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3C" w:rsidRDefault="00B4373C" w:rsidP="00B4373C">
      <w:pPr>
        <w:pStyle w:val="Nadpis1"/>
      </w:pPr>
      <w:r>
        <w:t>I. RÁMCOVÁ SMLOUVA – SOUHRN SMLUVNÍCH DOHOD</w:t>
      </w:r>
    </w:p>
    <w:p w:rsidR="00B4373C" w:rsidRPr="00AD6AC3" w:rsidRDefault="00B4373C" w:rsidP="00B4373C">
      <w:pPr>
        <w:pStyle w:val="text"/>
        <w:tabs>
          <w:tab w:val="right" w:leader="dot" w:pos="8504"/>
        </w:tabs>
        <w:jc w:val="center"/>
        <w:rPr>
          <w:rFonts w:ascii="Times New Roman" w:hAnsi="Times New Roman" w:cs="Times New Roman"/>
          <w:szCs w:val="20"/>
        </w:rPr>
      </w:pPr>
      <w:r w:rsidRPr="00AD6AC3">
        <w:rPr>
          <w:rFonts w:ascii="Times New Roman" w:hAnsi="Times New Roman" w:cs="Times New Roman"/>
          <w:szCs w:val="20"/>
        </w:rPr>
        <w:t>mezi</w:t>
      </w:r>
    </w:p>
    <w:p w:rsidR="00B4373C" w:rsidRPr="00BD4487" w:rsidRDefault="0037352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objednatelem: </w:t>
      </w:r>
      <w:r w:rsidR="00AD6AC3" w:rsidRPr="00BD4487">
        <w:rPr>
          <w:rFonts w:ascii="Times New Roman" w:hAnsi="Times New Roman" w:cs="Times New Roman"/>
          <w:b/>
          <w:sz w:val="24"/>
        </w:rPr>
        <w:t>Středočeský kraj</w:t>
      </w:r>
    </w:p>
    <w:p w:rsidR="00B4373C" w:rsidRPr="00BD4487" w:rsidRDefault="0037352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se sídlem: </w:t>
      </w:r>
      <w:r w:rsidR="00AD6AC3" w:rsidRPr="00BD4487">
        <w:rPr>
          <w:rFonts w:ascii="Times New Roman" w:hAnsi="Times New Roman" w:cs="Times New Roman"/>
          <w:b/>
          <w:sz w:val="24"/>
        </w:rPr>
        <w:t>Zborovská 81/11, 150 21 Praha 5</w:t>
      </w:r>
    </w:p>
    <w:p w:rsidR="00B4373C" w:rsidRPr="00BD4487" w:rsidRDefault="0037352C" w:rsidP="00F87507">
      <w:pPr>
        <w:pStyle w:val="text"/>
        <w:tabs>
          <w:tab w:val="right" w:leader="dot" w:pos="9468"/>
        </w:tabs>
        <w:ind w:left="1276" w:hanging="1276"/>
        <w:rPr>
          <w:rFonts w:ascii="Times New Roman" w:hAnsi="Times New Roman" w:cs="Times New Roman"/>
          <w:sz w:val="24"/>
        </w:rPr>
      </w:pPr>
      <w:r w:rsidRPr="00BD4487">
        <w:rPr>
          <w:rFonts w:ascii="Times New Roman" w:hAnsi="Times New Roman" w:cs="Times New Roman"/>
          <w:sz w:val="24"/>
        </w:rPr>
        <w:t xml:space="preserve">zastoupeným: </w:t>
      </w:r>
      <w:r w:rsidR="00F87507" w:rsidRPr="00BD4487">
        <w:rPr>
          <w:rFonts w:ascii="Times New Roman" w:hAnsi="Times New Roman" w:cs="Times New Roman"/>
          <w:sz w:val="24"/>
        </w:rPr>
        <w:tab/>
      </w:r>
      <w:r w:rsidR="00AD6AC3" w:rsidRPr="00BD4487">
        <w:rPr>
          <w:rFonts w:ascii="Times New Roman" w:hAnsi="Times New Roman" w:cs="Times New Roman"/>
          <w:b/>
          <w:sz w:val="24"/>
        </w:rPr>
        <w:t>Ing. Zuzanou Moravčíkovou, náměstkyní hejtmana Středočeského kraje pro oblast investic a</w:t>
      </w:r>
      <w:r w:rsidR="002569A3" w:rsidRPr="00BD4487">
        <w:rPr>
          <w:rFonts w:ascii="Times New Roman" w:hAnsi="Times New Roman" w:cs="Times New Roman"/>
          <w:b/>
          <w:sz w:val="24"/>
        </w:rPr>
        <w:t> </w:t>
      </w:r>
      <w:r w:rsidR="00AD6AC3" w:rsidRPr="00BD4487">
        <w:rPr>
          <w:rFonts w:ascii="Times New Roman" w:hAnsi="Times New Roman" w:cs="Times New Roman"/>
          <w:b/>
          <w:sz w:val="24"/>
        </w:rPr>
        <w:t>veřejných zakázek</w:t>
      </w:r>
      <w:r w:rsidR="00AD6AC3" w:rsidRPr="00BD4487">
        <w:rPr>
          <w:rFonts w:ascii="Times New Roman" w:hAnsi="Times New Roman" w:cs="Times New Roman"/>
          <w:sz w:val="24"/>
        </w:rPr>
        <w:t xml:space="preserve">  </w:t>
      </w:r>
    </w:p>
    <w:p w:rsidR="00B4373C" w:rsidRPr="00BD4487" w:rsidRDefault="0037352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00AD6AC3" w:rsidRPr="00BD4487">
        <w:rPr>
          <w:rFonts w:ascii="Times New Roman" w:hAnsi="Times New Roman" w:cs="Times New Roman"/>
          <w:sz w:val="24"/>
          <w:highlight w:val="green"/>
        </w:rPr>
        <w:t>[bude doplněno]</w:t>
      </w:r>
      <w:r w:rsidR="00AD6AC3" w:rsidRPr="00BD4487">
        <w:rPr>
          <w:rFonts w:ascii="Times New Roman" w:hAnsi="Times New Roman" w:cs="Times New Roman"/>
          <w:sz w:val="24"/>
        </w:rPr>
        <w:t xml:space="preserve"> </w:t>
      </w:r>
    </w:p>
    <w:p w:rsidR="00B4373C" w:rsidRPr="00BD4487" w:rsidRDefault="0037352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IČ</w:t>
      </w:r>
      <w:r w:rsidR="000A6020" w:rsidRPr="00BD4487">
        <w:rPr>
          <w:rFonts w:ascii="Times New Roman" w:hAnsi="Times New Roman" w:cs="Times New Roman"/>
          <w:sz w:val="24"/>
        </w:rPr>
        <w:t>O</w:t>
      </w:r>
      <w:r w:rsidRPr="00BD4487">
        <w:rPr>
          <w:rFonts w:ascii="Times New Roman" w:hAnsi="Times New Roman" w:cs="Times New Roman"/>
          <w:sz w:val="24"/>
        </w:rPr>
        <w:t xml:space="preserve">: </w:t>
      </w:r>
      <w:r w:rsidR="00AD6AC3" w:rsidRPr="00BD4487">
        <w:rPr>
          <w:rFonts w:ascii="Times New Roman" w:hAnsi="Times New Roman" w:cs="Times New Roman"/>
          <w:sz w:val="24"/>
        </w:rPr>
        <w:t>70891095</w:t>
      </w:r>
      <w:r w:rsidRPr="00BD4487">
        <w:rPr>
          <w:rFonts w:ascii="Times New Roman" w:hAnsi="Times New Roman" w:cs="Times New Roman"/>
          <w:sz w:val="24"/>
        </w:rPr>
        <w:t xml:space="preserve"> DIČ: CZ</w:t>
      </w:r>
      <w:r w:rsidR="00AD6AC3" w:rsidRPr="00BD4487">
        <w:rPr>
          <w:rFonts w:ascii="Times New Roman" w:hAnsi="Times New Roman" w:cs="Times New Roman"/>
          <w:sz w:val="24"/>
        </w:rPr>
        <w:t>70891095</w:t>
      </w:r>
      <w:bookmarkStart w:id="0" w:name="_GoBack"/>
      <w:bookmarkEnd w:id="0"/>
    </w:p>
    <w:p w:rsidR="00B4373C" w:rsidRPr="00BD4487" w:rsidRDefault="00B4373C" w:rsidP="00B4373C">
      <w:pPr>
        <w:pStyle w:val="text"/>
        <w:tabs>
          <w:tab w:val="right" w:leader="dot" w:pos="9468"/>
        </w:tabs>
        <w:spacing w:before="0"/>
        <w:rPr>
          <w:rFonts w:ascii="Times New Roman" w:hAnsi="Times New Roman" w:cs="Times New Roman"/>
          <w:sz w:val="24"/>
        </w:rPr>
      </w:pPr>
      <w:r w:rsidRPr="00BD4487">
        <w:rPr>
          <w:rFonts w:ascii="Times New Roman" w:hAnsi="Times New Roman" w:cs="Times New Roman"/>
          <w:sz w:val="24"/>
        </w:rPr>
        <w:t>(dále jen „objednatel“) na straně jedné</w:t>
      </w:r>
    </w:p>
    <w:p w:rsidR="00B4373C" w:rsidRPr="00BD4487" w:rsidRDefault="00B4373C" w:rsidP="00B4373C">
      <w:pPr>
        <w:pStyle w:val="text"/>
        <w:tabs>
          <w:tab w:val="right" w:leader="dot" w:pos="9468"/>
        </w:tabs>
        <w:jc w:val="center"/>
        <w:rPr>
          <w:rFonts w:ascii="Times New Roman" w:hAnsi="Times New Roman" w:cs="Times New Roman"/>
          <w:sz w:val="24"/>
        </w:rPr>
      </w:pPr>
      <w:r w:rsidRPr="00BD4487">
        <w:rPr>
          <w:rFonts w:ascii="Times New Roman" w:hAnsi="Times New Roman" w:cs="Times New Roman"/>
          <w:sz w:val="24"/>
        </w:rPr>
        <w:t>a</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zhotovitelem: </w:t>
      </w:r>
      <w:r w:rsidRPr="00BD4487">
        <w:rPr>
          <w:rFonts w:ascii="Times New Roman" w:hAnsi="Times New Roman" w:cs="Times New Roman"/>
          <w:sz w:val="24"/>
          <w:highlight w:val="cyan"/>
        </w:rPr>
        <w:t>[bude doplněno]</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se sídlem v </w:t>
      </w:r>
      <w:r w:rsidRPr="00BD4487">
        <w:rPr>
          <w:rFonts w:ascii="Times New Roman" w:hAnsi="Times New Roman" w:cs="Times New Roman"/>
          <w:sz w:val="24"/>
          <w:highlight w:val="cyan"/>
        </w:rPr>
        <w:t>[bude doplněno]</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z w:val="24"/>
          <w:highlight w:val="cyan"/>
        </w:rPr>
        <w:t>[bude doplněno]</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Pr="00BD4487">
        <w:rPr>
          <w:rFonts w:ascii="Times New Roman" w:hAnsi="Times New Roman" w:cs="Times New Roman"/>
          <w:sz w:val="24"/>
          <w:highlight w:val="cyan"/>
        </w:rPr>
        <w:t>[bude doplněno]</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IČ</w:t>
      </w:r>
      <w:r w:rsidR="007F4AFC" w:rsidRPr="00BD4487">
        <w:rPr>
          <w:rFonts w:ascii="Times New Roman" w:hAnsi="Times New Roman" w:cs="Times New Roman"/>
          <w:sz w:val="24"/>
        </w:rPr>
        <w:t>O</w:t>
      </w:r>
      <w:r w:rsidRPr="00BD4487">
        <w:rPr>
          <w:rFonts w:ascii="Times New Roman" w:hAnsi="Times New Roman" w:cs="Times New Roman"/>
          <w:sz w:val="24"/>
        </w:rPr>
        <w:t xml:space="preserve">: </w:t>
      </w:r>
      <w:r w:rsidRPr="00BD4487">
        <w:rPr>
          <w:rFonts w:ascii="Times New Roman" w:hAnsi="Times New Roman" w:cs="Times New Roman"/>
          <w:sz w:val="24"/>
          <w:highlight w:val="cyan"/>
        </w:rPr>
        <w:t xml:space="preserve">[bude </w:t>
      </w:r>
      <w:proofErr w:type="gramStart"/>
      <w:r w:rsidRPr="00BD4487">
        <w:rPr>
          <w:rFonts w:ascii="Times New Roman" w:hAnsi="Times New Roman" w:cs="Times New Roman"/>
          <w:sz w:val="24"/>
          <w:highlight w:val="cyan"/>
        </w:rPr>
        <w:t>doplněno]</w:t>
      </w:r>
      <w:r w:rsidRPr="00BD4487">
        <w:rPr>
          <w:rFonts w:ascii="Times New Roman" w:hAnsi="Times New Roman" w:cs="Times New Roman"/>
          <w:sz w:val="24"/>
        </w:rPr>
        <w:t>.........................................................................</w:t>
      </w:r>
      <w:proofErr w:type="gramEnd"/>
      <w:r w:rsidRPr="00BD4487">
        <w:rPr>
          <w:rFonts w:ascii="Times New Roman" w:hAnsi="Times New Roman" w:cs="Times New Roman"/>
          <w:sz w:val="24"/>
        </w:rPr>
        <w:t xml:space="preserve"> DIČ: </w:t>
      </w:r>
      <w:r w:rsidRPr="00BD4487">
        <w:rPr>
          <w:rFonts w:ascii="Times New Roman" w:hAnsi="Times New Roman" w:cs="Times New Roman"/>
          <w:sz w:val="24"/>
          <w:highlight w:val="cyan"/>
        </w:rPr>
        <w:t>[bude doplněno]</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údaj o zápisu v obchodním rejstříku nebo v jiné evidenci: </w:t>
      </w:r>
      <w:r w:rsidRPr="00BD4487">
        <w:rPr>
          <w:rFonts w:ascii="Times New Roman" w:hAnsi="Times New Roman" w:cs="Times New Roman"/>
          <w:sz w:val="24"/>
          <w:highlight w:val="cyan"/>
        </w:rPr>
        <w:t>[bude doplněno]</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kontaktní osoba pro příjem Písemných výzev </w:t>
      </w:r>
      <w:r w:rsidRPr="00BD4487">
        <w:rPr>
          <w:rFonts w:ascii="Times New Roman" w:hAnsi="Times New Roman" w:cs="Times New Roman"/>
          <w:sz w:val="24"/>
          <w:highlight w:val="cyan"/>
        </w:rPr>
        <w:t>[bude doplněno]</w:t>
      </w:r>
      <w:r w:rsidRPr="00BD4487">
        <w:rPr>
          <w:rFonts w:ascii="Times New Roman" w:hAnsi="Times New Roman" w:cs="Times New Roman"/>
          <w:sz w:val="24"/>
        </w:rPr>
        <w:t>……</w:t>
      </w:r>
      <w:proofErr w:type="gramStart"/>
      <w:r w:rsidRPr="00BD4487">
        <w:rPr>
          <w:rFonts w:ascii="Times New Roman" w:hAnsi="Times New Roman" w:cs="Times New Roman"/>
          <w:sz w:val="24"/>
        </w:rPr>
        <w:t>…..…</w:t>
      </w:r>
      <w:proofErr w:type="gramEnd"/>
      <w:r w:rsidRPr="00BD4487">
        <w:rPr>
          <w:rFonts w:ascii="Times New Roman" w:hAnsi="Times New Roman" w:cs="Times New Roman"/>
          <w:sz w:val="24"/>
        </w:rPr>
        <w:t>…………………………………………...</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kontaktní údaje pro příjem Písemných výzev – adresa, fax, e-mail, datová schránka </w:t>
      </w:r>
      <w:r w:rsidRPr="00BD4487">
        <w:rPr>
          <w:rFonts w:ascii="Times New Roman" w:hAnsi="Times New Roman" w:cs="Times New Roman"/>
          <w:sz w:val="24"/>
          <w:highlight w:val="cyan"/>
        </w:rPr>
        <w:t>[bude doplněno]</w:t>
      </w:r>
      <w:r w:rsidRPr="00BD4487">
        <w:rPr>
          <w:rFonts w:ascii="Times New Roman" w:hAnsi="Times New Roman" w:cs="Times New Roman"/>
          <w:sz w:val="24"/>
        </w:rPr>
        <w:t>……………</w:t>
      </w:r>
      <w:proofErr w:type="gramStart"/>
      <w:r w:rsidRPr="00BD4487">
        <w:rPr>
          <w:rFonts w:ascii="Times New Roman" w:hAnsi="Times New Roman" w:cs="Times New Roman"/>
          <w:sz w:val="24"/>
        </w:rPr>
        <w:t>…..</w:t>
      </w:r>
      <w:proofErr w:type="gramEnd"/>
    </w:p>
    <w:p w:rsidR="00B4373C" w:rsidRPr="00BD4487" w:rsidRDefault="00B4373C" w:rsidP="00B4373C">
      <w:pPr>
        <w:pStyle w:val="text"/>
        <w:tabs>
          <w:tab w:val="right" w:leader="dot" w:pos="9468"/>
        </w:tabs>
        <w:rPr>
          <w:rFonts w:ascii="Times New Roman" w:hAnsi="Times New Roman" w:cs="Times New Roman"/>
          <w:i/>
          <w:sz w:val="24"/>
        </w:rPr>
      </w:pPr>
      <w:r w:rsidRPr="00BD4487">
        <w:rPr>
          <w:rFonts w:ascii="Times New Roman" w:hAnsi="Times New Roman" w:cs="Times New Roman"/>
          <w:i/>
          <w:sz w:val="24"/>
          <w:highlight w:val="cyan"/>
        </w:rPr>
        <w:t>(uveďte informaci o zápisu do obchodního rejstříku vč. spisové značky, nebo údaj o zápisu do jiné listiny, v níž je podnikatel zapsán – v případě sdružení uveďte tyto údaje u všech jeho členů)</w:t>
      </w:r>
    </w:p>
    <w:p w:rsidR="00B4373C" w:rsidRPr="00BD4487" w:rsidRDefault="00B4373C" w:rsidP="00B4373C">
      <w:pPr>
        <w:pStyle w:val="text"/>
        <w:tabs>
          <w:tab w:val="right" w:leader="dot" w:pos="9468"/>
        </w:tabs>
        <w:jc w:val="center"/>
        <w:rPr>
          <w:rFonts w:ascii="Times New Roman" w:hAnsi="Times New Roman" w:cs="Times New Roman"/>
          <w:sz w:val="24"/>
        </w:rPr>
      </w:pPr>
      <w:r w:rsidRPr="00BD4487">
        <w:rPr>
          <w:rFonts w:ascii="Times New Roman" w:hAnsi="Times New Roman" w:cs="Times New Roman"/>
          <w:sz w:val="24"/>
        </w:rPr>
        <w:t>a</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zhotovitelem: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se sídlem v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proofErr w:type="gramStart"/>
      <w:r w:rsidRPr="00BD4487">
        <w:rPr>
          <w:rFonts w:ascii="Times New Roman" w:hAnsi="Times New Roman" w:cs="Times New Roman"/>
          <w:sz w:val="24"/>
        </w:rPr>
        <w:t>IČ</w:t>
      </w:r>
      <w:r w:rsidR="007F4AFC" w:rsidRPr="00BD4487">
        <w:rPr>
          <w:rFonts w:ascii="Times New Roman" w:hAnsi="Times New Roman" w:cs="Times New Roman"/>
          <w:sz w:val="24"/>
        </w:rPr>
        <w:t>O</w:t>
      </w:r>
      <w:r w:rsidRPr="00BD4487">
        <w:rPr>
          <w:rFonts w:ascii="Times New Roman" w:hAnsi="Times New Roman" w:cs="Times New Roman"/>
          <w:sz w:val="24"/>
        </w:rPr>
        <w:t>: ......................................................................... DIČ</w:t>
      </w:r>
      <w:proofErr w:type="gramEnd"/>
      <w:r w:rsidRPr="00BD4487">
        <w:rPr>
          <w:rFonts w:ascii="Times New Roman" w:hAnsi="Times New Roman" w:cs="Times New Roman"/>
          <w:sz w:val="24"/>
        </w:rPr>
        <w:t xml:space="preserve">: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údaj o zápisu v obchodním rejstříku nebo v jiné evidenci: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osoba pro příjem Písemných výzev…………………………</w:t>
      </w:r>
      <w:proofErr w:type="gramStart"/>
      <w:r w:rsidRPr="00BD4487">
        <w:rPr>
          <w:rFonts w:ascii="Times New Roman" w:hAnsi="Times New Roman" w:cs="Times New Roman"/>
          <w:sz w:val="24"/>
        </w:rPr>
        <w:t>…..…</w:t>
      </w:r>
      <w:proofErr w:type="gramEnd"/>
      <w:r w:rsidRPr="00BD4487">
        <w:rPr>
          <w:rFonts w:ascii="Times New Roman" w:hAnsi="Times New Roman" w:cs="Times New Roman"/>
          <w:sz w:val="24"/>
        </w:rPr>
        <w:t>…………………………………………...</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údaje pro příjem Písemných výzev – adresa, fax, e-mail, datová schránka………………………………</w:t>
      </w:r>
      <w:proofErr w:type="gramStart"/>
      <w:r w:rsidRPr="00BD4487">
        <w:rPr>
          <w:rFonts w:ascii="Times New Roman" w:hAnsi="Times New Roman" w:cs="Times New Roman"/>
          <w:sz w:val="24"/>
        </w:rPr>
        <w:t>…..</w:t>
      </w:r>
      <w:proofErr w:type="gramEnd"/>
    </w:p>
    <w:p w:rsidR="00B4373C" w:rsidRPr="00BD4487" w:rsidRDefault="00B4373C" w:rsidP="00B4373C">
      <w:pPr>
        <w:pStyle w:val="text"/>
        <w:tabs>
          <w:tab w:val="right" w:leader="dot" w:pos="9468"/>
        </w:tabs>
        <w:rPr>
          <w:rFonts w:ascii="Times New Roman" w:hAnsi="Times New Roman" w:cs="Times New Roman"/>
          <w:sz w:val="24"/>
        </w:rPr>
      </w:pPr>
    </w:p>
    <w:p w:rsidR="00B4373C" w:rsidRPr="00BD4487" w:rsidRDefault="00B4373C" w:rsidP="00B4373C">
      <w:pPr>
        <w:pStyle w:val="text"/>
        <w:tabs>
          <w:tab w:val="right" w:leader="dot" w:pos="9468"/>
        </w:tabs>
        <w:jc w:val="center"/>
        <w:rPr>
          <w:rFonts w:ascii="Times New Roman" w:hAnsi="Times New Roman" w:cs="Times New Roman"/>
          <w:sz w:val="24"/>
        </w:rPr>
      </w:pPr>
      <w:r w:rsidRPr="00BD4487">
        <w:rPr>
          <w:rFonts w:ascii="Times New Roman" w:hAnsi="Times New Roman" w:cs="Times New Roman"/>
          <w:sz w:val="24"/>
        </w:rPr>
        <w:t>a</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zhotovitelem: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se sídlem v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proofErr w:type="gramStart"/>
      <w:r w:rsidRPr="00BD4487">
        <w:rPr>
          <w:rFonts w:ascii="Times New Roman" w:hAnsi="Times New Roman" w:cs="Times New Roman"/>
          <w:sz w:val="24"/>
        </w:rPr>
        <w:t>IČ</w:t>
      </w:r>
      <w:r w:rsidR="007F4AFC" w:rsidRPr="00BD4487">
        <w:rPr>
          <w:rFonts w:ascii="Times New Roman" w:hAnsi="Times New Roman" w:cs="Times New Roman"/>
          <w:sz w:val="24"/>
        </w:rPr>
        <w:t>O</w:t>
      </w:r>
      <w:r w:rsidRPr="00BD4487">
        <w:rPr>
          <w:rFonts w:ascii="Times New Roman" w:hAnsi="Times New Roman" w:cs="Times New Roman"/>
          <w:sz w:val="24"/>
        </w:rPr>
        <w:t>: ......................................................................... DIČ</w:t>
      </w:r>
      <w:proofErr w:type="gramEnd"/>
      <w:r w:rsidRPr="00BD4487">
        <w:rPr>
          <w:rFonts w:ascii="Times New Roman" w:hAnsi="Times New Roman" w:cs="Times New Roman"/>
          <w:sz w:val="24"/>
        </w:rPr>
        <w:t xml:space="preserve">: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údaj o zápisu v obchodním rejstříku nebo v jiné evidenci: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osoba pro příjem Písemných výzev…………………………</w:t>
      </w:r>
      <w:proofErr w:type="gramStart"/>
      <w:r w:rsidRPr="00BD4487">
        <w:rPr>
          <w:rFonts w:ascii="Times New Roman" w:hAnsi="Times New Roman" w:cs="Times New Roman"/>
          <w:sz w:val="24"/>
        </w:rPr>
        <w:t>…..…</w:t>
      </w:r>
      <w:proofErr w:type="gramEnd"/>
      <w:r w:rsidRPr="00BD4487">
        <w:rPr>
          <w:rFonts w:ascii="Times New Roman" w:hAnsi="Times New Roman" w:cs="Times New Roman"/>
          <w:sz w:val="24"/>
        </w:rPr>
        <w:t>…………………………………………...</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lastRenderedPageBreak/>
        <w:t>kontaktní údaje pro příjem Písemných výzev – adresa, fax, e-mail, datová schránka………………………………</w:t>
      </w:r>
      <w:proofErr w:type="gramStart"/>
      <w:r w:rsidRPr="00BD4487">
        <w:rPr>
          <w:rFonts w:ascii="Times New Roman" w:hAnsi="Times New Roman" w:cs="Times New Roman"/>
          <w:sz w:val="24"/>
        </w:rPr>
        <w:t>…..</w:t>
      </w:r>
      <w:proofErr w:type="gramEnd"/>
    </w:p>
    <w:p w:rsidR="004B20C7" w:rsidRPr="00BD4487" w:rsidRDefault="004B20C7" w:rsidP="00B4373C">
      <w:pPr>
        <w:pStyle w:val="text"/>
        <w:tabs>
          <w:tab w:val="right" w:leader="dot" w:pos="9468"/>
        </w:tabs>
        <w:jc w:val="center"/>
        <w:rPr>
          <w:rFonts w:ascii="Times New Roman" w:hAnsi="Times New Roman" w:cs="Times New Roman"/>
          <w:sz w:val="24"/>
        </w:rPr>
      </w:pPr>
    </w:p>
    <w:p w:rsidR="00B4373C" w:rsidRPr="00BD4487" w:rsidRDefault="00B4373C" w:rsidP="00B4373C">
      <w:pPr>
        <w:pStyle w:val="text"/>
        <w:tabs>
          <w:tab w:val="right" w:leader="dot" w:pos="9468"/>
        </w:tabs>
        <w:jc w:val="center"/>
        <w:rPr>
          <w:rFonts w:ascii="Times New Roman" w:hAnsi="Times New Roman" w:cs="Times New Roman"/>
          <w:sz w:val="24"/>
        </w:rPr>
      </w:pPr>
      <w:r w:rsidRPr="00BD4487">
        <w:rPr>
          <w:rFonts w:ascii="Times New Roman" w:hAnsi="Times New Roman" w:cs="Times New Roman"/>
          <w:sz w:val="24"/>
        </w:rPr>
        <w:t>a</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zhotovitelem: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se sídlem v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proofErr w:type="gramStart"/>
      <w:r w:rsidRPr="00BD4487">
        <w:rPr>
          <w:rFonts w:ascii="Times New Roman" w:hAnsi="Times New Roman" w:cs="Times New Roman"/>
          <w:sz w:val="24"/>
        </w:rPr>
        <w:t>IČ</w:t>
      </w:r>
      <w:r w:rsidR="007F4AFC" w:rsidRPr="00BD4487">
        <w:rPr>
          <w:rFonts w:ascii="Times New Roman" w:hAnsi="Times New Roman" w:cs="Times New Roman"/>
          <w:sz w:val="24"/>
        </w:rPr>
        <w:t>O</w:t>
      </w:r>
      <w:r w:rsidRPr="00BD4487">
        <w:rPr>
          <w:rFonts w:ascii="Times New Roman" w:hAnsi="Times New Roman" w:cs="Times New Roman"/>
          <w:sz w:val="24"/>
        </w:rPr>
        <w:t>: ......................................................................... DIČ</w:t>
      </w:r>
      <w:proofErr w:type="gramEnd"/>
      <w:r w:rsidRPr="00BD4487">
        <w:rPr>
          <w:rFonts w:ascii="Times New Roman" w:hAnsi="Times New Roman" w:cs="Times New Roman"/>
          <w:sz w:val="24"/>
        </w:rPr>
        <w:t xml:space="preserve">: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údaj o zápisu v obchodním rejstříku nebo v jiné evidenci: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osoba pro příjem Písemných výzev…………………………</w:t>
      </w:r>
      <w:proofErr w:type="gramStart"/>
      <w:r w:rsidRPr="00BD4487">
        <w:rPr>
          <w:rFonts w:ascii="Times New Roman" w:hAnsi="Times New Roman" w:cs="Times New Roman"/>
          <w:sz w:val="24"/>
        </w:rPr>
        <w:t>…..…</w:t>
      </w:r>
      <w:proofErr w:type="gramEnd"/>
      <w:r w:rsidRPr="00BD4487">
        <w:rPr>
          <w:rFonts w:ascii="Times New Roman" w:hAnsi="Times New Roman" w:cs="Times New Roman"/>
          <w:sz w:val="24"/>
        </w:rPr>
        <w:t>…………………………………………...</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údaje pro příjem Písemných výzev – adresa, fax, e-mail, datová schránka………………………………</w:t>
      </w:r>
      <w:proofErr w:type="gramStart"/>
      <w:r w:rsidRPr="00BD4487">
        <w:rPr>
          <w:rFonts w:ascii="Times New Roman" w:hAnsi="Times New Roman" w:cs="Times New Roman"/>
          <w:sz w:val="24"/>
        </w:rPr>
        <w:t>…..</w:t>
      </w:r>
      <w:proofErr w:type="gramEnd"/>
    </w:p>
    <w:p w:rsidR="00B4373C" w:rsidRPr="00BD4487" w:rsidRDefault="00B4373C" w:rsidP="00B4373C">
      <w:pPr>
        <w:pStyle w:val="text"/>
        <w:tabs>
          <w:tab w:val="right" w:leader="dot" w:pos="9468"/>
        </w:tabs>
        <w:rPr>
          <w:rFonts w:ascii="Times New Roman" w:hAnsi="Times New Roman" w:cs="Times New Roman"/>
          <w:sz w:val="24"/>
        </w:rPr>
      </w:pPr>
    </w:p>
    <w:p w:rsidR="00B4373C" w:rsidRPr="00BD4487" w:rsidRDefault="00B4373C" w:rsidP="00B4373C">
      <w:pPr>
        <w:pStyle w:val="text"/>
        <w:tabs>
          <w:tab w:val="right" w:leader="dot" w:pos="9468"/>
        </w:tabs>
        <w:jc w:val="center"/>
        <w:rPr>
          <w:rFonts w:ascii="Times New Roman" w:hAnsi="Times New Roman" w:cs="Times New Roman"/>
          <w:sz w:val="24"/>
        </w:rPr>
      </w:pPr>
    </w:p>
    <w:p w:rsidR="00B4373C" w:rsidRPr="00BD4487" w:rsidRDefault="00B4373C" w:rsidP="00B4373C">
      <w:pPr>
        <w:pStyle w:val="text"/>
        <w:tabs>
          <w:tab w:val="right" w:leader="dot" w:pos="9468"/>
        </w:tabs>
        <w:jc w:val="center"/>
        <w:rPr>
          <w:rFonts w:ascii="Times New Roman" w:hAnsi="Times New Roman" w:cs="Times New Roman"/>
          <w:sz w:val="24"/>
        </w:rPr>
      </w:pPr>
    </w:p>
    <w:p w:rsidR="00B4373C" w:rsidRPr="00BD4487" w:rsidRDefault="00B4373C" w:rsidP="00B4373C">
      <w:pPr>
        <w:pStyle w:val="text"/>
        <w:tabs>
          <w:tab w:val="right" w:leader="dot" w:pos="9468"/>
        </w:tabs>
        <w:jc w:val="center"/>
        <w:rPr>
          <w:rFonts w:ascii="Times New Roman" w:hAnsi="Times New Roman" w:cs="Times New Roman"/>
          <w:sz w:val="24"/>
        </w:rPr>
      </w:pPr>
      <w:r w:rsidRPr="00BD4487">
        <w:rPr>
          <w:rFonts w:ascii="Times New Roman" w:hAnsi="Times New Roman" w:cs="Times New Roman"/>
          <w:sz w:val="24"/>
        </w:rPr>
        <w:t>a</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zhotovitelem: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se sídlem v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proofErr w:type="gramStart"/>
      <w:r w:rsidRPr="00BD4487">
        <w:rPr>
          <w:rFonts w:ascii="Times New Roman" w:hAnsi="Times New Roman" w:cs="Times New Roman"/>
          <w:sz w:val="24"/>
        </w:rPr>
        <w:t>IČ</w:t>
      </w:r>
      <w:r w:rsidR="007F4AFC" w:rsidRPr="00BD4487">
        <w:rPr>
          <w:rFonts w:ascii="Times New Roman" w:hAnsi="Times New Roman" w:cs="Times New Roman"/>
          <w:sz w:val="24"/>
        </w:rPr>
        <w:t>O</w:t>
      </w:r>
      <w:r w:rsidRPr="00BD4487">
        <w:rPr>
          <w:rFonts w:ascii="Times New Roman" w:hAnsi="Times New Roman" w:cs="Times New Roman"/>
          <w:sz w:val="24"/>
        </w:rPr>
        <w:t>: ......................................................................... DIČ</w:t>
      </w:r>
      <w:proofErr w:type="gramEnd"/>
      <w:r w:rsidRPr="00BD4487">
        <w:rPr>
          <w:rFonts w:ascii="Times New Roman" w:hAnsi="Times New Roman" w:cs="Times New Roman"/>
          <w:sz w:val="24"/>
        </w:rPr>
        <w:t xml:space="preserve">: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údaj o zápisu v obchodním rejstříku nebo v jiné evidenci: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osoba pro příjem Písemných výzev…………………………</w:t>
      </w:r>
      <w:proofErr w:type="gramStart"/>
      <w:r w:rsidRPr="00BD4487">
        <w:rPr>
          <w:rFonts w:ascii="Times New Roman" w:hAnsi="Times New Roman" w:cs="Times New Roman"/>
          <w:sz w:val="24"/>
        </w:rPr>
        <w:t>…..…</w:t>
      </w:r>
      <w:proofErr w:type="gramEnd"/>
      <w:r w:rsidRPr="00BD4487">
        <w:rPr>
          <w:rFonts w:ascii="Times New Roman" w:hAnsi="Times New Roman" w:cs="Times New Roman"/>
          <w:sz w:val="24"/>
        </w:rPr>
        <w:t>…………………………………………...</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kontaktní údaje pro příjem Písemných výzev – adresa, fax, e-mail, datová schránka………………………………</w:t>
      </w:r>
      <w:proofErr w:type="gramStart"/>
      <w:r w:rsidRPr="00BD4487">
        <w:rPr>
          <w:rFonts w:ascii="Times New Roman" w:hAnsi="Times New Roman" w:cs="Times New Roman"/>
          <w:sz w:val="24"/>
        </w:rPr>
        <w:t>…..</w:t>
      </w:r>
      <w:proofErr w:type="gramEnd"/>
    </w:p>
    <w:p w:rsidR="00B4373C" w:rsidRPr="00BD4487" w:rsidRDefault="00B4373C" w:rsidP="00B4373C">
      <w:pPr>
        <w:pStyle w:val="text"/>
        <w:tabs>
          <w:tab w:val="right" w:leader="dot" w:pos="9468"/>
        </w:tabs>
        <w:rPr>
          <w:rFonts w:ascii="Times New Roman" w:hAnsi="Times New Roman" w:cs="Times New Roman"/>
          <w:sz w:val="24"/>
        </w:rPr>
      </w:pP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(dále jen „zhotovitelé“ či jednotlivě „zhotovitel“) na straně druhé.</w:t>
      </w:r>
    </w:p>
    <w:p w:rsidR="00B4373C" w:rsidRPr="00BD4487" w:rsidRDefault="00B4373C" w:rsidP="00B4373C">
      <w:pPr>
        <w:pStyle w:val="text"/>
        <w:tabs>
          <w:tab w:val="right" w:leader="dot" w:pos="9468"/>
        </w:tabs>
        <w:rPr>
          <w:rStyle w:val="boldik"/>
          <w:rFonts w:ascii="Times New Roman" w:hAnsi="Times New Roman" w:cs="Times New Roman"/>
          <w:sz w:val="24"/>
        </w:rPr>
      </w:pPr>
    </w:p>
    <w:p w:rsidR="00B4373C" w:rsidRPr="00BD4487" w:rsidRDefault="00B4373C" w:rsidP="00B4373C">
      <w:pPr>
        <w:pStyle w:val="text"/>
        <w:rPr>
          <w:rFonts w:ascii="Times New Roman" w:hAnsi="Times New Roman" w:cs="Times New Roman"/>
          <w:sz w:val="24"/>
        </w:rPr>
      </w:pPr>
    </w:p>
    <w:p w:rsidR="00B4373C" w:rsidRPr="00BD4487" w:rsidRDefault="00B4373C" w:rsidP="00B4373C">
      <w:pPr>
        <w:pStyle w:val="text"/>
        <w:rPr>
          <w:rFonts w:ascii="Times New Roman" w:hAnsi="Times New Roman" w:cs="Times New Roman"/>
          <w:sz w:val="24"/>
        </w:rPr>
      </w:pPr>
      <w:r w:rsidRPr="00BD4487">
        <w:rPr>
          <w:rFonts w:ascii="Times New Roman" w:hAnsi="Times New Roman" w:cs="Times New Roman"/>
          <w:sz w:val="24"/>
        </w:rPr>
        <w:t xml:space="preserve">vzhledem k tomu, že </w:t>
      </w:r>
    </w:p>
    <w:p w:rsidR="00B4373C" w:rsidRPr="00BD4487" w:rsidRDefault="00B4373C" w:rsidP="00B4373C">
      <w:pPr>
        <w:pStyle w:val="text"/>
        <w:rPr>
          <w:rFonts w:ascii="Times New Roman" w:hAnsi="Times New Roman" w:cs="Times New Roman"/>
          <w:sz w:val="24"/>
        </w:rPr>
      </w:pPr>
      <w:r w:rsidRPr="00BD4487">
        <w:rPr>
          <w:rFonts w:ascii="Times New Roman" w:hAnsi="Times New Roman" w:cs="Times New Roman"/>
          <w:sz w:val="24"/>
        </w:rPr>
        <w:t>A)</w:t>
      </w:r>
      <w:r w:rsidRPr="00BD4487">
        <w:rPr>
          <w:rFonts w:ascii="Times New Roman" w:hAnsi="Times New Roman" w:cs="Times New Roman"/>
          <w:sz w:val="24"/>
        </w:rPr>
        <w:tab/>
        <w:t xml:space="preserve">objednatel vyhlásil </w:t>
      </w:r>
      <w:r w:rsidR="0037352C" w:rsidRPr="00BD4487">
        <w:rPr>
          <w:rFonts w:ascii="Times New Roman" w:hAnsi="Times New Roman" w:cs="Times New Roman"/>
          <w:sz w:val="24"/>
        </w:rPr>
        <w:t>užší řízení podle ustanovení § 28 zákona</w:t>
      </w:r>
      <w:r w:rsidRPr="00BD4487">
        <w:rPr>
          <w:rFonts w:ascii="Times New Roman" w:hAnsi="Times New Roman" w:cs="Times New Roman"/>
          <w:sz w:val="24"/>
        </w:rPr>
        <w:t xml:space="preserve"> č. 137/2006 Sb., o veřejných zakázkách, ve</w:t>
      </w:r>
      <w:r w:rsidR="00570F57" w:rsidRPr="00BD4487">
        <w:rPr>
          <w:rFonts w:ascii="Times New Roman" w:hAnsi="Times New Roman" w:cs="Times New Roman"/>
          <w:sz w:val="24"/>
        </w:rPr>
        <w:t> </w:t>
      </w:r>
      <w:r w:rsidRPr="00BD4487">
        <w:rPr>
          <w:rFonts w:ascii="Times New Roman" w:hAnsi="Times New Roman" w:cs="Times New Roman"/>
          <w:sz w:val="24"/>
        </w:rPr>
        <w:t>znění pozdějších předpisů, týkající se veřejné zakázky na služby s názvem „</w:t>
      </w:r>
      <w:r w:rsidR="0037352C" w:rsidRPr="00BD4487">
        <w:rPr>
          <w:rFonts w:ascii="Times New Roman" w:hAnsi="Times New Roman" w:cs="Times New Roman"/>
          <w:sz w:val="24"/>
        </w:rPr>
        <w:t>Rámcová smlouva na projektové práce staveb pozemních komunikací ve vlastnictví Středočeského kraje, včetně výkonu inženýrské činnosti a autorského dozoru</w:t>
      </w:r>
      <w:r w:rsidRPr="00BD4487">
        <w:rPr>
          <w:rFonts w:ascii="Times New Roman" w:hAnsi="Times New Roman" w:cs="Times New Roman"/>
          <w:sz w:val="24"/>
        </w:rPr>
        <w:t>“, a to za účelem výběru více uchazečů pro uzavření rámcové smlouvy,</w:t>
      </w:r>
    </w:p>
    <w:p w:rsidR="00B4373C" w:rsidRPr="00BD4487" w:rsidRDefault="00B4373C" w:rsidP="00B4373C">
      <w:pPr>
        <w:pStyle w:val="text"/>
        <w:rPr>
          <w:rFonts w:ascii="Times New Roman" w:hAnsi="Times New Roman" w:cs="Times New Roman"/>
          <w:sz w:val="24"/>
        </w:rPr>
      </w:pPr>
      <w:r w:rsidRPr="00BD4487">
        <w:rPr>
          <w:rFonts w:ascii="Times New Roman" w:hAnsi="Times New Roman" w:cs="Times New Roman"/>
          <w:sz w:val="24"/>
        </w:rPr>
        <w:t>B)</w:t>
      </w:r>
      <w:r w:rsidRPr="00BD4487">
        <w:rPr>
          <w:rFonts w:ascii="Times New Roman" w:hAnsi="Times New Roman" w:cs="Times New Roman"/>
          <w:sz w:val="24"/>
        </w:rPr>
        <w:tab/>
        <w:t>na základě výsledků tohoto zadávacího řízení objednatel rozhodl o přidělení této veřejné zakázky zhotovitelům,</w:t>
      </w:r>
    </w:p>
    <w:p w:rsidR="00B4373C" w:rsidRPr="00BD4487" w:rsidRDefault="00B4373C" w:rsidP="00B4373C">
      <w:pPr>
        <w:pStyle w:val="text"/>
        <w:rPr>
          <w:rFonts w:ascii="Times New Roman" w:hAnsi="Times New Roman" w:cs="Times New Roman"/>
          <w:sz w:val="24"/>
        </w:rPr>
      </w:pPr>
      <w:r w:rsidRPr="00BD4487">
        <w:rPr>
          <w:rFonts w:ascii="Times New Roman" w:hAnsi="Times New Roman" w:cs="Times New Roman"/>
          <w:sz w:val="24"/>
        </w:rPr>
        <w:t>C)</w:t>
      </w:r>
      <w:r w:rsidRPr="00BD4487">
        <w:rPr>
          <w:rFonts w:ascii="Times New Roman" w:hAnsi="Times New Roman" w:cs="Times New Roman"/>
          <w:sz w:val="24"/>
        </w:rPr>
        <w:tab/>
      </w:r>
      <w:r w:rsidR="0037352C" w:rsidRPr="00BD4487">
        <w:rPr>
          <w:rFonts w:ascii="Times New Roman" w:hAnsi="Times New Roman" w:cs="Times New Roman"/>
          <w:sz w:val="24"/>
        </w:rPr>
        <w:t xml:space="preserve">objednatel je </w:t>
      </w:r>
      <w:r w:rsidR="008D3E33" w:rsidRPr="00BD4487">
        <w:rPr>
          <w:rFonts w:ascii="Times New Roman" w:hAnsi="Times New Roman" w:cs="Times New Roman"/>
          <w:sz w:val="24"/>
        </w:rPr>
        <w:t>územním samosprávným celkem</w:t>
      </w:r>
      <w:r w:rsidRPr="00BD4487">
        <w:rPr>
          <w:rFonts w:ascii="Times New Roman" w:hAnsi="Times New Roman" w:cs="Times New Roman"/>
          <w:sz w:val="24"/>
        </w:rPr>
        <w:t xml:space="preserve"> vykonávající</w:t>
      </w:r>
      <w:r w:rsidR="008D3E33" w:rsidRPr="00BD4487">
        <w:rPr>
          <w:rFonts w:ascii="Times New Roman" w:hAnsi="Times New Roman" w:cs="Times New Roman"/>
          <w:sz w:val="24"/>
        </w:rPr>
        <w:t>m</w:t>
      </w:r>
      <w:r w:rsidRPr="00BD4487">
        <w:rPr>
          <w:rFonts w:ascii="Times New Roman" w:hAnsi="Times New Roman" w:cs="Times New Roman"/>
          <w:sz w:val="24"/>
        </w:rPr>
        <w:t xml:space="preserve"> činnosti odpovídají</w:t>
      </w:r>
      <w:r w:rsidR="009717A6" w:rsidRPr="00BD4487">
        <w:rPr>
          <w:rFonts w:ascii="Times New Roman" w:hAnsi="Times New Roman" w:cs="Times New Roman"/>
          <w:sz w:val="24"/>
        </w:rPr>
        <w:t>cí</w:t>
      </w:r>
      <w:r w:rsidRPr="00BD4487">
        <w:rPr>
          <w:rFonts w:ascii="Times New Roman" w:hAnsi="Times New Roman" w:cs="Times New Roman"/>
          <w:sz w:val="24"/>
        </w:rPr>
        <w:t xml:space="preserve"> činnostem, jež jsou předmětem plnění této Rámcové smlouvy a na ni navazujících Prováděcích smluv,</w:t>
      </w:r>
    </w:p>
    <w:p w:rsidR="00B4373C" w:rsidRPr="00BD4487" w:rsidRDefault="00B4373C" w:rsidP="00B4373C">
      <w:pPr>
        <w:pStyle w:val="text"/>
        <w:rPr>
          <w:rFonts w:ascii="Times New Roman" w:hAnsi="Times New Roman" w:cs="Times New Roman"/>
          <w:sz w:val="24"/>
        </w:rPr>
      </w:pPr>
    </w:p>
    <w:p w:rsidR="00B4373C" w:rsidRPr="00BD4487" w:rsidRDefault="00B4373C" w:rsidP="00B4373C">
      <w:pPr>
        <w:pStyle w:val="text"/>
        <w:rPr>
          <w:rFonts w:ascii="Times New Roman" w:hAnsi="Times New Roman" w:cs="Times New Roman"/>
          <w:sz w:val="24"/>
        </w:rPr>
      </w:pPr>
      <w:r w:rsidRPr="00BD4487">
        <w:rPr>
          <w:rFonts w:ascii="Times New Roman" w:hAnsi="Times New Roman" w:cs="Times New Roman"/>
          <w:sz w:val="24"/>
        </w:rPr>
        <w:t xml:space="preserve">uzavírají níže uvedeného dne, měsíce a roku tuto </w:t>
      </w:r>
    </w:p>
    <w:p w:rsidR="00B4373C" w:rsidRPr="00BD4487" w:rsidRDefault="00B4373C" w:rsidP="00B4373C">
      <w:pPr>
        <w:pStyle w:val="text"/>
        <w:rPr>
          <w:rFonts w:ascii="Times New Roman" w:hAnsi="Times New Roman" w:cs="Times New Roman"/>
          <w:sz w:val="24"/>
        </w:rPr>
      </w:pPr>
    </w:p>
    <w:p w:rsidR="00570F57" w:rsidRPr="00BD4487" w:rsidRDefault="0037352C" w:rsidP="00B4373C">
      <w:pPr>
        <w:pStyle w:val="text"/>
        <w:jc w:val="center"/>
        <w:rPr>
          <w:rFonts w:ascii="Times New Roman" w:hAnsi="Times New Roman" w:cs="Times New Roman"/>
          <w:b/>
          <w:sz w:val="24"/>
        </w:rPr>
      </w:pPr>
      <w:r w:rsidRPr="00BD4487">
        <w:rPr>
          <w:rFonts w:ascii="Times New Roman" w:hAnsi="Times New Roman" w:cs="Times New Roman"/>
          <w:b/>
          <w:sz w:val="24"/>
        </w:rPr>
        <w:t xml:space="preserve">Rámcovou smlouvu na projektové práce staveb pozemních komunikací ve vlastnictví </w:t>
      </w:r>
    </w:p>
    <w:p w:rsidR="00F87507" w:rsidRPr="00BD4487" w:rsidRDefault="0037352C" w:rsidP="00B4373C">
      <w:pPr>
        <w:pStyle w:val="text"/>
        <w:jc w:val="center"/>
        <w:rPr>
          <w:rFonts w:ascii="Times New Roman" w:hAnsi="Times New Roman" w:cs="Times New Roman"/>
          <w:b/>
          <w:sz w:val="24"/>
        </w:rPr>
      </w:pPr>
      <w:r w:rsidRPr="00BD4487">
        <w:rPr>
          <w:rFonts w:ascii="Times New Roman" w:hAnsi="Times New Roman" w:cs="Times New Roman"/>
          <w:b/>
          <w:sz w:val="24"/>
        </w:rPr>
        <w:t>Středočeského kraje, včetně výkonu inženýrské činnosti a autorského dozoru</w:t>
      </w:r>
      <w:r w:rsidR="00B4373C" w:rsidRPr="00BD4487" w:rsidDel="00F07704">
        <w:rPr>
          <w:rFonts w:ascii="Times New Roman" w:hAnsi="Times New Roman" w:cs="Times New Roman"/>
          <w:b/>
          <w:sz w:val="24"/>
        </w:rPr>
        <w:t xml:space="preserve"> </w:t>
      </w:r>
    </w:p>
    <w:p w:rsidR="00B4373C" w:rsidRPr="00BD4487" w:rsidRDefault="00B4373C" w:rsidP="00B4373C">
      <w:pPr>
        <w:pStyle w:val="text"/>
        <w:jc w:val="center"/>
        <w:rPr>
          <w:rFonts w:ascii="Times New Roman" w:hAnsi="Times New Roman" w:cs="Times New Roman"/>
          <w:sz w:val="24"/>
        </w:rPr>
      </w:pPr>
      <w:r w:rsidRPr="00BD4487">
        <w:rPr>
          <w:rFonts w:ascii="Times New Roman" w:hAnsi="Times New Roman" w:cs="Times New Roman"/>
          <w:sz w:val="24"/>
        </w:rPr>
        <w:t>(dále jen „Rámcová smlouva“)</w:t>
      </w:r>
    </w:p>
    <w:p w:rsidR="00B4373C" w:rsidRPr="00BD4487" w:rsidRDefault="00B4373C" w:rsidP="00B4373C">
      <w:pPr>
        <w:pStyle w:val="Zhlavcentr8"/>
        <w:rPr>
          <w:sz w:val="24"/>
          <w:szCs w:val="24"/>
        </w:rPr>
      </w:pP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Výkladová ustanovení</w:t>
      </w:r>
    </w:p>
    <w:p w:rsidR="00B4373C" w:rsidRPr="00BD4487" w:rsidRDefault="00B4373C" w:rsidP="00B4373C">
      <w:pPr>
        <w:pStyle w:val="Textodst1sl"/>
        <w:numPr>
          <w:ilvl w:val="0"/>
          <w:numId w:val="0"/>
        </w:numPr>
        <w:rPr>
          <w:szCs w:val="24"/>
        </w:rPr>
      </w:pPr>
      <w:r w:rsidRPr="00BD4487">
        <w:rPr>
          <w:szCs w:val="24"/>
        </w:rPr>
        <w:t xml:space="preserve">V této Rámcové smlouvě budou mít slova a výrazy ten význam, jaký je jim připisován v </w:t>
      </w:r>
      <w:r w:rsidR="0037352C" w:rsidRPr="00BD4487">
        <w:rPr>
          <w:szCs w:val="24"/>
        </w:rPr>
        <w:t>Obchodních podmínkách pro</w:t>
      </w:r>
      <w:r w:rsidR="00570F57" w:rsidRPr="00BD4487">
        <w:rPr>
          <w:szCs w:val="24"/>
        </w:rPr>
        <w:t> </w:t>
      </w:r>
      <w:r w:rsidR="0037352C" w:rsidRPr="00BD4487">
        <w:rPr>
          <w:szCs w:val="24"/>
        </w:rPr>
        <w:t>zeměměřické a průzkumné práce a dokumentaci staveb pozemních komunikací</w:t>
      </w:r>
      <w:r w:rsidRPr="00BD4487">
        <w:rPr>
          <w:szCs w:val="24"/>
        </w:rPr>
        <w:t>, a dále rovněž takto:</w:t>
      </w:r>
    </w:p>
    <w:p w:rsidR="00B4373C" w:rsidRPr="00BD4487" w:rsidRDefault="00B4373C" w:rsidP="00B4373C">
      <w:pPr>
        <w:pStyle w:val="Textodst1sl"/>
        <w:rPr>
          <w:szCs w:val="24"/>
        </w:rPr>
      </w:pPr>
      <w:r w:rsidRPr="00BD4487">
        <w:rPr>
          <w:b/>
          <w:szCs w:val="24"/>
        </w:rPr>
        <w:t xml:space="preserve">Prováděcí smlouva nebo také Smlouva </w:t>
      </w:r>
      <w:r w:rsidR="0037352C" w:rsidRPr="00BD4487">
        <w:rPr>
          <w:b/>
          <w:szCs w:val="24"/>
        </w:rPr>
        <w:t>o dílo</w:t>
      </w:r>
      <w:r w:rsidRPr="00BD4487">
        <w:rPr>
          <w:b/>
          <w:szCs w:val="24"/>
        </w:rPr>
        <w:t xml:space="preserve"> </w:t>
      </w:r>
      <w:r w:rsidRPr="00BD4487">
        <w:rPr>
          <w:szCs w:val="24"/>
        </w:rPr>
        <w:t xml:space="preserve">– smlouva na plnění Dílčí veřejné zakázky na služby uzavřená na základě Rámcové smlouvy postupem dle čl. 4. Rámcové smlouvy. Prováděcí smlouvy budou mezi objednatelem a jednotlivými zhotoviteli uzavírány průběžně po celou dobu trvání Rámcové smlouvy. </w:t>
      </w:r>
    </w:p>
    <w:p w:rsidR="00B4373C" w:rsidRPr="00BD4487" w:rsidRDefault="00B4373C" w:rsidP="00B4373C">
      <w:pPr>
        <w:pStyle w:val="Textodst1sl"/>
        <w:rPr>
          <w:szCs w:val="24"/>
        </w:rPr>
      </w:pPr>
      <w:r w:rsidRPr="00BD4487">
        <w:rPr>
          <w:b/>
          <w:szCs w:val="24"/>
        </w:rPr>
        <w:t>Dílčí veřejná zakázka</w:t>
      </w:r>
      <w:r w:rsidRPr="00BD4487">
        <w:rPr>
          <w:szCs w:val="24"/>
        </w:rPr>
        <w:t xml:space="preserve"> – veřejná zakázka na služby zadávaná na základě Rámcové smlouvy postupem dle</w:t>
      </w:r>
      <w:r w:rsidR="00570F57" w:rsidRPr="00BD4487">
        <w:rPr>
          <w:szCs w:val="24"/>
        </w:rPr>
        <w:t> </w:t>
      </w:r>
      <w:r w:rsidRPr="00BD4487">
        <w:rPr>
          <w:szCs w:val="24"/>
        </w:rPr>
        <w:t>čl.</w:t>
      </w:r>
      <w:r w:rsidR="00570F57" w:rsidRPr="00BD4487">
        <w:rPr>
          <w:szCs w:val="24"/>
        </w:rPr>
        <w:t> </w:t>
      </w:r>
      <w:r w:rsidRPr="00BD4487">
        <w:rPr>
          <w:szCs w:val="24"/>
        </w:rPr>
        <w:t xml:space="preserve">4. Rámcové smlouvy. </w:t>
      </w:r>
    </w:p>
    <w:p w:rsidR="00B4373C" w:rsidRPr="00BD4487" w:rsidRDefault="00B4373C" w:rsidP="00B4373C">
      <w:pPr>
        <w:pStyle w:val="Textodst1sl"/>
        <w:rPr>
          <w:szCs w:val="24"/>
        </w:rPr>
      </w:pPr>
      <w:r w:rsidRPr="00BD4487">
        <w:rPr>
          <w:b/>
          <w:szCs w:val="24"/>
        </w:rPr>
        <w:t xml:space="preserve">Písemná výzva </w:t>
      </w:r>
      <w:r w:rsidRPr="00BD4487">
        <w:rPr>
          <w:szCs w:val="24"/>
        </w:rPr>
        <w:t>– výzva učiněná objednatelem v souladu s ustanovením § 92 odst. 3 Zákona o VZ všem zhotovitelům na základě Rámcové smlouvy.</w:t>
      </w:r>
    </w:p>
    <w:p w:rsidR="00B4373C" w:rsidRPr="00BD4487" w:rsidRDefault="00B4373C" w:rsidP="00B4373C">
      <w:pPr>
        <w:pStyle w:val="Textodst1sl"/>
        <w:rPr>
          <w:szCs w:val="24"/>
        </w:rPr>
      </w:pPr>
      <w:r w:rsidRPr="00BD4487">
        <w:rPr>
          <w:b/>
          <w:szCs w:val="24"/>
        </w:rPr>
        <w:t xml:space="preserve">Veřejná zakázka </w:t>
      </w:r>
      <w:r w:rsidRPr="00BD4487">
        <w:rPr>
          <w:szCs w:val="24"/>
        </w:rPr>
        <w:t>– veřejná zakázka na služby s názvem „</w:t>
      </w:r>
      <w:r w:rsidR="00260172" w:rsidRPr="00BD4487">
        <w:rPr>
          <w:szCs w:val="24"/>
        </w:rPr>
        <w:t>Rámcová smlouva na projektové práce staveb pozemních komunikací ve vlastnictví Středočeského kraje, včetně výkonu inženýrské činnosti a autorského dozoru</w:t>
      </w:r>
      <w:r w:rsidRPr="00BD4487">
        <w:rPr>
          <w:szCs w:val="24"/>
        </w:rPr>
        <w:t>“, realizovaná za účelem výběru více uchazečů pro uzavření Rámcové smlouvy.</w:t>
      </w:r>
    </w:p>
    <w:p w:rsidR="00B4373C" w:rsidRPr="00BD4487" w:rsidRDefault="00B4373C" w:rsidP="00B4373C">
      <w:pPr>
        <w:pStyle w:val="Textodst1sl"/>
        <w:rPr>
          <w:szCs w:val="24"/>
        </w:rPr>
      </w:pPr>
      <w:r w:rsidRPr="00BD4487">
        <w:rPr>
          <w:b/>
          <w:szCs w:val="24"/>
        </w:rPr>
        <w:t xml:space="preserve">Zákon o VZ </w:t>
      </w:r>
      <w:r w:rsidRPr="00BD4487">
        <w:rPr>
          <w:szCs w:val="24"/>
        </w:rPr>
        <w:t>– zákon č. 137/2006 Sb., o veřejných zakázkách, ve znění pozdějších předpisů.</w:t>
      </w:r>
    </w:p>
    <w:p w:rsidR="00B4373C" w:rsidRPr="00BD4487" w:rsidRDefault="00B4373C" w:rsidP="00B4373C">
      <w:pPr>
        <w:pStyle w:val="Textodst1sl"/>
        <w:rPr>
          <w:szCs w:val="24"/>
        </w:rPr>
      </w:pPr>
      <w:r w:rsidRPr="00BD4487">
        <w:rPr>
          <w:b/>
          <w:szCs w:val="24"/>
        </w:rPr>
        <w:t xml:space="preserve">Občanský zákoník </w:t>
      </w:r>
      <w:r w:rsidRPr="00BD4487">
        <w:rPr>
          <w:szCs w:val="24"/>
        </w:rPr>
        <w:t>- zákon č. 89/2012 Sb., občanský zákoník, ve znění pozdějších předpisů.</w:t>
      </w: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Úvodní ustanovení</w:t>
      </w:r>
    </w:p>
    <w:p w:rsidR="00B4373C" w:rsidRPr="00BD4487" w:rsidRDefault="00B4373C" w:rsidP="00B4373C">
      <w:pPr>
        <w:pStyle w:val="Textodst1sl"/>
        <w:rPr>
          <w:szCs w:val="24"/>
        </w:rPr>
      </w:pPr>
      <w:r w:rsidRPr="00BD4487">
        <w:rPr>
          <w:szCs w:val="24"/>
        </w:rPr>
        <w:t xml:space="preserve">Účelem Rámcové smlouvy je zajištění </w:t>
      </w:r>
      <w:r w:rsidR="0037352C" w:rsidRPr="00BD4487">
        <w:rPr>
          <w:szCs w:val="24"/>
        </w:rPr>
        <w:t>projektových prací staveb pozemních komunikací ve vlastnictví Středočeského kraje, včetně výkonu inženýrské činnosti a autorského dozoru</w:t>
      </w:r>
      <w:r w:rsidR="00594363" w:rsidRPr="00BD4487">
        <w:rPr>
          <w:szCs w:val="24"/>
        </w:rPr>
        <w:t xml:space="preserve"> </w:t>
      </w:r>
      <w:r w:rsidRPr="00BD4487">
        <w:rPr>
          <w:szCs w:val="24"/>
        </w:rPr>
        <w:t>jednotlivými zhotoviteli, a</w:t>
      </w:r>
      <w:r w:rsidR="00570F57" w:rsidRPr="00BD4487">
        <w:rPr>
          <w:szCs w:val="24"/>
        </w:rPr>
        <w:t> </w:t>
      </w:r>
      <w:r w:rsidRPr="00BD4487">
        <w:rPr>
          <w:szCs w:val="24"/>
        </w:rPr>
        <w:t>to</w:t>
      </w:r>
      <w:r w:rsidR="00570F57" w:rsidRPr="00BD4487">
        <w:rPr>
          <w:szCs w:val="24"/>
        </w:rPr>
        <w:t> </w:t>
      </w:r>
      <w:r w:rsidRPr="00BD4487">
        <w:rPr>
          <w:szCs w:val="24"/>
        </w:rPr>
        <w:t>dle potřeb objednatele.</w:t>
      </w:r>
    </w:p>
    <w:p w:rsidR="00B4373C" w:rsidRPr="00BD4487" w:rsidRDefault="00B4373C" w:rsidP="00B4373C">
      <w:pPr>
        <w:pStyle w:val="Textodst1sl"/>
        <w:rPr>
          <w:szCs w:val="24"/>
        </w:rPr>
      </w:pPr>
      <w:r w:rsidRPr="00BD4487">
        <w:rPr>
          <w:szCs w:val="24"/>
        </w:rPr>
        <w:t xml:space="preserve">Rámcovou smlouvou jsou mezi objednatelem a zhotoviteli sjednány obchodní, platební a další podmínky </w:t>
      </w:r>
      <w:r w:rsidR="0037352C" w:rsidRPr="00BD4487">
        <w:rPr>
          <w:szCs w:val="24"/>
        </w:rPr>
        <w:t xml:space="preserve">projektových prací staveb pozemních komunikací </w:t>
      </w:r>
      <w:r w:rsidR="00594363" w:rsidRPr="00BD4487">
        <w:rPr>
          <w:szCs w:val="24"/>
        </w:rPr>
        <w:t>ve vlastnictví Středočeského kraje</w:t>
      </w:r>
      <w:r w:rsidR="0037352C" w:rsidRPr="00BD4487">
        <w:rPr>
          <w:szCs w:val="24"/>
        </w:rPr>
        <w:t xml:space="preserve">, včetně výkonu inženýrské činnosti </w:t>
      </w:r>
      <w:r w:rsidR="00594363" w:rsidRPr="00BD4487">
        <w:rPr>
          <w:szCs w:val="24"/>
        </w:rPr>
        <w:t xml:space="preserve">a autorského dozoru </w:t>
      </w:r>
      <w:r w:rsidRPr="00BD4487">
        <w:rPr>
          <w:szCs w:val="24"/>
        </w:rPr>
        <w:t>a postup při uzavírání Prováděcích smluv.</w:t>
      </w:r>
    </w:p>
    <w:p w:rsidR="00B4373C" w:rsidRPr="00BD4487" w:rsidRDefault="00B4373C" w:rsidP="00B4373C">
      <w:pPr>
        <w:pStyle w:val="Textodst1sl"/>
        <w:rPr>
          <w:szCs w:val="24"/>
        </w:rPr>
      </w:pPr>
      <w:r w:rsidRPr="00BD4487">
        <w:rPr>
          <w:szCs w:val="24"/>
        </w:rPr>
        <w:t>Zhotovitelé budou povinni zajistit komplexní provedení poptávaných služeb. Zhotovitelé budou též povinni na své náklady zajistit prostředky a vybavení potřebné pro poskytování těchto služeb.</w:t>
      </w: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Základní ustanovení</w:t>
      </w:r>
    </w:p>
    <w:p w:rsidR="00B4373C" w:rsidRPr="00BD4487" w:rsidRDefault="00B4373C" w:rsidP="00B4373C">
      <w:pPr>
        <w:pStyle w:val="Textodst1sl"/>
        <w:rPr>
          <w:szCs w:val="24"/>
        </w:rPr>
      </w:pPr>
      <w:r w:rsidRPr="00BD4487">
        <w:rPr>
          <w:szCs w:val="24"/>
        </w:rPr>
        <w:t xml:space="preserve">Zhotovitelé se Rámcovou smlouvou zavazují provádět pro objednatele </w:t>
      </w:r>
      <w:r w:rsidR="0037352C" w:rsidRPr="00BD4487">
        <w:rPr>
          <w:szCs w:val="24"/>
        </w:rPr>
        <w:t xml:space="preserve">projektové práce </w:t>
      </w:r>
      <w:r w:rsidR="002F78DE" w:rsidRPr="00BD4487">
        <w:rPr>
          <w:szCs w:val="24"/>
        </w:rPr>
        <w:t>staveb</w:t>
      </w:r>
      <w:r w:rsidR="0037352C" w:rsidRPr="00BD4487">
        <w:rPr>
          <w:szCs w:val="24"/>
        </w:rPr>
        <w:t xml:space="preserve"> pozemních komunikací </w:t>
      </w:r>
      <w:r w:rsidR="002F78DE" w:rsidRPr="00BD4487">
        <w:rPr>
          <w:szCs w:val="24"/>
        </w:rPr>
        <w:t>ve vlastnictví Středočeského kraje</w:t>
      </w:r>
      <w:r w:rsidR="0037352C" w:rsidRPr="00BD4487">
        <w:rPr>
          <w:szCs w:val="24"/>
        </w:rPr>
        <w:t xml:space="preserve">, včetně výkonu </w:t>
      </w:r>
      <w:r w:rsidR="0037352C" w:rsidRPr="00BD4487">
        <w:rPr>
          <w:szCs w:val="24"/>
        </w:rPr>
        <w:lastRenderedPageBreak/>
        <w:t xml:space="preserve">inženýrské činnosti </w:t>
      </w:r>
      <w:r w:rsidR="002F78DE" w:rsidRPr="00BD4487">
        <w:rPr>
          <w:szCs w:val="24"/>
        </w:rPr>
        <w:t>a autorského dozoru</w:t>
      </w:r>
      <w:r w:rsidRPr="00BD4487">
        <w:rPr>
          <w:szCs w:val="24"/>
        </w:rPr>
        <w:t xml:space="preserve">, a to v souladu s podmínkami sjednanými v Rámcové smlouvě a v Prováděcích smlouvách. </w:t>
      </w:r>
    </w:p>
    <w:p w:rsidR="00B4373C" w:rsidRPr="00BD4487" w:rsidRDefault="00B4373C" w:rsidP="00B4373C">
      <w:pPr>
        <w:pStyle w:val="Textodst1sl"/>
        <w:rPr>
          <w:szCs w:val="24"/>
        </w:rPr>
      </w:pPr>
      <w:r w:rsidRPr="00BD4487">
        <w:rPr>
          <w:szCs w:val="24"/>
        </w:rPr>
        <w:t xml:space="preserve">Objednatel se Rámcovou smlouvou zavazuje zaplatit zhotovitelům za </w:t>
      </w:r>
      <w:r w:rsidR="0037352C" w:rsidRPr="00BD4487">
        <w:rPr>
          <w:szCs w:val="24"/>
        </w:rPr>
        <w:t xml:space="preserve">projektové práce staveb pozemních komunikací </w:t>
      </w:r>
      <w:r w:rsidR="00BC1381" w:rsidRPr="00BD4487">
        <w:rPr>
          <w:szCs w:val="24"/>
        </w:rPr>
        <w:t>ve vlastnictví Středočeského kraje,</w:t>
      </w:r>
      <w:r w:rsidR="0037352C" w:rsidRPr="00BD4487">
        <w:rPr>
          <w:szCs w:val="24"/>
        </w:rPr>
        <w:t xml:space="preserve"> výkon inženýrské činnosti a autorského dozoru</w:t>
      </w:r>
      <w:r w:rsidR="0096688A" w:rsidRPr="00BD4487">
        <w:rPr>
          <w:szCs w:val="24"/>
        </w:rPr>
        <w:t xml:space="preserve"> </w:t>
      </w:r>
      <w:r w:rsidRPr="00BD4487">
        <w:rPr>
          <w:szCs w:val="24"/>
        </w:rPr>
        <w:t>úplatu, a</w:t>
      </w:r>
      <w:r w:rsidR="00570F57" w:rsidRPr="00BD4487">
        <w:rPr>
          <w:szCs w:val="24"/>
        </w:rPr>
        <w:t> </w:t>
      </w:r>
      <w:r w:rsidRPr="00BD4487">
        <w:rPr>
          <w:szCs w:val="24"/>
        </w:rPr>
        <w:t>to</w:t>
      </w:r>
      <w:r w:rsidR="00570F57" w:rsidRPr="00BD4487">
        <w:rPr>
          <w:szCs w:val="24"/>
        </w:rPr>
        <w:t> </w:t>
      </w:r>
      <w:r w:rsidRPr="00BD4487">
        <w:rPr>
          <w:szCs w:val="24"/>
        </w:rPr>
        <w:t xml:space="preserve">v souladu s podmínkami sjednanými v Rámcové smlouvě a v Prováděcích smlouvách.  </w:t>
      </w: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Postup při uzavírání Prováděcích smluv</w:t>
      </w:r>
    </w:p>
    <w:p w:rsidR="00B4373C" w:rsidRPr="00BD4487" w:rsidRDefault="00B4373C" w:rsidP="00B4373C">
      <w:pPr>
        <w:pStyle w:val="Textodst1sl"/>
        <w:rPr>
          <w:szCs w:val="24"/>
        </w:rPr>
      </w:pPr>
      <w:r w:rsidRPr="00BD4487">
        <w:rPr>
          <w:szCs w:val="24"/>
        </w:rPr>
        <w:t xml:space="preserve">Obecná ustanovení o uzavírání Prováděcích smluv: </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Prováděcí smlouvy budou uzavřeny na základě výsledků Písemných výzev k podání nabídek ve</w:t>
      </w:r>
      <w:r w:rsidR="00570F57" w:rsidRPr="00BD4487">
        <w:rPr>
          <w:szCs w:val="24"/>
        </w:rPr>
        <w:t> </w:t>
      </w:r>
      <w:r w:rsidRPr="00BD4487">
        <w:rPr>
          <w:szCs w:val="24"/>
        </w:rPr>
        <w:t>smyslu § 92 odst. 3 Zákona o VZ (dále jen „</w:t>
      </w:r>
      <w:proofErr w:type="spellStart"/>
      <w:r w:rsidRPr="00BD4487">
        <w:rPr>
          <w:b/>
          <w:szCs w:val="24"/>
        </w:rPr>
        <w:t>minitendry</w:t>
      </w:r>
      <w:proofErr w:type="spellEnd"/>
      <w:r w:rsidRPr="00BD4487">
        <w:rPr>
          <w:szCs w:val="24"/>
        </w:rPr>
        <w:t xml:space="preserve">“), v rámci kterých objednatel vyzve všechny zhotovitele k předložení nabídky na plnění Dílčí veřejné zakázky. </w:t>
      </w:r>
      <w:proofErr w:type="spellStart"/>
      <w:r w:rsidRPr="00BD4487">
        <w:rPr>
          <w:szCs w:val="24"/>
        </w:rPr>
        <w:t>Minitendry</w:t>
      </w:r>
      <w:proofErr w:type="spellEnd"/>
      <w:r w:rsidRPr="00BD4487">
        <w:rPr>
          <w:szCs w:val="24"/>
        </w:rPr>
        <w:t xml:space="preserve"> slouží pro</w:t>
      </w:r>
      <w:r w:rsidR="00570F57" w:rsidRPr="00BD4487">
        <w:rPr>
          <w:szCs w:val="24"/>
        </w:rPr>
        <w:t> </w:t>
      </w:r>
      <w:r w:rsidRPr="00BD4487">
        <w:rPr>
          <w:szCs w:val="24"/>
        </w:rPr>
        <w:t xml:space="preserve">výběr konkrétního zhotovitele Dílčí veřejné zakázky (dílčího plnění), a to dle specifikací upřesněných objednatelem. </w:t>
      </w:r>
    </w:p>
    <w:p w:rsidR="00B4373C" w:rsidRPr="00BD4487" w:rsidRDefault="00B4373C" w:rsidP="00B4373C">
      <w:pPr>
        <w:pStyle w:val="Textodst1sl"/>
        <w:rPr>
          <w:szCs w:val="24"/>
        </w:rPr>
      </w:pPr>
      <w:r w:rsidRPr="00BD4487">
        <w:rPr>
          <w:szCs w:val="24"/>
        </w:rPr>
        <w:t xml:space="preserve">Postup v rámci </w:t>
      </w:r>
      <w:proofErr w:type="spellStart"/>
      <w:r w:rsidRPr="00BD4487">
        <w:rPr>
          <w:szCs w:val="24"/>
        </w:rPr>
        <w:t>minitendru</w:t>
      </w:r>
      <w:proofErr w:type="spellEnd"/>
      <w:r w:rsidRPr="00BD4487">
        <w:rPr>
          <w:szCs w:val="24"/>
        </w:rPr>
        <w:t>:</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Objednatel oznámí všem zhotovitelům úmysl zadat Dílčí veřejnou zakázku na základě Rámcové smlouvy v </w:t>
      </w:r>
      <w:proofErr w:type="spellStart"/>
      <w:r w:rsidRPr="00BD4487">
        <w:rPr>
          <w:szCs w:val="24"/>
        </w:rPr>
        <w:t>minitendru</w:t>
      </w:r>
      <w:proofErr w:type="spellEnd"/>
      <w:r w:rsidRPr="00BD4487">
        <w:rPr>
          <w:szCs w:val="24"/>
        </w:rPr>
        <w:t>, a to formou Písemné výzvy k předložení nabídky. Výzva k předložení nabídky bude zhotovitelům rozesílána písemně (faxem, e</w:t>
      </w:r>
      <w:r w:rsidRPr="00BD4487">
        <w:rPr>
          <w:szCs w:val="24"/>
        </w:rPr>
        <w:noBreakHyphen/>
        <w:t>mailem, poštou či datovou schránkou) a</w:t>
      </w:r>
      <w:r w:rsidR="00570F57" w:rsidRPr="00BD4487">
        <w:rPr>
          <w:szCs w:val="24"/>
        </w:rPr>
        <w:t> </w:t>
      </w:r>
      <w:r w:rsidRPr="00BD4487">
        <w:rPr>
          <w:szCs w:val="24"/>
        </w:rPr>
        <w:t xml:space="preserve">bude obsahovat údaje nezbytné pro podání nabídky na plnění Dílčí veřejné zakázky. </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Každá Písemná výzva bude obsahovat:</w:t>
      </w:r>
    </w:p>
    <w:p w:rsidR="00B4373C" w:rsidRPr="00BD4487" w:rsidRDefault="00B4373C" w:rsidP="00B4373C">
      <w:pPr>
        <w:pStyle w:val="Textodst2slovan"/>
        <w:numPr>
          <w:ilvl w:val="0"/>
          <w:numId w:val="9"/>
        </w:numPr>
        <w:spacing w:before="40"/>
        <w:rPr>
          <w:szCs w:val="24"/>
        </w:rPr>
      </w:pPr>
      <w:r w:rsidRPr="00BD4487">
        <w:rPr>
          <w:szCs w:val="24"/>
        </w:rPr>
        <w:t>Číslo Písemné výzvy;</w:t>
      </w:r>
    </w:p>
    <w:p w:rsidR="00B4373C" w:rsidRPr="00BD4487" w:rsidRDefault="00B4373C" w:rsidP="00B4373C">
      <w:pPr>
        <w:pStyle w:val="Textodst2slovan"/>
        <w:numPr>
          <w:ilvl w:val="0"/>
          <w:numId w:val="9"/>
        </w:numPr>
        <w:spacing w:before="40"/>
        <w:rPr>
          <w:szCs w:val="24"/>
        </w:rPr>
      </w:pPr>
      <w:r w:rsidRPr="00BD4487">
        <w:rPr>
          <w:szCs w:val="24"/>
        </w:rPr>
        <w:t>Identifikační údaje objednatele;</w:t>
      </w:r>
    </w:p>
    <w:p w:rsidR="00B4373C" w:rsidRPr="00BD4487" w:rsidRDefault="00B4373C" w:rsidP="00B4373C">
      <w:pPr>
        <w:pStyle w:val="Textodst2slovan"/>
        <w:numPr>
          <w:ilvl w:val="0"/>
          <w:numId w:val="9"/>
        </w:numPr>
        <w:spacing w:before="40"/>
        <w:rPr>
          <w:szCs w:val="24"/>
        </w:rPr>
      </w:pPr>
      <w:r w:rsidRPr="00BD4487">
        <w:rPr>
          <w:szCs w:val="24"/>
        </w:rPr>
        <w:t>Identifikaci a kontaktní údaje oprávněné osoby objednatele;</w:t>
      </w:r>
    </w:p>
    <w:p w:rsidR="00B4373C" w:rsidRPr="00BD4487" w:rsidRDefault="00B4373C" w:rsidP="00B4373C">
      <w:pPr>
        <w:pStyle w:val="Textodst2slovan"/>
        <w:numPr>
          <w:ilvl w:val="0"/>
          <w:numId w:val="9"/>
        </w:numPr>
        <w:spacing w:before="40"/>
        <w:rPr>
          <w:szCs w:val="24"/>
        </w:rPr>
      </w:pPr>
      <w:r w:rsidRPr="00BD4487">
        <w:rPr>
          <w:szCs w:val="24"/>
        </w:rPr>
        <w:t>Vymezení a popis požadovaného plnění, včetně konkrétního rozpisu služeb (soupisu prací);</w:t>
      </w:r>
    </w:p>
    <w:p w:rsidR="00B4373C" w:rsidRPr="00BD4487" w:rsidRDefault="00B4373C" w:rsidP="00B4373C">
      <w:pPr>
        <w:pStyle w:val="Textodst2slovan"/>
        <w:numPr>
          <w:ilvl w:val="0"/>
          <w:numId w:val="9"/>
        </w:numPr>
        <w:spacing w:before="40"/>
        <w:rPr>
          <w:szCs w:val="24"/>
        </w:rPr>
      </w:pPr>
      <w:r w:rsidRPr="00BD4487">
        <w:rPr>
          <w:szCs w:val="24"/>
        </w:rPr>
        <w:t>Místo plnění;</w:t>
      </w:r>
    </w:p>
    <w:p w:rsidR="00B4373C" w:rsidRPr="00BD4487" w:rsidRDefault="00B4373C" w:rsidP="00B4373C">
      <w:pPr>
        <w:pStyle w:val="Textodst2slovan"/>
        <w:numPr>
          <w:ilvl w:val="0"/>
          <w:numId w:val="9"/>
        </w:numPr>
        <w:spacing w:before="40"/>
        <w:rPr>
          <w:szCs w:val="24"/>
        </w:rPr>
      </w:pPr>
      <w:r w:rsidRPr="00BD4487">
        <w:rPr>
          <w:szCs w:val="24"/>
        </w:rPr>
        <w:t>Dobu plnění;</w:t>
      </w:r>
    </w:p>
    <w:p w:rsidR="00B4373C" w:rsidRPr="00BD4487" w:rsidRDefault="00B4373C" w:rsidP="00B4373C">
      <w:pPr>
        <w:pStyle w:val="Textodst2slovan"/>
        <w:numPr>
          <w:ilvl w:val="0"/>
          <w:numId w:val="9"/>
        </w:numPr>
        <w:spacing w:before="40"/>
        <w:rPr>
          <w:szCs w:val="24"/>
        </w:rPr>
      </w:pPr>
      <w:r w:rsidRPr="00BD4487">
        <w:rPr>
          <w:szCs w:val="24"/>
        </w:rPr>
        <w:t xml:space="preserve">Informaci o hodnotícím kritériu </w:t>
      </w:r>
      <w:r w:rsidR="0037352C" w:rsidRPr="00BD4487">
        <w:rPr>
          <w:szCs w:val="24"/>
        </w:rPr>
        <w:t>(tím bude vždy nejnižší nabídková cena);</w:t>
      </w:r>
    </w:p>
    <w:p w:rsidR="00B4373C" w:rsidRPr="00BD4487" w:rsidRDefault="00B4373C" w:rsidP="00B4373C">
      <w:pPr>
        <w:pStyle w:val="Textodst2slovan"/>
        <w:numPr>
          <w:ilvl w:val="0"/>
          <w:numId w:val="9"/>
        </w:numPr>
        <w:spacing w:before="40"/>
        <w:rPr>
          <w:szCs w:val="24"/>
        </w:rPr>
      </w:pPr>
      <w:r w:rsidRPr="00BD4487">
        <w:rPr>
          <w:szCs w:val="24"/>
        </w:rPr>
        <w:t>Návrh Prováděcí smlouvy dle vzoru, který tvoří součást Rámcové smlouvy, upravený dle podmínek konkrétní Dílčí veřejné zakázky;</w:t>
      </w:r>
    </w:p>
    <w:p w:rsidR="00B4373C" w:rsidRPr="00BD4487" w:rsidRDefault="00B4373C" w:rsidP="00B4373C">
      <w:pPr>
        <w:pStyle w:val="Textodst2slovan"/>
        <w:numPr>
          <w:ilvl w:val="0"/>
          <w:numId w:val="9"/>
        </w:numPr>
        <w:spacing w:before="40"/>
        <w:rPr>
          <w:szCs w:val="24"/>
        </w:rPr>
      </w:pPr>
      <w:r w:rsidRPr="00BD4487">
        <w:rPr>
          <w:szCs w:val="24"/>
        </w:rPr>
        <w:t>Lhůtu, způsob a místo podání nabídky;</w:t>
      </w:r>
    </w:p>
    <w:p w:rsidR="00B4373C" w:rsidRPr="00BD4487" w:rsidRDefault="00B4373C" w:rsidP="00B4373C">
      <w:pPr>
        <w:pStyle w:val="Textodst2slovan"/>
        <w:numPr>
          <w:ilvl w:val="0"/>
          <w:numId w:val="9"/>
        </w:numPr>
        <w:spacing w:before="40"/>
        <w:rPr>
          <w:szCs w:val="24"/>
        </w:rPr>
      </w:pPr>
      <w:r w:rsidRPr="00BD4487">
        <w:rPr>
          <w:szCs w:val="24"/>
        </w:rPr>
        <w:t>Čas a místo otevírání obálek (neplatí v případě, že objednatel jako prostředek hodnocení nabídek využije elektronickou aukci);</w:t>
      </w:r>
    </w:p>
    <w:p w:rsidR="00B4373C" w:rsidRPr="00BD4487" w:rsidRDefault="00B4373C" w:rsidP="00B4373C">
      <w:pPr>
        <w:pStyle w:val="Textodst2slovan"/>
        <w:numPr>
          <w:ilvl w:val="0"/>
          <w:numId w:val="9"/>
        </w:numPr>
        <w:spacing w:before="40"/>
        <w:rPr>
          <w:szCs w:val="24"/>
        </w:rPr>
      </w:pPr>
      <w:r w:rsidRPr="00BD4487">
        <w:rPr>
          <w:szCs w:val="24"/>
        </w:rPr>
        <w:t>Podpis oprávněné osoby.</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 xml:space="preserve">Kritériem pro zadání Dílčí veřejné zakázky v těchto </w:t>
      </w:r>
      <w:proofErr w:type="spellStart"/>
      <w:r w:rsidRPr="00BD4487">
        <w:rPr>
          <w:szCs w:val="24"/>
        </w:rPr>
        <w:t>minitendrech</w:t>
      </w:r>
      <w:proofErr w:type="spellEnd"/>
      <w:r w:rsidRPr="00BD4487">
        <w:rPr>
          <w:szCs w:val="24"/>
        </w:rPr>
        <w:t xml:space="preserve"> bude vždy </w:t>
      </w:r>
      <w:r w:rsidR="0037352C" w:rsidRPr="00BD4487">
        <w:rPr>
          <w:szCs w:val="24"/>
        </w:rPr>
        <w:t>nejnižší nabídková cena</w:t>
      </w:r>
      <w:r w:rsidRPr="00BD4487">
        <w:rPr>
          <w:szCs w:val="24"/>
        </w:rPr>
        <w:t>.</w:t>
      </w:r>
      <w:r w:rsidRPr="00BD4487">
        <w:rPr>
          <w:b/>
          <w:szCs w:val="24"/>
        </w:rPr>
        <w:t xml:space="preserve"> </w:t>
      </w:r>
      <w:r w:rsidRPr="00BD4487">
        <w:rPr>
          <w:szCs w:val="24"/>
        </w:rPr>
        <w:t>Objednatel může případně jako prostředek hodnocení nabídek využít též elektronickou aukci. V takovém případě bude Písemná výzva obsahovat rovněž bližší údaje o elektronické aukci.</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Nebude-li v Písemné výzvě uveden způsob podání nabídky, má se za to, že nabídka se podává v listinné podobě.</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 xml:space="preserve">Nebude-li v Písemné výzvě uvedeno místo pro podání nabídky, má se za to, že místem podání nabídek je </w:t>
      </w:r>
      <w:r w:rsidR="003252BA" w:rsidRPr="00BD4487">
        <w:rPr>
          <w:szCs w:val="24"/>
        </w:rPr>
        <w:t>Středočeský kraj, se sídlem Zborovská 81/11, 150 21 Praha 5</w:t>
      </w:r>
      <w:r w:rsidRPr="00BD4487">
        <w:rPr>
          <w:szCs w:val="24"/>
        </w:rPr>
        <w:t>.</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lastRenderedPageBreak/>
        <w:t>Nebude-li v Písemné výzvě uvedena lhůta pro podání nabídky, má se za to, že se jedná o lhůtu, jejíž běh počíná dnem následujícím po dni odeslání Písemné výzvy zhotovitelům a končí 10. pracovní den v 11:00 hod.</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Smluvní strany se dohodly, že Písemná výzva se bude považovat za odeslanou okamžikem jejího odeslání (faxem, e</w:t>
      </w:r>
      <w:r w:rsidRPr="00BD4487">
        <w:rPr>
          <w:szCs w:val="24"/>
        </w:rPr>
        <w:noBreakHyphen/>
        <w:t>mailem, poštou či datovou schránkou) na kontaktní údaje a kontaktním osobám zhotovitelů uvedeným v Rámcové smlouvě. Zhotovitelé se zavazují aktualizovat své kontaktní údaje a kontaktní osoby uvedené v Rámcové smlouvě tak, aby objednatel měl vždy k dispozici aktuální údaje. Zhotovitelé se rovněž zavazují udržovat v řádném provozu své prostředky e-mailové a faxové komunikace.</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Pro vyloučení pochybností se uvádí, že zhotovitelé souhlasí s tím, že nesou riziko spočívající v omezení času pro podání nabídky na plnění Dílčí veřejné zakázky, a to i včetně případného znemožnění podání nabídky, pokud dojde k pozdnímu příjmu či znemožnění příjmu Písemné výzvy na základě technických důvodů na straně zhotovitele nebo z důvodu, že zhotovitel řádně neinformoval objednatele o změnách svých kontaktních údajů nebo kontaktní osoby.</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 xml:space="preserve">Zhotovitelé budou povinni (v případě jejich zájmu o konkrétní zakázku) doručit objednateli své nabídky v rámci těchto </w:t>
      </w:r>
      <w:proofErr w:type="spellStart"/>
      <w:r w:rsidRPr="00BD4487">
        <w:rPr>
          <w:szCs w:val="24"/>
        </w:rPr>
        <w:t>minitendrů</w:t>
      </w:r>
      <w:proofErr w:type="spellEnd"/>
      <w:r w:rsidRPr="00BD4487">
        <w:rPr>
          <w:szCs w:val="24"/>
        </w:rPr>
        <w:t xml:space="preserve">. Při zpracování nabídek na plnění Dílčích veřejných zakázek nesmí zhotovitel uvést ceny za jednotlivá dílčí plnění vyšší, než jaké vyplývají ze Soupisu prací obsaženého v nabídce zhotovitele na uzavření Rámcové smlouvy a ze způsobu výpočtu maximální ceny uvedeného v článku 6. Rámcové smlouvy (je však oprávněn nabídnout nižší ceny za tato jednotlivá dílčí plnění). </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Každá podaná nabídka musí obsahovat minimálně:</w:t>
      </w:r>
    </w:p>
    <w:p w:rsidR="00B4373C" w:rsidRPr="00BD4487" w:rsidRDefault="00B4373C" w:rsidP="00B4373C">
      <w:pPr>
        <w:pStyle w:val="Textodst2slovan"/>
        <w:numPr>
          <w:ilvl w:val="0"/>
          <w:numId w:val="10"/>
        </w:numPr>
        <w:spacing w:before="40"/>
        <w:rPr>
          <w:szCs w:val="24"/>
        </w:rPr>
      </w:pPr>
      <w:r w:rsidRPr="00BD4487">
        <w:rPr>
          <w:szCs w:val="24"/>
        </w:rPr>
        <w:t>Číslo Písemné výzvy, na jejímž základě je podávána;</w:t>
      </w:r>
    </w:p>
    <w:p w:rsidR="00B4373C" w:rsidRPr="00BD4487" w:rsidRDefault="00B4373C" w:rsidP="00B4373C">
      <w:pPr>
        <w:pStyle w:val="Textodst2slovan"/>
        <w:numPr>
          <w:ilvl w:val="0"/>
          <w:numId w:val="10"/>
        </w:numPr>
        <w:spacing w:before="40"/>
        <w:rPr>
          <w:szCs w:val="24"/>
        </w:rPr>
      </w:pPr>
      <w:r w:rsidRPr="00BD4487">
        <w:rPr>
          <w:szCs w:val="24"/>
        </w:rPr>
        <w:t>Identifikaci objednatele;</w:t>
      </w:r>
    </w:p>
    <w:p w:rsidR="00B4373C" w:rsidRPr="00BD4487" w:rsidRDefault="00B4373C" w:rsidP="00B4373C">
      <w:pPr>
        <w:pStyle w:val="Textodst2slovan"/>
        <w:numPr>
          <w:ilvl w:val="0"/>
          <w:numId w:val="10"/>
        </w:numPr>
        <w:spacing w:before="40"/>
        <w:rPr>
          <w:szCs w:val="24"/>
        </w:rPr>
      </w:pPr>
      <w:r w:rsidRPr="00BD4487">
        <w:rPr>
          <w:szCs w:val="24"/>
        </w:rPr>
        <w:t>Identifikaci zhotovitele, který podává nabídku;</w:t>
      </w:r>
    </w:p>
    <w:p w:rsidR="00B4373C" w:rsidRPr="00BD4487" w:rsidRDefault="00B4373C" w:rsidP="00B4373C">
      <w:pPr>
        <w:pStyle w:val="Textodst2slovan"/>
        <w:numPr>
          <w:ilvl w:val="0"/>
          <w:numId w:val="10"/>
        </w:numPr>
        <w:spacing w:before="40"/>
        <w:rPr>
          <w:szCs w:val="24"/>
        </w:rPr>
      </w:pPr>
      <w:r w:rsidRPr="00BD4487">
        <w:rPr>
          <w:szCs w:val="24"/>
        </w:rPr>
        <w:t>Dokumenty stanovené v Písemné výzvě, včetně podepsaného návrhu Prováděcí smlouvy;</w:t>
      </w:r>
    </w:p>
    <w:p w:rsidR="00B4373C" w:rsidRPr="00BD4487" w:rsidRDefault="00B4373C" w:rsidP="00B4373C">
      <w:pPr>
        <w:pStyle w:val="Textodst2slovan"/>
        <w:numPr>
          <w:ilvl w:val="0"/>
          <w:numId w:val="10"/>
        </w:numPr>
        <w:spacing w:before="40"/>
        <w:rPr>
          <w:szCs w:val="24"/>
        </w:rPr>
      </w:pPr>
      <w:r w:rsidRPr="00BD4487">
        <w:rPr>
          <w:szCs w:val="24"/>
        </w:rPr>
        <w:t>Podpis zhotovitele.</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Nabídky, které budou obsahovat ustanovení, která jsou v rozporu s Rámcovou smlouvou a/nebo Písemnou výzvou a/nebo Zákonem o VZ budou z </w:t>
      </w:r>
      <w:proofErr w:type="spellStart"/>
      <w:r w:rsidRPr="00BD4487">
        <w:rPr>
          <w:szCs w:val="24"/>
        </w:rPr>
        <w:t>minitendru</w:t>
      </w:r>
      <w:proofErr w:type="spellEnd"/>
      <w:r w:rsidRPr="00BD4487">
        <w:rPr>
          <w:szCs w:val="24"/>
        </w:rPr>
        <w:t xml:space="preserve"> vyřazeny. Na nabídky podané po uplynutí lhůty pro podání nabídek se pohlíží, jako by nebyly podány.</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 xml:space="preserve">Objednatel je oprávněn zrušit vyhlášený </w:t>
      </w:r>
      <w:proofErr w:type="spellStart"/>
      <w:r w:rsidRPr="00BD4487">
        <w:rPr>
          <w:szCs w:val="24"/>
        </w:rPr>
        <w:t>minitendr</w:t>
      </w:r>
      <w:proofErr w:type="spellEnd"/>
      <w:r w:rsidRPr="00BD4487">
        <w:rPr>
          <w:szCs w:val="24"/>
        </w:rPr>
        <w:t>, a to až do doby uzavření Prováděcí smlouvy.</w:t>
      </w:r>
    </w:p>
    <w:p w:rsidR="00B4373C" w:rsidRPr="00BD4487" w:rsidRDefault="00B4373C" w:rsidP="00B4373C">
      <w:pPr>
        <w:pStyle w:val="Textodst2slovan"/>
        <w:tabs>
          <w:tab w:val="clear" w:pos="720"/>
          <w:tab w:val="num" w:pos="1418"/>
        </w:tabs>
        <w:spacing w:before="40"/>
        <w:ind w:left="1418" w:hanging="709"/>
        <w:rPr>
          <w:szCs w:val="24"/>
        </w:rPr>
      </w:pPr>
      <w:r w:rsidRPr="00BD4487">
        <w:rPr>
          <w:szCs w:val="24"/>
        </w:rPr>
        <w:t>Zhotovitelé berou na vědomí a souhlasí, že vůči objednateli nemohou vynucovat uzavření jakékoli Prováděcí smlouvy ani požadovat zaplacení jakýchkoli plateb vyjma těch za skutečně objednanou a</w:t>
      </w:r>
      <w:r w:rsidR="00570F57" w:rsidRPr="00BD4487">
        <w:rPr>
          <w:szCs w:val="24"/>
        </w:rPr>
        <w:t> </w:t>
      </w:r>
      <w:r w:rsidRPr="00BD4487">
        <w:rPr>
          <w:szCs w:val="24"/>
        </w:rPr>
        <w:t>realizovanou službu na základě uzavřené Prováděcí smlouvy.</w:t>
      </w:r>
    </w:p>
    <w:p w:rsidR="00B4373C" w:rsidRPr="00BD4487" w:rsidRDefault="00B4373C" w:rsidP="00B4373C">
      <w:pPr>
        <w:pStyle w:val="Textodst1sl"/>
        <w:rPr>
          <w:szCs w:val="24"/>
        </w:rPr>
      </w:pPr>
      <w:r w:rsidRPr="00BD4487">
        <w:rPr>
          <w:szCs w:val="24"/>
        </w:rPr>
        <w:t>Smluvní strany stanoví, že jednotlivé Prováděcí smlouvy se budou řídit smluvními podmínkami této Rámcové smlouvy. Pro účely interpretace bude priorita dokumentů podle následujícího pořadí:</w:t>
      </w:r>
    </w:p>
    <w:p w:rsidR="00B4373C" w:rsidRPr="00BD4487" w:rsidRDefault="00B4373C" w:rsidP="00B4373C">
      <w:pPr>
        <w:pStyle w:val="textodsazen2x"/>
        <w:rPr>
          <w:rFonts w:ascii="Times New Roman" w:hAnsi="Times New Roman" w:cs="Times New Roman"/>
          <w:sz w:val="24"/>
        </w:rPr>
      </w:pPr>
      <w:r w:rsidRPr="00BD4487">
        <w:rPr>
          <w:rFonts w:ascii="Times New Roman" w:hAnsi="Times New Roman" w:cs="Times New Roman"/>
          <w:sz w:val="24"/>
        </w:rPr>
        <w:t>a)</w:t>
      </w:r>
      <w:r w:rsidRPr="00BD4487">
        <w:rPr>
          <w:rFonts w:ascii="Times New Roman" w:hAnsi="Times New Roman" w:cs="Times New Roman"/>
          <w:sz w:val="24"/>
        </w:rPr>
        <w:tab/>
        <w:t xml:space="preserve">Prováděcí smlouva </w:t>
      </w:r>
    </w:p>
    <w:p w:rsidR="00B4373C" w:rsidRPr="00BD4487" w:rsidRDefault="00B4373C" w:rsidP="00B4373C">
      <w:pPr>
        <w:pStyle w:val="textodsazen2x"/>
        <w:rPr>
          <w:rFonts w:ascii="Times New Roman" w:hAnsi="Times New Roman" w:cs="Times New Roman"/>
          <w:sz w:val="24"/>
        </w:rPr>
      </w:pPr>
      <w:r w:rsidRPr="00BD4487">
        <w:rPr>
          <w:rFonts w:ascii="Times New Roman" w:hAnsi="Times New Roman" w:cs="Times New Roman"/>
          <w:sz w:val="24"/>
        </w:rPr>
        <w:t>b)</w:t>
      </w:r>
      <w:r w:rsidRPr="00BD4487">
        <w:rPr>
          <w:rFonts w:ascii="Times New Roman" w:hAnsi="Times New Roman" w:cs="Times New Roman"/>
          <w:sz w:val="24"/>
        </w:rPr>
        <w:tab/>
        <w:t>Nabídka na plnění Dílčí zakázky</w:t>
      </w:r>
    </w:p>
    <w:p w:rsidR="00B4373C" w:rsidRPr="00BD4487" w:rsidRDefault="00B4373C" w:rsidP="00B4373C">
      <w:pPr>
        <w:pStyle w:val="textodsazen2x"/>
        <w:rPr>
          <w:rFonts w:ascii="Times New Roman" w:hAnsi="Times New Roman" w:cs="Times New Roman"/>
          <w:sz w:val="24"/>
        </w:rPr>
      </w:pPr>
      <w:r w:rsidRPr="00BD4487">
        <w:rPr>
          <w:rFonts w:ascii="Times New Roman" w:hAnsi="Times New Roman" w:cs="Times New Roman"/>
          <w:sz w:val="24"/>
        </w:rPr>
        <w:t xml:space="preserve">c) </w:t>
      </w:r>
      <w:r w:rsidRPr="00BD4487">
        <w:rPr>
          <w:rFonts w:ascii="Times New Roman" w:hAnsi="Times New Roman" w:cs="Times New Roman"/>
          <w:sz w:val="24"/>
        </w:rPr>
        <w:tab/>
        <w:t xml:space="preserve">Rámcová smlouva, a to v rozsahu a pořadí dokumentů uvedeném v čl. </w:t>
      </w:r>
      <w:r w:rsidR="009E78D2" w:rsidRPr="00BD4487">
        <w:rPr>
          <w:rFonts w:ascii="Times New Roman" w:hAnsi="Times New Roman" w:cs="Times New Roman"/>
          <w:sz w:val="24"/>
        </w:rPr>
        <w:t>9</w:t>
      </w:r>
      <w:r w:rsidRPr="00BD4487">
        <w:rPr>
          <w:rFonts w:ascii="Times New Roman" w:hAnsi="Times New Roman" w:cs="Times New Roman"/>
          <w:sz w:val="24"/>
        </w:rPr>
        <w:t>.3 Rámcové smlouvy.</w:t>
      </w:r>
    </w:p>
    <w:p w:rsidR="00B4373C" w:rsidRPr="00BD4487" w:rsidRDefault="00B4373C" w:rsidP="00B4373C">
      <w:pPr>
        <w:pStyle w:val="textodsazen2x"/>
        <w:rPr>
          <w:rFonts w:ascii="Times New Roman" w:hAnsi="Times New Roman" w:cs="Times New Roman"/>
          <w:sz w:val="24"/>
        </w:rPr>
      </w:pP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Doba a místo plnění</w:t>
      </w:r>
    </w:p>
    <w:p w:rsidR="00B4373C" w:rsidRPr="00BD4487" w:rsidRDefault="00B4373C" w:rsidP="00B4373C">
      <w:pPr>
        <w:pStyle w:val="Textodst1sl"/>
        <w:rPr>
          <w:szCs w:val="24"/>
        </w:rPr>
      </w:pPr>
      <w:r w:rsidRPr="00BD4487">
        <w:rPr>
          <w:szCs w:val="24"/>
        </w:rPr>
        <w:t xml:space="preserve">Plnění poskytovaná na základě Prováděcích smluv budou zhotovitelé realizovat v termínech sjednaných v Prováděcích smlouvách, resp. stanovených pokynem objednatele. </w:t>
      </w:r>
    </w:p>
    <w:p w:rsidR="00B4373C" w:rsidRPr="00BD4487" w:rsidRDefault="00B4373C" w:rsidP="00B4373C">
      <w:pPr>
        <w:pStyle w:val="Textodst1sl"/>
        <w:rPr>
          <w:szCs w:val="24"/>
        </w:rPr>
      </w:pPr>
      <w:r w:rsidRPr="00BD4487">
        <w:rPr>
          <w:szCs w:val="24"/>
        </w:rPr>
        <w:t>Nebude-li v Prováděcí smlouvě sjednáno jiné místo předání písemných výstupů z plnění Prováděcí smlouvy, je místem předání písemných výstupů</w:t>
      </w:r>
      <w:r w:rsidR="00F87B89" w:rsidRPr="00BD4487">
        <w:rPr>
          <w:szCs w:val="24"/>
        </w:rPr>
        <w:t xml:space="preserve"> Středočeský kraj, se sídlem Zborovská 81/11, 150 21 Praha 5</w:t>
      </w:r>
      <w:r w:rsidR="0015574C" w:rsidRPr="00BD4487">
        <w:rPr>
          <w:szCs w:val="24"/>
        </w:rPr>
        <w:t>, k rukám vedoucího oddělení pozemních komunikací Krajského úřadu Středočeského kraje</w:t>
      </w:r>
      <w:r w:rsidRPr="00BD4487">
        <w:rPr>
          <w:szCs w:val="24"/>
        </w:rPr>
        <w:t>. Další či</w:t>
      </w:r>
      <w:r w:rsidR="00570F57" w:rsidRPr="00BD4487">
        <w:rPr>
          <w:szCs w:val="24"/>
        </w:rPr>
        <w:t> </w:t>
      </w:r>
      <w:r w:rsidRPr="00BD4487">
        <w:rPr>
          <w:szCs w:val="24"/>
        </w:rPr>
        <w:t xml:space="preserve">jiná místa plnění budou vždy sjednána v Prováděcí smlouvě, resp. stanovena pokynem objednatele. </w:t>
      </w: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 xml:space="preserve">Cena </w:t>
      </w:r>
    </w:p>
    <w:p w:rsidR="00B4373C" w:rsidRPr="00BD4487" w:rsidRDefault="00B4373C" w:rsidP="00B4373C">
      <w:pPr>
        <w:pStyle w:val="Textodst1sl"/>
        <w:rPr>
          <w:szCs w:val="24"/>
        </w:rPr>
      </w:pPr>
      <w:r w:rsidRPr="00BD4487">
        <w:rPr>
          <w:szCs w:val="24"/>
        </w:rPr>
        <w:t xml:space="preserve">Cena za poskytnuté služby bude vždy stanovena jako součet cen jednotlivých dílčích činností. </w:t>
      </w:r>
      <w:r w:rsidR="0037352C" w:rsidRPr="00BD4487">
        <w:rPr>
          <w:szCs w:val="24"/>
        </w:rPr>
        <w:t xml:space="preserve">V případě služeb </w:t>
      </w:r>
      <w:r w:rsidR="00B95B9B" w:rsidRPr="00BD4487">
        <w:rPr>
          <w:szCs w:val="24"/>
        </w:rPr>
        <w:t xml:space="preserve">autorského dozoru a </w:t>
      </w:r>
      <w:r w:rsidR="0037352C" w:rsidRPr="00BD4487">
        <w:rPr>
          <w:szCs w:val="24"/>
        </w:rPr>
        <w:t>technické pomoci objednateli bude cena určena jako násobek příslušné hodinové sazby, uvedené v konkrétní Prováděcí smlouvě, a skutečného počtu hodin poskytování těchto služeb. V případě ostatních dílčích činností bude cena odpovídat celkovým (paušálním) cenám stanoveným pro tyto činnosti v</w:t>
      </w:r>
      <w:r w:rsidR="00570F57" w:rsidRPr="00BD4487">
        <w:rPr>
          <w:szCs w:val="24"/>
        </w:rPr>
        <w:t> </w:t>
      </w:r>
      <w:r w:rsidR="0037352C" w:rsidRPr="00BD4487">
        <w:rPr>
          <w:szCs w:val="24"/>
        </w:rPr>
        <w:t>konkrétní Prováděcí smlouvě</w:t>
      </w:r>
      <w:r w:rsidRPr="00BD4487">
        <w:rPr>
          <w:szCs w:val="24"/>
        </w:rPr>
        <w:t>. Objednatel bude oprávněn v rámci Písemné výzvy k předložení nabídky stanovit i maximální cenu za plnění poptávané v Dílčí veřejné zakázce.</w:t>
      </w:r>
    </w:p>
    <w:p w:rsidR="00B4373C" w:rsidRPr="00BD4487" w:rsidRDefault="00B4373C" w:rsidP="00B4373C">
      <w:pPr>
        <w:pStyle w:val="Textodst1sl"/>
        <w:rPr>
          <w:szCs w:val="24"/>
        </w:rPr>
      </w:pPr>
      <w:r w:rsidRPr="00BD4487">
        <w:rPr>
          <w:szCs w:val="24"/>
        </w:rPr>
        <w:t>Cena za provedení Dílčí veřejné zakázky bude vždy uvedena v Prováděcí smlouvě.</w:t>
      </w:r>
    </w:p>
    <w:p w:rsidR="00B4373C" w:rsidRPr="00BD4487" w:rsidRDefault="00B4373C" w:rsidP="00B4373C">
      <w:pPr>
        <w:pStyle w:val="Textodst1sl"/>
        <w:rPr>
          <w:szCs w:val="24"/>
        </w:rPr>
      </w:pPr>
      <w:r w:rsidRPr="00BD4487">
        <w:rPr>
          <w:szCs w:val="24"/>
        </w:rPr>
        <w:t>Objednatel bude zhotoviteli hradit cenu pouze za skutečně poskytnuté plnění.</w:t>
      </w:r>
    </w:p>
    <w:p w:rsidR="00B4373C" w:rsidRPr="00BD4487" w:rsidRDefault="00B4373C" w:rsidP="00B4373C">
      <w:pPr>
        <w:pStyle w:val="Textodst1sl"/>
        <w:rPr>
          <w:szCs w:val="24"/>
        </w:rPr>
      </w:pPr>
      <w:r w:rsidRPr="00BD4487">
        <w:rPr>
          <w:szCs w:val="24"/>
        </w:rPr>
        <w:t xml:space="preserve">Na základě Soupisu prací obsaženého v nabídce zhotovitele na uzavření Rámcové smlouvy, vyplněného v souladu se zadávacími podmínkami této veřejné zakázky, je pro daného zhotovitele stanoven/a: </w:t>
      </w:r>
    </w:p>
    <w:p w:rsidR="00B4373C" w:rsidRPr="00BD4487" w:rsidRDefault="0037352C" w:rsidP="00B4373C">
      <w:pPr>
        <w:pStyle w:val="Textodst1sl"/>
        <w:numPr>
          <w:ilvl w:val="0"/>
          <w:numId w:val="0"/>
        </w:numPr>
        <w:ind w:left="720"/>
        <w:rPr>
          <w:szCs w:val="24"/>
        </w:rPr>
      </w:pPr>
      <w:r w:rsidRPr="00BD4487">
        <w:rPr>
          <w:szCs w:val="24"/>
        </w:rPr>
        <w:t xml:space="preserve">a) v případě služeb </w:t>
      </w:r>
      <w:r w:rsidR="001C7F37" w:rsidRPr="00BD4487">
        <w:rPr>
          <w:szCs w:val="24"/>
        </w:rPr>
        <w:t xml:space="preserve">autorského dozoru </w:t>
      </w:r>
      <w:r w:rsidR="00741CBD" w:rsidRPr="00BD4487">
        <w:rPr>
          <w:szCs w:val="24"/>
        </w:rPr>
        <w:t xml:space="preserve">a </w:t>
      </w:r>
      <w:r w:rsidRPr="00BD4487">
        <w:rPr>
          <w:szCs w:val="24"/>
        </w:rPr>
        <w:t>technické pomoci objednateli maximální hodinová sazba (bez</w:t>
      </w:r>
      <w:r w:rsidR="00570F57" w:rsidRPr="00BD4487">
        <w:rPr>
          <w:szCs w:val="24"/>
        </w:rPr>
        <w:t> </w:t>
      </w:r>
      <w:r w:rsidRPr="00BD4487">
        <w:rPr>
          <w:szCs w:val="24"/>
        </w:rPr>
        <w:t xml:space="preserve">DPH) daného rozmezí předpokládaných stavebních nákladů. Zhotovitelé nebudou při uzavírání Prováděcích smluv oprávněni v rámci zadávacího řízení na uzavření konkrétní Prováděcí smlouvy nabídnout objednateli vyšší hodinovou sazbu (bez DPH), než je příslušná hodinová sazba </w:t>
      </w:r>
      <w:r w:rsidR="00567297" w:rsidRPr="00BD4487">
        <w:rPr>
          <w:szCs w:val="24"/>
        </w:rPr>
        <w:t xml:space="preserve">těchto služeb </w:t>
      </w:r>
      <w:r w:rsidRPr="00BD4487">
        <w:rPr>
          <w:szCs w:val="24"/>
        </w:rPr>
        <w:t>bez DPH daného rozmezí předpokládaných stavebních nákladů uvedená v Soupisu prací v tabulce „IV. C</w:t>
      </w:r>
      <w:r w:rsidR="00400D09" w:rsidRPr="00BD4487">
        <w:rPr>
          <w:szCs w:val="24"/>
        </w:rPr>
        <w:t>1</w:t>
      </w:r>
      <w:r w:rsidRPr="00BD4487">
        <w:rPr>
          <w:szCs w:val="24"/>
        </w:rPr>
        <w:t>) Položkový rozpočet - technická pomoc objednateli</w:t>
      </w:r>
      <w:r w:rsidR="00400D09" w:rsidRPr="00BD4487">
        <w:rPr>
          <w:szCs w:val="24"/>
        </w:rPr>
        <w:t xml:space="preserve"> – autorský dozor</w:t>
      </w:r>
      <w:r w:rsidRPr="00BD4487">
        <w:rPr>
          <w:szCs w:val="24"/>
        </w:rPr>
        <w:t>“</w:t>
      </w:r>
      <w:r w:rsidR="00400D09" w:rsidRPr="00BD4487">
        <w:rPr>
          <w:szCs w:val="24"/>
        </w:rPr>
        <w:t xml:space="preserve"> </w:t>
      </w:r>
      <w:r w:rsidRPr="00BD4487">
        <w:rPr>
          <w:szCs w:val="24"/>
        </w:rPr>
        <w:t>příslušného typového příkladu (budou však oprávněni nabídnout zadavateli ceny stejné nebo nižší), a</w:t>
      </w:r>
    </w:p>
    <w:p w:rsidR="00B4373C" w:rsidRPr="00BD4487" w:rsidRDefault="0037352C" w:rsidP="00B4373C">
      <w:pPr>
        <w:pStyle w:val="Textodst1sl"/>
        <w:numPr>
          <w:ilvl w:val="0"/>
          <w:numId w:val="0"/>
        </w:numPr>
        <w:ind w:left="720"/>
        <w:rPr>
          <w:szCs w:val="24"/>
        </w:rPr>
      </w:pPr>
      <w:r w:rsidRPr="00BD4487">
        <w:rPr>
          <w:szCs w:val="24"/>
        </w:rPr>
        <w:t>b) příslušný procentní poměr (koeficient) pro ostatní dílčí činnosti v každém cenovém pásmu stavebních nákladů, který je pro daného zhotovitele závazný po celou dobu trvání Rámcové smlouvy. Zhotovitelé nebudou při uzavírání Prováděcích smluv oprávněni v rámci zadávacího řízení na uzavření konkrétní Prováděcí smlouvy nabídnout objednateli vyšší celkové (paušální) ceny za dané jednotlivé dílčí činnosti, než</w:t>
      </w:r>
      <w:r w:rsidR="00570F57" w:rsidRPr="00BD4487">
        <w:rPr>
          <w:szCs w:val="24"/>
        </w:rPr>
        <w:t> </w:t>
      </w:r>
      <w:r w:rsidRPr="00BD4487">
        <w:rPr>
          <w:szCs w:val="24"/>
        </w:rPr>
        <w:t>jaké vyplývají z níže uvedeného výpočtu (budou však oprávněni nabídnout objednateli ceny stejné nebo nižší):</w:t>
      </w:r>
    </w:p>
    <w:p w:rsidR="00B4373C" w:rsidRPr="00BD4487" w:rsidRDefault="00B4373C" w:rsidP="00B4373C">
      <w:pPr>
        <w:pStyle w:val="Textodst1sl"/>
        <w:numPr>
          <w:ilvl w:val="0"/>
          <w:numId w:val="0"/>
        </w:numPr>
        <w:ind w:left="720"/>
        <w:rPr>
          <w:szCs w:val="24"/>
        </w:rPr>
      </w:pPr>
    </w:p>
    <w:p w:rsidR="00B4373C" w:rsidRPr="00BD4487" w:rsidRDefault="0037352C" w:rsidP="00B4373C">
      <w:pPr>
        <w:pStyle w:val="Textodst1sl"/>
        <w:numPr>
          <w:ilvl w:val="0"/>
          <w:numId w:val="0"/>
        </w:numPr>
        <w:ind w:left="720"/>
        <w:rPr>
          <w:szCs w:val="24"/>
        </w:rPr>
      </w:pPr>
      <w:r w:rsidRPr="00BD4487">
        <w:rPr>
          <w:szCs w:val="24"/>
        </w:rPr>
        <w:t xml:space="preserve">    </w:t>
      </w:r>
      <w:r w:rsidRPr="00BD4487">
        <w:rPr>
          <w:szCs w:val="24"/>
        </w:rPr>
        <w:tab/>
      </w:r>
      <w:proofErr w:type="spellStart"/>
      <w:r w:rsidRPr="00BD4487">
        <w:rPr>
          <w:szCs w:val="24"/>
        </w:rPr>
        <w:t>Koef</w:t>
      </w:r>
      <w:proofErr w:type="spellEnd"/>
      <w:r w:rsidRPr="00BD4487">
        <w:rPr>
          <w:szCs w:val="24"/>
        </w:rPr>
        <w:t xml:space="preserve"> x (krát) </w:t>
      </w:r>
      <w:proofErr w:type="spellStart"/>
      <w:r w:rsidRPr="00BD4487">
        <w:rPr>
          <w:szCs w:val="24"/>
        </w:rPr>
        <w:t>Sn</w:t>
      </w:r>
      <w:proofErr w:type="spellEnd"/>
      <w:r w:rsidRPr="00BD4487">
        <w:rPr>
          <w:szCs w:val="24"/>
        </w:rPr>
        <w:t xml:space="preserve"> 1</w:t>
      </w:r>
    </w:p>
    <w:p w:rsidR="00B4373C" w:rsidRPr="00BD4487" w:rsidRDefault="0037352C" w:rsidP="00B4373C">
      <w:pPr>
        <w:pStyle w:val="Textodst1sl"/>
        <w:numPr>
          <w:ilvl w:val="0"/>
          <w:numId w:val="0"/>
        </w:numPr>
        <w:ind w:left="720"/>
        <w:rPr>
          <w:szCs w:val="24"/>
        </w:rPr>
      </w:pPr>
      <w:r w:rsidRPr="00BD4487">
        <w:rPr>
          <w:szCs w:val="24"/>
        </w:rPr>
        <w:t>Cen 1 =    ---------------------</w:t>
      </w:r>
    </w:p>
    <w:p w:rsidR="00B4373C" w:rsidRPr="00BD4487" w:rsidRDefault="0037352C" w:rsidP="00B4373C">
      <w:pPr>
        <w:pStyle w:val="Textodst1sl"/>
        <w:numPr>
          <w:ilvl w:val="0"/>
          <w:numId w:val="0"/>
        </w:numPr>
        <w:tabs>
          <w:tab w:val="clear" w:pos="0"/>
          <w:tab w:val="clear" w:pos="284"/>
        </w:tabs>
        <w:ind w:left="720"/>
        <w:rPr>
          <w:szCs w:val="24"/>
        </w:rPr>
      </w:pPr>
      <w:r w:rsidRPr="00BD4487">
        <w:rPr>
          <w:szCs w:val="24"/>
        </w:rPr>
        <w:tab/>
      </w:r>
      <w:r w:rsidRPr="00BD4487">
        <w:rPr>
          <w:szCs w:val="24"/>
        </w:rPr>
        <w:tab/>
        <w:t>100</w:t>
      </w:r>
    </w:p>
    <w:p w:rsidR="00B4373C" w:rsidRPr="00BD4487" w:rsidRDefault="00B4373C" w:rsidP="00B4373C">
      <w:pPr>
        <w:pStyle w:val="Textodst1sl"/>
        <w:numPr>
          <w:ilvl w:val="0"/>
          <w:numId w:val="0"/>
        </w:numPr>
        <w:ind w:left="720"/>
        <w:rPr>
          <w:szCs w:val="24"/>
        </w:rPr>
      </w:pPr>
    </w:p>
    <w:p w:rsidR="00B4373C" w:rsidRPr="00BD4487" w:rsidRDefault="0037352C" w:rsidP="00B4373C">
      <w:pPr>
        <w:pStyle w:val="Textodst1sl"/>
        <w:numPr>
          <w:ilvl w:val="0"/>
          <w:numId w:val="0"/>
        </w:numPr>
        <w:ind w:left="720" w:hanging="11"/>
        <w:rPr>
          <w:szCs w:val="24"/>
        </w:rPr>
      </w:pPr>
      <w:r w:rsidRPr="00BD4487">
        <w:rPr>
          <w:szCs w:val="24"/>
        </w:rPr>
        <w:lastRenderedPageBreak/>
        <w:t>Cen 1 – Maximální nabídková cena zhotovitele (v Kč bez DPH) za konkrétní ucelenou dílčí činnost poptávanou v rámci Rámcové smlouvy.</w:t>
      </w:r>
    </w:p>
    <w:p w:rsidR="00B4373C" w:rsidRPr="00BD4487" w:rsidRDefault="0037352C" w:rsidP="00B4373C">
      <w:pPr>
        <w:pStyle w:val="Textodst1sl"/>
        <w:numPr>
          <w:ilvl w:val="0"/>
          <w:numId w:val="0"/>
        </w:numPr>
        <w:ind w:left="720" w:hanging="11"/>
        <w:rPr>
          <w:szCs w:val="24"/>
        </w:rPr>
      </w:pPr>
      <w:proofErr w:type="spellStart"/>
      <w:r w:rsidRPr="00BD4487">
        <w:rPr>
          <w:szCs w:val="24"/>
        </w:rPr>
        <w:t>Koef</w:t>
      </w:r>
      <w:proofErr w:type="spellEnd"/>
      <w:r w:rsidRPr="00BD4487">
        <w:rPr>
          <w:szCs w:val="24"/>
        </w:rPr>
        <w:t xml:space="preserve"> – Koeficient uvedený v nabídce na uzavření Rámcové smlouvy pro danou dílčí činnost v daném cenovém pásmu stavebních nákladů.</w:t>
      </w:r>
    </w:p>
    <w:p w:rsidR="00B4373C" w:rsidRPr="00BD4487" w:rsidRDefault="0037352C" w:rsidP="00B4373C">
      <w:pPr>
        <w:pStyle w:val="Textodst1sl"/>
        <w:numPr>
          <w:ilvl w:val="0"/>
          <w:numId w:val="0"/>
        </w:numPr>
        <w:ind w:left="720" w:hanging="11"/>
        <w:rPr>
          <w:szCs w:val="24"/>
        </w:rPr>
      </w:pPr>
      <w:proofErr w:type="spellStart"/>
      <w:r w:rsidRPr="00BD4487">
        <w:rPr>
          <w:szCs w:val="24"/>
        </w:rPr>
        <w:t>Sn</w:t>
      </w:r>
      <w:proofErr w:type="spellEnd"/>
      <w:r w:rsidRPr="00BD4487">
        <w:rPr>
          <w:szCs w:val="24"/>
        </w:rPr>
        <w:t xml:space="preserve"> 1 - Předpokládané stavební náklady stavby v Kč bez DPH, ve vztahu k níž jsou poptávány služby (budou stanoveny objednatelem pro každou konkrétní zakázku).</w:t>
      </w:r>
    </w:p>
    <w:p w:rsidR="00B4373C" w:rsidRPr="00BD4487" w:rsidRDefault="00B4373C" w:rsidP="00B4373C">
      <w:pPr>
        <w:pStyle w:val="Textodst1sl"/>
        <w:rPr>
          <w:szCs w:val="24"/>
        </w:rPr>
      </w:pPr>
      <w:r w:rsidRPr="00BD4487">
        <w:rPr>
          <w:szCs w:val="24"/>
        </w:rPr>
        <w:t xml:space="preserve">Ceny za jednotlivé dílčí činnosti, stanovené způsobem uvedeným v odst. </w:t>
      </w:r>
      <w:r w:rsidR="0037352C" w:rsidRPr="00BD4487">
        <w:rPr>
          <w:szCs w:val="24"/>
        </w:rPr>
        <w:t>6.4</w:t>
      </w:r>
      <w:r w:rsidRPr="00BD4487">
        <w:rPr>
          <w:szCs w:val="24"/>
        </w:rPr>
        <w:t xml:space="preserve"> této Rámcové smlouvy a</w:t>
      </w:r>
      <w:r w:rsidR="00570F57" w:rsidRPr="00BD4487">
        <w:rPr>
          <w:szCs w:val="24"/>
        </w:rPr>
        <w:t> </w:t>
      </w:r>
      <w:r w:rsidRPr="00BD4487">
        <w:rPr>
          <w:szCs w:val="24"/>
        </w:rPr>
        <w:t xml:space="preserve">následně uvedené v Prováděcích smlouvách, jsou </w:t>
      </w:r>
      <w:r w:rsidR="0037352C" w:rsidRPr="00BD4487">
        <w:rPr>
          <w:szCs w:val="24"/>
        </w:rPr>
        <w:t>cenami maximálně přípustnými</w:t>
      </w:r>
      <w:r w:rsidRPr="00BD4487">
        <w:rPr>
          <w:szCs w:val="24"/>
        </w:rPr>
        <w:t xml:space="preserve">, tj. zahrnují veškeré náklady spojené s příslušným plněním dle Rámcové smlouvy a konkrétní Prováděcí smlouvy (režijní náklady, souvisící výdaje, daně a další závazky, správní a jiné poplatky, dopravné, stravné apod.), a to </w:t>
      </w:r>
      <w:r w:rsidR="0037352C" w:rsidRPr="00BD4487">
        <w:rPr>
          <w:szCs w:val="24"/>
        </w:rPr>
        <w:t>vyjma objednatelem předem schválených správních poplatků souvisejících s inženýrskou činností zhotovitele (např.</w:t>
      </w:r>
      <w:r w:rsidR="00570F57" w:rsidRPr="00BD4487">
        <w:rPr>
          <w:szCs w:val="24"/>
        </w:rPr>
        <w:t> </w:t>
      </w:r>
      <w:r w:rsidR="0037352C" w:rsidRPr="00BD4487">
        <w:rPr>
          <w:szCs w:val="24"/>
        </w:rPr>
        <w:t>kolky, výpisy z katastru nemovitostí, znalečné aj.)</w:t>
      </w:r>
      <w:r w:rsidRPr="00BD4487">
        <w:rPr>
          <w:szCs w:val="24"/>
        </w:rPr>
        <w:t>. Tyto budou zhotoviteli proplaceny dle</w:t>
      </w:r>
      <w:r w:rsidR="00570F57" w:rsidRPr="00BD4487">
        <w:rPr>
          <w:szCs w:val="24"/>
        </w:rPr>
        <w:t> </w:t>
      </w:r>
      <w:r w:rsidRPr="00BD4487">
        <w:rPr>
          <w:szCs w:val="24"/>
        </w:rPr>
        <w:t xml:space="preserve">zhotovitelem skutečně uhrazené výše, a to na základě účetního dokladu. Zhotovitel tak není v souvislosti s plněním Rámcové smlouvy, resp. Prováděcích smluv, oprávněn účtovat a požadovat na objednateli úhradu jakýchkoliv jiných či dalších částek. </w:t>
      </w:r>
    </w:p>
    <w:p w:rsidR="00B4373C" w:rsidRPr="00BD4487" w:rsidRDefault="00B4373C" w:rsidP="00B4373C">
      <w:pPr>
        <w:pStyle w:val="Textodst1sl"/>
        <w:rPr>
          <w:szCs w:val="24"/>
        </w:rPr>
      </w:pPr>
      <w:r w:rsidRPr="00BD4487">
        <w:rPr>
          <w:szCs w:val="24"/>
        </w:rPr>
        <w:t>Ceny za jednotlivé dílčí činnosti, stanovené způsobem uvedeným v odst. 6.4 této Rámcové smlouvy jako maximální nemohou být po dobu trvání Rámcové smlouvy překročeny (navýšeny), s výjimkou případů dle</w:t>
      </w:r>
      <w:r w:rsidR="00570F57" w:rsidRPr="00BD4487">
        <w:rPr>
          <w:szCs w:val="24"/>
        </w:rPr>
        <w:t> </w:t>
      </w:r>
      <w:r w:rsidRPr="00BD4487">
        <w:rPr>
          <w:szCs w:val="24"/>
        </w:rPr>
        <w:t xml:space="preserve">odst. 36.1. Všeobecných obchodních podmínek. </w:t>
      </w:r>
    </w:p>
    <w:p w:rsidR="00721AC0" w:rsidRPr="00BD4487" w:rsidRDefault="00B4373C" w:rsidP="00B4373C">
      <w:pPr>
        <w:pStyle w:val="Textodst1sl"/>
        <w:rPr>
          <w:szCs w:val="24"/>
        </w:rPr>
      </w:pPr>
      <w:r w:rsidRPr="00BD4487">
        <w:rPr>
          <w:szCs w:val="24"/>
        </w:rPr>
        <w:t xml:space="preserve">Ceny za jednotlivé dílčí činnosti budou v zadávacím řízení na uzavření Prováděcí smlouvy a v Prováděcí smlouvě vyčísleny v Kč bez DPH. K cenám za plnění Prováděcích smluv bude připočítána DPH ve výši platné ke dni uskutečnění zdanitelného plnění. </w:t>
      </w:r>
      <w:r w:rsidR="0037352C" w:rsidRPr="00BD4487">
        <w:rPr>
          <w:szCs w:val="24"/>
        </w:rPr>
        <w:t>Za den uskutečnění zdanitelného plnění se považuje dle</w:t>
      </w:r>
      <w:r w:rsidR="00570F57" w:rsidRPr="00BD4487">
        <w:rPr>
          <w:szCs w:val="24"/>
        </w:rPr>
        <w:t> </w:t>
      </w:r>
      <w:r w:rsidR="0037352C" w:rsidRPr="00BD4487">
        <w:rPr>
          <w:szCs w:val="24"/>
        </w:rPr>
        <w:t>příslušné Prováděcí smlouvy</w:t>
      </w:r>
      <w:r w:rsidR="00721AC0" w:rsidRPr="00BD4487">
        <w:rPr>
          <w:szCs w:val="24"/>
        </w:rPr>
        <w:t>:</w:t>
      </w:r>
    </w:p>
    <w:p w:rsidR="00721AC0" w:rsidRPr="00BD4487" w:rsidRDefault="00721AC0" w:rsidP="00EB66FB">
      <w:pPr>
        <w:pStyle w:val="Zkladntext"/>
        <w:numPr>
          <w:ilvl w:val="0"/>
          <w:numId w:val="31"/>
        </w:numPr>
        <w:tabs>
          <w:tab w:val="left" w:pos="360"/>
        </w:tabs>
        <w:spacing w:before="120"/>
        <w:ind w:hanging="436"/>
        <w:jc w:val="both"/>
        <w:rPr>
          <w:bCs/>
          <w:szCs w:val="24"/>
        </w:rPr>
      </w:pPr>
      <w:r w:rsidRPr="00BD4487">
        <w:rPr>
          <w:szCs w:val="24"/>
        </w:rPr>
        <w:t>ve vztahu k autorskému dozoru a technické pomoci objednateli: vždy poslední den kalendářního měsíce, za který je odměna za tyto služby účtována</w:t>
      </w:r>
      <w:r w:rsidRPr="00BD4487">
        <w:rPr>
          <w:bCs/>
          <w:szCs w:val="24"/>
        </w:rPr>
        <w:t>;</w:t>
      </w:r>
    </w:p>
    <w:p w:rsidR="00721AC0" w:rsidRPr="00BD4487" w:rsidRDefault="00721AC0" w:rsidP="00EB66FB">
      <w:pPr>
        <w:pStyle w:val="Zkladntext"/>
        <w:numPr>
          <w:ilvl w:val="0"/>
          <w:numId w:val="31"/>
        </w:numPr>
        <w:tabs>
          <w:tab w:val="left" w:pos="360"/>
        </w:tabs>
        <w:spacing w:before="120"/>
        <w:ind w:hanging="436"/>
        <w:jc w:val="both"/>
        <w:rPr>
          <w:bCs/>
          <w:szCs w:val="24"/>
        </w:rPr>
      </w:pPr>
      <w:r w:rsidRPr="00BD4487">
        <w:rPr>
          <w:szCs w:val="24"/>
        </w:rPr>
        <w:t>ve vztahu k</w:t>
      </w:r>
      <w:r w:rsidRPr="00BD4487">
        <w:rPr>
          <w:bCs/>
          <w:szCs w:val="24"/>
        </w:rPr>
        <w:t xml:space="preserve"> inženýrské činnosti: (i) v případě čtvrtletních plateb vždy poslední den kalendářního čtvrtletí, </w:t>
      </w:r>
      <w:r w:rsidRPr="00BD4487">
        <w:rPr>
          <w:szCs w:val="24"/>
        </w:rPr>
        <w:t>za který je odměna za inženýrskou činnost účtována</w:t>
      </w:r>
      <w:r w:rsidRPr="00BD4487">
        <w:rPr>
          <w:bCs/>
          <w:szCs w:val="24"/>
        </w:rPr>
        <w:t>, a (</w:t>
      </w:r>
      <w:proofErr w:type="spellStart"/>
      <w:r w:rsidRPr="00BD4487">
        <w:rPr>
          <w:bCs/>
          <w:szCs w:val="24"/>
        </w:rPr>
        <w:t>ii</w:t>
      </w:r>
      <w:proofErr w:type="spellEnd"/>
      <w:r w:rsidRPr="00BD4487">
        <w:rPr>
          <w:bCs/>
          <w:szCs w:val="24"/>
        </w:rPr>
        <w:t>) v případě zbylé části odměny za</w:t>
      </w:r>
      <w:r w:rsidR="00570F57" w:rsidRPr="00BD4487">
        <w:rPr>
          <w:bCs/>
          <w:szCs w:val="24"/>
        </w:rPr>
        <w:t> </w:t>
      </w:r>
      <w:r w:rsidRPr="00BD4487">
        <w:rPr>
          <w:bCs/>
          <w:szCs w:val="24"/>
        </w:rPr>
        <w:t>inženýrskou činnost v den písemného potvrzení objednatele o převzetí všech rozhodnutí (povolení) s</w:t>
      </w:r>
      <w:r w:rsidR="00570F57" w:rsidRPr="00BD4487">
        <w:rPr>
          <w:bCs/>
          <w:szCs w:val="24"/>
        </w:rPr>
        <w:t> </w:t>
      </w:r>
      <w:r w:rsidRPr="00BD4487">
        <w:rPr>
          <w:bCs/>
          <w:szCs w:val="24"/>
        </w:rPr>
        <w:t>vyznačením doložek právní moci;</w:t>
      </w:r>
    </w:p>
    <w:p w:rsidR="00721AC0" w:rsidRPr="00BD4487" w:rsidRDefault="00721AC0" w:rsidP="00EB66FB">
      <w:pPr>
        <w:pStyle w:val="Zkladntext"/>
        <w:numPr>
          <w:ilvl w:val="0"/>
          <w:numId w:val="31"/>
        </w:numPr>
        <w:tabs>
          <w:tab w:val="left" w:pos="360"/>
        </w:tabs>
        <w:spacing w:before="120"/>
        <w:ind w:hanging="436"/>
        <w:jc w:val="both"/>
        <w:rPr>
          <w:bCs/>
          <w:iCs/>
          <w:szCs w:val="24"/>
        </w:rPr>
      </w:pPr>
      <w:r w:rsidRPr="00BD4487">
        <w:rPr>
          <w:szCs w:val="24"/>
        </w:rPr>
        <w:t xml:space="preserve">ve vztahu k ostatním činnostem zhotovitele dle </w:t>
      </w:r>
      <w:r w:rsidR="00191960" w:rsidRPr="00BD4487">
        <w:rPr>
          <w:szCs w:val="24"/>
        </w:rPr>
        <w:t xml:space="preserve">Prováděcí </w:t>
      </w:r>
      <w:r w:rsidRPr="00BD4487">
        <w:rPr>
          <w:szCs w:val="24"/>
        </w:rPr>
        <w:t>smlouvy: (i) v případě platby za odevzdání konceptu vždy v den podpisu písemného potvrzení o převzetí tohoto konceptu bez vad a nedodělků objednatelem a (</w:t>
      </w:r>
      <w:proofErr w:type="spellStart"/>
      <w:r w:rsidRPr="00BD4487">
        <w:rPr>
          <w:szCs w:val="24"/>
        </w:rPr>
        <w:t>ii</w:t>
      </w:r>
      <w:proofErr w:type="spellEnd"/>
      <w:r w:rsidRPr="00BD4487">
        <w:rPr>
          <w:szCs w:val="24"/>
        </w:rPr>
        <w:t>) v případě platby za odevzdání čistopisu vždy v den podpisu písemného potvrzení o</w:t>
      </w:r>
      <w:r w:rsidR="00570F57" w:rsidRPr="00BD4487">
        <w:rPr>
          <w:szCs w:val="24"/>
        </w:rPr>
        <w:t> </w:t>
      </w:r>
      <w:r w:rsidRPr="00BD4487">
        <w:rPr>
          <w:szCs w:val="24"/>
        </w:rPr>
        <w:t>převzetí tohoto čistopisu bez vad a nedodělků objednatelem (ve smyslu článku 22.5 Všeobecných obchodních podmínek převzetí po zapracování připomínek a požadavků objednatele).</w:t>
      </w:r>
    </w:p>
    <w:p w:rsidR="00721AC0" w:rsidRPr="00BD4487" w:rsidRDefault="00721AC0" w:rsidP="00721AC0">
      <w:pPr>
        <w:pStyle w:val="Textodst1sl"/>
        <w:numPr>
          <w:ilvl w:val="0"/>
          <w:numId w:val="0"/>
        </w:numPr>
        <w:ind w:left="720"/>
        <w:rPr>
          <w:szCs w:val="24"/>
        </w:rPr>
      </w:pPr>
    </w:p>
    <w:p w:rsidR="00721AC0" w:rsidRPr="00BD4487" w:rsidRDefault="00B4373C" w:rsidP="00721AC0">
      <w:pPr>
        <w:pStyle w:val="Textodst1sl"/>
        <w:numPr>
          <w:ilvl w:val="0"/>
          <w:numId w:val="0"/>
        </w:numPr>
        <w:ind w:left="720"/>
        <w:rPr>
          <w:szCs w:val="24"/>
        </w:rPr>
      </w:pPr>
      <w:r w:rsidRPr="00BD4487">
        <w:rPr>
          <w:szCs w:val="24"/>
        </w:rPr>
        <w:t>DPH se pro účely Rámcové smlouvy a Prováděcích smluv rozumí peněžní částka, jejíž výše odpovídá výši daně z přidané hodnoty vypočtené dle zákona č. 235/2004 Sb., o dani z přidané hodnoty, ve znění pozdějších předpisů.</w:t>
      </w: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Trvání Rámcové smlouvy</w:t>
      </w:r>
    </w:p>
    <w:p w:rsidR="00B4373C" w:rsidRPr="00BD4487" w:rsidRDefault="00B4373C" w:rsidP="00B4373C">
      <w:pPr>
        <w:pStyle w:val="Textodst1sl"/>
        <w:rPr>
          <w:szCs w:val="24"/>
        </w:rPr>
      </w:pPr>
      <w:r w:rsidRPr="00BD4487">
        <w:rPr>
          <w:szCs w:val="24"/>
        </w:rPr>
        <w:t>Rámcová smlouva nabývá platnosti a účinnosti dnem jejího uzavření. Dnem uzavření Rámcové smlouvy je</w:t>
      </w:r>
      <w:r w:rsidR="00570F57" w:rsidRPr="00BD4487">
        <w:rPr>
          <w:szCs w:val="24"/>
        </w:rPr>
        <w:t> </w:t>
      </w:r>
      <w:r w:rsidRPr="00BD4487">
        <w:rPr>
          <w:szCs w:val="24"/>
        </w:rPr>
        <w:t>den označený datem u podpisů smluvních stran. Je-li takto označeno více dní, je dnem uzavření Rámcové smlouvy den z označených dnů nejpozdější.</w:t>
      </w:r>
    </w:p>
    <w:p w:rsidR="00B4373C" w:rsidRPr="00BD4487" w:rsidRDefault="00B4373C" w:rsidP="00B4373C">
      <w:pPr>
        <w:pStyle w:val="Textodst1sl"/>
        <w:rPr>
          <w:szCs w:val="24"/>
        </w:rPr>
      </w:pPr>
      <w:r w:rsidRPr="00BD4487">
        <w:rPr>
          <w:szCs w:val="24"/>
        </w:rPr>
        <w:lastRenderedPageBreak/>
        <w:t xml:space="preserve">Rámcová smlouva se uzavírá na dobu určitou v délce trvání </w:t>
      </w:r>
      <w:r w:rsidR="0037352C" w:rsidRPr="00BD4487">
        <w:rPr>
          <w:szCs w:val="24"/>
        </w:rPr>
        <w:t>4</w:t>
      </w:r>
      <w:r w:rsidRPr="00BD4487">
        <w:rPr>
          <w:szCs w:val="24"/>
        </w:rPr>
        <w:t xml:space="preserve"> let, která počíná běžet dnem uzavření Rámcové smlouvy. </w:t>
      </w:r>
    </w:p>
    <w:p w:rsidR="00B4373C" w:rsidRPr="00BD4487" w:rsidRDefault="00B4373C" w:rsidP="00B4373C">
      <w:pPr>
        <w:pStyle w:val="Textodst1sl"/>
        <w:rPr>
          <w:szCs w:val="24"/>
        </w:rPr>
      </w:pPr>
      <w:r w:rsidRPr="00BD4487">
        <w:rPr>
          <w:szCs w:val="24"/>
        </w:rPr>
        <w:t>Rámcová smlouva může být zrušena dohodou všech smluvních stran v písemné formě, přičemž účinky zrušení Rámcové smlouvy nastanou k okamžiku stanovenému v takovéto dohodě. Nebude-li takovýto okamžik dohodou stanoven, pak tyto účinky nastanou ke dni uzavření takovéto dohody.</w:t>
      </w:r>
    </w:p>
    <w:p w:rsidR="00B4373C" w:rsidRPr="00BD4487" w:rsidRDefault="00B4373C" w:rsidP="00B4373C">
      <w:pPr>
        <w:pStyle w:val="Textodst1sl"/>
        <w:rPr>
          <w:szCs w:val="24"/>
        </w:rPr>
      </w:pPr>
      <w:r w:rsidRPr="00BD4487">
        <w:rPr>
          <w:szCs w:val="24"/>
        </w:rPr>
        <w:t>Rámcová smlouva může být ve vztahu k jednotlivému zhotoviteli zrušena dohodou objednatele a takového zhotovitele, přičemž v případě, že by se tímto snížil počet zhotovitelů pod zákonem stanovený počet, se</w:t>
      </w:r>
      <w:r w:rsidR="00570F57" w:rsidRPr="00BD4487">
        <w:rPr>
          <w:szCs w:val="24"/>
        </w:rPr>
        <w:t> </w:t>
      </w:r>
      <w:r w:rsidRPr="00BD4487">
        <w:rPr>
          <w:szCs w:val="24"/>
        </w:rPr>
        <w:t>kterým je spojena nemožnost objednatele zadávat Dílčí veřejné zakázky na základě Rámcové smlouvy (ustanovení § 89 odst. 7 Zákona o VZ), musí ostatní zhotovitelé s takovým zrušením Rámcové smlouvy ve vztahu ke konkrétnímu zhotoviteli vyslovit souhlas v písemné formě. V případě, že takový souhlas nebude všemi zhotoviteli udělen, nelze Rámcovou smlouvu zrušit ve vztahu ke konkrétnímu zhotoviteli dohodou.</w:t>
      </w:r>
    </w:p>
    <w:p w:rsidR="00B4373C" w:rsidRPr="00BD4487" w:rsidRDefault="00B4373C" w:rsidP="00B4373C">
      <w:pPr>
        <w:pStyle w:val="Textodst1sl"/>
        <w:rPr>
          <w:szCs w:val="24"/>
        </w:rPr>
      </w:pPr>
      <w:r w:rsidRPr="00BD4487">
        <w:rPr>
          <w:szCs w:val="24"/>
        </w:rPr>
        <w:t xml:space="preserve">Objednatel je oprávněn ve vztahu s každým jednotlivým zhotovitelem od Rámcové smlouvy a/nebo Prováděcí smlouvy odstoupit v případě závažného nebo opakovaného porušení smluvní nebo zákonné povinnosti tímto zhotovitelem. Takové odstoupení bude účinné pouze ve vztahu objednatele s tímto konkrétním zhotovitelem, který závažným způsobem nebo opakovaně porušil smluvní nebo zákonné povinnosti, přičemž Rámcová smlouva zůstává v platnosti a účinnosti vůči ostatním zhotovitelům, na které se důvod odstoupení od Rámcové smlouvy a/nebo Prováděcí smlouvy nevztahuje. </w:t>
      </w:r>
    </w:p>
    <w:p w:rsidR="00B4373C" w:rsidRPr="00BD4487" w:rsidRDefault="00B4373C" w:rsidP="00B4373C">
      <w:pPr>
        <w:pStyle w:val="Textodst1sl"/>
        <w:rPr>
          <w:szCs w:val="24"/>
        </w:rPr>
      </w:pPr>
      <w:r w:rsidRPr="00BD4487">
        <w:rPr>
          <w:szCs w:val="24"/>
        </w:rPr>
        <w:t>Další důvody předčasného ukončení Rámcové a/nebo Prováděcí smlouvy upravují Všeobecné obchodní podmínky a Zvláštní obchodní podmínky.</w:t>
      </w:r>
    </w:p>
    <w:p w:rsidR="00B4373C" w:rsidRPr="00BD4487" w:rsidRDefault="00B4373C" w:rsidP="00B4373C">
      <w:pPr>
        <w:pStyle w:val="Textodst1sl"/>
        <w:rPr>
          <w:szCs w:val="24"/>
        </w:rPr>
      </w:pPr>
      <w:r w:rsidRPr="00BD4487">
        <w:rPr>
          <w:szCs w:val="24"/>
        </w:rPr>
        <w:t>Rámcová smlouva zaniká rovněž v případě, že počet účastníků Rámcové smlouvy na straně zhotovitelů poklesne z jakéhokoliv důvodu pod počet stanovený v ustanovení § 89 odst. 7 Zákona o VZ tak, že</w:t>
      </w:r>
      <w:r w:rsidR="00570F57" w:rsidRPr="00BD4487">
        <w:rPr>
          <w:szCs w:val="24"/>
        </w:rPr>
        <w:t> </w:t>
      </w:r>
      <w:r w:rsidRPr="00BD4487">
        <w:rPr>
          <w:szCs w:val="24"/>
        </w:rPr>
        <w:t>objednatel nebude nadále oprávněn Dílčí veřejné zakázky na základě Rámcové smlouvy zadávat.</w:t>
      </w:r>
    </w:p>
    <w:p w:rsidR="00B4373C" w:rsidRPr="00BD4487" w:rsidRDefault="00C904E4" w:rsidP="00B4373C">
      <w:pPr>
        <w:pStyle w:val="Textodst1sl"/>
        <w:rPr>
          <w:szCs w:val="24"/>
        </w:rPr>
      </w:pPr>
      <w:r w:rsidRPr="00BD4487">
        <w:rPr>
          <w:szCs w:val="24"/>
        </w:rPr>
        <w:t>Uplynutí doby trvání Rámcové smlouvy či p</w:t>
      </w:r>
      <w:r w:rsidR="00B4373C" w:rsidRPr="00BD4487">
        <w:rPr>
          <w:szCs w:val="24"/>
        </w:rPr>
        <w:t>ředčasné ukončení Rámcové smlouvy nemá vliv na platnost a účinnost dosud nesplněných Prováděcích smluv (a to i Prováděcích smluv uzavřených v průběhu výpovědní lhůty). Práva a povinnosti z takto uzavřených Prováděcích smluv se budou i nadále řídit Rámcovou smlouvou a jejími přílohami. Tím není dotčeno oprávnění objednatele předčasně ukončit kteroukoliv Prováděcí smlouvu, pakliže pro to budou dány podmínky.</w:t>
      </w:r>
    </w:p>
    <w:p w:rsidR="00E11726" w:rsidRPr="00BD4487" w:rsidRDefault="00E11726" w:rsidP="00E11726">
      <w:pPr>
        <w:pStyle w:val="Textodst1sl"/>
        <w:numPr>
          <w:ilvl w:val="0"/>
          <w:numId w:val="0"/>
        </w:numPr>
        <w:ind w:left="720"/>
        <w:rPr>
          <w:szCs w:val="24"/>
        </w:rPr>
      </w:pPr>
    </w:p>
    <w:p w:rsidR="00E11726" w:rsidRPr="00BD4487" w:rsidRDefault="00E11726" w:rsidP="00E11726">
      <w:pPr>
        <w:pStyle w:val="slolnku"/>
        <w:ind w:left="0"/>
        <w:rPr>
          <w:szCs w:val="24"/>
        </w:rPr>
      </w:pPr>
    </w:p>
    <w:p w:rsidR="00E11726" w:rsidRPr="00BD4487" w:rsidRDefault="00E11726" w:rsidP="00E11726">
      <w:pPr>
        <w:pStyle w:val="Nzevlnku"/>
        <w:rPr>
          <w:szCs w:val="24"/>
        </w:rPr>
      </w:pPr>
      <w:r w:rsidRPr="00BD4487">
        <w:rPr>
          <w:szCs w:val="24"/>
        </w:rPr>
        <w:t>Další ustanovení</w:t>
      </w:r>
    </w:p>
    <w:p w:rsidR="00E11726" w:rsidRPr="00BD4487" w:rsidRDefault="00E11726" w:rsidP="00E11726">
      <w:pPr>
        <w:pStyle w:val="Textodst1sl"/>
        <w:rPr>
          <w:szCs w:val="24"/>
        </w:rPr>
      </w:pPr>
      <w:r w:rsidRPr="00BD4487">
        <w:rPr>
          <w:szCs w:val="24"/>
        </w:rPr>
        <w:t xml:space="preserve">Zhotovitel souhlasí dle § 2 písm. e) zákona č. 320/2001 Sb., o finanční kontrole ve veřejné správě a o změně některých zákonů (zákon o finanční kontrole), ve znění pozdějších předpisů, s výkonem kontroly Rámcové smlouvy, resp. předmětu každé s ním uzavřené Prováděcí smlouvy. Zhotovitel souhlasí se vstupem všech kontrolních orgánů </w:t>
      </w:r>
      <w:r w:rsidR="006B6253" w:rsidRPr="00BD4487">
        <w:rPr>
          <w:szCs w:val="24"/>
        </w:rPr>
        <w:t xml:space="preserve">(objednatele, Centra pro regionální rozvoj ČR, Ministerstva pro místní rozvoj ČR, Ministerstva financí ČR, orgánů strukturálních fondů EU, Evropské komise, Evropského účetního dvora, Nejvyššího kontrolního úřadu, finančních úřadů apod.) </w:t>
      </w:r>
      <w:r w:rsidRPr="00BD4487">
        <w:rPr>
          <w:szCs w:val="24"/>
        </w:rPr>
        <w:t xml:space="preserve">do svých objektů, ve kterých se realizuje předmět každé Prováděcí smlouvy uzavřené se zhotovitelem. Dále se zhotovitel zavazuje předložit ke kontrole kontrolním orgánům veškerou provozní a účetní evidenci, která se týká předmětu s ním uzavřených Prováděcích smluv, resp. Rámcové smlouvy. Tato evidence musí být archivována v souladu s požadavky zákona č. 563/1991 Sb., o účetnictví, </w:t>
      </w:r>
      <w:r w:rsidRPr="00BD4487">
        <w:rPr>
          <w:szCs w:val="24"/>
        </w:rPr>
        <w:lastRenderedPageBreak/>
        <w:t xml:space="preserve">ve znění pozdějších předpisů a zákona č. 586/1992 Sb., o daních z příjmů, ve znění pozdějších předpisů, a to po dobu 10 let ode dne poskytnutí služeb dle Rámcové smlouvy, resp. dle Prováděcích smluv. </w:t>
      </w:r>
      <w:r w:rsidR="00DF79C3" w:rsidRPr="00BD4487">
        <w:rPr>
          <w:szCs w:val="24"/>
        </w:rPr>
        <w:t>Zhotovitel</w:t>
      </w:r>
      <w:r w:rsidRPr="00BD4487">
        <w:rPr>
          <w:szCs w:val="24"/>
        </w:rPr>
        <w:t xml:space="preserve"> se zavazuje poskytovat příslušným orgánům ve stanovených termínech úplné, pravdivé informace a dokumentaci související s Rámcovou smlouvou a Prováděcími smlouvami</w:t>
      </w:r>
      <w:r w:rsidRPr="00BD4487">
        <w:rPr>
          <w:color w:val="1F497D" w:themeColor="dark2"/>
          <w:szCs w:val="24"/>
        </w:rPr>
        <w:t>.</w:t>
      </w:r>
      <w:r w:rsidRPr="00BD4487">
        <w:rPr>
          <w:szCs w:val="24"/>
        </w:rPr>
        <w:t xml:space="preserve"> V případě, že část předmětu Prováděcích smluv uzavřených na základě této Rámcové smlouvy bude zhotovitel plnit prostřednictvím jiných subjektů</w:t>
      </w:r>
      <w:r w:rsidRPr="00BD4487">
        <w:rPr>
          <w:color w:val="1F497D"/>
          <w:szCs w:val="24"/>
        </w:rPr>
        <w:t>,</w:t>
      </w:r>
      <w:r w:rsidRPr="00BD4487">
        <w:rPr>
          <w:szCs w:val="24"/>
        </w:rPr>
        <w:t xml:space="preserve"> je povinen smluvně zajistit, aby</w:t>
      </w:r>
      <w:r w:rsidRPr="00BD4487">
        <w:rPr>
          <w:color w:val="1F497D" w:themeColor="dark2"/>
          <w:szCs w:val="24"/>
        </w:rPr>
        <w:t xml:space="preserve"> i</w:t>
      </w:r>
      <w:r w:rsidRPr="00BD4487">
        <w:rPr>
          <w:szCs w:val="24"/>
        </w:rPr>
        <w:t xml:space="preserve"> tyto subjekty podléhaly povinnostem uvedeným v tomto článku Rámcové smlouvy, pokud tak neučiní, bude odpovídat objednateli za jejich nesoučinnost sám. Tuto povinnost má zhotovitel i v případě dodavatelských subjektů.</w:t>
      </w:r>
    </w:p>
    <w:p w:rsidR="00E11726" w:rsidRPr="00BD4487" w:rsidRDefault="00E11726" w:rsidP="00E11726">
      <w:pPr>
        <w:pStyle w:val="Textodst1sl"/>
        <w:numPr>
          <w:ilvl w:val="0"/>
          <w:numId w:val="0"/>
        </w:numPr>
        <w:ind w:left="720"/>
        <w:rPr>
          <w:szCs w:val="24"/>
        </w:rPr>
      </w:pPr>
    </w:p>
    <w:p w:rsidR="00B4373C" w:rsidRPr="00BD4487" w:rsidRDefault="00B4373C" w:rsidP="00B4373C">
      <w:pPr>
        <w:pStyle w:val="slolnku"/>
        <w:ind w:left="0"/>
        <w:rPr>
          <w:szCs w:val="24"/>
        </w:rPr>
      </w:pPr>
    </w:p>
    <w:p w:rsidR="00B4373C" w:rsidRPr="00BD4487" w:rsidRDefault="00B4373C" w:rsidP="00B4373C">
      <w:pPr>
        <w:pStyle w:val="Nzevlnku"/>
        <w:rPr>
          <w:szCs w:val="24"/>
        </w:rPr>
      </w:pPr>
      <w:r w:rsidRPr="00BD4487">
        <w:rPr>
          <w:szCs w:val="24"/>
        </w:rPr>
        <w:t>Závěrečná ustanovení</w:t>
      </w:r>
    </w:p>
    <w:p w:rsidR="00B4373C" w:rsidRPr="00BD4487" w:rsidRDefault="00B4373C" w:rsidP="00B4373C">
      <w:pPr>
        <w:pStyle w:val="Textodst1sl"/>
        <w:rPr>
          <w:szCs w:val="24"/>
        </w:rPr>
      </w:pPr>
      <w:r w:rsidRPr="00BD4487">
        <w:rPr>
          <w:szCs w:val="24"/>
        </w:rPr>
        <w:t>Právní vztahy vzniklé na základě Rámcové smlouvy a/nebo jednotlivých Prováděcích smluv se řídí Občanským zákoníkem.</w:t>
      </w:r>
    </w:p>
    <w:p w:rsidR="00B4373C" w:rsidRPr="00BD4487" w:rsidRDefault="00B4373C" w:rsidP="00B4373C">
      <w:pPr>
        <w:pStyle w:val="Textodst1sl"/>
        <w:rPr>
          <w:szCs w:val="24"/>
        </w:rPr>
      </w:pPr>
      <w:r w:rsidRPr="00BD4487">
        <w:rPr>
          <w:szCs w:val="24"/>
        </w:rPr>
        <w:t xml:space="preserve">Rámcová smlouva je vyhotovena v </w:t>
      </w:r>
      <w:r w:rsidR="005579CC" w:rsidRPr="00BD4487">
        <w:rPr>
          <w:szCs w:val="24"/>
        </w:rPr>
        <w:t xml:space="preserve">7 </w:t>
      </w:r>
      <w:r w:rsidR="0037352C" w:rsidRPr="00BD4487">
        <w:rPr>
          <w:szCs w:val="24"/>
        </w:rPr>
        <w:t>stejnopisech</w:t>
      </w:r>
      <w:r w:rsidRPr="00BD4487">
        <w:rPr>
          <w:szCs w:val="24"/>
        </w:rPr>
        <w:t>, z nichž 2 obdrží objednatel a po jednom obdrží každý ze</w:t>
      </w:r>
      <w:r w:rsidR="00570F57" w:rsidRPr="00BD4487">
        <w:rPr>
          <w:szCs w:val="24"/>
        </w:rPr>
        <w:t> </w:t>
      </w:r>
      <w:r w:rsidRPr="00BD4487">
        <w:rPr>
          <w:szCs w:val="24"/>
        </w:rPr>
        <w:t>zhotovitelů.</w:t>
      </w:r>
    </w:p>
    <w:p w:rsidR="00B4373C" w:rsidRPr="00BD4487" w:rsidRDefault="00B4373C" w:rsidP="00B4373C">
      <w:pPr>
        <w:pStyle w:val="Textodst1sl"/>
        <w:rPr>
          <w:szCs w:val="24"/>
        </w:rPr>
      </w:pPr>
      <w:r w:rsidRPr="00BD4487">
        <w:rPr>
          <w:szCs w:val="24"/>
        </w:rPr>
        <w:t>Následující dokumenty tvoří součást obsahu Rámcové smlouvy a jako její součást budou čteny a vykládány v tomto pořadí:</w:t>
      </w:r>
    </w:p>
    <w:p w:rsidR="00B4373C" w:rsidRPr="00BD4487" w:rsidRDefault="00B4373C" w:rsidP="00B4373C">
      <w:pPr>
        <w:pStyle w:val="odst2"/>
        <w:rPr>
          <w:rFonts w:ascii="Times New Roman" w:hAnsi="Times New Roman" w:cs="Times New Roman"/>
          <w:sz w:val="24"/>
        </w:rPr>
      </w:pPr>
      <w:r w:rsidRPr="00BD4487">
        <w:rPr>
          <w:rFonts w:ascii="Times New Roman" w:hAnsi="Times New Roman" w:cs="Times New Roman"/>
          <w:sz w:val="24"/>
        </w:rPr>
        <w:t xml:space="preserve">a) </w:t>
      </w:r>
      <w:r w:rsidRPr="00BD4487">
        <w:rPr>
          <w:rFonts w:ascii="Times New Roman" w:hAnsi="Times New Roman" w:cs="Times New Roman"/>
          <w:sz w:val="24"/>
        </w:rPr>
        <w:tab/>
        <w:t>Rámcová smlouva - Souhrn smluvních dohod</w:t>
      </w:r>
    </w:p>
    <w:p w:rsidR="00B4373C" w:rsidRPr="00BD4487" w:rsidRDefault="00B4373C" w:rsidP="00B4373C">
      <w:pPr>
        <w:pStyle w:val="odst2"/>
        <w:rPr>
          <w:rFonts w:ascii="Times New Roman" w:hAnsi="Times New Roman" w:cs="Times New Roman"/>
          <w:sz w:val="24"/>
        </w:rPr>
      </w:pPr>
      <w:r w:rsidRPr="00BD4487">
        <w:rPr>
          <w:rFonts w:ascii="Times New Roman" w:hAnsi="Times New Roman" w:cs="Times New Roman"/>
          <w:sz w:val="24"/>
        </w:rPr>
        <w:t>b)</w:t>
      </w:r>
      <w:r w:rsidRPr="00BD4487">
        <w:rPr>
          <w:rFonts w:ascii="Times New Roman" w:hAnsi="Times New Roman" w:cs="Times New Roman"/>
          <w:sz w:val="24"/>
        </w:rPr>
        <w:tab/>
        <w:t>Dopis o přijetí nabídek</w:t>
      </w:r>
    </w:p>
    <w:p w:rsidR="00B4373C" w:rsidRPr="00BD4487" w:rsidRDefault="00B4373C" w:rsidP="00B4373C">
      <w:pPr>
        <w:pStyle w:val="odst2"/>
        <w:rPr>
          <w:rFonts w:ascii="Times New Roman" w:hAnsi="Times New Roman" w:cs="Times New Roman"/>
          <w:sz w:val="24"/>
        </w:rPr>
      </w:pPr>
      <w:r w:rsidRPr="00BD4487">
        <w:rPr>
          <w:rFonts w:ascii="Times New Roman" w:hAnsi="Times New Roman" w:cs="Times New Roman"/>
          <w:sz w:val="24"/>
        </w:rPr>
        <w:t>c)</w:t>
      </w:r>
      <w:r w:rsidRPr="00BD4487">
        <w:rPr>
          <w:rFonts w:ascii="Times New Roman" w:hAnsi="Times New Roman" w:cs="Times New Roman"/>
          <w:sz w:val="24"/>
        </w:rPr>
        <w:tab/>
        <w:t xml:space="preserve">Dopisy nabídek a </w:t>
      </w:r>
      <w:r w:rsidR="0037352C" w:rsidRPr="00BD4487">
        <w:rPr>
          <w:rFonts w:ascii="Times New Roman" w:hAnsi="Times New Roman" w:cs="Times New Roman"/>
          <w:sz w:val="24"/>
        </w:rPr>
        <w:t>Zvláštní přílohy k nabídce všech zhotovitelů</w:t>
      </w:r>
      <w:r w:rsidRPr="00BD4487">
        <w:rPr>
          <w:rFonts w:ascii="Times New Roman" w:hAnsi="Times New Roman" w:cs="Times New Roman"/>
          <w:sz w:val="24"/>
        </w:rPr>
        <w:t>, kteří jsou smluvní stranou Rámcové smlouvy</w:t>
      </w:r>
    </w:p>
    <w:p w:rsidR="00B4373C" w:rsidRPr="00BD4487" w:rsidRDefault="00B4373C" w:rsidP="00B4373C">
      <w:pPr>
        <w:pStyle w:val="odst2"/>
        <w:rPr>
          <w:rFonts w:ascii="Times New Roman" w:hAnsi="Times New Roman" w:cs="Times New Roman"/>
          <w:sz w:val="24"/>
        </w:rPr>
      </w:pPr>
      <w:r w:rsidRPr="00BD4487">
        <w:rPr>
          <w:rFonts w:ascii="Times New Roman" w:hAnsi="Times New Roman" w:cs="Times New Roman"/>
          <w:sz w:val="24"/>
        </w:rPr>
        <w:t>d)</w:t>
      </w:r>
      <w:r w:rsidRPr="00BD4487">
        <w:rPr>
          <w:rFonts w:ascii="Times New Roman" w:hAnsi="Times New Roman" w:cs="Times New Roman"/>
          <w:sz w:val="24"/>
        </w:rPr>
        <w:tab/>
      </w:r>
      <w:r w:rsidR="0037352C" w:rsidRPr="00BD4487">
        <w:rPr>
          <w:rFonts w:ascii="Times New Roman" w:hAnsi="Times New Roman" w:cs="Times New Roman"/>
          <w:sz w:val="24"/>
        </w:rPr>
        <w:t>Zvláštní obchodní podmínky pro zeměměřické a průzkumné práce a dokumentaci stavby pozemní komunikace,</w:t>
      </w:r>
      <w:r w:rsidRPr="00BD4487">
        <w:rPr>
          <w:rFonts w:ascii="Times New Roman" w:hAnsi="Times New Roman" w:cs="Times New Roman"/>
          <w:sz w:val="24"/>
        </w:rPr>
        <w:t xml:space="preserve"> včetně: </w:t>
      </w:r>
    </w:p>
    <w:p w:rsidR="00B4373C" w:rsidRPr="00BD4487" w:rsidRDefault="00B4373C" w:rsidP="00B4373C">
      <w:pPr>
        <w:pStyle w:val="odst2"/>
        <w:rPr>
          <w:rFonts w:ascii="Times New Roman" w:hAnsi="Times New Roman" w:cs="Times New Roman"/>
          <w:sz w:val="24"/>
        </w:rPr>
      </w:pPr>
      <w:r w:rsidRPr="00BD4487">
        <w:rPr>
          <w:rFonts w:ascii="Times New Roman" w:hAnsi="Times New Roman" w:cs="Times New Roman"/>
          <w:sz w:val="24"/>
        </w:rPr>
        <w:tab/>
      </w:r>
      <w:r w:rsidR="0037352C" w:rsidRPr="00BD4487">
        <w:rPr>
          <w:rFonts w:ascii="Times New Roman" w:hAnsi="Times New Roman" w:cs="Times New Roman"/>
          <w:sz w:val="24"/>
        </w:rPr>
        <w:t>Přílohy A – Rozsah služeb, včetně oceněného rozpisu služeb (soupisu prací) všech zhotovitelů, kteří jsou smluvní stranou Rámcové smlouvy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ab/>
        <w:t xml:space="preserve">Přílohy B – Personál, podklady, zařízení a služby třetích stran, poskytnuté objednatelem </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ab/>
        <w:t>Přílohy C – Platby a platební podmínky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e)</w:t>
      </w:r>
      <w:r w:rsidRPr="00BD4487">
        <w:rPr>
          <w:rFonts w:ascii="Times New Roman" w:hAnsi="Times New Roman" w:cs="Times New Roman"/>
          <w:sz w:val="24"/>
        </w:rPr>
        <w:tab/>
        <w:t>Vzor Prováděcí smlouvy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 xml:space="preserve">f) </w:t>
      </w:r>
      <w:r w:rsidRPr="00BD4487">
        <w:rPr>
          <w:rFonts w:ascii="Times New Roman" w:hAnsi="Times New Roman" w:cs="Times New Roman"/>
          <w:sz w:val="24"/>
        </w:rPr>
        <w:tab/>
        <w:t xml:space="preserve">Všeobecné obchodní podmínky pro zeměměřické a průzkumné práce a dokumentaci staveb pozemních komunikací </w:t>
      </w:r>
    </w:p>
    <w:p w:rsidR="00B4373C" w:rsidRPr="00BD4487" w:rsidRDefault="0037352C" w:rsidP="00B4373C">
      <w:pPr>
        <w:pStyle w:val="odst2"/>
        <w:tabs>
          <w:tab w:val="right" w:leader="dot" w:pos="9468"/>
        </w:tabs>
        <w:rPr>
          <w:rFonts w:ascii="Times New Roman" w:hAnsi="Times New Roman" w:cs="Times New Roman"/>
          <w:sz w:val="24"/>
        </w:rPr>
      </w:pPr>
      <w:r w:rsidRPr="00BD4487">
        <w:rPr>
          <w:rFonts w:ascii="Times New Roman" w:hAnsi="Times New Roman" w:cs="Times New Roman"/>
          <w:sz w:val="24"/>
        </w:rPr>
        <w:t>g)</w:t>
      </w:r>
      <w:r w:rsidRPr="00BD4487">
        <w:rPr>
          <w:rFonts w:ascii="Times New Roman" w:hAnsi="Times New Roman" w:cs="Times New Roman"/>
          <w:sz w:val="24"/>
        </w:rPr>
        <w:tab/>
      </w:r>
      <w:r w:rsidRPr="00BD4487">
        <w:rPr>
          <w:rFonts w:ascii="Times New Roman" w:hAnsi="Times New Roman" w:cs="Times New Roman"/>
          <w:sz w:val="24"/>
        </w:rPr>
        <w:tab/>
        <w:t>Zadání části služeb (vyplněný formulář 1.4 dle dílu 2, části 4 zadávací dokumentace) všech zhotovitelů, kteří jsou smluvní stranou Rámcové smlouvy</w:t>
      </w:r>
    </w:p>
    <w:p w:rsidR="00B4373C" w:rsidRPr="00BD4487" w:rsidRDefault="0037352C" w:rsidP="00B4373C">
      <w:pPr>
        <w:pStyle w:val="poznamky"/>
        <w:ind w:left="851" w:hanging="425"/>
        <w:rPr>
          <w:rFonts w:ascii="Times New Roman" w:hAnsi="Times New Roman" w:cs="Times New Roman"/>
          <w:sz w:val="24"/>
        </w:rPr>
      </w:pPr>
      <w:r w:rsidRPr="00BD4487">
        <w:rPr>
          <w:rFonts w:ascii="Times New Roman" w:hAnsi="Times New Roman" w:cs="Times New Roman"/>
          <w:sz w:val="24"/>
        </w:rPr>
        <w:t>h)</w:t>
      </w:r>
      <w:r w:rsidRPr="00BD4487">
        <w:rPr>
          <w:rFonts w:ascii="Times New Roman" w:hAnsi="Times New Roman" w:cs="Times New Roman"/>
          <w:sz w:val="24"/>
        </w:rPr>
        <w:tab/>
        <w:t>Údaje o seskupení osob podávajících nabídku společně (vyplněný formulář 1.5 dle dílu 2, části 4 zadávací dokumentace) všech zhotovitelů, kteří jsou smluvní stranou Rámcové smlouvy</w:t>
      </w:r>
    </w:p>
    <w:p w:rsidR="00B4373C" w:rsidRPr="00BD4487" w:rsidRDefault="0037352C" w:rsidP="00B4373C">
      <w:pPr>
        <w:pStyle w:val="poznamky"/>
        <w:ind w:left="851" w:hanging="425"/>
        <w:rPr>
          <w:rFonts w:ascii="Times New Roman" w:hAnsi="Times New Roman" w:cs="Times New Roman"/>
          <w:sz w:val="24"/>
        </w:rPr>
      </w:pPr>
      <w:r w:rsidRPr="00BD4487">
        <w:rPr>
          <w:rFonts w:ascii="Times New Roman" w:hAnsi="Times New Roman" w:cs="Times New Roman"/>
          <w:sz w:val="24"/>
        </w:rPr>
        <w:t xml:space="preserve">i) </w:t>
      </w:r>
      <w:r w:rsidRPr="00BD4487">
        <w:rPr>
          <w:rFonts w:ascii="Times New Roman" w:hAnsi="Times New Roman" w:cs="Times New Roman"/>
          <w:sz w:val="24"/>
        </w:rPr>
        <w:tab/>
        <w:t>Prohlášení k zamezení střetu zájmů (vyplněný formulář 1.8 dle dílu 2, části 4 zadávací dokumentace) všech zhotovitelů, kteří jsou smluvní stranou Rámcové smlouvy</w:t>
      </w:r>
      <w:r w:rsidR="007D117E" w:rsidRPr="00BD4487">
        <w:rPr>
          <w:rFonts w:ascii="Times New Roman" w:hAnsi="Times New Roman" w:cs="Times New Roman"/>
          <w:sz w:val="24"/>
        </w:rPr>
        <w:t>.</w:t>
      </w:r>
    </w:p>
    <w:p w:rsidR="00B4373C" w:rsidRPr="00BD4487" w:rsidRDefault="00B4373C" w:rsidP="00B4373C">
      <w:pPr>
        <w:pStyle w:val="text"/>
        <w:autoSpaceDE/>
        <w:autoSpaceDN/>
        <w:adjustRightInd/>
        <w:spacing w:before="0" w:line="240" w:lineRule="auto"/>
        <w:textAlignment w:val="auto"/>
        <w:rPr>
          <w:rFonts w:ascii="Times New Roman" w:hAnsi="Times New Roman" w:cs="Times New Roman"/>
          <w:sz w:val="24"/>
        </w:rPr>
      </w:pPr>
    </w:p>
    <w:p w:rsidR="00B4373C" w:rsidRPr="00BD4487" w:rsidRDefault="00B4373C" w:rsidP="00B4373C">
      <w:pPr>
        <w:pStyle w:val="Textodst1sl"/>
        <w:rPr>
          <w:szCs w:val="24"/>
        </w:rPr>
      </w:pPr>
      <w:r w:rsidRPr="00BD4487">
        <w:rPr>
          <w:szCs w:val="24"/>
        </w:rPr>
        <w:t>Objednatel a každý ze zhotovitelů prohlašují, že Rámcovou smlouvu uzavírají svobodně a vážně, že považují obsah Rámcové smlouvy za určitý a srozumitelný a že jsou jim známy všechny skutečnosti, jež jsou pro uzavření Rámcové smlouvy rozhodující, na důkaz čehož připojují níže své podpisy.</w:t>
      </w:r>
    </w:p>
    <w:p w:rsidR="00B4373C" w:rsidRPr="00BD4487" w:rsidRDefault="00B4373C" w:rsidP="00B4373C">
      <w:pPr>
        <w:pStyle w:val="odst1"/>
        <w:rPr>
          <w:rFonts w:ascii="Times New Roman" w:hAnsi="Times New Roman" w:cs="Times New Roman"/>
          <w:sz w:val="24"/>
        </w:rPr>
      </w:pPr>
    </w:p>
    <w:p w:rsidR="00B4373C" w:rsidRPr="00BD4487" w:rsidRDefault="00B4373C" w:rsidP="00B4373C">
      <w:pPr>
        <w:pStyle w:val="odst1"/>
        <w:rPr>
          <w:rFonts w:ascii="Times New Roman" w:hAnsi="Times New Roman" w:cs="Times New Roman"/>
          <w:sz w:val="24"/>
        </w:rPr>
      </w:pPr>
      <w:r w:rsidRPr="00BD4487">
        <w:rPr>
          <w:rFonts w:ascii="Times New Roman" w:hAnsi="Times New Roman" w:cs="Times New Roman"/>
          <w:sz w:val="24"/>
        </w:rPr>
        <w:lastRenderedPageBreak/>
        <w:t>Přílohy:</w:t>
      </w:r>
      <w:r w:rsidRPr="00BD4487">
        <w:rPr>
          <w:rFonts w:ascii="Times New Roman" w:hAnsi="Times New Roman" w:cs="Times New Roman"/>
          <w:sz w:val="24"/>
        </w:rPr>
        <w:tab/>
      </w:r>
      <w:r w:rsidRPr="00BD4487">
        <w:rPr>
          <w:rFonts w:ascii="Times New Roman" w:hAnsi="Times New Roman" w:cs="Times New Roman"/>
          <w:sz w:val="24"/>
        </w:rPr>
        <w:tab/>
        <w:t>Součásti Rámcové smlouvy, tj.:</w:t>
      </w:r>
    </w:p>
    <w:p w:rsidR="00B4373C" w:rsidRPr="00BD4487" w:rsidRDefault="00B4373C" w:rsidP="00B4373C">
      <w:pPr>
        <w:pStyle w:val="odst2"/>
        <w:rPr>
          <w:rFonts w:ascii="Times New Roman" w:hAnsi="Times New Roman" w:cs="Times New Roman"/>
          <w:sz w:val="24"/>
        </w:rPr>
      </w:pPr>
      <w:r w:rsidRPr="00BD4487">
        <w:rPr>
          <w:rFonts w:ascii="Times New Roman" w:hAnsi="Times New Roman" w:cs="Times New Roman"/>
          <w:sz w:val="24"/>
        </w:rPr>
        <w:t xml:space="preserve">a) </w:t>
      </w:r>
      <w:r w:rsidRPr="00BD4487">
        <w:rPr>
          <w:rFonts w:ascii="Times New Roman" w:hAnsi="Times New Roman" w:cs="Times New Roman"/>
          <w:sz w:val="24"/>
        </w:rPr>
        <w:tab/>
      </w:r>
      <w:r w:rsidR="0037352C" w:rsidRPr="00BD4487">
        <w:rPr>
          <w:rFonts w:ascii="Times New Roman" w:hAnsi="Times New Roman" w:cs="Times New Roman"/>
          <w:sz w:val="24"/>
        </w:rPr>
        <w:t>Dopis o přijetí nabídek</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b)</w:t>
      </w:r>
      <w:r w:rsidRPr="00BD4487">
        <w:rPr>
          <w:rFonts w:ascii="Times New Roman" w:hAnsi="Times New Roman" w:cs="Times New Roman"/>
          <w:sz w:val="24"/>
        </w:rPr>
        <w:tab/>
        <w:t>Dopisy nabídek a Zvláštní přílohy k nabídce všech zhotovitelů, kteří jsou smluvní stranou Rámcové smlouvy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c)</w:t>
      </w:r>
      <w:r w:rsidRPr="00BD4487">
        <w:rPr>
          <w:rFonts w:ascii="Times New Roman" w:hAnsi="Times New Roman" w:cs="Times New Roman"/>
          <w:sz w:val="24"/>
        </w:rPr>
        <w:tab/>
        <w:t xml:space="preserve">Zvláštní obchodní podmínky pro zeměměřické a průzkumné práce a dokumentaci stavby pozemní komunikace, včetně: </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ab/>
        <w:t>Přílohy A – Rozsah služeb, včetně oceněného rozpisu služeb (soupisu prací) všech zhotovitelů, kteří jsou smluvní stranou Rámcové smlouvy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ab/>
        <w:t xml:space="preserve">Přílohy B – Personál, podklady, zařízení a služby třetích stran, poskytnuté objednatelem </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ab/>
        <w:t>Přílohy C – Platby a platební podmínky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d)</w:t>
      </w:r>
      <w:r w:rsidRPr="00BD4487">
        <w:rPr>
          <w:rFonts w:ascii="Times New Roman" w:hAnsi="Times New Roman" w:cs="Times New Roman"/>
          <w:sz w:val="24"/>
        </w:rPr>
        <w:tab/>
        <w:t>Vzor Prováděcí smlouvy</w:t>
      </w:r>
    </w:p>
    <w:p w:rsidR="00B4373C" w:rsidRPr="00BD4487" w:rsidRDefault="0037352C" w:rsidP="00B4373C">
      <w:pPr>
        <w:pStyle w:val="odst2"/>
        <w:rPr>
          <w:rFonts w:ascii="Times New Roman" w:hAnsi="Times New Roman" w:cs="Times New Roman"/>
          <w:sz w:val="24"/>
        </w:rPr>
      </w:pPr>
      <w:r w:rsidRPr="00BD4487">
        <w:rPr>
          <w:rFonts w:ascii="Times New Roman" w:hAnsi="Times New Roman" w:cs="Times New Roman"/>
          <w:sz w:val="24"/>
        </w:rPr>
        <w:t xml:space="preserve">e) </w:t>
      </w:r>
      <w:r w:rsidRPr="00BD4487">
        <w:rPr>
          <w:rFonts w:ascii="Times New Roman" w:hAnsi="Times New Roman" w:cs="Times New Roman"/>
          <w:sz w:val="24"/>
        </w:rPr>
        <w:tab/>
        <w:t xml:space="preserve">Všeobecné obchodní podmínky pro zeměměřické a průzkumné práce a dokumentaci staveb pozemních komunikací </w:t>
      </w:r>
    </w:p>
    <w:p w:rsidR="00B4373C" w:rsidRPr="00BD4487" w:rsidRDefault="0037352C" w:rsidP="00B4373C">
      <w:pPr>
        <w:pStyle w:val="odst2"/>
        <w:tabs>
          <w:tab w:val="right" w:leader="dot" w:pos="9468"/>
        </w:tabs>
        <w:rPr>
          <w:rFonts w:ascii="Times New Roman" w:hAnsi="Times New Roman" w:cs="Times New Roman"/>
          <w:sz w:val="24"/>
        </w:rPr>
      </w:pPr>
      <w:r w:rsidRPr="00BD4487">
        <w:rPr>
          <w:rFonts w:ascii="Times New Roman" w:hAnsi="Times New Roman" w:cs="Times New Roman"/>
          <w:sz w:val="24"/>
        </w:rPr>
        <w:t>f)</w:t>
      </w:r>
      <w:r w:rsidRPr="00BD4487">
        <w:rPr>
          <w:rFonts w:ascii="Times New Roman" w:hAnsi="Times New Roman" w:cs="Times New Roman"/>
          <w:sz w:val="24"/>
        </w:rPr>
        <w:tab/>
      </w:r>
      <w:r w:rsidRPr="00BD4487">
        <w:rPr>
          <w:rFonts w:ascii="Times New Roman" w:hAnsi="Times New Roman" w:cs="Times New Roman"/>
          <w:sz w:val="24"/>
        </w:rPr>
        <w:tab/>
        <w:t>Zadání části služeb (vyplněný formulář 1.4 dle dílu 2, části 4 zadávací dokumentace) všech zhotovitelů, kteří jsou smluvní stranou Rámcové smlouvy</w:t>
      </w:r>
    </w:p>
    <w:p w:rsidR="00B4373C" w:rsidRPr="00BD4487" w:rsidRDefault="0037352C" w:rsidP="00B4373C">
      <w:pPr>
        <w:pStyle w:val="poznamky"/>
        <w:ind w:left="851" w:hanging="425"/>
        <w:rPr>
          <w:rFonts w:ascii="Times New Roman" w:hAnsi="Times New Roman" w:cs="Times New Roman"/>
          <w:sz w:val="24"/>
        </w:rPr>
      </w:pPr>
      <w:r w:rsidRPr="00BD4487">
        <w:rPr>
          <w:rFonts w:ascii="Times New Roman" w:hAnsi="Times New Roman" w:cs="Times New Roman"/>
          <w:sz w:val="24"/>
        </w:rPr>
        <w:t>g)</w:t>
      </w:r>
      <w:r w:rsidRPr="00BD4487">
        <w:rPr>
          <w:rFonts w:ascii="Times New Roman" w:hAnsi="Times New Roman" w:cs="Times New Roman"/>
          <w:sz w:val="24"/>
        </w:rPr>
        <w:tab/>
        <w:t>Údaje o seskupení osob podávajících nabídku společně (vyplněný formulář 1.5 dle dílu 2, části 4 zadávací dokumentace) všech zhotovitelů, kteří jsou smluvní stranou Rámcové smlouvy</w:t>
      </w:r>
    </w:p>
    <w:p w:rsidR="00B4373C" w:rsidRPr="00BD4487" w:rsidRDefault="0037352C" w:rsidP="00B4373C">
      <w:pPr>
        <w:pStyle w:val="poznamky"/>
        <w:ind w:left="851" w:hanging="425"/>
        <w:rPr>
          <w:rFonts w:ascii="Times New Roman" w:hAnsi="Times New Roman" w:cs="Times New Roman"/>
          <w:sz w:val="24"/>
        </w:rPr>
      </w:pPr>
      <w:r w:rsidRPr="00BD4487">
        <w:rPr>
          <w:rFonts w:ascii="Times New Roman" w:hAnsi="Times New Roman" w:cs="Times New Roman"/>
          <w:sz w:val="24"/>
        </w:rPr>
        <w:t xml:space="preserve">h) </w:t>
      </w:r>
      <w:r w:rsidRPr="00BD4487">
        <w:rPr>
          <w:rFonts w:ascii="Times New Roman" w:hAnsi="Times New Roman" w:cs="Times New Roman"/>
          <w:sz w:val="24"/>
        </w:rPr>
        <w:tab/>
        <w:t>Prohlášení k zamezení střetu zájmů (vyplněný formulář 1.8 dle dílu 2, části 4 zadávací dokumentace) všech zhotovitelů, kteří jsou smluvní stranou Rámcové smlouvy</w:t>
      </w:r>
      <w:r w:rsidR="007D117E" w:rsidRPr="00BD4487">
        <w:rPr>
          <w:rFonts w:ascii="Times New Roman" w:hAnsi="Times New Roman" w:cs="Times New Roman"/>
          <w:sz w:val="24"/>
        </w:rPr>
        <w:t>.</w:t>
      </w:r>
    </w:p>
    <w:p w:rsidR="00B4373C" w:rsidRPr="00BD4487" w:rsidRDefault="00B4373C" w:rsidP="00B4373C">
      <w:pPr>
        <w:pStyle w:val="text"/>
        <w:rPr>
          <w:rFonts w:ascii="Times New Roman" w:hAnsi="Times New Roman" w:cs="Times New Roman"/>
          <w:sz w:val="24"/>
        </w:rPr>
      </w:pP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PODEPSÁN</w:t>
      </w:r>
      <w:r w:rsidRPr="00BD4487">
        <w:rPr>
          <w:rFonts w:ascii="Times New Roman" w:hAnsi="Times New Roman" w:cs="Times New Roman"/>
          <w:sz w:val="24"/>
        </w:rPr>
        <w:tab/>
      </w:r>
      <w:proofErr w:type="spellStart"/>
      <w:r w:rsidRPr="00BD4487">
        <w:rPr>
          <w:rFonts w:ascii="Times New Roman" w:hAnsi="Times New Roman" w:cs="Times New Roman"/>
          <w:sz w:val="24"/>
        </w:rPr>
        <w:t>PODEPSÁN</w:t>
      </w:r>
      <w:proofErr w:type="spellEnd"/>
      <w:r w:rsidRPr="00BD4487">
        <w:rPr>
          <w:rFonts w:ascii="Times New Roman" w:hAnsi="Times New Roman" w:cs="Times New Roman"/>
          <w:sz w:val="24"/>
        </w:rPr>
        <w:t xml:space="preserve"> </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 xml:space="preserve">za objednatele: </w:t>
      </w:r>
      <w:r w:rsidR="00AD6AC3" w:rsidRPr="00BD4487">
        <w:rPr>
          <w:rFonts w:ascii="Times New Roman" w:hAnsi="Times New Roman" w:cs="Times New Roman"/>
          <w:b/>
          <w:sz w:val="24"/>
        </w:rPr>
        <w:t>Středočeský kraj</w:t>
      </w:r>
      <w:r w:rsidRPr="00BD4487">
        <w:rPr>
          <w:rFonts w:ascii="Times New Roman" w:hAnsi="Times New Roman" w:cs="Times New Roman"/>
          <w:sz w:val="24"/>
        </w:rPr>
        <w:tab/>
        <w:t>za zhotovitele:</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ab/>
      </w:r>
    </w:p>
    <w:p w:rsidR="00B4373C" w:rsidRPr="00BD4487" w:rsidRDefault="00B4373C" w:rsidP="00B4373C">
      <w:pPr>
        <w:pStyle w:val="text"/>
        <w:tabs>
          <w:tab w:val="left" w:pos="5360"/>
        </w:tabs>
        <w:spacing w:before="0"/>
        <w:rPr>
          <w:rFonts w:ascii="Times New Roman" w:hAnsi="Times New Roman" w:cs="Times New Roman"/>
          <w:sz w:val="24"/>
        </w:rPr>
      </w:pPr>
      <w:r w:rsidRPr="00BD4487">
        <w:rPr>
          <w:rFonts w:ascii="Times New Roman" w:hAnsi="Times New Roman" w:cs="Times New Roman"/>
          <w:sz w:val="24"/>
        </w:rPr>
        <w:t>Oprávněný podpis (podpisy)</w:t>
      </w:r>
      <w:r w:rsidRPr="00BD4487">
        <w:rPr>
          <w:rFonts w:ascii="Times New Roman" w:hAnsi="Times New Roman" w:cs="Times New Roman"/>
          <w:sz w:val="24"/>
        </w:rPr>
        <w:tab/>
        <w:t>Oprávněný podpis (podpisy)</w:t>
      </w:r>
    </w:p>
    <w:p w:rsidR="00B4373C" w:rsidRPr="00BD4487" w:rsidRDefault="00B4373C" w:rsidP="00B4373C">
      <w:pPr>
        <w:pStyle w:val="text"/>
        <w:tabs>
          <w:tab w:val="left" w:pos="5360"/>
        </w:tabs>
        <w:rPr>
          <w:rFonts w:ascii="Times New Roman" w:hAnsi="Times New Roman" w:cs="Times New Roman"/>
          <w:sz w:val="24"/>
        </w:rPr>
      </w:pP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 xml:space="preserve">Datum: </w:t>
      </w:r>
      <w:r w:rsidRPr="00BD4487">
        <w:rPr>
          <w:rFonts w:ascii="Times New Roman" w:hAnsi="Times New Roman" w:cs="Times New Roman"/>
          <w:sz w:val="24"/>
        </w:rPr>
        <w:tab/>
        <w:t xml:space="preserve">Datum: </w:t>
      </w:r>
    </w:p>
    <w:p w:rsidR="00B4373C" w:rsidRPr="00BD4487" w:rsidRDefault="00B4373C" w:rsidP="00B4373C">
      <w:pPr>
        <w:rPr>
          <w:sz w:val="24"/>
          <w:szCs w:val="24"/>
        </w:rPr>
      </w:pPr>
    </w:p>
    <w:p w:rsidR="00B4373C" w:rsidRPr="00BD4487" w:rsidRDefault="00B4373C" w:rsidP="00B4373C">
      <w:pPr>
        <w:rPr>
          <w:sz w:val="24"/>
          <w:szCs w:val="24"/>
        </w:rPr>
      </w:pPr>
    </w:p>
    <w:p w:rsidR="00B4373C" w:rsidRPr="00BD4487" w:rsidRDefault="00B4373C" w:rsidP="00B4373C">
      <w:pPr>
        <w:rPr>
          <w:sz w:val="24"/>
          <w:szCs w:val="24"/>
        </w:rPr>
      </w:pPr>
    </w:p>
    <w:p w:rsidR="00B4373C" w:rsidRPr="00BD4487" w:rsidRDefault="00B4373C" w:rsidP="00B4373C">
      <w:pPr>
        <w:rPr>
          <w:sz w:val="24"/>
          <w:szCs w:val="24"/>
        </w:rPr>
      </w:pPr>
    </w:p>
    <w:p w:rsidR="00B4373C" w:rsidRPr="00BD4487" w:rsidRDefault="00B4373C" w:rsidP="00B4373C">
      <w:pPr>
        <w:rPr>
          <w:sz w:val="24"/>
          <w:szCs w:val="24"/>
        </w:rPr>
      </w:pP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PODEPSÁN</w:t>
      </w:r>
      <w:r w:rsidRPr="00BD4487">
        <w:rPr>
          <w:rFonts w:ascii="Times New Roman" w:hAnsi="Times New Roman" w:cs="Times New Roman"/>
          <w:sz w:val="24"/>
        </w:rPr>
        <w:tab/>
      </w:r>
      <w:proofErr w:type="spellStart"/>
      <w:r w:rsidRPr="00BD4487">
        <w:rPr>
          <w:rFonts w:ascii="Times New Roman" w:hAnsi="Times New Roman" w:cs="Times New Roman"/>
          <w:sz w:val="24"/>
        </w:rPr>
        <w:t>PODEPSÁN</w:t>
      </w:r>
      <w:proofErr w:type="spellEnd"/>
      <w:r w:rsidRPr="00BD4487">
        <w:rPr>
          <w:rFonts w:ascii="Times New Roman" w:hAnsi="Times New Roman" w:cs="Times New Roman"/>
          <w:sz w:val="24"/>
        </w:rPr>
        <w:t xml:space="preserve"> </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za zhotovitele:</w:t>
      </w:r>
      <w:r w:rsidRPr="00BD4487">
        <w:rPr>
          <w:rFonts w:ascii="Times New Roman" w:hAnsi="Times New Roman" w:cs="Times New Roman"/>
          <w:sz w:val="24"/>
        </w:rPr>
        <w:tab/>
        <w:t>za zhotovitele:</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ab/>
      </w:r>
    </w:p>
    <w:p w:rsidR="00B4373C" w:rsidRPr="00BD4487" w:rsidRDefault="00B4373C" w:rsidP="00B4373C">
      <w:pPr>
        <w:pStyle w:val="text"/>
        <w:tabs>
          <w:tab w:val="left" w:pos="5360"/>
        </w:tabs>
        <w:spacing w:before="0"/>
        <w:rPr>
          <w:rFonts w:ascii="Times New Roman" w:hAnsi="Times New Roman" w:cs="Times New Roman"/>
          <w:sz w:val="24"/>
        </w:rPr>
      </w:pPr>
      <w:r w:rsidRPr="00BD4487">
        <w:rPr>
          <w:rFonts w:ascii="Times New Roman" w:hAnsi="Times New Roman" w:cs="Times New Roman"/>
          <w:sz w:val="24"/>
        </w:rPr>
        <w:t>Oprávněný podpis (podpisy)</w:t>
      </w:r>
      <w:r w:rsidRPr="00BD4487">
        <w:rPr>
          <w:rFonts w:ascii="Times New Roman" w:hAnsi="Times New Roman" w:cs="Times New Roman"/>
          <w:sz w:val="24"/>
        </w:rPr>
        <w:tab/>
        <w:t>Oprávněný podpis (podpisy)</w:t>
      </w:r>
    </w:p>
    <w:p w:rsidR="00B4373C" w:rsidRPr="00BD4487" w:rsidRDefault="00B4373C" w:rsidP="00B4373C">
      <w:pPr>
        <w:pStyle w:val="text"/>
        <w:tabs>
          <w:tab w:val="left" w:pos="5360"/>
        </w:tabs>
        <w:rPr>
          <w:rFonts w:ascii="Times New Roman" w:hAnsi="Times New Roman" w:cs="Times New Roman"/>
          <w:sz w:val="24"/>
        </w:rPr>
      </w:pP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 xml:space="preserve">Datum: </w:t>
      </w:r>
      <w:r w:rsidRPr="00BD4487">
        <w:rPr>
          <w:rFonts w:ascii="Times New Roman" w:hAnsi="Times New Roman" w:cs="Times New Roman"/>
          <w:sz w:val="24"/>
        </w:rPr>
        <w:tab/>
        <w:t xml:space="preserve">Datum: </w:t>
      </w:r>
    </w:p>
    <w:p w:rsidR="00B4373C" w:rsidRPr="00BD4487" w:rsidRDefault="00B4373C" w:rsidP="00B4373C">
      <w:pPr>
        <w:rPr>
          <w:sz w:val="24"/>
          <w:szCs w:val="24"/>
        </w:rPr>
      </w:pPr>
    </w:p>
    <w:p w:rsidR="00B4373C" w:rsidRPr="00BD4487" w:rsidRDefault="00B4373C" w:rsidP="00B4373C">
      <w:pPr>
        <w:rPr>
          <w:sz w:val="24"/>
          <w:szCs w:val="24"/>
        </w:rPr>
      </w:pP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PODEPSÁN</w:t>
      </w:r>
      <w:r w:rsidRPr="00BD4487">
        <w:rPr>
          <w:rFonts w:ascii="Times New Roman" w:hAnsi="Times New Roman" w:cs="Times New Roman"/>
          <w:sz w:val="24"/>
        </w:rPr>
        <w:tab/>
      </w:r>
      <w:proofErr w:type="spellStart"/>
      <w:r w:rsidRPr="00BD4487">
        <w:rPr>
          <w:rFonts w:ascii="Times New Roman" w:hAnsi="Times New Roman" w:cs="Times New Roman"/>
          <w:sz w:val="24"/>
        </w:rPr>
        <w:t>PODEPSÁN</w:t>
      </w:r>
      <w:proofErr w:type="spellEnd"/>
      <w:r w:rsidRPr="00BD4487">
        <w:rPr>
          <w:rFonts w:ascii="Times New Roman" w:hAnsi="Times New Roman" w:cs="Times New Roman"/>
          <w:sz w:val="24"/>
        </w:rPr>
        <w:t xml:space="preserve"> </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za zhotovitele:</w:t>
      </w:r>
      <w:r w:rsidRPr="00BD4487">
        <w:rPr>
          <w:rFonts w:ascii="Times New Roman" w:hAnsi="Times New Roman" w:cs="Times New Roman"/>
          <w:sz w:val="24"/>
        </w:rPr>
        <w:tab/>
        <w:t>za zhotovitele:</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ab/>
      </w:r>
    </w:p>
    <w:p w:rsidR="00B4373C" w:rsidRPr="00BD4487" w:rsidRDefault="00B4373C" w:rsidP="00B4373C">
      <w:pPr>
        <w:pStyle w:val="text"/>
        <w:tabs>
          <w:tab w:val="left" w:pos="5360"/>
        </w:tabs>
        <w:spacing w:before="0"/>
        <w:rPr>
          <w:rFonts w:ascii="Times New Roman" w:hAnsi="Times New Roman" w:cs="Times New Roman"/>
          <w:sz w:val="24"/>
        </w:rPr>
      </w:pPr>
      <w:r w:rsidRPr="00BD4487">
        <w:rPr>
          <w:rFonts w:ascii="Times New Roman" w:hAnsi="Times New Roman" w:cs="Times New Roman"/>
          <w:sz w:val="24"/>
        </w:rPr>
        <w:t>Oprávněný podpis (podpisy)</w:t>
      </w:r>
      <w:r w:rsidRPr="00BD4487">
        <w:rPr>
          <w:rFonts w:ascii="Times New Roman" w:hAnsi="Times New Roman" w:cs="Times New Roman"/>
          <w:sz w:val="24"/>
        </w:rPr>
        <w:tab/>
        <w:t>Oprávněný podpis (podpisy)</w:t>
      </w:r>
    </w:p>
    <w:p w:rsidR="00B4373C" w:rsidRPr="00BD4487" w:rsidRDefault="00B4373C" w:rsidP="00B4373C">
      <w:pPr>
        <w:pStyle w:val="text"/>
        <w:tabs>
          <w:tab w:val="left" w:pos="5360"/>
        </w:tabs>
        <w:rPr>
          <w:rFonts w:ascii="Times New Roman" w:hAnsi="Times New Roman" w:cs="Times New Roman"/>
          <w:sz w:val="24"/>
        </w:rPr>
      </w:pPr>
    </w:p>
    <w:p w:rsidR="00B4373C" w:rsidRPr="00BD4487" w:rsidRDefault="00B4373C" w:rsidP="00B4373C">
      <w:pPr>
        <w:rPr>
          <w:sz w:val="24"/>
          <w:szCs w:val="24"/>
        </w:rPr>
      </w:pPr>
      <w:r w:rsidRPr="00BD4487">
        <w:rPr>
          <w:sz w:val="24"/>
          <w:szCs w:val="24"/>
        </w:rPr>
        <w:t xml:space="preserve">Datum: </w:t>
      </w:r>
      <w:r w:rsidRPr="00BD4487">
        <w:rPr>
          <w:sz w:val="24"/>
          <w:szCs w:val="24"/>
        </w:rPr>
        <w:tab/>
      </w:r>
      <w:r w:rsidRPr="00BD4487">
        <w:rPr>
          <w:sz w:val="24"/>
          <w:szCs w:val="24"/>
        </w:rPr>
        <w:tab/>
      </w:r>
      <w:r w:rsidRPr="00BD4487">
        <w:rPr>
          <w:sz w:val="24"/>
          <w:szCs w:val="24"/>
        </w:rPr>
        <w:tab/>
      </w:r>
      <w:r w:rsidRPr="00BD4487">
        <w:rPr>
          <w:sz w:val="24"/>
          <w:szCs w:val="24"/>
        </w:rPr>
        <w:tab/>
      </w:r>
      <w:r w:rsidRPr="00BD4487">
        <w:rPr>
          <w:sz w:val="24"/>
          <w:szCs w:val="24"/>
        </w:rPr>
        <w:tab/>
      </w:r>
      <w:r w:rsidRPr="00BD4487">
        <w:rPr>
          <w:sz w:val="24"/>
          <w:szCs w:val="24"/>
        </w:rPr>
        <w:tab/>
      </w:r>
      <w:r w:rsidRPr="00BD4487">
        <w:rPr>
          <w:sz w:val="24"/>
          <w:szCs w:val="24"/>
        </w:rPr>
        <w:tab/>
        <w:t xml:space="preserve">        Datum:</w:t>
      </w:r>
    </w:p>
    <w:p w:rsidR="00B4373C" w:rsidRPr="00BD4487" w:rsidRDefault="00B4373C" w:rsidP="00B4373C">
      <w:pPr>
        <w:rPr>
          <w:sz w:val="24"/>
          <w:szCs w:val="24"/>
        </w:rPr>
      </w:pPr>
    </w:p>
    <w:p w:rsidR="00B4373C" w:rsidRPr="00BD4487" w:rsidRDefault="00B4373C" w:rsidP="00B4373C">
      <w:pPr>
        <w:rPr>
          <w:sz w:val="24"/>
          <w:szCs w:val="24"/>
        </w:rPr>
      </w:pPr>
    </w:p>
    <w:p w:rsidR="00B4373C" w:rsidRPr="00BD4487" w:rsidRDefault="00B4373C" w:rsidP="00B4373C">
      <w:pPr>
        <w:pStyle w:val="nadpis11"/>
        <w:jc w:val="center"/>
        <w:rPr>
          <w:rFonts w:ascii="Times New Roman" w:hAnsi="Times New Roman" w:cs="Times New Roman"/>
          <w:sz w:val="24"/>
        </w:rPr>
      </w:pPr>
      <w:r w:rsidRPr="00BD4487">
        <w:rPr>
          <w:rFonts w:ascii="Times New Roman" w:hAnsi="Times New Roman" w:cs="Times New Roman"/>
          <w:sz w:val="24"/>
        </w:rPr>
        <w:t xml:space="preserve">II. vzor prováděcí Smlouvy </w:t>
      </w:r>
      <w:r w:rsidR="0037352C" w:rsidRPr="00BD4487">
        <w:rPr>
          <w:rFonts w:ascii="Times New Roman" w:hAnsi="Times New Roman" w:cs="Times New Roman"/>
          <w:sz w:val="24"/>
        </w:rPr>
        <w:t>(SMlouvy o dílo)</w:t>
      </w:r>
    </w:p>
    <w:p w:rsidR="00B4373C" w:rsidRPr="00BD4487" w:rsidRDefault="00B4373C" w:rsidP="00B4373C">
      <w:pPr>
        <w:pStyle w:val="text"/>
        <w:tabs>
          <w:tab w:val="right" w:leader="dot" w:pos="8504"/>
        </w:tabs>
        <w:jc w:val="center"/>
        <w:rPr>
          <w:rFonts w:ascii="Times New Roman" w:hAnsi="Times New Roman" w:cs="Times New Roman"/>
          <w:sz w:val="24"/>
        </w:rPr>
      </w:pPr>
      <w:r w:rsidRPr="00BD4487">
        <w:rPr>
          <w:rFonts w:ascii="Times New Roman" w:hAnsi="Times New Roman" w:cs="Times New Roman"/>
          <w:sz w:val="24"/>
        </w:rPr>
        <w:t>mezi</w:t>
      </w:r>
    </w:p>
    <w:p w:rsidR="00B4373C" w:rsidRPr="00BD4487" w:rsidRDefault="00B4373C" w:rsidP="00B4373C">
      <w:pPr>
        <w:pStyle w:val="text"/>
        <w:tabs>
          <w:tab w:val="right" w:leader="dot" w:pos="9468"/>
        </w:tabs>
        <w:rPr>
          <w:rFonts w:ascii="Times New Roman" w:hAnsi="Times New Roman" w:cs="Times New Roman"/>
          <w:sz w:val="24"/>
        </w:rPr>
      </w:pPr>
    </w:p>
    <w:p w:rsidR="004A1B1C" w:rsidRPr="00BD4487" w:rsidRDefault="004A1B1C" w:rsidP="004A1B1C">
      <w:pPr>
        <w:pStyle w:val="text"/>
        <w:tabs>
          <w:tab w:val="right" w:leader="dot" w:pos="9468"/>
        </w:tabs>
        <w:rPr>
          <w:rFonts w:ascii="Times New Roman" w:hAnsi="Times New Roman" w:cs="Times New Roman"/>
          <w:b/>
          <w:sz w:val="24"/>
        </w:rPr>
      </w:pPr>
      <w:r w:rsidRPr="00BD4487">
        <w:rPr>
          <w:rFonts w:ascii="Times New Roman" w:hAnsi="Times New Roman" w:cs="Times New Roman"/>
          <w:sz w:val="24"/>
        </w:rPr>
        <w:t xml:space="preserve">objednatelem: </w:t>
      </w:r>
      <w:r w:rsidRPr="00BD4487">
        <w:rPr>
          <w:rFonts w:ascii="Times New Roman" w:hAnsi="Times New Roman" w:cs="Times New Roman"/>
          <w:b/>
          <w:sz w:val="24"/>
        </w:rPr>
        <w:t>Středočeský kraj</w:t>
      </w:r>
    </w:p>
    <w:p w:rsidR="004A1B1C" w:rsidRPr="00BD4487" w:rsidRDefault="004A1B1C" w:rsidP="004A1B1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se sídlem: </w:t>
      </w:r>
      <w:r w:rsidRPr="00BD4487">
        <w:rPr>
          <w:rFonts w:ascii="Times New Roman" w:hAnsi="Times New Roman" w:cs="Times New Roman"/>
          <w:b/>
          <w:sz w:val="24"/>
        </w:rPr>
        <w:t>Zborovská 81/11, 150 21 Praha 5</w:t>
      </w:r>
    </w:p>
    <w:p w:rsidR="004A1B1C" w:rsidRPr="00BD4487" w:rsidRDefault="004A1B1C" w:rsidP="004A1B1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napToGrid w:val="0"/>
          <w:sz w:val="24"/>
        </w:rPr>
        <w:t>[•]</w:t>
      </w:r>
      <w:r w:rsidRPr="00BD4487">
        <w:rPr>
          <w:rFonts w:ascii="Times New Roman" w:hAnsi="Times New Roman" w:cs="Times New Roman"/>
          <w:sz w:val="24"/>
        </w:rPr>
        <w:t xml:space="preserve">  </w:t>
      </w:r>
    </w:p>
    <w:p w:rsidR="004A1B1C" w:rsidRPr="00BD4487" w:rsidRDefault="004A1B1C" w:rsidP="004A1B1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bankovní spojení:</w:t>
      </w:r>
      <w:r w:rsidRPr="00BD4487">
        <w:rPr>
          <w:rFonts w:ascii="Times New Roman" w:hAnsi="Times New Roman" w:cs="Times New Roman"/>
          <w:snapToGrid w:val="0"/>
          <w:sz w:val="24"/>
        </w:rPr>
        <w:t xml:space="preserve"> [•]</w:t>
      </w:r>
    </w:p>
    <w:p w:rsidR="004A1B1C" w:rsidRPr="00BD4487" w:rsidRDefault="004A1B1C" w:rsidP="004A1B1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IČO: </w:t>
      </w:r>
      <w:r w:rsidRPr="00BD4487">
        <w:rPr>
          <w:rFonts w:ascii="Times New Roman" w:hAnsi="Times New Roman" w:cs="Times New Roman"/>
          <w:b/>
          <w:sz w:val="24"/>
        </w:rPr>
        <w:t>70891095</w:t>
      </w:r>
      <w:r w:rsidRPr="00BD4487">
        <w:rPr>
          <w:rFonts w:ascii="Times New Roman" w:hAnsi="Times New Roman" w:cs="Times New Roman"/>
          <w:sz w:val="24"/>
        </w:rPr>
        <w:t xml:space="preserve"> DIČ: </w:t>
      </w:r>
      <w:r w:rsidRPr="00BD4487">
        <w:rPr>
          <w:rFonts w:ascii="Times New Roman" w:hAnsi="Times New Roman" w:cs="Times New Roman"/>
          <w:b/>
          <w:sz w:val="24"/>
        </w:rPr>
        <w:t>CZ70891095</w:t>
      </w:r>
    </w:p>
    <w:p w:rsidR="004A1B1C" w:rsidRPr="00BD4487" w:rsidRDefault="004A1B1C" w:rsidP="004A1B1C">
      <w:pPr>
        <w:pStyle w:val="text"/>
        <w:tabs>
          <w:tab w:val="right" w:leader="dot" w:pos="9468"/>
        </w:tabs>
        <w:spacing w:before="0"/>
        <w:rPr>
          <w:rFonts w:ascii="Times New Roman" w:hAnsi="Times New Roman" w:cs="Times New Roman"/>
          <w:sz w:val="24"/>
        </w:rPr>
      </w:pPr>
      <w:r w:rsidRPr="00BD4487">
        <w:rPr>
          <w:rFonts w:ascii="Times New Roman" w:hAnsi="Times New Roman" w:cs="Times New Roman"/>
          <w:sz w:val="24"/>
        </w:rPr>
        <w:t>(dále jen „objednatel“) na straně jedné</w:t>
      </w:r>
    </w:p>
    <w:p w:rsidR="004A1B1C" w:rsidRPr="00BD4487" w:rsidRDefault="004A1B1C" w:rsidP="00B4373C">
      <w:pPr>
        <w:pStyle w:val="text"/>
        <w:tabs>
          <w:tab w:val="right" w:leader="dot" w:pos="9468"/>
        </w:tabs>
        <w:rPr>
          <w:rFonts w:ascii="Times New Roman" w:hAnsi="Times New Roman" w:cs="Times New Roman"/>
          <w:sz w:val="24"/>
          <w:highlight w:val="yellow"/>
        </w:rPr>
      </w:pPr>
    </w:p>
    <w:p w:rsidR="00B4373C" w:rsidRPr="00BD4487" w:rsidRDefault="00B4373C" w:rsidP="00B4373C">
      <w:pPr>
        <w:pStyle w:val="text"/>
        <w:tabs>
          <w:tab w:val="right" w:leader="dot" w:pos="9468"/>
        </w:tabs>
        <w:jc w:val="center"/>
        <w:rPr>
          <w:rFonts w:ascii="Times New Roman" w:hAnsi="Times New Roman" w:cs="Times New Roman"/>
          <w:sz w:val="24"/>
        </w:rPr>
      </w:pPr>
      <w:r w:rsidRPr="00BD4487">
        <w:rPr>
          <w:rFonts w:ascii="Times New Roman" w:hAnsi="Times New Roman" w:cs="Times New Roman"/>
          <w:sz w:val="24"/>
        </w:rPr>
        <w:t>a</w:t>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zhotovitelem: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se sídlem v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zastoupeným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bankovní spojení: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proofErr w:type="gramStart"/>
      <w:r w:rsidRPr="00BD4487">
        <w:rPr>
          <w:rFonts w:ascii="Times New Roman" w:hAnsi="Times New Roman" w:cs="Times New Roman"/>
          <w:sz w:val="24"/>
        </w:rPr>
        <w:t>IČ</w:t>
      </w:r>
      <w:r w:rsidR="007F4AFC" w:rsidRPr="00BD4487">
        <w:rPr>
          <w:rFonts w:ascii="Times New Roman" w:hAnsi="Times New Roman" w:cs="Times New Roman"/>
          <w:sz w:val="24"/>
        </w:rPr>
        <w:t>O</w:t>
      </w:r>
      <w:r w:rsidRPr="00BD4487">
        <w:rPr>
          <w:rFonts w:ascii="Times New Roman" w:hAnsi="Times New Roman" w:cs="Times New Roman"/>
          <w:sz w:val="24"/>
        </w:rPr>
        <w:t>: ......................................................................... DIČ</w:t>
      </w:r>
      <w:proofErr w:type="gramEnd"/>
      <w:r w:rsidRPr="00BD4487">
        <w:rPr>
          <w:rFonts w:ascii="Times New Roman" w:hAnsi="Times New Roman" w:cs="Times New Roman"/>
          <w:sz w:val="24"/>
        </w:rPr>
        <w:t xml:space="preserve">: </w:t>
      </w:r>
      <w:r w:rsidRPr="00BD4487">
        <w:rPr>
          <w:rFonts w:ascii="Times New Roman" w:hAnsi="Times New Roman" w:cs="Times New Roman"/>
          <w:sz w:val="24"/>
        </w:rPr>
        <w:tab/>
      </w:r>
    </w:p>
    <w:p w:rsidR="00B4373C" w:rsidRPr="00BD4487" w:rsidRDefault="00B4373C" w:rsidP="00B4373C">
      <w:pPr>
        <w:pStyle w:val="text"/>
        <w:tabs>
          <w:tab w:val="right" w:leader="dot" w:pos="9468"/>
        </w:tabs>
        <w:rPr>
          <w:rFonts w:ascii="Times New Roman" w:hAnsi="Times New Roman" w:cs="Times New Roman"/>
          <w:sz w:val="24"/>
        </w:rPr>
      </w:pPr>
      <w:r w:rsidRPr="00BD4487">
        <w:rPr>
          <w:rFonts w:ascii="Times New Roman" w:hAnsi="Times New Roman" w:cs="Times New Roman"/>
          <w:sz w:val="24"/>
        </w:rPr>
        <w:t xml:space="preserve">údaj o zápisu v obchodním rejstříku nebo v jiné evidenci: </w:t>
      </w:r>
      <w:r w:rsidRPr="00BD4487">
        <w:rPr>
          <w:rFonts w:ascii="Times New Roman" w:hAnsi="Times New Roman" w:cs="Times New Roman"/>
          <w:sz w:val="24"/>
        </w:rPr>
        <w:tab/>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(dále jen „zhotovitel“) na straně druhé</w:t>
      </w:r>
    </w:p>
    <w:p w:rsidR="00B4373C" w:rsidRPr="00BD4487" w:rsidRDefault="00B4373C" w:rsidP="00B4373C">
      <w:pPr>
        <w:pStyle w:val="text"/>
        <w:tabs>
          <w:tab w:val="left" w:pos="5360"/>
        </w:tabs>
        <w:rPr>
          <w:rFonts w:ascii="Times New Roman" w:hAnsi="Times New Roman" w:cs="Times New Roman"/>
          <w:sz w:val="24"/>
        </w:rPr>
      </w:pPr>
    </w:p>
    <w:p w:rsidR="00B4373C" w:rsidRPr="00BD4487" w:rsidRDefault="00B4373C" w:rsidP="00B4373C">
      <w:pPr>
        <w:jc w:val="both"/>
        <w:rPr>
          <w:snapToGrid w:val="0"/>
          <w:sz w:val="24"/>
          <w:szCs w:val="24"/>
        </w:rPr>
      </w:pPr>
      <w:r w:rsidRPr="00BD4487">
        <w:rPr>
          <w:sz w:val="24"/>
          <w:szCs w:val="24"/>
        </w:rPr>
        <w:t>uzavírají níže uvedeného dne, měsíce a roku</w:t>
      </w:r>
      <w:r w:rsidRPr="00BD4487">
        <w:rPr>
          <w:snapToGrid w:val="0"/>
          <w:sz w:val="24"/>
          <w:szCs w:val="24"/>
        </w:rPr>
        <w:t xml:space="preserve"> tuto</w:t>
      </w:r>
    </w:p>
    <w:p w:rsidR="00B4373C" w:rsidRPr="00BD4487" w:rsidRDefault="00B4373C" w:rsidP="00B4373C">
      <w:pPr>
        <w:jc w:val="center"/>
        <w:rPr>
          <w:b/>
          <w:snapToGrid w:val="0"/>
          <w:sz w:val="24"/>
          <w:szCs w:val="24"/>
        </w:rPr>
      </w:pPr>
    </w:p>
    <w:p w:rsidR="00B4373C" w:rsidRPr="00BD4487" w:rsidRDefault="00B4373C" w:rsidP="00B4373C">
      <w:pPr>
        <w:jc w:val="center"/>
        <w:rPr>
          <w:b/>
          <w:sz w:val="24"/>
          <w:szCs w:val="24"/>
        </w:rPr>
      </w:pPr>
      <w:r w:rsidRPr="00BD4487">
        <w:rPr>
          <w:b/>
          <w:snapToGrid w:val="0"/>
          <w:sz w:val="24"/>
          <w:szCs w:val="24"/>
        </w:rPr>
        <w:t xml:space="preserve">Prováděcí smlouvu </w:t>
      </w:r>
      <w:r w:rsidR="0037352C" w:rsidRPr="00BD4487">
        <w:rPr>
          <w:b/>
          <w:snapToGrid w:val="0"/>
          <w:sz w:val="24"/>
          <w:szCs w:val="24"/>
        </w:rPr>
        <w:t>(smlouvu o dílo)</w:t>
      </w:r>
    </w:p>
    <w:p w:rsidR="00B4373C" w:rsidRPr="00BD4487" w:rsidRDefault="00B4373C" w:rsidP="00B4373C">
      <w:pPr>
        <w:jc w:val="center"/>
        <w:rPr>
          <w:b/>
          <w:sz w:val="24"/>
          <w:szCs w:val="24"/>
        </w:rPr>
      </w:pPr>
      <w:r w:rsidRPr="00BD4487">
        <w:rPr>
          <w:b/>
          <w:sz w:val="24"/>
          <w:szCs w:val="24"/>
        </w:rPr>
        <w:t>(č. smlouvy objednatele:</w:t>
      </w:r>
      <w:r w:rsidRPr="00BD4487">
        <w:rPr>
          <w:b/>
          <w:snapToGrid w:val="0"/>
          <w:sz w:val="24"/>
          <w:szCs w:val="24"/>
        </w:rPr>
        <w:t xml:space="preserve"> [•], </w:t>
      </w:r>
      <w:r w:rsidRPr="00BD4487">
        <w:rPr>
          <w:b/>
          <w:sz w:val="24"/>
          <w:szCs w:val="24"/>
        </w:rPr>
        <w:t xml:space="preserve">č. smlouvy zhotovitele: </w:t>
      </w:r>
      <w:r w:rsidRPr="00BD4487">
        <w:rPr>
          <w:b/>
          <w:snapToGrid w:val="0"/>
          <w:sz w:val="24"/>
          <w:szCs w:val="24"/>
        </w:rPr>
        <w:t>[•])</w:t>
      </w: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Článek I.</w:t>
      </w:r>
    </w:p>
    <w:p w:rsidR="00B4373C" w:rsidRPr="00BD4487" w:rsidRDefault="00B4373C" w:rsidP="00B4373C">
      <w:pPr>
        <w:pStyle w:val="Nadpis2"/>
        <w:spacing w:before="120"/>
        <w:jc w:val="center"/>
        <w:rPr>
          <w:rFonts w:ascii="Times New Roman" w:hAnsi="Times New Roman" w:cs="Times New Roman"/>
          <w:color w:val="auto"/>
          <w:sz w:val="24"/>
          <w:szCs w:val="24"/>
        </w:rPr>
      </w:pPr>
      <w:r w:rsidRPr="00BD4487">
        <w:rPr>
          <w:rFonts w:ascii="Times New Roman" w:hAnsi="Times New Roman" w:cs="Times New Roman"/>
          <w:color w:val="auto"/>
          <w:sz w:val="24"/>
          <w:szCs w:val="24"/>
        </w:rPr>
        <w:t>Předmět smlouvy</w:t>
      </w:r>
    </w:p>
    <w:p w:rsidR="00B4373C" w:rsidRPr="00BD4487" w:rsidRDefault="00B4373C" w:rsidP="00B4373C">
      <w:pPr>
        <w:spacing w:before="120"/>
        <w:ind w:left="284" w:hanging="284"/>
        <w:jc w:val="both"/>
        <w:rPr>
          <w:snapToGrid w:val="0"/>
          <w:sz w:val="24"/>
          <w:szCs w:val="24"/>
        </w:rPr>
      </w:pPr>
      <w:r w:rsidRPr="00BD4487">
        <w:rPr>
          <w:snapToGrid w:val="0"/>
          <w:sz w:val="24"/>
          <w:szCs w:val="24"/>
        </w:rPr>
        <w:t>1.</w:t>
      </w:r>
      <w:r w:rsidRPr="00BD4487">
        <w:rPr>
          <w:snapToGrid w:val="0"/>
          <w:sz w:val="24"/>
          <w:szCs w:val="24"/>
        </w:rPr>
        <w:tab/>
        <w:t xml:space="preserve">Zhotovitel se zavazuje provést pro objednatele na vlastní nebezpečí a odpovědnost </w:t>
      </w:r>
      <w:r w:rsidR="0037352C" w:rsidRPr="00BD4487">
        <w:rPr>
          <w:snapToGrid w:val="0"/>
          <w:sz w:val="24"/>
          <w:szCs w:val="24"/>
        </w:rPr>
        <w:t>dílo</w:t>
      </w:r>
      <w:r w:rsidRPr="00BD4487">
        <w:rPr>
          <w:snapToGrid w:val="0"/>
          <w:sz w:val="24"/>
          <w:szCs w:val="24"/>
        </w:rPr>
        <w:t>, včetně poskytování souvisejících služeb (dále jen „plnění“), a to dle zadání objednatele v tomto rozsahu a členění:</w:t>
      </w:r>
    </w:p>
    <w:p w:rsidR="00B4373C" w:rsidRPr="00BD4487" w:rsidRDefault="00B4373C" w:rsidP="00B4373C">
      <w:pPr>
        <w:tabs>
          <w:tab w:val="left" w:pos="284"/>
        </w:tabs>
        <w:spacing w:before="120"/>
        <w:jc w:val="both"/>
        <w:rPr>
          <w:snapToGrid w:val="0"/>
          <w:sz w:val="24"/>
          <w:szCs w:val="24"/>
        </w:rPr>
      </w:pPr>
      <w:r w:rsidRPr="00BD4487">
        <w:rPr>
          <w:snapToGrid w:val="0"/>
          <w:sz w:val="24"/>
          <w:szCs w:val="24"/>
        </w:rPr>
        <w:t xml:space="preserve"> </w:t>
      </w:r>
      <w:r w:rsidRPr="00BD4487">
        <w:rPr>
          <w:snapToGrid w:val="0"/>
          <w:sz w:val="24"/>
          <w:szCs w:val="24"/>
        </w:rPr>
        <w:tab/>
        <w:t>- [•];</w:t>
      </w:r>
    </w:p>
    <w:p w:rsidR="00B4373C" w:rsidRPr="00BD4487" w:rsidRDefault="00B4373C" w:rsidP="00B4373C">
      <w:pPr>
        <w:tabs>
          <w:tab w:val="left" w:pos="284"/>
        </w:tabs>
        <w:spacing w:before="120"/>
        <w:jc w:val="both"/>
        <w:rPr>
          <w:snapToGrid w:val="0"/>
          <w:sz w:val="24"/>
          <w:szCs w:val="24"/>
        </w:rPr>
      </w:pPr>
      <w:r w:rsidRPr="00BD4487">
        <w:rPr>
          <w:snapToGrid w:val="0"/>
          <w:sz w:val="24"/>
          <w:szCs w:val="24"/>
        </w:rPr>
        <w:t xml:space="preserve"> </w:t>
      </w:r>
      <w:r w:rsidRPr="00BD4487">
        <w:rPr>
          <w:snapToGrid w:val="0"/>
          <w:sz w:val="24"/>
          <w:szCs w:val="24"/>
        </w:rPr>
        <w:tab/>
        <w:t>- [•].</w:t>
      </w:r>
    </w:p>
    <w:p w:rsidR="00B4373C" w:rsidRPr="00BD4487" w:rsidRDefault="00B4373C" w:rsidP="00B4373C">
      <w:pPr>
        <w:tabs>
          <w:tab w:val="left" w:pos="284"/>
        </w:tabs>
        <w:spacing w:before="120"/>
        <w:jc w:val="both"/>
        <w:rPr>
          <w:snapToGrid w:val="0"/>
          <w:sz w:val="24"/>
          <w:szCs w:val="24"/>
        </w:rPr>
      </w:pPr>
      <w:r w:rsidRPr="00BD4487">
        <w:rPr>
          <w:snapToGrid w:val="0"/>
          <w:sz w:val="24"/>
          <w:szCs w:val="24"/>
        </w:rPr>
        <w:tab/>
        <w:t>Podrobná specifikace předmětu plnění tvoří přílohu č. 1 této smlouvy.</w:t>
      </w:r>
    </w:p>
    <w:p w:rsidR="00B4373C" w:rsidRPr="00BD4487" w:rsidRDefault="00B4373C" w:rsidP="00B4373C">
      <w:pPr>
        <w:tabs>
          <w:tab w:val="left" w:pos="284"/>
        </w:tabs>
        <w:spacing w:before="120"/>
        <w:ind w:left="284" w:hanging="284"/>
        <w:jc w:val="both"/>
        <w:rPr>
          <w:snapToGrid w:val="0"/>
          <w:sz w:val="24"/>
          <w:szCs w:val="24"/>
        </w:rPr>
      </w:pPr>
      <w:r w:rsidRPr="00BD4487">
        <w:rPr>
          <w:snapToGrid w:val="0"/>
          <w:sz w:val="24"/>
          <w:szCs w:val="24"/>
        </w:rPr>
        <w:t>2.</w:t>
      </w:r>
      <w:r w:rsidRPr="00BD4487">
        <w:rPr>
          <w:snapToGrid w:val="0"/>
          <w:sz w:val="24"/>
          <w:szCs w:val="24"/>
        </w:rPr>
        <w:tab/>
        <w:t>Zhotovitel je při realizaci této smlouvy vázán zejména následujícími technickými podmínkami:</w:t>
      </w:r>
    </w:p>
    <w:p w:rsidR="00B4373C" w:rsidRPr="00BD4487" w:rsidRDefault="00B4373C" w:rsidP="00B4373C">
      <w:pPr>
        <w:tabs>
          <w:tab w:val="left" w:pos="284"/>
        </w:tabs>
        <w:spacing w:before="120"/>
        <w:jc w:val="both"/>
        <w:rPr>
          <w:snapToGrid w:val="0"/>
          <w:sz w:val="24"/>
          <w:szCs w:val="24"/>
        </w:rPr>
      </w:pPr>
      <w:r w:rsidRPr="00BD4487">
        <w:rPr>
          <w:snapToGrid w:val="0"/>
          <w:sz w:val="24"/>
          <w:szCs w:val="24"/>
        </w:rPr>
        <w:t xml:space="preserve"> </w:t>
      </w:r>
      <w:r w:rsidRPr="00BD4487">
        <w:rPr>
          <w:snapToGrid w:val="0"/>
          <w:sz w:val="24"/>
          <w:szCs w:val="24"/>
        </w:rPr>
        <w:tab/>
        <w:t>- [•];</w:t>
      </w:r>
    </w:p>
    <w:p w:rsidR="00B4373C" w:rsidRPr="00BD4487" w:rsidRDefault="00B4373C" w:rsidP="00B4373C">
      <w:pPr>
        <w:tabs>
          <w:tab w:val="left" w:pos="284"/>
        </w:tabs>
        <w:spacing w:before="120"/>
        <w:jc w:val="both"/>
        <w:rPr>
          <w:snapToGrid w:val="0"/>
          <w:sz w:val="24"/>
          <w:szCs w:val="24"/>
        </w:rPr>
      </w:pPr>
      <w:r w:rsidRPr="00BD4487">
        <w:rPr>
          <w:snapToGrid w:val="0"/>
          <w:sz w:val="24"/>
          <w:szCs w:val="24"/>
        </w:rPr>
        <w:t xml:space="preserve"> </w:t>
      </w:r>
      <w:r w:rsidRPr="00BD4487">
        <w:rPr>
          <w:snapToGrid w:val="0"/>
          <w:sz w:val="24"/>
          <w:szCs w:val="24"/>
        </w:rPr>
        <w:tab/>
        <w:t>- [•].</w:t>
      </w:r>
    </w:p>
    <w:p w:rsidR="00B4373C" w:rsidRPr="00BD4487" w:rsidRDefault="00B4373C" w:rsidP="00B4373C">
      <w:pPr>
        <w:tabs>
          <w:tab w:val="left" w:pos="284"/>
        </w:tabs>
        <w:spacing w:before="120"/>
        <w:ind w:left="284" w:hanging="284"/>
        <w:jc w:val="both"/>
        <w:rPr>
          <w:snapToGrid w:val="0"/>
          <w:sz w:val="24"/>
          <w:szCs w:val="24"/>
        </w:rPr>
      </w:pPr>
      <w:r w:rsidRPr="00BD4487">
        <w:rPr>
          <w:snapToGrid w:val="0"/>
          <w:sz w:val="24"/>
          <w:szCs w:val="24"/>
        </w:rPr>
        <w:t>Technické podmínky tvoří přílohu č. 2 této smlouvy.</w:t>
      </w:r>
    </w:p>
    <w:p w:rsidR="00B4373C" w:rsidRPr="00BD4487" w:rsidRDefault="00B4373C" w:rsidP="00B4373C">
      <w:pPr>
        <w:tabs>
          <w:tab w:val="left" w:pos="284"/>
        </w:tabs>
        <w:spacing w:before="120"/>
        <w:ind w:left="284" w:hanging="284"/>
        <w:jc w:val="both"/>
        <w:rPr>
          <w:snapToGrid w:val="0"/>
          <w:sz w:val="24"/>
          <w:szCs w:val="24"/>
        </w:rPr>
      </w:pPr>
      <w:r w:rsidRPr="00BD4487">
        <w:rPr>
          <w:snapToGrid w:val="0"/>
          <w:sz w:val="24"/>
          <w:szCs w:val="24"/>
        </w:rPr>
        <w:t>3.</w:t>
      </w:r>
      <w:r w:rsidRPr="00BD4487">
        <w:rPr>
          <w:snapToGrid w:val="0"/>
          <w:sz w:val="24"/>
          <w:szCs w:val="24"/>
        </w:rPr>
        <w:tab/>
        <w:t>Objednatel se zavazuje řádně dokončené plnění převzít a zhotoviteli zaplatit dohodnutou cenu podle této smlouvy.</w:t>
      </w:r>
    </w:p>
    <w:p w:rsidR="00B4373C" w:rsidRPr="00BD4487" w:rsidRDefault="00B4373C" w:rsidP="00B4373C">
      <w:pPr>
        <w:tabs>
          <w:tab w:val="left" w:pos="284"/>
        </w:tabs>
        <w:spacing w:before="120"/>
        <w:ind w:left="284" w:hanging="284"/>
        <w:jc w:val="both"/>
        <w:rPr>
          <w:snapToGrid w:val="0"/>
          <w:sz w:val="24"/>
          <w:szCs w:val="24"/>
        </w:rPr>
      </w:pPr>
      <w:r w:rsidRPr="00BD4487">
        <w:rPr>
          <w:sz w:val="24"/>
          <w:szCs w:val="24"/>
        </w:rPr>
        <w:lastRenderedPageBreak/>
        <w:t>4.</w:t>
      </w:r>
      <w:r w:rsidRPr="00BD4487">
        <w:rPr>
          <w:sz w:val="24"/>
          <w:szCs w:val="24"/>
        </w:rPr>
        <w:tab/>
        <w:t xml:space="preserve">Právní vztahy mezi smluvními stranami touto smlouvou neupravené se řídí Rámcovou smlouvou uzavřenou dne </w:t>
      </w:r>
      <w:r w:rsidRPr="00BD4487">
        <w:rPr>
          <w:snapToGrid w:val="0"/>
          <w:sz w:val="24"/>
          <w:szCs w:val="24"/>
        </w:rPr>
        <w:t>[•]</w:t>
      </w:r>
      <w:r w:rsidRPr="00BD4487">
        <w:rPr>
          <w:sz w:val="24"/>
          <w:szCs w:val="24"/>
        </w:rPr>
        <w:t xml:space="preserve"> (dále jen „</w:t>
      </w:r>
      <w:r w:rsidRPr="00BD4487">
        <w:rPr>
          <w:b/>
          <w:sz w:val="24"/>
          <w:szCs w:val="24"/>
        </w:rPr>
        <w:t>Rámcová smlouva</w:t>
      </w:r>
      <w:r w:rsidRPr="00BD4487">
        <w:rPr>
          <w:sz w:val="24"/>
          <w:szCs w:val="24"/>
        </w:rPr>
        <w:t>“).</w:t>
      </w: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Článek II.</w:t>
      </w:r>
    </w:p>
    <w:p w:rsidR="00B4373C" w:rsidRPr="00BD4487" w:rsidRDefault="00B4373C" w:rsidP="00B4373C">
      <w:pPr>
        <w:pStyle w:val="Nadpis2"/>
        <w:spacing w:before="120"/>
        <w:jc w:val="center"/>
        <w:rPr>
          <w:rFonts w:ascii="Times New Roman" w:hAnsi="Times New Roman" w:cs="Times New Roman"/>
          <w:color w:val="auto"/>
          <w:sz w:val="24"/>
          <w:szCs w:val="24"/>
        </w:rPr>
      </w:pPr>
      <w:r w:rsidRPr="00BD4487">
        <w:rPr>
          <w:rFonts w:ascii="Times New Roman" w:hAnsi="Times New Roman" w:cs="Times New Roman"/>
          <w:color w:val="auto"/>
          <w:sz w:val="24"/>
          <w:szCs w:val="24"/>
        </w:rPr>
        <w:t xml:space="preserve">Cena za </w:t>
      </w:r>
      <w:r w:rsidR="0037352C" w:rsidRPr="00BD4487">
        <w:rPr>
          <w:rFonts w:ascii="Times New Roman" w:hAnsi="Times New Roman" w:cs="Times New Roman"/>
          <w:color w:val="auto"/>
          <w:sz w:val="24"/>
          <w:szCs w:val="24"/>
        </w:rPr>
        <w:t>dílo</w:t>
      </w:r>
    </w:p>
    <w:p w:rsidR="00B4373C" w:rsidRPr="00BD4487" w:rsidRDefault="00B4373C" w:rsidP="00B4373C">
      <w:pPr>
        <w:numPr>
          <w:ilvl w:val="0"/>
          <w:numId w:val="5"/>
        </w:numPr>
        <w:spacing w:before="120"/>
        <w:ind w:left="284" w:hanging="284"/>
        <w:jc w:val="both"/>
        <w:rPr>
          <w:snapToGrid w:val="0"/>
          <w:sz w:val="24"/>
          <w:szCs w:val="24"/>
        </w:rPr>
      </w:pPr>
      <w:r w:rsidRPr="00BD4487">
        <w:rPr>
          <w:snapToGrid w:val="0"/>
          <w:sz w:val="24"/>
          <w:szCs w:val="24"/>
        </w:rPr>
        <w:t xml:space="preserve">Za řádnou realizaci této smlouvy náleží zhotoviteli cena ve výši stanovené </w:t>
      </w:r>
      <w:r w:rsidRPr="00BD4487">
        <w:rPr>
          <w:sz w:val="24"/>
          <w:szCs w:val="24"/>
        </w:rPr>
        <w:t>jako součet cen jednotlivých dílčích činností, tj.</w:t>
      </w:r>
      <w:r w:rsidRPr="00BD4487">
        <w:rPr>
          <w:snapToGrid w:val="0"/>
          <w:sz w:val="24"/>
          <w:szCs w:val="24"/>
        </w:rPr>
        <w:t>:</w:t>
      </w:r>
    </w:p>
    <w:p w:rsidR="000E6D5E" w:rsidRPr="00BD4487" w:rsidRDefault="0037352C" w:rsidP="00EB66FB">
      <w:pPr>
        <w:pStyle w:val="Odstavecseseznamem"/>
        <w:numPr>
          <w:ilvl w:val="0"/>
          <w:numId w:val="27"/>
        </w:numPr>
        <w:spacing w:before="120"/>
        <w:rPr>
          <w:snapToGrid w:val="0"/>
          <w:sz w:val="24"/>
          <w:szCs w:val="24"/>
        </w:rPr>
      </w:pPr>
      <w:r w:rsidRPr="00BD4487">
        <w:rPr>
          <w:snapToGrid w:val="0"/>
          <w:sz w:val="24"/>
          <w:szCs w:val="24"/>
        </w:rPr>
        <w:t>[Bude uveden název činnosti, tento vzorový odstavec bude použit pro všechny činnosti, pro které je cena určena jako celková (paušální)]</w:t>
      </w:r>
    </w:p>
    <w:p w:rsidR="00B4373C" w:rsidRPr="00BD4487" w:rsidRDefault="00B4373C" w:rsidP="00B4373C">
      <w:pPr>
        <w:pStyle w:val="Odstavecseseznamem"/>
        <w:spacing w:before="120"/>
        <w:ind w:left="644"/>
        <w:rPr>
          <w:snapToGrid w:val="0"/>
          <w:sz w:val="24"/>
          <w:szCs w:val="24"/>
        </w:rPr>
      </w:pPr>
      <w:r w:rsidRPr="00BD4487">
        <w:rPr>
          <w:snapToGrid w:val="0"/>
          <w:sz w:val="24"/>
          <w:szCs w:val="24"/>
        </w:rPr>
        <w:t>bez DPH: [•] Kč</w:t>
      </w:r>
    </w:p>
    <w:p w:rsidR="00B4373C" w:rsidRPr="00BD4487" w:rsidRDefault="00B4373C" w:rsidP="00B4373C">
      <w:pPr>
        <w:spacing w:before="120"/>
        <w:ind w:firstLine="644"/>
        <w:rPr>
          <w:snapToGrid w:val="0"/>
          <w:sz w:val="24"/>
          <w:szCs w:val="24"/>
        </w:rPr>
      </w:pPr>
      <w:r w:rsidRPr="00BD4487">
        <w:rPr>
          <w:snapToGrid w:val="0"/>
          <w:sz w:val="24"/>
          <w:szCs w:val="24"/>
        </w:rPr>
        <w:t>DPH: [•] Kč</w:t>
      </w:r>
    </w:p>
    <w:p w:rsidR="00B4373C" w:rsidRPr="00BD4487" w:rsidRDefault="00B4373C" w:rsidP="00B4373C">
      <w:pPr>
        <w:spacing w:before="120"/>
        <w:ind w:firstLine="644"/>
        <w:rPr>
          <w:snapToGrid w:val="0"/>
          <w:sz w:val="24"/>
          <w:szCs w:val="24"/>
        </w:rPr>
      </w:pPr>
      <w:r w:rsidRPr="00BD4487">
        <w:rPr>
          <w:snapToGrid w:val="0"/>
          <w:sz w:val="24"/>
          <w:szCs w:val="24"/>
        </w:rPr>
        <w:t>včetně DPH: [•] Kč</w:t>
      </w:r>
    </w:p>
    <w:p w:rsidR="00F46DD1" w:rsidRPr="00BD4487" w:rsidRDefault="00F46DD1" w:rsidP="00EB66FB">
      <w:pPr>
        <w:pStyle w:val="Odstavecseseznamem"/>
        <w:numPr>
          <w:ilvl w:val="0"/>
          <w:numId w:val="27"/>
        </w:numPr>
        <w:spacing w:before="120"/>
        <w:rPr>
          <w:snapToGrid w:val="0"/>
          <w:sz w:val="24"/>
          <w:szCs w:val="24"/>
        </w:rPr>
      </w:pPr>
      <w:r w:rsidRPr="00BD4487">
        <w:rPr>
          <w:snapToGrid w:val="0"/>
          <w:sz w:val="24"/>
          <w:szCs w:val="24"/>
        </w:rPr>
        <w:t>[</w:t>
      </w:r>
      <w:r w:rsidR="00FC380B" w:rsidRPr="00BD4487">
        <w:rPr>
          <w:sz w:val="24"/>
          <w:szCs w:val="24"/>
        </w:rPr>
        <w:t>Technická pomoc objednateli</w:t>
      </w:r>
      <w:r w:rsidR="00C45A89" w:rsidRPr="00BD4487">
        <w:rPr>
          <w:sz w:val="24"/>
          <w:szCs w:val="24"/>
        </w:rPr>
        <w:t>/</w:t>
      </w:r>
      <w:r w:rsidR="00FC380B" w:rsidRPr="00BD4487">
        <w:rPr>
          <w:snapToGrid w:val="0"/>
          <w:sz w:val="24"/>
          <w:szCs w:val="24"/>
        </w:rPr>
        <w:t>a</w:t>
      </w:r>
      <w:r w:rsidRPr="00BD4487">
        <w:rPr>
          <w:snapToGrid w:val="0"/>
          <w:sz w:val="24"/>
          <w:szCs w:val="24"/>
        </w:rPr>
        <w:t>utorský dozor]</w:t>
      </w:r>
    </w:p>
    <w:p w:rsidR="00F46DD1" w:rsidRPr="00BD4487" w:rsidRDefault="00F46DD1" w:rsidP="00F46DD1">
      <w:pPr>
        <w:pStyle w:val="Odstavecseseznamem"/>
        <w:spacing w:before="120"/>
        <w:ind w:left="644"/>
        <w:rPr>
          <w:snapToGrid w:val="0"/>
          <w:sz w:val="24"/>
          <w:szCs w:val="24"/>
        </w:rPr>
      </w:pPr>
      <w:r w:rsidRPr="00BD4487">
        <w:rPr>
          <w:snapToGrid w:val="0"/>
          <w:sz w:val="24"/>
          <w:szCs w:val="24"/>
        </w:rPr>
        <w:t>bez DPH: [•] Kč / za 1 hodinu poskytování těchto služeb</w:t>
      </w:r>
    </w:p>
    <w:p w:rsidR="00F46DD1" w:rsidRPr="00BD4487" w:rsidRDefault="00F46DD1" w:rsidP="00F46DD1">
      <w:pPr>
        <w:spacing w:before="120"/>
        <w:ind w:firstLine="644"/>
        <w:rPr>
          <w:snapToGrid w:val="0"/>
          <w:sz w:val="24"/>
          <w:szCs w:val="24"/>
        </w:rPr>
      </w:pPr>
      <w:r w:rsidRPr="00BD4487">
        <w:rPr>
          <w:snapToGrid w:val="0"/>
          <w:sz w:val="24"/>
          <w:szCs w:val="24"/>
        </w:rPr>
        <w:t>DPH: [•] Kč / za 1 hodinu poskytování těchto služeb</w:t>
      </w:r>
    </w:p>
    <w:p w:rsidR="00F46DD1" w:rsidRPr="00BD4487" w:rsidRDefault="00F46DD1" w:rsidP="00F46DD1">
      <w:pPr>
        <w:spacing w:before="120"/>
        <w:ind w:firstLine="644"/>
        <w:rPr>
          <w:snapToGrid w:val="0"/>
          <w:sz w:val="24"/>
          <w:szCs w:val="24"/>
        </w:rPr>
      </w:pPr>
      <w:r w:rsidRPr="00BD4487">
        <w:rPr>
          <w:snapToGrid w:val="0"/>
          <w:sz w:val="24"/>
          <w:szCs w:val="24"/>
        </w:rPr>
        <w:t>včetně DPH: [•] Kč / za 1 hodinu poskytování těchto služeb</w:t>
      </w:r>
    </w:p>
    <w:p w:rsidR="00081E9A" w:rsidRPr="00BD4487" w:rsidRDefault="00081E9A" w:rsidP="00B4373C">
      <w:pPr>
        <w:spacing w:before="120"/>
        <w:ind w:firstLine="644"/>
        <w:rPr>
          <w:snapToGrid w:val="0"/>
          <w:sz w:val="24"/>
          <w:szCs w:val="24"/>
        </w:rPr>
      </w:pPr>
    </w:p>
    <w:p w:rsidR="00B4373C" w:rsidRPr="00BD4487" w:rsidRDefault="00B4373C" w:rsidP="00B4373C">
      <w:pPr>
        <w:spacing w:before="120"/>
        <w:ind w:firstLine="284"/>
        <w:rPr>
          <w:snapToGrid w:val="0"/>
          <w:sz w:val="24"/>
          <w:szCs w:val="24"/>
        </w:rPr>
      </w:pPr>
      <w:r w:rsidRPr="00BD4487">
        <w:rPr>
          <w:snapToGrid w:val="0"/>
          <w:sz w:val="24"/>
          <w:szCs w:val="24"/>
        </w:rPr>
        <w:t>Podrobná specifikace ceny tvoří přílohu č. 3 této smlouvy.</w:t>
      </w:r>
    </w:p>
    <w:p w:rsidR="00B4373C" w:rsidRPr="00BD4487" w:rsidRDefault="00B4373C" w:rsidP="00B4373C">
      <w:pPr>
        <w:numPr>
          <w:ilvl w:val="0"/>
          <w:numId w:val="5"/>
        </w:numPr>
        <w:spacing w:before="120"/>
        <w:ind w:left="284" w:hanging="284"/>
        <w:jc w:val="both"/>
        <w:rPr>
          <w:snapToGrid w:val="0"/>
          <w:sz w:val="24"/>
          <w:szCs w:val="24"/>
        </w:rPr>
      </w:pPr>
      <w:r w:rsidRPr="00BD4487">
        <w:rPr>
          <w:sz w:val="24"/>
          <w:szCs w:val="24"/>
        </w:rPr>
        <w:t xml:space="preserve">Cena byla zhotovitelem nabídnuta a stranami sjednána v souladu s podmínkami uvedenými v Rámcové smlouvě. </w:t>
      </w:r>
    </w:p>
    <w:p w:rsidR="00B4373C" w:rsidRPr="00BD4487" w:rsidRDefault="00B4373C" w:rsidP="00B4373C">
      <w:pPr>
        <w:numPr>
          <w:ilvl w:val="0"/>
          <w:numId w:val="5"/>
        </w:numPr>
        <w:spacing w:before="120"/>
        <w:ind w:left="284" w:hanging="284"/>
        <w:jc w:val="both"/>
        <w:rPr>
          <w:snapToGrid w:val="0"/>
          <w:sz w:val="24"/>
          <w:szCs w:val="24"/>
        </w:rPr>
      </w:pPr>
      <w:r w:rsidRPr="00BD4487">
        <w:rPr>
          <w:sz w:val="24"/>
          <w:szCs w:val="24"/>
        </w:rPr>
        <w:t>Objednatel uhradí cenu v souladu s platebními podmínkami uvedenými v Rámcové smlouvě.</w:t>
      </w:r>
    </w:p>
    <w:p w:rsidR="00FC6FFD" w:rsidRPr="00BD4487" w:rsidRDefault="00B4373C" w:rsidP="00FC6FFD">
      <w:pPr>
        <w:numPr>
          <w:ilvl w:val="0"/>
          <w:numId w:val="5"/>
        </w:numPr>
        <w:spacing w:before="120"/>
        <w:ind w:left="284" w:hanging="284"/>
        <w:jc w:val="both"/>
        <w:rPr>
          <w:snapToGrid w:val="0"/>
          <w:sz w:val="24"/>
          <w:szCs w:val="24"/>
        </w:rPr>
      </w:pPr>
      <w:r w:rsidRPr="00BD4487">
        <w:rPr>
          <w:sz w:val="24"/>
          <w:szCs w:val="24"/>
        </w:rPr>
        <w:t xml:space="preserve">Kontaktní osobou objednatele ve </w:t>
      </w:r>
      <w:r w:rsidR="00E90B18" w:rsidRPr="00BD4487">
        <w:rPr>
          <w:sz w:val="24"/>
          <w:szCs w:val="24"/>
        </w:rPr>
        <w:t xml:space="preserve">věcech technických a </w:t>
      </w:r>
      <w:r w:rsidRPr="00BD4487">
        <w:rPr>
          <w:sz w:val="24"/>
          <w:szCs w:val="24"/>
        </w:rPr>
        <w:t>fakturace (osobou příslušnou k</w:t>
      </w:r>
      <w:r w:rsidR="009158DC" w:rsidRPr="00BD4487">
        <w:rPr>
          <w:sz w:val="24"/>
          <w:szCs w:val="24"/>
        </w:rPr>
        <w:t xml:space="preserve"> pokynům, </w:t>
      </w:r>
      <w:r w:rsidRPr="00BD4487">
        <w:rPr>
          <w:sz w:val="24"/>
          <w:szCs w:val="24"/>
        </w:rPr>
        <w:t>převzetí, schválení nebo připomínkám ve</w:t>
      </w:r>
      <w:r w:rsidR="00570F57" w:rsidRPr="00BD4487">
        <w:rPr>
          <w:sz w:val="24"/>
          <w:szCs w:val="24"/>
        </w:rPr>
        <w:t> </w:t>
      </w:r>
      <w:r w:rsidRPr="00BD4487">
        <w:rPr>
          <w:sz w:val="24"/>
          <w:szCs w:val="24"/>
        </w:rPr>
        <w:t xml:space="preserve">smyslu </w:t>
      </w:r>
      <w:r w:rsidR="00FC6FFD" w:rsidRPr="00BD4487">
        <w:rPr>
          <w:sz w:val="24"/>
          <w:szCs w:val="24"/>
        </w:rPr>
        <w:t xml:space="preserve">Zvláštních obchodních podmínek Rámcové smlouvy včetně </w:t>
      </w:r>
      <w:r w:rsidRPr="00BD4487">
        <w:rPr>
          <w:sz w:val="24"/>
          <w:szCs w:val="24"/>
        </w:rPr>
        <w:t>přílohy C)</w:t>
      </w:r>
      <w:r w:rsidR="00FC6FFD" w:rsidRPr="00BD4487">
        <w:rPr>
          <w:sz w:val="24"/>
          <w:szCs w:val="24"/>
        </w:rPr>
        <w:t xml:space="preserve"> </w:t>
      </w:r>
      <w:r w:rsidRPr="00BD4487">
        <w:rPr>
          <w:sz w:val="24"/>
          <w:szCs w:val="24"/>
        </w:rPr>
        <w:t xml:space="preserve">je </w:t>
      </w:r>
      <w:r w:rsidRPr="00BD4487">
        <w:rPr>
          <w:snapToGrid w:val="0"/>
          <w:sz w:val="24"/>
          <w:szCs w:val="24"/>
        </w:rPr>
        <w:t>[•].</w:t>
      </w:r>
    </w:p>
    <w:p w:rsidR="00B4373C" w:rsidRPr="00BD4487" w:rsidRDefault="00B4373C" w:rsidP="00F97EC3">
      <w:pPr>
        <w:spacing w:before="120"/>
        <w:ind w:left="284"/>
        <w:jc w:val="both"/>
        <w:rPr>
          <w:snapToGrid w:val="0"/>
          <w:sz w:val="24"/>
          <w:szCs w:val="24"/>
        </w:rPr>
      </w:pP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Článek III.</w:t>
      </w: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Doba a místo plnění</w:t>
      </w:r>
    </w:p>
    <w:p w:rsidR="00B4373C" w:rsidRPr="00BD4487" w:rsidRDefault="00B4373C" w:rsidP="00B4373C">
      <w:pPr>
        <w:numPr>
          <w:ilvl w:val="0"/>
          <w:numId w:val="6"/>
        </w:numPr>
        <w:spacing w:before="120"/>
        <w:ind w:left="284" w:hanging="284"/>
        <w:rPr>
          <w:sz w:val="24"/>
          <w:szCs w:val="24"/>
        </w:rPr>
      </w:pPr>
      <w:r w:rsidRPr="00BD4487">
        <w:rPr>
          <w:sz w:val="24"/>
          <w:szCs w:val="24"/>
        </w:rPr>
        <w:t>Smluvní strany sjednávají dobu plnění následujícím způsobem:</w:t>
      </w:r>
    </w:p>
    <w:p w:rsidR="00B4373C" w:rsidRPr="00BD4487" w:rsidRDefault="00B4373C" w:rsidP="00B4373C">
      <w:pPr>
        <w:spacing w:before="120"/>
        <w:ind w:firstLine="284"/>
        <w:rPr>
          <w:snapToGrid w:val="0"/>
          <w:sz w:val="24"/>
          <w:szCs w:val="24"/>
        </w:rPr>
      </w:pPr>
      <w:r w:rsidRPr="00BD4487">
        <w:rPr>
          <w:snapToGrid w:val="0"/>
          <w:sz w:val="24"/>
          <w:szCs w:val="24"/>
        </w:rPr>
        <w:t>zahájení prací: [•]</w:t>
      </w:r>
    </w:p>
    <w:p w:rsidR="00B4373C" w:rsidRPr="00BD4487" w:rsidRDefault="00B4373C" w:rsidP="00B4373C">
      <w:pPr>
        <w:spacing w:before="120"/>
        <w:ind w:firstLine="284"/>
        <w:rPr>
          <w:snapToGrid w:val="0"/>
          <w:sz w:val="24"/>
          <w:szCs w:val="24"/>
        </w:rPr>
      </w:pPr>
      <w:r w:rsidRPr="00BD4487">
        <w:rPr>
          <w:snapToGrid w:val="0"/>
          <w:sz w:val="24"/>
          <w:szCs w:val="24"/>
        </w:rPr>
        <w:t>ukončení prací: [•]</w:t>
      </w:r>
    </w:p>
    <w:p w:rsidR="00B4373C" w:rsidRPr="00BD4487" w:rsidRDefault="00B4373C" w:rsidP="00B4373C">
      <w:pPr>
        <w:spacing w:before="120"/>
        <w:ind w:firstLine="284"/>
        <w:rPr>
          <w:snapToGrid w:val="0"/>
          <w:sz w:val="24"/>
          <w:szCs w:val="24"/>
        </w:rPr>
      </w:pPr>
      <w:r w:rsidRPr="00BD4487">
        <w:rPr>
          <w:snapToGrid w:val="0"/>
          <w:sz w:val="24"/>
          <w:szCs w:val="24"/>
        </w:rPr>
        <w:t>specifikace případných etap: [•]</w:t>
      </w:r>
    </w:p>
    <w:p w:rsidR="00B4373C" w:rsidRPr="00BD4487" w:rsidRDefault="0037352C" w:rsidP="00B4373C">
      <w:pPr>
        <w:numPr>
          <w:ilvl w:val="0"/>
          <w:numId w:val="6"/>
        </w:numPr>
        <w:spacing w:before="120"/>
        <w:ind w:left="284" w:hanging="284"/>
        <w:jc w:val="both"/>
        <w:rPr>
          <w:sz w:val="24"/>
          <w:szCs w:val="24"/>
        </w:rPr>
      </w:pPr>
      <w:r w:rsidRPr="00BD4487">
        <w:rPr>
          <w:sz w:val="24"/>
          <w:szCs w:val="24"/>
        </w:rPr>
        <w:t xml:space="preserve">Zhotovitel </w:t>
      </w:r>
      <w:r w:rsidRPr="00BD4487">
        <w:rPr>
          <w:snapToGrid w:val="0"/>
          <w:sz w:val="24"/>
          <w:szCs w:val="24"/>
        </w:rPr>
        <w:t>[•]</w:t>
      </w:r>
      <w:r w:rsidRPr="00BD4487">
        <w:rPr>
          <w:sz w:val="24"/>
          <w:szCs w:val="24"/>
        </w:rPr>
        <w:t xml:space="preserve"> měsíce před termínem odevzdání dílčího projektového stupně předloží objednateli koncept projektové dokumentace k odsouhlasení. Objednatel následně do </w:t>
      </w:r>
      <w:r w:rsidRPr="00BD4487">
        <w:rPr>
          <w:snapToGrid w:val="0"/>
          <w:sz w:val="24"/>
          <w:szCs w:val="24"/>
        </w:rPr>
        <w:t>[•]</w:t>
      </w:r>
      <w:r w:rsidRPr="00BD4487">
        <w:rPr>
          <w:sz w:val="24"/>
          <w:szCs w:val="24"/>
        </w:rPr>
        <w:t xml:space="preserve"> týdnů oznámí zhotoviteli své připomínky, které budou zhotovitelem zapracovány do čistopisu dokumentace.</w:t>
      </w:r>
    </w:p>
    <w:p w:rsidR="00B4373C" w:rsidRPr="00BD4487" w:rsidRDefault="00B4373C" w:rsidP="00B4373C">
      <w:pPr>
        <w:numPr>
          <w:ilvl w:val="0"/>
          <w:numId w:val="6"/>
        </w:numPr>
        <w:spacing w:before="120"/>
        <w:ind w:left="284" w:hanging="284"/>
        <w:rPr>
          <w:sz w:val="24"/>
          <w:szCs w:val="24"/>
        </w:rPr>
      </w:pPr>
      <w:r w:rsidRPr="00BD4487">
        <w:rPr>
          <w:sz w:val="24"/>
          <w:szCs w:val="24"/>
        </w:rPr>
        <w:t xml:space="preserve">Smluvní strany sjednávají místo plnění takto: </w:t>
      </w:r>
      <w:r w:rsidRPr="00BD4487">
        <w:rPr>
          <w:snapToGrid w:val="0"/>
          <w:sz w:val="24"/>
          <w:szCs w:val="24"/>
        </w:rPr>
        <w:t>[•]</w:t>
      </w: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Článek IV.</w:t>
      </w:r>
    </w:p>
    <w:p w:rsidR="00B4373C" w:rsidRPr="00BD4487" w:rsidRDefault="00B4373C" w:rsidP="00B4373C">
      <w:pPr>
        <w:pStyle w:val="Nadpis2"/>
        <w:spacing w:before="120"/>
        <w:jc w:val="center"/>
        <w:rPr>
          <w:rFonts w:ascii="Times New Roman" w:hAnsi="Times New Roman" w:cs="Times New Roman"/>
          <w:color w:val="auto"/>
          <w:sz w:val="24"/>
          <w:szCs w:val="24"/>
        </w:rPr>
      </w:pPr>
      <w:r w:rsidRPr="00BD4487">
        <w:rPr>
          <w:rFonts w:ascii="Times New Roman" w:hAnsi="Times New Roman" w:cs="Times New Roman"/>
          <w:color w:val="auto"/>
          <w:sz w:val="24"/>
          <w:szCs w:val="24"/>
        </w:rPr>
        <w:t xml:space="preserve">Podmínky provádění </w:t>
      </w:r>
      <w:r w:rsidR="0037352C" w:rsidRPr="00BD4487">
        <w:rPr>
          <w:rFonts w:ascii="Times New Roman" w:hAnsi="Times New Roman" w:cs="Times New Roman"/>
          <w:color w:val="auto"/>
          <w:sz w:val="24"/>
          <w:szCs w:val="24"/>
        </w:rPr>
        <w:t>díla</w:t>
      </w:r>
    </w:p>
    <w:p w:rsidR="00B4373C" w:rsidRPr="00BD4487" w:rsidRDefault="00B4373C" w:rsidP="00B4373C">
      <w:pPr>
        <w:numPr>
          <w:ilvl w:val="0"/>
          <w:numId w:val="7"/>
        </w:numPr>
        <w:spacing w:before="120"/>
        <w:ind w:left="284" w:hanging="284"/>
        <w:jc w:val="both"/>
        <w:rPr>
          <w:sz w:val="24"/>
          <w:szCs w:val="24"/>
        </w:rPr>
      </w:pPr>
      <w:r w:rsidRPr="00BD4487">
        <w:rPr>
          <w:sz w:val="24"/>
          <w:szCs w:val="24"/>
        </w:rPr>
        <w:t xml:space="preserve">Objednatel poskytne zhotoviteli bezplatně před zahájením jeho činnosti následující dokumentaci: </w:t>
      </w:r>
      <w:r w:rsidRPr="00BD4487">
        <w:rPr>
          <w:snapToGrid w:val="0"/>
          <w:sz w:val="24"/>
          <w:szCs w:val="24"/>
        </w:rPr>
        <w:t>[•].</w:t>
      </w:r>
    </w:p>
    <w:p w:rsidR="005B7E85" w:rsidRPr="00BD4487" w:rsidRDefault="005B7E85" w:rsidP="00B4373C">
      <w:pPr>
        <w:numPr>
          <w:ilvl w:val="0"/>
          <w:numId w:val="7"/>
        </w:numPr>
        <w:spacing w:before="120"/>
        <w:ind w:left="284" w:hanging="284"/>
        <w:jc w:val="both"/>
        <w:rPr>
          <w:sz w:val="24"/>
          <w:szCs w:val="24"/>
        </w:rPr>
      </w:pPr>
      <w:r w:rsidRPr="00BD4487">
        <w:rPr>
          <w:sz w:val="24"/>
          <w:szCs w:val="24"/>
        </w:rPr>
        <w:lastRenderedPageBreak/>
        <w:t xml:space="preserve">Zhotovitel bere na vědomí, že plnění má být financováno z </w:t>
      </w:r>
      <w:r w:rsidRPr="00BD4487">
        <w:rPr>
          <w:snapToGrid w:val="0"/>
          <w:sz w:val="24"/>
          <w:szCs w:val="24"/>
        </w:rPr>
        <w:t xml:space="preserve">[•]. Zhotovitel se proto zavazuje poskytovat plnění rovněž v souladu s </w:t>
      </w:r>
      <w:r w:rsidRPr="00BD4487">
        <w:rPr>
          <w:sz w:val="24"/>
          <w:szCs w:val="24"/>
        </w:rPr>
        <w:t>aktuálními požadavky poskytovatele dotace.</w:t>
      </w:r>
    </w:p>
    <w:p w:rsidR="00B4373C" w:rsidRPr="00BD4487" w:rsidRDefault="00B4373C" w:rsidP="00B4373C">
      <w:pPr>
        <w:numPr>
          <w:ilvl w:val="0"/>
          <w:numId w:val="7"/>
        </w:numPr>
        <w:spacing w:before="120"/>
        <w:ind w:left="284" w:hanging="284"/>
        <w:jc w:val="both"/>
        <w:rPr>
          <w:sz w:val="24"/>
          <w:szCs w:val="24"/>
        </w:rPr>
      </w:pPr>
      <w:r w:rsidRPr="00BD4487">
        <w:rPr>
          <w:sz w:val="24"/>
          <w:szCs w:val="24"/>
        </w:rPr>
        <w:t xml:space="preserve">Ostatní podmínky, za kterých bude plněna smlouva, jsou následující </w:t>
      </w:r>
      <w:r w:rsidRPr="00BD4487">
        <w:rPr>
          <w:snapToGrid w:val="0"/>
          <w:sz w:val="24"/>
          <w:szCs w:val="24"/>
        </w:rPr>
        <w:t>[•] (podmínky nad rámec stanovený v</w:t>
      </w:r>
      <w:r w:rsidRPr="00BD4487">
        <w:rPr>
          <w:sz w:val="24"/>
          <w:szCs w:val="24"/>
        </w:rPr>
        <w:t> Rámcové smlouvě).</w:t>
      </w:r>
    </w:p>
    <w:p w:rsidR="00351B97" w:rsidRPr="00BD4487" w:rsidRDefault="00351B97" w:rsidP="00B4373C">
      <w:pPr>
        <w:pStyle w:val="Nadpis2"/>
        <w:spacing w:before="120"/>
        <w:jc w:val="center"/>
        <w:rPr>
          <w:rFonts w:ascii="Times New Roman" w:hAnsi="Times New Roman" w:cs="Times New Roman"/>
          <w:color w:val="auto"/>
          <w:sz w:val="24"/>
          <w:szCs w:val="24"/>
        </w:rPr>
      </w:pPr>
    </w:p>
    <w:p w:rsidR="00351B97" w:rsidRPr="00BD4487" w:rsidRDefault="00351B97" w:rsidP="00351B97">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Článek V.</w:t>
      </w:r>
    </w:p>
    <w:p w:rsidR="00351B97" w:rsidRPr="00BD4487" w:rsidRDefault="00351B97" w:rsidP="00351B97">
      <w:pPr>
        <w:pStyle w:val="Nzevlnku"/>
        <w:rPr>
          <w:szCs w:val="24"/>
        </w:rPr>
      </w:pPr>
      <w:r w:rsidRPr="00BD4487">
        <w:rPr>
          <w:szCs w:val="24"/>
        </w:rPr>
        <w:t>Další ustanovení</w:t>
      </w:r>
    </w:p>
    <w:p w:rsidR="00351B97" w:rsidRPr="00BD4487" w:rsidRDefault="00351B97" w:rsidP="00EB66FB">
      <w:pPr>
        <w:numPr>
          <w:ilvl w:val="0"/>
          <w:numId w:val="39"/>
        </w:numPr>
        <w:spacing w:before="120"/>
        <w:ind w:left="284" w:hanging="284"/>
        <w:jc w:val="both"/>
        <w:rPr>
          <w:sz w:val="24"/>
          <w:szCs w:val="24"/>
        </w:rPr>
      </w:pPr>
      <w:r w:rsidRPr="00BD4487">
        <w:rPr>
          <w:sz w:val="24"/>
          <w:szCs w:val="24"/>
        </w:rPr>
        <w:t xml:space="preserve">Zhotovitel souhlasí dle § 2 písm. e) zákona č. 320/2001 Sb., o finanční kontrole ve veřejné správě a o změně některých zákonů (zákon o finanční kontrole), ve znění pozdějších předpisů, s výkonem kontroly této smlouvy. Zhotovitel souhlasí se vstupem všech kontrolních orgánů </w:t>
      </w:r>
      <w:r w:rsidR="00B35093" w:rsidRPr="00BD4487">
        <w:rPr>
          <w:sz w:val="24"/>
          <w:szCs w:val="24"/>
        </w:rPr>
        <w:t>(objednatele, Centra pro regionální rozvoj ČR, Ministerstva pro místní rozvoj ČR, Ministerstva financí</w:t>
      </w:r>
      <w:r w:rsidR="00486A25" w:rsidRPr="00BD4487">
        <w:rPr>
          <w:sz w:val="24"/>
          <w:szCs w:val="24"/>
        </w:rPr>
        <w:t xml:space="preserve"> ČR</w:t>
      </w:r>
      <w:r w:rsidR="00B35093" w:rsidRPr="00BD4487">
        <w:rPr>
          <w:sz w:val="24"/>
          <w:szCs w:val="24"/>
        </w:rPr>
        <w:t xml:space="preserve">, orgánů strukturálních fondů EU, Evropské komise, Evropského účetního dvora, Nejvyššího kontrolního úřadu, finančních úřadů apod.) </w:t>
      </w:r>
      <w:r w:rsidRPr="00BD4487">
        <w:rPr>
          <w:sz w:val="24"/>
          <w:szCs w:val="24"/>
        </w:rPr>
        <w:t>do svých objektů, ve kterých se realizuje předmět této smlouvy. Dále se zhotovitel zavazuje předložit ke kontrole kontrolním orgánům veškerou provozní a účetní evidenci, která se týká předmětu této smlouvy. Tato evidence musí být archivována v souladu s požadavky zákona č. 563/1991 Sb., o účetnictví, ve znění pozdějších předpisů a zákona č. 586/1992 Sb., o daních z příjmů, ve znění pozdějších předpisů, a to po dobu 10 let ode dne poskytnutí služeb dle této smlouvy. Zhotovitel se zavazuje poskytovat příslušným orgánům ve stanovených termínech úplné, pravdivé informace a dokumentaci související s touto smlouvou. V případě, že část předmětu této smlouvy zhotovitel plnit prostřednictvím jiných subjektů, je povinen smluvně zajistit, aby i tyto subjekty podléhaly povinnostem uvedeným v tomto článku smlouvy, pokud tak neučiní, bude odpovídat objednateli za jejich nesoučinnost sám. Tuto povinnost má zhotovitel i v případě dodavatelských subjektů.</w:t>
      </w:r>
    </w:p>
    <w:p w:rsidR="00351B97" w:rsidRPr="00BD4487" w:rsidRDefault="00351B97" w:rsidP="00B4373C">
      <w:pPr>
        <w:pStyle w:val="Nadpis2"/>
        <w:spacing w:before="120"/>
        <w:jc w:val="center"/>
        <w:rPr>
          <w:rFonts w:ascii="Times New Roman" w:hAnsi="Times New Roman" w:cs="Times New Roman"/>
          <w:color w:val="auto"/>
          <w:sz w:val="24"/>
          <w:szCs w:val="24"/>
        </w:rPr>
      </w:pP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Článek V</w:t>
      </w:r>
      <w:r w:rsidR="00351B97" w:rsidRPr="00BD4487">
        <w:rPr>
          <w:rFonts w:ascii="Times New Roman" w:hAnsi="Times New Roman" w:cs="Times New Roman"/>
          <w:color w:val="auto"/>
          <w:sz w:val="24"/>
          <w:szCs w:val="24"/>
        </w:rPr>
        <w:t>I</w:t>
      </w:r>
      <w:r w:rsidRPr="00BD4487">
        <w:rPr>
          <w:rFonts w:ascii="Times New Roman" w:hAnsi="Times New Roman" w:cs="Times New Roman"/>
          <w:color w:val="auto"/>
          <w:sz w:val="24"/>
          <w:szCs w:val="24"/>
        </w:rPr>
        <w:t>.</w:t>
      </w:r>
    </w:p>
    <w:p w:rsidR="00B4373C" w:rsidRPr="00BD4487" w:rsidRDefault="00B4373C" w:rsidP="00B4373C">
      <w:pPr>
        <w:pStyle w:val="Nadpis2"/>
        <w:spacing w:before="120"/>
        <w:jc w:val="center"/>
        <w:rPr>
          <w:rFonts w:ascii="Times New Roman" w:hAnsi="Times New Roman" w:cs="Times New Roman"/>
          <w:b w:val="0"/>
          <w:color w:val="auto"/>
          <w:sz w:val="24"/>
          <w:szCs w:val="24"/>
        </w:rPr>
      </w:pPr>
      <w:r w:rsidRPr="00BD4487">
        <w:rPr>
          <w:rFonts w:ascii="Times New Roman" w:hAnsi="Times New Roman" w:cs="Times New Roman"/>
          <w:color w:val="auto"/>
          <w:sz w:val="24"/>
          <w:szCs w:val="24"/>
        </w:rPr>
        <w:t>Závěrečná ustanovení</w:t>
      </w:r>
    </w:p>
    <w:p w:rsidR="00B4373C" w:rsidRPr="00BD4487" w:rsidRDefault="00B4373C" w:rsidP="00B4373C">
      <w:pPr>
        <w:numPr>
          <w:ilvl w:val="0"/>
          <w:numId w:val="8"/>
        </w:numPr>
        <w:spacing w:before="120"/>
        <w:ind w:left="284" w:hanging="284"/>
        <w:jc w:val="both"/>
        <w:rPr>
          <w:snapToGrid w:val="0"/>
          <w:sz w:val="24"/>
          <w:szCs w:val="24"/>
        </w:rPr>
      </w:pPr>
      <w:r w:rsidRPr="00BD4487">
        <w:rPr>
          <w:sz w:val="24"/>
          <w:szCs w:val="24"/>
        </w:rPr>
        <w:t>Tato smlouva nabývá své účinnosti dnem jejího podpisu oběma smluvními stranami.</w:t>
      </w:r>
    </w:p>
    <w:p w:rsidR="00B4373C" w:rsidRPr="00BD4487" w:rsidRDefault="00B4373C" w:rsidP="00B4373C">
      <w:pPr>
        <w:numPr>
          <w:ilvl w:val="0"/>
          <w:numId w:val="8"/>
        </w:numPr>
        <w:spacing w:before="120"/>
        <w:ind w:left="284" w:hanging="284"/>
        <w:jc w:val="both"/>
        <w:rPr>
          <w:sz w:val="24"/>
          <w:szCs w:val="24"/>
        </w:rPr>
      </w:pPr>
      <w:r w:rsidRPr="00BD4487">
        <w:rPr>
          <w:sz w:val="24"/>
          <w:szCs w:val="24"/>
        </w:rPr>
        <w:t>Tuto smlouvu je možno ukončit za podmínek stanovených v Rámcové smlouvě.</w:t>
      </w:r>
    </w:p>
    <w:p w:rsidR="00B4373C" w:rsidRPr="00BD4487" w:rsidRDefault="00B4373C" w:rsidP="00B4373C">
      <w:pPr>
        <w:numPr>
          <w:ilvl w:val="0"/>
          <w:numId w:val="8"/>
        </w:numPr>
        <w:spacing w:before="120"/>
        <w:ind w:left="284" w:hanging="284"/>
        <w:jc w:val="both"/>
        <w:rPr>
          <w:sz w:val="24"/>
          <w:szCs w:val="24"/>
        </w:rPr>
      </w:pPr>
      <w:r w:rsidRPr="00BD4487">
        <w:rPr>
          <w:sz w:val="24"/>
          <w:szCs w:val="24"/>
        </w:rPr>
        <w:t xml:space="preserve">Přílohu této smlouvy tvoří: </w:t>
      </w:r>
    </w:p>
    <w:p w:rsidR="00B4373C" w:rsidRPr="00BD4487" w:rsidRDefault="00B4373C" w:rsidP="00B4373C">
      <w:pPr>
        <w:pStyle w:val="Odstavecseseznamem"/>
        <w:numPr>
          <w:ilvl w:val="0"/>
          <w:numId w:val="11"/>
        </w:numPr>
        <w:spacing w:before="120"/>
        <w:jc w:val="both"/>
        <w:rPr>
          <w:sz w:val="24"/>
          <w:szCs w:val="24"/>
        </w:rPr>
      </w:pPr>
      <w:r w:rsidRPr="00BD4487">
        <w:rPr>
          <w:snapToGrid w:val="0"/>
          <w:sz w:val="24"/>
          <w:szCs w:val="24"/>
        </w:rPr>
        <w:t>Podrobná specifikace předmětu plnění,</w:t>
      </w:r>
    </w:p>
    <w:p w:rsidR="00B4373C" w:rsidRPr="00BD4487" w:rsidRDefault="00B4373C" w:rsidP="00B4373C">
      <w:pPr>
        <w:pStyle w:val="Odstavecseseznamem"/>
        <w:numPr>
          <w:ilvl w:val="0"/>
          <w:numId w:val="11"/>
        </w:numPr>
        <w:spacing w:before="120"/>
        <w:jc w:val="both"/>
        <w:rPr>
          <w:snapToGrid w:val="0"/>
          <w:sz w:val="24"/>
          <w:szCs w:val="24"/>
        </w:rPr>
      </w:pPr>
      <w:r w:rsidRPr="00BD4487">
        <w:rPr>
          <w:snapToGrid w:val="0"/>
          <w:sz w:val="24"/>
          <w:szCs w:val="24"/>
        </w:rPr>
        <w:t>Technické podmínky plnění smlouvy, tj.: [•],</w:t>
      </w:r>
    </w:p>
    <w:p w:rsidR="00B4373C" w:rsidRPr="00BD4487" w:rsidRDefault="00B4373C" w:rsidP="00B4373C">
      <w:pPr>
        <w:pStyle w:val="Odstavecseseznamem"/>
        <w:numPr>
          <w:ilvl w:val="0"/>
          <w:numId w:val="11"/>
        </w:numPr>
        <w:spacing w:before="120"/>
        <w:jc w:val="both"/>
        <w:rPr>
          <w:snapToGrid w:val="0"/>
          <w:sz w:val="24"/>
          <w:szCs w:val="24"/>
        </w:rPr>
      </w:pPr>
      <w:r w:rsidRPr="00BD4487">
        <w:rPr>
          <w:sz w:val="24"/>
          <w:szCs w:val="24"/>
        </w:rPr>
        <w:t>Podrobná specifikace ceny</w:t>
      </w:r>
      <w:r w:rsidRPr="00BD4487">
        <w:rPr>
          <w:snapToGrid w:val="0"/>
          <w:sz w:val="24"/>
          <w:szCs w:val="24"/>
        </w:rPr>
        <w:t>.</w:t>
      </w:r>
    </w:p>
    <w:p w:rsidR="00B4373C" w:rsidRPr="00BD4487" w:rsidRDefault="00B4373C" w:rsidP="00B4373C">
      <w:pPr>
        <w:numPr>
          <w:ilvl w:val="0"/>
          <w:numId w:val="8"/>
        </w:numPr>
        <w:spacing w:before="120"/>
        <w:ind w:left="284" w:hanging="284"/>
        <w:jc w:val="both"/>
        <w:rPr>
          <w:snapToGrid w:val="0"/>
          <w:sz w:val="24"/>
          <w:szCs w:val="24"/>
        </w:rPr>
      </w:pPr>
      <w:r w:rsidRPr="00BD4487">
        <w:rPr>
          <w:snapToGrid w:val="0"/>
          <w:sz w:val="24"/>
          <w:szCs w:val="24"/>
        </w:rPr>
        <w:t xml:space="preserve">Smlouva je vyhotovena v [•] vyhotoveních, z nichž objednatel obdrží dva a zhotovitel [•]. </w:t>
      </w:r>
    </w:p>
    <w:p w:rsidR="00B4373C" w:rsidRPr="00BD4487" w:rsidRDefault="00B4373C" w:rsidP="00B4373C">
      <w:pPr>
        <w:numPr>
          <w:ilvl w:val="0"/>
          <w:numId w:val="8"/>
        </w:numPr>
        <w:spacing w:before="120"/>
        <w:ind w:left="284" w:hanging="284"/>
        <w:jc w:val="both"/>
        <w:rPr>
          <w:snapToGrid w:val="0"/>
          <w:sz w:val="24"/>
          <w:szCs w:val="24"/>
        </w:rPr>
      </w:pPr>
      <w:r w:rsidRPr="00BD4487">
        <w:rPr>
          <w:snapToGrid w:val="0"/>
          <w:sz w:val="24"/>
          <w:szCs w:val="24"/>
        </w:rPr>
        <w:t xml:space="preserve">Smluvní strany prohlašují, že smlouvu </w:t>
      </w:r>
      <w:r w:rsidRPr="00BD4487">
        <w:rPr>
          <w:sz w:val="24"/>
          <w:szCs w:val="24"/>
        </w:rPr>
        <w:t>uzavírají svobodně a vážně a že považují její obsah za určitý a</w:t>
      </w:r>
      <w:r w:rsidR="00570F57" w:rsidRPr="00BD4487">
        <w:rPr>
          <w:sz w:val="24"/>
          <w:szCs w:val="24"/>
        </w:rPr>
        <w:t> </w:t>
      </w:r>
      <w:r w:rsidRPr="00BD4487">
        <w:rPr>
          <w:sz w:val="24"/>
          <w:szCs w:val="24"/>
        </w:rPr>
        <w:t>srozumitelný, na důkaz čehož připojují níže své podpisy</w:t>
      </w:r>
      <w:r w:rsidRPr="00BD4487">
        <w:rPr>
          <w:snapToGrid w:val="0"/>
          <w:sz w:val="24"/>
          <w:szCs w:val="24"/>
        </w:rPr>
        <w:t>.</w:t>
      </w:r>
    </w:p>
    <w:p w:rsidR="00B4373C" w:rsidRPr="00BD4487" w:rsidRDefault="00B4373C" w:rsidP="00B4373C">
      <w:pPr>
        <w:ind w:left="284"/>
        <w:jc w:val="both"/>
        <w:rPr>
          <w:snapToGrid w:val="0"/>
          <w:sz w:val="24"/>
          <w:szCs w:val="24"/>
        </w:rPr>
      </w:pPr>
    </w:p>
    <w:p w:rsidR="00B4373C" w:rsidRPr="00BD4487" w:rsidRDefault="00B4373C" w:rsidP="00B4373C">
      <w:pPr>
        <w:ind w:left="284"/>
        <w:jc w:val="both"/>
        <w:rPr>
          <w:snapToGrid w:val="0"/>
          <w:sz w:val="24"/>
          <w:szCs w:val="24"/>
        </w:rPr>
      </w:pPr>
    </w:p>
    <w:tbl>
      <w:tblPr>
        <w:tblW w:w="9921" w:type="dxa"/>
        <w:tblLayout w:type="fixed"/>
        <w:tblLook w:val="04A0" w:firstRow="1" w:lastRow="0" w:firstColumn="1" w:lastColumn="0" w:noHBand="0" w:noVBand="1"/>
      </w:tblPr>
      <w:tblGrid>
        <w:gridCol w:w="4840"/>
        <w:gridCol w:w="237"/>
        <w:gridCol w:w="4844"/>
      </w:tblGrid>
      <w:tr w:rsidR="00B4373C" w:rsidRPr="00BD4487" w:rsidTr="005B19C8">
        <w:trPr>
          <w:cantSplit/>
          <w:trHeight w:val="772"/>
        </w:trPr>
        <w:tc>
          <w:tcPr>
            <w:tcW w:w="4840" w:type="dxa"/>
            <w:tcBorders>
              <w:bottom w:val="nil"/>
            </w:tcBorders>
          </w:tcPr>
          <w:p w:rsidR="00B4373C" w:rsidRPr="00BD4487" w:rsidRDefault="00B4373C" w:rsidP="005B19C8">
            <w:pPr>
              <w:pStyle w:val="Textodst1sl"/>
              <w:numPr>
                <w:ilvl w:val="0"/>
                <w:numId w:val="0"/>
              </w:numPr>
              <w:spacing w:before="0"/>
              <w:rPr>
                <w:szCs w:val="24"/>
              </w:rPr>
            </w:pPr>
            <w:r w:rsidRPr="00BD4487">
              <w:rPr>
                <w:szCs w:val="24"/>
              </w:rPr>
              <w:t xml:space="preserve">V Praze dne </w:t>
            </w:r>
            <w:r w:rsidRPr="00BD4487">
              <w:rPr>
                <w:snapToGrid w:val="0"/>
                <w:szCs w:val="24"/>
              </w:rPr>
              <w:t>[•]</w:t>
            </w:r>
          </w:p>
        </w:tc>
        <w:tc>
          <w:tcPr>
            <w:tcW w:w="237" w:type="dxa"/>
            <w:tcBorders>
              <w:bottom w:val="nil"/>
            </w:tcBorders>
          </w:tcPr>
          <w:p w:rsidR="00B4373C" w:rsidRPr="00BD4487" w:rsidRDefault="00B4373C" w:rsidP="005B19C8">
            <w:pPr>
              <w:pStyle w:val="Textodst1sl"/>
              <w:numPr>
                <w:ilvl w:val="0"/>
                <w:numId w:val="0"/>
              </w:numPr>
              <w:spacing w:before="0"/>
              <w:rPr>
                <w:szCs w:val="24"/>
              </w:rPr>
            </w:pPr>
          </w:p>
        </w:tc>
        <w:tc>
          <w:tcPr>
            <w:tcW w:w="4844" w:type="dxa"/>
            <w:tcBorders>
              <w:bottom w:val="nil"/>
            </w:tcBorders>
          </w:tcPr>
          <w:p w:rsidR="00B4373C" w:rsidRPr="00BD4487" w:rsidRDefault="00B4373C" w:rsidP="005B19C8">
            <w:pPr>
              <w:pStyle w:val="Textodst1sl"/>
              <w:numPr>
                <w:ilvl w:val="0"/>
                <w:numId w:val="0"/>
              </w:numPr>
              <w:spacing w:before="0"/>
              <w:rPr>
                <w:szCs w:val="24"/>
              </w:rPr>
            </w:pPr>
            <w:r w:rsidRPr="00BD4487">
              <w:rPr>
                <w:szCs w:val="24"/>
              </w:rPr>
              <w:t>V [•] dne [•]</w:t>
            </w:r>
          </w:p>
        </w:tc>
      </w:tr>
    </w:tbl>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PODEPSÁN</w:t>
      </w:r>
      <w:r w:rsidRPr="00BD4487">
        <w:rPr>
          <w:rFonts w:ascii="Times New Roman" w:hAnsi="Times New Roman" w:cs="Times New Roman"/>
          <w:sz w:val="24"/>
        </w:rPr>
        <w:tab/>
      </w:r>
      <w:proofErr w:type="spellStart"/>
      <w:r w:rsidRPr="00BD4487">
        <w:rPr>
          <w:rFonts w:ascii="Times New Roman" w:hAnsi="Times New Roman" w:cs="Times New Roman"/>
          <w:sz w:val="24"/>
        </w:rPr>
        <w:t>PODEPSÁN</w:t>
      </w:r>
      <w:proofErr w:type="spellEnd"/>
      <w:r w:rsidRPr="00BD4487">
        <w:rPr>
          <w:rFonts w:ascii="Times New Roman" w:hAnsi="Times New Roman" w:cs="Times New Roman"/>
          <w:sz w:val="24"/>
        </w:rPr>
        <w:t xml:space="preserve"> </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 xml:space="preserve">za objednatele: </w:t>
      </w:r>
      <w:r w:rsidR="00AD6AC3" w:rsidRPr="00BD4487">
        <w:rPr>
          <w:rFonts w:ascii="Times New Roman" w:hAnsi="Times New Roman" w:cs="Times New Roman"/>
          <w:b/>
          <w:sz w:val="24"/>
        </w:rPr>
        <w:t>Středočeský kraj</w:t>
      </w:r>
      <w:r w:rsidRPr="00BD4487">
        <w:rPr>
          <w:rFonts w:ascii="Times New Roman" w:hAnsi="Times New Roman" w:cs="Times New Roman"/>
          <w:sz w:val="24"/>
        </w:rPr>
        <w:tab/>
        <w:t>za zhotovitele:</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tab/>
      </w:r>
    </w:p>
    <w:p w:rsidR="00B4373C" w:rsidRPr="00BD4487" w:rsidRDefault="00B4373C" w:rsidP="00B4373C">
      <w:pPr>
        <w:pStyle w:val="text"/>
        <w:tabs>
          <w:tab w:val="left" w:pos="5360"/>
        </w:tabs>
        <w:spacing w:before="0"/>
        <w:rPr>
          <w:rFonts w:ascii="Times New Roman" w:hAnsi="Times New Roman" w:cs="Times New Roman"/>
          <w:sz w:val="24"/>
        </w:rPr>
      </w:pPr>
      <w:r w:rsidRPr="00BD4487">
        <w:rPr>
          <w:rFonts w:ascii="Times New Roman" w:hAnsi="Times New Roman" w:cs="Times New Roman"/>
          <w:sz w:val="24"/>
        </w:rPr>
        <w:t>Oprávněný podpis (podpisy)</w:t>
      </w:r>
      <w:r w:rsidRPr="00BD4487">
        <w:rPr>
          <w:rFonts w:ascii="Times New Roman" w:hAnsi="Times New Roman" w:cs="Times New Roman"/>
          <w:sz w:val="24"/>
        </w:rPr>
        <w:tab/>
        <w:t>Oprávněný podpis (podpisy)</w:t>
      </w:r>
    </w:p>
    <w:p w:rsidR="00B4373C" w:rsidRPr="00BD4487" w:rsidRDefault="00B4373C" w:rsidP="00B4373C">
      <w:pPr>
        <w:pStyle w:val="text"/>
        <w:tabs>
          <w:tab w:val="left" w:pos="5360"/>
        </w:tabs>
        <w:rPr>
          <w:rFonts w:ascii="Times New Roman" w:hAnsi="Times New Roman" w:cs="Times New Roman"/>
          <w:sz w:val="24"/>
        </w:rPr>
      </w:pPr>
      <w:r w:rsidRPr="00BD4487">
        <w:rPr>
          <w:rFonts w:ascii="Times New Roman" w:hAnsi="Times New Roman" w:cs="Times New Roman"/>
          <w:sz w:val="24"/>
        </w:rPr>
        <w:lastRenderedPageBreak/>
        <w:t xml:space="preserve">Datum: </w:t>
      </w:r>
      <w:r w:rsidRPr="00BD4487">
        <w:rPr>
          <w:rFonts w:ascii="Times New Roman" w:hAnsi="Times New Roman" w:cs="Times New Roman"/>
          <w:sz w:val="24"/>
        </w:rPr>
        <w:tab/>
        <w:t xml:space="preserve">Datum: </w:t>
      </w:r>
    </w:p>
    <w:p w:rsidR="00EB6525" w:rsidRDefault="00EB6525" w:rsidP="00EB6525">
      <w:pPr>
        <w:pStyle w:val="Nzev"/>
        <w:rPr>
          <w:rFonts w:ascii="Bookman" w:hAnsi="Bookman"/>
        </w:rPr>
      </w:pPr>
      <w:r>
        <w:rPr>
          <w:rFonts w:ascii="Bookman" w:hAnsi="Bookman"/>
        </w:rPr>
        <w:t>MINISTERSTVO DOPRAVY</w:t>
      </w:r>
      <w:r>
        <w:rPr>
          <w:rFonts w:ascii="Bookman" w:hAnsi="Bookman"/>
        </w:rPr>
        <w:br/>
        <w:t>ODBOR POZEMNÍCH KOMUNIKACÍ</w:t>
      </w:r>
      <w:r>
        <w:rPr>
          <w:rFonts w:ascii="Bookman" w:hAnsi="Bookman"/>
        </w:rPr>
        <w:br/>
      </w:r>
      <w:r>
        <w:rPr>
          <w:rFonts w:ascii="Bookman" w:hAnsi="Bookman"/>
        </w:rPr>
        <w:br/>
      </w:r>
      <w:r>
        <w:rPr>
          <w:rFonts w:ascii="Bookman" w:hAnsi="Bookman"/>
        </w:rPr>
        <w:br/>
      </w:r>
    </w:p>
    <w:p w:rsidR="00EB6525" w:rsidRDefault="00EB6525" w:rsidP="00D222FB">
      <w:pPr>
        <w:pStyle w:val="Nzev"/>
      </w:pPr>
      <w:r>
        <w:rPr>
          <w:rFonts w:ascii="Bookman" w:hAnsi="Bookman"/>
        </w:rPr>
        <w:br/>
      </w:r>
      <w:r>
        <w:rPr>
          <w:rFonts w:ascii="Bookman" w:hAnsi="Bookman"/>
        </w:rPr>
        <w:br/>
      </w:r>
      <w:r>
        <w:rPr>
          <w:rFonts w:ascii="Bookman" w:hAnsi="Bookman"/>
          <w:sz w:val="64"/>
        </w:rPr>
        <w:t>OBCHODNÍ</w:t>
      </w:r>
      <w:r>
        <w:rPr>
          <w:rFonts w:ascii="Bookman" w:hAnsi="Bookman"/>
          <w:sz w:val="64"/>
        </w:rPr>
        <w:t> </w:t>
      </w:r>
      <w:r>
        <w:rPr>
          <w:rFonts w:ascii="Bookman" w:hAnsi="Bookman"/>
          <w:sz w:val="64"/>
        </w:rPr>
        <w:t>PODMÍNKY</w:t>
      </w:r>
      <w:r>
        <w:rPr>
          <w:rFonts w:ascii="Bookman" w:hAnsi="Bookman"/>
          <w:sz w:val="56"/>
        </w:rPr>
        <w:br/>
      </w:r>
      <w:r>
        <w:rPr>
          <w:rFonts w:ascii="Bookman" w:hAnsi="Bookman"/>
          <w:sz w:val="56"/>
        </w:rPr>
        <w:br/>
      </w:r>
      <w:r>
        <w:rPr>
          <w:rFonts w:ascii="Bookman" w:hAnsi="Bookman"/>
          <w:sz w:val="32"/>
        </w:rPr>
        <w:br/>
      </w:r>
      <w:r>
        <w:rPr>
          <w:rFonts w:ascii="Bookman" w:hAnsi="Bookman"/>
          <w:sz w:val="32"/>
        </w:rPr>
        <w:br/>
      </w:r>
      <w:r>
        <w:rPr>
          <w:rFonts w:ascii="Bookman" w:hAnsi="Bookman"/>
          <w:sz w:val="32"/>
        </w:rPr>
        <w:br/>
      </w:r>
      <w:r>
        <w:rPr>
          <w:rFonts w:ascii="Bookman" w:hAnsi="Bookman"/>
          <w:caps/>
          <w:sz w:val="32"/>
        </w:rPr>
        <w:t>Všeobecné obchodní podmínky</w:t>
      </w:r>
      <w:r>
        <w:rPr>
          <w:rFonts w:ascii="Bookman" w:hAnsi="Bookman"/>
          <w:caps/>
          <w:sz w:val="32"/>
        </w:rPr>
        <w:br/>
        <w:t>Zvláštní obchodní podmínky</w:t>
      </w:r>
      <w:r>
        <w:rPr>
          <w:rFonts w:ascii="Bookman" w:hAnsi="Bookman"/>
          <w:caps/>
          <w:sz w:val="32"/>
        </w:rPr>
        <w:br/>
        <w:t>Přílohy A, B, C</w:t>
      </w:r>
      <w:r>
        <w:rPr>
          <w:rFonts w:ascii="Bookman" w:hAnsi="Bookman"/>
          <w:caps/>
          <w:sz w:val="32"/>
        </w:rPr>
        <w:br/>
        <w:t>Vzor smlouvY o dílo</w:t>
      </w:r>
      <w:r>
        <w:rPr>
          <w:rFonts w:ascii="Bookman" w:hAnsi="Bookman"/>
          <w:caps/>
          <w:sz w:val="32"/>
        </w:rPr>
        <w:br/>
      </w:r>
      <w:r>
        <w:rPr>
          <w:rFonts w:ascii="Bookman" w:hAnsi="Bookman"/>
          <w:caps/>
          <w:sz w:val="32"/>
        </w:rPr>
        <w:br/>
      </w:r>
      <w:r>
        <w:rPr>
          <w:rFonts w:ascii="Bookman" w:hAnsi="Bookman"/>
          <w:caps/>
          <w:sz w:val="32"/>
        </w:rPr>
        <w:br/>
      </w:r>
      <w:r>
        <w:rPr>
          <w:rFonts w:ascii="Bookman" w:hAnsi="Bookman"/>
          <w:caps/>
          <w:sz w:val="32"/>
        </w:rPr>
        <w:br/>
      </w:r>
    </w:p>
    <w:p w:rsidR="00EB6525" w:rsidRDefault="00EB6525" w:rsidP="00EB6525">
      <w:pPr>
        <w:pStyle w:val="Nadpis1"/>
      </w:pPr>
      <w:r>
        <w:lastRenderedPageBreak/>
        <w:t>OBSAH</w:t>
      </w:r>
    </w:p>
    <w:p w:rsidR="00EB6525" w:rsidRDefault="00EB6525" w:rsidP="00EB6525">
      <w:pPr>
        <w:pStyle w:val="obsah1"/>
      </w:pPr>
      <w:r>
        <w:t>I.</w:t>
      </w:r>
      <w:r>
        <w:tab/>
        <w:t>VŠEOBECNÉ OBCHODNÍ PODMÍNKY</w:t>
      </w:r>
      <w:r>
        <w:tab/>
      </w:r>
    </w:p>
    <w:p w:rsidR="00EB6525" w:rsidRDefault="00EB6525" w:rsidP="00EB6525">
      <w:pPr>
        <w:pStyle w:val="obsah1"/>
      </w:pPr>
      <w:r>
        <w:t>DEFINICE A VÝKLAD POJMŮ</w:t>
      </w:r>
      <w:r>
        <w:tab/>
      </w:r>
    </w:p>
    <w:p w:rsidR="00EB6525" w:rsidRDefault="00EB6525" w:rsidP="00EB6525">
      <w:pPr>
        <w:pStyle w:val="obsah2"/>
      </w:pPr>
      <w:r>
        <w:tab/>
        <w:t>1. DEFINICE</w:t>
      </w:r>
    </w:p>
    <w:p w:rsidR="00EB6525" w:rsidRDefault="00EB6525" w:rsidP="00EB6525">
      <w:pPr>
        <w:pStyle w:val="obsah2"/>
      </w:pPr>
      <w:r>
        <w:tab/>
        <w:t>2. VÝKLAD POJMŮ</w:t>
      </w:r>
    </w:p>
    <w:p w:rsidR="00EB6525" w:rsidRDefault="00EB6525" w:rsidP="00EB6525">
      <w:pPr>
        <w:pStyle w:val="obsah1"/>
      </w:pPr>
      <w:r>
        <w:t>POVINNOSTI ZHOTOVITELE</w:t>
      </w:r>
      <w:r>
        <w:tab/>
      </w:r>
    </w:p>
    <w:p w:rsidR="00EB6525" w:rsidRDefault="00EB6525" w:rsidP="00EB6525">
      <w:pPr>
        <w:pStyle w:val="obsah2"/>
      </w:pPr>
      <w:r>
        <w:tab/>
        <w:t>3.1 ROZSAH SLUŽEB</w:t>
      </w:r>
    </w:p>
    <w:p w:rsidR="00EB6525" w:rsidRDefault="00EB6525" w:rsidP="00EB6525">
      <w:pPr>
        <w:pStyle w:val="obsah2"/>
      </w:pPr>
      <w:r>
        <w:tab/>
        <w:t>3.2 ZAJIŠTĚNÍ JAKOSTI</w:t>
      </w:r>
    </w:p>
    <w:p w:rsidR="00EB6525" w:rsidRDefault="00EB6525" w:rsidP="00EB6525">
      <w:pPr>
        <w:pStyle w:val="obsah2"/>
      </w:pPr>
      <w:r>
        <w:tab/>
        <w:t>4. BĚŽNÉ, DODATEČNÉ A MIMOŘÁDNÉ SLUŽBY</w:t>
      </w:r>
    </w:p>
    <w:p w:rsidR="00EB6525" w:rsidRDefault="00EB6525" w:rsidP="00EB6525">
      <w:pPr>
        <w:pStyle w:val="obsah2"/>
      </w:pPr>
      <w:r>
        <w:tab/>
        <w:t>5. POTŘEBNÁ PÉČE A PRAVOMOCE</w:t>
      </w:r>
    </w:p>
    <w:p w:rsidR="00EB6525" w:rsidRDefault="00EB6525" w:rsidP="00EB6525">
      <w:pPr>
        <w:pStyle w:val="obsah2"/>
      </w:pPr>
      <w:r>
        <w:tab/>
        <w:t xml:space="preserve">6. VĚCI VE VLASTNICTVÍ OBJEDNATELE – DOSTATEČNOST </w:t>
      </w:r>
      <w:r>
        <w:br/>
      </w:r>
      <w:r>
        <w:tab/>
        <w:t xml:space="preserve">    NABÍDKY – DŮVĚRNOST</w:t>
      </w:r>
    </w:p>
    <w:p w:rsidR="00EB6525" w:rsidRDefault="00EB6525" w:rsidP="00EB6525">
      <w:pPr>
        <w:pStyle w:val="obsah1"/>
      </w:pPr>
      <w:r>
        <w:t>POVINNOSTI OBJEDNATELE</w:t>
      </w:r>
      <w:r>
        <w:tab/>
      </w:r>
    </w:p>
    <w:p w:rsidR="00EB6525" w:rsidRDefault="00EB6525" w:rsidP="00EB6525">
      <w:pPr>
        <w:pStyle w:val="obsah2"/>
      </w:pPr>
      <w:r>
        <w:tab/>
        <w:t>7. INFORMACE</w:t>
      </w:r>
    </w:p>
    <w:p w:rsidR="00EB6525" w:rsidRDefault="00EB6525" w:rsidP="00EB6525">
      <w:pPr>
        <w:pStyle w:val="obsah2"/>
      </w:pPr>
      <w:r>
        <w:tab/>
        <w:t>8. ROZHODOVÁNÍ</w:t>
      </w:r>
    </w:p>
    <w:p w:rsidR="00EB6525" w:rsidRDefault="00EB6525" w:rsidP="00EB6525">
      <w:pPr>
        <w:pStyle w:val="obsah2"/>
      </w:pPr>
      <w:r>
        <w:tab/>
        <w:t>9. POSKYTNUTÍ POMOCI</w:t>
      </w:r>
    </w:p>
    <w:p w:rsidR="00EB6525" w:rsidRDefault="00EB6525" w:rsidP="00EB6525">
      <w:pPr>
        <w:pStyle w:val="obsah2"/>
      </w:pPr>
      <w:r>
        <w:tab/>
        <w:t>10. PODKLADY K PROVEDENÍ DÍLA</w:t>
      </w:r>
    </w:p>
    <w:p w:rsidR="00EB6525" w:rsidRDefault="00EB6525" w:rsidP="00EB6525">
      <w:pPr>
        <w:pStyle w:val="obsah2"/>
      </w:pPr>
      <w:r>
        <w:tab/>
        <w:t>11. POSKYTNUTÍ PERSONÁLU OBJEDNATELE</w:t>
      </w:r>
    </w:p>
    <w:p w:rsidR="00EB6525" w:rsidRDefault="00EB6525" w:rsidP="00EB6525">
      <w:pPr>
        <w:pStyle w:val="obsah2"/>
      </w:pPr>
      <w:r>
        <w:tab/>
        <w:t>12. SLUŽBY TŘETÍCH STRAN</w:t>
      </w:r>
    </w:p>
    <w:p w:rsidR="00EB6525" w:rsidRDefault="00EB6525" w:rsidP="00EB6525">
      <w:pPr>
        <w:pStyle w:val="obsah1"/>
      </w:pPr>
      <w:r>
        <w:t>PERSONÁL</w:t>
      </w:r>
      <w:r>
        <w:tab/>
      </w:r>
    </w:p>
    <w:p w:rsidR="00EB6525" w:rsidRDefault="00EB6525" w:rsidP="00EB6525">
      <w:pPr>
        <w:pStyle w:val="obsah2"/>
      </w:pPr>
      <w:r>
        <w:tab/>
        <w:t>13. PERSONÁL ZHOTOVITELE</w:t>
      </w:r>
    </w:p>
    <w:p w:rsidR="00EB6525" w:rsidRDefault="00EB6525" w:rsidP="00EB6525">
      <w:pPr>
        <w:pStyle w:val="obsah2"/>
      </w:pPr>
      <w:r>
        <w:tab/>
        <w:t>14. POVĚŘENÍ ZÁSTUPCI</w:t>
      </w:r>
    </w:p>
    <w:p w:rsidR="00EB6525" w:rsidRDefault="00EB6525" w:rsidP="00EB6525">
      <w:pPr>
        <w:pStyle w:val="obsah2"/>
      </w:pPr>
      <w:r>
        <w:tab/>
        <w:t>15. ZMĚNY PERSONÁLU</w:t>
      </w:r>
    </w:p>
    <w:p w:rsidR="00EB6525" w:rsidRDefault="00EB6525" w:rsidP="00EB6525">
      <w:pPr>
        <w:pStyle w:val="obsah1"/>
      </w:pPr>
      <w:r>
        <w:t>ODPOVĚDNOST A POJIŠTĚNÍ</w:t>
      </w:r>
      <w:r>
        <w:tab/>
      </w:r>
    </w:p>
    <w:p w:rsidR="00EB6525" w:rsidRDefault="00EB6525" w:rsidP="00EB6525">
      <w:pPr>
        <w:pStyle w:val="obsah2"/>
      </w:pPr>
      <w:r>
        <w:tab/>
        <w:t xml:space="preserve">16. ODPOVĚDNOST ZA ŠKODY </w:t>
      </w:r>
    </w:p>
    <w:p w:rsidR="00EB6525" w:rsidRDefault="00EB6525" w:rsidP="00EB6525">
      <w:pPr>
        <w:pStyle w:val="obsah2"/>
        <w:rPr>
          <w:caps/>
        </w:rPr>
      </w:pPr>
      <w:r>
        <w:tab/>
        <w:t xml:space="preserve">      </w:t>
      </w:r>
      <w:r>
        <w:rPr>
          <w:caps/>
        </w:rPr>
        <w:t>NÁHRADA ŠKODY</w:t>
      </w:r>
    </w:p>
    <w:p w:rsidR="00EB6525" w:rsidRDefault="00EB6525" w:rsidP="00EB6525">
      <w:pPr>
        <w:pStyle w:val="obsah2"/>
      </w:pPr>
      <w:r>
        <w:tab/>
        <w:t>17. DOBA TRVÁNÍ ODPOVĚDNOSTI</w:t>
      </w:r>
    </w:p>
    <w:p w:rsidR="00EB6525" w:rsidRDefault="00EB6525" w:rsidP="00EB6525">
      <w:pPr>
        <w:pStyle w:val="obsah2"/>
      </w:pPr>
      <w:r>
        <w:tab/>
        <w:t>18. ODPOVĚDNOST ZHOTOVITELE ZA VADY</w:t>
      </w:r>
    </w:p>
    <w:p w:rsidR="00EB6525" w:rsidRDefault="00EB6525" w:rsidP="00EB6525">
      <w:pPr>
        <w:pStyle w:val="obsah2"/>
      </w:pPr>
      <w:r>
        <w:tab/>
        <w:t>19. POJIŠTĚNÍ ODPOVĚDNOSTI ZA ŠKODY</w:t>
      </w:r>
    </w:p>
    <w:p w:rsidR="00EB6525" w:rsidRDefault="00EB6525" w:rsidP="00EB6525">
      <w:pPr>
        <w:pStyle w:val="obsah2"/>
      </w:pPr>
      <w:r>
        <w:tab/>
        <w:t>20. POJIŠTĚNÍ VĚCÍ VE VLASTNICTVÍ OBJEDNATELE</w:t>
      </w:r>
    </w:p>
    <w:p w:rsidR="00EB6525" w:rsidRDefault="00EB6525" w:rsidP="00EB6525">
      <w:pPr>
        <w:pStyle w:val="obsah1"/>
      </w:pPr>
      <w:r>
        <w:t xml:space="preserve">ZAHÁJENÍ A DOKONČENÍ SLUŽEB, ZMĚNY A ODSTOUPENÍ </w:t>
      </w:r>
      <w:r>
        <w:br/>
        <w:t>OD SMLOUVY O DÍLO</w:t>
      </w:r>
      <w:r>
        <w:tab/>
      </w:r>
    </w:p>
    <w:p w:rsidR="00EB6525" w:rsidRDefault="00EB6525" w:rsidP="00EB6525">
      <w:pPr>
        <w:pStyle w:val="obsah2"/>
      </w:pPr>
      <w:r>
        <w:tab/>
        <w:t>21. PLATNOST SMLOUVY</w:t>
      </w:r>
    </w:p>
    <w:p w:rsidR="00EB6525" w:rsidRDefault="00EB6525" w:rsidP="00EB6525">
      <w:pPr>
        <w:pStyle w:val="obsah2"/>
      </w:pPr>
      <w:r>
        <w:tab/>
        <w:t>22. ZAHÁJENÍ A DOKONČENÍ</w:t>
      </w:r>
    </w:p>
    <w:p w:rsidR="00EB6525" w:rsidRDefault="00EB6525" w:rsidP="00EB6525">
      <w:pPr>
        <w:pStyle w:val="obsah2"/>
      </w:pPr>
      <w:r>
        <w:tab/>
        <w:t>23. ZMĚNY</w:t>
      </w:r>
    </w:p>
    <w:p w:rsidR="00EB6525" w:rsidRDefault="00EB6525" w:rsidP="00EB6525">
      <w:pPr>
        <w:pStyle w:val="obsah2"/>
      </w:pPr>
      <w:r>
        <w:tab/>
        <w:t>24. DALŠÍ NÁVRHY</w:t>
      </w:r>
    </w:p>
    <w:p w:rsidR="00EB6525" w:rsidRDefault="00EB6525" w:rsidP="00EB6525">
      <w:pPr>
        <w:pStyle w:val="obsah2"/>
      </w:pPr>
      <w:r>
        <w:tab/>
        <w:t>25. ZTÍŽENÍ NEBO ZDRŽENÍ SLUŽEB</w:t>
      </w:r>
    </w:p>
    <w:p w:rsidR="00EB6525" w:rsidRDefault="00EB6525" w:rsidP="00EB6525">
      <w:pPr>
        <w:pStyle w:val="obsah2"/>
        <w:rPr>
          <w:caps/>
        </w:rPr>
      </w:pPr>
      <w:r>
        <w:tab/>
        <w:t xml:space="preserve">      </w:t>
      </w:r>
      <w:r>
        <w:rPr>
          <w:caps/>
        </w:rPr>
        <w:t>SMLUVNÍ POKUTY PŘI PRODLENÍ ZHOTOVITELE</w:t>
      </w:r>
    </w:p>
    <w:p w:rsidR="00EB6525" w:rsidRDefault="00EB6525" w:rsidP="00EB6525">
      <w:pPr>
        <w:pStyle w:val="obsah2"/>
      </w:pPr>
      <w:r>
        <w:tab/>
        <w:t>26. ZMĚNĚNÉ OKOLNOSTI – VYŠŠÍ MOC</w:t>
      </w:r>
    </w:p>
    <w:p w:rsidR="00EB6525" w:rsidRDefault="00EB6525" w:rsidP="00EB6525">
      <w:pPr>
        <w:pStyle w:val="obsah2"/>
      </w:pPr>
      <w:r>
        <w:tab/>
        <w:t>27. PŘERUŠENÍ, ZASTAVENÍ NEBO ODSTOUPENÍ OD SMLOUVY O DÍLO</w:t>
      </w:r>
    </w:p>
    <w:p w:rsidR="00EB6525" w:rsidRDefault="00EB6525" w:rsidP="00EB6525">
      <w:pPr>
        <w:pStyle w:val="obsah2"/>
        <w:tabs>
          <w:tab w:val="left" w:pos="2020"/>
        </w:tabs>
      </w:pPr>
      <w:r>
        <w:tab/>
      </w:r>
      <w:r>
        <w:tab/>
        <w:t>27.1 OZNÁMENÍM OBJEDNATELE</w:t>
      </w:r>
    </w:p>
    <w:p w:rsidR="00EB6525" w:rsidRDefault="00EB6525" w:rsidP="00EB6525">
      <w:pPr>
        <w:pStyle w:val="obsah2"/>
        <w:tabs>
          <w:tab w:val="left" w:pos="2020"/>
        </w:tabs>
      </w:pPr>
      <w:r>
        <w:tab/>
      </w:r>
      <w:r>
        <w:tab/>
        <w:t>27.2 OZNÁMENÍM ZHOTOVITELE</w:t>
      </w:r>
    </w:p>
    <w:p w:rsidR="00EB6525" w:rsidRDefault="00EB6525" w:rsidP="00EB6525">
      <w:pPr>
        <w:pStyle w:val="obsah2"/>
      </w:pPr>
      <w:r>
        <w:tab/>
        <w:t>28. MIMOŘÁDNÉ SLUŽBY</w:t>
      </w:r>
    </w:p>
    <w:p w:rsidR="00EB6525" w:rsidRDefault="00EB6525" w:rsidP="00EB6525">
      <w:pPr>
        <w:pStyle w:val="obsah2"/>
      </w:pPr>
      <w:r>
        <w:tab/>
        <w:t>29. PRÁVA A POVINNOSTI SMLUVNÍCH STRAN</w:t>
      </w:r>
    </w:p>
    <w:p w:rsidR="00EB6525" w:rsidRDefault="00EB6525" w:rsidP="00EB6525">
      <w:pPr>
        <w:pStyle w:val="obsah1"/>
      </w:pPr>
      <w:r>
        <w:t>PLATBY</w:t>
      </w:r>
      <w:r>
        <w:tab/>
      </w:r>
      <w:r>
        <w:tab/>
      </w:r>
    </w:p>
    <w:p w:rsidR="00EB6525" w:rsidRDefault="00EB6525" w:rsidP="00EB6525">
      <w:pPr>
        <w:pStyle w:val="obsah2"/>
      </w:pPr>
      <w:r>
        <w:tab/>
        <w:t>30. PLATBY ZHOTOVITELI</w:t>
      </w:r>
    </w:p>
    <w:p w:rsidR="00EB6525" w:rsidRDefault="00EB6525" w:rsidP="00EB6525">
      <w:pPr>
        <w:pStyle w:val="obsah2"/>
      </w:pPr>
      <w:r>
        <w:tab/>
        <w:t>31. TERMÍNY PLATEB</w:t>
      </w:r>
    </w:p>
    <w:p w:rsidR="00EB6525" w:rsidRDefault="00EB6525" w:rsidP="00EB6525">
      <w:pPr>
        <w:pStyle w:val="obsah2"/>
      </w:pPr>
      <w:r>
        <w:tab/>
        <w:t>32. MĚNA PLATEB</w:t>
      </w:r>
    </w:p>
    <w:p w:rsidR="00EB6525" w:rsidRDefault="00EB6525" w:rsidP="00EB6525">
      <w:pPr>
        <w:pStyle w:val="obsah2"/>
      </w:pPr>
      <w:r>
        <w:tab/>
        <w:t>33. SPORNÉ PLATBY</w:t>
      </w:r>
    </w:p>
    <w:p w:rsidR="00EB6525" w:rsidRDefault="00EB6525" w:rsidP="00EB6525">
      <w:pPr>
        <w:pStyle w:val="obsah2"/>
      </w:pPr>
      <w:r>
        <w:tab/>
        <w:t>34. KONTROLA OBJEDNATELE</w:t>
      </w:r>
    </w:p>
    <w:p w:rsidR="00EB6525" w:rsidRDefault="00EB6525" w:rsidP="00EB6525">
      <w:pPr>
        <w:pStyle w:val="obsah1"/>
      </w:pPr>
      <w:r>
        <w:t>VŠEOBECNÁ USTANOVENÍ</w:t>
      </w:r>
      <w:r>
        <w:tab/>
      </w:r>
    </w:p>
    <w:p w:rsidR="00EB6525" w:rsidRDefault="00EB6525" w:rsidP="00EB6525">
      <w:pPr>
        <w:pStyle w:val="obsah2"/>
      </w:pPr>
      <w:r>
        <w:tab/>
        <w:t>35. JAZYK A PRÁVNÍ PŘEDPISY</w:t>
      </w:r>
    </w:p>
    <w:p w:rsidR="00EB6525" w:rsidRDefault="00EB6525" w:rsidP="00EB6525">
      <w:pPr>
        <w:pStyle w:val="obsah2"/>
      </w:pPr>
      <w:r>
        <w:lastRenderedPageBreak/>
        <w:tab/>
        <w:t>36. ZMĚNY PRÁVNÍCH PŘEDPISŮ</w:t>
      </w:r>
    </w:p>
    <w:p w:rsidR="00EB6525" w:rsidRDefault="00EB6525" w:rsidP="00EB6525">
      <w:pPr>
        <w:pStyle w:val="obsah2"/>
      </w:pPr>
      <w:r>
        <w:tab/>
        <w:t>37. PŘEVEDENÍ A PODZHOTOVITEL</w:t>
      </w:r>
    </w:p>
    <w:p w:rsidR="00EB6525" w:rsidRDefault="00EB6525" w:rsidP="00EB6525">
      <w:pPr>
        <w:pStyle w:val="obsah2"/>
      </w:pPr>
      <w:r>
        <w:tab/>
        <w:t>38. VLASTNICKÁ PRÁVA</w:t>
      </w:r>
    </w:p>
    <w:p w:rsidR="00EB6525" w:rsidRDefault="00EB6525" w:rsidP="00EB6525">
      <w:pPr>
        <w:pStyle w:val="obsah2"/>
      </w:pPr>
      <w:r>
        <w:tab/>
        <w:t>39. KONFLIKT ZÁJMŮ, KORUPCE A PODVODY</w:t>
      </w:r>
    </w:p>
    <w:p w:rsidR="00EB6525" w:rsidRDefault="00EB6525" w:rsidP="00EB6525">
      <w:pPr>
        <w:pStyle w:val="obsah2"/>
      </w:pPr>
      <w:r>
        <w:tab/>
        <w:t>40. OZNÁMENÍ</w:t>
      </w:r>
    </w:p>
    <w:p w:rsidR="00EB6525" w:rsidRDefault="00EB6525" w:rsidP="00EB6525">
      <w:pPr>
        <w:pStyle w:val="obsah2"/>
      </w:pPr>
      <w:r>
        <w:tab/>
        <w:t>41. PUBLIKACE</w:t>
      </w:r>
    </w:p>
    <w:p w:rsidR="00EB6525" w:rsidRDefault="00EB6525" w:rsidP="00EB6525">
      <w:pPr>
        <w:pStyle w:val="obsah1"/>
      </w:pPr>
      <w:r>
        <w:t>ŘEŠENÍ SPORŮ</w:t>
      </w:r>
      <w:r>
        <w:tab/>
      </w:r>
    </w:p>
    <w:p w:rsidR="00EB6525" w:rsidRDefault="00EB6525" w:rsidP="00EB6525">
      <w:pPr>
        <w:pStyle w:val="obsah2"/>
      </w:pPr>
      <w:r>
        <w:tab/>
        <w:t>42.1 SMÍRNÉ ŘEŠENÍ</w:t>
      </w:r>
    </w:p>
    <w:p w:rsidR="00EB6525" w:rsidRDefault="00EB6525" w:rsidP="00EB6525">
      <w:pPr>
        <w:pStyle w:val="obsah2"/>
      </w:pPr>
      <w:r>
        <w:tab/>
      </w:r>
    </w:p>
    <w:p w:rsidR="00EB6525" w:rsidRDefault="00EB6525" w:rsidP="00EB6525">
      <w:pPr>
        <w:pStyle w:val="obsah1"/>
      </w:pPr>
      <w:r>
        <w:t>II.</w:t>
      </w:r>
      <w:r>
        <w:tab/>
        <w:t>ZVLÁŠTNÍ OBCHODNÍ PODMÍNKY</w:t>
      </w:r>
      <w:r>
        <w:tab/>
      </w:r>
    </w:p>
    <w:p w:rsidR="00EB6525" w:rsidRDefault="00EB6525" w:rsidP="00EB6525">
      <w:pPr>
        <w:pStyle w:val="obsah1"/>
      </w:pPr>
      <w:r>
        <w:t xml:space="preserve">PŘÍLOHY </w:t>
      </w:r>
      <w:r>
        <w:tab/>
      </w:r>
    </w:p>
    <w:p w:rsidR="00EB6525" w:rsidRDefault="00EB6525" w:rsidP="00EB6525">
      <w:pPr>
        <w:pStyle w:val="obsah2"/>
      </w:pPr>
      <w:r>
        <w:tab/>
        <w:t>A – Rozsah služeb</w:t>
      </w:r>
    </w:p>
    <w:p w:rsidR="00EB6525" w:rsidRDefault="00EB6525" w:rsidP="00EB6525">
      <w:pPr>
        <w:pStyle w:val="obsah2"/>
      </w:pPr>
      <w:r>
        <w:tab/>
        <w:t>B – Personál, podklady, zařízení a služby třetích stran poskytnuté objednatelem</w:t>
      </w:r>
    </w:p>
    <w:p w:rsidR="00EB6525" w:rsidRDefault="00EB6525" w:rsidP="00EB6525">
      <w:pPr>
        <w:pStyle w:val="obsah2"/>
      </w:pPr>
      <w:r>
        <w:tab/>
        <w:t>C – platby a platební podmínky</w:t>
      </w:r>
    </w:p>
    <w:p w:rsidR="00EB6525" w:rsidRDefault="00EB6525" w:rsidP="00EB6525">
      <w:pPr>
        <w:pStyle w:val="obsah1"/>
      </w:pPr>
      <w:r>
        <w:t>III.</w:t>
      </w:r>
      <w:r>
        <w:tab/>
        <w:t>NÁVRH SMLOUVY O DÍLO</w:t>
      </w:r>
      <w:r>
        <w:tab/>
      </w:r>
    </w:p>
    <w:p w:rsidR="00EB6525" w:rsidRDefault="00EB6525" w:rsidP="00EB6525">
      <w:pPr>
        <w:pStyle w:val="text"/>
      </w:pPr>
    </w:p>
    <w:p w:rsidR="00EB6525" w:rsidRDefault="00EB6525" w:rsidP="00EB6525">
      <w:pPr>
        <w:pStyle w:val="Nadpis1"/>
      </w:pPr>
    </w:p>
    <w:p w:rsidR="00EB6525" w:rsidRDefault="00EB6525" w:rsidP="00EB6525">
      <w:pPr>
        <w:pStyle w:val="Nadpis1"/>
      </w:pPr>
      <w:r>
        <w:t>PŘEDMLUVA</w:t>
      </w:r>
    </w:p>
    <w:p w:rsidR="00D222FB" w:rsidRDefault="00D222FB" w:rsidP="00D222FB">
      <w:pPr>
        <w:pStyle w:val="text"/>
      </w:pPr>
      <w:r>
        <w:t xml:space="preserve">Obchodní podmínky vycházejí z „Obchodních podmínek pro zeměměřičské a průzkumné práce a dokumentaci staveb pozemních komunikací“, schváleno MD-OPK </w:t>
      </w:r>
      <w:proofErr w:type="gramStart"/>
      <w:r>
        <w:t>č.j.</w:t>
      </w:r>
      <w:proofErr w:type="gramEnd"/>
      <w:r>
        <w:t xml:space="preserve"> 11/2015-120-TN/1ze dne 5. února 2015, s účinností od 6. února 2015, které jsou doplněny a upraveny tak, aby odpovídaly charakteru Rámcové smlouvy a předmětu plnění.</w:t>
      </w:r>
    </w:p>
    <w:p w:rsidR="00EB6525" w:rsidRDefault="00EB6525" w:rsidP="00EB6525">
      <w:pPr>
        <w:pStyle w:val="text"/>
      </w:pPr>
      <w:r>
        <w:t>Obchodní podmínky pro zeměměřické a průzkumné práce a dokumentaci staveb pozemních komunikací se skládají ze dvou částí.</w:t>
      </w:r>
    </w:p>
    <w:p w:rsidR="00EB6525" w:rsidRDefault="00EB6525" w:rsidP="00EB6525">
      <w:pPr>
        <w:pStyle w:val="text"/>
      </w:pPr>
      <w:r>
        <w:t xml:space="preserve">První základní část tvoří „Všeobecné obchodní podmínky pro zeměměřické a průzkumné práce a dokumentaci staveb PK“ – (dále též „tyto Všeobecné obchodní podmínky“ nebo „VOP-D“), které lze všeobecně použít pro každou zakázku tohoto typu. </w:t>
      </w:r>
    </w:p>
    <w:p w:rsidR="00EB6525" w:rsidRDefault="00EB6525" w:rsidP="00EB6525">
      <w:pPr>
        <w:pStyle w:val="text"/>
      </w:pPr>
      <w:r>
        <w:t>Druhá, doplňující část – „Zvláštní obchodní podmínky pro zeměměřické a průzkumné práce a dokumentaci staveb PK“ (ZOP-D) – obsahuje konkrétní údaje, na něž se odkazují články VOP-D a ostatní specifické podmínky, vztahující se k příslušné zakázce. Zvláštní obchodní podmínky umožňují články všeobecných obchodních podmínek dle potřeby změnit či doplnit anebo vypustit ty jejich články, které se předmětu díla netýkají. Přílohy A, B a C Zvláštních obchodních podmínek přehledně shrnují:</w:t>
      </w:r>
    </w:p>
    <w:p w:rsidR="00EB6525" w:rsidRDefault="00EB6525" w:rsidP="00EB6525">
      <w:pPr>
        <w:pStyle w:val="odst1"/>
      </w:pPr>
      <w:r>
        <w:t>–</w:t>
      </w:r>
      <w:r>
        <w:tab/>
        <w:t>rozsah služeb (Příloha A), včetně jejich ocenění,</w:t>
      </w:r>
    </w:p>
    <w:p w:rsidR="00EB6525" w:rsidRDefault="00EB6525" w:rsidP="00EB6525">
      <w:pPr>
        <w:pStyle w:val="odst1"/>
      </w:pPr>
      <w:r>
        <w:t>–</w:t>
      </w:r>
      <w:r>
        <w:tab/>
        <w:t>personál, podklady, zařízení a služby třetích stran poskytnuté objednatelem (Příloha B),</w:t>
      </w:r>
    </w:p>
    <w:p w:rsidR="00EB6525" w:rsidRDefault="00EB6525" w:rsidP="00EB6525">
      <w:pPr>
        <w:pStyle w:val="odst1"/>
      </w:pPr>
      <w:r>
        <w:t>–</w:t>
      </w:r>
      <w:r>
        <w:tab/>
        <w:t>platby a platební podmínky (Příloha C).</w:t>
      </w:r>
    </w:p>
    <w:p w:rsidR="00EB6525" w:rsidRDefault="00A041A1" w:rsidP="00EB6525">
      <w:pPr>
        <w:pStyle w:val="text"/>
      </w:pPr>
      <w:r w:rsidRPr="00A041A1">
        <w:t xml:space="preserve">Všeobecné obchodní podmínky a Zvláštní obchodní podmínky tvoří spolu Obchodní podmínky, které jsou součástí Smlouvy o dílo ve smyslu § 1751 zákona č. 89/2012 Sb., občanský zákoník, ve znění pozdějších předpisů (dále jen „Občanský zákoník“) a určují práva a povinnosti smluvních stran pro zhotovení příslušné </w:t>
      </w:r>
      <w:proofErr w:type="spellStart"/>
      <w:proofErr w:type="gramStart"/>
      <w:r w:rsidRPr="00A041A1">
        <w:t>zakázky</w:t>
      </w:r>
      <w:r>
        <w:t>.</w:t>
      </w:r>
      <w:r w:rsidR="00EB6525">
        <w:t>Všeobecné</w:t>
      </w:r>
      <w:proofErr w:type="spellEnd"/>
      <w:proofErr w:type="gramEnd"/>
      <w:r w:rsidR="00EB6525">
        <w:t xml:space="preserve"> obchodní podmínky jsou zpracovány v takové formě, aby je bylo možné v běžných případech zahrnout přímo do zadávací dokumentace veřejné zakázky a do Smlouvy o dílo, případně je použít jako přílohu ke Smlouvě o dílo, kde spolu s dalšími dokumenty definují dílo. </w:t>
      </w:r>
    </w:p>
    <w:p w:rsidR="00EB6525" w:rsidRDefault="00EB6525" w:rsidP="00EB6525">
      <w:pPr>
        <w:pStyle w:val="text"/>
      </w:pPr>
      <w:r>
        <w:t xml:space="preserve">Všeobecné obchodní podmínky jsou propojeny se Zvláštními obchodními podmínkami stejným označením (číslováním) odpovídajících článků a odstavců. </w:t>
      </w:r>
    </w:p>
    <w:p w:rsidR="00EB6525" w:rsidRDefault="00EB6525" w:rsidP="00EB6525">
      <w:pPr>
        <w:pStyle w:val="text"/>
      </w:pPr>
      <w:r>
        <w:t>Jako pomůcka je připojen Vzor Smlouvy o dílo.</w:t>
      </w: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spacing w:after="160" w:line="259" w:lineRule="auto"/>
        <w:rPr>
          <w:rFonts w:ascii="Times" w:hAnsi="Times" w:cs="Times"/>
          <w:b/>
          <w:color w:val="000000"/>
          <w:sz w:val="28"/>
          <w:szCs w:val="24"/>
        </w:rPr>
      </w:pPr>
      <w:r>
        <w:br w:type="page"/>
      </w:r>
    </w:p>
    <w:p w:rsidR="00EB6525" w:rsidRDefault="00EB6525" w:rsidP="00EB6525">
      <w:pPr>
        <w:pStyle w:val="Nadpis1"/>
      </w:pPr>
      <w:r>
        <w:lastRenderedPageBreak/>
        <w:t>I. VŠEOBECNÉ OBCHODNÍ PODMÍNKY</w:t>
      </w:r>
    </w:p>
    <w:p w:rsidR="00EB6525" w:rsidRDefault="00EB6525" w:rsidP="00EB6525">
      <w:pPr>
        <w:pStyle w:val="nadpis11"/>
        <w:jc w:val="center"/>
        <w:rPr>
          <w:sz w:val="24"/>
        </w:rPr>
      </w:pPr>
      <w:r>
        <w:rPr>
          <w:sz w:val="24"/>
        </w:rPr>
        <w:t>DEFINICE A VÝKLAD POJMŮ</w:t>
      </w:r>
    </w:p>
    <w:p w:rsidR="00EB6525" w:rsidRDefault="00EB6525" w:rsidP="00EB6525">
      <w:pPr>
        <w:pStyle w:val="nadpis11"/>
      </w:pPr>
      <w:r>
        <w:t>Definice</w:t>
      </w:r>
    </w:p>
    <w:p w:rsidR="00EB6525" w:rsidRDefault="00EB6525" w:rsidP="00EB6525">
      <w:pPr>
        <w:pStyle w:val="text"/>
      </w:pPr>
      <w:r>
        <w:t>Níže uvedené pojmy a výrazy mají následující význam, s výjimkou případů, kdy kontext vyžaduje jiný výklad:</w:t>
      </w:r>
    </w:p>
    <w:p w:rsidR="00EB6525" w:rsidRDefault="00EB6525" w:rsidP="00EB6525">
      <w:pPr>
        <w:pStyle w:val="textodsazen"/>
      </w:pPr>
      <w:r>
        <w:rPr>
          <w:rStyle w:val="boldik"/>
        </w:rPr>
        <w:t>1.1 „Zakázka“</w:t>
      </w:r>
      <w:r>
        <w:t xml:space="preserve"> znamená zakázku nebo její část, určenou ve Zvláštních obchodních podmínkách, pro kterou mají být služby provedeny.</w:t>
      </w:r>
    </w:p>
    <w:p w:rsidR="00EB6525" w:rsidRDefault="00EB6525" w:rsidP="00EB6525">
      <w:pPr>
        <w:pStyle w:val="textodsazen"/>
      </w:pPr>
      <w:r>
        <w:rPr>
          <w:rStyle w:val="boldik"/>
        </w:rPr>
        <w:t>1.2 „Služby</w:t>
      </w:r>
      <w:r>
        <w:t xml:space="preserve">“ znamená služby, které má provést zhotovitel v souladu se Smlouvou o dílo. Obsahují běžné služby, dodatečné služby a mimořádné služby. Výsledkem těchto služeb je hmotně zachycený výsledek činnosti – předmět díla. </w:t>
      </w:r>
    </w:p>
    <w:p w:rsidR="00EB6525" w:rsidRDefault="00EB6525" w:rsidP="00EB6525">
      <w:pPr>
        <w:pStyle w:val="textodsazen"/>
      </w:pPr>
      <w:r>
        <w:rPr>
          <w:rStyle w:val="boldik"/>
        </w:rPr>
        <w:t>1.3 „Objednatel“</w:t>
      </w:r>
      <w:r>
        <w:t xml:space="preserve"> znamená stranu uvedenou v</w:t>
      </w:r>
      <w:r w:rsidR="00666145">
        <w:t xml:space="preserve"> Rámcové smlouvě a v</w:t>
      </w:r>
      <w:r>
        <w:t>e Smlouvě o dílo, která přijala nabídku nebo objednala zhotovení díla, popřípadě její právní nástupce. Ve fázi zadání veřejné zakázky je objednatel zadavatelem ve smyslu zákona o veřejných zakázkách.</w:t>
      </w:r>
      <w:r w:rsidR="00A83FC2" w:rsidRPr="00A83FC2">
        <w:t xml:space="preserve"> Pro účely inženýrské činnosti se objednatelem rozumí „příkazce“ ve smyslu §§ 2430 - 2444 Občanského zákoníku</w:t>
      </w:r>
    </w:p>
    <w:p w:rsidR="00EB6525" w:rsidRDefault="00EB6525" w:rsidP="00EB6525">
      <w:pPr>
        <w:pStyle w:val="textodsazen"/>
      </w:pPr>
      <w:r>
        <w:rPr>
          <w:rStyle w:val="boldik"/>
        </w:rPr>
        <w:t>1.4 „Zhotovitel“</w:t>
      </w:r>
      <w:r>
        <w:t xml:space="preserve"> je totožný termín, jako </w:t>
      </w:r>
      <w:r>
        <w:rPr>
          <w:rStyle w:val="boldik"/>
        </w:rPr>
        <w:t>„Dodavatel“</w:t>
      </w:r>
      <w:r>
        <w:t xml:space="preserve"> ve smyslu zákona o veřejných zakázkách ve všech mluvnických formách a podobách a znamená osobu (osoby) označenou (é) jako zhotovitel v Dopise nabídky přijaté objednatelem</w:t>
      </w:r>
      <w:r w:rsidR="00666145">
        <w:t>, v Rámcové smlouvě</w:t>
      </w:r>
      <w:r w:rsidR="0003306A">
        <w:t>, případně Smlouvě o</w:t>
      </w:r>
      <w:r w:rsidR="002E51AF">
        <w:t xml:space="preserve"> dílo</w:t>
      </w:r>
      <w:r>
        <w:t>, popřípadě právní nástupce této osoby nebo osob, mající k činnostem uvedeným v</w:t>
      </w:r>
      <w:r w:rsidR="00666145">
        <w:t xml:space="preserve"> Rámcové smlouvě a</w:t>
      </w:r>
      <w:r w:rsidR="00570F57">
        <w:t> </w:t>
      </w:r>
      <w:r w:rsidR="00666145">
        <w:t>v</w:t>
      </w:r>
      <w:r>
        <w:t>e Smlouvě o dílo oprávnění podle zvláštních předpisů. Vybrané činnosti musí zabezpečit fyzickými osobami, které získaly oprávnění k výkonu těchto činností podle zvláštních předpisů.</w:t>
      </w:r>
      <w:r w:rsidR="00A83FC2">
        <w:t xml:space="preserve"> </w:t>
      </w:r>
      <w:r w:rsidR="00A83FC2" w:rsidRPr="00A83FC2">
        <w:t>Pro účely inženýrské činnosti se zhotovitelem rozumí „příkazník“ ve smyslu §§ 2430 - 2444 Občanského zákoníku.</w:t>
      </w:r>
    </w:p>
    <w:p w:rsidR="00E57C7F" w:rsidRDefault="00842FE9" w:rsidP="00EB6525">
      <w:pPr>
        <w:pStyle w:val="textodsazen"/>
        <w:rPr>
          <w:rStyle w:val="boldik"/>
          <w:b w:val="0"/>
        </w:rPr>
      </w:pPr>
      <w:r w:rsidRPr="00842FE9">
        <w:rPr>
          <w:b/>
        </w:rPr>
        <w:t>1.</w:t>
      </w:r>
      <w:r>
        <w:rPr>
          <w:b/>
        </w:rPr>
        <w:t>5</w:t>
      </w:r>
      <w:r w:rsidRPr="00842FE9">
        <w:rPr>
          <w:b/>
        </w:rPr>
        <w:t>.</w:t>
      </w:r>
      <w:r>
        <w:rPr>
          <w:b/>
        </w:rPr>
        <w:t xml:space="preserve"> </w:t>
      </w:r>
      <w:r>
        <w:rPr>
          <w:rStyle w:val="boldik"/>
        </w:rPr>
        <w:t>„Rámcová smlouva“</w:t>
      </w:r>
      <w:r>
        <w:rPr>
          <w:rStyle w:val="boldik"/>
          <w:b w:val="0"/>
        </w:rPr>
        <w:t xml:space="preserve"> je vícestrann</w:t>
      </w:r>
      <w:r w:rsidR="00B97BC4">
        <w:rPr>
          <w:rStyle w:val="boldik"/>
          <w:b w:val="0"/>
        </w:rPr>
        <w:t>é</w:t>
      </w:r>
      <w:r>
        <w:rPr>
          <w:rStyle w:val="boldik"/>
          <w:b w:val="0"/>
        </w:rPr>
        <w:t xml:space="preserve"> právní </w:t>
      </w:r>
      <w:r w:rsidR="00B97BC4">
        <w:rPr>
          <w:rStyle w:val="boldik"/>
          <w:b w:val="0"/>
        </w:rPr>
        <w:t>jednání</w:t>
      </w:r>
      <w:r>
        <w:rPr>
          <w:rStyle w:val="boldik"/>
          <w:b w:val="0"/>
        </w:rPr>
        <w:t>, kter</w:t>
      </w:r>
      <w:r w:rsidR="00B97BC4">
        <w:rPr>
          <w:rStyle w:val="boldik"/>
          <w:b w:val="0"/>
        </w:rPr>
        <w:t>é</w:t>
      </w:r>
      <w:r>
        <w:rPr>
          <w:rStyle w:val="boldik"/>
          <w:b w:val="0"/>
        </w:rPr>
        <w:t xml:space="preserve"> musí mít náležitosti podle občanského zákoníku. Rámcovou smlouvu tvoří Souhrn smluvních dohod, Dopis o přijetí nabídek (Oznámení o</w:t>
      </w:r>
      <w:r w:rsidR="00B51DA7">
        <w:rPr>
          <w:rStyle w:val="boldik"/>
          <w:b w:val="0"/>
        </w:rPr>
        <w:t> </w:t>
      </w:r>
      <w:r>
        <w:rPr>
          <w:rStyle w:val="boldik"/>
          <w:b w:val="0"/>
        </w:rPr>
        <w:t>výběru nejvhodnějších nabídek), Dopisy nabídek</w:t>
      </w:r>
      <w:r w:rsidR="00956F0F">
        <w:rPr>
          <w:rStyle w:val="boldik"/>
          <w:b w:val="0"/>
        </w:rPr>
        <w:t xml:space="preserve">, </w:t>
      </w:r>
      <w:r>
        <w:rPr>
          <w:rStyle w:val="boldik"/>
          <w:b w:val="0"/>
        </w:rPr>
        <w:t>Zvláštní přílohy k nabídce, Zvláštní obchodní podmínky, včetně Přílohy A (Rozsah služeb), Přílohy B (Personál, podklady, zařízení a služby třetích stran poskytnuté objednatelem) a Přílohy C (Platby a platební podmínky), vzor Prováděcí smlouvy, tyto Všeobecné obchodní podmínky, Zvláštní technické podmínky a Technické podmínky (pokud pro zhotovení díla existují) a další související dokumenty specifikované ve Zvláštních obchodních podmínkách nebo Souhrnu smluvních dohod.</w:t>
      </w:r>
      <w:r w:rsidR="00B51DA7">
        <w:rPr>
          <w:rStyle w:val="boldik"/>
          <w:b w:val="0"/>
        </w:rPr>
        <w:t xml:space="preserve"> </w:t>
      </w:r>
    </w:p>
    <w:p w:rsidR="00EB6525" w:rsidRDefault="00EB6525" w:rsidP="00EB6525">
      <w:pPr>
        <w:pStyle w:val="textodsazen"/>
      </w:pPr>
      <w:r>
        <w:rPr>
          <w:rStyle w:val="boldik"/>
        </w:rPr>
        <w:t>1.</w:t>
      </w:r>
      <w:r w:rsidR="00842FE9">
        <w:rPr>
          <w:rStyle w:val="boldik"/>
        </w:rPr>
        <w:t xml:space="preserve">6 </w:t>
      </w:r>
      <w:r>
        <w:rPr>
          <w:rStyle w:val="boldik"/>
        </w:rPr>
        <w:t>„</w:t>
      </w:r>
      <w:proofErr w:type="spellStart"/>
      <w:r>
        <w:rPr>
          <w:rStyle w:val="boldik"/>
        </w:rPr>
        <w:t>Podzhotovitel</w:t>
      </w:r>
      <w:proofErr w:type="spellEnd"/>
      <w:r>
        <w:rPr>
          <w:rStyle w:val="boldik"/>
        </w:rPr>
        <w:t>“</w:t>
      </w:r>
      <w:r>
        <w:t xml:space="preserve"> je totožný termín, jako „Poddodavatel“ případně „Subdodavatel“ ve všech mluvnických formách a podobách a znamená právnickou nebo fyzickou osobu uvedenou v</w:t>
      </w:r>
      <w:r w:rsidR="00E57C7F">
        <w:t> </w:t>
      </w:r>
      <w:r w:rsidR="00666145">
        <w:t xml:space="preserve">Rámcové smlouvě nebo </w:t>
      </w:r>
      <w:r>
        <w:t xml:space="preserve">jinou osobu určenou jako </w:t>
      </w:r>
      <w:proofErr w:type="spellStart"/>
      <w:r>
        <w:t>podzhotovitel</w:t>
      </w:r>
      <w:proofErr w:type="spellEnd"/>
      <w:r>
        <w:t>, která má</w:t>
      </w:r>
      <w:r w:rsidR="00B51DA7">
        <w:t> </w:t>
      </w:r>
      <w:r>
        <w:t>oprávnění k činnostem podle zvláštních právních předpisů a je pověřena zhotovitelem provedením části služeb, a právní nástupci všech těchto osob. Ve fázi zadání veřejné zakázky je</w:t>
      </w:r>
      <w:r w:rsidR="00B51DA7">
        <w:t> </w:t>
      </w:r>
      <w:proofErr w:type="spellStart"/>
      <w:r>
        <w:t>podzhotovitel</w:t>
      </w:r>
      <w:proofErr w:type="spellEnd"/>
      <w:r>
        <w:t xml:space="preserve"> subdodavatelem ve smyslu zákona o veřejných zakázkách. Vybrané činnosti musí zabezpečit fyzickými osobami, které získaly oprávnění k výkonu těchto činností podle zvláštních právních předpisů.</w:t>
      </w:r>
    </w:p>
    <w:p w:rsidR="00842FE9" w:rsidRPr="00842FE9" w:rsidRDefault="00EB6525" w:rsidP="00EB6525">
      <w:pPr>
        <w:pStyle w:val="textodsazen"/>
      </w:pPr>
      <w:r>
        <w:rPr>
          <w:rStyle w:val="boldik"/>
        </w:rPr>
        <w:t>1.</w:t>
      </w:r>
      <w:r w:rsidR="00842FE9">
        <w:rPr>
          <w:rStyle w:val="boldik"/>
        </w:rPr>
        <w:t xml:space="preserve">7 </w:t>
      </w:r>
      <w:r>
        <w:rPr>
          <w:rStyle w:val="boldik"/>
        </w:rPr>
        <w:t>„Strana“</w:t>
      </w:r>
      <w:r>
        <w:t xml:space="preserve"> a </w:t>
      </w:r>
      <w:r>
        <w:rPr>
          <w:rStyle w:val="boldik"/>
        </w:rPr>
        <w:t>„Strany“</w:t>
      </w:r>
      <w:r>
        <w:t xml:space="preserve"> znamená objednatele a zhotovitele a „třetí strana“ – znamená jakoukoliv jinou fyzickou nebo právnickou osobu tak, jak vyplývá z kontextu. </w:t>
      </w:r>
    </w:p>
    <w:p w:rsidR="00EB6525" w:rsidRDefault="00EB6525" w:rsidP="00EB6525">
      <w:pPr>
        <w:pStyle w:val="textodsazen"/>
      </w:pPr>
      <w:r>
        <w:rPr>
          <w:rStyle w:val="boldik"/>
        </w:rPr>
        <w:t>1.</w:t>
      </w:r>
      <w:r w:rsidR="00842FE9">
        <w:rPr>
          <w:rStyle w:val="boldik"/>
        </w:rPr>
        <w:t xml:space="preserve">8 </w:t>
      </w:r>
      <w:r>
        <w:rPr>
          <w:rStyle w:val="boldik"/>
        </w:rPr>
        <w:t>„</w:t>
      </w:r>
      <w:r w:rsidRPr="003B31C2">
        <w:rPr>
          <w:rStyle w:val="boldik"/>
        </w:rPr>
        <w:t xml:space="preserve">Smlouva o dílo“ </w:t>
      </w:r>
      <w:r w:rsidR="00842FE9">
        <w:rPr>
          <w:rStyle w:val="boldik"/>
        </w:rPr>
        <w:t>nebo také „Prováděcí smlouva</w:t>
      </w:r>
      <w:r w:rsidR="00842FE9" w:rsidRPr="003B31C2">
        <w:rPr>
          <w:rStyle w:val="boldik"/>
        </w:rPr>
        <w:t xml:space="preserve">“ </w:t>
      </w:r>
      <w:r w:rsidRPr="00842FE9">
        <w:rPr>
          <w:rStyle w:val="boldik"/>
          <w:b w:val="0"/>
        </w:rPr>
        <w:t xml:space="preserve">je </w:t>
      </w:r>
      <w:r w:rsidR="00030ED8" w:rsidRPr="00030ED8">
        <w:rPr>
          <w:rStyle w:val="boldik"/>
          <w:b w:val="0"/>
        </w:rPr>
        <w:t>dvoustranné právní jednání</w:t>
      </w:r>
      <w:r w:rsidRPr="00842FE9">
        <w:rPr>
          <w:rStyle w:val="boldik"/>
          <w:b w:val="0"/>
        </w:rPr>
        <w:t>, kter</w:t>
      </w:r>
      <w:r w:rsidR="00030ED8">
        <w:rPr>
          <w:rStyle w:val="boldik"/>
          <w:b w:val="0"/>
        </w:rPr>
        <w:t>é</w:t>
      </w:r>
      <w:r w:rsidRPr="00842FE9">
        <w:rPr>
          <w:rStyle w:val="boldik"/>
          <w:b w:val="0"/>
        </w:rPr>
        <w:t xml:space="preserve"> musí mít náležitosti podle </w:t>
      </w:r>
      <w:r w:rsidR="00842FE9" w:rsidRPr="00842FE9">
        <w:rPr>
          <w:rStyle w:val="boldik"/>
          <w:b w:val="0"/>
        </w:rPr>
        <w:t xml:space="preserve">občanského </w:t>
      </w:r>
      <w:r w:rsidRPr="00842FE9">
        <w:rPr>
          <w:rStyle w:val="boldik"/>
          <w:b w:val="0"/>
        </w:rPr>
        <w:t>zákoníku.</w:t>
      </w:r>
      <w:r w:rsidRPr="003B31C2">
        <w:rPr>
          <w:rStyle w:val="boldik"/>
        </w:rPr>
        <w:t xml:space="preserve"> </w:t>
      </w:r>
      <w:r w:rsidR="00842FE9">
        <w:t>Smlouvou o dílo se ve smyslu Rámcové smlouvy rozumí smlouva na plnění Dílčí veřejné zakázky, uzavřená na základě Rámcové smlouvy.</w:t>
      </w:r>
    </w:p>
    <w:p w:rsidR="00EB6525" w:rsidRDefault="00EB6525" w:rsidP="00EB6525">
      <w:pPr>
        <w:pStyle w:val="textodsazen"/>
      </w:pPr>
      <w:r>
        <w:rPr>
          <w:rStyle w:val="boldik"/>
        </w:rPr>
        <w:t>1.</w:t>
      </w:r>
      <w:r w:rsidR="00842FE9">
        <w:rPr>
          <w:rStyle w:val="boldik"/>
        </w:rPr>
        <w:t xml:space="preserve">9 </w:t>
      </w:r>
      <w:r>
        <w:rPr>
          <w:rStyle w:val="boldik"/>
        </w:rPr>
        <w:t>„Den“</w:t>
      </w:r>
      <w:r>
        <w:t xml:space="preserve"> je období mezi dvěma za sebou následujícími půlnocemi.</w:t>
      </w:r>
    </w:p>
    <w:p w:rsidR="00EB6525" w:rsidRDefault="00EB6525" w:rsidP="00EB6525">
      <w:pPr>
        <w:pStyle w:val="textodsazen"/>
      </w:pPr>
      <w:r>
        <w:rPr>
          <w:rStyle w:val="boldik"/>
        </w:rPr>
        <w:t>1.</w:t>
      </w:r>
      <w:r w:rsidR="00842FE9">
        <w:rPr>
          <w:rStyle w:val="boldik"/>
        </w:rPr>
        <w:t xml:space="preserve">10 </w:t>
      </w:r>
      <w:r>
        <w:rPr>
          <w:rStyle w:val="boldik"/>
        </w:rPr>
        <w:t>„Expertiza“</w:t>
      </w:r>
      <w:r>
        <w:t xml:space="preserve"> znamená odborné posouzení návrhu nebo díla nezávislou osobou určenou objednatelem.</w:t>
      </w:r>
    </w:p>
    <w:p w:rsidR="00EB6525" w:rsidRDefault="00EB6525" w:rsidP="00EB6525">
      <w:pPr>
        <w:pStyle w:val="textodsazen"/>
      </w:pPr>
      <w:r>
        <w:rPr>
          <w:rStyle w:val="boldik"/>
        </w:rPr>
        <w:t>1.</w:t>
      </w:r>
      <w:r w:rsidR="00842FE9">
        <w:rPr>
          <w:rStyle w:val="boldik"/>
        </w:rPr>
        <w:t xml:space="preserve">11 </w:t>
      </w:r>
      <w:r>
        <w:rPr>
          <w:rStyle w:val="boldik"/>
        </w:rPr>
        <w:t>„Dopis o přijetí nabídky“</w:t>
      </w:r>
      <w:r>
        <w:t xml:space="preserve"> znamená oznámení o výběru nejvhodnějš</w:t>
      </w:r>
      <w:r w:rsidR="00842FE9">
        <w:t>ích nabídek za účelem uzavření Rámcové smlouvy. Smlouva o dílo vznikne až podepsáním Prováděcí smlouvy oběma stranami.</w:t>
      </w:r>
    </w:p>
    <w:p w:rsidR="00EB6525" w:rsidRDefault="00EB6525" w:rsidP="00EB6525">
      <w:pPr>
        <w:pStyle w:val="textodsazen"/>
      </w:pPr>
      <w:r>
        <w:rPr>
          <w:rStyle w:val="boldik"/>
        </w:rPr>
        <w:t>1.</w:t>
      </w:r>
      <w:r w:rsidR="00842FE9">
        <w:rPr>
          <w:rStyle w:val="boldik"/>
        </w:rPr>
        <w:t xml:space="preserve">12 </w:t>
      </w:r>
      <w:r>
        <w:rPr>
          <w:rStyle w:val="boldik"/>
        </w:rPr>
        <w:t>„Dopis nabídky“</w:t>
      </w:r>
      <w:r>
        <w:t xml:space="preserve"> znamená dokument</w:t>
      </w:r>
      <w:r w:rsidR="00842FE9">
        <w:t xml:space="preserve">, který byl sestaven každým jednotlivým </w:t>
      </w:r>
      <w:r>
        <w:t xml:space="preserve">zhotovitelem a obsahuje podepsanou nabídku objednateli na </w:t>
      </w:r>
      <w:r w:rsidR="00842FE9">
        <w:t>uzavření Rámcové smlouvy</w:t>
      </w:r>
      <w:r>
        <w:t xml:space="preserve"> včetně příslušných dokumentů podle zákona o veřejných zakázkách.</w:t>
      </w:r>
    </w:p>
    <w:p w:rsidR="00EB6525" w:rsidRDefault="00EB6525" w:rsidP="00EB6525">
      <w:pPr>
        <w:pStyle w:val="textodsazen"/>
      </w:pPr>
      <w:r>
        <w:rPr>
          <w:rStyle w:val="boldik"/>
        </w:rPr>
        <w:t>1.</w:t>
      </w:r>
      <w:r w:rsidR="00842FE9">
        <w:rPr>
          <w:rStyle w:val="boldik"/>
        </w:rPr>
        <w:t xml:space="preserve">13 </w:t>
      </w:r>
      <w:r>
        <w:rPr>
          <w:rStyle w:val="boldik"/>
        </w:rPr>
        <w:t>„Nabídka“</w:t>
      </w:r>
      <w:r>
        <w:t xml:space="preserve"> znamená Dopis nabídky a všechny ostatní dokumenty</w:t>
      </w:r>
      <w:r w:rsidR="00842FE9">
        <w:t xml:space="preserve"> každého jednotlivého zhotovitele,</w:t>
      </w:r>
      <w:r>
        <w:t xml:space="preserve"> které uchazeč (dodavatel) v souladu se zákonem o veřejných zakázkách předal spolu s Dopisem nabídky</w:t>
      </w:r>
      <w:r w:rsidR="00842FE9">
        <w:t xml:space="preserve"> za účelem uzavřen</w:t>
      </w:r>
      <w:r w:rsidR="0056184A">
        <w:t>í</w:t>
      </w:r>
      <w:r w:rsidR="00842FE9">
        <w:t xml:space="preserve"> Rámcové smlouvy</w:t>
      </w:r>
      <w:r>
        <w:t>.</w:t>
      </w:r>
    </w:p>
    <w:p w:rsidR="00842FE9" w:rsidRPr="00842FE9" w:rsidRDefault="00842FE9" w:rsidP="00EB6525">
      <w:pPr>
        <w:pStyle w:val="textodsazen"/>
      </w:pPr>
      <w:r w:rsidRPr="00842FE9">
        <w:rPr>
          <w:b/>
        </w:rPr>
        <w:t>1.14</w:t>
      </w:r>
      <w:r>
        <w:rPr>
          <w:b/>
        </w:rPr>
        <w:t xml:space="preserve"> </w:t>
      </w:r>
      <w:r>
        <w:rPr>
          <w:rStyle w:val="boldik"/>
        </w:rPr>
        <w:t>„Nabídka na plnění dílčí zakázky</w:t>
      </w:r>
      <w:r w:rsidRPr="003B31C2">
        <w:rPr>
          <w:rStyle w:val="boldik"/>
        </w:rPr>
        <w:t>“</w:t>
      </w:r>
      <w:r>
        <w:rPr>
          <w:rStyle w:val="boldik"/>
        </w:rPr>
        <w:t xml:space="preserve"> </w:t>
      </w:r>
      <w:r>
        <w:rPr>
          <w:rStyle w:val="boldik"/>
          <w:b w:val="0"/>
        </w:rPr>
        <w:t xml:space="preserve">znamená nabídku, kterou konkrétní </w:t>
      </w:r>
      <w:r w:rsidR="00DF79C3">
        <w:rPr>
          <w:rStyle w:val="boldik"/>
          <w:b w:val="0"/>
        </w:rPr>
        <w:t xml:space="preserve">zhotovitel </w:t>
      </w:r>
      <w:r>
        <w:rPr>
          <w:rStyle w:val="boldik"/>
          <w:b w:val="0"/>
        </w:rPr>
        <w:t>podal za</w:t>
      </w:r>
      <w:r w:rsidR="00B51DA7">
        <w:rPr>
          <w:rStyle w:val="boldik"/>
          <w:b w:val="0"/>
        </w:rPr>
        <w:t> </w:t>
      </w:r>
      <w:r>
        <w:rPr>
          <w:rStyle w:val="boldik"/>
          <w:b w:val="0"/>
        </w:rPr>
        <w:t>účelem uzavření Prováděcí smlouvy.</w:t>
      </w:r>
    </w:p>
    <w:p w:rsidR="00EB6525" w:rsidRDefault="00EB6525" w:rsidP="00EB6525">
      <w:pPr>
        <w:pStyle w:val="textodsazen"/>
      </w:pPr>
      <w:r>
        <w:rPr>
          <w:rStyle w:val="boldik"/>
        </w:rPr>
        <w:lastRenderedPageBreak/>
        <w:t>1.1</w:t>
      </w:r>
      <w:r w:rsidR="00842FE9">
        <w:rPr>
          <w:rStyle w:val="boldik"/>
        </w:rPr>
        <w:t>5</w:t>
      </w:r>
      <w:r>
        <w:rPr>
          <w:rStyle w:val="boldik"/>
        </w:rPr>
        <w:t xml:space="preserve"> „Zvláštní příloha k nabídce“</w:t>
      </w:r>
      <w:r>
        <w:t xml:space="preserve"> znamená vyplněné stránky nadepsané Zvláštní příloha k nabídce, které jsou připojeny k Dopisu nabídky a tvoří jeho součást“.</w:t>
      </w:r>
    </w:p>
    <w:p w:rsidR="00EB6525" w:rsidRDefault="00EB6525" w:rsidP="00EB6525">
      <w:pPr>
        <w:pStyle w:val="textodsazen"/>
      </w:pPr>
      <w:r>
        <w:rPr>
          <w:rStyle w:val="boldik"/>
        </w:rPr>
        <w:t>1.1</w:t>
      </w:r>
      <w:r w:rsidR="00842FE9">
        <w:rPr>
          <w:rStyle w:val="boldik"/>
        </w:rPr>
        <w:t>6</w:t>
      </w:r>
      <w:r>
        <w:rPr>
          <w:rStyle w:val="boldik"/>
        </w:rPr>
        <w:t xml:space="preserve"> „Souhrn smluvních dohod“</w:t>
      </w:r>
      <w:r w:rsidR="00842FE9">
        <w:rPr>
          <w:rStyle w:val="boldik"/>
        </w:rPr>
        <w:t xml:space="preserve"> </w:t>
      </w:r>
      <w:r w:rsidR="00842FE9" w:rsidRPr="00842FE9">
        <w:rPr>
          <w:rStyle w:val="boldik"/>
          <w:b w:val="0"/>
        </w:rPr>
        <w:t>znamená Rámcovou smlouvu jako smluvní doku</w:t>
      </w:r>
      <w:r w:rsidR="00842FE9">
        <w:t>ment, který smluvní strany uzavřou do 30 dnů poté, co zhotovitelé obdrží Dopis o přijetí nabídek (pokud nebyly podány námitky ve smyslu zákona o veřejných zakázkách - v tomto případě platí lhůty podle tohoto zákona).</w:t>
      </w:r>
    </w:p>
    <w:p w:rsidR="00EB6525" w:rsidRDefault="00EB6525" w:rsidP="00EB6525">
      <w:pPr>
        <w:pStyle w:val="nadpis11"/>
      </w:pPr>
      <w:r>
        <w:t>Výklad pojmů</w:t>
      </w:r>
    </w:p>
    <w:p w:rsidR="00EB6525" w:rsidRDefault="00EB6525" w:rsidP="00EB6525">
      <w:pPr>
        <w:pStyle w:val="textodsazen"/>
      </w:pPr>
      <w:r>
        <w:rPr>
          <w:rStyle w:val="boldik"/>
        </w:rPr>
        <w:t>2.1</w:t>
      </w:r>
      <w:r>
        <w:t xml:space="preserve"> Nadpisy v těchto obchodních podmínkách nebudou použity při jejich výkladu. </w:t>
      </w:r>
    </w:p>
    <w:p w:rsidR="00EB6525" w:rsidRDefault="00EB6525" w:rsidP="00EB6525">
      <w:pPr>
        <w:pStyle w:val="textodsazen"/>
      </w:pPr>
      <w:r>
        <w:rPr>
          <w:rStyle w:val="boldik"/>
        </w:rPr>
        <w:t>2.2</w:t>
      </w:r>
      <w:r>
        <w:t xml:space="preserve"> Slova uvedená v jednotném čísle se použijí v množném čísle, nebo opačně, pokud to kontext vyžaduje.</w:t>
      </w:r>
    </w:p>
    <w:p w:rsidR="00EB6525" w:rsidRDefault="00EB6525" w:rsidP="00EB6525">
      <w:pPr>
        <w:pStyle w:val="textodsazen"/>
      </w:pPr>
      <w:r>
        <w:rPr>
          <w:rStyle w:val="boldik"/>
        </w:rPr>
        <w:t>2.3</w:t>
      </w:r>
      <w:r>
        <w:t xml:space="preserve"> Dokumenty tvořící Smlouvu o dílo budou pokládány za vzájemně se doplňující. Pro účely interpretace bude priorita dokumentů podle následujícího pořadí:</w:t>
      </w:r>
    </w:p>
    <w:p w:rsidR="00EB6525" w:rsidRDefault="00EB6525" w:rsidP="00EB6525">
      <w:pPr>
        <w:pStyle w:val="textodsazen2x"/>
      </w:pPr>
      <w:r>
        <w:t>a)</w:t>
      </w:r>
      <w:r>
        <w:tab/>
      </w:r>
      <w:r w:rsidR="0003306A">
        <w:t>Prováděcí Smlouva (Smlouva o dílo)</w:t>
      </w:r>
    </w:p>
    <w:p w:rsidR="0003306A" w:rsidRDefault="0003306A" w:rsidP="00EB6525">
      <w:pPr>
        <w:pStyle w:val="textodsazen2x"/>
      </w:pPr>
      <w:proofErr w:type="gramStart"/>
      <w:r>
        <w:t xml:space="preserve">b) </w:t>
      </w:r>
      <w:r w:rsidR="00811798">
        <w:t xml:space="preserve">  </w:t>
      </w:r>
      <w:r>
        <w:t>Nabídka</w:t>
      </w:r>
      <w:proofErr w:type="gramEnd"/>
      <w:r>
        <w:t xml:space="preserve"> na plnění dílčí zakázky</w:t>
      </w:r>
    </w:p>
    <w:p w:rsidR="0003306A" w:rsidRDefault="0003306A" w:rsidP="00EB6525">
      <w:pPr>
        <w:pStyle w:val="textodsazen2x"/>
      </w:pPr>
      <w:proofErr w:type="gramStart"/>
      <w:r>
        <w:t xml:space="preserve">c) </w:t>
      </w:r>
      <w:r w:rsidR="00811798">
        <w:t xml:space="preserve">  </w:t>
      </w:r>
      <w:r>
        <w:t>Rámcová</w:t>
      </w:r>
      <w:proofErr w:type="gramEnd"/>
      <w:r>
        <w:t xml:space="preserve"> smlouva - Souhrn smluvních dohod</w:t>
      </w:r>
    </w:p>
    <w:p w:rsidR="00EB6525" w:rsidRDefault="0003306A" w:rsidP="00EB6525">
      <w:pPr>
        <w:pStyle w:val="textodsazen2x"/>
      </w:pPr>
      <w:r>
        <w:t>d</w:t>
      </w:r>
      <w:r w:rsidR="00EB6525">
        <w:t>)</w:t>
      </w:r>
      <w:r w:rsidR="00EB6525">
        <w:tab/>
        <w:t>Dopis o přijetí nabíd</w:t>
      </w:r>
      <w:r>
        <w:t>e</w:t>
      </w:r>
      <w:r w:rsidR="00EB6525">
        <w:t xml:space="preserve">k </w:t>
      </w:r>
    </w:p>
    <w:p w:rsidR="00EB6525" w:rsidRDefault="0003306A" w:rsidP="00EB6525">
      <w:pPr>
        <w:pStyle w:val="textodsazen2x"/>
      </w:pPr>
      <w:r>
        <w:t>e</w:t>
      </w:r>
      <w:r w:rsidR="00EB6525">
        <w:t>)</w:t>
      </w:r>
      <w:r w:rsidR="00EB6525">
        <w:tab/>
        <w:t>Dopis</w:t>
      </w:r>
      <w:r>
        <w:t>y</w:t>
      </w:r>
      <w:r w:rsidR="00EB6525">
        <w:t xml:space="preserve"> nabíd</w:t>
      </w:r>
      <w:r>
        <w:t>e</w:t>
      </w:r>
      <w:r w:rsidR="00EB6525">
        <w:t>k</w:t>
      </w:r>
      <w:r w:rsidR="00956F0F">
        <w:t xml:space="preserve"> </w:t>
      </w:r>
      <w:r>
        <w:t>a Zvláštní přílohy k</w:t>
      </w:r>
      <w:r w:rsidR="00B51DA7">
        <w:t> </w:t>
      </w:r>
      <w:r>
        <w:t>nabídce</w:t>
      </w:r>
    </w:p>
    <w:p w:rsidR="00EB6525" w:rsidRDefault="0003306A" w:rsidP="00EB6525">
      <w:pPr>
        <w:pStyle w:val="textodsazen2x"/>
      </w:pPr>
      <w:r>
        <w:t>f</w:t>
      </w:r>
      <w:r w:rsidR="00EB6525">
        <w:t>)</w:t>
      </w:r>
      <w:r w:rsidR="00EB6525">
        <w:tab/>
        <w:t>Zvláštní obchodní podmínky</w:t>
      </w:r>
      <w:r>
        <w:t xml:space="preserve"> včetně Přílohy A, B a C</w:t>
      </w:r>
    </w:p>
    <w:p w:rsidR="0003306A" w:rsidRDefault="0003306A" w:rsidP="00EB6525">
      <w:pPr>
        <w:pStyle w:val="textodsazen2x"/>
      </w:pPr>
      <w:proofErr w:type="gramStart"/>
      <w:r>
        <w:t xml:space="preserve">g) </w:t>
      </w:r>
      <w:r w:rsidR="00811798">
        <w:t xml:space="preserve">  </w:t>
      </w:r>
      <w:r>
        <w:t>Vzor</w:t>
      </w:r>
      <w:proofErr w:type="gramEnd"/>
      <w:r>
        <w:t xml:space="preserve"> prováděcí smlouvy</w:t>
      </w:r>
    </w:p>
    <w:p w:rsidR="00EB6525" w:rsidRDefault="0003306A" w:rsidP="00EB6525">
      <w:pPr>
        <w:pStyle w:val="textodsazen2x"/>
      </w:pPr>
      <w:r>
        <w:t>h</w:t>
      </w:r>
      <w:r w:rsidR="00EB6525">
        <w:t>)</w:t>
      </w:r>
      <w:r w:rsidR="00EB6525">
        <w:tab/>
        <w:t>Všeobecné obchodní podmínky</w:t>
      </w:r>
    </w:p>
    <w:p w:rsidR="0003306A" w:rsidRDefault="0003306A" w:rsidP="00EB6525">
      <w:pPr>
        <w:pStyle w:val="textodsazen2x"/>
      </w:pPr>
      <w:r>
        <w:t>i) Vybrané části nabídek zhotovitelů, specifikované v Rámcové smlouvě - souhrnu smluvních dohod</w:t>
      </w:r>
    </w:p>
    <w:p w:rsidR="00EB6525" w:rsidRDefault="0003306A" w:rsidP="00EB6525">
      <w:pPr>
        <w:pStyle w:val="textodsazen2x"/>
      </w:pPr>
      <w:r>
        <w:t>j</w:t>
      </w:r>
      <w:r w:rsidR="00EB6525">
        <w:t>)</w:t>
      </w:r>
      <w:r w:rsidR="00EB6525">
        <w:tab/>
        <w:t>Zvláštní technické podmínky (pokud pro konkrétní zakázku existují)</w:t>
      </w:r>
    </w:p>
    <w:p w:rsidR="00EB6525" w:rsidRDefault="0003306A" w:rsidP="00EB6525">
      <w:pPr>
        <w:pStyle w:val="textodsazen2x"/>
      </w:pPr>
      <w:r>
        <w:t>k</w:t>
      </w:r>
      <w:r w:rsidR="00EB6525">
        <w:t>)</w:t>
      </w:r>
      <w:r w:rsidR="00EB6525">
        <w:tab/>
        <w:t xml:space="preserve">Technické podmínky (pokud pro zhotovení díla existují) </w:t>
      </w:r>
      <w:r w:rsidR="00EB6525">
        <w:rPr>
          <w:vertAlign w:val="superscript"/>
        </w:rPr>
        <w:t>x)</w:t>
      </w:r>
    </w:p>
    <w:p w:rsidR="00EB6525" w:rsidRDefault="0003306A" w:rsidP="00EB6525">
      <w:pPr>
        <w:pStyle w:val="textodsazen2x"/>
      </w:pPr>
      <w:r>
        <w:t>l</w:t>
      </w:r>
      <w:r w:rsidR="00EB6525">
        <w:t>)</w:t>
      </w:r>
      <w:r w:rsidR="00EB6525">
        <w:tab/>
        <w:t>Související dokumenty tvořící součást</w:t>
      </w:r>
      <w:r>
        <w:t xml:space="preserve"> Rámcové smlouvy a/nebo</w:t>
      </w:r>
      <w:r w:rsidR="00EB6525">
        <w:t xml:space="preserve"> Smlouvy o dílo.</w:t>
      </w:r>
    </w:p>
    <w:p w:rsidR="00EB6525" w:rsidRDefault="00EB6525" w:rsidP="00EB6525">
      <w:pPr>
        <w:pStyle w:val="textodsazen"/>
      </w:pPr>
      <w:r>
        <w:tab/>
        <w:t>Jestliže se v dokumentech najde dvojznačnost nebo nesrovnalost, platí ustanovení dokumentu s vyšší prioritou.</w:t>
      </w:r>
    </w:p>
    <w:p w:rsidR="00EB6525" w:rsidRDefault="00EB6525" w:rsidP="00EB6525">
      <w:pPr>
        <w:pStyle w:val="poznamky"/>
      </w:pPr>
      <w:r>
        <w:rPr>
          <w:vertAlign w:val="superscript"/>
        </w:rPr>
        <w:t>x)</w:t>
      </w:r>
      <w:r>
        <w:tab/>
        <w:t>pro dokumentaci staveb „Technické kvalitativní podmínky pro dokumentaci staveb PK“ – TKP-D. Technické podmínky ve smyslu těchto obchodních podmínek nejsou totožné s Technickými podmínkami, vydávanými v číslované řadě Ministerstvem dopravy.</w:t>
      </w:r>
    </w:p>
    <w:p w:rsidR="00EB6525" w:rsidRDefault="00EB6525" w:rsidP="00EB6525">
      <w:pPr>
        <w:pStyle w:val="nadpis11"/>
        <w:jc w:val="center"/>
        <w:rPr>
          <w:sz w:val="24"/>
        </w:rPr>
      </w:pPr>
      <w:r>
        <w:rPr>
          <w:sz w:val="24"/>
        </w:rPr>
        <w:t>POVINNOSTI ZHOTOVITELE</w:t>
      </w:r>
    </w:p>
    <w:p w:rsidR="00EB6525" w:rsidRDefault="00EB6525" w:rsidP="00EB6525">
      <w:pPr>
        <w:pStyle w:val="nadpis11"/>
      </w:pPr>
      <w:r>
        <w:t>Rozsah služeb</w:t>
      </w:r>
    </w:p>
    <w:p w:rsidR="00EB6525" w:rsidRDefault="00EB6525" w:rsidP="00EB6525">
      <w:pPr>
        <w:pStyle w:val="textodsazen"/>
      </w:pPr>
      <w:r>
        <w:rPr>
          <w:rStyle w:val="boldik"/>
        </w:rPr>
        <w:t>3.1</w:t>
      </w:r>
      <w:r>
        <w:t xml:space="preserve"> Zhotovitel provede služby, které tvoří předmět díla, samostatně na vlastní náklady a nebezpečí. Zhotovitel uplatní potřebnou odbornou péči a úsilí ke splnění svých závazků sjednaných ve Smlouvě o dílo, a to v souladu s platnými předpisy, které se vztahují ke zpracovávanému dílu, a dokumenty a podmínkami, které jsou součástí </w:t>
      </w:r>
      <w:r w:rsidR="00946573">
        <w:t xml:space="preserve">Rámcové smlouvy a / nebo </w:t>
      </w:r>
      <w:r>
        <w:t>Smlouvy o dílo. Obsah a rozsah služeb je stanoven v Příloze A</w:t>
      </w:r>
      <w:r w:rsidR="00BF3E3F">
        <w:t>, konkrétní obsah služeb bude stanoven ve Smlouvě o dílo</w:t>
      </w:r>
      <w:r>
        <w:t>.</w:t>
      </w:r>
    </w:p>
    <w:p w:rsidR="00EB6525" w:rsidRDefault="00EB6525" w:rsidP="00EB6525">
      <w:pPr>
        <w:pStyle w:val="nadpis11"/>
      </w:pPr>
      <w:r>
        <w:t>Zajištění jakosti</w:t>
      </w:r>
    </w:p>
    <w:p w:rsidR="00EB6525" w:rsidRDefault="00EB6525" w:rsidP="00EB6525">
      <w:pPr>
        <w:pStyle w:val="textodsazen"/>
      </w:pPr>
      <w:r>
        <w:rPr>
          <w:rStyle w:val="boldik"/>
        </w:rPr>
        <w:t>3.2</w:t>
      </w:r>
      <w:r>
        <w:t xml:space="preserve"> Zhotovitel předloží</w:t>
      </w:r>
      <w:r w:rsidR="00946573">
        <w:t xml:space="preserve"> bezodkladně po uzavření Rámcové smlouvy</w:t>
      </w:r>
      <w:r>
        <w:t xml:space="preserve"> doklad o zavedeném systému zajištění jakosti ve smyslu Metodického pokynu Systém jakosti v oboru pozemních komunikací (MP SJ-PK), který bude zabezpečovat jakostní požadavky </w:t>
      </w:r>
      <w:r w:rsidR="00946573">
        <w:t xml:space="preserve">Rámcové smlouvy, resp. </w:t>
      </w:r>
      <w:r>
        <w:t>Smlouvy o dílo. Systém bude odpovídat podrobnostem uvedeným v</w:t>
      </w:r>
      <w:r w:rsidR="00946573">
        <w:t xml:space="preserve"> Rámcové smlouvě</w:t>
      </w:r>
      <w:r>
        <w:t>. Objednatel je oprávněn podrobit přezkoumání jakýkoliv aspekt systému.</w:t>
      </w:r>
    </w:p>
    <w:p w:rsidR="00EB6525" w:rsidRDefault="00EB6525" w:rsidP="00EB6525">
      <w:pPr>
        <w:pStyle w:val="nadpis11"/>
      </w:pPr>
      <w:r>
        <w:t>Běžné, dodatečné a mimořádné služby</w:t>
      </w:r>
    </w:p>
    <w:p w:rsidR="00EB6525" w:rsidRDefault="00EB6525" w:rsidP="00EB6525">
      <w:pPr>
        <w:pStyle w:val="textodsazen"/>
      </w:pPr>
      <w:r>
        <w:rPr>
          <w:rStyle w:val="boldik"/>
        </w:rPr>
        <w:t>4.1</w:t>
      </w:r>
      <w:r>
        <w:t xml:space="preserve"> Běžné služby jsou služby definované jako takové v Příloze A.</w:t>
      </w:r>
    </w:p>
    <w:p w:rsidR="00EB6525" w:rsidRDefault="00EB6525" w:rsidP="00EB6525">
      <w:pPr>
        <w:pStyle w:val="textodsazen"/>
      </w:pPr>
      <w:r>
        <w:rPr>
          <w:rStyle w:val="boldik"/>
        </w:rPr>
        <w:t>4.</w:t>
      </w:r>
      <w:r>
        <w:t xml:space="preserve">2 Dodatečné služby jsou služby definované jako takové v Příloze A nebo takové, které jsou dohodou obou stran označeny jako dodatečné k běžným službám. </w:t>
      </w:r>
    </w:p>
    <w:p w:rsidR="00EB6525" w:rsidRDefault="00EB6525" w:rsidP="00EB6525">
      <w:pPr>
        <w:pStyle w:val="textodsazen"/>
      </w:pPr>
      <w:r>
        <w:rPr>
          <w:rStyle w:val="boldik"/>
        </w:rPr>
        <w:t>4.3</w:t>
      </w:r>
      <w:r>
        <w:t xml:space="preserve"> Mimořádné služby jsou služby, které nejsou běžné ani dodatečné, které však zhotovitel musí provést v souladu s ustanovením článku 28.</w:t>
      </w:r>
    </w:p>
    <w:p w:rsidR="00EB6525" w:rsidRDefault="00EB6525" w:rsidP="00EB6525">
      <w:pPr>
        <w:pStyle w:val="nadpis11"/>
      </w:pPr>
      <w:r>
        <w:lastRenderedPageBreak/>
        <w:t>Potřebná péče a pravomoce</w:t>
      </w:r>
    </w:p>
    <w:p w:rsidR="00EB6525" w:rsidRDefault="00EB6525" w:rsidP="00EB6525">
      <w:pPr>
        <w:pStyle w:val="textodsazen"/>
      </w:pPr>
      <w:r>
        <w:rPr>
          <w:rStyle w:val="boldik"/>
        </w:rPr>
        <w:t>5.1</w:t>
      </w:r>
      <w:r>
        <w:t xml:space="preserve"> Zhotovitel uplatní potřebnou péči a úsilí ke splnění Smlouvy o dílo.</w:t>
      </w:r>
    </w:p>
    <w:p w:rsidR="00EB6525" w:rsidRDefault="00EB6525" w:rsidP="00EB6525">
      <w:pPr>
        <w:pStyle w:val="textodsazen"/>
      </w:pPr>
      <w:r>
        <w:rPr>
          <w:rStyle w:val="boldik"/>
        </w:rPr>
        <w:t>5.2</w:t>
      </w:r>
      <w:r>
        <w:t xml:space="preserve"> V případě uplatňování pravomocí nebo plnění povinností vyplývajících z podmínek smlouvy mezi objednatelem a třetí stranou, zhotovitel:</w:t>
      </w:r>
    </w:p>
    <w:p w:rsidR="00EB6525" w:rsidRDefault="00EB6525" w:rsidP="00EB6525">
      <w:pPr>
        <w:pStyle w:val="textodsazen2x"/>
      </w:pPr>
      <w:r>
        <w:t>–</w:t>
      </w:r>
      <w:r>
        <w:tab/>
        <w:t>bude jednat v souladu s </w:t>
      </w:r>
      <w:r w:rsidR="0055149E">
        <w:t xml:space="preserve">Rámcovou smlouvou a </w:t>
      </w:r>
      <w:r>
        <w:t>Smlouvou o dílo, i pokud nejsou tyto povinnosti popsány v Příloze A</w:t>
      </w:r>
      <w:r w:rsidR="00946573">
        <w:t xml:space="preserve"> a/nebo ve Smlouvě o dílo</w:t>
      </w:r>
      <w:r>
        <w:t>,</w:t>
      </w:r>
    </w:p>
    <w:p w:rsidR="00EB6525" w:rsidRDefault="00EB6525" w:rsidP="00EB6525">
      <w:pPr>
        <w:pStyle w:val="textodsazen2x"/>
      </w:pPr>
      <w:r>
        <w:t>–</w:t>
      </w:r>
      <w:r>
        <w:tab/>
        <w:t>bude-li pověřen ověřováním nebo provedením posudku, bude jednat jako nestranný odborník podle svého úsudku; na nedostatky v činnosti třetí strany upozorní neprodleně objednatele,</w:t>
      </w:r>
    </w:p>
    <w:p w:rsidR="00EB6525" w:rsidRDefault="00EB6525" w:rsidP="00EB6525">
      <w:pPr>
        <w:pStyle w:val="textodsazen2x"/>
      </w:pPr>
      <w:r>
        <w:t>–</w:t>
      </w:r>
      <w:r>
        <w:tab/>
        <w:t>je-li tak zmocněn, bude upravovat povinnosti jakékoliv třetí strany, které mohou mít vliv na cenu nebo kvalitu nebo termíny, jen po předchozím souhlasu objednatele.</w:t>
      </w:r>
    </w:p>
    <w:p w:rsidR="00EB6525" w:rsidRDefault="00EB6525" w:rsidP="00EB6525">
      <w:pPr>
        <w:pStyle w:val="textodsazen"/>
      </w:pPr>
      <w:r>
        <w:rPr>
          <w:rStyle w:val="boldik"/>
        </w:rPr>
        <w:t>5.3</w:t>
      </w:r>
      <w:r>
        <w:t xml:space="preserve"> Zhotovitel bude prokazatelně průběžně informovat objednatele o postupu služeb. Způsob informování je stanoven ve Zvláštních obchodních podmínkách</w:t>
      </w:r>
      <w:r w:rsidR="007E5537">
        <w:t xml:space="preserve"> a/nebo ve Smlouvě o dílo</w:t>
      </w:r>
      <w:r>
        <w:t>.</w:t>
      </w:r>
    </w:p>
    <w:p w:rsidR="00EB6525" w:rsidRDefault="00EB6525" w:rsidP="00EB6525">
      <w:pPr>
        <w:pStyle w:val="nadpis111"/>
      </w:pPr>
      <w:r>
        <w:t>VĚCI VE VLASTNICTVÍ OBJEDNATELE</w:t>
      </w:r>
    </w:p>
    <w:p w:rsidR="00EB6525" w:rsidRDefault="00EB6525" w:rsidP="00EB6525">
      <w:pPr>
        <w:pStyle w:val="textodsazen"/>
      </w:pPr>
      <w:r>
        <w:rPr>
          <w:rStyle w:val="boldik"/>
        </w:rPr>
        <w:t>6.1</w:t>
      </w:r>
      <w:r>
        <w:t xml:space="preserve"> Cokoliv je dodáno nebo placeno objednatelem k použití zhotovitelem zůstane ve vlastnictví objednatele</w:t>
      </w:r>
      <w:r w:rsidR="00946573">
        <w:t>,</w:t>
      </w:r>
      <w:r>
        <w:t xml:space="preserve"> a kde je to možné, bude tak označeno. Při dokončení nebo předčasném ukončení služeb zhotovitel provede inventuru toho, co nespotřeboval a předá to objednateli dle jeho pokynů. Činnost spojená s předáním se považuje za dodatečné služby, pokud se nejedná o věci uvedené v článku 10.</w:t>
      </w:r>
    </w:p>
    <w:p w:rsidR="00EB6525" w:rsidRDefault="00EB6525" w:rsidP="00EB6525">
      <w:pPr>
        <w:pStyle w:val="nadpis111"/>
      </w:pPr>
      <w:r>
        <w:t>DOSTATEČNOST NABÍDKY</w:t>
      </w:r>
    </w:p>
    <w:p w:rsidR="00EB6525" w:rsidRDefault="00EB6525" w:rsidP="00EB6525">
      <w:pPr>
        <w:pStyle w:val="textodsazen"/>
      </w:pPr>
      <w:r>
        <w:rPr>
          <w:rStyle w:val="boldik"/>
        </w:rPr>
        <w:t>6.2</w:t>
      </w:r>
      <w:r>
        <w:t xml:space="preserve"> Předpokládá se, že se zhotovitel před odevzdáním své </w:t>
      </w:r>
      <w:r w:rsidR="00946573">
        <w:t xml:space="preserve">Nabídky a/nebo Nabídky na plnění dílčí zakázky </w:t>
      </w:r>
      <w:r>
        <w:t>přesvědčil o její správnosti a dostatečnosti, včetně rozsahu a ceny. Ceny, případně způsob stanovení cen, uvedené v </w:t>
      </w:r>
      <w:r w:rsidR="00946573">
        <w:t>Nabídce, resp. v Nabídce na plnění dílčí zakázky</w:t>
      </w:r>
      <w:r>
        <w:t>, pokrývají všechny smluvní závazky a všechny záležitosti a věci nezbytné k řádnému provedení služeb</w:t>
      </w:r>
      <w:r w:rsidR="00946573">
        <w:t>, pokud není v</w:t>
      </w:r>
      <w:r w:rsidR="00B51DA7">
        <w:t> </w:t>
      </w:r>
      <w:r w:rsidR="00946573">
        <w:t>Rámcové smlouvě stanoveno jinak</w:t>
      </w:r>
      <w:r>
        <w:t>.</w:t>
      </w:r>
    </w:p>
    <w:p w:rsidR="00EB6525" w:rsidRDefault="00EB6525" w:rsidP="00EB6525">
      <w:pPr>
        <w:pStyle w:val="nadpis111"/>
      </w:pPr>
      <w:r>
        <w:t>DŮVĚRNOST</w:t>
      </w:r>
    </w:p>
    <w:p w:rsidR="00EB6525" w:rsidRDefault="00EB6525" w:rsidP="00EB6525">
      <w:pPr>
        <w:pStyle w:val="textodsazen"/>
      </w:pPr>
      <w:r>
        <w:rPr>
          <w:rStyle w:val="boldik"/>
        </w:rPr>
        <w:t>6.3</w:t>
      </w:r>
      <w:r>
        <w:t xml:space="preserve"> Veškeré informace týkající se služeb jakož i celé stavby, pro níž jsou služby prováděny, jsou důvěrné. Zhotovitel není oprávněn použít či zpřístupnit tyto informace k jiným účelům, než k plnění Smlouvy o dílo, není-li dále ve Zvláštních obchodních podmínkách </w:t>
      </w:r>
      <w:r w:rsidR="00946573">
        <w:t xml:space="preserve">a/nebo ve Smlouvě o dílo </w:t>
      </w:r>
      <w:r>
        <w:t>uvedeno jinak.</w:t>
      </w:r>
    </w:p>
    <w:p w:rsidR="00EB6525" w:rsidRDefault="00EB6525" w:rsidP="00EB6525">
      <w:pPr>
        <w:pStyle w:val="textodsazen"/>
      </w:pPr>
      <w:r>
        <w:rPr>
          <w:rStyle w:val="boldik"/>
        </w:rPr>
        <w:t>6.4</w:t>
      </w:r>
      <w:r>
        <w:t xml:space="preserve"> Zhotovitel je povinen zajistit, aby práce vykonávaly pouze osoby, které jsou zavázány k povinnosti chránit důvěrné informace. Zhotovitel odpovídá za škody způsobené porušením této povinnosti svojí vinou.</w:t>
      </w:r>
    </w:p>
    <w:p w:rsidR="00EB6525" w:rsidRDefault="00EB6525" w:rsidP="00EB6525">
      <w:pPr>
        <w:pStyle w:val="nadpis111"/>
        <w:jc w:val="center"/>
        <w:rPr>
          <w:sz w:val="24"/>
        </w:rPr>
      </w:pPr>
      <w:r>
        <w:rPr>
          <w:sz w:val="24"/>
        </w:rPr>
        <w:t>POVINNOSTI OBJEDNATELE</w:t>
      </w:r>
    </w:p>
    <w:p w:rsidR="00EB6525" w:rsidRDefault="00EB6525" w:rsidP="00EB6525">
      <w:pPr>
        <w:pStyle w:val="nadpis11"/>
      </w:pPr>
      <w:r>
        <w:t>Informace</w:t>
      </w:r>
    </w:p>
    <w:p w:rsidR="00EB6525" w:rsidRDefault="00EB6525" w:rsidP="00EB6525">
      <w:pPr>
        <w:pStyle w:val="textodsazen"/>
      </w:pPr>
      <w:r>
        <w:rPr>
          <w:rStyle w:val="boldik"/>
        </w:rPr>
        <w:t>7.1</w:t>
      </w:r>
      <w:r>
        <w:t xml:space="preserve"> Aby nedošlo ke zdržování služeb, objednatel předá zhotoviteli </w:t>
      </w:r>
      <w:r w:rsidR="00946573">
        <w:t xml:space="preserve">po podpisu Smlouvy o dílo </w:t>
      </w:r>
      <w:r>
        <w:t xml:space="preserve">v nezbytně nutné době bezplatně všechny informace, které získal a které se mohou služeb týkat. </w:t>
      </w:r>
    </w:p>
    <w:p w:rsidR="00EB6525" w:rsidRDefault="00EB6525" w:rsidP="00EB6525">
      <w:pPr>
        <w:pStyle w:val="nadpis111"/>
      </w:pPr>
      <w:r>
        <w:t>ROZHODOVÁNÍ</w:t>
      </w:r>
    </w:p>
    <w:p w:rsidR="00EB6525" w:rsidRDefault="00EB6525" w:rsidP="00EB6525">
      <w:pPr>
        <w:pStyle w:val="textodsazen"/>
      </w:pPr>
      <w:r>
        <w:rPr>
          <w:rStyle w:val="boldik"/>
        </w:rPr>
        <w:t>8.1</w:t>
      </w:r>
      <w:r>
        <w:t xml:space="preserve"> Na písemné dotazy zhotovitele objednatel vydá stanovisko písemnou formou v nezbytně nutné době, aby nedošlo ke zdržování služeb.</w:t>
      </w:r>
    </w:p>
    <w:p w:rsidR="00EB6525" w:rsidRDefault="00EB6525" w:rsidP="00EB6525">
      <w:pPr>
        <w:pStyle w:val="nadpis111"/>
      </w:pPr>
      <w:r>
        <w:t>POSKYTNUTÍ POMOCI</w:t>
      </w:r>
    </w:p>
    <w:p w:rsidR="00EB6525" w:rsidRDefault="00EB6525" w:rsidP="00EB6525">
      <w:pPr>
        <w:pStyle w:val="textodsazen"/>
      </w:pPr>
      <w:r>
        <w:rPr>
          <w:rStyle w:val="boldik"/>
        </w:rPr>
        <w:t>9.1</w:t>
      </w:r>
      <w:r>
        <w:t xml:space="preserve"> Objednatel bude zhotoviteli nápomocen při:</w:t>
      </w:r>
    </w:p>
    <w:p w:rsidR="00EB6525" w:rsidRDefault="00EB6525" w:rsidP="00EB6525">
      <w:pPr>
        <w:pStyle w:val="textodsazen2x"/>
      </w:pPr>
      <w:r>
        <w:t>–</w:t>
      </w:r>
      <w:r>
        <w:tab/>
        <w:t>zajištění přístupu všude tam, kde je to zapotřebí k provedení služeb,</w:t>
      </w:r>
    </w:p>
    <w:p w:rsidR="00EB6525" w:rsidRDefault="00EB6525" w:rsidP="00EB6525">
      <w:pPr>
        <w:pStyle w:val="textodsazen2x"/>
      </w:pPr>
      <w:r>
        <w:t>–</w:t>
      </w:r>
      <w:r>
        <w:tab/>
        <w:t xml:space="preserve">zajištění přístupu k jiným osobám za účelem získání potřebných informací k provedení služeb. </w:t>
      </w:r>
    </w:p>
    <w:p w:rsidR="00EB6525" w:rsidRDefault="00EB6525" w:rsidP="00EB6525">
      <w:pPr>
        <w:pStyle w:val="nadpis111"/>
      </w:pPr>
      <w:r>
        <w:t>PODKLADY K PROVEDENÍ DÍLA</w:t>
      </w:r>
    </w:p>
    <w:p w:rsidR="00EB6525" w:rsidRDefault="00EB6525" w:rsidP="00EB6525">
      <w:pPr>
        <w:pStyle w:val="textodsazen"/>
      </w:pPr>
      <w:r>
        <w:rPr>
          <w:rStyle w:val="boldik"/>
        </w:rPr>
        <w:t>10.1</w:t>
      </w:r>
      <w:r>
        <w:t xml:space="preserve"> Objednatel dá </w:t>
      </w:r>
      <w:r w:rsidR="00946573">
        <w:t xml:space="preserve">po podpisu Smlouvy o dílo </w:t>
      </w:r>
      <w:r>
        <w:t>zhotoviteli bezplatně k disposici podklady k provedení díla, uvedené v Příloze B</w:t>
      </w:r>
      <w:r w:rsidR="00946573">
        <w:t xml:space="preserve"> a/nebo ve Smlouvě o dílo</w:t>
      </w:r>
      <w:r>
        <w:t xml:space="preserve">. </w:t>
      </w:r>
    </w:p>
    <w:p w:rsidR="00EB6525" w:rsidRDefault="00EB6525" w:rsidP="00EB6525">
      <w:pPr>
        <w:pStyle w:val="nadpis111"/>
      </w:pPr>
      <w:r>
        <w:lastRenderedPageBreak/>
        <w:t>POSKYTNUTÍ PERSONÁLU OBJEDNATELE</w:t>
      </w:r>
    </w:p>
    <w:p w:rsidR="00EB6525" w:rsidRDefault="00EB6525" w:rsidP="00EB6525">
      <w:pPr>
        <w:pStyle w:val="textodsazen"/>
      </w:pPr>
      <w:r>
        <w:rPr>
          <w:rStyle w:val="boldik"/>
        </w:rPr>
        <w:t>11.1</w:t>
      </w:r>
      <w:r>
        <w:t xml:space="preserve"> V dohodě se zhotovitelem objednatel </w:t>
      </w:r>
      <w:r w:rsidR="00946573">
        <w:t xml:space="preserve">po podpisu Smlouvy o dílo </w:t>
      </w:r>
      <w:proofErr w:type="gramStart"/>
      <w:r>
        <w:t>poskytne</w:t>
      </w:r>
      <w:proofErr w:type="gramEnd"/>
      <w:r>
        <w:t xml:space="preserve"> zhotoviteli na své náklady vlastní zaměstnance v souladu s Přílohou B. Tito zaměstnanci se </w:t>
      </w:r>
      <w:proofErr w:type="gramStart"/>
      <w:r>
        <w:t>budou</w:t>
      </w:r>
      <w:proofErr w:type="gramEnd"/>
      <w:r>
        <w:t xml:space="preserve"> řídit v souvislosti se službami pouze instrukcemi zhotovitele.</w:t>
      </w:r>
    </w:p>
    <w:p w:rsidR="00EB6525" w:rsidRDefault="00EB6525" w:rsidP="00EB6525">
      <w:pPr>
        <w:pStyle w:val="textodsazen"/>
      </w:pPr>
      <w:r>
        <w:rPr>
          <w:rStyle w:val="boldik"/>
        </w:rPr>
        <w:t xml:space="preserve">11.2 </w:t>
      </w:r>
      <w:r>
        <w:t>Personál poskytnutý objednatelem v souladu s článkem 11.1 musí být přijatelný pro zhotovitele.</w:t>
      </w:r>
    </w:p>
    <w:p w:rsidR="00EB6525" w:rsidRDefault="00EB6525" w:rsidP="00EB6525">
      <w:pPr>
        <w:pStyle w:val="nadpis111"/>
      </w:pPr>
      <w:r>
        <w:t xml:space="preserve">SLUŽBY TŘETÍCH STRAN </w:t>
      </w:r>
    </w:p>
    <w:p w:rsidR="00EB6525" w:rsidRDefault="00EB6525" w:rsidP="00EB6525">
      <w:pPr>
        <w:pStyle w:val="textodsazen"/>
      </w:pPr>
      <w:r>
        <w:rPr>
          <w:rStyle w:val="boldik"/>
        </w:rPr>
        <w:t>12.1</w:t>
      </w:r>
      <w:r>
        <w:t xml:space="preserve"> Objednatel zajistí na své náklady služby od třetích stran uvedené v Příloze </w:t>
      </w:r>
      <w:r w:rsidR="00FF51E4">
        <w:t>B a/nebo ve Smlouvě o</w:t>
      </w:r>
      <w:r w:rsidR="00B51DA7">
        <w:t> </w:t>
      </w:r>
      <w:r w:rsidR="00FF51E4">
        <w:t xml:space="preserve">dílo </w:t>
      </w:r>
      <w:r>
        <w:t>a zhotovitel bude spolupracovat s takovými poskytovateli služeb, ale nebude odpovědný za ně ani za jejich činnost.</w:t>
      </w:r>
    </w:p>
    <w:p w:rsidR="00EB6525" w:rsidRDefault="00EB6525" w:rsidP="00EB6525">
      <w:pPr>
        <w:pStyle w:val="textodsazen"/>
      </w:pPr>
      <w:r>
        <w:rPr>
          <w:rStyle w:val="boldik"/>
        </w:rPr>
        <w:t>12.2</w:t>
      </w:r>
      <w:r>
        <w:t xml:space="preserve"> Jestliže závazky objednatele podle čl. 11.1 nebo 12.1 nemohou být splněny a je stranami odsouhlaseno, že jsou nezbytné pro provedení služeb, zajistí zhotovitel jejich provedení jako dodatečnou službu, pokud mu v tom nebrání skutečnosti, které bez zbytečného odkladu sdělí objednateli.</w:t>
      </w:r>
    </w:p>
    <w:p w:rsidR="00EB6525" w:rsidRDefault="00EB6525" w:rsidP="00EB6525">
      <w:pPr>
        <w:pStyle w:val="nadpis11"/>
        <w:jc w:val="center"/>
      </w:pPr>
      <w:r>
        <w:rPr>
          <w:sz w:val="24"/>
        </w:rPr>
        <w:t>PERSONÁL</w:t>
      </w:r>
    </w:p>
    <w:p w:rsidR="00EB6525" w:rsidRDefault="00EB6525" w:rsidP="00EB6525">
      <w:pPr>
        <w:pStyle w:val="nadpis111"/>
      </w:pPr>
      <w:r>
        <w:t>PERSONÁL ZHOTOVITELE</w:t>
      </w:r>
    </w:p>
    <w:p w:rsidR="00EB6525" w:rsidRDefault="00EB6525" w:rsidP="00EB6525">
      <w:pPr>
        <w:pStyle w:val="textodsazen"/>
      </w:pPr>
      <w:r>
        <w:rPr>
          <w:rStyle w:val="boldik"/>
        </w:rPr>
        <w:t>13.1</w:t>
      </w:r>
      <w:r>
        <w:t xml:space="preserve"> Personál určený zhotovitelem k provádění služeb musí být způsobilý pro výkon těchto služeb a jeho kvalifikace musí být přijatelná pro objednatele.</w:t>
      </w:r>
    </w:p>
    <w:p w:rsidR="00EB6525" w:rsidRDefault="00EB6525" w:rsidP="00EB6525">
      <w:pPr>
        <w:pStyle w:val="nadpis111"/>
      </w:pPr>
      <w:r>
        <w:t>POVĚŘENÍ ZÁSTUPCI</w:t>
      </w:r>
    </w:p>
    <w:p w:rsidR="00EB6525" w:rsidRDefault="00EB6525" w:rsidP="00EB6525">
      <w:pPr>
        <w:pStyle w:val="textodsazen"/>
      </w:pPr>
      <w:r>
        <w:rPr>
          <w:rStyle w:val="boldik"/>
        </w:rPr>
        <w:t>14.1</w:t>
      </w:r>
      <w:r>
        <w:t xml:space="preserve"> Každá strana určí svého odpovědného zástupce, který bude oprávněn k jednání ve věcech </w:t>
      </w:r>
      <w:r w:rsidR="00FF51E4">
        <w:t xml:space="preserve">Rámcové smlouvy a </w:t>
      </w:r>
      <w:r>
        <w:t>Smlouvy o dílo.</w:t>
      </w:r>
    </w:p>
    <w:p w:rsidR="00EB6525" w:rsidRDefault="00EB6525" w:rsidP="00EB6525">
      <w:pPr>
        <w:pStyle w:val="nadpis111"/>
      </w:pPr>
      <w:r>
        <w:t xml:space="preserve">ZMĚNY PERSONÁLU </w:t>
      </w:r>
    </w:p>
    <w:p w:rsidR="00EB6525" w:rsidRDefault="00EB6525" w:rsidP="00EB6525">
      <w:pPr>
        <w:pStyle w:val="textodsazen"/>
      </w:pPr>
      <w:r>
        <w:rPr>
          <w:rStyle w:val="boldik"/>
        </w:rPr>
        <w:t>15.1</w:t>
      </w:r>
      <w:r>
        <w:t xml:space="preserve"> Jestliže je nutné nahradit jakoukoliv osobu určenou podle čl. 13.1, zhotovitel zařídí ihned náhradu jinou osobou s odpovídající kvalifikací. </w:t>
      </w:r>
    </w:p>
    <w:p w:rsidR="00EB6525" w:rsidRDefault="00EB6525" w:rsidP="00EB6525">
      <w:pPr>
        <w:pStyle w:val="textodsazen"/>
      </w:pPr>
      <w:r>
        <w:rPr>
          <w:rStyle w:val="boldik"/>
        </w:rPr>
        <w:t>15.2</w:t>
      </w:r>
      <w:r>
        <w:t xml:space="preserve"> Náklady na náhradu personálu určeného podle čl. 13.1 ponese zhotovitel. V případě, že náhrada je požadována objednatelem</w:t>
      </w:r>
    </w:p>
    <w:p w:rsidR="00EB6525" w:rsidRDefault="00EB6525" w:rsidP="00EB6525">
      <w:pPr>
        <w:pStyle w:val="textodsazen2x"/>
      </w:pPr>
      <w:r>
        <w:t>(i)</w:t>
      </w:r>
      <w:r>
        <w:tab/>
        <w:t>bude taková žádost písemná a bude obsahovat zdůvodnění,</w:t>
      </w:r>
    </w:p>
    <w:p w:rsidR="00EB6525" w:rsidRDefault="00EB6525" w:rsidP="00EB6525">
      <w:pPr>
        <w:pStyle w:val="textodsazen2x"/>
      </w:pPr>
      <w:r>
        <w:t>(</w:t>
      </w:r>
      <w:proofErr w:type="spellStart"/>
      <w:r>
        <w:t>ii</w:t>
      </w:r>
      <w:proofErr w:type="spellEnd"/>
      <w:r>
        <w:t>)</w:t>
      </w:r>
      <w:r>
        <w:tab/>
        <w:t>objednatel ponese náklady na náhradu, pokud důvodem není prokázané nesprávné chování nebo neschopnost provádět uspokojivě služby.</w:t>
      </w:r>
    </w:p>
    <w:p w:rsidR="00EB6525" w:rsidRDefault="00EB6525" w:rsidP="00EB6525">
      <w:pPr>
        <w:pStyle w:val="nadpis11"/>
        <w:jc w:val="center"/>
        <w:rPr>
          <w:sz w:val="24"/>
        </w:rPr>
      </w:pPr>
      <w:r>
        <w:rPr>
          <w:sz w:val="24"/>
        </w:rPr>
        <w:t>ODPOVĚDNOST A POJIŠTĚNÍ</w:t>
      </w:r>
    </w:p>
    <w:p w:rsidR="00EB6525" w:rsidRDefault="00EB6525" w:rsidP="00EB6525">
      <w:pPr>
        <w:pStyle w:val="nadpis111"/>
      </w:pPr>
      <w:r>
        <w:t>ODPOVĚDNOST ZA ŠKODY</w:t>
      </w:r>
    </w:p>
    <w:p w:rsidR="00EB6525" w:rsidRDefault="00EB6525" w:rsidP="00EB6525">
      <w:pPr>
        <w:pStyle w:val="textodsazen"/>
      </w:pPr>
      <w:r>
        <w:rPr>
          <w:rStyle w:val="boldik"/>
        </w:rPr>
        <w:t>16.1</w:t>
      </w:r>
      <w:r>
        <w:t xml:space="preserve"> Strana je odpovědná za vzniklou škodu, kterou způsobila druhé smluvní straně prokazatelným porušením povinností určených </w:t>
      </w:r>
      <w:r w:rsidR="00FF51E4">
        <w:t xml:space="preserve">Rámcovou smlouvou a/nebo </w:t>
      </w:r>
      <w:r>
        <w:t xml:space="preserve">Smlouvou o dílo. </w:t>
      </w:r>
    </w:p>
    <w:p w:rsidR="00EB6525" w:rsidRDefault="00EB6525" w:rsidP="00EB6525">
      <w:pPr>
        <w:pStyle w:val="nadpis11"/>
      </w:pPr>
      <w:r>
        <w:t>NÁHRADA ŠKODY</w:t>
      </w:r>
    </w:p>
    <w:p w:rsidR="00EB6525" w:rsidRDefault="00EB6525" w:rsidP="00EB6525">
      <w:pPr>
        <w:pStyle w:val="textodsazen"/>
      </w:pPr>
      <w:r>
        <w:rPr>
          <w:rStyle w:val="boldik"/>
        </w:rPr>
        <w:t>16.2</w:t>
      </w:r>
      <w:r>
        <w:t xml:space="preserve"> Jestliže dojde k poskytnutí náhrady za škody jedné strany vůči druhé, platby se uskuteční podle následujících podmínek:</w:t>
      </w:r>
    </w:p>
    <w:p w:rsidR="00EB6525" w:rsidRDefault="00EB6525" w:rsidP="00EB6525">
      <w:pPr>
        <w:pStyle w:val="textodsazen2x"/>
      </w:pPr>
      <w:r>
        <w:t>a)</w:t>
      </w:r>
      <w:r>
        <w:tab/>
        <w:t xml:space="preserve">náhrada škody bude omezena na částku rovnající se výši prokázaných škod vzniklých neplněním povinností, </w:t>
      </w:r>
    </w:p>
    <w:p w:rsidR="00EB6525" w:rsidRDefault="00EB6525" w:rsidP="00EB6525">
      <w:pPr>
        <w:pStyle w:val="textodsazen2x"/>
      </w:pPr>
      <w:r>
        <w:t>b)</w:t>
      </w:r>
      <w:r>
        <w:tab/>
        <w:t>v případě společné odpovědnosti s třetí stranou bude náhrada škody omezena na podíl odpovídající podílu zavinění.</w:t>
      </w:r>
    </w:p>
    <w:p w:rsidR="00EB6525" w:rsidRDefault="00EB6525" w:rsidP="00EB6525">
      <w:pPr>
        <w:pStyle w:val="textodsazen"/>
      </w:pPr>
      <w:r>
        <w:rPr>
          <w:rStyle w:val="boldik"/>
        </w:rPr>
        <w:t>16.3</w:t>
      </w:r>
      <w:r>
        <w:t xml:space="preserve"> Jestliže kterákoli strana požaduje náhradu škody vůči straně druhé, avšak škoda nebude prokázána, žadatel musí nahradit straně druhé její prokazatelné výlohy, které vznikly jako obrana proti uplatněnému nároku na náhradu škody.</w:t>
      </w:r>
    </w:p>
    <w:p w:rsidR="00EB6525" w:rsidRDefault="00EB6525" w:rsidP="00EB6525">
      <w:pPr>
        <w:pStyle w:val="nadpis11"/>
      </w:pPr>
      <w:r>
        <w:t>DOBA TRVÁNÍ ODPOVĚDNOSTI</w:t>
      </w:r>
    </w:p>
    <w:p w:rsidR="00EB6525" w:rsidRDefault="00EB6525" w:rsidP="00EB6525">
      <w:pPr>
        <w:pStyle w:val="textodsazen"/>
      </w:pPr>
      <w:r>
        <w:rPr>
          <w:rStyle w:val="boldik"/>
        </w:rPr>
        <w:t>17.1</w:t>
      </w:r>
      <w:r>
        <w:t xml:space="preserve"> Objednatel ani zhotovitel nebude odpovědný za jakoukoliv škodu vyplývající z jakékoliv události, pokud nárok nebude uplatněn před uplynutím doby stanovené příslušným právním předpisem, nebo v době uvedené ve Zvláštních obchodních podmínkách</w:t>
      </w:r>
      <w:r w:rsidR="00FF51E4">
        <w:t xml:space="preserve"> a/nebo ve Smlouvě o dílo</w:t>
      </w:r>
      <w:r>
        <w:t>.</w:t>
      </w:r>
    </w:p>
    <w:p w:rsidR="00EB6525" w:rsidRDefault="00EB6525" w:rsidP="00EB6525">
      <w:pPr>
        <w:pStyle w:val="nadpis11"/>
      </w:pPr>
      <w:r>
        <w:lastRenderedPageBreak/>
        <w:t>ODPOVĚDNOST ZHOTOVITELE ZA VADY</w:t>
      </w:r>
    </w:p>
    <w:p w:rsidR="00EB6525" w:rsidRDefault="00EB6525" w:rsidP="00EB6525">
      <w:pPr>
        <w:pStyle w:val="textodsazen"/>
      </w:pPr>
      <w:r>
        <w:rPr>
          <w:rStyle w:val="boldik"/>
        </w:rPr>
        <w:t>18.1</w:t>
      </w:r>
      <w:r>
        <w:t xml:space="preserve"> </w:t>
      </w:r>
      <w:r w:rsidRPr="00C06E36">
        <w:t>Zhotovitel odpovídá za vady, které má předmět díla v čase jeho odevzdání objednateli</w:t>
      </w:r>
      <w:r>
        <w:t xml:space="preserve">. Za </w:t>
      </w:r>
      <w:r w:rsidRPr="00C06E36">
        <w:t xml:space="preserve">vady </w:t>
      </w:r>
      <w:r>
        <w:t>zjištěné po předání a převzetí odpovídá jen tehdy, když byly způsobeny porušením jeho povinností</w:t>
      </w:r>
      <w:r w:rsidRPr="00C06E36">
        <w:t>.</w:t>
      </w:r>
    </w:p>
    <w:p w:rsidR="00EB6525" w:rsidRDefault="00EB6525" w:rsidP="00EB6525">
      <w:pPr>
        <w:pStyle w:val="textodsazen"/>
      </w:pPr>
      <w:r>
        <w:rPr>
          <w:rStyle w:val="boldik"/>
        </w:rPr>
        <w:t>18.2</w:t>
      </w:r>
      <w:r>
        <w:t xml:space="preserve"> Zhotovitel poskytne objednateli, pokud si to objednatel přeje, záruku na odstranění vad. Forma a výše záruky bude uvedena ve Zvláštních obchodních podmínkách</w:t>
      </w:r>
      <w:r w:rsidR="00FF51E4">
        <w:t xml:space="preserve"> a/nebo ve Smlouvě o dílo</w:t>
      </w:r>
      <w:r>
        <w:t>.</w:t>
      </w:r>
    </w:p>
    <w:p w:rsidR="00EB6525" w:rsidRDefault="00EB6525" w:rsidP="00EB6525">
      <w:pPr>
        <w:pStyle w:val="textodsazen"/>
      </w:pPr>
      <w:r>
        <w:rPr>
          <w:rStyle w:val="boldik"/>
        </w:rPr>
        <w:t>18.3</w:t>
      </w:r>
      <w:r>
        <w:t xml:space="preserve"> Zhotovitel neodpovídá za vady, které byly způsobeny použitím podkladů převzatých od objednatele nebo informací a závazných pokynů daných mu objednatelem a zhotovitel ani při vynaložení veškerého úsilí nemohl zjistit jejich nevhodnost, nebo když na jejich nevhodnost upozornil objednatele a ten na použití podkladů a informací nebo plnění svých pokynů trval.</w:t>
      </w:r>
    </w:p>
    <w:p w:rsidR="00EB6525" w:rsidRDefault="00EB6525" w:rsidP="00EB6525">
      <w:pPr>
        <w:pStyle w:val="textodsazen"/>
      </w:pPr>
      <w:r>
        <w:rPr>
          <w:rStyle w:val="boldik"/>
        </w:rPr>
        <w:t>18.4</w:t>
      </w:r>
      <w:r>
        <w:t xml:space="preserve"> Lhůta pro oznámení vad začíná plynout ode dne odevzdání a převzetí díla a její délka je stanovena v příslušném právním předpisu. Tato lhůta však neskončí dříve, než sjednaná služba naplnila účel, pro který byla poskytnuta. </w:t>
      </w:r>
    </w:p>
    <w:p w:rsidR="00EB6525" w:rsidRDefault="00EB6525" w:rsidP="00EB6525">
      <w:pPr>
        <w:pStyle w:val="textodsazen"/>
      </w:pPr>
      <w:r>
        <w:rPr>
          <w:rStyle w:val="boldik"/>
        </w:rPr>
        <w:t>18.5</w:t>
      </w:r>
      <w:r>
        <w:t xml:space="preserve"> Zhotovitel je povinen vady na své náklady odstranit. </w:t>
      </w:r>
    </w:p>
    <w:p w:rsidR="00EB6525" w:rsidRDefault="00EB6525" w:rsidP="00EB6525">
      <w:pPr>
        <w:pStyle w:val="textodsazen"/>
      </w:pPr>
      <w:r>
        <w:rPr>
          <w:rStyle w:val="boldik"/>
        </w:rPr>
        <w:t>18.6</w:t>
      </w:r>
      <w:r>
        <w:t xml:space="preserve"> Zhotovitel je povinen nejpozději do 15 dnů od obdržení oznámení vad:</w:t>
      </w:r>
    </w:p>
    <w:p w:rsidR="00EB6525" w:rsidRDefault="00EB6525" w:rsidP="00EB6525">
      <w:pPr>
        <w:pStyle w:val="textodsazen2x"/>
      </w:pPr>
      <w:r>
        <w:t>–</w:t>
      </w:r>
      <w:r>
        <w:tab/>
        <w:t>dohodnout s objednatelem způsob a termín odstranění těchto vad,</w:t>
      </w:r>
    </w:p>
    <w:p w:rsidR="00EB6525" w:rsidRDefault="00EB6525" w:rsidP="00EB6525">
      <w:pPr>
        <w:pStyle w:val="textodsazen2x"/>
      </w:pPr>
      <w:r>
        <w:t>–</w:t>
      </w:r>
      <w:r>
        <w:tab/>
        <w:t>přistoupit k odstranění vady, a to i v případě, že ji neuznává. Náklady na odstranění vady nese zhotovitel i ve sporných případech až do rozhodnutí sporu.</w:t>
      </w:r>
    </w:p>
    <w:p w:rsidR="00EB6525" w:rsidRDefault="00EB6525" w:rsidP="00EB6525">
      <w:pPr>
        <w:pStyle w:val="textodsazen"/>
      </w:pPr>
      <w:r>
        <w:rPr>
          <w:rStyle w:val="boldik"/>
        </w:rPr>
        <w:t>18.7</w:t>
      </w:r>
      <w:r>
        <w:t xml:space="preserve"> Nebudou-li vady zhotovitelem odstraněny v dohodnutém termínu, nebo nepřistoupí-li zhotovitel k odstraňování vad v souladu s čl. 18.6 má objednatel právo zadat odstranění vad na náklady zhotovitele jinému subjektu.</w:t>
      </w:r>
    </w:p>
    <w:p w:rsidR="00EB6525" w:rsidRDefault="00EB6525" w:rsidP="00EB6525">
      <w:pPr>
        <w:pStyle w:val="textodsazen"/>
      </w:pPr>
      <w:r>
        <w:rPr>
          <w:rStyle w:val="boldik"/>
        </w:rPr>
        <w:t>18.8</w:t>
      </w:r>
      <w:r>
        <w:t xml:space="preserve"> V případě sporu o kvalitu (o uznání vady) díla se smluvní strany zavazují stanovit nezávislou osobu, která spor posoudí a doporučí jeho řešení. V případě, že strany neakceptují toto doporučení, bude se spor dále řešit dle článku 42.1.</w:t>
      </w:r>
    </w:p>
    <w:p w:rsidR="00EB6525" w:rsidRDefault="00EB6525" w:rsidP="00EB6525">
      <w:pPr>
        <w:pStyle w:val="nadpis11"/>
      </w:pPr>
      <w:r>
        <w:t>POJIŠTĚNÍ ODPOVĚDNOSTI ZA ŠKODY</w:t>
      </w:r>
    </w:p>
    <w:p w:rsidR="00EB6525" w:rsidRPr="00C06E36" w:rsidRDefault="00EB6525" w:rsidP="00EB6525">
      <w:pPr>
        <w:pStyle w:val="textodsazen"/>
      </w:pPr>
      <w:r w:rsidRPr="00C06E36">
        <w:rPr>
          <w:rStyle w:val="boldik"/>
        </w:rPr>
        <w:t>19.1</w:t>
      </w:r>
      <w:r w:rsidRPr="00C06E36">
        <w:t xml:space="preserve"> Zhotovitel je povinen, jestliže je to uvedeno ve Zvláštních obchodních podmínkách, </w:t>
      </w:r>
      <w:r>
        <w:t xml:space="preserve">na své náklady </w:t>
      </w:r>
      <w:r w:rsidRPr="00C06E36">
        <w:t xml:space="preserve">sjednat pojištění </w:t>
      </w:r>
    </w:p>
    <w:p w:rsidR="00EB6525" w:rsidRDefault="00EB6525" w:rsidP="00EB6525">
      <w:pPr>
        <w:pStyle w:val="textodsazen"/>
      </w:pPr>
      <w:r w:rsidRPr="00C06E36">
        <w:t>– odpovědnosti za škod</w:t>
      </w:r>
      <w:r>
        <w:t>y,</w:t>
      </w:r>
    </w:p>
    <w:p w:rsidR="00EB6525" w:rsidRPr="00C06E36" w:rsidRDefault="00EB6525" w:rsidP="00EB6525">
      <w:pPr>
        <w:pStyle w:val="textodsazen"/>
      </w:pPr>
      <w:r w:rsidRPr="00C06E36">
        <w:t xml:space="preserve">– odpovědnosti </w:t>
      </w:r>
      <w:r>
        <w:t>vůči třetím stranám,</w:t>
      </w:r>
    </w:p>
    <w:p w:rsidR="00EB6525" w:rsidRPr="00C06E36" w:rsidRDefault="00EB6525" w:rsidP="00EB6525">
      <w:pPr>
        <w:pStyle w:val="textodsazen"/>
      </w:pPr>
      <w:r w:rsidRPr="00C06E36">
        <w:t>– případných dalších rizik uvedených ve Zvláštních obchodních podmínkách.</w:t>
      </w:r>
    </w:p>
    <w:p w:rsidR="00EB6525" w:rsidRDefault="00EB6525" w:rsidP="00EB6525">
      <w:pPr>
        <w:pStyle w:val="textodsazen"/>
        <w:ind w:hanging="1"/>
      </w:pPr>
      <w:r w:rsidRPr="00C06E36">
        <w:t>Splnění této povinnosti doloží zhotovitel objednateli ověřenou kopií pojistných smluv ve lhůtě uvedené ve Zvláštních obchodních podmínkách</w:t>
      </w:r>
      <w:r w:rsidR="00FF51E4">
        <w:t xml:space="preserve"> a/nebo ve Smlouvě o dílo</w:t>
      </w:r>
      <w:r w:rsidRPr="00C06E36">
        <w:t>.</w:t>
      </w:r>
    </w:p>
    <w:p w:rsidR="00EB6525" w:rsidRDefault="00EB6525" w:rsidP="00EB6525">
      <w:pPr>
        <w:pStyle w:val="nadpis11"/>
      </w:pPr>
      <w:r>
        <w:t>POJIŠTĚNÍ VĚCÍ VE VLASTNICTVÍ OBJEDNATELE</w:t>
      </w:r>
    </w:p>
    <w:p w:rsidR="00EB6525" w:rsidRDefault="00EB6525" w:rsidP="00EB6525">
      <w:pPr>
        <w:pStyle w:val="textodsazen"/>
      </w:pPr>
      <w:r>
        <w:rPr>
          <w:rStyle w:val="boldik"/>
        </w:rPr>
        <w:t>20.1</w:t>
      </w:r>
      <w:r>
        <w:t xml:space="preserve"> Zhotovitel je povinen, jestliže je to uvedeno ve Zvláštních obchodních podmínkách</w:t>
      </w:r>
      <w:r w:rsidR="00FF51E4">
        <w:t xml:space="preserve"> a/nebo ve</w:t>
      </w:r>
      <w:r w:rsidR="00B51DA7">
        <w:t> </w:t>
      </w:r>
      <w:r w:rsidR="00FF51E4">
        <w:t>Smlouvě o dílo</w:t>
      </w:r>
      <w:r>
        <w:t xml:space="preserve"> uzavřít pojištění proti ztrátám a škodám na věcech ve vlastnictví objednatele dle</w:t>
      </w:r>
      <w:r w:rsidR="00B51DA7">
        <w:t> </w:t>
      </w:r>
      <w:r>
        <w:t>článku 6 (včetně odpovědnosti za škody vzniklé užíváním těchto věcí) a náklady na pojištění zahrnout do návrhu ceny jako samostatnou položku. Splnění této povinnosti doloží zhotovitel objednateli ověřenou kopií pojistné smlouvy ve lhůtě uvedené ve Zvláštních obchodních podmínkách</w:t>
      </w:r>
      <w:r w:rsidR="00FF51E4">
        <w:t xml:space="preserve"> a/nebo ve Smlouvě o dílo</w:t>
      </w:r>
      <w:r>
        <w:t>.</w:t>
      </w:r>
    </w:p>
    <w:p w:rsidR="00EB6525" w:rsidRDefault="00EB6525" w:rsidP="00EB6525">
      <w:pPr>
        <w:pStyle w:val="nadpis11"/>
        <w:jc w:val="center"/>
        <w:rPr>
          <w:sz w:val="24"/>
        </w:rPr>
      </w:pPr>
      <w:r>
        <w:rPr>
          <w:sz w:val="24"/>
        </w:rPr>
        <w:t xml:space="preserve">ZAHÁJENÍ A DOKONČENÍ SLUŽEB, ZMĚNY </w:t>
      </w:r>
      <w:r>
        <w:rPr>
          <w:sz w:val="24"/>
        </w:rPr>
        <w:br/>
        <w:t>A ODSTOUPENÍ OD SMLOUVY O DÍLO</w:t>
      </w:r>
    </w:p>
    <w:p w:rsidR="00EB6525" w:rsidRDefault="00EB6525" w:rsidP="00EB6525">
      <w:pPr>
        <w:pStyle w:val="nadpis11"/>
      </w:pPr>
      <w:r>
        <w:t>PLATNOST SMLOUVY</w:t>
      </w:r>
    </w:p>
    <w:p w:rsidR="00EB6525" w:rsidRDefault="00EB6525" w:rsidP="00EB6525">
      <w:pPr>
        <w:pStyle w:val="textodsazen"/>
      </w:pPr>
      <w:r>
        <w:rPr>
          <w:rStyle w:val="boldik"/>
        </w:rPr>
        <w:t>21.1</w:t>
      </w:r>
      <w:r>
        <w:t xml:space="preserve"> </w:t>
      </w:r>
      <w:r w:rsidR="00FF51E4">
        <w:t>Rámcová smlouva</w:t>
      </w:r>
      <w:r w:rsidR="00755196">
        <w:t>,</w:t>
      </w:r>
      <w:r w:rsidR="00FF51E4">
        <w:t xml:space="preserve"> resp. </w:t>
      </w:r>
      <w:r>
        <w:t>Smlouva o dílo je platná od data posledního podpisu, potřebného k </w:t>
      </w:r>
      <w:r w:rsidR="00FF51E4">
        <w:t xml:space="preserve">jejímu </w:t>
      </w:r>
      <w:r>
        <w:t>uzavření.</w:t>
      </w:r>
    </w:p>
    <w:p w:rsidR="00EB6525" w:rsidRDefault="00EB6525" w:rsidP="00EB6525">
      <w:pPr>
        <w:pStyle w:val="nadpis11"/>
      </w:pPr>
      <w:r>
        <w:t>ZAHÁJENÍ A DOKONČENÍ</w:t>
      </w:r>
    </w:p>
    <w:p w:rsidR="00EB6525" w:rsidRDefault="00EB6525" w:rsidP="00EB6525">
      <w:pPr>
        <w:pStyle w:val="textodsazen"/>
      </w:pPr>
      <w:r>
        <w:rPr>
          <w:rStyle w:val="boldik"/>
        </w:rPr>
        <w:t>22.1</w:t>
      </w:r>
      <w:r>
        <w:t xml:space="preserve"> Služby budou zahájeny a dokončeny v termínech nebo lhůtách stanovených ve </w:t>
      </w:r>
      <w:r w:rsidR="00FF51E4">
        <w:t xml:space="preserve">Smlouvě </w:t>
      </w:r>
      <w:r>
        <w:t xml:space="preserve">o dílo. </w:t>
      </w:r>
    </w:p>
    <w:p w:rsidR="00EB6525" w:rsidRPr="00FB2868" w:rsidRDefault="00EB6525" w:rsidP="00EB6525">
      <w:pPr>
        <w:pStyle w:val="textodsazen"/>
        <w:rPr>
          <w:i/>
        </w:rPr>
      </w:pPr>
      <w:r>
        <w:rPr>
          <w:rStyle w:val="boldik"/>
        </w:rPr>
        <w:t>22.2</w:t>
      </w:r>
      <w:r>
        <w:t xml:space="preserve"> </w:t>
      </w:r>
      <w:r w:rsidRPr="00C06E36">
        <w:t>Služby nebo jejich část jsou dokončeny předáním a převzetím díla nebo jeho části sjednané ve Smlouvě o dílo k samostatnému předání a převzetí.</w:t>
      </w:r>
      <w:r w:rsidRPr="00FB2868">
        <w:rPr>
          <w:i/>
        </w:rPr>
        <w:t xml:space="preserve"> </w:t>
      </w:r>
    </w:p>
    <w:p w:rsidR="00EB6525" w:rsidRDefault="00EB6525" w:rsidP="00EB6525">
      <w:pPr>
        <w:pStyle w:val="textodsazen"/>
      </w:pPr>
      <w:r>
        <w:rPr>
          <w:rStyle w:val="boldik"/>
        </w:rPr>
        <w:t>22.3</w:t>
      </w:r>
      <w:r>
        <w:t xml:space="preserve"> Není-li ve Zvláštních obchodních podmínkách</w:t>
      </w:r>
      <w:r w:rsidR="00FF51E4">
        <w:t xml:space="preserve"> a/nebo Smlouvě o dílo</w:t>
      </w:r>
      <w:r>
        <w:t xml:space="preserve"> stanoveno jinak, rozumí se</w:t>
      </w:r>
      <w:r w:rsidR="00B51DA7">
        <w:t> </w:t>
      </w:r>
      <w:r>
        <w:t xml:space="preserve">předáním a převzetím díla jeho odevzdání v místě sídla objednatele proti potvrzení. </w:t>
      </w:r>
    </w:p>
    <w:p w:rsidR="00EB6525" w:rsidRDefault="00EB6525" w:rsidP="00EB6525">
      <w:pPr>
        <w:pStyle w:val="textodsazen"/>
      </w:pPr>
      <w:r>
        <w:rPr>
          <w:rStyle w:val="boldik"/>
        </w:rPr>
        <w:lastRenderedPageBreak/>
        <w:t>22.4</w:t>
      </w:r>
      <w:r>
        <w:t xml:space="preserve"> Není-li ve Zvláštních obchodních podmínkách (Příloze A) </w:t>
      </w:r>
      <w:r w:rsidR="00FF51E4">
        <w:t xml:space="preserve">a/nebo Smlouvě o dílo </w:t>
      </w:r>
      <w:r>
        <w:t>stanoveno jinak, je dílo předáno vždy i v digitální formě, umožňující jeho využití v dalších stupních zeměměřických a průzkumných prací a projektové přípravy nebo pro zadání stavebních prací.</w:t>
      </w:r>
    </w:p>
    <w:p w:rsidR="00EB6525" w:rsidRDefault="00EB6525" w:rsidP="00EB6525">
      <w:pPr>
        <w:pStyle w:val="nadpis11"/>
      </w:pPr>
      <w:r>
        <w:t>ZMĚNY</w:t>
      </w:r>
    </w:p>
    <w:p w:rsidR="00EB6525" w:rsidRDefault="00EB6525" w:rsidP="00EB6525">
      <w:pPr>
        <w:pStyle w:val="textodsazen"/>
      </w:pPr>
      <w:r>
        <w:rPr>
          <w:rStyle w:val="boldik"/>
        </w:rPr>
        <w:t>23.1</w:t>
      </w:r>
      <w:r>
        <w:t xml:space="preserve"> </w:t>
      </w:r>
      <w:r w:rsidR="00FF51E4">
        <w:t xml:space="preserve">Rámcová smlouva a/nebo </w:t>
      </w:r>
      <w:r>
        <w:t xml:space="preserve">Smlouva o dílo může být změněna na žádost kterékoli ze smluvních stran pouze písemnou dohodou (dodatkem smlouvy). </w:t>
      </w:r>
      <w:r w:rsidR="00FF51E4">
        <w:t>Veškeré změny budou respektovat zadávací podmínky zakázky a zákon o veřejných zakázkách.</w:t>
      </w:r>
    </w:p>
    <w:p w:rsidR="00EB6525" w:rsidRDefault="00EB6525" w:rsidP="00EB6525">
      <w:pPr>
        <w:pStyle w:val="textodsazen"/>
      </w:pPr>
      <w:r>
        <w:rPr>
          <w:rStyle w:val="boldik"/>
        </w:rPr>
        <w:t>23.2</w:t>
      </w:r>
      <w:r>
        <w:t xml:space="preserve"> Objednatel může požadovat změnu rozsahu služeb. Zhotovitel je povinen na základě tohoto požadavku snížit rozsah služeb</w:t>
      </w:r>
      <w:r w:rsidR="00854CA2">
        <w:t>,</w:t>
      </w:r>
      <w:r>
        <w:t xml:space="preserve"> a pokud mu v tom nebrání skutečnosti, které bez zbytečného odkladu sdělí objednateli, zvýšit rozsah služeb s tím, že: </w:t>
      </w:r>
    </w:p>
    <w:p w:rsidR="00EB6525" w:rsidRDefault="00EB6525" w:rsidP="00EB6525">
      <w:pPr>
        <w:pStyle w:val="textodsazen2x"/>
      </w:pPr>
      <w:r>
        <w:t>a)</w:t>
      </w:r>
      <w:r>
        <w:tab/>
        <w:t>při snížení rozsahu se cena odpovídajícím způsobem sníží,</w:t>
      </w:r>
    </w:p>
    <w:p w:rsidR="00EB6525" w:rsidRDefault="00EB6525" w:rsidP="00EB6525">
      <w:pPr>
        <w:pStyle w:val="textodsazen2x"/>
      </w:pPr>
      <w:r>
        <w:t>b)</w:t>
      </w:r>
      <w:r>
        <w:tab/>
        <w:t>při zvýšení rozsahu budou tyto služby považovány za služby dodatečné,</w:t>
      </w:r>
    </w:p>
    <w:p w:rsidR="00EB6525" w:rsidRDefault="00EB6525" w:rsidP="00EB6525">
      <w:pPr>
        <w:pStyle w:val="textodsazen2x"/>
      </w:pPr>
      <w:r>
        <w:t>c)</w:t>
      </w:r>
      <w:r>
        <w:tab/>
        <w:t>termín dokončení služeb se přiměřeně upraví dohodou smluvních stran.</w:t>
      </w:r>
    </w:p>
    <w:p w:rsidR="00EB6525" w:rsidRDefault="00EB6525" w:rsidP="00EB6525">
      <w:pPr>
        <w:pStyle w:val="nadpis11"/>
      </w:pPr>
      <w:r>
        <w:t>DALŠÍ NÁVRHY</w:t>
      </w:r>
    </w:p>
    <w:p w:rsidR="00EB6525" w:rsidRDefault="00EB6525" w:rsidP="00EB6525">
      <w:pPr>
        <w:pStyle w:val="textodsazen"/>
      </w:pPr>
      <w:r>
        <w:rPr>
          <w:rStyle w:val="boldik"/>
        </w:rPr>
        <w:t>24.1</w:t>
      </w:r>
      <w:r>
        <w:t xml:space="preserve"> Jestliže o to objednatel písemně požádá, předloží zhotovitel návrhy na změnu služeb. Příprava a předložení těchto návrhů bude dodatečnou službou.</w:t>
      </w:r>
    </w:p>
    <w:p w:rsidR="00EB6525" w:rsidRDefault="00EB6525" w:rsidP="00EB6525">
      <w:pPr>
        <w:pStyle w:val="nadpis11"/>
      </w:pPr>
      <w:r>
        <w:t xml:space="preserve">ZTížení nebo zdržení služeb </w:t>
      </w:r>
    </w:p>
    <w:p w:rsidR="00EB6525" w:rsidRDefault="00EB6525" w:rsidP="00EB6525">
      <w:pPr>
        <w:pStyle w:val="textodsazen"/>
      </w:pPr>
      <w:r>
        <w:rPr>
          <w:rStyle w:val="boldik"/>
        </w:rPr>
        <w:t>25.1</w:t>
      </w:r>
      <w:r>
        <w:t xml:space="preserve"> Dojde-li ze strany objednatele nebo třetích stran ke ztížení nebo zdržení služeb zhotovitele s následným zvětšením jejich rozsahu nebo prodloužením doby jejich provádění:</w:t>
      </w:r>
    </w:p>
    <w:p w:rsidR="00EB6525" w:rsidRDefault="00EB6525" w:rsidP="00EB6525">
      <w:pPr>
        <w:pStyle w:val="textodsazen2x"/>
      </w:pPr>
      <w:r>
        <w:t>a)</w:t>
      </w:r>
      <w:r>
        <w:tab/>
        <w:t>zhotovitel bude informovat objednatele o situaci a pravděpodobných důsledcích,</w:t>
      </w:r>
    </w:p>
    <w:p w:rsidR="00EB6525" w:rsidRDefault="00EB6525" w:rsidP="00EB6525">
      <w:pPr>
        <w:pStyle w:val="textodsazen2x"/>
      </w:pPr>
      <w:r>
        <w:t>b)</w:t>
      </w:r>
      <w:r>
        <w:tab/>
        <w:t xml:space="preserve">zvýšení rozsahu služeb se bude považovat za dodatečné služby, </w:t>
      </w:r>
    </w:p>
    <w:p w:rsidR="00EB6525" w:rsidRDefault="00EB6525" w:rsidP="00EB6525">
      <w:pPr>
        <w:pStyle w:val="textodsazen2x"/>
      </w:pPr>
      <w:r>
        <w:t>c)</w:t>
      </w:r>
      <w:r>
        <w:tab/>
        <w:t>termín pro dokončení služeb se patřičně upraví.</w:t>
      </w:r>
    </w:p>
    <w:p w:rsidR="00EB6525" w:rsidRDefault="00EB6525" w:rsidP="00EB6525">
      <w:pPr>
        <w:pStyle w:val="nadpis11"/>
      </w:pPr>
      <w:r>
        <w:t>SMLUVNÍ POKUTY PŘI PRODLENÍ ZHOTOVITELE</w:t>
      </w:r>
    </w:p>
    <w:p w:rsidR="00EB6525" w:rsidRDefault="00EB6525" w:rsidP="00EB6525">
      <w:pPr>
        <w:pStyle w:val="textodsazen"/>
      </w:pPr>
      <w:r>
        <w:rPr>
          <w:rStyle w:val="boldik"/>
        </w:rPr>
        <w:t>25.2</w:t>
      </w:r>
      <w:r>
        <w:t xml:space="preserve"> Jestliže zhotovitel nedokončí služby v termínech (lhůtách) podle článku 22.1,</w:t>
      </w:r>
      <w:r w:rsidR="00854CA2">
        <w:t xml:space="preserve"> resp. podle Smlouvy o dílo,</w:t>
      </w:r>
      <w:r>
        <w:t xml:space="preserve"> zaplatí objednateli na základě jeho vyúčtování za každý den prodlení smluvní pokutu, jejíž denní sazba a maximální výše se stanoví ve Zvláštních obchodních podmínkách procentní sazbou z ceny díla</w:t>
      </w:r>
      <w:r w:rsidR="000C3E43">
        <w:t xml:space="preserve"> nebo ve Smlouvě o dílo</w:t>
      </w:r>
      <w:r>
        <w:t xml:space="preserve">. </w:t>
      </w:r>
    </w:p>
    <w:p w:rsidR="00EB6525" w:rsidRDefault="00EB6525" w:rsidP="00EB6525">
      <w:pPr>
        <w:pStyle w:val="textodsazen"/>
      </w:pPr>
      <w:r>
        <w:rPr>
          <w:rStyle w:val="boldik"/>
        </w:rPr>
        <w:t>25.3</w:t>
      </w:r>
      <w:r>
        <w:t xml:space="preserve"> Jestliže zhotovitel nesplní dohodnutý termín odstranění vady díla, zaplatí objednateli na základě jeho vyúčtování smluvní pokutu za každý den prodlení a každou vadu. Výše pokuty se stanoví ve Zvláštních obchodních podmínkách</w:t>
      </w:r>
      <w:r w:rsidR="00854CA2">
        <w:t xml:space="preserve"> nebo ve Smlouvě o dílo</w:t>
      </w:r>
      <w:r>
        <w:t xml:space="preserve"> pevnou denní sazbou.</w:t>
      </w:r>
    </w:p>
    <w:p w:rsidR="00EB6525" w:rsidRDefault="00EB6525" w:rsidP="00EB6525">
      <w:pPr>
        <w:pStyle w:val="textodsazen"/>
      </w:pPr>
      <w:r>
        <w:rPr>
          <w:rStyle w:val="boldik"/>
        </w:rPr>
        <w:t>25.4</w:t>
      </w:r>
      <w:r>
        <w:t xml:space="preserve"> Zaplacení smluvní pokuty nezbavuje zhotovitele povinnosti dokončit služby ani jiných povinností, závazků nebo odpovědností plynoucích </w:t>
      </w:r>
      <w:r w:rsidR="00854CA2">
        <w:t xml:space="preserve">z Rámcové smlouvy a/nebo </w:t>
      </w:r>
      <w:r>
        <w:t xml:space="preserve">ze Smlouvy o dílo a z  platných právních předpisů. </w:t>
      </w:r>
    </w:p>
    <w:p w:rsidR="00EB6525" w:rsidRDefault="00EB6525" w:rsidP="00EB6525">
      <w:pPr>
        <w:pStyle w:val="nadpis11"/>
      </w:pPr>
      <w:r>
        <w:t>ZMĚNĚNÉ OKOLNOSTI</w:t>
      </w:r>
    </w:p>
    <w:p w:rsidR="00EB6525" w:rsidRDefault="00EB6525" w:rsidP="00EB6525">
      <w:pPr>
        <w:pStyle w:val="textodsazen"/>
      </w:pPr>
      <w:r>
        <w:rPr>
          <w:rStyle w:val="boldik"/>
        </w:rPr>
        <w:t>26.1</w:t>
      </w:r>
      <w:r>
        <w:t xml:space="preserve"> Vzniknou-li okolnosti, za které není zhotovitel odpovědný a které mu zabraňují pokračovat ve službách v souladu se Smlouvou o dílo, zašle o tom oznámení objednateli.</w:t>
      </w:r>
    </w:p>
    <w:p w:rsidR="00EB6525" w:rsidRDefault="00EB6525" w:rsidP="00EB6525">
      <w:pPr>
        <w:pStyle w:val="textodsazen"/>
      </w:pPr>
      <w:r>
        <w:rPr>
          <w:rStyle w:val="boldik"/>
        </w:rPr>
        <w:t>26.2</w:t>
      </w:r>
      <w:r>
        <w:t xml:space="preserve"> V případě, kdy následkem okolností uvedených v čl. 26.1 musí být služby přerušeny, termín dokončení se prodlouží o dobu trvání nepříznivých okolností zvětšenou o přiměřenou dobu nepřesahující 42 dní.</w:t>
      </w:r>
    </w:p>
    <w:p w:rsidR="00EB6525" w:rsidRDefault="00EB6525" w:rsidP="00EB6525">
      <w:pPr>
        <w:pStyle w:val="textodsazen"/>
      </w:pPr>
      <w:r>
        <w:tab/>
        <w:t xml:space="preserve">Jestliže určité služby musí být zpožděny, termín jejich dokončení se prodlouží o dobu vynucenou příslušnými okolnostmi. </w:t>
      </w:r>
    </w:p>
    <w:p w:rsidR="00EB6525" w:rsidRDefault="00EB6525" w:rsidP="00EB6525">
      <w:pPr>
        <w:pStyle w:val="nadpis11"/>
      </w:pPr>
      <w:r>
        <w:t>VYŠŠÍ MOC</w:t>
      </w:r>
    </w:p>
    <w:p w:rsidR="00EB6525" w:rsidRDefault="00EB6525" w:rsidP="00EB6525">
      <w:pPr>
        <w:pStyle w:val="textodsazen"/>
      </w:pPr>
      <w:r>
        <w:rPr>
          <w:rStyle w:val="boldik"/>
        </w:rPr>
        <w:t>26.3</w:t>
      </w:r>
      <w:r>
        <w:t xml:space="preserve"> Vyšší mocí se rozumí mimořádné události nebo okolnosti:</w:t>
      </w:r>
    </w:p>
    <w:p w:rsidR="00EB6525" w:rsidRDefault="00EB6525" w:rsidP="00EB6525">
      <w:pPr>
        <w:pStyle w:val="textodsazen2x"/>
      </w:pPr>
      <w:r>
        <w:t>–</w:t>
      </w:r>
      <w:r>
        <w:tab/>
        <w:t xml:space="preserve">které se vymykají kontrole smluvní strany, </w:t>
      </w:r>
    </w:p>
    <w:p w:rsidR="00EB6525" w:rsidRDefault="00EB6525" w:rsidP="00EB6525">
      <w:pPr>
        <w:pStyle w:val="textodsazen2x"/>
      </w:pPr>
      <w:r>
        <w:t>–</w:t>
      </w:r>
      <w:r>
        <w:tab/>
        <w:t>před níž se tato strana nemohla přiměřeně ochránit před uzavřením Smlouvy o dílo,</w:t>
      </w:r>
    </w:p>
    <w:p w:rsidR="00EB6525" w:rsidRDefault="00EB6525" w:rsidP="00EB6525">
      <w:pPr>
        <w:pStyle w:val="textodsazen2x"/>
      </w:pPr>
      <w:r>
        <w:t>-</w:t>
      </w:r>
      <w:r>
        <w:tab/>
        <w:t>které se (vznikla-li) nemůže strana účelně vyhnout nebo ji překonat či odvrátit,</w:t>
      </w:r>
    </w:p>
    <w:p w:rsidR="00EB6525" w:rsidRDefault="00EB6525" w:rsidP="00EB6525">
      <w:pPr>
        <w:pStyle w:val="textodsazen2x"/>
      </w:pPr>
      <w:r>
        <w:t>-</w:t>
      </w:r>
      <w:r>
        <w:tab/>
        <w:t>kterou nemohla přičíst druhé straně.</w:t>
      </w:r>
    </w:p>
    <w:p w:rsidR="00EB6525" w:rsidRDefault="00EB6525" w:rsidP="00EB6525">
      <w:pPr>
        <w:pStyle w:val="textodsazen"/>
      </w:pPr>
      <w:r>
        <w:lastRenderedPageBreak/>
        <w:tab/>
        <w:t xml:space="preserve">Pokud tyto okolnosti brání dočasně nebo trvale splnění povinností vyplývajících ze Smlouvy o dílo, dohodnou smluvní strany dodatkem ke Smlouvě o dílo příslušnou úpravu smluvních vztahů. </w:t>
      </w:r>
    </w:p>
    <w:p w:rsidR="00EB6525" w:rsidRDefault="00EB6525" w:rsidP="00EB6525">
      <w:pPr>
        <w:pStyle w:val="nadpis11"/>
      </w:pPr>
      <w:r>
        <w:t>PŘERUŠENÍ SLUŽEB NEBO ODSTOUPENÍ OD SMLOUVY O DÍLO</w:t>
      </w:r>
    </w:p>
    <w:p w:rsidR="00EB6525" w:rsidRDefault="00EB6525" w:rsidP="00EB6525">
      <w:pPr>
        <w:pStyle w:val="nadpis11"/>
      </w:pPr>
      <w:r>
        <w:t>OZNÁMENÍM OBJEDNATELE</w:t>
      </w:r>
    </w:p>
    <w:p w:rsidR="00EB6525" w:rsidRDefault="00EB6525" w:rsidP="00EB6525">
      <w:pPr>
        <w:pStyle w:val="textodsazen"/>
      </w:pPr>
      <w:r>
        <w:rPr>
          <w:rStyle w:val="boldik"/>
        </w:rPr>
        <w:t>27.1</w:t>
      </w:r>
      <w:r>
        <w:t xml:space="preserve"> Objednatel může přerušit provádění všech nebo části služeb, nebo odstoupit od Smlouvy o dílo písemným oznámením zhotoviteli. Zhotovitel provede patřičná opatření k dočasnému přerušení služeb do 14 dnů od obdržení tohoto oznámení.</w:t>
      </w:r>
    </w:p>
    <w:p w:rsidR="00EB6525" w:rsidRDefault="00EB6525" w:rsidP="00EB6525">
      <w:pPr>
        <w:pStyle w:val="textodsazen2x"/>
      </w:pPr>
      <w:r>
        <w:rPr>
          <w:rStyle w:val="boldik"/>
        </w:rPr>
        <w:t>27.1.1</w:t>
      </w:r>
      <w:r>
        <w:t xml:space="preserve"> Usoudí-li objednatel, že zhotovitel bez vážných důvodů neplní své povinnosti, oznámí zhotoviteli své připomínky k jeho činnosti. Nedostane-li uspokojivou odpověď do 14 dnů, objednatel může dalším oznámením odstoupit od Smlouvy o dílo za předpokladu, že druhé oznámení zašle do 35 dnů od prvního oznámení.</w:t>
      </w:r>
    </w:p>
    <w:p w:rsidR="00EB6525" w:rsidRDefault="00EB6525" w:rsidP="00EB6525">
      <w:pPr>
        <w:pStyle w:val="textodsazen2x"/>
      </w:pPr>
      <w:r>
        <w:rPr>
          <w:rStyle w:val="boldik"/>
        </w:rPr>
        <w:t>27.1.2</w:t>
      </w:r>
      <w:r>
        <w:t xml:space="preserve"> Dojde-li k odstoupení od Smlouvy o dílo, uhradí objednatel zhotoviteli částku odpovídající provedeným službám v rozsahu dokladovaném zhotovitelem a odsouhlaseném objednatelem. </w:t>
      </w:r>
    </w:p>
    <w:p w:rsidR="00EB6525" w:rsidRDefault="00EB6525" w:rsidP="00EB6525">
      <w:pPr>
        <w:pStyle w:val="nadpis11"/>
      </w:pPr>
      <w:r>
        <w:t>OZNÁMENÍM ZHOTOVITELE</w:t>
      </w:r>
    </w:p>
    <w:p w:rsidR="00EB6525" w:rsidRDefault="00EB6525" w:rsidP="00EB6525">
      <w:pPr>
        <w:pStyle w:val="textodsazen"/>
      </w:pPr>
      <w:r>
        <w:rPr>
          <w:rStyle w:val="boldik"/>
        </w:rPr>
        <w:t>27.2</w:t>
      </w:r>
      <w:r>
        <w:t xml:space="preserve"> Po 14 dnech od svého předchozího oznámení objednateli může zhotovitel dalším oznámením se 42 denní lhůtou odstoupit od Smlouvy o dílo, nebo podle svého uvážení, aniž by porušil svá práva na odstoupení, může zastavit provádění služeb, nebo jeho části:</w:t>
      </w:r>
    </w:p>
    <w:p w:rsidR="00EB6525" w:rsidRDefault="00EB6525" w:rsidP="00EB6525">
      <w:pPr>
        <w:pStyle w:val="textodsazen2x"/>
      </w:pPr>
      <w:r>
        <w:t>a)</w:t>
      </w:r>
      <w:r>
        <w:tab/>
        <w:t>jestliže do 28 dnů od data splatnosti faktury neobdržel platbu za část služeb, které do té doby nebyly písemně odmítnuty, nebo</w:t>
      </w:r>
    </w:p>
    <w:p w:rsidR="00EB6525" w:rsidRDefault="00EB6525" w:rsidP="00EB6525">
      <w:pPr>
        <w:pStyle w:val="textodsazen2x"/>
      </w:pPr>
      <w:r>
        <w:t>b)</w:t>
      </w:r>
      <w:r>
        <w:tab/>
        <w:t>jestliže služby byly přerušeny podle čl. 26 nebo čl. 27.1 a doba přerušení přesáhla 182 dní.</w:t>
      </w:r>
    </w:p>
    <w:p w:rsidR="00EB6525" w:rsidRDefault="00EB6525" w:rsidP="00EB6525">
      <w:pPr>
        <w:pStyle w:val="textodsazen2x"/>
        <w:ind w:hanging="850"/>
      </w:pPr>
      <w:r>
        <w:rPr>
          <w:rStyle w:val="boldik"/>
        </w:rPr>
        <w:t>27.2.1</w:t>
      </w:r>
      <w:r>
        <w:t xml:space="preserve"> Odstoupí-li zhotovitel od Smlouvy o dílo podle čl. 27.2, platí ustanovení čl. 27.1.2 obdobně s tím, že objednatel uhradí zhotoviteli kromě částky odpovídající provedeným službám také další prokazatelně účelně vynaložené náklady. </w:t>
      </w:r>
    </w:p>
    <w:p w:rsidR="00EB6525" w:rsidRDefault="00EB6525" w:rsidP="00EB6525">
      <w:pPr>
        <w:pStyle w:val="nadpis11"/>
      </w:pPr>
      <w:r>
        <w:t>MIMOŘÁDNÉ SLUŽBY</w:t>
      </w:r>
    </w:p>
    <w:p w:rsidR="00EB6525" w:rsidRDefault="00EB6525" w:rsidP="00EB6525">
      <w:pPr>
        <w:pStyle w:val="textodsazen"/>
      </w:pPr>
      <w:r>
        <w:rPr>
          <w:rStyle w:val="boldik"/>
        </w:rPr>
        <w:t>28.1</w:t>
      </w:r>
      <w:r>
        <w:t xml:space="preserve"> V případě popsaném v čl. 26 nebo při zastavení, dočasném přerušení a opětném zahájení služeb nebo při odstoupení od Smlouvy o dílo jiným způsobem, než podle ustanovení čl. 27.1.1, každá nezbytná činnost nebo náklady zhotovitele nad běžné a dodatečné služby se považují za mimořádné služby.</w:t>
      </w:r>
    </w:p>
    <w:p w:rsidR="00EB6525" w:rsidRDefault="00EB6525" w:rsidP="00EB6525">
      <w:pPr>
        <w:pStyle w:val="textodsazen"/>
      </w:pPr>
      <w:r>
        <w:rPr>
          <w:rStyle w:val="boldik"/>
        </w:rPr>
        <w:t>28.2</w:t>
      </w:r>
      <w:r>
        <w:t xml:space="preserve"> Prokazatelně nezbytné mimořádné služby opravňují zhotovitele k čerpání času a platbám za provedení těchto služeb. </w:t>
      </w:r>
    </w:p>
    <w:p w:rsidR="00EB6525" w:rsidRDefault="00EB6525" w:rsidP="00EB6525">
      <w:pPr>
        <w:pStyle w:val="nadpis11"/>
      </w:pPr>
      <w:r>
        <w:t>PRÁVA A POVINNOSTI SMLUVNÍCH STRAN</w:t>
      </w:r>
    </w:p>
    <w:p w:rsidR="00EB6525" w:rsidRDefault="00EB6525" w:rsidP="00EB6525">
      <w:pPr>
        <w:pStyle w:val="textodsazen"/>
      </w:pPr>
      <w:r>
        <w:rPr>
          <w:rStyle w:val="boldik"/>
        </w:rPr>
        <w:t>29.1</w:t>
      </w:r>
      <w:r>
        <w:t xml:space="preserve"> Odstoupení od </w:t>
      </w:r>
      <w:r w:rsidR="00854CA2">
        <w:t xml:space="preserve">Rámcové smlouvy a/nebo </w:t>
      </w:r>
      <w:r>
        <w:t>Smlouvy o dílo neomezuje nebo neovlivňuje vzniklá práva, nároky a odpovědnosti smluvních stran. Po odstoupení od</w:t>
      </w:r>
      <w:r w:rsidR="00854CA2">
        <w:t xml:space="preserve"> Rámcové smlouvy a/nebo </w:t>
      </w:r>
      <w:r>
        <w:t xml:space="preserve"> Smlouvy o dílo zůstává v účinnosti ustanovení čl. 16.1 až 16.3 a 17.1.</w:t>
      </w:r>
    </w:p>
    <w:p w:rsidR="00EB6525" w:rsidRDefault="00EB6525" w:rsidP="00EB6525">
      <w:pPr>
        <w:pStyle w:val="nadpis11"/>
        <w:jc w:val="center"/>
      </w:pPr>
      <w:r>
        <w:rPr>
          <w:sz w:val="24"/>
        </w:rPr>
        <w:t>PLATBY</w:t>
      </w:r>
    </w:p>
    <w:p w:rsidR="00EB6525" w:rsidRDefault="00EB6525" w:rsidP="00EB6525">
      <w:pPr>
        <w:pStyle w:val="nadpis11"/>
      </w:pPr>
      <w:r>
        <w:t>PLATBY ZHOTOVITELI</w:t>
      </w:r>
    </w:p>
    <w:p w:rsidR="00EB6525" w:rsidRDefault="00EB6525" w:rsidP="00EB6525">
      <w:pPr>
        <w:pStyle w:val="textodsazen"/>
      </w:pPr>
      <w:r>
        <w:rPr>
          <w:rStyle w:val="boldik"/>
        </w:rPr>
        <w:t>30.1</w:t>
      </w:r>
      <w:r>
        <w:t xml:space="preserve"> Objednatel zaplatí zhotoviteli za běžné služby v souladu s obchodními podmínkami způsobem uvedeným v Příloze C</w:t>
      </w:r>
      <w:r w:rsidR="00854CA2">
        <w:t xml:space="preserve"> a/nebo ve Smlouvě o dílo</w:t>
      </w:r>
      <w:r>
        <w:t>.</w:t>
      </w:r>
    </w:p>
    <w:p w:rsidR="00EB6525" w:rsidRDefault="00EB6525" w:rsidP="00EB6525">
      <w:pPr>
        <w:pStyle w:val="textodsazen"/>
      </w:pPr>
      <w:r>
        <w:rPr>
          <w:rStyle w:val="boldik"/>
        </w:rPr>
        <w:t>30.2</w:t>
      </w:r>
      <w:r>
        <w:t xml:space="preserve"> Dodatečné služby zaplatí zhotoviteli cenami a sazbami, které jsou uvedeny v Příloze A</w:t>
      </w:r>
      <w:r w:rsidR="00854CA2">
        <w:t xml:space="preserve"> a/nebo ve</w:t>
      </w:r>
      <w:r w:rsidR="00B51DA7">
        <w:t> </w:t>
      </w:r>
      <w:r w:rsidR="00854CA2">
        <w:t>Smlouvě o dílo</w:t>
      </w:r>
      <w:r>
        <w:t xml:space="preserve">, nebo z nich odvozeny, pokud jsou použitelné anebo jinými, pokud jsou dohodnuty v souladu s článkem 23.2. </w:t>
      </w:r>
    </w:p>
    <w:p w:rsidR="00EB6525" w:rsidRDefault="00EB6525" w:rsidP="00EB6525">
      <w:pPr>
        <w:pStyle w:val="textodsazen"/>
      </w:pPr>
      <w:r>
        <w:rPr>
          <w:rStyle w:val="boldik"/>
        </w:rPr>
        <w:t>30.3</w:t>
      </w:r>
      <w:r>
        <w:t xml:space="preserve"> Jestliže není ve Smlouvě o dílo uvedeno jinak, zaplatí objednatel zhotoviteli za mimořádné služby:</w:t>
      </w:r>
    </w:p>
    <w:p w:rsidR="00EB6525" w:rsidRDefault="00EB6525" w:rsidP="00EB6525">
      <w:pPr>
        <w:pStyle w:val="textodsazen2x"/>
      </w:pPr>
      <w:r>
        <w:t>a)</w:t>
      </w:r>
      <w:r>
        <w:tab/>
        <w:t>stejně jako za dodatečné služby, cena (honorář) se určí na základě potřebné doby zhotovitele na provedení mimořádných služeb, a dále</w:t>
      </w:r>
    </w:p>
    <w:p w:rsidR="00EB6525" w:rsidRDefault="00EB6525" w:rsidP="00EB6525">
      <w:pPr>
        <w:pStyle w:val="textodsazen2x"/>
      </w:pPr>
      <w:r>
        <w:t>b)</w:t>
      </w:r>
      <w:r>
        <w:tab/>
        <w:t xml:space="preserve">skutečná vydání odsouhlasená objednatelem, která musel zhotovitel vynaložit při mimořádných službách. </w:t>
      </w:r>
    </w:p>
    <w:p w:rsidR="00EB6525" w:rsidRDefault="00EB6525" w:rsidP="00EB6525">
      <w:pPr>
        <w:pStyle w:val="nadpis11"/>
      </w:pPr>
      <w:r>
        <w:lastRenderedPageBreak/>
        <w:t>TERMÍNY PLATEB</w:t>
      </w:r>
    </w:p>
    <w:p w:rsidR="00EB6525" w:rsidRDefault="00EB6525" w:rsidP="00EB6525">
      <w:pPr>
        <w:pStyle w:val="textodsazen"/>
      </w:pPr>
      <w:r>
        <w:rPr>
          <w:rStyle w:val="boldik"/>
        </w:rPr>
        <w:t>31.1</w:t>
      </w:r>
      <w:r>
        <w:t xml:space="preserve"> Podkladem pro úhradu ceny za dílo bude faktura, vystavená zhotovitelem po splnění předmětu Smlouvy o dílo. Faktura musí mít náležitosti daňového dokladu a obchodní listiny podle příslušných právních předpisů, další náležitosti faktury mohou být stanoveny ve Zvláštních obchodních podmínkách</w:t>
      </w:r>
      <w:r w:rsidR="00854CA2">
        <w:t xml:space="preserve"> a/nebo ve Smlouvě o dílo</w:t>
      </w:r>
      <w:r>
        <w:t>. Přílohou faktury musí být kopie dokladu o předání díla. Případné podmínky dílčí fakturace stanoví Zvláštní obchodní podmínky</w:t>
      </w:r>
      <w:r w:rsidR="00854CA2">
        <w:t xml:space="preserve"> a/nebo o Smlouv</w:t>
      </w:r>
      <w:r w:rsidR="003D7447">
        <w:t>a</w:t>
      </w:r>
      <w:r w:rsidR="00854CA2">
        <w:t xml:space="preserve"> </w:t>
      </w:r>
      <w:r w:rsidR="00912160">
        <w:t>o dílo</w:t>
      </w:r>
      <w:r>
        <w:t>. Platby, nebo dílčí platby, na které má zhotovitel nárok, musí být uhrazeny v termínech podle Zvláštních obchodních podmínek</w:t>
      </w:r>
      <w:r w:rsidR="006A757A">
        <w:t xml:space="preserve"> nebo Smlouvy o dílo</w:t>
      </w:r>
      <w:r>
        <w:t xml:space="preserve">. </w:t>
      </w:r>
    </w:p>
    <w:p w:rsidR="00EB6525" w:rsidRDefault="00EB6525" w:rsidP="00EB6525">
      <w:pPr>
        <w:pStyle w:val="textodsazen"/>
      </w:pPr>
      <w:r>
        <w:rPr>
          <w:rStyle w:val="boldik"/>
        </w:rPr>
        <w:t>31.2</w:t>
      </w:r>
      <w:r>
        <w:t xml:space="preserve"> Peněžitý závazek objednatele placený prostřednictvím banky bude splněn odepsáním příslušné částky z účtu objednatele ve prospěch účtu zhotovitele.</w:t>
      </w:r>
    </w:p>
    <w:p w:rsidR="00EB6525" w:rsidRDefault="00EB6525" w:rsidP="00EB6525">
      <w:pPr>
        <w:pStyle w:val="textodsazen"/>
      </w:pPr>
      <w:r>
        <w:rPr>
          <w:rStyle w:val="boldik"/>
        </w:rPr>
        <w:t>31.3</w:t>
      </w:r>
      <w:r>
        <w:t xml:space="preserve"> Jestliže zhotovitel neobdrží platbu v termínu uvedeném ve Zvláštních obchodních podmínkách</w:t>
      </w:r>
      <w:r w:rsidR="00EB5847">
        <w:t xml:space="preserve"> a/nebo ve Smlouvě o dílo</w:t>
      </w:r>
      <w:r>
        <w:t>, zaplatí objednatel zhotoviteli smluvní pokutu, stanovenou procentní sazbou z nezaplacené platby za každý den prodlení (včetně limitu celkové výše smluvní pokuty), která je uvedena ve Zvláštních obchodních podmínkách</w:t>
      </w:r>
      <w:r w:rsidR="00912160">
        <w:t xml:space="preserve"> a/nebo ve Smlouvě o dílo</w:t>
      </w:r>
      <w:r>
        <w:t>, počítanou od</w:t>
      </w:r>
      <w:r w:rsidR="00B51DA7">
        <w:t> </w:t>
      </w:r>
      <w:r>
        <w:t>data splatnosti faktury. Úhrada smluvní pokuty nezbavuje zhotovitele práv uvedených v čl.</w:t>
      </w:r>
      <w:r w:rsidR="00B51DA7">
        <w:t> </w:t>
      </w:r>
      <w:r>
        <w:t>27.1.2. V případě prodlení s úhradou faktury nezaviněného objednatelem nebude smluvní pokuta uplatňována.</w:t>
      </w:r>
    </w:p>
    <w:p w:rsidR="00EB6525" w:rsidRDefault="00EB6525" w:rsidP="00EB6525">
      <w:pPr>
        <w:pStyle w:val="nadpis11"/>
      </w:pPr>
      <w:r>
        <w:t>MĚNA PLATEB</w:t>
      </w:r>
    </w:p>
    <w:p w:rsidR="00EB6525" w:rsidRDefault="00EB6525" w:rsidP="00EB6525">
      <w:pPr>
        <w:pStyle w:val="textodsazen"/>
      </w:pPr>
      <w:r>
        <w:rPr>
          <w:rStyle w:val="boldik"/>
        </w:rPr>
        <w:t>32.1</w:t>
      </w:r>
      <w:r>
        <w:t xml:space="preserve"> Měna plateb je koruna česká. </w:t>
      </w:r>
    </w:p>
    <w:p w:rsidR="00EB6525" w:rsidRDefault="00EB6525" w:rsidP="00EB6525">
      <w:pPr>
        <w:pStyle w:val="nadpis11"/>
      </w:pPr>
      <w:r>
        <w:t>SPORNÉ PLATBY</w:t>
      </w:r>
    </w:p>
    <w:p w:rsidR="00EB6525" w:rsidRDefault="00EB6525" w:rsidP="00EB6525">
      <w:pPr>
        <w:pStyle w:val="textodsazen"/>
      </w:pPr>
      <w:r>
        <w:rPr>
          <w:rStyle w:val="boldik"/>
        </w:rPr>
        <w:t>33.1</w:t>
      </w:r>
      <w:r>
        <w:t xml:space="preserve"> Jestliže bude jakákoliv položka faktury zhotovitele objednatelem zpochybněna, objednatel vydá neprodleně oznámení s  odůvodněním, nezdrží však proplacení nezpochybněných položek faktury. Na všechny zpochybněné položky, které po konečném rozhodnutí mají být zhotoviteli proplaceny, se vztahuje ustanovení čl. 31.3.</w:t>
      </w:r>
    </w:p>
    <w:p w:rsidR="00EB6525" w:rsidRDefault="00EB6525" w:rsidP="00EB6525">
      <w:pPr>
        <w:pStyle w:val="textodsazen"/>
      </w:pPr>
      <w:r>
        <w:rPr>
          <w:rStyle w:val="boldik"/>
        </w:rPr>
        <w:t>33.2</w:t>
      </w:r>
      <w:r>
        <w:t xml:space="preserve"> Nebude-li faktura obsahovat všechny údaje a náležitosti podle platných právních předpisů a smluvních ujednání, nebo budou-li tyto údaje uvedeny chybně, je objednatel oprávněn fakturu vrátit zhotoviteli bez zaplacení. Zhotovitel je povinen podle povahy nesprávnosti fakturu opravit nebo nově vyhotovit. V tomto případě je běh původní lhůty splatnosti přetržen a nová lhůta začne běžet doručením řádně opravené nebo nově vyhotovené faktury objednateli. </w:t>
      </w:r>
    </w:p>
    <w:p w:rsidR="00EB6525" w:rsidRDefault="00EB6525" w:rsidP="00EB6525">
      <w:pPr>
        <w:pStyle w:val="nadpis11"/>
      </w:pPr>
      <w:r>
        <w:t>KONTROLA OBJEDNATELE</w:t>
      </w:r>
    </w:p>
    <w:p w:rsidR="00EB6525" w:rsidRDefault="00EB6525" w:rsidP="00EB6525">
      <w:pPr>
        <w:pStyle w:val="textodsazen"/>
      </w:pPr>
      <w:r>
        <w:rPr>
          <w:rStyle w:val="boldik"/>
        </w:rPr>
        <w:t>34.1</w:t>
      </w:r>
      <w:r>
        <w:t xml:space="preserve"> Zhotovitel povede aktuální záznamy určující příslušné doby a výdaje.</w:t>
      </w:r>
    </w:p>
    <w:p w:rsidR="00EB6525" w:rsidRDefault="00EB6525" w:rsidP="00EB6525">
      <w:pPr>
        <w:pStyle w:val="textodsazen"/>
      </w:pPr>
      <w:r>
        <w:tab/>
        <w:t>Je-li cena za služby účtována podle skutečně odpracovaného času, je zhotovitel povinen vést pracovní výkaz a záznam o svých výdajích, jsou-li samostatně fakturovány. Objednatel může v tomto případě do dvanácti měsíců po dokončení nebo zastavení služeb oznámením se sedmidenní lhůtou požadovat, aby on nebo oznámená osoba mohli provést kontrolu těchto výkazů a záznamů.</w:t>
      </w:r>
    </w:p>
    <w:p w:rsidR="00EB6525" w:rsidRDefault="00EB6525" w:rsidP="00EB6525">
      <w:pPr>
        <w:pStyle w:val="nadpis11"/>
        <w:jc w:val="center"/>
        <w:rPr>
          <w:sz w:val="24"/>
        </w:rPr>
      </w:pPr>
      <w:r>
        <w:rPr>
          <w:sz w:val="24"/>
        </w:rPr>
        <w:t>VŠEOBECNÁ USTANOVENÍ</w:t>
      </w:r>
    </w:p>
    <w:p w:rsidR="00EB6525" w:rsidRDefault="00EB6525" w:rsidP="00EB6525">
      <w:pPr>
        <w:pStyle w:val="nadpis11"/>
      </w:pPr>
      <w:r>
        <w:t>JAZYK A PRÁVNÍ PŘEDPISY</w:t>
      </w:r>
    </w:p>
    <w:p w:rsidR="00EB6525" w:rsidRDefault="00EB6525" w:rsidP="00EB6525">
      <w:pPr>
        <w:pStyle w:val="textodsazen"/>
      </w:pPr>
      <w:r>
        <w:rPr>
          <w:rStyle w:val="boldik"/>
        </w:rPr>
        <w:t>35.1</w:t>
      </w:r>
      <w:r>
        <w:t xml:space="preserve"> Jazykem </w:t>
      </w:r>
      <w:r w:rsidR="00912160">
        <w:t xml:space="preserve">Rámcové smlouvy a </w:t>
      </w:r>
      <w:r>
        <w:t xml:space="preserve">Smlouvy o dílo je jazyk český, není-li ve Zvláštních obchodních podmínkách </w:t>
      </w:r>
      <w:r w:rsidR="00912160">
        <w:t xml:space="preserve">a/nebo ve Smlouvě o dílo </w:t>
      </w:r>
      <w:r>
        <w:t xml:space="preserve">stanoveno jinak. </w:t>
      </w:r>
    </w:p>
    <w:p w:rsidR="00EB6525" w:rsidRDefault="00EB6525" w:rsidP="00EB6525">
      <w:pPr>
        <w:pStyle w:val="textodsazen"/>
      </w:pPr>
      <w:r>
        <w:rPr>
          <w:rStyle w:val="boldik"/>
        </w:rPr>
        <w:t>35.2</w:t>
      </w:r>
      <w:r>
        <w:t xml:space="preserve"> </w:t>
      </w:r>
      <w:r w:rsidR="00912160">
        <w:t xml:space="preserve">Rámcová smlouva a </w:t>
      </w:r>
      <w:r>
        <w:t xml:space="preserve">Smlouva o dílo se řídí právem České republiky. Platí pro ni </w:t>
      </w:r>
      <w:r w:rsidR="00912160">
        <w:t xml:space="preserve">Občanský </w:t>
      </w:r>
      <w:r>
        <w:t xml:space="preserve">zákoník s výjimkou těch jeho ustanovení, která jsou v obchodních podmínkách upravena odchylně. </w:t>
      </w:r>
    </w:p>
    <w:p w:rsidR="00EB6525" w:rsidRDefault="00EB6525" w:rsidP="00EB6525">
      <w:pPr>
        <w:pStyle w:val="nadpis11"/>
      </w:pPr>
      <w:r>
        <w:t xml:space="preserve">ZMĚNY PRÁVNÍCH PŘEDPISů </w:t>
      </w:r>
    </w:p>
    <w:p w:rsidR="00F2138D" w:rsidRDefault="00F2138D" w:rsidP="00F2138D">
      <w:pPr>
        <w:pStyle w:val="textodsazen"/>
      </w:pPr>
      <w:r>
        <w:rPr>
          <w:rStyle w:val="boldik"/>
          <w:rFonts w:eastAsiaTheme="majorEastAsia"/>
        </w:rPr>
        <w:t>36.1</w:t>
      </w:r>
      <w:r>
        <w:t xml:space="preserve"> Jednotkové ceny uvedené v soupise prací části A Zvláštních obchodních podmínek, stanovené zadavatelem jako maximální, se mohou zvýšit o procento odpovídající míře inflace, avšak pouze v</w:t>
      </w:r>
      <w:r w:rsidR="00B51DA7">
        <w:t> </w:t>
      </w:r>
      <w:r>
        <w:t xml:space="preserve">případě, že míra inflace překročí 3 % podle oficiálních údajů Českého statistického úřadu. Míra inflace bude pro účely Rámcové smlouvy vyjádřena přírůstkem průměrného ročního indexu spotřebitelských cen, který vyjadřuje procentuální změnu průměrné cenové hladiny za poslední kalendářní rok oproti průměru za předchozí kalendářní rok. K navýšení může poprvé dojít druhý rok po uzavření Rámcové smlouvy, a to o míru inflace za předchozí kalendářní rok. V případě, že míra </w:t>
      </w:r>
      <w:r>
        <w:lastRenderedPageBreak/>
        <w:t>inflace bude záporná (deflace), budou jednotkové ceny sníženy oproti cenám uvedeným v nabídce zhotovitele (nabídce předložené za účelem uzavření Rámcové smlouvy).</w:t>
      </w:r>
    </w:p>
    <w:p w:rsidR="00F2138D" w:rsidRDefault="00F2138D" w:rsidP="00F2138D">
      <w:pPr>
        <w:pStyle w:val="textodsazen"/>
      </w:pPr>
      <w:r>
        <w:rPr>
          <w:b/>
          <w:bCs/>
        </w:rPr>
        <w:t>36.2</w:t>
      </w:r>
      <w:r>
        <w:t xml:space="preserve"> Jednotkové ceny uvedené zhotovitelem v soupise prací části A Zvláštních obchodních podmínek se mohou zvýšit též v případě, že dojde ke změně daňových právních předpisů, které budou mít prokazatelný vliv na výši jednotkových cen, a to zejména v případě zvýšení sazby DPH. V případě, že dojde ke snížení sazby DPH, budou jednotkové ceny sníženy oproti cenám uvedeným v nabídce zhotovitele (nabídce předložené za účelem uzavření Rámcové smlouvy).</w:t>
      </w:r>
    </w:p>
    <w:p w:rsidR="00EB6525" w:rsidRDefault="00EB6525" w:rsidP="00EB6525">
      <w:pPr>
        <w:pStyle w:val="textodsazen"/>
      </w:pPr>
    </w:p>
    <w:p w:rsidR="00EB6525" w:rsidRDefault="00EB6525" w:rsidP="00EB6525">
      <w:pPr>
        <w:pStyle w:val="nadpis11"/>
      </w:pPr>
      <w:r>
        <w:t>PŘEVEDENÍ A PODZHOTOVITEL</w:t>
      </w:r>
    </w:p>
    <w:p w:rsidR="00EB6525" w:rsidRDefault="00EB6525" w:rsidP="00EB6525">
      <w:pPr>
        <w:pStyle w:val="textodsazen"/>
      </w:pPr>
      <w:r>
        <w:rPr>
          <w:rStyle w:val="boldik"/>
        </w:rPr>
        <w:t>37.1</w:t>
      </w:r>
      <w:r>
        <w:t xml:space="preserve"> Objednatel ani zhotovitel nepřevedou závazky plynoucí z</w:t>
      </w:r>
      <w:r w:rsidR="00912160">
        <w:t xml:space="preserve"> Rámcové smlouvy a/nebo z</w:t>
      </w:r>
      <w:r>
        <w:t>e Smlouvy o dílo bez písemného souhlasu druhé strany.</w:t>
      </w:r>
    </w:p>
    <w:p w:rsidR="00EB6525" w:rsidRDefault="00EB6525" w:rsidP="00EB6525">
      <w:pPr>
        <w:pStyle w:val="textodsazen"/>
      </w:pPr>
      <w:r>
        <w:rPr>
          <w:rStyle w:val="boldik"/>
        </w:rPr>
        <w:t>37.2</w:t>
      </w:r>
      <w:r>
        <w:t xml:space="preserve"> Zhotovitel bez písemného souhlasu objednatele neuzavře smlouvu s </w:t>
      </w:r>
      <w:proofErr w:type="spellStart"/>
      <w:r>
        <w:t>podzhotovitelem</w:t>
      </w:r>
      <w:proofErr w:type="spellEnd"/>
      <w:r>
        <w:t xml:space="preserve"> na provedení části služeb, přesahující limit stanovený ve Zvláštních obchodních podmínkách. Za souhlas objednatele s uzavřením smlouvy s </w:t>
      </w:r>
      <w:proofErr w:type="spellStart"/>
      <w:r>
        <w:t>podzhotovitelem</w:t>
      </w:r>
      <w:proofErr w:type="spellEnd"/>
      <w:r>
        <w:t xml:space="preserve"> se považuje přijetí nabídky zhotovitele, v níž jsou </w:t>
      </w:r>
      <w:proofErr w:type="spellStart"/>
      <w:r>
        <w:t>podzhotovitelé</w:t>
      </w:r>
      <w:proofErr w:type="spellEnd"/>
      <w:r>
        <w:t xml:space="preserve"> jmenovitě uvedeni.</w:t>
      </w:r>
    </w:p>
    <w:p w:rsidR="00EB6525" w:rsidRDefault="00EB6525" w:rsidP="00EB6525">
      <w:pPr>
        <w:pStyle w:val="textodsazen"/>
      </w:pPr>
      <w:r>
        <w:rPr>
          <w:rStyle w:val="boldik"/>
        </w:rPr>
        <w:t>37.3</w:t>
      </w:r>
      <w:r>
        <w:t xml:space="preserve"> Zhotovitel bude odpovídat objednateli za služby </w:t>
      </w:r>
      <w:proofErr w:type="spellStart"/>
      <w:r>
        <w:t>podzhotovitelů</w:t>
      </w:r>
      <w:proofErr w:type="spellEnd"/>
      <w:r>
        <w:t>, stejně jakoby je prováděl sám.</w:t>
      </w:r>
    </w:p>
    <w:p w:rsidR="00EB6525" w:rsidRDefault="00EB6525" w:rsidP="00EB6525">
      <w:pPr>
        <w:pStyle w:val="nadpis11"/>
      </w:pPr>
      <w:r>
        <w:t>VLASTNICKÁ PRÁVA</w:t>
      </w:r>
    </w:p>
    <w:p w:rsidR="00EB6525" w:rsidRDefault="00EB6525" w:rsidP="00EB6525">
      <w:pPr>
        <w:pStyle w:val="textodsazen"/>
      </w:pPr>
      <w:r>
        <w:rPr>
          <w:rStyle w:val="boldik"/>
        </w:rPr>
        <w:t>38.1</w:t>
      </w:r>
      <w:r>
        <w:t xml:space="preserve"> Vlastnické právo přejde na objednatele převzetím díla, nebo jeho části objednatelem.</w:t>
      </w:r>
    </w:p>
    <w:p w:rsidR="00EB6525" w:rsidRDefault="00EB6525" w:rsidP="00EB6525">
      <w:pPr>
        <w:pStyle w:val="nadpis11"/>
      </w:pPr>
      <w:r>
        <w:t>KONFLIKT ZÁJMŮ, KORUPCE A PODVODY</w:t>
      </w:r>
    </w:p>
    <w:p w:rsidR="00EB6525" w:rsidRDefault="00EB6525" w:rsidP="00EB6525">
      <w:pPr>
        <w:pStyle w:val="textodsazen"/>
      </w:pPr>
      <w:r>
        <w:rPr>
          <w:rStyle w:val="boldik"/>
        </w:rPr>
        <w:t>39.1</w:t>
      </w:r>
      <w:r>
        <w:t xml:space="preserve"> Nehledě na jakékoliv sankce, které mohou být vzneseny proti zhotoviteli podle právních předpisů, objednatel bude oprávněn odstoupit od </w:t>
      </w:r>
      <w:r w:rsidR="00D30115">
        <w:t xml:space="preserve">Rámcové smlouvy a/nebo </w:t>
      </w:r>
      <w:r>
        <w:t>Smlouvy o dílo v souladu s článkem 27.1 a bude se mít za to, že zhotovitel porušil ustanovení článku 5.1, jestliže je</w:t>
      </w:r>
      <w:r w:rsidR="00B51DA7">
        <w:t> </w:t>
      </w:r>
      <w:r>
        <w:t>prokázáno, že zhotovitel se dopustil nesprávného jednání:</w:t>
      </w:r>
    </w:p>
    <w:p w:rsidR="00EB6525" w:rsidRDefault="00EB6525" w:rsidP="00EB6525">
      <w:pPr>
        <w:pStyle w:val="textodsazen2x"/>
      </w:pPr>
      <w:r>
        <w:t>(i)</w:t>
      </w:r>
      <w:r>
        <w:tab/>
        <w:t>nabízením, dáváním, přijímáním nebo zprostředkováváním nějaké hodnoty s cílem ovlivnit chování nebo konání kohokoliv, ať státního úředníka nebo někoho jiného, přímo nebo nepřímo, ve výběrovém řízení nebo při provádění Smlouvy o dílo; nebo</w:t>
      </w:r>
    </w:p>
    <w:p w:rsidR="00EB6525" w:rsidRDefault="00EB6525" w:rsidP="00EB6525">
      <w:pPr>
        <w:pStyle w:val="textodsazen2x"/>
      </w:pPr>
      <w:r>
        <w:t>(</w:t>
      </w:r>
      <w:proofErr w:type="spellStart"/>
      <w:r>
        <w:t>ii</w:t>
      </w:r>
      <w:proofErr w:type="spellEnd"/>
      <w:r>
        <w:t>)</w:t>
      </w:r>
      <w:r>
        <w:tab/>
        <w:t xml:space="preserve">zkreslováním skutečností za účelem ovlivnění výběrového řízení nebo provádění Smlouvy o dílo ke škodě objednatele, včetně užití podvodných praktik k potlačení a snížení výhod volné a otevřené soutěže. </w:t>
      </w:r>
    </w:p>
    <w:p w:rsidR="00EB6525" w:rsidRDefault="00EB6525" w:rsidP="00EB6525">
      <w:pPr>
        <w:pStyle w:val="nadpis11"/>
      </w:pPr>
      <w:r>
        <w:t>OZNÁMENÍ</w:t>
      </w:r>
    </w:p>
    <w:p w:rsidR="00EB6525" w:rsidRDefault="00EB6525" w:rsidP="00EB6525">
      <w:pPr>
        <w:pStyle w:val="textodsazen"/>
      </w:pPr>
      <w:r>
        <w:rPr>
          <w:rStyle w:val="boldik"/>
        </w:rPr>
        <w:t>40.1</w:t>
      </w:r>
      <w:r>
        <w:t xml:space="preserve"> Všechna oznámení v rámci</w:t>
      </w:r>
      <w:r w:rsidR="00D30115">
        <w:t xml:space="preserve"> Rámcové smlouvy a/nebo</w:t>
      </w:r>
      <w:r>
        <w:t xml:space="preserve"> Smlouvy o dílo musí být podána písemně a jejich účinnost se počítá ode dne doručení na adresu uvedenou ve Zvláštních obchodních podmínkách</w:t>
      </w:r>
      <w:r w:rsidR="00D30115">
        <w:t xml:space="preserve"> a/nebo ve Smlouvě</w:t>
      </w:r>
      <w:r>
        <w:t>. Doručení může být osobně, faxem se zpětným potvrzením o příjmu, doporučeným dopisem na doručenku nebo e-mailem s následným potvrzením dopisem.</w:t>
      </w:r>
    </w:p>
    <w:p w:rsidR="00EB6525" w:rsidRDefault="00EB6525" w:rsidP="00EB6525">
      <w:pPr>
        <w:pStyle w:val="nadpis11"/>
      </w:pPr>
      <w:r>
        <w:t xml:space="preserve">PUBLIKACE </w:t>
      </w:r>
    </w:p>
    <w:p w:rsidR="00EB6525" w:rsidRDefault="00EB6525" w:rsidP="00EB6525">
      <w:pPr>
        <w:pStyle w:val="textodsazen"/>
      </w:pPr>
      <w:r>
        <w:rPr>
          <w:rStyle w:val="boldik"/>
        </w:rPr>
        <w:t>41.1</w:t>
      </w:r>
      <w:r>
        <w:t xml:space="preserve"> Není-li ve Zvláštních obchodních podmínkách </w:t>
      </w:r>
      <w:r w:rsidR="00D30115">
        <w:t xml:space="preserve">a/nebo ve Smlouvě o dílo </w:t>
      </w:r>
      <w:r>
        <w:t>stanoveno jinak, může zhotovitel sám nebo ve spojení s jiným publikovat materiál vztahující se ke službám pouze po</w:t>
      </w:r>
      <w:r w:rsidR="00B51DA7">
        <w:t> </w:t>
      </w:r>
      <w:r>
        <w:t xml:space="preserve">předchozím souhlasu objednatele. </w:t>
      </w:r>
    </w:p>
    <w:p w:rsidR="00EB6525" w:rsidRDefault="00EB6525" w:rsidP="00EB6525">
      <w:pPr>
        <w:pStyle w:val="nadpis11"/>
        <w:jc w:val="center"/>
        <w:rPr>
          <w:sz w:val="24"/>
        </w:rPr>
      </w:pPr>
      <w:r>
        <w:rPr>
          <w:sz w:val="24"/>
        </w:rPr>
        <w:t>ŘEŠENÍ SPORŮ</w:t>
      </w:r>
    </w:p>
    <w:p w:rsidR="00EB6525" w:rsidRDefault="00EB6525" w:rsidP="00EB6525">
      <w:pPr>
        <w:pStyle w:val="nadpis11"/>
      </w:pPr>
      <w:r>
        <w:t>SMÍRNÉ ŘEŠENÍ</w:t>
      </w:r>
    </w:p>
    <w:p w:rsidR="00EB6525" w:rsidRDefault="00EB6525" w:rsidP="00EB6525">
      <w:pPr>
        <w:pStyle w:val="textodsazen"/>
      </w:pPr>
      <w:r>
        <w:rPr>
          <w:rStyle w:val="boldik"/>
        </w:rPr>
        <w:t>42.1</w:t>
      </w:r>
      <w:r>
        <w:t xml:space="preserve"> Strany budou usilovat o smírné řešení jakýchkoliv sporů nebo neshod vznikajících mezi nimi vzhledem k jakékoliv věci související s</w:t>
      </w:r>
      <w:r w:rsidR="00D30115">
        <w:t xml:space="preserve"> Rámcovou smlouvou a/nebo se</w:t>
      </w:r>
      <w:r>
        <w:t xml:space="preserve"> Smlouvou o dílo. Za tím účelem mohou stanovit nezávislou osobu, která posoudí, zda došlo k provedení díla v požadované kvalitě podle</w:t>
      </w:r>
      <w:r w:rsidR="00D30115">
        <w:t xml:space="preserve"> Rámcové smlouvy</w:t>
      </w:r>
      <w:r w:rsidR="00E42528">
        <w:t>,</w:t>
      </w:r>
      <w:r w:rsidR="00D30115">
        <w:t xml:space="preserve"> resp.</w:t>
      </w:r>
      <w:r>
        <w:t xml:space="preserve"> Smlouvy </w:t>
      </w:r>
      <w:r w:rsidR="00D30115">
        <w:t xml:space="preserve">o dílo </w:t>
      </w:r>
      <w:r>
        <w:t>či nikoliv. Jestliže strany nevyřeší nějaký takový spor nebo neshodu do 28 dnů nebo takové doby, na které se strany dohodnou, potom každá ze stran je oprávněna předložit spor k rozhodnutí obecnému soudu České republiky v souladu s obecně závaznými předpisy České republiky.</w:t>
      </w:r>
    </w:p>
    <w:p w:rsidR="00EB6525" w:rsidRDefault="00EB6525" w:rsidP="00EB6525">
      <w:pPr>
        <w:pStyle w:val="textodsazen"/>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pPr>
    </w:p>
    <w:p w:rsidR="00EB6525" w:rsidRDefault="00EB6525" w:rsidP="00EB6525">
      <w:pPr>
        <w:pStyle w:val="Nadpis1"/>
        <w:rPr>
          <w:sz w:val="32"/>
          <w:szCs w:val="32"/>
        </w:rPr>
      </w:pPr>
      <w:r>
        <w:br w:type="page"/>
      </w:r>
      <w:r w:rsidRPr="00E4455A">
        <w:rPr>
          <w:sz w:val="32"/>
          <w:szCs w:val="32"/>
        </w:rPr>
        <w:lastRenderedPageBreak/>
        <w:t>II. ZVLÁŠTNÍ OBCHODNÍ PODMÍNKY</w:t>
      </w:r>
    </w:p>
    <w:p w:rsidR="00EB6525" w:rsidRDefault="00EB6525" w:rsidP="00EB6525">
      <w:pPr>
        <w:pStyle w:val="Nadpis1"/>
        <w:rPr>
          <w:sz w:val="32"/>
          <w:szCs w:val="32"/>
        </w:rPr>
      </w:pPr>
    </w:p>
    <w:p w:rsidR="00EB6525" w:rsidRPr="00DC6C53" w:rsidRDefault="00EB6525" w:rsidP="00EB6525">
      <w:pPr>
        <w:pStyle w:val="text"/>
        <w:rPr>
          <w:rFonts w:ascii="Times New Roman" w:hAnsi="Times New Roman" w:cs="Times New Roman"/>
          <w:sz w:val="24"/>
        </w:rPr>
      </w:pPr>
    </w:p>
    <w:p w:rsidR="00EB6525" w:rsidRPr="00BD4487" w:rsidRDefault="00EB6525" w:rsidP="00EB6525">
      <w:pPr>
        <w:pStyle w:val="text"/>
        <w:tabs>
          <w:tab w:val="left" w:pos="680"/>
          <w:tab w:val="right" w:pos="4535"/>
        </w:tabs>
        <w:spacing w:before="120"/>
        <w:rPr>
          <w:rFonts w:ascii="Times New Roman" w:hAnsi="Times New Roman" w:cs="Times New Roman"/>
          <w:sz w:val="24"/>
        </w:rPr>
      </w:pPr>
      <w:r w:rsidRPr="00BD4487">
        <w:rPr>
          <w:rFonts w:ascii="Times New Roman" w:hAnsi="Times New Roman" w:cs="Times New Roman"/>
          <w:b/>
          <w:sz w:val="24"/>
        </w:rPr>
        <w:t>Článek 1.1 VOP se doplňuje o následující text:</w:t>
      </w:r>
      <w:r w:rsidRPr="00BD4487">
        <w:rPr>
          <w:rFonts w:ascii="Times New Roman" w:hAnsi="Times New Roman" w:cs="Times New Roman"/>
          <w:sz w:val="24"/>
        </w:rPr>
        <w:t xml:space="preserve"> </w:t>
      </w:r>
    </w:p>
    <w:p w:rsidR="00EB6525" w:rsidRPr="00BD4487" w:rsidRDefault="00EB6525" w:rsidP="00EB6525">
      <w:pPr>
        <w:pStyle w:val="text"/>
        <w:tabs>
          <w:tab w:val="left" w:pos="680"/>
          <w:tab w:val="right" w:pos="4535"/>
        </w:tabs>
        <w:spacing w:before="120"/>
        <w:rPr>
          <w:rFonts w:ascii="Times New Roman" w:hAnsi="Times New Roman" w:cs="Times New Roman"/>
          <w:b/>
          <w:sz w:val="24"/>
        </w:rPr>
      </w:pPr>
      <w:r w:rsidRPr="00BD4487">
        <w:rPr>
          <w:rFonts w:ascii="Times New Roman" w:hAnsi="Times New Roman" w:cs="Times New Roman"/>
          <w:sz w:val="24"/>
        </w:rPr>
        <w:t xml:space="preserve">Název zakázky: </w:t>
      </w:r>
      <w:r w:rsidRPr="00BD4487">
        <w:rPr>
          <w:rFonts w:ascii="Times New Roman" w:hAnsi="Times New Roman" w:cs="Times New Roman"/>
          <w:b/>
          <w:sz w:val="24"/>
        </w:rPr>
        <w:t>„</w:t>
      </w:r>
      <w:r w:rsidR="00260172" w:rsidRPr="00BD4487">
        <w:rPr>
          <w:rFonts w:ascii="Times New Roman" w:hAnsi="Times New Roman" w:cs="Times New Roman"/>
          <w:b/>
          <w:sz w:val="24"/>
        </w:rPr>
        <w:t>Rámcová smlouva na projektové práce staveb pozemních komunikací ve</w:t>
      </w:r>
      <w:r w:rsidR="00B51DA7" w:rsidRPr="00BD4487">
        <w:rPr>
          <w:rFonts w:ascii="Times New Roman" w:hAnsi="Times New Roman" w:cs="Times New Roman"/>
          <w:b/>
          <w:sz w:val="24"/>
        </w:rPr>
        <w:t> </w:t>
      </w:r>
      <w:r w:rsidR="00260172" w:rsidRPr="00BD4487">
        <w:rPr>
          <w:rFonts w:ascii="Times New Roman" w:hAnsi="Times New Roman" w:cs="Times New Roman"/>
          <w:b/>
          <w:sz w:val="24"/>
        </w:rPr>
        <w:t>vlastnictví Středočeského kraje, včetně výkonu inženýrské činnosti a autorského dozoru</w:t>
      </w:r>
      <w:r w:rsidRPr="00BD4487">
        <w:rPr>
          <w:rFonts w:ascii="Times New Roman" w:hAnsi="Times New Roman" w:cs="Times New Roman"/>
          <w:b/>
          <w:sz w:val="24"/>
        </w:rPr>
        <w:t>“</w:t>
      </w:r>
    </w:p>
    <w:p w:rsidR="00EB6525" w:rsidRPr="00BD4487" w:rsidRDefault="00EB6525" w:rsidP="00EB6525">
      <w:pPr>
        <w:tabs>
          <w:tab w:val="right" w:pos="4535"/>
        </w:tabs>
        <w:autoSpaceDE w:val="0"/>
        <w:autoSpaceDN w:val="0"/>
        <w:adjustRightInd w:val="0"/>
        <w:spacing w:before="57" w:line="220" w:lineRule="atLeast"/>
        <w:jc w:val="both"/>
        <w:textAlignment w:val="baseline"/>
        <w:rPr>
          <w:b/>
          <w:color w:val="000000"/>
          <w:sz w:val="24"/>
          <w:szCs w:val="24"/>
        </w:rPr>
      </w:pPr>
    </w:p>
    <w:p w:rsidR="00EB6525" w:rsidRPr="00BD4487" w:rsidRDefault="00EB6525" w:rsidP="00EB6525">
      <w:pPr>
        <w:pStyle w:val="text"/>
        <w:tabs>
          <w:tab w:val="left" w:pos="680"/>
          <w:tab w:val="right" w:pos="4535"/>
        </w:tabs>
        <w:spacing w:before="120"/>
        <w:ind w:left="709" w:hanging="709"/>
        <w:rPr>
          <w:rFonts w:ascii="Times New Roman" w:hAnsi="Times New Roman" w:cs="Times New Roman"/>
          <w:sz w:val="24"/>
        </w:rPr>
      </w:pPr>
      <w:r w:rsidRPr="00BD4487">
        <w:rPr>
          <w:rFonts w:ascii="Times New Roman" w:hAnsi="Times New Roman" w:cs="Times New Roman"/>
          <w:b/>
          <w:sz w:val="24"/>
        </w:rPr>
        <w:t xml:space="preserve">Doplňuje se nový článek 2.4 VOP, který zní: </w:t>
      </w:r>
    </w:p>
    <w:p w:rsidR="00EB6525" w:rsidRPr="00BD4487" w:rsidRDefault="00286331" w:rsidP="00EB6525">
      <w:pPr>
        <w:pStyle w:val="text"/>
        <w:tabs>
          <w:tab w:val="left" w:pos="680"/>
          <w:tab w:val="right" w:pos="4535"/>
        </w:tabs>
        <w:spacing w:before="120"/>
        <w:ind w:left="709" w:hanging="709"/>
        <w:rPr>
          <w:rFonts w:ascii="Times New Roman" w:hAnsi="Times New Roman" w:cs="Times New Roman"/>
          <w:color w:val="auto"/>
          <w:sz w:val="24"/>
        </w:rPr>
      </w:pPr>
      <w:r w:rsidRPr="00BD4487">
        <w:rPr>
          <w:rFonts w:ascii="Times New Roman" w:hAnsi="Times New Roman" w:cs="Times New Roman"/>
          <w:color w:val="auto"/>
          <w:sz w:val="24"/>
        </w:rPr>
        <w:t>„</w:t>
      </w:r>
      <w:r w:rsidR="00EB6525" w:rsidRPr="00BD4487">
        <w:rPr>
          <w:rFonts w:ascii="Times New Roman" w:hAnsi="Times New Roman" w:cs="Times New Roman"/>
          <w:color w:val="auto"/>
          <w:sz w:val="24"/>
        </w:rPr>
        <w:t>Technickými podmínkami jsou:</w:t>
      </w:r>
    </w:p>
    <w:p w:rsidR="004B3638" w:rsidRPr="00BD4487" w:rsidRDefault="004B3638" w:rsidP="00B34438">
      <w:pPr>
        <w:pStyle w:val="Textkomente"/>
        <w:numPr>
          <w:ilvl w:val="0"/>
          <w:numId w:val="40"/>
        </w:numPr>
        <w:jc w:val="both"/>
        <w:rPr>
          <w:sz w:val="24"/>
          <w:szCs w:val="24"/>
        </w:rPr>
      </w:pPr>
      <w:r w:rsidRPr="00BD4487">
        <w:rPr>
          <w:sz w:val="24"/>
          <w:szCs w:val="24"/>
        </w:rPr>
        <w:t>Metodický pokyn oprávnění k výkonu prohlídek mostů pozemních komunikací z 1. 9. 2009.</w:t>
      </w:r>
    </w:p>
    <w:p w:rsidR="00C7371D" w:rsidRPr="00BD4487" w:rsidRDefault="00C7371D" w:rsidP="00B34438">
      <w:pPr>
        <w:pStyle w:val="text"/>
        <w:numPr>
          <w:ilvl w:val="0"/>
          <w:numId w:val="40"/>
        </w:numPr>
        <w:spacing w:before="0" w:line="240" w:lineRule="auto"/>
        <w:rPr>
          <w:rFonts w:ascii="Times New Roman" w:hAnsi="Times New Roman" w:cs="Times New Roman"/>
          <w:sz w:val="24"/>
        </w:rPr>
      </w:pPr>
      <w:r w:rsidRPr="00BD4487">
        <w:rPr>
          <w:rFonts w:ascii="Times New Roman" w:hAnsi="Times New Roman" w:cs="Times New Roman"/>
          <w:sz w:val="24"/>
        </w:rPr>
        <w:t>TP76 Geotechnický průzkum pro pozemní komunikace.</w:t>
      </w:r>
    </w:p>
    <w:p w:rsidR="004B3638" w:rsidRPr="00BD4487" w:rsidRDefault="004B3638" w:rsidP="00B34438">
      <w:pPr>
        <w:pStyle w:val="Textkomente"/>
        <w:numPr>
          <w:ilvl w:val="0"/>
          <w:numId w:val="40"/>
        </w:numPr>
        <w:jc w:val="both"/>
        <w:rPr>
          <w:sz w:val="24"/>
          <w:szCs w:val="24"/>
        </w:rPr>
      </w:pPr>
      <w:r w:rsidRPr="00BD4487">
        <w:rPr>
          <w:sz w:val="24"/>
          <w:szCs w:val="24"/>
        </w:rPr>
        <w:t>TP 120 Údržba, opravy a rekonstrukce betonových mostů pozemních komunikací.</w:t>
      </w:r>
    </w:p>
    <w:p w:rsidR="004B3638" w:rsidRPr="00BD4487" w:rsidRDefault="004B3638" w:rsidP="00B34438">
      <w:pPr>
        <w:pStyle w:val="Textkomente"/>
        <w:numPr>
          <w:ilvl w:val="0"/>
          <w:numId w:val="40"/>
        </w:numPr>
        <w:jc w:val="both"/>
        <w:rPr>
          <w:sz w:val="24"/>
          <w:szCs w:val="24"/>
        </w:rPr>
      </w:pPr>
      <w:r w:rsidRPr="00BD4487">
        <w:rPr>
          <w:sz w:val="24"/>
          <w:szCs w:val="24"/>
        </w:rPr>
        <w:t>TP 62 Katalog poruch vozovek s cementobetonovým krytem.</w:t>
      </w:r>
    </w:p>
    <w:p w:rsidR="004B3638" w:rsidRPr="00BD4487" w:rsidRDefault="004B3638" w:rsidP="00B34438">
      <w:pPr>
        <w:pStyle w:val="Textkomente"/>
        <w:numPr>
          <w:ilvl w:val="0"/>
          <w:numId w:val="40"/>
        </w:numPr>
        <w:jc w:val="both"/>
        <w:rPr>
          <w:sz w:val="24"/>
          <w:szCs w:val="24"/>
        </w:rPr>
      </w:pPr>
      <w:r w:rsidRPr="00BD4487">
        <w:rPr>
          <w:sz w:val="24"/>
          <w:szCs w:val="24"/>
        </w:rPr>
        <w:t>TP 82 Katalog poruch netuhých vozovek.</w:t>
      </w:r>
    </w:p>
    <w:p w:rsidR="004B3638" w:rsidRPr="00BD4487" w:rsidRDefault="004B3638" w:rsidP="00B34438">
      <w:pPr>
        <w:pStyle w:val="Textkomente"/>
        <w:numPr>
          <w:ilvl w:val="0"/>
          <w:numId w:val="40"/>
        </w:numPr>
        <w:jc w:val="both"/>
        <w:rPr>
          <w:sz w:val="24"/>
          <w:szCs w:val="24"/>
        </w:rPr>
      </w:pPr>
      <w:r w:rsidRPr="00BD4487">
        <w:rPr>
          <w:sz w:val="24"/>
          <w:szCs w:val="24"/>
        </w:rPr>
        <w:t>TP 201 Měření a dlouhodobé sledování trhlin v betonových konstrukcích.</w:t>
      </w:r>
    </w:p>
    <w:p w:rsidR="004B3638" w:rsidRPr="00BD4487" w:rsidRDefault="004B3638" w:rsidP="00B34438">
      <w:pPr>
        <w:pStyle w:val="Textkomente"/>
        <w:numPr>
          <w:ilvl w:val="0"/>
          <w:numId w:val="40"/>
        </w:numPr>
        <w:jc w:val="both"/>
        <w:rPr>
          <w:sz w:val="24"/>
          <w:szCs w:val="24"/>
        </w:rPr>
      </w:pPr>
      <w:r w:rsidRPr="00BD4487">
        <w:rPr>
          <w:sz w:val="24"/>
          <w:szCs w:val="24"/>
        </w:rPr>
        <w:t xml:space="preserve">TP 197 Mosty a konstrukce pozemních komunikací z </w:t>
      </w:r>
      <w:proofErr w:type="spellStart"/>
      <w:r w:rsidRPr="00BD4487">
        <w:rPr>
          <w:sz w:val="24"/>
          <w:szCs w:val="24"/>
        </w:rPr>
        <w:t>patinujících</w:t>
      </w:r>
      <w:proofErr w:type="spellEnd"/>
      <w:r w:rsidRPr="00BD4487">
        <w:rPr>
          <w:sz w:val="24"/>
          <w:szCs w:val="24"/>
        </w:rPr>
        <w:t xml:space="preserve"> ocelí.</w:t>
      </w:r>
    </w:p>
    <w:p w:rsidR="004B3638" w:rsidRPr="00BD4487" w:rsidRDefault="004B3638" w:rsidP="00B34438">
      <w:pPr>
        <w:pStyle w:val="Textkomente"/>
        <w:numPr>
          <w:ilvl w:val="0"/>
          <w:numId w:val="40"/>
        </w:numPr>
        <w:jc w:val="both"/>
        <w:rPr>
          <w:sz w:val="24"/>
          <w:szCs w:val="24"/>
        </w:rPr>
      </w:pPr>
      <w:r w:rsidRPr="00BD4487">
        <w:rPr>
          <w:sz w:val="24"/>
          <w:szCs w:val="24"/>
        </w:rPr>
        <w:t>Katalog závad mostních objektů pozemních komunikací.</w:t>
      </w:r>
    </w:p>
    <w:p w:rsidR="004B3638" w:rsidRPr="00BD4487" w:rsidRDefault="004B3638" w:rsidP="00B34438">
      <w:pPr>
        <w:pStyle w:val="Textkomente"/>
        <w:numPr>
          <w:ilvl w:val="0"/>
          <w:numId w:val="40"/>
        </w:numPr>
        <w:jc w:val="both"/>
        <w:rPr>
          <w:sz w:val="24"/>
          <w:szCs w:val="24"/>
        </w:rPr>
      </w:pPr>
      <w:r w:rsidRPr="00BD4487">
        <w:rPr>
          <w:sz w:val="24"/>
          <w:szCs w:val="24"/>
        </w:rPr>
        <w:t>TP 72 Diagnostický průzkum mostů pozemních komunikací.</w:t>
      </w:r>
    </w:p>
    <w:p w:rsidR="004B3638" w:rsidRPr="00BD4487" w:rsidRDefault="004B3638" w:rsidP="00B34438">
      <w:pPr>
        <w:pStyle w:val="Textkomente"/>
        <w:numPr>
          <w:ilvl w:val="0"/>
          <w:numId w:val="40"/>
        </w:numPr>
        <w:jc w:val="both"/>
        <w:rPr>
          <w:sz w:val="24"/>
          <w:szCs w:val="24"/>
        </w:rPr>
      </w:pPr>
      <w:r w:rsidRPr="00BD4487">
        <w:rPr>
          <w:sz w:val="24"/>
          <w:szCs w:val="24"/>
        </w:rPr>
        <w:t>TP 86 Mostní závěry.</w:t>
      </w:r>
    </w:p>
    <w:p w:rsidR="004B3638" w:rsidRPr="00BD4487" w:rsidRDefault="004B3638" w:rsidP="00B34438">
      <w:pPr>
        <w:pStyle w:val="Textkomente"/>
        <w:numPr>
          <w:ilvl w:val="0"/>
          <w:numId w:val="40"/>
        </w:numPr>
        <w:jc w:val="both"/>
        <w:rPr>
          <w:sz w:val="24"/>
          <w:szCs w:val="24"/>
        </w:rPr>
      </w:pPr>
      <w:r w:rsidRPr="00BD4487">
        <w:rPr>
          <w:sz w:val="24"/>
          <w:szCs w:val="24"/>
        </w:rPr>
        <w:t>TP 124 Základní ochranná opatření pro omezení vlivu bludných proudů na mostní objekty a ostatní betonové konstrukce pozemních komunikací.</w:t>
      </w:r>
    </w:p>
    <w:p w:rsidR="004B3638" w:rsidRPr="00BD4487" w:rsidRDefault="004B3638" w:rsidP="00B34438">
      <w:pPr>
        <w:pStyle w:val="Textkomente"/>
        <w:numPr>
          <w:ilvl w:val="0"/>
          <w:numId w:val="40"/>
        </w:numPr>
        <w:jc w:val="both"/>
        <w:rPr>
          <w:sz w:val="24"/>
          <w:szCs w:val="24"/>
        </w:rPr>
      </w:pPr>
      <w:r w:rsidRPr="00BD4487">
        <w:rPr>
          <w:sz w:val="24"/>
          <w:szCs w:val="24"/>
        </w:rPr>
        <w:t>TP 88 Oprava trhlin v betonových konstrukcích.</w:t>
      </w:r>
    </w:p>
    <w:p w:rsidR="004B3638" w:rsidRPr="00BD4487" w:rsidRDefault="004B3638" w:rsidP="00B34438">
      <w:pPr>
        <w:pStyle w:val="Textkomente"/>
        <w:numPr>
          <w:ilvl w:val="0"/>
          <w:numId w:val="40"/>
        </w:numPr>
        <w:jc w:val="both"/>
        <w:rPr>
          <w:sz w:val="24"/>
          <w:szCs w:val="24"/>
        </w:rPr>
      </w:pPr>
      <w:r w:rsidRPr="00BD4487">
        <w:rPr>
          <w:sz w:val="24"/>
          <w:szCs w:val="24"/>
        </w:rPr>
        <w:t>TP 89 Ochrana povrchu betonů proti chemickým vlivům.</w:t>
      </w:r>
    </w:p>
    <w:p w:rsidR="004B3638" w:rsidRPr="00BD4487" w:rsidRDefault="004B3638" w:rsidP="00B34438">
      <w:pPr>
        <w:pStyle w:val="Textkomente"/>
        <w:numPr>
          <w:ilvl w:val="0"/>
          <w:numId w:val="40"/>
        </w:numPr>
        <w:jc w:val="both"/>
        <w:rPr>
          <w:sz w:val="24"/>
          <w:szCs w:val="24"/>
        </w:rPr>
      </w:pPr>
      <w:r w:rsidRPr="00BD4487">
        <w:rPr>
          <w:sz w:val="24"/>
          <w:szCs w:val="24"/>
        </w:rPr>
        <w:t>TP 216 Navrhování, provádění, prohlídky, údržba, opravy a rekonstrukce ocelových a ocelobetonových mostů pozemních komunikací.</w:t>
      </w:r>
    </w:p>
    <w:p w:rsidR="004B3638" w:rsidRPr="00BD4487" w:rsidRDefault="004B3638" w:rsidP="00B34438">
      <w:pPr>
        <w:pStyle w:val="Textkomente"/>
        <w:jc w:val="both"/>
        <w:rPr>
          <w:sz w:val="24"/>
          <w:szCs w:val="24"/>
        </w:rPr>
      </w:pPr>
    </w:p>
    <w:p w:rsidR="004B3638" w:rsidRPr="00BD4487" w:rsidRDefault="004B3638" w:rsidP="00B34438">
      <w:pPr>
        <w:pStyle w:val="Textkomente"/>
        <w:jc w:val="both"/>
        <w:rPr>
          <w:sz w:val="24"/>
          <w:szCs w:val="24"/>
        </w:rPr>
      </w:pPr>
    </w:p>
    <w:p w:rsidR="004B3638" w:rsidRPr="00BD4487" w:rsidRDefault="004B3638" w:rsidP="00B34438">
      <w:pPr>
        <w:pStyle w:val="Textkomente"/>
        <w:numPr>
          <w:ilvl w:val="0"/>
          <w:numId w:val="40"/>
        </w:numPr>
        <w:jc w:val="both"/>
        <w:rPr>
          <w:sz w:val="24"/>
          <w:szCs w:val="24"/>
        </w:rPr>
      </w:pPr>
      <w:r w:rsidRPr="00BD4487">
        <w:rPr>
          <w:sz w:val="24"/>
          <w:szCs w:val="24"/>
        </w:rPr>
        <w:t>ČSN 73 62 21 Prohlídky mostů PK.</w:t>
      </w:r>
    </w:p>
    <w:p w:rsidR="004B3638" w:rsidRPr="00BD4487" w:rsidRDefault="004B3638" w:rsidP="00B34438">
      <w:pPr>
        <w:pStyle w:val="Textkomente"/>
        <w:numPr>
          <w:ilvl w:val="0"/>
          <w:numId w:val="40"/>
        </w:numPr>
        <w:jc w:val="both"/>
        <w:rPr>
          <w:sz w:val="24"/>
          <w:szCs w:val="24"/>
        </w:rPr>
      </w:pPr>
      <w:r w:rsidRPr="00BD4487">
        <w:rPr>
          <w:sz w:val="24"/>
          <w:szCs w:val="24"/>
        </w:rPr>
        <w:t>ČSN 73 62 20 Evidence mostů PK.</w:t>
      </w:r>
    </w:p>
    <w:p w:rsidR="004B3638" w:rsidRPr="00BD4487" w:rsidRDefault="004B3638" w:rsidP="00B34438">
      <w:pPr>
        <w:pStyle w:val="Textkomente"/>
        <w:numPr>
          <w:ilvl w:val="0"/>
          <w:numId w:val="40"/>
        </w:numPr>
        <w:jc w:val="both"/>
        <w:rPr>
          <w:sz w:val="24"/>
          <w:szCs w:val="24"/>
        </w:rPr>
      </w:pPr>
      <w:r w:rsidRPr="00BD4487">
        <w:rPr>
          <w:sz w:val="24"/>
          <w:szCs w:val="24"/>
        </w:rPr>
        <w:t>ČSN EN 1991-2 73 62 03 EC1: Zatížení konstrukcí - Část 2: Zatížení dopravou.</w:t>
      </w:r>
    </w:p>
    <w:p w:rsidR="004B3638" w:rsidRPr="00BD4487" w:rsidRDefault="004B3638" w:rsidP="00B34438">
      <w:pPr>
        <w:pStyle w:val="Textkomente"/>
        <w:numPr>
          <w:ilvl w:val="0"/>
          <w:numId w:val="40"/>
        </w:numPr>
        <w:jc w:val="both"/>
        <w:rPr>
          <w:sz w:val="24"/>
          <w:szCs w:val="24"/>
        </w:rPr>
      </w:pPr>
      <w:r w:rsidRPr="00BD4487">
        <w:rPr>
          <w:sz w:val="24"/>
          <w:szCs w:val="24"/>
        </w:rPr>
        <w:t>ČSN EN 1993-2 73 62 05 EC3: Navrhování ocelových konstrukcí - Část 2: Ocelové mosty.</w:t>
      </w:r>
    </w:p>
    <w:p w:rsidR="004B3638" w:rsidRPr="00BD4487" w:rsidRDefault="004B3638" w:rsidP="00B34438">
      <w:pPr>
        <w:pStyle w:val="Textkomente"/>
        <w:numPr>
          <w:ilvl w:val="0"/>
          <w:numId w:val="40"/>
        </w:numPr>
        <w:jc w:val="both"/>
        <w:rPr>
          <w:sz w:val="24"/>
          <w:szCs w:val="24"/>
        </w:rPr>
      </w:pPr>
      <w:r w:rsidRPr="00BD4487">
        <w:rPr>
          <w:sz w:val="24"/>
          <w:szCs w:val="24"/>
        </w:rPr>
        <w:t>ČSN EN 1992-2 73 62 08 EC2: Navrhování betonových konstrukcí - Část 2: Betonové mosty.</w:t>
      </w:r>
    </w:p>
    <w:p w:rsidR="004B3638" w:rsidRPr="00BD4487" w:rsidRDefault="004B3638" w:rsidP="00B34438">
      <w:pPr>
        <w:pStyle w:val="Textkomente"/>
        <w:numPr>
          <w:ilvl w:val="0"/>
          <w:numId w:val="40"/>
        </w:numPr>
        <w:jc w:val="both"/>
        <w:rPr>
          <w:sz w:val="24"/>
          <w:szCs w:val="24"/>
        </w:rPr>
      </w:pPr>
      <w:r w:rsidRPr="00BD4487">
        <w:rPr>
          <w:sz w:val="24"/>
          <w:szCs w:val="24"/>
        </w:rPr>
        <w:t>ČSN EN 1994-2 73 62 10 EC4: Navrhování spřažených ocelobetonových  konstrukcí - Část 2: Obecná pravidla a pravidla pro mosty.</w:t>
      </w:r>
    </w:p>
    <w:p w:rsidR="004B3638" w:rsidRPr="00BD4487" w:rsidRDefault="004B3638" w:rsidP="00B34438">
      <w:pPr>
        <w:pStyle w:val="Textkomente"/>
        <w:numPr>
          <w:ilvl w:val="0"/>
          <w:numId w:val="40"/>
        </w:numPr>
        <w:jc w:val="both"/>
        <w:rPr>
          <w:sz w:val="24"/>
          <w:szCs w:val="24"/>
        </w:rPr>
      </w:pPr>
      <w:r w:rsidRPr="00BD4487">
        <w:rPr>
          <w:sz w:val="24"/>
          <w:szCs w:val="24"/>
        </w:rPr>
        <w:t>ČSN EN 1995-2 73 62 12 EC5: Navrhování dřevěných konstrukcí - Část 2: Mosty.</w:t>
      </w:r>
    </w:p>
    <w:p w:rsidR="004B3638" w:rsidRPr="00BD4487" w:rsidRDefault="004B3638" w:rsidP="00B34438">
      <w:pPr>
        <w:pStyle w:val="Textkomente"/>
        <w:jc w:val="both"/>
        <w:rPr>
          <w:sz w:val="24"/>
          <w:szCs w:val="24"/>
        </w:rPr>
      </w:pPr>
    </w:p>
    <w:p w:rsidR="004B3638" w:rsidRPr="00BD4487" w:rsidRDefault="004B3638" w:rsidP="00B34438">
      <w:pPr>
        <w:pStyle w:val="Textkomente"/>
        <w:jc w:val="both"/>
        <w:rPr>
          <w:sz w:val="24"/>
          <w:szCs w:val="24"/>
        </w:rPr>
      </w:pPr>
    </w:p>
    <w:p w:rsidR="004B3638" w:rsidRPr="00BD4487" w:rsidRDefault="004B3638" w:rsidP="00B34438">
      <w:pPr>
        <w:pStyle w:val="Textkomente"/>
        <w:numPr>
          <w:ilvl w:val="0"/>
          <w:numId w:val="40"/>
        </w:numPr>
        <w:jc w:val="both"/>
        <w:rPr>
          <w:sz w:val="24"/>
          <w:szCs w:val="24"/>
        </w:rPr>
      </w:pPr>
      <w:r w:rsidRPr="00BD4487">
        <w:rPr>
          <w:sz w:val="24"/>
          <w:szCs w:val="24"/>
        </w:rPr>
        <w:t>Metodický pokyn oprávnění k výkonu prohlídek mostů PK – Věstník dopravy MDS č. 6 z 24. 3. 1998.</w:t>
      </w:r>
    </w:p>
    <w:p w:rsidR="004B3638" w:rsidRPr="00BD4487" w:rsidRDefault="004B3638" w:rsidP="00B34438">
      <w:pPr>
        <w:pStyle w:val="Textkomente"/>
        <w:numPr>
          <w:ilvl w:val="0"/>
          <w:numId w:val="40"/>
        </w:numPr>
        <w:jc w:val="both"/>
        <w:rPr>
          <w:sz w:val="24"/>
          <w:szCs w:val="24"/>
        </w:rPr>
      </w:pPr>
      <w:r w:rsidRPr="00BD4487">
        <w:rPr>
          <w:sz w:val="24"/>
          <w:szCs w:val="24"/>
        </w:rPr>
        <w:t>ČSN 73 62 21 Prohlídky mostů PK.</w:t>
      </w:r>
    </w:p>
    <w:p w:rsidR="004B3638" w:rsidRPr="00BD4487" w:rsidRDefault="004B3638" w:rsidP="00B34438">
      <w:pPr>
        <w:pStyle w:val="Textkomente"/>
        <w:numPr>
          <w:ilvl w:val="0"/>
          <w:numId w:val="40"/>
        </w:numPr>
        <w:jc w:val="both"/>
        <w:rPr>
          <w:sz w:val="24"/>
          <w:szCs w:val="24"/>
        </w:rPr>
      </w:pPr>
      <w:r w:rsidRPr="00BD4487">
        <w:rPr>
          <w:sz w:val="24"/>
          <w:szCs w:val="24"/>
        </w:rPr>
        <w:t>ČSN 73 62 20 Evidence mostů PK.</w:t>
      </w:r>
    </w:p>
    <w:p w:rsidR="004B3638" w:rsidRPr="00BD4487" w:rsidRDefault="004B3638" w:rsidP="00B34438">
      <w:pPr>
        <w:pStyle w:val="Textkomente"/>
        <w:numPr>
          <w:ilvl w:val="0"/>
          <w:numId w:val="40"/>
        </w:numPr>
        <w:jc w:val="both"/>
        <w:rPr>
          <w:sz w:val="24"/>
          <w:szCs w:val="24"/>
        </w:rPr>
      </w:pPr>
      <w:r w:rsidRPr="00BD4487">
        <w:rPr>
          <w:sz w:val="24"/>
          <w:szCs w:val="24"/>
        </w:rPr>
        <w:t>ČSN 73 62 00 Mostní názvosloví.</w:t>
      </w:r>
    </w:p>
    <w:p w:rsidR="004B3638" w:rsidRPr="00BD4487" w:rsidRDefault="004B3638" w:rsidP="00B34438">
      <w:pPr>
        <w:pStyle w:val="Textkomente"/>
        <w:jc w:val="both"/>
        <w:rPr>
          <w:sz w:val="24"/>
          <w:szCs w:val="24"/>
        </w:rPr>
      </w:pPr>
    </w:p>
    <w:p w:rsidR="004B3638" w:rsidRPr="00BD4487" w:rsidRDefault="004B3638" w:rsidP="00B34438">
      <w:pPr>
        <w:pStyle w:val="Textkomente"/>
        <w:numPr>
          <w:ilvl w:val="0"/>
          <w:numId w:val="40"/>
        </w:numPr>
        <w:jc w:val="both"/>
        <w:rPr>
          <w:sz w:val="24"/>
          <w:szCs w:val="24"/>
        </w:rPr>
      </w:pPr>
      <w:r w:rsidRPr="00BD4487">
        <w:rPr>
          <w:sz w:val="24"/>
          <w:szCs w:val="24"/>
        </w:rPr>
        <w:t>Technický předpis TP 82.</w:t>
      </w:r>
    </w:p>
    <w:p w:rsidR="004B3638" w:rsidRPr="00BD4487" w:rsidRDefault="004B3638" w:rsidP="00B34438">
      <w:pPr>
        <w:pStyle w:val="Textkomente"/>
        <w:numPr>
          <w:ilvl w:val="0"/>
          <w:numId w:val="40"/>
        </w:numPr>
        <w:contextualSpacing/>
        <w:jc w:val="both"/>
        <w:rPr>
          <w:sz w:val="24"/>
          <w:szCs w:val="24"/>
        </w:rPr>
      </w:pPr>
      <w:r w:rsidRPr="00BD4487">
        <w:rPr>
          <w:sz w:val="24"/>
          <w:szCs w:val="24"/>
        </w:rPr>
        <w:t>Technický předpis TP 87.</w:t>
      </w:r>
    </w:p>
    <w:p w:rsidR="004B3638" w:rsidRPr="00BD4487" w:rsidRDefault="004B3638" w:rsidP="00B34438">
      <w:pPr>
        <w:pStyle w:val="Textkomente"/>
        <w:numPr>
          <w:ilvl w:val="0"/>
          <w:numId w:val="40"/>
        </w:numPr>
        <w:contextualSpacing/>
        <w:jc w:val="both"/>
        <w:rPr>
          <w:sz w:val="24"/>
          <w:szCs w:val="24"/>
        </w:rPr>
      </w:pPr>
      <w:r w:rsidRPr="00BD4487">
        <w:rPr>
          <w:sz w:val="24"/>
          <w:szCs w:val="24"/>
        </w:rPr>
        <w:lastRenderedPageBreak/>
        <w:t>Technický předpis TP 170.</w:t>
      </w:r>
    </w:p>
    <w:p w:rsidR="004B3638" w:rsidRPr="00BD4487" w:rsidRDefault="004B3638" w:rsidP="00B34438">
      <w:pPr>
        <w:pStyle w:val="Textkomente"/>
        <w:numPr>
          <w:ilvl w:val="0"/>
          <w:numId w:val="40"/>
        </w:numPr>
        <w:contextualSpacing/>
        <w:jc w:val="both"/>
        <w:rPr>
          <w:sz w:val="24"/>
          <w:szCs w:val="24"/>
        </w:rPr>
      </w:pPr>
      <w:r w:rsidRPr="00BD4487">
        <w:rPr>
          <w:sz w:val="24"/>
          <w:szCs w:val="24"/>
        </w:rPr>
        <w:t>Technický předpis TP 62.</w:t>
      </w:r>
    </w:p>
    <w:p w:rsidR="004B3638" w:rsidRPr="00BD4487" w:rsidRDefault="004B3638" w:rsidP="00B34438">
      <w:pPr>
        <w:pStyle w:val="Textkomente"/>
        <w:numPr>
          <w:ilvl w:val="0"/>
          <w:numId w:val="40"/>
        </w:numPr>
        <w:contextualSpacing/>
        <w:jc w:val="both"/>
        <w:rPr>
          <w:sz w:val="24"/>
          <w:szCs w:val="24"/>
        </w:rPr>
      </w:pPr>
      <w:r w:rsidRPr="00BD4487">
        <w:rPr>
          <w:sz w:val="24"/>
          <w:szCs w:val="24"/>
        </w:rPr>
        <w:t>Technický předpis TP 92.</w:t>
      </w:r>
    </w:p>
    <w:p w:rsidR="00EB6525" w:rsidRPr="00BD4487" w:rsidRDefault="00EB6525" w:rsidP="00EB6525">
      <w:pPr>
        <w:spacing w:before="120"/>
        <w:ind w:left="709" w:hanging="709"/>
        <w:jc w:val="both"/>
        <w:rPr>
          <w:rStyle w:val="boldik"/>
          <w:sz w:val="24"/>
          <w:szCs w:val="24"/>
        </w:rPr>
      </w:pPr>
    </w:p>
    <w:p w:rsidR="00EB6525" w:rsidRPr="00BD4487" w:rsidRDefault="00EB6525" w:rsidP="00EB6525">
      <w:pPr>
        <w:pStyle w:val="text"/>
        <w:spacing w:before="120"/>
        <w:rPr>
          <w:rFonts w:ascii="Times New Roman" w:hAnsi="Times New Roman" w:cs="Times New Roman"/>
          <w:b/>
          <w:sz w:val="24"/>
        </w:rPr>
      </w:pPr>
      <w:r w:rsidRPr="00BD4487">
        <w:rPr>
          <w:rFonts w:ascii="Times New Roman" w:hAnsi="Times New Roman" w:cs="Times New Roman"/>
          <w:b/>
          <w:sz w:val="24"/>
        </w:rPr>
        <w:t>Doplňuje se nový článek 3.3 VOP, který zní:</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 xml:space="preserve">„Zhotovitel nejpozději před podpisem </w:t>
      </w:r>
      <w:r w:rsidR="00286331" w:rsidRPr="00BD4487">
        <w:rPr>
          <w:rFonts w:ascii="Times New Roman" w:hAnsi="Times New Roman" w:cs="Times New Roman"/>
          <w:sz w:val="24"/>
        </w:rPr>
        <w:t xml:space="preserve">Rámcové smlouvy a následně pak před podpisem každé </w:t>
      </w:r>
      <w:r w:rsidRPr="00BD4487">
        <w:rPr>
          <w:rFonts w:ascii="Times New Roman" w:hAnsi="Times New Roman" w:cs="Times New Roman"/>
          <w:sz w:val="24"/>
        </w:rPr>
        <w:t xml:space="preserve">Smlouvy o dílo </w:t>
      </w:r>
      <w:r w:rsidR="003A68D3" w:rsidRPr="00BD4487">
        <w:rPr>
          <w:rFonts w:ascii="Times New Roman" w:hAnsi="Times New Roman" w:cs="Times New Roman"/>
          <w:sz w:val="24"/>
        </w:rPr>
        <w:t xml:space="preserve">se zhotovitelem </w:t>
      </w:r>
      <w:r w:rsidRPr="00BD4487">
        <w:rPr>
          <w:rFonts w:ascii="Times New Roman" w:hAnsi="Times New Roman" w:cs="Times New Roman"/>
          <w:sz w:val="24"/>
        </w:rPr>
        <w:t>objednateli doloží, že disponuje platnými doklady o kvalitě poskytovaného plnění v následujícím rozsahu:</w:t>
      </w:r>
      <w:r w:rsidRPr="00BD4487">
        <w:rPr>
          <w:rFonts w:ascii="Times New Roman" w:hAnsi="Times New Roman" w:cs="Times New Roman"/>
          <w:sz w:val="24"/>
          <w:highlight w:val="green"/>
        </w:rPr>
        <w:t xml:space="preserve"> </w:t>
      </w:r>
    </w:p>
    <w:p w:rsidR="00EB6525" w:rsidRPr="00BD4487" w:rsidRDefault="00EB6525" w:rsidP="00EB6525">
      <w:pPr>
        <w:pStyle w:val="text"/>
        <w:rPr>
          <w:rFonts w:ascii="Times New Roman" w:hAnsi="Times New Roman" w:cs="Times New Roman"/>
          <w:sz w:val="24"/>
        </w:rPr>
      </w:pPr>
    </w:p>
    <w:tbl>
      <w:tblPr>
        <w:tblW w:w="9498" w:type="dxa"/>
        <w:tblInd w:w="80" w:type="dxa"/>
        <w:tblLayout w:type="fixed"/>
        <w:tblCellMar>
          <w:left w:w="0" w:type="dxa"/>
          <w:right w:w="0" w:type="dxa"/>
        </w:tblCellMar>
        <w:tblLook w:val="0000" w:firstRow="0" w:lastRow="0" w:firstColumn="0" w:lastColumn="0" w:noHBand="0" w:noVBand="0"/>
      </w:tblPr>
      <w:tblGrid>
        <w:gridCol w:w="5387"/>
        <w:gridCol w:w="4111"/>
      </w:tblGrid>
      <w:tr w:rsidR="00EB6525" w:rsidRPr="00BD4487" w:rsidTr="00666145">
        <w:trPr>
          <w:trHeight w:val="396"/>
        </w:trPr>
        <w:tc>
          <w:tcPr>
            <w:tcW w:w="5387" w:type="dxa"/>
            <w:tcBorders>
              <w:top w:val="single" w:sz="8" w:space="0" w:color="000000"/>
              <w:left w:val="single" w:sz="8" w:space="0" w:color="000000"/>
              <w:bottom w:val="single" w:sz="8" w:space="0" w:color="000000"/>
              <w:right w:val="single" w:sz="4" w:space="0" w:color="000000"/>
            </w:tcBorders>
            <w:tcMar>
              <w:top w:w="57" w:type="dxa"/>
              <w:left w:w="80" w:type="dxa"/>
              <w:bottom w:w="28" w:type="dxa"/>
              <w:right w:w="80" w:type="dxa"/>
            </w:tcMar>
            <w:vAlign w:val="center"/>
          </w:tcPr>
          <w:p w:rsidR="00EB6525" w:rsidRPr="00BD4487" w:rsidRDefault="00EB6525" w:rsidP="00666145">
            <w:pPr>
              <w:pStyle w:val="tabulka"/>
              <w:jc w:val="center"/>
              <w:rPr>
                <w:rFonts w:ascii="Times New Roman" w:hAnsi="Times New Roman" w:cs="Times New Roman"/>
                <w:sz w:val="24"/>
              </w:rPr>
            </w:pPr>
            <w:r w:rsidRPr="00BD4487">
              <w:rPr>
                <w:rFonts w:ascii="Times New Roman" w:hAnsi="Times New Roman" w:cs="Times New Roman"/>
                <w:sz w:val="24"/>
              </w:rPr>
              <w:t xml:space="preserve">Požadovaný rozsah </w:t>
            </w:r>
          </w:p>
        </w:tc>
        <w:tc>
          <w:tcPr>
            <w:tcW w:w="4111" w:type="dxa"/>
            <w:tcBorders>
              <w:top w:val="single" w:sz="8" w:space="0" w:color="000000"/>
              <w:left w:val="single" w:sz="4" w:space="0" w:color="000000"/>
              <w:bottom w:val="single" w:sz="8" w:space="0" w:color="000000"/>
              <w:right w:val="single" w:sz="8" w:space="0" w:color="000000"/>
            </w:tcBorders>
            <w:tcMar>
              <w:top w:w="57" w:type="dxa"/>
              <w:left w:w="80" w:type="dxa"/>
              <w:bottom w:w="80" w:type="dxa"/>
              <w:right w:w="80" w:type="dxa"/>
            </w:tcMar>
            <w:vAlign w:val="center"/>
          </w:tcPr>
          <w:p w:rsidR="00EB6525" w:rsidRPr="00BD4487" w:rsidRDefault="00EB6525" w:rsidP="00666145">
            <w:pPr>
              <w:pStyle w:val="tabulka"/>
              <w:jc w:val="center"/>
              <w:rPr>
                <w:rFonts w:ascii="Times New Roman" w:hAnsi="Times New Roman" w:cs="Times New Roman"/>
                <w:sz w:val="24"/>
              </w:rPr>
            </w:pPr>
            <w:r w:rsidRPr="00BD4487">
              <w:rPr>
                <w:rFonts w:ascii="Times New Roman" w:hAnsi="Times New Roman" w:cs="Times New Roman"/>
                <w:sz w:val="24"/>
              </w:rPr>
              <w:t>Činnost</w:t>
            </w:r>
          </w:p>
        </w:tc>
      </w:tr>
      <w:tr w:rsidR="00EB6525" w:rsidRPr="00BD4487" w:rsidTr="00666145">
        <w:trPr>
          <w:trHeight w:hRule="exact" w:val="2131"/>
        </w:trPr>
        <w:tc>
          <w:tcPr>
            <w:tcW w:w="5387" w:type="dxa"/>
            <w:tcBorders>
              <w:top w:val="single" w:sz="8"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EB6525" w:rsidRPr="00BD4487" w:rsidRDefault="00EB6525" w:rsidP="00666145">
            <w:pPr>
              <w:pStyle w:val="text"/>
              <w:spacing w:before="0" w:line="240" w:lineRule="auto"/>
              <w:textAlignment w:val="auto"/>
              <w:rPr>
                <w:rStyle w:val="Odkaznakoment"/>
                <w:rFonts w:ascii="Times New Roman" w:hAnsi="Times New Roman" w:cs="Times New Roman"/>
                <w:color w:val="auto"/>
                <w:spacing w:val="-1"/>
                <w:sz w:val="24"/>
                <w:szCs w:val="24"/>
              </w:rPr>
            </w:pPr>
            <w:r w:rsidRPr="00BD4487">
              <w:rPr>
                <w:rFonts w:ascii="Times New Roman" w:hAnsi="Times New Roman" w:cs="Times New Roman"/>
                <w:sz w:val="24"/>
              </w:rPr>
              <w:t xml:space="preserve">Doklad o certifikaci systému environmentálního managementu - certifikát dle ČSN EN ISO 14001:2005 v platném znění nebo jiný rovnocenný doklad ve smyslu Metodického pokynu Systém jakosti v oboru pozemních komunikací (SJ-PK) </w:t>
            </w:r>
          </w:p>
        </w:tc>
        <w:tc>
          <w:tcPr>
            <w:tcW w:w="4111" w:type="dxa"/>
            <w:tcBorders>
              <w:top w:val="single" w:sz="8"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projektová činnost ve výstavbě</w:t>
            </w:r>
          </w:p>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výkon zeměměřických činností</w:t>
            </w:r>
          </w:p>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geologické práce</w:t>
            </w:r>
          </w:p>
          <w:p w:rsidR="00EB6525" w:rsidRPr="00BD4487" w:rsidRDefault="00EB6525" w:rsidP="00666145">
            <w:pPr>
              <w:pStyle w:val="text"/>
              <w:tabs>
                <w:tab w:val="left" w:pos="62"/>
                <w:tab w:val="right" w:pos="4535"/>
              </w:tabs>
              <w:jc w:val="left"/>
              <w:rPr>
                <w:rFonts w:ascii="Times New Roman" w:hAnsi="Times New Roman" w:cs="Times New Roman"/>
                <w:sz w:val="24"/>
              </w:rPr>
            </w:pPr>
            <w:r w:rsidRPr="00BD4487">
              <w:rPr>
                <w:rFonts w:ascii="Times New Roman" w:hAnsi="Times New Roman" w:cs="Times New Roman"/>
                <w:sz w:val="24"/>
              </w:rPr>
              <w:t>- poskytování služeb v oblasti bezpečnosti a ochrany zdraví při práci</w:t>
            </w:r>
          </w:p>
          <w:p w:rsidR="00EB6525" w:rsidRPr="00BD4487" w:rsidRDefault="00EB6525" w:rsidP="00666145">
            <w:pPr>
              <w:pStyle w:val="text"/>
              <w:tabs>
                <w:tab w:val="left" w:pos="62"/>
                <w:tab w:val="right" w:pos="4535"/>
              </w:tabs>
              <w:rPr>
                <w:rFonts w:ascii="Times New Roman" w:hAnsi="Times New Roman" w:cs="Times New Roman"/>
                <w:b/>
                <w:sz w:val="24"/>
                <w:highlight w:val="green"/>
              </w:rPr>
            </w:pPr>
          </w:p>
        </w:tc>
      </w:tr>
      <w:tr w:rsidR="00EB6525" w:rsidRPr="00BD4487" w:rsidTr="00666145">
        <w:trPr>
          <w:trHeight w:hRule="exact" w:val="2063"/>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EB6525" w:rsidRPr="00BD4487" w:rsidRDefault="00EB6525" w:rsidP="00666145">
            <w:pPr>
              <w:pStyle w:val="Noparagraphstyle"/>
              <w:spacing w:line="240" w:lineRule="auto"/>
              <w:jc w:val="both"/>
              <w:textAlignment w:val="auto"/>
              <w:rPr>
                <w:rFonts w:ascii="Times New Roman" w:hAnsi="Times New Roman"/>
                <w:color w:val="auto"/>
              </w:rPr>
            </w:pPr>
            <w:r w:rsidRPr="00BD4487">
              <w:rPr>
                <w:rFonts w:ascii="Times New Roman" w:hAnsi="Times New Roman"/>
              </w:rPr>
              <w:t>Doklad o certifikaci systému managementu kvality - certifikát dle ČSN EN ISO 9001 ed.2:2010 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projektová činnost ve výstavbě</w:t>
            </w:r>
          </w:p>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výkon zeměměřických činností</w:t>
            </w:r>
          </w:p>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geologické práce</w:t>
            </w:r>
          </w:p>
          <w:p w:rsidR="00EB6525" w:rsidRPr="00BD4487" w:rsidRDefault="00EB6525" w:rsidP="00666145">
            <w:pPr>
              <w:pStyle w:val="Noparagraphstyle"/>
              <w:spacing w:line="240" w:lineRule="auto"/>
              <w:textAlignment w:val="auto"/>
              <w:rPr>
                <w:rFonts w:ascii="Times New Roman" w:hAnsi="Times New Roman"/>
                <w:highlight w:val="green"/>
              </w:rPr>
            </w:pPr>
            <w:r w:rsidRPr="00BD4487">
              <w:rPr>
                <w:rFonts w:ascii="Times New Roman" w:hAnsi="Times New Roman"/>
              </w:rPr>
              <w:t>- poskytování služeb v oblasti bezpečnosti a ochrany zdraví při práci</w:t>
            </w:r>
          </w:p>
          <w:p w:rsidR="00EB6525" w:rsidRPr="00BD4487" w:rsidRDefault="00EB6525" w:rsidP="00666145">
            <w:pPr>
              <w:pStyle w:val="Noparagraphstyle"/>
              <w:spacing w:line="240" w:lineRule="auto"/>
              <w:jc w:val="both"/>
              <w:textAlignment w:val="auto"/>
              <w:rPr>
                <w:rFonts w:ascii="Times New Roman" w:hAnsi="Times New Roman"/>
                <w:color w:val="auto"/>
                <w:highlight w:val="green"/>
              </w:rPr>
            </w:pPr>
          </w:p>
        </w:tc>
      </w:tr>
      <w:tr w:rsidR="00EB6525" w:rsidRPr="00BD4487" w:rsidTr="00666145">
        <w:trPr>
          <w:trHeight w:hRule="exact" w:val="2222"/>
        </w:trPr>
        <w:tc>
          <w:tcPr>
            <w:tcW w:w="538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EB6525" w:rsidRPr="00BD4487" w:rsidRDefault="00EB6525" w:rsidP="00666145">
            <w:pPr>
              <w:pStyle w:val="Noparagraphstyle"/>
              <w:spacing w:line="240" w:lineRule="auto"/>
              <w:jc w:val="both"/>
              <w:textAlignment w:val="auto"/>
              <w:rPr>
                <w:rFonts w:ascii="Times New Roman" w:hAnsi="Times New Roman"/>
              </w:rPr>
            </w:pPr>
            <w:r w:rsidRPr="00BD4487">
              <w:rPr>
                <w:rFonts w:ascii="Times New Roman" w:hAnsi="Times New Roman"/>
              </w:rPr>
              <w:t>Doklad o certifikaci systému managementu bezpečnosti a ochrany zdraví při práci - certifikát dle ČSN OHSAS 18001:2008 v platném znění nebo jiný rovnocenný doklad ve smyslu Metodického pokynu Systém jakosti v oboru pozemních komunikací (SJ-PK)</w:t>
            </w:r>
          </w:p>
        </w:tc>
        <w:tc>
          <w:tcPr>
            <w:tcW w:w="41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projektová činnost ve výstavbě</w:t>
            </w:r>
          </w:p>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výkon zeměměřických činností</w:t>
            </w:r>
          </w:p>
          <w:p w:rsidR="00EB6525" w:rsidRPr="00BD4487" w:rsidRDefault="00EB6525" w:rsidP="00666145">
            <w:pPr>
              <w:pStyle w:val="text"/>
              <w:tabs>
                <w:tab w:val="left" w:pos="680"/>
                <w:tab w:val="right" w:pos="4535"/>
              </w:tabs>
              <w:rPr>
                <w:rFonts w:ascii="Times New Roman" w:hAnsi="Times New Roman" w:cs="Times New Roman"/>
                <w:sz w:val="24"/>
              </w:rPr>
            </w:pPr>
            <w:r w:rsidRPr="00BD4487">
              <w:rPr>
                <w:rFonts w:ascii="Times New Roman" w:hAnsi="Times New Roman" w:cs="Times New Roman"/>
                <w:sz w:val="24"/>
              </w:rPr>
              <w:t>- geologické práce</w:t>
            </w:r>
          </w:p>
          <w:p w:rsidR="00EB6525" w:rsidRPr="00BD4487" w:rsidRDefault="00EB6525" w:rsidP="00666145">
            <w:pPr>
              <w:pStyle w:val="Noparagraphstyle"/>
              <w:spacing w:line="240" w:lineRule="auto"/>
              <w:textAlignment w:val="auto"/>
              <w:rPr>
                <w:rFonts w:ascii="Times New Roman" w:hAnsi="Times New Roman"/>
              </w:rPr>
            </w:pPr>
            <w:r w:rsidRPr="00BD4487">
              <w:rPr>
                <w:rFonts w:ascii="Times New Roman" w:hAnsi="Times New Roman"/>
              </w:rPr>
              <w:t>- poskytování služeb v oblasti bezpečnosti a ochrany zdraví při práci</w:t>
            </w:r>
          </w:p>
          <w:p w:rsidR="00EB6525" w:rsidRPr="00BD4487" w:rsidRDefault="00EB6525" w:rsidP="00666145">
            <w:pPr>
              <w:pStyle w:val="Noparagraphstyle"/>
              <w:spacing w:line="240" w:lineRule="auto"/>
              <w:jc w:val="both"/>
              <w:textAlignment w:val="auto"/>
              <w:rPr>
                <w:rFonts w:ascii="Times New Roman" w:hAnsi="Times New Roman"/>
                <w:b/>
                <w:highlight w:val="green"/>
              </w:rPr>
            </w:pPr>
          </w:p>
        </w:tc>
      </w:tr>
    </w:tbl>
    <w:p w:rsidR="00EB6525" w:rsidRPr="00BD4487" w:rsidRDefault="00EB6525" w:rsidP="00EB6525">
      <w:pPr>
        <w:pStyle w:val="text"/>
        <w:rPr>
          <w:rFonts w:ascii="Times New Roman" w:hAnsi="Times New Roman" w:cs="Times New Roman"/>
          <w:sz w:val="24"/>
        </w:rPr>
      </w:pPr>
      <w:r w:rsidRPr="00BD4487">
        <w:rPr>
          <w:rFonts w:ascii="Times New Roman" w:hAnsi="Times New Roman" w:cs="Times New Roman"/>
          <w:sz w:val="24"/>
        </w:rPr>
        <w:t xml:space="preserve">Zhotovitel je povinen zajistit platnost dokladů o kvalitě poskytovaného plnění ve shora uvedeném rozsahu po celou dobu trvání </w:t>
      </w:r>
      <w:r w:rsidR="00286331" w:rsidRPr="00BD4487">
        <w:rPr>
          <w:rFonts w:ascii="Times New Roman" w:hAnsi="Times New Roman" w:cs="Times New Roman"/>
          <w:sz w:val="24"/>
        </w:rPr>
        <w:t>Rámcové smlouvy a každé s ním uzavřené</w:t>
      </w:r>
      <w:r w:rsidRPr="00BD4487">
        <w:rPr>
          <w:rFonts w:ascii="Times New Roman" w:hAnsi="Times New Roman" w:cs="Times New Roman"/>
          <w:sz w:val="24"/>
        </w:rPr>
        <w:t xml:space="preserve"> Smlouvy o dílo, a tuto skutečnost na vyžádání objednateli bezodkladně doložit předložením příslušných dokladů.</w:t>
      </w:r>
    </w:p>
    <w:p w:rsidR="00EB6525" w:rsidRPr="00BD4487" w:rsidRDefault="00EB6525" w:rsidP="00EB6525">
      <w:pPr>
        <w:pStyle w:val="text"/>
        <w:rPr>
          <w:rFonts w:ascii="Times New Roman" w:hAnsi="Times New Roman" w:cs="Times New Roman"/>
          <w:sz w:val="24"/>
        </w:rPr>
      </w:pPr>
      <w:r w:rsidRPr="00BD4487">
        <w:rPr>
          <w:rFonts w:ascii="Times New Roman" w:hAnsi="Times New Roman" w:cs="Times New Roman"/>
          <w:sz w:val="24"/>
        </w:rPr>
        <w:t xml:space="preserve">Pakliže zhotovitel v souvislosti s uzavřením </w:t>
      </w:r>
      <w:r w:rsidR="00286331" w:rsidRPr="00BD4487">
        <w:rPr>
          <w:rFonts w:ascii="Times New Roman" w:hAnsi="Times New Roman" w:cs="Times New Roman"/>
          <w:sz w:val="24"/>
        </w:rPr>
        <w:t xml:space="preserve">Rámcové smlouvy nebo </w:t>
      </w:r>
      <w:r w:rsidRPr="00BD4487">
        <w:rPr>
          <w:rFonts w:ascii="Times New Roman" w:hAnsi="Times New Roman" w:cs="Times New Roman"/>
          <w:sz w:val="24"/>
        </w:rPr>
        <w:t xml:space="preserve">Smlouvy o dílo nebo kdykoli v průběhu jejího trvání předloží objednateli jiné než shora uvedené doklady (např. zahraniční doklady či doklady vydané pro jiné než stanovené činnosti) a objednatel tyto neakceptuje z důvodu jejich nerovnocennosti se shora uvedenými doklady, je zhotovitel povinen objednateli bezodkladně předložit jiné doklady o kvalitě poskytovaného plnění, odpovídající </w:t>
      </w:r>
      <w:r w:rsidR="00286331" w:rsidRPr="00BD4487">
        <w:rPr>
          <w:rFonts w:ascii="Times New Roman" w:hAnsi="Times New Roman" w:cs="Times New Roman"/>
          <w:sz w:val="24"/>
        </w:rPr>
        <w:t>Rámcové</w:t>
      </w:r>
      <w:r w:rsidR="005C5CD6" w:rsidRPr="00BD4487">
        <w:rPr>
          <w:rFonts w:ascii="Times New Roman" w:hAnsi="Times New Roman" w:cs="Times New Roman"/>
          <w:sz w:val="24"/>
        </w:rPr>
        <w:t xml:space="preserve"> </w:t>
      </w:r>
      <w:r w:rsidR="00286331" w:rsidRPr="00BD4487">
        <w:rPr>
          <w:rFonts w:ascii="Times New Roman" w:hAnsi="Times New Roman" w:cs="Times New Roman"/>
          <w:sz w:val="24"/>
        </w:rPr>
        <w:t>s</w:t>
      </w:r>
      <w:r w:rsidRPr="00BD4487">
        <w:rPr>
          <w:rFonts w:ascii="Times New Roman" w:hAnsi="Times New Roman" w:cs="Times New Roman"/>
          <w:sz w:val="24"/>
        </w:rPr>
        <w:t xml:space="preserve">mlouvě. Zhotovitel je rovněž povinen před ukončením platnosti dříve předloženého dokladu doložit objednateli nový platný doklad o kvalitě poskytovaného plnění odpovídající </w:t>
      </w:r>
      <w:r w:rsidR="00286331" w:rsidRPr="00BD4487">
        <w:rPr>
          <w:rFonts w:ascii="Times New Roman" w:hAnsi="Times New Roman" w:cs="Times New Roman"/>
          <w:sz w:val="24"/>
        </w:rPr>
        <w:t>Rámcové s</w:t>
      </w:r>
      <w:r w:rsidRPr="00BD4487">
        <w:rPr>
          <w:rFonts w:ascii="Times New Roman" w:hAnsi="Times New Roman" w:cs="Times New Roman"/>
          <w:sz w:val="24"/>
        </w:rPr>
        <w:t>mlouvě.</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 xml:space="preserve">V případě, že zhotovitel nezajistí platnost dokladů o kvalitě poskytovaného plnění dle článku 3.2 a 3.3 VOP, nebo tyto doklady objednateli nedoloží ve stanovené lhůtě, uhradí zhotovitel objednateli </w:t>
      </w:r>
      <w:r w:rsidRPr="00BD4487">
        <w:rPr>
          <w:rFonts w:ascii="Times New Roman" w:hAnsi="Times New Roman" w:cs="Times New Roman"/>
          <w:sz w:val="24"/>
        </w:rPr>
        <w:lastRenderedPageBreak/>
        <w:t xml:space="preserve">smluvní pokutu ve výši 1% z celkové ceny bez DPH </w:t>
      </w:r>
      <w:r w:rsidR="00286331" w:rsidRPr="00BD4487">
        <w:rPr>
          <w:rFonts w:ascii="Times New Roman" w:hAnsi="Times New Roman" w:cs="Times New Roman"/>
          <w:sz w:val="24"/>
        </w:rPr>
        <w:t xml:space="preserve">(cena sjednaná v příslušné Smlouvě o dílo) </w:t>
      </w:r>
      <w:r w:rsidRPr="00BD4487">
        <w:rPr>
          <w:rFonts w:ascii="Times New Roman" w:hAnsi="Times New Roman" w:cs="Times New Roman"/>
          <w:sz w:val="24"/>
        </w:rPr>
        <w:t>v případě jednorázového porušení povinnosti, a to i opakovaně, a v případě trvání prodlení delším než 3 dny 0,3% z celkové ceny bez DPH za každý započatý den prodlení se splněním povinnosti.“</w:t>
      </w:r>
    </w:p>
    <w:p w:rsidR="00EB6525" w:rsidRPr="00BD4487" w:rsidRDefault="00EB6525" w:rsidP="00EB6525">
      <w:pPr>
        <w:pStyle w:val="Zkladntext2"/>
        <w:tabs>
          <w:tab w:val="left" w:pos="709"/>
        </w:tabs>
        <w:spacing w:before="120"/>
        <w:ind w:left="1843" w:hanging="1843"/>
        <w:jc w:val="both"/>
        <w:rPr>
          <w:b w:val="0"/>
          <w:szCs w:val="24"/>
        </w:rPr>
      </w:pPr>
      <w:r w:rsidRPr="00BD4487">
        <w:rPr>
          <w:szCs w:val="24"/>
        </w:rPr>
        <w:t>Článek 5.1 VOP se ruší a nahrazuje se novým zněním:</w:t>
      </w:r>
      <w:r w:rsidRPr="00BD4487">
        <w:rPr>
          <w:b w:val="0"/>
          <w:szCs w:val="24"/>
        </w:rPr>
        <w:tab/>
      </w:r>
    </w:p>
    <w:p w:rsidR="00EB6525" w:rsidRPr="00BD4487" w:rsidRDefault="00EB6525" w:rsidP="00EB6525">
      <w:pPr>
        <w:pStyle w:val="Zkladntext2"/>
        <w:tabs>
          <w:tab w:val="left" w:pos="709"/>
        </w:tabs>
        <w:spacing w:before="120"/>
        <w:jc w:val="both"/>
        <w:rPr>
          <w:b w:val="0"/>
          <w:szCs w:val="24"/>
        </w:rPr>
      </w:pPr>
      <w:r w:rsidRPr="00BD4487">
        <w:rPr>
          <w:b w:val="0"/>
          <w:szCs w:val="24"/>
        </w:rPr>
        <w:t xml:space="preserve">„Zhotovitel je povinen při zařizování veškerých záležitostí postupovat s péčí řádného hospodáře jako odborník a chránit v maximální míře zájmy objednatele.  </w:t>
      </w:r>
    </w:p>
    <w:p w:rsidR="00EB6525" w:rsidRPr="00BD4487" w:rsidRDefault="00EB6525" w:rsidP="00EB6525">
      <w:pPr>
        <w:pStyle w:val="Zkladntext2"/>
        <w:tabs>
          <w:tab w:val="left" w:pos="709"/>
        </w:tabs>
        <w:spacing w:before="120"/>
        <w:jc w:val="both"/>
        <w:rPr>
          <w:b w:val="0"/>
          <w:szCs w:val="24"/>
        </w:rPr>
      </w:pPr>
      <w:r w:rsidRPr="00BD4487">
        <w:rPr>
          <w:b w:val="0"/>
          <w:szCs w:val="24"/>
        </w:rPr>
        <w:t>Zvláštní pozornost a zvýšené úsilí bude věnováno vyvlastňovacím řízením s cílem zajistit maximální zkrácení veškerých souvisejících administrativních, správních, finančních aj. procesů a</w:t>
      </w:r>
      <w:r w:rsidR="00003276" w:rsidRPr="00BD4487">
        <w:rPr>
          <w:b w:val="0"/>
          <w:szCs w:val="24"/>
        </w:rPr>
        <w:t> </w:t>
      </w:r>
      <w:r w:rsidRPr="00BD4487">
        <w:rPr>
          <w:b w:val="0"/>
          <w:szCs w:val="24"/>
        </w:rPr>
        <w:t>získání doložky právní moci.“</w:t>
      </w:r>
    </w:p>
    <w:p w:rsidR="00EB6525" w:rsidRPr="00BD4487" w:rsidRDefault="00EB6525" w:rsidP="00EB6525">
      <w:pPr>
        <w:pStyle w:val="Zhlav"/>
        <w:tabs>
          <w:tab w:val="left" w:pos="540"/>
        </w:tabs>
        <w:jc w:val="both"/>
        <w:rPr>
          <w:sz w:val="24"/>
          <w:szCs w:val="24"/>
        </w:rPr>
      </w:pPr>
      <w:r w:rsidRPr="00BD4487">
        <w:rPr>
          <w:sz w:val="24"/>
          <w:szCs w:val="24"/>
        </w:rPr>
        <w:tab/>
      </w:r>
    </w:p>
    <w:p w:rsidR="00EB6525" w:rsidRPr="00BD4487" w:rsidRDefault="00EB6525" w:rsidP="00EB6525">
      <w:pPr>
        <w:pStyle w:val="Zhlav"/>
        <w:tabs>
          <w:tab w:val="left" w:pos="540"/>
        </w:tabs>
        <w:jc w:val="both"/>
        <w:rPr>
          <w:sz w:val="24"/>
          <w:szCs w:val="24"/>
        </w:rPr>
      </w:pPr>
      <w:r w:rsidRPr="00BD4487">
        <w:rPr>
          <w:rStyle w:val="boldik"/>
          <w:sz w:val="24"/>
          <w:szCs w:val="24"/>
        </w:rPr>
        <w:t>Článek 5.2 VOP se doplňuje o následující text:</w:t>
      </w:r>
    </w:p>
    <w:p w:rsidR="00EB6525" w:rsidRPr="00BD4487" w:rsidRDefault="00EB6525" w:rsidP="00EB6525">
      <w:pPr>
        <w:pStyle w:val="Zhlav"/>
        <w:tabs>
          <w:tab w:val="left" w:pos="709"/>
        </w:tabs>
        <w:spacing w:before="120"/>
        <w:jc w:val="both"/>
        <w:rPr>
          <w:sz w:val="24"/>
          <w:szCs w:val="24"/>
        </w:rPr>
      </w:pPr>
      <w:r w:rsidRPr="00BD4487">
        <w:rPr>
          <w:sz w:val="24"/>
          <w:szCs w:val="24"/>
        </w:rPr>
        <w:t>„Objednatel vystaví zhotoviteli plnou moc k uskutečnění právních jednání jménem objednatele a k jednání s dotčenými správními orgány, fyzickými osobami a právnickými osobami pro</w:t>
      </w:r>
      <w:r w:rsidR="00003276" w:rsidRPr="00BD4487">
        <w:rPr>
          <w:sz w:val="24"/>
          <w:szCs w:val="24"/>
        </w:rPr>
        <w:t> </w:t>
      </w:r>
      <w:r w:rsidRPr="00BD4487">
        <w:rPr>
          <w:sz w:val="24"/>
          <w:szCs w:val="24"/>
        </w:rPr>
        <w:t xml:space="preserve">provádění inženýrské činnosti za účelem zajištění pravomocných stavebních povolení. </w:t>
      </w:r>
    </w:p>
    <w:p w:rsidR="00EB6525" w:rsidRPr="00BD4487" w:rsidRDefault="00EB6525" w:rsidP="00EB6525">
      <w:pPr>
        <w:pStyle w:val="Zhlav"/>
        <w:tabs>
          <w:tab w:val="left" w:pos="540"/>
        </w:tabs>
        <w:spacing w:before="120"/>
        <w:jc w:val="both"/>
        <w:rPr>
          <w:sz w:val="24"/>
          <w:szCs w:val="24"/>
        </w:rPr>
      </w:pPr>
      <w:r w:rsidRPr="00BD4487">
        <w:rPr>
          <w:sz w:val="24"/>
          <w:szCs w:val="24"/>
        </w:rPr>
        <w:t>V případě, že pro některá jednání není zhotovitel zmocněn a mohou být dotčeny zájmy objednatele, vyzve objednatele nejméně 7 kalendářních dní předem k účasti na jednání. Pokud se</w:t>
      </w:r>
      <w:r w:rsidR="00003276" w:rsidRPr="00BD4487">
        <w:rPr>
          <w:sz w:val="24"/>
          <w:szCs w:val="24"/>
        </w:rPr>
        <w:t> </w:t>
      </w:r>
      <w:r w:rsidRPr="00BD4487">
        <w:rPr>
          <w:sz w:val="24"/>
          <w:szCs w:val="24"/>
        </w:rPr>
        <w:t>objednatel nemůže dostavit, zhotovitel je povinen ho seznámit s nastalými skutečnostmi a</w:t>
      </w:r>
      <w:r w:rsidR="00003276" w:rsidRPr="00BD4487">
        <w:rPr>
          <w:sz w:val="24"/>
          <w:szCs w:val="24"/>
        </w:rPr>
        <w:t> </w:t>
      </w:r>
      <w:r w:rsidRPr="00BD4487">
        <w:rPr>
          <w:sz w:val="24"/>
          <w:szCs w:val="24"/>
        </w:rPr>
        <w:t>vyžádat si dodatečné pokyny k průběhu jednání, doplňující zmocnění k jednání, a</w:t>
      </w:r>
      <w:r w:rsidR="00003276" w:rsidRPr="00BD4487">
        <w:rPr>
          <w:sz w:val="24"/>
          <w:szCs w:val="24"/>
        </w:rPr>
        <w:t> </w:t>
      </w:r>
      <w:r w:rsidRPr="00BD4487">
        <w:rPr>
          <w:sz w:val="24"/>
          <w:szCs w:val="24"/>
        </w:rPr>
        <w:t>bez</w:t>
      </w:r>
      <w:r w:rsidR="00003276" w:rsidRPr="00BD4487">
        <w:rPr>
          <w:sz w:val="24"/>
          <w:szCs w:val="24"/>
        </w:rPr>
        <w:t> </w:t>
      </w:r>
      <w:r w:rsidRPr="00BD4487">
        <w:rPr>
          <w:sz w:val="24"/>
          <w:szCs w:val="24"/>
        </w:rPr>
        <w:t>zbytečného odkladu seznámit objednatele s výsledky jednání.“</w:t>
      </w:r>
    </w:p>
    <w:p w:rsidR="00EB6525" w:rsidRPr="00BD4487" w:rsidRDefault="00EB6525" w:rsidP="00EB6525">
      <w:pPr>
        <w:spacing w:before="120"/>
        <w:ind w:left="709" w:hanging="709"/>
        <w:jc w:val="both"/>
        <w:rPr>
          <w:rStyle w:val="boldik"/>
          <w:sz w:val="24"/>
          <w:szCs w:val="24"/>
        </w:rPr>
      </w:pPr>
    </w:p>
    <w:p w:rsidR="00EB6525" w:rsidRPr="00BD4487" w:rsidRDefault="00EB6525" w:rsidP="00EB6525">
      <w:pPr>
        <w:keepNext/>
        <w:spacing w:before="120"/>
        <w:ind w:left="709" w:hanging="709"/>
        <w:jc w:val="both"/>
        <w:rPr>
          <w:sz w:val="24"/>
          <w:szCs w:val="24"/>
        </w:rPr>
      </w:pPr>
      <w:r w:rsidRPr="00BD4487">
        <w:rPr>
          <w:rStyle w:val="boldik"/>
          <w:sz w:val="24"/>
          <w:szCs w:val="24"/>
        </w:rPr>
        <w:t>Článek 5.3</w:t>
      </w:r>
      <w:r w:rsidRPr="00BD4487">
        <w:rPr>
          <w:sz w:val="24"/>
          <w:szCs w:val="24"/>
        </w:rPr>
        <w:t xml:space="preserve"> </w:t>
      </w:r>
      <w:r w:rsidRPr="00BD4487">
        <w:rPr>
          <w:b/>
          <w:sz w:val="24"/>
          <w:szCs w:val="24"/>
        </w:rPr>
        <w:t>VOP se upřesňuje následovně:</w:t>
      </w:r>
      <w:r w:rsidRPr="00BD4487">
        <w:rPr>
          <w:sz w:val="24"/>
          <w:szCs w:val="24"/>
        </w:rPr>
        <w:t xml:space="preserve"> </w:t>
      </w:r>
    </w:p>
    <w:p w:rsidR="00EB6525" w:rsidRPr="00BD4487" w:rsidRDefault="002538B4" w:rsidP="00EB6525">
      <w:pPr>
        <w:keepNext/>
        <w:spacing w:before="120"/>
        <w:jc w:val="both"/>
        <w:rPr>
          <w:sz w:val="24"/>
          <w:szCs w:val="24"/>
        </w:rPr>
      </w:pPr>
      <w:r w:rsidRPr="00BD4487">
        <w:rPr>
          <w:sz w:val="24"/>
          <w:szCs w:val="24"/>
        </w:rPr>
        <w:t>„</w:t>
      </w:r>
      <w:r w:rsidR="00EB6525" w:rsidRPr="00BD4487">
        <w:rPr>
          <w:sz w:val="24"/>
          <w:szCs w:val="24"/>
        </w:rPr>
        <w:t>Zhotovitel bude informovat objednatele o postupu prací na dokumentaci díla a technickém řešení průběžně formou svolání “výrobních výborů”. Zhotovitel doručí objednateli vždy alespoň 7 kalendářních dní před konáním výrobního výboru písemnou pozvánku, obsahující informaci o předmětu jednání. Totožná pozvánka bude doručena i dalším dotčeným organizacím a orgánům státní správy, a to dle návrhu zhotovitele, schváleného objednatelem. Zhotovitel vyhotoví dle pokynu objednatele vždy zápis nebo záznam z jednání výrobního výboru, který bude součástí dokumentace. Pakliže objednatel neudělí jiný pokyn, platí, že zhotovitel vyhotoví zápis z jednání. Zápisy a záznamy z jednání výrobních výborů budou zhotovitelem vyhotoveny vždy v takovém počtu, aby objednatel obdržel z každého jednání výrobního výboru jeden originál. Tento originál předá zhotovitel objednateli nejpozději do 2 kalendářních dní od okamžiku, kdy se zápis či záznam z jednání výrobního výboru stal závazným.</w:t>
      </w:r>
    </w:p>
    <w:p w:rsidR="00EB6525" w:rsidRPr="00BD4487" w:rsidRDefault="00EB6525" w:rsidP="00EB6525">
      <w:pPr>
        <w:spacing w:before="120"/>
        <w:jc w:val="both"/>
        <w:rPr>
          <w:sz w:val="24"/>
          <w:szCs w:val="24"/>
        </w:rPr>
      </w:pPr>
      <w:r w:rsidRPr="00BD4487">
        <w:rPr>
          <w:sz w:val="24"/>
          <w:szCs w:val="24"/>
        </w:rPr>
        <w:t xml:space="preserve">Zápisem z jednání se pro potřeby </w:t>
      </w:r>
      <w:r w:rsidR="00286331" w:rsidRPr="00BD4487">
        <w:rPr>
          <w:sz w:val="24"/>
          <w:szCs w:val="24"/>
        </w:rPr>
        <w:t>Rámcové smlouvy</w:t>
      </w:r>
      <w:r w:rsidR="007F77F9" w:rsidRPr="00BD4487">
        <w:rPr>
          <w:sz w:val="24"/>
          <w:szCs w:val="24"/>
        </w:rPr>
        <w:t xml:space="preserve"> a </w:t>
      </w:r>
      <w:r w:rsidRPr="00BD4487">
        <w:rPr>
          <w:sz w:val="24"/>
          <w:szCs w:val="24"/>
        </w:rPr>
        <w:t>Smlouvy o dílo rozumí zápis vyhotovený zhotovitelem v průběhu jednání výrobního výboru, resp. bezprostředně po jeho skončení, obsahující minimálně (i) datum, místo a čas jednání, (</w:t>
      </w:r>
      <w:proofErr w:type="spellStart"/>
      <w:r w:rsidRPr="00BD4487">
        <w:rPr>
          <w:sz w:val="24"/>
          <w:szCs w:val="24"/>
        </w:rPr>
        <w:t>ii</w:t>
      </w:r>
      <w:proofErr w:type="spellEnd"/>
      <w:r w:rsidRPr="00BD4487">
        <w:rPr>
          <w:sz w:val="24"/>
          <w:szCs w:val="24"/>
        </w:rPr>
        <w:t>) jména, příjmení, funkce a organizace osob přítomných na jednání, (</w:t>
      </w:r>
      <w:proofErr w:type="spellStart"/>
      <w:r w:rsidRPr="00BD4487">
        <w:rPr>
          <w:sz w:val="24"/>
          <w:szCs w:val="24"/>
        </w:rPr>
        <w:t>iii</w:t>
      </w:r>
      <w:proofErr w:type="spellEnd"/>
      <w:r w:rsidRPr="00BD4487">
        <w:rPr>
          <w:sz w:val="24"/>
          <w:szCs w:val="24"/>
        </w:rPr>
        <w:t>) podrobný obsah a závěry jednání a (</w:t>
      </w:r>
      <w:proofErr w:type="spellStart"/>
      <w:r w:rsidRPr="00BD4487">
        <w:rPr>
          <w:sz w:val="24"/>
          <w:szCs w:val="24"/>
        </w:rPr>
        <w:t>iv</w:t>
      </w:r>
      <w:proofErr w:type="spellEnd"/>
      <w:r w:rsidRPr="00BD4487">
        <w:rPr>
          <w:sz w:val="24"/>
          <w:szCs w:val="24"/>
        </w:rPr>
        <w:t>) podpisy všech osob přítomných na jednání. Zápis z jednání výrobního výboru se stává závazným podpisem poslední z</w:t>
      </w:r>
      <w:r w:rsidR="00003276" w:rsidRPr="00BD4487">
        <w:rPr>
          <w:sz w:val="24"/>
          <w:szCs w:val="24"/>
        </w:rPr>
        <w:t> </w:t>
      </w:r>
      <w:r w:rsidRPr="00BD4487">
        <w:rPr>
          <w:sz w:val="24"/>
          <w:szCs w:val="24"/>
        </w:rPr>
        <w:t>osob přítomných na jednání.</w:t>
      </w:r>
    </w:p>
    <w:p w:rsidR="00EB6525" w:rsidRPr="00BD4487" w:rsidRDefault="00EB6525" w:rsidP="00EB6525">
      <w:pPr>
        <w:spacing w:before="120"/>
        <w:jc w:val="both"/>
        <w:rPr>
          <w:sz w:val="24"/>
          <w:szCs w:val="24"/>
        </w:rPr>
      </w:pPr>
      <w:r w:rsidRPr="00BD4487">
        <w:rPr>
          <w:sz w:val="24"/>
          <w:szCs w:val="24"/>
        </w:rPr>
        <w:t xml:space="preserve">Záznamem z jednání se pro potřeby </w:t>
      </w:r>
      <w:r w:rsidR="00286331" w:rsidRPr="00BD4487">
        <w:rPr>
          <w:sz w:val="24"/>
          <w:szCs w:val="24"/>
        </w:rPr>
        <w:t>Rámcové smlouvy</w:t>
      </w:r>
      <w:r w:rsidR="0020102D" w:rsidRPr="00BD4487">
        <w:rPr>
          <w:sz w:val="24"/>
          <w:szCs w:val="24"/>
        </w:rPr>
        <w:t xml:space="preserve"> a</w:t>
      </w:r>
      <w:r w:rsidR="00286331" w:rsidRPr="00BD4487">
        <w:rPr>
          <w:sz w:val="24"/>
          <w:szCs w:val="24"/>
        </w:rPr>
        <w:t xml:space="preserve"> </w:t>
      </w:r>
      <w:r w:rsidRPr="00BD4487">
        <w:rPr>
          <w:sz w:val="24"/>
          <w:szCs w:val="24"/>
        </w:rPr>
        <w:t>Smlouvy o dílo rozumí záznam vyhotovený zhotovitelem bez zbytečného odkladu po ukončení jednání výrobního výboru, obsahující minimálně (i) datum, místo a čas jednání, (</w:t>
      </w:r>
      <w:proofErr w:type="spellStart"/>
      <w:r w:rsidRPr="00BD4487">
        <w:rPr>
          <w:sz w:val="24"/>
          <w:szCs w:val="24"/>
        </w:rPr>
        <w:t>ii</w:t>
      </w:r>
      <w:proofErr w:type="spellEnd"/>
      <w:r w:rsidRPr="00BD4487">
        <w:rPr>
          <w:sz w:val="24"/>
          <w:szCs w:val="24"/>
        </w:rPr>
        <w:t>) jména, příjmení, funkce a organizace osob přítomných na jednání, (</w:t>
      </w:r>
      <w:proofErr w:type="spellStart"/>
      <w:r w:rsidRPr="00BD4487">
        <w:rPr>
          <w:sz w:val="24"/>
          <w:szCs w:val="24"/>
        </w:rPr>
        <w:t>iii</w:t>
      </w:r>
      <w:proofErr w:type="spellEnd"/>
      <w:r w:rsidRPr="00BD4487">
        <w:rPr>
          <w:sz w:val="24"/>
          <w:szCs w:val="24"/>
        </w:rPr>
        <w:t>) podrobný obsah a závěry jednání a (</w:t>
      </w:r>
      <w:proofErr w:type="spellStart"/>
      <w:r w:rsidRPr="00BD4487">
        <w:rPr>
          <w:sz w:val="24"/>
          <w:szCs w:val="24"/>
        </w:rPr>
        <w:t>iv</w:t>
      </w:r>
      <w:proofErr w:type="spellEnd"/>
      <w:r w:rsidRPr="00BD4487">
        <w:rPr>
          <w:sz w:val="24"/>
          <w:szCs w:val="24"/>
        </w:rPr>
        <w:t xml:space="preserve">) jméno, příjmení, funkci, organizaci a podpis osoby, která vyhotovila záznam. Záznam z jednání výrobního výboru se stává závazným jeho odsouhlasením objednatelem. Osoba, která záznam z jednání výrobního výboru </w:t>
      </w:r>
      <w:r w:rsidRPr="00BD4487">
        <w:rPr>
          <w:sz w:val="24"/>
          <w:szCs w:val="24"/>
        </w:rPr>
        <w:lastRenderedPageBreak/>
        <w:t>vyhotovila, následně na originálu vyznačí skutečnost, že se záznam stal závazným, datum kdy se</w:t>
      </w:r>
      <w:r w:rsidR="00003276" w:rsidRPr="00BD4487">
        <w:rPr>
          <w:sz w:val="24"/>
          <w:szCs w:val="24"/>
        </w:rPr>
        <w:t> </w:t>
      </w:r>
      <w:r w:rsidRPr="00BD4487">
        <w:rPr>
          <w:sz w:val="24"/>
          <w:szCs w:val="24"/>
        </w:rPr>
        <w:t>tak stalo, připojí svůj podpis a záznam rozešle všem účastníkům jednání.</w:t>
      </w:r>
    </w:p>
    <w:p w:rsidR="00EB6525" w:rsidRPr="00BD4487" w:rsidRDefault="00EB6525" w:rsidP="00EB6525">
      <w:pPr>
        <w:spacing w:before="120"/>
        <w:jc w:val="both"/>
        <w:rPr>
          <w:sz w:val="24"/>
          <w:szCs w:val="24"/>
        </w:rPr>
      </w:pPr>
      <w:r w:rsidRPr="00BD4487">
        <w:rPr>
          <w:sz w:val="24"/>
          <w:szCs w:val="24"/>
        </w:rPr>
        <w:t>Objednatel se zavazuje poskytnout veškerou součinnost nezbytnou k získání potřebných podpisů nebo souhlasů osob přítomných na jednání výrobního výboru, které jsou nezbytné pro závaznost jednotlivých zápisů nebo záznamů z jednání.</w:t>
      </w:r>
    </w:p>
    <w:p w:rsidR="00EB6525" w:rsidRPr="00BD4487" w:rsidRDefault="00EB6525" w:rsidP="00EB6525">
      <w:pPr>
        <w:spacing w:before="120"/>
        <w:jc w:val="both"/>
        <w:rPr>
          <w:sz w:val="24"/>
          <w:szCs w:val="24"/>
        </w:rPr>
      </w:pPr>
      <w:r w:rsidRPr="00BD4487">
        <w:rPr>
          <w:sz w:val="24"/>
          <w:szCs w:val="24"/>
        </w:rPr>
        <w:t>Výrobní výbory se budou konat minimálně:</w:t>
      </w:r>
    </w:p>
    <w:p w:rsidR="00EB6525" w:rsidRPr="00BD4487" w:rsidRDefault="00EB6525" w:rsidP="00EB6525">
      <w:pPr>
        <w:spacing w:before="120"/>
        <w:ind w:left="709"/>
        <w:jc w:val="both"/>
        <w:rPr>
          <w:sz w:val="24"/>
          <w:szCs w:val="24"/>
        </w:rPr>
      </w:pPr>
      <w:r w:rsidRPr="00BD4487">
        <w:rPr>
          <w:sz w:val="24"/>
          <w:szCs w:val="24"/>
        </w:rPr>
        <w:t xml:space="preserve">- </w:t>
      </w:r>
      <w:r w:rsidR="00DD3379" w:rsidRPr="00BD4487">
        <w:rPr>
          <w:sz w:val="24"/>
          <w:szCs w:val="24"/>
        </w:rPr>
        <w:t>tři</w:t>
      </w:r>
      <w:r w:rsidRPr="00BD4487">
        <w:rPr>
          <w:sz w:val="24"/>
          <w:szCs w:val="24"/>
        </w:rPr>
        <w:t>krát v rámci zpracování příslušného stupně projektové dokumentace.</w:t>
      </w:r>
    </w:p>
    <w:p w:rsidR="00EB6525" w:rsidRPr="00BD4487" w:rsidRDefault="00EB6525" w:rsidP="002538B4">
      <w:pPr>
        <w:ind w:firstLine="675"/>
        <w:jc w:val="both"/>
        <w:rPr>
          <w:sz w:val="24"/>
          <w:szCs w:val="24"/>
        </w:rPr>
      </w:pPr>
      <w:r w:rsidRPr="00BD4487">
        <w:rPr>
          <w:sz w:val="24"/>
          <w:szCs w:val="24"/>
        </w:rPr>
        <w:t>- pravidelně každ</w:t>
      </w:r>
      <w:r w:rsidR="00DD3379" w:rsidRPr="00BD4487">
        <w:rPr>
          <w:sz w:val="24"/>
          <w:szCs w:val="24"/>
        </w:rPr>
        <w:t>ý měsíc</w:t>
      </w:r>
      <w:r w:rsidRPr="00BD4487">
        <w:rPr>
          <w:sz w:val="24"/>
          <w:szCs w:val="24"/>
        </w:rPr>
        <w:t xml:space="preserve"> při výkonu inženýrské činnosti</w:t>
      </w:r>
      <w:r w:rsidR="002538B4" w:rsidRPr="00BD4487">
        <w:rPr>
          <w:sz w:val="24"/>
          <w:szCs w:val="24"/>
        </w:rPr>
        <w:t>.“</w:t>
      </w:r>
    </w:p>
    <w:p w:rsidR="00EB6525" w:rsidRPr="00BD4487" w:rsidRDefault="00EB6525" w:rsidP="00EB6525">
      <w:pPr>
        <w:spacing w:before="120"/>
        <w:ind w:left="709"/>
        <w:jc w:val="both"/>
        <w:rPr>
          <w:sz w:val="24"/>
          <w:szCs w:val="24"/>
        </w:rPr>
      </w:pPr>
    </w:p>
    <w:p w:rsidR="00EB6525" w:rsidRPr="00BD4487" w:rsidRDefault="00EB6525" w:rsidP="00EB6525">
      <w:pPr>
        <w:pStyle w:val="text"/>
        <w:tabs>
          <w:tab w:val="left" w:pos="680"/>
          <w:tab w:val="right" w:pos="4535"/>
        </w:tabs>
        <w:spacing w:before="120"/>
        <w:ind w:left="675" w:hanging="675"/>
        <w:rPr>
          <w:rFonts w:ascii="Times New Roman" w:hAnsi="Times New Roman" w:cs="Times New Roman"/>
          <w:sz w:val="24"/>
        </w:rPr>
      </w:pPr>
      <w:r w:rsidRPr="00BD4487">
        <w:rPr>
          <w:rStyle w:val="boldik"/>
          <w:rFonts w:ascii="Times New Roman" w:hAnsi="Times New Roman" w:cs="Times New Roman"/>
          <w:sz w:val="24"/>
        </w:rPr>
        <w:t>Článek 6.3 VOP se doplňuje o následující text:</w:t>
      </w:r>
      <w:r w:rsidRPr="00BD4487">
        <w:rPr>
          <w:rFonts w:ascii="Times New Roman" w:hAnsi="Times New Roman" w:cs="Times New Roman"/>
          <w:sz w:val="24"/>
        </w:rPr>
        <w:t xml:space="preserve"> </w:t>
      </w:r>
      <w:r w:rsidRPr="00BD4487">
        <w:rPr>
          <w:rFonts w:ascii="Times New Roman" w:hAnsi="Times New Roman" w:cs="Times New Roman"/>
          <w:sz w:val="24"/>
        </w:rPr>
        <w:tab/>
      </w:r>
    </w:p>
    <w:p w:rsidR="00EB6525" w:rsidRPr="00BD4487" w:rsidRDefault="00EB6525" w:rsidP="00EB6525">
      <w:pPr>
        <w:pStyle w:val="text"/>
        <w:tabs>
          <w:tab w:val="right" w:pos="4535"/>
        </w:tabs>
        <w:spacing w:before="120"/>
        <w:rPr>
          <w:rFonts w:ascii="Times New Roman" w:hAnsi="Times New Roman" w:cs="Times New Roman"/>
          <w:b/>
          <w:sz w:val="24"/>
        </w:rPr>
      </w:pPr>
      <w:r w:rsidRPr="00BD4487">
        <w:rPr>
          <w:rFonts w:ascii="Times New Roman" w:hAnsi="Times New Roman" w:cs="Times New Roman"/>
          <w:sz w:val="24"/>
        </w:rPr>
        <w:t>„Výjimku z ochrany důvěrných informací tvoří ty informace, podklady a znalosti, které jsou všeobecně známé a běžně dostupné.</w:t>
      </w:r>
      <w:r w:rsidRPr="00BD4487">
        <w:rPr>
          <w:rFonts w:ascii="Times New Roman" w:hAnsi="Times New Roman" w:cs="Times New Roman"/>
          <w:b/>
          <w:sz w:val="24"/>
        </w:rPr>
        <w:t xml:space="preserve"> </w:t>
      </w:r>
    </w:p>
    <w:p w:rsidR="00EB6525" w:rsidRPr="00BD4487" w:rsidRDefault="00EB6525" w:rsidP="00EB6525">
      <w:pPr>
        <w:pStyle w:val="text"/>
        <w:tabs>
          <w:tab w:val="right" w:pos="4535"/>
        </w:tabs>
        <w:spacing w:before="120"/>
        <w:rPr>
          <w:rFonts w:ascii="Times New Roman" w:hAnsi="Times New Roman" w:cs="Times New Roman"/>
          <w:b/>
          <w:sz w:val="24"/>
        </w:rPr>
      </w:pPr>
      <w:r w:rsidRPr="00BD4487">
        <w:rPr>
          <w:rFonts w:ascii="Times New Roman" w:hAnsi="Times New Roman" w:cs="Times New Roman"/>
          <w:sz w:val="24"/>
        </w:rPr>
        <w:t>Dále pak informace v projektové dokumentaci, které je nutné použít pro výkon odborné činnosti v</w:t>
      </w:r>
      <w:r w:rsidR="00003276" w:rsidRPr="00BD4487">
        <w:rPr>
          <w:rFonts w:ascii="Times New Roman" w:hAnsi="Times New Roman" w:cs="Times New Roman"/>
          <w:sz w:val="24"/>
        </w:rPr>
        <w:t> </w:t>
      </w:r>
      <w:r w:rsidRPr="00BD4487">
        <w:rPr>
          <w:rFonts w:ascii="Times New Roman" w:hAnsi="Times New Roman" w:cs="Times New Roman"/>
          <w:sz w:val="24"/>
        </w:rPr>
        <w:t>rámci řízení podle zákona č. 183/2006 Sb., o územním plánování a stavebním řádu (stavební zákon), ve znění pozdějších předpisů (dále jen „Stavební zákon“), k získání potřebných rozhodnutí a povolení a k získání stanovisek a vyjádření podle požadavků objednatele</w:t>
      </w:r>
      <w:r w:rsidRPr="00BD4487">
        <w:rPr>
          <w:rFonts w:ascii="Times New Roman" w:hAnsi="Times New Roman" w:cs="Times New Roman"/>
          <w:caps/>
          <w:sz w:val="24"/>
        </w:rPr>
        <w:t>.“</w:t>
      </w:r>
    </w:p>
    <w:p w:rsidR="00EB6525" w:rsidRPr="00BD4487" w:rsidRDefault="00EB6525" w:rsidP="00EB6525">
      <w:pPr>
        <w:pStyle w:val="Zkladntext3"/>
        <w:tabs>
          <w:tab w:val="left" w:pos="709"/>
          <w:tab w:val="left" w:pos="1843"/>
        </w:tabs>
        <w:spacing w:before="120" w:after="0"/>
        <w:ind w:left="1843" w:hanging="1843"/>
        <w:jc w:val="both"/>
        <w:rPr>
          <w:b/>
          <w:sz w:val="24"/>
          <w:szCs w:val="24"/>
        </w:rPr>
      </w:pPr>
    </w:p>
    <w:p w:rsidR="00EB6525" w:rsidRPr="00BD4487" w:rsidRDefault="00EB6525" w:rsidP="00EB6525">
      <w:pPr>
        <w:pStyle w:val="Zkladntext3"/>
        <w:keepNext/>
        <w:tabs>
          <w:tab w:val="left" w:pos="709"/>
          <w:tab w:val="left" w:pos="1843"/>
        </w:tabs>
        <w:spacing w:before="120" w:after="0"/>
        <w:ind w:left="1843" w:hanging="1843"/>
        <w:jc w:val="both"/>
        <w:rPr>
          <w:sz w:val="24"/>
          <w:szCs w:val="24"/>
        </w:rPr>
      </w:pPr>
      <w:r w:rsidRPr="00BD4487">
        <w:rPr>
          <w:b/>
          <w:sz w:val="24"/>
          <w:szCs w:val="24"/>
        </w:rPr>
        <w:t>Doplňuje se nový článek 8.2 VOP, který zní:</w:t>
      </w:r>
    </w:p>
    <w:p w:rsidR="00EB6525" w:rsidRPr="00BD4487" w:rsidRDefault="00EB6525" w:rsidP="00EB6525">
      <w:pPr>
        <w:pStyle w:val="Zkladntext3"/>
        <w:keepNext/>
        <w:spacing w:before="120" w:after="0"/>
        <w:jc w:val="both"/>
        <w:rPr>
          <w:sz w:val="24"/>
          <w:szCs w:val="24"/>
        </w:rPr>
      </w:pPr>
      <w:r w:rsidRPr="00BD4487">
        <w:rPr>
          <w:sz w:val="24"/>
          <w:szCs w:val="24"/>
        </w:rPr>
        <w:t xml:space="preserve">„Zhotovitel je povinen řídit se pokyny objednatele. Od pokynů objednatele se může zhotovitel odchýlit, jen je-li to naléhavě nezbytné v zájmu objednatele a zhotovitel nemůže včas obdržet jeho písemný souhlas. V takovém případě je však zhotovitel povinen bezodkladně oznámit objednateli výskyt těchto okolností a výsledky jednání.  </w:t>
      </w:r>
    </w:p>
    <w:p w:rsidR="00EB6525" w:rsidRPr="00BD4487" w:rsidRDefault="00EB6525" w:rsidP="00EB6525">
      <w:pPr>
        <w:jc w:val="both"/>
        <w:rPr>
          <w:sz w:val="24"/>
          <w:szCs w:val="24"/>
        </w:rPr>
      </w:pPr>
    </w:p>
    <w:p w:rsidR="00EB6525" w:rsidRPr="00BD4487" w:rsidRDefault="00EB6525" w:rsidP="00EB6525">
      <w:pPr>
        <w:jc w:val="both"/>
        <w:rPr>
          <w:sz w:val="24"/>
          <w:szCs w:val="24"/>
        </w:rPr>
      </w:pPr>
      <w:r w:rsidRPr="00BD4487">
        <w:rPr>
          <w:sz w:val="24"/>
          <w:szCs w:val="24"/>
        </w:rPr>
        <w:t>Zhotovitel se zavazuje při plnění této Smlouvy o dílo včas upozornit objednatele na nevhodnost jeho pokynů, jinak odpovídá za vady, resp. škodu vzniklou objednateli v důsledku dodržení těchto pokynů. V případě, že je pokyn objednatele v rozporu s právními předpisy nebo závaznými technickými normami, zhotovitel na tuto skutečnost objednatele písemně upozornil, a objednatel na takovém pokynu přesto trvá, je zhotovitel oprávněn od Smlouvy o dílo odstoupit.“</w:t>
      </w:r>
    </w:p>
    <w:p w:rsidR="00EB6525" w:rsidRPr="00BD4487" w:rsidRDefault="00EB6525" w:rsidP="00EB6525">
      <w:pPr>
        <w:pStyle w:val="text"/>
        <w:spacing w:before="120"/>
        <w:ind w:firstLine="705"/>
        <w:rPr>
          <w:rFonts w:ascii="Times New Roman" w:hAnsi="Times New Roman" w:cs="Times New Roman"/>
          <w:sz w:val="24"/>
        </w:rPr>
      </w:pPr>
    </w:p>
    <w:p w:rsidR="00EB6525" w:rsidRPr="00BD4487" w:rsidRDefault="00EB6525" w:rsidP="00EB6525">
      <w:pPr>
        <w:pStyle w:val="text"/>
        <w:keepNext/>
        <w:spacing w:before="120"/>
        <w:rPr>
          <w:rFonts w:ascii="Times New Roman" w:hAnsi="Times New Roman" w:cs="Times New Roman"/>
          <w:b/>
          <w:sz w:val="24"/>
        </w:rPr>
      </w:pPr>
      <w:r w:rsidRPr="00BD4487">
        <w:rPr>
          <w:rFonts w:ascii="Times New Roman" w:hAnsi="Times New Roman" w:cs="Times New Roman"/>
          <w:b/>
          <w:sz w:val="24"/>
        </w:rPr>
        <w:t>Článek 10.1 VOP se doplňuje o následující text:</w:t>
      </w: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sz w:val="24"/>
        </w:rPr>
        <w:t>„Tyto zůstávají ve vlastnictví objednatele a budou mu vráceny při dokončení nebo předčasném ukončení služeb. Zhotovitel je povinen až do skončení své činnosti podklady od objednatele řádně uchovávat, stejně tak doklady, které má podle Smlouvy o dílo předat objednateli. Zhotovitel je</w:t>
      </w:r>
      <w:r w:rsidR="00003276" w:rsidRPr="00BD4487">
        <w:rPr>
          <w:rFonts w:ascii="Times New Roman" w:hAnsi="Times New Roman" w:cs="Times New Roman"/>
          <w:sz w:val="24"/>
        </w:rPr>
        <w:t> </w:t>
      </w:r>
      <w:r w:rsidRPr="00BD4487">
        <w:rPr>
          <w:rFonts w:ascii="Times New Roman" w:hAnsi="Times New Roman" w:cs="Times New Roman"/>
          <w:sz w:val="24"/>
        </w:rPr>
        <w:t>odpovědný za jejich případnou ztrátu či znehodnocení, a je povinen zaplatit vzniklou škodu nebo na své náklady je nahradit novými v originále nebo duplikátech, řádně ověřenými příslušnými úřady.“</w:t>
      </w:r>
    </w:p>
    <w:p w:rsidR="00EB6525" w:rsidRPr="00BD4487" w:rsidRDefault="00EB6525" w:rsidP="00EB6525">
      <w:pPr>
        <w:pStyle w:val="text"/>
        <w:spacing w:before="120"/>
        <w:rPr>
          <w:rFonts w:ascii="Times New Roman" w:hAnsi="Times New Roman" w:cs="Times New Roman"/>
          <w:sz w:val="24"/>
        </w:rPr>
      </w:pPr>
    </w:p>
    <w:p w:rsidR="00EB6525" w:rsidRPr="00BD4487" w:rsidRDefault="00EB6525" w:rsidP="00EB6525">
      <w:pPr>
        <w:pStyle w:val="text"/>
        <w:keepNext/>
        <w:tabs>
          <w:tab w:val="left" w:pos="709"/>
        </w:tabs>
        <w:spacing w:before="120"/>
        <w:ind w:left="1843" w:hanging="1843"/>
        <w:rPr>
          <w:rFonts w:ascii="Times New Roman" w:hAnsi="Times New Roman" w:cs="Times New Roman"/>
          <w:sz w:val="24"/>
        </w:rPr>
      </w:pPr>
      <w:r w:rsidRPr="00BD4487">
        <w:rPr>
          <w:rFonts w:ascii="Times New Roman" w:hAnsi="Times New Roman" w:cs="Times New Roman"/>
          <w:b/>
          <w:sz w:val="24"/>
        </w:rPr>
        <w:t>Článek 11.2 VOP se ruší a nahrazuje se novým zněním:</w:t>
      </w:r>
      <w:r w:rsidRPr="00BD4487">
        <w:rPr>
          <w:rFonts w:ascii="Times New Roman" w:hAnsi="Times New Roman" w:cs="Times New Roman"/>
          <w:sz w:val="24"/>
        </w:rPr>
        <w:tab/>
      </w: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sz w:val="24"/>
        </w:rPr>
        <w:t>„Personál poskytnutý objednatelem v souladu s článkem 11.1 musí být odsouhlasen zhotovitelem.“</w:t>
      </w:r>
    </w:p>
    <w:p w:rsidR="00EB6525" w:rsidRPr="00BD4487" w:rsidRDefault="00EB6525" w:rsidP="00EB6525">
      <w:pPr>
        <w:pStyle w:val="text"/>
        <w:spacing w:before="120"/>
        <w:rPr>
          <w:rFonts w:ascii="Times New Roman" w:hAnsi="Times New Roman" w:cs="Times New Roman"/>
          <w:b/>
          <w:sz w:val="24"/>
        </w:rPr>
      </w:pPr>
    </w:p>
    <w:p w:rsidR="00EB6525" w:rsidRPr="00BD4487" w:rsidRDefault="00EB6525" w:rsidP="00EB6525">
      <w:pPr>
        <w:pStyle w:val="text"/>
        <w:spacing w:before="120"/>
        <w:rPr>
          <w:rFonts w:ascii="Times New Roman" w:hAnsi="Times New Roman" w:cs="Times New Roman"/>
          <w:b/>
          <w:sz w:val="24"/>
        </w:rPr>
      </w:pPr>
      <w:r w:rsidRPr="00BD4487">
        <w:rPr>
          <w:rFonts w:ascii="Times New Roman" w:hAnsi="Times New Roman" w:cs="Times New Roman"/>
          <w:b/>
          <w:sz w:val="24"/>
        </w:rPr>
        <w:t>Doplňuje se nový článek 15.3 VOP, který zní:</w:t>
      </w:r>
    </w:p>
    <w:p w:rsidR="00EB6525" w:rsidRPr="00BD4487" w:rsidRDefault="00894402" w:rsidP="00EB6525">
      <w:pPr>
        <w:pStyle w:val="text"/>
        <w:spacing w:before="120"/>
        <w:rPr>
          <w:rFonts w:ascii="Times New Roman" w:hAnsi="Times New Roman" w:cs="Times New Roman"/>
          <w:sz w:val="24"/>
        </w:rPr>
      </w:pPr>
      <w:r w:rsidRPr="00BD4487">
        <w:rPr>
          <w:rFonts w:ascii="Times New Roman" w:hAnsi="Times New Roman" w:cs="Times New Roman"/>
          <w:sz w:val="24"/>
        </w:rPr>
        <w:lastRenderedPageBreak/>
        <w:t xml:space="preserve">„Zhotovitel je povinen zajistit, aby se osoby, kterými prokazoval splnění kvalifikace v zadávacím řízení zakázky (tým klíčových expertů) podílely na plnění Smlouvy o dílo. Pokud byla pro takové osoby v zadávacích podmínkách stanovena odborná způsobilost, musí touto odbornou způsobilostí osoby disponovat po celou dobu plnění Smlouvy o dílo. V případě, že se na straně zhotovitele vyskytne potřeba takové změny v personálu, která představuje změnu v osobách realizačního týmu dokládaného zhotovitelem pro prokázání splnění kvalifikace v zadávacím řízení zakázky, je povinen tuto skutečnost bezodkladně oznámit objednateli, nejpozději však do 7 pracovních dnů od takového zjištění. Současně s tímto oznámením zhotovitel objednateli předloží životopis a potřebné doklady náhradního klíčového experta, které doloží splnění minimálně stejných požadavků, jako byly v rámci zadávacích podmínek (kvalifikace) zakázky stanoveny pro takového experta. Porušení povinnosti zhotovitele plnit Smlouvu o dílo osobami splňujícími kvalifikaci (tým klíčových expertů) a/nebo oznámit objednateli uvedenou změnu personálu a/nebo nedoložení náhradního klíčového experta splňujícího kvalifikaci zakázky, představuje podstatné porušení </w:t>
      </w:r>
      <w:r w:rsidR="00D14460" w:rsidRPr="00BD4487">
        <w:rPr>
          <w:rFonts w:ascii="Times New Roman" w:hAnsi="Times New Roman" w:cs="Times New Roman"/>
          <w:sz w:val="24"/>
        </w:rPr>
        <w:t xml:space="preserve">Rámcové smlouvy a </w:t>
      </w:r>
      <w:r w:rsidRPr="00BD4487">
        <w:rPr>
          <w:rFonts w:ascii="Times New Roman" w:hAnsi="Times New Roman" w:cs="Times New Roman"/>
          <w:sz w:val="24"/>
        </w:rPr>
        <w:t xml:space="preserve">Smlouvy o dílo ze strany zhotovitele.“ </w:t>
      </w:r>
    </w:p>
    <w:p w:rsidR="00EB6525" w:rsidRPr="00BD4487" w:rsidRDefault="00EB6525" w:rsidP="00EB6525">
      <w:pPr>
        <w:pStyle w:val="text"/>
        <w:spacing w:before="120"/>
        <w:ind w:left="705" w:hanging="705"/>
        <w:rPr>
          <w:rFonts w:ascii="Times New Roman" w:hAnsi="Times New Roman" w:cs="Times New Roman"/>
          <w:b/>
          <w:sz w:val="24"/>
        </w:rPr>
      </w:pPr>
    </w:p>
    <w:p w:rsidR="00EB6525" w:rsidRPr="00BD4487" w:rsidRDefault="00EB6525" w:rsidP="00EB6525">
      <w:pPr>
        <w:pStyle w:val="text"/>
        <w:spacing w:before="120"/>
        <w:ind w:left="705" w:hanging="705"/>
        <w:rPr>
          <w:rFonts w:ascii="Times New Roman" w:hAnsi="Times New Roman" w:cs="Times New Roman"/>
          <w:b/>
          <w:sz w:val="24"/>
        </w:rPr>
      </w:pPr>
      <w:r w:rsidRPr="00BD4487">
        <w:rPr>
          <w:rFonts w:ascii="Times New Roman" w:hAnsi="Times New Roman" w:cs="Times New Roman"/>
          <w:b/>
          <w:sz w:val="24"/>
        </w:rPr>
        <w:t>Článek 17.1 VOP se upřesňuje následovně:</w:t>
      </w:r>
      <w:r w:rsidRPr="00BD4487">
        <w:rPr>
          <w:rFonts w:ascii="Times New Roman" w:hAnsi="Times New Roman" w:cs="Times New Roman"/>
          <w:b/>
          <w:sz w:val="24"/>
        </w:rPr>
        <w:tab/>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Smluvní strany ve smyslu § 630 odst. 1 Občanského zákoníku sjednávají delší promlčecí lhůtu pro právo objednatele na náhradu škody způsobené zhotovitelem v souvislosti s plněním Smlouvy o dílo tak, že objednatel je oprávněn uplatnit nárok na náhradu škody způsobené zhotovitelem ve</w:t>
      </w:r>
      <w:r w:rsidR="00003276" w:rsidRPr="00BD4487">
        <w:rPr>
          <w:rFonts w:ascii="Times New Roman" w:hAnsi="Times New Roman" w:cs="Times New Roman"/>
          <w:sz w:val="24"/>
        </w:rPr>
        <w:t> </w:t>
      </w:r>
      <w:r w:rsidRPr="00BD4487">
        <w:rPr>
          <w:rFonts w:ascii="Times New Roman" w:hAnsi="Times New Roman" w:cs="Times New Roman"/>
          <w:sz w:val="24"/>
        </w:rPr>
        <w:t xml:space="preserve">lhůtě 10 let ode dne, kdy se objednatel dozvěděl nebo měl a mohl dozvědět o škodě a o tom, kdo je povinen k její náhradě, ne však později než uplynutím 10 let ode dne, kdy škoda vznikla. </w:t>
      </w:r>
    </w:p>
    <w:p w:rsidR="00EB6525" w:rsidRPr="00BD4487" w:rsidRDefault="00EB6525" w:rsidP="00EB6525">
      <w:pPr>
        <w:pStyle w:val="text"/>
        <w:spacing w:before="120"/>
        <w:rPr>
          <w:rFonts w:ascii="Times New Roman" w:hAnsi="Times New Roman" w:cs="Times New Roman"/>
          <w:sz w:val="24"/>
        </w:rPr>
      </w:pPr>
    </w:p>
    <w:p w:rsidR="00EB6525" w:rsidRPr="00BD4487" w:rsidRDefault="00EB6525" w:rsidP="00EB6525">
      <w:pPr>
        <w:pStyle w:val="text"/>
        <w:tabs>
          <w:tab w:val="left" w:pos="1701"/>
        </w:tabs>
        <w:spacing w:before="120"/>
        <w:ind w:left="709" w:hanging="709"/>
        <w:rPr>
          <w:rFonts w:ascii="Times New Roman" w:hAnsi="Times New Roman" w:cs="Times New Roman"/>
          <w:sz w:val="24"/>
        </w:rPr>
      </w:pPr>
      <w:r w:rsidRPr="00BD4487">
        <w:rPr>
          <w:rFonts w:ascii="Times New Roman" w:hAnsi="Times New Roman" w:cs="Times New Roman"/>
          <w:b/>
          <w:sz w:val="24"/>
        </w:rPr>
        <w:t>Článek 18.1 VOP se ruší a nahrazuje se novým zněním:</w:t>
      </w:r>
    </w:p>
    <w:p w:rsidR="00687BFA" w:rsidRPr="00BD4487" w:rsidRDefault="00EB6525" w:rsidP="00EB6525">
      <w:pPr>
        <w:pStyle w:val="text"/>
        <w:tabs>
          <w:tab w:val="left" w:pos="1701"/>
        </w:tabs>
        <w:spacing w:before="120"/>
        <w:rPr>
          <w:rFonts w:ascii="Times New Roman" w:hAnsi="Times New Roman" w:cs="Times New Roman"/>
          <w:color w:val="auto"/>
          <w:sz w:val="24"/>
        </w:rPr>
      </w:pPr>
      <w:r w:rsidRPr="00BD4487">
        <w:rPr>
          <w:rFonts w:ascii="Times New Roman" w:hAnsi="Times New Roman" w:cs="Times New Roman"/>
          <w:color w:val="auto"/>
          <w:sz w:val="24"/>
        </w:rPr>
        <w:t>„Zhotovitel odpovídá za vady, které má předmět díla v čase jeho odevzdání objednateli, byť se projeví až později. Právo objednatele založí i později vzniklá vada, kterou zhotovitel způsobil porušením své povinnosti. Smluvní strany výslovně vylučují použití § 2605 odst. 2 Občanského zákoníku a sjednávají, že objednatel je oprávněn uplatnit zjevné vady díla u zhotovitele nejpozději do 1 roku ode dne převzetí dokončeného díla objednatelem.</w:t>
      </w:r>
    </w:p>
    <w:p w:rsidR="00687BFA" w:rsidRPr="00BD4487" w:rsidRDefault="006D5E40" w:rsidP="00687BFA">
      <w:pPr>
        <w:pStyle w:val="text"/>
        <w:tabs>
          <w:tab w:val="left" w:pos="1701"/>
        </w:tabs>
        <w:spacing w:before="120"/>
        <w:rPr>
          <w:rFonts w:ascii="Times New Roman" w:hAnsi="Times New Roman" w:cs="Times New Roman"/>
          <w:color w:val="auto"/>
          <w:sz w:val="24"/>
        </w:rPr>
      </w:pPr>
      <w:r w:rsidRPr="00BD4487">
        <w:rPr>
          <w:rFonts w:ascii="Times New Roman" w:hAnsi="Times New Roman" w:cs="Times New Roman"/>
          <w:color w:val="auto"/>
          <w:sz w:val="24"/>
        </w:rPr>
        <w:t>V případě z</w:t>
      </w:r>
      <w:r w:rsidR="00687BFA" w:rsidRPr="00BD4487">
        <w:rPr>
          <w:rFonts w:ascii="Times New Roman" w:hAnsi="Times New Roman" w:cs="Times New Roman"/>
          <w:color w:val="auto"/>
          <w:sz w:val="24"/>
        </w:rPr>
        <w:t>výšení nákladů stavby způsobené</w:t>
      </w:r>
      <w:r w:rsidRPr="00BD4487">
        <w:rPr>
          <w:rFonts w:ascii="Times New Roman" w:hAnsi="Times New Roman" w:cs="Times New Roman"/>
          <w:color w:val="auto"/>
          <w:sz w:val="24"/>
        </w:rPr>
        <w:t>ho</w:t>
      </w:r>
      <w:r w:rsidR="00687BFA" w:rsidRPr="00BD4487">
        <w:rPr>
          <w:rFonts w:ascii="Times New Roman" w:hAnsi="Times New Roman" w:cs="Times New Roman"/>
          <w:color w:val="auto"/>
          <w:sz w:val="24"/>
        </w:rPr>
        <w:t xml:space="preserve"> vadou díla (např. neoceněním některých částí stavby nezahrnutých do výkazu výměr, nedostatečným zohledněním skutečného stavu, nebo jinou vadou projektu), </w:t>
      </w:r>
      <w:r w:rsidRPr="00BD4487">
        <w:rPr>
          <w:rFonts w:ascii="Times New Roman" w:hAnsi="Times New Roman" w:cs="Times New Roman"/>
          <w:color w:val="auto"/>
          <w:sz w:val="24"/>
        </w:rPr>
        <w:t xml:space="preserve">je zhotovitel povinen uhradit objednateli smluvní pokutu </w:t>
      </w:r>
      <w:r w:rsidR="000F23DE" w:rsidRPr="00BD4487">
        <w:rPr>
          <w:rFonts w:ascii="Times New Roman" w:hAnsi="Times New Roman" w:cs="Times New Roman"/>
          <w:color w:val="auto"/>
          <w:sz w:val="24"/>
        </w:rPr>
        <w:t xml:space="preserve">za každou takovou vadu </w:t>
      </w:r>
      <w:r w:rsidRPr="00BD4487">
        <w:rPr>
          <w:rFonts w:ascii="Times New Roman" w:hAnsi="Times New Roman" w:cs="Times New Roman"/>
          <w:color w:val="auto"/>
          <w:sz w:val="24"/>
        </w:rPr>
        <w:t>ve</w:t>
      </w:r>
      <w:r w:rsidR="00687BFA" w:rsidRPr="00BD4487">
        <w:rPr>
          <w:rFonts w:ascii="Times New Roman" w:hAnsi="Times New Roman" w:cs="Times New Roman"/>
          <w:color w:val="auto"/>
          <w:sz w:val="24"/>
        </w:rPr>
        <w:t xml:space="preserve"> výši </w:t>
      </w:r>
      <w:r w:rsidR="001D5D39" w:rsidRPr="00BD4487">
        <w:rPr>
          <w:rFonts w:ascii="Times New Roman" w:hAnsi="Times New Roman" w:cs="Times New Roman"/>
          <w:color w:val="auto"/>
          <w:sz w:val="24"/>
        </w:rPr>
        <w:t>1 % z ceny díla (</w:t>
      </w:r>
      <w:r w:rsidR="001D5D39" w:rsidRPr="00BD4487">
        <w:rPr>
          <w:rFonts w:ascii="Times New Roman" w:hAnsi="Times New Roman" w:cs="Times New Roman"/>
          <w:sz w:val="24"/>
        </w:rPr>
        <w:t>cen</w:t>
      </w:r>
      <w:r w:rsidR="000F23DE" w:rsidRPr="00BD4487">
        <w:rPr>
          <w:rFonts w:ascii="Times New Roman" w:hAnsi="Times New Roman" w:cs="Times New Roman"/>
          <w:sz w:val="24"/>
        </w:rPr>
        <w:t>y</w:t>
      </w:r>
      <w:r w:rsidR="001D5D39" w:rsidRPr="00BD4487">
        <w:rPr>
          <w:rFonts w:ascii="Times New Roman" w:hAnsi="Times New Roman" w:cs="Times New Roman"/>
          <w:sz w:val="24"/>
        </w:rPr>
        <w:t xml:space="preserve"> </w:t>
      </w:r>
      <w:r w:rsidR="001D5D39" w:rsidRPr="00BD4487">
        <w:rPr>
          <w:rFonts w:ascii="Times New Roman" w:hAnsi="Times New Roman" w:cs="Times New Roman"/>
          <w:color w:val="auto"/>
          <w:sz w:val="24"/>
        </w:rPr>
        <w:t xml:space="preserve">projektové dokumentace </w:t>
      </w:r>
      <w:r w:rsidR="001D5D39" w:rsidRPr="00BD4487">
        <w:rPr>
          <w:rFonts w:ascii="Times New Roman" w:hAnsi="Times New Roman" w:cs="Times New Roman"/>
          <w:sz w:val="24"/>
        </w:rPr>
        <w:t>sjednan</w:t>
      </w:r>
      <w:r w:rsidR="000F23DE" w:rsidRPr="00BD4487">
        <w:rPr>
          <w:rFonts w:ascii="Times New Roman" w:hAnsi="Times New Roman" w:cs="Times New Roman"/>
          <w:sz w:val="24"/>
        </w:rPr>
        <w:t>é</w:t>
      </w:r>
      <w:r w:rsidR="001D5D39" w:rsidRPr="00BD4487">
        <w:rPr>
          <w:rFonts w:ascii="Times New Roman" w:hAnsi="Times New Roman" w:cs="Times New Roman"/>
          <w:sz w:val="24"/>
        </w:rPr>
        <w:t xml:space="preserve"> v příslušné Smlouvě o dílo</w:t>
      </w:r>
      <w:r w:rsidR="001D5D39" w:rsidRPr="00BD4487">
        <w:rPr>
          <w:rFonts w:ascii="Times New Roman" w:hAnsi="Times New Roman" w:cs="Times New Roman"/>
          <w:color w:val="auto"/>
          <w:sz w:val="24"/>
        </w:rPr>
        <w:t>)</w:t>
      </w:r>
      <w:r w:rsidR="00687BFA" w:rsidRPr="00BD4487">
        <w:rPr>
          <w:rFonts w:ascii="Times New Roman" w:hAnsi="Times New Roman" w:cs="Times New Roman"/>
          <w:color w:val="auto"/>
          <w:sz w:val="24"/>
        </w:rPr>
        <w:t xml:space="preserve">. </w:t>
      </w:r>
    </w:p>
    <w:p w:rsidR="00EB6525" w:rsidRPr="00BD4487" w:rsidRDefault="00687BFA" w:rsidP="00687BFA">
      <w:pPr>
        <w:pStyle w:val="text"/>
        <w:tabs>
          <w:tab w:val="left" w:pos="1701"/>
        </w:tabs>
        <w:spacing w:before="120"/>
        <w:rPr>
          <w:rFonts w:ascii="Times New Roman" w:hAnsi="Times New Roman" w:cs="Times New Roman"/>
          <w:color w:val="auto"/>
          <w:sz w:val="24"/>
        </w:rPr>
      </w:pPr>
      <w:r w:rsidRPr="00BD4487">
        <w:rPr>
          <w:rFonts w:ascii="Times New Roman" w:hAnsi="Times New Roman" w:cs="Times New Roman"/>
          <w:color w:val="auto"/>
          <w:sz w:val="24"/>
        </w:rPr>
        <w:t xml:space="preserve">Smluvní strany se dohodly, že objednatel je vedle smluvních pokut oprávněn zhotoviteli v případě, že dílo obsahuje vady nebo nedodělky, účtovat i náhradu škody, která mu v důsledku takových vad nebo nedodělků vznikne. Za škodu se pak pro potřeby </w:t>
      </w:r>
      <w:r w:rsidR="006D5E40" w:rsidRPr="00BD4487">
        <w:rPr>
          <w:rFonts w:ascii="Times New Roman" w:hAnsi="Times New Roman" w:cs="Times New Roman"/>
          <w:color w:val="auto"/>
          <w:sz w:val="24"/>
        </w:rPr>
        <w:t>S</w:t>
      </w:r>
      <w:r w:rsidRPr="00BD4487">
        <w:rPr>
          <w:rFonts w:ascii="Times New Roman" w:hAnsi="Times New Roman" w:cs="Times New Roman"/>
          <w:color w:val="auto"/>
          <w:sz w:val="24"/>
        </w:rPr>
        <w:t xml:space="preserve">mlouvy </w:t>
      </w:r>
      <w:r w:rsidR="006D5E40" w:rsidRPr="00BD4487">
        <w:rPr>
          <w:rFonts w:ascii="Times New Roman" w:hAnsi="Times New Roman" w:cs="Times New Roman"/>
          <w:color w:val="auto"/>
          <w:sz w:val="24"/>
        </w:rPr>
        <w:t xml:space="preserve">o dílo </w:t>
      </w:r>
      <w:r w:rsidRPr="00BD4487">
        <w:rPr>
          <w:rFonts w:ascii="Times New Roman" w:hAnsi="Times New Roman" w:cs="Times New Roman"/>
          <w:color w:val="auto"/>
          <w:sz w:val="24"/>
        </w:rPr>
        <w:t xml:space="preserve">považují i jakékoliv vícenáklady, které bude objednatel v důsledku vad díla dle </w:t>
      </w:r>
      <w:r w:rsidR="006D5E40" w:rsidRPr="00BD4487">
        <w:rPr>
          <w:rFonts w:ascii="Times New Roman" w:hAnsi="Times New Roman" w:cs="Times New Roman"/>
          <w:color w:val="auto"/>
          <w:sz w:val="24"/>
        </w:rPr>
        <w:t>S</w:t>
      </w:r>
      <w:r w:rsidRPr="00BD4487">
        <w:rPr>
          <w:rFonts w:ascii="Times New Roman" w:hAnsi="Times New Roman" w:cs="Times New Roman"/>
          <w:color w:val="auto"/>
          <w:sz w:val="24"/>
        </w:rPr>
        <w:t xml:space="preserve">mlouvy </w:t>
      </w:r>
      <w:r w:rsidR="006D5E40" w:rsidRPr="00BD4487">
        <w:rPr>
          <w:rFonts w:ascii="Times New Roman" w:hAnsi="Times New Roman" w:cs="Times New Roman"/>
          <w:color w:val="auto"/>
          <w:sz w:val="24"/>
        </w:rPr>
        <w:t xml:space="preserve">o dílo </w:t>
      </w:r>
      <w:r w:rsidRPr="00BD4487">
        <w:rPr>
          <w:rFonts w:ascii="Times New Roman" w:hAnsi="Times New Roman" w:cs="Times New Roman"/>
          <w:color w:val="auto"/>
          <w:sz w:val="24"/>
        </w:rPr>
        <w:t xml:space="preserve">nucen vynaložit na realizaci stavby, jejíž projekt je předmětem díla, co do úhrady cen prací a dodávek nad rámec rozsahu prací a dodávek, předpokládaných projektovou dokumentací nebo výkazem výměr dle </w:t>
      </w:r>
      <w:r w:rsidR="006D5E40" w:rsidRPr="00BD4487">
        <w:rPr>
          <w:rFonts w:ascii="Times New Roman" w:hAnsi="Times New Roman" w:cs="Times New Roman"/>
          <w:color w:val="auto"/>
          <w:sz w:val="24"/>
        </w:rPr>
        <w:t>S</w:t>
      </w:r>
      <w:r w:rsidRPr="00BD4487">
        <w:rPr>
          <w:rFonts w:ascii="Times New Roman" w:hAnsi="Times New Roman" w:cs="Times New Roman"/>
          <w:color w:val="auto"/>
          <w:sz w:val="24"/>
        </w:rPr>
        <w:t>mlouvy</w:t>
      </w:r>
      <w:r w:rsidR="006D5E40" w:rsidRPr="00BD4487">
        <w:rPr>
          <w:rFonts w:ascii="Times New Roman" w:hAnsi="Times New Roman" w:cs="Times New Roman"/>
          <w:color w:val="auto"/>
          <w:sz w:val="24"/>
        </w:rPr>
        <w:t xml:space="preserve"> o dílo</w:t>
      </w:r>
      <w:r w:rsidRPr="00BD4487">
        <w:rPr>
          <w:rFonts w:ascii="Times New Roman" w:hAnsi="Times New Roman" w:cs="Times New Roman"/>
          <w:color w:val="auto"/>
          <w:sz w:val="24"/>
        </w:rPr>
        <w:t>, avšak nutných k jejímu dokončení tak, aby byla funkční a způsobilá k užívání. Za škodu budou strany považovat i 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Za důsledek vady předmětu díla bude považováno i udělení shora popsaných sankcí či korekcí v důsledku nesplnění termínů stanovených poskytovatelem dotace či zákonem, ke kterým dojde v příčinné souvislosti s vadami předmětu plnění (</w:t>
      </w:r>
      <w:r w:rsidR="00B127F9" w:rsidRPr="00BD4487">
        <w:rPr>
          <w:rFonts w:ascii="Times New Roman" w:hAnsi="Times New Roman" w:cs="Times New Roman"/>
          <w:color w:val="auto"/>
          <w:sz w:val="24"/>
        </w:rPr>
        <w:t>na</w:t>
      </w:r>
      <w:r w:rsidRPr="00BD4487">
        <w:rPr>
          <w:rFonts w:ascii="Times New Roman" w:hAnsi="Times New Roman" w:cs="Times New Roman"/>
          <w:color w:val="auto"/>
          <w:sz w:val="24"/>
        </w:rPr>
        <w:t xml:space="preserve">př. v důsledku nutnosti zrušení zadávacího řízení </w:t>
      </w:r>
      <w:r w:rsidRPr="00BD4487">
        <w:rPr>
          <w:rFonts w:ascii="Times New Roman" w:hAnsi="Times New Roman" w:cs="Times New Roman"/>
          <w:color w:val="auto"/>
          <w:sz w:val="24"/>
        </w:rPr>
        <w:lastRenderedPageBreak/>
        <w:t xml:space="preserve">na výběr zhotovitele stavebních prací, které jsou předmětem projektové dokumentace, pro vady takové dokumentace a podobně). Za škodu se rovněž považují pro případ </w:t>
      </w:r>
      <w:r w:rsidR="006D5E40" w:rsidRPr="00BD4487">
        <w:rPr>
          <w:rFonts w:ascii="Times New Roman" w:hAnsi="Times New Roman" w:cs="Times New Roman"/>
          <w:color w:val="auto"/>
          <w:sz w:val="24"/>
        </w:rPr>
        <w:t>S</w:t>
      </w:r>
      <w:r w:rsidRPr="00BD4487">
        <w:rPr>
          <w:rFonts w:ascii="Times New Roman" w:hAnsi="Times New Roman" w:cs="Times New Roman"/>
          <w:color w:val="auto"/>
          <w:sz w:val="24"/>
        </w:rPr>
        <w:t>mlouvy</w:t>
      </w:r>
      <w:r w:rsidR="006D5E40" w:rsidRPr="00BD4487">
        <w:rPr>
          <w:rFonts w:ascii="Times New Roman" w:hAnsi="Times New Roman" w:cs="Times New Roman"/>
          <w:color w:val="auto"/>
          <w:sz w:val="24"/>
        </w:rPr>
        <w:t xml:space="preserve"> o dílo</w:t>
      </w:r>
      <w:r w:rsidRPr="00BD4487">
        <w:rPr>
          <w:rFonts w:ascii="Times New Roman" w:hAnsi="Times New Roman" w:cs="Times New Roman"/>
          <w:color w:val="auto"/>
          <w:sz w:val="24"/>
        </w:rPr>
        <w:t xml:space="preserve"> i náklady, které při zhotovení uvedené stavby nebudou poskytovatelem případné dotace považovány jako uznatelné náklady z důvodu, že jejich potřeba nevyplývala z projektové dokumentace, která je předmětem </w:t>
      </w:r>
      <w:r w:rsidR="006D5E40" w:rsidRPr="00BD4487">
        <w:rPr>
          <w:rFonts w:ascii="Times New Roman" w:hAnsi="Times New Roman" w:cs="Times New Roman"/>
          <w:color w:val="auto"/>
          <w:sz w:val="24"/>
        </w:rPr>
        <w:t>S</w:t>
      </w:r>
      <w:r w:rsidRPr="00BD4487">
        <w:rPr>
          <w:rFonts w:ascii="Times New Roman" w:hAnsi="Times New Roman" w:cs="Times New Roman"/>
          <w:color w:val="auto"/>
          <w:sz w:val="24"/>
        </w:rPr>
        <w:t>mlouvy</w:t>
      </w:r>
      <w:r w:rsidR="006D5E40" w:rsidRPr="00BD4487">
        <w:rPr>
          <w:rFonts w:ascii="Times New Roman" w:hAnsi="Times New Roman" w:cs="Times New Roman"/>
          <w:color w:val="auto"/>
          <w:sz w:val="24"/>
        </w:rPr>
        <w:t xml:space="preserve"> o dílo</w:t>
      </w:r>
      <w:r w:rsidRPr="00BD4487">
        <w:rPr>
          <w:rFonts w:ascii="Times New Roman" w:hAnsi="Times New Roman" w:cs="Times New Roman"/>
          <w:color w:val="auto"/>
          <w:sz w:val="24"/>
        </w:rPr>
        <w:t xml:space="preserve">, ač bylo takové náklady potřeba vynaložit za účelem dokončení </w:t>
      </w:r>
      <w:r w:rsidR="00B71EED" w:rsidRPr="00BD4487">
        <w:rPr>
          <w:rFonts w:ascii="Times New Roman" w:hAnsi="Times New Roman" w:cs="Times New Roman"/>
          <w:color w:val="auto"/>
          <w:sz w:val="24"/>
        </w:rPr>
        <w:t>stavby</w:t>
      </w:r>
      <w:r w:rsidRPr="00BD4487">
        <w:rPr>
          <w:rFonts w:ascii="Times New Roman" w:hAnsi="Times New Roman" w:cs="Times New Roman"/>
          <w:color w:val="auto"/>
          <w:sz w:val="24"/>
        </w:rPr>
        <w:t xml:space="preserve"> tak, aby byl</w:t>
      </w:r>
      <w:r w:rsidR="00B71EED" w:rsidRPr="00BD4487">
        <w:rPr>
          <w:rFonts w:ascii="Times New Roman" w:hAnsi="Times New Roman" w:cs="Times New Roman"/>
          <w:color w:val="auto"/>
          <w:sz w:val="24"/>
        </w:rPr>
        <w:t>a</w:t>
      </w:r>
      <w:r w:rsidRPr="00BD4487">
        <w:rPr>
          <w:rFonts w:ascii="Times New Roman" w:hAnsi="Times New Roman" w:cs="Times New Roman"/>
          <w:color w:val="auto"/>
          <w:sz w:val="24"/>
        </w:rPr>
        <w:t xml:space="preserve"> plně funkční a způsobil</w:t>
      </w:r>
      <w:r w:rsidR="00B71EED" w:rsidRPr="00BD4487">
        <w:rPr>
          <w:rFonts w:ascii="Times New Roman" w:hAnsi="Times New Roman" w:cs="Times New Roman"/>
          <w:color w:val="auto"/>
          <w:sz w:val="24"/>
        </w:rPr>
        <w:t>á</w:t>
      </w:r>
      <w:r w:rsidRPr="00BD4487">
        <w:rPr>
          <w:rFonts w:ascii="Times New Roman" w:hAnsi="Times New Roman" w:cs="Times New Roman"/>
          <w:color w:val="auto"/>
          <w:sz w:val="24"/>
        </w:rPr>
        <w:t xml:space="preserve"> k užívání za účelem, k němuž je dle projektové dokumentace dle </w:t>
      </w:r>
      <w:r w:rsidR="006D5E40" w:rsidRPr="00BD4487">
        <w:rPr>
          <w:rFonts w:ascii="Times New Roman" w:hAnsi="Times New Roman" w:cs="Times New Roman"/>
          <w:color w:val="auto"/>
          <w:sz w:val="24"/>
        </w:rPr>
        <w:t>S</w:t>
      </w:r>
      <w:r w:rsidRPr="00BD4487">
        <w:rPr>
          <w:rFonts w:ascii="Times New Roman" w:hAnsi="Times New Roman" w:cs="Times New Roman"/>
          <w:color w:val="auto"/>
          <w:sz w:val="24"/>
        </w:rPr>
        <w:t xml:space="preserve">mlouvy </w:t>
      </w:r>
      <w:r w:rsidR="006D5E40" w:rsidRPr="00BD4487">
        <w:rPr>
          <w:rFonts w:ascii="Times New Roman" w:hAnsi="Times New Roman" w:cs="Times New Roman"/>
          <w:color w:val="auto"/>
          <w:sz w:val="24"/>
        </w:rPr>
        <w:t xml:space="preserve">o dílo </w:t>
      </w:r>
      <w:r w:rsidRPr="00BD4487">
        <w:rPr>
          <w:rFonts w:ascii="Times New Roman" w:hAnsi="Times New Roman" w:cs="Times New Roman"/>
          <w:color w:val="auto"/>
          <w:sz w:val="24"/>
        </w:rPr>
        <w:t>určen</w:t>
      </w:r>
      <w:r w:rsidR="00B71EED" w:rsidRPr="00BD4487">
        <w:rPr>
          <w:rFonts w:ascii="Times New Roman" w:hAnsi="Times New Roman" w:cs="Times New Roman"/>
          <w:color w:val="auto"/>
          <w:sz w:val="24"/>
        </w:rPr>
        <w:t>a</w:t>
      </w:r>
      <w:r w:rsidRPr="00BD4487">
        <w:rPr>
          <w:rFonts w:ascii="Times New Roman" w:hAnsi="Times New Roman" w:cs="Times New Roman"/>
          <w:color w:val="auto"/>
          <w:sz w:val="24"/>
        </w:rPr>
        <w:t>.</w:t>
      </w:r>
      <w:r w:rsidR="00EB6525" w:rsidRPr="00BD4487">
        <w:rPr>
          <w:rFonts w:ascii="Times New Roman" w:hAnsi="Times New Roman" w:cs="Times New Roman"/>
          <w:color w:val="auto"/>
          <w:sz w:val="24"/>
        </w:rPr>
        <w:t>“</w:t>
      </w:r>
    </w:p>
    <w:p w:rsidR="00EB6525" w:rsidRPr="00BD4487" w:rsidRDefault="00EB6525" w:rsidP="00EB6525">
      <w:pPr>
        <w:pStyle w:val="text"/>
        <w:tabs>
          <w:tab w:val="left" w:pos="1701"/>
        </w:tabs>
        <w:spacing w:before="120"/>
        <w:ind w:left="709" w:hanging="709"/>
        <w:rPr>
          <w:rFonts w:ascii="Times New Roman" w:hAnsi="Times New Roman" w:cs="Times New Roman"/>
          <w:color w:val="auto"/>
          <w:sz w:val="24"/>
        </w:rPr>
      </w:pPr>
    </w:p>
    <w:p w:rsidR="00EB6525" w:rsidRPr="00BD4487" w:rsidRDefault="00EB6525" w:rsidP="00EB6525">
      <w:pPr>
        <w:pStyle w:val="Prosttext"/>
        <w:keepNext/>
        <w:jc w:val="both"/>
        <w:rPr>
          <w:rFonts w:ascii="Times New Roman" w:hAnsi="Times New Roman"/>
          <w:b/>
          <w:sz w:val="24"/>
          <w:szCs w:val="24"/>
        </w:rPr>
      </w:pPr>
      <w:r w:rsidRPr="00BD4487">
        <w:rPr>
          <w:rFonts w:ascii="Times New Roman" w:hAnsi="Times New Roman"/>
          <w:b/>
          <w:sz w:val="24"/>
          <w:szCs w:val="24"/>
        </w:rPr>
        <w:t>Článek 18.2 VOP se upřesňuje následovně:</w:t>
      </w:r>
    </w:p>
    <w:p w:rsidR="00EB6525" w:rsidRPr="00BD4487" w:rsidRDefault="00EB6525" w:rsidP="00EB6525">
      <w:pPr>
        <w:pStyle w:val="Prosttext"/>
        <w:keepNext/>
        <w:jc w:val="both"/>
        <w:rPr>
          <w:rFonts w:ascii="Times New Roman" w:hAnsi="Times New Roman"/>
          <w:sz w:val="24"/>
          <w:szCs w:val="24"/>
        </w:rPr>
      </w:pPr>
      <w:r w:rsidRPr="00BD4487">
        <w:rPr>
          <w:rFonts w:ascii="Times New Roman" w:hAnsi="Times New Roman"/>
          <w:sz w:val="24"/>
          <w:szCs w:val="24"/>
        </w:rPr>
        <w:t xml:space="preserve">Zhotovitel poskytuje objednateli záruku na odstranění vad, její délka se stanovuje na </w:t>
      </w:r>
      <w:r w:rsidR="00913AF2" w:rsidRPr="00BD4487">
        <w:rPr>
          <w:rFonts w:ascii="Times New Roman" w:hAnsi="Times New Roman"/>
          <w:sz w:val="24"/>
          <w:szCs w:val="24"/>
        </w:rPr>
        <w:t>24</w:t>
      </w:r>
      <w:r w:rsidR="00A11C84" w:rsidRPr="00BD4487">
        <w:rPr>
          <w:rFonts w:ascii="Times New Roman" w:hAnsi="Times New Roman"/>
          <w:sz w:val="24"/>
          <w:szCs w:val="24"/>
        </w:rPr>
        <w:t xml:space="preserve"> měsíců</w:t>
      </w:r>
      <w:r w:rsidRPr="00BD4487">
        <w:rPr>
          <w:rFonts w:ascii="Times New Roman" w:hAnsi="Times New Roman"/>
          <w:sz w:val="24"/>
          <w:szCs w:val="24"/>
        </w:rPr>
        <w:t xml:space="preserve"> ode dne protokolárního odevzdání a protokolárního převzetí dílčí části díla podle čl. 22, tj. lhůta na odstranění vad začíná běžet pro každou dílčí část díla zvlášť.</w:t>
      </w:r>
    </w:p>
    <w:p w:rsidR="00EB6525" w:rsidRPr="00BD4487" w:rsidRDefault="00EB6525" w:rsidP="00EB6525">
      <w:pPr>
        <w:pStyle w:val="Prosttext"/>
        <w:tabs>
          <w:tab w:val="left" w:pos="709"/>
          <w:tab w:val="left" w:pos="3600"/>
        </w:tabs>
        <w:ind w:left="3600" w:hanging="3600"/>
        <w:jc w:val="both"/>
        <w:rPr>
          <w:rFonts w:ascii="Times New Roman" w:hAnsi="Times New Roman"/>
          <w:sz w:val="24"/>
          <w:szCs w:val="24"/>
        </w:rPr>
      </w:pPr>
    </w:p>
    <w:p w:rsidR="00EB6525" w:rsidRPr="00BD4487" w:rsidRDefault="00EB6525" w:rsidP="00EB6525">
      <w:pPr>
        <w:pStyle w:val="Prosttext"/>
        <w:spacing w:before="120"/>
        <w:jc w:val="both"/>
        <w:rPr>
          <w:rFonts w:ascii="Times New Roman" w:hAnsi="Times New Roman"/>
          <w:sz w:val="24"/>
          <w:szCs w:val="24"/>
        </w:rPr>
      </w:pPr>
      <w:r w:rsidRPr="00BD4487">
        <w:rPr>
          <w:rFonts w:ascii="Times New Roman" w:hAnsi="Times New Roman"/>
          <w:b/>
          <w:sz w:val="24"/>
          <w:szCs w:val="24"/>
        </w:rPr>
        <w:t>Článek 18.6 VOP se doplňuje o následující text:</w:t>
      </w:r>
    </w:p>
    <w:p w:rsidR="00EB6525" w:rsidRPr="00BD4487" w:rsidRDefault="00EB6525" w:rsidP="00EB6525">
      <w:pPr>
        <w:pStyle w:val="Prosttext"/>
        <w:spacing w:before="120"/>
        <w:jc w:val="both"/>
        <w:rPr>
          <w:rFonts w:ascii="Times New Roman" w:hAnsi="Times New Roman"/>
          <w:sz w:val="24"/>
          <w:szCs w:val="24"/>
        </w:rPr>
      </w:pPr>
      <w:r w:rsidRPr="00BD4487">
        <w:rPr>
          <w:rFonts w:ascii="Times New Roman" w:hAnsi="Times New Roman"/>
          <w:sz w:val="24"/>
          <w:szCs w:val="24"/>
        </w:rPr>
        <w:t>„Oznámením vad se kromě písemného oznámení (např. reklamačního dopisu apod.) rozumí taktéž popsání vad, popř. uvedení, jak se vady projevují, v zápise (protokolu) o převzetí.“</w:t>
      </w:r>
    </w:p>
    <w:p w:rsidR="00EB6525" w:rsidRPr="00BD4487" w:rsidRDefault="00EB6525" w:rsidP="00EB6525">
      <w:pPr>
        <w:pStyle w:val="text"/>
        <w:spacing w:before="120"/>
        <w:rPr>
          <w:rFonts w:ascii="Times New Roman" w:hAnsi="Times New Roman" w:cs="Times New Roman"/>
          <w:b/>
          <w:sz w:val="24"/>
        </w:rPr>
      </w:pPr>
    </w:p>
    <w:p w:rsidR="00EB6525" w:rsidRPr="00BD4487" w:rsidRDefault="00EB6525" w:rsidP="00EB6525">
      <w:pPr>
        <w:pStyle w:val="text"/>
        <w:keepNext/>
        <w:spacing w:before="120"/>
        <w:ind w:left="705" w:hanging="705"/>
        <w:rPr>
          <w:rFonts w:ascii="Times New Roman" w:hAnsi="Times New Roman" w:cs="Times New Roman"/>
          <w:b/>
          <w:sz w:val="24"/>
        </w:rPr>
      </w:pPr>
      <w:r w:rsidRPr="00BD4487">
        <w:rPr>
          <w:rFonts w:ascii="Times New Roman" w:hAnsi="Times New Roman" w:cs="Times New Roman"/>
          <w:b/>
          <w:sz w:val="24"/>
        </w:rPr>
        <w:t>Článek 19.1 VOP se upřesňuje následovně:</w:t>
      </w:r>
    </w:p>
    <w:p w:rsidR="00EB6525" w:rsidRPr="00BD4487" w:rsidRDefault="00EB6525" w:rsidP="00EB6525">
      <w:pPr>
        <w:pStyle w:val="text"/>
        <w:keepNext/>
        <w:spacing w:before="120"/>
        <w:ind w:left="705" w:hanging="705"/>
        <w:rPr>
          <w:rFonts w:ascii="Times New Roman" w:hAnsi="Times New Roman" w:cs="Times New Roman"/>
          <w:sz w:val="24"/>
        </w:rPr>
      </w:pPr>
      <w:r w:rsidRPr="00BD4487">
        <w:rPr>
          <w:rFonts w:ascii="Times New Roman" w:hAnsi="Times New Roman" w:cs="Times New Roman"/>
          <w:sz w:val="24"/>
        </w:rPr>
        <w:t xml:space="preserve">Zhotovitel je povinen sjednat pojištění: </w:t>
      </w:r>
    </w:p>
    <w:p w:rsidR="00EB6525" w:rsidRPr="00BD4487" w:rsidRDefault="00EB6525" w:rsidP="00EB6525">
      <w:pPr>
        <w:pStyle w:val="text"/>
        <w:keepNext/>
        <w:spacing w:before="0"/>
        <w:ind w:left="705" w:hanging="705"/>
        <w:rPr>
          <w:rFonts w:ascii="Times New Roman" w:hAnsi="Times New Roman" w:cs="Times New Roman"/>
          <w:sz w:val="24"/>
        </w:rPr>
      </w:pPr>
    </w:p>
    <w:tbl>
      <w:tblPr>
        <w:tblW w:w="0" w:type="auto"/>
        <w:tblInd w:w="80" w:type="dxa"/>
        <w:tblLayout w:type="fixed"/>
        <w:tblCellMar>
          <w:left w:w="0" w:type="dxa"/>
          <w:right w:w="0" w:type="dxa"/>
        </w:tblCellMar>
        <w:tblLook w:val="0000" w:firstRow="0" w:lastRow="0" w:firstColumn="0" w:lastColumn="0" w:noHBand="0" w:noVBand="0"/>
      </w:tblPr>
      <w:tblGrid>
        <w:gridCol w:w="6527"/>
        <w:gridCol w:w="2921"/>
      </w:tblGrid>
      <w:tr w:rsidR="00EB6525" w:rsidRPr="00BD4487" w:rsidTr="00003276">
        <w:trPr>
          <w:trHeight w:val="811"/>
        </w:trPr>
        <w:tc>
          <w:tcPr>
            <w:tcW w:w="6527" w:type="dxa"/>
            <w:tcBorders>
              <w:top w:val="single" w:sz="8" w:space="0" w:color="000000"/>
              <w:left w:val="single" w:sz="8" w:space="0" w:color="000000"/>
              <w:bottom w:val="single" w:sz="8" w:space="0" w:color="000000"/>
              <w:right w:val="single" w:sz="4" w:space="0" w:color="000000"/>
            </w:tcBorders>
            <w:shd w:val="clear" w:color="auto" w:fill="auto"/>
            <w:tcMar>
              <w:top w:w="57" w:type="dxa"/>
              <w:left w:w="80" w:type="dxa"/>
              <w:bottom w:w="28" w:type="dxa"/>
              <w:right w:w="80" w:type="dxa"/>
            </w:tcMar>
            <w:vAlign w:val="center"/>
          </w:tcPr>
          <w:p w:rsidR="00EB6525" w:rsidRPr="00BD4487" w:rsidRDefault="00EB6525" w:rsidP="00666145">
            <w:pPr>
              <w:pStyle w:val="tabulka"/>
              <w:keepNext/>
              <w:jc w:val="center"/>
              <w:rPr>
                <w:rFonts w:ascii="Times New Roman" w:hAnsi="Times New Roman" w:cs="Times New Roman"/>
                <w:sz w:val="24"/>
              </w:rPr>
            </w:pPr>
            <w:r w:rsidRPr="00BD4487">
              <w:rPr>
                <w:rFonts w:ascii="Times New Roman" w:hAnsi="Times New Roman" w:cs="Times New Roman"/>
                <w:sz w:val="24"/>
              </w:rPr>
              <w:t>Druh pojištění</w:t>
            </w:r>
          </w:p>
        </w:tc>
        <w:tc>
          <w:tcPr>
            <w:tcW w:w="2921" w:type="dxa"/>
            <w:tcBorders>
              <w:top w:val="single" w:sz="8" w:space="0" w:color="000000"/>
              <w:left w:val="single" w:sz="4" w:space="0" w:color="000000"/>
              <w:bottom w:val="single" w:sz="8" w:space="0" w:color="000000"/>
              <w:right w:val="single" w:sz="8" w:space="0" w:color="000000"/>
            </w:tcBorders>
            <w:shd w:val="clear" w:color="auto" w:fill="auto"/>
            <w:tcMar>
              <w:top w:w="57" w:type="dxa"/>
              <w:left w:w="80" w:type="dxa"/>
              <w:bottom w:w="80" w:type="dxa"/>
              <w:right w:w="80" w:type="dxa"/>
            </w:tcMar>
            <w:vAlign w:val="center"/>
          </w:tcPr>
          <w:p w:rsidR="00EB6525" w:rsidRPr="00BD4487" w:rsidRDefault="00EB6525" w:rsidP="00666145">
            <w:pPr>
              <w:pStyle w:val="tabulka"/>
              <w:keepNext/>
              <w:jc w:val="center"/>
              <w:rPr>
                <w:rFonts w:ascii="Times New Roman" w:hAnsi="Times New Roman" w:cs="Times New Roman"/>
                <w:sz w:val="24"/>
              </w:rPr>
            </w:pPr>
            <w:r w:rsidRPr="00BD4487">
              <w:rPr>
                <w:rFonts w:ascii="Times New Roman" w:hAnsi="Times New Roman" w:cs="Times New Roman"/>
                <w:sz w:val="24"/>
              </w:rPr>
              <w:t>Minimální hranice pojistného plnění</w:t>
            </w:r>
          </w:p>
        </w:tc>
      </w:tr>
      <w:tr w:rsidR="00EB6525" w:rsidRPr="00BD4487" w:rsidTr="00666145">
        <w:trPr>
          <w:trHeight w:hRule="exact" w:val="1234"/>
        </w:trPr>
        <w:tc>
          <w:tcPr>
            <w:tcW w:w="6527"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EB6525" w:rsidRPr="00BD4487" w:rsidRDefault="00EB6525" w:rsidP="00E562E0">
            <w:pPr>
              <w:pStyle w:val="Noparagraphstyle"/>
              <w:spacing w:line="240" w:lineRule="auto"/>
              <w:jc w:val="both"/>
              <w:textAlignment w:val="auto"/>
              <w:rPr>
                <w:rFonts w:ascii="Times New Roman" w:hAnsi="Times New Roman"/>
                <w:color w:val="auto"/>
              </w:rPr>
            </w:pPr>
            <w:r w:rsidRPr="00BD4487">
              <w:rPr>
                <w:rFonts w:ascii="Times New Roman" w:hAnsi="Times New Roman"/>
              </w:rPr>
              <w:t xml:space="preserve">pojištění odpovědnosti za škodu ve smyslu § 2861 a násl. Občanského zákoníku způsobenou třetí osobě při výkonu všech podnikatelských činností, které mají být součástí plnění </w:t>
            </w:r>
            <w:r w:rsidR="00E562E0" w:rsidRPr="00BD4487">
              <w:rPr>
                <w:rFonts w:ascii="Times New Roman" w:hAnsi="Times New Roman"/>
              </w:rPr>
              <w:t>Rámcové smlouvy, resp. každé</w:t>
            </w:r>
            <w:r w:rsidRPr="00BD4487">
              <w:rPr>
                <w:rFonts w:ascii="Times New Roman" w:hAnsi="Times New Roman"/>
              </w:rPr>
              <w:t xml:space="preserve"> Smlouvy o dílo</w:t>
            </w:r>
          </w:p>
        </w:tc>
        <w:tc>
          <w:tcPr>
            <w:tcW w:w="292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EB6525" w:rsidRPr="00BD4487" w:rsidRDefault="00EB6525" w:rsidP="00FA225D">
            <w:pPr>
              <w:pStyle w:val="Noparagraphstyle"/>
              <w:spacing w:line="240" w:lineRule="auto"/>
              <w:textAlignment w:val="auto"/>
              <w:rPr>
                <w:rFonts w:ascii="Times New Roman" w:hAnsi="Times New Roman"/>
                <w:color w:val="auto"/>
              </w:rPr>
            </w:pPr>
            <w:r w:rsidRPr="00BD4487">
              <w:rPr>
                <w:rFonts w:ascii="Times New Roman" w:hAnsi="Times New Roman"/>
              </w:rPr>
              <w:t xml:space="preserve">pro každou jednu škodnou událost minimálně </w:t>
            </w:r>
            <w:r w:rsidR="00FA225D" w:rsidRPr="00BD4487">
              <w:rPr>
                <w:rFonts w:ascii="Times New Roman" w:hAnsi="Times New Roman"/>
                <w:lang w:val="en-US"/>
              </w:rPr>
              <w:t>40.000.000</w:t>
            </w:r>
            <w:r w:rsidRPr="00BD4487">
              <w:rPr>
                <w:rFonts w:ascii="Times New Roman" w:hAnsi="Times New Roman"/>
              </w:rPr>
              <w:t>,- Kč</w:t>
            </w:r>
          </w:p>
        </w:tc>
      </w:tr>
    </w:tbl>
    <w:p w:rsidR="00EB6525" w:rsidRPr="00BD4487" w:rsidRDefault="00EB6525" w:rsidP="00EB6525">
      <w:pPr>
        <w:pStyle w:val="text"/>
        <w:tabs>
          <w:tab w:val="left" w:pos="680"/>
          <w:tab w:val="right" w:pos="4535"/>
        </w:tabs>
        <w:spacing w:before="120"/>
        <w:rPr>
          <w:rFonts w:ascii="Times New Roman" w:hAnsi="Times New Roman" w:cs="Times New Roman"/>
          <w:sz w:val="24"/>
        </w:rPr>
      </w:pPr>
      <w:r w:rsidRPr="00BD4487">
        <w:rPr>
          <w:rFonts w:ascii="Times New Roman" w:hAnsi="Times New Roman" w:cs="Times New Roman"/>
          <w:sz w:val="24"/>
        </w:rPr>
        <w:t xml:space="preserve">Lhůta pro předložení kopie pojistné smlouvy: nejpozději </w:t>
      </w:r>
      <w:r w:rsidRPr="00BD4487">
        <w:rPr>
          <w:rFonts w:ascii="Times New Roman" w:hAnsi="Times New Roman" w:cs="Times New Roman"/>
          <w:b/>
          <w:sz w:val="24"/>
        </w:rPr>
        <w:t xml:space="preserve">před podpisem </w:t>
      </w:r>
      <w:r w:rsidR="00E562E0" w:rsidRPr="00BD4487">
        <w:rPr>
          <w:rFonts w:ascii="Times New Roman" w:hAnsi="Times New Roman" w:cs="Times New Roman"/>
          <w:sz w:val="24"/>
        </w:rPr>
        <w:t>Rámcové smlouvy a</w:t>
      </w:r>
      <w:r w:rsidR="00003276" w:rsidRPr="00BD4487">
        <w:rPr>
          <w:rFonts w:ascii="Times New Roman" w:hAnsi="Times New Roman" w:cs="Times New Roman"/>
          <w:sz w:val="24"/>
        </w:rPr>
        <w:t> </w:t>
      </w:r>
      <w:r w:rsidR="00E562E0" w:rsidRPr="00BD4487">
        <w:rPr>
          <w:rFonts w:ascii="Times New Roman" w:hAnsi="Times New Roman" w:cs="Times New Roman"/>
          <w:sz w:val="24"/>
        </w:rPr>
        <w:t xml:space="preserve">následně pak před podpisem každé </w:t>
      </w:r>
      <w:r w:rsidRPr="00BD4487">
        <w:rPr>
          <w:rFonts w:ascii="Times New Roman" w:hAnsi="Times New Roman" w:cs="Times New Roman"/>
          <w:sz w:val="24"/>
        </w:rPr>
        <w:t>Smlouvy o dílo</w:t>
      </w:r>
      <w:r w:rsidR="00351C29" w:rsidRPr="00BD4487">
        <w:rPr>
          <w:rFonts w:ascii="Times New Roman" w:hAnsi="Times New Roman" w:cs="Times New Roman"/>
          <w:sz w:val="24"/>
        </w:rPr>
        <w:t xml:space="preserve"> se zhotovitelem</w:t>
      </w:r>
      <w:r w:rsidRPr="00BD4487">
        <w:rPr>
          <w:rFonts w:ascii="Times New Roman" w:hAnsi="Times New Roman" w:cs="Times New Roman"/>
          <w:sz w:val="24"/>
        </w:rPr>
        <w:t xml:space="preserve">. Pokud je </w:t>
      </w:r>
      <w:r w:rsidR="00E562E0" w:rsidRPr="00BD4487">
        <w:rPr>
          <w:rFonts w:ascii="Times New Roman" w:hAnsi="Times New Roman" w:cs="Times New Roman"/>
          <w:sz w:val="24"/>
        </w:rPr>
        <w:t>Rámcová smlouva</w:t>
      </w:r>
      <w:r w:rsidRPr="00BD4487">
        <w:rPr>
          <w:rFonts w:ascii="Times New Roman" w:hAnsi="Times New Roman" w:cs="Times New Roman"/>
          <w:sz w:val="24"/>
        </w:rPr>
        <w:t xml:space="preserve"> uzavřena</w:t>
      </w:r>
      <w:r w:rsidR="00E562E0" w:rsidRPr="00BD4487">
        <w:rPr>
          <w:rFonts w:ascii="Times New Roman" w:hAnsi="Times New Roman" w:cs="Times New Roman"/>
          <w:sz w:val="24"/>
        </w:rPr>
        <w:t xml:space="preserve"> na straně zhotovitele </w:t>
      </w:r>
      <w:r w:rsidRPr="00BD4487">
        <w:rPr>
          <w:rFonts w:ascii="Times New Roman" w:hAnsi="Times New Roman" w:cs="Times New Roman"/>
          <w:sz w:val="24"/>
        </w:rPr>
        <w:t xml:space="preserve">s více zhotoviteli </w:t>
      </w:r>
      <w:r w:rsidR="00E562E0" w:rsidRPr="00BD4487">
        <w:rPr>
          <w:rFonts w:ascii="Times New Roman" w:hAnsi="Times New Roman" w:cs="Times New Roman"/>
          <w:sz w:val="24"/>
        </w:rPr>
        <w:t xml:space="preserve">současně </w:t>
      </w:r>
      <w:r w:rsidRPr="00BD4487">
        <w:rPr>
          <w:rFonts w:ascii="Times New Roman" w:hAnsi="Times New Roman" w:cs="Times New Roman"/>
          <w:sz w:val="24"/>
        </w:rPr>
        <w:t>(tj. zhotovitel podal nabídku na plnění veřejné zakázky ve sdružení), musí pojištění pokrývat odpovědnost za škodu způsobenou třetí osobě kterýmkoli ze zhotovitelů. V případě předložení více pojistných smluv platí povinnosti uvedené v tomto článku pro každou takto předloženou pojistnou smlouvu (tj. minimální hranice pojistného plnění, lhůta pro předložení objednateli, zajištění platnosti smlouvy, smluvní pokuta atd.).</w:t>
      </w:r>
      <w:r w:rsidRPr="00BD4487" w:rsidDel="002A6E2C">
        <w:rPr>
          <w:rFonts w:ascii="Times New Roman" w:hAnsi="Times New Roman" w:cs="Times New Roman"/>
          <w:sz w:val="24"/>
        </w:rPr>
        <w:t xml:space="preserve"> </w:t>
      </w:r>
      <w:r w:rsidRPr="00BD4487">
        <w:rPr>
          <w:rFonts w:ascii="Times New Roman" w:hAnsi="Times New Roman" w:cs="Times New Roman"/>
          <w:sz w:val="24"/>
        </w:rPr>
        <w:t xml:space="preserve">Zhotovitel zajistí platnost pojištění v plném rozsahu po celou dobu trvání </w:t>
      </w:r>
      <w:r w:rsidR="00E562E0" w:rsidRPr="00BD4487">
        <w:rPr>
          <w:rFonts w:ascii="Times New Roman" w:hAnsi="Times New Roman" w:cs="Times New Roman"/>
          <w:sz w:val="24"/>
        </w:rPr>
        <w:t xml:space="preserve">Rámcové smlouvy a každé s ním uzavřené </w:t>
      </w:r>
      <w:r w:rsidRPr="00BD4487">
        <w:rPr>
          <w:rFonts w:ascii="Times New Roman" w:hAnsi="Times New Roman" w:cs="Times New Roman"/>
          <w:sz w:val="24"/>
        </w:rPr>
        <w:t>Smlouvy o dílo, a platné pojištění objednateli kdykoliv na vyžádání v jím stanovené lhůtě doloží předložením pojistné smlouvy. Objednatel připouští, aby pojistná smlouva byla sjednána i na dobu kratší, např. 1 rok, vždy však musí mít písemnou formu. V takovém případě musí být před uplynutím doby její účinnosti prodloužena, vždy min. na období 1 roku, a</w:t>
      </w:r>
      <w:r w:rsidR="00003276" w:rsidRPr="00BD4487">
        <w:rPr>
          <w:rFonts w:ascii="Times New Roman" w:hAnsi="Times New Roman" w:cs="Times New Roman"/>
          <w:sz w:val="24"/>
        </w:rPr>
        <w:t> </w:t>
      </w:r>
      <w:r w:rsidRPr="00BD4487">
        <w:rPr>
          <w:rFonts w:ascii="Times New Roman" w:hAnsi="Times New Roman" w:cs="Times New Roman"/>
          <w:sz w:val="24"/>
        </w:rPr>
        <w:t xml:space="preserve">zároveň musí být nová pojistná smlouva v této lhůtě předložena objednateli. Rozsah nově sjednaného či prodlouženého pojištění, ani okruh pojištěných osob či rizik nesmí být zúžen. 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 Bude-li to objednatel </w:t>
      </w:r>
      <w:r w:rsidRPr="00BD4487">
        <w:rPr>
          <w:rFonts w:ascii="Times New Roman" w:hAnsi="Times New Roman" w:cs="Times New Roman"/>
          <w:sz w:val="24"/>
        </w:rPr>
        <w:lastRenderedPageBreak/>
        <w:t xml:space="preserve">požadovat, je zhotovitel povinen nechat posoudit své pojistné smlouvy pojišťovacímu makléři určenému objednatelem. </w:t>
      </w:r>
    </w:p>
    <w:p w:rsidR="00EB6525" w:rsidRPr="00BD4487" w:rsidRDefault="00EB6525" w:rsidP="00EB6525">
      <w:pPr>
        <w:pStyle w:val="text"/>
        <w:tabs>
          <w:tab w:val="left" w:pos="680"/>
          <w:tab w:val="right" w:pos="4535"/>
        </w:tabs>
        <w:spacing w:before="120"/>
        <w:rPr>
          <w:rFonts w:ascii="Times New Roman" w:hAnsi="Times New Roman" w:cs="Times New Roman"/>
          <w:sz w:val="24"/>
        </w:rPr>
      </w:pPr>
      <w:r w:rsidRPr="00BD4487">
        <w:rPr>
          <w:rFonts w:ascii="Times New Roman" w:hAnsi="Times New Roman" w:cs="Times New Roman"/>
          <w:sz w:val="24"/>
        </w:rPr>
        <w:t>V případě porušení některé z těchto povinností uhradí zhotovitel objednateli smluvní pokutu ve</w:t>
      </w:r>
      <w:r w:rsidR="00003276" w:rsidRPr="00BD4487">
        <w:rPr>
          <w:rFonts w:ascii="Times New Roman" w:hAnsi="Times New Roman" w:cs="Times New Roman"/>
          <w:sz w:val="24"/>
        </w:rPr>
        <w:t> </w:t>
      </w:r>
      <w:r w:rsidRPr="00BD4487">
        <w:rPr>
          <w:rFonts w:ascii="Times New Roman" w:hAnsi="Times New Roman" w:cs="Times New Roman"/>
          <w:sz w:val="24"/>
        </w:rPr>
        <w:t xml:space="preserve">výši 1% z celkové ceny bez DPH </w:t>
      </w:r>
      <w:r w:rsidR="00E562E0" w:rsidRPr="00BD4487">
        <w:rPr>
          <w:rFonts w:ascii="Times New Roman" w:hAnsi="Times New Roman" w:cs="Times New Roman"/>
          <w:sz w:val="24"/>
        </w:rPr>
        <w:t xml:space="preserve">(cena sjednaná v příslušné Smlouvě o dílo) </w:t>
      </w:r>
      <w:r w:rsidRPr="00BD4487">
        <w:rPr>
          <w:rFonts w:ascii="Times New Roman" w:hAnsi="Times New Roman" w:cs="Times New Roman"/>
          <w:sz w:val="24"/>
        </w:rPr>
        <w:t>za každý případ porušení této povinnosti (v případě jednorázového porušení povinnosti), a to i opakovaně, a</w:t>
      </w:r>
      <w:r w:rsidR="00003276" w:rsidRPr="00BD4487">
        <w:rPr>
          <w:rFonts w:ascii="Times New Roman" w:hAnsi="Times New Roman" w:cs="Times New Roman"/>
          <w:sz w:val="24"/>
        </w:rPr>
        <w:t> </w:t>
      </w:r>
      <w:r w:rsidRPr="00BD4487">
        <w:rPr>
          <w:rFonts w:ascii="Times New Roman" w:hAnsi="Times New Roman" w:cs="Times New Roman"/>
          <w:sz w:val="24"/>
        </w:rPr>
        <w:t xml:space="preserve">v případě trvání prodlení 0,3% z celkové ceny bez DPH </w:t>
      </w:r>
      <w:r w:rsidR="00E562E0" w:rsidRPr="00BD4487">
        <w:rPr>
          <w:rFonts w:ascii="Times New Roman" w:hAnsi="Times New Roman" w:cs="Times New Roman"/>
          <w:sz w:val="24"/>
        </w:rPr>
        <w:t>(cena sjednaná v příslušné Smlouvě o</w:t>
      </w:r>
      <w:r w:rsidR="00003276" w:rsidRPr="00BD4487">
        <w:rPr>
          <w:rFonts w:ascii="Times New Roman" w:hAnsi="Times New Roman" w:cs="Times New Roman"/>
          <w:sz w:val="24"/>
        </w:rPr>
        <w:t> </w:t>
      </w:r>
      <w:r w:rsidR="00E562E0" w:rsidRPr="00BD4487">
        <w:rPr>
          <w:rFonts w:ascii="Times New Roman" w:hAnsi="Times New Roman" w:cs="Times New Roman"/>
          <w:sz w:val="24"/>
        </w:rPr>
        <w:t xml:space="preserve">dílo) </w:t>
      </w:r>
      <w:r w:rsidRPr="00BD4487">
        <w:rPr>
          <w:rFonts w:ascii="Times New Roman" w:hAnsi="Times New Roman" w:cs="Times New Roman"/>
          <w:sz w:val="24"/>
        </w:rPr>
        <w:t>za každý započatý den prodlení se splněním povinnosti.</w:t>
      </w:r>
    </w:p>
    <w:p w:rsidR="00EB6525" w:rsidRPr="00BD4487" w:rsidRDefault="00EB6525" w:rsidP="00EB6525">
      <w:pPr>
        <w:pStyle w:val="text"/>
        <w:tabs>
          <w:tab w:val="left" w:pos="680"/>
          <w:tab w:val="right" w:pos="4535"/>
        </w:tabs>
        <w:spacing w:before="120"/>
        <w:ind w:left="709" w:hanging="709"/>
        <w:rPr>
          <w:rStyle w:val="boldik"/>
          <w:rFonts w:ascii="Times New Roman" w:hAnsi="Times New Roman" w:cs="Times New Roman"/>
          <w:sz w:val="24"/>
        </w:rPr>
      </w:pPr>
    </w:p>
    <w:p w:rsidR="00EB6525" w:rsidRPr="00BD4487" w:rsidRDefault="00EB6525" w:rsidP="00EB6525">
      <w:pPr>
        <w:pStyle w:val="text"/>
        <w:tabs>
          <w:tab w:val="left" w:pos="680"/>
          <w:tab w:val="right" w:pos="4535"/>
        </w:tabs>
        <w:spacing w:before="120"/>
        <w:ind w:left="709" w:hanging="709"/>
        <w:rPr>
          <w:rFonts w:ascii="Times New Roman" w:hAnsi="Times New Roman" w:cs="Times New Roman"/>
          <w:b/>
          <w:sz w:val="24"/>
        </w:rPr>
      </w:pPr>
      <w:r w:rsidRPr="00BD4487">
        <w:rPr>
          <w:rFonts w:ascii="Times New Roman" w:hAnsi="Times New Roman" w:cs="Times New Roman"/>
          <w:b/>
          <w:sz w:val="24"/>
        </w:rPr>
        <w:t xml:space="preserve">Článek 22.1 VOP se upřesňuje následovně: </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ab/>
        <w:t xml:space="preserve">Zhotovitel je povinen zahájit poskytování plnění </w:t>
      </w:r>
      <w:r w:rsidR="00E562E0" w:rsidRPr="00BD4487">
        <w:rPr>
          <w:rFonts w:ascii="Times New Roman" w:hAnsi="Times New Roman" w:cs="Times New Roman"/>
          <w:sz w:val="24"/>
        </w:rPr>
        <w:t>na základě uzavřené Smlouvy o dílo a</w:t>
      </w:r>
      <w:r w:rsidR="007E63E4" w:rsidRPr="00BD4487">
        <w:rPr>
          <w:rFonts w:ascii="Times New Roman" w:hAnsi="Times New Roman" w:cs="Times New Roman"/>
          <w:sz w:val="24"/>
        </w:rPr>
        <w:t>ž</w:t>
      </w:r>
      <w:r w:rsidR="00003276" w:rsidRPr="00BD4487">
        <w:rPr>
          <w:rFonts w:ascii="Times New Roman" w:hAnsi="Times New Roman" w:cs="Times New Roman"/>
          <w:sz w:val="24"/>
        </w:rPr>
        <w:t> </w:t>
      </w:r>
      <w:r w:rsidRPr="00BD4487">
        <w:rPr>
          <w:rFonts w:ascii="Times New Roman" w:hAnsi="Times New Roman" w:cs="Times New Roman"/>
          <w:sz w:val="24"/>
        </w:rPr>
        <w:t>po</w:t>
      </w:r>
      <w:r w:rsidR="00003276" w:rsidRPr="00BD4487">
        <w:rPr>
          <w:rFonts w:ascii="Times New Roman" w:hAnsi="Times New Roman" w:cs="Times New Roman"/>
          <w:sz w:val="24"/>
        </w:rPr>
        <w:t> </w:t>
      </w:r>
      <w:r w:rsidRPr="00BD4487">
        <w:rPr>
          <w:rFonts w:ascii="Times New Roman" w:hAnsi="Times New Roman" w:cs="Times New Roman"/>
          <w:sz w:val="24"/>
        </w:rPr>
        <w:t>písemném pokynu objednatele. Udělit takový písemný pokyn je za objednatele oprávněn</w:t>
      </w:r>
      <w:r w:rsidR="007E63E4" w:rsidRPr="00BD4487">
        <w:rPr>
          <w:rFonts w:ascii="Times New Roman" w:hAnsi="Times New Roman" w:cs="Times New Roman"/>
          <w:sz w:val="24"/>
        </w:rPr>
        <w:t>a</w:t>
      </w:r>
      <w:r w:rsidRPr="00BD4487">
        <w:rPr>
          <w:rFonts w:ascii="Times New Roman" w:hAnsi="Times New Roman" w:cs="Times New Roman"/>
          <w:sz w:val="24"/>
        </w:rPr>
        <w:t xml:space="preserve"> pouze </w:t>
      </w:r>
      <w:r w:rsidR="007E63E4" w:rsidRPr="00BD4487">
        <w:rPr>
          <w:rFonts w:ascii="Times New Roman" w:hAnsi="Times New Roman" w:cs="Times New Roman"/>
          <w:sz w:val="24"/>
        </w:rPr>
        <w:t xml:space="preserve">kontaktní osoba objednatele </w:t>
      </w:r>
      <w:r w:rsidR="00BB4715" w:rsidRPr="00BD4487">
        <w:rPr>
          <w:rFonts w:ascii="Times New Roman" w:hAnsi="Times New Roman" w:cs="Times New Roman"/>
          <w:sz w:val="24"/>
        </w:rPr>
        <w:t>ve věcech technických</w:t>
      </w:r>
      <w:r w:rsidR="007E63E4" w:rsidRPr="00BD4487">
        <w:rPr>
          <w:rFonts w:ascii="Times New Roman" w:hAnsi="Times New Roman" w:cs="Times New Roman"/>
          <w:sz w:val="24"/>
        </w:rPr>
        <w:t xml:space="preserve"> uvedená ve Smlouvě o dílo</w:t>
      </w:r>
      <w:r w:rsidR="00BB4715" w:rsidRPr="00BD4487">
        <w:rPr>
          <w:rFonts w:ascii="Times New Roman" w:hAnsi="Times New Roman" w:cs="Times New Roman"/>
          <w:sz w:val="24"/>
        </w:rPr>
        <w:t xml:space="preserve">. </w:t>
      </w:r>
      <w:r w:rsidRPr="00BD4487">
        <w:rPr>
          <w:rFonts w:ascii="Times New Roman" w:hAnsi="Times New Roman" w:cs="Times New Roman"/>
          <w:sz w:val="24"/>
        </w:rPr>
        <w:t xml:space="preserve"> Objednatel není povinen pokyn k zahájení poskytování plnění vydat, neudělení takového pokynu ze strany objednatele ve lhůtě delší než dva roky od podpisu Smlouvy o dílo je však důvodem pro odstoupení od Smlouvy o dílo ze strany zhotovitele. </w:t>
      </w:r>
    </w:p>
    <w:p w:rsidR="00E562E0" w:rsidRPr="00BD4487" w:rsidRDefault="00E562E0"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Termín nebo lhůta pro dokončení a dílčí termíny nebo lhůty pro dokončení budou uvedeny ve</w:t>
      </w:r>
      <w:r w:rsidR="00003276" w:rsidRPr="00BD4487">
        <w:rPr>
          <w:rFonts w:ascii="Times New Roman" w:hAnsi="Times New Roman" w:cs="Times New Roman"/>
          <w:sz w:val="24"/>
        </w:rPr>
        <w:t> </w:t>
      </w:r>
      <w:r w:rsidRPr="00BD4487">
        <w:rPr>
          <w:rFonts w:ascii="Times New Roman" w:hAnsi="Times New Roman" w:cs="Times New Roman"/>
          <w:sz w:val="24"/>
        </w:rPr>
        <w:t>Smlouvě</w:t>
      </w:r>
      <w:r w:rsidR="002D2888" w:rsidRPr="00BD4487">
        <w:rPr>
          <w:rFonts w:ascii="Times New Roman" w:hAnsi="Times New Roman" w:cs="Times New Roman"/>
          <w:sz w:val="24"/>
        </w:rPr>
        <w:t xml:space="preserve"> o dílo</w:t>
      </w:r>
      <w:r w:rsidRPr="00BD4487">
        <w:rPr>
          <w:rFonts w:ascii="Times New Roman" w:hAnsi="Times New Roman" w:cs="Times New Roman"/>
          <w:sz w:val="24"/>
        </w:rPr>
        <w:t>.</w:t>
      </w:r>
    </w:p>
    <w:p w:rsidR="00EB6525" w:rsidRPr="00BD4487" w:rsidRDefault="00EB6525" w:rsidP="00EB6525">
      <w:pPr>
        <w:pStyle w:val="text"/>
        <w:tabs>
          <w:tab w:val="right" w:pos="4535"/>
        </w:tabs>
        <w:spacing w:before="120"/>
        <w:rPr>
          <w:rFonts w:ascii="Times New Roman" w:hAnsi="Times New Roman" w:cs="Times New Roman"/>
          <w:sz w:val="24"/>
        </w:rPr>
      </w:pPr>
    </w:p>
    <w:p w:rsidR="00EB6525" w:rsidRPr="00BD4487" w:rsidRDefault="00EB6525" w:rsidP="00EB6525">
      <w:pPr>
        <w:pStyle w:val="text"/>
        <w:keepNext/>
        <w:tabs>
          <w:tab w:val="left" w:pos="680"/>
          <w:tab w:val="right" w:pos="4535"/>
        </w:tabs>
        <w:spacing w:before="120"/>
        <w:ind w:left="675" w:hanging="675"/>
        <w:rPr>
          <w:rFonts w:ascii="Times New Roman" w:hAnsi="Times New Roman" w:cs="Times New Roman"/>
          <w:sz w:val="24"/>
        </w:rPr>
      </w:pPr>
      <w:r w:rsidRPr="00BD4487">
        <w:rPr>
          <w:rFonts w:ascii="Times New Roman" w:hAnsi="Times New Roman" w:cs="Times New Roman"/>
          <w:b/>
          <w:sz w:val="24"/>
        </w:rPr>
        <w:t>Článek</w:t>
      </w:r>
      <w:r w:rsidRPr="00BD4487">
        <w:rPr>
          <w:rStyle w:val="boldik"/>
          <w:rFonts w:ascii="Times New Roman" w:hAnsi="Times New Roman" w:cs="Times New Roman"/>
          <w:sz w:val="24"/>
        </w:rPr>
        <w:t xml:space="preserve"> 22.3 VOP se upřesňuje následovně:</w:t>
      </w:r>
      <w:r w:rsidRPr="00BD4487">
        <w:rPr>
          <w:rFonts w:ascii="Times New Roman" w:hAnsi="Times New Roman" w:cs="Times New Roman"/>
          <w:sz w:val="24"/>
        </w:rPr>
        <w:t xml:space="preserve"> </w:t>
      </w:r>
    </w:p>
    <w:p w:rsidR="00EB6525" w:rsidRPr="00BD4487" w:rsidRDefault="00EB6525" w:rsidP="00EB6525">
      <w:pPr>
        <w:pStyle w:val="text"/>
        <w:keepNext/>
        <w:tabs>
          <w:tab w:val="left" w:pos="680"/>
          <w:tab w:val="right" w:pos="4535"/>
        </w:tabs>
        <w:spacing w:before="120"/>
        <w:ind w:left="675" w:hanging="675"/>
        <w:rPr>
          <w:rFonts w:ascii="Times New Roman" w:hAnsi="Times New Roman" w:cs="Times New Roman"/>
          <w:b/>
          <w:sz w:val="24"/>
        </w:rPr>
      </w:pPr>
      <w:r w:rsidRPr="00BD4487">
        <w:rPr>
          <w:rFonts w:ascii="Times New Roman" w:hAnsi="Times New Roman" w:cs="Times New Roman"/>
          <w:b/>
          <w:sz w:val="24"/>
        </w:rPr>
        <w:t xml:space="preserve">Jiné místo a způsob předání a převzetí díla </w:t>
      </w:r>
    </w:p>
    <w:p w:rsidR="00EB6525" w:rsidRPr="00BD4487" w:rsidRDefault="00EB6525" w:rsidP="00EB6525">
      <w:pPr>
        <w:pStyle w:val="text"/>
        <w:keepNext/>
        <w:tabs>
          <w:tab w:val="right" w:pos="4535"/>
        </w:tabs>
        <w:spacing w:before="120"/>
        <w:rPr>
          <w:rFonts w:ascii="Times New Roman" w:hAnsi="Times New Roman" w:cs="Times New Roman"/>
          <w:sz w:val="24"/>
        </w:rPr>
      </w:pPr>
      <w:r w:rsidRPr="00BD4487">
        <w:rPr>
          <w:rFonts w:ascii="Times New Roman" w:hAnsi="Times New Roman" w:cs="Times New Roman"/>
          <w:sz w:val="24"/>
        </w:rPr>
        <w:t>Protokolární předání díla a výsledků inženýrské činnosti</w:t>
      </w:r>
      <w:r w:rsidR="00124CA6" w:rsidRPr="00BD4487">
        <w:rPr>
          <w:rFonts w:ascii="Times New Roman" w:hAnsi="Times New Roman" w:cs="Times New Roman"/>
          <w:sz w:val="24"/>
        </w:rPr>
        <w:t xml:space="preserve"> </w:t>
      </w:r>
      <w:r w:rsidRPr="00BD4487">
        <w:rPr>
          <w:rFonts w:ascii="Times New Roman" w:hAnsi="Times New Roman" w:cs="Times New Roman"/>
          <w:sz w:val="24"/>
        </w:rPr>
        <w:t xml:space="preserve">objednateli na adrese: </w:t>
      </w:r>
      <w:r w:rsidR="001644FB" w:rsidRPr="00BD4487">
        <w:rPr>
          <w:rFonts w:ascii="Times New Roman" w:hAnsi="Times New Roman" w:cs="Times New Roman"/>
          <w:sz w:val="24"/>
        </w:rPr>
        <w:t>Středočeský kraj, Zborovská 81/11, 150 21 Praha 5</w:t>
      </w:r>
      <w:r w:rsidR="00AE7CFB" w:rsidRPr="00BD4487">
        <w:rPr>
          <w:rFonts w:ascii="Times New Roman" w:hAnsi="Times New Roman" w:cs="Times New Roman"/>
          <w:sz w:val="24"/>
        </w:rPr>
        <w:t>, k rukám vedoucího oddělení pozemních komunikací Krajského úřadu Středočeského kraje</w:t>
      </w:r>
      <w:r w:rsidR="0015574C" w:rsidRPr="00BD4487">
        <w:rPr>
          <w:rFonts w:ascii="Times New Roman" w:hAnsi="Times New Roman" w:cs="Times New Roman"/>
          <w:sz w:val="24"/>
        </w:rPr>
        <w:t>, nebude-li ve Smlouvě o dílo sjednáno jiné místo předání písemných výstupů</w:t>
      </w:r>
      <w:r w:rsidRPr="00BD4487">
        <w:rPr>
          <w:rFonts w:ascii="Times New Roman" w:hAnsi="Times New Roman" w:cs="Times New Roman"/>
          <w:sz w:val="24"/>
        </w:rPr>
        <w:t xml:space="preserve">. </w:t>
      </w:r>
    </w:p>
    <w:p w:rsidR="00EB6525" w:rsidRPr="00BD4487" w:rsidRDefault="00EB6525" w:rsidP="00EB6525">
      <w:pPr>
        <w:pStyle w:val="Zkladntext3"/>
        <w:tabs>
          <w:tab w:val="left" w:pos="709"/>
        </w:tabs>
        <w:spacing w:before="120" w:after="0"/>
        <w:jc w:val="both"/>
        <w:rPr>
          <w:b/>
          <w:sz w:val="24"/>
          <w:szCs w:val="24"/>
        </w:rPr>
      </w:pPr>
    </w:p>
    <w:p w:rsidR="00EB6525" w:rsidRPr="00BD4487" w:rsidRDefault="00EB6525" w:rsidP="00EB6525">
      <w:pPr>
        <w:pStyle w:val="Zkladntext3"/>
        <w:tabs>
          <w:tab w:val="left" w:pos="709"/>
        </w:tabs>
        <w:spacing w:before="120" w:after="0"/>
        <w:jc w:val="both"/>
        <w:rPr>
          <w:sz w:val="24"/>
          <w:szCs w:val="24"/>
        </w:rPr>
      </w:pPr>
      <w:r w:rsidRPr="00BD4487">
        <w:rPr>
          <w:b/>
          <w:sz w:val="24"/>
          <w:szCs w:val="24"/>
        </w:rPr>
        <w:t>Doplňuje se nový článek 22.5</w:t>
      </w:r>
      <w:r w:rsidRPr="00BD4487">
        <w:rPr>
          <w:sz w:val="24"/>
          <w:szCs w:val="24"/>
        </w:rPr>
        <w:t xml:space="preserve"> </w:t>
      </w:r>
      <w:r w:rsidRPr="00BD4487">
        <w:rPr>
          <w:b/>
          <w:sz w:val="24"/>
          <w:szCs w:val="24"/>
        </w:rPr>
        <w:t>VOP, který zní:</w:t>
      </w:r>
    </w:p>
    <w:p w:rsidR="00EB6525" w:rsidRPr="00BD4487" w:rsidRDefault="00EB6525" w:rsidP="00EB6525">
      <w:pPr>
        <w:spacing w:before="120"/>
        <w:jc w:val="both"/>
        <w:rPr>
          <w:sz w:val="24"/>
          <w:szCs w:val="24"/>
        </w:rPr>
      </w:pPr>
      <w:r w:rsidRPr="00BD4487">
        <w:rPr>
          <w:sz w:val="24"/>
          <w:szCs w:val="24"/>
        </w:rPr>
        <w:t>„Zhotovitel je povinen vyžádat si před protokolárním předáním čistopisu díla či jeho části ve</w:t>
      </w:r>
      <w:r w:rsidR="00003276" w:rsidRPr="00BD4487">
        <w:rPr>
          <w:sz w:val="24"/>
          <w:szCs w:val="24"/>
        </w:rPr>
        <w:t> </w:t>
      </w:r>
      <w:r w:rsidRPr="00BD4487">
        <w:rPr>
          <w:sz w:val="24"/>
          <w:szCs w:val="24"/>
        </w:rPr>
        <w:t>smyslu čl. 22.2 VOP souhrnné písemné stanovisko objednatele. Objednatel je povinen se</w:t>
      </w:r>
      <w:r w:rsidR="00003276" w:rsidRPr="00BD4487">
        <w:rPr>
          <w:sz w:val="24"/>
          <w:szCs w:val="24"/>
        </w:rPr>
        <w:t> </w:t>
      </w:r>
      <w:r w:rsidRPr="00BD4487">
        <w:rPr>
          <w:sz w:val="24"/>
          <w:szCs w:val="24"/>
        </w:rPr>
        <w:t xml:space="preserve">k příslušnému čistopisu projektové dokumentace písemně vyjádřit do </w:t>
      </w:r>
      <w:r w:rsidR="00BB4715" w:rsidRPr="00BD4487">
        <w:rPr>
          <w:sz w:val="24"/>
          <w:szCs w:val="24"/>
        </w:rPr>
        <w:t xml:space="preserve">30 </w:t>
      </w:r>
      <w:r w:rsidRPr="00BD4487">
        <w:rPr>
          <w:sz w:val="24"/>
          <w:szCs w:val="24"/>
        </w:rPr>
        <w:t>dnů od jeho předložení ze strany zhotovitele. Zhotovitel je povinen do projektové dokumentace (díla) předávané dle čl. 22.2 VOP zapracovat oprávněné připomínky a požadavky objednatele a</w:t>
      </w:r>
      <w:r w:rsidR="00003276" w:rsidRPr="00BD4487">
        <w:rPr>
          <w:sz w:val="24"/>
          <w:szCs w:val="24"/>
        </w:rPr>
        <w:t> </w:t>
      </w:r>
      <w:r w:rsidRPr="00BD4487">
        <w:rPr>
          <w:sz w:val="24"/>
          <w:szCs w:val="24"/>
        </w:rPr>
        <w:t>objednatel mu k tomu poskytne přiměřenou lhůtu. O tuto lhůtu se prodlužuje termín pro odevzdání čistopisu díla či jeho části ve smyslu čl. 22.2 bez nutnosti vyhotovení dodatku k</w:t>
      </w:r>
      <w:r w:rsidR="006C249D" w:rsidRPr="00BD4487">
        <w:rPr>
          <w:sz w:val="24"/>
          <w:szCs w:val="24"/>
        </w:rPr>
        <w:t>e</w:t>
      </w:r>
      <w:r w:rsidR="00003276" w:rsidRPr="00BD4487">
        <w:rPr>
          <w:sz w:val="24"/>
          <w:szCs w:val="24"/>
        </w:rPr>
        <w:t> </w:t>
      </w:r>
      <w:r w:rsidRPr="00BD4487">
        <w:rPr>
          <w:sz w:val="24"/>
          <w:szCs w:val="24"/>
        </w:rPr>
        <w:t>Smlouvě o dílo. Porušení shora uvedené povinnosti zhotovitele vyžádat si předchozí stanovisko objednatele nebo povinnosti zapracovat připomínky a požadavky objednatele představuje podstatné porušení Smlouvy o dílo ze strany zhotovitele. Po vydání souhrnného stanoviska objednatele k čistopisu projektové dokumentace jsou jakékoli další připomínky a požadavky objednatele k projektové dokumentaci chápány jako vícepráce, které budou řešeny při respektování právních předpisů upravujících zadávání veřejných zakázek. Souhrnné písemné</w:t>
      </w:r>
      <w:r w:rsidR="00003276" w:rsidRPr="00BD4487">
        <w:rPr>
          <w:sz w:val="24"/>
          <w:szCs w:val="24"/>
        </w:rPr>
        <w:t> </w:t>
      </w:r>
      <w:r w:rsidRPr="00BD4487">
        <w:rPr>
          <w:sz w:val="24"/>
          <w:szCs w:val="24"/>
        </w:rPr>
        <w:t>stanovisko objednatele je součástí čistopisu díla či jeho příslušné</w:t>
      </w:r>
      <w:r w:rsidR="00305E4B" w:rsidRPr="00BD4487">
        <w:rPr>
          <w:sz w:val="24"/>
          <w:szCs w:val="24"/>
        </w:rPr>
        <w:t xml:space="preserve"> </w:t>
      </w:r>
      <w:r w:rsidRPr="00BD4487">
        <w:rPr>
          <w:sz w:val="24"/>
          <w:szCs w:val="24"/>
        </w:rPr>
        <w:t>části. Za</w:t>
      </w:r>
      <w:r w:rsidR="00003276" w:rsidRPr="00BD4487">
        <w:rPr>
          <w:sz w:val="24"/>
          <w:szCs w:val="24"/>
        </w:rPr>
        <w:t> </w:t>
      </w:r>
      <w:r w:rsidRPr="00BD4487">
        <w:rPr>
          <w:sz w:val="24"/>
          <w:szCs w:val="24"/>
        </w:rPr>
        <w:t>projektovou</w:t>
      </w:r>
      <w:r w:rsidR="00003276" w:rsidRPr="00BD4487">
        <w:rPr>
          <w:sz w:val="24"/>
          <w:szCs w:val="24"/>
        </w:rPr>
        <w:t> </w:t>
      </w:r>
      <w:r w:rsidRPr="00BD4487">
        <w:rPr>
          <w:sz w:val="24"/>
          <w:szCs w:val="24"/>
        </w:rPr>
        <w:t>dokumentaci</w:t>
      </w:r>
      <w:r w:rsidR="00305E4B" w:rsidRPr="00BD4487">
        <w:rPr>
          <w:sz w:val="24"/>
          <w:szCs w:val="24"/>
        </w:rPr>
        <w:t xml:space="preserve"> </w:t>
      </w:r>
      <w:r w:rsidRPr="00BD4487">
        <w:rPr>
          <w:sz w:val="24"/>
          <w:szCs w:val="24"/>
        </w:rPr>
        <w:t>se</w:t>
      </w:r>
      <w:r w:rsidR="00305E4B" w:rsidRPr="00BD4487">
        <w:rPr>
          <w:sz w:val="24"/>
          <w:szCs w:val="24"/>
        </w:rPr>
        <w:t xml:space="preserve"> </w:t>
      </w:r>
      <w:r w:rsidRPr="00BD4487">
        <w:rPr>
          <w:sz w:val="24"/>
          <w:szCs w:val="24"/>
        </w:rPr>
        <w:t>pro</w:t>
      </w:r>
      <w:r w:rsidR="00305E4B" w:rsidRPr="00BD4487">
        <w:rPr>
          <w:sz w:val="24"/>
          <w:szCs w:val="24"/>
        </w:rPr>
        <w:t xml:space="preserve"> </w:t>
      </w:r>
      <w:r w:rsidRPr="00BD4487">
        <w:rPr>
          <w:sz w:val="24"/>
          <w:szCs w:val="24"/>
        </w:rPr>
        <w:t>účel</w:t>
      </w:r>
      <w:r w:rsidR="00305E4B" w:rsidRPr="00BD4487">
        <w:rPr>
          <w:sz w:val="24"/>
          <w:szCs w:val="24"/>
        </w:rPr>
        <w:t xml:space="preserve">y </w:t>
      </w:r>
      <w:r w:rsidRPr="00BD4487">
        <w:rPr>
          <w:sz w:val="24"/>
          <w:szCs w:val="24"/>
        </w:rPr>
        <w:t>tohoto</w:t>
      </w:r>
      <w:r w:rsidR="00305E4B" w:rsidRPr="00BD4487">
        <w:rPr>
          <w:sz w:val="24"/>
          <w:szCs w:val="24"/>
        </w:rPr>
        <w:t xml:space="preserve"> </w:t>
      </w:r>
      <w:r w:rsidRPr="00BD4487">
        <w:rPr>
          <w:sz w:val="24"/>
          <w:szCs w:val="24"/>
        </w:rPr>
        <w:t>ustanovení chápe dokumentace EIA/TES/DÚR/DSP/</w:t>
      </w:r>
      <w:r w:rsidR="00403B7F" w:rsidRPr="00BD4487">
        <w:rPr>
          <w:sz w:val="24"/>
          <w:szCs w:val="24"/>
        </w:rPr>
        <w:t>PDPS</w:t>
      </w:r>
      <w:r w:rsidR="00F80880">
        <w:rPr>
          <w:sz w:val="24"/>
          <w:szCs w:val="24"/>
        </w:rPr>
        <w:t>/</w:t>
      </w:r>
      <w:r w:rsidR="00F80880" w:rsidRPr="00415162">
        <w:rPr>
          <w:sz w:val="24"/>
        </w:rPr>
        <w:t>ZDS</w:t>
      </w:r>
      <w:r w:rsidR="00F80880">
        <w:rPr>
          <w:sz w:val="24"/>
        </w:rPr>
        <w:t>/</w:t>
      </w:r>
      <w:r w:rsidR="00F80880" w:rsidRPr="00415162">
        <w:rPr>
          <w:sz w:val="24"/>
        </w:rPr>
        <w:t>VD-ZDS</w:t>
      </w:r>
      <w:r w:rsidRPr="00BD4487">
        <w:rPr>
          <w:sz w:val="24"/>
          <w:szCs w:val="24"/>
        </w:rPr>
        <w:t>.“</w:t>
      </w:r>
    </w:p>
    <w:p w:rsidR="00EB6525" w:rsidRPr="00BD4487" w:rsidRDefault="00EB6525" w:rsidP="00EB6525">
      <w:pPr>
        <w:pStyle w:val="text"/>
        <w:tabs>
          <w:tab w:val="left" w:pos="680"/>
          <w:tab w:val="right" w:pos="4535"/>
        </w:tabs>
        <w:spacing w:before="120"/>
        <w:rPr>
          <w:rFonts w:ascii="Times New Roman" w:hAnsi="Times New Roman" w:cs="Times New Roman"/>
          <w:b/>
          <w:sz w:val="24"/>
          <w:highlight w:val="green"/>
        </w:rPr>
      </w:pPr>
    </w:p>
    <w:p w:rsidR="00EB6525" w:rsidRPr="00BD4487" w:rsidRDefault="00EB6525" w:rsidP="00EB6525">
      <w:pPr>
        <w:pStyle w:val="text"/>
        <w:tabs>
          <w:tab w:val="right" w:pos="4535"/>
        </w:tabs>
        <w:spacing w:before="120"/>
        <w:rPr>
          <w:rFonts w:ascii="Times New Roman" w:hAnsi="Times New Roman" w:cs="Times New Roman"/>
          <w:b/>
          <w:sz w:val="24"/>
        </w:rPr>
      </w:pPr>
      <w:r w:rsidRPr="00BD4487">
        <w:rPr>
          <w:rFonts w:ascii="Times New Roman" w:hAnsi="Times New Roman" w:cs="Times New Roman"/>
          <w:b/>
          <w:sz w:val="24"/>
        </w:rPr>
        <w:t>Doplňuje se nový článek 22.6</w:t>
      </w:r>
      <w:r w:rsidRPr="00BD4487">
        <w:rPr>
          <w:rFonts w:ascii="Times New Roman" w:hAnsi="Times New Roman" w:cs="Times New Roman"/>
          <w:sz w:val="24"/>
        </w:rPr>
        <w:t xml:space="preserve"> </w:t>
      </w:r>
      <w:r w:rsidRPr="00BD4487">
        <w:rPr>
          <w:rFonts w:ascii="Times New Roman" w:hAnsi="Times New Roman" w:cs="Times New Roman"/>
          <w:b/>
          <w:sz w:val="24"/>
        </w:rPr>
        <w:t>VOP, který zní:</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lastRenderedPageBreak/>
        <w:t>„Doklady a stanoviska získané při inženýrské činnosti je zhotovitel povinen předávat objednateli protokolárně na konci činnosti dle Smlouvy o dílo, případně na vyžádání objednatele průběžně a</w:t>
      </w:r>
      <w:r w:rsidR="00305E4B" w:rsidRPr="00BD4487">
        <w:rPr>
          <w:rFonts w:ascii="Times New Roman" w:hAnsi="Times New Roman" w:cs="Times New Roman"/>
          <w:sz w:val="24"/>
        </w:rPr>
        <w:t> </w:t>
      </w:r>
      <w:r w:rsidRPr="00BD4487">
        <w:rPr>
          <w:rFonts w:ascii="Times New Roman" w:hAnsi="Times New Roman" w:cs="Times New Roman"/>
          <w:sz w:val="24"/>
        </w:rPr>
        <w:t>bez zbytečného odkladu od jejich získání, pokud je důvodně nepotřebuje pro potřeby plnění Smlouvy o dílo. Doklady a stanoviska zhotovitel předá objednateli v listinné podobě ve formě originálu či ověřené kopie, tj. nikoli prostřednictvím datové schránky. Zároveň zhotovitel předá objednateli v elektronické podobě na CD kopie (</w:t>
      </w:r>
      <w:proofErr w:type="spellStart"/>
      <w:r w:rsidRPr="00BD4487">
        <w:rPr>
          <w:rFonts w:ascii="Times New Roman" w:hAnsi="Times New Roman" w:cs="Times New Roman"/>
          <w:sz w:val="24"/>
        </w:rPr>
        <w:t>scany</w:t>
      </w:r>
      <w:proofErr w:type="spellEnd"/>
      <w:r w:rsidRPr="00BD4487">
        <w:rPr>
          <w:rFonts w:ascii="Times New Roman" w:hAnsi="Times New Roman" w:cs="Times New Roman"/>
          <w:sz w:val="24"/>
        </w:rPr>
        <w:t>) těchto originálů či úředně ověřených kopií dokladů a stanovisek. Objednatel je oprávněn se k dokladům vyjadřovat a případně požadovat nápravu vad.</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U dokladů a stanovisek vyhotovených v elektronické podobě, opatřených elektronickým podpisem a doručených prostřednictvím datové schránky, je zhotovitel povinen na své náklady zajistit vyhotovení ověřené kopie v listinné podobě, tj. zajistit provedení autorizované konverze elektronického dokumentu do listinné podoby opatřené ověřovací doložkou. Tyto dokumenty, stejně jako veškeré ostatní listinné dokumenty, předá objednateli vždy v listinné podobě ve formě originálu či ověřené kopie. Zároveň zhotovitel předá objednateli v elektronické podobě na CD naskenované originály či úředně ověřené kopie těchto dokladů a stanovisek.“</w:t>
      </w:r>
    </w:p>
    <w:p w:rsidR="00EB6525" w:rsidRPr="00BD4487" w:rsidRDefault="00EB6525" w:rsidP="00EB6525">
      <w:pPr>
        <w:pStyle w:val="text"/>
        <w:tabs>
          <w:tab w:val="left" w:pos="680"/>
          <w:tab w:val="right" w:pos="4535"/>
        </w:tabs>
        <w:rPr>
          <w:rFonts w:ascii="Times New Roman" w:hAnsi="Times New Roman" w:cs="Times New Roman"/>
          <w:sz w:val="24"/>
        </w:rPr>
      </w:pPr>
    </w:p>
    <w:p w:rsidR="00EB6525" w:rsidRPr="00BD4487" w:rsidRDefault="00EB6525" w:rsidP="00305E4B">
      <w:pPr>
        <w:pStyle w:val="text"/>
        <w:keepNext/>
        <w:tabs>
          <w:tab w:val="left" w:pos="680"/>
          <w:tab w:val="left" w:pos="1276"/>
          <w:tab w:val="right" w:pos="4535"/>
        </w:tabs>
        <w:spacing w:before="120"/>
        <w:ind w:left="709" w:hanging="709"/>
        <w:rPr>
          <w:rStyle w:val="boldik"/>
          <w:rFonts w:ascii="Times New Roman" w:eastAsiaTheme="majorEastAsia" w:hAnsi="Times New Roman" w:cs="Times New Roman"/>
          <w:sz w:val="24"/>
        </w:rPr>
      </w:pPr>
      <w:r w:rsidRPr="00BD4487">
        <w:rPr>
          <w:rFonts w:ascii="Times New Roman" w:hAnsi="Times New Roman" w:cs="Times New Roman"/>
          <w:b/>
          <w:sz w:val="24"/>
        </w:rPr>
        <w:t>Článek</w:t>
      </w:r>
      <w:r w:rsidRPr="00BD4487">
        <w:rPr>
          <w:rStyle w:val="boldik"/>
          <w:rFonts w:ascii="Times New Roman" w:eastAsiaTheme="majorEastAsia" w:hAnsi="Times New Roman" w:cs="Times New Roman"/>
          <w:sz w:val="24"/>
        </w:rPr>
        <w:t xml:space="preserve"> 25.1 odstavec c) VOP se ruší a nahrazuje se novým zněním:</w:t>
      </w:r>
    </w:p>
    <w:p w:rsidR="00EB6525" w:rsidRPr="00BD4487" w:rsidRDefault="00EB6525" w:rsidP="00305E4B">
      <w:pPr>
        <w:pStyle w:val="textodsazen2x"/>
        <w:keepNext/>
        <w:ind w:left="1134" w:hanging="425"/>
        <w:rPr>
          <w:rFonts w:ascii="Times New Roman" w:eastAsiaTheme="majorEastAsia" w:hAnsi="Times New Roman" w:cs="Times New Roman"/>
          <w:sz w:val="24"/>
        </w:rPr>
      </w:pPr>
      <w:r w:rsidRPr="00BD4487">
        <w:rPr>
          <w:rFonts w:ascii="Times New Roman" w:hAnsi="Times New Roman" w:cs="Times New Roman"/>
          <w:sz w:val="24"/>
        </w:rPr>
        <w:t>„c)</w:t>
      </w:r>
      <w:r w:rsidRPr="00BD4487">
        <w:rPr>
          <w:rFonts w:ascii="Times New Roman" w:hAnsi="Times New Roman" w:cs="Times New Roman"/>
          <w:sz w:val="24"/>
        </w:rPr>
        <w:tab/>
        <w:t xml:space="preserve">termín pro dokončení služeb se prodlouží o dobu, která je z důvodu takového ztížení nebo zdržení nezbytná pro řádné dokončení služeb.“ </w:t>
      </w:r>
    </w:p>
    <w:p w:rsidR="00EB6525" w:rsidRPr="00BD4487" w:rsidRDefault="00EB6525" w:rsidP="00EB6525">
      <w:pPr>
        <w:pStyle w:val="text"/>
        <w:keepNext/>
        <w:tabs>
          <w:tab w:val="left" w:pos="680"/>
          <w:tab w:val="right" w:pos="4535"/>
        </w:tabs>
        <w:spacing w:before="120"/>
        <w:ind w:left="709" w:hanging="709"/>
        <w:rPr>
          <w:rFonts w:ascii="Times New Roman" w:hAnsi="Times New Roman" w:cs="Times New Roman"/>
          <w:b/>
          <w:sz w:val="24"/>
        </w:rPr>
      </w:pPr>
    </w:p>
    <w:p w:rsidR="00EB6525" w:rsidRPr="00BD4487" w:rsidRDefault="00EB6525" w:rsidP="00EB6525">
      <w:pPr>
        <w:pStyle w:val="text"/>
        <w:keepNext/>
        <w:tabs>
          <w:tab w:val="left" w:pos="680"/>
          <w:tab w:val="right" w:pos="4535"/>
        </w:tabs>
        <w:spacing w:before="120"/>
        <w:ind w:left="709" w:hanging="709"/>
        <w:rPr>
          <w:rFonts w:ascii="Times New Roman" w:hAnsi="Times New Roman" w:cs="Times New Roman"/>
          <w:sz w:val="24"/>
        </w:rPr>
      </w:pPr>
      <w:r w:rsidRPr="00BD4487">
        <w:rPr>
          <w:rFonts w:ascii="Times New Roman" w:hAnsi="Times New Roman" w:cs="Times New Roman"/>
          <w:b/>
          <w:sz w:val="24"/>
        </w:rPr>
        <w:t>Článek</w:t>
      </w:r>
      <w:r w:rsidRPr="00BD4487">
        <w:rPr>
          <w:rStyle w:val="boldik"/>
          <w:rFonts w:ascii="Times New Roman" w:hAnsi="Times New Roman" w:cs="Times New Roman"/>
          <w:sz w:val="24"/>
        </w:rPr>
        <w:t xml:space="preserve"> 25.2</w:t>
      </w:r>
      <w:r w:rsidRPr="00BD4487">
        <w:rPr>
          <w:rFonts w:ascii="Times New Roman" w:hAnsi="Times New Roman" w:cs="Times New Roman"/>
          <w:sz w:val="24"/>
        </w:rPr>
        <w:t xml:space="preserve"> </w:t>
      </w:r>
      <w:r w:rsidRPr="00BD4487">
        <w:rPr>
          <w:rStyle w:val="boldik"/>
          <w:rFonts w:ascii="Times New Roman" w:hAnsi="Times New Roman" w:cs="Times New Roman"/>
          <w:sz w:val="24"/>
        </w:rPr>
        <w:t>VOP se upřesňuje následovně:</w:t>
      </w:r>
    </w:p>
    <w:p w:rsidR="00EB6525" w:rsidRPr="00BD4487" w:rsidRDefault="00EB6525" w:rsidP="00EB6525">
      <w:pPr>
        <w:pStyle w:val="text"/>
        <w:keepNext/>
        <w:tabs>
          <w:tab w:val="right" w:pos="4535"/>
        </w:tabs>
        <w:spacing w:before="120"/>
        <w:rPr>
          <w:rFonts w:ascii="Times New Roman" w:hAnsi="Times New Roman" w:cs="Times New Roman"/>
          <w:sz w:val="24"/>
        </w:rPr>
      </w:pPr>
      <w:r w:rsidRPr="00BD4487">
        <w:rPr>
          <w:rFonts w:ascii="Times New Roman" w:hAnsi="Times New Roman" w:cs="Times New Roman"/>
          <w:sz w:val="24"/>
        </w:rPr>
        <w:t>Smluvní pokuta za nedodržení termínu dokončení služeb nebo jejich části podle čl. 22.2: 0,3% z odpovídající ceny nedokončených služeb bez DPH, a to za každý započatý den prodlení.</w:t>
      </w:r>
    </w:p>
    <w:p w:rsidR="00B46CB9" w:rsidRPr="00BD4487" w:rsidRDefault="00B46CB9" w:rsidP="00EB6525">
      <w:pPr>
        <w:pStyle w:val="text"/>
        <w:tabs>
          <w:tab w:val="right" w:pos="4535"/>
        </w:tabs>
        <w:spacing w:before="120"/>
        <w:rPr>
          <w:rFonts w:ascii="Times New Roman" w:hAnsi="Times New Roman" w:cs="Times New Roman"/>
          <w:b/>
          <w:sz w:val="24"/>
        </w:rPr>
      </w:pP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b/>
          <w:sz w:val="24"/>
        </w:rPr>
        <w:t>Článek</w:t>
      </w:r>
      <w:r w:rsidRPr="00BD4487">
        <w:rPr>
          <w:rStyle w:val="boldik"/>
          <w:rFonts w:ascii="Times New Roman" w:hAnsi="Times New Roman" w:cs="Times New Roman"/>
          <w:sz w:val="24"/>
        </w:rPr>
        <w:t xml:space="preserve"> 25.3 VOP se upřesňuje následovně:</w:t>
      </w:r>
      <w:r w:rsidRPr="00BD4487">
        <w:rPr>
          <w:rFonts w:ascii="Times New Roman" w:hAnsi="Times New Roman" w:cs="Times New Roman"/>
          <w:sz w:val="24"/>
        </w:rPr>
        <w:tab/>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 xml:space="preserve">Smluvní pokuta za nesplnění dohodnutého termínu odstranění vad: </w:t>
      </w:r>
      <w:r w:rsidR="00E50431" w:rsidRPr="00BD4487">
        <w:rPr>
          <w:rFonts w:ascii="Times New Roman" w:hAnsi="Times New Roman" w:cs="Times New Roman"/>
          <w:sz w:val="24"/>
        </w:rPr>
        <w:t>0,1 % z celkové ceny bez DPH (cena sjednaná v příslušné Smlouvě o dílo), a to za každý započatý den prodlení a každou vadu</w:t>
      </w:r>
      <w:r w:rsidRPr="00BD4487">
        <w:rPr>
          <w:rFonts w:ascii="Times New Roman" w:hAnsi="Times New Roman" w:cs="Times New Roman"/>
          <w:sz w:val="24"/>
        </w:rPr>
        <w:t>.</w:t>
      </w:r>
    </w:p>
    <w:p w:rsidR="00EB6525" w:rsidRPr="00BD4487" w:rsidRDefault="00EB6525" w:rsidP="00EB6525">
      <w:pPr>
        <w:pStyle w:val="text"/>
        <w:keepNext/>
        <w:spacing w:before="120"/>
        <w:jc w:val="left"/>
        <w:rPr>
          <w:rFonts w:ascii="Times New Roman" w:hAnsi="Times New Roman" w:cs="Times New Roman"/>
          <w:b/>
          <w:sz w:val="24"/>
        </w:rPr>
      </w:pPr>
    </w:p>
    <w:p w:rsidR="00EB6525" w:rsidRPr="00BD4487" w:rsidRDefault="00EB6525" w:rsidP="00EB6525">
      <w:pPr>
        <w:pStyle w:val="text"/>
        <w:keepNext/>
        <w:spacing w:before="120"/>
        <w:jc w:val="left"/>
        <w:rPr>
          <w:rFonts w:ascii="Times New Roman" w:hAnsi="Times New Roman" w:cs="Times New Roman"/>
          <w:b/>
          <w:sz w:val="24"/>
        </w:rPr>
      </w:pPr>
      <w:r w:rsidRPr="00BD4487">
        <w:rPr>
          <w:rFonts w:ascii="Times New Roman" w:hAnsi="Times New Roman" w:cs="Times New Roman"/>
          <w:b/>
          <w:sz w:val="24"/>
        </w:rPr>
        <w:t>Doplňuje se nový článek 25.5 VOP,</w:t>
      </w:r>
      <w:r w:rsidRPr="00BD4487">
        <w:rPr>
          <w:rFonts w:ascii="Times New Roman" w:hAnsi="Times New Roman" w:cs="Times New Roman"/>
          <w:sz w:val="24"/>
        </w:rPr>
        <w:t xml:space="preserve"> </w:t>
      </w:r>
      <w:r w:rsidRPr="00BD4487">
        <w:rPr>
          <w:rFonts w:ascii="Times New Roman" w:hAnsi="Times New Roman" w:cs="Times New Roman"/>
          <w:b/>
          <w:sz w:val="24"/>
        </w:rPr>
        <w:t>který zní:</w:t>
      </w: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sz w:val="24"/>
        </w:rPr>
        <w:t>„Úhradou smluvní pokuty není dotčeno právo objednatele na náhradu škody způsobené porušením povinnosti zhotovitele, na kterou se smluvní pokuta vztahuje, a to v rozsahu převyšujícím částku smluvní pokuty.</w:t>
      </w:r>
      <w:r w:rsidRPr="00BD4487">
        <w:rPr>
          <w:rStyle w:val="bold"/>
          <w:rFonts w:ascii="Times New Roman" w:hAnsi="Times New Roman" w:cs="Times New Roman"/>
          <w:color w:val="auto"/>
          <w:sz w:val="24"/>
        </w:rPr>
        <w:t>“</w:t>
      </w:r>
    </w:p>
    <w:p w:rsidR="00EB6525" w:rsidRPr="00BD4487" w:rsidRDefault="00EB6525" w:rsidP="00EB6525">
      <w:pPr>
        <w:pStyle w:val="text"/>
        <w:tabs>
          <w:tab w:val="left" w:pos="680"/>
          <w:tab w:val="right" w:pos="4535"/>
        </w:tabs>
        <w:spacing w:before="120"/>
        <w:rPr>
          <w:rStyle w:val="boldik"/>
          <w:rFonts w:ascii="Times New Roman" w:hAnsi="Times New Roman" w:cs="Times New Roman"/>
          <w:b w:val="0"/>
          <w:sz w:val="24"/>
        </w:rPr>
      </w:pP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b/>
          <w:sz w:val="24"/>
        </w:rPr>
        <w:t>Doplňuje se nový článek 25.6 VOP, který zní:</w:t>
      </w:r>
    </w:p>
    <w:p w:rsidR="00EB6525" w:rsidRPr="00BD4487" w:rsidRDefault="000E6D5E" w:rsidP="00EB6525">
      <w:pPr>
        <w:pStyle w:val="text"/>
        <w:tabs>
          <w:tab w:val="left" w:pos="680"/>
          <w:tab w:val="right" w:pos="4535"/>
        </w:tabs>
        <w:spacing w:before="120"/>
        <w:rPr>
          <w:rStyle w:val="bold"/>
          <w:rFonts w:ascii="Times New Roman" w:hAnsi="Times New Roman" w:cs="Times New Roman"/>
          <w:b w:val="0"/>
          <w:color w:val="auto"/>
          <w:sz w:val="24"/>
        </w:rPr>
      </w:pPr>
      <w:r w:rsidRPr="00BD4487">
        <w:rPr>
          <w:rStyle w:val="bold"/>
          <w:rFonts w:ascii="Times New Roman" w:hAnsi="Times New Roman" w:cs="Times New Roman"/>
          <w:b w:val="0"/>
          <w:color w:val="auto"/>
          <w:sz w:val="24"/>
        </w:rPr>
        <w:t xml:space="preserve">„Smluvní strany se dohodly, že maximální celková výše součtu všech smluvních pokut uhrazených zhotovitelem za porušení Smlouvy o dílo (tj. nikoli pouze za prodlení se zhotovením díla) nepřesáhne částku </w:t>
      </w:r>
      <w:r w:rsidRPr="00BD4487">
        <w:rPr>
          <w:rFonts w:ascii="Times New Roman" w:hAnsi="Times New Roman" w:cs="Times New Roman"/>
          <w:b/>
          <w:color w:val="auto"/>
          <w:sz w:val="24"/>
        </w:rPr>
        <w:t>30 % z celkové ceny bez DPH</w:t>
      </w:r>
      <w:r w:rsidR="00FB3E88" w:rsidRPr="00BD4487">
        <w:rPr>
          <w:rFonts w:ascii="Times New Roman" w:hAnsi="Times New Roman" w:cs="Times New Roman"/>
          <w:b/>
          <w:color w:val="auto"/>
          <w:sz w:val="24"/>
        </w:rPr>
        <w:t xml:space="preserve"> </w:t>
      </w:r>
      <w:r w:rsidR="00FB3E88" w:rsidRPr="00BD4487">
        <w:rPr>
          <w:rFonts w:ascii="Times New Roman" w:hAnsi="Times New Roman" w:cs="Times New Roman"/>
          <w:sz w:val="24"/>
        </w:rPr>
        <w:t>(cena sjednaná v příslušné Smlouvě o</w:t>
      </w:r>
      <w:r w:rsidR="00305E4B" w:rsidRPr="00BD4487">
        <w:rPr>
          <w:rFonts w:ascii="Times New Roman" w:hAnsi="Times New Roman" w:cs="Times New Roman"/>
          <w:sz w:val="24"/>
        </w:rPr>
        <w:t> </w:t>
      </w:r>
      <w:r w:rsidR="00FB3E88" w:rsidRPr="00BD4487">
        <w:rPr>
          <w:rFonts w:ascii="Times New Roman" w:hAnsi="Times New Roman" w:cs="Times New Roman"/>
          <w:sz w:val="24"/>
        </w:rPr>
        <w:t>dílo)</w:t>
      </w:r>
      <w:r w:rsidRPr="00BD4487">
        <w:rPr>
          <w:rFonts w:ascii="Times New Roman" w:hAnsi="Times New Roman" w:cs="Times New Roman"/>
          <w:b/>
          <w:color w:val="auto"/>
          <w:sz w:val="24"/>
        </w:rPr>
        <w:t xml:space="preserve">, a to s výjimkou smluvní pokuty za </w:t>
      </w:r>
      <w:r w:rsidRPr="00BD4487">
        <w:rPr>
          <w:rStyle w:val="bold"/>
          <w:rFonts w:ascii="Times New Roman" w:hAnsi="Times New Roman" w:cs="Times New Roman"/>
          <w:b w:val="0"/>
          <w:color w:val="auto"/>
          <w:sz w:val="24"/>
        </w:rPr>
        <w:t>i) porušení zákazu realizovat některé části díla prostřednictvím subdodavatele dle článku 37.5 obchodních podmínek a (</w:t>
      </w:r>
      <w:proofErr w:type="spellStart"/>
      <w:r w:rsidRPr="00BD4487">
        <w:rPr>
          <w:rStyle w:val="bold"/>
          <w:rFonts w:ascii="Times New Roman" w:hAnsi="Times New Roman" w:cs="Times New Roman"/>
          <w:b w:val="0"/>
          <w:color w:val="auto"/>
          <w:sz w:val="24"/>
        </w:rPr>
        <w:t>ii</w:t>
      </w:r>
      <w:proofErr w:type="spellEnd"/>
      <w:r w:rsidRPr="00BD4487">
        <w:rPr>
          <w:rStyle w:val="bold"/>
          <w:rFonts w:ascii="Times New Roman" w:hAnsi="Times New Roman" w:cs="Times New Roman"/>
          <w:b w:val="0"/>
          <w:color w:val="auto"/>
          <w:sz w:val="24"/>
        </w:rPr>
        <w:t>) porušení zákazu o</w:t>
      </w:r>
      <w:r w:rsidR="00305E4B" w:rsidRPr="00BD4487">
        <w:rPr>
          <w:rStyle w:val="bold"/>
          <w:rFonts w:ascii="Times New Roman" w:hAnsi="Times New Roman" w:cs="Times New Roman"/>
          <w:b w:val="0"/>
          <w:color w:val="auto"/>
          <w:sz w:val="24"/>
        </w:rPr>
        <w:t> </w:t>
      </w:r>
      <w:r w:rsidRPr="00BD4487">
        <w:rPr>
          <w:rStyle w:val="bold"/>
          <w:rFonts w:ascii="Times New Roman" w:hAnsi="Times New Roman" w:cs="Times New Roman"/>
          <w:b w:val="0"/>
          <w:color w:val="auto"/>
          <w:sz w:val="24"/>
        </w:rPr>
        <w:t xml:space="preserve">střetu zájmů dle článku 39.2 obchodních podmínek. Na uvedené smluvní pokuty se maximální celková výše součtu smluvních pokut uvedená v první větě neuplatní.“ </w:t>
      </w:r>
    </w:p>
    <w:p w:rsidR="00EB6525" w:rsidRPr="00BD4487" w:rsidRDefault="00EB6525" w:rsidP="00EB6525">
      <w:pPr>
        <w:pStyle w:val="text"/>
        <w:tabs>
          <w:tab w:val="left" w:pos="680"/>
          <w:tab w:val="right" w:pos="4535"/>
        </w:tabs>
        <w:spacing w:before="120"/>
        <w:rPr>
          <w:rStyle w:val="boldik"/>
          <w:rFonts w:ascii="Times New Roman" w:hAnsi="Times New Roman" w:cs="Times New Roman"/>
          <w:b w:val="0"/>
          <w:sz w:val="24"/>
        </w:rPr>
      </w:pPr>
    </w:p>
    <w:p w:rsidR="00EB6525" w:rsidRPr="00BD4487" w:rsidRDefault="00EB6525" w:rsidP="00EB6525">
      <w:pPr>
        <w:pStyle w:val="text"/>
        <w:tabs>
          <w:tab w:val="left" w:pos="680"/>
          <w:tab w:val="right" w:pos="4535"/>
        </w:tabs>
        <w:spacing w:before="120"/>
        <w:ind w:left="709" w:hanging="709"/>
        <w:rPr>
          <w:rFonts w:ascii="Times New Roman" w:hAnsi="Times New Roman" w:cs="Times New Roman"/>
          <w:b/>
          <w:sz w:val="24"/>
        </w:rPr>
      </w:pPr>
      <w:r w:rsidRPr="00BD4487">
        <w:rPr>
          <w:rStyle w:val="boldik"/>
          <w:rFonts w:ascii="Times New Roman" w:hAnsi="Times New Roman" w:cs="Times New Roman"/>
          <w:sz w:val="24"/>
        </w:rPr>
        <w:t>Článek 27.1</w:t>
      </w:r>
      <w:r w:rsidRPr="00BD4487">
        <w:rPr>
          <w:rFonts w:ascii="Times New Roman" w:hAnsi="Times New Roman" w:cs="Times New Roman"/>
          <w:sz w:val="24"/>
        </w:rPr>
        <w:t xml:space="preserve"> </w:t>
      </w:r>
      <w:r w:rsidRPr="00BD4487">
        <w:rPr>
          <w:rFonts w:ascii="Times New Roman" w:hAnsi="Times New Roman" w:cs="Times New Roman"/>
          <w:b/>
          <w:sz w:val="24"/>
        </w:rPr>
        <w:t>VOP se na konci doplňuje tímto textem:</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lastRenderedPageBreak/>
        <w:t xml:space="preserve">„Smluvní strany sjednávají, že objednatel je oprávněn od </w:t>
      </w:r>
      <w:r w:rsidR="006C249D" w:rsidRPr="00BD4487">
        <w:rPr>
          <w:rFonts w:ascii="Times New Roman" w:hAnsi="Times New Roman" w:cs="Times New Roman"/>
          <w:sz w:val="24"/>
        </w:rPr>
        <w:t xml:space="preserve">Rámcové smlouvy a/nebo jakékoli </w:t>
      </w:r>
      <w:r w:rsidRPr="00BD4487">
        <w:rPr>
          <w:rFonts w:ascii="Times New Roman" w:hAnsi="Times New Roman" w:cs="Times New Roman"/>
          <w:sz w:val="24"/>
        </w:rPr>
        <w:t>Smlouvy o dílo kdykoliv odstoupit, nebo dát pokyn zhotoviteli k přerušení poskytování plnění, a</w:t>
      </w:r>
      <w:r w:rsidR="00305E4B" w:rsidRPr="00BD4487">
        <w:rPr>
          <w:rFonts w:ascii="Times New Roman" w:hAnsi="Times New Roman" w:cs="Times New Roman"/>
          <w:sz w:val="24"/>
        </w:rPr>
        <w:t> </w:t>
      </w:r>
      <w:r w:rsidRPr="00BD4487">
        <w:rPr>
          <w:rFonts w:ascii="Times New Roman" w:hAnsi="Times New Roman" w:cs="Times New Roman"/>
          <w:sz w:val="24"/>
        </w:rPr>
        <w:t xml:space="preserve">to i bez uvedení důvodů. Objednatel může dále od </w:t>
      </w:r>
      <w:r w:rsidR="006C249D" w:rsidRPr="00BD4487">
        <w:rPr>
          <w:rFonts w:ascii="Times New Roman" w:hAnsi="Times New Roman" w:cs="Times New Roman"/>
          <w:sz w:val="24"/>
        </w:rPr>
        <w:t xml:space="preserve">jakékoli </w:t>
      </w:r>
      <w:r w:rsidRPr="00BD4487">
        <w:rPr>
          <w:rFonts w:ascii="Times New Roman" w:hAnsi="Times New Roman" w:cs="Times New Roman"/>
          <w:sz w:val="24"/>
        </w:rPr>
        <w:t>Smlouvy o dílo odstoupit, nebo dát pokyn zhotoviteli k přerušení poskytování plnění mj. (nikoli však výlučně) v případě, že nebude zajištěno dostatečné financování předmětné stavby (</w:t>
      </w:r>
      <w:r w:rsidR="00A475D4" w:rsidRPr="00BD4487">
        <w:rPr>
          <w:rFonts w:ascii="Times New Roman" w:hAnsi="Times New Roman" w:cs="Times New Roman"/>
          <w:sz w:val="24"/>
        </w:rPr>
        <w:t xml:space="preserve">dojde </w:t>
      </w:r>
      <w:r w:rsidRPr="00BD4487">
        <w:rPr>
          <w:rFonts w:ascii="Times New Roman" w:hAnsi="Times New Roman" w:cs="Times New Roman"/>
          <w:sz w:val="24"/>
        </w:rPr>
        <w:t>ke změně strategie přípravy vybraných silnic objednatelem, nebude-li schválen investiční záměr stavby, vznikne dlouhodobý nedostatek finančních prostředků v rámci připravované/</w:t>
      </w:r>
      <w:proofErr w:type="spellStart"/>
      <w:r w:rsidRPr="00BD4487">
        <w:rPr>
          <w:rFonts w:ascii="Times New Roman" w:hAnsi="Times New Roman" w:cs="Times New Roman"/>
          <w:sz w:val="24"/>
        </w:rPr>
        <w:t>zasmluvněné</w:t>
      </w:r>
      <w:proofErr w:type="spellEnd"/>
      <w:r w:rsidRPr="00BD4487">
        <w:rPr>
          <w:rFonts w:ascii="Times New Roman" w:hAnsi="Times New Roman" w:cs="Times New Roman"/>
          <w:sz w:val="24"/>
        </w:rPr>
        <w:t xml:space="preserve"> akce apod.) a/nebo nastanou jiné překážky realizace předmětné stavby (např. nemožnost projednání či vydání územního rozhodnutí a/nebo stavebního povolení apod.). V takovém případě budou strany postupovat dle čl. 27.1.2.  Zhotovitel je povinen provést všechna nezbytná opatření k zamezení vzniku škody objednateli nejpozději do 5 pracovních dnů od obdržení pokynu objednatele k přerušení poskytování plnění nebo od ukončení</w:t>
      </w:r>
      <w:r w:rsidR="006C249D" w:rsidRPr="00BD4487">
        <w:rPr>
          <w:rFonts w:ascii="Times New Roman" w:hAnsi="Times New Roman" w:cs="Times New Roman"/>
          <w:sz w:val="24"/>
        </w:rPr>
        <w:t xml:space="preserve"> Rámcové smlouvy</w:t>
      </w:r>
      <w:r w:rsidRPr="00BD4487">
        <w:rPr>
          <w:rFonts w:ascii="Times New Roman" w:hAnsi="Times New Roman" w:cs="Times New Roman"/>
          <w:sz w:val="24"/>
        </w:rPr>
        <w:t xml:space="preserve"> </w:t>
      </w:r>
      <w:r w:rsidR="006C249D" w:rsidRPr="00BD4487">
        <w:rPr>
          <w:rFonts w:ascii="Times New Roman" w:hAnsi="Times New Roman" w:cs="Times New Roman"/>
          <w:sz w:val="24"/>
        </w:rPr>
        <w:t xml:space="preserve">a/nebo jakékoli </w:t>
      </w:r>
      <w:r w:rsidRPr="00BD4487">
        <w:rPr>
          <w:rFonts w:ascii="Times New Roman" w:hAnsi="Times New Roman" w:cs="Times New Roman"/>
          <w:sz w:val="24"/>
        </w:rPr>
        <w:t xml:space="preserve">Smlouvy o dílo. Odstoupením od </w:t>
      </w:r>
      <w:r w:rsidR="006C249D" w:rsidRPr="00BD4487">
        <w:rPr>
          <w:rFonts w:ascii="Times New Roman" w:hAnsi="Times New Roman" w:cs="Times New Roman"/>
          <w:sz w:val="24"/>
        </w:rPr>
        <w:t>Rámcové smlouvy současně nedochází k odstoupení od</w:t>
      </w:r>
      <w:r w:rsidR="00305E4B" w:rsidRPr="00BD4487">
        <w:rPr>
          <w:rFonts w:ascii="Times New Roman" w:hAnsi="Times New Roman" w:cs="Times New Roman"/>
          <w:sz w:val="24"/>
        </w:rPr>
        <w:t> </w:t>
      </w:r>
      <w:r w:rsidR="006C249D" w:rsidRPr="00BD4487">
        <w:rPr>
          <w:rFonts w:ascii="Times New Roman" w:hAnsi="Times New Roman" w:cs="Times New Roman"/>
          <w:sz w:val="24"/>
        </w:rPr>
        <w:t>uzavřených Smluv o dílo. Odstoupením od Smlouvy o dílo současně nedochází k odstoupení od Rámcové smlouvy. Odstoupením od jakékoli smlouvy</w:t>
      </w:r>
      <w:r w:rsidRPr="00BD4487">
        <w:rPr>
          <w:rFonts w:ascii="Times New Roman" w:hAnsi="Times New Roman" w:cs="Times New Roman"/>
          <w:sz w:val="24"/>
        </w:rPr>
        <w:t xml:space="preserve"> není dotčen již existující nárok smluvní strany na zaplacení smluvní pokuty.“</w:t>
      </w:r>
    </w:p>
    <w:p w:rsidR="00A475D4" w:rsidRPr="00BD4487" w:rsidRDefault="00A475D4" w:rsidP="006C2F7D">
      <w:pPr>
        <w:pStyle w:val="text"/>
        <w:tabs>
          <w:tab w:val="right" w:pos="4535"/>
        </w:tabs>
        <w:spacing w:before="120"/>
        <w:rPr>
          <w:rFonts w:ascii="Times New Roman" w:hAnsi="Times New Roman" w:cs="Times New Roman"/>
          <w:b/>
          <w:sz w:val="24"/>
        </w:rPr>
      </w:pPr>
    </w:p>
    <w:p w:rsidR="006C2F7D" w:rsidRPr="00BD4487" w:rsidRDefault="006C2F7D" w:rsidP="006C2F7D">
      <w:pPr>
        <w:pStyle w:val="text"/>
        <w:tabs>
          <w:tab w:val="right" w:pos="4535"/>
        </w:tabs>
        <w:spacing w:before="120"/>
        <w:rPr>
          <w:rFonts w:ascii="Times New Roman" w:hAnsi="Times New Roman" w:cs="Times New Roman"/>
          <w:b/>
          <w:sz w:val="24"/>
        </w:rPr>
      </w:pPr>
      <w:r w:rsidRPr="00BD4487">
        <w:rPr>
          <w:rFonts w:ascii="Times New Roman" w:hAnsi="Times New Roman" w:cs="Times New Roman"/>
          <w:b/>
          <w:sz w:val="24"/>
        </w:rPr>
        <w:t>Doplňuje se nový článek 29.2</w:t>
      </w:r>
      <w:r w:rsidRPr="00BD4487">
        <w:rPr>
          <w:rFonts w:ascii="Times New Roman" w:hAnsi="Times New Roman" w:cs="Times New Roman"/>
          <w:sz w:val="24"/>
        </w:rPr>
        <w:t xml:space="preserve"> </w:t>
      </w:r>
      <w:r w:rsidRPr="00BD4487">
        <w:rPr>
          <w:rFonts w:ascii="Times New Roman" w:hAnsi="Times New Roman" w:cs="Times New Roman"/>
          <w:b/>
          <w:sz w:val="24"/>
        </w:rPr>
        <w:t>VOP, který zní:</w:t>
      </w:r>
    </w:p>
    <w:p w:rsidR="006C2F7D" w:rsidRPr="00BD4487" w:rsidRDefault="006C2F7D" w:rsidP="006C2F7D">
      <w:pPr>
        <w:pStyle w:val="text"/>
        <w:tabs>
          <w:tab w:val="left" w:pos="680"/>
          <w:tab w:val="right" w:pos="4535"/>
        </w:tabs>
        <w:spacing w:before="120"/>
        <w:rPr>
          <w:rFonts w:ascii="Times New Roman" w:hAnsi="Times New Roman" w:cs="Times New Roman"/>
          <w:sz w:val="24"/>
        </w:rPr>
      </w:pPr>
      <w:r w:rsidRPr="00BD4487">
        <w:rPr>
          <w:rFonts w:ascii="Times New Roman" w:hAnsi="Times New Roman" w:cs="Times New Roman"/>
          <w:sz w:val="24"/>
        </w:rPr>
        <w:t xml:space="preserve">Provedením díla (resp. jeho částí) poskytuje zhotovitel objednateli časově neomezenou výhradní licenci k užití díla, resp. všech jeho částí, všemi způsoby, které zákon stanoví a umožňuje, včetně možného přepracování díla jinou osobou. Cena licence je zahrnuta v ceně díla, resp. v ceně jednotlivých částí, na které se poskytnutí licence v konkrétním případě vztahuje. Dojde-li k zániku závazku </w:t>
      </w:r>
      <w:r w:rsidR="00B127F9" w:rsidRPr="00BD4487">
        <w:rPr>
          <w:rFonts w:ascii="Times New Roman" w:hAnsi="Times New Roman" w:cs="Times New Roman"/>
          <w:sz w:val="24"/>
        </w:rPr>
        <w:t>zhotovitele dokončit dílo dl</w:t>
      </w:r>
      <w:r w:rsidRPr="00BD4487">
        <w:rPr>
          <w:rFonts w:ascii="Times New Roman" w:hAnsi="Times New Roman" w:cs="Times New Roman"/>
          <w:sz w:val="24"/>
        </w:rPr>
        <w:t xml:space="preserve">e Smlouvy o dílo před dokončením díla či jeho části, poskytuje zhotovitel objednateli licenci ve shora uvedeném rozsahu okamžikem, kdy mu vznikne povinnost nedokončené dílo či jeho nedokončenou část objednateli předat. </w:t>
      </w:r>
    </w:p>
    <w:p w:rsidR="006C2F7D" w:rsidRPr="00BD4487" w:rsidRDefault="006C2F7D" w:rsidP="006C2F7D">
      <w:pPr>
        <w:pStyle w:val="text"/>
        <w:tabs>
          <w:tab w:val="left" w:pos="680"/>
          <w:tab w:val="right" w:pos="4535"/>
        </w:tabs>
        <w:spacing w:before="120"/>
        <w:rPr>
          <w:rFonts w:ascii="Times New Roman" w:hAnsi="Times New Roman" w:cs="Times New Roman"/>
          <w:b/>
          <w:sz w:val="24"/>
        </w:rPr>
      </w:pPr>
    </w:p>
    <w:p w:rsidR="00EB6525" w:rsidRPr="00BD4487" w:rsidRDefault="00EB6525" w:rsidP="00EB6525">
      <w:pPr>
        <w:pStyle w:val="text"/>
        <w:tabs>
          <w:tab w:val="right" w:pos="4535"/>
        </w:tabs>
        <w:spacing w:before="120"/>
        <w:rPr>
          <w:rStyle w:val="boldik"/>
          <w:rFonts w:ascii="Times New Roman" w:hAnsi="Times New Roman" w:cs="Times New Roman"/>
          <w:b w:val="0"/>
          <w:sz w:val="24"/>
        </w:rPr>
      </w:pPr>
      <w:r w:rsidRPr="00BD4487">
        <w:rPr>
          <w:rFonts w:ascii="Times New Roman" w:hAnsi="Times New Roman" w:cs="Times New Roman"/>
          <w:b/>
          <w:sz w:val="24"/>
        </w:rPr>
        <w:t>Článek</w:t>
      </w:r>
      <w:r w:rsidRPr="00BD4487">
        <w:rPr>
          <w:rStyle w:val="boldik"/>
          <w:rFonts w:ascii="Times New Roman" w:hAnsi="Times New Roman" w:cs="Times New Roman"/>
          <w:sz w:val="24"/>
        </w:rPr>
        <w:t xml:space="preserve"> 31.3</w:t>
      </w:r>
      <w:r w:rsidRPr="00BD4487">
        <w:rPr>
          <w:rFonts w:ascii="Times New Roman" w:hAnsi="Times New Roman" w:cs="Times New Roman"/>
          <w:sz w:val="24"/>
        </w:rPr>
        <w:t xml:space="preserve"> </w:t>
      </w:r>
      <w:r w:rsidRPr="00BD4487">
        <w:rPr>
          <w:rStyle w:val="boldik"/>
          <w:rFonts w:ascii="Times New Roman" w:hAnsi="Times New Roman" w:cs="Times New Roman"/>
          <w:sz w:val="24"/>
        </w:rPr>
        <w:t>VOP se doplňuje:</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Smluvní pokuta za opoždění platby: 0,01% z neuhrazené částky za každý den prodlení, maximálně však 1% z neuhrazené částky. Uhrazením smluvní pokuty není dotčen nárok zhotovitele na úhradu zákonného úroku z opožděné platby.</w:t>
      </w:r>
    </w:p>
    <w:p w:rsidR="00EB6525" w:rsidRPr="00BD4487" w:rsidRDefault="00EB6525" w:rsidP="00EB6525">
      <w:pPr>
        <w:tabs>
          <w:tab w:val="left" w:pos="709"/>
        </w:tabs>
        <w:spacing w:before="120"/>
        <w:ind w:left="2977" w:hanging="2977"/>
        <w:jc w:val="both"/>
        <w:rPr>
          <w:color w:val="000000"/>
          <w:sz w:val="24"/>
          <w:szCs w:val="24"/>
        </w:rPr>
      </w:pPr>
    </w:p>
    <w:p w:rsidR="00EB6525" w:rsidRPr="00BD4487" w:rsidRDefault="00EB6525" w:rsidP="00EB6525">
      <w:pPr>
        <w:keepNext/>
        <w:tabs>
          <w:tab w:val="left" w:pos="709"/>
        </w:tabs>
        <w:spacing w:before="120"/>
        <w:ind w:left="2977" w:hanging="2977"/>
        <w:jc w:val="both"/>
        <w:rPr>
          <w:b/>
          <w:sz w:val="24"/>
          <w:szCs w:val="24"/>
        </w:rPr>
      </w:pPr>
      <w:r w:rsidRPr="00BD4487">
        <w:rPr>
          <w:b/>
          <w:sz w:val="24"/>
          <w:szCs w:val="24"/>
        </w:rPr>
        <w:t>Článek 35.1 VOP se upřesňuje následovně:</w:t>
      </w: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sz w:val="24"/>
        </w:rPr>
        <w:t>Zhotovitel je povinen při plnění Smlouvy o dílo komunikovat s objednatelem a s ostatními dotčenými subjekty výlučně v českém jazyce, pakliže objednatel nedá předem výslovný souhlas s použitím jiného pracovního jazyka. Veškeré písemné výstupy zhotovitele dle Smlouvy o dílo musí být v českém jazyce. Komunikace a písemné výstupy neodpovídající shora uvedeným podmínkám nejsou řádným plněním Smlouvy o dílo a nebude na ně brán zřetel. V případě, že</w:t>
      </w:r>
      <w:r w:rsidR="00305E4B" w:rsidRPr="00BD4487">
        <w:rPr>
          <w:rFonts w:ascii="Times New Roman" w:hAnsi="Times New Roman" w:cs="Times New Roman"/>
          <w:sz w:val="24"/>
        </w:rPr>
        <w:t> </w:t>
      </w:r>
      <w:r w:rsidRPr="00BD4487">
        <w:rPr>
          <w:rFonts w:ascii="Times New Roman" w:hAnsi="Times New Roman" w:cs="Times New Roman"/>
          <w:sz w:val="24"/>
        </w:rPr>
        <w:t>objednatel zhotovitele upozorni na využití nesprávného jazyka, není tato skutečnost důvodem pro jakékoli prodloužení termínů pro dokončení díla či jeho částí dle této Smlouvy o dílo.</w:t>
      </w:r>
      <w:r w:rsidRPr="00BD4487" w:rsidDel="002137D9">
        <w:rPr>
          <w:rFonts w:ascii="Times New Roman" w:hAnsi="Times New Roman" w:cs="Times New Roman"/>
          <w:sz w:val="24"/>
        </w:rPr>
        <w:t xml:space="preserve"> </w:t>
      </w: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sz w:val="24"/>
        </w:rPr>
        <w:t>Smluvní pokuta za porušení povinnosti zhotovitele dle tohoto článku (komunikace a písemné výstupy v českém jazyce) činí 0,3</w:t>
      </w:r>
      <w:r w:rsidRPr="00BD4487">
        <w:rPr>
          <w:rFonts w:ascii="Times New Roman" w:hAnsi="Times New Roman" w:cs="Times New Roman"/>
          <w:color w:val="auto"/>
          <w:sz w:val="24"/>
        </w:rPr>
        <w:t>% z </w:t>
      </w:r>
      <w:r w:rsidR="00672F33" w:rsidRPr="00BD4487" w:rsidDel="00672F33">
        <w:rPr>
          <w:rFonts w:ascii="Times New Roman" w:hAnsi="Times New Roman" w:cs="Times New Roman"/>
          <w:color w:val="auto"/>
          <w:sz w:val="24"/>
        </w:rPr>
        <w:t xml:space="preserve"> </w:t>
      </w:r>
      <w:r w:rsidRPr="00BD4487">
        <w:rPr>
          <w:rFonts w:ascii="Times New Roman" w:hAnsi="Times New Roman" w:cs="Times New Roman"/>
          <w:color w:val="auto"/>
          <w:sz w:val="24"/>
        </w:rPr>
        <w:t>realizované dílčí části předmětu díla bez DPH za každý případ porušení povinnosti.</w:t>
      </w:r>
    </w:p>
    <w:p w:rsidR="00EB6525" w:rsidRPr="00BD4487" w:rsidRDefault="00EB6525" w:rsidP="00EB6525">
      <w:pPr>
        <w:pStyle w:val="text"/>
        <w:keepNext/>
        <w:spacing w:before="120"/>
        <w:rPr>
          <w:rFonts w:ascii="Times New Roman" w:hAnsi="Times New Roman" w:cs="Times New Roman"/>
          <w:b/>
          <w:sz w:val="24"/>
        </w:rPr>
      </w:pPr>
    </w:p>
    <w:p w:rsidR="00EB6525" w:rsidRPr="00BD4487" w:rsidRDefault="00EB6525" w:rsidP="00EB6525">
      <w:pPr>
        <w:tabs>
          <w:tab w:val="left" w:pos="709"/>
        </w:tabs>
        <w:spacing w:before="120"/>
        <w:ind w:left="2977" w:hanging="2977"/>
        <w:jc w:val="both"/>
        <w:rPr>
          <w:b/>
          <w:sz w:val="24"/>
          <w:szCs w:val="24"/>
        </w:rPr>
      </w:pPr>
      <w:r w:rsidRPr="00BD4487">
        <w:rPr>
          <w:b/>
          <w:sz w:val="24"/>
          <w:szCs w:val="24"/>
        </w:rPr>
        <w:t>Článek 35.2 VOP se ruší a nahrazuje se novým zněním:</w:t>
      </w:r>
    </w:p>
    <w:p w:rsidR="00EB6525" w:rsidRPr="00BD4487" w:rsidRDefault="00EB6525" w:rsidP="00EB6525">
      <w:pPr>
        <w:spacing w:before="120"/>
        <w:jc w:val="both"/>
        <w:rPr>
          <w:sz w:val="24"/>
          <w:szCs w:val="24"/>
        </w:rPr>
      </w:pPr>
      <w:r w:rsidRPr="00BD4487">
        <w:rPr>
          <w:sz w:val="24"/>
          <w:szCs w:val="24"/>
        </w:rPr>
        <w:lastRenderedPageBreak/>
        <w:t>„Smlouva o dílo se řídí právem České republiky. Platí pro ni Občanský zákoník, zejména §§ 2586 - 2635 pro účely zhotovení projektové dokumentace a §§ 2430 - 2444 pro výkon inženýrské činnosti, s výjimkou těch jeho ustanovení, která jsou v obchodních podmínkách upravena odchylně.“</w:t>
      </w:r>
    </w:p>
    <w:p w:rsidR="00EB6525" w:rsidRPr="00BD4487" w:rsidRDefault="00EB6525" w:rsidP="00EB6525">
      <w:pPr>
        <w:pStyle w:val="text"/>
        <w:tabs>
          <w:tab w:val="left" w:pos="680"/>
          <w:tab w:val="right" w:pos="4535"/>
        </w:tabs>
        <w:spacing w:before="120"/>
        <w:ind w:left="709" w:hanging="709"/>
        <w:rPr>
          <w:rStyle w:val="boldik"/>
          <w:rFonts w:ascii="Times New Roman" w:hAnsi="Times New Roman" w:cs="Times New Roman"/>
          <w:sz w:val="24"/>
        </w:rPr>
      </w:pPr>
    </w:p>
    <w:p w:rsidR="00EB6525" w:rsidRPr="00BD4487" w:rsidRDefault="00EB6525" w:rsidP="00EB6525">
      <w:pPr>
        <w:pStyle w:val="text"/>
        <w:spacing w:before="120"/>
        <w:rPr>
          <w:rFonts w:ascii="Times New Roman" w:hAnsi="Times New Roman" w:cs="Times New Roman"/>
          <w:b/>
          <w:sz w:val="24"/>
        </w:rPr>
      </w:pPr>
      <w:r w:rsidRPr="00BD4487">
        <w:rPr>
          <w:rFonts w:ascii="Times New Roman" w:hAnsi="Times New Roman" w:cs="Times New Roman"/>
          <w:b/>
          <w:sz w:val="24"/>
        </w:rPr>
        <w:t>Doplňuje se nový článek 35.3 VOP, který zní:</w:t>
      </w:r>
    </w:p>
    <w:p w:rsidR="00EB6525" w:rsidRPr="00BD4487" w:rsidRDefault="00EB6525" w:rsidP="00EB6525">
      <w:pPr>
        <w:pStyle w:val="text"/>
        <w:keepNext/>
        <w:spacing w:before="120"/>
        <w:rPr>
          <w:rFonts w:ascii="Times New Roman" w:hAnsi="Times New Roman" w:cs="Times New Roman"/>
          <w:sz w:val="24"/>
        </w:rPr>
      </w:pPr>
      <w:r w:rsidRPr="00BD4487">
        <w:rPr>
          <w:rFonts w:ascii="Times New Roman" w:hAnsi="Times New Roman" w:cs="Times New Roman"/>
          <w:sz w:val="24"/>
        </w:rPr>
        <w:t xml:space="preserve"> „Zhotovitel je při realizaci Smlouvy o dílo povinen respektovat veškeré aktuální právní předpisy upravující zákaz výkonu nelegální práce. V době zahájení zadávacího řízení veřejné zakázky to</w:t>
      </w:r>
      <w:r w:rsidR="00305E4B" w:rsidRPr="00BD4487">
        <w:rPr>
          <w:rFonts w:ascii="Times New Roman" w:hAnsi="Times New Roman" w:cs="Times New Roman"/>
          <w:sz w:val="24"/>
        </w:rPr>
        <w:t> </w:t>
      </w:r>
      <w:r w:rsidRPr="00BD4487">
        <w:rPr>
          <w:rFonts w:ascii="Times New Roman" w:hAnsi="Times New Roman" w:cs="Times New Roman"/>
          <w:sz w:val="24"/>
        </w:rPr>
        <w:t>jsou zejména příslušná ustanovení zákona č. 435/2004 Sb., o zaměstnanosti, v platném znění (dále jen „Zákon o zaměstnanosti“) a zákona č. 262/2006 Sb., zákoníku práce, v platném znění (dále jen „Zákoník práce“), určující jako nelegální práci:</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1. výkon závislé práce fyzickou osobou mimo pracovněprávní vztah, nebo</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2. pokud fyzická osoba-cizinec vykonává práci v rozporu s vydaným povolením k zaměstnání nebo bez tohoto povolení, je-li podle Zákona o zaměstnanosti vyžadováno, nebo v rozporu se</w:t>
      </w:r>
      <w:r w:rsidR="00305E4B" w:rsidRPr="00BD4487">
        <w:rPr>
          <w:rFonts w:ascii="Times New Roman" w:hAnsi="Times New Roman" w:cs="Times New Roman"/>
          <w:sz w:val="24"/>
        </w:rPr>
        <w:t> </w:t>
      </w:r>
      <w:r w:rsidRPr="00BD4487">
        <w:rPr>
          <w:rFonts w:ascii="Times New Roman" w:hAnsi="Times New Roman" w:cs="Times New Roman"/>
          <w:sz w:val="24"/>
        </w:rPr>
        <w:t>zaměstnaneckou kartou vydanou podle zákona o pobytu cizinců na území České republiky nebo v rozporu s modrou kartou; to neplatí v případě převedení na jinou práci podle § 41 odst. 1 písm. c) Zákoníku práce,</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3. pokud fyzická osoba-cizinec vykonává práci pro právnickou nebo fyzickou osobu bez platného povolení k pobytu na území České republiky, je-li podle zvláštního právního předpisu vyžadováno.</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Zhotovitel prohlašuje, že si je uvedené povinnosti vědom, a zavazuje se tuto povinnost dodržovat po celou dobu plnění této Smlouvy o dílo.</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 xml:space="preserve">Zhotovitel je povinen ke každé fyzické osobě-cizinci, podílející se na plnění Smlouvy o dílo: </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(i)</w:t>
      </w:r>
      <w:r w:rsidRPr="00BD4487">
        <w:rPr>
          <w:rFonts w:ascii="Times New Roman" w:hAnsi="Times New Roman" w:cs="Times New Roman"/>
          <w:sz w:val="24"/>
        </w:rPr>
        <w:tab/>
        <w:t>nejpozději do 5 pracovních dnů od podpisu Smlouvy o dílo, a</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w:t>
      </w:r>
      <w:proofErr w:type="spellStart"/>
      <w:r w:rsidRPr="00BD4487">
        <w:rPr>
          <w:rFonts w:ascii="Times New Roman" w:hAnsi="Times New Roman" w:cs="Times New Roman"/>
          <w:sz w:val="24"/>
        </w:rPr>
        <w:t>ii</w:t>
      </w:r>
      <w:proofErr w:type="spellEnd"/>
      <w:r w:rsidRPr="00BD4487">
        <w:rPr>
          <w:rFonts w:ascii="Times New Roman" w:hAnsi="Times New Roman" w:cs="Times New Roman"/>
          <w:sz w:val="24"/>
        </w:rPr>
        <w:t>)</w:t>
      </w:r>
      <w:r w:rsidRPr="00BD4487">
        <w:rPr>
          <w:rFonts w:ascii="Times New Roman" w:hAnsi="Times New Roman" w:cs="Times New Roman"/>
          <w:sz w:val="24"/>
        </w:rPr>
        <w:tab/>
        <w:t>nejpozději do 5 pracovních dnů od začlenění fyzické osoby-cizince do realizačního týmu, v případě změny v osobách realizačního týmu v době po podpisu Smlouvy o dílo,</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předložit objednateli příslušná platná oprávnění či jiné dokumenty, prokazující že tato fyzická osoba-cizinec v rámci Smlouvy o dílo nevykonává nelegální práci.</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Bez ohledu na ustanovení předchozího odstavce je zhotovitel povinen nejpozději do 5 pracovních dnů od písemné výzvy objednatele předložit objednateli k jakékoli fyzické osobě podílející se na plnění Smlouvy o dílo dokumenty prokazující, že se nejedná o výkon nelegální práce, včetně závislé práce fyzickou osobou mimo pracovněprávní vztah.</w:t>
      </w: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Porušení povinnosti zhotovitele dodržet v rámci plnění Smlouvy o dílo zákaz výkonu nelegální práce a/nebo předložit objednateli ve stanovené lhůtě dokumenty prokazující, že je v rámci plnění Smlouvy o dílo dodržován zákaz výkonu nelegální práce, je podstatným porušením povinností ze strany zhotovitele. Objednatel má v takovém případě nárok na smluvní pokutu ve výši 0,5 % z</w:t>
      </w:r>
      <w:r w:rsidR="00305E4B" w:rsidRPr="00BD4487">
        <w:rPr>
          <w:rFonts w:ascii="Times New Roman" w:hAnsi="Times New Roman" w:cs="Times New Roman"/>
          <w:sz w:val="24"/>
        </w:rPr>
        <w:t> </w:t>
      </w:r>
      <w:r w:rsidRPr="00BD4487">
        <w:rPr>
          <w:rFonts w:ascii="Times New Roman" w:hAnsi="Times New Roman" w:cs="Times New Roman"/>
          <w:sz w:val="24"/>
        </w:rPr>
        <w:t xml:space="preserve">celkové ceny bez DPH </w:t>
      </w:r>
      <w:r w:rsidR="00CA18DE" w:rsidRPr="00BD4487">
        <w:rPr>
          <w:rFonts w:ascii="Times New Roman" w:hAnsi="Times New Roman" w:cs="Times New Roman"/>
          <w:sz w:val="24"/>
        </w:rPr>
        <w:t xml:space="preserve">(cena sjednaná v příslušné Smlouvě o dílo) </w:t>
      </w:r>
      <w:r w:rsidRPr="00BD4487">
        <w:rPr>
          <w:rFonts w:ascii="Times New Roman" w:hAnsi="Times New Roman" w:cs="Times New Roman"/>
          <w:sz w:val="24"/>
        </w:rPr>
        <w:t>za každý případ porušení této povinnosti (v případě jednorázového porušení povinnosti), a to i opakovaně, a v případě trvání prodlení s doložením potřebných dokladů 0,05 % z celkové ceny bez DPH za každý započatý den prodlení se splněním této povinnosti. Vznikem povinnosti hradit smluvní pokutu ani jejím faktickým zaplacením není dotčen nárok objednatele na náhradu škody ani na odstoupení od této Smlouvy o dílo. Odstoupením od Smlouvy o dílo nárok na již uplatněnou smluvní pokutu nezaniká.“</w:t>
      </w:r>
    </w:p>
    <w:p w:rsidR="00EB6525" w:rsidRPr="00BD4487" w:rsidRDefault="00EB6525" w:rsidP="00EB6525">
      <w:pPr>
        <w:pStyle w:val="text"/>
        <w:tabs>
          <w:tab w:val="right" w:pos="4535"/>
        </w:tabs>
        <w:spacing w:before="120"/>
        <w:rPr>
          <w:rFonts w:ascii="Times New Roman" w:hAnsi="Times New Roman" w:cs="Times New Roman"/>
          <w:b/>
          <w:sz w:val="24"/>
        </w:rPr>
      </w:pP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b/>
          <w:sz w:val="24"/>
        </w:rPr>
        <w:lastRenderedPageBreak/>
        <w:t>Článek</w:t>
      </w:r>
      <w:r w:rsidRPr="00BD4487">
        <w:rPr>
          <w:rStyle w:val="boldik"/>
          <w:rFonts w:ascii="Times New Roman" w:hAnsi="Times New Roman" w:cs="Times New Roman"/>
          <w:sz w:val="24"/>
        </w:rPr>
        <w:t xml:space="preserve"> 37.2 VOP se upřesňuje následovně:</w:t>
      </w:r>
      <w:r w:rsidRPr="00BD4487">
        <w:rPr>
          <w:rFonts w:ascii="Times New Roman" w:hAnsi="Times New Roman" w:cs="Times New Roman"/>
          <w:sz w:val="24"/>
        </w:rPr>
        <w:tab/>
        <w:t xml:space="preserve">   </w:t>
      </w:r>
    </w:p>
    <w:p w:rsidR="00EB6525" w:rsidRPr="00BD4487" w:rsidRDefault="00EB6525" w:rsidP="00EB6525">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rPr>
        <w:t>Limit pro získání souhlasu objednatele s </w:t>
      </w:r>
      <w:proofErr w:type="spellStart"/>
      <w:r w:rsidRPr="00BD4487">
        <w:rPr>
          <w:rFonts w:ascii="Times New Roman" w:hAnsi="Times New Roman" w:cs="Times New Roman"/>
          <w:sz w:val="24"/>
        </w:rPr>
        <w:t>podzhotovitelem</w:t>
      </w:r>
      <w:proofErr w:type="spellEnd"/>
      <w:r w:rsidRPr="00BD4487">
        <w:rPr>
          <w:rFonts w:ascii="Times New Roman" w:hAnsi="Times New Roman" w:cs="Times New Roman"/>
          <w:sz w:val="24"/>
        </w:rPr>
        <w:t xml:space="preserve">: více než 5 % z celkového objemu </w:t>
      </w:r>
      <w:r w:rsidR="00672F33" w:rsidRPr="00BD4487">
        <w:rPr>
          <w:rFonts w:ascii="Times New Roman" w:hAnsi="Times New Roman" w:cs="Times New Roman"/>
          <w:sz w:val="24"/>
        </w:rPr>
        <w:t xml:space="preserve">konkrétní Dílčí </w:t>
      </w:r>
      <w:r w:rsidRPr="00BD4487">
        <w:rPr>
          <w:rFonts w:ascii="Times New Roman" w:hAnsi="Times New Roman" w:cs="Times New Roman"/>
          <w:sz w:val="24"/>
        </w:rPr>
        <w:t>zakázky (</w:t>
      </w:r>
      <w:r w:rsidR="00672F33" w:rsidRPr="00BD4487">
        <w:rPr>
          <w:rFonts w:ascii="Times New Roman" w:hAnsi="Times New Roman" w:cs="Times New Roman"/>
          <w:sz w:val="24"/>
        </w:rPr>
        <w:t>Smlouvy o dílo</w:t>
      </w:r>
      <w:r w:rsidRPr="00BD4487">
        <w:rPr>
          <w:rFonts w:ascii="Times New Roman" w:hAnsi="Times New Roman" w:cs="Times New Roman"/>
          <w:sz w:val="24"/>
        </w:rPr>
        <w:t>)</w:t>
      </w:r>
      <w:r w:rsidR="00521647" w:rsidRPr="00BD4487">
        <w:rPr>
          <w:rFonts w:ascii="Times New Roman" w:hAnsi="Times New Roman" w:cs="Times New Roman"/>
          <w:sz w:val="24"/>
        </w:rPr>
        <w:t>.</w:t>
      </w:r>
    </w:p>
    <w:p w:rsidR="00EB6525" w:rsidRPr="00BD4487" w:rsidRDefault="00EB6525" w:rsidP="00EB6525">
      <w:pPr>
        <w:pStyle w:val="text"/>
        <w:spacing w:before="120"/>
        <w:rPr>
          <w:rFonts w:ascii="Times New Roman" w:hAnsi="Times New Roman" w:cs="Times New Roman"/>
          <w:b/>
          <w:sz w:val="24"/>
        </w:rPr>
      </w:pPr>
    </w:p>
    <w:p w:rsidR="00EB6525" w:rsidRPr="00BD4487" w:rsidRDefault="00EB6525" w:rsidP="00EB6525">
      <w:pPr>
        <w:pStyle w:val="text"/>
        <w:spacing w:before="120"/>
        <w:rPr>
          <w:rFonts w:ascii="Times New Roman" w:hAnsi="Times New Roman" w:cs="Times New Roman"/>
          <w:b/>
          <w:sz w:val="24"/>
        </w:rPr>
      </w:pPr>
      <w:r w:rsidRPr="00BD4487">
        <w:rPr>
          <w:rFonts w:ascii="Times New Roman" w:hAnsi="Times New Roman" w:cs="Times New Roman"/>
          <w:b/>
          <w:sz w:val="24"/>
        </w:rPr>
        <w:t>Doplňuje se nový článek 37.4 VOP, který zní:</w:t>
      </w:r>
    </w:p>
    <w:p w:rsidR="00EB6525" w:rsidRPr="00BD4487" w:rsidRDefault="00EB6525" w:rsidP="00EB6525">
      <w:pPr>
        <w:pStyle w:val="text"/>
        <w:spacing w:before="120"/>
        <w:rPr>
          <w:rStyle w:val="boldik"/>
          <w:rFonts w:ascii="Times New Roman" w:hAnsi="Times New Roman" w:cs="Times New Roman"/>
          <w:sz w:val="24"/>
        </w:rPr>
      </w:pPr>
      <w:r w:rsidRPr="00BD4487">
        <w:rPr>
          <w:rFonts w:ascii="Times New Roman" w:hAnsi="Times New Roman" w:cs="Times New Roman"/>
          <w:sz w:val="24"/>
        </w:rPr>
        <w:t>„Zhotovitel je povinen dodržovat povinnosti uvedené ve Zvláštní příloze k nabídce, která byla součástí nabídky a je nedílnou součástí Souhrnu smluvních dohod. V případě kolize ustanovení obchodních podmínek a závazku zhotovitele, obsaženého ve Zvláštní příloze k nabídce, se</w:t>
      </w:r>
      <w:r w:rsidR="00305E4B" w:rsidRPr="00BD4487">
        <w:rPr>
          <w:rFonts w:ascii="Times New Roman" w:hAnsi="Times New Roman" w:cs="Times New Roman"/>
          <w:sz w:val="24"/>
        </w:rPr>
        <w:t> </w:t>
      </w:r>
      <w:r w:rsidRPr="00BD4487">
        <w:rPr>
          <w:rFonts w:ascii="Times New Roman" w:hAnsi="Times New Roman" w:cs="Times New Roman"/>
          <w:sz w:val="24"/>
        </w:rPr>
        <w:t xml:space="preserve">přednostně použije znění Zvláštní přílohy k nabídce. </w:t>
      </w:r>
      <w:proofErr w:type="spellStart"/>
      <w:r w:rsidRPr="00BD4487">
        <w:rPr>
          <w:rFonts w:ascii="Times New Roman" w:hAnsi="Times New Roman" w:cs="Times New Roman"/>
          <w:sz w:val="24"/>
        </w:rPr>
        <w:t>Podzhotovitelé</w:t>
      </w:r>
      <w:proofErr w:type="spellEnd"/>
      <w:r w:rsidRPr="00BD4487">
        <w:rPr>
          <w:rFonts w:ascii="Times New Roman" w:hAnsi="Times New Roman" w:cs="Times New Roman"/>
          <w:sz w:val="24"/>
        </w:rPr>
        <w:t xml:space="preserve"> uvedení v nabídce zhotovitele a jejich procentuální podíl na poskytování služeb se nebudou měnit bez výslovného písemného souhlasu objednatele udělovaného na žádost zhotovitele pro každý konkrétní případ takovéto změny. Uvedené platí rovněž pro </w:t>
      </w:r>
      <w:proofErr w:type="spellStart"/>
      <w:r w:rsidRPr="00BD4487">
        <w:rPr>
          <w:rFonts w:ascii="Times New Roman" w:hAnsi="Times New Roman" w:cs="Times New Roman"/>
          <w:sz w:val="24"/>
        </w:rPr>
        <w:t>podzhotovitele</w:t>
      </w:r>
      <w:proofErr w:type="spellEnd"/>
      <w:r w:rsidRPr="00BD4487">
        <w:rPr>
          <w:rFonts w:ascii="Times New Roman" w:hAnsi="Times New Roman" w:cs="Times New Roman"/>
          <w:sz w:val="24"/>
        </w:rPr>
        <w:t xml:space="preserve"> schválené objednatelem dle tohoto článku a jejich procentuální podíl na poskytování služeb. Objednatel je oprávněn udělení takového souhlasu odepřít, a to i bez uvedení důvodů.“</w:t>
      </w:r>
      <w:r w:rsidRPr="00BD4487">
        <w:rPr>
          <w:rStyle w:val="boldik"/>
          <w:rFonts w:ascii="Times New Roman" w:hAnsi="Times New Roman" w:cs="Times New Roman"/>
          <w:sz w:val="24"/>
        </w:rPr>
        <w:t xml:space="preserve"> </w:t>
      </w:r>
    </w:p>
    <w:p w:rsidR="00EB6525" w:rsidRPr="00BD4487" w:rsidRDefault="00EB6525" w:rsidP="00EB6525">
      <w:pPr>
        <w:keepNext/>
        <w:tabs>
          <w:tab w:val="left" w:pos="680"/>
          <w:tab w:val="right" w:pos="4535"/>
        </w:tabs>
        <w:autoSpaceDE w:val="0"/>
        <w:autoSpaceDN w:val="0"/>
        <w:adjustRightInd w:val="0"/>
        <w:spacing w:before="120" w:line="220" w:lineRule="atLeast"/>
        <w:ind w:left="709" w:hanging="709"/>
        <w:jc w:val="both"/>
        <w:textAlignment w:val="baseline"/>
        <w:rPr>
          <w:b/>
          <w:sz w:val="24"/>
          <w:szCs w:val="24"/>
        </w:rPr>
      </w:pPr>
      <w:r w:rsidRPr="00BD4487">
        <w:rPr>
          <w:rStyle w:val="boldik"/>
          <w:sz w:val="24"/>
          <w:szCs w:val="24"/>
        </w:rPr>
        <w:t>Doplňuje se nový článek 37.5 VOP, který zní:</w:t>
      </w:r>
      <w:r w:rsidRPr="00BD4487">
        <w:rPr>
          <w:b/>
          <w:sz w:val="24"/>
          <w:szCs w:val="24"/>
        </w:rPr>
        <w:tab/>
      </w:r>
    </w:p>
    <w:p w:rsidR="00EB6525" w:rsidRPr="00BD4487" w:rsidRDefault="00EB6525" w:rsidP="00EB6525">
      <w:pPr>
        <w:keepNext/>
        <w:tabs>
          <w:tab w:val="right" w:pos="4535"/>
        </w:tabs>
        <w:autoSpaceDE w:val="0"/>
        <w:autoSpaceDN w:val="0"/>
        <w:adjustRightInd w:val="0"/>
        <w:spacing w:before="120" w:line="220" w:lineRule="atLeast"/>
        <w:jc w:val="both"/>
        <w:textAlignment w:val="baseline"/>
        <w:rPr>
          <w:sz w:val="24"/>
          <w:szCs w:val="24"/>
        </w:rPr>
      </w:pPr>
      <w:r w:rsidRPr="00BD4487">
        <w:rPr>
          <w:sz w:val="24"/>
          <w:szCs w:val="24"/>
        </w:rPr>
        <w:t xml:space="preserve">„Část plnění realizovaná vlastními kapacitami zhotovitele, tj. nikoliv prostřednictvím </w:t>
      </w:r>
      <w:proofErr w:type="spellStart"/>
      <w:r w:rsidRPr="00BD4487">
        <w:rPr>
          <w:sz w:val="24"/>
          <w:szCs w:val="24"/>
        </w:rPr>
        <w:t>podzhotovitelů</w:t>
      </w:r>
      <w:proofErr w:type="spellEnd"/>
      <w:r w:rsidRPr="00BD4487">
        <w:rPr>
          <w:sz w:val="24"/>
          <w:szCs w:val="24"/>
        </w:rPr>
        <w:t xml:space="preserve">: minimálně následující části veřejné zakázky - tj. aby části projektové dokumentace věcně odpovídající níže uvedeným oborům byly zpracovány vlastními kapacitami zhotovitele: </w:t>
      </w:r>
    </w:p>
    <w:p w:rsidR="00666145" w:rsidRPr="00BD4487" w:rsidRDefault="00EB6525" w:rsidP="00EB66FB">
      <w:pPr>
        <w:pStyle w:val="Odstavecseseznamem"/>
        <w:keepNext/>
        <w:numPr>
          <w:ilvl w:val="0"/>
          <w:numId w:val="28"/>
        </w:numPr>
        <w:ind w:left="1985" w:hanging="567"/>
        <w:contextualSpacing w:val="0"/>
        <w:jc w:val="both"/>
        <w:outlineLvl w:val="0"/>
        <w:rPr>
          <w:sz w:val="24"/>
          <w:szCs w:val="24"/>
        </w:rPr>
      </w:pPr>
      <w:r w:rsidRPr="00BD4487">
        <w:rPr>
          <w:sz w:val="24"/>
          <w:szCs w:val="24"/>
        </w:rPr>
        <w:t>dopravní stavby,</w:t>
      </w:r>
    </w:p>
    <w:p w:rsidR="00666145" w:rsidRPr="00BD4487" w:rsidRDefault="00EB6525" w:rsidP="00EB66FB">
      <w:pPr>
        <w:pStyle w:val="Odstavecseseznamem"/>
        <w:numPr>
          <w:ilvl w:val="0"/>
          <w:numId w:val="28"/>
        </w:numPr>
        <w:ind w:left="1985" w:hanging="567"/>
        <w:contextualSpacing w:val="0"/>
        <w:jc w:val="both"/>
        <w:outlineLvl w:val="0"/>
        <w:rPr>
          <w:sz w:val="24"/>
          <w:szCs w:val="24"/>
        </w:rPr>
      </w:pPr>
      <w:r w:rsidRPr="00BD4487">
        <w:rPr>
          <w:sz w:val="24"/>
          <w:szCs w:val="24"/>
        </w:rPr>
        <w:t>mosty a inženýrské konstrukce,</w:t>
      </w:r>
    </w:p>
    <w:p w:rsidR="00666145" w:rsidRPr="00BD4487" w:rsidRDefault="00EB6525" w:rsidP="00EB66FB">
      <w:pPr>
        <w:pStyle w:val="Odstavecseseznamem"/>
        <w:numPr>
          <w:ilvl w:val="0"/>
          <w:numId w:val="28"/>
        </w:numPr>
        <w:ind w:left="1985" w:hanging="567"/>
        <w:contextualSpacing w:val="0"/>
        <w:jc w:val="both"/>
        <w:outlineLvl w:val="0"/>
        <w:rPr>
          <w:sz w:val="24"/>
          <w:szCs w:val="24"/>
        </w:rPr>
      </w:pPr>
      <w:r w:rsidRPr="00BD4487">
        <w:rPr>
          <w:sz w:val="24"/>
          <w:szCs w:val="24"/>
        </w:rPr>
        <w:t>stavby vodního hospodářství a krajinného inženýrství,</w:t>
      </w:r>
    </w:p>
    <w:p w:rsidR="00666145" w:rsidRPr="00BD4487" w:rsidRDefault="00EB6525" w:rsidP="00EB66FB">
      <w:pPr>
        <w:pStyle w:val="Odstavecseseznamem"/>
        <w:numPr>
          <w:ilvl w:val="0"/>
          <w:numId w:val="28"/>
        </w:numPr>
        <w:ind w:left="1985" w:hanging="567"/>
        <w:contextualSpacing w:val="0"/>
        <w:jc w:val="both"/>
        <w:outlineLvl w:val="0"/>
        <w:rPr>
          <w:sz w:val="24"/>
          <w:szCs w:val="24"/>
        </w:rPr>
      </w:pPr>
      <w:r w:rsidRPr="00BD4487">
        <w:rPr>
          <w:sz w:val="24"/>
          <w:szCs w:val="24"/>
        </w:rPr>
        <w:t>geotechnika,</w:t>
      </w:r>
    </w:p>
    <w:p w:rsidR="00666145" w:rsidRPr="00BD4487" w:rsidRDefault="00666145" w:rsidP="0086569D">
      <w:pPr>
        <w:pStyle w:val="Odstavecseseznamem"/>
        <w:ind w:left="1985"/>
        <w:contextualSpacing w:val="0"/>
        <w:jc w:val="both"/>
        <w:outlineLvl w:val="0"/>
        <w:rPr>
          <w:sz w:val="24"/>
          <w:szCs w:val="24"/>
          <w:highlight w:val="green"/>
        </w:rPr>
      </w:pP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 xml:space="preserve">to vše v rozsahu definovaném ve Směrnici pro dokumentaci staveb pozemních komunikací schválené Ministerstvem dopravy České republiky – odborem infrastruktury pod </w:t>
      </w:r>
      <w:proofErr w:type="gramStart"/>
      <w:r w:rsidRPr="00BD4487">
        <w:rPr>
          <w:rFonts w:ascii="Times New Roman" w:hAnsi="Times New Roman" w:cs="Times New Roman"/>
          <w:sz w:val="24"/>
        </w:rPr>
        <w:t>č.j.</w:t>
      </w:r>
      <w:proofErr w:type="gramEnd"/>
      <w:r w:rsidRPr="00BD4487">
        <w:rPr>
          <w:rFonts w:ascii="Times New Roman" w:hAnsi="Times New Roman" w:cs="Times New Roman"/>
          <w:sz w:val="24"/>
        </w:rPr>
        <w:t xml:space="preserve"> 101/07-910-IPK/1 dne 29. ledna 2007, s účinností od 1. února 2007, v platném znění a ve znění Dodatku č. 1 k</w:t>
      </w:r>
      <w:r w:rsidR="00305E4B" w:rsidRPr="00BD4487">
        <w:rPr>
          <w:rFonts w:ascii="Times New Roman" w:hAnsi="Times New Roman" w:cs="Times New Roman"/>
          <w:sz w:val="24"/>
        </w:rPr>
        <w:t> </w:t>
      </w:r>
      <w:r w:rsidRPr="00BD4487">
        <w:rPr>
          <w:rFonts w:ascii="Times New Roman" w:hAnsi="Times New Roman" w:cs="Times New Roman"/>
          <w:sz w:val="24"/>
        </w:rPr>
        <w:t>této Směrnici, schváleném Ministerstvem dopravy – Odborem silniční infrastruktury pod č.</w:t>
      </w:r>
      <w:r w:rsidR="00305E4B" w:rsidRPr="00BD4487">
        <w:rPr>
          <w:rFonts w:ascii="Times New Roman" w:hAnsi="Times New Roman" w:cs="Times New Roman"/>
          <w:sz w:val="24"/>
        </w:rPr>
        <w:t> </w:t>
      </w:r>
      <w:r w:rsidRPr="00BD4487">
        <w:rPr>
          <w:rFonts w:ascii="Times New Roman" w:hAnsi="Times New Roman" w:cs="Times New Roman"/>
          <w:sz w:val="24"/>
        </w:rPr>
        <w:t>j.</w:t>
      </w:r>
      <w:r w:rsidR="00305E4B" w:rsidRPr="00BD4487">
        <w:rPr>
          <w:rFonts w:ascii="Times New Roman" w:hAnsi="Times New Roman" w:cs="Times New Roman"/>
          <w:sz w:val="24"/>
        </w:rPr>
        <w:t> </w:t>
      </w:r>
      <w:r w:rsidRPr="00BD4487">
        <w:rPr>
          <w:rFonts w:ascii="Times New Roman" w:hAnsi="Times New Roman" w:cs="Times New Roman"/>
          <w:sz w:val="24"/>
        </w:rPr>
        <w:t>998/09-910-IKP/1 dne 17.</w:t>
      </w:r>
      <w:r w:rsidR="00993936" w:rsidRPr="00BD4487">
        <w:rPr>
          <w:rFonts w:ascii="Times New Roman" w:hAnsi="Times New Roman" w:cs="Times New Roman"/>
          <w:sz w:val="24"/>
        </w:rPr>
        <w:t xml:space="preserve"> </w:t>
      </w:r>
      <w:r w:rsidRPr="00BD4487">
        <w:rPr>
          <w:rFonts w:ascii="Times New Roman" w:hAnsi="Times New Roman" w:cs="Times New Roman"/>
          <w:sz w:val="24"/>
        </w:rPr>
        <w:t xml:space="preserve">prosince 2009, s účinností od 1. ledna 2010, v platném znění, a dále souvisejícími právními předpisy a normami. V případě porušení této povinnosti zhotovitele má objednatel právo na smluvní pokutu ve výši 10 % z celkové ceny díla bez DPH </w:t>
      </w:r>
      <w:r w:rsidR="007F6601" w:rsidRPr="00BD4487">
        <w:rPr>
          <w:rFonts w:ascii="Times New Roman" w:hAnsi="Times New Roman" w:cs="Times New Roman"/>
          <w:sz w:val="24"/>
        </w:rPr>
        <w:t xml:space="preserve">(cena sjednaná v příslušné Smlouvě o dílo) </w:t>
      </w:r>
      <w:r w:rsidRPr="00BD4487">
        <w:rPr>
          <w:rFonts w:ascii="Times New Roman" w:hAnsi="Times New Roman" w:cs="Times New Roman"/>
          <w:sz w:val="24"/>
        </w:rPr>
        <w:t>za každý jednotlivý případ.“</w:t>
      </w:r>
    </w:p>
    <w:p w:rsidR="00EB6525" w:rsidRPr="00BD4487" w:rsidRDefault="00421C5D" w:rsidP="00EB6525">
      <w:pPr>
        <w:keepNext/>
        <w:spacing w:before="120"/>
        <w:jc w:val="both"/>
        <w:rPr>
          <w:b/>
          <w:sz w:val="24"/>
          <w:szCs w:val="24"/>
        </w:rPr>
      </w:pPr>
      <w:r w:rsidRPr="00BD4487">
        <w:rPr>
          <w:b/>
          <w:sz w:val="24"/>
          <w:szCs w:val="24"/>
        </w:rPr>
        <w:lastRenderedPageBreak/>
        <w:t>Doplňuje se nový článek 39.2 VOP, který zní:</w:t>
      </w:r>
    </w:p>
    <w:p w:rsidR="00EB6525" w:rsidRPr="00BD4487" w:rsidRDefault="00677EF3" w:rsidP="00EB6525">
      <w:pPr>
        <w:pStyle w:val="text"/>
        <w:keepNext/>
        <w:tabs>
          <w:tab w:val="right" w:pos="4535"/>
        </w:tabs>
        <w:spacing w:before="120"/>
        <w:rPr>
          <w:rFonts w:ascii="Times New Roman" w:hAnsi="Times New Roman" w:cs="Times New Roman"/>
          <w:sz w:val="24"/>
        </w:rPr>
      </w:pPr>
      <w:r w:rsidRPr="00BD4487">
        <w:rPr>
          <w:rFonts w:ascii="Times New Roman" w:hAnsi="Times New Roman" w:cs="Times New Roman"/>
          <w:sz w:val="24"/>
        </w:rPr>
        <w:t>V případě, že se zhotovitelem bude uzavřena konkrétní Smlouva o dílo, zhotovitel ani žádný z</w:t>
      </w:r>
      <w:r w:rsidR="00305E4B" w:rsidRPr="00BD4487">
        <w:rPr>
          <w:rFonts w:ascii="Times New Roman" w:hAnsi="Times New Roman" w:cs="Times New Roman"/>
          <w:sz w:val="24"/>
        </w:rPr>
        <w:t> </w:t>
      </w:r>
      <w:r w:rsidRPr="00BD4487">
        <w:rPr>
          <w:rFonts w:ascii="Times New Roman" w:hAnsi="Times New Roman" w:cs="Times New Roman"/>
          <w:sz w:val="24"/>
        </w:rPr>
        <w:t xml:space="preserve">jeho </w:t>
      </w:r>
      <w:proofErr w:type="spellStart"/>
      <w:r w:rsidRPr="00BD4487">
        <w:rPr>
          <w:rFonts w:ascii="Times New Roman" w:hAnsi="Times New Roman" w:cs="Times New Roman"/>
          <w:sz w:val="24"/>
        </w:rPr>
        <w:t>podzhotovitelů</w:t>
      </w:r>
      <w:proofErr w:type="spellEnd"/>
      <w:r w:rsidRPr="00BD4487">
        <w:rPr>
          <w:rFonts w:ascii="Times New Roman" w:hAnsi="Times New Roman" w:cs="Times New Roman"/>
          <w:sz w:val="24"/>
        </w:rPr>
        <w:t xml:space="preserve"> podílejících se na výkonu autorského dozoru nebude připravovat ani podílet se na přípravě realizační dokumentace této stavby. Zhotovitel, se kterým bude uzavřena konkrétní Smlouva o dílo, ani žádný z jeho </w:t>
      </w:r>
      <w:proofErr w:type="spellStart"/>
      <w:r w:rsidRPr="00BD4487">
        <w:rPr>
          <w:rFonts w:ascii="Times New Roman" w:hAnsi="Times New Roman" w:cs="Times New Roman"/>
          <w:sz w:val="24"/>
        </w:rPr>
        <w:t>podzhotovitelů</w:t>
      </w:r>
      <w:proofErr w:type="spellEnd"/>
      <w:r w:rsidRPr="00BD4487">
        <w:rPr>
          <w:rFonts w:ascii="Times New Roman" w:hAnsi="Times New Roman" w:cs="Times New Roman"/>
          <w:sz w:val="24"/>
        </w:rPr>
        <w:t xml:space="preserve"> podílejících se na plnění této Smlouvy o dílo současně nebude nezávislým expertem posuzujícím projektovou dokumentaci dané stavby ani</w:t>
      </w:r>
      <w:r w:rsidR="00305E4B" w:rsidRPr="00BD4487">
        <w:rPr>
          <w:rFonts w:ascii="Times New Roman" w:hAnsi="Times New Roman" w:cs="Times New Roman"/>
          <w:sz w:val="24"/>
        </w:rPr>
        <w:t> </w:t>
      </w:r>
      <w:r w:rsidRPr="00BD4487">
        <w:rPr>
          <w:rFonts w:ascii="Times New Roman" w:hAnsi="Times New Roman" w:cs="Times New Roman"/>
          <w:sz w:val="24"/>
        </w:rPr>
        <w:t xml:space="preserve">jiným supervizorem projektové dokumentace dané stavby ani </w:t>
      </w:r>
      <w:proofErr w:type="spellStart"/>
      <w:r w:rsidRPr="00BD4487">
        <w:rPr>
          <w:rFonts w:ascii="Times New Roman" w:hAnsi="Times New Roman" w:cs="Times New Roman"/>
          <w:sz w:val="24"/>
        </w:rPr>
        <w:t>podzhotovitelem</w:t>
      </w:r>
      <w:proofErr w:type="spellEnd"/>
      <w:r w:rsidRPr="00BD4487">
        <w:rPr>
          <w:rFonts w:ascii="Times New Roman" w:hAnsi="Times New Roman" w:cs="Times New Roman"/>
          <w:sz w:val="24"/>
        </w:rPr>
        <w:t xml:space="preserve"> podílejícím se</w:t>
      </w:r>
      <w:r w:rsidR="00305E4B" w:rsidRPr="00BD4487">
        <w:rPr>
          <w:rFonts w:ascii="Times New Roman" w:hAnsi="Times New Roman" w:cs="Times New Roman"/>
          <w:sz w:val="24"/>
        </w:rPr>
        <w:t> </w:t>
      </w:r>
      <w:r w:rsidRPr="00BD4487">
        <w:rPr>
          <w:rFonts w:ascii="Times New Roman" w:hAnsi="Times New Roman" w:cs="Times New Roman"/>
          <w:sz w:val="24"/>
        </w:rPr>
        <w:t>na takovém posouzení či supervizi. Tato skutečnost se nevztahuje na dokončené zakázky na</w:t>
      </w:r>
      <w:r w:rsidR="00305E4B" w:rsidRPr="00BD4487">
        <w:rPr>
          <w:rFonts w:ascii="Times New Roman" w:hAnsi="Times New Roman" w:cs="Times New Roman"/>
          <w:sz w:val="24"/>
        </w:rPr>
        <w:t> </w:t>
      </w:r>
      <w:r w:rsidRPr="00BD4487">
        <w:rPr>
          <w:rFonts w:ascii="Times New Roman" w:hAnsi="Times New Roman" w:cs="Times New Roman"/>
          <w:sz w:val="24"/>
        </w:rPr>
        <w:t xml:space="preserve">supervizi, které byly realizovány před zahájením tzv. </w:t>
      </w:r>
      <w:proofErr w:type="spellStart"/>
      <w:r w:rsidRPr="00BD4487">
        <w:rPr>
          <w:rFonts w:ascii="Times New Roman" w:hAnsi="Times New Roman" w:cs="Times New Roman"/>
          <w:sz w:val="24"/>
        </w:rPr>
        <w:t>minitendru</w:t>
      </w:r>
      <w:proofErr w:type="spellEnd"/>
      <w:r w:rsidRPr="00BD4487">
        <w:rPr>
          <w:rFonts w:ascii="Times New Roman" w:hAnsi="Times New Roman" w:cs="Times New Roman"/>
          <w:sz w:val="24"/>
        </w:rPr>
        <w:t xml:space="preserve"> na uzavření příslušné prováděcí smlouvy. </w:t>
      </w:r>
      <w:r w:rsidR="00421C5D" w:rsidRPr="00BD4487">
        <w:rPr>
          <w:rFonts w:ascii="Times New Roman" w:hAnsi="Times New Roman" w:cs="Times New Roman"/>
          <w:sz w:val="24"/>
        </w:rPr>
        <w:t xml:space="preserve"> Porušení této povinnosti zhotovitelem nebo </w:t>
      </w:r>
      <w:proofErr w:type="spellStart"/>
      <w:r w:rsidR="00421C5D" w:rsidRPr="00BD4487">
        <w:rPr>
          <w:rFonts w:ascii="Times New Roman" w:hAnsi="Times New Roman" w:cs="Times New Roman"/>
          <w:sz w:val="24"/>
        </w:rPr>
        <w:t>podzhotovitelem</w:t>
      </w:r>
      <w:proofErr w:type="spellEnd"/>
      <w:r w:rsidR="00421C5D" w:rsidRPr="00BD4487">
        <w:rPr>
          <w:rFonts w:ascii="Times New Roman" w:hAnsi="Times New Roman" w:cs="Times New Roman"/>
          <w:sz w:val="24"/>
        </w:rPr>
        <w:t xml:space="preserve"> představuje podstatné porušení </w:t>
      </w:r>
      <w:r w:rsidRPr="00BD4487">
        <w:rPr>
          <w:rFonts w:ascii="Times New Roman" w:hAnsi="Times New Roman" w:cs="Times New Roman"/>
          <w:sz w:val="24"/>
        </w:rPr>
        <w:t xml:space="preserve">Rámcové smlouvy a </w:t>
      </w:r>
      <w:r w:rsidR="00421C5D" w:rsidRPr="00BD4487">
        <w:rPr>
          <w:rFonts w:ascii="Times New Roman" w:hAnsi="Times New Roman" w:cs="Times New Roman"/>
          <w:sz w:val="24"/>
        </w:rPr>
        <w:t xml:space="preserve">Smlouvy o dílo ze strany zhotovitele. V případě porušení této povinnosti zhotovitelem nebo </w:t>
      </w:r>
      <w:proofErr w:type="spellStart"/>
      <w:r w:rsidR="00421C5D" w:rsidRPr="00BD4487">
        <w:rPr>
          <w:rFonts w:ascii="Times New Roman" w:hAnsi="Times New Roman" w:cs="Times New Roman"/>
          <w:sz w:val="24"/>
        </w:rPr>
        <w:t>podzhotovitelem</w:t>
      </w:r>
      <w:proofErr w:type="spellEnd"/>
      <w:r w:rsidR="00421C5D" w:rsidRPr="00BD4487">
        <w:rPr>
          <w:rFonts w:ascii="Times New Roman" w:hAnsi="Times New Roman" w:cs="Times New Roman"/>
          <w:sz w:val="24"/>
        </w:rPr>
        <w:t xml:space="preserve"> zaplatí zhotovitel objednateli za každý takový jednotlivý případ smluvní pokutu ve výši stanovené Zvláštními obchodními podmínkami. Pro</w:t>
      </w:r>
      <w:r w:rsidR="00305E4B" w:rsidRPr="00BD4487">
        <w:rPr>
          <w:rFonts w:ascii="Times New Roman" w:hAnsi="Times New Roman" w:cs="Times New Roman"/>
          <w:sz w:val="24"/>
        </w:rPr>
        <w:t> </w:t>
      </w:r>
      <w:r w:rsidR="00421C5D" w:rsidRPr="00BD4487">
        <w:rPr>
          <w:rFonts w:ascii="Times New Roman" w:hAnsi="Times New Roman" w:cs="Times New Roman"/>
          <w:sz w:val="24"/>
        </w:rPr>
        <w:t xml:space="preserve">vyloučení pochybností se stanoví, že tento závazek trvá i po ukončení účinnosti </w:t>
      </w:r>
      <w:r w:rsidRPr="00BD4487">
        <w:rPr>
          <w:rFonts w:ascii="Times New Roman" w:hAnsi="Times New Roman" w:cs="Times New Roman"/>
          <w:sz w:val="24"/>
        </w:rPr>
        <w:t xml:space="preserve">Rámcové smlouvy a/nebo předmětné </w:t>
      </w:r>
      <w:r w:rsidR="00421C5D" w:rsidRPr="00BD4487">
        <w:rPr>
          <w:rFonts w:ascii="Times New Roman" w:hAnsi="Times New Roman" w:cs="Times New Roman"/>
          <w:sz w:val="24"/>
        </w:rPr>
        <w:t>Smlouvy o dílo.</w:t>
      </w:r>
    </w:p>
    <w:p w:rsidR="002B343E" w:rsidRPr="00BD4487" w:rsidRDefault="00421C5D" w:rsidP="00677EF3">
      <w:pPr>
        <w:pStyle w:val="text"/>
        <w:tabs>
          <w:tab w:val="right" w:pos="4535"/>
        </w:tabs>
        <w:spacing w:before="120"/>
        <w:rPr>
          <w:rFonts w:ascii="Times New Roman" w:hAnsi="Times New Roman" w:cs="Times New Roman"/>
          <w:sz w:val="24"/>
        </w:rPr>
      </w:pPr>
      <w:r w:rsidRPr="00BD4487">
        <w:rPr>
          <w:rFonts w:ascii="Times New Roman" w:hAnsi="Times New Roman" w:cs="Times New Roman"/>
          <w:sz w:val="24"/>
          <w:highlight w:val="green"/>
        </w:rPr>
        <w:tab/>
      </w:r>
      <w:r w:rsidRPr="00BD4487">
        <w:rPr>
          <w:rFonts w:ascii="Times New Roman" w:hAnsi="Times New Roman" w:cs="Times New Roman"/>
          <w:sz w:val="24"/>
        </w:rPr>
        <w:t>Smluvní pokuta za</w:t>
      </w:r>
      <w:r w:rsidRPr="00BD4487">
        <w:rPr>
          <w:rFonts w:ascii="Times New Roman" w:hAnsi="Times New Roman" w:cs="Times New Roman"/>
          <w:b/>
          <w:sz w:val="24"/>
        </w:rPr>
        <w:t xml:space="preserve"> </w:t>
      </w:r>
      <w:r w:rsidRPr="00BD4487">
        <w:rPr>
          <w:rFonts w:ascii="Times New Roman" w:hAnsi="Times New Roman" w:cs="Times New Roman"/>
          <w:sz w:val="24"/>
        </w:rPr>
        <w:t>porušení některé z povinností uvedených v čl. 39.2:</w:t>
      </w:r>
      <w:r w:rsidRPr="00BD4487">
        <w:rPr>
          <w:rFonts w:ascii="Times New Roman" w:hAnsi="Times New Roman" w:cs="Times New Roman"/>
          <w:b/>
          <w:sz w:val="24"/>
        </w:rPr>
        <w:t xml:space="preserve"> </w:t>
      </w:r>
      <w:r w:rsidRPr="00BD4487">
        <w:rPr>
          <w:rFonts w:ascii="Times New Roman" w:hAnsi="Times New Roman" w:cs="Times New Roman"/>
          <w:sz w:val="24"/>
        </w:rPr>
        <w:t>10 % z celkové ceny bez</w:t>
      </w:r>
      <w:r w:rsidR="00305E4B" w:rsidRPr="00BD4487">
        <w:rPr>
          <w:rFonts w:ascii="Times New Roman" w:hAnsi="Times New Roman" w:cs="Times New Roman"/>
          <w:sz w:val="24"/>
        </w:rPr>
        <w:t> </w:t>
      </w:r>
      <w:r w:rsidRPr="00BD4487">
        <w:rPr>
          <w:rFonts w:ascii="Times New Roman" w:hAnsi="Times New Roman" w:cs="Times New Roman"/>
          <w:sz w:val="24"/>
        </w:rPr>
        <w:t xml:space="preserve">DPH </w:t>
      </w:r>
      <w:r w:rsidR="00677EF3" w:rsidRPr="00BD4487">
        <w:rPr>
          <w:rFonts w:ascii="Times New Roman" w:hAnsi="Times New Roman" w:cs="Times New Roman"/>
          <w:sz w:val="24"/>
        </w:rPr>
        <w:t xml:space="preserve">(cena sjednaná v příslušné Smlouvě o dílo) </w:t>
      </w:r>
      <w:r w:rsidRPr="00BD4487">
        <w:rPr>
          <w:rFonts w:ascii="Times New Roman" w:hAnsi="Times New Roman" w:cs="Times New Roman"/>
          <w:sz w:val="24"/>
        </w:rPr>
        <w:t>za každý jednotlivý případ. Objednatel si</w:t>
      </w:r>
      <w:r w:rsidR="00305E4B" w:rsidRPr="00BD4487">
        <w:rPr>
          <w:rFonts w:ascii="Times New Roman" w:hAnsi="Times New Roman" w:cs="Times New Roman"/>
          <w:sz w:val="24"/>
        </w:rPr>
        <w:t> </w:t>
      </w:r>
      <w:r w:rsidRPr="00BD4487">
        <w:rPr>
          <w:rFonts w:ascii="Times New Roman" w:hAnsi="Times New Roman" w:cs="Times New Roman"/>
          <w:sz w:val="24"/>
        </w:rPr>
        <w:t>vyhrazuje právo v případě zjištění porušení některé z povinností uvedených v čl. 39.2 odstoupit od Smlouvy.“</w:t>
      </w:r>
      <w:r w:rsidR="00677EF3" w:rsidRPr="00BD4487" w:rsidDel="00677EF3">
        <w:rPr>
          <w:rFonts w:ascii="Times New Roman" w:hAnsi="Times New Roman" w:cs="Times New Roman"/>
          <w:sz w:val="24"/>
        </w:rPr>
        <w:t xml:space="preserve"> </w:t>
      </w:r>
    </w:p>
    <w:p w:rsidR="00EB6525" w:rsidRPr="00BD4487" w:rsidRDefault="00EB6525" w:rsidP="00EB6525">
      <w:pPr>
        <w:pStyle w:val="text"/>
        <w:tabs>
          <w:tab w:val="left" w:pos="680"/>
          <w:tab w:val="right" w:pos="4535"/>
        </w:tabs>
        <w:spacing w:before="120"/>
        <w:rPr>
          <w:rFonts w:ascii="Times New Roman" w:hAnsi="Times New Roman" w:cs="Times New Roman"/>
          <w:b/>
          <w:sz w:val="24"/>
        </w:rPr>
      </w:pPr>
      <w:r w:rsidRPr="00BD4487">
        <w:rPr>
          <w:rFonts w:ascii="Times New Roman" w:hAnsi="Times New Roman" w:cs="Times New Roman"/>
          <w:b/>
          <w:sz w:val="24"/>
        </w:rPr>
        <w:t>Článek</w:t>
      </w:r>
      <w:r w:rsidRPr="00BD4487">
        <w:rPr>
          <w:rStyle w:val="boldik"/>
          <w:rFonts w:ascii="Times New Roman" w:hAnsi="Times New Roman" w:cs="Times New Roman"/>
          <w:sz w:val="24"/>
        </w:rPr>
        <w:t xml:space="preserve"> 40.1</w:t>
      </w:r>
      <w:r w:rsidRPr="00BD4487">
        <w:rPr>
          <w:rFonts w:ascii="Times New Roman" w:hAnsi="Times New Roman" w:cs="Times New Roman"/>
          <w:b/>
          <w:sz w:val="24"/>
        </w:rPr>
        <w:t xml:space="preserve"> VOP se upřesňuje následovně:</w:t>
      </w:r>
    </w:p>
    <w:p w:rsidR="00EB6525" w:rsidRPr="00BD4487" w:rsidRDefault="00EB6525" w:rsidP="0099598C">
      <w:pPr>
        <w:pStyle w:val="text"/>
        <w:tabs>
          <w:tab w:val="left" w:pos="0"/>
          <w:tab w:val="right" w:pos="4535"/>
        </w:tabs>
        <w:spacing w:before="120"/>
        <w:rPr>
          <w:rFonts w:ascii="Times New Roman" w:hAnsi="Times New Roman" w:cs="Times New Roman"/>
          <w:sz w:val="24"/>
        </w:rPr>
      </w:pPr>
      <w:r w:rsidRPr="00BD4487">
        <w:rPr>
          <w:rFonts w:ascii="Times New Roman" w:hAnsi="Times New Roman" w:cs="Times New Roman"/>
          <w:sz w:val="24"/>
        </w:rPr>
        <w:t xml:space="preserve">Adresa objednatele: </w:t>
      </w:r>
      <w:r w:rsidR="00377C6D" w:rsidRPr="00BD4487">
        <w:rPr>
          <w:rFonts w:ascii="Times New Roman" w:hAnsi="Times New Roman" w:cs="Times New Roman"/>
          <w:sz w:val="24"/>
        </w:rPr>
        <w:t>Středočeský kraj, se sídlem Zborovská 81/11, 150 21 Praha 5</w:t>
      </w:r>
    </w:p>
    <w:p w:rsidR="00EB6525" w:rsidRPr="00BD4487" w:rsidRDefault="00EB6525" w:rsidP="0099598C">
      <w:pPr>
        <w:pStyle w:val="text"/>
        <w:tabs>
          <w:tab w:val="left" w:pos="0"/>
          <w:tab w:val="right" w:pos="4535"/>
        </w:tabs>
        <w:spacing w:before="120"/>
        <w:rPr>
          <w:rFonts w:ascii="Times New Roman" w:hAnsi="Times New Roman" w:cs="Times New Roman"/>
          <w:sz w:val="24"/>
          <w:highlight w:val="green"/>
        </w:rPr>
      </w:pPr>
      <w:r w:rsidRPr="00BD4487">
        <w:rPr>
          <w:rFonts w:ascii="Times New Roman" w:hAnsi="Times New Roman" w:cs="Times New Roman"/>
          <w:sz w:val="24"/>
        </w:rPr>
        <w:t xml:space="preserve">Tel.: +420 </w:t>
      </w:r>
      <w:r w:rsidR="00E54975" w:rsidRPr="00BD4487">
        <w:rPr>
          <w:rFonts w:ascii="Times New Roman" w:hAnsi="Times New Roman" w:cs="Times New Roman"/>
          <w:sz w:val="24"/>
        </w:rPr>
        <w:t>257 280 302,</w:t>
      </w:r>
      <w:r w:rsidR="00106117" w:rsidRPr="00BD4487">
        <w:rPr>
          <w:rFonts w:ascii="Times New Roman" w:hAnsi="Times New Roman" w:cs="Times New Roman"/>
          <w:sz w:val="24"/>
        </w:rPr>
        <w:t xml:space="preserve"> +420 </w:t>
      </w:r>
      <w:r w:rsidR="00E54975" w:rsidRPr="00BD4487">
        <w:rPr>
          <w:rFonts w:ascii="Times New Roman" w:hAnsi="Times New Roman" w:cs="Times New Roman"/>
          <w:sz w:val="24"/>
        </w:rPr>
        <w:t>257 280 428</w:t>
      </w:r>
      <w:r w:rsidRPr="00BD4487">
        <w:rPr>
          <w:rFonts w:ascii="Times New Roman" w:hAnsi="Times New Roman" w:cs="Times New Roman"/>
          <w:sz w:val="24"/>
        </w:rPr>
        <w:tab/>
      </w:r>
    </w:p>
    <w:p w:rsidR="00EB6525" w:rsidRPr="00BD4487" w:rsidRDefault="00EB6525" w:rsidP="0099598C">
      <w:pPr>
        <w:pStyle w:val="text"/>
        <w:tabs>
          <w:tab w:val="left" w:pos="0"/>
          <w:tab w:val="right" w:pos="4535"/>
        </w:tabs>
        <w:spacing w:before="120"/>
        <w:rPr>
          <w:rFonts w:ascii="Times New Roman" w:hAnsi="Times New Roman" w:cs="Times New Roman"/>
          <w:sz w:val="24"/>
        </w:rPr>
      </w:pPr>
      <w:r w:rsidRPr="00BD4487">
        <w:rPr>
          <w:rFonts w:ascii="Times New Roman" w:hAnsi="Times New Roman" w:cs="Times New Roman"/>
          <w:sz w:val="24"/>
        </w:rPr>
        <w:t xml:space="preserve">E-mail: </w:t>
      </w:r>
      <w:hyperlink r:id="rId11" w:history="1">
        <w:r w:rsidR="00E54975" w:rsidRPr="00BD4487">
          <w:rPr>
            <w:rStyle w:val="Hypertextovodkaz"/>
            <w:rFonts w:ascii="Times New Roman" w:hAnsi="Times New Roman" w:cs="Times New Roman"/>
            <w:sz w:val="24"/>
          </w:rPr>
          <w:t>kopriva@kr-s.cz</w:t>
        </w:r>
      </w:hyperlink>
      <w:r w:rsidR="00E54975" w:rsidRPr="00BD4487">
        <w:rPr>
          <w:rFonts w:ascii="Times New Roman" w:hAnsi="Times New Roman" w:cs="Times New Roman"/>
          <w:sz w:val="24"/>
        </w:rPr>
        <w:t>, urbancova@kr-s.cz</w:t>
      </w:r>
      <w:r w:rsidRPr="00BD4487">
        <w:rPr>
          <w:rFonts w:ascii="Times New Roman" w:hAnsi="Times New Roman" w:cs="Times New Roman"/>
          <w:sz w:val="24"/>
        </w:rPr>
        <w:tab/>
      </w:r>
    </w:p>
    <w:p w:rsidR="005228A1" w:rsidRPr="00BD4487" w:rsidRDefault="00EB6525" w:rsidP="0099598C">
      <w:pPr>
        <w:pStyle w:val="text"/>
        <w:tabs>
          <w:tab w:val="left" w:pos="0"/>
          <w:tab w:val="right" w:pos="4535"/>
        </w:tabs>
        <w:spacing w:before="120"/>
        <w:rPr>
          <w:rFonts w:ascii="Times New Roman" w:hAnsi="Times New Roman" w:cs="Times New Roman"/>
          <w:sz w:val="24"/>
        </w:rPr>
      </w:pPr>
      <w:r w:rsidRPr="00BD4487">
        <w:rPr>
          <w:rFonts w:ascii="Times New Roman" w:hAnsi="Times New Roman" w:cs="Times New Roman"/>
          <w:sz w:val="24"/>
        </w:rPr>
        <w:tab/>
      </w:r>
    </w:p>
    <w:p w:rsidR="00351C32" w:rsidRPr="00BD4487" w:rsidRDefault="005228A1" w:rsidP="0099598C">
      <w:pPr>
        <w:pStyle w:val="text"/>
        <w:tabs>
          <w:tab w:val="left" w:pos="0"/>
          <w:tab w:val="right" w:pos="4535"/>
        </w:tabs>
        <w:spacing w:before="120"/>
        <w:ind w:hanging="709"/>
        <w:rPr>
          <w:rFonts w:ascii="Times New Roman" w:hAnsi="Times New Roman" w:cs="Times New Roman"/>
          <w:sz w:val="24"/>
        </w:rPr>
      </w:pPr>
      <w:r w:rsidRPr="00BD4487">
        <w:rPr>
          <w:rFonts w:ascii="Times New Roman" w:hAnsi="Times New Roman" w:cs="Times New Roman"/>
          <w:sz w:val="24"/>
        </w:rPr>
        <w:tab/>
      </w:r>
      <w:r w:rsidR="00EB6525" w:rsidRPr="00BD4487">
        <w:rPr>
          <w:rFonts w:ascii="Times New Roman" w:hAnsi="Times New Roman" w:cs="Times New Roman"/>
          <w:sz w:val="24"/>
        </w:rPr>
        <w:t xml:space="preserve">Adresa </w:t>
      </w:r>
      <w:r w:rsidRPr="00BD4487">
        <w:rPr>
          <w:rFonts w:ascii="Times New Roman" w:hAnsi="Times New Roman" w:cs="Times New Roman"/>
          <w:sz w:val="24"/>
        </w:rPr>
        <w:t xml:space="preserve">jednotlivých </w:t>
      </w:r>
      <w:r w:rsidR="00EB6525" w:rsidRPr="00BD4487">
        <w:rPr>
          <w:rFonts w:ascii="Times New Roman" w:hAnsi="Times New Roman" w:cs="Times New Roman"/>
          <w:sz w:val="24"/>
        </w:rPr>
        <w:t>zhotovitel</w:t>
      </w:r>
      <w:r w:rsidRPr="00BD4487">
        <w:rPr>
          <w:rFonts w:ascii="Times New Roman" w:hAnsi="Times New Roman" w:cs="Times New Roman"/>
          <w:sz w:val="24"/>
        </w:rPr>
        <w:t>ů je uvedena v Rámcové smlouvě – souhrnu smluvních dohod.</w:t>
      </w:r>
      <w:r w:rsidR="00EB6525" w:rsidRPr="00BD4487">
        <w:rPr>
          <w:rFonts w:ascii="Times New Roman" w:hAnsi="Times New Roman" w:cs="Times New Roman"/>
          <w:sz w:val="24"/>
        </w:rPr>
        <w:tab/>
      </w:r>
    </w:p>
    <w:p w:rsidR="00EB6525" w:rsidRPr="00BD4487" w:rsidRDefault="00EB6525" w:rsidP="00EB6525">
      <w:pPr>
        <w:pStyle w:val="text"/>
        <w:tabs>
          <w:tab w:val="left" w:pos="680"/>
          <w:tab w:val="right" w:pos="4535"/>
        </w:tabs>
        <w:jc w:val="left"/>
        <w:rPr>
          <w:rStyle w:val="boldik"/>
          <w:rFonts w:ascii="Times New Roman" w:hAnsi="Times New Roman" w:cs="Times New Roman"/>
          <w:sz w:val="24"/>
        </w:rPr>
      </w:pPr>
    </w:p>
    <w:p w:rsidR="00EB6525" w:rsidRPr="00BD4487" w:rsidRDefault="00EB6525" w:rsidP="00EB6525">
      <w:pPr>
        <w:pStyle w:val="Nadpis1"/>
        <w:rPr>
          <w:rFonts w:ascii="Times New Roman" w:hAnsi="Times New Roman" w:cs="Times New Roman"/>
          <w:sz w:val="24"/>
        </w:rPr>
      </w:pPr>
      <w:r w:rsidRPr="00BD4487">
        <w:rPr>
          <w:rFonts w:ascii="Times New Roman" w:hAnsi="Times New Roman" w:cs="Times New Roman"/>
          <w:sz w:val="24"/>
        </w:rPr>
        <w:br w:type="page"/>
      </w:r>
    </w:p>
    <w:p w:rsidR="00EB6525" w:rsidRPr="00BD4487" w:rsidRDefault="00EB6525" w:rsidP="00EB6525">
      <w:pPr>
        <w:pStyle w:val="Nadpis1"/>
        <w:rPr>
          <w:rFonts w:ascii="Times New Roman" w:hAnsi="Times New Roman" w:cs="Times New Roman"/>
          <w:sz w:val="24"/>
        </w:rPr>
      </w:pPr>
      <w:r w:rsidRPr="00BD4487">
        <w:rPr>
          <w:rFonts w:ascii="Times New Roman" w:hAnsi="Times New Roman" w:cs="Times New Roman"/>
          <w:sz w:val="24"/>
        </w:rPr>
        <w:lastRenderedPageBreak/>
        <w:t>PŘÍLOHA A.</w:t>
      </w:r>
    </w:p>
    <w:p w:rsidR="00EB6525" w:rsidRPr="00BD4487" w:rsidRDefault="00EB6525" w:rsidP="00EB6525">
      <w:pPr>
        <w:pStyle w:val="nadpis11"/>
        <w:jc w:val="center"/>
        <w:rPr>
          <w:rFonts w:ascii="Times New Roman" w:hAnsi="Times New Roman" w:cs="Times New Roman"/>
          <w:sz w:val="24"/>
        </w:rPr>
      </w:pPr>
      <w:r w:rsidRPr="00BD4487">
        <w:rPr>
          <w:rFonts w:ascii="Times New Roman" w:hAnsi="Times New Roman" w:cs="Times New Roman"/>
          <w:sz w:val="24"/>
        </w:rPr>
        <w:t>Rozsah služeb</w:t>
      </w:r>
    </w:p>
    <w:p w:rsidR="00EB6525" w:rsidRPr="00BD4487" w:rsidRDefault="00EB6525" w:rsidP="00EB6525">
      <w:pPr>
        <w:pStyle w:val="text"/>
        <w:rPr>
          <w:rFonts w:ascii="Times New Roman" w:hAnsi="Times New Roman" w:cs="Times New Roman"/>
          <w:sz w:val="24"/>
          <w:u w:val="single"/>
        </w:rPr>
      </w:pPr>
    </w:p>
    <w:p w:rsidR="00EB6525" w:rsidRPr="00BD4487" w:rsidRDefault="00EB6525" w:rsidP="00EB6525">
      <w:pPr>
        <w:pStyle w:val="text"/>
        <w:spacing w:before="120"/>
        <w:rPr>
          <w:rFonts w:ascii="Times New Roman" w:hAnsi="Times New Roman" w:cs="Times New Roman"/>
          <w:sz w:val="24"/>
        </w:rPr>
      </w:pPr>
      <w:r w:rsidRPr="00BD4487">
        <w:rPr>
          <w:rFonts w:ascii="Times New Roman" w:hAnsi="Times New Roman" w:cs="Times New Roman"/>
          <w:sz w:val="24"/>
        </w:rPr>
        <w:t>Rozsah služeb je podrobně specifikován v níže uvedeném popisu, a dále rovněž v soupisu prací sloužícím k </w:t>
      </w:r>
      <w:proofErr w:type="spellStart"/>
      <w:r w:rsidRPr="00BD4487">
        <w:rPr>
          <w:rFonts w:ascii="Times New Roman" w:hAnsi="Times New Roman" w:cs="Times New Roman"/>
          <w:sz w:val="24"/>
        </w:rPr>
        <w:t>nacenění</w:t>
      </w:r>
      <w:proofErr w:type="spellEnd"/>
      <w:r w:rsidRPr="00BD4487">
        <w:rPr>
          <w:rFonts w:ascii="Times New Roman" w:hAnsi="Times New Roman" w:cs="Times New Roman"/>
          <w:sz w:val="24"/>
        </w:rPr>
        <w:t xml:space="preserve"> (oceněném rozpisu služeb) tvořícím nedílnou součást přílohy A. Soupis prací sloužící k </w:t>
      </w:r>
      <w:proofErr w:type="spellStart"/>
      <w:r w:rsidRPr="00BD4487">
        <w:rPr>
          <w:rFonts w:ascii="Times New Roman" w:hAnsi="Times New Roman" w:cs="Times New Roman"/>
          <w:sz w:val="24"/>
        </w:rPr>
        <w:t>nacenění</w:t>
      </w:r>
      <w:proofErr w:type="spellEnd"/>
      <w:r w:rsidRPr="00BD4487">
        <w:rPr>
          <w:rFonts w:ascii="Times New Roman" w:hAnsi="Times New Roman" w:cs="Times New Roman"/>
          <w:sz w:val="24"/>
        </w:rPr>
        <w:t xml:space="preserve"> (oceněný rozpis služeb) doplňuje níže uvedený popis rozsahu služeb, přičemž v případě věcného rozporu mezi níže uvedeným popisem a soupisem prací sloužícím k </w:t>
      </w:r>
      <w:proofErr w:type="spellStart"/>
      <w:r w:rsidRPr="00BD4487">
        <w:rPr>
          <w:rFonts w:ascii="Times New Roman" w:hAnsi="Times New Roman" w:cs="Times New Roman"/>
          <w:sz w:val="24"/>
        </w:rPr>
        <w:t>nacenění</w:t>
      </w:r>
      <w:proofErr w:type="spellEnd"/>
      <w:r w:rsidRPr="00BD4487">
        <w:rPr>
          <w:rFonts w:ascii="Times New Roman" w:hAnsi="Times New Roman" w:cs="Times New Roman"/>
          <w:sz w:val="24"/>
        </w:rPr>
        <w:t xml:space="preserve"> (oceněným rozpisem služeb) má přednost soupis prací sloužící k </w:t>
      </w:r>
      <w:proofErr w:type="spellStart"/>
      <w:r w:rsidRPr="00BD4487">
        <w:rPr>
          <w:rFonts w:ascii="Times New Roman" w:hAnsi="Times New Roman" w:cs="Times New Roman"/>
          <w:sz w:val="24"/>
        </w:rPr>
        <w:t>nacenění</w:t>
      </w:r>
      <w:proofErr w:type="spellEnd"/>
      <w:r w:rsidRPr="00BD4487">
        <w:rPr>
          <w:rFonts w:ascii="Times New Roman" w:hAnsi="Times New Roman" w:cs="Times New Roman"/>
          <w:sz w:val="24"/>
        </w:rPr>
        <w:t xml:space="preserve"> (oceněný rozpis služeb). Majetkoprávním projednáním se pro potřeby </w:t>
      </w:r>
      <w:r w:rsidR="00B801BD" w:rsidRPr="00BD4487">
        <w:rPr>
          <w:rFonts w:ascii="Times New Roman" w:hAnsi="Times New Roman" w:cs="Times New Roman"/>
          <w:sz w:val="24"/>
        </w:rPr>
        <w:t>Rámcové smlouvy a každé</w:t>
      </w:r>
      <w:r w:rsidRPr="00BD4487">
        <w:rPr>
          <w:rFonts w:ascii="Times New Roman" w:hAnsi="Times New Roman" w:cs="Times New Roman"/>
          <w:sz w:val="24"/>
        </w:rPr>
        <w:t xml:space="preserve"> Smlouvy o dílo rozumí též majetkoprávní činnost či majetkoprávní příprava.</w:t>
      </w:r>
    </w:p>
    <w:p w:rsidR="00676C47" w:rsidRPr="00BD4487" w:rsidRDefault="00676C47" w:rsidP="00676C47">
      <w:pPr>
        <w:keepNext/>
        <w:spacing w:before="120"/>
        <w:jc w:val="both"/>
        <w:rPr>
          <w:b/>
          <w:sz w:val="24"/>
          <w:szCs w:val="24"/>
          <w:u w:val="single"/>
        </w:rPr>
      </w:pPr>
    </w:p>
    <w:p w:rsidR="008841F1" w:rsidRPr="00BD4487" w:rsidRDefault="008841F1" w:rsidP="008841F1">
      <w:pPr>
        <w:spacing w:before="120" w:line="288" w:lineRule="auto"/>
        <w:jc w:val="both"/>
        <w:outlineLvl w:val="0"/>
        <w:rPr>
          <w:sz w:val="24"/>
          <w:szCs w:val="24"/>
        </w:rPr>
      </w:pPr>
      <w:r w:rsidRPr="00BD4487">
        <w:rPr>
          <w:sz w:val="24"/>
          <w:szCs w:val="24"/>
        </w:rPr>
        <w:t>Projektové práce na výstavbu, modernizace a rekonstrukci pozemních komunikací, včetně výkonu inženýrské činnosti budou zahrnovat především níže uvedené činnosti:</w:t>
      </w:r>
    </w:p>
    <w:p w:rsidR="00A92137" w:rsidRPr="00BD4487" w:rsidRDefault="00A92137" w:rsidP="00052F9C">
      <w:pPr>
        <w:spacing w:line="288" w:lineRule="auto"/>
        <w:jc w:val="both"/>
        <w:outlineLvl w:val="0"/>
        <w:rPr>
          <w:sz w:val="24"/>
          <w:szCs w:val="24"/>
        </w:rPr>
      </w:pPr>
      <w:r w:rsidRPr="00BD4487">
        <w:rPr>
          <w:sz w:val="24"/>
          <w:szCs w:val="24"/>
        </w:rPr>
        <w:t xml:space="preserve">Průzkumné a diagnostické práce v závislosti na druhu a náročnosti stavby, jedná se především o: </w:t>
      </w:r>
    </w:p>
    <w:p w:rsidR="00A92137" w:rsidRPr="00BD4487" w:rsidRDefault="00A92137" w:rsidP="00EB66FB">
      <w:pPr>
        <w:pStyle w:val="Odstavecseseznamem"/>
        <w:numPr>
          <w:ilvl w:val="1"/>
          <w:numId w:val="37"/>
        </w:numPr>
        <w:spacing w:line="288" w:lineRule="auto"/>
        <w:ind w:left="426" w:hanging="426"/>
        <w:contextualSpacing w:val="0"/>
        <w:jc w:val="both"/>
        <w:outlineLvl w:val="0"/>
        <w:rPr>
          <w:sz w:val="24"/>
          <w:szCs w:val="24"/>
        </w:rPr>
      </w:pPr>
      <w:r w:rsidRPr="00BD4487">
        <w:rPr>
          <w:sz w:val="24"/>
          <w:szCs w:val="24"/>
        </w:rPr>
        <w:t xml:space="preserve">geotechnický průzkum včetně hydrogeologického průzkumu, geodetické zaměření stavby, diagnostický průzkum vozovky </w:t>
      </w:r>
      <w:r w:rsidR="00851B99" w:rsidRPr="00BD4487">
        <w:rPr>
          <w:sz w:val="24"/>
          <w:szCs w:val="24"/>
        </w:rPr>
        <w:t xml:space="preserve">a mostů </w:t>
      </w:r>
      <w:r w:rsidRPr="00BD4487">
        <w:rPr>
          <w:sz w:val="24"/>
          <w:szCs w:val="24"/>
        </w:rPr>
        <w:t>a veškeré nutné průzkumy související s konkrétním projektovým stupněm</w:t>
      </w:r>
      <w:r w:rsidR="00052F9C" w:rsidRPr="00BD4487">
        <w:rPr>
          <w:sz w:val="24"/>
          <w:szCs w:val="24"/>
        </w:rPr>
        <w:t>.</w:t>
      </w:r>
      <w:r w:rsidRPr="00BD4487">
        <w:rPr>
          <w:sz w:val="24"/>
          <w:szCs w:val="24"/>
        </w:rPr>
        <w:t xml:space="preserve"> </w:t>
      </w:r>
      <w:r w:rsidR="00052F9C" w:rsidRPr="00BD4487">
        <w:rPr>
          <w:sz w:val="24"/>
          <w:szCs w:val="24"/>
        </w:rPr>
        <w:t>Tyto činnosti budou prováděny v souladu s příslušnými technickými podmínkami a předpisy uvedenými níže. K</w:t>
      </w:r>
      <w:r w:rsidRPr="00BD4487">
        <w:rPr>
          <w:sz w:val="24"/>
          <w:szCs w:val="24"/>
        </w:rPr>
        <w:t>onkrétní výčet průzkumů je uveden v níže popsané směrnici. Rozsah a druh průzkumů bude stanoven pro potřeby konkrétní Smlouvy o</w:t>
      </w:r>
      <w:r w:rsidR="0099598C" w:rsidRPr="00BD4487">
        <w:rPr>
          <w:sz w:val="24"/>
          <w:szCs w:val="24"/>
        </w:rPr>
        <w:t> </w:t>
      </w:r>
      <w:r w:rsidRPr="00BD4487">
        <w:rPr>
          <w:sz w:val="24"/>
          <w:szCs w:val="24"/>
        </w:rPr>
        <w:t>dílo v zadávacích podmínkách této dílčí zakázky;</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vyhotovení projektové dokumentace ve stupni DÚR;</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vyhotovení projektové dokumentace ve stupni DSP včetně související přílohy BOZP;</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 xml:space="preserve">vyhotovení projektové dokumentace ve stupni </w:t>
      </w:r>
      <w:r w:rsidR="00F80880" w:rsidRPr="00A92137">
        <w:rPr>
          <w:sz w:val="24"/>
          <w:szCs w:val="24"/>
        </w:rPr>
        <w:t xml:space="preserve">VD-ZDS nebo ZDS nebo </w:t>
      </w:r>
      <w:r w:rsidRPr="00BD4487">
        <w:rPr>
          <w:sz w:val="24"/>
          <w:szCs w:val="24"/>
        </w:rPr>
        <w:t>PDPS;</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sidDel="00061A98">
        <w:rPr>
          <w:sz w:val="24"/>
          <w:szCs w:val="24"/>
        </w:rPr>
        <w:t xml:space="preserve"> </w:t>
      </w:r>
      <w:r w:rsidRPr="00BD4487">
        <w:rPr>
          <w:sz w:val="24"/>
          <w:szCs w:val="24"/>
        </w:rPr>
        <w:t>vyhotovení projektové dokumentace ve stupni TES;</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 xml:space="preserve">výkon inženýrské činnosti k ÚR a/nebo k SP včetně komplexního majetkoprávního projednání zahrnujícího mimo jiné uzavření všech smluv o smlouvách budoucích na realizaci přeložek inženýrských sítí, uzavření smluv na realizaci přeložek inženýrských sítí, uzavření smluv o smlouvách budoucích na věcná břemena </w:t>
      </w:r>
      <w:r w:rsidR="007B40C8" w:rsidRPr="00BD4487">
        <w:rPr>
          <w:sz w:val="24"/>
          <w:szCs w:val="24"/>
        </w:rPr>
        <w:t xml:space="preserve">(služebnosti) </w:t>
      </w:r>
      <w:r w:rsidRPr="00BD4487">
        <w:rPr>
          <w:sz w:val="24"/>
          <w:szCs w:val="24"/>
        </w:rPr>
        <w:t xml:space="preserve">apod.; </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oznámení záměru podle § 6 zákona č. 100/2001 Sb., o posuzování vlivů na životní prostředí a</w:t>
      </w:r>
      <w:r w:rsidR="0099598C" w:rsidRPr="00BD4487">
        <w:rPr>
          <w:sz w:val="24"/>
          <w:szCs w:val="24"/>
        </w:rPr>
        <w:t> </w:t>
      </w:r>
      <w:r w:rsidRPr="00BD4487">
        <w:rPr>
          <w:sz w:val="24"/>
          <w:szCs w:val="24"/>
        </w:rPr>
        <w:t>o změně některých souvisejících zákonů (zákon o posuzování vlivů na životní prostředí), v platném znění a/nebo zpracování dokumentace hodnocení vlivů stavby na životní prostředí podle § 6 zákona č. 100/2001 Sb., o posuzování vlivů na životní prostředí a o změně některých souvisejících zákonů (zákon o posuzování vlivů na životní prostředí), v platném znění (dokumentace EIA);</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technickou pomoc objednateli dle jeho potřeb při realizaci projektové přípravy a v rámci výběrového řízení na zhotovitele stavby;</w:t>
      </w:r>
    </w:p>
    <w:p w:rsidR="00A92137" w:rsidRPr="00BD4487" w:rsidRDefault="00A92137" w:rsidP="00EB66FB">
      <w:pPr>
        <w:pStyle w:val="Odstavecseseznamem"/>
        <w:numPr>
          <w:ilvl w:val="0"/>
          <w:numId w:val="37"/>
        </w:numPr>
        <w:spacing w:line="288" w:lineRule="auto"/>
        <w:ind w:left="426" w:hanging="426"/>
        <w:contextualSpacing w:val="0"/>
        <w:jc w:val="both"/>
        <w:outlineLvl w:val="0"/>
        <w:rPr>
          <w:sz w:val="24"/>
          <w:szCs w:val="24"/>
        </w:rPr>
      </w:pPr>
      <w:r w:rsidRPr="00BD4487">
        <w:rPr>
          <w:sz w:val="24"/>
          <w:szCs w:val="24"/>
        </w:rPr>
        <w:t>zajištění autorského dozoru projektanta v rámci realizace stavby.</w:t>
      </w:r>
    </w:p>
    <w:p w:rsidR="008841F1" w:rsidRPr="00BD4487" w:rsidRDefault="008841F1" w:rsidP="00A92137">
      <w:pPr>
        <w:pStyle w:val="Odstavecseseznamem"/>
        <w:spacing w:line="288" w:lineRule="auto"/>
        <w:ind w:left="567"/>
        <w:contextualSpacing w:val="0"/>
        <w:jc w:val="both"/>
        <w:outlineLvl w:val="0"/>
        <w:rPr>
          <w:sz w:val="24"/>
          <w:szCs w:val="24"/>
        </w:rPr>
      </w:pPr>
    </w:p>
    <w:p w:rsidR="008841F1" w:rsidRPr="00BD4487" w:rsidRDefault="008841F1" w:rsidP="008841F1">
      <w:pPr>
        <w:keepNext/>
        <w:spacing w:before="120"/>
        <w:ind w:left="567" w:hanging="283"/>
        <w:rPr>
          <w:b/>
          <w:sz w:val="24"/>
          <w:szCs w:val="24"/>
          <w:u w:val="single"/>
        </w:rPr>
      </w:pPr>
    </w:p>
    <w:p w:rsidR="008841F1" w:rsidRPr="00BD4487" w:rsidRDefault="008841F1" w:rsidP="008841F1">
      <w:pPr>
        <w:pStyle w:val="text"/>
        <w:rPr>
          <w:rFonts w:ascii="Times New Roman" w:hAnsi="Times New Roman" w:cs="Times New Roman"/>
          <w:sz w:val="24"/>
        </w:rPr>
      </w:pPr>
      <w:r w:rsidRPr="00BD4487">
        <w:rPr>
          <w:rFonts w:ascii="Times New Roman" w:hAnsi="Times New Roman" w:cs="Times New Roman"/>
          <w:sz w:val="24"/>
        </w:rPr>
        <w:t>Zhotovitel bude služby uvedené shora poskytovat dle platných právních předpisů a dle požadavků objednatele, přičemž je povinen dodržovat podmínky k řádnému a</w:t>
      </w:r>
      <w:r w:rsidR="0099598C" w:rsidRPr="00BD4487">
        <w:rPr>
          <w:rFonts w:ascii="Times New Roman" w:hAnsi="Times New Roman" w:cs="Times New Roman"/>
          <w:sz w:val="24"/>
        </w:rPr>
        <w:t> </w:t>
      </w:r>
      <w:r w:rsidRPr="00BD4487">
        <w:rPr>
          <w:rFonts w:ascii="Times New Roman" w:hAnsi="Times New Roman" w:cs="Times New Roman"/>
          <w:sz w:val="24"/>
        </w:rPr>
        <w:t>kvalitnímu plnění Smluv o dílo, vyhlášky a zákonná ustanovení, zejména:</w:t>
      </w:r>
    </w:p>
    <w:p w:rsidR="00EA6643" w:rsidRPr="00BD4487" w:rsidRDefault="00EA6643" w:rsidP="008841F1">
      <w:pPr>
        <w:pStyle w:val="text"/>
        <w:rPr>
          <w:rFonts w:ascii="Times New Roman" w:hAnsi="Times New Roman" w:cs="Times New Roman"/>
          <w:sz w:val="24"/>
        </w:rPr>
      </w:pPr>
    </w:p>
    <w:p w:rsidR="008D30F4" w:rsidRPr="00BD4487" w:rsidRDefault="008D30F4" w:rsidP="00EB66FB">
      <w:pPr>
        <w:pStyle w:val="Textkomente"/>
        <w:numPr>
          <w:ilvl w:val="0"/>
          <w:numId w:val="37"/>
        </w:numPr>
        <w:ind w:left="567" w:hanging="283"/>
        <w:rPr>
          <w:sz w:val="24"/>
          <w:szCs w:val="24"/>
        </w:rPr>
      </w:pPr>
      <w:r w:rsidRPr="00BD4487">
        <w:rPr>
          <w:sz w:val="24"/>
          <w:szCs w:val="24"/>
        </w:rPr>
        <w:t>Metodický pokyn oprávnění k výkonu prohlídek mostů pozemních komunikací z 1. 9. 2009.</w:t>
      </w:r>
    </w:p>
    <w:p w:rsidR="008D30F4" w:rsidRPr="00BD4487" w:rsidRDefault="008D30F4" w:rsidP="00EB66FB">
      <w:pPr>
        <w:pStyle w:val="text"/>
        <w:numPr>
          <w:ilvl w:val="0"/>
          <w:numId w:val="37"/>
        </w:numPr>
        <w:spacing w:before="0" w:line="240" w:lineRule="auto"/>
        <w:ind w:left="567" w:hanging="283"/>
        <w:rPr>
          <w:rFonts w:ascii="Times New Roman" w:hAnsi="Times New Roman" w:cs="Times New Roman"/>
          <w:sz w:val="24"/>
        </w:rPr>
      </w:pPr>
      <w:r w:rsidRPr="00BD4487">
        <w:rPr>
          <w:rFonts w:ascii="Times New Roman" w:hAnsi="Times New Roman" w:cs="Times New Roman"/>
          <w:sz w:val="24"/>
        </w:rPr>
        <w:t>TP76 Geotechnický průzkum pro pozemní komunikace.</w:t>
      </w:r>
    </w:p>
    <w:p w:rsidR="008D30F4" w:rsidRPr="00BD4487" w:rsidRDefault="008D30F4" w:rsidP="00EB66FB">
      <w:pPr>
        <w:pStyle w:val="Textkomente"/>
        <w:numPr>
          <w:ilvl w:val="0"/>
          <w:numId w:val="37"/>
        </w:numPr>
        <w:ind w:left="567" w:hanging="283"/>
        <w:rPr>
          <w:sz w:val="24"/>
          <w:szCs w:val="24"/>
        </w:rPr>
      </w:pPr>
      <w:r w:rsidRPr="00BD4487">
        <w:rPr>
          <w:sz w:val="24"/>
          <w:szCs w:val="24"/>
        </w:rPr>
        <w:t>TP 120 Údržba, opravy a rekonstrukce betonových mostů pozemních komunikací.</w:t>
      </w:r>
    </w:p>
    <w:p w:rsidR="008D30F4" w:rsidRPr="00BD4487" w:rsidRDefault="008D30F4" w:rsidP="00EB66FB">
      <w:pPr>
        <w:pStyle w:val="Textkomente"/>
        <w:numPr>
          <w:ilvl w:val="0"/>
          <w:numId w:val="37"/>
        </w:numPr>
        <w:ind w:left="567" w:hanging="283"/>
        <w:rPr>
          <w:sz w:val="24"/>
          <w:szCs w:val="24"/>
        </w:rPr>
      </w:pPr>
      <w:r w:rsidRPr="00BD4487">
        <w:rPr>
          <w:sz w:val="24"/>
          <w:szCs w:val="24"/>
        </w:rPr>
        <w:t>TP 62 Katalog poruch vozovek s cementobetonovým krytem.</w:t>
      </w:r>
    </w:p>
    <w:p w:rsidR="008D30F4" w:rsidRPr="00BD4487" w:rsidRDefault="008D30F4" w:rsidP="00EB66FB">
      <w:pPr>
        <w:pStyle w:val="Textkomente"/>
        <w:numPr>
          <w:ilvl w:val="0"/>
          <w:numId w:val="37"/>
        </w:numPr>
        <w:ind w:left="567" w:hanging="283"/>
        <w:rPr>
          <w:sz w:val="24"/>
          <w:szCs w:val="24"/>
        </w:rPr>
      </w:pPr>
      <w:r w:rsidRPr="00BD4487">
        <w:rPr>
          <w:sz w:val="24"/>
          <w:szCs w:val="24"/>
        </w:rPr>
        <w:t>TP 82 Katalog poruch netuhých vozovek.</w:t>
      </w:r>
    </w:p>
    <w:p w:rsidR="008D30F4" w:rsidRPr="00BD4487" w:rsidRDefault="008D30F4" w:rsidP="00EB66FB">
      <w:pPr>
        <w:pStyle w:val="Textkomente"/>
        <w:numPr>
          <w:ilvl w:val="0"/>
          <w:numId w:val="37"/>
        </w:numPr>
        <w:ind w:left="567" w:hanging="283"/>
        <w:rPr>
          <w:sz w:val="24"/>
          <w:szCs w:val="24"/>
        </w:rPr>
      </w:pPr>
      <w:r w:rsidRPr="00BD4487">
        <w:rPr>
          <w:sz w:val="24"/>
          <w:szCs w:val="24"/>
        </w:rPr>
        <w:t>TP 201 Měření a dlouhodobé sledování trhlin v betonových konstrukcích.</w:t>
      </w:r>
    </w:p>
    <w:p w:rsidR="008D30F4" w:rsidRPr="00BD4487" w:rsidRDefault="008D30F4" w:rsidP="00EB66FB">
      <w:pPr>
        <w:pStyle w:val="Textkomente"/>
        <w:numPr>
          <w:ilvl w:val="0"/>
          <w:numId w:val="37"/>
        </w:numPr>
        <w:ind w:left="567" w:hanging="283"/>
        <w:rPr>
          <w:sz w:val="24"/>
          <w:szCs w:val="24"/>
        </w:rPr>
      </w:pPr>
      <w:r w:rsidRPr="00BD4487">
        <w:rPr>
          <w:sz w:val="24"/>
          <w:szCs w:val="24"/>
        </w:rPr>
        <w:t xml:space="preserve">TP 197 Mosty a konstrukce pozemních komunikací z </w:t>
      </w:r>
      <w:proofErr w:type="spellStart"/>
      <w:r w:rsidRPr="00BD4487">
        <w:rPr>
          <w:sz w:val="24"/>
          <w:szCs w:val="24"/>
        </w:rPr>
        <w:t>patinujících</w:t>
      </w:r>
      <w:proofErr w:type="spellEnd"/>
      <w:r w:rsidRPr="00BD4487">
        <w:rPr>
          <w:sz w:val="24"/>
          <w:szCs w:val="24"/>
        </w:rPr>
        <w:t xml:space="preserve"> ocelí.</w:t>
      </w:r>
    </w:p>
    <w:p w:rsidR="008D30F4" w:rsidRPr="00BD4487" w:rsidRDefault="008D30F4" w:rsidP="00EB66FB">
      <w:pPr>
        <w:pStyle w:val="Textkomente"/>
        <w:numPr>
          <w:ilvl w:val="0"/>
          <w:numId w:val="37"/>
        </w:numPr>
        <w:ind w:left="567" w:hanging="283"/>
        <w:rPr>
          <w:sz w:val="24"/>
          <w:szCs w:val="24"/>
        </w:rPr>
      </w:pPr>
      <w:r w:rsidRPr="00BD4487">
        <w:rPr>
          <w:sz w:val="24"/>
          <w:szCs w:val="24"/>
        </w:rPr>
        <w:t>Katalog závad mostních objektů pozemních komunikací.</w:t>
      </w:r>
    </w:p>
    <w:p w:rsidR="008D30F4" w:rsidRPr="00BD4487" w:rsidRDefault="008D30F4" w:rsidP="00EB66FB">
      <w:pPr>
        <w:pStyle w:val="Textkomente"/>
        <w:numPr>
          <w:ilvl w:val="0"/>
          <w:numId w:val="37"/>
        </w:numPr>
        <w:ind w:left="567" w:hanging="283"/>
        <w:rPr>
          <w:sz w:val="24"/>
          <w:szCs w:val="24"/>
        </w:rPr>
      </w:pPr>
      <w:r w:rsidRPr="00BD4487">
        <w:rPr>
          <w:sz w:val="24"/>
          <w:szCs w:val="24"/>
        </w:rPr>
        <w:t>TP 72 Diagnostický průzkum mostů pozemních komunikací.</w:t>
      </w:r>
    </w:p>
    <w:p w:rsidR="008D30F4" w:rsidRPr="00BD4487" w:rsidRDefault="008D30F4" w:rsidP="00EB66FB">
      <w:pPr>
        <w:pStyle w:val="Textkomente"/>
        <w:numPr>
          <w:ilvl w:val="0"/>
          <w:numId w:val="37"/>
        </w:numPr>
        <w:ind w:left="567" w:hanging="283"/>
        <w:rPr>
          <w:sz w:val="24"/>
          <w:szCs w:val="24"/>
        </w:rPr>
      </w:pPr>
      <w:r w:rsidRPr="00BD4487">
        <w:rPr>
          <w:sz w:val="24"/>
          <w:szCs w:val="24"/>
        </w:rPr>
        <w:t>TP 86 Mostní závěry.</w:t>
      </w:r>
    </w:p>
    <w:p w:rsidR="008D30F4" w:rsidRPr="00BD4487" w:rsidRDefault="008D30F4" w:rsidP="00EB66FB">
      <w:pPr>
        <w:pStyle w:val="Textkomente"/>
        <w:numPr>
          <w:ilvl w:val="0"/>
          <w:numId w:val="37"/>
        </w:numPr>
        <w:ind w:left="567" w:hanging="283"/>
        <w:rPr>
          <w:sz w:val="24"/>
          <w:szCs w:val="24"/>
        </w:rPr>
      </w:pPr>
      <w:r w:rsidRPr="00BD4487">
        <w:rPr>
          <w:sz w:val="24"/>
          <w:szCs w:val="24"/>
        </w:rPr>
        <w:t>TP 124 Základní ochranná opatření pro omezení vlivu bludných proudů na mostní objekty a ostatní betonové konstrukce pozemních komunikací.</w:t>
      </w:r>
    </w:p>
    <w:p w:rsidR="008D30F4" w:rsidRPr="00BD4487" w:rsidRDefault="008D30F4" w:rsidP="00EB66FB">
      <w:pPr>
        <w:pStyle w:val="Textkomente"/>
        <w:numPr>
          <w:ilvl w:val="0"/>
          <w:numId w:val="37"/>
        </w:numPr>
        <w:ind w:left="567" w:hanging="283"/>
        <w:rPr>
          <w:sz w:val="24"/>
          <w:szCs w:val="24"/>
        </w:rPr>
      </w:pPr>
      <w:r w:rsidRPr="00BD4487">
        <w:rPr>
          <w:sz w:val="24"/>
          <w:szCs w:val="24"/>
        </w:rPr>
        <w:t>TP 88 Oprava trhlin v betonových konstrukcích.</w:t>
      </w:r>
    </w:p>
    <w:p w:rsidR="008D30F4" w:rsidRPr="00BD4487" w:rsidRDefault="008D30F4" w:rsidP="00EB66FB">
      <w:pPr>
        <w:pStyle w:val="Textkomente"/>
        <w:numPr>
          <w:ilvl w:val="0"/>
          <w:numId w:val="37"/>
        </w:numPr>
        <w:ind w:left="567" w:hanging="283"/>
        <w:rPr>
          <w:sz w:val="24"/>
          <w:szCs w:val="24"/>
        </w:rPr>
      </w:pPr>
      <w:r w:rsidRPr="00BD4487">
        <w:rPr>
          <w:sz w:val="24"/>
          <w:szCs w:val="24"/>
        </w:rPr>
        <w:t>TP 89 Ochrana povrchu betonů proti chemickým vlivům.</w:t>
      </w:r>
    </w:p>
    <w:p w:rsidR="008D30F4" w:rsidRPr="00BD4487" w:rsidRDefault="008D30F4" w:rsidP="00EB66FB">
      <w:pPr>
        <w:pStyle w:val="Textkomente"/>
        <w:numPr>
          <w:ilvl w:val="0"/>
          <w:numId w:val="37"/>
        </w:numPr>
        <w:ind w:left="567" w:hanging="283"/>
        <w:rPr>
          <w:sz w:val="24"/>
          <w:szCs w:val="24"/>
        </w:rPr>
      </w:pPr>
      <w:r w:rsidRPr="00BD4487">
        <w:rPr>
          <w:sz w:val="24"/>
          <w:szCs w:val="24"/>
        </w:rPr>
        <w:t>TP 216 Navrhování, provádění, prohlídky, údržba, opravy a rekonstrukce ocelových a ocelobetonových mostů pozemních komunikací.</w:t>
      </w:r>
    </w:p>
    <w:p w:rsidR="008D30F4" w:rsidRPr="00BD4487" w:rsidRDefault="008D30F4" w:rsidP="008D30F4">
      <w:pPr>
        <w:pStyle w:val="Textkomente"/>
        <w:ind w:left="567" w:hanging="283"/>
        <w:rPr>
          <w:sz w:val="24"/>
          <w:szCs w:val="24"/>
        </w:rPr>
      </w:pPr>
    </w:p>
    <w:p w:rsidR="008D30F4" w:rsidRPr="00BD4487" w:rsidRDefault="008D30F4" w:rsidP="008D30F4">
      <w:pPr>
        <w:pStyle w:val="Textkomente"/>
        <w:ind w:left="567" w:hanging="283"/>
        <w:rPr>
          <w:sz w:val="24"/>
          <w:szCs w:val="24"/>
        </w:rPr>
      </w:pPr>
    </w:p>
    <w:p w:rsidR="008D30F4" w:rsidRPr="00BD4487" w:rsidRDefault="008D30F4" w:rsidP="00EB66FB">
      <w:pPr>
        <w:pStyle w:val="Textkomente"/>
        <w:numPr>
          <w:ilvl w:val="0"/>
          <w:numId w:val="37"/>
        </w:numPr>
        <w:ind w:left="567" w:hanging="283"/>
        <w:rPr>
          <w:sz w:val="24"/>
          <w:szCs w:val="24"/>
        </w:rPr>
      </w:pPr>
      <w:r w:rsidRPr="00BD4487">
        <w:rPr>
          <w:sz w:val="24"/>
          <w:szCs w:val="24"/>
        </w:rPr>
        <w:t>ČSN 73 62 21 Prohlídky mostů PK.</w:t>
      </w:r>
    </w:p>
    <w:p w:rsidR="008D30F4" w:rsidRPr="00BD4487" w:rsidRDefault="008D30F4" w:rsidP="00EB66FB">
      <w:pPr>
        <w:pStyle w:val="Textkomente"/>
        <w:numPr>
          <w:ilvl w:val="0"/>
          <w:numId w:val="37"/>
        </w:numPr>
        <w:ind w:left="567" w:hanging="283"/>
        <w:rPr>
          <w:sz w:val="24"/>
          <w:szCs w:val="24"/>
        </w:rPr>
      </w:pPr>
      <w:r w:rsidRPr="00BD4487">
        <w:rPr>
          <w:sz w:val="24"/>
          <w:szCs w:val="24"/>
        </w:rPr>
        <w:t>ČSN 73 62 20 Evidence mostů PK.</w:t>
      </w:r>
    </w:p>
    <w:p w:rsidR="008D30F4" w:rsidRPr="00BD4487" w:rsidRDefault="008D30F4" w:rsidP="00EB66FB">
      <w:pPr>
        <w:pStyle w:val="Textkomente"/>
        <w:numPr>
          <w:ilvl w:val="0"/>
          <w:numId w:val="37"/>
        </w:numPr>
        <w:ind w:left="567" w:hanging="283"/>
        <w:rPr>
          <w:sz w:val="24"/>
          <w:szCs w:val="24"/>
        </w:rPr>
      </w:pPr>
      <w:r w:rsidRPr="00BD4487">
        <w:rPr>
          <w:sz w:val="24"/>
          <w:szCs w:val="24"/>
        </w:rPr>
        <w:t>ČSN EN 1991-2 73 62 03 EC1: Zatížení konstrukcí - Část 2: Zatížení dopravou.</w:t>
      </w:r>
    </w:p>
    <w:p w:rsidR="008D30F4" w:rsidRPr="00BD4487" w:rsidRDefault="008D30F4" w:rsidP="00EB66FB">
      <w:pPr>
        <w:pStyle w:val="Textkomente"/>
        <w:numPr>
          <w:ilvl w:val="0"/>
          <w:numId w:val="37"/>
        </w:numPr>
        <w:ind w:left="567" w:hanging="283"/>
        <w:rPr>
          <w:sz w:val="24"/>
          <w:szCs w:val="24"/>
        </w:rPr>
      </w:pPr>
      <w:r w:rsidRPr="00BD4487">
        <w:rPr>
          <w:sz w:val="24"/>
          <w:szCs w:val="24"/>
        </w:rPr>
        <w:t>ČSN EN 1993-2 73 62 05 EC3: Navrhování ocelových konstrukcí - Část 2: Ocelové mosty.</w:t>
      </w:r>
    </w:p>
    <w:p w:rsidR="008D30F4" w:rsidRPr="00BD4487" w:rsidRDefault="008D30F4" w:rsidP="00EB66FB">
      <w:pPr>
        <w:pStyle w:val="Textkomente"/>
        <w:numPr>
          <w:ilvl w:val="0"/>
          <w:numId w:val="37"/>
        </w:numPr>
        <w:ind w:left="567" w:hanging="283"/>
        <w:rPr>
          <w:sz w:val="24"/>
          <w:szCs w:val="24"/>
        </w:rPr>
      </w:pPr>
      <w:r w:rsidRPr="00BD4487">
        <w:rPr>
          <w:sz w:val="24"/>
          <w:szCs w:val="24"/>
        </w:rPr>
        <w:t>ČSN EN 1992-2 73 62 08 EC2: Navrhování betonových konstrukcí - Část 2: Betonové mosty.</w:t>
      </w:r>
    </w:p>
    <w:p w:rsidR="008D30F4" w:rsidRPr="00BD4487" w:rsidRDefault="008D30F4" w:rsidP="00EB66FB">
      <w:pPr>
        <w:pStyle w:val="Textkomente"/>
        <w:numPr>
          <w:ilvl w:val="0"/>
          <w:numId w:val="37"/>
        </w:numPr>
        <w:ind w:left="567" w:hanging="283"/>
        <w:rPr>
          <w:sz w:val="24"/>
          <w:szCs w:val="24"/>
        </w:rPr>
      </w:pPr>
      <w:r w:rsidRPr="00BD4487">
        <w:rPr>
          <w:sz w:val="24"/>
          <w:szCs w:val="24"/>
        </w:rPr>
        <w:t>ČSN EN 1994-2 73 62 10 EC4: Navrhování spřažených ocelobetonových  konstrukcí - Část 2: Obecná pravidla a pravidla pro mosty.</w:t>
      </w:r>
    </w:p>
    <w:p w:rsidR="008D30F4" w:rsidRPr="00BD4487" w:rsidRDefault="008D30F4" w:rsidP="00EB66FB">
      <w:pPr>
        <w:pStyle w:val="Textkomente"/>
        <w:numPr>
          <w:ilvl w:val="0"/>
          <w:numId w:val="37"/>
        </w:numPr>
        <w:ind w:left="567" w:hanging="283"/>
        <w:rPr>
          <w:sz w:val="24"/>
          <w:szCs w:val="24"/>
        </w:rPr>
      </w:pPr>
      <w:r w:rsidRPr="00BD4487">
        <w:rPr>
          <w:sz w:val="24"/>
          <w:szCs w:val="24"/>
        </w:rPr>
        <w:t>ČSN EN 1995-2 73 62 12 EC5: Navrhování dřevěných konstrukcí - Část 2: Mosty.</w:t>
      </w:r>
    </w:p>
    <w:p w:rsidR="008D30F4" w:rsidRPr="00BD4487" w:rsidRDefault="008D30F4" w:rsidP="008D30F4">
      <w:pPr>
        <w:pStyle w:val="Textkomente"/>
        <w:ind w:left="567" w:hanging="283"/>
        <w:rPr>
          <w:sz w:val="24"/>
          <w:szCs w:val="24"/>
        </w:rPr>
      </w:pPr>
    </w:p>
    <w:p w:rsidR="008D30F4" w:rsidRPr="00BD4487" w:rsidRDefault="008D30F4" w:rsidP="008D30F4">
      <w:pPr>
        <w:pStyle w:val="Textkomente"/>
        <w:ind w:left="567" w:hanging="283"/>
        <w:rPr>
          <w:sz w:val="24"/>
          <w:szCs w:val="24"/>
        </w:rPr>
      </w:pPr>
    </w:p>
    <w:p w:rsidR="008D30F4" w:rsidRPr="00BD4487" w:rsidRDefault="008D30F4" w:rsidP="00EB66FB">
      <w:pPr>
        <w:pStyle w:val="Textkomente"/>
        <w:numPr>
          <w:ilvl w:val="0"/>
          <w:numId w:val="37"/>
        </w:numPr>
        <w:ind w:left="567" w:hanging="283"/>
        <w:rPr>
          <w:sz w:val="24"/>
          <w:szCs w:val="24"/>
        </w:rPr>
      </w:pPr>
      <w:r w:rsidRPr="00BD4487">
        <w:rPr>
          <w:sz w:val="24"/>
          <w:szCs w:val="24"/>
        </w:rPr>
        <w:t>Metodický pokyn oprávnění k výkonu prohlídek mostů PK – Věstník dopravy MDS č. 6 z 24. 3. 1998.</w:t>
      </w:r>
    </w:p>
    <w:p w:rsidR="008D30F4" w:rsidRPr="00BD4487" w:rsidRDefault="008D30F4" w:rsidP="00EB66FB">
      <w:pPr>
        <w:pStyle w:val="Textkomente"/>
        <w:numPr>
          <w:ilvl w:val="0"/>
          <w:numId w:val="37"/>
        </w:numPr>
        <w:ind w:left="567" w:hanging="283"/>
        <w:rPr>
          <w:sz w:val="24"/>
          <w:szCs w:val="24"/>
        </w:rPr>
      </w:pPr>
      <w:r w:rsidRPr="00BD4487">
        <w:rPr>
          <w:sz w:val="24"/>
          <w:szCs w:val="24"/>
        </w:rPr>
        <w:t>ČSN 73 62 21 Prohlídky mostů PK.</w:t>
      </w:r>
    </w:p>
    <w:p w:rsidR="008D30F4" w:rsidRPr="00BD4487" w:rsidRDefault="008D30F4" w:rsidP="00EB66FB">
      <w:pPr>
        <w:pStyle w:val="Textkomente"/>
        <w:numPr>
          <w:ilvl w:val="0"/>
          <w:numId w:val="37"/>
        </w:numPr>
        <w:ind w:left="567" w:hanging="283"/>
        <w:rPr>
          <w:sz w:val="24"/>
          <w:szCs w:val="24"/>
        </w:rPr>
      </w:pPr>
      <w:r w:rsidRPr="00BD4487">
        <w:rPr>
          <w:sz w:val="24"/>
          <w:szCs w:val="24"/>
        </w:rPr>
        <w:t>ČSN 73 62 20 Evidence mostů PK.</w:t>
      </w:r>
    </w:p>
    <w:p w:rsidR="008D30F4" w:rsidRPr="00BD4487" w:rsidRDefault="008D30F4" w:rsidP="00EB66FB">
      <w:pPr>
        <w:pStyle w:val="Textkomente"/>
        <w:numPr>
          <w:ilvl w:val="0"/>
          <w:numId w:val="37"/>
        </w:numPr>
        <w:ind w:left="567" w:hanging="283"/>
        <w:rPr>
          <w:sz w:val="24"/>
          <w:szCs w:val="24"/>
        </w:rPr>
      </w:pPr>
      <w:r w:rsidRPr="00BD4487">
        <w:rPr>
          <w:sz w:val="24"/>
          <w:szCs w:val="24"/>
        </w:rPr>
        <w:t>ČSN 73 62 00 Mostní názvosloví.</w:t>
      </w:r>
    </w:p>
    <w:p w:rsidR="008D30F4" w:rsidRPr="00BD4487" w:rsidRDefault="008D30F4" w:rsidP="008D30F4">
      <w:pPr>
        <w:pStyle w:val="Textkomente"/>
        <w:ind w:left="567" w:hanging="283"/>
        <w:rPr>
          <w:sz w:val="24"/>
          <w:szCs w:val="24"/>
        </w:rPr>
      </w:pPr>
    </w:p>
    <w:p w:rsidR="008D30F4" w:rsidRPr="00BD4487" w:rsidRDefault="008D30F4" w:rsidP="00EB66FB">
      <w:pPr>
        <w:pStyle w:val="Textkomente"/>
        <w:numPr>
          <w:ilvl w:val="0"/>
          <w:numId w:val="37"/>
        </w:numPr>
        <w:ind w:left="567" w:hanging="283"/>
        <w:rPr>
          <w:sz w:val="24"/>
          <w:szCs w:val="24"/>
        </w:rPr>
      </w:pPr>
      <w:r w:rsidRPr="00BD4487">
        <w:rPr>
          <w:sz w:val="24"/>
          <w:szCs w:val="24"/>
        </w:rPr>
        <w:t>Technický předpis TP 82.</w:t>
      </w:r>
    </w:p>
    <w:p w:rsidR="008D30F4" w:rsidRPr="00BD4487" w:rsidRDefault="008D30F4" w:rsidP="00EB66FB">
      <w:pPr>
        <w:pStyle w:val="Textkomente"/>
        <w:numPr>
          <w:ilvl w:val="0"/>
          <w:numId w:val="37"/>
        </w:numPr>
        <w:ind w:left="567" w:hanging="283"/>
        <w:contextualSpacing/>
        <w:rPr>
          <w:sz w:val="24"/>
          <w:szCs w:val="24"/>
        </w:rPr>
      </w:pPr>
      <w:r w:rsidRPr="00BD4487">
        <w:rPr>
          <w:sz w:val="24"/>
          <w:szCs w:val="24"/>
        </w:rPr>
        <w:t>Technický předpis TP 87.</w:t>
      </w:r>
    </w:p>
    <w:p w:rsidR="008D30F4" w:rsidRPr="00BD4487" w:rsidRDefault="008D30F4" w:rsidP="00EB66FB">
      <w:pPr>
        <w:pStyle w:val="Textkomente"/>
        <w:numPr>
          <w:ilvl w:val="0"/>
          <w:numId w:val="37"/>
        </w:numPr>
        <w:ind w:left="567" w:hanging="283"/>
        <w:contextualSpacing/>
        <w:rPr>
          <w:sz w:val="24"/>
          <w:szCs w:val="24"/>
        </w:rPr>
      </w:pPr>
      <w:r w:rsidRPr="00BD4487">
        <w:rPr>
          <w:sz w:val="24"/>
          <w:szCs w:val="24"/>
        </w:rPr>
        <w:t>Technický předpis TP 170.</w:t>
      </w:r>
    </w:p>
    <w:p w:rsidR="008D30F4" w:rsidRPr="00BD4487" w:rsidRDefault="008D30F4" w:rsidP="00EB66FB">
      <w:pPr>
        <w:pStyle w:val="Textkomente"/>
        <w:numPr>
          <w:ilvl w:val="0"/>
          <w:numId w:val="37"/>
        </w:numPr>
        <w:ind w:left="567" w:hanging="283"/>
        <w:contextualSpacing/>
        <w:rPr>
          <w:sz w:val="24"/>
          <w:szCs w:val="24"/>
        </w:rPr>
      </w:pPr>
      <w:r w:rsidRPr="00BD4487">
        <w:rPr>
          <w:sz w:val="24"/>
          <w:szCs w:val="24"/>
        </w:rPr>
        <w:t>Technický předpis TP 62.</w:t>
      </w:r>
    </w:p>
    <w:p w:rsidR="008D30F4" w:rsidRPr="00BD4487" w:rsidRDefault="008D30F4" w:rsidP="00EB66FB">
      <w:pPr>
        <w:pStyle w:val="Textkomente"/>
        <w:numPr>
          <w:ilvl w:val="0"/>
          <w:numId w:val="37"/>
        </w:numPr>
        <w:ind w:left="567" w:hanging="283"/>
        <w:contextualSpacing/>
        <w:rPr>
          <w:sz w:val="24"/>
          <w:szCs w:val="24"/>
        </w:rPr>
      </w:pPr>
      <w:r w:rsidRPr="00BD4487">
        <w:rPr>
          <w:sz w:val="24"/>
          <w:szCs w:val="24"/>
        </w:rPr>
        <w:t>Technický předpis TP 92.</w:t>
      </w:r>
    </w:p>
    <w:p w:rsidR="00443455" w:rsidRPr="00BD4487" w:rsidRDefault="00443455" w:rsidP="00EB66FB">
      <w:pPr>
        <w:pStyle w:val="text"/>
        <w:numPr>
          <w:ilvl w:val="1"/>
          <w:numId w:val="37"/>
        </w:numPr>
        <w:ind w:left="567" w:hanging="283"/>
        <w:rPr>
          <w:rFonts w:ascii="Times New Roman" w:hAnsi="Times New Roman" w:cs="Times New Roman"/>
          <w:sz w:val="24"/>
        </w:rPr>
      </w:pPr>
      <w:r w:rsidRPr="00BD4487">
        <w:rPr>
          <w:rFonts w:ascii="Times New Roman" w:hAnsi="Times New Roman" w:cs="Times New Roman"/>
          <w:sz w:val="24"/>
        </w:rPr>
        <w:t>Ostatní související právní předpisy, normy a technické předpisy v platném znění</w:t>
      </w:r>
      <w:r w:rsidR="0022779E" w:rsidRPr="00BD4487">
        <w:rPr>
          <w:rFonts w:ascii="Times New Roman" w:hAnsi="Times New Roman" w:cs="Times New Roman"/>
          <w:sz w:val="24"/>
        </w:rPr>
        <w:t>,</w:t>
      </w:r>
    </w:p>
    <w:p w:rsidR="00443455" w:rsidRPr="00BD4487" w:rsidRDefault="00443455" w:rsidP="00EB66FB">
      <w:pPr>
        <w:pStyle w:val="text"/>
        <w:numPr>
          <w:ilvl w:val="1"/>
          <w:numId w:val="37"/>
        </w:numPr>
        <w:ind w:left="567" w:hanging="283"/>
        <w:rPr>
          <w:rFonts w:ascii="Times New Roman" w:hAnsi="Times New Roman" w:cs="Times New Roman"/>
          <w:sz w:val="24"/>
        </w:rPr>
      </w:pPr>
      <w:r w:rsidRPr="00BD4487">
        <w:rPr>
          <w:rFonts w:ascii="Times New Roman" w:hAnsi="Times New Roman" w:cs="Times New Roman"/>
          <w:sz w:val="24"/>
        </w:rPr>
        <w:t>Zákon č. 183/2006 Sb., o územním plánování a stavebním řádu (stavební zákon), v platném znění a ve znění souvisejících předpisů a vyhlášek.</w:t>
      </w:r>
    </w:p>
    <w:p w:rsidR="008841F1" w:rsidRPr="00BD4487" w:rsidRDefault="008841F1" w:rsidP="00EB6525">
      <w:pPr>
        <w:keepNext/>
        <w:spacing w:before="120"/>
        <w:ind w:left="284" w:hanging="284"/>
        <w:rPr>
          <w:b/>
          <w:sz w:val="24"/>
          <w:szCs w:val="24"/>
          <w:u w:val="single"/>
        </w:rPr>
      </w:pPr>
    </w:p>
    <w:p w:rsidR="00666145" w:rsidRPr="00BD4487" w:rsidRDefault="00EB6525" w:rsidP="00EB66FB">
      <w:pPr>
        <w:pStyle w:val="Odstavecseseznamem"/>
        <w:keepNext/>
        <w:numPr>
          <w:ilvl w:val="0"/>
          <w:numId w:val="32"/>
        </w:numPr>
        <w:spacing w:before="120"/>
        <w:ind w:left="567" w:hanging="567"/>
        <w:rPr>
          <w:b/>
          <w:caps/>
          <w:sz w:val="24"/>
          <w:szCs w:val="24"/>
          <w:u w:val="single"/>
        </w:rPr>
      </w:pPr>
      <w:r w:rsidRPr="00BD4487">
        <w:rPr>
          <w:b/>
          <w:caps/>
          <w:sz w:val="24"/>
          <w:szCs w:val="24"/>
          <w:u w:val="single"/>
        </w:rPr>
        <w:t>Požadavky na obsah projektové dokumentace:</w:t>
      </w:r>
    </w:p>
    <w:p w:rsidR="00EB6525" w:rsidRPr="00BD4487" w:rsidRDefault="00EB6525" w:rsidP="00EB6525">
      <w:pPr>
        <w:keepNext/>
        <w:spacing w:before="120"/>
        <w:jc w:val="both"/>
        <w:rPr>
          <w:b/>
          <w:sz w:val="24"/>
          <w:szCs w:val="24"/>
          <w:u w:val="single"/>
        </w:rPr>
      </w:pPr>
    </w:p>
    <w:p w:rsidR="00EB6525" w:rsidRPr="00BD4487" w:rsidRDefault="00EB6525" w:rsidP="00EB6525">
      <w:pPr>
        <w:keepNext/>
        <w:spacing w:before="120"/>
        <w:jc w:val="both"/>
        <w:rPr>
          <w:sz w:val="24"/>
          <w:szCs w:val="24"/>
        </w:rPr>
      </w:pPr>
      <w:r w:rsidRPr="00BD4487">
        <w:rPr>
          <w:sz w:val="24"/>
          <w:szCs w:val="24"/>
        </w:rPr>
        <w:t>Projektová dokumentace všech požadovaných projektových stupňů bude zpracována v souladu se Směrnicí pro dokumentaci staveb pozemních komunikací schválenou Ministerstvem dopravy - odborem infrastruktury pod č. j. 101/07-910-IPK/1 ze dne 29. 1. 2007 s účinností od 1. 2. 2007, ve znění Dodatku č. 1 k této Směrnici, schváleného Ministerstvem dopravy – Odborem silniční infrastruktury pod č. j. 998/09-910-IKP/1 ze dne 17. 12. 2009 s účinností od 1. ledna 2010, a dalších platných dodatků.</w:t>
      </w:r>
    </w:p>
    <w:p w:rsidR="00EB6587" w:rsidRPr="00BD4487" w:rsidRDefault="00A47B63" w:rsidP="00A47B63">
      <w:pPr>
        <w:spacing w:before="120"/>
        <w:jc w:val="both"/>
        <w:rPr>
          <w:sz w:val="24"/>
          <w:szCs w:val="24"/>
        </w:rPr>
      </w:pPr>
      <w:r w:rsidRPr="00BD4487">
        <w:rPr>
          <w:sz w:val="24"/>
          <w:szCs w:val="24"/>
        </w:rPr>
        <w:t xml:space="preserve">Projektová dokumentace všech požadovaných projektových stupňů bude dále zpracována </w:t>
      </w:r>
      <w:r w:rsidR="005B7E85" w:rsidRPr="00BD4487">
        <w:rPr>
          <w:sz w:val="24"/>
          <w:szCs w:val="24"/>
        </w:rPr>
        <w:t>v souladu s</w:t>
      </w:r>
      <w:r w:rsidRPr="00BD4487">
        <w:rPr>
          <w:sz w:val="24"/>
          <w:szCs w:val="24"/>
        </w:rPr>
        <w:t xml:space="preserve"> </w:t>
      </w:r>
      <w:r w:rsidR="005B7E85" w:rsidRPr="00BD4487">
        <w:rPr>
          <w:sz w:val="24"/>
          <w:szCs w:val="24"/>
        </w:rPr>
        <w:t xml:space="preserve">aktuálními </w:t>
      </w:r>
      <w:r w:rsidRPr="00BD4487">
        <w:rPr>
          <w:sz w:val="24"/>
          <w:szCs w:val="24"/>
        </w:rPr>
        <w:t>požadavk</w:t>
      </w:r>
      <w:r w:rsidR="005B7E85" w:rsidRPr="00BD4487">
        <w:rPr>
          <w:sz w:val="24"/>
          <w:szCs w:val="24"/>
        </w:rPr>
        <w:t>y</w:t>
      </w:r>
      <w:r w:rsidRPr="00BD4487">
        <w:rPr>
          <w:sz w:val="24"/>
          <w:szCs w:val="24"/>
        </w:rPr>
        <w:t xml:space="preserve"> poskytovatele dotace dané Smlouvy o dílo (např. na odkaze http://www.dotaceeu.cz/cs/Microsites/IROP/Vyzvy-v-IROP byly </w:t>
      </w:r>
      <w:r w:rsidR="005B7E85" w:rsidRPr="00BD4487">
        <w:rPr>
          <w:sz w:val="24"/>
          <w:szCs w:val="24"/>
        </w:rPr>
        <w:t xml:space="preserve">v době před zahájením zadávacího řízení na uzavření Rámcové smlouvy </w:t>
      </w:r>
      <w:r w:rsidRPr="00BD4487">
        <w:rPr>
          <w:sz w:val="24"/>
          <w:szCs w:val="24"/>
        </w:rPr>
        <w:t xml:space="preserve">zveřejněny výzvy </w:t>
      </w:r>
      <w:proofErr w:type="spellStart"/>
      <w:r w:rsidRPr="00BD4487">
        <w:rPr>
          <w:sz w:val="24"/>
          <w:szCs w:val="24"/>
        </w:rPr>
        <w:t>IROPu</w:t>
      </w:r>
      <w:proofErr w:type="spellEnd"/>
      <w:r w:rsidRPr="00BD4487">
        <w:rPr>
          <w:sz w:val="24"/>
          <w:szCs w:val="24"/>
        </w:rPr>
        <w:t xml:space="preserve"> a zároveň také Obecná Pravidla a Specifická Pravidla </w:t>
      </w:r>
      <w:r w:rsidR="005B7E85" w:rsidRPr="00BD4487">
        <w:rPr>
          <w:sz w:val="24"/>
          <w:szCs w:val="24"/>
        </w:rPr>
        <w:t xml:space="preserve">pro žadatele a příjemce IROP </w:t>
      </w:r>
      <w:r w:rsidRPr="00BD4487">
        <w:rPr>
          <w:sz w:val="24"/>
          <w:szCs w:val="24"/>
        </w:rPr>
        <w:t>pro specifický cíl 1.1 (vybrané úseky silnic II. a III. třídy). Technická studie (typ studie proveditelnosti) bude odpovídat požadavkům uvedeným v</w:t>
      </w:r>
      <w:r w:rsidR="005B7E85" w:rsidRPr="00BD4487">
        <w:rPr>
          <w:sz w:val="24"/>
          <w:szCs w:val="24"/>
        </w:rPr>
        <w:t> </w:t>
      </w:r>
      <w:r w:rsidRPr="00BD4487">
        <w:rPr>
          <w:sz w:val="24"/>
          <w:szCs w:val="24"/>
        </w:rPr>
        <w:t>P</w:t>
      </w:r>
      <w:r w:rsidR="005B7E85" w:rsidRPr="00BD4487">
        <w:rPr>
          <w:sz w:val="24"/>
          <w:szCs w:val="24"/>
        </w:rPr>
        <w:t xml:space="preserve">říloze č. </w:t>
      </w:r>
      <w:r w:rsidRPr="00BD4487">
        <w:rPr>
          <w:sz w:val="24"/>
          <w:szCs w:val="24"/>
        </w:rPr>
        <w:t>12_</w:t>
      </w:r>
      <w:r w:rsidR="005B7E85" w:rsidRPr="00BD4487">
        <w:rPr>
          <w:sz w:val="24"/>
          <w:szCs w:val="24"/>
        </w:rPr>
        <w:t>Obecných pravidel pro žadatele a příjemce IROP s názvem „</w:t>
      </w:r>
      <w:r w:rsidRPr="00BD4487">
        <w:rPr>
          <w:sz w:val="24"/>
          <w:szCs w:val="24"/>
        </w:rPr>
        <w:t xml:space="preserve">Osnova studie </w:t>
      </w:r>
      <w:proofErr w:type="spellStart"/>
      <w:r w:rsidRPr="00BD4487">
        <w:rPr>
          <w:sz w:val="24"/>
          <w:szCs w:val="24"/>
        </w:rPr>
        <w:t>proveditelnosti_vzor</w:t>
      </w:r>
      <w:proofErr w:type="spellEnd"/>
      <w:r w:rsidRPr="00BD4487">
        <w:rPr>
          <w:sz w:val="24"/>
          <w:szCs w:val="24"/>
        </w:rPr>
        <w:t>"</w:t>
      </w:r>
      <w:r w:rsidR="005B7E85" w:rsidRPr="00BD4487">
        <w:rPr>
          <w:sz w:val="24"/>
          <w:szCs w:val="24"/>
        </w:rPr>
        <w:t>, v platném znění.</w:t>
      </w:r>
      <w:r w:rsidRPr="00BD4487">
        <w:rPr>
          <w:sz w:val="24"/>
          <w:szCs w:val="24"/>
        </w:rPr>
        <w:t xml:space="preserve"> </w:t>
      </w:r>
    </w:p>
    <w:p w:rsidR="00A47B63" w:rsidRPr="00BD4487" w:rsidRDefault="00A47B63" w:rsidP="00A47B63">
      <w:pPr>
        <w:spacing w:before="120"/>
        <w:jc w:val="both"/>
        <w:rPr>
          <w:sz w:val="24"/>
          <w:szCs w:val="24"/>
        </w:rPr>
      </w:pPr>
    </w:p>
    <w:p w:rsidR="00EB6525" w:rsidRPr="00BD4487" w:rsidRDefault="00EB6525" w:rsidP="00EB6525">
      <w:pPr>
        <w:spacing w:before="120"/>
        <w:jc w:val="both"/>
        <w:rPr>
          <w:sz w:val="24"/>
          <w:szCs w:val="24"/>
        </w:rPr>
      </w:pPr>
      <w:r w:rsidRPr="00BD4487">
        <w:rPr>
          <w:sz w:val="24"/>
          <w:szCs w:val="24"/>
        </w:rPr>
        <w:t>Pakliže jsou zhotoviteli stanoveny povinnosti vůči zpracovateli oponentního posudku (expertízy či supervize) k projektové dokumentaci, je povinen tyto plnit pouze pokud byla taková osoba objednatelem ustanovena (určena). Ostatní povinnosti zhotovitele dle Smlouvy o dílo tím nejsou dotčeny.</w:t>
      </w:r>
    </w:p>
    <w:p w:rsidR="00EB6525" w:rsidRPr="00BD4487" w:rsidRDefault="00EB6525" w:rsidP="00EB6525">
      <w:pPr>
        <w:jc w:val="both"/>
        <w:rPr>
          <w:sz w:val="24"/>
          <w:szCs w:val="24"/>
        </w:rPr>
      </w:pPr>
    </w:p>
    <w:p w:rsidR="00EB6525" w:rsidRPr="00BD4487" w:rsidRDefault="00EB6525" w:rsidP="00EB6525">
      <w:pPr>
        <w:jc w:val="both"/>
        <w:rPr>
          <w:sz w:val="24"/>
          <w:szCs w:val="24"/>
        </w:rPr>
      </w:pPr>
      <w:r w:rsidRPr="00BD4487">
        <w:rPr>
          <w:sz w:val="24"/>
          <w:szCs w:val="24"/>
        </w:rPr>
        <w:t>Zhotovitel zpracuje projektovou dokumentaci tak, aby minimalizoval zábor pozemků dotčených stavbou, minimalizoval náročné stavební objekty (zejména estakády, mosty, zářezy) s cílem úspory stavebních nákladů. Projektová řešení je povinen konzultovat s objednatelem a</w:t>
      </w:r>
      <w:r w:rsidR="0099598C" w:rsidRPr="00BD4487">
        <w:rPr>
          <w:sz w:val="24"/>
          <w:szCs w:val="24"/>
        </w:rPr>
        <w:t> </w:t>
      </w:r>
      <w:r w:rsidRPr="00BD4487">
        <w:rPr>
          <w:sz w:val="24"/>
          <w:szCs w:val="24"/>
        </w:rPr>
        <w:t xml:space="preserve">zpracovatelem oponentního posudku (expertízy či supervize) k projektové dokumentaci je-li objednatelem stanoven, a to průběžně a již od vstupního výrobního výboru. Zhotovitel je v rámci projektových prací povinen postupovat tak, aby byly dodrženy veškeré technické normy, předpisy a zákonná ustanovení, vztahující se ke stavbám pozemních komunikací a stanovisko hodnocení vlivu stavby na životní prostředí (dále jen „EIA“). </w:t>
      </w:r>
    </w:p>
    <w:p w:rsidR="00EB6525" w:rsidRPr="00BD4487" w:rsidRDefault="00EB6525" w:rsidP="00EB6525">
      <w:pPr>
        <w:jc w:val="both"/>
        <w:rPr>
          <w:sz w:val="24"/>
          <w:szCs w:val="24"/>
        </w:rPr>
      </w:pPr>
    </w:p>
    <w:p w:rsidR="00EB6525" w:rsidRPr="00BD4487" w:rsidRDefault="00EB6525" w:rsidP="00EB6525">
      <w:pPr>
        <w:keepNext/>
        <w:jc w:val="both"/>
        <w:rPr>
          <w:b/>
          <w:sz w:val="24"/>
          <w:szCs w:val="24"/>
          <w:u w:val="single"/>
        </w:rPr>
      </w:pPr>
      <w:r w:rsidRPr="00BD4487">
        <w:rPr>
          <w:b/>
          <w:sz w:val="24"/>
          <w:szCs w:val="24"/>
          <w:u w:val="single"/>
        </w:rPr>
        <w:t>DOKUMENTACE HODNOCENÍ VLIVU STAVBY NA ŽIVOTNÍ PROSTŘEDÍ (dokumentace EIA)</w:t>
      </w:r>
    </w:p>
    <w:p w:rsidR="00EB6525" w:rsidRPr="00BD4487" w:rsidRDefault="00EB6525" w:rsidP="00EB6525">
      <w:pPr>
        <w:keepNext/>
        <w:jc w:val="both"/>
        <w:rPr>
          <w:b/>
          <w:sz w:val="24"/>
          <w:szCs w:val="24"/>
          <w:u w:val="single"/>
        </w:rPr>
      </w:pPr>
    </w:p>
    <w:p w:rsidR="00BE72DA" w:rsidRPr="00BD4487" w:rsidRDefault="00EB6525" w:rsidP="00BE72DA">
      <w:pPr>
        <w:keepNext/>
        <w:ind w:left="567" w:hanging="567"/>
        <w:jc w:val="both"/>
        <w:rPr>
          <w:sz w:val="24"/>
          <w:szCs w:val="24"/>
        </w:rPr>
      </w:pPr>
      <w:r w:rsidRPr="00BD4487">
        <w:rPr>
          <w:sz w:val="24"/>
          <w:szCs w:val="24"/>
        </w:rPr>
        <w:t xml:space="preserve">a) </w:t>
      </w:r>
      <w:r w:rsidR="00BE72DA" w:rsidRPr="00BD4487">
        <w:rPr>
          <w:sz w:val="24"/>
          <w:szCs w:val="24"/>
        </w:rPr>
        <w:tab/>
        <w:t xml:space="preserve">„Oznámení záměru“ </w:t>
      </w:r>
      <w:r w:rsidR="002621DE" w:rsidRPr="00BD4487">
        <w:rPr>
          <w:sz w:val="24"/>
          <w:szCs w:val="24"/>
        </w:rPr>
        <w:t>bude odpovídat požadavkům</w:t>
      </w:r>
      <w:r w:rsidR="00BE72DA" w:rsidRPr="00BD4487">
        <w:rPr>
          <w:sz w:val="24"/>
          <w:szCs w:val="24"/>
        </w:rPr>
        <w:t xml:space="preserve"> § 6 </w:t>
      </w:r>
      <w:r w:rsidR="00E33DAC" w:rsidRPr="00BD4487">
        <w:rPr>
          <w:sz w:val="24"/>
          <w:szCs w:val="24"/>
        </w:rPr>
        <w:t xml:space="preserve">a Příloze 3, resp. 3a </w:t>
      </w:r>
      <w:r w:rsidR="00BE72DA" w:rsidRPr="00BD4487">
        <w:rPr>
          <w:sz w:val="24"/>
          <w:szCs w:val="24"/>
        </w:rPr>
        <w:t>zákona č.</w:t>
      </w:r>
      <w:r w:rsidR="0099598C" w:rsidRPr="00BD4487">
        <w:rPr>
          <w:sz w:val="24"/>
          <w:szCs w:val="24"/>
        </w:rPr>
        <w:t> </w:t>
      </w:r>
      <w:r w:rsidR="00BE72DA" w:rsidRPr="00BD4487">
        <w:rPr>
          <w:sz w:val="24"/>
          <w:szCs w:val="24"/>
        </w:rPr>
        <w:t>100/2001 Sb., o posuzování vlivů na životní prostředí a o změně některých souvisejících zákonů</w:t>
      </w:r>
      <w:r w:rsidR="00E33DAC" w:rsidRPr="00BD4487">
        <w:rPr>
          <w:sz w:val="24"/>
          <w:szCs w:val="24"/>
        </w:rPr>
        <w:t>.</w:t>
      </w:r>
    </w:p>
    <w:p w:rsidR="00BE72DA" w:rsidRPr="00BD4487" w:rsidRDefault="00BE72DA" w:rsidP="00EB6525">
      <w:pPr>
        <w:keepNext/>
        <w:jc w:val="both"/>
        <w:rPr>
          <w:sz w:val="24"/>
          <w:szCs w:val="24"/>
        </w:rPr>
      </w:pPr>
    </w:p>
    <w:p w:rsidR="00EB6525" w:rsidRPr="00BD4487" w:rsidRDefault="00EB6525" w:rsidP="00EB66FB">
      <w:pPr>
        <w:pStyle w:val="Odstavecseseznamem"/>
        <w:keepNext/>
        <w:numPr>
          <w:ilvl w:val="0"/>
          <w:numId w:val="36"/>
        </w:numPr>
        <w:ind w:left="567" w:hanging="567"/>
        <w:jc w:val="both"/>
        <w:rPr>
          <w:sz w:val="24"/>
          <w:szCs w:val="24"/>
        </w:rPr>
      </w:pPr>
      <w:r w:rsidRPr="00BD4487">
        <w:rPr>
          <w:sz w:val="24"/>
          <w:szCs w:val="24"/>
        </w:rPr>
        <w:t>„Dokumentace“ bude zpracována podle Přílohy č. 4 zákona č. 100/2001 Sb., o posuzování vlivů na životní prostředí a o změně některých souvisejících zákonů (zákon o posuzování vlivů na životní prostředí), ve znění pozdějších předpisů a bude řešit všechny relevantní požadavky na doplnění, připomínky a podmínky, které jsou uvedeny v </w:t>
      </w:r>
      <w:r w:rsidR="00BA7360" w:rsidRPr="00BD4487">
        <w:rPr>
          <w:sz w:val="24"/>
          <w:szCs w:val="24"/>
        </w:rPr>
        <w:t>z</w:t>
      </w:r>
      <w:r w:rsidRPr="00BD4487">
        <w:rPr>
          <w:sz w:val="24"/>
          <w:szCs w:val="24"/>
        </w:rPr>
        <w:t xml:space="preserve">ávěrech zjišťovacích řízení podle § 7 tohoto zákona, vydaných příslušným úřadem. </w:t>
      </w:r>
      <w:r w:rsidR="00FA1EF2" w:rsidRPr="00BD4487">
        <w:rPr>
          <w:sz w:val="24"/>
          <w:szCs w:val="24"/>
        </w:rPr>
        <w:t>Součástí dokumentace DUR a DSP bude v souladu se zákonem č. 100/2001 Sb. rovněž ověřovací stanovisko</w:t>
      </w:r>
      <w:r w:rsidR="00D63B04" w:rsidRPr="00BD4487">
        <w:rPr>
          <w:sz w:val="24"/>
          <w:szCs w:val="24"/>
        </w:rPr>
        <w:t>,</w:t>
      </w:r>
      <w:r w:rsidR="00FA1EF2" w:rsidRPr="00BD4487">
        <w:rPr>
          <w:sz w:val="24"/>
          <w:szCs w:val="24"/>
        </w:rPr>
        <w:t xml:space="preserve"> a do těchto stupňů projektové dokumentace budou </w:t>
      </w:r>
      <w:r w:rsidR="00D63B04" w:rsidRPr="00BD4487">
        <w:rPr>
          <w:sz w:val="24"/>
          <w:szCs w:val="24"/>
        </w:rPr>
        <w:t xml:space="preserve">rovněž </w:t>
      </w:r>
      <w:r w:rsidR="00FA1EF2" w:rsidRPr="00BD4487">
        <w:rPr>
          <w:sz w:val="24"/>
          <w:szCs w:val="24"/>
        </w:rPr>
        <w:t>zapracovány všechny nové požadavky, které z</w:t>
      </w:r>
      <w:r w:rsidR="00D63B04" w:rsidRPr="00BD4487">
        <w:rPr>
          <w:sz w:val="24"/>
          <w:szCs w:val="24"/>
        </w:rPr>
        <w:t xml:space="preserve"> tohoto </w:t>
      </w:r>
      <w:r w:rsidR="00FA1EF2" w:rsidRPr="00BD4487">
        <w:rPr>
          <w:sz w:val="24"/>
          <w:szCs w:val="24"/>
        </w:rPr>
        <w:t>ověřovacího stanoviska vyplynou.</w:t>
      </w:r>
    </w:p>
    <w:p w:rsidR="00EB6525" w:rsidRPr="00BD4487" w:rsidRDefault="00EB6525" w:rsidP="00EB6525">
      <w:pPr>
        <w:jc w:val="both"/>
        <w:rPr>
          <w:sz w:val="24"/>
          <w:szCs w:val="24"/>
        </w:rPr>
      </w:pPr>
    </w:p>
    <w:p w:rsidR="00EB6525" w:rsidRPr="00BD4487" w:rsidRDefault="00EB6525" w:rsidP="00EB66FB">
      <w:pPr>
        <w:pStyle w:val="Odstavecseseznamem"/>
        <w:numPr>
          <w:ilvl w:val="0"/>
          <w:numId w:val="36"/>
        </w:numPr>
        <w:ind w:left="567" w:hanging="567"/>
        <w:jc w:val="both"/>
        <w:rPr>
          <w:sz w:val="24"/>
          <w:szCs w:val="24"/>
        </w:rPr>
      </w:pPr>
      <w:r w:rsidRPr="00BD4487">
        <w:rPr>
          <w:sz w:val="24"/>
          <w:szCs w:val="24"/>
        </w:rPr>
        <w:lastRenderedPageBreak/>
        <w:t xml:space="preserve">Podkladem pro zpracování EIA bude </w:t>
      </w:r>
      <w:r w:rsidR="00BA7360" w:rsidRPr="00BD4487">
        <w:rPr>
          <w:sz w:val="24"/>
          <w:szCs w:val="24"/>
        </w:rPr>
        <w:t>t</w:t>
      </w:r>
      <w:r w:rsidRPr="00BD4487">
        <w:rPr>
          <w:sz w:val="24"/>
          <w:szCs w:val="24"/>
        </w:rPr>
        <w:t>echnická studie, která je k dispozici k nahlédnutí u objednatele.</w:t>
      </w:r>
    </w:p>
    <w:p w:rsidR="00EB6525" w:rsidRPr="00BD4487" w:rsidRDefault="00EB6525" w:rsidP="00EB6525">
      <w:pPr>
        <w:tabs>
          <w:tab w:val="left" w:pos="360"/>
        </w:tabs>
        <w:jc w:val="both"/>
        <w:rPr>
          <w:sz w:val="24"/>
          <w:szCs w:val="24"/>
        </w:rPr>
      </w:pPr>
    </w:p>
    <w:p w:rsidR="00EB6525" w:rsidRPr="00BD4487" w:rsidRDefault="00EB6525" w:rsidP="00EB6525">
      <w:pPr>
        <w:tabs>
          <w:tab w:val="left" w:pos="360"/>
        </w:tabs>
        <w:jc w:val="both"/>
        <w:rPr>
          <w:sz w:val="24"/>
          <w:szCs w:val="24"/>
        </w:rPr>
      </w:pPr>
      <w:r w:rsidRPr="00BD4487">
        <w:rPr>
          <w:sz w:val="24"/>
          <w:szCs w:val="24"/>
        </w:rPr>
        <w:t>Technická pomoc pro objednatele v rámci zpracování posudku k dokumentaci EIA, který je zajišťován jiným dodavatelem jmenovaným příslušným úřadem (dále jen „</w:t>
      </w:r>
      <w:proofErr w:type="spellStart"/>
      <w:r w:rsidRPr="00BD4487">
        <w:rPr>
          <w:sz w:val="24"/>
          <w:szCs w:val="24"/>
        </w:rPr>
        <w:t>posudkář</w:t>
      </w:r>
      <w:proofErr w:type="spellEnd"/>
      <w:r w:rsidRPr="00BD4487">
        <w:rPr>
          <w:sz w:val="24"/>
          <w:szCs w:val="24"/>
        </w:rPr>
        <w:t xml:space="preserve">“). Součástí technické pomoci je zejména vyhotovení odpovědí na dotazy </w:t>
      </w:r>
      <w:proofErr w:type="spellStart"/>
      <w:r w:rsidRPr="00BD4487">
        <w:rPr>
          <w:sz w:val="24"/>
          <w:szCs w:val="24"/>
        </w:rPr>
        <w:t>posudkáře</w:t>
      </w:r>
      <w:proofErr w:type="spellEnd"/>
      <w:r w:rsidRPr="00BD4487">
        <w:rPr>
          <w:sz w:val="24"/>
          <w:szCs w:val="24"/>
        </w:rPr>
        <w:t xml:space="preserve"> v rámci zpracování posudku k dokumentaci EIA, účast a případná technická pomoc při veřejném projednání stavby v rámci procesu EIA, apod.</w:t>
      </w:r>
    </w:p>
    <w:p w:rsidR="00EB6525" w:rsidRPr="00BD4487" w:rsidRDefault="00EB6525" w:rsidP="00EB6525">
      <w:pPr>
        <w:jc w:val="both"/>
        <w:rPr>
          <w:sz w:val="24"/>
          <w:szCs w:val="24"/>
        </w:rPr>
      </w:pPr>
    </w:p>
    <w:p w:rsidR="00EB6525" w:rsidRPr="00BD4487" w:rsidRDefault="00EB6525" w:rsidP="00A62572">
      <w:pPr>
        <w:rPr>
          <w:sz w:val="24"/>
          <w:szCs w:val="24"/>
        </w:rPr>
      </w:pPr>
      <w:r w:rsidRPr="00BD4487">
        <w:rPr>
          <w:sz w:val="24"/>
          <w:szCs w:val="24"/>
        </w:rPr>
        <w:br w:type="page"/>
      </w:r>
    </w:p>
    <w:p w:rsidR="00EB6525" w:rsidRPr="00BD4487" w:rsidRDefault="00EB6525" w:rsidP="00EB6525">
      <w:pPr>
        <w:jc w:val="center"/>
        <w:rPr>
          <w:b/>
          <w:sz w:val="24"/>
          <w:szCs w:val="24"/>
          <w:u w:val="single"/>
        </w:rPr>
      </w:pPr>
      <w:r w:rsidRPr="00BD4487">
        <w:rPr>
          <w:b/>
          <w:sz w:val="24"/>
          <w:szCs w:val="24"/>
          <w:u w:val="single"/>
        </w:rPr>
        <w:lastRenderedPageBreak/>
        <w:t>Obsah dokumentace pro územní rozhodnutí (DÚR)</w:t>
      </w:r>
    </w:p>
    <w:p w:rsidR="00EB6525" w:rsidRPr="00BD4487" w:rsidRDefault="00EB6525" w:rsidP="00EB6525">
      <w:pPr>
        <w:rPr>
          <w:b/>
          <w:sz w:val="24"/>
          <w:szCs w:val="24"/>
          <w:u w:val="single"/>
        </w:rPr>
      </w:pPr>
    </w:p>
    <w:p w:rsidR="00EB6525" w:rsidRPr="00BD4487" w:rsidRDefault="00EB6525" w:rsidP="00EB6525">
      <w:pPr>
        <w:rPr>
          <w:b/>
          <w:sz w:val="24"/>
          <w:szCs w:val="24"/>
          <w:u w:val="single"/>
        </w:rPr>
      </w:pPr>
      <w:r w:rsidRPr="00BD4487">
        <w:rPr>
          <w:b/>
          <w:sz w:val="24"/>
          <w:szCs w:val="24"/>
          <w:u w:val="single"/>
        </w:rPr>
        <w:t>Základní členění</w:t>
      </w:r>
    </w:p>
    <w:p w:rsidR="00EB6525" w:rsidRPr="00BD4487" w:rsidRDefault="00EB6525" w:rsidP="00EB6525">
      <w:pPr>
        <w:rPr>
          <w:b/>
          <w:sz w:val="24"/>
          <w:szCs w:val="24"/>
          <w:u w:val="single"/>
        </w:rPr>
      </w:pPr>
    </w:p>
    <w:p w:rsidR="00B801BD" w:rsidRPr="00BD4487" w:rsidRDefault="00EB6525" w:rsidP="00EB66FB">
      <w:pPr>
        <w:numPr>
          <w:ilvl w:val="0"/>
          <w:numId w:val="15"/>
        </w:numPr>
        <w:tabs>
          <w:tab w:val="num" w:pos="1492"/>
        </w:tabs>
        <w:autoSpaceDE w:val="0"/>
        <w:autoSpaceDN w:val="0"/>
        <w:ind w:hanging="795"/>
        <w:rPr>
          <w:b/>
          <w:sz w:val="24"/>
          <w:szCs w:val="24"/>
        </w:rPr>
      </w:pPr>
      <w:r w:rsidRPr="00BD4487">
        <w:rPr>
          <w:b/>
          <w:sz w:val="24"/>
          <w:szCs w:val="24"/>
        </w:rPr>
        <w:t>Úvodní údaje</w:t>
      </w:r>
    </w:p>
    <w:p w:rsidR="00B801BD" w:rsidRPr="00BD4487" w:rsidRDefault="00EB6525" w:rsidP="00EB66FB">
      <w:pPr>
        <w:numPr>
          <w:ilvl w:val="0"/>
          <w:numId w:val="15"/>
        </w:numPr>
        <w:tabs>
          <w:tab w:val="num" w:pos="1492"/>
        </w:tabs>
        <w:autoSpaceDE w:val="0"/>
        <w:autoSpaceDN w:val="0"/>
        <w:ind w:hanging="795"/>
        <w:rPr>
          <w:b/>
          <w:sz w:val="24"/>
          <w:szCs w:val="24"/>
        </w:rPr>
      </w:pPr>
      <w:r w:rsidRPr="00BD4487">
        <w:rPr>
          <w:b/>
          <w:sz w:val="24"/>
          <w:szCs w:val="24"/>
        </w:rPr>
        <w:t>Průvodní zpráva</w:t>
      </w:r>
    </w:p>
    <w:p w:rsidR="00BA7360" w:rsidRPr="00BD4487" w:rsidRDefault="00BA7360" w:rsidP="00EB66FB">
      <w:pPr>
        <w:pStyle w:val="Nadpis9"/>
        <w:keepLines w:val="0"/>
        <w:numPr>
          <w:ilvl w:val="0"/>
          <w:numId w:val="15"/>
        </w:numPr>
        <w:autoSpaceDE w:val="0"/>
        <w:autoSpaceDN w:val="0"/>
        <w:spacing w:before="0"/>
        <w:ind w:hanging="795"/>
        <w:rPr>
          <w:rFonts w:ascii="Times New Roman" w:hAnsi="Times New Roman" w:cs="Times New Roman"/>
          <w:b/>
          <w:i w:val="0"/>
          <w:color w:val="auto"/>
          <w:sz w:val="24"/>
          <w:szCs w:val="24"/>
        </w:rPr>
      </w:pPr>
      <w:r w:rsidRPr="00BD4487">
        <w:rPr>
          <w:rFonts w:ascii="Times New Roman" w:hAnsi="Times New Roman" w:cs="Times New Roman"/>
          <w:b/>
          <w:i w:val="0"/>
          <w:color w:val="auto"/>
          <w:sz w:val="24"/>
          <w:szCs w:val="24"/>
        </w:rPr>
        <w:t xml:space="preserve">Situační výkresy </w:t>
      </w:r>
    </w:p>
    <w:p w:rsidR="00B801BD" w:rsidRPr="00BD4487" w:rsidRDefault="00EB6525" w:rsidP="00EB66FB">
      <w:pPr>
        <w:pStyle w:val="Nadpis9"/>
        <w:keepLines w:val="0"/>
        <w:numPr>
          <w:ilvl w:val="0"/>
          <w:numId w:val="15"/>
        </w:numPr>
        <w:autoSpaceDE w:val="0"/>
        <w:autoSpaceDN w:val="0"/>
        <w:spacing w:before="0"/>
        <w:ind w:hanging="795"/>
        <w:rPr>
          <w:rFonts w:ascii="Times New Roman" w:hAnsi="Times New Roman" w:cs="Times New Roman"/>
          <w:b/>
          <w:i w:val="0"/>
          <w:color w:val="auto"/>
          <w:sz w:val="24"/>
          <w:szCs w:val="24"/>
        </w:rPr>
      </w:pPr>
      <w:r w:rsidRPr="00BD4487">
        <w:rPr>
          <w:rFonts w:ascii="Times New Roman" w:hAnsi="Times New Roman" w:cs="Times New Roman"/>
          <w:b/>
          <w:i w:val="0"/>
          <w:color w:val="auto"/>
          <w:sz w:val="24"/>
          <w:szCs w:val="24"/>
        </w:rPr>
        <w:t>Souhrnná technická zpráva</w:t>
      </w:r>
    </w:p>
    <w:p w:rsidR="00B801BD" w:rsidRPr="00BD4487" w:rsidRDefault="00EB6525" w:rsidP="00EB66FB">
      <w:pPr>
        <w:pStyle w:val="Nadpis9"/>
        <w:keepLines w:val="0"/>
        <w:numPr>
          <w:ilvl w:val="0"/>
          <w:numId w:val="15"/>
        </w:numPr>
        <w:autoSpaceDE w:val="0"/>
        <w:autoSpaceDN w:val="0"/>
        <w:spacing w:before="0"/>
        <w:ind w:hanging="795"/>
        <w:rPr>
          <w:rFonts w:ascii="Times New Roman" w:hAnsi="Times New Roman" w:cs="Times New Roman"/>
          <w:b/>
          <w:i w:val="0"/>
          <w:color w:val="auto"/>
          <w:sz w:val="24"/>
          <w:szCs w:val="24"/>
        </w:rPr>
      </w:pPr>
      <w:r w:rsidRPr="00BD4487">
        <w:rPr>
          <w:rFonts w:ascii="Times New Roman" w:hAnsi="Times New Roman" w:cs="Times New Roman"/>
          <w:b/>
          <w:i w:val="0"/>
          <w:color w:val="auto"/>
          <w:sz w:val="24"/>
          <w:szCs w:val="24"/>
        </w:rPr>
        <w:t>Výkresová dokumentace</w:t>
      </w:r>
    </w:p>
    <w:p w:rsidR="00B801BD" w:rsidRPr="00BD4487" w:rsidRDefault="00EB6525" w:rsidP="00EB66FB">
      <w:pPr>
        <w:numPr>
          <w:ilvl w:val="0"/>
          <w:numId w:val="15"/>
        </w:numPr>
        <w:tabs>
          <w:tab w:val="num" w:pos="1492"/>
        </w:tabs>
        <w:autoSpaceDE w:val="0"/>
        <w:autoSpaceDN w:val="0"/>
        <w:ind w:hanging="795"/>
        <w:rPr>
          <w:b/>
          <w:sz w:val="24"/>
          <w:szCs w:val="24"/>
        </w:rPr>
      </w:pPr>
      <w:r w:rsidRPr="00BD4487">
        <w:rPr>
          <w:b/>
          <w:sz w:val="24"/>
          <w:szCs w:val="24"/>
        </w:rPr>
        <w:t>Dokladová dokumentace</w:t>
      </w:r>
    </w:p>
    <w:p w:rsidR="00EB6525" w:rsidRPr="00BD4487" w:rsidRDefault="00EB6525" w:rsidP="00EB6525">
      <w:pPr>
        <w:tabs>
          <w:tab w:val="num" w:pos="720"/>
        </w:tabs>
        <w:autoSpaceDE w:val="0"/>
        <w:autoSpaceDN w:val="0"/>
        <w:rPr>
          <w:b/>
          <w:sz w:val="24"/>
          <w:szCs w:val="24"/>
        </w:rPr>
      </w:pPr>
      <w:r w:rsidRPr="00BD4487">
        <w:rPr>
          <w:b/>
          <w:sz w:val="24"/>
          <w:szCs w:val="24"/>
        </w:rPr>
        <w:t>Související přílohy</w:t>
      </w:r>
    </w:p>
    <w:p w:rsidR="00EB6525" w:rsidRPr="00BD4487" w:rsidRDefault="00EB6525" w:rsidP="00EB6525">
      <w:pPr>
        <w:rPr>
          <w:sz w:val="24"/>
          <w:szCs w:val="24"/>
        </w:rPr>
      </w:pPr>
    </w:p>
    <w:p w:rsidR="00EB6525" w:rsidRPr="00BD4487" w:rsidRDefault="00EB6525" w:rsidP="00EB6525">
      <w:pPr>
        <w:tabs>
          <w:tab w:val="left" w:pos="720"/>
        </w:tabs>
        <w:rPr>
          <w:b/>
          <w:sz w:val="24"/>
          <w:szCs w:val="24"/>
        </w:rPr>
      </w:pPr>
      <w:r w:rsidRPr="00BD4487">
        <w:rPr>
          <w:b/>
          <w:sz w:val="24"/>
          <w:szCs w:val="24"/>
        </w:rPr>
        <w:t>Konkretizace Souvisejících příloh, které mají být součástí dokumentace:</w:t>
      </w:r>
    </w:p>
    <w:p w:rsidR="00EB6525" w:rsidRPr="00BD4487" w:rsidRDefault="00EB6525" w:rsidP="00EB6525">
      <w:pPr>
        <w:tabs>
          <w:tab w:val="left" w:pos="720"/>
        </w:tabs>
        <w:ind w:left="851" w:hanging="284"/>
        <w:rPr>
          <w:sz w:val="24"/>
          <w:szCs w:val="24"/>
        </w:rPr>
      </w:pPr>
    </w:p>
    <w:p w:rsidR="00EB6525" w:rsidRPr="00BD4487" w:rsidRDefault="00EB6525" w:rsidP="00EB6525">
      <w:pPr>
        <w:pStyle w:val="Zkladntextodsazen22"/>
        <w:ind w:hanging="360"/>
        <w:rPr>
          <w:b/>
          <w:i/>
          <w:sz w:val="24"/>
          <w:szCs w:val="24"/>
        </w:rPr>
      </w:pPr>
      <w:r w:rsidRPr="00BD4487">
        <w:rPr>
          <w:b/>
          <w:i/>
          <w:sz w:val="24"/>
          <w:szCs w:val="24"/>
        </w:rPr>
        <w:t>1.</w:t>
      </w:r>
      <w:r w:rsidRPr="00BD4487">
        <w:rPr>
          <w:b/>
          <w:i/>
          <w:sz w:val="24"/>
          <w:szCs w:val="24"/>
        </w:rPr>
        <w:tab/>
        <w:t>Průzkumy – viz Požadavky objednatele</w:t>
      </w:r>
    </w:p>
    <w:p w:rsidR="00EB6525" w:rsidRPr="00BD4487" w:rsidRDefault="00EB6525" w:rsidP="00EB6525">
      <w:pPr>
        <w:tabs>
          <w:tab w:val="left" w:pos="0"/>
        </w:tabs>
        <w:rPr>
          <w:sz w:val="24"/>
          <w:szCs w:val="24"/>
        </w:rPr>
      </w:pPr>
    </w:p>
    <w:p w:rsidR="00EB6525" w:rsidRPr="00BD4487" w:rsidRDefault="00EB6525" w:rsidP="00EB6525">
      <w:pPr>
        <w:pStyle w:val="Zkladntextodsazen22"/>
        <w:ind w:hanging="360"/>
        <w:rPr>
          <w:b/>
          <w:i/>
          <w:sz w:val="24"/>
          <w:szCs w:val="24"/>
        </w:rPr>
      </w:pPr>
      <w:r w:rsidRPr="00BD4487">
        <w:rPr>
          <w:b/>
          <w:i/>
          <w:sz w:val="24"/>
          <w:szCs w:val="24"/>
        </w:rPr>
        <w:t>2.</w:t>
      </w:r>
      <w:r w:rsidRPr="00BD4487">
        <w:rPr>
          <w:b/>
          <w:i/>
          <w:sz w:val="24"/>
          <w:szCs w:val="24"/>
        </w:rPr>
        <w:tab/>
        <w:t xml:space="preserve">Záborový elaborát </w:t>
      </w:r>
    </w:p>
    <w:p w:rsidR="00EB6525" w:rsidRPr="00BD4487" w:rsidRDefault="00EB6525" w:rsidP="00EB6525">
      <w:pPr>
        <w:pStyle w:val="Zkladntextodsazen22"/>
        <w:widowControl/>
        <w:tabs>
          <w:tab w:val="left" w:pos="851"/>
        </w:tabs>
        <w:ind w:left="567"/>
        <w:rPr>
          <w:sz w:val="24"/>
          <w:szCs w:val="24"/>
        </w:rPr>
      </w:pPr>
    </w:p>
    <w:p w:rsidR="00EB6525" w:rsidRPr="00BD4487" w:rsidRDefault="00EB6525" w:rsidP="00EB6525">
      <w:pPr>
        <w:pStyle w:val="Zkladntextodsazen22"/>
        <w:widowControl/>
        <w:tabs>
          <w:tab w:val="left" w:pos="851"/>
        </w:tabs>
        <w:ind w:hanging="360"/>
        <w:rPr>
          <w:b/>
          <w:i/>
          <w:sz w:val="24"/>
          <w:szCs w:val="24"/>
        </w:rPr>
      </w:pPr>
      <w:r w:rsidRPr="00BD4487">
        <w:rPr>
          <w:b/>
          <w:i/>
          <w:sz w:val="24"/>
          <w:szCs w:val="24"/>
        </w:rPr>
        <w:t xml:space="preserve">3. </w:t>
      </w:r>
      <w:r w:rsidRPr="00BD4487">
        <w:rPr>
          <w:b/>
          <w:i/>
          <w:sz w:val="24"/>
          <w:szCs w:val="24"/>
        </w:rPr>
        <w:tab/>
        <w:t xml:space="preserve">Hluková studie </w:t>
      </w:r>
    </w:p>
    <w:p w:rsidR="00EB6525" w:rsidRPr="00BD4487" w:rsidRDefault="00EB6525" w:rsidP="00EB6525">
      <w:pPr>
        <w:pStyle w:val="Zkladntextodsazen22"/>
        <w:widowControl/>
        <w:tabs>
          <w:tab w:val="left" w:pos="4021"/>
        </w:tabs>
        <w:ind w:left="567" w:hanging="567"/>
        <w:rPr>
          <w:b/>
          <w:i/>
          <w:sz w:val="24"/>
          <w:szCs w:val="24"/>
        </w:rPr>
      </w:pPr>
    </w:p>
    <w:p w:rsidR="00EB6525" w:rsidRPr="00BD4487" w:rsidRDefault="00EB6525" w:rsidP="00EB6525">
      <w:pPr>
        <w:pStyle w:val="Zkladntextodsazen22"/>
        <w:widowControl/>
        <w:tabs>
          <w:tab w:val="left" w:pos="851"/>
        </w:tabs>
        <w:ind w:hanging="360"/>
        <w:rPr>
          <w:b/>
          <w:i/>
          <w:sz w:val="24"/>
          <w:szCs w:val="24"/>
        </w:rPr>
      </w:pPr>
      <w:r w:rsidRPr="00BD4487">
        <w:rPr>
          <w:b/>
          <w:i/>
          <w:sz w:val="24"/>
          <w:szCs w:val="24"/>
        </w:rPr>
        <w:t>4.</w:t>
      </w:r>
      <w:r w:rsidRPr="00BD4487">
        <w:rPr>
          <w:b/>
          <w:i/>
          <w:sz w:val="24"/>
          <w:szCs w:val="24"/>
        </w:rPr>
        <w:tab/>
        <w:t xml:space="preserve">Exhalační studie </w:t>
      </w:r>
    </w:p>
    <w:p w:rsidR="00EB6525" w:rsidRPr="00BD4487" w:rsidRDefault="00EB6525" w:rsidP="00EB6525">
      <w:pPr>
        <w:pStyle w:val="Zkladntextodsazen22"/>
        <w:widowControl/>
        <w:tabs>
          <w:tab w:val="left" w:pos="851"/>
        </w:tabs>
        <w:ind w:left="567" w:hanging="567"/>
        <w:rPr>
          <w:sz w:val="24"/>
          <w:szCs w:val="24"/>
        </w:rPr>
      </w:pPr>
    </w:p>
    <w:p w:rsidR="00EB6525" w:rsidRPr="00BD4487" w:rsidRDefault="00EB6525" w:rsidP="00EB6525">
      <w:pPr>
        <w:pStyle w:val="Zkladntextodsazen22"/>
        <w:widowControl/>
        <w:tabs>
          <w:tab w:val="left" w:pos="851"/>
        </w:tabs>
        <w:ind w:hanging="360"/>
        <w:rPr>
          <w:b/>
          <w:i/>
          <w:sz w:val="24"/>
          <w:szCs w:val="24"/>
        </w:rPr>
      </w:pPr>
      <w:r w:rsidRPr="00BD4487">
        <w:rPr>
          <w:b/>
          <w:i/>
          <w:sz w:val="24"/>
          <w:szCs w:val="24"/>
        </w:rPr>
        <w:t>5.</w:t>
      </w:r>
      <w:r w:rsidRPr="00BD4487">
        <w:rPr>
          <w:b/>
          <w:i/>
          <w:sz w:val="24"/>
          <w:szCs w:val="24"/>
        </w:rPr>
        <w:tab/>
        <w:t xml:space="preserve">Bilance zemin a ornice </w:t>
      </w:r>
    </w:p>
    <w:p w:rsidR="00EB6525" w:rsidRPr="00BD4487" w:rsidRDefault="00EB6525" w:rsidP="00EB6525">
      <w:pPr>
        <w:pStyle w:val="Zkladntextodsazen22"/>
        <w:widowControl/>
        <w:tabs>
          <w:tab w:val="left" w:pos="851"/>
        </w:tabs>
        <w:rPr>
          <w:sz w:val="24"/>
          <w:szCs w:val="24"/>
        </w:rPr>
      </w:pPr>
    </w:p>
    <w:p w:rsidR="00EB6525" w:rsidRPr="00BD4487" w:rsidRDefault="00EB6525" w:rsidP="00EB6525">
      <w:pPr>
        <w:pStyle w:val="Zkladntextodsazen22"/>
        <w:widowControl/>
        <w:tabs>
          <w:tab w:val="left" w:pos="851"/>
        </w:tabs>
        <w:ind w:hanging="360"/>
        <w:rPr>
          <w:sz w:val="24"/>
          <w:szCs w:val="24"/>
        </w:rPr>
      </w:pPr>
      <w:r w:rsidRPr="00BD4487">
        <w:rPr>
          <w:b/>
          <w:i/>
          <w:sz w:val="24"/>
          <w:szCs w:val="24"/>
        </w:rPr>
        <w:t xml:space="preserve">6.  </w:t>
      </w:r>
      <w:r w:rsidRPr="00BD4487">
        <w:rPr>
          <w:b/>
          <w:i/>
          <w:sz w:val="24"/>
          <w:szCs w:val="24"/>
        </w:rPr>
        <w:tab/>
        <w:t>Dokumentace pro projednání s příslušnými útvary SŽDC, jsou-li</w:t>
      </w:r>
      <w:r w:rsidRPr="00BD4487">
        <w:rPr>
          <w:sz w:val="24"/>
          <w:szCs w:val="24"/>
        </w:rPr>
        <w:t xml:space="preserve"> </w:t>
      </w:r>
    </w:p>
    <w:p w:rsidR="00EB6525" w:rsidRPr="00BD4487" w:rsidRDefault="00EB6525" w:rsidP="00EB6525">
      <w:pPr>
        <w:pStyle w:val="Zkladntextodsazen22"/>
        <w:widowControl/>
        <w:tabs>
          <w:tab w:val="left" w:pos="851"/>
        </w:tabs>
        <w:ind w:left="851" w:hanging="851"/>
        <w:rPr>
          <w:sz w:val="24"/>
          <w:szCs w:val="24"/>
        </w:rPr>
      </w:pPr>
    </w:p>
    <w:p w:rsidR="00EB6525" w:rsidRPr="00BD4487" w:rsidRDefault="00EB6525" w:rsidP="00EB6525">
      <w:pPr>
        <w:pStyle w:val="Zkladntextodsazen22"/>
        <w:ind w:hanging="360"/>
        <w:rPr>
          <w:b/>
          <w:i/>
          <w:sz w:val="24"/>
          <w:szCs w:val="24"/>
        </w:rPr>
      </w:pPr>
      <w:r w:rsidRPr="00BD4487">
        <w:rPr>
          <w:b/>
          <w:i/>
          <w:sz w:val="24"/>
          <w:szCs w:val="24"/>
        </w:rPr>
        <w:t>7.</w:t>
      </w:r>
      <w:r w:rsidRPr="00BD4487">
        <w:rPr>
          <w:b/>
          <w:i/>
          <w:sz w:val="24"/>
          <w:szCs w:val="24"/>
        </w:rPr>
        <w:tab/>
        <w:t xml:space="preserve"> Odhad stavebních nákladů </w:t>
      </w:r>
    </w:p>
    <w:p w:rsidR="00EB6525" w:rsidRPr="00BD4487" w:rsidRDefault="00EB6525" w:rsidP="00EB6525">
      <w:pPr>
        <w:tabs>
          <w:tab w:val="left" w:pos="0"/>
          <w:tab w:val="left" w:pos="851"/>
        </w:tabs>
        <w:ind w:left="851" w:hanging="851"/>
        <w:rPr>
          <w:sz w:val="24"/>
          <w:szCs w:val="24"/>
        </w:rPr>
      </w:pPr>
    </w:p>
    <w:p w:rsidR="00EB6525" w:rsidRPr="00BD4487" w:rsidRDefault="00EB6525" w:rsidP="00EB6525">
      <w:pPr>
        <w:rPr>
          <w:sz w:val="24"/>
          <w:szCs w:val="24"/>
        </w:rPr>
      </w:pPr>
    </w:p>
    <w:p w:rsidR="00EB6525" w:rsidRPr="00BD4487" w:rsidRDefault="00EB6525" w:rsidP="00EB6525">
      <w:pPr>
        <w:rPr>
          <w:b/>
          <w:sz w:val="24"/>
          <w:szCs w:val="24"/>
          <w:u w:val="single"/>
        </w:rPr>
      </w:pPr>
    </w:p>
    <w:p w:rsidR="00EB6525" w:rsidRPr="00BD4487" w:rsidRDefault="00EB6525" w:rsidP="00EB6525">
      <w:pPr>
        <w:rPr>
          <w:b/>
          <w:sz w:val="24"/>
          <w:szCs w:val="24"/>
        </w:rPr>
      </w:pPr>
      <w:r w:rsidRPr="00BD4487">
        <w:rPr>
          <w:b/>
          <w:sz w:val="24"/>
          <w:szCs w:val="24"/>
        </w:rPr>
        <w:t>Požadavky na vypracování dokumentace:</w:t>
      </w:r>
    </w:p>
    <w:p w:rsidR="00EB6525" w:rsidRPr="00BD4487" w:rsidRDefault="00EB6525" w:rsidP="00EB6525">
      <w:pPr>
        <w:jc w:val="center"/>
        <w:rPr>
          <w:b/>
          <w:i/>
          <w:sz w:val="24"/>
          <w:szCs w:val="24"/>
          <w:u w:val="single"/>
        </w:rPr>
      </w:pPr>
    </w:p>
    <w:p w:rsidR="00EB6525" w:rsidRPr="00BD4487" w:rsidRDefault="00EB6525" w:rsidP="00EB6525">
      <w:pPr>
        <w:tabs>
          <w:tab w:val="left" w:pos="426"/>
        </w:tabs>
        <w:rPr>
          <w:b/>
          <w:sz w:val="24"/>
          <w:szCs w:val="24"/>
        </w:rPr>
      </w:pPr>
      <w:r w:rsidRPr="00BD4487">
        <w:rPr>
          <w:b/>
          <w:sz w:val="24"/>
          <w:szCs w:val="24"/>
        </w:rPr>
        <w:t>1.</w:t>
      </w:r>
      <w:r w:rsidRPr="00BD4487">
        <w:rPr>
          <w:b/>
          <w:sz w:val="24"/>
          <w:szCs w:val="24"/>
        </w:rPr>
        <w:tab/>
        <w:t>Požadavky na zhotovení stavby</w:t>
      </w:r>
    </w:p>
    <w:p w:rsidR="00B801BD" w:rsidRPr="00BD4487" w:rsidRDefault="00EB6525" w:rsidP="00EB66FB">
      <w:pPr>
        <w:numPr>
          <w:ilvl w:val="0"/>
          <w:numId w:val="16"/>
        </w:numPr>
        <w:tabs>
          <w:tab w:val="clear" w:pos="1146"/>
          <w:tab w:val="num" w:pos="709"/>
        </w:tabs>
        <w:ind w:left="709" w:hanging="283"/>
        <w:jc w:val="both"/>
        <w:rPr>
          <w:sz w:val="24"/>
          <w:szCs w:val="24"/>
        </w:rPr>
      </w:pPr>
      <w:r w:rsidRPr="00BD4487">
        <w:rPr>
          <w:sz w:val="24"/>
          <w:szCs w:val="24"/>
        </w:rPr>
        <w:t>Respektovat podmínky stanoviska EIA</w:t>
      </w:r>
    </w:p>
    <w:p w:rsidR="00B801BD" w:rsidRPr="00BD4487" w:rsidRDefault="00EB6525" w:rsidP="00EB66FB">
      <w:pPr>
        <w:numPr>
          <w:ilvl w:val="0"/>
          <w:numId w:val="16"/>
        </w:numPr>
        <w:tabs>
          <w:tab w:val="clear" w:pos="1146"/>
          <w:tab w:val="num" w:pos="709"/>
        </w:tabs>
        <w:ind w:left="709" w:hanging="283"/>
        <w:jc w:val="both"/>
        <w:rPr>
          <w:sz w:val="24"/>
          <w:szCs w:val="24"/>
        </w:rPr>
      </w:pPr>
      <w:r w:rsidRPr="00BD4487">
        <w:rPr>
          <w:sz w:val="24"/>
          <w:szCs w:val="24"/>
        </w:rPr>
        <w:t>Minimalizovat nároky na zábor pozemků a vliv stavby na životní prostředí.</w:t>
      </w:r>
    </w:p>
    <w:p w:rsidR="00B801BD" w:rsidRPr="00BD4487" w:rsidRDefault="00EB6525" w:rsidP="00EB66FB">
      <w:pPr>
        <w:numPr>
          <w:ilvl w:val="0"/>
          <w:numId w:val="16"/>
        </w:numPr>
        <w:tabs>
          <w:tab w:val="clear" w:pos="1146"/>
          <w:tab w:val="num" w:pos="709"/>
        </w:tabs>
        <w:ind w:left="709" w:hanging="283"/>
        <w:jc w:val="both"/>
        <w:rPr>
          <w:sz w:val="24"/>
          <w:szCs w:val="24"/>
        </w:rPr>
      </w:pPr>
      <w:r w:rsidRPr="00BD4487">
        <w:rPr>
          <w:sz w:val="24"/>
          <w:szCs w:val="24"/>
        </w:rPr>
        <w:t>Dbát na ekonomičnost stavby.</w:t>
      </w:r>
    </w:p>
    <w:p w:rsidR="00B801BD" w:rsidRPr="00BD4487" w:rsidRDefault="00EB6525" w:rsidP="00EB66FB">
      <w:pPr>
        <w:numPr>
          <w:ilvl w:val="0"/>
          <w:numId w:val="16"/>
        </w:numPr>
        <w:tabs>
          <w:tab w:val="clear" w:pos="1146"/>
          <w:tab w:val="num" w:pos="709"/>
        </w:tabs>
        <w:ind w:left="709" w:hanging="283"/>
        <w:jc w:val="both"/>
        <w:rPr>
          <w:sz w:val="24"/>
          <w:szCs w:val="24"/>
        </w:rPr>
      </w:pPr>
      <w:r w:rsidRPr="00BD4487">
        <w:rPr>
          <w:sz w:val="24"/>
          <w:szCs w:val="24"/>
        </w:rPr>
        <w:t>Minimalizovat objížďky na nejkratší dobu.</w:t>
      </w:r>
    </w:p>
    <w:p w:rsidR="00B801BD" w:rsidRPr="00BD4487" w:rsidRDefault="00EB6525" w:rsidP="00EB66FB">
      <w:pPr>
        <w:numPr>
          <w:ilvl w:val="0"/>
          <w:numId w:val="16"/>
        </w:numPr>
        <w:tabs>
          <w:tab w:val="clear" w:pos="1146"/>
          <w:tab w:val="num" w:pos="709"/>
        </w:tabs>
        <w:ind w:left="709" w:hanging="283"/>
        <w:jc w:val="both"/>
        <w:rPr>
          <w:sz w:val="24"/>
          <w:szCs w:val="24"/>
        </w:rPr>
      </w:pPr>
      <w:r w:rsidRPr="00BD4487">
        <w:rPr>
          <w:sz w:val="24"/>
          <w:szCs w:val="24"/>
        </w:rPr>
        <w:t>Zemní práce řešit s největším možným ohledem na vyrovnanost výkopů a násypů, vytipovat vhodné zemníky a skládky přebytečného materiálu včetně příjezdových tras.</w:t>
      </w:r>
    </w:p>
    <w:p w:rsidR="00B801BD" w:rsidRPr="00BD4487" w:rsidRDefault="00EB6525" w:rsidP="00EB66FB">
      <w:pPr>
        <w:numPr>
          <w:ilvl w:val="0"/>
          <w:numId w:val="16"/>
        </w:numPr>
        <w:tabs>
          <w:tab w:val="clear" w:pos="1146"/>
          <w:tab w:val="num" w:pos="709"/>
        </w:tabs>
        <w:ind w:left="709" w:hanging="283"/>
        <w:jc w:val="both"/>
        <w:rPr>
          <w:sz w:val="24"/>
          <w:szCs w:val="24"/>
        </w:rPr>
      </w:pPr>
      <w:r w:rsidRPr="00BD4487">
        <w:rPr>
          <w:sz w:val="24"/>
          <w:szCs w:val="24"/>
        </w:rPr>
        <w:t>Na silniční mosty přesahující svou délkou 100 m nebo výškou 15 m bude zpracován návrh konstrukčního řešení (v konceptu) nejméně ve dvou variantách.</w:t>
      </w:r>
    </w:p>
    <w:p w:rsidR="00EB6525" w:rsidRPr="00BD4487" w:rsidRDefault="00EB6525" w:rsidP="00EB6525">
      <w:pPr>
        <w:ind w:left="709"/>
        <w:jc w:val="both"/>
        <w:rPr>
          <w:b/>
          <w:sz w:val="24"/>
          <w:szCs w:val="24"/>
        </w:rPr>
      </w:pPr>
    </w:p>
    <w:p w:rsidR="00EB6525" w:rsidRPr="00BD4487" w:rsidRDefault="00EB6525" w:rsidP="00EB6525">
      <w:pPr>
        <w:jc w:val="both"/>
        <w:rPr>
          <w:b/>
          <w:sz w:val="24"/>
          <w:szCs w:val="24"/>
        </w:rPr>
      </w:pPr>
    </w:p>
    <w:p w:rsidR="00EB6525" w:rsidRPr="00BD4487" w:rsidRDefault="00EB6525" w:rsidP="00EB6525">
      <w:pPr>
        <w:keepNext/>
        <w:jc w:val="both"/>
        <w:rPr>
          <w:b/>
          <w:sz w:val="24"/>
          <w:szCs w:val="24"/>
          <w:u w:val="single"/>
        </w:rPr>
      </w:pPr>
      <w:r w:rsidRPr="00BD4487">
        <w:rPr>
          <w:b/>
          <w:sz w:val="24"/>
          <w:szCs w:val="24"/>
        </w:rPr>
        <w:t>2. Vybavení a náležitosti dokumentace</w:t>
      </w:r>
    </w:p>
    <w:p w:rsidR="00B801BD" w:rsidRPr="00BD4487" w:rsidRDefault="00EB6525" w:rsidP="00EB66FB">
      <w:pPr>
        <w:keepNext/>
        <w:numPr>
          <w:ilvl w:val="1"/>
          <w:numId w:val="16"/>
        </w:numPr>
        <w:tabs>
          <w:tab w:val="clear" w:pos="1866"/>
          <w:tab w:val="num" w:pos="709"/>
        </w:tabs>
        <w:ind w:left="709" w:hanging="283"/>
        <w:jc w:val="both"/>
        <w:rPr>
          <w:sz w:val="24"/>
          <w:szCs w:val="24"/>
        </w:rPr>
      </w:pPr>
      <w:r w:rsidRPr="00BD4487">
        <w:rPr>
          <w:sz w:val="24"/>
          <w:szCs w:val="24"/>
        </w:rPr>
        <w:t xml:space="preserve">Průběh trasy komunikace musí být v dokumentaci definován uvedením souřadnic hlavních bodů trasy. </w:t>
      </w:r>
    </w:p>
    <w:p w:rsidR="00B801BD" w:rsidRPr="00BD4487" w:rsidRDefault="00EB6525" w:rsidP="00EB66FB">
      <w:pPr>
        <w:numPr>
          <w:ilvl w:val="0"/>
          <w:numId w:val="14"/>
        </w:numPr>
        <w:tabs>
          <w:tab w:val="clear" w:pos="1146"/>
          <w:tab w:val="num" w:pos="709"/>
        </w:tabs>
        <w:ind w:left="709" w:hanging="283"/>
        <w:jc w:val="both"/>
        <w:rPr>
          <w:sz w:val="24"/>
          <w:szCs w:val="24"/>
        </w:rPr>
      </w:pPr>
      <w:r w:rsidRPr="00BD4487">
        <w:rPr>
          <w:sz w:val="24"/>
          <w:szCs w:val="24"/>
        </w:rPr>
        <w:t>V rámci textové části zhotovitel zohlední požadavky na archeologický průzkum zjišťující možnosti výskytu archeologických nálezů.</w:t>
      </w:r>
    </w:p>
    <w:p w:rsidR="00B801BD" w:rsidRPr="00BD4487" w:rsidRDefault="00EB6525" w:rsidP="00EB66FB">
      <w:pPr>
        <w:numPr>
          <w:ilvl w:val="0"/>
          <w:numId w:val="14"/>
        </w:numPr>
        <w:tabs>
          <w:tab w:val="clear" w:pos="1146"/>
          <w:tab w:val="num" w:pos="709"/>
        </w:tabs>
        <w:ind w:left="709" w:hanging="283"/>
        <w:jc w:val="both"/>
        <w:rPr>
          <w:sz w:val="24"/>
          <w:szCs w:val="24"/>
        </w:rPr>
      </w:pPr>
      <w:r w:rsidRPr="00BD4487">
        <w:rPr>
          <w:sz w:val="24"/>
          <w:szCs w:val="24"/>
        </w:rPr>
        <w:lastRenderedPageBreak/>
        <w:t xml:space="preserve">Příčné řezy budou zpracovány v charakteristických místech stavby a v rozsahu, který umožní určit plochu pozemků potřebných pro stavbu. Do příčných řezů budou zakresleny stávající i nově navrhované inženýrské sítě. </w:t>
      </w:r>
    </w:p>
    <w:p w:rsidR="00B801BD" w:rsidRPr="00BD4487" w:rsidRDefault="00EB6525" w:rsidP="00EB66FB">
      <w:pPr>
        <w:numPr>
          <w:ilvl w:val="0"/>
          <w:numId w:val="14"/>
        </w:numPr>
        <w:tabs>
          <w:tab w:val="clear" w:pos="1146"/>
          <w:tab w:val="num" w:pos="709"/>
        </w:tabs>
        <w:ind w:left="709" w:hanging="283"/>
        <w:jc w:val="both"/>
        <w:rPr>
          <w:color w:val="FF0000"/>
          <w:sz w:val="24"/>
          <w:szCs w:val="24"/>
        </w:rPr>
      </w:pPr>
      <w:r w:rsidRPr="00BD4487">
        <w:rPr>
          <w:sz w:val="24"/>
          <w:szCs w:val="24"/>
        </w:rPr>
        <w:t xml:space="preserve">Zhotovitel provede i odhad stavebních nákladů v podrobnějším rozdělení po objektech. </w:t>
      </w:r>
    </w:p>
    <w:p w:rsidR="00EB6525" w:rsidRPr="00BD4487" w:rsidRDefault="00EB6525" w:rsidP="00EB6525">
      <w:pPr>
        <w:rPr>
          <w:sz w:val="24"/>
          <w:szCs w:val="24"/>
        </w:rPr>
      </w:pPr>
      <w:r w:rsidRPr="00BD4487">
        <w:rPr>
          <w:sz w:val="24"/>
          <w:szCs w:val="24"/>
        </w:rPr>
        <w:t xml:space="preserve">       </w:t>
      </w:r>
    </w:p>
    <w:p w:rsidR="00EB6525" w:rsidRPr="00BD4487" w:rsidRDefault="00EB6525" w:rsidP="00EB6525">
      <w:pPr>
        <w:rPr>
          <w:b/>
          <w:sz w:val="24"/>
          <w:szCs w:val="24"/>
        </w:rPr>
      </w:pPr>
      <w:r w:rsidRPr="00BD4487">
        <w:rPr>
          <w:b/>
          <w:sz w:val="24"/>
          <w:szCs w:val="24"/>
        </w:rPr>
        <w:t>4. Požadavky na zajištění průzkumů a dalších podkladů</w:t>
      </w:r>
    </w:p>
    <w:p w:rsidR="00B801BD" w:rsidRPr="00BD4487" w:rsidRDefault="00EB6525" w:rsidP="00EB66FB">
      <w:pPr>
        <w:numPr>
          <w:ilvl w:val="0"/>
          <w:numId w:val="19"/>
        </w:numPr>
        <w:tabs>
          <w:tab w:val="clear" w:pos="1855"/>
          <w:tab w:val="num" w:pos="709"/>
        </w:tabs>
        <w:ind w:left="709" w:hanging="283"/>
        <w:jc w:val="both"/>
        <w:rPr>
          <w:sz w:val="24"/>
          <w:szCs w:val="24"/>
        </w:rPr>
      </w:pPr>
      <w:r w:rsidRPr="00BD4487">
        <w:rPr>
          <w:b/>
          <w:sz w:val="24"/>
          <w:szCs w:val="24"/>
        </w:rPr>
        <w:t>Všechny průzkumy</w:t>
      </w:r>
      <w:r w:rsidRPr="00BD4487">
        <w:rPr>
          <w:sz w:val="24"/>
          <w:szCs w:val="24"/>
        </w:rPr>
        <w:t xml:space="preserve"> budou provedeny dle platných předpisů a norem.</w:t>
      </w:r>
    </w:p>
    <w:p w:rsidR="00B801BD" w:rsidRPr="00BD4487" w:rsidRDefault="00EB6525" w:rsidP="00EB66FB">
      <w:pPr>
        <w:numPr>
          <w:ilvl w:val="0"/>
          <w:numId w:val="19"/>
        </w:numPr>
        <w:tabs>
          <w:tab w:val="clear" w:pos="1855"/>
          <w:tab w:val="num" w:pos="709"/>
        </w:tabs>
        <w:ind w:left="709" w:hanging="283"/>
        <w:jc w:val="both"/>
        <w:rPr>
          <w:sz w:val="24"/>
          <w:szCs w:val="24"/>
        </w:rPr>
      </w:pPr>
      <w:r w:rsidRPr="00BD4487">
        <w:rPr>
          <w:b/>
          <w:sz w:val="24"/>
          <w:szCs w:val="24"/>
        </w:rPr>
        <w:t>Pedologický průzkum</w:t>
      </w:r>
      <w:r w:rsidRPr="00BD4487">
        <w:rPr>
          <w:sz w:val="24"/>
          <w:szCs w:val="24"/>
        </w:rPr>
        <w:t xml:space="preserve"> – v rozsahu odpovídajícímu rozsahu úprav.</w:t>
      </w:r>
    </w:p>
    <w:p w:rsidR="00B801BD" w:rsidRPr="00BD4487" w:rsidRDefault="00EB6525" w:rsidP="00EB66FB">
      <w:pPr>
        <w:numPr>
          <w:ilvl w:val="0"/>
          <w:numId w:val="19"/>
        </w:numPr>
        <w:tabs>
          <w:tab w:val="clear" w:pos="1855"/>
          <w:tab w:val="num" w:pos="709"/>
        </w:tabs>
        <w:ind w:left="709" w:hanging="283"/>
        <w:jc w:val="both"/>
        <w:rPr>
          <w:sz w:val="24"/>
          <w:szCs w:val="24"/>
        </w:rPr>
      </w:pPr>
      <w:r w:rsidRPr="00BD4487">
        <w:rPr>
          <w:b/>
          <w:sz w:val="24"/>
          <w:szCs w:val="24"/>
        </w:rPr>
        <w:t>Dendrologický průzkum</w:t>
      </w:r>
      <w:r w:rsidRPr="00BD4487">
        <w:rPr>
          <w:sz w:val="24"/>
          <w:szCs w:val="24"/>
        </w:rPr>
        <w:t>, vč. pasportizace jednotlivých stromů určených k odstranění s uvedením druhu a průměru kmene.</w:t>
      </w:r>
    </w:p>
    <w:p w:rsidR="00B801BD" w:rsidRPr="00BD4487" w:rsidRDefault="00EB6525" w:rsidP="00EB66FB">
      <w:pPr>
        <w:numPr>
          <w:ilvl w:val="0"/>
          <w:numId w:val="19"/>
        </w:numPr>
        <w:tabs>
          <w:tab w:val="clear" w:pos="1855"/>
          <w:tab w:val="num" w:pos="709"/>
        </w:tabs>
        <w:ind w:left="709" w:hanging="283"/>
        <w:jc w:val="both"/>
        <w:rPr>
          <w:sz w:val="24"/>
          <w:szCs w:val="24"/>
        </w:rPr>
      </w:pPr>
      <w:r w:rsidRPr="00BD4487">
        <w:rPr>
          <w:b/>
          <w:sz w:val="24"/>
          <w:szCs w:val="24"/>
        </w:rPr>
        <w:t>Hlukové studie</w:t>
      </w:r>
      <w:r w:rsidRPr="00BD4487">
        <w:rPr>
          <w:sz w:val="24"/>
          <w:szCs w:val="24"/>
        </w:rPr>
        <w:t xml:space="preserve"> – včetně exhalační studie s návrhem technických opatření k eliminaci nepříznivých vlivů budoucí dopravy na okolní zástavbu. </w:t>
      </w:r>
    </w:p>
    <w:p w:rsidR="00B801BD" w:rsidRPr="00BD4487" w:rsidRDefault="00EB6525" w:rsidP="00EB66FB">
      <w:pPr>
        <w:numPr>
          <w:ilvl w:val="0"/>
          <w:numId w:val="19"/>
        </w:numPr>
        <w:tabs>
          <w:tab w:val="clear" w:pos="1855"/>
          <w:tab w:val="num" w:pos="709"/>
        </w:tabs>
        <w:ind w:left="709" w:hanging="283"/>
        <w:rPr>
          <w:sz w:val="24"/>
          <w:szCs w:val="24"/>
        </w:rPr>
      </w:pPr>
      <w:r w:rsidRPr="00BD4487">
        <w:rPr>
          <w:b/>
          <w:sz w:val="24"/>
          <w:szCs w:val="24"/>
        </w:rPr>
        <w:t>Biologický (přírodovědný) průzkum</w:t>
      </w:r>
      <w:r w:rsidRPr="00BD4487">
        <w:rPr>
          <w:sz w:val="24"/>
          <w:szCs w:val="24"/>
        </w:rPr>
        <w:t xml:space="preserve"> – botanický a zoologický průzkum s využitím údajů z EIA.</w:t>
      </w:r>
    </w:p>
    <w:p w:rsidR="00EB6525" w:rsidRPr="00BD4487" w:rsidRDefault="00EB6525" w:rsidP="00EB6525">
      <w:pPr>
        <w:pStyle w:val="Zkladntextodsazen"/>
        <w:rPr>
          <w:szCs w:val="24"/>
        </w:rPr>
      </w:pPr>
    </w:p>
    <w:p w:rsidR="00EB6525" w:rsidRPr="00BD4487" w:rsidRDefault="00EB6525" w:rsidP="00EB6525">
      <w:pPr>
        <w:pStyle w:val="Zkladntextodsazen"/>
        <w:tabs>
          <w:tab w:val="left" w:pos="567"/>
        </w:tabs>
        <w:ind w:left="0"/>
        <w:rPr>
          <w:b/>
          <w:szCs w:val="24"/>
          <w:u w:val="single"/>
        </w:rPr>
      </w:pPr>
      <w:r w:rsidRPr="00BD4487">
        <w:rPr>
          <w:b/>
          <w:szCs w:val="24"/>
        </w:rPr>
        <w:t>5. Požadavky na zajištění záborového elaborátu</w:t>
      </w:r>
    </w:p>
    <w:p w:rsidR="00B801BD" w:rsidRPr="00BD4487" w:rsidRDefault="00EB6525" w:rsidP="00EB66FB">
      <w:pPr>
        <w:numPr>
          <w:ilvl w:val="0"/>
          <w:numId w:val="17"/>
        </w:numPr>
        <w:ind w:left="709" w:hanging="283"/>
        <w:jc w:val="both"/>
        <w:rPr>
          <w:sz w:val="24"/>
          <w:szCs w:val="24"/>
        </w:rPr>
      </w:pPr>
      <w:r w:rsidRPr="00BD4487">
        <w:rPr>
          <w:b/>
          <w:i/>
          <w:sz w:val="24"/>
          <w:szCs w:val="24"/>
        </w:rPr>
        <w:t>Zhotovitel provede</w:t>
      </w:r>
      <w:r w:rsidRPr="00BD4487">
        <w:rPr>
          <w:sz w:val="24"/>
          <w:szCs w:val="24"/>
        </w:rPr>
        <w:t xml:space="preserve"> záborový elaborát v rozsahu dle Směrnice pro dokumentaci staveb pozemních komunikací schválené Ministerstvem dopravy - odborem infrastruktury pod č. j. 101/07-910-IPK/1 ze dne 29. 1. 2007 s účinností od 1. 2. 2007, ve znění Dodatku č. 1 k této Směrnici, schváleného Ministerstvem dopravy – Odborem silniční infrastruktury pod č. j. 998/09-910-IKP/1 ze dne 17. 12. 2009 s účinností od 1. 1. 2010, a dalších platných dodatků s následným upřesněním či rozšířením dle požadavků objednatele:</w:t>
      </w:r>
    </w:p>
    <w:p w:rsidR="00B801BD" w:rsidRPr="00BD4487" w:rsidRDefault="00EB6525" w:rsidP="00EB66FB">
      <w:pPr>
        <w:numPr>
          <w:ilvl w:val="0"/>
          <w:numId w:val="20"/>
        </w:numPr>
        <w:jc w:val="both"/>
        <w:rPr>
          <w:sz w:val="24"/>
          <w:szCs w:val="24"/>
        </w:rPr>
      </w:pPr>
      <w:r w:rsidRPr="00BD4487">
        <w:rPr>
          <w:sz w:val="24"/>
          <w:szCs w:val="24"/>
        </w:rPr>
        <w:t>Výpisy z katastru nemovitostí (dále rovněž jen „KN“) pro jednotlivé dotčené parcely.</w:t>
      </w:r>
    </w:p>
    <w:p w:rsidR="00B801BD" w:rsidRPr="00BD4487" w:rsidRDefault="00EB6525" w:rsidP="00EB66FB">
      <w:pPr>
        <w:numPr>
          <w:ilvl w:val="0"/>
          <w:numId w:val="20"/>
        </w:numPr>
        <w:jc w:val="both"/>
        <w:rPr>
          <w:sz w:val="24"/>
          <w:szCs w:val="24"/>
        </w:rPr>
      </w:pPr>
      <w:r w:rsidRPr="00BD4487">
        <w:rPr>
          <w:sz w:val="24"/>
          <w:szCs w:val="24"/>
        </w:rPr>
        <w:t xml:space="preserve">Plán rekultivace dočasných záborů - musí obsahovat technickou a biologickou část, popis území, přírodní podmínky, propočet biologické části, propočet technické části rekultivace bude součástí propočtu stavby. </w:t>
      </w:r>
    </w:p>
    <w:p w:rsidR="00B801BD" w:rsidRPr="00BD4487" w:rsidRDefault="00EB6525" w:rsidP="00EB66FB">
      <w:pPr>
        <w:numPr>
          <w:ilvl w:val="0"/>
          <w:numId w:val="20"/>
        </w:numPr>
        <w:jc w:val="both"/>
        <w:rPr>
          <w:sz w:val="24"/>
          <w:szCs w:val="24"/>
        </w:rPr>
      </w:pPr>
      <w:r w:rsidRPr="00BD4487">
        <w:rPr>
          <w:sz w:val="24"/>
          <w:szCs w:val="24"/>
        </w:rPr>
        <w:t>Výpočet odvodů za odnětí ze zemědělského půdního fondu (dále rovněž jen „ZPF“) - zpracovat dle zákona č. 334/1992 Sb., o ochraně zemědělského půdního fondu, ve znění pozdějších předpisů (díle jen „Zákon o ZPF“) a jeho příloh, s uvedením podkladů od místně příslušného Pozemkového úřadu (bonitace), údajů o ochranných pásmech vodních zdrojů, ochranných území apod.</w:t>
      </w:r>
    </w:p>
    <w:p w:rsidR="00B801BD" w:rsidRPr="00BD4487" w:rsidRDefault="00EB6525" w:rsidP="00EB66FB">
      <w:pPr>
        <w:numPr>
          <w:ilvl w:val="0"/>
          <w:numId w:val="20"/>
        </w:numPr>
        <w:jc w:val="both"/>
        <w:rPr>
          <w:sz w:val="24"/>
          <w:szCs w:val="24"/>
        </w:rPr>
      </w:pPr>
      <w:r w:rsidRPr="00BD4487">
        <w:rPr>
          <w:sz w:val="24"/>
          <w:szCs w:val="24"/>
        </w:rPr>
        <w:t xml:space="preserve">Bilance skrývky kulturních vrstev - zpracovat dle </w:t>
      </w:r>
      <w:proofErr w:type="spellStart"/>
      <w:r w:rsidRPr="00BD4487">
        <w:rPr>
          <w:sz w:val="24"/>
          <w:szCs w:val="24"/>
        </w:rPr>
        <w:t>vyhl</w:t>
      </w:r>
      <w:proofErr w:type="spellEnd"/>
      <w:r w:rsidRPr="00BD4487">
        <w:rPr>
          <w:sz w:val="24"/>
          <w:szCs w:val="24"/>
        </w:rPr>
        <w:t xml:space="preserve">. č. 13/1994 Sb., kterou se upravují některé podrobnosti ochrany zemědělského půdního fondu, ve znění pozdějších předpisů (dále jen „Vyhláška ZPF“), resp. její přílohy č. 5, s uvedením popisu území, klimatických poměrů, hydrologických poměrů, agropedologického průzkumu. </w:t>
      </w:r>
    </w:p>
    <w:p w:rsidR="00B801BD" w:rsidRPr="00BD4487" w:rsidRDefault="00EB6525" w:rsidP="00EB66FB">
      <w:pPr>
        <w:numPr>
          <w:ilvl w:val="1"/>
          <w:numId w:val="20"/>
        </w:numPr>
        <w:tabs>
          <w:tab w:val="clear" w:pos="2211"/>
          <w:tab w:val="num" w:pos="709"/>
        </w:tabs>
        <w:ind w:hanging="1785"/>
        <w:jc w:val="both"/>
        <w:rPr>
          <w:sz w:val="24"/>
          <w:szCs w:val="24"/>
        </w:rPr>
      </w:pPr>
      <w:r w:rsidRPr="00BD4487">
        <w:rPr>
          <w:b/>
          <w:i/>
          <w:sz w:val="24"/>
          <w:szCs w:val="24"/>
        </w:rPr>
        <w:t>Rozdělení záboru</w:t>
      </w:r>
      <w:r w:rsidRPr="00BD4487">
        <w:rPr>
          <w:sz w:val="24"/>
          <w:szCs w:val="24"/>
        </w:rPr>
        <w:t xml:space="preserve"> v záborovém elaborátu bude provedeno následovně:</w:t>
      </w:r>
    </w:p>
    <w:p w:rsidR="00B801BD" w:rsidRPr="00BD4487" w:rsidRDefault="00EB6525" w:rsidP="00EB66FB">
      <w:pPr>
        <w:numPr>
          <w:ilvl w:val="0"/>
          <w:numId w:val="18"/>
        </w:numPr>
        <w:tabs>
          <w:tab w:val="left" w:pos="993"/>
        </w:tabs>
        <w:ind w:left="1134" w:hanging="425"/>
        <w:jc w:val="both"/>
        <w:rPr>
          <w:sz w:val="24"/>
          <w:szCs w:val="24"/>
        </w:rPr>
      </w:pPr>
      <w:r w:rsidRPr="00BD4487">
        <w:rPr>
          <w:sz w:val="24"/>
          <w:szCs w:val="24"/>
        </w:rPr>
        <w:t>Zábory nacházející se pod stávajícím tělesem komunikace (pokud existují), které nebyly do dnešní doby vypořádány, budou uvedeny samostatně.</w:t>
      </w:r>
    </w:p>
    <w:p w:rsidR="00B801BD" w:rsidRPr="00BD4487" w:rsidRDefault="00EB6525" w:rsidP="00EB66FB">
      <w:pPr>
        <w:numPr>
          <w:ilvl w:val="0"/>
          <w:numId w:val="18"/>
        </w:numPr>
        <w:tabs>
          <w:tab w:val="left" w:pos="993"/>
        </w:tabs>
        <w:ind w:left="1134" w:hanging="425"/>
        <w:jc w:val="both"/>
        <w:rPr>
          <w:sz w:val="24"/>
          <w:szCs w:val="24"/>
        </w:rPr>
      </w:pPr>
      <w:r w:rsidRPr="00BD4487">
        <w:rPr>
          <w:sz w:val="24"/>
          <w:szCs w:val="24"/>
        </w:rPr>
        <w:t>Seznam trvalých záborů nebude obsahovat pozemky uvedené v předchozím bodě. Rovněž u těchto pozemků nebude prováděn výpočet odvodů ze záborů ZPF či lesního půdního fondu (dále jen „LPF“).</w:t>
      </w:r>
    </w:p>
    <w:p w:rsidR="00EB6525" w:rsidRPr="00BD4487" w:rsidRDefault="00EB6525" w:rsidP="00EB6525">
      <w:pPr>
        <w:jc w:val="both"/>
        <w:rPr>
          <w:sz w:val="24"/>
          <w:szCs w:val="24"/>
        </w:rPr>
      </w:pPr>
    </w:p>
    <w:p w:rsidR="00EB6525" w:rsidRPr="00BD4487" w:rsidRDefault="00EB6525" w:rsidP="00EB6525">
      <w:pPr>
        <w:jc w:val="both"/>
        <w:rPr>
          <w:b/>
          <w:sz w:val="24"/>
          <w:szCs w:val="24"/>
          <w:u w:val="single"/>
        </w:rPr>
      </w:pPr>
      <w:r w:rsidRPr="00BD4487">
        <w:rPr>
          <w:b/>
          <w:sz w:val="24"/>
          <w:szCs w:val="24"/>
          <w:u w:val="single"/>
        </w:rPr>
        <w:t>TECHNICKÁ STUDIE (TES) A AKTUALIZACE PROPOČTU EKONOMICKÉ EFEKTIVNOSTI INVESTICE A ZÁMĚRU PROJEKTU</w:t>
      </w:r>
    </w:p>
    <w:p w:rsidR="00EB6525" w:rsidRPr="00BD4487" w:rsidRDefault="00EB6525" w:rsidP="00EB6525">
      <w:pPr>
        <w:jc w:val="both"/>
        <w:rPr>
          <w:b/>
          <w:sz w:val="24"/>
          <w:szCs w:val="24"/>
          <w:u w:val="single"/>
        </w:rPr>
      </w:pPr>
    </w:p>
    <w:p w:rsidR="00EB6525" w:rsidRPr="00BD4487" w:rsidRDefault="00EB6525" w:rsidP="00EB6525">
      <w:pPr>
        <w:jc w:val="both"/>
        <w:rPr>
          <w:sz w:val="24"/>
          <w:szCs w:val="24"/>
        </w:rPr>
      </w:pPr>
      <w:r w:rsidRPr="00BD4487">
        <w:rPr>
          <w:sz w:val="24"/>
          <w:szCs w:val="24"/>
        </w:rPr>
        <w:t xml:space="preserve">Zhotovitel vyhotoví Technickou studii zahrnující prověření a případnou aktualizaci návrhové kategorie komunikace dle ČSN 73 6101, kategorizace silnic a dálnic ŘSD ČR celé stavby včetně návrhu úspor stavby (dále také jen „TES“), jejíž technické řešení bylo navrženo v předchozím </w:t>
      </w:r>
      <w:r w:rsidRPr="00BD4487">
        <w:rPr>
          <w:sz w:val="24"/>
          <w:szCs w:val="24"/>
        </w:rPr>
        <w:lastRenderedPageBreak/>
        <w:t>projektovém stupni. TES bude po vyhotovení odsouhlasena zástupci objednatele, popř. zástupci Ministerstva dopravy, kteří budou objednatelem přizváni k projednání navrženého aktualizovaného technického řešení stavby.</w:t>
      </w:r>
    </w:p>
    <w:p w:rsidR="00EB6525" w:rsidRPr="00BD4487" w:rsidRDefault="00EB6525" w:rsidP="00EB6525">
      <w:pPr>
        <w:jc w:val="both"/>
        <w:rPr>
          <w:sz w:val="24"/>
          <w:szCs w:val="24"/>
        </w:rPr>
      </w:pPr>
      <w:r w:rsidRPr="00BD4487">
        <w:rPr>
          <w:sz w:val="24"/>
          <w:szCs w:val="24"/>
        </w:rPr>
        <w:t>Za úspory stavby se považují takové změny, které povedou k optimalizaci a snížení stavebních nákladů stavby. Úspory nesmějí snížit bezpečnost stavby a nesmějí být v rozporu s právními předpisy, technickými předpisy a normami. Úsporná opatření budou zapracována v další části předmětu díla a příslušně projednána.</w:t>
      </w:r>
    </w:p>
    <w:p w:rsidR="00EB6525" w:rsidRPr="00BD4487" w:rsidRDefault="00EB6525" w:rsidP="00EB6525">
      <w:pPr>
        <w:jc w:val="both"/>
        <w:rPr>
          <w:sz w:val="24"/>
          <w:szCs w:val="24"/>
        </w:rPr>
      </w:pPr>
      <w:r w:rsidRPr="00BD4487">
        <w:rPr>
          <w:sz w:val="24"/>
          <w:szCs w:val="24"/>
        </w:rPr>
        <w:t>Po písemném (protokolárním) odsouhlasení navrženého technického řešení zpracuje zhotovitel propočet ekonomické efektivnosti investice včetně aktualizace záměru projektu stavby v rozsahu definovaném</w:t>
      </w:r>
      <w:r w:rsidR="005E31E4" w:rsidRPr="00BD4487">
        <w:rPr>
          <w:sz w:val="24"/>
          <w:szCs w:val="24"/>
        </w:rPr>
        <w:t xml:space="preserve"> poskytovatelem dotace</w:t>
      </w:r>
      <w:r w:rsidR="00402E5B" w:rsidRPr="00BD4487">
        <w:rPr>
          <w:sz w:val="24"/>
          <w:szCs w:val="24"/>
        </w:rPr>
        <w:t>.</w:t>
      </w:r>
    </w:p>
    <w:p w:rsidR="00EB6525" w:rsidRPr="00BD4487" w:rsidRDefault="00EB6525" w:rsidP="00EB6525">
      <w:pPr>
        <w:autoSpaceDE w:val="0"/>
        <w:autoSpaceDN w:val="0"/>
        <w:adjustRightInd w:val="0"/>
        <w:jc w:val="both"/>
        <w:rPr>
          <w:color w:val="000000"/>
          <w:sz w:val="24"/>
          <w:szCs w:val="24"/>
        </w:rPr>
      </w:pPr>
      <w:r w:rsidRPr="00BD4487">
        <w:rPr>
          <w:color w:val="000000"/>
          <w:sz w:val="24"/>
          <w:szCs w:val="24"/>
        </w:rPr>
        <w:t xml:space="preserve"> </w:t>
      </w:r>
    </w:p>
    <w:p w:rsidR="00EB6525" w:rsidRPr="00BD4487" w:rsidRDefault="00EB6525" w:rsidP="00EB6525">
      <w:pPr>
        <w:autoSpaceDE w:val="0"/>
        <w:autoSpaceDN w:val="0"/>
        <w:adjustRightInd w:val="0"/>
        <w:jc w:val="both"/>
        <w:rPr>
          <w:color w:val="000000"/>
          <w:sz w:val="24"/>
          <w:szCs w:val="24"/>
          <w:u w:val="single"/>
        </w:rPr>
      </w:pPr>
      <w:r w:rsidRPr="00BD4487">
        <w:rPr>
          <w:color w:val="000000"/>
          <w:sz w:val="24"/>
          <w:szCs w:val="24"/>
          <w:u w:val="single"/>
        </w:rPr>
        <w:t>Záměr projektu:</w:t>
      </w:r>
    </w:p>
    <w:p w:rsidR="00EB6525" w:rsidRPr="00BD4487" w:rsidRDefault="00EB6525" w:rsidP="00EB6525">
      <w:pPr>
        <w:autoSpaceDE w:val="0"/>
        <w:autoSpaceDN w:val="0"/>
        <w:adjustRightInd w:val="0"/>
        <w:jc w:val="both"/>
        <w:rPr>
          <w:color w:val="000000"/>
          <w:sz w:val="24"/>
          <w:szCs w:val="24"/>
        </w:rPr>
      </w:pPr>
    </w:p>
    <w:p w:rsidR="00EB6525" w:rsidRPr="00BD4487" w:rsidRDefault="00EB6525" w:rsidP="00EB6525">
      <w:pPr>
        <w:jc w:val="both"/>
        <w:rPr>
          <w:sz w:val="24"/>
          <w:szCs w:val="24"/>
        </w:rPr>
      </w:pPr>
      <w:r w:rsidRPr="00BD4487">
        <w:rPr>
          <w:color w:val="000000"/>
          <w:sz w:val="24"/>
          <w:szCs w:val="24"/>
        </w:rPr>
        <w:t xml:space="preserve">a) </w:t>
      </w:r>
      <w:r w:rsidRPr="00BD4487">
        <w:rPr>
          <w:sz w:val="24"/>
          <w:szCs w:val="24"/>
        </w:rPr>
        <w:t>Směrnicí Ministerstva dopravy ČR č. V-2/2012 ve znění Změny č. 2 s účinností od 8.</w:t>
      </w:r>
      <w:r w:rsidR="0099598C" w:rsidRPr="00BD4487">
        <w:rPr>
          <w:sz w:val="24"/>
          <w:szCs w:val="24"/>
        </w:rPr>
        <w:t xml:space="preserve"> července </w:t>
      </w:r>
      <w:r w:rsidRPr="00BD4487">
        <w:rPr>
          <w:sz w:val="24"/>
          <w:szCs w:val="24"/>
        </w:rPr>
        <w:t>2014 upravující postupy Ministerstva dopravy, investorských organizací a Státního fondu dopravní infrastruktury v průběhu přípravy a realizace investičních a neinvestičních akcí dopravní infrastruktury, financovaných bez účasti státního rozpočtu ve znění dalších platných dodatků,</w:t>
      </w:r>
    </w:p>
    <w:p w:rsidR="00EB6525" w:rsidRPr="00BD4487" w:rsidRDefault="00EB6525" w:rsidP="00EB6525">
      <w:pPr>
        <w:autoSpaceDE w:val="0"/>
        <w:autoSpaceDN w:val="0"/>
        <w:adjustRightInd w:val="0"/>
        <w:jc w:val="both"/>
        <w:rPr>
          <w:color w:val="000000"/>
          <w:sz w:val="24"/>
          <w:szCs w:val="24"/>
        </w:rPr>
      </w:pPr>
    </w:p>
    <w:p w:rsidR="00EB6525" w:rsidRPr="00BD4487" w:rsidRDefault="00EB6525" w:rsidP="00EB6525">
      <w:pPr>
        <w:autoSpaceDE w:val="0"/>
        <w:autoSpaceDN w:val="0"/>
        <w:adjustRightInd w:val="0"/>
        <w:jc w:val="both"/>
        <w:rPr>
          <w:color w:val="000000"/>
          <w:sz w:val="24"/>
          <w:szCs w:val="24"/>
        </w:rPr>
      </w:pPr>
      <w:r w:rsidRPr="00BD4487">
        <w:rPr>
          <w:color w:val="000000"/>
          <w:sz w:val="24"/>
          <w:szCs w:val="24"/>
        </w:rPr>
        <w:t xml:space="preserve">b) Prováděcími pokyny pro hodnocení ekonomické efektivnosti projektů silničních a dálničních staveb vydanými Ministerstvem dopravy ČR v platném znění (viz Věstník dopravy č. 26 z 12. 12. 2012 s účinností od 12. 12. 2012 s novelou Přílohy A </w:t>
      </w:r>
      <w:proofErr w:type="spellStart"/>
      <w:r w:rsidRPr="00BD4487">
        <w:rPr>
          <w:color w:val="000000"/>
          <w:sz w:val="24"/>
          <w:szCs w:val="24"/>
        </w:rPr>
        <w:t>a</w:t>
      </w:r>
      <w:proofErr w:type="spellEnd"/>
      <w:r w:rsidRPr="00BD4487">
        <w:rPr>
          <w:color w:val="000000"/>
          <w:sz w:val="24"/>
          <w:szCs w:val="24"/>
        </w:rPr>
        <w:t xml:space="preserve"> C ve Věstníku dopravy č. 5 z 15. 5. 2014),</w:t>
      </w:r>
    </w:p>
    <w:p w:rsidR="009B6DE0" w:rsidRPr="00BD4487" w:rsidRDefault="009B6DE0" w:rsidP="00EB6525">
      <w:pPr>
        <w:autoSpaceDE w:val="0"/>
        <w:autoSpaceDN w:val="0"/>
        <w:adjustRightInd w:val="0"/>
        <w:jc w:val="both"/>
        <w:rPr>
          <w:color w:val="000000"/>
          <w:sz w:val="24"/>
          <w:szCs w:val="24"/>
        </w:rPr>
      </w:pPr>
    </w:p>
    <w:p w:rsidR="009B6DE0" w:rsidRPr="00BD4487" w:rsidRDefault="009B6DE0" w:rsidP="00EB6525">
      <w:pPr>
        <w:autoSpaceDE w:val="0"/>
        <w:autoSpaceDN w:val="0"/>
        <w:adjustRightInd w:val="0"/>
        <w:jc w:val="both"/>
        <w:rPr>
          <w:color w:val="000000"/>
          <w:sz w:val="24"/>
          <w:szCs w:val="24"/>
        </w:rPr>
      </w:pPr>
      <w:r w:rsidRPr="00BD4487">
        <w:rPr>
          <w:color w:val="000000"/>
          <w:sz w:val="24"/>
          <w:szCs w:val="24"/>
        </w:rPr>
        <w:t>c) podmínkami dotačního titulu</w:t>
      </w:r>
      <w:r w:rsidR="005E31E4" w:rsidRPr="00BD4487">
        <w:rPr>
          <w:color w:val="000000"/>
          <w:sz w:val="24"/>
          <w:szCs w:val="24"/>
        </w:rPr>
        <w:t xml:space="preserve"> IROP zveřejněnými na http://dotaceEU.cz/cs/Microsites/IROP/Výzvy-v-IROP</w:t>
      </w:r>
    </w:p>
    <w:p w:rsidR="009B6DE0" w:rsidRPr="00BD4487" w:rsidRDefault="009B6DE0" w:rsidP="00EB6525">
      <w:pPr>
        <w:autoSpaceDE w:val="0"/>
        <w:autoSpaceDN w:val="0"/>
        <w:adjustRightInd w:val="0"/>
        <w:jc w:val="both"/>
        <w:rPr>
          <w:color w:val="000000"/>
          <w:sz w:val="24"/>
          <w:szCs w:val="24"/>
        </w:rPr>
      </w:pPr>
    </w:p>
    <w:p w:rsidR="00EB6525" w:rsidRPr="00BD4487" w:rsidRDefault="00EB6525" w:rsidP="00EB6525">
      <w:pPr>
        <w:autoSpaceDE w:val="0"/>
        <w:autoSpaceDN w:val="0"/>
        <w:adjustRightInd w:val="0"/>
        <w:jc w:val="both"/>
        <w:rPr>
          <w:color w:val="000000"/>
          <w:sz w:val="24"/>
          <w:szCs w:val="24"/>
        </w:rPr>
      </w:pPr>
    </w:p>
    <w:p w:rsidR="00EB6525" w:rsidRPr="00BD4487" w:rsidRDefault="00EB6525" w:rsidP="00EB6525">
      <w:pPr>
        <w:autoSpaceDE w:val="0"/>
        <w:autoSpaceDN w:val="0"/>
        <w:adjustRightInd w:val="0"/>
        <w:jc w:val="both"/>
        <w:rPr>
          <w:color w:val="000000"/>
          <w:sz w:val="24"/>
          <w:szCs w:val="24"/>
          <w:u w:val="single"/>
        </w:rPr>
      </w:pPr>
      <w:r w:rsidRPr="00BD4487">
        <w:rPr>
          <w:color w:val="000000"/>
          <w:sz w:val="24"/>
          <w:szCs w:val="24"/>
          <w:u w:val="single"/>
        </w:rPr>
        <w:t>Ekonomické hodnocení staveb:</w:t>
      </w:r>
    </w:p>
    <w:p w:rsidR="00EB6525" w:rsidRPr="00BD4487" w:rsidRDefault="00EB6525" w:rsidP="00EB6525">
      <w:pPr>
        <w:autoSpaceDE w:val="0"/>
        <w:autoSpaceDN w:val="0"/>
        <w:adjustRightInd w:val="0"/>
        <w:jc w:val="both"/>
        <w:rPr>
          <w:color w:val="000000"/>
          <w:sz w:val="24"/>
          <w:szCs w:val="24"/>
        </w:rPr>
      </w:pPr>
    </w:p>
    <w:p w:rsidR="00EB6525" w:rsidRPr="00BD4487" w:rsidRDefault="00EB6525" w:rsidP="00EB6525">
      <w:pPr>
        <w:autoSpaceDE w:val="0"/>
        <w:autoSpaceDN w:val="0"/>
        <w:adjustRightInd w:val="0"/>
        <w:jc w:val="both"/>
        <w:rPr>
          <w:color w:val="000000"/>
          <w:sz w:val="24"/>
          <w:szCs w:val="24"/>
        </w:rPr>
      </w:pPr>
      <w:r w:rsidRPr="00BD4487">
        <w:rPr>
          <w:color w:val="000000"/>
          <w:sz w:val="24"/>
          <w:szCs w:val="24"/>
        </w:rPr>
        <w:t xml:space="preserve">a) Aktuálně platným Uživatelským návodem k Českému systému hodnocení silnic programem HDM-4 (z 3/2014) pro zpracovatele ekonomického hodnocení podle aktuálně platných Prováděcích pokynů pro hodnocení ekonomické efektivnosti projektů silničních a dálničních staveb vydanými MD ČR (viz Věstník dopravy č. 26 z 12. 12. 2012 s účinností od 12. 12. 2012 s novelou Přílohy A </w:t>
      </w:r>
      <w:proofErr w:type="spellStart"/>
      <w:r w:rsidRPr="00BD4487">
        <w:rPr>
          <w:color w:val="000000"/>
          <w:sz w:val="24"/>
          <w:szCs w:val="24"/>
        </w:rPr>
        <w:t>a</w:t>
      </w:r>
      <w:proofErr w:type="spellEnd"/>
      <w:r w:rsidRPr="00BD4487">
        <w:rPr>
          <w:color w:val="000000"/>
          <w:sz w:val="24"/>
          <w:szCs w:val="24"/>
        </w:rPr>
        <w:t xml:space="preserve"> C ve Věstníku dopravy č. 5 z 15. 5. 2014)</w:t>
      </w:r>
      <w:r w:rsidR="00BD6368" w:rsidRPr="00BD4487">
        <w:rPr>
          <w:color w:val="000000"/>
          <w:sz w:val="24"/>
          <w:szCs w:val="24"/>
        </w:rPr>
        <w:t>.</w:t>
      </w:r>
    </w:p>
    <w:p w:rsidR="00EB6525" w:rsidRPr="00BD4487" w:rsidRDefault="00EB6525" w:rsidP="00EB6525">
      <w:pPr>
        <w:autoSpaceDE w:val="0"/>
        <w:autoSpaceDN w:val="0"/>
        <w:adjustRightInd w:val="0"/>
        <w:jc w:val="both"/>
        <w:rPr>
          <w:color w:val="000000"/>
          <w:sz w:val="24"/>
          <w:szCs w:val="24"/>
        </w:rPr>
      </w:pPr>
    </w:p>
    <w:p w:rsidR="00EB6525" w:rsidRPr="00BD4487" w:rsidRDefault="00EB6525" w:rsidP="00EB6525">
      <w:pPr>
        <w:autoSpaceDE w:val="0"/>
        <w:autoSpaceDN w:val="0"/>
        <w:adjustRightInd w:val="0"/>
        <w:jc w:val="both"/>
        <w:rPr>
          <w:color w:val="000000"/>
          <w:sz w:val="24"/>
          <w:szCs w:val="24"/>
        </w:rPr>
      </w:pPr>
      <w:r w:rsidRPr="00BD4487">
        <w:rPr>
          <w:color w:val="000000"/>
          <w:sz w:val="24"/>
          <w:szCs w:val="24"/>
        </w:rPr>
        <w:t>b) Pracovním prostředím vhodného programu pro ekonomické hodnocení staveb (např. „</w:t>
      </w:r>
      <w:proofErr w:type="spellStart"/>
      <w:r w:rsidRPr="00BD4487">
        <w:rPr>
          <w:color w:val="000000"/>
          <w:sz w:val="24"/>
          <w:szCs w:val="24"/>
        </w:rPr>
        <w:t>workspace</w:t>
      </w:r>
      <w:proofErr w:type="spellEnd"/>
      <w:r w:rsidRPr="00BD4487">
        <w:rPr>
          <w:color w:val="000000"/>
          <w:sz w:val="24"/>
          <w:szCs w:val="24"/>
        </w:rPr>
        <w:t>“ HDM-4, verze 2, ŘSD ČR, 2014 se vstupy definovanými v aktuálně platném Uživatelském návodu k CSHS a Prováděcích pokynech MD dle bodu a)).</w:t>
      </w:r>
    </w:p>
    <w:p w:rsidR="004E61AC" w:rsidRPr="00BD4487" w:rsidRDefault="004E61AC" w:rsidP="00EB6525">
      <w:pPr>
        <w:autoSpaceDE w:val="0"/>
        <w:autoSpaceDN w:val="0"/>
        <w:adjustRightInd w:val="0"/>
        <w:jc w:val="both"/>
        <w:rPr>
          <w:color w:val="000000"/>
          <w:sz w:val="24"/>
          <w:szCs w:val="24"/>
        </w:rPr>
      </w:pPr>
    </w:p>
    <w:p w:rsidR="004E61AC" w:rsidRPr="00BD4487" w:rsidRDefault="004E61AC" w:rsidP="004E61AC">
      <w:pPr>
        <w:autoSpaceDE w:val="0"/>
        <w:autoSpaceDN w:val="0"/>
        <w:adjustRightInd w:val="0"/>
        <w:jc w:val="both"/>
        <w:rPr>
          <w:color w:val="000000"/>
          <w:sz w:val="24"/>
          <w:szCs w:val="24"/>
        </w:rPr>
      </w:pPr>
      <w:r w:rsidRPr="00BD4487">
        <w:rPr>
          <w:color w:val="000000"/>
          <w:sz w:val="24"/>
          <w:szCs w:val="24"/>
        </w:rPr>
        <w:t>c) podmínkami dotačního titulu IROP zveřejněnými na http://dotaceEU.cz/cs/Microsites/IROP/Výzvy-v-IROP</w:t>
      </w:r>
    </w:p>
    <w:p w:rsidR="004E61AC" w:rsidRPr="00BD4487" w:rsidRDefault="004E61AC" w:rsidP="00EB6525">
      <w:pPr>
        <w:autoSpaceDE w:val="0"/>
        <w:autoSpaceDN w:val="0"/>
        <w:adjustRightInd w:val="0"/>
        <w:jc w:val="both"/>
        <w:rPr>
          <w:color w:val="000000"/>
          <w:sz w:val="24"/>
          <w:szCs w:val="24"/>
        </w:rPr>
      </w:pPr>
    </w:p>
    <w:p w:rsidR="00EB6525" w:rsidRPr="00BD4487" w:rsidRDefault="00EB6525" w:rsidP="00EB6525">
      <w:pPr>
        <w:jc w:val="both"/>
        <w:rPr>
          <w:sz w:val="24"/>
          <w:szCs w:val="24"/>
        </w:rPr>
      </w:pPr>
    </w:p>
    <w:p w:rsidR="00EB6525" w:rsidRPr="00BD4487" w:rsidRDefault="00EB6525" w:rsidP="00EB6525">
      <w:pPr>
        <w:jc w:val="both"/>
        <w:rPr>
          <w:sz w:val="24"/>
          <w:szCs w:val="24"/>
        </w:rPr>
      </w:pPr>
      <w:r w:rsidRPr="00BD4487">
        <w:rPr>
          <w:sz w:val="24"/>
          <w:szCs w:val="24"/>
        </w:rPr>
        <w:t>Po vyhotovení aktualizovaného záměru projektu a schválení tohoto záměru objednatelem a Ministerstvem dopravy,</w:t>
      </w:r>
      <w:r w:rsidR="004E61AC" w:rsidRPr="00BD4487">
        <w:rPr>
          <w:sz w:val="24"/>
          <w:szCs w:val="24"/>
        </w:rPr>
        <w:t xml:space="preserve"> popř. poskytovatelem dotace</w:t>
      </w:r>
      <w:r w:rsidRPr="00BD4487">
        <w:rPr>
          <w:sz w:val="24"/>
          <w:szCs w:val="24"/>
        </w:rPr>
        <w:t xml:space="preserve"> bude zhotovitel vyzván k realizaci další části předmětu díla. Objednatel upozorňuje, že zahájení další části předmětu díla může být pozdrženo administrativními úkony objednatele.</w:t>
      </w:r>
    </w:p>
    <w:p w:rsidR="00EB6525" w:rsidRPr="00BD4487" w:rsidRDefault="00EB6525" w:rsidP="00EB6525">
      <w:pPr>
        <w:jc w:val="both"/>
        <w:rPr>
          <w:b/>
          <w:sz w:val="24"/>
          <w:szCs w:val="24"/>
          <w:u w:val="single"/>
        </w:rPr>
      </w:pPr>
    </w:p>
    <w:p w:rsidR="00EB6525" w:rsidRPr="00BD4487" w:rsidRDefault="00EB6525" w:rsidP="00EB6525">
      <w:pPr>
        <w:jc w:val="both"/>
        <w:rPr>
          <w:b/>
          <w:sz w:val="24"/>
          <w:szCs w:val="24"/>
        </w:rPr>
      </w:pPr>
      <w:r w:rsidRPr="00BD4487">
        <w:rPr>
          <w:b/>
          <w:sz w:val="24"/>
          <w:szCs w:val="24"/>
        </w:rPr>
        <w:t>DOKUMENTACE PRO STAVEBNÍ POVOLENÍ (DSP)</w:t>
      </w:r>
      <w:r w:rsidR="00306A51" w:rsidRPr="00BD4487">
        <w:rPr>
          <w:b/>
          <w:sz w:val="24"/>
          <w:szCs w:val="24"/>
        </w:rPr>
        <w:t xml:space="preserve"> </w:t>
      </w:r>
    </w:p>
    <w:p w:rsidR="00EB6525" w:rsidRPr="00BD4487" w:rsidRDefault="00EB6525" w:rsidP="00EB6525">
      <w:pPr>
        <w:jc w:val="both"/>
        <w:rPr>
          <w:sz w:val="24"/>
          <w:szCs w:val="24"/>
        </w:rPr>
      </w:pPr>
    </w:p>
    <w:p w:rsidR="00B801BD" w:rsidRPr="00BD4487" w:rsidRDefault="00EB6525" w:rsidP="00EB66FB">
      <w:pPr>
        <w:pStyle w:val="Zkladntext"/>
        <w:numPr>
          <w:ilvl w:val="0"/>
          <w:numId w:val="26"/>
        </w:numPr>
        <w:spacing w:after="120"/>
        <w:ind w:left="714" w:hanging="357"/>
        <w:jc w:val="both"/>
        <w:rPr>
          <w:szCs w:val="24"/>
        </w:rPr>
      </w:pPr>
      <w:r w:rsidRPr="00BD4487">
        <w:rPr>
          <w:szCs w:val="24"/>
        </w:rPr>
        <w:lastRenderedPageBreak/>
        <w:t>Zhotovitel bude respektovat hranice trvalého záboru dle DÚR.</w:t>
      </w:r>
    </w:p>
    <w:p w:rsidR="00B801BD" w:rsidRPr="00BD4487" w:rsidRDefault="00EB6525" w:rsidP="00EB66FB">
      <w:pPr>
        <w:pStyle w:val="Odstavecseseznamem"/>
        <w:numPr>
          <w:ilvl w:val="0"/>
          <w:numId w:val="26"/>
        </w:numPr>
        <w:spacing w:after="120"/>
        <w:ind w:left="714" w:hanging="357"/>
        <w:jc w:val="both"/>
        <w:rPr>
          <w:sz w:val="24"/>
          <w:szCs w:val="24"/>
        </w:rPr>
      </w:pPr>
      <w:r w:rsidRPr="00BD4487">
        <w:rPr>
          <w:sz w:val="24"/>
          <w:szCs w:val="24"/>
        </w:rPr>
        <w:t>Případné změny v záborovém elaborátu oproti DÚR budou předem projednány s objednatelem.</w:t>
      </w:r>
    </w:p>
    <w:p w:rsidR="00B801BD" w:rsidRPr="00BD4487" w:rsidRDefault="00EB6525" w:rsidP="00EB66FB">
      <w:pPr>
        <w:pStyle w:val="Odstavecseseznamem"/>
        <w:numPr>
          <w:ilvl w:val="0"/>
          <w:numId w:val="26"/>
        </w:numPr>
        <w:spacing w:after="120"/>
        <w:ind w:left="714" w:hanging="357"/>
        <w:jc w:val="both"/>
        <w:rPr>
          <w:sz w:val="24"/>
          <w:szCs w:val="24"/>
        </w:rPr>
      </w:pPr>
      <w:r w:rsidRPr="00BD4487">
        <w:rPr>
          <w:sz w:val="24"/>
          <w:szCs w:val="24"/>
        </w:rPr>
        <w:t>Směrové a výškové vedení trasy bude respektovat parametry dle DÚR, případné změny oproti DÚR budou předem projednány s objednatelem.</w:t>
      </w:r>
    </w:p>
    <w:p w:rsidR="00B801BD" w:rsidRPr="00BD4487" w:rsidRDefault="00EB6525" w:rsidP="00EB66FB">
      <w:pPr>
        <w:pStyle w:val="Zkladntext"/>
        <w:numPr>
          <w:ilvl w:val="0"/>
          <w:numId w:val="26"/>
        </w:numPr>
        <w:spacing w:after="120"/>
        <w:jc w:val="both"/>
        <w:rPr>
          <w:szCs w:val="24"/>
        </w:rPr>
      </w:pPr>
      <w:r w:rsidRPr="00BD4487">
        <w:rPr>
          <w:szCs w:val="24"/>
        </w:rPr>
        <w:t xml:space="preserve">Zhotovitel bude respektovat podmínky vyplývající z vyjádření a stanovisek dotčených organizací, vydaných v průběhu zpracování dokumentace pro územní rozhodnutí a podmínky účastníků územního řízení. </w:t>
      </w:r>
    </w:p>
    <w:p w:rsidR="00B801BD" w:rsidRPr="00BD4487" w:rsidRDefault="00EB6525" w:rsidP="00EB66FB">
      <w:pPr>
        <w:pStyle w:val="Zkladntext"/>
        <w:numPr>
          <w:ilvl w:val="0"/>
          <w:numId w:val="26"/>
        </w:numPr>
        <w:spacing w:after="120"/>
        <w:jc w:val="both"/>
        <w:rPr>
          <w:szCs w:val="24"/>
        </w:rPr>
      </w:pPr>
      <w:r w:rsidRPr="00BD4487">
        <w:rPr>
          <w:szCs w:val="24"/>
        </w:rPr>
        <w:t>Projektová dokumentace bude obsahovat přehlednou situaci v měřítku 1 : 5.000 a koordinační situace v měřítku 1 : 1.000 (2.000) na podkladu katastrální mapy s vyznačením hranic pozemků a jejich parcelních čísel, vč. sousedních.</w:t>
      </w:r>
    </w:p>
    <w:p w:rsidR="00B801BD" w:rsidRPr="00BD4487" w:rsidRDefault="00EB6525" w:rsidP="00EB66FB">
      <w:pPr>
        <w:pStyle w:val="Zkladntext"/>
        <w:numPr>
          <w:ilvl w:val="0"/>
          <w:numId w:val="26"/>
        </w:numPr>
        <w:spacing w:after="120"/>
        <w:jc w:val="both"/>
        <w:rPr>
          <w:szCs w:val="24"/>
        </w:rPr>
      </w:pPr>
      <w:r w:rsidRPr="00BD4487">
        <w:rPr>
          <w:szCs w:val="24"/>
        </w:rPr>
        <w:t>Při zpracování DSP budou respektovány požadavky na zabezpečení užívání stavby osobami s omezenou schopností pohybu a orientace – dle vyhlášky č. 398/2009 Sb., o obecných technických požadavcích zabezpečujících bezbariérové užívání staveb, ve znění pozdějších předpisů.</w:t>
      </w:r>
    </w:p>
    <w:p w:rsidR="00AB3DF5" w:rsidRPr="00BD4487" w:rsidRDefault="00AB3DF5" w:rsidP="00EB66FB">
      <w:pPr>
        <w:pStyle w:val="Zkladntext"/>
        <w:numPr>
          <w:ilvl w:val="0"/>
          <w:numId w:val="26"/>
        </w:numPr>
        <w:spacing w:after="120"/>
        <w:jc w:val="both"/>
        <w:rPr>
          <w:szCs w:val="24"/>
        </w:rPr>
      </w:pPr>
      <w:r w:rsidRPr="00BD4487">
        <w:rPr>
          <w:szCs w:val="24"/>
        </w:rPr>
        <w:t>Přílohou dokumentace pro stavební povolení bude plán BOZP</w:t>
      </w:r>
      <w:r w:rsidR="00CF1A77" w:rsidRPr="00BD4487">
        <w:rPr>
          <w:szCs w:val="24"/>
        </w:rPr>
        <w:t>.</w:t>
      </w:r>
    </w:p>
    <w:p w:rsidR="00B801BD" w:rsidRPr="00BD4487" w:rsidRDefault="00EB6525" w:rsidP="00EB66FB">
      <w:pPr>
        <w:pStyle w:val="Odstavecseseznamem"/>
        <w:numPr>
          <w:ilvl w:val="0"/>
          <w:numId w:val="26"/>
        </w:numPr>
        <w:jc w:val="both"/>
        <w:rPr>
          <w:sz w:val="24"/>
          <w:szCs w:val="24"/>
        </w:rPr>
      </w:pPr>
      <w:r w:rsidRPr="00BD4487">
        <w:rPr>
          <w:sz w:val="24"/>
          <w:szCs w:val="24"/>
        </w:rPr>
        <w:t>Součástí dokumentace pro stavební povolení bude záborový elaborát stavby:</w:t>
      </w:r>
    </w:p>
    <w:p w:rsidR="00EB6525" w:rsidRPr="00BD4487" w:rsidRDefault="00EB6525" w:rsidP="00EB6525">
      <w:pPr>
        <w:ind w:left="1560" w:hanging="426"/>
        <w:jc w:val="both"/>
        <w:rPr>
          <w:sz w:val="24"/>
          <w:szCs w:val="24"/>
        </w:rPr>
      </w:pPr>
      <w:r w:rsidRPr="00BD4487">
        <w:rPr>
          <w:sz w:val="24"/>
          <w:szCs w:val="24"/>
        </w:rPr>
        <w:t xml:space="preserve">Záborový elaborát bude zpracován tak podrobně, aby byl dostatečně přesným podkladem pro zpracování geometrických plánů, na jejichž základě se budou uzavírat kupní smlouvy a jiné převodní smlouvy a dále smlouvy o zřízení věcných břemen </w:t>
      </w:r>
      <w:r w:rsidR="007B40C8" w:rsidRPr="00BD4487">
        <w:rPr>
          <w:sz w:val="24"/>
          <w:szCs w:val="24"/>
        </w:rPr>
        <w:t>(</w:t>
      </w:r>
      <w:r w:rsidRPr="00BD4487">
        <w:rPr>
          <w:sz w:val="24"/>
          <w:szCs w:val="24"/>
        </w:rPr>
        <w:t>služebnost</w:t>
      </w:r>
      <w:r w:rsidR="007B40C8" w:rsidRPr="00BD4487">
        <w:rPr>
          <w:sz w:val="24"/>
          <w:szCs w:val="24"/>
        </w:rPr>
        <w:t>í)</w:t>
      </w:r>
      <w:r w:rsidRPr="00BD4487">
        <w:rPr>
          <w:sz w:val="24"/>
          <w:szCs w:val="24"/>
        </w:rPr>
        <w:t xml:space="preserve"> s vlastníky pozemků. Záborový elaborát</w:t>
      </w:r>
      <w:r w:rsidRPr="00BD4487">
        <w:rPr>
          <w:b/>
          <w:sz w:val="24"/>
          <w:szCs w:val="24"/>
        </w:rPr>
        <w:t xml:space="preserve"> </w:t>
      </w:r>
      <w:r w:rsidRPr="00BD4487">
        <w:rPr>
          <w:sz w:val="24"/>
          <w:szCs w:val="24"/>
        </w:rPr>
        <w:t>bude zpracován tak podrobně, aby byl dostatečně přesným podkladem pro vypracování nájemních smluv pro dočasný zábor pozemků.</w:t>
      </w:r>
    </w:p>
    <w:p w:rsidR="00EB6525" w:rsidRPr="00BD4487" w:rsidRDefault="00EB6525" w:rsidP="00EB6525">
      <w:pPr>
        <w:ind w:left="1560" w:hanging="426"/>
        <w:jc w:val="both"/>
        <w:rPr>
          <w:sz w:val="24"/>
          <w:szCs w:val="24"/>
        </w:rPr>
      </w:pPr>
      <w:r w:rsidRPr="00BD4487">
        <w:rPr>
          <w:sz w:val="24"/>
          <w:szCs w:val="24"/>
        </w:rPr>
        <w:t>Do záborového elaborátu budou zakresleny veškeré pokládky a překládky inženýrských sítí (pro věcná břemena - služebnosti) a</w:t>
      </w:r>
      <w:r w:rsidR="0099598C" w:rsidRPr="00BD4487">
        <w:rPr>
          <w:sz w:val="24"/>
          <w:szCs w:val="24"/>
        </w:rPr>
        <w:t> </w:t>
      </w:r>
      <w:r w:rsidRPr="00BD4487">
        <w:rPr>
          <w:sz w:val="24"/>
          <w:szCs w:val="24"/>
        </w:rPr>
        <w:t>zpracovány geometrické plány pro zaměření věcných břemen</w:t>
      </w:r>
      <w:r w:rsidR="007B40C8" w:rsidRPr="00BD4487">
        <w:rPr>
          <w:sz w:val="24"/>
          <w:szCs w:val="24"/>
        </w:rPr>
        <w:t xml:space="preserve"> (služebností)</w:t>
      </w:r>
      <w:r w:rsidRPr="00BD4487">
        <w:rPr>
          <w:sz w:val="24"/>
          <w:szCs w:val="24"/>
        </w:rPr>
        <w:t>, včetně dodatku o</w:t>
      </w:r>
      <w:r w:rsidR="0099598C" w:rsidRPr="00BD4487">
        <w:rPr>
          <w:sz w:val="24"/>
          <w:szCs w:val="24"/>
        </w:rPr>
        <w:t> </w:t>
      </w:r>
      <w:r w:rsidRPr="00BD4487">
        <w:rPr>
          <w:sz w:val="24"/>
          <w:szCs w:val="24"/>
        </w:rPr>
        <w:t>vyčíslení plochy věcného břemene</w:t>
      </w:r>
      <w:r w:rsidR="007B40C8" w:rsidRPr="00BD4487">
        <w:rPr>
          <w:sz w:val="24"/>
          <w:szCs w:val="24"/>
        </w:rPr>
        <w:t xml:space="preserve"> (služebnosti)</w:t>
      </w:r>
      <w:r w:rsidRPr="00BD4487">
        <w:rPr>
          <w:sz w:val="24"/>
          <w:szCs w:val="24"/>
        </w:rPr>
        <w:t>.</w:t>
      </w:r>
    </w:p>
    <w:p w:rsidR="00EB6525" w:rsidRPr="00BD4487" w:rsidRDefault="00EB6525" w:rsidP="00EB6525">
      <w:pPr>
        <w:ind w:left="1560" w:hanging="426"/>
        <w:jc w:val="both"/>
        <w:rPr>
          <w:sz w:val="24"/>
          <w:szCs w:val="24"/>
        </w:rPr>
      </w:pPr>
      <w:r w:rsidRPr="00BD4487">
        <w:rPr>
          <w:sz w:val="24"/>
          <w:szCs w:val="24"/>
        </w:rPr>
        <w:t>Podklady - z katastrálního úřadu, Státního pozemkového úřadu (spojená agenda, kterou vykonávaly pozemkové úřady a Pozemkový fond ČR):</w:t>
      </w:r>
    </w:p>
    <w:p w:rsidR="00EB6525" w:rsidRPr="00BD4487" w:rsidRDefault="00EB6525" w:rsidP="00EB6525">
      <w:pPr>
        <w:ind w:left="1560" w:hanging="426"/>
        <w:jc w:val="both"/>
        <w:rPr>
          <w:sz w:val="24"/>
          <w:szCs w:val="24"/>
        </w:rPr>
      </w:pPr>
      <w:r w:rsidRPr="00BD4487">
        <w:rPr>
          <w:sz w:val="24"/>
          <w:szCs w:val="24"/>
        </w:rPr>
        <w:t>Záborový elaborát zhotovitel zpracuje ve stavu podle původního pozemkového katastru v porovnání se stavem podle KN podle podkladů:</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pozemková mapa podle původního pozemkového katastru</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mapa pozemkových úprav</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u všech pozemků ve správě Státního pozemkového úřadu provést identifikaci</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u všech pozemků ve vlastnictví státu v trvalém záboru určených k výkupu či převodu zajistit potvrzení, že na ně nebyl uplatněn restituční nárok</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u pozemků ve správě Státního pozemkového úřadu zajistit od</w:t>
      </w:r>
      <w:r w:rsidR="0099598C" w:rsidRPr="00BD4487">
        <w:rPr>
          <w:sz w:val="24"/>
          <w:szCs w:val="24"/>
        </w:rPr>
        <w:t> </w:t>
      </w:r>
      <w:r w:rsidRPr="00BD4487">
        <w:rPr>
          <w:sz w:val="24"/>
          <w:szCs w:val="24"/>
        </w:rPr>
        <w:t>Katastrálního úřadu doklad o jejich nabytí státem</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u všech dotčených pozemků tyto doložit vlastnickým listem</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u pozemků ve správě Státního pozemkového úřadu uvést seznam příslušných nájemců</w:t>
      </w:r>
    </w:p>
    <w:p w:rsidR="00B801BD" w:rsidRPr="00BD4487" w:rsidRDefault="00EB6525" w:rsidP="00EB66FB">
      <w:pPr>
        <w:numPr>
          <w:ilvl w:val="0"/>
          <w:numId w:val="25"/>
        </w:numPr>
        <w:ind w:left="2552" w:hanging="425"/>
        <w:contextualSpacing/>
        <w:jc w:val="both"/>
        <w:rPr>
          <w:sz w:val="24"/>
          <w:szCs w:val="24"/>
        </w:rPr>
      </w:pPr>
      <w:r w:rsidRPr="00BD4487">
        <w:rPr>
          <w:sz w:val="24"/>
          <w:szCs w:val="24"/>
        </w:rPr>
        <w:t>nová parcelní čísla dle geometrického plánu budou součástí záborového elaborátu včetně výměry nově vzniklých pozemků.</w:t>
      </w:r>
    </w:p>
    <w:p w:rsidR="00EB6525" w:rsidRPr="00BD4487" w:rsidRDefault="00EB6525" w:rsidP="00EB6525">
      <w:pPr>
        <w:ind w:left="1560" w:hanging="426"/>
        <w:jc w:val="both"/>
        <w:rPr>
          <w:sz w:val="24"/>
          <w:szCs w:val="24"/>
        </w:rPr>
      </w:pPr>
    </w:p>
    <w:p w:rsidR="00EB6525" w:rsidRPr="00BD4487" w:rsidRDefault="00EB6525" w:rsidP="00EB6525">
      <w:pPr>
        <w:ind w:left="1560" w:hanging="426"/>
        <w:jc w:val="both"/>
        <w:rPr>
          <w:sz w:val="24"/>
          <w:szCs w:val="24"/>
        </w:rPr>
      </w:pPr>
      <w:r w:rsidRPr="00BD4487">
        <w:rPr>
          <w:sz w:val="24"/>
          <w:szCs w:val="24"/>
        </w:rPr>
        <w:lastRenderedPageBreak/>
        <w:t>Zhotovitel svolá samostatný výrobní výbor v době zpracování konceptu záborového  elaborátu po dohodě s objednatelem.</w:t>
      </w:r>
    </w:p>
    <w:p w:rsidR="00EB6525" w:rsidRPr="00BD4487" w:rsidRDefault="00EB6525" w:rsidP="00EB6525">
      <w:pPr>
        <w:ind w:left="1560" w:hanging="426"/>
        <w:jc w:val="both"/>
        <w:rPr>
          <w:sz w:val="24"/>
          <w:szCs w:val="24"/>
        </w:rPr>
      </w:pPr>
      <w:r w:rsidRPr="00BD4487">
        <w:rPr>
          <w:sz w:val="24"/>
          <w:szCs w:val="24"/>
        </w:rPr>
        <w:t>V případě, že stavbou budou dotčeny parcely KN, které nejsou uvedeny na listu vlastnictví (dále rovněž jen „LV“), případně parcely neznámého vlastníka, bude pro každou takovou parcelu doloženo srovnávací sestavení, listiny z pozemkových knih a ostatní relevantní listiny uložené u Katastrálního nebo Státního pozemkového úřadu pro identifikaci vlastníka, včetně mapového podkladu prokazujícího identifikaci parcel. Součástí záborového elaborátu pak bude složka s názvem „Identifikace parcel“.</w:t>
      </w:r>
    </w:p>
    <w:p w:rsidR="00EB6525" w:rsidRPr="00BD4487" w:rsidRDefault="00EB6525" w:rsidP="00EB6525">
      <w:pPr>
        <w:ind w:left="1560" w:hanging="426"/>
        <w:jc w:val="both"/>
        <w:rPr>
          <w:color w:val="000000"/>
          <w:sz w:val="24"/>
          <w:szCs w:val="24"/>
        </w:rPr>
      </w:pPr>
      <w:r w:rsidRPr="00BD4487">
        <w:rPr>
          <w:sz w:val="24"/>
          <w:szCs w:val="24"/>
        </w:rPr>
        <w:t>Zpracování záborového elaborátu bude zhotovitel konzultovat se zástupcem Státního pozemkového úřadu a se zpracovatele</w:t>
      </w:r>
      <w:r w:rsidRPr="00BD4487">
        <w:rPr>
          <w:color w:val="000000"/>
          <w:sz w:val="24"/>
          <w:szCs w:val="24"/>
        </w:rPr>
        <w:t>m projektu pozemkových úprav.</w:t>
      </w:r>
    </w:p>
    <w:p w:rsidR="00EB6525" w:rsidRPr="00BD4487" w:rsidRDefault="00EB6525" w:rsidP="00EB6525">
      <w:pPr>
        <w:ind w:left="1560" w:hanging="426"/>
        <w:jc w:val="both"/>
        <w:rPr>
          <w:color w:val="000000"/>
          <w:sz w:val="24"/>
          <w:szCs w:val="24"/>
        </w:rPr>
      </w:pPr>
    </w:p>
    <w:p w:rsidR="00D17EDF" w:rsidRPr="00BD4487" w:rsidRDefault="00EB6525" w:rsidP="00EB6525">
      <w:pPr>
        <w:ind w:left="1560" w:hanging="426"/>
        <w:jc w:val="both"/>
        <w:rPr>
          <w:sz w:val="24"/>
          <w:szCs w:val="24"/>
        </w:rPr>
      </w:pPr>
      <w:r w:rsidRPr="00BD4487">
        <w:rPr>
          <w:sz w:val="24"/>
          <w:szCs w:val="24"/>
        </w:rPr>
        <w:t xml:space="preserve">Záborový elaborát a geometrické plány budou zpracovány tak, aby byly odděleny pozemky </w:t>
      </w:r>
      <w:r w:rsidR="00BE17BF" w:rsidRPr="00BD4487">
        <w:rPr>
          <w:sz w:val="24"/>
          <w:szCs w:val="24"/>
        </w:rPr>
        <w:t xml:space="preserve">dočasného a trvalého záboru. Odděleny budou rovněž pozemky </w:t>
      </w:r>
      <w:r w:rsidRPr="00BD4487">
        <w:rPr>
          <w:sz w:val="24"/>
          <w:szCs w:val="24"/>
        </w:rPr>
        <w:t>trvalého záboru nacházející se pod stavebními objekty ve vlastnictví</w:t>
      </w:r>
      <w:r w:rsidR="00163873" w:rsidRPr="00BD4487">
        <w:rPr>
          <w:sz w:val="24"/>
          <w:szCs w:val="24"/>
        </w:rPr>
        <w:t xml:space="preserve"> objednatele, od pozemků trvalého záboru pod stavebními objekty, které </w:t>
      </w:r>
      <w:r w:rsidR="00BE17BF" w:rsidRPr="00BD4487">
        <w:rPr>
          <w:sz w:val="24"/>
          <w:szCs w:val="24"/>
        </w:rPr>
        <w:t xml:space="preserve">případně </w:t>
      </w:r>
      <w:r w:rsidR="00163873" w:rsidRPr="00BD4487">
        <w:rPr>
          <w:sz w:val="24"/>
          <w:szCs w:val="24"/>
        </w:rPr>
        <w:t xml:space="preserve">zůstanou ve vlastnictví </w:t>
      </w:r>
      <w:r w:rsidR="004337A1" w:rsidRPr="00BD4487">
        <w:rPr>
          <w:sz w:val="24"/>
          <w:szCs w:val="24"/>
        </w:rPr>
        <w:t>třetích osob</w:t>
      </w:r>
      <w:r w:rsidR="00880A95" w:rsidRPr="00BD4487">
        <w:rPr>
          <w:sz w:val="24"/>
          <w:szCs w:val="24"/>
        </w:rPr>
        <w:t xml:space="preserve"> </w:t>
      </w:r>
      <w:r w:rsidR="004337A1" w:rsidRPr="00BD4487">
        <w:rPr>
          <w:sz w:val="24"/>
          <w:szCs w:val="24"/>
        </w:rPr>
        <w:t xml:space="preserve">(např. </w:t>
      </w:r>
      <w:r w:rsidRPr="00BD4487">
        <w:rPr>
          <w:sz w:val="24"/>
          <w:szCs w:val="24"/>
        </w:rPr>
        <w:t>státu, s příslušností hospodařit pro ŘSD ČR</w:t>
      </w:r>
      <w:r w:rsidR="00163873" w:rsidRPr="00BD4487">
        <w:rPr>
          <w:sz w:val="24"/>
          <w:szCs w:val="24"/>
        </w:rPr>
        <w:t>)</w:t>
      </w:r>
      <w:r w:rsidRPr="00BD4487">
        <w:rPr>
          <w:sz w:val="24"/>
          <w:szCs w:val="24"/>
        </w:rPr>
        <w:t xml:space="preserve">. </w:t>
      </w:r>
    </w:p>
    <w:p w:rsidR="00D17EDF" w:rsidRPr="00BD4487" w:rsidRDefault="00D17EDF" w:rsidP="00EB6525">
      <w:pPr>
        <w:ind w:left="1560" w:hanging="426"/>
        <w:jc w:val="both"/>
        <w:rPr>
          <w:sz w:val="24"/>
          <w:szCs w:val="24"/>
        </w:rPr>
      </w:pPr>
    </w:p>
    <w:p w:rsidR="00EB6525" w:rsidRPr="00BD4487" w:rsidRDefault="00EB6525" w:rsidP="00EB6525">
      <w:pPr>
        <w:ind w:left="1560" w:hanging="426"/>
        <w:jc w:val="both"/>
        <w:rPr>
          <w:color w:val="000000"/>
          <w:sz w:val="24"/>
          <w:szCs w:val="24"/>
        </w:rPr>
      </w:pPr>
    </w:p>
    <w:p w:rsidR="00EB6525" w:rsidRPr="00BD4487" w:rsidRDefault="00EB6525" w:rsidP="00EB6525">
      <w:pPr>
        <w:ind w:left="1560" w:hanging="426"/>
        <w:jc w:val="both"/>
        <w:rPr>
          <w:sz w:val="24"/>
          <w:szCs w:val="24"/>
        </w:rPr>
      </w:pPr>
      <w:r w:rsidRPr="00BD4487">
        <w:rPr>
          <w:b/>
          <w:sz w:val="24"/>
          <w:szCs w:val="24"/>
        </w:rPr>
        <w:t>Jako samostatná příloha záborového elaborátu bude zpracován záborový elaborát pro vynětí pozemků:</w:t>
      </w:r>
    </w:p>
    <w:p w:rsidR="00EB6525" w:rsidRPr="00BD4487" w:rsidRDefault="00EB6525" w:rsidP="00EB6525">
      <w:pPr>
        <w:ind w:left="1560" w:hanging="426"/>
        <w:jc w:val="both"/>
        <w:rPr>
          <w:sz w:val="24"/>
          <w:szCs w:val="24"/>
        </w:rPr>
      </w:pPr>
      <w:r w:rsidRPr="00BD4487">
        <w:rPr>
          <w:b/>
          <w:sz w:val="24"/>
          <w:szCs w:val="24"/>
        </w:rPr>
        <w:t xml:space="preserve">     </w:t>
      </w:r>
    </w:p>
    <w:p w:rsidR="00EB6525" w:rsidRPr="00BD4487" w:rsidRDefault="00EB6525" w:rsidP="00EB6525">
      <w:pPr>
        <w:ind w:left="1560" w:hanging="426"/>
        <w:jc w:val="both"/>
        <w:rPr>
          <w:sz w:val="24"/>
          <w:szCs w:val="24"/>
        </w:rPr>
      </w:pPr>
      <w:r w:rsidRPr="00BD4487">
        <w:rPr>
          <w:b/>
          <w:sz w:val="24"/>
          <w:szCs w:val="24"/>
        </w:rPr>
        <w:t>      a) ze ZPF:</w:t>
      </w:r>
    </w:p>
    <w:p w:rsidR="00EB6525" w:rsidRPr="00BD4487" w:rsidRDefault="00EB6525" w:rsidP="00EB6525">
      <w:pPr>
        <w:ind w:left="1560" w:hanging="426"/>
        <w:jc w:val="both"/>
        <w:rPr>
          <w:sz w:val="24"/>
          <w:szCs w:val="24"/>
        </w:rPr>
      </w:pPr>
      <w:r w:rsidRPr="00BD4487">
        <w:rPr>
          <w:sz w:val="24"/>
          <w:szCs w:val="24"/>
        </w:rPr>
        <w:t>Elaborát bude zpracován podle Zákona o ZPF a s obsahem podle Vyhlášky ZPF, přílohy č. 5, a bude obsahovat zejména:</w:t>
      </w:r>
    </w:p>
    <w:p w:rsidR="00EB6525" w:rsidRPr="00BD4487" w:rsidRDefault="00EB6525" w:rsidP="00EB6525">
      <w:pPr>
        <w:ind w:left="1560" w:hanging="426"/>
        <w:jc w:val="both"/>
        <w:rPr>
          <w:sz w:val="24"/>
          <w:szCs w:val="24"/>
        </w:rPr>
      </w:pPr>
      <w:r w:rsidRPr="00BD4487">
        <w:rPr>
          <w:sz w:val="24"/>
          <w:szCs w:val="24"/>
        </w:rPr>
        <w:t>– zákres trvalých a dočasných záborů do 1 roku a samostatně nad 1 rok v pozemkové mapě a katastrální mapě, včetně bonit</w:t>
      </w:r>
    </w:p>
    <w:p w:rsidR="00EB6525" w:rsidRPr="00BD4487" w:rsidRDefault="00EB6525" w:rsidP="00EB6525">
      <w:pPr>
        <w:ind w:left="1560" w:hanging="426"/>
        <w:jc w:val="both"/>
        <w:rPr>
          <w:sz w:val="24"/>
          <w:szCs w:val="24"/>
        </w:rPr>
      </w:pPr>
      <w:r w:rsidRPr="00BD4487">
        <w:rPr>
          <w:sz w:val="24"/>
          <w:szCs w:val="24"/>
        </w:rPr>
        <w:t>– seznam dotčených pozemků a jejich vlastníků a uživatelů s udáním kultury a plochy záborů jednotlivých parcel a jejich bonit (BPEJ)</w:t>
      </w:r>
    </w:p>
    <w:p w:rsidR="00EB6525" w:rsidRPr="00BD4487" w:rsidRDefault="00EB6525" w:rsidP="00EB6525">
      <w:pPr>
        <w:ind w:left="1560" w:hanging="426"/>
        <w:jc w:val="both"/>
        <w:rPr>
          <w:sz w:val="24"/>
          <w:szCs w:val="24"/>
        </w:rPr>
      </w:pPr>
      <w:r w:rsidRPr="00BD4487">
        <w:rPr>
          <w:sz w:val="24"/>
          <w:szCs w:val="24"/>
        </w:rPr>
        <w:t>– výpočet odvodů za trvalý a dočasný zábor (odvody budou spočítány po jednotlivých parcelách)</w:t>
      </w:r>
    </w:p>
    <w:p w:rsidR="00EB6525" w:rsidRPr="00BD4487" w:rsidRDefault="00EB6525" w:rsidP="00EB6525">
      <w:pPr>
        <w:ind w:left="1560" w:hanging="426"/>
        <w:jc w:val="both"/>
        <w:rPr>
          <w:sz w:val="24"/>
          <w:szCs w:val="24"/>
        </w:rPr>
      </w:pPr>
      <w:r w:rsidRPr="00BD4487">
        <w:rPr>
          <w:sz w:val="24"/>
          <w:szCs w:val="24"/>
        </w:rPr>
        <w:t xml:space="preserve">– vyhodnocení důsledků navrhovaného umístění staveb na ZPF dle přílohy č. 5 k Vyhlášce ZPF </w:t>
      </w:r>
    </w:p>
    <w:p w:rsidR="00EB6525" w:rsidRPr="00BD4487" w:rsidRDefault="00EB6525" w:rsidP="00EB6525">
      <w:pPr>
        <w:ind w:left="1560" w:hanging="426"/>
        <w:jc w:val="both"/>
        <w:rPr>
          <w:sz w:val="24"/>
          <w:szCs w:val="24"/>
        </w:rPr>
      </w:pPr>
      <w:r w:rsidRPr="00BD4487">
        <w:rPr>
          <w:sz w:val="24"/>
          <w:szCs w:val="24"/>
        </w:rPr>
        <w:t>– bilance ornice</w:t>
      </w:r>
    </w:p>
    <w:p w:rsidR="00EB6525" w:rsidRPr="00BD4487" w:rsidRDefault="00EB6525" w:rsidP="00EB6525">
      <w:pPr>
        <w:ind w:left="1560" w:hanging="426"/>
        <w:jc w:val="both"/>
        <w:rPr>
          <w:sz w:val="24"/>
          <w:szCs w:val="24"/>
        </w:rPr>
      </w:pPr>
      <w:r w:rsidRPr="00BD4487">
        <w:rPr>
          <w:sz w:val="24"/>
          <w:szCs w:val="24"/>
        </w:rPr>
        <w:t>– projekt biologické rekultivace dočasných záborů a rekultivovaných ploch</w:t>
      </w:r>
    </w:p>
    <w:p w:rsidR="00EB6525" w:rsidRPr="00BD4487" w:rsidRDefault="00EB6525" w:rsidP="00EB6525">
      <w:pPr>
        <w:ind w:left="1560" w:hanging="426"/>
        <w:jc w:val="both"/>
        <w:rPr>
          <w:sz w:val="24"/>
          <w:szCs w:val="24"/>
        </w:rPr>
      </w:pPr>
      <w:r w:rsidRPr="00BD4487">
        <w:rPr>
          <w:b/>
          <w:sz w:val="24"/>
          <w:szCs w:val="24"/>
        </w:rPr>
        <w:t>b) z LPF</w:t>
      </w:r>
      <w:r w:rsidRPr="00BD4487">
        <w:rPr>
          <w:sz w:val="24"/>
          <w:szCs w:val="24"/>
        </w:rPr>
        <w:t xml:space="preserve"> podle zákona č. 289/1995 Sb., o lesích a o změně a doplnění některých zákonů (lesní zákon), ve znění pozdějších předpisů a vyhlášky č. 77/1996 Sb., o náležitostech žádosti o odnětí nebo omezení a podrobnostech o ochraně pozemků určených k plnění funkcí lesa, ve znění pozdějších předpisů, zejména podle § 1 odst. a) – h) a j) a § 2 zejména:</w:t>
      </w:r>
    </w:p>
    <w:p w:rsidR="00EB6525" w:rsidRPr="00BD4487" w:rsidRDefault="00EB6525" w:rsidP="00EB6525">
      <w:pPr>
        <w:ind w:left="1560" w:hanging="426"/>
        <w:jc w:val="both"/>
        <w:rPr>
          <w:sz w:val="24"/>
          <w:szCs w:val="24"/>
        </w:rPr>
      </w:pPr>
      <w:r w:rsidRPr="00BD4487">
        <w:rPr>
          <w:b/>
          <w:sz w:val="24"/>
          <w:szCs w:val="24"/>
        </w:rPr>
        <w:t xml:space="preserve"> -   </w:t>
      </w:r>
      <w:r w:rsidRPr="00BD4487">
        <w:rPr>
          <w:sz w:val="24"/>
          <w:szCs w:val="24"/>
        </w:rPr>
        <w:t>seznam pozemků dotčených záborem LPF dočasných do 1 roku, nad 1 rok a trvalým záborem</w:t>
      </w:r>
    </w:p>
    <w:p w:rsidR="00EB6525" w:rsidRPr="00BD4487" w:rsidRDefault="00EB6525" w:rsidP="00EB6525">
      <w:pPr>
        <w:ind w:left="1560" w:hanging="426"/>
        <w:jc w:val="both"/>
        <w:rPr>
          <w:sz w:val="24"/>
          <w:szCs w:val="24"/>
        </w:rPr>
      </w:pPr>
      <w:r w:rsidRPr="00BD4487">
        <w:rPr>
          <w:b/>
          <w:sz w:val="24"/>
          <w:szCs w:val="24"/>
        </w:rPr>
        <w:t>   -</w:t>
      </w:r>
      <w:r w:rsidRPr="00BD4487">
        <w:rPr>
          <w:sz w:val="24"/>
          <w:szCs w:val="24"/>
        </w:rPr>
        <w:t>   komplexní výpočet náhrad škod na lesních pozemcích</w:t>
      </w:r>
    </w:p>
    <w:p w:rsidR="00EB6525" w:rsidRPr="00BD4487" w:rsidRDefault="00EB6525" w:rsidP="00EB6525">
      <w:pPr>
        <w:ind w:left="1560" w:hanging="426"/>
        <w:jc w:val="both"/>
        <w:rPr>
          <w:sz w:val="24"/>
          <w:szCs w:val="24"/>
        </w:rPr>
      </w:pPr>
      <w:r w:rsidRPr="00BD4487">
        <w:rPr>
          <w:b/>
          <w:sz w:val="24"/>
          <w:szCs w:val="24"/>
        </w:rPr>
        <w:t xml:space="preserve">   </w:t>
      </w:r>
      <w:r w:rsidRPr="00BD4487">
        <w:rPr>
          <w:sz w:val="24"/>
          <w:szCs w:val="24"/>
        </w:rPr>
        <w:t xml:space="preserve">-   stanovení výše poplatků za odnětí </w:t>
      </w:r>
    </w:p>
    <w:p w:rsidR="00EB6525" w:rsidRPr="00BD4487" w:rsidRDefault="00EB6525" w:rsidP="00EB6525">
      <w:pPr>
        <w:ind w:left="1560" w:hanging="426"/>
        <w:jc w:val="both"/>
        <w:rPr>
          <w:sz w:val="24"/>
          <w:szCs w:val="24"/>
        </w:rPr>
      </w:pPr>
      <w:r w:rsidRPr="00BD4487">
        <w:rPr>
          <w:sz w:val="24"/>
          <w:szCs w:val="24"/>
        </w:rPr>
        <w:t>   -   návrh plánu rekultivace včetně předpokládaných investičních nákladů</w:t>
      </w:r>
    </w:p>
    <w:p w:rsidR="00EB6525" w:rsidRPr="00BD4487" w:rsidRDefault="00EB6525" w:rsidP="00EB6525">
      <w:pPr>
        <w:ind w:left="1560" w:hanging="426"/>
        <w:jc w:val="both"/>
        <w:rPr>
          <w:sz w:val="24"/>
          <w:szCs w:val="24"/>
        </w:rPr>
      </w:pPr>
      <w:r w:rsidRPr="00BD4487">
        <w:rPr>
          <w:sz w:val="24"/>
          <w:szCs w:val="24"/>
        </w:rPr>
        <w:t>Seznam pozemků dotčených záborem LPF bude rozdělen:</w:t>
      </w:r>
    </w:p>
    <w:p w:rsidR="00EB6525" w:rsidRPr="00BD4487" w:rsidRDefault="00EB6525" w:rsidP="00EB6525">
      <w:pPr>
        <w:ind w:left="1560" w:hanging="426"/>
        <w:jc w:val="both"/>
        <w:rPr>
          <w:sz w:val="24"/>
          <w:szCs w:val="24"/>
        </w:rPr>
      </w:pPr>
      <w:r w:rsidRPr="00BD4487">
        <w:rPr>
          <w:sz w:val="24"/>
          <w:szCs w:val="24"/>
        </w:rPr>
        <w:t>a)  podle katastrálního území a parcelních čísel pozemků</w:t>
      </w:r>
    </w:p>
    <w:p w:rsidR="00EB6525" w:rsidRPr="00BD4487" w:rsidRDefault="00EB6525" w:rsidP="00EB6525">
      <w:pPr>
        <w:ind w:left="1560" w:hanging="426"/>
        <w:jc w:val="both"/>
        <w:rPr>
          <w:sz w:val="24"/>
          <w:szCs w:val="24"/>
        </w:rPr>
      </w:pPr>
      <w:r w:rsidRPr="00BD4487">
        <w:rPr>
          <w:sz w:val="24"/>
          <w:szCs w:val="24"/>
        </w:rPr>
        <w:t>b)  podle vlastníků pozemků – pozemky jednoho vlastníka budou řazeny k sobě.</w:t>
      </w:r>
    </w:p>
    <w:p w:rsidR="00EB6525" w:rsidRPr="00BD4487" w:rsidRDefault="00EB6525" w:rsidP="00EB6525">
      <w:pPr>
        <w:ind w:left="1560" w:hanging="426"/>
        <w:jc w:val="both"/>
        <w:rPr>
          <w:sz w:val="24"/>
          <w:szCs w:val="24"/>
        </w:rPr>
      </w:pPr>
    </w:p>
    <w:p w:rsidR="00EB6525" w:rsidRPr="00BD4487" w:rsidRDefault="00EB6525" w:rsidP="00EB6525">
      <w:pPr>
        <w:ind w:left="644" w:hanging="360"/>
        <w:jc w:val="both"/>
        <w:rPr>
          <w:sz w:val="24"/>
          <w:szCs w:val="24"/>
        </w:rPr>
      </w:pPr>
    </w:p>
    <w:p w:rsidR="00B801BD" w:rsidRPr="00BD4487" w:rsidRDefault="00EB6525" w:rsidP="00EB66FB">
      <w:pPr>
        <w:pStyle w:val="Odstavecseseznamem"/>
        <w:numPr>
          <w:ilvl w:val="0"/>
          <w:numId w:val="26"/>
        </w:numPr>
        <w:jc w:val="both"/>
        <w:rPr>
          <w:sz w:val="24"/>
          <w:szCs w:val="24"/>
        </w:rPr>
      </w:pPr>
      <w:r w:rsidRPr="00BD4487">
        <w:rPr>
          <w:sz w:val="24"/>
          <w:szCs w:val="24"/>
        </w:rPr>
        <w:lastRenderedPageBreak/>
        <w:t xml:space="preserve">Bude stanoven rozsah překládek inženýrských sítí v </w:t>
      </w:r>
      <w:r w:rsidRPr="00BD4487">
        <w:rPr>
          <w:b/>
          <w:sz w:val="24"/>
          <w:szCs w:val="24"/>
        </w:rPr>
        <w:t>nejnutnějším</w:t>
      </w:r>
      <w:r w:rsidRPr="00BD4487">
        <w:rPr>
          <w:sz w:val="24"/>
          <w:szCs w:val="24"/>
        </w:rPr>
        <w:t xml:space="preserve"> rozsahu, odsouhlasený a potvrzený jednotlivými správci a vlastníky. Ke každému stavebnímu objektu bude přiloženo souhlasné stanovisko příslušného správce sítě.</w:t>
      </w:r>
    </w:p>
    <w:p w:rsidR="00186731" w:rsidRPr="00BD4487" w:rsidRDefault="00AD7B93" w:rsidP="00EB66FB">
      <w:pPr>
        <w:pStyle w:val="Odstavecseseznamem"/>
        <w:numPr>
          <w:ilvl w:val="0"/>
          <w:numId w:val="26"/>
        </w:numPr>
        <w:jc w:val="both"/>
        <w:rPr>
          <w:sz w:val="24"/>
          <w:szCs w:val="24"/>
        </w:rPr>
      </w:pPr>
      <w:r w:rsidRPr="00BD4487">
        <w:rPr>
          <w:sz w:val="24"/>
          <w:szCs w:val="24"/>
        </w:rPr>
        <w:t xml:space="preserve">Zhotovitel bude respektovat </w:t>
      </w:r>
      <w:r w:rsidR="00186731" w:rsidRPr="00BD4487">
        <w:rPr>
          <w:sz w:val="24"/>
          <w:szCs w:val="24"/>
        </w:rPr>
        <w:t>relevantní právní předpisy týkající se vyvolaných přeložek inženýrských sítí, zejména zákon č. 458/2000 Sb., o podmínkách podnikání a o výkonu státní správy v energetických odvětvích a o změně některých zákonů (energetický zákon), ve znění pozdějších předpisů a závazné postupy stanovené jednotlivými správci inženýrských sítí.</w:t>
      </w:r>
    </w:p>
    <w:p w:rsidR="00B801BD" w:rsidRPr="00BD4487" w:rsidRDefault="00EB6525" w:rsidP="00EB66FB">
      <w:pPr>
        <w:pStyle w:val="Odstavecseseznamem"/>
        <w:numPr>
          <w:ilvl w:val="0"/>
          <w:numId w:val="26"/>
        </w:numPr>
        <w:jc w:val="both"/>
        <w:rPr>
          <w:sz w:val="24"/>
          <w:szCs w:val="24"/>
        </w:rPr>
      </w:pPr>
      <w:r w:rsidRPr="00BD4487">
        <w:rPr>
          <w:sz w:val="24"/>
          <w:szCs w:val="24"/>
        </w:rPr>
        <w:t xml:space="preserve">Vzdálenost příčných řezů max. po 100 m. </w:t>
      </w:r>
    </w:p>
    <w:p w:rsidR="00B801BD" w:rsidRPr="00BD4487" w:rsidRDefault="00EB6525" w:rsidP="00EB66FB">
      <w:pPr>
        <w:pStyle w:val="Odstavecseseznamem"/>
        <w:numPr>
          <w:ilvl w:val="0"/>
          <w:numId w:val="26"/>
        </w:numPr>
        <w:jc w:val="both"/>
        <w:rPr>
          <w:sz w:val="24"/>
          <w:szCs w:val="24"/>
        </w:rPr>
      </w:pPr>
      <w:r w:rsidRPr="00BD4487">
        <w:rPr>
          <w:sz w:val="24"/>
          <w:szCs w:val="24"/>
        </w:rPr>
        <w:t xml:space="preserve">Silniční mosty budou navrženy dle platných právních předpisů a norem. Na silniční mosty přesahující svou délkou 100 m nebo výškou 15 m, a u kterých se v rámci DSP mění nosná konstrukce oproti řešení v DÚR, bude zpracován návrh konstrukčního řešení (v konceptu) nejméně ve dvou variantách. V </w:t>
      </w:r>
      <w:proofErr w:type="spellStart"/>
      <w:r w:rsidRPr="00BD4487">
        <w:rPr>
          <w:sz w:val="24"/>
          <w:szCs w:val="24"/>
        </w:rPr>
        <w:t>paré</w:t>
      </w:r>
      <w:proofErr w:type="spellEnd"/>
      <w:r w:rsidRPr="00BD4487">
        <w:rPr>
          <w:sz w:val="24"/>
          <w:szCs w:val="24"/>
        </w:rPr>
        <w:t xml:space="preserve"> č. 1 pouze u výsledné varianty budou u každého mostního objektu vloženy statické a hydrotechnické výpočty. </w:t>
      </w:r>
    </w:p>
    <w:p w:rsidR="00B801BD" w:rsidRPr="00BD4487" w:rsidRDefault="00186731" w:rsidP="00EB66FB">
      <w:pPr>
        <w:pStyle w:val="Odstavecseseznamem"/>
        <w:numPr>
          <w:ilvl w:val="0"/>
          <w:numId w:val="26"/>
        </w:numPr>
        <w:jc w:val="both"/>
        <w:rPr>
          <w:sz w:val="24"/>
          <w:szCs w:val="24"/>
        </w:rPr>
      </w:pPr>
      <w:r w:rsidRPr="00BD4487">
        <w:rPr>
          <w:sz w:val="24"/>
          <w:szCs w:val="24"/>
        </w:rPr>
        <w:t>V DSP (a následně i v PDPS) musí být prostor pro zařízení staveniště jasně vymezen v PD se všemi souvisejícími náklady</w:t>
      </w:r>
      <w:r w:rsidR="00EB6525" w:rsidRPr="00BD4487">
        <w:rPr>
          <w:sz w:val="24"/>
          <w:szCs w:val="24"/>
        </w:rPr>
        <w:t>.</w:t>
      </w:r>
    </w:p>
    <w:p w:rsidR="00B801BD" w:rsidRPr="00BD4487" w:rsidRDefault="00EB6525" w:rsidP="00EB66FB">
      <w:pPr>
        <w:pStyle w:val="Odstavecseseznamem"/>
        <w:numPr>
          <w:ilvl w:val="0"/>
          <w:numId w:val="26"/>
        </w:numPr>
        <w:jc w:val="both"/>
        <w:rPr>
          <w:sz w:val="24"/>
          <w:szCs w:val="24"/>
        </w:rPr>
      </w:pPr>
      <w:r w:rsidRPr="00BD4487">
        <w:rPr>
          <w:sz w:val="24"/>
          <w:szCs w:val="24"/>
        </w:rPr>
        <w:t>Návrh dopravního značení musí být projednán a doloženo stanovisko objednatele. V této souvislosti je nutné závěrečné projednání dopravně-inženýrského opatření (dále jen „DIO“) i trvalého dopravního značení s Ministerstvem vnitra ČR a jednotlivými stupni dopravní policie včetně doložení souhlasných stanovisek k dokumentaci DIO a trvalého dopravního značení (i pro potřeby stanovení dopravního značení).</w:t>
      </w:r>
    </w:p>
    <w:p w:rsidR="00B801BD" w:rsidRPr="00BD4487" w:rsidRDefault="00EB6525" w:rsidP="00EB66FB">
      <w:pPr>
        <w:pStyle w:val="Odstavecseseznamem"/>
        <w:numPr>
          <w:ilvl w:val="0"/>
          <w:numId w:val="26"/>
        </w:numPr>
        <w:jc w:val="both"/>
        <w:rPr>
          <w:sz w:val="24"/>
          <w:szCs w:val="24"/>
        </w:rPr>
      </w:pPr>
      <w:r w:rsidRPr="00BD4487">
        <w:rPr>
          <w:sz w:val="24"/>
          <w:szCs w:val="24"/>
        </w:rPr>
        <w:t xml:space="preserve">Z důvodu zajištění bezpečnosti silničního provozu bude v nezbytném rozsahu navrženo  jako samostatný stavební objekt oplocení komunikace (zhotovitel je dokumentaci povinen projednat s referátem životního prostředí,  Policií ČR, případně s ministerstvy vnitra a dopravy).      </w:t>
      </w:r>
    </w:p>
    <w:p w:rsidR="00B801BD" w:rsidRPr="00BD4487" w:rsidRDefault="00EB6525" w:rsidP="00EB66FB">
      <w:pPr>
        <w:pStyle w:val="Odstavecseseznamem"/>
        <w:numPr>
          <w:ilvl w:val="0"/>
          <w:numId w:val="26"/>
        </w:numPr>
        <w:jc w:val="both"/>
        <w:rPr>
          <w:sz w:val="24"/>
          <w:szCs w:val="24"/>
        </w:rPr>
      </w:pPr>
      <w:r w:rsidRPr="00BD4487">
        <w:rPr>
          <w:sz w:val="24"/>
          <w:szCs w:val="24"/>
        </w:rPr>
        <w:t>Do dokumentace zapracovat jako samostatné stavební objekty „objekty řízení silničního provozu (telematika) a systému SOS“. Řešení těchto stavebních objektů je nutno projednat s objednatelem.</w:t>
      </w:r>
    </w:p>
    <w:p w:rsidR="00B801BD" w:rsidRPr="00BD4487" w:rsidRDefault="00EB6525" w:rsidP="00EB66FB">
      <w:pPr>
        <w:pStyle w:val="Odstavecseseznamem"/>
        <w:numPr>
          <w:ilvl w:val="0"/>
          <w:numId w:val="26"/>
        </w:numPr>
        <w:jc w:val="both"/>
        <w:rPr>
          <w:sz w:val="24"/>
          <w:szCs w:val="24"/>
        </w:rPr>
      </w:pPr>
      <w:r w:rsidRPr="00BD4487">
        <w:rPr>
          <w:sz w:val="24"/>
          <w:szCs w:val="24"/>
        </w:rPr>
        <w:t>Dokumentace musí být projednána z hlediska budoucího zařazení, přeřazení a vyřazení silnic ze silniční sítě se všemi dotčenými subjekty – požaduje se svolání zvláštního jednání s tímto programem (jednání svolá zhotovitel, okruh účastníků bude stanoven po konzultaci s objednatelem). Z jednání bude pořízen zápis a zpracována schematická situace dle požadavku objednatele, tyto dokumenty budou součástí dokumentace.</w:t>
      </w:r>
    </w:p>
    <w:p w:rsidR="00B801BD" w:rsidRPr="00BD4487" w:rsidRDefault="00EB6525" w:rsidP="00EB66FB">
      <w:pPr>
        <w:pStyle w:val="Odstavecseseznamem"/>
        <w:numPr>
          <w:ilvl w:val="0"/>
          <w:numId w:val="26"/>
        </w:numPr>
        <w:jc w:val="both"/>
        <w:rPr>
          <w:sz w:val="24"/>
          <w:szCs w:val="24"/>
        </w:rPr>
      </w:pPr>
      <w:r w:rsidRPr="00BD4487">
        <w:rPr>
          <w:sz w:val="24"/>
          <w:szCs w:val="24"/>
        </w:rPr>
        <w:t xml:space="preserve">Při stanovení nákladů stavby dle stavebních objektů budou dodrženy aktuální měrné ceny dle měrných nákladů staveb. </w:t>
      </w:r>
    </w:p>
    <w:p w:rsidR="00B801BD" w:rsidRPr="00BD4487" w:rsidRDefault="00EB6525" w:rsidP="00EB66FB">
      <w:pPr>
        <w:pStyle w:val="Odstavecseseznamem"/>
        <w:numPr>
          <w:ilvl w:val="0"/>
          <w:numId w:val="26"/>
        </w:numPr>
        <w:jc w:val="both"/>
        <w:rPr>
          <w:sz w:val="24"/>
          <w:szCs w:val="24"/>
        </w:rPr>
      </w:pPr>
      <w:r w:rsidRPr="00BD4487">
        <w:rPr>
          <w:sz w:val="24"/>
          <w:szCs w:val="24"/>
        </w:rPr>
        <w:t>Součástí DSP bude samostatná příloha - Návrh náhradní výsadby (Vegetační úpravy) – projednaná a odsouhlasená příslušnými orgány životního prostředí.</w:t>
      </w:r>
    </w:p>
    <w:p w:rsidR="00B801BD" w:rsidRPr="00BD4487" w:rsidRDefault="00EB6525" w:rsidP="00EB66FB">
      <w:pPr>
        <w:pStyle w:val="Odstavecseseznamem"/>
        <w:numPr>
          <w:ilvl w:val="0"/>
          <w:numId w:val="26"/>
        </w:numPr>
        <w:jc w:val="both"/>
        <w:rPr>
          <w:sz w:val="24"/>
          <w:szCs w:val="24"/>
        </w:rPr>
      </w:pPr>
      <w:r w:rsidRPr="00BD4487">
        <w:rPr>
          <w:sz w:val="24"/>
          <w:szCs w:val="24"/>
        </w:rPr>
        <w:t>Nutno řešit přístup na veškeré sousední pozemky (případně zbytkové plochy).</w:t>
      </w:r>
    </w:p>
    <w:p w:rsidR="00B801BD" w:rsidRPr="00BD4487" w:rsidRDefault="00EB6525" w:rsidP="00EB66FB">
      <w:pPr>
        <w:pStyle w:val="Odstavecseseznamem"/>
        <w:numPr>
          <w:ilvl w:val="0"/>
          <w:numId w:val="26"/>
        </w:numPr>
        <w:jc w:val="both"/>
        <w:rPr>
          <w:sz w:val="24"/>
          <w:szCs w:val="24"/>
        </w:rPr>
      </w:pPr>
      <w:r w:rsidRPr="00BD4487">
        <w:rPr>
          <w:sz w:val="24"/>
          <w:szCs w:val="24"/>
        </w:rPr>
        <w:t>Bilance zemin a ornice – zhotovitel bude sledovat v maximální možné míře vyrovnané kubatury zemních prací.</w:t>
      </w:r>
    </w:p>
    <w:p w:rsidR="00B801BD" w:rsidRPr="00BD4487" w:rsidRDefault="00EB6525" w:rsidP="00EB66FB">
      <w:pPr>
        <w:pStyle w:val="Odstavecseseznamem"/>
        <w:numPr>
          <w:ilvl w:val="0"/>
          <w:numId w:val="26"/>
        </w:numPr>
        <w:jc w:val="both"/>
        <w:rPr>
          <w:sz w:val="24"/>
          <w:szCs w:val="24"/>
        </w:rPr>
      </w:pPr>
      <w:r w:rsidRPr="00BD4487">
        <w:rPr>
          <w:sz w:val="24"/>
          <w:szCs w:val="24"/>
        </w:rPr>
        <w:t xml:space="preserve">Podrobně specifikovat místa vyústění srážkové kanalizace a sil. </w:t>
      </w:r>
      <w:proofErr w:type="gramStart"/>
      <w:r w:rsidRPr="00BD4487">
        <w:rPr>
          <w:sz w:val="24"/>
          <w:szCs w:val="24"/>
        </w:rPr>
        <w:t>příkopů</w:t>
      </w:r>
      <w:proofErr w:type="gramEnd"/>
      <w:r w:rsidRPr="00BD4487">
        <w:rPr>
          <w:sz w:val="24"/>
          <w:szCs w:val="24"/>
        </w:rPr>
        <w:t xml:space="preserve"> do vodotečí a toto vyústění projednat s příslušnými orgány referátů</w:t>
      </w:r>
      <w:r w:rsidRPr="00BD4487">
        <w:rPr>
          <w:i/>
          <w:sz w:val="24"/>
          <w:szCs w:val="24"/>
        </w:rPr>
        <w:t xml:space="preserve"> </w:t>
      </w:r>
      <w:r w:rsidRPr="00BD4487">
        <w:rPr>
          <w:sz w:val="24"/>
          <w:szCs w:val="24"/>
        </w:rPr>
        <w:t xml:space="preserve">životního prostředí. </w:t>
      </w:r>
    </w:p>
    <w:p w:rsidR="00B801BD" w:rsidRPr="00BD4487" w:rsidRDefault="00EB6525" w:rsidP="00EB66FB">
      <w:pPr>
        <w:pStyle w:val="Odstavecseseznamem"/>
        <w:numPr>
          <w:ilvl w:val="0"/>
          <w:numId w:val="26"/>
        </w:numPr>
        <w:jc w:val="both"/>
        <w:rPr>
          <w:sz w:val="24"/>
          <w:szCs w:val="24"/>
        </w:rPr>
      </w:pPr>
      <w:r w:rsidRPr="00BD4487">
        <w:rPr>
          <w:sz w:val="24"/>
          <w:szCs w:val="24"/>
        </w:rPr>
        <w:t>V situaci budou zakresleny hranice ochranných pásem vodních zdrojů, ochranné pásmo dráhy, Územní systém ekologické stability a biokoridory.</w:t>
      </w:r>
    </w:p>
    <w:p w:rsidR="00B801BD" w:rsidRPr="00BD4487" w:rsidRDefault="00EB6525" w:rsidP="00EB66FB">
      <w:pPr>
        <w:pStyle w:val="Odstavecseseznamem"/>
        <w:numPr>
          <w:ilvl w:val="0"/>
          <w:numId w:val="26"/>
        </w:numPr>
        <w:jc w:val="both"/>
        <w:rPr>
          <w:sz w:val="24"/>
          <w:szCs w:val="24"/>
        </w:rPr>
      </w:pPr>
      <w:r w:rsidRPr="00BD4487">
        <w:rPr>
          <w:sz w:val="24"/>
          <w:szCs w:val="24"/>
        </w:rPr>
        <w:t>Zhotovitel doloží rozhledové trojúhelníky v křižovatkách.</w:t>
      </w:r>
    </w:p>
    <w:p w:rsidR="00B801BD" w:rsidRPr="00BD4487" w:rsidRDefault="00EB6525" w:rsidP="00EB66FB">
      <w:pPr>
        <w:pStyle w:val="Zkladntext"/>
        <w:numPr>
          <w:ilvl w:val="0"/>
          <w:numId w:val="26"/>
        </w:numPr>
        <w:jc w:val="both"/>
        <w:rPr>
          <w:szCs w:val="24"/>
        </w:rPr>
      </w:pPr>
      <w:r w:rsidRPr="00BD4487">
        <w:rPr>
          <w:szCs w:val="24"/>
        </w:rPr>
        <w:t>Zhotovitel je povinen respektovat příslušné závěry dokumentace EIA a podmínky Ministerstva životního prostředí ČR uvedené ve stanoviscích o hodnocení vlivů.  Zpracuje přílohu, ve které bude popsáno, jak byly jednotlivé podmínky splněny.</w:t>
      </w:r>
    </w:p>
    <w:p w:rsidR="00B801BD" w:rsidRPr="00BD4487" w:rsidRDefault="00EB6525" w:rsidP="00EB66FB">
      <w:pPr>
        <w:pStyle w:val="Zkladntext"/>
        <w:numPr>
          <w:ilvl w:val="0"/>
          <w:numId w:val="26"/>
        </w:numPr>
        <w:jc w:val="both"/>
        <w:rPr>
          <w:szCs w:val="24"/>
        </w:rPr>
      </w:pPr>
      <w:r w:rsidRPr="00BD4487">
        <w:rPr>
          <w:szCs w:val="24"/>
        </w:rPr>
        <w:t xml:space="preserve">V rámci vegetačních úprav a náhradní výsadby navrhovat pouze původní druhy rostlin. V opačném případě informovat objednatele, projednat s příslušným orgánem životního </w:t>
      </w:r>
      <w:r w:rsidRPr="00BD4487">
        <w:rPr>
          <w:szCs w:val="24"/>
        </w:rPr>
        <w:lastRenderedPageBreak/>
        <w:t>prostředí a na základě projednání připravit podklady pro žádost o povolení k rozšíření nepůvodního druhu v rozsahu dle zákona č. 114/1992 Sb., o ochraně přírody a krajiny, ve znění pozdějších předpisů. Podklady budou součástí dokumentace vegetačních úprav příp. náhradní výsadby.</w:t>
      </w:r>
    </w:p>
    <w:p w:rsidR="00B801BD" w:rsidRPr="00BD4487" w:rsidRDefault="00EB6525" w:rsidP="00EB66FB">
      <w:pPr>
        <w:pStyle w:val="Zkladntext"/>
        <w:numPr>
          <w:ilvl w:val="0"/>
          <w:numId w:val="26"/>
        </w:numPr>
        <w:spacing w:before="120"/>
        <w:jc w:val="both"/>
        <w:rPr>
          <w:szCs w:val="24"/>
        </w:rPr>
      </w:pPr>
      <w:r w:rsidRPr="00BD4487">
        <w:rPr>
          <w:szCs w:val="24"/>
        </w:rPr>
        <w:t xml:space="preserve">Stavba musí být v souladu s územními plány obcí a územním plánem vyššího územně samosprávného celku. Je nutné prostudovat i příslušnou územně – plánovací dokumentaci. </w:t>
      </w:r>
    </w:p>
    <w:p w:rsidR="00B801BD" w:rsidRPr="00BD4487" w:rsidRDefault="00EB6525" w:rsidP="00EB66FB">
      <w:pPr>
        <w:pStyle w:val="Zkladntext"/>
        <w:numPr>
          <w:ilvl w:val="0"/>
          <w:numId w:val="26"/>
        </w:numPr>
        <w:jc w:val="both"/>
        <w:rPr>
          <w:szCs w:val="24"/>
        </w:rPr>
      </w:pPr>
      <w:r w:rsidRPr="00BD4487">
        <w:rPr>
          <w:szCs w:val="24"/>
        </w:rPr>
        <w:t>Při zpracování a projednávání DSP bude postupováno tak, aby majetková či jiná práva fyzických nebo právnických osob byla realizací stavby dotčena jen v nezbytně nutném rozsahu. Dle platných právních předpisů bude zabezpečen přístup na pozemky dotčené stavbou a na okolní pozemky tak, aby realizací stavby nedošlo k znepřístupnění pozemků.</w:t>
      </w:r>
    </w:p>
    <w:p w:rsidR="00A843B7" w:rsidRPr="00BD4487" w:rsidRDefault="00A843B7" w:rsidP="00EB66FB">
      <w:pPr>
        <w:pStyle w:val="Zkladntext2"/>
        <w:numPr>
          <w:ilvl w:val="0"/>
          <w:numId w:val="26"/>
        </w:numPr>
        <w:jc w:val="both"/>
        <w:rPr>
          <w:b w:val="0"/>
          <w:szCs w:val="24"/>
        </w:rPr>
      </w:pPr>
      <w:r w:rsidRPr="00BD4487">
        <w:rPr>
          <w:b w:val="0"/>
          <w:szCs w:val="24"/>
        </w:rPr>
        <w:t>V průběhu projekční přípravy zhotovitel oznámí záměr realizace stavby Archeologickému ústavu Akademie věd ČR. V případě kladného stanoviska Archeologického ústavu věd ČR ve věci nutnosti provedení archeologického výzkumu začlení zhotovitel PD do položkového rozpočtu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určenou Archeologickým ústavem Akademie věd ČR k provedení archeologického výzkumu.</w:t>
      </w:r>
    </w:p>
    <w:p w:rsidR="00A843B7" w:rsidRPr="00BD4487" w:rsidRDefault="00A843B7" w:rsidP="00A843B7">
      <w:pPr>
        <w:pStyle w:val="Zkladntext"/>
        <w:ind w:left="720"/>
        <w:jc w:val="both"/>
        <w:rPr>
          <w:szCs w:val="24"/>
        </w:rPr>
      </w:pPr>
    </w:p>
    <w:p w:rsidR="00EB6525" w:rsidRPr="00BD4487" w:rsidRDefault="00EB6525" w:rsidP="00EB6525">
      <w:pPr>
        <w:ind w:left="426" w:hanging="426"/>
        <w:jc w:val="both"/>
        <w:rPr>
          <w:sz w:val="24"/>
          <w:szCs w:val="24"/>
        </w:rPr>
      </w:pPr>
    </w:p>
    <w:p w:rsidR="00EB6525" w:rsidRPr="00BD4487" w:rsidRDefault="00EB6525" w:rsidP="00EB6525">
      <w:pPr>
        <w:ind w:left="284" w:hanging="284"/>
        <w:rPr>
          <w:caps/>
          <w:sz w:val="24"/>
          <w:szCs w:val="24"/>
        </w:rPr>
      </w:pPr>
      <w:r w:rsidRPr="00BD4487">
        <w:rPr>
          <w:b/>
          <w:caps/>
          <w:sz w:val="24"/>
          <w:szCs w:val="24"/>
          <w:u w:val="single"/>
        </w:rPr>
        <w:t>Způsob projednání projektové dokumentace DÚR, DSP:</w:t>
      </w:r>
    </w:p>
    <w:p w:rsidR="00EB6525" w:rsidRPr="00BD4487" w:rsidRDefault="00EB6525" w:rsidP="00EB6525">
      <w:pPr>
        <w:rPr>
          <w:sz w:val="24"/>
          <w:szCs w:val="24"/>
        </w:rPr>
      </w:pPr>
      <w:r w:rsidRPr="00BD4487">
        <w:rPr>
          <w:sz w:val="24"/>
          <w:szCs w:val="24"/>
        </w:rPr>
        <w:t> </w:t>
      </w:r>
    </w:p>
    <w:p w:rsidR="00B801BD" w:rsidRPr="00BD4487" w:rsidRDefault="00EB6525" w:rsidP="00EB66FB">
      <w:pPr>
        <w:pStyle w:val="Odstavecseseznamem"/>
        <w:numPr>
          <w:ilvl w:val="0"/>
          <w:numId w:val="21"/>
        </w:numPr>
        <w:jc w:val="both"/>
        <w:rPr>
          <w:sz w:val="24"/>
          <w:szCs w:val="24"/>
        </w:rPr>
      </w:pPr>
      <w:r w:rsidRPr="00BD4487">
        <w:rPr>
          <w:sz w:val="24"/>
          <w:szCs w:val="24"/>
        </w:rPr>
        <w:t>V průběhu zpracování projektové dokumentace budou podle potřeby a po dohodě s objednatelem svolávány výrobní výbory za účasti všech dotčených orgánů a organizací.</w:t>
      </w:r>
    </w:p>
    <w:p w:rsidR="00B801BD" w:rsidRPr="00BD4487" w:rsidRDefault="00EB6525" w:rsidP="00EB66FB">
      <w:pPr>
        <w:pStyle w:val="Odstavecseseznamem"/>
        <w:numPr>
          <w:ilvl w:val="0"/>
          <w:numId w:val="21"/>
        </w:numPr>
        <w:jc w:val="both"/>
        <w:rPr>
          <w:sz w:val="24"/>
          <w:szCs w:val="24"/>
        </w:rPr>
      </w:pPr>
      <w:r w:rsidRPr="00BD4487">
        <w:rPr>
          <w:sz w:val="24"/>
          <w:szCs w:val="24"/>
        </w:rPr>
        <w:t>Zhotovitel se zúčastní, na vyžádání objednatele, projednávání dokumentace s dotčenými organizacemi a případně doplní projektovou dokumentaci na základě vzniklých požadavků.</w:t>
      </w:r>
    </w:p>
    <w:p w:rsidR="00B801BD" w:rsidRPr="00BD4487" w:rsidRDefault="00EB6525" w:rsidP="00EB66FB">
      <w:pPr>
        <w:pStyle w:val="Odstavecseseznamem"/>
        <w:numPr>
          <w:ilvl w:val="0"/>
          <w:numId w:val="21"/>
        </w:numPr>
        <w:jc w:val="both"/>
        <w:rPr>
          <w:sz w:val="24"/>
          <w:szCs w:val="24"/>
        </w:rPr>
      </w:pPr>
      <w:r w:rsidRPr="00BD4487">
        <w:rPr>
          <w:sz w:val="24"/>
          <w:szCs w:val="24"/>
        </w:rPr>
        <w:t>Na samostatném výrobním výboru bude projednán koncept záborového elaborátu.</w:t>
      </w:r>
    </w:p>
    <w:p w:rsidR="00B801BD" w:rsidRPr="00BD4487" w:rsidRDefault="00EB6525" w:rsidP="00EB66FB">
      <w:pPr>
        <w:pStyle w:val="Odstavecseseznamem"/>
        <w:numPr>
          <w:ilvl w:val="0"/>
          <w:numId w:val="21"/>
        </w:numPr>
        <w:jc w:val="both"/>
        <w:rPr>
          <w:sz w:val="24"/>
          <w:szCs w:val="24"/>
        </w:rPr>
      </w:pPr>
      <w:r w:rsidRPr="00BD4487">
        <w:rPr>
          <w:sz w:val="24"/>
          <w:szCs w:val="24"/>
        </w:rPr>
        <w:t>Zhotovitel se na vyžádání objednatele zúčastní majetkoprávních jednání s vlastníky dotčených nemovitostí, a případně doplní projektovou dokumentaci.</w:t>
      </w:r>
    </w:p>
    <w:p w:rsidR="00B801BD" w:rsidRPr="00BD4487" w:rsidRDefault="00EB6525" w:rsidP="00EB66FB">
      <w:pPr>
        <w:pStyle w:val="Odstavecseseznamem"/>
        <w:numPr>
          <w:ilvl w:val="0"/>
          <w:numId w:val="21"/>
        </w:numPr>
        <w:jc w:val="both"/>
        <w:rPr>
          <w:sz w:val="24"/>
          <w:szCs w:val="24"/>
        </w:rPr>
      </w:pPr>
      <w:r w:rsidRPr="00BD4487">
        <w:rPr>
          <w:sz w:val="24"/>
          <w:szCs w:val="24"/>
        </w:rPr>
        <w:t>Dokumentace bude v konceptu ve stanoveném termínu předložena objednateli k projednání v </w:t>
      </w:r>
      <w:proofErr w:type="spellStart"/>
      <w:r w:rsidRPr="00BD4487">
        <w:rPr>
          <w:sz w:val="24"/>
          <w:szCs w:val="24"/>
        </w:rPr>
        <w:t>technicko-dokumentační</w:t>
      </w:r>
      <w:proofErr w:type="spellEnd"/>
      <w:r w:rsidRPr="00BD4487">
        <w:rPr>
          <w:sz w:val="24"/>
          <w:szCs w:val="24"/>
        </w:rPr>
        <w:t xml:space="preserve"> komisi. Zhotovitel se na vyžádání zúčastní tohoto projednání konceptu v </w:t>
      </w:r>
      <w:proofErr w:type="spellStart"/>
      <w:r w:rsidRPr="00BD4487">
        <w:rPr>
          <w:sz w:val="24"/>
          <w:szCs w:val="24"/>
        </w:rPr>
        <w:t>technicko-dokumentační</w:t>
      </w:r>
      <w:proofErr w:type="spellEnd"/>
      <w:r w:rsidRPr="00BD4487">
        <w:rPr>
          <w:sz w:val="24"/>
          <w:szCs w:val="24"/>
        </w:rPr>
        <w:t xml:space="preserve"> komisi objednatele včetně příslušných specialistů.</w:t>
      </w:r>
    </w:p>
    <w:p w:rsidR="00EB6525" w:rsidRPr="00BD4487" w:rsidRDefault="00EB6525" w:rsidP="00EB6525">
      <w:pPr>
        <w:ind w:left="142" w:hanging="142"/>
        <w:jc w:val="both"/>
        <w:rPr>
          <w:sz w:val="24"/>
          <w:szCs w:val="24"/>
        </w:rPr>
      </w:pPr>
      <w:r w:rsidRPr="00BD4487">
        <w:rPr>
          <w:sz w:val="24"/>
          <w:szCs w:val="24"/>
        </w:rPr>
        <w:t xml:space="preserve">- Před vyskladněním projektové dokumentace bude objednateli předán koncept dvou kompletních </w:t>
      </w:r>
      <w:proofErr w:type="spellStart"/>
      <w:r w:rsidRPr="00BD4487">
        <w:rPr>
          <w:sz w:val="24"/>
          <w:szCs w:val="24"/>
        </w:rPr>
        <w:t>paré</w:t>
      </w:r>
      <w:proofErr w:type="spellEnd"/>
      <w:r w:rsidRPr="00BD4487">
        <w:rPr>
          <w:sz w:val="24"/>
          <w:szCs w:val="24"/>
        </w:rPr>
        <w:t xml:space="preserve"> k posouzení a jedno </w:t>
      </w:r>
      <w:proofErr w:type="spellStart"/>
      <w:r w:rsidRPr="00BD4487">
        <w:rPr>
          <w:sz w:val="24"/>
          <w:szCs w:val="24"/>
        </w:rPr>
        <w:t>paré</w:t>
      </w:r>
      <w:proofErr w:type="spellEnd"/>
      <w:r w:rsidRPr="00BD4487">
        <w:rPr>
          <w:sz w:val="24"/>
          <w:szCs w:val="24"/>
        </w:rPr>
        <w:t xml:space="preserve"> konceptu bude předáno zhotovitelem zpracovateli expertního posudku (supervize). Případné připomínky budou na základě zápisu z dokumentační komise zhotovitelem zapracovány do čistopisu.    </w:t>
      </w:r>
    </w:p>
    <w:p w:rsidR="00EB6525" w:rsidRPr="00BD4487" w:rsidRDefault="00EB6525" w:rsidP="00EB6525">
      <w:pPr>
        <w:ind w:left="142" w:hanging="142"/>
        <w:jc w:val="both"/>
        <w:rPr>
          <w:sz w:val="24"/>
          <w:szCs w:val="24"/>
        </w:rPr>
      </w:pPr>
      <w:r w:rsidRPr="00BD4487">
        <w:rPr>
          <w:sz w:val="24"/>
          <w:szCs w:val="24"/>
        </w:rPr>
        <w:t xml:space="preserve">- Objednatel požaduje projednat a předložit zpracované průzkumy, </w:t>
      </w:r>
      <w:proofErr w:type="spellStart"/>
      <w:r w:rsidRPr="00BD4487">
        <w:rPr>
          <w:sz w:val="24"/>
          <w:szCs w:val="24"/>
        </w:rPr>
        <w:t>tabelizace</w:t>
      </w:r>
      <w:proofErr w:type="spellEnd"/>
      <w:r w:rsidRPr="00BD4487">
        <w:rPr>
          <w:sz w:val="24"/>
          <w:szCs w:val="24"/>
        </w:rPr>
        <w:t xml:space="preserve">, dokumentaci pro odnětí ZPF a LPF atd. příslušným orgánům, které na základě těchto součástí dokumentace budou vydávat stanoviska a rozhodnutí, a to před jejich vyskladněním tak, aby nebylo požadováno  jejich doplnění či přepracování jak z hlediska rozsahu, tak z hlediska obsahu. Objednatel nepřistoupí na navýšení ceny z důvodu přepracování dokumentace v případě negativního stanoviska dotčeného orgánu k projektové dokumentaci.    </w:t>
      </w:r>
    </w:p>
    <w:p w:rsidR="00EB6525" w:rsidRPr="00BD4487" w:rsidRDefault="00EB6525" w:rsidP="00EB6525">
      <w:pPr>
        <w:ind w:left="142" w:hanging="142"/>
        <w:jc w:val="both"/>
        <w:rPr>
          <w:sz w:val="24"/>
          <w:szCs w:val="24"/>
        </w:rPr>
      </w:pPr>
      <w:r w:rsidRPr="00BD4487">
        <w:rPr>
          <w:sz w:val="24"/>
          <w:szCs w:val="24"/>
        </w:rPr>
        <w:t>- Dokumentaci musí zhotovitel v rámci zpracování projektové dokumentace projednat s dotčenými orgány státní správy a samosprávy a ostatními dotčenými subjekty a získat jejich písemná stanoviska či odsouhlasený záznam z jednání. </w:t>
      </w:r>
    </w:p>
    <w:p w:rsidR="00EB6525" w:rsidRPr="00BD4487" w:rsidRDefault="00EB6525" w:rsidP="00EB6525">
      <w:pPr>
        <w:ind w:left="142" w:hanging="142"/>
        <w:jc w:val="both"/>
        <w:rPr>
          <w:sz w:val="24"/>
          <w:szCs w:val="24"/>
        </w:rPr>
      </w:pPr>
      <w:r w:rsidRPr="00BD4487">
        <w:rPr>
          <w:sz w:val="24"/>
          <w:szCs w:val="24"/>
        </w:rPr>
        <w:t>- Zpracovatel expertního posouzení (supervize) dokumentace (díla), je-li objednatelem stanoven, a</w:t>
      </w:r>
      <w:r w:rsidR="00B01AB9" w:rsidRPr="00BD4487">
        <w:rPr>
          <w:sz w:val="24"/>
          <w:szCs w:val="24"/>
        </w:rPr>
        <w:t> </w:t>
      </w:r>
      <w:r w:rsidRPr="00BD4487">
        <w:rPr>
          <w:sz w:val="24"/>
          <w:szCs w:val="24"/>
        </w:rPr>
        <w:t xml:space="preserve">zástupce provozního úseku objednatele musí být pozváni na všechny výrobní výbory a případně na další jednání, kde je jejich účast nutná či vhodná. </w:t>
      </w:r>
    </w:p>
    <w:p w:rsidR="00892F88" w:rsidRPr="00BD4487" w:rsidRDefault="00892F88" w:rsidP="00EB6525">
      <w:pPr>
        <w:tabs>
          <w:tab w:val="left" w:pos="426"/>
        </w:tabs>
        <w:spacing w:before="120"/>
        <w:jc w:val="both"/>
        <w:rPr>
          <w:b/>
          <w:caps/>
          <w:sz w:val="24"/>
          <w:szCs w:val="24"/>
          <w:u w:val="single"/>
        </w:rPr>
      </w:pPr>
    </w:p>
    <w:p w:rsidR="00892F88" w:rsidRPr="00BD4487" w:rsidRDefault="00EB6525" w:rsidP="00EB6525">
      <w:pPr>
        <w:tabs>
          <w:tab w:val="left" w:pos="426"/>
        </w:tabs>
        <w:spacing w:before="120"/>
        <w:jc w:val="both"/>
        <w:rPr>
          <w:b/>
          <w:caps/>
          <w:sz w:val="24"/>
          <w:szCs w:val="24"/>
          <w:u w:val="single"/>
        </w:rPr>
      </w:pPr>
      <w:r w:rsidRPr="00BD4487">
        <w:rPr>
          <w:b/>
          <w:caps/>
          <w:sz w:val="24"/>
          <w:szCs w:val="24"/>
          <w:u w:val="single"/>
        </w:rPr>
        <w:lastRenderedPageBreak/>
        <w:t xml:space="preserve">Inženýrská činnost prO zajištění správního rozhodnutí </w:t>
      </w:r>
    </w:p>
    <w:p w:rsidR="00EB6525" w:rsidRPr="00BD4487" w:rsidRDefault="00EB6525" w:rsidP="00EB6525">
      <w:pPr>
        <w:tabs>
          <w:tab w:val="left" w:pos="426"/>
        </w:tabs>
        <w:spacing w:before="120"/>
        <w:jc w:val="both"/>
        <w:rPr>
          <w:sz w:val="24"/>
          <w:szCs w:val="24"/>
        </w:rPr>
      </w:pPr>
      <w:r w:rsidRPr="00BD4487">
        <w:rPr>
          <w:sz w:val="24"/>
          <w:szCs w:val="24"/>
        </w:rPr>
        <w:t>Inženýrskou činností k zajištění příslušného správního rozhodnutí se rozumí komplexní výkon inženýrské činnosti k zajištění pravomocného územního rozhodnutí, resp. stavebního povolení či</w:t>
      </w:r>
      <w:r w:rsidR="00B01AB9" w:rsidRPr="00BD4487">
        <w:rPr>
          <w:sz w:val="24"/>
          <w:szCs w:val="24"/>
        </w:rPr>
        <w:t> </w:t>
      </w:r>
      <w:r w:rsidRPr="00BD4487">
        <w:rPr>
          <w:sz w:val="24"/>
          <w:szCs w:val="24"/>
        </w:rPr>
        <w:t xml:space="preserve">jiného příslušného správního rozhodnutí stavby pozemní komunikace, zahrnující veškeré úkony nutné pro zajištění pravomocného správního rozhodnutí. </w:t>
      </w:r>
    </w:p>
    <w:p w:rsidR="00EB6525" w:rsidRPr="00BD4487" w:rsidRDefault="00EB6525" w:rsidP="00EB6525">
      <w:pPr>
        <w:tabs>
          <w:tab w:val="left" w:pos="426"/>
        </w:tabs>
        <w:spacing w:before="120"/>
        <w:jc w:val="both"/>
        <w:rPr>
          <w:sz w:val="24"/>
          <w:szCs w:val="24"/>
        </w:rPr>
      </w:pPr>
      <w:r w:rsidRPr="00BD4487">
        <w:rPr>
          <w:sz w:val="24"/>
          <w:szCs w:val="24"/>
        </w:rPr>
        <w:t>Jedná se zejména o projednání stavby s dotčenými subjekty, majetkovými správci a dotčenými orgány státní správy, formulace a podání žádostí s cílem vydání zásadních stanovisek, vyjádření, rozhodnutí (vč. doložky právní moci), souhlasu a výjimek potřebných k vydání příslušného správního rozhodnutí, a to v souladu s platnými právními předpisy a zákony, zajištění vydání příslušného správního rozhodnutí, kompletace a doplnění podkladů, vyjádření, stanovisek, sestavení seznamu účastníků řízení, sestavení žádostí o vydání stavebního povolení a jeho podání u příslušného stavebního úřadu, včetně zajištění dalších podkladů dle požadavků příslušného stavebního úřadu v rámci stavebního řízení, účast na jednáních vyvolaných projednáním stavby, apod.</w:t>
      </w:r>
    </w:p>
    <w:p w:rsidR="00EB6525" w:rsidRPr="00BD4487" w:rsidRDefault="00EB6525" w:rsidP="00EB6525">
      <w:pPr>
        <w:tabs>
          <w:tab w:val="left" w:pos="426"/>
        </w:tabs>
        <w:spacing w:before="120"/>
        <w:jc w:val="both"/>
        <w:rPr>
          <w:sz w:val="24"/>
          <w:szCs w:val="24"/>
        </w:rPr>
      </w:pPr>
      <w:r w:rsidRPr="00BD4487">
        <w:rPr>
          <w:sz w:val="24"/>
          <w:szCs w:val="24"/>
        </w:rPr>
        <w:t xml:space="preserve">V případě, že je předmětem </w:t>
      </w:r>
      <w:r w:rsidR="008D3BAE" w:rsidRPr="00BD4487">
        <w:rPr>
          <w:sz w:val="24"/>
          <w:szCs w:val="24"/>
        </w:rPr>
        <w:t xml:space="preserve">dílčí </w:t>
      </w:r>
      <w:r w:rsidRPr="00BD4487">
        <w:rPr>
          <w:sz w:val="24"/>
          <w:szCs w:val="24"/>
        </w:rPr>
        <w:t xml:space="preserve">zakázky zajištění i </w:t>
      </w:r>
      <w:r w:rsidR="008D3BAE" w:rsidRPr="00BD4487">
        <w:rPr>
          <w:sz w:val="24"/>
          <w:szCs w:val="24"/>
        </w:rPr>
        <w:t xml:space="preserve">komplexního </w:t>
      </w:r>
      <w:r w:rsidRPr="00BD4487">
        <w:rPr>
          <w:sz w:val="24"/>
          <w:szCs w:val="24"/>
        </w:rPr>
        <w:t>majetkoprávní činnosti, tak je seznam činností rozšířený zejména o seznámení všech vlastníků pozemků se záměrem uskutečnit veřejně prospěšnou stavbu, obstarání všech existujících výpisů z příslušných katastrů nemovitostí, zajištění znaleckých posudků o ceně pozemků, porostů a budov, zajištění znaleckých posudků o</w:t>
      </w:r>
      <w:r w:rsidR="00B01AB9" w:rsidRPr="00BD4487">
        <w:rPr>
          <w:sz w:val="24"/>
          <w:szCs w:val="24"/>
        </w:rPr>
        <w:t> </w:t>
      </w:r>
      <w:r w:rsidRPr="00BD4487">
        <w:rPr>
          <w:sz w:val="24"/>
          <w:szCs w:val="24"/>
        </w:rPr>
        <w:t>ceně porostů v dočasných záborech a pod věcným břemenem</w:t>
      </w:r>
      <w:r w:rsidR="007B40C8" w:rsidRPr="00BD4487">
        <w:rPr>
          <w:sz w:val="24"/>
          <w:szCs w:val="24"/>
        </w:rPr>
        <w:t xml:space="preserve"> (služebností)</w:t>
      </w:r>
      <w:r w:rsidRPr="00BD4487">
        <w:rPr>
          <w:sz w:val="24"/>
          <w:szCs w:val="24"/>
        </w:rPr>
        <w:t>, dohledávání neznámých, neurčených a nedosažitelných vlastníků, sestavení návrhu všech typů smluv</w:t>
      </w:r>
      <w:r w:rsidR="00755DE9" w:rsidRPr="00BD4487">
        <w:rPr>
          <w:sz w:val="24"/>
          <w:szCs w:val="24"/>
        </w:rPr>
        <w:t xml:space="preserve"> (smluv o smlouvách budoucích i těchto budoucích smluv)</w:t>
      </w:r>
      <w:r w:rsidRPr="00BD4487">
        <w:rPr>
          <w:sz w:val="24"/>
          <w:szCs w:val="24"/>
        </w:rPr>
        <w:t>, jejich projednání a odsouhlasení s objednatelem, jednání s vlastníky – fyzickými i právnickými osobami, příp. konkursními správci, exekutory a</w:t>
      </w:r>
      <w:r w:rsidR="00B01AB9" w:rsidRPr="00BD4487">
        <w:rPr>
          <w:sz w:val="24"/>
          <w:szCs w:val="24"/>
        </w:rPr>
        <w:t> </w:t>
      </w:r>
      <w:r w:rsidRPr="00BD4487">
        <w:rPr>
          <w:sz w:val="24"/>
          <w:szCs w:val="24"/>
        </w:rPr>
        <w:t>likvidátory vedoucí k uzavření smlouvy, jednání vedoucí k projednání dědictví, odstranění zástavních práv (jednání s věřiteli), odstranění duplicitních vlastnictví a jiných překážek bránících uzavření smlouvy popř. vkladu nebo záznamu do katastru nemovitostí (dále také „KN“), jednání s příslušnými katastrálními úřady vedoucí k zápisu geometrických plánů do KN a povolení vkladu do KN, podávání návrhů na vklad (kupní smlouvy, aj.) a na záznam do KN (smlouvy o převodu aj.), zajištění, sestavení a uzavření smluv o přeložkách inženýrských sítí</w:t>
      </w:r>
      <w:r w:rsidR="008D3BAE" w:rsidRPr="00BD4487">
        <w:rPr>
          <w:sz w:val="24"/>
          <w:szCs w:val="24"/>
        </w:rPr>
        <w:t xml:space="preserve"> (smluv o smlouvách budoucích i těchto budoucích smluv)</w:t>
      </w:r>
      <w:r w:rsidRPr="00BD4487">
        <w:rPr>
          <w:sz w:val="24"/>
          <w:szCs w:val="24"/>
        </w:rPr>
        <w:t xml:space="preserve">, projednání typů a návrhů smluv o zřízení </w:t>
      </w:r>
      <w:r w:rsidR="008D3BAE" w:rsidRPr="00BD4487">
        <w:rPr>
          <w:sz w:val="24"/>
          <w:szCs w:val="24"/>
        </w:rPr>
        <w:t xml:space="preserve">věcných břemen </w:t>
      </w:r>
      <w:r w:rsidR="007B40C8" w:rsidRPr="00BD4487">
        <w:rPr>
          <w:sz w:val="24"/>
          <w:szCs w:val="24"/>
        </w:rPr>
        <w:t xml:space="preserve">(služebností) </w:t>
      </w:r>
      <w:r w:rsidRPr="00BD4487">
        <w:rPr>
          <w:sz w:val="24"/>
          <w:szCs w:val="24"/>
        </w:rPr>
        <w:t xml:space="preserve">se správci </w:t>
      </w:r>
      <w:r w:rsidR="008D3BAE" w:rsidRPr="00BD4487">
        <w:rPr>
          <w:sz w:val="24"/>
          <w:szCs w:val="24"/>
        </w:rPr>
        <w:t xml:space="preserve">inženýrských sítí </w:t>
      </w:r>
      <w:r w:rsidRPr="00BD4487">
        <w:rPr>
          <w:sz w:val="24"/>
          <w:szCs w:val="24"/>
        </w:rPr>
        <w:t xml:space="preserve">a investorem, zajištění uzavření smluv o zřízení věcného břemene </w:t>
      </w:r>
      <w:r w:rsidR="007B40C8" w:rsidRPr="00BD4487">
        <w:rPr>
          <w:sz w:val="24"/>
          <w:szCs w:val="24"/>
        </w:rPr>
        <w:t xml:space="preserve">(služebnosti) </w:t>
      </w:r>
      <w:r w:rsidRPr="00BD4487">
        <w:rPr>
          <w:sz w:val="24"/>
          <w:szCs w:val="24"/>
        </w:rPr>
        <w:t>s</w:t>
      </w:r>
      <w:r w:rsidR="00B01AB9" w:rsidRPr="00BD4487">
        <w:rPr>
          <w:sz w:val="24"/>
          <w:szCs w:val="24"/>
        </w:rPr>
        <w:t> </w:t>
      </w:r>
      <w:r w:rsidRPr="00BD4487">
        <w:rPr>
          <w:sz w:val="24"/>
          <w:szCs w:val="24"/>
        </w:rPr>
        <w:t>oprávněným a povinným z věcného břemene</w:t>
      </w:r>
      <w:r w:rsidR="008D3BAE" w:rsidRPr="00BD4487">
        <w:rPr>
          <w:sz w:val="24"/>
          <w:szCs w:val="24"/>
        </w:rPr>
        <w:t xml:space="preserve"> </w:t>
      </w:r>
      <w:r w:rsidR="007B40C8" w:rsidRPr="00BD4487">
        <w:rPr>
          <w:sz w:val="24"/>
          <w:szCs w:val="24"/>
        </w:rPr>
        <w:t xml:space="preserve">- služebnosti </w:t>
      </w:r>
      <w:r w:rsidR="008D3BAE" w:rsidRPr="00BD4487">
        <w:rPr>
          <w:sz w:val="24"/>
          <w:szCs w:val="24"/>
        </w:rPr>
        <w:t>(smluv o smlouvách budoucích i těchto budoucích smluv)</w:t>
      </w:r>
      <w:r w:rsidRPr="00BD4487">
        <w:rPr>
          <w:sz w:val="24"/>
          <w:szCs w:val="24"/>
        </w:rPr>
        <w:t>, podávání návrhů na vklad kompletních smluv o zřízení věcného břemene</w:t>
      </w:r>
      <w:r w:rsidR="007B40C8" w:rsidRPr="00BD4487">
        <w:rPr>
          <w:sz w:val="24"/>
          <w:szCs w:val="24"/>
        </w:rPr>
        <w:t xml:space="preserve"> (služebnosti)</w:t>
      </w:r>
      <w:r w:rsidRPr="00BD4487">
        <w:rPr>
          <w:sz w:val="24"/>
          <w:szCs w:val="24"/>
        </w:rPr>
        <w:t>, zajištění podkladů pro vypracování návrhu na zahájení vyvlastňovacích řízení odnětím a omezením vlastnického práva, příp. věcného břemene</w:t>
      </w:r>
      <w:r w:rsidR="007B40C8" w:rsidRPr="00BD4487">
        <w:rPr>
          <w:sz w:val="24"/>
          <w:szCs w:val="24"/>
        </w:rPr>
        <w:t xml:space="preserve"> (služebnosti)</w:t>
      </w:r>
      <w:r w:rsidRPr="00BD4487">
        <w:rPr>
          <w:sz w:val="24"/>
          <w:szCs w:val="24"/>
        </w:rPr>
        <w:t>, apod.</w:t>
      </w:r>
    </w:p>
    <w:p w:rsidR="00EB6525" w:rsidRPr="00BD4487" w:rsidRDefault="00EB6525" w:rsidP="00EB6525">
      <w:pPr>
        <w:pStyle w:val="Zkladntext2"/>
        <w:jc w:val="both"/>
        <w:rPr>
          <w:caps/>
          <w:szCs w:val="24"/>
          <w:u w:val="single"/>
        </w:rPr>
      </w:pPr>
    </w:p>
    <w:p w:rsidR="00EB6525" w:rsidRPr="00BD4487" w:rsidRDefault="00EB6525" w:rsidP="00EB6525">
      <w:pPr>
        <w:pStyle w:val="Zkladntext2"/>
        <w:jc w:val="both"/>
        <w:rPr>
          <w:caps/>
          <w:szCs w:val="24"/>
        </w:rPr>
      </w:pPr>
      <w:r w:rsidRPr="00BD4487">
        <w:rPr>
          <w:caps/>
          <w:szCs w:val="24"/>
          <w:u w:val="single"/>
        </w:rPr>
        <w:t>Spolupráce se smluvními partnery objednatele</w:t>
      </w:r>
    </w:p>
    <w:p w:rsidR="00EB6525" w:rsidRPr="00BD4487" w:rsidRDefault="00EB6525" w:rsidP="00EB6525">
      <w:pPr>
        <w:pStyle w:val="Zkladntext2"/>
        <w:jc w:val="both"/>
        <w:rPr>
          <w:szCs w:val="24"/>
        </w:rPr>
      </w:pPr>
      <w:r w:rsidRPr="00BD4487">
        <w:rPr>
          <w:b w:val="0"/>
          <w:szCs w:val="24"/>
        </w:rPr>
        <w:t>Zhotovitel díla musí účinně spolupracovat (včetně poskytování podkladů) se zpracovatelem expertního posouzení (supervize) a/nebo koordinátorem projektových prací a poskytovat jim podklady pro jeho činnost. V rámci expertního posouzení (supervize) projektové dokumentace je</w:t>
      </w:r>
      <w:r w:rsidR="00B01AB9" w:rsidRPr="00BD4487">
        <w:rPr>
          <w:b w:val="0"/>
          <w:szCs w:val="24"/>
        </w:rPr>
        <w:t> </w:t>
      </w:r>
      <w:r w:rsidRPr="00BD4487">
        <w:rPr>
          <w:b w:val="0"/>
          <w:szCs w:val="24"/>
        </w:rPr>
        <w:t>zhotovitel povinen se řídit doporučeními a návrhy zpracovatele expertního posouzení (supervize), odsouhlasenými objednatelem. Pokud bude objednatelem stanoven koordinátor projektových prací, je zhotovitel povinen dbát jeho pokynů odsouhlasených objednatelem.</w:t>
      </w:r>
    </w:p>
    <w:p w:rsidR="00EB6525" w:rsidRPr="00BD4487" w:rsidRDefault="00EB6525" w:rsidP="00EB6525">
      <w:pPr>
        <w:jc w:val="both"/>
        <w:rPr>
          <w:sz w:val="24"/>
          <w:szCs w:val="24"/>
        </w:rPr>
      </w:pPr>
    </w:p>
    <w:p w:rsidR="00F80880" w:rsidRDefault="00F80880" w:rsidP="00F80880">
      <w:pPr>
        <w:keepNext/>
        <w:spacing w:before="120"/>
        <w:rPr>
          <w:b/>
          <w:sz w:val="24"/>
          <w:szCs w:val="24"/>
          <w:u w:val="single"/>
        </w:rPr>
      </w:pPr>
      <w:r w:rsidRPr="002A6F0F">
        <w:rPr>
          <w:b/>
          <w:sz w:val="24"/>
          <w:szCs w:val="24"/>
          <w:u w:val="single"/>
        </w:rPr>
        <w:t>VYBRANÉ DOKUMENTY PROJEKTOVÉ DOKUMENTACE PRO ZADÁNÍ STAVBY (DÁLE JEN „VD-ZDS“)</w:t>
      </w:r>
    </w:p>
    <w:p w:rsidR="00F80880" w:rsidRPr="00446F42" w:rsidRDefault="00F80880" w:rsidP="00F80880">
      <w:pPr>
        <w:jc w:val="both"/>
        <w:rPr>
          <w:sz w:val="24"/>
          <w:szCs w:val="24"/>
        </w:rPr>
      </w:pPr>
    </w:p>
    <w:p w:rsidR="00970775" w:rsidRDefault="00F80880" w:rsidP="00970775">
      <w:pPr>
        <w:pStyle w:val="text"/>
        <w:spacing w:before="0" w:line="240" w:lineRule="auto"/>
        <w:ind w:left="709" w:hanging="1"/>
      </w:pPr>
      <w:r w:rsidRPr="005C6D6F">
        <w:rPr>
          <w:sz w:val="24"/>
        </w:rPr>
        <w:lastRenderedPageBreak/>
        <w:t xml:space="preserve">Zhotovitel je při realizaci VD-ZDS povinen postupovat v souladu </w:t>
      </w:r>
      <w:r w:rsidR="00970775">
        <w:rPr>
          <w:sz w:val="24"/>
        </w:rPr>
        <w:t xml:space="preserve">s technickými podmínkami závaznými pro tuto Rámcovou smlouvu uvedenými na webových stránkách </w:t>
      </w:r>
      <w:r w:rsidR="00970775">
        <w:rPr>
          <w:rFonts w:ascii="Times New Roman" w:hAnsi="Times New Roman"/>
        </w:rPr>
        <w:t xml:space="preserve"> </w:t>
      </w:r>
      <w:hyperlink r:id="rId12" w:history="1">
        <w:r w:rsidR="00970775">
          <w:rPr>
            <w:rStyle w:val="Hypertextovodkaz"/>
            <w:rFonts w:ascii="Times New Roman" w:hAnsi="Times New Roman"/>
          </w:rPr>
          <w:t>www.pjpk.cz</w:t>
        </w:r>
      </w:hyperlink>
      <w:r w:rsidR="00970775">
        <w:t xml:space="preserve"> . </w:t>
      </w:r>
    </w:p>
    <w:p w:rsidR="00F80880" w:rsidRPr="00446F42" w:rsidRDefault="00F80880" w:rsidP="00970775">
      <w:pPr>
        <w:pStyle w:val="text"/>
        <w:spacing w:before="0" w:line="240" w:lineRule="auto"/>
        <w:ind w:left="709" w:hanging="1"/>
        <w:rPr>
          <w:sz w:val="24"/>
        </w:rPr>
      </w:pPr>
    </w:p>
    <w:p w:rsidR="00F80880" w:rsidRPr="00D63572" w:rsidRDefault="00F80880" w:rsidP="00F80880">
      <w:pPr>
        <w:jc w:val="both"/>
        <w:rPr>
          <w:sz w:val="24"/>
          <w:szCs w:val="24"/>
        </w:rPr>
      </w:pPr>
      <w:r w:rsidRPr="00D63572">
        <w:rPr>
          <w:sz w:val="24"/>
          <w:szCs w:val="24"/>
        </w:rPr>
        <w:t>V rámci zpracování VD-ZDS je zhotovitel povinen dbát pokynů objednatele a v rámci výrobních výborů nebo koordinační porad nebo jiných technických porad mezi zhotovitelem a objednatelem pravidelně konzultovat technické řešení a stav prací.</w:t>
      </w:r>
    </w:p>
    <w:p w:rsidR="00F80880" w:rsidRPr="00446F42" w:rsidRDefault="00F80880" w:rsidP="00F80880">
      <w:pPr>
        <w:jc w:val="both"/>
        <w:rPr>
          <w:sz w:val="24"/>
          <w:szCs w:val="24"/>
        </w:rPr>
      </w:pPr>
    </w:p>
    <w:p w:rsidR="00F80880" w:rsidRPr="00446F42" w:rsidRDefault="00F80880" w:rsidP="00F80880">
      <w:pPr>
        <w:jc w:val="both"/>
        <w:rPr>
          <w:sz w:val="24"/>
          <w:szCs w:val="24"/>
        </w:rPr>
      </w:pPr>
      <w:r w:rsidRPr="00446F42">
        <w:rPr>
          <w:sz w:val="24"/>
          <w:szCs w:val="24"/>
        </w:rPr>
        <w:t>V rámci prvního výrobního výboru, který zhotovitel svolá neprodlen</w:t>
      </w:r>
      <w:r>
        <w:rPr>
          <w:sz w:val="24"/>
          <w:szCs w:val="24"/>
        </w:rPr>
        <w:t>ě</w:t>
      </w:r>
      <w:r w:rsidRPr="00446F42">
        <w:rPr>
          <w:sz w:val="24"/>
          <w:szCs w:val="24"/>
        </w:rPr>
        <w:t xml:space="preserve"> (tj. nejpozději do 14 kalendářních dnů od písemné výzvy objednatele k zahájení plnění na této dílčí části veřejné zakázky) předložit objednateli harmonogram odevzdání konceptu VD-ZDS a to </w:t>
      </w:r>
    </w:p>
    <w:p w:rsidR="00F80880" w:rsidRDefault="00F80880" w:rsidP="00F80880">
      <w:pPr>
        <w:pStyle w:val="Odstavecseseznamem"/>
        <w:numPr>
          <w:ilvl w:val="0"/>
          <w:numId w:val="29"/>
        </w:numPr>
        <w:jc w:val="both"/>
        <w:rPr>
          <w:sz w:val="24"/>
          <w:szCs w:val="24"/>
        </w:rPr>
      </w:pPr>
      <w:r w:rsidRPr="00446F42">
        <w:rPr>
          <w:sz w:val="24"/>
          <w:szCs w:val="24"/>
        </w:rPr>
        <w:t>PDPS po stavebních objektech</w:t>
      </w:r>
    </w:p>
    <w:p w:rsidR="00F80880" w:rsidRDefault="00F80880" w:rsidP="00F80880">
      <w:pPr>
        <w:pStyle w:val="Odstavecseseznamem"/>
        <w:numPr>
          <w:ilvl w:val="0"/>
          <w:numId w:val="29"/>
        </w:numPr>
        <w:jc w:val="both"/>
        <w:rPr>
          <w:sz w:val="24"/>
          <w:szCs w:val="24"/>
        </w:rPr>
      </w:pPr>
      <w:r w:rsidRPr="00446F42">
        <w:rPr>
          <w:sz w:val="24"/>
          <w:szCs w:val="24"/>
        </w:rPr>
        <w:t>ZTKP - zvlášť</w:t>
      </w:r>
    </w:p>
    <w:p w:rsidR="00F80880" w:rsidRDefault="00F80880" w:rsidP="00F80880">
      <w:pPr>
        <w:pStyle w:val="Odstavecseseznamem"/>
        <w:numPr>
          <w:ilvl w:val="0"/>
          <w:numId w:val="29"/>
        </w:numPr>
        <w:jc w:val="both"/>
        <w:rPr>
          <w:sz w:val="24"/>
          <w:szCs w:val="24"/>
        </w:rPr>
      </w:pPr>
      <w:r w:rsidRPr="00446F42">
        <w:rPr>
          <w:sz w:val="24"/>
          <w:szCs w:val="24"/>
        </w:rPr>
        <w:t>Soupis prací - zvlášť</w:t>
      </w:r>
    </w:p>
    <w:p w:rsidR="00F80880" w:rsidRPr="00446F42" w:rsidRDefault="00F80880" w:rsidP="00F80880">
      <w:pPr>
        <w:jc w:val="both"/>
        <w:rPr>
          <w:sz w:val="24"/>
          <w:szCs w:val="24"/>
        </w:rPr>
      </w:pPr>
    </w:p>
    <w:p w:rsidR="00F80880" w:rsidRDefault="00F80880" w:rsidP="00F80880">
      <w:pPr>
        <w:jc w:val="both"/>
        <w:rPr>
          <w:sz w:val="24"/>
          <w:szCs w:val="24"/>
        </w:rPr>
      </w:pPr>
      <w:r w:rsidRPr="00446F42">
        <w:rPr>
          <w:sz w:val="24"/>
          <w:szCs w:val="24"/>
        </w:rPr>
        <w:t>Harmonogram bude rozdělen po stavebních objektech s tím, že náročné stavební objekty budou rozděleny do etap</w:t>
      </w:r>
      <w:r>
        <w:rPr>
          <w:sz w:val="24"/>
          <w:szCs w:val="24"/>
        </w:rPr>
        <w:t xml:space="preserve"> po vzájemné dohodě mezi objednatelem a zhotovitelem</w:t>
      </w:r>
      <w:r w:rsidRPr="00446F42">
        <w:rPr>
          <w:sz w:val="24"/>
          <w:szCs w:val="24"/>
        </w:rPr>
        <w:t xml:space="preserve">, tj. </w:t>
      </w:r>
      <w:r>
        <w:rPr>
          <w:sz w:val="24"/>
          <w:szCs w:val="24"/>
        </w:rPr>
        <w:t>např.</w:t>
      </w:r>
      <w:r w:rsidRPr="00446F42">
        <w:rPr>
          <w:sz w:val="24"/>
          <w:szCs w:val="24"/>
        </w:rPr>
        <w:t xml:space="preserve"> stavební objekty řady 200 -  mostní objekty objednatel požaduje rozdělit na etapy a) založení, b) spodní stavba, c) nosná konstrukce, d) příslušenství.  </w:t>
      </w:r>
    </w:p>
    <w:p w:rsidR="00F80880" w:rsidRPr="00446F42" w:rsidRDefault="00F80880" w:rsidP="00F80880">
      <w:pPr>
        <w:jc w:val="both"/>
        <w:rPr>
          <w:sz w:val="24"/>
          <w:szCs w:val="24"/>
        </w:rPr>
      </w:pPr>
      <w:r w:rsidRPr="00446F42">
        <w:rPr>
          <w:sz w:val="24"/>
          <w:szCs w:val="24"/>
        </w:rPr>
        <w:t xml:space="preserve">Každou takto stanovenou zvláštní etapu je </w:t>
      </w:r>
      <w:r>
        <w:rPr>
          <w:sz w:val="24"/>
          <w:szCs w:val="24"/>
        </w:rPr>
        <w:t>zhotovitel</w:t>
      </w:r>
      <w:r w:rsidRPr="00446F42">
        <w:rPr>
          <w:sz w:val="24"/>
          <w:szCs w:val="24"/>
        </w:rPr>
        <w:t xml:space="preserve"> povinen projednat s objednatelem zvlášť. Objednatel si vyhrazuje právo </w:t>
      </w:r>
      <w:r>
        <w:rPr>
          <w:sz w:val="24"/>
          <w:szCs w:val="24"/>
        </w:rPr>
        <w:t xml:space="preserve">po dohodě se zhotovitelem </w:t>
      </w:r>
      <w:r w:rsidRPr="00446F42">
        <w:rPr>
          <w:sz w:val="24"/>
          <w:szCs w:val="24"/>
        </w:rPr>
        <w:t>upravit harmonogram zhotovitele podle svých potřeb a požadavků.</w:t>
      </w:r>
    </w:p>
    <w:p w:rsidR="00F80880" w:rsidRPr="00446F42" w:rsidRDefault="00F80880" w:rsidP="00F80880">
      <w:pPr>
        <w:jc w:val="both"/>
        <w:rPr>
          <w:sz w:val="24"/>
          <w:szCs w:val="24"/>
        </w:rPr>
      </w:pPr>
      <w:r w:rsidRPr="00446F42">
        <w:rPr>
          <w:sz w:val="24"/>
          <w:szCs w:val="24"/>
        </w:rPr>
        <w:t>Na prvním výrobním výboru bude zároveň odsouhlasen a zhotovitelem písemně potvrzen (formou zápisu z výrobního výboru) sy</w:t>
      </w:r>
      <w:r>
        <w:rPr>
          <w:sz w:val="24"/>
          <w:szCs w:val="24"/>
        </w:rPr>
        <w:t>stém projednání a odsouhlase</w:t>
      </w:r>
      <w:r w:rsidRPr="00446F42">
        <w:rPr>
          <w:sz w:val="24"/>
          <w:szCs w:val="24"/>
        </w:rPr>
        <w:t>ní konceptu</w:t>
      </w:r>
      <w:r>
        <w:rPr>
          <w:sz w:val="24"/>
          <w:szCs w:val="24"/>
        </w:rPr>
        <w:t>, konceptu čistopisu</w:t>
      </w:r>
      <w:r w:rsidRPr="00446F42">
        <w:rPr>
          <w:sz w:val="24"/>
          <w:szCs w:val="24"/>
        </w:rPr>
        <w:t xml:space="preserve"> a</w:t>
      </w:r>
      <w:r>
        <w:rPr>
          <w:sz w:val="24"/>
          <w:szCs w:val="24"/>
        </w:rPr>
        <w:t> </w:t>
      </w:r>
      <w:r w:rsidRPr="00446F42">
        <w:rPr>
          <w:sz w:val="24"/>
          <w:szCs w:val="24"/>
        </w:rPr>
        <w:t xml:space="preserve">čistopisů dílčích částí VD-ZDS. V tomto zápisu budou uvedeny závazné termíny pro </w:t>
      </w:r>
    </w:p>
    <w:p w:rsidR="00F80880" w:rsidRDefault="00F80880" w:rsidP="00F80880">
      <w:pPr>
        <w:pStyle w:val="Odstavecseseznamem"/>
        <w:numPr>
          <w:ilvl w:val="0"/>
          <w:numId w:val="30"/>
        </w:numPr>
        <w:jc w:val="both"/>
        <w:rPr>
          <w:sz w:val="24"/>
          <w:szCs w:val="24"/>
        </w:rPr>
      </w:pPr>
      <w:r w:rsidRPr="00446F42">
        <w:rPr>
          <w:sz w:val="24"/>
          <w:szCs w:val="24"/>
        </w:rPr>
        <w:t>Předání konceptu VD-ZDS k odsouhlasení objednatelem po stavebních objektech,</w:t>
      </w:r>
    </w:p>
    <w:p w:rsidR="00F80880" w:rsidRDefault="00F80880" w:rsidP="00F80880">
      <w:pPr>
        <w:pStyle w:val="Odstavecseseznamem"/>
        <w:numPr>
          <w:ilvl w:val="0"/>
          <w:numId w:val="30"/>
        </w:numPr>
        <w:jc w:val="both"/>
        <w:rPr>
          <w:sz w:val="24"/>
          <w:szCs w:val="24"/>
        </w:rPr>
      </w:pPr>
      <w:r w:rsidRPr="00446F42">
        <w:rPr>
          <w:sz w:val="24"/>
          <w:szCs w:val="24"/>
        </w:rPr>
        <w:t>Předání připomínek od objednatele po stavebních objektech zhotoviteli</w:t>
      </w:r>
    </w:p>
    <w:p w:rsidR="00F80880" w:rsidRDefault="00F80880" w:rsidP="00F80880">
      <w:pPr>
        <w:pStyle w:val="Odstavecseseznamem"/>
        <w:numPr>
          <w:ilvl w:val="0"/>
          <w:numId w:val="30"/>
        </w:numPr>
        <w:jc w:val="both"/>
        <w:rPr>
          <w:sz w:val="24"/>
          <w:szCs w:val="24"/>
        </w:rPr>
      </w:pPr>
      <w:r>
        <w:rPr>
          <w:sz w:val="24"/>
          <w:szCs w:val="24"/>
        </w:rPr>
        <w:t>Předání konceptu čistopisu VD-ZDS objednateli k odsouhlasení</w:t>
      </w:r>
    </w:p>
    <w:p w:rsidR="00F80880" w:rsidRDefault="00F80880" w:rsidP="00F80880">
      <w:pPr>
        <w:pStyle w:val="Odstavecseseznamem"/>
        <w:numPr>
          <w:ilvl w:val="0"/>
          <w:numId w:val="30"/>
        </w:numPr>
        <w:jc w:val="both"/>
        <w:rPr>
          <w:sz w:val="24"/>
          <w:szCs w:val="24"/>
        </w:rPr>
      </w:pPr>
      <w:r w:rsidRPr="00446F42">
        <w:rPr>
          <w:sz w:val="24"/>
          <w:szCs w:val="24"/>
        </w:rPr>
        <w:t xml:space="preserve">Předání </w:t>
      </w:r>
      <w:r>
        <w:rPr>
          <w:sz w:val="24"/>
          <w:szCs w:val="24"/>
        </w:rPr>
        <w:t xml:space="preserve">konceptu </w:t>
      </w:r>
      <w:r w:rsidRPr="00446F42">
        <w:rPr>
          <w:sz w:val="24"/>
          <w:szCs w:val="24"/>
        </w:rPr>
        <w:t>čistopisu stavebních objektů objednateli k</w:t>
      </w:r>
      <w:r>
        <w:rPr>
          <w:sz w:val="24"/>
          <w:szCs w:val="24"/>
        </w:rPr>
        <w:t> </w:t>
      </w:r>
      <w:r w:rsidRPr="00446F42">
        <w:rPr>
          <w:sz w:val="24"/>
          <w:szCs w:val="24"/>
        </w:rPr>
        <w:t>odsouhlasení</w:t>
      </w:r>
    </w:p>
    <w:p w:rsidR="00F80880" w:rsidRDefault="00F80880" w:rsidP="00F80880">
      <w:pPr>
        <w:pStyle w:val="Odstavecseseznamem"/>
        <w:numPr>
          <w:ilvl w:val="0"/>
          <w:numId w:val="30"/>
        </w:numPr>
        <w:jc w:val="both"/>
        <w:rPr>
          <w:sz w:val="24"/>
          <w:szCs w:val="24"/>
        </w:rPr>
      </w:pPr>
      <w:r>
        <w:rPr>
          <w:sz w:val="24"/>
          <w:szCs w:val="24"/>
        </w:rPr>
        <w:t>Předání souhrnného písemného stanoviska od objednatele zhotoviteli</w:t>
      </w:r>
    </w:p>
    <w:p w:rsidR="00F80880" w:rsidRDefault="00F80880" w:rsidP="00F80880">
      <w:pPr>
        <w:pStyle w:val="Odstavecseseznamem"/>
        <w:numPr>
          <w:ilvl w:val="0"/>
          <w:numId w:val="30"/>
        </w:numPr>
        <w:jc w:val="both"/>
        <w:rPr>
          <w:sz w:val="24"/>
          <w:szCs w:val="24"/>
        </w:rPr>
      </w:pPr>
      <w:r w:rsidRPr="00446F42">
        <w:rPr>
          <w:sz w:val="24"/>
          <w:szCs w:val="24"/>
        </w:rPr>
        <w:t>Vyskladnění čistopisů stavebních objektů v papírové a elektronické podobě</w:t>
      </w:r>
      <w:r>
        <w:rPr>
          <w:sz w:val="24"/>
          <w:szCs w:val="24"/>
        </w:rPr>
        <w:t>.</w:t>
      </w:r>
    </w:p>
    <w:p w:rsidR="00F80880" w:rsidRPr="00446F42" w:rsidRDefault="00F80880" w:rsidP="00F80880">
      <w:pPr>
        <w:pStyle w:val="Odstavecseseznamem"/>
        <w:jc w:val="both"/>
        <w:rPr>
          <w:sz w:val="24"/>
          <w:szCs w:val="24"/>
        </w:rPr>
      </w:pPr>
    </w:p>
    <w:p w:rsidR="00F80880" w:rsidRPr="00446F42" w:rsidRDefault="00F80880" w:rsidP="00F80880">
      <w:pPr>
        <w:jc w:val="both"/>
        <w:rPr>
          <w:sz w:val="24"/>
          <w:szCs w:val="24"/>
        </w:rPr>
      </w:pPr>
      <w:r w:rsidRPr="00446F42">
        <w:rPr>
          <w:sz w:val="24"/>
          <w:szCs w:val="24"/>
        </w:rPr>
        <w:t>Zápis z prvního výrobního výboru se stane závazným pro plnění dílčí části předmětu díla VD-ZDS.</w:t>
      </w:r>
    </w:p>
    <w:p w:rsidR="00ED519A" w:rsidRDefault="00ED519A" w:rsidP="00EB6525">
      <w:pPr>
        <w:spacing w:before="120"/>
        <w:ind w:left="360" w:hanging="360"/>
        <w:rPr>
          <w:b/>
          <w:sz w:val="24"/>
          <w:szCs w:val="24"/>
        </w:rPr>
      </w:pPr>
    </w:p>
    <w:p w:rsidR="00EB6525" w:rsidRPr="00BD4487" w:rsidRDefault="00EC219A" w:rsidP="00EB6525">
      <w:pPr>
        <w:spacing w:before="120"/>
        <w:ind w:left="360" w:hanging="360"/>
        <w:rPr>
          <w:b/>
          <w:sz w:val="24"/>
          <w:szCs w:val="24"/>
        </w:rPr>
      </w:pPr>
      <w:r w:rsidRPr="00BD4487">
        <w:rPr>
          <w:b/>
          <w:sz w:val="24"/>
          <w:szCs w:val="24"/>
        </w:rPr>
        <w:t xml:space="preserve">Způsob zpracování projektové dokumentace pro provádění stavby (PDPS) </w:t>
      </w:r>
    </w:p>
    <w:p w:rsidR="007C415F" w:rsidRPr="00BD4487" w:rsidRDefault="007C415F" w:rsidP="00960961">
      <w:pPr>
        <w:jc w:val="both"/>
        <w:rPr>
          <w:sz w:val="24"/>
          <w:szCs w:val="24"/>
        </w:rPr>
      </w:pPr>
    </w:p>
    <w:p w:rsidR="007C415F" w:rsidRPr="00BD4487" w:rsidRDefault="007C415F" w:rsidP="007C415F">
      <w:pPr>
        <w:spacing w:before="80" w:after="120"/>
        <w:jc w:val="both"/>
        <w:rPr>
          <w:sz w:val="24"/>
          <w:szCs w:val="24"/>
        </w:rPr>
      </w:pPr>
      <w:r w:rsidRPr="00BD4487">
        <w:rPr>
          <w:sz w:val="24"/>
          <w:szCs w:val="24"/>
        </w:rPr>
        <w:t>PDPS bude vypracována tak, aby odpovídala požadavkům na dokumentaci pro zadávací řízení, ve kterém bude vybrán zhotovitel stavby, tj. musí splňovat požadavky stanovené zákonem č. 137/2006 Sb., o veřejných zakázkách, ve znění pozdějších předpisů a vyhláškou č. 230/2012 Sb., kterou se stanoví podrobnosti vymezení předmětu veřejné zakázky na stavební práce a rozsah soupisu stavebních prací, dodávek a služeb s výkazem výměr, ve znění pozdějších předpisů. Dokumentace musí dále splňovat požadavky dle přílohy č. 9 vyhlášky č. 146/2008 Sb., o rozsahu a obsahu projektové dokumentace dopravních staveb, ve znění pozdějších předpisů, a musí být v souladu s obecně závaznými právními a technickými předpisy, podmínkami stanovenými zadávací dokumentací na uzavření Smlouvy o dílo a požadavky objednatele.</w:t>
      </w:r>
    </w:p>
    <w:p w:rsidR="007C415F" w:rsidRPr="00BD4487" w:rsidRDefault="007C415F" w:rsidP="007C415F">
      <w:pPr>
        <w:spacing w:before="80" w:after="120"/>
        <w:jc w:val="both"/>
        <w:rPr>
          <w:sz w:val="24"/>
          <w:szCs w:val="24"/>
        </w:rPr>
      </w:pPr>
      <w:r w:rsidRPr="00BD4487">
        <w:rPr>
          <w:sz w:val="24"/>
          <w:szCs w:val="24"/>
        </w:rPr>
        <w:t xml:space="preserve">PDPS musí dodržet návrh určený DSP ověřenou ve stavebním řízení a zohlednit požadavky povolení k odstranění stavby, stavebního povolení, vodoprávního souhlasu a vodoprávního rozhodnutí. </w:t>
      </w:r>
    </w:p>
    <w:p w:rsidR="007C415F" w:rsidRPr="00BD4487" w:rsidRDefault="007C415F" w:rsidP="007C415F">
      <w:pPr>
        <w:spacing w:before="80" w:after="120"/>
        <w:jc w:val="both"/>
        <w:rPr>
          <w:sz w:val="24"/>
          <w:szCs w:val="24"/>
        </w:rPr>
      </w:pPr>
      <w:r w:rsidRPr="00BD4487">
        <w:rPr>
          <w:sz w:val="24"/>
          <w:szCs w:val="24"/>
        </w:rPr>
        <w:lastRenderedPageBreak/>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Technické specifikace nesmí být stanoveny tak, aby určitým dodavatelům zaručovaly konkurenční výhodu nebo vytvářely neodůvodněné překážky hospodářské soutěže. </w:t>
      </w:r>
    </w:p>
    <w:p w:rsidR="007C415F" w:rsidRPr="00BD4487" w:rsidRDefault="007C415F" w:rsidP="007C415F">
      <w:pPr>
        <w:spacing w:before="80"/>
        <w:jc w:val="both"/>
        <w:rPr>
          <w:sz w:val="24"/>
          <w:szCs w:val="24"/>
        </w:rPr>
      </w:pPr>
      <w:r w:rsidRPr="00BD4487">
        <w:rPr>
          <w:sz w:val="24"/>
          <w:szCs w:val="24"/>
        </w:rPr>
        <w:t xml:space="preserve">Technické specifikace budou stanoveny odkazem na: </w:t>
      </w:r>
    </w:p>
    <w:p w:rsidR="007C415F" w:rsidRPr="00BD4487" w:rsidRDefault="007C415F" w:rsidP="00EB66FB">
      <w:pPr>
        <w:pStyle w:val="Textodst3psmena"/>
        <w:numPr>
          <w:ilvl w:val="0"/>
          <w:numId w:val="41"/>
        </w:numPr>
        <w:tabs>
          <w:tab w:val="clear" w:pos="0"/>
          <w:tab w:val="left" w:pos="567"/>
        </w:tabs>
        <w:spacing w:before="80"/>
        <w:ind w:left="567" w:hanging="425"/>
        <w:rPr>
          <w:szCs w:val="24"/>
        </w:rPr>
      </w:pPr>
      <w:r w:rsidRPr="00BD4487">
        <w:rPr>
          <w:szCs w:val="24"/>
        </w:rPr>
        <w:t>české technické normy přejímající evropské normy nebo jiné národní technické normy přejímající evropské normy,</w:t>
      </w:r>
    </w:p>
    <w:p w:rsidR="007C415F" w:rsidRPr="00BD4487" w:rsidRDefault="007C415F" w:rsidP="00EB66FB">
      <w:pPr>
        <w:pStyle w:val="Textodst3psmena"/>
        <w:numPr>
          <w:ilvl w:val="0"/>
          <w:numId w:val="41"/>
        </w:numPr>
        <w:tabs>
          <w:tab w:val="clear" w:pos="0"/>
          <w:tab w:val="left" w:pos="567"/>
        </w:tabs>
        <w:spacing w:before="80"/>
        <w:ind w:left="567" w:hanging="425"/>
        <w:rPr>
          <w:szCs w:val="24"/>
        </w:rPr>
      </w:pPr>
      <w:r w:rsidRPr="00BD4487">
        <w:rPr>
          <w:szCs w:val="24"/>
        </w:rPr>
        <w:t>evropská technická schválení,</w:t>
      </w:r>
    </w:p>
    <w:p w:rsidR="007C415F" w:rsidRPr="00BD4487" w:rsidRDefault="007C415F" w:rsidP="00EB66FB">
      <w:pPr>
        <w:pStyle w:val="Textodst3psmena"/>
        <w:numPr>
          <w:ilvl w:val="0"/>
          <w:numId w:val="41"/>
        </w:numPr>
        <w:tabs>
          <w:tab w:val="clear" w:pos="0"/>
          <w:tab w:val="left" w:pos="567"/>
        </w:tabs>
        <w:spacing w:before="80"/>
        <w:ind w:left="567" w:hanging="425"/>
        <w:rPr>
          <w:szCs w:val="24"/>
        </w:rPr>
      </w:pPr>
      <w:r w:rsidRPr="00BD4487">
        <w:rPr>
          <w:szCs w:val="24"/>
        </w:rPr>
        <w:t>obecné technické specifikace stanovené v souladu s postupem uznaným členskými státy Evropské unie a uveřejněné v Úředním věstníku Evropské unie,</w:t>
      </w:r>
    </w:p>
    <w:p w:rsidR="007C415F" w:rsidRPr="00BD4487" w:rsidRDefault="007C415F" w:rsidP="00EB66FB">
      <w:pPr>
        <w:pStyle w:val="Textodst3psmena"/>
        <w:numPr>
          <w:ilvl w:val="0"/>
          <w:numId w:val="41"/>
        </w:numPr>
        <w:tabs>
          <w:tab w:val="clear" w:pos="0"/>
          <w:tab w:val="left" w:pos="567"/>
        </w:tabs>
        <w:spacing w:before="80"/>
        <w:ind w:left="567" w:hanging="425"/>
        <w:rPr>
          <w:szCs w:val="24"/>
        </w:rPr>
      </w:pPr>
      <w:r w:rsidRPr="00BD4487">
        <w:rPr>
          <w:szCs w:val="24"/>
        </w:rPr>
        <w:t>mezinárodní normy, nebo</w:t>
      </w:r>
    </w:p>
    <w:p w:rsidR="007C415F" w:rsidRPr="00BD4487" w:rsidRDefault="007C415F" w:rsidP="00EB66FB">
      <w:pPr>
        <w:pStyle w:val="Textodst3psmena"/>
        <w:numPr>
          <w:ilvl w:val="0"/>
          <w:numId w:val="41"/>
        </w:numPr>
        <w:tabs>
          <w:tab w:val="clear" w:pos="0"/>
          <w:tab w:val="left" w:pos="567"/>
        </w:tabs>
        <w:spacing w:before="80"/>
        <w:ind w:left="567" w:hanging="425"/>
        <w:rPr>
          <w:szCs w:val="24"/>
        </w:rPr>
      </w:pPr>
      <w:r w:rsidRPr="00BD4487">
        <w:rPr>
          <w:szCs w:val="24"/>
        </w:rPr>
        <w:t>jiné typy technických dokumentů než normy, vydané evropskými normalizačními orgány.</w:t>
      </w:r>
    </w:p>
    <w:p w:rsidR="007C415F" w:rsidRPr="00BD4487" w:rsidRDefault="007C415F" w:rsidP="007C415F">
      <w:pPr>
        <w:spacing w:before="80"/>
        <w:jc w:val="both"/>
        <w:rPr>
          <w:sz w:val="24"/>
          <w:szCs w:val="24"/>
        </w:rPr>
      </w:pPr>
      <w:r w:rsidRPr="00BD4487">
        <w:rPr>
          <w:sz w:val="24"/>
          <w:szCs w:val="24"/>
        </w:rPr>
        <w:t xml:space="preserve"> </w:t>
      </w:r>
    </w:p>
    <w:p w:rsidR="007C415F" w:rsidRPr="00BD4487" w:rsidRDefault="007C415F" w:rsidP="007C415F">
      <w:pPr>
        <w:spacing w:before="80" w:after="120"/>
        <w:jc w:val="both"/>
        <w:rPr>
          <w:sz w:val="24"/>
          <w:szCs w:val="24"/>
        </w:rPr>
      </w:pPr>
      <w:r w:rsidRPr="00BD4487">
        <w:rPr>
          <w:sz w:val="24"/>
          <w:szCs w:val="24"/>
        </w:rPr>
        <w:t>PDPS nesmí obsahovat požadavky nebo odkazy na obchodní firmy, názvy nebo jména a příjmení, specifická označení výrobků a služeb, která platí pro určitého podnikatele nebo jeho organizační složku za příznačné, patenty na vynálezy, užitné vzory, průmyslové vzory, ochranné známky nebo označení původu.</w:t>
      </w:r>
    </w:p>
    <w:p w:rsidR="007C415F" w:rsidRPr="00BD4487" w:rsidRDefault="007C415F" w:rsidP="007C415F">
      <w:pPr>
        <w:spacing w:before="80"/>
        <w:jc w:val="both"/>
        <w:rPr>
          <w:sz w:val="24"/>
          <w:szCs w:val="24"/>
        </w:rPr>
      </w:pPr>
      <w:r w:rsidRPr="00BD4487">
        <w:rPr>
          <w:sz w:val="24"/>
          <w:szCs w:val="24"/>
        </w:rPr>
        <w:t>Poskytovatel dále zpracuje soupis prací a výkaz výměr s podrobným popisem požadovaných standardů. Výkaz výměr a soupis prací musí být rozpracován podrobně do jednotlivých položek</w:t>
      </w:r>
      <w:r w:rsidR="0089114C" w:rsidRPr="00BD4487">
        <w:rPr>
          <w:sz w:val="24"/>
          <w:szCs w:val="24"/>
        </w:rPr>
        <w:t>, pokud nebude v zadávacích podmínkách na uzavření Smlouvy o dílo stanoveno jinak</w:t>
      </w:r>
      <w:r w:rsidRPr="00BD4487">
        <w:rPr>
          <w:sz w:val="24"/>
          <w:szCs w:val="24"/>
        </w:rPr>
        <w:t>. U jednotlivých položek bude uvedena jednotková cena příslušné položky, počet jednotek v položce, množství a celková cena za položku.</w:t>
      </w:r>
    </w:p>
    <w:p w:rsidR="007C415F" w:rsidRPr="00BD4487" w:rsidRDefault="0089114C" w:rsidP="007C415F">
      <w:pPr>
        <w:spacing w:before="80"/>
        <w:jc w:val="both"/>
        <w:rPr>
          <w:sz w:val="24"/>
          <w:szCs w:val="24"/>
        </w:rPr>
      </w:pPr>
      <w:r w:rsidRPr="00BD4487">
        <w:rPr>
          <w:sz w:val="24"/>
          <w:szCs w:val="24"/>
        </w:rPr>
        <w:t>Zhotovitel</w:t>
      </w:r>
      <w:r w:rsidR="007C415F" w:rsidRPr="00BD4487">
        <w:rPr>
          <w:sz w:val="24"/>
          <w:szCs w:val="24"/>
        </w:rPr>
        <w:t xml:space="preserve"> bude plně odpovídat za úplnost zpracování soupisu prací a výkazu výměr a položkového rozpočtu jak stanovuj</w:t>
      </w:r>
      <w:r w:rsidRPr="00BD4487">
        <w:rPr>
          <w:sz w:val="24"/>
          <w:szCs w:val="24"/>
        </w:rPr>
        <w:t>í závazné právní předpisy.</w:t>
      </w:r>
      <w:r w:rsidR="007C415F" w:rsidRPr="00BD4487">
        <w:rPr>
          <w:sz w:val="24"/>
          <w:szCs w:val="24"/>
        </w:rPr>
        <w:t xml:space="preserve"> </w:t>
      </w:r>
    </w:p>
    <w:p w:rsidR="007C415F" w:rsidRPr="00BD4487" w:rsidRDefault="007C415F" w:rsidP="007C415F">
      <w:pPr>
        <w:spacing w:before="80" w:after="120"/>
        <w:jc w:val="both"/>
        <w:rPr>
          <w:sz w:val="24"/>
          <w:szCs w:val="24"/>
        </w:rPr>
      </w:pPr>
      <w:r w:rsidRPr="00BD4487">
        <w:rPr>
          <w:sz w:val="24"/>
          <w:szCs w:val="24"/>
        </w:rPr>
        <w:t>Výkaz výměr a soupis prací bude zpracován v tabulkovém editoru.</w:t>
      </w:r>
    </w:p>
    <w:p w:rsidR="00577D23" w:rsidRPr="00BD4487" w:rsidRDefault="00577D23" w:rsidP="00EB6525">
      <w:pPr>
        <w:spacing w:before="120"/>
        <w:ind w:left="360" w:hanging="360"/>
        <w:rPr>
          <w:b/>
          <w:sz w:val="24"/>
          <w:szCs w:val="24"/>
        </w:rPr>
      </w:pPr>
    </w:p>
    <w:p w:rsidR="00EB6525" w:rsidRPr="00BD4487" w:rsidRDefault="00EB6525" w:rsidP="00EB6525">
      <w:pPr>
        <w:spacing w:before="120"/>
        <w:ind w:left="360" w:hanging="360"/>
        <w:rPr>
          <w:b/>
          <w:sz w:val="24"/>
          <w:szCs w:val="24"/>
        </w:rPr>
      </w:pPr>
      <w:r w:rsidRPr="00BD4487">
        <w:rPr>
          <w:b/>
          <w:sz w:val="24"/>
          <w:szCs w:val="24"/>
        </w:rPr>
        <w:t>Počet výtisků:</w:t>
      </w:r>
    </w:p>
    <w:p w:rsidR="0034690D" w:rsidRPr="00BD4487" w:rsidRDefault="0065796E" w:rsidP="0034690D">
      <w:pPr>
        <w:numPr>
          <w:ilvl w:val="1"/>
          <w:numId w:val="0"/>
        </w:numPr>
        <w:tabs>
          <w:tab w:val="left" w:pos="0"/>
          <w:tab w:val="left" w:pos="284"/>
          <w:tab w:val="num" w:pos="1430"/>
        </w:tabs>
        <w:spacing w:before="80"/>
        <w:jc w:val="both"/>
        <w:outlineLvl w:val="1"/>
        <w:rPr>
          <w:sz w:val="24"/>
          <w:szCs w:val="24"/>
        </w:rPr>
      </w:pPr>
      <w:r w:rsidRPr="00BD4487">
        <w:rPr>
          <w:sz w:val="24"/>
          <w:szCs w:val="24"/>
        </w:rPr>
        <w:t xml:space="preserve">Součástí každého </w:t>
      </w:r>
      <w:proofErr w:type="spellStart"/>
      <w:r w:rsidRPr="00BD4487">
        <w:rPr>
          <w:sz w:val="24"/>
          <w:szCs w:val="24"/>
        </w:rPr>
        <w:t>paré</w:t>
      </w:r>
      <w:proofErr w:type="spellEnd"/>
      <w:r w:rsidRPr="00BD4487">
        <w:rPr>
          <w:sz w:val="24"/>
          <w:szCs w:val="24"/>
        </w:rPr>
        <w:t xml:space="preserve"> dokumentace bude vždy CD s elektronickou verzí, pokud není ve Smlouvě o dílo uvedeno jinak. Poskytovatel předá veškerou grafickou, obrazovou, textovou, tabulkovou a jinou dokumentaci v elektronické (digitální) podobě umožňující jeho využití v dalších stupních zeměměřických a průzkumných prací a projektové přípravy nebo pro zadání stavebních prací, a to v otevřeném formátu např. s příponou *</w:t>
      </w:r>
      <w:proofErr w:type="spellStart"/>
      <w:r w:rsidRPr="00BD4487">
        <w:rPr>
          <w:sz w:val="24"/>
          <w:szCs w:val="24"/>
        </w:rPr>
        <w:t>dwg</w:t>
      </w:r>
      <w:proofErr w:type="spellEnd"/>
      <w:r w:rsidRPr="00BD4487">
        <w:rPr>
          <w:sz w:val="24"/>
          <w:szCs w:val="24"/>
        </w:rPr>
        <w:t xml:space="preserve"> a formátu PDF.</w:t>
      </w:r>
      <w:r w:rsidR="0034690D" w:rsidRPr="00BD4487">
        <w:rPr>
          <w:sz w:val="24"/>
          <w:szCs w:val="24"/>
        </w:rPr>
        <w:t xml:space="preserve"> </w:t>
      </w:r>
    </w:p>
    <w:p w:rsidR="0034690D" w:rsidRPr="00BD4487" w:rsidRDefault="0034690D" w:rsidP="0034690D">
      <w:pPr>
        <w:numPr>
          <w:ilvl w:val="1"/>
          <w:numId w:val="0"/>
        </w:numPr>
        <w:tabs>
          <w:tab w:val="left" w:pos="0"/>
          <w:tab w:val="left" w:pos="284"/>
          <w:tab w:val="num" w:pos="1430"/>
        </w:tabs>
        <w:spacing w:before="80"/>
        <w:jc w:val="both"/>
        <w:outlineLvl w:val="1"/>
        <w:rPr>
          <w:sz w:val="24"/>
          <w:szCs w:val="24"/>
        </w:rPr>
      </w:pPr>
      <w:r w:rsidRPr="00BD4487">
        <w:rPr>
          <w:sz w:val="24"/>
          <w:szCs w:val="24"/>
        </w:rPr>
        <w:t>Každé vyhotovení bude opatřeno autorizačním razítkem oprávněného projektanta.</w:t>
      </w:r>
    </w:p>
    <w:p w:rsidR="0034690D" w:rsidRPr="00BD4487" w:rsidRDefault="0034690D" w:rsidP="0065796E">
      <w:pPr>
        <w:tabs>
          <w:tab w:val="num" w:pos="1430"/>
        </w:tabs>
        <w:spacing w:before="120"/>
        <w:jc w:val="both"/>
        <w:rPr>
          <w:sz w:val="24"/>
          <w:szCs w:val="24"/>
        </w:rPr>
      </w:pPr>
    </w:p>
    <w:p w:rsidR="005B65CC" w:rsidRPr="00BD4487" w:rsidRDefault="005B65CC" w:rsidP="0065796E">
      <w:pPr>
        <w:tabs>
          <w:tab w:val="num" w:pos="1430"/>
        </w:tabs>
        <w:spacing w:before="120"/>
        <w:jc w:val="both"/>
        <w:rPr>
          <w:sz w:val="24"/>
          <w:szCs w:val="24"/>
        </w:rPr>
      </w:pPr>
      <w:r w:rsidRPr="00BD4487">
        <w:rPr>
          <w:sz w:val="24"/>
          <w:szCs w:val="24"/>
        </w:rPr>
        <w:t xml:space="preserve">Zhotovitel zajistí potřebný počet </w:t>
      </w:r>
      <w:proofErr w:type="spellStart"/>
      <w:r w:rsidRPr="00BD4487">
        <w:rPr>
          <w:sz w:val="24"/>
          <w:szCs w:val="24"/>
        </w:rPr>
        <w:t>paré</w:t>
      </w:r>
      <w:proofErr w:type="spellEnd"/>
      <w:r w:rsidRPr="00BD4487">
        <w:rPr>
          <w:sz w:val="24"/>
          <w:szCs w:val="24"/>
        </w:rPr>
        <w:t xml:space="preserve"> PD pro veškerá správní řízení a vyjádření DOSS, objednateli bude odevzdáno: </w:t>
      </w:r>
    </w:p>
    <w:p w:rsidR="00EB6525" w:rsidRPr="00BD4487" w:rsidRDefault="00EB6525" w:rsidP="00EB6525">
      <w:pPr>
        <w:spacing w:before="120"/>
        <w:ind w:left="360" w:hanging="360"/>
        <w:rPr>
          <w:b/>
          <w:sz w:val="24"/>
          <w:szCs w:val="24"/>
        </w:rPr>
      </w:pPr>
      <w:r w:rsidRPr="00BD4487">
        <w:rPr>
          <w:b/>
          <w:sz w:val="24"/>
          <w:szCs w:val="24"/>
        </w:rPr>
        <w:t>Část TES</w:t>
      </w:r>
    </w:p>
    <w:p w:rsidR="00B801BD" w:rsidRPr="00BD4487" w:rsidRDefault="00EB6525" w:rsidP="00EB66FB">
      <w:pPr>
        <w:pStyle w:val="Odstavecseseznamem"/>
        <w:numPr>
          <w:ilvl w:val="0"/>
          <w:numId w:val="30"/>
        </w:numPr>
        <w:spacing w:before="120"/>
        <w:rPr>
          <w:sz w:val="24"/>
          <w:szCs w:val="24"/>
        </w:rPr>
      </w:pPr>
      <w:r w:rsidRPr="00BD4487">
        <w:rPr>
          <w:sz w:val="24"/>
          <w:szCs w:val="24"/>
        </w:rPr>
        <w:t xml:space="preserve">Koncept TES </w:t>
      </w:r>
      <w:r w:rsidRPr="00BD4487">
        <w:rPr>
          <w:sz w:val="24"/>
          <w:szCs w:val="24"/>
        </w:rPr>
        <w:tab/>
      </w:r>
      <w:r w:rsidRPr="00BD4487">
        <w:rPr>
          <w:sz w:val="24"/>
          <w:szCs w:val="24"/>
        </w:rPr>
        <w:tab/>
      </w:r>
      <w:r w:rsidR="001D5D39" w:rsidRPr="00BD4487">
        <w:rPr>
          <w:sz w:val="24"/>
          <w:szCs w:val="24"/>
        </w:rPr>
        <w:tab/>
      </w:r>
      <w:r w:rsidR="001D5D39" w:rsidRPr="00BD4487">
        <w:rPr>
          <w:sz w:val="24"/>
          <w:szCs w:val="24"/>
        </w:rPr>
        <w:tab/>
      </w:r>
      <w:r w:rsidR="001D5D39" w:rsidRPr="00BD4487">
        <w:rPr>
          <w:sz w:val="24"/>
          <w:szCs w:val="24"/>
        </w:rPr>
        <w:tab/>
      </w:r>
      <w:r w:rsidRPr="00BD4487">
        <w:rPr>
          <w:sz w:val="24"/>
          <w:szCs w:val="24"/>
        </w:rPr>
        <w:t>2x</w:t>
      </w:r>
    </w:p>
    <w:p w:rsidR="00B801BD" w:rsidRPr="00BD4487" w:rsidRDefault="00EB6525" w:rsidP="00EB66FB">
      <w:pPr>
        <w:pStyle w:val="Odstavecseseznamem"/>
        <w:numPr>
          <w:ilvl w:val="0"/>
          <w:numId w:val="30"/>
        </w:numPr>
        <w:spacing w:before="120"/>
        <w:rPr>
          <w:sz w:val="24"/>
          <w:szCs w:val="24"/>
        </w:rPr>
      </w:pPr>
      <w:r w:rsidRPr="00BD4487">
        <w:rPr>
          <w:sz w:val="24"/>
          <w:szCs w:val="24"/>
        </w:rPr>
        <w:t>Čistopis TES</w:t>
      </w:r>
      <w:r w:rsidRPr="00BD4487">
        <w:rPr>
          <w:sz w:val="24"/>
          <w:szCs w:val="24"/>
        </w:rPr>
        <w:tab/>
      </w:r>
      <w:r w:rsidRPr="00BD4487">
        <w:rPr>
          <w:sz w:val="24"/>
          <w:szCs w:val="24"/>
        </w:rPr>
        <w:tab/>
      </w:r>
      <w:r w:rsidR="001D5D39" w:rsidRPr="00BD4487">
        <w:rPr>
          <w:sz w:val="24"/>
          <w:szCs w:val="24"/>
        </w:rPr>
        <w:tab/>
      </w:r>
      <w:r w:rsidR="001D5D39" w:rsidRPr="00BD4487">
        <w:rPr>
          <w:sz w:val="24"/>
          <w:szCs w:val="24"/>
        </w:rPr>
        <w:tab/>
      </w:r>
      <w:r w:rsidR="001D5D39" w:rsidRPr="00BD4487">
        <w:rPr>
          <w:sz w:val="24"/>
          <w:szCs w:val="24"/>
        </w:rPr>
        <w:tab/>
      </w:r>
      <w:r w:rsidR="005B65CC" w:rsidRPr="00BD4487">
        <w:rPr>
          <w:sz w:val="24"/>
          <w:szCs w:val="24"/>
        </w:rPr>
        <w:t>4x</w:t>
      </w:r>
    </w:p>
    <w:p w:rsidR="00FB02EB" w:rsidRPr="00BD4487" w:rsidRDefault="00FB02EB" w:rsidP="00FB02EB">
      <w:pPr>
        <w:pStyle w:val="Odstavecseseznamem"/>
        <w:spacing w:before="120"/>
        <w:rPr>
          <w:sz w:val="24"/>
          <w:szCs w:val="24"/>
        </w:rPr>
      </w:pPr>
    </w:p>
    <w:p w:rsidR="00EB6525" w:rsidRPr="00BD4487" w:rsidRDefault="00EB6525" w:rsidP="00EB6525">
      <w:pPr>
        <w:spacing w:before="120"/>
        <w:ind w:left="360" w:hanging="360"/>
        <w:rPr>
          <w:b/>
          <w:sz w:val="24"/>
          <w:szCs w:val="24"/>
        </w:rPr>
      </w:pPr>
      <w:r w:rsidRPr="00BD4487">
        <w:rPr>
          <w:b/>
          <w:sz w:val="24"/>
          <w:szCs w:val="24"/>
        </w:rPr>
        <w:t>Část EIA</w:t>
      </w:r>
    </w:p>
    <w:p w:rsidR="00B801BD" w:rsidRPr="00BD4487" w:rsidRDefault="00EB6525" w:rsidP="00EB66FB">
      <w:pPr>
        <w:pStyle w:val="Odstavecseseznamem"/>
        <w:numPr>
          <w:ilvl w:val="0"/>
          <w:numId w:val="30"/>
        </w:numPr>
        <w:spacing w:before="120"/>
        <w:rPr>
          <w:sz w:val="24"/>
          <w:szCs w:val="24"/>
        </w:rPr>
      </w:pPr>
      <w:r w:rsidRPr="00BD4487">
        <w:rPr>
          <w:sz w:val="24"/>
          <w:szCs w:val="24"/>
        </w:rPr>
        <w:lastRenderedPageBreak/>
        <w:t>Dokumentace EIA</w:t>
      </w:r>
      <w:r w:rsidRPr="00BD4487">
        <w:rPr>
          <w:sz w:val="24"/>
          <w:szCs w:val="24"/>
        </w:rPr>
        <w:tab/>
      </w:r>
      <w:r w:rsidRPr="00BD4487">
        <w:rPr>
          <w:sz w:val="24"/>
          <w:szCs w:val="24"/>
        </w:rPr>
        <w:tab/>
      </w:r>
      <w:r w:rsidR="001D5D39" w:rsidRPr="00BD4487">
        <w:rPr>
          <w:sz w:val="24"/>
          <w:szCs w:val="24"/>
        </w:rPr>
        <w:tab/>
      </w:r>
      <w:r w:rsidR="001D5D39" w:rsidRPr="00BD4487">
        <w:rPr>
          <w:sz w:val="24"/>
          <w:szCs w:val="24"/>
        </w:rPr>
        <w:tab/>
      </w:r>
      <w:r w:rsidR="005B65CC" w:rsidRPr="00BD4487">
        <w:rPr>
          <w:sz w:val="24"/>
          <w:szCs w:val="24"/>
        </w:rPr>
        <w:t xml:space="preserve">3 </w:t>
      </w:r>
      <w:r w:rsidRPr="00BD4487">
        <w:rPr>
          <w:sz w:val="24"/>
          <w:szCs w:val="24"/>
        </w:rPr>
        <w:t>x</w:t>
      </w:r>
    </w:p>
    <w:p w:rsidR="00FB02EB" w:rsidRPr="00BD4487" w:rsidRDefault="00FB02EB" w:rsidP="00FB02EB">
      <w:pPr>
        <w:pStyle w:val="Odstavecseseznamem"/>
        <w:spacing w:before="120"/>
        <w:rPr>
          <w:sz w:val="24"/>
          <w:szCs w:val="24"/>
        </w:rPr>
      </w:pPr>
    </w:p>
    <w:p w:rsidR="00EB6525" w:rsidRPr="00BD4487" w:rsidRDefault="00EB6525" w:rsidP="00EB6525">
      <w:pPr>
        <w:spacing w:before="120"/>
        <w:ind w:left="360" w:hanging="360"/>
        <w:rPr>
          <w:b/>
          <w:sz w:val="24"/>
          <w:szCs w:val="24"/>
        </w:rPr>
      </w:pPr>
      <w:r w:rsidRPr="00BD4487">
        <w:rPr>
          <w:b/>
          <w:sz w:val="24"/>
          <w:szCs w:val="24"/>
        </w:rPr>
        <w:t>Část DÚR</w:t>
      </w:r>
    </w:p>
    <w:p w:rsidR="00B801BD" w:rsidRPr="00BD4487" w:rsidRDefault="00EB6525" w:rsidP="00EB66FB">
      <w:pPr>
        <w:numPr>
          <w:ilvl w:val="0"/>
          <w:numId w:val="13"/>
        </w:numPr>
        <w:tabs>
          <w:tab w:val="left" w:pos="4860"/>
        </w:tabs>
        <w:jc w:val="both"/>
        <w:rPr>
          <w:sz w:val="24"/>
          <w:szCs w:val="24"/>
        </w:rPr>
      </w:pPr>
      <w:r w:rsidRPr="00BD4487">
        <w:rPr>
          <w:sz w:val="24"/>
          <w:szCs w:val="24"/>
        </w:rPr>
        <w:t>koncept DÚR</w:t>
      </w:r>
      <w:r w:rsidR="00FB02EB" w:rsidRPr="00BD4487">
        <w:rPr>
          <w:sz w:val="24"/>
          <w:szCs w:val="24"/>
        </w:rPr>
        <w:tab/>
      </w:r>
      <w:r w:rsidRPr="00BD4487">
        <w:rPr>
          <w:sz w:val="24"/>
          <w:szCs w:val="24"/>
        </w:rPr>
        <w:t xml:space="preserve"> </w:t>
      </w:r>
      <w:r w:rsidR="001D5D39" w:rsidRPr="00BD4487">
        <w:rPr>
          <w:sz w:val="24"/>
          <w:szCs w:val="24"/>
        </w:rPr>
        <w:tab/>
      </w:r>
      <w:r w:rsidRPr="00BD4487">
        <w:rPr>
          <w:sz w:val="24"/>
          <w:szCs w:val="24"/>
        </w:rPr>
        <w:t xml:space="preserve">2x </w:t>
      </w:r>
    </w:p>
    <w:p w:rsidR="00B801BD" w:rsidRPr="00BD4487" w:rsidRDefault="00EB6525" w:rsidP="00EB66FB">
      <w:pPr>
        <w:pStyle w:val="Odstavecseseznamem"/>
        <w:numPr>
          <w:ilvl w:val="0"/>
          <w:numId w:val="13"/>
        </w:numPr>
        <w:jc w:val="both"/>
        <w:rPr>
          <w:sz w:val="24"/>
          <w:szCs w:val="24"/>
        </w:rPr>
      </w:pPr>
      <w:r w:rsidRPr="00BD4487">
        <w:rPr>
          <w:sz w:val="24"/>
          <w:szCs w:val="24"/>
        </w:rPr>
        <w:t>čistopis DÚR</w:t>
      </w:r>
      <w:r w:rsidRPr="00BD4487">
        <w:rPr>
          <w:sz w:val="24"/>
          <w:szCs w:val="24"/>
        </w:rPr>
        <w:tab/>
      </w:r>
      <w:r w:rsidR="00FB02EB" w:rsidRPr="00BD4487">
        <w:rPr>
          <w:sz w:val="24"/>
          <w:szCs w:val="24"/>
        </w:rPr>
        <w:tab/>
      </w:r>
      <w:r w:rsidR="00FB02EB" w:rsidRPr="00BD4487">
        <w:rPr>
          <w:sz w:val="24"/>
          <w:szCs w:val="24"/>
        </w:rPr>
        <w:tab/>
      </w:r>
      <w:r w:rsidR="00FB02EB" w:rsidRPr="00BD4487">
        <w:rPr>
          <w:sz w:val="24"/>
          <w:szCs w:val="24"/>
        </w:rPr>
        <w:tab/>
      </w:r>
      <w:r w:rsidR="00FB02EB" w:rsidRPr="00BD4487">
        <w:rPr>
          <w:sz w:val="24"/>
          <w:szCs w:val="24"/>
        </w:rPr>
        <w:tab/>
      </w:r>
      <w:r w:rsidR="005B65CC" w:rsidRPr="00BD4487">
        <w:rPr>
          <w:sz w:val="24"/>
          <w:szCs w:val="24"/>
        </w:rPr>
        <w:t xml:space="preserve">2x </w:t>
      </w:r>
      <w:r w:rsidRPr="00BD4487">
        <w:rPr>
          <w:sz w:val="24"/>
          <w:szCs w:val="24"/>
        </w:rPr>
        <w:t>autorizovaná PD</w:t>
      </w:r>
    </w:p>
    <w:p w:rsidR="00B801BD" w:rsidRPr="00BD4487" w:rsidRDefault="00EB6525" w:rsidP="00EB66FB">
      <w:pPr>
        <w:pStyle w:val="Odstavecseseznamem"/>
        <w:numPr>
          <w:ilvl w:val="0"/>
          <w:numId w:val="13"/>
        </w:numPr>
        <w:ind w:left="426" w:hanging="426"/>
        <w:jc w:val="both"/>
        <w:rPr>
          <w:sz w:val="24"/>
          <w:szCs w:val="24"/>
        </w:rPr>
      </w:pPr>
      <w:r w:rsidRPr="00BD4487">
        <w:rPr>
          <w:sz w:val="24"/>
          <w:szCs w:val="24"/>
        </w:rPr>
        <w:t xml:space="preserve">Přehledná situace stavby (1 : 5.000) -   2x </w:t>
      </w:r>
    </w:p>
    <w:p w:rsidR="00EB6525" w:rsidRPr="00BD4487" w:rsidRDefault="00EB6525" w:rsidP="00EB6525">
      <w:pPr>
        <w:rPr>
          <w:sz w:val="24"/>
          <w:szCs w:val="24"/>
        </w:rPr>
      </w:pPr>
      <w:r w:rsidRPr="00BD4487">
        <w:rPr>
          <w:sz w:val="24"/>
          <w:szCs w:val="24"/>
        </w:rPr>
        <w:t>-      Koordinační situace stavby (1 : 1.000, 2.000) – 2x</w:t>
      </w:r>
    </w:p>
    <w:p w:rsidR="00B801BD" w:rsidRPr="00BD4487" w:rsidRDefault="00EB6525" w:rsidP="00EB66FB">
      <w:pPr>
        <w:numPr>
          <w:ilvl w:val="0"/>
          <w:numId w:val="12"/>
        </w:numPr>
        <w:tabs>
          <w:tab w:val="clear" w:pos="450"/>
        </w:tabs>
        <w:rPr>
          <w:sz w:val="24"/>
          <w:szCs w:val="24"/>
        </w:rPr>
      </w:pPr>
      <w:r w:rsidRPr="00BD4487">
        <w:rPr>
          <w:sz w:val="24"/>
          <w:szCs w:val="24"/>
        </w:rPr>
        <w:t xml:space="preserve">Záborový elaborát a geodetická dokumentace dle datového předpisu - 2x </w:t>
      </w:r>
    </w:p>
    <w:p w:rsidR="00EB6525" w:rsidRPr="00BD4487" w:rsidRDefault="00EB6525" w:rsidP="00EB6525">
      <w:pPr>
        <w:pStyle w:val="Odstavecseseznamem"/>
        <w:ind w:left="450"/>
        <w:rPr>
          <w:sz w:val="24"/>
          <w:szCs w:val="24"/>
        </w:rPr>
      </w:pPr>
      <w:r w:rsidRPr="00BD4487">
        <w:rPr>
          <w:sz w:val="24"/>
          <w:szCs w:val="24"/>
        </w:rPr>
        <w:t>Originál pravomocného územního rozhodnutí</w:t>
      </w:r>
      <w:r w:rsidR="00396364" w:rsidRPr="00BD4487">
        <w:rPr>
          <w:sz w:val="24"/>
          <w:szCs w:val="24"/>
        </w:rPr>
        <w:t xml:space="preserve"> – 2 x</w:t>
      </w:r>
      <w:r w:rsidR="005B65CC" w:rsidRPr="00BD4487">
        <w:rPr>
          <w:sz w:val="24"/>
          <w:szCs w:val="24"/>
        </w:rPr>
        <w:t xml:space="preserve"> originál s doložkou o nabytí právní moci</w:t>
      </w:r>
    </w:p>
    <w:p w:rsidR="00396364" w:rsidRPr="00BD4487" w:rsidRDefault="00396364" w:rsidP="00EB6525">
      <w:pPr>
        <w:pStyle w:val="Odstavecseseznamem"/>
        <w:ind w:left="450"/>
        <w:rPr>
          <w:sz w:val="24"/>
          <w:szCs w:val="24"/>
        </w:rPr>
      </w:pPr>
    </w:p>
    <w:p w:rsidR="00EB6525" w:rsidRPr="00BD4487" w:rsidRDefault="00EB6525" w:rsidP="00EB6525">
      <w:pPr>
        <w:spacing w:before="120"/>
        <w:ind w:left="360" w:hanging="360"/>
        <w:rPr>
          <w:b/>
          <w:sz w:val="24"/>
          <w:szCs w:val="24"/>
        </w:rPr>
      </w:pPr>
      <w:r w:rsidRPr="00BD4487">
        <w:rPr>
          <w:b/>
          <w:sz w:val="24"/>
          <w:szCs w:val="24"/>
        </w:rPr>
        <w:t>Část DSP/</w:t>
      </w:r>
      <w:r w:rsidR="00FC6B06">
        <w:rPr>
          <w:b/>
          <w:sz w:val="24"/>
          <w:szCs w:val="24"/>
        </w:rPr>
        <w:t>VD-ZDS/ZDS/</w:t>
      </w:r>
      <w:r w:rsidR="00233F17" w:rsidRPr="00BD4487">
        <w:rPr>
          <w:b/>
          <w:sz w:val="24"/>
          <w:szCs w:val="24"/>
        </w:rPr>
        <w:t>PDPS</w:t>
      </w:r>
    </w:p>
    <w:p w:rsidR="00B801BD" w:rsidRPr="00BD4487" w:rsidRDefault="00EB6525" w:rsidP="00EB66FB">
      <w:pPr>
        <w:numPr>
          <w:ilvl w:val="0"/>
          <w:numId w:val="12"/>
        </w:numPr>
        <w:tabs>
          <w:tab w:val="clear" w:pos="450"/>
        </w:tabs>
        <w:jc w:val="both"/>
        <w:rPr>
          <w:sz w:val="24"/>
          <w:szCs w:val="24"/>
        </w:rPr>
      </w:pPr>
      <w:r w:rsidRPr="00BD4487">
        <w:rPr>
          <w:sz w:val="24"/>
          <w:szCs w:val="24"/>
        </w:rPr>
        <w:t>Záborový elaborát a geodetická dokumentace dle datového předpisu - 2x + 1x na CD</w:t>
      </w:r>
    </w:p>
    <w:p w:rsidR="00EB6525" w:rsidRPr="00BD4487" w:rsidRDefault="00EB6525" w:rsidP="00EB6525">
      <w:pPr>
        <w:ind w:left="360"/>
        <w:rPr>
          <w:sz w:val="24"/>
          <w:szCs w:val="24"/>
        </w:rPr>
      </w:pPr>
    </w:p>
    <w:p w:rsidR="00B801BD" w:rsidRPr="00BD4487" w:rsidRDefault="00EB6525" w:rsidP="00EB66FB">
      <w:pPr>
        <w:numPr>
          <w:ilvl w:val="0"/>
          <w:numId w:val="24"/>
        </w:numPr>
        <w:tabs>
          <w:tab w:val="left" w:pos="4860"/>
        </w:tabs>
        <w:jc w:val="both"/>
        <w:rPr>
          <w:sz w:val="24"/>
          <w:szCs w:val="24"/>
        </w:rPr>
      </w:pPr>
      <w:r w:rsidRPr="00BD4487">
        <w:rPr>
          <w:sz w:val="24"/>
          <w:szCs w:val="24"/>
        </w:rPr>
        <w:t>koncept DSP</w:t>
      </w:r>
      <w:r w:rsidRPr="00BD4487">
        <w:rPr>
          <w:sz w:val="24"/>
          <w:szCs w:val="24"/>
        </w:rPr>
        <w:tab/>
      </w:r>
      <w:r w:rsidR="001D5D39" w:rsidRPr="00BD4487">
        <w:rPr>
          <w:sz w:val="24"/>
          <w:szCs w:val="24"/>
        </w:rPr>
        <w:tab/>
      </w:r>
      <w:r w:rsidRPr="00BD4487">
        <w:rPr>
          <w:sz w:val="24"/>
          <w:szCs w:val="24"/>
        </w:rPr>
        <w:t xml:space="preserve">2x </w:t>
      </w:r>
    </w:p>
    <w:p w:rsidR="00EB6525" w:rsidRPr="00BD4487" w:rsidRDefault="00EB6525" w:rsidP="00EB66FB">
      <w:pPr>
        <w:numPr>
          <w:ilvl w:val="0"/>
          <w:numId w:val="24"/>
        </w:numPr>
        <w:tabs>
          <w:tab w:val="left" w:pos="4860"/>
        </w:tabs>
        <w:jc w:val="both"/>
        <w:rPr>
          <w:sz w:val="24"/>
          <w:szCs w:val="24"/>
        </w:rPr>
      </w:pPr>
      <w:r w:rsidRPr="00BD4487">
        <w:rPr>
          <w:sz w:val="24"/>
          <w:szCs w:val="24"/>
        </w:rPr>
        <w:t>čistopis DSP</w:t>
      </w:r>
      <w:r w:rsidRPr="00BD4487">
        <w:rPr>
          <w:sz w:val="24"/>
          <w:szCs w:val="24"/>
        </w:rPr>
        <w:tab/>
      </w:r>
      <w:r w:rsidR="001D5D39" w:rsidRPr="00BD4487">
        <w:rPr>
          <w:sz w:val="24"/>
          <w:szCs w:val="24"/>
        </w:rPr>
        <w:tab/>
      </w:r>
      <w:r w:rsidR="00756D8E" w:rsidRPr="00BD4487">
        <w:rPr>
          <w:sz w:val="24"/>
          <w:szCs w:val="24"/>
        </w:rPr>
        <w:t>6</w:t>
      </w:r>
      <w:r w:rsidR="005B65CC" w:rsidRPr="00BD4487">
        <w:rPr>
          <w:sz w:val="24"/>
          <w:szCs w:val="24"/>
        </w:rPr>
        <w:t xml:space="preserve">x </w:t>
      </w:r>
      <w:r w:rsidRPr="00BD4487">
        <w:rPr>
          <w:sz w:val="24"/>
          <w:szCs w:val="24"/>
        </w:rPr>
        <w:t>s ověřením stavebních úřadů k termínu odevzdání inženýrské činnosti</w:t>
      </w:r>
    </w:p>
    <w:p w:rsidR="00FC6B06" w:rsidRPr="00BD4487" w:rsidRDefault="00FC6B06" w:rsidP="00EB6525">
      <w:pPr>
        <w:tabs>
          <w:tab w:val="left" w:pos="4140"/>
        </w:tabs>
        <w:ind w:left="360"/>
        <w:rPr>
          <w:sz w:val="24"/>
          <w:szCs w:val="24"/>
        </w:rPr>
      </w:pPr>
    </w:p>
    <w:p w:rsidR="0034690D" w:rsidRPr="00BD4487" w:rsidRDefault="00EB6525" w:rsidP="00EB66FB">
      <w:pPr>
        <w:pStyle w:val="Zhlav"/>
        <w:numPr>
          <w:ilvl w:val="0"/>
          <w:numId w:val="23"/>
        </w:numPr>
        <w:tabs>
          <w:tab w:val="clear" w:pos="4703"/>
          <w:tab w:val="clear" w:pos="9406"/>
        </w:tabs>
        <w:jc w:val="both"/>
        <w:rPr>
          <w:sz w:val="24"/>
          <w:szCs w:val="24"/>
        </w:rPr>
      </w:pPr>
      <w:r w:rsidRPr="00BD4487">
        <w:rPr>
          <w:sz w:val="24"/>
          <w:szCs w:val="24"/>
        </w:rPr>
        <w:t>CD se zpracovanými výkazy</w:t>
      </w:r>
      <w:r w:rsidR="008D1E59" w:rsidRPr="00BD4487">
        <w:rPr>
          <w:sz w:val="24"/>
          <w:szCs w:val="24"/>
        </w:rPr>
        <w:t xml:space="preserve"> </w:t>
      </w:r>
      <w:r w:rsidRPr="00BD4487">
        <w:rPr>
          <w:sz w:val="24"/>
          <w:szCs w:val="24"/>
        </w:rPr>
        <w:t xml:space="preserve">výměr </w:t>
      </w:r>
      <w:r w:rsidR="005B65CC" w:rsidRPr="00BD4487">
        <w:rPr>
          <w:sz w:val="24"/>
          <w:szCs w:val="24"/>
        </w:rPr>
        <w:t xml:space="preserve">v </w:t>
      </w:r>
      <w:r w:rsidRPr="00BD4487">
        <w:rPr>
          <w:sz w:val="24"/>
          <w:szCs w:val="24"/>
        </w:rPr>
        <w:t> programu pro tvorbu rozpočtů ve formátu *.xc4 (</w:t>
      </w:r>
      <w:r w:rsidR="0034690D" w:rsidRPr="00BD4487">
        <w:rPr>
          <w:sz w:val="24"/>
          <w:szCs w:val="24"/>
        </w:rPr>
        <w:t>Otevřený elektronický formát ve struktuře XML, který splňuje veškeré požadavky Vyhlášky č. 230/2012 Sb. a je volně dostupný, v rozpočtu musí být uveden název použitého jednotného ceníku – cenové soustavy)</w:t>
      </w:r>
    </w:p>
    <w:p w:rsidR="00610256" w:rsidRPr="00BD4487" w:rsidRDefault="00610256" w:rsidP="00610256">
      <w:pPr>
        <w:pStyle w:val="Zhlav"/>
        <w:tabs>
          <w:tab w:val="clear" w:pos="4703"/>
          <w:tab w:val="clear" w:pos="9406"/>
        </w:tabs>
        <w:ind w:left="720"/>
        <w:jc w:val="both"/>
        <w:rPr>
          <w:sz w:val="24"/>
          <w:szCs w:val="24"/>
        </w:rPr>
      </w:pPr>
    </w:p>
    <w:p w:rsidR="00610256" w:rsidRPr="00BD4487" w:rsidRDefault="00610256" w:rsidP="00610256">
      <w:pPr>
        <w:pStyle w:val="Zhlav"/>
        <w:tabs>
          <w:tab w:val="clear" w:pos="4703"/>
          <w:tab w:val="clear" w:pos="9406"/>
        </w:tabs>
        <w:ind w:left="360"/>
        <w:jc w:val="both"/>
        <w:rPr>
          <w:b/>
          <w:sz w:val="24"/>
          <w:szCs w:val="24"/>
        </w:rPr>
      </w:pPr>
      <w:r w:rsidRPr="00BD4487">
        <w:rPr>
          <w:b/>
          <w:sz w:val="24"/>
          <w:szCs w:val="24"/>
        </w:rPr>
        <w:t>Pokyny pro zpracování rozpočtu:</w:t>
      </w:r>
    </w:p>
    <w:p w:rsidR="0034690D" w:rsidRPr="00BD4487" w:rsidRDefault="0034690D" w:rsidP="00EB66FB">
      <w:pPr>
        <w:pStyle w:val="Zhlav"/>
        <w:numPr>
          <w:ilvl w:val="0"/>
          <w:numId w:val="12"/>
        </w:numPr>
        <w:tabs>
          <w:tab w:val="left" w:pos="4860"/>
        </w:tabs>
        <w:jc w:val="both"/>
        <w:rPr>
          <w:sz w:val="24"/>
          <w:szCs w:val="24"/>
        </w:rPr>
      </w:pPr>
      <w:r w:rsidRPr="00BD4487">
        <w:rPr>
          <w:sz w:val="24"/>
          <w:szCs w:val="24"/>
        </w:rPr>
        <w:t>Pokud budou v položkovém rozpočtu uvedeny položky s jednotkou soubor nebo komplet, musí projektant k použitým jednotkám připojit jejich speci</w:t>
      </w:r>
      <w:r w:rsidR="00610256" w:rsidRPr="00BD4487">
        <w:rPr>
          <w:sz w:val="24"/>
          <w:szCs w:val="24"/>
        </w:rPr>
        <w:t>fikaci a ocenění</w:t>
      </w:r>
      <w:r w:rsidR="00AC5A9A" w:rsidRPr="00BD4487">
        <w:rPr>
          <w:sz w:val="24"/>
          <w:szCs w:val="24"/>
        </w:rPr>
        <w:t>.</w:t>
      </w:r>
    </w:p>
    <w:p w:rsidR="0034690D" w:rsidRPr="00BD4487" w:rsidRDefault="0034690D" w:rsidP="00EB66FB">
      <w:pPr>
        <w:pStyle w:val="Zhlav"/>
        <w:numPr>
          <w:ilvl w:val="0"/>
          <w:numId w:val="12"/>
        </w:numPr>
        <w:tabs>
          <w:tab w:val="left" w:pos="4860"/>
        </w:tabs>
        <w:jc w:val="both"/>
        <w:rPr>
          <w:sz w:val="24"/>
          <w:szCs w:val="24"/>
        </w:rPr>
      </w:pPr>
      <w:r w:rsidRPr="00BD4487">
        <w:rPr>
          <w:sz w:val="24"/>
          <w:szCs w:val="24"/>
        </w:rPr>
        <w:t xml:space="preserve">Pokud projektant uvede vlastní položky, které nejsou definovány v použité cenové soustavě, uvede jejich přesnou specifikaci a způsob ocenění </w:t>
      </w:r>
    </w:p>
    <w:p w:rsidR="00EC219A" w:rsidRPr="00BD4487" w:rsidRDefault="003E0C10" w:rsidP="00EB66FB">
      <w:pPr>
        <w:pStyle w:val="Odstavecseseznamem"/>
        <w:numPr>
          <w:ilvl w:val="0"/>
          <w:numId w:val="12"/>
        </w:numPr>
        <w:jc w:val="both"/>
        <w:rPr>
          <w:sz w:val="24"/>
          <w:szCs w:val="24"/>
        </w:rPr>
      </w:pPr>
      <w:r w:rsidRPr="00BD4487">
        <w:rPr>
          <w:sz w:val="24"/>
          <w:szCs w:val="24"/>
        </w:rPr>
        <w:t xml:space="preserve">Doložení </w:t>
      </w:r>
      <w:r w:rsidR="00610256" w:rsidRPr="00BD4487">
        <w:rPr>
          <w:sz w:val="24"/>
          <w:szCs w:val="24"/>
        </w:rPr>
        <w:t xml:space="preserve">původu jednotkových cen - </w:t>
      </w:r>
      <w:r w:rsidR="00EC219A" w:rsidRPr="00BD4487">
        <w:rPr>
          <w:sz w:val="24"/>
          <w:szCs w:val="24"/>
        </w:rPr>
        <w:t xml:space="preserve">u </w:t>
      </w:r>
      <w:r w:rsidR="00EC219A" w:rsidRPr="00BD4487">
        <w:rPr>
          <w:bCs/>
          <w:sz w:val="24"/>
          <w:szCs w:val="24"/>
        </w:rPr>
        <w:t>všech</w:t>
      </w:r>
      <w:r w:rsidR="00EC219A" w:rsidRPr="00BD4487">
        <w:rPr>
          <w:sz w:val="24"/>
          <w:szCs w:val="24"/>
        </w:rPr>
        <w:t xml:space="preserve"> položek, které jsou v</w:t>
      </w:r>
      <w:r w:rsidR="00610256" w:rsidRPr="00BD4487">
        <w:rPr>
          <w:sz w:val="24"/>
          <w:szCs w:val="24"/>
        </w:rPr>
        <w:t> </w:t>
      </w:r>
      <w:r w:rsidR="00EC219A" w:rsidRPr="00BD4487">
        <w:rPr>
          <w:sz w:val="24"/>
          <w:szCs w:val="24"/>
        </w:rPr>
        <w:t>rozpočtu</w:t>
      </w:r>
      <w:r w:rsidR="00610256" w:rsidRPr="00BD4487">
        <w:rPr>
          <w:sz w:val="24"/>
          <w:szCs w:val="24"/>
        </w:rPr>
        <w:t xml:space="preserve"> k projektové dokumentaci</w:t>
      </w:r>
      <w:r w:rsidR="002D349E" w:rsidRPr="00BD4487">
        <w:rPr>
          <w:sz w:val="24"/>
          <w:szCs w:val="24"/>
        </w:rPr>
        <w:t xml:space="preserve"> </w:t>
      </w:r>
      <w:r w:rsidR="00EC219A" w:rsidRPr="00BD4487">
        <w:rPr>
          <w:sz w:val="24"/>
          <w:szCs w:val="24"/>
        </w:rPr>
        <w:t xml:space="preserve">– tj. </w:t>
      </w:r>
      <w:r w:rsidR="00610256" w:rsidRPr="00BD4487">
        <w:rPr>
          <w:bCs/>
          <w:sz w:val="24"/>
          <w:szCs w:val="24"/>
        </w:rPr>
        <w:t>doložení výpočtu</w:t>
      </w:r>
      <w:r w:rsidR="00EC219A" w:rsidRPr="00BD4487">
        <w:rPr>
          <w:bCs/>
          <w:sz w:val="24"/>
          <w:szCs w:val="24"/>
        </w:rPr>
        <w:t xml:space="preserve"> jednotkové ceny u všech položek, u kterých není uvedena databáze ÚRS</w:t>
      </w:r>
      <w:r w:rsidR="00EC219A" w:rsidRPr="00BD4487">
        <w:rPr>
          <w:sz w:val="24"/>
          <w:szCs w:val="24"/>
        </w:rPr>
        <w:t xml:space="preserve"> (popř. jiná).</w:t>
      </w:r>
      <w:r w:rsidR="00610256" w:rsidRPr="00BD4487">
        <w:rPr>
          <w:sz w:val="24"/>
          <w:szCs w:val="24"/>
        </w:rPr>
        <w:t xml:space="preserve">  Pro jednodušší dokladování nepoužívat c</w:t>
      </w:r>
      <w:r w:rsidR="00EC219A" w:rsidRPr="00BD4487">
        <w:rPr>
          <w:sz w:val="24"/>
          <w:szCs w:val="24"/>
        </w:rPr>
        <w:t xml:space="preserve">elý kalkulační vzorec, ale pouze cenu materiálu, dopravu + uložení na místo – položek není takové množství, aby tato nepřesnost byla nějak zásadní. </w:t>
      </w:r>
      <w:r w:rsidR="00610256" w:rsidRPr="00BD4487">
        <w:rPr>
          <w:sz w:val="24"/>
          <w:szCs w:val="24"/>
        </w:rPr>
        <w:t xml:space="preserve">Cena materiálu u </w:t>
      </w:r>
      <w:r w:rsidR="00EC219A" w:rsidRPr="00BD4487">
        <w:rPr>
          <w:sz w:val="24"/>
          <w:szCs w:val="24"/>
        </w:rPr>
        <w:t xml:space="preserve">dražších položek (mostní závěry, nosníky, lícní prefabrikáty, </w:t>
      </w:r>
      <w:proofErr w:type="spellStart"/>
      <w:r w:rsidR="00EC219A" w:rsidRPr="00BD4487">
        <w:rPr>
          <w:sz w:val="24"/>
          <w:szCs w:val="24"/>
        </w:rPr>
        <w:t>plastbetony</w:t>
      </w:r>
      <w:proofErr w:type="spellEnd"/>
      <w:r w:rsidR="00EC219A" w:rsidRPr="00BD4487">
        <w:rPr>
          <w:sz w:val="24"/>
          <w:szCs w:val="24"/>
        </w:rPr>
        <w:t xml:space="preserve">, </w:t>
      </w:r>
      <w:proofErr w:type="spellStart"/>
      <w:r w:rsidR="00EC219A" w:rsidRPr="00BD4487">
        <w:rPr>
          <w:sz w:val="24"/>
          <w:szCs w:val="24"/>
        </w:rPr>
        <w:t>geomříže</w:t>
      </w:r>
      <w:proofErr w:type="spellEnd"/>
      <w:r w:rsidR="00EC219A" w:rsidRPr="00BD4487">
        <w:rPr>
          <w:sz w:val="24"/>
          <w:szCs w:val="24"/>
        </w:rPr>
        <w:t xml:space="preserve"> apod.) </w:t>
      </w:r>
      <w:r w:rsidR="00610256" w:rsidRPr="00BD4487">
        <w:rPr>
          <w:sz w:val="24"/>
          <w:szCs w:val="24"/>
        </w:rPr>
        <w:t>bude podložena</w:t>
      </w:r>
      <w:r w:rsidR="00EC219A" w:rsidRPr="00BD4487">
        <w:rPr>
          <w:sz w:val="24"/>
          <w:szCs w:val="24"/>
        </w:rPr>
        <w:t xml:space="preserve"> ceníkem výrobce.</w:t>
      </w:r>
      <w:r w:rsidR="00610256" w:rsidRPr="00BD4487">
        <w:rPr>
          <w:sz w:val="24"/>
          <w:szCs w:val="24"/>
        </w:rPr>
        <w:t xml:space="preserve"> </w:t>
      </w:r>
      <w:r w:rsidR="00EC219A" w:rsidRPr="00BD4487">
        <w:rPr>
          <w:sz w:val="24"/>
          <w:szCs w:val="24"/>
        </w:rPr>
        <w:t>Doložení jednotkových cen bude zpracováno v samostatném dok</w:t>
      </w:r>
      <w:r w:rsidRPr="00BD4487">
        <w:rPr>
          <w:sz w:val="24"/>
          <w:szCs w:val="24"/>
        </w:rPr>
        <w:t>ument</w:t>
      </w:r>
      <w:r w:rsidR="00B5061B" w:rsidRPr="00BD4487">
        <w:rPr>
          <w:sz w:val="24"/>
          <w:szCs w:val="24"/>
        </w:rPr>
        <w:t>u</w:t>
      </w:r>
      <w:r w:rsidRPr="00BD4487">
        <w:rPr>
          <w:sz w:val="24"/>
          <w:szCs w:val="24"/>
        </w:rPr>
        <w:t xml:space="preserve">. </w:t>
      </w:r>
    </w:p>
    <w:p w:rsidR="00EC219A" w:rsidRPr="00BD4487" w:rsidRDefault="00EC219A" w:rsidP="00EB66FB">
      <w:pPr>
        <w:pStyle w:val="Odstavecseseznamem"/>
        <w:numPr>
          <w:ilvl w:val="0"/>
          <w:numId w:val="12"/>
        </w:numPr>
        <w:jc w:val="both"/>
        <w:rPr>
          <w:sz w:val="24"/>
          <w:szCs w:val="24"/>
        </w:rPr>
      </w:pPr>
      <w:r w:rsidRPr="00BD4487">
        <w:rPr>
          <w:sz w:val="24"/>
          <w:szCs w:val="24"/>
        </w:rPr>
        <w:t>Je nutné udržet cenovou úroveň u všech polo</w:t>
      </w:r>
      <w:r w:rsidR="003E0C10" w:rsidRPr="00BD4487">
        <w:rPr>
          <w:sz w:val="24"/>
          <w:szCs w:val="24"/>
        </w:rPr>
        <w:t xml:space="preserve">žek pod použitou cenovou úrovní </w:t>
      </w:r>
      <w:r w:rsidR="00610256" w:rsidRPr="00BD4487">
        <w:rPr>
          <w:sz w:val="24"/>
          <w:szCs w:val="24"/>
        </w:rPr>
        <w:t>z</w:t>
      </w:r>
      <w:r w:rsidR="00B5061B" w:rsidRPr="00BD4487">
        <w:rPr>
          <w:sz w:val="24"/>
          <w:szCs w:val="24"/>
        </w:rPr>
        <w:t> </w:t>
      </w:r>
      <w:r w:rsidR="00610256" w:rsidRPr="00BD4487">
        <w:rPr>
          <w:sz w:val="24"/>
          <w:szCs w:val="24"/>
        </w:rPr>
        <w:t>třídníku</w:t>
      </w:r>
      <w:r w:rsidR="00B5061B" w:rsidRPr="00BD4487">
        <w:rPr>
          <w:sz w:val="24"/>
          <w:szCs w:val="24"/>
        </w:rPr>
        <w:t>.</w:t>
      </w:r>
    </w:p>
    <w:p w:rsidR="00EC219A" w:rsidRPr="00BD4487" w:rsidRDefault="003E0C10" w:rsidP="00EB66FB">
      <w:pPr>
        <w:pStyle w:val="Odstavecseseznamem"/>
        <w:numPr>
          <w:ilvl w:val="0"/>
          <w:numId w:val="12"/>
        </w:numPr>
        <w:jc w:val="both"/>
        <w:rPr>
          <w:bCs/>
          <w:sz w:val="24"/>
          <w:szCs w:val="24"/>
        </w:rPr>
      </w:pPr>
      <w:r w:rsidRPr="00BD4487">
        <w:rPr>
          <w:bCs/>
          <w:sz w:val="24"/>
          <w:szCs w:val="24"/>
        </w:rPr>
        <w:t xml:space="preserve">Tato </w:t>
      </w:r>
      <w:r w:rsidR="00EC219A" w:rsidRPr="00BD4487">
        <w:rPr>
          <w:bCs/>
          <w:sz w:val="24"/>
          <w:szCs w:val="24"/>
        </w:rPr>
        <w:t xml:space="preserve">opatření se týkají i položek DIO, přeložek sítí apod. </w:t>
      </w:r>
      <w:proofErr w:type="gramStart"/>
      <w:r w:rsidR="00EC219A" w:rsidRPr="00BD4487">
        <w:rPr>
          <w:bCs/>
          <w:sz w:val="24"/>
          <w:szCs w:val="24"/>
        </w:rPr>
        <w:t>tzn</w:t>
      </w:r>
      <w:r w:rsidR="00EB04B2" w:rsidRPr="00BD4487">
        <w:rPr>
          <w:bCs/>
          <w:sz w:val="24"/>
          <w:szCs w:val="24"/>
        </w:rPr>
        <w:t>.</w:t>
      </w:r>
      <w:proofErr w:type="gramEnd"/>
      <w:r w:rsidR="00EC219A" w:rsidRPr="00BD4487">
        <w:rPr>
          <w:bCs/>
          <w:sz w:val="24"/>
          <w:szCs w:val="24"/>
        </w:rPr>
        <w:t xml:space="preserve"> </w:t>
      </w:r>
      <w:r w:rsidR="00B5061B" w:rsidRPr="00BD4487">
        <w:rPr>
          <w:bCs/>
          <w:sz w:val="24"/>
          <w:szCs w:val="24"/>
        </w:rPr>
        <w:t xml:space="preserve">cena </w:t>
      </w:r>
      <w:proofErr w:type="gramStart"/>
      <w:r w:rsidR="00EC219A" w:rsidRPr="00BD4487">
        <w:rPr>
          <w:bCs/>
          <w:sz w:val="24"/>
          <w:szCs w:val="24"/>
        </w:rPr>
        <w:t>nesmí</w:t>
      </w:r>
      <w:proofErr w:type="gramEnd"/>
      <w:r w:rsidR="00EC219A" w:rsidRPr="00BD4487">
        <w:rPr>
          <w:bCs/>
          <w:sz w:val="24"/>
          <w:szCs w:val="24"/>
        </w:rPr>
        <w:t xml:space="preserve"> být </w:t>
      </w:r>
      <w:r w:rsidR="00B546BE" w:rsidRPr="00BD4487">
        <w:rPr>
          <w:bCs/>
          <w:sz w:val="24"/>
          <w:szCs w:val="24"/>
        </w:rPr>
        <w:t xml:space="preserve">stanovena </w:t>
      </w:r>
      <w:r w:rsidR="00EC219A" w:rsidRPr="00BD4487">
        <w:rPr>
          <w:bCs/>
          <w:sz w:val="24"/>
          <w:szCs w:val="24"/>
        </w:rPr>
        <w:t>kompletem, ale po položkách, v tří</w:t>
      </w:r>
      <w:r w:rsidR="00610256" w:rsidRPr="00BD4487">
        <w:rPr>
          <w:bCs/>
          <w:sz w:val="24"/>
          <w:szCs w:val="24"/>
        </w:rPr>
        <w:t>dníku, s případným doložením jednotkových cen</w:t>
      </w:r>
      <w:r w:rsidR="00B5061B" w:rsidRPr="00BD4487">
        <w:rPr>
          <w:bCs/>
          <w:sz w:val="24"/>
          <w:szCs w:val="24"/>
        </w:rPr>
        <w:t>.</w:t>
      </w:r>
    </w:p>
    <w:p w:rsidR="003E0C10" w:rsidRPr="00BD4487" w:rsidRDefault="003E0C10" w:rsidP="00EB66FB">
      <w:pPr>
        <w:pStyle w:val="Odstavecseseznamem"/>
        <w:numPr>
          <w:ilvl w:val="0"/>
          <w:numId w:val="12"/>
        </w:numPr>
        <w:jc w:val="both"/>
        <w:rPr>
          <w:bCs/>
          <w:sz w:val="24"/>
          <w:szCs w:val="24"/>
        </w:rPr>
      </w:pPr>
      <w:r w:rsidRPr="00BD4487">
        <w:rPr>
          <w:bCs/>
          <w:sz w:val="24"/>
          <w:szCs w:val="24"/>
        </w:rPr>
        <w:t xml:space="preserve">v případě, že součástí projektové dokumentace a rozpočtu, budou stavební objekty nebo položky, které </w:t>
      </w:r>
      <w:r w:rsidR="00B5061B" w:rsidRPr="00BD4487">
        <w:rPr>
          <w:bCs/>
          <w:sz w:val="24"/>
          <w:szCs w:val="24"/>
        </w:rPr>
        <w:t xml:space="preserve">dle pokynu objednatele </w:t>
      </w:r>
      <w:r w:rsidRPr="00BD4487">
        <w:rPr>
          <w:bCs/>
          <w:sz w:val="24"/>
          <w:szCs w:val="24"/>
        </w:rPr>
        <w:t xml:space="preserve">hradí jiný investor, bude rozpočet obsahovat </w:t>
      </w:r>
      <w:r w:rsidR="0029444E" w:rsidRPr="00BD4487">
        <w:rPr>
          <w:bCs/>
          <w:sz w:val="24"/>
          <w:szCs w:val="24"/>
        </w:rPr>
        <w:t xml:space="preserve">v rekapitulaci </w:t>
      </w:r>
      <w:r w:rsidRPr="00BD4487">
        <w:rPr>
          <w:bCs/>
          <w:sz w:val="24"/>
          <w:szCs w:val="24"/>
        </w:rPr>
        <w:t xml:space="preserve">rozdělení nákladů mezi </w:t>
      </w:r>
      <w:r w:rsidR="00B5061B" w:rsidRPr="00BD4487">
        <w:rPr>
          <w:bCs/>
          <w:sz w:val="24"/>
          <w:szCs w:val="24"/>
        </w:rPr>
        <w:t>objednatele a tohoto jiného investora,</w:t>
      </w:r>
      <w:r w:rsidRPr="00BD4487">
        <w:rPr>
          <w:bCs/>
          <w:sz w:val="24"/>
          <w:szCs w:val="24"/>
        </w:rPr>
        <w:t xml:space="preserve"> včetně podílu na vedlejších rozpočtových nákladech</w:t>
      </w:r>
      <w:r w:rsidR="00B5061B" w:rsidRPr="00BD4487">
        <w:rPr>
          <w:bCs/>
          <w:sz w:val="24"/>
          <w:szCs w:val="24"/>
        </w:rPr>
        <w:t>.</w:t>
      </w:r>
    </w:p>
    <w:p w:rsidR="00602198" w:rsidRPr="00BD4487" w:rsidRDefault="00EB04B2" w:rsidP="00EB66FB">
      <w:pPr>
        <w:pStyle w:val="Odstavecseseznamem"/>
        <w:numPr>
          <w:ilvl w:val="0"/>
          <w:numId w:val="12"/>
        </w:numPr>
        <w:jc w:val="both"/>
        <w:rPr>
          <w:bCs/>
          <w:sz w:val="24"/>
          <w:szCs w:val="24"/>
        </w:rPr>
      </w:pPr>
      <w:r w:rsidRPr="00BD4487">
        <w:rPr>
          <w:bCs/>
          <w:sz w:val="24"/>
          <w:szCs w:val="24"/>
        </w:rPr>
        <w:t>dle pokynu objednatele budou položky, případně stavební objekty označeny jako způsobilé nebo nezpůsobilé k financování z</w:t>
      </w:r>
      <w:r w:rsidR="0029444E" w:rsidRPr="00BD4487">
        <w:rPr>
          <w:bCs/>
          <w:sz w:val="24"/>
          <w:szCs w:val="24"/>
        </w:rPr>
        <w:t> dotace a rozděleny v rekapitulaci rozpočtu</w:t>
      </w:r>
      <w:r w:rsidR="00B5061B" w:rsidRPr="00BD4487">
        <w:rPr>
          <w:bCs/>
          <w:sz w:val="24"/>
          <w:szCs w:val="24"/>
        </w:rPr>
        <w:t>.</w:t>
      </w:r>
      <w:r w:rsidR="0029444E" w:rsidRPr="00BD4487">
        <w:rPr>
          <w:bCs/>
          <w:sz w:val="24"/>
          <w:szCs w:val="24"/>
        </w:rPr>
        <w:t xml:space="preserve"> </w:t>
      </w:r>
    </w:p>
    <w:p w:rsidR="00EC219A" w:rsidRPr="00BD4487" w:rsidRDefault="0029444E" w:rsidP="00EB66FB">
      <w:pPr>
        <w:pStyle w:val="Odstavecseseznamem"/>
        <w:numPr>
          <w:ilvl w:val="0"/>
          <w:numId w:val="12"/>
        </w:numPr>
        <w:jc w:val="both"/>
        <w:rPr>
          <w:bCs/>
          <w:sz w:val="24"/>
          <w:szCs w:val="24"/>
        </w:rPr>
      </w:pPr>
      <w:r w:rsidRPr="00BD4487">
        <w:rPr>
          <w:bCs/>
          <w:sz w:val="24"/>
          <w:szCs w:val="24"/>
        </w:rPr>
        <w:t xml:space="preserve">způsobilé výdaje definované v dokumentech poskytovatele dotace </w:t>
      </w:r>
      <w:r w:rsidR="00B546BE" w:rsidRPr="00BD4487">
        <w:rPr>
          <w:bCs/>
          <w:sz w:val="24"/>
          <w:szCs w:val="24"/>
        </w:rPr>
        <w:t xml:space="preserve">a výdaje na realizaci vyvolaných investic </w:t>
      </w:r>
      <w:r w:rsidRPr="00BD4487">
        <w:rPr>
          <w:bCs/>
          <w:sz w:val="24"/>
          <w:szCs w:val="24"/>
        </w:rPr>
        <w:t>musí být vždy součástí položkového rozpočtu stavby podle předložené projektové dokumentace, projektová dokumentace musí zahrnovat všechny položky v rámci stavebních objektů nebo provozních souborů stavby</w:t>
      </w:r>
      <w:r w:rsidR="001E7E28" w:rsidRPr="00BD4487">
        <w:rPr>
          <w:bCs/>
          <w:sz w:val="24"/>
          <w:szCs w:val="24"/>
        </w:rPr>
        <w:t>.</w:t>
      </w:r>
    </w:p>
    <w:p w:rsidR="00B546BE" w:rsidRPr="00BD4487" w:rsidRDefault="00B546BE" w:rsidP="00EB66FB">
      <w:pPr>
        <w:pStyle w:val="Odstavecseseznamem"/>
        <w:numPr>
          <w:ilvl w:val="0"/>
          <w:numId w:val="12"/>
        </w:numPr>
        <w:jc w:val="both"/>
        <w:rPr>
          <w:bCs/>
          <w:sz w:val="24"/>
          <w:szCs w:val="24"/>
        </w:rPr>
      </w:pPr>
      <w:r w:rsidRPr="00BD4487">
        <w:rPr>
          <w:bCs/>
          <w:sz w:val="24"/>
          <w:szCs w:val="24"/>
        </w:rPr>
        <w:t xml:space="preserve">výdaje na pomocné dopravní stavby a opatření, jako jsou provizorní dopravní značení, výhybny, provizorní mosty, obslužné lávky, zesílení konstrukčních vrstev objízdné </w:t>
      </w:r>
      <w:r w:rsidRPr="00BD4487">
        <w:rPr>
          <w:bCs/>
          <w:sz w:val="24"/>
          <w:szCs w:val="24"/>
        </w:rPr>
        <w:lastRenderedPageBreak/>
        <w:t>komunikace stejné nebo nižší kategorie a zvýšení únosnosti mostu (z důvodu převedení vyšších intenzit dopravy, než na jaké byla stávající konstrukce dimenzována), úpravy výškový</w:t>
      </w:r>
      <w:r w:rsidR="00577D23" w:rsidRPr="00BD4487">
        <w:rPr>
          <w:bCs/>
          <w:sz w:val="24"/>
          <w:szCs w:val="24"/>
        </w:rPr>
        <w:t>ch</w:t>
      </w:r>
      <w:r w:rsidRPr="00BD4487">
        <w:rPr>
          <w:bCs/>
          <w:sz w:val="24"/>
          <w:szCs w:val="24"/>
        </w:rPr>
        <w:t xml:space="preserve"> a směrových parametrů objízdných tras (v místech, která by ve stávající podobě bránila průjezdu zejména vozidlům kategorie M3, </w:t>
      </w:r>
      <w:proofErr w:type="gramStart"/>
      <w:r w:rsidRPr="00BD4487">
        <w:rPr>
          <w:bCs/>
          <w:sz w:val="24"/>
          <w:szCs w:val="24"/>
        </w:rPr>
        <w:t>N3, T,S), úprava</w:t>
      </w:r>
      <w:proofErr w:type="gramEnd"/>
      <w:r w:rsidRPr="00BD4487">
        <w:rPr>
          <w:bCs/>
          <w:sz w:val="24"/>
          <w:szCs w:val="24"/>
        </w:rPr>
        <w:t xml:space="preserve"> staveništní komunikace, výstavba provizorní objízdné komunikace, </w:t>
      </w:r>
      <w:r w:rsidR="00577D23" w:rsidRPr="00BD4487">
        <w:rPr>
          <w:bCs/>
          <w:sz w:val="24"/>
          <w:szCs w:val="24"/>
        </w:rPr>
        <w:t>musí být</w:t>
      </w:r>
      <w:r w:rsidRPr="00BD4487">
        <w:rPr>
          <w:bCs/>
          <w:sz w:val="24"/>
          <w:szCs w:val="24"/>
        </w:rPr>
        <w:t xml:space="preserve"> v projektové dokumentaci řádně zdůvodněn</w:t>
      </w:r>
      <w:r w:rsidR="001E7E28" w:rsidRPr="00BD4487">
        <w:rPr>
          <w:bCs/>
          <w:sz w:val="24"/>
          <w:szCs w:val="24"/>
        </w:rPr>
        <w:t>y</w:t>
      </w:r>
      <w:r w:rsidRPr="00BD4487">
        <w:rPr>
          <w:bCs/>
          <w:sz w:val="24"/>
          <w:szCs w:val="24"/>
        </w:rPr>
        <w:t xml:space="preserve">, a protihluková opatření, jako je výměna oken objektů chráněných před nadlimitním hlukem podle zákona č. 258/2000 Sb., o ochraně veřejného zdraví, v platném znění, </w:t>
      </w:r>
      <w:r w:rsidR="00577D23" w:rsidRPr="00BD4487">
        <w:rPr>
          <w:bCs/>
          <w:sz w:val="24"/>
          <w:szCs w:val="24"/>
        </w:rPr>
        <w:t xml:space="preserve">musí být rovněž podložena </w:t>
      </w:r>
      <w:r w:rsidRPr="00BD4487">
        <w:rPr>
          <w:bCs/>
          <w:sz w:val="24"/>
          <w:szCs w:val="24"/>
        </w:rPr>
        <w:t>stanoviskem orgánu ochrany veřejného zdraví v projektové dokumentaci</w:t>
      </w:r>
    </w:p>
    <w:p w:rsidR="00EC219A" w:rsidRPr="00BD4487" w:rsidRDefault="00EC219A" w:rsidP="00610256">
      <w:pPr>
        <w:pStyle w:val="Zhlav"/>
        <w:tabs>
          <w:tab w:val="left" w:pos="4860"/>
        </w:tabs>
        <w:ind w:left="450"/>
        <w:rPr>
          <w:sz w:val="24"/>
          <w:szCs w:val="24"/>
        </w:rPr>
      </w:pPr>
    </w:p>
    <w:p w:rsidR="00EB6525" w:rsidRPr="00BD4487" w:rsidRDefault="00EB6525" w:rsidP="00DF1111">
      <w:pPr>
        <w:pStyle w:val="Zhlav"/>
        <w:tabs>
          <w:tab w:val="left" w:pos="4860"/>
        </w:tabs>
        <w:ind w:left="4962" w:hanging="4602"/>
        <w:rPr>
          <w:sz w:val="24"/>
          <w:szCs w:val="24"/>
        </w:rPr>
      </w:pPr>
      <w:r w:rsidRPr="00BD4487">
        <w:rPr>
          <w:sz w:val="24"/>
          <w:szCs w:val="24"/>
        </w:rPr>
        <w:t xml:space="preserve"> </w:t>
      </w:r>
      <w:r w:rsidRPr="00BD4487">
        <w:rPr>
          <w:sz w:val="24"/>
          <w:szCs w:val="24"/>
        </w:rPr>
        <w:tab/>
      </w:r>
      <w:r w:rsidRPr="00BD4487">
        <w:rPr>
          <w:sz w:val="24"/>
          <w:szCs w:val="24"/>
        </w:rPr>
        <w:tab/>
        <w:t>2</w:t>
      </w:r>
      <w:r w:rsidR="008D1E59" w:rsidRPr="00BD4487">
        <w:rPr>
          <w:sz w:val="24"/>
          <w:szCs w:val="24"/>
        </w:rPr>
        <w:t xml:space="preserve"> </w:t>
      </w:r>
      <w:proofErr w:type="gramStart"/>
      <w:r w:rsidR="008D1E59" w:rsidRPr="00BD4487">
        <w:rPr>
          <w:sz w:val="24"/>
          <w:szCs w:val="24"/>
        </w:rPr>
        <w:t xml:space="preserve">CD </w:t>
      </w:r>
      <w:r w:rsidRPr="00BD4487">
        <w:rPr>
          <w:sz w:val="24"/>
          <w:szCs w:val="24"/>
        </w:rPr>
        <w:t>x  (jednou</w:t>
      </w:r>
      <w:proofErr w:type="gramEnd"/>
      <w:r w:rsidRPr="00BD4487">
        <w:rPr>
          <w:sz w:val="24"/>
          <w:szCs w:val="24"/>
        </w:rPr>
        <w:t xml:space="preserve"> neoceněná, jednou oceněná</w:t>
      </w:r>
      <w:r w:rsidR="005B65CC" w:rsidRPr="00BD4487">
        <w:rPr>
          <w:sz w:val="24"/>
          <w:szCs w:val="24"/>
        </w:rPr>
        <w:t xml:space="preserve"> verze</w:t>
      </w:r>
      <w:r w:rsidRPr="00BD4487">
        <w:rPr>
          <w:sz w:val="24"/>
          <w:szCs w:val="24"/>
        </w:rPr>
        <w:t>)</w:t>
      </w:r>
    </w:p>
    <w:p w:rsidR="008D1E59" w:rsidRPr="00BD4487" w:rsidRDefault="008D1E59" w:rsidP="00DF1111">
      <w:pPr>
        <w:pStyle w:val="Zhlav"/>
        <w:tabs>
          <w:tab w:val="left" w:pos="4860"/>
        </w:tabs>
        <w:ind w:left="4962" w:hanging="4602"/>
        <w:rPr>
          <w:sz w:val="24"/>
          <w:szCs w:val="24"/>
        </w:rPr>
      </w:pPr>
      <w:r w:rsidRPr="00BD4487">
        <w:rPr>
          <w:sz w:val="24"/>
          <w:szCs w:val="24"/>
        </w:rPr>
        <w:tab/>
      </w:r>
      <w:r w:rsidRPr="00BD4487">
        <w:rPr>
          <w:sz w:val="24"/>
          <w:szCs w:val="24"/>
        </w:rPr>
        <w:tab/>
        <w:t xml:space="preserve">3 tištěný rozpočet potvrzený autorizačním razítkem </w:t>
      </w:r>
    </w:p>
    <w:p w:rsidR="008D1E59" w:rsidRPr="00BD4487" w:rsidRDefault="008D1E59" w:rsidP="00EB6525">
      <w:pPr>
        <w:pStyle w:val="Zhlav"/>
        <w:tabs>
          <w:tab w:val="left" w:pos="4860"/>
        </w:tabs>
        <w:ind w:left="360"/>
        <w:rPr>
          <w:sz w:val="24"/>
          <w:szCs w:val="24"/>
        </w:rPr>
      </w:pPr>
    </w:p>
    <w:p w:rsidR="00B801BD" w:rsidRPr="00BD4487" w:rsidRDefault="00EB6525" w:rsidP="00EB66FB">
      <w:pPr>
        <w:pStyle w:val="Zhlav"/>
        <w:numPr>
          <w:ilvl w:val="0"/>
          <w:numId w:val="22"/>
        </w:numPr>
        <w:tabs>
          <w:tab w:val="clear" w:pos="4703"/>
          <w:tab w:val="clear" w:pos="9406"/>
          <w:tab w:val="left" w:pos="4860"/>
        </w:tabs>
        <w:jc w:val="both"/>
        <w:rPr>
          <w:sz w:val="24"/>
          <w:szCs w:val="24"/>
        </w:rPr>
      </w:pPr>
      <w:r w:rsidRPr="00BD4487">
        <w:rPr>
          <w:sz w:val="24"/>
          <w:szCs w:val="24"/>
        </w:rPr>
        <w:t>Pravomocná stavební povolení</w:t>
      </w:r>
      <w:r w:rsidRPr="00BD4487">
        <w:rPr>
          <w:sz w:val="24"/>
          <w:szCs w:val="24"/>
        </w:rPr>
        <w:tab/>
        <w:t>2x originál s doložkou o nabytí právní moci</w:t>
      </w:r>
    </w:p>
    <w:p w:rsidR="00EB6525" w:rsidRPr="00BD4487" w:rsidRDefault="00EB6525" w:rsidP="00EB66FB">
      <w:pPr>
        <w:pStyle w:val="Zhlav"/>
        <w:numPr>
          <w:ilvl w:val="0"/>
          <w:numId w:val="22"/>
        </w:numPr>
        <w:tabs>
          <w:tab w:val="clear" w:pos="4703"/>
          <w:tab w:val="clear" w:pos="9406"/>
          <w:tab w:val="left" w:pos="4860"/>
        </w:tabs>
        <w:jc w:val="both"/>
        <w:rPr>
          <w:sz w:val="24"/>
          <w:szCs w:val="24"/>
        </w:rPr>
      </w:pPr>
      <w:r w:rsidRPr="00BD4487">
        <w:rPr>
          <w:sz w:val="24"/>
          <w:szCs w:val="24"/>
        </w:rPr>
        <w:t>Vyjádření, rozhodnutí</w:t>
      </w:r>
      <w:r w:rsidRPr="00BD4487">
        <w:rPr>
          <w:sz w:val="24"/>
          <w:szCs w:val="24"/>
        </w:rPr>
        <w:tab/>
      </w:r>
      <w:r w:rsidR="00396364" w:rsidRPr="00BD4487">
        <w:rPr>
          <w:sz w:val="24"/>
          <w:szCs w:val="24"/>
        </w:rPr>
        <w:t xml:space="preserve">1x </w:t>
      </w:r>
      <w:r w:rsidRPr="00BD4487">
        <w:rPr>
          <w:sz w:val="24"/>
          <w:szCs w:val="24"/>
        </w:rPr>
        <w:t xml:space="preserve">originál + </w:t>
      </w:r>
      <w:r w:rsidR="00396364" w:rsidRPr="00BD4487">
        <w:rPr>
          <w:sz w:val="24"/>
          <w:szCs w:val="24"/>
        </w:rPr>
        <w:t xml:space="preserve">2x </w:t>
      </w:r>
      <w:r w:rsidRPr="00BD4487">
        <w:rPr>
          <w:sz w:val="24"/>
          <w:szCs w:val="24"/>
        </w:rPr>
        <w:t>kopie</w:t>
      </w:r>
    </w:p>
    <w:p w:rsidR="00B801BD" w:rsidRPr="00BD4487" w:rsidRDefault="00EB6525" w:rsidP="00EB66FB">
      <w:pPr>
        <w:pStyle w:val="Zhlav"/>
        <w:numPr>
          <w:ilvl w:val="0"/>
          <w:numId w:val="23"/>
        </w:numPr>
        <w:tabs>
          <w:tab w:val="clear" w:pos="4703"/>
          <w:tab w:val="clear" w:pos="9406"/>
          <w:tab w:val="left" w:pos="4860"/>
        </w:tabs>
        <w:jc w:val="both"/>
        <w:rPr>
          <w:sz w:val="24"/>
          <w:szCs w:val="24"/>
        </w:rPr>
      </w:pPr>
      <w:r w:rsidRPr="00BD4487">
        <w:rPr>
          <w:sz w:val="24"/>
          <w:szCs w:val="24"/>
        </w:rPr>
        <w:t>Výpisy z LV</w:t>
      </w:r>
      <w:r w:rsidRPr="00BD4487">
        <w:rPr>
          <w:sz w:val="24"/>
          <w:szCs w:val="24"/>
        </w:rPr>
        <w:tab/>
        <w:t>1x  originál</w:t>
      </w:r>
    </w:p>
    <w:p w:rsidR="00B801BD" w:rsidRDefault="00EB6525" w:rsidP="00EB66FB">
      <w:pPr>
        <w:pStyle w:val="Zhlav"/>
        <w:numPr>
          <w:ilvl w:val="0"/>
          <w:numId w:val="22"/>
        </w:numPr>
        <w:tabs>
          <w:tab w:val="clear" w:pos="4703"/>
          <w:tab w:val="clear" w:pos="9406"/>
          <w:tab w:val="left" w:pos="4860"/>
        </w:tabs>
        <w:jc w:val="both"/>
        <w:rPr>
          <w:sz w:val="24"/>
          <w:szCs w:val="24"/>
        </w:rPr>
      </w:pPr>
      <w:r w:rsidRPr="00BD4487">
        <w:rPr>
          <w:sz w:val="24"/>
          <w:szCs w:val="24"/>
        </w:rPr>
        <w:t xml:space="preserve">Smlouvy (kupní, věcná břemena </w:t>
      </w:r>
      <w:r w:rsidR="007B40C8" w:rsidRPr="00BD4487">
        <w:rPr>
          <w:sz w:val="24"/>
          <w:szCs w:val="24"/>
        </w:rPr>
        <w:t xml:space="preserve">– služebnosti </w:t>
      </w:r>
      <w:r w:rsidRPr="00BD4487">
        <w:rPr>
          <w:sz w:val="24"/>
          <w:szCs w:val="24"/>
        </w:rPr>
        <w:t>a další)</w:t>
      </w:r>
      <w:r w:rsidRPr="00BD4487">
        <w:rPr>
          <w:sz w:val="24"/>
          <w:szCs w:val="24"/>
        </w:rPr>
        <w:tab/>
      </w:r>
      <w:r w:rsidR="00FB02EB" w:rsidRPr="00BD4487">
        <w:rPr>
          <w:sz w:val="24"/>
          <w:szCs w:val="24"/>
        </w:rPr>
        <w:t xml:space="preserve">1x </w:t>
      </w:r>
      <w:r w:rsidRPr="00BD4487">
        <w:rPr>
          <w:sz w:val="24"/>
          <w:szCs w:val="24"/>
        </w:rPr>
        <w:t>originál</w:t>
      </w:r>
      <w:r w:rsidR="00FB02EB" w:rsidRPr="00BD4487">
        <w:rPr>
          <w:sz w:val="24"/>
          <w:szCs w:val="24"/>
        </w:rPr>
        <w:t xml:space="preserve">, 2 x kopie </w:t>
      </w:r>
    </w:p>
    <w:p w:rsidR="00FC6B06" w:rsidRPr="00BD4487" w:rsidRDefault="00FC6B06" w:rsidP="00FC6B06">
      <w:pPr>
        <w:pStyle w:val="Odstavecseseznamem"/>
        <w:ind w:left="450"/>
        <w:jc w:val="both"/>
        <w:rPr>
          <w:sz w:val="24"/>
          <w:szCs w:val="24"/>
        </w:rPr>
      </w:pPr>
    </w:p>
    <w:p w:rsidR="00FC6B06" w:rsidRPr="00FB02EB" w:rsidRDefault="00FC6B06" w:rsidP="00FC6B06">
      <w:pPr>
        <w:pStyle w:val="Odstavecseseznamem"/>
        <w:numPr>
          <w:ilvl w:val="0"/>
          <w:numId w:val="12"/>
        </w:numPr>
        <w:jc w:val="both"/>
        <w:rPr>
          <w:sz w:val="24"/>
          <w:szCs w:val="24"/>
        </w:rPr>
      </w:pPr>
      <w:r w:rsidRPr="00FB02EB">
        <w:rPr>
          <w:sz w:val="24"/>
          <w:szCs w:val="24"/>
        </w:rPr>
        <w:t>VD-ZDS (část PDPS, ZTKP) koncept</w:t>
      </w:r>
      <w:r w:rsidRPr="00FB02EB">
        <w:rPr>
          <w:sz w:val="24"/>
          <w:szCs w:val="24"/>
        </w:rPr>
        <w:tab/>
      </w:r>
      <w:r w:rsidRPr="00FB02EB">
        <w:rPr>
          <w:sz w:val="24"/>
          <w:szCs w:val="24"/>
        </w:rPr>
        <w:tab/>
      </w:r>
      <w:r w:rsidRPr="00FB02EB">
        <w:rPr>
          <w:sz w:val="24"/>
          <w:szCs w:val="24"/>
        </w:rPr>
        <w:tab/>
      </w:r>
      <w:r w:rsidRPr="00FB02EB">
        <w:rPr>
          <w:sz w:val="24"/>
          <w:szCs w:val="24"/>
        </w:rPr>
        <w:tab/>
      </w:r>
      <w:r w:rsidRPr="00FB02EB">
        <w:rPr>
          <w:sz w:val="24"/>
          <w:szCs w:val="24"/>
        </w:rPr>
        <w:tab/>
        <w:t>2x</w:t>
      </w:r>
    </w:p>
    <w:p w:rsidR="00FC6B06" w:rsidRPr="00233F17" w:rsidRDefault="00FC6B06" w:rsidP="00FC6B06">
      <w:pPr>
        <w:pStyle w:val="Odstavecseseznamem"/>
        <w:numPr>
          <w:ilvl w:val="0"/>
          <w:numId w:val="12"/>
        </w:numPr>
        <w:jc w:val="both"/>
        <w:rPr>
          <w:sz w:val="24"/>
          <w:szCs w:val="24"/>
        </w:rPr>
      </w:pPr>
      <w:r w:rsidRPr="00233F17">
        <w:rPr>
          <w:sz w:val="24"/>
          <w:szCs w:val="24"/>
        </w:rPr>
        <w:t>VD-ZDS (část PDPS, ZTKP) čistopis</w:t>
      </w:r>
      <w:r w:rsidRPr="00233F17">
        <w:rPr>
          <w:sz w:val="24"/>
          <w:szCs w:val="24"/>
        </w:rPr>
        <w:tab/>
      </w:r>
      <w:r w:rsidRPr="00233F17">
        <w:rPr>
          <w:sz w:val="24"/>
          <w:szCs w:val="24"/>
        </w:rPr>
        <w:tab/>
      </w:r>
      <w:r w:rsidRPr="00233F17">
        <w:rPr>
          <w:sz w:val="24"/>
          <w:szCs w:val="24"/>
        </w:rPr>
        <w:tab/>
      </w:r>
      <w:r w:rsidRPr="00233F17">
        <w:rPr>
          <w:sz w:val="24"/>
          <w:szCs w:val="24"/>
        </w:rPr>
        <w:tab/>
      </w:r>
      <w:r w:rsidRPr="00233F17">
        <w:rPr>
          <w:sz w:val="24"/>
          <w:szCs w:val="24"/>
        </w:rPr>
        <w:tab/>
      </w:r>
      <w:r w:rsidR="00970775">
        <w:rPr>
          <w:sz w:val="24"/>
          <w:szCs w:val="24"/>
        </w:rPr>
        <w:t>6</w:t>
      </w:r>
      <w:r w:rsidR="00970775" w:rsidRPr="00233F17">
        <w:rPr>
          <w:sz w:val="24"/>
          <w:szCs w:val="24"/>
        </w:rPr>
        <w:t xml:space="preserve">x </w:t>
      </w:r>
    </w:p>
    <w:p w:rsidR="00FC6B06" w:rsidRDefault="00FC6B06" w:rsidP="00FC6B06">
      <w:pPr>
        <w:pStyle w:val="Zhlav"/>
        <w:tabs>
          <w:tab w:val="clear" w:pos="4703"/>
          <w:tab w:val="clear" w:pos="9406"/>
        </w:tabs>
        <w:spacing w:before="120"/>
        <w:ind w:left="708"/>
        <w:jc w:val="both"/>
        <w:rPr>
          <w:sz w:val="24"/>
          <w:szCs w:val="24"/>
        </w:rPr>
      </w:pPr>
    </w:p>
    <w:p w:rsidR="00FC6B06" w:rsidRPr="00233F17" w:rsidRDefault="00FC6B06" w:rsidP="00FC6B06">
      <w:pPr>
        <w:pStyle w:val="Zhlav"/>
        <w:tabs>
          <w:tab w:val="clear" w:pos="4703"/>
          <w:tab w:val="clear" w:pos="9406"/>
        </w:tabs>
        <w:spacing w:before="120"/>
        <w:ind w:left="708"/>
        <w:jc w:val="both"/>
        <w:rPr>
          <w:sz w:val="24"/>
          <w:szCs w:val="24"/>
        </w:rPr>
      </w:pPr>
      <w:r w:rsidRPr="00233F17">
        <w:rPr>
          <w:sz w:val="24"/>
          <w:szCs w:val="24"/>
        </w:rPr>
        <w:t>POUZE U VD-ZDS:</w:t>
      </w:r>
    </w:p>
    <w:p w:rsidR="00FC6B06" w:rsidRDefault="00FC6B06" w:rsidP="00FC6B06">
      <w:pPr>
        <w:pStyle w:val="Zkladntext"/>
        <w:spacing w:before="120"/>
        <w:jc w:val="both"/>
        <w:rPr>
          <w:szCs w:val="24"/>
        </w:rPr>
      </w:pPr>
      <w:r w:rsidRPr="00233F17">
        <w:rPr>
          <w:szCs w:val="24"/>
        </w:rPr>
        <w:t>Zhotovitel je povinen předat čistopis této části díla, tj. VD-ZDS, pro jednotlivé stavební objekty předmětné stavby v elektronické podobě v otevřeném formátu (tj. např. s příponou *</w:t>
      </w:r>
      <w:proofErr w:type="spellStart"/>
      <w:r w:rsidRPr="00233F17">
        <w:rPr>
          <w:szCs w:val="24"/>
        </w:rPr>
        <w:t>dwg</w:t>
      </w:r>
      <w:proofErr w:type="spellEnd"/>
      <w:r w:rsidRPr="00233F17">
        <w:rPr>
          <w:szCs w:val="24"/>
        </w:rPr>
        <w:t>). Za</w:t>
      </w:r>
      <w:r>
        <w:rPr>
          <w:szCs w:val="24"/>
        </w:rPr>
        <w:t> </w:t>
      </w:r>
      <w:r w:rsidRPr="00233F17">
        <w:rPr>
          <w:szCs w:val="24"/>
        </w:rPr>
        <w:t>otevřený formát nebude pro potřeby Rámcové smlouvy a/nebo Smlouvy o dílo považován formát *</w:t>
      </w:r>
      <w:proofErr w:type="spellStart"/>
      <w:r w:rsidRPr="00233F17">
        <w:rPr>
          <w:szCs w:val="24"/>
        </w:rPr>
        <w:t>pdf</w:t>
      </w:r>
      <w:proofErr w:type="spellEnd"/>
      <w:r w:rsidRPr="00233F17">
        <w:rPr>
          <w:szCs w:val="24"/>
        </w:rPr>
        <w:t>.</w:t>
      </w:r>
    </w:p>
    <w:p w:rsidR="00396364" w:rsidRPr="00BD4487" w:rsidRDefault="00396364" w:rsidP="00396364">
      <w:pPr>
        <w:pStyle w:val="Zhlav"/>
        <w:tabs>
          <w:tab w:val="clear" w:pos="4703"/>
          <w:tab w:val="clear" w:pos="9406"/>
          <w:tab w:val="left" w:pos="4860"/>
        </w:tabs>
        <w:ind w:left="720"/>
        <w:jc w:val="both"/>
        <w:rPr>
          <w:b/>
          <w:sz w:val="24"/>
          <w:szCs w:val="24"/>
        </w:rPr>
      </w:pPr>
    </w:p>
    <w:p w:rsidR="00B801BD" w:rsidRPr="00BD4487" w:rsidRDefault="00FB02EB" w:rsidP="00EB66FB">
      <w:pPr>
        <w:pStyle w:val="Odstavecseseznamem"/>
        <w:numPr>
          <w:ilvl w:val="0"/>
          <w:numId w:val="12"/>
        </w:numPr>
        <w:jc w:val="both"/>
        <w:rPr>
          <w:sz w:val="24"/>
          <w:szCs w:val="24"/>
        </w:rPr>
      </w:pPr>
      <w:r w:rsidRPr="00BD4487">
        <w:rPr>
          <w:sz w:val="24"/>
          <w:szCs w:val="24"/>
        </w:rPr>
        <w:t xml:space="preserve">PDPS </w:t>
      </w:r>
      <w:r w:rsidR="00EB6525" w:rsidRPr="00BD4487">
        <w:rPr>
          <w:sz w:val="24"/>
          <w:szCs w:val="24"/>
        </w:rPr>
        <w:t xml:space="preserve"> koncept</w:t>
      </w:r>
      <w:r w:rsidR="00EB6525" w:rsidRPr="00BD4487">
        <w:rPr>
          <w:sz w:val="24"/>
          <w:szCs w:val="24"/>
        </w:rPr>
        <w:tab/>
      </w:r>
      <w:r w:rsidR="00EB6525" w:rsidRPr="00BD4487">
        <w:rPr>
          <w:sz w:val="24"/>
          <w:szCs w:val="24"/>
        </w:rPr>
        <w:tab/>
      </w:r>
      <w:r w:rsidR="00EB6525" w:rsidRPr="00BD4487">
        <w:rPr>
          <w:sz w:val="24"/>
          <w:szCs w:val="24"/>
        </w:rPr>
        <w:tab/>
      </w:r>
      <w:r w:rsidR="00EB6525" w:rsidRPr="00BD4487">
        <w:rPr>
          <w:sz w:val="24"/>
          <w:szCs w:val="24"/>
        </w:rPr>
        <w:tab/>
      </w:r>
      <w:r w:rsidR="00EB6525" w:rsidRPr="00BD4487">
        <w:rPr>
          <w:sz w:val="24"/>
          <w:szCs w:val="24"/>
        </w:rPr>
        <w:tab/>
        <w:t>2x</w:t>
      </w:r>
    </w:p>
    <w:p w:rsidR="00B801BD" w:rsidRPr="00BD4487" w:rsidRDefault="00FB02EB" w:rsidP="00EB66FB">
      <w:pPr>
        <w:pStyle w:val="Odstavecseseznamem"/>
        <w:numPr>
          <w:ilvl w:val="0"/>
          <w:numId w:val="12"/>
        </w:numPr>
        <w:jc w:val="both"/>
        <w:rPr>
          <w:sz w:val="24"/>
          <w:szCs w:val="24"/>
        </w:rPr>
      </w:pPr>
      <w:r w:rsidRPr="00BD4487">
        <w:rPr>
          <w:sz w:val="24"/>
          <w:szCs w:val="24"/>
        </w:rPr>
        <w:t xml:space="preserve">PDPS </w:t>
      </w:r>
      <w:r w:rsidR="00DF1111" w:rsidRPr="00BD4487">
        <w:rPr>
          <w:sz w:val="24"/>
          <w:szCs w:val="24"/>
        </w:rPr>
        <w:t xml:space="preserve"> </w:t>
      </w:r>
      <w:r w:rsidR="00EB6525" w:rsidRPr="00BD4487">
        <w:rPr>
          <w:sz w:val="24"/>
          <w:szCs w:val="24"/>
        </w:rPr>
        <w:t>čistopis</w:t>
      </w:r>
      <w:r w:rsidR="00EB6525" w:rsidRPr="00BD4487">
        <w:rPr>
          <w:sz w:val="24"/>
          <w:szCs w:val="24"/>
        </w:rPr>
        <w:tab/>
      </w:r>
      <w:r w:rsidR="00EB6525" w:rsidRPr="00BD4487">
        <w:rPr>
          <w:sz w:val="24"/>
          <w:szCs w:val="24"/>
        </w:rPr>
        <w:tab/>
      </w:r>
      <w:r w:rsidR="00EB6525" w:rsidRPr="00BD4487">
        <w:rPr>
          <w:sz w:val="24"/>
          <w:szCs w:val="24"/>
        </w:rPr>
        <w:tab/>
      </w:r>
      <w:r w:rsidR="00EB6525" w:rsidRPr="00BD4487">
        <w:rPr>
          <w:sz w:val="24"/>
          <w:szCs w:val="24"/>
        </w:rPr>
        <w:tab/>
      </w:r>
      <w:r w:rsidR="00EB6525" w:rsidRPr="00BD4487">
        <w:rPr>
          <w:sz w:val="24"/>
          <w:szCs w:val="24"/>
        </w:rPr>
        <w:tab/>
      </w:r>
      <w:r w:rsidR="00756D8E" w:rsidRPr="00BD4487">
        <w:rPr>
          <w:sz w:val="24"/>
          <w:szCs w:val="24"/>
        </w:rPr>
        <w:t xml:space="preserve">6x </w:t>
      </w:r>
    </w:p>
    <w:p w:rsidR="00D90975" w:rsidRPr="00BD4487" w:rsidRDefault="00D90975" w:rsidP="00EB6525">
      <w:pPr>
        <w:pStyle w:val="Zkladntext"/>
        <w:spacing w:before="120"/>
        <w:jc w:val="both"/>
        <w:rPr>
          <w:szCs w:val="24"/>
        </w:rPr>
      </w:pPr>
    </w:p>
    <w:p w:rsidR="00EB6525" w:rsidRPr="00BD4487" w:rsidRDefault="00EB6525" w:rsidP="00EB6525">
      <w:pPr>
        <w:ind w:left="709"/>
        <w:jc w:val="both"/>
        <w:rPr>
          <w:b/>
          <w:sz w:val="24"/>
          <w:szCs w:val="24"/>
        </w:rPr>
      </w:pPr>
      <w:r w:rsidRPr="00BD4487">
        <w:rPr>
          <w:b/>
          <w:sz w:val="24"/>
          <w:szCs w:val="24"/>
        </w:rPr>
        <w:t>VÝKON AUTORSKÉHO DOZORU</w:t>
      </w:r>
    </w:p>
    <w:p w:rsidR="00EB6525" w:rsidRPr="00BD4487" w:rsidRDefault="00EB6525" w:rsidP="00EB6525">
      <w:pPr>
        <w:ind w:left="709"/>
        <w:jc w:val="both"/>
        <w:rPr>
          <w:sz w:val="24"/>
          <w:szCs w:val="24"/>
        </w:rPr>
      </w:pPr>
    </w:p>
    <w:p w:rsidR="00EB6525" w:rsidRPr="00BD4487" w:rsidRDefault="00EB6525" w:rsidP="00EB6525">
      <w:pPr>
        <w:jc w:val="both"/>
        <w:rPr>
          <w:sz w:val="24"/>
          <w:szCs w:val="24"/>
        </w:rPr>
      </w:pPr>
      <w:r w:rsidRPr="00BD4487">
        <w:rPr>
          <w:sz w:val="24"/>
          <w:szCs w:val="24"/>
        </w:rPr>
        <w:t xml:space="preserve">Výkon autorského dozoru bude probíhat od </w:t>
      </w:r>
      <w:r w:rsidR="001E7E28" w:rsidRPr="00BD4487">
        <w:rPr>
          <w:sz w:val="24"/>
          <w:szCs w:val="24"/>
        </w:rPr>
        <w:t xml:space="preserve">pokynu objednatele k zahájení této činnosti zhotovitele </w:t>
      </w:r>
      <w:r w:rsidRPr="00BD4487">
        <w:rPr>
          <w:sz w:val="24"/>
          <w:szCs w:val="24"/>
        </w:rPr>
        <w:t>do nabytí právní moci kolaudačního rozhodnutí. Rozsah činností autorského dozoru je dán přílohou č. 2 Výkonového a honorářového řádu ČKAIT, 2009.</w:t>
      </w:r>
      <w:r w:rsidR="001E7E28" w:rsidRPr="00BD4487">
        <w:rPr>
          <w:sz w:val="24"/>
          <w:szCs w:val="24"/>
        </w:rPr>
        <w:t xml:space="preserve"> Zadavatel je oprávněn </w:t>
      </w:r>
      <w:r w:rsidR="00C0721F" w:rsidRPr="00BD4487">
        <w:rPr>
          <w:sz w:val="24"/>
          <w:szCs w:val="24"/>
        </w:rPr>
        <w:t xml:space="preserve">rovněž </w:t>
      </w:r>
      <w:r w:rsidR="001E7E28" w:rsidRPr="00BD4487">
        <w:rPr>
          <w:sz w:val="24"/>
          <w:szCs w:val="24"/>
        </w:rPr>
        <w:t>požadovat účast zhotovitele při jednáních hodnotící komise na výběr dodavatele stavby dle projektové dokumentace, zpracované zhotovitelem v souladu se Smlouvou o dílo.</w:t>
      </w:r>
    </w:p>
    <w:p w:rsidR="00EB6525" w:rsidRPr="00BD4487" w:rsidRDefault="00EB6525" w:rsidP="00EB6525">
      <w:pPr>
        <w:jc w:val="both"/>
        <w:rPr>
          <w:sz w:val="24"/>
          <w:szCs w:val="24"/>
        </w:rPr>
      </w:pPr>
      <w:r w:rsidRPr="00BD4487">
        <w:rPr>
          <w:sz w:val="24"/>
          <w:szCs w:val="24"/>
        </w:rPr>
        <w:t xml:space="preserve">Základním účelem výkonu </w:t>
      </w:r>
      <w:r w:rsidR="00902652" w:rsidRPr="00BD4487">
        <w:rPr>
          <w:sz w:val="24"/>
          <w:szCs w:val="24"/>
        </w:rPr>
        <w:t xml:space="preserve">autorského dozoru </w:t>
      </w:r>
      <w:r w:rsidRPr="00BD4487">
        <w:rPr>
          <w:sz w:val="24"/>
          <w:szCs w:val="24"/>
        </w:rPr>
        <w:t>je sledování, zda postup stavebních prací odpovídá schválené zadávací dokumentaci stavby a spolupráce při řešení nepředvídaných problémů. Zástupce zhotovitele zadávací dokumentace stavby se bude zúčastňovat kontrolních dnů na stavbě a dalších jednání svolaných investorem stavby na základě jeho výzev. V případě pochybnosti zhotovitele dokumentace o kvalitě prováděných prací na stavbě může zástupce zhotovitele dokumentace provést kontrolu stavby dle vlastního uvážení s tím, že předem na tuto skutečnost upozorní investora stavby.</w:t>
      </w:r>
    </w:p>
    <w:p w:rsidR="00EB6525" w:rsidRPr="00BD4487" w:rsidRDefault="00EB6525" w:rsidP="00EB6525">
      <w:pPr>
        <w:jc w:val="both"/>
        <w:rPr>
          <w:sz w:val="24"/>
          <w:szCs w:val="24"/>
        </w:rPr>
      </w:pPr>
      <w:r w:rsidRPr="00BD4487">
        <w:rPr>
          <w:sz w:val="24"/>
          <w:szCs w:val="24"/>
        </w:rPr>
        <w:t xml:space="preserve">Výkon autorského dozoru bude realizován průběžně dle aktuálních potřeb, na základě výzvy objednatele. Výzva musí být zhotoviteli oznámena nejpozději dva pracovní dny před datem výkonu autorského dozoru. </w:t>
      </w:r>
    </w:p>
    <w:p w:rsidR="00EB6525" w:rsidRPr="00BD4487" w:rsidRDefault="00EB6525" w:rsidP="00EB6525">
      <w:pPr>
        <w:jc w:val="both"/>
        <w:rPr>
          <w:sz w:val="24"/>
          <w:szCs w:val="24"/>
        </w:rPr>
      </w:pPr>
      <w:r w:rsidRPr="00BD4487">
        <w:rPr>
          <w:sz w:val="24"/>
          <w:szCs w:val="24"/>
        </w:rPr>
        <w:lastRenderedPageBreak/>
        <w:t xml:space="preserve">Osoba pověřená výkonem autorského dozoru provádí zápisy do stavebního deníku o své účasti na stavbě, o zjištěných skutečnostech při kontrole a ověřování a jejich vyhodnocení, o návrzích na opatření a o svých doporučeních. Stanoviska k návrhům ostatních účastníků provádění stavby zapisuje do stavebního deníku nejpozději do tří (3) pracovních dnů od doručení výzvy zástupce objednatele. </w:t>
      </w:r>
    </w:p>
    <w:p w:rsidR="00EB6525" w:rsidRPr="00BD4487" w:rsidRDefault="00EB6525" w:rsidP="00EB6525">
      <w:pPr>
        <w:jc w:val="both"/>
        <w:rPr>
          <w:sz w:val="24"/>
          <w:szCs w:val="24"/>
        </w:rPr>
      </w:pPr>
      <w:r w:rsidRPr="00BD4487">
        <w:rPr>
          <w:sz w:val="24"/>
          <w:szCs w:val="24"/>
        </w:rPr>
        <w:t>Zjistí-li zhotovitel při výkonu autorského dozoru nedodržení projektové dokumentace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rsidR="00EB6525" w:rsidRPr="00BD4487" w:rsidRDefault="00EB6525" w:rsidP="00EB6525">
      <w:pPr>
        <w:jc w:val="both"/>
        <w:rPr>
          <w:sz w:val="24"/>
          <w:szCs w:val="24"/>
        </w:rPr>
      </w:pPr>
      <w:r w:rsidRPr="00BD4487">
        <w:rPr>
          <w:sz w:val="24"/>
          <w:szCs w:val="24"/>
        </w:rPr>
        <w:t>Objednatel zajistí pro zhotovitele nezbytné podmínky pro výkon sjednaného autorského dozoru, v tomto smyslu zejména oznámí zhotovitele jako osobu vykonávající autorský dozor dodavateli stavby a zajistí, aby zhotovitel dostával potřebné podklady týkající se realizace stavby a kontrolních dnů stavby.</w:t>
      </w:r>
    </w:p>
    <w:p w:rsidR="00EB6525" w:rsidRPr="00BD4487" w:rsidRDefault="00EB6525" w:rsidP="00EB6525">
      <w:pPr>
        <w:jc w:val="both"/>
        <w:rPr>
          <w:sz w:val="24"/>
          <w:szCs w:val="24"/>
        </w:rPr>
      </w:pPr>
    </w:p>
    <w:p w:rsidR="00EB6525" w:rsidRPr="00BD4487" w:rsidRDefault="00EB6525" w:rsidP="00EB6525">
      <w:pPr>
        <w:jc w:val="both"/>
        <w:rPr>
          <w:sz w:val="24"/>
          <w:szCs w:val="24"/>
        </w:rPr>
      </w:pPr>
      <w:r w:rsidRPr="00BD4487">
        <w:rPr>
          <w:sz w:val="24"/>
          <w:szCs w:val="24"/>
        </w:rPr>
        <w:t>Veškerá činnost bude zajišťována bez zbytečného odkladu tak, aby nebyl ohrožen postup stavby.</w:t>
      </w:r>
    </w:p>
    <w:p w:rsidR="00EB6525" w:rsidRPr="00BD4487" w:rsidRDefault="00EB6525" w:rsidP="00EB6525">
      <w:pPr>
        <w:jc w:val="both"/>
        <w:rPr>
          <w:sz w:val="24"/>
          <w:szCs w:val="24"/>
        </w:rPr>
      </w:pPr>
    </w:p>
    <w:p w:rsidR="00EB6525" w:rsidRPr="00BD4487" w:rsidRDefault="00EB6525" w:rsidP="00EB6525">
      <w:pPr>
        <w:pStyle w:val="Zkladntext21"/>
        <w:jc w:val="both"/>
        <w:rPr>
          <w:b w:val="0"/>
          <w:szCs w:val="24"/>
        </w:rPr>
      </w:pPr>
      <w:r w:rsidRPr="00BD4487">
        <w:rPr>
          <w:b w:val="0"/>
          <w:szCs w:val="24"/>
        </w:rPr>
        <w:t xml:space="preserve">Zhotovitel se zavazuje realizovat autorský dozor dle Smlouvy o dílo za </w:t>
      </w:r>
      <w:r w:rsidRPr="00BD4487">
        <w:rPr>
          <w:szCs w:val="24"/>
        </w:rPr>
        <w:t xml:space="preserve">hodinovou sazbu </w:t>
      </w:r>
      <w:r w:rsidRPr="00BD4487">
        <w:rPr>
          <w:b w:val="0"/>
          <w:szCs w:val="24"/>
        </w:rPr>
        <w:t>uvedenou v</w:t>
      </w:r>
      <w:r w:rsidRPr="00BD4487">
        <w:rPr>
          <w:szCs w:val="24"/>
        </w:rPr>
        <w:t xml:space="preserve"> </w:t>
      </w:r>
      <w:r w:rsidRPr="00BD4487">
        <w:rPr>
          <w:b w:val="0"/>
          <w:szCs w:val="24"/>
        </w:rPr>
        <w:t xml:space="preserve">oceněném rozpisu služeb jako „cena za hodinu“. </w:t>
      </w:r>
    </w:p>
    <w:p w:rsidR="00EB6525" w:rsidRPr="00BD4487" w:rsidRDefault="00EB6525" w:rsidP="00EB6525">
      <w:pPr>
        <w:pStyle w:val="Zkladntext21"/>
        <w:jc w:val="both"/>
        <w:rPr>
          <w:b w:val="0"/>
          <w:szCs w:val="24"/>
        </w:rPr>
      </w:pPr>
    </w:p>
    <w:p w:rsidR="00EB6525" w:rsidRPr="00BD4487" w:rsidRDefault="00EB6525" w:rsidP="00EB6525">
      <w:pPr>
        <w:pStyle w:val="Zkladntext21"/>
        <w:jc w:val="both"/>
        <w:rPr>
          <w:b w:val="0"/>
          <w:szCs w:val="24"/>
        </w:rPr>
      </w:pPr>
      <w:r w:rsidRPr="00BD4487">
        <w:rPr>
          <w:b w:val="0"/>
          <w:szCs w:val="24"/>
        </w:rPr>
        <w:t xml:space="preserve">Počet hodin celkem či jiné údaje týkající se odhadovaného rozsahu autorského dozoru, jsou stanoveny pouze pro potřeby výpočtu nabídkové ceny v rámci zadávacího řízení na uzavření Smlouvy o dílo. Smluvní strany berou na vědomí a souhlasí s tím, že objednatel bude zhotoviteli hradit cenu za autorský dozor pouze dle skutečného počtu odpracovaných hodin, a to na základě </w:t>
      </w:r>
      <w:r w:rsidRPr="00BD4487">
        <w:rPr>
          <w:szCs w:val="24"/>
        </w:rPr>
        <w:t>hodinové sazby</w:t>
      </w:r>
      <w:r w:rsidRPr="00BD4487">
        <w:rPr>
          <w:b w:val="0"/>
          <w:szCs w:val="24"/>
        </w:rPr>
        <w:t xml:space="preserve"> uvedené v</w:t>
      </w:r>
      <w:r w:rsidRPr="00BD4487">
        <w:rPr>
          <w:szCs w:val="24"/>
        </w:rPr>
        <w:t xml:space="preserve"> </w:t>
      </w:r>
      <w:r w:rsidRPr="00BD4487">
        <w:rPr>
          <w:b w:val="0"/>
          <w:szCs w:val="24"/>
        </w:rPr>
        <w:t xml:space="preserve">oceněném rozpisu služeb („cena za hodinu“), a v souladu s přílohou C Zvláštních obchodních podmínek. Smluvní strany dále berou na vědomí a souhlasí s tím, že rozdíl mezi odhadovaným a skutečným rozsahem autorského dozoru nemá žádný vliv na výši hodinové sazby. </w:t>
      </w:r>
    </w:p>
    <w:p w:rsidR="00EB6525" w:rsidRPr="00BD4487" w:rsidRDefault="00EB6525" w:rsidP="00EB6525">
      <w:pPr>
        <w:pStyle w:val="Zkladntext21"/>
        <w:jc w:val="both"/>
        <w:rPr>
          <w:b w:val="0"/>
          <w:szCs w:val="24"/>
        </w:rPr>
      </w:pPr>
    </w:p>
    <w:p w:rsidR="00EB6525" w:rsidRPr="00BD4487" w:rsidRDefault="00EB6525" w:rsidP="00EB6525">
      <w:pPr>
        <w:pStyle w:val="Zkladntext21"/>
        <w:jc w:val="both"/>
        <w:rPr>
          <w:b w:val="0"/>
          <w:szCs w:val="24"/>
        </w:rPr>
      </w:pPr>
      <w:r w:rsidRPr="00BD4487">
        <w:rPr>
          <w:b w:val="0"/>
          <w:szCs w:val="24"/>
        </w:rPr>
        <w:t xml:space="preserve">Hodinová sazba autorského dozoru je závazná po celou dobu plnění Smlouvy o dílo </w:t>
      </w:r>
      <w:r w:rsidRPr="00BD4487">
        <w:rPr>
          <w:b w:val="0"/>
          <w:bCs/>
          <w:szCs w:val="24"/>
        </w:rPr>
        <w:t xml:space="preserve">a pokrývá všechny smluvní závazky a všechny záležitosti a věci nezbytné k řádné realizaci autorského dozoru podle Smlouvy o dílo </w:t>
      </w:r>
      <w:r w:rsidRPr="00BD4487">
        <w:rPr>
          <w:b w:val="0"/>
          <w:szCs w:val="24"/>
        </w:rPr>
        <w:t>(tj. náklady na cestovné, dopravné, stravné apod.). Zhotovitel tak není oprávněn požadovat samostatně ani úhradu nákladů za čas strávený dopravou na místo výkonu autorského dozoru, neboť tyto náklady jsou již zahrnuty v hodinové sazbě.</w:t>
      </w:r>
    </w:p>
    <w:p w:rsidR="00EB6525" w:rsidRPr="00BD4487" w:rsidRDefault="00EB6525" w:rsidP="00EB6525">
      <w:pPr>
        <w:pStyle w:val="Zkladntext21"/>
        <w:jc w:val="both"/>
        <w:rPr>
          <w:b w:val="0"/>
          <w:szCs w:val="24"/>
        </w:rPr>
      </w:pPr>
    </w:p>
    <w:p w:rsidR="00EB6525" w:rsidRPr="00BD4487" w:rsidRDefault="00EB6525" w:rsidP="00EB6525">
      <w:pPr>
        <w:pStyle w:val="Zkladntext21"/>
        <w:jc w:val="both"/>
        <w:rPr>
          <w:b w:val="0"/>
          <w:szCs w:val="24"/>
        </w:rPr>
      </w:pPr>
      <w:r w:rsidRPr="00BD4487">
        <w:rPr>
          <w:b w:val="0"/>
          <w:szCs w:val="24"/>
        </w:rPr>
        <w:t>Hodinová sazba je stanovena v Kč bez DPH.</w:t>
      </w:r>
    </w:p>
    <w:p w:rsidR="00EB6525" w:rsidRPr="00BD4487" w:rsidRDefault="00EB6525" w:rsidP="00EB6525">
      <w:pPr>
        <w:pStyle w:val="Zkladntext21"/>
        <w:jc w:val="both"/>
        <w:rPr>
          <w:b w:val="0"/>
          <w:szCs w:val="24"/>
        </w:rPr>
      </w:pPr>
    </w:p>
    <w:p w:rsidR="00EB6525" w:rsidRPr="00BD4487" w:rsidRDefault="00EB6525" w:rsidP="00EB6525">
      <w:pPr>
        <w:pStyle w:val="Zkladntext"/>
        <w:rPr>
          <w:szCs w:val="24"/>
          <w:u w:val="single"/>
        </w:rPr>
      </w:pPr>
      <w:r w:rsidRPr="00BD4487">
        <w:rPr>
          <w:b/>
          <w:caps/>
          <w:szCs w:val="24"/>
        </w:rPr>
        <w:t>Soupis prací</w:t>
      </w:r>
      <w:r w:rsidRPr="00BD4487">
        <w:rPr>
          <w:szCs w:val="24"/>
          <w:u w:val="single"/>
        </w:rPr>
        <w:t xml:space="preserve"> </w:t>
      </w:r>
    </w:p>
    <w:p w:rsidR="00EB6525" w:rsidRPr="00BD4487" w:rsidRDefault="00EB6525" w:rsidP="00EB6525">
      <w:pPr>
        <w:pStyle w:val="Zkladntext"/>
        <w:rPr>
          <w:szCs w:val="24"/>
          <w:u w:val="single"/>
        </w:rPr>
      </w:pPr>
    </w:p>
    <w:p w:rsidR="00EB6525" w:rsidRPr="00BD4487" w:rsidRDefault="00EB6525" w:rsidP="00EB6525">
      <w:pPr>
        <w:pStyle w:val="Zkladntext"/>
        <w:jc w:val="both"/>
        <w:rPr>
          <w:szCs w:val="24"/>
          <w:u w:val="single"/>
        </w:rPr>
      </w:pPr>
      <w:r w:rsidRPr="00BD4487">
        <w:rPr>
          <w:szCs w:val="24"/>
          <w:u w:val="single"/>
        </w:rPr>
        <w:t>sloužící k </w:t>
      </w:r>
      <w:proofErr w:type="spellStart"/>
      <w:r w:rsidRPr="00BD4487">
        <w:rPr>
          <w:szCs w:val="24"/>
          <w:u w:val="single"/>
        </w:rPr>
        <w:t>nacenění</w:t>
      </w:r>
      <w:proofErr w:type="spellEnd"/>
      <w:r w:rsidRPr="00BD4487">
        <w:rPr>
          <w:szCs w:val="24"/>
          <w:u w:val="single"/>
        </w:rPr>
        <w:t xml:space="preserve"> (oceněný rozpis služeb) tvoří nedílnou součást přílohy A. Rozsahu služeb. Z kapacitních důvodů je přiložen samostatně a tvoří nedílnou součást smlouvy.</w:t>
      </w:r>
    </w:p>
    <w:p w:rsidR="00442C77" w:rsidRPr="00BD4487" w:rsidRDefault="00B6650C" w:rsidP="00442C77">
      <w:pPr>
        <w:pStyle w:val="Zkladntext21"/>
        <w:jc w:val="both"/>
        <w:rPr>
          <w:b w:val="0"/>
          <w:szCs w:val="24"/>
        </w:rPr>
      </w:pPr>
      <w:r w:rsidRPr="00BD4487">
        <w:rPr>
          <w:b w:val="0"/>
          <w:szCs w:val="24"/>
        </w:rPr>
        <w:t xml:space="preserve">Soupis prací obsahuje veškeré činnosti, které budou poptávány v průběhu trvání Rámcové smlouvy a skládá se ze dvou částí, a to ze (i) Soupisů prací vztahujících se k typovým příkladům (typové příklady viz díl 4 zadávací dokumentace) a </w:t>
      </w:r>
      <w:proofErr w:type="gramStart"/>
      <w:r w:rsidRPr="00BD4487">
        <w:rPr>
          <w:b w:val="0"/>
          <w:szCs w:val="24"/>
        </w:rPr>
        <w:t>ze</w:t>
      </w:r>
      <w:proofErr w:type="gramEnd"/>
      <w:r w:rsidRPr="00BD4487">
        <w:rPr>
          <w:b w:val="0"/>
          <w:szCs w:val="24"/>
        </w:rPr>
        <w:t xml:space="preserve"> (</w:t>
      </w:r>
      <w:proofErr w:type="spellStart"/>
      <w:r w:rsidRPr="00BD4487">
        <w:rPr>
          <w:b w:val="0"/>
          <w:szCs w:val="24"/>
        </w:rPr>
        <w:t>ii</w:t>
      </w:r>
      <w:proofErr w:type="spellEnd"/>
      <w:r w:rsidRPr="00BD4487">
        <w:rPr>
          <w:b w:val="0"/>
          <w:szCs w:val="24"/>
        </w:rPr>
        <w:t>) Soupisu prací vztahujícího se</w:t>
      </w:r>
      <w:r w:rsidR="00B01AB9" w:rsidRPr="00BD4487">
        <w:rPr>
          <w:b w:val="0"/>
          <w:szCs w:val="24"/>
        </w:rPr>
        <w:t> </w:t>
      </w:r>
      <w:r w:rsidRPr="00BD4487">
        <w:rPr>
          <w:b w:val="0"/>
          <w:szCs w:val="24"/>
        </w:rPr>
        <w:t>k</w:t>
      </w:r>
      <w:r w:rsidR="00B01AB9" w:rsidRPr="00BD4487">
        <w:rPr>
          <w:b w:val="0"/>
          <w:szCs w:val="24"/>
        </w:rPr>
        <w:t> </w:t>
      </w:r>
      <w:r w:rsidRPr="00BD4487">
        <w:rPr>
          <w:b w:val="0"/>
          <w:szCs w:val="24"/>
        </w:rPr>
        <w:t>předpokládanému celkovému objemu služeb, poptávaných v rámci Rámcové smlouvy. Část</w:t>
      </w:r>
      <w:r w:rsidR="00B01AB9" w:rsidRPr="00BD4487">
        <w:rPr>
          <w:b w:val="0"/>
          <w:szCs w:val="24"/>
        </w:rPr>
        <w:t> </w:t>
      </w:r>
      <w:r w:rsidRPr="00BD4487">
        <w:rPr>
          <w:b w:val="0"/>
          <w:szCs w:val="24"/>
        </w:rPr>
        <w:t xml:space="preserve">(i) Soupisu prací vztahující se k typovým příkladům (typové příklady viz díl 4 zadávací dokumentace) obsahuje </w:t>
      </w:r>
      <w:proofErr w:type="spellStart"/>
      <w:r w:rsidRPr="00BD4487">
        <w:rPr>
          <w:b w:val="0"/>
          <w:szCs w:val="24"/>
        </w:rPr>
        <w:t>nacenění</w:t>
      </w:r>
      <w:proofErr w:type="spellEnd"/>
      <w:r w:rsidRPr="00BD4487">
        <w:rPr>
          <w:b w:val="0"/>
          <w:szCs w:val="24"/>
        </w:rPr>
        <w:t xml:space="preserve"> celkem </w:t>
      </w:r>
      <w:r w:rsidR="00DF415B" w:rsidRPr="00BD4487">
        <w:rPr>
          <w:b w:val="0"/>
          <w:szCs w:val="24"/>
        </w:rPr>
        <w:t xml:space="preserve">čtyř </w:t>
      </w:r>
      <w:r w:rsidRPr="00BD4487">
        <w:rPr>
          <w:b w:val="0"/>
          <w:szCs w:val="24"/>
        </w:rPr>
        <w:t xml:space="preserve">typových příkladů. Každý typový příklad zastupuje jedno rozmezí (pásmo) předpokládaných stavebních nákladů stavby, ke které budou poptávány projektové práce, a obsahuje veškeré činnosti, které budou pro dané pásmo v průběhu trvání Rámcové smlouvy poptávány. Každý typový příklad přitom zastupuje střední hodnotu daného pásma stavebních </w:t>
      </w:r>
      <w:r w:rsidRPr="00BD4487">
        <w:rPr>
          <w:b w:val="0"/>
          <w:szCs w:val="24"/>
        </w:rPr>
        <w:lastRenderedPageBreak/>
        <w:t xml:space="preserve">nákladů. Soupis prací je vyplněn v souladu s čl. 15. dílu 2, části 1 zadávací dokumentace veřejné zakázky na uzavření Rámcové smlouvy. </w:t>
      </w:r>
    </w:p>
    <w:p w:rsidR="00442C77" w:rsidRPr="00BD4487" w:rsidRDefault="00442C77" w:rsidP="00442C77">
      <w:pPr>
        <w:pStyle w:val="Zkladntext21"/>
        <w:jc w:val="both"/>
        <w:rPr>
          <w:b w:val="0"/>
          <w:szCs w:val="24"/>
        </w:rPr>
      </w:pPr>
    </w:p>
    <w:p w:rsidR="00442C77" w:rsidRPr="00BD4487" w:rsidRDefault="00351C32" w:rsidP="00442C77">
      <w:pPr>
        <w:pStyle w:val="Zkladntext21"/>
        <w:jc w:val="both"/>
        <w:rPr>
          <w:b w:val="0"/>
          <w:szCs w:val="24"/>
        </w:rPr>
      </w:pPr>
      <w:r w:rsidRPr="00BD4487">
        <w:rPr>
          <w:b w:val="0"/>
          <w:szCs w:val="24"/>
        </w:rPr>
        <w:t>Na základě vyplněného Soupisu prací v rámci nabídky zhotovitele na uzavření Rámcové smlouvy je pro daného zhotovitele stanoven/a:</w:t>
      </w:r>
    </w:p>
    <w:p w:rsidR="00442C77" w:rsidRPr="00BD4487" w:rsidRDefault="00351C32" w:rsidP="00EB66FB">
      <w:pPr>
        <w:pStyle w:val="Textodst3psmena"/>
        <w:numPr>
          <w:ilvl w:val="3"/>
          <w:numId w:val="34"/>
        </w:numPr>
        <w:tabs>
          <w:tab w:val="clear" w:pos="2778"/>
          <w:tab w:val="num" w:pos="-2410"/>
        </w:tabs>
        <w:ind w:left="993" w:hanging="567"/>
        <w:rPr>
          <w:szCs w:val="24"/>
        </w:rPr>
      </w:pPr>
      <w:r w:rsidRPr="00BD4487">
        <w:rPr>
          <w:szCs w:val="24"/>
        </w:rPr>
        <w:t xml:space="preserve">v případě služeb </w:t>
      </w:r>
      <w:r w:rsidR="00DF357E" w:rsidRPr="00BD4487">
        <w:rPr>
          <w:szCs w:val="24"/>
        </w:rPr>
        <w:t xml:space="preserve">autorského dozoru a </w:t>
      </w:r>
      <w:r w:rsidRPr="00BD4487">
        <w:rPr>
          <w:szCs w:val="24"/>
        </w:rPr>
        <w:t xml:space="preserve">technické pomoci objednateli maximální hodinová sazba (bez DPH) daného rozmezí předpokládaných stavebních nákladů. Zhotovitelé nebudou při uzavírání Smluv o dílo oprávněni v rámci zadávacího řízení na uzavření konkrétní Smlouvy o dílo nabídnout objednateli vyšší hodinovou sazbu (bez DPH), než je příslušná hodinová sazba </w:t>
      </w:r>
      <w:r w:rsidR="00B95B9B" w:rsidRPr="00BD4487">
        <w:rPr>
          <w:szCs w:val="24"/>
        </w:rPr>
        <w:t xml:space="preserve">těchto služeb </w:t>
      </w:r>
      <w:r w:rsidRPr="00BD4487">
        <w:rPr>
          <w:szCs w:val="24"/>
        </w:rPr>
        <w:t>bez DPH daného rozmezí předpokládaných stavebních nákladů uvedená v Soupisu prací v tabulce</w:t>
      </w:r>
      <w:r w:rsidR="00A461AD" w:rsidRPr="00BD4487">
        <w:rPr>
          <w:szCs w:val="24"/>
        </w:rPr>
        <w:t xml:space="preserve"> </w:t>
      </w:r>
      <w:r w:rsidRPr="00BD4487">
        <w:rPr>
          <w:szCs w:val="24"/>
        </w:rPr>
        <w:t>„</w:t>
      </w:r>
      <w:r w:rsidR="00DF415B" w:rsidRPr="00BD4487">
        <w:rPr>
          <w:szCs w:val="24"/>
        </w:rPr>
        <w:t>IV. C1) Položkový rozpočet - technická pomoc objednateli – autorský dozor“</w:t>
      </w:r>
      <w:r w:rsidR="00A461AD" w:rsidRPr="00BD4487">
        <w:rPr>
          <w:szCs w:val="24"/>
        </w:rPr>
        <w:t xml:space="preserve"> </w:t>
      </w:r>
      <w:r w:rsidRPr="00BD4487">
        <w:rPr>
          <w:szCs w:val="24"/>
        </w:rPr>
        <w:t>příslušného typového příkladu (budou však oprávněni nabídnout zadavateli ceny stejné nebo nižší), a</w:t>
      </w:r>
    </w:p>
    <w:p w:rsidR="00442C77" w:rsidRPr="00BD4487" w:rsidRDefault="00351C32" w:rsidP="00EB66FB">
      <w:pPr>
        <w:pStyle w:val="Textodst3psmena"/>
        <w:numPr>
          <w:ilvl w:val="3"/>
          <w:numId w:val="34"/>
        </w:numPr>
        <w:tabs>
          <w:tab w:val="clear" w:pos="2778"/>
          <w:tab w:val="num" w:pos="-2410"/>
        </w:tabs>
        <w:ind w:left="993" w:hanging="567"/>
        <w:rPr>
          <w:szCs w:val="24"/>
        </w:rPr>
      </w:pPr>
      <w:r w:rsidRPr="00BD4487">
        <w:rPr>
          <w:szCs w:val="24"/>
        </w:rPr>
        <w:t>příslušný procentní poměr (koeficient) pro ostatní dílčí činnosti v každém cenovém pásmu stavebních nákladů, který je pro daného zhotovitele závazný po celou dobu trvání Rámcové smlouvy. Zhotovitelé nebudou při uzavírání Smluv o dílo oprávněni v</w:t>
      </w:r>
      <w:r w:rsidR="00B01AB9" w:rsidRPr="00BD4487">
        <w:rPr>
          <w:szCs w:val="24"/>
        </w:rPr>
        <w:t> </w:t>
      </w:r>
      <w:r w:rsidRPr="00BD4487">
        <w:rPr>
          <w:szCs w:val="24"/>
        </w:rPr>
        <w:t>rámci zadávacího řízení na uzavření konkrétní Smlouvy o dílo nabídnout objednateli vyšší celkové (paušální) ceny za dané jednotlivé dílčí činnosti, než jaké vyplývají z níže uvedeného výpočtu (budou však oprávněni nabídnout objednateli ceny stejné nebo nižší):</w:t>
      </w:r>
    </w:p>
    <w:p w:rsidR="00442C77" w:rsidRPr="00BD4487" w:rsidRDefault="00442C77" w:rsidP="00442C77">
      <w:pPr>
        <w:pStyle w:val="Zkladntext21"/>
        <w:keepNext/>
        <w:jc w:val="both"/>
        <w:rPr>
          <w:b w:val="0"/>
          <w:szCs w:val="24"/>
        </w:rPr>
      </w:pPr>
    </w:p>
    <w:p w:rsidR="00442C77" w:rsidRPr="00BD4487" w:rsidRDefault="00351C32" w:rsidP="00442C77">
      <w:pPr>
        <w:pStyle w:val="Zkladntext21"/>
        <w:keepNext/>
        <w:jc w:val="both"/>
        <w:rPr>
          <w:b w:val="0"/>
          <w:szCs w:val="24"/>
        </w:rPr>
      </w:pPr>
      <w:r w:rsidRPr="00BD4487">
        <w:rPr>
          <w:b w:val="0"/>
          <w:szCs w:val="24"/>
        </w:rPr>
        <w:t xml:space="preserve">     </w:t>
      </w:r>
      <w:r w:rsidRPr="00BD4487">
        <w:rPr>
          <w:b w:val="0"/>
          <w:szCs w:val="24"/>
        </w:rPr>
        <w:tab/>
        <w:t xml:space="preserve">     </w:t>
      </w:r>
      <w:proofErr w:type="spellStart"/>
      <w:r w:rsidRPr="00BD4487">
        <w:rPr>
          <w:b w:val="0"/>
          <w:szCs w:val="24"/>
        </w:rPr>
        <w:t>Koef</w:t>
      </w:r>
      <w:proofErr w:type="spellEnd"/>
      <w:r w:rsidRPr="00BD4487">
        <w:rPr>
          <w:b w:val="0"/>
          <w:szCs w:val="24"/>
        </w:rPr>
        <w:t xml:space="preserve"> x (krát) </w:t>
      </w:r>
      <w:proofErr w:type="spellStart"/>
      <w:r w:rsidRPr="00BD4487">
        <w:rPr>
          <w:b w:val="0"/>
          <w:szCs w:val="24"/>
        </w:rPr>
        <w:t>Sn</w:t>
      </w:r>
      <w:proofErr w:type="spellEnd"/>
      <w:r w:rsidRPr="00BD4487">
        <w:rPr>
          <w:b w:val="0"/>
          <w:szCs w:val="24"/>
        </w:rPr>
        <w:t xml:space="preserve"> 1</w:t>
      </w:r>
    </w:p>
    <w:p w:rsidR="00442C77" w:rsidRPr="00BD4487" w:rsidRDefault="00351C32" w:rsidP="00442C77">
      <w:pPr>
        <w:pStyle w:val="Zkladntext21"/>
        <w:keepNext/>
        <w:jc w:val="both"/>
        <w:rPr>
          <w:b w:val="0"/>
          <w:szCs w:val="24"/>
        </w:rPr>
      </w:pPr>
      <w:r w:rsidRPr="00BD4487">
        <w:rPr>
          <w:b w:val="0"/>
          <w:szCs w:val="24"/>
        </w:rPr>
        <w:t>Cen 1 =    ---------------------</w:t>
      </w:r>
    </w:p>
    <w:p w:rsidR="00442C77" w:rsidRPr="00BD4487" w:rsidRDefault="00351C32" w:rsidP="00442C77">
      <w:pPr>
        <w:pStyle w:val="Zkladntext21"/>
        <w:keepNext/>
        <w:jc w:val="both"/>
        <w:rPr>
          <w:b w:val="0"/>
          <w:szCs w:val="24"/>
        </w:rPr>
      </w:pPr>
      <w:r w:rsidRPr="00BD4487">
        <w:rPr>
          <w:b w:val="0"/>
          <w:szCs w:val="24"/>
        </w:rPr>
        <w:tab/>
      </w:r>
      <w:r w:rsidRPr="00BD4487">
        <w:rPr>
          <w:b w:val="0"/>
          <w:szCs w:val="24"/>
        </w:rPr>
        <w:tab/>
        <w:t>100</w:t>
      </w:r>
    </w:p>
    <w:p w:rsidR="00442C77" w:rsidRPr="00BD4487" w:rsidRDefault="00442C77" w:rsidP="00442C77">
      <w:pPr>
        <w:pStyle w:val="Zkladntext21"/>
        <w:jc w:val="both"/>
        <w:rPr>
          <w:b w:val="0"/>
          <w:szCs w:val="24"/>
        </w:rPr>
      </w:pPr>
    </w:p>
    <w:p w:rsidR="00442C77" w:rsidRPr="00BD4487" w:rsidRDefault="00351C32" w:rsidP="00442C77">
      <w:pPr>
        <w:pStyle w:val="Zkladntext21"/>
        <w:jc w:val="both"/>
        <w:rPr>
          <w:b w:val="0"/>
          <w:szCs w:val="24"/>
        </w:rPr>
      </w:pPr>
      <w:r w:rsidRPr="00BD4487">
        <w:rPr>
          <w:b w:val="0"/>
          <w:szCs w:val="24"/>
        </w:rPr>
        <w:t>Cen 1 – Maximální nabídková cena zhotovitele (v Kč bez DPH) za konkrétní ucelenou dílčí činnost poptávanou v rámci Rámcové smlouvy.</w:t>
      </w:r>
    </w:p>
    <w:p w:rsidR="00442C77" w:rsidRPr="00BD4487" w:rsidRDefault="00351C32" w:rsidP="00442C77">
      <w:pPr>
        <w:pStyle w:val="Zkladntext21"/>
        <w:jc w:val="both"/>
        <w:rPr>
          <w:b w:val="0"/>
          <w:szCs w:val="24"/>
        </w:rPr>
      </w:pPr>
      <w:proofErr w:type="spellStart"/>
      <w:r w:rsidRPr="00BD4487">
        <w:rPr>
          <w:b w:val="0"/>
          <w:szCs w:val="24"/>
        </w:rPr>
        <w:t>Koef</w:t>
      </w:r>
      <w:proofErr w:type="spellEnd"/>
      <w:r w:rsidRPr="00BD4487">
        <w:rPr>
          <w:b w:val="0"/>
          <w:szCs w:val="24"/>
        </w:rPr>
        <w:t xml:space="preserve"> – Koeficient uvedený v nabídce na uzavření Rámcové smlouvy pro danou dílčí činnost v</w:t>
      </w:r>
      <w:r w:rsidR="00B01AB9" w:rsidRPr="00BD4487">
        <w:rPr>
          <w:b w:val="0"/>
          <w:szCs w:val="24"/>
        </w:rPr>
        <w:t> </w:t>
      </w:r>
      <w:r w:rsidRPr="00BD4487">
        <w:rPr>
          <w:b w:val="0"/>
          <w:szCs w:val="24"/>
        </w:rPr>
        <w:t>daném cenovém pásmu stavebních nákladů.</w:t>
      </w:r>
    </w:p>
    <w:p w:rsidR="00442C77" w:rsidRPr="00BD4487" w:rsidRDefault="00351C32" w:rsidP="00442C77">
      <w:pPr>
        <w:pStyle w:val="Zkladntext21"/>
        <w:jc w:val="both"/>
        <w:rPr>
          <w:b w:val="0"/>
          <w:szCs w:val="24"/>
        </w:rPr>
      </w:pPr>
      <w:proofErr w:type="spellStart"/>
      <w:r w:rsidRPr="00BD4487">
        <w:rPr>
          <w:b w:val="0"/>
          <w:szCs w:val="24"/>
        </w:rPr>
        <w:t>Sn</w:t>
      </w:r>
      <w:proofErr w:type="spellEnd"/>
      <w:r w:rsidRPr="00BD4487">
        <w:rPr>
          <w:b w:val="0"/>
          <w:szCs w:val="24"/>
        </w:rPr>
        <w:t xml:space="preserve"> 1 - Předpokládané stavební náklady stavby v Kč bez DPH, ve vztahu k níž jsou poptávány služby (budou stanoveny objednatelem pro každou konkrétní zakázku).</w:t>
      </w:r>
    </w:p>
    <w:p w:rsidR="00442C77" w:rsidRPr="00BD4487" w:rsidRDefault="00442C77" w:rsidP="00442C77">
      <w:pPr>
        <w:pStyle w:val="Zkladntext21"/>
        <w:jc w:val="both"/>
        <w:rPr>
          <w:b w:val="0"/>
          <w:szCs w:val="24"/>
          <w:highlight w:val="yellow"/>
        </w:rPr>
      </w:pPr>
    </w:p>
    <w:p w:rsidR="00442C77" w:rsidRPr="00BD4487" w:rsidRDefault="00351C32" w:rsidP="00442C77">
      <w:pPr>
        <w:pStyle w:val="Zkladntext21"/>
        <w:jc w:val="both"/>
        <w:rPr>
          <w:b w:val="0"/>
          <w:szCs w:val="24"/>
        </w:rPr>
      </w:pPr>
      <w:r w:rsidRPr="00BD4487">
        <w:rPr>
          <w:b w:val="0"/>
          <w:szCs w:val="24"/>
        </w:rPr>
        <w:t>Cena za plnění zhotovitele na základě uzavřených Smluv o dílo bude určena:</w:t>
      </w:r>
    </w:p>
    <w:p w:rsidR="00442C77" w:rsidRPr="00BD4487" w:rsidRDefault="00351C32" w:rsidP="00EB66FB">
      <w:pPr>
        <w:pStyle w:val="Zkladntext21"/>
        <w:numPr>
          <w:ilvl w:val="0"/>
          <w:numId w:val="33"/>
        </w:numPr>
        <w:jc w:val="both"/>
        <w:rPr>
          <w:b w:val="0"/>
          <w:szCs w:val="24"/>
        </w:rPr>
      </w:pPr>
      <w:r w:rsidRPr="00BD4487">
        <w:rPr>
          <w:b w:val="0"/>
          <w:szCs w:val="24"/>
        </w:rPr>
        <w:t xml:space="preserve">v případě služeb </w:t>
      </w:r>
      <w:r w:rsidR="00EA7A48" w:rsidRPr="00BD4487">
        <w:rPr>
          <w:b w:val="0"/>
          <w:szCs w:val="24"/>
        </w:rPr>
        <w:t xml:space="preserve">autorského dozoru a </w:t>
      </w:r>
      <w:r w:rsidRPr="00BD4487">
        <w:rPr>
          <w:b w:val="0"/>
          <w:szCs w:val="24"/>
        </w:rPr>
        <w:t xml:space="preserve">technické pomoci objednateli jako násobek příslušné </w:t>
      </w:r>
      <w:r w:rsidRPr="00BD4487">
        <w:rPr>
          <w:szCs w:val="24"/>
        </w:rPr>
        <w:t>hodinové sazby</w:t>
      </w:r>
      <w:r w:rsidRPr="00BD4487">
        <w:rPr>
          <w:b w:val="0"/>
          <w:szCs w:val="24"/>
        </w:rPr>
        <w:t>, uvedené v konkrétní Smlouvě o dílo, a skutečného počtu hodin poskytování těchto služeb. Počet hodin celkem či jiné údaje týkající se</w:t>
      </w:r>
      <w:r w:rsidR="00B01AB9" w:rsidRPr="00BD4487">
        <w:rPr>
          <w:b w:val="0"/>
          <w:szCs w:val="24"/>
        </w:rPr>
        <w:t> </w:t>
      </w:r>
      <w:r w:rsidRPr="00BD4487">
        <w:rPr>
          <w:b w:val="0"/>
          <w:szCs w:val="24"/>
        </w:rPr>
        <w:t>odhadovaného rozsahu těchto služeb, jsou stanoveny pouze pro potřeby výpočtu nabídkové ceny v rámci zadávacího řízení na uzavření Rámcové smlouvy, resp. konkrétní Smlouvy o dílo. Smluvní strany berou na vědomí a souhlasí s tím, že objednatel bude zhotoviteli hradit cenu za tyto služby pouze dle skutečného počtu odpracovaných hodin, na základě hodinové sazby uvedené ve Smlouvě o dílo, a v souladu s přílohou C Zvláštních obchodních podmínek. Smluvní strany dále berou na vědomí a souhlasí s tím, že rozdíl mezi odhadovaným a skutečným rozsahem těchto služeb nemá žádný vliv na výši hodinové sazby;</w:t>
      </w:r>
    </w:p>
    <w:p w:rsidR="00442C77" w:rsidRPr="00BD4487" w:rsidRDefault="00351C32" w:rsidP="00EB66FB">
      <w:pPr>
        <w:pStyle w:val="Zkladntext21"/>
        <w:numPr>
          <w:ilvl w:val="0"/>
          <w:numId w:val="33"/>
        </w:numPr>
        <w:jc w:val="both"/>
        <w:rPr>
          <w:b w:val="0"/>
          <w:szCs w:val="24"/>
        </w:rPr>
      </w:pPr>
      <w:r w:rsidRPr="00BD4487">
        <w:rPr>
          <w:b w:val="0"/>
          <w:szCs w:val="24"/>
        </w:rPr>
        <w:t xml:space="preserve"> v případě ostatních dílčích činností dle Smlouvy o dílo bude cena odpovídat </w:t>
      </w:r>
      <w:r w:rsidRPr="00BD4487">
        <w:rPr>
          <w:szCs w:val="24"/>
        </w:rPr>
        <w:t>celkovým (paušálním) cenám</w:t>
      </w:r>
      <w:r w:rsidRPr="00BD4487">
        <w:rPr>
          <w:b w:val="0"/>
          <w:szCs w:val="24"/>
        </w:rPr>
        <w:t xml:space="preserve"> stanoveným pro tyto činnosti v konkrétní Smlouvě o dílo, bez ohledu na skutečný počet odpracovaných hodin, a bude uhrazena v souladu s přílohou C Zvláštních obchodních podmínek. Údaje týkající se odhadovaného rozsahu Rámcové smlouvy a hodinové sazby v rámci Soupisu prací, jsou stanoveny pouze pro potřeby kontroly způsobu stanovení nabídkové ceny zhotovitelem v rámci zadávacího řízení na</w:t>
      </w:r>
      <w:r w:rsidR="00B01AB9" w:rsidRPr="00BD4487">
        <w:rPr>
          <w:b w:val="0"/>
          <w:szCs w:val="24"/>
        </w:rPr>
        <w:t> </w:t>
      </w:r>
      <w:r w:rsidRPr="00BD4487">
        <w:rPr>
          <w:b w:val="0"/>
          <w:szCs w:val="24"/>
        </w:rPr>
        <w:t>uzavření Rámcové smlouvy, zejména z hlediska posouzení, zda zhotovitel nenabídl mimořádně nízkou nabídkovou cenu.</w:t>
      </w:r>
    </w:p>
    <w:p w:rsidR="00442C77" w:rsidRPr="00BD4487" w:rsidRDefault="00442C77" w:rsidP="00442C77">
      <w:pPr>
        <w:pStyle w:val="Zkladntext21"/>
        <w:jc w:val="both"/>
        <w:rPr>
          <w:b w:val="0"/>
          <w:szCs w:val="24"/>
        </w:rPr>
      </w:pPr>
    </w:p>
    <w:p w:rsidR="00442C77" w:rsidRPr="00BD4487" w:rsidRDefault="00351C32" w:rsidP="00442C77">
      <w:pPr>
        <w:pStyle w:val="Zkladntext21"/>
        <w:jc w:val="both"/>
        <w:rPr>
          <w:b w:val="0"/>
          <w:szCs w:val="24"/>
        </w:rPr>
      </w:pPr>
      <w:r w:rsidRPr="00BD4487">
        <w:rPr>
          <w:b w:val="0"/>
          <w:szCs w:val="24"/>
        </w:rPr>
        <w:t>Ceny za jednotlivé dílčí činnosti, určené shora uvedeným způsobem, a následně uvedené ve</w:t>
      </w:r>
      <w:r w:rsidR="00B01AB9" w:rsidRPr="00BD4487">
        <w:rPr>
          <w:b w:val="0"/>
          <w:szCs w:val="24"/>
        </w:rPr>
        <w:t> </w:t>
      </w:r>
      <w:r w:rsidRPr="00BD4487">
        <w:rPr>
          <w:b w:val="0"/>
          <w:szCs w:val="24"/>
        </w:rPr>
        <w:t>Smlouvách o dílo, jsou cenami maximálně přípustnými, tj. zahrnují veškeré náklady spojené s</w:t>
      </w:r>
      <w:r w:rsidR="00B01AB9" w:rsidRPr="00BD4487">
        <w:rPr>
          <w:b w:val="0"/>
          <w:szCs w:val="24"/>
        </w:rPr>
        <w:t> </w:t>
      </w:r>
      <w:r w:rsidRPr="00BD4487">
        <w:rPr>
          <w:b w:val="0"/>
          <w:szCs w:val="24"/>
        </w:rPr>
        <w:t xml:space="preserve">příslušným plněním dle Rámcové smlouvy a konkrétní Smlouvy o dílo </w:t>
      </w:r>
      <w:r w:rsidRPr="00BD4487">
        <w:rPr>
          <w:b w:val="0"/>
          <w:bCs/>
          <w:szCs w:val="24"/>
        </w:rPr>
        <w:t>(režijní náklady, souvisící výdaje, daně a další závazky, správní a jiné poplatky, dopravné, stravné apod.)</w:t>
      </w:r>
      <w:r w:rsidRPr="00BD4487">
        <w:rPr>
          <w:b w:val="0"/>
          <w:szCs w:val="24"/>
        </w:rPr>
        <w:t>, a to vyjma objednatelem předem schválených správních poplatků souvisejících s inženýrskou činností zhotovitele (např. kolky, výpisy z katastru nemovitostí, znalečné aj.). Tyto budou zhotoviteli proplaceny dle zhotovitelem skutečně uhrazené výše, a to na základě účetního dokladu. Zhotovitel tak není v souvislosti s plněním Rámcové smlouvy, resp. Smluv o dílo, oprávněn účtovat a</w:t>
      </w:r>
      <w:r w:rsidR="00B01AB9" w:rsidRPr="00BD4487">
        <w:rPr>
          <w:b w:val="0"/>
          <w:szCs w:val="24"/>
        </w:rPr>
        <w:t> </w:t>
      </w:r>
      <w:r w:rsidRPr="00BD4487">
        <w:rPr>
          <w:b w:val="0"/>
          <w:szCs w:val="24"/>
        </w:rPr>
        <w:t>požadovat na objednateli úhradu jakýchkoliv jiných či dalších částek.</w:t>
      </w:r>
    </w:p>
    <w:p w:rsidR="00442C77" w:rsidRPr="00BD4487" w:rsidRDefault="00442C77" w:rsidP="00442C77">
      <w:pPr>
        <w:pStyle w:val="Zkladntext21"/>
        <w:jc w:val="both"/>
        <w:rPr>
          <w:szCs w:val="24"/>
        </w:rPr>
      </w:pPr>
    </w:p>
    <w:p w:rsidR="00EB6525" w:rsidRPr="00BD4487" w:rsidRDefault="00351C32" w:rsidP="00EB6525">
      <w:pPr>
        <w:spacing w:after="160" w:line="259" w:lineRule="auto"/>
        <w:rPr>
          <w:b/>
          <w:sz w:val="24"/>
          <w:szCs w:val="24"/>
          <w:lang w:eastAsia="ar-SA"/>
        </w:rPr>
      </w:pPr>
      <w:r w:rsidRPr="00BD4487">
        <w:rPr>
          <w:sz w:val="24"/>
          <w:szCs w:val="24"/>
        </w:rPr>
        <w:t>Ceny jednotlivých položek jsou stanoveny v Kč bez DPH.</w:t>
      </w:r>
    </w:p>
    <w:p w:rsidR="00086EE0" w:rsidRPr="00BD4487" w:rsidRDefault="00086EE0">
      <w:pPr>
        <w:rPr>
          <w:sz w:val="24"/>
          <w:szCs w:val="24"/>
          <w:u w:val="single"/>
        </w:rPr>
      </w:pPr>
      <w:r w:rsidRPr="00BD4487">
        <w:rPr>
          <w:sz w:val="24"/>
          <w:szCs w:val="24"/>
          <w:u w:val="single"/>
        </w:rPr>
        <w:br w:type="page"/>
      </w:r>
    </w:p>
    <w:p w:rsidR="000A7061" w:rsidRPr="00BD4487" w:rsidRDefault="000A7061" w:rsidP="00EB6525">
      <w:pPr>
        <w:pStyle w:val="Zkladntext"/>
        <w:rPr>
          <w:szCs w:val="24"/>
          <w:u w:val="single"/>
        </w:rPr>
      </w:pPr>
    </w:p>
    <w:p w:rsidR="00EB6525" w:rsidRPr="00BD4487" w:rsidRDefault="00EB6525" w:rsidP="00EB6525">
      <w:pPr>
        <w:pStyle w:val="Nadpis1"/>
        <w:rPr>
          <w:rFonts w:ascii="Times New Roman" w:hAnsi="Times New Roman" w:cs="Times New Roman"/>
          <w:sz w:val="24"/>
        </w:rPr>
      </w:pPr>
      <w:r w:rsidRPr="00BD4487">
        <w:rPr>
          <w:rFonts w:ascii="Times New Roman" w:hAnsi="Times New Roman" w:cs="Times New Roman"/>
          <w:sz w:val="24"/>
        </w:rPr>
        <w:t>PŘÍLOHA B.</w:t>
      </w:r>
    </w:p>
    <w:p w:rsidR="00EB6525" w:rsidRPr="00BD4487" w:rsidRDefault="00EB6525" w:rsidP="00EB6525">
      <w:pPr>
        <w:pStyle w:val="nadpis11"/>
        <w:jc w:val="center"/>
        <w:rPr>
          <w:rFonts w:ascii="Times New Roman" w:hAnsi="Times New Roman" w:cs="Times New Roman"/>
          <w:sz w:val="24"/>
        </w:rPr>
      </w:pPr>
      <w:r w:rsidRPr="00BD4487">
        <w:rPr>
          <w:rFonts w:ascii="Times New Roman" w:hAnsi="Times New Roman" w:cs="Times New Roman"/>
          <w:sz w:val="24"/>
        </w:rPr>
        <w:t xml:space="preserve">Personál, podklady, zařízení a služby třetích stran </w:t>
      </w:r>
      <w:r w:rsidRPr="00BD4487">
        <w:rPr>
          <w:rFonts w:ascii="Times New Roman" w:hAnsi="Times New Roman" w:cs="Times New Roman"/>
          <w:sz w:val="24"/>
        </w:rPr>
        <w:br/>
        <w:t>poskytnuté objednatelem</w:t>
      </w:r>
    </w:p>
    <w:p w:rsidR="00EB6525" w:rsidRPr="00BD4487" w:rsidRDefault="00EB6525" w:rsidP="00EB6525">
      <w:pPr>
        <w:pStyle w:val="text"/>
        <w:rPr>
          <w:rFonts w:ascii="Times New Roman" w:hAnsi="Times New Roman" w:cs="Times New Roman"/>
          <w:sz w:val="24"/>
        </w:rPr>
      </w:pPr>
    </w:p>
    <w:p w:rsidR="00EB6525" w:rsidRPr="00BD4487" w:rsidRDefault="00EB6525" w:rsidP="00EB6525">
      <w:pPr>
        <w:pStyle w:val="text"/>
        <w:spacing w:line="276" w:lineRule="auto"/>
        <w:rPr>
          <w:rFonts w:ascii="Times New Roman" w:hAnsi="Times New Roman" w:cs="Times New Roman"/>
          <w:sz w:val="24"/>
        </w:rPr>
      </w:pPr>
    </w:p>
    <w:p w:rsidR="00EB6525" w:rsidRPr="00BD4487" w:rsidRDefault="00EB6525" w:rsidP="00EB6525">
      <w:pPr>
        <w:pStyle w:val="Zkladntextodsazen21"/>
        <w:tabs>
          <w:tab w:val="left" w:pos="540"/>
        </w:tabs>
        <w:spacing w:line="276" w:lineRule="auto"/>
        <w:ind w:firstLine="0"/>
        <w:rPr>
          <w:rFonts w:ascii="Times New Roman" w:hAnsi="Times New Roman"/>
          <w:sz w:val="24"/>
        </w:rPr>
      </w:pPr>
      <w:r w:rsidRPr="00BD4487">
        <w:rPr>
          <w:rFonts w:ascii="Times New Roman" w:hAnsi="Times New Roman"/>
          <w:sz w:val="24"/>
        </w:rPr>
        <w:t xml:space="preserve">1. </w:t>
      </w:r>
      <w:r w:rsidRPr="00BD4487">
        <w:rPr>
          <w:rFonts w:ascii="Times New Roman" w:hAnsi="Times New Roman"/>
          <w:sz w:val="24"/>
        </w:rPr>
        <w:tab/>
        <w:t>Personál</w:t>
      </w:r>
    </w:p>
    <w:p w:rsidR="00EB6525" w:rsidRPr="00BD4487" w:rsidRDefault="00EB6525" w:rsidP="00EB6525">
      <w:pPr>
        <w:pStyle w:val="Zkladntextodsazen21"/>
        <w:numPr>
          <w:ilvl w:val="1"/>
          <w:numId w:val="2"/>
        </w:numPr>
        <w:tabs>
          <w:tab w:val="left" w:pos="540"/>
        </w:tabs>
        <w:spacing w:line="276" w:lineRule="auto"/>
        <w:rPr>
          <w:rFonts w:ascii="Times New Roman" w:hAnsi="Times New Roman"/>
          <w:sz w:val="24"/>
        </w:rPr>
      </w:pPr>
      <w:r w:rsidRPr="00BD4487">
        <w:rPr>
          <w:rFonts w:ascii="Times New Roman" w:hAnsi="Times New Roman"/>
          <w:sz w:val="24"/>
        </w:rPr>
        <w:t>Personál zhotovitele</w:t>
      </w:r>
    </w:p>
    <w:p w:rsidR="00EB6525" w:rsidRPr="00BD4487" w:rsidRDefault="00EB6525" w:rsidP="00EB6525">
      <w:pPr>
        <w:pStyle w:val="Zkladntextodsazen21"/>
        <w:tabs>
          <w:tab w:val="left" w:pos="540"/>
        </w:tabs>
        <w:spacing w:before="60" w:line="276" w:lineRule="auto"/>
        <w:ind w:left="539" w:firstLine="0"/>
        <w:rPr>
          <w:rFonts w:ascii="Times New Roman" w:hAnsi="Times New Roman"/>
          <w:b w:val="0"/>
          <w:i w:val="0"/>
          <w:iCs/>
          <w:sz w:val="24"/>
        </w:rPr>
      </w:pPr>
      <w:r w:rsidRPr="00BD4487">
        <w:rPr>
          <w:rFonts w:ascii="Times New Roman" w:hAnsi="Times New Roman"/>
          <w:b w:val="0"/>
          <w:i w:val="0"/>
          <w:iCs/>
          <w:sz w:val="24"/>
        </w:rPr>
        <w:t xml:space="preserve">Personál určený zhotovitelem k realizaci díla (provádění služeb) musí splňovat veškeré požadavky kladené </w:t>
      </w:r>
      <w:r w:rsidR="002F7D53" w:rsidRPr="00BD4487">
        <w:rPr>
          <w:rFonts w:ascii="Times New Roman" w:hAnsi="Times New Roman"/>
          <w:b w:val="0"/>
          <w:i w:val="0"/>
          <w:iCs/>
          <w:sz w:val="24"/>
        </w:rPr>
        <w:t xml:space="preserve">Rámcovou smlouvou a/nebo </w:t>
      </w:r>
      <w:r w:rsidRPr="00BD4487">
        <w:rPr>
          <w:rFonts w:ascii="Times New Roman" w:hAnsi="Times New Roman"/>
          <w:b w:val="0"/>
          <w:i w:val="0"/>
          <w:iCs/>
          <w:sz w:val="24"/>
        </w:rPr>
        <w:t xml:space="preserve">Smlouvou o dílo. </w:t>
      </w:r>
    </w:p>
    <w:p w:rsidR="00EB6525" w:rsidRPr="00BD4487" w:rsidRDefault="00EB6525" w:rsidP="00EB6525">
      <w:pPr>
        <w:pStyle w:val="Zkladntextodsazen21"/>
        <w:tabs>
          <w:tab w:val="left" w:pos="540"/>
        </w:tabs>
        <w:spacing w:line="276" w:lineRule="auto"/>
        <w:ind w:firstLine="0"/>
        <w:rPr>
          <w:rFonts w:ascii="Times New Roman" w:hAnsi="Times New Roman"/>
          <w:sz w:val="24"/>
        </w:rPr>
      </w:pPr>
      <w:r w:rsidRPr="00BD4487">
        <w:rPr>
          <w:rFonts w:ascii="Times New Roman" w:hAnsi="Times New Roman"/>
          <w:sz w:val="24"/>
        </w:rPr>
        <w:t>1.2</w:t>
      </w:r>
      <w:r w:rsidRPr="00BD4487">
        <w:rPr>
          <w:rFonts w:ascii="Times New Roman" w:hAnsi="Times New Roman"/>
          <w:sz w:val="24"/>
        </w:rPr>
        <w:tab/>
        <w:t>Personál objednatele</w:t>
      </w:r>
    </w:p>
    <w:p w:rsidR="00EB6525" w:rsidRPr="00BD4487" w:rsidRDefault="00EB6525" w:rsidP="00EB6525">
      <w:pPr>
        <w:pStyle w:val="Zkladntextodsazen21"/>
        <w:spacing w:before="60" w:line="276" w:lineRule="auto"/>
        <w:ind w:firstLine="539"/>
        <w:rPr>
          <w:rFonts w:ascii="Times New Roman" w:hAnsi="Times New Roman"/>
          <w:b w:val="0"/>
          <w:i w:val="0"/>
          <w:iCs/>
          <w:sz w:val="24"/>
        </w:rPr>
      </w:pPr>
      <w:r w:rsidRPr="00BD4487">
        <w:rPr>
          <w:rFonts w:ascii="Times New Roman" w:hAnsi="Times New Roman"/>
          <w:b w:val="0"/>
          <w:i w:val="0"/>
          <w:iCs/>
          <w:sz w:val="24"/>
        </w:rPr>
        <w:t>Objednatel na své náklady neposkytne žádný personál.</w:t>
      </w:r>
    </w:p>
    <w:p w:rsidR="00EB6525" w:rsidRPr="00BD4487" w:rsidRDefault="00EB6525" w:rsidP="00EB6525">
      <w:pPr>
        <w:pStyle w:val="Zkladntextodsazen21"/>
        <w:tabs>
          <w:tab w:val="left" w:pos="540"/>
        </w:tabs>
        <w:spacing w:before="240" w:line="276" w:lineRule="auto"/>
        <w:ind w:firstLine="0"/>
        <w:rPr>
          <w:rFonts w:ascii="Times New Roman" w:hAnsi="Times New Roman"/>
          <w:sz w:val="24"/>
        </w:rPr>
      </w:pPr>
      <w:r w:rsidRPr="00BD4487">
        <w:rPr>
          <w:rFonts w:ascii="Times New Roman" w:hAnsi="Times New Roman"/>
          <w:sz w:val="24"/>
        </w:rPr>
        <w:t xml:space="preserve">2. </w:t>
      </w:r>
      <w:r w:rsidRPr="00BD4487">
        <w:rPr>
          <w:rFonts w:ascii="Times New Roman" w:hAnsi="Times New Roman"/>
          <w:sz w:val="24"/>
        </w:rPr>
        <w:tab/>
        <w:t>Podklady, vybavení a zařízení</w:t>
      </w:r>
    </w:p>
    <w:p w:rsidR="00EB6525" w:rsidRPr="00BD4487" w:rsidRDefault="00EB6525" w:rsidP="00EB6525">
      <w:pPr>
        <w:pStyle w:val="Zkladntextodsazen21"/>
        <w:numPr>
          <w:ilvl w:val="1"/>
          <w:numId w:val="3"/>
        </w:numPr>
        <w:tabs>
          <w:tab w:val="left" w:pos="540"/>
        </w:tabs>
        <w:spacing w:line="276" w:lineRule="auto"/>
        <w:rPr>
          <w:rFonts w:ascii="Times New Roman" w:hAnsi="Times New Roman"/>
          <w:sz w:val="24"/>
        </w:rPr>
      </w:pPr>
      <w:r w:rsidRPr="00BD4487">
        <w:rPr>
          <w:rFonts w:ascii="Times New Roman" w:hAnsi="Times New Roman"/>
          <w:sz w:val="24"/>
        </w:rPr>
        <w:t>Dokumentace poskytnutá objednatelem</w:t>
      </w:r>
    </w:p>
    <w:p w:rsidR="00A47B63" w:rsidRPr="00BD4487" w:rsidRDefault="00933C03">
      <w:pPr>
        <w:pStyle w:val="Zkladntextodsazen"/>
        <w:ind w:left="540"/>
        <w:rPr>
          <w:i/>
          <w:iCs/>
          <w:szCs w:val="24"/>
        </w:rPr>
      </w:pPr>
      <w:r w:rsidRPr="00BD4487">
        <w:rPr>
          <w:i/>
          <w:iCs/>
          <w:szCs w:val="24"/>
        </w:rPr>
        <w:t>Bude specifikována v konkrétní Smlouvě o dílo.</w:t>
      </w:r>
    </w:p>
    <w:p w:rsidR="00EB6525" w:rsidRPr="00BD4487" w:rsidRDefault="00EB6525" w:rsidP="00EB6525">
      <w:pPr>
        <w:pStyle w:val="Zkladntextodsazen21"/>
        <w:tabs>
          <w:tab w:val="left" w:pos="540"/>
        </w:tabs>
        <w:spacing w:line="276" w:lineRule="auto"/>
        <w:ind w:firstLine="0"/>
        <w:rPr>
          <w:rFonts w:ascii="Times New Roman" w:hAnsi="Times New Roman"/>
          <w:sz w:val="24"/>
        </w:rPr>
      </w:pPr>
      <w:r w:rsidRPr="00BD4487">
        <w:rPr>
          <w:rFonts w:ascii="Times New Roman" w:hAnsi="Times New Roman"/>
          <w:sz w:val="24"/>
        </w:rPr>
        <w:t>2.2</w:t>
      </w:r>
      <w:r w:rsidRPr="00BD4487">
        <w:rPr>
          <w:rFonts w:ascii="Times New Roman" w:hAnsi="Times New Roman"/>
          <w:sz w:val="24"/>
        </w:rPr>
        <w:tab/>
        <w:t>Vybavení a zařízení poskytnutá objednatelem</w:t>
      </w:r>
    </w:p>
    <w:p w:rsidR="00EB6525" w:rsidRPr="00BD4487" w:rsidRDefault="00EB6525" w:rsidP="00EB6525">
      <w:pPr>
        <w:pStyle w:val="ZkladntextIMP"/>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540" w:right="72"/>
        <w:jc w:val="both"/>
        <w:rPr>
          <w:rFonts w:ascii="Times New Roman" w:hAnsi="Times New Roman"/>
          <w:szCs w:val="24"/>
        </w:rPr>
      </w:pPr>
      <w:r w:rsidRPr="00BD4487">
        <w:rPr>
          <w:rFonts w:ascii="Times New Roman" w:hAnsi="Times New Roman"/>
          <w:szCs w:val="24"/>
        </w:rPr>
        <w:t xml:space="preserve">Objednatel neposkytne zhotoviteli žádné vybavení a zařízení. </w:t>
      </w:r>
    </w:p>
    <w:p w:rsidR="00EB6525" w:rsidRPr="00BD4487" w:rsidRDefault="00EB6525" w:rsidP="00EB6525">
      <w:pPr>
        <w:pStyle w:val="Zkladntextodsazen21"/>
        <w:tabs>
          <w:tab w:val="left" w:pos="540"/>
        </w:tabs>
        <w:spacing w:before="240" w:line="276" w:lineRule="auto"/>
        <w:ind w:firstLine="0"/>
        <w:rPr>
          <w:rFonts w:ascii="Times New Roman" w:hAnsi="Times New Roman"/>
          <w:sz w:val="24"/>
        </w:rPr>
      </w:pPr>
      <w:r w:rsidRPr="00BD4487">
        <w:rPr>
          <w:rFonts w:ascii="Times New Roman" w:hAnsi="Times New Roman"/>
          <w:sz w:val="24"/>
        </w:rPr>
        <w:t>3.</w:t>
      </w:r>
      <w:r w:rsidRPr="00BD4487">
        <w:rPr>
          <w:rFonts w:ascii="Times New Roman" w:hAnsi="Times New Roman"/>
          <w:sz w:val="24"/>
        </w:rPr>
        <w:tab/>
        <w:t xml:space="preserve">Služby od třetích stran </w:t>
      </w:r>
    </w:p>
    <w:p w:rsidR="00EB6525" w:rsidRPr="00BD4487" w:rsidRDefault="00EB6525" w:rsidP="00EB6525">
      <w:pPr>
        <w:tabs>
          <w:tab w:val="left" w:pos="7938"/>
        </w:tabs>
        <w:ind w:left="540"/>
        <w:jc w:val="both"/>
        <w:rPr>
          <w:sz w:val="24"/>
          <w:szCs w:val="24"/>
        </w:rPr>
      </w:pPr>
      <w:r w:rsidRPr="00BD4487">
        <w:rPr>
          <w:sz w:val="24"/>
          <w:szCs w:val="24"/>
        </w:rPr>
        <w:t>V případě jmenování zpracovatele expertního posudku projektu (supervize) a/nebo koordinátora projektových prací, sdělí objednatel zhotoviteli na nejbližším výrobním výboru informaci o jejich jmenování, včetně kontaktních údajů těchto osob.</w:t>
      </w:r>
    </w:p>
    <w:p w:rsidR="00EB6525" w:rsidRPr="00BD4487" w:rsidRDefault="00EB6525" w:rsidP="00EB6525">
      <w:pPr>
        <w:tabs>
          <w:tab w:val="left" w:pos="7938"/>
        </w:tabs>
        <w:jc w:val="center"/>
        <w:rPr>
          <w:b/>
          <w:bCs/>
          <w:sz w:val="24"/>
          <w:szCs w:val="24"/>
        </w:rPr>
      </w:pPr>
    </w:p>
    <w:p w:rsidR="00EB6525" w:rsidRPr="00BD4487" w:rsidRDefault="00EB6525" w:rsidP="00EB6525">
      <w:pPr>
        <w:tabs>
          <w:tab w:val="left" w:pos="540"/>
        </w:tabs>
        <w:jc w:val="both"/>
        <w:rPr>
          <w:b/>
          <w:bCs/>
          <w:i/>
          <w:iCs/>
          <w:sz w:val="24"/>
          <w:szCs w:val="24"/>
        </w:rPr>
      </w:pPr>
      <w:r w:rsidRPr="00BD4487">
        <w:rPr>
          <w:b/>
          <w:bCs/>
          <w:sz w:val="24"/>
          <w:szCs w:val="24"/>
        </w:rPr>
        <w:t>4.</w:t>
      </w:r>
      <w:r w:rsidRPr="00BD4487">
        <w:rPr>
          <w:b/>
          <w:bCs/>
          <w:sz w:val="24"/>
          <w:szCs w:val="24"/>
        </w:rPr>
        <w:tab/>
      </w:r>
      <w:r w:rsidRPr="00BD4487">
        <w:rPr>
          <w:b/>
          <w:bCs/>
          <w:i/>
          <w:iCs/>
          <w:sz w:val="24"/>
          <w:szCs w:val="24"/>
        </w:rPr>
        <w:t>Jiné závazky objednatele vůči zhotoviteli</w:t>
      </w:r>
    </w:p>
    <w:p w:rsidR="00EB6525" w:rsidRPr="00BD4487" w:rsidRDefault="00EB6525" w:rsidP="00EB6525">
      <w:pPr>
        <w:tabs>
          <w:tab w:val="left" w:pos="540"/>
        </w:tabs>
        <w:ind w:left="540" w:hanging="540"/>
        <w:jc w:val="both"/>
        <w:rPr>
          <w:sz w:val="24"/>
          <w:szCs w:val="24"/>
        </w:rPr>
      </w:pPr>
      <w:r w:rsidRPr="00BD4487">
        <w:rPr>
          <w:b/>
          <w:bCs/>
          <w:i/>
          <w:iCs/>
          <w:sz w:val="24"/>
          <w:szCs w:val="24"/>
        </w:rPr>
        <w:tab/>
      </w:r>
      <w:r w:rsidRPr="00BD4487">
        <w:rPr>
          <w:sz w:val="24"/>
          <w:szCs w:val="24"/>
        </w:rPr>
        <w:t>Nejsou.</w:t>
      </w:r>
    </w:p>
    <w:p w:rsidR="00EB6525" w:rsidRPr="00BD4487" w:rsidRDefault="00EB6525" w:rsidP="00EB6525">
      <w:pPr>
        <w:pStyle w:val="text"/>
        <w:rPr>
          <w:rFonts w:ascii="Times New Roman" w:hAnsi="Times New Roman" w:cs="Times New Roman"/>
          <w:sz w:val="24"/>
        </w:rPr>
      </w:pPr>
    </w:p>
    <w:p w:rsidR="00EB6525" w:rsidRPr="00BD4487" w:rsidRDefault="00EB6525" w:rsidP="00EB6525">
      <w:pPr>
        <w:pStyle w:val="text"/>
        <w:rPr>
          <w:rFonts w:ascii="Times New Roman" w:hAnsi="Times New Roman" w:cs="Times New Roman"/>
          <w:sz w:val="24"/>
        </w:rPr>
      </w:pPr>
      <w:r w:rsidRPr="00BD4487">
        <w:rPr>
          <w:rFonts w:ascii="Times New Roman" w:hAnsi="Times New Roman" w:cs="Times New Roman"/>
          <w:sz w:val="24"/>
        </w:rPr>
        <w:t xml:space="preserve">Bližší podrobnosti k údajům uváděným v této příloze jsou obsaženy v Metodickém pokynu k sestavení Zvláštních technických kvalitativních podmínek pro dokumentaci stavby pozemní komunikace, schváleném MD ČR – Odborem infrastruktury </w:t>
      </w:r>
      <w:proofErr w:type="gramStart"/>
      <w:r w:rsidRPr="00BD4487">
        <w:rPr>
          <w:rFonts w:ascii="Times New Roman" w:hAnsi="Times New Roman" w:cs="Times New Roman"/>
          <w:sz w:val="24"/>
        </w:rPr>
        <w:t>č.j.</w:t>
      </w:r>
      <w:proofErr w:type="gramEnd"/>
      <w:r w:rsidRPr="00BD4487">
        <w:rPr>
          <w:rFonts w:ascii="Times New Roman" w:hAnsi="Times New Roman" w:cs="Times New Roman"/>
          <w:sz w:val="24"/>
        </w:rPr>
        <w:t xml:space="preserve"> 322/08-910-IPK/1 ze dne 9. 4. 2008, s účinností od 1. května 2008.</w:t>
      </w:r>
    </w:p>
    <w:p w:rsidR="00EB6525" w:rsidRPr="00BD4487" w:rsidRDefault="00EB6525" w:rsidP="00EB6525">
      <w:pPr>
        <w:spacing w:after="160" w:line="259" w:lineRule="auto"/>
        <w:rPr>
          <w:b/>
          <w:color w:val="000000"/>
          <w:sz w:val="24"/>
          <w:szCs w:val="24"/>
        </w:rPr>
      </w:pPr>
      <w:r w:rsidRPr="00BD4487">
        <w:rPr>
          <w:sz w:val="24"/>
          <w:szCs w:val="24"/>
        </w:rPr>
        <w:br w:type="page"/>
      </w:r>
    </w:p>
    <w:p w:rsidR="00EB6525" w:rsidRPr="00BD4487" w:rsidRDefault="00EB6525" w:rsidP="00EB6525">
      <w:pPr>
        <w:pStyle w:val="Zkladntext2"/>
        <w:keepNext/>
        <w:jc w:val="center"/>
        <w:rPr>
          <w:bCs/>
          <w:szCs w:val="24"/>
        </w:rPr>
      </w:pPr>
      <w:r w:rsidRPr="00BD4487">
        <w:rPr>
          <w:bCs/>
          <w:szCs w:val="24"/>
        </w:rPr>
        <w:lastRenderedPageBreak/>
        <w:t>PŘÍLOHA C</w:t>
      </w:r>
    </w:p>
    <w:p w:rsidR="00EB6525" w:rsidRPr="00BD4487" w:rsidRDefault="00EB6525" w:rsidP="00EB6525">
      <w:pPr>
        <w:pStyle w:val="Zkladntext2"/>
        <w:keepNext/>
        <w:rPr>
          <w:bCs/>
          <w:szCs w:val="24"/>
        </w:rPr>
      </w:pPr>
    </w:p>
    <w:p w:rsidR="00EB6525" w:rsidRPr="00BD4487" w:rsidRDefault="00EB6525" w:rsidP="00EB6525">
      <w:pPr>
        <w:pStyle w:val="Zkladntext2"/>
        <w:keepNext/>
        <w:spacing w:before="120"/>
        <w:rPr>
          <w:szCs w:val="24"/>
        </w:rPr>
      </w:pPr>
      <w:r w:rsidRPr="00BD4487">
        <w:rPr>
          <w:caps/>
          <w:szCs w:val="24"/>
        </w:rPr>
        <w:t>p</w:t>
      </w:r>
      <w:r w:rsidRPr="00BD4487">
        <w:rPr>
          <w:szCs w:val="24"/>
        </w:rPr>
        <w:t>latby a platební podmínky</w:t>
      </w:r>
    </w:p>
    <w:p w:rsidR="00EB6525" w:rsidRPr="00BD4487" w:rsidRDefault="00EB6525" w:rsidP="00EB6525">
      <w:pPr>
        <w:pStyle w:val="Zkladntext2"/>
        <w:spacing w:before="120"/>
        <w:rPr>
          <w:szCs w:val="24"/>
        </w:rPr>
      </w:pPr>
    </w:p>
    <w:p w:rsidR="00AC74D6" w:rsidRPr="00BD4487" w:rsidRDefault="00EB6525" w:rsidP="00EB6525">
      <w:pPr>
        <w:pStyle w:val="Zkladntextodsazen"/>
        <w:widowControl/>
        <w:numPr>
          <w:ilvl w:val="0"/>
          <w:numId w:val="1"/>
        </w:numPr>
        <w:tabs>
          <w:tab w:val="clear" w:pos="720"/>
        </w:tabs>
        <w:suppressAutoHyphens/>
        <w:spacing w:before="120" w:line="240" w:lineRule="auto"/>
        <w:ind w:left="426" w:hanging="426"/>
        <w:rPr>
          <w:szCs w:val="24"/>
        </w:rPr>
      </w:pPr>
      <w:r w:rsidRPr="00BD4487">
        <w:rPr>
          <w:b/>
          <w:bCs/>
          <w:i/>
          <w:iCs/>
          <w:szCs w:val="24"/>
        </w:rPr>
        <w:t xml:space="preserve">Zálohy </w:t>
      </w:r>
    </w:p>
    <w:p w:rsidR="00EB6525" w:rsidRPr="00BD4487" w:rsidRDefault="00EB6525" w:rsidP="00AC74D6">
      <w:pPr>
        <w:pStyle w:val="Zkladntextodsazen"/>
        <w:widowControl/>
        <w:suppressAutoHyphens/>
        <w:spacing w:before="120" w:line="240" w:lineRule="auto"/>
        <w:ind w:left="426"/>
        <w:rPr>
          <w:szCs w:val="24"/>
        </w:rPr>
      </w:pPr>
      <w:r w:rsidRPr="00BD4487">
        <w:rPr>
          <w:bCs/>
          <w:iCs/>
          <w:szCs w:val="24"/>
        </w:rPr>
        <w:t>nebudou poskytovány. Smluvní strany výslovně vylučují použití § 2611 Občanského zákoníku.</w:t>
      </w:r>
    </w:p>
    <w:p w:rsidR="00EB6525" w:rsidRPr="00BD4487" w:rsidRDefault="00EB6525" w:rsidP="00EB6525">
      <w:pPr>
        <w:pStyle w:val="Zkladntextodsazen"/>
        <w:widowControl/>
        <w:numPr>
          <w:ilvl w:val="0"/>
          <w:numId w:val="1"/>
        </w:numPr>
        <w:tabs>
          <w:tab w:val="left" w:pos="360"/>
        </w:tabs>
        <w:suppressAutoHyphens/>
        <w:spacing w:before="120" w:line="240" w:lineRule="auto"/>
        <w:ind w:left="360"/>
        <w:rPr>
          <w:b/>
          <w:bCs/>
          <w:i/>
          <w:iCs/>
          <w:szCs w:val="24"/>
        </w:rPr>
      </w:pPr>
      <w:r w:rsidRPr="00BD4487">
        <w:rPr>
          <w:b/>
          <w:bCs/>
          <w:i/>
          <w:iCs/>
          <w:szCs w:val="24"/>
        </w:rPr>
        <w:t>Cena a sazby</w:t>
      </w:r>
    </w:p>
    <w:p w:rsidR="00536815" w:rsidRPr="00BD4487" w:rsidRDefault="00536815" w:rsidP="00536815">
      <w:pPr>
        <w:pStyle w:val="Zkladntextodsazen"/>
        <w:spacing w:line="240" w:lineRule="auto"/>
        <w:ind w:left="360"/>
        <w:rPr>
          <w:szCs w:val="24"/>
        </w:rPr>
      </w:pPr>
      <w:r w:rsidRPr="00BD4487">
        <w:rPr>
          <w:szCs w:val="24"/>
        </w:rPr>
        <w:t>C</w:t>
      </w:r>
      <w:r w:rsidR="00B6650C" w:rsidRPr="00BD4487">
        <w:rPr>
          <w:szCs w:val="24"/>
        </w:rPr>
        <w:t xml:space="preserve">ena za provedení díla (včetně poskytnutí služeb) bude odpovídat součtu cen jednotlivých dílčích činností, uvedenému ve Smlouvě o dílo. V případě služeb </w:t>
      </w:r>
      <w:r w:rsidR="00EA7A48" w:rsidRPr="00BD4487">
        <w:rPr>
          <w:szCs w:val="24"/>
        </w:rPr>
        <w:t>autorského dozoru a</w:t>
      </w:r>
      <w:r w:rsidR="00393042" w:rsidRPr="00BD4487">
        <w:rPr>
          <w:szCs w:val="24"/>
        </w:rPr>
        <w:t> </w:t>
      </w:r>
      <w:r w:rsidR="00B6650C" w:rsidRPr="00BD4487">
        <w:rPr>
          <w:szCs w:val="24"/>
        </w:rPr>
        <w:t>technické pomoci objednateli bude cena určena jako násobek příslušné hodinové sazby, uvedené v konkrétní Smlouvě o dílo, a skutečného počtu hodin poskytování těchto služeb. V případě ostatních dílčích činností bude cena odpovídat celkovým (paušálním) cenám stanoveným pro tyto činnosti v konkrétní Smlouvě o dílo. Cena za provedení díla bude hrazena pro jednotlivá plnění zhotovitele způsobem uvedeným níže. Změna ceny je možná pouze za podmínek uvedených v Rámcové smlouvě. Pakliže není v Rámcové smlouvě výslovně stanoveno jinak, tyto ceny zahrnují veškeré režijní náklady, souvisící výdaje, daně a</w:t>
      </w:r>
      <w:r w:rsidR="00393042" w:rsidRPr="00BD4487">
        <w:rPr>
          <w:szCs w:val="24"/>
        </w:rPr>
        <w:t> </w:t>
      </w:r>
      <w:r w:rsidR="00B6650C" w:rsidRPr="00BD4487">
        <w:rPr>
          <w:szCs w:val="24"/>
        </w:rPr>
        <w:t>další závazky, správní a jiné poplatky, dopravné, stravné apod. Tyto ceny jsou fixní a nebudou se během doby trvání příslušné Smlouvy o dílo měnit.</w:t>
      </w:r>
      <w:r w:rsidRPr="00BD4487">
        <w:rPr>
          <w:szCs w:val="24"/>
        </w:rPr>
        <w:t xml:space="preserve"> </w:t>
      </w:r>
    </w:p>
    <w:p w:rsidR="00EB6525" w:rsidRPr="00BD4487" w:rsidRDefault="00EB6525" w:rsidP="00EB6525">
      <w:pPr>
        <w:pStyle w:val="Zkladntextodsazen"/>
        <w:keepNext/>
        <w:numPr>
          <w:ilvl w:val="0"/>
          <w:numId w:val="1"/>
        </w:numPr>
        <w:tabs>
          <w:tab w:val="clear" w:pos="720"/>
          <w:tab w:val="num" w:pos="426"/>
        </w:tabs>
        <w:spacing w:before="120"/>
        <w:ind w:hanging="720"/>
        <w:rPr>
          <w:b/>
          <w:bCs/>
          <w:i/>
          <w:iCs/>
          <w:szCs w:val="24"/>
        </w:rPr>
      </w:pPr>
      <w:r w:rsidRPr="00BD4487">
        <w:rPr>
          <w:b/>
          <w:bCs/>
          <w:i/>
          <w:iCs/>
          <w:szCs w:val="24"/>
        </w:rPr>
        <w:t>Termíny a způsob plateb</w:t>
      </w:r>
    </w:p>
    <w:p w:rsidR="00D701F9" w:rsidRPr="00BD4487" w:rsidRDefault="00D701F9" w:rsidP="00D701F9">
      <w:pPr>
        <w:pStyle w:val="Zkladntext31"/>
        <w:spacing w:after="0"/>
        <w:ind w:left="360"/>
        <w:jc w:val="both"/>
        <w:rPr>
          <w:sz w:val="24"/>
          <w:szCs w:val="24"/>
        </w:rPr>
      </w:pPr>
      <w:r w:rsidRPr="00BD4487">
        <w:rPr>
          <w:sz w:val="24"/>
          <w:szCs w:val="24"/>
        </w:rPr>
        <w:t>Pakliže se konkrétní uzavřená Smlouva o dílo bude vztahovat k více stavbám současně, bude fakturace pro tyto jednotlivé stavby probíhat odděleně. Zhotovitel bude vystavovat pro jednotlivé stavby samostatné faktury, obsahující</w:t>
      </w:r>
      <w:r w:rsidR="00D60FD6" w:rsidRPr="00BD4487">
        <w:rPr>
          <w:sz w:val="24"/>
          <w:szCs w:val="24"/>
        </w:rPr>
        <w:t xml:space="preserve"> název akce a případně</w:t>
      </w:r>
      <w:r w:rsidRPr="00BD4487">
        <w:rPr>
          <w:sz w:val="24"/>
          <w:szCs w:val="24"/>
        </w:rPr>
        <w:t xml:space="preserve"> příslušné číslo ISPROFIN. Bližší údaje budou případně uvedeny ve Smlouvě o dílo.</w:t>
      </w:r>
    </w:p>
    <w:p w:rsidR="00CD1BA0" w:rsidRPr="00BD4487" w:rsidRDefault="00CD1BA0" w:rsidP="00D701F9">
      <w:pPr>
        <w:pStyle w:val="Zkladntext31"/>
        <w:spacing w:after="0"/>
        <w:ind w:left="360"/>
        <w:jc w:val="both"/>
        <w:rPr>
          <w:sz w:val="24"/>
          <w:szCs w:val="24"/>
        </w:rPr>
      </w:pPr>
    </w:p>
    <w:p w:rsidR="00EB6525" w:rsidRPr="00BD4487" w:rsidRDefault="00CD1BA0" w:rsidP="00BD4487">
      <w:pPr>
        <w:pStyle w:val="Zkladntextodsazen"/>
        <w:keepNext/>
        <w:spacing w:before="120" w:line="240" w:lineRule="auto"/>
        <w:ind w:left="357"/>
        <w:rPr>
          <w:bCs/>
          <w:szCs w:val="24"/>
        </w:rPr>
      </w:pPr>
      <w:r w:rsidRPr="00BD4487">
        <w:rPr>
          <w:szCs w:val="24"/>
        </w:rPr>
        <w:t xml:space="preserve">Objednatel může v zadávacích podmínkách na uzavření Smlouvy o dílo požadovat, aby zhotovitel rozložil </w:t>
      </w:r>
      <w:r w:rsidR="002C49E5" w:rsidRPr="00BD4487">
        <w:rPr>
          <w:szCs w:val="24"/>
        </w:rPr>
        <w:t xml:space="preserve">kteroukoli </w:t>
      </w:r>
      <w:r w:rsidRPr="00BD4487">
        <w:rPr>
          <w:szCs w:val="24"/>
        </w:rPr>
        <w:t xml:space="preserve">část ceny díla do několika samostatných faktur s tím, že některé faktury mohou být uhrazeny </w:t>
      </w:r>
      <w:r w:rsidR="00D96627" w:rsidRPr="00BD4487">
        <w:rPr>
          <w:szCs w:val="24"/>
        </w:rPr>
        <w:t xml:space="preserve">i </w:t>
      </w:r>
      <w:r w:rsidRPr="00BD4487">
        <w:rPr>
          <w:szCs w:val="24"/>
        </w:rPr>
        <w:t>subjektem odlišným od objednatele. V takovém případě poskytne objednatel zhotoviteli b</w:t>
      </w:r>
      <w:r w:rsidRPr="00BD4487">
        <w:rPr>
          <w:bCs/>
          <w:szCs w:val="24"/>
        </w:rPr>
        <w:t>ližší pokyny k fakturaci do 3 dnů od podpisu takové Smlouvy o dílo.</w:t>
      </w:r>
      <w:r w:rsidR="00D96627" w:rsidRPr="00BD4487">
        <w:rPr>
          <w:bCs/>
          <w:szCs w:val="24"/>
        </w:rPr>
        <w:t xml:space="preserve"> </w:t>
      </w:r>
    </w:p>
    <w:p w:rsidR="00BD4487" w:rsidRPr="00BD4487" w:rsidRDefault="00BD4487" w:rsidP="00BD4487">
      <w:pPr>
        <w:pStyle w:val="Zkladntextodsazen"/>
        <w:keepNext/>
        <w:spacing w:before="120" w:line="240" w:lineRule="auto"/>
        <w:ind w:left="357"/>
        <w:rPr>
          <w:b/>
          <w:szCs w:val="24"/>
          <w:highlight w:val="green"/>
          <w:u w:val="single"/>
        </w:rPr>
      </w:pPr>
    </w:p>
    <w:p w:rsidR="005A7B49" w:rsidRPr="00BD4487" w:rsidRDefault="007422C6" w:rsidP="005A7B49">
      <w:pPr>
        <w:pStyle w:val="Zkladntextodsazen"/>
        <w:ind w:left="360"/>
        <w:rPr>
          <w:b/>
          <w:szCs w:val="24"/>
        </w:rPr>
      </w:pPr>
      <w:r w:rsidRPr="00BD4487">
        <w:rPr>
          <w:b/>
          <w:szCs w:val="24"/>
          <w:u w:val="single"/>
        </w:rPr>
        <w:t xml:space="preserve">Autorský dozor, </w:t>
      </w:r>
      <w:r w:rsidR="00351C32" w:rsidRPr="00BD4487">
        <w:rPr>
          <w:b/>
          <w:szCs w:val="24"/>
          <w:u w:val="single"/>
        </w:rPr>
        <w:t>Technická pomoc objednateli</w:t>
      </w:r>
    </w:p>
    <w:p w:rsidR="005A7B49" w:rsidRPr="00BD4487" w:rsidRDefault="00351C32" w:rsidP="005A7B49">
      <w:pPr>
        <w:tabs>
          <w:tab w:val="left" w:pos="7938"/>
        </w:tabs>
        <w:ind w:left="426"/>
        <w:jc w:val="both"/>
        <w:rPr>
          <w:bCs/>
          <w:sz w:val="24"/>
          <w:szCs w:val="24"/>
        </w:rPr>
      </w:pPr>
      <w:r w:rsidRPr="00BD4487">
        <w:rPr>
          <w:bCs/>
          <w:sz w:val="24"/>
          <w:szCs w:val="24"/>
        </w:rPr>
        <w:t xml:space="preserve">Odměna za </w:t>
      </w:r>
      <w:r w:rsidR="007422C6" w:rsidRPr="00BD4487">
        <w:rPr>
          <w:bCs/>
          <w:sz w:val="24"/>
          <w:szCs w:val="24"/>
        </w:rPr>
        <w:t xml:space="preserve">autorský dozor a </w:t>
      </w:r>
      <w:r w:rsidRPr="00BD4487">
        <w:rPr>
          <w:sz w:val="24"/>
          <w:szCs w:val="24"/>
        </w:rPr>
        <w:t xml:space="preserve">technickou pomoc objednateli </w:t>
      </w:r>
      <w:r w:rsidRPr="00BD4487">
        <w:rPr>
          <w:bCs/>
          <w:sz w:val="24"/>
          <w:szCs w:val="24"/>
        </w:rPr>
        <w:t xml:space="preserve">dle příslušné Smlouvy o dílo bude zhotoviteli hrazena měsíčně zpětně dle skutečného počtu odpracovaných hodin. Fakturované ceny budou odpovídat hodinové sazbě uvedené v dané Smlouvě o dílo, vynásobené skutečným počtem hodin poskytovaných služeb. Odpracovanou dobu eviduje zhotovitel </w:t>
      </w:r>
      <w:r w:rsidR="00484D68" w:rsidRPr="00BD4487">
        <w:rPr>
          <w:bCs/>
          <w:sz w:val="24"/>
          <w:szCs w:val="24"/>
        </w:rPr>
        <w:t>na formuláři, jehož vzor poskytne zhotoviteli objednatel ke dni podpisu Smlouvy o dílo. T</w:t>
      </w:r>
      <w:r w:rsidRPr="00BD4487">
        <w:rPr>
          <w:bCs/>
          <w:sz w:val="24"/>
          <w:szCs w:val="24"/>
        </w:rPr>
        <w:t>ato evidence</w:t>
      </w:r>
      <w:r w:rsidR="00484D68" w:rsidRPr="00BD4487">
        <w:rPr>
          <w:bCs/>
          <w:sz w:val="24"/>
          <w:szCs w:val="24"/>
        </w:rPr>
        <w:t xml:space="preserve"> konkrétní odpracované doby</w:t>
      </w:r>
      <w:r w:rsidRPr="00BD4487">
        <w:rPr>
          <w:bCs/>
          <w:sz w:val="24"/>
          <w:szCs w:val="24"/>
        </w:rPr>
        <w:t>, schválená objednatelem, je podmínkou vystavení a</w:t>
      </w:r>
      <w:r w:rsidR="00393042" w:rsidRPr="00BD4487">
        <w:rPr>
          <w:bCs/>
          <w:sz w:val="24"/>
          <w:szCs w:val="24"/>
        </w:rPr>
        <w:t> </w:t>
      </w:r>
      <w:r w:rsidRPr="00BD4487">
        <w:rPr>
          <w:bCs/>
          <w:sz w:val="24"/>
          <w:szCs w:val="24"/>
        </w:rPr>
        <w:t>následně i součástí měsíční faktury zhotovitele, vztahující se k</w:t>
      </w:r>
      <w:r w:rsidR="007422C6" w:rsidRPr="00BD4487">
        <w:rPr>
          <w:bCs/>
          <w:sz w:val="24"/>
          <w:szCs w:val="24"/>
        </w:rPr>
        <w:t> autorskému dozoru a</w:t>
      </w:r>
      <w:r w:rsidR="00393042" w:rsidRPr="00BD4487">
        <w:rPr>
          <w:bCs/>
          <w:sz w:val="24"/>
          <w:szCs w:val="24"/>
        </w:rPr>
        <w:t> </w:t>
      </w:r>
      <w:r w:rsidRPr="00BD4487">
        <w:rPr>
          <w:bCs/>
          <w:sz w:val="24"/>
          <w:szCs w:val="24"/>
        </w:rPr>
        <w:t>technické pomoci objednateli. Evidenci odpracované doby předá zhotovitel objednateli do 5 dnů po ukončení každého měsíce, ve kterém byl</w:t>
      </w:r>
      <w:r w:rsidR="007422C6" w:rsidRPr="00BD4487">
        <w:rPr>
          <w:bCs/>
          <w:sz w:val="24"/>
          <w:szCs w:val="24"/>
        </w:rPr>
        <w:t xml:space="preserve"> autorský dozor nebo</w:t>
      </w:r>
      <w:r w:rsidRPr="00BD4487">
        <w:rPr>
          <w:bCs/>
          <w:sz w:val="24"/>
          <w:szCs w:val="24"/>
        </w:rPr>
        <w:t xml:space="preserve"> </w:t>
      </w:r>
      <w:r w:rsidRPr="00BD4487">
        <w:rPr>
          <w:sz w:val="24"/>
          <w:szCs w:val="24"/>
        </w:rPr>
        <w:t>technická pomoc objednateli</w:t>
      </w:r>
      <w:r w:rsidR="005C51BB" w:rsidRPr="00BD4487">
        <w:rPr>
          <w:bCs/>
          <w:sz w:val="24"/>
          <w:szCs w:val="24"/>
        </w:rPr>
        <w:t xml:space="preserve"> </w:t>
      </w:r>
      <w:r w:rsidRPr="00BD4487">
        <w:rPr>
          <w:bCs/>
          <w:sz w:val="24"/>
          <w:szCs w:val="24"/>
        </w:rPr>
        <w:t>realizován</w:t>
      </w:r>
      <w:r w:rsidR="005C51BB" w:rsidRPr="00BD4487">
        <w:rPr>
          <w:bCs/>
          <w:sz w:val="24"/>
          <w:szCs w:val="24"/>
        </w:rPr>
        <w:t>y</w:t>
      </w:r>
      <w:r w:rsidRPr="00BD4487">
        <w:rPr>
          <w:bCs/>
          <w:sz w:val="24"/>
          <w:szCs w:val="24"/>
        </w:rPr>
        <w:t>, spolu se (i) zprávou o postupu služeb a</w:t>
      </w:r>
      <w:r w:rsidR="00393042" w:rsidRPr="00BD4487">
        <w:rPr>
          <w:bCs/>
          <w:sz w:val="24"/>
          <w:szCs w:val="24"/>
        </w:rPr>
        <w:t> </w:t>
      </w:r>
      <w:r w:rsidRPr="00BD4487">
        <w:rPr>
          <w:bCs/>
          <w:sz w:val="24"/>
          <w:szCs w:val="24"/>
        </w:rPr>
        <w:t>o jejich programu na příští období ve vztahu k rozsahu těchto služeb, a (</w:t>
      </w:r>
      <w:proofErr w:type="spellStart"/>
      <w:r w:rsidRPr="00BD4487">
        <w:rPr>
          <w:bCs/>
          <w:sz w:val="24"/>
          <w:szCs w:val="24"/>
        </w:rPr>
        <w:t>ii</w:t>
      </w:r>
      <w:proofErr w:type="spellEnd"/>
      <w:r w:rsidRPr="00BD4487">
        <w:rPr>
          <w:bCs/>
          <w:sz w:val="24"/>
          <w:szCs w:val="24"/>
        </w:rPr>
        <w:t>) seznamem dokumentů předaných v rámci těchto služeb objednateli</w:t>
      </w:r>
      <w:r w:rsidR="007422C6" w:rsidRPr="00BD4487">
        <w:rPr>
          <w:bCs/>
          <w:sz w:val="24"/>
          <w:szCs w:val="24"/>
        </w:rPr>
        <w:t xml:space="preserve"> (pokud existují)</w:t>
      </w:r>
      <w:r w:rsidRPr="00BD4487">
        <w:rPr>
          <w:bCs/>
          <w:sz w:val="24"/>
          <w:szCs w:val="24"/>
        </w:rPr>
        <w:t>. Objednatel (kontaktní osoba objednatele, kterou je </w:t>
      </w:r>
      <w:r w:rsidRPr="00BD4487">
        <w:rPr>
          <w:sz w:val="24"/>
          <w:szCs w:val="24"/>
        </w:rPr>
        <w:t>osoba uvedená v konkrétní Smlouvě o dílo)</w:t>
      </w:r>
      <w:r w:rsidRPr="00BD4487">
        <w:rPr>
          <w:bCs/>
          <w:sz w:val="24"/>
          <w:szCs w:val="24"/>
        </w:rPr>
        <w:t xml:space="preserve"> tuto evidenci odpracované doby bezodkladně schválí nebo vznese své připomínky.</w:t>
      </w:r>
    </w:p>
    <w:p w:rsidR="005A7B49" w:rsidRPr="00BD4487" w:rsidRDefault="00351C32" w:rsidP="005A7B49">
      <w:pPr>
        <w:tabs>
          <w:tab w:val="left" w:pos="7938"/>
        </w:tabs>
        <w:ind w:left="426"/>
        <w:jc w:val="both"/>
        <w:rPr>
          <w:bCs/>
          <w:sz w:val="24"/>
          <w:szCs w:val="24"/>
        </w:rPr>
      </w:pPr>
      <w:r w:rsidRPr="00BD4487">
        <w:rPr>
          <w:bCs/>
          <w:sz w:val="24"/>
          <w:szCs w:val="24"/>
        </w:rPr>
        <w:lastRenderedPageBreak/>
        <w:t>Zhotovitel je oprávněn vystavit fakturu – daňový doklad až po schválení evidence odpracované doby ze strany objednatele. Objednatelem schválená evidence odpracované doby je přílohou faktury – daňového dokladu.</w:t>
      </w:r>
    </w:p>
    <w:p w:rsidR="005A7B49" w:rsidRPr="00BD4487" w:rsidRDefault="005A7B49" w:rsidP="005A7B49">
      <w:pPr>
        <w:pStyle w:val="Zkladntextodsazen"/>
        <w:keepNext/>
        <w:ind w:left="360"/>
        <w:rPr>
          <w:b/>
          <w:szCs w:val="24"/>
          <w:u w:val="single"/>
        </w:rPr>
      </w:pPr>
    </w:p>
    <w:p w:rsidR="005A7B49" w:rsidRPr="00BD4487" w:rsidRDefault="00351C32" w:rsidP="005A7B49">
      <w:pPr>
        <w:pStyle w:val="Zkladntextodsazen"/>
        <w:keepNext/>
        <w:ind w:left="360"/>
        <w:rPr>
          <w:szCs w:val="24"/>
        </w:rPr>
      </w:pPr>
      <w:r w:rsidRPr="00BD4487">
        <w:rPr>
          <w:b/>
          <w:szCs w:val="24"/>
          <w:u w:val="single"/>
        </w:rPr>
        <w:t>Inženýrská činnost</w:t>
      </w:r>
    </w:p>
    <w:p w:rsidR="005A7B49" w:rsidRPr="00BD4487" w:rsidRDefault="00351C32" w:rsidP="005A7B49">
      <w:pPr>
        <w:keepNext/>
        <w:tabs>
          <w:tab w:val="left" w:pos="7938"/>
        </w:tabs>
        <w:ind w:left="426"/>
        <w:jc w:val="both"/>
        <w:rPr>
          <w:bCs/>
          <w:sz w:val="24"/>
          <w:szCs w:val="24"/>
        </w:rPr>
      </w:pPr>
      <w:r w:rsidRPr="00BD4487">
        <w:rPr>
          <w:bCs/>
          <w:sz w:val="24"/>
          <w:szCs w:val="24"/>
        </w:rPr>
        <w:t>Část odměny za inženýrskou činnost ve výši 60 % celkové (paušální) ceny připadající na</w:t>
      </w:r>
      <w:r w:rsidR="00393042" w:rsidRPr="00BD4487">
        <w:rPr>
          <w:bCs/>
          <w:sz w:val="24"/>
          <w:szCs w:val="24"/>
        </w:rPr>
        <w:t> </w:t>
      </w:r>
      <w:r w:rsidRPr="00BD4487">
        <w:rPr>
          <w:bCs/>
          <w:sz w:val="24"/>
          <w:szCs w:val="24"/>
        </w:rPr>
        <w:t xml:space="preserve">inženýrskou činnost dle příslušné Smlouvy o dílo bude zhotoviteli hrazena v rovnoměrných čtvrtletních splátkách, rozpočítaných pro období od zahájení do ukončení výkonu inženýrské činnosti dle příslušné Smlouvy o dílo. </w:t>
      </w:r>
      <w:r w:rsidR="00484D68" w:rsidRPr="00BD4487">
        <w:rPr>
          <w:bCs/>
          <w:sz w:val="24"/>
          <w:szCs w:val="24"/>
        </w:rPr>
        <w:t>Přílohou faktur vystavených dle předchozí věty budou (i) zápisy z pravidelných měsíčních výrobních výborů s informacemi o postupu inženýrské činnosti a (</w:t>
      </w:r>
      <w:proofErr w:type="spellStart"/>
      <w:r w:rsidR="00484D68" w:rsidRPr="00BD4487">
        <w:rPr>
          <w:bCs/>
          <w:sz w:val="24"/>
          <w:szCs w:val="24"/>
        </w:rPr>
        <w:t>ii</w:t>
      </w:r>
      <w:proofErr w:type="spellEnd"/>
      <w:r w:rsidR="00484D68" w:rsidRPr="00BD4487">
        <w:rPr>
          <w:bCs/>
          <w:sz w:val="24"/>
          <w:szCs w:val="24"/>
        </w:rPr>
        <w:t xml:space="preserve">) kopie korespondence dokladující provedené služby v daném čtvrtletí jako např. oslovení DOSS, podání žádostí o vydání správních rozhodnutí, předložení podkladů pro majetkoprávní zajištění akce odboru majetku objednatele apod. </w:t>
      </w:r>
      <w:r w:rsidRPr="00BD4487">
        <w:rPr>
          <w:bCs/>
          <w:sz w:val="24"/>
          <w:szCs w:val="24"/>
        </w:rPr>
        <w:t>V případě přerušení výkonu inženýrské činnosti po období delší než tři kalendářní měsíce nebude za uvedené čtvrtletí příslušná část ceny za inženýrskou činnost uhrazena. V případě přerušení, zahájení či</w:t>
      </w:r>
      <w:r w:rsidR="00393042" w:rsidRPr="00BD4487">
        <w:rPr>
          <w:bCs/>
          <w:sz w:val="24"/>
          <w:szCs w:val="24"/>
        </w:rPr>
        <w:t> </w:t>
      </w:r>
      <w:r w:rsidRPr="00BD4487">
        <w:rPr>
          <w:bCs/>
          <w:sz w:val="24"/>
          <w:szCs w:val="24"/>
        </w:rPr>
        <w:t>obnovení výkonu inženýrské činnosti v průběhu kalendářního čtvrtletí přísluší zhotoviteli poměrná část čtvrtletní platby za inženýrskou činnost. Zbylá část odměny za inženýrskou činnost, tj. ve výši 40 % celkové (paušální) ceny připadající na inženýrskou činnost dle</w:t>
      </w:r>
      <w:r w:rsidR="00393042" w:rsidRPr="00BD4487">
        <w:rPr>
          <w:bCs/>
          <w:sz w:val="24"/>
          <w:szCs w:val="24"/>
        </w:rPr>
        <w:t> </w:t>
      </w:r>
      <w:r w:rsidRPr="00BD4487">
        <w:rPr>
          <w:bCs/>
          <w:sz w:val="24"/>
          <w:szCs w:val="24"/>
        </w:rPr>
        <w:t xml:space="preserve">příslušné Smlouvy o dílo, bude uhrazena jednorázově po získání všech příslušných pravomocných rozhodnutí (povolení), a to na základě písemného potvrzení objednatele o převzetí všech rozhodnutí (povolení) s vyznačením doložek právní moci. </w:t>
      </w:r>
      <w:r w:rsidRPr="00BD4487">
        <w:rPr>
          <w:sz w:val="24"/>
          <w:szCs w:val="24"/>
        </w:rPr>
        <w:t xml:space="preserve">Kontaktní osobou objednatele v této věci (osobou příslušnou k potvrzení převzetí) je osoba uvedená v konkrétní Smlouvě o dílo. </w:t>
      </w:r>
      <w:r w:rsidRPr="00BD4487">
        <w:rPr>
          <w:bCs/>
          <w:sz w:val="24"/>
          <w:szCs w:val="24"/>
        </w:rPr>
        <w:t>Celková cena za inženýrskou činnost bude odpovídat celkové (paušální) ceně za tuto činnost uvedené ve Smlouvě o dílo, a to bez ohledu na skutečný počet hodin poskytovaných služeb v rámci inženýrské činnosti.</w:t>
      </w:r>
    </w:p>
    <w:p w:rsidR="005A7B49" w:rsidRPr="00BD4487" w:rsidRDefault="00351C32" w:rsidP="005A7B49">
      <w:pPr>
        <w:tabs>
          <w:tab w:val="left" w:pos="7938"/>
        </w:tabs>
        <w:ind w:left="426"/>
        <w:jc w:val="both"/>
        <w:rPr>
          <w:bCs/>
          <w:sz w:val="24"/>
          <w:szCs w:val="24"/>
        </w:rPr>
      </w:pPr>
      <w:r w:rsidRPr="00BD4487">
        <w:rPr>
          <w:bCs/>
          <w:sz w:val="24"/>
          <w:szCs w:val="24"/>
        </w:rPr>
        <w:t xml:space="preserve">Veškeré objednatelem předem schválené správní poplatky související s inženýrskou činností (např. kolky, výpisy z katastru nemovitostí, znalečné aj.) budou zhotoviteli proplaceny dle zhotovitelem skutečně uhrazené výše, a to na základě účetního dokladu. </w:t>
      </w:r>
      <w:r w:rsidRPr="00BD4487">
        <w:rPr>
          <w:sz w:val="24"/>
          <w:szCs w:val="24"/>
        </w:rPr>
        <w:t>Kontaktní osobou objednatele v této věci (osobou příslušnou ke schválení) je osoba uvedená v konkrétní Smlouvě o dílo.</w:t>
      </w:r>
    </w:p>
    <w:p w:rsidR="005A7B49" w:rsidRPr="00BD4487" w:rsidRDefault="005A7B49" w:rsidP="005A7B49">
      <w:pPr>
        <w:tabs>
          <w:tab w:val="left" w:pos="7938"/>
        </w:tabs>
        <w:ind w:left="426"/>
        <w:jc w:val="both"/>
        <w:rPr>
          <w:bCs/>
          <w:sz w:val="24"/>
          <w:szCs w:val="24"/>
          <w:highlight w:val="yellow"/>
        </w:rPr>
      </w:pPr>
    </w:p>
    <w:p w:rsidR="005A7B49" w:rsidRPr="00BD4487" w:rsidRDefault="00351C32" w:rsidP="005A7B49">
      <w:pPr>
        <w:pStyle w:val="Zkladntextodsazen"/>
        <w:ind w:left="360"/>
        <w:rPr>
          <w:szCs w:val="24"/>
        </w:rPr>
      </w:pPr>
      <w:r w:rsidRPr="00BD4487">
        <w:rPr>
          <w:b/>
          <w:szCs w:val="24"/>
          <w:u w:val="single"/>
        </w:rPr>
        <w:t>Ostatní činnosti zhotovitele dle Smlouvy o dílo</w:t>
      </w:r>
    </w:p>
    <w:p w:rsidR="005A7B49" w:rsidRPr="00BD4487" w:rsidRDefault="00351C32" w:rsidP="00085C04">
      <w:pPr>
        <w:pStyle w:val="Zkladntextodsazen"/>
        <w:spacing w:line="240" w:lineRule="auto"/>
        <w:ind w:left="357"/>
        <w:rPr>
          <w:szCs w:val="24"/>
        </w:rPr>
      </w:pPr>
      <w:r w:rsidRPr="00BD4487">
        <w:rPr>
          <w:szCs w:val="24"/>
        </w:rPr>
        <w:t>Odměna za ostatní činnosti zhotovitele dle konkrétní Smlouvy o dílo bude zhotoviteli uhrazena vždy po dokončení uceleného předmětu Smlouvy o dílo, k němuž je vztažena příslušná část ceny. V případě DÚR a DSP bude odměna uhrazena v celkové (paušální) výši uvedené</w:t>
      </w:r>
      <w:r w:rsidRPr="00BD4487">
        <w:rPr>
          <w:bCs/>
          <w:szCs w:val="24"/>
        </w:rPr>
        <w:t xml:space="preserve"> v příslušné Smlouvě o dílo, a to</w:t>
      </w:r>
      <w:r w:rsidRPr="00BD4487">
        <w:rPr>
          <w:szCs w:val="24"/>
        </w:rPr>
        <w:t xml:space="preserve"> ve dvou částkách: (i) 60% z této ceny po odevzdání konceptu příslušné DÚR nebo příslušné DSP a (</w:t>
      </w:r>
      <w:proofErr w:type="spellStart"/>
      <w:r w:rsidRPr="00BD4487">
        <w:rPr>
          <w:szCs w:val="24"/>
        </w:rPr>
        <w:t>ii</w:t>
      </w:r>
      <w:proofErr w:type="spellEnd"/>
      <w:r w:rsidRPr="00BD4487">
        <w:rPr>
          <w:szCs w:val="24"/>
        </w:rPr>
        <w:t>) 40% z této ceny po odevzdání čistopisu příslušné DÚR nebo příslušné DSP. V případě EIA, TES</w:t>
      </w:r>
      <w:r w:rsidR="00006A01" w:rsidRPr="00BD4487">
        <w:rPr>
          <w:szCs w:val="24"/>
        </w:rPr>
        <w:t>, PDPS</w:t>
      </w:r>
      <w:r w:rsidR="00FC6B06">
        <w:rPr>
          <w:szCs w:val="24"/>
        </w:rPr>
        <w:t>, VD-ZDS a ZDS</w:t>
      </w:r>
      <w:r w:rsidR="004C2D41" w:rsidRPr="00BD4487">
        <w:rPr>
          <w:szCs w:val="24"/>
        </w:rPr>
        <w:t xml:space="preserve"> </w:t>
      </w:r>
      <w:r w:rsidRPr="00BD4487">
        <w:rPr>
          <w:szCs w:val="24"/>
        </w:rPr>
        <w:t>bude odměna uhrazena vždy po odsouhlasení příslušného čistopisu, a to ve výši 100% celkové (paušální) ceny za takovou část plnění. Faktura bude vystavena na základě písemného potvrzení o převzetí dílčího uceleného předmětu Smlouvy o dílo bez vad a nedodělků objednatelem. Přílohou potvrzení je soupis zhotovitelem skutečně provedených prací a</w:t>
      </w:r>
      <w:r w:rsidR="00085C04" w:rsidRPr="00BD4487">
        <w:rPr>
          <w:szCs w:val="24"/>
        </w:rPr>
        <w:t> </w:t>
      </w:r>
      <w:r w:rsidRPr="00BD4487">
        <w:rPr>
          <w:szCs w:val="24"/>
        </w:rPr>
        <w:t xml:space="preserve">předaných dokladů. Kontaktní osobou objednatele v této věci (osobou příslušnou k potvrzení převzetí) je osoba uvedená v konkrétní Smlouvě o dílo. </w:t>
      </w:r>
    </w:p>
    <w:p w:rsidR="005A7B49" w:rsidRPr="00BD4487" w:rsidRDefault="00351C32" w:rsidP="00085C04">
      <w:pPr>
        <w:pStyle w:val="Zkladntextodsazen"/>
        <w:spacing w:line="240" w:lineRule="auto"/>
        <w:ind w:left="357"/>
        <w:rPr>
          <w:szCs w:val="24"/>
        </w:rPr>
      </w:pPr>
      <w:r w:rsidRPr="00BD4487">
        <w:rPr>
          <w:bCs/>
          <w:szCs w:val="24"/>
        </w:rPr>
        <w:t>Fakturované ceny budou odpovídat celkovým (paušálním) cenám stanoveným za daný ucelený předmět Smlouvy o dílo (činnosti) v dané Smlouvě o dílo, a to bez ohledu na skutečný počet hodin poskytovaných služeb</w:t>
      </w:r>
      <w:r w:rsidRPr="00BD4487">
        <w:rPr>
          <w:szCs w:val="24"/>
        </w:rPr>
        <w:t>. Tím není dotčena shora uvedená dílčí fakturace v případě konceptu a čistopisu DÚR a DSP.</w:t>
      </w:r>
    </w:p>
    <w:p w:rsidR="005A7B49" w:rsidRPr="00BD4487" w:rsidRDefault="005A7B49" w:rsidP="005A7B49">
      <w:pPr>
        <w:tabs>
          <w:tab w:val="left" w:pos="7938"/>
        </w:tabs>
        <w:ind w:left="426"/>
        <w:jc w:val="both"/>
        <w:rPr>
          <w:b/>
          <w:bCs/>
          <w:sz w:val="24"/>
          <w:szCs w:val="24"/>
        </w:rPr>
      </w:pPr>
    </w:p>
    <w:p w:rsidR="005A7B49" w:rsidRPr="00BD4487" w:rsidRDefault="00351C32" w:rsidP="00EB66FB">
      <w:pPr>
        <w:pStyle w:val="Zkladntext"/>
        <w:numPr>
          <w:ilvl w:val="0"/>
          <w:numId w:val="35"/>
        </w:numPr>
        <w:tabs>
          <w:tab w:val="left" w:pos="360"/>
        </w:tabs>
        <w:jc w:val="both"/>
        <w:rPr>
          <w:bCs/>
          <w:i/>
          <w:iCs/>
          <w:szCs w:val="24"/>
        </w:rPr>
      </w:pPr>
      <w:r w:rsidRPr="00BD4487">
        <w:rPr>
          <w:bCs/>
          <w:i/>
          <w:iCs/>
          <w:szCs w:val="24"/>
        </w:rPr>
        <w:lastRenderedPageBreak/>
        <w:t>Společné ustanovení k fakturám</w:t>
      </w:r>
    </w:p>
    <w:p w:rsidR="005A7B49" w:rsidRPr="00BD4487" w:rsidRDefault="00351C32" w:rsidP="005A7B49">
      <w:pPr>
        <w:tabs>
          <w:tab w:val="left" w:pos="7938"/>
        </w:tabs>
        <w:spacing w:before="120"/>
        <w:ind w:left="426"/>
        <w:jc w:val="both"/>
        <w:rPr>
          <w:bCs/>
          <w:sz w:val="24"/>
          <w:szCs w:val="24"/>
        </w:rPr>
      </w:pPr>
      <w:r w:rsidRPr="00BD4487">
        <w:rPr>
          <w:sz w:val="24"/>
          <w:szCs w:val="24"/>
        </w:rPr>
        <w:t xml:space="preserve">Každá faktura je splatná vždy do </w:t>
      </w:r>
      <w:r w:rsidR="00A11C84" w:rsidRPr="00BD4487">
        <w:rPr>
          <w:sz w:val="24"/>
          <w:szCs w:val="24"/>
        </w:rPr>
        <w:t>60</w:t>
      </w:r>
      <w:r w:rsidRPr="00BD4487">
        <w:rPr>
          <w:sz w:val="24"/>
          <w:szCs w:val="24"/>
        </w:rPr>
        <w:t xml:space="preserve"> dní ode dne vystavení, přičemž musí být doručena nejpozději </w:t>
      </w:r>
      <w:r w:rsidR="00A11C84" w:rsidRPr="00BD4487">
        <w:rPr>
          <w:sz w:val="24"/>
          <w:szCs w:val="24"/>
        </w:rPr>
        <w:t>5</w:t>
      </w:r>
      <w:r w:rsidRPr="00BD4487">
        <w:rPr>
          <w:sz w:val="24"/>
          <w:szCs w:val="24"/>
        </w:rPr>
        <w:t>5 dní před její splatností na adresu objednatele</w:t>
      </w:r>
      <w:r w:rsidRPr="00BD4487">
        <w:rPr>
          <w:bCs/>
          <w:sz w:val="24"/>
          <w:szCs w:val="24"/>
        </w:rPr>
        <w:t xml:space="preserve"> dle čl. 40 ZOP-D. </w:t>
      </w:r>
    </w:p>
    <w:p w:rsidR="005A7B49" w:rsidRPr="00BD4487" w:rsidRDefault="00351C32" w:rsidP="005A7B49">
      <w:pPr>
        <w:pStyle w:val="Zkladntext31"/>
        <w:spacing w:before="120" w:after="0"/>
        <w:ind w:left="426"/>
        <w:jc w:val="both"/>
        <w:rPr>
          <w:sz w:val="24"/>
          <w:szCs w:val="24"/>
        </w:rPr>
      </w:pPr>
      <w:r w:rsidRPr="00BD4487">
        <w:rPr>
          <w:sz w:val="24"/>
          <w:szCs w:val="24"/>
        </w:rPr>
        <w:t>Faktura – daňový doklad – vystavená zhotovitelem, musí obsahovat náležitosti podle zákona č. 235/2004 Sb., o dani z přidané hodnoty, ve znění pozdějších předpisů</w:t>
      </w:r>
      <w:r w:rsidR="004C2D41" w:rsidRPr="00BD4487">
        <w:rPr>
          <w:sz w:val="24"/>
          <w:szCs w:val="24"/>
        </w:rPr>
        <w:t>, název akce a případně</w:t>
      </w:r>
      <w:r w:rsidRPr="00BD4487">
        <w:rPr>
          <w:sz w:val="24"/>
          <w:szCs w:val="24"/>
        </w:rPr>
        <w:t xml:space="preserve"> </w:t>
      </w:r>
      <w:r w:rsidR="004C2D41" w:rsidRPr="00BD4487">
        <w:rPr>
          <w:sz w:val="24"/>
          <w:szCs w:val="24"/>
        </w:rPr>
        <w:t xml:space="preserve">číslo </w:t>
      </w:r>
      <w:r w:rsidRPr="00BD4487">
        <w:rPr>
          <w:sz w:val="24"/>
          <w:szCs w:val="24"/>
        </w:rPr>
        <w:t>ISPROFIN.</w:t>
      </w:r>
    </w:p>
    <w:p w:rsidR="005A7B49" w:rsidRPr="00BD4487" w:rsidRDefault="00351C32" w:rsidP="005A7B49">
      <w:pPr>
        <w:tabs>
          <w:tab w:val="left" w:pos="7938"/>
        </w:tabs>
        <w:spacing w:before="120"/>
        <w:ind w:left="426"/>
        <w:jc w:val="both"/>
        <w:rPr>
          <w:bCs/>
          <w:sz w:val="24"/>
          <w:szCs w:val="24"/>
        </w:rPr>
      </w:pPr>
      <w:r w:rsidRPr="00BD4487">
        <w:rPr>
          <w:bCs/>
          <w:sz w:val="24"/>
          <w:szCs w:val="24"/>
        </w:rPr>
        <w:t>Faktury budou objednatelem hrazeny převodními příkazy.</w:t>
      </w:r>
    </w:p>
    <w:p w:rsidR="005A7B49" w:rsidRPr="00BD4487" w:rsidRDefault="00351C32" w:rsidP="005A7B49">
      <w:pPr>
        <w:tabs>
          <w:tab w:val="left" w:pos="7938"/>
        </w:tabs>
        <w:spacing w:before="120"/>
        <w:ind w:left="426"/>
        <w:jc w:val="both"/>
        <w:rPr>
          <w:bCs/>
          <w:sz w:val="24"/>
          <w:szCs w:val="24"/>
        </w:rPr>
      </w:pPr>
      <w:r w:rsidRPr="00BD4487">
        <w:rPr>
          <w:bCs/>
          <w:sz w:val="24"/>
          <w:szCs w:val="24"/>
        </w:rPr>
        <w:t>Termínem úhrady faktury se rozumí termín odepsání částky z účtu objednatele ve prospěch účtu zhotovitele.</w:t>
      </w:r>
    </w:p>
    <w:p w:rsidR="005A7B49" w:rsidRPr="00BD4487" w:rsidRDefault="00351C32" w:rsidP="005A7B49">
      <w:pPr>
        <w:pStyle w:val="Zkladntext"/>
        <w:tabs>
          <w:tab w:val="left" w:pos="360"/>
        </w:tabs>
        <w:spacing w:before="120"/>
        <w:ind w:left="425"/>
        <w:jc w:val="both"/>
        <w:rPr>
          <w:bCs/>
          <w:i/>
          <w:iCs/>
          <w:szCs w:val="24"/>
        </w:rPr>
      </w:pPr>
      <w:r w:rsidRPr="00BD4487">
        <w:rPr>
          <w:szCs w:val="24"/>
        </w:rPr>
        <w:t>Objednatel je oprávněn před uplynutím lhůty splatnosti vrátit bez zaplacení fakturu, která neobsahuje náležitosti podle platných právních předpisů, nebo budou-li tyto údaje nebo údaje o fakturovaných částkách uvedeny chybně (např. odlišně od objednatelem schválené evidence odpracované doby). Zhotovitel je povinen podle povahy nesprávnosti fakturu opravit nebo nově vyhotovit</w:t>
      </w:r>
      <w:r w:rsidRPr="00BD4487">
        <w:rPr>
          <w:bCs/>
          <w:i/>
          <w:iCs/>
          <w:szCs w:val="24"/>
        </w:rPr>
        <w:tab/>
      </w:r>
    </w:p>
    <w:p w:rsidR="005A7B49" w:rsidRPr="00BD4487" w:rsidRDefault="00351C32" w:rsidP="005A7B49">
      <w:pPr>
        <w:pStyle w:val="Zkladntext"/>
        <w:tabs>
          <w:tab w:val="left" w:pos="360"/>
        </w:tabs>
        <w:spacing w:before="120"/>
        <w:ind w:left="425"/>
        <w:jc w:val="both"/>
        <w:rPr>
          <w:szCs w:val="24"/>
        </w:rPr>
      </w:pPr>
      <w:r w:rsidRPr="00BD4487">
        <w:rPr>
          <w:bCs/>
          <w:iCs/>
          <w:szCs w:val="24"/>
        </w:rPr>
        <w:t>Datum uskutečnění zdanitelného plnění je:</w:t>
      </w:r>
      <w:r w:rsidRPr="00BD4487">
        <w:rPr>
          <w:szCs w:val="24"/>
        </w:rPr>
        <w:t xml:space="preserve"> </w:t>
      </w:r>
    </w:p>
    <w:p w:rsidR="005A7B49" w:rsidRPr="00BD4487" w:rsidRDefault="00351C32" w:rsidP="00EB66FB">
      <w:pPr>
        <w:pStyle w:val="Zkladntext"/>
        <w:numPr>
          <w:ilvl w:val="0"/>
          <w:numId w:val="31"/>
        </w:numPr>
        <w:tabs>
          <w:tab w:val="left" w:pos="360"/>
        </w:tabs>
        <w:spacing w:before="120"/>
        <w:jc w:val="both"/>
        <w:rPr>
          <w:bCs/>
          <w:szCs w:val="24"/>
        </w:rPr>
      </w:pPr>
      <w:r w:rsidRPr="00BD4487">
        <w:rPr>
          <w:szCs w:val="24"/>
        </w:rPr>
        <w:t>ve vztahu k</w:t>
      </w:r>
      <w:r w:rsidR="00006A01" w:rsidRPr="00BD4487">
        <w:rPr>
          <w:szCs w:val="24"/>
        </w:rPr>
        <w:t xml:space="preserve"> autorskému dozoru a </w:t>
      </w:r>
      <w:r w:rsidRPr="00BD4487">
        <w:rPr>
          <w:szCs w:val="24"/>
        </w:rPr>
        <w:t>technické pomoci</w:t>
      </w:r>
      <w:r w:rsidR="00006A01" w:rsidRPr="00BD4487">
        <w:rPr>
          <w:szCs w:val="24"/>
        </w:rPr>
        <w:t xml:space="preserve"> objednateli</w:t>
      </w:r>
      <w:r w:rsidRPr="00BD4487">
        <w:rPr>
          <w:szCs w:val="24"/>
        </w:rPr>
        <w:t xml:space="preserve">: vždy poslední den kalendářního měsíce, za který je odměna za </w:t>
      </w:r>
      <w:r w:rsidR="00006A01" w:rsidRPr="00BD4487">
        <w:rPr>
          <w:szCs w:val="24"/>
        </w:rPr>
        <w:t>tyto služby</w:t>
      </w:r>
      <w:r w:rsidRPr="00BD4487">
        <w:rPr>
          <w:szCs w:val="24"/>
        </w:rPr>
        <w:t xml:space="preserve"> účtována</w:t>
      </w:r>
      <w:r w:rsidRPr="00BD4487">
        <w:rPr>
          <w:bCs/>
          <w:szCs w:val="24"/>
        </w:rPr>
        <w:t>;</w:t>
      </w:r>
    </w:p>
    <w:p w:rsidR="005A7B49" w:rsidRPr="00BD4487" w:rsidRDefault="00351C32" w:rsidP="00EB66FB">
      <w:pPr>
        <w:pStyle w:val="Zkladntext"/>
        <w:numPr>
          <w:ilvl w:val="0"/>
          <w:numId w:val="31"/>
        </w:numPr>
        <w:tabs>
          <w:tab w:val="left" w:pos="360"/>
        </w:tabs>
        <w:spacing w:before="120"/>
        <w:jc w:val="both"/>
        <w:rPr>
          <w:bCs/>
          <w:szCs w:val="24"/>
        </w:rPr>
      </w:pPr>
      <w:r w:rsidRPr="00BD4487">
        <w:rPr>
          <w:szCs w:val="24"/>
        </w:rPr>
        <w:t>ve vztahu k</w:t>
      </w:r>
      <w:r w:rsidRPr="00BD4487">
        <w:rPr>
          <w:bCs/>
          <w:szCs w:val="24"/>
        </w:rPr>
        <w:t xml:space="preserve"> inženýrské činnosti: (i) v případě čtvrtletních plateb vždy poslední den kalendářního čtvrtletí, </w:t>
      </w:r>
      <w:r w:rsidRPr="00BD4487">
        <w:rPr>
          <w:szCs w:val="24"/>
        </w:rPr>
        <w:t>za který je odměna za inženýrskou činnost účtována</w:t>
      </w:r>
      <w:r w:rsidRPr="00BD4487">
        <w:rPr>
          <w:bCs/>
          <w:szCs w:val="24"/>
        </w:rPr>
        <w:t>, a (</w:t>
      </w:r>
      <w:proofErr w:type="spellStart"/>
      <w:r w:rsidRPr="00BD4487">
        <w:rPr>
          <w:bCs/>
          <w:szCs w:val="24"/>
        </w:rPr>
        <w:t>ii</w:t>
      </w:r>
      <w:proofErr w:type="spellEnd"/>
      <w:r w:rsidRPr="00BD4487">
        <w:rPr>
          <w:bCs/>
          <w:szCs w:val="24"/>
        </w:rPr>
        <w:t>) v případě zbylé části odměny za inženýrskou činnost v den písemného potvrzení objednatele o převzetí všech rozhodnutí (povolení) s vyznačením doložek právní moci;</w:t>
      </w:r>
    </w:p>
    <w:p w:rsidR="005A7B49" w:rsidRPr="00BD4487" w:rsidRDefault="00351C32" w:rsidP="00EB66FB">
      <w:pPr>
        <w:pStyle w:val="Zkladntext"/>
        <w:numPr>
          <w:ilvl w:val="0"/>
          <w:numId w:val="31"/>
        </w:numPr>
        <w:tabs>
          <w:tab w:val="left" w:pos="360"/>
        </w:tabs>
        <w:spacing w:before="120"/>
        <w:jc w:val="both"/>
        <w:rPr>
          <w:bCs/>
          <w:iCs/>
          <w:szCs w:val="24"/>
        </w:rPr>
      </w:pPr>
      <w:r w:rsidRPr="00BD4487">
        <w:rPr>
          <w:szCs w:val="24"/>
        </w:rPr>
        <w:t xml:space="preserve">ve vztahu k ostatním činnostem zhotovitele dle </w:t>
      </w:r>
      <w:r w:rsidR="00274D96">
        <w:rPr>
          <w:szCs w:val="24"/>
        </w:rPr>
        <w:t>S</w:t>
      </w:r>
      <w:r w:rsidRPr="00BD4487">
        <w:rPr>
          <w:szCs w:val="24"/>
        </w:rPr>
        <w:t>mlouvy</w:t>
      </w:r>
      <w:r w:rsidR="00274D96">
        <w:rPr>
          <w:szCs w:val="24"/>
        </w:rPr>
        <w:t xml:space="preserve"> o dílo</w:t>
      </w:r>
      <w:r w:rsidRPr="00BD4487">
        <w:rPr>
          <w:szCs w:val="24"/>
        </w:rPr>
        <w:t>: (i) v případě platby za</w:t>
      </w:r>
      <w:r w:rsidR="00AC74D6" w:rsidRPr="00BD4487">
        <w:rPr>
          <w:szCs w:val="24"/>
        </w:rPr>
        <w:t> </w:t>
      </w:r>
      <w:r w:rsidRPr="00BD4487">
        <w:rPr>
          <w:szCs w:val="24"/>
        </w:rPr>
        <w:t>odevzdání konceptu vždy v den podpisu písemného potvrzení o převzetí tohoto konceptu bez vad a nedodělků objednatelem a (</w:t>
      </w:r>
      <w:proofErr w:type="spellStart"/>
      <w:r w:rsidRPr="00BD4487">
        <w:rPr>
          <w:szCs w:val="24"/>
        </w:rPr>
        <w:t>ii</w:t>
      </w:r>
      <w:proofErr w:type="spellEnd"/>
      <w:r w:rsidRPr="00BD4487">
        <w:rPr>
          <w:szCs w:val="24"/>
        </w:rPr>
        <w:t>) v případě platby za odevzdání čistopisu vždy v den podpisu písemného potvrzení o převzetí tohoto čistopisu bez vad a nedodělků objednatelem (ve smyslu článku 22.5 Všeobecných obchodních podmínek převzetí po zapracování připomínek a požadavků objednatele).</w:t>
      </w:r>
    </w:p>
    <w:p w:rsidR="005A7B49" w:rsidRPr="00BD4487" w:rsidRDefault="005A7B49" w:rsidP="005A7B49">
      <w:pPr>
        <w:pStyle w:val="Zkladntext"/>
        <w:tabs>
          <w:tab w:val="left" w:pos="360"/>
        </w:tabs>
        <w:jc w:val="both"/>
        <w:rPr>
          <w:bCs/>
          <w:i/>
          <w:iCs/>
          <w:szCs w:val="24"/>
        </w:rPr>
      </w:pPr>
    </w:p>
    <w:p w:rsidR="005A7B49" w:rsidRPr="00BD4487" w:rsidRDefault="005A7B49" w:rsidP="005A7B49">
      <w:pPr>
        <w:pStyle w:val="Zkladntext"/>
        <w:tabs>
          <w:tab w:val="left" w:pos="360"/>
        </w:tabs>
        <w:jc w:val="both"/>
        <w:rPr>
          <w:bCs/>
          <w:i/>
          <w:iCs/>
          <w:szCs w:val="24"/>
        </w:rPr>
      </w:pPr>
    </w:p>
    <w:p w:rsidR="00AC74D6" w:rsidRPr="00BD4487" w:rsidRDefault="00351C32" w:rsidP="00EB66FB">
      <w:pPr>
        <w:pStyle w:val="Zkladntext"/>
        <w:numPr>
          <w:ilvl w:val="0"/>
          <w:numId w:val="35"/>
        </w:numPr>
        <w:tabs>
          <w:tab w:val="left" w:pos="360"/>
        </w:tabs>
        <w:jc w:val="both"/>
        <w:rPr>
          <w:b/>
          <w:szCs w:val="24"/>
        </w:rPr>
      </w:pPr>
      <w:r w:rsidRPr="00BD4487">
        <w:rPr>
          <w:b/>
          <w:bCs/>
          <w:i/>
          <w:iCs/>
          <w:szCs w:val="24"/>
        </w:rPr>
        <w:t>Ú</w:t>
      </w:r>
      <w:r w:rsidR="00BD4474" w:rsidRPr="00BD4487">
        <w:rPr>
          <w:b/>
          <w:bCs/>
          <w:i/>
          <w:iCs/>
          <w:szCs w:val="24"/>
        </w:rPr>
        <w:t>prav</w:t>
      </w:r>
      <w:r w:rsidR="002E4D68" w:rsidRPr="00BD4487">
        <w:rPr>
          <w:b/>
          <w:bCs/>
          <w:i/>
          <w:iCs/>
          <w:szCs w:val="24"/>
        </w:rPr>
        <w:t>a</w:t>
      </w:r>
      <w:r w:rsidRPr="00BD4487">
        <w:rPr>
          <w:b/>
          <w:bCs/>
          <w:i/>
          <w:iCs/>
          <w:szCs w:val="24"/>
        </w:rPr>
        <w:t xml:space="preserve"> ceny a sazeb</w:t>
      </w:r>
      <w:r w:rsidRPr="00BD4487">
        <w:rPr>
          <w:b/>
          <w:szCs w:val="24"/>
        </w:rPr>
        <w:t xml:space="preserve"> </w:t>
      </w:r>
    </w:p>
    <w:p w:rsidR="005A7B49" w:rsidRPr="00BD4487" w:rsidRDefault="00AC74D6" w:rsidP="00AC74D6">
      <w:pPr>
        <w:pStyle w:val="Zkladntext"/>
        <w:tabs>
          <w:tab w:val="left" w:pos="360"/>
        </w:tabs>
        <w:ind w:left="720"/>
        <w:jc w:val="both"/>
        <w:rPr>
          <w:szCs w:val="24"/>
        </w:rPr>
      </w:pPr>
      <w:r w:rsidRPr="00BD4487">
        <w:rPr>
          <w:szCs w:val="24"/>
        </w:rPr>
        <w:t>B</w:t>
      </w:r>
      <w:r w:rsidR="002E4D68" w:rsidRPr="00BD4487">
        <w:rPr>
          <w:szCs w:val="24"/>
        </w:rPr>
        <w:t>ude prováděna pouze v rozsahu stanoveném Rámcovou smlouvou</w:t>
      </w:r>
      <w:r w:rsidR="00351C32" w:rsidRPr="00BD4487">
        <w:rPr>
          <w:szCs w:val="24"/>
        </w:rPr>
        <w:t>.</w:t>
      </w:r>
    </w:p>
    <w:p w:rsidR="005A7B49" w:rsidRPr="00BD4487" w:rsidRDefault="005A7B49" w:rsidP="005A7B49">
      <w:pPr>
        <w:pStyle w:val="Zkladntext"/>
        <w:tabs>
          <w:tab w:val="left" w:pos="360"/>
        </w:tabs>
        <w:jc w:val="both"/>
        <w:rPr>
          <w:b/>
          <w:szCs w:val="24"/>
        </w:rPr>
      </w:pPr>
    </w:p>
    <w:p w:rsidR="00AC74D6" w:rsidRPr="00BD4487" w:rsidRDefault="00351C32" w:rsidP="00EB66FB">
      <w:pPr>
        <w:pStyle w:val="Zkladntext"/>
        <w:numPr>
          <w:ilvl w:val="0"/>
          <w:numId w:val="35"/>
        </w:numPr>
        <w:tabs>
          <w:tab w:val="left" w:pos="360"/>
        </w:tabs>
        <w:jc w:val="both"/>
        <w:rPr>
          <w:b/>
          <w:szCs w:val="24"/>
        </w:rPr>
      </w:pPr>
      <w:r w:rsidRPr="00BD4487">
        <w:rPr>
          <w:b/>
          <w:bCs/>
          <w:i/>
          <w:iCs/>
          <w:szCs w:val="24"/>
        </w:rPr>
        <w:t>DPH</w:t>
      </w:r>
    </w:p>
    <w:p w:rsidR="005A7B49" w:rsidRPr="00BD4487" w:rsidRDefault="00351C32" w:rsidP="00AC74D6">
      <w:pPr>
        <w:pStyle w:val="Zkladntext"/>
        <w:tabs>
          <w:tab w:val="left" w:pos="360"/>
        </w:tabs>
        <w:ind w:left="720"/>
        <w:jc w:val="both"/>
        <w:rPr>
          <w:szCs w:val="24"/>
        </w:rPr>
      </w:pPr>
      <w:r w:rsidRPr="00BD4487">
        <w:rPr>
          <w:szCs w:val="24"/>
        </w:rPr>
        <w:t>bude fakturováno podle platných předpisů.</w:t>
      </w:r>
    </w:p>
    <w:p w:rsidR="005A7B49" w:rsidRPr="00BD4487" w:rsidRDefault="005A7B49" w:rsidP="005A7B49">
      <w:pPr>
        <w:rPr>
          <w:sz w:val="24"/>
          <w:szCs w:val="24"/>
        </w:rPr>
      </w:pPr>
    </w:p>
    <w:p w:rsidR="005A7B49" w:rsidRPr="00BD4487" w:rsidRDefault="005A7B49" w:rsidP="00EB6525">
      <w:pPr>
        <w:pStyle w:val="Zkladntextodsazen"/>
        <w:keepNext/>
        <w:spacing w:before="120"/>
        <w:ind w:left="360"/>
        <w:rPr>
          <w:b/>
          <w:szCs w:val="24"/>
          <w:u w:val="single"/>
        </w:rPr>
      </w:pPr>
    </w:p>
    <w:p w:rsidR="00EB6525" w:rsidRPr="00BD4487" w:rsidRDefault="00EB6525" w:rsidP="00EB6525">
      <w:pPr>
        <w:pStyle w:val="Nadpis1"/>
        <w:rPr>
          <w:rFonts w:ascii="Times New Roman" w:hAnsi="Times New Roman" w:cs="Times New Roman"/>
          <w:sz w:val="24"/>
        </w:rPr>
      </w:pPr>
    </w:p>
    <w:p w:rsidR="00C621F1" w:rsidRPr="00BD4487" w:rsidRDefault="00C621F1" w:rsidP="00081E9A">
      <w:pPr>
        <w:spacing w:after="160" w:line="259" w:lineRule="auto"/>
        <w:rPr>
          <w:sz w:val="24"/>
          <w:szCs w:val="24"/>
        </w:rPr>
      </w:pPr>
    </w:p>
    <w:sectPr w:rsidR="00C621F1" w:rsidRPr="00BD4487" w:rsidSect="007872A3">
      <w:headerReference w:type="default" r:id="rId13"/>
      <w:footerReference w:type="default" r:id="rId14"/>
      <w:headerReference w:type="first" r:id="rId15"/>
      <w:footerReference w:type="first" r:id="rId16"/>
      <w:pgSz w:w="11906" w:h="16838"/>
      <w:pgMar w:top="1361" w:right="850" w:bottom="1474" w:left="1587" w:header="142"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100" w:rsidRDefault="00CA0100" w:rsidP="00787387">
      <w:r>
        <w:separator/>
      </w:r>
    </w:p>
  </w:endnote>
  <w:endnote w:type="continuationSeparator" w:id="0">
    <w:p w:rsidR="00CA0100" w:rsidRDefault="00CA0100" w:rsidP="007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2"/>
    <w:family w:val="swiss"/>
    <w:notTrueType/>
    <w:pitch w:val="variable"/>
  </w:font>
  <w:font w:name="Arial">
    <w:panose1 w:val="020B0604020202020204"/>
    <w:charset w:val="EE"/>
    <w:family w:val="swiss"/>
    <w:pitch w:val="variable"/>
    <w:sig w:usb0="E0002AFF" w:usb1="C0007843" w:usb2="00000009" w:usb3="00000000" w:csb0="000001FF" w:csb1="00000000"/>
  </w:font>
  <w:font w:name="MinionPro-Regular">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90725"/>
      <w:docPartObj>
        <w:docPartGallery w:val="Page Numbers (Bottom of Page)"/>
        <w:docPartUnique/>
      </w:docPartObj>
    </w:sdtPr>
    <w:sdtEndPr/>
    <w:sdtContent>
      <w:p w:rsidR="00F80880" w:rsidRDefault="00E15427">
        <w:pPr>
          <w:pStyle w:val="Zpat"/>
          <w:jc w:val="center"/>
        </w:pPr>
        <w:r>
          <w:fldChar w:fldCharType="begin"/>
        </w:r>
        <w:r>
          <w:instrText xml:space="preserve"> PAGE   \* MERGEFORMAT </w:instrText>
        </w:r>
        <w:r>
          <w:fldChar w:fldCharType="separate"/>
        </w:r>
        <w:r w:rsidR="007872A3">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50687"/>
      <w:docPartObj>
        <w:docPartGallery w:val="Page Numbers (Bottom of Page)"/>
        <w:docPartUnique/>
      </w:docPartObj>
    </w:sdtPr>
    <w:sdtEndPr/>
    <w:sdtContent>
      <w:p w:rsidR="00F80880" w:rsidRDefault="00E15427">
        <w:pPr>
          <w:pStyle w:val="Zpat"/>
          <w:jc w:val="center"/>
        </w:pPr>
        <w:r>
          <w:fldChar w:fldCharType="begin"/>
        </w:r>
        <w:r>
          <w:instrText xml:space="preserve"> PAGE   \* MERGEFORMAT </w:instrText>
        </w:r>
        <w:r>
          <w:fldChar w:fldCharType="separate"/>
        </w:r>
        <w:r w:rsidR="007872A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100" w:rsidRDefault="00CA0100" w:rsidP="00787387">
      <w:r>
        <w:separator/>
      </w:r>
    </w:p>
  </w:footnote>
  <w:footnote w:type="continuationSeparator" w:id="0">
    <w:p w:rsidR="00CA0100" w:rsidRDefault="00CA0100" w:rsidP="0078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A3" w:rsidRDefault="007872A3">
    <w:pPr>
      <w:pStyle w:val="Zhlav"/>
    </w:pPr>
    <w:r>
      <w:rPr>
        <w:noProof/>
      </w:rPr>
      <w:drawing>
        <wp:inline distT="0" distB="0" distL="0" distR="0" wp14:anchorId="05E28F15" wp14:editId="5F97B9E5">
          <wp:extent cx="5448300" cy="850358"/>
          <wp:effectExtent l="0" t="0" r="0"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1805" cy="850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A3" w:rsidRDefault="007872A3">
    <w:pPr>
      <w:pStyle w:val="Zhlav"/>
    </w:pPr>
    <w:r>
      <w:rPr>
        <w:noProof/>
      </w:rPr>
      <w:drawing>
        <wp:inline distT="0" distB="0" distL="0" distR="0" wp14:anchorId="119063ED" wp14:editId="6B5641C1">
          <wp:extent cx="5756910" cy="89852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7"/>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2"/>
    <w:multiLevelType w:val="singleLevel"/>
    <w:tmpl w:val="00000012"/>
    <w:lvl w:ilvl="0">
      <w:start w:val="1"/>
      <w:numFmt w:val="decimal"/>
      <w:lvlText w:val="%1)"/>
      <w:lvlJc w:val="left"/>
      <w:pPr>
        <w:tabs>
          <w:tab w:val="num" w:pos="720"/>
        </w:tabs>
        <w:ind w:left="720" w:hanging="360"/>
      </w:pPr>
      <w:rPr>
        <w:b/>
        <w:i/>
      </w:rPr>
    </w:lvl>
  </w:abstractNum>
  <w:abstractNum w:abstractNumId="2">
    <w:nsid w:val="00000014"/>
    <w:multiLevelType w:val="multilevel"/>
    <w:tmpl w:val="00000014"/>
    <w:name w:val="WW8Num20"/>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3407D2"/>
    <w:multiLevelType w:val="hybridMultilevel"/>
    <w:tmpl w:val="8A92A7FA"/>
    <w:lvl w:ilvl="0" w:tplc="DC1CD20A">
      <w:start w:val="1"/>
      <w:numFmt w:val="lowerLetter"/>
      <w:lvlText w:val="%1."/>
      <w:lvlJc w:val="left"/>
      <w:pPr>
        <w:ind w:left="2483" w:hanging="360"/>
      </w:pPr>
      <w:rPr>
        <w:rFonts w:hint="default"/>
      </w:rPr>
    </w:lvl>
    <w:lvl w:ilvl="1" w:tplc="04050019" w:tentative="1">
      <w:start w:val="1"/>
      <w:numFmt w:val="lowerLetter"/>
      <w:lvlText w:val="%2."/>
      <w:lvlJc w:val="left"/>
      <w:pPr>
        <w:ind w:left="3203" w:hanging="360"/>
      </w:pPr>
    </w:lvl>
    <w:lvl w:ilvl="2" w:tplc="0405001B" w:tentative="1">
      <w:start w:val="1"/>
      <w:numFmt w:val="lowerRoman"/>
      <w:lvlText w:val="%3."/>
      <w:lvlJc w:val="right"/>
      <w:pPr>
        <w:ind w:left="3923" w:hanging="180"/>
      </w:pPr>
    </w:lvl>
    <w:lvl w:ilvl="3" w:tplc="0405000F" w:tentative="1">
      <w:start w:val="1"/>
      <w:numFmt w:val="decimal"/>
      <w:lvlText w:val="%4."/>
      <w:lvlJc w:val="left"/>
      <w:pPr>
        <w:ind w:left="4643" w:hanging="360"/>
      </w:pPr>
    </w:lvl>
    <w:lvl w:ilvl="4" w:tplc="04050019" w:tentative="1">
      <w:start w:val="1"/>
      <w:numFmt w:val="lowerLetter"/>
      <w:lvlText w:val="%5."/>
      <w:lvlJc w:val="left"/>
      <w:pPr>
        <w:ind w:left="5363" w:hanging="360"/>
      </w:pPr>
    </w:lvl>
    <w:lvl w:ilvl="5" w:tplc="0405001B" w:tentative="1">
      <w:start w:val="1"/>
      <w:numFmt w:val="lowerRoman"/>
      <w:lvlText w:val="%6."/>
      <w:lvlJc w:val="right"/>
      <w:pPr>
        <w:ind w:left="6083" w:hanging="180"/>
      </w:pPr>
    </w:lvl>
    <w:lvl w:ilvl="6" w:tplc="0405000F" w:tentative="1">
      <w:start w:val="1"/>
      <w:numFmt w:val="decimal"/>
      <w:lvlText w:val="%7."/>
      <w:lvlJc w:val="left"/>
      <w:pPr>
        <w:ind w:left="6803" w:hanging="360"/>
      </w:pPr>
    </w:lvl>
    <w:lvl w:ilvl="7" w:tplc="04050019" w:tentative="1">
      <w:start w:val="1"/>
      <w:numFmt w:val="lowerLetter"/>
      <w:lvlText w:val="%8."/>
      <w:lvlJc w:val="left"/>
      <w:pPr>
        <w:ind w:left="7523" w:hanging="360"/>
      </w:pPr>
    </w:lvl>
    <w:lvl w:ilvl="8" w:tplc="0405001B" w:tentative="1">
      <w:start w:val="1"/>
      <w:numFmt w:val="lowerRoman"/>
      <w:lvlText w:val="%9."/>
      <w:lvlJc w:val="right"/>
      <w:pPr>
        <w:ind w:left="8243" w:hanging="180"/>
      </w:pPr>
    </w:lvl>
  </w:abstractNum>
  <w:abstractNum w:abstractNumId="4">
    <w:nsid w:val="02A63C4F"/>
    <w:multiLevelType w:val="hybridMultilevel"/>
    <w:tmpl w:val="97DECD7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49A46BD"/>
    <w:multiLevelType w:val="hybridMultilevel"/>
    <w:tmpl w:val="BB7658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893E03"/>
    <w:multiLevelType w:val="hybridMultilevel"/>
    <w:tmpl w:val="517C9CAA"/>
    <w:lvl w:ilvl="0" w:tplc="E1006A00">
      <w:start w:val="1"/>
      <w:numFmt w:val="lowerLetter"/>
      <w:lvlText w:val="%1)"/>
      <w:lvlJc w:val="left"/>
      <w:pPr>
        <w:ind w:left="5018" w:hanging="360"/>
      </w:pPr>
      <w:rPr>
        <w:rFonts w:hint="default"/>
      </w:rPr>
    </w:lvl>
    <w:lvl w:ilvl="1" w:tplc="04050019" w:tentative="1">
      <w:start w:val="1"/>
      <w:numFmt w:val="lowerLetter"/>
      <w:lvlText w:val="%2."/>
      <w:lvlJc w:val="left"/>
      <w:pPr>
        <w:ind w:left="5738" w:hanging="360"/>
      </w:pPr>
    </w:lvl>
    <w:lvl w:ilvl="2" w:tplc="0405001B" w:tentative="1">
      <w:start w:val="1"/>
      <w:numFmt w:val="lowerRoman"/>
      <w:lvlText w:val="%3."/>
      <w:lvlJc w:val="right"/>
      <w:pPr>
        <w:ind w:left="6458" w:hanging="180"/>
      </w:pPr>
    </w:lvl>
    <w:lvl w:ilvl="3" w:tplc="0405000F" w:tentative="1">
      <w:start w:val="1"/>
      <w:numFmt w:val="decimal"/>
      <w:lvlText w:val="%4."/>
      <w:lvlJc w:val="left"/>
      <w:pPr>
        <w:ind w:left="7178" w:hanging="360"/>
      </w:pPr>
    </w:lvl>
    <w:lvl w:ilvl="4" w:tplc="04050019" w:tentative="1">
      <w:start w:val="1"/>
      <w:numFmt w:val="lowerLetter"/>
      <w:lvlText w:val="%5."/>
      <w:lvlJc w:val="left"/>
      <w:pPr>
        <w:ind w:left="7898" w:hanging="360"/>
      </w:pPr>
    </w:lvl>
    <w:lvl w:ilvl="5" w:tplc="0405001B" w:tentative="1">
      <w:start w:val="1"/>
      <w:numFmt w:val="lowerRoman"/>
      <w:lvlText w:val="%6."/>
      <w:lvlJc w:val="right"/>
      <w:pPr>
        <w:ind w:left="8618" w:hanging="180"/>
      </w:pPr>
    </w:lvl>
    <w:lvl w:ilvl="6" w:tplc="0405000F" w:tentative="1">
      <w:start w:val="1"/>
      <w:numFmt w:val="decimal"/>
      <w:lvlText w:val="%7."/>
      <w:lvlJc w:val="left"/>
      <w:pPr>
        <w:ind w:left="9338" w:hanging="360"/>
      </w:pPr>
    </w:lvl>
    <w:lvl w:ilvl="7" w:tplc="04050019" w:tentative="1">
      <w:start w:val="1"/>
      <w:numFmt w:val="lowerLetter"/>
      <w:lvlText w:val="%8."/>
      <w:lvlJc w:val="left"/>
      <w:pPr>
        <w:ind w:left="10058" w:hanging="360"/>
      </w:pPr>
    </w:lvl>
    <w:lvl w:ilvl="8" w:tplc="0405001B" w:tentative="1">
      <w:start w:val="1"/>
      <w:numFmt w:val="lowerRoman"/>
      <w:lvlText w:val="%9."/>
      <w:lvlJc w:val="right"/>
      <w:pPr>
        <w:ind w:left="10778" w:hanging="180"/>
      </w:pPr>
    </w:lvl>
  </w:abstractNum>
  <w:abstractNum w:abstractNumId="7">
    <w:nsid w:val="0C362825"/>
    <w:multiLevelType w:val="hybridMultilevel"/>
    <w:tmpl w:val="BD8650F6"/>
    <w:lvl w:ilvl="0" w:tplc="916C4B00">
      <w:start w:val="1"/>
      <w:numFmt w:val="lowerRoman"/>
      <w:lvlText w:val="(%1)"/>
      <w:lvlJc w:val="left"/>
      <w:pPr>
        <w:ind w:left="1872" w:hanging="720"/>
      </w:pPr>
      <w:rPr>
        <w:rFonts w:hint="default"/>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8">
    <w:nsid w:val="13E84F77"/>
    <w:multiLevelType w:val="hybridMultilevel"/>
    <w:tmpl w:val="964AF832"/>
    <w:lvl w:ilvl="0" w:tplc="7B864D7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631E01"/>
    <w:multiLevelType w:val="hybridMultilevel"/>
    <w:tmpl w:val="A1F6DA4A"/>
    <w:lvl w:ilvl="0" w:tplc="FFFFFFFF">
      <w:start w:val="1"/>
      <w:numFmt w:val="bullet"/>
      <w:lvlText w:val=""/>
      <w:lvlJc w:val="left"/>
      <w:pPr>
        <w:tabs>
          <w:tab w:val="num" w:pos="1855"/>
        </w:tabs>
        <w:ind w:left="1855" w:hanging="360"/>
      </w:pPr>
      <w:rPr>
        <w:rFonts w:ascii="Symbol" w:hAnsi="Symbol" w:hint="default"/>
        <w:color w:val="auto"/>
        <w:sz w:val="16"/>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170B24FB"/>
    <w:multiLevelType w:val="multilevel"/>
    <w:tmpl w:val="12CA4BCA"/>
    <w:lvl w:ilvl="0">
      <w:start w:val="1"/>
      <w:numFmt w:val="decimal"/>
      <w:lvlText w:val="%1."/>
      <w:lvlJc w:val="left"/>
      <w:pPr>
        <w:ind w:left="644"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3890" w:hanging="108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092" w:hanging="1440"/>
      </w:pPr>
      <w:rPr>
        <w:rFonts w:hint="default"/>
      </w:rPr>
    </w:lvl>
  </w:abstractNum>
  <w:abstractNum w:abstractNumId="11">
    <w:nsid w:val="1B264A56"/>
    <w:multiLevelType w:val="hybridMultilevel"/>
    <w:tmpl w:val="31BEC4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FD86825"/>
    <w:multiLevelType w:val="singleLevel"/>
    <w:tmpl w:val="FFFFFFFF"/>
    <w:lvl w:ilvl="0">
      <w:start w:val="1"/>
      <w:numFmt w:val="bullet"/>
      <w:lvlText w:val=""/>
      <w:legacy w:legacy="1" w:legacySpace="0" w:legacyIndent="283"/>
      <w:lvlJc w:val="left"/>
      <w:pPr>
        <w:ind w:left="643" w:hanging="283"/>
      </w:pPr>
      <w:rPr>
        <w:rFonts w:ascii="Symbol" w:hAnsi="Symbol" w:hint="default"/>
      </w:rPr>
    </w:lvl>
  </w:abstractNum>
  <w:abstractNum w:abstractNumId="13">
    <w:nsid w:val="22DA432D"/>
    <w:multiLevelType w:val="hybridMultilevel"/>
    <w:tmpl w:val="807EF51A"/>
    <w:lvl w:ilvl="0" w:tplc="3EF6CBF8">
      <w:start w:val="5"/>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415CFF"/>
    <w:multiLevelType w:val="hybridMultilevel"/>
    <w:tmpl w:val="D8141C12"/>
    <w:lvl w:ilvl="0" w:tplc="2CBA3F1E">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EF022E"/>
    <w:multiLevelType w:val="hybridMultilevel"/>
    <w:tmpl w:val="3D02E96A"/>
    <w:lvl w:ilvl="0" w:tplc="E55C7B2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D90FDC"/>
    <w:multiLevelType w:val="hybridMultilevel"/>
    <w:tmpl w:val="6316A994"/>
    <w:lvl w:ilvl="0" w:tplc="0944E646">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0DB0DF9"/>
    <w:multiLevelType w:val="hybridMultilevel"/>
    <w:tmpl w:val="CDE2DBA2"/>
    <w:lvl w:ilvl="0" w:tplc="EA4647FA">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9">
    <w:nsid w:val="368A0897"/>
    <w:multiLevelType w:val="hybridMultilevel"/>
    <w:tmpl w:val="7C646BEE"/>
    <w:lvl w:ilvl="0" w:tplc="211A2E66">
      <w:start w:val="4"/>
      <w:numFmt w:val="decimal"/>
      <w:lvlText w:val="%1)"/>
      <w:lvlJc w:val="left"/>
      <w:pPr>
        <w:tabs>
          <w:tab w:val="num" w:pos="720"/>
        </w:tabs>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56239D"/>
    <w:multiLevelType w:val="hybridMultilevel"/>
    <w:tmpl w:val="E4369FDE"/>
    <w:lvl w:ilvl="0" w:tplc="00000016">
      <w:start w:val="1"/>
      <w:numFmt w:val="bullet"/>
      <w:lvlText w:val="-"/>
      <w:lvlJc w:val="left"/>
      <w:pPr>
        <w:ind w:left="1440" w:hanging="360"/>
      </w:pPr>
      <w:rPr>
        <w:rFonts w:ascii="Helvetica" w:hAnsi="Helvetica" w:cs="Helvetica" w:hint="default"/>
        <w:b w:val="0"/>
      </w:rPr>
    </w:lvl>
    <w:lvl w:ilvl="1" w:tplc="0FE40BD2">
      <w:start w:val="18"/>
      <w:numFmt w:val="bullet"/>
      <w:lvlText w:val="-"/>
      <w:lvlJc w:val="left"/>
      <w:pPr>
        <w:ind w:left="2160" w:hanging="360"/>
      </w:pPr>
      <w:rPr>
        <w:rFonts w:ascii="Times New Roman" w:eastAsia="Times New Roman" w:hAnsi="Times New Roman" w:cs="Times New Roman"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47A11C49"/>
    <w:multiLevelType w:val="hybridMultilevel"/>
    <w:tmpl w:val="842AC3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7A6779D"/>
    <w:multiLevelType w:val="hybridMultilevel"/>
    <w:tmpl w:val="ED6E38D6"/>
    <w:lvl w:ilvl="0" w:tplc="FFFFFFFF">
      <w:start w:val="1"/>
      <w:numFmt w:val="bullet"/>
      <w:lvlText w:val=""/>
      <w:lvlJc w:val="left"/>
      <w:pPr>
        <w:tabs>
          <w:tab w:val="num" w:pos="1146"/>
        </w:tabs>
        <w:ind w:left="1146"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920233C"/>
    <w:multiLevelType w:val="hybridMultilevel"/>
    <w:tmpl w:val="E2C8A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A50855"/>
    <w:multiLevelType w:val="hybridMultilevel"/>
    <w:tmpl w:val="C0621CE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FE3249"/>
    <w:multiLevelType w:val="hybridMultilevel"/>
    <w:tmpl w:val="6316A994"/>
    <w:lvl w:ilvl="0" w:tplc="0944E646">
      <w:start w:val="1"/>
      <w:numFmt w:val="decimal"/>
      <w:lvlText w:val="%1."/>
      <w:lvlJc w:val="left"/>
      <w:pPr>
        <w:ind w:left="720" w:hanging="360"/>
      </w:pPr>
      <w:rPr>
        <w:rFonts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FB387A"/>
    <w:multiLevelType w:val="hybridMultilevel"/>
    <w:tmpl w:val="A6BAA2D4"/>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
      <w:lvlJc w:val="left"/>
      <w:pPr>
        <w:tabs>
          <w:tab w:val="num" w:pos="2211"/>
        </w:tabs>
        <w:ind w:left="2211" w:hanging="705"/>
      </w:pPr>
      <w:rPr>
        <w:rFonts w:ascii="Symbol" w:eastAsia="Times New Roman" w:hAnsi="Symbol" w:cs="Times New Roman" w:hint="default"/>
        <w:color w:val="auto"/>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27">
    <w:nsid w:val="53827793"/>
    <w:multiLevelType w:val="multilevel"/>
    <w:tmpl w:val="84BA44F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2628"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176" w:hanging="720"/>
      </w:pPr>
      <w:rPr>
        <w:rFonts w:hint="default"/>
        <w:b/>
      </w:rPr>
    </w:lvl>
    <w:lvl w:ilvl="5">
      <w:start w:val="1"/>
      <w:numFmt w:val="decimal"/>
      <w:isLgl/>
      <w:lvlText w:val="%1.%2.%3.%4.%5.%6"/>
      <w:lvlJc w:val="left"/>
      <w:pPr>
        <w:ind w:left="5310" w:hanging="1080"/>
      </w:pPr>
      <w:rPr>
        <w:rFonts w:hint="default"/>
        <w:b/>
      </w:rPr>
    </w:lvl>
    <w:lvl w:ilvl="6">
      <w:start w:val="1"/>
      <w:numFmt w:val="decimal"/>
      <w:isLgl/>
      <w:lvlText w:val="%1.%2.%3.%4.%5.%6.%7"/>
      <w:lvlJc w:val="left"/>
      <w:pPr>
        <w:ind w:left="6084" w:hanging="1080"/>
      </w:pPr>
      <w:rPr>
        <w:rFonts w:hint="default"/>
        <w:b/>
      </w:rPr>
    </w:lvl>
    <w:lvl w:ilvl="7">
      <w:start w:val="1"/>
      <w:numFmt w:val="decimal"/>
      <w:isLgl/>
      <w:lvlText w:val="%1.%2.%3.%4.%5.%6.%7.%8"/>
      <w:lvlJc w:val="left"/>
      <w:pPr>
        <w:ind w:left="7218" w:hanging="1440"/>
      </w:pPr>
      <w:rPr>
        <w:rFonts w:hint="default"/>
        <w:b/>
      </w:rPr>
    </w:lvl>
    <w:lvl w:ilvl="8">
      <w:start w:val="1"/>
      <w:numFmt w:val="decimal"/>
      <w:isLgl/>
      <w:lvlText w:val="%1.%2.%3.%4.%5.%6.%7.%8.%9"/>
      <w:lvlJc w:val="left"/>
      <w:pPr>
        <w:ind w:left="7992" w:hanging="1440"/>
      </w:pPr>
      <w:rPr>
        <w:rFonts w:hint="default"/>
        <w:b/>
      </w:rPr>
    </w:lvl>
  </w:abstractNum>
  <w:abstractNum w:abstractNumId="28">
    <w:nsid w:val="5B1B5A94"/>
    <w:multiLevelType w:val="singleLevel"/>
    <w:tmpl w:val="690A33C8"/>
    <w:lvl w:ilvl="0">
      <w:start w:val="10"/>
      <w:numFmt w:val="bullet"/>
      <w:lvlText w:val="-"/>
      <w:lvlJc w:val="left"/>
      <w:pPr>
        <w:tabs>
          <w:tab w:val="num" w:pos="450"/>
        </w:tabs>
        <w:ind w:left="450" w:hanging="450"/>
      </w:pPr>
      <w:rPr>
        <w:rFonts w:hint="default"/>
      </w:rPr>
    </w:lvl>
  </w:abstractNum>
  <w:abstractNum w:abstractNumId="29">
    <w:nsid w:val="5E9F404F"/>
    <w:multiLevelType w:val="hybridMultilevel"/>
    <w:tmpl w:val="0ABACCCA"/>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
      <w:lvlJc w:val="left"/>
      <w:pPr>
        <w:tabs>
          <w:tab w:val="num" w:pos="1866"/>
        </w:tabs>
        <w:ind w:left="1866" w:hanging="360"/>
      </w:pPr>
      <w:rPr>
        <w:rFonts w:ascii="Symbol" w:hAnsi="Symbol" w:hint="default"/>
        <w:color w:val="auto"/>
        <w:sz w:val="16"/>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0">
    <w:nsid w:val="645F5836"/>
    <w:multiLevelType w:val="hybridMultilevel"/>
    <w:tmpl w:val="A918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675FB5"/>
    <w:multiLevelType w:val="hybridMultilevel"/>
    <w:tmpl w:val="5C2682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604E48"/>
    <w:multiLevelType w:val="hybridMultilevel"/>
    <w:tmpl w:val="3460B7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CB76FA"/>
    <w:multiLevelType w:val="singleLevel"/>
    <w:tmpl w:val="65341A52"/>
    <w:lvl w:ilvl="0">
      <w:start w:val="1"/>
      <w:numFmt w:val="bullet"/>
      <w:lvlText w:val=""/>
      <w:lvlJc w:val="left"/>
      <w:pPr>
        <w:tabs>
          <w:tab w:val="num" w:pos="360"/>
        </w:tabs>
        <w:ind w:left="360" w:hanging="360"/>
      </w:pPr>
      <w:rPr>
        <w:rFonts w:ascii="Symbol" w:hAnsi="Symbol" w:hint="default"/>
      </w:rPr>
    </w:lvl>
  </w:abstractNum>
  <w:abstractNum w:abstractNumId="34">
    <w:nsid w:val="74D3194B"/>
    <w:multiLevelType w:val="hybridMultilevel"/>
    <w:tmpl w:val="507C1EFA"/>
    <w:lvl w:ilvl="0" w:tplc="04050017">
      <w:start w:val="1"/>
      <w:numFmt w:val="lowerLetter"/>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5">
    <w:nsid w:val="7B0A04B2"/>
    <w:multiLevelType w:val="hybridMultilevel"/>
    <w:tmpl w:val="B2108D7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326500"/>
    <w:multiLevelType w:val="hybridMultilevel"/>
    <w:tmpl w:val="6FD25E56"/>
    <w:lvl w:ilvl="0" w:tplc="04050017">
      <w:start w:val="1"/>
      <w:numFmt w:val="lowerLetter"/>
      <w:lvlText w:val="%1)"/>
      <w:lvlJc w:val="left"/>
      <w:pPr>
        <w:ind w:left="1440" w:hanging="360"/>
      </w:pPr>
      <w:rPr>
        <w:rFonts w:hint="default"/>
      </w:rPr>
    </w:lvl>
    <w:lvl w:ilvl="1" w:tplc="0FE40BD2">
      <w:start w:val="18"/>
      <w:numFmt w:val="bullet"/>
      <w:lvlText w:val="-"/>
      <w:lvlJc w:val="left"/>
      <w:pPr>
        <w:ind w:left="2160" w:hanging="360"/>
      </w:pPr>
      <w:rPr>
        <w:rFonts w:ascii="Times New Roman" w:eastAsia="Times New Roman" w:hAnsi="Times New Roman" w:cs="Times New Roman" w:hint="default"/>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7C645DD3"/>
    <w:multiLevelType w:val="hybridMultilevel"/>
    <w:tmpl w:val="BD62F566"/>
    <w:lvl w:ilvl="0" w:tplc="958237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DB566CF"/>
    <w:multiLevelType w:val="multilevel"/>
    <w:tmpl w:val="9F088FA8"/>
    <w:lvl w:ilvl="0">
      <w:start w:val="1"/>
      <w:numFmt w:val="upperLetter"/>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F3310E4"/>
    <w:multiLevelType w:val="hybridMultilevel"/>
    <w:tmpl w:val="BDD89CB2"/>
    <w:lvl w:ilvl="0" w:tplc="90963FE0">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17"/>
  </w:num>
  <w:num w:numId="5">
    <w:abstractNumId w:val="27"/>
  </w:num>
  <w:num w:numId="6">
    <w:abstractNumId w:val="23"/>
  </w:num>
  <w:num w:numId="7">
    <w:abstractNumId w:val="16"/>
  </w:num>
  <w:num w:numId="8">
    <w:abstractNumId w:val="25"/>
  </w:num>
  <w:num w:numId="9">
    <w:abstractNumId w:val="3"/>
  </w:num>
  <w:num w:numId="10">
    <w:abstractNumId w:val="18"/>
  </w:num>
  <w:num w:numId="11">
    <w:abstractNumId w:val="10"/>
  </w:num>
  <w:num w:numId="12">
    <w:abstractNumId w:val="28"/>
  </w:num>
  <w:num w:numId="13">
    <w:abstractNumId w:val="13"/>
  </w:num>
  <w:num w:numId="14">
    <w:abstractNumId w:val="22"/>
  </w:num>
  <w:num w:numId="15">
    <w:abstractNumId w:val="38"/>
  </w:num>
  <w:num w:numId="16">
    <w:abstractNumId w:val="29"/>
  </w:num>
  <w:num w:numId="17">
    <w:abstractNumId w:val="33"/>
  </w:num>
  <w:num w:numId="18">
    <w:abstractNumId w:val="12"/>
  </w:num>
  <w:num w:numId="19">
    <w:abstractNumId w:val="9"/>
  </w:num>
  <w:num w:numId="20">
    <w:abstractNumId w:val="26"/>
  </w:num>
  <w:num w:numId="21">
    <w:abstractNumId w:val="24"/>
  </w:num>
  <w:num w:numId="22">
    <w:abstractNumId w:val="4"/>
  </w:num>
  <w:num w:numId="23">
    <w:abstractNumId w:val="21"/>
  </w:num>
  <w:num w:numId="24">
    <w:abstractNumId w:val="11"/>
  </w:num>
  <w:num w:numId="25">
    <w:abstractNumId w:val="35"/>
  </w:num>
  <w:num w:numId="26">
    <w:abstractNumId w:val="31"/>
  </w:num>
  <w:num w:numId="27">
    <w:abstractNumId w:val="39"/>
  </w:num>
  <w:num w:numId="28">
    <w:abstractNumId w:val="7"/>
  </w:num>
  <w:num w:numId="29">
    <w:abstractNumId w:val="5"/>
  </w:num>
  <w:num w:numId="30">
    <w:abstractNumId w:val="15"/>
  </w:num>
  <w:num w:numId="31">
    <w:abstractNumId w:val="34"/>
  </w:num>
  <w:num w:numId="32">
    <w:abstractNumId w:val="37"/>
  </w:num>
  <w:num w:numId="33">
    <w:abstractNumId w:val="3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num>
  <w:num w:numId="37">
    <w:abstractNumId w:val="20"/>
  </w:num>
  <w:num w:numId="38">
    <w:abstractNumId w:val="30"/>
  </w:num>
  <w:num w:numId="39">
    <w:abstractNumId w:val="14"/>
  </w:num>
  <w:num w:numId="40">
    <w:abstractNumId w:val="8"/>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3C"/>
    <w:rsid w:val="00000681"/>
    <w:rsid w:val="000016EB"/>
    <w:rsid w:val="00002307"/>
    <w:rsid w:val="00002B0C"/>
    <w:rsid w:val="00003276"/>
    <w:rsid w:val="00006A01"/>
    <w:rsid w:val="00007C20"/>
    <w:rsid w:val="0001002A"/>
    <w:rsid w:val="00010284"/>
    <w:rsid w:val="00010ED5"/>
    <w:rsid w:val="00011353"/>
    <w:rsid w:val="000142DB"/>
    <w:rsid w:val="00014DBC"/>
    <w:rsid w:val="00015517"/>
    <w:rsid w:val="00015DEC"/>
    <w:rsid w:val="00015F5D"/>
    <w:rsid w:val="00017B0F"/>
    <w:rsid w:val="000208AF"/>
    <w:rsid w:val="00021346"/>
    <w:rsid w:val="000217F2"/>
    <w:rsid w:val="00021C11"/>
    <w:rsid w:val="0002281A"/>
    <w:rsid w:val="00023D65"/>
    <w:rsid w:val="00030207"/>
    <w:rsid w:val="0003072A"/>
    <w:rsid w:val="00030ED8"/>
    <w:rsid w:val="00031137"/>
    <w:rsid w:val="0003306A"/>
    <w:rsid w:val="00033B9D"/>
    <w:rsid w:val="00033D51"/>
    <w:rsid w:val="00034C29"/>
    <w:rsid w:val="0004120C"/>
    <w:rsid w:val="000412F8"/>
    <w:rsid w:val="00042385"/>
    <w:rsid w:val="00044E40"/>
    <w:rsid w:val="000457E1"/>
    <w:rsid w:val="00047D5C"/>
    <w:rsid w:val="00047F62"/>
    <w:rsid w:val="00052CBE"/>
    <w:rsid w:val="00052F9C"/>
    <w:rsid w:val="00055AE7"/>
    <w:rsid w:val="000662BA"/>
    <w:rsid w:val="000675D6"/>
    <w:rsid w:val="0007120B"/>
    <w:rsid w:val="00071B2D"/>
    <w:rsid w:val="00076A7F"/>
    <w:rsid w:val="00081C10"/>
    <w:rsid w:val="00081E9A"/>
    <w:rsid w:val="000822AC"/>
    <w:rsid w:val="00083FFD"/>
    <w:rsid w:val="00085C04"/>
    <w:rsid w:val="00086DC1"/>
    <w:rsid w:val="00086EE0"/>
    <w:rsid w:val="00087C01"/>
    <w:rsid w:val="000950E1"/>
    <w:rsid w:val="00096CE9"/>
    <w:rsid w:val="000A3065"/>
    <w:rsid w:val="000A3309"/>
    <w:rsid w:val="000A40C8"/>
    <w:rsid w:val="000A6020"/>
    <w:rsid w:val="000A7061"/>
    <w:rsid w:val="000B02A6"/>
    <w:rsid w:val="000B0D94"/>
    <w:rsid w:val="000B2D96"/>
    <w:rsid w:val="000B7244"/>
    <w:rsid w:val="000B7E36"/>
    <w:rsid w:val="000C04E9"/>
    <w:rsid w:val="000C04EA"/>
    <w:rsid w:val="000C281C"/>
    <w:rsid w:val="000C2E18"/>
    <w:rsid w:val="000C3E43"/>
    <w:rsid w:val="000C440E"/>
    <w:rsid w:val="000C6B93"/>
    <w:rsid w:val="000C7087"/>
    <w:rsid w:val="000D7099"/>
    <w:rsid w:val="000D769E"/>
    <w:rsid w:val="000E095B"/>
    <w:rsid w:val="000E0F75"/>
    <w:rsid w:val="000E0F8B"/>
    <w:rsid w:val="000E11A0"/>
    <w:rsid w:val="000E1A2C"/>
    <w:rsid w:val="000E29BB"/>
    <w:rsid w:val="000E3957"/>
    <w:rsid w:val="000E5C77"/>
    <w:rsid w:val="000E6D5E"/>
    <w:rsid w:val="000F23DE"/>
    <w:rsid w:val="000F3C54"/>
    <w:rsid w:val="000F3DA4"/>
    <w:rsid w:val="000F4BB7"/>
    <w:rsid w:val="00101F7C"/>
    <w:rsid w:val="001046EB"/>
    <w:rsid w:val="0010524A"/>
    <w:rsid w:val="00106117"/>
    <w:rsid w:val="00106702"/>
    <w:rsid w:val="0011030A"/>
    <w:rsid w:val="00111CE3"/>
    <w:rsid w:val="001150A7"/>
    <w:rsid w:val="0011552B"/>
    <w:rsid w:val="00115E45"/>
    <w:rsid w:val="00117035"/>
    <w:rsid w:val="00120275"/>
    <w:rsid w:val="00121A2B"/>
    <w:rsid w:val="00122492"/>
    <w:rsid w:val="001227C6"/>
    <w:rsid w:val="00122879"/>
    <w:rsid w:val="00122D4A"/>
    <w:rsid w:val="0012439D"/>
    <w:rsid w:val="00124CA6"/>
    <w:rsid w:val="001273B5"/>
    <w:rsid w:val="0013150F"/>
    <w:rsid w:val="0013297C"/>
    <w:rsid w:val="00132C89"/>
    <w:rsid w:val="0013357B"/>
    <w:rsid w:val="00134360"/>
    <w:rsid w:val="001359B9"/>
    <w:rsid w:val="001402F4"/>
    <w:rsid w:val="00143484"/>
    <w:rsid w:val="00151C6E"/>
    <w:rsid w:val="00152E18"/>
    <w:rsid w:val="00153F32"/>
    <w:rsid w:val="0015434F"/>
    <w:rsid w:val="00155566"/>
    <w:rsid w:val="0015574C"/>
    <w:rsid w:val="00161920"/>
    <w:rsid w:val="00163873"/>
    <w:rsid w:val="001644FB"/>
    <w:rsid w:val="00164CA5"/>
    <w:rsid w:val="0017115B"/>
    <w:rsid w:val="00173A65"/>
    <w:rsid w:val="00177968"/>
    <w:rsid w:val="0018058E"/>
    <w:rsid w:val="00180BF2"/>
    <w:rsid w:val="00182B51"/>
    <w:rsid w:val="00186731"/>
    <w:rsid w:val="0019141A"/>
    <w:rsid w:val="00191960"/>
    <w:rsid w:val="001A294C"/>
    <w:rsid w:val="001A69F8"/>
    <w:rsid w:val="001A6E01"/>
    <w:rsid w:val="001A6EC5"/>
    <w:rsid w:val="001B07FB"/>
    <w:rsid w:val="001B0BDE"/>
    <w:rsid w:val="001B1A87"/>
    <w:rsid w:val="001B3644"/>
    <w:rsid w:val="001B4BBB"/>
    <w:rsid w:val="001B5598"/>
    <w:rsid w:val="001B6F5C"/>
    <w:rsid w:val="001C03E7"/>
    <w:rsid w:val="001C11EC"/>
    <w:rsid w:val="001C4865"/>
    <w:rsid w:val="001C5754"/>
    <w:rsid w:val="001C77F9"/>
    <w:rsid w:val="001C7F37"/>
    <w:rsid w:val="001D04D5"/>
    <w:rsid w:val="001D2844"/>
    <w:rsid w:val="001D5D39"/>
    <w:rsid w:val="001E3E6C"/>
    <w:rsid w:val="001E50B4"/>
    <w:rsid w:val="001E7D4F"/>
    <w:rsid w:val="001E7E28"/>
    <w:rsid w:val="001F02DA"/>
    <w:rsid w:val="001F1372"/>
    <w:rsid w:val="001F1B3B"/>
    <w:rsid w:val="001F29A6"/>
    <w:rsid w:val="001F3471"/>
    <w:rsid w:val="001F53D1"/>
    <w:rsid w:val="001F591E"/>
    <w:rsid w:val="0020102D"/>
    <w:rsid w:val="00201CD0"/>
    <w:rsid w:val="00205B34"/>
    <w:rsid w:val="00205C74"/>
    <w:rsid w:val="00205E07"/>
    <w:rsid w:val="00205E70"/>
    <w:rsid w:val="0021043A"/>
    <w:rsid w:val="0021073A"/>
    <w:rsid w:val="00212701"/>
    <w:rsid w:val="00213A01"/>
    <w:rsid w:val="00215509"/>
    <w:rsid w:val="00216018"/>
    <w:rsid w:val="00216415"/>
    <w:rsid w:val="00217838"/>
    <w:rsid w:val="00217A2A"/>
    <w:rsid w:val="00221B51"/>
    <w:rsid w:val="00221F6E"/>
    <w:rsid w:val="0022204B"/>
    <w:rsid w:val="00222279"/>
    <w:rsid w:val="00222F5B"/>
    <w:rsid w:val="002275D3"/>
    <w:rsid w:val="0022779E"/>
    <w:rsid w:val="00230C70"/>
    <w:rsid w:val="00232CA3"/>
    <w:rsid w:val="00233F17"/>
    <w:rsid w:val="00235CA9"/>
    <w:rsid w:val="00236169"/>
    <w:rsid w:val="00236716"/>
    <w:rsid w:val="00241A32"/>
    <w:rsid w:val="00243776"/>
    <w:rsid w:val="002440D1"/>
    <w:rsid w:val="002441C1"/>
    <w:rsid w:val="00245D37"/>
    <w:rsid w:val="002471F2"/>
    <w:rsid w:val="00252F8D"/>
    <w:rsid w:val="002538B4"/>
    <w:rsid w:val="00254AB8"/>
    <w:rsid w:val="00254CD0"/>
    <w:rsid w:val="002569A3"/>
    <w:rsid w:val="0025797F"/>
    <w:rsid w:val="00257B89"/>
    <w:rsid w:val="00260172"/>
    <w:rsid w:val="002621DE"/>
    <w:rsid w:val="002626F8"/>
    <w:rsid w:val="00263951"/>
    <w:rsid w:val="00267E62"/>
    <w:rsid w:val="00270AC2"/>
    <w:rsid w:val="0027362B"/>
    <w:rsid w:val="00274D96"/>
    <w:rsid w:val="00275430"/>
    <w:rsid w:val="00277D87"/>
    <w:rsid w:val="00280907"/>
    <w:rsid w:val="00280BBA"/>
    <w:rsid w:val="00281BA3"/>
    <w:rsid w:val="0028377C"/>
    <w:rsid w:val="00283EDC"/>
    <w:rsid w:val="00286331"/>
    <w:rsid w:val="00290D36"/>
    <w:rsid w:val="00291DC8"/>
    <w:rsid w:val="00292022"/>
    <w:rsid w:val="00292F85"/>
    <w:rsid w:val="0029312E"/>
    <w:rsid w:val="00293D6A"/>
    <w:rsid w:val="0029444E"/>
    <w:rsid w:val="0029562D"/>
    <w:rsid w:val="002970CC"/>
    <w:rsid w:val="00297562"/>
    <w:rsid w:val="00297AD6"/>
    <w:rsid w:val="002A0482"/>
    <w:rsid w:val="002A6674"/>
    <w:rsid w:val="002A6F0F"/>
    <w:rsid w:val="002A76CF"/>
    <w:rsid w:val="002A789D"/>
    <w:rsid w:val="002B08F6"/>
    <w:rsid w:val="002B2E35"/>
    <w:rsid w:val="002B3184"/>
    <w:rsid w:val="002B343E"/>
    <w:rsid w:val="002B4C63"/>
    <w:rsid w:val="002B5FD2"/>
    <w:rsid w:val="002B619C"/>
    <w:rsid w:val="002B6C1D"/>
    <w:rsid w:val="002B755A"/>
    <w:rsid w:val="002B7571"/>
    <w:rsid w:val="002C1D9E"/>
    <w:rsid w:val="002C1E6F"/>
    <w:rsid w:val="002C41FB"/>
    <w:rsid w:val="002C473C"/>
    <w:rsid w:val="002C49E5"/>
    <w:rsid w:val="002C4F65"/>
    <w:rsid w:val="002C75DE"/>
    <w:rsid w:val="002D05EC"/>
    <w:rsid w:val="002D0B7E"/>
    <w:rsid w:val="002D113F"/>
    <w:rsid w:val="002D19C8"/>
    <w:rsid w:val="002D2888"/>
    <w:rsid w:val="002D3148"/>
    <w:rsid w:val="002D349E"/>
    <w:rsid w:val="002D410A"/>
    <w:rsid w:val="002D49D2"/>
    <w:rsid w:val="002D7778"/>
    <w:rsid w:val="002E0D75"/>
    <w:rsid w:val="002E18C1"/>
    <w:rsid w:val="002E2664"/>
    <w:rsid w:val="002E4074"/>
    <w:rsid w:val="002E4ADB"/>
    <w:rsid w:val="002E4D68"/>
    <w:rsid w:val="002E51AF"/>
    <w:rsid w:val="002E565A"/>
    <w:rsid w:val="002E581E"/>
    <w:rsid w:val="002E6510"/>
    <w:rsid w:val="002E6F26"/>
    <w:rsid w:val="002E7978"/>
    <w:rsid w:val="002F0A9A"/>
    <w:rsid w:val="002F23F6"/>
    <w:rsid w:val="002F5877"/>
    <w:rsid w:val="002F788C"/>
    <w:rsid w:val="002F78DE"/>
    <w:rsid w:val="002F7D53"/>
    <w:rsid w:val="003013E7"/>
    <w:rsid w:val="00302023"/>
    <w:rsid w:val="00303584"/>
    <w:rsid w:val="00305E4B"/>
    <w:rsid w:val="003062B8"/>
    <w:rsid w:val="00306A51"/>
    <w:rsid w:val="00306E85"/>
    <w:rsid w:val="00311580"/>
    <w:rsid w:val="00311663"/>
    <w:rsid w:val="00311C33"/>
    <w:rsid w:val="0031225C"/>
    <w:rsid w:val="003125E4"/>
    <w:rsid w:val="00312F45"/>
    <w:rsid w:val="0031581B"/>
    <w:rsid w:val="00316926"/>
    <w:rsid w:val="00316B05"/>
    <w:rsid w:val="00317A47"/>
    <w:rsid w:val="00322998"/>
    <w:rsid w:val="00322F79"/>
    <w:rsid w:val="0032416C"/>
    <w:rsid w:val="003252BA"/>
    <w:rsid w:val="00325C11"/>
    <w:rsid w:val="00326689"/>
    <w:rsid w:val="0033069E"/>
    <w:rsid w:val="00331902"/>
    <w:rsid w:val="00333854"/>
    <w:rsid w:val="0033484E"/>
    <w:rsid w:val="00334BF9"/>
    <w:rsid w:val="00334EC9"/>
    <w:rsid w:val="00335CB2"/>
    <w:rsid w:val="00343774"/>
    <w:rsid w:val="003454D2"/>
    <w:rsid w:val="00345FAB"/>
    <w:rsid w:val="0034690D"/>
    <w:rsid w:val="003479B1"/>
    <w:rsid w:val="00347D6F"/>
    <w:rsid w:val="00351441"/>
    <w:rsid w:val="00351B7F"/>
    <w:rsid w:val="00351B97"/>
    <w:rsid w:val="00351C29"/>
    <w:rsid w:val="00351C32"/>
    <w:rsid w:val="00352CB8"/>
    <w:rsid w:val="00354544"/>
    <w:rsid w:val="00354E10"/>
    <w:rsid w:val="00355C3A"/>
    <w:rsid w:val="00362AC4"/>
    <w:rsid w:val="003644B1"/>
    <w:rsid w:val="003644D4"/>
    <w:rsid w:val="00364AD8"/>
    <w:rsid w:val="00367039"/>
    <w:rsid w:val="00370FCC"/>
    <w:rsid w:val="0037352C"/>
    <w:rsid w:val="003736CA"/>
    <w:rsid w:val="0037627C"/>
    <w:rsid w:val="00376E04"/>
    <w:rsid w:val="00376F54"/>
    <w:rsid w:val="00377802"/>
    <w:rsid w:val="00377C6D"/>
    <w:rsid w:val="00377DDB"/>
    <w:rsid w:val="003822B3"/>
    <w:rsid w:val="0038449E"/>
    <w:rsid w:val="00385B1F"/>
    <w:rsid w:val="00387760"/>
    <w:rsid w:val="003900EC"/>
    <w:rsid w:val="00391C80"/>
    <w:rsid w:val="00393042"/>
    <w:rsid w:val="00396364"/>
    <w:rsid w:val="003A019D"/>
    <w:rsid w:val="003A105F"/>
    <w:rsid w:val="003A226D"/>
    <w:rsid w:val="003A286C"/>
    <w:rsid w:val="003A2A41"/>
    <w:rsid w:val="003A3C20"/>
    <w:rsid w:val="003A4037"/>
    <w:rsid w:val="003A58E2"/>
    <w:rsid w:val="003A68D3"/>
    <w:rsid w:val="003A7E3C"/>
    <w:rsid w:val="003B3E13"/>
    <w:rsid w:val="003C045B"/>
    <w:rsid w:val="003C0AF2"/>
    <w:rsid w:val="003C0C45"/>
    <w:rsid w:val="003C4C68"/>
    <w:rsid w:val="003C5740"/>
    <w:rsid w:val="003C61D5"/>
    <w:rsid w:val="003D7447"/>
    <w:rsid w:val="003E0C10"/>
    <w:rsid w:val="003E2D8E"/>
    <w:rsid w:val="003E3605"/>
    <w:rsid w:val="003E4317"/>
    <w:rsid w:val="003E4A14"/>
    <w:rsid w:val="003E72FC"/>
    <w:rsid w:val="003E7DF3"/>
    <w:rsid w:val="003F05C2"/>
    <w:rsid w:val="003F0971"/>
    <w:rsid w:val="003F0C29"/>
    <w:rsid w:val="003F0ECA"/>
    <w:rsid w:val="003F1033"/>
    <w:rsid w:val="003F288C"/>
    <w:rsid w:val="003F3FBC"/>
    <w:rsid w:val="003F670A"/>
    <w:rsid w:val="00400D09"/>
    <w:rsid w:val="00402E5B"/>
    <w:rsid w:val="00403B12"/>
    <w:rsid w:val="00403B7F"/>
    <w:rsid w:val="00403C00"/>
    <w:rsid w:val="00411BC2"/>
    <w:rsid w:val="004132BE"/>
    <w:rsid w:val="004146AB"/>
    <w:rsid w:val="00415162"/>
    <w:rsid w:val="0042051A"/>
    <w:rsid w:val="00420AEC"/>
    <w:rsid w:val="004218C5"/>
    <w:rsid w:val="00421C5D"/>
    <w:rsid w:val="00422D75"/>
    <w:rsid w:val="00424F32"/>
    <w:rsid w:val="0042693B"/>
    <w:rsid w:val="00426AFD"/>
    <w:rsid w:val="00426BBF"/>
    <w:rsid w:val="00427061"/>
    <w:rsid w:val="00427AA2"/>
    <w:rsid w:val="004301F5"/>
    <w:rsid w:val="004320B5"/>
    <w:rsid w:val="004337A1"/>
    <w:rsid w:val="00434ACD"/>
    <w:rsid w:val="00436F68"/>
    <w:rsid w:val="00441A38"/>
    <w:rsid w:val="00442C77"/>
    <w:rsid w:val="0044325B"/>
    <w:rsid w:val="00443455"/>
    <w:rsid w:val="00443E04"/>
    <w:rsid w:val="00445491"/>
    <w:rsid w:val="0044665C"/>
    <w:rsid w:val="004552C7"/>
    <w:rsid w:val="00460DBB"/>
    <w:rsid w:val="00461A03"/>
    <w:rsid w:val="00461D57"/>
    <w:rsid w:val="0046707D"/>
    <w:rsid w:val="00470412"/>
    <w:rsid w:val="00471B97"/>
    <w:rsid w:val="00471E7B"/>
    <w:rsid w:val="00472A3F"/>
    <w:rsid w:val="00473281"/>
    <w:rsid w:val="0047340C"/>
    <w:rsid w:val="00473520"/>
    <w:rsid w:val="00473923"/>
    <w:rsid w:val="0047473E"/>
    <w:rsid w:val="00476F90"/>
    <w:rsid w:val="0048136B"/>
    <w:rsid w:val="00481DEB"/>
    <w:rsid w:val="00484D68"/>
    <w:rsid w:val="00485028"/>
    <w:rsid w:val="00486A25"/>
    <w:rsid w:val="00490407"/>
    <w:rsid w:val="00491BCE"/>
    <w:rsid w:val="0049423D"/>
    <w:rsid w:val="004969D4"/>
    <w:rsid w:val="00496B6C"/>
    <w:rsid w:val="004A035E"/>
    <w:rsid w:val="004A13A4"/>
    <w:rsid w:val="004A1B1C"/>
    <w:rsid w:val="004A1DF1"/>
    <w:rsid w:val="004A2C47"/>
    <w:rsid w:val="004A3973"/>
    <w:rsid w:val="004A3B80"/>
    <w:rsid w:val="004A4765"/>
    <w:rsid w:val="004A6CB8"/>
    <w:rsid w:val="004A7D0B"/>
    <w:rsid w:val="004B0160"/>
    <w:rsid w:val="004B059D"/>
    <w:rsid w:val="004B0872"/>
    <w:rsid w:val="004B0E9E"/>
    <w:rsid w:val="004B15F7"/>
    <w:rsid w:val="004B20C7"/>
    <w:rsid w:val="004B3638"/>
    <w:rsid w:val="004B3997"/>
    <w:rsid w:val="004C0A7E"/>
    <w:rsid w:val="004C12D2"/>
    <w:rsid w:val="004C2D41"/>
    <w:rsid w:val="004C3867"/>
    <w:rsid w:val="004C4DEF"/>
    <w:rsid w:val="004C609E"/>
    <w:rsid w:val="004D2DBB"/>
    <w:rsid w:val="004D3BBE"/>
    <w:rsid w:val="004D4D75"/>
    <w:rsid w:val="004E02EC"/>
    <w:rsid w:val="004E261F"/>
    <w:rsid w:val="004E3204"/>
    <w:rsid w:val="004E3FA7"/>
    <w:rsid w:val="004E46BB"/>
    <w:rsid w:val="004E61AC"/>
    <w:rsid w:val="004F2854"/>
    <w:rsid w:val="004F2D0A"/>
    <w:rsid w:val="004F3FF5"/>
    <w:rsid w:val="004F6FD7"/>
    <w:rsid w:val="004F7C09"/>
    <w:rsid w:val="0050136B"/>
    <w:rsid w:val="00503A07"/>
    <w:rsid w:val="00504720"/>
    <w:rsid w:val="00505406"/>
    <w:rsid w:val="00505DF6"/>
    <w:rsid w:val="00506919"/>
    <w:rsid w:val="00507748"/>
    <w:rsid w:val="005124B5"/>
    <w:rsid w:val="00515026"/>
    <w:rsid w:val="00516165"/>
    <w:rsid w:val="0051626D"/>
    <w:rsid w:val="00517D2B"/>
    <w:rsid w:val="00521647"/>
    <w:rsid w:val="00522761"/>
    <w:rsid w:val="005228A1"/>
    <w:rsid w:val="005246F8"/>
    <w:rsid w:val="00525112"/>
    <w:rsid w:val="0052595B"/>
    <w:rsid w:val="005262D6"/>
    <w:rsid w:val="00531C64"/>
    <w:rsid w:val="00532117"/>
    <w:rsid w:val="00533C2F"/>
    <w:rsid w:val="00533F1C"/>
    <w:rsid w:val="00534304"/>
    <w:rsid w:val="005354BE"/>
    <w:rsid w:val="00536815"/>
    <w:rsid w:val="00540CB0"/>
    <w:rsid w:val="00540E81"/>
    <w:rsid w:val="0054163F"/>
    <w:rsid w:val="00542409"/>
    <w:rsid w:val="00544751"/>
    <w:rsid w:val="00545C17"/>
    <w:rsid w:val="00545D16"/>
    <w:rsid w:val="00547626"/>
    <w:rsid w:val="00547D5B"/>
    <w:rsid w:val="0055149E"/>
    <w:rsid w:val="005519E5"/>
    <w:rsid w:val="0055430D"/>
    <w:rsid w:val="005548C3"/>
    <w:rsid w:val="00555576"/>
    <w:rsid w:val="0055606D"/>
    <w:rsid w:val="0055650B"/>
    <w:rsid w:val="005579CC"/>
    <w:rsid w:val="005612FA"/>
    <w:rsid w:val="0056184A"/>
    <w:rsid w:val="00562A66"/>
    <w:rsid w:val="00564FEE"/>
    <w:rsid w:val="00567297"/>
    <w:rsid w:val="00570F57"/>
    <w:rsid w:val="0057149A"/>
    <w:rsid w:val="00571B91"/>
    <w:rsid w:val="00573715"/>
    <w:rsid w:val="005741C8"/>
    <w:rsid w:val="00574A50"/>
    <w:rsid w:val="00575253"/>
    <w:rsid w:val="00575A2F"/>
    <w:rsid w:val="00576530"/>
    <w:rsid w:val="00577082"/>
    <w:rsid w:val="00577D23"/>
    <w:rsid w:val="00580CD8"/>
    <w:rsid w:val="00591BA0"/>
    <w:rsid w:val="005928D8"/>
    <w:rsid w:val="00594363"/>
    <w:rsid w:val="005948D9"/>
    <w:rsid w:val="00595CD9"/>
    <w:rsid w:val="00595DEA"/>
    <w:rsid w:val="005A005D"/>
    <w:rsid w:val="005A7B49"/>
    <w:rsid w:val="005B19C8"/>
    <w:rsid w:val="005B2B6B"/>
    <w:rsid w:val="005B4838"/>
    <w:rsid w:val="005B4970"/>
    <w:rsid w:val="005B654C"/>
    <w:rsid w:val="005B65CC"/>
    <w:rsid w:val="005B6ADC"/>
    <w:rsid w:val="005B7E85"/>
    <w:rsid w:val="005C2288"/>
    <w:rsid w:val="005C3594"/>
    <w:rsid w:val="005C4D6C"/>
    <w:rsid w:val="005C51BB"/>
    <w:rsid w:val="005C5CD6"/>
    <w:rsid w:val="005C6D6F"/>
    <w:rsid w:val="005D05A1"/>
    <w:rsid w:val="005D40D6"/>
    <w:rsid w:val="005D523B"/>
    <w:rsid w:val="005D57BE"/>
    <w:rsid w:val="005D757C"/>
    <w:rsid w:val="005E07DE"/>
    <w:rsid w:val="005E31E4"/>
    <w:rsid w:val="005E6DE7"/>
    <w:rsid w:val="005E70DB"/>
    <w:rsid w:val="005E70ED"/>
    <w:rsid w:val="005F19FB"/>
    <w:rsid w:val="005F2682"/>
    <w:rsid w:val="005F5AEB"/>
    <w:rsid w:val="005F629A"/>
    <w:rsid w:val="005F6D2E"/>
    <w:rsid w:val="006020D6"/>
    <w:rsid w:val="00602198"/>
    <w:rsid w:val="00604C80"/>
    <w:rsid w:val="00610005"/>
    <w:rsid w:val="00610256"/>
    <w:rsid w:val="006117C6"/>
    <w:rsid w:val="00613441"/>
    <w:rsid w:val="00613AF6"/>
    <w:rsid w:val="006143D2"/>
    <w:rsid w:val="00615067"/>
    <w:rsid w:val="00615800"/>
    <w:rsid w:val="00615B9E"/>
    <w:rsid w:val="006171D0"/>
    <w:rsid w:val="0061769D"/>
    <w:rsid w:val="006215A9"/>
    <w:rsid w:val="0062480D"/>
    <w:rsid w:val="006274EA"/>
    <w:rsid w:val="00627F7F"/>
    <w:rsid w:val="0063015B"/>
    <w:rsid w:val="0063303B"/>
    <w:rsid w:val="00633881"/>
    <w:rsid w:val="006339F3"/>
    <w:rsid w:val="00634396"/>
    <w:rsid w:val="00634CA9"/>
    <w:rsid w:val="0063557F"/>
    <w:rsid w:val="00635AC6"/>
    <w:rsid w:val="00635D49"/>
    <w:rsid w:val="00636155"/>
    <w:rsid w:val="00636798"/>
    <w:rsid w:val="00640703"/>
    <w:rsid w:val="00640738"/>
    <w:rsid w:val="00640776"/>
    <w:rsid w:val="00641ECB"/>
    <w:rsid w:val="00647380"/>
    <w:rsid w:val="00647EA1"/>
    <w:rsid w:val="0065001E"/>
    <w:rsid w:val="00651080"/>
    <w:rsid w:val="00651B26"/>
    <w:rsid w:val="0065235B"/>
    <w:rsid w:val="00653E99"/>
    <w:rsid w:val="0065475E"/>
    <w:rsid w:val="0065492F"/>
    <w:rsid w:val="006555C1"/>
    <w:rsid w:val="0065796E"/>
    <w:rsid w:val="00660FF0"/>
    <w:rsid w:val="00661D0C"/>
    <w:rsid w:val="00661FAF"/>
    <w:rsid w:val="006637D7"/>
    <w:rsid w:val="0066452B"/>
    <w:rsid w:val="00666145"/>
    <w:rsid w:val="006674F3"/>
    <w:rsid w:val="00670168"/>
    <w:rsid w:val="00671042"/>
    <w:rsid w:val="00671F37"/>
    <w:rsid w:val="00672F33"/>
    <w:rsid w:val="00673AB1"/>
    <w:rsid w:val="00673E74"/>
    <w:rsid w:val="006745B6"/>
    <w:rsid w:val="00675E9D"/>
    <w:rsid w:val="00676C47"/>
    <w:rsid w:val="00677EF3"/>
    <w:rsid w:val="00681EFE"/>
    <w:rsid w:val="00682150"/>
    <w:rsid w:val="00682F35"/>
    <w:rsid w:val="006845C6"/>
    <w:rsid w:val="006861A3"/>
    <w:rsid w:val="0068715A"/>
    <w:rsid w:val="00687A17"/>
    <w:rsid w:val="00687BFA"/>
    <w:rsid w:val="0069198F"/>
    <w:rsid w:val="00694C22"/>
    <w:rsid w:val="00695A29"/>
    <w:rsid w:val="00695DAA"/>
    <w:rsid w:val="006965A6"/>
    <w:rsid w:val="00697C3C"/>
    <w:rsid w:val="006A0848"/>
    <w:rsid w:val="006A2033"/>
    <w:rsid w:val="006A38CF"/>
    <w:rsid w:val="006A4CC5"/>
    <w:rsid w:val="006A757A"/>
    <w:rsid w:val="006A7F6A"/>
    <w:rsid w:val="006B0C95"/>
    <w:rsid w:val="006B1217"/>
    <w:rsid w:val="006B2240"/>
    <w:rsid w:val="006B23B3"/>
    <w:rsid w:val="006B3CCB"/>
    <w:rsid w:val="006B5A86"/>
    <w:rsid w:val="006B5E06"/>
    <w:rsid w:val="006B5F7B"/>
    <w:rsid w:val="006B6253"/>
    <w:rsid w:val="006B675F"/>
    <w:rsid w:val="006C133D"/>
    <w:rsid w:val="006C181C"/>
    <w:rsid w:val="006C249D"/>
    <w:rsid w:val="006C2D35"/>
    <w:rsid w:val="006C2F7D"/>
    <w:rsid w:val="006C5C49"/>
    <w:rsid w:val="006C6AAA"/>
    <w:rsid w:val="006C7800"/>
    <w:rsid w:val="006C7F77"/>
    <w:rsid w:val="006D0AB4"/>
    <w:rsid w:val="006D2BD4"/>
    <w:rsid w:val="006D3F0A"/>
    <w:rsid w:val="006D5CF0"/>
    <w:rsid w:val="006D5E40"/>
    <w:rsid w:val="006D7C49"/>
    <w:rsid w:val="006E023A"/>
    <w:rsid w:val="006E3213"/>
    <w:rsid w:val="006E5238"/>
    <w:rsid w:val="006E56A7"/>
    <w:rsid w:val="006E7F45"/>
    <w:rsid w:val="006F245C"/>
    <w:rsid w:val="006F5BF0"/>
    <w:rsid w:val="006F6338"/>
    <w:rsid w:val="006F7F1F"/>
    <w:rsid w:val="007111BB"/>
    <w:rsid w:val="00715E22"/>
    <w:rsid w:val="00720374"/>
    <w:rsid w:val="00720D21"/>
    <w:rsid w:val="00721000"/>
    <w:rsid w:val="00721AC0"/>
    <w:rsid w:val="00722684"/>
    <w:rsid w:val="00722B91"/>
    <w:rsid w:val="007245F8"/>
    <w:rsid w:val="00725962"/>
    <w:rsid w:val="00732530"/>
    <w:rsid w:val="0073298C"/>
    <w:rsid w:val="00733699"/>
    <w:rsid w:val="007338A2"/>
    <w:rsid w:val="00741CBD"/>
    <w:rsid w:val="007422C6"/>
    <w:rsid w:val="00743798"/>
    <w:rsid w:val="00743DCF"/>
    <w:rsid w:val="00745FF1"/>
    <w:rsid w:val="00746F61"/>
    <w:rsid w:val="00747161"/>
    <w:rsid w:val="00751837"/>
    <w:rsid w:val="00753B52"/>
    <w:rsid w:val="00754645"/>
    <w:rsid w:val="00754C3B"/>
    <w:rsid w:val="00754FB1"/>
    <w:rsid w:val="00755196"/>
    <w:rsid w:val="00755DE9"/>
    <w:rsid w:val="00756D8E"/>
    <w:rsid w:val="007573F3"/>
    <w:rsid w:val="007579E0"/>
    <w:rsid w:val="00757BD3"/>
    <w:rsid w:val="007649DA"/>
    <w:rsid w:val="00767532"/>
    <w:rsid w:val="00770554"/>
    <w:rsid w:val="007731D3"/>
    <w:rsid w:val="007735AC"/>
    <w:rsid w:val="007735BD"/>
    <w:rsid w:val="00777E2A"/>
    <w:rsid w:val="00777EEB"/>
    <w:rsid w:val="007820EB"/>
    <w:rsid w:val="00782F1C"/>
    <w:rsid w:val="00783F92"/>
    <w:rsid w:val="007841BC"/>
    <w:rsid w:val="00784716"/>
    <w:rsid w:val="007852E8"/>
    <w:rsid w:val="0078609E"/>
    <w:rsid w:val="007867BE"/>
    <w:rsid w:val="00786804"/>
    <w:rsid w:val="007872A3"/>
    <w:rsid w:val="00787387"/>
    <w:rsid w:val="007904E2"/>
    <w:rsid w:val="007934F8"/>
    <w:rsid w:val="00794C95"/>
    <w:rsid w:val="00795D30"/>
    <w:rsid w:val="007971DA"/>
    <w:rsid w:val="00797573"/>
    <w:rsid w:val="00797C81"/>
    <w:rsid w:val="00797DAB"/>
    <w:rsid w:val="007A45CA"/>
    <w:rsid w:val="007A45DE"/>
    <w:rsid w:val="007A4957"/>
    <w:rsid w:val="007A6817"/>
    <w:rsid w:val="007B07AB"/>
    <w:rsid w:val="007B1DB2"/>
    <w:rsid w:val="007B3CD5"/>
    <w:rsid w:val="007B40C8"/>
    <w:rsid w:val="007B7F02"/>
    <w:rsid w:val="007C010D"/>
    <w:rsid w:val="007C2B60"/>
    <w:rsid w:val="007C415F"/>
    <w:rsid w:val="007C628C"/>
    <w:rsid w:val="007D117E"/>
    <w:rsid w:val="007D175E"/>
    <w:rsid w:val="007D1B71"/>
    <w:rsid w:val="007D3F25"/>
    <w:rsid w:val="007D6FA1"/>
    <w:rsid w:val="007D76FF"/>
    <w:rsid w:val="007E209F"/>
    <w:rsid w:val="007E44F6"/>
    <w:rsid w:val="007E5537"/>
    <w:rsid w:val="007E5A42"/>
    <w:rsid w:val="007E63E4"/>
    <w:rsid w:val="007E7A5C"/>
    <w:rsid w:val="007F0CB1"/>
    <w:rsid w:val="007F1262"/>
    <w:rsid w:val="007F191E"/>
    <w:rsid w:val="007F4361"/>
    <w:rsid w:val="007F4488"/>
    <w:rsid w:val="007F4AFC"/>
    <w:rsid w:val="007F596A"/>
    <w:rsid w:val="007F6601"/>
    <w:rsid w:val="007F77F9"/>
    <w:rsid w:val="00801B29"/>
    <w:rsid w:val="008102BD"/>
    <w:rsid w:val="00811798"/>
    <w:rsid w:val="00812050"/>
    <w:rsid w:val="008122B0"/>
    <w:rsid w:val="00813A91"/>
    <w:rsid w:val="00813DEB"/>
    <w:rsid w:val="00816105"/>
    <w:rsid w:val="0081620E"/>
    <w:rsid w:val="0081709F"/>
    <w:rsid w:val="0082031D"/>
    <w:rsid w:val="008227B6"/>
    <w:rsid w:val="00824817"/>
    <w:rsid w:val="008250AD"/>
    <w:rsid w:val="00825B07"/>
    <w:rsid w:val="00825F35"/>
    <w:rsid w:val="008267C1"/>
    <w:rsid w:val="00831242"/>
    <w:rsid w:val="00833C31"/>
    <w:rsid w:val="00834715"/>
    <w:rsid w:val="00836B90"/>
    <w:rsid w:val="00837370"/>
    <w:rsid w:val="008402F8"/>
    <w:rsid w:val="00840A6F"/>
    <w:rsid w:val="008424C3"/>
    <w:rsid w:val="00842FE9"/>
    <w:rsid w:val="008437DA"/>
    <w:rsid w:val="00844304"/>
    <w:rsid w:val="008506F1"/>
    <w:rsid w:val="00851B99"/>
    <w:rsid w:val="00852C51"/>
    <w:rsid w:val="00852DCF"/>
    <w:rsid w:val="0085413A"/>
    <w:rsid w:val="00854CA2"/>
    <w:rsid w:val="00857281"/>
    <w:rsid w:val="008607E7"/>
    <w:rsid w:val="00862179"/>
    <w:rsid w:val="00863C27"/>
    <w:rsid w:val="0086569D"/>
    <w:rsid w:val="0087003B"/>
    <w:rsid w:val="008703EB"/>
    <w:rsid w:val="00871550"/>
    <w:rsid w:val="00872B39"/>
    <w:rsid w:val="00880A95"/>
    <w:rsid w:val="00881513"/>
    <w:rsid w:val="00881F5A"/>
    <w:rsid w:val="00882154"/>
    <w:rsid w:val="00883119"/>
    <w:rsid w:val="008841F1"/>
    <w:rsid w:val="008858FD"/>
    <w:rsid w:val="00886D22"/>
    <w:rsid w:val="0089114C"/>
    <w:rsid w:val="00892F88"/>
    <w:rsid w:val="00893F06"/>
    <w:rsid w:val="00894402"/>
    <w:rsid w:val="00897E9A"/>
    <w:rsid w:val="008A0016"/>
    <w:rsid w:val="008A0511"/>
    <w:rsid w:val="008A5662"/>
    <w:rsid w:val="008A61A7"/>
    <w:rsid w:val="008B0D20"/>
    <w:rsid w:val="008B20D7"/>
    <w:rsid w:val="008C0B44"/>
    <w:rsid w:val="008C0EF8"/>
    <w:rsid w:val="008C33D1"/>
    <w:rsid w:val="008C7057"/>
    <w:rsid w:val="008D1E59"/>
    <w:rsid w:val="008D2649"/>
    <w:rsid w:val="008D2B2E"/>
    <w:rsid w:val="008D30F4"/>
    <w:rsid w:val="008D3BAE"/>
    <w:rsid w:val="008D3E33"/>
    <w:rsid w:val="008D42FD"/>
    <w:rsid w:val="008D5DBC"/>
    <w:rsid w:val="008D677C"/>
    <w:rsid w:val="008E0234"/>
    <w:rsid w:val="008E0261"/>
    <w:rsid w:val="008E29D4"/>
    <w:rsid w:val="008E41CF"/>
    <w:rsid w:val="008E54DB"/>
    <w:rsid w:val="008E57D4"/>
    <w:rsid w:val="008E66B4"/>
    <w:rsid w:val="008F04B4"/>
    <w:rsid w:val="008F0F86"/>
    <w:rsid w:val="008F1CD9"/>
    <w:rsid w:val="008F1EAF"/>
    <w:rsid w:val="008F4227"/>
    <w:rsid w:val="008F5D81"/>
    <w:rsid w:val="009002F0"/>
    <w:rsid w:val="00902652"/>
    <w:rsid w:val="00902708"/>
    <w:rsid w:val="00903533"/>
    <w:rsid w:val="00905500"/>
    <w:rsid w:val="00907382"/>
    <w:rsid w:val="00910A88"/>
    <w:rsid w:val="00911564"/>
    <w:rsid w:val="00912160"/>
    <w:rsid w:val="009123BD"/>
    <w:rsid w:val="00913AF2"/>
    <w:rsid w:val="00915173"/>
    <w:rsid w:val="0091574B"/>
    <w:rsid w:val="009158D6"/>
    <w:rsid w:val="009158DC"/>
    <w:rsid w:val="00916405"/>
    <w:rsid w:val="009168EE"/>
    <w:rsid w:val="00916E5E"/>
    <w:rsid w:val="00916F3F"/>
    <w:rsid w:val="009204CF"/>
    <w:rsid w:val="009220ED"/>
    <w:rsid w:val="00922DC0"/>
    <w:rsid w:val="00924458"/>
    <w:rsid w:val="009247DB"/>
    <w:rsid w:val="0092511A"/>
    <w:rsid w:val="00927CE1"/>
    <w:rsid w:val="0093021F"/>
    <w:rsid w:val="00931787"/>
    <w:rsid w:val="00932BF7"/>
    <w:rsid w:val="00933C03"/>
    <w:rsid w:val="00937015"/>
    <w:rsid w:val="009373EF"/>
    <w:rsid w:val="009376B9"/>
    <w:rsid w:val="009401C5"/>
    <w:rsid w:val="009421FF"/>
    <w:rsid w:val="00945D0F"/>
    <w:rsid w:val="00946573"/>
    <w:rsid w:val="00946752"/>
    <w:rsid w:val="00947A5E"/>
    <w:rsid w:val="0095288F"/>
    <w:rsid w:val="00954185"/>
    <w:rsid w:val="00954756"/>
    <w:rsid w:val="00955286"/>
    <w:rsid w:val="00956E2A"/>
    <w:rsid w:val="00956F0F"/>
    <w:rsid w:val="009573B9"/>
    <w:rsid w:val="009574C2"/>
    <w:rsid w:val="00960823"/>
    <w:rsid w:val="00960961"/>
    <w:rsid w:val="00961A4B"/>
    <w:rsid w:val="0096349A"/>
    <w:rsid w:val="0096688A"/>
    <w:rsid w:val="00970682"/>
    <w:rsid w:val="00970775"/>
    <w:rsid w:val="00970B59"/>
    <w:rsid w:val="009717A6"/>
    <w:rsid w:val="00973552"/>
    <w:rsid w:val="00973CC8"/>
    <w:rsid w:val="00974A42"/>
    <w:rsid w:val="00980503"/>
    <w:rsid w:val="009820A0"/>
    <w:rsid w:val="00983092"/>
    <w:rsid w:val="009860B6"/>
    <w:rsid w:val="00991BD7"/>
    <w:rsid w:val="00993448"/>
    <w:rsid w:val="0099361C"/>
    <w:rsid w:val="00993936"/>
    <w:rsid w:val="00995705"/>
    <w:rsid w:val="0099598C"/>
    <w:rsid w:val="0099655B"/>
    <w:rsid w:val="009A50ED"/>
    <w:rsid w:val="009A59E3"/>
    <w:rsid w:val="009A75DC"/>
    <w:rsid w:val="009B02DF"/>
    <w:rsid w:val="009B482E"/>
    <w:rsid w:val="009B6DE0"/>
    <w:rsid w:val="009B769D"/>
    <w:rsid w:val="009B7EAB"/>
    <w:rsid w:val="009C0733"/>
    <w:rsid w:val="009C11D4"/>
    <w:rsid w:val="009C40EF"/>
    <w:rsid w:val="009C668E"/>
    <w:rsid w:val="009C72BC"/>
    <w:rsid w:val="009D2A11"/>
    <w:rsid w:val="009D32A0"/>
    <w:rsid w:val="009D49F3"/>
    <w:rsid w:val="009D7819"/>
    <w:rsid w:val="009D7F68"/>
    <w:rsid w:val="009D7FC5"/>
    <w:rsid w:val="009E04DB"/>
    <w:rsid w:val="009E7693"/>
    <w:rsid w:val="009E78D2"/>
    <w:rsid w:val="009F20FC"/>
    <w:rsid w:val="009F2B65"/>
    <w:rsid w:val="009F460C"/>
    <w:rsid w:val="009F7622"/>
    <w:rsid w:val="00A02241"/>
    <w:rsid w:val="00A041A1"/>
    <w:rsid w:val="00A04647"/>
    <w:rsid w:val="00A10254"/>
    <w:rsid w:val="00A10AF7"/>
    <w:rsid w:val="00A11C84"/>
    <w:rsid w:val="00A12F4E"/>
    <w:rsid w:val="00A169D8"/>
    <w:rsid w:val="00A1741F"/>
    <w:rsid w:val="00A17F2F"/>
    <w:rsid w:val="00A207AD"/>
    <w:rsid w:val="00A24852"/>
    <w:rsid w:val="00A259D4"/>
    <w:rsid w:val="00A2700D"/>
    <w:rsid w:val="00A3089F"/>
    <w:rsid w:val="00A36E05"/>
    <w:rsid w:val="00A37AA0"/>
    <w:rsid w:val="00A4048F"/>
    <w:rsid w:val="00A40563"/>
    <w:rsid w:val="00A42518"/>
    <w:rsid w:val="00A42B9B"/>
    <w:rsid w:val="00A435BC"/>
    <w:rsid w:val="00A461AD"/>
    <w:rsid w:val="00A462CC"/>
    <w:rsid w:val="00A475D4"/>
    <w:rsid w:val="00A47B63"/>
    <w:rsid w:val="00A47C89"/>
    <w:rsid w:val="00A54D6F"/>
    <w:rsid w:val="00A62572"/>
    <w:rsid w:val="00A63FC2"/>
    <w:rsid w:val="00A708B7"/>
    <w:rsid w:val="00A720CE"/>
    <w:rsid w:val="00A737AB"/>
    <w:rsid w:val="00A7397C"/>
    <w:rsid w:val="00A80969"/>
    <w:rsid w:val="00A80A1F"/>
    <w:rsid w:val="00A8166D"/>
    <w:rsid w:val="00A83FC2"/>
    <w:rsid w:val="00A843B7"/>
    <w:rsid w:val="00A84883"/>
    <w:rsid w:val="00A86F3C"/>
    <w:rsid w:val="00A92137"/>
    <w:rsid w:val="00A9332B"/>
    <w:rsid w:val="00A94316"/>
    <w:rsid w:val="00A94423"/>
    <w:rsid w:val="00A94574"/>
    <w:rsid w:val="00AA26B8"/>
    <w:rsid w:val="00AA3419"/>
    <w:rsid w:val="00AA3537"/>
    <w:rsid w:val="00AA3A70"/>
    <w:rsid w:val="00AB3DF5"/>
    <w:rsid w:val="00AB488C"/>
    <w:rsid w:val="00AB6D58"/>
    <w:rsid w:val="00AB705E"/>
    <w:rsid w:val="00AC311F"/>
    <w:rsid w:val="00AC5A9A"/>
    <w:rsid w:val="00AC74D6"/>
    <w:rsid w:val="00AD08C7"/>
    <w:rsid w:val="00AD3F05"/>
    <w:rsid w:val="00AD3F1B"/>
    <w:rsid w:val="00AD4B19"/>
    <w:rsid w:val="00AD6AC3"/>
    <w:rsid w:val="00AD793F"/>
    <w:rsid w:val="00AD7B93"/>
    <w:rsid w:val="00AE0318"/>
    <w:rsid w:val="00AE20DD"/>
    <w:rsid w:val="00AE51C5"/>
    <w:rsid w:val="00AE7236"/>
    <w:rsid w:val="00AE7867"/>
    <w:rsid w:val="00AE7CFB"/>
    <w:rsid w:val="00AF2537"/>
    <w:rsid w:val="00AF4B37"/>
    <w:rsid w:val="00AF4B81"/>
    <w:rsid w:val="00AF542C"/>
    <w:rsid w:val="00AF6CC0"/>
    <w:rsid w:val="00B00BD4"/>
    <w:rsid w:val="00B0170E"/>
    <w:rsid w:val="00B01AB9"/>
    <w:rsid w:val="00B029D8"/>
    <w:rsid w:val="00B06E39"/>
    <w:rsid w:val="00B07DFB"/>
    <w:rsid w:val="00B11F1E"/>
    <w:rsid w:val="00B127F9"/>
    <w:rsid w:val="00B13129"/>
    <w:rsid w:val="00B13B6D"/>
    <w:rsid w:val="00B13DFF"/>
    <w:rsid w:val="00B15E3C"/>
    <w:rsid w:val="00B24C69"/>
    <w:rsid w:val="00B25319"/>
    <w:rsid w:val="00B27A81"/>
    <w:rsid w:val="00B3031D"/>
    <w:rsid w:val="00B308F6"/>
    <w:rsid w:val="00B34438"/>
    <w:rsid w:val="00B35093"/>
    <w:rsid w:val="00B355CF"/>
    <w:rsid w:val="00B406B1"/>
    <w:rsid w:val="00B431FC"/>
    <w:rsid w:val="00B4373C"/>
    <w:rsid w:val="00B43ECB"/>
    <w:rsid w:val="00B46CB9"/>
    <w:rsid w:val="00B475D7"/>
    <w:rsid w:val="00B47F73"/>
    <w:rsid w:val="00B5061B"/>
    <w:rsid w:val="00B5175C"/>
    <w:rsid w:val="00B51DA7"/>
    <w:rsid w:val="00B52387"/>
    <w:rsid w:val="00B52A2F"/>
    <w:rsid w:val="00B52C03"/>
    <w:rsid w:val="00B546BE"/>
    <w:rsid w:val="00B5526C"/>
    <w:rsid w:val="00B56EC6"/>
    <w:rsid w:val="00B60C34"/>
    <w:rsid w:val="00B60CC5"/>
    <w:rsid w:val="00B6650C"/>
    <w:rsid w:val="00B70418"/>
    <w:rsid w:val="00B71EED"/>
    <w:rsid w:val="00B71FD7"/>
    <w:rsid w:val="00B74C50"/>
    <w:rsid w:val="00B773E7"/>
    <w:rsid w:val="00B801BD"/>
    <w:rsid w:val="00B80DB9"/>
    <w:rsid w:val="00B814E8"/>
    <w:rsid w:val="00B825B4"/>
    <w:rsid w:val="00B851A6"/>
    <w:rsid w:val="00B8773B"/>
    <w:rsid w:val="00B92D06"/>
    <w:rsid w:val="00B93084"/>
    <w:rsid w:val="00B9553C"/>
    <w:rsid w:val="00B95B9B"/>
    <w:rsid w:val="00B97BC4"/>
    <w:rsid w:val="00BA16E6"/>
    <w:rsid w:val="00BA2058"/>
    <w:rsid w:val="00BA236E"/>
    <w:rsid w:val="00BA4BDF"/>
    <w:rsid w:val="00BA5471"/>
    <w:rsid w:val="00BA548D"/>
    <w:rsid w:val="00BA7360"/>
    <w:rsid w:val="00BB17C1"/>
    <w:rsid w:val="00BB279E"/>
    <w:rsid w:val="00BB32A2"/>
    <w:rsid w:val="00BB4715"/>
    <w:rsid w:val="00BB5116"/>
    <w:rsid w:val="00BC1381"/>
    <w:rsid w:val="00BC1526"/>
    <w:rsid w:val="00BC2159"/>
    <w:rsid w:val="00BC4C8D"/>
    <w:rsid w:val="00BC5C6D"/>
    <w:rsid w:val="00BC6200"/>
    <w:rsid w:val="00BC7107"/>
    <w:rsid w:val="00BD025E"/>
    <w:rsid w:val="00BD1BB8"/>
    <w:rsid w:val="00BD4474"/>
    <w:rsid w:val="00BD4487"/>
    <w:rsid w:val="00BD47EA"/>
    <w:rsid w:val="00BD4AFC"/>
    <w:rsid w:val="00BD4DF5"/>
    <w:rsid w:val="00BD6368"/>
    <w:rsid w:val="00BD6406"/>
    <w:rsid w:val="00BD6C4A"/>
    <w:rsid w:val="00BE17BF"/>
    <w:rsid w:val="00BE2652"/>
    <w:rsid w:val="00BE6716"/>
    <w:rsid w:val="00BE72DA"/>
    <w:rsid w:val="00BF1998"/>
    <w:rsid w:val="00BF2168"/>
    <w:rsid w:val="00BF3B5D"/>
    <w:rsid w:val="00BF3E3F"/>
    <w:rsid w:val="00BF5224"/>
    <w:rsid w:val="00BF5C3A"/>
    <w:rsid w:val="00C00C25"/>
    <w:rsid w:val="00C01FC9"/>
    <w:rsid w:val="00C03A33"/>
    <w:rsid w:val="00C03B91"/>
    <w:rsid w:val="00C04F11"/>
    <w:rsid w:val="00C06D41"/>
    <w:rsid w:val="00C0721F"/>
    <w:rsid w:val="00C100FB"/>
    <w:rsid w:val="00C114D4"/>
    <w:rsid w:val="00C12328"/>
    <w:rsid w:val="00C126B8"/>
    <w:rsid w:val="00C13B9D"/>
    <w:rsid w:val="00C14804"/>
    <w:rsid w:val="00C15372"/>
    <w:rsid w:val="00C17670"/>
    <w:rsid w:val="00C20E32"/>
    <w:rsid w:val="00C21977"/>
    <w:rsid w:val="00C21DFC"/>
    <w:rsid w:val="00C23122"/>
    <w:rsid w:val="00C23880"/>
    <w:rsid w:val="00C23C7A"/>
    <w:rsid w:val="00C23D0A"/>
    <w:rsid w:val="00C245D9"/>
    <w:rsid w:val="00C2792B"/>
    <w:rsid w:val="00C319D6"/>
    <w:rsid w:val="00C355C2"/>
    <w:rsid w:val="00C370D5"/>
    <w:rsid w:val="00C3722B"/>
    <w:rsid w:val="00C4015B"/>
    <w:rsid w:val="00C4080A"/>
    <w:rsid w:val="00C41C9D"/>
    <w:rsid w:val="00C41CC2"/>
    <w:rsid w:val="00C4590B"/>
    <w:rsid w:val="00C45A89"/>
    <w:rsid w:val="00C478BF"/>
    <w:rsid w:val="00C52FF2"/>
    <w:rsid w:val="00C568FC"/>
    <w:rsid w:val="00C621F1"/>
    <w:rsid w:val="00C62D92"/>
    <w:rsid w:val="00C63885"/>
    <w:rsid w:val="00C65201"/>
    <w:rsid w:val="00C6572F"/>
    <w:rsid w:val="00C72E93"/>
    <w:rsid w:val="00C7371D"/>
    <w:rsid w:val="00C73E5A"/>
    <w:rsid w:val="00C74471"/>
    <w:rsid w:val="00C7490F"/>
    <w:rsid w:val="00C8020E"/>
    <w:rsid w:val="00C85D8E"/>
    <w:rsid w:val="00C904E4"/>
    <w:rsid w:val="00C90A16"/>
    <w:rsid w:val="00C94008"/>
    <w:rsid w:val="00C96642"/>
    <w:rsid w:val="00C978BB"/>
    <w:rsid w:val="00CA0100"/>
    <w:rsid w:val="00CA0394"/>
    <w:rsid w:val="00CA18DE"/>
    <w:rsid w:val="00CA1F2B"/>
    <w:rsid w:val="00CA2A4D"/>
    <w:rsid w:val="00CA3A07"/>
    <w:rsid w:val="00CA4E36"/>
    <w:rsid w:val="00CA526C"/>
    <w:rsid w:val="00CA56BE"/>
    <w:rsid w:val="00CA56DF"/>
    <w:rsid w:val="00CB5F46"/>
    <w:rsid w:val="00CB603C"/>
    <w:rsid w:val="00CC119F"/>
    <w:rsid w:val="00CC2101"/>
    <w:rsid w:val="00CC3AF9"/>
    <w:rsid w:val="00CC3DDC"/>
    <w:rsid w:val="00CC6117"/>
    <w:rsid w:val="00CC6957"/>
    <w:rsid w:val="00CC69BC"/>
    <w:rsid w:val="00CD1BA0"/>
    <w:rsid w:val="00CD2D8C"/>
    <w:rsid w:val="00CD37B7"/>
    <w:rsid w:val="00CD4763"/>
    <w:rsid w:val="00CE27E4"/>
    <w:rsid w:val="00CE282F"/>
    <w:rsid w:val="00CE2DC1"/>
    <w:rsid w:val="00CE3081"/>
    <w:rsid w:val="00CF1A77"/>
    <w:rsid w:val="00CF4658"/>
    <w:rsid w:val="00D01355"/>
    <w:rsid w:val="00D01DE8"/>
    <w:rsid w:val="00D038C4"/>
    <w:rsid w:val="00D04B1A"/>
    <w:rsid w:val="00D051F8"/>
    <w:rsid w:val="00D0688A"/>
    <w:rsid w:val="00D07B73"/>
    <w:rsid w:val="00D10BD2"/>
    <w:rsid w:val="00D110F4"/>
    <w:rsid w:val="00D11138"/>
    <w:rsid w:val="00D121BB"/>
    <w:rsid w:val="00D124A3"/>
    <w:rsid w:val="00D14460"/>
    <w:rsid w:val="00D1495B"/>
    <w:rsid w:val="00D17238"/>
    <w:rsid w:val="00D17C95"/>
    <w:rsid w:val="00D17EDF"/>
    <w:rsid w:val="00D20D17"/>
    <w:rsid w:val="00D20FB1"/>
    <w:rsid w:val="00D222FB"/>
    <w:rsid w:val="00D30115"/>
    <w:rsid w:val="00D32D04"/>
    <w:rsid w:val="00D351ED"/>
    <w:rsid w:val="00D35BA9"/>
    <w:rsid w:val="00D368CB"/>
    <w:rsid w:val="00D37078"/>
    <w:rsid w:val="00D40A0D"/>
    <w:rsid w:val="00D42603"/>
    <w:rsid w:val="00D42B18"/>
    <w:rsid w:val="00D44104"/>
    <w:rsid w:val="00D476A1"/>
    <w:rsid w:val="00D50125"/>
    <w:rsid w:val="00D502CF"/>
    <w:rsid w:val="00D506D6"/>
    <w:rsid w:val="00D50E04"/>
    <w:rsid w:val="00D52745"/>
    <w:rsid w:val="00D52B5C"/>
    <w:rsid w:val="00D60FD6"/>
    <w:rsid w:val="00D61922"/>
    <w:rsid w:val="00D62F80"/>
    <w:rsid w:val="00D63B04"/>
    <w:rsid w:val="00D641AE"/>
    <w:rsid w:val="00D65BB0"/>
    <w:rsid w:val="00D66102"/>
    <w:rsid w:val="00D66BCB"/>
    <w:rsid w:val="00D67377"/>
    <w:rsid w:val="00D701F9"/>
    <w:rsid w:val="00D73426"/>
    <w:rsid w:val="00D73E1A"/>
    <w:rsid w:val="00D767B8"/>
    <w:rsid w:val="00D80D4A"/>
    <w:rsid w:val="00D81529"/>
    <w:rsid w:val="00D83514"/>
    <w:rsid w:val="00D846FE"/>
    <w:rsid w:val="00D85474"/>
    <w:rsid w:val="00D8737B"/>
    <w:rsid w:val="00D90975"/>
    <w:rsid w:val="00D92ED7"/>
    <w:rsid w:val="00D94DC5"/>
    <w:rsid w:val="00D96627"/>
    <w:rsid w:val="00DA24B8"/>
    <w:rsid w:val="00DA2DE5"/>
    <w:rsid w:val="00DA4C90"/>
    <w:rsid w:val="00DA6568"/>
    <w:rsid w:val="00DA7C3C"/>
    <w:rsid w:val="00DB1D6E"/>
    <w:rsid w:val="00DB52F6"/>
    <w:rsid w:val="00DB53C4"/>
    <w:rsid w:val="00DC01A9"/>
    <w:rsid w:val="00DC21B2"/>
    <w:rsid w:val="00DC3E38"/>
    <w:rsid w:val="00DC7871"/>
    <w:rsid w:val="00DD257E"/>
    <w:rsid w:val="00DD3379"/>
    <w:rsid w:val="00DD3AA6"/>
    <w:rsid w:val="00DD4151"/>
    <w:rsid w:val="00DD5D11"/>
    <w:rsid w:val="00DD7816"/>
    <w:rsid w:val="00DE01D0"/>
    <w:rsid w:val="00DE0E46"/>
    <w:rsid w:val="00DE1ABB"/>
    <w:rsid w:val="00DE26B9"/>
    <w:rsid w:val="00DE2A89"/>
    <w:rsid w:val="00DE3575"/>
    <w:rsid w:val="00DF05B5"/>
    <w:rsid w:val="00DF1111"/>
    <w:rsid w:val="00DF357E"/>
    <w:rsid w:val="00DF386A"/>
    <w:rsid w:val="00DF3988"/>
    <w:rsid w:val="00DF415B"/>
    <w:rsid w:val="00DF541B"/>
    <w:rsid w:val="00DF621D"/>
    <w:rsid w:val="00DF6315"/>
    <w:rsid w:val="00DF6373"/>
    <w:rsid w:val="00DF79C3"/>
    <w:rsid w:val="00E02438"/>
    <w:rsid w:val="00E06BB6"/>
    <w:rsid w:val="00E101FF"/>
    <w:rsid w:val="00E10A22"/>
    <w:rsid w:val="00E114AB"/>
    <w:rsid w:val="00E11726"/>
    <w:rsid w:val="00E137EE"/>
    <w:rsid w:val="00E14E01"/>
    <w:rsid w:val="00E15427"/>
    <w:rsid w:val="00E172D2"/>
    <w:rsid w:val="00E20948"/>
    <w:rsid w:val="00E2272A"/>
    <w:rsid w:val="00E22D02"/>
    <w:rsid w:val="00E256FF"/>
    <w:rsid w:val="00E3038E"/>
    <w:rsid w:val="00E31C47"/>
    <w:rsid w:val="00E33DAC"/>
    <w:rsid w:val="00E3409E"/>
    <w:rsid w:val="00E35653"/>
    <w:rsid w:val="00E35B2B"/>
    <w:rsid w:val="00E36E83"/>
    <w:rsid w:val="00E375C4"/>
    <w:rsid w:val="00E379F5"/>
    <w:rsid w:val="00E40D4D"/>
    <w:rsid w:val="00E416EB"/>
    <w:rsid w:val="00E42528"/>
    <w:rsid w:val="00E44E55"/>
    <w:rsid w:val="00E4545C"/>
    <w:rsid w:val="00E455DF"/>
    <w:rsid w:val="00E4720B"/>
    <w:rsid w:val="00E47DDD"/>
    <w:rsid w:val="00E50431"/>
    <w:rsid w:val="00E541F3"/>
    <w:rsid w:val="00E5431D"/>
    <w:rsid w:val="00E54975"/>
    <w:rsid w:val="00E54FE1"/>
    <w:rsid w:val="00E55709"/>
    <w:rsid w:val="00E562E0"/>
    <w:rsid w:val="00E56E5B"/>
    <w:rsid w:val="00E57C7F"/>
    <w:rsid w:val="00E64F4A"/>
    <w:rsid w:val="00E67B82"/>
    <w:rsid w:val="00E700AF"/>
    <w:rsid w:val="00E7059F"/>
    <w:rsid w:val="00E706D7"/>
    <w:rsid w:val="00E7280B"/>
    <w:rsid w:val="00E72A93"/>
    <w:rsid w:val="00E736F0"/>
    <w:rsid w:val="00E758C7"/>
    <w:rsid w:val="00E77127"/>
    <w:rsid w:val="00E77B82"/>
    <w:rsid w:val="00E77F19"/>
    <w:rsid w:val="00E8069C"/>
    <w:rsid w:val="00E84B02"/>
    <w:rsid w:val="00E84F01"/>
    <w:rsid w:val="00E86835"/>
    <w:rsid w:val="00E8772A"/>
    <w:rsid w:val="00E90B18"/>
    <w:rsid w:val="00E929DC"/>
    <w:rsid w:val="00E94B63"/>
    <w:rsid w:val="00E95265"/>
    <w:rsid w:val="00E96107"/>
    <w:rsid w:val="00E96A88"/>
    <w:rsid w:val="00EA008D"/>
    <w:rsid w:val="00EA5572"/>
    <w:rsid w:val="00EA5696"/>
    <w:rsid w:val="00EA61AF"/>
    <w:rsid w:val="00EA6643"/>
    <w:rsid w:val="00EA7A48"/>
    <w:rsid w:val="00EB04B2"/>
    <w:rsid w:val="00EB226E"/>
    <w:rsid w:val="00EB4B01"/>
    <w:rsid w:val="00EB5847"/>
    <w:rsid w:val="00EB6525"/>
    <w:rsid w:val="00EB6587"/>
    <w:rsid w:val="00EB66FB"/>
    <w:rsid w:val="00EC174E"/>
    <w:rsid w:val="00EC187B"/>
    <w:rsid w:val="00EC219A"/>
    <w:rsid w:val="00EC3A0F"/>
    <w:rsid w:val="00EC5E8A"/>
    <w:rsid w:val="00EC694D"/>
    <w:rsid w:val="00EC6F5C"/>
    <w:rsid w:val="00EC7A14"/>
    <w:rsid w:val="00ED0C46"/>
    <w:rsid w:val="00ED159B"/>
    <w:rsid w:val="00ED30A5"/>
    <w:rsid w:val="00ED3923"/>
    <w:rsid w:val="00ED519A"/>
    <w:rsid w:val="00ED7C6E"/>
    <w:rsid w:val="00EE0290"/>
    <w:rsid w:val="00EE0D09"/>
    <w:rsid w:val="00EE2538"/>
    <w:rsid w:val="00EE3FCB"/>
    <w:rsid w:val="00EF0032"/>
    <w:rsid w:val="00EF0A53"/>
    <w:rsid w:val="00EF23CA"/>
    <w:rsid w:val="00EF2947"/>
    <w:rsid w:val="00EF4058"/>
    <w:rsid w:val="00EF7B11"/>
    <w:rsid w:val="00F02473"/>
    <w:rsid w:val="00F027F8"/>
    <w:rsid w:val="00F035C2"/>
    <w:rsid w:val="00F14090"/>
    <w:rsid w:val="00F14D44"/>
    <w:rsid w:val="00F157C7"/>
    <w:rsid w:val="00F15867"/>
    <w:rsid w:val="00F15B62"/>
    <w:rsid w:val="00F16B40"/>
    <w:rsid w:val="00F202F8"/>
    <w:rsid w:val="00F2138D"/>
    <w:rsid w:val="00F2362D"/>
    <w:rsid w:val="00F242E5"/>
    <w:rsid w:val="00F24416"/>
    <w:rsid w:val="00F24E23"/>
    <w:rsid w:val="00F26659"/>
    <w:rsid w:val="00F26C92"/>
    <w:rsid w:val="00F2766B"/>
    <w:rsid w:val="00F301D2"/>
    <w:rsid w:val="00F30321"/>
    <w:rsid w:val="00F310C3"/>
    <w:rsid w:val="00F31285"/>
    <w:rsid w:val="00F3152C"/>
    <w:rsid w:val="00F34503"/>
    <w:rsid w:val="00F37688"/>
    <w:rsid w:val="00F377E0"/>
    <w:rsid w:val="00F419D3"/>
    <w:rsid w:val="00F43341"/>
    <w:rsid w:val="00F438E8"/>
    <w:rsid w:val="00F4505D"/>
    <w:rsid w:val="00F46DD1"/>
    <w:rsid w:val="00F507B1"/>
    <w:rsid w:val="00F50CA8"/>
    <w:rsid w:val="00F52615"/>
    <w:rsid w:val="00F53E6A"/>
    <w:rsid w:val="00F54F5A"/>
    <w:rsid w:val="00F60ABD"/>
    <w:rsid w:val="00F61E10"/>
    <w:rsid w:val="00F6590F"/>
    <w:rsid w:val="00F700D3"/>
    <w:rsid w:val="00F71DB7"/>
    <w:rsid w:val="00F73034"/>
    <w:rsid w:val="00F757F2"/>
    <w:rsid w:val="00F774D4"/>
    <w:rsid w:val="00F80880"/>
    <w:rsid w:val="00F81963"/>
    <w:rsid w:val="00F83967"/>
    <w:rsid w:val="00F85B2A"/>
    <w:rsid w:val="00F87507"/>
    <w:rsid w:val="00F87B89"/>
    <w:rsid w:val="00F90941"/>
    <w:rsid w:val="00F916BE"/>
    <w:rsid w:val="00F92F3B"/>
    <w:rsid w:val="00F93C79"/>
    <w:rsid w:val="00F95235"/>
    <w:rsid w:val="00F95AE9"/>
    <w:rsid w:val="00F97EC3"/>
    <w:rsid w:val="00FA0F01"/>
    <w:rsid w:val="00FA189B"/>
    <w:rsid w:val="00FA1EF2"/>
    <w:rsid w:val="00FA225D"/>
    <w:rsid w:val="00FA3156"/>
    <w:rsid w:val="00FA3247"/>
    <w:rsid w:val="00FA396E"/>
    <w:rsid w:val="00FA39DF"/>
    <w:rsid w:val="00FA5922"/>
    <w:rsid w:val="00FB02EB"/>
    <w:rsid w:val="00FB3E88"/>
    <w:rsid w:val="00FB3EDE"/>
    <w:rsid w:val="00FB4C04"/>
    <w:rsid w:val="00FB60D7"/>
    <w:rsid w:val="00FB7A65"/>
    <w:rsid w:val="00FC34DB"/>
    <w:rsid w:val="00FC380B"/>
    <w:rsid w:val="00FC6B06"/>
    <w:rsid w:val="00FC6EC9"/>
    <w:rsid w:val="00FC6FFD"/>
    <w:rsid w:val="00FD5CBF"/>
    <w:rsid w:val="00FD6B09"/>
    <w:rsid w:val="00FD78BE"/>
    <w:rsid w:val="00FE26CA"/>
    <w:rsid w:val="00FE3329"/>
    <w:rsid w:val="00FE7575"/>
    <w:rsid w:val="00FF01A8"/>
    <w:rsid w:val="00FF4115"/>
    <w:rsid w:val="00FF4D26"/>
    <w:rsid w:val="00FF51E4"/>
    <w:rsid w:val="00FF524C"/>
    <w:rsid w:val="00FF73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A9BA0E-6590-439D-94DA-989521A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975"/>
  </w:style>
  <w:style w:type="paragraph" w:styleId="Nadpis1">
    <w:name w:val="heading 1"/>
    <w:basedOn w:val="Noparagraphstyle"/>
    <w:link w:val="Nadpis1Char"/>
    <w:qFormat/>
    <w:rsid w:val="00B4373C"/>
    <w:pPr>
      <w:keepNext/>
      <w:spacing w:after="57"/>
      <w:jc w:val="center"/>
      <w:textAlignment w:val="baseline"/>
      <w:outlineLvl w:val="0"/>
    </w:pPr>
    <w:rPr>
      <w:rFonts w:ascii="Times" w:hAnsi="Times" w:cs="Times"/>
      <w:b/>
      <w:sz w:val="28"/>
    </w:rPr>
  </w:style>
  <w:style w:type="paragraph" w:styleId="Nadpis2">
    <w:name w:val="heading 2"/>
    <w:basedOn w:val="Normln"/>
    <w:next w:val="Normln"/>
    <w:link w:val="Nadpis2Char"/>
    <w:unhideWhenUsed/>
    <w:qFormat/>
    <w:rsid w:val="00B43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B4373C"/>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B4373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4373C"/>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B4373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373C"/>
    <w:rPr>
      <w:rFonts w:ascii="Times" w:hAnsi="Times" w:cs="Times"/>
      <w:b/>
      <w:color w:val="000000"/>
      <w:sz w:val="28"/>
      <w:szCs w:val="24"/>
    </w:rPr>
  </w:style>
  <w:style w:type="character" w:customStyle="1" w:styleId="Nadpis2Char">
    <w:name w:val="Nadpis 2 Char"/>
    <w:basedOn w:val="Standardnpsmoodstavce"/>
    <w:link w:val="Nadpis2"/>
    <w:rsid w:val="00B4373C"/>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B4373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B4373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4373C"/>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B4373C"/>
    <w:rPr>
      <w:rFonts w:asciiTheme="majorHAnsi" w:eastAsiaTheme="majorEastAsia" w:hAnsiTheme="majorHAnsi" w:cstheme="majorBidi"/>
      <w:i/>
      <w:iCs/>
      <w:color w:val="404040" w:themeColor="text1" w:themeTint="BF"/>
    </w:rPr>
  </w:style>
  <w:style w:type="paragraph" w:styleId="Nzev">
    <w:name w:val="Title"/>
    <w:basedOn w:val="Noparagraphstyle"/>
    <w:link w:val="NzevChar"/>
    <w:qFormat/>
    <w:rsid w:val="00B4373C"/>
    <w:pPr>
      <w:jc w:val="center"/>
      <w:textAlignment w:val="baseline"/>
    </w:pPr>
    <w:rPr>
      <w:rFonts w:ascii="Times New Roman" w:hAnsi="Times New Roman"/>
      <w:sz w:val="28"/>
    </w:rPr>
  </w:style>
  <w:style w:type="character" w:customStyle="1" w:styleId="NzevChar">
    <w:name w:val="Název Char"/>
    <w:basedOn w:val="Standardnpsmoodstavce"/>
    <w:link w:val="Nzev"/>
    <w:rsid w:val="00B4373C"/>
    <w:rPr>
      <w:color w:val="000000"/>
      <w:sz w:val="28"/>
      <w:szCs w:val="24"/>
    </w:rPr>
  </w:style>
  <w:style w:type="paragraph" w:customStyle="1" w:styleId="Noparagraphstyle">
    <w:name w:val="[No paragraph style]"/>
    <w:rsid w:val="00B4373C"/>
    <w:pPr>
      <w:autoSpaceDE w:val="0"/>
      <w:autoSpaceDN w:val="0"/>
      <w:adjustRightInd w:val="0"/>
      <w:spacing w:line="288" w:lineRule="auto"/>
      <w:textAlignment w:val="center"/>
    </w:pPr>
    <w:rPr>
      <w:rFonts w:ascii="Minion Pro" w:hAnsi="Minion Pro"/>
      <w:color w:val="000000"/>
      <w:sz w:val="24"/>
      <w:szCs w:val="24"/>
    </w:rPr>
  </w:style>
  <w:style w:type="paragraph" w:customStyle="1" w:styleId="text">
    <w:name w:val="text"/>
    <w:basedOn w:val="Noparagraphstyle"/>
    <w:rsid w:val="00B4373C"/>
    <w:pPr>
      <w:spacing w:before="57" w:line="220" w:lineRule="atLeast"/>
      <w:jc w:val="both"/>
      <w:textAlignment w:val="baseline"/>
    </w:pPr>
    <w:rPr>
      <w:rFonts w:ascii="Times" w:hAnsi="Times" w:cs="Times"/>
      <w:sz w:val="20"/>
    </w:rPr>
  </w:style>
  <w:style w:type="paragraph" w:customStyle="1" w:styleId="odst1">
    <w:name w:val="odst 1"/>
    <w:basedOn w:val="Noparagraphstyle"/>
    <w:rsid w:val="00B4373C"/>
    <w:pPr>
      <w:spacing w:before="57" w:line="220" w:lineRule="atLeast"/>
      <w:ind w:left="454" w:hanging="454"/>
      <w:jc w:val="both"/>
      <w:textAlignment w:val="baseline"/>
    </w:pPr>
    <w:rPr>
      <w:rFonts w:ascii="Times" w:hAnsi="Times" w:cs="Times"/>
      <w:sz w:val="20"/>
    </w:rPr>
  </w:style>
  <w:style w:type="paragraph" w:customStyle="1" w:styleId="obsah1">
    <w:name w:val="obsah 1"/>
    <w:basedOn w:val="text"/>
    <w:rsid w:val="00B4373C"/>
    <w:pPr>
      <w:keepNext/>
      <w:keepLines/>
      <w:tabs>
        <w:tab w:val="left" w:pos="1701"/>
        <w:tab w:val="right" w:pos="9354"/>
      </w:tabs>
      <w:spacing w:before="170"/>
      <w:ind w:left="850"/>
      <w:jc w:val="left"/>
    </w:pPr>
    <w:rPr>
      <w:b/>
      <w:caps/>
    </w:rPr>
  </w:style>
  <w:style w:type="paragraph" w:customStyle="1" w:styleId="obsah2">
    <w:name w:val="obsah 2"/>
    <w:basedOn w:val="obsah1"/>
    <w:rsid w:val="00B4373C"/>
    <w:pPr>
      <w:spacing w:before="0"/>
    </w:pPr>
    <w:rPr>
      <w:caps w:val="0"/>
    </w:rPr>
  </w:style>
  <w:style w:type="paragraph" w:customStyle="1" w:styleId="nadpis11">
    <w:name w:val="nadpis 1.1"/>
    <w:basedOn w:val="text"/>
    <w:next w:val="text"/>
    <w:rsid w:val="00B4373C"/>
    <w:pPr>
      <w:keepNext/>
      <w:keepLines/>
      <w:spacing w:before="227"/>
      <w:jc w:val="left"/>
    </w:pPr>
    <w:rPr>
      <w:b/>
      <w:caps/>
      <w:sz w:val="22"/>
    </w:rPr>
  </w:style>
  <w:style w:type="character" w:customStyle="1" w:styleId="boldik">
    <w:name w:val="boldik"/>
    <w:rsid w:val="00B4373C"/>
    <w:rPr>
      <w:b/>
    </w:rPr>
  </w:style>
  <w:style w:type="paragraph" w:customStyle="1" w:styleId="textodsazen">
    <w:name w:val="text odsazený"/>
    <w:basedOn w:val="text"/>
    <w:rsid w:val="00B4373C"/>
    <w:pPr>
      <w:ind w:left="1417" w:hanging="283"/>
    </w:pPr>
  </w:style>
  <w:style w:type="paragraph" w:customStyle="1" w:styleId="textodsazen2x">
    <w:name w:val="text odsazený 2x"/>
    <w:basedOn w:val="text"/>
    <w:rsid w:val="00B4373C"/>
    <w:pPr>
      <w:ind w:left="1984" w:hanging="283"/>
    </w:pPr>
  </w:style>
  <w:style w:type="paragraph" w:customStyle="1" w:styleId="poznamky">
    <w:name w:val="poznamky"/>
    <w:basedOn w:val="Noparagraphstyle"/>
    <w:rsid w:val="00B4373C"/>
    <w:pPr>
      <w:spacing w:before="57"/>
      <w:ind w:left="1701" w:hanging="283"/>
      <w:jc w:val="both"/>
      <w:textAlignment w:val="baseline"/>
    </w:pPr>
    <w:rPr>
      <w:rFonts w:ascii="Times" w:hAnsi="Times" w:cs="Times"/>
      <w:sz w:val="16"/>
    </w:rPr>
  </w:style>
  <w:style w:type="paragraph" w:customStyle="1" w:styleId="nadpis111">
    <w:name w:val="nadpis 1.1.1"/>
    <w:basedOn w:val="text"/>
    <w:next w:val="text"/>
    <w:rsid w:val="00B4373C"/>
    <w:pPr>
      <w:keepNext/>
      <w:keepLines/>
      <w:spacing w:before="227"/>
      <w:jc w:val="left"/>
    </w:pPr>
    <w:rPr>
      <w:b/>
      <w:sz w:val="22"/>
    </w:rPr>
  </w:style>
  <w:style w:type="paragraph" w:customStyle="1" w:styleId="tabulka">
    <w:name w:val="tabulka"/>
    <w:basedOn w:val="text"/>
    <w:rsid w:val="00B4373C"/>
    <w:pPr>
      <w:keepLines/>
      <w:spacing w:before="0" w:line="160" w:lineRule="atLeast"/>
      <w:jc w:val="left"/>
    </w:pPr>
    <w:rPr>
      <w:spacing w:val="-1"/>
      <w:sz w:val="14"/>
    </w:rPr>
  </w:style>
  <w:style w:type="paragraph" w:customStyle="1" w:styleId="odst2">
    <w:name w:val="odst 2"/>
    <w:basedOn w:val="odst1"/>
    <w:rsid w:val="00B4373C"/>
    <w:pPr>
      <w:ind w:left="907"/>
    </w:pPr>
  </w:style>
  <w:style w:type="character" w:styleId="slostrnky">
    <w:name w:val="page number"/>
    <w:basedOn w:val="Standardnpsmoodstavce"/>
    <w:rsid w:val="00B4373C"/>
    <w:rPr>
      <w:rFonts w:ascii="Times New Roman" w:hAnsi="Times New Roman" w:cs="Times New Roman"/>
      <w:sz w:val="24"/>
    </w:rPr>
  </w:style>
  <w:style w:type="character" w:customStyle="1" w:styleId="TrailerWGM">
    <w:name w:val="Trailer WGM"/>
    <w:basedOn w:val="Standardnpsmoodstavce"/>
    <w:rsid w:val="00B4373C"/>
    <w:rPr>
      <w:caps/>
      <w:sz w:val="14"/>
    </w:rPr>
  </w:style>
  <w:style w:type="paragraph" w:styleId="Zhlav">
    <w:name w:val="header"/>
    <w:basedOn w:val="Normln"/>
    <w:link w:val="ZhlavChar"/>
    <w:rsid w:val="00B4373C"/>
    <w:pPr>
      <w:tabs>
        <w:tab w:val="center" w:pos="4703"/>
        <w:tab w:val="right" w:pos="9406"/>
      </w:tabs>
    </w:pPr>
  </w:style>
  <w:style w:type="character" w:customStyle="1" w:styleId="ZhlavChar">
    <w:name w:val="Záhlaví Char"/>
    <w:basedOn w:val="Standardnpsmoodstavce"/>
    <w:link w:val="Zhlav"/>
    <w:rsid w:val="00B4373C"/>
  </w:style>
  <w:style w:type="paragraph" w:styleId="Zpat">
    <w:name w:val="footer"/>
    <w:basedOn w:val="Normln"/>
    <w:link w:val="ZpatChar"/>
    <w:uiPriority w:val="99"/>
    <w:rsid w:val="00B4373C"/>
    <w:pPr>
      <w:tabs>
        <w:tab w:val="center" w:pos="4703"/>
        <w:tab w:val="right" w:pos="9406"/>
      </w:tabs>
    </w:pPr>
  </w:style>
  <w:style w:type="character" w:customStyle="1" w:styleId="ZpatChar">
    <w:name w:val="Zápatí Char"/>
    <w:basedOn w:val="Standardnpsmoodstavce"/>
    <w:link w:val="Zpat"/>
    <w:uiPriority w:val="99"/>
    <w:rsid w:val="00B4373C"/>
  </w:style>
  <w:style w:type="paragraph" w:styleId="Textbubliny">
    <w:name w:val="Balloon Text"/>
    <w:basedOn w:val="Normln"/>
    <w:link w:val="TextbublinyChar"/>
    <w:uiPriority w:val="99"/>
    <w:unhideWhenUsed/>
    <w:rsid w:val="00B4373C"/>
    <w:rPr>
      <w:rFonts w:ascii="Tahoma" w:hAnsi="Tahoma" w:cs="Tahoma"/>
      <w:sz w:val="16"/>
      <w:szCs w:val="16"/>
    </w:rPr>
  </w:style>
  <w:style w:type="character" w:customStyle="1" w:styleId="TextbublinyChar">
    <w:name w:val="Text bubliny Char"/>
    <w:basedOn w:val="Standardnpsmoodstavce"/>
    <w:link w:val="Textbubliny"/>
    <w:uiPriority w:val="99"/>
    <w:rsid w:val="00B4373C"/>
    <w:rPr>
      <w:rFonts w:ascii="Tahoma" w:hAnsi="Tahoma" w:cs="Tahoma"/>
      <w:sz w:val="16"/>
      <w:szCs w:val="16"/>
    </w:rPr>
  </w:style>
  <w:style w:type="paragraph" w:styleId="Zkladntext">
    <w:name w:val="Body Text"/>
    <w:basedOn w:val="Normln"/>
    <w:link w:val="ZkladntextChar"/>
    <w:rsid w:val="00B4373C"/>
    <w:rPr>
      <w:sz w:val="24"/>
    </w:rPr>
  </w:style>
  <w:style w:type="character" w:customStyle="1" w:styleId="ZkladntextChar">
    <w:name w:val="Základní text Char"/>
    <w:basedOn w:val="Standardnpsmoodstavce"/>
    <w:link w:val="Zkladntext"/>
    <w:rsid w:val="00B4373C"/>
    <w:rPr>
      <w:sz w:val="24"/>
    </w:rPr>
  </w:style>
  <w:style w:type="paragraph" w:styleId="Zkladntext2">
    <w:name w:val="Body Text 2"/>
    <w:basedOn w:val="Normln"/>
    <w:link w:val="Zkladntext2Char"/>
    <w:rsid w:val="00B4373C"/>
    <w:rPr>
      <w:b/>
      <w:sz w:val="24"/>
    </w:rPr>
  </w:style>
  <w:style w:type="character" w:customStyle="1" w:styleId="Zkladntext2Char">
    <w:name w:val="Základní text 2 Char"/>
    <w:basedOn w:val="Standardnpsmoodstavce"/>
    <w:link w:val="Zkladntext2"/>
    <w:rsid w:val="00B4373C"/>
    <w:rPr>
      <w:b/>
      <w:sz w:val="24"/>
    </w:rPr>
  </w:style>
  <w:style w:type="paragraph" w:styleId="Zkladntextodsazen">
    <w:name w:val="Body Text Indent"/>
    <w:basedOn w:val="Normln"/>
    <w:link w:val="ZkladntextodsazenChar"/>
    <w:rsid w:val="00B4373C"/>
    <w:pPr>
      <w:widowControl w:val="0"/>
      <w:spacing w:line="276" w:lineRule="auto"/>
      <w:ind w:left="539"/>
      <w:jc w:val="both"/>
    </w:pPr>
    <w:rPr>
      <w:sz w:val="24"/>
    </w:rPr>
  </w:style>
  <w:style w:type="character" w:customStyle="1" w:styleId="ZkladntextodsazenChar">
    <w:name w:val="Základní text odsazený Char"/>
    <w:basedOn w:val="Standardnpsmoodstavce"/>
    <w:link w:val="Zkladntextodsazen"/>
    <w:rsid w:val="00B4373C"/>
    <w:rPr>
      <w:sz w:val="24"/>
    </w:rPr>
  </w:style>
  <w:style w:type="paragraph" w:styleId="Zkladntextodsazen3">
    <w:name w:val="Body Text Indent 3"/>
    <w:basedOn w:val="Normln"/>
    <w:link w:val="Zkladntextodsazen3Char"/>
    <w:uiPriority w:val="99"/>
    <w:unhideWhenUsed/>
    <w:rsid w:val="00B4373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4373C"/>
    <w:rPr>
      <w:sz w:val="16"/>
      <w:szCs w:val="16"/>
    </w:rPr>
  </w:style>
  <w:style w:type="paragraph" w:customStyle="1" w:styleId="Export0">
    <w:name w:val="Export 0"/>
    <w:basedOn w:val="Normln"/>
    <w:rsid w:val="00B4373C"/>
    <w:pPr>
      <w:widowControl w:val="0"/>
    </w:pPr>
    <w:rPr>
      <w:rFonts w:ascii="Avinion" w:hAnsi="Avinion"/>
      <w:sz w:val="24"/>
    </w:rPr>
  </w:style>
  <w:style w:type="paragraph" w:customStyle="1" w:styleId="ZkladntextIMP">
    <w:name w:val="Základní text_IMP"/>
    <w:basedOn w:val="Normln"/>
    <w:rsid w:val="00B43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Zkladntextodsazen21">
    <w:name w:val="Základní text odsazený 21"/>
    <w:basedOn w:val="Normln"/>
    <w:rsid w:val="00B4373C"/>
    <w:pPr>
      <w:suppressAutoHyphens/>
      <w:spacing w:before="120"/>
      <w:ind w:hanging="1"/>
      <w:jc w:val="both"/>
    </w:pPr>
    <w:rPr>
      <w:rFonts w:ascii="Helvetica" w:hAnsi="Helvetica"/>
      <w:b/>
      <w:i/>
      <w:szCs w:val="24"/>
      <w:lang w:eastAsia="ar-SA"/>
    </w:rPr>
  </w:style>
  <w:style w:type="character" w:styleId="Hypertextovodkaz">
    <w:name w:val="Hyperlink"/>
    <w:basedOn w:val="Standardnpsmoodstavce"/>
    <w:rsid w:val="00B4373C"/>
    <w:rPr>
      <w:color w:val="0000FF"/>
      <w:u w:val="single"/>
    </w:rPr>
  </w:style>
  <w:style w:type="paragraph" w:styleId="Odstavecseseznamem">
    <w:name w:val="List Paragraph"/>
    <w:basedOn w:val="Normln"/>
    <w:uiPriority w:val="34"/>
    <w:qFormat/>
    <w:rsid w:val="00B4373C"/>
    <w:pPr>
      <w:ind w:left="720"/>
      <w:contextualSpacing/>
    </w:pPr>
  </w:style>
  <w:style w:type="paragraph" w:styleId="Zkladntextodsazen2">
    <w:name w:val="Body Text Indent 2"/>
    <w:basedOn w:val="Normln"/>
    <w:link w:val="Zkladntextodsazen2Char"/>
    <w:uiPriority w:val="99"/>
    <w:unhideWhenUsed/>
    <w:rsid w:val="00B4373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4373C"/>
  </w:style>
  <w:style w:type="paragraph" w:customStyle="1" w:styleId="Zkladntextodsazen22">
    <w:name w:val="Základní text odsazený 22"/>
    <w:basedOn w:val="Normln"/>
    <w:rsid w:val="00B4373C"/>
    <w:pPr>
      <w:widowControl w:val="0"/>
      <w:ind w:left="360"/>
    </w:pPr>
  </w:style>
  <w:style w:type="paragraph" w:customStyle="1" w:styleId="07mm">
    <w:name w:val="0.7 mm"/>
    <w:basedOn w:val="Normln"/>
    <w:next w:val="Normln"/>
    <w:rsid w:val="00B4373C"/>
    <w:pPr>
      <w:suppressAutoHyphens/>
      <w:jc w:val="both"/>
    </w:pPr>
    <w:rPr>
      <w:b/>
      <w:caps/>
      <w:spacing w:val="20"/>
      <w:sz w:val="40"/>
    </w:rPr>
  </w:style>
  <w:style w:type="paragraph" w:styleId="Zkladntext3">
    <w:name w:val="Body Text 3"/>
    <w:basedOn w:val="Normln"/>
    <w:link w:val="Zkladntext3Char"/>
    <w:uiPriority w:val="99"/>
    <w:unhideWhenUsed/>
    <w:rsid w:val="00B4373C"/>
    <w:pPr>
      <w:spacing w:after="120"/>
    </w:pPr>
    <w:rPr>
      <w:sz w:val="16"/>
      <w:szCs w:val="16"/>
    </w:rPr>
  </w:style>
  <w:style w:type="character" w:customStyle="1" w:styleId="Zkladntext3Char">
    <w:name w:val="Základní text 3 Char"/>
    <w:basedOn w:val="Standardnpsmoodstavce"/>
    <w:link w:val="Zkladntext3"/>
    <w:uiPriority w:val="99"/>
    <w:rsid w:val="00B4373C"/>
    <w:rPr>
      <w:sz w:val="16"/>
      <w:szCs w:val="16"/>
    </w:rPr>
  </w:style>
  <w:style w:type="character" w:styleId="Odkaznakoment">
    <w:name w:val="annotation reference"/>
    <w:basedOn w:val="Standardnpsmoodstavce"/>
    <w:unhideWhenUsed/>
    <w:rsid w:val="00B4373C"/>
    <w:rPr>
      <w:sz w:val="16"/>
      <w:szCs w:val="16"/>
    </w:rPr>
  </w:style>
  <w:style w:type="paragraph" w:styleId="Textkomente">
    <w:name w:val="annotation text"/>
    <w:basedOn w:val="Normln"/>
    <w:link w:val="TextkomenteChar"/>
    <w:unhideWhenUsed/>
    <w:rsid w:val="00B4373C"/>
  </w:style>
  <w:style w:type="character" w:customStyle="1" w:styleId="TextkomenteChar">
    <w:name w:val="Text komentáře Char"/>
    <w:basedOn w:val="Standardnpsmoodstavce"/>
    <w:link w:val="Textkomente"/>
    <w:rsid w:val="00B4373C"/>
  </w:style>
  <w:style w:type="paragraph" w:styleId="Pedmtkomente">
    <w:name w:val="annotation subject"/>
    <w:basedOn w:val="Textkomente"/>
    <w:next w:val="Textkomente"/>
    <w:link w:val="PedmtkomenteChar"/>
    <w:uiPriority w:val="99"/>
    <w:unhideWhenUsed/>
    <w:rsid w:val="00B4373C"/>
    <w:rPr>
      <w:b/>
      <w:bCs/>
    </w:rPr>
  </w:style>
  <w:style w:type="character" w:customStyle="1" w:styleId="PedmtkomenteChar">
    <w:name w:val="Předmět komentáře Char"/>
    <w:basedOn w:val="TextkomenteChar"/>
    <w:link w:val="Pedmtkomente"/>
    <w:uiPriority w:val="99"/>
    <w:rsid w:val="00B4373C"/>
    <w:rPr>
      <w:b/>
      <w:bCs/>
    </w:rPr>
  </w:style>
  <w:style w:type="paragraph" w:styleId="Prosttext">
    <w:name w:val="Plain Text"/>
    <w:basedOn w:val="Normln"/>
    <w:link w:val="ProsttextChar"/>
    <w:rsid w:val="00B4373C"/>
    <w:rPr>
      <w:rFonts w:ascii="Courier New" w:hAnsi="Courier New"/>
    </w:rPr>
  </w:style>
  <w:style w:type="character" w:customStyle="1" w:styleId="ProsttextChar">
    <w:name w:val="Prostý text Char"/>
    <w:basedOn w:val="Standardnpsmoodstavce"/>
    <w:link w:val="Prosttext"/>
    <w:rsid w:val="00B4373C"/>
    <w:rPr>
      <w:rFonts w:ascii="Courier New" w:hAnsi="Courier New"/>
    </w:rPr>
  </w:style>
  <w:style w:type="paragraph" w:styleId="Revize">
    <w:name w:val="Revision"/>
    <w:hidden/>
    <w:uiPriority w:val="99"/>
    <w:semiHidden/>
    <w:rsid w:val="00B4373C"/>
  </w:style>
  <w:style w:type="paragraph" w:customStyle="1" w:styleId="Zkladntext21">
    <w:name w:val="Základní text 21"/>
    <w:basedOn w:val="Normln"/>
    <w:rsid w:val="00B4373C"/>
    <w:pPr>
      <w:suppressAutoHyphens/>
    </w:pPr>
    <w:rPr>
      <w:b/>
      <w:sz w:val="24"/>
      <w:lang w:eastAsia="ar-SA"/>
    </w:rPr>
  </w:style>
  <w:style w:type="paragraph" w:customStyle="1" w:styleId="Zkladntext31">
    <w:name w:val="Základní text 31"/>
    <w:basedOn w:val="Normln"/>
    <w:rsid w:val="00B4373C"/>
    <w:pPr>
      <w:suppressAutoHyphens/>
      <w:spacing w:after="120"/>
    </w:pPr>
    <w:rPr>
      <w:sz w:val="16"/>
      <w:szCs w:val="16"/>
      <w:lang w:eastAsia="ar-SA"/>
    </w:rPr>
  </w:style>
  <w:style w:type="paragraph" w:customStyle="1" w:styleId="slolnku">
    <w:name w:val="Číslo článku"/>
    <w:basedOn w:val="Normln"/>
    <w:next w:val="Nzevlnku"/>
    <w:rsid w:val="00B4373C"/>
    <w:pPr>
      <w:keepNext/>
      <w:numPr>
        <w:numId w:val="4"/>
      </w:numPr>
      <w:tabs>
        <w:tab w:val="left" w:pos="0"/>
        <w:tab w:val="left" w:pos="284"/>
        <w:tab w:val="left" w:pos="1701"/>
      </w:tabs>
      <w:spacing w:before="160" w:after="40"/>
      <w:jc w:val="center"/>
    </w:pPr>
    <w:rPr>
      <w:b/>
      <w:sz w:val="24"/>
    </w:rPr>
  </w:style>
  <w:style w:type="paragraph" w:customStyle="1" w:styleId="Nzevlnku">
    <w:name w:val="Název článku"/>
    <w:basedOn w:val="slolnku"/>
    <w:next w:val="Textodst1sl"/>
    <w:rsid w:val="00B4373C"/>
    <w:pPr>
      <w:numPr>
        <w:numId w:val="0"/>
      </w:numPr>
      <w:spacing w:before="0" w:after="0"/>
      <w:outlineLvl w:val="0"/>
    </w:pPr>
  </w:style>
  <w:style w:type="paragraph" w:customStyle="1" w:styleId="Textodst1sl">
    <w:name w:val="Text odst.1čísl"/>
    <w:basedOn w:val="Normln"/>
    <w:link w:val="Textodst1slChar"/>
    <w:rsid w:val="00B4373C"/>
    <w:pPr>
      <w:numPr>
        <w:ilvl w:val="1"/>
        <w:numId w:val="4"/>
      </w:numPr>
      <w:tabs>
        <w:tab w:val="left" w:pos="0"/>
        <w:tab w:val="left" w:pos="284"/>
      </w:tabs>
      <w:spacing w:before="80"/>
      <w:jc w:val="both"/>
      <w:outlineLvl w:val="1"/>
    </w:pPr>
    <w:rPr>
      <w:sz w:val="24"/>
    </w:rPr>
  </w:style>
  <w:style w:type="paragraph" w:customStyle="1" w:styleId="Textodst2slovan">
    <w:name w:val="Text odst.2 číslovaný"/>
    <w:basedOn w:val="Textodst1sl"/>
    <w:rsid w:val="00B4373C"/>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B4373C"/>
    <w:pPr>
      <w:numPr>
        <w:ilvl w:val="3"/>
      </w:numPr>
      <w:tabs>
        <w:tab w:val="clear" w:pos="2778"/>
        <w:tab w:val="num" w:pos="720"/>
      </w:tabs>
      <w:spacing w:before="0"/>
      <w:ind w:left="720" w:hanging="360"/>
      <w:outlineLvl w:val="3"/>
    </w:pPr>
  </w:style>
  <w:style w:type="character" w:customStyle="1" w:styleId="Textodst1slChar">
    <w:name w:val="Text odst.1čísl Char"/>
    <w:link w:val="Textodst1sl"/>
    <w:rsid w:val="00B4373C"/>
    <w:rPr>
      <w:sz w:val="24"/>
    </w:rPr>
  </w:style>
  <w:style w:type="paragraph" w:customStyle="1" w:styleId="Zhlavcentr8">
    <w:name w:val="Záhlaví centr 8"/>
    <w:basedOn w:val="Zhlav"/>
    <w:rsid w:val="00B4373C"/>
    <w:pPr>
      <w:tabs>
        <w:tab w:val="clear" w:pos="4703"/>
        <w:tab w:val="clear" w:pos="9406"/>
        <w:tab w:val="left" w:pos="0"/>
        <w:tab w:val="left" w:pos="284"/>
        <w:tab w:val="left" w:pos="1701"/>
        <w:tab w:val="center" w:pos="4536"/>
        <w:tab w:val="right" w:pos="9072"/>
      </w:tabs>
      <w:jc w:val="center"/>
    </w:pPr>
    <w:rPr>
      <w:sz w:val="16"/>
    </w:rPr>
  </w:style>
  <w:style w:type="character" w:customStyle="1" w:styleId="bold">
    <w:name w:val="bold"/>
    <w:uiPriority w:val="99"/>
    <w:rsid w:val="00B4373C"/>
    <w:rPr>
      <w:b/>
    </w:rPr>
  </w:style>
  <w:style w:type="character" w:customStyle="1" w:styleId="TextbublinyChar1">
    <w:name w:val="Text bubliny Char1"/>
    <w:basedOn w:val="Standardnpsmoodstavce"/>
    <w:uiPriority w:val="99"/>
    <w:rsid w:val="00EB6525"/>
    <w:rPr>
      <w:rFonts w:ascii="Tahoma" w:hAnsi="Tahoma" w:cs="Tahoma"/>
      <w:sz w:val="16"/>
      <w:szCs w:val="16"/>
    </w:rPr>
  </w:style>
  <w:style w:type="character" w:customStyle="1" w:styleId="Zkladntextodsazen2Char1">
    <w:name w:val="Základní text odsazený 2 Char1"/>
    <w:basedOn w:val="Standardnpsmoodstavce"/>
    <w:uiPriority w:val="99"/>
    <w:rsid w:val="00EB6525"/>
  </w:style>
  <w:style w:type="character" w:customStyle="1" w:styleId="PedmtkomenteChar1">
    <w:name w:val="Předmět komentáře Char1"/>
    <w:basedOn w:val="TextkomenteChar"/>
    <w:uiPriority w:val="99"/>
    <w:rsid w:val="00EB6525"/>
    <w:rPr>
      <w:b/>
      <w:bCs/>
    </w:rPr>
  </w:style>
  <w:style w:type="paragraph" w:styleId="Textpoznpodarou">
    <w:name w:val="footnote text"/>
    <w:aliases w:val="fn"/>
    <w:basedOn w:val="Normln"/>
    <w:link w:val="TextpoznpodarouChar"/>
    <w:rsid w:val="00EB6525"/>
    <w:pPr>
      <w:spacing w:after="240"/>
    </w:pPr>
    <w:rPr>
      <w:sz w:val="24"/>
      <w:lang w:val="en-US" w:eastAsia="en-US"/>
    </w:rPr>
  </w:style>
  <w:style w:type="character" w:customStyle="1" w:styleId="TextpoznpodarouChar">
    <w:name w:val="Text pozn. pod čarou Char"/>
    <w:aliases w:val="fn Char"/>
    <w:basedOn w:val="Standardnpsmoodstavce"/>
    <w:link w:val="Textpoznpodarou"/>
    <w:rsid w:val="00EB6525"/>
    <w:rPr>
      <w:sz w:val="24"/>
      <w:lang w:val="en-US" w:eastAsia="en-US"/>
    </w:rPr>
  </w:style>
  <w:style w:type="character" w:styleId="Znakapoznpodarou">
    <w:name w:val="footnote reference"/>
    <w:basedOn w:val="Standardnpsmoodstavce"/>
    <w:unhideWhenUsed/>
    <w:rsid w:val="00EB6525"/>
    <w:rPr>
      <w:vertAlign w:val="superscript"/>
    </w:rPr>
  </w:style>
  <w:style w:type="paragraph" w:customStyle="1" w:styleId="CSPNormlntabulka">
    <w:name w:val="CSP Normální tabulka"/>
    <w:uiPriority w:val="99"/>
    <w:rsid w:val="00EB6525"/>
    <w:pPr>
      <w:spacing w:before="20" w:after="40"/>
    </w:pPr>
    <w:rPr>
      <w:rFonts w:ascii="Arial" w:hAnsi="Arial"/>
      <w:szCs w:val="17"/>
    </w:rPr>
  </w:style>
  <w:style w:type="character" w:styleId="Zstupntext">
    <w:name w:val="Placeholder Text"/>
    <w:basedOn w:val="Standardnpsmoodstavce"/>
    <w:uiPriority w:val="99"/>
    <w:semiHidden/>
    <w:rsid w:val="00D90975"/>
    <w:rPr>
      <w:color w:val="808080"/>
    </w:rPr>
  </w:style>
  <w:style w:type="paragraph" w:customStyle="1" w:styleId="Zkladnodstavec">
    <w:name w:val="[Základní odstavec]"/>
    <w:basedOn w:val="Normln"/>
    <w:uiPriority w:val="99"/>
    <w:rsid w:val="00A47B6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ja-JP"/>
    </w:rPr>
  </w:style>
  <w:style w:type="paragraph" w:customStyle="1" w:styleId="Char4CharCharCharCharCharChar">
    <w:name w:val="Char4 Char Char Char Char Char Char"/>
    <w:basedOn w:val="Normln"/>
    <w:rsid w:val="00A843B7"/>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CharCharCharChar0">
    <w:name w:val="Char4 Char Char Char Char Char Char"/>
    <w:basedOn w:val="Normln"/>
    <w:rsid w:val="005F2682"/>
    <w:pPr>
      <w:widowControl w:val="0"/>
      <w:adjustRightInd w:val="0"/>
      <w:spacing w:after="160" w:line="240" w:lineRule="exact"/>
      <w:jc w:val="both"/>
      <w:textAlignment w:val="baseline"/>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38073">
      <w:bodyDiv w:val="1"/>
      <w:marLeft w:val="0"/>
      <w:marRight w:val="0"/>
      <w:marTop w:val="0"/>
      <w:marBottom w:val="0"/>
      <w:divBdr>
        <w:top w:val="none" w:sz="0" w:space="0" w:color="auto"/>
        <w:left w:val="none" w:sz="0" w:space="0" w:color="auto"/>
        <w:bottom w:val="none" w:sz="0" w:space="0" w:color="auto"/>
        <w:right w:val="none" w:sz="0" w:space="0" w:color="auto"/>
      </w:divBdr>
    </w:div>
    <w:div w:id="1223711620">
      <w:bodyDiv w:val="1"/>
      <w:marLeft w:val="0"/>
      <w:marRight w:val="0"/>
      <w:marTop w:val="0"/>
      <w:marBottom w:val="0"/>
      <w:divBdr>
        <w:top w:val="none" w:sz="0" w:space="0" w:color="auto"/>
        <w:left w:val="none" w:sz="0" w:space="0" w:color="auto"/>
        <w:bottom w:val="none" w:sz="0" w:space="0" w:color="auto"/>
        <w:right w:val="none" w:sz="0" w:space="0" w:color="auto"/>
      </w:divBdr>
    </w:div>
    <w:div w:id="16531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priva@kr-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kumentId xmlns="b5cc2ae1-2329-4532-9ccf-347daa3d07cd">e19cc428-8b1f-4f86-9d9f-1acab2e165ad</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3BE73-581F-4D81-BFC2-41C04401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F01625-1187-4504-8585-883AA90CDBB8}">
  <ds:schemaRefs>
    <ds:schemaRef ds:uri="http://schemas.microsoft.com/sharepoint/v3/contenttype/forms"/>
  </ds:schemaRefs>
</ds:datastoreItem>
</file>

<file path=customXml/itemProps3.xml><?xml version="1.0" encoding="utf-8"?>
<ds:datastoreItem xmlns:ds="http://schemas.openxmlformats.org/officeDocument/2006/customXml" ds:itemID="{927FA56A-1953-4988-A88B-E16CA12AB4AA}">
  <ds:schemaRefs>
    <ds:schemaRef ds:uri="http://schemas.microsoft.com/office/2006/metadata/properties"/>
    <ds:schemaRef ds:uri="b5cc2ae1-2329-4532-9ccf-347daa3d07cd"/>
    <ds:schemaRef ds:uri="B5CC2AE1-2329-4532-9CCF-347DAA3D07CD"/>
  </ds:schemaRefs>
</ds:datastoreItem>
</file>

<file path=customXml/itemProps4.xml><?xml version="1.0" encoding="utf-8"?>
<ds:datastoreItem xmlns:ds="http://schemas.openxmlformats.org/officeDocument/2006/customXml" ds:itemID="{5E77E91B-84EC-4CA1-850C-2AF2200F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23216</Words>
  <Characters>136980</Characters>
  <Application>Microsoft Office Word</Application>
  <DocSecurity>0</DocSecurity>
  <Lines>1141</Lines>
  <Paragraphs>319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Bakešová</dc:creator>
  <cp:lastModifiedBy>Koblasová Veronika</cp:lastModifiedBy>
  <cp:revision>4</cp:revision>
  <cp:lastPrinted>2015-11-24T14:40:00Z</cp:lastPrinted>
  <dcterms:created xsi:type="dcterms:W3CDTF">2016-02-12T15:56:00Z</dcterms:created>
  <dcterms:modified xsi:type="dcterms:W3CDTF">2016-02-23T11:27:00Z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