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FCEC" w14:textId="79B1819B" w:rsidR="00270330" w:rsidRDefault="00980367" w:rsidP="00980367">
      <w:pPr>
        <w:autoSpaceDE w:val="0"/>
        <w:autoSpaceDN w:val="0"/>
        <w:adjustRightInd w:val="0"/>
        <w:jc w:val="right"/>
        <w:rPr>
          <w:bCs/>
        </w:rPr>
      </w:pPr>
      <w:r>
        <w:rPr>
          <w:bCs/>
        </w:rPr>
        <w:t xml:space="preserve">Evidenční číslo smlouvy dle evidence MČK </w:t>
      </w:r>
      <w:r w:rsidR="00925C11">
        <w:rPr>
          <w:bCs/>
        </w:rPr>
        <w:t>(</w:t>
      </w:r>
      <w:r w:rsidR="00925C11" w:rsidRPr="00C82DAD">
        <w:rPr>
          <w:bCs/>
        </w:rPr>
        <w:t xml:space="preserve">objednatele): </w:t>
      </w:r>
      <w:r w:rsidR="0038724F" w:rsidRPr="0038724F">
        <w:rPr>
          <w:bCs/>
        </w:rPr>
        <w:t>……</w:t>
      </w:r>
      <w:r w:rsidR="0038724F">
        <w:rPr>
          <w:bCs/>
        </w:rPr>
        <w:t>…</w:t>
      </w:r>
      <w:r w:rsidR="00925C11" w:rsidRPr="007A4A2F">
        <w:rPr>
          <w:bCs/>
        </w:rPr>
        <w:t>/</w:t>
      </w:r>
      <w:proofErr w:type="gramStart"/>
      <w:r w:rsidR="00925C11" w:rsidRPr="007A4A2F">
        <w:rPr>
          <w:bCs/>
        </w:rPr>
        <w:t>0065293</w:t>
      </w:r>
      <w:r w:rsidR="000712CE">
        <w:rPr>
          <w:bCs/>
        </w:rPr>
        <w:t>/201...</w:t>
      </w:r>
      <w:proofErr w:type="gramEnd"/>
    </w:p>
    <w:p w14:paraId="6B2FB9D5" w14:textId="77777777" w:rsidR="00980367" w:rsidRDefault="00980367" w:rsidP="00190344">
      <w:pPr>
        <w:autoSpaceDE w:val="0"/>
        <w:autoSpaceDN w:val="0"/>
        <w:adjustRightInd w:val="0"/>
        <w:rPr>
          <w:bCs/>
        </w:rPr>
      </w:pPr>
    </w:p>
    <w:p w14:paraId="20F900E4" w14:textId="77777777" w:rsidR="00980367" w:rsidRDefault="00980367" w:rsidP="00190344">
      <w:pPr>
        <w:autoSpaceDE w:val="0"/>
        <w:autoSpaceDN w:val="0"/>
        <w:adjustRightInd w:val="0"/>
        <w:rPr>
          <w:bCs/>
        </w:rPr>
      </w:pPr>
    </w:p>
    <w:p w14:paraId="0BA3DC82" w14:textId="77777777" w:rsidR="00980367" w:rsidRPr="0045119D" w:rsidRDefault="00980367" w:rsidP="00190344">
      <w:pPr>
        <w:autoSpaceDE w:val="0"/>
        <w:autoSpaceDN w:val="0"/>
        <w:adjustRightInd w:val="0"/>
        <w:rPr>
          <w:bCs/>
        </w:rPr>
      </w:pPr>
    </w:p>
    <w:p w14:paraId="284F2B1D" w14:textId="021C1A5E" w:rsidR="00270330" w:rsidRPr="00B54D00" w:rsidRDefault="00270330" w:rsidP="00AB2588">
      <w:pPr>
        <w:autoSpaceDE w:val="0"/>
        <w:autoSpaceDN w:val="0"/>
        <w:adjustRightInd w:val="0"/>
        <w:jc w:val="center"/>
        <w:rPr>
          <w:b/>
          <w:bCs/>
          <w:sz w:val="28"/>
          <w:szCs w:val="28"/>
        </w:rPr>
      </w:pPr>
      <w:r w:rsidRPr="00B54D00">
        <w:rPr>
          <w:b/>
          <w:bCs/>
          <w:sz w:val="28"/>
          <w:szCs w:val="28"/>
        </w:rPr>
        <w:t>SMLOUVA O DÍLO k zakázce na stavební prá</w:t>
      </w:r>
      <w:r w:rsidR="004E0C02" w:rsidRPr="00B54D00">
        <w:rPr>
          <w:b/>
          <w:bCs/>
          <w:sz w:val="28"/>
          <w:szCs w:val="28"/>
        </w:rPr>
        <w:t>ce „</w:t>
      </w:r>
      <w:r w:rsidR="00B54D00" w:rsidRPr="00B54D00">
        <w:rPr>
          <w:b/>
          <w:bCs/>
          <w:sz w:val="28"/>
          <w:szCs w:val="28"/>
        </w:rPr>
        <w:t xml:space="preserve">Muzeum Českého krasu, </w:t>
      </w:r>
      <w:proofErr w:type="spellStart"/>
      <w:proofErr w:type="gramStart"/>
      <w:r w:rsidR="00B54D00" w:rsidRPr="00B54D00">
        <w:rPr>
          <w:b/>
          <w:bCs/>
          <w:sz w:val="28"/>
          <w:szCs w:val="28"/>
        </w:rPr>
        <w:t>p.o</w:t>
      </w:r>
      <w:proofErr w:type="spellEnd"/>
      <w:r w:rsidR="00B54D00" w:rsidRPr="00B54D00">
        <w:rPr>
          <w:b/>
          <w:bCs/>
          <w:sz w:val="28"/>
          <w:szCs w:val="28"/>
        </w:rPr>
        <w:t>.</w:t>
      </w:r>
      <w:proofErr w:type="gramEnd"/>
      <w:r w:rsidR="00B54D00" w:rsidRPr="00B54D00">
        <w:rPr>
          <w:b/>
          <w:bCs/>
          <w:sz w:val="28"/>
          <w:szCs w:val="28"/>
        </w:rPr>
        <w:t xml:space="preserve"> (Beroun) OPRAVA VÝCHODNÍ FASÁDY </w:t>
      </w:r>
      <w:proofErr w:type="gramStart"/>
      <w:r w:rsidR="00B54D00" w:rsidRPr="00B54D00">
        <w:rPr>
          <w:b/>
          <w:bCs/>
          <w:sz w:val="28"/>
          <w:szCs w:val="28"/>
        </w:rPr>
        <w:t>č.p.</w:t>
      </w:r>
      <w:proofErr w:type="gramEnd"/>
      <w:r w:rsidR="00B54D00" w:rsidRPr="00B54D00">
        <w:rPr>
          <w:b/>
          <w:bCs/>
          <w:sz w:val="28"/>
          <w:szCs w:val="28"/>
        </w:rPr>
        <w:t xml:space="preserve"> 87 DO SLAPSKÉ ULIČKY - 2. etapa</w:t>
      </w:r>
      <w:r w:rsidRPr="00B54D00">
        <w:rPr>
          <w:b/>
          <w:bCs/>
          <w:sz w:val="28"/>
          <w:szCs w:val="28"/>
        </w:rPr>
        <w:t>“</w:t>
      </w:r>
    </w:p>
    <w:p w14:paraId="0035C0BF" w14:textId="77777777" w:rsidR="00270330" w:rsidRPr="00EF55E5" w:rsidRDefault="00270330" w:rsidP="00AB2588">
      <w:pPr>
        <w:autoSpaceDE w:val="0"/>
        <w:autoSpaceDN w:val="0"/>
        <w:adjustRightInd w:val="0"/>
        <w:ind w:left="360"/>
        <w:jc w:val="center"/>
        <w:rPr>
          <w:b/>
          <w:bCs/>
          <w:sz w:val="22"/>
          <w:szCs w:val="22"/>
        </w:rPr>
      </w:pPr>
      <w:r w:rsidRPr="00EF55E5">
        <w:rPr>
          <w:sz w:val="22"/>
          <w:szCs w:val="22"/>
        </w:rPr>
        <w:t xml:space="preserve">                                              </w:t>
      </w:r>
    </w:p>
    <w:p w14:paraId="292FFE42" w14:textId="77777777" w:rsidR="00270330" w:rsidRPr="00EF55E5" w:rsidRDefault="00270330" w:rsidP="00DD5660">
      <w:pPr>
        <w:autoSpaceDE w:val="0"/>
        <w:autoSpaceDN w:val="0"/>
        <w:adjustRightInd w:val="0"/>
        <w:ind w:left="360"/>
        <w:jc w:val="center"/>
        <w:rPr>
          <w:sz w:val="22"/>
          <w:szCs w:val="22"/>
        </w:rPr>
      </w:pPr>
      <w:r w:rsidRPr="00EF55E5">
        <w:rPr>
          <w:b/>
          <w:bCs/>
          <w:sz w:val="22"/>
          <w:szCs w:val="22"/>
        </w:rPr>
        <w:t>Smluvní strany</w:t>
      </w:r>
    </w:p>
    <w:p w14:paraId="3139FD86" w14:textId="77777777" w:rsidR="00270330" w:rsidRPr="00EF55E5" w:rsidRDefault="00270330" w:rsidP="00AB2588">
      <w:pPr>
        <w:autoSpaceDE w:val="0"/>
        <w:autoSpaceDN w:val="0"/>
        <w:adjustRightInd w:val="0"/>
        <w:jc w:val="both"/>
        <w:rPr>
          <w:sz w:val="22"/>
          <w:szCs w:val="22"/>
        </w:rPr>
      </w:pPr>
      <w:r w:rsidRPr="00EF55E5">
        <w:rPr>
          <w:sz w:val="22"/>
          <w:szCs w:val="22"/>
        </w:rPr>
        <w:t>Objednatel</w:t>
      </w:r>
    </w:p>
    <w:p w14:paraId="18BFD3DA" w14:textId="77777777" w:rsidR="00270330" w:rsidRPr="00EF55E5" w:rsidRDefault="00270330" w:rsidP="00AB2588">
      <w:pPr>
        <w:autoSpaceDE w:val="0"/>
        <w:autoSpaceDN w:val="0"/>
        <w:adjustRightInd w:val="0"/>
        <w:jc w:val="both"/>
        <w:rPr>
          <w:b/>
          <w:bCs/>
          <w:sz w:val="22"/>
          <w:szCs w:val="22"/>
        </w:rPr>
      </w:pPr>
      <w:r w:rsidRPr="00EF55E5">
        <w:rPr>
          <w:b/>
          <w:bCs/>
          <w:sz w:val="22"/>
          <w:szCs w:val="22"/>
        </w:rPr>
        <w:t xml:space="preserve">Muzeum Českého krasu, příspěvková organizace  </w:t>
      </w:r>
    </w:p>
    <w:p w14:paraId="122F0154" w14:textId="77777777" w:rsidR="00270330" w:rsidRPr="00EF55E5" w:rsidRDefault="00270330" w:rsidP="00AB2588">
      <w:pPr>
        <w:autoSpaceDE w:val="0"/>
        <w:autoSpaceDN w:val="0"/>
        <w:adjustRightInd w:val="0"/>
        <w:jc w:val="both"/>
        <w:rPr>
          <w:b/>
          <w:bCs/>
          <w:sz w:val="22"/>
          <w:szCs w:val="22"/>
        </w:rPr>
      </w:pPr>
      <w:r w:rsidRPr="00EF55E5">
        <w:rPr>
          <w:sz w:val="22"/>
          <w:szCs w:val="22"/>
        </w:rPr>
        <w:t xml:space="preserve">se sídlem </w:t>
      </w:r>
      <w:r w:rsidRPr="00EF55E5">
        <w:rPr>
          <w:b/>
          <w:bCs/>
          <w:sz w:val="22"/>
          <w:szCs w:val="22"/>
        </w:rPr>
        <w:t>Husovo nám. 87, 266 01 Beroun</w:t>
      </w:r>
    </w:p>
    <w:p w14:paraId="3052B0A9" w14:textId="77777777" w:rsidR="00270330" w:rsidRPr="00EF55E5" w:rsidRDefault="00270330" w:rsidP="00AB2588">
      <w:pPr>
        <w:autoSpaceDE w:val="0"/>
        <w:autoSpaceDN w:val="0"/>
        <w:adjustRightInd w:val="0"/>
        <w:jc w:val="both"/>
        <w:rPr>
          <w:sz w:val="22"/>
          <w:szCs w:val="22"/>
        </w:rPr>
      </w:pPr>
      <w:r w:rsidRPr="00EF55E5">
        <w:rPr>
          <w:sz w:val="22"/>
          <w:szCs w:val="22"/>
        </w:rPr>
        <w:t>zastoupený: RNDr. Karin Kriegerbeckovou, Ph.D., ředitelkou</w:t>
      </w:r>
    </w:p>
    <w:p w14:paraId="6F4FFF42" w14:textId="77777777" w:rsidR="00270330" w:rsidRPr="00EF55E5" w:rsidRDefault="00270330" w:rsidP="00AB2588">
      <w:pPr>
        <w:autoSpaceDE w:val="0"/>
        <w:autoSpaceDN w:val="0"/>
        <w:adjustRightInd w:val="0"/>
        <w:jc w:val="both"/>
        <w:rPr>
          <w:sz w:val="22"/>
          <w:szCs w:val="22"/>
        </w:rPr>
      </w:pPr>
      <w:r w:rsidRPr="00EF55E5">
        <w:rPr>
          <w:sz w:val="22"/>
          <w:szCs w:val="22"/>
        </w:rPr>
        <w:t xml:space="preserve">IČ: </w:t>
      </w:r>
      <w:proofErr w:type="gramStart"/>
      <w:r w:rsidRPr="00EF55E5">
        <w:rPr>
          <w:sz w:val="22"/>
          <w:szCs w:val="22"/>
        </w:rPr>
        <w:t>00065293    DIČ</w:t>
      </w:r>
      <w:proofErr w:type="gramEnd"/>
      <w:r w:rsidRPr="00EF55E5">
        <w:rPr>
          <w:sz w:val="22"/>
          <w:szCs w:val="22"/>
        </w:rPr>
        <w:t>: CZ00065293, není plátce DPH</w:t>
      </w:r>
    </w:p>
    <w:p w14:paraId="6B008C32" w14:textId="77777777" w:rsidR="00270330" w:rsidRPr="00EF55E5" w:rsidRDefault="00270330" w:rsidP="00AB2588">
      <w:pPr>
        <w:autoSpaceDE w:val="0"/>
        <w:autoSpaceDN w:val="0"/>
        <w:adjustRightInd w:val="0"/>
        <w:jc w:val="both"/>
        <w:rPr>
          <w:sz w:val="22"/>
          <w:szCs w:val="22"/>
        </w:rPr>
      </w:pPr>
      <w:r w:rsidRPr="00EF55E5">
        <w:rPr>
          <w:sz w:val="22"/>
          <w:szCs w:val="22"/>
        </w:rPr>
        <w:t>Bankovní spojení: Komerční banka, a.s., pobočka Beroun, číslo účtu: 1935131 /0100</w:t>
      </w:r>
    </w:p>
    <w:p w14:paraId="0F0F58DF" w14:textId="77777777" w:rsidR="00270330" w:rsidRPr="00EF55E5" w:rsidRDefault="00270330" w:rsidP="00AB2588">
      <w:pPr>
        <w:autoSpaceDE w:val="0"/>
        <w:autoSpaceDN w:val="0"/>
        <w:adjustRightInd w:val="0"/>
        <w:ind w:left="360" w:hanging="360"/>
        <w:jc w:val="both"/>
        <w:rPr>
          <w:sz w:val="22"/>
          <w:szCs w:val="22"/>
        </w:rPr>
      </w:pPr>
      <w:r w:rsidRPr="00EF55E5">
        <w:rPr>
          <w:sz w:val="22"/>
          <w:szCs w:val="22"/>
        </w:rPr>
        <w:t xml:space="preserve">dále jen </w:t>
      </w:r>
      <w:r w:rsidRPr="00925C11">
        <w:rPr>
          <w:i/>
          <w:sz w:val="22"/>
          <w:szCs w:val="22"/>
        </w:rPr>
        <w:t>„objednatel“</w:t>
      </w:r>
    </w:p>
    <w:p w14:paraId="5AD11C7B" w14:textId="77777777" w:rsidR="00270330" w:rsidRPr="00EF55E5" w:rsidRDefault="00270330" w:rsidP="00AB2588">
      <w:pPr>
        <w:autoSpaceDE w:val="0"/>
        <w:autoSpaceDN w:val="0"/>
        <w:adjustRightInd w:val="0"/>
        <w:jc w:val="both"/>
        <w:rPr>
          <w:b/>
          <w:bCs/>
          <w:sz w:val="22"/>
          <w:szCs w:val="22"/>
        </w:rPr>
      </w:pPr>
    </w:p>
    <w:p w14:paraId="233E80BD" w14:textId="77777777" w:rsidR="00270330" w:rsidRPr="00EF55E5" w:rsidRDefault="00270330" w:rsidP="00AB2588">
      <w:pPr>
        <w:autoSpaceDE w:val="0"/>
        <w:autoSpaceDN w:val="0"/>
        <w:adjustRightInd w:val="0"/>
        <w:jc w:val="both"/>
        <w:rPr>
          <w:b/>
          <w:bCs/>
          <w:sz w:val="22"/>
          <w:szCs w:val="22"/>
        </w:rPr>
      </w:pPr>
      <w:r w:rsidRPr="00EF55E5">
        <w:rPr>
          <w:b/>
          <w:bCs/>
          <w:sz w:val="22"/>
          <w:szCs w:val="22"/>
        </w:rPr>
        <w:t>a</w:t>
      </w:r>
    </w:p>
    <w:p w14:paraId="2FDD9546" w14:textId="77777777" w:rsidR="00270330" w:rsidRPr="00EF55E5" w:rsidRDefault="00270330" w:rsidP="00AB2588">
      <w:pPr>
        <w:autoSpaceDE w:val="0"/>
        <w:autoSpaceDN w:val="0"/>
        <w:adjustRightInd w:val="0"/>
        <w:ind w:firstLine="360"/>
        <w:jc w:val="both"/>
        <w:rPr>
          <w:sz w:val="22"/>
          <w:szCs w:val="22"/>
        </w:rPr>
      </w:pPr>
    </w:p>
    <w:p w14:paraId="62B46443" w14:textId="77777777" w:rsidR="00270330" w:rsidRPr="00E43E87" w:rsidRDefault="00270330" w:rsidP="00AB2588">
      <w:pPr>
        <w:autoSpaceDE w:val="0"/>
        <w:autoSpaceDN w:val="0"/>
        <w:adjustRightInd w:val="0"/>
        <w:jc w:val="both"/>
        <w:rPr>
          <w:sz w:val="22"/>
          <w:szCs w:val="22"/>
        </w:rPr>
      </w:pPr>
      <w:r w:rsidRPr="00E43E87">
        <w:rPr>
          <w:sz w:val="22"/>
          <w:szCs w:val="22"/>
        </w:rPr>
        <w:t>Zhotovitel</w:t>
      </w:r>
    </w:p>
    <w:p w14:paraId="3D774345" w14:textId="047869D8" w:rsidR="00270330" w:rsidRPr="00E43E87" w:rsidRDefault="00270330" w:rsidP="00171F6A">
      <w:pPr>
        <w:autoSpaceDE w:val="0"/>
        <w:autoSpaceDN w:val="0"/>
        <w:adjustRightInd w:val="0"/>
        <w:ind w:left="360" w:hanging="360"/>
        <w:jc w:val="both"/>
        <w:rPr>
          <w:sz w:val="22"/>
          <w:szCs w:val="22"/>
        </w:rPr>
      </w:pPr>
      <w:r w:rsidRPr="00E43E87">
        <w:rPr>
          <w:sz w:val="22"/>
          <w:szCs w:val="22"/>
        </w:rPr>
        <w:t>..………………………………………</w:t>
      </w:r>
      <w:r w:rsidR="00B54D00">
        <w:rPr>
          <w:sz w:val="22"/>
          <w:szCs w:val="22"/>
        </w:rPr>
        <w:t>………….</w:t>
      </w:r>
    </w:p>
    <w:p w14:paraId="235C7B3F" w14:textId="7529C014" w:rsidR="00270330" w:rsidRPr="00E43E87" w:rsidRDefault="00270330" w:rsidP="00AB2588">
      <w:pPr>
        <w:autoSpaceDE w:val="0"/>
        <w:autoSpaceDN w:val="0"/>
        <w:adjustRightInd w:val="0"/>
        <w:ind w:left="360" w:hanging="360"/>
        <w:jc w:val="both"/>
        <w:rPr>
          <w:sz w:val="22"/>
          <w:szCs w:val="22"/>
        </w:rPr>
      </w:pPr>
      <w:r w:rsidRPr="00E43E87">
        <w:rPr>
          <w:sz w:val="22"/>
          <w:szCs w:val="22"/>
        </w:rPr>
        <w:t>se sídlem …….…………………………</w:t>
      </w:r>
      <w:r w:rsidR="00B54D00">
        <w:rPr>
          <w:sz w:val="22"/>
          <w:szCs w:val="22"/>
        </w:rPr>
        <w:t>……</w:t>
      </w:r>
      <w:proofErr w:type="gramStart"/>
      <w:r w:rsidR="00B54D00">
        <w:rPr>
          <w:sz w:val="22"/>
          <w:szCs w:val="22"/>
        </w:rPr>
        <w:t>…..</w:t>
      </w:r>
      <w:proofErr w:type="gramEnd"/>
    </w:p>
    <w:p w14:paraId="2DF0D6D0" w14:textId="472F1AF3" w:rsidR="00270330" w:rsidRPr="00E43E87" w:rsidRDefault="00B54D00" w:rsidP="00AB2588">
      <w:pPr>
        <w:autoSpaceDE w:val="0"/>
        <w:autoSpaceDN w:val="0"/>
        <w:adjustRightInd w:val="0"/>
        <w:ind w:left="360" w:hanging="360"/>
        <w:jc w:val="both"/>
        <w:rPr>
          <w:sz w:val="22"/>
          <w:szCs w:val="22"/>
        </w:rPr>
      </w:pPr>
      <w:r>
        <w:rPr>
          <w:sz w:val="22"/>
          <w:szCs w:val="22"/>
        </w:rPr>
        <w:t>zastoupený ………………………………………</w:t>
      </w:r>
    </w:p>
    <w:p w14:paraId="0B6DA283" w14:textId="2970F0DA" w:rsidR="00270330" w:rsidRPr="00E43E87" w:rsidRDefault="00B54D00" w:rsidP="00F071D8">
      <w:pPr>
        <w:autoSpaceDE w:val="0"/>
        <w:autoSpaceDN w:val="0"/>
        <w:adjustRightInd w:val="0"/>
        <w:jc w:val="both"/>
        <w:rPr>
          <w:i/>
          <w:sz w:val="22"/>
          <w:szCs w:val="22"/>
        </w:rPr>
      </w:pPr>
      <w:proofErr w:type="gramStart"/>
      <w:r>
        <w:rPr>
          <w:sz w:val="22"/>
          <w:szCs w:val="22"/>
        </w:rPr>
        <w:t>IČ: ...</w:t>
      </w:r>
      <w:r w:rsidR="00270330" w:rsidRPr="00E43E87">
        <w:rPr>
          <w:sz w:val="22"/>
          <w:szCs w:val="22"/>
        </w:rPr>
        <w:t>…</w:t>
      </w:r>
      <w:proofErr w:type="gramEnd"/>
      <w:r w:rsidR="00270330" w:rsidRPr="00E43E87">
        <w:rPr>
          <w:sz w:val="22"/>
          <w:szCs w:val="22"/>
        </w:rPr>
        <w:t xml:space="preserve">…………… DIČ: </w:t>
      </w:r>
      <w:proofErr w:type="gramStart"/>
      <w:r w:rsidR="00270330" w:rsidRPr="00E43E87">
        <w:rPr>
          <w:sz w:val="22"/>
          <w:szCs w:val="22"/>
        </w:rPr>
        <w:t xml:space="preserve">CZ </w:t>
      </w:r>
      <w:r>
        <w:rPr>
          <w:sz w:val="22"/>
          <w:szCs w:val="22"/>
        </w:rPr>
        <w:t>.</w:t>
      </w:r>
      <w:r w:rsidR="00270330" w:rsidRPr="00E43E87">
        <w:rPr>
          <w:sz w:val="22"/>
          <w:szCs w:val="22"/>
        </w:rPr>
        <w:t>…</w:t>
      </w:r>
      <w:proofErr w:type="gramEnd"/>
      <w:r w:rsidR="00270330" w:rsidRPr="00E43E87">
        <w:rPr>
          <w:sz w:val="22"/>
          <w:szCs w:val="22"/>
        </w:rPr>
        <w:t xml:space="preserve">………………. </w:t>
      </w:r>
    </w:p>
    <w:p w14:paraId="080030DE" w14:textId="170C2029" w:rsidR="00270330" w:rsidRPr="00E43E87" w:rsidRDefault="00270330" w:rsidP="00AB2588">
      <w:pPr>
        <w:autoSpaceDE w:val="0"/>
        <w:autoSpaceDN w:val="0"/>
        <w:adjustRightInd w:val="0"/>
        <w:jc w:val="both"/>
        <w:rPr>
          <w:sz w:val="22"/>
          <w:szCs w:val="22"/>
        </w:rPr>
      </w:pPr>
      <w:r w:rsidRPr="00E43E87">
        <w:rPr>
          <w:sz w:val="22"/>
          <w:szCs w:val="22"/>
        </w:rPr>
        <w:t xml:space="preserve">Bankovní spojení: …………………. </w:t>
      </w:r>
      <w:r w:rsidR="00B54D00">
        <w:rPr>
          <w:sz w:val="22"/>
          <w:szCs w:val="22"/>
        </w:rPr>
        <w:t>………</w:t>
      </w:r>
      <w:proofErr w:type="gramStart"/>
      <w:r w:rsidR="00B54D00">
        <w:rPr>
          <w:sz w:val="22"/>
          <w:szCs w:val="22"/>
        </w:rPr>
        <w:t>…...</w:t>
      </w:r>
      <w:proofErr w:type="gramEnd"/>
    </w:p>
    <w:p w14:paraId="0A5F6DBF" w14:textId="77777777" w:rsidR="00270330" w:rsidRPr="00925C11" w:rsidRDefault="00270330" w:rsidP="00AB2588">
      <w:pPr>
        <w:autoSpaceDE w:val="0"/>
        <w:autoSpaceDN w:val="0"/>
        <w:adjustRightInd w:val="0"/>
        <w:jc w:val="both"/>
        <w:rPr>
          <w:i/>
          <w:sz w:val="22"/>
          <w:szCs w:val="22"/>
        </w:rPr>
      </w:pPr>
      <w:r w:rsidRPr="00E43E87">
        <w:rPr>
          <w:sz w:val="22"/>
          <w:szCs w:val="22"/>
        </w:rPr>
        <w:t xml:space="preserve">dále jen </w:t>
      </w:r>
      <w:r w:rsidRPr="00925C11">
        <w:rPr>
          <w:i/>
          <w:sz w:val="22"/>
          <w:szCs w:val="22"/>
        </w:rPr>
        <w:t>„zhotovitel“</w:t>
      </w:r>
    </w:p>
    <w:p w14:paraId="0A01FB9A" w14:textId="77777777" w:rsidR="00270330" w:rsidRPr="00EF55E5" w:rsidRDefault="00270330" w:rsidP="00200601">
      <w:pPr>
        <w:autoSpaceDE w:val="0"/>
        <w:autoSpaceDN w:val="0"/>
        <w:adjustRightInd w:val="0"/>
        <w:ind w:left="360"/>
        <w:rPr>
          <w:iCs/>
          <w:sz w:val="22"/>
          <w:szCs w:val="22"/>
        </w:rPr>
      </w:pPr>
    </w:p>
    <w:p w14:paraId="091DF3CD" w14:textId="7395084C" w:rsidR="00270330" w:rsidRPr="00EF55E5" w:rsidRDefault="00270330" w:rsidP="00AB2588">
      <w:pPr>
        <w:autoSpaceDE w:val="0"/>
        <w:autoSpaceDN w:val="0"/>
        <w:adjustRightInd w:val="0"/>
        <w:jc w:val="center"/>
        <w:rPr>
          <w:strike/>
          <w:sz w:val="22"/>
          <w:szCs w:val="22"/>
        </w:rPr>
      </w:pPr>
      <w:r w:rsidRPr="00EF55E5">
        <w:rPr>
          <w:sz w:val="22"/>
          <w:szCs w:val="22"/>
        </w:rPr>
        <w:t xml:space="preserve">uzavírají podle ustanovení § </w:t>
      </w:r>
      <w:smartTag w:uri="urn:schemas-microsoft-com:office:smarttags" w:element="metricconverter">
        <w:smartTagPr>
          <w:attr w:name="ProductID" w:val="2586 a"/>
        </w:smartTagPr>
        <w:r w:rsidRPr="00EF55E5">
          <w:rPr>
            <w:sz w:val="22"/>
            <w:szCs w:val="22"/>
          </w:rPr>
          <w:t>2586 a</w:t>
        </w:r>
      </w:smartTag>
      <w:r w:rsidRPr="00EF55E5">
        <w:rPr>
          <w:sz w:val="22"/>
          <w:szCs w:val="22"/>
        </w:rPr>
        <w:t xml:space="preserve"> následujících zákona č.</w:t>
      </w:r>
    </w:p>
    <w:p w14:paraId="5D1EC36E" w14:textId="77777777" w:rsidR="00270330" w:rsidRPr="00EF55E5" w:rsidRDefault="00270330" w:rsidP="00AB2588">
      <w:pPr>
        <w:autoSpaceDE w:val="0"/>
        <w:autoSpaceDN w:val="0"/>
        <w:adjustRightInd w:val="0"/>
        <w:jc w:val="center"/>
        <w:rPr>
          <w:sz w:val="22"/>
          <w:szCs w:val="22"/>
        </w:rPr>
      </w:pPr>
      <w:r w:rsidRPr="00EF55E5">
        <w:rPr>
          <w:sz w:val="22"/>
          <w:szCs w:val="22"/>
        </w:rPr>
        <w:t xml:space="preserve"> 89/2012 Sb., občanský zákoník, ve znění pozdějších předpisů (dále jen „občanský zákoník“)</w:t>
      </w:r>
    </w:p>
    <w:p w14:paraId="003C4980" w14:textId="77777777" w:rsidR="00270330" w:rsidRPr="00EF55E5" w:rsidRDefault="00270330" w:rsidP="00AB2588">
      <w:pPr>
        <w:autoSpaceDE w:val="0"/>
        <w:autoSpaceDN w:val="0"/>
        <w:adjustRightInd w:val="0"/>
        <w:jc w:val="center"/>
        <w:rPr>
          <w:bCs/>
          <w:sz w:val="22"/>
          <w:szCs w:val="22"/>
        </w:rPr>
      </w:pPr>
      <w:r w:rsidRPr="00EF55E5">
        <w:rPr>
          <w:bCs/>
          <w:sz w:val="22"/>
          <w:szCs w:val="22"/>
        </w:rPr>
        <w:t>tuto smlouvu o dílo (dále jen „</w:t>
      </w:r>
      <w:r w:rsidRPr="00EF55E5">
        <w:rPr>
          <w:b/>
          <w:bCs/>
          <w:sz w:val="22"/>
          <w:szCs w:val="22"/>
        </w:rPr>
        <w:t>smlouva</w:t>
      </w:r>
      <w:r w:rsidRPr="00EF55E5">
        <w:rPr>
          <w:bCs/>
          <w:sz w:val="22"/>
          <w:szCs w:val="22"/>
        </w:rPr>
        <w:t>“):</w:t>
      </w:r>
    </w:p>
    <w:p w14:paraId="23DC749D" w14:textId="77777777" w:rsidR="00270330" w:rsidRPr="00EF55E5" w:rsidRDefault="00270330" w:rsidP="00AB2588">
      <w:pPr>
        <w:autoSpaceDE w:val="0"/>
        <w:autoSpaceDN w:val="0"/>
        <w:adjustRightInd w:val="0"/>
        <w:rPr>
          <w:b/>
          <w:bCs/>
          <w:sz w:val="22"/>
          <w:szCs w:val="22"/>
        </w:rPr>
      </w:pPr>
    </w:p>
    <w:p w14:paraId="5B727EF4" w14:textId="77777777" w:rsidR="00270330" w:rsidRPr="001E251F" w:rsidRDefault="00270330" w:rsidP="00AB2588">
      <w:pPr>
        <w:autoSpaceDE w:val="0"/>
        <w:autoSpaceDN w:val="0"/>
        <w:adjustRightInd w:val="0"/>
        <w:ind w:left="360"/>
        <w:jc w:val="center"/>
        <w:rPr>
          <w:b/>
          <w:bCs/>
        </w:rPr>
      </w:pPr>
      <w:r w:rsidRPr="001E251F">
        <w:rPr>
          <w:b/>
          <w:bCs/>
        </w:rPr>
        <w:t>Článek I.</w:t>
      </w:r>
    </w:p>
    <w:p w14:paraId="527D4FA6" w14:textId="77777777" w:rsidR="00270330" w:rsidRPr="001E251F" w:rsidRDefault="00270330" w:rsidP="00AB2588">
      <w:pPr>
        <w:keepNext/>
        <w:autoSpaceDE w:val="0"/>
        <w:autoSpaceDN w:val="0"/>
        <w:adjustRightInd w:val="0"/>
        <w:ind w:left="360"/>
        <w:jc w:val="center"/>
        <w:rPr>
          <w:b/>
          <w:bCs/>
        </w:rPr>
      </w:pPr>
      <w:r w:rsidRPr="001E251F">
        <w:rPr>
          <w:b/>
          <w:bCs/>
        </w:rPr>
        <w:t>Předmět smlouvy</w:t>
      </w:r>
      <w:r>
        <w:rPr>
          <w:b/>
          <w:bCs/>
        </w:rPr>
        <w:t>, obecná ustanovení</w:t>
      </w:r>
    </w:p>
    <w:p w14:paraId="2C657A8F" w14:textId="77777777" w:rsidR="00270330" w:rsidRPr="001E251F" w:rsidRDefault="00270330" w:rsidP="00DF7F00">
      <w:pPr>
        <w:autoSpaceDE w:val="0"/>
        <w:autoSpaceDN w:val="0"/>
        <w:adjustRightInd w:val="0"/>
        <w:jc w:val="both"/>
      </w:pPr>
    </w:p>
    <w:p w14:paraId="4C1B7EF7" w14:textId="651071B8" w:rsidR="00270330" w:rsidRPr="003C1399" w:rsidRDefault="00270330" w:rsidP="003C1399">
      <w:pPr>
        <w:numPr>
          <w:ilvl w:val="1"/>
          <w:numId w:val="21"/>
        </w:numPr>
        <w:autoSpaceDE w:val="0"/>
        <w:autoSpaceDN w:val="0"/>
        <w:adjustRightInd w:val="0"/>
        <w:spacing w:after="120"/>
        <w:ind w:left="1123"/>
        <w:jc w:val="both"/>
        <w:rPr>
          <w:sz w:val="22"/>
          <w:szCs w:val="22"/>
        </w:rPr>
      </w:pPr>
      <w:r w:rsidRPr="003C1399">
        <w:rPr>
          <w:sz w:val="22"/>
          <w:szCs w:val="22"/>
        </w:rPr>
        <w:t xml:space="preserve">Předmětem smlouvy </w:t>
      </w:r>
      <w:r w:rsidRPr="000403FE">
        <w:rPr>
          <w:sz w:val="22"/>
          <w:szCs w:val="22"/>
        </w:rPr>
        <w:t xml:space="preserve">je provedení </w:t>
      </w:r>
      <w:r>
        <w:rPr>
          <w:sz w:val="22"/>
          <w:szCs w:val="22"/>
        </w:rPr>
        <w:t>oprav</w:t>
      </w:r>
      <w:r w:rsidR="007520F2" w:rsidRPr="007520F2">
        <w:rPr>
          <w:sz w:val="22"/>
          <w:szCs w:val="22"/>
        </w:rPr>
        <w:t xml:space="preserve"> </w:t>
      </w:r>
      <w:r w:rsidR="007520F2">
        <w:rPr>
          <w:sz w:val="22"/>
          <w:szCs w:val="22"/>
        </w:rPr>
        <w:t>fasády</w:t>
      </w:r>
      <w:r w:rsidR="007520F2" w:rsidRPr="00E93A07">
        <w:rPr>
          <w:sz w:val="22"/>
          <w:szCs w:val="22"/>
        </w:rPr>
        <w:t xml:space="preserve"> do Slapské uličky - </w:t>
      </w:r>
      <w:r w:rsidR="00B54D00" w:rsidRPr="00A750E9">
        <w:rPr>
          <w:sz w:val="22"/>
          <w:szCs w:val="22"/>
        </w:rPr>
        <w:t xml:space="preserve">zahrnuje východní fasádu objektu čp. 87 do Slapské uličky včetně tří </w:t>
      </w:r>
      <w:proofErr w:type="spellStart"/>
      <w:r w:rsidR="00B54D00" w:rsidRPr="00A750E9">
        <w:rPr>
          <w:sz w:val="22"/>
          <w:szCs w:val="22"/>
        </w:rPr>
        <w:t>prampouchů</w:t>
      </w:r>
      <w:proofErr w:type="spellEnd"/>
      <w:r w:rsidR="00B54D00" w:rsidRPr="00A750E9">
        <w:rPr>
          <w:sz w:val="22"/>
          <w:szCs w:val="22"/>
        </w:rPr>
        <w:t xml:space="preserve"> a tří fasád zaklenutých krčků v úrovni 2. NP, které jsou součástí objektu výše uvedeného muzea nad Slapskou uličkou v ústí do náměstí. Budova Muzea Českého krasu č.p. 87 postavená na pozemku </w:t>
      </w:r>
      <w:proofErr w:type="spellStart"/>
      <w:r w:rsidR="00B54D00" w:rsidRPr="00A750E9">
        <w:rPr>
          <w:sz w:val="22"/>
          <w:szCs w:val="22"/>
        </w:rPr>
        <w:t>parc</w:t>
      </w:r>
      <w:proofErr w:type="spellEnd"/>
      <w:r w:rsidR="00B54D00" w:rsidRPr="00A750E9">
        <w:rPr>
          <w:sz w:val="22"/>
          <w:szCs w:val="22"/>
        </w:rPr>
        <w:t xml:space="preserve">. č. st. 186, </w:t>
      </w:r>
      <w:proofErr w:type="spellStart"/>
      <w:r w:rsidR="00B54D00" w:rsidRPr="00A750E9">
        <w:rPr>
          <w:sz w:val="22"/>
          <w:szCs w:val="22"/>
        </w:rPr>
        <w:t>k.ú</w:t>
      </w:r>
      <w:proofErr w:type="spellEnd"/>
      <w:r w:rsidR="00B54D00" w:rsidRPr="00A750E9">
        <w:rPr>
          <w:sz w:val="22"/>
          <w:szCs w:val="22"/>
        </w:rPr>
        <w:t>. Beroun – Centrum, obec Beroun, zapsané na LV č. 2716 vedeném Katastrálním úřadem pro Středočeský kraj, Katastrálním pracovištěm Beroun</w:t>
      </w:r>
      <w:r w:rsidRPr="000403FE">
        <w:rPr>
          <w:sz w:val="22"/>
          <w:szCs w:val="22"/>
        </w:rPr>
        <w:t>, zhotovitelem pro objednatele (dále jen „</w:t>
      </w:r>
      <w:r w:rsidRPr="000403FE">
        <w:rPr>
          <w:b/>
          <w:sz w:val="22"/>
          <w:szCs w:val="22"/>
        </w:rPr>
        <w:t>Dílo</w:t>
      </w:r>
      <w:r w:rsidRPr="000403FE">
        <w:rPr>
          <w:sz w:val="22"/>
          <w:szCs w:val="22"/>
        </w:rPr>
        <w:t>“). Výše uveden</w:t>
      </w:r>
      <w:r w:rsidR="00925C11">
        <w:rPr>
          <w:sz w:val="22"/>
          <w:szCs w:val="22"/>
        </w:rPr>
        <w:t>á budova č.p. 87</w:t>
      </w:r>
      <w:r w:rsidRPr="000403FE">
        <w:rPr>
          <w:sz w:val="22"/>
          <w:szCs w:val="22"/>
        </w:rPr>
        <w:t xml:space="preserve"> slouží jako muzeum</w:t>
      </w:r>
      <w:r>
        <w:rPr>
          <w:sz w:val="22"/>
          <w:szCs w:val="22"/>
        </w:rPr>
        <w:t>;</w:t>
      </w:r>
      <w:r w:rsidRPr="000403FE">
        <w:rPr>
          <w:sz w:val="22"/>
          <w:szCs w:val="22"/>
        </w:rPr>
        <w:t xml:space="preserve"> </w:t>
      </w:r>
      <w:r>
        <w:rPr>
          <w:sz w:val="22"/>
          <w:szCs w:val="22"/>
        </w:rPr>
        <w:t>b</w:t>
      </w:r>
      <w:r w:rsidRPr="000403FE">
        <w:rPr>
          <w:sz w:val="22"/>
          <w:szCs w:val="22"/>
        </w:rPr>
        <w:t>udova je</w:t>
      </w:r>
      <w:r w:rsidRPr="00EF55E5">
        <w:rPr>
          <w:sz w:val="22"/>
          <w:szCs w:val="22"/>
        </w:rPr>
        <w:t xml:space="preserve"> </w:t>
      </w:r>
      <w:r w:rsidRPr="003C1399">
        <w:rPr>
          <w:sz w:val="22"/>
          <w:szCs w:val="22"/>
        </w:rPr>
        <w:t>nemovitou kulturní památkou zapsanou v Ústředním seznamu kulturních památek ČR pod re</w:t>
      </w:r>
      <w:r w:rsidR="004B1E9E">
        <w:rPr>
          <w:sz w:val="22"/>
          <w:szCs w:val="22"/>
        </w:rPr>
        <w:t xml:space="preserve">jstříkovým číslem </w:t>
      </w:r>
      <w:r w:rsidR="009411B0">
        <w:rPr>
          <w:sz w:val="22"/>
          <w:szCs w:val="22"/>
        </w:rPr>
        <w:t>14480/2-292</w:t>
      </w:r>
      <w:r w:rsidR="004B1E9E">
        <w:rPr>
          <w:sz w:val="22"/>
          <w:szCs w:val="22"/>
        </w:rPr>
        <w:t>.</w:t>
      </w:r>
    </w:p>
    <w:p w14:paraId="55E29A5A" w14:textId="257C17D1" w:rsidR="00270330" w:rsidRPr="003C1399" w:rsidRDefault="00270330" w:rsidP="003C1399">
      <w:pPr>
        <w:numPr>
          <w:ilvl w:val="1"/>
          <w:numId w:val="21"/>
        </w:numPr>
        <w:autoSpaceDE w:val="0"/>
        <w:autoSpaceDN w:val="0"/>
        <w:adjustRightInd w:val="0"/>
        <w:spacing w:after="120"/>
        <w:ind w:left="1123"/>
        <w:jc w:val="both"/>
        <w:rPr>
          <w:sz w:val="22"/>
          <w:szCs w:val="22"/>
        </w:rPr>
      </w:pPr>
      <w:r w:rsidRPr="003C1399">
        <w:rPr>
          <w:sz w:val="22"/>
          <w:szCs w:val="22"/>
        </w:rPr>
        <w:t>Dílo podle tét</w:t>
      </w:r>
      <w:r w:rsidR="00925C11">
        <w:rPr>
          <w:sz w:val="22"/>
          <w:szCs w:val="22"/>
        </w:rPr>
        <w:t>o smlouvy je detailně vymezeno</w:t>
      </w:r>
      <w:r w:rsidRPr="003C1399">
        <w:rPr>
          <w:sz w:val="22"/>
          <w:szCs w:val="22"/>
        </w:rPr>
        <w:t> </w:t>
      </w:r>
      <w:r w:rsidR="00925C11" w:rsidRPr="00E93A07">
        <w:rPr>
          <w:sz w:val="22"/>
          <w:szCs w:val="22"/>
        </w:rPr>
        <w:t>v </w:t>
      </w:r>
      <w:r w:rsidR="00925C11">
        <w:rPr>
          <w:sz w:val="22"/>
          <w:szCs w:val="22"/>
        </w:rPr>
        <w:t>p</w:t>
      </w:r>
      <w:r w:rsidR="00925C11" w:rsidRPr="00E93A07">
        <w:rPr>
          <w:sz w:val="22"/>
          <w:szCs w:val="22"/>
        </w:rPr>
        <w:t xml:space="preserve">rojektové dokumentaci pro stavební povolení </w:t>
      </w:r>
      <w:r w:rsidR="00925C11">
        <w:rPr>
          <w:sz w:val="22"/>
          <w:szCs w:val="22"/>
        </w:rPr>
        <w:t>(</w:t>
      </w:r>
      <w:r w:rsidR="00925C11" w:rsidRPr="007B0165">
        <w:rPr>
          <w:sz w:val="22"/>
          <w:szCs w:val="22"/>
        </w:rPr>
        <w:t xml:space="preserve">„Změna stavby – stavební úpravy – Muzeum Českého krasu Beroun - OPRAVA </w:t>
      </w:r>
      <w:r w:rsidR="00B54D00">
        <w:rPr>
          <w:sz w:val="22"/>
          <w:szCs w:val="22"/>
        </w:rPr>
        <w:t xml:space="preserve">VÝCHODNÍ </w:t>
      </w:r>
      <w:r w:rsidR="00B54D00" w:rsidRPr="007B0165">
        <w:rPr>
          <w:sz w:val="22"/>
          <w:szCs w:val="22"/>
        </w:rPr>
        <w:t>FASÁDY</w:t>
      </w:r>
      <w:r w:rsidR="00B54D00">
        <w:rPr>
          <w:sz w:val="22"/>
          <w:szCs w:val="22"/>
        </w:rPr>
        <w:t xml:space="preserve"> čp. 87</w:t>
      </w:r>
      <w:r w:rsidR="00B54D00" w:rsidRPr="007B0165">
        <w:rPr>
          <w:sz w:val="22"/>
          <w:szCs w:val="22"/>
        </w:rPr>
        <w:t xml:space="preserve"> do Slapské uličky</w:t>
      </w:r>
      <w:r w:rsidR="00B54D00">
        <w:rPr>
          <w:sz w:val="22"/>
          <w:szCs w:val="22"/>
        </w:rPr>
        <w:t xml:space="preserve"> - 2. etapa</w:t>
      </w:r>
      <w:r w:rsidR="00B54D00" w:rsidRPr="007B0165">
        <w:rPr>
          <w:sz w:val="22"/>
          <w:szCs w:val="22"/>
        </w:rPr>
        <w:t>“</w:t>
      </w:r>
      <w:r w:rsidR="00925C11">
        <w:rPr>
          <w:sz w:val="22"/>
          <w:szCs w:val="22"/>
        </w:rPr>
        <w:t xml:space="preserve">) </w:t>
      </w:r>
      <w:r w:rsidR="00925C11" w:rsidRPr="00E93A07">
        <w:rPr>
          <w:sz w:val="22"/>
          <w:szCs w:val="22"/>
        </w:rPr>
        <w:t>vypracované v </w:t>
      </w:r>
      <w:r w:rsidR="00B54D00">
        <w:rPr>
          <w:sz w:val="22"/>
          <w:szCs w:val="22"/>
        </w:rPr>
        <w:t>říj</w:t>
      </w:r>
      <w:r w:rsidR="00925C11" w:rsidRPr="00E93A07">
        <w:rPr>
          <w:sz w:val="22"/>
          <w:szCs w:val="22"/>
        </w:rPr>
        <w:t>nu 2018 Ing. arch. Petrem Baštou</w:t>
      </w:r>
      <w:r w:rsidR="00925C11" w:rsidRPr="003C1399">
        <w:rPr>
          <w:sz w:val="22"/>
          <w:szCs w:val="22"/>
        </w:rPr>
        <w:t xml:space="preserve"> </w:t>
      </w:r>
      <w:r w:rsidRPr="003C1399">
        <w:rPr>
          <w:sz w:val="22"/>
          <w:szCs w:val="22"/>
        </w:rPr>
        <w:t>(dále jen „</w:t>
      </w:r>
      <w:r w:rsidRPr="003C1399">
        <w:rPr>
          <w:b/>
          <w:sz w:val="22"/>
          <w:szCs w:val="22"/>
        </w:rPr>
        <w:t>Projekt</w:t>
      </w:r>
      <w:r w:rsidRPr="003C1399">
        <w:rPr>
          <w:sz w:val="22"/>
          <w:szCs w:val="22"/>
        </w:rPr>
        <w:t xml:space="preserve">“); Projekt tvoří </w:t>
      </w:r>
      <w:r w:rsidRPr="003C1399">
        <w:rPr>
          <w:i/>
          <w:sz w:val="22"/>
          <w:szCs w:val="22"/>
          <w:u w:val="single"/>
        </w:rPr>
        <w:t xml:space="preserve">Přílohu č. 1 </w:t>
      </w:r>
      <w:r w:rsidRPr="003C1399">
        <w:rPr>
          <w:sz w:val="22"/>
          <w:szCs w:val="22"/>
        </w:rPr>
        <w:t>této smlouvy.  Kdekoliv je v Projektu uvedeno „navrhujeme“ rozumí se tím podle této smlouvy „zhotovitel provede“.</w:t>
      </w:r>
    </w:p>
    <w:p w14:paraId="7148599E" w14:textId="77777777" w:rsidR="00270330" w:rsidRPr="003C1399" w:rsidRDefault="00925C11" w:rsidP="003C1399">
      <w:pPr>
        <w:numPr>
          <w:ilvl w:val="1"/>
          <w:numId w:val="21"/>
        </w:numPr>
        <w:autoSpaceDE w:val="0"/>
        <w:autoSpaceDN w:val="0"/>
        <w:adjustRightInd w:val="0"/>
        <w:spacing w:after="120"/>
        <w:ind w:left="1123"/>
        <w:jc w:val="both"/>
        <w:rPr>
          <w:sz w:val="22"/>
          <w:szCs w:val="22"/>
        </w:rPr>
      </w:pPr>
      <w:r>
        <w:rPr>
          <w:sz w:val="22"/>
          <w:szCs w:val="22"/>
        </w:rPr>
        <w:lastRenderedPageBreak/>
        <w:t>Místem provádění Díla jsou</w:t>
      </w:r>
      <w:r w:rsidR="00270330" w:rsidRPr="003C1399">
        <w:rPr>
          <w:sz w:val="22"/>
          <w:szCs w:val="22"/>
        </w:rPr>
        <w:t xml:space="preserve"> výše popsan</w:t>
      </w:r>
      <w:r>
        <w:rPr>
          <w:sz w:val="22"/>
          <w:szCs w:val="22"/>
        </w:rPr>
        <w:t>é</w:t>
      </w:r>
      <w:r w:rsidR="00270330" w:rsidRPr="003C1399">
        <w:rPr>
          <w:sz w:val="22"/>
          <w:szCs w:val="22"/>
        </w:rPr>
        <w:t xml:space="preserve"> </w:t>
      </w:r>
      <w:r w:rsidR="004B1E9E">
        <w:rPr>
          <w:sz w:val="22"/>
          <w:szCs w:val="22"/>
        </w:rPr>
        <w:t>stavby</w:t>
      </w:r>
      <w:r>
        <w:rPr>
          <w:sz w:val="22"/>
          <w:szCs w:val="22"/>
        </w:rPr>
        <w:t xml:space="preserve"> v areálu č.p. 87, detailně specifikované</w:t>
      </w:r>
      <w:r w:rsidR="00270330" w:rsidRPr="003C1399">
        <w:rPr>
          <w:sz w:val="22"/>
          <w:szCs w:val="22"/>
        </w:rPr>
        <w:t xml:space="preserve"> v odst. 1.1, nacházející se na adrese Husovo nám. 8</w:t>
      </w:r>
      <w:r>
        <w:rPr>
          <w:sz w:val="22"/>
          <w:szCs w:val="22"/>
        </w:rPr>
        <w:t>7</w:t>
      </w:r>
      <w:r w:rsidR="00270330" w:rsidRPr="003C1399">
        <w:rPr>
          <w:sz w:val="22"/>
          <w:szCs w:val="22"/>
        </w:rPr>
        <w:t xml:space="preserve">, 266 01 Beroun. </w:t>
      </w:r>
    </w:p>
    <w:p w14:paraId="7FA2E3F4" w14:textId="77777777" w:rsidR="00270330" w:rsidRPr="003C1399" w:rsidRDefault="00270330" w:rsidP="003C1399">
      <w:pPr>
        <w:numPr>
          <w:ilvl w:val="1"/>
          <w:numId w:val="21"/>
        </w:numPr>
        <w:autoSpaceDE w:val="0"/>
        <w:autoSpaceDN w:val="0"/>
        <w:adjustRightInd w:val="0"/>
        <w:spacing w:after="120"/>
        <w:ind w:left="1123"/>
        <w:jc w:val="both"/>
        <w:rPr>
          <w:sz w:val="22"/>
          <w:szCs w:val="22"/>
        </w:rPr>
      </w:pPr>
      <w:r w:rsidRPr="003C1399">
        <w:rPr>
          <w:sz w:val="22"/>
          <w:szCs w:val="22"/>
        </w:rPr>
        <w:t xml:space="preserve">Objednatel i zhotovitel shodně prohlašují, že je Dílo na základě </w:t>
      </w:r>
      <w:r>
        <w:rPr>
          <w:sz w:val="22"/>
          <w:szCs w:val="22"/>
        </w:rPr>
        <w:t xml:space="preserve">zde </w:t>
      </w:r>
      <w:r w:rsidRPr="003C1399">
        <w:rPr>
          <w:sz w:val="22"/>
          <w:szCs w:val="22"/>
        </w:rPr>
        <w:t xml:space="preserve">uvedené specifikace </w:t>
      </w:r>
      <w:r>
        <w:rPr>
          <w:sz w:val="22"/>
          <w:szCs w:val="22"/>
        </w:rPr>
        <w:t xml:space="preserve">a předloženého Projektu </w:t>
      </w:r>
      <w:r w:rsidRPr="003C1399">
        <w:rPr>
          <w:sz w:val="22"/>
          <w:szCs w:val="22"/>
        </w:rPr>
        <w:t xml:space="preserve">dostatečně určité a srozumitelně vymezeno, zejména co do umístění, rozsahu, podoby a kvalitativních podmínek, které je třeba při realizaci Díla dodržet. </w:t>
      </w:r>
    </w:p>
    <w:p w14:paraId="270FF4AA" w14:textId="77777777" w:rsidR="00270330" w:rsidRPr="003C1399" w:rsidRDefault="00270330" w:rsidP="003C1399">
      <w:pPr>
        <w:numPr>
          <w:ilvl w:val="1"/>
          <w:numId w:val="21"/>
        </w:numPr>
        <w:autoSpaceDE w:val="0"/>
        <w:autoSpaceDN w:val="0"/>
        <w:adjustRightInd w:val="0"/>
        <w:spacing w:after="120"/>
        <w:ind w:left="1123"/>
        <w:jc w:val="both"/>
        <w:rPr>
          <w:sz w:val="22"/>
          <w:szCs w:val="22"/>
        </w:rPr>
      </w:pPr>
      <w:r w:rsidRPr="003C1399">
        <w:rPr>
          <w:sz w:val="22"/>
          <w:szCs w:val="22"/>
        </w:rPr>
        <w:t xml:space="preserve">Zhotovitel bere na vědomí, že </w:t>
      </w:r>
      <w:r w:rsidRPr="003C1399">
        <w:rPr>
          <w:b/>
          <w:sz w:val="22"/>
          <w:szCs w:val="22"/>
        </w:rPr>
        <w:t xml:space="preserve">(i) </w:t>
      </w:r>
      <w:r w:rsidRPr="003C1399">
        <w:rPr>
          <w:sz w:val="22"/>
          <w:szCs w:val="22"/>
        </w:rPr>
        <w:t xml:space="preserve">v průběhu provádění Díla je nezbytná spolupráce s pracovníky památkové péče (např. nutnost odsouhlasení okovaných šablon, doplnění článkování v omítce pod okny, odstín barvy) a autorským dozorem, </w:t>
      </w:r>
      <w:r w:rsidRPr="003C1399">
        <w:rPr>
          <w:b/>
          <w:sz w:val="22"/>
          <w:szCs w:val="22"/>
        </w:rPr>
        <w:t>(</w:t>
      </w:r>
      <w:proofErr w:type="spellStart"/>
      <w:r w:rsidRPr="003C1399">
        <w:rPr>
          <w:b/>
          <w:sz w:val="22"/>
          <w:szCs w:val="22"/>
        </w:rPr>
        <w:t>ii</w:t>
      </w:r>
      <w:proofErr w:type="spellEnd"/>
      <w:r w:rsidRPr="003C1399">
        <w:rPr>
          <w:b/>
          <w:sz w:val="22"/>
          <w:szCs w:val="22"/>
        </w:rPr>
        <w:t>)</w:t>
      </w:r>
      <w:r w:rsidRPr="003C1399">
        <w:rPr>
          <w:sz w:val="22"/>
          <w:szCs w:val="22"/>
        </w:rPr>
        <w:t xml:space="preserve"> zvláštní pozornost je třeba věnovat vytažení tažených prvků a opravě ostatních štukových dekoračních článků, které musí provádět zkušený a zručný štukatér, </w:t>
      </w:r>
      <w:r w:rsidRPr="003C1399">
        <w:rPr>
          <w:b/>
          <w:sz w:val="22"/>
          <w:szCs w:val="22"/>
        </w:rPr>
        <w:t>(</w:t>
      </w:r>
      <w:proofErr w:type="spellStart"/>
      <w:r w:rsidRPr="003C1399">
        <w:rPr>
          <w:b/>
          <w:sz w:val="22"/>
          <w:szCs w:val="22"/>
        </w:rPr>
        <w:t>iii</w:t>
      </w:r>
      <w:proofErr w:type="spellEnd"/>
      <w:r w:rsidRPr="003C1399">
        <w:rPr>
          <w:b/>
          <w:sz w:val="22"/>
          <w:szCs w:val="22"/>
        </w:rPr>
        <w:t>)</w:t>
      </w:r>
      <w:r w:rsidRPr="003C1399">
        <w:rPr>
          <w:sz w:val="22"/>
          <w:szCs w:val="22"/>
        </w:rPr>
        <w:t xml:space="preserve"> řádné provedení Díla vyžaduje odborné provedení klempířských prvků včetně jejich správného vyrovnání (spádování).  </w:t>
      </w:r>
    </w:p>
    <w:p w14:paraId="2A29DC53" w14:textId="77777777" w:rsidR="00270330" w:rsidRPr="003C1399" w:rsidRDefault="00270330" w:rsidP="003C1399">
      <w:pPr>
        <w:numPr>
          <w:ilvl w:val="1"/>
          <w:numId w:val="21"/>
        </w:numPr>
        <w:autoSpaceDE w:val="0"/>
        <w:autoSpaceDN w:val="0"/>
        <w:adjustRightInd w:val="0"/>
        <w:spacing w:after="120"/>
        <w:ind w:left="1123"/>
        <w:jc w:val="both"/>
        <w:rPr>
          <w:sz w:val="22"/>
          <w:szCs w:val="22"/>
        </w:rPr>
      </w:pPr>
      <w:r w:rsidRPr="003C1399">
        <w:rPr>
          <w:sz w:val="22"/>
          <w:szCs w:val="22"/>
        </w:rPr>
        <w:t xml:space="preserve">Zhotovitel se zavazuje provést Dílo v rozsahu a v době podle této smlouvy a při dodržení kvalitativních a dalších podmínek v ní stanovených, přičemž tak učiní vlastním jménem, na vlastní odpovědnost i nebezpečí. Zhotovitel prohlašuje, že má oprávnění k činnostem, jichž se plnění této smlouvy týká, a Dílo bude provedeno zkušenými pracovníky. </w:t>
      </w:r>
    </w:p>
    <w:p w14:paraId="22F62955" w14:textId="55BA0511" w:rsidR="00270330" w:rsidRPr="003C1399" w:rsidRDefault="00270330" w:rsidP="00925C11">
      <w:pPr>
        <w:numPr>
          <w:ilvl w:val="1"/>
          <w:numId w:val="21"/>
        </w:numPr>
        <w:autoSpaceDE w:val="0"/>
        <w:autoSpaceDN w:val="0"/>
        <w:adjustRightInd w:val="0"/>
        <w:spacing w:after="120"/>
        <w:jc w:val="both"/>
        <w:rPr>
          <w:i/>
          <w:sz w:val="22"/>
          <w:szCs w:val="22"/>
        </w:rPr>
      </w:pPr>
      <w:r w:rsidRPr="003C1399">
        <w:rPr>
          <w:sz w:val="22"/>
          <w:szCs w:val="22"/>
        </w:rPr>
        <w:t xml:space="preserve">Zhotovitel se dále zavazuje na vlastní náklady zajistit veškeré požadavky dané právními předpisy a technickými normami, nezbytné pro řádné provedení Díla a jeho užívání, a  závazným stanoviskem </w:t>
      </w:r>
      <w:r w:rsidRPr="00CA6C28">
        <w:rPr>
          <w:sz w:val="22"/>
          <w:szCs w:val="22"/>
        </w:rPr>
        <w:t xml:space="preserve">odboru památkové péče ze dne </w:t>
      </w:r>
      <w:r w:rsidR="009411B0">
        <w:rPr>
          <w:sz w:val="22"/>
          <w:szCs w:val="22"/>
        </w:rPr>
        <w:t>5</w:t>
      </w:r>
      <w:r w:rsidR="00925C11">
        <w:rPr>
          <w:sz w:val="22"/>
          <w:szCs w:val="22"/>
        </w:rPr>
        <w:t xml:space="preserve">. </w:t>
      </w:r>
      <w:r w:rsidR="009411B0">
        <w:rPr>
          <w:sz w:val="22"/>
          <w:szCs w:val="22"/>
        </w:rPr>
        <w:t>11</w:t>
      </w:r>
      <w:r w:rsidR="00925C11">
        <w:rPr>
          <w:sz w:val="22"/>
          <w:szCs w:val="22"/>
        </w:rPr>
        <w:t>. 2018</w:t>
      </w:r>
      <w:r w:rsidRPr="00CA6C28">
        <w:rPr>
          <w:sz w:val="22"/>
          <w:szCs w:val="22"/>
        </w:rPr>
        <w:t xml:space="preserve"> č.j. </w:t>
      </w:r>
      <w:r w:rsidR="00925C11">
        <w:rPr>
          <w:sz w:val="22"/>
          <w:szCs w:val="22"/>
        </w:rPr>
        <w:t xml:space="preserve">MBE </w:t>
      </w:r>
      <w:r w:rsidR="009411B0">
        <w:rPr>
          <w:sz w:val="22"/>
          <w:szCs w:val="22"/>
        </w:rPr>
        <w:t>67563</w:t>
      </w:r>
      <w:r w:rsidR="00925C11">
        <w:rPr>
          <w:sz w:val="22"/>
          <w:szCs w:val="22"/>
        </w:rPr>
        <w:t>/2018/ÚPRR-</w:t>
      </w:r>
      <w:proofErr w:type="spellStart"/>
      <w:r w:rsidR="00925C11">
        <w:rPr>
          <w:sz w:val="22"/>
          <w:szCs w:val="22"/>
        </w:rPr>
        <w:t>So</w:t>
      </w:r>
      <w:r w:rsidR="00925C11" w:rsidRPr="00925C11">
        <w:rPr>
          <w:sz w:val="22"/>
          <w:szCs w:val="22"/>
        </w:rPr>
        <w:t>M</w:t>
      </w:r>
      <w:proofErr w:type="spellEnd"/>
      <w:r w:rsidRPr="00CA6C28">
        <w:rPr>
          <w:sz w:val="22"/>
          <w:szCs w:val="22"/>
        </w:rPr>
        <w:t xml:space="preserve">, které tvoří </w:t>
      </w:r>
      <w:r w:rsidRPr="008E73D7">
        <w:rPr>
          <w:i/>
          <w:sz w:val="22"/>
          <w:szCs w:val="22"/>
          <w:u w:val="single"/>
        </w:rPr>
        <w:t>Přílohu č. 2</w:t>
      </w:r>
      <w:r w:rsidRPr="00CA6C28">
        <w:rPr>
          <w:sz w:val="22"/>
          <w:szCs w:val="22"/>
        </w:rPr>
        <w:t xml:space="preserve"> této smlouvy.</w:t>
      </w:r>
      <w:r w:rsidRPr="003C1399">
        <w:rPr>
          <w:sz w:val="22"/>
          <w:szCs w:val="22"/>
          <w:u w:val="single"/>
        </w:rPr>
        <w:t xml:space="preserve"> </w:t>
      </w:r>
    </w:p>
    <w:p w14:paraId="589C58CD" w14:textId="77777777" w:rsidR="00270330" w:rsidRPr="003C1399" w:rsidRDefault="00270330" w:rsidP="003C1399">
      <w:pPr>
        <w:autoSpaceDE w:val="0"/>
        <w:autoSpaceDN w:val="0"/>
        <w:adjustRightInd w:val="0"/>
        <w:spacing w:after="120"/>
        <w:ind w:left="1123"/>
        <w:jc w:val="both"/>
        <w:rPr>
          <w:i/>
          <w:sz w:val="22"/>
          <w:szCs w:val="22"/>
        </w:rPr>
      </w:pPr>
      <w:r w:rsidRPr="003C1399">
        <w:rPr>
          <w:sz w:val="22"/>
          <w:szCs w:val="22"/>
        </w:rPr>
        <w:t xml:space="preserve">Zhotovitel se zavazuje zajistit vlastním nákladem zejména následující:   </w:t>
      </w:r>
    </w:p>
    <w:p w14:paraId="01078FC9"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veškerá potřebná rozhodnutí</w:t>
      </w:r>
      <w:r>
        <w:rPr>
          <w:sz w:val="22"/>
          <w:szCs w:val="22"/>
        </w:rPr>
        <w:t>, souhlasy</w:t>
      </w:r>
      <w:r w:rsidRPr="003C1399">
        <w:rPr>
          <w:sz w:val="22"/>
          <w:szCs w:val="22"/>
        </w:rPr>
        <w:t xml:space="preserve"> pro přechodnou úpravu provozu na pozemních komunikacích</w:t>
      </w:r>
      <w:r>
        <w:rPr>
          <w:sz w:val="22"/>
          <w:szCs w:val="22"/>
        </w:rPr>
        <w:t xml:space="preserve"> po dobu provádění Díla</w:t>
      </w:r>
      <w:r w:rsidRPr="003C1399">
        <w:rPr>
          <w:sz w:val="22"/>
          <w:szCs w:val="22"/>
        </w:rPr>
        <w:t>;</w:t>
      </w:r>
    </w:p>
    <w:p w14:paraId="1A23C74C" w14:textId="77777777" w:rsidR="00270330" w:rsidRPr="00745B59" w:rsidRDefault="00270330" w:rsidP="00016ECB">
      <w:pPr>
        <w:numPr>
          <w:ilvl w:val="0"/>
          <w:numId w:val="28"/>
        </w:numPr>
        <w:autoSpaceDE w:val="0"/>
        <w:autoSpaceDN w:val="0"/>
        <w:adjustRightInd w:val="0"/>
        <w:jc w:val="both"/>
        <w:rPr>
          <w:sz w:val="22"/>
          <w:szCs w:val="22"/>
        </w:rPr>
      </w:pPr>
      <w:r w:rsidRPr="003C1399">
        <w:rPr>
          <w:sz w:val="22"/>
          <w:szCs w:val="22"/>
        </w:rPr>
        <w:t xml:space="preserve"> vytýčení prostoru staveniště a hranic záborů v terénu před zahájením stavebních prací (</w:t>
      </w:r>
      <w:r w:rsidRPr="00745B59">
        <w:rPr>
          <w:sz w:val="22"/>
          <w:szCs w:val="22"/>
        </w:rPr>
        <w:t>směrové, výškové);</w:t>
      </w:r>
    </w:p>
    <w:p w14:paraId="69A167B4" w14:textId="77777777" w:rsidR="00270330" w:rsidRPr="00745B59" w:rsidRDefault="00270330" w:rsidP="00016ECB">
      <w:pPr>
        <w:numPr>
          <w:ilvl w:val="0"/>
          <w:numId w:val="28"/>
        </w:numPr>
        <w:autoSpaceDE w:val="0"/>
        <w:autoSpaceDN w:val="0"/>
        <w:adjustRightInd w:val="0"/>
        <w:jc w:val="both"/>
        <w:rPr>
          <w:sz w:val="22"/>
          <w:szCs w:val="22"/>
        </w:rPr>
      </w:pPr>
      <w:r w:rsidRPr="00745B59">
        <w:rPr>
          <w:sz w:val="22"/>
          <w:szCs w:val="22"/>
        </w:rPr>
        <w:t>průběžnou aktualizaci harmonogramu provádění prací (v případě jakýchkoliv případných změn bezodkladnou aktualizaci harmonogramu provádění prací);</w:t>
      </w:r>
    </w:p>
    <w:p w14:paraId="70145977"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zajištění likvidace případné havárie a úhrada nákladů s tím spojených;</w:t>
      </w:r>
    </w:p>
    <w:p w14:paraId="57B91022"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opatření pro zajištění BOZP na staveništi;</w:t>
      </w:r>
    </w:p>
    <w:p w14:paraId="71ACC363"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zajiště</w:t>
      </w:r>
      <w:r>
        <w:rPr>
          <w:sz w:val="22"/>
          <w:szCs w:val="22"/>
        </w:rPr>
        <w:t>ní protipožární ochrany a úhradu</w:t>
      </w:r>
      <w:r w:rsidRPr="003C1399">
        <w:rPr>
          <w:sz w:val="22"/>
          <w:szCs w:val="22"/>
        </w:rPr>
        <w:t xml:space="preserve"> nákladů s tím spojených;</w:t>
      </w:r>
    </w:p>
    <w:p w14:paraId="0BD0A168" w14:textId="77777777" w:rsidR="00270330" w:rsidRPr="003C1399" w:rsidRDefault="00270330" w:rsidP="00016ECB">
      <w:pPr>
        <w:numPr>
          <w:ilvl w:val="0"/>
          <w:numId w:val="28"/>
        </w:numPr>
        <w:autoSpaceDE w:val="0"/>
        <w:autoSpaceDN w:val="0"/>
        <w:adjustRightInd w:val="0"/>
        <w:jc w:val="both"/>
        <w:rPr>
          <w:sz w:val="22"/>
          <w:szCs w:val="22"/>
        </w:rPr>
      </w:pPr>
      <w:r>
        <w:rPr>
          <w:sz w:val="22"/>
          <w:szCs w:val="22"/>
        </w:rPr>
        <w:t>přípravu</w:t>
      </w:r>
      <w:r w:rsidRPr="003C1399">
        <w:rPr>
          <w:sz w:val="22"/>
          <w:szCs w:val="22"/>
        </w:rPr>
        <w:t xml:space="preserve"> a zajištění staveniště včetně přístupu na staveniště;</w:t>
      </w:r>
    </w:p>
    <w:p w14:paraId="5DCCD0BF"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dodání materiálů a dílců v požadované kvalitě, včetně jejich certifikátů a atestů;</w:t>
      </w:r>
    </w:p>
    <w:p w14:paraId="1571118C"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zhotovení prací v souladu s technologickými předpisy;</w:t>
      </w:r>
    </w:p>
    <w:p w14:paraId="2DBAD963"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 xml:space="preserve">zajištění veškerých nutných prostředků BOZP; </w:t>
      </w:r>
    </w:p>
    <w:p w14:paraId="74328746"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umožnění přístupu složkám integrovaného záchranného systému;</w:t>
      </w:r>
    </w:p>
    <w:p w14:paraId="517C803D"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zabezpečení a umožnění průchodu chodníků pro pěší po celou dobu provádění Díla;</w:t>
      </w:r>
    </w:p>
    <w:p w14:paraId="30508F16"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 xml:space="preserve">denně po ukončení prací odstranění přístupové cesty z chodníku </w:t>
      </w:r>
      <w:r>
        <w:rPr>
          <w:sz w:val="22"/>
          <w:szCs w:val="22"/>
        </w:rPr>
        <w:t xml:space="preserve">na lešení </w:t>
      </w:r>
      <w:r w:rsidRPr="003C1399">
        <w:rPr>
          <w:sz w:val="22"/>
          <w:szCs w:val="22"/>
        </w:rPr>
        <w:t xml:space="preserve">(žebřík apod.) </w:t>
      </w:r>
    </w:p>
    <w:p w14:paraId="1D8DFA30"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zajištění, aby práce byly prováděny tak, aby nedošlo k narušení nočního klidu;</w:t>
      </w:r>
    </w:p>
    <w:p w14:paraId="6AC3C9F1"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zajištění staveniště proti všem vlivům znemožňujícím nebo znesnadňujícím práci (např. přístřešky, zazimování stavby, apod.);</w:t>
      </w:r>
    </w:p>
    <w:p w14:paraId="74271FD4"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soustavné vytyčování zřetelného označení obvodu staveniště;</w:t>
      </w:r>
    </w:p>
    <w:p w14:paraId="1BFCFCD5" w14:textId="77777777" w:rsidR="00270330" w:rsidRPr="003C1399" w:rsidRDefault="00270330" w:rsidP="00016ECB">
      <w:pPr>
        <w:numPr>
          <w:ilvl w:val="0"/>
          <w:numId w:val="28"/>
        </w:numPr>
        <w:autoSpaceDE w:val="0"/>
        <w:autoSpaceDN w:val="0"/>
        <w:adjustRightInd w:val="0"/>
        <w:jc w:val="both"/>
        <w:rPr>
          <w:sz w:val="22"/>
          <w:szCs w:val="22"/>
        </w:rPr>
      </w:pPr>
      <w:r>
        <w:rPr>
          <w:sz w:val="22"/>
          <w:szCs w:val="22"/>
        </w:rPr>
        <w:t>odvoz a úhradu</w:t>
      </w:r>
      <w:r w:rsidRPr="003C1399">
        <w:rPr>
          <w:sz w:val="22"/>
          <w:szCs w:val="22"/>
        </w:rPr>
        <w:t xml:space="preserve"> nákladů za odvoz a likvidaci odpadů (např. stavebního odpadu, vybouraných hmot a nevhodných zemin);</w:t>
      </w:r>
    </w:p>
    <w:p w14:paraId="537C31BF" w14:textId="77777777" w:rsidR="00270330" w:rsidRPr="003C1399" w:rsidRDefault="00270330" w:rsidP="00016ECB">
      <w:pPr>
        <w:numPr>
          <w:ilvl w:val="0"/>
          <w:numId w:val="28"/>
        </w:numPr>
        <w:autoSpaceDE w:val="0"/>
        <w:autoSpaceDN w:val="0"/>
        <w:adjustRightInd w:val="0"/>
        <w:jc w:val="both"/>
        <w:rPr>
          <w:sz w:val="22"/>
          <w:szCs w:val="22"/>
        </w:rPr>
      </w:pPr>
      <w:r w:rsidRPr="003C1399">
        <w:rPr>
          <w:sz w:val="22"/>
          <w:szCs w:val="22"/>
        </w:rPr>
        <w:t>dodržování bezpečnosti a hygieny na pracovišti;</w:t>
      </w:r>
    </w:p>
    <w:p w14:paraId="5E8D5955" w14:textId="63CE4DF5" w:rsidR="00270330" w:rsidRPr="00E12CC4" w:rsidRDefault="00270330" w:rsidP="00016ECB">
      <w:pPr>
        <w:numPr>
          <w:ilvl w:val="0"/>
          <w:numId w:val="28"/>
        </w:numPr>
        <w:autoSpaceDE w:val="0"/>
        <w:autoSpaceDN w:val="0"/>
        <w:adjustRightInd w:val="0"/>
        <w:jc w:val="both"/>
        <w:rPr>
          <w:sz w:val="22"/>
          <w:szCs w:val="22"/>
        </w:rPr>
      </w:pPr>
      <w:r w:rsidRPr="00E12CC4">
        <w:rPr>
          <w:sz w:val="22"/>
          <w:szCs w:val="22"/>
        </w:rPr>
        <w:t>zajištění a umožnění přístupu pracovn</w:t>
      </w:r>
      <w:r w:rsidR="00DB1F89" w:rsidRPr="00E12CC4">
        <w:rPr>
          <w:sz w:val="22"/>
          <w:szCs w:val="22"/>
        </w:rPr>
        <w:t xml:space="preserve">íkům NPÚ a </w:t>
      </w:r>
      <w:proofErr w:type="spellStart"/>
      <w:r w:rsidR="00DB1F89" w:rsidRPr="00E12CC4">
        <w:rPr>
          <w:sz w:val="22"/>
          <w:szCs w:val="22"/>
        </w:rPr>
        <w:t>MěÚ</w:t>
      </w:r>
      <w:proofErr w:type="spellEnd"/>
      <w:r w:rsidR="00DB1F89" w:rsidRPr="00E12CC4">
        <w:rPr>
          <w:sz w:val="22"/>
          <w:szCs w:val="22"/>
        </w:rPr>
        <w:t xml:space="preserve"> Beroun – ÚPRR-PP</w:t>
      </w:r>
    </w:p>
    <w:p w14:paraId="1238B240" w14:textId="52F5BB69" w:rsidR="00DB1F89" w:rsidRPr="00E12CC4" w:rsidRDefault="00DB1F89" w:rsidP="00DB1F89">
      <w:pPr>
        <w:pStyle w:val="Odstavecseseznamem"/>
        <w:numPr>
          <w:ilvl w:val="0"/>
          <w:numId w:val="28"/>
        </w:numPr>
        <w:rPr>
          <w:rFonts w:eastAsia="Times New Roman"/>
          <w:kern w:val="0"/>
          <w:sz w:val="22"/>
          <w:szCs w:val="22"/>
        </w:rPr>
      </w:pPr>
      <w:r w:rsidRPr="00E12CC4">
        <w:rPr>
          <w:rFonts w:eastAsia="Times New Roman"/>
          <w:kern w:val="0"/>
          <w:sz w:val="22"/>
          <w:szCs w:val="22"/>
        </w:rPr>
        <w:t>součinnost při kolaudačním řízení, zajištění a předání podkladů pro toto řízení a součinnost v rámci rozhodnutí o kolaudačním řízení.</w:t>
      </w:r>
    </w:p>
    <w:p w14:paraId="6D1899B9" w14:textId="77777777" w:rsidR="00DB1F89" w:rsidRPr="003C1399" w:rsidRDefault="00DB1F89" w:rsidP="00DB1F89">
      <w:pPr>
        <w:autoSpaceDE w:val="0"/>
        <w:autoSpaceDN w:val="0"/>
        <w:adjustRightInd w:val="0"/>
        <w:ind w:left="1485"/>
        <w:jc w:val="both"/>
        <w:rPr>
          <w:sz w:val="22"/>
          <w:szCs w:val="22"/>
        </w:rPr>
      </w:pPr>
    </w:p>
    <w:p w14:paraId="6FA8EFC3" w14:textId="77777777" w:rsidR="00270330" w:rsidRPr="003C1399" w:rsidRDefault="00270330">
      <w:pPr>
        <w:pStyle w:val="Odstavecsmlouvy1"/>
        <w:numPr>
          <w:ilvl w:val="0"/>
          <w:numId w:val="0"/>
        </w:numPr>
        <w:spacing w:after="120"/>
        <w:ind w:left="1485"/>
        <w:jc w:val="both"/>
        <w:rPr>
          <w:rFonts w:ascii="Arial" w:hAnsi="Arial" w:cs="Arial"/>
        </w:rPr>
      </w:pPr>
    </w:p>
    <w:p w14:paraId="3F02FC88" w14:textId="2AF5A529" w:rsidR="00270330" w:rsidRPr="003C1399" w:rsidRDefault="00270330" w:rsidP="003C1399">
      <w:pPr>
        <w:numPr>
          <w:ilvl w:val="1"/>
          <w:numId w:val="21"/>
        </w:numPr>
        <w:autoSpaceDE w:val="0"/>
        <w:autoSpaceDN w:val="0"/>
        <w:adjustRightInd w:val="0"/>
        <w:spacing w:after="120"/>
        <w:ind w:left="1123" w:hanging="584"/>
        <w:jc w:val="both"/>
        <w:rPr>
          <w:sz w:val="22"/>
          <w:szCs w:val="22"/>
        </w:rPr>
      </w:pPr>
      <w:r w:rsidRPr="003C1399">
        <w:rPr>
          <w:sz w:val="22"/>
          <w:szCs w:val="22"/>
        </w:rPr>
        <w:lastRenderedPageBreak/>
        <w:t xml:space="preserve">Zhotovitel se zavazuje, že v rámci zhotovení </w:t>
      </w:r>
      <w:r>
        <w:rPr>
          <w:sz w:val="22"/>
          <w:szCs w:val="22"/>
        </w:rPr>
        <w:t>D</w:t>
      </w:r>
      <w:r w:rsidRPr="003C1399">
        <w:rPr>
          <w:sz w:val="22"/>
          <w:szCs w:val="22"/>
        </w:rPr>
        <w:t xml:space="preserve">íla provede </w:t>
      </w:r>
      <w:r>
        <w:rPr>
          <w:sz w:val="22"/>
          <w:szCs w:val="22"/>
        </w:rPr>
        <w:t xml:space="preserve">na vlastní náklady </w:t>
      </w:r>
      <w:r w:rsidRPr="003C1399">
        <w:rPr>
          <w:sz w:val="22"/>
          <w:szCs w:val="22"/>
        </w:rPr>
        <w:t xml:space="preserve">činnosti nutné a související s přípravou a zhotovením Díla, např. </w:t>
      </w:r>
      <w:r>
        <w:rPr>
          <w:sz w:val="22"/>
          <w:szCs w:val="22"/>
        </w:rPr>
        <w:t>bezpečný</w:t>
      </w:r>
      <w:r w:rsidR="001A28F3">
        <w:rPr>
          <w:sz w:val="22"/>
          <w:szCs w:val="22"/>
        </w:rPr>
        <w:t xml:space="preserve"> průchod pro veřejnost Slapskou uličkou</w:t>
      </w:r>
      <w:r w:rsidR="00446A12">
        <w:rPr>
          <w:sz w:val="22"/>
          <w:szCs w:val="22"/>
        </w:rPr>
        <w:t xml:space="preserve"> pod lešením</w:t>
      </w:r>
      <w:r w:rsidR="001A28F3">
        <w:rPr>
          <w:sz w:val="22"/>
          <w:szCs w:val="22"/>
        </w:rPr>
        <w:t xml:space="preserve"> / vedle lešení</w:t>
      </w:r>
      <w:r>
        <w:rPr>
          <w:sz w:val="22"/>
          <w:szCs w:val="22"/>
        </w:rPr>
        <w:t xml:space="preserve">, stavební </w:t>
      </w:r>
      <w:r w:rsidRPr="003C1399">
        <w:rPr>
          <w:sz w:val="22"/>
          <w:szCs w:val="22"/>
        </w:rPr>
        <w:t>dopravu veškerých věcí do místa plnění, montáž a instalaci všech zařízení, likvidaci odpadů, zařízení staveniště, veškeré koordinační činnosti při provádění Díla, úklid po provádění Díla</w:t>
      </w:r>
      <w:r>
        <w:rPr>
          <w:sz w:val="22"/>
          <w:szCs w:val="22"/>
        </w:rPr>
        <w:t xml:space="preserve">, zajištění dopravních opatření nezbytných či jakkoliv souvisejících s provedením Díla. </w:t>
      </w:r>
      <w:r w:rsidRPr="003C1399">
        <w:rPr>
          <w:sz w:val="22"/>
          <w:szCs w:val="22"/>
        </w:rPr>
        <w:t xml:space="preserve"> </w:t>
      </w:r>
    </w:p>
    <w:p w14:paraId="709ECE70" w14:textId="77777777" w:rsidR="00270330" w:rsidRPr="003C1399" w:rsidRDefault="00270330" w:rsidP="003C1399">
      <w:pPr>
        <w:numPr>
          <w:ilvl w:val="1"/>
          <w:numId w:val="21"/>
        </w:numPr>
        <w:autoSpaceDE w:val="0"/>
        <w:autoSpaceDN w:val="0"/>
        <w:adjustRightInd w:val="0"/>
        <w:spacing w:after="120"/>
        <w:ind w:left="1123" w:hanging="584"/>
        <w:jc w:val="both"/>
        <w:rPr>
          <w:sz w:val="22"/>
          <w:szCs w:val="22"/>
        </w:rPr>
      </w:pPr>
      <w:r w:rsidRPr="003C1399">
        <w:rPr>
          <w:sz w:val="22"/>
          <w:szCs w:val="22"/>
        </w:rPr>
        <w:t xml:space="preserve">Zhotovitel se dále zavazuje zajistit vlastním nákladem </w:t>
      </w:r>
      <w:r w:rsidRPr="003C1399">
        <w:rPr>
          <w:b/>
          <w:sz w:val="22"/>
          <w:szCs w:val="22"/>
        </w:rPr>
        <w:t xml:space="preserve">(i) </w:t>
      </w:r>
      <w:r w:rsidRPr="003C1399">
        <w:rPr>
          <w:sz w:val="22"/>
          <w:szCs w:val="22"/>
        </w:rPr>
        <w:t xml:space="preserve">provedení všech potřebných technických nebo jiných zkoušek potřebných pro realizaci a řádné užívání Díla, pokud je jejich provedení obecně závaznými právními předpisy požadováno (např. technické/dílčí zkoušky jednotlivých komponentů Díla), </w:t>
      </w:r>
      <w:r w:rsidRPr="003C1399">
        <w:rPr>
          <w:b/>
          <w:sz w:val="22"/>
          <w:szCs w:val="22"/>
        </w:rPr>
        <w:t>(</w:t>
      </w:r>
      <w:proofErr w:type="spellStart"/>
      <w:r w:rsidRPr="003C1399">
        <w:rPr>
          <w:b/>
          <w:sz w:val="22"/>
          <w:szCs w:val="22"/>
        </w:rPr>
        <w:t>ii</w:t>
      </w:r>
      <w:proofErr w:type="spellEnd"/>
      <w:r w:rsidRPr="003C1399">
        <w:rPr>
          <w:b/>
          <w:sz w:val="22"/>
          <w:szCs w:val="22"/>
        </w:rPr>
        <w:t>)</w:t>
      </w:r>
      <w:r w:rsidRPr="003C1399">
        <w:rPr>
          <w:sz w:val="22"/>
          <w:szCs w:val="22"/>
        </w:rPr>
        <w:t xml:space="preserve"> rozhodnutí, souhlasy správních nebo jakýchkoliv jiných orgánů</w:t>
      </w:r>
      <w:r>
        <w:rPr>
          <w:sz w:val="22"/>
          <w:szCs w:val="22"/>
        </w:rPr>
        <w:t xml:space="preserve"> či </w:t>
      </w:r>
      <w:r w:rsidRPr="003C1399">
        <w:rPr>
          <w:sz w:val="22"/>
          <w:szCs w:val="22"/>
        </w:rPr>
        <w:t>osob nezbytných pro provedení a řádné užívání Díla (např. kolaudační rozhodnutí či souhlasy), a to tak, aby byly vykonány, vydány, nabyly právní moci  přede dnem předání Díla. Objednatel se zavazuje poskyt</w:t>
      </w:r>
      <w:r>
        <w:rPr>
          <w:sz w:val="22"/>
          <w:szCs w:val="22"/>
        </w:rPr>
        <w:t xml:space="preserve">nout </w:t>
      </w:r>
      <w:r w:rsidRPr="003C1399">
        <w:rPr>
          <w:sz w:val="22"/>
          <w:szCs w:val="22"/>
        </w:rPr>
        <w:t xml:space="preserve">zhotoviteli nezbytnou součinnost.     </w:t>
      </w:r>
    </w:p>
    <w:p w14:paraId="17628125" w14:textId="77777777" w:rsidR="00270330" w:rsidRPr="003C1399" w:rsidRDefault="00270330" w:rsidP="003C1399">
      <w:pPr>
        <w:numPr>
          <w:ilvl w:val="1"/>
          <w:numId w:val="21"/>
        </w:numPr>
        <w:autoSpaceDE w:val="0"/>
        <w:autoSpaceDN w:val="0"/>
        <w:adjustRightInd w:val="0"/>
        <w:spacing w:after="120"/>
        <w:ind w:left="1123" w:hanging="584"/>
        <w:jc w:val="both"/>
        <w:rPr>
          <w:sz w:val="22"/>
          <w:szCs w:val="22"/>
        </w:rPr>
      </w:pPr>
      <w:r w:rsidRPr="003C1399">
        <w:rPr>
          <w:sz w:val="22"/>
          <w:szCs w:val="22"/>
        </w:rPr>
        <w:t xml:space="preserve">Objednatel se zavazuje </w:t>
      </w:r>
      <w:r>
        <w:rPr>
          <w:sz w:val="22"/>
          <w:szCs w:val="22"/>
        </w:rPr>
        <w:t xml:space="preserve">dokončené </w:t>
      </w:r>
      <w:r w:rsidRPr="003C1399">
        <w:rPr>
          <w:sz w:val="22"/>
          <w:szCs w:val="22"/>
        </w:rPr>
        <w:t xml:space="preserve">Dílo převzít a zaplatit za ně zhotoviteli cenu uvedenou v článku III. této smlouvy, a to za podmínek uvedených v této smlouvě.  </w:t>
      </w:r>
    </w:p>
    <w:p w14:paraId="7E812B09" w14:textId="77777777" w:rsidR="00270330" w:rsidRPr="0045119D" w:rsidRDefault="00270330" w:rsidP="003C1399">
      <w:pPr>
        <w:autoSpaceDE w:val="0"/>
        <w:autoSpaceDN w:val="0"/>
        <w:adjustRightInd w:val="0"/>
        <w:ind w:left="360"/>
      </w:pPr>
    </w:p>
    <w:p w14:paraId="3C5CE956" w14:textId="77777777" w:rsidR="00270330" w:rsidRPr="0045119D" w:rsidRDefault="00270330" w:rsidP="00AB2588">
      <w:pPr>
        <w:autoSpaceDE w:val="0"/>
        <w:autoSpaceDN w:val="0"/>
        <w:adjustRightInd w:val="0"/>
        <w:ind w:left="360"/>
        <w:jc w:val="center"/>
        <w:rPr>
          <w:b/>
          <w:bCs/>
        </w:rPr>
      </w:pPr>
      <w:bookmarkStart w:id="0" w:name="OLE_LINK1"/>
      <w:bookmarkStart w:id="1" w:name="OLE_LINK2"/>
      <w:r w:rsidRPr="0045119D">
        <w:rPr>
          <w:b/>
          <w:bCs/>
        </w:rPr>
        <w:t>Článek II.</w:t>
      </w:r>
    </w:p>
    <w:p w14:paraId="537065D4" w14:textId="77777777" w:rsidR="00270330" w:rsidRPr="00E43E87" w:rsidRDefault="00270330" w:rsidP="00AB2588">
      <w:pPr>
        <w:keepNext/>
        <w:autoSpaceDE w:val="0"/>
        <w:autoSpaceDN w:val="0"/>
        <w:adjustRightInd w:val="0"/>
        <w:ind w:left="360"/>
        <w:jc w:val="center"/>
        <w:rPr>
          <w:b/>
          <w:bCs/>
        </w:rPr>
      </w:pPr>
      <w:r w:rsidRPr="00E43E87">
        <w:rPr>
          <w:b/>
          <w:bCs/>
        </w:rPr>
        <w:t>Doba zhotovení Díla</w:t>
      </w:r>
    </w:p>
    <w:p w14:paraId="19FF4AD6" w14:textId="77777777" w:rsidR="00270330" w:rsidRPr="00E43E87" w:rsidRDefault="00270330" w:rsidP="00AB2588">
      <w:pPr>
        <w:autoSpaceDE w:val="0"/>
        <w:autoSpaceDN w:val="0"/>
        <w:adjustRightInd w:val="0"/>
        <w:ind w:left="360"/>
        <w:jc w:val="both"/>
      </w:pPr>
    </w:p>
    <w:p w14:paraId="71E6BEE4" w14:textId="5B07BE1F" w:rsidR="00270330" w:rsidRPr="003C1399" w:rsidRDefault="00270330" w:rsidP="00E12CC4">
      <w:pPr>
        <w:autoSpaceDE w:val="0"/>
        <w:autoSpaceDN w:val="0"/>
        <w:adjustRightInd w:val="0"/>
        <w:spacing w:after="120"/>
        <w:ind w:left="1123" w:hanging="584"/>
        <w:jc w:val="both"/>
        <w:rPr>
          <w:sz w:val="22"/>
          <w:szCs w:val="22"/>
        </w:rPr>
      </w:pPr>
      <w:r w:rsidRPr="00E43E87">
        <w:rPr>
          <w:sz w:val="22"/>
          <w:szCs w:val="22"/>
        </w:rPr>
        <w:t xml:space="preserve">2.1. </w:t>
      </w:r>
      <w:r w:rsidRPr="00E43E87">
        <w:rPr>
          <w:sz w:val="22"/>
          <w:szCs w:val="22"/>
        </w:rPr>
        <w:tab/>
        <w:t xml:space="preserve">Zhotovitel se zavazuje provést Dílo a předat je objednateli  </w:t>
      </w:r>
      <w:r w:rsidRPr="007A4A2F">
        <w:rPr>
          <w:sz w:val="22"/>
          <w:szCs w:val="22"/>
        </w:rPr>
        <w:t xml:space="preserve">do  </w:t>
      </w:r>
      <w:r w:rsidRPr="00116ED1">
        <w:rPr>
          <w:sz w:val="22"/>
          <w:szCs w:val="22"/>
          <w:highlight w:val="yellow"/>
        </w:rPr>
        <w:t>………….</w:t>
      </w:r>
      <w:r w:rsidRPr="007A4A2F">
        <w:rPr>
          <w:sz w:val="22"/>
          <w:szCs w:val="22"/>
        </w:rPr>
        <w:t xml:space="preserve">  </w:t>
      </w:r>
      <w:r w:rsidR="00E12CC4">
        <w:rPr>
          <w:sz w:val="22"/>
          <w:szCs w:val="22"/>
        </w:rPr>
        <w:t xml:space="preserve">kalendářních </w:t>
      </w:r>
      <w:r w:rsidRPr="007A4A2F">
        <w:rPr>
          <w:sz w:val="22"/>
          <w:szCs w:val="22"/>
        </w:rPr>
        <w:t xml:space="preserve">dnů od převzetí staveniště. Strany se dohodly, že k předání staveniště dojde dne </w:t>
      </w:r>
      <w:r w:rsidR="00980367" w:rsidRPr="00116ED1">
        <w:rPr>
          <w:sz w:val="22"/>
          <w:szCs w:val="22"/>
          <w:highlight w:val="yellow"/>
        </w:rPr>
        <w:t>…………………….</w:t>
      </w:r>
      <w:r w:rsidRPr="007A4A2F">
        <w:rPr>
          <w:sz w:val="22"/>
          <w:szCs w:val="22"/>
        </w:rPr>
        <w:t xml:space="preserve">, přičemž zhotovitel zahájí práce nejpozději do 7 </w:t>
      </w:r>
      <w:r w:rsidR="00E12CC4">
        <w:rPr>
          <w:sz w:val="22"/>
          <w:szCs w:val="22"/>
        </w:rPr>
        <w:t xml:space="preserve">kalendářních </w:t>
      </w:r>
      <w:r w:rsidRPr="007A4A2F">
        <w:rPr>
          <w:sz w:val="22"/>
          <w:szCs w:val="22"/>
        </w:rPr>
        <w:t>dnů od</w:t>
      </w:r>
      <w:r w:rsidRPr="00116ED1">
        <w:rPr>
          <w:sz w:val="22"/>
          <w:szCs w:val="22"/>
        </w:rPr>
        <w:t>e dne předání staveniště.</w:t>
      </w:r>
      <w:r w:rsidRPr="003C1399">
        <w:rPr>
          <w:sz w:val="22"/>
          <w:szCs w:val="22"/>
        </w:rPr>
        <w:t xml:space="preserve">  </w:t>
      </w:r>
      <w:bookmarkEnd w:id="0"/>
      <w:bookmarkEnd w:id="1"/>
      <w:r w:rsidRPr="003C1399">
        <w:rPr>
          <w:sz w:val="22"/>
          <w:szCs w:val="22"/>
        </w:rPr>
        <w:t xml:space="preserve"> </w:t>
      </w:r>
    </w:p>
    <w:p w14:paraId="3C363826"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 xml:space="preserve">2.2. </w:t>
      </w:r>
      <w:r>
        <w:rPr>
          <w:sz w:val="22"/>
          <w:szCs w:val="22"/>
        </w:rPr>
        <w:tab/>
      </w:r>
      <w:r w:rsidRPr="003C1399">
        <w:rPr>
          <w:sz w:val="22"/>
          <w:szCs w:val="22"/>
        </w:rPr>
        <w:t xml:space="preserve">Zhotovitel není odpovědný za prodlení s provedením Díla </w:t>
      </w:r>
      <w:r w:rsidRPr="003C1399">
        <w:rPr>
          <w:b/>
          <w:sz w:val="22"/>
          <w:szCs w:val="22"/>
        </w:rPr>
        <w:t>pouze</w:t>
      </w:r>
      <w:r w:rsidRPr="003C1399">
        <w:rPr>
          <w:sz w:val="22"/>
          <w:szCs w:val="22"/>
        </w:rPr>
        <w:t xml:space="preserve"> v těchto případech:</w:t>
      </w:r>
    </w:p>
    <w:p w14:paraId="0714E572" w14:textId="77777777" w:rsidR="00270330" w:rsidRPr="003C1399" w:rsidRDefault="00270330" w:rsidP="003C1399">
      <w:pPr>
        <w:autoSpaceDE w:val="0"/>
        <w:autoSpaceDN w:val="0"/>
        <w:adjustRightInd w:val="0"/>
        <w:ind w:left="1123" w:hanging="584"/>
        <w:jc w:val="both"/>
        <w:rPr>
          <w:sz w:val="22"/>
          <w:szCs w:val="22"/>
        </w:rPr>
      </w:pPr>
      <w:r w:rsidRPr="001E251F">
        <w:t xml:space="preserve">      </w:t>
      </w:r>
      <w:r w:rsidRPr="003C1399">
        <w:rPr>
          <w:sz w:val="22"/>
          <w:szCs w:val="22"/>
        </w:rPr>
        <w:t xml:space="preserve">a) dojde-li během provádění Díla ke změně rozsahu a druhu prací na žádost objednatele, tyto změny budou mít vždy písemnou formu a budou vždy před jejich provedením  odsouhlaseny objednatelem a technickým dozorem stavebníka - objednatele; </w:t>
      </w:r>
    </w:p>
    <w:p w14:paraId="47B2FF82" w14:textId="77777777" w:rsidR="00270330" w:rsidRPr="003C1399" w:rsidRDefault="00270330" w:rsidP="003C1399">
      <w:pPr>
        <w:autoSpaceDE w:val="0"/>
        <w:autoSpaceDN w:val="0"/>
        <w:adjustRightInd w:val="0"/>
        <w:ind w:left="1123" w:hanging="584"/>
        <w:jc w:val="both"/>
        <w:rPr>
          <w:sz w:val="22"/>
          <w:szCs w:val="22"/>
        </w:rPr>
      </w:pPr>
      <w:r w:rsidRPr="003C1399">
        <w:rPr>
          <w:sz w:val="22"/>
          <w:szCs w:val="22"/>
        </w:rPr>
        <w:t xml:space="preserve">      b) nebude-li moci zhotovitel plynule pokračovat v pracích z jakéhokoliv důvodu na straně </w:t>
      </w:r>
    </w:p>
    <w:p w14:paraId="390107CD" w14:textId="77777777" w:rsidR="00270330" w:rsidRPr="003C1399" w:rsidRDefault="00270330" w:rsidP="003C1399">
      <w:pPr>
        <w:autoSpaceDE w:val="0"/>
        <w:autoSpaceDN w:val="0"/>
        <w:adjustRightInd w:val="0"/>
        <w:ind w:left="1123" w:hanging="584"/>
        <w:jc w:val="both"/>
        <w:rPr>
          <w:sz w:val="22"/>
          <w:szCs w:val="22"/>
        </w:rPr>
      </w:pPr>
      <w:r w:rsidRPr="003C1399">
        <w:rPr>
          <w:sz w:val="22"/>
          <w:szCs w:val="22"/>
        </w:rPr>
        <w:t xml:space="preserve">      </w:t>
      </w:r>
      <w:r>
        <w:rPr>
          <w:sz w:val="22"/>
          <w:szCs w:val="22"/>
        </w:rPr>
        <w:tab/>
      </w:r>
      <w:r w:rsidRPr="003C1399">
        <w:rPr>
          <w:sz w:val="22"/>
          <w:szCs w:val="22"/>
        </w:rPr>
        <w:t>objednatele;</w:t>
      </w:r>
    </w:p>
    <w:p w14:paraId="77951AB0" w14:textId="77777777" w:rsidR="00270330" w:rsidRPr="003C1399" w:rsidRDefault="00270330" w:rsidP="003C1399">
      <w:pPr>
        <w:autoSpaceDE w:val="0"/>
        <w:autoSpaceDN w:val="0"/>
        <w:adjustRightInd w:val="0"/>
        <w:ind w:left="1123" w:hanging="584"/>
        <w:jc w:val="both"/>
        <w:rPr>
          <w:sz w:val="22"/>
          <w:szCs w:val="22"/>
        </w:rPr>
      </w:pPr>
      <w:r w:rsidRPr="003C1399">
        <w:rPr>
          <w:sz w:val="22"/>
          <w:szCs w:val="22"/>
        </w:rPr>
        <w:t xml:space="preserve">      c)</w:t>
      </w:r>
      <w:r>
        <w:rPr>
          <w:sz w:val="22"/>
          <w:szCs w:val="22"/>
        </w:rPr>
        <w:tab/>
      </w:r>
      <w:r w:rsidRPr="003C1399">
        <w:rPr>
          <w:sz w:val="22"/>
          <w:szCs w:val="22"/>
        </w:rPr>
        <w:t xml:space="preserve">nebude-li moci zhotovitel pokračovat v pracích vzhledem k nepříznivým klimatickým podmínkám, pokud by měly negativně ovlivnit kvalitu prováděného Díla (musí být předem projednáno s objednatelem a písemně odsouhlaseno objednatelem a jeho zástupcem ve věcech technických (technický dozor stavebníka));  </w:t>
      </w:r>
    </w:p>
    <w:p w14:paraId="2E2DBC43" w14:textId="77777777" w:rsidR="00270330" w:rsidRPr="003C1399" w:rsidRDefault="00270330" w:rsidP="003C1399">
      <w:pPr>
        <w:autoSpaceDE w:val="0"/>
        <w:autoSpaceDN w:val="0"/>
        <w:adjustRightInd w:val="0"/>
        <w:ind w:left="1123" w:hanging="584"/>
        <w:jc w:val="both"/>
        <w:rPr>
          <w:sz w:val="22"/>
          <w:szCs w:val="22"/>
        </w:rPr>
      </w:pPr>
      <w:r w:rsidRPr="003C1399">
        <w:rPr>
          <w:sz w:val="22"/>
          <w:szCs w:val="22"/>
        </w:rPr>
        <w:t xml:space="preserve">      d) při dodatečných a v době uzavření smlouvy nepředvídatelných požadavcích </w:t>
      </w:r>
      <w:r>
        <w:rPr>
          <w:sz w:val="22"/>
          <w:szCs w:val="22"/>
        </w:rPr>
        <w:t xml:space="preserve">správních orgánů </w:t>
      </w:r>
      <w:r w:rsidRPr="003C1399">
        <w:rPr>
          <w:sz w:val="22"/>
          <w:szCs w:val="22"/>
        </w:rPr>
        <w:t xml:space="preserve">(stavební úřad, památkový úřad), přičemž prodlení způsobené dodatečnými a nepředvídatelnými požadavky státní správy musí být vždy předem projednáno s objednatelem a písemně odsouhlaseno objednatelem a jeho zástupcem ve věcech technických (technický dozor stavebníka);  </w:t>
      </w:r>
    </w:p>
    <w:p w14:paraId="2B9C2697" w14:textId="77777777" w:rsidR="00270330" w:rsidRDefault="00270330" w:rsidP="00016ECB">
      <w:pPr>
        <w:autoSpaceDE w:val="0"/>
        <w:autoSpaceDN w:val="0"/>
        <w:adjustRightInd w:val="0"/>
        <w:ind w:left="1123" w:hanging="584"/>
        <w:jc w:val="both"/>
        <w:rPr>
          <w:sz w:val="22"/>
          <w:szCs w:val="22"/>
        </w:rPr>
      </w:pPr>
      <w:r w:rsidRPr="003C1399">
        <w:rPr>
          <w:sz w:val="22"/>
          <w:szCs w:val="22"/>
        </w:rPr>
        <w:t xml:space="preserve">     e) </w:t>
      </w:r>
      <w:r>
        <w:rPr>
          <w:sz w:val="22"/>
          <w:szCs w:val="22"/>
        </w:rPr>
        <w:tab/>
      </w:r>
      <w:r w:rsidRPr="003C1399">
        <w:rPr>
          <w:sz w:val="22"/>
          <w:szCs w:val="22"/>
        </w:rPr>
        <w:t xml:space="preserve">při dodatečných požadavcích správců sítí, jež nebyly předvídatelné v době uzavření smlouvy. </w:t>
      </w:r>
    </w:p>
    <w:p w14:paraId="208136F0" w14:textId="77777777" w:rsidR="00270330" w:rsidRPr="003C1399" w:rsidRDefault="00270330" w:rsidP="00016ECB">
      <w:pPr>
        <w:autoSpaceDE w:val="0"/>
        <w:autoSpaceDN w:val="0"/>
        <w:adjustRightInd w:val="0"/>
        <w:ind w:left="1123" w:hanging="584"/>
        <w:jc w:val="both"/>
        <w:rPr>
          <w:sz w:val="22"/>
          <w:szCs w:val="22"/>
        </w:rPr>
      </w:pPr>
    </w:p>
    <w:p w14:paraId="182564FD"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 xml:space="preserve">2.3. </w:t>
      </w:r>
      <w:r>
        <w:rPr>
          <w:sz w:val="22"/>
          <w:szCs w:val="22"/>
        </w:rPr>
        <w:t xml:space="preserve"> </w:t>
      </w:r>
      <w:r w:rsidRPr="003C1399">
        <w:rPr>
          <w:sz w:val="22"/>
          <w:szCs w:val="22"/>
        </w:rPr>
        <w:t xml:space="preserve">Nutnost provedení výše uvedených změn plnění musí být vždy oznámeno telefonicky nebo ústně </w:t>
      </w:r>
      <w:r>
        <w:rPr>
          <w:sz w:val="22"/>
          <w:szCs w:val="22"/>
        </w:rPr>
        <w:t xml:space="preserve">druhé smluvní straně </w:t>
      </w:r>
      <w:r w:rsidRPr="003C1399">
        <w:rPr>
          <w:sz w:val="22"/>
          <w:szCs w:val="22"/>
        </w:rPr>
        <w:t>a zároveň písemně ve stavebním deníku. Oznámení musí být provedeno neprodleně.</w:t>
      </w:r>
    </w:p>
    <w:p w14:paraId="6DA0028B"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 xml:space="preserve">2.4. </w:t>
      </w:r>
      <w:r>
        <w:rPr>
          <w:sz w:val="22"/>
          <w:szCs w:val="22"/>
        </w:rPr>
        <w:tab/>
      </w:r>
      <w:r w:rsidRPr="003C1399">
        <w:rPr>
          <w:sz w:val="22"/>
          <w:szCs w:val="22"/>
        </w:rPr>
        <w:t xml:space="preserve">Změna doby plnění a případně změna dalších podmínek pro plnění smlouvy, vyvolaná skutečnostmi uvedenými v tomto článku, musí být vždy stranami předem odsouhlasena a musí být zakotvena v písemném dodatku k této smlouvě podepsaným oběma stranami. </w:t>
      </w:r>
    </w:p>
    <w:p w14:paraId="2E8E7706" w14:textId="77777777" w:rsidR="00270330" w:rsidRDefault="00270330" w:rsidP="003C1399">
      <w:pPr>
        <w:autoSpaceDE w:val="0"/>
        <w:autoSpaceDN w:val="0"/>
        <w:adjustRightInd w:val="0"/>
        <w:ind w:left="1123" w:hanging="584"/>
        <w:jc w:val="both"/>
        <w:rPr>
          <w:b/>
          <w:bCs/>
          <w:sz w:val="22"/>
          <w:szCs w:val="22"/>
        </w:rPr>
      </w:pPr>
    </w:p>
    <w:p w14:paraId="2A78E3A5" w14:textId="77777777" w:rsidR="00270330" w:rsidRPr="0045119D" w:rsidRDefault="00270330" w:rsidP="00AB2588">
      <w:pPr>
        <w:autoSpaceDE w:val="0"/>
        <w:autoSpaceDN w:val="0"/>
        <w:adjustRightInd w:val="0"/>
        <w:jc w:val="center"/>
        <w:rPr>
          <w:b/>
          <w:bCs/>
        </w:rPr>
      </w:pPr>
      <w:r w:rsidRPr="0045119D">
        <w:rPr>
          <w:b/>
          <w:bCs/>
        </w:rPr>
        <w:lastRenderedPageBreak/>
        <w:t>Článek III.</w:t>
      </w:r>
    </w:p>
    <w:p w14:paraId="7AC1E8D6" w14:textId="77777777" w:rsidR="00270330" w:rsidRPr="0045119D" w:rsidRDefault="00270330" w:rsidP="00AB2588">
      <w:pPr>
        <w:autoSpaceDE w:val="0"/>
        <w:autoSpaceDN w:val="0"/>
        <w:adjustRightInd w:val="0"/>
        <w:jc w:val="center"/>
      </w:pPr>
      <w:r w:rsidRPr="0045119D">
        <w:rPr>
          <w:b/>
          <w:bCs/>
        </w:rPr>
        <w:t xml:space="preserve">Cena </w:t>
      </w:r>
    </w:p>
    <w:p w14:paraId="7C0E46E9" w14:textId="18EB7348" w:rsidR="00270330" w:rsidRPr="00116ED1" w:rsidRDefault="00270330" w:rsidP="003C1399">
      <w:pPr>
        <w:autoSpaceDE w:val="0"/>
        <w:autoSpaceDN w:val="0"/>
        <w:adjustRightInd w:val="0"/>
        <w:spacing w:after="120"/>
        <w:ind w:left="1123" w:hanging="584"/>
        <w:jc w:val="both"/>
        <w:rPr>
          <w:sz w:val="22"/>
          <w:szCs w:val="22"/>
        </w:rPr>
      </w:pPr>
      <w:r w:rsidRPr="0045119D">
        <w:t xml:space="preserve">3.1. </w:t>
      </w:r>
      <w:r>
        <w:tab/>
      </w:r>
      <w:r w:rsidRPr="003C1399">
        <w:rPr>
          <w:sz w:val="22"/>
          <w:szCs w:val="22"/>
        </w:rPr>
        <w:t xml:space="preserve">Cena za Dílo je sjednána na základě nabídkové ceny zhotovitele v jeho nabídce ze </w:t>
      </w:r>
      <w:r w:rsidR="00446A12">
        <w:rPr>
          <w:sz w:val="22"/>
          <w:szCs w:val="22"/>
        </w:rPr>
        <w:t xml:space="preserve">dne </w:t>
      </w:r>
      <w:r w:rsidR="00C82DAD" w:rsidRPr="00116ED1">
        <w:rPr>
          <w:sz w:val="22"/>
          <w:szCs w:val="22"/>
          <w:highlight w:val="yellow"/>
        </w:rPr>
        <w:t>………………………</w:t>
      </w:r>
      <w:r w:rsidRPr="003C1399">
        <w:rPr>
          <w:sz w:val="22"/>
          <w:szCs w:val="22"/>
        </w:rPr>
        <w:t xml:space="preserve"> dohodou smluvních stran v souladu se zákonem č.526/1990 Sb., o cenách, ve znění pozdějších předpisů, v </w:t>
      </w:r>
      <w:r w:rsidRPr="007A4A2F">
        <w:rPr>
          <w:sz w:val="22"/>
          <w:szCs w:val="22"/>
        </w:rPr>
        <w:t xml:space="preserve">celkové </w:t>
      </w:r>
      <w:r w:rsidR="00E43E87" w:rsidRPr="007A4A2F">
        <w:rPr>
          <w:sz w:val="22"/>
          <w:szCs w:val="22"/>
        </w:rPr>
        <w:t xml:space="preserve">výši </w:t>
      </w:r>
      <w:r w:rsidR="00C82DAD" w:rsidRPr="00116ED1">
        <w:rPr>
          <w:sz w:val="22"/>
          <w:szCs w:val="22"/>
          <w:highlight w:val="yellow"/>
        </w:rPr>
        <w:t>……………..</w:t>
      </w:r>
      <w:r w:rsidR="00E43E87" w:rsidRPr="00116ED1">
        <w:rPr>
          <w:b/>
          <w:sz w:val="22"/>
          <w:szCs w:val="22"/>
        </w:rPr>
        <w:t xml:space="preserve"> </w:t>
      </w:r>
      <w:r w:rsidRPr="00116ED1">
        <w:rPr>
          <w:b/>
          <w:sz w:val="22"/>
          <w:szCs w:val="22"/>
        </w:rPr>
        <w:t>Kč</w:t>
      </w:r>
      <w:r w:rsidRPr="00116ED1">
        <w:rPr>
          <w:sz w:val="22"/>
          <w:szCs w:val="22"/>
        </w:rPr>
        <w:t xml:space="preserve"> bez DPH</w:t>
      </w:r>
      <w:r w:rsidRPr="007A4A2F">
        <w:rPr>
          <w:sz w:val="22"/>
          <w:szCs w:val="22"/>
        </w:rPr>
        <w:t xml:space="preserve">, a to jako cena pevná a nejvýše přípustná. Cena Díla, stanovena podle položkového rozpočtu zhotovitele, je stanovena jako cena nejvýše přípustná. </w:t>
      </w:r>
      <w:r w:rsidRPr="00116ED1">
        <w:rPr>
          <w:color w:val="404040"/>
          <w:sz w:val="22"/>
          <w:szCs w:val="22"/>
        </w:rPr>
        <w:t xml:space="preserve">Strany výslovně sjednávají, že nejde o tzv. cenu podle rozpočtu bez záruky jeho úplnosti nebo rozpočtu nezávazného ve smyslu </w:t>
      </w:r>
      <w:proofErr w:type="spellStart"/>
      <w:r w:rsidRPr="00116ED1">
        <w:rPr>
          <w:color w:val="404040"/>
          <w:sz w:val="22"/>
          <w:szCs w:val="22"/>
        </w:rPr>
        <w:t>ust</w:t>
      </w:r>
      <w:proofErr w:type="spellEnd"/>
      <w:r w:rsidRPr="00116ED1">
        <w:rPr>
          <w:color w:val="404040"/>
          <w:sz w:val="22"/>
          <w:szCs w:val="22"/>
        </w:rPr>
        <w:t xml:space="preserve">. § 2622 občanského zákoníku. </w:t>
      </w:r>
      <w:r w:rsidRPr="00116ED1">
        <w:rPr>
          <w:sz w:val="22"/>
          <w:szCs w:val="22"/>
        </w:rPr>
        <w:t xml:space="preserve">Cena obsahuje veškeré náklady zhotovitele potřebné k provedení Díla včetně nákladů souvisejících, zhotovitel není oprávněný požadovat zvýšení ceny Díla, objeví – </w:t>
      </w:r>
      <w:proofErr w:type="spellStart"/>
      <w:r w:rsidRPr="00116ED1">
        <w:rPr>
          <w:sz w:val="22"/>
          <w:szCs w:val="22"/>
        </w:rPr>
        <w:t>li</w:t>
      </w:r>
      <w:proofErr w:type="spellEnd"/>
      <w:r w:rsidRPr="00116ED1">
        <w:rPr>
          <w:sz w:val="22"/>
          <w:szCs w:val="22"/>
        </w:rPr>
        <w:t xml:space="preserve"> se potřeba dalších prací nezbytných k řádnému provedení a dokončení Díla, o kterých vzhledem ke své kvalifikaci a zkušenostem zhotovitel měl nebo mohl vědět před uzavřením této smlouvy („</w:t>
      </w:r>
      <w:r w:rsidRPr="00116ED1">
        <w:rPr>
          <w:b/>
          <w:sz w:val="22"/>
          <w:szCs w:val="22"/>
        </w:rPr>
        <w:t>další práce</w:t>
      </w:r>
      <w:r w:rsidRPr="00116ED1">
        <w:rPr>
          <w:sz w:val="22"/>
          <w:szCs w:val="22"/>
        </w:rPr>
        <w:t xml:space="preserve">“). Provedení dalších prací nemá žádný dopad na sjednanou pevnou cenu Díla. Tyto další práce nejsou vícepracemi. V případě, že se potřeba dalších prací objeví, je zhotovitel povinen o tomto informovat objednatele a další práce provést. V zájmu zamezení jakýchkoliv pochybností - Dílem podle této smlouvy se rozumí i další práce.     </w:t>
      </w:r>
    </w:p>
    <w:p w14:paraId="4AC34B82" w14:textId="2424A850" w:rsidR="00270330" w:rsidRPr="00116ED1" w:rsidRDefault="00270330" w:rsidP="00E6759A">
      <w:pPr>
        <w:autoSpaceDE w:val="0"/>
        <w:autoSpaceDN w:val="0"/>
        <w:adjustRightInd w:val="0"/>
        <w:spacing w:after="120"/>
        <w:ind w:left="1123" w:hanging="584"/>
        <w:jc w:val="both"/>
        <w:rPr>
          <w:sz w:val="22"/>
          <w:szCs w:val="22"/>
        </w:rPr>
      </w:pPr>
      <w:r w:rsidRPr="00116ED1">
        <w:rPr>
          <w:sz w:val="22"/>
          <w:szCs w:val="22"/>
        </w:rPr>
        <w:t xml:space="preserve">3.2. </w:t>
      </w:r>
      <w:r w:rsidRPr="00116ED1">
        <w:rPr>
          <w:sz w:val="22"/>
          <w:szCs w:val="22"/>
        </w:rPr>
        <w:tab/>
        <w:t xml:space="preserve">K této ceně za Dílo bude zhotovitelem účtována v souladu se zákonem č. 235/2004 Sb., o dani z přidané hodnoty, v platném znění, DPH ve výši </w:t>
      </w:r>
      <w:r w:rsidR="00C82DAD" w:rsidRPr="00CF7500">
        <w:rPr>
          <w:sz w:val="22"/>
          <w:szCs w:val="22"/>
          <w:highlight w:val="yellow"/>
        </w:rPr>
        <w:t>……………..</w:t>
      </w:r>
      <w:r w:rsidR="00E43E87" w:rsidRPr="00116ED1">
        <w:rPr>
          <w:b/>
          <w:sz w:val="22"/>
          <w:szCs w:val="22"/>
        </w:rPr>
        <w:t xml:space="preserve"> </w:t>
      </w:r>
      <w:r w:rsidRPr="00116ED1">
        <w:rPr>
          <w:b/>
          <w:sz w:val="22"/>
          <w:szCs w:val="22"/>
        </w:rPr>
        <w:t xml:space="preserve"> Kč</w:t>
      </w:r>
      <w:r w:rsidRPr="00116ED1">
        <w:rPr>
          <w:sz w:val="22"/>
          <w:szCs w:val="22"/>
        </w:rPr>
        <w:t>.</w:t>
      </w:r>
      <w:r w:rsidRPr="007A4A2F">
        <w:rPr>
          <w:sz w:val="22"/>
          <w:szCs w:val="22"/>
        </w:rPr>
        <w:t xml:space="preserve"> Zhotovitel je oprávněn změnit úč</w:t>
      </w:r>
      <w:r w:rsidRPr="00116ED1">
        <w:rPr>
          <w:sz w:val="22"/>
          <w:szCs w:val="22"/>
        </w:rPr>
        <w:t xml:space="preserve">tovanou výši DPH, jestliže v době provádění Díla, případně v době fakturace, </w:t>
      </w:r>
      <w:proofErr w:type="spellStart"/>
      <w:r w:rsidRPr="00116ED1">
        <w:rPr>
          <w:sz w:val="22"/>
          <w:szCs w:val="22"/>
        </w:rPr>
        <w:t>nabudou</w:t>
      </w:r>
      <w:proofErr w:type="spellEnd"/>
      <w:r w:rsidRPr="00116ED1">
        <w:rPr>
          <w:sz w:val="22"/>
          <w:szCs w:val="22"/>
        </w:rPr>
        <w:t xml:space="preserve"> účinnosti změny sazeb DPH. </w:t>
      </w:r>
    </w:p>
    <w:p w14:paraId="4134A599" w14:textId="6B44DB89" w:rsidR="00270330" w:rsidRPr="007A4A2F" w:rsidRDefault="00270330" w:rsidP="00E6759A">
      <w:pPr>
        <w:autoSpaceDE w:val="0"/>
        <w:autoSpaceDN w:val="0"/>
        <w:adjustRightInd w:val="0"/>
        <w:spacing w:after="120"/>
        <w:ind w:left="1123"/>
        <w:jc w:val="both"/>
        <w:rPr>
          <w:sz w:val="22"/>
          <w:szCs w:val="22"/>
        </w:rPr>
      </w:pPr>
      <w:r w:rsidRPr="00116ED1">
        <w:rPr>
          <w:sz w:val="22"/>
          <w:szCs w:val="22"/>
        </w:rPr>
        <w:t xml:space="preserve">Celková cena za Dílo včetně DPH </w:t>
      </w:r>
      <w:r w:rsidR="00E43E87" w:rsidRPr="00116ED1">
        <w:rPr>
          <w:sz w:val="22"/>
          <w:szCs w:val="22"/>
        </w:rPr>
        <w:t xml:space="preserve">činí </w:t>
      </w:r>
      <w:r w:rsidR="00C82DAD" w:rsidRPr="000712CE">
        <w:rPr>
          <w:b/>
          <w:sz w:val="22"/>
          <w:szCs w:val="22"/>
          <w:highlight w:val="yellow"/>
        </w:rPr>
        <w:t>……………..</w:t>
      </w:r>
      <w:r w:rsidR="00E43E87" w:rsidRPr="000712CE">
        <w:rPr>
          <w:b/>
          <w:sz w:val="22"/>
          <w:szCs w:val="22"/>
        </w:rPr>
        <w:t xml:space="preserve"> </w:t>
      </w:r>
      <w:r w:rsidRPr="00116ED1">
        <w:rPr>
          <w:b/>
          <w:sz w:val="22"/>
          <w:szCs w:val="22"/>
        </w:rPr>
        <w:t>Kč.</w:t>
      </w:r>
      <w:r w:rsidRPr="007A4A2F">
        <w:rPr>
          <w:sz w:val="22"/>
          <w:szCs w:val="22"/>
        </w:rPr>
        <w:t xml:space="preserve">      </w:t>
      </w:r>
    </w:p>
    <w:p w14:paraId="1BC1C397" w14:textId="77777777" w:rsidR="00270330" w:rsidRDefault="00270330" w:rsidP="003C1399">
      <w:pPr>
        <w:autoSpaceDE w:val="0"/>
        <w:autoSpaceDN w:val="0"/>
        <w:adjustRightInd w:val="0"/>
        <w:spacing w:after="120"/>
        <w:ind w:left="1123" w:hanging="584"/>
        <w:jc w:val="both"/>
        <w:rPr>
          <w:sz w:val="22"/>
          <w:szCs w:val="22"/>
        </w:rPr>
      </w:pPr>
      <w:r w:rsidRPr="00116ED1">
        <w:rPr>
          <w:sz w:val="22"/>
          <w:szCs w:val="22"/>
        </w:rPr>
        <w:t>3.3.  Nedílnou součástí smlouvy je oceněný výkaz výměr tvořící</w:t>
      </w:r>
      <w:r w:rsidRPr="003C1399">
        <w:rPr>
          <w:sz w:val="22"/>
          <w:szCs w:val="22"/>
        </w:rPr>
        <w:t xml:space="preserve"> </w:t>
      </w:r>
      <w:r w:rsidRPr="003C1399">
        <w:rPr>
          <w:i/>
          <w:sz w:val="22"/>
          <w:szCs w:val="22"/>
          <w:u w:val="single"/>
        </w:rPr>
        <w:t>Přílohu č. 3.</w:t>
      </w:r>
      <w:r w:rsidRPr="003C1399">
        <w:rPr>
          <w:sz w:val="22"/>
          <w:szCs w:val="22"/>
        </w:rPr>
        <w:t xml:space="preserve"> Jednotkové ceny uvedené ve výkazu výměr jsou pevné a platné po celou dobu provádění Díla i pro případ, kdy by z důvodů na straně objednatele nebo z důvodů pro účastníky v době uzavření smlouvy nepředvídatelných došlo následně ke změně rozsahu Díla.</w:t>
      </w:r>
    </w:p>
    <w:p w14:paraId="737925A2"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3.</w:t>
      </w:r>
      <w:r>
        <w:rPr>
          <w:sz w:val="22"/>
          <w:szCs w:val="22"/>
        </w:rPr>
        <w:t>4</w:t>
      </w:r>
      <w:r w:rsidRPr="003C1399">
        <w:rPr>
          <w:sz w:val="22"/>
          <w:szCs w:val="22"/>
        </w:rPr>
        <w:t xml:space="preserve">. </w:t>
      </w:r>
      <w:r>
        <w:rPr>
          <w:sz w:val="22"/>
          <w:szCs w:val="22"/>
        </w:rPr>
        <w:tab/>
      </w:r>
      <w:r w:rsidRPr="003C1399">
        <w:rPr>
          <w:sz w:val="22"/>
          <w:szCs w:val="22"/>
        </w:rPr>
        <w:t xml:space="preserve">Cena za Dílo může být upravena (zvýšena či snížena) pouze písemnými dodatky k této smlouvě.  </w:t>
      </w:r>
    </w:p>
    <w:p w14:paraId="09A5B762" w14:textId="269062F8"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3.</w:t>
      </w:r>
      <w:r>
        <w:rPr>
          <w:sz w:val="22"/>
          <w:szCs w:val="22"/>
        </w:rPr>
        <w:t>5</w:t>
      </w:r>
      <w:r w:rsidRPr="003C1399">
        <w:rPr>
          <w:sz w:val="22"/>
          <w:szCs w:val="22"/>
        </w:rPr>
        <w:t xml:space="preserve">. </w:t>
      </w:r>
      <w:r>
        <w:rPr>
          <w:sz w:val="22"/>
          <w:szCs w:val="22"/>
        </w:rPr>
        <w:tab/>
      </w:r>
      <w:r w:rsidRPr="003C1399">
        <w:rPr>
          <w:b/>
          <w:sz w:val="22"/>
          <w:szCs w:val="22"/>
        </w:rPr>
        <w:t>Vícepráce:</w:t>
      </w:r>
      <w:r w:rsidRPr="003C1399">
        <w:rPr>
          <w:sz w:val="22"/>
          <w:szCs w:val="22"/>
        </w:rPr>
        <w:t xml:space="preserve"> Smluvní strany se dohodly, že objednatel je kdykoliv v průběhu provádění Díla oprávněný </w:t>
      </w:r>
      <w:r>
        <w:rPr>
          <w:sz w:val="22"/>
          <w:szCs w:val="22"/>
        </w:rPr>
        <w:t xml:space="preserve">navrhovat </w:t>
      </w:r>
      <w:r w:rsidRPr="003C1399">
        <w:rPr>
          <w:sz w:val="22"/>
          <w:szCs w:val="22"/>
        </w:rPr>
        <w:t xml:space="preserve">provedení víceprací za podmínky, že požadavek objednatele na provedení víceprací bude obsahovat natolik detailní technickou specifikaci víceprací, aby na jejím základě mohl zhotovitel vypracovat cenovou nabídku v podobě položkového rozpočtu. Poté, co zhotovitel obdrží písemnou žádost o provedení víceprací, zavazuje se do pěti (5) dnů poskytnout objednateli písemnou nabídku na provedení víceprací, která musí obsahovat i kalkulaci </w:t>
      </w:r>
      <w:r>
        <w:rPr>
          <w:sz w:val="22"/>
          <w:szCs w:val="22"/>
        </w:rPr>
        <w:t xml:space="preserve">ceny </w:t>
      </w:r>
      <w:r w:rsidRPr="003C1399">
        <w:rPr>
          <w:sz w:val="22"/>
          <w:szCs w:val="22"/>
        </w:rPr>
        <w:t xml:space="preserve">a termínu dokončení. Cenová nabídka zhotovitele bude předložena objednateli ve dvojím vyhotovení. Pokud objednatel nabídku zhotovitele přijme, uzavřou smluvní strany písemný dodatek k této smlouvě. Cena víceprací bude odpovídat cenám uvedeným v položkovém rozpočtu, předkládaném v rámci nabídky </w:t>
      </w:r>
      <w:r>
        <w:rPr>
          <w:sz w:val="22"/>
          <w:szCs w:val="22"/>
        </w:rPr>
        <w:t xml:space="preserve">zhotovitele na realizaci veřejné zakázky. </w:t>
      </w:r>
      <w:r w:rsidRPr="003C1399">
        <w:rPr>
          <w:sz w:val="22"/>
          <w:szCs w:val="22"/>
        </w:rPr>
        <w:t>Cena za vícepráce v položkovém rozpočtu neuvedené bude odpovídat cenám obvyklým v době podání nabídky zhotovitele na realizaci veřejné zakázky. V případě, že v době zpracování nabídky budou ceny víceprací nižší než v době podání nabídky zhotovitele na realizaci veřejné zakázky, použije zhotovitel nižší ceny víceprací.</w:t>
      </w:r>
      <w:r w:rsidR="00C82DAD">
        <w:rPr>
          <w:sz w:val="22"/>
          <w:szCs w:val="22"/>
        </w:rPr>
        <w:t xml:space="preserve"> Návrh víceprací musí být řádně a podrobně odůvodněn a oprávněnost víceprací musí písemně odsouhlasit technický dozor stavebníka a </w:t>
      </w:r>
      <w:r w:rsidR="007A4A2F">
        <w:rPr>
          <w:sz w:val="22"/>
          <w:szCs w:val="22"/>
        </w:rPr>
        <w:t>objednatel</w:t>
      </w:r>
      <w:r w:rsidR="00C82DAD">
        <w:rPr>
          <w:sz w:val="22"/>
          <w:szCs w:val="22"/>
        </w:rPr>
        <w:t>.</w:t>
      </w:r>
      <w:r w:rsidRPr="003C1399">
        <w:rPr>
          <w:sz w:val="22"/>
          <w:szCs w:val="22"/>
        </w:rPr>
        <w:t xml:space="preserve">       </w:t>
      </w:r>
    </w:p>
    <w:p w14:paraId="3578E413" w14:textId="77777777" w:rsidR="00270330" w:rsidRPr="003C1399" w:rsidRDefault="00270330" w:rsidP="003C1399">
      <w:pPr>
        <w:autoSpaceDE w:val="0"/>
        <w:autoSpaceDN w:val="0"/>
        <w:adjustRightInd w:val="0"/>
        <w:spacing w:after="120"/>
        <w:ind w:left="1123"/>
        <w:jc w:val="both"/>
        <w:rPr>
          <w:sz w:val="22"/>
          <w:szCs w:val="22"/>
        </w:rPr>
      </w:pPr>
      <w:proofErr w:type="spellStart"/>
      <w:r w:rsidRPr="003C1399">
        <w:rPr>
          <w:b/>
          <w:sz w:val="22"/>
          <w:szCs w:val="22"/>
        </w:rPr>
        <w:t>Méněpráce</w:t>
      </w:r>
      <w:proofErr w:type="spellEnd"/>
      <w:r w:rsidRPr="003C1399">
        <w:rPr>
          <w:b/>
          <w:sz w:val="22"/>
          <w:szCs w:val="22"/>
        </w:rPr>
        <w:t>:</w:t>
      </w:r>
      <w:r w:rsidRPr="003C1399">
        <w:rPr>
          <w:sz w:val="22"/>
          <w:szCs w:val="22"/>
        </w:rPr>
        <w:t xml:space="preserve"> Dohodnou – </w:t>
      </w:r>
      <w:proofErr w:type="spellStart"/>
      <w:r w:rsidRPr="003C1399">
        <w:rPr>
          <w:sz w:val="22"/>
          <w:szCs w:val="22"/>
        </w:rPr>
        <w:t>li</w:t>
      </w:r>
      <w:proofErr w:type="spellEnd"/>
      <w:r w:rsidRPr="003C1399">
        <w:rPr>
          <w:sz w:val="22"/>
          <w:szCs w:val="22"/>
        </w:rPr>
        <w:t xml:space="preserve"> se strany po uzavření této smlouvy na omezení rozsahu Díla, bude cena D</w:t>
      </w:r>
      <w:r>
        <w:rPr>
          <w:sz w:val="22"/>
          <w:szCs w:val="22"/>
        </w:rPr>
        <w:t xml:space="preserve">íla </w:t>
      </w:r>
      <w:r w:rsidRPr="003C1399">
        <w:rPr>
          <w:sz w:val="22"/>
          <w:szCs w:val="22"/>
        </w:rPr>
        <w:t>snížena o práce, kte</w:t>
      </w:r>
      <w:r>
        <w:rPr>
          <w:sz w:val="22"/>
          <w:szCs w:val="22"/>
        </w:rPr>
        <w:t>r</w:t>
      </w:r>
      <w:r w:rsidRPr="003C1399">
        <w:rPr>
          <w:sz w:val="22"/>
          <w:szCs w:val="22"/>
        </w:rPr>
        <w:t>é oproti Projektu nebudou objednatelem vyžadovány (</w:t>
      </w:r>
      <w:proofErr w:type="spellStart"/>
      <w:r w:rsidRPr="003C1399">
        <w:rPr>
          <w:sz w:val="22"/>
          <w:szCs w:val="22"/>
        </w:rPr>
        <w:t>méněpráce</w:t>
      </w:r>
      <w:proofErr w:type="spellEnd"/>
      <w:r w:rsidRPr="003C1399">
        <w:rPr>
          <w:sz w:val="22"/>
          <w:szCs w:val="22"/>
        </w:rPr>
        <w:t xml:space="preserve">) a tedy nebudou zhotovitelem provedeny. Objednatel není v takovém případě povinen platit jakékoliv případné další náklady spojené se změněným prováděním </w:t>
      </w:r>
      <w:r>
        <w:rPr>
          <w:sz w:val="22"/>
          <w:szCs w:val="22"/>
        </w:rPr>
        <w:t>D</w:t>
      </w:r>
      <w:r w:rsidRPr="003C1399">
        <w:rPr>
          <w:sz w:val="22"/>
          <w:szCs w:val="22"/>
        </w:rPr>
        <w:t xml:space="preserve">íla.   </w:t>
      </w:r>
    </w:p>
    <w:p w14:paraId="6780E42D" w14:textId="77777777" w:rsidR="003760D1" w:rsidRDefault="00270330" w:rsidP="003C1399">
      <w:pPr>
        <w:autoSpaceDE w:val="0"/>
        <w:autoSpaceDN w:val="0"/>
        <w:adjustRightInd w:val="0"/>
        <w:spacing w:after="120"/>
        <w:ind w:left="1123" w:hanging="584"/>
        <w:jc w:val="both"/>
        <w:rPr>
          <w:sz w:val="22"/>
          <w:szCs w:val="22"/>
        </w:rPr>
      </w:pPr>
      <w:r w:rsidRPr="003C1399">
        <w:rPr>
          <w:sz w:val="22"/>
          <w:szCs w:val="22"/>
        </w:rPr>
        <w:lastRenderedPageBreak/>
        <w:t>3.</w:t>
      </w:r>
      <w:r>
        <w:rPr>
          <w:sz w:val="22"/>
          <w:szCs w:val="22"/>
        </w:rPr>
        <w:t>6</w:t>
      </w:r>
      <w:r w:rsidRPr="003C1399">
        <w:rPr>
          <w:sz w:val="22"/>
          <w:szCs w:val="22"/>
        </w:rPr>
        <w:t xml:space="preserve">. </w:t>
      </w:r>
      <w:r>
        <w:rPr>
          <w:sz w:val="22"/>
          <w:szCs w:val="22"/>
        </w:rPr>
        <w:tab/>
      </w:r>
      <w:r w:rsidRPr="003C1399">
        <w:rPr>
          <w:sz w:val="22"/>
          <w:szCs w:val="22"/>
        </w:rPr>
        <w:t>Veškeré poplatky a náklady na evidenci, odvoz, uložení, skladování, likvidaci či jiné nakládání s vytěženými či jinak vzniklými odpady, obaly či jinými nepotřebnými materiály při provádění Díla, jakož i náklady na ochranná a bezpečnostní opatření potřebná pro provedení Díla, nese zhotovitel.</w:t>
      </w:r>
    </w:p>
    <w:p w14:paraId="79D26C97" w14:textId="7F70056C" w:rsidR="00270330" w:rsidRPr="003C1399" w:rsidRDefault="00270330" w:rsidP="003C1399">
      <w:pPr>
        <w:autoSpaceDE w:val="0"/>
        <w:autoSpaceDN w:val="0"/>
        <w:adjustRightInd w:val="0"/>
        <w:spacing w:after="120"/>
        <w:ind w:left="1123" w:hanging="584"/>
        <w:jc w:val="both"/>
        <w:rPr>
          <w:i/>
          <w:color w:val="0000CC"/>
          <w:sz w:val="22"/>
          <w:szCs w:val="22"/>
        </w:rPr>
      </w:pPr>
    </w:p>
    <w:p w14:paraId="189CC5D5" w14:textId="77777777" w:rsidR="00270330" w:rsidRPr="0045119D" w:rsidRDefault="00270330" w:rsidP="00AB2588">
      <w:pPr>
        <w:autoSpaceDE w:val="0"/>
        <w:autoSpaceDN w:val="0"/>
        <w:adjustRightInd w:val="0"/>
        <w:ind w:left="360" w:hanging="360"/>
        <w:jc w:val="center"/>
        <w:rPr>
          <w:b/>
          <w:bCs/>
        </w:rPr>
      </w:pPr>
      <w:r w:rsidRPr="0045119D">
        <w:rPr>
          <w:b/>
          <w:bCs/>
        </w:rPr>
        <w:t>Článek IV.</w:t>
      </w:r>
    </w:p>
    <w:p w14:paraId="515E4249" w14:textId="77777777" w:rsidR="00270330" w:rsidRPr="0045119D" w:rsidRDefault="00270330" w:rsidP="00AB2588">
      <w:pPr>
        <w:autoSpaceDE w:val="0"/>
        <w:autoSpaceDN w:val="0"/>
        <w:adjustRightInd w:val="0"/>
        <w:jc w:val="center"/>
        <w:rPr>
          <w:b/>
          <w:bCs/>
        </w:rPr>
      </w:pPr>
      <w:r w:rsidRPr="0045119D">
        <w:rPr>
          <w:b/>
          <w:bCs/>
        </w:rPr>
        <w:t>Platební podmínky</w:t>
      </w:r>
    </w:p>
    <w:p w14:paraId="2821D66B" w14:textId="77777777" w:rsidR="00270330" w:rsidRPr="0045119D" w:rsidRDefault="00270330" w:rsidP="00AB2588">
      <w:pPr>
        <w:autoSpaceDE w:val="0"/>
        <w:autoSpaceDN w:val="0"/>
        <w:adjustRightInd w:val="0"/>
        <w:ind w:left="360"/>
        <w:jc w:val="center"/>
      </w:pPr>
    </w:p>
    <w:p w14:paraId="352B8FED" w14:textId="77777777" w:rsidR="00270330" w:rsidRPr="003C1399" w:rsidRDefault="00270330" w:rsidP="003C1399">
      <w:pPr>
        <w:widowControl w:val="0"/>
        <w:autoSpaceDE w:val="0"/>
        <w:autoSpaceDN w:val="0"/>
        <w:adjustRightInd w:val="0"/>
        <w:spacing w:after="120"/>
        <w:ind w:left="1134" w:hanging="595"/>
        <w:jc w:val="both"/>
        <w:rPr>
          <w:sz w:val="22"/>
          <w:szCs w:val="22"/>
        </w:rPr>
      </w:pPr>
      <w:r w:rsidRPr="003C1399">
        <w:rPr>
          <w:sz w:val="22"/>
          <w:szCs w:val="22"/>
        </w:rPr>
        <w:t xml:space="preserve">4.1.  </w:t>
      </w:r>
      <w:r>
        <w:rPr>
          <w:sz w:val="22"/>
          <w:szCs w:val="22"/>
        </w:rPr>
        <w:tab/>
        <w:t xml:space="preserve">Objednatel </w:t>
      </w:r>
      <w:r w:rsidRPr="003C1399">
        <w:rPr>
          <w:sz w:val="22"/>
          <w:szCs w:val="22"/>
        </w:rPr>
        <w:t xml:space="preserve">nebude poskytovat zhotoviteli Díla zálohu na cenu za Dílo. Smluvní strany se dohodly, že nelze aplikovat </w:t>
      </w:r>
      <w:proofErr w:type="spellStart"/>
      <w:r w:rsidRPr="003C1399">
        <w:rPr>
          <w:sz w:val="22"/>
          <w:szCs w:val="22"/>
        </w:rPr>
        <w:t>ust</w:t>
      </w:r>
      <w:proofErr w:type="spellEnd"/>
      <w:r w:rsidRPr="003C1399">
        <w:rPr>
          <w:sz w:val="22"/>
          <w:szCs w:val="22"/>
        </w:rPr>
        <w:t xml:space="preserve">. </w:t>
      </w:r>
      <w:r>
        <w:rPr>
          <w:sz w:val="22"/>
          <w:szCs w:val="22"/>
        </w:rPr>
        <w:t xml:space="preserve">§ </w:t>
      </w:r>
      <w:r w:rsidRPr="003C1399">
        <w:rPr>
          <w:sz w:val="22"/>
          <w:szCs w:val="22"/>
        </w:rPr>
        <w:t xml:space="preserve">2611 občanského zákoníku. </w:t>
      </w:r>
    </w:p>
    <w:p w14:paraId="633D54C2" w14:textId="77777777" w:rsidR="00270330" w:rsidRPr="00534764" w:rsidRDefault="00270330" w:rsidP="003C1399">
      <w:pPr>
        <w:autoSpaceDE w:val="0"/>
        <w:autoSpaceDN w:val="0"/>
        <w:adjustRightInd w:val="0"/>
        <w:spacing w:after="120"/>
        <w:ind w:left="1134" w:hanging="595"/>
        <w:jc w:val="both"/>
        <w:rPr>
          <w:sz w:val="22"/>
          <w:szCs w:val="22"/>
        </w:rPr>
      </w:pPr>
      <w:r w:rsidRPr="003C1399">
        <w:rPr>
          <w:sz w:val="22"/>
          <w:szCs w:val="22"/>
        </w:rPr>
        <w:t>4.2</w:t>
      </w:r>
      <w:r w:rsidRPr="003C1399">
        <w:rPr>
          <w:b/>
          <w:bCs/>
          <w:sz w:val="22"/>
          <w:szCs w:val="22"/>
        </w:rPr>
        <w:t xml:space="preserve">. </w:t>
      </w:r>
      <w:r>
        <w:rPr>
          <w:b/>
          <w:bCs/>
          <w:sz w:val="22"/>
          <w:szCs w:val="22"/>
        </w:rPr>
        <w:tab/>
      </w:r>
      <w:r w:rsidRPr="003C1399">
        <w:rPr>
          <w:bCs/>
          <w:sz w:val="22"/>
          <w:szCs w:val="22"/>
        </w:rPr>
        <w:t xml:space="preserve">Právo na zaplacení </w:t>
      </w:r>
      <w:r w:rsidRPr="003C1399">
        <w:rPr>
          <w:sz w:val="22"/>
          <w:szCs w:val="22"/>
        </w:rPr>
        <w:t xml:space="preserve">ceny Díla vzniká </w:t>
      </w:r>
      <w:r>
        <w:rPr>
          <w:sz w:val="22"/>
          <w:szCs w:val="22"/>
        </w:rPr>
        <w:t xml:space="preserve">provedením </w:t>
      </w:r>
      <w:r w:rsidRPr="003C1399">
        <w:rPr>
          <w:sz w:val="22"/>
          <w:szCs w:val="22"/>
        </w:rPr>
        <w:t>Díla</w:t>
      </w:r>
      <w:r>
        <w:rPr>
          <w:sz w:val="22"/>
          <w:szCs w:val="22"/>
        </w:rPr>
        <w:t>, přičemž  převezme –</w:t>
      </w:r>
      <w:proofErr w:type="spellStart"/>
      <w:r>
        <w:rPr>
          <w:sz w:val="22"/>
          <w:szCs w:val="22"/>
        </w:rPr>
        <w:t>li</w:t>
      </w:r>
      <w:proofErr w:type="spellEnd"/>
      <w:r>
        <w:rPr>
          <w:sz w:val="22"/>
          <w:szCs w:val="22"/>
        </w:rPr>
        <w:t xml:space="preserve"> objednatel Dílo bez </w:t>
      </w:r>
      <w:r w:rsidRPr="00E43E87">
        <w:rPr>
          <w:sz w:val="22"/>
          <w:szCs w:val="22"/>
        </w:rPr>
        <w:t xml:space="preserve">výhrad, vzniká zhotoviteli právo na zaplacení ceny Díla v plné výši ke dni předání a převzetí Díla bez výhrad. Převezme – </w:t>
      </w:r>
      <w:proofErr w:type="spellStart"/>
      <w:r w:rsidRPr="00E43E87">
        <w:rPr>
          <w:sz w:val="22"/>
          <w:szCs w:val="22"/>
        </w:rPr>
        <w:t>li</w:t>
      </w:r>
      <w:proofErr w:type="spellEnd"/>
      <w:r w:rsidRPr="00E43E87">
        <w:rPr>
          <w:sz w:val="22"/>
          <w:szCs w:val="22"/>
        </w:rPr>
        <w:t xml:space="preserve"> objednatel</w:t>
      </w:r>
      <w:r w:rsidRPr="00E43E87">
        <w:rPr>
          <w:b/>
          <w:sz w:val="22"/>
          <w:szCs w:val="22"/>
        </w:rPr>
        <w:t xml:space="preserve"> Dílo s výhradami, </w:t>
      </w:r>
      <w:r w:rsidRPr="00E43E87">
        <w:rPr>
          <w:sz w:val="22"/>
          <w:szCs w:val="22"/>
        </w:rPr>
        <w:t>vzniká zhotoviteli</w:t>
      </w:r>
      <w:r w:rsidRPr="00E43E87">
        <w:rPr>
          <w:b/>
          <w:sz w:val="22"/>
          <w:szCs w:val="22"/>
        </w:rPr>
        <w:t xml:space="preserve"> právo na zaplacení 75 % ceny Díla </w:t>
      </w:r>
      <w:r w:rsidRPr="00E43E87">
        <w:rPr>
          <w:sz w:val="22"/>
          <w:szCs w:val="22"/>
        </w:rPr>
        <w:t>ke dni předání a převzetí Díla s výhradami. Na zbývajících</w:t>
      </w:r>
      <w:r w:rsidRPr="00E43E87">
        <w:rPr>
          <w:b/>
          <w:sz w:val="22"/>
          <w:szCs w:val="22"/>
        </w:rPr>
        <w:t xml:space="preserve"> 25 % ceny </w:t>
      </w:r>
      <w:r w:rsidRPr="00E43E87">
        <w:rPr>
          <w:sz w:val="22"/>
          <w:szCs w:val="22"/>
        </w:rPr>
        <w:t>Díla má zhotovitel právo</w:t>
      </w:r>
      <w:r w:rsidRPr="00E43E87">
        <w:rPr>
          <w:b/>
          <w:sz w:val="22"/>
          <w:szCs w:val="22"/>
        </w:rPr>
        <w:t xml:space="preserve"> ke dni řádného odstranění vad či nedodělků, </w:t>
      </w:r>
      <w:r w:rsidRPr="00E43E87">
        <w:rPr>
          <w:sz w:val="22"/>
          <w:szCs w:val="22"/>
        </w:rPr>
        <w:t>které byly důvodem převzetí Díla s výhradami. Předpokladem pro zaplacení ceny Díla je řádné vystavení daňového dokladu/faktury zhotovitelem a její doručení objednateli</w:t>
      </w:r>
      <w:r w:rsidRPr="00534764">
        <w:rPr>
          <w:sz w:val="22"/>
          <w:szCs w:val="22"/>
        </w:rPr>
        <w:t xml:space="preserve">.   </w:t>
      </w:r>
    </w:p>
    <w:p w14:paraId="42E97244" w14:textId="6CBC8395" w:rsidR="00270330" w:rsidRPr="003C1399" w:rsidRDefault="00270330" w:rsidP="00DF09D7">
      <w:pPr>
        <w:autoSpaceDE w:val="0"/>
        <w:autoSpaceDN w:val="0"/>
        <w:adjustRightInd w:val="0"/>
        <w:spacing w:after="120"/>
        <w:ind w:left="1134"/>
        <w:jc w:val="both"/>
        <w:rPr>
          <w:sz w:val="22"/>
          <w:szCs w:val="22"/>
        </w:rPr>
      </w:pPr>
      <w:r w:rsidRPr="003C1399">
        <w:rPr>
          <w:sz w:val="22"/>
          <w:szCs w:val="22"/>
        </w:rPr>
        <w:t xml:space="preserve">Faktura vystavená zhotovitelem musí splňovat náležitosti daňového dokladu, tj. musí obsahovat zejména: </w:t>
      </w:r>
      <w:r w:rsidRPr="003C1399">
        <w:rPr>
          <w:b/>
          <w:sz w:val="22"/>
          <w:szCs w:val="22"/>
        </w:rPr>
        <w:t>(i)</w:t>
      </w:r>
      <w:r w:rsidRPr="003C1399">
        <w:rPr>
          <w:sz w:val="22"/>
          <w:szCs w:val="22"/>
        </w:rPr>
        <w:t xml:space="preserve"> výslovný název „faktura“, </w:t>
      </w:r>
      <w:r w:rsidRPr="003C1399">
        <w:rPr>
          <w:b/>
          <w:sz w:val="22"/>
          <w:szCs w:val="22"/>
        </w:rPr>
        <w:t>(</w:t>
      </w:r>
      <w:proofErr w:type="spellStart"/>
      <w:r w:rsidRPr="003C1399">
        <w:rPr>
          <w:b/>
          <w:sz w:val="22"/>
          <w:szCs w:val="22"/>
        </w:rPr>
        <w:t>ii</w:t>
      </w:r>
      <w:proofErr w:type="spellEnd"/>
      <w:r w:rsidRPr="003C1399">
        <w:rPr>
          <w:b/>
          <w:sz w:val="22"/>
          <w:szCs w:val="22"/>
        </w:rPr>
        <w:t>)</w:t>
      </w:r>
      <w:r w:rsidRPr="003C1399">
        <w:rPr>
          <w:sz w:val="22"/>
          <w:szCs w:val="22"/>
        </w:rPr>
        <w:t xml:space="preserve"> fakturovanou částku (je – </w:t>
      </w:r>
      <w:proofErr w:type="spellStart"/>
      <w:r w:rsidRPr="003C1399">
        <w:rPr>
          <w:sz w:val="22"/>
          <w:szCs w:val="22"/>
        </w:rPr>
        <w:t>li</w:t>
      </w:r>
      <w:proofErr w:type="spellEnd"/>
      <w:r w:rsidRPr="003C1399">
        <w:rPr>
          <w:sz w:val="22"/>
          <w:szCs w:val="22"/>
        </w:rPr>
        <w:t xml:space="preserve"> zhotovitel plátcem DPH; s rozpisem výše zdanitelného plnění a DPH), </w:t>
      </w:r>
      <w:r w:rsidRPr="003C1399">
        <w:rPr>
          <w:b/>
          <w:sz w:val="22"/>
          <w:szCs w:val="22"/>
        </w:rPr>
        <w:t>(</w:t>
      </w:r>
      <w:proofErr w:type="spellStart"/>
      <w:r w:rsidRPr="003C1399">
        <w:rPr>
          <w:b/>
          <w:sz w:val="22"/>
          <w:szCs w:val="22"/>
        </w:rPr>
        <w:t>iii</w:t>
      </w:r>
      <w:proofErr w:type="spellEnd"/>
      <w:r w:rsidRPr="003C1399">
        <w:rPr>
          <w:b/>
          <w:sz w:val="22"/>
          <w:szCs w:val="22"/>
        </w:rPr>
        <w:t>)</w:t>
      </w:r>
      <w:r w:rsidRPr="003C1399">
        <w:rPr>
          <w:sz w:val="22"/>
          <w:szCs w:val="22"/>
        </w:rPr>
        <w:t xml:space="preserve"> název a sídlo zhotovitele a objednatele a jejich IČ, DIČ, </w:t>
      </w:r>
      <w:r w:rsidRPr="003C1399">
        <w:rPr>
          <w:b/>
          <w:sz w:val="22"/>
          <w:szCs w:val="22"/>
        </w:rPr>
        <w:t>(</w:t>
      </w:r>
      <w:proofErr w:type="spellStart"/>
      <w:r w:rsidRPr="003C1399">
        <w:rPr>
          <w:b/>
          <w:sz w:val="22"/>
          <w:szCs w:val="22"/>
        </w:rPr>
        <w:t>iv</w:t>
      </w:r>
      <w:proofErr w:type="spellEnd"/>
      <w:r w:rsidRPr="003C1399">
        <w:rPr>
          <w:b/>
          <w:sz w:val="22"/>
          <w:szCs w:val="22"/>
        </w:rPr>
        <w:t xml:space="preserve">) </w:t>
      </w:r>
      <w:r w:rsidRPr="003C1399">
        <w:rPr>
          <w:sz w:val="22"/>
          <w:szCs w:val="22"/>
        </w:rPr>
        <w:t>název peněžníh</w:t>
      </w:r>
      <w:r>
        <w:rPr>
          <w:sz w:val="22"/>
          <w:szCs w:val="22"/>
        </w:rPr>
        <w:t>o</w:t>
      </w:r>
      <w:r w:rsidRPr="003C1399">
        <w:rPr>
          <w:sz w:val="22"/>
          <w:szCs w:val="22"/>
        </w:rPr>
        <w:t xml:space="preserve"> ústav</w:t>
      </w:r>
      <w:r>
        <w:rPr>
          <w:sz w:val="22"/>
          <w:szCs w:val="22"/>
        </w:rPr>
        <w:t>u</w:t>
      </w:r>
      <w:r w:rsidRPr="003C1399">
        <w:rPr>
          <w:sz w:val="22"/>
          <w:szCs w:val="22"/>
        </w:rPr>
        <w:t xml:space="preserve"> a čísla bankovní</w:t>
      </w:r>
      <w:r>
        <w:rPr>
          <w:sz w:val="22"/>
          <w:szCs w:val="22"/>
        </w:rPr>
        <w:t xml:space="preserve">ho </w:t>
      </w:r>
      <w:r w:rsidRPr="003C1399">
        <w:rPr>
          <w:sz w:val="22"/>
          <w:szCs w:val="22"/>
        </w:rPr>
        <w:t>účt</w:t>
      </w:r>
      <w:r>
        <w:rPr>
          <w:sz w:val="22"/>
          <w:szCs w:val="22"/>
        </w:rPr>
        <w:t>u</w:t>
      </w:r>
      <w:r w:rsidRPr="003C1399">
        <w:rPr>
          <w:sz w:val="22"/>
          <w:szCs w:val="22"/>
        </w:rPr>
        <w:t xml:space="preserve"> zhotovitele, </w:t>
      </w:r>
      <w:r w:rsidRPr="003C1399">
        <w:rPr>
          <w:b/>
          <w:sz w:val="22"/>
          <w:szCs w:val="22"/>
        </w:rPr>
        <w:t xml:space="preserve">(v) </w:t>
      </w:r>
      <w:r w:rsidRPr="003C1399">
        <w:rPr>
          <w:sz w:val="22"/>
          <w:szCs w:val="22"/>
        </w:rPr>
        <w:t>název akce „</w:t>
      </w:r>
      <w:r w:rsidR="004E0C02">
        <w:rPr>
          <w:bCs/>
          <w:sz w:val="22"/>
          <w:szCs w:val="22"/>
        </w:rPr>
        <w:t xml:space="preserve">Muzeum Českého krasu, </w:t>
      </w:r>
      <w:proofErr w:type="spellStart"/>
      <w:r w:rsidR="004E0C02">
        <w:rPr>
          <w:bCs/>
          <w:sz w:val="22"/>
          <w:szCs w:val="22"/>
        </w:rPr>
        <w:t>p.o</w:t>
      </w:r>
      <w:proofErr w:type="spellEnd"/>
      <w:r w:rsidR="004E0C02">
        <w:rPr>
          <w:bCs/>
          <w:sz w:val="22"/>
          <w:szCs w:val="22"/>
        </w:rPr>
        <w:t xml:space="preserve">. </w:t>
      </w:r>
      <w:r w:rsidR="001C0579">
        <w:rPr>
          <w:bCs/>
          <w:sz w:val="22"/>
          <w:szCs w:val="22"/>
        </w:rPr>
        <w:t>(</w:t>
      </w:r>
      <w:r w:rsidRPr="003C1399">
        <w:rPr>
          <w:bCs/>
          <w:sz w:val="22"/>
          <w:szCs w:val="22"/>
        </w:rPr>
        <w:t>Beroun</w:t>
      </w:r>
      <w:r w:rsidR="001C0579">
        <w:rPr>
          <w:bCs/>
          <w:sz w:val="22"/>
          <w:szCs w:val="22"/>
        </w:rPr>
        <w:t>)</w:t>
      </w:r>
      <w:r w:rsidRPr="003C1399">
        <w:rPr>
          <w:bCs/>
          <w:sz w:val="22"/>
          <w:szCs w:val="22"/>
        </w:rPr>
        <w:t xml:space="preserve"> </w:t>
      </w:r>
      <w:r w:rsidR="00386525" w:rsidRPr="00386525">
        <w:rPr>
          <w:bCs/>
          <w:sz w:val="22"/>
          <w:szCs w:val="22"/>
        </w:rPr>
        <w:t xml:space="preserve">OPRAVA </w:t>
      </w:r>
      <w:r w:rsidR="004E0C02">
        <w:rPr>
          <w:bCs/>
          <w:sz w:val="22"/>
          <w:szCs w:val="22"/>
        </w:rPr>
        <w:t>VÝCHODNÍ</w:t>
      </w:r>
      <w:r w:rsidR="00386525" w:rsidRPr="00386525">
        <w:rPr>
          <w:bCs/>
          <w:sz w:val="22"/>
          <w:szCs w:val="22"/>
        </w:rPr>
        <w:t xml:space="preserve"> FASÁDY č.p. 87 DO SLAPSKÉ ULIČKY</w:t>
      </w:r>
      <w:r w:rsidR="004E0C02">
        <w:rPr>
          <w:bCs/>
          <w:sz w:val="22"/>
          <w:szCs w:val="22"/>
        </w:rPr>
        <w:t xml:space="preserve"> - 2. etapa</w:t>
      </w:r>
      <w:r w:rsidRPr="003C1399">
        <w:rPr>
          <w:bCs/>
          <w:sz w:val="22"/>
          <w:szCs w:val="22"/>
        </w:rPr>
        <w:t xml:space="preserve">“, </w:t>
      </w:r>
      <w:r w:rsidRPr="003C1399">
        <w:rPr>
          <w:b/>
          <w:bCs/>
          <w:sz w:val="22"/>
          <w:szCs w:val="22"/>
        </w:rPr>
        <w:t>(</w:t>
      </w:r>
      <w:proofErr w:type="spellStart"/>
      <w:r w:rsidRPr="003C1399">
        <w:rPr>
          <w:b/>
          <w:bCs/>
          <w:sz w:val="22"/>
          <w:szCs w:val="22"/>
        </w:rPr>
        <w:t>vi</w:t>
      </w:r>
      <w:proofErr w:type="spellEnd"/>
      <w:r w:rsidRPr="003C1399">
        <w:rPr>
          <w:b/>
          <w:bCs/>
          <w:sz w:val="22"/>
          <w:szCs w:val="22"/>
        </w:rPr>
        <w:t>)</w:t>
      </w:r>
      <w:r w:rsidRPr="003C1399">
        <w:rPr>
          <w:bCs/>
          <w:sz w:val="22"/>
          <w:szCs w:val="22"/>
        </w:rPr>
        <w:t xml:space="preserve"> den vystavení faktury, zdanitelného plnění, lhůta splatnosti respektující podmínky této smlouvy, </w:t>
      </w:r>
      <w:r w:rsidRPr="003C1399">
        <w:rPr>
          <w:b/>
          <w:bCs/>
          <w:sz w:val="22"/>
          <w:szCs w:val="22"/>
        </w:rPr>
        <w:t>(</w:t>
      </w:r>
      <w:proofErr w:type="spellStart"/>
      <w:r w:rsidRPr="003C1399">
        <w:rPr>
          <w:b/>
          <w:bCs/>
          <w:sz w:val="22"/>
          <w:szCs w:val="22"/>
        </w:rPr>
        <w:t>vii</w:t>
      </w:r>
      <w:proofErr w:type="spellEnd"/>
      <w:r w:rsidRPr="003C1399">
        <w:rPr>
          <w:b/>
          <w:bCs/>
          <w:sz w:val="22"/>
          <w:szCs w:val="22"/>
        </w:rPr>
        <w:t>)</w:t>
      </w:r>
      <w:r w:rsidRPr="003C1399">
        <w:rPr>
          <w:bCs/>
          <w:sz w:val="22"/>
          <w:szCs w:val="22"/>
        </w:rPr>
        <w:t xml:space="preserve"> </w:t>
      </w:r>
      <w:r w:rsidRPr="003C1399">
        <w:rPr>
          <w:sz w:val="22"/>
          <w:szCs w:val="22"/>
        </w:rPr>
        <w:t xml:space="preserve">soupis provedených prací a dodávek, předem písemně odsouhlasených zmocněným zástupcem objednatele – technický dozor stavebníka (TDI) a zhotovitelem, </w:t>
      </w:r>
      <w:r w:rsidRPr="003C1399">
        <w:rPr>
          <w:b/>
          <w:sz w:val="22"/>
          <w:szCs w:val="22"/>
        </w:rPr>
        <w:t>(</w:t>
      </w:r>
      <w:proofErr w:type="spellStart"/>
      <w:r w:rsidRPr="003C1399">
        <w:rPr>
          <w:b/>
          <w:sz w:val="22"/>
          <w:szCs w:val="22"/>
        </w:rPr>
        <w:t>viii</w:t>
      </w:r>
      <w:proofErr w:type="spellEnd"/>
      <w:r w:rsidRPr="003C1399">
        <w:rPr>
          <w:b/>
          <w:sz w:val="22"/>
          <w:szCs w:val="22"/>
        </w:rPr>
        <w:t>)</w:t>
      </w:r>
      <w:r w:rsidRPr="003C1399">
        <w:rPr>
          <w:sz w:val="22"/>
          <w:szCs w:val="22"/>
        </w:rPr>
        <w:t xml:space="preserve"> podpis oprávněné osoby.  </w:t>
      </w:r>
    </w:p>
    <w:p w14:paraId="10D161BD" w14:textId="77777777" w:rsidR="00270330" w:rsidRPr="003C1399" w:rsidRDefault="00270330" w:rsidP="003C1399">
      <w:pPr>
        <w:widowControl w:val="0"/>
        <w:autoSpaceDE w:val="0"/>
        <w:autoSpaceDN w:val="0"/>
        <w:adjustRightInd w:val="0"/>
        <w:spacing w:after="120"/>
        <w:ind w:left="1134" w:hanging="595"/>
        <w:jc w:val="both"/>
        <w:rPr>
          <w:sz w:val="22"/>
          <w:szCs w:val="22"/>
        </w:rPr>
      </w:pPr>
      <w:r w:rsidRPr="003C1399">
        <w:rPr>
          <w:sz w:val="22"/>
          <w:szCs w:val="22"/>
        </w:rPr>
        <w:t xml:space="preserve">4.3. </w:t>
      </w:r>
      <w:r>
        <w:rPr>
          <w:sz w:val="22"/>
          <w:szCs w:val="22"/>
        </w:rPr>
        <w:tab/>
      </w:r>
      <w:r w:rsidRPr="003C1399">
        <w:rPr>
          <w:sz w:val="22"/>
          <w:szCs w:val="22"/>
        </w:rPr>
        <w:t>Faktura je splatná ve lhůtě nejpozději 30</w:t>
      </w:r>
      <w:r w:rsidRPr="003C1399">
        <w:rPr>
          <w:i/>
          <w:sz w:val="22"/>
          <w:szCs w:val="22"/>
        </w:rPr>
        <w:t xml:space="preserve"> </w:t>
      </w:r>
      <w:r w:rsidRPr="003C1399">
        <w:rPr>
          <w:sz w:val="22"/>
          <w:szCs w:val="22"/>
        </w:rPr>
        <w:t xml:space="preserve">kalendářních dnů od jejího doručení objednateli za předpokladu, že bude vystavena v souladu s platebními podmínkami a bude splňovat veškeré náležitosti. V případě, že faktura jako daňový doklad podle zákona o DPH nebude obsahovat příslušné náležitosti, je objednatel oprávněný vrátit ji ve lhůtě splatnosti zhotoviteli na doplnění. V takovém případě se přeruší plynutí lhůty splatnosti a nová lhůta splatnosti (v celé délce) začne plynout dnem doruční opravené faktury objednateli. </w:t>
      </w:r>
    </w:p>
    <w:p w14:paraId="4B9F4AA1" w14:textId="77777777" w:rsidR="00270330" w:rsidRPr="003C1399" w:rsidRDefault="00270330" w:rsidP="003C1399">
      <w:pPr>
        <w:widowControl w:val="0"/>
        <w:autoSpaceDE w:val="0"/>
        <w:autoSpaceDN w:val="0"/>
        <w:adjustRightInd w:val="0"/>
        <w:spacing w:after="120"/>
        <w:ind w:left="1134" w:hanging="595"/>
        <w:jc w:val="both"/>
        <w:rPr>
          <w:sz w:val="22"/>
          <w:szCs w:val="22"/>
        </w:rPr>
      </w:pPr>
      <w:r w:rsidRPr="003C1399">
        <w:rPr>
          <w:sz w:val="22"/>
          <w:szCs w:val="22"/>
        </w:rPr>
        <w:t xml:space="preserve">4.4. </w:t>
      </w:r>
      <w:r>
        <w:rPr>
          <w:sz w:val="22"/>
          <w:szCs w:val="22"/>
        </w:rPr>
        <w:tab/>
      </w:r>
      <w:r w:rsidRPr="003C1399">
        <w:rPr>
          <w:sz w:val="22"/>
          <w:szCs w:val="22"/>
        </w:rPr>
        <w:t xml:space="preserve">Pro účel dodržení termínu splatnosti faktury je platba považována za uhrazenou v den, kdy byla odepsána z účtu objednatele a poukázána ve prospěch účtu zhotovitele. </w:t>
      </w:r>
    </w:p>
    <w:p w14:paraId="38FEDA74" w14:textId="77777777" w:rsidR="00270330" w:rsidRPr="003C1399" w:rsidRDefault="00270330" w:rsidP="003C1399">
      <w:pPr>
        <w:widowControl w:val="0"/>
        <w:autoSpaceDE w:val="0"/>
        <w:autoSpaceDN w:val="0"/>
        <w:adjustRightInd w:val="0"/>
        <w:spacing w:after="120"/>
        <w:ind w:left="1134" w:hanging="595"/>
        <w:jc w:val="both"/>
        <w:rPr>
          <w:sz w:val="22"/>
          <w:szCs w:val="22"/>
        </w:rPr>
      </w:pPr>
      <w:r w:rsidRPr="003C1399">
        <w:rPr>
          <w:sz w:val="22"/>
          <w:szCs w:val="22"/>
        </w:rPr>
        <w:t>4.</w:t>
      </w:r>
      <w:r>
        <w:rPr>
          <w:sz w:val="22"/>
          <w:szCs w:val="22"/>
        </w:rPr>
        <w:t>5</w:t>
      </w:r>
      <w:r w:rsidRPr="003C1399">
        <w:rPr>
          <w:sz w:val="22"/>
          <w:szCs w:val="22"/>
        </w:rPr>
        <w:t xml:space="preserve">.  </w:t>
      </w:r>
      <w:r>
        <w:rPr>
          <w:sz w:val="22"/>
          <w:szCs w:val="22"/>
        </w:rPr>
        <w:tab/>
      </w:r>
      <w:r w:rsidRPr="003C1399">
        <w:rPr>
          <w:sz w:val="22"/>
          <w:szCs w:val="22"/>
        </w:rPr>
        <w:t>Veškeré platby podle této smlouvy budou prováděny v českých korunách.</w:t>
      </w:r>
      <w:r w:rsidRPr="003C1399" w:rsidDel="00FD75CF">
        <w:rPr>
          <w:sz w:val="22"/>
          <w:szCs w:val="22"/>
        </w:rPr>
        <w:t xml:space="preserve"> </w:t>
      </w:r>
    </w:p>
    <w:p w14:paraId="240F776C" w14:textId="77777777" w:rsidR="00270330" w:rsidRPr="003C1399" w:rsidRDefault="00270330" w:rsidP="003C1399">
      <w:pPr>
        <w:widowControl w:val="0"/>
        <w:autoSpaceDE w:val="0"/>
        <w:autoSpaceDN w:val="0"/>
        <w:adjustRightInd w:val="0"/>
        <w:spacing w:after="120"/>
        <w:ind w:left="1134" w:hanging="595"/>
        <w:jc w:val="both"/>
        <w:rPr>
          <w:i/>
          <w:sz w:val="22"/>
          <w:szCs w:val="22"/>
        </w:rPr>
      </w:pPr>
      <w:r w:rsidRPr="003C1399">
        <w:rPr>
          <w:sz w:val="22"/>
          <w:szCs w:val="22"/>
        </w:rPr>
        <w:t>4.</w:t>
      </w:r>
      <w:r>
        <w:rPr>
          <w:sz w:val="22"/>
          <w:szCs w:val="22"/>
        </w:rPr>
        <w:t>6</w:t>
      </w:r>
      <w:r w:rsidRPr="003C1399">
        <w:rPr>
          <w:sz w:val="22"/>
          <w:szCs w:val="22"/>
        </w:rPr>
        <w:t xml:space="preserve">. </w:t>
      </w:r>
      <w:r>
        <w:rPr>
          <w:sz w:val="22"/>
          <w:szCs w:val="22"/>
        </w:rPr>
        <w:tab/>
      </w:r>
      <w:r w:rsidRPr="003C1399">
        <w:rPr>
          <w:sz w:val="22"/>
          <w:szCs w:val="22"/>
        </w:rPr>
        <w:t xml:space="preserve">Zhotovitel je ve smyslu </w:t>
      </w:r>
      <w:proofErr w:type="spellStart"/>
      <w:r w:rsidRPr="003C1399">
        <w:rPr>
          <w:sz w:val="22"/>
          <w:szCs w:val="22"/>
        </w:rPr>
        <w:t>ust</w:t>
      </w:r>
      <w:proofErr w:type="spellEnd"/>
      <w:r w:rsidRPr="003C1399">
        <w:rPr>
          <w:sz w:val="22"/>
          <w:szCs w:val="22"/>
        </w:rPr>
        <w:t xml:space="preserve">. § 2e) zákona č. 320/2001 Sb., o finanční kontrole, v platném znění, osobou povinnou spolupůsobit při výkonu finanční kontroly. V případě finanční kontroly se zavazuje předložit ke kontrole kontrolním orgánům veškerou provozní a účetní evidenci, která se týká předmětu smlouvy. Tuto evidenci se zavazuje archivovat v souladu s příslušnými právními předpisy, zejména pak s požadavky zákona o účetnictví a zákona o daních z příjmů. </w:t>
      </w:r>
    </w:p>
    <w:p w14:paraId="00653791" w14:textId="77777777" w:rsidR="00270330" w:rsidRDefault="00270330" w:rsidP="003C1399">
      <w:pPr>
        <w:autoSpaceDE w:val="0"/>
        <w:autoSpaceDN w:val="0"/>
        <w:adjustRightInd w:val="0"/>
        <w:spacing w:after="120"/>
        <w:ind w:left="1134" w:hanging="595"/>
        <w:jc w:val="both"/>
        <w:rPr>
          <w:b/>
          <w:bCs/>
          <w:sz w:val="22"/>
          <w:szCs w:val="22"/>
        </w:rPr>
      </w:pPr>
    </w:p>
    <w:p w14:paraId="5F5C56E6" w14:textId="77777777" w:rsidR="0038724F" w:rsidRDefault="0038724F" w:rsidP="003C1399">
      <w:pPr>
        <w:autoSpaceDE w:val="0"/>
        <w:autoSpaceDN w:val="0"/>
        <w:adjustRightInd w:val="0"/>
        <w:spacing w:after="120"/>
        <w:ind w:left="1134" w:hanging="595"/>
        <w:jc w:val="both"/>
        <w:rPr>
          <w:b/>
          <w:bCs/>
          <w:sz w:val="22"/>
          <w:szCs w:val="22"/>
        </w:rPr>
      </w:pPr>
    </w:p>
    <w:p w14:paraId="747EA246" w14:textId="77777777" w:rsidR="0038724F" w:rsidRDefault="0038724F" w:rsidP="003C1399">
      <w:pPr>
        <w:autoSpaceDE w:val="0"/>
        <w:autoSpaceDN w:val="0"/>
        <w:adjustRightInd w:val="0"/>
        <w:spacing w:after="120"/>
        <w:ind w:left="1134" w:hanging="595"/>
        <w:jc w:val="both"/>
        <w:rPr>
          <w:b/>
          <w:bCs/>
          <w:sz w:val="22"/>
          <w:szCs w:val="22"/>
        </w:rPr>
      </w:pPr>
    </w:p>
    <w:p w14:paraId="392446C6" w14:textId="77777777" w:rsidR="0038724F" w:rsidRPr="003C1399" w:rsidRDefault="0038724F" w:rsidP="003C1399">
      <w:pPr>
        <w:autoSpaceDE w:val="0"/>
        <w:autoSpaceDN w:val="0"/>
        <w:adjustRightInd w:val="0"/>
        <w:spacing w:after="120"/>
        <w:ind w:left="1134" w:hanging="595"/>
        <w:jc w:val="both"/>
        <w:rPr>
          <w:b/>
          <w:bCs/>
          <w:sz w:val="22"/>
          <w:szCs w:val="22"/>
        </w:rPr>
      </w:pPr>
    </w:p>
    <w:p w14:paraId="4611542C" w14:textId="77777777" w:rsidR="00270330" w:rsidRPr="0045119D" w:rsidRDefault="00270330" w:rsidP="00716C64">
      <w:pPr>
        <w:autoSpaceDE w:val="0"/>
        <w:autoSpaceDN w:val="0"/>
        <w:adjustRightInd w:val="0"/>
        <w:jc w:val="center"/>
        <w:rPr>
          <w:b/>
        </w:rPr>
      </w:pPr>
      <w:r w:rsidRPr="0045119D">
        <w:rPr>
          <w:b/>
        </w:rPr>
        <w:lastRenderedPageBreak/>
        <w:t>Článek V.</w:t>
      </w:r>
    </w:p>
    <w:p w14:paraId="21D6F30E" w14:textId="77777777" w:rsidR="00270330" w:rsidRPr="0045119D" w:rsidRDefault="00270330" w:rsidP="00716C64">
      <w:pPr>
        <w:autoSpaceDE w:val="0"/>
        <w:autoSpaceDN w:val="0"/>
        <w:adjustRightInd w:val="0"/>
        <w:jc w:val="center"/>
        <w:rPr>
          <w:b/>
        </w:rPr>
      </w:pPr>
      <w:r w:rsidRPr="0045119D">
        <w:rPr>
          <w:b/>
        </w:rPr>
        <w:t>Staveniště</w:t>
      </w:r>
    </w:p>
    <w:p w14:paraId="4E37247F" w14:textId="77777777" w:rsidR="00270330" w:rsidRPr="0045119D" w:rsidRDefault="00270330" w:rsidP="00716C64">
      <w:pPr>
        <w:autoSpaceDE w:val="0"/>
        <w:autoSpaceDN w:val="0"/>
        <w:adjustRightInd w:val="0"/>
        <w:jc w:val="center"/>
        <w:rPr>
          <w:b/>
        </w:rPr>
      </w:pPr>
    </w:p>
    <w:p w14:paraId="347FEFC2"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 xml:space="preserve">5.1. </w:t>
      </w:r>
      <w:r>
        <w:rPr>
          <w:sz w:val="22"/>
          <w:szCs w:val="22"/>
        </w:rPr>
        <w:tab/>
      </w:r>
      <w:r w:rsidRPr="003C1399">
        <w:rPr>
          <w:sz w:val="22"/>
          <w:szCs w:val="22"/>
        </w:rPr>
        <w:t xml:space="preserve">Prostor staveniště je vymezen Projektem. Staveništěm se rozumí zhotovitelem na jeho náklad ohraničený prostor, který slouží pro provedení Díla podle této smlouvy. </w:t>
      </w:r>
    </w:p>
    <w:p w14:paraId="2B1DB43A"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 xml:space="preserve">5.2. </w:t>
      </w:r>
      <w:r>
        <w:rPr>
          <w:sz w:val="22"/>
          <w:szCs w:val="22"/>
        </w:rPr>
        <w:tab/>
      </w:r>
      <w:r w:rsidRPr="003C1399">
        <w:rPr>
          <w:sz w:val="22"/>
          <w:szCs w:val="22"/>
        </w:rPr>
        <w:t>Objednatel předá zhotoviteli a zhotovitel převezme staveniště ve sjednaném termínu po podpisu této smlouvy. Při předání staveniště podepíší oprávnění zástupci obou smluvních stran písemný protokol.</w:t>
      </w:r>
    </w:p>
    <w:p w14:paraId="2D97EB3D"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5.</w:t>
      </w:r>
      <w:r>
        <w:rPr>
          <w:sz w:val="22"/>
          <w:szCs w:val="22"/>
        </w:rPr>
        <w:t>3</w:t>
      </w:r>
      <w:r w:rsidRPr="003C1399">
        <w:rPr>
          <w:sz w:val="22"/>
          <w:szCs w:val="22"/>
        </w:rPr>
        <w:t xml:space="preserve">. </w:t>
      </w:r>
      <w:r>
        <w:rPr>
          <w:sz w:val="22"/>
          <w:szCs w:val="22"/>
        </w:rPr>
        <w:tab/>
      </w:r>
      <w:r w:rsidRPr="003C1399">
        <w:rPr>
          <w:sz w:val="22"/>
          <w:szCs w:val="22"/>
        </w:rPr>
        <w:t xml:space="preserve">Zhotovitel zabezpečí a zajistí na vlastní náklad staveniště a zajistí jeho provoz, údržbu, pořádek a čistotu staveniště po celou dobu provádění Díla, jakož i opatření k ochraně proti hluku a vibracím v souladu s příslušnými právními předpisy. Stavební připravenost staveniště, zejména </w:t>
      </w:r>
      <w:proofErr w:type="spellStart"/>
      <w:r w:rsidRPr="003C1399">
        <w:rPr>
          <w:sz w:val="22"/>
          <w:szCs w:val="22"/>
        </w:rPr>
        <w:t>nápojné</w:t>
      </w:r>
      <w:proofErr w:type="spellEnd"/>
      <w:r w:rsidRPr="003C1399">
        <w:rPr>
          <w:sz w:val="22"/>
          <w:szCs w:val="22"/>
        </w:rPr>
        <w:t xml:space="preserve"> body pro možnost odběru elektrické energie, vody či dalších médií, odkanalizování staveniště, uzavření příslušných vztahů na odběr energií či médií vlastním jménem a vlastním nákladem, se zavazuje zajistit zhotovitel. Totéž se zavazuje zhotovitel učinit i v případě skládek materiálů apod. V případě zájmu zhotovitele se mohou strany dohodnout na zajištění energie ze zdroje objednatele, vždy však za podmínky řádného měření skutečné spotřeby energie zhotovitelem a úhrady spotřeby zhotovitelem.</w:t>
      </w:r>
    </w:p>
    <w:p w14:paraId="382858A7"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5.</w:t>
      </w:r>
      <w:r>
        <w:rPr>
          <w:sz w:val="22"/>
          <w:szCs w:val="22"/>
        </w:rPr>
        <w:t>4</w:t>
      </w:r>
      <w:r w:rsidRPr="003C1399">
        <w:rPr>
          <w:sz w:val="22"/>
          <w:szCs w:val="22"/>
        </w:rPr>
        <w:t xml:space="preserve">. </w:t>
      </w:r>
      <w:r>
        <w:rPr>
          <w:sz w:val="22"/>
          <w:szCs w:val="22"/>
        </w:rPr>
        <w:tab/>
      </w:r>
      <w:r w:rsidRPr="003C1399">
        <w:rPr>
          <w:sz w:val="22"/>
          <w:szCs w:val="22"/>
        </w:rPr>
        <w:t>Zhotovitel je odpovědný za všechny škody způsobené na staveništi</w:t>
      </w:r>
      <w:r>
        <w:rPr>
          <w:sz w:val="22"/>
          <w:szCs w:val="22"/>
        </w:rPr>
        <w:t xml:space="preserve">, </w:t>
      </w:r>
      <w:r w:rsidRPr="003C1399">
        <w:rPr>
          <w:sz w:val="22"/>
          <w:szCs w:val="22"/>
        </w:rPr>
        <w:t xml:space="preserve">související se staveništěm do doby předání a převzetí Díla a vyklizení staveniště. </w:t>
      </w:r>
    </w:p>
    <w:p w14:paraId="7EDDE22B"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5.</w:t>
      </w:r>
      <w:r>
        <w:rPr>
          <w:sz w:val="22"/>
          <w:szCs w:val="22"/>
        </w:rPr>
        <w:t>5</w:t>
      </w:r>
      <w:r w:rsidRPr="003C1399">
        <w:rPr>
          <w:sz w:val="22"/>
          <w:szCs w:val="22"/>
        </w:rPr>
        <w:t xml:space="preserve">. </w:t>
      </w:r>
      <w:r>
        <w:rPr>
          <w:sz w:val="22"/>
          <w:szCs w:val="22"/>
        </w:rPr>
        <w:tab/>
      </w:r>
      <w:r w:rsidRPr="003C1399">
        <w:rPr>
          <w:sz w:val="22"/>
          <w:szCs w:val="22"/>
        </w:rPr>
        <w:t>Za veškeré škody, vzniklé v průběhu a v souvislosti s prováděním Díla, nese výhradně a v plném rozsahu odpovědnost zhotovitel.</w:t>
      </w:r>
    </w:p>
    <w:p w14:paraId="213A9438" w14:textId="77777777" w:rsidR="00270330" w:rsidRPr="003C1399" w:rsidRDefault="00270330" w:rsidP="003C1399">
      <w:pPr>
        <w:spacing w:after="120"/>
        <w:ind w:left="1123" w:hanging="584"/>
        <w:jc w:val="both"/>
        <w:rPr>
          <w:sz w:val="22"/>
          <w:szCs w:val="22"/>
        </w:rPr>
      </w:pPr>
      <w:r w:rsidRPr="003C1399">
        <w:rPr>
          <w:sz w:val="22"/>
          <w:szCs w:val="22"/>
        </w:rPr>
        <w:t>5.</w:t>
      </w:r>
      <w:r>
        <w:rPr>
          <w:sz w:val="22"/>
          <w:szCs w:val="22"/>
        </w:rPr>
        <w:t>6</w:t>
      </w:r>
      <w:r w:rsidRPr="003C1399">
        <w:rPr>
          <w:sz w:val="22"/>
          <w:szCs w:val="22"/>
        </w:rPr>
        <w:t xml:space="preserve">. </w:t>
      </w:r>
      <w:r>
        <w:rPr>
          <w:sz w:val="22"/>
          <w:szCs w:val="22"/>
        </w:rPr>
        <w:tab/>
      </w:r>
      <w:r w:rsidRPr="003C1399">
        <w:rPr>
          <w:sz w:val="22"/>
          <w:szCs w:val="22"/>
        </w:rPr>
        <w:t xml:space="preserve">Zhotovitel přebírá v plném rozsahu odpovědnost za vlastní řízení postupu prací a za sledování a dodržování předpisů o bezpečnosti a ochrany zdraví při práci podle </w:t>
      </w:r>
      <w:proofErr w:type="spellStart"/>
      <w:r w:rsidRPr="003C1399">
        <w:rPr>
          <w:sz w:val="22"/>
          <w:szCs w:val="22"/>
        </w:rPr>
        <w:t>nař</w:t>
      </w:r>
      <w:proofErr w:type="spellEnd"/>
      <w:r w:rsidRPr="003C1399">
        <w:rPr>
          <w:sz w:val="22"/>
          <w:szCs w:val="22"/>
        </w:rPr>
        <w:t xml:space="preserve">. </w:t>
      </w:r>
      <w:proofErr w:type="spellStart"/>
      <w:r w:rsidRPr="003C1399">
        <w:rPr>
          <w:sz w:val="22"/>
          <w:szCs w:val="22"/>
        </w:rPr>
        <w:t>vl</w:t>
      </w:r>
      <w:proofErr w:type="spellEnd"/>
      <w:r w:rsidRPr="003C1399">
        <w:rPr>
          <w:sz w:val="22"/>
          <w:szCs w:val="22"/>
        </w:rPr>
        <w:t>.</w:t>
      </w:r>
      <w:r w:rsidRPr="003C1399">
        <w:rPr>
          <w:bCs/>
          <w:sz w:val="22"/>
          <w:szCs w:val="22"/>
        </w:rPr>
        <w:t xml:space="preserve"> č.  591/2006 Sb. </w:t>
      </w:r>
      <w:r w:rsidRPr="003C1399">
        <w:rPr>
          <w:sz w:val="22"/>
          <w:szCs w:val="22"/>
        </w:rPr>
        <w:t xml:space="preserve">Zhotovitel zodpovídá za bezpečnost a ochranu zdraví všech pracovníků v prostoru staveniště a zavazuje se zabezpečit jejich vybavení ochrannými pracovními pomůckami, </w:t>
      </w:r>
      <w:r>
        <w:rPr>
          <w:sz w:val="22"/>
          <w:szCs w:val="22"/>
        </w:rPr>
        <w:t xml:space="preserve">proškolení zejména ohledně BOZP, </w:t>
      </w:r>
      <w:r w:rsidRPr="003C1399">
        <w:rPr>
          <w:sz w:val="22"/>
          <w:szCs w:val="22"/>
        </w:rPr>
        <w:t>zavazuje se dodržovat hygienické předpisy. Zhotovitel je dále povinen dodržovat veškeré technické normy a právní předpisy, týkající se zajištění bezpečnosti a ochrany zdraví při práci a bezpečnosti technických zařízení, požární ochrany, ochrany životního prostředí apod.</w:t>
      </w:r>
    </w:p>
    <w:p w14:paraId="5F54E0EA" w14:textId="77777777" w:rsidR="00270330" w:rsidRPr="003C1399" w:rsidRDefault="00270330" w:rsidP="003C1399">
      <w:pPr>
        <w:autoSpaceDE w:val="0"/>
        <w:autoSpaceDN w:val="0"/>
        <w:adjustRightInd w:val="0"/>
        <w:spacing w:after="120"/>
        <w:ind w:left="1123" w:hanging="584"/>
        <w:jc w:val="both"/>
        <w:rPr>
          <w:sz w:val="22"/>
          <w:szCs w:val="22"/>
        </w:rPr>
      </w:pPr>
      <w:r w:rsidRPr="003C1399">
        <w:rPr>
          <w:sz w:val="22"/>
          <w:szCs w:val="22"/>
        </w:rPr>
        <w:t>5.</w:t>
      </w:r>
      <w:r>
        <w:rPr>
          <w:sz w:val="22"/>
          <w:szCs w:val="22"/>
        </w:rPr>
        <w:t>7</w:t>
      </w:r>
      <w:r w:rsidRPr="003C1399">
        <w:rPr>
          <w:sz w:val="22"/>
          <w:szCs w:val="22"/>
        </w:rPr>
        <w:t xml:space="preserve">. </w:t>
      </w:r>
      <w:r>
        <w:rPr>
          <w:sz w:val="22"/>
          <w:szCs w:val="22"/>
        </w:rPr>
        <w:tab/>
      </w:r>
      <w:r w:rsidRPr="003C1399">
        <w:rPr>
          <w:sz w:val="22"/>
          <w:szCs w:val="22"/>
        </w:rPr>
        <w:t>Zhotovitel se zavazuje na vlastní náklady řádně vyklidit a vyčistit staveniště do 5 kalendářních dnů od protokolárního předání a převzetí Díla. Při nedodržení tohoto termínu je povinen uhradit objednateli smluvní pokutu, která činí 1000,-Kč za každý jednotlivý, byť jen započatý den prodlení a dále je povinen uhradit objednateli veškeré náklady a škody, které mu řádným nevyklizením a nev</w:t>
      </w:r>
      <w:r w:rsidR="00386525">
        <w:rPr>
          <w:sz w:val="22"/>
          <w:szCs w:val="22"/>
        </w:rPr>
        <w:t>yčištěním staveniště vznikly.</w:t>
      </w:r>
    </w:p>
    <w:p w14:paraId="5645502A" w14:textId="77777777" w:rsidR="00270330" w:rsidRPr="0045119D" w:rsidRDefault="00270330" w:rsidP="003C1399">
      <w:pPr>
        <w:autoSpaceDE w:val="0"/>
        <w:autoSpaceDN w:val="0"/>
        <w:adjustRightInd w:val="0"/>
        <w:jc w:val="both"/>
      </w:pPr>
    </w:p>
    <w:p w14:paraId="3C214F53" w14:textId="77777777" w:rsidR="00270330" w:rsidRPr="0045119D" w:rsidRDefault="00270330" w:rsidP="00AB2588">
      <w:pPr>
        <w:autoSpaceDE w:val="0"/>
        <w:autoSpaceDN w:val="0"/>
        <w:adjustRightInd w:val="0"/>
        <w:ind w:left="360"/>
        <w:jc w:val="center"/>
        <w:rPr>
          <w:b/>
          <w:bCs/>
        </w:rPr>
      </w:pPr>
      <w:r w:rsidRPr="0045119D">
        <w:rPr>
          <w:b/>
          <w:bCs/>
        </w:rPr>
        <w:t>Článek VI.</w:t>
      </w:r>
    </w:p>
    <w:p w14:paraId="64ECE47D" w14:textId="77777777" w:rsidR="00270330" w:rsidRPr="0045119D" w:rsidRDefault="00270330" w:rsidP="00AB2588">
      <w:pPr>
        <w:autoSpaceDE w:val="0"/>
        <w:autoSpaceDN w:val="0"/>
        <w:adjustRightInd w:val="0"/>
        <w:ind w:left="360"/>
        <w:jc w:val="center"/>
        <w:rPr>
          <w:b/>
          <w:bCs/>
        </w:rPr>
      </w:pPr>
      <w:r w:rsidRPr="0045119D">
        <w:rPr>
          <w:b/>
          <w:bCs/>
        </w:rPr>
        <w:t>Oprávnění zástupci smluvních stran</w:t>
      </w:r>
    </w:p>
    <w:p w14:paraId="6F06783B" w14:textId="77777777" w:rsidR="00270330" w:rsidRPr="0045119D" w:rsidRDefault="00270330" w:rsidP="00AB2588">
      <w:pPr>
        <w:autoSpaceDE w:val="0"/>
        <w:autoSpaceDN w:val="0"/>
        <w:adjustRightInd w:val="0"/>
        <w:ind w:left="360"/>
        <w:jc w:val="center"/>
        <w:rPr>
          <w:b/>
          <w:bCs/>
        </w:rPr>
      </w:pPr>
    </w:p>
    <w:p w14:paraId="2B542A68" w14:textId="71937BA5" w:rsidR="00270330" w:rsidRPr="00265695" w:rsidRDefault="00270330" w:rsidP="00265695">
      <w:pPr>
        <w:tabs>
          <w:tab w:val="left" w:pos="360"/>
        </w:tabs>
        <w:autoSpaceDE w:val="0"/>
        <w:autoSpaceDN w:val="0"/>
        <w:adjustRightInd w:val="0"/>
        <w:spacing w:after="120"/>
        <w:ind w:left="1123" w:hanging="584"/>
        <w:rPr>
          <w:sz w:val="22"/>
          <w:szCs w:val="22"/>
        </w:rPr>
      </w:pPr>
      <w:r w:rsidRPr="003C1399">
        <w:rPr>
          <w:sz w:val="22"/>
          <w:szCs w:val="22"/>
        </w:rPr>
        <w:t xml:space="preserve">6.1 </w:t>
      </w:r>
      <w:r w:rsidR="00265695">
        <w:rPr>
          <w:sz w:val="22"/>
          <w:szCs w:val="22"/>
        </w:rPr>
        <w:t xml:space="preserve">      </w:t>
      </w:r>
      <w:r w:rsidRPr="003C1399">
        <w:rPr>
          <w:b/>
          <w:iCs/>
          <w:sz w:val="22"/>
          <w:szCs w:val="22"/>
        </w:rPr>
        <w:t xml:space="preserve">Zmocněnci pro jednání ve věcech </w:t>
      </w:r>
      <w:r w:rsidR="00980367">
        <w:rPr>
          <w:b/>
          <w:iCs/>
          <w:sz w:val="22"/>
          <w:szCs w:val="22"/>
        </w:rPr>
        <w:t>technických a smluvních</w:t>
      </w:r>
      <w:r w:rsidRPr="003C1399">
        <w:rPr>
          <w:b/>
          <w:iCs/>
          <w:sz w:val="22"/>
          <w:szCs w:val="22"/>
        </w:rPr>
        <w:t>:</w:t>
      </w:r>
    </w:p>
    <w:p w14:paraId="56EBB225" w14:textId="77777777" w:rsidR="00270330" w:rsidRPr="00745B59" w:rsidRDefault="00270330" w:rsidP="003C1399">
      <w:pPr>
        <w:autoSpaceDE w:val="0"/>
        <w:autoSpaceDN w:val="0"/>
        <w:adjustRightInd w:val="0"/>
        <w:spacing w:after="120"/>
        <w:ind w:left="1123" w:hanging="584"/>
        <w:jc w:val="both"/>
        <w:rPr>
          <w:b/>
          <w:iCs/>
          <w:sz w:val="22"/>
          <w:szCs w:val="22"/>
        </w:rPr>
      </w:pPr>
      <w:r w:rsidRPr="003C1399">
        <w:rPr>
          <w:b/>
          <w:iCs/>
          <w:sz w:val="22"/>
          <w:szCs w:val="22"/>
        </w:rPr>
        <w:t xml:space="preserve">za </w:t>
      </w:r>
      <w:r w:rsidRPr="00745B59">
        <w:rPr>
          <w:b/>
          <w:iCs/>
          <w:sz w:val="22"/>
          <w:szCs w:val="22"/>
        </w:rPr>
        <w:t>objednatele:</w:t>
      </w:r>
    </w:p>
    <w:p w14:paraId="53E21BA3" w14:textId="244B2890" w:rsidR="00ED7CA9" w:rsidRDefault="00ED7CA9" w:rsidP="003C1399">
      <w:pPr>
        <w:autoSpaceDE w:val="0"/>
        <w:autoSpaceDN w:val="0"/>
        <w:adjustRightInd w:val="0"/>
        <w:spacing w:after="120"/>
        <w:ind w:left="1123" w:hanging="584"/>
        <w:jc w:val="both"/>
        <w:rPr>
          <w:bCs/>
          <w:sz w:val="22"/>
          <w:szCs w:val="22"/>
        </w:rPr>
      </w:pPr>
      <w:r>
        <w:rPr>
          <w:bCs/>
          <w:sz w:val="22"/>
          <w:szCs w:val="22"/>
        </w:rPr>
        <w:t>ve věcech smluvních:</w:t>
      </w:r>
    </w:p>
    <w:p w14:paraId="2B1E1188" w14:textId="77777777" w:rsidR="00270330" w:rsidRPr="00ED7CA9" w:rsidRDefault="00270330" w:rsidP="003C1399">
      <w:pPr>
        <w:autoSpaceDE w:val="0"/>
        <w:autoSpaceDN w:val="0"/>
        <w:adjustRightInd w:val="0"/>
        <w:spacing w:after="120"/>
        <w:ind w:left="1123" w:hanging="584"/>
        <w:jc w:val="both"/>
        <w:rPr>
          <w:bCs/>
          <w:sz w:val="22"/>
          <w:szCs w:val="22"/>
        </w:rPr>
      </w:pPr>
      <w:r w:rsidRPr="00745B59">
        <w:rPr>
          <w:bCs/>
          <w:sz w:val="22"/>
          <w:szCs w:val="22"/>
        </w:rPr>
        <w:t xml:space="preserve">Karin Kriegerbecková, ředitelka MČK, tel. 604 585 345, 311 624 101, 311 621 174, e-mail: </w:t>
      </w:r>
      <w:r w:rsidR="00745B59" w:rsidRPr="00ED7CA9">
        <w:rPr>
          <w:bCs/>
          <w:sz w:val="22"/>
          <w:szCs w:val="22"/>
        </w:rPr>
        <w:t>podatelna</w:t>
      </w:r>
      <w:r w:rsidR="00386525" w:rsidRPr="00ED7CA9">
        <w:rPr>
          <w:bCs/>
          <w:sz w:val="22"/>
          <w:szCs w:val="22"/>
        </w:rPr>
        <w:t>@muzeum-beroun.cz</w:t>
      </w:r>
    </w:p>
    <w:p w14:paraId="5C842090" w14:textId="310A066F" w:rsidR="00ED7CA9" w:rsidRDefault="00ED7CA9" w:rsidP="003C1399">
      <w:pPr>
        <w:autoSpaceDE w:val="0"/>
        <w:autoSpaceDN w:val="0"/>
        <w:adjustRightInd w:val="0"/>
        <w:spacing w:after="120"/>
        <w:ind w:left="1123" w:hanging="584"/>
        <w:jc w:val="both"/>
        <w:rPr>
          <w:bCs/>
          <w:sz w:val="22"/>
          <w:szCs w:val="22"/>
        </w:rPr>
      </w:pPr>
      <w:r w:rsidRPr="008A4845">
        <w:rPr>
          <w:bCs/>
          <w:sz w:val="22"/>
          <w:szCs w:val="22"/>
        </w:rPr>
        <w:t>ve věcech technických:</w:t>
      </w:r>
    </w:p>
    <w:p w14:paraId="68A5A0AF" w14:textId="5611CB74" w:rsidR="00ED7CA9" w:rsidRPr="008A4845" w:rsidRDefault="00ED7CA9" w:rsidP="003C1399">
      <w:pPr>
        <w:autoSpaceDE w:val="0"/>
        <w:autoSpaceDN w:val="0"/>
        <w:adjustRightInd w:val="0"/>
        <w:spacing w:after="120"/>
        <w:ind w:left="1123" w:hanging="584"/>
        <w:jc w:val="both"/>
        <w:rPr>
          <w:bCs/>
          <w:sz w:val="22"/>
          <w:szCs w:val="22"/>
        </w:rPr>
      </w:pPr>
      <w:r>
        <w:rPr>
          <w:bCs/>
          <w:sz w:val="22"/>
          <w:szCs w:val="22"/>
        </w:rPr>
        <w:t>……………………………………………………………………..............................</w:t>
      </w:r>
    </w:p>
    <w:p w14:paraId="3B934AF3" w14:textId="77777777" w:rsidR="00270330" w:rsidRPr="00E43E87" w:rsidRDefault="00270330" w:rsidP="003C1399">
      <w:pPr>
        <w:autoSpaceDE w:val="0"/>
        <w:autoSpaceDN w:val="0"/>
        <w:adjustRightInd w:val="0"/>
        <w:spacing w:after="120"/>
        <w:ind w:left="1123" w:hanging="584"/>
        <w:jc w:val="both"/>
        <w:rPr>
          <w:b/>
          <w:iCs/>
          <w:sz w:val="22"/>
          <w:szCs w:val="22"/>
        </w:rPr>
      </w:pPr>
      <w:r w:rsidRPr="00E43E87">
        <w:rPr>
          <w:b/>
          <w:bCs/>
          <w:sz w:val="22"/>
          <w:szCs w:val="22"/>
        </w:rPr>
        <w:lastRenderedPageBreak/>
        <w:t xml:space="preserve">za zhotovitele: </w:t>
      </w:r>
    </w:p>
    <w:p w14:paraId="361177B1" w14:textId="77777777" w:rsidR="00ED7CA9" w:rsidRDefault="00ED7CA9" w:rsidP="00ED7CA9">
      <w:pPr>
        <w:autoSpaceDE w:val="0"/>
        <w:autoSpaceDN w:val="0"/>
        <w:adjustRightInd w:val="0"/>
        <w:spacing w:after="120"/>
        <w:ind w:left="1123" w:hanging="584"/>
        <w:jc w:val="both"/>
        <w:rPr>
          <w:bCs/>
          <w:sz w:val="22"/>
          <w:szCs w:val="22"/>
        </w:rPr>
      </w:pPr>
      <w:r>
        <w:rPr>
          <w:bCs/>
          <w:sz w:val="22"/>
          <w:szCs w:val="22"/>
        </w:rPr>
        <w:t>ve věcech smluvních:</w:t>
      </w:r>
    </w:p>
    <w:p w14:paraId="1CAF1D21" w14:textId="2523628B" w:rsidR="00270330" w:rsidRPr="00E43E87" w:rsidRDefault="00270330" w:rsidP="003C1399">
      <w:pPr>
        <w:autoSpaceDE w:val="0"/>
        <w:autoSpaceDN w:val="0"/>
        <w:adjustRightInd w:val="0"/>
        <w:spacing w:after="120"/>
        <w:ind w:left="1123" w:hanging="584"/>
        <w:jc w:val="both"/>
        <w:rPr>
          <w:bCs/>
          <w:sz w:val="22"/>
          <w:szCs w:val="22"/>
        </w:rPr>
      </w:pPr>
      <w:r w:rsidRPr="00E43E87">
        <w:rPr>
          <w:iCs/>
          <w:sz w:val="22"/>
          <w:szCs w:val="22"/>
        </w:rPr>
        <w:t>…………….…………………………………</w:t>
      </w:r>
      <w:r w:rsidR="00ED7CA9">
        <w:rPr>
          <w:iCs/>
          <w:sz w:val="22"/>
          <w:szCs w:val="22"/>
        </w:rPr>
        <w:t>…………………………………</w:t>
      </w:r>
    </w:p>
    <w:p w14:paraId="38453382" w14:textId="77777777" w:rsidR="00ED7CA9" w:rsidRDefault="00ED7CA9" w:rsidP="00ED7CA9">
      <w:pPr>
        <w:autoSpaceDE w:val="0"/>
        <w:autoSpaceDN w:val="0"/>
        <w:adjustRightInd w:val="0"/>
        <w:spacing w:after="120"/>
        <w:ind w:left="1123" w:hanging="584"/>
        <w:jc w:val="both"/>
        <w:rPr>
          <w:bCs/>
          <w:sz w:val="22"/>
          <w:szCs w:val="22"/>
        </w:rPr>
      </w:pPr>
      <w:r w:rsidRPr="0028714D">
        <w:rPr>
          <w:bCs/>
          <w:sz w:val="22"/>
          <w:szCs w:val="22"/>
        </w:rPr>
        <w:t>ve věcech technických:</w:t>
      </w:r>
    </w:p>
    <w:p w14:paraId="04FD2E18" w14:textId="77777777" w:rsidR="00270330" w:rsidRPr="003C1399" w:rsidRDefault="00270330" w:rsidP="003C1399">
      <w:pPr>
        <w:autoSpaceDE w:val="0"/>
        <w:autoSpaceDN w:val="0"/>
        <w:adjustRightInd w:val="0"/>
        <w:spacing w:after="120"/>
        <w:ind w:left="1123" w:hanging="584"/>
        <w:jc w:val="both"/>
        <w:rPr>
          <w:iCs/>
          <w:sz w:val="22"/>
          <w:szCs w:val="22"/>
        </w:rPr>
      </w:pPr>
      <w:r w:rsidRPr="00E43E87">
        <w:rPr>
          <w:bCs/>
          <w:sz w:val="22"/>
          <w:szCs w:val="22"/>
        </w:rPr>
        <w:t>………………………………………………………………………………………</w:t>
      </w:r>
    </w:p>
    <w:p w14:paraId="21BD9E20" w14:textId="77777777" w:rsidR="001C0579" w:rsidRPr="0045119D" w:rsidRDefault="001C0579" w:rsidP="00D328C7">
      <w:pPr>
        <w:autoSpaceDE w:val="0"/>
        <w:autoSpaceDN w:val="0"/>
        <w:adjustRightInd w:val="0"/>
        <w:jc w:val="both"/>
        <w:rPr>
          <w:bCs/>
        </w:rPr>
      </w:pPr>
    </w:p>
    <w:p w14:paraId="21F4EA02" w14:textId="77777777" w:rsidR="00270330" w:rsidRPr="0045119D" w:rsidRDefault="00270330" w:rsidP="00AB2588">
      <w:pPr>
        <w:autoSpaceDE w:val="0"/>
        <w:autoSpaceDN w:val="0"/>
        <w:adjustRightInd w:val="0"/>
        <w:ind w:left="360"/>
        <w:jc w:val="center"/>
        <w:rPr>
          <w:b/>
          <w:bCs/>
        </w:rPr>
      </w:pPr>
      <w:r w:rsidRPr="0045119D">
        <w:rPr>
          <w:b/>
          <w:bCs/>
        </w:rPr>
        <w:t xml:space="preserve">Článek VII.  </w:t>
      </w:r>
    </w:p>
    <w:p w14:paraId="4BC225A2" w14:textId="77777777" w:rsidR="00270330" w:rsidRPr="0045119D" w:rsidRDefault="00270330" w:rsidP="00AB2588">
      <w:pPr>
        <w:autoSpaceDE w:val="0"/>
        <w:autoSpaceDN w:val="0"/>
        <w:adjustRightInd w:val="0"/>
        <w:ind w:left="360"/>
        <w:jc w:val="center"/>
        <w:rPr>
          <w:b/>
          <w:bCs/>
        </w:rPr>
      </w:pPr>
      <w:r w:rsidRPr="0045119D">
        <w:rPr>
          <w:b/>
          <w:bCs/>
        </w:rPr>
        <w:t xml:space="preserve">Realizace </w:t>
      </w:r>
      <w:r>
        <w:rPr>
          <w:b/>
          <w:bCs/>
        </w:rPr>
        <w:t>D</w:t>
      </w:r>
      <w:r w:rsidRPr="0045119D">
        <w:rPr>
          <w:b/>
          <w:bCs/>
        </w:rPr>
        <w:t>íla, práva a povinnosti smluvních stran</w:t>
      </w:r>
    </w:p>
    <w:p w14:paraId="722A9D6A" w14:textId="77777777" w:rsidR="00270330" w:rsidRPr="0045119D" w:rsidRDefault="00270330" w:rsidP="00AB2588">
      <w:pPr>
        <w:autoSpaceDE w:val="0"/>
        <w:autoSpaceDN w:val="0"/>
        <w:adjustRightInd w:val="0"/>
      </w:pPr>
    </w:p>
    <w:p w14:paraId="67E5E0B2" w14:textId="77777777" w:rsidR="00270330" w:rsidRPr="002C01A2" w:rsidRDefault="00270330" w:rsidP="003C1399">
      <w:pPr>
        <w:autoSpaceDE w:val="0"/>
        <w:autoSpaceDN w:val="0"/>
        <w:adjustRightInd w:val="0"/>
        <w:spacing w:after="120"/>
        <w:ind w:left="1123" w:hanging="584"/>
        <w:jc w:val="both"/>
        <w:rPr>
          <w:sz w:val="22"/>
          <w:szCs w:val="22"/>
        </w:rPr>
      </w:pPr>
      <w:r w:rsidRPr="003C1399">
        <w:rPr>
          <w:sz w:val="22"/>
          <w:szCs w:val="22"/>
        </w:rPr>
        <w:t xml:space="preserve">7.1.  </w:t>
      </w:r>
      <w:r>
        <w:rPr>
          <w:sz w:val="22"/>
          <w:szCs w:val="22"/>
        </w:rPr>
        <w:tab/>
      </w:r>
      <w:r w:rsidRPr="002C01A2">
        <w:rPr>
          <w:sz w:val="22"/>
          <w:szCs w:val="22"/>
        </w:rPr>
        <w:t xml:space="preserve">Zhotovitel je povinen provést Dílo na svůj náklad a na své nebezpečí  a při jeho realizaci je povinen zabezpečit odborné vedení provádění stavby stavbyvedoucím s příslušným  oprávněním k této činnosti. </w:t>
      </w:r>
    </w:p>
    <w:p w14:paraId="78E9E9CC" w14:textId="77777777" w:rsidR="00270330" w:rsidRPr="002C01A2" w:rsidRDefault="00270330" w:rsidP="003C1399">
      <w:pPr>
        <w:autoSpaceDE w:val="0"/>
        <w:autoSpaceDN w:val="0"/>
        <w:adjustRightInd w:val="0"/>
        <w:spacing w:after="120"/>
        <w:ind w:left="1123" w:hanging="584"/>
        <w:jc w:val="both"/>
        <w:rPr>
          <w:sz w:val="22"/>
          <w:szCs w:val="22"/>
        </w:rPr>
      </w:pPr>
      <w:r w:rsidRPr="002C01A2">
        <w:rPr>
          <w:sz w:val="22"/>
          <w:szCs w:val="22"/>
        </w:rPr>
        <w:t xml:space="preserve">7.2. </w:t>
      </w:r>
      <w:r w:rsidRPr="002C01A2">
        <w:rPr>
          <w:sz w:val="22"/>
          <w:szCs w:val="22"/>
        </w:rPr>
        <w:tab/>
        <w:t xml:space="preserve">Při provádění Díla se zhotovitel zavazuje Dílo provádět v souladu s Projektem, obecně závaznými právními předpisy a </w:t>
      </w:r>
      <w:r>
        <w:rPr>
          <w:sz w:val="22"/>
          <w:szCs w:val="22"/>
        </w:rPr>
        <w:t xml:space="preserve">příslušnými </w:t>
      </w:r>
      <w:r w:rsidRPr="002C01A2">
        <w:rPr>
          <w:sz w:val="22"/>
          <w:szCs w:val="22"/>
        </w:rPr>
        <w:t xml:space="preserve">technickými normami. </w:t>
      </w:r>
    </w:p>
    <w:p w14:paraId="40BB2ED8" w14:textId="77777777" w:rsidR="00270330" w:rsidRPr="002C01A2" w:rsidRDefault="00270330" w:rsidP="003C1399">
      <w:pPr>
        <w:pStyle w:val="Odstavecseseznamem"/>
        <w:numPr>
          <w:ilvl w:val="1"/>
          <w:numId w:val="40"/>
        </w:numPr>
        <w:autoSpaceDE w:val="0"/>
        <w:autoSpaceDN w:val="0"/>
        <w:adjustRightInd w:val="0"/>
        <w:spacing w:after="120"/>
        <w:ind w:left="1123" w:hanging="584"/>
        <w:jc w:val="both"/>
        <w:rPr>
          <w:color w:val="0000CC"/>
          <w:sz w:val="22"/>
          <w:szCs w:val="22"/>
        </w:rPr>
      </w:pPr>
      <w:r w:rsidRPr="002C01A2">
        <w:rPr>
          <w:sz w:val="22"/>
          <w:szCs w:val="22"/>
        </w:rPr>
        <w:t xml:space="preserve">Zhotovitel je povinen </w:t>
      </w:r>
    </w:p>
    <w:p w14:paraId="6800F87F" w14:textId="77777777" w:rsidR="00270330" w:rsidRPr="00745B59" w:rsidRDefault="00270330">
      <w:pPr>
        <w:pStyle w:val="Odstavecseseznamem"/>
        <w:numPr>
          <w:ilvl w:val="2"/>
          <w:numId w:val="41"/>
        </w:numPr>
        <w:autoSpaceDE w:val="0"/>
        <w:autoSpaceDN w:val="0"/>
        <w:adjustRightInd w:val="0"/>
        <w:jc w:val="both"/>
        <w:rPr>
          <w:color w:val="0000CC"/>
          <w:sz w:val="22"/>
          <w:szCs w:val="22"/>
        </w:rPr>
      </w:pPr>
      <w:r w:rsidRPr="00745B59">
        <w:rPr>
          <w:sz w:val="22"/>
          <w:szCs w:val="22"/>
        </w:rPr>
        <w:t xml:space="preserve">zajistit, aby nedošlo k poškození </w:t>
      </w:r>
      <w:r w:rsidR="00745B59" w:rsidRPr="00745B59">
        <w:rPr>
          <w:sz w:val="22"/>
          <w:szCs w:val="22"/>
        </w:rPr>
        <w:t xml:space="preserve">okolních </w:t>
      </w:r>
      <w:r w:rsidRPr="00745B59">
        <w:rPr>
          <w:sz w:val="22"/>
          <w:szCs w:val="22"/>
        </w:rPr>
        <w:t>budov</w:t>
      </w:r>
      <w:r w:rsidR="00745B59" w:rsidRPr="00745B59">
        <w:rPr>
          <w:sz w:val="22"/>
          <w:szCs w:val="22"/>
        </w:rPr>
        <w:t xml:space="preserve"> a </w:t>
      </w:r>
      <w:r w:rsidRPr="00745B59">
        <w:rPr>
          <w:sz w:val="22"/>
          <w:szCs w:val="22"/>
        </w:rPr>
        <w:t>za tímto účelem je zhotovitel povinen instalovat na vlastní náklady v případě potřeby ochranné (</w:t>
      </w:r>
      <w:proofErr w:type="spellStart"/>
      <w:r w:rsidRPr="00745B59">
        <w:rPr>
          <w:sz w:val="22"/>
          <w:szCs w:val="22"/>
        </w:rPr>
        <w:t>pochozí</w:t>
      </w:r>
      <w:proofErr w:type="spellEnd"/>
      <w:r w:rsidRPr="00745B59">
        <w:rPr>
          <w:sz w:val="22"/>
          <w:szCs w:val="22"/>
        </w:rPr>
        <w:t>) prvky;</w:t>
      </w:r>
    </w:p>
    <w:p w14:paraId="084A0CC9" w14:textId="45E0EB3F" w:rsidR="00270330" w:rsidRPr="00745B59" w:rsidRDefault="00270330" w:rsidP="003C1399">
      <w:pPr>
        <w:pStyle w:val="Odstavecseseznamem"/>
        <w:numPr>
          <w:ilvl w:val="2"/>
          <w:numId w:val="42"/>
        </w:numPr>
        <w:autoSpaceDE w:val="0"/>
        <w:autoSpaceDN w:val="0"/>
        <w:adjustRightInd w:val="0"/>
        <w:ind w:left="2132"/>
        <w:jc w:val="both"/>
        <w:rPr>
          <w:sz w:val="22"/>
          <w:szCs w:val="22"/>
        </w:rPr>
      </w:pPr>
      <w:r w:rsidRPr="00745B59">
        <w:rPr>
          <w:sz w:val="22"/>
          <w:szCs w:val="22"/>
        </w:rPr>
        <w:t xml:space="preserve">Dílo provádět primárně z vnější části </w:t>
      </w:r>
      <w:r w:rsidR="00745B59" w:rsidRPr="00745B59">
        <w:rPr>
          <w:sz w:val="22"/>
          <w:szCs w:val="22"/>
        </w:rPr>
        <w:t xml:space="preserve">areálu </w:t>
      </w:r>
      <w:proofErr w:type="gramStart"/>
      <w:r w:rsidRPr="00745B59">
        <w:rPr>
          <w:sz w:val="22"/>
          <w:szCs w:val="22"/>
        </w:rPr>
        <w:t>č.p.</w:t>
      </w:r>
      <w:proofErr w:type="gramEnd"/>
      <w:r w:rsidRPr="00745B59">
        <w:rPr>
          <w:sz w:val="22"/>
          <w:szCs w:val="22"/>
        </w:rPr>
        <w:t xml:space="preserve"> 8</w:t>
      </w:r>
      <w:r w:rsidR="00745B59" w:rsidRPr="00745B59">
        <w:rPr>
          <w:sz w:val="22"/>
          <w:szCs w:val="22"/>
        </w:rPr>
        <w:t>7</w:t>
      </w:r>
      <w:r w:rsidRPr="00745B59">
        <w:rPr>
          <w:sz w:val="22"/>
          <w:szCs w:val="22"/>
        </w:rPr>
        <w:t xml:space="preserve"> bez vstupu do objekt</w:t>
      </w:r>
      <w:r w:rsidR="000A056C">
        <w:rPr>
          <w:sz w:val="22"/>
          <w:szCs w:val="22"/>
        </w:rPr>
        <w:t>ů muzea</w:t>
      </w:r>
      <w:r w:rsidRPr="00745B59">
        <w:rPr>
          <w:sz w:val="22"/>
          <w:szCs w:val="22"/>
        </w:rPr>
        <w:t>, je-li to z technologického hlediska možné;</w:t>
      </w:r>
    </w:p>
    <w:p w14:paraId="1BD93D09" w14:textId="77777777" w:rsidR="00270330" w:rsidRPr="00745B59" w:rsidRDefault="00270330" w:rsidP="003C1399">
      <w:pPr>
        <w:pStyle w:val="Odstavecseseznamem"/>
        <w:numPr>
          <w:ilvl w:val="2"/>
          <w:numId w:val="42"/>
        </w:numPr>
        <w:autoSpaceDE w:val="0"/>
        <w:autoSpaceDN w:val="0"/>
        <w:adjustRightInd w:val="0"/>
        <w:ind w:left="2132"/>
        <w:jc w:val="both"/>
        <w:rPr>
          <w:sz w:val="22"/>
          <w:szCs w:val="22"/>
        </w:rPr>
      </w:pPr>
      <w:r w:rsidRPr="00745B59">
        <w:rPr>
          <w:sz w:val="22"/>
          <w:szCs w:val="22"/>
        </w:rPr>
        <w:t>práce</w:t>
      </w:r>
      <w:r w:rsidRPr="00745B59">
        <w:rPr>
          <w:color w:val="FF0000"/>
          <w:sz w:val="22"/>
          <w:szCs w:val="22"/>
        </w:rPr>
        <w:t>,</w:t>
      </w:r>
      <w:r w:rsidRPr="00745B59">
        <w:rPr>
          <w:sz w:val="22"/>
          <w:szCs w:val="22"/>
        </w:rPr>
        <w:t xml:space="preserve"> při kterých bude nutno vstoupit do objektu nebo při kterých dojde k rozkrytí střechy a případně i otevření prostoru do podkroví</w:t>
      </w:r>
      <w:r w:rsidRPr="00745B59">
        <w:rPr>
          <w:color w:val="FF0000"/>
          <w:sz w:val="22"/>
          <w:szCs w:val="22"/>
        </w:rPr>
        <w:t>,</w:t>
      </w:r>
      <w:r w:rsidRPr="00745B59">
        <w:rPr>
          <w:sz w:val="22"/>
          <w:szCs w:val="22"/>
        </w:rPr>
        <w:t xml:space="preserve"> naplánovat v harmonogramu prací a oznámit objednateli. V případě nutnosti změny harmonogramu zapsat do stavebního deníku a oznámit objednateli a technickému dozoru stavebníka-objednatele a ředitelce muzea minimálně tři dny předem;</w:t>
      </w:r>
    </w:p>
    <w:p w14:paraId="780736B7" w14:textId="77777777" w:rsidR="00270330" w:rsidRPr="00745B59" w:rsidRDefault="00270330" w:rsidP="003C1399">
      <w:pPr>
        <w:pStyle w:val="Odstavecseseznamem"/>
        <w:numPr>
          <w:ilvl w:val="2"/>
          <w:numId w:val="42"/>
        </w:numPr>
        <w:autoSpaceDE w:val="0"/>
        <w:autoSpaceDN w:val="0"/>
        <w:adjustRightInd w:val="0"/>
        <w:ind w:left="2132"/>
        <w:jc w:val="both"/>
        <w:rPr>
          <w:sz w:val="22"/>
          <w:szCs w:val="22"/>
        </w:rPr>
      </w:pPr>
      <w:r w:rsidRPr="00745B59">
        <w:rPr>
          <w:sz w:val="22"/>
          <w:szCs w:val="22"/>
        </w:rPr>
        <w:t>zabezpečit na vlastní náklady provádění prací tak, aby při realizaci Díla nedošlo k omezení provozu sousedních objektů;</w:t>
      </w:r>
    </w:p>
    <w:p w14:paraId="47CB1061" w14:textId="77777777" w:rsidR="00745B59" w:rsidRPr="00745B59" w:rsidRDefault="00270330" w:rsidP="00B529F8">
      <w:pPr>
        <w:pStyle w:val="Odstavecseseznamem"/>
        <w:numPr>
          <w:ilvl w:val="2"/>
          <w:numId w:val="42"/>
        </w:numPr>
        <w:autoSpaceDE w:val="0"/>
        <w:autoSpaceDN w:val="0"/>
        <w:adjustRightInd w:val="0"/>
        <w:ind w:left="2132"/>
        <w:jc w:val="both"/>
        <w:rPr>
          <w:sz w:val="22"/>
          <w:szCs w:val="22"/>
        </w:rPr>
      </w:pPr>
      <w:r w:rsidRPr="00745B59">
        <w:rPr>
          <w:sz w:val="22"/>
          <w:szCs w:val="22"/>
        </w:rPr>
        <w:t xml:space="preserve">zachovat </w:t>
      </w:r>
      <w:r w:rsidR="00745B59" w:rsidRPr="00745B59">
        <w:rPr>
          <w:sz w:val="22"/>
          <w:szCs w:val="22"/>
        </w:rPr>
        <w:t xml:space="preserve">bezpečnou </w:t>
      </w:r>
      <w:r w:rsidRPr="00745B59">
        <w:rPr>
          <w:sz w:val="22"/>
          <w:szCs w:val="22"/>
        </w:rPr>
        <w:t>prů</w:t>
      </w:r>
      <w:r w:rsidR="00745B59" w:rsidRPr="00745B59">
        <w:rPr>
          <w:sz w:val="22"/>
          <w:szCs w:val="22"/>
        </w:rPr>
        <w:t>chodnost</w:t>
      </w:r>
      <w:r w:rsidRPr="00745B59">
        <w:rPr>
          <w:sz w:val="22"/>
          <w:szCs w:val="22"/>
        </w:rPr>
        <w:t xml:space="preserve"> stávající komunikac</w:t>
      </w:r>
      <w:r w:rsidR="00745B59" w:rsidRPr="00745B59">
        <w:rPr>
          <w:sz w:val="22"/>
          <w:szCs w:val="22"/>
        </w:rPr>
        <w:t>e</w:t>
      </w:r>
    </w:p>
    <w:p w14:paraId="5440237E" w14:textId="77777777" w:rsidR="00270330" w:rsidRPr="00745B59" w:rsidRDefault="00270330" w:rsidP="00B529F8">
      <w:pPr>
        <w:pStyle w:val="Odstavecseseznamem"/>
        <w:numPr>
          <w:ilvl w:val="2"/>
          <w:numId w:val="42"/>
        </w:numPr>
        <w:autoSpaceDE w:val="0"/>
        <w:autoSpaceDN w:val="0"/>
        <w:adjustRightInd w:val="0"/>
        <w:ind w:left="2132"/>
        <w:jc w:val="both"/>
        <w:rPr>
          <w:sz w:val="22"/>
          <w:szCs w:val="22"/>
        </w:rPr>
      </w:pPr>
      <w:r w:rsidRPr="00745B59">
        <w:rPr>
          <w:sz w:val="22"/>
          <w:szCs w:val="22"/>
        </w:rPr>
        <w:t xml:space="preserve">upozornit </w:t>
      </w:r>
      <w:r w:rsidRPr="00745B59">
        <w:rPr>
          <w:bCs/>
          <w:sz w:val="22"/>
          <w:szCs w:val="22"/>
        </w:rPr>
        <w:t>objednatele písemně na nutnost provedení</w:t>
      </w:r>
      <w:r w:rsidRPr="00745B59">
        <w:rPr>
          <w:sz w:val="22"/>
          <w:szCs w:val="22"/>
        </w:rPr>
        <w:t xml:space="preserve"> </w:t>
      </w:r>
      <w:r w:rsidRPr="00745B59">
        <w:rPr>
          <w:bCs/>
          <w:sz w:val="22"/>
          <w:szCs w:val="22"/>
        </w:rPr>
        <w:t>dalších prací, jež nemohl předvídat při podpisu této smlouvy a jejichž nezbytnost zjistil až při</w:t>
      </w:r>
      <w:r w:rsidRPr="00745B59">
        <w:rPr>
          <w:sz w:val="22"/>
          <w:szCs w:val="22"/>
        </w:rPr>
        <w:t xml:space="preserve"> </w:t>
      </w:r>
      <w:r w:rsidRPr="00745B59">
        <w:rPr>
          <w:bCs/>
          <w:sz w:val="22"/>
          <w:szCs w:val="22"/>
        </w:rPr>
        <w:t xml:space="preserve">provádění Díla jako předpoklad pro řádné provedení a užívání Díla. </w:t>
      </w:r>
    </w:p>
    <w:p w14:paraId="3B9E72D6" w14:textId="77777777" w:rsidR="00270330" w:rsidRDefault="00270330" w:rsidP="002C01A2">
      <w:pPr>
        <w:autoSpaceDE w:val="0"/>
        <w:autoSpaceDN w:val="0"/>
        <w:adjustRightInd w:val="0"/>
        <w:ind w:left="1123" w:hanging="584"/>
        <w:jc w:val="both"/>
        <w:rPr>
          <w:sz w:val="22"/>
          <w:szCs w:val="22"/>
        </w:rPr>
      </w:pPr>
    </w:p>
    <w:p w14:paraId="48A86252" w14:textId="16DE6730" w:rsidR="00270330" w:rsidRPr="00386525" w:rsidRDefault="00270330" w:rsidP="00386525">
      <w:pPr>
        <w:autoSpaceDE w:val="0"/>
        <w:autoSpaceDN w:val="0"/>
        <w:adjustRightInd w:val="0"/>
        <w:spacing w:after="120"/>
        <w:ind w:left="1123" w:hanging="584"/>
        <w:jc w:val="both"/>
        <w:rPr>
          <w:sz w:val="22"/>
          <w:szCs w:val="22"/>
        </w:rPr>
      </w:pPr>
      <w:r w:rsidRPr="003C1399">
        <w:rPr>
          <w:sz w:val="22"/>
          <w:szCs w:val="22"/>
        </w:rPr>
        <w:t xml:space="preserve">7.4. </w:t>
      </w:r>
      <w:r>
        <w:rPr>
          <w:sz w:val="22"/>
          <w:szCs w:val="22"/>
        </w:rPr>
        <w:tab/>
      </w:r>
      <w:r w:rsidRPr="003C1399">
        <w:rPr>
          <w:sz w:val="22"/>
          <w:szCs w:val="22"/>
        </w:rPr>
        <w:t>Zhotovitel není oprávněn pověřit provedením celého Díla jinou osobu</w:t>
      </w:r>
      <w:r w:rsidR="007A4A2F">
        <w:rPr>
          <w:sz w:val="22"/>
          <w:szCs w:val="22"/>
        </w:rPr>
        <w:t>.</w:t>
      </w:r>
      <w:r w:rsidRPr="003C1399">
        <w:rPr>
          <w:sz w:val="22"/>
          <w:szCs w:val="22"/>
        </w:rPr>
        <w:t xml:space="preserve"> Zhotovitel Díla může provádět Dílo prostřednictvím svých zaměstnanců nebo může pověřit provedením části Díla  jinou osobu. </w:t>
      </w:r>
      <w:r>
        <w:rPr>
          <w:sz w:val="22"/>
          <w:szCs w:val="22"/>
        </w:rPr>
        <w:t>Pověří</w:t>
      </w:r>
      <w:r w:rsidR="00386525">
        <w:rPr>
          <w:sz w:val="22"/>
          <w:szCs w:val="22"/>
        </w:rPr>
        <w:t>-li</w:t>
      </w:r>
      <w:r>
        <w:rPr>
          <w:sz w:val="22"/>
          <w:szCs w:val="22"/>
        </w:rPr>
        <w:t xml:space="preserve"> provedením části Díla jinou osobu, je povinen o </w:t>
      </w:r>
      <w:r w:rsidRPr="003C1399">
        <w:rPr>
          <w:sz w:val="22"/>
          <w:szCs w:val="22"/>
        </w:rPr>
        <w:t xml:space="preserve">této skutečnosti předem písemně informovat objednatele. Při provádění Díla prostřednictvím zaměstnanců zhotovitele nebo při provádění části Díla jinou osobou má zhotovitel odpovědnost, jako by Dílo prováděl sám. </w:t>
      </w:r>
    </w:p>
    <w:p w14:paraId="7ED0B0D0"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7.5. </w:t>
      </w:r>
      <w:r>
        <w:rPr>
          <w:sz w:val="22"/>
          <w:szCs w:val="22"/>
        </w:rPr>
        <w:tab/>
      </w:r>
      <w:r w:rsidRPr="002C01A2">
        <w:rPr>
          <w:sz w:val="22"/>
          <w:szCs w:val="22"/>
        </w:rPr>
        <w:t xml:space="preserve">Zhotovitel je povinen vést </w:t>
      </w:r>
      <w:r>
        <w:rPr>
          <w:sz w:val="22"/>
          <w:szCs w:val="22"/>
        </w:rPr>
        <w:t xml:space="preserve">stavební deník v souladu se </w:t>
      </w:r>
      <w:r w:rsidRPr="002C01A2">
        <w:rPr>
          <w:sz w:val="22"/>
          <w:szCs w:val="22"/>
        </w:rPr>
        <w:t>zákonem č. 183/2006 Sb., o územním plánování a stavebním řádu (stavební zákon)</w:t>
      </w:r>
      <w:r>
        <w:rPr>
          <w:sz w:val="22"/>
          <w:szCs w:val="22"/>
        </w:rPr>
        <w:t xml:space="preserve">. </w:t>
      </w:r>
    </w:p>
    <w:p w14:paraId="271C1147" w14:textId="1738879A"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7.6.  </w:t>
      </w:r>
      <w:r w:rsidR="00015228">
        <w:rPr>
          <w:sz w:val="22"/>
          <w:szCs w:val="22"/>
        </w:rPr>
        <w:tab/>
      </w:r>
      <w:r w:rsidRPr="002C01A2">
        <w:rPr>
          <w:sz w:val="22"/>
          <w:szCs w:val="22"/>
        </w:rPr>
        <w:t xml:space="preserve">Žádný zápis ve stavebním deníku není způsobilý zvýšit cenu za Dílo. Jakákoliv změna sjednané ceny Díla je přípustná pouze na základě písemné dohody smluvních stran ve formě dodatku k této smlouvě.   </w:t>
      </w:r>
    </w:p>
    <w:p w14:paraId="7ACF920D"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7.7. </w:t>
      </w:r>
      <w:r>
        <w:rPr>
          <w:sz w:val="22"/>
          <w:szCs w:val="22"/>
        </w:rPr>
        <w:tab/>
      </w:r>
      <w:r w:rsidRPr="002C01A2">
        <w:rPr>
          <w:sz w:val="22"/>
          <w:szCs w:val="22"/>
        </w:rPr>
        <w:t xml:space="preserve">Objednatel se zavazuje provádět při zhotovování Díla na staveništi technický dozor stavebníka - objednatele (dále jen „osoba vykonávající technický dozor“) prostřednictvím osoby, jejíž jméno a příjmení je </w:t>
      </w:r>
      <w:r w:rsidRPr="00E12CC4">
        <w:rPr>
          <w:sz w:val="22"/>
          <w:szCs w:val="22"/>
        </w:rPr>
        <w:t xml:space="preserve">uvedeno </w:t>
      </w:r>
      <w:r w:rsidRPr="00E12CC4">
        <w:rPr>
          <w:i/>
          <w:sz w:val="22"/>
          <w:szCs w:val="22"/>
        </w:rPr>
        <w:t xml:space="preserve">v bodě 6.1. </w:t>
      </w:r>
      <w:r w:rsidRPr="00E12CC4">
        <w:rPr>
          <w:sz w:val="22"/>
          <w:szCs w:val="22"/>
        </w:rPr>
        <w:t>a bude uvedeno v písemném</w:t>
      </w:r>
      <w:r w:rsidRPr="002C01A2">
        <w:rPr>
          <w:sz w:val="22"/>
          <w:szCs w:val="22"/>
        </w:rPr>
        <w:t xml:space="preserve"> protokolu  o předání staveniště a současně zapsáno ve stavebním deníku</w:t>
      </w:r>
      <w:r>
        <w:rPr>
          <w:sz w:val="22"/>
          <w:szCs w:val="22"/>
        </w:rPr>
        <w:t>.</w:t>
      </w:r>
      <w:r w:rsidRPr="002C01A2">
        <w:rPr>
          <w:sz w:val="22"/>
          <w:szCs w:val="22"/>
        </w:rPr>
        <w:t xml:space="preserve"> </w:t>
      </w:r>
    </w:p>
    <w:p w14:paraId="082304F2"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lastRenderedPageBreak/>
        <w:t xml:space="preserve">7.8. </w:t>
      </w:r>
      <w:r>
        <w:rPr>
          <w:sz w:val="22"/>
          <w:szCs w:val="22"/>
        </w:rPr>
        <w:tab/>
      </w:r>
      <w:r w:rsidRPr="002C01A2">
        <w:rPr>
          <w:sz w:val="22"/>
          <w:szCs w:val="22"/>
        </w:rPr>
        <w:t>Objednatel, resp. technický dozor stavebníka - objednatele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2817415"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7.9.  Zhotovitel je povinen zajistit objednateli a osobě vykonáv</w:t>
      </w:r>
      <w:r>
        <w:rPr>
          <w:sz w:val="22"/>
          <w:szCs w:val="22"/>
        </w:rPr>
        <w:t xml:space="preserve">ající technický dozor přístup </w:t>
      </w:r>
      <w:r w:rsidRPr="002C01A2">
        <w:rPr>
          <w:sz w:val="22"/>
          <w:szCs w:val="22"/>
        </w:rPr>
        <w:t xml:space="preserve">ke stavebnímu deníku a možnost pořízení kopie stavebního deníku v průběhu </w:t>
      </w:r>
      <w:r>
        <w:rPr>
          <w:sz w:val="22"/>
          <w:szCs w:val="22"/>
        </w:rPr>
        <w:t xml:space="preserve">provádění </w:t>
      </w:r>
      <w:r w:rsidRPr="002C01A2">
        <w:rPr>
          <w:sz w:val="22"/>
          <w:szCs w:val="22"/>
        </w:rPr>
        <w:t xml:space="preserve">Díla. Smluvní strany se dohodly, že stavební deník bude denně v době od 10.00 do 17.00 umístěn v pokladně – vrátnici  Muzea Českého krasu, </w:t>
      </w:r>
      <w:proofErr w:type="spellStart"/>
      <w:r w:rsidRPr="002C01A2">
        <w:rPr>
          <w:sz w:val="22"/>
          <w:szCs w:val="22"/>
        </w:rPr>
        <w:t>p.o</w:t>
      </w:r>
      <w:proofErr w:type="spellEnd"/>
      <w:r w:rsidRPr="002C01A2">
        <w:rPr>
          <w:sz w:val="22"/>
          <w:szCs w:val="22"/>
        </w:rPr>
        <w:t xml:space="preserve">. Husovo nám. 88, Beroun, kde bude přístupný oběma smluvním stranám. V případě odůvodněné žádosti se zhotovitel zavazuje stavební deník zpřístupnit objednateli i v jiném termínu. Na požádání je zhotovitel povinen předložit objednateli a osobě vykonávající technický dozor veškeré písemné doklady o provádění Díla. </w:t>
      </w:r>
    </w:p>
    <w:p w14:paraId="7B4F1DFF"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7.10. Zhotovitel je povinen při provádění Díla </w:t>
      </w:r>
      <w:r w:rsidRPr="00745B59">
        <w:rPr>
          <w:sz w:val="22"/>
          <w:szCs w:val="22"/>
        </w:rPr>
        <w:t xml:space="preserve">organizovat na staveništi </w:t>
      </w:r>
      <w:r w:rsidR="00745B59" w:rsidRPr="00745B59">
        <w:rPr>
          <w:sz w:val="22"/>
          <w:szCs w:val="22"/>
        </w:rPr>
        <w:t>nejméně 1</w:t>
      </w:r>
      <w:r w:rsidRPr="00745B59">
        <w:rPr>
          <w:sz w:val="22"/>
          <w:szCs w:val="22"/>
        </w:rPr>
        <w:t xml:space="preserve"> x týdně v níže určených termínech (jinak vždy dle potřeby) kontrolní dny, k nimž v dostatečném časovém předstihu přizve oprávněného zástupce objednatele a osoby</w:t>
      </w:r>
      <w:r w:rsidRPr="002C01A2">
        <w:rPr>
          <w:sz w:val="22"/>
          <w:szCs w:val="22"/>
        </w:rPr>
        <w:t xml:space="preserve"> vykonávající technický dozor stavebníka - objednatele. </w:t>
      </w:r>
    </w:p>
    <w:p w14:paraId="253EADB5" w14:textId="77777777" w:rsidR="00270330" w:rsidRPr="002C01A2" w:rsidRDefault="00270330" w:rsidP="002C01A2">
      <w:pPr>
        <w:autoSpaceDE w:val="0"/>
        <w:autoSpaceDN w:val="0"/>
        <w:adjustRightInd w:val="0"/>
        <w:spacing w:after="120"/>
        <w:ind w:left="1123"/>
        <w:jc w:val="both"/>
        <w:rPr>
          <w:sz w:val="22"/>
          <w:szCs w:val="22"/>
        </w:rPr>
      </w:pPr>
      <w:r w:rsidRPr="002C01A2">
        <w:rPr>
          <w:sz w:val="22"/>
          <w:szCs w:val="22"/>
        </w:rPr>
        <w:t>Vybraných kontrolní</w:t>
      </w:r>
      <w:r>
        <w:rPr>
          <w:sz w:val="22"/>
          <w:szCs w:val="22"/>
        </w:rPr>
        <w:t>ch</w:t>
      </w:r>
      <w:r w:rsidRPr="002C01A2">
        <w:rPr>
          <w:sz w:val="22"/>
          <w:szCs w:val="22"/>
        </w:rPr>
        <w:t xml:space="preserve"> dní je oprávněný se účastnit i autorský dozor a zástupci památkové péče. </w:t>
      </w:r>
    </w:p>
    <w:p w14:paraId="709ACC25" w14:textId="77777777" w:rsidR="00270330" w:rsidRPr="002C01A2" w:rsidRDefault="00270330" w:rsidP="002C01A2">
      <w:pPr>
        <w:autoSpaceDE w:val="0"/>
        <w:autoSpaceDN w:val="0"/>
        <w:adjustRightInd w:val="0"/>
        <w:spacing w:after="120"/>
        <w:ind w:left="1123"/>
        <w:jc w:val="both"/>
        <w:rPr>
          <w:sz w:val="22"/>
          <w:szCs w:val="22"/>
        </w:rPr>
      </w:pPr>
      <w:r w:rsidRPr="002C01A2">
        <w:rPr>
          <w:sz w:val="22"/>
          <w:szCs w:val="22"/>
        </w:rPr>
        <w:t xml:space="preserve">Z každého  kontrolního dne bude pořízen písemný záznam podepsaný zúčastněnými zástupci smluvních stran. Zjištěné nedostatky a vady při provádění Díla je zhotovitel povinen odstranit v termínu uvedeném v písemném záznamu z kontrolního dne. </w:t>
      </w:r>
    </w:p>
    <w:p w14:paraId="7D96AE02"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         </w:t>
      </w:r>
      <w:r>
        <w:rPr>
          <w:sz w:val="22"/>
          <w:szCs w:val="22"/>
        </w:rPr>
        <w:tab/>
      </w:r>
      <w:r w:rsidRPr="002C01A2">
        <w:rPr>
          <w:sz w:val="22"/>
          <w:szCs w:val="22"/>
        </w:rPr>
        <w:t xml:space="preserve">Datum konání prvního kontrolního dne bude dohodnuto při předání staveniště a uvedeno v předávacím protokolu o předání staveniště a současně bude zaznamenáno ve stavebním deníku. </w:t>
      </w:r>
    </w:p>
    <w:p w14:paraId="189E8BA0" w14:textId="77777777" w:rsidR="00270330" w:rsidRPr="002C01A2" w:rsidRDefault="00270330" w:rsidP="002C01A2">
      <w:pPr>
        <w:autoSpaceDE w:val="0"/>
        <w:autoSpaceDN w:val="0"/>
        <w:adjustRightInd w:val="0"/>
        <w:spacing w:after="120"/>
        <w:ind w:left="1123"/>
        <w:jc w:val="both"/>
        <w:rPr>
          <w:sz w:val="22"/>
          <w:szCs w:val="22"/>
        </w:rPr>
      </w:pPr>
      <w:r w:rsidRPr="002C01A2">
        <w:rPr>
          <w:sz w:val="22"/>
          <w:szCs w:val="22"/>
        </w:rPr>
        <w:t xml:space="preserve">Datum konání prvního kontrolního dne bude objednatelem oznámeno předem </w:t>
      </w:r>
      <w:proofErr w:type="spellStart"/>
      <w:r w:rsidRPr="002C01A2">
        <w:rPr>
          <w:sz w:val="22"/>
          <w:szCs w:val="22"/>
        </w:rPr>
        <w:t>MěÚ</w:t>
      </w:r>
      <w:proofErr w:type="spellEnd"/>
      <w:r w:rsidRPr="002C01A2">
        <w:rPr>
          <w:sz w:val="22"/>
          <w:szCs w:val="22"/>
        </w:rPr>
        <w:t xml:space="preserve"> Beroun – Odboru územního plánování a regionálního rozvoje – Úseku památkové péče.  Datum dalšího následujícího kontrolního dne bude vždy určeno v písemném zápisu z proběhnuvšího kontrolního dne.      </w:t>
      </w:r>
    </w:p>
    <w:p w14:paraId="155F2735"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7.11. 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 </w:t>
      </w:r>
    </w:p>
    <w:p w14:paraId="7E6FEAED"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         </w:t>
      </w:r>
      <w:r>
        <w:rPr>
          <w:sz w:val="22"/>
          <w:szCs w:val="22"/>
        </w:rPr>
        <w:tab/>
      </w:r>
      <w:r w:rsidRPr="002C01A2">
        <w:rPr>
          <w:sz w:val="22"/>
          <w:szCs w:val="22"/>
        </w:rPr>
        <w:t xml:space="preserve">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w:t>
      </w:r>
    </w:p>
    <w:p w14:paraId="26947BA9"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         Nedostaví-li se oprávněný zástupce objednatele k zakrytí částí Díla nebo k provedení zkoušek některých částí Díla,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w:t>
      </w:r>
    </w:p>
    <w:p w14:paraId="2958DC16"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7.12.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w:t>
      </w:r>
      <w:r w:rsidRPr="002C01A2">
        <w:rPr>
          <w:sz w:val="22"/>
          <w:szCs w:val="22"/>
        </w:rPr>
        <w:lastRenderedPageBreak/>
        <w:t xml:space="preserve">zhotovitel Díla tak neučiní ani v přiměřené lhůtě k tomu poskytnuté a postup zhotovitele by vedl nepochybně k podstatnému porušení smlouvy ve smyslu § 2002 občanského zákoníku, je objednatel oprávněn odstoupit od smlouvy.  </w:t>
      </w:r>
    </w:p>
    <w:p w14:paraId="50FFFBBA" w14:textId="77777777" w:rsidR="00270330" w:rsidRPr="002C01A2" w:rsidRDefault="00270330" w:rsidP="002C01A2">
      <w:pPr>
        <w:autoSpaceDE w:val="0"/>
        <w:autoSpaceDN w:val="0"/>
        <w:adjustRightInd w:val="0"/>
        <w:ind w:left="1123"/>
        <w:jc w:val="both"/>
        <w:rPr>
          <w:sz w:val="22"/>
          <w:szCs w:val="22"/>
        </w:rPr>
      </w:pPr>
      <w:r w:rsidRPr="002C01A2">
        <w:rPr>
          <w:sz w:val="22"/>
          <w:szCs w:val="22"/>
        </w:rPr>
        <w:t xml:space="preserve">Zjistí-li osoba vykonávající technický dozor objednatele na stavbě nedostatek v provádění Díla (rozpor s předaným Projektem, s předanými stanovisky a rozhodnutími, s ujednáním v této smlouvě, s technickými a technologickými předpisy, s pokyny objednatele apod.), provede zápis do stavebního deníku zhotovitele stavby a stanoví lhůtu k odstranění nedostatku plnění. </w:t>
      </w:r>
    </w:p>
    <w:p w14:paraId="0768F035" w14:textId="77777777" w:rsidR="00270330" w:rsidRPr="002C01A2" w:rsidRDefault="00270330" w:rsidP="002C01A2">
      <w:pPr>
        <w:autoSpaceDE w:val="0"/>
        <w:autoSpaceDN w:val="0"/>
        <w:adjustRightInd w:val="0"/>
        <w:ind w:left="1123"/>
        <w:jc w:val="both"/>
        <w:rPr>
          <w:sz w:val="22"/>
          <w:szCs w:val="22"/>
        </w:rPr>
      </w:pPr>
      <w:r w:rsidRPr="002C01A2">
        <w:rPr>
          <w:sz w:val="22"/>
          <w:szCs w:val="22"/>
        </w:rPr>
        <w:t xml:space="preserve">Technický dozor objednatele na stavbě je oprávněn vyžadovat odstranění vadného plnění a jeho nahrazení bezvadným plněním, a to včetně odstranění vadně zabudovaných nebo vadných </w:t>
      </w:r>
      <w:r>
        <w:rPr>
          <w:sz w:val="22"/>
          <w:szCs w:val="22"/>
        </w:rPr>
        <w:t xml:space="preserve">částí Díla. </w:t>
      </w:r>
    </w:p>
    <w:p w14:paraId="5FD3C85D" w14:textId="77777777" w:rsidR="00270330" w:rsidRDefault="00270330" w:rsidP="002C01A2">
      <w:pPr>
        <w:autoSpaceDE w:val="0"/>
        <w:autoSpaceDN w:val="0"/>
        <w:adjustRightInd w:val="0"/>
        <w:ind w:left="1123"/>
        <w:jc w:val="both"/>
        <w:rPr>
          <w:sz w:val="22"/>
          <w:szCs w:val="22"/>
        </w:rPr>
      </w:pPr>
      <w:r w:rsidRPr="002C01A2">
        <w:rPr>
          <w:sz w:val="22"/>
          <w:szCs w:val="22"/>
        </w:rPr>
        <w:t xml:space="preserve">Jde-li o závažnější nedostatek v provádění Díla, např. o hrubé porušení obecně závazných předpisů, rozhodnutí a opatření </w:t>
      </w:r>
      <w:r>
        <w:rPr>
          <w:sz w:val="22"/>
          <w:szCs w:val="22"/>
        </w:rPr>
        <w:t>správních orgánů</w:t>
      </w:r>
      <w:r w:rsidRPr="002C01A2">
        <w:rPr>
          <w:sz w:val="22"/>
          <w:szCs w:val="22"/>
        </w:rPr>
        <w:t xml:space="preserve">, ustanovení platných technických norem, u nichž právní předpis ukládá povinnost je dodržet, této smlouvy apod., je osoba pověřená výkonem technického dozoru objednatele oprávněna provádění Díla přerušit a učinit o tom zápis do stavebního deníku, popř. svolat podle závažnosti porušení povinnosti zhotovitele a rozsahu stavby mimořádný kontrolní den – jednání s účastníky této smlouvy s cílem prověření pochybení a stanovení dalšího postupu při provádění Díla a podmínek k odstranění (nápravě) vadného plnění. </w:t>
      </w:r>
    </w:p>
    <w:p w14:paraId="5ABA90F1" w14:textId="77777777" w:rsidR="00270330" w:rsidRPr="002C01A2" w:rsidRDefault="00270330" w:rsidP="002C01A2">
      <w:pPr>
        <w:autoSpaceDE w:val="0"/>
        <w:autoSpaceDN w:val="0"/>
        <w:adjustRightInd w:val="0"/>
        <w:ind w:left="1123"/>
        <w:jc w:val="both"/>
        <w:rPr>
          <w:sz w:val="22"/>
          <w:szCs w:val="22"/>
        </w:rPr>
      </w:pPr>
    </w:p>
    <w:p w14:paraId="425762BD" w14:textId="77777777" w:rsidR="00270330" w:rsidRPr="002C01A2" w:rsidRDefault="00270330" w:rsidP="002C01A2">
      <w:pPr>
        <w:tabs>
          <w:tab w:val="center" w:pos="4320"/>
        </w:tabs>
        <w:autoSpaceDE w:val="0"/>
        <w:autoSpaceDN w:val="0"/>
        <w:adjustRightInd w:val="0"/>
        <w:spacing w:after="120"/>
        <w:ind w:left="1123" w:hanging="584"/>
        <w:jc w:val="both"/>
        <w:rPr>
          <w:sz w:val="22"/>
          <w:szCs w:val="22"/>
        </w:rPr>
      </w:pPr>
      <w:r w:rsidRPr="002C01A2">
        <w:rPr>
          <w:sz w:val="22"/>
          <w:szCs w:val="22"/>
        </w:rPr>
        <w:t>7.13. Zhotovitel je povinen písemně upozornit objednatele bez zbytečného odkladu na nevhodnost nebo nedostatky, neúplnost a chyby dokumentace k provedení Díla nebo pokynů ohledně způsobu provádění Díla obdržených od objednatele a dalších písemných podkladů a pokynů, které dal objednatel zhotoviteli, jestliže zhotovitel mohl jejich nevhodnost, nedostatky, neúplnost a chyby zjistit při vynaložení odborné péče.</w:t>
      </w:r>
    </w:p>
    <w:p w14:paraId="2D73C9CC" w14:textId="77777777" w:rsidR="00270330" w:rsidRPr="002C01A2" w:rsidRDefault="00270330" w:rsidP="002C01A2">
      <w:pPr>
        <w:autoSpaceDE w:val="0"/>
        <w:autoSpaceDN w:val="0"/>
        <w:adjustRightInd w:val="0"/>
        <w:spacing w:after="120"/>
        <w:ind w:left="1123" w:hanging="584"/>
        <w:jc w:val="both"/>
        <w:rPr>
          <w:i/>
          <w:color w:val="FF0000"/>
          <w:sz w:val="22"/>
          <w:szCs w:val="22"/>
        </w:rPr>
      </w:pPr>
      <w:r w:rsidRPr="002C01A2">
        <w:rPr>
          <w:sz w:val="22"/>
          <w:szCs w:val="22"/>
        </w:rPr>
        <w:t xml:space="preserve">         Jestliže nevhodnost, nedostatky, neúplnost a chyby uvedené dokumentace pro </w:t>
      </w:r>
      <w:r>
        <w:rPr>
          <w:sz w:val="22"/>
          <w:szCs w:val="22"/>
        </w:rPr>
        <w:t xml:space="preserve">provádění </w:t>
      </w:r>
      <w:r w:rsidRPr="002C01A2">
        <w:rPr>
          <w:sz w:val="22"/>
          <w:szCs w:val="22"/>
        </w:rPr>
        <w:t>Díla vč. výkazu výměr a dalších písemných podkladů předaných objednatelem a pokynů objednatele překá</w:t>
      </w:r>
      <w:r>
        <w:rPr>
          <w:sz w:val="22"/>
          <w:szCs w:val="22"/>
        </w:rPr>
        <w:t xml:space="preserve">žejí </w:t>
      </w:r>
      <w:r w:rsidRPr="002C01A2">
        <w:rPr>
          <w:sz w:val="22"/>
          <w:szCs w:val="22"/>
        </w:rPr>
        <w:t>v řádném provádění Díla, je zhotovitel povinen provádění Díla v nezbytném rozsahu okamžitě přerušit.  O této skutečnosti je povinen písemně ve lhůtě 3 pracovních dnů informovat jak technický dozor stavebníka - objednatele, tak samotného objednatele. V</w:t>
      </w:r>
      <w:r>
        <w:rPr>
          <w:sz w:val="22"/>
          <w:szCs w:val="22"/>
        </w:rPr>
        <w:t> </w:t>
      </w:r>
      <w:r w:rsidRPr="002C01A2">
        <w:rPr>
          <w:sz w:val="22"/>
          <w:szCs w:val="22"/>
        </w:rPr>
        <w:t>oznámení</w:t>
      </w:r>
      <w:r>
        <w:rPr>
          <w:sz w:val="22"/>
          <w:szCs w:val="22"/>
        </w:rPr>
        <w:t xml:space="preserve"> zhotovitele </w:t>
      </w:r>
      <w:r w:rsidRPr="002C01A2">
        <w:rPr>
          <w:sz w:val="22"/>
          <w:szCs w:val="22"/>
        </w:rPr>
        <w:t xml:space="preserve">budou podrobně popsány problémy bránící v pokračování prací. Do doby </w:t>
      </w:r>
      <w:r>
        <w:rPr>
          <w:sz w:val="22"/>
          <w:szCs w:val="22"/>
        </w:rPr>
        <w:t xml:space="preserve">doručení </w:t>
      </w:r>
      <w:r w:rsidRPr="002C01A2">
        <w:rPr>
          <w:sz w:val="22"/>
          <w:szCs w:val="22"/>
        </w:rPr>
        <w:t>písemného pokynu</w:t>
      </w:r>
      <w:r>
        <w:rPr>
          <w:sz w:val="22"/>
          <w:szCs w:val="22"/>
        </w:rPr>
        <w:t xml:space="preserve"> objednatele, jak pokračovat v provádění Díla dál, nebude zhotovitel </w:t>
      </w:r>
      <w:r w:rsidRPr="002C01A2">
        <w:rPr>
          <w:sz w:val="22"/>
          <w:szCs w:val="22"/>
        </w:rPr>
        <w:t xml:space="preserve">v pracích pokračovat. O dobu, po kterou bylo nutno provádění </w:t>
      </w:r>
      <w:r>
        <w:rPr>
          <w:sz w:val="22"/>
          <w:szCs w:val="22"/>
        </w:rPr>
        <w:t>D</w:t>
      </w:r>
      <w:r w:rsidRPr="002C01A2">
        <w:rPr>
          <w:sz w:val="22"/>
          <w:szCs w:val="22"/>
        </w:rPr>
        <w:t xml:space="preserve">íla přerušit, se prodlužuje lhůta stanovená pro jeho dokončení. </w:t>
      </w:r>
    </w:p>
    <w:p w14:paraId="4E11687B"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7.14. Jestliže zhotovitel nesplnil povinnost uvedenou v bodě 7.13., odpovídá za vady Díla způsobené nevhodností, nedostatky, neúplností a chybami uvedené dokumentace pro provádění Díla a dalších případných písemných podkladů předaných objednatelem a pokynů  objednatele.</w:t>
      </w:r>
    </w:p>
    <w:p w14:paraId="0CE21A91"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7.15. Jestliže zhotovitel splnil povinnost uvedenou v bodě 7.13., neodpovídá za nemožnost dokončení Díla nebo za vady dokončeného Díla způsobenými nevhodností, nedostatky, neúplností a chybami uvedené dokumentace pro </w:t>
      </w:r>
      <w:r>
        <w:rPr>
          <w:sz w:val="22"/>
          <w:szCs w:val="22"/>
        </w:rPr>
        <w:t xml:space="preserve">provedení Díla </w:t>
      </w:r>
      <w:r w:rsidRPr="002C01A2">
        <w:rPr>
          <w:sz w:val="22"/>
          <w:szCs w:val="22"/>
        </w:rPr>
        <w:t xml:space="preserve">vč. výkazu výměr a dalších písemných podkladů předaných objednatelem, jestliže objednatel na jejich použití při provádění Díla písemně trval. Při nedokončení Díla z důvodu nemožnosti dokončení </w:t>
      </w:r>
      <w:r>
        <w:rPr>
          <w:sz w:val="22"/>
          <w:szCs w:val="22"/>
        </w:rPr>
        <w:t>D</w:t>
      </w:r>
      <w:r w:rsidRPr="002C01A2">
        <w:rPr>
          <w:sz w:val="22"/>
          <w:szCs w:val="22"/>
        </w:rPr>
        <w:t xml:space="preserve">íla má zhotovitel nárok na cenu sníženou o to, co ušetřil tím, že neprovedl Dílo v plném rozsahu. </w:t>
      </w:r>
    </w:p>
    <w:p w14:paraId="5921E505" w14:textId="77777777" w:rsidR="00270330" w:rsidRPr="009F5E95" w:rsidRDefault="00270330" w:rsidP="002C01A2">
      <w:pPr>
        <w:autoSpaceDE w:val="0"/>
        <w:autoSpaceDN w:val="0"/>
        <w:adjustRightInd w:val="0"/>
        <w:spacing w:after="120"/>
        <w:ind w:left="1123" w:hanging="584"/>
        <w:jc w:val="both"/>
        <w:rPr>
          <w:sz w:val="22"/>
          <w:szCs w:val="22"/>
        </w:rPr>
      </w:pPr>
      <w:r w:rsidRPr="002C01A2">
        <w:rPr>
          <w:sz w:val="22"/>
          <w:szCs w:val="22"/>
        </w:rPr>
        <w:t xml:space="preserve">7.16  Zjistí-li zhotovitel při provádění Díla skryté překážky, týkající se místa, kde má být Dílo provedeno, a tyto překážky znemožňuji provedení Díla dohodnutým způsobem, je zhotovitel povinen provádění Díla v nezbytném rozsahu okamžitě přerušit.  O této skutečnosti je povinen písemně ve lhůtě 3 pracovních dnů informovat jak technický dozor stavebníka – objednatele, tak samotného objednatele (ředitelku MČK). V tomto oznámení - zápisu  budou podrobně popsány problémy, bránící v pokračování prací. Do doby písemného pokynu, jak bude pokračováno v pracích, </w:t>
      </w:r>
      <w:r w:rsidRPr="009F5E95">
        <w:rPr>
          <w:sz w:val="22"/>
          <w:szCs w:val="22"/>
        </w:rPr>
        <w:t xml:space="preserve">budou tyto zastaveny. Oznámení o zastavení prací musí být provedeno </w:t>
      </w:r>
      <w:r w:rsidRPr="009F5E95">
        <w:rPr>
          <w:sz w:val="22"/>
          <w:szCs w:val="22"/>
        </w:rPr>
        <w:lastRenderedPageBreak/>
        <w:t>písemně a zároveň telefonicky, a to za podmínek uvedených v čl. II. této smlouvy. Nesplnění této povinnosti má za následek povinnost hradit smluvní pokutu dle  odst. 11.3.</w:t>
      </w:r>
    </w:p>
    <w:p w14:paraId="53E43963" w14:textId="3C2E17A1" w:rsidR="00270330" w:rsidRDefault="00270330" w:rsidP="004427C9">
      <w:pPr>
        <w:autoSpaceDE w:val="0"/>
        <w:autoSpaceDN w:val="0"/>
        <w:adjustRightInd w:val="0"/>
        <w:spacing w:after="120"/>
        <w:ind w:left="1123" w:hanging="584"/>
        <w:jc w:val="both"/>
        <w:rPr>
          <w:b/>
          <w:bCs/>
        </w:rPr>
      </w:pPr>
      <w:r w:rsidRPr="009F5E95">
        <w:rPr>
          <w:sz w:val="22"/>
          <w:szCs w:val="22"/>
        </w:rPr>
        <w:t xml:space="preserve">7.17. </w:t>
      </w:r>
      <w:r w:rsidRPr="009F5E95">
        <w:rPr>
          <w:sz w:val="22"/>
          <w:szCs w:val="22"/>
        </w:rPr>
        <w:tab/>
        <w:t xml:space="preserve">Zhotovitel je povinen </w:t>
      </w:r>
      <w:r w:rsidR="00745B59" w:rsidRPr="009F5E95">
        <w:rPr>
          <w:sz w:val="22"/>
          <w:szCs w:val="22"/>
        </w:rPr>
        <w:t xml:space="preserve">na základě pokynu objednatele </w:t>
      </w:r>
      <w:r w:rsidRPr="009F5E95">
        <w:rPr>
          <w:sz w:val="22"/>
          <w:szCs w:val="22"/>
        </w:rPr>
        <w:t>ke dn</w:t>
      </w:r>
      <w:r w:rsidR="00745B59" w:rsidRPr="009F5E95">
        <w:rPr>
          <w:sz w:val="22"/>
          <w:szCs w:val="22"/>
        </w:rPr>
        <w:t>i zahájení prací označit budovu</w:t>
      </w:r>
      <w:r w:rsidRPr="009F5E95">
        <w:rPr>
          <w:sz w:val="22"/>
          <w:szCs w:val="22"/>
        </w:rPr>
        <w:t xml:space="preserve"> blíže specifikovanou v odst. </w:t>
      </w:r>
      <w:proofErr w:type="gramStart"/>
      <w:r w:rsidRPr="009F5E95">
        <w:rPr>
          <w:sz w:val="22"/>
          <w:szCs w:val="22"/>
        </w:rPr>
        <w:t>1.1. výše</w:t>
      </w:r>
      <w:proofErr w:type="gramEnd"/>
      <w:r w:rsidRPr="009F5E95">
        <w:rPr>
          <w:sz w:val="22"/>
          <w:szCs w:val="22"/>
        </w:rPr>
        <w:t xml:space="preserve"> </w:t>
      </w:r>
      <w:r w:rsidR="00745B59" w:rsidRPr="009F5E95">
        <w:rPr>
          <w:sz w:val="22"/>
          <w:szCs w:val="22"/>
        </w:rPr>
        <w:t>textem v souladu s podmínkami poskytovatele dotace, např</w:t>
      </w:r>
      <w:r w:rsidR="003760D1">
        <w:rPr>
          <w:sz w:val="22"/>
          <w:szCs w:val="22"/>
        </w:rPr>
        <w:t>.</w:t>
      </w:r>
    </w:p>
    <w:p w14:paraId="0267EDCC" w14:textId="77777777" w:rsidR="001C0579" w:rsidRPr="009F5E95" w:rsidRDefault="001C0579" w:rsidP="00AB2588">
      <w:pPr>
        <w:autoSpaceDE w:val="0"/>
        <w:autoSpaceDN w:val="0"/>
        <w:adjustRightInd w:val="0"/>
        <w:ind w:left="540" w:hanging="540"/>
        <w:jc w:val="both"/>
        <w:rPr>
          <w:b/>
          <w:bCs/>
        </w:rPr>
      </w:pPr>
    </w:p>
    <w:p w14:paraId="757A718A" w14:textId="77777777" w:rsidR="00270330" w:rsidRPr="009F5E95" w:rsidRDefault="00270330" w:rsidP="00E21803">
      <w:pPr>
        <w:autoSpaceDE w:val="0"/>
        <w:autoSpaceDN w:val="0"/>
        <w:adjustRightInd w:val="0"/>
        <w:ind w:left="540" w:firstLine="168"/>
        <w:jc w:val="both"/>
      </w:pPr>
      <w:r w:rsidRPr="009F5E95">
        <w:rPr>
          <w:bCs/>
        </w:rPr>
        <w:t>„</w:t>
      </w:r>
      <w:r w:rsidRPr="009F5E95">
        <w:rPr>
          <w:b/>
          <w:bCs/>
          <w:sz w:val="28"/>
          <w:szCs w:val="28"/>
        </w:rPr>
        <w:t>N</w:t>
      </w:r>
      <w:r w:rsidRPr="009F5E95">
        <w:rPr>
          <w:b/>
          <w:sz w:val="28"/>
          <w:szCs w:val="28"/>
        </w:rPr>
        <w:t>a této opravě se podílí</w:t>
      </w:r>
      <w:r w:rsidR="00745B59" w:rsidRPr="009F5E95">
        <w:rPr>
          <w:b/>
          <w:sz w:val="28"/>
          <w:szCs w:val="28"/>
        </w:rPr>
        <w:t xml:space="preserve"> město Beroun a </w:t>
      </w:r>
      <w:r w:rsidRPr="009F5E95">
        <w:rPr>
          <w:b/>
          <w:sz w:val="28"/>
          <w:szCs w:val="28"/>
        </w:rPr>
        <w:t>Středočeský kraj“.</w:t>
      </w:r>
      <w:r w:rsidRPr="009F5E95">
        <w:t xml:space="preserve"> </w:t>
      </w:r>
    </w:p>
    <w:p w14:paraId="7562AE85" w14:textId="77777777" w:rsidR="00270330" w:rsidRPr="0045119D" w:rsidRDefault="009F5E95" w:rsidP="00E21803">
      <w:pPr>
        <w:autoSpaceDE w:val="0"/>
        <w:autoSpaceDN w:val="0"/>
        <w:adjustRightInd w:val="0"/>
        <w:ind w:left="708"/>
        <w:jc w:val="both"/>
      </w:pPr>
      <w:r w:rsidRPr="009F5E95">
        <w:rPr>
          <w:noProof/>
        </w:rPr>
        <w:t>„logo města Berouna a logo Středočeského kraje“</w:t>
      </w:r>
    </w:p>
    <w:p w14:paraId="65CE1A07" w14:textId="77777777" w:rsidR="00270330" w:rsidRPr="0045119D" w:rsidRDefault="00270330" w:rsidP="00AE2BB2">
      <w:pPr>
        <w:ind w:left="360" w:hanging="360"/>
      </w:pPr>
    </w:p>
    <w:p w14:paraId="2EC9662C" w14:textId="77777777" w:rsidR="00270330" w:rsidRPr="002C01A2" w:rsidRDefault="00270330" w:rsidP="002C01A2">
      <w:pPr>
        <w:tabs>
          <w:tab w:val="left" w:pos="2340"/>
        </w:tabs>
        <w:spacing w:after="120"/>
        <w:ind w:left="1123" w:hanging="584"/>
        <w:jc w:val="both"/>
        <w:rPr>
          <w:sz w:val="22"/>
          <w:szCs w:val="22"/>
        </w:rPr>
      </w:pPr>
      <w:r w:rsidRPr="002C01A2">
        <w:rPr>
          <w:sz w:val="22"/>
          <w:szCs w:val="22"/>
        </w:rPr>
        <w:t xml:space="preserve">7.18. Pokud porušením povinností zhotovitele při provádění Díla, vyplývajících z obecně závazných právních předpisů, technických norem,  této smlouvy, vznikne objednateli nebo třetím osobám jakákoliv škoda, odpovídá za ni zhotovitel, a to bez ohledu na zavinění. Zhotovitel prohlašuje, že ke dni podpisu této smlouvy má uzavřenou pojistnou smlouvu, jejímž předmětem je pojištění odpovědnosti za škodu způsobenou zhotovitelem třetí osobě v souvislosti s výkonem jeho činnosti, na pojistnou částku ve výši </w:t>
      </w:r>
      <w:r w:rsidRPr="00E517CD">
        <w:rPr>
          <w:sz w:val="22"/>
          <w:szCs w:val="22"/>
        </w:rPr>
        <w:t>alespoň dvojnásobku ceny Díla včetně DPH. Zhotovitel se zavazuje, že po celou dobu trvání této smlouvy bude pojištěn ve smyslu tohoto ustanovení a že nedojde ke snížení pojistného plnění</w:t>
      </w:r>
      <w:r w:rsidRPr="002C01A2">
        <w:rPr>
          <w:sz w:val="22"/>
          <w:szCs w:val="22"/>
        </w:rPr>
        <w:t xml:space="preserve"> pod částku uvedenou v tomto odstavci.</w:t>
      </w:r>
    </w:p>
    <w:p w14:paraId="7F616179" w14:textId="4373DFC1" w:rsidR="00270330" w:rsidRDefault="00270330" w:rsidP="002C01A2">
      <w:pPr>
        <w:spacing w:after="120"/>
        <w:ind w:left="1123" w:hanging="584"/>
        <w:jc w:val="both"/>
        <w:rPr>
          <w:sz w:val="22"/>
          <w:szCs w:val="22"/>
        </w:rPr>
      </w:pPr>
      <w:r w:rsidRPr="002C01A2">
        <w:rPr>
          <w:sz w:val="22"/>
          <w:szCs w:val="22"/>
        </w:rPr>
        <w:t xml:space="preserve">7.19. Zhotovitel je povinen řádně platit pojistné tak, aby pojistná smlouva či pojistné smlouvy sjednané dle této smlouvy či v souvislosti s ní byly platné po celou dobu provádění Díla.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 </w:t>
      </w:r>
    </w:p>
    <w:p w14:paraId="4F5BC49B" w14:textId="3BEDC7E2" w:rsidR="002C3DDB" w:rsidRPr="002C01A2" w:rsidRDefault="002C3DDB" w:rsidP="002C01A2">
      <w:pPr>
        <w:spacing w:after="120"/>
        <w:ind w:left="1123" w:hanging="584"/>
        <w:jc w:val="both"/>
        <w:rPr>
          <w:sz w:val="22"/>
          <w:szCs w:val="22"/>
        </w:rPr>
      </w:pPr>
      <w:r w:rsidRPr="00E12CC4">
        <w:rPr>
          <w:sz w:val="22"/>
          <w:szCs w:val="22"/>
        </w:rPr>
        <w:t>7.20.</w:t>
      </w:r>
      <w:r w:rsidRPr="00E12CC4">
        <w:rPr>
          <w:sz w:val="22"/>
          <w:szCs w:val="22"/>
        </w:rPr>
        <w:tab/>
        <w:t>Objednatel uvádí, že celá akce je svázána s poskytnutím finančních prostředků z dotace Středočeského kraje. Pokud nedojde k poskytnutí finančních prostředků poskytovatelem dotace, nebude se tato akce realizovat. V případě, že objednatel zhotoviteli neoznámí nejpozději do data předání staveniště, že obdržel rozhodnutí o poskytnutí dotace či jiný dokument o schválení nebo obdržení dotace, sjednávají smluvní strany rozvazovací podmínku a v takovém případě se tato smlouva ruší od počátku bez nároku na jakékoliv finanční odměny či sankční ujednání, nedohodnou-li se smluvní strany na jejím dalším pokračování a způsobu pokračování.</w:t>
      </w:r>
    </w:p>
    <w:p w14:paraId="55E567B3" w14:textId="77777777" w:rsidR="00270330" w:rsidRPr="0045119D" w:rsidRDefault="00270330" w:rsidP="00BF79FE">
      <w:pPr>
        <w:autoSpaceDE w:val="0"/>
        <w:autoSpaceDN w:val="0"/>
        <w:adjustRightInd w:val="0"/>
        <w:rPr>
          <w:b/>
          <w:bCs/>
        </w:rPr>
      </w:pPr>
    </w:p>
    <w:p w14:paraId="5CC82AE6" w14:textId="77777777" w:rsidR="00270330" w:rsidRPr="0045119D" w:rsidRDefault="00270330" w:rsidP="00AB2588">
      <w:pPr>
        <w:autoSpaceDE w:val="0"/>
        <w:autoSpaceDN w:val="0"/>
        <w:adjustRightInd w:val="0"/>
        <w:ind w:left="360" w:hanging="360"/>
        <w:jc w:val="center"/>
        <w:rPr>
          <w:b/>
          <w:bCs/>
        </w:rPr>
      </w:pPr>
      <w:r w:rsidRPr="0045119D">
        <w:rPr>
          <w:b/>
          <w:bCs/>
        </w:rPr>
        <w:t xml:space="preserve">Článek </w:t>
      </w:r>
      <w:r>
        <w:rPr>
          <w:b/>
          <w:bCs/>
        </w:rPr>
        <w:t>VIII</w:t>
      </w:r>
      <w:r w:rsidRPr="0045119D">
        <w:rPr>
          <w:b/>
          <w:bCs/>
        </w:rPr>
        <w:t>.</w:t>
      </w:r>
    </w:p>
    <w:p w14:paraId="0622907A" w14:textId="77777777" w:rsidR="00270330" w:rsidRPr="00687200" w:rsidRDefault="00270330" w:rsidP="00AB2588">
      <w:pPr>
        <w:autoSpaceDE w:val="0"/>
        <w:autoSpaceDN w:val="0"/>
        <w:adjustRightInd w:val="0"/>
        <w:jc w:val="center"/>
        <w:rPr>
          <w:b/>
          <w:bCs/>
        </w:rPr>
      </w:pPr>
      <w:r w:rsidRPr="00687200">
        <w:rPr>
          <w:b/>
          <w:bCs/>
        </w:rPr>
        <w:t>Dokončení</w:t>
      </w:r>
      <w:r>
        <w:rPr>
          <w:b/>
          <w:bCs/>
        </w:rPr>
        <w:t xml:space="preserve">, </w:t>
      </w:r>
      <w:r w:rsidRPr="00687200">
        <w:rPr>
          <w:b/>
          <w:bCs/>
        </w:rPr>
        <w:t xml:space="preserve">předání </w:t>
      </w:r>
      <w:r>
        <w:rPr>
          <w:b/>
          <w:bCs/>
        </w:rPr>
        <w:t>a převzetí D</w:t>
      </w:r>
      <w:r w:rsidRPr="00687200">
        <w:rPr>
          <w:b/>
          <w:bCs/>
        </w:rPr>
        <w:t>íla</w:t>
      </w:r>
      <w:r>
        <w:rPr>
          <w:b/>
          <w:bCs/>
        </w:rPr>
        <w:t xml:space="preserve"> </w:t>
      </w:r>
    </w:p>
    <w:p w14:paraId="770D4067" w14:textId="77777777" w:rsidR="00270330" w:rsidRPr="0045119D" w:rsidRDefault="00270330" w:rsidP="00AB2588">
      <w:pPr>
        <w:autoSpaceDE w:val="0"/>
        <w:autoSpaceDN w:val="0"/>
        <w:adjustRightInd w:val="0"/>
        <w:ind w:left="360"/>
        <w:jc w:val="both"/>
      </w:pPr>
    </w:p>
    <w:p w14:paraId="526CB670" w14:textId="77777777" w:rsidR="00270330" w:rsidRPr="002C01A2" w:rsidRDefault="00270330" w:rsidP="002C01A2">
      <w:pPr>
        <w:widowControl w:val="0"/>
        <w:autoSpaceDE w:val="0"/>
        <w:autoSpaceDN w:val="0"/>
        <w:adjustRightInd w:val="0"/>
        <w:spacing w:after="120"/>
        <w:ind w:left="1123" w:hanging="584"/>
        <w:jc w:val="both"/>
        <w:rPr>
          <w:sz w:val="22"/>
          <w:szCs w:val="22"/>
        </w:rPr>
      </w:pPr>
      <w:r w:rsidRPr="002C01A2">
        <w:rPr>
          <w:sz w:val="22"/>
          <w:szCs w:val="22"/>
        </w:rPr>
        <w:t xml:space="preserve">8.1. </w:t>
      </w:r>
      <w:r>
        <w:rPr>
          <w:sz w:val="22"/>
          <w:szCs w:val="22"/>
        </w:rPr>
        <w:tab/>
      </w:r>
      <w:r w:rsidRPr="002C01A2">
        <w:rPr>
          <w:sz w:val="22"/>
          <w:szCs w:val="22"/>
        </w:rPr>
        <w:t xml:space="preserve">Po skončení provádění Díla vyzve zhotovitel písemně objednatele nejpozději 5 dnů předem k jeho převzetí v místě provádění Díla. </w:t>
      </w:r>
    </w:p>
    <w:p w14:paraId="2F9FCCD1" w14:textId="77777777" w:rsidR="00270330" w:rsidRPr="002C01A2" w:rsidRDefault="00270330" w:rsidP="002C01A2">
      <w:pPr>
        <w:widowControl w:val="0"/>
        <w:autoSpaceDE w:val="0"/>
        <w:autoSpaceDN w:val="0"/>
        <w:adjustRightInd w:val="0"/>
        <w:spacing w:after="120"/>
        <w:ind w:left="1123" w:hanging="584"/>
        <w:jc w:val="both"/>
        <w:rPr>
          <w:sz w:val="22"/>
          <w:szCs w:val="22"/>
        </w:rPr>
      </w:pPr>
      <w:r w:rsidRPr="002C01A2">
        <w:rPr>
          <w:sz w:val="22"/>
          <w:szCs w:val="22"/>
        </w:rPr>
        <w:t xml:space="preserve">8.2. </w:t>
      </w:r>
      <w:r>
        <w:rPr>
          <w:sz w:val="22"/>
          <w:szCs w:val="22"/>
        </w:rPr>
        <w:tab/>
      </w:r>
      <w:r w:rsidRPr="002C01A2">
        <w:rPr>
          <w:sz w:val="22"/>
          <w:szCs w:val="22"/>
        </w:rPr>
        <w:t xml:space="preserve">Dílo bude zhotovitelem předáno a objednatelem převzato na základě shodných prohlášení stran v zápisu o odevzdání a převzetí Díla podepsaného oprávněnými zástupci smluvních stran. </w:t>
      </w:r>
    </w:p>
    <w:p w14:paraId="20813782" w14:textId="77777777" w:rsidR="00270330" w:rsidRDefault="00270330" w:rsidP="002C01A2">
      <w:pPr>
        <w:widowControl w:val="0"/>
        <w:autoSpaceDE w:val="0"/>
        <w:autoSpaceDN w:val="0"/>
        <w:adjustRightInd w:val="0"/>
        <w:spacing w:after="120"/>
        <w:ind w:left="1123" w:hanging="584"/>
        <w:jc w:val="both"/>
        <w:rPr>
          <w:sz w:val="22"/>
          <w:szCs w:val="22"/>
        </w:rPr>
      </w:pPr>
      <w:r w:rsidRPr="002C01A2">
        <w:rPr>
          <w:sz w:val="22"/>
          <w:szCs w:val="22"/>
        </w:rPr>
        <w:t xml:space="preserve">8.3. </w:t>
      </w:r>
      <w:r>
        <w:rPr>
          <w:sz w:val="22"/>
          <w:szCs w:val="22"/>
        </w:rPr>
        <w:tab/>
        <w:t xml:space="preserve">Závazek zhotovitele provést Dílo je splněný okamžikem dokončení a předání Díla objednateli. Objednatel převezme dokončené Dílo s výhradami (vady či nedodělky Díla) nebo bez výhrad.  </w:t>
      </w:r>
    </w:p>
    <w:p w14:paraId="183B37F1" w14:textId="77777777" w:rsidR="00270330" w:rsidRPr="002C01A2" w:rsidRDefault="00270330" w:rsidP="002C01A2">
      <w:pPr>
        <w:widowControl w:val="0"/>
        <w:autoSpaceDE w:val="0"/>
        <w:autoSpaceDN w:val="0"/>
        <w:adjustRightInd w:val="0"/>
        <w:spacing w:after="120"/>
        <w:ind w:left="1123" w:hanging="584"/>
        <w:jc w:val="both"/>
        <w:rPr>
          <w:sz w:val="22"/>
          <w:szCs w:val="22"/>
        </w:rPr>
      </w:pPr>
      <w:r w:rsidRPr="002C01A2">
        <w:rPr>
          <w:sz w:val="22"/>
          <w:szCs w:val="22"/>
        </w:rPr>
        <w:t>8.4.</w:t>
      </w:r>
      <w:r w:rsidRPr="002C01A2">
        <w:rPr>
          <w:sz w:val="22"/>
          <w:szCs w:val="22"/>
        </w:rPr>
        <w:tab/>
        <w:t>Zhotovitel je povinen spolu s Dílem předat objednateli tyto doklady:</w:t>
      </w:r>
    </w:p>
    <w:p w14:paraId="32DDD77E" w14:textId="77777777" w:rsidR="00270330" w:rsidRPr="002C01A2" w:rsidRDefault="00270330" w:rsidP="002C01A2">
      <w:pPr>
        <w:widowControl w:val="0"/>
        <w:autoSpaceDE w:val="0"/>
        <w:autoSpaceDN w:val="0"/>
        <w:adjustRightInd w:val="0"/>
        <w:ind w:left="1123"/>
        <w:jc w:val="both"/>
        <w:rPr>
          <w:sz w:val="22"/>
          <w:szCs w:val="22"/>
        </w:rPr>
      </w:pPr>
      <w:r>
        <w:t xml:space="preserve">- </w:t>
      </w:r>
      <w:r w:rsidRPr="002C01A2">
        <w:rPr>
          <w:sz w:val="22"/>
          <w:szCs w:val="22"/>
        </w:rPr>
        <w:t>stavební deník;</w:t>
      </w:r>
    </w:p>
    <w:p w14:paraId="03A0C66F" w14:textId="77777777" w:rsidR="00270330" w:rsidRPr="002C01A2" w:rsidRDefault="00270330" w:rsidP="002C01A2">
      <w:pPr>
        <w:widowControl w:val="0"/>
        <w:autoSpaceDE w:val="0"/>
        <w:autoSpaceDN w:val="0"/>
        <w:adjustRightInd w:val="0"/>
        <w:ind w:left="1123"/>
        <w:jc w:val="both"/>
        <w:rPr>
          <w:sz w:val="22"/>
          <w:szCs w:val="22"/>
        </w:rPr>
      </w:pPr>
      <w:r w:rsidRPr="002C01A2">
        <w:rPr>
          <w:sz w:val="22"/>
          <w:szCs w:val="22"/>
        </w:rPr>
        <w:t>- veškerou stavební a technickou dokumentaci vztahující se k dílu nebo k jeho provádění;</w:t>
      </w:r>
    </w:p>
    <w:p w14:paraId="49E932A4" w14:textId="77777777" w:rsidR="00270330" w:rsidRPr="002C01A2" w:rsidRDefault="00270330" w:rsidP="002C01A2">
      <w:pPr>
        <w:widowControl w:val="0"/>
        <w:autoSpaceDE w:val="0"/>
        <w:autoSpaceDN w:val="0"/>
        <w:adjustRightInd w:val="0"/>
        <w:ind w:left="1123"/>
        <w:jc w:val="both"/>
        <w:rPr>
          <w:sz w:val="22"/>
          <w:szCs w:val="22"/>
        </w:rPr>
      </w:pPr>
      <w:r w:rsidRPr="002C01A2">
        <w:rPr>
          <w:sz w:val="22"/>
          <w:szCs w:val="22"/>
        </w:rPr>
        <w:t>- veškeré doklady o provedení technických nebo jiných zkoušek, rozhodnutí či souhlasy správních nebo jakýchkoliv jiných orgánů nez</w:t>
      </w:r>
      <w:r>
        <w:rPr>
          <w:sz w:val="22"/>
          <w:szCs w:val="22"/>
        </w:rPr>
        <w:t xml:space="preserve">bytných pro řádné užívání Díla </w:t>
      </w:r>
      <w:r w:rsidRPr="002C01A2">
        <w:rPr>
          <w:sz w:val="22"/>
          <w:szCs w:val="22"/>
        </w:rPr>
        <w:t>podle odst. 1.9.;</w:t>
      </w:r>
    </w:p>
    <w:p w14:paraId="12489EC3" w14:textId="77777777" w:rsidR="00270330" w:rsidRPr="002C01A2" w:rsidRDefault="00270330" w:rsidP="002C01A2">
      <w:pPr>
        <w:widowControl w:val="0"/>
        <w:autoSpaceDE w:val="0"/>
        <w:autoSpaceDN w:val="0"/>
        <w:adjustRightInd w:val="0"/>
        <w:spacing w:after="120"/>
        <w:ind w:left="1123"/>
        <w:jc w:val="both"/>
        <w:rPr>
          <w:sz w:val="22"/>
          <w:szCs w:val="22"/>
        </w:rPr>
      </w:pPr>
      <w:r w:rsidRPr="002C01A2">
        <w:rPr>
          <w:sz w:val="22"/>
          <w:szCs w:val="22"/>
        </w:rPr>
        <w:t>-</w:t>
      </w:r>
      <w:r>
        <w:rPr>
          <w:sz w:val="22"/>
          <w:szCs w:val="22"/>
        </w:rPr>
        <w:t xml:space="preserve"> </w:t>
      </w:r>
      <w:r w:rsidRPr="002C01A2">
        <w:rPr>
          <w:sz w:val="22"/>
          <w:szCs w:val="22"/>
        </w:rPr>
        <w:t xml:space="preserve">veškeré doklady o evidenci odpadů vytěžených nebo jinak vzniklých při provádění Díla a </w:t>
      </w:r>
      <w:r w:rsidRPr="002C01A2">
        <w:rPr>
          <w:sz w:val="22"/>
          <w:szCs w:val="22"/>
        </w:rPr>
        <w:lastRenderedPageBreak/>
        <w:t>jejich likvidaci či jiném naložení s nimi;</w:t>
      </w:r>
    </w:p>
    <w:p w14:paraId="06FF68DF" w14:textId="77777777" w:rsidR="00270330" w:rsidRPr="00386525" w:rsidRDefault="00270330" w:rsidP="002C01A2">
      <w:pPr>
        <w:widowControl w:val="0"/>
        <w:autoSpaceDE w:val="0"/>
        <w:autoSpaceDN w:val="0"/>
        <w:adjustRightInd w:val="0"/>
        <w:spacing w:after="120"/>
        <w:ind w:left="1123" w:hanging="584"/>
        <w:jc w:val="both"/>
        <w:rPr>
          <w:sz w:val="22"/>
          <w:szCs w:val="22"/>
        </w:rPr>
      </w:pPr>
      <w:r w:rsidRPr="002C01A2">
        <w:rPr>
          <w:sz w:val="22"/>
          <w:szCs w:val="22"/>
        </w:rPr>
        <w:t xml:space="preserve">8.5. </w:t>
      </w:r>
      <w:r>
        <w:rPr>
          <w:sz w:val="22"/>
          <w:szCs w:val="22"/>
        </w:rPr>
        <w:tab/>
      </w:r>
      <w:r w:rsidRPr="002C01A2">
        <w:rPr>
          <w:sz w:val="22"/>
          <w:szCs w:val="22"/>
        </w:rPr>
        <w:t xml:space="preserve">O průběhu a výsledku předání a převzetí Díla sepíší smluvní strany </w:t>
      </w:r>
      <w:r>
        <w:rPr>
          <w:sz w:val="22"/>
          <w:szCs w:val="22"/>
        </w:rPr>
        <w:t>zápis o odevzdání a převzetí díla</w:t>
      </w:r>
      <w:r w:rsidRPr="002C01A2">
        <w:rPr>
          <w:sz w:val="22"/>
          <w:szCs w:val="22"/>
        </w:rPr>
        <w:t xml:space="preserve">, který bude obsahovat výčet a zhodnocení všech provedených prací, zejména jejich jakost, soupis případných vad či nedodělků Díla nebo jeho části. V závěru zápisu objednatel výslovně </w:t>
      </w:r>
      <w:r w:rsidRPr="00386525">
        <w:rPr>
          <w:sz w:val="22"/>
          <w:szCs w:val="22"/>
        </w:rPr>
        <w:t xml:space="preserve">uvede, jestli Dílo přebírá s výhradami nebo bez výhrad.   </w:t>
      </w:r>
    </w:p>
    <w:p w14:paraId="0F66F82C" w14:textId="77777777" w:rsidR="00270330" w:rsidRPr="00386525" w:rsidRDefault="00270330" w:rsidP="00DD715A">
      <w:pPr>
        <w:pStyle w:val="Zkladntext"/>
        <w:ind w:left="1123"/>
        <w:jc w:val="both"/>
        <w:rPr>
          <w:sz w:val="22"/>
          <w:szCs w:val="22"/>
        </w:rPr>
      </w:pPr>
      <w:r w:rsidRPr="00386525">
        <w:rPr>
          <w:sz w:val="22"/>
          <w:szCs w:val="22"/>
        </w:rPr>
        <w:t xml:space="preserve">Vadou se přitom rozumí zejména odchylka v kvalitě a parametrech Díla stanovených Projektem, touto smlouvou, obecně závaznými předpisy a technickými normami, chybějící rozhodnutí nebo souhlasy správních orgánů či jakýchkoliv jiných osob nezbytných pro řádné užívání Díla. Nedodělkem se rozumí nedokončená práce oproti Projektu. V protokolu smluvní strany uvedou případný soupis vad a nedodělků Díla včetně způsobu a termínu jejich odstranění či dodání.  Nedojde-li mezi oběma stranami k dohodě o termínu odstranění vad a nedodělků, pak platí, že vady a nedodělky musí být odstraněny nejpozději do 30 dnů ode dne předání Díla objednateli. </w:t>
      </w:r>
    </w:p>
    <w:p w14:paraId="7C4B7C8F" w14:textId="77777777" w:rsidR="00270330" w:rsidRPr="0045119D" w:rsidRDefault="00270330" w:rsidP="00585C48">
      <w:pPr>
        <w:jc w:val="center"/>
        <w:rPr>
          <w:b/>
        </w:rPr>
      </w:pPr>
      <w:r>
        <w:rPr>
          <w:b/>
        </w:rPr>
        <w:t>Článek I</w:t>
      </w:r>
      <w:r w:rsidRPr="0045119D">
        <w:rPr>
          <w:b/>
        </w:rPr>
        <w:t>X.</w:t>
      </w:r>
    </w:p>
    <w:p w14:paraId="76F66C36" w14:textId="77777777" w:rsidR="00270330" w:rsidRDefault="00270330" w:rsidP="00585C48">
      <w:pPr>
        <w:jc w:val="center"/>
        <w:rPr>
          <w:b/>
        </w:rPr>
      </w:pPr>
      <w:r w:rsidRPr="0045119D">
        <w:rPr>
          <w:b/>
        </w:rPr>
        <w:t xml:space="preserve">Záruka za </w:t>
      </w:r>
      <w:r>
        <w:rPr>
          <w:b/>
        </w:rPr>
        <w:t>D</w:t>
      </w:r>
      <w:r w:rsidRPr="0045119D">
        <w:rPr>
          <w:b/>
        </w:rPr>
        <w:t>íl</w:t>
      </w:r>
      <w:r>
        <w:rPr>
          <w:b/>
        </w:rPr>
        <w:t>o</w:t>
      </w:r>
      <w:r w:rsidRPr="0045119D">
        <w:rPr>
          <w:b/>
        </w:rPr>
        <w:t xml:space="preserve"> a odpovědnost za vady </w:t>
      </w:r>
      <w:r>
        <w:rPr>
          <w:b/>
        </w:rPr>
        <w:t>D</w:t>
      </w:r>
      <w:r w:rsidRPr="0045119D">
        <w:rPr>
          <w:b/>
        </w:rPr>
        <w:t>íla</w:t>
      </w:r>
    </w:p>
    <w:p w14:paraId="66A253F8" w14:textId="77777777" w:rsidR="00270330" w:rsidRPr="0045119D" w:rsidRDefault="00270330" w:rsidP="00585C48">
      <w:pPr>
        <w:jc w:val="center"/>
        <w:rPr>
          <w:b/>
        </w:rPr>
      </w:pPr>
    </w:p>
    <w:p w14:paraId="7C7C30C6" w14:textId="308D984D" w:rsidR="00270330" w:rsidRPr="002C01A2" w:rsidRDefault="00270330" w:rsidP="002C01A2">
      <w:pPr>
        <w:pStyle w:val="Odstavecsmlouvy1"/>
        <w:numPr>
          <w:ilvl w:val="0"/>
          <w:numId w:val="0"/>
        </w:numPr>
        <w:spacing w:after="120"/>
        <w:ind w:left="1123" w:hanging="584"/>
        <w:jc w:val="both"/>
      </w:pPr>
      <w:r w:rsidRPr="002C01A2">
        <w:t xml:space="preserve">9.1. </w:t>
      </w:r>
      <w:r>
        <w:tab/>
      </w:r>
      <w:r w:rsidRPr="002C01A2">
        <w:t xml:space="preserve">Zhotovitel přejímá vůči objednateli závazek, že jím provedené Dílo, jakož i věci, tvořící jeho části a součásti, bude způsobilé pro účely, ke kterým je určeno, po </w:t>
      </w:r>
      <w:r w:rsidR="007D4322">
        <w:t xml:space="preserve">celou </w:t>
      </w:r>
      <w:r w:rsidRPr="002C01A2">
        <w:t>dobu</w:t>
      </w:r>
      <w:r w:rsidR="007D4322">
        <w:t xml:space="preserve"> záruční lhůty v délce </w:t>
      </w:r>
      <w:r w:rsidRPr="002C01A2">
        <w:rPr>
          <w:b/>
        </w:rPr>
        <w:t>5 let ode dne převzetí Díla</w:t>
      </w:r>
      <w:r w:rsidRPr="002C01A2">
        <w:t xml:space="preserve">, a po tuto dobu si zachová obvyklé vlastnosti. Ve smyslu tohoto ustanovení poskytuje zhotovitel záruku za vady díla, které se vyskytnou během 5 let ode dne převzetí Díla objednatelem. Zvláštní záruku poskytuje zhotovitel na </w:t>
      </w:r>
      <w:r w:rsidRPr="002C01A2">
        <w:rPr>
          <w:b/>
        </w:rPr>
        <w:t>oplechování, plechy a všechny klempířské práce</w:t>
      </w:r>
      <w:r>
        <w:rPr>
          <w:b/>
        </w:rPr>
        <w:t xml:space="preserve">, </w:t>
      </w:r>
      <w:r w:rsidRPr="002C01A2">
        <w:t xml:space="preserve">na které poskytuje záruku v délce trvání </w:t>
      </w:r>
      <w:r w:rsidR="004E0C02">
        <w:rPr>
          <w:b/>
        </w:rPr>
        <w:t>5</w:t>
      </w:r>
      <w:r w:rsidRPr="00980367">
        <w:rPr>
          <w:b/>
        </w:rPr>
        <w:t xml:space="preserve"> let ode dne převzetí Díla</w:t>
      </w:r>
      <w:r w:rsidRPr="002C01A2">
        <w:t xml:space="preserve"> objednatelem. </w:t>
      </w:r>
    </w:p>
    <w:p w14:paraId="43681A69" w14:textId="77777777" w:rsidR="00270330" w:rsidRPr="002C01A2" w:rsidRDefault="00270330" w:rsidP="0013107C">
      <w:pPr>
        <w:tabs>
          <w:tab w:val="left" w:pos="-2880"/>
        </w:tabs>
        <w:spacing w:after="120"/>
        <w:ind w:left="1123" w:hanging="584"/>
        <w:jc w:val="both"/>
        <w:rPr>
          <w:sz w:val="22"/>
          <w:szCs w:val="22"/>
        </w:rPr>
      </w:pPr>
      <w:r w:rsidRPr="002C01A2">
        <w:rPr>
          <w:sz w:val="22"/>
          <w:szCs w:val="22"/>
        </w:rPr>
        <w:t xml:space="preserve"> 9.2. </w:t>
      </w:r>
      <w:r>
        <w:rPr>
          <w:sz w:val="22"/>
          <w:szCs w:val="22"/>
        </w:rPr>
        <w:tab/>
      </w:r>
      <w:r w:rsidRPr="002C01A2">
        <w:rPr>
          <w:sz w:val="22"/>
          <w:szCs w:val="22"/>
        </w:rPr>
        <w:t xml:space="preserve">Pokud se v průběhu záruční doby vyskytnou na Díle vady, má objednatel právo na jejich bezplatné odstranění. Objednatel je povinen tyto vady u zhotovitele neprodleně písemně reklamovat. V průběhu záruční doby je zhotovitel povinen nastoupit k odstranění vad Díla bezodkladně, nejpozději však do tří dnů, po doručení písemné reklamace objednatele zhotoviteli. Zhotovitel je povinen bez zbytečného odkladu reklamované vady odstranit, a to i v případě, že neuznává, že za vady odpovídá; ve sporných případech nese náklady až do pravomocného rozhodnutí o reklamaci zhotovitel. Zároveň je zhotovitel </w:t>
      </w:r>
      <w:r>
        <w:rPr>
          <w:sz w:val="22"/>
          <w:szCs w:val="22"/>
        </w:rPr>
        <w:t xml:space="preserve">povinen bezodkladně </w:t>
      </w:r>
      <w:r w:rsidRPr="002C01A2">
        <w:rPr>
          <w:sz w:val="22"/>
          <w:szCs w:val="22"/>
        </w:rPr>
        <w:t>nejpozději však do tří dnů, po doručení písemné reklamace oznámit, zda reklamaci uznává jako oprávněnou nebo z jakých důvodů odmítá reklamaci uznat.</w:t>
      </w:r>
    </w:p>
    <w:p w14:paraId="0BC9F900" w14:textId="77777777" w:rsidR="00270330" w:rsidRPr="002C01A2" w:rsidRDefault="00270330" w:rsidP="002C01A2">
      <w:pPr>
        <w:spacing w:after="120"/>
        <w:ind w:left="1123" w:hanging="584"/>
        <w:jc w:val="both"/>
        <w:rPr>
          <w:sz w:val="22"/>
          <w:szCs w:val="22"/>
        </w:rPr>
      </w:pPr>
      <w:r w:rsidRPr="002C01A2">
        <w:rPr>
          <w:sz w:val="22"/>
          <w:szCs w:val="22"/>
        </w:rPr>
        <w:t>9.3. Jestliže v případě oprávněné reklamace objednatele nenastoupí zhotovitel k odstranění reklamovaných vad ve lhůtě stanovené v</w:t>
      </w:r>
      <w:r>
        <w:rPr>
          <w:sz w:val="22"/>
          <w:szCs w:val="22"/>
        </w:rPr>
        <w:t> odst. 9</w:t>
      </w:r>
      <w:r w:rsidRPr="002C01A2">
        <w:rPr>
          <w:sz w:val="22"/>
          <w:szCs w:val="22"/>
        </w:rPr>
        <w:t>.</w:t>
      </w:r>
      <w:r>
        <w:rPr>
          <w:sz w:val="22"/>
          <w:szCs w:val="22"/>
        </w:rPr>
        <w:t>2</w:t>
      </w:r>
      <w:r w:rsidRPr="002C01A2">
        <w:rPr>
          <w:sz w:val="22"/>
          <w:szCs w:val="22"/>
        </w:rPr>
        <w:t xml:space="preserve">., je objednatel oprávněn nechat odstranit reklamované vady Díla a zhotovitel je povinen uhradit objednateli </w:t>
      </w:r>
      <w:r>
        <w:rPr>
          <w:sz w:val="22"/>
          <w:szCs w:val="22"/>
        </w:rPr>
        <w:t>veškeré n</w:t>
      </w:r>
      <w:r w:rsidRPr="002C01A2">
        <w:rPr>
          <w:sz w:val="22"/>
          <w:szCs w:val="22"/>
        </w:rPr>
        <w:t xml:space="preserve">áklady s tím spojené.    </w:t>
      </w:r>
    </w:p>
    <w:p w14:paraId="5E623A15" w14:textId="77777777" w:rsidR="00270330" w:rsidRDefault="00270330" w:rsidP="00DD715A">
      <w:pPr>
        <w:autoSpaceDE w:val="0"/>
        <w:autoSpaceDN w:val="0"/>
        <w:adjustRightInd w:val="0"/>
        <w:spacing w:after="120"/>
        <w:ind w:left="1123" w:hanging="584"/>
        <w:jc w:val="both"/>
        <w:rPr>
          <w:sz w:val="22"/>
          <w:szCs w:val="22"/>
        </w:rPr>
      </w:pPr>
      <w:r w:rsidRPr="002C01A2">
        <w:rPr>
          <w:sz w:val="22"/>
          <w:szCs w:val="22"/>
        </w:rPr>
        <w:t xml:space="preserve">9.4. </w:t>
      </w:r>
      <w:r>
        <w:rPr>
          <w:sz w:val="22"/>
          <w:szCs w:val="22"/>
        </w:rPr>
        <w:tab/>
      </w:r>
      <w:r w:rsidRPr="002C01A2">
        <w:rPr>
          <w:sz w:val="22"/>
          <w:szCs w:val="22"/>
        </w:rPr>
        <w:t>Nároky z odpovědnosti ze záruky za jakost díla se nedotýkají  nároků na náhradu škody nebo na smluvní pokutu.</w:t>
      </w:r>
    </w:p>
    <w:p w14:paraId="795B2399" w14:textId="77777777" w:rsidR="00270330" w:rsidRPr="00DD715A" w:rsidRDefault="00270330" w:rsidP="00DD715A">
      <w:pPr>
        <w:autoSpaceDE w:val="0"/>
        <w:autoSpaceDN w:val="0"/>
        <w:adjustRightInd w:val="0"/>
        <w:spacing w:after="120"/>
        <w:ind w:left="1123" w:hanging="584"/>
        <w:jc w:val="both"/>
        <w:rPr>
          <w:sz w:val="22"/>
          <w:szCs w:val="22"/>
        </w:rPr>
      </w:pPr>
    </w:p>
    <w:p w14:paraId="38719AF8" w14:textId="77777777" w:rsidR="00270330" w:rsidRPr="0045119D" w:rsidRDefault="00270330" w:rsidP="00AB2588">
      <w:pPr>
        <w:autoSpaceDE w:val="0"/>
        <w:autoSpaceDN w:val="0"/>
        <w:adjustRightInd w:val="0"/>
        <w:ind w:left="360"/>
        <w:jc w:val="center"/>
        <w:rPr>
          <w:b/>
          <w:bCs/>
        </w:rPr>
      </w:pPr>
      <w:r w:rsidRPr="0045119D">
        <w:rPr>
          <w:b/>
          <w:bCs/>
        </w:rPr>
        <w:t>Článek X.</w:t>
      </w:r>
    </w:p>
    <w:p w14:paraId="7952F5A1" w14:textId="181FEB1F" w:rsidR="00270330" w:rsidRPr="0045119D" w:rsidRDefault="004937BB" w:rsidP="00AB2588">
      <w:pPr>
        <w:autoSpaceDE w:val="0"/>
        <w:autoSpaceDN w:val="0"/>
        <w:adjustRightInd w:val="0"/>
        <w:ind w:left="360"/>
        <w:jc w:val="center"/>
        <w:rPr>
          <w:b/>
          <w:bCs/>
        </w:rPr>
      </w:pPr>
      <w:r>
        <w:rPr>
          <w:b/>
          <w:bCs/>
        </w:rPr>
        <w:t>Výpověď, o</w:t>
      </w:r>
      <w:r w:rsidR="00270330" w:rsidRPr="0045119D">
        <w:rPr>
          <w:b/>
          <w:bCs/>
        </w:rPr>
        <w:t>dstoupení od smlouvy</w:t>
      </w:r>
    </w:p>
    <w:p w14:paraId="7EA62403" w14:textId="77777777" w:rsidR="00270330" w:rsidRPr="007520F2" w:rsidRDefault="00270330" w:rsidP="00AB2588">
      <w:pPr>
        <w:autoSpaceDE w:val="0"/>
        <w:autoSpaceDN w:val="0"/>
        <w:adjustRightInd w:val="0"/>
        <w:ind w:left="360"/>
        <w:jc w:val="both"/>
        <w:rPr>
          <w:sz w:val="22"/>
          <w:szCs w:val="22"/>
        </w:rPr>
      </w:pPr>
    </w:p>
    <w:p w14:paraId="472310C2" w14:textId="0B39A608" w:rsidR="004937BB" w:rsidRDefault="004937BB" w:rsidP="00FB0656">
      <w:pPr>
        <w:spacing w:after="120"/>
        <w:ind w:left="1123" w:hanging="584"/>
        <w:jc w:val="both"/>
        <w:rPr>
          <w:sz w:val="22"/>
          <w:szCs w:val="22"/>
        </w:rPr>
      </w:pPr>
      <w:r>
        <w:rPr>
          <w:sz w:val="22"/>
          <w:szCs w:val="22"/>
        </w:rPr>
        <w:t>10.1.</w:t>
      </w:r>
      <w:r>
        <w:rPr>
          <w:sz w:val="22"/>
          <w:szCs w:val="22"/>
        </w:rPr>
        <w:tab/>
        <w:t>Objednatel má právo tuto smlouvu vypovědět kdykoliv s výpovědní dobou 30 dnů, která začne běžet od prvního dne následujícího kalendářního, v němž zhotovitel obdržel výpověď. V případě, že již práce na díle již započaly, má zhotovitel nárok na prokazatelně vynaložené náklady.</w:t>
      </w:r>
    </w:p>
    <w:p w14:paraId="46C0711D" w14:textId="1B8BD5A3" w:rsidR="00270330" w:rsidRPr="007520F2" w:rsidRDefault="00270330" w:rsidP="00FB0656">
      <w:pPr>
        <w:spacing w:after="120"/>
        <w:ind w:left="1123" w:hanging="584"/>
        <w:jc w:val="both"/>
        <w:rPr>
          <w:sz w:val="22"/>
          <w:szCs w:val="22"/>
        </w:rPr>
      </w:pPr>
      <w:r w:rsidRPr="007520F2">
        <w:rPr>
          <w:sz w:val="22"/>
          <w:szCs w:val="22"/>
        </w:rPr>
        <w:lastRenderedPageBreak/>
        <w:t>10.</w:t>
      </w:r>
      <w:r w:rsidR="002C3DDB">
        <w:rPr>
          <w:sz w:val="22"/>
          <w:szCs w:val="22"/>
        </w:rPr>
        <w:t>2</w:t>
      </w:r>
      <w:r w:rsidRPr="007520F2">
        <w:rPr>
          <w:sz w:val="22"/>
          <w:szCs w:val="22"/>
        </w:rPr>
        <w:t>. Od smlouvy lze odstoupit, pokud dojde k podstatnému porušení smluvních povinností jednou ze stran. Podstatným porušením smluvních povinností se pro účely této smlouvy rozumí:</w:t>
      </w:r>
    </w:p>
    <w:p w14:paraId="5FC04046" w14:textId="664A45E6" w:rsidR="00270330" w:rsidRPr="007520F2" w:rsidRDefault="00270330" w:rsidP="002C01A2">
      <w:pPr>
        <w:numPr>
          <w:ilvl w:val="0"/>
          <w:numId w:val="36"/>
        </w:numPr>
        <w:tabs>
          <w:tab w:val="clear" w:pos="840"/>
          <w:tab w:val="num" w:pos="1200"/>
        </w:tabs>
        <w:ind w:left="1200"/>
        <w:rPr>
          <w:sz w:val="22"/>
          <w:szCs w:val="22"/>
        </w:rPr>
      </w:pPr>
      <w:r w:rsidRPr="007520F2">
        <w:rPr>
          <w:sz w:val="22"/>
          <w:szCs w:val="22"/>
        </w:rPr>
        <w:t xml:space="preserve">prodlení se splněním Díla zhotovitelem o více než </w:t>
      </w:r>
      <w:r w:rsidR="006E1ED1">
        <w:rPr>
          <w:sz w:val="22"/>
          <w:szCs w:val="22"/>
        </w:rPr>
        <w:t>1</w:t>
      </w:r>
      <w:r w:rsidR="007520F2">
        <w:rPr>
          <w:sz w:val="22"/>
          <w:szCs w:val="22"/>
        </w:rPr>
        <w:t xml:space="preserve">0 dnů, přičemž zhotovitel není </w:t>
      </w:r>
      <w:r w:rsidRPr="007520F2">
        <w:rPr>
          <w:sz w:val="22"/>
          <w:szCs w:val="22"/>
        </w:rPr>
        <w:t>schopen poskytnout záruku, že Dílo dokončí v přiměřeném náhradním termínu;</w:t>
      </w:r>
    </w:p>
    <w:p w14:paraId="6D6E95FE" w14:textId="77777777" w:rsidR="00270330" w:rsidRPr="007520F2" w:rsidRDefault="00270330" w:rsidP="002C01A2">
      <w:pPr>
        <w:numPr>
          <w:ilvl w:val="0"/>
          <w:numId w:val="36"/>
        </w:numPr>
        <w:tabs>
          <w:tab w:val="clear" w:pos="840"/>
          <w:tab w:val="num" w:pos="1200"/>
        </w:tabs>
        <w:ind w:left="1200"/>
        <w:rPr>
          <w:sz w:val="22"/>
          <w:szCs w:val="22"/>
        </w:rPr>
      </w:pPr>
      <w:r w:rsidRPr="007520F2">
        <w:rPr>
          <w:sz w:val="22"/>
          <w:szCs w:val="22"/>
        </w:rPr>
        <w:t>provádění Díla v rozporu s touto smlouvou, kdy zhotovitel neprovádí Dílo v odpovídající kvalitě a tyto nedostatky neodstraní ani v dodatečné přiměřené lhůtě stanovené objednatelem v písemném upozornění na zjištěné nedostatky nebo zápisem ve stavebním deníku;</w:t>
      </w:r>
    </w:p>
    <w:p w14:paraId="467D25F0" w14:textId="77777777" w:rsidR="00270330" w:rsidRPr="007520F2" w:rsidRDefault="00270330" w:rsidP="002C01A2">
      <w:pPr>
        <w:numPr>
          <w:ilvl w:val="0"/>
          <w:numId w:val="36"/>
        </w:numPr>
        <w:tabs>
          <w:tab w:val="clear" w:pos="840"/>
          <w:tab w:val="num" w:pos="1200"/>
        </w:tabs>
        <w:ind w:left="1200"/>
        <w:rPr>
          <w:sz w:val="22"/>
          <w:szCs w:val="22"/>
        </w:rPr>
      </w:pPr>
      <w:r w:rsidRPr="007520F2">
        <w:rPr>
          <w:sz w:val="22"/>
          <w:szCs w:val="22"/>
        </w:rPr>
        <w:t>provádění Díla v rozporu s touto smlouvou;</w:t>
      </w:r>
    </w:p>
    <w:p w14:paraId="4A253AFC" w14:textId="77777777" w:rsidR="00270330" w:rsidRPr="007520F2" w:rsidRDefault="00270330" w:rsidP="002C01A2">
      <w:pPr>
        <w:numPr>
          <w:ilvl w:val="0"/>
          <w:numId w:val="36"/>
        </w:numPr>
        <w:tabs>
          <w:tab w:val="clear" w:pos="840"/>
          <w:tab w:val="num" w:pos="1200"/>
        </w:tabs>
        <w:ind w:left="1200"/>
        <w:rPr>
          <w:sz w:val="22"/>
          <w:szCs w:val="22"/>
        </w:rPr>
      </w:pPr>
      <w:r w:rsidRPr="007520F2">
        <w:rPr>
          <w:sz w:val="22"/>
          <w:szCs w:val="22"/>
        </w:rPr>
        <w:t>neplnění povinností podle této smlouvy.</w:t>
      </w:r>
    </w:p>
    <w:p w14:paraId="1154A460" w14:textId="77777777" w:rsidR="00270330" w:rsidRDefault="00270330" w:rsidP="00DF0726">
      <w:pPr>
        <w:ind w:left="480"/>
      </w:pPr>
    </w:p>
    <w:p w14:paraId="7732ADA5" w14:textId="5E8F8BBB" w:rsidR="00270330" w:rsidRPr="002C01A2" w:rsidRDefault="00270330" w:rsidP="002C01A2">
      <w:pPr>
        <w:spacing w:after="120"/>
        <w:ind w:left="1123" w:hanging="584"/>
        <w:jc w:val="both"/>
        <w:rPr>
          <w:sz w:val="22"/>
          <w:szCs w:val="22"/>
        </w:rPr>
      </w:pPr>
      <w:r w:rsidRPr="002C01A2">
        <w:rPr>
          <w:sz w:val="22"/>
          <w:szCs w:val="22"/>
        </w:rPr>
        <w:t>10.</w:t>
      </w:r>
      <w:r w:rsidR="002C3DDB">
        <w:rPr>
          <w:sz w:val="22"/>
          <w:szCs w:val="22"/>
        </w:rPr>
        <w:t>3</w:t>
      </w:r>
      <w:r w:rsidRPr="002C01A2">
        <w:rPr>
          <w:sz w:val="22"/>
          <w:szCs w:val="22"/>
        </w:rPr>
        <w:t>.</w:t>
      </w:r>
      <w:r>
        <w:rPr>
          <w:sz w:val="22"/>
          <w:szCs w:val="22"/>
        </w:rPr>
        <w:tab/>
      </w:r>
      <w:r w:rsidRPr="002C01A2">
        <w:rPr>
          <w:sz w:val="22"/>
          <w:szCs w:val="22"/>
        </w:rPr>
        <w:t>Odstoupení od smlouvy musí být učiněno písemně, doručeno druhé straně, přičemž účinky odstoupení nastávají dnem doručení písemného oznámení. Za doručenou se považuje též písemnost, kterou smluvní strana odmítne převzít, a to dnem odmítnutí převzetí písemnosti a dále písemnost, kterou smluvní strana nevyzvedne v úložné lhůtě, a to dnem následujícím po marném uplynutí úložné lhůty.</w:t>
      </w:r>
    </w:p>
    <w:p w14:paraId="70926818" w14:textId="77777777" w:rsidR="00270330" w:rsidRPr="0045119D" w:rsidRDefault="00270330" w:rsidP="00D5216C">
      <w:pPr>
        <w:jc w:val="center"/>
        <w:rPr>
          <w:b/>
        </w:rPr>
      </w:pPr>
      <w:r w:rsidRPr="0045119D">
        <w:rPr>
          <w:b/>
        </w:rPr>
        <w:t>XI.</w:t>
      </w:r>
    </w:p>
    <w:p w14:paraId="3BB05010" w14:textId="77777777" w:rsidR="00270330" w:rsidRDefault="00270330" w:rsidP="001E251F">
      <w:pPr>
        <w:jc w:val="center"/>
        <w:rPr>
          <w:b/>
        </w:rPr>
      </w:pPr>
      <w:r w:rsidRPr="0045119D">
        <w:rPr>
          <w:b/>
        </w:rPr>
        <w:t xml:space="preserve">Smluvní pokuty </w:t>
      </w:r>
    </w:p>
    <w:p w14:paraId="75FC4CA7" w14:textId="77777777" w:rsidR="00270330" w:rsidRPr="001E251F" w:rsidRDefault="00270330" w:rsidP="001E251F">
      <w:pPr>
        <w:jc w:val="center"/>
        <w:rPr>
          <w:b/>
        </w:rPr>
      </w:pPr>
    </w:p>
    <w:p w14:paraId="6B159083" w14:textId="77777777" w:rsidR="00270330" w:rsidRDefault="00270330" w:rsidP="002C01A2">
      <w:pPr>
        <w:spacing w:after="120"/>
        <w:ind w:left="1123" w:hanging="584"/>
        <w:jc w:val="both"/>
        <w:rPr>
          <w:sz w:val="22"/>
          <w:szCs w:val="22"/>
        </w:rPr>
      </w:pPr>
      <w:r w:rsidRPr="002C01A2">
        <w:rPr>
          <w:sz w:val="22"/>
          <w:szCs w:val="22"/>
        </w:rPr>
        <w:t xml:space="preserve">11.1. </w:t>
      </w:r>
      <w:r>
        <w:rPr>
          <w:sz w:val="22"/>
          <w:szCs w:val="22"/>
        </w:rPr>
        <w:tab/>
      </w:r>
      <w:r w:rsidRPr="002C01A2">
        <w:rPr>
          <w:sz w:val="22"/>
          <w:szCs w:val="22"/>
        </w:rPr>
        <w:t xml:space="preserve">V případě, že zhotovitel bude v prodlení se zhotovením a předáním Díla nebo jeho části, je povinen zaplatit objednateli smluvní pokutu, jejíž výše bude určena jako násobek počtu dní prodlení se zhotovením </w:t>
      </w:r>
      <w:r>
        <w:rPr>
          <w:sz w:val="22"/>
          <w:szCs w:val="22"/>
        </w:rPr>
        <w:t>D</w:t>
      </w:r>
      <w:r w:rsidRPr="002C01A2">
        <w:rPr>
          <w:sz w:val="22"/>
          <w:szCs w:val="22"/>
        </w:rPr>
        <w:t>íla a 0,5% z ceny  Díla bez DPH.  V případě, že zhotovitel prokáže, že prodlení vzniklo výhradně z důvodů na straně objednatele, nemá objednatel právo na smluvní pokutu.</w:t>
      </w:r>
      <w:r>
        <w:rPr>
          <w:sz w:val="22"/>
          <w:szCs w:val="22"/>
        </w:rPr>
        <w:t xml:space="preserve">      </w:t>
      </w:r>
      <w:r w:rsidRPr="002C01A2">
        <w:rPr>
          <w:sz w:val="22"/>
          <w:szCs w:val="22"/>
        </w:rPr>
        <w:t xml:space="preserve"> </w:t>
      </w:r>
      <w:r>
        <w:rPr>
          <w:sz w:val="22"/>
          <w:szCs w:val="22"/>
        </w:rPr>
        <w:t xml:space="preserve">          </w:t>
      </w:r>
    </w:p>
    <w:p w14:paraId="3555D685" w14:textId="77777777" w:rsidR="00270330" w:rsidRPr="002C01A2" w:rsidRDefault="00270330" w:rsidP="002C01A2">
      <w:pPr>
        <w:spacing w:after="120"/>
        <w:ind w:left="1123" w:hanging="584"/>
        <w:jc w:val="both"/>
        <w:rPr>
          <w:sz w:val="22"/>
          <w:szCs w:val="22"/>
        </w:rPr>
      </w:pPr>
      <w:r w:rsidRPr="002C01A2">
        <w:rPr>
          <w:sz w:val="22"/>
          <w:szCs w:val="22"/>
        </w:rPr>
        <w:t xml:space="preserve">11.2. V případě, že zhotovitel nedodrží lhůtu pro odstranění vad </w:t>
      </w:r>
      <w:r>
        <w:rPr>
          <w:sz w:val="22"/>
          <w:szCs w:val="22"/>
        </w:rPr>
        <w:t xml:space="preserve">či </w:t>
      </w:r>
      <w:r w:rsidRPr="002C01A2">
        <w:rPr>
          <w:sz w:val="22"/>
          <w:szCs w:val="22"/>
        </w:rPr>
        <w:t>nedodělků, je povinen uhradit objednateli smluvní pokutu</w:t>
      </w:r>
      <w:r>
        <w:rPr>
          <w:sz w:val="22"/>
          <w:szCs w:val="22"/>
        </w:rPr>
        <w:t xml:space="preserve">, </w:t>
      </w:r>
      <w:r w:rsidRPr="002C01A2">
        <w:rPr>
          <w:sz w:val="22"/>
          <w:szCs w:val="22"/>
        </w:rPr>
        <w:t xml:space="preserve">jejíž výše bude určena jako násobek počtu dní prodlení s odstraněním vad </w:t>
      </w:r>
      <w:r>
        <w:rPr>
          <w:sz w:val="22"/>
          <w:szCs w:val="22"/>
        </w:rPr>
        <w:t xml:space="preserve">či </w:t>
      </w:r>
      <w:r w:rsidR="00980367">
        <w:rPr>
          <w:sz w:val="22"/>
          <w:szCs w:val="22"/>
        </w:rPr>
        <w:t>nedodělků a částky 1.000</w:t>
      </w:r>
      <w:r w:rsidRPr="002C01A2">
        <w:rPr>
          <w:sz w:val="22"/>
          <w:szCs w:val="22"/>
        </w:rPr>
        <w:t>,-Kč.</w:t>
      </w:r>
      <w:r>
        <w:rPr>
          <w:sz w:val="22"/>
          <w:szCs w:val="22"/>
        </w:rPr>
        <w:t xml:space="preserve">    </w:t>
      </w:r>
    </w:p>
    <w:p w14:paraId="39137991" w14:textId="77777777" w:rsidR="00270330" w:rsidRPr="002C01A2" w:rsidRDefault="00270330" w:rsidP="002C01A2">
      <w:pPr>
        <w:autoSpaceDE w:val="0"/>
        <w:autoSpaceDN w:val="0"/>
        <w:adjustRightInd w:val="0"/>
        <w:spacing w:after="120"/>
        <w:ind w:left="1123" w:hanging="584"/>
        <w:jc w:val="both"/>
        <w:rPr>
          <w:bCs/>
          <w:i/>
          <w:sz w:val="22"/>
          <w:szCs w:val="22"/>
        </w:rPr>
      </w:pPr>
      <w:r w:rsidRPr="002C01A2">
        <w:rPr>
          <w:sz w:val="22"/>
          <w:szCs w:val="22"/>
        </w:rPr>
        <w:t xml:space="preserve">11.3. Pokud zhotovitel nesplní </w:t>
      </w:r>
      <w:r w:rsidRPr="002C01A2">
        <w:rPr>
          <w:bCs/>
          <w:sz w:val="22"/>
          <w:szCs w:val="22"/>
        </w:rPr>
        <w:t xml:space="preserve">svoji </w:t>
      </w:r>
      <w:r w:rsidRPr="002C01A2">
        <w:rPr>
          <w:sz w:val="22"/>
          <w:szCs w:val="22"/>
        </w:rPr>
        <w:t xml:space="preserve">povinnost </w:t>
      </w:r>
      <w:r w:rsidRPr="002C01A2">
        <w:rPr>
          <w:bCs/>
          <w:sz w:val="22"/>
          <w:szCs w:val="22"/>
        </w:rPr>
        <w:t>upozornit objednatele písemně na nutnost</w:t>
      </w:r>
      <w:r>
        <w:rPr>
          <w:bCs/>
          <w:sz w:val="22"/>
          <w:szCs w:val="22"/>
        </w:rPr>
        <w:t xml:space="preserve"> </w:t>
      </w:r>
      <w:r w:rsidRPr="002C01A2">
        <w:rPr>
          <w:bCs/>
          <w:sz w:val="22"/>
          <w:szCs w:val="22"/>
        </w:rPr>
        <w:t>provedení dalších prací, jež nemohl předvídat při podpisu této smlouvy a jejichž nezbytnost zjistil až při provádění Díla jako předpoklad pro řádné provedení Díla</w:t>
      </w:r>
      <w:r w:rsidRPr="002C01A2">
        <w:rPr>
          <w:sz w:val="22"/>
          <w:szCs w:val="22"/>
        </w:rPr>
        <w:t xml:space="preserve">, nebo pokud neupozorní na skryté překážky při provádění Díla podle bodu 7.16 této smlouvy, </w:t>
      </w:r>
      <w:r>
        <w:rPr>
          <w:sz w:val="22"/>
          <w:szCs w:val="22"/>
        </w:rPr>
        <w:t xml:space="preserve">je povinen </w:t>
      </w:r>
      <w:r w:rsidRPr="002C01A2">
        <w:rPr>
          <w:sz w:val="22"/>
          <w:szCs w:val="22"/>
        </w:rPr>
        <w:t>uhradit objednateli</w:t>
      </w:r>
      <w:r w:rsidRPr="002C01A2">
        <w:rPr>
          <w:bCs/>
          <w:sz w:val="22"/>
          <w:szCs w:val="22"/>
        </w:rPr>
        <w:t xml:space="preserve"> </w:t>
      </w:r>
      <w:r w:rsidRPr="002C01A2">
        <w:rPr>
          <w:sz w:val="22"/>
          <w:szCs w:val="22"/>
        </w:rPr>
        <w:t>sml</w:t>
      </w:r>
      <w:r w:rsidR="00980367">
        <w:rPr>
          <w:sz w:val="22"/>
          <w:szCs w:val="22"/>
        </w:rPr>
        <w:t>uvní pokutu, která činí částku 3</w:t>
      </w:r>
      <w:r w:rsidRPr="002C01A2">
        <w:rPr>
          <w:sz w:val="22"/>
          <w:szCs w:val="22"/>
        </w:rPr>
        <w:t xml:space="preserve"> % z celkové ceny Díla. </w:t>
      </w:r>
    </w:p>
    <w:p w14:paraId="3B2B93EE" w14:textId="77777777" w:rsidR="00270330" w:rsidRPr="006002DC" w:rsidRDefault="00270330" w:rsidP="006002DC">
      <w:pPr>
        <w:widowControl w:val="0"/>
        <w:autoSpaceDE w:val="0"/>
        <w:autoSpaceDN w:val="0"/>
        <w:adjustRightInd w:val="0"/>
        <w:spacing w:after="120"/>
        <w:ind w:left="1123" w:hanging="584"/>
        <w:jc w:val="both"/>
        <w:rPr>
          <w:sz w:val="22"/>
          <w:szCs w:val="22"/>
        </w:rPr>
      </w:pPr>
      <w:r w:rsidRPr="002C01A2">
        <w:rPr>
          <w:sz w:val="22"/>
          <w:szCs w:val="22"/>
        </w:rPr>
        <w:t xml:space="preserve"> 11.4</w:t>
      </w:r>
      <w:r>
        <w:rPr>
          <w:sz w:val="22"/>
          <w:szCs w:val="22"/>
        </w:rPr>
        <w:t>.</w:t>
      </w:r>
      <w:r>
        <w:rPr>
          <w:sz w:val="22"/>
          <w:szCs w:val="22"/>
        </w:rPr>
        <w:tab/>
      </w:r>
      <w:r w:rsidRPr="002C01A2">
        <w:rPr>
          <w:sz w:val="22"/>
          <w:szCs w:val="22"/>
        </w:rPr>
        <w:t xml:space="preserve">Sjednáním smluvní pokuty není dotčeno právo objednatele požadovat náhradu škody. Ustanovení § 2050 občanského zákoníku nelze na základě dohody smluvních stran aplikovat.   </w:t>
      </w:r>
    </w:p>
    <w:p w14:paraId="11D6ECA7" w14:textId="77777777" w:rsidR="00270330" w:rsidRPr="0045119D" w:rsidRDefault="00270330" w:rsidP="00902C67">
      <w:pPr>
        <w:widowControl w:val="0"/>
        <w:autoSpaceDE w:val="0"/>
        <w:autoSpaceDN w:val="0"/>
        <w:adjustRightInd w:val="0"/>
        <w:ind w:left="540" w:hanging="540"/>
        <w:jc w:val="both"/>
      </w:pPr>
      <w:r w:rsidRPr="001E251F">
        <w:t xml:space="preserve"> </w:t>
      </w:r>
    </w:p>
    <w:p w14:paraId="7D417850" w14:textId="77777777" w:rsidR="00270330" w:rsidRPr="0045119D" w:rsidRDefault="00270330" w:rsidP="00200601">
      <w:pPr>
        <w:widowControl w:val="0"/>
        <w:autoSpaceDE w:val="0"/>
        <w:autoSpaceDN w:val="0"/>
        <w:adjustRightInd w:val="0"/>
        <w:ind w:left="540" w:hanging="540"/>
        <w:jc w:val="center"/>
      </w:pPr>
      <w:r w:rsidRPr="0045119D">
        <w:rPr>
          <w:b/>
          <w:bCs/>
        </w:rPr>
        <w:t>Článek XII.</w:t>
      </w:r>
    </w:p>
    <w:p w14:paraId="53B1975D" w14:textId="77777777" w:rsidR="00270330" w:rsidRDefault="00270330" w:rsidP="00902C67">
      <w:pPr>
        <w:autoSpaceDE w:val="0"/>
        <w:autoSpaceDN w:val="0"/>
        <w:adjustRightInd w:val="0"/>
        <w:ind w:left="360"/>
        <w:jc w:val="center"/>
        <w:rPr>
          <w:b/>
          <w:bCs/>
        </w:rPr>
      </w:pPr>
      <w:r w:rsidRPr="0045119D">
        <w:rPr>
          <w:b/>
          <w:bCs/>
        </w:rPr>
        <w:t>Závěrečná ustanovení</w:t>
      </w:r>
    </w:p>
    <w:p w14:paraId="5F089FD4" w14:textId="77777777" w:rsidR="00270330" w:rsidRPr="0045119D" w:rsidRDefault="00270330" w:rsidP="00902C67">
      <w:pPr>
        <w:autoSpaceDE w:val="0"/>
        <w:autoSpaceDN w:val="0"/>
        <w:adjustRightInd w:val="0"/>
        <w:ind w:left="360"/>
        <w:jc w:val="center"/>
        <w:rPr>
          <w:b/>
          <w:bCs/>
        </w:rPr>
      </w:pPr>
    </w:p>
    <w:p w14:paraId="68E86812" w14:textId="77777777" w:rsidR="00270330" w:rsidRPr="002C01A2" w:rsidRDefault="00270330" w:rsidP="002C01A2">
      <w:pPr>
        <w:autoSpaceDE w:val="0"/>
        <w:autoSpaceDN w:val="0"/>
        <w:adjustRightInd w:val="0"/>
        <w:spacing w:after="120"/>
        <w:ind w:left="1123" w:hanging="584"/>
        <w:jc w:val="both"/>
        <w:rPr>
          <w:bCs/>
          <w:sz w:val="22"/>
          <w:szCs w:val="22"/>
        </w:rPr>
      </w:pPr>
      <w:r w:rsidRPr="002C01A2">
        <w:rPr>
          <w:bCs/>
          <w:sz w:val="22"/>
          <w:szCs w:val="22"/>
        </w:rPr>
        <w:t xml:space="preserve">12.1. V případě změny údajů uvedených v záhlaví smlouvy, týkajících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povinna tuto v plném rozsahu nahradit straně, které škoda vznikla.  </w:t>
      </w:r>
    </w:p>
    <w:p w14:paraId="36ED757F" w14:textId="77777777" w:rsidR="00270330" w:rsidRPr="002C01A2" w:rsidRDefault="007520F2" w:rsidP="002C01A2">
      <w:pPr>
        <w:autoSpaceDE w:val="0"/>
        <w:autoSpaceDN w:val="0"/>
        <w:adjustRightInd w:val="0"/>
        <w:spacing w:after="120"/>
        <w:ind w:left="1123" w:hanging="584"/>
        <w:jc w:val="both"/>
        <w:rPr>
          <w:bCs/>
          <w:sz w:val="22"/>
          <w:szCs w:val="22"/>
        </w:rPr>
      </w:pPr>
      <w:r>
        <w:rPr>
          <w:bCs/>
          <w:sz w:val="22"/>
          <w:szCs w:val="22"/>
        </w:rPr>
        <w:t>12.2. Nastanou-</w:t>
      </w:r>
      <w:r w:rsidR="00270330" w:rsidRPr="002C01A2">
        <w:rPr>
          <w:bCs/>
          <w:sz w:val="22"/>
          <w:szCs w:val="22"/>
        </w:rPr>
        <w:t xml:space="preserve">li u některé ze stran okolnosti bránící řádnému plnění této smlouvy, je povinna to bez zbytečného odkladu oznámit druhé straně.   </w:t>
      </w:r>
    </w:p>
    <w:p w14:paraId="4EC165BF"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12.3. Veškerá textová dokumentace, kterou při plnění smlouvy předává či předkládá zhotovitel objednateli, musí být předána či předložena v českém jazyce.</w:t>
      </w:r>
    </w:p>
    <w:p w14:paraId="6C693DB4" w14:textId="77777777" w:rsidR="00270330" w:rsidRDefault="00270330" w:rsidP="002C01A2">
      <w:pPr>
        <w:spacing w:after="120"/>
        <w:ind w:left="1123" w:hanging="584"/>
        <w:jc w:val="both"/>
        <w:rPr>
          <w:sz w:val="22"/>
          <w:szCs w:val="22"/>
        </w:rPr>
      </w:pPr>
      <w:r w:rsidRPr="002C01A2">
        <w:rPr>
          <w:sz w:val="22"/>
          <w:szCs w:val="22"/>
        </w:rPr>
        <w:lastRenderedPageBreak/>
        <w:t>12.4. Písemnosti mezi smluvními stranami, s jejichž obsahem je spojen vznik, změna nebo zánik práv a povinností upravených touto smlouvou, se doručují do vlastních rukou. Písemnosti budou doručovány na adresu smluvních stran uvedenou v záhlaví této smlouvy, pokud některá ze stran neoznámí druhé straně změnu adresy. Povinnost smluvní strany doručit písemnost do vlastních rukou druhé smluvní straně je splněna, jakmile je doručena osobně nebo jakmile držitel poštovní licence, je-li doručována jeho prostřednictvím, písemnost adresátovi do vlastních rukou doručí.</w:t>
      </w:r>
      <w:r>
        <w:rPr>
          <w:sz w:val="22"/>
          <w:szCs w:val="22"/>
        </w:rPr>
        <w:t xml:space="preserve"> V případě uložení zásilky se projev vůle bude považovat za přijatý adresátem třetím dnem po jejím uložení. V případě odmítnutí převzetí zásilky pak okamžikem odmítnutí.      </w:t>
      </w:r>
      <w:r w:rsidRPr="002C01A2">
        <w:rPr>
          <w:sz w:val="22"/>
          <w:szCs w:val="22"/>
        </w:rPr>
        <w:t xml:space="preserve"> </w:t>
      </w:r>
    </w:p>
    <w:p w14:paraId="1C71231F"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12.5. Jakákoliv ústní ujednání při provádění díla, která nejsou písemně potvrzena oprávněnými zástupci obou smluvních stran, jsou právně neúčinná.</w:t>
      </w:r>
    </w:p>
    <w:p w14:paraId="3B5D1223"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12.6. Smlouvu lze měnit pouze písemnými dodatky podepsanými statutárními zástupci obou smluvních stran. To se týká veškerých víceprací, </w:t>
      </w:r>
      <w:proofErr w:type="spellStart"/>
      <w:r w:rsidRPr="002C01A2">
        <w:rPr>
          <w:sz w:val="22"/>
          <w:szCs w:val="22"/>
        </w:rPr>
        <w:t>méněprací</w:t>
      </w:r>
      <w:proofErr w:type="spellEnd"/>
      <w:r w:rsidRPr="002C01A2">
        <w:rPr>
          <w:sz w:val="22"/>
          <w:szCs w:val="22"/>
        </w:rPr>
        <w:t xml:space="preserve"> a změny </w:t>
      </w:r>
      <w:r>
        <w:rPr>
          <w:sz w:val="22"/>
          <w:szCs w:val="22"/>
        </w:rPr>
        <w:t>D</w:t>
      </w:r>
      <w:r w:rsidRPr="002C01A2">
        <w:rPr>
          <w:sz w:val="22"/>
          <w:szCs w:val="22"/>
        </w:rPr>
        <w:t>íla. Tyto musí být současně předem odsouhlaseny technickým zástupcem objednatele.</w:t>
      </w:r>
    </w:p>
    <w:p w14:paraId="7C8D9331" w14:textId="77777777" w:rsidR="00270330" w:rsidRPr="002C01A2" w:rsidRDefault="00270330" w:rsidP="002C01A2">
      <w:pPr>
        <w:autoSpaceDE w:val="0"/>
        <w:autoSpaceDN w:val="0"/>
        <w:adjustRightInd w:val="0"/>
        <w:spacing w:after="120"/>
        <w:ind w:left="1123" w:hanging="584"/>
        <w:jc w:val="both"/>
        <w:rPr>
          <w:sz w:val="22"/>
          <w:szCs w:val="22"/>
        </w:rPr>
      </w:pPr>
      <w:r w:rsidRPr="002C01A2">
        <w:rPr>
          <w:sz w:val="22"/>
          <w:szCs w:val="22"/>
        </w:rPr>
        <w:t xml:space="preserve">12.7. Ostatní vztahy smluvních stran v této smlouvě výslovně neupravené se řídí </w:t>
      </w:r>
      <w:r>
        <w:rPr>
          <w:sz w:val="22"/>
          <w:szCs w:val="22"/>
        </w:rPr>
        <w:t xml:space="preserve">zejména </w:t>
      </w:r>
      <w:r w:rsidRPr="002C01A2">
        <w:rPr>
          <w:sz w:val="22"/>
          <w:szCs w:val="22"/>
        </w:rPr>
        <w:t xml:space="preserve">občanským zákoníkem a zákonem o veřejných zakázkách. </w:t>
      </w:r>
    </w:p>
    <w:p w14:paraId="5E54ADC5" w14:textId="77777777" w:rsidR="00270330" w:rsidRPr="009F5E95" w:rsidRDefault="00270330" w:rsidP="002C01A2">
      <w:pPr>
        <w:pStyle w:val="Odstavecseseznamem"/>
        <w:numPr>
          <w:ilvl w:val="1"/>
          <w:numId w:val="44"/>
        </w:numPr>
        <w:spacing w:after="120"/>
        <w:ind w:left="1123" w:hanging="584"/>
        <w:contextualSpacing w:val="0"/>
        <w:jc w:val="both"/>
        <w:rPr>
          <w:b/>
          <w:iCs/>
          <w:sz w:val="22"/>
          <w:szCs w:val="22"/>
        </w:rPr>
      </w:pPr>
      <w:r w:rsidRPr="002C01A2">
        <w:rPr>
          <w:iCs/>
          <w:sz w:val="22"/>
          <w:szCs w:val="22"/>
        </w:rPr>
        <w:t>Neplatnost kterýchkoliv jednotlivých ustanovení této smlouvy nemá vliv na platnost této smlouvy jako celku. Pokud bude a/nebo se ukáže být kterékoliv z ustanovení této smlouvy neplatné nebo nevynutitelné podle příslušných zákonů, smluvní strany souhlasí s tím, že dodatkem k této smlouvě je nahradí jiným ustanovením, které je platné, zákonné a vynutitelné, a které bude co možná nejvíce odpovídat významu a účelu předešlého ustanovení, které bylo neplatné nebo nezákonné nebo nevynutitelné. Jinak budou použity zákonné předpisy, které pojednávají o dané věci, a pokud takové ustanovení neexistuje, budou použity ty zákonné předpisy</w:t>
      </w:r>
      <w:r w:rsidRPr="009F5E95">
        <w:rPr>
          <w:iCs/>
          <w:sz w:val="22"/>
          <w:szCs w:val="22"/>
        </w:rPr>
        <w:t>, které se nejvíce přibližují obsahu a povaze takového ustanovení, a v případě, že i takové předpisy nebudou existovat, budou uplatněna pravidla poctivého obchodního chování.</w:t>
      </w:r>
    </w:p>
    <w:p w14:paraId="719B38DA" w14:textId="2C9C7F07" w:rsidR="00270330" w:rsidRPr="00116ED1" w:rsidRDefault="009F5E95" w:rsidP="00116ED1">
      <w:pPr>
        <w:pStyle w:val="Odstavecseseznamem"/>
        <w:numPr>
          <w:ilvl w:val="1"/>
          <w:numId w:val="44"/>
        </w:numPr>
        <w:autoSpaceDE w:val="0"/>
        <w:autoSpaceDN w:val="0"/>
        <w:adjustRightInd w:val="0"/>
        <w:spacing w:after="120"/>
        <w:jc w:val="both"/>
        <w:rPr>
          <w:sz w:val="22"/>
          <w:szCs w:val="22"/>
        </w:rPr>
      </w:pPr>
      <w:r w:rsidRPr="00116ED1">
        <w:rPr>
          <w:sz w:val="22"/>
          <w:szCs w:val="22"/>
        </w:rPr>
        <w:t>Tato smlouva je vyhotovena ve 2</w:t>
      </w:r>
      <w:r w:rsidR="00270330" w:rsidRPr="00116ED1">
        <w:rPr>
          <w:sz w:val="22"/>
          <w:szCs w:val="22"/>
        </w:rPr>
        <w:t xml:space="preserve"> stejnopis</w:t>
      </w:r>
      <w:r w:rsidRPr="00116ED1">
        <w:rPr>
          <w:sz w:val="22"/>
          <w:szCs w:val="22"/>
        </w:rPr>
        <w:t>ech, z nichž objednatel obdrží 1 stejnopis</w:t>
      </w:r>
      <w:r w:rsidR="00270330" w:rsidRPr="00116ED1">
        <w:rPr>
          <w:sz w:val="22"/>
          <w:szCs w:val="22"/>
        </w:rPr>
        <w:t xml:space="preserve"> a zhotovitel </w:t>
      </w:r>
      <w:r w:rsidRPr="00116ED1">
        <w:rPr>
          <w:sz w:val="22"/>
          <w:szCs w:val="22"/>
        </w:rPr>
        <w:t>1</w:t>
      </w:r>
      <w:r w:rsidR="00270330" w:rsidRPr="00116ED1">
        <w:rPr>
          <w:sz w:val="22"/>
          <w:szCs w:val="22"/>
        </w:rPr>
        <w:t xml:space="preserve"> stejnopisy.</w:t>
      </w:r>
    </w:p>
    <w:p w14:paraId="549719E0" w14:textId="77777777" w:rsidR="006E1ED1" w:rsidRPr="006E1ED1" w:rsidRDefault="006E1ED1" w:rsidP="006E1ED1">
      <w:pPr>
        <w:pStyle w:val="Odstavecseseznamem"/>
        <w:numPr>
          <w:ilvl w:val="1"/>
          <w:numId w:val="44"/>
        </w:numPr>
        <w:autoSpaceDE w:val="0"/>
        <w:autoSpaceDN w:val="0"/>
        <w:adjustRightInd w:val="0"/>
        <w:spacing w:after="120"/>
        <w:jc w:val="both"/>
        <w:rPr>
          <w:sz w:val="22"/>
          <w:szCs w:val="22"/>
        </w:rPr>
      </w:pPr>
      <w:r w:rsidRPr="00116ED1">
        <w:rPr>
          <w:sz w:val="22"/>
          <w:szCs w:val="22"/>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116ED1">
        <w:rPr>
          <w:sz w:val="22"/>
          <w:szCs w:val="22"/>
        </w:rPr>
        <w:t>Obč</w:t>
      </w:r>
      <w:proofErr w:type="spellEnd"/>
      <w:r w:rsidRPr="00116ED1">
        <w:rPr>
          <w:sz w:val="22"/>
          <w:szCs w:val="22"/>
        </w:rPr>
        <w:t>. zák. nebezpečí změny okolností.</w:t>
      </w:r>
    </w:p>
    <w:p w14:paraId="43C876EC" w14:textId="45C94D7D" w:rsidR="006E1ED1" w:rsidRDefault="006E1ED1" w:rsidP="00116ED1">
      <w:pPr>
        <w:pStyle w:val="Odstavecseseznamem"/>
        <w:numPr>
          <w:ilvl w:val="1"/>
          <w:numId w:val="44"/>
        </w:numPr>
        <w:autoSpaceDE w:val="0"/>
        <w:autoSpaceDN w:val="0"/>
        <w:adjustRightInd w:val="0"/>
        <w:spacing w:after="120"/>
        <w:jc w:val="both"/>
        <w:rPr>
          <w:sz w:val="22"/>
          <w:szCs w:val="22"/>
        </w:rPr>
      </w:pPr>
      <w:r w:rsidRPr="006E1ED1">
        <w:rPr>
          <w:sz w:val="22"/>
          <w:szCs w:val="22"/>
        </w:rPr>
        <w:t xml:space="preserve">Smlouva nabývá platnosti podpisem obou smluvních stran a </w:t>
      </w:r>
      <w:r w:rsidRPr="00116ED1">
        <w:rPr>
          <w:sz w:val="22"/>
          <w:szCs w:val="22"/>
        </w:rPr>
        <w:t>účinnosti dnem uveřejnění v Registru smluv dle zákona č. 340/2015 Sb., o zvláštních podmínkách účinnosti některých smluv, uveřejňování těchto smluv a o registru smluv, v platném znění</w:t>
      </w:r>
      <w:r w:rsidR="007A4A2F">
        <w:rPr>
          <w:sz w:val="22"/>
          <w:szCs w:val="22"/>
        </w:rPr>
        <w:t>, které provede objednatel</w:t>
      </w:r>
      <w:r w:rsidRPr="00116ED1">
        <w:rPr>
          <w:sz w:val="22"/>
          <w:szCs w:val="22"/>
        </w:rPr>
        <w:t xml:space="preserve">. Tato povinnost se vztahuje také na případné dodatky této </w:t>
      </w:r>
      <w:r>
        <w:rPr>
          <w:sz w:val="22"/>
          <w:szCs w:val="22"/>
        </w:rPr>
        <w:t>s</w:t>
      </w:r>
      <w:r w:rsidRPr="00116ED1">
        <w:rPr>
          <w:sz w:val="22"/>
          <w:szCs w:val="22"/>
        </w:rPr>
        <w:t>mlouvy</w:t>
      </w:r>
      <w:r>
        <w:rPr>
          <w:sz w:val="22"/>
          <w:szCs w:val="22"/>
        </w:rPr>
        <w:t>.</w:t>
      </w:r>
    </w:p>
    <w:p w14:paraId="7C871FAF" w14:textId="0AC1EBFA" w:rsidR="00270330" w:rsidRPr="00116ED1" w:rsidRDefault="00270330" w:rsidP="00116ED1">
      <w:pPr>
        <w:pStyle w:val="Odstavecseseznamem"/>
        <w:numPr>
          <w:ilvl w:val="1"/>
          <w:numId w:val="44"/>
        </w:numPr>
        <w:autoSpaceDE w:val="0"/>
        <w:autoSpaceDN w:val="0"/>
        <w:adjustRightInd w:val="0"/>
        <w:spacing w:after="120"/>
        <w:jc w:val="both"/>
        <w:rPr>
          <w:sz w:val="22"/>
          <w:szCs w:val="22"/>
        </w:rPr>
      </w:pPr>
      <w:r w:rsidRPr="00116ED1">
        <w:rPr>
          <w:sz w:val="22"/>
          <w:szCs w:val="22"/>
        </w:rPr>
        <w:t>Smluvní strany prohlašují, že si smlouvu přečetly, s obsahem souhlasí a na důkaz jejich svobodné, pravé a vážné vůle připojují své podpisy.</w:t>
      </w:r>
    </w:p>
    <w:p w14:paraId="75A0DB9A" w14:textId="77777777" w:rsidR="00270330" w:rsidRPr="002C01A2" w:rsidRDefault="00270330" w:rsidP="002C01A2">
      <w:pPr>
        <w:autoSpaceDE w:val="0"/>
        <w:autoSpaceDN w:val="0"/>
        <w:adjustRightInd w:val="0"/>
        <w:spacing w:after="120"/>
        <w:ind w:left="1123" w:hanging="584"/>
        <w:jc w:val="center"/>
        <w:rPr>
          <w:sz w:val="22"/>
          <w:szCs w:val="22"/>
        </w:rPr>
      </w:pPr>
      <w:r>
        <w:rPr>
          <w:sz w:val="22"/>
          <w:szCs w:val="22"/>
        </w:rPr>
        <w:t>***</w:t>
      </w:r>
    </w:p>
    <w:p w14:paraId="3715AAB7" w14:textId="77777777" w:rsidR="00270330" w:rsidRPr="0045119D" w:rsidRDefault="00270330" w:rsidP="00AB2588">
      <w:pPr>
        <w:autoSpaceDE w:val="0"/>
        <w:autoSpaceDN w:val="0"/>
        <w:adjustRightInd w:val="0"/>
        <w:ind w:left="360"/>
        <w:jc w:val="both"/>
      </w:pPr>
    </w:p>
    <w:p w14:paraId="55430D6A" w14:textId="3D8BF0E4" w:rsidR="00270330" w:rsidRPr="002C01A2" w:rsidRDefault="00270330" w:rsidP="00AB2588">
      <w:pPr>
        <w:autoSpaceDE w:val="0"/>
        <w:autoSpaceDN w:val="0"/>
        <w:adjustRightInd w:val="0"/>
        <w:jc w:val="both"/>
        <w:rPr>
          <w:sz w:val="22"/>
          <w:szCs w:val="22"/>
        </w:rPr>
      </w:pPr>
      <w:r w:rsidRPr="0045119D">
        <w:t xml:space="preserve">     </w:t>
      </w:r>
      <w:r w:rsidRPr="002C01A2">
        <w:rPr>
          <w:sz w:val="22"/>
          <w:szCs w:val="22"/>
        </w:rPr>
        <w:t>V Berouně dne</w:t>
      </w:r>
      <w:r w:rsidR="001C0579">
        <w:rPr>
          <w:sz w:val="22"/>
          <w:szCs w:val="22"/>
        </w:rPr>
        <w:t xml:space="preserve"> </w:t>
      </w:r>
      <w:r w:rsidRPr="002C01A2">
        <w:rPr>
          <w:sz w:val="22"/>
          <w:szCs w:val="22"/>
        </w:rPr>
        <w:t>…………</w:t>
      </w:r>
      <w:r w:rsidR="001C0579">
        <w:rPr>
          <w:sz w:val="22"/>
          <w:szCs w:val="22"/>
        </w:rPr>
        <w:t>………</w:t>
      </w:r>
      <w:r w:rsidR="001C0579">
        <w:rPr>
          <w:sz w:val="22"/>
          <w:szCs w:val="22"/>
        </w:rPr>
        <w:tab/>
      </w:r>
      <w:r w:rsidR="001C0579">
        <w:rPr>
          <w:sz w:val="22"/>
          <w:szCs w:val="22"/>
        </w:rPr>
        <w:tab/>
      </w:r>
      <w:r w:rsidR="001C0579">
        <w:rPr>
          <w:sz w:val="22"/>
          <w:szCs w:val="22"/>
        </w:rPr>
        <w:tab/>
      </w:r>
      <w:r w:rsidRPr="002C01A2">
        <w:rPr>
          <w:sz w:val="22"/>
          <w:szCs w:val="22"/>
        </w:rPr>
        <w:t>V </w:t>
      </w:r>
      <w:r w:rsidR="001C0579">
        <w:rPr>
          <w:sz w:val="22"/>
          <w:szCs w:val="22"/>
        </w:rPr>
        <w:t>Berouně dne …….…………</w:t>
      </w:r>
    </w:p>
    <w:p w14:paraId="08667AAC" w14:textId="77777777" w:rsidR="00270330" w:rsidRDefault="00270330" w:rsidP="00AB2588">
      <w:pPr>
        <w:autoSpaceDE w:val="0"/>
        <w:autoSpaceDN w:val="0"/>
        <w:adjustRightInd w:val="0"/>
        <w:jc w:val="both"/>
        <w:rPr>
          <w:sz w:val="22"/>
          <w:szCs w:val="22"/>
        </w:rPr>
      </w:pPr>
    </w:p>
    <w:p w14:paraId="5E7CBFD2" w14:textId="77777777" w:rsidR="009F5E95" w:rsidRPr="002C01A2" w:rsidRDefault="009F5E95" w:rsidP="00AB2588">
      <w:pPr>
        <w:autoSpaceDE w:val="0"/>
        <w:autoSpaceDN w:val="0"/>
        <w:adjustRightInd w:val="0"/>
        <w:jc w:val="both"/>
        <w:rPr>
          <w:sz w:val="22"/>
          <w:szCs w:val="22"/>
        </w:rPr>
      </w:pPr>
    </w:p>
    <w:p w14:paraId="72D7C2FD" w14:textId="053DF651" w:rsidR="00270330" w:rsidRPr="002C01A2" w:rsidRDefault="00270330" w:rsidP="00AB2588">
      <w:pPr>
        <w:autoSpaceDE w:val="0"/>
        <w:autoSpaceDN w:val="0"/>
        <w:adjustRightInd w:val="0"/>
        <w:jc w:val="both"/>
        <w:rPr>
          <w:sz w:val="22"/>
          <w:szCs w:val="22"/>
        </w:rPr>
      </w:pPr>
      <w:r>
        <w:rPr>
          <w:sz w:val="22"/>
          <w:szCs w:val="22"/>
        </w:rPr>
        <w:t xml:space="preserve">        Zhotovitel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C01A2">
        <w:rPr>
          <w:sz w:val="22"/>
          <w:szCs w:val="22"/>
        </w:rPr>
        <w:t>Objednatel</w:t>
      </w:r>
    </w:p>
    <w:p w14:paraId="5A604CBC" w14:textId="351F22B2" w:rsidR="00270330" w:rsidRPr="002C01A2" w:rsidRDefault="00270330" w:rsidP="0066794C">
      <w:pPr>
        <w:autoSpaceDE w:val="0"/>
        <w:autoSpaceDN w:val="0"/>
        <w:adjustRightInd w:val="0"/>
        <w:rPr>
          <w:b/>
          <w:bCs/>
          <w:sz w:val="22"/>
          <w:szCs w:val="22"/>
        </w:rPr>
      </w:pPr>
      <w:r w:rsidRPr="002C01A2">
        <w:rPr>
          <w:b/>
          <w:bCs/>
          <w:sz w:val="22"/>
          <w:szCs w:val="22"/>
        </w:rPr>
        <w:t xml:space="preserve">                                                  </w:t>
      </w:r>
      <w:r w:rsidRPr="002C01A2">
        <w:rPr>
          <w:b/>
          <w:bCs/>
          <w:sz w:val="22"/>
          <w:szCs w:val="22"/>
        </w:rPr>
        <w:tab/>
      </w:r>
      <w:r w:rsidRPr="002C01A2">
        <w:rPr>
          <w:b/>
          <w:bCs/>
          <w:sz w:val="22"/>
          <w:szCs w:val="22"/>
        </w:rPr>
        <w:tab/>
      </w:r>
      <w:r w:rsidRPr="002C01A2">
        <w:rPr>
          <w:b/>
          <w:bCs/>
          <w:sz w:val="22"/>
          <w:szCs w:val="22"/>
        </w:rPr>
        <w:tab/>
        <w:t xml:space="preserve">      </w:t>
      </w:r>
      <w:r>
        <w:rPr>
          <w:b/>
          <w:bCs/>
          <w:sz w:val="22"/>
          <w:szCs w:val="22"/>
        </w:rPr>
        <w:tab/>
      </w:r>
      <w:r w:rsidRPr="002C01A2">
        <w:rPr>
          <w:b/>
          <w:bCs/>
          <w:sz w:val="22"/>
          <w:szCs w:val="22"/>
        </w:rPr>
        <w:t xml:space="preserve">Muzeum Českého krasu, </w:t>
      </w:r>
    </w:p>
    <w:p w14:paraId="3B6CA6A2" w14:textId="01A049E4" w:rsidR="00270330" w:rsidRPr="002C01A2" w:rsidRDefault="00270330" w:rsidP="0066794C">
      <w:pPr>
        <w:autoSpaceDE w:val="0"/>
        <w:autoSpaceDN w:val="0"/>
        <w:adjustRightInd w:val="0"/>
        <w:ind w:left="4248"/>
        <w:rPr>
          <w:b/>
          <w:bCs/>
          <w:sz w:val="22"/>
          <w:szCs w:val="22"/>
        </w:rPr>
      </w:pPr>
      <w:r w:rsidRPr="002C01A2">
        <w:rPr>
          <w:b/>
          <w:bCs/>
          <w:sz w:val="22"/>
          <w:szCs w:val="22"/>
        </w:rPr>
        <w:t xml:space="preserve">             </w:t>
      </w:r>
      <w:r w:rsidR="004E0C02">
        <w:rPr>
          <w:b/>
          <w:bCs/>
          <w:sz w:val="22"/>
          <w:szCs w:val="22"/>
        </w:rPr>
        <w:t>p</w:t>
      </w:r>
      <w:r w:rsidRPr="002C01A2">
        <w:rPr>
          <w:b/>
          <w:bCs/>
          <w:sz w:val="22"/>
          <w:szCs w:val="22"/>
        </w:rPr>
        <w:t xml:space="preserve">říspěvková organizace        </w:t>
      </w:r>
    </w:p>
    <w:p w14:paraId="524162A0" w14:textId="77777777" w:rsidR="00270330" w:rsidRPr="002C01A2" w:rsidRDefault="00270330" w:rsidP="00AB2588">
      <w:pPr>
        <w:autoSpaceDE w:val="0"/>
        <w:autoSpaceDN w:val="0"/>
        <w:adjustRightInd w:val="0"/>
        <w:jc w:val="both"/>
        <w:rPr>
          <w:sz w:val="22"/>
          <w:szCs w:val="22"/>
        </w:rPr>
      </w:pPr>
    </w:p>
    <w:p w14:paraId="317182CC" w14:textId="4B02B86C" w:rsidR="00270330" w:rsidRPr="002C01A2" w:rsidRDefault="00270330" w:rsidP="00200601">
      <w:pPr>
        <w:autoSpaceDE w:val="0"/>
        <w:autoSpaceDN w:val="0"/>
        <w:adjustRightInd w:val="0"/>
        <w:jc w:val="both"/>
        <w:rPr>
          <w:sz w:val="22"/>
          <w:szCs w:val="22"/>
        </w:rPr>
      </w:pPr>
      <w:r w:rsidRPr="002C01A2">
        <w:rPr>
          <w:sz w:val="22"/>
          <w:szCs w:val="22"/>
        </w:rPr>
        <w:t xml:space="preserve">       …………………………              </w:t>
      </w:r>
      <w:r w:rsidR="004E0C02">
        <w:rPr>
          <w:sz w:val="22"/>
          <w:szCs w:val="22"/>
        </w:rPr>
        <w:t xml:space="preserve">                          </w:t>
      </w:r>
      <w:r w:rsidR="004E0C02">
        <w:rPr>
          <w:sz w:val="22"/>
          <w:szCs w:val="22"/>
        </w:rPr>
        <w:tab/>
      </w:r>
      <w:r w:rsidRPr="002C01A2">
        <w:rPr>
          <w:sz w:val="22"/>
          <w:szCs w:val="22"/>
        </w:rPr>
        <w:t>………………………</w:t>
      </w:r>
      <w:r w:rsidR="004E0C02">
        <w:rPr>
          <w:sz w:val="22"/>
          <w:szCs w:val="22"/>
        </w:rPr>
        <w:t>….</w:t>
      </w:r>
    </w:p>
    <w:p w14:paraId="6AB38A73" w14:textId="77777777" w:rsidR="00270330" w:rsidRPr="002C01A2" w:rsidRDefault="00270330" w:rsidP="001A6C27">
      <w:pPr>
        <w:rPr>
          <w:b/>
          <w:bCs/>
          <w:sz w:val="22"/>
          <w:szCs w:val="22"/>
        </w:rPr>
      </w:pPr>
    </w:p>
    <w:p w14:paraId="36C171CB" w14:textId="77777777" w:rsidR="00270330" w:rsidRPr="002C01A2" w:rsidRDefault="00270330" w:rsidP="001A6C27">
      <w:pPr>
        <w:rPr>
          <w:bCs/>
          <w:sz w:val="22"/>
          <w:szCs w:val="22"/>
        </w:rPr>
      </w:pPr>
      <w:bookmarkStart w:id="2" w:name="_GoBack"/>
      <w:bookmarkEnd w:id="2"/>
      <w:r w:rsidRPr="002C01A2">
        <w:rPr>
          <w:bCs/>
          <w:sz w:val="22"/>
          <w:szCs w:val="22"/>
        </w:rPr>
        <w:lastRenderedPageBreak/>
        <w:t>Přílohy:</w:t>
      </w:r>
    </w:p>
    <w:p w14:paraId="363756EF" w14:textId="77777777" w:rsidR="00270330" w:rsidRPr="002C01A2" w:rsidRDefault="00270330" w:rsidP="001A6C27">
      <w:pPr>
        <w:rPr>
          <w:bCs/>
          <w:sz w:val="22"/>
          <w:szCs w:val="22"/>
        </w:rPr>
      </w:pPr>
    </w:p>
    <w:p w14:paraId="040ECEAB" w14:textId="77777777" w:rsidR="00270330" w:rsidRPr="002C01A2" w:rsidRDefault="00270330">
      <w:pPr>
        <w:numPr>
          <w:ilvl w:val="0"/>
          <w:numId w:val="32"/>
        </w:numPr>
        <w:rPr>
          <w:bCs/>
          <w:sz w:val="22"/>
          <w:szCs w:val="22"/>
        </w:rPr>
      </w:pPr>
      <w:r w:rsidRPr="002C01A2">
        <w:rPr>
          <w:bCs/>
          <w:sz w:val="22"/>
          <w:szCs w:val="22"/>
        </w:rPr>
        <w:t>Projekt</w:t>
      </w:r>
      <w:r w:rsidR="009F5E95">
        <w:rPr>
          <w:bCs/>
          <w:sz w:val="22"/>
          <w:szCs w:val="22"/>
        </w:rPr>
        <w:t>ová dokumentace</w:t>
      </w:r>
    </w:p>
    <w:p w14:paraId="471B204E" w14:textId="21527102" w:rsidR="00270330" w:rsidRPr="002C01A2" w:rsidRDefault="009F5E95">
      <w:pPr>
        <w:numPr>
          <w:ilvl w:val="0"/>
          <w:numId w:val="32"/>
        </w:numPr>
        <w:rPr>
          <w:bCs/>
          <w:sz w:val="22"/>
          <w:szCs w:val="22"/>
        </w:rPr>
      </w:pPr>
      <w:r>
        <w:rPr>
          <w:bCs/>
          <w:sz w:val="22"/>
          <w:szCs w:val="22"/>
        </w:rPr>
        <w:t>Prostá kopie z</w:t>
      </w:r>
      <w:r w:rsidR="00270330" w:rsidRPr="002C01A2">
        <w:rPr>
          <w:bCs/>
          <w:sz w:val="22"/>
          <w:szCs w:val="22"/>
        </w:rPr>
        <w:t>ávazné</w:t>
      </w:r>
      <w:r>
        <w:rPr>
          <w:bCs/>
          <w:sz w:val="22"/>
          <w:szCs w:val="22"/>
        </w:rPr>
        <w:t>ho</w:t>
      </w:r>
      <w:r w:rsidR="00270330" w:rsidRPr="002C01A2">
        <w:rPr>
          <w:bCs/>
          <w:sz w:val="22"/>
          <w:szCs w:val="22"/>
        </w:rPr>
        <w:t xml:space="preserve"> stanovisk</w:t>
      </w:r>
      <w:r>
        <w:rPr>
          <w:bCs/>
          <w:sz w:val="22"/>
          <w:szCs w:val="22"/>
        </w:rPr>
        <w:t>a</w:t>
      </w:r>
      <w:r w:rsidR="00270330" w:rsidRPr="002C01A2">
        <w:rPr>
          <w:bCs/>
          <w:sz w:val="22"/>
          <w:szCs w:val="22"/>
        </w:rPr>
        <w:t xml:space="preserve"> odboru památkové péče ze dne</w:t>
      </w:r>
      <w:r w:rsidR="009411B0">
        <w:rPr>
          <w:bCs/>
          <w:sz w:val="22"/>
          <w:szCs w:val="22"/>
        </w:rPr>
        <w:t xml:space="preserve"> </w:t>
      </w:r>
      <w:r w:rsidR="009411B0">
        <w:rPr>
          <w:sz w:val="22"/>
          <w:szCs w:val="22"/>
        </w:rPr>
        <w:t>5. 11. 2018</w:t>
      </w:r>
      <w:r w:rsidR="009411B0" w:rsidRPr="00CA6C28">
        <w:rPr>
          <w:sz w:val="22"/>
          <w:szCs w:val="22"/>
        </w:rPr>
        <w:t xml:space="preserve"> č.j. </w:t>
      </w:r>
      <w:r w:rsidR="009411B0">
        <w:rPr>
          <w:sz w:val="22"/>
          <w:szCs w:val="22"/>
        </w:rPr>
        <w:t>MBE 67563/2018/ÚPRR-</w:t>
      </w:r>
      <w:proofErr w:type="spellStart"/>
      <w:r w:rsidR="009411B0">
        <w:rPr>
          <w:sz w:val="22"/>
          <w:szCs w:val="22"/>
        </w:rPr>
        <w:t>So</w:t>
      </w:r>
      <w:r w:rsidR="009411B0" w:rsidRPr="00925C11">
        <w:rPr>
          <w:sz w:val="22"/>
          <w:szCs w:val="22"/>
        </w:rPr>
        <w:t>M</w:t>
      </w:r>
      <w:proofErr w:type="spellEnd"/>
    </w:p>
    <w:p w14:paraId="76B3344A" w14:textId="77777777" w:rsidR="00270330" w:rsidRPr="007520F2" w:rsidRDefault="00270330" w:rsidP="003F0F69">
      <w:pPr>
        <w:numPr>
          <w:ilvl w:val="0"/>
          <w:numId w:val="32"/>
        </w:numPr>
        <w:rPr>
          <w:bCs/>
          <w:sz w:val="22"/>
          <w:szCs w:val="22"/>
        </w:rPr>
      </w:pPr>
      <w:r w:rsidRPr="002C01A2">
        <w:rPr>
          <w:bCs/>
          <w:sz w:val="22"/>
          <w:szCs w:val="22"/>
        </w:rPr>
        <w:t>Oceněný výkaz výměr</w:t>
      </w:r>
    </w:p>
    <w:sectPr w:rsidR="00270330" w:rsidRPr="007520F2" w:rsidSect="00F56D4A">
      <w:footerReference w:type="even" r:id="rId7"/>
      <w:footerReference w:type="default" r:id="rId8"/>
      <w:pgSz w:w="12240" w:h="15840"/>
      <w:pgMar w:top="1417" w:right="1417" w:bottom="1417"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42255" w16cid:durableId="1F9CF612"/>
  <w16cid:commentId w16cid:paraId="3AC84A80" w16cid:durableId="1F9CF63B"/>
  <w16cid:commentId w16cid:paraId="18065AB5" w16cid:durableId="1F9CFCFA"/>
  <w16cid:commentId w16cid:paraId="6EB6E440" w16cid:durableId="1F9CF791"/>
  <w16cid:commentId w16cid:paraId="747D046B" w16cid:durableId="1F9CF8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2E2F8" w14:textId="77777777" w:rsidR="00FF0435" w:rsidRDefault="00FF0435">
      <w:r>
        <w:separator/>
      </w:r>
    </w:p>
  </w:endnote>
  <w:endnote w:type="continuationSeparator" w:id="0">
    <w:p w14:paraId="7C7E7D57" w14:textId="77777777" w:rsidR="00FF0435" w:rsidRDefault="00FF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utami">
    <w:panose1 w:val="020B0502040204020203"/>
    <w:charset w:val="01"/>
    <w:family w:val="roman"/>
    <w:notTrueType/>
    <w:pitch w:val="variable"/>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0512" w14:textId="77777777" w:rsidR="00270330" w:rsidRDefault="0027033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4F8263C" w14:textId="77777777" w:rsidR="00270330" w:rsidRDefault="002703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0B82" w14:textId="77777777" w:rsidR="00270330" w:rsidRDefault="0027033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760D1">
      <w:rPr>
        <w:rStyle w:val="slostrnky"/>
        <w:noProof/>
      </w:rPr>
      <w:t>1</w:t>
    </w:r>
    <w:r>
      <w:rPr>
        <w:rStyle w:val="slostrnky"/>
      </w:rPr>
      <w:fldChar w:fldCharType="end"/>
    </w:r>
  </w:p>
  <w:p w14:paraId="7F874141" w14:textId="77777777" w:rsidR="00270330" w:rsidRDefault="002703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A8281" w14:textId="77777777" w:rsidR="00FF0435" w:rsidRDefault="00FF0435">
      <w:r>
        <w:separator/>
      </w:r>
    </w:p>
  </w:footnote>
  <w:footnote w:type="continuationSeparator" w:id="0">
    <w:p w14:paraId="4E0DA8BB" w14:textId="77777777" w:rsidR="00FF0435" w:rsidRDefault="00FF0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642A"/>
    <w:multiLevelType w:val="hybridMultilevel"/>
    <w:tmpl w:val="2506C21C"/>
    <w:lvl w:ilvl="0" w:tplc="33E2AC34">
      <w:start w:val="1"/>
      <w:numFmt w:val="decimal"/>
      <w:lvlText w:val="%1."/>
      <w:lvlJc w:val="left"/>
      <w:pPr>
        <w:tabs>
          <w:tab w:val="num" w:pos="360"/>
        </w:tabs>
        <w:ind w:left="360" w:hanging="360"/>
      </w:pPr>
      <w:rPr>
        <w:rFonts w:cs="Times New Roman" w:hint="default"/>
        <w:b/>
      </w:rPr>
    </w:lvl>
    <w:lvl w:ilvl="1" w:tplc="DB9A2CF4">
      <w:numFmt w:val="none"/>
      <w:lvlText w:val=""/>
      <w:lvlJc w:val="left"/>
      <w:pPr>
        <w:tabs>
          <w:tab w:val="num" w:pos="360"/>
        </w:tabs>
      </w:pPr>
      <w:rPr>
        <w:rFonts w:cs="Times New Roman"/>
      </w:rPr>
    </w:lvl>
    <w:lvl w:ilvl="2" w:tplc="E31C6AF0">
      <w:numFmt w:val="none"/>
      <w:lvlText w:val=""/>
      <w:lvlJc w:val="left"/>
      <w:pPr>
        <w:tabs>
          <w:tab w:val="num" w:pos="360"/>
        </w:tabs>
      </w:pPr>
      <w:rPr>
        <w:rFonts w:cs="Times New Roman"/>
      </w:rPr>
    </w:lvl>
    <w:lvl w:ilvl="3" w:tplc="E2DE04BE">
      <w:numFmt w:val="none"/>
      <w:lvlText w:val=""/>
      <w:lvlJc w:val="left"/>
      <w:pPr>
        <w:tabs>
          <w:tab w:val="num" w:pos="360"/>
        </w:tabs>
      </w:pPr>
      <w:rPr>
        <w:rFonts w:cs="Times New Roman"/>
      </w:rPr>
    </w:lvl>
    <w:lvl w:ilvl="4" w:tplc="4F0A975A">
      <w:numFmt w:val="none"/>
      <w:lvlText w:val=""/>
      <w:lvlJc w:val="left"/>
      <w:pPr>
        <w:tabs>
          <w:tab w:val="num" w:pos="360"/>
        </w:tabs>
      </w:pPr>
      <w:rPr>
        <w:rFonts w:cs="Times New Roman"/>
      </w:rPr>
    </w:lvl>
    <w:lvl w:ilvl="5" w:tplc="C6E83750">
      <w:numFmt w:val="none"/>
      <w:lvlText w:val=""/>
      <w:lvlJc w:val="left"/>
      <w:pPr>
        <w:tabs>
          <w:tab w:val="num" w:pos="360"/>
        </w:tabs>
      </w:pPr>
      <w:rPr>
        <w:rFonts w:cs="Times New Roman"/>
      </w:rPr>
    </w:lvl>
    <w:lvl w:ilvl="6" w:tplc="892E4634">
      <w:numFmt w:val="none"/>
      <w:lvlText w:val=""/>
      <w:lvlJc w:val="left"/>
      <w:pPr>
        <w:tabs>
          <w:tab w:val="num" w:pos="360"/>
        </w:tabs>
      </w:pPr>
      <w:rPr>
        <w:rFonts w:cs="Times New Roman"/>
      </w:rPr>
    </w:lvl>
    <w:lvl w:ilvl="7" w:tplc="9C2E0FD2">
      <w:numFmt w:val="none"/>
      <w:lvlText w:val=""/>
      <w:lvlJc w:val="left"/>
      <w:pPr>
        <w:tabs>
          <w:tab w:val="num" w:pos="360"/>
        </w:tabs>
      </w:pPr>
      <w:rPr>
        <w:rFonts w:cs="Times New Roman"/>
      </w:rPr>
    </w:lvl>
    <w:lvl w:ilvl="8" w:tplc="5636D84E">
      <w:numFmt w:val="none"/>
      <w:lvlText w:val=""/>
      <w:lvlJc w:val="left"/>
      <w:pPr>
        <w:tabs>
          <w:tab w:val="num" w:pos="360"/>
        </w:tabs>
      </w:pPr>
      <w:rPr>
        <w:rFonts w:cs="Times New Roman"/>
      </w:rPr>
    </w:lvl>
  </w:abstractNum>
  <w:abstractNum w:abstractNumId="1" w15:restartNumberingAfterBreak="0">
    <w:nsid w:val="10570558"/>
    <w:multiLevelType w:val="hybridMultilevel"/>
    <w:tmpl w:val="831A19E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AD6B66"/>
    <w:multiLevelType w:val="hybridMultilevel"/>
    <w:tmpl w:val="B644C6C6"/>
    <w:lvl w:ilvl="0" w:tplc="85C07E22">
      <w:start w:val="1"/>
      <w:numFmt w:val="decimal"/>
      <w:pStyle w:val="Odstavecsmlouvy1"/>
      <w:lvlText w:val="%1."/>
      <w:lvlJc w:val="left"/>
      <w:pPr>
        <w:tabs>
          <w:tab w:val="num" w:pos="720"/>
        </w:tabs>
        <w:ind w:left="720" w:hanging="360"/>
      </w:pPr>
      <w:rPr>
        <w:rFonts w:cs="Times New Roman" w:hint="default"/>
        <w:color w:val="000000"/>
      </w:rPr>
    </w:lvl>
    <w:lvl w:ilvl="1" w:tplc="8BC22894">
      <w:start w:val="1"/>
      <w:numFmt w:val="lowerLetter"/>
      <w:lvlText w:val="%2)"/>
      <w:lvlJc w:val="left"/>
      <w:pPr>
        <w:tabs>
          <w:tab w:val="num" w:pos="1134"/>
        </w:tabs>
        <w:ind w:left="1134" w:hanging="397"/>
      </w:pPr>
      <w:rPr>
        <w:rFonts w:cs="Times New Roman" w:hint="default"/>
        <w:color w:val="00000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F6603C"/>
    <w:multiLevelType w:val="multilevel"/>
    <w:tmpl w:val="38E2C1F6"/>
    <w:lvl w:ilvl="0">
      <w:start w:val="10"/>
      <w:numFmt w:val="decimal"/>
      <w:lvlText w:val="%1"/>
      <w:lvlJc w:val="left"/>
      <w:pPr>
        <w:ind w:left="600" w:hanging="600"/>
      </w:pPr>
      <w:rPr>
        <w:rFonts w:cs="Times New Roman" w:hint="default"/>
      </w:rPr>
    </w:lvl>
    <w:lvl w:ilvl="1">
      <w:start w:val="2"/>
      <w:numFmt w:val="decimal"/>
      <w:lvlText w:val="%1.%2.0"/>
      <w:lvlJc w:val="left"/>
      <w:pPr>
        <w:ind w:left="2130" w:hanging="72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 w15:restartNumberingAfterBreak="0">
    <w:nsid w:val="193C35F9"/>
    <w:multiLevelType w:val="hybridMultilevel"/>
    <w:tmpl w:val="3B684F2A"/>
    <w:lvl w:ilvl="0" w:tplc="04050001">
      <w:start w:val="1"/>
      <w:numFmt w:val="bullet"/>
      <w:lvlText w:val=""/>
      <w:lvlJc w:val="left"/>
      <w:pPr>
        <w:tabs>
          <w:tab w:val="num" w:pos="5325"/>
        </w:tabs>
        <w:ind w:left="5325" w:hanging="360"/>
      </w:pPr>
      <w:rPr>
        <w:rFonts w:ascii="Symbol" w:hAnsi="Symbol" w:hint="default"/>
      </w:rPr>
    </w:lvl>
    <w:lvl w:ilvl="1" w:tplc="8266EDE2">
      <w:numFmt w:val="bullet"/>
      <w:lvlText w:val="-"/>
      <w:lvlJc w:val="left"/>
      <w:pPr>
        <w:tabs>
          <w:tab w:val="num" w:pos="6045"/>
        </w:tabs>
        <w:ind w:left="6045" w:hanging="360"/>
      </w:pPr>
      <w:rPr>
        <w:rFonts w:ascii="Courier New" w:eastAsia="Times New Roman" w:hAnsi="Courier New" w:hint="default"/>
      </w:rPr>
    </w:lvl>
    <w:lvl w:ilvl="2" w:tplc="04050005" w:tentative="1">
      <w:start w:val="1"/>
      <w:numFmt w:val="bullet"/>
      <w:lvlText w:val=""/>
      <w:lvlJc w:val="left"/>
      <w:pPr>
        <w:tabs>
          <w:tab w:val="num" w:pos="6765"/>
        </w:tabs>
        <w:ind w:left="6765" w:hanging="360"/>
      </w:pPr>
      <w:rPr>
        <w:rFonts w:ascii="Wingdings" w:hAnsi="Wingdings" w:hint="default"/>
      </w:rPr>
    </w:lvl>
    <w:lvl w:ilvl="3" w:tplc="04050001" w:tentative="1">
      <w:start w:val="1"/>
      <w:numFmt w:val="bullet"/>
      <w:lvlText w:val=""/>
      <w:lvlJc w:val="left"/>
      <w:pPr>
        <w:tabs>
          <w:tab w:val="num" w:pos="7485"/>
        </w:tabs>
        <w:ind w:left="7485" w:hanging="360"/>
      </w:pPr>
      <w:rPr>
        <w:rFonts w:ascii="Symbol" w:hAnsi="Symbol" w:hint="default"/>
      </w:rPr>
    </w:lvl>
    <w:lvl w:ilvl="4" w:tplc="04050003" w:tentative="1">
      <w:start w:val="1"/>
      <w:numFmt w:val="bullet"/>
      <w:lvlText w:val="o"/>
      <w:lvlJc w:val="left"/>
      <w:pPr>
        <w:tabs>
          <w:tab w:val="num" w:pos="8205"/>
        </w:tabs>
        <w:ind w:left="8205" w:hanging="360"/>
      </w:pPr>
      <w:rPr>
        <w:rFonts w:ascii="Courier New" w:hAnsi="Courier New" w:hint="default"/>
      </w:rPr>
    </w:lvl>
    <w:lvl w:ilvl="5" w:tplc="04050005" w:tentative="1">
      <w:start w:val="1"/>
      <w:numFmt w:val="bullet"/>
      <w:lvlText w:val=""/>
      <w:lvlJc w:val="left"/>
      <w:pPr>
        <w:tabs>
          <w:tab w:val="num" w:pos="8925"/>
        </w:tabs>
        <w:ind w:left="8925" w:hanging="360"/>
      </w:pPr>
      <w:rPr>
        <w:rFonts w:ascii="Wingdings" w:hAnsi="Wingdings" w:hint="default"/>
      </w:rPr>
    </w:lvl>
    <w:lvl w:ilvl="6" w:tplc="04050001" w:tentative="1">
      <w:start w:val="1"/>
      <w:numFmt w:val="bullet"/>
      <w:lvlText w:val=""/>
      <w:lvlJc w:val="left"/>
      <w:pPr>
        <w:tabs>
          <w:tab w:val="num" w:pos="9645"/>
        </w:tabs>
        <w:ind w:left="9645" w:hanging="360"/>
      </w:pPr>
      <w:rPr>
        <w:rFonts w:ascii="Symbol" w:hAnsi="Symbol" w:hint="default"/>
      </w:rPr>
    </w:lvl>
    <w:lvl w:ilvl="7" w:tplc="04050003" w:tentative="1">
      <w:start w:val="1"/>
      <w:numFmt w:val="bullet"/>
      <w:lvlText w:val="o"/>
      <w:lvlJc w:val="left"/>
      <w:pPr>
        <w:tabs>
          <w:tab w:val="num" w:pos="10365"/>
        </w:tabs>
        <w:ind w:left="10365" w:hanging="360"/>
      </w:pPr>
      <w:rPr>
        <w:rFonts w:ascii="Courier New" w:hAnsi="Courier New" w:hint="default"/>
      </w:rPr>
    </w:lvl>
    <w:lvl w:ilvl="8" w:tplc="04050005" w:tentative="1">
      <w:start w:val="1"/>
      <w:numFmt w:val="bullet"/>
      <w:lvlText w:val=""/>
      <w:lvlJc w:val="left"/>
      <w:pPr>
        <w:tabs>
          <w:tab w:val="num" w:pos="11085"/>
        </w:tabs>
        <w:ind w:left="11085" w:hanging="360"/>
      </w:pPr>
      <w:rPr>
        <w:rFonts w:ascii="Wingdings" w:hAnsi="Wingdings" w:hint="default"/>
      </w:rPr>
    </w:lvl>
  </w:abstractNum>
  <w:abstractNum w:abstractNumId="5" w15:restartNumberingAfterBreak="0">
    <w:nsid w:val="1A2E1727"/>
    <w:multiLevelType w:val="multilevel"/>
    <w:tmpl w:val="E140CE0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25"/>
        </w:tabs>
        <w:ind w:left="1125" w:hanging="585"/>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D352FDC"/>
    <w:multiLevelType w:val="multilevel"/>
    <w:tmpl w:val="AE78A764"/>
    <w:lvl w:ilvl="0">
      <w:start w:val="13"/>
      <w:numFmt w:val="decimal"/>
      <w:lvlText w:val="%1."/>
      <w:lvlJc w:val="left"/>
      <w:pPr>
        <w:ind w:left="480" w:hanging="480"/>
      </w:pPr>
      <w:rPr>
        <w:rFonts w:cs="Times New Roman" w:hint="default"/>
        <w:b w:val="0"/>
      </w:rPr>
    </w:lvl>
    <w:lvl w:ilvl="1">
      <w:start w:val="8"/>
      <w:numFmt w:val="decimal"/>
      <w:lvlText w:val="%1.%2."/>
      <w:lvlJc w:val="left"/>
      <w:pPr>
        <w:ind w:left="1185" w:hanging="480"/>
      </w:pPr>
      <w:rPr>
        <w:rFonts w:cs="Times New Roman" w:hint="default"/>
        <w:b w:val="0"/>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b w:val="0"/>
      </w:rPr>
    </w:lvl>
    <w:lvl w:ilvl="4">
      <w:start w:val="1"/>
      <w:numFmt w:val="decimal"/>
      <w:lvlText w:val="%1.%2.%3.%4.%5."/>
      <w:lvlJc w:val="left"/>
      <w:pPr>
        <w:ind w:left="3900" w:hanging="1080"/>
      </w:pPr>
      <w:rPr>
        <w:rFonts w:cs="Times New Roman" w:hint="default"/>
        <w:b w:val="0"/>
      </w:rPr>
    </w:lvl>
    <w:lvl w:ilvl="5">
      <w:start w:val="1"/>
      <w:numFmt w:val="decimal"/>
      <w:lvlText w:val="%1.%2.%3.%4.%5.%6."/>
      <w:lvlJc w:val="left"/>
      <w:pPr>
        <w:ind w:left="4605" w:hanging="1080"/>
      </w:pPr>
      <w:rPr>
        <w:rFonts w:cs="Times New Roman" w:hint="default"/>
        <w:b w:val="0"/>
      </w:rPr>
    </w:lvl>
    <w:lvl w:ilvl="6">
      <w:start w:val="1"/>
      <w:numFmt w:val="decimal"/>
      <w:lvlText w:val="%1.%2.%3.%4.%5.%6.%7."/>
      <w:lvlJc w:val="left"/>
      <w:pPr>
        <w:ind w:left="5670" w:hanging="1440"/>
      </w:pPr>
      <w:rPr>
        <w:rFonts w:cs="Times New Roman" w:hint="default"/>
        <w:b w:val="0"/>
      </w:rPr>
    </w:lvl>
    <w:lvl w:ilvl="7">
      <w:start w:val="1"/>
      <w:numFmt w:val="decimal"/>
      <w:lvlText w:val="%1.%2.%3.%4.%5.%6.%7.%8."/>
      <w:lvlJc w:val="left"/>
      <w:pPr>
        <w:ind w:left="6375" w:hanging="1440"/>
      </w:pPr>
      <w:rPr>
        <w:rFonts w:cs="Times New Roman" w:hint="default"/>
        <w:b w:val="0"/>
      </w:rPr>
    </w:lvl>
    <w:lvl w:ilvl="8">
      <w:start w:val="1"/>
      <w:numFmt w:val="decimal"/>
      <w:lvlText w:val="%1.%2.%3.%4.%5.%6.%7.%8.%9."/>
      <w:lvlJc w:val="left"/>
      <w:pPr>
        <w:ind w:left="7440" w:hanging="1800"/>
      </w:pPr>
      <w:rPr>
        <w:rFonts w:cs="Times New Roman" w:hint="default"/>
        <w:b w:val="0"/>
      </w:rPr>
    </w:lvl>
  </w:abstractNum>
  <w:abstractNum w:abstractNumId="7" w15:restartNumberingAfterBreak="0">
    <w:nsid w:val="23105877"/>
    <w:multiLevelType w:val="hybridMultilevel"/>
    <w:tmpl w:val="3B46737E"/>
    <w:lvl w:ilvl="0" w:tplc="22F68FFE">
      <w:numFmt w:val="bullet"/>
      <w:lvlText w:val="–"/>
      <w:lvlJc w:val="left"/>
      <w:pPr>
        <w:tabs>
          <w:tab w:val="num" w:pos="960"/>
        </w:tabs>
        <w:ind w:left="960" w:hanging="360"/>
      </w:pPr>
      <w:rPr>
        <w:rFonts w:ascii="Arial" w:eastAsia="Times New Roman" w:hAnsi="Arial" w:hint="default"/>
        <w:color w:val="auto"/>
        <w:sz w:val="20"/>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3A40B95"/>
    <w:multiLevelType w:val="hybridMultilevel"/>
    <w:tmpl w:val="F0F486E4"/>
    <w:lvl w:ilvl="0" w:tplc="ADC4D10A">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27D96"/>
    <w:multiLevelType w:val="hybridMultilevel"/>
    <w:tmpl w:val="AEBC15A2"/>
    <w:lvl w:ilvl="0" w:tplc="561A819C">
      <w:start w:val="1"/>
      <w:numFmt w:val="lowerRoman"/>
      <w:lvlText w:val="(%1)"/>
      <w:lvlJc w:val="left"/>
      <w:pPr>
        <w:ind w:left="1845" w:hanging="720"/>
      </w:pPr>
      <w:rPr>
        <w:rFonts w:cs="Times New Roman" w:hint="default"/>
      </w:rPr>
    </w:lvl>
    <w:lvl w:ilvl="1" w:tplc="04050019" w:tentative="1">
      <w:start w:val="1"/>
      <w:numFmt w:val="lowerLetter"/>
      <w:lvlText w:val="%2."/>
      <w:lvlJc w:val="left"/>
      <w:pPr>
        <w:ind w:left="2205" w:hanging="360"/>
      </w:pPr>
      <w:rPr>
        <w:rFonts w:cs="Times New Roman"/>
      </w:rPr>
    </w:lvl>
    <w:lvl w:ilvl="2" w:tplc="0405001B" w:tentative="1">
      <w:start w:val="1"/>
      <w:numFmt w:val="lowerRoman"/>
      <w:lvlText w:val="%3."/>
      <w:lvlJc w:val="right"/>
      <w:pPr>
        <w:ind w:left="2925" w:hanging="180"/>
      </w:pPr>
      <w:rPr>
        <w:rFonts w:cs="Times New Roman"/>
      </w:rPr>
    </w:lvl>
    <w:lvl w:ilvl="3" w:tplc="0405000F" w:tentative="1">
      <w:start w:val="1"/>
      <w:numFmt w:val="decimal"/>
      <w:lvlText w:val="%4."/>
      <w:lvlJc w:val="left"/>
      <w:pPr>
        <w:ind w:left="3645" w:hanging="360"/>
      </w:pPr>
      <w:rPr>
        <w:rFonts w:cs="Times New Roman"/>
      </w:rPr>
    </w:lvl>
    <w:lvl w:ilvl="4" w:tplc="04050019" w:tentative="1">
      <w:start w:val="1"/>
      <w:numFmt w:val="lowerLetter"/>
      <w:lvlText w:val="%5."/>
      <w:lvlJc w:val="left"/>
      <w:pPr>
        <w:ind w:left="4365" w:hanging="360"/>
      </w:pPr>
      <w:rPr>
        <w:rFonts w:cs="Times New Roman"/>
      </w:rPr>
    </w:lvl>
    <w:lvl w:ilvl="5" w:tplc="0405001B" w:tentative="1">
      <w:start w:val="1"/>
      <w:numFmt w:val="lowerRoman"/>
      <w:lvlText w:val="%6."/>
      <w:lvlJc w:val="right"/>
      <w:pPr>
        <w:ind w:left="5085" w:hanging="180"/>
      </w:pPr>
      <w:rPr>
        <w:rFonts w:cs="Times New Roman"/>
      </w:rPr>
    </w:lvl>
    <w:lvl w:ilvl="6" w:tplc="0405000F" w:tentative="1">
      <w:start w:val="1"/>
      <w:numFmt w:val="decimal"/>
      <w:lvlText w:val="%7."/>
      <w:lvlJc w:val="left"/>
      <w:pPr>
        <w:ind w:left="5805" w:hanging="360"/>
      </w:pPr>
      <w:rPr>
        <w:rFonts w:cs="Times New Roman"/>
      </w:rPr>
    </w:lvl>
    <w:lvl w:ilvl="7" w:tplc="04050019" w:tentative="1">
      <w:start w:val="1"/>
      <w:numFmt w:val="lowerLetter"/>
      <w:lvlText w:val="%8."/>
      <w:lvlJc w:val="left"/>
      <w:pPr>
        <w:ind w:left="6525" w:hanging="360"/>
      </w:pPr>
      <w:rPr>
        <w:rFonts w:cs="Times New Roman"/>
      </w:rPr>
    </w:lvl>
    <w:lvl w:ilvl="8" w:tplc="0405001B" w:tentative="1">
      <w:start w:val="1"/>
      <w:numFmt w:val="lowerRoman"/>
      <w:lvlText w:val="%9."/>
      <w:lvlJc w:val="right"/>
      <w:pPr>
        <w:ind w:left="7245" w:hanging="180"/>
      </w:pPr>
      <w:rPr>
        <w:rFonts w:cs="Times New Roman"/>
      </w:rPr>
    </w:lvl>
  </w:abstractNum>
  <w:abstractNum w:abstractNumId="10" w15:restartNumberingAfterBreak="0">
    <w:nsid w:val="271C1EEC"/>
    <w:multiLevelType w:val="hybridMultilevel"/>
    <w:tmpl w:val="10BAFD30"/>
    <w:lvl w:ilvl="0" w:tplc="ADC4D10A">
      <w:start w:val="1"/>
      <w:numFmt w:val="bullet"/>
      <w:lvlText w:val=""/>
      <w:lvlJc w:val="left"/>
      <w:pPr>
        <w:tabs>
          <w:tab w:val="num" w:pos="2040"/>
        </w:tabs>
        <w:ind w:left="2040" w:hanging="360"/>
      </w:pPr>
      <w:rPr>
        <w:rFonts w:ascii="Symbol" w:hAnsi="Symbol"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287F4C35"/>
    <w:multiLevelType w:val="multilevel"/>
    <w:tmpl w:val="696CB038"/>
    <w:name w:val="zzmpSmlouvacz||Smlouva cz|3|3|1|4|2|1||1|2|4||1|2|0||1|2|0||1|2|0||1|2|0||1|4|0||1|4|0||1|4|0||"/>
    <w:lvl w:ilvl="0">
      <w:start w:val="1"/>
      <w:numFmt w:val="decimal"/>
      <w:pStyle w:val="Nadpis1a"/>
      <w:lvlText w:val="%1"/>
      <w:lvlJc w:val="left"/>
      <w:pPr>
        <w:tabs>
          <w:tab w:val="num" w:pos="0"/>
        </w:tabs>
        <w:ind w:left="720" w:hanging="720"/>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18" w:hanging="698"/>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2098" w:hanging="658"/>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722" w:hanging="562"/>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pPr>
      <w:rPr>
        <w:rFonts w:cs="Times New Roman" w:hint="default"/>
      </w:rPr>
    </w:lvl>
    <w:lvl w:ilvl="6">
      <w:start w:val="1"/>
      <w:numFmt w:val="none"/>
      <w:suff w:val="nothing"/>
      <w:lvlText w:val=""/>
      <w:lvlJc w:val="left"/>
      <w:pPr>
        <w:ind w:left="4320"/>
      </w:pPr>
      <w:rPr>
        <w:rFonts w:cs="Times New Roman" w:hint="default"/>
      </w:rPr>
    </w:lvl>
    <w:lvl w:ilvl="7">
      <w:start w:val="1"/>
      <w:numFmt w:val="none"/>
      <w:suff w:val="nothing"/>
      <w:lvlText w:val=""/>
      <w:lvlJc w:val="left"/>
      <w:pPr>
        <w:ind w:left="5040"/>
      </w:pPr>
      <w:rPr>
        <w:rFonts w:cs="Times New Roman" w:hint="default"/>
      </w:rPr>
    </w:lvl>
    <w:lvl w:ilvl="8">
      <w:start w:val="1"/>
      <w:numFmt w:val="none"/>
      <w:suff w:val="nothing"/>
      <w:lvlText w:val=""/>
      <w:lvlJc w:val="left"/>
      <w:pPr>
        <w:ind w:left="5760"/>
      </w:pPr>
      <w:rPr>
        <w:rFonts w:cs="Times New Roman" w:hint="default"/>
      </w:rPr>
    </w:lvl>
  </w:abstractNum>
  <w:abstractNum w:abstractNumId="12" w15:restartNumberingAfterBreak="0">
    <w:nsid w:val="2A1227E5"/>
    <w:multiLevelType w:val="multilevel"/>
    <w:tmpl w:val="7682C628"/>
    <w:lvl w:ilvl="0">
      <w:start w:val="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51C23EE"/>
    <w:multiLevelType w:val="multilevel"/>
    <w:tmpl w:val="64C690D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8A0C39"/>
    <w:multiLevelType w:val="hybridMultilevel"/>
    <w:tmpl w:val="0EECE0F6"/>
    <w:lvl w:ilvl="0" w:tplc="A7248946">
      <w:start w:val="1"/>
      <w:numFmt w:val="decimal"/>
      <w:lvlText w:val="%1."/>
      <w:lvlJc w:val="left"/>
      <w:pPr>
        <w:tabs>
          <w:tab w:val="num" w:pos="720"/>
        </w:tabs>
        <w:ind w:left="720" w:hanging="360"/>
      </w:pPr>
      <w:rPr>
        <w:rFonts w:cs="Times New Roman"/>
      </w:rPr>
    </w:lvl>
    <w:lvl w:ilvl="1" w:tplc="E280DDE8">
      <w:start w:val="1"/>
      <w:numFmt w:val="lowerLetter"/>
      <w:lvlText w:val="%2."/>
      <w:lvlJc w:val="left"/>
      <w:pPr>
        <w:tabs>
          <w:tab w:val="num" w:pos="1440"/>
        </w:tabs>
        <w:ind w:left="1440" w:hanging="360"/>
      </w:pPr>
      <w:rPr>
        <w:rFonts w:cs="Times New Roman"/>
      </w:rPr>
    </w:lvl>
    <w:lvl w:ilvl="2" w:tplc="C2665CEE" w:tentative="1">
      <w:start w:val="1"/>
      <w:numFmt w:val="lowerRoman"/>
      <w:lvlText w:val="%3."/>
      <w:lvlJc w:val="right"/>
      <w:pPr>
        <w:tabs>
          <w:tab w:val="num" w:pos="2160"/>
        </w:tabs>
        <w:ind w:left="2160" w:hanging="180"/>
      </w:pPr>
      <w:rPr>
        <w:rFonts w:cs="Times New Roman"/>
      </w:rPr>
    </w:lvl>
    <w:lvl w:ilvl="3" w:tplc="7520DCA4"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C70D57"/>
    <w:multiLevelType w:val="multilevel"/>
    <w:tmpl w:val="BD3A023A"/>
    <w:lvl w:ilvl="0">
      <w:start w:val="1"/>
      <w:numFmt w:val="decimal"/>
      <w:lvlText w:val="%1"/>
      <w:lvlJc w:val="left"/>
      <w:pPr>
        <w:tabs>
          <w:tab w:val="num" w:pos="0"/>
        </w:tabs>
        <w:ind w:left="720" w:hanging="720"/>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0"/>
        </w:tabs>
        <w:ind w:left="1440" w:hanging="720"/>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2160" w:hanging="720"/>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rFonts w:cs="Times New Roman"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pPr>
      <w:rPr>
        <w:rFonts w:cs="Times New Roman" w:hint="default"/>
      </w:rPr>
    </w:lvl>
    <w:lvl w:ilvl="6">
      <w:start w:val="1"/>
      <w:numFmt w:val="none"/>
      <w:suff w:val="nothing"/>
      <w:lvlText w:val=""/>
      <w:lvlJc w:val="left"/>
      <w:pPr>
        <w:ind w:left="4320"/>
      </w:pPr>
      <w:rPr>
        <w:rFonts w:cs="Times New Roman" w:hint="default"/>
      </w:rPr>
    </w:lvl>
    <w:lvl w:ilvl="7">
      <w:start w:val="1"/>
      <w:numFmt w:val="none"/>
      <w:suff w:val="nothing"/>
      <w:lvlText w:val=""/>
      <w:lvlJc w:val="left"/>
      <w:pPr>
        <w:ind w:left="5040"/>
      </w:pPr>
      <w:rPr>
        <w:rFonts w:cs="Times New Roman" w:hint="default"/>
      </w:rPr>
    </w:lvl>
    <w:lvl w:ilvl="8">
      <w:start w:val="1"/>
      <w:numFmt w:val="none"/>
      <w:suff w:val="nothing"/>
      <w:lvlText w:val=""/>
      <w:lvlJc w:val="left"/>
      <w:pPr>
        <w:ind w:left="5760"/>
      </w:pPr>
      <w:rPr>
        <w:rFonts w:cs="Times New Roman" w:hint="default"/>
      </w:rPr>
    </w:lvl>
  </w:abstractNum>
  <w:abstractNum w:abstractNumId="16" w15:restartNumberingAfterBreak="0">
    <w:nsid w:val="3BBF4D9D"/>
    <w:multiLevelType w:val="hybridMultilevel"/>
    <w:tmpl w:val="0B9829CE"/>
    <w:lvl w:ilvl="0" w:tplc="8244CD58">
      <w:start w:val="1"/>
      <w:numFmt w:val="bullet"/>
      <w:lvlText w:val="-"/>
      <w:lvlJc w:val="left"/>
      <w:pPr>
        <w:tabs>
          <w:tab w:val="num" w:pos="720"/>
        </w:tabs>
        <w:ind w:left="720" w:hanging="360"/>
      </w:pPr>
      <w:rPr>
        <w:rFonts w:ascii="Times New Roman" w:eastAsia="Times New Roman" w:hAnsi="Times New Roman" w:hint="default"/>
      </w:rPr>
    </w:lvl>
    <w:lvl w:ilvl="1" w:tplc="F23C9B76">
      <w:start w:val="10"/>
      <w:numFmt w:val="bullet"/>
      <w:lvlText w:val="-"/>
      <w:lvlJc w:val="left"/>
      <w:pPr>
        <w:tabs>
          <w:tab w:val="num" w:pos="1440"/>
        </w:tabs>
        <w:ind w:left="1440" w:hanging="360"/>
      </w:pPr>
      <w:rPr>
        <w:rFonts w:ascii="Gautami" w:eastAsia="Times New Roman" w:hAnsi="Gautam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20B6C"/>
    <w:multiLevelType w:val="hybridMultilevel"/>
    <w:tmpl w:val="10FCF452"/>
    <w:lvl w:ilvl="0" w:tplc="04050001">
      <w:start w:val="1"/>
      <w:numFmt w:val="bullet"/>
      <w:lvlText w:val=""/>
      <w:lvlJc w:val="left"/>
      <w:pPr>
        <w:tabs>
          <w:tab w:val="num" w:pos="5325"/>
        </w:tabs>
        <w:ind w:left="5325" w:hanging="360"/>
      </w:pPr>
      <w:rPr>
        <w:rFonts w:ascii="Symbol" w:hAnsi="Symbol" w:hint="default"/>
      </w:rPr>
    </w:lvl>
    <w:lvl w:ilvl="1" w:tplc="8266EDE2">
      <w:numFmt w:val="bullet"/>
      <w:lvlText w:val="-"/>
      <w:lvlJc w:val="left"/>
      <w:pPr>
        <w:tabs>
          <w:tab w:val="num" w:pos="6045"/>
        </w:tabs>
        <w:ind w:left="6045" w:hanging="360"/>
      </w:pPr>
      <w:rPr>
        <w:rFonts w:ascii="Courier New" w:eastAsia="Times New Roman" w:hAnsi="Courier New" w:hint="default"/>
      </w:rPr>
    </w:lvl>
    <w:lvl w:ilvl="2" w:tplc="04050005" w:tentative="1">
      <w:start w:val="1"/>
      <w:numFmt w:val="bullet"/>
      <w:lvlText w:val=""/>
      <w:lvlJc w:val="left"/>
      <w:pPr>
        <w:tabs>
          <w:tab w:val="num" w:pos="6765"/>
        </w:tabs>
        <w:ind w:left="6765" w:hanging="360"/>
      </w:pPr>
      <w:rPr>
        <w:rFonts w:ascii="Wingdings" w:hAnsi="Wingdings" w:hint="default"/>
      </w:rPr>
    </w:lvl>
    <w:lvl w:ilvl="3" w:tplc="04050001" w:tentative="1">
      <w:start w:val="1"/>
      <w:numFmt w:val="bullet"/>
      <w:lvlText w:val=""/>
      <w:lvlJc w:val="left"/>
      <w:pPr>
        <w:tabs>
          <w:tab w:val="num" w:pos="7485"/>
        </w:tabs>
        <w:ind w:left="7485" w:hanging="360"/>
      </w:pPr>
      <w:rPr>
        <w:rFonts w:ascii="Symbol" w:hAnsi="Symbol" w:hint="default"/>
      </w:rPr>
    </w:lvl>
    <w:lvl w:ilvl="4" w:tplc="04050003" w:tentative="1">
      <w:start w:val="1"/>
      <w:numFmt w:val="bullet"/>
      <w:lvlText w:val="o"/>
      <w:lvlJc w:val="left"/>
      <w:pPr>
        <w:tabs>
          <w:tab w:val="num" w:pos="8205"/>
        </w:tabs>
        <w:ind w:left="8205" w:hanging="360"/>
      </w:pPr>
      <w:rPr>
        <w:rFonts w:ascii="Courier New" w:hAnsi="Courier New" w:hint="default"/>
      </w:rPr>
    </w:lvl>
    <w:lvl w:ilvl="5" w:tplc="04050005" w:tentative="1">
      <w:start w:val="1"/>
      <w:numFmt w:val="bullet"/>
      <w:lvlText w:val=""/>
      <w:lvlJc w:val="left"/>
      <w:pPr>
        <w:tabs>
          <w:tab w:val="num" w:pos="8925"/>
        </w:tabs>
        <w:ind w:left="8925" w:hanging="360"/>
      </w:pPr>
      <w:rPr>
        <w:rFonts w:ascii="Wingdings" w:hAnsi="Wingdings" w:hint="default"/>
      </w:rPr>
    </w:lvl>
    <w:lvl w:ilvl="6" w:tplc="04050001" w:tentative="1">
      <w:start w:val="1"/>
      <w:numFmt w:val="bullet"/>
      <w:lvlText w:val=""/>
      <w:lvlJc w:val="left"/>
      <w:pPr>
        <w:tabs>
          <w:tab w:val="num" w:pos="9645"/>
        </w:tabs>
        <w:ind w:left="9645" w:hanging="360"/>
      </w:pPr>
      <w:rPr>
        <w:rFonts w:ascii="Symbol" w:hAnsi="Symbol" w:hint="default"/>
      </w:rPr>
    </w:lvl>
    <w:lvl w:ilvl="7" w:tplc="04050003" w:tentative="1">
      <w:start w:val="1"/>
      <w:numFmt w:val="bullet"/>
      <w:lvlText w:val="o"/>
      <w:lvlJc w:val="left"/>
      <w:pPr>
        <w:tabs>
          <w:tab w:val="num" w:pos="10365"/>
        </w:tabs>
        <w:ind w:left="10365" w:hanging="360"/>
      </w:pPr>
      <w:rPr>
        <w:rFonts w:ascii="Courier New" w:hAnsi="Courier New" w:hint="default"/>
      </w:rPr>
    </w:lvl>
    <w:lvl w:ilvl="8" w:tplc="04050005" w:tentative="1">
      <w:start w:val="1"/>
      <w:numFmt w:val="bullet"/>
      <w:lvlText w:val=""/>
      <w:lvlJc w:val="left"/>
      <w:pPr>
        <w:tabs>
          <w:tab w:val="num" w:pos="11085"/>
        </w:tabs>
        <w:ind w:left="11085" w:hanging="360"/>
      </w:pPr>
      <w:rPr>
        <w:rFonts w:ascii="Wingdings" w:hAnsi="Wingdings" w:hint="default"/>
      </w:rPr>
    </w:lvl>
  </w:abstractNum>
  <w:abstractNum w:abstractNumId="18" w15:restartNumberingAfterBreak="0">
    <w:nsid w:val="3F932D9F"/>
    <w:multiLevelType w:val="hybridMultilevel"/>
    <w:tmpl w:val="AFB680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5341D"/>
    <w:multiLevelType w:val="multilevel"/>
    <w:tmpl w:val="AFB680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E5F15"/>
    <w:multiLevelType w:val="hybridMultilevel"/>
    <w:tmpl w:val="BCB4BC06"/>
    <w:lvl w:ilvl="0" w:tplc="FD7E879C">
      <w:start w:val="1"/>
      <w:numFmt w:val="decimal"/>
      <w:lvlText w:val="%1."/>
      <w:lvlJc w:val="left"/>
      <w:pPr>
        <w:tabs>
          <w:tab w:val="num" w:pos="397"/>
        </w:tabs>
        <w:ind w:left="397" w:hanging="397"/>
      </w:pPr>
      <w:rPr>
        <w:rFonts w:cs="Times New Roman"/>
      </w:rPr>
    </w:lvl>
    <w:lvl w:ilvl="1" w:tplc="00F62692">
      <w:start w:val="1"/>
      <w:numFmt w:val="lowerLetter"/>
      <w:lvlText w:val="%2)"/>
      <w:lvlJc w:val="left"/>
      <w:pPr>
        <w:tabs>
          <w:tab w:val="num" w:pos="1420"/>
        </w:tabs>
        <w:ind w:left="1420" w:hanging="340"/>
      </w:pPr>
      <w:rPr>
        <w:rFonts w:cs="Times New Roman"/>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340"/>
        </w:tabs>
        <w:ind w:left="2340" w:hanging="360"/>
      </w:pPr>
      <w:rPr>
        <w:rFonts w:ascii="Symbol" w:hAnsi="Symbol" w:hint="default"/>
      </w:rPr>
    </w:lvl>
    <w:lvl w:ilvl="3" w:tplc="D0EA4D14">
      <w:start w:val="1"/>
      <w:numFmt w:val="bullet"/>
      <w:lvlText w:val="-"/>
      <w:lvlJc w:val="left"/>
      <w:pPr>
        <w:tabs>
          <w:tab w:val="num" w:pos="2880"/>
        </w:tabs>
        <w:ind w:left="2880" w:hanging="360"/>
      </w:pPr>
      <w:rPr>
        <w:rFonts w:ascii="Times New Roman" w:eastAsia="Times New Roman" w:hAnsi="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4565779B"/>
    <w:multiLevelType w:val="hybridMultilevel"/>
    <w:tmpl w:val="2FEAA1A2"/>
    <w:lvl w:ilvl="0" w:tplc="8CC008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93A69D6"/>
    <w:multiLevelType w:val="multilevel"/>
    <w:tmpl w:val="E66A0584"/>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9EC1EDF"/>
    <w:multiLevelType w:val="hybridMultilevel"/>
    <w:tmpl w:val="AE6E60BE"/>
    <w:lvl w:ilvl="0" w:tplc="756E56F6">
      <w:start w:val="1"/>
      <w:numFmt w:val="bullet"/>
      <w:lvlText w:val="-"/>
      <w:lvlJc w:val="left"/>
      <w:pPr>
        <w:ind w:left="1485" w:hanging="360"/>
      </w:pPr>
      <w:rPr>
        <w:rFonts w:ascii="Times New Roman" w:eastAsia="Times New Roman" w:hAnsi="Times New Roman" w:hint="default"/>
      </w:rPr>
    </w:lvl>
    <w:lvl w:ilvl="1" w:tplc="04050003" w:tentative="1">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Bookshelf Symbol 7" w:hAnsi="Bookshelf Symbol 7"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Bookshelf Symbol 7" w:hAnsi="Bookshelf Symbol 7"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Bookshelf Symbol 7" w:hAnsi="Bookshelf Symbol 7" w:hint="default"/>
      </w:rPr>
    </w:lvl>
  </w:abstractNum>
  <w:abstractNum w:abstractNumId="24" w15:restartNumberingAfterBreak="0">
    <w:nsid w:val="4BF114AE"/>
    <w:multiLevelType w:val="hybridMultilevel"/>
    <w:tmpl w:val="59C692C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1460C"/>
    <w:multiLevelType w:val="hybridMultilevel"/>
    <w:tmpl w:val="04E66C16"/>
    <w:lvl w:ilvl="0" w:tplc="04050015">
      <w:start w:val="1"/>
      <w:numFmt w:val="upp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E6B22C9"/>
    <w:multiLevelType w:val="multilevel"/>
    <w:tmpl w:val="9FF6358C"/>
    <w:lvl w:ilvl="0">
      <w:start w:val="1"/>
      <w:numFmt w:val="decimal"/>
      <w:lvlText w:val="%1"/>
      <w:lvlJc w:val="left"/>
      <w:pPr>
        <w:tabs>
          <w:tab w:val="num" w:pos="0"/>
        </w:tabs>
        <w:ind w:left="720" w:hanging="720"/>
      </w:pPr>
      <w:rPr>
        <w:rFonts w:cs="Times New Roman"/>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rFonts w:cs="Times New Roman"/>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2160" w:hanging="720"/>
      </w:pPr>
      <w:rPr>
        <w:rFonts w:cs="Times New Roman"/>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cs="Times New Roman"/>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rFonts w:cs="Times New Roman"/>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pPr>
      <w:rPr>
        <w:rFonts w:cs="Times New Roman"/>
      </w:rPr>
    </w:lvl>
    <w:lvl w:ilvl="6">
      <w:start w:val="1"/>
      <w:numFmt w:val="none"/>
      <w:suff w:val="nothing"/>
      <w:lvlText w:val=""/>
      <w:lvlJc w:val="left"/>
      <w:pPr>
        <w:tabs>
          <w:tab w:val="num" w:pos="4680"/>
        </w:tabs>
        <w:ind w:left="4320"/>
      </w:pPr>
      <w:rPr>
        <w:rFonts w:cs="Times New Roman"/>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27" w15:restartNumberingAfterBreak="0">
    <w:nsid w:val="50AF0495"/>
    <w:multiLevelType w:val="multilevel"/>
    <w:tmpl w:val="FFBA4E9E"/>
    <w:lvl w:ilvl="0">
      <w:start w:val="7"/>
      <w:numFmt w:val="decimal"/>
      <w:lvlText w:val="%1."/>
      <w:lvlJc w:val="left"/>
      <w:pPr>
        <w:ind w:left="360" w:hanging="360"/>
      </w:pPr>
      <w:rPr>
        <w:rFonts w:cs="Times New Roman" w:hint="default"/>
        <w:color w:val="auto"/>
      </w:rPr>
    </w:lvl>
    <w:lvl w:ilvl="1">
      <w:start w:val="3"/>
      <w:numFmt w:val="decimal"/>
      <w:lvlText w:val="%1.%2."/>
      <w:lvlJc w:val="left"/>
      <w:pPr>
        <w:ind w:left="1065" w:hanging="360"/>
      </w:pPr>
      <w:rPr>
        <w:rFonts w:cs="Times New Roman" w:hint="default"/>
        <w:color w:val="auto"/>
      </w:rPr>
    </w:lvl>
    <w:lvl w:ilvl="2">
      <w:start w:val="1"/>
      <w:numFmt w:val="decimal"/>
      <w:lvlText w:val="%1.%2.%3."/>
      <w:lvlJc w:val="left"/>
      <w:pPr>
        <w:ind w:left="2130" w:hanging="720"/>
      </w:pPr>
      <w:rPr>
        <w:rFonts w:cs="Times New Roman" w:hint="default"/>
        <w:color w:val="auto"/>
      </w:rPr>
    </w:lvl>
    <w:lvl w:ilvl="3">
      <w:start w:val="1"/>
      <w:numFmt w:val="decimal"/>
      <w:lvlText w:val="%1.%2.%3.%4."/>
      <w:lvlJc w:val="left"/>
      <w:pPr>
        <w:ind w:left="2835" w:hanging="720"/>
      </w:pPr>
      <w:rPr>
        <w:rFonts w:cs="Times New Roman" w:hint="default"/>
        <w:color w:val="auto"/>
      </w:rPr>
    </w:lvl>
    <w:lvl w:ilvl="4">
      <w:start w:val="1"/>
      <w:numFmt w:val="decimal"/>
      <w:lvlText w:val="%1.%2.%3.%4.%5."/>
      <w:lvlJc w:val="left"/>
      <w:pPr>
        <w:ind w:left="3900" w:hanging="1080"/>
      </w:pPr>
      <w:rPr>
        <w:rFonts w:cs="Times New Roman" w:hint="default"/>
        <w:color w:val="auto"/>
      </w:rPr>
    </w:lvl>
    <w:lvl w:ilvl="5">
      <w:start w:val="1"/>
      <w:numFmt w:val="decimal"/>
      <w:lvlText w:val="%1.%2.%3.%4.%5.%6."/>
      <w:lvlJc w:val="left"/>
      <w:pPr>
        <w:ind w:left="4605" w:hanging="1080"/>
      </w:pPr>
      <w:rPr>
        <w:rFonts w:cs="Times New Roman" w:hint="default"/>
        <w:color w:val="auto"/>
      </w:rPr>
    </w:lvl>
    <w:lvl w:ilvl="6">
      <w:start w:val="1"/>
      <w:numFmt w:val="decimal"/>
      <w:lvlText w:val="%1.%2.%3.%4.%5.%6.%7."/>
      <w:lvlJc w:val="left"/>
      <w:pPr>
        <w:ind w:left="5670" w:hanging="1440"/>
      </w:pPr>
      <w:rPr>
        <w:rFonts w:cs="Times New Roman" w:hint="default"/>
        <w:color w:val="auto"/>
      </w:rPr>
    </w:lvl>
    <w:lvl w:ilvl="7">
      <w:start w:val="1"/>
      <w:numFmt w:val="decimal"/>
      <w:lvlText w:val="%1.%2.%3.%4.%5.%6.%7.%8."/>
      <w:lvlJc w:val="left"/>
      <w:pPr>
        <w:ind w:left="6375" w:hanging="1440"/>
      </w:pPr>
      <w:rPr>
        <w:rFonts w:cs="Times New Roman" w:hint="default"/>
        <w:color w:val="auto"/>
      </w:rPr>
    </w:lvl>
    <w:lvl w:ilvl="8">
      <w:start w:val="1"/>
      <w:numFmt w:val="decimal"/>
      <w:lvlText w:val="%1.%2.%3.%4.%5.%6.%7.%8.%9."/>
      <w:lvlJc w:val="left"/>
      <w:pPr>
        <w:ind w:left="7440" w:hanging="1800"/>
      </w:pPr>
      <w:rPr>
        <w:rFonts w:cs="Times New Roman" w:hint="default"/>
        <w:color w:val="auto"/>
      </w:rPr>
    </w:lvl>
  </w:abstractNum>
  <w:abstractNum w:abstractNumId="28" w15:restartNumberingAfterBreak="0">
    <w:nsid w:val="50BD281B"/>
    <w:multiLevelType w:val="multilevel"/>
    <w:tmpl w:val="3B684F2A"/>
    <w:lvl w:ilvl="0">
      <w:start w:val="1"/>
      <w:numFmt w:val="bullet"/>
      <w:lvlText w:val=""/>
      <w:lvlJc w:val="left"/>
      <w:pPr>
        <w:tabs>
          <w:tab w:val="num" w:pos="5325"/>
        </w:tabs>
        <w:ind w:left="5325" w:hanging="360"/>
      </w:pPr>
      <w:rPr>
        <w:rFonts w:ascii="Symbol" w:hAnsi="Symbol" w:hint="default"/>
      </w:rPr>
    </w:lvl>
    <w:lvl w:ilvl="1">
      <w:numFmt w:val="bullet"/>
      <w:lvlText w:val="-"/>
      <w:lvlJc w:val="left"/>
      <w:pPr>
        <w:tabs>
          <w:tab w:val="num" w:pos="6045"/>
        </w:tabs>
        <w:ind w:left="6045" w:hanging="360"/>
      </w:pPr>
      <w:rPr>
        <w:rFonts w:ascii="Courier New" w:eastAsia="Times New Roman" w:hAnsi="Courier New" w:hint="default"/>
      </w:rPr>
    </w:lvl>
    <w:lvl w:ilvl="2">
      <w:start w:val="1"/>
      <w:numFmt w:val="bullet"/>
      <w:lvlText w:val=""/>
      <w:lvlJc w:val="left"/>
      <w:pPr>
        <w:tabs>
          <w:tab w:val="num" w:pos="6765"/>
        </w:tabs>
        <w:ind w:left="6765" w:hanging="360"/>
      </w:pPr>
      <w:rPr>
        <w:rFonts w:ascii="Wingdings" w:hAnsi="Wingdings" w:hint="default"/>
      </w:rPr>
    </w:lvl>
    <w:lvl w:ilvl="3">
      <w:start w:val="1"/>
      <w:numFmt w:val="bullet"/>
      <w:lvlText w:val=""/>
      <w:lvlJc w:val="left"/>
      <w:pPr>
        <w:tabs>
          <w:tab w:val="num" w:pos="7485"/>
        </w:tabs>
        <w:ind w:left="7485" w:hanging="360"/>
      </w:pPr>
      <w:rPr>
        <w:rFonts w:ascii="Symbol" w:hAnsi="Symbol" w:hint="default"/>
      </w:rPr>
    </w:lvl>
    <w:lvl w:ilvl="4">
      <w:start w:val="1"/>
      <w:numFmt w:val="bullet"/>
      <w:lvlText w:val="o"/>
      <w:lvlJc w:val="left"/>
      <w:pPr>
        <w:tabs>
          <w:tab w:val="num" w:pos="8205"/>
        </w:tabs>
        <w:ind w:left="8205" w:hanging="360"/>
      </w:pPr>
      <w:rPr>
        <w:rFonts w:ascii="Courier New" w:hAnsi="Courier New" w:hint="default"/>
      </w:rPr>
    </w:lvl>
    <w:lvl w:ilvl="5">
      <w:start w:val="1"/>
      <w:numFmt w:val="bullet"/>
      <w:lvlText w:val=""/>
      <w:lvlJc w:val="left"/>
      <w:pPr>
        <w:tabs>
          <w:tab w:val="num" w:pos="8925"/>
        </w:tabs>
        <w:ind w:left="8925" w:hanging="360"/>
      </w:pPr>
      <w:rPr>
        <w:rFonts w:ascii="Wingdings" w:hAnsi="Wingdings" w:hint="default"/>
      </w:rPr>
    </w:lvl>
    <w:lvl w:ilvl="6">
      <w:start w:val="1"/>
      <w:numFmt w:val="bullet"/>
      <w:lvlText w:val=""/>
      <w:lvlJc w:val="left"/>
      <w:pPr>
        <w:tabs>
          <w:tab w:val="num" w:pos="9645"/>
        </w:tabs>
        <w:ind w:left="9645" w:hanging="360"/>
      </w:pPr>
      <w:rPr>
        <w:rFonts w:ascii="Symbol" w:hAnsi="Symbol" w:hint="default"/>
      </w:rPr>
    </w:lvl>
    <w:lvl w:ilvl="7">
      <w:start w:val="1"/>
      <w:numFmt w:val="bullet"/>
      <w:lvlText w:val="o"/>
      <w:lvlJc w:val="left"/>
      <w:pPr>
        <w:tabs>
          <w:tab w:val="num" w:pos="10365"/>
        </w:tabs>
        <w:ind w:left="10365" w:hanging="360"/>
      </w:pPr>
      <w:rPr>
        <w:rFonts w:ascii="Courier New" w:hAnsi="Courier New" w:hint="default"/>
      </w:rPr>
    </w:lvl>
    <w:lvl w:ilvl="8">
      <w:start w:val="1"/>
      <w:numFmt w:val="bullet"/>
      <w:lvlText w:val=""/>
      <w:lvlJc w:val="left"/>
      <w:pPr>
        <w:tabs>
          <w:tab w:val="num" w:pos="11085"/>
        </w:tabs>
        <w:ind w:left="11085" w:hanging="360"/>
      </w:pPr>
      <w:rPr>
        <w:rFonts w:ascii="Wingdings" w:hAnsi="Wingdings" w:hint="default"/>
      </w:rPr>
    </w:lvl>
  </w:abstractNum>
  <w:abstractNum w:abstractNumId="29" w15:restartNumberingAfterBreak="0">
    <w:nsid w:val="518401C5"/>
    <w:multiLevelType w:val="hybridMultilevel"/>
    <w:tmpl w:val="2E80732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0B3E2B"/>
    <w:multiLevelType w:val="multilevel"/>
    <w:tmpl w:val="4F26B300"/>
    <w:lvl w:ilvl="0">
      <w:start w:val="12"/>
      <w:numFmt w:val="decimal"/>
      <w:lvlText w:val="%1."/>
      <w:lvlJc w:val="left"/>
      <w:pPr>
        <w:ind w:left="480" w:hanging="480"/>
      </w:pPr>
      <w:rPr>
        <w:rFonts w:cs="Times New Roman" w:hint="default"/>
        <w:b w:val="0"/>
      </w:rPr>
    </w:lvl>
    <w:lvl w:ilvl="1">
      <w:start w:val="8"/>
      <w:numFmt w:val="decimal"/>
      <w:lvlText w:val="%1.%2."/>
      <w:lvlJc w:val="left"/>
      <w:pPr>
        <w:ind w:left="1185" w:hanging="480"/>
      </w:pPr>
      <w:rPr>
        <w:rFonts w:cs="Times New Roman" w:hint="default"/>
        <w:b w:val="0"/>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b w:val="0"/>
      </w:rPr>
    </w:lvl>
    <w:lvl w:ilvl="4">
      <w:start w:val="1"/>
      <w:numFmt w:val="decimal"/>
      <w:lvlText w:val="%1.%2.%3.%4.%5."/>
      <w:lvlJc w:val="left"/>
      <w:pPr>
        <w:ind w:left="3900" w:hanging="1080"/>
      </w:pPr>
      <w:rPr>
        <w:rFonts w:cs="Times New Roman" w:hint="default"/>
        <w:b w:val="0"/>
      </w:rPr>
    </w:lvl>
    <w:lvl w:ilvl="5">
      <w:start w:val="1"/>
      <w:numFmt w:val="decimal"/>
      <w:lvlText w:val="%1.%2.%3.%4.%5.%6."/>
      <w:lvlJc w:val="left"/>
      <w:pPr>
        <w:ind w:left="4605" w:hanging="1080"/>
      </w:pPr>
      <w:rPr>
        <w:rFonts w:cs="Times New Roman" w:hint="default"/>
        <w:b w:val="0"/>
      </w:rPr>
    </w:lvl>
    <w:lvl w:ilvl="6">
      <w:start w:val="1"/>
      <w:numFmt w:val="decimal"/>
      <w:lvlText w:val="%1.%2.%3.%4.%5.%6.%7."/>
      <w:lvlJc w:val="left"/>
      <w:pPr>
        <w:ind w:left="5670" w:hanging="1440"/>
      </w:pPr>
      <w:rPr>
        <w:rFonts w:cs="Times New Roman" w:hint="default"/>
        <w:b w:val="0"/>
      </w:rPr>
    </w:lvl>
    <w:lvl w:ilvl="7">
      <w:start w:val="1"/>
      <w:numFmt w:val="decimal"/>
      <w:lvlText w:val="%1.%2.%3.%4.%5.%6.%7.%8."/>
      <w:lvlJc w:val="left"/>
      <w:pPr>
        <w:ind w:left="6375" w:hanging="1440"/>
      </w:pPr>
      <w:rPr>
        <w:rFonts w:cs="Times New Roman" w:hint="default"/>
        <w:b w:val="0"/>
      </w:rPr>
    </w:lvl>
    <w:lvl w:ilvl="8">
      <w:start w:val="1"/>
      <w:numFmt w:val="decimal"/>
      <w:lvlText w:val="%1.%2.%3.%4.%5.%6.%7.%8.%9."/>
      <w:lvlJc w:val="left"/>
      <w:pPr>
        <w:ind w:left="7440" w:hanging="1800"/>
      </w:pPr>
      <w:rPr>
        <w:rFonts w:cs="Times New Roman" w:hint="default"/>
        <w:b w:val="0"/>
      </w:rPr>
    </w:lvl>
  </w:abstractNum>
  <w:abstractNum w:abstractNumId="31" w15:restartNumberingAfterBreak="0">
    <w:nsid w:val="58602057"/>
    <w:multiLevelType w:val="hybridMultilevel"/>
    <w:tmpl w:val="38B0290C"/>
    <w:lvl w:ilvl="0" w:tplc="EE5AA652">
      <w:start w:val="2"/>
      <w:numFmt w:val="bullet"/>
      <w:lvlText w:val="-"/>
      <w:lvlJc w:val="left"/>
      <w:pPr>
        <w:ind w:left="720" w:hanging="360"/>
      </w:pPr>
      <w:rPr>
        <w:rFonts w:ascii="Arial" w:eastAsia="Times New Roman" w:hAnsi="Arial"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3E4F42"/>
    <w:multiLevelType w:val="hybridMultilevel"/>
    <w:tmpl w:val="CA3852DA"/>
    <w:lvl w:ilvl="0" w:tplc="F23C9B76">
      <w:start w:val="10"/>
      <w:numFmt w:val="bullet"/>
      <w:lvlText w:val="-"/>
      <w:lvlJc w:val="left"/>
      <w:pPr>
        <w:tabs>
          <w:tab w:val="num" w:pos="720"/>
        </w:tabs>
        <w:ind w:left="720" w:hanging="360"/>
      </w:pPr>
      <w:rPr>
        <w:rFonts w:ascii="Gautami" w:eastAsia="Times New Roman" w:hAnsi="Gautam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3" w15:restartNumberingAfterBreak="0">
    <w:nsid w:val="5F2C5E71"/>
    <w:multiLevelType w:val="singleLevel"/>
    <w:tmpl w:val="D0DADB66"/>
    <w:lvl w:ilvl="0">
      <w:numFmt w:val="bullet"/>
      <w:lvlText w:val="-"/>
      <w:lvlJc w:val="left"/>
      <w:pPr>
        <w:tabs>
          <w:tab w:val="num" w:pos="840"/>
        </w:tabs>
        <w:ind w:left="840" w:hanging="360"/>
      </w:pPr>
      <w:rPr>
        <w:rFonts w:hint="default"/>
      </w:rPr>
    </w:lvl>
  </w:abstractNum>
  <w:abstractNum w:abstractNumId="34" w15:restartNumberingAfterBreak="0">
    <w:nsid w:val="66E765F2"/>
    <w:multiLevelType w:val="hybridMultilevel"/>
    <w:tmpl w:val="9E3843E0"/>
    <w:lvl w:ilvl="0" w:tplc="ADC4D10A">
      <w:start w:val="1"/>
      <w:numFmt w:val="bullet"/>
      <w:lvlText w:val=""/>
      <w:lvlJc w:val="left"/>
      <w:pPr>
        <w:tabs>
          <w:tab w:val="num" w:pos="2910"/>
        </w:tabs>
        <w:ind w:left="2910" w:hanging="360"/>
      </w:pPr>
      <w:rPr>
        <w:rFonts w:ascii="Symbol" w:hAnsi="Symbol" w:hint="default"/>
      </w:rPr>
    </w:lvl>
    <w:lvl w:ilvl="1" w:tplc="04050003" w:tentative="1">
      <w:start w:val="1"/>
      <w:numFmt w:val="bullet"/>
      <w:lvlText w:val="o"/>
      <w:lvlJc w:val="left"/>
      <w:pPr>
        <w:tabs>
          <w:tab w:val="num" w:pos="2910"/>
        </w:tabs>
        <w:ind w:left="2910" w:hanging="360"/>
      </w:pPr>
      <w:rPr>
        <w:rFonts w:ascii="Courier New" w:hAnsi="Courier New" w:hint="default"/>
      </w:rPr>
    </w:lvl>
    <w:lvl w:ilvl="2" w:tplc="04050005">
      <w:start w:val="1"/>
      <w:numFmt w:val="bullet"/>
      <w:lvlText w:val=""/>
      <w:lvlJc w:val="left"/>
      <w:pPr>
        <w:tabs>
          <w:tab w:val="num" w:pos="3630"/>
        </w:tabs>
        <w:ind w:left="3630" w:hanging="360"/>
      </w:pPr>
      <w:rPr>
        <w:rFonts w:ascii="Wingdings" w:hAnsi="Wingdings" w:hint="default"/>
      </w:rPr>
    </w:lvl>
    <w:lvl w:ilvl="3" w:tplc="04050001" w:tentative="1">
      <w:start w:val="1"/>
      <w:numFmt w:val="bullet"/>
      <w:lvlText w:val=""/>
      <w:lvlJc w:val="left"/>
      <w:pPr>
        <w:tabs>
          <w:tab w:val="num" w:pos="4350"/>
        </w:tabs>
        <w:ind w:left="4350" w:hanging="360"/>
      </w:pPr>
      <w:rPr>
        <w:rFonts w:ascii="Symbol" w:hAnsi="Symbol" w:hint="default"/>
      </w:rPr>
    </w:lvl>
    <w:lvl w:ilvl="4" w:tplc="04050003" w:tentative="1">
      <w:start w:val="1"/>
      <w:numFmt w:val="bullet"/>
      <w:lvlText w:val="o"/>
      <w:lvlJc w:val="left"/>
      <w:pPr>
        <w:tabs>
          <w:tab w:val="num" w:pos="5070"/>
        </w:tabs>
        <w:ind w:left="5070" w:hanging="360"/>
      </w:pPr>
      <w:rPr>
        <w:rFonts w:ascii="Courier New" w:hAnsi="Courier New" w:hint="default"/>
      </w:rPr>
    </w:lvl>
    <w:lvl w:ilvl="5" w:tplc="04050005" w:tentative="1">
      <w:start w:val="1"/>
      <w:numFmt w:val="bullet"/>
      <w:lvlText w:val=""/>
      <w:lvlJc w:val="left"/>
      <w:pPr>
        <w:tabs>
          <w:tab w:val="num" w:pos="5790"/>
        </w:tabs>
        <w:ind w:left="5790" w:hanging="360"/>
      </w:pPr>
      <w:rPr>
        <w:rFonts w:ascii="Wingdings" w:hAnsi="Wingdings" w:hint="default"/>
      </w:rPr>
    </w:lvl>
    <w:lvl w:ilvl="6" w:tplc="04050001" w:tentative="1">
      <w:start w:val="1"/>
      <w:numFmt w:val="bullet"/>
      <w:lvlText w:val=""/>
      <w:lvlJc w:val="left"/>
      <w:pPr>
        <w:tabs>
          <w:tab w:val="num" w:pos="6510"/>
        </w:tabs>
        <w:ind w:left="6510" w:hanging="360"/>
      </w:pPr>
      <w:rPr>
        <w:rFonts w:ascii="Symbol" w:hAnsi="Symbol" w:hint="default"/>
      </w:rPr>
    </w:lvl>
    <w:lvl w:ilvl="7" w:tplc="04050003" w:tentative="1">
      <w:start w:val="1"/>
      <w:numFmt w:val="bullet"/>
      <w:lvlText w:val="o"/>
      <w:lvlJc w:val="left"/>
      <w:pPr>
        <w:tabs>
          <w:tab w:val="num" w:pos="7230"/>
        </w:tabs>
        <w:ind w:left="7230" w:hanging="360"/>
      </w:pPr>
      <w:rPr>
        <w:rFonts w:ascii="Courier New" w:hAnsi="Courier New" w:hint="default"/>
      </w:rPr>
    </w:lvl>
    <w:lvl w:ilvl="8" w:tplc="04050005" w:tentative="1">
      <w:start w:val="1"/>
      <w:numFmt w:val="bullet"/>
      <w:lvlText w:val=""/>
      <w:lvlJc w:val="left"/>
      <w:pPr>
        <w:tabs>
          <w:tab w:val="num" w:pos="7950"/>
        </w:tabs>
        <w:ind w:left="7950" w:hanging="360"/>
      </w:pPr>
      <w:rPr>
        <w:rFonts w:ascii="Wingdings" w:hAnsi="Wingdings" w:hint="default"/>
      </w:rPr>
    </w:lvl>
  </w:abstractNum>
  <w:abstractNum w:abstractNumId="35" w15:restartNumberingAfterBreak="0">
    <w:nsid w:val="670A264C"/>
    <w:multiLevelType w:val="multilevel"/>
    <w:tmpl w:val="B65C570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7CE2717"/>
    <w:multiLevelType w:val="multilevel"/>
    <w:tmpl w:val="4AA6500C"/>
    <w:lvl w:ilvl="0">
      <w:start w:val="7"/>
      <w:numFmt w:val="decimal"/>
      <w:lvlText w:val="%1"/>
      <w:lvlJc w:val="left"/>
      <w:pPr>
        <w:ind w:left="480" w:hanging="480"/>
      </w:pPr>
      <w:rPr>
        <w:rFonts w:cs="Times New Roman" w:hint="default"/>
        <w:b/>
        <w:color w:val="auto"/>
      </w:rPr>
    </w:lvl>
    <w:lvl w:ilvl="1">
      <w:start w:val="3"/>
      <w:numFmt w:val="decimal"/>
      <w:lvlText w:val="%1.%2"/>
      <w:lvlJc w:val="left"/>
      <w:pPr>
        <w:ind w:left="1185" w:hanging="480"/>
      </w:pPr>
      <w:rPr>
        <w:rFonts w:cs="Times New Roman" w:hint="default"/>
        <w:b/>
        <w:color w:val="auto"/>
      </w:rPr>
    </w:lvl>
    <w:lvl w:ilvl="2">
      <w:start w:val="1"/>
      <w:numFmt w:val="decimal"/>
      <w:lvlText w:val="%1.%2.%3"/>
      <w:lvlJc w:val="left"/>
      <w:pPr>
        <w:ind w:left="2130" w:hanging="720"/>
      </w:pPr>
      <w:rPr>
        <w:rFonts w:cs="Times New Roman" w:hint="default"/>
        <w:b w:val="0"/>
        <w:color w:val="auto"/>
      </w:rPr>
    </w:lvl>
    <w:lvl w:ilvl="3">
      <w:start w:val="1"/>
      <w:numFmt w:val="decimal"/>
      <w:lvlText w:val="%1.%2.%3.%4"/>
      <w:lvlJc w:val="left"/>
      <w:pPr>
        <w:ind w:left="2835" w:hanging="720"/>
      </w:pPr>
      <w:rPr>
        <w:rFonts w:cs="Times New Roman" w:hint="default"/>
        <w:b/>
        <w:color w:val="auto"/>
      </w:rPr>
    </w:lvl>
    <w:lvl w:ilvl="4">
      <w:start w:val="1"/>
      <w:numFmt w:val="decimal"/>
      <w:lvlText w:val="%1.%2.%3.%4.%5"/>
      <w:lvlJc w:val="left"/>
      <w:pPr>
        <w:ind w:left="3900" w:hanging="1080"/>
      </w:pPr>
      <w:rPr>
        <w:rFonts w:cs="Times New Roman" w:hint="default"/>
        <w:b/>
        <w:color w:val="auto"/>
      </w:rPr>
    </w:lvl>
    <w:lvl w:ilvl="5">
      <w:start w:val="1"/>
      <w:numFmt w:val="decimal"/>
      <w:lvlText w:val="%1.%2.%3.%4.%5.%6"/>
      <w:lvlJc w:val="left"/>
      <w:pPr>
        <w:ind w:left="4605" w:hanging="1080"/>
      </w:pPr>
      <w:rPr>
        <w:rFonts w:cs="Times New Roman" w:hint="default"/>
        <w:b/>
        <w:color w:val="auto"/>
      </w:rPr>
    </w:lvl>
    <w:lvl w:ilvl="6">
      <w:start w:val="1"/>
      <w:numFmt w:val="decimal"/>
      <w:lvlText w:val="%1.%2.%3.%4.%5.%6.%7"/>
      <w:lvlJc w:val="left"/>
      <w:pPr>
        <w:ind w:left="5670" w:hanging="1440"/>
      </w:pPr>
      <w:rPr>
        <w:rFonts w:cs="Times New Roman" w:hint="default"/>
        <w:b/>
        <w:color w:val="auto"/>
      </w:rPr>
    </w:lvl>
    <w:lvl w:ilvl="7">
      <w:start w:val="1"/>
      <w:numFmt w:val="decimal"/>
      <w:lvlText w:val="%1.%2.%3.%4.%5.%6.%7.%8"/>
      <w:lvlJc w:val="left"/>
      <w:pPr>
        <w:ind w:left="6375" w:hanging="1440"/>
      </w:pPr>
      <w:rPr>
        <w:rFonts w:cs="Times New Roman" w:hint="default"/>
        <w:b/>
        <w:color w:val="auto"/>
      </w:rPr>
    </w:lvl>
    <w:lvl w:ilvl="8">
      <w:start w:val="1"/>
      <w:numFmt w:val="decimal"/>
      <w:lvlText w:val="%1.%2.%3.%4.%5.%6.%7.%8.%9"/>
      <w:lvlJc w:val="left"/>
      <w:pPr>
        <w:ind w:left="7440" w:hanging="1800"/>
      </w:pPr>
      <w:rPr>
        <w:rFonts w:cs="Times New Roman" w:hint="default"/>
        <w:b/>
        <w:color w:val="auto"/>
      </w:rPr>
    </w:lvl>
  </w:abstractNum>
  <w:abstractNum w:abstractNumId="37" w15:restartNumberingAfterBreak="0">
    <w:nsid w:val="68596822"/>
    <w:multiLevelType w:val="multilevel"/>
    <w:tmpl w:val="6CD839B6"/>
    <w:lvl w:ilvl="0">
      <w:start w:val="11"/>
      <w:numFmt w:val="decimal"/>
      <w:lvlText w:val="%1"/>
      <w:lvlJc w:val="left"/>
      <w:pPr>
        <w:ind w:left="420" w:hanging="420"/>
      </w:pPr>
      <w:rPr>
        <w:rFonts w:cs="Times New Roman" w:hint="default"/>
      </w:rPr>
    </w:lvl>
    <w:lvl w:ilvl="1">
      <w:start w:val="2"/>
      <w:numFmt w:val="decimal"/>
      <w:lvlText w:val="%1.%2"/>
      <w:lvlJc w:val="left"/>
      <w:pPr>
        <w:ind w:left="562" w:hanging="42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38" w15:restartNumberingAfterBreak="0">
    <w:nsid w:val="6A631F92"/>
    <w:multiLevelType w:val="multilevel"/>
    <w:tmpl w:val="B6D0BA10"/>
    <w:lvl w:ilvl="0">
      <w:start w:val="8"/>
      <w:numFmt w:val="decimal"/>
      <w:lvlText w:val="%1."/>
      <w:lvlJc w:val="left"/>
      <w:pPr>
        <w:tabs>
          <w:tab w:val="num" w:pos="480"/>
        </w:tabs>
        <w:ind w:left="480" w:hanging="480"/>
      </w:pPr>
      <w:rPr>
        <w:rFonts w:cs="Times New Roman" w:hint="default"/>
        <w:color w:val="auto"/>
      </w:rPr>
    </w:lvl>
    <w:lvl w:ilvl="1">
      <w:start w:val="3"/>
      <w:numFmt w:val="decimal"/>
      <w:lvlText w:val="%1.%2."/>
      <w:lvlJc w:val="left"/>
      <w:pPr>
        <w:tabs>
          <w:tab w:val="num" w:pos="840"/>
        </w:tabs>
        <w:ind w:left="840" w:hanging="48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39" w15:restartNumberingAfterBreak="0">
    <w:nsid w:val="6BE175A8"/>
    <w:multiLevelType w:val="hybridMultilevel"/>
    <w:tmpl w:val="230E4C14"/>
    <w:lvl w:ilvl="0" w:tplc="22F68FFE">
      <w:numFmt w:val="bullet"/>
      <w:lvlText w:val="–"/>
      <w:lvlJc w:val="left"/>
      <w:pPr>
        <w:tabs>
          <w:tab w:val="num" w:pos="720"/>
        </w:tabs>
        <w:ind w:left="720" w:hanging="360"/>
      </w:pPr>
      <w:rPr>
        <w:rFonts w:ascii="Arial" w:eastAsia="Times New Roman" w:hAnsi="Arial"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25972"/>
    <w:multiLevelType w:val="multilevel"/>
    <w:tmpl w:val="47C02530"/>
    <w:lvl w:ilvl="0">
      <w:start w:val="4"/>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5310" w:hanging="108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490" w:hanging="144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670" w:hanging="180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1" w15:restartNumberingAfterBreak="0">
    <w:nsid w:val="7232305B"/>
    <w:multiLevelType w:val="hybridMultilevel"/>
    <w:tmpl w:val="A51CD008"/>
    <w:lvl w:ilvl="0" w:tplc="8266EDE2">
      <w:numFmt w:val="bullet"/>
      <w:lvlText w:val="-"/>
      <w:lvlJc w:val="left"/>
      <w:pPr>
        <w:tabs>
          <w:tab w:val="num" w:pos="720"/>
        </w:tabs>
        <w:ind w:left="720" w:hanging="360"/>
      </w:pPr>
      <w:rPr>
        <w:rFonts w:ascii="Courier New" w:eastAsia="Times New Roman"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662F9"/>
    <w:multiLevelType w:val="multilevel"/>
    <w:tmpl w:val="B5C4BED6"/>
    <w:lvl w:ilvl="0">
      <w:start w:val="7"/>
      <w:numFmt w:val="decimal"/>
      <w:lvlText w:val="%1."/>
      <w:lvlJc w:val="left"/>
      <w:pPr>
        <w:ind w:left="540" w:hanging="540"/>
      </w:pPr>
      <w:rPr>
        <w:rFonts w:cs="Times New Roman" w:hint="default"/>
        <w:b/>
        <w:color w:val="auto"/>
      </w:rPr>
    </w:lvl>
    <w:lvl w:ilvl="1">
      <w:start w:val="3"/>
      <w:numFmt w:val="decimal"/>
      <w:lvlText w:val="%1.%2."/>
      <w:lvlJc w:val="left"/>
      <w:pPr>
        <w:ind w:left="1245" w:hanging="540"/>
      </w:pPr>
      <w:rPr>
        <w:rFonts w:cs="Times New Roman" w:hint="default"/>
        <w:b/>
        <w:color w:val="auto"/>
      </w:rPr>
    </w:lvl>
    <w:lvl w:ilvl="2">
      <w:start w:val="2"/>
      <w:numFmt w:val="decimal"/>
      <w:lvlText w:val="%1.%2.%3."/>
      <w:lvlJc w:val="left"/>
      <w:pPr>
        <w:ind w:left="3556" w:hanging="720"/>
      </w:pPr>
      <w:rPr>
        <w:rFonts w:cs="Times New Roman" w:hint="default"/>
        <w:b w:val="0"/>
        <w:color w:val="auto"/>
      </w:rPr>
    </w:lvl>
    <w:lvl w:ilvl="3">
      <w:start w:val="1"/>
      <w:numFmt w:val="decimal"/>
      <w:lvlText w:val="%1.%2.%3.%4."/>
      <w:lvlJc w:val="left"/>
      <w:pPr>
        <w:ind w:left="2835" w:hanging="720"/>
      </w:pPr>
      <w:rPr>
        <w:rFonts w:cs="Times New Roman" w:hint="default"/>
        <w:b/>
        <w:color w:val="auto"/>
      </w:rPr>
    </w:lvl>
    <w:lvl w:ilvl="4">
      <w:start w:val="1"/>
      <w:numFmt w:val="decimal"/>
      <w:lvlText w:val="%1.%2.%3.%4.%5."/>
      <w:lvlJc w:val="left"/>
      <w:pPr>
        <w:ind w:left="3900" w:hanging="1080"/>
      </w:pPr>
      <w:rPr>
        <w:rFonts w:cs="Times New Roman" w:hint="default"/>
        <w:b/>
        <w:color w:val="auto"/>
      </w:rPr>
    </w:lvl>
    <w:lvl w:ilvl="5">
      <w:start w:val="1"/>
      <w:numFmt w:val="decimal"/>
      <w:lvlText w:val="%1.%2.%3.%4.%5.%6."/>
      <w:lvlJc w:val="left"/>
      <w:pPr>
        <w:ind w:left="4605" w:hanging="1080"/>
      </w:pPr>
      <w:rPr>
        <w:rFonts w:cs="Times New Roman" w:hint="default"/>
        <w:b/>
        <w:color w:val="auto"/>
      </w:rPr>
    </w:lvl>
    <w:lvl w:ilvl="6">
      <w:start w:val="1"/>
      <w:numFmt w:val="decimal"/>
      <w:lvlText w:val="%1.%2.%3.%4.%5.%6.%7."/>
      <w:lvlJc w:val="left"/>
      <w:pPr>
        <w:ind w:left="5670" w:hanging="1440"/>
      </w:pPr>
      <w:rPr>
        <w:rFonts w:cs="Times New Roman" w:hint="default"/>
        <w:b/>
        <w:color w:val="auto"/>
      </w:rPr>
    </w:lvl>
    <w:lvl w:ilvl="7">
      <w:start w:val="1"/>
      <w:numFmt w:val="decimal"/>
      <w:lvlText w:val="%1.%2.%3.%4.%5.%6.%7.%8."/>
      <w:lvlJc w:val="left"/>
      <w:pPr>
        <w:ind w:left="6375" w:hanging="1440"/>
      </w:pPr>
      <w:rPr>
        <w:rFonts w:cs="Times New Roman" w:hint="default"/>
        <w:b/>
        <w:color w:val="auto"/>
      </w:rPr>
    </w:lvl>
    <w:lvl w:ilvl="8">
      <w:start w:val="1"/>
      <w:numFmt w:val="decimal"/>
      <w:lvlText w:val="%1.%2.%3.%4.%5.%6.%7.%8.%9."/>
      <w:lvlJc w:val="left"/>
      <w:pPr>
        <w:ind w:left="7440" w:hanging="1800"/>
      </w:pPr>
      <w:rPr>
        <w:rFonts w:cs="Times New Roman" w:hint="default"/>
        <w:b/>
        <w:color w:val="auto"/>
      </w:rPr>
    </w:lvl>
  </w:abstractNum>
  <w:abstractNum w:abstractNumId="43" w15:restartNumberingAfterBreak="0">
    <w:nsid w:val="74AC47F8"/>
    <w:multiLevelType w:val="hybridMultilevel"/>
    <w:tmpl w:val="B364854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790189E"/>
    <w:multiLevelType w:val="multilevel"/>
    <w:tmpl w:val="509C0B3A"/>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A985AD7"/>
    <w:multiLevelType w:val="hybridMultilevel"/>
    <w:tmpl w:val="04E66C16"/>
    <w:lvl w:ilvl="0" w:tplc="04050015">
      <w:start w:val="1"/>
      <w:numFmt w:val="upp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BA41651"/>
    <w:multiLevelType w:val="multilevel"/>
    <w:tmpl w:val="BED697A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29"/>
  </w:num>
  <w:num w:numId="3">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25"/>
  </w:num>
  <w:num w:numId="8">
    <w:abstractNumId w:val="34"/>
  </w:num>
  <w:num w:numId="9">
    <w:abstractNumId w:val="10"/>
  </w:num>
  <w:num w:numId="10">
    <w:abstractNumId w:val="8"/>
  </w:num>
  <w:num w:numId="11">
    <w:abstractNumId w:val="43"/>
  </w:num>
  <w:num w:numId="12">
    <w:abstractNumId w:val="31"/>
  </w:num>
  <w:num w:numId="13">
    <w:abstractNumId w:val="24"/>
  </w:num>
  <w:num w:numId="14">
    <w:abstractNumId w:val="45"/>
  </w:num>
  <w:num w:numId="15">
    <w:abstractNumId w:val="4"/>
  </w:num>
  <w:num w:numId="16">
    <w:abstractNumId w:val="41"/>
  </w:num>
  <w:num w:numId="17">
    <w:abstractNumId w:val="28"/>
  </w:num>
  <w:num w:numId="18">
    <w:abstractNumId w:val="17"/>
  </w:num>
  <w:num w:numId="19">
    <w:abstractNumId w:val="14"/>
  </w:num>
  <w:num w:numId="20">
    <w:abstractNumId w:val="1"/>
  </w:num>
  <w:num w:numId="21">
    <w:abstractNumId w:val="5"/>
  </w:num>
  <w:num w:numId="22">
    <w:abstractNumId w:val="38"/>
  </w:num>
  <w:num w:numId="23">
    <w:abstractNumId w:val="18"/>
  </w:num>
  <w:num w:numId="24">
    <w:abstractNumId w:val="19"/>
  </w:num>
  <w:num w:numId="25">
    <w:abstractNumId w:val="39"/>
  </w:num>
  <w:num w:numId="26">
    <w:abstractNumId w:val="7"/>
  </w:num>
  <w:num w:numId="27">
    <w:abstractNumId w:val="9"/>
  </w:num>
  <w:num w:numId="28">
    <w:abstractNumId w:val="23"/>
  </w:num>
  <w:num w:numId="29">
    <w:abstractNumId w:val="46"/>
  </w:num>
  <w:num w:numId="30">
    <w:abstractNumId w:val="13"/>
  </w:num>
  <w:num w:numId="31">
    <w:abstractNumId w:val="6"/>
  </w:num>
  <w:num w:numId="32">
    <w:abstractNumId w:val="21"/>
  </w:num>
  <w:num w:numId="33">
    <w:abstractNumId w:val="22"/>
  </w:num>
  <w:num w:numId="34">
    <w:abstractNumId w:val="44"/>
  </w:num>
  <w:num w:numId="35">
    <w:abstractNumId w:val="35"/>
  </w:num>
  <w:num w:numId="36">
    <w:abstractNumId w:val="33"/>
  </w:num>
  <w:num w:numId="37">
    <w:abstractNumId w:val="12"/>
  </w:num>
  <w:num w:numId="38">
    <w:abstractNumId w:val="37"/>
  </w:num>
  <w:num w:numId="39">
    <w:abstractNumId w:val="40"/>
  </w:num>
  <w:num w:numId="40">
    <w:abstractNumId w:val="27"/>
  </w:num>
  <w:num w:numId="41">
    <w:abstractNumId w:val="36"/>
  </w:num>
  <w:num w:numId="42">
    <w:abstractNumId w:val="42"/>
  </w:num>
  <w:num w:numId="43">
    <w:abstractNumId w:val="3"/>
  </w:num>
  <w:num w:numId="44">
    <w:abstractNumId w:val="30"/>
  </w:num>
  <w:num w:numId="45">
    <w:abstractNumId w:val="2"/>
  </w:num>
  <w:num w:numId="46">
    <w:abstractNumId w:val="2"/>
    <w:lvlOverride w:ilvl="0">
      <w:startOverride w:val="1"/>
    </w:lvlOverride>
  </w:num>
  <w:num w:numId="47">
    <w:abstractNumId w:val="0"/>
  </w:num>
  <w:num w:numId="48">
    <w:abstractNumId w:val="26"/>
  </w:num>
  <w:num w:numId="49">
    <w:abstractNumId w:val="1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04B74"/>
    <w:rsid w:val="00005992"/>
    <w:rsid w:val="00007A03"/>
    <w:rsid w:val="000140DE"/>
    <w:rsid w:val="0001499C"/>
    <w:rsid w:val="00015228"/>
    <w:rsid w:val="00016ECB"/>
    <w:rsid w:val="00020659"/>
    <w:rsid w:val="00023E98"/>
    <w:rsid w:val="00031F67"/>
    <w:rsid w:val="0003709D"/>
    <w:rsid w:val="000403FE"/>
    <w:rsid w:val="000404CD"/>
    <w:rsid w:val="000415A4"/>
    <w:rsid w:val="00042737"/>
    <w:rsid w:val="00042DD5"/>
    <w:rsid w:val="000430C5"/>
    <w:rsid w:val="000501B6"/>
    <w:rsid w:val="000530B9"/>
    <w:rsid w:val="00054E4C"/>
    <w:rsid w:val="00056295"/>
    <w:rsid w:val="0006151A"/>
    <w:rsid w:val="00066DC3"/>
    <w:rsid w:val="00070791"/>
    <w:rsid w:val="000712CE"/>
    <w:rsid w:val="000729AE"/>
    <w:rsid w:val="00074D2F"/>
    <w:rsid w:val="000817B1"/>
    <w:rsid w:val="00081A8C"/>
    <w:rsid w:val="00083606"/>
    <w:rsid w:val="00087A2E"/>
    <w:rsid w:val="000941E8"/>
    <w:rsid w:val="000A056C"/>
    <w:rsid w:val="000B42DE"/>
    <w:rsid w:val="000C30EE"/>
    <w:rsid w:val="000D0BC7"/>
    <w:rsid w:val="000D274E"/>
    <w:rsid w:val="000D3A88"/>
    <w:rsid w:val="000F2479"/>
    <w:rsid w:val="000F32C2"/>
    <w:rsid w:val="000F7E48"/>
    <w:rsid w:val="001021BA"/>
    <w:rsid w:val="00102AF6"/>
    <w:rsid w:val="0010594B"/>
    <w:rsid w:val="00105EC3"/>
    <w:rsid w:val="00107388"/>
    <w:rsid w:val="00107A33"/>
    <w:rsid w:val="00114D54"/>
    <w:rsid w:val="00115F46"/>
    <w:rsid w:val="00116ED1"/>
    <w:rsid w:val="001277D5"/>
    <w:rsid w:val="0013107C"/>
    <w:rsid w:val="00131F58"/>
    <w:rsid w:val="00154114"/>
    <w:rsid w:val="0016018D"/>
    <w:rsid w:val="00160BED"/>
    <w:rsid w:val="00160E93"/>
    <w:rsid w:val="001613F5"/>
    <w:rsid w:val="0016475D"/>
    <w:rsid w:val="00165B77"/>
    <w:rsid w:val="001717C1"/>
    <w:rsid w:val="00171F6A"/>
    <w:rsid w:val="00176CAA"/>
    <w:rsid w:val="0017751D"/>
    <w:rsid w:val="00180863"/>
    <w:rsid w:val="00186694"/>
    <w:rsid w:val="00190344"/>
    <w:rsid w:val="00191432"/>
    <w:rsid w:val="0019199E"/>
    <w:rsid w:val="00192E4C"/>
    <w:rsid w:val="0019342A"/>
    <w:rsid w:val="00196E40"/>
    <w:rsid w:val="001A28F3"/>
    <w:rsid w:val="001A29A6"/>
    <w:rsid w:val="001A64DA"/>
    <w:rsid w:val="001A66F5"/>
    <w:rsid w:val="001A686E"/>
    <w:rsid w:val="001A6C27"/>
    <w:rsid w:val="001A6C75"/>
    <w:rsid w:val="001B110E"/>
    <w:rsid w:val="001B3B1C"/>
    <w:rsid w:val="001B3E07"/>
    <w:rsid w:val="001B74CE"/>
    <w:rsid w:val="001B7E5B"/>
    <w:rsid w:val="001C0579"/>
    <w:rsid w:val="001D0590"/>
    <w:rsid w:val="001D178E"/>
    <w:rsid w:val="001D45D5"/>
    <w:rsid w:val="001D61C0"/>
    <w:rsid w:val="001D78C0"/>
    <w:rsid w:val="001E211B"/>
    <w:rsid w:val="001E251F"/>
    <w:rsid w:val="001E2AD6"/>
    <w:rsid w:val="001E681E"/>
    <w:rsid w:val="001F3932"/>
    <w:rsid w:val="001F5C4B"/>
    <w:rsid w:val="001F5D14"/>
    <w:rsid w:val="001F6D9C"/>
    <w:rsid w:val="00200601"/>
    <w:rsid w:val="00202052"/>
    <w:rsid w:val="002112E2"/>
    <w:rsid w:val="00213564"/>
    <w:rsid w:val="00217C56"/>
    <w:rsid w:val="002210F5"/>
    <w:rsid w:val="00221E0F"/>
    <w:rsid w:val="00224E87"/>
    <w:rsid w:val="002253D3"/>
    <w:rsid w:val="00227E3A"/>
    <w:rsid w:val="00230E88"/>
    <w:rsid w:val="002333F5"/>
    <w:rsid w:val="00236E23"/>
    <w:rsid w:val="0024045F"/>
    <w:rsid w:val="00243F31"/>
    <w:rsid w:val="00244804"/>
    <w:rsid w:val="00250423"/>
    <w:rsid w:val="0025746D"/>
    <w:rsid w:val="002601D9"/>
    <w:rsid w:val="0026354C"/>
    <w:rsid w:val="002641CE"/>
    <w:rsid w:val="00264E6C"/>
    <w:rsid w:val="00265695"/>
    <w:rsid w:val="00270330"/>
    <w:rsid w:val="00292425"/>
    <w:rsid w:val="002B65ED"/>
    <w:rsid w:val="002B6B6D"/>
    <w:rsid w:val="002B7FBB"/>
    <w:rsid w:val="002C01A2"/>
    <w:rsid w:val="002C3DDB"/>
    <w:rsid w:val="002C5023"/>
    <w:rsid w:val="002C715B"/>
    <w:rsid w:val="002D2CE1"/>
    <w:rsid w:val="002D63A8"/>
    <w:rsid w:val="002D6802"/>
    <w:rsid w:val="002D68DC"/>
    <w:rsid w:val="002E0944"/>
    <w:rsid w:val="00307D33"/>
    <w:rsid w:val="00307D6A"/>
    <w:rsid w:val="003350B2"/>
    <w:rsid w:val="00336BFC"/>
    <w:rsid w:val="0034000F"/>
    <w:rsid w:val="003401A2"/>
    <w:rsid w:val="003411CF"/>
    <w:rsid w:val="00347424"/>
    <w:rsid w:val="00356E6D"/>
    <w:rsid w:val="00363E1D"/>
    <w:rsid w:val="00366648"/>
    <w:rsid w:val="00374751"/>
    <w:rsid w:val="003760D1"/>
    <w:rsid w:val="00380977"/>
    <w:rsid w:val="00384358"/>
    <w:rsid w:val="00386525"/>
    <w:rsid w:val="003867F2"/>
    <w:rsid w:val="003868B9"/>
    <w:rsid w:val="0038724F"/>
    <w:rsid w:val="00392117"/>
    <w:rsid w:val="003979AB"/>
    <w:rsid w:val="003A0112"/>
    <w:rsid w:val="003A59A1"/>
    <w:rsid w:val="003C1399"/>
    <w:rsid w:val="003C2DF5"/>
    <w:rsid w:val="003C49F3"/>
    <w:rsid w:val="003C4A70"/>
    <w:rsid w:val="003C798E"/>
    <w:rsid w:val="003D444E"/>
    <w:rsid w:val="003E001C"/>
    <w:rsid w:val="003E061A"/>
    <w:rsid w:val="003E1010"/>
    <w:rsid w:val="003E5077"/>
    <w:rsid w:val="003F0F69"/>
    <w:rsid w:val="0042184C"/>
    <w:rsid w:val="00421E71"/>
    <w:rsid w:val="00432F54"/>
    <w:rsid w:val="00433196"/>
    <w:rsid w:val="0043378D"/>
    <w:rsid w:val="00441A92"/>
    <w:rsid w:val="00442551"/>
    <w:rsid w:val="004427C9"/>
    <w:rsid w:val="00444D74"/>
    <w:rsid w:val="00446A12"/>
    <w:rsid w:val="0045119D"/>
    <w:rsid w:val="00456FFE"/>
    <w:rsid w:val="00464FE1"/>
    <w:rsid w:val="00471F4D"/>
    <w:rsid w:val="0047281E"/>
    <w:rsid w:val="00481C16"/>
    <w:rsid w:val="00485F31"/>
    <w:rsid w:val="004937BB"/>
    <w:rsid w:val="00496E9E"/>
    <w:rsid w:val="00496EC5"/>
    <w:rsid w:val="00497DEF"/>
    <w:rsid w:val="004A11FD"/>
    <w:rsid w:val="004A13B9"/>
    <w:rsid w:val="004A4961"/>
    <w:rsid w:val="004A55FB"/>
    <w:rsid w:val="004A76FE"/>
    <w:rsid w:val="004A7906"/>
    <w:rsid w:val="004B1E9E"/>
    <w:rsid w:val="004B3133"/>
    <w:rsid w:val="004D026B"/>
    <w:rsid w:val="004D2922"/>
    <w:rsid w:val="004D52FA"/>
    <w:rsid w:val="004E0C02"/>
    <w:rsid w:val="00500058"/>
    <w:rsid w:val="0050260D"/>
    <w:rsid w:val="0050324C"/>
    <w:rsid w:val="00503691"/>
    <w:rsid w:val="00505D6A"/>
    <w:rsid w:val="00510AD4"/>
    <w:rsid w:val="00512C6B"/>
    <w:rsid w:val="005147A9"/>
    <w:rsid w:val="00520524"/>
    <w:rsid w:val="0052389A"/>
    <w:rsid w:val="00525D54"/>
    <w:rsid w:val="005305E6"/>
    <w:rsid w:val="00534764"/>
    <w:rsid w:val="00534A48"/>
    <w:rsid w:val="00540F02"/>
    <w:rsid w:val="00543ABC"/>
    <w:rsid w:val="00556DF0"/>
    <w:rsid w:val="005641EC"/>
    <w:rsid w:val="00576B5E"/>
    <w:rsid w:val="00582756"/>
    <w:rsid w:val="00585C48"/>
    <w:rsid w:val="00595E32"/>
    <w:rsid w:val="005A2A2E"/>
    <w:rsid w:val="005B304A"/>
    <w:rsid w:val="005B6EEF"/>
    <w:rsid w:val="005B7377"/>
    <w:rsid w:val="005C42CB"/>
    <w:rsid w:val="005D05C5"/>
    <w:rsid w:val="005D7BCB"/>
    <w:rsid w:val="005F045A"/>
    <w:rsid w:val="005F2F60"/>
    <w:rsid w:val="005F31C0"/>
    <w:rsid w:val="006002DC"/>
    <w:rsid w:val="0060033D"/>
    <w:rsid w:val="00606BCB"/>
    <w:rsid w:val="00615A0C"/>
    <w:rsid w:val="00621DDF"/>
    <w:rsid w:val="00625567"/>
    <w:rsid w:val="00631914"/>
    <w:rsid w:val="006330B9"/>
    <w:rsid w:val="006448D9"/>
    <w:rsid w:val="00645B50"/>
    <w:rsid w:val="006546DD"/>
    <w:rsid w:val="00660DCA"/>
    <w:rsid w:val="006612C5"/>
    <w:rsid w:val="0066794C"/>
    <w:rsid w:val="006736F5"/>
    <w:rsid w:val="006738AB"/>
    <w:rsid w:val="006761D2"/>
    <w:rsid w:val="006832BA"/>
    <w:rsid w:val="00687200"/>
    <w:rsid w:val="006B05A8"/>
    <w:rsid w:val="006B265F"/>
    <w:rsid w:val="006B2BBF"/>
    <w:rsid w:val="006B3EC4"/>
    <w:rsid w:val="006B474C"/>
    <w:rsid w:val="006C052C"/>
    <w:rsid w:val="006D5A0C"/>
    <w:rsid w:val="006D681D"/>
    <w:rsid w:val="006E1ED1"/>
    <w:rsid w:val="006E3AB6"/>
    <w:rsid w:val="006F13D1"/>
    <w:rsid w:val="006F1DEA"/>
    <w:rsid w:val="006F25E6"/>
    <w:rsid w:val="00707651"/>
    <w:rsid w:val="00711327"/>
    <w:rsid w:val="00712436"/>
    <w:rsid w:val="00712F00"/>
    <w:rsid w:val="00716C64"/>
    <w:rsid w:val="007170D2"/>
    <w:rsid w:val="00717978"/>
    <w:rsid w:val="007221A9"/>
    <w:rsid w:val="007317A9"/>
    <w:rsid w:val="00734EAF"/>
    <w:rsid w:val="0074080E"/>
    <w:rsid w:val="00745B59"/>
    <w:rsid w:val="007520F2"/>
    <w:rsid w:val="00767B41"/>
    <w:rsid w:val="00774EDF"/>
    <w:rsid w:val="00787F6A"/>
    <w:rsid w:val="00790821"/>
    <w:rsid w:val="007927F6"/>
    <w:rsid w:val="00795765"/>
    <w:rsid w:val="007A4808"/>
    <w:rsid w:val="007A4A2F"/>
    <w:rsid w:val="007B040F"/>
    <w:rsid w:val="007B179B"/>
    <w:rsid w:val="007C1289"/>
    <w:rsid w:val="007C2308"/>
    <w:rsid w:val="007C432F"/>
    <w:rsid w:val="007C7DEA"/>
    <w:rsid w:val="007D3363"/>
    <w:rsid w:val="007D4322"/>
    <w:rsid w:val="007E5DBC"/>
    <w:rsid w:val="007F1BC6"/>
    <w:rsid w:val="007F6502"/>
    <w:rsid w:val="00804B6F"/>
    <w:rsid w:val="00810E88"/>
    <w:rsid w:val="008151E6"/>
    <w:rsid w:val="0081575F"/>
    <w:rsid w:val="00817C7C"/>
    <w:rsid w:val="00821BAE"/>
    <w:rsid w:val="00842E18"/>
    <w:rsid w:val="0086156F"/>
    <w:rsid w:val="00863B37"/>
    <w:rsid w:val="00865CEB"/>
    <w:rsid w:val="00873AE5"/>
    <w:rsid w:val="00873B7C"/>
    <w:rsid w:val="00886E98"/>
    <w:rsid w:val="008969D6"/>
    <w:rsid w:val="008A4747"/>
    <w:rsid w:val="008A4845"/>
    <w:rsid w:val="008A7225"/>
    <w:rsid w:val="008A7C17"/>
    <w:rsid w:val="008B17C7"/>
    <w:rsid w:val="008B2385"/>
    <w:rsid w:val="008B7862"/>
    <w:rsid w:val="008C262A"/>
    <w:rsid w:val="008D1439"/>
    <w:rsid w:val="008D2781"/>
    <w:rsid w:val="008D355F"/>
    <w:rsid w:val="008D635D"/>
    <w:rsid w:val="008D6EB3"/>
    <w:rsid w:val="008E5663"/>
    <w:rsid w:val="008E5E3A"/>
    <w:rsid w:val="008E6CF3"/>
    <w:rsid w:val="008E73AB"/>
    <w:rsid w:val="008E73D7"/>
    <w:rsid w:val="008F11FD"/>
    <w:rsid w:val="00902C67"/>
    <w:rsid w:val="009054A4"/>
    <w:rsid w:val="0091331E"/>
    <w:rsid w:val="00920472"/>
    <w:rsid w:val="009242DE"/>
    <w:rsid w:val="00925C11"/>
    <w:rsid w:val="00927647"/>
    <w:rsid w:val="00931D2B"/>
    <w:rsid w:val="00932528"/>
    <w:rsid w:val="009411B0"/>
    <w:rsid w:val="0094393C"/>
    <w:rsid w:val="0094619C"/>
    <w:rsid w:val="00950716"/>
    <w:rsid w:val="00951DAE"/>
    <w:rsid w:val="00955D22"/>
    <w:rsid w:val="0095629C"/>
    <w:rsid w:val="0096194D"/>
    <w:rsid w:val="00980367"/>
    <w:rsid w:val="009808C1"/>
    <w:rsid w:val="009818D0"/>
    <w:rsid w:val="00983897"/>
    <w:rsid w:val="009900AE"/>
    <w:rsid w:val="009955CA"/>
    <w:rsid w:val="009A6003"/>
    <w:rsid w:val="009B1014"/>
    <w:rsid w:val="009B3540"/>
    <w:rsid w:val="009B4296"/>
    <w:rsid w:val="009B629C"/>
    <w:rsid w:val="009C2678"/>
    <w:rsid w:val="009C47CE"/>
    <w:rsid w:val="009D4D0C"/>
    <w:rsid w:val="009D7934"/>
    <w:rsid w:val="009F046D"/>
    <w:rsid w:val="009F5E95"/>
    <w:rsid w:val="00A02243"/>
    <w:rsid w:val="00A04C87"/>
    <w:rsid w:val="00A060C6"/>
    <w:rsid w:val="00A073D4"/>
    <w:rsid w:val="00A11254"/>
    <w:rsid w:val="00A1241E"/>
    <w:rsid w:val="00A12FD9"/>
    <w:rsid w:val="00A168A5"/>
    <w:rsid w:val="00A260EF"/>
    <w:rsid w:val="00A37A25"/>
    <w:rsid w:val="00A42BCD"/>
    <w:rsid w:val="00A43685"/>
    <w:rsid w:val="00A50DE7"/>
    <w:rsid w:val="00A53257"/>
    <w:rsid w:val="00A55C36"/>
    <w:rsid w:val="00A6373D"/>
    <w:rsid w:val="00A73F7E"/>
    <w:rsid w:val="00A742C2"/>
    <w:rsid w:val="00A83031"/>
    <w:rsid w:val="00A832C7"/>
    <w:rsid w:val="00A92CAD"/>
    <w:rsid w:val="00A961F5"/>
    <w:rsid w:val="00A962FD"/>
    <w:rsid w:val="00AB2588"/>
    <w:rsid w:val="00AB2F08"/>
    <w:rsid w:val="00AB33C7"/>
    <w:rsid w:val="00AD0152"/>
    <w:rsid w:val="00AD330F"/>
    <w:rsid w:val="00AE0DCC"/>
    <w:rsid w:val="00AE2AB6"/>
    <w:rsid w:val="00AE2BB2"/>
    <w:rsid w:val="00AE69DC"/>
    <w:rsid w:val="00AF594E"/>
    <w:rsid w:val="00B1732D"/>
    <w:rsid w:val="00B17FFA"/>
    <w:rsid w:val="00B263C4"/>
    <w:rsid w:val="00B26D6E"/>
    <w:rsid w:val="00B32B85"/>
    <w:rsid w:val="00B5135C"/>
    <w:rsid w:val="00B52564"/>
    <w:rsid w:val="00B54D00"/>
    <w:rsid w:val="00B57DDF"/>
    <w:rsid w:val="00B60084"/>
    <w:rsid w:val="00B61760"/>
    <w:rsid w:val="00B64237"/>
    <w:rsid w:val="00B670E7"/>
    <w:rsid w:val="00B67B5D"/>
    <w:rsid w:val="00B74799"/>
    <w:rsid w:val="00B75305"/>
    <w:rsid w:val="00B806C0"/>
    <w:rsid w:val="00B81BDC"/>
    <w:rsid w:val="00BA5893"/>
    <w:rsid w:val="00BB5B76"/>
    <w:rsid w:val="00BC596D"/>
    <w:rsid w:val="00BD174E"/>
    <w:rsid w:val="00BD224A"/>
    <w:rsid w:val="00BF1960"/>
    <w:rsid w:val="00BF5F71"/>
    <w:rsid w:val="00BF79FE"/>
    <w:rsid w:val="00C03D2F"/>
    <w:rsid w:val="00C0666B"/>
    <w:rsid w:val="00C06AD6"/>
    <w:rsid w:val="00C11F5A"/>
    <w:rsid w:val="00C125CA"/>
    <w:rsid w:val="00C13AEB"/>
    <w:rsid w:val="00C20793"/>
    <w:rsid w:val="00C30907"/>
    <w:rsid w:val="00C40BE2"/>
    <w:rsid w:val="00C41348"/>
    <w:rsid w:val="00C43CDE"/>
    <w:rsid w:val="00C46358"/>
    <w:rsid w:val="00C46DE6"/>
    <w:rsid w:val="00C532E6"/>
    <w:rsid w:val="00C53DF3"/>
    <w:rsid w:val="00C560CB"/>
    <w:rsid w:val="00C612DF"/>
    <w:rsid w:val="00C62CC0"/>
    <w:rsid w:val="00C67039"/>
    <w:rsid w:val="00C670F5"/>
    <w:rsid w:val="00C67968"/>
    <w:rsid w:val="00C773B9"/>
    <w:rsid w:val="00C77463"/>
    <w:rsid w:val="00C810B0"/>
    <w:rsid w:val="00C82DAD"/>
    <w:rsid w:val="00C83125"/>
    <w:rsid w:val="00C833F3"/>
    <w:rsid w:val="00C85FFA"/>
    <w:rsid w:val="00C872F9"/>
    <w:rsid w:val="00CA0667"/>
    <w:rsid w:val="00CA415E"/>
    <w:rsid w:val="00CA51F3"/>
    <w:rsid w:val="00CA64BD"/>
    <w:rsid w:val="00CA6C28"/>
    <w:rsid w:val="00CB170A"/>
    <w:rsid w:val="00CB5D8F"/>
    <w:rsid w:val="00CC27E5"/>
    <w:rsid w:val="00CD5654"/>
    <w:rsid w:val="00CE1791"/>
    <w:rsid w:val="00D031FD"/>
    <w:rsid w:val="00D0564A"/>
    <w:rsid w:val="00D05C83"/>
    <w:rsid w:val="00D06FD7"/>
    <w:rsid w:val="00D27A29"/>
    <w:rsid w:val="00D31635"/>
    <w:rsid w:val="00D328C7"/>
    <w:rsid w:val="00D369E7"/>
    <w:rsid w:val="00D450D8"/>
    <w:rsid w:val="00D47478"/>
    <w:rsid w:val="00D474FC"/>
    <w:rsid w:val="00D47EDD"/>
    <w:rsid w:val="00D5216C"/>
    <w:rsid w:val="00D56248"/>
    <w:rsid w:val="00D636DC"/>
    <w:rsid w:val="00D63AAA"/>
    <w:rsid w:val="00D66CCA"/>
    <w:rsid w:val="00D80FD1"/>
    <w:rsid w:val="00D84A4C"/>
    <w:rsid w:val="00D873F5"/>
    <w:rsid w:val="00D95D5F"/>
    <w:rsid w:val="00DA6D26"/>
    <w:rsid w:val="00DB1F89"/>
    <w:rsid w:val="00DB5C0B"/>
    <w:rsid w:val="00DB7CC7"/>
    <w:rsid w:val="00DD5660"/>
    <w:rsid w:val="00DD715A"/>
    <w:rsid w:val="00DE5099"/>
    <w:rsid w:val="00DF0726"/>
    <w:rsid w:val="00DF09D7"/>
    <w:rsid w:val="00DF7F00"/>
    <w:rsid w:val="00E00440"/>
    <w:rsid w:val="00E07305"/>
    <w:rsid w:val="00E1041D"/>
    <w:rsid w:val="00E11D76"/>
    <w:rsid w:val="00E1212C"/>
    <w:rsid w:val="00E12CC4"/>
    <w:rsid w:val="00E1646D"/>
    <w:rsid w:val="00E21803"/>
    <w:rsid w:val="00E2795C"/>
    <w:rsid w:val="00E32EF5"/>
    <w:rsid w:val="00E371EA"/>
    <w:rsid w:val="00E417F1"/>
    <w:rsid w:val="00E4358B"/>
    <w:rsid w:val="00E43E87"/>
    <w:rsid w:val="00E517CD"/>
    <w:rsid w:val="00E57C72"/>
    <w:rsid w:val="00E615D9"/>
    <w:rsid w:val="00E64762"/>
    <w:rsid w:val="00E65C1B"/>
    <w:rsid w:val="00E6759A"/>
    <w:rsid w:val="00E730E2"/>
    <w:rsid w:val="00E80226"/>
    <w:rsid w:val="00E87734"/>
    <w:rsid w:val="00E908AF"/>
    <w:rsid w:val="00EA00D6"/>
    <w:rsid w:val="00EA72E1"/>
    <w:rsid w:val="00EB02D3"/>
    <w:rsid w:val="00EB41CF"/>
    <w:rsid w:val="00EB5D4A"/>
    <w:rsid w:val="00ED2CCB"/>
    <w:rsid w:val="00ED339D"/>
    <w:rsid w:val="00ED5927"/>
    <w:rsid w:val="00ED7CA9"/>
    <w:rsid w:val="00EE2067"/>
    <w:rsid w:val="00EE2CC0"/>
    <w:rsid w:val="00EE3F79"/>
    <w:rsid w:val="00EE64B9"/>
    <w:rsid w:val="00EF1CF3"/>
    <w:rsid w:val="00EF55E5"/>
    <w:rsid w:val="00F071D8"/>
    <w:rsid w:val="00F1273A"/>
    <w:rsid w:val="00F2317F"/>
    <w:rsid w:val="00F31429"/>
    <w:rsid w:val="00F32C0C"/>
    <w:rsid w:val="00F33A28"/>
    <w:rsid w:val="00F40BC2"/>
    <w:rsid w:val="00F51BD7"/>
    <w:rsid w:val="00F56D4A"/>
    <w:rsid w:val="00F663F2"/>
    <w:rsid w:val="00F75DDF"/>
    <w:rsid w:val="00F840B5"/>
    <w:rsid w:val="00F86890"/>
    <w:rsid w:val="00F901D8"/>
    <w:rsid w:val="00F90567"/>
    <w:rsid w:val="00F906CC"/>
    <w:rsid w:val="00F9104E"/>
    <w:rsid w:val="00F97658"/>
    <w:rsid w:val="00F97B8E"/>
    <w:rsid w:val="00FA4E6B"/>
    <w:rsid w:val="00FA5782"/>
    <w:rsid w:val="00FA6E03"/>
    <w:rsid w:val="00FA796C"/>
    <w:rsid w:val="00FB0656"/>
    <w:rsid w:val="00FB10D4"/>
    <w:rsid w:val="00FB580E"/>
    <w:rsid w:val="00FB735B"/>
    <w:rsid w:val="00FC4A79"/>
    <w:rsid w:val="00FC52E1"/>
    <w:rsid w:val="00FC57F6"/>
    <w:rsid w:val="00FC765F"/>
    <w:rsid w:val="00FD3165"/>
    <w:rsid w:val="00FD4B04"/>
    <w:rsid w:val="00FD75CF"/>
    <w:rsid w:val="00FE53AC"/>
    <w:rsid w:val="00FF0435"/>
    <w:rsid w:val="00FF51EA"/>
    <w:rsid w:val="00FF6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E67AF0"/>
  <w15:docId w15:val="{78A5DCED-899B-480C-B11A-CB2884D7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358B"/>
    <w:rPr>
      <w:sz w:val="24"/>
      <w:szCs w:val="24"/>
    </w:rPr>
  </w:style>
  <w:style w:type="paragraph" w:styleId="Nadpis1">
    <w:name w:val="heading 1"/>
    <w:basedOn w:val="Normln"/>
    <w:next w:val="Normln"/>
    <w:link w:val="Nadpis1Char"/>
    <w:uiPriority w:val="99"/>
    <w:qFormat/>
    <w:rsid w:val="00707651"/>
    <w:pPr>
      <w:keepNext/>
      <w:keepLines/>
      <w:spacing w:before="480"/>
      <w:outlineLvl w:val="0"/>
    </w:pPr>
    <w:rPr>
      <w:rFonts w:ascii="Cambria" w:hAnsi="Cambria"/>
      <w:b/>
      <w:bCs/>
      <w:color w:val="365F91"/>
      <w:sz w:val="28"/>
      <w:szCs w:val="28"/>
    </w:rPr>
  </w:style>
  <w:style w:type="paragraph" w:styleId="Nadpis2">
    <w:name w:val="heading 2"/>
    <w:aliases w:val="2,sub-sect,h2,Major,Reset numbering,Centerhead"/>
    <w:basedOn w:val="Normln"/>
    <w:next w:val="Normln"/>
    <w:link w:val="Nadpis2Char"/>
    <w:uiPriority w:val="99"/>
    <w:qFormat/>
    <w:rsid w:val="00707651"/>
    <w:pPr>
      <w:numPr>
        <w:ilvl w:val="1"/>
        <w:numId w:val="50"/>
      </w:numPr>
      <w:spacing w:after="240"/>
      <w:jc w:val="both"/>
      <w:outlineLvl w:val="1"/>
    </w:pPr>
    <w:rPr>
      <w:rFonts w:ascii="Arial" w:hAnsi="Arial"/>
      <w:sz w:val="22"/>
      <w:szCs w:val="22"/>
      <w:lang w:eastAsia="en-US"/>
    </w:rPr>
  </w:style>
  <w:style w:type="paragraph" w:styleId="Nadpis4">
    <w:name w:val="heading 4"/>
    <w:aliases w:val="h4,Sub-Minor,Level 2 - a,smlouva"/>
    <w:basedOn w:val="Normln"/>
    <w:next w:val="Normln"/>
    <w:link w:val="Nadpis4Char"/>
    <w:uiPriority w:val="99"/>
    <w:qFormat/>
    <w:rsid w:val="00707651"/>
    <w:pPr>
      <w:spacing w:after="240"/>
      <w:ind w:left="2722" w:hanging="562"/>
      <w:jc w:val="both"/>
      <w:outlineLvl w:val="3"/>
    </w:pPr>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07651"/>
    <w:rPr>
      <w:rFonts w:ascii="Cambria" w:hAnsi="Cambria" w:cs="Times New Roman"/>
      <w:b/>
      <w:bCs/>
      <w:color w:val="365F91"/>
      <w:sz w:val="28"/>
      <w:szCs w:val="28"/>
    </w:rPr>
  </w:style>
  <w:style w:type="character" w:customStyle="1" w:styleId="Nadpis2Char">
    <w:name w:val="Nadpis 2 Char"/>
    <w:aliases w:val="2 Char,sub-sect Char,h2 Char,Major Char,Reset numbering Char,Centerhead Char"/>
    <w:basedOn w:val="Standardnpsmoodstavce"/>
    <w:link w:val="Nadpis2"/>
    <w:uiPriority w:val="99"/>
    <w:locked/>
    <w:rsid w:val="00707651"/>
    <w:rPr>
      <w:rFonts w:ascii="Arial" w:hAnsi="Arial" w:cs="Times New Roman"/>
      <w:sz w:val="22"/>
      <w:szCs w:val="22"/>
      <w:lang w:eastAsia="en-US"/>
    </w:rPr>
  </w:style>
  <w:style w:type="character" w:customStyle="1" w:styleId="Nadpis4Char">
    <w:name w:val="Nadpis 4 Char"/>
    <w:aliases w:val="h4 Char,Sub-Minor Char,Level 2 - a Char,smlouva Char"/>
    <w:basedOn w:val="Standardnpsmoodstavce"/>
    <w:link w:val="Nadpis4"/>
    <w:uiPriority w:val="99"/>
    <w:locked/>
    <w:rsid w:val="00707651"/>
    <w:rPr>
      <w:rFonts w:ascii="Arial" w:hAnsi="Arial" w:cs="Times New Roman"/>
      <w:sz w:val="22"/>
      <w:szCs w:val="22"/>
      <w:lang w:eastAsia="en-US"/>
    </w:rPr>
  </w:style>
  <w:style w:type="paragraph" w:customStyle="1" w:styleId="Styl">
    <w:name w:val="Styl"/>
    <w:basedOn w:val="Normln"/>
    <w:uiPriority w:val="99"/>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customStyle="1" w:styleId="ZpatChar">
    <w:name w:val="Zápatí Char"/>
    <w:basedOn w:val="Standardnpsmoodstavce"/>
    <w:link w:val="Zpat"/>
    <w:uiPriority w:val="99"/>
    <w:semiHidden/>
    <w:locked/>
    <w:rsid w:val="00576B5E"/>
    <w:rPr>
      <w:rFonts w:cs="Times New Roman"/>
      <w:sz w:val="24"/>
      <w:szCs w:val="24"/>
    </w:rPr>
  </w:style>
  <w:style w:type="character" w:styleId="slostrnky">
    <w:name w:val="page number"/>
    <w:basedOn w:val="Standardnpsmoodstavce"/>
    <w:uiPriority w:val="99"/>
    <w:rsid w:val="00FC765F"/>
    <w:rPr>
      <w:rFonts w:cs="Times New Roman"/>
    </w:rPr>
  </w:style>
  <w:style w:type="paragraph" w:styleId="Zhlav">
    <w:name w:val="header"/>
    <w:basedOn w:val="Normln"/>
    <w:link w:val="ZhlavChar"/>
    <w:uiPriority w:val="99"/>
    <w:rsid w:val="00BD174E"/>
    <w:pPr>
      <w:tabs>
        <w:tab w:val="center" w:pos="4536"/>
        <w:tab w:val="right" w:pos="9072"/>
      </w:tabs>
    </w:pPr>
  </w:style>
  <w:style w:type="character" w:customStyle="1" w:styleId="ZhlavChar">
    <w:name w:val="Záhlaví Char"/>
    <w:basedOn w:val="Standardnpsmoodstavce"/>
    <w:link w:val="Zhlav"/>
    <w:uiPriority w:val="99"/>
    <w:semiHidden/>
    <w:locked/>
    <w:rsid w:val="00576B5E"/>
    <w:rPr>
      <w:rFonts w:cs="Times New Roman"/>
      <w:sz w:val="24"/>
      <w:szCs w:val="24"/>
    </w:rPr>
  </w:style>
  <w:style w:type="character" w:styleId="Hypertextovodkaz">
    <w:name w:val="Hyperlink"/>
    <w:basedOn w:val="Standardnpsmoodstavce"/>
    <w:uiPriority w:val="99"/>
    <w:rsid w:val="00873AE5"/>
    <w:rPr>
      <w:rFonts w:cs="Times New Roman"/>
      <w:color w:val="0000FF"/>
      <w:u w:val="single"/>
    </w:rPr>
  </w:style>
  <w:style w:type="character" w:styleId="Siln">
    <w:name w:val="Strong"/>
    <w:basedOn w:val="Standardnpsmoodstavce"/>
    <w:uiPriority w:val="99"/>
    <w:qFormat/>
    <w:rsid w:val="001A6C27"/>
    <w:rPr>
      <w:rFonts w:cs="Times New Roman"/>
      <w:b/>
    </w:rPr>
  </w:style>
  <w:style w:type="paragraph" w:styleId="Textbubliny">
    <w:name w:val="Balloon Text"/>
    <w:basedOn w:val="Normln"/>
    <w:link w:val="TextbublinyChar"/>
    <w:uiPriority w:val="99"/>
    <w:semiHidden/>
    <w:rsid w:val="000530B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76B5E"/>
    <w:rPr>
      <w:rFonts w:cs="Times New Roman"/>
      <w:sz w:val="2"/>
    </w:rPr>
  </w:style>
  <w:style w:type="paragraph" w:styleId="Zkladntext">
    <w:name w:val="Body Text"/>
    <w:basedOn w:val="Normln"/>
    <w:link w:val="ZkladntextChar"/>
    <w:uiPriority w:val="99"/>
    <w:rsid w:val="00FD75CF"/>
    <w:pPr>
      <w:spacing w:after="120"/>
    </w:pPr>
  </w:style>
  <w:style w:type="character" w:customStyle="1" w:styleId="ZkladntextChar">
    <w:name w:val="Základní text Char"/>
    <w:basedOn w:val="Standardnpsmoodstavce"/>
    <w:link w:val="Zkladntext"/>
    <w:uiPriority w:val="99"/>
    <w:semiHidden/>
    <w:locked/>
    <w:rsid w:val="00576B5E"/>
    <w:rPr>
      <w:rFonts w:cs="Times New Roman"/>
      <w:sz w:val="24"/>
      <w:szCs w:val="24"/>
    </w:rPr>
  </w:style>
  <w:style w:type="character" w:styleId="Odkaznakoment">
    <w:name w:val="annotation reference"/>
    <w:basedOn w:val="Standardnpsmoodstavce"/>
    <w:uiPriority w:val="99"/>
    <w:semiHidden/>
    <w:rsid w:val="009B4296"/>
    <w:rPr>
      <w:rFonts w:cs="Times New Roman"/>
      <w:sz w:val="16"/>
    </w:rPr>
  </w:style>
  <w:style w:type="paragraph" w:styleId="Textkomente">
    <w:name w:val="annotation text"/>
    <w:basedOn w:val="Normln"/>
    <w:link w:val="TextkomenteChar"/>
    <w:uiPriority w:val="99"/>
    <w:semiHidden/>
    <w:rsid w:val="009B4296"/>
    <w:rPr>
      <w:sz w:val="20"/>
      <w:szCs w:val="20"/>
    </w:rPr>
  </w:style>
  <w:style w:type="character" w:customStyle="1" w:styleId="TextkomenteChar">
    <w:name w:val="Text komentáře Char"/>
    <w:basedOn w:val="Standardnpsmoodstavce"/>
    <w:link w:val="Textkomente"/>
    <w:uiPriority w:val="99"/>
    <w:semiHidden/>
    <w:locked/>
    <w:rsid w:val="00576B5E"/>
    <w:rPr>
      <w:rFonts w:cs="Times New Roman"/>
      <w:sz w:val="20"/>
      <w:szCs w:val="20"/>
    </w:rPr>
  </w:style>
  <w:style w:type="paragraph" w:styleId="Pedmtkomente">
    <w:name w:val="annotation subject"/>
    <w:basedOn w:val="Textkomente"/>
    <w:next w:val="Textkomente"/>
    <w:link w:val="PedmtkomenteChar"/>
    <w:uiPriority w:val="99"/>
    <w:semiHidden/>
    <w:rsid w:val="009B4296"/>
    <w:rPr>
      <w:b/>
      <w:bCs/>
    </w:rPr>
  </w:style>
  <w:style w:type="character" w:customStyle="1" w:styleId="PedmtkomenteChar">
    <w:name w:val="Předmět komentáře Char"/>
    <w:basedOn w:val="TextkomenteChar"/>
    <w:link w:val="Pedmtkomente"/>
    <w:uiPriority w:val="99"/>
    <w:semiHidden/>
    <w:locked/>
    <w:rsid w:val="00576B5E"/>
    <w:rPr>
      <w:rFonts w:cs="Times New Roman"/>
      <w:b/>
      <w:bCs/>
      <w:sz w:val="20"/>
      <w:szCs w:val="20"/>
    </w:rPr>
  </w:style>
  <w:style w:type="paragraph" w:styleId="Zkladntextodsazen3">
    <w:name w:val="Body Text Indent 3"/>
    <w:basedOn w:val="Normln"/>
    <w:link w:val="Zkladntextodsazen3Char"/>
    <w:uiPriority w:val="99"/>
    <w:rsid w:val="0005629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056295"/>
    <w:rPr>
      <w:rFonts w:cs="Times New Roman"/>
      <w:sz w:val="16"/>
      <w:szCs w:val="16"/>
    </w:rPr>
  </w:style>
  <w:style w:type="paragraph" w:styleId="Odstavecseseznamem">
    <w:name w:val="List Paragraph"/>
    <w:basedOn w:val="Normln"/>
    <w:uiPriority w:val="99"/>
    <w:qFormat/>
    <w:rsid w:val="005F31C0"/>
    <w:pPr>
      <w:widowControl w:val="0"/>
      <w:suppressAutoHyphens/>
      <w:ind w:left="720"/>
      <w:contextualSpacing/>
    </w:pPr>
    <w:rPr>
      <w:rFonts w:eastAsia="Arial Unicode MS"/>
      <w:kern w:val="2"/>
    </w:rPr>
  </w:style>
  <w:style w:type="paragraph" w:customStyle="1" w:styleId="Odstavecsmlouvy1">
    <w:name w:val="Odstavec smlouvy 1"/>
    <w:basedOn w:val="Zkladntext"/>
    <w:uiPriority w:val="99"/>
    <w:rsid w:val="00FF60C4"/>
    <w:pPr>
      <w:widowControl w:val="0"/>
      <w:numPr>
        <w:numId w:val="45"/>
      </w:numPr>
      <w:tabs>
        <w:tab w:val="left" w:pos="284"/>
      </w:tabs>
      <w:autoSpaceDE w:val="0"/>
      <w:autoSpaceDN w:val="0"/>
      <w:spacing w:after="0" w:line="240" w:lineRule="atLeast"/>
    </w:pPr>
    <w:rPr>
      <w:rFonts w:eastAsia="MS Mincho"/>
      <w:color w:val="000000"/>
      <w:sz w:val="22"/>
      <w:szCs w:val="22"/>
    </w:rPr>
  </w:style>
  <w:style w:type="paragraph" w:customStyle="1" w:styleId="Nadpis1a">
    <w:name w:val="Nadpis 1a"/>
    <w:basedOn w:val="Nadpis1"/>
    <w:next w:val="Nadpis2"/>
    <w:autoRedefine/>
    <w:uiPriority w:val="99"/>
    <w:rsid w:val="00707651"/>
    <w:pPr>
      <w:keepLines w:val="0"/>
      <w:numPr>
        <w:numId w:val="49"/>
      </w:numPr>
      <w:spacing w:before="360" w:after="120"/>
      <w:jc w:val="both"/>
    </w:pPr>
    <w:rPr>
      <w:rFonts w:ascii="Arial" w:hAnsi="Arial"/>
      <w:smallCaps/>
      <w:color w:val="auto"/>
      <w:kern w:val="3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5023">
      <w:marLeft w:val="0"/>
      <w:marRight w:val="0"/>
      <w:marTop w:val="0"/>
      <w:marBottom w:val="0"/>
      <w:divBdr>
        <w:top w:val="none" w:sz="0" w:space="0" w:color="auto"/>
        <w:left w:val="none" w:sz="0" w:space="0" w:color="auto"/>
        <w:bottom w:val="none" w:sz="0" w:space="0" w:color="auto"/>
        <w:right w:val="none" w:sz="0" w:space="0" w:color="auto"/>
      </w:divBdr>
      <w:divsChild>
        <w:div w:id="1545675022">
          <w:marLeft w:val="0"/>
          <w:marRight w:val="0"/>
          <w:marTop w:val="0"/>
          <w:marBottom w:val="0"/>
          <w:divBdr>
            <w:top w:val="none" w:sz="0" w:space="0" w:color="auto"/>
            <w:left w:val="none" w:sz="0" w:space="0" w:color="auto"/>
            <w:bottom w:val="none" w:sz="0" w:space="0" w:color="auto"/>
            <w:right w:val="none" w:sz="0" w:space="0" w:color="auto"/>
          </w:divBdr>
          <w:divsChild>
            <w:div w:id="1545675025">
              <w:marLeft w:val="0"/>
              <w:marRight w:val="0"/>
              <w:marTop w:val="0"/>
              <w:marBottom w:val="0"/>
              <w:divBdr>
                <w:top w:val="single" w:sz="8" w:space="3" w:color="B5C4DF"/>
                <w:left w:val="none" w:sz="0" w:space="0" w:color="auto"/>
                <w:bottom w:val="none" w:sz="0" w:space="0" w:color="auto"/>
                <w:right w:val="none" w:sz="0" w:space="0" w:color="auto"/>
              </w:divBdr>
            </w:div>
          </w:divsChild>
        </w:div>
        <w:div w:id="154567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14</Pages>
  <Words>6119</Words>
  <Characters>36107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42142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RNDr. Karin Kriegerbecková, Ph.D.</dc:creator>
  <cp:keywords/>
  <dc:description/>
  <cp:lastModifiedBy>svrcek</cp:lastModifiedBy>
  <cp:revision>27</cp:revision>
  <cp:lastPrinted>2015-06-10T16:58:00Z</cp:lastPrinted>
  <dcterms:created xsi:type="dcterms:W3CDTF">2016-10-14T09:02:00Z</dcterms:created>
  <dcterms:modified xsi:type="dcterms:W3CDTF">2018-11-19T12:31:00Z</dcterms:modified>
</cp:coreProperties>
</file>