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2DB0" w14:textId="77777777" w:rsidR="00BC46C7" w:rsidRPr="009C1239" w:rsidRDefault="00BC46C7" w:rsidP="00FC6511">
      <w:pPr>
        <w:pStyle w:val="Nzev"/>
        <w:widowControl w:val="0"/>
        <w:spacing w:before="600" w:after="120"/>
        <w:ind w:left="0"/>
        <w:outlineLvl w:val="9"/>
        <w:rPr>
          <w:rFonts w:ascii="Arial" w:hAnsi="Arial" w:cs="Arial"/>
          <w:szCs w:val="20"/>
        </w:rPr>
      </w:pPr>
      <w:r w:rsidRPr="009C1239">
        <w:rPr>
          <w:rFonts w:ascii="Arial" w:hAnsi="Arial" w:cs="Arial"/>
          <w:szCs w:val="20"/>
        </w:rPr>
        <w:t xml:space="preserve">Kupní </w:t>
      </w:r>
      <w:r w:rsidR="00260159" w:rsidRPr="009C1239">
        <w:rPr>
          <w:rFonts w:ascii="Arial" w:hAnsi="Arial" w:cs="Arial"/>
          <w:szCs w:val="20"/>
        </w:rPr>
        <w:t>smlouva</w:t>
      </w:r>
    </w:p>
    <w:p w14:paraId="03D08059" w14:textId="77777777" w:rsidR="00BC46C7" w:rsidRDefault="00BC46C7" w:rsidP="00FC6511">
      <w:pPr>
        <w:pStyle w:val="Nzev"/>
        <w:widowControl w:val="0"/>
        <w:spacing w:after="240"/>
        <w:ind w:left="284" w:right="284"/>
        <w:outlineLvl w:val="9"/>
        <w:rPr>
          <w:rFonts w:ascii="Arial" w:hAnsi="Arial" w:cs="Arial"/>
          <w:b w:val="0"/>
          <w:sz w:val="20"/>
          <w:szCs w:val="20"/>
        </w:rPr>
      </w:pPr>
      <w:r w:rsidRPr="009C1239">
        <w:rPr>
          <w:rFonts w:ascii="Arial" w:hAnsi="Arial" w:cs="Arial"/>
          <w:b w:val="0"/>
          <w:sz w:val="20"/>
          <w:szCs w:val="20"/>
        </w:rPr>
        <w:t xml:space="preserve">uzavřená dle </w:t>
      </w:r>
      <w:proofErr w:type="spellStart"/>
      <w:r w:rsidRPr="009C1239">
        <w:rPr>
          <w:rFonts w:ascii="Arial" w:hAnsi="Arial" w:cs="Arial"/>
          <w:b w:val="0"/>
          <w:sz w:val="20"/>
          <w:szCs w:val="20"/>
        </w:rPr>
        <w:t>ust</w:t>
      </w:r>
      <w:proofErr w:type="spellEnd"/>
      <w:r w:rsidRPr="009C1239">
        <w:rPr>
          <w:rFonts w:ascii="Arial" w:hAnsi="Arial" w:cs="Arial"/>
          <w:b w:val="0"/>
          <w:sz w:val="20"/>
          <w:szCs w:val="20"/>
        </w:rPr>
        <w:t>. § 2079 a násl. zákona č. 89/2012 Sb., občanského zákoníku, v </w:t>
      </w:r>
      <w:r w:rsidR="0099486E" w:rsidRPr="009C1239">
        <w:rPr>
          <w:rFonts w:ascii="Arial" w:hAnsi="Arial" w:cs="Arial"/>
          <w:b w:val="0"/>
          <w:sz w:val="20"/>
          <w:szCs w:val="20"/>
        </w:rPr>
        <w:t>platném</w:t>
      </w:r>
      <w:r w:rsidRPr="009C1239">
        <w:rPr>
          <w:rFonts w:ascii="Arial" w:hAnsi="Arial" w:cs="Arial"/>
          <w:b w:val="0"/>
          <w:sz w:val="20"/>
          <w:szCs w:val="20"/>
        </w:rPr>
        <w:t xml:space="preserve"> znění (dále jen „</w:t>
      </w:r>
      <w:r w:rsidRPr="009C1239">
        <w:rPr>
          <w:rFonts w:ascii="Arial" w:hAnsi="Arial" w:cs="Arial"/>
          <w:sz w:val="20"/>
          <w:szCs w:val="20"/>
        </w:rPr>
        <w:t>OZ</w:t>
      </w:r>
      <w:r w:rsidRPr="009C1239">
        <w:rPr>
          <w:rFonts w:ascii="Arial" w:hAnsi="Arial" w:cs="Arial"/>
          <w:b w:val="0"/>
          <w:sz w:val="20"/>
          <w:szCs w:val="20"/>
        </w:rPr>
        <w:t>“)</w:t>
      </w:r>
    </w:p>
    <w:p w14:paraId="7ED4BBB8" w14:textId="77777777" w:rsidR="00475296" w:rsidRPr="00475296" w:rsidRDefault="00475296" w:rsidP="00475296"/>
    <w:p w14:paraId="70D88DC7" w14:textId="77777777" w:rsidR="00BC46C7" w:rsidRPr="009C1239" w:rsidRDefault="00BC46C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w:t>
      </w:r>
      <w:r w:rsidR="005D04E2" w:rsidRPr="009C1239">
        <w:rPr>
          <w:rFonts w:ascii="Arial" w:hAnsi="Arial" w:cs="Arial"/>
          <w:sz w:val="22"/>
          <w:szCs w:val="20"/>
        </w:rPr>
        <w:t>mluvní strany</w:t>
      </w:r>
    </w:p>
    <w:p w14:paraId="454A727D" w14:textId="664F6B3B" w:rsidR="00B7208B" w:rsidRDefault="00C2356C" w:rsidP="00FC6511">
      <w:pPr>
        <w:widowControl w:val="0"/>
        <w:spacing w:before="0"/>
        <w:rPr>
          <w:rFonts w:ascii="Arial" w:hAnsi="Arial" w:cs="Arial"/>
          <w:b/>
          <w:bCs/>
          <w:iCs/>
          <w:sz w:val="20"/>
          <w:szCs w:val="20"/>
        </w:rPr>
      </w:pPr>
      <w:r w:rsidRPr="00C2356C">
        <w:rPr>
          <w:rFonts w:ascii="Arial" w:hAnsi="Arial" w:cs="Arial"/>
          <w:b/>
          <w:bCs/>
          <w:iCs/>
          <w:sz w:val="20"/>
          <w:szCs w:val="20"/>
        </w:rPr>
        <w:t>Střední odborná škola stavební a Střední odborné učiliště stavební, Kolín II, Pražská 112</w:t>
      </w:r>
    </w:p>
    <w:p w14:paraId="4651E9BD" w14:textId="2F7C215B" w:rsidR="00CB7517" w:rsidRDefault="004A6AF8" w:rsidP="00FC6511">
      <w:pPr>
        <w:widowControl w:val="0"/>
        <w:spacing w:before="0"/>
        <w:rPr>
          <w:rFonts w:ascii="Arial" w:hAnsi="Arial" w:cs="Arial"/>
          <w:bCs/>
          <w:iCs/>
          <w:sz w:val="20"/>
          <w:szCs w:val="20"/>
        </w:rPr>
      </w:pPr>
      <w:r>
        <w:rPr>
          <w:rFonts w:ascii="Arial" w:hAnsi="Arial" w:cs="Arial"/>
          <w:bCs/>
          <w:iCs/>
          <w:sz w:val="20"/>
          <w:szCs w:val="20"/>
        </w:rPr>
        <w:t>s</w:t>
      </w:r>
      <w:r w:rsidR="00D15499" w:rsidRPr="008575B5">
        <w:rPr>
          <w:rFonts w:ascii="Arial" w:hAnsi="Arial" w:cs="Arial"/>
          <w:bCs/>
          <w:iCs/>
          <w:sz w:val="20"/>
          <w:szCs w:val="20"/>
        </w:rPr>
        <w:t xml:space="preserve">e sídlem: </w:t>
      </w:r>
      <w:r w:rsidR="00C2356C" w:rsidRPr="00C2356C">
        <w:rPr>
          <w:rFonts w:ascii="Arial" w:hAnsi="Arial" w:cs="Arial"/>
          <w:bCs/>
          <w:iCs/>
          <w:sz w:val="20"/>
          <w:szCs w:val="20"/>
        </w:rPr>
        <w:t>280</w:t>
      </w:r>
      <w:r w:rsidR="00C2356C">
        <w:rPr>
          <w:rFonts w:ascii="Arial" w:hAnsi="Arial" w:cs="Arial"/>
          <w:bCs/>
          <w:iCs/>
          <w:sz w:val="20"/>
          <w:szCs w:val="20"/>
        </w:rPr>
        <w:t xml:space="preserve"> </w:t>
      </w:r>
      <w:r w:rsidR="00C2356C" w:rsidRPr="00C2356C">
        <w:rPr>
          <w:rFonts w:ascii="Arial" w:hAnsi="Arial" w:cs="Arial"/>
          <w:bCs/>
          <w:iCs/>
          <w:sz w:val="20"/>
          <w:szCs w:val="20"/>
        </w:rPr>
        <w:t>02 Kolín</w:t>
      </w:r>
      <w:r w:rsidR="00B97073" w:rsidRPr="00B97073">
        <w:rPr>
          <w:rFonts w:ascii="Arial" w:hAnsi="Arial" w:cs="Arial"/>
          <w:bCs/>
          <w:iCs/>
          <w:sz w:val="20"/>
          <w:szCs w:val="20"/>
        </w:rPr>
        <w:t xml:space="preserve">, </w:t>
      </w:r>
      <w:r w:rsidR="00C2356C" w:rsidRPr="00C2356C">
        <w:rPr>
          <w:rFonts w:ascii="Arial" w:hAnsi="Arial" w:cs="Arial"/>
          <w:bCs/>
          <w:iCs/>
          <w:sz w:val="20"/>
          <w:szCs w:val="20"/>
        </w:rPr>
        <w:t>Pražská 112</w:t>
      </w:r>
    </w:p>
    <w:p w14:paraId="2E7E1F43" w14:textId="30355E79" w:rsidR="00D15499" w:rsidRPr="008575B5" w:rsidRDefault="00D15499" w:rsidP="00FC6511">
      <w:pPr>
        <w:widowControl w:val="0"/>
        <w:spacing w:before="0"/>
        <w:rPr>
          <w:rFonts w:ascii="Arial" w:hAnsi="Arial" w:cs="Arial"/>
          <w:bCs/>
          <w:iCs/>
          <w:sz w:val="20"/>
          <w:szCs w:val="20"/>
        </w:rPr>
      </w:pPr>
      <w:r w:rsidRPr="009C5547">
        <w:rPr>
          <w:rFonts w:ascii="Arial" w:hAnsi="Arial" w:cs="Arial"/>
          <w:bCs/>
          <w:iCs/>
          <w:sz w:val="20"/>
          <w:szCs w:val="20"/>
        </w:rPr>
        <w:t xml:space="preserve">IČO: </w:t>
      </w:r>
      <w:r w:rsidR="000139DC" w:rsidRPr="009C5547">
        <w:rPr>
          <w:rFonts w:ascii="Arial" w:hAnsi="Arial" w:cs="Arial"/>
          <w:bCs/>
          <w:iCs/>
          <w:sz w:val="20"/>
          <w:szCs w:val="20"/>
        </w:rPr>
        <w:t>00177032</w:t>
      </w:r>
    </w:p>
    <w:p w14:paraId="0BF520CD" w14:textId="75E91680" w:rsidR="004C51E1" w:rsidRPr="008575B5" w:rsidRDefault="004A6AF8" w:rsidP="00C366B8">
      <w:pPr>
        <w:widowControl w:val="0"/>
        <w:spacing w:before="0"/>
        <w:rPr>
          <w:rFonts w:ascii="Arial" w:hAnsi="Arial" w:cs="Arial"/>
          <w:bCs/>
          <w:iCs/>
          <w:sz w:val="20"/>
          <w:szCs w:val="20"/>
        </w:rPr>
      </w:pPr>
      <w:r>
        <w:rPr>
          <w:rFonts w:ascii="Arial" w:hAnsi="Arial" w:cs="Arial"/>
          <w:bCs/>
          <w:iCs/>
          <w:sz w:val="20"/>
          <w:szCs w:val="20"/>
        </w:rPr>
        <w:t>z</w:t>
      </w:r>
      <w:r w:rsidR="00D15499" w:rsidRPr="008575B5">
        <w:rPr>
          <w:rFonts w:ascii="Arial" w:hAnsi="Arial" w:cs="Arial"/>
          <w:bCs/>
          <w:iCs/>
          <w:sz w:val="20"/>
          <w:szCs w:val="20"/>
        </w:rPr>
        <w:t>astoupen</w:t>
      </w:r>
      <w:r>
        <w:rPr>
          <w:rFonts w:ascii="Arial" w:hAnsi="Arial" w:cs="Arial"/>
          <w:bCs/>
          <w:iCs/>
          <w:sz w:val="20"/>
          <w:szCs w:val="20"/>
        </w:rPr>
        <w:t>á</w:t>
      </w:r>
      <w:r w:rsidR="00D15499" w:rsidRPr="008575B5">
        <w:rPr>
          <w:rFonts w:ascii="Arial" w:hAnsi="Arial" w:cs="Arial"/>
          <w:bCs/>
          <w:iCs/>
          <w:sz w:val="20"/>
          <w:szCs w:val="20"/>
        </w:rPr>
        <w:t xml:space="preserve">: </w:t>
      </w:r>
      <w:r w:rsidR="008B305C">
        <w:rPr>
          <w:rFonts w:ascii="Arial" w:hAnsi="Arial" w:cs="Arial"/>
          <w:bCs/>
          <w:iCs/>
          <w:sz w:val="20"/>
          <w:szCs w:val="20"/>
        </w:rPr>
        <w:t>Ing. Miroslavem Korčákem</w:t>
      </w:r>
      <w:r w:rsidR="00C366B8" w:rsidRPr="00C366B8">
        <w:rPr>
          <w:rFonts w:ascii="Arial" w:hAnsi="Arial" w:cs="Arial"/>
          <w:bCs/>
          <w:iCs/>
          <w:sz w:val="20"/>
          <w:szCs w:val="20"/>
        </w:rPr>
        <w:t>, ředitel</w:t>
      </w:r>
      <w:r w:rsidR="00C2356C">
        <w:rPr>
          <w:rFonts w:ascii="Arial" w:hAnsi="Arial" w:cs="Arial"/>
          <w:bCs/>
          <w:iCs/>
          <w:sz w:val="20"/>
          <w:szCs w:val="20"/>
        </w:rPr>
        <w:t>em</w:t>
      </w:r>
      <w:r w:rsidR="00C366B8" w:rsidRPr="00C366B8">
        <w:rPr>
          <w:rFonts w:ascii="Arial" w:hAnsi="Arial" w:cs="Arial"/>
          <w:bCs/>
          <w:iCs/>
          <w:sz w:val="20"/>
          <w:szCs w:val="20"/>
        </w:rPr>
        <w:t xml:space="preserve"> školy</w:t>
      </w:r>
    </w:p>
    <w:p w14:paraId="280919C9" w14:textId="0E7801B9" w:rsidR="00D15499" w:rsidRPr="00B6125B" w:rsidRDefault="00D15499" w:rsidP="00FC6511">
      <w:pPr>
        <w:widowControl w:val="0"/>
        <w:spacing w:before="0"/>
        <w:rPr>
          <w:rFonts w:ascii="Arial" w:hAnsi="Arial" w:cs="Arial"/>
          <w:bCs/>
          <w:iCs/>
          <w:sz w:val="20"/>
          <w:szCs w:val="20"/>
        </w:rPr>
      </w:pPr>
      <w:r w:rsidRPr="008575B5">
        <w:rPr>
          <w:rFonts w:ascii="Arial" w:hAnsi="Arial" w:cs="Arial"/>
          <w:bCs/>
          <w:iCs/>
          <w:sz w:val="20"/>
          <w:szCs w:val="20"/>
        </w:rPr>
        <w:t xml:space="preserve">Bankovní spojení: </w:t>
      </w:r>
      <w:r w:rsidR="00EF616B">
        <w:rPr>
          <w:rFonts w:ascii="Arial" w:hAnsi="Arial" w:cs="Arial"/>
          <w:bCs/>
          <w:iCs/>
          <w:sz w:val="20"/>
          <w:szCs w:val="20"/>
        </w:rPr>
        <w:t>Komerční banka, a.s., č</w:t>
      </w:r>
      <w:r w:rsidR="00EF616B" w:rsidRPr="009041C4">
        <w:rPr>
          <w:rFonts w:ascii="Arial" w:hAnsi="Arial" w:cs="Arial"/>
          <w:bCs/>
          <w:iCs/>
          <w:sz w:val="20"/>
          <w:szCs w:val="20"/>
        </w:rPr>
        <w:t xml:space="preserve">. </w:t>
      </w:r>
      <w:r w:rsidR="00EF616B" w:rsidRPr="00D924EA">
        <w:rPr>
          <w:rFonts w:ascii="Arial" w:hAnsi="Arial" w:cs="Arial"/>
          <w:bCs/>
          <w:iCs/>
          <w:sz w:val="20"/>
          <w:szCs w:val="20"/>
        </w:rPr>
        <w:t xml:space="preserve">účtu: </w:t>
      </w:r>
      <w:r w:rsidR="00EC3A91" w:rsidRPr="00D924EA">
        <w:rPr>
          <w:rFonts w:ascii="Arial" w:hAnsi="Arial" w:cs="Arial"/>
          <w:sz w:val="20"/>
          <w:szCs w:val="20"/>
        </w:rPr>
        <w:t>51–5660270287</w:t>
      </w:r>
      <w:r w:rsidR="00D65B28" w:rsidRPr="00D924EA">
        <w:rPr>
          <w:rFonts w:ascii="Arial" w:hAnsi="Arial" w:cs="Arial"/>
          <w:sz w:val="20"/>
          <w:szCs w:val="20"/>
        </w:rPr>
        <w:t>/0100</w:t>
      </w:r>
    </w:p>
    <w:p w14:paraId="002F0EB0"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Kupující</w:t>
      </w:r>
      <w:r w:rsidRPr="009C1239">
        <w:rPr>
          <w:rFonts w:ascii="Arial" w:hAnsi="Arial" w:cs="Arial"/>
          <w:sz w:val="20"/>
          <w:szCs w:val="20"/>
        </w:rPr>
        <w:t>")</w:t>
      </w:r>
    </w:p>
    <w:p w14:paraId="2853212C" w14:textId="77777777" w:rsidR="00BC46C7" w:rsidRPr="009C1239" w:rsidRDefault="00BC46C7" w:rsidP="00FC6511">
      <w:pPr>
        <w:widowControl w:val="0"/>
        <w:spacing w:before="120" w:after="120"/>
        <w:rPr>
          <w:rFonts w:ascii="Arial" w:hAnsi="Arial" w:cs="Arial"/>
          <w:i/>
          <w:sz w:val="20"/>
          <w:szCs w:val="20"/>
        </w:rPr>
      </w:pPr>
    </w:p>
    <w:p w14:paraId="182C6769" w14:textId="77777777" w:rsidR="00BC46C7" w:rsidRPr="009C1239" w:rsidRDefault="00BC46C7" w:rsidP="00FC6511">
      <w:pPr>
        <w:widowControl w:val="0"/>
        <w:spacing w:before="120" w:after="120"/>
        <w:rPr>
          <w:rFonts w:ascii="Arial" w:hAnsi="Arial" w:cs="Arial"/>
          <w:i/>
          <w:sz w:val="20"/>
          <w:szCs w:val="20"/>
        </w:rPr>
      </w:pPr>
      <w:r w:rsidRPr="009C1239">
        <w:rPr>
          <w:rFonts w:ascii="Arial" w:hAnsi="Arial" w:cs="Arial"/>
          <w:i/>
          <w:sz w:val="20"/>
          <w:szCs w:val="20"/>
        </w:rPr>
        <w:t>a</w:t>
      </w:r>
    </w:p>
    <w:p w14:paraId="7A87E183" w14:textId="77777777" w:rsidR="00BC46C7" w:rsidRPr="009C1239" w:rsidRDefault="00BC46C7" w:rsidP="00FC6511">
      <w:pPr>
        <w:widowControl w:val="0"/>
        <w:spacing w:before="120" w:after="120"/>
        <w:rPr>
          <w:rFonts w:ascii="Arial" w:hAnsi="Arial" w:cs="Arial"/>
          <w:i/>
          <w:sz w:val="20"/>
          <w:szCs w:val="20"/>
        </w:rPr>
      </w:pPr>
    </w:p>
    <w:p w14:paraId="49E34B89" w14:textId="77777777" w:rsidR="00BC46C7" w:rsidRPr="003373BC" w:rsidRDefault="00BC46C7" w:rsidP="00FC6511">
      <w:pPr>
        <w:widowControl w:val="0"/>
        <w:spacing w:before="120" w:after="120"/>
        <w:rPr>
          <w:rFonts w:ascii="Arial" w:hAnsi="Arial" w:cs="Arial"/>
          <w:b/>
          <w:sz w:val="20"/>
          <w:szCs w:val="20"/>
        </w:rPr>
      </w:pPr>
      <w:r w:rsidRPr="003373BC">
        <w:rPr>
          <w:rFonts w:ascii="Arial" w:hAnsi="Arial" w:cs="Arial"/>
          <w:b/>
          <w:sz w:val="20"/>
          <w:szCs w:val="20"/>
          <w:highlight w:val="yellow"/>
        </w:rPr>
        <w:t>[DOPLNIT</w:t>
      </w:r>
      <w:r w:rsidRPr="003373BC">
        <w:rPr>
          <w:rFonts w:ascii="Arial" w:hAnsi="Arial" w:cs="Arial"/>
          <w:b/>
          <w:sz w:val="20"/>
          <w:szCs w:val="20"/>
        </w:rPr>
        <w:t>]</w:t>
      </w:r>
    </w:p>
    <w:p w14:paraId="2FD5A4CE"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se sídlem </w:t>
      </w:r>
      <w:r w:rsidRPr="009C1239">
        <w:rPr>
          <w:rFonts w:ascii="Arial" w:hAnsi="Arial" w:cs="Arial"/>
          <w:b/>
          <w:sz w:val="20"/>
          <w:szCs w:val="20"/>
          <w:highlight w:val="yellow"/>
        </w:rPr>
        <w:t>[DOPLNIT</w:t>
      </w:r>
      <w:r w:rsidRPr="009C1239">
        <w:rPr>
          <w:rFonts w:ascii="Arial" w:hAnsi="Arial" w:cs="Arial"/>
          <w:b/>
          <w:sz w:val="20"/>
          <w:szCs w:val="20"/>
        </w:rPr>
        <w:t>]</w:t>
      </w:r>
    </w:p>
    <w:p w14:paraId="32204B1A"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zapsaná v obchodním rejstříku vedeném </w:t>
      </w:r>
      <w:r w:rsidRPr="009C1239">
        <w:rPr>
          <w:rFonts w:ascii="Arial" w:hAnsi="Arial" w:cs="Arial"/>
          <w:b/>
          <w:sz w:val="20"/>
          <w:szCs w:val="20"/>
          <w:highlight w:val="yellow"/>
        </w:rPr>
        <w:t>[DOPLNIT</w:t>
      </w:r>
      <w:r w:rsidRPr="009C1239">
        <w:rPr>
          <w:rFonts w:ascii="Arial" w:hAnsi="Arial" w:cs="Arial"/>
          <w:b/>
          <w:sz w:val="20"/>
          <w:szCs w:val="20"/>
        </w:rPr>
        <w:t xml:space="preserve">] </w:t>
      </w:r>
      <w:r w:rsidRPr="009C1239">
        <w:rPr>
          <w:rFonts w:ascii="Arial" w:hAnsi="Arial" w:cs="Arial"/>
          <w:sz w:val="20"/>
          <w:szCs w:val="20"/>
        </w:rPr>
        <w:t>soudem v </w:t>
      </w:r>
      <w:r w:rsidRPr="009C1239">
        <w:rPr>
          <w:rFonts w:ascii="Arial" w:hAnsi="Arial" w:cs="Arial"/>
          <w:b/>
          <w:sz w:val="20"/>
          <w:szCs w:val="20"/>
          <w:highlight w:val="yellow"/>
        </w:rPr>
        <w:t>[DOPLNIT</w:t>
      </w:r>
      <w:r w:rsidRPr="009C1239">
        <w:rPr>
          <w:rFonts w:ascii="Arial" w:hAnsi="Arial" w:cs="Arial"/>
          <w:b/>
          <w:sz w:val="20"/>
          <w:szCs w:val="20"/>
        </w:rPr>
        <w:t>]</w:t>
      </w:r>
    </w:p>
    <w:p w14:paraId="1BEDFD3D"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zastoupená </w:t>
      </w:r>
      <w:r w:rsidRPr="009C1239">
        <w:rPr>
          <w:rFonts w:ascii="Arial" w:hAnsi="Arial" w:cs="Arial"/>
          <w:b/>
          <w:sz w:val="20"/>
          <w:szCs w:val="20"/>
          <w:highlight w:val="yellow"/>
        </w:rPr>
        <w:t>[DOPLNIT</w:t>
      </w:r>
      <w:r w:rsidRPr="009C1239">
        <w:rPr>
          <w:rFonts w:ascii="Arial" w:hAnsi="Arial" w:cs="Arial"/>
          <w:b/>
          <w:sz w:val="20"/>
          <w:szCs w:val="20"/>
        </w:rPr>
        <w:t>]</w:t>
      </w:r>
      <w:r w:rsidRPr="009C1239">
        <w:rPr>
          <w:rFonts w:ascii="Arial" w:hAnsi="Arial" w:cs="Arial"/>
          <w:sz w:val="20"/>
          <w:szCs w:val="20"/>
        </w:rPr>
        <w:t xml:space="preserve">, </w:t>
      </w:r>
      <w:r w:rsidRPr="009C1239">
        <w:rPr>
          <w:rFonts w:ascii="Arial" w:hAnsi="Arial" w:cs="Arial"/>
          <w:b/>
          <w:sz w:val="20"/>
          <w:szCs w:val="20"/>
          <w:highlight w:val="yellow"/>
        </w:rPr>
        <w:t>[funkce</w:t>
      </w:r>
      <w:r w:rsidRPr="009C1239">
        <w:rPr>
          <w:rFonts w:ascii="Arial" w:hAnsi="Arial" w:cs="Arial"/>
          <w:b/>
          <w:sz w:val="20"/>
          <w:szCs w:val="20"/>
        </w:rPr>
        <w:t>]</w:t>
      </w:r>
    </w:p>
    <w:p w14:paraId="1418CA01"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Bankovní spojení: </w:t>
      </w:r>
      <w:r w:rsidRPr="009C1239">
        <w:rPr>
          <w:rFonts w:ascii="Arial" w:hAnsi="Arial" w:cs="Arial"/>
          <w:b/>
          <w:sz w:val="20"/>
          <w:szCs w:val="20"/>
          <w:highlight w:val="yellow"/>
        </w:rPr>
        <w:t>[DOPLNIT</w:t>
      </w:r>
      <w:r w:rsidRPr="009C1239">
        <w:rPr>
          <w:rFonts w:ascii="Arial" w:hAnsi="Arial" w:cs="Arial"/>
          <w:b/>
          <w:sz w:val="20"/>
          <w:szCs w:val="20"/>
        </w:rPr>
        <w:t>]</w:t>
      </w:r>
    </w:p>
    <w:p w14:paraId="160A4EB9" w14:textId="0D54D53E"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Číslo účtu: </w:t>
      </w:r>
      <w:r w:rsidRPr="009C1239">
        <w:rPr>
          <w:rFonts w:ascii="Arial" w:hAnsi="Arial" w:cs="Arial"/>
          <w:b/>
          <w:sz w:val="20"/>
          <w:szCs w:val="20"/>
          <w:highlight w:val="yellow"/>
        </w:rPr>
        <w:t>[DOPLNIT</w:t>
      </w:r>
      <w:r w:rsidRPr="009C1239">
        <w:rPr>
          <w:rFonts w:ascii="Arial" w:hAnsi="Arial" w:cs="Arial"/>
          <w:b/>
          <w:sz w:val="20"/>
          <w:szCs w:val="20"/>
        </w:rPr>
        <w:t>]</w:t>
      </w:r>
    </w:p>
    <w:p w14:paraId="247AD830"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IČO: </w:t>
      </w:r>
      <w:r w:rsidRPr="003373BC">
        <w:rPr>
          <w:rFonts w:ascii="Arial" w:hAnsi="Arial" w:cs="Arial"/>
          <w:b/>
          <w:sz w:val="20"/>
          <w:szCs w:val="20"/>
          <w:highlight w:val="yellow"/>
        </w:rPr>
        <w:t>[DOPLNIT</w:t>
      </w:r>
      <w:r w:rsidRPr="003373BC">
        <w:rPr>
          <w:rFonts w:ascii="Arial" w:hAnsi="Arial" w:cs="Arial"/>
          <w:b/>
          <w:sz w:val="20"/>
          <w:szCs w:val="20"/>
        </w:rPr>
        <w:t>]</w:t>
      </w:r>
    </w:p>
    <w:p w14:paraId="17C48022"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DIČ: </w:t>
      </w:r>
      <w:r w:rsidRPr="003373BC">
        <w:rPr>
          <w:rFonts w:ascii="Arial" w:hAnsi="Arial" w:cs="Arial"/>
          <w:b/>
          <w:sz w:val="20"/>
          <w:szCs w:val="20"/>
          <w:highlight w:val="yellow"/>
        </w:rPr>
        <w:t>[DOPLNIT</w:t>
      </w:r>
      <w:r w:rsidRPr="003373BC">
        <w:rPr>
          <w:rFonts w:ascii="Arial" w:hAnsi="Arial" w:cs="Arial"/>
          <w:b/>
          <w:sz w:val="20"/>
          <w:szCs w:val="20"/>
        </w:rPr>
        <w:t>]</w:t>
      </w:r>
    </w:p>
    <w:p w14:paraId="687451E5"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Prodávající</w:t>
      </w:r>
      <w:r w:rsidRPr="009C1239">
        <w:rPr>
          <w:rFonts w:ascii="Arial" w:hAnsi="Arial" w:cs="Arial"/>
          <w:sz w:val="20"/>
          <w:szCs w:val="20"/>
        </w:rPr>
        <w:t>")</w:t>
      </w:r>
    </w:p>
    <w:p w14:paraId="5176AB36" w14:textId="796746BC" w:rsidR="00BC46C7" w:rsidRPr="009C1239" w:rsidRDefault="006733DF" w:rsidP="00FC6511">
      <w:pPr>
        <w:widowControl w:val="0"/>
        <w:spacing w:before="120" w:after="120"/>
        <w:rPr>
          <w:rFonts w:ascii="Arial" w:hAnsi="Arial" w:cs="Arial"/>
          <w:sz w:val="20"/>
          <w:szCs w:val="20"/>
        </w:rPr>
      </w:pPr>
      <w:r w:rsidRPr="009C1239">
        <w:rPr>
          <w:rFonts w:ascii="Arial" w:hAnsi="Arial" w:cs="Arial"/>
          <w:sz w:val="20"/>
          <w:szCs w:val="20"/>
        </w:rPr>
        <w:t>(</w:t>
      </w:r>
      <w:r w:rsidR="00BC46C7" w:rsidRPr="009C1239">
        <w:rPr>
          <w:rFonts w:ascii="Arial" w:hAnsi="Arial" w:cs="Arial"/>
          <w:sz w:val="20"/>
          <w:szCs w:val="20"/>
        </w:rPr>
        <w:t>Kupující a Prodávající dále společně jen "</w:t>
      </w:r>
      <w:r w:rsidR="00BC46C7" w:rsidRPr="009C1239">
        <w:rPr>
          <w:rFonts w:ascii="Arial" w:hAnsi="Arial" w:cs="Arial"/>
          <w:b/>
          <w:sz w:val="20"/>
          <w:szCs w:val="20"/>
        </w:rPr>
        <w:t>Smluvní strany</w:t>
      </w:r>
      <w:r w:rsidR="00BC46C7" w:rsidRPr="009C1239">
        <w:rPr>
          <w:rFonts w:ascii="Arial" w:hAnsi="Arial" w:cs="Arial"/>
          <w:sz w:val="20"/>
          <w:szCs w:val="20"/>
        </w:rPr>
        <w:t>" nebo každý z nich samostatně jen "</w:t>
      </w:r>
      <w:r w:rsidR="00BC46C7" w:rsidRPr="009C1239">
        <w:rPr>
          <w:rFonts w:ascii="Arial" w:hAnsi="Arial" w:cs="Arial"/>
          <w:b/>
          <w:sz w:val="20"/>
          <w:szCs w:val="20"/>
        </w:rPr>
        <w:t>Smluvní strana</w:t>
      </w:r>
      <w:r w:rsidR="00BC46C7" w:rsidRPr="009C1239">
        <w:rPr>
          <w:rFonts w:ascii="Arial" w:hAnsi="Arial" w:cs="Arial"/>
          <w:sz w:val="20"/>
          <w:szCs w:val="20"/>
        </w:rPr>
        <w:t>"</w:t>
      </w:r>
      <w:r w:rsidR="00D902E4" w:rsidRPr="009C1239">
        <w:rPr>
          <w:rFonts w:ascii="Arial" w:hAnsi="Arial" w:cs="Arial"/>
          <w:sz w:val="20"/>
          <w:szCs w:val="20"/>
        </w:rPr>
        <w:t>)</w:t>
      </w:r>
    </w:p>
    <w:p w14:paraId="50931B78" w14:textId="0A11A0DF"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uzavírají dnešního dne, měsíce a roku tuto kupní smlouvu (dále jen „</w:t>
      </w:r>
      <w:r w:rsidRPr="009C1239">
        <w:rPr>
          <w:rFonts w:ascii="Arial" w:hAnsi="Arial" w:cs="Arial"/>
          <w:b/>
          <w:sz w:val="20"/>
          <w:szCs w:val="20"/>
        </w:rPr>
        <w:t>Smlouva</w:t>
      </w:r>
      <w:r w:rsidRPr="009C1239">
        <w:rPr>
          <w:rFonts w:ascii="Arial" w:hAnsi="Arial" w:cs="Arial"/>
          <w:sz w:val="20"/>
          <w:szCs w:val="20"/>
        </w:rPr>
        <w:t>“)</w:t>
      </w:r>
      <w:r w:rsidR="00D902E4" w:rsidRPr="009C1239">
        <w:rPr>
          <w:rFonts w:ascii="Arial" w:hAnsi="Arial" w:cs="Arial"/>
          <w:sz w:val="20"/>
          <w:szCs w:val="20"/>
        </w:rPr>
        <w:t>.</w:t>
      </w:r>
    </w:p>
    <w:p w14:paraId="3691B72A" w14:textId="77777777" w:rsidR="00BC46C7" w:rsidRPr="009C1239" w:rsidRDefault="00BC46C7" w:rsidP="00FC6511">
      <w:pPr>
        <w:widowControl w:val="0"/>
        <w:spacing w:before="120" w:after="120"/>
        <w:rPr>
          <w:rFonts w:ascii="Arial" w:hAnsi="Arial" w:cs="Arial"/>
          <w:sz w:val="20"/>
          <w:szCs w:val="20"/>
        </w:rPr>
      </w:pPr>
    </w:p>
    <w:p w14:paraId="0F2CA7AB" w14:textId="77777777" w:rsidR="0093116F" w:rsidRPr="009C1239" w:rsidRDefault="0093116F" w:rsidP="00FC6511">
      <w:pPr>
        <w:widowControl w:val="0"/>
        <w:spacing w:before="120" w:after="120"/>
        <w:rPr>
          <w:rFonts w:ascii="Arial" w:hAnsi="Arial" w:cs="Arial"/>
          <w:sz w:val="20"/>
          <w:szCs w:val="20"/>
        </w:rPr>
        <w:sectPr w:rsidR="0093116F" w:rsidRPr="009C1239" w:rsidSect="00260159">
          <w:headerReference w:type="default" r:id="rId11"/>
          <w:footerReference w:type="default" r:id="rId12"/>
          <w:headerReference w:type="first" r:id="rId13"/>
          <w:footerReference w:type="first" r:id="rId14"/>
          <w:pgSz w:w="12240" w:h="15840"/>
          <w:pgMar w:top="2227" w:right="1418" w:bottom="1418" w:left="1418" w:header="709" w:footer="709" w:gutter="0"/>
          <w:cols w:space="708"/>
          <w:noEndnote/>
          <w:titlePg/>
          <w:docGrid w:linePitch="299"/>
        </w:sectPr>
      </w:pPr>
    </w:p>
    <w:p w14:paraId="3F2903B1" w14:textId="77777777" w:rsidR="00606D11" w:rsidRPr="009C1239" w:rsidRDefault="00606D11"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Základní ustanovení</w:t>
      </w:r>
    </w:p>
    <w:p w14:paraId="237F7C76" w14:textId="77777777" w:rsidR="00606D11" w:rsidRPr="009C1239"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9C1239">
        <w:rPr>
          <w:rFonts w:ascii="Arial" w:hAnsi="Arial" w:cs="Arial"/>
          <w:sz w:val="20"/>
          <w:szCs w:val="20"/>
        </w:rPr>
        <w:t> </w:t>
      </w:r>
      <w:r w:rsidRPr="009C1239">
        <w:rPr>
          <w:rFonts w:ascii="Arial" w:hAnsi="Arial" w:cs="Arial"/>
          <w:sz w:val="20"/>
          <w:szCs w:val="20"/>
        </w:rPr>
        <w:t>vytváření nebo k využití závislosti slabší strany a k dosažení zřejmé a nedůvodné nerovnováhy ve vzájemných právech a povinnostech Smluvních stran.</w:t>
      </w:r>
    </w:p>
    <w:p w14:paraId="6CD68891" w14:textId="1D681928" w:rsidR="00606D11" w:rsidRPr="00ED6FA1"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Prodávající bere na vědomí, že </w:t>
      </w:r>
      <w:r w:rsidR="000911DE" w:rsidRPr="009C1239">
        <w:rPr>
          <w:rFonts w:ascii="Arial" w:hAnsi="Arial" w:cs="Arial"/>
          <w:sz w:val="20"/>
          <w:szCs w:val="20"/>
        </w:rPr>
        <w:t>K</w:t>
      </w:r>
      <w:r w:rsidRPr="009C1239">
        <w:rPr>
          <w:rFonts w:ascii="Arial" w:hAnsi="Arial" w:cs="Arial"/>
          <w:sz w:val="20"/>
          <w:szCs w:val="20"/>
        </w:rPr>
        <w:t xml:space="preserve">upující není ve vztahu k předmětu této Smlouvy podnikatelem </w:t>
      </w:r>
      <w:r w:rsidRPr="00ED6FA1">
        <w:rPr>
          <w:rFonts w:ascii="Arial" w:hAnsi="Arial" w:cs="Arial"/>
          <w:sz w:val="20"/>
          <w:szCs w:val="20"/>
        </w:rPr>
        <w:t>a</w:t>
      </w:r>
      <w:r w:rsidR="0093116F" w:rsidRPr="00ED6FA1">
        <w:rPr>
          <w:rFonts w:ascii="Arial" w:hAnsi="Arial" w:cs="Arial"/>
          <w:sz w:val="20"/>
          <w:szCs w:val="20"/>
        </w:rPr>
        <w:t> </w:t>
      </w:r>
      <w:r w:rsidRPr="00ED6FA1">
        <w:rPr>
          <w:rFonts w:ascii="Arial" w:hAnsi="Arial" w:cs="Arial"/>
          <w:sz w:val="20"/>
          <w:szCs w:val="20"/>
        </w:rPr>
        <w:t xml:space="preserve">ani se předmět této Smlouvy netýká podnikatelské činnosti </w:t>
      </w:r>
      <w:r w:rsidR="00E36B6B" w:rsidRPr="00ED6FA1">
        <w:rPr>
          <w:rFonts w:ascii="Arial" w:hAnsi="Arial" w:cs="Arial"/>
          <w:sz w:val="20"/>
          <w:szCs w:val="20"/>
        </w:rPr>
        <w:t>K</w:t>
      </w:r>
      <w:r w:rsidRPr="00ED6FA1">
        <w:rPr>
          <w:rFonts w:ascii="Arial" w:hAnsi="Arial" w:cs="Arial"/>
          <w:sz w:val="20"/>
          <w:szCs w:val="20"/>
        </w:rPr>
        <w:t>upujícího.</w:t>
      </w:r>
    </w:p>
    <w:p w14:paraId="7D420A60" w14:textId="10186671" w:rsidR="00606D11" w:rsidRPr="00ED6FA1" w:rsidRDefault="00606D11" w:rsidP="0057136F">
      <w:pPr>
        <w:pStyle w:val="Nadpis2"/>
        <w:tabs>
          <w:tab w:val="clear" w:pos="1134"/>
        </w:tabs>
        <w:ind w:left="709" w:hanging="709"/>
        <w:rPr>
          <w:rFonts w:ascii="Arial" w:hAnsi="Arial" w:cs="Arial"/>
          <w:b/>
        </w:rPr>
      </w:pPr>
      <w:r w:rsidRPr="00ED6FA1">
        <w:rPr>
          <w:rFonts w:ascii="Arial" w:hAnsi="Arial" w:cs="Arial"/>
          <w:sz w:val="20"/>
          <w:szCs w:val="20"/>
        </w:rPr>
        <w:t xml:space="preserve">Prodávající se stal vítězem </w:t>
      </w:r>
      <w:r w:rsidR="00BE1B96">
        <w:rPr>
          <w:rFonts w:ascii="Arial" w:hAnsi="Arial" w:cs="Arial"/>
          <w:sz w:val="20"/>
          <w:szCs w:val="20"/>
        </w:rPr>
        <w:t>zadávacího</w:t>
      </w:r>
      <w:r w:rsidRPr="00ED6FA1">
        <w:rPr>
          <w:rFonts w:ascii="Arial" w:hAnsi="Arial" w:cs="Arial"/>
          <w:sz w:val="20"/>
          <w:szCs w:val="20"/>
        </w:rPr>
        <w:t xml:space="preserve"> řízení na veřejnou zakázku na dodávky s názvem </w:t>
      </w:r>
      <w:r w:rsidR="00534CF0" w:rsidRPr="00ED6FA1">
        <w:rPr>
          <w:rFonts w:ascii="Arial" w:hAnsi="Arial" w:cs="Arial"/>
          <w:sz w:val="20"/>
          <w:szCs w:val="20"/>
        </w:rPr>
        <w:t>„</w:t>
      </w:r>
      <w:r w:rsidR="00BE1B96" w:rsidRPr="00BE1B96">
        <w:rPr>
          <w:rFonts w:ascii="Arial" w:hAnsi="Arial" w:cs="Arial"/>
          <w:b/>
          <w:bCs w:val="0"/>
          <w:sz w:val="20"/>
          <w:szCs w:val="20"/>
        </w:rPr>
        <w:t xml:space="preserve">Vybudování </w:t>
      </w:r>
      <w:r w:rsidR="00DC4933">
        <w:rPr>
          <w:rFonts w:ascii="Arial" w:hAnsi="Arial" w:cs="Arial"/>
          <w:b/>
          <w:bCs w:val="0"/>
          <w:sz w:val="20"/>
          <w:szCs w:val="20"/>
        </w:rPr>
        <w:t>CAD</w:t>
      </w:r>
      <w:r w:rsidR="004A6AF8">
        <w:rPr>
          <w:rFonts w:ascii="Arial" w:hAnsi="Arial" w:cs="Arial"/>
          <w:b/>
          <w:bCs w:val="0"/>
          <w:sz w:val="20"/>
          <w:szCs w:val="20"/>
        </w:rPr>
        <w:t xml:space="preserve"> učeb</w:t>
      </w:r>
      <w:r w:rsidR="00DC4933">
        <w:rPr>
          <w:rFonts w:ascii="Arial" w:hAnsi="Arial" w:cs="Arial"/>
          <w:b/>
          <w:bCs w:val="0"/>
          <w:sz w:val="20"/>
          <w:szCs w:val="20"/>
        </w:rPr>
        <w:t>e</w:t>
      </w:r>
      <w:r w:rsidR="004A6AF8">
        <w:rPr>
          <w:rFonts w:ascii="Arial" w:hAnsi="Arial" w:cs="Arial"/>
          <w:b/>
          <w:bCs w:val="0"/>
          <w:sz w:val="20"/>
          <w:szCs w:val="20"/>
        </w:rPr>
        <w:t xml:space="preserve">n </w:t>
      </w:r>
      <w:r w:rsidR="00DC4933">
        <w:rPr>
          <w:rFonts w:ascii="Arial" w:hAnsi="Arial" w:cs="Arial"/>
          <w:b/>
          <w:bCs w:val="0"/>
          <w:sz w:val="20"/>
          <w:szCs w:val="20"/>
        </w:rPr>
        <w:t>a modernizace odborných učeben na SOŠ a SOU stav</w:t>
      </w:r>
      <w:r w:rsidR="004A6AF8">
        <w:rPr>
          <w:rFonts w:ascii="Arial" w:hAnsi="Arial" w:cs="Arial"/>
          <w:b/>
          <w:bCs w:val="0"/>
          <w:sz w:val="20"/>
          <w:szCs w:val="20"/>
        </w:rPr>
        <w:t xml:space="preserve">ební </w:t>
      </w:r>
      <w:r w:rsidR="00E53697">
        <w:rPr>
          <w:rFonts w:ascii="Arial" w:hAnsi="Arial" w:cs="Arial"/>
          <w:b/>
          <w:bCs w:val="0"/>
          <w:sz w:val="20"/>
          <w:szCs w:val="20"/>
        </w:rPr>
        <w:t>Kolín – OPAKOVÁNÍ</w:t>
      </w:r>
      <w:r w:rsidR="00D077EC" w:rsidRPr="00BF33C8">
        <w:rPr>
          <w:rFonts w:ascii="Arial" w:hAnsi="Arial" w:cs="Arial"/>
          <w:sz w:val="20"/>
          <w:szCs w:val="20"/>
        </w:rPr>
        <w:t>“</w:t>
      </w:r>
      <w:r w:rsidRPr="00ED6FA1">
        <w:rPr>
          <w:rFonts w:ascii="Arial" w:hAnsi="Arial" w:cs="Arial"/>
          <w:sz w:val="20"/>
          <w:szCs w:val="20"/>
        </w:rPr>
        <w:t xml:space="preserve"> vyhlášené Kupujícím (dále jen „</w:t>
      </w:r>
      <w:r w:rsidR="00BE1B96">
        <w:rPr>
          <w:rFonts w:ascii="Arial" w:hAnsi="Arial" w:cs="Arial"/>
          <w:b/>
          <w:sz w:val="20"/>
          <w:szCs w:val="20"/>
        </w:rPr>
        <w:t>Zadávací</w:t>
      </w:r>
      <w:r w:rsidRPr="00ED6FA1">
        <w:rPr>
          <w:rFonts w:ascii="Arial" w:hAnsi="Arial" w:cs="Arial"/>
          <w:b/>
          <w:sz w:val="20"/>
          <w:szCs w:val="20"/>
        </w:rPr>
        <w:t xml:space="preserve"> řízení</w:t>
      </w:r>
      <w:r w:rsidRPr="00ED6FA1">
        <w:rPr>
          <w:rFonts w:ascii="Arial" w:hAnsi="Arial" w:cs="Arial"/>
          <w:sz w:val="20"/>
          <w:szCs w:val="20"/>
        </w:rPr>
        <w:t>“).</w:t>
      </w:r>
    </w:p>
    <w:p w14:paraId="6994EDB3" w14:textId="77777777" w:rsidR="00606D11" w:rsidRPr="009C1239" w:rsidRDefault="00606D11" w:rsidP="0057136F">
      <w:pPr>
        <w:pStyle w:val="Nadpis2"/>
        <w:widowControl w:val="0"/>
        <w:tabs>
          <w:tab w:val="clear" w:pos="1134"/>
        </w:tabs>
        <w:ind w:left="709" w:hanging="709"/>
        <w:rPr>
          <w:rFonts w:ascii="Arial" w:hAnsi="Arial" w:cs="Arial"/>
          <w:sz w:val="20"/>
          <w:szCs w:val="20"/>
        </w:rPr>
      </w:pPr>
      <w:r w:rsidRPr="00ED6FA1">
        <w:rPr>
          <w:rFonts w:ascii="Arial" w:hAnsi="Arial" w:cs="Arial"/>
          <w:sz w:val="20"/>
          <w:szCs w:val="20"/>
        </w:rPr>
        <w:t>Výchozími</w:t>
      </w:r>
      <w:r w:rsidRPr="009C1239">
        <w:rPr>
          <w:rFonts w:ascii="Arial" w:hAnsi="Arial" w:cs="Arial"/>
          <w:sz w:val="20"/>
          <w:szCs w:val="20"/>
        </w:rPr>
        <w:t xml:space="preserve"> podklady pro dodání předmět</w:t>
      </w:r>
      <w:r w:rsidR="0093116F" w:rsidRPr="009C1239">
        <w:rPr>
          <w:rFonts w:ascii="Arial" w:hAnsi="Arial" w:cs="Arial"/>
          <w:sz w:val="20"/>
          <w:szCs w:val="20"/>
        </w:rPr>
        <w:t>u plnění dle této Smlouvy jsou:</w:t>
      </w:r>
    </w:p>
    <w:p w14:paraId="116FCA5D" w14:textId="52E89D16" w:rsidR="00606D11" w:rsidRPr="009C1239" w:rsidRDefault="00CC5DBA" w:rsidP="008A6EC1">
      <w:pPr>
        <w:pStyle w:val="Odrazka2"/>
        <w:widowControl w:val="0"/>
        <w:tabs>
          <w:tab w:val="clear" w:pos="794"/>
          <w:tab w:val="num" w:pos="1701"/>
        </w:tabs>
        <w:ind w:left="1418" w:hanging="709"/>
        <w:rPr>
          <w:rFonts w:ascii="Arial" w:hAnsi="Arial" w:cs="Arial"/>
          <w:sz w:val="20"/>
          <w:szCs w:val="20"/>
        </w:rPr>
      </w:pPr>
      <w:r w:rsidRPr="009C1239">
        <w:rPr>
          <w:rFonts w:ascii="Arial" w:hAnsi="Arial" w:cs="Arial"/>
          <w:sz w:val="20"/>
          <w:szCs w:val="20"/>
        </w:rPr>
        <w:t>P</w:t>
      </w:r>
      <w:r w:rsidR="00606D11" w:rsidRPr="009C1239">
        <w:rPr>
          <w:rFonts w:ascii="Arial" w:hAnsi="Arial" w:cs="Arial"/>
          <w:sz w:val="20"/>
          <w:szCs w:val="20"/>
        </w:rPr>
        <w:t xml:space="preserve">odmínky </w:t>
      </w:r>
      <w:r w:rsidR="00BE1B96">
        <w:rPr>
          <w:rFonts w:ascii="Arial" w:hAnsi="Arial" w:cs="Arial"/>
          <w:sz w:val="20"/>
          <w:szCs w:val="20"/>
        </w:rPr>
        <w:t>Zadávacího</w:t>
      </w:r>
      <w:r w:rsidR="00606D11" w:rsidRPr="009C1239">
        <w:rPr>
          <w:rFonts w:ascii="Arial" w:hAnsi="Arial" w:cs="Arial"/>
          <w:sz w:val="20"/>
          <w:szCs w:val="20"/>
        </w:rPr>
        <w:t xml:space="preserve"> řízení;</w:t>
      </w:r>
    </w:p>
    <w:p w14:paraId="08B31F90" w14:textId="346805F8" w:rsidR="00606D11" w:rsidRPr="009C1239" w:rsidRDefault="00606D11" w:rsidP="0057136F">
      <w:pPr>
        <w:pStyle w:val="Odrazka2"/>
        <w:widowControl w:val="0"/>
        <w:tabs>
          <w:tab w:val="clear" w:pos="794"/>
          <w:tab w:val="num" w:pos="1389"/>
        </w:tabs>
        <w:ind w:left="1418" w:hanging="709"/>
        <w:rPr>
          <w:rFonts w:ascii="Arial" w:hAnsi="Arial" w:cs="Arial"/>
          <w:sz w:val="20"/>
          <w:szCs w:val="20"/>
        </w:rPr>
      </w:pPr>
      <w:r w:rsidRPr="009C1239">
        <w:rPr>
          <w:rFonts w:ascii="Arial" w:hAnsi="Arial" w:cs="Arial"/>
          <w:sz w:val="20"/>
          <w:szCs w:val="20"/>
        </w:rPr>
        <w:t>Technická specifikace</w:t>
      </w:r>
      <w:r w:rsidR="00C2356C">
        <w:rPr>
          <w:rFonts w:ascii="Arial" w:hAnsi="Arial" w:cs="Arial"/>
          <w:sz w:val="20"/>
          <w:szCs w:val="20"/>
        </w:rPr>
        <w:t xml:space="preserve"> </w:t>
      </w:r>
      <w:r w:rsidRPr="009C1239">
        <w:rPr>
          <w:rFonts w:ascii="Arial" w:hAnsi="Arial" w:cs="Arial"/>
          <w:sz w:val="20"/>
          <w:szCs w:val="20"/>
        </w:rPr>
        <w:t>plnění</w:t>
      </w:r>
      <w:r w:rsidR="00C2356C">
        <w:rPr>
          <w:rFonts w:ascii="Arial" w:hAnsi="Arial" w:cs="Arial"/>
          <w:sz w:val="20"/>
          <w:szCs w:val="20"/>
        </w:rPr>
        <w:t xml:space="preserve"> s položkovým rozpočtem</w:t>
      </w:r>
      <w:r w:rsidRPr="009C1239">
        <w:rPr>
          <w:rFonts w:ascii="Arial" w:hAnsi="Arial" w:cs="Arial"/>
          <w:sz w:val="20"/>
          <w:szCs w:val="20"/>
        </w:rPr>
        <w:t xml:space="preserve">, která byla součástí </w:t>
      </w:r>
      <w:r w:rsidR="009C5547">
        <w:rPr>
          <w:rFonts w:ascii="Arial" w:hAnsi="Arial" w:cs="Arial"/>
          <w:sz w:val="20"/>
          <w:szCs w:val="20"/>
        </w:rPr>
        <w:t>Z</w:t>
      </w:r>
      <w:r w:rsidRPr="009C1239">
        <w:rPr>
          <w:rFonts w:ascii="Arial" w:hAnsi="Arial" w:cs="Arial"/>
          <w:sz w:val="20"/>
          <w:szCs w:val="20"/>
        </w:rPr>
        <w:t>adávací dokumentace k </w:t>
      </w:r>
      <w:r w:rsidR="00BE1B96">
        <w:rPr>
          <w:rFonts w:ascii="Arial" w:hAnsi="Arial" w:cs="Arial"/>
          <w:sz w:val="20"/>
          <w:szCs w:val="20"/>
        </w:rPr>
        <w:t>Zadávacímu</w:t>
      </w:r>
      <w:r w:rsidRPr="009C1239">
        <w:rPr>
          <w:rFonts w:ascii="Arial" w:hAnsi="Arial" w:cs="Arial"/>
          <w:sz w:val="20"/>
          <w:szCs w:val="20"/>
        </w:rPr>
        <w:t xml:space="preserve"> řízení jako příloha č. </w:t>
      </w:r>
      <w:r w:rsidR="00AA342E">
        <w:rPr>
          <w:rFonts w:ascii="Arial" w:hAnsi="Arial" w:cs="Arial"/>
          <w:sz w:val="20"/>
          <w:szCs w:val="20"/>
        </w:rPr>
        <w:t>1</w:t>
      </w:r>
      <w:r w:rsidRPr="009C1239">
        <w:rPr>
          <w:rFonts w:ascii="Arial" w:hAnsi="Arial" w:cs="Arial"/>
          <w:sz w:val="20"/>
          <w:szCs w:val="20"/>
        </w:rPr>
        <w:t xml:space="preserve"> a tvoří Přílohu č. 1 této Smlouvy (dále jen „</w:t>
      </w:r>
      <w:r w:rsidRPr="009C1239">
        <w:rPr>
          <w:rFonts w:ascii="Arial" w:hAnsi="Arial" w:cs="Arial"/>
          <w:b/>
          <w:sz w:val="20"/>
          <w:szCs w:val="20"/>
        </w:rPr>
        <w:t>Technická specifikace plnění</w:t>
      </w:r>
      <w:r w:rsidR="0093116F" w:rsidRPr="009C1239">
        <w:rPr>
          <w:rFonts w:ascii="Arial" w:hAnsi="Arial" w:cs="Arial"/>
          <w:sz w:val="20"/>
          <w:szCs w:val="20"/>
        </w:rPr>
        <w:t>“) a je její nedílnou součástí;</w:t>
      </w:r>
    </w:p>
    <w:p w14:paraId="5ACE9F9E" w14:textId="6FD29F04" w:rsidR="00606D11" w:rsidRPr="009C1239" w:rsidRDefault="00606D11" w:rsidP="0057136F">
      <w:pPr>
        <w:pStyle w:val="Odrazka2"/>
        <w:widowControl w:val="0"/>
        <w:tabs>
          <w:tab w:val="clear" w:pos="794"/>
          <w:tab w:val="num" w:pos="1389"/>
        </w:tabs>
        <w:ind w:left="1418" w:hanging="709"/>
        <w:rPr>
          <w:rFonts w:ascii="Arial" w:hAnsi="Arial" w:cs="Arial"/>
          <w:sz w:val="20"/>
          <w:szCs w:val="20"/>
        </w:rPr>
      </w:pPr>
      <w:r w:rsidRPr="009C1239">
        <w:rPr>
          <w:rFonts w:ascii="Arial" w:hAnsi="Arial" w:cs="Arial"/>
          <w:sz w:val="20"/>
          <w:szCs w:val="20"/>
        </w:rPr>
        <w:t xml:space="preserve">nabídka Prodávajícího podaná v rámci </w:t>
      </w:r>
      <w:r w:rsidR="00BE1B96">
        <w:rPr>
          <w:rFonts w:ascii="Arial" w:hAnsi="Arial" w:cs="Arial"/>
          <w:sz w:val="20"/>
          <w:szCs w:val="20"/>
        </w:rPr>
        <w:t>Zadávacího</w:t>
      </w:r>
      <w:r w:rsidRPr="009C1239">
        <w:rPr>
          <w:rFonts w:ascii="Arial" w:hAnsi="Arial" w:cs="Arial"/>
          <w:sz w:val="20"/>
          <w:szCs w:val="20"/>
        </w:rPr>
        <w:t xml:space="preserve"> řízení, </w:t>
      </w:r>
      <w:r w:rsidR="00D15499" w:rsidRPr="009C1239">
        <w:rPr>
          <w:rFonts w:ascii="Arial" w:hAnsi="Arial" w:cs="Arial"/>
          <w:sz w:val="20"/>
          <w:szCs w:val="20"/>
        </w:rPr>
        <w:t>v části, ve které</w:t>
      </w:r>
      <w:r w:rsidRPr="009C1239">
        <w:rPr>
          <w:rFonts w:ascii="Arial" w:hAnsi="Arial" w:cs="Arial"/>
          <w:sz w:val="20"/>
          <w:szCs w:val="20"/>
        </w:rPr>
        <w:t xml:space="preserve"> předmět plnění technicky popisuje (dále jen „</w:t>
      </w:r>
      <w:r w:rsidRPr="009C1239">
        <w:rPr>
          <w:rFonts w:ascii="Arial" w:hAnsi="Arial" w:cs="Arial"/>
          <w:b/>
          <w:sz w:val="20"/>
          <w:szCs w:val="20"/>
        </w:rPr>
        <w:t>Nabídka</w:t>
      </w:r>
      <w:r w:rsidRPr="009C1239">
        <w:rPr>
          <w:rFonts w:ascii="Arial" w:hAnsi="Arial" w:cs="Arial"/>
          <w:sz w:val="20"/>
          <w:szCs w:val="20"/>
        </w:rPr>
        <w:t>“)</w:t>
      </w:r>
      <w:r w:rsidR="0093116F" w:rsidRPr="009C1239">
        <w:rPr>
          <w:rFonts w:ascii="Arial" w:hAnsi="Arial" w:cs="Arial"/>
          <w:sz w:val="20"/>
          <w:szCs w:val="20"/>
        </w:rPr>
        <w:t>.</w:t>
      </w:r>
    </w:p>
    <w:p w14:paraId="43CE551A" w14:textId="33380896" w:rsidR="00606D11" w:rsidRPr="009C1239" w:rsidRDefault="00C2356C" w:rsidP="0057136F">
      <w:pPr>
        <w:pStyle w:val="Odrazka2"/>
        <w:widowControl w:val="0"/>
        <w:numPr>
          <w:ilvl w:val="0"/>
          <w:numId w:val="0"/>
        </w:numPr>
        <w:ind w:left="1418" w:hanging="709"/>
        <w:rPr>
          <w:rFonts w:ascii="Arial" w:hAnsi="Arial" w:cs="Arial"/>
          <w:sz w:val="20"/>
          <w:szCs w:val="20"/>
        </w:rPr>
      </w:pPr>
      <w:r>
        <w:rPr>
          <w:rFonts w:ascii="Arial" w:hAnsi="Arial" w:cs="Arial"/>
          <w:sz w:val="20"/>
          <w:szCs w:val="20"/>
        </w:rPr>
        <w:t xml:space="preserve"> </w:t>
      </w:r>
      <w:r w:rsidR="0093116F" w:rsidRPr="009C1239">
        <w:rPr>
          <w:rFonts w:ascii="Arial" w:hAnsi="Arial" w:cs="Arial"/>
          <w:sz w:val="20"/>
          <w:szCs w:val="20"/>
        </w:rPr>
        <w:t>(</w:t>
      </w:r>
      <w:r w:rsidR="00640F8F" w:rsidRPr="009C1239">
        <w:rPr>
          <w:rFonts w:ascii="Arial" w:hAnsi="Arial" w:cs="Arial"/>
          <w:sz w:val="20"/>
          <w:szCs w:val="20"/>
        </w:rPr>
        <w:t>d</w:t>
      </w:r>
      <w:r w:rsidR="0093116F" w:rsidRPr="009C1239">
        <w:rPr>
          <w:rFonts w:ascii="Arial" w:hAnsi="Arial" w:cs="Arial"/>
          <w:sz w:val="20"/>
          <w:szCs w:val="20"/>
        </w:rPr>
        <w:t>ále</w:t>
      </w:r>
      <w:r w:rsidR="00606D11" w:rsidRPr="009C1239">
        <w:rPr>
          <w:rFonts w:ascii="Arial" w:hAnsi="Arial" w:cs="Arial"/>
          <w:sz w:val="20"/>
          <w:szCs w:val="20"/>
        </w:rPr>
        <w:t xml:space="preserve"> jen „</w:t>
      </w:r>
      <w:r w:rsidR="00606D11" w:rsidRPr="009C1239">
        <w:rPr>
          <w:rFonts w:ascii="Arial" w:hAnsi="Arial" w:cs="Arial"/>
          <w:b/>
          <w:sz w:val="20"/>
          <w:szCs w:val="20"/>
        </w:rPr>
        <w:t>Výchozí podklady</w:t>
      </w:r>
      <w:r w:rsidR="00606D11" w:rsidRPr="009C1239">
        <w:rPr>
          <w:rFonts w:ascii="Arial" w:hAnsi="Arial" w:cs="Arial"/>
          <w:sz w:val="20"/>
          <w:szCs w:val="20"/>
        </w:rPr>
        <w:t>“</w:t>
      </w:r>
      <w:r w:rsidR="0093116F" w:rsidRPr="009C1239">
        <w:rPr>
          <w:rFonts w:ascii="Arial" w:hAnsi="Arial" w:cs="Arial"/>
          <w:sz w:val="20"/>
          <w:szCs w:val="20"/>
        </w:rPr>
        <w:t>)</w:t>
      </w:r>
      <w:r w:rsidR="00606D11" w:rsidRPr="009C1239">
        <w:rPr>
          <w:rFonts w:ascii="Arial" w:hAnsi="Arial" w:cs="Arial"/>
          <w:sz w:val="20"/>
          <w:szCs w:val="20"/>
        </w:rPr>
        <w:t>.</w:t>
      </w:r>
    </w:p>
    <w:p w14:paraId="5DA3A514" w14:textId="26D0F86B" w:rsidR="00606D11" w:rsidRPr="009C1239"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Prodávající prohlašuje, že disponuje veškerými odbornými předpoklady potřebnými pro dodání předmětu plnění dle Smlouvy, je k jeho plnění / dodání oprávněn a na jeho straně neexistují žádné překážky, které by mu bránily předmět </w:t>
      </w:r>
      <w:r w:rsidR="0025135C">
        <w:rPr>
          <w:rFonts w:ascii="Arial" w:hAnsi="Arial" w:cs="Arial"/>
          <w:sz w:val="20"/>
          <w:szCs w:val="20"/>
        </w:rPr>
        <w:t>plnění</w:t>
      </w:r>
      <w:r w:rsidRPr="009C1239">
        <w:rPr>
          <w:rFonts w:ascii="Arial" w:hAnsi="Arial" w:cs="Arial"/>
          <w:sz w:val="20"/>
          <w:szCs w:val="20"/>
        </w:rPr>
        <w:t xml:space="preserve"> Kupujícímu dodat</w:t>
      </w:r>
      <w:r w:rsidR="0093116F" w:rsidRPr="009C1239">
        <w:rPr>
          <w:rFonts w:ascii="Arial" w:hAnsi="Arial" w:cs="Arial"/>
          <w:sz w:val="20"/>
          <w:szCs w:val="20"/>
        </w:rPr>
        <w:t>.</w:t>
      </w:r>
    </w:p>
    <w:p w14:paraId="6A00D9EA" w14:textId="77777777" w:rsidR="00606D11" w:rsidRPr="009C1239"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Prodávající prohlašuje, že přejímá na sebe nebezpečí změny okolností ve smyslu ustanovení §</w:t>
      </w:r>
      <w:r w:rsidR="0093116F" w:rsidRPr="009C1239">
        <w:rPr>
          <w:rFonts w:ascii="Arial" w:hAnsi="Arial" w:cs="Arial"/>
          <w:sz w:val="20"/>
          <w:szCs w:val="20"/>
        </w:rPr>
        <w:t> </w:t>
      </w:r>
      <w:r w:rsidRPr="009C1239">
        <w:rPr>
          <w:rFonts w:ascii="Arial" w:hAnsi="Arial" w:cs="Arial"/>
          <w:sz w:val="20"/>
          <w:szCs w:val="20"/>
        </w:rPr>
        <w:t>1765 odst. 2 OZ.</w:t>
      </w:r>
    </w:p>
    <w:p w14:paraId="2432A1CC" w14:textId="77777777" w:rsidR="00BE1B96" w:rsidRDefault="00606D11"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4CEC8E54" w14:textId="77777777" w:rsidR="00BE1B96" w:rsidRPr="009C1239" w:rsidRDefault="00BE1B96" w:rsidP="00FC6511">
      <w:pPr>
        <w:widowControl w:val="0"/>
        <w:rPr>
          <w:rFonts w:ascii="Arial" w:hAnsi="Arial" w:cs="Arial"/>
          <w:sz w:val="20"/>
          <w:szCs w:val="20"/>
        </w:rPr>
        <w:sectPr w:rsidR="00BE1B96" w:rsidRPr="009C1239" w:rsidSect="00E3350A">
          <w:pgSz w:w="12240" w:h="15840"/>
          <w:pgMar w:top="1418" w:right="1418" w:bottom="1418" w:left="1418" w:header="709" w:footer="709" w:gutter="0"/>
          <w:cols w:space="708"/>
          <w:noEndnote/>
          <w:docGrid w:linePitch="299"/>
        </w:sectPr>
      </w:pPr>
    </w:p>
    <w:p w14:paraId="4BBBAE99" w14:textId="77777777" w:rsidR="00456BA4" w:rsidRPr="009C1239" w:rsidRDefault="003102C3"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Předmět S</w:t>
      </w:r>
      <w:r w:rsidR="00456BA4" w:rsidRPr="009C1239">
        <w:rPr>
          <w:rFonts w:ascii="Arial" w:hAnsi="Arial" w:cs="Arial"/>
          <w:sz w:val="22"/>
          <w:szCs w:val="20"/>
        </w:rPr>
        <w:t>mlouvy</w:t>
      </w:r>
    </w:p>
    <w:p w14:paraId="7A260942" w14:textId="32798D73" w:rsidR="00AC76EB" w:rsidRDefault="00775E69"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Předmětem této</w:t>
      </w:r>
      <w:r w:rsidR="00D15499" w:rsidRPr="009C1239">
        <w:rPr>
          <w:rFonts w:ascii="Arial" w:hAnsi="Arial" w:cs="Arial"/>
          <w:sz w:val="20"/>
          <w:szCs w:val="20"/>
        </w:rPr>
        <w:t xml:space="preserve"> </w:t>
      </w:r>
      <w:r w:rsidRPr="009C1239">
        <w:rPr>
          <w:rFonts w:ascii="Arial" w:hAnsi="Arial" w:cs="Arial"/>
          <w:sz w:val="20"/>
          <w:szCs w:val="20"/>
        </w:rPr>
        <w:t>Smlouvy je závazek Prodávajícího dodat</w:t>
      </w:r>
      <w:r w:rsidR="00237FD7" w:rsidRPr="009C1239">
        <w:rPr>
          <w:rFonts w:ascii="Arial" w:hAnsi="Arial" w:cs="Arial"/>
          <w:sz w:val="20"/>
          <w:szCs w:val="20"/>
        </w:rPr>
        <w:t xml:space="preserve"> Kupujícímu</w:t>
      </w:r>
      <w:r w:rsidR="00AC76EB" w:rsidRPr="009C1239">
        <w:rPr>
          <w:rFonts w:ascii="Arial" w:hAnsi="Arial" w:cs="Arial"/>
          <w:sz w:val="20"/>
          <w:szCs w:val="20"/>
        </w:rPr>
        <w:t xml:space="preserve"> a převést na Kupujícího vlastnické právo </w:t>
      </w:r>
      <w:r w:rsidR="00AA342E">
        <w:rPr>
          <w:rFonts w:ascii="Arial" w:hAnsi="Arial" w:cs="Arial"/>
          <w:sz w:val="20"/>
          <w:szCs w:val="20"/>
        </w:rPr>
        <w:t xml:space="preserve">k technickému vybavení </w:t>
      </w:r>
      <w:r w:rsidR="00606D11" w:rsidRPr="009C1239">
        <w:rPr>
          <w:rFonts w:ascii="Arial" w:hAnsi="Arial" w:cs="Arial"/>
          <w:sz w:val="20"/>
          <w:szCs w:val="20"/>
        </w:rPr>
        <w:t xml:space="preserve">(dále jen jako </w:t>
      </w:r>
      <w:r w:rsidR="00606D11" w:rsidRPr="00AA342E">
        <w:rPr>
          <w:rFonts w:ascii="Arial" w:hAnsi="Arial" w:cs="Arial"/>
          <w:b/>
          <w:bCs w:val="0"/>
          <w:sz w:val="20"/>
          <w:szCs w:val="20"/>
        </w:rPr>
        <w:t>„</w:t>
      </w:r>
      <w:r w:rsidR="00AA342E" w:rsidRPr="00AA342E">
        <w:rPr>
          <w:rFonts w:ascii="Arial" w:hAnsi="Arial" w:cs="Arial"/>
          <w:b/>
          <w:bCs w:val="0"/>
          <w:sz w:val="20"/>
          <w:szCs w:val="20"/>
        </w:rPr>
        <w:t>Vybavení</w:t>
      </w:r>
      <w:r w:rsidR="00606D11" w:rsidRPr="00AA342E">
        <w:rPr>
          <w:rFonts w:ascii="Arial" w:hAnsi="Arial" w:cs="Arial"/>
          <w:b/>
          <w:bCs w:val="0"/>
          <w:sz w:val="20"/>
          <w:szCs w:val="20"/>
        </w:rPr>
        <w:t>“</w:t>
      </w:r>
      <w:r w:rsidR="00606D11" w:rsidRPr="009C1239">
        <w:rPr>
          <w:rFonts w:ascii="Arial" w:hAnsi="Arial" w:cs="Arial"/>
          <w:sz w:val="20"/>
          <w:szCs w:val="20"/>
        </w:rPr>
        <w:t>)</w:t>
      </w:r>
      <w:r w:rsidR="00D15499" w:rsidRPr="009C1239">
        <w:rPr>
          <w:rFonts w:ascii="Arial" w:hAnsi="Arial" w:cs="Arial"/>
          <w:sz w:val="20"/>
          <w:szCs w:val="20"/>
        </w:rPr>
        <w:t>, je</w:t>
      </w:r>
      <w:r w:rsidR="005B4316" w:rsidRPr="009C1239">
        <w:rPr>
          <w:rFonts w:ascii="Arial" w:hAnsi="Arial" w:cs="Arial"/>
          <w:sz w:val="20"/>
          <w:szCs w:val="20"/>
        </w:rPr>
        <w:t xml:space="preserve">hož podrobný popis a </w:t>
      </w:r>
      <w:r w:rsidR="0043767D" w:rsidRPr="009C1239">
        <w:rPr>
          <w:rFonts w:ascii="Arial" w:hAnsi="Arial" w:cs="Arial"/>
          <w:sz w:val="20"/>
          <w:szCs w:val="20"/>
        </w:rPr>
        <w:t>technické parametry jsou specifikovány v Technické specifikaci plnění</w:t>
      </w:r>
      <w:r w:rsidR="00F75CF9" w:rsidRPr="009C1239">
        <w:rPr>
          <w:rFonts w:ascii="Arial" w:hAnsi="Arial" w:cs="Arial"/>
          <w:sz w:val="20"/>
          <w:szCs w:val="20"/>
        </w:rPr>
        <w:t>, která</w:t>
      </w:r>
      <w:r w:rsidR="00B17428" w:rsidRPr="009C1239">
        <w:rPr>
          <w:rFonts w:ascii="Arial" w:hAnsi="Arial" w:cs="Arial"/>
          <w:sz w:val="20"/>
          <w:szCs w:val="20"/>
        </w:rPr>
        <w:t xml:space="preserve"> </w:t>
      </w:r>
      <w:r w:rsidR="00374C7D" w:rsidRPr="009C1239">
        <w:rPr>
          <w:rFonts w:ascii="Arial" w:hAnsi="Arial" w:cs="Arial"/>
          <w:sz w:val="20"/>
          <w:szCs w:val="20"/>
        </w:rPr>
        <w:t>tvoří Přílohu</w:t>
      </w:r>
      <w:r w:rsidR="00B17428" w:rsidRPr="009C1239">
        <w:rPr>
          <w:rFonts w:ascii="Arial" w:hAnsi="Arial" w:cs="Arial"/>
          <w:sz w:val="20"/>
          <w:szCs w:val="20"/>
        </w:rPr>
        <w:t xml:space="preserve"> č. 1 této Smlouvy.</w:t>
      </w:r>
    </w:p>
    <w:p w14:paraId="71F3271C" w14:textId="7F92C9FE" w:rsidR="00510953" w:rsidRPr="00C33EAC" w:rsidRDefault="00510953" w:rsidP="0057136F">
      <w:pPr>
        <w:rPr>
          <w:rFonts w:ascii="Arial" w:hAnsi="Arial" w:cs="Arial"/>
          <w:sz w:val="20"/>
          <w:szCs w:val="20"/>
        </w:rPr>
      </w:pPr>
      <w:r w:rsidRPr="00C33EAC">
        <w:rPr>
          <w:rFonts w:ascii="Arial" w:hAnsi="Arial" w:cs="Arial"/>
          <w:sz w:val="20"/>
          <w:szCs w:val="20"/>
        </w:rPr>
        <w:t>Vybavení je spolufinancováno z prostředků Minist</w:t>
      </w:r>
      <w:r w:rsidR="000D5CD3">
        <w:rPr>
          <w:rFonts w:ascii="Arial" w:hAnsi="Arial" w:cs="Arial"/>
          <w:sz w:val="20"/>
          <w:szCs w:val="20"/>
        </w:rPr>
        <w:t>erstva</w:t>
      </w:r>
      <w:r w:rsidRPr="00C33EAC">
        <w:rPr>
          <w:rFonts w:ascii="Arial" w:hAnsi="Arial" w:cs="Arial"/>
          <w:sz w:val="20"/>
          <w:szCs w:val="20"/>
        </w:rPr>
        <w:t xml:space="preserve"> </w:t>
      </w:r>
      <w:r w:rsidR="00676FA5" w:rsidRPr="00C33EAC">
        <w:rPr>
          <w:rFonts w:ascii="Arial" w:hAnsi="Arial" w:cs="Arial"/>
          <w:sz w:val="20"/>
          <w:szCs w:val="20"/>
        </w:rPr>
        <w:t xml:space="preserve">pro </w:t>
      </w:r>
      <w:r w:rsidRPr="00C33EAC">
        <w:rPr>
          <w:rFonts w:ascii="Arial" w:hAnsi="Arial" w:cs="Arial"/>
          <w:sz w:val="20"/>
          <w:szCs w:val="20"/>
        </w:rPr>
        <w:t>místní rozvoj</w:t>
      </w:r>
      <w:r w:rsidR="00676FA5" w:rsidRPr="00C33EAC">
        <w:rPr>
          <w:rFonts w:ascii="Arial" w:hAnsi="Arial" w:cs="Arial"/>
          <w:sz w:val="20"/>
          <w:szCs w:val="20"/>
        </w:rPr>
        <w:t xml:space="preserve"> ČR</w:t>
      </w:r>
      <w:r w:rsidRPr="00C33EAC">
        <w:rPr>
          <w:rFonts w:ascii="Arial" w:hAnsi="Arial" w:cs="Arial"/>
          <w:sz w:val="20"/>
          <w:szCs w:val="20"/>
        </w:rPr>
        <w:t xml:space="preserve"> v rámci programu Integrovaný regionální operační program 2021-2027.</w:t>
      </w:r>
    </w:p>
    <w:p w14:paraId="18305A3B" w14:textId="673C3159" w:rsidR="00510953" w:rsidRPr="00C33EAC" w:rsidRDefault="00510953" w:rsidP="0057136F">
      <w:pPr>
        <w:rPr>
          <w:rFonts w:ascii="Arial" w:hAnsi="Arial" w:cs="Arial"/>
          <w:sz w:val="20"/>
          <w:szCs w:val="20"/>
        </w:rPr>
      </w:pPr>
      <w:r w:rsidRPr="00C33EAC">
        <w:rPr>
          <w:rFonts w:ascii="Arial" w:hAnsi="Arial" w:cs="Arial"/>
          <w:sz w:val="20"/>
          <w:szCs w:val="20"/>
        </w:rPr>
        <w:t xml:space="preserve">Název projektu: </w:t>
      </w:r>
      <w:r w:rsidR="00290BB7" w:rsidRPr="00C33EAC">
        <w:rPr>
          <w:rFonts w:ascii="Arial" w:hAnsi="Arial" w:cs="Arial"/>
          <w:sz w:val="20"/>
          <w:szCs w:val="20"/>
        </w:rPr>
        <w:t>Zkvalitnění výuky odborných předmětů prostřednictvím moderně vybavených učeben na SOŠ a SOU stavební Kolín</w:t>
      </w:r>
      <w:r w:rsidRPr="00C33EAC">
        <w:rPr>
          <w:rFonts w:ascii="Arial" w:hAnsi="Arial" w:cs="Arial"/>
          <w:sz w:val="20"/>
          <w:szCs w:val="20"/>
        </w:rPr>
        <w:tab/>
      </w:r>
    </w:p>
    <w:p w14:paraId="4A919D25" w14:textId="2C7D3556" w:rsidR="00510953" w:rsidRPr="00C33EAC" w:rsidRDefault="00510953" w:rsidP="0057136F">
      <w:pPr>
        <w:rPr>
          <w:rFonts w:ascii="Arial" w:hAnsi="Arial" w:cs="Arial"/>
          <w:sz w:val="20"/>
          <w:szCs w:val="20"/>
        </w:rPr>
      </w:pPr>
      <w:r w:rsidRPr="00C33EAC">
        <w:rPr>
          <w:rFonts w:ascii="Arial" w:hAnsi="Arial" w:cs="Arial"/>
          <w:sz w:val="20"/>
          <w:szCs w:val="20"/>
        </w:rPr>
        <w:t>Registrační číslo projektu:</w:t>
      </w:r>
      <w:r w:rsidR="00C87CDA">
        <w:rPr>
          <w:rFonts w:ascii="Arial" w:hAnsi="Arial" w:cs="Arial"/>
          <w:sz w:val="20"/>
          <w:szCs w:val="20"/>
        </w:rPr>
        <w:t xml:space="preserve"> </w:t>
      </w:r>
      <w:r w:rsidRPr="00C33EAC">
        <w:rPr>
          <w:rFonts w:ascii="Arial" w:hAnsi="Arial" w:cs="Arial"/>
          <w:sz w:val="20"/>
          <w:szCs w:val="20"/>
        </w:rPr>
        <w:t>CZ.06.04.01/00/22_043/00</w:t>
      </w:r>
      <w:r w:rsidR="00290BB7" w:rsidRPr="00C33EAC">
        <w:rPr>
          <w:rFonts w:ascii="Arial" w:hAnsi="Arial" w:cs="Arial"/>
          <w:sz w:val="20"/>
          <w:szCs w:val="20"/>
        </w:rPr>
        <w:t>04296</w:t>
      </w:r>
    </w:p>
    <w:p w14:paraId="203E157A" w14:textId="77777777" w:rsidR="00AC76EB" w:rsidRPr="009C5547" w:rsidRDefault="00AC76EB" w:rsidP="0057136F">
      <w:pPr>
        <w:pStyle w:val="Nadpis2"/>
        <w:widowControl w:val="0"/>
        <w:tabs>
          <w:tab w:val="num" w:pos="992"/>
        </w:tabs>
        <w:ind w:left="709" w:hanging="709"/>
        <w:rPr>
          <w:rFonts w:ascii="Arial" w:hAnsi="Arial" w:cs="Arial"/>
          <w:sz w:val="20"/>
          <w:szCs w:val="20"/>
        </w:rPr>
      </w:pPr>
      <w:r w:rsidRPr="009C5547">
        <w:rPr>
          <w:rFonts w:ascii="Arial" w:hAnsi="Arial" w:cs="Arial"/>
          <w:sz w:val="20"/>
          <w:szCs w:val="20"/>
        </w:rPr>
        <w:t>Součástí plnění Prodávajícího je také:</w:t>
      </w:r>
    </w:p>
    <w:p w14:paraId="3CA3C5CF" w14:textId="6754035D" w:rsidR="00B23B81" w:rsidRPr="00BE1B96" w:rsidRDefault="00AC76EB" w:rsidP="0057136F">
      <w:pPr>
        <w:pStyle w:val="Odrazka2"/>
        <w:widowControl w:val="0"/>
        <w:numPr>
          <w:ilvl w:val="1"/>
          <w:numId w:val="12"/>
        </w:numPr>
        <w:tabs>
          <w:tab w:val="clear" w:pos="794"/>
        </w:tabs>
        <w:ind w:left="1276" w:hanging="567"/>
        <w:rPr>
          <w:rFonts w:ascii="Arial" w:hAnsi="Arial" w:cs="Arial"/>
          <w:sz w:val="20"/>
          <w:szCs w:val="20"/>
        </w:rPr>
      </w:pPr>
      <w:r w:rsidRPr="00B23B81">
        <w:rPr>
          <w:rFonts w:ascii="Arial" w:hAnsi="Arial" w:cs="Arial"/>
          <w:sz w:val="20"/>
          <w:szCs w:val="20"/>
        </w:rPr>
        <w:t xml:space="preserve">doprava </w:t>
      </w:r>
      <w:r w:rsidR="00AA342E">
        <w:rPr>
          <w:rFonts w:ascii="Arial" w:hAnsi="Arial" w:cs="Arial"/>
          <w:sz w:val="20"/>
          <w:szCs w:val="20"/>
        </w:rPr>
        <w:t>Vybavení</w:t>
      </w:r>
      <w:r w:rsidR="00606D11" w:rsidRPr="00B23B81">
        <w:rPr>
          <w:rFonts w:ascii="Arial" w:hAnsi="Arial" w:cs="Arial"/>
          <w:sz w:val="20"/>
          <w:szCs w:val="20"/>
        </w:rPr>
        <w:t xml:space="preserve"> </w:t>
      </w:r>
      <w:r w:rsidRPr="00B23B81">
        <w:rPr>
          <w:rFonts w:ascii="Arial" w:hAnsi="Arial" w:cs="Arial"/>
          <w:sz w:val="20"/>
          <w:szCs w:val="20"/>
        </w:rPr>
        <w:t>do</w:t>
      </w:r>
      <w:r w:rsidR="0043767D" w:rsidRPr="00B23B81">
        <w:rPr>
          <w:rFonts w:ascii="Arial" w:hAnsi="Arial" w:cs="Arial"/>
          <w:sz w:val="20"/>
          <w:szCs w:val="20"/>
        </w:rPr>
        <w:t xml:space="preserve"> místa plnění, </w:t>
      </w:r>
      <w:r w:rsidR="00BE1B96">
        <w:rPr>
          <w:rFonts w:ascii="Arial" w:hAnsi="Arial" w:cs="Arial"/>
          <w:sz w:val="20"/>
          <w:szCs w:val="20"/>
        </w:rPr>
        <w:t xml:space="preserve">a to ve smontovaném stavu, </w:t>
      </w:r>
      <w:r w:rsidR="00CC75B0" w:rsidRPr="00B23B81">
        <w:rPr>
          <w:rFonts w:ascii="Arial" w:hAnsi="Arial" w:cs="Arial"/>
          <w:sz w:val="20"/>
          <w:szCs w:val="20"/>
        </w:rPr>
        <w:t xml:space="preserve">jeho </w:t>
      </w:r>
      <w:r w:rsidR="0043767D" w:rsidRPr="00B23B81">
        <w:rPr>
          <w:rFonts w:ascii="Arial" w:hAnsi="Arial" w:cs="Arial"/>
          <w:sz w:val="20"/>
          <w:szCs w:val="20"/>
        </w:rPr>
        <w:t>vybalení,</w:t>
      </w:r>
      <w:r w:rsidRPr="00B23B81">
        <w:rPr>
          <w:rFonts w:ascii="Arial" w:hAnsi="Arial" w:cs="Arial"/>
          <w:sz w:val="20"/>
          <w:szCs w:val="20"/>
        </w:rPr>
        <w:t xml:space="preserve"> kontrola</w:t>
      </w:r>
      <w:r w:rsidR="00B23B81" w:rsidRPr="00BE1B96">
        <w:rPr>
          <w:rFonts w:ascii="Arial" w:hAnsi="Arial" w:cs="Arial"/>
          <w:sz w:val="20"/>
          <w:szCs w:val="20"/>
        </w:rPr>
        <w:t>,</w:t>
      </w:r>
    </w:p>
    <w:p w14:paraId="60050EBF" w14:textId="5B3C6576" w:rsidR="009F6A32" w:rsidRPr="009C1239" w:rsidRDefault="00237FD7" w:rsidP="0057136F">
      <w:pPr>
        <w:pStyle w:val="Odrazka2"/>
        <w:widowControl w:val="0"/>
        <w:tabs>
          <w:tab w:val="clear" w:pos="794"/>
        </w:tabs>
        <w:ind w:left="1276" w:hanging="567"/>
        <w:rPr>
          <w:rFonts w:ascii="Arial" w:hAnsi="Arial" w:cs="Arial"/>
          <w:sz w:val="20"/>
          <w:szCs w:val="20"/>
        </w:rPr>
      </w:pPr>
      <w:r w:rsidRPr="009C1239">
        <w:rPr>
          <w:rFonts w:ascii="Arial" w:hAnsi="Arial" w:cs="Arial"/>
          <w:sz w:val="20"/>
          <w:szCs w:val="20"/>
        </w:rPr>
        <w:t>předán</w:t>
      </w:r>
      <w:r w:rsidR="00BE1B96">
        <w:rPr>
          <w:rFonts w:ascii="Arial" w:hAnsi="Arial" w:cs="Arial"/>
          <w:sz w:val="20"/>
          <w:szCs w:val="20"/>
        </w:rPr>
        <w:t>í instrukcí a návodů Kupujícímu</w:t>
      </w:r>
      <w:r w:rsidR="00AA342E">
        <w:rPr>
          <w:rFonts w:ascii="Arial" w:hAnsi="Arial" w:cs="Arial"/>
          <w:sz w:val="20"/>
          <w:szCs w:val="20"/>
        </w:rPr>
        <w:t xml:space="preserve"> k obsluze a údržbě Vybavení</w:t>
      </w:r>
      <w:r w:rsidR="00BE1B96">
        <w:rPr>
          <w:rFonts w:ascii="Arial" w:hAnsi="Arial" w:cs="Arial"/>
          <w:sz w:val="20"/>
          <w:szCs w:val="20"/>
        </w:rPr>
        <w:t xml:space="preserve">, a to </w:t>
      </w:r>
      <w:r w:rsidRPr="009C1239">
        <w:rPr>
          <w:rFonts w:ascii="Arial" w:hAnsi="Arial" w:cs="Arial"/>
          <w:sz w:val="20"/>
          <w:szCs w:val="20"/>
        </w:rPr>
        <w:t xml:space="preserve">v českém </w:t>
      </w:r>
      <w:r w:rsidR="00BE1B96">
        <w:rPr>
          <w:rFonts w:ascii="Arial" w:hAnsi="Arial" w:cs="Arial"/>
          <w:sz w:val="20"/>
          <w:szCs w:val="20"/>
        </w:rPr>
        <w:t>jazyce</w:t>
      </w:r>
      <w:r w:rsidR="0093116F" w:rsidRPr="009C1239">
        <w:rPr>
          <w:rFonts w:ascii="Arial" w:hAnsi="Arial" w:cs="Arial"/>
          <w:sz w:val="20"/>
          <w:szCs w:val="20"/>
        </w:rPr>
        <w:t>,</w:t>
      </w:r>
      <w:r w:rsidR="00AA342E">
        <w:rPr>
          <w:rFonts w:ascii="Arial" w:hAnsi="Arial" w:cs="Arial"/>
          <w:sz w:val="20"/>
          <w:szCs w:val="20"/>
        </w:rPr>
        <w:t xml:space="preserve"> elektronicky nebo v tištěné podobě, </w:t>
      </w:r>
    </w:p>
    <w:p w14:paraId="3D13942C" w14:textId="5A73BA5A" w:rsidR="00237FD7" w:rsidRDefault="00237FD7" w:rsidP="0057136F">
      <w:pPr>
        <w:pStyle w:val="Odrazka2"/>
        <w:widowControl w:val="0"/>
        <w:tabs>
          <w:tab w:val="clear" w:pos="794"/>
        </w:tabs>
        <w:ind w:left="1276" w:hanging="567"/>
        <w:rPr>
          <w:rFonts w:ascii="Arial" w:hAnsi="Arial" w:cs="Arial"/>
          <w:sz w:val="20"/>
          <w:szCs w:val="20"/>
        </w:rPr>
      </w:pPr>
      <w:r w:rsidRPr="009C1239">
        <w:rPr>
          <w:rFonts w:ascii="Arial" w:hAnsi="Arial" w:cs="Arial"/>
          <w:sz w:val="20"/>
          <w:szCs w:val="20"/>
        </w:rPr>
        <w:t xml:space="preserve">předání prohlášení o shodě </w:t>
      </w:r>
      <w:r w:rsidR="00606D11" w:rsidRPr="009C1239">
        <w:rPr>
          <w:rFonts w:ascii="Arial" w:hAnsi="Arial" w:cs="Arial"/>
          <w:sz w:val="20"/>
          <w:szCs w:val="20"/>
        </w:rPr>
        <w:t xml:space="preserve">dodaného </w:t>
      </w:r>
      <w:r w:rsidR="00AA342E">
        <w:rPr>
          <w:rFonts w:ascii="Arial" w:hAnsi="Arial" w:cs="Arial"/>
          <w:sz w:val="20"/>
          <w:szCs w:val="20"/>
        </w:rPr>
        <w:t>Vybavení</w:t>
      </w:r>
      <w:r w:rsidRPr="009C1239">
        <w:rPr>
          <w:rFonts w:ascii="Arial" w:hAnsi="Arial" w:cs="Arial"/>
          <w:sz w:val="20"/>
          <w:szCs w:val="20"/>
        </w:rPr>
        <w:t xml:space="preserve"> se schválenými standardy,</w:t>
      </w:r>
    </w:p>
    <w:p w14:paraId="19B689A6" w14:textId="4E6560E5" w:rsidR="00AA342E" w:rsidRPr="009C1239" w:rsidRDefault="00AA342E" w:rsidP="0057136F">
      <w:pPr>
        <w:pStyle w:val="Odrazka2"/>
        <w:widowControl w:val="0"/>
        <w:tabs>
          <w:tab w:val="clear" w:pos="794"/>
        </w:tabs>
        <w:ind w:left="1276" w:hanging="567"/>
        <w:rPr>
          <w:rFonts w:ascii="Arial" w:hAnsi="Arial" w:cs="Arial"/>
          <w:sz w:val="20"/>
          <w:szCs w:val="20"/>
        </w:rPr>
      </w:pPr>
      <w:r>
        <w:rPr>
          <w:rFonts w:ascii="Arial" w:hAnsi="Arial" w:cs="Arial"/>
          <w:sz w:val="20"/>
          <w:szCs w:val="20"/>
        </w:rPr>
        <w:t xml:space="preserve">vypracování seznamu dodaných položek pro </w:t>
      </w:r>
      <w:r w:rsidR="00B7664E">
        <w:rPr>
          <w:rFonts w:ascii="Arial" w:hAnsi="Arial" w:cs="Arial"/>
          <w:sz w:val="20"/>
          <w:szCs w:val="20"/>
        </w:rPr>
        <w:t>účely kontroly.</w:t>
      </w:r>
    </w:p>
    <w:p w14:paraId="275B2033" w14:textId="1A34C239" w:rsidR="000B7EDA" w:rsidRDefault="000B7EDA" w:rsidP="0057136F">
      <w:pPr>
        <w:pStyle w:val="Odrazka2"/>
        <w:widowControl w:val="0"/>
        <w:tabs>
          <w:tab w:val="clear" w:pos="794"/>
        </w:tabs>
        <w:ind w:left="1276" w:hanging="567"/>
        <w:rPr>
          <w:rFonts w:ascii="Arial" w:hAnsi="Arial" w:cs="Arial"/>
          <w:sz w:val="20"/>
          <w:szCs w:val="20"/>
        </w:rPr>
      </w:pPr>
      <w:r w:rsidRPr="009C1239">
        <w:rPr>
          <w:rFonts w:ascii="Arial" w:hAnsi="Arial" w:cs="Arial"/>
          <w:sz w:val="20"/>
          <w:szCs w:val="20"/>
        </w:rPr>
        <w:t xml:space="preserve">záruční servis </w:t>
      </w:r>
      <w:r w:rsidR="005817F0" w:rsidRPr="009C1239">
        <w:rPr>
          <w:rFonts w:ascii="Arial" w:hAnsi="Arial" w:cs="Arial"/>
          <w:sz w:val="20"/>
          <w:szCs w:val="20"/>
        </w:rPr>
        <w:t>P</w:t>
      </w:r>
      <w:r w:rsidRPr="009C1239">
        <w:rPr>
          <w:rFonts w:ascii="Arial" w:hAnsi="Arial" w:cs="Arial"/>
          <w:sz w:val="20"/>
          <w:szCs w:val="20"/>
        </w:rPr>
        <w:t>rodávajícím</w:t>
      </w:r>
      <w:r w:rsidR="00B7664E">
        <w:rPr>
          <w:rFonts w:ascii="Arial" w:hAnsi="Arial" w:cs="Arial"/>
          <w:sz w:val="20"/>
          <w:szCs w:val="20"/>
        </w:rPr>
        <w:t xml:space="preserve"> s ukončeným zásahem ve stanovené lhůtě</w:t>
      </w:r>
      <w:r w:rsidRPr="009C1239">
        <w:rPr>
          <w:rFonts w:ascii="Arial" w:hAnsi="Arial" w:cs="Arial"/>
          <w:sz w:val="20"/>
          <w:szCs w:val="20"/>
        </w:rPr>
        <w:t xml:space="preserve"> </w:t>
      </w:r>
      <w:r w:rsidR="008C6473" w:rsidRPr="009C1239">
        <w:rPr>
          <w:rFonts w:ascii="Arial" w:hAnsi="Arial" w:cs="Arial"/>
          <w:sz w:val="20"/>
          <w:szCs w:val="20"/>
        </w:rPr>
        <w:t xml:space="preserve">v místě </w:t>
      </w:r>
      <w:r w:rsidR="009A7F8D" w:rsidRPr="009C1239">
        <w:rPr>
          <w:rFonts w:ascii="Arial" w:hAnsi="Arial" w:cs="Arial"/>
          <w:sz w:val="20"/>
          <w:szCs w:val="20"/>
        </w:rPr>
        <w:t>plnění</w:t>
      </w:r>
      <w:r w:rsidR="00B23B81">
        <w:rPr>
          <w:rFonts w:ascii="Arial" w:hAnsi="Arial" w:cs="Arial"/>
          <w:sz w:val="20"/>
          <w:szCs w:val="20"/>
        </w:rPr>
        <w:t>,</w:t>
      </w:r>
    </w:p>
    <w:p w14:paraId="73C5D12B" w14:textId="53684889" w:rsidR="0020570A" w:rsidRPr="009C1239" w:rsidRDefault="0020570A" w:rsidP="0057136F">
      <w:pPr>
        <w:pStyle w:val="Odrazka2"/>
        <w:widowControl w:val="0"/>
        <w:tabs>
          <w:tab w:val="clear" w:pos="794"/>
        </w:tabs>
        <w:ind w:left="1276" w:hanging="567"/>
        <w:rPr>
          <w:rFonts w:ascii="Arial" w:hAnsi="Arial" w:cs="Arial"/>
          <w:sz w:val="20"/>
          <w:szCs w:val="20"/>
        </w:rPr>
      </w:pPr>
      <w:r>
        <w:rPr>
          <w:rFonts w:ascii="Arial" w:hAnsi="Arial" w:cs="Arial"/>
          <w:sz w:val="20"/>
          <w:szCs w:val="20"/>
        </w:rPr>
        <w:t>pozáruční zajištění náhradních dílů k</w:t>
      </w:r>
      <w:r w:rsidR="00B7664E">
        <w:rPr>
          <w:rFonts w:ascii="Arial" w:hAnsi="Arial" w:cs="Arial"/>
          <w:sz w:val="20"/>
          <w:szCs w:val="20"/>
        </w:rPr>
        <w:t xml:space="preserve"> Vybavení</w:t>
      </w:r>
      <w:r>
        <w:rPr>
          <w:rFonts w:ascii="Arial" w:hAnsi="Arial" w:cs="Arial"/>
          <w:sz w:val="20"/>
          <w:szCs w:val="20"/>
        </w:rPr>
        <w:t xml:space="preserve"> a zajištění pozáručního servisu </w:t>
      </w:r>
      <w:r w:rsidR="00B7664E">
        <w:rPr>
          <w:rFonts w:ascii="Arial" w:hAnsi="Arial" w:cs="Arial"/>
          <w:sz w:val="20"/>
          <w:szCs w:val="20"/>
        </w:rPr>
        <w:t>Vybavení</w:t>
      </w:r>
      <w:r>
        <w:rPr>
          <w:rFonts w:ascii="Arial" w:hAnsi="Arial" w:cs="Arial"/>
          <w:sz w:val="20"/>
          <w:szCs w:val="20"/>
        </w:rPr>
        <w:t xml:space="preserve"> dle podmínek stanovených v článku 10 odst. 10.15,</w:t>
      </w:r>
    </w:p>
    <w:p w14:paraId="79B8FB4F" w14:textId="77777777" w:rsidR="00EE20B6" w:rsidRDefault="000B7EDA" w:rsidP="0057136F">
      <w:pPr>
        <w:pStyle w:val="Odrazka2"/>
        <w:widowControl w:val="0"/>
        <w:tabs>
          <w:tab w:val="clear" w:pos="794"/>
        </w:tabs>
        <w:ind w:left="1276" w:hanging="567"/>
        <w:rPr>
          <w:rFonts w:ascii="Arial" w:hAnsi="Arial" w:cs="Arial"/>
          <w:sz w:val="20"/>
          <w:szCs w:val="20"/>
        </w:rPr>
      </w:pPr>
      <w:r w:rsidRPr="009C1239">
        <w:rPr>
          <w:rFonts w:ascii="Arial" w:hAnsi="Arial" w:cs="Arial"/>
          <w:sz w:val="20"/>
          <w:szCs w:val="20"/>
        </w:rPr>
        <w:t>sp</w:t>
      </w:r>
      <w:r w:rsidR="000C5515" w:rsidRPr="009C1239">
        <w:rPr>
          <w:rFonts w:ascii="Arial" w:hAnsi="Arial" w:cs="Arial"/>
          <w:sz w:val="20"/>
          <w:szCs w:val="20"/>
        </w:rPr>
        <w:t>olupráce s K</w:t>
      </w:r>
      <w:r w:rsidR="0089718F" w:rsidRPr="009C1239">
        <w:rPr>
          <w:rFonts w:ascii="Arial" w:hAnsi="Arial" w:cs="Arial"/>
          <w:sz w:val="20"/>
          <w:szCs w:val="20"/>
        </w:rPr>
        <w:t>upují</w:t>
      </w:r>
      <w:r w:rsidR="005F565E" w:rsidRPr="009C1239">
        <w:rPr>
          <w:rFonts w:ascii="Arial" w:hAnsi="Arial" w:cs="Arial"/>
          <w:sz w:val="20"/>
          <w:szCs w:val="20"/>
        </w:rPr>
        <w:t>cím v průběhu re</w:t>
      </w:r>
      <w:r w:rsidR="0043767D" w:rsidRPr="009C1239">
        <w:rPr>
          <w:rFonts w:ascii="Arial" w:hAnsi="Arial" w:cs="Arial"/>
          <w:sz w:val="20"/>
          <w:szCs w:val="20"/>
        </w:rPr>
        <w:t>alizace dodávky (zejména podmínky doručení)</w:t>
      </w:r>
      <w:r w:rsidR="00EE20B6">
        <w:rPr>
          <w:rFonts w:ascii="Arial" w:hAnsi="Arial" w:cs="Arial"/>
          <w:sz w:val="20"/>
          <w:szCs w:val="20"/>
        </w:rPr>
        <w:t>,</w:t>
      </w:r>
    </w:p>
    <w:p w14:paraId="63998EF9" w14:textId="7CB313A3" w:rsidR="0023701A" w:rsidRPr="00EE20B6" w:rsidRDefault="00EE20B6" w:rsidP="0057136F">
      <w:pPr>
        <w:pStyle w:val="Odrazka2"/>
        <w:widowControl w:val="0"/>
        <w:tabs>
          <w:tab w:val="clear" w:pos="794"/>
        </w:tabs>
        <w:ind w:left="1276" w:hanging="567"/>
        <w:rPr>
          <w:rFonts w:ascii="Arial" w:hAnsi="Arial" w:cs="Arial"/>
          <w:sz w:val="20"/>
          <w:szCs w:val="20"/>
        </w:rPr>
      </w:pPr>
      <w:r w:rsidRPr="00EE20B6">
        <w:rPr>
          <w:rFonts w:ascii="Arial" w:hAnsi="Arial" w:cs="Arial"/>
          <w:sz w:val="20"/>
          <w:szCs w:val="20"/>
        </w:rPr>
        <w:t>odvoz obalového materiálu.</w:t>
      </w:r>
    </w:p>
    <w:p w14:paraId="150ED1FB" w14:textId="3A3DA0E4" w:rsidR="00456BA4" w:rsidRPr="009C1239" w:rsidRDefault="00456BA4"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Kupující se zavazuje </w:t>
      </w:r>
      <w:r w:rsidR="00510C3D" w:rsidRPr="009C1239">
        <w:rPr>
          <w:rFonts w:ascii="Arial" w:hAnsi="Arial" w:cs="Arial"/>
          <w:sz w:val="20"/>
          <w:szCs w:val="20"/>
        </w:rPr>
        <w:t xml:space="preserve">řádně a včas dodané </w:t>
      </w:r>
      <w:r w:rsidR="00B7664E" w:rsidRPr="00DA41B1">
        <w:t>Vybavení</w:t>
      </w:r>
      <w:r w:rsidR="00606D11" w:rsidRPr="009C1239">
        <w:rPr>
          <w:rFonts w:ascii="Arial" w:hAnsi="Arial" w:cs="Arial"/>
          <w:sz w:val="20"/>
          <w:szCs w:val="20"/>
        </w:rPr>
        <w:t xml:space="preserve"> </w:t>
      </w:r>
      <w:r w:rsidR="00F75CF9" w:rsidRPr="009C1239">
        <w:rPr>
          <w:rFonts w:ascii="Arial" w:hAnsi="Arial" w:cs="Arial"/>
          <w:sz w:val="20"/>
          <w:szCs w:val="20"/>
        </w:rPr>
        <w:t>a související služby</w:t>
      </w:r>
      <w:r w:rsidRPr="009C1239">
        <w:rPr>
          <w:rFonts w:ascii="Arial" w:hAnsi="Arial" w:cs="Arial"/>
          <w:sz w:val="20"/>
          <w:szCs w:val="20"/>
        </w:rPr>
        <w:t xml:space="preserve"> převzít a zaplatit</w:t>
      </w:r>
      <w:r w:rsidR="00510C3D" w:rsidRPr="009C1239">
        <w:rPr>
          <w:rFonts w:ascii="Arial" w:hAnsi="Arial" w:cs="Arial"/>
          <w:sz w:val="20"/>
          <w:szCs w:val="20"/>
        </w:rPr>
        <w:t xml:space="preserve"> za ně</w:t>
      </w:r>
      <w:r w:rsidR="00D15499" w:rsidRPr="009C1239">
        <w:rPr>
          <w:rFonts w:ascii="Arial" w:hAnsi="Arial" w:cs="Arial"/>
          <w:sz w:val="20"/>
          <w:szCs w:val="20"/>
        </w:rPr>
        <w:t xml:space="preserve"> </w:t>
      </w:r>
      <w:r w:rsidR="00794C7F" w:rsidRPr="009C1239">
        <w:rPr>
          <w:rFonts w:ascii="Arial" w:hAnsi="Arial" w:cs="Arial"/>
          <w:sz w:val="20"/>
          <w:szCs w:val="20"/>
        </w:rPr>
        <w:t>P</w:t>
      </w:r>
      <w:r w:rsidR="002635B5" w:rsidRPr="009C1239">
        <w:rPr>
          <w:rFonts w:ascii="Arial" w:hAnsi="Arial" w:cs="Arial"/>
          <w:sz w:val="20"/>
          <w:szCs w:val="20"/>
        </w:rPr>
        <w:t>rodávajícímu</w:t>
      </w:r>
      <w:r w:rsidR="00EA01A1" w:rsidRPr="009C1239">
        <w:rPr>
          <w:rFonts w:ascii="Arial" w:hAnsi="Arial" w:cs="Arial"/>
          <w:sz w:val="20"/>
          <w:szCs w:val="20"/>
        </w:rPr>
        <w:t xml:space="preserve"> kupní cenu uvedenou v</w:t>
      </w:r>
      <w:r w:rsidR="00D15499" w:rsidRPr="009C1239">
        <w:rPr>
          <w:rFonts w:ascii="Arial" w:hAnsi="Arial" w:cs="Arial"/>
          <w:sz w:val="20"/>
          <w:szCs w:val="20"/>
        </w:rPr>
        <w:t> </w:t>
      </w:r>
      <w:r w:rsidR="00EA01A1" w:rsidRPr="009C1239">
        <w:rPr>
          <w:rFonts w:ascii="Arial" w:hAnsi="Arial" w:cs="Arial"/>
          <w:sz w:val="20"/>
          <w:szCs w:val="20"/>
        </w:rPr>
        <w:t>čl</w:t>
      </w:r>
      <w:r w:rsidR="00794C7F" w:rsidRPr="009C1239">
        <w:rPr>
          <w:rFonts w:ascii="Arial" w:hAnsi="Arial" w:cs="Arial"/>
          <w:sz w:val="20"/>
          <w:szCs w:val="20"/>
        </w:rPr>
        <w:t>ánku</w:t>
      </w:r>
      <w:r w:rsidR="00D15499" w:rsidRPr="009C1239">
        <w:rPr>
          <w:rFonts w:ascii="Arial" w:hAnsi="Arial" w:cs="Arial"/>
          <w:sz w:val="20"/>
          <w:szCs w:val="20"/>
        </w:rPr>
        <w:t xml:space="preserve"> </w:t>
      </w:r>
      <w:r w:rsidR="00220651" w:rsidRPr="009C1239">
        <w:rPr>
          <w:rFonts w:ascii="Arial" w:hAnsi="Arial" w:cs="Arial"/>
          <w:sz w:val="20"/>
          <w:szCs w:val="20"/>
        </w:rPr>
        <w:t>5</w:t>
      </w:r>
      <w:r w:rsidR="00EA01A1" w:rsidRPr="009C1239">
        <w:rPr>
          <w:rFonts w:ascii="Arial" w:hAnsi="Arial" w:cs="Arial"/>
          <w:sz w:val="20"/>
          <w:szCs w:val="20"/>
        </w:rPr>
        <w:t xml:space="preserve"> této Smlouvy.</w:t>
      </w:r>
    </w:p>
    <w:p w14:paraId="5DB016B6" w14:textId="115A853D" w:rsidR="00FC6511" w:rsidRPr="00930823" w:rsidRDefault="00EA01A1" w:rsidP="0057136F">
      <w:pPr>
        <w:pStyle w:val="Nadpis2"/>
        <w:widowControl w:val="0"/>
        <w:tabs>
          <w:tab w:val="clear" w:pos="1134"/>
        </w:tabs>
        <w:ind w:left="709" w:hanging="709"/>
        <w:rPr>
          <w:rFonts w:ascii="Arial" w:hAnsi="Arial" w:cs="Arial"/>
          <w:sz w:val="20"/>
          <w:szCs w:val="20"/>
        </w:rPr>
      </w:pPr>
      <w:r w:rsidRPr="00930823">
        <w:rPr>
          <w:rFonts w:ascii="Arial" w:hAnsi="Arial" w:cs="Arial"/>
          <w:sz w:val="20"/>
          <w:szCs w:val="20"/>
        </w:rPr>
        <w:t xml:space="preserve">Prodávající výslovně souhlasí a zavazuje </w:t>
      </w:r>
      <w:r w:rsidR="00510C3D" w:rsidRPr="00930823">
        <w:rPr>
          <w:rFonts w:ascii="Arial" w:hAnsi="Arial" w:cs="Arial"/>
          <w:sz w:val="20"/>
          <w:szCs w:val="20"/>
        </w:rPr>
        <w:t>se Kupujícímu</w:t>
      </w:r>
      <w:r w:rsidRPr="00930823">
        <w:rPr>
          <w:rFonts w:ascii="Arial" w:hAnsi="Arial" w:cs="Arial"/>
          <w:sz w:val="20"/>
          <w:szCs w:val="20"/>
        </w:rPr>
        <w:t xml:space="preserve"> pro případ, že </w:t>
      </w:r>
      <w:r w:rsidR="00C1737C" w:rsidRPr="00930823">
        <w:rPr>
          <w:rFonts w:ascii="Arial" w:hAnsi="Arial" w:cs="Arial"/>
          <w:sz w:val="20"/>
          <w:szCs w:val="20"/>
        </w:rPr>
        <w:t xml:space="preserve">pokud </w:t>
      </w:r>
      <w:r w:rsidRPr="00930823">
        <w:rPr>
          <w:rFonts w:ascii="Arial" w:hAnsi="Arial" w:cs="Arial"/>
          <w:sz w:val="20"/>
          <w:szCs w:val="20"/>
        </w:rPr>
        <w:t xml:space="preserve">ke splnění požadavků Kupujícího vyplývajících z této Smlouvy včetně jejích příloh a k řádnému </w:t>
      </w:r>
      <w:r w:rsidR="00044774" w:rsidRPr="00930823">
        <w:rPr>
          <w:rFonts w:ascii="Arial" w:hAnsi="Arial" w:cs="Arial"/>
          <w:sz w:val="20"/>
          <w:szCs w:val="20"/>
        </w:rPr>
        <w:t xml:space="preserve">dodání </w:t>
      </w:r>
      <w:r w:rsidRPr="00930823">
        <w:rPr>
          <w:rFonts w:ascii="Arial" w:hAnsi="Arial" w:cs="Arial"/>
          <w:sz w:val="20"/>
          <w:szCs w:val="20"/>
        </w:rPr>
        <w:t xml:space="preserve">a provozu </w:t>
      </w:r>
      <w:r w:rsidR="00B7664E" w:rsidRPr="0057136F">
        <w:rPr>
          <w:rFonts w:ascii="Arial" w:hAnsi="Arial" w:cs="Arial"/>
          <w:sz w:val="20"/>
          <w:szCs w:val="20"/>
        </w:rPr>
        <w:t>Vybavení</w:t>
      </w:r>
      <w:r w:rsidR="00606D11" w:rsidRPr="00930823">
        <w:rPr>
          <w:rFonts w:ascii="Arial" w:hAnsi="Arial" w:cs="Arial"/>
          <w:sz w:val="20"/>
          <w:szCs w:val="20"/>
        </w:rPr>
        <w:t xml:space="preserve"> </w:t>
      </w:r>
      <w:r w:rsidRPr="00930823">
        <w:rPr>
          <w:rFonts w:ascii="Arial" w:hAnsi="Arial" w:cs="Arial"/>
          <w:sz w:val="20"/>
          <w:szCs w:val="20"/>
        </w:rPr>
        <w:t>budou potřebné i další dodávky a práce výslovně neuvedené v této Smlouvě</w:t>
      </w:r>
      <w:r w:rsidR="00510C3D" w:rsidRPr="00930823">
        <w:rPr>
          <w:rFonts w:ascii="Arial" w:hAnsi="Arial" w:cs="Arial"/>
          <w:sz w:val="20"/>
          <w:szCs w:val="20"/>
        </w:rPr>
        <w:t xml:space="preserve">, </w:t>
      </w:r>
      <w:r w:rsidRPr="00930823">
        <w:rPr>
          <w:rFonts w:ascii="Arial" w:hAnsi="Arial" w:cs="Arial"/>
          <w:sz w:val="20"/>
          <w:szCs w:val="20"/>
        </w:rPr>
        <w:t>tyto dodávky a práce na své náklady obstarat či provést a do svého plnění zahrnou</w:t>
      </w:r>
      <w:r w:rsidR="00510C3D" w:rsidRPr="00930823">
        <w:rPr>
          <w:rFonts w:ascii="Arial" w:hAnsi="Arial" w:cs="Arial"/>
          <w:sz w:val="20"/>
          <w:szCs w:val="20"/>
        </w:rPr>
        <w:t>t bez dopadu na kupní cenu</w:t>
      </w:r>
      <w:r w:rsidR="00794C7F" w:rsidRPr="00930823">
        <w:rPr>
          <w:rFonts w:ascii="Arial" w:hAnsi="Arial" w:cs="Arial"/>
          <w:sz w:val="20"/>
          <w:szCs w:val="20"/>
        </w:rPr>
        <w:t xml:space="preserve"> podle této Smlouvy</w:t>
      </w:r>
      <w:r w:rsidR="00510C3D" w:rsidRPr="00930823">
        <w:rPr>
          <w:rFonts w:ascii="Arial" w:hAnsi="Arial" w:cs="Arial"/>
          <w:sz w:val="20"/>
          <w:szCs w:val="20"/>
        </w:rPr>
        <w:t>.</w:t>
      </w:r>
    </w:p>
    <w:p w14:paraId="2129FBBC" w14:textId="0FEC21B9" w:rsidR="00EB4145" w:rsidRPr="00930823" w:rsidRDefault="00510C3D" w:rsidP="0057136F">
      <w:pPr>
        <w:pStyle w:val="Nadpis2"/>
        <w:tabs>
          <w:tab w:val="clear" w:pos="1134"/>
        </w:tabs>
        <w:ind w:left="709" w:hanging="709"/>
        <w:rPr>
          <w:rFonts w:ascii="Arial" w:hAnsi="Arial" w:cs="Arial"/>
          <w:sz w:val="20"/>
          <w:szCs w:val="20"/>
        </w:rPr>
      </w:pPr>
      <w:r w:rsidRPr="00930823">
        <w:rPr>
          <w:rFonts w:ascii="Arial" w:hAnsi="Arial" w:cs="Arial"/>
          <w:sz w:val="20"/>
          <w:szCs w:val="20"/>
        </w:rPr>
        <w:t>Prodávající se zavazuje za podmínek stanovených touto Smlouvou řádně a včas na svůj náklad a</w:t>
      </w:r>
      <w:r w:rsidR="0093116F" w:rsidRPr="00930823">
        <w:rPr>
          <w:rFonts w:ascii="Arial" w:hAnsi="Arial" w:cs="Arial"/>
          <w:sz w:val="20"/>
          <w:szCs w:val="20"/>
        </w:rPr>
        <w:t> </w:t>
      </w:r>
      <w:r w:rsidRPr="00930823">
        <w:rPr>
          <w:rFonts w:ascii="Arial" w:hAnsi="Arial" w:cs="Arial"/>
          <w:sz w:val="20"/>
          <w:szCs w:val="20"/>
        </w:rPr>
        <w:t xml:space="preserve">na svoji odpovědnost </w:t>
      </w:r>
      <w:r w:rsidR="00E36B6B" w:rsidRPr="00930823">
        <w:rPr>
          <w:rFonts w:ascii="Arial" w:hAnsi="Arial" w:cs="Arial"/>
          <w:sz w:val="20"/>
          <w:szCs w:val="20"/>
        </w:rPr>
        <w:t xml:space="preserve">doručit a </w:t>
      </w:r>
      <w:r w:rsidRPr="00930823">
        <w:rPr>
          <w:rFonts w:ascii="Arial" w:hAnsi="Arial" w:cs="Arial"/>
          <w:sz w:val="20"/>
          <w:szCs w:val="20"/>
        </w:rPr>
        <w:t xml:space="preserve">dodat Kupujícímu </w:t>
      </w:r>
      <w:r w:rsidR="00F67927" w:rsidRPr="00930823">
        <w:rPr>
          <w:rFonts w:ascii="Arial" w:hAnsi="Arial" w:cs="Arial"/>
          <w:sz w:val="20"/>
          <w:szCs w:val="20"/>
        </w:rPr>
        <w:t xml:space="preserve">Vybavení </w:t>
      </w:r>
      <w:r w:rsidRPr="00930823">
        <w:rPr>
          <w:rFonts w:ascii="Arial" w:hAnsi="Arial" w:cs="Arial"/>
          <w:sz w:val="20"/>
          <w:szCs w:val="20"/>
        </w:rPr>
        <w:t>do místa plnění a předat mu je</w:t>
      </w:r>
      <w:r w:rsidR="00C1737C" w:rsidRPr="00930823">
        <w:rPr>
          <w:rFonts w:ascii="Arial" w:hAnsi="Arial" w:cs="Arial"/>
          <w:sz w:val="20"/>
          <w:szCs w:val="20"/>
        </w:rPr>
        <w:t>,</w:t>
      </w:r>
      <w:r w:rsidRPr="00930823">
        <w:rPr>
          <w:rFonts w:ascii="Arial" w:hAnsi="Arial" w:cs="Arial"/>
          <w:sz w:val="20"/>
          <w:szCs w:val="20"/>
        </w:rPr>
        <w:t xml:space="preserve"> a dále provést služby a práce specifikované </w:t>
      </w:r>
      <w:r w:rsidR="00794C7F" w:rsidRPr="00930823">
        <w:rPr>
          <w:rFonts w:ascii="Arial" w:hAnsi="Arial" w:cs="Arial"/>
          <w:sz w:val="20"/>
          <w:szCs w:val="20"/>
        </w:rPr>
        <w:t>v</w:t>
      </w:r>
      <w:r w:rsidRPr="00930823">
        <w:rPr>
          <w:rFonts w:ascii="Arial" w:hAnsi="Arial" w:cs="Arial"/>
          <w:sz w:val="20"/>
          <w:szCs w:val="20"/>
        </w:rPr>
        <w:t xml:space="preserve"> odst. </w:t>
      </w:r>
      <w:r w:rsidR="000B7EDA" w:rsidRPr="00930823">
        <w:rPr>
          <w:rFonts w:ascii="Arial" w:hAnsi="Arial" w:cs="Arial"/>
          <w:sz w:val="20"/>
          <w:szCs w:val="20"/>
        </w:rPr>
        <w:t>3.2</w:t>
      </w:r>
      <w:r w:rsidRPr="00930823">
        <w:rPr>
          <w:rFonts w:ascii="Arial" w:hAnsi="Arial" w:cs="Arial"/>
          <w:sz w:val="20"/>
          <w:szCs w:val="20"/>
        </w:rPr>
        <w:t xml:space="preserve"> tohoto článku Smlouvy. </w:t>
      </w:r>
      <w:r w:rsidR="00B7664E" w:rsidRPr="00930823">
        <w:rPr>
          <w:rFonts w:ascii="Arial" w:hAnsi="Arial" w:cs="Arial"/>
          <w:sz w:val="20"/>
          <w:szCs w:val="20"/>
        </w:rPr>
        <w:t>Prodávající odpovídá za to, že Vybavení bude v souladu s touto Smlouvou a Výchozími podklady, platnými právními, technickými a kvalitativními normami, a že Vybavení bude mít CE certifikát.</w:t>
      </w:r>
      <w:r w:rsidR="00EB4145" w:rsidRPr="00930823">
        <w:rPr>
          <w:rFonts w:ascii="Arial" w:hAnsi="Arial" w:cs="Arial"/>
          <w:sz w:val="20"/>
          <w:szCs w:val="20"/>
        </w:rPr>
        <w:t xml:space="preserve"> </w:t>
      </w:r>
    </w:p>
    <w:p w14:paraId="17A648AF" w14:textId="28EC20E8" w:rsidR="00EB4145" w:rsidRPr="0057136F" w:rsidRDefault="00EB4145" w:rsidP="0057136F">
      <w:pPr>
        <w:autoSpaceDE w:val="0"/>
        <w:spacing w:before="120" w:after="120"/>
        <w:ind w:hanging="709"/>
        <w:rPr>
          <w:rFonts w:ascii="Arial" w:hAnsi="Arial" w:cs="Arial"/>
          <w:sz w:val="20"/>
          <w:szCs w:val="20"/>
        </w:rPr>
      </w:pPr>
      <w:r w:rsidRPr="00930823">
        <w:rPr>
          <w:rFonts w:ascii="Arial" w:hAnsi="Arial" w:cs="Arial"/>
          <w:sz w:val="20"/>
          <w:szCs w:val="20"/>
        </w:rPr>
        <w:t>3.6.</w:t>
      </w:r>
      <w:r w:rsidRPr="0057136F">
        <w:rPr>
          <w:rFonts w:ascii="Arial" w:hAnsi="Arial" w:cs="Arial"/>
          <w:sz w:val="20"/>
          <w:szCs w:val="20"/>
        </w:rPr>
        <w:t xml:space="preserve"> </w:t>
      </w:r>
      <w:r w:rsidR="00C87CDA" w:rsidRPr="0057136F">
        <w:rPr>
          <w:rFonts w:ascii="Arial" w:hAnsi="Arial" w:cs="Arial"/>
          <w:sz w:val="20"/>
          <w:szCs w:val="20"/>
        </w:rPr>
        <w:tab/>
      </w:r>
      <w:r w:rsidR="00F67927" w:rsidRPr="0057136F">
        <w:rPr>
          <w:rFonts w:ascii="Arial" w:hAnsi="Arial" w:cs="Arial"/>
          <w:sz w:val="20"/>
          <w:szCs w:val="20"/>
        </w:rPr>
        <w:t>Prodávající</w:t>
      </w:r>
      <w:r w:rsidRPr="0057136F">
        <w:rPr>
          <w:rFonts w:ascii="Arial" w:hAnsi="Arial" w:cs="Arial"/>
          <w:sz w:val="20"/>
          <w:szCs w:val="20"/>
        </w:rPr>
        <w:t xml:space="preserve"> prohlašuje, že si je vědom skutečnosti, že </w:t>
      </w:r>
      <w:r w:rsidR="00F67927" w:rsidRPr="0057136F">
        <w:rPr>
          <w:rFonts w:ascii="Arial" w:hAnsi="Arial" w:cs="Arial"/>
          <w:sz w:val="20"/>
          <w:szCs w:val="20"/>
        </w:rPr>
        <w:t>Kupující</w:t>
      </w:r>
      <w:r w:rsidRPr="0057136F">
        <w:rPr>
          <w:rFonts w:ascii="Arial" w:hAnsi="Arial" w:cs="Arial"/>
          <w:sz w:val="20"/>
          <w:szCs w:val="20"/>
        </w:rPr>
        <w:t xml:space="preserve"> má zájem o plnění této </w:t>
      </w:r>
      <w:r w:rsidR="00F67927" w:rsidRPr="0057136F">
        <w:rPr>
          <w:rFonts w:ascii="Arial" w:hAnsi="Arial" w:cs="Arial"/>
          <w:sz w:val="20"/>
          <w:szCs w:val="20"/>
        </w:rPr>
        <w:t>S</w:t>
      </w:r>
      <w:r w:rsidRPr="0057136F">
        <w:rPr>
          <w:rFonts w:ascii="Arial" w:hAnsi="Arial" w:cs="Arial"/>
          <w:sz w:val="20"/>
          <w:szCs w:val="20"/>
        </w:rPr>
        <w:t xml:space="preserve">mlouvy v souladu se zásadami sociálně odpovědného zadávání veřejných zakázek. </w:t>
      </w:r>
    </w:p>
    <w:p w14:paraId="613F271B" w14:textId="6EDF9C22" w:rsidR="00EB4145" w:rsidRPr="0057136F" w:rsidRDefault="00F67927" w:rsidP="0057136F">
      <w:pPr>
        <w:autoSpaceDE w:val="0"/>
        <w:spacing w:before="120" w:after="120"/>
        <w:rPr>
          <w:rFonts w:ascii="Arial" w:hAnsi="Arial" w:cs="Arial"/>
          <w:sz w:val="20"/>
          <w:szCs w:val="20"/>
        </w:rPr>
      </w:pPr>
      <w:r w:rsidRPr="0057136F">
        <w:rPr>
          <w:rFonts w:ascii="Arial" w:hAnsi="Arial" w:cs="Arial"/>
          <w:sz w:val="20"/>
          <w:szCs w:val="20"/>
        </w:rPr>
        <w:t>Prodávající</w:t>
      </w:r>
      <w:r w:rsidR="00EB4145" w:rsidRPr="0057136F">
        <w:rPr>
          <w:rFonts w:ascii="Arial" w:hAnsi="Arial" w:cs="Arial"/>
          <w:sz w:val="20"/>
          <w:szCs w:val="20"/>
        </w:rPr>
        <w:t xml:space="preserve"> se proto výslovně zavazuje při realizaci </w:t>
      </w:r>
      <w:r w:rsidRPr="0057136F">
        <w:rPr>
          <w:rFonts w:ascii="Arial" w:hAnsi="Arial" w:cs="Arial"/>
          <w:sz w:val="20"/>
          <w:szCs w:val="20"/>
        </w:rPr>
        <w:t>S</w:t>
      </w:r>
      <w:r w:rsidR="00EB4145" w:rsidRPr="0057136F">
        <w:rPr>
          <w:rFonts w:ascii="Arial" w:hAnsi="Arial" w:cs="Arial"/>
          <w:sz w:val="20"/>
          <w:szCs w:val="20"/>
        </w:rPr>
        <w:t xml:space="preserve">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w:t>
      </w:r>
      <w:r w:rsidR="00EB4145" w:rsidRPr="0057136F">
        <w:rPr>
          <w:rFonts w:ascii="Arial" w:hAnsi="Arial" w:cs="Arial"/>
          <w:sz w:val="20"/>
          <w:szCs w:val="20"/>
        </w:rPr>
        <w:lastRenderedPageBreak/>
        <w:t xml:space="preserve">realizaci </w:t>
      </w:r>
      <w:r w:rsidRPr="0057136F">
        <w:rPr>
          <w:rFonts w:ascii="Arial" w:hAnsi="Arial" w:cs="Arial"/>
          <w:sz w:val="20"/>
          <w:szCs w:val="20"/>
        </w:rPr>
        <w:t>předmětu této Smlouvy</w:t>
      </w:r>
      <w:r w:rsidR="00EB4145" w:rsidRPr="0057136F">
        <w:rPr>
          <w:rFonts w:ascii="Arial" w:hAnsi="Arial" w:cs="Arial"/>
          <w:sz w:val="20"/>
          <w:szCs w:val="20"/>
        </w:rPr>
        <w:t xml:space="preserve"> podílejí, tedy bez ohledu na to, zda se jedná o zaměstnance </w:t>
      </w:r>
      <w:r w:rsidRPr="0057136F">
        <w:rPr>
          <w:rFonts w:ascii="Arial" w:hAnsi="Arial" w:cs="Arial"/>
          <w:sz w:val="20"/>
          <w:szCs w:val="20"/>
        </w:rPr>
        <w:t>Prodávajícího</w:t>
      </w:r>
      <w:r w:rsidR="00EB4145" w:rsidRPr="0057136F">
        <w:rPr>
          <w:rFonts w:ascii="Arial" w:hAnsi="Arial" w:cs="Arial"/>
          <w:sz w:val="20"/>
          <w:szCs w:val="20"/>
        </w:rPr>
        <w:t xml:space="preserve"> či jeho poddodavatele.</w:t>
      </w:r>
    </w:p>
    <w:p w14:paraId="75CED308" w14:textId="77777777" w:rsidR="00A45AE3" w:rsidRDefault="00F67927" w:rsidP="00A45AE3">
      <w:pPr>
        <w:autoSpaceDE w:val="0"/>
        <w:spacing w:before="120" w:after="120"/>
        <w:rPr>
          <w:rFonts w:ascii="Arial" w:eastAsia="Calibri" w:hAnsi="Arial" w:cs="Arial"/>
          <w:sz w:val="20"/>
          <w:szCs w:val="20"/>
          <w:lang w:eastAsia="en-US"/>
        </w:rPr>
      </w:pPr>
      <w:r w:rsidRPr="0057136F">
        <w:rPr>
          <w:rFonts w:ascii="Arial" w:eastAsia="Calibri" w:hAnsi="Arial" w:cs="Arial"/>
          <w:sz w:val="20"/>
          <w:szCs w:val="20"/>
          <w:lang w:eastAsia="en-US"/>
        </w:rPr>
        <w:t>Prodávající</w:t>
      </w:r>
      <w:r w:rsidR="00EB4145" w:rsidRPr="0057136F">
        <w:rPr>
          <w:rFonts w:ascii="Arial" w:eastAsia="Calibri" w:hAnsi="Arial" w:cs="Arial"/>
          <w:sz w:val="20"/>
          <w:szCs w:val="20"/>
          <w:lang w:eastAsia="en-US"/>
        </w:rPr>
        <w:t xml:space="preserve"> se s ohledem na ochranu životního prostředí, zavazuje k minimální produkci všech druhů odpadů, vzniklých v souvislosti s realizací předmětu </w:t>
      </w:r>
      <w:r w:rsidRPr="0057136F">
        <w:rPr>
          <w:rFonts w:ascii="Arial" w:eastAsia="Calibri" w:hAnsi="Arial" w:cs="Arial"/>
          <w:sz w:val="20"/>
          <w:szCs w:val="20"/>
          <w:lang w:eastAsia="en-US"/>
        </w:rPr>
        <w:t>S</w:t>
      </w:r>
      <w:r w:rsidR="00EB4145" w:rsidRPr="0057136F">
        <w:rPr>
          <w:rFonts w:ascii="Arial" w:eastAsia="Calibri" w:hAnsi="Arial" w:cs="Arial"/>
          <w:sz w:val="20"/>
          <w:szCs w:val="20"/>
          <w:lang w:eastAsia="en-US"/>
        </w:rPr>
        <w:t>mlouvy. V případě jejich vzniku bude přednostně a v co největší míře usilovat o jejich další využití, recyklaci a další ekologicky šetrná řešení, a to i nad rámec povinností stanovených zákonem č. 541/2020 Sb., o odpadech, v platném účinném znění.</w:t>
      </w:r>
      <w:r w:rsidR="004B12A7" w:rsidRPr="0057136F">
        <w:rPr>
          <w:rFonts w:ascii="Arial" w:eastAsia="Calibri" w:hAnsi="Arial" w:cs="Arial"/>
          <w:sz w:val="20"/>
          <w:szCs w:val="20"/>
          <w:lang w:eastAsia="en-US"/>
        </w:rPr>
        <w:t xml:space="preserve"> Snížení množství odpadů bude řešeno recyklací obalových materiálů. K tomuto účelu bude požadován zpětný odběr obalů dodaných výrobků na místě dodání.</w:t>
      </w:r>
    </w:p>
    <w:p w14:paraId="7D285DF8" w14:textId="2CB5EDCA" w:rsidR="00A45AE3" w:rsidRPr="00A45AE3" w:rsidRDefault="00A45AE3" w:rsidP="00A45AE3">
      <w:pPr>
        <w:autoSpaceDE w:val="0"/>
        <w:spacing w:before="120" w:after="120"/>
        <w:ind w:hanging="709"/>
        <w:rPr>
          <w:rFonts w:ascii="Arial" w:eastAsia="Calibri" w:hAnsi="Arial" w:cs="Arial"/>
          <w:sz w:val="20"/>
          <w:szCs w:val="20"/>
          <w:lang w:eastAsia="en-US"/>
        </w:rPr>
      </w:pPr>
      <w:r>
        <w:rPr>
          <w:rFonts w:ascii="Arial" w:eastAsia="Calibri" w:hAnsi="Arial" w:cs="Arial"/>
          <w:sz w:val="20"/>
          <w:szCs w:val="20"/>
          <w:lang w:eastAsia="en-US"/>
        </w:rPr>
        <w:t>3.7.</w:t>
      </w:r>
      <w:r>
        <w:rPr>
          <w:rFonts w:ascii="Arial" w:eastAsia="Calibri" w:hAnsi="Arial" w:cs="Arial"/>
          <w:sz w:val="20"/>
          <w:szCs w:val="20"/>
          <w:lang w:eastAsia="en-US"/>
        </w:rPr>
        <w:tab/>
      </w:r>
      <w:r w:rsidR="00F4720F">
        <w:rPr>
          <w:rFonts w:ascii="Arial" w:eastAsia="Calibri" w:hAnsi="Arial" w:cs="Arial"/>
          <w:sz w:val="20"/>
          <w:szCs w:val="20"/>
          <w:lang w:eastAsia="en-US"/>
        </w:rPr>
        <w:t>Kupující</w:t>
      </w:r>
      <w:r w:rsidR="00F4720F" w:rsidRPr="00A45AE3">
        <w:rPr>
          <w:rFonts w:ascii="Arial" w:eastAsia="Calibri" w:hAnsi="Arial" w:cs="Arial"/>
          <w:sz w:val="20"/>
          <w:szCs w:val="20"/>
          <w:lang w:eastAsia="en-US"/>
        </w:rPr>
        <w:t xml:space="preserve"> </w:t>
      </w:r>
      <w:r w:rsidR="000D5CD3" w:rsidRPr="00A45AE3">
        <w:rPr>
          <w:rFonts w:ascii="Arial" w:eastAsia="Calibri" w:hAnsi="Arial" w:cs="Arial"/>
          <w:sz w:val="20"/>
          <w:szCs w:val="20"/>
          <w:lang w:eastAsia="en-US"/>
        </w:rPr>
        <w:t>si v souladu s § 100 odst. 1 ZZVZ</w:t>
      </w:r>
      <w:r w:rsidR="00A74A99">
        <w:rPr>
          <w:rFonts w:ascii="Arial" w:eastAsia="Calibri" w:hAnsi="Arial" w:cs="Arial"/>
          <w:sz w:val="20"/>
          <w:szCs w:val="20"/>
          <w:lang w:eastAsia="en-US"/>
        </w:rPr>
        <w:t xml:space="preserve"> vyhrazuje změnu závazku ze </w:t>
      </w:r>
      <w:r w:rsidR="00F4720F">
        <w:rPr>
          <w:rFonts w:ascii="Arial" w:eastAsia="Calibri" w:hAnsi="Arial" w:cs="Arial"/>
          <w:sz w:val="20"/>
          <w:szCs w:val="20"/>
          <w:lang w:eastAsia="en-US"/>
        </w:rPr>
        <w:t>S</w:t>
      </w:r>
      <w:r w:rsidR="00A74A99">
        <w:rPr>
          <w:rFonts w:ascii="Arial" w:eastAsia="Calibri" w:hAnsi="Arial" w:cs="Arial"/>
          <w:sz w:val="20"/>
          <w:szCs w:val="20"/>
          <w:lang w:eastAsia="en-US"/>
        </w:rPr>
        <w:t>mlouvy, která se týká technických parametrů dodávek</w:t>
      </w:r>
      <w:r w:rsidRPr="00A45AE3">
        <w:rPr>
          <w:rFonts w:ascii="Arial" w:eastAsia="Calibri" w:hAnsi="Arial" w:cs="Arial"/>
          <w:sz w:val="20"/>
          <w:szCs w:val="20"/>
          <w:lang w:eastAsia="en-US"/>
        </w:rPr>
        <w:t xml:space="preserve">, spočívající v dodání „technicky vyššího“ typu prvku oproti prvku, který byl předpokládán v </w:t>
      </w:r>
      <w:r w:rsidR="00F4720F">
        <w:rPr>
          <w:rFonts w:ascii="Arial" w:eastAsia="Calibri" w:hAnsi="Arial" w:cs="Arial"/>
          <w:sz w:val="20"/>
          <w:szCs w:val="20"/>
          <w:lang w:eastAsia="en-US"/>
        </w:rPr>
        <w:t>T</w:t>
      </w:r>
      <w:r w:rsidRPr="00A45AE3">
        <w:rPr>
          <w:rFonts w:ascii="Arial" w:eastAsia="Calibri" w:hAnsi="Arial" w:cs="Arial"/>
          <w:sz w:val="20"/>
          <w:szCs w:val="20"/>
          <w:lang w:eastAsia="en-US"/>
        </w:rPr>
        <w:t xml:space="preserve">echnické specifikaci </w:t>
      </w:r>
      <w:r w:rsidR="00F4720F">
        <w:rPr>
          <w:rFonts w:ascii="Arial" w:eastAsia="Calibri" w:hAnsi="Arial" w:cs="Arial"/>
          <w:sz w:val="20"/>
          <w:szCs w:val="20"/>
          <w:lang w:eastAsia="en-US"/>
        </w:rPr>
        <w:t xml:space="preserve">plnění </w:t>
      </w:r>
      <w:r w:rsidRPr="00A45AE3">
        <w:rPr>
          <w:rFonts w:ascii="Arial" w:eastAsia="Calibri" w:hAnsi="Arial" w:cs="Arial"/>
          <w:sz w:val="20"/>
          <w:szCs w:val="20"/>
          <w:lang w:eastAsia="en-US"/>
        </w:rPr>
        <w:t xml:space="preserve">a položkovém rozpočtu za splnění následujících podmínek: </w:t>
      </w:r>
    </w:p>
    <w:p w14:paraId="10A9FE8A" w14:textId="29D80FCE" w:rsidR="00A45AE3" w:rsidRPr="00B7169C" w:rsidRDefault="00A45AE3" w:rsidP="00A45AE3">
      <w:pPr>
        <w:pStyle w:val="Odstavecseseznamem"/>
        <w:numPr>
          <w:ilvl w:val="0"/>
          <w:numId w:val="24"/>
        </w:numPr>
        <w:autoSpaceDE w:val="0"/>
        <w:spacing w:before="120" w:after="120"/>
        <w:ind w:left="1134"/>
        <w:rPr>
          <w:rFonts w:ascii="Arial" w:eastAsia="Calibri" w:hAnsi="Arial" w:cs="Arial"/>
          <w:sz w:val="20"/>
          <w:szCs w:val="20"/>
          <w:lang w:eastAsia="en-US"/>
        </w:rPr>
      </w:pPr>
      <w:r w:rsidRPr="00B7169C">
        <w:rPr>
          <w:rFonts w:ascii="Arial" w:eastAsia="Calibri" w:hAnsi="Arial" w:cs="Arial"/>
          <w:sz w:val="20"/>
          <w:szCs w:val="20"/>
          <w:lang w:eastAsia="en-US"/>
        </w:rPr>
        <w:t xml:space="preserve">prvek předpokládaný v technické specifikaci a položkovém rozpočtu se již nevyrábí nebo je technicky zastaralý; </w:t>
      </w:r>
    </w:p>
    <w:p w14:paraId="6496A8F5" w14:textId="0D61254D" w:rsidR="00A45AE3" w:rsidRPr="00B7169C" w:rsidRDefault="006F39B2" w:rsidP="00A45AE3">
      <w:pPr>
        <w:pStyle w:val="Odstavecseseznamem"/>
        <w:numPr>
          <w:ilvl w:val="0"/>
          <w:numId w:val="24"/>
        </w:numPr>
        <w:autoSpaceDE w:val="0"/>
        <w:spacing w:before="120" w:after="120"/>
        <w:ind w:left="1134"/>
        <w:rPr>
          <w:rFonts w:ascii="Arial" w:eastAsia="Calibri" w:hAnsi="Arial" w:cs="Arial"/>
          <w:sz w:val="20"/>
          <w:szCs w:val="20"/>
          <w:lang w:eastAsia="en-US"/>
        </w:rPr>
      </w:pPr>
      <w:r>
        <w:rPr>
          <w:rFonts w:ascii="Arial" w:eastAsia="Calibri" w:hAnsi="Arial" w:cs="Arial"/>
          <w:sz w:val="20"/>
          <w:szCs w:val="20"/>
          <w:lang w:eastAsia="en-US"/>
        </w:rPr>
        <w:t>Kupující</w:t>
      </w:r>
      <w:r w:rsidR="00A45AE3" w:rsidRPr="00B7169C">
        <w:rPr>
          <w:rFonts w:ascii="Arial" w:eastAsia="Calibri" w:hAnsi="Arial" w:cs="Arial"/>
          <w:sz w:val="20"/>
          <w:szCs w:val="20"/>
          <w:lang w:eastAsia="en-US"/>
        </w:rPr>
        <w:t xml:space="preserve"> nemohl technicky vyšší prvek zahrnout do </w:t>
      </w:r>
      <w:r w:rsidR="00F4720F">
        <w:rPr>
          <w:rFonts w:ascii="Arial" w:eastAsia="Calibri" w:hAnsi="Arial" w:cs="Arial"/>
          <w:sz w:val="20"/>
          <w:szCs w:val="20"/>
          <w:lang w:eastAsia="en-US"/>
        </w:rPr>
        <w:t>V</w:t>
      </w:r>
      <w:r w:rsidR="00A45AE3" w:rsidRPr="00B7169C">
        <w:rPr>
          <w:rFonts w:ascii="Arial" w:eastAsia="Calibri" w:hAnsi="Arial" w:cs="Arial"/>
          <w:sz w:val="20"/>
          <w:szCs w:val="20"/>
          <w:lang w:eastAsia="en-US"/>
        </w:rPr>
        <w:t xml:space="preserve">eřejné zakázky, neboť k účelu, k němuž má daný prvek sloužit, plně vyhovoval prvek předpokládaný v </w:t>
      </w:r>
      <w:r w:rsidR="00F4720F">
        <w:rPr>
          <w:rFonts w:ascii="Arial" w:eastAsia="Calibri" w:hAnsi="Arial" w:cs="Arial"/>
          <w:sz w:val="20"/>
          <w:szCs w:val="20"/>
          <w:lang w:eastAsia="en-US"/>
        </w:rPr>
        <w:t>T</w:t>
      </w:r>
      <w:r w:rsidR="00A45AE3" w:rsidRPr="00B7169C">
        <w:rPr>
          <w:rFonts w:ascii="Arial" w:eastAsia="Calibri" w:hAnsi="Arial" w:cs="Arial"/>
          <w:sz w:val="20"/>
          <w:szCs w:val="20"/>
          <w:lang w:eastAsia="en-US"/>
        </w:rPr>
        <w:t>echnické specifikaci</w:t>
      </w:r>
      <w:r w:rsidR="00F4720F">
        <w:rPr>
          <w:rFonts w:ascii="Arial" w:eastAsia="Calibri" w:hAnsi="Arial" w:cs="Arial"/>
          <w:sz w:val="20"/>
          <w:szCs w:val="20"/>
          <w:lang w:eastAsia="en-US"/>
        </w:rPr>
        <w:t xml:space="preserve"> plnění</w:t>
      </w:r>
      <w:r w:rsidR="00A45AE3" w:rsidRPr="00B7169C">
        <w:rPr>
          <w:rFonts w:ascii="Arial" w:eastAsia="Calibri" w:hAnsi="Arial" w:cs="Arial"/>
          <w:sz w:val="20"/>
          <w:szCs w:val="20"/>
          <w:lang w:eastAsia="en-US"/>
        </w:rPr>
        <w:t xml:space="preserve"> </w:t>
      </w:r>
      <w:r w:rsidR="00A45AE3" w:rsidRPr="00F4720F">
        <w:rPr>
          <w:rFonts w:ascii="Arial" w:eastAsia="Calibri" w:hAnsi="Arial" w:cs="Arial"/>
          <w:sz w:val="20"/>
          <w:szCs w:val="20"/>
          <w:lang w:eastAsia="en-US"/>
        </w:rPr>
        <w:t>a položkovém rozpočtu</w:t>
      </w:r>
      <w:r w:rsidR="00A45AE3" w:rsidRPr="00B7169C">
        <w:rPr>
          <w:rFonts w:ascii="Arial" w:eastAsia="Calibri" w:hAnsi="Arial" w:cs="Arial"/>
          <w:sz w:val="20"/>
          <w:szCs w:val="20"/>
          <w:lang w:eastAsia="en-US"/>
        </w:rPr>
        <w:t xml:space="preserve"> nebo technicky vyšší prvek nebyl v době zpracování </w:t>
      </w:r>
      <w:r w:rsidR="00F4720F">
        <w:rPr>
          <w:rFonts w:ascii="Arial" w:eastAsia="Calibri" w:hAnsi="Arial" w:cs="Arial"/>
          <w:sz w:val="20"/>
          <w:szCs w:val="20"/>
          <w:lang w:eastAsia="en-US"/>
        </w:rPr>
        <w:t>T</w:t>
      </w:r>
      <w:r w:rsidR="00A45AE3" w:rsidRPr="00B7169C">
        <w:rPr>
          <w:rFonts w:ascii="Arial" w:eastAsia="Calibri" w:hAnsi="Arial" w:cs="Arial"/>
          <w:sz w:val="20"/>
          <w:szCs w:val="20"/>
          <w:lang w:eastAsia="en-US"/>
        </w:rPr>
        <w:t>echnické specifikac</w:t>
      </w:r>
      <w:r w:rsidR="00F4720F">
        <w:rPr>
          <w:rFonts w:ascii="Arial" w:eastAsia="Calibri" w:hAnsi="Arial" w:cs="Arial"/>
          <w:sz w:val="20"/>
          <w:szCs w:val="20"/>
          <w:lang w:eastAsia="en-US"/>
        </w:rPr>
        <w:t>e</w:t>
      </w:r>
      <w:r w:rsidR="00A45AE3" w:rsidRPr="00B7169C">
        <w:rPr>
          <w:rFonts w:ascii="Arial" w:eastAsia="Calibri" w:hAnsi="Arial" w:cs="Arial"/>
          <w:sz w:val="20"/>
          <w:szCs w:val="20"/>
          <w:lang w:eastAsia="en-US"/>
        </w:rPr>
        <w:t xml:space="preserve"> </w:t>
      </w:r>
      <w:r w:rsidR="00F4720F">
        <w:rPr>
          <w:rFonts w:ascii="Arial" w:eastAsia="Calibri" w:hAnsi="Arial" w:cs="Arial"/>
          <w:sz w:val="20"/>
          <w:szCs w:val="20"/>
          <w:lang w:eastAsia="en-US"/>
        </w:rPr>
        <w:t xml:space="preserve">plnění </w:t>
      </w:r>
      <w:r w:rsidR="00A45AE3" w:rsidRPr="00F4720F">
        <w:rPr>
          <w:rFonts w:ascii="Arial" w:eastAsia="Calibri" w:hAnsi="Arial" w:cs="Arial"/>
          <w:sz w:val="20"/>
          <w:szCs w:val="20"/>
          <w:lang w:eastAsia="en-US"/>
        </w:rPr>
        <w:t>a položkové</w:t>
      </w:r>
      <w:r w:rsidR="00F4720F" w:rsidRPr="00F4720F">
        <w:rPr>
          <w:rFonts w:ascii="Arial" w:eastAsia="Calibri" w:hAnsi="Arial" w:cs="Arial"/>
          <w:sz w:val="20"/>
          <w:szCs w:val="20"/>
          <w:lang w:eastAsia="en-US"/>
        </w:rPr>
        <w:t>ho</w:t>
      </w:r>
      <w:r w:rsidR="00A45AE3" w:rsidRPr="00F4720F">
        <w:rPr>
          <w:rFonts w:ascii="Arial" w:eastAsia="Calibri" w:hAnsi="Arial" w:cs="Arial"/>
          <w:sz w:val="20"/>
          <w:szCs w:val="20"/>
          <w:lang w:eastAsia="en-US"/>
        </w:rPr>
        <w:t xml:space="preserve"> rozpočtu</w:t>
      </w:r>
      <w:r w:rsidR="00A45AE3" w:rsidRPr="00B7169C">
        <w:rPr>
          <w:rFonts w:ascii="Arial" w:eastAsia="Calibri" w:hAnsi="Arial" w:cs="Arial"/>
          <w:sz w:val="20"/>
          <w:szCs w:val="20"/>
          <w:lang w:eastAsia="en-US"/>
        </w:rPr>
        <w:t xml:space="preserve"> na trhu dostupný; </w:t>
      </w:r>
    </w:p>
    <w:p w14:paraId="02DC9B05" w14:textId="2EA0C706" w:rsidR="00A45AE3" w:rsidRPr="00B7169C" w:rsidRDefault="00A45AE3" w:rsidP="00A45AE3">
      <w:pPr>
        <w:pStyle w:val="Odstavecseseznamem"/>
        <w:numPr>
          <w:ilvl w:val="0"/>
          <w:numId w:val="24"/>
        </w:numPr>
        <w:autoSpaceDE w:val="0"/>
        <w:spacing w:before="120" w:after="120"/>
        <w:ind w:left="1134"/>
        <w:rPr>
          <w:rFonts w:ascii="Arial" w:eastAsia="Calibri" w:hAnsi="Arial" w:cs="Arial"/>
          <w:sz w:val="20"/>
          <w:szCs w:val="20"/>
          <w:lang w:eastAsia="en-US"/>
        </w:rPr>
      </w:pPr>
      <w:r w:rsidRPr="00B7169C">
        <w:rPr>
          <w:rFonts w:ascii="Arial" w:eastAsia="Calibri" w:hAnsi="Arial" w:cs="Arial"/>
          <w:sz w:val="20"/>
          <w:szCs w:val="20"/>
          <w:lang w:eastAsia="en-US"/>
        </w:rPr>
        <w:t xml:space="preserve">změna prvku nemění celkovou povahu </w:t>
      </w:r>
      <w:r w:rsidR="00F4720F">
        <w:rPr>
          <w:rFonts w:ascii="Arial" w:eastAsia="Calibri" w:hAnsi="Arial" w:cs="Arial"/>
          <w:sz w:val="20"/>
          <w:szCs w:val="20"/>
          <w:lang w:eastAsia="en-US"/>
        </w:rPr>
        <w:t>V</w:t>
      </w:r>
      <w:r w:rsidRPr="00B7169C">
        <w:rPr>
          <w:rFonts w:ascii="Arial" w:eastAsia="Calibri" w:hAnsi="Arial" w:cs="Arial"/>
          <w:sz w:val="20"/>
          <w:szCs w:val="20"/>
          <w:lang w:eastAsia="en-US"/>
        </w:rPr>
        <w:t>eřejné zakázky;</w:t>
      </w:r>
    </w:p>
    <w:p w14:paraId="6433C463" w14:textId="77777777" w:rsidR="00A45AE3" w:rsidRPr="00B7169C" w:rsidRDefault="00A45AE3" w:rsidP="00A45AE3">
      <w:pPr>
        <w:pStyle w:val="Odstavecseseznamem"/>
        <w:numPr>
          <w:ilvl w:val="0"/>
          <w:numId w:val="24"/>
        </w:numPr>
        <w:autoSpaceDE w:val="0"/>
        <w:spacing w:before="120" w:after="120"/>
        <w:ind w:left="1134"/>
        <w:rPr>
          <w:rFonts w:ascii="Arial" w:eastAsia="Calibri" w:hAnsi="Arial" w:cs="Arial"/>
          <w:sz w:val="20"/>
          <w:szCs w:val="20"/>
          <w:lang w:eastAsia="en-US"/>
        </w:rPr>
      </w:pPr>
      <w:r w:rsidRPr="00B7169C">
        <w:rPr>
          <w:rFonts w:ascii="Arial" w:eastAsia="Calibri" w:hAnsi="Arial" w:cs="Arial"/>
          <w:sz w:val="20"/>
          <w:szCs w:val="20"/>
          <w:lang w:eastAsia="en-US"/>
        </w:rPr>
        <w:t>cena technicky vyššího prvku bude:</w:t>
      </w:r>
    </w:p>
    <w:p w14:paraId="3102054D" w14:textId="27B8735C" w:rsidR="00A45AE3" w:rsidRPr="00B7169C" w:rsidRDefault="00A45AE3" w:rsidP="00A45AE3">
      <w:pPr>
        <w:pStyle w:val="Odstavecseseznamem"/>
        <w:numPr>
          <w:ilvl w:val="0"/>
          <w:numId w:val="23"/>
        </w:numPr>
        <w:autoSpaceDE w:val="0"/>
        <w:spacing w:before="120" w:after="120"/>
        <w:ind w:left="1418"/>
        <w:rPr>
          <w:rFonts w:ascii="Arial" w:eastAsia="Calibri" w:hAnsi="Arial" w:cs="Arial"/>
          <w:sz w:val="20"/>
          <w:szCs w:val="20"/>
          <w:lang w:eastAsia="en-US"/>
        </w:rPr>
      </w:pPr>
      <w:r w:rsidRPr="00B7169C">
        <w:rPr>
          <w:rFonts w:ascii="Arial" w:eastAsia="Calibri" w:hAnsi="Arial" w:cs="Arial"/>
          <w:sz w:val="20"/>
          <w:szCs w:val="20"/>
          <w:lang w:eastAsia="en-US"/>
        </w:rPr>
        <w:t>buď shodná s cenou prvku, kter</w:t>
      </w:r>
      <w:r w:rsidR="00A74A99">
        <w:rPr>
          <w:rFonts w:ascii="Arial" w:eastAsia="Calibri" w:hAnsi="Arial" w:cs="Arial"/>
          <w:sz w:val="20"/>
          <w:szCs w:val="20"/>
          <w:lang w:eastAsia="en-US"/>
        </w:rPr>
        <w:t>ou</w:t>
      </w:r>
      <w:r w:rsidRPr="00B7169C">
        <w:rPr>
          <w:rFonts w:ascii="Arial" w:eastAsia="Calibri" w:hAnsi="Arial" w:cs="Arial"/>
          <w:sz w:val="20"/>
          <w:szCs w:val="20"/>
          <w:lang w:eastAsia="en-US"/>
        </w:rPr>
        <w:t xml:space="preserve"> předpokládal v </w:t>
      </w:r>
      <w:r w:rsidR="00F4720F">
        <w:rPr>
          <w:rFonts w:ascii="Arial" w:eastAsia="Calibri" w:hAnsi="Arial" w:cs="Arial"/>
          <w:sz w:val="20"/>
          <w:szCs w:val="20"/>
          <w:lang w:eastAsia="en-US"/>
        </w:rPr>
        <w:t>T</w:t>
      </w:r>
      <w:r w:rsidRPr="00B7169C">
        <w:rPr>
          <w:rFonts w:ascii="Arial" w:eastAsia="Calibri" w:hAnsi="Arial" w:cs="Arial"/>
          <w:sz w:val="20"/>
          <w:szCs w:val="20"/>
          <w:lang w:eastAsia="en-US"/>
        </w:rPr>
        <w:t xml:space="preserve">echnické specifikaci </w:t>
      </w:r>
      <w:r w:rsidR="00F4720F">
        <w:rPr>
          <w:rFonts w:ascii="Arial" w:eastAsia="Calibri" w:hAnsi="Arial" w:cs="Arial"/>
          <w:sz w:val="20"/>
          <w:szCs w:val="20"/>
          <w:lang w:eastAsia="en-US"/>
        </w:rPr>
        <w:t xml:space="preserve">plnění </w:t>
      </w:r>
      <w:r w:rsidRPr="00F4720F">
        <w:rPr>
          <w:rFonts w:ascii="Arial" w:eastAsia="Calibri" w:hAnsi="Arial" w:cs="Arial"/>
          <w:sz w:val="20"/>
          <w:szCs w:val="20"/>
          <w:lang w:eastAsia="en-US"/>
        </w:rPr>
        <w:t>a položkovém rozpočtu,</w:t>
      </w:r>
      <w:r w:rsidRPr="00B7169C">
        <w:rPr>
          <w:rFonts w:ascii="Arial" w:eastAsia="Calibri" w:hAnsi="Arial" w:cs="Arial"/>
          <w:sz w:val="20"/>
          <w:szCs w:val="20"/>
          <w:lang w:eastAsia="en-US"/>
        </w:rPr>
        <w:t xml:space="preserve"> a která je uvedena v </w:t>
      </w:r>
      <w:r w:rsidR="00F4720F">
        <w:rPr>
          <w:rFonts w:ascii="Arial" w:eastAsia="Calibri" w:hAnsi="Arial" w:cs="Arial"/>
          <w:sz w:val="20"/>
          <w:szCs w:val="20"/>
          <w:lang w:eastAsia="en-US"/>
        </w:rPr>
        <w:t>T</w:t>
      </w:r>
      <w:r w:rsidRPr="00B7169C">
        <w:rPr>
          <w:rFonts w:ascii="Arial" w:eastAsia="Calibri" w:hAnsi="Arial" w:cs="Arial"/>
          <w:sz w:val="20"/>
          <w:szCs w:val="20"/>
          <w:lang w:eastAsia="en-US"/>
        </w:rPr>
        <w:t xml:space="preserve">echnické specifikaci </w:t>
      </w:r>
      <w:r w:rsidR="00F4720F">
        <w:rPr>
          <w:rFonts w:ascii="Arial" w:eastAsia="Calibri" w:hAnsi="Arial" w:cs="Arial"/>
          <w:sz w:val="20"/>
          <w:szCs w:val="20"/>
          <w:lang w:eastAsia="en-US"/>
        </w:rPr>
        <w:t xml:space="preserve">plnění </w:t>
      </w:r>
      <w:r w:rsidRPr="00B7169C">
        <w:rPr>
          <w:rFonts w:ascii="Arial" w:eastAsia="Calibri" w:hAnsi="Arial" w:cs="Arial"/>
          <w:sz w:val="20"/>
          <w:szCs w:val="20"/>
          <w:lang w:eastAsia="en-US"/>
        </w:rPr>
        <w:t xml:space="preserve">a položkovém rozpočtu, </w:t>
      </w:r>
    </w:p>
    <w:p w14:paraId="359224B4" w14:textId="7CC3CDD7" w:rsidR="00A45AE3" w:rsidRPr="00B7169C" w:rsidRDefault="00A45AE3" w:rsidP="00A45AE3">
      <w:pPr>
        <w:pStyle w:val="Odstavecseseznamem"/>
        <w:numPr>
          <w:ilvl w:val="0"/>
          <w:numId w:val="23"/>
        </w:numPr>
        <w:autoSpaceDE w:val="0"/>
        <w:spacing w:before="120" w:after="120"/>
        <w:ind w:left="1418"/>
        <w:rPr>
          <w:rFonts w:ascii="Arial" w:eastAsia="Calibri" w:hAnsi="Arial" w:cs="Arial"/>
          <w:sz w:val="20"/>
          <w:szCs w:val="20"/>
          <w:lang w:eastAsia="en-US"/>
        </w:rPr>
      </w:pPr>
      <w:r w:rsidRPr="00B7169C">
        <w:rPr>
          <w:rFonts w:ascii="Arial" w:eastAsia="Calibri" w:hAnsi="Arial" w:cs="Arial"/>
          <w:sz w:val="20"/>
          <w:szCs w:val="20"/>
          <w:lang w:eastAsia="en-US"/>
        </w:rPr>
        <w:t>nebo se zvýší max. o 5 %, oproti ceně sjednané v položkovém rozpočtu, pokud na trhu není</w:t>
      </w:r>
      <w:r w:rsidR="007753DB">
        <w:rPr>
          <w:rFonts w:ascii="Arial" w:eastAsia="Calibri" w:hAnsi="Arial" w:cs="Arial"/>
          <w:sz w:val="20"/>
          <w:szCs w:val="20"/>
          <w:lang w:eastAsia="en-US"/>
        </w:rPr>
        <w:t xml:space="preserve"> z objektivních důvodů nikoli na straně </w:t>
      </w:r>
      <w:r w:rsidR="00F4720F">
        <w:rPr>
          <w:rFonts w:ascii="Arial" w:eastAsia="Calibri" w:hAnsi="Arial" w:cs="Arial"/>
          <w:sz w:val="20"/>
          <w:szCs w:val="20"/>
          <w:lang w:eastAsia="en-US"/>
        </w:rPr>
        <w:t xml:space="preserve">Prodávajícího </w:t>
      </w:r>
      <w:r w:rsidR="007753DB">
        <w:rPr>
          <w:rFonts w:ascii="Arial" w:eastAsia="Calibri" w:hAnsi="Arial" w:cs="Arial"/>
          <w:sz w:val="20"/>
          <w:szCs w:val="20"/>
          <w:lang w:eastAsia="en-US"/>
        </w:rPr>
        <w:t xml:space="preserve">možné technicky vyšší prvek </w:t>
      </w:r>
      <w:r w:rsidR="00BC3F84">
        <w:rPr>
          <w:rFonts w:ascii="Arial" w:eastAsia="Calibri" w:hAnsi="Arial" w:cs="Arial"/>
          <w:sz w:val="20"/>
          <w:szCs w:val="20"/>
          <w:lang w:eastAsia="en-US"/>
        </w:rPr>
        <w:t xml:space="preserve">pořídit </w:t>
      </w:r>
      <w:r w:rsidR="00BC3F84" w:rsidRPr="00B7169C">
        <w:rPr>
          <w:rFonts w:ascii="Arial" w:eastAsia="Calibri" w:hAnsi="Arial" w:cs="Arial"/>
          <w:sz w:val="20"/>
          <w:szCs w:val="20"/>
          <w:lang w:eastAsia="en-US"/>
        </w:rPr>
        <w:t>za</w:t>
      </w:r>
      <w:r w:rsidRPr="00B7169C">
        <w:rPr>
          <w:rFonts w:ascii="Arial" w:eastAsia="Calibri" w:hAnsi="Arial" w:cs="Arial"/>
          <w:sz w:val="20"/>
          <w:szCs w:val="20"/>
          <w:lang w:eastAsia="en-US"/>
        </w:rPr>
        <w:t xml:space="preserve"> cenu sjednanou v </w:t>
      </w:r>
      <w:r w:rsidR="00F4720F">
        <w:rPr>
          <w:rFonts w:ascii="Arial" w:eastAsia="Calibri" w:hAnsi="Arial" w:cs="Arial"/>
          <w:sz w:val="20"/>
          <w:szCs w:val="20"/>
          <w:lang w:eastAsia="en-US"/>
        </w:rPr>
        <w:t>T</w:t>
      </w:r>
      <w:r w:rsidRPr="00B7169C">
        <w:rPr>
          <w:rFonts w:ascii="Arial" w:eastAsia="Calibri" w:hAnsi="Arial" w:cs="Arial"/>
          <w:sz w:val="20"/>
          <w:szCs w:val="20"/>
          <w:lang w:eastAsia="en-US"/>
        </w:rPr>
        <w:t>echnické specifikaci</w:t>
      </w:r>
      <w:r w:rsidR="00F4720F">
        <w:rPr>
          <w:rFonts w:ascii="Arial" w:eastAsia="Calibri" w:hAnsi="Arial" w:cs="Arial"/>
          <w:sz w:val="20"/>
          <w:szCs w:val="20"/>
          <w:lang w:eastAsia="en-US"/>
        </w:rPr>
        <w:t xml:space="preserve"> plnění</w:t>
      </w:r>
      <w:r w:rsidRPr="00B7169C">
        <w:rPr>
          <w:rFonts w:ascii="Arial" w:eastAsia="Calibri" w:hAnsi="Arial" w:cs="Arial"/>
          <w:sz w:val="20"/>
          <w:szCs w:val="20"/>
          <w:lang w:eastAsia="en-US"/>
        </w:rPr>
        <w:t xml:space="preserve"> a položkovém rozpočtu; </w:t>
      </w:r>
    </w:p>
    <w:p w14:paraId="4296DD0A" w14:textId="71A4177A" w:rsidR="00A45AE3" w:rsidRPr="00A45AE3" w:rsidRDefault="00A45AE3" w:rsidP="00A45AE3">
      <w:pPr>
        <w:pStyle w:val="Nadpis2"/>
        <w:numPr>
          <w:ilvl w:val="0"/>
          <w:numId w:val="24"/>
        </w:numPr>
        <w:rPr>
          <w:rFonts w:ascii="Arial" w:eastAsia="Calibri" w:hAnsi="Arial" w:cs="Arial"/>
          <w:sz w:val="20"/>
          <w:szCs w:val="20"/>
          <w:lang w:eastAsia="en-US"/>
        </w:rPr>
      </w:pPr>
      <w:r w:rsidRPr="00A45AE3">
        <w:rPr>
          <w:rFonts w:ascii="Arial" w:eastAsia="Calibri" w:hAnsi="Arial" w:cs="Arial"/>
          <w:sz w:val="20"/>
          <w:szCs w:val="20"/>
          <w:lang w:eastAsia="en-US"/>
        </w:rPr>
        <w:t xml:space="preserve">technicky vyšší prvek musí mít minimálně shodné nebo prokazatelně lepší technické parametry než prvek předpokládaný v </w:t>
      </w:r>
      <w:r w:rsidR="00F4720F">
        <w:rPr>
          <w:rFonts w:ascii="Arial" w:eastAsia="Calibri" w:hAnsi="Arial" w:cs="Arial"/>
          <w:sz w:val="20"/>
          <w:szCs w:val="20"/>
          <w:lang w:eastAsia="en-US"/>
        </w:rPr>
        <w:t>T</w:t>
      </w:r>
      <w:r w:rsidRPr="00A45AE3">
        <w:rPr>
          <w:rFonts w:ascii="Arial" w:eastAsia="Calibri" w:hAnsi="Arial" w:cs="Arial"/>
          <w:sz w:val="20"/>
          <w:szCs w:val="20"/>
          <w:lang w:eastAsia="en-US"/>
        </w:rPr>
        <w:t xml:space="preserve">echnické specifikaci </w:t>
      </w:r>
      <w:r w:rsidR="00F4720F">
        <w:rPr>
          <w:rFonts w:ascii="Arial" w:eastAsia="Calibri" w:hAnsi="Arial" w:cs="Arial"/>
          <w:sz w:val="20"/>
          <w:szCs w:val="20"/>
          <w:lang w:eastAsia="en-US"/>
        </w:rPr>
        <w:t xml:space="preserve">plnění </w:t>
      </w:r>
      <w:r w:rsidRPr="00A45AE3">
        <w:rPr>
          <w:rFonts w:ascii="Arial" w:eastAsia="Calibri" w:hAnsi="Arial" w:cs="Arial"/>
          <w:sz w:val="20"/>
          <w:szCs w:val="20"/>
          <w:lang w:eastAsia="en-US"/>
        </w:rPr>
        <w:t xml:space="preserve">a položkovém rozpočtu; </w:t>
      </w:r>
    </w:p>
    <w:p w14:paraId="71A966C9" w14:textId="525D4349" w:rsidR="000D5CD3" w:rsidRPr="00A45AE3" w:rsidRDefault="00A45AE3" w:rsidP="00A45AE3">
      <w:pPr>
        <w:pStyle w:val="Nadpis2"/>
        <w:numPr>
          <w:ilvl w:val="0"/>
          <w:numId w:val="24"/>
        </w:numPr>
        <w:rPr>
          <w:rFonts w:ascii="Arial" w:eastAsia="Calibri" w:hAnsi="Arial" w:cs="Arial"/>
          <w:sz w:val="20"/>
          <w:szCs w:val="20"/>
          <w:lang w:eastAsia="en-US"/>
        </w:rPr>
      </w:pPr>
      <w:r w:rsidRPr="00A45AE3">
        <w:rPr>
          <w:rFonts w:ascii="Arial" w:eastAsia="Calibri" w:hAnsi="Arial" w:cs="Arial"/>
          <w:sz w:val="20"/>
          <w:szCs w:val="20"/>
          <w:lang w:eastAsia="en-US"/>
        </w:rPr>
        <w:t>změna prvku musí být vždy projednána s</w:t>
      </w:r>
      <w:r w:rsidR="004B410A">
        <w:rPr>
          <w:rFonts w:ascii="Arial" w:eastAsia="Calibri" w:hAnsi="Arial" w:cs="Arial"/>
          <w:sz w:val="20"/>
          <w:szCs w:val="20"/>
          <w:lang w:eastAsia="en-US"/>
        </w:rPr>
        <w:t> </w:t>
      </w:r>
      <w:r w:rsidR="00F4720F">
        <w:rPr>
          <w:rFonts w:ascii="Arial" w:eastAsia="Calibri" w:hAnsi="Arial" w:cs="Arial"/>
          <w:sz w:val="20"/>
          <w:szCs w:val="20"/>
          <w:lang w:eastAsia="en-US"/>
        </w:rPr>
        <w:t>Kupujícím</w:t>
      </w:r>
      <w:r w:rsidR="00F4720F" w:rsidRPr="00A45AE3">
        <w:rPr>
          <w:rFonts w:ascii="Arial" w:eastAsia="Calibri" w:hAnsi="Arial" w:cs="Arial"/>
          <w:sz w:val="20"/>
          <w:szCs w:val="20"/>
          <w:lang w:eastAsia="en-US"/>
        </w:rPr>
        <w:t xml:space="preserve"> </w:t>
      </w:r>
      <w:r w:rsidRPr="00A45AE3">
        <w:rPr>
          <w:rFonts w:ascii="Arial" w:eastAsia="Calibri" w:hAnsi="Arial" w:cs="Arial"/>
          <w:sz w:val="20"/>
          <w:szCs w:val="20"/>
          <w:lang w:eastAsia="en-US"/>
        </w:rPr>
        <w:t xml:space="preserve">a </w:t>
      </w:r>
      <w:r w:rsidR="00F4720F">
        <w:rPr>
          <w:rFonts w:ascii="Arial" w:eastAsia="Calibri" w:hAnsi="Arial" w:cs="Arial"/>
          <w:sz w:val="20"/>
          <w:szCs w:val="20"/>
          <w:lang w:eastAsia="en-US"/>
        </w:rPr>
        <w:t>Kupujícím</w:t>
      </w:r>
      <w:r w:rsidR="00F4720F" w:rsidRPr="00A45AE3">
        <w:rPr>
          <w:rFonts w:ascii="Arial" w:eastAsia="Calibri" w:hAnsi="Arial" w:cs="Arial"/>
          <w:sz w:val="20"/>
          <w:szCs w:val="20"/>
          <w:lang w:eastAsia="en-US"/>
        </w:rPr>
        <w:t xml:space="preserve"> </w:t>
      </w:r>
      <w:r w:rsidRPr="00A45AE3">
        <w:rPr>
          <w:rFonts w:ascii="Arial" w:eastAsia="Calibri" w:hAnsi="Arial" w:cs="Arial"/>
          <w:sz w:val="20"/>
          <w:szCs w:val="20"/>
          <w:lang w:eastAsia="en-US"/>
        </w:rPr>
        <w:t xml:space="preserve">musí být schválena.  </w:t>
      </w:r>
      <w:r w:rsidR="00F4720F">
        <w:rPr>
          <w:rFonts w:ascii="Arial" w:eastAsia="Calibri" w:hAnsi="Arial" w:cs="Arial"/>
          <w:sz w:val="20"/>
          <w:szCs w:val="20"/>
          <w:lang w:eastAsia="en-US"/>
        </w:rPr>
        <w:t>Prodávající</w:t>
      </w:r>
      <w:r w:rsidR="00F4720F" w:rsidRPr="00A45AE3">
        <w:rPr>
          <w:rFonts w:ascii="Arial" w:eastAsia="Calibri" w:hAnsi="Arial" w:cs="Arial"/>
          <w:sz w:val="20"/>
          <w:szCs w:val="20"/>
          <w:lang w:eastAsia="en-US"/>
        </w:rPr>
        <w:t xml:space="preserve"> </w:t>
      </w:r>
      <w:r w:rsidRPr="00A45AE3">
        <w:rPr>
          <w:rFonts w:ascii="Arial" w:eastAsia="Calibri" w:hAnsi="Arial" w:cs="Arial"/>
          <w:sz w:val="20"/>
          <w:szCs w:val="20"/>
          <w:lang w:eastAsia="en-US"/>
        </w:rPr>
        <w:t xml:space="preserve">nemůže vymáhat na </w:t>
      </w:r>
      <w:r w:rsidR="00F4720F">
        <w:rPr>
          <w:rFonts w:ascii="Arial" w:eastAsia="Calibri" w:hAnsi="Arial" w:cs="Arial"/>
          <w:sz w:val="20"/>
          <w:szCs w:val="20"/>
          <w:lang w:eastAsia="en-US"/>
        </w:rPr>
        <w:t>Kupujícím</w:t>
      </w:r>
      <w:r w:rsidR="00F4720F" w:rsidRPr="00A45AE3">
        <w:rPr>
          <w:rFonts w:ascii="Arial" w:eastAsia="Calibri" w:hAnsi="Arial" w:cs="Arial"/>
          <w:sz w:val="20"/>
          <w:szCs w:val="20"/>
          <w:lang w:eastAsia="en-US"/>
        </w:rPr>
        <w:t xml:space="preserve"> </w:t>
      </w:r>
      <w:r w:rsidRPr="00A45AE3">
        <w:rPr>
          <w:rFonts w:ascii="Arial" w:eastAsia="Calibri" w:hAnsi="Arial" w:cs="Arial"/>
          <w:sz w:val="20"/>
          <w:szCs w:val="20"/>
          <w:lang w:eastAsia="en-US"/>
        </w:rPr>
        <w:t xml:space="preserve">účelově změnu prvku, pokud s jeho výměnou </w:t>
      </w:r>
      <w:r w:rsidR="00F4720F">
        <w:rPr>
          <w:rFonts w:ascii="Arial" w:eastAsia="Calibri" w:hAnsi="Arial" w:cs="Arial"/>
          <w:sz w:val="20"/>
          <w:szCs w:val="20"/>
          <w:lang w:eastAsia="en-US"/>
        </w:rPr>
        <w:t>Kupující</w:t>
      </w:r>
      <w:r w:rsidR="00F4720F" w:rsidRPr="00A45AE3">
        <w:rPr>
          <w:rFonts w:ascii="Arial" w:eastAsia="Calibri" w:hAnsi="Arial" w:cs="Arial"/>
          <w:sz w:val="20"/>
          <w:szCs w:val="20"/>
          <w:lang w:eastAsia="en-US"/>
        </w:rPr>
        <w:t xml:space="preserve"> </w:t>
      </w:r>
      <w:r w:rsidRPr="00A45AE3">
        <w:rPr>
          <w:rFonts w:ascii="Arial" w:eastAsia="Calibri" w:hAnsi="Arial" w:cs="Arial"/>
          <w:sz w:val="20"/>
          <w:szCs w:val="20"/>
          <w:lang w:eastAsia="en-US"/>
        </w:rPr>
        <w:t>nevysloví souhlas.</w:t>
      </w:r>
    </w:p>
    <w:p w14:paraId="286B0453" w14:textId="132B5E0C" w:rsidR="00456BA4" w:rsidRPr="009C1239" w:rsidRDefault="00456BA4" w:rsidP="00F313EF">
      <w:pPr>
        <w:pStyle w:val="Nadpis1"/>
        <w:tabs>
          <w:tab w:val="clear" w:pos="1844"/>
          <w:tab w:val="num" w:pos="992"/>
        </w:tabs>
        <w:ind w:left="709" w:hanging="709"/>
        <w:rPr>
          <w:rFonts w:ascii="Arial" w:hAnsi="Arial" w:cs="Arial"/>
        </w:rPr>
      </w:pPr>
      <w:r w:rsidRPr="009C1239">
        <w:rPr>
          <w:rFonts w:ascii="Arial" w:hAnsi="Arial" w:cs="Arial"/>
        </w:rPr>
        <w:t>Vlastnické právo</w:t>
      </w:r>
    </w:p>
    <w:p w14:paraId="2C91A8DD" w14:textId="2B989012" w:rsidR="008C0445" w:rsidRPr="009C1239" w:rsidRDefault="008C0445"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Vlastnické právo přechází na Kupujícího </w:t>
      </w:r>
      <w:r w:rsidR="0066757C" w:rsidRPr="009C1239">
        <w:rPr>
          <w:rFonts w:ascii="Arial" w:hAnsi="Arial" w:cs="Arial"/>
          <w:sz w:val="20"/>
          <w:szCs w:val="20"/>
        </w:rPr>
        <w:t xml:space="preserve">doručením </w:t>
      </w:r>
      <w:r w:rsidR="00F67927">
        <w:rPr>
          <w:rFonts w:ascii="Arial" w:hAnsi="Arial" w:cs="Arial"/>
          <w:sz w:val="20"/>
          <w:szCs w:val="20"/>
        </w:rPr>
        <w:t>Vybavení</w:t>
      </w:r>
      <w:r w:rsidRPr="009C1239">
        <w:rPr>
          <w:rFonts w:ascii="Arial" w:hAnsi="Arial" w:cs="Arial"/>
          <w:sz w:val="20"/>
          <w:szCs w:val="20"/>
        </w:rPr>
        <w:t xml:space="preserve">. </w:t>
      </w:r>
      <w:r w:rsidR="0066757C" w:rsidRPr="009C1239">
        <w:rPr>
          <w:rFonts w:ascii="Arial" w:hAnsi="Arial" w:cs="Arial"/>
          <w:sz w:val="20"/>
          <w:szCs w:val="20"/>
        </w:rPr>
        <w:t xml:space="preserve">Doručením </w:t>
      </w:r>
      <w:r w:rsidRPr="009C1239">
        <w:rPr>
          <w:rFonts w:ascii="Arial" w:hAnsi="Arial" w:cs="Arial"/>
          <w:sz w:val="20"/>
          <w:szCs w:val="20"/>
        </w:rPr>
        <w:t xml:space="preserve">se rozumí </w:t>
      </w:r>
      <w:r w:rsidRPr="00780A41">
        <w:rPr>
          <w:rFonts w:ascii="Arial" w:hAnsi="Arial" w:cs="Arial"/>
          <w:sz w:val="20"/>
          <w:szCs w:val="20"/>
        </w:rPr>
        <w:t xml:space="preserve">podpis </w:t>
      </w:r>
      <w:r w:rsidR="00780A41">
        <w:rPr>
          <w:rFonts w:ascii="Arial" w:hAnsi="Arial" w:cs="Arial"/>
          <w:sz w:val="20"/>
          <w:szCs w:val="20"/>
        </w:rPr>
        <w:t>předávacího protokolu</w:t>
      </w:r>
      <w:r w:rsidR="00606D11" w:rsidRPr="009C1239">
        <w:rPr>
          <w:rFonts w:ascii="Arial" w:hAnsi="Arial" w:cs="Arial"/>
          <w:sz w:val="20"/>
          <w:szCs w:val="20"/>
        </w:rPr>
        <w:t xml:space="preserve"> </w:t>
      </w:r>
      <w:r w:rsidRPr="009C1239">
        <w:rPr>
          <w:rFonts w:ascii="Arial" w:hAnsi="Arial" w:cs="Arial"/>
          <w:sz w:val="20"/>
          <w:szCs w:val="20"/>
        </w:rPr>
        <w:t xml:space="preserve">oběma </w:t>
      </w:r>
      <w:r w:rsidR="00794C7F" w:rsidRPr="009C1239">
        <w:rPr>
          <w:rFonts w:ascii="Arial" w:hAnsi="Arial" w:cs="Arial"/>
          <w:sz w:val="20"/>
          <w:szCs w:val="20"/>
        </w:rPr>
        <w:t>S</w:t>
      </w:r>
      <w:r w:rsidRPr="009C1239">
        <w:rPr>
          <w:rFonts w:ascii="Arial" w:hAnsi="Arial" w:cs="Arial"/>
          <w:sz w:val="20"/>
          <w:szCs w:val="20"/>
        </w:rPr>
        <w:t xml:space="preserve">mluvními stranami, kterým zároveň přechází na Kupujícího i nebezpečí škody na </w:t>
      </w:r>
      <w:r w:rsidR="00F67927">
        <w:rPr>
          <w:rFonts w:ascii="Arial" w:hAnsi="Arial" w:cs="Arial"/>
          <w:sz w:val="20"/>
          <w:szCs w:val="20"/>
        </w:rPr>
        <w:t>Vybavení</w:t>
      </w:r>
      <w:r w:rsidRPr="009C1239">
        <w:rPr>
          <w:rFonts w:ascii="Arial" w:hAnsi="Arial" w:cs="Arial"/>
          <w:sz w:val="20"/>
          <w:szCs w:val="20"/>
        </w:rPr>
        <w:t>.</w:t>
      </w:r>
    </w:p>
    <w:p w14:paraId="6B07EF6A"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Kupní cena</w:t>
      </w:r>
      <w:r w:rsidR="003102C3" w:rsidRPr="009C1239">
        <w:rPr>
          <w:rFonts w:ascii="Arial" w:hAnsi="Arial" w:cs="Arial"/>
          <w:sz w:val="22"/>
          <w:szCs w:val="20"/>
        </w:rPr>
        <w:t xml:space="preserve"> a platební podmínky</w:t>
      </w:r>
    </w:p>
    <w:p w14:paraId="2A789A23" w14:textId="45F09E18" w:rsidR="005436D2" w:rsidRPr="00D80BDE" w:rsidRDefault="00456BA4"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 xml:space="preserve">Kupní cena </w:t>
      </w:r>
      <w:r w:rsidR="003102C3" w:rsidRPr="00D80BDE">
        <w:rPr>
          <w:rFonts w:ascii="Arial" w:hAnsi="Arial" w:cs="Arial"/>
          <w:sz w:val="20"/>
          <w:szCs w:val="20"/>
        </w:rPr>
        <w:t>za předm</w:t>
      </w:r>
      <w:r w:rsidR="00374C7D" w:rsidRPr="00D80BDE">
        <w:rPr>
          <w:rFonts w:ascii="Arial" w:hAnsi="Arial" w:cs="Arial"/>
          <w:sz w:val="20"/>
          <w:szCs w:val="20"/>
        </w:rPr>
        <w:t>ět plnění dle této</w:t>
      </w:r>
      <w:r w:rsidR="003102C3" w:rsidRPr="00D80BDE">
        <w:rPr>
          <w:rFonts w:ascii="Arial" w:hAnsi="Arial" w:cs="Arial"/>
          <w:sz w:val="20"/>
          <w:szCs w:val="20"/>
        </w:rPr>
        <w:t xml:space="preserve"> S</w:t>
      </w:r>
      <w:r w:rsidR="00671E34" w:rsidRPr="00D80BDE">
        <w:rPr>
          <w:rFonts w:ascii="Arial" w:hAnsi="Arial" w:cs="Arial"/>
          <w:sz w:val="20"/>
          <w:szCs w:val="20"/>
        </w:rPr>
        <w:t>mlouvy</w:t>
      </w:r>
      <w:r w:rsidR="003102C3" w:rsidRPr="00D80BDE">
        <w:rPr>
          <w:rFonts w:ascii="Arial" w:hAnsi="Arial" w:cs="Arial"/>
          <w:sz w:val="20"/>
          <w:szCs w:val="20"/>
        </w:rPr>
        <w:t xml:space="preserve"> uvedený v</w:t>
      </w:r>
      <w:r w:rsidR="00D15499" w:rsidRPr="00D80BDE">
        <w:rPr>
          <w:rFonts w:ascii="Arial" w:hAnsi="Arial" w:cs="Arial"/>
          <w:sz w:val="20"/>
          <w:szCs w:val="20"/>
        </w:rPr>
        <w:t> </w:t>
      </w:r>
      <w:r w:rsidR="003102C3" w:rsidRPr="00D80BDE">
        <w:rPr>
          <w:rFonts w:ascii="Arial" w:hAnsi="Arial" w:cs="Arial"/>
          <w:sz w:val="20"/>
          <w:szCs w:val="20"/>
        </w:rPr>
        <w:t>čl</w:t>
      </w:r>
      <w:r w:rsidR="009A26B6" w:rsidRPr="00D80BDE">
        <w:rPr>
          <w:rFonts w:ascii="Arial" w:hAnsi="Arial" w:cs="Arial"/>
          <w:sz w:val="20"/>
          <w:szCs w:val="20"/>
        </w:rPr>
        <w:t>ánku</w:t>
      </w:r>
      <w:r w:rsidR="00D15499" w:rsidRPr="00D80BDE">
        <w:rPr>
          <w:rFonts w:ascii="Arial" w:hAnsi="Arial" w:cs="Arial"/>
          <w:sz w:val="20"/>
          <w:szCs w:val="20"/>
        </w:rPr>
        <w:t xml:space="preserve"> </w:t>
      </w:r>
      <w:r w:rsidR="006503CF" w:rsidRPr="00D80BDE">
        <w:rPr>
          <w:rFonts w:ascii="Arial" w:hAnsi="Arial" w:cs="Arial"/>
          <w:sz w:val="20"/>
          <w:szCs w:val="20"/>
        </w:rPr>
        <w:t>3</w:t>
      </w:r>
      <w:r w:rsidR="003102C3" w:rsidRPr="00D80BDE">
        <w:rPr>
          <w:rFonts w:ascii="Arial" w:hAnsi="Arial" w:cs="Arial"/>
          <w:sz w:val="20"/>
          <w:szCs w:val="20"/>
        </w:rPr>
        <w:t xml:space="preserve"> odst. 3.1</w:t>
      </w:r>
      <w:r w:rsidR="006503CF" w:rsidRPr="00D80BDE">
        <w:rPr>
          <w:rFonts w:ascii="Arial" w:hAnsi="Arial" w:cs="Arial"/>
          <w:sz w:val="20"/>
          <w:szCs w:val="20"/>
        </w:rPr>
        <w:t>.a 3.2.</w:t>
      </w:r>
      <w:r w:rsidR="003102C3" w:rsidRPr="00D80BDE">
        <w:rPr>
          <w:rFonts w:ascii="Arial" w:hAnsi="Arial" w:cs="Arial"/>
          <w:sz w:val="20"/>
          <w:szCs w:val="20"/>
        </w:rPr>
        <w:t xml:space="preserve"> byla stanovena na základě </w:t>
      </w:r>
      <w:r w:rsidR="009A26B6" w:rsidRPr="00D80BDE">
        <w:rPr>
          <w:rFonts w:ascii="Arial" w:hAnsi="Arial" w:cs="Arial"/>
          <w:sz w:val="20"/>
          <w:szCs w:val="20"/>
        </w:rPr>
        <w:t>N</w:t>
      </w:r>
      <w:r w:rsidR="003102C3" w:rsidRPr="00D80BDE">
        <w:rPr>
          <w:rFonts w:ascii="Arial" w:hAnsi="Arial" w:cs="Arial"/>
          <w:sz w:val="20"/>
          <w:szCs w:val="20"/>
        </w:rPr>
        <w:t>abídky jako cena maximální a nepřekro</w:t>
      </w:r>
      <w:r w:rsidR="00FE7E4F" w:rsidRPr="00D80BDE">
        <w:rPr>
          <w:rFonts w:ascii="Arial" w:hAnsi="Arial" w:cs="Arial"/>
          <w:sz w:val="20"/>
          <w:szCs w:val="20"/>
        </w:rPr>
        <w:t>čitelná, a to ve výši</w:t>
      </w:r>
      <w:r w:rsidR="00D15499" w:rsidRPr="00D80BDE">
        <w:rPr>
          <w:rFonts w:ascii="Arial" w:hAnsi="Arial" w:cs="Arial"/>
          <w:sz w:val="20"/>
          <w:szCs w:val="20"/>
        </w:rPr>
        <w:t xml:space="preserve"> </w:t>
      </w:r>
      <w:r w:rsidR="009A26B6" w:rsidRPr="00D80BDE">
        <w:rPr>
          <w:rFonts w:ascii="Arial" w:hAnsi="Arial" w:cs="Arial"/>
          <w:b/>
          <w:sz w:val="20"/>
          <w:szCs w:val="20"/>
        </w:rPr>
        <w:t>[</w:t>
      </w:r>
      <w:r w:rsidR="00723C7C" w:rsidRPr="00D80BDE">
        <w:rPr>
          <w:rFonts w:ascii="Arial" w:hAnsi="Arial" w:cs="Arial"/>
          <w:b/>
          <w:sz w:val="20"/>
          <w:szCs w:val="20"/>
          <w:highlight w:val="yellow"/>
        </w:rPr>
        <w:t>DOPLNIT</w:t>
      </w:r>
      <w:r w:rsidR="009A26B6" w:rsidRPr="00D80BDE">
        <w:rPr>
          <w:rFonts w:ascii="Arial" w:hAnsi="Arial" w:cs="Arial"/>
          <w:b/>
          <w:sz w:val="20"/>
          <w:szCs w:val="20"/>
        </w:rPr>
        <w:t>]</w:t>
      </w:r>
      <w:r w:rsidR="00FE7E4F" w:rsidRPr="00D80BDE">
        <w:rPr>
          <w:rFonts w:ascii="Arial" w:hAnsi="Arial" w:cs="Arial"/>
          <w:sz w:val="20"/>
          <w:szCs w:val="20"/>
        </w:rPr>
        <w:t xml:space="preserve">,- </w:t>
      </w:r>
      <w:r w:rsidRPr="00D80BDE">
        <w:rPr>
          <w:rFonts w:ascii="Arial" w:hAnsi="Arial" w:cs="Arial"/>
          <w:sz w:val="20"/>
          <w:szCs w:val="20"/>
        </w:rPr>
        <w:t xml:space="preserve">Kč </w:t>
      </w:r>
      <w:r w:rsidR="00671E34" w:rsidRPr="00D80BDE">
        <w:rPr>
          <w:rFonts w:ascii="Arial" w:hAnsi="Arial" w:cs="Arial"/>
          <w:sz w:val="20"/>
          <w:szCs w:val="20"/>
        </w:rPr>
        <w:t xml:space="preserve">bez DPH </w:t>
      </w:r>
      <w:r w:rsidR="009A26B6" w:rsidRPr="00D80BDE">
        <w:rPr>
          <w:rFonts w:ascii="Arial" w:hAnsi="Arial" w:cs="Arial"/>
          <w:sz w:val="20"/>
          <w:szCs w:val="20"/>
        </w:rPr>
        <w:t>(</w:t>
      </w:r>
      <w:r w:rsidR="004A61AB" w:rsidRPr="00D80BDE">
        <w:rPr>
          <w:rFonts w:ascii="Arial" w:hAnsi="Arial" w:cs="Arial"/>
          <w:sz w:val="20"/>
          <w:szCs w:val="20"/>
        </w:rPr>
        <w:t>dále jen „</w:t>
      </w:r>
      <w:r w:rsidR="00374C7D" w:rsidRPr="00D80BDE">
        <w:rPr>
          <w:rFonts w:ascii="Arial" w:hAnsi="Arial" w:cs="Arial"/>
          <w:b/>
          <w:sz w:val="20"/>
          <w:szCs w:val="20"/>
        </w:rPr>
        <w:t>K</w:t>
      </w:r>
      <w:r w:rsidR="004A61AB" w:rsidRPr="00D80BDE">
        <w:rPr>
          <w:rFonts w:ascii="Arial" w:hAnsi="Arial" w:cs="Arial"/>
          <w:b/>
          <w:sz w:val="20"/>
          <w:szCs w:val="20"/>
        </w:rPr>
        <w:t>upní cena</w:t>
      </w:r>
      <w:r w:rsidR="004A61AB" w:rsidRPr="00D80BDE">
        <w:rPr>
          <w:rFonts w:ascii="Arial" w:hAnsi="Arial" w:cs="Arial"/>
          <w:sz w:val="20"/>
          <w:szCs w:val="20"/>
        </w:rPr>
        <w:t>“</w:t>
      </w:r>
      <w:r w:rsidR="009A26B6" w:rsidRPr="00D80BDE">
        <w:rPr>
          <w:rFonts w:ascii="Arial" w:hAnsi="Arial" w:cs="Arial"/>
          <w:sz w:val="20"/>
          <w:szCs w:val="20"/>
        </w:rPr>
        <w:t>),</w:t>
      </w:r>
      <w:r w:rsidR="00E36B6B" w:rsidRPr="00D80BDE">
        <w:rPr>
          <w:rFonts w:ascii="Arial" w:hAnsi="Arial" w:cs="Arial"/>
          <w:sz w:val="20"/>
          <w:szCs w:val="20"/>
        </w:rPr>
        <w:t xml:space="preserve"> </w:t>
      </w:r>
      <w:r w:rsidR="009A26B6" w:rsidRPr="00D80BDE">
        <w:rPr>
          <w:rFonts w:ascii="Arial" w:hAnsi="Arial" w:cs="Arial"/>
          <w:sz w:val="20"/>
          <w:szCs w:val="20"/>
        </w:rPr>
        <w:t>plus 21</w:t>
      </w:r>
      <w:r w:rsidR="00D80BDE">
        <w:rPr>
          <w:rFonts w:ascii="Arial" w:hAnsi="Arial" w:cs="Arial"/>
          <w:sz w:val="20"/>
          <w:szCs w:val="20"/>
        </w:rPr>
        <w:t xml:space="preserve"> </w:t>
      </w:r>
      <w:r w:rsidR="009A26B6" w:rsidRPr="00D80BDE">
        <w:rPr>
          <w:rFonts w:ascii="Arial" w:hAnsi="Arial" w:cs="Arial"/>
          <w:sz w:val="20"/>
          <w:szCs w:val="20"/>
        </w:rPr>
        <w:t xml:space="preserve">% </w:t>
      </w:r>
      <w:r w:rsidR="00671E34" w:rsidRPr="00D80BDE">
        <w:rPr>
          <w:rFonts w:ascii="Arial" w:hAnsi="Arial" w:cs="Arial"/>
          <w:sz w:val="20"/>
          <w:szCs w:val="20"/>
        </w:rPr>
        <w:t>DPH</w:t>
      </w:r>
      <w:r w:rsidR="00D15499" w:rsidRPr="00D80BDE">
        <w:rPr>
          <w:rFonts w:ascii="Arial" w:hAnsi="Arial" w:cs="Arial"/>
          <w:sz w:val="20"/>
          <w:szCs w:val="20"/>
        </w:rPr>
        <w:t xml:space="preserve"> </w:t>
      </w:r>
      <w:r w:rsidR="00671E34" w:rsidRPr="00D80BDE">
        <w:rPr>
          <w:rFonts w:ascii="Arial" w:hAnsi="Arial" w:cs="Arial"/>
          <w:sz w:val="20"/>
          <w:szCs w:val="20"/>
        </w:rPr>
        <w:t xml:space="preserve">ve výši </w:t>
      </w:r>
      <w:r w:rsidR="009A26B6" w:rsidRPr="00D80BDE">
        <w:rPr>
          <w:rFonts w:ascii="Arial" w:hAnsi="Arial" w:cs="Arial"/>
          <w:sz w:val="20"/>
          <w:szCs w:val="20"/>
        </w:rPr>
        <w:t>[</w:t>
      </w:r>
      <w:r w:rsidR="00723C7C" w:rsidRPr="00D80BDE">
        <w:rPr>
          <w:rFonts w:ascii="Arial" w:hAnsi="Arial" w:cs="Arial"/>
          <w:b/>
          <w:sz w:val="20"/>
          <w:szCs w:val="20"/>
          <w:highlight w:val="yellow"/>
        </w:rPr>
        <w:t>DOPLNIT</w:t>
      </w:r>
      <w:r w:rsidR="009A26B6" w:rsidRPr="00D80BDE">
        <w:rPr>
          <w:rFonts w:ascii="Arial" w:hAnsi="Arial" w:cs="Arial"/>
          <w:b/>
          <w:sz w:val="20"/>
          <w:szCs w:val="20"/>
        </w:rPr>
        <w:t>]</w:t>
      </w:r>
      <w:r w:rsidR="00FE7E4F" w:rsidRPr="00D80BDE">
        <w:rPr>
          <w:rFonts w:ascii="Arial" w:hAnsi="Arial" w:cs="Arial"/>
          <w:sz w:val="20"/>
          <w:szCs w:val="20"/>
        </w:rPr>
        <w:t>,- Kč</w:t>
      </w:r>
      <w:r w:rsidR="00374C7D" w:rsidRPr="00D80BDE">
        <w:rPr>
          <w:rFonts w:ascii="Arial" w:hAnsi="Arial" w:cs="Arial"/>
          <w:sz w:val="20"/>
          <w:szCs w:val="20"/>
        </w:rPr>
        <w:t xml:space="preserve">, </w:t>
      </w:r>
      <w:r w:rsidR="001E6918" w:rsidRPr="00D80BDE">
        <w:rPr>
          <w:rFonts w:ascii="Arial" w:hAnsi="Arial" w:cs="Arial"/>
          <w:sz w:val="20"/>
          <w:szCs w:val="20"/>
        </w:rPr>
        <w:t xml:space="preserve">tj. </w:t>
      </w:r>
      <w:r w:rsidR="009A26B6" w:rsidRPr="00D80BDE">
        <w:rPr>
          <w:rFonts w:ascii="Arial" w:hAnsi="Arial" w:cs="Arial"/>
          <w:sz w:val="20"/>
          <w:szCs w:val="20"/>
        </w:rPr>
        <w:t xml:space="preserve">celkem </w:t>
      </w:r>
      <w:r w:rsidR="001E6918" w:rsidRPr="00D80BDE">
        <w:rPr>
          <w:rFonts w:ascii="Arial" w:hAnsi="Arial" w:cs="Arial"/>
          <w:sz w:val="20"/>
          <w:szCs w:val="20"/>
        </w:rPr>
        <w:t xml:space="preserve">ve výši </w:t>
      </w:r>
      <w:r w:rsidR="009A26B6" w:rsidRPr="00D80BDE">
        <w:rPr>
          <w:rFonts w:ascii="Arial" w:hAnsi="Arial" w:cs="Arial"/>
          <w:sz w:val="20"/>
          <w:szCs w:val="20"/>
        </w:rPr>
        <w:t>[</w:t>
      </w:r>
      <w:r w:rsidR="00723C7C" w:rsidRPr="00D80BDE">
        <w:rPr>
          <w:rFonts w:ascii="Arial" w:hAnsi="Arial" w:cs="Arial"/>
          <w:b/>
          <w:sz w:val="20"/>
          <w:szCs w:val="20"/>
          <w:highlight w:val="yellow"/>
        </w:rPr>
        <w:t>DOPLNIT</w:t>
      </w:r>
      <w:r w:rsidR="009A26B6" w:rsidRPr="00D80BDE">
        <w:rPr>
          <w:rFonts w:ascii="Arial" w:hAnsi="Arial" w:cs="Arial"/>
          <w:b/>
          <w:sz w:val="20"/>
          <w:szCs w:val="20"/>
        </w:rPr>
        <w:t>]</w:t>
      </w:r>
      <w:r w:rsidR="00FE7E4F" w:rsidRPr="00D80BDE">
        <w:rPr>
          <w:rFonts w:ascii="Arial" w:hAnsi="Arial" w:cs="Arial"/>
          <w:sz w:val="20"/>
          <w:szCs w:val="20"/>
        </w:rPr>
        <w:t>,-</w:t>
      </w:r>
      <w:r w:rsidR="001E6918" w:rsidRPr="00D80BDE">
        <w:rPr>
          <w:rFonts w:ascii="Arial" w:hAnsi="Arial" w:cs="Arial"/>
          <w:sz w:val="20"/>
          <w:szCs w:val="20"/>
        </w:rPr>
        <w:t xml:space="preserve"> Kč </w:t>
      </w:r>
      <w:r w:rsidR="001E6918" w:rsidRPr="00D80BDE">
        <w:rPr>
          <w:rFonts w:ascii="Arial" w:hAnsi="Arial" w:cs="Arial"/>
          <w:sz w:val="20"/>
          <w:szCs w:val="20"/>
        </w:rPr>
        <w:lastRenderedPageBreak/>
        <w:t>s</w:t>
      </w:r>
      <w:r w:rsidR="006503CF" w:rsidRPr="00D80BDE">
        <w:rPr>
          <w:rFonts w:ascii="Arial" w:hAnsi="Arial" w:cs="Arial"/>
          <w:sz w:val="20"/>
          <w:szCs w:val="20"/>
        </w:rPr>
        <w:t> </w:t>
      </w:r>
      <w:r w:rsidR="001E6918" w:rsidRPr="00D80BDE">
        <w:rPr>
          <w:rFonts w:ascii="Arial" w:hAnsi="Arial" w:cs="Arial"/>
          <w:sz w:val="20"/>
          <w:szCs w:val="20"/>
        </w:rPr>
        <w:t>DPH</w:t>
      </w:r>
      <w:r w:rsidR="006503CF" w:rsidRPr="00D80BDE">
        <w:rPr>
          <w:rFonts w:ascii="Arial" w:hAnsi="Arial" w:cs="Arial"/>
          <w:sz w:val="20"/>
          <w:szCs w:val="20"/>
        </w:rPr>
        <w:t>.</w:t>
      </w:r>
      <w:r w:rsidR="009C5547" w:rsidRPr="00D80BDE">
        <w:rPr>
          <w:rFonts w:ascii="Arial" w:hAnsi="Arial" w:cs="Arial"/>
          <w:sz w:val="20"/>
          <w:szCs w:val="20"/>
        </w:rPr>
        <w:t xml:space="preserve"> Rovněž všechny jednotkové ceny uvedené v Technické specifikaci plnění (konkrétně v části položkového rozpočtu) jsou stanoveny jako ceny maximální a nepřekročitelné.</w:t>
      </w:r>
    </w:p>
    <w:p w14:paraId="6FBE0874" w14:textId="78F4C71F" w:rsidR="003102C3" w:rsidRPr="00D80BDE" w:rsidRDefault="002C7D03"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Kupní cena</w:t>
      </w:r>
      <w:r w:rsidR="003102C3" w:rsidRPr="00D80BDE">
        <w:rPr>
          <w:rFonts w:ascii="Arial" w:hAnsi="Arial" w:cs="Arial"/>
          <w:sz w:val="20"/>
          <w:szCs w:val="20"/>
        </w:rPr>
        <w:t xml:space="preserve"> zahrnuje veškeré náklady spojené s</w:t>
      </w:r>
      <w:r w:rsidR="001853C6" w:rsidRPr="00D80BDE">
        <w:rPr>
          <w:rFonts w:ascii="Arial" w:hAnsi="Arial" w:cs="Arial"/>
          <w:sz w:val="20"/>
          <w:szCs w:val="20"/>
        </w:rPr>
        <w:t xml:space="preserve"> plněním předmětu této Smlouvy, včetně nákladů na pojištění </w:t>
      </w:r>
      <w:r w:rsidR="00B7664E" w:rsidRPr="00D80BDE">
        <w:rPr>
          <w:rFonts w:ascii="Arial" w:hAnsi="Arial" w:cs="Arial"/>
          <w:sz w:val="20"/>
          <w:szCs w:val="20"/>
        </w:rPr>
        <w:t>Vybavení</w:t>
      </w:r>
      <w:r w:rsidR="00534CF0" w:rsidRPr="00D80BDE">
        <w:rPr>
          <w:rFonts w:ascii="Arial" w:hAnsi="Arial" w:cs="Arial"/>
          <w:sz w:val="20"/>
          <w:szCs w:val="20"/>
        </w:rPr>
        <w:t xml:space="preserve"> </w:t>
      </w:r>
      <w:r w:rsidR="001853C6" w:rsidRPr="00D80BDE">
        <w:rPr>
          <w:rFonts w:ascii="Arial" w:hAnsi="Arial" w:cs="Arial"/>
          <w:sz w:val="20"/>
          <w:szCs w:val="20"/>
        </w:rPr>
        <w:t xml:space="preserve">do doby </w:t>
      </w:r>
      <w:r w:rsidR="00534CF0" w:rsidRPr="00D80BDE">
        <w:rPr>
          <w:rFonts w:ascii="Arial" w:hAnsi="Arial" w:cs="Arial"/>
          <w:sz w:val="20"/>
          <w:szCs w:val="20"/>
        </w:rPr>
        <w:t xml:space="preserve">jeho </w:t>
      </w:r>
      <w:r w:rsidR="001853C6" w:rsidRPr="00D80BDE">
        <w:rPr>
          <w:rFonts w:ascii="Arial" w:hAnsi="Arial" w:cs="Arial"/>
          <w:sz w:val="20"/>
          <w:szCs w:val="20"/>
        </w:rPr>
        <w:t>předání a převzetí. Kupní cena je nezávislá na vývoji cen a</w:t>
      </w:r>
      <w:r w:rsidR="0093116F" w:rsidRPr="00D80BDE">
        <w:rPr>
          <w:rFonts w:ascii="Arial" w:hAnsi="Arial" w:cs="Arial"/>
          <w:sz w:val="20"/>
          <w:szCs w:val="20"/>
        </w:rPr>
        <w:t> </w:t>
      </w:r>
      <w:r w:rsidR="001853C6" w:rsidRPr="00D80BDE">
        <w:rPr>
          <w:rFonts w:ascii="Arial" w:hAnsi="Arial" w:cs="Arial"/>
          <w:sz w:val="20"/>
          <w:szCs w:val="20"/>
        </w:rPr>
        <w:t>kursových změnách.</w:t>
      </w:r>
    </w:p>
    <w:p w14:paraId="68573EE0" w14:textId="2E341B72" w:rsidR="00342D91" w:rsidRPr="00D80BDE" w:rsidRDefault="00342D91"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Kupní cena je za předmět plnění cenou nejvyšší přípustnou. Kupní cena muže být měněna pouze písemným dodatkem k této Sm</w:t>
      </w:r>
      <w:r w:rsidR="00F75CF9" w:rsidRPr="00D80BDE">
        <w:rPr>
          <w:rFonts w:ascii="Arial" w:hAnsi="Arial" w:cs="Arial"/>
          <w:sz w:val="20"/>
          <w:szCs w:val="20"/>
        </w:rPr>
        <w:t xml:space="preserve">louvě, a to pouze v případě, že </w:t>
      </w:r>
      <w:r w:rsidRPr="00D80BDE">
        <w:rPr>
          <w:rFonts w:ascii="Arial" w:hAnsi="Arial" w:cs="Arial"/>
          <w:sz w:val="20"/>
          <w:szCs w:val="20"/>
        </w:rPr>
        <w:t xml:space="preserve">po </w:t>
      </w:r>
      <w:r w:rsidR="009A26B6" w:rsidRPr="00D80BDE">
        <w:rPr>
          <w:rFonts w:ascii="Arial" w:hAnsi="Arial" w:cs="Arial"/>
          <w:sz w:val="20"/>
          <w:szCs w:val="20"/>
        </w:rPr>
        <w:t xml:space="preserve">uzavření </w:t>
      </w:r>
      <w:r w:rsidRPr="00D80BDE">
        <w:rPr>
          <w:rFonts w:ascii="Arial" w:hAnsi="Arial" w:cs="Arial"/>
          <w:sz w:val="20"/>
          <w:szCs w:val="20"/>
        </w:rPr>
        <w:t xml:space="preserve">Smlouvy a před termínem předání a převzetí </w:t>
      </w:r>
      <w:r w:rsidR="00B7664E" w:rsidRPr="00D80BDE">
        <w:rPr>
          <w:rFonts w:ascii="Arial" w:hAnsi="Arial" w:cs="Arial"/>
          <w:sz w:val="20"/>
          <w:szCs w:val="20"/>
        </w:rPr>
        <w:t xml:space="preserve">Vybavení </w:t>
      </w:r>
      <w:r w:rsidRPr="00D80BDE">
        <w:rPr>
          <w:rFonts w:ascii="Arial" w:hAnsi="Arial" w:cs="Arial"/>
          <w:sz w:val="20"/>
          <w:szCs w:val="20"/>
        </w:rPr>
        <w:t>dojde ke změně sazeb DPH (je možná výhradně změna výše DPH)</w:t>
      </w:r>
      <w:r w:rsidR="00045D14">
        <w:rPr>
          <w:rFonts w:ascii="Arial" w:hAnsi="Arial" w:cs="Arial"/>
          <w:sz w:val="20"/>
          <w:szCs w:val="20"/>
        </w:rPr>
        <w:t>.</w:t>
      </w:r>
    </w:p>
    <w:p w14:paraId="76141793" w14:textId="30D5B86E" w:rsidR="005436D2" w:rsidRPr="00D80BDE" w:rsidRDefault="00CA1FE8"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 xml:space="preserve">Kupující </w:t>
      </w:r>
      <w:r w:rsidR="00F75CF9" w:rsidRPr="00D80BDE">
        <w:rPr>
          <w:rFonts w:ascii="Arial" w:hAnsi="Arial" w:cs="Arial"/>
          <w:sz w:val="20"/>
          <w:szCs w:val="20"/>
        </w:rPr>
        <w:t xml:space="preserve">se zavazuje </w:t>
      </w:r>
      <w:r w:rsidRPr="00D80BDE">
        <w:rPr>
          <w:rFonts w:ascii="Arial" w:hAnsi="Arial" w:cs="Arial"/>
          <w:sz w:val="20"/>
          <w:szCs w:val="20"/>
        </w:rPr>
        <w:t xml:space="preserve">uhradit </w:t>
      </w:r>
      <w:r w:rsidR="00F75CF9" w:rsidRPr="00D80BDE">
        <w:rPr>
          <w:rFonts w:ascii="Arial" w:hAnsi="Arial" w:cs="Arial"/>
          <w:sz w:val="20"/>
          <w:szCs w:val="20"/>
        </w:rPr>
        <w:t xml:space="preserve">Prodávajícímu </w:t>
      </w:r>
      <w:r w:rsidR="00DF1EB4" w:rsidRPr="00D80BDE">
        <w:rPr>
          <w:rFonts w:ascii="Arial" w:hAnsi="Arial" w:cs="Arial"/>
          <w:sz w:val="20"/>
          <w:szCs w:val="20"/>
        </w:rPr>
        <w:t>100</w:t>
      </w:r>
      <w:r w:rsidR="003B7C28" w:rsidRPr="00D80BDE">
        <w:rPr>
          <w:rFonts w:ascii="Arial" w:hAnsi="Arial" w:cs="Arial"/>
          <w:sz w:val="20"/>
          <w:szCs w:val="20"/>
        </w:rPr>
        <w:t xml:space="preserve"> </w:t>
      </w:r>
      <w:r w:rsidR="003102C3" w:rsidRPr="00D80BDE">
        <w:rPr>
          <w:rFonts w:ascii="Arial" w:hAnsi="Arial" w:cs="Arial"/>
          <w:sz w:val="20"/>
          <w:szCs w:val="20"/>
        </w:rPr>
        <w:t xml:space="preserve">% </w:t>
      </w:r>
      <w:r w:rsidR="00FC6511" w:rsidRPr="00D80BDE">
        <w:rPr>
          <w:rFonts w:ascii="Arial" w:hAnsi="Arial" w:cs="Arial"/>
          <w:sz w:val="20"/>
          <w:szCs w:val="20"/>
        </w:rPr>
        <w:t>K</w:t>
      </w:r>
      <w:r w:rsidR="005436D2" w:rsidRPr="00D80BDE">
        <w:rPr>
          <w:rFonts w:ascii="Arial" w:hAnsi="Arial" w:cs="Arial"/>
          <w:sz w:val="20"/>
          <w:szCs w:val="20"/>
        </w:rPr>
        <w:t>upní ceny</w:t>
      </w:r>
      <w:r w:rsidR="00D15499" w:rsidRPr="00D80BDE">
        <w:rPr>
          <w:rFonts w:ascii="Arial" w:hAnsi="Arial" w:cs="Arial"/>
          <w:sz w:val="20"/>
          <w:szCs w:val="20"/>
        </w:rPr>
        <w:t xml:space="preserve"> </w:t>
      </w:r>
      <w:r w:rsidR="000210BA" w:rsidRPr="00D80BDE">
        <w:rPr>
          <w:rFonts w:ascii="Arial" w:hAnsi="Arial" w:cs="Arial"/>
          <w:sz w:val="20"/>
          <w:szCs w:val="20"/>
        </w:rPr>
        <w:t>dle čl</w:t>
      </w:r>
      <w:r w:rsidR="004F61B7" w:rsidRPr="00D80BDE">
        <w:rPr>
          <w:rFonts w:ascii="Arial" w:hAnsi="Arial" w:cs="Arial"/>
          <w:sz w:val="20"/>
          <w:szCs w:val="20"/>
        </w:rPr>
        <w:t>ánku</w:t>
      </w:r>
      <w:r w:rsidR="000210BA" w:rsidRPr="00D80BDE">
        <w:rPr>
          <w:rFonts w:ascii="Arial" w:hAnsi="Arial" w:cs="Arial"/>
          <w:sz w:val="20"/>
          <w:szCs w:val="20"/>
        </w:rPr>
        <w:t xml:space="preserve"> 5.1 </w:t>
      </w:r>
      <w:r w:rsidR="003102C3" w:rsidRPr="00D80BDE">
        <w:rPr>
          <w:rFonts w:ascii="Arial" w:hAnsi="Arial" w:cs="Arial"/>
          <w:sz w:val="20"/>
          <w:szCs w:val="20"/>
        </w:rPr>
        <w:t xml:space="preserve">po </w:t>
      </w:r>
      <w:r w:rsidR="006A31E5" w:rsidRPr="00D80BDE">
        <w:rPr>
          <w:rFonts w:ascii="Arial" w:hAnsi="Arial" w:cs="Arial"/>
          <w:sz w:val="20"/>
          <w:szCs w:val="20"/>
        </w:rPr>
        <w:t>doručení</w:t>
      </w:r>
      <w:r w:rsidR="00A71A53" w:rsidRPr="00D80BDE">
        <w:rPr>
          <w:rFonts w:ascii="Arial" w:hAnsi="Arial" w:cs="Arial"/>
          <w:sz w:val="20"/>
          <w:szCs w:val="20"/>
        </w:rPr>
        <w:t xml:space="preserve"> </w:t>
      </w:r>
      <w:r w:rsidR="00B7664E" w:rsidRPr="00D80BDE">
        <w:rPr>
          <w:rFonts w:ascii="Arial" w:hAnsi="Arial" w:cs="Arial"/>
          <w:sz w:val="20"/>
          <w:szCs w:val="20"/>
        </w:rPr>
        <w:t>Vybavení</w:t>
      </w:r>
      <w:r w:rsidR="00A71A53" w:rsidRPr="00D80BDE">
        <w:rPr>
          <w:rFonts w:ascii="Arial" w:hAnsi="Arial" w:cs="Arial"/>
          <w:sz w:val="20"/>
          <w:szCs w:val="20"/>
        </w:rPr>
        <w:t xml:space="preserve">, o kterém bude mezi </w:t>
      </w:r>
      <w:r w:rsidR="004F61B7" w:rsidRPr="00D80BDE">
        <w:rPr>
          <w:rFonts w:ascii="Arial" w:hAnsi="Arial" w:cs="Arial"/>
          <w:sz w:val="20"/>
          <w:szCs w:val="20"/>
        </w:rPr>
        <w:t>S</w:t>
      </w:r>
      <w:r w:rsidR="00A71A53" w:rsidRPr="00D80BDE">
        <w:rPr>
          <w:rFonts w:ascii="Arial" w:hAnsi="Arial" w:cs="Arial"/>
          <w:sz w:val="20"/>
          <w:szCs w:val="20"/>
        </w:rPr>
        <w:t>mluvními stranami sepsán</w:t>
      </w:r>
      <w:r w:rsidR="0066757C" w:rsidRPr="00D80BDE">
        <w:rPr>
          <w:rFonts w:ascii="Arial" w:hAnsi="Arial" w:cs="Arial"/>
          <w:sz w:val="20"/>
          <w:szCs w:val="20"/>
        </w:rPr>
        <w:t xml:space="preserve"> </w:t>
      </w:r>
      <w:r w:rsidR="00DF1EB4" w:rsidRPr="00D80BDE">
        <w:rPr>
          <w:rFonts w:ascii="Arial" w:hAnsi="Arial" w:cs="Arial"/>
          <w:sz w:val="20"/>
          <w:szCs w:val="20"/>
        </w:rPr>
        <w:t>předávací protokol</w:t>
      </w:r>
      <w:r w:rsidR="003B7C28" w:rsidRPr="00D80BDE">
        <w:rPr>
          <w:rFonts w:ascii="Arial" w:hAnsi="Arial" w:cs="Arial"/>
          <w:sz w:val="20"/>
          <w:szCs w:val="20"/>
        </w:rPr>
        <w:t>, a to na základě faktury vystavené Prodávajícím.</w:t>
      </w:r>
    </w:p>
    <w:p w14:paraId="312D8177" w14:textId="2A549106" w:rsidR="00CC71B1" w:rsidRPr="00D80BDE" w:rsidRDefault="003102C3" w:rsidP="0057136F">
      <w:pPr>
        <w:pStyle w:val="Nadpis2"/>
        <w:keepNext/>
        <w:keepLines/>
        <w:tabs>
          <w:tab w:val="clear" w:pos="1134"/>
        </w:tabs>
        <w:spacing w:before="120" w:after="120"/>
        <w:ind w:left="709" w:hanging="709"/>
        <w:rPr>
          <w:rFonts w:ascii="Arial" w:hAnsi="Arial" w:cs="Arial"/>
          <w:sz w:val="20"/>
          <w:szCs w:val="20"/>
        </w:rPr>
      </w:pPr>
      <w:r w:rsidRPr="00D80BDE">
        <w:rPr>
          <w:rFonts w:ascii="Arial" w:hAnsi="Arial" w:cs="Arial"/>
          <w:sz w:val="20"/>
          <w:szCs w:val="20"/>
        </w:rPr>
        <w:t>Lhůta splatnosti faktur</w:t>
      </w:r>
      <w:r w:rsidR="00EE742B" w:rsidRPr="00D80BDE">
        <w:rPr>
          <w:rFonts w:ascii="Arial" w:hAnsi="Arial" w:cs="Arial"/>
          <w:sz w:val="20"/>
          <w:szCs w:val="20"/>
        </w:rPr>
        <w:t>y</w:t>
      </w:r>
      <w:r w:rsidRPr="00D80BDE">
        <w:rPr>
          <w:rFonts w:ascii="Arial" w:hAnsi="Arial" w:cs="Arial"/>
          <w:sz w:val="20"/>
          <w:szCs w:val="20"/>
        </w:rPr>
        <w:t xml:space="preserve"> je třicet (30) dnů od data jej</w:t>
      </w:r>
      <w:r w:rsidR="00EE742B" w:rsidRPr="00D80BDE">
        <w:rPr>
          <w:rFonts w:ascii="Arial" w:hAnsi="Arial" w:cs="Arial"/>
          <w:sz w:val="20"/>
          <w:szCs w:val="20"/>
        </w:rPr>
        <w:t>ího</w:t>
      </w:r>
      <w:r w:rsidRPr="00D80BDE">
        <w:rPr>
          <w:rFonts w:ascii="Arial" w:hAnsi="Arial" w:cs="Arial"/>
          <w:sz w:val="20"/>
          <w:szCs w:val="20"/>
        </w:rPr>
        <w:t xml:space="preserve"> doručení </w:t>
      </w:r>
      <w:r w:rsidR="00A459D1" w:rsidRPr="00D80BDE">
        <w:rPr>
          <w:rFonts w:ascii="Arial" w:hAnsi="Arial" w:cs="Arial"/>
          <w:sz w:val="20"/>
          <w:szCs w:val="20"/>
        </w:rPr>
        <w:t>Kupujícímu</w:t>
      </w:r>
      <w:r w:rsidRPr="00D80BDE">
        <w:rPr>
          <w:rFonts w:ascii="Arial" w:hAnsi="Arial" w:cs="Arial"/>
          <w:sz w:val="20"/>
          <w:szCs w:val="20"/>
        </w:rPr>
        <w:t xml:space="preserve">. Zaplacením účtované částky se rozumí den jejího odeslání na účet </w:t>
      </w:r>
      <w:r w:rsidR="00A459D1" w:rsidRPr="00D80BDE">
        <w:rPr>
          <w:rFonts w:ascii="Arial" w:hAnsi="Arial" w:cs="Arial"/>
          <w:sz w:val="20"/>
          <w:szCs w:val="20"/>
        </w:rPr>
        <w:t>Prodávajícího</w:t>
      </w:r>
      <w:r w:rsidRPr="00D80BDE">
        <w:rPr>
          <w:rFonts w:ascii="Arial" w:hAnsi="Arial" w:cs="Arial"/>
          <w:sz w:val="20"/>
          <w:szCs w:val="20"/>
        </w:rPr>
        <w:t xml:space="preserve">. </w:t>
      </w:r>
      <w:r w:rsidR="00CC71B1" w:rsidRPr="00D80BDE">
        <w:rPr>
          <w:rFonts w:ascii="Arial" w:hAnsi="Arial" w:cs="Arial"/>
          <w:sz w:val="20"/>
          <w:szCs w:val="20"/>
        </w:rPr>
        <w:t xml:space="preserve">Daňové </w:t>
      </w:r>
      <w:r w:rsidR="00D80BDE" w:rsidRPr="00D80BDE">
        <w:rPr>
          <w:rFonts w:ascii="Arial" w:hAnsi="Arial" w:cs="Arial"/>
          <w:sz w:val="20"/>
          <w:szCs w:val="20"/>
        </w:rPr>
        <w:t>doklady – faktury</w:t>
      </w:r>
      <w:r w:rsidR="00CC71B1" w:rsidRPr="00D80BDE">
        <w:rPr>
          <w:rFonts w:ascii="Arial" w:hAnsi="Arial" w:cs="Arial"/>
          <w:sz w:val="20"/>
          <w:szCs w:val="20"/>
        </w:rPr>
        <w:t xml:space="preserve"> vystavené Prodávajícím podle této Smlouvy budou v souladu s příslušnými právními předpisy České republiky</w:t>
      </w:r>
      <w:r w:rsidR="00AD29F8" w:rsidRPr="00D80BDE">
        <w:rPr>
          <w:rFonts w:ascii="Arial" w:hAnsi="Arial" w:cs="Arial"/>
          <w:sz w:val="20"/>
          <w:szCs w:val="20"/>
        </w:rPr>
        <w:t xml:space="preserve"> a bude v nich uveden název projektu „</w:t>
      </w:r>
      <w:r w:rsidR="00AD29F8" w:rsidRPr="0057136F">
        <w:rPr>
          <w:rFonts w:ascii="Arial" w:hAnsi="Arial" w:cs="Arial"/>
          <w:sz w:val="20"/>
          <w:szCs w:val="20"/>
        </w:rPr>
        <w:t>Zkvalitnění výuky odborných předmětů prostřednictvím moderně vybavených učeben na SOŠ a SOU stavební Kolín</w:t>
      </w:r>
      <w:r w:rsidR="00550343">
        <w:rPr>
          <w:rFonts w:ascii="Arial" w:hAnsi="Arial" w:cs="Arial"/>
          <w:sz w:val="20"/>
          <w:szCs w:val="20"/>
        </w:rPr>
        <w:t xml:space="preserve"> – OPAKOVÁNÍ</w:t>
      </w:r>
      <w:r w:rsidR="00AD29F8" w:rsidRPr="00D80BDE">
        <w:rPr>
          <w:rFonts w:ascii="Arial" w:hAnsi="Arial" w:cs="Arial"/>
          <w:sz w:val="20"/>
          <w:szCs w:val="20"/>
        </w:rPr>
        <w:t>“</w:t>
      </w:r>
      <w:r w:rsidR="00122602" w:rsidRPr="0057136F">
        <w:rPr>
          <w:rFonts w:ascii="Arial" w:hAnsi="Arial" w:cs="Arial"/>
          <w:sz w:val="20"/>
          <w:szCs w:val="20"/>
        </w:rPr>
        <w:t xml:space="preserve">, číslo smlouvy dodavatele, číslo smlouvy objednatele a číslo projektu </w:t>
      </w:r>
      <w:r w:rsidR="00122602" w:rsidRPr="0057136F">
        <w:rPr>
          <w:rFonts w:ascii="Arial" w:eastAsia="Calibri" w:hAnsi="Arial" w:cs="Arial"/>
          <w:sz w:val="20"/>
          <w:szCs w:val="20"/>
          <w:lang w:eastAsia="en-US"/>
        </w:rPr>
        <w:t>CZ.06.04.01/00/22_043/</w:t>
      </w:r>
      <w:r w:rsidR="00D80BDE" w:rsidRPr="00D80BDE">
        <w:rPr>
          <w:rFonts w:ascii="Arial" w:eastAsia="Calibri" w:hAnsi="Arial" w:cs="Arial"/>
          <w:sz w:val="20"/>
          <w:szCs w:val="20"/>
          <w:lang w:eastAsia="en-US"/>
        </w:rPr>
        <w:t>0004296</w:t>
      </w:r>
      <w:r w:rsidR="00D80BDE" w:rsidRPr="00D80BDE">
        <w:rPr>
          <w:rFonts w:ascii="Arial" w:hAnsi="Arial" w:cs="Arial"/>
          <w:sz w:val="20"/>
          <w:szCs w:val="20"/>
        </w:rPr>
        <w:t>.</w:t>
      </w:r>
      <w:r w:rsidR="00CC71B1" w:rsidRPr="00D80BDE">
        <w:rPr>
          <w:rFonts w:ascii="Arial" w:hAnsi="Arial" w:cs="Arial"/>
          <w:sz w:val="20"/>
          <w:szCs w:val="20"/>
        </w:rPr>
        <w:t xml:space="preserve"> </w:t>
      </w:r>
    </w:p>
    <w:p w14:paraId="7BD95A6F" w14:textId="55404174" w:rsidR="003102C3" w:rsidRPr="00D80BDE" w:rsidRDefault="00CC71B1" w:rsidP="0057136F">
      <w:pPr>
        <w:pStyle w:val="Nadpis2"/>
        <w:keepNext/>
        <w:keepLines/>
        <w:tabs>
          <w:tab w:val="clear" w:pos="1134"/>
        </w:tabs>
        <w:spacing w:before="120" w:after="120"/>
        <w:ind w:left="709" w:hanging="709"/>
        <w:rPr>
          <w:rFonts w:ascii="Arial" w:hAnsi="Arial" w:cs="Arial"/>
          <w:sz w:val="20"/>
          <w:szCs w:val="20"/>
        </w:rPr>
      </w:pPr>
      <w:r w:rsidRPr="00D80BDE">
        <w:rPr>
          <w:rFonts w:ascii="Arial" w:hAnsi="Arial" w:cs="Arial"/>
          <w:sz w:val="20"/>
          <w:szCs w:val="20"/>
        </w:rPr>
        <w:t xml:space="preserve">Daňové </w:t>
      </w:r>
      <w:r w:rsidR="00D80BDE" w:rsidRPr="00D80BDE">
        <w:rPr>
          <w:rFonts w:ascii="Arial" w:hAnsi="Arial" w:cs="Arial"/>
          <w:sz w:val="20"/>
          <w:szCs w:val="20"/>
        </w:rPr>
        <w:t>doklady – faktury</w:t>
      </w:r>
      <w:r w:rsidRPr="00D80BDE">
        <w:rPr>
          <w:rFonts w:ascii="Arial" w:hAnsi="Arial" w:cs="Arial"/>
          <w:sz w:val="20"/>
          <w:szCs w:val="20"/>
        </w:rPr>
        <w:t xml:space="preserve"> musejí být v souladu s dohodami o zamezení dvojího zdanění, budou-li se na konkrétní případ vztahovat.</w:t>
      </w:r>
    </w:p>
    <w:p w14:paraId="064C745D" w14:textId="51DE35A8" w:rsidR="0035329C" w:rsidRPr="00D80BDE" w:rsidRDefault="003102C3" w:rsidP="0057136F">
      <w:pPr>
        <w:pStyle w:val="Nadpis2"/>
        <w:widowControl w:val="0"/>
        <w:tabs>
          <w:tab w:val="clear" w:pos="1134"/>
        </w:tabs>
        <w:spacing w:before="120" w:after="120"/>
        <w:ind w:left="709" w:hanging="709"/>
        <w:rPr>
          <w:rFonts w:ascii="Arial" w:hAnsi="Arial" w:cs="Arial"/>
          <w:sz w:val="20"/>
          <w:szCs w:val="20"/>
        </w:rPr>
      </w:pPr>
      <w:r w:rsidRPr="00D80BDE">
        <w:rPr>
          <w:rFonts w:ascii="Arial" w:hAnsi="Arial" w:cs="Arial"/>
          <w:sz w:val="20"/>
          <w:szCs w:val="20"/>
        </w:rPr>
        <w:t xml:space="preserve">Pokud daňový doklad – faktura nebude vystaven v souladu s platebními podmínkami stanovenými Smlouvou nebo nebude splňovat požadované zákonné náležitosti, je </w:t>
      </w:r>
      <w:r w:rsidR="00A459D1" w:rsidRPr="00D80BDE">
        <w:rPr>
          <w:rFonts w:ascii="Arial" w:hAnsi="Arial" w:cs="Arial"/>
          <w:sz w:val="20"/>
          <w:szCs w:val="20"/>
        </w:rPr>
        <w:t>Kupující</w:t>
      </w:r>
      <w:r w:rsidRPr="00D80BDE">
        <w:rPr>
          <w:rFonts w:ascii="Arial" w:hAnsi="Arial" w:cs="Arial"/>
          <w:sz w:val="20"/>
          <w:szCs w:val="20"/>
        </w:rPr>
        <w:t xml:space="preserve"> oprávněn daňový </w:t>
      </w:r>
      <w:r w:rsidR="00D80BDE" w:rsidRPr="00D80BDE">
        <w:rPr>
          <w:rFonts w:ascii="Arial" w:hAnsi="Arial" w:cs="Arial"/>
          <w:sz w:val="20"/>
          <w:szCs w:val="20"/>
        </w:rPr>
        <w:t>doklad – fakturu</w:t>
      </w:r>
      <w:r w:rsidRPr="00D80BDE">
        <w:rPr>
          <w:rFonts w:ascii="Arial" w:hAnsi="Arial" w:cs="Arial"/>
          <w:sz w:val="20"/>
          <w:szCs w:val="20"/>
        </w:rPr>
        <w:t xml:space="preserve"> </w:t>
      </w:r>
      <w:r w:rsidR="00A459D1" w:rsidRPr="00D80BDE">
        <w:rPr>
          <w:rFonts w:ascii="Arial" w:hAnsi="Arial" w:cs="Arial"/>
          <w:sz w:val="20"/>
          <w:szCs w:val="20"/>
        </w:rPr>
        <w:t>Prodávajícímu</w:t>
      </w:r>
      <w:r w:rsidRPr="00D80BDE">
        <w:rPr>
          <w:rFonts w:ascii="Arial" w:hAnsi="Arial" w:cs="Arial"/>
          <w:sz w:val="20"/>
          <w:szCs w:val="20"/>
        </w:rPr>
        <w:t xml:space="preserve"> vrátit jako neúplnou, resp. nesprávně vystavenou, k doplnění, resp. novému vystavení ve lhůtě pěti (5) pracovních dnů od </w:t>
      </w:r>
      <w:r w:rsidR="00A459D1" w:rsidRPr="00D80BDE">
        <w:rPr>
          <w:rFonts w:ascii="Arial" w:hAnsi="Arial" w:cs="Arial"/>
          <w:sz w:val="20"/>
          <w:szCs w:val="20"/>
        </w:rPr>
        <w:t>data jejího doručení Kupujícímu</w:t>
      </w:r>
      <w:r w:rsidRPr="00D80BDE">
        <w:rPr>
          <w:rFonts w:ascii="Arial" w:hAnsi="Arial" w:cs="Arial"/>
          <w:sz w:val="20"/>
          <w:szCs w:val="20"/>
        </w:rPr>
        <w:t xml:space="preserve">. V takovém případě </w:t>
      </w:r>
      <w:r w:rsidR="00A459D1" w:rsidRPr="00D80BDE">
        <w:rPr>
          <w:rFonts w:ascii="Arial" w:hAnsi="Arial" w:cs="Arial"/>
          <w:sz w:val="20"/>
          <w:szCs w:val="20"/>
        </w:rPr>
        <w:t>Kupující</w:t>
      </w:r>
      <w:r w:rsidRPr="00D80BDE">
        <w:rPr>
          <w:rFonts w:ascii="Arial" w:hAnsi="Arial" w:cs="Arial"/>
          <w:sz w:val="20"/>
          <w:szCs w:val="20"/>
        </w:rPr>
        <w:t xml:space="preserve"> není v prodlení s úhradou </w:t>
      </w:r>
      <w:r w:rsidR="00FC6511" w:rsidRPr="00D80BDE">
        <w:rPr>
          <w:rFonts w:ascii="Arial" w:hAnsi="Arial" w:cs="Arial"/>
          <w:sz w:val="20"/>
          <w:szCs w:val="20"/>
        </w:rPr>
        <w:t>K</w:t>
      </w:r>
      <w:r w:rsidR="00A459D1" w:rsidRPr="00D80BDE">
        <w:rPr>
          <w:rFonts w:ascii="Arial" w:hAnsi="Arial" w:cs="Arial"/>
          <w:sz w:val="20"/>
          <w:szCs w:val="20"/>
        </w:rPr>
        <w:t>upní ceny</w:t>
      </w:r>
      <w:r w:rsidRPr="00D80BDE">
        <w:rPr>
          <w:rFonts w:ascii="Arial" w:hAnsi="Arial" w:cs="Arial"/>
          <w:sz w:val="20"/>
          <w:szCs w:val="20"/>
        </w:rPr>
        <w:t xml:space="preserve"> nebo její části a </w:t>
      </w:r>
      <w:r w:rsidR="00A459D1" w:rsidRPr="00D80BDE">
        <w:rPr>
          <w:rFonts w:ascii="Arial" w:hAnsi="Arial" w:cs="Arial"/>
          <w:sz w:val="20"/>
          <w:szCs w:val="20"/>
        </w:rPr>
        <w:t>Prodávající</w:t>
      </w:r>
      <w:r w:rsidRPr="00D80BDE">
        <w:rPr>
          <w:rFonts w:ascii="Arial" w:hAnsi="Arial" w:cs="Arial"/>
          <w:sz w:val="20"/>
          <w:szCs w:val="20"/>
        </w:rPr>
        <w:t xml:space="preserve"> vystaví opravenou fakturu s</w:t>
      </w:r>
      <w:r w:rsidR="00A40E17" w:rsidRPr="00D80BDE">
        <w:rPr>
          <w:rFonts w:ascii="Arial" w:hAnsi="Arial" w:cs="Arial"/>
          <w:sz w:val="20"/>
          <w:szCs w:val="20"/>
        </w:rPr>
        <w:t> </w:t>
      </w:r>
      <w:r w:rsidRPr="00D80BDE">
        <w:rPr>
          <w:rFonts w:ascii="Arial" w:hAnsi="Arial" w:cs="Arial"/>
          <w:sz w:val="20"/>
          <w:szCs w:val="20"/>
        </w:rPr>
        <w:t>novou</w:t>
      </w:r>
      <w:r w:rsidR="00A40E17" w:rsidRPr="00D80BDE">
        <w:rPr>
          <w:rFonts w:ascii="Arial" w:hAnsi="Arial" w:cs="Arial"/>
          <w:sz w:val="20"/>
          <w:szCs w:val="20"/>
        </w:rPr>
        <w:t>,</w:t>
      </w:r>
      <w:r w:rsidRPr="00D80BDE">
        <w:rPr>
          <w:rFonts w:ascii="Arial" w:hAnsi="Arial" w:cs="Arial"/>
          <w:sz w:val="20"/>
          <w:szCs w:val="20"/>
        </w:rPr>
        <w:t xml:space="preserve"> shodnou lhůtou splatnosti, která začne plynout dnem doručení opraveného nebo nově vyhotoveného daňového </w:t>
      </w:r>
      <w:r w:rsidR="00D80BDE" w:rsidRPr="00D80BDE">
        <w:rPr>
          <w:rFonts w:ascii="Arial" w:hAnsi="Arial" w:cs="Arial"/>
          <w:sz w:val="20"/>
          <w:szCs w:val="20"/>
        </w:rPr>
        <w:t>dokladu – faktury</w:t>
      </w:r>
      <w:r w:rsidRPr="00D80BDE">
        <w:rPr>
          <w:rFonts w:ascii="Arial" w:hAnsi="Arial" w:cs="Arial"/>
          <w:sz w:val="20"/>
          <w:szCs w:val="20"/>
        </w:rPr>
        <w:t xml:space="preserve"> </w:t>
      </w:r>
      <w:r w:rsidR="00A459D1" w:rsidRPr="00D80BDE">
        <w:rPr>
          <w:rFonts w:ascii="Arial" w:hAnsi="Arial" w:cs="Arial"/>
          <w:sz w:val="20"/>
          <w:szCs w:val="20"/>
        </w:rPr>
        <w:t>Kupujícímu</w:t>
      </w:r>
      <w:r w:rsidRPr="00D80BDE">
        <w:rPr>
          <w:rFonts w:ascii="Arial" w:hAnsi="Arial" w:cs="Arial"/>
          <w:sz w:val="20"/>
          <w:szCs w:val="20"/>
        </w:rPr>
        <w:t>.</w:t>
      </w:r>
    </w:p>
    <w:p w14:paraId="48FC84B9" w14:textId="7C73AB3B" w:rsidR="0035329C" w:rsidRPr="00D80BDE" w:rsidRDefault="00CC34F7" w:rsidP="0057136F">
      <w:pPr>
        <w:pStyle w:val="Nadpis2"/>
        <w:tabs>
          <w:tab w:val="clear" w:pos="1134"/>
          <w:tab w:val="num" w:pos="709"/>
        </w:tabs>
        <w:spacing w:before="120" w:after="120"/>
        <w:ind w:left="709" w:hanging="709"/>
        <w:rPr>
          <w:rFonts w:ascii="Arial" w:hAnsi="Arial" w:cs="Arial"/>
          <w:sz w:val="20"/>
          <w:szCs w:val="20"/>
        </w:rPr>
      </w:pPr>
      <w:r w:rsidRPr="00D80BDE">
        <w:rPr>
          <w:rFonts w:ascii="Arial" w:hAnsi="Arial" w:cs="Arial"/>
          <w:sz w:val="20"/>
          <w:szCs w:val="20"/>
        </w:rPr>
        <w:t>Prodávající</w:t>
      </w:r>
      <w:r w:rsidR="0035329C" w:rsidRPr="00D80BDE">
        <w:rPr>
          <w:rFonts w:ascii="Arial" w:hAnsi="Arial" w:cs="Arial"/>
          <w:sz w:val="20"/>
          <w:szCs w:val="20"/>
        </w:rPr>
        <w:t xml:space="preserve"> souhlasí dle </w:t>
      </w:r>
      <w:proofErr w:type="spellStart"/>
      <w:r w:rsidR="0035329C" w:rsidRPr="00D80BDE">
        <w:rPr>
          <w:rFonts w:ascii="Arial" w:hAnsi="Arial" w:cs="Arial"/>
          <w:sz w:val="20"/>
          <w:szCs w:val="20"/>
        </w:rPr>
        <w:t>ust</w:t>
      </w:r>
      <w:proofErr w:type="spellEnd"/>
      <w:r w:rsidR="0035329C" w:rsidRPr="00D80BDE">
        <w:rPr>
          <w:rFonts w:ascii="Arial" w:hAnsi="Arial" w:cs="Arial"/>
          <w:sz w:val="20"/>
          <w:szCs w:val="20"/>
        </w:rPr>
        <w:t xml:space="preserve">. § 2 písm. e) zákona č. 320/2001 Sb., o finanční kontrole, ve znění pozdějších předpisů, </w:t>
      </w:r>
      <w:r w:rsidR="002F6D81">
        <w:rPr>
          <w:rFonts w:ascii="Arial" w:hAnsi="Arial" w:cs="Arial"/>
          <w:sz w:val="20"/>
          <w:szCs w:val="20"/>
        </w:rPr>
        <w:t xml:space="preserve">případně, pokud bude tento zákon nahrazen jiným právním předpisem, dle tohoto nového právního předpisu, </w:t>
      </w:r>
      <w:r w:rsidR="0035329C" w:rsidRPr="00D80BDE">
        <w:rPr>
          <w:rFonts w:ascii="Arial" w:hAnsi="Arial" w:cs="Arial"/>
          <w:sz w:val="20"/>
          <w:szCs w:val="20"/>
        </w:rPr>
        <w:t>s výkonem kontroly na předmět veřejné zakázky. Dále se zavazuje předložit ke kontrole</w:t>
      </w:r>
      <w:r w:rsidR="00492F1D" w:rsidRPr="00D80BDE">
        <w:rPr>
          <w:rFonts w:ascii="Arial" w:hAnsi="Arial" w:cs="Arial"/>
          <w:sz w:val="20"/>
          <w:szCs w:val="20"/>
        </w:rPr>
        <w:t xml:space="preserve"> </w:t>
      </w:r>
      <w:r w:rsidR="0035329C" w:rsidRPr="00D80BDE">
        <w:rPr>
          <w:rFonts w:ascii="Arial" w:hAnsi="Arial" w:cs="Arial"/>
          <w:sz w:val="20"/>
          <w:szCs w:val="20"/>
        </w:rPr>
        <w:t xml:space="preserve">kontrolním orgánům veškerou provozní a účetní evidenci, která se týká předmětu </w:t>
      </w:r>
      <w:r w:rsidRPr="00D80BDE">
        <w:rPr>
          <w:rFonts w:ascii="Arial" w:hAnsi="Arial" w:cs="Arial"/>
          <w:sz w:val="20"/>
          <w:szCs w:val="20"/>
        </w:rPr>
        <w:t>S</w:t>
      </w:r>
      <w:r w:rsidR="0035329C" w:rsidRPr="00D80BDE">
        <w:rPr>
          <w:rFonts w:ascii="Arial" w:hAnsi="Arial" w:cs="Arial"/>
          <w:sz w:val="20"/>
          <w:szCs w:val="20"/>
        </w:rPr>
        <w:t xml:space="preserve">mlouvy. Tato evidence musí být archivována v souladu s požadavky zákona o účetnictví a zákona o daních z příjmů. </w:t>
      </w:r>
      <w:r w:rsidRPr="00D80BDE">
        <w:rPr>
          <w:rFonts w:ascii="Arial" w:hAnsi="Arial" w:cs="Arial"/>
          <w:sz w:val="20"/>
          <w:szCs w:val="20"/>
        </w:rPr>
        <w:t>Prodávající</w:t>
      </w:r>
      <w:r w:rsidR="0035329C" w:rsidRPr="00D80BDE">
        <w:rPr>
          <w:rFonts w:ascii="Arial" w:hAnsi="Arial" w:cs="Arial"/>
          <w:sz w:val="20"/>
          <w:szCs w:val="20"/>
        </w:rPr>
        <w:t xml:space="preserve"> se zavazuje poskytovat příslušným orgánům ve stanovených termínech úplné, pravdivé informace a dokumentaci související se </w:t>
      </w:r>
      <w:r w:rsidR="002F6D81">
        <w:rPr>
          <w:rFonts w:ascii="Arial" w:hAnsi="Arial" w:cs="Arial"/>
          <w:sz w:val="20"/>
          <w:szCs w:val="20"/>
        </w:rPr>
        <w:t>S</w:t>
      </w:r>
      <w:r w:rsidR="0035329C" w:rsidRPr="00D80BDE">
        <w:rPr>
          <w:rFonts w:ascii="Arial" w:hAnsi="Arial" w:cs="Arial"/>
          <w:sz w:val="20"/>
          <w:szCs w:val="20"/>
        </w:rPr>
        <w:t xml:space="preserve">mlouvou a projektem (veřejnou zakázkou, předmětem smlouvy), dokladovat svoji činnost a umožnit vstup kontrolou pověřeným osobám – zaměstnancům </w:t>
      </w:r>
      <w:r w:rsidRPr="00D80BDE">
        <w:rPr>
          <w:rFonts w:ascii="Arial" w:hAnsi="Arial" w:cs="Arial"/>
          <w:sz w:val="20"/>
          <w:szCs w:val="20"/>
        </w:rPr>
        <w:t>Kupujícího</w:t>
      </w:r>
      <w:r w:rsidR="0035329C" w:rsidRPr="00D80BDE">
        <w:rPr>
          <w:rFonts w:ascii="Arial" w:hAnsi="Arial" w:cs="Arial"/>
          <w:sz w:val="20"/>
          <w:szCs w:val="20"/>
        </w:rPr>
        <w:t xml:space="preserve">, Ministerstva financí ČR, </w:t>
      </w:r>
      <w:r w:rsidRPr="00D80BDE">
        <w:rPr>
          <w:rFonts w:ascii="Arial" w:hAnsi="Arial" w:cs="Arial"/>
          <w:sz w:val="20"/>
          <w:szCs w:val="20"/>
        </w:rPr>
        <w:t xml:space="preserve">Ministerstva pro místní rozvoj ČR, či jiného orgánu pověřeného kontrolou projektu,  </w:t>
      </w:r>
      <w:r w:rsidR="0035329C" w:rsidRPr="00D80BDE">
        <w:rPr>
          <w:rFonts w:ascii="Arial" w:hAnsi="Arial" w:cs="Arial"/>
          <w:sz w:val="20"/>
          <w:szCs w:val="20"/>
        </w:rPr>
        <w:t xml:space="preserve">Nejvyššího kontrolního úřadu, finančního úřadu, a dalších oprávněných orgánů statní správy do svých objektů a na pozemky k ověřování plnění podmínek </w:t>
      </w:r>
      <w:r w:rsidR="002F6D81">
        <w:rPr>
          <w:rFonts w:ascii="Arial" w:hAnsi="Arial" w:cs="Arial"/>
          <w:sz w:val="20"/>
          <w:szCs w:val="20"/>
        </w:rPr>
        <w:t>S</w:t>
      </w:r>
      <w:r w:rsidR="0035329C" w:rsidRPr="00D80BDE">
        <w:rPr>
          <w:rFonts w:ascii="Arial" w:hAnsi="Arial" w:cs="Arial"/>
          <w:sz w:val="20"/>
          <w:szCs w:val="20"/>
        </w:rPr>
        <w:t xml:space="preserve">mlouvy, a to po celou dobu realizace projektu (veřejné zakázky, předmětu </w:t>
      </w:r>
      <w:r w:rsidRPr="00D80BDE">
        <w:rPr>
          <w:rFonts w:ascii="Arial" w:hAnsi="Arial" w:cs="Arial"/>
          <w:sz w:val="20"/>
          <w:szCs w:val="20"/>
        </w:rPr>
        <w:t>S</w:t>
      </w:r>
      <w:r w:rsidR="0035329C" w:rsidRPr="00D80BDE">
        <w:rPr>
          <w:rFonts w:ascii="Arial" w:hAnsi="Arial" w:cs="Arial"/>
          <w:sz w:val="20"/>
          <w:szCs w:val="20"/>
        </w:rPr>
        <w:t xml:space="preserve">mlouvy) za účelem kontroly plnění </w:t>
      </w:r>
      <w:r w:rsidRPr="00D80BDE">
        <w:rPr>
          <w:rFonts w:ascii="Arial" w:hAnsi="Arial" w:cs="Arial"/>
          <w:sz w:val="20"/>
          <w:szCs w:val="20"/>
        </w:rPr>
        <w:t>S</w:t>
      </w:r>
      <w:r w:rsidR="0035329C" w:rsidRPr="00D80BDE">
        <w:rPr>
          <w:rFonts w:ascii="Arial" w:hAnsi="Arial" w:cs="Arial"/>
          <w:sz w:val="20"/>
          <w:szCs w:val="20"/>
        </w:rPr>
        <w:t xml:space="preserve">mlouvy a tuto kontrolu, dle požadavků pověřených osob v jimi požadovaném rozsahu, neprodleně umožnit. V případě, že část </w:t>
      </w:r>
      <w:r w:rsidR="00A80A79">
        <w:rPr>
          <w:rFonts w:ascii="Arial" w:hAnsi="Arial" w:cs="Arial"/>
          <w:sz w:val="20"/>
          <w:szCs w:val="20"/>
        </w:rPr>
        <w:t>plnění</w:t>
      </w:r>
      <w:r w:rsidR="00A80A79" w:rsidRPr="00D80BDE">
        <w:rPr>
          <w:rFonts w:ascii="Arial" w:hAnsi="Arial" w:cs="Arial"/>
          <w:sz w:val="20"/>
          <w:szCs w:val="20"/>
        </w:rPr>
        <w:t xml:space="preserve"> </w:t>
      </w:r>
      <w:r w:rsidR="0035329C" w:rsidRPr="00D80BDE">
        <w:rPr>
          <w:rFonts w:ascii="Arial" w:hAnsi="Arial" w:cs="Arial"/>
          <w:sz w:val="20"/>
          <w:szCs w:val="20"/>
        </w:rPr>
        <w:t xml:space="preserve">bude </w:t>
      </w:r>
      <w:r w:rsidRPr="00D80BDE">
        <w:rPr>
          <w:rFonts w:ascii="Arial" w:hAnsi="Arial" w:cs="Arial"/>
          <w:sz w:val="20"/>
          <w:szCs w:val="20"/>
        </w:rPr>
        <w:t>Prodávající</w:t>
      </w:r>
      <w:r w:rsidR="0035329C" w:rsidRPr="00D80BDE">
        <w:rPr>
          <w:rFonts w:ascii="Arial" w:hAnsi="Arial" w:cs="Arial"/>
          <w:sz w:val="20"/>
          <w:szCs w:val="20"/>
        </w:rPr>
        <w:t xml:space="preserve"> plnit prostřednictvím jiných subjektů je povinen zajistit, aby tyto subjekty podléhaly povinnostem uvedeným v tomto odst. </w:t>
      </w:r>
      <w:r w:rsidRPr="00D80BDE">
        <w:rPr>
          <w:rFonts w:ascii="Arial" w:hAnsi="Arial" w:cs="Arial"/>
          <w:sz w:val="20"/>
          <w:szCs w:val="20"/>
        </w:rPr>
        <w:t>S</w:t>
      </w:r>
      <w:r w:rsidR="0035329C" w:rsidRPr="00D80BDE">
        <w:rPr>
          <w:rFonts w:ascii="Arial" w:hAnsi="Arial" w:cs="Arial"/>
          <w:sz w:val="20"/>
          <w:szCs w:val="20"/>
        </w:rPr>
        <w:t xml:space="preserve">mlouvy. Tuto povinnost má </w:t>
      </w:r>
      <w:r w:rsidRPr="00D80BDE">
        <w:rPr>
          <w:rFonts w:ascii="Arial" w:hAnsi="Arial" w:cs="Arial"/>
          <w:sz w:val="20"/>
          <w:szCs w:val="20"/>
        </w:rPr>
        <w:t>Prodávající</w:t>
      </w:r>
      <w:r w:rsidR="0035329C" w:rsidRPr="00D80BDE">
        <w:rPr>
          <w:rFonts w:ascii="Arial" w:hAnsi="Arial" w:cs="Arial"/>
          <w:sz w:val="20"/>
          <w:szCs w:val="20"/>
        </w:rPr>
        <w:t xml:space="preserve"> v případě poddodavatelských subjektů. </w:t>
      </w:r>
      <w:r w:rsidRPr="00D80BDE">
        <w:rPr>
          <w:rFonts w:ascii="Arial" w:hAnsi="Arial" w:cs="Arial"/>
          <w:sz w:val="20"/>
          <w:szCs w:val="20"/>
        </w:rPr>
        <w:t>Prodávající</w:t>
      </w:r>
      <w:r w:rsidR="0035329C" w:rsidRPr="00D80BDE">
        <w:rPr>
          <w:rFonts w:ascii="Arial" w:hAnsi="Arial" w:cs="Arial"/>
          <w:sz w:val="20"/>
          <w:szCs w:val="20"/>
        </w:rPr>
        <w:t xml:space="preserve"> se dále zavazuje uchovávat veškerou dokumentaci související se </w:t>
      </w:r>
      <w:r w:rsidR="00A80A79">
        <w:rPr>
          <w:rFonts w:ascii="Arial" w:hAnsi="Arial" w:cs="Arial"/>
          <w:sz w:val="20"/>
          <w:szCs w:val="20"/>
        </w:rPr>
        <w:t>S</w:t>
      </w:r>
      <w:r w:rsidR="0035329C" w:rsidRPr="00D80BDE">
        <w:rPr>
          <w:rFonts w:ascii="Arial" w:hAnsi="Arial" w:cs="Arial"/>
          <w:sz w:val="20"/>
          <w:szCs w:val="20"/>
        </w:rPr>
        <w:t>mlouvou a realizací projekt</w:t>
      </w:r>
      <w:r w:rsidR="00A80A79">
        <w:rPr>
          <w:rFonts w:ascii="Arial" w:hAnsi="Arial" w:cs="Arial"/>
          <w:sz w:val="20"/>
          <w:szCs w:val="20"/>
        </w:rPr>
        <w:t>u</w:t>
      </w:r>
      <w:r w:rsidR="0035329C" w:rsidRPr="00D80BDE">
        <w:rPr>
          <w:rFonts w:ascii="Arial" w:hAnsi="Arial" w:cs="Arial"/>
          <w:sz w:val="20"/>
          <w:szCs w:val="20"/>
        </w:rPr>
        <w:t xml:space="preserve"> po dobu 10 let ode dne předání a převzetí </w:t>
      </w:r>
      <w:r w:rsidRPr="00D80BDE">
        <w:rPr>
          <w:rFonts w:ascii="Arial" w:hAnsi="Arial" w:cs="Arial"/>
          <w:sz w:val="20"/>
          <w:szCs w:val="20"/>
        </w:rPr>
        <w:t>Vybavení</w:t>
      </w:r>
      <w:r w:rsidR="0035329C" w:rsidRPr="00D80BDE">
        <w:rPr>
          <w:rFonts w:ascii="Arial" w:hAnsi="Arial" w:cs="Arial"/>
          <w:sz w:val="20"/>
          <w:szCs w:val="20"/>
        </w:rPr>
        <w:t xml:space="preserve">. </w:t>
      </w:r>
      <w:r w:rsidRPr="00D80BDE">
        <w:rPr>
          <w:rFonts w:ascii="Arial" w:hAnsi="Arial" w:cs="Arial"/>
          <w:sz w:val="20"/>
          <w:szCs w:val="20"/>
        </w:rPr>
        <w:t>Prodávající</w:t>
      </w:r>
      <w:r w:rsidR="0035329C" w:rsidRPr="00D80BDE">
        <w:rPr>
          <w:rFonts w:ascii="Arial" w:hAnsi="Arial" w:cs="Arial"/>
          <w:sz w:val="20"/>
          <w:szCs w:val="20"/>
        </w:rPr>
        <w:t xml:space="preserve"> je povinen smluvně zajistit, aby součinnost při plnění jeho závazků dle tohoto odstavce </w:t>
      </w:r>
      <w:r w:rsidRPr="00D80BDE">
        <w:rPr>
          <w:rFonts w:ascii="Arial" w:hAnsi="Arial" w:cs="Arial"/>
          <w:sz w:val="20"/>
          <w:szCs w:val="20"/>
        </w:rPr>
        <w:lastRenderedPageBreak/>
        <w:t>S</w:t>
      </w:r>
      <w:r w:rsidR="0035329C" w:rsidRPr="00D80BDE">
        <w:rPr>
          <w:rFonts w:ascii="Arial" w:hAnsi="Arial" w:cs="Arial"/>
          <w:sz w:val="20"/>
          <w:szCs w:val="20"/>
        </w:rPr>
        <w:t xml:space="preserve">mlouvy v plném rozsahu poskytli i jeho poddodavatelé. Pokud tak neučiní, bude odpovídat </w:t>
      </w:r>
      <w:r w:rsidRPr="00D80BDE">
        <w:rPr>
          <w:rFonts w:ascii="Arial" w:hAnsi="Arial" w:cs="Arial"/>
          <w:sz w:val="20"/>
          <w:szCs w:val="20"/>
        </w:rPr>
        <w:t>Kupujícímu</w:t>
      </w:r>
      <w:r w:rsidR="0035329C" w:rsidRPr="00D80BDE">
        <w:rPr>
          <w:rFonts w:ascii="Arial" w:hAnsi="Arial" w:cs="Arial"/>
          <w:sz w:val="20"/>
          <w:szCs w:val="20"/>
        </w:rPr>
        <w:t xml:space="preserve"> za jejich nesoučinnost sám.</w:t>
      </w:r>
    </w:p>
    <w:p w14:paraId="7EBD8350" w14:textId="77777777" w:rsidR="00B10C78"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Termín</w:t>
      </w:r>
      <w:r w:rsidR="00B11691" w:rsidRPr="009C1239">
        <w:rPr>
          <w:rFonts w:ascii="Arial" w:hAnsi="Arial" w:cs="Arial"/>
          <w:sz w:val="22"/>
          <w:szCs w:val="20"/>
        </w:rPr>
        <w:t>y</w:t>
      </w:r>
      <w:r w:rsidR="00D15499" w:rsidRPr="009C1239">
        <w:rPr>
          <w:rFonts w:ascii="Arial" w:hAnsi="Arial" w:cs="Arial"/>
          <w:sz w:val="22"/>
          <w:szCs w:val="20"/>
        </w:rPr>
        <w:t xml:space="preserve"> </w:t>
      </w:r>
      <w:r w:rsidR="00B11691" w:rsidRPr="009C1239">
        <w:rPr>
          <w:rFonts w:ascii="Arial" w:hAnsi="Arial" w:cs="Arial"/>
          <w:sz w:val="22"/>
          <w:szCs w:val="20"/>
        </w:rPr>
        <w:t>plnění</w:t>
      </w:r>
      <w:r w:rsidR="004B6482" w:rsidRPr="009C1239">
        <w:rPr>
          <w:rFonts w:ascii="Arial" w:hAnsi="Arial" w:cs="Arial"/>
          <w:sz w:val="22"/>
          <w:szCs w:val="20"/>
        </w:rPr>
        <w:t xml:space="preserve"> předmětu S</w:t>
      </w:r>
      <w:r w:rsidRPr="009C1239">
        <w:rPr>
          <w:rFonts w:ascii="Arial" w:hAnsi="Arial" w:cs="Arial"/>
          <w:sz w:val="22"/>
          <w:szCs w:val="20"/>
        </w:rPr>
        <w:t>mlouvy</w:t>
      </w:r>
    </w:p>
    <w:p w14:paraId="476394A4" w14:textId="001D86BE" w:rsidR="007E3562" w:rsidRPr="00D924EA" w:rsidRDefault="007E3562" w:rsidP="0057136F">
      <w:pPr>
        <w:pStyle w:val="Nadpis2"/>
        <w:widowControl w:val="0"/>
        <w:tabs>
          <w:tab w:val="clear" w:pos="1134"/>
        </w:tabs>
        <w:ind w:left="709" w:hanging="709"/>
        <w:rPr>
          <w:rFonts w:ascii="Arial" w:hAnsi="Arial" w:cs="Arial"/>
          <w:sz w:val="20"/>
          <w:szCs w:val="20"/>
        </w:rPr>
      </w:pPr>
      <w:r w:rsidRPr="00D924EA">
        <w:rPr>
          <w:rFonts w:ascii="Arial" w:hAnsi="Arial" w:cs="Arial"/>
          <w:sz w:val="20"/>
          <w:szCs w:val="20"/>
        </w:rPr>
        <w:t>Prodávající se zavazuje řádně</w:t>
      </w:r>
      <w:r w:rsidR="00D15499" w:rsidRPr="00D924EA">
        <w:rPr>
          <w:rFonts w:ascii="Arial" w:hAnsi="Arial" w:cs="Arial"/>
          <w:sz w:val="20"/>
          <w:szCs w:val="20"/>
        </w:rPr>
        <w:t xml:space="preserve"> </w:t>
      </w:r>
      <w:r w:rsidRPr="00D924EA">
        <w:rPr>
          <w:rFonts w:ascii="Arial" w:hAnsi="Arial" w:cs="Arial"/>
          <w:sz w:val="20"/>
          <w:szCs w:val="20"/>
        </w:rPr>
        <w:t>obstarat</w:t>
      </w:r>
      <w:r w:rsidR="006A31E5" w:rsidRPr="00D924EA">
        <w:rPr>
          <w:rFonts w:ascii="Arial" w:hAnsi="Arial" w:cs="Arial"/>
          <w:sz w:val="20"/>
          <w:szCs w:val="20"/>
        </w:rPr>
        <w:t xml:space="preserve"> a doručit</w:t>
      </w:r>
      <w:r w:rsidRPr="00D924EA">
        <w:rPr>
          <w:rFonts w:ascii="Arial" w:hAnsi="Arial" w:cs="Arial"/>
          <w:sz w:val="20"/>
          <w:szCs w:val="20"/>
        </w:rPr>
        <w:t xml:space="preserve"> </w:t>
      </w:r>
      <w:r w:rsidR="008F4B50" w:rsidRPr="00D924EA">
        <w:rPr>
          <w:rFonts w:ascii="Arial" w:hAnsi="Arial" w:cs="Arial"/>
          <w:sz w:val="20"/>
          <w:szCs w:val="20"/>
        </w:rPr>
        <w:t>K</w:t>
      </w:r>
      <w:r w:rsidRPr="00D924EA">
        <w:rPr>
          <w:rFonts w:ascii="Arial" w:hAnsi="Arial" w:cs="Arial"/>
          <w:sz w:val="20"/>
          <w:szCs w:val="20"/>
        </w:rPr>
        <w:t xml:space="preserve">upujícímu </w:t>
      </w:r>
      <w:r w:rsidR="00B7664E">
        <w:rPr>
          <w:rFonts w:ascii="Arial" w:hAnsi="Arial" w:cs="Arial"/>
          <w:sz w:val="20"/>
          <w:szCs w:val="20"/>
        </w:rPr>
        <w:t>Vybavení</w:t>
      </w:r>
      <w:r w:rsidR="00E93C7C" w:rsidRPr="00D924EA">
        <w:rPr>
          <w:rFonts w:ascii="Arial" w:hAnsi="Arial" w:cs="Arial"/>
          <w:sz w:val="20"/>
          <w:szCs w:val="20"/>
        </w:rPr>
        <w:t xml:space="preserve"> </w:t>
      </w:r>
      <w:r w:rsidRPr="00D924EA">
        <w:rPr>
          <w:rFonts w:ascii="Arial" w:hAnsi="Arial" w:cs="Arial"/>
          <w:sz w:val="20"/>
          <w:szCs w:val="20"/>
        </w:rPr>
        <w:t>uveden</w:t>
      </w:r>
      <w:r w:rsidR="00E93C7C" w:rsidRPr="00D924EA">
        <w:rPr>
          <w:rFonts w:ascii="Arial" w:hAnsi="Arial" w:cs="Arial"/>
          <w:sz w:val="20"/>
          <w:szCs w:val="20"/>
        </w:rPr>
        <w:t>é</w:t>
      </w:r>
      <w:r w:rsidR="00D15499" w:rsidRPr="00D924EA">
        <w:rPr>
          <w:rFonts w:ascii="Arial" w:hAnsi="Arial" w:cs="Arial"/>
          <w:sz w:val="20"/>
          <w:szCs w:val="20"/>
        </w:rPr>
        <w:t xml:space="preserve"> </w:t>
      </w:r>
      <w:r w:rsidRPr="00D924EA">
        <w:rPr>
          <w:rFonts w:ascii="Arial" w:hAnsi="Arial" w:cs="Arial"/>
          <w:sz w:val="20"/>
          <w:szCs w:val="20"/>
        </w:rPr>
        <w:t>v</w:t>
      </w:r>
      <w:r w:rsidR="00D15499" w:rsidRPr="00D924EA">
        <w:rPr>
          <w:rFonts w:ascii="Arial" w:hAnsi="Arial" w:cs="Arial"/>
          <w:sz w:val="20"/>
          <w:szCs w:val="20"/>
        </w:rPr>
        <w:t> </w:t>
      </w:r>
      <w:r w:rsidRPr="00D924EA">
        <w:rPr>
          <w:rFonts w:ascii="Arial" w:hAnsi="Arial" w:cs="Arial"/>
          <w:sz w:val="20"/>
          <w:szCs w:val="20"/>
        </w:rPr>
        <w:t>čl</w:t>
      </w:r>
      <w:r w:rsidR="008F4B50" w:rsidRPr="00D924EA">
        <w:rPr>
          <w:rFonts w:ascii="Arial" w:hAnsi="Arial" w:cs="Arial"/>
          <w:sz w:val="20"/>
          <w:szCs w:val="20"/>
        </w:rPr>
        <w:t>ánku</w:t>
      </w:r>
      <w:r w:rsidR="00D15499" w:rsidRPr="00D924EA">
        <w:rPr>
          <w:rFonts w:ascii="Arial" w:hAnsi="Arial" w:cs="Arial"/>
          <w:sz w:val="20"/>
          <w:szCs w:val="20"/>
        </w:rPr>
        <w:t xml:space="preserve"> </w:t>
      </w:r>
      <w:r w:rsidR="00EE742B" w:rsidRPr="00D924EA">
        <w:rPr>
          <w:rFonts w:ascii="Arial" w:hAnsi="Arial" w:cs="Arial"/>
          <w:sz w:val="20"/>
          <w:szCs w:val="20"/>
        </w:rPr>
        <w:t>3</w:t>
      </w:r>
      <w:r w:rsidRPr="00D924EA">
        <w:rPr>
          <w:rFonts w:ascii="Arial" w:hAnsi="Arial" w:cs="Arial"/>
          <w:sz w:val="20"/>
          <w:szCs w:val="20"/>
        </w:rPr>
        <w:t xml:space="preserve"> odst. 3.1 této Smlouvy</w:t>
      </w:r>
      <w:r w:rsidR="00B6125B" w:rsidRPr="00D924EA">
        <w:rPr>
          <w:rFonts w:ascii="Arial" w:hAnsi="Arial" w:cs="Arial"/>
          <w:sz w:val="20"/>
          <w:szCs w:val="20"/>
        </w:rPr>
        <w:t>, a to</w:t>
      </w:r>
      <w:r w:rsidR="001B49C2" w:rsidRPr="00D924EA">
        <w:rPr>
          <w:rFonts w:ascii="Arial" w:hAnsi="Arial" w:cs="Arial"/>
          <w:sz w:val="20"/>
          <w:szCs w:val="20"/>
        </w:rPr>
        <w:t xml:space="preserve"> </w:t>
      </w:r>
      <w:r w:rsidR="009B08C4" w:rsidRPr="009B08C4">
        <w:rPr>
          <w:rFonts w:ascii="Arial" w:hAnsi="Arial" w:cs="Arial"/>
          <w:b/>
          <w:bCs w:val="0"/>
          <w:sz w:val="20"/>
          <w:szCs w:val="20"/>
        </w:rPr>
        <w:t xml:space="preserve">nejpozději </w:t>
      </w:r>
      <w:r w:rsidR="007972C5" w:rsidRPr="009B08C4">
        <w:rPr>
          <w:rFonts w:ascii="Arial" w:hAnsi="Arial" w:cs="Arial"/>
          <w:b/>
          <w:bCs w:val="0"/>
          <w:sz w:val="20"/>
          <w:szCs w:val="20"/>
        </w:rPr>
        <w:t xml:space="preserve">do </w:t>
      </w:r>
      <w:r w:rsidR="009B08C4" w:rsidRPr="009B08C4">
        <w:rPr>
          <w:rFonts w:ascii="Arial" w:hAnsi="Arial" w:cs="Arial"/>
          <w:b/>
          <w:bCs w:val="0"/>
          <w:sz w:val="20"/>
          <w:szCs w:val="20"/>
        </w:rPr>
        <w:t>2 měsíců</w:t>
      </w:r>
      <w:r w:rsidR="00D65B28" w:rsidRPr="00D924EA">
        <w:rPr>
          <w:rFonts w:ascii="Arial" w:hAnsi="Arial" w:cs="Arial"/>
          <w:sz w:val="20"/>
          <w:szCs w:val="20"/>
        </w:rPr>
        <w:t xml:space="preserve"> od</w:t>
      </w:r>
      <w:r w:rsidR="009B08C4">
        <w:rPr>
          <w:rFonts w:ascii="Arial" w:hAnsi="Arial" w:cs="Arial"/>
          <w:sz w:val="20"/>
          <w:szCs w:val="20"/>
        </w:rPr>
        <w:t xml:space="preserve">e dne </w:t>
      </w:r>
      <w:r w:rsidR="00D65B28" w:rsidRPr="00D924EA">
        <w:rPr>
          <w:rFonts w:ascii="Arial" w:hAnsi="Arial" w:cs="Arial"/>
          <w:sz w:val="20"/>
          <w:szCs w:val="20"/>
        </w:rPr>
        <w:t>nabytí účinnosti této Smlouvy</w:t>
      </w:r>
      <w:r w:rsidR="00674298" w:rsidRPr="00D924EA">
        <w:rPr>
          <w:rFonts w:ascii="Arial" w:hAnsi="Arial" w:cs="Arial"/>
          <w:sz w:val="20"/>
          <w:szCs w:val="20"/>
        </w:rPr>
        <w:t>.</w:t>
      </w:r>
    </w:p>
    <w:p w14:paraId="31AA26CE" w14:textId="29BAFBA6" w:rsidR="00847D0D" w:rsidRPr="009C1239" w:rsidRDefault="00847D0D"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Kupující se zavazuje řádně a včas dodané </w:t>
      </w:r>
      <w:r w:rsidR="00B7664E">
        <w:rPr>
          <w:rFonts w:ascii="Arial" w:hAnsi="Arial" w:cs="Arial"/>
          <w:sz w:val="20"/>
          <w:szCs w:val="20"/>
        </w:rPr>
        <w:t>Vybavení</w:t>
      </w:r>
      <w:r w:rsidRPr="009C1239">
        <w:rPr>
          <w:rFonts w:ascii="Arial" w:hAnsi="Arial" w:cs="Arial"/>
          <w:sz w:val="20"/>
          <w:szCs w:val="20"/>
        </w:rPr>
        <w:t xml:space="preserve"> od Prodávajícího převzít, kdy o předání a převzetí bude mezi Smluvními stranami sepsán </w:t>
      </w:r>
      <w:r w:rsidRPr="00774BEA">
        <w:rPr>
          <w:rFonts w:ascii="Arial" w:hAnsi="Arial" w:cs="Arial"/>
          <w:sz w:val="20"/>
          <w:szCs w:val="20"/>
        </w:rPr>
        <w:t>předávací protokol</w:t>
      </w:r>
      <w:r w:rsidRPr="009C1239">
        <w:rPr>
          <w:rFonts w:ascii="Arial" w:hAnsi="Arial" w:cs="Arial"/>
          <w:sz w:val="20"/>
          <w:szCs w:val="20"/>
        </w:rPr>
        <w:t xml:space="preserve">, jak je uvedeno v článku </w:t>
      </w:r>
      <w:r w:rsidR="00E36B6B" w:rsidRPr="009C1239">
        <w:rPr>
          <w:rFonts w:ascii="Arial" w:hAnsi="Arial" w:cs="Arial"/>
          <w:sz w:val="20"/>
          <w:szCs w:val="20"/>
        </w:rPr>
        <w:t>9</w:t>
      </w:r>
      <w:r w:rsidRPr="009C1239">
        <w:rPr>
          <w:rFonts w:ascii="Arial" w:hAnsi="Arial" w:cs="Arial"/>
          <w:sz w:val="20"/>
          <w:szCs w:val="20"/>
        </w:rPr>
        <w:t>. této Smlouvy.</w:t>
      </w:r>
    </w:p>
    <w:p w14:paraId="01963BB9" w14:textId="77777777" w:rsidR="00456BA4" w:rsidRPr="009C1239" w:rsidRDefault="0093116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Místo plnění</w:t>
      </w:r>
    </w:p>
    <w:p w14:paraId="7B7DD1F0" w14:textId="41AEB242" w:rsidR="00561689" w:rsidRPr="001F79A3" w:rsidRDefault="00456BA4" w:rsidP="00C366B8">
      <w:pPr>
        <w:widowControl w:val="0"/>
        <w:spacing w:before="120" w:after="120" w:line="240" w:lineRule="auto"/>
        <w:rPr>
          <w:rFonts w:ascii="Arial" w:hAnsi="Arial" w:cs="Arial"/>
          <w:bCs/>
          <w:iCs/>
          <w:sz w:val="20"/>
          <w:szCs w:val="20"/>
        </w:rPr>
      </w:pPr>
      <w:r w:rsidRPr="009C1239">
        <w:rPr>
          <w:rFonts w:ascii="Arial" w:hAnsi="Arial" w:cs="Arial"/>
          <w:sz w:val="20"/>
          <w:szCs w:val="20"/>
        </w:rPr>
        <w:t xml:space="preserve">Místem </w:t>
      </w:r>
      <w:r w:rsidR="001F5A37" w:rsidRPr="009C1239">
        <w:rPr>
          <w:rFonts w:ascii="Arial" w:hAnsi="Arial" w:cs="Arial"/>
          <w:sz w:val="20"/>
          <w:szCs w:val="20"/>
        </w:rPr>
        <w:t xml:space="preserve">plnění </w:t>
      </w:r>
      <w:r w:rsidR="00546D87" w:rsidRPr="009C1239">
        <w:rPr>
          <w:rFonts w:ascii="Arial" w:hAnsi="Arial" w:cs="Arial"/>
          <w:sz w:val="20"/>
          <w:szCs w:val="20"/>
        </w:rPr>
        <w:t xml:space="preserve">je sídlo Kupujícího, tj. </w:t>
      </w:r>
      <w:r w:rsidR="00C2356C" w:rsidRPr="00C2356C">
        <w:rPr>
          <w:rFonts w:ascii="Arial" w:hAnsi="Arial" w:cs="Arial"/>
          <w:sz w:val="20"/>
          <w:szCs w:val="20"/>
        </w:rPr>
        <w:t>280</w:t>
      </w:r>
      <w:r w:rsidR="00C2356C">
        <w:rPr>
          <w:rFonts w:ascii="Arial" w:hAnsi="Arial" w:cs="Arial"/>
          <w:sz w:val="20"/>
          <w:szCs w:val="20"/>
        </w:rPr>
        <w:t xml:space="preserve"> </w:t>
      </w:r>
      <w:r w:rsidR="00C2356C" w:rsidRPr="00C2356C">
        <w:rPr>
          <w:rFonts w:ascii="Arial" w:hAnsi="Arial" w:cs="Arial"/>
          <w:sz w:val="20"/>
          <w:szCs w:val="20"/>
        </w:rPr>
        <w:t>02 Kolín</w:t>
      </w:r>
      <w:r w:rsidR="00B97073" w:rsidRPr="00B97073">
        <w:rPr>
          <w:rFonts w:ascii="Arial" w:hAnsi="Arial" w:cs="Arial"/>
          <w:bCs/>
          <w:iCs/>
          <w:sz w:val="20"/>
          <w:szCs w:val="20"/>
        </w:rPr>
        <w:t xml:space="preserve">, </w:t>
      </w:r>
      <w:r w:rsidR="00C2356C" w:rsidRPr="00C2356C">
        <w:rPr>
          <w:rFonts w:ascii="Arial" w:hAnsi="Arial" w:cs="Arial"/>
          <w:bCs/>
          <w:iCs/>
          <w:sz w:val="20"/>
          <w:szCs w:val="20"/>
        </w:rPr>
        <w:t>Pražská 112</w:t>
      </w:r>
      <w:r w:rsidR="00B97073" w:rsidRPr="00B97073" w:rsidDel="00B97073">
        <w:rPr>
          <w:rFonts w:ascii="Arial" w:hAnsi="Arial" w:cs="Arial"/>
          <w:bCs/>
          <w:iCs/>
          <w:sz w:val="20"/>
          <w:szCs w:val="20"/>
        </w:rPr>
        <w:t xml:space="preserve"> </w:t>
      </w:r>
      <w:r w:rsidR="00FF159C" w:rsidRPr="009C1239">
        <w:rPr>
          <w:rFonts w:ascii="Arial" w:hAnsi="Arial" w:cs="Arial"/>
          <w:sz w:val="20"/>
          <w:szCs w:val="20"/>
        </w:rPr>
        <w:t>(dále jen „</w:t>
      </w:r>
      <w:r w:rsidR="00546D87" w:rsidRPr="009C1239">
        <w:rPr>
          <w:rFonts w:ascii="Arial" w:hAnsi="Arial" w:cs="Arial"/>
          <w:b/>
          <w:sz w:val="20"/>
          <w:szCs w:val="20"/>
        </w:rPr>
        <w:t>M</w:t>
      </w:r>
      <w:r w:rsidR="00FF159C" w:rsidRPr="009C1239">
        <w:rPr>
          <w:rFonts w:ascii="Arial" w:hAnsi="Arial" w:cs="Arial"/>
          <w:b/>
          <w:sz w:val="20"/>
          <w:szCs w:val="20"/>
        </w:rPr>
        <w:t>ísto plnění</w:t>
      </w:r>
      <w:r w:rsidR="00FF159C" w:rsidRPr="009C1239">
        <w:rPr>
          <w:rFonts w:ascii="Arial" w:hAnsi="Arial" w:cs="Arial"/>
          <w:sz w:val="20"/>
          <w:szCs w:val="20"/>
        </w:rPr>
        <w:t>“)</w:t>
      </w:r>
      <w:r w:rsidRPr="009C1239">
        <w:rPr>
          <w:rFonts w:ascii="Arial" w:hAnsi="Arial" w:cs="Arial"/>
          <w:sz w:val="20"/>
          <w:szCs w:val="20"/>
        </w:rPr>
        <w:t>.</w:t>
      </w:r>
      <w:r w:rsidR="008656B0" w:rsidRPr="009C1239">
        <w:rPr>
          <w:rFonts w:ascii="Arial" w:hAnsi="Arial" w:cs="Arial"/>
          <w:sz w:val="20"/>
          <w:szCs w:val="20"/>
        </w:rPr>
        <w:t xml:space="preserve"> </w:t>
      </w:r>
    </w:p>
    <w:p w14:paraId="24EBEB10" w14:textId="77777777" w:rsidR="007B5E79" w:rsidRPr="009C1239" w:rsidRDefault="00E13BF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Další podmínky </w:t>
      </w:r>
      <w:r w:rsidR="00F54E92" w:rsidRPr="009C1239">
        <w:rPr>
          <w:rFonts w:ascii="Arial" w:hAnsi="Arial" w:cs="Arial"/>
          <w:sz w:val="22"/>
          <w:szCs w:val="20"/>
        </w:rPr>
        <w:t>Smlouvy</w:t>
      </w:r>
    </w:p>
    <w:p w14:paraId="09A58208" w14:textId="442364E8" w:rsidR="004E0A82" w:rsidRPr="009C1239" w:rsidRDefault="00033715"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je povinen dodat Kupujícímu </w:t>
      </w:r>
      <w:r w:rsidR="00B7664E">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zcela nové, v plně funkčním stavu, v jakosti a</w:t>
      </w:r>
      <w:r w:rsidR="0093116F" w:rsidRPr="009C1239">
        <w:rPr>
          <w:rFonts w:ascii="Arial" w:hAnsi="Arial" w:cs="Arial"/>
          <w:sz w:val="20"/>
          <w:szCs w:val="20"/>
        </w:rPr>
        <w:t> </w:t>
      </w:r>
      <w:r w:rsidRPr="009C1239">
        <w:rPr>
          <w:rFonts w:ascii="Arial" w:hAnsi="Arial" w:cs="Arial"/>
          <w:sz w:val="20"/>
          <w:szCs w:val="20"/>
        </w:rPr>
        <w:t xml:space="preserve">technickém provedení odpovídajícím platným předpisům Evropské unie a odpovídajícím požadavkům stanoveným právními předpisy České republiky, harmonizovanými českými technickými normami a ostatními ČSN, které se vztahují </w:t>
      </w:r>
      <w:r w:rsidR="005D04E2" w:rsidRPr="009C1239">
        <w:rPr>
          <w:rFonts w:ascii="Arial" w:hAnsi="Arial" w:cs="Arial"/>
          <w:sz w:val="20"/>
          <w:szCs w:val="20"/>
        </w:rPr>
        <w:t>k</w:t>
      </w:r>
      <w:r w:rsidR="00E93C7C" w:rsidRPr="009C1239">
        <w:rPr>
          <w:rFonts w:ascii="Arial" w:hAnsi="Arial" w:cs="Arial"/>
          <w:sz w:val="20"/>
          <w:szCs w:val="20"/>
        </w:rPr>
        <w:t xml:space="preserve"> </w:t>
      </w:r>
      <w:r w:rsidR="00B7664E">
        <w:rPr>
          <w:rFonts w:ascii="Arial" w:hAnsi="Arial" w:cs="Arial"/>
          <w:sz w:val="20"/>
          <w:szCs w:val="20"/>
        </w:rPr>
        <w:t>Vybavení.</w:t>
      </w:r>
    </w:p>
    <w:p w14:paraId="2D7A2FBE" w14:textId="2FDAF1CD" w:rsidR="00033715" w:rsidRPr="009C1239" w:rsidRDefault="00033715"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prohlašuje, že </w:t>
      </w:r>
      <w:r w:rsidR="00B7664E">
        <w:rPr>
          <w:rFonts w:ascii="Arial" w:hAnsi="Arial" w:cs="Arial"/>
          <w:sz w:val="20"/>
          <w:szCs w:val="20"/>
        </w:rPr>
        <w:t>Vybavení</w:t>
      </w:r>
      <w:r w:rsidRPr="009C1239">
        <w:rPr>
          <w:rFonts w:ascii="Arial" w:hAnsi="Arial" w:cs="Arial"/>
          <w:sz w:val="20"/>
          <w:szCs w:val="20"/>
        </w:rPr>
        <w:t>, které dodá na základě této Smlouvy, zcela odpovídá podmínkám stanoveným v</w:t>
      </w:r>
      <w:r w:rsidR="00B90E7D" w:rsidRPr="009C1239">
        <w:rPr>
          <w:rFonts w:ascii="Arial" w:hAnsi="Arial" w:cs="Arial"/>
          <w:sz w:val="20"/>
          <w:szCs w:val="20"/>
        </w:rPr>
        <w:t>e Výchozích podkladech.</w:t>
      </w:r>
    </w:p>
    <w:p w14:paraId="438666C3" w14:textId="739A7F91" w:rsidR="00896287" w:rsidRPr="009C1239" w:rsidRDefault="00896287"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Prodávající se zavazuje, že v okamžiku převodu vlastnického práva k</w:t>
      </w:r>
      <w:r w:rsidR="00B7664E">
        <w:rPr>
          <w:rFonts w:ascii="Arial" w:hAnsi="Arial" w:cs="Arial"/>
          <w:sz w:val="20"/>
          <w:szCs w:val="20"/>
        </w:rPr>
        <w:t xml:space="preserve"> Vybavení</w:t>
      </w:r>
      <w:r w:rsidRPr="009C1239">
        <w:rPr>
          <w:rFonts w:ascii="Arial" w:hAnsi="Arial" w:cs="Arial"/>
          <w:sz w:val="20"/>
          <w:szCs w:val="20"/>
        </w:rPr>
        <w:t xml:space="preserve"> nebudou na </w:t>
      </w:r>
      <w:r w:rsidR="00B7664E">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váznout žádná práva třetích osob, a to zejména žádné předkupní právo, zástavní právo nebo právo nájmu.</w:t>
      </w:r>
    </w:p>
    <w:p w14:paraId="16211F68" w14:textId="2922C0C5" w:rsidR="00896287" w:rsidRPr="009C1239" w:rsidRDefault="00896287" w:rsidP="0057136F">
      <w:pPr>
        <w:pStyle w:val="Nadpis2"/>
        <w:widowControl w:val="0"/>
        <w:tabs>
          <w:tab w:val="clear" w:pos="1134"/>
        </w:tabs>
        <w:spacing w:before="120" w:after="120"/>
        <w:ind w:left="709" w:hanging="709"/>
        <w:rPr>
          <w:rFonts w:ascii="Arial" w:hAnsi="Arial" w:cs="Arial"/>
          <w:b/>
          <w:sz w:val="20"/>
          <w:szCs w:val="20"/>
        </w:rPr>
      </w:pPr>
      <w:r w:rsidRPr="009C1239">
        <w:rPr>
          <w:rFonts w:ascii="Arial" w:hAnsi="Arial" w:cs="Arial"/>
          <w:sz w:val="20"/>
          <w:szCs w:val="20"/>
        </w:rPr>
        <w:t>Prodávající s ohledem na povinnosti Kupujícího vyplývající zejména ze zákona č. </w:t>
      </w:r>
      <w:r w:rsidR="00B90E7D" w:rsidRPr="009C1239">
        <w:rPr>
          <w:rFonts w:ascii="Arial" w:hAnsi="Arial" w:cs="Arial"/>
          <w:sz w:val="20"/>
          <w:szCs w:val="20"/>
        </w:rPr>
        <w:t>134</w:t>
      </w:r>
      <w:r w:rsidRPr="009C1239">
        <w:rPr>
          <w:rFonts w:ascii="Arial" w:hAnsi="Arial" w:cs="Arial"/>
          <w:sz w:val="20"/>
          <w:szCs w:val="20"/>
        </w:rPr>
        <w:t>/20</w:t>
      </w:r>
      <w:r w:rsidR="00B90E7D" w:rsidRPr="009C1239">
        <w:rPr>
          <w:rFonts w:ascii="Arial" w:hAnsi="Arial" w:cs="Arial"/>
          <w:sz w:val="20"/>
          <w:szCs w:val="20"/>
        </w:rPr>
        <w:t>1</w:t>
      </w:r>
      <w:r w:rsidRPr="009C1239">
        <w:rPr>
          <w:rFonts w:ascii="Arial" w:hAnsi="Arial" w:cs="Arial"/>
          <w:sz w:val="20"/>
          <w:szCs w:val="20"/>
        </w:rPr>
        <w:t>6 Sb., o</w:t>
      </w:r>
      <w:r w:rsidR="0093116F" w:rsidRPr="009C1239">
        <w:rPr>
          <w:rFonts w:ascii="Arial" w:hAnsi="Arial" w:cs="Arial"/>
          <w:sz w:val="20"/>
          <w:szCs w:val="20"/>
        </w:rPr>
        <w:t> </w:t>
      </w:r>
      <w:r w:rsidR="00B90E7D" w:rsidRPr="009C1239">
        <w:rPr>
          <w:rFonts w:ascii="Arial" w:hAnsi="Arial" w:cs="Arial"/>
          <w:sz w:val="20"/>
          <w:szCs w:val="20"/>
        </w:rPr>
        <w:t>zadávání</w:t>
      </w:r>
      <w:r w:rsidRPr="009C1239">
        <w:rPr>
          <w:rFonts w:ascii="Arial" w:hAnsi="Arial" w:cs="Arial"/>
          <w:sz w:val="20"/>
          <w:szCs w:val="20"/>
        </w:rPr>
        <w:t xml:space="preserve"> veřejných zakáz</w:t>
      </w:r>
      <w:r w:rsidR="00B90E7D" w:rsidRPr="009C1239">
        <w:rPr>
          <w:rFonts w:ascii="Arial" w:hAnsi="Arial" w:cs="Arial"/>
          <w:sz w:val="20"/>
          <w:szCs w:val="20"/>
        </w:rPr>
        <w:t>ek</w:t>
      </w:r>
      <w:r w:rsidRPr="009C1239">
        <w:rPr>
          <w:rFonts w:ascii="Arial" w:hAnsi="Arial" w:cs="Arial"/>
          <w:sz w:val="20"/>
          <w:szCs w:val="20"/>
        </w:rPr>
        <w:t>, ve znění pozdějších předpisů</w:t>
      </w:r>
      <w:r w:rsidR="00B90E7D" w:rsidRPr="009C1239">
        <w:rPr>
          <w:rFonts w:ascii="Arial" w:hAnsi="Arial" w:cs="Arial"/>
          <w:sz w:val="20"/>
          <w:szCs w:val="20"/>
        </w:rPr>
        <w:t xml:space="preserve"> </w:t>
      </w:r>
      <w:r w:rsidR="00B77085">
        <w:rPr>
          <w:rFonts w:ascii="Arial" w:hAnsi="Arial" w:cs="Arial"/>
          <w:sz w:val="20"/>
          <w:szCs w:val="20"/>
        </w:rPr>
        <w:t>(dále jen jako „</w:t>
      </w:r>
      <w:r w:rsidR="00B77085" w:rsidRPr="00B77085">
        <w:rPr>
          <w:rFonts w:ascii="Arial" w:hAnsi="Arial" w:cs="Arial"/>
          <w:b/>
          <w:bCs w:val="0"/>
          <w:sz w:val="20"/>
          <w:szCs w:val="20"/>
        </w:rPr>
        <w:t>ZZVZ</w:t>
      </w:r>
      <w:r w:rsidR="00B77085">
        <w:rPr>
          <w:rFonts w:ascii="Arial" w:hAnsi="Arial" w:cs="Arial"/>
          <w:sz w:val="20"/>
          <w:szCs w:val="20"/>
        </w:rPr>
        <w:t>“)</w:t>
      </w:r>
      <w:r w:rsidR="00B90E7D" w:rsidRPr="00B77085">
        <w:rPr>
          <w:rFonts w:ascii="Arial" w:hAnsi="Arial" w:cs="Arial"/>
          <w:sz w:val="20"/>
          <w:szCs w:val="20"/>
        </w:rPr>
        <w:t>a</w:t>
      </w:r>
      <w:r w:rsidR="00B90E7D" w:rsidRPr="009C1239">
        <w:rPr>
          <w:rFonts w:ascii="Arial" w:hAnsi="Arial" w:cs="Arial"/>
          <w:sz w:val="20"/>
          <w:szCs w:val="20"/>
        </w:rPr>
        <w:t xml:space="preserve"> ze zákona č. 340/2015 Sb., </w:t>
      </w:r>
      <w:r w:rsidR="007D1AD6" w:rsidRPr="009C1239">
        <w:rPr>
          <w:rFonts w:ascii="Arial" w:hAnsi="Arial" w:cs="Arial"/>
          <w:sz w:val="20"/>
          <w:szCs w:val="20"/>
        </w:rPr>
        <w:t>o</w:t>
      </w:r>
      <w:r w:rsidR="0093116F" w:rsidRPr="009C1239">
        <w:rPr>
          <w:rFonts w:ascii="Arial" w:hAnsi="Arial" w:cs="Arial"/>
          <w:sz w:val="20"/>
          <w:szCs w:val="20"/>
        </w:rPr>
        <w:t> </w:t>
      </w:r>
      <w:r w:rsidR="007D1AD6" w:rsidRPr="009C1239">
        <w:rPr>
          <w:rFonts w:ascii="Arial" w:hAnsi="Arial" w:cs="Arial"/>
          <w:sz w:val="20"/>
          <w:szCs w:val="20"/>
        </w:rPr>
        <w:t>zvláštních podmínkách účinnosti některých smluv, uveřejňování těchto smluv a o registru smluv (zákon o registru smluv)</w:t>
      </w:r>
      <w:r w:rsidR="009C5547">
        <w:rPr>
          <w:rFonts w:ascii="Arial" w:hAnsi="Arial" w:cs="Arial"/>
          <w:sz w:val="20"/>
          <w:szCs w:val="20"/>
        </w:rPr>
        <w:t>, ve znění pozdějších předpisů</w:t>
      </w:r>
      <w:r w:rsidR="007D1AD6" w:rsidRPr="009C1239">
        <w:rPr>
          <w:rFonts w:ascii="Arial" w:hAnsi="Arial" w:cs="Arial"/>
          <w:sz w:val="20"/>
          <w:szCs w:val="20"/>
        </w:rPr>
        <w:t xml:space="preserve">, </w:t>
      </w:r>
      <w:r w:rsidRPr="009C1239">
        <w:rPr>
          <w:rFonts w:ascii="Arial" w:hAnsi="Arial" w:cs="Arial"/>
          <w:sz w:val="20"/>
          <w:szCs w:val="20"/>
        </w:rPr>
        <w:t xml:space="preserve">souhlasí se zveřejněním veškerých informací týkajících se závazkového vztahu založeného mezi Prodávajícím a Kupujícím touto Smlouvou, zejména vlastního obsahu této </w:t>
      </w:r>
      <w:r w:rsidR="007D1AD6" w:rsidRPr="009C1239">
        <w:rPr>
          <w:rFonts w:ascii="Arial" w:hAnsi="Arial" w:cs="Arial"/>
          <w:sz w:val="20"/>
          <w:szCs w:val="20"/>
        </w:rPr>
        <w:t>S</w:t>
      </w:r>
      <w:r w:rsidR="002350E9" w:rsidRPr="009C1239">
        <w:rPr>
          <w:rFonts w:ascii="Arial" w:hAnsi="Arial" w:cs="Arial"/>
          <w:sz w:val="20"/>
          <w:szCs w:val="20"/>
        </w:rPr>
        <w:t>mlouvy</w:t>
      </w:r>
      <w:r w:rsidRPr="009C1239">
        <w:rPr>
          <w:rFonts w:ascii="Arial" w:hAnsi="Arial" w:cs="Arial"/>
          <w:sz w:val="20"/>
          <w:szCs w:val="20"/>
        </w:rPr>
        <w:t xml:space="preserve">. </w:t>
      </w:r>
    </w:p>
    <w:p w14:paraId="0FBEA716" w14:textId="77777777" w:rsidR="00130FD1" w:rsidRPr="009C1239" w:rsidRDefault="00896287"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130FD1" w:rsidRPr="009C1239">
        <w:rPr>
          <w:rFonts w:ascii="Arial" w:hAnsi="Arial" w:cs="Arial"/>
          <w:sz w:val="20"/>
          <w:szCs w:val="20"/>
        </w:rPr>
        <w:t xml:space="preserve"> </w:t>
      </w:r>
    </w:p>
    <w:p w14:paraId="01D4A944" w14:textId="538B7780" w:rsidR="00C50A94" w:rsidRDefault="00130FD1"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Odchylně od § 2126 OZ Smluvní strany sjednávají, že Prodávající není oprávněn využít institutu svépomocného prodeje</w:t>
      </w:r>
      <w:r w:rsidR="00C50A94" w:rsidRPr="009C1239">
        <w:rPr>
          <w:rFonts w:ascii="Arial" w:hAnsi="Arial" w:cs="Arial"/>
          <w:sz w:val="20"/>
          <w:szCs w:val="20"/>
        </w:rPr>
        <w:t>.</w:t>
      </w:r>
    </w:p>
    <w:p w14:paraId="204A729D" w14:textId="2202780B" w:rsidR="00574B63" w:rsidRPr="00480DE0" w:rsidRDefault="00574B63" w:rsidP="0057136F">
      <w:pPr>
        <w:pStyle w:val="Nadpis2"/>
        <w:widowControl w:val="0"/>
        <w:tabs>
          <w:tab w:val="clear" w:pos="1134"/>
        </w:tabs>
        <w:spacing w:before="120" w:after="120"/>
        <w:ind w:left="709" w:hanging="709"/>
      </w:pPr>
      <w:r w:rsidRPr="00574B63">
        <w:rPr>
          <w:rFonts w:ascii="Arial" w:hAnsi="Arial" w:cs="Arial"/>
          <w:sz w:val="20"/>
          <w:szCs w:val="20"/>
        </w:rPr>
        <w:t xml:space="preserve">Prodávající je povinen zajistit, aby plněním této </w:t>
      </w:r>
      <w:r w:rsidR="00A80A79">
        <w:rPr>
          <w:rFonts w:ascii="Arial" w:hAnsi="Arial" w:cs="Arial"/>
          <w:sz w:val="20"/>
          <w:szCs w:val="20"/>
        </w:rPr>
        <w:t>S</w:t>
      </w:r>
      <w:r w:rsidRPr="00574B63">
        <w:rPr>
          <w:rFonts w:ascii="Arial" w:hAnsi="Arial" w:cs="Arial"/>
          <w:sz w:val="20"/>
          <w:szCs w:val="20"/>
        </w:rPr>
        <w:t xml:space="preserve">mlouvy nedošlo k porušení právních předpisů a rozhodnutí upravujících mezinárodní sankce, kterými jsou Česká republika nebo </w:t>
      </w:r>
      <w:r w:rsidR="00CA3724">
        <w:rPr>
          <w:rFonts w:ascii="Arial" w:hAnsi="Arial" w:cs="Arial"/>
          <w:sz w:val="20"/>
          <w:szCs w:val="20"/>
        </w:rPr>
        <w:t>K</w:t>
      </w:r>
      <w:r w:rsidRPr="00574B63">
        <w:rPr>
          <w:rFonts w:ascii="Arial" w:hAnsi="Arial" w:cs="Arial"/>
          <w:sz w:val="20"/>
          <w:szCs w:val="20"/>
        </w:rPr>
        <w:t xml:space="preserve">upující vázáni. Prodávající je neprodleně povinen informovat kupujícího o </w:t>
      </w:r>
      <w:r w:rsidR="00D80BDE" w:rsidRPr="00574B63">
        <w:rPr>
          <w:rFonts w:ascii="Arial" w:hAnsi="Arial" w:cs="Arial"/>
          <w:sz w:val="20"/>
          <w:szCs w:val="20"/>
        </w:rPr>
        <w:t>skutečnostech,</w:t>
      </w:r>
      <w:r w:rsidRPr="00574B63">
        <w:rPr>
          <w:rFonts w:ascii="Arial" w:hAnsi="Arial" w:cs="Arial"/>
          <w:sz w:val="20"/>
          <w:szCs w:val="20"/>
        </w:rPr>
        <w:t xml:space="preserve"> jakkoliv relevantních pro posouzení naplnění povinností uvedených ve větě první tohoto odstavce </w:t>
      </w:r>
      <w:r w:rsidR="00FB7319">
        <w:rPr>
          <w:rFonts w:ascii="Arial" w:hAnsi="Arial" w:cs="Arial"/>
          <w:sz w:val="20"/>
          <w:szCs w:val="20"/>
        </w:rPr>
        <w:t>S</w:t>
      </w:r>
      <w:r w:rsidRPr="00574B63">
        <w:rPr>
          <w:rFonts w:ascii="Arial" w:hAnsi="Arial" w:cs="Arial"/>
          <w:sz w:val="20"/>
          <w:szCs w:val="20"/>
        </w:rPr>
        <w:t>mlouvy.</w:t>
      </w:r>
    </w:p>
    <w:p w14:paraId="5721FDCE" w14:textId="4C7036EB" w:rsidR="00574B63" w:rsidRPr="00EC3A91" w:rsidRDefault="00574B63" w:rsidP="009F04E7">
      <w:pPr>
        <w:pStyle w:val="Nadpis2"/>
        <w:widowControl w:val="0"/>
        <w:numPr>
          <w:ilvl w:val="0"/>
          <w:numId w:val="0"/>
        </w:numPr>
        <w:spacing w:before="120" w:after="120"/>
        <w:ind w:left="709"/>
      </w:pPr>
      <w:bookmarkStart w:id="0" w:name="_Ref126251682"/>
      <w:r w:rsidRPr="00574B63">
        <w:rPr>
          <w:rFonts w:ascii="Arial" w:hAnsi="Arial" w:cs="Arial"/>
          <w:sz w:val="20"/>
          <w:szCs w:val="20"/>
        </w:rPr>
        <w:lastRenderedPageBreak/>
        <w:t xml:space="preserve">Kupující je oprávněn od této </w:t>
      </w:r>
      <w:r w:rsidR="00FB7319">
        <w:rPr>
          <w:rFonts w:ascii="Arial" w:hAnsi="Arial" w:cs="Arial"/>
          <w:sz w:val="20"/>
          <w:szCs w:val="20"/>
        </w:rPr>
        <w:t>S</w:t>
      </w:r>
      <w:r w:rsidRPr="00574B63">
        <w:rPr>
          <w:rFonts w:ascii="Arial" w:hAnsi="Arial" w:cs="Arial"/>
          <w:sz w:val="20"/>
          <w:szCs w:val="20"/>
        </w:rPr>
        <w:t xml:space="preserve">mlouvy či její části odstoupit, pokud zjistí, že na </w:t>
      </w:r>
      <w:r w:rsidR="00FB7319">
        <w:rPr>
          <w:rFonts w:ascii="Arial" w:hAnsi="Arial" w:cs="Arial"/>
          <w:sz w:val="20"/>
          <w:szCs w:val="20"/>
        </w:rPr>
        <w:t>P</w:t>
      </w:r>
      <w:r w:rsidRPr="00574B63">
        <w:rPr>
          <w:rFonts w:ascii="Arial" w:hAnsi="Arial" w:cs="Arial"/>
          <w:sz w:val="20"/>
          <w:szCs w:val="20"/>
        </w:rPr>
        <w:t xml:space="preserve">rodávajícího či prodávajícího ovládající osoby dopadají, přímo či zprostředkovaně, mezinárodní sankce dle příslušných právních předpisů a rozhodnutí, kterými jsou Česká republika nebo </w:t>
      </w:r>
      <w:r w:rsidR="00FB7319">
        <w:rPr>
          <w:rFonts w:ascii="Arial" w:hAnsi="Arial" w:cs="Arial"/>
          <w:sz w:val="20"/>
          <w:szCs w:val="20"/>
        </w:rPr>
        <w:t>K</w:t>
      </w:r>
      <w:r w:rsidRPr="00574B63">
        <w:rPr>
          <w:rFonts w:ascii="Arial" w:hAnsi="Arial" w:cs="Arial"/>
          <w:sz w:val="20"/>
          <w:szCs w:val="20"/>
        </w:rPr>
        <w:t xml:space="preserve">upující vázáni. Pokud takové sankce dopadají na jakoukoli osobu, kterou </w:t>
      </w:r>
      <w:r w:rsidR="00DF671D">
        <w:rPr>
          <w:rFonts w:ascii="Arial" w:hAnsi="Arial" w:cs="Arial"/>
          <w:sz w:val="20"/>
          <w:szCs w:val="20"/>
        </w:rPr>
        <w:t>P</w:t>
      </w:r>
      <w:r w:rsidRPr="00574B63">
        <w:rPr>
          <w:rFonts w:ascii="Arial" w:hAnsi="Arial" w:cs="Arial"/>
          <w:sz w:val="20"/>
          <w:szCs w:val="20"/>
        </w:rPr>
        <w:t xml:space="preserve">rodávající používá k plnění </w:t>
      </w:r>
      <w:r w:rsidR="00DF671D">
        <w:rPr>
          <w:rFonts w:ascii="Arial" w:hAnsi="Arial" w:cs="Arial"/>
          <w:sz w:val="20"/>
          <w:szCs w:val="20"/>
        </w:rPr>
        <w:t>S</w:t>
      </w:r>
      <w:r w:rsidRPr="00574B63">
        <w:rPr>
          <w:rFonts w:ascii="Arial" w:hAnsi="Arial" w:cs="Arial"/>
          <w:sz w:val="20"/>
          <w:szCs w:val="20"/>
        </w:rPr>
        <w:t xml:space="preserve">mlouvy, včetně poddodavatelů, je </w:t>
      </w:r>
      <w:r w:rsidR="00DF671D">
        <w:rPr>
          <w:rFonts w:ascii="Arial" w:hAnsi="Arial" w:cs="Arial"/>
          <w:sz w:val="20"/>
          <w:szCs w:val="20"/>
        </w:rPr>
        <w:t>P</w:t>
      </w:r>
      <w:r w:rsidRPr="00574B63">
        <w:rPr>
          <w:rFonts w:ascii="Arial" w:hAnsi="Arial" w:cs="Arial"/>
          <w:sz w:val="20"/>
          <w:szCs w:val="20"/>
        </w:rPr>
        <w:t xml:space="preserve">rodávající povinen o takové skutečnosti nejpozději následující pracovní den poté, co ji zjistí, informovat </w:t>
      </w:r>
      <w:r w:rsidR="00DF671D">
        <w:rPr>
          <w:rFonts w:ascii="Arial" w:hAnsi="Arial" w:cs="Arial"/>
          <w:sz w:val="20"/>
          <w:szCs w:val="20"/>
        </w:rPr>
        <w:t>K</w:t>
      </w:r>
      <w:r w:rsidRPr="00574B63">
        <w:rPr>
          <w:rFonts w:ascii="Arial" w:hAnsi="Arial" w:cs="Arial"/>
          <w:sz w:val="20"/>
          <w:szCs w:val="20"/>
        </w:rPr>
        <w:t xml:space="preserve">upujícího a do čtrnácti (14) dní od výzvy </w:t>
      </w:r>
      <w:r w:rsidR="00A80A79">
        <w:rPr>
          <w:rFonts w:ascii="Arial" w:hAnsi="Arial" w:cs="Arial"/>
          <w:sz w:val="20"/>
          <w:szCs w:val="20"/>
        </w:rPr>
        <w:t>K</w:t>
      </w:r>
      <w:r w:rsidRPr="00574B63">
        <w:rPr>
          <w:rFonts w:ascii="Arial" w:hAnsi="Arial" w:cs="Arial"/>
          <w:sz w:val="20"/>
          <w:szCs w:val="20"/>
        </w:rPr>
        <w:t xml:space="preserve">upujícího je povinen zjednat nápravu a takovou osobu nahradit, přičemž pokud tak neučiní, je </w:t>
      </w:r>
      <w:r w:rsidR="00A80A79">
        <w:rPr>
          <w:rFonts w:ascii="Arial" w:hAnsi="Arial" w:cs="Arial"/>
          <w:sz w:val="20"/>
          <w:szCs w:val="20"/>
        </w:rPr>
        <w:t>K</w:t>
      </w:r>
      <w:r w:rsidRPr="00574B63">
        <w:rPr>
          <w:rFonts w:ascii="Arial" w:hAnsi="Arial" w:cs="Arial"/>
          <w:sz w:val="20"/>
          <w:szCs w:val="20"/>
        </w:rPr>
        <w:t xml:space="preserve">upující oprávněn od </w:t>
      </w:r>
      <w:r w:rsidR="00A80A79">
        <w:rPr>
          <w:rFonts w:ascii="Arial" w:hAnsi="Arial" w:cs="Arial"/>
          <w:sz w:val="20"/>
          <w:szCs w:val="20"/>
        </w:rPr>
        <w:t>S</w:t>
      </w:r>
      <w:r w:rsidRPr="00574B63">
        <w:rPr>
          <w:rFonts w:ascii="Arial" w:hAnsi="Arial" w:cs="Arial"/>
          <w:sz w:val="20"/>
          <w:szCs w:val="20"/>
        </w:rPr>
        <w:t>mlouvy či její části odstoupit.</w:t>
      </w:r>
      <w:bookmarkEnd w:id="0"/>
    </w:p>
    <w:p w14:paraId="36D08733" w14:textId="08BAA870" w:rsidR="00C50A94" w:rsidRPr="009C1239" w:rsidRDefault="00C50A94" w:rsidP="00FC6511">
      <w:pPr>
        <w:pStyle w:val="Nadpis1"/>
        <w:widowControl w:val="0"/>
        <w:tabs>
          <w:tab w:val="clear" w:pos="1844"/>
        </w:tabs>
        <w:ind w:left="0" w:firstLine="0"/>
        <w:rPr>
          <w:rFonts w:ascii="Arial" w:hAnsi="Arial" w:cs="Arial"/>
        </w:rPr>
      </w:pPr>
      <w:r w:rsidRPr="009C1239">
        <w:rPr>
          <w:rFonts w:ascii="Arial" w:hAnsi="Arial" w:cs="Arial"/>
          <w:sz w:val="22"/>
          <w:szCs w:val="20"/>
        </w:rPr>
        <w:t>Doručení, p</w:t>
      </w:r>
      <w:r w:rsidR="00F54E92" w:rsidRPr="009C1239">
        <w:rPr>
          <w:rFonts w:ascii="Arial" w:hAnsi="Arial" w:cs="Arial"/>
          <w:sz w:val="22"/>
          <w:szCs w:val="20"/>
        </w:rPr>
        <w:t>ředání</w:t>
      </w:r>
      <w:r w:rsidR="00B86808" w:rsidRPr="009C1239">
        <w:rPr>
          <w:rFonts w:ascii="Arial" w:hAnsi="Arial" w:cs="Arial"/>
          <w:sz w:val="22"/>
          <w:szCs w:val="20"/>
        </w:rPr>
        <w:t xml:space="preserve"> a převzetí</w:t>
      </w:r>
      <w:r w:rsidR="00F54E92" w:rsidRPr="009C1239">
        <w:rPr>
          <w:rFonts w:ascii="Arial" w:hAnsi="Arial" w:cs="Arial"/>
          <w:sz w:val="22"/>
          <w:szCs w:val="20"/>
        </w:rPr>
        <w:t xml:space="preserve"> </w:t>
      </w:r>
      <w:r w:rsidR="00F67927">
        <w:rPr>
          <w:rFonts w:ascii="Arial" w:hAnsi="Arial" w:cs="Arial"/>
          <w:sz w:val="22"/>
          <w:szCs w:val="20"/>
        </w:rPr>
        <w:t>Vybavení</w:t>
      </w:r>
    </w:p>
    <w:p w14:paraId="372B5605" w14:textId="7BDC9791" w:rsidR="00C50A94" w:rsidRPr="009C1239" w:rsidRDefault="00C50A94"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doručí </w:t>
      </w:r>
      <w:r w:rsidR="00B7664E">
        <w:rPr>
          <w:rFonts w:ascii="Arial" w:hAnsi="Arial" w:cs="Arial"/>
          <w:sz w:val="20"/>
          <w:szCs w:val="20"/>
        </w:rPr>
        <w:t>Vybavení</w:t>
      </w:r>
      <w:r w:rsidRPr="009C1239">
        <w:rPr>
          <w:rFonts w:ascii="Arial" w:hAnsi="Arial" w:cs="Arial"/>
          <w:sz w:val="20"/>
          <w:szCs w:val="20"/>
        </w:rPr>
        <w:t xml:space="preserve"> dle této Smlouvy Kupujícímu nejpozději v termínu uvedeném v článku 6, odstavci 6.1 této Smlouvy do </w:t>
      </w:r>
      <w:r w:rsidR="00546D87" w:rsidRPr="009C1239">
        <w:rPr>
          <w:rFonts w:ascii="Arial" w:hAnsi="Arial" w:cs="Arial"/>
          <w:sz w:val="20"/>
          <w:szCs w:val="20"/>
        </w:rPr>
        <w:t>M</w:t>
      </w:r>
      <w:r w:rsidRPr="009C1239">
        <w:rPr>
          <w:rFonts w:ascii="Arial" w:hAnsi="Arial" w:cs="Arial"/>
          <w:sz w:val="20"/>
          <w:szCs w:val="20"/>
        </w:rPr>
        <w:t xml:space="preserve">ísta plnění dle článku 7 Smlouvy. </w:t>
      </w:r>
      <w:r w:rsidR="0066757C" w:rsidRPr="009C1239">
        <w:rPr>
          <w:rFonts w:ascii="Arial" w:hAnsi="Arial" w:cs="Arial"/>
          <w:sz w:val="20"/>
          <w:szCs w:val="20"/>
        </w:rPr>
        <w:t>Doručením</w:t>
      </w:r>
      <w:r w:rsidRPr="009C1239">
        <w:rPr>
          <w:rFonts w:ascii="Arial" w:hAnsi="Arial" w:cs="Arial"/>
          <w:sz w:val="20"/>
          <w:szCs w:val="20"/>
        </w:rPr>
        <w:t xml:space="preserve"> </w:t>
      </w:r>
      <w:r w:rsidR="00B7664E">
        <w:rPr>
          <w:rFonts w:ascii="Arial" w:hAnsi="Arial" w:cs="Arial"/>
          <w:sz w:val="20"/>
          <w:szCs w:val="20"/>
        </w:rPr>
        <w:t>Vybavení</w:t>
      </w:r>
      <w:r w:rsidRPr="009C1239">
        <w:rPr>
          <w:rFonts w:ascii="Arial" w:hAnsi="Arial" w:cs="Arial"/>
          <w:sz w:val="20"/>
          <w:szCs w:val="20"/>
        </w:rPr>
        <w:t xml:space="preserve"> přechází na Kupujícího nebezpečí vzniklé škody na </w:t>
      </w:r>
      <w:r w:rsidR="0066757C" w:rsidRPr="009C1239">
        <w:rPr>
          <w:rFonts w:ascii="Arial" w:hAnsi="Arial" w:cs="Arial"/>
          <w:sz w:val="20"/>
          <w:szCs w:val="20"/>
        </w:rPr>
        <w:t>doručeném</w:t>
      </w:r>
      <w:r w:rsidRPr="009C1239">
        <w:rPr>
          <w:rFonts w:ascii="Arial" w:hAnsi="Arial" w:cs="Arial"/>
          <w:sz w:val="20"/>
          <w:szCs w:val="20"/>
        </w:rPr>
        <w:t xml:space="preserve"> </w:t>
      </w:r>
      <w:r w:rsidR="00B7664E">
        <w:rPr>
          <w:rFonts w:ascii="Arial" w:hAnsi="Arial" w:cs="Arial"/>
          <w:sz w:val="20"/>
          <w:szCs w:val="20"/>
        </w:rPr>
        <w:t>Vybavení</w:t>
      </w:r>
      <w:r w:rsidRPr="009C1239">
        <w:rPr>
          <w:rFonts w:ascii="Arial" w:hAnsi="Arial" w:cs="Arial"/>
          <w:sz w:val="20"/>
          <w:szCs w:val="20"/>
        </w:rPr>
        <w:t xml:space="preserve">, přičemž tato skutečnost nezbavuje Prodávajícího odpovědnosti za škody vzniklé v důsledku vad tohoto </w:t>
      </w:r>
      <w:r w:rsidR="00F67927">
        <w:rPr>
          <w:rFonts w:ascii="Arial" w:hAnsi="Arial" w:cs="Arial"/>
          <w:sz w:val="20"/>
          <w:szCs w:val="20"/>
        </w:rPr>
        <w:t>Vybavení</w:t>
      </w:r>
      <w:r w:rsidRPr="009C1239">
        <w:rPr>
          <w:rFonts w:ascii="Arial" w:hAnsi="Arial" w:cs="Arial"/>
          <w:sz w:val="20"/>
          <w:szCs w:val="20"/>
        </w:rPr>
        <w:t xml:space="preserve">. Do doby </w:t>
      </w:r>
      <w:r w:rsidR="0066757C" w:rsidRPr="009C1239">
        <w:rPr>
          <w:rFonts w:ascii="Arial" w:hAnsi="Arial" w:cs="Arial"/>
          <w:sz w:val="20"/>
          <w:szCs w:val="20"/>
        </w:rPr>
        <w:t>doručení</w:t>
      </w:r>
      <w:r w:rsidR="00C21E28" w:rsidRPr="009C1239">
        <w:rPr>
          <w:rFonts w:ascii="Arial" w:hAnsi="Arial" w:cs="Arial"/>
          <w:sz w:val="20"/>
          <w:szCs w:val="20"/>
        </w:rPr>
        <w:t xml:space="preserve"> </w:t>
      </w:r>
      <w:r w:rsidR="00B7664E">
        <w:rPr>
          <w:rFonts w:ascii="Arial" w:hAnsi="Arial" w:cs="Arial"/>
          <w:sz w:val="20"/>
          <w:szCs w:val="20"/>
        </w:rPr>
        <w:t>Vybavení</w:t>
      </w:r>
      <w:r w:rsidRPr="009C1239">
        <w:rPr>
          <w:rFonts w:ascii="Arial" w:hAnsi="Arial" w:cs="Arial"/>
          <w:sz w:val="20"/>
          <w:szCs w:val="20"/>
        </w:rPr>
        <w:t xml:space="preserve"> nese nebezpečí škody na </w:t>
      </w:r>
      <w:r w:rsidR="00B7664E">
        <w:rPr>
          <w:rFonts w:ascii="Arial" w:hAnsi="Arial" w:cs="Arial"/>
          <w:sz w:val="20"/>
          <w:szCs w:val="20"/>
        </w:rPr>
        <w:t>Vybavení</w:t>
      </w:r>
      <w:r w:rsidRPr="009C1239">
        <w:rPr>
          <w:rFonts w:ascii="Arial" w:hAnsi="Arial" w:cs="Arial"/>
          <w:sz w:val="20"/>
          <w:szCs w:val="20"/>
        </w:rPr>
        <w:t xml:space="preserve"> Prodávající.</w:t>
      </w:r>
    </w:p>
    <w:p w14:paraId="1690A6BA" w14:textId="301E90ED" w:rsidR="00847D0D" w:rsidRPr="009C1239" w:rsidRDefault="00847D0D"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Součástí předání a převzetí </w:t>
      </w:r>
      <w:r w:rsidR="00B7664E">
        <w:rPr>
          <w:rFonts w:ascii="Arial" w:hAnsi="Arial" w:cs="Arial"/>
          <w:sz w:val="20"/>
          <w:szCs w:val="20"/>
        </w:rPr>
        <w:t>Vybavení</w:t>
      </w:r>
      <w:r w:rsidRPr="009C1239">
        <w:rPr>
          <w:rFonts w:ascii="Arial" w:hAnsi="Arial" w:cs="Arial"/>
          <w:sz w:val="20"/>
          <w:szCs w:val="20"/>
        </w:rPr>
        <w:t xml:space="preserve"> na základě této Smlouvy je ověření správné funk</w:t>
      </w:r>
      <w:r w:rsidR="00416219" w:rsidRPr="009C1239">
        <w:rPr>
          <w:rFonts w:ascii="Arial" w:hAnsi="Arial" w:cs="Arial"/>
          <w:sz w:val="20"/>
          <w:szCs w:val="20"/>
        </w:rPr>
        <w:t>čnosti</w:t>
      </w:r>
      <w:r w:rsidRPr="009C1239">
        <w:rPr>
          <w:rFonts w:ascii="Arial" w:hAnsi="Arial" w:cs="Arial"/>
          <w:sz w:val="20"/>
          <w:szCs w:val="20"/>
        </w:rPr>
        <w:t xml:space="preserve"> </w:t>
      </w:r>
      <w:r w:rsidR="00B7664E">
        <w:rPr>
          <w:rFonts w:ascii="Arial" w:hAnsi="Arial" w:cs="Arial"/>
          <w:sz w:val="20"/>
          <w:szCs w:val="20"/>
        </w:rPr>
        <w:t>Vybavení</w:t>
      </w:r>
      <w:r w:rsidRPr="009C1239">
        <w:rPr>
          <w:rFonts w:ascii="Arial" w:hAnsi="Arial" w:cs="Arial"/>
          <w:sz w:val="20"/>
          <w:szCs w:val="20"/>
        </w:rPr>
        <w:t xml:space="preserve"> za účasti zástupců Kupujícího a Prodávajícího.</w:t>
      </w:r>
    </w:p>
    <w:p w14:paraId="4658E850" w14:textId="5FA32A70" w:rsidR="00847D0D" w:rsidRPr="009C1239" w:rsidRDefault="00847D0D"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Za účasti zástupce Kupujícího </w:t>
      </w:r>
      <w:r w:rsidR="00C21E28" w:rsidRPr="009C1239">
        <w:rPr>
          <w:rFonts w:ascii="Arial" w:hAnsi="Arial" w:cs="Arial"/>
          <w:sz w:val="20"/>
          <w:szCs w:val="20"/>
        </w:rPr>
        <w:t>při předání a převzetí</w:t>
      </w:r>
      <w:r w:rsidRPr="009C1239">
        <w:rPr>
          <w:rFonts w:ascii="Arial" w:hAnsi="Arial" w:cs="Arial"/>
          <w:sz w:val="20"/>
          <w:szCs w:val="20"/>
        </w:rPr>
        <w:t xml:space="preserve"> Prodávající ověří, že </w:t>
      </w:r>
      <w:r w:rsidR="00B7664E">
        <w:rPr>
          <w:rFonts w:ascii="Arial" w:hAnsi="Arial" w:cs="Arial"/>
          <w:sz w:val="20"/>
          <w:szCs w:val="20"/>
        </w:rPr>
        <w:t>Vybavení</w:t>
      </w:r>
      <w:r w:rsidRPr="009C1239">
        <w:rPr>
          <w:rFonts w:ascii="Arial" w:hAnsi="Arial" w:cs="Arial"/>
          <w:sz w:val="20"/>
          <w:szCs w:val="20"/>
        </w:rPr>
        <w:t xml:space="preserve"> dosahuje parametrů specifikovaných výrobcem a </w:t>
      </w:r>
      <w:r w:rsidR="009F04E7" w:rsidRPr="009C1239">
        <w:rPr>
          <w:rFonts w:ascii="Arial" w:hAnsi="Arial" w:cs="Arial"/>
          <w:sz w:val="20"/>
          <w:szCs w:val="20"/>
        </w:rPr>
        <w:t>požadovaným Kupujícím</w:t>
      </w:r>
      <w:r w:rsidRPr="009C1239">
        <w:rPr>
          <w:rFonts w:ascii="Arial" w:hAnsi="Arial" w:cs="Arial"/>
          <w:sz w:val="20"/>
          <w:szCs w:val="20"/>
        </w:rPr>
        <w:t xml:space="preserve"> v Technické specifikaci plnění a v této Smlouvě, a to demonstrací provozu </w:t>
      </w:r>
      <w:r w:rsidR="00B7664E">
        <w:rPr>
          <w:rFonts w:ascii="Arial" w:hAnsi="Arial" w:cs="Arial"/>
          <w:sz w:val="20"/>
          <w:szCs w:val="20"/>
        </w:rPr>
        <w:t>Vybavení</w:t>
      </w:r>
      <w:r w:rsidRPr="009C1239">
        <w:rPr>
          <w:rFonts w:ascii="Arial" w:hAnsi="Arial" w:cs="Arial"/>
          <w:sz w:val="20"/>
          <w:szCs w:val="20"/>
        </w:rPr>
        <w:t xml:space="preserve"> po jeho řádném uvedení do provozu a po provedení kontroly správnosti provozu Prodávajícím. Bezvadné provedení výše uvedené demonstrace je podmínkou převzetí </w:t>
      </w:r>
      <w:r w:rsidR="00B7664E">
        <w:rPr>
          <w:rFonts w:ascii="Arial" w:hAnsi="Arial" w:cs="Arial"/>
          <w:sz w:val="20"/>
          <w:szCs w:val="20"/>
        </w:rPr>
        <w:t>Vybavení</w:t>
      </w:r>
      <w:r w:rsidRPr="009C1239">
        <w:rPr>
          <w:rFonts w:ascii="Arial" w:hAnsi="Arial" w:cs="Arial"/>
          <w:sz w:val="20"/>
          <w:szCs w:val="20"/>
        </w:rPr>
        <w:t xml:space="preserve"> Kupujícím.</w:t>
      </w:r>
    </w:p>
    <w:p w14:paraId="59316ECF" w14:textId="456F0CC5" w:rsidR="00847D0D" w:rsidRPr="009C1239" w:rsidRDefault="00847D0D"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O průběhu předávacího a přejímacího řízení bude mezi Smluvními stranami sepsán </w:t>
      </w:r>
      <w:r w:rsidRPr="00774BEA">
        <w:rPr>
          <w:rFonts w:ascii="Arial" w:hAnsi="Arial" w:cs="Arial"/>
          <w:sz w:val="20"/>
          <w:szCs w:val="20"/>
        </w:rPr>
        <w:t>předávací protokol</w:t>
      </w:r>
      <w:r w:rsidR="00303DF2">
        <w:rPr>
          <w:rFonts w:ascii="Arial" w:hAnsi="Arial" w:cs="Arial"/>
          <w:sz w:val="20"/>
          <w:szCs w:val="20"/>
        </w:rPr>
        <w:t xml:space="preserve"> </w:t>
      </w:r>
      <w:r w:rsidRPr="009C1239">
        <w:rPr>
          <w:rFonts w:ascii="Arial" w:hAnsi="Arial" w:cs="Arial"/>
          <w:sz w:val="20"/>
          <w:szCs w:val="20"/>
        </w:rPr>
        <w:t>(dále jen „</w:t>
      </w:r>
      <w:r w:rsidRPr="009C1239">
        <w:rPr>
          <w:rFonts w:ascii="Arial" w:hAnsi="Arial" w:cs="Arial"/>
          <w:b/>
          <w:i/>
          <w:sz w:val="20"/>
          <w:szCs w:val="20"/>
        </w:rPr>
        <w:t>Předávací protokol</w:t>
      </w:r>
      <w:r w:rsidRPr="009C1239">
        <w:rPr>
          <w:rFonts w:ascii="Arial" w:hAnsi="Arial" w:cs="Arial"/>
          <w:sz w:val="20"/>
          <w:szCs w:val="20"/>
        </w:rPr>
        <w:t>“).</w:t>
      </w:r>
    </w:p>
    <w:p w14:paraId="189E89F5" w14:textId="749806FB" w:rsidR="00847D0D" w:rsidRPr="009C1239" w:rsidRDefault="00847D0D"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Kupující není povinen převzít </w:t>
      </w:r>
      <w:r w:rsidR="004070B8">
        <w:rPr>
          <w:rFonts w:ascii="Arial" w:hAnsi="Arial" w:cs="Arial"/>
          <w:sz w:val="20"/>
          <w:szCs w:val="20"/>
        </w:rPr>
        <w:t>Vybavení</w:t>
      </w:r>
      <w:r w:rsidRPr="009C1239">
        <w:rPr>
          <w:rFonts w:ascii="Arial" w:hAnsi="Arial" w:cs="Arial"/>
          <w:sz w:val="20"/>
          <w:szCs w:val="20"/>
        </w:rPr>
        <w:t xml:space="preserve">, které by vykazovalo vady a nedodělky, byť by samy o sobě ani ve spojení s jinými nebránily řádnému užívání </w:t>
      </w:r>
      <w:r w:rsidR="004070B8">
        <w:rPr>
          <w:rFonts w:ascii="Arial" w:hAnsi="Arial" w:cs="Arial"/>
          <w:sz w:val="20"/>
          <w:szCs w:val="20"/>
        </w:rPr>
        <w:t>Vybavení</w:t>
      </w:r>
      <w:r w:rsidRPr="009C1239">
        <w:rPr>
          <w:rFonts w:ascii="Arial" w:hAnsi="Arial" w:cs="Arial"/>
          <w:sz w:val="20"/>
          <w:szCs w:val="20"/>
        </w:rPr>
        <w:t xml:space="preserve">. Nevyužije-li Kupující svého práva nepřevzít </w:t>
      </w:r>
      <w:r w:rsidR="004070B8">
        <w:rPr>
          <w:rFonts w:ascii="Arial" w:hAnsi="Arial" w:cs="Arial"/>
          <w:sz w:val="20"/>
          <w:szCs w:val="20"/>
        </w:rPr>
        <w:t>Vybavení</w:t>
      </w:r>
      <w:r w:rsidRPr="009C1239">
        <w:rPr>
          <w:rFonts w:ascii="Arial" w:hAnsi="Arial" w:cs="Arial"/>
          <w:sz w:val="20"/>
          <w:szCs w:val="20"/>
        </w:rPr>
        <w:t xml:space="preserve">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w:t>
      </w:r>
      <w:r w:rsidR="004070B8">
        <w:rPr>
          <w:rFonts w:ascii="Arial" w:hAnsi="Arial" w:cs="Arial"/>
          <w:sz w:val="20"/>
          <w:szCs w:val="20"/>
        </w:rPr>
        <w:t>Vybavení</w:t>
      </w:r>
      <w:r w:rsidRPr="009C1239">
        <w:rPr>
          <w:rFonts w:ascii="Arial" w:hAnsi="Arial" w:cs="Arial"/>
          <w:sz w:val="20"/>
          <w:szCs w:val="20"/>
        </w:rPr>
        <w:t>.</w:t>
      </w:r>
    </w:p>
    <w:p w14:paraId="55F9D6D8" w14:textId="67FCB1AF" w:rsidR="00A71A53" w:rsidRPr="009C1239" w:rsidRDefault="00450AF2" w:rsidP="00FC6511">
      <w:pPr>
        <w:pStyle w:val="Nadpis1"/>
        <w:widowControl w:val="0"/>
        <w:tabs>
          <w:tab w:val="clear" w:pos="1844"/>
        </w:tabs>
        <w:ind w:left="0" w:firstLine="0"/>
        <w:rPr>
          <w:rFonts w:ascii="Arial" w:hAnsi="Arial" w:cs="Arial"/>
          <w:sz w:val="20"/>
          <w:szCs w:val="20"/>
        </w:rPr>
      </w:pPr>
      <w:r w:rsidRPr="009C1239">
        <w:rPr>
          <w:rFonts w:ascii="Arial" w:hAnsi="Arial" w:cs="Arial"/>
          <w:sz w:val="22"/>
          <w:szCs w:val="22"/>
        </w:rPr>
        <w:t>Záruka</w:t>
      </w:r>
      <w:r w:rsidR="00141DE5" w:rsidRPr="009C1239">
        <w:rPr>
          <w:rFonts w:ascii="Arial" w:hAnsi="Arial" w:cs="Arial"/>
          <w:sz w:val="22"/>
          <w:szCs w:val="20"/>
        </w:rPr>
        <w:t xml:space="preserve"> a </w:t>
      </w:r>
      <w:r w:rsidR="009B16CA" w:rsidRPr="009C1239">
        <w:rPr>
          <w:rFonts w:ascii="Arial" w:hAnsi="Arial" w:cs="Arial"/>
          <w:sz w:val="22"/>
          <w:szCs w:val="20"/>
        </w:rPr>
        <w:t>nároky z vad</w:t>
      </w:r>
      <w:r w:rsidR="0033649F" w:rsidRPr="009C1239">
        <w:rPr>
          <w:rFonts w:ascii="Arial" w:hAnsi="Arial" w:cs="Arial"/>
          <w:sz w:val="22"/>
          <w:szCs w:val="20"/>
        </w:rPr>
        <w:t>, záruční servis</w:t>
      </w:r>
      <w:r w:rsidR="00350698" w:rsidRPr="009C1239">
        <w:rPr>
          <w:rFonts w:ascii="Arial" w:hAnsi="Arial" w:cs="Arial"/>
          <w:sz w:val="22"/>
          <w:szCs w:val="20"/>
        </w:rPr>
        <w:t>, pozáruční servis</w:t>
      </w:r>
    </w:p>
    <w:p w14:paraId="6E782223" w14:textId="77514878" w:rsidR="0051120C" w:rsidRPr="009C1239" w:rsidRDefault="0051120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Záruční do</w:t>
      </w:r>
      <w:r w:rsidR="00781D67" w:rsidRPr="009C1239">
        <w:rPr>
          <w:rFonts w:ascii="Arial" w:hAnsi="Arial" w:cs="Arial"/>
          <w:sz w:val="20"/>
          <w:szCs w:val="20"/>
        </w:rPr>
        <w:t>b</w:t>
      </w:r>
      <w:r w:rsidRPr="009C1239">
        <w:rPr>
          <w:rFonts w:ascii="Arial" w:hAnsi="Arial" w:cs="Arial"/>
          <w:sz w:val="20"/>
          <w:szCs w:val="20"/>
        </w:rPr>
        <w:t xml:space="preserve">a na </w:t>
      </w:r>
      <w:r w:rsidR="004070B8">
        <w:rPr>
          <w:rFonts w:ascii="Arial" w:hAnsi="Arial" w:cs="Arial"/>
          <w:sz w:val="20"/>
          <w:szCs w:val="20"/>
        </w:rPr>
        <w:t>Vybavení</w:t>
      </w:r>
      <w:r w:rsidRPr="009C1239">
        <w:rPr>
          <w:rFonts w:ascii="Arial" w:hAnsi="Arial" w:cs="Arial"/>
          <w:sz w:val="20"/>
          <w:szCs w:val="20"/>
        </w:rPr>
        <w:t xml:space="preserve"> je </w:t>
      </w:r>
      <w:r w:rsidR="00303DF2" w:rsidRPr="00E37F9B">
        <w:rPr>
          <w:rFonts w:ascii="Arial" w:hAnsi="Arial" w:cs="Arial"/>
          <w:b/>
          <w:bCs w:val="0"/>
          <w:sz w:val="20"/>
          <w:szCs w:val="20"/>
        </w:rPr>
        <w:t>36</w:t>
      </w:r>
      <w:r w:rsidRPr="00E37F9B">
        <w:rPr>
          <w:rFonts w:ascii="Arial" w:hAnsi="Arial" w:cs="Arial"/>
          <w:b/>
          <w:bCs w:val="0"/>
          <w:sz w:val="20"/>
          <w:szCs w:val="20"/>
        </w:rPr>
        <w:t xml:space="preserve"> měsíců</w:t>
      </w:r>
      <w:r w:rsidRPr="009C1239">
        <w:rPr>
          <w:rFonts w:ascii="Arial" w:hAnsi="Arial" w:cs="Arial"/>
          <w:sz w:val="20"/>
          <w:szCs w:val="20"/>
        </w:rPr>
        <w:t>.</w:t>
      </w:r>
    </w:p>
    <w:p w14:paraId="6CB403A5" w14:textId="00C68A78" w:rsidR="00A71A53" w:rsidRPr="009C1239" w:rsidRDefault="00655861"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Záruční doba začíná běžet dnem podpisu Předávacího protokolu</w:t>
      </w:r>
      <w:r w:rsidR="00A71A53" w:rsidRPr="009C1239">
        <w:rPr>
          <w:rFonts w:ascii="Arial" w:hAnsi="Arial" w:cs="Arial"/>
          <w:sz w:val="20"/>
          <w:szCs w:val="20"/>
        </w:rPr>
        <w:t xml:space="preserve"> o předání a převzetí</w:t>
      </w:r>
      <w:r w:rsidR="00641EB8" w:rsidRPr="009C1239">
        <w:rPr>
          <w:rFonts w:ascii="Arial" w:hAnsi="Arial" w:cs="Arial"/>
          <w:sz w:val="20"/>
          <w:szCs w:val="20"/>
        </w:rPr>
        <w:t xml:space="preserve"> </w:t>
      </w:r>
      <w:r w:rsidR="004070B8">
        <w:rPr>
          <w:rFonts w:ascii="Arial" w:hAnsi="Arial" w:cs="Arial"/>
          <w:sz w:val="20"/>
          <w:szCs w:val="20"/>
        </w:rPr>
        <w:t>Vybavení</w:t>
      </w:r>
      <w:r w:rsidR="00E93C7C" w:rsidRPr="009C1239">
        <w:rPr>
          <w:rFonts w:ascii="Arial" w:hAnsi="Arial" w:cs="Arial"/>
          <w:sz w:val="20"/>
          <w:szCs w:val="20"/>
        </w:rPr>
        <w:t xml:space="preserve"> </w:t>
      </w:r>
      <w:r w:rsidR="007169B6" w:rsidRPr="009C1239">
        <w:rPr>
          <w:rFonts w:ascii="Arial" w:hAnsi="Arial" w:cs="Arial"/>
          <w:sz w:val="20"/>
          <w:szCs w:val="20"/>
        </w:rPr>
        <w:t xml:space="preserve">Kupujícím. Je-li </w:t>
      </w:r>
      <w:r w:rsidR="004070B8">
        <w:rPr>
          <w:rFonts w:ascii="Arial" w:hAnsi="Arial" w:cs="Arial"/>
          <w:sz w:val="20"/>
          <w:szCs w:val="20"/>
        </w:rPr>
        <w:t>Vybavení</w:t>
      </w:r>
      <w:r w:rsidR="00EA71D7" w:rsidRPr="009C1239">
        <w:rPr>
          <w:rFonts w:ascii="Arial" w:hAnsi="Arial" w:cs="Arial"/>
          <w:sz w:val="20"/>
          <w:szCs w:val="20"/>
        </w:rPr>
        <w:t>,</w:t>
      </w:r>
      <w:r w:rsidRPr="009C1239">
        <w:rPr>
          <w:rFonts w:ascii="Arial" w:hAnsi="Arial" w:cs="Arial"/>
          <w:sz w:val="20"/>
          <w:szCs w:val="20"/>
        </w:rPr>
        <w:t xml:space="preserve"> </w:t>
      </w:r>
      <w:r w:rsidR="00D80BDE">
        <w:rPr>
          <w:rFonts w:ascii="Arial" w:hAnsi="Arial" w:cs="Arial"/>
          <w:sz w:val="20"/>
          <w:szCs w:val="20"/>
        </w:rPr>
        <w:t>převzato,</w:t>
      </w:r>
      <w:r w:rsidR="007A6FD8">
        <w:rPr>
          <w:rFonts w:ascii="Arial" w:hAnsi="Arial" w:cs="Arial"/>
          <w:sz w:val="20"/>
          <w:szCs w:val="20"/>
        </w:rPr>
        <w:t xml:space="preserve"> </w:t>
      </w:r>
      <w:r w:rsidRPr="009C1239">
        <w:rPr>
          <w:rFonts w:ascii="Arial" w:hAnsi="Arial" w:cs="Arial"/>
          <w:sz w:val="20"/>
          <w:szCs w:val="20"/>
        </w:rPr>
        <w:t>byť i jen s jednou vadou nebo nedodělkem, počíná běžet záruční doba ode dne odstranění poslední vady Prodávajícím.</w:t>
      </w:r>
    </w:p>
    <w:p w14:paraId="50FCAF5A" w14:textId="77B27844" w:rsidR="007F270F" w:rsidRPr="009C1239" w:rsidRDefault="006702BE"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Požadavek na odstranění vady </w:t>
      </w:r>
      <w:r w:rsidR="004070B8">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uplatní Kupující u Prodávajícího bez zbytečného odkladu po jej</w:t>
      </w:r>
      <w:r w:rsidR="00EA71D7" w:rsidRPr="009C1239">
        <w:rPr>
          <w:rFonts w:ascii="Arial" w:hAnsi="Arial" w:cs="Arial"/>
          <w:sz w:val="20"/>
          <w:szCs w:val="20"/>
        </w:rPr>
        <w:t>ím</w:t>
      </w:r>
      <w:r w:rsidRPr="009C1239">
        <w:rPr>
          <w:rFonts w:ascii="Arial" w:hAnsi="Arial" w:cs="Arial"/>
          <w:sz w:val="20"/>
          <w:szCs w:val="20"/>
        </w:rPr>
        <w:t xml:space="preserve"> zjištění, nejpozději však poslední den záruční lhůty, </w:t>
      </w:r>
      <w:r w:rsidR="00EA71D7" w:rsidRPr="009C1239">
        <w:rPr>
          <w:rFonts w:ascii="Arial" w:hAnsi="Arial" w:cs="Arial"/>
          <w:sz w:val="20"/>
          <w:szCs w:val="20"/>
        </w:rPr>
        <w:t xml:space="preserve">není-li jinde v této Smlouvě stanoveno výslovně jinak, </w:t>
      </w:r>
      <w:r w:rsidRPr="009C1239">
        <w:rPr>
          <w:rFonts w:ascii="Arial" w:hAnsi="Arial" w:cs="Arial"/>
          <w:sz w:val="20"/>
          <w:szCs w:val="20"/>
        </w:rPr>
        <w:t xml:space="preserve">a to písemným oznámením </w:t>
      </w:r>
      <w:r w:rsidR="005655FE" w:rsidRPr="009C1239">
        <w:rPr>
          <w:rFonts w:ascii="Arial" w:hAnsi="Arial" w:cs="Arial"/>
          <w:sz w:val="20"/>
          <w:szCs w:val="20"/>
        </w:rPr>
        <w:t xml:space="preserve">(reklamace) </w:t>
      </w:r>
      <w:r w:rsidRPr="009C1239">
        <w:rPr>
          <w:rFonts w:ascii="Arial" w:hAnsi="Arial" w:cs="Arial"/>
          <w:sz w:val="20"/>
          <w:szCs w:val="20"/>
        </w:rPr>
        <w:t>zaslaným odpovědnému zástupci</w:t>
      </w:r>
      <w:r w:rsidR="00776C0D" w:rsidRPr="009C1239">
        <w:rPr>
          <w:rFonts w:ascii="Arial" w:hAnsi="Arial" w:cs="Arial"/>
          <w:sz w:val="20"/>
          <w:szCs w:val="20"/>
        </w:rPr>
        <w:t xml:space="preserve"> </w:t>
      </w:r>
      <w:r w:rsidRPr="009C1239">
        <w:rPr>
          <w:rFonts w:ascii="Arial" w:hAnsi="Arial" w:cs="Arial"/>
          <w:sz w:val="20"/>
          <w:szCs w:val="20"/>
        </w:rPr>
        <w:t>Prodávajícího. I reklamace odeslaná Kupujícím v</w:t>
      </w:r>
      <w:r w:rsidR="008A12CA" w:rsidRPr="009C1239">
        <w:rPr>
          <w:rFonts w:ascii="Arial" w:hAnsi="Arial" w:cs="Arial"/>
          <w:sz w:val="20"/>
          <w:szCs w:val="20"/>
        </w:rPr>
        <w:t> </w:t>
      </w:r>
      <w:r w:rsidRPr="009C1239">
        <w:rPr>
          <w:rFonts w:ascii="Arial" w:hAnsi="Arial" w:cs="Arial"/>
          <w:sz w:val="20"/>
          <w:szCs w:val="20"/>
        </w:rPr>
        <w:t>poslední den záruční lhůty se má za včas uplatněnou.</w:t>
      </w:r>
    </w:p>
    <w:p w14:paraId="08DFE471" w14:textId="77777777" w:rsidR="006702BE" w:rsidRPr="009C1239" w:rsidRDefault="006702BE"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V písemné reklamaci Kupující uvede popis vady a způsob, jakým vadu požaduje odstranit</w:t>
      </w:r>
      <w:r w:rsidR="00D80759" w:rsidRPr="009C1239">
        <w:rPr>
          <w:rFonts w:ascii="Arial" w:hAnsi="Arial" w:cs="Arial"/>
          <w:sz w:val="20"/>
          <w:szCs w:val="20"/>
        </w:rPr>
        <w:t>. Kupující je oprávněn</w:t>
      </w:r>
      <w:r w:rsidRPr="009C1239">
        <w:rPr>
          <w:rFonts w:ascii="Arial" w:hAnsi="Arial" w:cs="Arial"/>
          <w:sz w:val="20"/>
          <w:szCs w:val="20"/>
        </w:rPr>
        <w:t>:</w:t>
      </w:r>
    </w:p>
    <w:p w14:paraId="4AD28478" w14:textId="77777777" w:rsidR="009F04E7" w:rsidRDefault="00D80759" w:rsidP="009F04E7">
      <w:pPr>
        <w:pStyle w:val="Odrazka2"/>
        <w:widowControl w:val="0"/>
        <w:numPr>
          <w:ilvl w:val="1"/>
          <w:numId w:val="7"/>
        </w:numPr>
        <w:tabs>
          <w:tab w:val="clear" w:pos="794"/>
          <w:tab w:val="num" w:pos="1360"/>
        </w:tabs>
        <w:spacing w:before="120" w:after="120"/>
        <w:ind w:left="1560" w:hanging="709"/>
        <w:rPr>
          <w:rFonts w:ascii="Arial" w:hAnsi="Arial" w:cs="Arial"/>
          <w:sz w:val="20"/>
          <w:szCs w:val="20"/>
        </w:rPr>
      </w:pPr>
      <w:r w:rsidRPr="009C1239">
        <w:rPr>
          <w:rFonts w:ascii="Arial" w:hAnsi="Arial" w:cs="Arial"/>
          <w:sz w:val="20"/>
          <w:szCs w:val="20"/>
        </w:rPr>
        <w:t>požadovat odstranění vad dodáním náhradní</w:t>
      </w:r>
      <w:r w:rsidR="00E93C7C" w:rsidRPr="009C1239">
        <w:rPr>
          <w:rFonts w:ascii="Arial" w:hAnsi="Arial" w:cs="Arial"/>
          <w:sz w:val="20"/>
          <w:szCs w:val="20"/>
        </w:rPr>
        <w:t xml:space="preserve">ho </w:t>
      </w:r>
      <w:r w:rsidR="004070B8">
        <w:rPr>
          <w:rFonts w:ascii="Arial" w:hAnsi="Arial" w:cs="Arial"/>
          <w:sz w:val="20"/>
          <w:szCs w:val="20"/>
        </w:rPr>
        <w:t>Vybavení</w:t>
      </w:r>
      <w:r w:rsidRPr="009C1239">
        <w:rPr>
          <w:rFonts w:ascii="Arial" w:hAnsi="Arial" w:cs="Arial"/>
          <w:sz w:val="20"/>
          <w:szCs w:val="20"/>
        </w:rPr>
        <w:t xml:space="preserve"> za vadné </w:t>
      </w:r>
      <w:r w:rsidR="004070B8">
        <w:rPr>
          <w:rFonts w:ascii="Arial" w:hAnsi="Arial" w:cs="Arial"/>
          <w:sz w:val="20"/>
          <w:szCs w:val="20"/>
        </w:rPr>
        <w:t>Vybavení</w:t>
      </w:r>
      <w:r w:rsidRPr="009C1239">
        <w:rPr>
          <w:rFonts w:ascii="Arial" w:hAnsi="Arial" w:cs="Arial"/>
          <w:sz w:val="20"/>
          <w:szCs w:val="20"/>
        </w:rPr>
        <w:t>,</w:t>
      </w:r>
      <w:r w:rsidR="0045376B" w:rsidRPr="009C1239">
        <w:rPr>
          <w:rFonts w:ascii="Arial" w:hAnsi="Arial" w:cs="Arial"/>
          <w:sz w:val="20"/>
          <w:szCs w:val="20"/>
        </w:rPr>
        <w:t xml:space="preserve"> nebo</w:t>
      </w:r>
    </w:p>
    <w:p w14:paraId="3CC2E464" w14:textId="77777777" w:rsidR="009F04E7" w:rsidRDefault="00D80759" w:rsidP="009F04E7">
      <w:pPr>
        <w:pStyle w:val="Odrazka2"/>
        <w:widowControl w:val="0"/>
        <w:numPr>
          <w:ilvl w:val="1"/>
          <w:numId w:val="7"/>
        </w:numPr>
        <w:tabs>
          <w:tab w:val="clear" w:pos="794"/>
          <w:tab w:val="num" w:pos="1360"/>
        </w:tabs>
        <w:spacing w:before="120" w:after="120"/>
        <w:ind w:left="1560" w:hanging="709"/>
        <w:rPr>
          <w:rFonts w:ascii="Arial" w:hAnsi="Arial" w:cs="Arial"/>
          <w:sz w:val="20"/>
          <w:szCs w:val="20"/>
        </w:rPr>
      </w:pPr>
      <w:r w:rsidRPr="009F04E7">
        <w:rPr>
          <w:rFonts w:ascii="Arial" w:hAnsi="Arial" w:cs="Arial"/>
          <w:sz w:val="20"/>
          <w:szCs w:val="20"/>
        </w:rPr>
        <w:lastRenderedPageBreak/>
        <w:t>požadovat odstranění vad opravou, jsou-li vady opravitelné,</w:t>
      </w:r>
      <w:r w:rsidR="0045376B" w:rsidRPr="009F04E7">
        <w:rPr>
          <w:rFonts w:ascii="Arial" w:hAnsi="Arial" w:cs="Arial"/>
          <w:sz w:val="20"/>
          <w:szCs w:val="20"/>
        </w:rPr>
        <w:t xml:space="preserve"> nebo</w:t>
      </w:r>
    </w:p>
    <w:p w14:paraId="78A5857C" w14:textId="118F2D20" w:rsidR="00D80759" w:rsidRPr="009F04E7" w:rsidRDefault="00D80759" w:rsidP="009F04E7">
      <w:pPr>
        <w:pStyle w:val="Odrazka2"/>
        <w:widowControl w:val="0"/>
        <w:numPr>
          <w:ilvl w:val="1"/>
          <w:numId w:val="7"/>
        </w:numPr>
        <w:tabs>
          <w:tab w:val="clear" w:pos="794"/>
          <w:tab w:val="num" w:pos="1360"/>
        </w:tabs>
        <w:spacing w:before="120" w:after="120"/>
        <w:ind w:left="1560" w:hanging="709"/>
        <w:rPr>
          <w:rFonts w:ascii="Arial" w:hAnsi="Arial" w:cs="Arial"/>
          <w:sz w:val="20"/>
          <w:szCs w:val="20"/>
        </w:rPr>
      </w:pPr>
      <w:r w:rsidRPr="009F04E7">
        <w:rPr>
          <w:rFonts w:ascii="Arial" w:hAnsi="Arial" w:cs="Arial"/>
          <w:sz w:val="20"/>
          <w:szCs w:val="20"/>
        </w:rPr>
        <w:t>požadovat přiměřenou slevu z </w:t>
      </w:r>
      <w:r w:rsidR="00FC6511" w:rsidRPr="009F04E7">
        <w:rPr>
          <w:rFonts w:ascii="Arial" w:hAnsi="Arial" w:cs="Arial"/>
          <w:sz w:val="20"/>
          <w:szCs w:val="20"/>
        </w:rPr>
        <w:t>K</w:t>
      </w:r>
      <w:r w:rsidRPr="009F04E7">
        <w:rPr>
          <w:rFonts w:ascii="Arial" w:hAnsi="Arial" w:cs="Arial"/>
          <w:sz w:val="20"/>
          <w:szCs w:val="20"/>
        </w:rPr>
        <w:t>upní ceny.</w:t>
      </w:r>
    </w:p>
    <w:p w14:paraId="00FEE175" w14:textId="58AF8F6F" w:rsidR="00E35392" w:rsidRPr="009C1239" w:rsidRDefault="00D80759"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Volba mezi výše uvedenými nároky z vad náleží Kupujícímu. </w:t>
      </w:r>
      <w:r w:rsidR="00CC7206" w:rsidRPr="009C1239">
        <w:rPr>
          <w:rFonts w:ascii="Arial" w:hAnsi="Arial" w:cs="Arial"/>
          <w:sz w:val="20"/>
          <w:szCs w:val="20"/>
        </w:rPr>
        <w:t xml:space="preserve">Kupující je dále oprávněn odstoupit od Smlouvy, je-li dodáním </w:t>
      </w:r>
      <w:r w:rsidR="00F67927">
        <w:rPr>
          <w:rFonts w:ascii="Arial" w:hAnsi="Arial" w:cs="Arial"/>
          <w:sz w:val="20"/>
          <w:szCs w:val="20"/>
        </w:rPr>
        <w:t>Vybavení</w:t>
      </w:r>
      <w:r w:rsidR="00F67927" w:rsidRPr="009C1239">
        <w:rPr>
          <w:rFonts w:ascii="Arial" w:hAnsi="Arial" w:cs="Arial"/>
          <w:sz w:val="20"/>
          <w:szCs w:val="20"/>
        </w:rPr>
        <w:t xml:space="preserve"> </w:t>
      </w:r>
      <w:r w:rsidR="00CC7206" w:rsidRPr="009C1239">
        <w:rPr>
          <w:rFonts w:ascii="Arial" w:hAnsi="Arial" w:cs="Arial"/>
          <w:sz w:val="20"/>
          <w:szCs w:val="20"/>
        </w:rPr>
        <w:t>s vadami Smlouva porušena podstatným způsobem.</w:t>
      </w:r>
      <w:r w:rsidR="00C66229" w:rsidRPr="009C1239">
        <w:rPr>
          <w:rFonts w:ascii="Arial" w:hAnsi="Arial" w:cs="Arial"/>
          <w:sz w:val="20"/>
          <w:szCs w:val="20"/>
        </w:rPr>
        <w:t xml:space="preserve"> Za podstatné porušení se považuje vždy</w:t>
      </w:r>
      <w:r w:rsidR="00D9220F" w:rsidRPr="009C1239">
        <w:rPr>
          <w:rFonts w:ascii="Arial" w:hAnsi="Arial" w:cs="Arial"/>
          <w:sz w:val="20"/>
          <w:szCs w:val="20"/>
        </w:rPr>
        <w:t xml:space="preserve"> situace, kdy </w:t>
      </w:r>
      <w:r w:rsidR="004070B8">
        <w:rPr>
          <w:rFonts w:ascii="Arial" w:hAnsi="Arial" w:cs="Arial"/>
          <w:sz w:val="20"/>
          <w:szCs w:val="20"/>
        </w:rPr>
        <w:t>Vybavení</w:t>
      </w:r>
      <w:r w:rsidR="00534CF0" w:rsidRPr="009C1239">
        <w:rPr>
          <w:rFonts w:ascii="Arial" w:hAnsi="Arial" w:cs="Arial"/>
          <w:sz w:val="20"/>
          <w:szCs w:val="20"/>
        </w:rPr>
        <w:t xml:space="preserve"> </w:t>
      </w:r>
      <w:r w:rsidR="00A26FE1" w:rsidRPr="009C1239">
        <w:rPr>
          <w:rFonts w:ascii="Arial" w:hAnsi="Arial" w:cs="Arial"/>
          <w:sz w:val="20"/>
          <w:szCs w:val="20"/>
        </w:rPr>
        <w:t xml:space="preserve">(nebo </w:t>
      </w:r>
      <w:r w:rsidR="00534CF0" w:rsidRPr="009C1239">
        <w:rPr>
          <w:rFonts w:ascii="Arial" w:hAnsi="Arial" w:cs="Arial"/>
          <w:sz w:val="20"/>
          <w:szCs w:val="20"/>
        </w:rPr>
        <w:t xml:space="preserve">jeho </w:t>
      </w:r>
      <w:r w:rsidR="00A26FE1" w:rsidRPr="009C1239">
        <w:rPr>
          <w:rFonts w:ascii="Arial" w:hAnsi="Arial" w:cs="Arial"/>
          <w:sz w:val="20"/>
          <w:szCs w:val="20"/>
        </w:rPr>
        <w:t>část)</w:t>
      </w:r>
      <w:r w:rsidR="00D9220F" w:rsidRPr="009C1239">
        <w:rPr>
          <w:rFonts w:ascii="Arial" w:hAnsi="Arial" w:cs="Arial"/>
          <w:sz w:val="20"/>
          <w:szCs w:val="20"/>
        </w:rPr>
        <w:t xml:space="preserve"> ne</w:t>
      </w:r>
      <w:r w:rsidR="00A26FE1" w:rsidRPr="009C1239">
        <w:rPr>
          <w:rFonts w:ascii="Arial" w:hAnsi="Arial" w:cs="Arial"/>
          <w:sz w:val="20"/>
          <w:szCs w:val="20"/>
        </w:rPr>
        <w:t>dosahuje</w:t>
      </w:r>
      <w:r w:rsidR="00081BCF" w:rsidRPr="009C1239">
        <w:rPr>
          <w:rFonts w:ascii="Arial" w:hAnsi="Arial" w:cs="Arial"/>
          <w:sz w:val="20"/>
          <w:szCs w:val="20"/>
        </w:rPr>
        <w:t xml:space="preserve"> nebo v záruční době přestane dosahovat</w:t>
      </w:r>
      <w:r w:rsidR="00641EB8" w:rsidRPr="009C1239">
        <w:rPr>
          <w:rFonts w:ascii="Arial" w:hAnsi="Arial" w:cs="Arial"/>
          <w:sz w:val="20"/>
          <w:szCs w:val="20"/>
        </w:rPr>
        <w:t xml:space="preserve"> </w:t>
      </w:r>
      <w:r w:rsidR="00081BCF" w:rsidRPr="009C1239">
        <w:rPr>
          <w:rFonts w:ascii="Arial" w:hAnsi="Arial" w:cs="Arial"/>
          <w:sz w:val="20"/>
          <w:szCs w:val="20"/>
        </w:rPr>
        <w:t>minimáln</w:t>
      </w:r>
      <w:r w:rsidR="00D469E2" w:rsidRPr="009C1239">
        <w:rPr>
          <w:rFonts w:ascii="Arial" w:hAnsi="Arial" w:cs="Arial"/>
          <w:sz w:val="20"/>
          <w:szCs w:val="20"/>
        </w:rPr>
        <w:t>ích</w:t>
      </w:r>
      <w:r w:rsidR="00081BCF" w:rsidRPr="009C1239">
        <w:rPr>
          <w:rFonts w:ascii="Arial" w:hAnsi="Arial" w:cs="Arial"/>
          <w:sz w:val="20"/>
          <w:szCs w:val="20"/>
        </w:rPr>
        <w:t xml:space="preserve"> parametrů požadovaných Kupujícím a uvedených v</w:t>
      </w:r>
      <w:r w:rsidR="00974BDA" w:rsidRPr="009C1239">
        <w:rPr>
          <w:rFonts w:ascii="Arial" w:hAnsi="Arial" w:cs="Arial"/>
          <w:sz w:val="20"/>
          <w:szCs w:val="20"/>
        </w:rPr>
        <w:t>e Výchozích podkladech neb</w:t>
      </w:r>
      <w:r w:rsidR="00641EB8" w:rsidRPr="009C1239">
        <w:rPr>
          <w:rFonts w:ascii="Arial" w:hAnsi="Arial" w:cs="Arial"/>
          <w:sz w:val="20"/>
          <w:szCs w:val="20"/>
        </w:rPr>
        <w:t xml:space="preserve">o </w:t>
      </w:r>
      <w:r w:rsidR="00D9220F" w:rsidRPr="009C1239">
        <w:rPr>
          <w:rFonts w:ascii="Arial" w:hAnsi="Arial" w:cs="Arial"/>
          <w:sz w:val="20"/>
          <w:szCs w:val="20"/>
        </w:rPr>
        <w:t>této Smlouvě.</w:t>
      </w:r>
    </w:p>
    <w:p w14:paraId="4D1BFF46" w14:textId="51007F3C" w:rsidR="00E35392" w:rsidRPr="009C1239" w:rsidRDefault="00E3539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se zavazuje reklamované vady </w:t>
      </w:r>
      <w:r w:rsidR="004070B8">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bezplatně odstranit.</w:t>
      </w:r>
    </w:p>
    <w:p w14:paraId="6BDD4194" w14:textId="1E2F4FB9" w:rsidR="0046567E" w:rsidRPr="0046567E" w:rsidRDefault="0046567E" w:rsidP="0057136F">
      <w:pPr>
        <w:pStyle w:val="Nadpis2"/>
        <w:tabs>
          <w:tab w:val="clear" w:pos="1134"/>
        </w:tabs>
        <w:spacing w:before="120" w:after="120"/>
        <w:ind w:left="709" w:hanging="709"/>
        <w:rPr>
          <w:rFonts w:ascii="Arial" w:hAnsi="Arial" w:cs="Arial"/>
          <w:sz w:val="20"/>
          <w:szCs w:val="20"/>
        </w:rPr>
      </w:pPr>
      <w:r w:rsidRPr="0046567E">
        <w:rPr>
          <w:rFonts w:ascii="Arial" w:hAnsi="Arial" w:cs="Arial"/>
          <w:sz w:val="20"/>
          <w:szCs w:val="20"/>
        </w:rPr>
        <w:t xml:space="preserve">Prodávající je povinen v průběhu záruční doby provádět bezplatně veškeré servisní úkony </w:t>
      </w:r>
      <w:r w:rsidR="004070B8">
        <w:rPr>
          <w:rFonts w:ascii="Arial" w:hAnsi="Arial" w:cs="Arial"/>
          <w:sz w:val="20"/>
          <w:szCs w:val="20"/>
        </w:rPr>
        <w:t>Vybavení</w:t>
      </w:r>
      <w:r w:rsidRPr="0046567E">
        <w:rPr>
          <w:rFonts w:ascii="Arial" w:hAnsi="Arial" w:cs="Arial"/>
          <w:sz w:val="20"/>
          <w:szCs w:val="20"/>
        </w:rPr>
        <w:t xml:space="preserve">, jejichž provedením podmiňuje platnost záruky, a to do 10 pracovních dnů ode dne zaslání žádosti </w:t>
      </w:r>
      <w:r w:rsidR="00F77349">
        <w:rPr>
          <w:rFonts w:ascii="Arial" w:hAnsi="Arial" w:cs="Arial"/>
          <w:sz w:val="20"/>
          <w:szCs w:val="20"/>
        </w:rPr>
        <w:t>K</w:t>
      </w:r>
      <w:r w:rsidRPr="0046567E">
        <w:rPr>
          <w:rFonts w:ascii="Arial" w:hAnsi="Arial" w:cs="Arial"/>
          <w:sz w:val="20"/>
          <w:szCs w:val="20"/>
        </w:rPr>
        <w:t xml:space="preserve">upujícího o provedení servisního úkonu odpovědnému zástupci </w:t>
      </w:r>
      <w:r w:rsidR="00F77349">
        <w:rPr>
          <w:rFonts w:ascii="Arial" w:hAnsi="Arial" w:cs="Arial"/>
          <w:sz w:val="20"/>
          <w:szCs w:val="20"/>
        </w:rPr>
        <w:t>P</w:t>
      </w:r>
      <w:r w:rsidRPr="0046567E">
        <w:rPr>
          <w:rFonts w:ascii="Arial" w:hAnsi="Arial" w:cs="Arial"/>
          <w:sz w:val="20"/>
          <w:szCs w:val="20"/>
        </w:rPr>
        <w:t xml:space="preserve">rodávajícího. Prodávající je povinen písemně upozornit </w:t>
      </w:r>
      <w:r w:rsidR="00F77349">
        <w:rPr>
          <w:rFonts w:ascii="Arial" w:hAnsi="Arial" w:cs="Arial"/>
          <w:sz w:val="20"/>
          <w:szCs w:val="20"/>
        </w:rPr>
        <w:t>K</w:t>
      </w:r>
      <w:r w:rsidRPr="0046567E">
        <w:rPr>
          <w:rFonts w:ascii="Arial" w:hAnsi="Arial" w:cs="Arial"/>
          <w:sz w:val="20"/>
          <w:szCs w:val="20"/>
        </w:rPr>
        <w:t>upujícího minimálně 1</w:t>
      </w:r>
      <w:r w:rsidR="00F77349">
        <w:rPr>
          <w:rFonts w:ascii="Arial" w:hAnsi="Arial" w:cs="Arial"/>
          <w:sz w:val="20"/>
          <w:szCs w:val="20"/>
        </w:rPr>
        <w:t>5</w:t>
      </w:r>
      <w:r w:rsidRPr="0046567E">
        <w:rPr>
          <w:rFonts w:ascii="Arial" w:hAnsi="Arial" w:cs="Arial"/>
          <w:sz w:val="20"/>
          <w:szCs w:val="20"/>
        </w:rPr>
        <w:t xml:space="preserve"> dnů předem o povinnosti provedení bezplatného servisního úkonu, jehož provedením podmiňuje platnost záruky. </w:t>
      </w:r>
      <w:r w:rsidR="00F77349" w:rsidRPr="00F77349">
        <w:rPr>
          <w:rFonts w:ascii="Arial" w:hAnsi="Arial" w:cs="Arial"/>
          <w:sz w:val="20"/>
          <w:szCs w:val="20"/>
        </w:rPr>
        <w:t>Neučiní-li tak, není marné uplynutí lhůty pro servisní úkon důvodem ukončení platnosti záruky</w:t>
      </w:r>
      <w:r w:rsidR="00F77349">
        <w:rPr>
          <w:rFonts w:ascii="Arial" w:hAnsi="Arial" w:cs="Arial"/>
          <w:sz w:val="20"/>
          <w:szCs w:val="20"/>
        </w:rPr>
        <w:t xml:space="preserve">. </w:t>
      </w:r>
      <w:r w:rsidRPr="0046567E">
        <w:rPr>
          <w:rFonts w:ascii="Arial" w:hAnsi="Arial" w:cs="Arial"/>
          <w:sz w:val="20"/>
          <w:szCs w:val="20"/>
        </w:rPr>
        <w:t xml:space="preserve">Prodávající je dále povinen před koncem záruční doby na písemnou žádost </w:t>
      </w:r>
      <w:r w:rsidR="00F77349">
        <w:rPr>
          <w:rFonts w:ascii="Arial" w:hAnsi="Arial" w:cs="Arial"/>
          <w:sz w:val="20"/>
          <w:szCs w:val="20"/>
        </w:rPr>
        <w:t>K</w:t>
      </w:r>
      <w:r w:rsidRPr="0046567E">
        <w:rPr>
          <w:rFonts w:ascii="Arial" w:hAnsi="Arial" w:cs="Arial"/>
          <w:sz w:val="20"/>
          <w:szCs w:val="20"/>
        </w:rPr>
        <w:t xml:space="preserve">upujícího provést bezplatnou servisní prohlídku dodaného </w:t>
      </w:r>
      <w:r w:rsidR="004070B8">
        <w:rPr>
          <w:rFonts w:ascii="Arial" w:hAnsi="Arial" w:cs="Arial"/>
          <w:sz w:val="20"/>
          <w:szCs w:val="20"/>
        </w:rPr>
        <w:t>Vybavení</w:t>
      </w:r>
      <w:r w:rsidRPr="0046567E">
        <w:rPr>
          <w:rFonts w:ascii="Arial" w:hAnsi="Arial" w:cs="Arial"/>
          <w:sz w:val="20"/>
          <w:szCs w:val="20"/>
        </w:rPr>
        <w:t xml:space="preserve"> a jeho částí. </w:t>
      </w:r>
    </w:p>
    <w:p w14:paraId="53D49352" w14:textId="0CE890A2" w:rsidR="009A7F8D" w:rsidRPr="00061ADA" w:rsidRDefault="00061ADA" w:rsidP="0057136F">
      <w:pPr>
        <w:pStyle w:val="Nadpis2"/>
        <w:tabs>
          <w:tab w:val="clear" w:pos="1134"/>
        </w:tabs>
        <w:spacing w:before="120" w:after="120"/>
        <w:ind w:left="709" w:hanging="709"/>
        <w:rPr>
          <w:rFonts w:ascii="Arial" w:hAnsi="Arial" w:cs="Arial"/>
          <w:sz w:val="20"/>
          <w:szCs w:val="20"/>
        </w:rPr>
      </w:pPr>
      <w:r w:rsidRPr="00061ADA">
        <w:rPr>
          <w:rFonts w:ascii="Arial" w:hAnsi="Arial" w:cs="Arial"/>
          <w:sz w:val="20"/>
          <w:szCs w:val="20"/>
        </w:rPr>
        <w:t xml:space="preserve">V případě, že k odstranění vady </w:t>
      </w:r>
      <w:r w:rsidR="004070B8">
        <w:rPr>
          <w:rFonts w:ascii="Arial" w:hAnsi="Arial" w:cs="Arial"/>
          <w:sz w:val="20"/>
          <w:szCs w:val="20"/>
        </w:rPr>
        <w:t>Vybavení</w:t>
      </w:r>
      <w:r w:rsidRPr="00061ADA">
        <w:rPr>
          <w:rFonts w:ascii="Arial" w:hAnsi="Arial" w:cs="Arial"/>
          <w:sz w:val="20"/>
          <w:szCs w:val="20"/>
        </w:rPr>
        <w:t xml:space="preserve"> není nutné zajištění náhradních dílů, je </w:t>
      </w:r>
      <w:r w:rsidR="00F77349">
        <w:rPr>
          <w:rFonts w:ascii="Arial" w:hAnsi="Arial" w:cs="Arial"/>
          <w:sz w:val="20"/>
          <w:szCs w:val="20"/>
        </w:rPr>
        <w:t>P</w:t>
      </w:r>
      <w:r w:rsidRPr="00061ADA">
        <w:rPr>
          <w:rFonts w:ascii="Arial" w:hAnsi="Arial" w:cs="Arial"/>
          <w:sz w:val="20"/>
          <w:szCs w:val="20"/>
        </w:rPr>
        <w:t xml:space="preserve">rodávající povinen vadu odstranit do </w:t>
      </w:r>
      <w:r w:rsidR="008502A4">
        <w:rPr>
          <w:rFonts w:ascii="Arial" w:hAnsi="Arial" w:cs="Arial"/>
          <w:sz w:val="20"/>
          <w:szCs w:val="20"/>
        </w:rPr>
        <w:t>5</w:t>
      </w:r>
      <w:r w:rsidRPr="00061ADA">
        <w:rPr>
          <w:rFonts w:ascii="Arial" w:hAnsi="Arial" w:cs="Arial"/>
          <w:sz w:val="20"/>
          <w:szCs w:val="20"/>
        </w:rPr>
        <w:t xml:space="preserve"> kalendářních dnů ode dne obdržení reklamace. Je-li k odstranění vady </w:t>
      </w:r>
      <w:r w:rsidR="004070B8">
        <w:rPr>
          <w:rFonts w:ascii="Arial" w:hAnsi="Arial" w:cs="Arial"/>
          <w:sz w:val="20"/>
          <w:szCs w:val="20"/>
        </w:rPr>
        <w:t>Vybavení</w:t>
      </w:r>
      <w:r w:rsidRPr="00061ADA">
        <w:rPr>
          <w:rFonts w:ascii="Arial" w:hAnsi="Arial" w:cs="Arial"/>
          <w:sz w:val="20"/>
          <w:szCs w:val="20"/>
        </w:rPr>
        <w:t xml:space="preserve"> nutné zajistit náhradní díly, pak je prodávající povinen vadu odstranit do 30 kalendářních dnů ode dne obdržení reklamace, nedohodnou-li se </w:t>
      </w:r>
      <w:r w:rsidR="00F77349">
        <w:rPr>
          <w:rFonts w:ascii="Arial" w:hAnsi="Arial" w:cs="Arial"/>
          <w:sz w:val="20"/>
          <w:szCs w:val="20"/>
        </w:rPr>
        <w:t>S</w:t>
      </w:r>
      <w:r w:rsidRPr="00061ADA">
        <w:rPr>
          <w:rFonts w:ascii="Arial" w:hAnsi="Arial" w:cs="Arial"/>
          <w:sz w:val="20"/>
          <w:szCs w:val="20"/>
        </w:rPr>
        <w:t xml:space="preserve">mluvní strany následně jinak. </w:t>
      </w:r>
    </w:p>
    <w:p w14:paraId="3894E4BE" w14:textId="68B7E645" w:rsidR="006000C5" w:rsidRPr="009C1239" w:rsidRDefault="006000C5"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je povinen vadu odstranit v </w:t>
      </w:r>
      <w:r w:rsidR="009A7F8D" w:rsidRPr="009C1239">
        <w:rPr>
          <w:rFonts w:ascii="Arial" w:hAnsi="Arial" w:cs="Arial"/>
          <w:sz w:val="20"/>
          <w:szCs w:val="20"/>
        </w:rPr>
        <w:t>M</w:t>
      </w:r>
      <w:r w:rsidRPr="009C1239">
        <w:rPr>
          <w:rFonts w:ascii="Arial" w:hAnsi="Arial" w:cs="Arial"/>
          <w:sz w:val="20"/>
          <w:szCs w:val="20"/>
        </w:rPr>
        <w:t xml:space="preserve">ístě plnění; není-li to možné, nese Prodávající veškeré účelně vynaložené náklady související s přepravou </w:t>
      </w:r>
      <w:r w:rsidR="004070B8">
        <w:rPr>
          <w:rFonts w:ascii="Arial" w:hAnsi="Arial" w:cs="Arial"/>
          <w:sz w:val="20"/>
          <w:szCs w:val="20"/>
        </w:rPr>
        <w:t>Vybavení</w:t>
      </w:r>
      <w:r w:rsidRPr="009C1239">
        <w:rPr>
          <w:rFonts w:ascii="Arial" w:hAnsi="Arial" w:cs="Arial"/>
          <w:sz w:val="20"/>
          <w:szCs w:val="20"/>
        </w:rPr>
        <w:t xml:space="preserve"> za účelem odstranění vad.</w:t>
      </w:r>
    </w:p>
    <w:p w14:paraId="43E04DC0" w14:textId="4255D4C8" w:rsidR="00FA0632" w:rsidRPr="009C1239" w:rsidRDefault="00E3539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I v</w:t>
      </w:r>
      <w:r w:rsidR="005376C8" w:rsidRPr="009C1239">
        <w:rPr>
          <w:rFonts w:ascii="Arial" w:hAnsi="Arial" w:cs="Arial"/>
          <w:sz w:val="20"/>
          <w:szCs w:val="20"/>
        </w:rPr>
        <w:t> případě, že P</w:t>
      </w:r>
      <w:r w:rsidR="00EE2D82" w:rsidRPr="009C1239">
        <w:rPr>
          <w:rFonts w:ascii="Arial" w:hAnsi="Arial" w:cs="Arial"/>
          <w:sz w:val="20"/>
          <w:szCs w:val="20"/>
        </w:rPr>
        <w:t>rodávající vadu neuzná</w:t>
      </w:r>
      <w:r w:rsidR="004B7446" w:rsidRPr="009C1239">
        <w:rPr>
          <w:rFonts w:ascii="Arial" w:hAnsi="Arial" w:cs="Arial"/>
          <w:sz w:val="20"/>
          <w:szCs w:val="20"/>
        </w:rPr>
        <w:t>,</w:t>
      </w:r>
      <w:r w:rsidR="00EE2D82" w:rsidRPr="009C1239">
        <w:rPr>
          <w:rFonts w:ascii="Arial" w:hAnsi="Arial" w:cs="Arial"/>
          <w:sz w:val="20"/>
          <w:szCs w:val="20"/>
        </w:rPr>
        <w:t xml:space="preserve"> je povinen vadu odstranit</w:t>
      </w:r>
      <w:r w:rsidR="00FA0632" w:rsidRPr="009C1239">
        <w:rPr>
          <w:rFonts w:ascii="Arial" w:hAnsi="Arial" w:cs="Arial"/>
          <w:sz w:val="20"/>
          <w:szCs w:val="20"/>
        </w:rPr>
        <w:t xml:space="preserve">, a to </w:t>
      </w:r>
      <w:r w:rsidR="00101259" w:rsidRPr="009C1239">
        <w:rPr>
          <w:rFonts w:ascii="Arial" w:hAnsi="Arial" w:cs="Arial"/>
          <w:sz w:val="20"/>
          <w:szCs w:val="20"/>
        </w:rPr>
        <w:t>ve lhůtách uvedených v odst. 1</w:t>
      </w:r>
      <w:r w:rsidR="00770F36">
        <w:rPr>
          <w:rFonts w:ascii="Arial" w:hAnsi="Arial" w:cs="Arial"/>
          <w:sz w:val="20"/>
          <w:szCs w:val="20"/>
        </w:rPr>
        <w:t>0</w:t>
      </w:r>
      <w:r w:rsidR="00101259" w:rsidRPr="009C1239">
        <w:rPr>
          <w:rFonts w:ascii="Arial" w:hAnsi="Arial" w:cs="Arial"/>
          <w:sz w:val="20"/>
          <w:szCs w:val="20"/>
        </w:rPr>
        <w:t>.</w:t>
      </w:r>
      <w:r w:rsidR="001356A4" w:rsidRPr="009C1239">
        <w:rPr>
          <w:rFonts w:ascii="Arial" w:hAnsi="Arial" w:cs="Arial"/>
          <w:sz w:val="20"/>
          <w:szCs w:val="20"/>
        </w:rPr>
        <w:t xml:space="preserve">8 </w:t>
      </w:r>
      <w:r w:rsidR="00101259" w:rsidRPr="009C1239">
        <w:rPr>
          <w:rFonts w:ascii="Arial" w:hAnsi="Arial" w:cs="Arial"/>
          <w:sz w:val="20"/>
          <w:szCs w:val="20"/>
        </w:rPr>
        <w:t xml:space="preserve">tohoto článku Smlouvy, nedohodnou-li se </w:t>
      </w:r>
      <w:r w:rsidR="004B7446" w:rsidRPr="009C1239">
        <w:rPr>
          <w:rFonts w:ascii="Arial" w:hAnsi="Arial" w:cs="Arial"/>
          <w:sz w:val="20"/>
          <w:szCs w:val="20"/>
        </w:rPr>
        <w:t>S</w:t>
      </w:r>
      <w:r w:rsidR="00101259" w:rsidRPr="009C1239">
        <w:rPr>
          <w:rFonts w:ascii="Arial" w:hAnsi="Arial" w:cs="Arial"/>
          <w:sz w:val="20"/>
          <w:szCs w:val="20"/>
        </w:rPr>
        <w:t>mluvní strany následně jinak</w:t>
      </w:r>
      <w:r w:rsidR="00EE2D82" w:rsidRPr="009C1239">
        <w:rPr>
          <w:rFonts w:ascii="Arial" w:hAnsi="Arial" w:cs="Arial"/>
          <w:sz w:val="20"/>
          <w:szCs w:val="20"/>
        </w:rPr>
        <w:t>. V případě, že Prodávající vadu neuzná</w:t>
      </w:r>
      <w:r w:rsidR="007169B6" w:rsidRPr="009C1239">
        <w:rPr>
          <w:rFonts w:ascii="Arial" w:hAnsi="Arial" w:cs="Arial"/>
          <w:sz w:val="20"/>
          <w:szCs w:val="20"/>
        </w:rPr>
        <w:t>,</w:t>
      </w:r>
      <w:r w:rsidR="00EE2D82" w:rsidRPr="009C1239">
        <w:rPr>
          <w:rFonts w:ascii="Arial" w:hAnsi="Arial" w:cs="Arial"/>
          <w:sz w:val="20"/>
          <w:szCs w:val="20"/>
        </w:rPr>
        <w:t xml:space="preserve"> bude oprávněnost reklamace ověřena znaleckým posudkem, který nechá zpracovat Kupující. V případě, že bude reklamace označena</w:t>
      </w:r>
      <w:r w:rsidR="009A3CA0" w:rsidRPr="009C1239">
        <w:rPr>
          <w:rFonts w:ascii="Arial" w:hAnsi="Arial" w:cs="Arial"/>
          <w:sz w:val="20"/>
          <w:szCs w:val="20"/>
        </w:rPr>
        <w:t xml:space="preserve"> znalcem za oprávněnou, ponese P</w:t>
      </w:r>
      <w:r w:rsidR="00EE2D82" w:rsidRPr="009C1239">
        <w:rPr>
          <w:rFonts w:ascii="Arial" w:hAnsi="Arial" w:cs="Arial"/>
          <w:sz w:val="20"/>
          <w:szCs w:val="20"/>
        </w:rPr>
        <w:t>rodávající i náklady na vyhotovení znaleckého posudku</w:t>
      </w:r>
      <w:r w:rsidRPr="009C1239">
        <w:rPr>
          <w:rFonts w:ascii="Arial" w:hAnsi="Arial" w:cs="Arial"/>
          <w:sz w:val="20"/>
          <w:szCs w:val="20"/>
        </w:rPr>
        <w:t>. Prokáže-li se</w:t>
      </w:r>
      <w:r w:rsidR="00EE2D82" w:rsidRPr="009C1239">
        <w:rPr>
          <w:rFonts w:ascii="Arial" w:hAnsi="Arial" w:cs="Arial"/>
          <w:sz w:val="20"/>
          <w:szCs w:val="20"/>
        </w:rPr>
        <w:t xml:space="preserve">, že Kupující reklamoval </w:t>
      </w:r>
      <w:r w:rsidR="004B7446" w:rsidRPr="009C1239">
        <w:rPr>
          <w:rFonts w:ascii="Arial" w:hAnsi="Arial" w:cs="Arial"/>
          <w:sz w:val="20"/>
          <w:szCs w:val="20"/>
        </w:rPr>
        <w:t xml:space="preserve">vadu </w:t>
      </w:r>
      <w:r w:rsidR="00EE2D82" w:rsidRPr="009C1239">
        <w:rPr>
          <w:rFonts w:ascii="Arial" w:hAnsi="Arial" w:cs="Arial"/>
          <w:sz w:val="20"/>
          <w:szCs w:val="20"/>
        </w:rPr>
        <w:t xml:space="preserve">neoprávněně, </w:t>
      </w:r>
      <w:r w:rsidRPr="009C1239">
        <w:rPr>
          <w:rFonts w:ascii="Arial" w:hAnsi="Arial" w:cs="Arial"/>
          <w:sz w:val="20"/>
          <w:szCs w:val="20"/>
        </w:rPr>
        <w:t>je Kupující povinen uhradit Prodávajícímu účelně a prokazatelně vynalož</w:t>
      </w:r>
      <w:r w:rsidR="008A12CA" w:rsidRPr="009C1239">
        <w:rPr>
          <w:rFonts w:ascii="Arial" w:hAnsi="Arial" w:cs="Arial"/>
          <w:sz w:val="20"/>
          <w:szCs w:val="20"/>
        </w:rPr>
        <w:t>ené náklady na odstranění vady.</w:t>
      </w:r>
    </w:p>
    <w:p w14:paraId="0F1384E3" w14:textId="5BBAC89A" w:rsidR="009950C3" w:rsidRPr="009C1239" w:rsidRDefault="00E3539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O odstranění reklamované vady </w:t>
      </w:r>
      <w:r w:rsidR="008A6EC1" w:rsidRPr="009C1239">
        <w:rPr>
          <w:rFonts w:ascii="Arial" w:hAnsi="Arial" w:cs="Arial"/>
          <w:sz w:val="20"/>
          <w:szCs w:val="20"/>
        </w:rPr>
        <w:t>sepíšou</w:t>
      </w:r>
      <w:r w:rsidRPr="009C1239">
        <w:rPr>
          <w:rFonts w:ascii="Arial" w:hAnsi="Arial" w:cs="Arial"/>
          <w:sz w:val="20"/>
          <w:szCs w:val="20"/>
        </w:rPr>
        <w:t xml:space="preserve"> </w:t>
      </w:r>
      <w:r w:rsidR="004B7446" w:rsidRPr="009C1239">
        <w:rPr>
          <w:rFonts w:ascii="Arial" w:hAnsi="Arial" w:cs="Arial"/>
          <w:sz w:val="20"/>
          <w:szCs w:val="20"/>
        </w:rPr>
        <w:t>S</w:t>
      </w:r>
      <w:r w:rsidRPr="009C1239">
        <w:rPr>
          <w:rFonts w:ascii="Arial" w:hAnsi="Arial" w:cs="Arial"/>
          <w:sz w:val="20"/>
          <w:szCs w:val="20"/>
        </w:rPr>
        <w:t>mluvní strany prot</w:t>
      </w:r>
      <w:r w:rsidR="007169B6" w:rsidRPr="009C1239">
        <w:rPr>
          <w:rFonts w:ascii="Arial" w:hAnsi="Arial" w:cs="Arial"/>
          <w:sz w:val="20"/>
          <w:szCs w:val="20"/>
        </w:rPr>
        <w:t>okol, ve kterém potvrdí</w:t>
      </w:r>
      <w:r w:rsidRPr="009C1239">
        <w:rPr>
          <w:rFonts w:ascii="Arial" w:hAnsi="Arial" w:cs="Arial"/>
          <w:sz w:val="20"/>
          <w:szCs w:val="20"/>
        </w:rPr>
        <w:t xml:space="preserve"> odstranění vady.</w:t>
      </w:r>
      <w:r w:rsidR="00BC2ECB" w:rsidRPr="009C1239">
        <w:rPr>
          <w:rFonts w:ascii="Arial" w:hAnsi="Arial" w:cs="Arial"/>
          <w:sz w:val="20"/>
          <w:szCs w:val="20"/>
        </w:rPr>
        <w:t xml:space="preserve"> O dobu, která uplyne </w:t>
      </w:r>
      <w:r w:rsidR="007169B6" w:rsidRPr="009C1239">
        <w:rPr>
          <w:rFonts w:ascii="Arial" w:hAnsi="Arial" w:cs="Arial"/>
          <w:sz w:val="20"/>
          <w:szCs w:val="20"/>
        </w:rPr>
        <w:t>ode dne uplatnění reklamace do odstranění vady</w:t>
      </w:r>
      <w:r w:rsidR="00EB1777" w:rsidRPr="009C1239">
        <w:rPr>
          <w:rFonts w:ascii="Arial" w:hAnsi="Arial" w:cs="Arial"/>
          <w:sz w:val="20"/>
          <w:szCs w:val="20"/>
        </w:rPr>
        <w:t>,</w:t>
      </w:r>
      <w:r w:rsidR="007169B6" w:rsidRPr="009C1239">
        <w:rPr>
          <w:rFonts w:ascii="Arial" w:hAnsi="Arial" w:cs="Arial"/>
          <w:sz w:val="20"/>
          <w:szCs w:val="20"/>
        </w:rPr>
        <w:t xml:space="preserve"> se prodlužuje záruční lhůta.</w:t>
      </w:r>
    </w:p>
    <w:p w14:paraId="7ADDAC89" w14:textId="460D627C" w:rsidR="007169B6" w:rsidRPr="009C1239" w:rsidRDefault="007169B6"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V případě, že Prodávající neodstraní vadu ve </w:t>
      </w:r>
      <w:r w:rsidR="00101259" w:rsidRPr="009C1239">
        <w:rPr>
          <w:rFonts w:ascii="Arial" w:hAnsi="Arial" w:cs="Arial"/>
          <w:sz w:val="20"/>
          <w:szCs w:val="20"/>
        </w:rPr>
        <w:t xml:space="preserve">lhůtách </w:t>
      </w:r>
      <w:r w:rsidRPr="009C1239">
        <w:rPr>
          <w:rFonts w:ascii="Arial" w:hAnsi="Arial" w:cs="Arial"/>
          <w:sz w:val="20"/>
          <w:szCs w:val="20"/>
        </w:rPr>
        <w:t>uveden</w:t>
      </w:r>
      <w:r w:rsidR="00101259" w:rsidRPr="009C1239">
        <w:rPr>
          <w:rFonts w:ascii="Arial" w:hAnsi="Arial" w:cs="Arial"/>
          <w:sz w:val="20"/>
          <w:szCs w:val="20"/>
        </w:rPr>
        <w:t>ých</w:t>
      </w:r>
      <w:r w:rsidR="00641EB8" w:rsidRPr="009C1239">
        <w:rPr>
          <w:rFonts w:ascii="Arial" w:hAnsi="Arial" w:cs="Arial"/>
          <w:sz w:val="20"/>
          <w:szCs w:val="20"/>
        </w:rPr>
        <w:t xml:space="preserve"> </w:t>
      </w:r>
      <w:r w:rsidRPr="009C1239">
        <w:rPr>
          <w:rFonts w:ascii="Arial" w:hAnsi="Arial" w:cs="Arial"/>
          <w:sz w:val="20"/>
          <w:szCs w:val="20"/>
        </w:rPr>
        <w:t xml:space="preserve">v odst. </w:t>
      </w:r>
      <w:r w:rsidR="00DC31A5" w:rsidRPr="009C1239">
        <w:rPr>
          <w:rFonts w:ascii="Arial" w:hAnsi="Arial" w:cs="Arial"/>
          <w:sz w:val="20"/>
          <w:szCs w:val="20"/>
        </w:rPr>
        <w:t>1</w:t>
      </w:r>
      <w:r w:rsidR="00770F36">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8</w:t>
      </w:r>
      <w:r w:rsidR="002D55F4" w:rsidRPr="009C1239">
        <w:rPr>
          <w:rFonts w:ascii="Arial" w:hAnsi="Arial" w:cs="Arial"/>
          <w:sz w:val="20"/>
          <w:szCs w:val="20"/>
        </w:rPr>
        <w:t xml:space="preserve"> </w:t>
      </w:r>
      <w:r w:rsidRPr="009C1239">
        <w:rPr>
          <w:rFonts w:ascii="Arial" w:hAnsi="Arial" w:cs="Arial"/>
          <w:sz w:val="20"/>
          <w:szCs w:val="20"/>
        </w:rPr>
        <w:t>tohoto člán</w:t>
      </w:r>
      <w:r w:rsidR="00A55B1A" w:rsidRPr="009C1239">
        <w:rPr>
          <w:rFonts w:ascii="Arial" w:hAnsi="Arial" w:cs="Arial"/>
          <w:sz w:val="20"/>
          <w:szCs w:val="20"/>
        </w:rPr>
        <w:t>ku Smlouvy, případně ve</w:t>
      </w:r>
      <w:r w:rsidRPr="009C1239">
        <w:rPr>
          <w:rFonts w:ascii="Arial" w:hAnsi="Arial" w:cs="Arial"/>
          <w:sz w:val="20"/>
          <w:szCs w:val="20"/>
        </w:rPr>
        <w:t xml:space="preserve"> lhůtě sjednané </w:t>
      </w:r>
      <w:r w:rsidR="004B7446" w:rsidRPr="009C1239">
        <w:rPr>
          <w:rFonts w:ascii="Arial" w:hAnsi="Arial" w:cs="Arial"/>
          <w:sz w:val="20"/>
          <w:szCs w:val="20"/>
        </w:rPr>
        <w:t>S</w:t>
      </w:r>
      <w:r w:rsidRPr="009C1239">
        <w:rPr>
          <w:rFonts w:ascii="Arial" w:hAnsi="Arial" w:cs="Arial"/>
          <w:sz w:val="20"/>
          <w:szCs w:val="20"/>
        </w:rPr>
        <w:t xml:space="preserve">mluvními stranami, nebo pokud Prodávající odmítne </w:t>
      </w:r>
      <w:r w:rsidR="00755075" w:rsidRPr="009C1239">
        <w:rPr>
          <w:rFonts w:ascii="Arial" w:hAnsi="Arial" w:cs="Arial"/>
          <w:sz w:val="20"/>
          <w:szCs w:val="20"/>
        </w:rPr>
        <w:t xml:space="preserve">vadu </w:t>
      </w:r>
      <w:r w:rsidRPr="009C1239">
        <w:rPr>
          <w:rFonts w:ascii="Arial" w:hAnsi="Arial" w:cs="Arial"/>
          <w:sz w:val="20"/>
          <w:szCs w:val="20"/>
        </w:rPr>
        <w:t>odstranit</w:t>
      </w:r>
      <w:r w:rsidR="00A15953" w:rsidRPr="009C1239">
        <w:rPr>
          <w:rFonts w:ascii="Arial" w:hAnsi="Arial" w:cs="Arial"/>
          <w:sz w:val="20"/>
          <w:szCs w:val="20"/>
        </w:rPr>
        <w:t xml:space="preserve">, </w:t>
      </w:r>
      <w:r w:rsidRPr="009C1239">
        <w:rPr>
          <w:rFonts w:ascii="Arial" w:hAnsi="Arial" w:cs="Arial"/>
          <w:sz w:val="20"/>
          <w:szCs w:val="20"/>
        </w:rPr>
        <w:t xml:space="preserve">je Kupující oprávněn nechat vadu odstranit na své náklady a Prodávající je povinen uhradit Kupujícímu náklady na odstranění vady, a to do </w:t>
      </w:r>
      <w:r w:rsidR="00061ADA">
        <w:rPr>
          <w:rFonts w:ascii="Arial" w:hAnsi="Arial" w:cs="Arial"/>
          <w:sz w:val="20"/>
          <w:szCs w:val="20"/>
        </w:rPr>
        <w:t>10</w:t>
      </w:r>
      <w:r w:rsidR="009C5547">
        <w:rPr>
          <w:rFonts w:ascii="Arial" w:hAnsi="Arial" w:cs="Arial"/>
          <w:sz w:val="20"/>
          <w:szCs w:val="20"/>
        </w:rPr>
        <w:t xml:space="preserve"> </w:t>
      </w:r>
      <w:r w:rsidRPr="009C1239">
        <w:rPr>
          <w:rFonts w:ascii="Arial" w:hAnsi="Arial" w:cs="Arial"/>
          <w:sz w:val="20"/>
          <w:szCs w:val="20"/>
        </w:rPr>
        <w:t xml:space="preserve">dnů </w:t>
      </w:r>
      <w:r w:rsidR="004B7446" w:rsidRPr="009C1239">
        <w:rPr>
          <w:rFonts w:ascii="Arial" w:hAnsi="Arial" w:cs="Arial"/>
          <w:sz w:val="20"/>
          <w:szCs w:val="20"/>
        </w:rPr>
        <w:t>poté, co jej k tomu Kupující vyzve</w:t>
      </w:r>
      <w:r w:rsidRPr="009C1239">
        <w:rPr>
          <w:rFonts w:ascii="Arial" w:hAnsi="Arial" w:cs="Arial"/>
          <w:sz w:val="20"/>
          <w:szCs w:val="20"/>
        </w:rPr>
        <w:t>.</w:t>
      </w:r>
      <w:r w:rsidR="00221F8D" w:rsidRPr="009C1239">
        <w:rPr>
          <w:rFonts w:ascii="Arial" w:hAnsi="Arial" w:cs="Arial"/>
          <w:sz w:val="20"/>
          <w:szCs w:val="20"/>
        </w:rPr>
        <w:t xml:space="preserve"> Tento postup Kupujícího však nezbavuje Prodávajícího odpovědnosti za vady a jeho zá</w:t>
      </w:r>
      <w:r w:rsidR="008A12CA" w:rsidRPr="009C1239">
        <w:rPr>
          <w:rFonts w:ascii="Arial" w:hAnsi="Arial" w:cs="Arial"/>
          <w:sz w:val="20"/>
          <w:szCs w:val="20"/>
        </w:rPr>
        <w:t>ruka trvá ve sjednaném rozsahu.</w:t>
      </w:r>
    </w:p>
    <w:p w14:paraId="2D108633" w14:textId="212EE6A4" w:rsidR="002D55F4" w:rsidRPr="009C1239" w:rsidRDefault="00FA063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Poskytnutí záruky se nevztahuje na vady způsobené neodborným zacházením, nesprávnou nebo nevhodnou údržbou, nedodržováním předpisů výrobců pro provoz a údržbu zařízení, které Kupuj</w:t>
      </w:r>
      <w:r w:rsidR="00BC2ECB" w:rsidRPr="009C1239">
        <w:rPr>
          <w:rFonts w:ascii="Arial" w:hAnsi="Arial" w:cs="Arial"/>
          <w:sz w:val="20"/>
          <w:szCs w:val="20"/>
        </w:rPr>
        <w:t xml:space="preserve">ící od Prodávajícího převzal při předání nebo o kterých </w:t>
      </w:r>
      <w:r w:rsidRPr="009C1239">
        <w:rPr>
          <w:rFonts w:ascii="Arial" w:hAnsi="Arial" w:cs="Arial"/>
          <w:sz w:val="20"/>
          <w:szCs w:val="20"/>
        </w:rPr>
        <w:t>Prodávající Kupujícího</w:t>
      </w:r>
      <w:r w:rsidR="00BC2ECB" w:rsidRPr="009C1239">
        <w:rPr>
          <w:rFonts w:ascii="Arial" w:hAnsi="Arial" w:cs="Arial"/>
          <w:sz w:val="20"/>
          <w:szCs w:val="20"/>
        </w:rPr>
        <w:t xml:space="preserve"> písemně poučil.</w:t>
      </w:r>
      <w:r w:rsidRPr="009C1239">
        <w:rPr>
          <w:rFonts w:ascii="Arial" w:hAnsi="Arial" w:cs="Arial"/>
          <w:sz w:val="20"/>
          <w:szCs w:val="20"/>
        </w:rPr>
        <w:t xml:space="preserve"> Záruka se rovněž nevztahuje na vady způs</w:t>
      </w:r>
      <w:r w:rsidR="00BC2ECB" w:rsidRPr="009C1239">
        <w:rPr>
          <w:rFonts w:ascii="Arial" w:hAnsi="Arial" w:cs="Arial"/>
          <w:sz w:val="20"/>
          <w:szCs w:val="20"/>
        </w:rPr>
        <w:t>obené hrubou nedbalostí nebo ú</w:t>
      </w:r>
      <w:r w:rsidRPr="009C1239">
        <w:rPr>
          <w:rFonts w:ascii="Arial" w:hAnsi="Arial" w:cs="Arial"/>
          <w:sz w:val="20"/>
          <w:szCs w:val="20"/>
        </w:rPr>
        <w:t>myslným je</w:t>
      </w:r>
      <w:r w:rsidR="00BC2ECB" w:rsidRPr="009C1239">
        <w:rPr>
          <w:rFonts w:ascii="Arial" w:hAnsi="Arial" w:cs="Arial"/>
          <w:sz w:val="20"/>
          <w:szCs w:val="20"/>
        </w:rPr>
        <w:t>d</w:t>
      </w:r>
      <w:r w:rsidRPr="009C1239">
        <w:rPr>
          <w:rFonts w:ascii="Arial" w:hAnsi="Arial" w:cs="Arial"/>
          <w:sz w:val="20"/>
          <w:szCs w:val="20"/>
        </w:rPr>
        <w:t>náním.</w:t>
      </w:r>
    </w:p>
    <w:p w14:paraId="63C1EE0C" w14:textId="77777777" w:rsidR="00D65B28" w:rsidRDefault="002869B1"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Smluvní strany vylučují použití </w:t>
      </w:r>
      <w:proofErr w:type="spellStart"/>
      <w:r w:rsidRPr="009C1239">
        <w:rPr>
          <w:rFonts w:ascii="Arial" w:hAnsi="Arial" w:cs="Arial"/>
          <w:sz w:val="20"/>
          <w:szCs w:val="20"/>
        </w:rPr>
        <w:t>ust</w:t>
      </w:r>
      <w:proofErr w:type="spellEnd"/>
      <w:r w:rsidRPr="009C1239">
        <w:rPr>
          <w:rFonts w:ascii="Arial" w:hAnsi="Arial" w:cs="Arial"/>
          <w:sz w:val="20"/>
          <w:szCs w:val="20"/>
        </w:rPr>
        <w:t>. § 1925 OZ, věta za středníkem.</w:t>
      </w:r>
    </w:p>
    <w:p w14:paraId="688830A9" w14:textId="5E95A1CC" w:rsidR="00D65B28" w:rsidRPr="00154ADC" w:rsidRDefault="00D65B28" w:rsidP="00154ADC">
      <w:pPr>
        <w:pStyle w:val="Nadpis2"/>
        <w:widowControl w:val="0"/>
        <w:tabs>
          <w:tab w:val="clear" w:pos="1134"/>
        </w:tabs>
        <w:spacing w:before="120" w:after="120"/>
        <w:ind w:left="709" w:hanging="709"/>
        <w:rPr>
          <w:rFonts w:ascii="Arial" w:hAnsi="Arial" w:cs="Arial"/>
          <w:sz w:val="20"/>
          <w:szCs w:val="20"/>
        </w:rPr>
      </w:pPr>
      <w:r w:rsidRPr="009041C4">
        <w:rPr>
          <w:rFonts w:ascii="Arial" w:hAnsi="Arial" w:cs="Arial"/>
          <w:sz w:val="20"/>
          <w:szCs w:val="20"/>
        </w:rPr>
        <w:lastRenderedPageBreak/>
        <w:t xml:space="preserve">Prodávající je povinen po dobu 5 let ode dne uplynutí posledního dne záruční doby na </w:t>
      </w:r>
      <w:r w:rsidR="00F67927">
        <w:rPr>
          <w:rFonts w:ascii="Arial" w:hAnsi="Arial" w:cs="Arial"/>
          <w:sz w:val="20"/>
          <w:szCs w:val="20"/>
        </w:rPr>
        <w:t>Vybavení</w:t>
      </w:r>
      <w:r w:rsidR="00F67927" w:rsidRPr="009041C4">
        <w:rPr>
          <w:rFonts w:ascii="Arial" w:hAnsi="Arial" w:cs="Arial"/>
          <w:sz w:val="20"/>
          <w:szCs w:val="20"/>
        </w:rPr>
        <w:t xml:space="preserve"> </w:t>
      </w:r>
      <w:r w:rsidRPr="009041C4">
        <w:rPr>
          <w:rFonts w:ascii="Arial" w:hAnsi="Arial" w:cs="Arial"/>
          <w:sz w:val="20"/>
          <w:szCs w:val="20"/>
        </w:rPr>
        <w:t>zajistit pro Kupujícího za úplatu dos</w:t>
      </w:r>
      <w:r w:rsidR="00EA454F" w:rsidRPr="00EA454F">
        <w:rPr>
          <w:rFonts w:ascii="Arial" w:hAnsi="Arial" w:cs="Arial"/>
          <w:sz w:val="20"/>
          <w:szCs w:val="20"/>
        </w:rPr>
        <w:t>tupnost všech náhradních dílů k</w:t>
      </w:r>
      <w:r w:rsidR="00F67927">
        <w:rPr>
          <w:rFonts w:ascii="Arial" w:hAnsi="Arial" w:cs="Arial"/>
          <w:sz w:val="20"/>
          <w:szCs w:val="20"/>
        </w:rPr>
        <w:t xml:space="preserve"> Vybavení </w:t>
      </w:r>
      <w:r w:rsidRPr="009041C4">
        <w:rPr>
          <w:rFonts w:ascii="Arial" w:hAnsi="Arial" w:cs="Arial"/>
          <w:sz w:val="20"/>
          <w:szCs w:val="20"/>
        </w:rPr>
        <w:t>a jejich dodání Kupujícímu, a to do 4 týdnů ode dne jejich objednání Kupujícím, a to za cenu v době a místě obvyklou.</w:t>
      </w:r>
      <w:r>
        <w:rPr>
          <w:rFonts w:ascii="Arial" w:hAnsi="Arial" w:cs="Arial"/>
          <w:sz w:val="20"/>
          <w:szCs w:val="20"/>
        </w:rPr>
        <w:t xml:space="preserve"> Prodávající je rovněž povinen na žádost Kupujícího poskytnout Kupujícímu pozáruční servis </w:t>
      </w:r>
      <w:r w:rsidR="00F67927">
        <w:rPr>
          <w:rFonts w:ascii="Arial" w:hAnsi="Arial" w:cs="Arial"/>
          <w:sz w:val="20"/>
          <w:szCs w:val="20"/>
        </w:rPr>
        <w:t>Vybavení</w:t>
      </w:r>
      <w:r>
        <w:rPr>
          <w:rFonts w:ascii="Arial" w:hAnsi="Arial" w:cs="Arial"/>
          <w:sz w:val="20"/>
          <w:szCs w:val="20"/>
        </w:rPr>
        <w:t>, a to za c</w:t>
      </w:r>
      <w:r w:rsidR="00EA454F">
        <w:rPr>
          <w:rFonts w:ascii="Arial" w:hAnsi="Arial" w:cs="Arial"/>
          <w:sz w:val="20"/>
          <w:szCs w:val="20"/>
        </w:rPr>
        <w:t xml:space="preserve">enu v době a místě obvyklou. Pozáruční servis je Prodávající povinen poskytnout do 4 </w:t>
      </w:r>
      <w:r>
        <w:rPr>
          <w:rFonts w:ascii="Arial" w:hAnsi="Arial" w:cs="Arial"/>
          <w:sz w:val="20"/>
          <w:szCs w:val="20"/>
        </w:rPr>
        <w:t>týdnů ode dne sdělení tohoto požadavku ze strany Kupujícího Prodávajícímu. Smluvní strany si mohou dohodnout i jinou lhůtu pro dodání náhradních dílů či poskytnutí pozáručního servisu.</w:t>
      </w:r>
    </w:p>
    <w:p w14:paraId="3FAF342F" w14:textId="77777777" w:rsidR="00456BA4" w:rsidRPr="009C1239" w:rsidRDefault="00802E5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Smluvní pokuty</w:t>
      </w:r>
    </w:p>
    <w:p w14:paraId="3F71D6C6" w14:textId="27AE9FD4" w:rsidR="00456BA4" w:rsidRPr="009C1239" w:rsidRDefault="001E6918"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V případě, že P</w:t>
      </w:r>
      <w:r w:rsidR="00456BA4" w:rsidRPr="009C1239">
        <w:rPr>
          <w:rFonts w:ascii="Arial" w:hAnsi="Arial" w:cs="Arial"/>
          <w:sz w:val="20"/>
          <w:szCs w:val="20"/>
        </w:rPr>
        <w:t>rodávající bud</w:t>
      </w:r>
      <w:r w:rsidR="00826A3B" w:rsidRPr="009C1239">
        <w:rPr>
          <w:rFonts w:ascii="Arial" w:hAnsi="Arial" w:cs="Arial"/>
          <w:sz w:val="20"/>
          <w:szCs w:val="20"/>
        </w:rPr>
        <w:t>e v</w:t>
      </w:r>
      <w:r w:rsidR="00C90855" w:rsidRPr="009C1239">
        <w:rPr>
          <w:rFonts w:ascii="Arial" w:hAnsi="Arial" w:cs="Arial"/>
          <w:sz w:val="20"/>
          <w:szCs w:val="20"/>
        </w:rPr>
        <w:t> </w:t>
      </w:r>
      <w:r w:rsidR="00826A3B" w:rsidRPr="009C1239">
        <w:rPr>
          <w:rFonts w:ascii="Arial" w:hAnsi="Arial" w:cs="Arial"/>
          <w:sz w:val="20"/>
          <w:szCs w:val="20"/>
        </w:rPr>
        <w:t>prodlení</w:t>
      </w:r>
      <w:r w:rsidR="00C90855" w:rsidRPr="009C1239">
        <w:rPr>
          <w:rFonts w:ascii="Arial" w:hAnsi="Arial" w:cs="Arial"/>
          <w:sz w:val="20"/>
          <w:szCs w:val="20"/>
        </w:rPr>
        <w:t xml:space="preserve"> proti termínu</w:t>
      </w:r>
      <w:r w:rsidR="00641EB8" w:rsidRPr="009C1239">
        <w:rPr>
          <w:rFonts w:ascii="Arial" w:hAnsi="Arial" w:cs="Arial"/>
          <w:sz w:val="20"/>
          <w:szCs w:val="20"/>
        </w:rPr>
        <w:t xml:space="preserve"> </w:t>
      </w:r>
      <w:r w:rsidR="0007415C" w:rsidRPr="009C1239">
        <w:rPr>
          <w:rFonts w:ascii="Arial" w:hAnsi="Arial" w:cs="Arial"/>
          <w:sz w:val="20"/>
          <w:szCs w:val="20"/>
        </w:rPr>
        <w:t>doručení</w:t>
      </w:r>
      <w:r w:rsidR="00C90855" w:rsidRPr="009C1239">
        <w:rPr>
          <w:rFonts w:ascii="Arial" w:hAnsi="Arial" w:cs="Arial"/>
          <w:sz w:val="20"/>
          <w:szCs w:val="20"/>
        </w:rPr>
        <w:t xml:space="preserve"> </w:t>
      </w:r>
      <w:r w:rsidR="004070B8">
        <w:rPr>
          <w:rFonts w:ascii="Arial" w:hAnsi="Arial" w:cs="Arial"/>
          <w:sz w:val="20"/>
          <w:szCs w:val="20"/>
        </w:rPr>
        <w:t>Vybavení</w:t>
      </w:r>
      <w:r w:rsidR="00E93C7C" w:rsidRPr="009C1239">
        <w:rPr>
          <w:rFonts w:ascii="Arial" w:hAnsi="Arial" w:cs="Arial"/>
          <w:sz w:val="20"/>
          <w:szCs w:val="20"/>
        </w:rPr>
        <w:t xml:space="preserve"> </w:t>
      </w:r>
      <w:r w:rsidR="00C90855" w:rsidRPr="009C1239">
        <w:rPr>
          <w:rFonts w:ascii="Arial" w:hAnsi="Arial" w:cs="Arial"/>
          <w:sz w:val="20"/>
          <w:szCs w:val="20"/>
        </w:rPr>
        <w:t>uvedenému v</w:t>
      </w:r>
      <w:r w:rsidR="00641EB8" w:rsidRPr="009C1239">
        <w:rPr>
          <w:rFonts w:ascii="Arial" w:hAnsi="Arial" w:cs="Arial"/>
          <w:sz w:val="20"/>
          <w:szCs w:val="20"/>
        </w:rPr>
        <w:t> </w:t>
      </w:r>
      <w:r w:rsidR="00C90855" w:rsidRPr="009C1239">
        <w:rPr>
          <w:rFonts w:ascii="Arial" w:hAnsi="Arial" w:cs="Arial"/>
          <w:sz w:val="20"/>
          <w:szCs w:val="20"/>
        </w:rPr>
        <w:t>čl</w:t>
      </w:r>
      <w:r w:rsidR="00B97FA4" w:rsidRPr="009C1239">
        <w:rPr>
          <w:rFonts w:ascii="Arial" w:hAnsi="Arial" w:cs="Arial"/>
          <w:sz w:val="20"/>
          <w:szCs w:val="20"/>
        </w:rPr>
        <w:t>ánku</w:t>
      </w:r>
      <w:r w:rsidR="00641EB8" w:rsidRPr="009C1239">
        <w:rPr>
          <w:rFonts w:ascii="Arial" w:hAnsi="Arial" w:cs="Arial"/>
          <w:sz w:val="20"/>
          <w:szCs w:val="20"/>
        </w:rPr>
        <w:t xml:space="preserve"> </w:t>
      </w:r>
      <w:r w:rsidR="00AE3FBC" w:rsidRPr="009C1239">
        <w:rPr>
          <w:rFonts w:ascii="Arial" w:hAnsi="Arial" w:cs="Arial"/>
          <w:sz w:val="20"/>
          <w:szCs w:val="20"/>
        </w:rPr>
        <w:t>6</w:t>
      </w:r>
      <w:r w:rsidR="00B97FA4" w:rsidRPr="009C1239">
        <w:rPr>
          <w:rFonts w:ascii="Arial" w:hAnsi="Arial" w:cs="Arial"/>
          <w:sz w:val="20"/>
          <w:szCs w:val="20"/>
        </w:rPr>
        <w:t>.</w:t>
      </w:r>
      <w:r w:rsidR="00C90855" w:rsidRPr="009C1239">
        <w:rPr>
          <w:rFonts w:ascii="Arial" w:hAnsi="Arial" w:cs="Arial"/>
          <w:sz w:val="20"/>
          <w:szCs w:val="20"/>
        </w:rPr>
        <w:t xml:space="preserve"> odst. 6.1 této Smlouvy, je Kupující oprávněn účtovat Prodávajícímu smluvní pokutu ve výši 0,</w:t>
      </w:r>
      <w:r w:rsidR="002D55F4" w:rsidRPr="009C1239">
        <w:rPr>
          <w:rFonts w:ascii="Arial" w:hAnsi="Arial" w:cs="Arial"/>
          <w:sz w:val="20"/>
          <w:szCs w:val="20"/>
        </w:rPr>
        <w:t>05</w:t>
      </w:r>
      <w:r w:rsidR="00C90855" w:rsidRPr="009C1239">
        <w:rPr>
          <w:rFonts w:ascii="Arial" w:hAnsi="Arial" w:cs="Arial"/>
          <w:sz w:val="20"/>
          <w:szCs w:val="20"/>
        </w:rPr>
        <w:t xml:space="preserve"> % z </w:t>
      </w:r>
      <w:r w:rsidR="002D55F4" w:rsidRPr="009C1239">
        <w:rPr>
          <w:rFonts w:ascii="Arial" w:hAnsi="Arial" w:cs="Arial"/>
          <w:sz w:val="20"/>
          <w:szCs w:val="20"/>
        </w:rPr>
        <w:t>K</w:t>
      </w:r>
      <w:r w:rsidR="00C90855" w:rsidRPr="009C1239">
        <w:rPr>
          <w:rFonts w:ascii="Arial" w:hAnsi="Arial" w:cs="Arial"/>
          <w:sz w:val="20"/>
          <w:szCs w:val="20"/>
        </w:rPr>
        <w:t>upní ceny</w:t>
      </w:r>
      <w:r w:rsidR="009B50D7">
        <w:rPr>
          <w:rFonts w:ascii="Arial" w:hAnsi="Arial" w:cs="Arial"/>
          <w:sz w:val="20"/>
          <w:szCs w:val="20"/>
        </w:rPr>
        <w:t xml:space="preserve"> </w:t>
      </w:r>
      <w:r w:rsidR="00EB37C8">
        <w:rPr>
          <w:rFonts w:ascii="Arial" w:hAnsi="Arial" w:cs="Arial"/>
          <w:sz w:val="20"/>
          <w:szCs w:val="20"/>
        </w:rPr>
        <w:t>Vybavení,</w:t>
      </w:r>
      <w:r w:rsidR="00ED1929">
        <w:rPr>
          <w:rFonts w:ascii="Arial" w:hAnsi="Arial" w:cs="Arial"/>
          <w:sz w:val="20"/>
          <w:szCs w:val="20"/>
        </w:rPr>
        <w:t xml:space="preserve"> s jehož </w:t>
      </w:r>
      <w:r w:rsidR="009B50D7">
        <w:rPr>
          <w:rFonts w:ascii="Arial" w:hAnsi="Arial" w:cs="Arial"/>
          <w:sz w:val="20"/>
          <w:szCs w:val="20"/>
        </w:rPr>
        <w:t>dodáním</w:t>
      </w:r>
      <w:r w:rsidR="00ED1929">
        <w:rPr>
          <w:rFonts w:ascii="Arial" w:hAnsi="Arial" w:cs="Arial"/>
          <w:sz w:val="20"/>
          <w:szCs w:val="20"/>
        </w:rPr>
        <w:t xml:space="preserve"> je Prodávající v prodlení,</w:t>
      </w:r>
      <w:r w:rsidR="00C90855" w:rsidRPr="009C1239">
        <w:rPr>
          <w:rFonts w:ascii="Arial" w:hAnsi="Arial" w:cs="Arial"/>
          <w:sz w:val="20"/>
          <w:szCs w:val="20"/>
        </w:rPr>
        <w:t xml:space="preserve"> </w:t>
      </w:r>
      <w:r w:rsidR="00EE72A8">
        <w:rPr>
          <w:rFonts w:ascii="Arial" w:hAnsi="Arial" w:cs="Arial"/>
          <w:sz w:val="20"/>
          <w:szCs w:val="20"/>
        </w:rPr>
        <w:t xml:space="preserve">a to </w:t>
      </w:r>
      <w:r w:rsidR="00C90855" w:rsidRPr="009C1239">
        <w:rPr>
          <w:rFonts w:ascii="Arial" w:hAnsi="Arial" w:cs="Arial"/>
          <w:sz w:val="20"/>
          <w:szCs w:val="20"/>
        </w:rPr>
        <w:t>za každý</w:t>
      </w:r>
      <w:r w:rsidR="005879E1" w:rsidRPr="009C1239">
        <w:rPr>
          <w:rFonts w:ascii="Arial" w:hAnsi="Arial" w:cs="Arial"/>
          <w:sz w:val="20"/>
          <w:szCs w:val="20"/>
        </w:rPr>
        <w:t xml:space="preserve"> </w:t>
      </w:r>
      <w:r w:rsidR="00C90855" w:rsidRPr="009C1239">
        <w:rPr>
          <w:rFonts w:ascii="Arial" w:hAnsi="Arial" w:cs="Arial"/>
          <w:sz w:val="20"/>
          <w:szCs w:val="20"/>
        </w:rPr>
        <w:t>započatý de</w:t>
      </w:r>
      <w:r w:rsidR="00B97FA4" w:rsidRPr="009C1239">
        <w:rPr>
          <w:rFonts w:ascii="Arial" w:hAnsi="Arial" w:cs="Arial"/>
          <w:sz w:val="20"/>
          <w:szCs w:val="20"/>
        </w:rPr>
        <w:t>n</w:t>
      </w:r>
      <w:r w:rsidR="00C90855" w:rsidRPr="009C1239">
        <w:rPr>
          <w:rFonts w:ascii="Arial" w:hAnsi="Arial" w:cs="Arial"/>
          <w:sz w:val="20"/>
          <w:szCs w:val="20"/>
        </w:rPr>
        <w:t xml:space="preserve"> prodlení</w:t>
      </w:r>
      <w:r w:rsidR="00456BA4" w:rsidRPr="009C1239">
        <w:rPr>
          <w:rFonts w:ascii="Arial" w:hAnsi="Arial" w:cs="Arial"/>
          <w:sz w:val="20"/>
          <w:szCs w:val="20"/>
        </w:rPr>
        <w:t>.</w:t>
      </w:r>
    </w:p>
    <w:p w14:paraId="0515DE45" w14:textId="4B07C640" w:rsidR="00061ADA" w:rsidRDefault="00061ADA"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V případě, že Prodávající neodstraní vadu</w:t>
      </w:r>
      <w:r>
        <w:rPr>
          <w:rFonts w:ascii="Arial" w:hAnsi="Arial" w:cs="Arial"/>
          <w:sz w:val="20"/>
          <w:szCs w:val="20"/>
        </w:rPr>
        <w:t>,</w:t>
      </w:r>
      <w:r w:rsidRPr="009C1239">
        <w:rPr>
          <w:rFonts w:ascii="Arial" w:hAnsi="Arial" w:cs="Arial"/>
          <w:sz w:val="20"/>
          <w:szCs w:val="20"/>
        </w:rPr>
        <w:t xml:space="preserve"> </w:t>
      </w:r>
      <w:r>
        <w:rPr>
          <w:rFonts w:ascii="Arial" w:hAnsi="Arial" w:cs="Arial"/>
          <w:sz w:val="20"/>
          <w:szCs w:val="20"/>
        </w:rPr>
        <w:t xml:space="preserve">s níž bylo </w:t>
      </w:r>
      <w:r w:rsidR="004070B8">
        <w:rPr>
          <w:rFonts w:ascii="Arial" w:hAnsi="Arial" w:cs="Arial"/>
          <w:sz w:val="20"/>
          <w:szCs w:val="20"/>
        </w:rPr>
        <w:t>Vybavení</w:t>
      </w:r>
      <w:r w:rsidRPr="009C1239">
        <w:rPr>
          <w:rFonts w:ascii="Arial" w:hAnsi="Arial" w:cs="Arial"/>
          <w:sz w:val="20"/>
          <w:szCs w:val="20"/>
        </w:rPr>
        <w:t xml:space="preserve"> </w:t>
      </w:r>
      <w:r>
        <w:rPr>
          <w:rFonts w:ascii="Arial" w:hAnsi="Arial" w:cs="Arial"/>
          <w:sz w:val="20"/>
          <w:szCs w:val="20"/>
        </w:rPr>
        <w:t xml:space="preserve">Kupujícím převzato, a to ve lhůtě uvedené </w:t>
      </w:r>
      <w:r w:rsidRPr="009C1239">
        <w:rPr>
          <w:rFonts w:ascii="Arial" w:hAnsi="Arial" w:cs="Arial"/>
          <w:sz w:val="20"/>
          <w:szCs w:val="20"/>
        </w:rPr>
        <w:t xml:space="preserve">v článku </w:t>
      </w:r>
      <w:r>
        <w:rPr>
          <w:rFonts w:ascii="Arial" w:hAnsi="Arial" w:cs="Arial"/>
          <w:sz w:val="20"/>
          <w:szCs w:val="20"/>
        </w:rPr>
        <w:t xml:space="preserve">9. odst. 9.5 </w:t>
      </w:r>
      <w:r w:rsidRPr="009C1239">
        <w:rPr>
          <w:rFonts w:ascii="Arial" w:hAnsi="Arial" w:cs="Arial"/>
          <w:sz w:val="20"/>
          <w:szCs w:val="20"/>
        </w:rPr>
        <w:t xml:space="preserve">či ve sjednané době, je Kupující oprávněn účtovat Prodávajícímu smluvní pokutu ve výši </w:t>
      </w:r>
      <w:r w:rsidR="00EB37C8" w:rsidRPr="009C1239">
        <w:rPr>
          <w:rFonts w:ascii="Arial" w:hAnsi="Arial" w:cs="Arial"/>
          <w:sz w:val="20"/>
          <w:szCs w:val="20"/>
        </w:rPr>
        <w:t>1.</w:t>
      </w:r>
      <w:r w:rsidR="00EB37C8">
        <w:rPr>
          <w:rFonts w:ascii="Arial" w:hAnsi="Arial" w:cs="Arial"/>
          <w:sz w:val="20"/>
          <w:szCs w:val="20"/>
        </w:rPr>
        <w:t>000, -</w:t>
      </w:r>
      <w:r>
        <w:rPr>
          <w:rFonts w:ascii="Arial" w:hAnsi="Arial" w:cs="Arial"/>
          <w:sz w:val="20"/>
          <w:szCs w:val="20"/>
        </w:rPr>
        <w:t xml:space="preserve"> Kč za každou</w:t>
      </w:r>
      <w:r w:rsidRPr="009C1239">
        <w:rPr>
          <w:rFonts w:ascii="Arial" w:hAnsi="Arial" w:cs="Arial"/>
          <w:sz w:val="20"/>
          <w:szCs w:val="20"/>
        </w:rPr>
        <w:t xml:space="preserve"> vadu, u níž je Prodávající v prodlení s odstraněním, </w:t>
      </w:r>
      <w:r>
        <w:rPr>
          <w:rFonts w:ascii="Arial" w:hAnsi="Arial" w:cs="Arial"/>
          <w:sz w:val="20"/>
          <w:szCs w:val="20"/>
        </w:rPr>
        <w:t xml:space="preserve">a to </w:t>
      </w:r>
      <w:r w:rsidRPr="009C1239">
        <w:rPr>
          <w:rFonts w:ascii="Arial" w:hAnsi="Arial" w:cs="Arial"/>
          <w:sz w:val="20"/>
          <w:szCs w:val="20"/>
        </w:rPr>
        <w:t>za každý započatý den prodlení.</w:t>
      </w:r>
    </w:p>
    <w:p w14:paraId="27CFD5A2" w14:textId="2B734D46" w:rsidR="00D65B28" w:rsidRDefault="009C38E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V případě, že </w:t>
      </w:r>
      <w:r w:rsidR="00743D5B" w:rsidRPr="009C1239">
        <w:rPr>
          <w:rFonts w:ascii="Arial" w:hAnsi="Arial" w:cs="Arial"/>
          <w:sz w:val="20"/>
          <w:szCs w:val="20"/>
        </w:rPr>
        <w:t>Prodáv</w:t>
      </w:r>
      <w:r w:rsidR="0095012F" w:rsidRPr="009C1239">
        <w:rPr>
          <w:rFonts w:ascii="Arial" w:hAnsi="Arial" w:cs="Arial"/>
          <w:sz w:val="20"/>
          <w:szCs w:val="20"/>
        </w:rPr>
        <w:t>ající neodstraní</w:t>
      </w:r>
      <w:r w:rsidRPr="009C1239">
        <w:rPr>
          <w:rFonts w:ascii="Arial" w:hAnsi="Arial" w:cs="Arial"/>
          <w:sz w:val="20"/>
          <w:szCs w:val="20"/>
        </w:rPr>
        <w:t xml:space="preserve"> řádně reklamovanou vadu </w:t>
      </w:r>
      <w:r w:rsidR="004070B8">
        <w:rPr>
          <w:rFonts w:ascii="Arial" w:hAnsi="Arial" w:cs="Arial"/>
          <w:sz w:val="20"/>
          <w:szCs w:val="20"/>
        </w:rPr>
        <w:t>Vybavení</w:t>
      </w:r>
      <w:r w:rsidR="00E93C7C" w:rsidRPr="009C1239">
        <w:rPr>
          <w:rFonts w:ascii="Arial" w:hAnsi="Arial" w:cs="Arial"/>
          <w:sz w:val="20"/>
          <w:szCs w:val="20"/>
        </w:rPr>
        <w:t xml:space="preserve"> </w:t>
      </w:r>
      <w:r w:rsidRPr="009C1239">
        <w:rPr>
          <w:rFonts w:ascii="Arial" w:hAnsi="Arial" w:cs="Arial"/>
          <w:sz w:val="20"/>
          <w:szCs w:val="20"/>
        </w:rPr>
        <w:t>ve lhůtě uvedené v</w:t>
      </w:r>
      <w:r w:rsidR="00781D67" w:rsidRPr="009C1239">
        <w:rPr>
          <w:rFonts w:ascii="Arial" w:hAnsi="Arial" w:cs="Arial"/>
          <w:sz w:val="20"/>
          <w:szCs w:val="20"/>
        </w:rPr>
        <w:t> </w:t>
      </w:r>
      <w:r w:rsidRPr="009C1239">
        <w:rPr>
          <w:rFonts w:ascii="Arial" w:hAnsi="Arial" w:cs="Arial"/>
          <w:sz w:val="20"/>
          <w:szCs w:val="20"/>
        </w:rPr>
        <w:t>čl</w:t>
      </w:r>
      <w:r w:rsidR="00B97FA4" w:rsidRPr="009C1239">
        <w:rPr>
          <w:rFonts w:ascii="Arial" w:hAnsi="Arial" w:cs="Arial"/>
          <w:sz w:val="20"/>
          <w:szCs w:val="20"/>
        </w:rPr>
        <w:t>ánku</w:t>
      </w:r>
      <w:r w:rsidR="00781D67" w:rsidRPr="009C1239">
        <w:rPr>
          <w:rFonts w:ascii="Arial" w:hAnsi="Arial" w:cs="Arial"/>
          <w:sz w:val="20"/>
          <w:szCs w:val="20"/>
        </w:rPr>
        <w:t xml:space="preserve"> </w:t>
      </w:r>
      <w:r w:rsidR="00DC31A5" w:rsidRPr="009C1239">
        <w:rPr>
          <w:rFonts w:ascii="Arial" w:hAnsi="Arial" w:cs="Arial"/>
          <w:sz w:val="20"/>
          <w:szCs w:val="20"/>
        </w:rPr>
        <w:t>1</w:t>
      </w:r>
      <w:r w:rsidR="00770F36">
        <w:rPr>
          <w:rFonts w:ascii="Arial" w:hAnsi="Arial" w:cs="Arial"/>
          <w:sz w:val="20"/>
          <w:szCs w:val="20"/>
        </w:rPr>
        <w:t>0</w:t>
      </w:r>
      <w:r w:rsidR="00DC31A5" w:rsidRPr="009C1239">
        <w:rPr>
          <w:rFonts w:ascii="Arial" w:hAnsi="Arial" w:cs="Arial"/>
          <w:sz w:val="20"/>
          <w:szCs w:val="20"/>
        </w:rPr>
        <w:t>. odst. 1</w:t>
      </w:r>
      <w:r w:rsidR="00770F36">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8</w:t>
      </w:r>
      <w:r w:rsidR="00061ADA">
        <w:rPr>
          <w:rFonts w:ascii="Arial" w:hAnsi="Arial" w:cs="Arial"/>
          <w:sz w:val="20"/>
          <w:szCs w:val="20"/>
        </w:rPr>
        <w:t xml:space="preserve"> </w:t>
      </w:r>
      <w:r w:rsidR="002D55F4" w:rsidRPr="009C1239">
        <w:rPr>
          <w:rFonts w:ascii="Arial" w:hAnsi="Arial" w:cs="Arial"/>
          <w:sz w:val="20"/>
          <w:szCs w:val="20"/>
        </w:rPr>
        <w:t xml:space="preserve">či </w:t>
      </w:r>
      <w:r w:rsidRPr="009C1239">
        <w:rPr>
          <w:rFonts w:ascii="Arial" w:hAnsi="Arial" w:cs="Arial"/>
          <w:sz w:val="20"/>
          <w:szCs w:val="20"/>
        </w:rPr>
        <w:t>ve sjednané době,</w:t>
      </w:r>
      <w:r w:rsidR="00641EB8" w:rsidRPr="009C1239">
        <w:rPr>
          <w:rFonts w:ascii="Arial" w:hAnsi="Arial" w:cs="Arial"/>
          <w:sz w:val="20"/>
          <w:szCs w:val="20"/>
        </w:rPr>
        <w:t xml:space="preserve"> </w:t>
      </w:r>
      <w:r w:rsidR="00743D5B" w:rsidRPr="009C1239">
        <w:rPr>
          <w:rFonts w:ascii="Arial" w:hAnsi="Arial" w:cs="Arial"/>
          <w:sz w:val="20"/>
          <w:szCs w:val="20"/>
        </w:rPr>
        <w:t>je Kupující oprávněn účtovat Prodávajícímu smluvní pokutu</w:t>
      </w:r>
      <w:r w:rsidRPr="009C1239">
        <w:rPr>
          <w:rFonts w:ascii="Arial" w:hAnsi="Arial" w:cs="Arial"/>
          <w:sz w:val="20"/>
          <w:szCs w:val="20"/>
        </w:rPr>
        <w:t xml:space="preserve"> ve výš</w:t>
      </w:r>
      <w:r w:rsidR="0095012F" w:rsidRPr="009C1239">
        <w:rPr>
          <w:rFonts w:ascii="Arial" w:hAnsi="Arial" w:cs="Arial"/>
          <w:sz w:val="20"/>
          <w:szCs w:val="20"/>
        </w:rPr>
        <w:t xml:space="preserve">i </w:t>
      </w:r>
      <w:r w:rsidR="00EB37C8" w:rsidRPr="009C1239">
        <w:rPr>
          <w:rFonts w:ascii="Arial" w:hAnsi="Arial" w:cs="Arial"/>
          <w:sz w:val="20"/>
          <w:szCs w:val="20"/>
        </w:rPr>
        <w:t>1.000, -</w:t>
      </w:r>
      <w:r w:rsidRPr="009C1239">
        <w:rPr>
          <w:rFonts w:ascii="Arial" w:hAnsi="Arial" w:cs="Arial"/>
          <w:sz w:val="20"/>
          <w:szCs w:val="20"/>
        </w:rPr>
        <w:t xml:space="preserve"> Kč za každou reklamovanou </w:t>
      </w:r>
      <w:r w:rsidR="00743D5B" w:rsidRPr="009C1239">
        <w:rPr>
          <w:rFonts w:ascii="Arial" w:hAnsi="Arial" w:cs="Arial"/>
          <w:sz w:val="20"/>
          <w:szCs w:val="20"/>
        </w:rPr>
        <w:t xml:space="preserve">vadu, u níž je Prodávající v prodlení s odstraněním, za každý </w:t>
      </w:r>
      <w:r w:rsidR="00221F8D" w:rsidRPr="009C1239">
        <w:rPr>
          <w:rFonts w:ascii="Arial" w:hAnsi="Arial" w:cs="Arial"/>
          <w:sz w:val="20"/>
          <w:szCs w:val="20"/>
        </w:rPr>
        <w:t xml:space="preserve">započatý </w:t>
      </w:r>
      <w:r w:rsidR="00743D5B" w:rsidRPr="009C1239">
        <w:rPr>
          <w:rFonts w:ascii="Arial" w:hAnsi="Arial" w:cs="Arial"/>
          <w:sz w:val="20"/>
          <w:szCs w:val="20"/>
        </w:rPr>
        <w:t xml:space="preserve">den prodlení. </w:t>
      </w:r>
      <w:r w:rsidR="0095012F" w:rsidRPr="009C1239">
        <w:rPr>
          <w:rFonts w:ascii="Arial" w:hAnsi="Arial" w:cs="Arial"/>
          <w:sz w:val="20"/>
          <w:szCs w:val="20"/>
        </w:rPr>
        <w:t>Pokud</w:t>
      </w:r>
      <w:r w:rsidR="00641EB8" w:rsidRPr="009C1239">
        <w:rPr>
          <w:rFonts w:ascii="Arial" w:hAnsi="Arial" w:cs="Arial"/>
          <w:sz w:val="20"/>
          <w:szCs w:val="20"/>
        </w:rPr>
        <w:t xml:space="preserve"> </w:t>
      </w:r>
      <w:r w:rsidR="00743D5B" w:rsidRPr="009C1239">
        <w:rPr>
          <w:rFonts w:ascii="Arial" w:hAnsi="Arial" w:cs="Arial"/>
          <w:sz w:val="20"/>
          <w:szCs w:val="20"/>
        </w:rPr>
        <w:t>Prodáv</w:t>
      </w:r>
      <w:r w:rsidR="0095012F" w:rsidRPr="009C1239">
        <w:rPr>
          <w:rFonts w:ascii="Arial" w:hAnsi="Arial" w:cs="Arial"/>
          <w:sz w:val="20"/>
          <w:szCs w:val="20"/>
        </w:rPr>
        <w:t xml:space="preserve">ající </w:t>
      </w:r>
      <w:r w:rsidR="009E358C" w:rsidRPr="009C1239">
        <w:rPr>
          <w:rFonts w:ascii="Arial" w:hAnsi="Arial" w:cs="Arial"/>
          <w:sz w:val="20"/>
          <w:szCs w:val="20"/>
        </w:rPr>
        <w:t>neposkytne Kupujícímu záruční servis</w:t>
      </w:r>
      <w:r w:rsidR="00EB7844" w:rsidRPr="009C1239">
        <w:rPr>
          <w:rFonts w:ascii="Arial" w:hAnsi="Arial" w:cs="Arial"/>
          <w:sz w:val="20"/>
          <w:szCs w:val="20"/>
        </w:rPr>
        <w:t xml:space="preserve"> ve lhůtě uvedené v</w:t>
      </w:r>
      <w:r w:rsidR="00641EB8" w:rsidRPr="009C1239">
        <w:rPr>
          <w:rFonts w:ascii="Arial" w:hAnsi="Arial" w:cs="Arial"/>
          <w:sz w:val="20"/>
          <w:szCs w:val="20"/>
        </w:rPr>
        <w:t> </w:t>
      </w:r>
      <w:r w:rsidR="00EB7844" w:rsidRPr="009C1239">
        <w:rPr>
          <w:rFonts w:ascii="Arial" w:hAnsi="Arial" w:cs="Arial"/>
          <w:sz w:val="20"/>
          <w:szCs w:val="20"/>
        </w:rPr>
        <w:t>čl</w:t>
      </w:r>
      <w:r w:rsidR="00B97FA4" w:rsidRPr="009C1239">
        <w:rPr>
          <w:rFonts w:ascii="Arial" w:hAnsi="Arial" w:cs="Arial"/>
          <w:sz w:val="20"/>
          <w:szCs w:val="20"/>
        </w:rPr>
        <w:t>ánku</w:t>
      </w:r>
      <w:r w:rsidR="00641EB8" w:rsidRPr="009C1239">
        <w:rPr>
          <w:rFonts w:ascii="Arial" w:hAnsi="Arial" w:cs="Arial"/>
          <w:sz w:val="20"/>
          <w:szCs w:val="20"/>
        </w:rPr>
        <w:t xml:space="preserve"> </w:t>
      </w:r>
      <w:r w:rsidR="00DC31A5" w:rsidRPr="009C1239">
        <w:rPr>
          <w:rFonts w:ascii="Arial" w:hAnsi="Arial" w:cs="Arial"/>
          <w:sz w:val="20"/>
          <w:szCs w:val="20"/>
        </w:rPr>
        <w:t>1</w:t>
      </w:r>
      <w:r w:rsidR="002D55F4" w:rsidRPr="009C1239">
        <w:rPr>
          <w:rFonts w:ascii="Arial" w:hAnsi="Arial" w:cs="Arial"/>
          <w:sz w:val="20"/>
          <w:szCs w:val="20"/>
        </w:rPr>
        <w:t>0</w:t>
      </w:r>
      <w:r w:rsidR="00DC31A5" w:rsidRPr="009C1239">
        <w:rPr>
          <w:rFonts w:ascii="Arial" w:hAnsi="Arial" w:cs="Arial"/>
          <w:sz w:val="20"/>
          <w:szCs w:val="20"/>
        </w:rPr>
        <w:t>. odst. 1</w:t>
      </w:r>
      <w:r w:rsidR="002D55F4" w:rsidRPr="009C1239">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7</w:t>
      </w:r>
      <w:r w:rsidR="00DC31A5" w:rsidRPr="009C1239">
        <w:rPr>
          <w:rFonts w:ascii="Arial" w:hAnsi="Arial" w:cs="Arial"/>
          <w:sz w:val="20"/>
          <w:szCs w:val="20"/>
        </w:rPr>
        <w:t>,</w:t>
      </w:r>
      <w:r w:rsidR="00743D5B" w:rsidRPr="009C1239">
        <w:rPr>
          <w:rFonts w:ascii="Arial" w:hAnsi="Arial" w:cs="Arial"/>
          <w:sz w:val="20"/>
          <w:szCs w:val="20"/>
        </w:rPr>
        <w:t xml:space="preserve"> je Kupující oprávněn účtovat Prodávajícímu smluvní pokutu ve výš</w:t>
      </w:r>
      <w:r w:rsidR="0095012F" w:rsidRPr="009C1239">
        <w:rPr>
          <w:rFonts w:ascii="Arial" w:hAnsi="Arial" w:cs="Arial"/>
          <w:sz w:val="20"/>
          <w:szCs w:val="20"/>
        </w:rPr>
        <w:t xml:space="preserve">i </w:t>
      </w:r>
      <w:r w:rsidR="00EB37C8" w:rsidRPr="009C1239">
        <w:rPr>
          <w:rFonts w:ascii="Arial" w:hAnsi="Arial" w:cs="Arial"/>
          <w:sz w:val="20"/>
          <w:szCs w:val="20"/>
        </w:rPr>
        <w:t>1.000, -</w:t>
      </w:r>
      <w:r w:rsidR="00743D5B" w:rsidRPr="009C1239">
        <w:rPr>
          <w:rFonts w:ascii="Arial" w:hAnsi="Arial" w:cs="Arial"/>
          <w:sz w:val="20"/>
          <w:szCs w:val="20"/>
        </w:rPr>
        <w:t xml:space="preserve"> Kč za </w:t>
      </w:r>
      <w:r w:rsidR="009E358C" w:rsidRPr="009C1239">
        <w:rPr>
          <w:rFonts w:ascii="Arial" w:hAnsi="Arial" w:cs="Arial"/>
          <w:sz w:val="20"/>
          <w:szCs w:val="20"/>
        </w:rPr>
        <w:t xml:space="preserve">každý </w:t>
      </w:r>
      <w:r w:rsidR="00221F8D" w:rsidRPr="009C1239">
        <w:rPr>
          <w:rFonts w:ascii="Arial" w:hAnsi="Arial" w:cs="Arial"/>
          <w:sz w:val="20"/>
          <w:szCs w:val="20"/>
        </w:rPr>
        <w:t xml:space="preserve">započatý </w:t>
      </w:r>
      <w:r w:rsidR="009E358C" w:rsidRPr="009C1239">
        <w:rPr>
          <w:rFonts w:ascii="Arial" w:hAnsi="Arial" w:cs="Arial"/>
          <w:sz w:val="20"/>
          <w:szCs w:val="20"/>
        </w:rPr>
        <w:t>den</w:t>
      </w:r>
      <w:r w:rsidR="00641EB8" w:rsidRPr="009C1239">
        <w:rPr>
          <w:rFonts w:ascii="Arial" w:hAnsi="Arial" w:cs="Arial"/>
          <w:sz w:val="20"/>
          <w:szCs w:val="20"/>
        </w:rPr>
        <w:t xml:space="preserve"> </w:t>
      </w:r>
      <w:r w:rsidR="00B97FA4" w:rsidRPr="009C1239">
        <w:rPr>
          <w:rFonts w:ascii="Arial" w:hAnsi="Arial" w:cs="Arial"/>
          <w:sz w:val="20"/>
          <w:szCs w:val="20"/>
        </w:rPr>
        <w:t xml:space="preserve">prodlení s </w:t>
      </w:r>
      <w:r w:rsidR="00930756" w:rsidRPr="009C1239">
        <w:rPr>
          <w:rFonts w:ascii="Arial" w:hAnsi="Arial" w:cs="Arial"/>
          <w:sz w:val="20"/>
          <w:szCs w:val="20"/>
        </w:rPr>
        <w:t>poskytnutí</w:t>
      </w:r>
      <w:r w:rsidR="00B97FA4" w:rsidRPr="009C1239">
        <w:rPr>
          <w:rFonts w:ascii="Arial" w:hAnsi="Arial" w:cs="Arial"/>
          <w:sz w:val="20"/>
          <w:szCs w:val="20"/>
        </w:rPr>
        <w:t>m</w:t>
      </w:r>
      <w:r w:rsidR="00930756" w:rsidRPr="009C1239">
        <w:rPr>
          <w:rFonts w:ascii="Arial" w:hAnsi="Arial" w:cs="Arial"/>
          <w:sz w:val="20"/>
          <w:szCs w:val="20"/>
        </w:rPr>
        <w:t xml:space="preserve"> záručního servisu</w:t>
      </w:r>
      <w:r w:rsidR="00221F8D" w:rsidRPr="009C1239">
        <w:rPr>
          <w:rFonts w:ascii="Arial" w:hAnsi="Arial" w:cs="Arial"/>
          <w:sz w:val="20"/>
          <w:szCs w:val="20"/>
        </w:rPr>
        <w:t xml:space="preserve">, maximálně však do výše </w:t>
      </w:r>
      <w:r w:rsidR="002D55F4" w:rsidRPr="009C1239">
        <w:rPr>
          <w:rFonts w:ascii="Arial" w:hAnsi="Arial" w:cs="Arial"/>
          <w:sz w:val="20"/>
          <w:szCs w:val="20"/>
        </w:rPr>
        <w:t>Kupní c</w:t>
      </w:r>
      <w:r w:rsidR="00D40672" w:rsidRPr="009C1239">
        <w:rPr>
          <w:rFonts w:ascii="Arial" w:hAnsi="Arial" w:cs="Arial"/>
          <w:sz w:val="20"/>
          <w:szCs w:val="20"/>
        </w:rPr>
        <w:t>eny plnění</w:t>
      </w:r>
      <w:r w:rsidR="00221F8D" w:rsidRPr="009C1239">
        <w:rPr>
          <w:rFonts w:ascii="Arial" w:hAnsi="Arial" w:cs="Arial"/>
          <w:sz w:val="20"/>
          <w:szCs w:val="20"/>
        </w:rPr>
        <w:t xml:space="preserve"> dle této Smlouvy</w:t>
      </w:r>
      <w:r w:rsidR="0095012F" w:rsidRPr="009C1239">
        <w:rPr>
          <w:rFonts w:ascii="Arial" w:hAnsi="Arial" w:cs="Arial"/>
          <w:sz w:val="20"/>
          <w:szCs w:val="20"/>
        </w:rPr>
        <w:t>.</w:t>
      </w:r>
      <w:r w:rsidR="00641EB8" w:rsidRPr="009C1239">
        <w:rPr>
          <w:rFonts w:ascii="Arial" w:hAnsi="Arial" w:cs="Arial"/>
          <w:sz w:val="20"/>
          <w:szCs w:val="20"/>
        </w:rPr>
        <w:t xml:space="preserve"> </w:t>
      </w:r>
    </w:p>
    <w:p w14:paraId="09EE4C4A" w14:textId="0168451C" w:rsidR="00D65B28" w:rsidRPr="009041C4" w:rsidRDefault="00D65B28" w:rsidP="0057136F">
      <w:pPr>
        <w:pStyle w:val="Nadpis2"/>
        <w:tabs>
          <w:tab w:val="clear" w:pos="1134"/>
        </w:tabs>
        <w:spacing w:before="120" w:after="120"/>
        <w:ind w:left="709" w:hanging="709"/>
      </w:pPr>
      <w:r w:rsidRPr="009041C4">
        <w:rPr>
          <w:rFonts w:ascii="Arial" w:hAnsi="Arial" w:cs="Arial"/>
          <w:bCs w:val="0"/>
          <w:iCs w:val="0"/>
          <w:sz w:val="20"/>
          <w:szCs w:val="20"/>
        </w:rPr>
        <w:t xml:space="preserve">V případě, že Prodávající nezajistí dostupnost náhradního dílu </w:t>
      </w:r>
      <w:r w:rsidR="00F67927">
        <w:rPr>
          <w:rFonts w:ascii="Arial" w:hAnsi="Arial" w:cs="Arial"/>
          <w:sz w:val="20"/>
          <w:szCs w:val="20"/>
        </w:rPr>
        <w:t>Vybavení</w:t>
      </w:r>
      <w:r w:rsidR="00F67927" w:rsidRPr="009041C4">
        <w:rPr>
          <w:rFonts w:ascii="Arial" w:hAnsi="Arial" w:cs="Arial"/>
          <w:bCs w:val="0"/>
          <w:iCs w:val="0"/>
          <w:sz w:val="20"/>
          <w:szCs w:val="20"/>
        </w:rPr>
        <w:t xml:space="preserve"> </w:t>
      </w:r>
      <w:r w:rsidRPr="009041C4">
        <w:rPr>
          <w:rFonts w:ascii="Arial" w:hAnsi="Arial" w:cs="Arial"/>
          <w:bCs w:val="0"/>
          <w:iCs w:val="0"/>
          <w:sz w:val="20"/>
          <w:szCs w:val="20"/>
        </w:rPr>
        <w:t xml:space="preserve">či neposkytne pozáruční servis </w:t>
      </w:r>
      <w:r w:rsidR="00F67927">
        <w:rPr>
          <w:rFonts w:ascii="Arial" w:hAnsi="Arial" w:cs="Arial"/>
          <w:sz w:val="20"/>
          <w:szCs w:val="20"/>
        </w:rPr>
        <w:t>Vybavení</w:t>
      </w:r>
      <w:r w:rsidR="00F67927" w:rsidRPr="009041C4">
        <w:rPr>
          <w:rFonts w:ascii="Arial" w:hAnsi="Arial" w:cs="Arial"/>
          <w:bCs w:val="0"/>
          <w:iCs w:val="0"/>
          <w:sz w:val="20"/>
          <w:szCs w:val="20"/>
        </w:rPr>
        <w:t xml:space="preserve"> </w:t>
      </w:r>
      <w:r w:rsidRPr="009041C4">
        <w:rPr>
          <w:rFonts w:ascii="Arial" w:hAnsi="Arial" w:cs="Arial"/>
          <w:bCs w:val="0"/>
          <w:iCs w:val="0"/>
          <w:sz w:val="20"/>
          <w:szCs w:val="20"/>
        </w:rPr>
        <w:t>na žádost Kupující</w:t>
      </w:r>
      <w:r w:rsidR="00565F27">
        <w:rPr>
          <w:rFonts w:ascii="Arial" w:hAnsi="Arial" w:cs="Arial"/>
          <w:sz w:val="20"/>
          <w:szCs w:val="20"/>
        </w:rPr>
        <w:t>ho</w:t>
      </w:r>
      <w:r w:rsidRPr="009041C4">
        <w:rPr>
          <w:rFonts w:ascii="Arial" w:hAnsi="Arial" w:cs="Arial"/>
          <w:bCs w:val="0"/>
          <w:iCs w:val="0"/>
          <w:sz w:val="20"/>
          <w:szCs w:val="20"/>
        </w:rPr>
        <w:t xml:space="preserve">, a to ve lhůtě uvedené v článku 10. odst. 10.15 či ve </w:t>
      </w:r>
      <w:r w:rsidR="00565F27">
        <w:rPr>
          <w:rFonts w:ascii="Arial" w:hAnsi="Arial" w:cs="Arial"/>
          <w:sz w:val="20"/>
          <w:szCs w:val="20"/>
        </w:rPr>
        <w:t xml:space="preserve">Smluvními stranami </w:t>
      </w:r>
      <w:r w:rsidRPr="009041C4">
        <w:rPr>
          <w:rFonts w:ascii="Arial" w:hAnsi="Arial" w:cs="Arial"/>
          <w:bCs w:val="0"/>
          <w:iCs w:val="0"/>
          <w:sz w:val="20"/>
          <w:szCs w:val="20"/>
        </w:rPr>
        <w:t xml:space="preserve">sjednané době, je Kupující oprávněn účtovat Prodávajícímu smluvní pokutu ve výši </w:t>
      </w:r>
      <w:r w:rsidR="00EB37C8" w:rsidRPr="009041C4">
        <w:rPr>
          <w:rFonts w:ascii="Arial" w:hAnsi="Arial" w:cs="Arial"/>
          <w:bCs w:val="0"/>
          <w:iCs w:val="0"/>
          <w:sz w:val="20"/>
          <w:szCs w:val="20"/>
        </w:rPr>
        <w:t>1.000, -</w:t>
      </w:r>
      <w:r w:rsidRPr="009041C4">
        <w:rPr>
          <w:rFonts w:ascii="Arial" w:hAnsi="Arial" w:cs="Arial"/>
          <w:bCs w:val="0"/>
          <w:iCs w:val="0"/>
          <w:sz w:val="20"/>
          <w:szCs w:val="20"/>
        </w:rPr>
        <w:t xml:space="preserve"> Kč za každý i započatý den prodlení se splněním této povinnosti ze strany Prodávajícího. </w:t>
      </w:r>
    </w:p>
    <w:p w14:paraId="50F8945F" w14:textId="7682B382" w:rsidR="00456BA4" w:rsidRPr="00A709A8" w:rsidRDefault="000A53AB"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Pokud K</w:t>
      </w:r>
      <w:r w:rsidR="00456BA4" w:rsidRPr="009C1239">
        <w:rPr>
          <w:rFonts w:ascii="Arial" w:hAnsi="Arial" w:cs="Arial"/>
          <w:sz w:val="20"/>
          <w:szCs w:val="20"/>
        </w:rPr>
        <w:t xml:space="preserve">upující neuhradí </w:t>
      </w:r>
      <w:r w:rsidR="00456BA4" w:rsidRPr="00A709A8">
        <w:rPr>
          <w:rFonts w:ascii="Arial" w:hAnsi="Arial" w:cs="Arial"/>
          <w:sz w:val="20"/>
          <w:szCs w:val="20"/>
        </w:rPr>
        <w:t xml:space="preserve">v termínech uvedených v této </w:t>
      </w:r>
      <w:r w:rsidR="00B97FA4" w:rsidRPr="00A709A8">
        <w:rPr>
          <w:rFonts w:ascii="Arial" w:hAnsi="Arial" w:cs="Arial"/>
          <w:sz w:val="20"/>
          <w:szCs w:val="20"/>
        </w:rPr>
        <w:t>S</w:t>
      </w:r>
      <w:r w:rsidR="00456BA4" w:rsidRPr="00A709A8">
        <w:rPr>
          <w:rFonts w:ascii="Arial" w:hAnsi="Arial" w:cs="Arial"/>
          <w:sz w:val="20"/>
          <w:szCs w:val="20"/>
        </w:rPr>
        <w:t xml:space="preserve">mlouvě </w:t>
      </w:r>
      <w:r w:rsidR="00075AAB" w:rsidRPr="00671F5A">
        <w:rPr>
          <w:rFonts w:ascii="Arial" w:hAnsi="Arial" w:cs="Arial"/>
          <w:sz w:val="20"/>
          <w:szCs w:val="20"/>
        </w:rPr>
        <w:t>K</w:t>
      </w:r>
      <w:r w:rsidRPr="00671F5A">
        <w:rPr>
          <w:rFonts w:ascii="Arial" w:hAnsi="Arial" w:cs="Arial"/>
          <w:sz w:val="20"/>
          <w:szCs w:val="20"/>
        </w:rPr>
        <w:t>upní cenu, je povinen uhradit P</w:t>
      </w:r>
      <w:r w:rsidR="00456BA4" w:rsidRPr="00A709A8">
        <w:rPr>
          <w:rFonts w:ascii="Arial" w:hAnsi="Arial" w:cs="Arial"/>
          <w:sz w:val="20"/>
          <w:szCs w:val="20"/>
        </w:rPr>
        <w:t>rodávají</w:t>
      </w:r>
      <w:r w:rsidR="0095012F" w:rsidRPr="00A709A8">
        <w:rPr>
          <w:rFonts w:ascii="Arial" w:hAnsi="Arial" w:cs="Arial"/>
          <w:sz w:val="20"/>
          <w:szCs w:val="20"/>
        </w:rPr>
        <w:t xml:space="preserve">címu </w:t>
      </w:r>
      <w:r w:rsidR="002869B1" w:rsidRPr="00A709A8">
        <w:rPr>
          <w:rFonts w:ascii="Arial" w:hAnsi="Arial" w:cs="Arial"/>
          <w:sz w:val="20"/>
          <w:szCs w:val="20"/>
        </w:rPr>
        <w:t>úrok z prodlení v zákonné výši</w:t>
      </w:r>
      <w:r w:rsidR="00A709A8" w:rsidRPr="00A709A8">
        <w:rPr>
          <w:rFonts w:ascii="Arial" w:hAnsi="Arial" w:cs="Arial"/>
          <w:sz w:val="20"/>
          <w:szCs w:val="20"/>
        </w:rPr>
        <w:t xml:space="preserve">, ledaže Kupující prokáže, že prodlení s úhradou </w:t>
      </w:r>
      <w:r w:rsidR="002A0311">
        <w:rPr>
          <w:rFonts w:ascii="Arial" w:hAnsi="Arial" w:cs="Arial"/>
          <w:sz w:val="20"/>
          <w:szCs w:val="20"/>
        </w:rPr>
        <w:t>K</w:t>
      </w:r>
      <w:r w:rsidR="00A709A8" w:rsidRPr="00A709A8">
        <w:rPr>
          <w:rFonts w:ascii="Arial" w:hAnsi="Arial" w:cs="Arial"/>
          <w:sz w:val="20"/>
          <w:szCs w:val="20"/>
        </w:rPr>
        <w:t>upní ceny bylo způsobeno z důvodu opožděného uvolnění prostředků poskytovatelem dotace.</w:t>
      </w:r>
    </w:p>
    <w:p w14:paraId="008B1F01" w14:textId="77777777" w:rsidR="00953644" w:rsidRPr="009C1239" w:rsidRDefault="005879E1"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Povinná Smluvní strana</w:t>
      </w:r>
      <w:r w:rsidR="00953644" w:rsidRPr="009C1239">
        <w:rPr>
          <w:rFonts w:ascii="Arial" w:hAnsi="Arial" w:cs="Arial"/>
          <w:sz w:val="20"/>
          <w:szCs w:val="20"/>
        </w:rPr>
        <w:t xml:space="preserve"> musí uhradit oprávněné</w:t>
      </w:r>
      <w:r w:rsidRPr="009C1239">
        <w:rPr>
          <w:rFonts w:ascii="Arial" w:hAnsi="Arial" w:cs="Arial"/>
          <w:sz w:val="20"/>
          <w:szCs w:val="20"/>
        </w:rPr>
        <w:t xml:space="preserve"> Smluvní straně </w:t>
      </w:r>
      <w:r w:rsidR="00953644" w:rsidRPr="009C1239">
        <w:rPr>
          <w:rFonts w:ascii="Arial" w:hAnsi="Arial" w:cs="Arial"/>
          <w:sz w:val="20"/>
          <w:szCs w:val="20"/>
        </w:rPr>
        <w:t>smluvní sankce nejpozději do 15</w:t>
      </w:r>
      <w:r w:rsidR="008A12CA" w:rsidRPr="009C1239">
        <w:rPr>
          <w:rFonts w:ascii="Arial" w:hAnsi="Arial" w:cs="Arial"/>
          <w:sz w:val="20"/>
          <w:szCs w:val="20"/>
        </w:rPr>
        <w:t> </w:t>
      </w:r>
      <w:r w:rsidR="00953644" w:rsidRPr="009C1239">
        <w:rPr>
          <w:rFonts w:ascii="Arial" w:hAnsi="Arial" w:cs="Arial"/>
          <w:sz w:val="20"/>
          <w:szCs w:val="20"/>
        </w:rPr>
        <w:t xml:space="preserve">kalendářních dnů ode </w:t>
      </w:r>
      <w:r w:rsidR="00A76336" w:rsidRPr="009C1239">
        <w:rPr>
          <w:rFonts w:ascii="Arial" w:hAnsi="Arial" w:cs="Arial"/>
          <w:sz w:val="20"/>
          <w:szCs w:val="20"/>
        </w:rPr>
        <w:t xml:space="preserve">dne </w:t>
      </w:r>
      <w:r w:rsidR="00953644" w:rsidRPr="009C1239">
        <w:rPr>
          <w:rFonts w:ascii="Arial" w:hAnsi="Arial" w:cs="Arial"/>
          <w:sz w:val="20"/>
          <w:szCs w:val="20"/>
        </w:rPr>
        <w:t xml:space="preserve">obdržení příslušného vyúčtování od druhé </w:t>
      </w:r>
      <w:r w:rsidR="00B97FA4" w:rsidRPr="009C1239">
        <w:rPr>
          <w:rFonts w:ascii="Arial" w:hAnsi="Arial" w:cs="Arial"/>
          <w:sz w:val="20"/>
          <w:szCs w:val="20"/>
        </w:rPr>
        <w:t>S</w:t>
      </w:r>
      <w:r w:rsidR="00953644" w:rsidRPr="009C1239">
        <w:rPr>
          <w:rFonts w:ascii="Arial" w:hAnsi="Arial" w:cs="Arial"/>
          <w:sz w:val="20"/>
          <w:szCs w:val="20"/>
        </w:rPr>
        <w:t>mluvní strany.</w:t>
      </w:r>
    </w:p>
    <w:p w14:paraId="74312753" w14:textId="77777777" w:rsidR="00F21672" w:rsidRPr="009C1239" w:rsidRDefault="00F620EA"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Smluvní strany vylučují použití </w:t>
      </w:r>
      <w:r w:rsidR="00B97FA4" w:rsidRPr="009C1239">
        <w:rPr>
          <w:rFonts w:ascii="Arial" w:hAnsi="Arial" w:cs="Arial"/>
          <w:sz w:val="20"/>
          <w:szCs w:val="20"/>
        </w:rPr>
        <w:t>ustanovení</w:t>
      </w:r>
      <w:r w:rsidR="008A12CA" w:rsidRPr="009C1239">
        <w:rPr>
          <w:rFonts w:ascii="Arial" w:hAnsi="Arial" w:cs="Arial"/>
          <w:sz w:val="20"/>
          <w:szCs w:val="20"/>
        </w:rPr>
        <w:t xml:space="preserve"> § 2050 OZ.</w:t>
      </w:r>
      <w:r w:rsidR="00641EB8" w:rsidRPr="009C1239">
        <w:rPr>
          <w:rFonts w:ascii="Arial" w:hAnsi="Arial" w:cs="Arial"/>
          <w:sz w:val="20"/>
          <w:szCs w:val="20"/>
        </w:rPr>
        <w:t xml:space="preserve"> </w:t>
      </w:r>
      <w:r w:rsidR="00F21672" w:rsidRPr="009C1239">
        <w:rPr>
          <w:rFonts w:ascii="Arial" w:hAnsi="Arial" w:cs="Arial"/>
          <w:sz w:val="20"/>
          <w:szCs w:val="20"/>
        </w:rPr>
        <w:t>Nárok na náhradu škody má Kupující vždy zachován.</w:t>
      </w:r>
    </w:p>
    <w:p w14:paraId="1CBEA3AD" w14:textId="77777777" w:rsidR="00456BA4" w:rsidRPr="009C1239" w:rsidRDefault="009D012E"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Ukončení Smlouvy</w:t>
      </w:r>
    </w:p>
    <w:p w14:paraId="5899E0EA" w14:textId="77777777" w:rsidR="009D012E" w:rsidRPr="009C1239" w:rsidRDefault="009D012E" w:rsidP="0057136F">
      <w:pPr>
        <w:pStyle w:val="Nadpis2"/>
        <w:widowControl w:val="0"/>
        <w:tabs>
          <w:tab w:val="clear" w:pos="1134"/>
        </w:tabs>
        <w:ind w:left="709" w:hanging="709"/>
        <w:rPr>
          <w:rFonts w:ascii="Arial" w:hAnsi="Arial" w:cs="Arial"/>
          <w:sz w:val="20"/>
          <w:szCs w:val="20"/>
        </w:rPr>
      </w:pPr>
      <w:r w:rsidRPr="009C1239">
        <w:rPr>
          <w:rFonts w:ascii="Arial" w:hAnsi="Arial" w:cs="Arial"/>
          <w:sz w:val="20"/>
          <w:szCs w:val="20"/>
        </w:rPr>
        <w:t xml:space="preserve">Tuto Smlouvu lze ukončit splněním, dohodou </w:t>
      </w:r>
      <w:r w:rsidR="00B97FA4" w:rsidRPr="009C1239">
        <w:rPr>
          <w:rFonts w:ascii="Arial" w:hAnsi="Arial" w:cs="Arial"/>
          <w:sz w:val="20"/>
          <w:szCs w:val="20"/>
        </w:rPr>
        <w:t>S</w:t>
      </w:r>
      <w:r w:rsidRPr="009C1239">
        <w:rPr>
          <w:rFonts w:ascii="Arial" w:hAnsi="Arial" w:cs="Arial"/>
          <w:sz w:val="20"/>
          <w:szCs w:val="20"/>
        </w:rPr>
        <w:t>mluvních stran nebo odstoupením od Smlouvy z důvodů stanove</w:t>
      </w:r>
      <w:r w:rsidR="0055663A" w:rsidRPr="009C1239">
        <w:rPr>
          <w:rFonts w:ascii="Arial" w:hAnsi="Arial" w:cs="Arial"/>
          <w:sz w:val="20"/>
          <w:szCs w:val="20"/>
        </w:rPr>
        <w:t>ných v zákoně nebo ve</w:t>
      </w:r>
      <w:r w:rsidR="00170617" w:rsidRPr="009C1239">
        <w:rPr>
          <w:rFonts w:ascii="Arial" w:hAnsi="Arial" w:cs="Arial"/>
          <w:sz w:val="20"/>
          <w:szCs w:val="20"/>
        </w:rPr>
        <w:t xml:space="preserve"> Smlouvě.</w:t>
      </w:r>
    </w:p>
    <w:p w14:paraId="22564C46" w14:textId="77777777" w:rsidR="009D012E" w:rsidRPr="009C1239" w:rsidRDefault="009D012E"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Kupující je </w:t>
      </w:r>
      <w:r w:rsidR="00D469E2" w:rsidRPr="009C1239">
        <w:rPr>
          <w:rFonts w:ascii="Arial" w:hAnsi="Arial" w:cs="Arial"/>
          <w:sz w:val="20"/>
          <w:szCs w:val="20"/>
        </w:rPr>
        <w:t xml:space="preserve">dále </w:t>
      </w:r>
      <w:r w:rsidRPr="009C1239">
        <w:rPr>
          <w:rFonts w:ascii="Arial" w:hAnsi="Arial" w:cs="Arial"/>
          <w:sz w:val="20"/>
          <w:szCs w:val="20"/>
        </w:rPr>
        <w:t>oprávněn od Smlouvy odstoupit bez jakýchkoliv sankcí</w:t>
      </w:r>
      <w:r w:rsidR="00B97FA4" w:rsidRPr="009C1239">
        <w:rPr>
          <w:rFonts w:ascii="Arial" w:hAnsi="Arial" w:cs="Arial"/>
          <w:sz w:val="20"/>
          <w:szCs w:val="20"/>
        </w:rPr>
        <w:t>,</w:t>
      </w:r>
      <w:r w:rsidRPr="009C1239">
        <w:rPr>
          <w:rFonts w:ascii="Arial" w:hAnsi="Arial" w:cs="Arial"/>
          <w:sz w:val="20"/>
          <w:szCs w:val="20"/>
        </w:rPr>
        <w:t xml:space="preserve"> nastane-li </w:t>
      </w:r>
      <w:r w:rsidR="00D469E2" w:rsidRPr="009C1239">
        <w:rPr>
          <w:rFonts w:ascii="Arial" w:hAnsi="Arial" w:cs="Arial"/>
          <w:sz w:val="20"/>
          <w:szCs w:val="20"/>
        </w:rPr>
        <w:t xml:space="preserve">i </w:t>
      </w:r>
      <w:r w:rsidRPr="009C1239">
        <w:rPr>
          <w:rFonts w:ascii="Arial" w:hAnsi="Arial" w:cs="Arial"/>
          <w:sz w:val="20"/>
          <w:szCs w:val="20"/>
        </w:rPr>
        <w:t>někter</w:t>
      </w:r>
      <w:r w:rsidR="00170617" w:rsidRPr="009C1239">
        <w:rPr>
          <w:rFonts w:ascii="Arial" w:hAnsi="Arial" w:cs="Arial"/>
          <w:sz w:val="20"/>
          <w:szCs w:val="20"/>
        </w:rPr>
        <w:t>á z níže uvedených skutečností:</w:t>
      </w:r>
    </w:p>
    <w:p w14:paraId="63B8D60B" w14:textId="10F8E0C4" w:rsidR="00D05E25" w:rsidRPr="009C1239" w:rsidRDefault="009D012E" w:rsidP="0057136F">
      <w:pPr>
        <w:pStyle w:val="Odrazka2"/>
        <w:widowControl w:val="0"/>
        <w:numPr>
          <w:ilvl w:val="1"/>
          <w:numId w:val="8"/>
        </w:numPr>
        <w:tabs>
          <w:tab w:val="clear" w:pos="794"/>
        </w:tabs>
        <w:spacing w:before="120" w:after="120"/>
        <w:ind w:left="1418" w:hanging="709"/>
        <w:rPr>
          <w:rFonts w:ascii="Arial" w:hAnsi="Arial" w:cs="Arial"/>
          <w:sz w:val="20"/>
          <w:szCs w:val="20"/>
        </w:rPr>
      </w:pPr>
      <w:r w:rsidRPr="009C1239">
        <w:rPr>
          <w:rFonts w:ascii="Arial" w:hAnsi="Arial" w:cs="Arial"/>
          <w:sz w:val="20"/>
          <w:szCs w:val="20"/>
        </w:rPr>
        <w:t>Dojde</w:t>
      </w:r>
      <w:r w:rsidR="00B97FA4" w:rsidRPr="009C1239">
        <w:rPr>
          <w:rFonts w:ascii="Arial" w:hAnsi="Arial" w:cs="Arial"/>
          <w:sz w:val="20"/>
          <w:szCs w:val="20"/>
        </w:rPr>
        <w:t>-li</w:t>
      </w:r>
      <w:r w:rsidRPr="009C1239">
        <w:rPr>
          <w:rFonts w:ascii="Arial" w:hAnsi="Arial" w:cs="Arial"/>
          <w:sz w:val="20"/>
          <w:szCs w:val="20"/>
        </w:rPr>
        <w:t xml:space="preserve"> k podstatnému porušení povinností uložených Prodávajícímu </w:t>
      </w:r>
      <w:r w:rsidR="00D05E25" w:rsidRPr="009C1239">
        <w:rPr>
          <w:rFonts w:ascii="Arial" w:hAnsi="Arial" w:cs="Arial"/>
          <w:sz w:val="20"/>
          <w:szCs w:val="20"/>
        </w:rPr>
        <w:t xml:space="preserve">touto </w:t>
      </w:r>
      <w:r w:rsidRPr="009C1239">
        <w:rPr>
          <w:rFonts w:ascii="Arial" w:hAnsi="Arial" w:cs="Arial"/>
          <w:sz w:val="20"/>
          <w:szCs w:val="20"/>
        </w:rPr>
        <w:t>Smlouvou</w:t>
      </w:r>
      <w:r w:rsidR="00641EB8" w:rsidRPr="009C1239">
        <w:rPr>
          <w:rFonts w:ascii="Arial" w:hAnsi="Arial" w:cs="Arial"/>
          <w:sz w:val="20"/>
          <w:szCs w:val="20"/>
        </w:rPr>
        <w:t xml:space="preserve"> (viz </w:t>
      </w:r>
      <w:r w:rsidR="00641EB8" w:rsidRPr="009C1239">
        <w:rPr>
          <w:rFonts w:ascii="Arial" w:hAnsi="Arial" w:cs="Arial"/>
          <w:sz w:val="20"/>
          <w:szCs w:val="20"/>
        </w:rPr>
        <w:lastRenderedPageBreak/>
        <w:t>odstavec 1</w:t>
      </w:r>
      <w:r w:rsidR="00130FD1" w:rsidRPr="009C1239">
        <w:rPr>
          <w:rFonts w:ascii="Arial" w:hAnsi="Arial" w:cs="Arial"/>
          <w:sz w:val="20"/>
          <w:szCs w:val="20"/>
        </w:rPr>
        <w:t>2</w:t>
      </w:r>
      <w:r w:rsidR="00D05E25" w:rsidRPr="009C1239">
        <w:rPr>
          <w:rFonts w:ascii="Arial" w:hAnsi="Arial" w:cs="Arial"/>
          <w:sz w:val="20"/>
          <w:szCs w:val="20"/>
        </w:rPr>
        <w:t>.3 tohoto článku</w:t>
      </w:r>
      <w:r w:rsidR="00075AAB" w:rsidRPr="009C1239">
        <w:rPr>
          <w:rFonts w:ascii="Arial" w:hAnsi="Arial" w:cs="Arial"/>
          <w:sz w:val="20"/>
          <w:szCs w:val="20"/>
        </w:rPr>
        <w:t xml:space="preserve"> Smlouvy</w:t>
      </w:r>
      <w:r w:rsidR="00D05E25" w:rsidRPr="009C1239">
        <w:rPr>
          <w:rFonts w:ascii="Arial" w:hAnsi="Arial" w:cs="Arial"/>
          <w:sz w:val="20"/>
          <w:szCs w:val="20"/>
        </w:rPr>
        <w:t>)</w:t>
      </w:r>
      <w:r w:rsidRPr="009C1239">
        <w:rPr>
          <w:rFonts w:ascii="Arial" w:hAnsi="Arial" w:cs="Arial"/>
          <w:sz w:val="20"/>
          <w:szCs w:val="20"/>
        </w:rPr>
        <w:t>,</w:t>
      </w:r>
    </w:p>
    <w:p w14:paraId="44F8622D" w14:textId="77777777" w:rsidR="00D05E25" w:rsidRPr="009C1239" w:rsidRDefault="00D05E25"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Prodávající vstoupí do likvidace;</w:t>
      </w:r>
    </w:p>
    <w:p w14:paraId="1965522F" w14:textId="378EC23C" w:rsidR="00061ADA" w:rsidRDefault="00D05E25"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 xml:space="preserve">Vůči majetku </w:t>
      </w:r>
      <w:r w:rsidR="00853474">
        <w:rPr>
          <w:rFonts w:ascii="Arial" w:hAnsi="Arial" w:cs="Arial"/>
          <w:sz w:val="20"/>
          <w:szCs w:val="20"/>
        </w:rPr>
        <w:t xml:space="preserve">Prodávajícího </w:t>
      </w:r>
      <w:r w:rsidRPr="009C1239">
        <w:rPr>
          <w:rFonts w:ascii="Arial" w:hAnsi="Arial" w:cs="Arial"/>
          <w:sz w:val="20"/>
          <w:szCs w:val="20"/>
        </w:rPr>
        <w:t>probíhá insolvenční (nebo obdobné) řízení, v němž bylo vydáno rozhodnutí o</w:t>
      </w:r>
      <w:r w:rsidR="00170617" w:rsidRPr="009C1239">
        <w:rPr>
          <w:rFonts w:ascii="Arial" w:hAnsi="Arial" w:cs="Arial"/>
          <w:sz w:val="20"/>
          <w:szCs w:val="20"/>
        </w:rPr>
        <w:t> </w:t>
      </w:r>
      <w:r w:rsidRPr="009C1239">
        <w:rPr>
          <w:rFonts w:ascii="Arial" w:hAnsi="Arial" w:cs="Arial"/>
          <w:sz w:val="20"/>
          <w:szCs w:val="20"/>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061ADA">
        <w:rPr>
          <w:rFonts w:ascii="Arial" w:hAnsi="Arial" w:cs="Arial"/>
          <w:sz w:val="20"/>
          <w:szCs w:val="20"/>
        </w:rPr>
        <w:t>;</w:t>
      </w:r>
      <w:r w:rsidR="00061ADA" w:rsidRPr="00061ADA">
        <w:rPr>
          <w:rFonts w:ascii="Arial" w:hAnsi="Arial" w:cs="Arial"/>
          <w:sz w:val="20"/>
          <w:szCs w:val="20"/>
        </w:rPr>
        <w:t xml:space="preserve"> </w:t>
      </w:r>
    </w:p>
    <w:p w14:paraId="067AD4B8" w14:textId="182FEC03" w:rsidR="00061ADA" w:rsidRPr="00061ADA" w:rsidRDefault="00061ADA" w:rsidP="0057136F">
      <w:pPr>
        <w:pStyle w:val="Odrazka2"/>
        <w:widowControl w:val="0"/>
        <w:tabs>
          <w:tab w:val="clear" w:pos="794"/>
          <w:tab w:val="num" w:pos="851"/>
        </w:tabs>
        <w:spacing w:before="120" w:after="120"/>
        <w:ind w:left="1418" w:hanging="709"/>
        <w:rPr>
          <w:rFonts w:ascii="Arial" w:hAnsi="Arial" w:cs="Arial"/>
          <w:sz w:val="20"/>
          <w:szCs w:val="20"/>
        </w:rPr>
      </w:pPr>
      <w:r>
        <w:rPr>
          <w:rFonts w:ascii="Arial" w:hAnsi="Arial" w:cs="Arial"/>
          <w:sz w:val="20"/>
          <w:szCs w:val="20"/>
        </w:rPr>
        <w:t>P</w:t>
      </w:r>
      <w:r w:rsidRPr="00061ADA">
        <w:rPr>
          <w:rFonts w:ascii="Arial" w:hAnsi="Arial" w:cs="Arial"/>
          <w:sz w:val="20"/>
          <w:szCs w:val="20"/>
        </w:rPr>
        <w:t xml:space="preserve">říslušný orgán veřejné moci (Státní úřad inspekce práce či oblastní inspektorát práce, Krajská hygienická </w:t>
      </w:r>
      <w:r w:rsidR="00347791" w:rsidRPr="00061ADA">
        <w:rPr>
          <w:rFonts w:ascii="Arial" w:hAnsi="Arial" w:cs="Arial"/>
          <w:sz w:val="20"/>
          <w:szCs w:val="20"/>
        </w:rPr>
        <w:t>stanice</w:t>
      </w:r>
      <w:r w:rsidRPr="00061ADA">
        <w:rPr>
          <w:rFonts w:ascii="Arial" w:hAnsi="Arial" w:cs="Arial"/>
          <w:sz w:val="20"/>
          <w:szCs w:val="20"/>
        </w:rPr>
        <w:t xml:space="preserve"> atd.) zjistí svým pravomocným rozhodnutím </w:t>
      </w:r>
      <w:r>
        <w:rPr>
          <w:rFonts w:ascii="Arial" w:hAnsi="Arial" w:cs="Arial"/>
          <w:sz w:val="20"/>
          <w:szCs w:val="20"/>
        </w:rPr>
        <w:t>v souvislosti s realizací této S</w:t>
      </w:r>
      <w:r w:rsidRPr="00061ADA">
        <w:rPr>
          <w:rFonts w:ascii="Arial" w:hAnsi="Arial" w:cs="Arial"/>
          <w:sz w:val="20"/>
          <w:szCs w:val="20"/>
        </w:rPr>
        <w:t>mlouvy porušení obecně závazných právních předpisů</w:t>
      </w:r>
      <w:r>
        <w:rPr>
          <w:rFonts w:ascii="Arial" w:hAnsi="Arial" w:cs="Arial"/>
          <w:sz w:val="20"/>
          <w:szCs w:val="20"/>
        </w:rPr>
        <w:t>;</w:t>
      </w:r>
    </w:p>
    <w:p w14:paraId="7E74B4DE" w14:textId="311DC204" w:rsidR="00D05E25" w:rsidRPr="009C1239" w:rsidRDefault="00931EEB"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 xml:space="preserve">Vyjde-li najevo, že </w:t>
      </w:r>
      <w:r w:rsidR="00B97FA4" w:rsidRPr="009C1239">
        <w:rPr>
          <w:rFonts w:ascii="Arial" w:hAnsi="Arial" w:cs="Arial"/>
          <w:sz w:val="20"/>
          <w:szCs w:val="20"/>
        </w:rPr>
        <w:t>P</w:t>
      </w:r>
      <w:r w:rsidRPr="009C1239">
        <w:rPr>
          <w:rFonts w:ascii="Arial" w:hAnsi="Arial" w:cs="Arial"/>
          <w:sz w:val="20"/>
          <w:szCs w:val="20"/>
        </w:rPr>
        <w:t>rodávající uvedl v </w:t>
      </w:r>
      <w:r w:rsidR="00B97FA4" w:rsidRPr="009C1239">
        <w:rPr>
          <w:rFonts w:ascii="Arial" w:hAnsi="Arial" w:cs="Arial"/>
          <w:sz w:val="20"/>
          <w:szCs w:val="20"/>
        </w:rPr>
        <w:t>N</w:t>
      </w:r>
      <w:r w:rsidRPr="009C1239">
        <w:rPr>
          <w:rFonts w:ascii="Arial" w:hAnsi="Arial" w:cs="Arial"/>
          <w:sz w:val="20"/>
          <w:szCs w:val="20"/>
        </w:rPr>
        <w:t xml:space="preserve">abídce informace nebo doklady, které neodpovídají skutečnosti a které měly nebo mohly mít vliv na výsledek </w:t>
      </w:r>
      <w:r w:rsidR="00281C5D" w:rsidRPr="009C1239">
        <w:rPr>
          <w:rFonts w:ascii="Arial" w:hAnsi="Arial" w:cs="Arial"/>
          <w:sz w:val="20"/>
          <w:szCs w:val="20"/>
        </w:rPr>
        <w:t xml:space="preserve">Zadávacího </w:t>
      </w:r>
      <w:r w:rsidRPr="009C1239">
        <w:rPr>
          <w:rFonts w:ascii="Arial" w:hAnsi="Arial" w:cs="Arial"/>
          <w:sz w:val="20"/>
          <w:szCs w:val="20"/>
        </w:rPr>
        <w:t xml:space="preserve">řízení, které vedlo k uzavření této </w:t>
      </w:r>
      <w:r w:rsidR="00B97FA4" w:rsidRPr="009C1239">
        <w:rPr>
          <w:rFonts w:ascii="Arial" w:hAnsi="Arial" w:cs="Arial"/>
          <w:sz w:val="20"/>
          <w:szCs w:val="20"/>
        </w:rPr>
        <w:t>S</w:t>
      </w:r>
      <w:r w:rsidRPr="009C1239">
        <w:rPr>
          <w:rFonts w:ascii="Arial" w:hAnsi="Arial" w:cs="Arial"/>
          <w:sz w:val="20"/>
          <w:szCs w:val="20"/>
        </w:rPr>
        <w:t>mlouvy (</w:t>
      </w:r>
      <w:r w:rsidR="00061ADA">
        <w:rPr>
          <w:rFonts w:ascii="Arial" w:hAnsi="Arial" w:cs="Arial"/>
          <w:sz w:val="20"/>
          <w:szCs w:val="20"/>
        </w:rPr>
        <w:t>tj.</w:t>
      </w:r>
      <w:r w:rsidR="00983D23" w:rsidRPr="009C1239">
        <w:rPr>
          <w:rFonts w:ascii="Arial" w:hAnsi="Arial" w:cs="Arial"/>
          <w:sz w:val="20"/>
          <w:szCs w:val="20"/>
        </w:rPr>
        <w:t xml:space="preserve"> dle </w:t>
      </w:r>
      <w:r w:rsidRPr="009C1239">
        <w:rPr>
          <w:rFonts w:ascii="Arial" w:hAnsi="Arial" w:cs="Arial"/>
          <w:sz w:val="20"/>
          <w:szCs w:val="20"/>
        </w:rPr>
        <w:t xml:space="preserve">§ </w:t>
      </w:r>
      <w:r w:rsidR="00D05E25" w:rsidRPr="009C1239">
        <w:rPr>
          <w:rFonts w:ascii="Arial" w:hAnsi="Arial" w:cs="Arial"/>
          <w:sz w:val="20"/>
          <w:szCs w:val="20"/>
        </w:rPr>
        <w:t xml:space="preserve">223 </w:t>
      </w:r>
      <w:r w:rsidRPr="009C1239">
        <w:rPr>
          <w:rFonts w:ascii="Arial" w:hAnsi="Arial" w:cs="Arial"/>
          <w:sz w:val="20"/>
          <w:szCs w:val="20"/>
        </w:rPr>
        <w:t xml:space="preserve">odst. </w:t>
      </w:r>
      <w:r w:rsidR="00D05E25" w:rsidRPr="009C1239">
        <w:rPr>
          <w:rFonts w:ascii="Arial" w:hAnsi="Arial" w:cs="Arial"/>
          <w:sz w:val="20"/>
          <w:szCs w:val="20"/>
        </w:rPr>
        <w:t>2</w:t>
      </w:r>
      <w:r w:rsidRPr="009C1239">
        <w:rPr>
          <w:rFonts w:ascii="Arial" w:hAnsi="Arial" w:cs="Arial"/>
          <w:sz w:val="20"/>
          <w:szCs w:val="20"/>
        </w:rPr>
        <w:t xml:space="preserve"> Z</w:t>
      </w:r>
      <w:r w:rsidR="00B77085">
        <w:rPr>
          <w:rFonts w:ascii="Arial" w:hAnsi="Arial" w:cs="Arial"/>
          <w:sz w:val="20"/>
          <w:szCs w:val="20"/>
        </w:rPr>
        <w:t>Z</w:t>
      </w:r>
      <w:r w:rsidRPr="009C1239">
        <w:rPr>
          <w:rFonts w:ascii="Arial" w:hAnsi="Arial" w:cs="Arial"/>
          <w:sz w:val="20"/>
          <w:szCs w:val="20"/>
        </w:rPr>
        <w:t>VZ)</w:t>
      </w:r>
      <w:r w:rsidR="00130FD1" w:rsidRPr="009C1239">
        <w:rPr>
          <w:rFonts w:ascii="Arial" w:hAnsi="Arial" w:cs="Arial"/>
          <w:sz w:val="20"/>
          <w:szCs w:val="20"/>
        </w:rPr>
        <w:t>.</w:t>
      </w:r>
    </w:p>
    <w:p w14:paraId="5E4B931F" w14:textId="77777777" w:rsidR="00D05E25" w:rsidRPr="009C1239" w:rsidRDefault="00D05E25"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Za podstatné porušení této Smlouvy bude považováno:</w:t>
      </w:r>
    </w:p>
    <w:p w14:paraId="1457EA73" w14:textId="1EBE3382" w:rsidR="00D05E25" w:rsidRPr="009C1239" w:rsidRDefault="00663245" w:rsidP="0057136F">
      <w:pPr>
        <w:pStyle w:val="Odrazka2"/>
        <w:widowControl w:val="0"/>
        <w:numPr>
          <w:ilvl w:val="1"/>
          <w:numId w:val="9"/>
        </w:numPr>
        <w:tabs>
          <w:tab w:val="clear" w:pos="794"/>
        </w:tabs>
        <w:spacing w:before="120" w:after="120"/>
        <w:ind w:left="1418" w:hanging="709"/>
        <w:rPr>
          <w:rFonts w:ascii="Arial" w:hAnsi="Arial" w:cs="Arial"/>
          <w:sz w:val="20"/>
          <w:szCs w:val="20"/>
        </w:rPr>
      </w:pPr>
      <w:r w:rsidRPr="009C1239">
        <w:rPr>
          <w:rFonts w:ascii="Arial" w:hAnsi="Arial" w:cs="Arial"/>
          <w:sz w:val="20"/>
          <w:szCs w:val="20"/>
        </w:rPr>
        <w:t>P</w:t>
      </w:r>
      <w:r w:rsidR="00D05E25" w:rsidRPr="009C1239">
        <w:rPr>
          <w:rFonts w:ascii="Arial" w:hAnsi="Arial" w:cs="Arial"/>
          <w:sz w:val="20"/>
          <w:szCs w:val="20"/>
        </w:rPr>
        <w:t xml:space="preserve">rodlení Prodávajícího proti termínu </w:t>
      </w:r>
      <w:r w:rsidR="00C21E28" w:rsidRPr="009C1239">
        <w:rPr>
          <w:rFonts w:ascii="Arial" w:hAnsi="Arial" w:cs="Arial"/>
          <w:sz w:val="20"/>
          <w:szCs w:val="20"/>
        </w:rPr>
        <w:t>doručení</w:t>
      </w:r>
      <w:r w:rsidR="008948F8" w:rsidRPr="009C1239">
        <w:rPr>
          <w:rFonts w:ascii="Arial" w:hAnsi="Arial" w:cs="Arial"/>
          <w:sz w:val="20"/>
          <w:szCs w:val="20"/>
        </w:rPr>
        <w:t xml:space="preserve"> </w:t>
      </w:r>
      <w:r w:rsidR="004070B8">
        <w:rPr>
          <w:rFonts w:ascii="Arial" w:hAnsi="Arial" w:cs="Arial"/>
          <w:sz w:val="20"/>
          <w:szCs w:val="20"/>
        </w:rPr>
        <w:t>Vybavení</w:t>
      </w:r>
      <w:r w:rsidR="00D05E25" w:rsidRPr="009C1239">
        <w:rPr>
          <w:rFonts w:ascii="Arial" w:hAnsi="Arial" w:cs="Arial"/>
          <w:sz w:val="20"/>
          <w:szCs w:val="20"/>
        </w:rPr>
        <w:t xml:space="preserve"> uvedenému v článku 6. odst. 6.1 této Smlouvy</w:t>
      </w:r>
      <w:r w:rsidR="00075AAB" w:rsidRPr="009C1239">
        <w:rPr>
          <w:rFonts w:ascii="Arial" w:hAnsi="Arial" w:cs="Arial"/>
          <w:sz w:val="20"/>
          <w:szCs w:val="20"/>
        </w:rPr>
        <w:t xml:space="preserve"> trvající déle než jeden (1) měsíc</w:t>
      </w:r>
      <w:r w:rsidR="00D05E25" w:rsidRPr="009C1239">
        <w:rPr>
          <w:rFonts w:ascii="Arial" w:hAnsi="Arial" w:cs="Arial"/>
          <w:sz w:val="20"/>
          <w:szCs w:val="20"/>
        </w:rPr>
        <w:t>;</w:t>
      </w:r>
    </w:p>
    <w:p w14:paraId="0BC9FD9F" w14:textId="77777777" w:rsidR="00D05E25" w:rsidRPr="009C1239" w:rsidRDefault="00663245"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Přenechání</w:t>
      </w:r>
      <w:r w:rsidR="00D05E25" w:rsidRPr="009C1239">
        <w:rPr>
          <w:rFonts w:ascii="Arial" w:hAnsi="Arial" w:cs="Arial"/>
          <w:sz w:val="20"/>
          <w:szCs w:val="20"/>
        </w:rPr>
        <w:t xml:space="preserve">/převod/přechod práv a povinností </w:t>
      </w:r>
      <w:r w:rsidRPr="009C1239">
        <w:rPr>
          <w:rFonts w:ascii="Arial" w:hAnsi="Arial" w:cs="Arial"/>
          <w:sz w:val="20"/>
          <w:szCs w:val="20"/>
        </w:rPr>
        <w:t>Prodávajícího</w:t>
      </w:r>
      <w:r w:rsidR="00D05E25" w:rsidRPr="009C1239">
        <w:rPr>
          <w:rFonts w:ascii="Arial" w:hAnsi="Arial" w:cs="Arial"/>
          <w:sz w:val="20"/>
          <w:szCs w:val="20"/>
        </w:rPr>
        <w:t xml:space="preserve"> z této Smlouvy na třetí osobu be</w:t>
      </w:r>
      <w:r w:rsidRPr="009C1239">
        <w:rPr>
          <w:rFonts w:ascii="Arial" w:hAnsi="Arial" w:cs="Arial"/>
          <w:sz w:val="20"/>
          <w:szCs w:val="20"/>
        </w:rPr>
        <w:t>z písemného souhlasu Kupujícího</w:t>
      </w:r>
      <w:r w:rsidR="00D05E25" w:rsidRPr="009C1239">
        <w:rPr>
          <w:rFonts w:ascii="Arial" w:hAnsi="Arial" w:cs="Arial"/>
          <w:sz w:val="20"/>
          <w:szCs w:val="20"/>
        </w:rPr>
        <w:t>;</w:t>
      </w:r>
    </w:p>
    <w:p w14:paraId="5F1366F2" w14:textId="1F04D2AC" w:rsidR="00663245" w:rsidRPr="009C1239" w:rsidRDefault="00663245"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Prodávající</w:t>
      </w:r>
      <w:r w:rsidR="00130FD1" w:rsidRPr="009C1239">
        <w:rPr>
          <w:rFonts w:ascii="Arial" w:hAnsi="Arial" w:cs="Arial"/>
          <w:sz w:val="20"/>
          <w:szCs w:val="20"/>
        </w:rPr>
        <w:t xml:space="preserve"> </w:t>
      </w:r>
      <w:r w:rsidRPr="009C1239">
        <w:rPr>
          <w:rFonts w:ascii="Arial" w:hAnsi="Arial" w:cs="Arial"/>
          <w:sz w:val="20"/>
          <w:szCs w:val="20"/>
        </w:rPr>
        <w:t xml:space="preserve">při plnění této Smlouvy </w:t>
      </w:r>
      <w:r w:rsidR="00D05E25" w:rsidRPr="009C1239">
        <w:rPr>
          <w:rFonts w:ascii="Arial" w:hAnsi="Arial" w:cs="Arial"/>
          <w:sz w:val="20"/>
          <w:szCs w:val="20"/>
        </w:rPr>
        <w:t>opakovaně (soustavně) porušuje právní předpisy, regulace, technické standardy a normy České republiky či jiných států, k jejichž dodržování se touto Smlouvou zavázal;</w:t>
      </w:r>
    </w:p>
    <w:p w14:paraId="1712D8DE" w14:textId="0F2D83A2" w:rsidR="00075AAB" w:rsidRPr="009C1239" w:rsidRDefault="00075AAB" w:rsidP="0057136F">
      <w:pPr>
        <w:pStyle w:val="Odrazka2"/>
        <w:widowControl w:val="0"/>
        <w:tabs>
          <w:tab w:val="clear" w:pos="794"/>
        </w:tabs>
        <w:spacing w:before="120" w:after="120"/>
        <w:ind w:left="1418" w:hanging="709"/>
        <w:rPr>
          <w:rFonts w:ascii="Arial" w:hAnsi="Arial" w:cs="Arial"/>
          <w:sz w:val="20"/>
          <w:szCs w:val="20"/>
        </w:rPr>
      </w:pPr>
      <w:r w:rsidRPr="009C1239">
        <w:rPr>
          <w:rFonts w:ascii="Arial" w:hAnsi="Arial" w:cs="Arial"/>
          <w:sz w:val="20"/>
          <w:szCs w:val="20"/>
        </w:rPr>
        <w:t xml:space="preserve">Pokud </w:t>
      </w:r>
      <w:r w:rsidR="00F67927">
        <w:rPr>
          <w:rFonts w:ascii="Arial" w:hAnsi="Arial" w:cs="Arial"/>
          <w:sz w:val="20"/>
          <w:szCs w:val="20"/>
        </w:rPr>
        <w:t>Vybavení</w:t>
      </w:r>
      <w:r w:rsidR="00F67927" w:rsidRPr="009C1239">
        <w:rPr>
          <w:rFonts w:ascii="Arial" w:hAnsi="Arial" w:cs="Arial"/>
          <w:sz w:val="20"/>
          <w:szCs w:val="20"/>
        </w:rPr>
        <w:t xml:space="preserve"> </w:t>
      </w:r>
      <w:r w:rsidRPr="009C1239">
        <w:rPr>
          <w:rFonts w:ascii="Arial" w:hAnsi="Arial" w:cs="Arial"/>
          <w:sz w:val="20"/>
          <w:szCs w:val="20"/>
        </w:rPr>
        <w:t>či jeho část nebude či v průběhu záruční doby přestane dosahovat minimálně funkcí a parametrů požadovaných Kupujícím a uvedených v Nabídce Prodávajícího;</w:t>
      </w:r>
    </w:p>
    <w:p w14:paraId="066135DF" w14:textId="0CDDFC18" w:rsidR="00D05E25" w:rsidRPr="009C1239" w:rsidRDefault="00770F36" w:rsidP="0057136F">
      <w:pPr>
        <w:pStyle w:val="Odrazka2"/>
        <w:widowControl w:val="0"/>
        <w:tabs>
          <w:tab w:val="clear" w:pos="794"/>
        </w:tabs>
        <w:spacing w:before="120" w:after="120"/>
        <w:ind w:left="1418" w:hanging="709"/>
        <w:rPr>
          <w:rFonts w:ascii="Arial" w:hAnsi="Arial" w:cs="Arial"/>
          <w:sz w:val="20"/>
          <w:szCs w:val="20"/>
        </w:rPr>
      </w:pPr>
      <w:r>
        <w:rPr>
          <w:rFonts w:ascii="Arial" w:hAnsi="Arial" w:cs="Arial"/>
          <w:sz w:val="20"/>
          <w:szCs w:val="20"/>
        </w:rPr>
        <w:t>P</w:t>
      </w:r>
      <w:r w:rsidR="00D05E25" w:rsidRPr="009C1239">
        <w:rPr>
          <w:rFonts w:ascii="Arial" w:hAnsi="Arial" w:cs="Arial"/>
          <w:sz w:val="20"/>
          <w:szCs w:val="20"/>
        </w:rPr>
        <w:t xml:space="preserve">orušení této Smlouvy ze strany </w:t>
      </w:r>
      <w:r w:rsidR="00663245" w:rsidRPr="009C1239">
        <w:rPr>
          <w:rFonts w:ascii="Arial" w:hAnsi="Arial" w:cs="Arial"/>
          <w:sz w:val="20"/>
          <w:szCs w:val="20"/>
        </w:rPr>
        <w:t>Prodávajícího</w:t>
      </w:r>
      <w:r w:rsidR="00D05E25" w:rsidRPr="009C1239">
        <w:rPr>
          <w:rFonts w:ascii="Arial" w:hAnsi="Arial" w:cs="Arial"/>
          <w:sz w:val="20"/>
          <w:szCs w:val="20"/>
        </w:rPr>
        <w:t xml:space="preserve"> takovým způsobem, že v</w:t>
      </w:r>
      <w:r w:rsidR="00663245" w:rsidRPr="009C1239">
        <w:rPr>
          <w:rFonts w:ascii="Arial" w:hAnsi="Arial" w:cs="Arial"/>
          <w:sz w:val="20"/>
          <w:szCs w:val="20"/>
        </w:rPr>
        <w:t> jeho důsledku nemůže Kupující</w:t>
      </w:r>
      <w:r w:rsidR="00D05E25" w:rsidRPr="009C1239">
        <w:rPr>
          <w:rFonts w:ascii="Arial" w:hAnsi="Arial" w:cs="Arial"/>
          <w:sz w:val="20"/>
          <w:szCs w:val="20"/>
        </w:rPr>
        <w:t xml:space="preserve"> dostát cílům, pro které Smlouvu sjednal, nebo jestliže v důsle</w:t>
      </w:r>
      <w:r w:rsidR="00663245" w:rsidRPr="009C1239">
        <w:rPr>
          <w:rFonts w:ascii="Arial" w:hAnsi="Arial" w:cs="Arial"/>
          <w:sz w:val="20"/>
          <w:szCs w:val="20"/>
        </w:rPr>
        <w:t>dku takového jednání Prodávajícího vznikne Kupujícímu</w:t>
      </w:r>
      <w:r w:rsidR="00130FD1" w:rsidRPr="009C1239">
        <w:rPr>
          <w:rFonts w:ascii="Arial" w:hAnsi="Arial" w:cs="Arial"/>
          <w:sz w:val="20"/>
          <w:szCs w:val="20"/>
        </w:rPr>
        <w:t xml:space="preserve"> </w:t>
      </w:r>
      <w:r w:rsidR="00663245" w:rsidRPr="009C1239">
        <w:rPr>
          <w:rFonts w:ascii="Arial" w:hAnsi="Arial" w:cs="Arial"/>
          <w:sz w:val="20"/>
          <w:szCs w:val="20"/>
        </w:rPr>
        <w:t>větší</w:t>
      </w:r>
      <w:r w:rsidR="00130FD1" w:rsidRPr="009C1239">
        <w:rPr>
          <w:rFonts w:ascii="Arial" w:hAnsi="Arial" w:cs="Arial"/>
          <w:sz w:val="20"/>
          <w:szCs w:val="20"/>
        </w:rPr>
        <w:t xml:space="preserve"> škoda.</w:t>
      </w:r>
    </w:p>
    <w:p w14:paraId="5A5C6B53" w14:textId="7DEB9A2B" w:rsidR="009D012E" w:rsidRPr="009C1239" w:rsidRDefault="009D012E"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Prodávající je oprávněn od Smlouvy odstoupit v případě podstatného porušení Smlouvy Kupujícím.</w:t>
      </w:r>
      <w:r w:rsidR="00325CBB" w:rsidRPr="009C1239">
        <w:rPr>
          <w:rFonts w:ascii="Arial" w:hAnsi="Arial" w:cs="Arial"/>
          <w:sz w:val="20"/>
          <w:szCs w:val="20"/>
        </w:rPr>
        <w:t xml:space="preserve"> Za podstatné porušení Smlouvy </w:t>
      </w:r>
      <w:r w:rsidR="00B16B46" w:rsidRPr="009C1239">
        <w:rPr>
          <w:rFonts w:ascii="Arial" w:hAnsi="Arial" w:cs="Arial"/>
          <w:sz w:val="20"/>
          <w:szCs w:val="20"/>
        </w:rPr>
        <w:t xml:space="preserve">Kupujícím </w:t>
      </w:r>
      <w:r w:rsidR="00325CBB" w:rsidRPr="009C1239">
        <w:rPr>
          <w:rFonts w:ascii="Arial" w:hAnsi="Arial" w:cs="Arial"/>
          <w:sz w:val="20"/>
          <w:szCs w:val="20"/>
        </w:rPr>
        <w:t xml:space="preserve">se považuje nezaplacení </w:t>
      </w:r>
      <w:r w:rsidR="00075AAB" w:rsidRPr="009C1239">
        <w:rPr>
          <w:rFonts w:ascii="Arial" w:hAnsi="Arial" w:cs="Arial"/>
          <w:sz w:val="20"/>
          <w:szCs w:val="20"/>
        </w:rPr>
        <w:t>Kupní c</w:t>
      </w:r>
      <w:r w:rsidR="00D40672" w:rsidRPr="009C1239">
        <w:rPr>
          <w:rFonts w:ascii="Arial" w:hAnsi="Arial" w:cs="Arial"/>
          <w:sz w:val="20"/>
          <w:szCs w:val="20"/>
        </w:rPr>
        <w:t xml:space="preserve">eny </w:t>
      </w:r>
      <w:r w:rsidR="00325CBB" w:rsidRPr="009C1239">
        <w:rPr>
          <w:rFonts w:ascii="Arial" w:hAnsi="Arial" w:cs="Arial"/>
          <w:sz w:val="20"/>
          <w:szCs w:val="20"/>
        </w:rPr>
        <w:t>v termínu stanoveném touto Smlouvou, ač Prodávající Kupujícího na toto porušení písemně upozornil a</w:t>
      </w:r>
      <w:r w:rsidR="00170617" w:rsidRPr="009C1239">
        <w:rPr>
          <w:rFonts w:ascii="Arial" w:hAnsi="Arial" w:cs="Arial"/>
          <w:sz w:val="20"/>
          <w:szCs w:val="20"/>
        </w:rPr>
        <w:t> </w:t>
      </w:r>
      <w:r w:rsidR="00325CBB" w:rsidRPr="009C1239">
        <w:rPr>
          <w:rFonts w:ascii="Arial" w:hAnsi="Arial" w:cs="Arial"/>
          <w:sz w:val="20"/>
          <w:szCs w:val="20"/>
        </w:rPr>
        <w:t>poskytl mu dostatečně dlouhou lhůtu k dodatečnému splnění této povinnosti.</w:t>
      </w:r>
    </w:p>
    <w:p w14:paraId="268E3BA6" w14:textId="77777777" w:rsidR="00D469E2" w:rsidRPr="009C1239" w:rsidRDefault="00D469E2"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Kupující je oprávněn od Smlouvy odstoupit i pouze ve vztahu k části plnění (dodávky).</w:t>
      </w:r>
    </w:p>
    <w:p w14:paraId="399329BE" w14:textId="77777777" w:rsidR="00037C39" w:rsidRPr="009C1239" w:rsidRDefault="00037C39"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w:t>
      </w:r>
      <w:r w:rsidR="00F842DE" w:rsidRPr="009C1239">
        <w:rPr>
          <w:rFonts w:ascii="Arial" w:hAnsi="Arial" w:cs="Arial"/>
          <w:sz w:val="22"/>
          <w:szCs w:val="20"/>
        </w:rPr>
        <w:t xml:space="preserve"> Smluvních stran</w:t>
      </w:r>
      <w:r w:rsidRPr="009C1239">
        <w:rPr>
          <w:rFonts w:ascii="Arial" w:hAnsi="Arial" w:cs="Arial"/>
          <w:sz w:val="22"/>
          <w:szCs w:val="20"/>
        </w:rPr>
        <w:t>, oznamování</w:t>
      </w:r>
    </w:p>
    <w:p w14:paraId="3BF275CC" w14:textId="77777777" w:rsidR="00B556D3" w:rsidRPr="00B556D3" w:rsidRDefault="00B556D3" w:rsidP="0057136F">
      <w:pPr>
        <w:pStyle w:val="Nadpis2"/>
        <w:tabs>
          <w:tab w:val="clear" w:pos="1134"/>
        </w:tabs>
        <w:spacing w:before="120" w:after="120"/>
        <w:ind w:left="709" w:hanging="709"/>
        <w:rPr>
          <w:rFonts w:ascii="Arial" w:hAnsi="Arial" w:cs="Arial"/>
          <w:sz w:val="20"/>
          <w:szCs w:val="20"/>
        </w:rPr>
      </w:pPr>
      <w:r w:rsidRPr="00B556D3">
        <w:rPr>
          <w:rFonts w:ascii="Arial" w:hAnsi="Arial" w:cs="Arial"/>
          <w:sz w:val="20"/>
          <w:szCs w:val="20"/>
        </w:rPr>
        <w:t>Smluvní strany si po uzavření této Smlouvy vzájemně sdělí kontaktní údaje odpovědných zástupců pro vzájemnou komunikaci v souvislosti s předmětem plnění dle této Smlouvy.</w:t>
      </w:r>
    </w:p>
    <w:p w14:paraId="2E1372F2" w14:textId="6F914F19" w:rsidR="00037C39" w:rsidRDefault="00037C39"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Není-li v této Smlouvě ujednáno jinak, veškerá oznámení, která mají nebo mohou být učiněna mezi </w:t>
      </w:r>
      <w:r w:rsidR="00F842DE" w:rsidRPr="009C1239">
        <w:rPr>
          <w:rFonts w:ascii="Arial" w:hAnsi="Arial" w:cs="Arial"/>
          <w:sz w:val="20"/>
          <w:szCs w:val="20"/>
        </w:rPr>
        <w:t>Smluvními s</w:t>
      </w:r>
      <w:r w:rsidRPr="009C1239">
        <w:rPr>
          <w:rFonts w:ascii="Arial" w:hAnsi="Arial" w:cs="Arial"/>
          <w:sz w:val="20"/>
          <w:szCs w:val="20"/>
        </w:rPr>
        <w:t>tranami podle této Smlouvy</w:t>
      </w:r>
      <w:r w:rsidR="00A76CCD" w:rsidRPr="009C1239">
        <w:rPr>
          <w:rFonts w:ascii="Arial" w:hAnsi="Arial" w:cs="Arial"/>
          <w:sz w:val="20"/>
          <w:szCs w:val="20"/>
        </w:rPr>
        <w:t>,</w:t>
      </w:r>
      <w:r w:rsidRPr="009C1239">
        <w:rPr>
          <w:rFonts w:ascii="Arial" w:hAnsi="Arial" w:cs="Arial"/>
          <w:sz w:val="20"/>
          <w:szCs w:val="20"/>
        </w:rPr>
        <w:t xml:space="preserve"> musí být vyhotovena písemně a doručena druhé Smluvní straně </w:t>
      </w:r>
      <w:r w:rsidR="00A76CCD" w:rsidRPr="009C1239">
        <w:rPr>
          <w:rFonts w:ascii="Arial" w:hAnsi="Arial" w:cs="Arial"/>
          <w:sz w:val="20"/>
          <w:szCs w:val="20"/>
        </w:rPr>
        <w:t xml:space="preserve">oprávněnou zasilatelskou </w:t>
      </w:r>
      <w:r w:rsidRPr="009C1239">
        <w:rPr>
          <w:rFonts w:ascii="Arial" w:hAnsi="Arial" w:cs="Arial"/>
          <w:sz w:val="20"/>
          <w:szCs w:val="20"/>
        </w:rPr>
        <w:t>službou, osobně (s písemným potvrzením o převzetí)</w:t>
      </w:r>
      <w:r w:rsidR="00AA496C">
        <w:rPr>
          <w:rFonts w:ascii="Arial" w:hAnsi="Arial" w:cs="Arial"/>
          <w:sz w:val="20"/>
          <w:szCs w:val="20"/>
        </w:rPr>
        <w:t xml:space="preserve">, datovou schránkou </w:t>
      </w:r>
      <w:r w:rsidR="0062030D" w:rsidRPr="009C1239">
        <w:rPr>
          <w:rFonts w:ascii="Arial" w:hAnsi="Arial" w:cs="Arial"/>
          <w:sz w:val="20"/>
          <w:szCs w:val="20"/>
        </w:rPr>
        <w:t xml:space="preserve"> nebo</w:t>
      </w:r>
      <w:r w:rsidRPr="009C1239">
        <w:rPr>
          <w:rFonts w:ascii="Arial" w:hAnsi="Arial" w:cs="Arial"/>
          <w:sz w:val="20"/>
          <w:szCs w:val="20"/>
        </w:rPr>
        <w:t xml:space="preserve"> doporučenou zásilkou</w:t>
      </w:r>
      <w:r w:rsidR="00A76CCD" w:rsidRPr="009C1239">
        <w:rPr>
          <w:rFonts w:ascii="Arial" w:hAnsi="Arial" w:cs="Arial"/>
          <w:sz w:val="20"/>
          <w:szCs w:val="20"/>
        </w:rPr>
        <w:t xml:space="preserve"> odeslanou s využitím provozovatele poštovních služeb; m</w:t>
      </w:r>
      <w:r w:rsidR="00931EEB" w:rsidRPr="009C1239">
        <w:rPr>
          <w:rFonts w:ascii="Arial" w:hAnsi="Arial" w:cs="Arial"/>
          <w:sz w:val="20"/>
          <w:szCs w:val="20"/>
        </w:rPr>
        <w:t xml:space="preserve">á se za to, že </w:t>
      </w:r>
      <w:r w:rsidR="00A76CCD" w:rsidRPr="009C1239">
        <w:rPr>
          <w:rFonts w:ascii="Arial" w:hAnsi="Arial" w:cs="Arial"/>
          <w:sz w:val="20"/>
          <w:szCs w:val="20"/>
        </w:rPr>
        <w:t>takové</w:t>
      </w:r>
      <w:r w:rsidR="00130FD1" w:rsidRPr="009C1239">
        <w:rPr>
          <w:rFonts w:ascii="Arial" w:hAnsi="Arial" w:cs="Arial"/>
          <w:sz w:val="20"/>
          <w:szCs w:val="20"/>
        </w:rPr>
        <w:t xml:space="preserve"> </w:t>
      </w:r>
      <w:r w:rsidR="00A76CCD" w:rsidRPr="009C1239">
        <w:rPr>
          <w:rFonts w:ascii="Arial" w:hAnsi="Arial" w:cs="Arial"/>
          <w:sz w:val="20"/>
          <w:szCs w:val="20"/>
        </w:rPr>
        <w:t>oznámení</w:t>
      </w:r>
      <w:r w:rsidR="00931EEB" w:rsidRPr="009C1239">
        <w:rPr>
          <w:rFonts w:ascii="Arial" w:hAnsi="Arial" w:cs="Arial"/>
          <w:sz w:val="20"/>
          <w:szCs w:val="20"/>
        </w:rPr>
        <w:t xml:space="preserve"> došl</w:t>
      </w:r>
      <w:r w:rsidR="00A76CCD" w:rsidRPr="009C1239">
        <w:rPr>
          <w:rFonts w:ascii="Arial" w:hAnsi="Arial" w:cs="Arial"/>
          <w:sz w:val="20"/>
          <w:szCs w:val="20"/>
        </w:rPr>
        <w:t>o</w:t>
      </w:r>
      <w:r w:rsidR="00931EEB" w:rsidRPr="009C1239">
        <w:rPr>
          <w:rFonts w:ascii="Arial" w:hAnsi="Arial" w:cs="Arial"/>
          <w:sz w:val="20"/>
          <w:szCs w:val="20"/>
        </w:rPr>
        <w:t xml:space="preserve"> třet</w:t>
      </w:r>
      <w:r w:rsidR="00A76CCD" w:rsidRPr="009C1239">
        <w:rPr>
          <w:rFonts w:ascii="Arial" w:hAnsi="Arial" w:cs="Arial"/>
          <w:sz w:val="20"/>
          <w:szCs w:val="20"/>
        </w:rPr>
        <w:t>í pracovní den po odeslání, bylo</w:t>
      </w:r>
      <w:r w:rsidR="00931EEB" w:rsidRPr="009C1239">
        <w:rPr>
          <w:rFonts w:ascii="Arial" w:hAnsi="Arial" w:cs="Arial"/>
          <w:sz w:val="20"/>
          <w:szCs w:val="20"/>
        </w:rPr>
        <w:t>-li však odeslán</w:t>
      </w:r>
      <w:r w:rsidR="00A76CCD" w:rsidRPr="009C1239">
        <w:rPr>
          <w:rFonts w:ascii="Arial" w:hAnsi="Arial" w:cs="Arial"/>
          <w:sz w:val="20"/>
          <w:szCs w:val="20"/>
        </w:rPr>
        <w:t>o</w:t>
      </w:r>
      <w:r w:rsidR="00931EEB" w:rsidRPr="009C1239">
        <w:rPr>
          <w:rFonts w:ascii="Arial" w:hAnsi="Arial" w:cs="Arial"/>
          <w:sz w:val="20"/>
          <w:szCs w:val="20"/>
        </w:rPr>
        <w:t xml:space="preserve"> na adresu v jiném státu, pak patnáctý pracovní den po odeslání.</w:t>
      </w:r>
      <w:r w:rsidR="0062030D" w:rsidRPr="009C1239">
        <w:rPr>
          <w:rFonts w:ascii="Arial" w:hAnsi="Arial" w:cs="Arial"/>
          <w:sz w:val="20"/>
          <w:szCs w:val="20"/>
        </w:rPr>
        <w:t xml:space="preserve"> V případě reklamace lze písemné oznámení zaslat také prostřednictvím e-mailu</w:t>
      </w:r>
      <w:r w:rsidR="009301E9" w:rsidRPr="009C1239">
        <w:rPr>
          <w:rFonts w:ascii="Arial" w:hAnsi="Arial" w:cs="Arial"/>
          <w:sz w:val="20"/>
          <w:szCs w:val="20"/>
        </w:rPr>
        <w:t>.</w:t>
      </w:r>
    </w:p>
    <w:p w14:paraId="3B2D83DC"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 xml:space="preserve">Doložka o </w:t>
      </w:r>
      <w:r w:rsidR="00F842DE" w:rsidRPr="009C1239">
        <w:rPr>
          <w:rFonts w:ascii="Arial" w:hAnsi="Arial" w:cs="Arial"/>
          <w:sz w:val="22"/>
          <w:szCs w:val="20"/>
        </w:rPr>
        <w:t xml:space="preserve">rozhodném </w:t>
      </w:r>
      <w:r w:rsidRPr="009C1239">
        <w:rPr>
          <w:rFonts w:ascii="Arial" w:hAnsi="Arial" w:cs="Arial"/>
          <w:sz w:val="22"/>
          <w:szCs w:val="20"/>
        </w:rPr>
        <w:t>právu</w:t>
      </w:r>
    </w:p>
    <w:p w14:paraId="5C284F82" w14:textId="77777777" w:rsidR="0096237E" w:rsidRPr="009C1239" w:rsidRDefault="00961D00"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Tato Smlouva a veškeré právní vztahy z ní vzniklé se řídí </w:t>
      </w:r>
      <w:r w:rsidR="004B370A" w:rsidRPr="009C1239">
        <w:rPr>
          <w:rFonts w:ascii="Arial" w:hAnsi="Arial" w:cs="Arial"/>
          <w:sz w:val="20"/>
          <w:szCs w:val="20"/>
        </w:rPr>
        <w:t xml:space="preserve">výlučně </w:t>
      </w:r>
      <w:r w:rsidR="00130FD1" w:rsidRPr="009C1239">
        <w:rPr>
          <w:rFonts w:ascii="Arial" w:hAnsi="Arial" w:cs="Arial"/>
          <w:sz w:val="20"/>
          <w:szCs w:val="20"/>
        </w:rPr>
        <w:t>právním řádem České republiky, přičemž S</w:t>
      </w:r>
      <w:r w:rsidR="00F842DE" w:rsidRPr="009C1239">
        <w:rPr>
          <w:rFonts w:ascii="Arial" w:hAnsi="Arial" w:cs="Arial"/>
          <w:sz w:val="20"/>
          <w:szCs w:val="20"/>
        </w:rPr>
        <w:t>mluvní s</w:t>
      </w:r>
      <w:r w:rsidRPr="009C1239">
        <w:rPr>
          <w:rFonts w:ascii="Arial" w:hAnsi="Arial" w:cs="Arial"/>
          <w:sz w:val="20"/>
          <w:szCs w:val="20"/>
        </w:rPr>
        <w:t>trany berou na vědomí a uznávají, že v oblastech výslovně neupravených touto Smlouvou platí ustanovení O</w:t>
      </w:r>
      <w:r w:rsidR="00931EEB" w:rsidRPr="009C1239">
        <w:rPr>
          <w:rFonts w:ascii="Arial" w:hAnsi="Arial" w:cs="Arial"/>
          <w:sz w:val="20"/>
          <w:szCs w:val="20"/>
        </w:rPr>
        <w:t>Z</w:t>
      </w:r>
      <w:r w:rsidRPr="009C1239">
        <w:rPr>
          <w:rFonts w:ascii="Arial" w:hAnsi="Arial" w:cs="Arial"/>
          <w:sz w:val="20"/>
          <w:szCs w:val="20"/>
        </w:rPr>
        <w:t>.</w:t>
      </w:r>
    </w:p>
    <w:p w14:paraId="117F1E19" w14:textId="6094B852" w:rsidR="00033715" w:rsidRPr="009C1239" w:rsidRDefault="00961D00"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Veškeré spory vzniklé z této Smlouvy či z právních vztahů s ní souvisejících budou </w:t>
      </w:r>
      <w:r w:rsidR="00130FD1" w:rsidRPr="009C1239">
        <w:rPr>
          <w:rFonts w:ascii="Arial" w:hAnsi="Arial" w:cs="Arial"/>
          <w:sz w:val="20"/>
          <w:szCs w:val="20"/>
        </w:rPr>
        <w:t>Smluvní</w:t>
      </w:r>
      <w:r w:rsidR="008948F8" w:rsidRPr="009C1239">
        <w:rPr>
          <w:rFonts w:ascii="Arial" w:hAnsi="Arial" w:cs="Arial"/>
          <w:sz w:val="20"/>
          <w:szCs w:val="20"/>
        </w:rPr>
        <w:t xml:space="preserve"> </w:t>
      </w:r>
      <w:r w:rsidR="00F842DE" w:rsidRPr="009C1239">
        <w:rPr>
          <w:rFonts w:ascii="Arial" w:hAnsi="Arial" w:cs="Arial"/>
          <w:sz w:val="20"/>
          <w:szCs w:val="20"/>
        </w:rPr>
        <w:t>s</w:t>
      </w:r>
      <w:r w:rsidRPr="009C1239">
        <w:rPr>
          <w:rFonts w:ascii="Arial" w:hAnsi="Arial" w:cs="Arial"/>
          <w:sz w:val="20"/>
          <w:szCs w:val="20"/>
        </w:rPr>
        <w:t xml:space="preserve">trany řešit jednáním. </w:t>
      </w:r>
    </w:p>
    <w:p w14:paraId="54B25FD3" w14:textId="77777777" w:rsidR="00E93C7C" w:rsidRPr="009C1239" w:rsidRDefault="00E93C7C"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Závěrečná ujednání</w:t>
      </w:r>
    </w:p>
    <w:p w14:paraId="5A130B13"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Tato Smlouva, včetně příloh, představuje úplnou a ucelenou smlouvu mezi Kupujícím a</w:t>
      </w:r>
      <w:r w:rsidR="00170617" w:rsidRPr="009C1239">
        <w:rPr>
          <w:rFonts w:ascii="Arial" w:hAnsi="Arial" w:cs="Arial"/>
          <w:sz w:val="20"/>
          <w:szCs w:val="20"/>
        </w:rPr>
        <w:t> </w:t>
      </w:r>
      <w:r w:rsidRPr="009C1239">
        <w:rPr>
          <w:rFonts w:ascii="Arial" w:hAnsi="Arial" w:cs="Arial"/>
          <w:sz w:val="20"/>
          <w:szCs w:val="20"/>
        </w:rPr>
        <w:t>Prodávajícím.</w:t>
      </w:r>
    </w:p>
    <w:p w14:paraId="279CC78C"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Smluvní strany se dohodly, že Prodávající není oprávněn započíst svou pohledávku, ani pohledávku svého poddlužníka za Kupujícím proti pohledávce Kupují</w:t>
      </w:r>
      <w:r w:rsidR="00170617" w:rsidRPr="009C1239">
        <w:rPr>
          <w:rFonts w:ascii="Arial" w:hAnsi="Arial" w:cs="Arial"/>
          <w:sz w:val="20"/>
          <w:szCs w:val="20"/>
        </w:rPr>
        <w:t>cího za Prodávajícím.</w:t>
      </w:r>
    </w:p>
    <w:p w14:paraId="44A01210"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4BE1BF3C" w14:textId="296DCD6F"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 xml:space="preserve">Prodávající se zavazuje mít po celou dobu platnosti této Smlouvy sjednáno pojištění odpovědnosti za škodu způsobenou v souvislosti s výkonem podnikatelské činnosti, a to s limitem pojistného plnění minimálně ve výši </w:t>
      </w:r>
      <w:r w:rsidR="00FC6511" w:rsidRPr="009C1239">
        <w:rPr>
          <w:rFonts w:ascii="Arial" w:hAnsi="Arial" w:cs="Arial"/>
          <w:sz w:val="20"/>
          <w:szCs w:val="20"/>
        </w:rPr>
        <w:t>K</w:t>
      </w:r>
      <w:r w:rsidRPr="009C1239">
        <w:rPr>
          <w:rFonts w:ascii="Arial" w:hAnsi="Arial" w:cs="Arial"/>
          <w:sz w:val="20"/>
          <w:szCs w:val="20"/>
        </w:rPr>
        <w:t>upní ceny za předmět této Smlouvy.</w:t>
      </w:r>
    </w:p>
    <w:p w14:paraId="2E724F51"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259AD31" w14:textId="09A609C5"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Tato Smlouva nabývá platnosti dnem jejího podpisu oprávněnými osobami obou Smluvních stran.</w:t>
      </w:r>
      <w:r w:rsidR="00130FD1" w:rsidRPr="009C1239">
        <w:rPr>
          <w:rFonts w:ascii="Arial" w:hAnsi="Arial" w:cs="Arial"/>
          <w:sz w:val="20"/>
          <w:szCs w:val="20"/>
        </w:rPr>
        <w:t xml:space="preserve"> Účinnosti tato </w:t>
      </w:r>
      <w:r w:rsidR="0007415C" w:rsidRPr="009C1239">
        <w:rPr>
          <w:rFonts w:ascii="Arial" w:hAnsi="Arial" w:cs="Arial"/>
          <w:sz w:val="20"/>
          <w:szCs w:val="20"/>
        </w:rPr>
        <w:t>S</w:t>
      </w:r>
      <w:r w:rsidR="00130FD1" w:rsidRPr="009C1239">
        <w:rPr>
          <w:rFonts w:ascii="Arial" w:hAnsi="Arial" w:cs="Arial"/>
          <w:sz w:val="20"/>
          <w:szCs w:val="20"/>
        </w:rPr>
        <w:t>mlouva nabývá jejím uveřejněním v registru smluv.</w:t>
      </w:r>
    </w:p>
    <w:p w14:paraId="755617AD"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2D730D4" w14:textId="77777777" w:rsidR="00E93C7C" w:rsidRPr="009C1239"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Poruší-li Smluvní strana povinnost z této Smlouvy či může-li a má-li o takovém porušení vědět, oznámí to bez zbytečného odkladu druhé Smluvní straně, které z toho může vzniknout újma, a</w:t>
      </w:r>
      <w:r w:rsidR="00170617" w:rsidRPr="009C1239">
        <w:rPr>
          <w:rFonts w:ascii="Arial" w:hAnsi="Arial" w:cs="Arial"/>
          <w:sz w:val="20"/>
          <w:szCs w:val="20"/>
        </w:rPr>
        <w:t> </w:t>
      </w:r>
      <w:r w:rsidRPr="009C1239">
        <w:rPr>
          <w:rFonts w:ascii="Arial" w:hAnsi="Arial" w:cs="Arial"/>
          <w:sz w:val="20"/>
          <w:szCs w:val="20"/>
        </w:rPr>
        <w:t>upozorní ji na možné následky; v takovém případě nemá poškozená Smluvní strana právo na náhradu té újmy, které mohla po oznámení zabránit.</w:t>
      </w:r>
    </w:p>
    <w:p w14:paraId="3DCB9364" w14:textId="422A1718" w:rsidR="00061ADA" w:rsidRPr="00061ADA" w:rsidRDefault="00061ADA" w:rsidP="0057136F">
      <w:pPr>
        <w:pStyle w:val="Nadpis2"/>
        <w:tabs>
          <w:tab w:val="clear" w:pos="1134"/>
        </w:tabs>
        <w:spacing w:before="120" w:after="120"/>
        <w:ind w:left="709" w:hanging="709"/>
        <w:rPr>
          <w:rFonts w:ascii="Arial" w:hAnsi="Arial" w:cs="Arial"/>
          <w:bCs w:val="0"/>
          <w:iCs w:val="0"/>
          <w:sz w:val="20"/>
          <w:szCs w:val="20"/>
        </w:rPr>
      </w:pPr>
      <w:r w:rsidRPr="00061ADA">
        <w:rPr>
          <w:rFonts w:ascii="Arial" w:hAnsi="Arial" w:cs="Arial"/>
          <w:bCs w:val="0"/>
          <w:iCs w:val="0"/>
          <w:sz w:val="20"/>
          <w:szCs w:val="20"/>
        </w:rPr>
        <w:t>Prodávající si je vědom, že je povinen spolupůsobit při výkonu finanční kontroly dle § 2 písm. e) zákona č. 320/2001 Sb., o finanční kontrole, ve znění pozdějších předpisů</w:t>
      </w:r>
      <w:r w:rsidR="00B556D3">
        <w:rPr>
          <w:rFonts w:ascii="Arial" w:hAnsi="Arial" w:cs="Arial"/>
          <w:bCs w:val="0"/>
          <w:iCs w:val="0"/>
          <w:sz w:val="20"/>
          <w:szCs w:val="20"/>
        </w:rPr>
        <w:t>,</w:t>
      </w:r>
      <w:r w:rsidRPr="00061ADA">
        <w:rPr>
          <w:rFonts w:ascii="Arial" w:hAnsi="Arial" w:cs="Arial"/>
          <w:bCs w:val="0"/>
          <w:iCs w:val="0"/>
          <w:sz w:val="20"/>
          <w:szCs w:val="20"/>
        </w:rPr>
        <w:t xml:space="preserve"> </w:t>
      </w:r>
      <w:r w:rsidR="00A635F1">
        <w:rPr>
          <w:rFonts w:ascii="Arial" w:hAnsi="Arial" w:cs="Arial"/>
          <w:bCs w:val="0"/>
          <w:iCs w:val="0"/>
          <w:sz w:val="20"/>
          <w:szCs w:val="20"/>
        </w:rPr>
        <w:t xml:space="preserve">případně pozdějšího zákona, který tento zákon nahradí, </w:t>
      </w:r>
      <w:r w:rsidRPr="00061ADA">
        <w:rPr>
          <w:rFonts w:ascii="Arial" w:hAnsi="Arial" w:cs="Arial"/>
          <w:bCs w:val="0"/>
          <w:iCs w:val="0"/>
          <w:sz w:val="20"/>
          <w:szCs w:val="20"/>
        </w:rPr>
        <w:t>a</w:t>
      </w:r>
      <w:r w:rsidR="00B556D3">
        <w:rPr>
          <w:rFonts w:ascii="Arial" w:hAnsi="Arial" w:cs="Arial"/>
          <w:bCs w:val="0"/>
          <w:iCs w:val="0"/>
          <w:sz w:val="20"/>
          <w:szCs w:val="20"/>
        </w:rPr>
        <w:t xml:space="preserve"> poskytnout v tomto ohledu jak K</w:t>
      </w:r>
      <w:r w:rsidRPr="00061ADA">
        <w:rPr>
          <w:rFonts w:ascii="Arial" w:hAnsi="Arial" w:cs="Arial"/>
          <w:bCs w:val="0"/>
          <w:iCs w:val="0"/>
          <w:sz w:val="20"/>
          <w:szCs w:val="20"/>
        </w:rPr>
        <w:t>upujícímu, tak i příslušným kontrolním orgánům veškerou potřebnou součinnost.</w:t>
      </w:r>
    </w:p>
    <w:p w14:paraId="45E23AB2" w14:textId="6D990BBC" w:rsidR="00061ADA" w:rsidRDefault="00061ADA" w:rsidP="0057136F">
      <w:pPr>
        <w:pStyle w:val="Nadpis2"/>
        <w:tabs>
          <w:tab w:val="clear" w:pos="1134"/>
        </w:tabs>
        <w:spacing w:before="120" w:after="120"/>
        <w:ind w:left="709" w:hanging="709"/>
        <w:rPr>
          <w:rFonts w:ascii="Arial" w:hAnsi="Arial" w:cs="Arial"/>
          <w:bCs w:val="0"/>
          <w:iCs w:val="0"/>
          <w:sz w:val="20"/>
          <w:szCs w:val="20"/>
        </w:rPr>
      </w:pPr>
      <w:r w:rsidRPr="00061ADA">
        <w:rPr>
          <w:rFonts w:ascii="Arial" w:hAnsi="Arial" w:cs="Arial"/>
          <w:bCs w:val="0"/>
          <w:iCs w:val="0"/>
          <w:sz w:val="20"/>
          <w:szCs w:val="20"/>
        </w:rPr>
        <w:t>Prodávající se zároveň zavazuje archivovat veškeré písemnosti zhotovené pro nebo v souvislo</w:t>
      </w:r>
      <w:r w:rsidR="00B556D3">
        <w:rPr>
          <w:rFonts w:ascii="Arial" w:hAnsi="Arial" w:cs="Arial"/>
          <w:bCs w:val="0"/>
          <w:iCs w:val="0"/>
          <w:sz w:val="20"/>
          <w:szCs w:val="20"/>
        </w:rPr>
        <w:t>sti s plnění předmětu dle této S</w:t>
      </w:r>
      <w:r w:rsidRPr="00061ADA">
        <w:rPr>
          <w:rFonts w:ascii="Arial" w:hAnsi="Arial" w:cs="Arial"/>
          <w:bCs w:val="0"/>
          <w:iCs w:val="0"/>
          <w:sz w:val="20"/>
          <w:szCs w:val="20"/>
        </w:rPr>
        <w:t>mlouvy, a to způsobem stanovenými právními předpisy.</w:t>
      </w:r>
    </w:p>
    <w:p w14:paraId="3DB13A51" w14:textId="4E65D0CF" w:rsidR="00810773" w:rsidRPr="00523C47" w:rsidRDefault="00810773" w:rsidP="00523C47">
      <w:pPr>
        <w:pStyle w:val="Nadpis2"/>
        <w:tabs>
          <w:tab w:val="clear" w:pos="1134"/>
          <w:tab w:val="num" w:pos="709"/>
        </w:tabs>
        <w:spacing w:before="120" w:after="120"/>
        <w:ind w:left="709" w:hanging="709"/>
        <w:rPr>
          <w:rFonts w:ascii="Arial" w:hAnsi="Arial" w:cs="Arial"/>
          <w:sz w:val="20"/>
          <w:szCs w:val="20"/>
        </w:rPr>
      </w:pPr>
      <w:r w:rsidRPr="00EC3A91">
        <w:rPr>
          <w:rFonts w:ascii="Arial" w:hAnsi="Arial" w:cs="Arial"/>
          <w:bCs w:val="0"/>
          <w:iCs w:val="0"/>
          <w:sz w:val="20"/>
          <w:szCs w:val="20"/>
        </w:rPr>
        <w:lastRenderedPageBreak/>
        <w:t>Uzavření této Smlouvy bylo schváleno usnesením Rady Středočeského kraje ze dne …………………………………. č. usnesení ……………………………</w:t>
      </w:r>
      <w:r w:rsidR="0057136F" w:rsidRPr="00EC3A91">
        <w:rPr>
          <w:rFonts w:ascii="Arial" w:hAnsi="Arial" w:cs="Arial"/>
          <w:bCs w:val="0"/>
          <w:iCs w:val="0"/>
          <w:sz w:val="20"/>
          <w:szCs w:val="20"/>
        </w:rPr>
        <w:t>……</w:t>
      </w:r>
      <w:r w:rsidRPr="00EC3A91">
        <w:rPr>
          <w:rFonts w:ascii="Arial" w:hAnsi="Arial" w:cs="Arial"/>
          <w:bCs w:val="0"/>
          <w:iCs w:val="0"/>
          <w:sz w:val="20"/>
          <w:szCs w:val="20"/>
        </w:rPr>
        <w:t>. .</w:t>
      </w:r>
      <w:r w:rsidRPr="00EC3A91">
        <w:rPr>
          <w:sz w:val="20"/>
          <w:szCs w:val="20"/>
        </w:rPr>
        <w:footnoteReference w:id="1"/>
      </w:r>
    </w:p>
    <w:p w14:paraId="3D1855A0" w14:textId="174B659A" w:rsidR="00B556D3" w:rsidRDefault="00E93C7C" w:rsidP="0057136F">
      <w:pPr>
        <w:pStyle w:val="Nadpis2"/>
        <w:widowControl w:val="0"/>
        <w:tabs>
          <w:tab w:val="clear" w:pos="1134"/>
        </w:tabs>
        <w:spacing w:before="120" w:after="120"/>
        <w:ind w:left="709" w:hanging="709"/>
        <w:rPr>
          <w:rFonts w:ascii="Arial" w:hAnsi="Arial" w:cs="Arial"/>
          <w:sz w:val="20"/>
          <w:szCs w:val="20"/>
        </w:rPr>
      </w:pPr>
      <w:r w:rsidRPr="009C1239">
        <w:rPr>
          <w:rFonts w:ascii="Arial" w:hAnsi="Arial" w:cs="Arial"/>
          <w:sz w:val="20"/>
          <w:szCs w:val="20"/>
        </w:rPr>
        <w:t>Tato Smlouva je sepsána v českém jazyce</w:t>
      </w:r>
      <w:r w:rsidR="00B556D3">
        <w:rPr>
          <w:rFonts w:ascii="Arial" w:hAnsi="Arial" w:cs="Arial"/>
          <w:sz w:val="20"/>
          <w:szCs w:val="20"/>
        </w:rPr>
        <w:t>, a to v elektronické podobě.</w:t>
      </w:r>
    </w:p>
    <w:p w14:paraId="7A7F5DD8" w14:textId="1887DDDD" w:rsidR="00E93C7C" w:rsidRPr="00B556D3" w:rsidRDefault="00E93C7C" w:rsidP="0057136F">
      <w:pPr>
        <w:pStyle w:val="Nadpis2"/>
        <w:widowControl w:val="0"/>
        <w:tabs>
          <w:tab w:val="clear" w:pos="1134"/>
        </w:tabs>
        <w:spacing w:before="120" w:after="120"/>
        <w:ind w:left="709" w:hanging="709"/>
        <w:rPr>
          <w:rFonts w:ascii="Arial" w:hAnsi="Arial" w:cs="Arial"/>
          <w:sz w:val="20"/>
          <w:szCs w:val="20"/>
        </w:rPr>
      </w:pPr>
      <w:r w:rsidRPr="00B556D3">
        <w:rPr>
          <w:rFonts w:ascii="Arial" w:hAnsi="Arial" w:cs="Arial"/>
          <w:sz w:val="20"/>
          <w:szCs w:val="20"/>
        </w:rPr>
        <w:t>Nedílnou součástí Smlouvy jsou tyto přílohy:</w:t>
      </w:r>
    </w:p>
    <w:p w14:paraId="03402DE5" w14:textId="30B4ABD9" w:rsidR="00E93C7C" w:rsidRPr="00770F36" w:rsidRDefault="00E93C7C" w:rsidP="0057136F">
      <w:pPr>
        <w:widowControl w:val="0"/>
        <w:spacing w:before="120" w:after="120"/>
        <w:ind w:left="1418" w:hanging="709"/>
        <w:rPr>
          <w:rFonts w:ascii="Arial" w:hAnsi="Arial" w:cs="Arial"/>
          <w:i/>
          <w:sz w:val="20"/>
          <w:szCs w:val="20"/>
        </w:rPr>
      </w:pPr>
      <w:r w:rsidRPr="00770F36">
        <w:rPr>
          <w:rFonts w:ascii="Arial" w:hAnsi="Arial" w:cs="Arial"/>
          <w:i/>
          <w:sz w:val="20"/>
          <w:szCs w:val="20"/>
        </w:rPr>
        <w:t>Příloha č. 1: Technická specifikace plnění</w:t>
      </w:r>
      <w:r w:rsidR="00B7208B">
        <w:rPr>
          <w:rFonts w:ascii="Arial" w:hAnsi="Arial" w:cs="Arial"/>
          <w:i/>
          <w:sz w:val="20"/>
          <w:szCs w:val="20"/>
        </w:rPr>
        <w:t xml:space="preserve"> s položkovým rozpočtem</w:t>
      </w:r>
      <w:r w:rsidR="002A3527">
        <w:rPr>
          <w:rFonts w:ascii="Arial" w:hAnsi="Arial" w:cs="Arial"/>
          <w:i/>
          <w:sz w:val="20"/>
          <w:szCs w:val="20"/>
        </w:rPr>
        <w:t xml:space="preserve">, která tvořila Přílohu č. </w:t>
      </w:r>
      <w:r w:rsidR="004070B8">
        <w:rPr>
          <w:rFonts w:ascii="Arial" w:hAnsi="Arial" w:cs="Arial"/>
          <w:i/>
          <w:sz w:val="20"/>
          <w:szCs w:val="20"/>
        </w:rPr>
        <w:t>1</w:t>
      </w:r>
      <w:r w:rsidR="002A3527">
        <w:rPr>
          <w:rFonts w:ascii="Arial" w:hAnsi="Arial" w:cs="Arial"/>
          <w:i/>
          <w:sz w:val="20"/>
          <w:szCs w:val="20"/>
        </w:rPr>
        <w:t xml:space="preserve"> Zadávací dokumentace,</w:t>
      </w:r>
    </w:p>
    <w:p w14:paraId="7ABC68B4" w14:textId="7FBB61A8" w:rsidR="00075AAB" w:rsidRPr="002A3527" w:rsidRDefault="00075AAB" w:rsidP="0057136F">
      <w:pPr>
        <w:widowControl w:val="0"/>
        <w:spacing w:before="120" w:after="120"/>
        <w:ind w:left="1418" w:hanging="709"/>
        <w:rPr>
          <w:rFonts w:ascii="Arial" w:hAnsi="Arial" w:cs="Arial"/>
          <w:i/>
          <w:sz w:val="20"/>
          <w:szCs w:val="20"/>
        </w:rPr>
      </w:pPr>
      <w:r w:rsidRPr="00770F36">
        <w:rPr>
          <w:rFonts w:ascii="Arial" w:hAnsi="Arial" w:cs="Arial"/>
          <w:i/>
          <w:sz w:val="20"/>
          <w:szCs w:val="20"/>
        </w:rPr>
        <w:t xml:space="preserve">Příloha č. 2: Nabídka Prodávajícího předložená v rámci </w:t>
      </w:r>
      <w:r w:rsidR="00BE1B96">
        <w:rPr>
          <w:rFonts w:ascii="Arial" w:hAnsi="Arial" w:cs="Arial"/>
          <w:i/>
          <w:sz w:val="20"/>
          <w:szCs w:val="20"/>
        </w:rPr>
        <w:t>Zadávacího</w:t>
      </w:r>
      <w:r w:rsidRPr="00770F36">
        <w:rPr>
          <w:rFonts w:ascii="Arial" w:hAnsi="Arial" w:cs="Arial"/>
          <w:i/>
          <w:sz w:val="20"/>
          <w:szCs w:val="20"/>
        </w:rPr>
        <w:t xml:space="preserve"> řízení v části, která předmět plnění technicky popisuje</w:t>
      </w:r>
      <w:r w:rsidR="004B7415" w:rsidRPr="00770F36">
        <w:rPr>
          <w:rFonts w:ascii="Arial" w:hAnsi="Arial" w:cs="Arial"/>
          <w:i/>
          <w:sz w:val="20"/>
          <w:szCs w:val="20"/>
        </w:rPr>
        <w:t>.</w:t>
      </w:r>
    </w:p>
    <w:p w14:paraId="502D5892" w14:textId="77777777" w:rsidR="00E93C7C" w:rsidRPr="009C1239" w:rsidRDefault="00E93C7C" w:rsidP="0057136F">
      <w:pPr>
        <w:pStyle w:val="Nadpis2"/>
        <w:widowControl w:val="0"/>
        <w:spacing w:before="120" w:after="120"/>
        <w:ind w:left="709" w:hanging="709"/>
        <w:rPr>
          <w:rFonts w:ascii="Arial" w:hAnsi="Arial" w:cs="Arial"/>
          <w:sz w:val="20"/>
          <w:szCs w:val="20"/>
        </w:rPr>
      </w:pPr>
      <w:r w:rsidRPr="009C1239">
        <w:rPr>
          <w:rFonts w:ascii="Arial" w:hAnsi="Arial" w:cs="Arial"/>
          <w:sz w:val="20"/>
          <w:szCs w:val="20"/>
        </w:rPr>
        <w:t>Smluvní strany stvrzují Smlouvu podpisem na důkaz souhlasu s celým jejím obsahem.</w:t>
      </w:r>
    </w:p>
    <w:p w14:paraId="76ABC396" w14:textId="77777777" w:rsidR="00E93C7C" w:rsidRPr="009C1239" w:rsidRDefault="00E93C7C" w:rsidP="00FC6511">
      <w:pPr>
        <w:widowControl w:val="0"/>
        <w:rPr>
          <w:rFonts w:ascii="Arial" w:hAnsi="Arial" w:cs="Arial"/>
          <w:sz w:val="20"/>
          <w:szCs w:val="20"/>
        </w:rPr>
      </w:pPr>
    </w:p>
    <w:p w14:paraId="335BD273" w14:textId="77777777" w:rsidR="00F54E92" w:rsidRPr="009C1239" w:rsidRDefault="00F54E92" w:rsidP="00FC6511">
      <w:pPr>
        <w:widowControl w:val="0"/>
        <w:ind w:left="708"/>
        <w:rPr>
          <w:rFonts w:ascii="Arial" w:hAnsi="Arial" w:cs="Arial"/>
          <w:sz w:val="20"/>
          <w:szCs w:val="20"/>
        </w:rPr>
        <w:sectPr w:rsidR="00F54E92" w:rsidRPr="009C1239" w:rsidSect="00E3350A">
          <w:pgSz w:w="12240" w:h="15840"/>
          <w:pgMar w:top="1418" w:right="1418" w:bottom="1418" w:left="1418" w:header="709" w:footer="709" w:gutter="0"/>
          <w:cols w:space="708"/>
          <w:noEndnote/>
          <w:docGrid w:linePitch="299"/>
        </w:sectPr>
      </w:pPr>
    </w:p>
    <w:p w14:paraId="64A55BA5" w14:textId="058C696F" w:rsidR="00F54E92" w:rsidRPr="009C1239" w:rsidRDefault="00E93C7C" w:rsidP="00FC6511">
      <w:pPr>
        <w:widowControl w:val="0"/>
        <w:ind w:left="708"/>
        <w:rPr>
          <w:rFonts w:ascii="Arial" w:hAnsi="Arial" w:cs="Arial"/>
          <w:sz w:val="20"/>
          <w:szCs w:val="20"/>
        </w:rPr>
      </w:pPr>
      <w:r w:rsidRPr="009C1239">
        <w:rPr>
          <w:rFonts w:ascii="Arial" w:hAnsi="Arial" w:cs="Arial"/>
          <w:sz w:val="20"/>
          <w:szCs w:val="20"/>
        </w:rPr>
        <w:t>V</w:t>
      </w:r>
      <w:r w:rsidR="00B7208B">
        <w:rPr>
          <w:rFonts w:ascii="Arial" w:hAnsi="Arial" w:cs="Arial"/>
          <w:sz w:val="20"/>
          <w:szCs w:val="20"/>
        </w:rPr>
        <w:t xml:space="preserve"> Kolíně</w:t>
      </w:r>
      <w:r w:rsidR="00B97073" w:rsidRPr="009C1239">
        <w:rPr>
          <w:rFonts w:ascii="Arial" w:hAnsi="Arial" w:cs="Arial"/>
          <w:sz w:val="20"/>
          <w:szCs w:val="20"/>
        </w:rPr>
        <w:t xml:space="preserve"> </w:t>
      </w:r>
      <w:r w:rsidRPr="009C1239">
        <w:rPr>
          <w:rFonts w:ascii="Arial" w:hAnsi="Arial" w:cs="Arial"/>
          <w:sz w:val="20"/>
          <w:szCs w:val="20"/>
        </w:rPr>
        <w:t>dne ____________</w:t>
      </w:r>
    </w:p>
    <w:p w14:paraId="36B9A8ED" w14:textId="77777777" w:rsidR="00F54E92" w:rsidRPr="009C1239" w:rsidRDefault="00F54E92" w:rsidP="00FC6511">
      <w:pPr>
        <w:widowControl w:val="0"/>
        <w:ind w:left="708"/>
        <w:rPr>
          <w:rFonts w:ascii="Arial" w:hAnsi="Arial" w:cs="Arial"/>
          <w:sz w:val="20"/>
          <w:szCs w:val="20"/>
        </w:rPr>
      </w:pPr>
    </w:p>
    <w:p w14:paraId="08435A23" w14:textId="77777777" w:rsidR="00F54E92" w:rsidRPr="009C1239" w:rsidRDefault="00F54E92" w:rsidP="007B4E68">
      <w:pPr>
        <w:widowControl w:val="0"/>
        <w:ind w:left="0"/>
        <w:rPr>
          <w:rFonts w:ascii="Arial" w:hAnsi="Arial" w:cs="Arial"/>
          <w:sz w:val="20"/>
          <w:szCs w:val="20"/>
        </w:rPr>
      </w:pPr>
    </w:p>
    <w:p w14:paraId="1AE5A83D" w14:textId="77777777" w:rsidR="00F54E92" w:rsidRPr="009C1239" w:rsidRDefault="00F54E92" w:rsidP="00FC6511">
      <w:pPr>
        <w:widowControl w:val="0"/>
        <w:ind w:left="708"/>
        <w:rPr>
          <w:rFonts w:ascii="Arial" w:hAnsi="Arial" w:cs="Arial"/>
          <w:sz w:val="20"/>
          <w:szCs w:val="20"/>
        </w:rPr>
      </w:pPr>
      <w:r w:rsidRPr="009C1239">
        <w:rPr>
          <w:rFonts w:ascii="Arial" w:hAnsi="Arial" w:cs="Arial"/>
          <w:sz w:val="20"/>
          <w:szCs w:val="20"/>
        </w:rPr>
        <w:t>________________________________</w:t>
      </w:r>
    </w:p>
    <w:p w14:paraId="4B771F56" w14:textId="65FE003D" w:rsidR="00B97073" w:rsidRPr="00B97073" w:rsidRDefault="00B97073" w:rsidP="00B97073">
      <w:pPr>
        <w:widowControl w:val="0"/>
        <w:rPr>
          <w:rFonts w:ascii="Arial" w:hAnsi="Arial" w:cs="Arial"/>
          <w:bCs/>
          <w:iCs/>
          <w:sz w:val="20"/>
          <w:szCs w:val="20"/>
        </w:rPr>
      </w:pPr>
      <w:r w:rsidRPr="00B97073">
        <w:rPr>
          <w:rFonts w:ascii="Arial" w:hAnsi="Arial" w:cs="Arial"/>
          <w:bCs/>
          <w:iCs/>
          <w:sz w:val="20"/>
          <w:szCs w:val="20"/>
        </w:rPr>
        <w:t xml:space="preserve">Ing. </w:t>
      </w:r>
      <w:r w:rsidR="00F806A4">
        <w:rPr>
          <w:rFonts w:ascii="Arial" w:hAnsi="Arial" w:cs="Arial"/>
          <w:bCs/>
          <w:iCs/>
          <w:sz w:val="20"/>
          <w:szCs w:val="20"/>
        </w:rPr>
        <w:t>Miroslav Korčák</w:t>
      </w:r>
      <w:r w:rsidRPr="00B97073">
        <w:rPr>
          <w:rFonts w:ascii="Arial" w:hAnsi="Arial" w:cs="Arial"/>
          <w:bCs/>
          <w:iCs/>
          <w:sz w:val="20"/>
          <w:szCs w:val="20"/>
        </w:rPr>
        <w:t>, ředitel školy</w:t>
      </w:r>
    </w:p>
    <w:p w14:paraId="541FCD6E" w14:textId="77777777" w:rsidR="004070B8" w:rsidRDefault="004070B8" w:rsidP="00FC6511">
      <w:pPr>
        <w:widowControl w:val="0"/>
        <w:rPr>
          <w:rFonts w:ascii="Arial" w:hAnsi="Arial" w:cs="Arial"/>
          <w:bCs/>
          <w:iCs/>
          <w:sz w:val="20"/>
          <w:szCs w:val="20"/>
        </w:rPr>
      </w:pPr>
      <w:r>
        <w:rPr>
          <w:rFonts w:ascii="Arial" w:hAnsi="Arial" w:cs="Arial"/>
          <w:bCs/>
          <w:iCs/>
          <w:sz w:val="20"/>
          <w:szCs w:val="20"/>
        </w:rPr>
        <w:t>S</w:t>
      </w:r>
      <w:r w:rsidR="00B7208B" w:rsidRPr="00B7208B">
        <w:rPr>
          <w:rFonts w:ascii="Arial" w:hAnsi="Arial" w:cs="Arial"/>
          <w:bCs/>
          <w:iCs/>
          <w:sz w:val="20"/>
          <w:szCs w:val="20"/>
        </w:rPr>
        <w:t>třední odborná škola stavební a Střední odborné učiliště stavební, Kolín II, Pražská</w:t>
      </w:r>
      <w:r w:rsidR="00B7208B">
        <w:rPr>
          <w:rFonts w:ascii="Arial" w:hAnsi="Arial" w:cs="Arial"/>
          <w:bCs/>
          <w:iCs/>
          <w:sz w:val="20"/>
          <w:szCs w:val="20"/>
        </w:rPr>
        <w:t> </w:t>
      </w:r>
      <w:r w:rsidR="00B7208B" w:rsidRPr="00B7208B">
        <w:rPr>
          <w:rFonts w:ascii="Arial" w:hAnsi="Arial" w:cs="Arial"/>
          <w:bCs/>
          <w:iCs/>
          <w:sz w:val="20"/>
          <w:szCs w:val="20"/>
        </w:rPr>
        <w:t>112</w:t>
      </w:r>
    </w:p>
    <w:p w14:paraId="176BA396" w14:textId="12271CAC" w:rsidR="00E93C7C" w:rsidRPr="009C1239" w:rsidRDefault="00B97073" w:rsidP="004070B8">
      <w:pPr>
        <w:widowControl w:val="0"/>
        <w:ind w:left="0"/>
        <w:rPr>
          <w:rFonts w:ascii="Arial" w:hAnsi="Arial" w:cs="Arial"/>
          <w:sz w:val="20"/>
          <w:szCs w:val="20"/>
        </w:rPr>
      </w:pPr>
      <w:r>
        <w:rPr>
          <w:rFonts w:ascii="Arial" w:hAnsi="Arial" w:cs="Arial"/>
          <w:sz w:val="20"/>
          <w:szCs w:val="20"/>
        </w:rPr>
        <w:t>V </w:t>
      </w:r>
      <w:r w:rsidR="00F54E92" w:rsidRPr="009C1239">
        <w:rPr>
          <w:rFonts w:ascii="Arial" w:hAnsi="Arial" w:cs="Arial"/>
          <w:sz w:val="20"/>
          <w:szCs w:val="20"/>
        </w:rPr>
        <w:t>____________dne______</w:t>
      </w:r>
      <w:r w:rsidR="004070B8">
        <w:rPr>
          <w:rFonts w:ascii="Arial" w:hAnsi="Arial" w:cs="Arial"/>
          <w:sz w:val="20"/>
          <w:szCs w:val="20"/>
        </w:rPr>
        <w:t>_______</w:t>
      </w:r>
      <w:r w:rsidR="00F54E92" w:rsidRPr="009C1239">
        <w:rPr>
          <w:rFonts w:ascii="Arial" w:hAnsi="Arial" w:cs="Arial"/>
          <w:sz w:val="20"/>
          <w:szCs w:val="20"/>
        </w:rPr>
        <w:t>___</w:t>
      </w:r>
    </w:p>
    <w:p w14:paraId="176F5F80" w14:textId="77777777" w:rsidR="00E93C7C" w:rsidRPr="009C1239" w:rsidRDefault="00E93C7C" w:rsidP="00FC6511">
      <w:pPr>
        <w:widowControl w:val="0"/>
        <w:rPr>
          <w:rFonts w:ascii="Arial" w:hAnsi="Arial" w:cs="Arial"/>
          <w:sz w:val="20"/>
          <w:szCs w:val="20"/>
        </w:rPr>
      </w:pPr>
    </w:p>
    <w:p w14:paraId="26AF7935" w14:textId="77777777" w:rsidR="00E93C7C" w:rsidRPr="009C1239" w:rsidRDefault="00170617" w:rsidP="00FC6511">
      <w:pPr>
        <w:widowControl w:val="0"/>
        <w:ind w:left="0"/>
        <w:rPr>
          <w:rFonts w:ascii="Arial" w:hAnsi="Arial" w:cs="Arial"/>
          <w:sz w:val="20"/>
          <w:szCs w:val="20"/>
        </w:rPr>
      </w:pPr>
      <w:r w:rsidRPr="009C1239">
        <w:rPr>
          <w:rFonts w:ascii="Arial" w:hAnsi="Arial" w:cs="Arial"/>
          <w:sz w:val="20"/>
          <w:szCs w:val="20"/>
        </w:rPr>
        <w:tab/>
      </w:r>
    </w:p>
    <w:p w14:paraId="34C9B993" w14:textId="77777777" w:rsidR="00F54E92" w:rsidRPr="009C1239" w:rsidRDefault="00F54E92" w:rsidP="00FC6511">
      <w:pPr>
        <w:widowControl w:val="0"/>
        <w:rPr>
          <w:rFonts w:ascii="Arial" w:hAnsi="Arial" w:cs="Arial"/>
          <w:sz w:val="20"/>
          <w:szCs w:val="20"/>
        </w:rPr>
      </w:pPr>
    </w:p>
    <w:p w14:paraId="0B081B3C" w14:textId="77777777" w:rsidR="00F54E92" w:rsidRPr="009C1239" w:rsidRDefault="00F54E92" w:rsidP="00ED6FA1">
      <w:pPr>
        <w:widowControl w:val="0"/>
        <w:ind w:left="0"/>
        <w:rPr>
          <w:rFonts w:ascii="Arial" w:hAnsi="Arial" w:cs="Arial"/>
          <w:sz w:val="20"/>
          <w:szCs w:val="20"/>
        </w:rPr>
      </w:pPr>
      <w:r w:rsidRPr="009C1239">
        <w:rPr>
          <w:rFonts w:ascii="Arial" w:hAnsi="Arial" w:cs="Arial"/>
          <w:sz w:val="20"/>
          <w:szCs w:val="20"/>
        </w:rPr>
        <w:t>________________________________</w:t>
      </w:r>
    </w:p>
    <w:p w14:paraId="51097A6D" w14:textId="77777777" w:rsidR="00F54E92" w:rsidRPr="009C1239" w:rsidRDefault="00F54E92" w:rsidP="00FC6511">
      <w:pPr>
        <w:widowControl w:val="0"/>
        <w:rPr>
          <w:rFonts w:ascii="Arial" w:hAnsi="Arial" w:cs="Arial"/>
          <w:sz w:val="20"/>
          <w:szCs w:val="20"/>
        </w:rPr>
      </w:pPr>
      <w:r w:rsidRPr="009C1239">
        <w:rPr>
          <w:rFonts w:ascii="Arial" w:hAnsi="Arial" w:cs="Arial"/>
          <w:sz w:val="20"/>
          <w:szCs w:val="20"/>
          <w:highlight w:val="yellow"/>
        </w:rPr>
        <w:t>[DOPLNIT</w:t>
      </w:r>
      <w:r w:rsidRPr="009C1239">
        <w:rPr>
          <w:rFonts w:ascii="Arial" w:hAnsi="Arial" w:cs="Arial"/>
          <w:sz w:val="20"/>
          <w:szCs w:val="20"/>
        </w:rPr>
        <w:t>]</w:t>
      </w:r>
    </w:p>
    <w:p w14:paraId="73AA9930" w14:textId="77777777" w:rsidR="00F54E92" w:rsidRPr="009C1239" w:rsidRDefault="00F54E92" w:rsidP="00FC6511">
      <w:pPr>
        <w:widowControl w:val="0"/>
        <w:rPr>
          <w:rFonts w:ascii="Arial" w:hAnsi="Arial" w:cs="Arial"/>
          <w:sz w:val="20"/>
          <w:szCs w:val="20"/>
        </w:rPr>
      </w:pPr>
      <w:r w:rsidRPr="009C1239">
        <w:rPr>
          <w:rFonts w:ascii="Arial" w:hAnsi="Arial" w:cs="Arial"/>
          <w:sz w:val="20"/>
          <w:szCs w:val="20"/>
          <w:highlight w:val="yellow"/>
        </w:rPr>
        <w:t>[DOPLNIT</w:t>
      </w:r>
      <w:r w:rsidRPr="009C1239">
        <w:rPr>
          <w:rFonts w:ascii="Arial" w:hAnsi="Arial" w:cs="Arial"/>
          <w:sz w:val="20"/>
          <w:szCs w:val="20"/>
        </w:rPr>
        <w:t>]</w:t>
      </w:r>
    </w:p>
    <w:p w14:paraId="72C3AE5C" w14:textId="77777777" w:rsidR="00E93C7C" w:rsidRPr="009C1239" w:rsidRDefault="00E93C7C" w:rsidP="00FC6511">
      <w:pPr>
        <w:widowControl w:val="0"/>
        <w:rPr>
          <w:rFonts w:ascii="Arial" w:hAnsi="Arial" w:cs="Arial"/>
          <w:b/>
          <w:i/>
          <w:sz w:val="20"/>
          <w:szCs w:val="20"/>
        </w:rPr>
      </w:pPr>
    </w:p>
    <w:p w14:paraId="5804FD3A" w14:textId="77777777" w:rsidR="00F54E92" w:rsidRPr="009C1239" w:rsidRDefault="00F54E92" w:rsidP="00FC6511">
      <w:pPr>
        <w:widowControl w:val="0"/>
        <w:ind w:left="0"/>
        <w:rPr>
          <w:rFonts w:ascii="Arial" w:hAnsi="Arial" w:cs="Arial"/>
          <w:sz w:val="20"/>
          <w:szCs w:val="20"/>
        </w:rPr>
        <w:sectPr w:rsidR="00F54E92" w:rsidRPr="009C1239" w:rsidSect="00F54E92">
          <w:type w:val="continuous"/>
          <w:pgSz w:w="12240" w:h="15840"/>
          <w:pgMar w:top="1417" w:right="1417" w:bottom="1417" w:left="1417" w:header="708" w:footer="708" w:gutter="0"/>
          <w:cols w:num="2" w:space="708"/>
          <w:noEndnote/>
          <w:titlePg/>
          <w:docGrid w:linePitch="299"/>
        </w:sectPr>
      </w:pPr>
    </w:p>
    <w:p w14:paraId="52737302" w14:textId="6A7E452F" w:rsidR="00DD6067" w:rsidRDefault="00DD6067" w:rsidP="00FC6511">
      <w:pPr>
        <w:widowControl w:val="0"/>
        <w:ind w:left="0"/>
        <w:rPr>
          <w:rFonts w:ascii="Arial" w:hAnsi="Arial" w:cs="Arial"/>
          <w:sz w:val="20"/>
          <w:szCs w:val="20"/>
        </w:rPr>
      </w:pPr>
    </w:p>
    <w:p w14:paraId="09310534" w14:textId="11E1B423" w:rsidR="00671F5A" w:rsidRPr="009C1239" w:rsidRDefault="00671F5A" w:rsidP="00FC6511">
      <w:pPr>
        <w:widowControl w:val="0"/>
        <w:ind w:left="0"/>
        <w:rPr>
          <w:rFonts w:ascii="Arial" w:hAnsi="Arial" w:cs="Arial"/>
          <w:sz w:val="20"/>
          <w:szCs w:val="20"/>
        </w:rPr>
      </w:pPr>
      <w:r w:rsidRPr="00671F5A">
        <w:rPr>
          <w:rFonts w:ascii="Arial" w:hAnsi="Arial" w:cs="Arial"/>
          <w:sz w:val="20"/>
          <w:szCs w:val="20"/>
          <w:highlight w:val="yellow"/>
        </w:rPr>
        <w:t xml:space="preserve">Příloha č. 1 a 2: Bude doplněna při podpisu smlouvy v souladu s průběhem </w:t>
      </w:r>
      <w:r w:rsidR="00BE1B96">
        <w:rPr>
          <w:rFonts w:ascii="Arial" w:hAnsi="Arial" w:cs="Arial"/>
          <w:sz w:val="20"/>
          <w:szCs w:val="20"/>
          <w:highlight w:val="yellow"/>
        </w:rPr>
        <w:t>zadávacího</w:t>
      </w:r>
      <w:r w:rsidRPr="00671F5A">
        <w:rPr>
          <w:rFonts w:ascii="Arial" w:hAnsi="Arial" w:cs="Arial"/>
          <w:sz w:val="20"/>
          <w:szCs w:val="20"/>
          <w:highlight w:val="yellow"/>
        </w:rPr>
        <w:t xml:space="preserve"> řízení</w:t>
      </w:r>
    </w:p>
    <w:sectPr w:rsidR="00671F5A" w:rsidRPr="009C1239" w:rsidSect="00F54E92">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0B35" w14:textId="77777777" w:rsidR="00063187" w:rsidRDefault="00063187" w:rsidP="008E7D5A">
      <w:r>
        <w:separator/>
      </w:r>
    </w:p>
  </w:endnote>
  <w:endnote w:type="continuationSeparator" w:id="0">
    <w:p w14:paraId="55182990" w14:textId="77777777" w:rsidR="00063187" w:rsidRDefault="00063187"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2201" w14:textId="2F9E4ABC" w:rsidR="00130FD1" w:rsidRPr="00AF7282" w:rsidRDefault="00130FD1" w:rsidP="00AF7282">
    <w:pPr>
      <w:pStyle w:val="Zpat"/>
      <w:jc w:val="right"/>
      <w:rPr>
        <w:rFonts w:ascii="Arial" w:hAnsi="Arial" w:cs="Arial"/>
        <w:sz w:val="20"/>
      </w:rPr>
    </w:pPr>
    <w:r w:rsidRPr="00AF7282">
      <w:rPr>
        <w:rFonts w:ascii="Arial" w:hAnsi="Arial" w:cs="Arial"/>
        <w:sz w:val="20"/>
      </w:rPr>
      <w:t xml:space="preserve">Stránka </w:t>
    </w:r>
    <w:r w:rsidR="00391D98" w:rsidRPr="00AF7282">
      <w:rPr>
        <w:rFonts w:ascii="Arial" w:hAnsi="Arial" w:cs="Arial"/>
        <w:b/>
        <w:bCs/>
        <w:sz w:val="20"/>
      </w:rPr>
      <w:fldChar w:fldCharType="begin"/>
    </w:r>
    <w:r w:rsidRPr="00AF7282">
      <w:rPr>
        <w:rFonts w:ascii="Arial" w:hAnsi="Arial" w:cs="Arial"/>
        <w:b/>
        <w:bCs/>
        <w:sz w:val="20"/>
      </w:rPr>
      <w:instrText>PAGE  \* Arabic  \* MERGEFORMAT</w:instrText>
    </w:r>
    <w:r w:rsidR="00391D98" w:rsidRPr="00AF7282">
      <w:rPr>
        <w:rFonts w:ascii="Arial" w:hAnsi="Arial" w:cs="Arial"/>
        <w:b/>
        <w:bCs/>
        <w:sz w:val="20"/>
      </w:rPr>
      <w:fldChar w:fldCharType="separate"/>
    </w:r>
    <w:r w:rsidR="00D924EA">
      <w:rPr>
        <w:rFonts w:ascii="Arial" w:hAnsi="Arial" w:cs="Arial"/>
        <w:b/>
        <w:bCs/>
        <w:noProof/>
        <w:sz w:val="20"/>
      </w:rPr>
      <w:t>10</w:t>
    </w:r>
    <w:r w:rsidR="00391D98" w:rsidRPr="00AF7282">
      <w:rPr>
        <w:rFonts w:ascii="Arial" w:hAnsi="Arial" w:cs="Arial"/>
        <w:b/>
        <w:bCs/>
        <w:sz w:val="20"/>
      </w:rPr>
      <w:fldChar w:fldCharType="end"/>
    </w:r>
    <w:r w:rsidRPr="00AF7282">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D924EA">
      <w:rPr>
        <w:rFonts w:ascii="Arial" w:hAnsi="Arial" w:cs="Arial"/>
        <w:b/>
        <w:bCs/>
        <w:noProof/>
        <w:sz w:val="20"/>
      </w:rPr>
      <w:t>10</w:t>
    </w:r>
    <w:r w:rsidR="002A3527">
      <w:rPr>
        <w:rFonts w:ascii="Arial"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A2B1" w14:textId="2E999477" w:rsidR="00130FD1" w:rsidRPr="003D7CCF" w:rsidRDefault="00130FD1" w:rsidP="003D7CCF">
    <w:pPr>
      <w:pStyle w:val="Zpat"/>
      <w:jc w:val="right"/>
      <w:rPr>
        <w:rFonts w:ascii="Arial" w:hAnsi="Arial" w:cs="Arial"/>
        <w:sz w:val="20"/>
      </w:rPr>
    </w:pPr>
    <w:r w:rsidRPr="003D7CCF">
      <w:rPr>
        <w:rFonts w:ascii="Arial" w:hAnsi="Arial" w:cs="Arial"/>
        <w:sz w:val="20"/>
      </w:rPr>
      <w:t xml:space="preserve">Stránka </w:t>
    </w:r>
    <w:r w:rsidR="00391D98" w:rsidRPr="003D7CCF">
      <w:rPr>
        <w:rFonts w:ascii="Arial" w:hAnsi="Arial" w:cs="Arial"/>
        <w:b/>
        <w:bCs/>
        <w:sz w:val="20"/>
      </w:rPr>
      <w:fldChar w:fldCharType="begin"/>
    </w:r>
    <w:r w:rsidRPr="003D7CCF">
      <w:rPr>
        <w:rFonts w:ascii="Arial" w:hAnsi="Arial" w:cs="Arial"/>
        <w:b/>
        <w:bCs/>
        <w:sz w:val="20"/>
      </w:rPr>
      <w:instrText>PAGE  \* Arabic  \* MERGEFORMAT</w:instrText>
    </w:r>
    <w:r w:rsidR="00391D98" w:rsidRPr="003D7CCF">
      <w:rPr>
        <w:rFonts w:ascii="Arial" w:hAnsi="Arial" w:cs="Arial"/>
        <w:b/>
        <w:bCs/>
        <w:sz w:val="20"/>
      </w:rPr>
      <w:fldChar w:fldCharType="separate"/>
    </w:r>
    <w:r w:rsidR="00D924EA">
      <w:rPr>
        <w:rFonts w:ascii="Arial" w:hAnsi="Arial" w:cs="Arial"/>
        <w:b/>
        <w:bCs/>
        <w:noProof/>
        <w:sz w:val="20"/>
      </w:rPr>
      <w:t>1</w:t>
    </w:r>
    <w:r w:rsidR="00391D98" w:rsidRPr="003D7CCF">
      <w:rPr>
        <w:rFonts w:ascii="Arial" w:hAnsi="Arial" w:cs="Arial"/>
        <w:b/>
        <w:bCs/>
        <w:sz w:val="20"/>
      </w:rPr>
      <w:fldChar w:fldCharType="end"/>
    </w:r>
    <w:r w:rsidRPr="003D7CCF">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D924EA">
      <w:rPr>
        <w:rFonts w:ascii="Arial" w:hAnsi="Arial" w:cs="Arial"/>
        <w:b/>
        <w:bCs/>
        <w:noProof/>
        <w:sz w:val="20"/>
      </w:rPr>
      <w:t>10</w:t>
    </w:r>
    <w:r w:rsidR="002A3527">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5936" w14:textId="77777777" w:rsidR="00063187" w:rsidRDefault="00063187" w:rsidP="008E7D5A">
      <w:r>
        <w:separator/>
      </w:r>
    </w:p>
  </w:footnote>
  <w:footnote w:type="continuationSeparator" w:id="0">
    <w:p w14:paraId="407D594E" w14:textId="77777777" w:rsidR="00063187" w:rsidRDefault="00063187" w:rsidP="008E7D5A">
      <w:r>
        <w:continuationSeparator/>
      </w:r>
    </w:p>
  </w:footnote>
  <w:footnote w:id="1">
    <w:p w14:paraId="6ECC4229" w14:textId="77777777" w:rsidR="00810773" w:rsidRDefault="00810773" w:rsidP="00810773">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620A" w14:textId="710DF7AC" w:rsidR="00130FD1" w:rsidRDefault="00130FD1" w:rsidP="00AF7282">
    <w:pPr>
      <w:pStyle w:val="Zhlav"/>
      <w:spacing w:before="0" w:after="0"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E1C3" w14:textId="075BB5C1" w:rsidR="00130FD1" w:rsidRDefault="0053680B" w:rsidP="0053680B">
    <w:pPr>
      <w:pStyle w:val="Zhlav"/>
      <w:tabs>
        <w:tab w:val="clear" w:pos="9072"/>
        <w:tab w:val="left" w:pos="3315"/>
        <w:tab w:val="left" w:pos="6315"/>
      </w:tabs>
      <w:spacing w:before="120" w:after="120"/>
      <w:ind w:left="0"/>
    </w:pPr>
    <w:r>
      <w:rPr>
        <w:noProof/>
      </w:rPr>
      <w:drawing>
        <wp:inline distT="0" distB="0" distL="0" distR="0" wp14:anchorId="64585725" wp14:editId="63C7967B">
          <wp:extent cx="5971540" cy="718820"/>
          <wp:effectExtent l="0" t="0" r="0" b="5080"/>
          <wp:docPr id="5766075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07541" name="Obrázek 576607541"/>
                  <pic:cNvPicPr/>
                </pic:nvPicPr>
                <pic:blipFill>
                  <a:blip r:embed="rId1">
                    <a:extLst>
                      <a:ext uri="{28A0092B-C50C-407E-A947-70E740481C1C}">
                        <a14:useLocalDpi xmlns:a14="http://schemas.microsoft.com/office/drawing/2010/main" val="0"/>
                      </a:ext>
                    </a:extLst>
                  </a:blip>
                  <a:stretch>
                    <a:fillRect/>
                  </a:stretch>
                </pic:blipFill>
                <pic:spPr>
                  <a:xfrm>
                    <a:off x="0" y="0"/>
                    <a:ext cx="597154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44D3DF4"/>
    <w:multiLevelType w:val="hybridMultilevel"/>
    <w:tmpl w:val="8FEE13EA"/>
    <w:lvl w:ilvl="0" w:tplc="04050017">
      <w:start w:val="1"/>
      <w:numFmt w:val="lowerLetter"/>
      <w:lvlText w:val="%1)"/>
      <w:lvlJc w:val="left"/>
      <w:pPr>
        <w:ind w:left="1069" w:hanging="360"/>
      </w:pPr>
      <w:rPr>
        <w:rFonts w:hint="default"/>
        <w:sz w:val="22"/>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04BC5289"/>
    <w:multiLevelType w:val="multilevel"/>
    <w:tmpl w:val="F1143D54"/>
    <w:lvl w:ilvl="0">
      <w:start w:val="1"/>
      <w:numFmt w:val="decimal"/>
      <w:pStyle w:val="Podnadpis"/>
      <w:lvlText w:val="%1."/>
      <w:lvlJc w:val="left"/>
      <w:pPr>
        <w:ind w:left="30" w:hanging="390"/>
      </w:pPr>
    </w:lvl>
    <w:lvl w:ilvl="1">
      <w:start w:val="1"/>
      <w:numFmt w:val="decimal"/>
      <w:lvlText w:val="%1.%2."/>
      <w:lvlJc w:val="left"/>
      <w:pPr>
        <w:ind w:left="360" w:hanging="720"/>
      </w:pPr>
    </w:lvl>
    <w:lvl w:ilvl="2">
      <w:start w:val="1"/>
      <w:numFmt w:val="decimal"/>
      <w:lvlText w:val="%1.%2.%3."/>
      <w:lvlJc w:val="left"/>
      <w:pPr>
        <w:ind w:left="360" w:hanging="720"/>
      </w:pPr>
    </w:lvl>
    <w:lvl w:ilvl="3">
      <w:start w:val="1"/>
      <w:numFmt w:val="decimal"/>
      <w:lvlText w:val="%1.%2.%3.%4."/>
      <w:lvlJc w:val="left"/>
      <w:pPr>
        <w:ind w:left="720" w:hanging="1080"/>
      </w:pPr>
    </w:lvl>
    <w:lvl w:ilvl="4">
      <w:start w:val="1"/>
      <w:numFmt w:val="decimal"/>
      <w:lvlText w:val="%1.%2.%3.%4.%5."/>
      <w:lvlJc w:val="left"/>
      <w:pPr>
        <w:ind w:left="1080" w:hanging="1440"/>
      </w:pPr>
    </w:lvl>
    <w:lvl w:ilvl="5">
      <w:start w:val="1"/>
      <w:numFmt w:val="decimal"/>
      <w:lvlText w:val="%1.%2.%3.%4.%5.%6."/>
      <w:lvlJc w:val="left"/>
      <w:pPr>
        <w:ind w:left="1080" w:hanging="1440"/>
      </w:pPr>
    </w:lvl>
    <w:lvl w:ilvl="6">
      <w:start w:val="1"/>
      <w:numFmt w:val="decimal"/>
      <w:lvlText w:val="%1.%2.%3.%4.%5.%6.%7."/>
      <w:lvlJc w:val="left"/>
      <w:pPr>
        <w:ind w:left="1440" w:hanging="1800"/>
      </w:pPr>
    </w:lvl>
    <w:lvl w:ilvl="7">
      <w:start w:val="1"/>
      <w:numFmt w:val="decimal"/>
      <w:lvlText w:val="%1.%2.%3.%4.%5.%6.%7.%8."/>
      <w:lvlJc w:val="left"/>
      <w:pPr>
        <w:ind w:left="1800" w:hanging="2160"/>
      </w:pPr>
    </w:lvl>
    <w:lvl w:ilvl="8">
      <w:start w:val="1"/>
      <w:numFmt w:val="decimal"/>
      <w:lvlText w:val="%1.%2.%3.%4.%5.%6.%7.%8.%9."/>
      <w:lvlJc w:val="left"/>
      <w:pPr>
        <w:ind w:left="1800" w:hanging="2160"/>
      </w:pPr>
    </w:lvl>
  </w:abstractNum>
  <w:abstractNum w:abstractNumId="12" w15:restartNumberingAfterBreak="0">
    <w:nsid w:val="168C227F"/>
    <w:multiLevelType w:val="hybridMultilevel"/>
    <w:tmpl w:val="0CD46EB0"/>
    <w:lvl w:ilvl="0" w:tplc="7FE01620">
      <w:start w:val="3"/>
      <w:numFmt w:val="bullet"/>
      <w:lvlText w:val="-"/>
      <w:lvlJc w:val="left"/>
      <w:pPr>
        <w:ind w:left="1069" w:hanging="360"/>
      </w:pPr>
      <w:rPr>
        <w:rFonts w:ascii="Calibri" w:eastAsia="Calibri" w:hAnsi="Calibri" w:cs="Calibri" w:hint="default"/>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3C332AE"/>
    <w:multiLevelType w:val="multilevel"/>
    <w:tmpl w:val="3AFA12C6"/>
    <w:lvl w:ilvl="0">
      <w:start w:val="14"/>
      <w:numFmt w:val="decimal"/>
      <w:lvlText w:val="%1."/>
      <w:lvlJc w:val="left"/>
      <w:pPr>
        <w:tabs>
          <w:tab w:val="num" w:pos="720"/>
        </w:tabs>
        <w:ind w:left="720" w:hanging="360"/>
      </w:pPr>
    </w:lvl>
    <w:lvl w:ilvl="1">
      <w:start w:val="1"/>
      <w:numFmt w:val="decimal"/>
      <w:lvlText w:val="15.%2"/>
      <w:lvlJc w:val="left"/>
      <w:pPr>
        <w:tabs>
          <w:tab w:val="num" w:pos="1080"/>
        </w:tabs>
        <w:ind w:left="1080" w:hanging="360"/>
      </w:pPr>
      <w:rPr>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5897716F"/>
    <w:multiLevelType w:val="multilevel"/>
    <w:tmpl w:val="2DBA7E9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4488255">
    <w:abstractNumId w:val="15"/>
  </w:num>
  <w:num w:numId="2" w16cid:durableId="1251039791">
    <w:abstractNumId w:val="13"/>
  </w:num>
  <w:num w:numId="3" w16cid:durableId="934746174">
    <w:abstractNumId w:val="16"/>
  </w:num>
  <w:num w:numId="4" w16cid:durableId="1271007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6486186">
    <w:abstractNumId w:val="0"/>
  </w:num>
  <w:num w:numId="6" w16cid:durableId="715474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821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4713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5826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6166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8494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2175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4118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29212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908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7385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8118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6088193">
    <w:abstractNumId w:val="17"/>
  </w:num>
  <w:num w:numId="19" w16cid:durableId="468322723">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4837839">
    <w:abstractNumId w:val="15"/>
  </w:num>
  <w:num w:numId="21" w16cid:durableId="500707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193474">
    <w:abstractNumId w:val="15"/>
  </w:num>
  <w:num w:numId="23" w16cid:durableId="1987778939">
    <w:abstractNumId w:val="12"/>
  </w:num>
  <w:num w:numId="24" w16cid:durableId="355653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117F"/>
    <w:rsid w:val="00002541"/>
    <w:rsid w:val="00010120"/>
    <w:rsid w:val="000139DC"/>
    <w:rsid w:val="0002100E"/>
    <w:rsid w:val="000210BA"/>
    <w:rsid w:val="0002134F"/>
    <w:rsid w:val="000226E5"/>
    <w:rsid w:val="00022EB4"/>
    <w:rsid w:val="000273D5"/>
    <w:rsid w:val="000327BA"/>
    <w:rsid w:val="00033715"/>
    <w:rsid w:val="00035C59"/>
    <w:rsid w:val="00037C39"/>
    <w:rsid w:val="000421EB"/>
    <w:rsid w:val="00043058"/>
    <w:rsid w:val="00044774"/>
    <w:rsid w:val="00045D14"/>
    <w:rsid w:val="0004730D"/>
    <w:rsid w:val="000505C6"/>
    <w:rsid w:val="00053CF6"/>
    <w:rsid w:val="00061ADA"/>
    <w:rsid w:val="00062976"/>
    <w:rsid w:val="00063187"/>
    <w:rsid w:val="00067977"/>
    <w:rsid w:val="00071EC8"/>
    <w:rsid w:val="0007415C"/>
    <w:rsid w:val="00075394"/>
    <w:rsid w:val="00075AAB"/>
    <w:rsid w:val="00081BCF"/>
    <w:rsid w:val="000831BE"/>
    <w:rsid w:val="00087FAD"/>
    <w:rsid w:val="000911DE"/>
    <w:rsid w:val="000923EC"/>
    <w:rsid w:val="000934EC"/>
    <w:rsid w:val="000A53AB"/>
    <w:rsid w:val="000A7D23"/>
    <w:rsid w:val="000B03FE"/>
    <w:rsid w:val="000B15BD"/>
    <w:rsid w:val="000B2F9B"/>
    <w:rsid w:val="000B312D"/>
    <w:rsid w:val="000B7EDA"/>
    <w:rsid w:val="000C5515"/>
    <w:rsid w:val="000C68E6"/>
    <w:rsid w:val="000C7027"/>
    <w:rsid w:val="000D4944"/>
    <w:rsid w:val="000D5CD3"/>
    <w:rsid w:val="000E71AC"/>
    <w:rsid w:val="00101259"/>
    <w:rsid w:val="001038F6"/>
    <w:rsid w:val="00103C35"/>
    <w:rsid w:val="0010415A"/>
    <w:rsid w:val="0011407D"/>
    <w:rsid w:val="0011435D"/>
    <w:rsid w:val="00114D1B"/>
    <w:rsid w:val="00121DDD"/>
    <w:rsid w:val="00122602"/>
    <w:rsid w:val="0012306B"/>
    <w:rsid w:val="00127C1C"/>
    <w:rsid w:val="00127CF8"/>
    <w:rsid w:val="00130FD1"/>
    <w:rsid w:val="001351A1"/>
    <w:rsid w:val="001356A4"/>
    <w:rsid w:val="00135717"/>
    <w:rsid w:val="00137A3B"/>
    <w:rsid w:val="001401A8"/>
    <w:rsid w:val="00141DE5"/>
    <w:rsid w:val="001437E8"/>
    <w:rsid w:val="00146A0F"/>
    <w:rsid w:val="0015393E"/>
    <w:rsid w:val="00153B79"/>
    <w:rsid w:val="00154ADC"/>
    <w:rsid w:val="00156623"/>
    <w:rsid w:val="00156FAE"/>
    <w:rsid w:val="00170617"/>
    <w:rsid w:val="00184297"/>
    <w:rsid w:val="0018533B"/>
    <w:rsid w:val="001853C6"/>
    <w:rsid w:val="001929CC"/>
    <w:rsid w:val="00193B06"/>
    <w:rsid w:val="00194325"/>
    <w:rsid w:val="001958C4"/>
    <w:rsid w:val="001A0337"/>
    <w:rsid w:val="001A03B6"/>
    <w:rsid w:val="001A0788"/>
    <w:rsid w:val="001A4F7F"/>
    <w:rsid w:val="001A6292"/>
    <w:rsid w:val="001B1A61"/>
    <w:rsid w:val="001B2DA6"/>
    <w:rsid w:val="001B49C2"/>
    <w:rsid w:val="001B70AF"/>
    <w:rsid w:val="001C138A"/>
    <w:rsid w:val="001C2FA1"/>
    <w:rsid w:val="001C6C83"/>
    <w:rsid w:val="001D3EAA"/>
    <w:rsid w:val="001D7F4F"/>
    <w:rsid w:val="001E374E"/>
    <w:rsid w:val="001E480A"/>
    <w:rsid w:val="001E51A6"/>
    <w:rsid w:val="001E6918"/>
    <w:rsid w:val="001F1BD9"/>
    <w:rsid w:val="001F25B4"/>
    <w:rsid w:val="001F30B5"/>
    <w:rsid w:val="001F5A37"/>
    <w:rsid w:val="001F73DB"/>
    <w:rsid w:val="001F7740"/>
    <w:rsid w:val="001F79A3"/>
    <w:rsid w:val="00202334"/>
    <w:rsid w:val="00202547"/>
    <w:rsid w:val="0020570A"/>
    <w:rsid w:val="00206BE3"/>
    <w:rsid w:val="00207198"/>
    <w:rsid w:val="00212B86"/>
    <w:rsid w:val="002142FC"/>
    <w:rsid w:val="00214589"/>
    <w:rsid w:val="002151A6"/>
    <w:rsid w:val="002178BF"/>
    <w:rsid w:val="002203EF"/>
    <w:rsid w:val="00220651"/>
    <w:rsid w:val="0022135E"/>
    <w:rsid w:val="002218C4"/>
    <w:rsid w:val="00221F8D"/>
    <w:rsid w:val="00225CBA"/>
    <w:rsid w:val="002350E9"/>
    <w:rsid w:val="0023574F"/>
    <w:rsid w:val="00235AD8"/>
    <w:rsid w:val="0023701A"/>
    <w:rsid w:val="00237FD7"/>
    <w:rsid w:val="00244C2E"/>
    <w:rsid w:val="00245E85"/>
    <w:rsid w:val="00246D1A"/>
    <w:rsid w:val="0025135C"/>
    <w:rsid w:val="00251FCA"/>
    <w:rsid w:val="00253947"/>
    <w:rsid w:val="00254442"/>
    <w:rsid w:val="00254D5F"/>
    <w:rsid w:val="00257A56"/>
    <w:rsid w:val="00260159"/>
    <w:rsid w:val="00260315"/>
    <w:rsid w:val="002635B5"/>
    <w:rsid w:val="00264086"/>
    <w:rsid w:val="0027230F"/>
    <w:rsid w:val="00272BCF"/>
    <w:rsid w:val="002819B6"/>
    <w:rsid w:val="00281C5D"/>
    <w:rsid w:val="00283990"/>
    <w:rsid w:val="002850EA"/>
    <w:rsid w:val="00285379"/>
    <w:rsid w:val="00285EDF"/>
    <w:rsid w:val="00286546"/>
    <w:rsid w:val="002869B1"/>
    <w:rsid w:val="00290BB7"/>
    <w:rsid w:val="00292A2B"/>
    <w:rsid w:val="00296480"/>
    <w:rsid w:val="00296A7E"/>
    <w:rsid w:val="002A0311"/>
    <w:rsid w:val="002A3527"/>
    <w:rsid w:val="002A5F65"/>
    <w:rsid w:val="002A6C93"/>
    <w:rsid w:val="002B6089"/>
    <w:rsid w:val="002B763C"/>
    <w:rsid w:val="002C0610"/>
    <w:rsid w:val="002C08ED"/>
    <w:rsid w:val="002C12A0"/>
    <w:rsid w:val="002C1486"/>
    <w:rsid w:val="002C7D03"/>
    <w:rsid w:val="002D40F2"/>
    <w:rsid w:val="002D55F4"/>
    <w:rsid w:val="002E2321"/>
    <w:rsid w:val="002E5239"/>
    <w:rsid w:val="002E68E6"/>
    <w:rsid w:val="002F4AB9"/>
    <w:rsid w:val="002F6D81"/>
    <w:rsid w:val="00303DF2"/>
    <w:rsid w:val="00303E40"/>
    <w:rsid w:val="00304D77"/>
    <w:rsid w:val="003102C3"/>
    <w:rsid w:val="0031259D"/>
    <w:rsid w:val="00322D5A"/>
    <w:rsid w:val="00325CBB"/>
    <w:rsid w:val="0033007D"/>
    <w:rsid w:val="00331126"/>
    <w:rsid w:val="00334B27"/>
    <w:rsid w:val="00336294"/>
    <w:rsid w:val="0033649F"/>
    <w:rsid w:val="003373BC"/>
    <w:rsid w:val="00342D91"/>
    <w:rsid w:val="00347791"/>
    <w:rsid w:val="00350698"/>
    <w:rsid w:val="0035329C"/>
    <w:rsid w:val="00355A91"/>
    <w:rsid w:val="0035728B"/>
    <w:rsid w:val="00363B02"/>
    <w:rsid w:val="00364D4D"/>
    <w:rsid w:val="00365310"/>
    <w:rsid w:val="00374C7D"/>
    <w:rsid w:val="00377311"/>
    <w:rsid w:val="00384DF3"/>
    <w:rsid w:val="00391D98"/>
    <w:rsid w:val="0039294D"/>
    <w:rsid w:val="00394A2C"/>
    <w:rsid w:val="003A3378"/>
    <w:rsid w:val="003A73A1"/>
    <w:rsid w:val="003B164B"/>
    <w:rsid w:val="003B611D"/>
    <w:rsid w:val="003B7C28"/>
    <w:rsid w:val="003C1911"/>
    <w:rsid w:val="003C248E"/>
    <w:rsid w:val="003C53FB"/>
    <w:rsid w:val="003C6B75"/>
    <w:rsid w:val="003D5691"/>
    <w:rsid w:val="003D6762"/>
    <w:rsid w:val="003D67FF"/>
    <w:rsid w:val="003D7CCF"/>
    <w:rsid w:val="003E4B96"/>
    <w:rsid w:val="003F4808"/>
    <w:rsid w:val="003F4CD6"/>
    <w:rsid w:val="003F7AEB"/>
    <w:rsid w:val="003F7BCD"/>
    <w:rsid w:val="0040254B"/>
    <w:rsid w:val="004029CC"/>
    <w:rsid w:val="004070B8"/>
    <w:rsid w:val="00413E6C"/>
    <w:rsid w:val="00415604"/>
    <w:rsid w:val="00416219"/>
    <w:rsid w:val="004166E9"/>
    <w:rsid w:val="004264A6"/>
    <w:rsid w:val="00434806"/>
    <w:rsid w:val="00436083"/>
    <w:rsid w:val="00437677"/>
    <w:rsid w:val="0043767D"/>
    <w:rsid w:val="00440F17"/>
    <w:rsid w:val="00443433"/>
    <w:rsid w:val="00445356"/>
    <w:rsid w:val="0044570B"/>
    <w:rsid w:val="00446547"/>
    <w:rsid w:val="00450A2E"/>
    <w:rsid w:val="00450AF2"/>
    <w:rsid w:val="004515FC"/>
    <w:rsid w:val="0045376B"/>
    <w:rsid w:val="004548D5"/>
    <w:rsid w:val="00454C1F"/>
    <w:rsid w:val="00456BA4"/>
    <w:rsid w:val="00460E15"/>
    <w:rsid w:val="00463D8D"/>
    <w:rsid w:val="0046567E"/>
    <w:rsid w:val="00471F57"/>
    <w:rsid w:val="0047383B"/>
    <w:rsid w:val="004739B7"/>
    <w:rsid w:val="00475296"/>
    <w:rsid w:val="00480DE0"/>
    <w:rsid w:val="004826AC"/>
    <w:rsid w:val="004831F4"/>
    <w:rsid w:val="004876AF"/>
    <w:rsid w:val="00487C99"/>
    <w:rsid w:val="00490940"/>
    <w:rsid w:val="00492F1D"/>
    <w:rsid w:val="004A20E1"/>
    <w:rsid w:val="004A3A5D"/>
    <w:rsid w:val="004A5687"/>
    <w:rsid w:val="004A61AB"/>
    <w:rsid w:val="004A6AF8"/>
    <w:rsid w:val="004B12A7"/>
    <w:rsid w:val="004B14F8"/>
    <w:rsid w:val="004B370A"/>
    <w:rsid w:val="004B410A"/>
    <w:rsid w:val="004B6482"/>
    <w:rsid w:val="004B7415"/>
    <w:rsid w:val="004B7446"/>
    <w:rsid w:val="004C50B9"/>
    <w:rsid w:val="004C51E1"/>
    <w:rsid w:val="004C5AF4"/>
    <w:rsid w:val="004C7317"/>
    <w:rsid w:val="004D6E8E"/>
    <w:rsid w:val="004E0A82"/>
    <w:rsid w:val="004E1B12"/>
    <w:rsid w:val="004E29FF"/>
    <w:rsid w:val="004E3344"/>
    <w:rsid w:val="004F1A46"/>
    <w:rsid w:val="004F1C5D"/>
    <w:rsid w:val="004F61B7"/>
    <w:rsid w:val="00500F7A"/>
    <w:rsid w:val="0050774F"/>
    <w:rsid w:val="00507774"/>
    <w:rsid w:val="00510953"/>
    <w:rsid w:val="00510C3D"/>
    <w:rsid w:val="0051120C"/>
    <w:rsid w:val="005119B8"/>
    <w:rsid w:val="00513B19"/>
    <w:rsid w:val="00517A1B"/>
    <w:rsid w:val="005209CF"/>
    <w:rsid w:val="00522A04"/>
    <w:rsid w:val="00522B25"/>
    <w:rsid w:val="00523C47"/>
    <w:rsid w:val="00534CF0"/>
    <w:rsid w:val="00534D3F"/>
    <w:rsid w:val="00534D47"/>
    <w:rsid w:val="0053680B"/>
    <w:rsid w:val="005376C8"/>
    <w:rsid w:val="005436D2"/>
    <w:rsid w:val="00545491"/>
    <w:rsid w:val="0054632D"/>
    <w:rsid w:val="00546D87"/>
    <w:rsid w:val="00550343"/>
    <w:rsid w:val="00550B4A"/>
    <w:rsid w:val="005560C4"/>
    <w:rsid w:val="0055663A"/>
    <w:rsid w:val="005573B9"/>
    <w:rsid w:val="0055790D"/>
    <w:rsid w:val="005604B1"/>
    <w:rsid w:val="00561689"/>
    <w:rsid w:val="00561DB9"/>
    <w:rsid w:val="005624AA"/>
    <w:rsid w:val="00562C90"/>
    <w:rsid w:val="00564838"/>
    <w:rsid w:val="005655FE"/>
    <w:rsid w:val="00565F27"/>
    <w:rsid w:val="0056700B"/>
    <w:rsid w:val="0057136F"/>
    <w:rsid w:val="00574B63"/>
    <w:rsid w:val="00575583"/>
    <w:rsid w:val="0057633B"/>
    <w:rsid w:val="005817F0"/>
    <w:rsid w:val="00582528"/>
    <w:rsid w:val="00587489"/>
    <w:rsid w:val="00587747"/>
    <w:rsid w:val="005879E1"/>
    <w:rsid w:val="00590D36"/>
    <w:rsid w:val="00593878"/>
    <w:rsid w:val="00596DF5"/>
    <w:rsid w:val="005A0E0C"/>
    <w:rsid w:val="005A2293"/>
    <w:rsid w:val="005A50BC"/>
    <w:rsid w:val="005A7EA9"/>
    <w:rsid w:val="005B0755"/>
    <w:rsid w:val="005B0AB5"/>
    <w:rsid w:val="005B144C"/>
    <w:rsid w:val="005B4316"/>
    <w:rsid w:val="005B4773"/>
    <w:rsid w:val="005C169D"/>
    <w:rsid w:val="005C5C4C"/>
    <w:rsid w:val="005D04E2"/>
    <w:rsid w:val="005D0CF5"/>
    <w:rsid w:val="005D5E47"/>
    <w:rsid w:val="005D6AFB"/>
    <w:rsid w:val="005E61EB"/>
    <w:rsid w:val="005F565E"/>
    <w:rsid w:val="005F5932"/>
    <w:rsid w:val="005F62F0"/>
    <w:rsid w:val="005F7134"/>
    <w:rsid w:val="005F7D0A"/>
    <w:rsid w:val="006000C5"/>
    <w:rsid w:val="00603E06"/>
    <w:rsid w:val="00605FF3"/>
    <w:rsid w:val="00606D11"/>
    <w:rsid w:val="00610F16"/>
    <w:rsid w:val="00617CD0"/>
    <w:rsid w:val="0062030D"/>
    <w:rsid w:val="00621376"/>
    <w:rsid w:val="006224CB"/>
    <w:rsid w:val="00626B84"/>
    <w:rsid w:val="0062756D"/>
    <w:rsid w:val="006278C2"/>
    <w:rsid w:val="006317A8"/>
    <w:rsid w:val="0063250A"/>
    <w:rsid w:val="00633625"/>
    <w:rsid w:val="00633BA0"/>
    <w:rsid w:val="00635871"/>
    <w:rsid w:val="00640F8F"/>
    <w:rsid w:val="00641EB8"/>
    <w:rsid w:val="006421B2"/>
    <w:rsid w:val="00643A57"/>
    <w:rsid w:val="00644F0A"/>
    <w:rsid w:val="00647868"/>
    <w:rsid w:val="006503CF"/>
    <w:rsid w:val="006511A9"/>
    <w:rsid w:val="006536CE"/>
    <w:rsid w:val="00655861"/>
    <w:rsid w:val="006558E6"/>
    <w:rsid w:val="00655C70"/>
    <w:rsid w:val="00661DDC"/>
    <w:rsid w:val="00663245"/>
    <w:rsid w:val="0066424B"/>
    <w:rsid w:val="00666DEE"/>
    <w:rsid w:val="0066757C"/>
    <w:rsid w:val="0066759D"/>
    <w:rsid w:val="00667DCC"/>
    <w:rsid w:val="006702BE"/>
    <w:rsid w:val="00671E34"/>
    <w:rsid w:val="00671F5A"/>
    <w:rsid w:val="006733DF"/>
    <w:rsid w:val="00674298"/>
    <w:rsid w:val="00674AD9"/>
    <w:rsid w:val="00675F8C"/>
    <w:rsid w:val="00676FA5"/>
    <w:rsid w:val="00682161"/>
    <w:rsid w:val="006848EE"/>
    <w:rsid w:val="00686E4B"/>
    <w:rsid w:val="0068791B"/>
    <w:rsid w:val="00692DFE"/>
    <w:rsid w:val="006931DE"/>
    <w:rsid w:val="006961F7"/>
    <w:rsid w:val="00696A0E"/>
    <w:rsid w:val="0069719B"/>
    <w:rsid w:val="006A2910"/>
    <w:rsid w:val="006A2F30"/>
    <w:rsid w:val="006A31E5"/>
    <w:rsid w:val="006A4202"/>
    <w:rsid w:val="006B3848"/>
    <w:rsid w:val="006C370F"/>
    <w:rsid w:val="006D01F8"/>
    <w:rsid w:val="006D09DD"/>
    <w:rsid w:val="006D5886"/>
    <w:rsid w:val="006D734B"/>
    <w:rsid w:val="006D78C8"/>
    <w:rsid w:val="006E017C"/>
    <w:rsid w:val="006E07CF"/>
    <w:rsid w:val="006E2CDB"/>
    <w:rsid w:val="006E32DB"/>
    <w:rsid w:val="006E5245"/>
    <w:rsid w:val="006F0A14"/>
    <w:rsid w:val="006F39B2"/>
    <w:rsid w:val="006F4FA4"/>
    <w:rsid w:val="0070278C"/>
    <w:rsid w:val="00704905"/>
    <w:rsid w:val="0071079D"/>
    <w:rsid w:val="00710FED"/>
    <w:rsid w:val="007112CE"/>
    <w:rsid w:val="00712065"/>
    <w:rsid w:val="007124AA"/>
    <w:rsid w:val="00713643"/>
    <w:rsid w:val="007142F6"/>
    <w:rsid w:val="00714F35"/>
    <w:rsid w:val="007169B6"/>
    <w:rsid w:val="00721A9A"/>
    <w:rsid w:val="007220B2"/>
    <w:rsid w:val="00723C7C"/>
    <w:rsid w:val="007343D4"/>
    <w:rsid w:val="0073636D"/>
    <w:rsid w:val="00736D76"/>
    <w:rsid w:val="007426B4"/>
    <w:rsid w:val="007431C2"/>
    <w:rsid w:val="00743D5B"/>
    <w:rsid w:val="00744C2A"/>
    <w:rsid w:val="00754AC1"/>
    <w:rsid w:val="00755075"/>
    <w:rsid w:val="00756DFD"/>
    <w:rsid w:val="0076628E"/>
    <w:rsid w:val="00770F36"/>
    <w:rsid w:val="00773DD2"/>
    <w:rsid w:val="00774BEA"/>
    <w:rsid w:val="00774C2F"/>
    <w:rsid w:val="007753DB"/>
    <w:rsid w:val="00775897"/>
    <w:rsid w:val="00775E69"/>
    <w:rsid w:val="00776C0D"/>
    <w:rsid w:val="0077723A"/>
    <w:rsid w:val="00780A41"/>
    <w:rsid w:val="00781D67"/>
    <w:rsid w:val="00786037"/>
    <w:rsid w:val="00790DCC"/>
    <w:rsid w:val="00794C7F"/>
    <w:rsid w:val="007959FC"/>
    <w:rsid w:val="007972C5"/>
    <w:rsid w:val="007A1ED2"/>
    <w:rsid w:val="007A6FD8"/>
    <w:rsid w:val="007B06F9"/>
    <w:rsid w:val="007B086C"/>
    <w:rsid w:val="007B4E68"/>
    <w:rsid w:val="007B5E79"/>
    <w:rsid w:val="007C2EFC"/>
    <w:rsid w:val="007C350D"/>
    <w:rsid w:val="007C544A"/>
    <w:rsid w:val="007C5B68"/>
    <w:rsid w:val="007C64E2"/>
    <w:rsid w:val="007D1AD6"/>
    <w:rsid w:val="007D5133"/>
    <w:rsid w:val="007D7D23"/>
    <w:rsid w:val="007E3507"/>
    <w:rsid w:val="007E3562"/>
    <w:rsid w:val="007E4F6D"/>
    <w:rsid w:val="007E7A68"/>
    <w:rsid w:val="007E7FC6"/>
    <w:rsid w:val="007F07EC"/>
    <w:rsid w:val="007F18CC"/>
    <w:rsid w:val="007F270F"/>
    <w:rsid w:val="007F5F11"/>
    <w:rsid w:val="008004D1"/>
    <w:rsid w:val="00800755"/>
    <w:rsid w:val="00802E57"/>
    <w:rsid w:val="00810773"/>
    <w:rsid w:val="008172A4"/>
    <w:rsid w:val="008177B7"/>
    <w:rsid w:val="00821921"/>
    <w:rsid w:val="00821B3D"/>
    <w:rsid w:val="0082684E"/>
    <w:rsid w:val="00826A3B"/>
    <w:rsid w:val="00827012"/>
    <w:rsid w:val="008304D1"/>
    <w:rsid w:val="00833C27"/>
    <w:rsid w:val="00834363"/>
    <w:rsid w:val="0083450C"/>
    <w:rsid w:val="00840ABC"/>
    <w:rsid w:val="0084143D"/>
    <w:rsid w:val="00847CE4"/>
    <w:rsid w:val="00847D0D"/>
    <w:rsid w:val="008502A4"/>
    <w:rsid w:val="008505CA"/>
    <w:rsid w:val="00851C06"/>
    <w:rsid w:val="00853474"/>
    <w:rsid w:val="008560B4"/>
    <w:rsid w:val="008575B5"/>
    <w:rsid w:val="00860F5A"/>
    <w:rsid w:val="00861280"/>
    <w:rsid w:val="00861CDC"/>
    <w:rsid w:val="00862602"/>
    <w:rsid w:val="008630BE"/>
    <w:rsid w:val="008656B0"/>
    <w:rsid w:val="008712A4"/>
    <w:rsid w:val="0087688C"/>
    <w:rsid w:val="00877204"/>
    <w:rsid w:val="00880952"/>
    <w:rsid w:val="00884E4F"/>
    <w:rsid w:val="008878FD"/>
    <w:rsid w:val="00892F2A"/>
    <w:rsid w:val="008948F8"/>
    <w:rsid w:val="00896287"/>
    <w:rsid w:val="0089718F"/>
    <w:rsid w:val="008A12CA"/>
    <w:rsid w:val="008A5EA9"/>
    <w:rsid w:val="008A61A9"/>
    <w:rsid w:val="008A6EC1"/>
    <w:rsid w:val="008A79B7"/>
    <w:rsid w:val="008B305C"/>
    <w:rsid w:val="008B351F"/>
    <w:rsid w:val="008B3530"/>
    <w:rsid w:val="008B3756"/>
    <w:rsid w:val="008B5E93"/>
    <w:rsid w:val="008C0445"/>
    <w:rsid w:val="008C6473"/>
    <w:rsid w:val="008C6E15"/>
    <w:rsid w:val="008D1053"/>
    <w:rsid w:val="008D19AF"/>
    <w:rsid w:val="008E145C"/>
    <w:rsid w:val="008E7D5A"/>
    <w:rsid w:val="008F4B50"/>
    <w:rsid w:val="008F64D0"/>
    <w:rsid w:val="00902278"/>
    <w:rsid w:val="00902329"/>
    <w:rsid w:val="009041C4"/>
    <w:rsid w:val="00905224"/>
    <w:rsid w:val="0091094A"/>
    <w:rsid w:val="0091217F"/>
    <w:rsid w:val="00913D07"/>
    <w:rsid w:val="00913E18"/>
    <w:rsid w:val="00921CC6"/>
    <w:rsid w:val="00927EE6"/>
    <w:rsid w:val="009301E9"/>
    <w:rsid w:val="00930756"/>
    <w:rsid w:val="00930823"/>
    <w:rsid w:val="00930C5B"/>
    <w:rsid w:val="0093116F"/>
    <w:rsid w:val="00931EEB"/>
    <w:rsid w:val="00936425"/>
    <w:rsid w:val="00936873"/>
    <w:rsid w:val="00941A46"/>
    <w:rsid w:val="009424D4"/>
    <w:rsid w:val="00944346"/>
    <w:rsid w:val="00945689"/>
    <w:rsid w:val="009468AC"/>
    <w:rsid w:val="00946AF4"/>
    <w:rsid w:val="0095012F"/>
    <w:rsid w:val="0095330E"/>
    <w:rsid w:val="00953644"/>
    <w:rsid w:val="00956C4F"/>
    <w:rsid w:val="00961D00"/>
    <w:rsid w:val="0096237E"/>
    <w:rsid w:val="0096423D"/>
    <w:rsid w:val="00965A5D"/>
    <w:rsid w:val="00966D57"/>
    <w:rsid w:val="009745EA"/>
    <w:rsid w:val="00974BDA"/>
    <w:rsid w:val="0098082D"/>
    <w:rsid w:val="00982CDD"/>
    <w:rsid w:val="00983D23"/>
    <w:rsid w:val="00985218"/>
    <w:rsid w:val="009869D9"/>
    <w:rsid w:val="009874A9"/>
    <w:rsid w:val="00991148"/>
    <w:rsid w:val="009917EE"/>
    <w:rsid w:val="00991A6C"/>
    <w:rsid w:val="0099214D"/>
    <w:rsid w:val="0099486E"/>
    <w:rsid w:val="009950C3"/>
    <w:rsid w:val="009A01AC"/>
    <w:rsid w:val="009A26B6"/>
    <w:rsid w:val="009A3CA0"/>
    <w:rsid w:val="009A5990"/>
    <w:rsid w:val="009A728B"/>
    <w:rsid w:val="009A7BF4"/>
    <w:rsid w:val="009A7F8D"/>
    <w:rsid w:val="009B08C4"/>
    <w:rsid w:val="009B16CA"/>
    <w:rsid w:val="009B4D71"/>
    <w:rsid w:val="009B50D7"/>
    <w:rsid w:val="009C1239"/>
    <w:rsid w:val="009C38E2"/>
    <w:rsid w:val="009C4B2F"/>
    <w:rsid w:val="009C5547"/>
    <w:rsid w:val="009D012E"/>
    <w:rsid w:val="009D104D"/>
    <w:rsid w:val="009D2CCF"/>
    <w:rsid w:val="009E0DE1"/>
    <w:rsid w:val="009E21A5"/>
    <w:rsid w:val="009E358C"/>
    <w:rsid w:val="009E56D3"/>
    <w:rsid w:val="009F04E7"/>
    <w:rsid w:val="009F098E"/>
    <w:rsid w:val="009F3843"/>
    <w:rsid w:val="009F40EA"/>
    <w:rsid w:val="009F6A32"/>
    <w:rsid w:val="00A025C5"/>
    <w:rsid w:val="00A02F79"/>
    <w:rsid w:val="00A12DA9"/>
    <w:rsid w:val="00A12FD6"/>
    <w:rsid w:val="00A158E3"/>
    <w:rsid w:val="00A15953"/>
    <w:rsid w:val="00A15B85"/>
    <w:rsid w:val="00A171B7"/>
    <w:rsid w:val="00A225EB"/>
    <w:rsid w:val="00A24A97"/>
    <w:rsid w:val="00A24BD6"/>
    <w:rsid w:val="00A26FE1"/>
    <w:rsid w:val="00A30878"/>
    <w:rsid w:val="00A30C1B"/>
    <w:rsid w:val="00A3424F"/>
    <w:rsid w:val="00A40E17"/>
    <w:rsid w:val="00A459D1"/>
    <w:rsid w:val="00A45AE3"/>
    <w:rsid w:val="00A45F1F"/>
    <w:rsid w:val="00A53AB6"/>
    <w:rsid w:val="00A55B1A"/>
    <w:rsid w:val="00A60779"/>
    <w:rsid w:val="00A61F7A"/>
    <w:rsid w:val="00A62DF0"/>
    <w:rsid w:val="00A635F1"/>
    <w:rsid w:val="00A649D1"/>
    <w:rsid w:val="00A6673C"/>
    <w:rsid w:val="00A66FD0"/>
    <w:rsid w:val="00A709A8"/>
    <w:rsid w:val="00A71A53"/>
    <w:rsid w:val="00A74A99"/>
    <w:rsid w:val="00A74C01"/>
    <w:rsid w:val="00A75A69"/>
    <w:rsid w:val="00A76336"/>
    <w:rsid w:val="00A76CCD"/>
    <w:rsid w:val="00A80A79"/>
    <w:rsid w:val="00A82296"/>
    <w:rsid w:val="00A85129"/>
    <w:rsid w:val="00A854D6"/>
    <w:rsid w:val="00A8699B"/>
    <w:rsid w:val="00A86A2F"/>
    <w:rsid w:val="00A87D68"/>
    <w:rsid w:val="00A94971"/>
    <w:rsid w:val="00AA15DF"/>
    <w:rsid w:val="00AA1DC7"/>
    <w:rsid w:val="00AA289F"/>
    <w:rsid w:val="00AA342E"/>
    <w:rsid w:val="00AA496C"/>
    <w:rsid w:val="00AA7480"/>
    <w:rsid w:val="00AA7BB7"/>
    <w:rsid w:val="00AB0CE8"/>
    <w:rsid w:val="00AB30F7"/>
    <w:rsid w:val="00AC3914"/>
    <w:rsid w:val="00AC6314"/>
    <w:rsid w:val="00AC76EB"/>
    <w:rsid w:val="00AD15E4"/>
    <w:rsid w:val="00AD29F8"/>
    <w:rsid w:val="00AD2C0E"/>
    <w:rsid w:val="00AE1DE8"/>
    <w:rsid w:val="00AE3FBC"/>
    <w:rsid w:val="00AE4807"/>
    <w:rsid w:val="00AE6522"/>
    <w:rsid w:val="00AF299F"/>
    <w:rsid w:val="00AF5790"/>
    <w:rsid w:val="00AF7282"/>
    <w:rsid w:val="00B0678A"/>
    <w:rsid w:val="00B10C78"/>
    <w:rsid w:val="00B11691"/>
    <w:rsid w:val="00B136E5"/>
    <w:rsid w:val="00B16AA7"/>
    <w:rsid w:val="00B16B46"/>
    <w:rsid w:val="00B16EC1"/>
    <w:rsid w:val="00B17428"/>
    <w:rsid w:val="00B1760E"/>
    <w:rsid w:val="00B219E9"/>
    <w:rsid w:val="00B226AD"/>
    <w:rsid w:val="00B22759"/>
    <w:rsid w:val="00B23B81"/>
    <w:rsid w:val="00B24695"/>
    <w:rsid w:val="00B27E50"/>
    <w:rsid w:val="00B31564"/>
    <w:rsid w:val="00B37B6F"/>
    <w:rsid w:val="00B45A0F"/>
    <w:rsid w:val="00B52D21"/>
    <w:rsid w:val="00B556D3"/>
    <w:rsid w:val="00B56E89"/>
    <w:rsid w:val="00B6125B"/>
    <w:rsid w:val="00B6413F"/>
    <w:rsid w:val="00B66D23"/>
    <w:rsid w:val="00B673EB"/>
    <w:rsid w:val="00B7169C"/>
    <w:rsid w:val="00B7208B"/>
    <w:rsid w:val="00B74F49"/>
    <w:rsid w:val="00B7664E"/>
    <w:rsid w:val="00B76E7E"/>
    <w:rsid w:val="00B77085"/>
    <w:rsid w:val="00B860D1"/>
    <w:rsid w:val="00B86808"/>
    <w:rsid w:val="00B90E7D"/>
    <w:rsid w:val="00B94130"/>
    <w:rsid w:val="00B97073"/>
    <w:rsid w:val="00B97FA4"/>
    <w:rsid w:val="00BA29DE"/>
    <w:rsid w:val="00BA2A49"/>
    <w:rsid w:val="00BA4C0C"/>
    <w:rsid w:val="00BA636F"/>
    <w:rsid w:val="00BB157F"/>
    <w:rsid w:val="00BB4507"/>
    <w:rsid w:val="00BB4C53"/>
    <w:rsid w:val="00BB5702"/>
    <w:rsid w:val="00BC2893"/>
    <w:rsid w:val="00BC2ECB"/>
    <w:rsid w:val="00BC333C"/>
    <w:rsid w:val="00BC3F84"/>
    <w:rsid w:val="00BC46C7"/>
    <w:rsid w:val="00BD71B4"/>
    <w:rsid w:val="00BE0B01"/>
    <w:rsid w:val="00BE1B96"/>
    <w:rsid w:val="00BE6C64"/>
    <w:rsid w:val="00BE7133"/>
    <w:rsid w:val="00BF33C8"/>
    <w:rsid w:val="00BF37F4"/>
    <w:rsid w:val="00C1737C"/>
    <w:rsid w:val="00C21E28"/>
    <w:rsid w:val="00C2356C"/>
    <w:rsid w:val="00C266C8"/>
    <w:rsid w:val="00C3159D"/>
    <w:rsid w:val="00C33EAC"/>
    <w:rsid w:val="00C366B8"/>
    <w:rsid w:val="00C369F1"/>
    <w:rsid w:val="00C3795A"/>
    <w:rsid w:val="00C42202"/>
    <w:rsid w:val="00C50A94"/>
    <w:rsid w:val="00C51AC6"/>
    <w:rsid w:val="00C520F0"/>
    <w:rsid w:val="00C5509F"/>
    <w:rsid w:val="00C57E6F"/>
    <w:rsid w:val="00C6368A"/>
    <w:rsid w:val="00C63A09"/>
    <w:rsid w:val="00C6482E"/>
    <w:rsid w:val="00C66229"/>
    <w:rsid w:val="00C6703C"/>
    <w:rsid w:val="00C738AD"/>
    <w:rsid w:val="00C74D02"/>
    <w:rsid w:val="00C764C0"/>
    <w:rsid w:val="00C77981"/>
    <w:rsid w:val="00C81CDD"/>
    <w:rsid w:val="00C820E0"/>
    <w:rsid w:val="00C82A43"/>
    <w:rsid w:val="00C8548C"/>
    <w:rsid w:val="00C87CDA"/>
    <w:rsid w:val="00C90855"/>
    <w:rsid w:val="00C91B1C"/>
    <w:rsid w:val="00CA091C"/>
    <w:rsid w:val="00CA1FE8"/>
    <w:rsid w:val="00CA3724"/>
    <w:rsid w:val="00CA7A62"/>
    <w:rsid w:val="00CB0A55"/>
    <w:rsid w:val="00CB0B3C"/>
    <w:rsid w:val="00CB4898"/>
    <w:rsid w:val="00CB6D94"/>
    <w:rsid w:val="00CB7517"/>
    <w:rsid w:val="00CC34F7"/>
    <w:rsid w:val="00CC5DBA"/>
    <w:rsid w:val="00CC71B1"/>
    <w:rsid w:val="00CC7206"/>
    <w:rsid w:val="00CC75B0"/>
    <w:rsid w:val="00CD215D"/>
    <w:rsid w:val="00CD3526"/>
    <w:rsid w:val="00CD3B04"/>
    <w:rsid w:val="00CD415B"/>
    <w:rsid w:val="00CD4942"/>
    <w:rsid w:val="00CE1727"/>
    <w:rsid w:val="00CF3BA9"/>
    <w:rsid w:val="00D02723"/>
    <w:rsid w:val="00D042DC"/>
    <w:rsid w:val="00D05252"/>
    <w:rsid w:val="00D05E25"/>
    <w:rsid w:val="00D077EC"/>
    <w:rsid w:val="00D13CA2"/>
    <w:rsid w:val="00D15499"/>
    <w:rsid w:val="00D155A6"/>
    <w:rsid w:val="00D225C4"/>
    <w:rsid w:val="00D238FB"/>
    <w:rsid w:val="00D323C3"/>
    <w:rsid w:val="00D40672"/>
    <w:rsid w:val="00D40EA8"/>
    <w:rsid w:val="00D44C80"/>
    <w:rsid w:val="00D469E2"/>
    <w:rsid w:val="00D5306B"/>
    <w:rsid w:val="00D56DE9"/>
    <w:rsid w:val="00D6316E"/>
    <w:rsid w:val="00D65B28"/>
    <w:rsid w:val="00D70AB0"/>
    <w:rsid w:val="00D720FF"/>
    <w:rsid w:val="00D7454C"/>
    <w:rsid w:val="00D80759"/>
    <w:rsid w:val="00D80BDE"/>
    <w:rsid w:val="00D82194"/>
    <w:rsid w:val="00D84326"/>
    <w:rsid w:val="00D87622"/>
    <w:rsid w:val="00D87E08"/>
    <w:rsid w:val="00D902E4"/>
    <w:rsid w:val="00D9220F"/>
    <w:rsid w:val="00D924EA"/>
    <w:rsid w:val="00D92EA4"/>
    <w:rsid w:val="00DA112B"/>
    <w:rsid w:val="00DA13DF"/>
    <w:rsid w:val="00DA1B43"/>
    <w:rsid w:val="00DA474B"/>
    <w:rsid w:val="00DA610C"/>
    <w:rsid w:val="00DA7436"/>
    <w:rsid w:val="00DA75A5"/>
    <w:rsid w:val="00DA7EDF"/>
    <w:rsid w:val="00DB1CAC"/>
    <w:rsid w:val="00DC26DE"/>
    <w:rsid w:val="00DC31A5"/>
    <w:rsid w:val="00DC4933"/>
    <w:rsid w:val="00DC588A"/>
    <w:rsid w:val="00DD0126"/>
    <w:rsid w:val="00DD1A24"/>
    <w:rsid w:val="00DD6067"/>
    <w:rsid w:val="00DD61B3"/>
    <w:rsid w:val="00DD6EA7"/>
    <w:rsid w:val="00DE06BC"/>
    <w:rsid w:val="00DE40BE"/>
    <w:rsid w:val="00DE4AC0"/>
    <w:rsid w:val="00DE688F"/>
    <w:rsid w:val="00DF016E"/>
    <w:rsid w:val="00DF1EB4"/>
    <w:rsid w:val="00DF465B"/>
    <w:rsid w:val="00DF671D"/>
    <w:rsid w:val="00E05CFE"/>
    <w:rsid w:val="00E079C1"/>
    <w:rsid w:val="00E07ADF"/>
    <w:rsid w:val="00E10611"/>
    <w:rsid w:val="00E13BFF"/>
    <w:rsid w:val="00E146EB"/>
    <w:rsid w:val="00E14E68"/>
    <w:rsid w:val="00E176CD"/>
    <w:rsid w:val="00E2139F"/>
    <w:rsid w:val="00E219E7"/>
    <w:rsid w:val="00E30F62"/>
    <w:rsid w:val="00E31C09"/>
    <w:rsid w:val="00E31F18"/>
    <w:rsid w:val="00E32653"/>
    <w:rsid w:val="00E3350A"/>
    <w:rsid w:val="00E35392"/>
    <w:rsid w:val="00E36B6B"/>
    <w:rsid w:val="00E37F9B"/>
    <w:rsid w:val="00E41DD5"/>
    <w:rsid w:val="00E42356"/>
    <w:rsid w:val="00E43B38"/>
    <w:rsid w:val="00E454B8"/>
    <w:rsid w:val="00E45924"/>
    <w:rsid w:val="00E46D96"/>
    <w:rsid w:val="00E512B2"/>
    <w:rsid w:val="00E51B2F"/>
    <w:rsid w:val="00E53697"/>
    <w:rsid w:val="00E53F2B"/>
    <w:rsid w:val="00E612C3"/>
    <w:rsid w:val="00E668C1"/>
    <w:rsid w:val="00E670CE"/>
    <w:rsid w:val="00E67EFE"/>
    <w:rsid w:val="00E72829"/>
    <w:rsid w:val="00E7613B"/>
    <w:rsid w:val="00E83B2E"/>
    <w:rsid w:val="00E86A37"/>
    <w:rsid w:val="00E935B8"/>
    <w:rsid w:val="00E93C7C"/>
    <w:rsid w:val="00EA01A1"/>
    <w:rsid w:val="00EA2D06"/>
    <w:rsid w:val="00EA452C"/>
    <w:rsid w:val="00EA454F"/>
    <w:rsid w:val="00EA6824"/>
    <w:rsid w:val="00EA71D7"/>
    <w:rsid w:val="00EA74A9"/>
    <w:rsid w:val="00EB1777"/>
    <w:rsid w:val="00EB3519"/>
    <w:rsid w:val="00EB37C8"/>
    <w:rsid w:val="00EB4145"/>
    <w:rsid w:val="00EB5293"/>
    <w:rsid w:val="00EB571A"/>
    <w:rsid w:val="00EB7844"/>
    <w:rsid w:val="00EC0F61"/>
    <w:rsid w:val="00EC3A91"/>
    <w:rsid w:val="00EC5628"/>
    <w:rsid w:val="00EC5B47"/>
    <w:rsid w:val="00EC7D93"/>
    <w:rsid w:val="00ED04F9"/>
    <w:rsid w:val="00ED1312"/>
    <w:rsid w:val="00ED1929"/>
    <w:rsid w:val="00ED69D9"/>
    <w:rsid w:val="00ED6FA1"/>
    <w:rsid w:val="00EE20B6"/>
    <w:rsid w:val="00EE2D82"/>
    <w:rsid w:val="00EE72A8"/>
    <w:rsid w:val="00EE742B"/>
    <w:rsid w:val="00EF353D"/>
    <w:rsid w:val="00EF5CA6"/>
    <w:rsid w:val="00EF616B"/>
    <w:rsid w:val="00EF66BC"/>
    <w:rsid w:val="00F2079C"/>
    <w:rsid w:val="00F21672"/>
    <w:rsid w:val="00F21A30"/>
    <w:rsid w:val="00F26374"/>
    <w:rsid w:val="00F313EF"/>
    <w:rsid w:val="00F3520B"/>
    <w:rsid w:val="00F3678A"/>
    <w:rsid w:val="00F426EB"/>
    <w:rsid w:val="00F460A1"/>
    <w:rsid w:val="00F4720F"/>
    <w:rsid w:val="00F53721"/>
    <w:rsid w:val="00F54E92"/>
    <w:rsid w:val="00F56786"/>
    <w:rsid w:val="00F569DB"/>
    <w:rsid w:val="00F620EA"/>
    <w:rsid w:val="00F6294E"/>
    <w:rsid w:val="00F642D0"/>
    <w:rsid w:val="00F67927"/>
    <w:rsid w:val="00F71665"/>
    <w:rsid w:val="00F71A5B"/>
    <w:rsid w:val="00F72595"/>
    <w:rsid w:val="00F75CF9"/>
    <w:rsid w:val="00F77349"/>
    <w:rsid w:val="00F7740A"/>
    <w:rsid w:val="00F77CD3"/>
    <w:rsid w:val="00F806A4"/>
    <w:rsid w:val="00F842DE"/>
    <w:rsid w:val="00F91E95"/>
    <w:rsid w:val="00F91FAC"/>
    <w:rsid w:val="00F93FE9"/>
    <w:rsid w:val="00F9412C"/>
    <w:rsid w:val="00FA0632"/>
    <w:rsid w:val="00FA2CE1"/>
    <w:rsid w:val="00FA4F98"/>
    <w:rsid w:val="00FA549A"/>
    <w:rsid w:val="00FA5977"/>
    <w:rsid w:val="00FB41B4"/>
    <w:rsid w:val="00FB6684"/>
    <w:rsid w:val="00FB7319"/>
    <w:rsid w:val="00FC1837"/>
    <w:rsid w:val="00FC5D3F"/>
    <w:rsid w:val="00FC6511"/>
    <w:rsid w:val="00FC7C07"/>
    <w:rsid w:val="00FD09E6"/>
    <w:rsid w:val="00FE0E47"/>
    <w:rsid w:val="00FE68B1"/>
    <w:rsid w:val="00FE6F1F"/>
    <w:rsid w:val="00FE7E4F"/>
    <w:rsid w:val="00FF0E54"/>
    <w:rsid w:val="00FF159C"/>
    <w:rsid w:val="00FF267D"/>
    <w:rsid w:val="00FF75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AB47"/>
  <w15:docId w15:val="{29D37DF3-E5F4-48D8-AD3A-CC47E4D4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606D11"/>
    <w:pPr>
      <w:numPr>
        <w:ilvl w:val="1"/>
      </w:numPr>
      <w:outlineLvl w:val="1"/>
    </w:pPr>
    <w:rPr>
      <w:b w:val="0"/>
      <w:bCs/>
      <w:iCs/>
      <w:sz w:val="22"/>
      <w:szCs w:val="22"/>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rsid w:val="006931DE"/>
    <w:rPr>
      <w:sz w:val="16"/>
      <w:szCs w:val="16"/>
    </w:rPr>
  </w:style>
  <w:style w:type="paragraph" w:styleId="Textkomente">
    <w:name w:val="annotation text"/>
    <w:basedOn w:val="Normln"/>
    <w:link w:val="TextkomenteChar"/>
    <w:uiPriority w:val="99"/>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606D11"/>
    <w:rPr>
      <w:rFonts w:ascii="Calibri" w:hAnsi="Calibri"/>
      <w:bCs/>
      <w:iCs/>
      <w:sz w:val="22"/>
      <w:szCs w:val="22"/>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6"/>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styleId="Textpoznpodarou">
    <w:name w:val="footnote text"/>
    <w:basedOn w:val="Normln"/>
    <w:link w:val="TextpoznpodarouChar"/>
    <w:uiPriority w:val="99"/>
    <w:semiHidden/>
    <w:unhideWhenUsed/>
    <w:rsid w:val="00810773"/>
    <w:pPr>
      <w:spacing w:before="0" w:after="0" w:line="240" w:lineRule="auto"/>
      <w:ind w:left="0"/>
      <w:jc w:val="left"/>
    </w:pPr>
    <w:rPr>
      <w:rFonts w:ascii="Times New Roman" w:hAnsi="Times New Roman"/>
      <w:sz w:val="20"/>
    </w:rPr>
  </w:style>
  <w:style w:type="character" w:customStyle="1" w:styleId="TextpoznpodarouChar">
    <w:name w:val="Text pozn. pod čarou Char"/>
    <w:basedOn w:val="Standardnpsmoodstavce"/>
    <w:link w:val="Textpoznpodarou"/>
    <w:uiPriority w:val="99"/>
    <w:semiHidden/>
    <w:rsid w:val="00810773"/>
    <w:rPr>
      <w:szCs w:val="24"/>
    </w:rPr>
  </w:style>
  <w:style w:type="character" w:styleId="Znakapoznpodarou">
    <w:name w:val="footnote reference"/>
    <w:uiPriority w:val="99"/>
    <w:semiHidden/>
    <w:unhideWhenUsed/>
    <w:rsid w:val="00810773"/>
    <w:rPr>
      <w:vertAlign w:val="superscript"/>
    </w:rPr>
  </w:style>
  <w:style w:type="paragraph" w:styleId="Podnadpis">
    <w:name w:val="Subtitle"/>
    <w:basedOn w:val="Odstavecseseznamem"/>
    <w:next w:val="Normln"/>
    <w:link w:val="PodnadpisChar"/>
    <w:uiPriority w:val="11"/>
    <w:qFormat/>
    <w:rsid w:val="00574B63"/>
    <w:pPr>
      <w:numPr>
        <w:numId w:val="21"/>
      </w:numPr>
      <w:spacing w:before="0" w:after="120" w:line="240" w:lineRule="auto"/>
    </w:pPr>
    <w:rPr>
      <w:rFonts w:ascii="Arial" w:eastAsia="Times New Roman" w:hAnsi="Arial" w:cs="Arial"/>
      <w:sz w:val="20"/>
      <w:szCs w:val="20"/>
    </w:rPr>
  </w:style>
  <w:style w:type="character" w:customStyle="1" w:styleId="PodnadpisChar">
    <w:name w:val="Podnadpis Char"/>
    <w:basedOn w:val="Standardnpsmoodstavce"/>
    <w:link w:val="Podnadpis"/>
    <w:uiPriority w:val="11"/>
    <w:rsid w:val="00574B6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11187166">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 w:id="20742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17037d7929f85de593b1c32e66154aa7">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971dc00cf6ca0e8a498d56559287413b"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Props1.xml><?xml version="1.0" encoding="utf-8"?>
<ds:datastoreItem xmlns:ds="http://schemas.openxmlformats.org/officeDocument/2006/customXml" ds:itemID="{3A7C191C-5D81-4EDC-A7C8-D663D6B577AB}">
  <ds:schemaRefs>
    <ds:schemaRef ds:uri="http://schemas.microsoft.com/sharepoint/v3/contenttype/forms"/>
  </ds:schemaRefs>
</ds:datastoreItem>
</file>

<file path=customXml/itemProps2.xml><?xml version="1.0" encoding="utf-8"?>
<ds:datastoreItem xmlns:ds="http://schemas.openxmlformats.org/officeDocument/2006/customXml" ds:itemID="{A45B4D6A-A557-43B0-ACE9-82E28BCECF39}">
  <ds:schemaRefs>
    <ds:schemaRef ds:uri="http://schemas.openxmlformats.org/officeDocument/2006/bibliography"/>
  </ds:schemaRefs>
</ds:datastoreItem>
</file>

<file path=customXml/itemProps3.xml><?xml version="1.0" encoding="utf-8"?>
<ds:datastoreItem xmlns:ds="http://schemas.openxmlformats.org/officeDocument/2006/customXml" ds:itemID="{C42AD5DC-B174-49DA-A545-EF1B67F09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CEAB3-E982-480B-AEEE-BA994103EB71}">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4799</Words>
  <Characters>27944</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32678</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Šárka Lindnerová</dc:creator>
  <cp:lastModifiedBy>Chauturová Martina</cp:lastModifiedBy>
  <cp:revision>7</cp:revision>
  <dcterms:created xsi:type="dcterms:W3CDTF">2025-12-16T11:00:00Z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