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203D1C29" w:rsidR="00E5220F" w:rsidRPr="00695345" w:rsidRDefault="002802F2" w:rsidP="00E5220F">
      <w:pPr>
        <w:autoSpaceDE w:val="0"/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695345">
        <w:rPr>
          <w:rFonts w:ascii="Arial" w:hAnsi="Arial" w:cs="Arial"/>
          <w:b/>
          <w:color w:val="000000" w:themeColor="text1"/>
        </w:rPr>
        <w:t>„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Nákup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ICT,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robotických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a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programovatelných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učebních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pomůcek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a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komplexního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agronomického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softwaru</w:t>
      </w:r>
      <w:proofErr w:type="spellEnd"/>
      <w:r w:rsidR="00695345" w:rsidRPr="00695345">
        <w:rPr>
          <w:rFonts w:ascii="Arial" w:eastAsia="Calibri" w:hAnsi="Arial" w:cs="Arial"/>
          <w:b/>
          <w:bCs/>
        </w:rPr>
        <w:t xml:space="preserve">: Část „A“ – </w:t>
      </w:r>
      <w:proofErr w:type="spellStart"/>
      <w:r w:rsidR="00695345" w:rsidRPr="00695345">
        <w:rPr>
          <w:rFonts w:ascii="Arial" w:hAnsi="Arial" w:cs="Arial"/>
          <w:b/>
          <w:bCs/>
          <w:lang w:val="en-US"/>
        </w:rPr>
        <w:t>Nákup</w:t>
      </w:r>
      <w:proofErr w:type="spellEnd"/>
      <w:r w:rsidR="00695345" w:rsidRPr="00695345">
        <w:rPr>
          <w:rFonts w:ascii="Arial" w:hAnsi="Arial" w:cs="Arial"/>
          <w:b/>
          <w:bCs/>
          <w:lang w:val="en-US"/>
        </w:rPr>
        <w:t xml:space="preserve"> ICT, </w:t>
      </w:r>
      <w:proofErr w:type="spellStart"/>
      <w:r w:rsidR="00695345" w:rsidRPr="00695345">
        <w:rPr>
          <w:rFonts w:ascii="Arial" w:hAnsi="Arial" w:cs="Arial"/>
          <w:b/>
          <w:bCs/>
          <w:lang w:val="en-US"/>
        </w:rPr>
        <w:t>robotických</w:t>
      </w:r>
      <w:proofErr w:type="spellEnd"/>
      <w:r w:rsidR="00695345" w:rsidRPr="00695345">
        <w:rPr>
          <w:rFonts w:ascii="Arial" w:hAnsi="Arial" w:cs="Arial"/>
          <w:b/>
          <w:bCs/>
          <w:lang w:val="en-US"/>
        </w:rPr>
        <w:t xml:space="preserve"> a </w:t>
      </w:r>
      <w:proofErr w:type="spellStart"/>
      <w:r w:rsidR="00695345" w:rsidRPr="00695345">
        <w:rPr>
          <w:rFonts w:ascii="Arial" w:hAnsi="Arial" w:cs="Arial"/>
          <w:b/>
          <w:bCs/>
          <w:lang w:val="en-US"/>
        </w:rPr>
        <w:t>programovatelných</w:t>
      </w:r>
      <w:proofErr w:type="spellEnd"/>
      <w:r w:rsidR="00695345" w:rsidRPr="0069534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lang w:val="en-US"/>
        </w:rPr>
        <w:t>učebních</w:t>
      </w:r>
      <w:proofErr w:type="spellEnd"/>
      <w:r w:rsidR="00695345" w:rsidRPr="0069534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lang w:val="en-US"/>
        </w:rPr>
        <w:t>pomůcek</w:t>
      </w:r>
      <w:proofErr w:type="spellEnd"/>
      <w:r w:rsidRPr="00695345">
        <w:rPr>
          <w:rFonts w:ascii="Arial" w:hAnsi="Arial" w:cs="Arial"/>
          <w:b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695345" w:rsidRDefault="00E5220F" w:rsidP="00695345">
      <w:pPr>
        <w:tabs>
          <w:tab w:val="left" w:pos="260"/>
        </w:tabs>
        <w:spacing w:line="252" w:lineRule="auto"/>
        <w:ind w:left="450"/>
        <w:jc w:val="both"/>
      </w:pPr>
    </w:p>
    <w:p w14:paraId="2CB0A6EF" w14:textId="77777777" w:rsidR="00E5220F" w:rsidRDefault="00E5220F" w:rsidP="00695345">
      <w:pPr>
        <w:tabs>
          <w:tab w:val="left" w:pos="260"/>
        </w:tabs>
        <w:spacing w:line="252" w:lineRule="auto"/>
        <w:ind w:left="450"/>
        <w:jc w:val="both"/>
      </w:pPr>
    </w:p>
    <w:p w14:paraId="70FB0F49" w14:textId="77777777" w:rsidR="00695345" w:rsidRDefault="00695345" w:rsidP="00695345">
      <w:pPr>
        <w:tabs>
          <w:tab w:val="left" w:pos="260"/>
        </w:tabs>
        <w:spacing w:line="252" w:lineRule="auto"/>
        <w:ind w:left="450"/>
        <w:jc w:val="both"/>
      </w:pPr>
    </w:p>
    <w:p w14:paraId="0EA136D5" w14:textId="40ED3240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64C3C">
        <w:t>ICT</w:t>
      </w:r>
      <w:r w:rsidR="00C74E9A">
        <w:t xml:space="preserve"> </w:t>
      </w:r>
      <w:r w:rsidR="000067DA" w:rsidRPr="009C4AC2">
        <w:t>pomůc</w:t>
      </w:r>
      <w:r w:rsidR="00C74E9A">
        <w:t>e</w:t>
      </w:r>
      <w:r w:rsidR="000067DA" w:rsidRPr="009C4AC2">
        <w:t>k</w:t>
      </w:r>
      <w:r w:rsidR="000067DA">
        <w:t>:</w:t>
      </w:r>
      <w:r w:rsidR="000067DA" w:rsidRPr="00F534B1">
        <w:t xml:space="preserve"> </w:t>
      </w:r>
      <w:r w:rsidR="0072435A">
        <w:t xml:space="preserve">1x školní sada 12ks programovatelných </w:t>
      </w:r>
      <w:proofErr w:type="spellStart"/>
      <w:r w:rsidR="0072435A">
        <w:t>minirobotů</w:t>
      </w:r>
      <w:proofErr w:type="spellEnd"/>
      <w:r w:rsidR="0072435A">
        <w:t xml:space="preserve"> vč. nabíjecí stanice, nabíjecího kabelu a sady fixů, 18x programovatelný </w:t>
      </w:r>
      <w:proofErr w:type="spellStart"/>
      <w:r w:rsidR="0072435A">
        <w:t>minirobot</w:t>
      </w:r>
      <w:proofErr w:type="spellEnd"/>
      <w:r w:rsidR="0072435A">
        <w:t xml:space="preserve"> se zvukovými </w:t>
      </w:r>
      <w:r w:rsidR="0072435A">
        <w:lastRenderedPageBreak/>
        <w:t xml:space="preserve">efekty, 1x nabíjecí stanice pro </w:t>
      </w:r>
      <w:proofErr w:type="spellStart"/>
      <w:r w:rsidR="0072435A">
        <w:t>miniroboty</w:t>
      </w:r>
      <w:proofErr w:type="spellEnd"/>
      <w:r w:rsidR="0072435A">
        <w:t xml:space="preserve"> se zvukovými efekty, 9x dřevěné puzzle pro </w:t>
      </w:r>
      <w:proofErr w:type="spellStart"/>
      <w:r w:rsidR="0072435A">
        <w:t>miniroboty</w:t>
      </w:r>
      <w:proofErr w:type="spellEnd"/>
      <w:r w:rsidR="0072435A">
        <w:t xml:space="preserve"> – základní, 9x dřevěné puzzle pro </w:t>
      </w:r>
      <w:proofErr w:type="spellStart"/>
      <w:r w:rsidR="0072435A">
        <w:t>miniroboty</w:t>
      </w:r>
      <w:proofErr w:type="spellEnd"/>
      <w:r w:rsidR="0072435A">
        <w:t xml:space="preserve"> – doplňkové, 1x soubor aktivit pro </w:t>
      </w:r>
      <w:proofErr w:type="spellStart"/>
      <w:r w:rsidR="0072435A">
        <w:t>miniroboty</w:t>
      </w:r>
      <w:proofErr w:type="spellEnd"/>
      <w:r w:rsidR="0072435A">
        <w:t xml:space="preserve"> se zvukovými efekty, 1x hra pro </w:t>
      </w:r>
      <w:proofErr w:type="spellStart"/>
      <w:r w:rsidR="0072435A">
        <w:t>miniroboty</w:t>
      </w:r>
      <w:proofErr w:type="spellEnd"/>
      <w:r w:rsidR="0072435A">
        <w:t xml:space="preserve">, 6x vzdělávací sada pro rozvoj analytické schopnosti, logického myšlení a algoritmické intuice, 1x základní sada robotické stavebnice pro rozvoj prostorové představivosti a logiky programování, 2x doplňková souprava robotické stavebnice pro rozvoj prostorové představivosti a logiky programování, 2x upgrade </w:t>
      </w:r>
      <w:proofErr w:type="spellStart"/>
      <w:r w:rsidR="0072435A">
        <w:t>kit</w:t>
      </w:r>
      <w:proofErr w:type="spellEnd"/>
      <w:r w:rsidR="0072435A">
        <w:t xml:space="preserve"> pro 3D tiskárnu, 2x stolní PC včetně monitoru, 2x interaktivní dataprojektor pro ultrakrátkou projekční vzdálenost, 1x tablet k mikroskopům, 12x notebook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385BB3">
        <w:rPr>
          <w:bCs/>
          <w:color w:val="000000" w:themeColor="text1"/>
        </w:rPr>
        <w:t>„</w:t>
      </w:r>
      <w:r w:rsidR="00385BB3" w:rsidRPr="00385BB3">
        <w:rPr>
          <w:bCs/>
        </w:rPr>
        <w:t>Nákup ICT, robotických a programovatelných učebních pomůcek a komplexního agronomického softwaru: Část „A“ – Nákup ICT, robotických a programovatelných učebních pomůcek</w:t>
      </w:r>
      <w:r w:rsidR="001A49E7" w:rsidRPr="00385BB3">
        <w:rPr>
          <w:bCs/>
        </w:rPr>
        <w:t>“</w:t>
      </w:r>
      <w:r w:rsidR="001A49E7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 xml:space="preserve">dotace </w:t>
      </w:r>
      <w:proofErr w:type="gramStart"/>
      <w:r w:rsidR="00107B9B" w:rsidRPr="00107B9B">
        <w:rPr>
          <w:rFonts w:asciiTheme="minorHAnsi" w:hAnsiTheme="minorHAnsi" w:cstheme="minorHAnsi"/>
        </w:rPr>
        <w:t>90%</w:t>
      </w:r>
      <w:proofErr w:type="gramEnd"/>
      <w:r w:rsidR="00107B9B" w:rsidRPr="00107B9B">
        <w:rPr>
          <w:rFonts w:asciiTheme="minorHAnsi" w:hAnsiTheme="minorHAnsi" w:cstheme="minorHAnsi"/>
        </w:rPr>
        <w:t xml:space="preserve"> MŠMT v rámci OP JAK (2021–2027) a </w:t>
      </w:r>
      <w:proofErr w:type="gramStart"/>
      <w:r w:rsidR="00107B9B" w:rsidRPr="00107B9B">
        <w:rPr>
          <w:rFonts w:asciiTheme="minorHAnsi" w:hAnsiTheme="minorHAnsi" w:cstheme="minorHAnsi"/>
        </w:rPr>
        <w:t>10%</w:t>
      </w:r>
      <w:proofErr w:type="gramEnd"/>
      <w:r w:rsidR="00107B9B" w:rsidRPr="00107B9B">
        <w:rPr>
          <w:rFonts w:asciiTheme="minorHAnsi" w:hAnsiTheme="minorHAnsi" w:cstheme="minorHAnsi"/>
        </w:rPr>
        <w:t xml:space="preserve">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3A52DC04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0B63D3">
        <w:t>2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66FBDE78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1532D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68D951D0" w14:textId="77777777" w:rsidR="0078463A" w:rsidRDefault="0078463A" w:rsidP="00E5220F">
      <w:pPr>
        <w:tabs>
          <w:tab w:val="left" w:pos="320"/>
        </w:tabs>
        <w:ind w:left="320"/>
      </w:pPr>
    </w:p>
    <w:p w14:paraId="38EEC0EE" w14:textId="77777777" w:rsidR="0078463A" w:rsidRDefault="0078463A" w:rsidP="00E5220F">
      <w:pPr>
        <w:tabs>
          <w:tab w:val="left" w:pos="320"/>
        </w:tabs>
        <w:ind w:left="320"/>
      </w:pPr>
    </w:p>
    <w:p w14:paraId="665711B6" w14:textId="77777777" w:rsidR="0078463A" w:rsidRDefault="0078463A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sectPr w:rsidR="00E5220F" w:rsidRPr="008E647C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2E" w14:textId="77777777" w:rsidR="00AF74DE" w:rsidRDefault="00AF74DE" w:rsidP="00E5220F">
      <w:r>
        <w:separator/>
      </w:r>
    </w:p>
  </w:endnote>
  <w:endnote w:type="continuationSeparator" w:id="0">
    <w:p w14:paraId="43524F4F" w14:textId="77777777" w:rsidR="00AF74DE" w:rsidRDefault="00AF74D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8BB" w14:textId="77777777" w:rsidR="00AF74DE" w:rsidRDefault="00AF74DE" w:rsidP="00E5220F">
      <w:r>
        <w:separator/>
      </w:r>
    </w:p>
  </w:footnote>
  <w:footnote w:type="continuationSeparator" w:id="0">
    <w:p w14:paraId="7D70C969" w14:textId="77777777" w:rsidR="00AF74DE" w:rsidRDefault="00AF74D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76E43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5"/>
  </w:num>
  <w:num w:numId="2" w16cid:durableId="259073865">
    <w:abstractNumId w:val="4"/>
  </w:num>
  <w:num w:numId="3" w16cid:durableId="87779218">
    <w:abstractNumId w:val="6"/>
  </w:num>
  <w:num w:numId="4" w16cid:durableId="2130196699">
    <w:abstractNumId w:val="1"/>
  </w:num>
  <w:num w:numId="5" w16cid:durableId="581641834">
    <w:abstractNumId w:val="2"/>
  </w:num>
  <w:num w:numId="6" w16cid:durableId="1086994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3"/>
  </w:num>
  <w:num w:numId="8" w16cid:durableId="32736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1532D"/>
    <w:rsid w:val="00023206"/>
    <w:rsid w:val="0004105D"/>
    <w:rsid w:val="000743AF"/>
    <w:rsid w:val="000B63D3"/>
    <w:rsid w:val="000D64A1"/>
    <w:rsid w:val="00107B9B"/>
    <w:rsid w:val="00123F73"/>
    <w:rsid w:val="0017159E"/>
    <w:rsid w:val="001A49E7"/>
    <w:rsid w:val="001C2FD1"/>
    <w:rsid w:val="0024672F"/>
    <w:rsid w:val="00247C95"/>
    <w:rsid w:val="002802F2"/>
    <w:rsid w:val="002B3546"/>
    <w:rsid w:val="002D1977"/>
    <w:rsid w:val="00382B24"/>
    <w:rsid w:val="00385BB3"/>
    <w:rsid w:val="00397160"/>
    <w:rsid w:val="003D2859"/>
    <w:rsid w:val="004675C9"/>
    <w:rsid w:val="004A43F4"/>
    <w:rsid w:val="004F6CF1"/>
    <w:rsid w:val="00524D72"/>
    <w:rsid w:val="00542D06"/>
    <w:rsid w:val="00575135"/>
    <w:rsid w:val="005D26AE"/>
    <w:rsid w:val="005E755D"/>
    <w:rsid w:val="005F4D9A"/>
    <w:rsid w:val="00623C1E"/>
    <w:rsid w:val="00647F33"/>
    <w:rsid w:val="00651DA3"/>
    <w:rsid w:val="00672A1D"/>
    <w:rsid w:val="00695345"/>
    <w:rsid w:val="006A1874"/>
    <w:rsid w:val="006C22D9"/>
    <w:rsid w:val="006C4260"/>
    <w:rsid w:val="006D5630"/>
    <w:rsid w:val="0072435A"/>
    <w:rsid w:val="00747423"/>
    <w:rsid w:val="007569E9"/>
    <w:rsid w:val="0078463A"/>
    <w:rsid w:val="00797091"/>
    <w:rsid w:val="007C1FF7"/>
    <w:rsid w:val="007D5C7B"/>
    <w:rsid w:val="008132CC"/>
    <w:rsid w:val="008145BF"/>
    <w:rsid w:val="00830C0C"/>
    <w:rsid w:val="00897C94"/>
    <w:rsid w:val="008B1488"/>
    <w:rsid w:val="008B2138"/>
    <w:rsid w:val="0095417B"/>
    <w:rsid w:val="00981CEC"/>
    <w:rsid w:val="009A41BF"/>
    <w:rsid w:val="009E7CEC"/>
    <w:rsid w:val="009F46AF"/>
    <w:rsid w:val="00A36C67"/>
    <w:rsid w:val="00A56859"/>
    <w:rsid w:val="00A56997"/>
    <w:rsid w:val="00A56DA6"/>
    <w:rsid w:val="00A840C0"/>
    <w:rsid w:val="00A96005"/>
    <w:rsid w:val="00AF74DE"/>
    <w:rsid w:val="00B166B8"/>
    <w:rsid w:val="00B22419"/>
    <w:rsid w:val="00B73921"/>
    <w:rsid w:val="00B86A0E"/>
    <w:rsid w:val="00B90898"/>
    <w:rsid w:val="00B94BB4"/>
    <w:rsid w:val="00BC5330"/>
    <w:rsid w:val="00BE5684"/>
    <w:rsid w:val="00C214F0"/>
    <w:rsid w:val="00C238D7"/>
    <w:rsid w:val="00C26135"/>
    <w:rsid w:val="00C36E2A"/>
    <w:rsid w:val="00C379D7"/>
    <w:rsid w:val="00C64C3C"/>
    <w:rsid w:val="00C726F2"/>
    <w:rsid w:val="00C74E9A"/>
    <w:rsid w:val="00C81C8F"/>
    <w:rsid w:val="00C82B5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F24A81"/>
    <w:rsid w:val="00F26FA0"/>
    <w:rsid w:val="00F30EAF"/>
    <w:rsid w:val="00F534B1"/>
    <w:rsid w:val="00F642BC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5</Pages>
  <Words>1586</Words>
  <Characters>9364</Characters>
  <Application>Microsoft Office Word</Application>
  <DocSecurity>0</DocSecurity>
  <Lines>78</Lines>
  <Paragraphs>21</Paragraphs>
  <ScaleCrop>false</ScaleCrop>
  <Company>Microsoft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106</cp:revision>
  <dcterms:created xsi:type="dcterms:W3CDTF">2022-03-10T13:29:00Z</dcterms:created>
  <dcterms:modified xsi:type="dcterms:W3CDTF">2026-01-28T20:10:00Z</dcterms:modified>
</cp:coreProperties>
</file>