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rodávajícího: [</w:t>
      </w:r>
      <w:r w:rsidRPr="00127CBA">
        <w:rPr>
          <w:highlight w:val="green"/>
        </w:rPr>
        <w:t xml:space="preserve">bude doplněno před podpisem </w:t>
      </w:r>
      <w:r w:rsidR="005608EF" w:rsidRPr="00127CBA">
        <w:rPr>
          <w:highlight w:val="green"/>
        </w:rPr>
        <w:t>S</w:t>
      </w:r>
      <w:r w:rsidRPr="00127CBA">
        <w:rPr>
          <w:highlight w:val="green"/>
        </w:rPr>
        <w:t>mlouvy</w:t>
      </w:r>
      <w:r w:rsidRPr="00275EC0">
        <w:t>]</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upujícího: [</w:t>
      </w:r>
      <w:r w:rsidRPr="00127CBA">
        <w:rPr>
          <w:highlight w:val="green"/>
        </w:rPr>
        <w:t xml:space="preserve">bude doplněno před podpisem </w:t>
      </w:r>
      <w:r w:rsidR="005608EF" w:rsidRPr="00127CBA">
        <w:rPr>
          <w:highlight w:val="green"/>
        </w:rPr>
        <w:t>S</w:t>
      </w:r>
      <w:r w:rsidRPr="00127CBA">
        <w:rPr>
          <w:highlight w:val="green"/>
        </w:rPr>
        <w:t>mlouvy</w:t>
      </w:r>
      <w:r w:rsidRPr="00275EC0">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68F0FB88" w:rsidR="004D1587" w:rsidRDefault="001131C2" w:rsidP="001131C2">
            <w:pPr>
              <w:pStyle w:val="11Tabulka-tunvlevo"/>
            </w:pPr>
            <w:r w:rsidRPr="001131C2">
              <w:rPr>
                <w:highlight w:val="yellow"/>
              </w:rPr>
              <w:t xml:space="preserve">[doplní </w:t>
            </w:r>
            <w:r w:rsidR="00127CBA">
              <w:rPr>
                <w:highlight w:val="yellow"/>
              </w:rPr>
              <w:t>Prodávající</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78A1217B"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6B1B51CB"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AF0F871"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74521B26"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4B7C7FFF"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02CAA743"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37A8FC55"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0D62072F" w:rsidR="00C7732C" w:rsidRPr="00127CBA" w:rsidRDefault="003D5EDB" w:rsidP="00F05E75">
      <w:pPr>
        <w:pStyle w:val="07Psmeno"/>
      </w:pPr>
      <w:r>
        <w:t xml:space="preserve">Prodávající podal </w:t>
      </w:r>
      <w:r w:rsidRPr="00127CBA">
        <w:t>Nabídku v </w:t>
      </w:r>
      <w:r w:rsidR="00127CBA" w:rsidRPr="00127CBA">
        <w:t>zadávacím</w:t>
      </w:r>
      <w:r w:rsidRPr="00127CBA">
        <w:t xml:space="preserve"> řízení Veřejné zakázky</w:t>
      </w:r>
      <w:r w:rsidR="00401E75" w:rsidRPr="00127CBA">
        <w:t>, jež byla zadávána v souladu se ZZVZ</w:t>
      </w:r>
      <w:r w:rsidRPr="00127CBA">
        <w:t>,</w:t>
      </w:r>
      <w:r w:rsidR="00A04D88" w:rsidRPr="00127CBA">
        <w:t xml:space="preserve"> a</w:t>
      </w:r>
    </w:p>
    <w:p w14:paraId="427F9FA7" w14:textId="46F2A3D7" w:rsidR="003D5EDB" w:rsidRDefault="00A04D88" w:rsidP="00F05E75">
      <w:pPr>
        <w:pStyle w:val="07Psmeno"/>
      </w:pPr>
      <w:r w:rsidRPr="00127CBA">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6C119799" w:rsidR="007B1683" w:rsidRDefault="007B1683" w:rsidP="00113496">
      <w:pPr>
        <w:pStyle w:val="07Psmeno"/>
      </w:pPr>
      <w:r>
        <w:t>„</w:t>
      </w:r>
      <w:r>
        <w:rPr>
          <w:b/>
          <w:bCs/>
        </w:rPr>
        <w:t>DPH</w:t>
      </w:r>
      <w:r>
        <w:t>“ znamená daň z přidané hodnoty;</w:t>
      </w:r>
    </w:p>
    <w:p w14:paraId="557A960E" w14:textId="7E52A350"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33BEECC1" w:rsidR="00C13F2A" w:rsidRDefault="00C13F2A" w:rsidP="00113496">
      <w:pPr>
        <w:pStyle w:val="07Psmeno"/>
      </w:pPr>
      <w:r>
        <w:t>„</w:t>
      </w:r>
      <w:r>
        <w:rPr>
          <w:b/>
          <w:bCs/>
        </w:rPr>
        <w:t>Nabídka</w:t>
      </w:r>
      <w:r>
        <w:t xml:space="preserve">“ označuje nabídku Prodávajícího podanou </w:t>
      </w:r>
      <w:r w:rsidR="00267AB3" w:rsidRPr="00127CBA">
        <w:t>v</w:t>
      </w:r>
      <w:r w:rsidR="00127CBA" w:rsidRPr="00127CBA">
        <w:t> </w:t>
      </w:r>
      <w:r w:rsidR="00267AB3" w:rsidRPr="00127CBA">
        <w:t>zadávacím</w:t>
      </w:r>
      <w:r w:rsidR="00127CBA" w:rsidRPr="00127CBA">
        <w:t xml:space="preserve"> </w:t>
      </w:r>
      <w:r w:rsidR="00267AB3" w:rsidRPr="00127CBA">
        <w:t>řízení</w:t>
      </w:r>
      <w:r w:rsidR="00267AB3">
        <w:t xml:space="preserve">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47E0CE3E" w:rsidR="000E72CF" w:rsidRDefault="000E72CF" w:rsidP="00113496">
      <w:pPr>
        <w:pStyle w:val="07Psmeno"/>
      </w:pPr>
      <w:r>
        <w:t>„</w:t>
      </w:r>
      <w:r>
        <w:rPr>
          <w:b/>
          <w:bCs/>
        </w:rPr>
        <w:t>Předmět koupě</w:t>
      </w:r>
      <w:r>
        <w:t>“ označuje</w:t>
      </w:r>
      <w:r w:rsidR="000B4E91">
        <w:t xml:space="preserve"> </w:t>
      </w:r>
      <w:r w:rsidR="00127CBA" w:rsidRPr="00127CBA">
        <w:t>dodávk</w:t>
      </w:r>
      <w:r w:rsidR="00127CBA">
        <w:t>u</w:t>
      </w:r>
      <w:r w:rsidR="00127CBA" w:rsidRPr="00127CBA">
        <w:t xml:space="preserve"> </w:t>
      </w:r>
      <w:r w:rsidR="00EC321C">
        <w:t>72</w:t>
      </w:r>
      <w:r w:rsidR="00127CBA" w:rsidRPr="00127CBA">
        <w:t xml:space="preserve"> kusů </w:t>
      </w:r>
      <w:r w:rsidR="00EC321C">
        <w:t>AED</w:t>
      </w:r>
      <w:r w:rsidR="00127CBA" w:rsidRPr="00127CBA">
        <w:t xml:space="preserve">, dle </w:t>
      </w:r>
      <w:r w:rsidR="00127CBA">
        <w:t>T</w:t>
      </w:r>
      <w:r w:rsidR="00127CBA" w:rsidRPr="00127CBA">
        <w:t>echnické specifikace</w:t>
      </w:r>
      <w:r w:rsidR="00127CBA">
        <w:t>;</w:t>
      </w:r>
      <w:r w:rsidR="00127CBA" w:rsidRPr="00127CBA">
        <w:t xml:space="preserve"> </w:t>
      </w:r>
      <w:r w:rsidR="00127CBA">
        <w:t>k Předmětu koupě</w:t>
      </w:r>
      <w:r w:rsidR="00127CBA" w:rsidRPr="00127CBA">
        <w:t xml:space="preserve"> budou dodány požadované dokumenty</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6EA07546" w:rsidR="0089559F" w:rsidRDefault="0089559F" w:rsidP="00113496">
      <w:pPr>
        <w:pStyle w:val="07Psmeno"/>
      </w:pPr>
      <w:r>
        <w:t>„</w:t>
      </w:r>
      <w:r>
        <w:rPr>
          <w:b/>
          <w:bCs/>
        </w:rPr>
        <w:t>Veřejná zakázka</w:t>
      </w:r>
      <w:r>
        <w:t>“ znam</w:t>
      </w:r>
      <w:r w:rsidRPr="00127CBA">
        <w:t xml:space="preserve">ená </w:t>
      </w:r>
      <w:r w:rsidR="00127CBA" w:rsidRPr="00127CBA">
        <w:t xml:space="preserve">nadlimitní </w:t>
      </w:r>
      <w:r w:rsidRPr="00127CBA">
        <w:t xml:space="preserve">veřejnou zakázku s názvem </w:t>
      </w:r>
      <w:r w:rsidR="00127CBA" w:rsidRPr="00127CBA">
        <w:t>Defibrilátory/monitory a AED pro ZZS SK</w:t>
      </w:r>
      <w:r w:rsidR="00EC321C">
        <w:t xml:space="preserve"> – část B</w:t>
      </w:r>
      <w:r w:rsidRPr="00127CBA">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7D2C4B4C" w14:textId="446D1482" w:rsidR="0078206E" w:rsidRDefault="00AE25BC" w:rsidP="0078206E">
      <w:pPr>
        <w:pStyle w:val="05Odstavecslovan"/>
      </w:pPr>
      <w:r>
        <w:t>Prodávající se zavazuje dodat Předmět koupě</w:t>
      </w:r>
      <w:r w:rsidR="00127CBA">
        <w:t>,</w:t>
      </w:r>
      <w:r w:rsidR="00B20C64">
        <w:t xml:space="preserve"> včetně veškerého příslušenství a provedení všech dalších součástí dodávky Předmětu koupě do </w:t>
      </w:r>
      <w:r w:rsidR="00751C92">
        <w:t>3</w:t>
      </w:r>
      <w:r w:rsidR="00127CBA" w:rsidRPr="00127CBA">
        <w:t xml:space="preserve"> měsíců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0BD2EA30" w:rsidR="007B1683" w:rsidRDefault="007B1683" w:rsidP="007B1683">
            <w:pPr>
              <w:pStyle w:val="12Tabulkavlevo"/>
            </w:pPr>
            <w:r w:rsidRPr="001131C2">
              <w:rPr>
                <w:highlight w:val="yellow"/>
              </w:rPr>
              <w:t xml:space="preserve">[doplní </w:t>
            </w:r>
            <w:r w:rsidR="00127CBA">
              <w:rPr>
                <w:highlight w:val="yellow"/>
              </w:rPr>
              <w:t>Prodávající</w:t>
            </w:r>
            <w:r w:rsidRPr="001131C2">
              <w:rPr>
                <w:highlight w:val="yellow"/>
              </w:rPr>
              <w:t>]</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7DE903BA" w:rsidR="007B1683" w:rsidRDefault="007B1683" w:rsidP="007B1683">
            <w:pPr>
              <w:pStyle w:val="12Tabulkavlevo"/>
            </w:pPr>
            <w:r w:rsidRPr="001131C2">
              <w:rPr>
                <w:highlight w:val="yellow"/>
              </w:rPr>
              <w:t xml:space="preserve">[doplní </w:t>
            </w:r>
            <w:r w:rsidR="00127CBA">
              <w:rPr>
                <w:highlight w:val="yellow"/>
              </w:rPr>
              <w:t>Prodávající</w:t>
            </w:r>
            <w:r w:rsidRPr="001131C2">
              <w:rPr>
                <w:highlight w:val="yellow"/>
              </w:rPr>
              <w:t>]</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7F1F694" w:rsidR="007B1683" w:rsidRDefault="007B1683" w:rsidP="007B1683">
            <w:pPr>
              <w:pStyle w:val="12Tabulkavlevo"/>
            </w:pPr>
            <w:r w:rsidRPr="001131C2">
              <w:rPr>
                <w:highlight w:val="yellow"/>
              </w:rPr>
              <w:t xml:space="preserve">[doplní </w:t>
            </w:r>
            <w:r w:rsidR="00127CBA">
              <w:rPr>
                <w:highlight w:val="yellow"/>
              </w:rPr>
              <w:t>Prodávající</w:t>
            </w:r>
            <w:r w:rsidRPr="001131C2">
              <w:rPr>
                <w:highlight w:val="yellow"/>
              </w:rPr>
              <w:t>]</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00FCF198" w:rsidR="00682D7E" w:rsidRDefault="00DF4450" w:rsidP="00127CBA">
      <w:pPr>
        <w:pStyle w:val="07Psmeno"/>
      </w:pPr>
      <w:r>
        <w:t>rozpis jednotlivých položek Předmětu koupě</w:t>
      </w:r>
      <w:r w:rsidR="00127CBA">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lastRenderedPageBreak/>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w:t>
      </w:r>
      <w:r w:rsidR="001C3B37">
        <w:lastRenderedPageBreak/>
        <w:t xml:space="preserve">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60B73916" w:rsidR="00D43364" w:rsidRDefault="00B075D4" w:rsidP="00B075D4">
            <w:pPr>
              <w:pStyle w:val="13Tabulkasted"/>
            </w:pPr>
            <w:bookmarkStart w:id="8" w:name="_Hlk157588134"/>
            <w:r w:rsidRPr="001131C2">
              <w:rPr>
                <w:highlight w:val="yellow"/>
              </w:rPr>
              <w:t xml:space="preserve">[doplní </w:t>
            </w:r>
            <w:r w:rsidR="00127CBA">
              <w:rPr>
                <w:highlight w:val="yellow"/>
              </w:rPr>
              <w:t>Prodávající</w:t>
            </w:r>
            <w:r w:rsidRPr="001131C2">
              <w:rPr>
                <w:highlight w:val="yellow"/>
              </w:rPr>
              <w:t>]</w:t>
            </w:r>
            <w:bookmarkEnd w:id="8"/>
          </w:p>
        </w:tc>
        <w:tc>
          <w:tcPr>
            <w:tcW w:w="3021" w:type="dxa"/>
          </w:tcPr>
          <w:p w14:paraId="18C819F1" w14:textId="242174B6" w:rsidR="00D43364" w:rsidRDefault="00B075D4" w:rsidP="00B075D4">
            <w:pPr>
              <w:pStyle w:val="13Tabulkasted"/>
            </w:pPr>
            <w:r w:rsidRPr="001131C2">
              <w:rPr>
                <w:highlight w:val="yellow"/>
              </w:rPr>
              <w:t xml:space="preserve">[doplní </w:t>
            </w:r>
            <w:r w:rsidR="00127CBA">
              <w:rPr>
                <w:highlight w:val="yellow"/>
              </w:rPr>
              <w:t>Prodávající</w:t>
            </w:r>
            <w:r w:rsidRPr="001131C2">
              <w:rPr>
                <w:highlight w:val="yellow"/>
              </w:rPr>
              <w:t>]</w:t>
            </w:r>
          </w:p>
        </w:tc>
        <w:tc>
          <w:tcPr>
            <w:tcW w:w="3021" w:type="dxa"/>
          </w:tcPr>
          <w:p w14:paraId="4F97FDA1" w14:textId="0B5A0F00" w:rsidR="00D43364" w:rsidRDefault="00127CBA" w:rsidP="00B075D4">
            <w:pPr>
              <w:pStyle w:val="13Tabulkasted"/>
            </w:pPr>
            <w:r w:rsidRPr="00127CBA">
              <w:t xml:space="preserve">+420 </w:t>
            </w:r>
            <w:r w:rsidR="00B075D4" w:rsidRPr="001131C2">
              <w:rPr>
                <w:highlight w:val="yellow"/>
              </w:rPr>
              <w:t xml:space="preserve">[doplní </w:t>
            </w:r>
            <w:r>
              <w:rPr>
                <w:highlight w:val="yellow"/>
              </w:rPr>
              <w:t>Prodávající</w:t>
            </w:r>
            <w:r w:rsidR="00B075D4" w:rsidRPr="001131C2">
              <w:rPr>
                <w:highlight w:val="yellow"/>
              </w:rPr>
              <w:t>]</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lastRenderedPageBreak/>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0F47249D"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ze</w:t>
      </w:r>
      <w:r w:rsidR="00127CBA">
        <w:t xml:space="preserve"> své</w:t>
      </w:r>
      <w:r>
        <w:t xml:space="preserve"> </w:t>
      </w:r>
      <w:r w:rsidR="00127CBA">
        <w:t>N</w:t>
      </w:r>
      <w:r>
        <w:t>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6D11DDA1"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w:t>
      </w:r>
      <w:r w:rsidR="00127CBA">
        <w:t>e</w:t>
      </w:r>
      <w:r>
        <w:t> </w:t>
      </w:r>
      <w:r w:rsidR="00127CBA">
        <w:t>své</w:t>
      </w:r>
      <w:r>
        <w:t xml:space="preserve"> </w:t>
      </w:r>
      <w:r w:rsidR="00127CBA">
        <w:t>N</w:t>
      </w:r>
      <w:r>
        <w:t>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lastRenderedPageBreak/>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69B925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w:t>
      </w:r>
      <w:r w:rsidR="00127CBA">
        <w:t>e</w:t>
      </w:r>
      <w:r w:rsidR="00A04BC3">
        <w:t xml:space="preserve"> </w:t>
      </w:r>
      <w:r w:rsidR="00127CBA">
        <w:t>své N</w:t>
      </w:r>
      <w:r w:rsidR="00A04BC3">
        <w:t>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w:t>
      </w:r>
      <w:proofErr w:type="gramStart"/>
      <w:r w:rsidR="001C2A50">
        <w:t>50.000,-</w:t>
      </w:r>
      <w:proofErr w:type="gramEnd"/>
      <w:r w:rsidR="001C2A50">
        <w:t xml:space="preserve">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lastRenderedPageBreak/>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5F5D8970" w:rsidR="004B0B16" w:rsidRPr="00127CBA" w:rsidRDefault="00127CBA" w:rsidP="002B3A55">
      <w:pPr>
        <w:pStyle w:val="10Textpododr"/>
      </w:pPr>
      <w:r w:rsidRPr="00127CBA">
        <w:t>Mgr. Vít Dvořák, DiS.</w:t>
      </w:r>
      <w:r w:rsidR="004B0B16" w:rsidRPr="00127CBA">
        <w:t xml:space="preserve">, e-mail: </w:t>
      </w:r>
      <w:hyperlink r:id="rId11" w:history="1">
        <w:r w:rsidRPr="00127CBA">
          <w:rPr>
            <w:rStyle w:val="Hypertextovodkaz"/>
          </w:rPr>
          <w:t>vit.dvorak@zachranka.cz</w:t>
        </w:r>
      </w:hyperlink>
      <w:r w:rsidR="004B0B16" w:rsidRPr="00127CBA">
        <w:t>, telefon: +420</w:t>
      </w:r>
      <w:r w:rsidRPr="00127CBA">
        <w:t> 603 917 564</w:t>
      </w:r>
    </w:p>
    <w:p w14:paraId="3AB1A0B4" w14:textId="2B57B5E6" w:rsidR="004B0B16" w:rsidRDefault="004B0B16" w:rsidP="002B3A55">
      <w:pPr>
        <w:pStyle w:val="09Odrka"/>
      </w:pPr>
      <w:r>
        <w:t>za Prodávajícího:</w:t>
      </w:r>
    </w:p>
    <w:p w14:paraId="4FD157EA" w14:textId="46A07642" w:rsidR="004B0B16" w:rsidRDefault="004B0B16" w:rsidP="002B3A55">
      <w:pPr>
        <w:pStyle w:val="10Textpododr"/>
      </w:pPr>
      <w:r w:rsidRPr="001131C2">
        <w:rPr>
          <w:highlight w:val="yellow"/>
        </w:rPr>
        <w:t>[dopln</w:t>
      </w:r>
      <w:r>
        <w:rPr>
          <w:highlight w:val="yellow"/>
        </w:rPr>
        <w:t xml:space="preserve">it jméno zástupce </w:t>
      </w:r>
      <w:r w:rsidR="00127CBA">
        <w:rPr>
          <w:highlight w:val="yellow"/>
        </w:rPr>
        <w:t>Prodávajícího</w:t>
      </w:r>
      <w:r w:rsidRPr="001131C2">
        <w:rPr>
          <w:highlight w:val="yellow"/>
        </w:rPr>
        <w:t>]</w:t>
      </w:r>
      <w:r>
        <w:t xml:space="preserve">, e-mail: </w:t>
      </w:r>
      <w:r w:rsidRPr="001131C2">
        <w:rPr>
          <w:highlight w:val="yellow"/>
        </w:rPr>
        <w:t xml:space="preserve">[doplní </w:t>
      </w:r>
      <w:r w:rsidR="00127CBA">
        <w:rPr>
          <w:highlight w:val="yellow"/>
        </w:rPr>
        <w:t>Prodávající</w:t>
      </w:r>
      <w:r w:rsidRPr="001131C2">
        <w:rPr>
          <w:highlight w:val="yellow"/>
        </w:rPr>
        <w:t>]</w:t>
      </w:r>
      <w:r>
        <w:t xml:space="preserve">, telefon: +420 </w:t>
      </w:r>
      <w:r w:rsidRPr="001131C2">
        <w:rPr>
          <w:highlight w:val="yellow"/>
        </w:rPr>
        <w:t xml:space="preserve">[doplní </w:t>
      </w:r>
      <w:r w:rsidR="00127CBA">
        <w:rPr>
          <w:highlight w:val="yellow"/>
        </w:rPr>
        <w:t>Prodávající</w:t>
      </w:r>
      <w:r w:rsidRPr="001131C2">
        <w:rPr>
          <w:highlight w:val="yellow"/>
        </w:rPr>
        <w:t>]</w:t>
      </w:r>
    </w:p>
    <w:p w14:paraId="1CC1BE19" w14:textId="68169998" w:rsidR="004B0B16" w:rsidRDefault="004B0B16" w:rsidP="004B0B16">
      <w:pPr>
        <w:pStyle w:val="07Psmeno"/>
      </w:pPr>
      <w:r>
        <w:t>Oprávněné osoby ve věcech smluvních:</w:t>
      </w:r>
    </w:p>
    <w:p w14:paraId="535CCF4E" w14:textId="014CB8E4" w:rsidR="004B0B16" w:rsidRPr="00127CBA" w:rsidRDefault="004B0B16" w:rsidP="002B3A55">
      <w:pPr>
        <w:pStyle w:val="09Odrka"/>
      </w:pPr>
      <w:r>
        <w:t xml:space="preserve">za </w:t>
      </w:r>
      <w:r w:rsidRPr="00127CBA">
        <w:t>Kupujícího:</w:t>
      </w:r>
    </w:p>
    <w:p w14:paraId="760D217F" w14:textId="388CAD48" w:rsidR="004B0B16" w:rsidRDefault="00127CBA" w:rsidP="002B3A55">
      <w:pPr>
        <w:pStyle w:val="10Textpododr"/>
      </w:pPr>
      <w:r w:rsidRPr="00127CBA">
        <w:t>Ing. Michaela Steklá</w:t>
      </w:r>
      <w:r w:rsidR="004B0B16" w:rsidRPr="00127CBA">
        <w:t xml:space="preserve">, e-mail: </w:t>
      </w:r>
      <w:hyperlink r:id="rId12" w:history="1">
        <w:r w:rsidRPr="00127CBA">
          <w:rPr>
            <w:rStyle w:val="Hypertextovodkaz"/>
          </w:rPr>
          <w:t>michaela.stekla@zachranka.cz</w:t>
        </w:r>
      </w:hyperlink>
      <w:r w:rsidR="004B0B16" w:rsidRPr="00127CBA">
        <w:t xml:space="preserve">, telefon: </w:t>
      </w:r>
      <w:r w:rsidRPr="00127CBA">
        <w:t>+420 705 782 469</w:t>
      </w:r>
    </w:p>
    <w:p w14:paraId="61A8FA30" w14:textId="53B5871C" w:rsidR="004B0B16" w:rsidRDefault="004B0B16" w:rsidP="002B3A55">
      <w:pPr>
        <w:pStyle w:val="09Odrka"/>
      </w:pPr>
      <w:r>
        <w:t>za Prodávajícího:</w:t>
      </w:r>
    </w:p>
    <w:p w14:paraId="2F60A950" w14:textId="7AC3CA27" w:rsidR="004B0B16" w:rsidRDefault="00AC3B9B" w:rsidP="002B3A55">
      <w:pPr>
        <w:pStyle w:val="10Textpododr"/>
      </w:pPr>
      <w:r w:rsidRPr="001131C2">
        <w:rPr>
          <w:highlight w:val="yellow"/>
        </w:rPr>
        <w:t>[dopln</w:t>
      </w:r>
      <w:r>
        <w:rPr>
          <w:highlight w:val="yellow"/>
        </w:rPr>
        <w:t xml:space="preserve">it jméno zástupce </w:t>
      </w:r>
      <w:r w:rsidR="00127CBA">
        <w:rPr>
          <w:highlight w:val="yellow"/>
        </w:rPr>
        <w:t>Prodávajícího</w:t>
      </w:r>
      <w:r w:rsidRPr="001131C2">
        <w:rPr>
          <w:highlight w:val="yellow"/>
        </w:rPr>
        <w:t>]</w:t>
      </w:r>
      <w:r>
        <w:t xml:space="preserve">, e-mail: </w:t>
      </w:r>
      <w:r w:rsidRPr="001131C2">
        <w:rPr>
          <w:highlight w:val="yellow"/>
        </w:rPr>
        <w:t xml:space="preserve">[doplní </w:t>
      </w:r>
      <w:r w:rsidR="00127CBA">
        <w:rPr>
          <w:highlight w:val="yellow"/>
        </w:rPr>
        <w:t>Prodávající</w:t>
      </w:r>
      <w:r w:rsidRPr="001131C2">
        <w:rPr>
          <w:highlight w:val="yellow"/>
        </w:rPr>
        <w:t>]</w:t>
      </w:r>
      <w:r>
        <w:t xml:space="preserve">, telefon: +420 </w:t>
      </w:r>
      <w:r w:rsidRPr="001131C2">
        <w:rPr>
          <w:highlight w:val="yellow"/>
        </w:rPr>
        <w:t xml:space="preserve">[doplní </w:t>
      </w:r>
      <w:r w:rsidR="00127CBA">
        <w:rPr>
          <w:highlight w:val="yellow"/>
        </w:rPr>
        <w:t>Prodávající</w:t>
      </w:r>
      <w:r w:rsidRPr="001131C2">
        <w:rPr>
          <w:highlight w:val="yellow"/>
        </w:rPr>
        <w:t>]</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w:t>
      </w:r>
      <w:r>
        <w:lastRenderedPageBreak/>
        <w:t>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3"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7F33EE5F"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r w:rsidR="00105113" w:rsidRPr="00105113">
        <w:t xml:space="preserve"> </w:t>
      </w:r>
      <w:r w:rsidR="00105113" w:rsidRPr="00105113">
        <w:t xml:space="preserve">Uzavření této Smlouvy bylo schváleno usnesením Rady Středočeského kraje č. </w:t>
      </w:r>
      <w:r w:rsidR="00105113" w:rsidRPr="00105113">
        <w:rPr>
          <w:highlight w:val="cyan"/>
        </w:rPr>
        <w:t>………/RK ze dne ……</w:t>
      </w:r>
      <w:r w:rsidR="00105113" w:rsidRPr="00105113">
        <w:t>2026</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06DD93BF" w:rsidR="00A950AC" w:rsidRDefault="00A950AC" w:rsidP="00A950AC">
            <w:pPr>
              <w:pStyle w:val="12Tabulkavlevo"/>
            </w:pPr>
            <w:r>
              <w:t>V Kladně dne</w:t>
            </w:r>
            <w:r w:rsidR="00127CBA">
              <w:t xml:space="preserve"> dle data elektronického podpisu</w:t>
            </w:r>
          </w:p>
        </w:tc>
        <w:tc>
          <w:tcPr>
            <w:tcW w:w="4531" w:type="dxa"/>
          </w:tcPr>
          <w:p w14:paraId="559BD177" w14:textId="34210F66" w:rsidR="00A950AC" w:rsidRDefault="00A950AC" w:rsidP="00A950AC">
            <w:pPr>
              <w:pStyle w:val="12Tabulkavlevo"/>
            </w:pPr>
            <w:r>
              <w:t>V</w:t>
            </w:r>
            <w:r w:rsidR="00253F6C">
              <w:t xml:space="preserve"> </w:t>
            </w:r>
            <w:r w:rsidR="00253F6C" w:rsidRPr="00253F6C">
              <w:rPr>
                <w:highlight w:val="yellow"/>
              </w:rPr>
              <w:t xml:space="preserve">[doplní </w:t>
            </w:r>
            <w:r w:rsidR="00127CBA">
              <w:rPr>
                <w:highlight w:val="yellow"/>
              </w:rPr>
              <w:t>Prodávající</w:t>
            </w:r>
            <w:r w:rsidR="00253F6C" w:rsidRPr="00253F6C">
              <w:rPr>
                <w:highlight w:val="yellow"/>
              </w:rPr>
              <w:t>]</w:t>
            </w:r>
            <w:r>
              <w:t xml:space="preserve"> </w:t>
            </w:r>
            <w:r w:rsidRPr="00127CBA">
              <w:t>dne</w:t>
            </w:r>
            <w:r w:rsidR="00253F6C" w:rsidRPr="00127CBA">
              <w:t xml:space="preserve"> </w:t>
            </w:r>
            <w:r w:rsidR="00127CBA" w:rsidRPr="00127CBA">
              <w:t>dle data elektronického podpisu</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58656381" w:rsidR="00A950AC" w:rsidRDefault="00253F6C" w:rsidP="00A950AC">
            <w:pPr>
              <w:pStyle w:val="13Tabulkasted"/>
            </w:pPr>
            <w:r w:rsidRPr="00253F6C">
              <w:rPr>
                <w:highlight w:val="yellow"/>
              </w:rPr>
              <w:t>[dopl</w:t>
            </w:r>
            <w:r w:rsidR="00956A8E">
              <w:rPr>
                <w:highlight w:val="yellow"/>
              </w:rPr>
              <w:t xml:space="preserve">nit jméno zástupce </w:t>
            </w:r>
            <w:r w:rsidR="00127CBA">
              <w:rPr>
                <w:highlight w:val="yellow"/>
              </w:rPr>
              <w:t>Prodávajícího</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658D1B49" w:rsidR="00A950AC" w:rsidRDefault="00253F6C" w:rsidP="00A950AC">
            <w:pPr>
              <w:pStyle w:val="13Tabulkasted"/>
            </w:pPr>
            <w:r w:rsidRPr="00253F6C">
              <w:rPr>
                <w:highlight w:val="yellow"/>
              </w:rPr>
              <w:t>[dopln</w:t>
            </w:r>
            <w:r w:rsidR="00956A8E">
              <w:rPr>
                <w:highlight w:val="yellow"/>
              </w:rPr>
              <w:t xml:space="preserve">it funkci zástupce </w:t>
            </w:r>
            <w:r w:rsidR="00127CBA">
              <w:rPr>
                <w:highlight w:val="yellow"/>
              </w:rPr>
              <w:t>Prodávajícího</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1D52EA49"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884389">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19BB342F"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w:t>
          </w:r>
          <w:r w:rsidR="00884389">
            <w:rPr>
              <w:rFonts w:ascii="Poppins" w:hAnsi="Poppins" w:cs="Poppins"/>
              <w:sz w:val="16"/>
              <w:szCs w:val="16"/>
            </w:rPr>
            <w:t>:</w:t>
          </w:r>
          <w:r w:rsidRPr="00366691">
            <w:rPr>
              <w:rFonts w:ascii="Poppins" w:hAnsi="Poppins" w:cs="Poppins"/>
              <w:sz w:val="16"/>
              <w:szCs w:val="16"/>
            </w:rPr>
            <w:t xml:space="preserve"> 75030926</w:t>
          </w:r>
        </w:p>
      </w:tc>
      <w:tc>
        <w:tcPr>
          <w:tcW w:w="3140" w:type="dxa"/>
          <w:hideMark/>
        </w:tcPr>
        <w:p w14:paraId="48C1D736" w14:textId="4A012FF8" w:rsidR="00366691" w:rsidRPr="00366691" w:rsidRDefault="00884389"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326EF3D" w:rsidR="00366691" w:rsidRPr="00366691" w:rsidRDefault="00884389"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16493323" w:rsidR="008E0BA1" w:rsidRPr="00925433" w:rsidRDefault="00127CBA" w:rsidP="008E0BA1">
          <w:pPr>
            <w:pStyle w:val="17Hlavika-zhlav"/>
            <w:tabs>
              <w:tab w:val="clear" w:pos="8846"/>
              <w:tab w:val="clear" w:pos="9072"/>
              <w:tab w:val="left" w:pos="7155"/>
              <w:tab w:val="left" w:pos="8430"/>
            </w:tabs>
          </w:pPr>
          <w:bookmarkStart w:id="0" w:name="_Hlk182391884"/>
          <w:r w:rsidRPr="00127CBA">
            <w:t xml:space="preserve">Defibrilátory/monitory a AED pro ZZS SK – část </w:t>
          </w:r>
          <w:r w:rsidR="00EC321C">
            <w:t>B</w:t>
          </w:r>
          <w:r w:rsidR="008E0BA1" w:rsidRPr="00925433">
            <w:tab/>
          </w:r>
          <w:r w:rsidR="008E0BA1" w:rsidRPr="003953CF">
            <w:rPr>
              <w:noProof/>
              <w:color w:val="auto"/>
            </w:rPr>
            <w:drawing>
              <wp:inline distT="0" distB="0" distL="0" distR="0" wp14:anchorId="07DB7637" wp14:editId="0952CFAF">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113"/>
    <w:rsid w:val="00105404"/>
    <w:rsid w:val="00110334"/>
    <w:rsid w:val="00112DF0"/>
    <w:rsid w:val="001131C2"/>
    <w:rsid w:val="00113496"/>
    <w:rsid w:val="00121C00"/>
    <w:rsid w:val="00122A75"/>
    <w:rsid w:val="001246DE"/>
    <w:rsid w:val="00125447"/>
    <w:rsid w:val="00126EF9"/>
    <w:rsid w:val="00127CBA"/>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1C92"/>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84389"/>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21C"/>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ichaela.stekla@zachrank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it.dvorak@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B42A9-DAD1-449E-A15B-6B4404BB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3838</Words>
  <Characters>22645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396</cp:revision>
  <dcterms:created xsi:type="dcterms:W3CDTF">2024-01-29T17:45:00Z</dcterms:created>
  <dcterms:modified xsi:type="dcterms:W3CDTF">2026-02-13T15:43:00Z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