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EEC6" w14:textId="77777777" w:rsidR="003A7010" w:rsidRPr="00EA5837" w:rsidRDefault="003A7010" w:rsidP="005D465D">
      <w:pPr>
        <w:widowControl w:val="0"/>
        <w:ind w:left="0"/>
        <w:rPr>
          <w:rFonts w:ascii="Aptos" w:hAnsi="Aptos"/>
        </w:rPr>
      </w:pPr>
    </w:p>
    <w:p w14:paraId="6C431312" w14:textId="77777777" w:rsidR="003A7010" w:rsidRPr="00EA5837" w:rsidRDefault="003A7010" w:rsidP="005D465D">
      <w:pPr>
        <w:pStyle w:val="Obsah1"/>
        <w:widowControl w:val="0"/>
        <w:rPr>
          <w:rFonts w:ascii="Aptos" w:hAnsi="Aptos"/>
        </w:rPr>
      </w:pPr>
    </w:p>
    <w:p w14:paraId="643F7E2A" w14:textId="77777777" w:rsidR="005D465D" w:rsidRPr="00EA5837" w:rsidRDefault="005D465D" w:rsidP="005D465D">
      <w:pPr>
        <w:pStyle w:val="CentredAllCaps"/>
        <w:ind w:hanging="540"/>
        <w:rPr>
          <w:rFonts w:ascii="Aptos" w:hAnsi="Aptos"/>
          <w:b/>
          <w:bCs/>
          <w:sz w:val="32"/>
          <w:szCs w:val="32"/>
        </w:rPr>
      </w:pPr>
      <w:r w:rsidRPr="00EA5837">
        <w:rPr>
          <w:rFonts w:ascii="Aptos" w:hAnsi="Aptos"/>
          <w:b/>
          <w:bCs/>
          <w:sz w:val="32"/>
          <w:szCs w:val="32"/>
        </w:rPr>
        <w:t>KONCESNÍ SMLOUVA</w:t>
      </w:r>
    </w:p>
    <w:p w14:paraId="72D80F5C" w14:textId="77777777" w:rsidR="003A7010" w:rsidRPr="00EA5837" w:rsidRDefault="003A7010" w:rsidP="005D465D">
      <w:pPr>
        <w:pStyle w:val="Plohy"/>
        <w:widowControl w:val="0"/>
        <w:ind w:left="0"/>
        <w:rPr>
          <w:rFonts w:ascii="Aptos" w:hAnsi="Aptos"/>
        </w:rPr>
      </w:pPr>
    </w:p>
    <w:p w14:paraId="65D23128" w14:textId="77777777" w:rsidR="00892851" w:rsidRPr="00EA5837" w:rsidRDefault="00892851" w:rsidP="005D465D">
      <w:pPr>
        <w:pStyle w:val="Nadpis1"/>
        <w:keepNext w:val="0"/>
        <w:rPr>
          <w:rFonts w:ascii="Aptos" w:hAnsi="Aptos"/>
        </w:rPr>
      </w:pPr>
      <w:r w:rsidRPr="00EA5837">
        <w:rPr>
          <w:rFonts w:ascii="Aptos" w:hAnsi="Aptos"/>
        </w:rPr>
        <w:t>SMLUVNÍ STRANY</w:t>
      </w:r>
    </w:p>
    <w:p w14:paraId="4BB4CBBC" w14:textId="77777777" w:rsidR="00892851" w:rsidRPr="00EA5837" w:rsidRDefault="00892851" w:rsidP="005D465D">
      <w:pPr>
        <w:widowControl w:val="0"/>
        <w:rPr>
          <w:rFonts w:ascii="Aptos" w:hAnsi="Aptos"/>
          <w:lang w:val="en-US"/>
        </w:rPr>
      </w:pPr>
    </w:p>
    <w:p w14:paraId="71F8BCF7" w14:textId="77777777" w:rsidR="003A7010" w:rsidRPr="00EA5837" w:rsidRDefault="003A7010" w:rsidP="005D465D">
      <w:pPr>
        <w:pStyle w:val="NormalBold"/>
        <w:widowControl w:val="0"/>
        <w:rPr>
          <w:rFonts w:ascii="Aptos" w:hAnsi="Aptos"/>
        </w:rPr>
      </w:pPr>
      <w:r w:rsidRPr="00EA5837">
        <w:rPr>
          <w:rFonts w:ascii="Aptos" w:hAnsi="Aptos"/>
        </w:rPr>
        <w:t>Tato Koncesní smlouva (dále jen „</w:t>
      </w:r>
      <w:r w:rsidRPr="00EA5837">
        <w:rPr>
          <w:rFonts w:ascii="Aptos" w:hAnsi="Aptos"/>
          <w:i/>
        </w:rPr>
        <w:t>Smlouva</w:t>
      </w:r>
      <w:r w:rsidRPr="00EA5837">
        <w:rPr>
          <w:rFonts w:ascii="Aptos" w:hAnsi="Aptos"/>
        </w:rPr>
        <w:t>“) byla uzavřena mezi těmito smluvními stranami:</w:t>
      </w:r>
    </w:p>
    <w:p w14:paraId="6E764F7B" w14:textId="131027BF" w:rsidR="00BC4A7B" w:rsidRPr="00EA5837" w:rsidRDefault="00FE06DB" w:rsidP="005D465D">
      <w:pPr>
        <w:pStyle w:val="Stranysmlouvy"/>
        <w:widowControl w:val="0"/>
        <w:numPr>
          <w:ilvl w:val="0"/>
          <w:numId w:val="8"/>
        </w:numPr>
        <w:spacing w:after="0"/>
        <w:jc w:val="left"/>
        <w:rPr>
          <w:rFonts w:ascii="Aptos" w:hAnsi="Aptos"/>
        </w:rPr>
      </w:pPr>
      <w:r w:rsidRPr="00EA5837">
        <w:rPr>
          <w:rFonts w:ascii="Aptos" w:hAnsi="Aptos"/>
          <w:b/>
          <w:bCs/>
        </w:rPr>
        <w:t>Gymnázium Jana Palacha, Mělník, Pod Vrchem 3 421</w:t>
      </w:r>
      <w:r w:rsidR="00663A83" w:rsidRPr="00EA5837">
        <w:rPr>
          <w:rFonts w:ascii="Aptos" w:hAnsi="Aptos"/>
        </w:rPr>
        <w:t xml:space="preserve"> </w:t>
      </w:r>
    </w:p>
    <w:p w14:paraId="4BD41659" w14:textId="77777777" w:rsidR="00BC4A7B" w:rsidRPr="00EA5837" w:rsidRDefault="00663A83" w:rsidP="005D465D">
      <w:pPr>
        <w:pStyle w:val="Stranysmlouvy"/>
        <w:widowControl w:val="0"/>
        <w:tabs>
          <w:tab w:val="clear" w:pos="851"/>
        </w:tabs>
        <w:spacing w:after="0"/>
        <w:ind w:firstLine="0"/>
        <w:jc w:val="left"/>
        <w:rPr>
          <w:rFonts w:ascii="Aptos" w:hAnsi="Aptos"/>
        </w:rPr>
      </w:pPr>
      <w:r w:rsidRPr="00EA5837">
        <w:rPr>
          <w:rFonts w:ascii="Aptos" w:hAnsi="Aptos"/>
        </w:rPr>
        <w:t>se sídlem</w:t>
      </w:r>
      <w:r w:rsidR="00FE06DB" w:rsidRPr="00EA5837">
        <w:rPr>
          <w:rFonts w:ascii="Aptos" w:hAnsi="Aptos"/>
        </w:rPr>
        <w:t>:</w:t>
      </w:r>
      <w:r w:rsidRPr="00EA5837">
        <w:rPr>
          <w:rFonts w:ascii="Aptos" w:hAnsi="Aptos"/>
        </w:rPr>
        <w:t xml:space="preserve"> </w:t>
      </w:r>
      <w:r w:rsidR="00FE06DB" w:rsidRPr="00EA5837">
        <w:rPr>
          <w:rFonts w:ascii="Aptos" w:hAnsi="Aptos"/>
        </w:rPr>
        <w:t>Pod Vrchem 3 421, 276 01 Mělník</w:t>
      </w:r>
    </w:p>
    <w:p w14:paraId="226A2721" w14:textId="77777777" w:rsidR="00BC4A7B" w:rsidRPr="00EA5837" w:rsidRDefault="00663A83" w:rsidP="005D465D">
      <w:pPr>
        <w:pStyle w:val="Stranysmlouvy"/>
        <w:widowControl w:val="0"/>
        <w:tabs>
          <w:tab w:val="clear" w:pos="851"/>
        </w:tabs>
        <w:spacing w:after="0"/>
        <w:ind w:firstLine="0"/>
        <w:jc w:val="left"/>
        <w:rPr>
          <w:rFonts w:ascii="Aptos" w:hAnsi="Aptos"/>
        </w:rPr>
      </w:pPr>
      <w:r w:rsidRPr="00EA5837">
        <w:rPr>
          <w:rFonts w:ascii="Aptos" w:hAnsi="Aptos"/>
        </w:rPr>
        <w:t>IČ</w:t>
      </w:r>
      <w:r w:rsidR="00BC4A7B" w:rsidRPr="00EA5837">
        <w:rPr>
          <w:rFonts w:ascii="Aptos" w:hAnsi="Aptos"/>
        </w:rPr>
        <w:t>O</w:t>
      </w:r>
      <w:r w:rsidRPr="00EA5837">
        <w:rPr>
          <w:rFonts w:ascii="Aptos" w:hAnsi="Aptos"/>
        </w:rPr>
        <w:t xml:space="preserve">: </w:t>
      </w:r>
      <w:r w:rsidR="00FE06DB" w:rsidRPr="00EA5837">
        <w:rPr>
          <w:rFonts w:ascii="Aptos" w:hAnsi="Aptos"/>
          <w:bCs/>
        </w:rPr>
        <w:t>49518917</w:t>
      </w:r>
    </w:p>
    <w:p w14:paraId="5D6BEBD0" w14:textId="6DD1928A" w:rsidR="003A7010" w:rsidRPr="00EA5837" w:rsidRDefault="00E041BA" w:rsidP="005D465D">
      <w:pPr>
        <w:pStyle w:val="Stranysmlouvy"/>
        <w:widowControl w:val="0"/>
        <w:tabs>
          <w:tab w:val="clear" w:pos="851"/>
        </w:tabs>
        <w:spacing w:after="0"/>
        <w:ind w:firstLine="0"/>
        <w:jc w:val="left"/>
        <w:rPr>
          <w:rFonts w:ascii="Aptos" w:hAnsi="Aptos"/>
        </w:rPr>
      </w:pPr>
      <w:r>
        <w:rPr>
          <w:rFonts w:ascii="Aptos" w:hAnsi="Aptos"/>
        </w:rPr>
        <w:t>z</w:t>
      </w:r>
      <w:r w:rsidR="003A7010" w:rsidRPr="00EA5837">
        <w:rPr>
          <w:rFonts w:ascii="Aptos" w:hAnsi="Aptos"/>
        </w:rPr>
        <w:t>a</w:t>
      </w:r>
      <w:r w:rsidR="00663A83" w:rsidRPr="00EA5837">
        <w:rPr>
          <w:rFonts w:ascii="Aptos" w:hAnsi="Aptos"/>
        </w:rPr>
        <w:t>stoupené</w:t>
      </w:r>
      <w:r w:rsidR="00FE06DB" w:rsidRPr="00EA5837">
        <w:rPr>
          <w:rFonts w:ascii="Aptos" w:hAnsi="Aptos"/>
        </w:rPr>
        <w:t>:</w:t>
      </w:r>
      <w:r w:rsidR="00663A83" w:rsidRPr="00EA5837">
        <w:rPr>
          <w:rFonts w:ascii="Aptos" w:hAnsi="Aptos"/>
        </w:rPr>
        <w:t xml:space="preserve"> </w:t>
      </w:r>
      <w:r w:rsidR="00FE06DB" w:rsidRPr="00EA5837">
        <w:rPr>
          <w:rFonts w:ascii="Aptos" w:hAnsi="Aptos"/>
        </w:rPr>
        <w:t>PhDr. Ilonou Němcovou, ředitelkou</w:t>
      </w:r>
    </w:p>
    <w:p w14:paraId="104267B4" w14:textId="77777777" w:rsidR="00BC4A7B" w:rsidRPr="00EA5837" w:rsidRDefault="00BC4A7B" w:rsidP="005D465D">
      <w:pPr>
        <w:pStyle w:val="Stranysmlouvy"/>
        <w:widowControl w:val="0"/>
        <w:tabs>
          <w:tab w:val="clear" w:pos="851"/>
        </w:tabs>
        <w:spacing w:after="0"/>
        <w:ind w:left="143" w:firstLine="708"/>
        <w:rPr>
          <w:rFonts w:ascii="Aptos" w:hAnsi="Aptos"/>
        </w:rPr>
      </w:pPr>
      <w:bookmarkStart w:id="0" w:name="_Hlk505866948"/>
      <w:r w:rsidRPr="00EA5837">
        <w:rPr>
          <w:rFonts w:ascii="Aptos" w:hAnsi="Aptos"/>
        </w:rPr>
        <w:t>bankovní spojení:</w:t>
      </w:r>
      <w:r w:rsidR="00087FBC" w:rsidRPr="00EA5837">
        <w:rPr>
          <w:rFonts w:ascii="Aptos" w:hAnsi="Aptos"/>
        </w:rPr>
        <w:t xml:space="preserve"> </w:t>
      </w:r>
      <w:r w:rsidR="00F721FC" w:rsidRPr="00EA5837">
        <w:rPr>
          <w:rFonts w:ascii="Aptos" w:hAnsi="Aptos"/>
          <w:i/>
          <w:highlight w:val="green"/>
        </w:rPr>
        <w:t>BUDE DOPLNĚNO PŘED PODPISEM SMLOUVY</w:t>
      </w:r>
    </w:p>
    <w:p w14:paraId="5E910F66" w14:textId="77777777" w:rsidR="00BC4A7B" w:rsidRPr="00EA5837" w:rsidRDefault="00BC4A7B" w:rsidP="005D465D">
      <w:pPr>
        <w:pStyle w:val="Stranysmlouvy"/>
        <w:widowControl w:val="0"/>
        <w:tabs>
          <w:tab w:val="clear" w:pos="851"/>
        </w:tabs>
        <w:spacing w:after="0"/>
        <w:ind w:left="143" w:firstLine="708"/>
        <w:rPr>
          <w:rFonts w:ascii="Aptos" w:hAnsi="Aptos"/>
        </w:rPr>
      </w:pPr>
      <w:r w:rsidRPr="00EA5837">
        <w:rPr>
          <w:rFonts w:ascii="Aptos" w:hAnsi="Aptos"/>
        </w:rPr>
        <w:t>číslo bankovního účtu:</w:t>
      </w:r>
      <w:r w:rsidR="00087FBC" w:rsidRPr="00EA5837">
        <w:rPr>
          <w:rFonts w:ascii="Aptos" w:hAnsi="Aptos"/>
        </w:rPr>
        <w:t xml:space="preserve"> </w:t>
      </w:r>
      <w:r w:rsidR="00F721FC" w:rsidRPr="00EA5837">
        <w:rPr>
          <w:rFonts w:ascii="Aptos" w:hAnsi="Aptos"/>
          <w:i/>
          <w:highlight w:val="green"/>
        </w:rPr>
        <w:t>BUDE DOPLNĚNO PŘED PODPISEM SMLOUVY</w:t>
      </w:r>
    </w:p>
    <w:p w14:paraId="7E089FEE" w14:textId="77777777" w:rsidR="00BC4A7B" w:rsidRPr="00EA5837" w:rsidRDefault="00BC4A7B" w:rsidP="005D465D">
      <w:pPr>
        <w:pStyle w:val="Stranysmlouvy"/>
        <w:widowControl w:val="0"/>
        <w:tabs>
          <w:tab w:val="clear" w:pos="851"/>
        </w:tabs>
        <w:spacing w:after="0"/>
        <w:ind w:left="143" w:firstLine="708"/>
        <w:rPr>
          <w:rFonts w:ascii="Aptos" w:hAnsi="Aptos"/>
        </w:rPr>
      </w:pPr>
    </w:p>
    <w:bookmarkEnd w:id="0"/>
    <w:p w14:paraId="2BEC7289" w14:textId="77777777" w:rsidR="003A7010" w:rsidRPr="00EA5837" w:rsidRDefault="003A7010" w:rsidP="005D465D">
      <w:pPr>
        <w:pStyle w:val="Stranysmlouvy"/>
        <w:widowControl w:val="0"/>
        <w:tabs>
          <w:tab w:val="clear" w:pos="851"/>
        </w:tabs>
        <w:ind w:left="143" w:firstLine="708"/>
        <w:rPr>
          <w:rFonts w:ascii="Aptos" w:hAnsi="Aptos"/>
        </w:rPr>
      </w:pPr>
      <w:r w:rsidRPr="00EA5837">
        <w:rPr>
          <w:rFonts w:ascii="Aptos" w:hAnsi="Aptos"/>
        </w:rPr>
        <w:t>(dále jen „</w:t>
      </w:r>
      <w:r w:rsidRPr="00EA5837">
        <w:rPr>
          <w:rFonts w:ascii="Aptos" w:hAnsi="Aptos"/>
          <w:b/>
          <w:bCs/>
        </w:rPr>
        <w:t>Koncedent</w:t>
      </w:r>
      <w:r w:rsidRPr="00EA5837">
        <w:rPr>
          <w:rFonts w:ascii="Aptos" w:hAnsi="Aptos"/>
        </w:rPr>
        <w:t>“)</w:t>
      </w:r>
    </w:p>
    <w:p w14:paraId="28F2BC06" w14:textId="77777777" w:rsidR="003A7010" w:rsidRPr="00EA5837" w:rsidRDefault="003A7010" w:rsidP="005D465D">
      <w:pPr>
        <w:pStyle w:val="Normalodsazene"/>
        <w:widowControl w:val="0"/>
        <w:rPr>
          <w:rFonts w:ascii="Aptos" w:hAnsi="Aptos"/>
        </w:rPr>
      </w:pPr>
      <w:r w:rsidRPr="00EA5837">
        <w:rPr>
          <w:rFonts w:ascii="Aptos" w:hAnsi="Aptos"/>
        </w:rPr>
        <w:t>a</w:t>
      </w:r>
    </w:p>
    <w:p w14:paraId="03240C3F" w14:textId="1BEFB544" w:rsidR="00BC4A7B" w:rsidRPr="00EA5837" w:rsidRDefault="0028461E" w:rsidP="005D465D">
      <w:pPr>
        <w:pStyle w:val="Stranysmlouvy"/>
        <w:widowControl w:val="0"/>
        <w:numPr>
          <w:ilvl w:val="0"/>
          <w:numId w:val="8"/>
        </w:numPr>
        <w:spacing w:after="0"/>
        <w:rPr>
          <w:rFonts w:ascii="Aptos" w:hAnsi="Aptos"/>
        </w:rPr>
      </w:pPr>
      <w:r w:rsidRPr="00EA5837">
        <w:rPr>
          <w:rFonts w:ascii="Aptos" w:hAnsi="Aptos" w:cs="Calibri"/>
        </w:rPr>
        <w:t>[</w:t>
      </w:r>
      <w:r w:rsidRPr="00EA5837">
        <w:rPr>
          <w:rFonts w:ascii="Aptos" w:hAnsi="Aptos" w:cs="Calibri"/>
          <w:highlight w:val="yellow"/>
        </w:rPr>
        <w:t>doplní Koncesionář</w:t>
      </w:r>
      <w:r w:rsidRPr="00EA5837">
        <w:rPr>
          <w:rFonts w:ascii="Aptos" w:hAnsi="Aptos" w:cs="Calibri"/>
        </w:rPr>
        <w:t>]</w:t>
      </w:r>
      <w:r w:rsidR="00BC4A7B" w:rsidRPr="00EA5837">
        <w:rPr>
          <w:rFonts w:ascii="Aptos" w:hAnsi="Aptos"/>
        </w:rPr>
        <w:t xml:space="preserve"> </w:t>
      </w:r>
    </w:p>
    <w:p w14:paraId="18F68D1A" w14:textId="4D0C909F" w:rsidR="00BC4A7B" w:rsidRPr="00EA5837" w:rsidRDefault="00BC4A7B" w:rsidP="005D465D">
      <w:pPr>
        <w:pStyle w:val="Stranysmlouvy"/>
        <w:widowControl w:val="0"/>
        <w:tabs>
          <w:tab w:val="clear" w:pos="851"/>
        </w:tabs>
        <w:spacing w:after="0"/>
        <w:ind w:firstLine="0"/>
        <w:rPr>
          <w:rFonts w:ascii="Aptos" w:hAnsi="Aptos"/>
          <w:highlight w:val="yellow"/>
        </w:rPr>
      </w:pPr>
      <w:r w:rsidRPr="00EA5837">
        <w:rPr>
          <w:rFonts w:ascii="Aptos" w:hAnsi="Aptos"/>
        </w:rPr>
        <w:t>se sídlem</w:t>
      </w:r>
      <w:r w:rsidR="00E041BA">
        <w:rPr>
          <w:rFonts w:ascii="Aptos" w:hAnsi="Aptos"/>
        </w:rPr>
        <w:t>:</w:t>
      </w:r>
      <w:r w:rsidRPr="00EA5837">
        <w:rPr>
          <w:rFonts w:ascii="Aptos" w:hAnsi="Aptos"/>
        </w:rPr>
        <w:t xml:space="preserve"> </w:t>
      </w:r>
      <w:r w:rsidR="0028461E" w:rsidRPr="00EA5837">
        <w:rPr>
          <w:rFonts w:ascii="Aptos" w:hAnsi="Aptos" w:cs="Calibri"/>
        </w:rPr>
        <w:t>[</w:t>
      </w:r>
      <w:r w:rsidR="0028461E" w:rsidRPr="00EA5837">
        <w:rPr>
          <w:rFonts w:ascii="Aptos" w:hAnsi="Aptos" w:cs="Calibri"/>
          <w:highlight w:val="yellow"/>
        </w:rPr>
        <w:t>doplní Koncesionář</w:t>
      </w:r>
      <w:r w:rsidR="0028461E" w:rsidRPr="00EA5837">
        <w:rPr>
          <w:rFonts w:ascii="Aptos" w:hAnsi="Aptos" w:cs="Calibri"/>
        </w:rPr>
        <w:t>]</w:t>
      </w:r>
    </w:p>
    <w:p w14:paraId="458FEB79" w14:textId="1ECA8930" w:rsidR="00BC4A7B" w:rsidRPr="00EA5837" w:rsidRDefault="00BC4A7B" w:rsidP="005D465D">
      <w:pPr>
        <w:pStyle w:val="Stranysmlouvy"/>
        <w:widowControl w:val="0"/>
        <w:tabs>
          <w:tab w:val="clear" w:pos="851"/>
        </w:tabs>
        <w:spacing w:after="0"/>
        <w:ind w:firstLine="0"/>
        <w:rPr>
          <w:rFonts w:ascii="Aptos" w:hAnsi="Aptos"/>
        </w:rPr>
      </w:pPr>
      <w:r w:rsidRPr="00EA5837">
        <w:rPr>
          <w:rFonts w:ascii="Aptos" w:hAnsi="Aptos"/>
        </w:rPr>
        <w:t>IČO</w:t>
      </w:r>
      <w:r w:rsidR="00087FBC" w:rsidRPr="00EA5837">
        <w:rPr>
          <w:rFonts w:ascii="Aptos" w:hAnsi="Aptos"/>
        </w:rPr>
        <w:t>:</w:t>
      </w:r>
      <w:r w:rsidRPr="00EA5837">
        <w:rPr>
          <w:rFonts w:ascii="Aptos" w:hAnsi="Aptos"/>
        </w:rPr>
        <w:t xml:space="preserve"> </w:t>
      </w:r>
      <w:r w:rsidR="0028461E" w:rsidRPr="00EA5837">
        <w:rPr>
          <w:rFonts w:ascii="Aptos" w:hAnsi="Aptos" w:cs="Calibri"/>
        </w:rPr>
        <w:t>[</w:t>
      </w:r>
      <w:r w:rsidR="0028461E" w:rsidRPr="00EA5837">
        <w:rPr>
          <w:rFonts w:ascii="Aptos" w:hAnsi="Aptos" w:cs="Calibri"/>
          <w:highlight w:val="yellow"/>
        </w:rPr>
        <w:t>doplní Koncesionář</w:t>
      </w:r>
      <w:r w:rsidR="0028461E" w:rsidRPr="00EA5837">
        <w:rPr>
          <w:rFonts w:ascii="Aptos" w:hAnsi="Aptos" w:cs="Calibri"/>
        </w:rPr>
        <w:t>]</w:t>
      </w:r>
    </w:p>
    <w:p w14:paraId="3D49674F" w14:textId="5AFDBC32" w:rsidR="00BC4A7B" w:rsidRPr="00EA5837" w:rsidRDefault="003A7010" w:rsidP="005D465D">
      <w:pPr>
        <w:pStyle w:val="Stranysmlouvy"/>
        <w:widowControl w:val="0"/>
        <w:tabs>
          <w:tab w:val="clear" w:pos="851"/>
        </w:tabs>
        <w:spacing w:after="0"/>
        <w:ind w:firstLine="0"/>
        <w:rPr>
          <w:rFonts w:ascii="Aptos" w:hAnsi="Aptos"/>
        </w:rPr>
      </w:pPr>
      <w:r w:rsidRPr="00EA5837">
        <w:rPr>
          <w:rFonts w:ascii="Aptos" w:hAnsi="Aptos"/>
        </w:rPr>
        <w:t xml:space="preserve">zapsaná v obchodním rejstříku vedeném </w:t>
      </w:r>
      <w:r w:rsidR="0028461E" w:rsidRPr="00EA5837">
        <w:rPr>
          <w:rFonts w:ascii="Aptos" w:hAnsi="Aptos" w:cs="Calibri"/>
        </w:rPr>
        <w:t>[</w:t>
      </w:r>
      <w:r w:rsidR="0028461E" w:rsidRPr="00EA5837">
        <w:rPr>
          <w:rFonts w:ascii="Aptos" w:hAnsi="Aptos" w:cs="Calibri"/>
          <w:highlight w:val="yellow"/>
        </w:rPr>
        <w:t>doplní Koncesionář</w:t>
      </w:r>
      <w:r w:rsidR="0028461E" w:rsidRPr="00EA5837">
        <w:rPr>
          <w:rFonts w:ascii="Aptos" w:hAnsi="Aptos" w:cs="Calibri"/>
        </w:rPr>
        <w:t>],</w:t>
      </w:r>
      <w:r w:rsidR="0028461E" w:rsidRPr="00EA5837">
        <w:rPr>
          <w:rFonts w:ascii="Aptos" w:hAnsi="Aptos"/>
        </w:rPr>
        <w:t xml:space="preserve"> oddíl</w:t>
      </w:r>
      <w:r w:rsidR="00BC4A7B" w:rsidRPr="00EA5837">
        <w:rPr>
          <w:rFonts w:ascii="Aptos" w:hAnsi="Aptos"/>
        </w:rPr>
        <w:t xml:space="preserve"> </w:t>
      </w:r>
      <w:r w:rsidR="0028461E" w:rsidRPr="00EA5837">
        <w:rPr>
          <w:rFonts w:ascii="Aptos" w:hAnsi="Aptos" w:cs="Calibri"/>
        </w:rPr>
        <w:t>[</w:t>
      </w:r>
      <w:r w:rsidR="0028461E" w:rsidRPr="00EA5837">
        <w:rPr>
          <w:rFonts w:ascii="Aptos" w:hAnsi="Aptos" w:cs="Calibri"/>
          <w:highlight w:val="yellow"/>
        </w:rPr>
        <w:t>doplní Koncesionář</w:t>
      </w:r>
      <w:r w:rsidR="0028461E" w:rsidRPr="00EA5837">
        <w:rPr>
          <w:rFonts w:ascii="Aptos" w:hAnsi="Aptos" w:cs="Calibri"/>
        </w:rPr>
        <w:t>]</w:t>
      </w:r>
      <w:r w:rsidR="00BC4A7B" w:rsidRPr="00EA5837">
        <w:rPr>
          <w:rFonts w:ascii="Aptos" w:hAnsi="Aptos"/>
        </w:rPr>
        <w:t>,</w:t>
      </w:r>
      <w:r w:rsidR="00BC4A7B" w:rsidRPr="00EA5837">
        <w:rPr>
          <w:rFonts w:ascii="Aptos" w:hAnsi="Aptos"/>
          <w:highlight w:val="yellow"/>
        </w:rPr>
        <w:t xml:space="preserve"> </w:t>
      </w:r>
      <w:r w:rsidR="00BC4A7B" w:rsidRPr="00EA5837">
        <w:rPr>
          <w:rFonts w:ascii="Aptos" w:hAnsi="Aptos"/>
        </w:rPr>
        <w:t xml:space="preserve">vložka </w:t>
      </w:r>
      <w:r w:rsidR="0028461E" w:rsidRPr="00EA5837">
        <w:rPr>
          <w:rFonts w:ascii="Aptos" w:hAnsi="Aptos" w:cs="Calibri"/>
        </w:rPr>
        <w:t>[</w:t>
      </w:r>
      <w:r w:rsidR="0028461E" w:rsidRPr="00EA5837">
        <w:rPr>
          <w:rFonts w:ascii="Aptos" w:hAnsi="Aptos" w:cs="Calibri"/>
          <w:highlight w:val="yellow"/>
        </w:rPr>
        <w:t>doplní Koncesionář</w:t>
      </w:r>
      <w:r w:rsidR="0028461E" w:rsidRPr="00EA5837">
        <w:rPr>
          <w:rFonts w:ascii="Aptos" w:hAnsi="Aptos" w:cs="Calibri"/>
        </w:rPr>
        <w:t>]</w:t>
      </w:r>
      <w:r w:rsidRPr="00EA5837">
        <w:rPr>
          <w:rFonts w:ascii="Aptos" w:hAnsi="Aptos"/>
        </w:rPr>
        <w:t xml:space="preserve"> </w:t>
      </w:r>
    </w:p>
    <w:p w14:paraId="440D202F" w14:textId="5887F7A1" w:rsidR="003A7010" w:rsidRPr="00EA5837" w:rsidRDefault="00BC4A7B" w:rsidP="005D465D">
      <w:pPr>
        <w:pStyle w:val="Stranysmlouvy"/>
        <w:widowControl w:val="0"/>
        <w:tabs>
          <w:tab w:val="clear" w:pos="851"/>
        </w:tabs>
        <w:spacing w:after="0"/>
        <w:ind w:firstLine="0"/>
        <w:rPr>
          <w:rFonts w:ascii="Aptos" w:hAnsi="Aptos"/>
          <w:highlight w:val="yellow"/>
        </w:rPr>
      </w:pPr>
      <w:r w:rsidRPr="00EA5837">
        <w:rPr>
          <w:rFonts w:ascii="Aptos" w:hAnsi="Aptos"/>
        </w:rPr>
        <w:t>zastoupená</w:t>
      </w:r>
      <w:r w:rsidR="00E041BA">
        <w:rPr>
          <w:rFonts w:ascii="Aptos" w:hAnsi="Aptos"/>
        </w:rPr>
        <w:t>:</w:t>
      </w:r>
      <w:r w:rsidR="003A7010" w:rsidRPr="00EA5837">
        <w:rPr>
          <w:rFonts w:ascii="Aptos" w:hAnsi="Aptos"/>
        </w:rPr>
        <w:t xml:space="preserve"> </w:t>
      </w:r>
      <w:r w:rsidR="0028461E" w:rsidRPr="00EA5837">
        <w:rPr>
          <w:rFonts w:ascii="Aptos" w:hAnsi="Aptos" w:cs="Calibri"/>
        </w:rPr>
        <w:t>[</w:t>
      </w:r>
      <w:r w:rsidR="0028461E" w:rsidRPr="00EA5837">
        <w:rPr>
          <w:rFonts w:ascii="Aptos" w:hAnsi="Aptos" w:cs="Calibri"/>
          <w:highlight w:val="yellow"/>
        </w:rPr>
        <w:t>doplní Koncesionář</w:t>
      </w:r>
      <w:r w:rsidR="0028461E" w:rsidRPr="00EA5837">
        <w:rPr>
          <w:rFonts w:ascii="Aptos" w:hAnsi="Aptos" w:cs="Calibri"/>
        </w:rPr>
        <w:t>]</w:t>
      </w:r>
    </w:p>
    <w:p w14:paraId="469886C9" w14:textId="5741A59E" w:rsidR="00BC4A7B" w:rsidRPr="00EA5837" w:rsidRDefault="00BC4A7B" w:rsidP="005D465D">
      <w:pPr>
        <w:pStyle w:val="Stranysmlouvy"/>
        <w:widowControl w:val="0"/>
        <w:tabs>
          <w:tab w:val="clear" w:pos="851"/>
        </w:tabs>
        <w:spacing w:after="0"/>
        <w:ind w:firstLine="0"/>
        <w:rPr>
          <w:rFonts w:ascii="Aptos" w:hAnsi="Aptos"/>
        </w:rPr>
      </w:pPr>
      <w:r w:rsidRPr="00EA5837">
        <w:rPr>
          <w:rFonts w:ascii="Aptos" w:hAnsi="Aptos"/>
        </w:rPr>
        <w:t>bankovní spojení:</w:t>
      </w:r>
      <w:r w:rsidR="00E041BA" w:rsidRPr="00E041BA">
        <w:rPr>
          <w:rFonts w:ascii="Aptos" w:hAnsi="Aptos" w:cs="Calibri"/>
        </w:rPr>
        <w:t xml:space="preserve"> </w:t>
      </w:r>
      <w:r w:rsidR="00E041BA" w:rsidRPr="00EA5837">
        <w:rPr>
          <w:rFonts w:ascii="Aptos" w:hAnsi="Aptos" w:cs="Calibri"/>
        </w:rPr>
        <w:t>[</w:t>
      </w:r>
      <w:r w:rsidR="00E041BA" w:rsidRPr="00EA5837">
        <w:rPr>
          <w:rFonts w:ascii="Aptos" w:hAnsi="Aptos" w:cs="Calibri"/>
          <w:highlight w:val="yellow"/>
        </w:rPr>
        <w:t>doplní Koncesionář</w:t>
      </w:r>
      <w:r w:rsidR="00E041BA" w:rsidRPr="00EA5837">
        <w:rPr>
          <w:rFonts w:ascii="Aptos" w:hAnsi="Aptos" w:cs="Calibri"/>
        </w:rPr>
        <w:t>]</w:t>
      </w:r>
    </w:p>
    <w:p w14:paraId="6477B372" w14:textId="5CCA7F5C" w:rsidR="00BC4A7B" w:rsidRPr="00EA5837" w:rsidRDefault="00BC4A7B" w:rsidP="005D465D">
      <w:pPr>
        <w:pStyle w:val="Stranysmlouvy"/>
        <w:widowControl w:val="0"/>
        <w:tabs>
          <w:tab w:val="clear" w:pos="851"/>
        </w:tabs>
        <w:spacing w:after="0"/>
        <w:ind w:firstLine="0"/>
        <w:rPr>
          <w:rFonts w:ascii="Aptos" w:hAnsi="Aptos"/>
        </w:rPr>
      </w:pPr>
      <w:r w:rsidRPr="00EA5837">
        <w:rPr>
          <w:rFonts w:ascii="Aptos" w:hAnsi="Aptos"/>
        </w:rPr>
        <w:t>číslo bankovního účtu:</w:t>
      </w:r>
      <w:r w:rsidR="00E041BA" w:rsidRPr="00E041BA">
        <w:rPr>
          <w:rFonts w:ascii="Aptos" w:hAnsi="Aptos" w:cs="Calibri"/>
        </w:rPr>
        <w:t xml:space="preserve"> </w:t>
      </w:r>
      <w:r w:rsidR="00E041BA" w:rsidRPr="00EA5837">
        <w:rPr>
          <w:rFonts w:ascii="Aptos" w:hAnsi="Aptos" w:cs="Calibri"/>
        </w:rPr>
        <w:t>[</w:t>
      </w:r>
      <w:r w:rsidR="00E041BA" w:rsidRPr="00EA5837">
        <w:rPr>
          <w:rFonts w:ascii="Aptos" w:hAnsi="Aptos" w:cs="Calibri"/>
          <w:highlight w:val="yellow"/>
        </w:rPr>
        <w:t>doplní Koncesionář</w:t>
      </w:r>
      <w:r w:rsidR="00E041BA" w:rsidRPr="00EA5837">
        <w:rPr>
          <w:rFonts w:ascii="Aptos" w:hAnsi="Aptos" w:cs="Calibri"/>
        </w:rPr>
        <w:t>]</w:t>
      </w:r>
    </w:p>
    <w:p w14:paraId="5F2C01DE" w14:textId="77777777" w:rsidR="00BC4A7B" w:rsidRPr="00EA5837" w:rsidRDefault="00BC4A7B" w:rsidP="005D465D">
      <w:pPr>
        <w:pStyle w:val="Stranysmlouvy"/>
        <w:widowControl w:val="0"/>
        <w:tabs>
          <w:tab w:val="clear" w:pos="851"/>
        </w:tabs>
        <w:spacing w:after="0"/>
        <w:ind w:firstLine="0"/>
        <w:rPr>
          <w:rFonts w:ascii="Aptos" w:hAnsi="Aptos"/>
        </w:rPr>
      </w:pPr>
    </w:p>
    <w:p w14:paraId="3650793E" w14:textId="77777777" w:rsidR="003A7010" w:rsidRPr="00EA5837" w:rsidRDefault="003A7010" w:rsidP="005D465D">
      <w:pPr>
        <w:pStyle w:val="Stranysmlouvy"/>
        <w:widowControl w:val="0"/>
        <w:tabs>
          <w:tab w:val="clear" w:pos="851"/>
        </w:tabs>
        <w:ind w:left="143" w:firstLine="708"/>
        <w:rPr>
          <w:rFonts w:ascii="Aptos" w:hAnsi="Aptos"/>
        </w:rPr>
      </w:pPr>
      <w:r w:rsidRPr="00EA5837">
        <w:rPr>
          <w:rFonts w:ascii="Aptos" w:hAnsi="Aptos"/>
        </w:rPr>
        <w:t>(dále jen „</w:t>
      </w:r>
      <w:r w:rsidRPr="00EA5837">
        <w:rPr>
          <w:rFonts w:ascii="Aptos" w:hAnsi="Aptos"/>
          <w:b/>
          <w:bCs/>
        </w:rPr>
        <w:t>Koncesionář</w:t>
      </w:r>
      <w:r w:rsidRPr="00EA5837">
        <w:rPr>
          <w:rFonts w:ascii="Aptos" w:hAnsi="Aptos"/>
        </w:rPr>
        <w:t>“)</w:t>
      </w:r>
    </w:p>
    <w:p w14:paraId="4847FFF6" w14:textId="77777777" w:rsidR="00892851" w:rsidRPr="00EA5837" w:rsidRDefault="00892851" w:rsidP="005D465D">
      <w:pPr>
        <w:pStyle w:val="Stranysmlouvy"/>
        <w:widowControl w:val="0"/>
        <w:tabs>
          <w:tab w:val="clear" w:pos="851"/>
        </w:tabs>
        <w:ind w:left="143" w:firstLine="708"/>
        <w:rPr>
          <w:rFonts w:ascii="Aptos" w:hAnsi="Aptos"/>
        </w:rPr>
      </w:pPr>
    </w:p>
    <w:p w14:paraId="0D33624D" w14:textId="77777777" w:rsidR="00892851" w:rsidRPr="00EA5837" w:rsidRDefault="00892851" w:rsidP="005D465D">
      <w:pPr>
        <w:pStyle w:val="Nadpis1"/>
        <w:keepNext w:val="0"/>
        <w:rPr>
          <w:rFonts w:ascii="Aptos" w:hAnsi="Aptos"/>
        </w:rPr>
      </w:pPr>
      <w:r w:rsidRPr="00EA5837">
        <w:rPr>
          <w:rFonts w:ascii="Aptos" w:hAnsi="Aptos"/>
        </w:rPr>
        <w:t>DEFINICE</w:t>
      </w:r>
    </w:p>
    <w:p w14:paraId="074EE6F6" w14:textId="77777777" w:rsidR="00B76F6E" w:rsidRPr="00EA5837" w:rsidRDefault="00B76F6E" w:rsidP="005D465D">
      <w:pPr>
        <w:widowControl w:val="0"/>
        <w:rPr>
          <w:rFonts w:ascii="Aptos" w:hAnsi="Aptos"/>
          <w:lang w:val="en-US"/>
        </w:rPr>
      </w:pPr>
    </w:p>
    <w:p w14:paraId="78FF2DAD" w14:textId="77777777" w:rsidR="00B76F6E" w:rsidRPr="00EA5837" w:rsidRDefault="00B76F6E" w:rsidP="005D465D">
      <w:pPr>
        <w:pStyle w:val="Nadpis2"/>
        <w:keepNext w:val="0"/>
        <w:rPr>
          <w:rFonts w:ascii="Aptos" w:hAnsi="Aptos"/>
        </w:rPr>
      </w:pPr>
      <w:r w:rsidRPr="00EA5837">
        <w:rPr>
          <w:rFonts w:ascii="Aptos" w:hAnsi="Aptos"/>
        </w:rPr>
        <w:t>Definované pojmy</w:t>
      </w:r>
    </w:p>
    <w:p w14:paraId="70883C88" w14:textId="5329A820" w:rsidR="00B76F6E" w:rsidRPr="00EA5837" w:rsidRDefault="00B76F6E" w:rsidP="005D465D">
      <w:pPr>
        <w:widowControl w:val="0"/>
        <w:ind w:left="567"/>
        <w:rPr>
          <w:rFonts w:ascii="Aptos" w:hAnsi="Aptos"/>
        </w:rPr>
      </w:pPr>
      <w:r w:rsidRPr="00EA5837">
        <w:rPr>
          <w:rFonts w:ascii="Aptos" w:hAnsi="Aptos"/>
        </w:rPr>
        <w:t xml:space="preserve">Pokud z textu </w:t>
      </w:r>
      <w:r w:rsidR="00E041BA">
        <w:rPr>
          <w:rFonts w:ascii="Aptos" w:hAnsi="Aptos"/>
        </w:rPr>
        <w:t xml:space="preserve">Smlouvy </w:t>
      </w:r>
      <w:r w:rsidRPr="00EA5837">
        <w:rPr>
          <w:rFonts w:ascii="Aptos" w:hAnsi="Aptos"/>
        </w:rPr>
        <w:t>jednoznačně nevyplývá jinak, mají pojmy uvedené v této Smlouvě s velkým počátečním písmenem význam uvedený v následujícím přehledu.</w:t>
      </w:r>
    </w:p>
    <w:p w14:paraId="358722D2" w14:textId="77777777" w:rsidR="00B76F6E" w:rsidRPr="00EA5837" w:rsidRDefault="00B76F6E" w:rsidP="005D465D">
      <w:pPr>
        <w:pStyle w:val="Nadpis2"/>
        <w:keepNext w:val="0"/>
        <w:rPr>
          <w:rFonts w:ascii="Aptos" w:hAnsi="Aptos"/>
        </w:rPr>
      </w:pPr>
      <w:r w:rsidRPr="00EA5837">
        <w:rPr>
          <w:rFonts w:ascii="Aptos" w:hAnsi="Aptos"/>
        </w:rPr>
        <w:t>Přehled definovaných pojmů</w:t>
      </w:r>
    </w:p>
    <w:p w14:paraId="1C4F9E0B" w14:textId="77777777" w:rsidR="00892851" w:rsidRPr="00EA5837" w:rsidRDefault="00892851" w:rsidP="005D465D">
      <w:pPr>
        <w:widowControl w:val="0"/>
        <w:rPr>
          <w:rFonts w:ascii="Aptos" w:hAnsi="Aptos"/>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480"/>
      </w:tblGrid>
      <w:tr w:rsidR="004E1DB8" w:rsidRPr="00EA5837" w14:paraId="215D7A20"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56ED7F9" w14:textId="77777777" w:rsidR="004E1DB8" w:rsidRPr="00EA5837" w:rsidRDefault="004E1DB8" w:rsidP="005D465D">
            <w:pPr>
              <w:pStyle w:val="Definice-odstavce"/>
              <w:widowControl w:val="0"/>
              <w:jc w:val="left"/>
              <w:rPr>
                <w:rFonts w:ascii="Aptos" w:hAnsi="Aptos" w:cs="Times New Roman"/>
                <w:b/>
                <w:bCs/>
                <w:sz w:val="20"/>
                <w:szCs w:val="20"/>
                <w:lang w:val="cs-CZ" w:eastAsia="cs-CZ"/>
              </w:rPr>
            </w:pPr>
            <w:r w:rsidRPr="00EA5837">
              <w:rPr>
                <w:rFonts w:ascii="Aptos" w:hAnsi="Aptos" w:cs="Times New Roman"/>
                <w:b/>
                <w:bCs/>
                <w:sz w:val="20"/>
                <w:szCs w:val="20"/>
                <w:lang w:val="cs-CZ" w:eastAsia="cs-CZ"/>
              </w:rPr>
              <w:t>Alternativní řešení</w:t>
            </w:r>
          </w:p>
        </w:tc>
        <w:tc>
          <w:tcPr>
            <w:tcW w:w="6480" w:type="dxa"/>
            <w:tcBorders>
              <w:top w:val="single" w:sz="4" w:space="0" w:color="auto"/>
              <w:left w:val="single" w:sz="4" w:space="0" w:color="auto"/>
              <w:bottom w:val="single" w:sz="4" w:space="0" w:color="auto"/>
              <w:right w:val="single" w:sz="4" w:space="0" w:color="auto"/>
            </w:tcBorders>
          </w:tcPr>
          <w:p w14:paraId="78604C56" w14:textId="49EC771A" w:rsidR="004E1DB8" w:rsidRPr="00EA5837" w:rsidRDefault="004E1DB8" w:rsidP="005D465D">
            <w:pPr>
              <w:pStyle w:val="Definicetext"/>
              <w:widowControl w:val="0"/>
              <w:rPr>
                <w:rFonts w:ascii="Aptos" w:hAnsi="Aptos"/>
              </w:rPr>
            </w:pPr>
            <w:r w:rsidRPr="00EA5837">
              <w:rPr>
                <w:rFonts w:ascii="Aptos" w:hAnsi="Aptos"/>
              </w:rPr>
              <w:t xml:space="preserve">znamená náhradní zajištění poskytování Základních služeb pro případ, že </w:t>
            </w:r>
            <w:r w:rsidR="00487D8F" w:rsidRPr="00EA5837">
              <w:rPr>
                <w:rFonts w:ascii="Aptos" w:hAnsi="Aptos"/>
              </w:rPr>
              <w:t>se Stravovací</w:t>
            </w:r>
            <w:r w:rsidRPr="00EA5837">
              <w:rPr>
                <w:rFonts w:ascii="Aptos" w:hAnsi="Aptos"/>
              </w:rPr>
              <w:t xml:space="preserve"> zařízení </w:t>
            </w:r>
            <w:r w:rsidR="0051552A" w:rsidRPr="00EA5837">
              <w:rPr>
                <w:rFonts w:ascii="Aptos" w:hAnsi="Aptos"/>
              </w:rPr>
              <w:t xml:space="preserve">stane </w:t>
            </w:r>
            <w:r w:rsidR="00B53836" w:rsidRPr="00EA5837">
              <w:rPr>
                <w:rFonts w:ascii="Aptos" w:hAnsi="Aptos"/>
              </w:rPr>
              <w:t xml:space="preserve">zcela nebo zčásti </w:t>
            </w:r>
            <w:r w:rsidR="0051552A" w:rsidRPr="00EA5837">
              <w:rPr>
                <w:rFonts w:ascii="Aptos" w:hAnsi="Aptos"/>
              </w:rPr>
              <w:t>provozu neschopným</w:t>
            </w:r>
            <w:r w:rsidR="00E041BA">
              <w:rPr>
                <w:rFonts w:ascii="Aptos" w:hAnsi="Aptos"/>
              </w:rPr>
              <w:t>, a to</w:t>
            </w:r>
            <w:r w:rsidR="0051552A" w:rsidRPr="00EA5837">
              <w:rPr>
                <w:rFonts w:ascii="Aptos" w:hAnsi="Aptos"/>
              </w:rPr>
              <w:t xml:space="preserve"> </w:t>
            </w:r>
            <w:r w:rsidR="0051552A" w:rsidRPr="00EA5837">
              <w:rPr>
                <w:rFonts w:ascii="Aptos" w:hAnsi="Aptos"/>
              </w:rPr>
              <w:lastRenderedPageBreak/>
              <w:t xml:space="preserve">kdykoli </w:t>
            </w:r>
            <w:r w:rsidR="00CB44DA" w:rsidRPr="00EA5837">
              <w:rPr>
                <w:rFonts w:ascii="Aptos" w:hAnsi="Aptos"/>
              </w:rPr>
              <w:t>během Koncesní doby</w:t>
            </w:r>
            <w:r w:rsidR="000A7D00" w:rsidRPr="00EA5837">
              <w:rPr>
                <w:rFonts w:ascii="Aptos" w:hAnsi="Aptos"/>
              </w:rPr>
              <w:t>;</w:t>
            </w:r>
            <w:r w:rsidRPr="00EA5837">
              <w:rPr>
                <w:rFonts w:ascii="Aptos" w:hAnsi="Aptos"/>
              </w:rPr>
              <w:t xml:space="preserve">  </w:t>
            </w:r>
          </w:p>
        </w:tc>
      </w:tr>
      <w:tr w:rsidR="00CB45D7" w:rsidRPr="00EA5837" w14:paraId="015D8A6F"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A22F345" w14:textId="77777777" w:rsidR="00CB45D7" w:rsidRPr="00EA5837" w:rsidRDefault="00CB45D7" w:rsidP="005D465D">
            <w:pPr>
              <w:pStyle w:val="Definice-odstavce"/>
              <w:widowControl w:val="0"/>
              <w:jc w:val="left"/>
              <w:rPr>
                <w:rFonts w:ascii="Aptos" w:hAnsi="Aptos" w:cs="Times New Roman"/>
                <w:b/>
                <w:bCs/>
                <w:sz w:val="20"/>
                <w:szCs w:val="20"/>
                <w:lang w:val="cs-CZ" w:eastAsia="cs-CZ"/>
              </w:rPr>
            </w:pPr>
            <w:r w:rsidRPr="00EA5837">
              <w:rPr>
                <w:rFonts w:ascii="Aptos" w:hAnsi="Aptos" w:cs="Times New Roman"/>
                <w:b/>
                <w:bCs/>
                <w:sz w:val="20"/>
                <w:szCs w:val="20"/>
                <w:lang w:val="cs-CZ" w:eastAsia="cs-CZ"/>
              </w:rPr>
              <w:lastRenderedPageBreak/>
              <w:t xml:space="preserve">Budova </w:t>
            </w:r>
            <w:r w:rsidR="00FE06DB" w:rsidRPr="00EA5837">
              <w:rPr>
                <w:rFonts w:ascii="Aptos" w:hAnsi="Aptos" w:cs="Times New Roman"/>
                <w:b/>
                <w:bCs/>
                <w:sz w:val="20"/>
                <w:szCs w:val="20"/>
                <w:lang w:val="cs-CZ" w:eastAsia="cs-CZ"/>
              </w:rPr>
              <w:t>Gymnázia</w:t>
            </w:r>
          </w:p>
        </w:tc>
        <w:tc>
          <w:tcPr>
            <w:tcW w:w="6480" w:type="dxa"/>
            <w:tcBorders>
              <w:top w:val="single" w:sz="4" w:space="0" w:color="auto"/>
              <w:left w:val="single" w:sz="4" w:space="0" w:color="auto"/>
              <w:bottom w:val="single" w:sz="4" w:space="0" w:color="auto"/>
              <w:right w:val="single" w:sz="4" w:space="0" w:color="auto"/>
            </w:tcBorders>
          </w:tcPr>
          <w:p w14:paraId="49DB6925" w14:textId="50AAB2CB" w:rsidR="00CB45D7" w:rsidRPr="00EA5837" w:rsidRDefault="00CB45D7" w:rsidP="005D465D">
            <w:pPr>
              <w:pStyle w:val="Definicetext"/>
              <w:widowControl w:val="0"/>
              <w:rPr>
                <w:rFonts w:ascii="Aptos" w:hAnsi="Aptos"/>
              </w:rPr>
            </w:pPr>
            <w:r w:rsidRPr="00EA5837">
              <w:rPr>
                <w:rFonts w:ascii="Aptos" w:hAnsi="Aptos"/>
              </w:rPr>
              <w:t>znamená budovu č</w:t>
            </w:r>
            <w:r w:rsidR="00CB44DA" w:rsidRPr="00EA5837">
              <w:rPr>
                <w:rFonts w:ascii="Aptos" w:hAnsi="Aptos"/>
              </w:rPr>
              <w:t xml:space="preserve">. </w:t>
            </w:r>
            <w:r w:rsidRPr="00EA5837">
              <w:rPr>
                <w:rFonts w:ascii="Aptos" w:hAnsi="Aptos"/>
              </w:rPr>
              <w:t>p.</w:t>
            </w:r>
            <w:r w:rsidR="00CB44DA" w:rsidRPr="00EA5837">
              <w:rPr>
                <w:rFonts w:ascii="Aptos" w:hAnsi="Aptos"/>
              </w:rPr>
              <w:t xml:space="preserve"> </w:t>
            </w:r>
            <w:r w:rsidR="00FE06DB" w:rsidRPr="00EA5837">
              <w:rPr>
                <w:rFonts w:ascii="Aptos" w:hAnsi="Aptos"/>
              </w:rPr>
              <w:t>3421</w:t>
            </w:r>
            <w:r w:rsidRPr="00EA5837">
              <w:rPr>
                <w:rFonts w:ascii="Aptos" w:hAnsi="Aptos"/>
              </w:rPr>
              <w:t xml:space="preserve"> na st</w:t>
            </w:r>
            <w:r w:rsidR="00CB44DA" w:rsidRPr="00EA5837">
              <w:rPr>
                <w:rFonts w:ascii="Aptos" w:hAnsi="Aptos"/>
              </w:rPr>
              <w:t xml:space="preserve">. </w:t>
            </w:r>
            <w:r w:rsidRPr="00EA5837">
              <w:rPr>
                <w:rFonts w:ascii="Aptos" w:hAnsi="Aptos"/>
              </w:rPr>
              <w:t>p.</w:t>
            </w:r>
            <w:r w:rsidR="00CB44DA" w:rsidRPr="00EA5837">
              <w:rPr>
                <w:rFonts w:ascii="Aptos" w:hAnsi="Aptos"/>
              </w:rPr>
              <w:t xml:space="preserve"> </w:t>
            </w:r>
            <w:r w:rsidRPr="00EA5837">
              <w:rPr>
                <w:rFonts w:ascii="Aptos" w:hAnsi="Aptos"/>
              </w:rPr>
              <w:t>č.</w:t>
            </w:r>
            <w:r w:rsidR="00CB44DA" w:rsidRPr="00EA5837">
              <w:rPr>
                <w:rFonts w:ascii="Aptos" w:hAnsi="Aptos"/>
              </w:rPr>
              <w:t xml:space="preserve"> </w:t>
            </w:r>
            <w:r w:rsidR="00FE06DB" w:rsidRPr="00EA5837">
              <w:rPr>
                <w:rFonts w:ascii="Aptos" w:hAnsi="Aptos"/>
              </w:rPr>
              <w:t xml:space="preserve">591/12 </w:t>
            </w:r>
            <w:r w:rsidRPr="00EA5837">
              <w:rPr>
                <w:rFonts w:ascii="Aptos" w:hAnsi="Aptos"/>
              </w:rPr>
              <w:t xml:space="preserve">o výměře </w:t>
            </w:r>
            <w:r w:rsidR="00FE06DB" w:rsidRPr="00EA5837">
              <w:rPr>
                <w:rFonts w:ascii="Aptos" w:hAnsi="Aptos"/>
              </w:rPr>
              <w:t>4367</w:t>
            </w:r>
            <w:r w:rsidRPr="00EA5837">
              <w:rPr>
                <w:rFonts w:ascii="Aptos" w:hAnsi="Aptos"/>
              </w:rPr>
              <w:t xml:space="preserve"> m2 v k.</w:t>
            </w:r>
            <w:r w:rsidR="00CB44DA" w:rsidRPr="00EA5837">
              <w:rPr>
                <w:rFonts w:ascii="Aptos" w:hAnsi="Aptos"/>
              </w:rPr>
              <w:t xml:space="preserve"> </w:t>
            </w:r>
            <w:r w:rsidRPr="00EA5837">
              <w:rPr>
                <w:rFonts w:ascii="Aptos" w:hAnsi="Aptos"/>
              </w:rPr>
              <w:t>ú.</w:t>
            </w:r>
            <w:r w:rsidR="00CB44DA" w:rsidRPr="00EA5837">
              <w:rPr>
                <w:rFonts w:ascii="Aptos" w:hAnsi="Aptos"/>
              </w:rPr>
              <w:t xml:space="preserve"> </w:t>
            </w:r>
            <w:r w:rsidR="00FE06DB" w:rsidRPr="00EA5837">
              <w:rPr>
                <w:rFonts w:ascii="Aptos" w:hAnsi="Aptos"/>
              </w:rPr>
              <w:t>Mělník</w:t>
            </w:r>
            <w:r w:rsidRPr="00EA5837">
              <w:rPr>
                <w:rFonts w:ascii="Aptos" w:hAnsi="Aptos"/>
              </w:rPr>
              <w:t xml:space="preserve">, </w:t>
            </w:r>
            <w:r w:rsidR="00C024C9" w:rsidRPr="00EA5837">
              <w:rPr>
                <w:rFonts w:ascii="Aptos" w:hAnsi="Aptos"/>
              </w:rPr>
              <w:t xml:space="preserve">umístěnou </w:t>
            </w:r>
            <w:r w:rsidRPr="00EA5837">
              <w:rPr>
                <w:rFonts w:ascii="Aptos" w:hAnsi="Aptos"/>
              </w:rPr>
              <w:t>v</w:t>
            </w:r>
            <w:r w:rsidR="00FE06DB" w:rsidRPr="00EA5837">
              <w:rPr>
                <w:rFonts w:ascii="Aptos" w:hAnsi="Aptos"/>
              </w:rPr>
              <w:t> </w:t>
            </w:r>
            <w:r w:rsidRPr="00EA5837">
              <w:rPr>
                <w:rFonts w:ascii="Aptos" w:hAnsi="Aptos"/>
              </w:rPr>
              <w:t>ulici</w:t>
            </w:r>
            <w:r w:rsidR="00FE06DB" w:rsidRPr="00EA5837">
              <w:rPr>
                <w:rFonts w:ascii="Aptos" w:hAnsi="Aptos"/>
              </w:rPr>
              <w:t xml:space="preserve"> Pod Vrchem</w:t>
            </w:r>
            <w:r w:rsidRPr="00EA5837">
              <w:rPr>
                <w:rFonts w:ascii="Aptos" w:hAnsi="Aptos"/>
              </w:rPr>
              <w:t>,</w:t>
            </w:r>
            <w:r w:rsidR="00FE06DB" w:rsidRPr="00EA5837">
              <w:rPr>
                <w:rFonts w:ascii="Aptos" w:hAnsi="Aptos"/>
              </w:rPr>
              <w:t xml:space="preserve"> jež je ve vlastnictví Středočeského kraje, Zborovská 81/11, Smíchov, 15000 Praha 5</w:t>
            </w:r>
            <w:r w:rsidR="00E041BA">
              <w:rPr>
                <w:rFonts w:ascii="Aptos" w:hAnsi="Aptos"/>
              </w:rPr>
              <w:t>,</w:t>
            </w:r>
            <w:r w:rsidR="00FE06DB" w:rsidRPr="00EA5837">
              <w:rPr>
                <w:rFonts w:ascii="Aptos" w:hAnsi="Aptos"/>
              </w:rPr>
              <w:t xml:space="preserve"> a s níž hospodaří Gymnázium Jana Palacha, Mělník, Pod Vrchem 3421, Pod Vrchem 3421, 27601 Mělník</w:t>
            </w:r>
            <w:r w:rsidRPr="00EA5837">
              <w:rPr>
                <w:rFonts w:ascii="Aptos" w:hAnsi="Aptos"/>
              </w:rPr>
              <w:t>;</w:t>
            </w:r>
          </w:p>
        </w:tc>
      </w:tr>
      <w:tr w:rsidR="00F80A5A" w:rsidRPr="00EA5837" w14:paraId="50F9DB06"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7C947D91" w14:textId="77777777" w:rsidR="00F80A5A" w:rsidRPr="00EA5837" w:rsidRDefault="00F80A5A" w:rsidP="00F80A5A">
            <w:pPr>
              <w:pStyle w:val="Definice-odstavce"/>
              <w:widowControl w:val="0"/>
              <w:jc w:val="left"/>
              <w:rPr>
                <w:rFonts w:ascii="Aptos" w:hAnsi="Aptos" w:cs="Times New Roman"/>
                <w:b/>
                <w:bCs/>
                <w:sz w:val="20"/>
                <w:szCs w:val="20"/>
                <w:highlight w:val="yellow"/>
                <w:lang w:val="cs-CZ" w:eastAsia="cs-CZ"/>
              </w:rPr>
            </w:pPr>
            <w:r w:rsidRPr="00EA5837">
              <w:rPr>
                <w:rFonts w:ascii="Aptos" w:hAnsi="Aptos" w:cs="Times New Roman"/>
                <w:b/>
                <w:bCs/>
                <w:sz w:val="20"/>
                <w:szCs w:val="20"/>
                <w:lang w:val="cs-CZ" w:eastAsia="cs-CZ"/>
              </w:rPr>
              <w:t>Ceník Základních služeb</w:t>
            </w:r>
          </w:p>
        </w:tc>
        <w:tc>
          <w:tcPr>
            <w:tcW w:w="6480" w:type="dxa"/>
            <w:tcBorders>
              <w:top w:val="single" w:sz="4" w:space="0" w:color="auto"/>
              <w:left w:val="single" w:sz="4" w:space="0" w:color="auto"/>
              <w:bottom w:val="single" w:sz="4" w:space="0" w:color="auto"/>
              <w:right w:val="single" w:sz="4" w:space="0" w:color="auto"/>
            </w:tcBorders>
          </w:tcPr>
          <w:p w14:paraId="67A21B2F" w14:textId="77777777" w:rsidR="00F80A5A" w:rsidRPr="00EA5837" w:rsidRDefault="00F80A5A" w:rsidP="00F80A5A">
            <w:pPr>
              <w:pStyle w:val="Definicetext"/>
              <w:widowControl w:val="0"/>
              <w:rPr>
                <w:rFonts w:ascii="Aptos" w:hAnsi="Aptos"/>
              </w:rPr>
            </w:pPr>
            <w:r w:rsidRPr="00EA5837">
              <w:rPr>
                <w:rFonts w:ascii="Aptos" w:hAnsi="Aptos"/>
              </w:rPr>
              <w:t>znamená Ceník Základních služeb, jenž</w:t>
            </w:r>
            <w:r w:rsidR="008F45C6" w:rsidRPr="00EA5837">
              <w:rPr>
                <w:rFonts w:ascii="Aptos" w:hAnsi="Aptos"/>
              </w:rPr>
              <w:t xml:space="preserve"> stanoví </w:t>
            </w:r>
            <w:r w:rsidRPr="00EA5837">
              <w:rPr>
                <w:rFonts w:ascii="Aptos" w:hAnsi="Aptos"/>
              </w:rPr>
              <w:t>ceny jednotlivých jídel a tvoří P</w:t>
            </w:r>
            <w:r w:rsidR="008F45C6" w:rsidRPr="00EA5837">
              <w:rPr>
                <w:rFonts w:ascii="Aptos" w:hAnsi="Aptos"/>
              </w:rPr>
              <w:t xml:space="preserve">řílohu č. 3 </w:t>
            </w:r>
            <w:r w:rsidRPr="00EA5837">
              <w:rPr>
                <w:rFonts w:ascii="Aptos" w:hAnsi="Aptos"/>
              </w:rPr>
              <w:t>této Smlouvy;</w:t>
            </w:r>
          </w:p>
        </w:tc>
      </w:tr>
      <w:tr w:rsidR="00CB45D7" w:rsidRPr="00EA5837" w14:paraId="7B161903"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C54662D" w14:textId="77777777" w:rsidR="00CB45D7" w:rsidRPr="00EA5837" w:rsidRDefault="00CB45D7" w:rsidP="005D465D">
            <w:pPr>
              <w:pStyle w:val="Definice-odstavce"/>
              <w:widowControl w:val="0"/>
              <w:jc w:val="left"/>
              <w:rPr>
                <w:rFonts w:ascii="Aptos" w:hAnsi="Aptos" w:cs="Times New Roman"/>
                <w:b/>
                <w:bCs/>
                <w:sz w:val="20"/>
                <w:szCs w:val="20"/>
                <w:highlight w:val="yellow"/>
                <w:lang w:val="cs-CZ" w:eastAsia="cs-CZ"/>
              </w:rPr>
            </w:pPr>
            <w:r w:rsidRPr="00EA5837">
              <w:rPr>
                <w:rFonts w:ascii="Aptos" w:hAnsi="Aptos" w:cs="Times New Roman"/>
                <w:b/>
                <w:bCs/>
                <w:sz w:val="20"/>
                <w:szCs w:val="20"/>
                <w:lang w:val="cs-CZ" w:eastAsia="cs-CZ"/>
              </w:rPr>
              <w:t>Den předání</w:t>
            </w:r>
          </w:p>
        </w:tc>
        <w:tc>
          <w:tcPr>
            <w:tcW w:w="6480" w:type="dxa"/>
            <w:tcBorders>
              <w:top w:val="single" w:sz="4" w:space="0" w:color="auto"/>
              <w:left w:val="single" w:sz="4" w:space="0" w:color="auto"/>
              <w:bottom w:val="single" w:sz="4" w:space="0" w:color="auto"/>
              <w:right w:val="single" w:sz="4" w:space="0" w:color="auto"/>
            </w:tcBorders>
          </w:tcPr>
          <w:p w14:paraId="6CE07C86" w14:textId="77777777" w:rsidR="00CB45D7" w:rsidRPr="00EA5837" w:rsidRDefault="00CB45D7" w:rsidP="005D465D">
            <w:pPr>
              <w:pStyle w:val="Definicetext"/>
              <w:widowControl w:val="0"/>
              <w:rPr>
                <w:rFonts w:ascii="Aptos" w:hAnsi="Aptos"/>
              </w:rPr>
            </w:pPr>
            <w:r w:rsidRPr="00EA5837">
              <w:rPr>
                <w:rFonts w:ascii="Aptos" w:hAnsi="Aptos"/>
              </w:rPr>
              <w:t>znamená den, ke kterému K</w:t>
            </w:r>
            <w:r w:rsidR="000C012F" w:rsidRPr="00EA5837">
              <w:rPr>
                <w:rFonts w:ascii="Aptos" w:hAnsi="Aptos"/>
              </w:rPr>
              <w:t>oncesionář převezme Prostory a</w:t>
            </w:r>
            <w:r w:rsidRPr="00EA5837">
              <w:rPr>
                <w:rFonts w:ascii="Aptos" w:hAnsi="Aptos"/>
              </w:rPr>
              <w:t xml:space="preserve"> </w:t>
            </w:r>
            <w:r w:rsidR="00DB5A36" w:rsidRPr="00EA5837">
              <w:rPr>
                <w:rFonts w:ascii="Aptos" w:hAnsi="Aptos"/>
              </w:rPr>
              <w:t>Stravovací z</w:t>
            </w:r>
            <w:r w:rsidR="000C012F" w:rsidRPr="00EA5837">
              <w:rPr>
                <w:rFonts w:ascii="Aptos" w:hAnsi="Aptos"/>
              </w:rPr>
              <w:t>ařízení, den Předání bude předcházet nebo odpovídat Dni zahájení;</w:t>
            </w:r>
          </w:p>
        </w:tc>
      </w:tr>
      <w:tr w:rsidR="00CB45D7" w:rsidRPr="00EA5837" w14:paraId="625FFBEF"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9CA7D81" w14:textId="77777777" w:rsidR="00CB45D7" w:rsidRPr="00EA5837" w:rsidRDefault="00CB45D7" w:rsidP="005D465D">
            <w:pPr>
              <w:pStyle w:val="Definice-odstavce"/>
              <w:widowControl w:val="0"/>
              <w:jc w:val="left"/>
              <w:rPr>
                <w:rStyle w:val="DefiniceCZ"/>
                <w:rFonts w:ascii="Aptos" w:hAnsi="Aptos"/>
              </w:rPr>
            </w:pPr>
            <w:r w:rsidRPr="00EA5837">
              <w:rPr>
                <w:rStyle w:val="DefiniceCZ"/>
                <w:rFonts w:ascii="Aptos" w:hAnsi="Aptos"/>
              </w:rPr>
              <w:t>Den předčasného skončení</w:t>
            </w:r>
          </w:p>
        </w:tc>
        <w:tc>
          <w:tcPr>
            <w:tcW w:w="6480" w:type="dxa"/>
            <w:tcBorders>
              <w:top w:val="single" w:sz="4" w:space="0" w:color="auto"/>
              <w:left w:val="single" w:sz="4" w:space="0" w:color="auto"/>
              <w:bottom w:val="single" w:sz="4" w:space="0" w:color="auto"/>
              <w:right w:val="single" w:sz="4" w:space="0" w:color="auto"/>
            </w:tcBorders>
          </w:tcPr>
          <w:p w14:paraId="083D899F" w14:textId="77777777" w:rsidR="00CB45D7" w:rsidRPr="00EA5837" w:rsidRDefault="00CB45D7" w:rsidP="005D465D">
            <w:pPr>
              <w:pStyle w:val="Definicetext"/>
              <w:widowControl w:val="0"/>
              <w:rPr>
                <w:rFonts w:ascii="Aptos" w:hAnsi="Aptos"/>
              </w:rPr>
            </w:pPr>
            <w:r w:rsidRPr="00EA5837">
              <w:rPr>
                <w:rFonts w:ascii="Aptos" w:hAnsi="Aptos"/>
              </w:rPr>
              <w:t xml:space="preserve">znamená dále uvedený den, </w:t>
            </w:r>
            <w:r w:rsidR="00EB7466" w:rsidRPr="00EA5837">
              <w:rPr>
                <w:rFonts w:ascii="Aptos" w:hAnsi="Aptos"/>
              </w:rPr>
              <w:t>ke kterému</w:t>
            </w:r>
            <w:r w:rsidRPr="00EA5837">
              <w:rPr>
                <w:rFonts w:ascii="Aptos" w:hAnsi="Aptos"/>
              </w:rPr>
              <w:t xml:space="preserve"> skončí tato Smlouva (v tento den přestane Koncesionář vykonávat práva a povinnosti vyplývající z udělené koncese) z důvodu jejího předčasného ukončení:</w:t>
            </w:r>
          </w:p>
          <w:p w14:paraId="3BD53E60" w14:textId="77777777" w:rsidR="00CB45D7" w:rsidRPr="00EA5837" w:rsidRDefault="00CB45D7" w:rsidP="005D465D">
            <w:pPr>
              <w:pStyle w:val="DefiniceL1"/>
              <w:widowControl w:val="0"/>
              <w:numPr>
                <w:ilvl w:val="0"/>
                <w:numId w:val="32"/>
              </w:numPr>
              <w:rPr>
                <w:rFonts w:ascii="Aptos" w:hAnsi="Aptos"/>
              </w:rPr>
            </w:pPr>
            <w:r w:rsidRPr="00EA5837">
              <w:rPr>
                <w:rFonts w:ascii="Aptos" w:hAnsi="Aptos"/>
              </w:rPr>
              <w:t xml:space="preserve">při dohodě </w:t>
            </w:r>
            <w:r w:rsidR="001044F6" w:rsidRPr="00EA5837">
              <w:rPr>
                <w:rFonts w:ascii="Aptos" w:hAnsi="Aptos"/>
              </w:rPr>
              <w:t xml:space="preserve">Smluvních </w:t>
            </w:r>
            <w:r w:rsidRPr="00EA5837">
              <w:rPr>
                <w:rFonts w:ascii="Aptos" w:hAnsi="Aptos"/>
              </w:rPr>
              <w:t>stran o předčasném skončení, den uvedený v dohodě jako nový Den uplynutí;</w:t>
            </w:r>
          </w:p>
          <w:p w14:paraId="7EC6C9C1" w14:textId="77777777" w:rsidR="00CB45D7" w:rsidRPr="00EA5837" w:rsidRDefault="00CB45D7" w:rsidP="005D465D">
            <w:pPr>
              <w:pStyle w:val="DefiniceL1"/>
              <w:widowControl w:val="0"/>
              <w:numPr>
                <w:ilvl w:val="0"/>
                <w:numId w:val="32"/>
              </w:numPr>
              <w:rPr>
                <w:rFonts w:ascii="Aptos" w:hAnsi="Aptos"/>
              </w:rPr>
            </w:pPr>
            <w:r w:rsidRPr="00EA5837">
              <w:rPr>
                <w:rFonts w:ascii="Aptos" w:hAnsi="Aptos"/>
              </w:rPr>
              <w:t>při předčasném ukončení pro Selhání Koncesionáře, den uvedený v oznámení Koncedenta podle ustanovení této Smlouvy;</w:t>
            </w:r>
          </w:p>
          <w:p w14:paraId="2B36EBFF" w14:textId="77777777" w:rsidR="00CB45D7" w:rsidRPr="00EA5837" w:rsidRDefault="00CB45D7" w:rsidP="005D465D">
            <w:pPr>
              <w:pStyle w:val="DefiniceL1"/>
              <w:widowControl w:val="0"/>
              <w:rPr>
                <w:rFonts w:ascii="Aptos" w:hAnsi="Aptos"/>
              </w:rPr>
            </w:pPr>
            <w:r w:rsidRPr="00EA5837">
              <w:rPr>
                <w:rFonts w:ascii="Aptos" w:hAnsi="Aptos"/>
              </w:rPr>
              <w:t>při předčasném ukončení pro Selhání Koncedenta, den uvedený v oznámení Koncesionáře podle ustanovení této Smlouvy;</w:t>
            </w:r>
          </w:p>
          <w:p w14:paraId="75086B47" w14:textId="77777777" w:rsidR="00CB45D7" w:rsidRPr="00EA5837" w:rsidRDefault="00CB45D7" w:rsidP="005D465D">
            <w:pPr>
              <w:pStyle w:val="DefiniceL1"/>
              <w:widowControl w:val="0"/>
              <w:rPr>
                <w:rFonts w:ascii="Aptos" w:hAnsi="Aptos"/>
              </w:rPr>
            </w:pPr>
            <w:r w:rsidRPr="00EA5837">
              <w:rPr>
                <w:rFonts w:ascii="Aptos" w:hAnsi="Aptos"/>
              </w:rPr>
              <w:t xml:space="preserve">při předčasném ukončení pro Událost vyšší moci, den uvedený v oznámení příslušné </w:t>
            </w:r>
            <w:r w:rsidR="001044F6" w:rsidRPr="00EA5837">
              <w:rPr>
                <w:rFonts w:ascii="Aptos" w:hAnsi="Aptos"/>
              </w:rPr>
              <w:t xml:space="preserve">Smluvní </w:t>
            </w:r>
            <w:r w:rsidRPr="00EA5837">
              <w:rPr>
                <w:rFonts w:ascii="Aptos" w:hAnsi="Aptos"/>
              </w:rPr>
              <w:t>strany podle ustanovení této Smlouvy</w:t>
            </w:r>
            <w:r w:rsidR="001C6FFD" w:rsidRPr="00EA5837">
              <w:rPr>
                <w:rFonts w:ascii="Aptos" w:hAnsi="Aptos"/>
              </w:rPr>
              <w:t>,</w:t>
            </w:r>
          </w:p>
          <w:p w14:paraId="5F08743C" w14:textId="77777777" w:rsidR="00CB45D7" w:rsidRPr="00EA5837" w:rsidRDefault="00CB45D7" w:rsidP="005D465D">
            <w:pPr>
              <w:pStyle w:val="DefiniceL1"/>
              <w:widowControl w:val="0"/>
              <w:numPr>
                <w:ilvl w:val="0"/>
                <w:numId w:val="0"/>
              </w:numPr>
              <w:rPr>
                <w:rFonts w:ascii="Aptos" w:hAnsi="Aptos"/>
              </w:rPr>
            </w:pPr>
            <w:r w:rsidRPr="00EA5837">
              <w:rPr>
                <w:rFonts w:ascii="Aptos" w:hAnsi="Aptos"/>
              </w:rPr>
              <w:t>přičemž</w:t>
            </w:r>
            <w:r w:rsidR="001044F6" w:rsidRPr="00EA5837">
              <w:rPr>
                <w:rFonts w:ascii="Aptos" w:hAnsi="Aptos"/>
              </w:rPr>
              <w:t xml:space="preserve"> Smluvní</w:t>
            </w:r>
            <w:r w:rsidRPr="00EA5837">
              <w:rPr>
                <w:rFonts w:ascii="Aptos" w:hAnsi="Aptos"/>
              </w:rPr>
              <w:t xml:space="preserve"> strany se mohou v konkrétním případě dohodnout, že Dnem předčasného skončení bude i jiný den;</w:t>
            </w:r>
          </w:p>
        </w:tc>
      </w:tr>
      <w:tr w:rsidR="00CB45D7" w:rsidRPr="00EA5837" w14:paraId="572EBE98"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750ED5F" w14:textId="77777777" w:rsidR="00CB45D7" w:rsidRPr="00EA5837" w:rsidRDefault="00CB45D7" w:rsidP="005D465D">
            <w:pPr>
              <w:pStyle w:val="Definice-odstavce"/>
              <w:widowControl w:val="0"/>
              <w:jc w:val="left"/>
              <w:rPr>
                <w:rStyle w:val="DefiniceCZ"/>
                <w:rFonts w:ascii="Aptos" w:hAnsi="Aptos"/>
              </w:rPr>
            </w:pPr>
            <w:r w:rsidRPr="00EA5837">
              <w:rPr>
                <w:rStyle w:val="DefiniceCZ"/>
                <w:rFonts w:ascii="Aptos" w:hAnsi="Aptos"/>
              </w:rPr>
              <w:t>Den skončení</w:t>
            </w:r>
          </w:p>
        </w:tc>
        <w:tc>
          <w:tcPr>
            <w:tcW w:w="6480" w:type="dxa"/>
            <w:tcBorders>
              <w:top w:val="single" w:sz="4" w:space="0" w:color="auto"/>
              <w:left w:val="single" w:sz="4" w:space="0" w:color="auto"/>
              <w:bottom w:val="single" w:sz="4" w:space="0" w:color="auto"/>
              <w:right w:val="single" w:sz="4" w:space="0" w:color="auto"/>
            </w:tcBorders>
          </w:tcPr>
          <w:p w14:paraId="16AF1E6B" w14:textId="77777777" w:rsidR="00CB45D7" w:rsidRPr="00EA5837" w:rsidRDefault="00CB45D7" w:rsidP="005D465D">
            <w:pPr>
              <w:pStyle w:val="Definicetext"/>
              <w:widowControl w:val="0"/>
              <w:rPr>
                <w:rFonts w:ascii="Aptos" w:hAnsi="Aptos"/>
              </w:rPr>
            </w:pPr>
            <w:r w:rsidRPr="00EA5837">
              <w:rPr>
                <w:rFonts w:ascii="Aptos" w:hAnsi="Aptos"/>
              </w:rPr>
              <w:t>znamená Den předčasného skončení či Den uplynutí, podle toho, který z nich nastane</w:t>
            </w:r>
            <w:r w:rsidR="00EB7466" w:rsidRPr="00EA5837">
              <w:rPr>
                <w:rFonts w:ascii="Aptos" w:hAnsi="Aptos"/>
              </w:rPr>
              <w:t xml:space="preserve"> dříve</w:t>
            </w:r>
            <w:r w:rsidRPr="00EA5837">
              <w:rPr>
                <w:rFonts w:ascii="Aptos" w:hAnsi="Aptos"/>
              </w:rPr>
              <w:t>;</w:t>
            </w:r>
          </w:p>
        </w:tc>
      </w:tr>
      <w:tr w:rsidR="00CB45D7" w:rsidRPr="00EA5837" w14:paraId="4FA90BC8"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752B140" w14:textId="77777777" w:rsidR="00CB45D7" w:rsidRPr="00EA5837" w:rsidRDefault="00CB45D7" w:rsidP="005D465D">
            <w:pPr>
              <w:pStyle w:val="Definice-odstavce"/>
              <w:widowControl w:val="0"/>
              <w:jc w:val="left"/>
              <w:rPr>
                <w:rStyle w:val="DefiniceCZ"/>
                <w:rFonts w:ascii="Aptos" w:hAnsi="Aptos"/>
              </w:rPr>
            </w:pPr>
            <w:r w:rsidRPr="00EA5837">
              <w:rPr>
                <w:rStyle w:val="DefiniceCZ"/>
                <w:rFonts w:ascii="Aptos" w:hAnsi="Aptos"/>
              </w:rPr>
              <w:t xml:space="preserve">Den uplynutí </w:t>
            </w:r>
          </w:p>
        </w:tc>
        <w:tc>
          <w:tcPr>
            <w:tcW w:w="6480" w:type="dxa"/>
            <w:tcBorders>
              <w:top w:val="single" w:sz="4" w:space="0" w:color="auto"/>
              <w:left w:val="single" w:sz="4" w:space="0" w:color="auto"/>
              <w:bottom w:val="single" w:sz="4" w:space="0" w:color="auto"/>
              <w:right w:val="single" w:sz="4" w:space="0" w:color="auto"/>
            </w:tcBorders>
          </w:tcPr>
          <w:p w14:paraId="7A66AA88" w14:textId="6C5672C5" w:rsidR="00CB45D7" w:rsidRPr="00EA5837" w:rsidRDefault="00CB45D7" w:rsidP="005D465D">
            <w:pPr>
              <w:pStyle w:val="Definicetext"/>
              <w:widowControl w:val="0"/>
              <w:rPr>
                <w:rFonts w:ascii="Aptos" w:hAnsi="Aptos"/>
              </w:rPr>
            </w:pPr>
            <w:r w:rsidRPr="00EA5837">
              <w:rPr>
                <w:rFonts w:ascii="Aptos" w:hAnsi="Aptos"/>
              </w:rPr>
              <w:t>znamená pos</w:t>
            </w:r>
            <w:r w:rsidR="005F5439" w:rsidRPr="00EA5837">
              <w:rPr>
                <w:rFonts w:ascii="Aptos" w:hAnsi="Aptos"/>
              </w:rPr>
              <w:t>lední den Koncesní doby, tj. datum</w:t>
            </w:r>
            <w:r w:rsidRPr="00EA5837">
              <w:rPr>
                <w:rFonts w:ascii="Aptos" w:hAnsi="Aptos"/>
              </w:rPr>
              <w:t xml:space="preserve"> </w:t>
            </w:r>
            <w:r w:rsidR="001201BB" w:rsidRPr="00EA5837">
              <w:rPr>
                <w:rFonts w:ascii="Aptos" w:hAnsi="Aptos"/>
              </w:rPr>
              <w:t>31</w:t>
            </w:r>
            <w:r w:rsidR="00DD24B1">
              <w:rPr>
                <w:rFonts w:ascii="Aptos" w:hAnsi="Aptos"/>
              </w:rPr>
              <w:t>.</w:t>
            </w:r>
            <w:r w:rsidRPr="00EA5837">
              <w:rPr>
                <w:rFonts w:ascii="Aptos" w:hAnsi="Aptos"/>
              </w:rPr>
              <w:t>0</w:t>
            </w:r>
            <w:r w:rsidR="001201BB" w:rsidRPr="00EA5837">
              <w:rPr>
                <w:rFonts w:ascii="Aptos" w:hAnsi="Aptos"/>
              </w:rPr>
              <w:t>8</w:t>
            </w:r>
            <w:r w:rsidRPr="00EA5837">
              <w:rPr>
                <w:rFonts w:ascii="Aptos" w:hAnsi="Aptos"/>
              </w:rPr>
              <w:t>.20</w:t>
            </w:r>
            <w:r w:rsidR="00945105" w:rsidRPr="00EA5837">
              <w:rPr>
                <w:rFonts w:ascii="Aptos" w:hAnsi="Aptos"/>
              </w:rPr>
              <w:t>31</w:t>
            </w:r>
            <w:r w:rsidRPr="00EA5837">
              <w:rPr>
                <w:rFonts w:ascii="Aptos" w:hAnsi="Aptos"/>
              </w:rPr>
              <w:t>;</w:t>
            </w:r>
            <w:r w:rsidRPr="00EA5837">
              <w:rPr>
                <w:rFonts w:ascii="Aptos" w:hAnsi="Aptos"/>
                <w:b/>
              </w:rPr>
              <w:t xml:space="preserve">  </w:t>
            </w:r>
          </w:p>
        </w:tc>
      </w:tr>
      <w:tr w:rsidR="00CB45D7" w:rsidRPr="00EA5837" w14:paraId="075B9710"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2335D28C" w14:textId="77777777" w:rsidR="00CB45D7" w:rsidRPr="00EA5837" w:rsidRDefault="00CB45D7" w:rsidP="005D465D">
            <w:pPr>
              <w:pStyle w:val="Definice-odstavce"/>
              <w:widowControl w:val="0"/>
              <w:jc w:val="left"/>
              <w:rPr>
                <w:rStyle w:val="DefiniceCZ"/>
                <w:rFonts w:ascii="Aptos" w:hAnsi="Aptos"/>
              </w:rPr>
            </w:pPr>
            <w:r w:rsidRPr="00EA5837">
              <w:rPr>
                <w:rStyle w:val="DefiniceCZ"/>
                <w:rFonts w:ascii="Aptos" w:hAnsi="Aptos"/>
              </w:rPr>
              <w:t xml:space="preserve">Den zahájení </w:t>
            </w:r>
          </w:p>
        </w:tc>
        <w:tc>
          <w:tcPr>
            <w:tcW w:w="6480" w:type="dxa"/>
            <w:tcBorders>
              <w:top w:val="single" w:sz="4" w:space="0" w:color="auto"/>
              <w:left w:val="single" w:sz="4" w:space="0" w:color="auto"/>
              <w:bottom w:val="single" w:sz="4" w:space="0" w:color="auto"/>
              <w:right w:val="single" w:sz="4" w:space="0" w:color="auto"/>
            </w:tcBorders>
          </w:tcPr>
          <w:p w14:paraId="62DB04FF" w14:textId="3537D99C" w:rsidR="00CB45D7" w:rsidRPr="00EA5837" w:rsidRDefault="00CB45D7" w:rsidP="005D465D">
            <w:pPr>
              <w:pStyle w:val="Definicetext"/>
              <w:widowControl w:val="0"/>
              <w:rPr>
                <w:rFonts w:ascii="Aptos" w:hAnsi="Aptos"/>
              </w:rPr>
            </w:pPr>
            <w:r w:rsidRPr="00EA5837">
              <w:rPr>
                <w:rFonts w:ascii="Aptos" w:hAnsi="Aptos"/>
              </w:rPr>
              <w:t xml:space="preserve">znamená datum </w:t>
            </w:r>
            <w:r w:rsidR="00E405A5" w:rsidRPr="00EA5837">
              <w:rPr>
                <w:rFonts w:ascii="Aptos" w:hAnsi="Aptos"/>
              </w:rPr>
              <w:t>0</w:t>
            </w:r>
            <w:r w:rsidR="001201BB" w:rsidRPr="00EA5837">
              <w:rPr>
                <w:rFonts w:ascii="Aptos" w:hAnsi="Aptos"/>
              </w:rPr>
              <w:t>1</w:t>
            </w:r>
            <w:r w:rsidR="00DD24B1">
              <w:rPr>
                <w:rFonts w:ascii="Aptos" w:hAnsi="Aptos"/>
              </w:rPr>
              <w:t>.</w:t>
            </w:r>
            <w:r w:rsidR="00C46058" w:rsidRPr="00EA5837">
              <w:rPr>
                <w:rFonts w:ascii="Aptos" w:hAnsi="Aptos"/>
              </w:rPr>
              <w:t>0</w:t>
            </w:r>
            <w:r w:rsidR="00FD63AF" w:rsidRPr="00EA5837">
              <w:rPr>
                <w:rFonts w:ascii="Aptos" w:hAnsi="Aptos"/>
              </w:rPr>
              <w:t>9</w:t>
            </w:r>
            <w:r w:rsidR="00F97AC1" w:rsidRPr="00EA5837">
              <w:rPr>
                <w:rFonts w:ascii="Aptos" w:hAnsi="Aptos"/>
              </w:rPr>
              <w:t>.202</w:t>
            </w:r>
            <w:r w:rsidR="00945105" w:rsidRPr="00EA5837">
              <w:rPr>
                <w:rFonts w:ascii="Aptos" w:hAnsi="Aptos"/>
              </w:rPr>
              <w:t>6</w:t>
            </w:r>
            <w:r w:rsidRPr="00EA5837">
              <w:rPr>
                <w:rFonts w:ascii="Aptos" w:hAnsi="Aptos"/>
              </w:rPr>
              <w:t xml:space="preserve">; </w:t>
            </w:r>
          </w:p>
        </w:tc>
      </w:tr>
      <w:tr w:rsidR="00CB45D7" w:rsidRPr="00EA5837" w14:paraId="14F1D446"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5FBEEDEB" w14:textId="77777777" w:rsidR="00CB45D7" w:rsidRPr="00EA5837" w:rsidRDefault="00CB45D7" w:rsidP="005D465D">
            <w:pPr>
              <w:pStyle w:val="Definice-odstavce"/>
              <w:widowControl w:val="0"/>
              <w:jc w:val="left"/>
              <w:rPr>
                <w:rStyle w:val="DefiniceCZ"/>
                <w:rFonts w:ascii="Aptos" w:hAnsi="Aptos"/>
              </w:rPr>
            </w:pPr>
            <w:r w:rsidRPr="00EA5837">
              <w:rPr>
                <w:rStyle w:val="DefiniceCZ"/>
                <w:rFonts w:ascii="Aptos" w:hAnsi="Aptos"/>
              </w:rPr>
              <w:t>Doplňkové služby</w:t>
            </w:r>
          </w:p>
        </w:tc>
        <w:tc>
          <w:tcPr>
            <w:tcW w:w="6480" w:type="dxa"/>
            <w:tcBorders>
              <w:top w:val="single" w:sz="4" w:space="0" w:color="auto"/>
              <w:left w:val="single" w:sz="4" w:space="0" w:color="auto"/>
              <w:bottom w:val="single" w:sz="4" w:space="0" w:color="auto"/>
              <w:right w:val="single" w:sz="4" w:space="0" w:color="auto"/>
            </w:tcBorders>
          </w:tcPr>
          <w:p w14:paraId="3ABA378C" w14:textId="1D3735B4" w:rsidR="00CB45D7" w:rsidRPr="00EA5837" w:rsidRDefault="00CB45D7" w:rsidP="005D465D">
            <w:pPr>
              <w:pStyle w:val="Definicetext"/>
              <w:widowControl w:val="0"/>
              <w:rPr>
                <w:rFonts w:ascii="Aptos" w:hAnsi="Aptos"/>
              </w:rPr>
            </w:pPr>
            <w:r w:rsidRPr="00EA5837">
              <w:rPr>
                <w:rFonts w:ascii="Aptos" w:hAnsi="Aptos"/>
              </w:rPr>
              <w:t>znamená služby poskyt</w:t>
            </w:r>
            <w:r w:rsidR="00733160" w:rsidRPr="00EA5837">
              <w:rPr>
                <w:rFonts w:ascii="Aptos" w:hAnsi="Aptos"/>
              </w:rPr>
              <w:t>ované Koncesionářem na základě K</w:t>
            </w:r>
            <w:r w:rsidRPr="00EA5837">
              <w:rPr>
                <w:rFonts w:ascii="Aptos" w:hAnsi="Aptos"/>
              </w:rPr>
              <w:t xml:space="preserve">oncese nad rámec Základních služeb, které spočívají </w:t>
            </w:r>
            <w:r w:rsidR="00F97AC1" w:rsidRPr="00EA5837">
              <w:rPr>
                <w:rFonts w:ascii="Aptos" w:hAnsi="Aptos"/>
              </w:rPr>
              <w:t>v prodeji</w:t>
            </w:r>
            <w:r w:rsidRPr="00EA5837">
              <w:rPr>
                <w:rFonts w:ascii="Aptos" w:hAnsi="Aptos"/>
              </w:rPr>
              <w:t xml:space="preserve"> potravin </w:t>
            </w:r>
            <w:r w:rsidR="005F5439" w:rsidRPr="00EA5837">
              <w:rPr>
                <w:rFonts w:ascii="Aptos" w:hAnsi="Aptos"/>
              </w:rPr>
              <w:t xml:space="preserve">(svačinky) </w:t>
            </w:r>
            <w:r w:rsidRPr="00EA5837">
              <w:rPr>
                <w:rFonts w:ascii="Aptos" w:hAnsi="Aptos"/>
              </w:rPr>
              <w:t xml:space="preserve">nebo </w:t>
            </w:r>
            <w:r w:rsidR="00E041BA">
              <w:rPr>
                <w:rFonts w:ascii="Aptos" w:hAnsi="Aptos"/>
              </w:rPr>
              <w:t xml:space="preserve">ve </w:t>
            </w:r>
            <w:r w:rsidRPr="00EA5837">
              <w:rPr>
                <w:rFonts w:ascii="Aptos" w:hAnsi="Aptos"/>
              </w:rPr>
              <w:t>výrobě a d</w:t>
            </w:r>
            <w:r w:rsidR="00F97AC1" w:rsidRPr="00EA5837">
              <w:rPr>
                <w:rFonts w:ascii="Aptos" w:hAnsi="Aptos"/>
              </w:rPr>
              <w:t>istribuci jídel subjektům mimo S</w:t>
            </w:r>
            <w:r w:rsidRPr="00EA5837">
              <w:rPr>
                <w:rFonts w:ascii="Aptos" w:hAnsi="Aptos"/>
              </w:rPr>
              <w:t>ystém školního stravování a stravování dalších uživatelů</w:t>
            </w:r>
            <w:r w:rsidR="005F5439" w:rsidRPr="00EA5837">
              <w:rPr>
                <w:rFonts w:ascii="Aptos" w:hAnsi="Aptos"/>
              </w:rPr>
              <w:t>; Doplňkové služby nesmí ohrozit či omezit poskytování Základních služeb či zhoršit jejich kvalitu</w:t>
            </w:r>
            <w:r w:rsidRPr="00EA5837">
              <w:rPr>
                <w:rFonts w:ascii="Aptos" w:hAnsi="Aptos"/>
              </w:rPr>
              <w:t>;</w:t>
            </w:r>
          </w:p>
        </w:tc>
      </w:tr>
      <w:tr w:rsidR="00CB45D7" w:rsidRPr="00EA5837" w14:paraId="14D3C015"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C692FD0" w14:textId="77777777" w:rsidR="00CB45D7" w:rsidRPr="00EA5837" w:rsidRDefault="00DB5A36" w:rsidP="005D465D">
            <w:pPr>
              <w:pStyle w:val="Definice-odstavce"/>
              <w:widowControl w:val="0"/>
              <w:jc w:val="left"/>
              <w:rPr>
                <w:rStyle w:val="DefiniceCZ"/>
                <w:rFonts w:ascii="Aptos" w:hAnsi="Aptos"/>
              </w:rPr>
            </w:pPr>
            <w:r w:rsidRPr="00EA5837">
              <w:rPr>
                <w:rStyle w:val="DefiniceCZ"/>
                <w:rFonts w:ascii="Aptos" w:hAnsi="Aptos"/>
              </w:rPr>
              <w:t>Dostupnost Stravovacího z</w:t>
            </w:r>
            <w:r w:rsidR="00CB45D7" w:rsidRPr="00EA5837">
              <w:rPr>
                <w:rStyle w:val="DefiniceCZ"/>
                <w:rFonts w:ascii="Aptos" w:hAnsi="Aptos"/>
              </w:rPr>
              <w:t>ařízení a Základních služeb</w:t>
            </w:r>
          </w:p>
        </w:tc>
        <w:tc>
          <w:tcPr>
            <w:tcW w:w="6480" w:type="dxa"/>
            <w:tcBorders>
              <w:top w:val="single" w:sz="4" w:space="0" w:color="auto"/>
              <w:left w:val="single" w:sz="4" w:space="0" w:color="auto"/>
              <w:bottom w:val="single" w:sz="4" w:space="0" w:color="auto"/>
              <w:right w:val="single" w:sz="4" w:space="0" w:color="auto"/>
            </w:tcBorders>
          </w:tcPr>
          <w:p w14:paraId="0A5C02C0" w14:textId="77777777" w:rsidR="00CB45D7" w:rsidRPr="00EA5837" w:rsidRDefault="00CB45D7" w:rsidP="005D465D">
            <w:pPr>
              <w:pStyle w:val="Definicetext"/>
              <w:widowControl w:val="0"/>
              <w:rPr>
                <w:rFonts w:ascii="Aptos" w:hAnsi="Aptos"/>
              </w:rPr>
            </w:pPr>
            <w:r w:rsidRPr="00EA5837">
              <w:rPr>
                <w:rFonts w:ascii="Aptos" w:hAnsi="Aptos"/>
              </w:rPr>
              <w:t xml:space="preserve">znamená, že: </w:t>
            </w:r>
          </w:p>
          <w:p w14:paraId="06E23E78" w14:textId="77777777" w:rsidR="00CB45D7" w:rsidRPr="00EA5837" w:rsidRDefault="00DB5A36" w:rsidP="005D465D">
            <w:pPr>
              <w:pStyle w:val="DefiniceL1"/>
              <w:widowControl w:val="0"/>
              <w:numPr>
                <w:ilvl w:val="0"/>
                <w:numId w:val="46"/>
              </w:numPr>
              <w:rPr>
                <w:rFonts w:ascii="Aptos" w:hAnsi="Aptos"/>
                <w:w w:val="0"/>
              </w:rPr>
            </w:pPr>
            <w:r w:rsidRPr="00EA5837">
              <w:rPr>
                <w:rFonts w:ascii="Aptos" w:hAnsi="Aptos"/>
                <w:w w:val="0"/>
              </w:rPr>
              <w:t>Stravovací z</w:t>
            </w:r>
            <w:r w:rsidR="00CB45D7" w:rsidRPr="00EA5837">
              <w:rPr>
                <w:rFonts w:ascii="Aptos" w:hAnsi="Aptos"/>
                <w:w w:val="0"/>
              </w:rPr>
              <w:t>ařízení je ve stavu, který umožňuje jeho řádné a prak</w:t>
            </w:r>
            <w:r w:rsidRPr="00EA5837">
              <w:rPr>
                <w:rFonts w:ascii="Aptos" w:hAnsi="Aptos"/>
                <w:w w:val="0"/>
              </w:rPr>
              <w:t>tické užití pro stanovený Účel Stravovacího z</w:t>
            </w:r>
            <w:r w:rsidR="00CB45D7" w:rsidRPr="00EA5837">
              <w:rPr>
                <w:rFonts w:ascii="Aptos" w:hAnsi="Aptos"/>
                <w:w w:val="0"/>
              </w:rPr>
              <w:t>ařízení;</w:t>
            </w:r>
          </w:p>
          <w:p w14:paraId="30833658" w14:textId="77777777" w:rsidR="00CB45D7" w:rsidRPr="00EA5837" w:rsidRDefault="00DB5A36" w:rsidP="005D465D">
            <w:pPr>
              <w:pStyle w:val="DefiniceL1"/>
              <w:widowControl w:val="0"/>
              <w:numPr>
                <w:ilvl w:val="0"/>
                <w:numId w:val="46"/>
              </w:numPr>
              <w:rPr>
                <w:rFonts w:ascii="Aptos" w:hAnsi="Aptos"/>
              </w:rPr>
            </w:pPr>
            <w:r w:rsidRPr="00EA5837">
              <w:rPr>
                <w:rFonts w:ascii="Aptos" w:hAnsi="Aptos"/>
                <w:w w:val="0"/>
              </w:rPr>
              <w:t>přístup do Stravovacího z</w:t>
            </w:r>
            <w:r w:rsidR="00CB45D7" w:rsidRPr="00EA5837">
              <w:rPr>
                <w:rFonts w:ascii="Aptos" w:hAnsi="Aptos"/>
                <w:w w:val="0"/>
              </w:rPr>
              <w:t xml:space="preserve">ařízení, pobyt v něm, a odchod z něho je </w:t>
            </w:r>
            <w:r w:rsidR="00CB45D7" w:rsidRPr="00EA5837">
              <w:rPr>
                <w:rFonts w:ascii="Aptos" w:hAnsi="Aptos"/>
              </w:rPr>
              <w:t>bezpečný a odpovídá všem požadavkům Závazných předpisů;</w:t>
            </w:r>
          </w:p>
          <w:p w14:paraId="34C8A303" w14:textId="77777777" w:rsidR="00CB45D7" w:rsidRPr="00EA5837" w:rsidRDefault="00DB5A36" w:rsidP="005D465D">
            <w:pPr>
              <w:pStyle w:val="DefiniceL1"/>
              <w:widowControl w:val="0"/>
              <w:numPr>
                <w:ilvl w:val="0"/>
                <w:numId w:val="46"/>
              </w:numPr>
              <w:rPr>
                <w:rFonts w:ascii="Aptos" w:hAnsi="Aptos"/>
              </w:rPr>
            </w:pPr>
            <w:r w:rsidRPr="00EA5837">
              <w:rPr>
                <w:rFonts w:ascii="Aptos" w:hAnsi="Aptos"/>
                <w:w w:val="0"/>
              </w:rPr>
              <w:lastRenderedPageBreak/>
              <w:t>Stravovací z</w:t>
            </w:r>
            <w:r w:rsidR="00CB45D7" w:rsidRPr="00EA5837">
              <w:rPr>
                <w:rFonts w:ascii="Aptos" w:hAnsi="Aptos"/>
                <w:w w:val="0"/>
              </w:rPr>
              <w:t xml:space="preserve">ařízení je po celou dobu udržováno v čistotě, jsou dodržovány hygienické předpisy, je </w:t>
            </w:r>
            <w:r w:rsidR="00CB45D7" w:rsidRPr="00EA5837">
              <w:rPr>
                <w:rFonts w:ascii="Aptos" w:hAnsi="Aptos"/>
              </w:rPr>
              <w:t xml:space="preserve">osvětleno na úrovni dostačující </w:t>
            </w:r>
            <w:r w:rsidRPr="00EA5837">
              <w:rPr>
                <w:rFonts w:ascii="Aptos" w:hAnsi="Aptos"/>
              </w:rPr>
              <w:t>vzhledem k Účelu Stravovacího z</w:t>
            </w:r>
            <w:r w:rsidR="00CB45D7" w:rsidRPr="00EA5837">
              <w:rPr>
                <w:rFonts w:ascii="Aptos" w:hAnsi="Aptos"/>
              </w:rPr>
              <w:t>ařízení;</w:t>
            </w:r>
          </w:p>
          <w:p w14:paraId="10228A27" w14:textId="77777777" w:rsidR="00CB45D7" w:rsidRPr="00EA5837" w:rsidRDefault="00CB45D7" w:rsidP="005D465D">
            <w:pPr>
              <w:pStyle w:val="DefiniceL1"/>
              <w:widowControl w:val="0"/>
              <w:numPr>
                <w:ilvl w:val="0"/>
                <w:numId w:val="46"/>
              </w:numPr>
              <w:rPr>
                <w:rFonts w:ascii="Aptos" w:hAnsi="Aptos"/>
              </w:rPr>
            </w:pPr>
            <w:r w:rsidRPr="00EA5837">
              <w:rPr>
                <w:rFonts w:ascii="Aptos" w:hAnsi="Aptos"/>
                <w:w w:val="0"/>
              </w:rPr>
              <w:t xml:space="preserve">veškeré potřebné vybavení je </w:t>
            </w:r>
            <w:r w:rsidRPr="00EA5837">
              <w:rPr>
                <w:rFonts w:ascii="Aptos" w:hAnsi="Aptos"/>
              </w:rPr>
              <w:t>na místě, bezpečné, plně funkční, a odpovídá Závazným předpisům;</w:t>
            </w:r>
          </w:p>
          <w:p w14:paraId="181AA867" w14:textId="77777777" w:rsidR="00CB45D7" w:rsidRPr="00EA5837" w:rsidRDefault="00CB45D7" w:rsidP="005D465D">
            <w:pPr>
              <w:pStyle w:val="DefiniceL1"/>
              <w:widowControl w:val="0"/>
              <w:numPr>
                <w:ilvl w:val="0"/>
                <w:numId w:val="46"/>
              </w:numPr>
              <w:rPr>
                <w:rFonts w:ascii="Aptos" w:hAnsi="Aptos"/>
              </w:rPr>
            </w:pPr>
            <w:r w:rsidRPr="00EA5837">
              <w:rPr>
                <w:rFonts w:ascii="Aptos" w:hAnsi="Aptos"/>
              </w:rPr>
              <w:t>Základní s</w:t>
            </w:r>
            <w:r w:rsidR="00733160" w:rsidRPr="00EA5837">
              <w:rPr>
                <w:rFonts w:ascii="Aptos" w:hAnsi="Aptos"/>
              </w:rPr>
              <w:t>lužby jsou poskytovány v souladu</w:t>
            </w:r>
            <w:r w:rsidRPr="00EA5837">
              <w:rPr>
                <w:rFonts w:ascii="Aptos" w:hAnsi="Aptos"/>
              </w:rPr>
              <w:t xml:space="preserve"> se Závaznými předpisy, Zavedenou odbornou praxí či oprávněnými požadavk</w:t>
            </w:r>
            <w:r w:rsidR="00817AD9" w:rsidRPr="00EA5837">
              <w:rPr>
                <w:rFonts w:ascii="Aptos" w:hAnsi="Aptos"/>
              </w:rPr>
              <w:t>y Koncedenta</w:t>
            </w:r>
            <w:r w:rsidR="00733160" w:rsidRPr="00EA5837">
              <w:rPr>
                <w:rFonts w:ascii="Aptos" w:hAnsi="Aptos"/>
              </w:rPr>
              <w:t>, tj. zejména je</w:t>
            </w:r>
            <w:r w:rsidRPr="00EA5837">
              <w:rPr>
                <w:rFonts w:ascii="Aptos" w:hAnsi="Aptos"/>
              </w:rPr>
              <w:t xml:space="preserve"> dodržována kvalita, skladba, druhy, pestrost, teplota a další parametry jídla, včasnost jeho výdeje;</w:t>
            </w:r>
          </w:p>
          <w:p w14:paraId="51BB2DAA" w14:textId="77777777" w:rsidR="00CB45D7" w:rsidRPr="00EA5837" w:rsidRDefault="00CB45D7" w:rsidP="005D465D">
            <w:pPr>
              <w:pStyle w:val="DefiniceL1"/>
              <w:widowControl w:val="0"/>
              <w:numPr>
                <w:ilvl w:val="0"/>
                <w:numId w:val="46"/>
              </w:numPr>
              <w:rPr>
                <w:rFonts w:ascii="Aptos" w:hAnsi="Aptos"/>
              </w:rPr>
            </w:pPr>
            <w:r w:rsidRPr="00EA5837">
              <w:rPr>
                <w:rFonts w:ascii="Aptos" w:hAnsi="Aptos"/>
              </w:rPr>
              <w:t>Koncesionář</w:t>
            </w:r>
            <w:r w:rsidR="00733160" w:rsidRPr="00EA5837">
              <w:rPr>
                <w:rFonts w:ascii="Aptos" w:hAnsi="Aptos"/>
              </w:rPr>
              <w:t xml:space="preserve"> prodává jídla za ceny v souladu</w:t>
            </w:r>
            <w:r w:rsidRPr="00EA5837">
              <w:rPr>
                <w:rFonts w:ascii="Aptos" w:hAnsi="Aptos"/>
              </w:rPr>
              <w:t xml:space="preserve"> s touto Smlouvou;  </w:t>
            </w:r>
          </w:p>
        </w:tc>
      </w:tr>
      <w:tr w:rsidR="00CB45D7" w:rsidRPr="00EA5837" w14:paraId="64C3974E"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A7C99A2" w14:textId="77777777" w:rsidR="00CB45D7" w:rsidRPr="00EA5837" w:rsidRDefault="00CB45D7" w:rsidP="005D465D">
            <w:pPr>
              <w:pStyle w:val="Definice-odstavce"/>
              <w:widowControl w:val="0"/>
              <w:jc w:val="left"/>
              <w:rPr>
                <w:rStyle w:val="DefiniceCZ"/>
                <w:rFonts w:ascii="Aptos" w:hAnsi="Aptos"/>
              </w:rPr>
            </w:pPr>
            <w:r w:rsidRPr="00EA5837">
              <w:rPr>
                <w:rStyle w:val="DefiniceCZ"/>
                <w:rFonts w:ascii="Aptos" w:hAnsi="Aptos"/>
              </w:rPr>
              <w:lastRenderedPageBreak/>
              <w:t>Garantovaný objem</w:t>
            </w:r>
          </w:p>
        </w:tc>
        <w:tc>
          <w:tcPr>
            <w:tcW w:w="6480" w:type="dxa"/>
            <w:tcBorders>
              <w:top w:val="single" w:sz="4" w:space="0" w:color="auto"/>
              <w:left w:val="single" w:sz="4" w:space="0" w:color="auto"/>
              <w:bottom w:val="single" w:sz="4" w:space="0" w:color="auto"/>
              <w:right w:val="single" w:sz="4" w:space="0" w:color="auto"/>
            </w:tcBorders>
          </w:tcPr>
          <w:p w14:paraId="391E9193" w14:textId="77777777" w:rsidR="00CB45D7" w:rsidRPr="00EA5837" w:rsidRDefault="00CB45D7" w:rsidP="00F721FC">
            <w:pPr>
              <w:pStyle w:val="Definicetext"/>
              <w:widowControl w:val="0"/>
              <w:rPr>
                <w:rFonts w:ascii="Aptos" w:hAnsi="Aptos"/>
              </w:rPr>
            </w:pPr>
            <w:r w:rsidRPr="00EA5837">
              <w:rPr>
                <w:rFonts w:ascii="Aptos" w:hAnsi="Aptos"/>
              </w:rPr>
              <w:t>znamená minimální počet jídel, které jako garanci poptávky po Základních službách Koncesionáře zajišťuje Koncedent, a který činí</w:t>
            </w:r>
            <w:r w:rsidR="007872B8" w:rsidRPr="00EA5837">
              <w:rPr>
                <w:rFonts w:ascii="Aptos" w:hAnsi="Aptos"/>
              </w:rPr>
              <w:t xml:space="preserve"> </w:t>
            </w:r>
            <w:r w:rsidR="00F721FC" w:rsidRPr="00EA5837">
              <w:rPr>
                <w:rFonts w:ascii="Aptos" w:hAnsi="Aptos"/>
              </w:rPr>
              <w:t xml:space="preserve">330 </w:t>
            </w:r>
            <w:r w:rsidRPr="00EA5837">
              <w:rPr>
                <w:rFonts w:ascii="Aptos" w:hAnsi="Aptos"/>
              </w:rPr>
              <w:t xml:space="preserve">jídel za každý pracovní den </w:t>
            </w:r>
            <w:r w:rsidR="00D462B2" w:rsidRPr="00EA5837">
              <w:rPr>
                <w:rFonts w:ascii="Aptos" w:hAnsi="Aptos"/>
              </w:rPr>
              <w:t>mimo školních p</w:t>
            </w:r>
            <w:r w:rsidR="00F97AC1" w:rsidRPr="00EA5837">
              <w:rPr>
                <w:rFonts w:ascii="Aptos" w:hAnsi="Aptos"/>
              </w:rPr>
              <w:t>rázdnin a jiných dnů, kdy se na Gymnáziu Jana Palacha, Mělník, Pod Vrchem 3 421</w:t>
            </w:r>
            <w:r w:rsidR="00D462B2" w:rsidRPr="00EA5837">
              <w:rPr>
                <w:rFonts w:ascii="Aptos" w:hAnsi="Aptos"/>
              </w:rPr>
              <w:t xml:space="preserve"> nevyučuje (např. ředitelské volno</w:t>
            </w:r>
            <w:r w:rsidR="00945105" w:rsidRPr="00EA5837">
              <w:rPr>
                <w:rFonts w:ascii="Aptos" w:hAnsi="Aptos"/>
              </w:rPr>
              <w:t>, distanční výuka</w:t>
            </w:r>
            <w:r w:rsidR="00D462B2" w:rsidRPr="00EA5837">
              <w:rPr>
                <w:rFonts w:ascii="Aptos" w:hAnsi="Aptos"/>
              </w:rPr>
              <w:t xml:space="preserve"> atp.) </w:t>
            </w:r>
            <w:r w:rsidRPr="00EA5837">
              <w:rPr>
                <w:rFonts w:ascii="Aptos" w:hAnsi="Aptos"/>
              </w:rPr>
              <w:t xml:space="preserve">po celou Koncesní dobu; </w:t>
            </w:r>
          </w:p>
        </w:tc>
      </w:tr>
      <w:tr w:rsidR="003E78CF" w:rsidRPr="00EA5837" w14:paraId="6755CC15"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E90828C" w14:textId="77777777" w:rsidR="003E78CF" w:rsidRPr="00EA5837" w:rsidRDefault="003E78CF" w:rsidP="005D465D">
            <w:pPr>
              <w:pStyle w:val="Definice-odstavce"/>
              <w:widowControl w:val="0"/>
              <w:jc w:val="left"/>
              <w:rPr>
                <w:rStyle w:val="DefiniceCZ"/>
                <w:rFonts w:ascii="Aptos" w:hAnsi="Aptos"/>
              </w:rPr>
            </w:pPr>
            <w:r w:rsidRPr="00EA5837">
              <w:rPr>
                <w:rStyle w:val="DefiniceCZ"/>
                <w:rFonts w:ascii="Aptos" w:hAnsi="Aptos"/>
              </w:rPr>
              <w:t>Kompen</w:t>
            </w:r>
            <w:r w:rsidR="00DF1DF6" w:rsidRPr="00EA5837">
              <w:rPr>
                <w:rStyle w:val="DefiniceCZ"/>
                <w:rFonts w:ascii="Aptos" w:hAnsi="Aptos"/>
              </w:rPr>
              <w:t>z</w:t>
            </w:r>
            <w:r w:rsidRPr="00EA5837">
              <w:rPr>
                <w:rStyle w:val="DefiniceCZ"/>
                <w:rFonts w:ascii="Aptos" w:hAnsi="Aptos"/>
              </w:rPr>
              <w:t>ace</w:t>
            </w:r>
          </w:p>
        </w:tc>
        <w:tc>
          <w:tcPr>
            <w:tcW w:w="6480" w:type="dxa"/>
            <w:tcBorders>
              <w:top w:val="single" w:sz="4" w:space="0" w:color="auto"/>
              <w:left w:val="single" w:sz="4" w:space="0" w:color="auto"/>
              <w:bottom w:val="single" w:sz="4" w:space="0" w:color="auto"/>
              <w:right w:val="single" w:sz="4" w:space="0" w:color="auto"/>
            </w:tcBorders>
          </w:tcPr>
          <w:p w14:paraId="48ED0E53" w14:textId="77777777" w:rsidR="00874549" w:rsidRPr="00EA5837" w:rsidRDefault="00874549" w:rsidP="00874549">
            <w:pPr>
              <w:pStyle w:val="Definicetext"/>
              <w:widowControl w:val="0"/>
              <w:rPr>
                <w:rFonts w:ascii="Aptos" w:hAnsi="Aptos"/>
              </w:rPr>
            </w:pPr>
            <w:r w:rsidRPr="00EA5837">
              <w:rPr>
                <w:rFonts w:ascii="Aptos" w:hAnsi="Aptos"/>
              </w:rPr>
              <w:t xml:space="preserve">znamená náhradu vyplacenou Koncedentem Koncesionáři ke Dni skončení, jejíž výše bude rovna daňové zůstatkové ceně Nového vybavení při použití rovnoměrného odpisování bez přerušení a při použití maximálních odpisových sazeb dle § 31 odst. 1 písm. a) zákona č. 586/1992 Sb., o daních z příjmu ke Dni skončení, a to bez ohledu na jejich uplatnění ze strany Koncesionáře. </w:t>
            </w:r>
          </w:p>
          <w:p w14:paraId="494B5B58" w14:textId="77777777" w:rsidR="00874549" w:rsidRPr="00EA5837" w:rsidRDefault="00874549" w:rsidP="00874549">
            <w:pPr>
              <w:pStyle w:val="Definicetext"/>
              <w:widowControl w:val="0"/>
              <w:rPr>
                <w:rFonts w:ascii="Aptos" w:hAnsi="Aptos"/>
              </w:rPr>
            </w:pPr>
            <w:r w:rsidRPr="00EA5837">
              <w:rPr>
                <w:rFonts w:ascii="Aptos" w:hAnsi="Aptos"/>
              </w:rPr>
              <w:t>Pro účely výpočtu Kompenzace se odepisování Nového vybavení zahajuje 1. dnem měsíce následujícího po měsíci, ve kterém došlo k pořízení Nového vybavení. V případě postupného pořizování Nového vybavení, jež představuje funkční celek, se zahajuje odepisování Nového vybavení 1. dnem měsíce následujícího po měsíci, v kterém došlo k pořízení poslední části Nového vybavení týkajícího se funkčního celku, avšak nejpozději v rozsahu 3 kalendářních měsíců od prvního pořízení části Nového vybavení týkajícího se funkčního celku.</w:t>
            </w:r>
          </w:p>
          <w:p w14:paraId="6AFC2CF6" w14:textId="5F0D9355" w:rsidR="003E78CF" w:rsidRPr="00EA5837" w:rsidRDefault="00874549" w:rsidP="00874549">
            <w:pPr>
              <w:pStyle w:val="Definicetext"/>
              <w:widowControl w:val="0"/>
              <w:rPr>
                <w:rFonts w:ascii="Aptos" w:hAnsi="Aptos"/>
              </w:rPr>
            </w:pPr>
            <w:r w:rsidRPr="00EA5837">
              <w:rPr>
                <w:rFonts w:ascii="Aptos" w:hAnsi="Aptos"/>
              </w:rPr>
              <w:t>V roce skončení se při výpočtu daňové zůstatkové ceny použije alikvotní část ročních daňových odpisů specifikovaných v předchozí větě, která připadá na období od 1. ledna roku skončení do Dne skončení. Alikvotní část odpisů se vypočte s přesností na dny („</w:t>
            </w:r>
            <w:r w:rsidRPr="00EA5837">
              <w:rPr>
                <w:rFonts w:ascii="Aptos" w:hAnsi="Aptos"/>
                <w:b/>
              </w:rPr>
              <w:t>Výpočet Kompenzace</w:t>
            </w:r>
            <w:r w:rsidRPr="00EA5837">
              <w:rPr>
                <w:rFonts w:ascii="Aptos" w:hAnsi="Aptos"/>
              </w:rPr>
              <w:t>“);</w:t>
            </w:r>
          </w:p>
        </w:tc>
      </w:tr>
      <w:tr w:rsidR="008F7BC1" w:rsidRPr="00EA5837" w14:paraId="34C890D8"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1831F10"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Koncedent</w:t>
            </w:r>
          </w:p>
        </w:tc>
        <w:tc>
          <w:tcPr>
            <w:tcW w:w="6480" w:type="dxa"/>
            <w:tcBorders>
              <w:top w:val="single" w:sz="4" w:space="0" w:color="auto"/>
              <w:left w:val="single" w:sz="4" w:space="0" w:color="auto"/>
              <w:bottom w:val="single" w:sz="4" w:space="0" w:color="auto"/>
              <w:right w:val="single" w:sz="4" w:space="0" w:color="auto"/>
            </w:tcBorders>
          </w:tcPr>
          <w:p w14:paraId="7E4B960E" w14:textId="7A0FED62" w:rsidR="008F7BC1" w:rsidRPr="00EA5837" w:rsidRDefault="008F7BC1" w:rsidP="005D465D">
            <w:pPr>
              <w:pStyle w:val="Definicetext"/>
              <w:widowControl w:val="0"/>
              <w:rPr>
                <w:rFonts w:ascii="Aptos" w:hAnsi="Aptos"/>
              </w:rPr>
            </w:pPr>
            <w:r w:rsidRPr="00EA5837">
              <w:rPr>
                <w:rFonts w:ascii="Aptos" w:hAnsi="Aptos"/>
              </w:rPr>
              <w:t xml:space="preserve">znamená </w:t>
            </w:r>
            <w:r w:rsidR="000E1E87" w:rsidRPr="00EA5837">
              <w:rPr>
                <w:rFonts w:ascii="Aptos" w:hAnsi="Aptos"/>
              </w:rPr>
              <w:t>Gymnázium Jana Palacha, Mělník, Pod Vrchem 3 421, se sídlem Pod Vrchem 3 421, 276 01 Mělník, IČO 49518917</w:t>
            </w:r>
            <w:r w:rsidR="002F50BE" w:rsidRPr="00EA5837">
              <w:rPr>
                <w:rFonts w:ascii="Aptos" w:hAnsi="Aptos"/>
              </w:rPr>
              <w:t>, které je ve smyslu zák. č. 134/2016 Sb., o zadávání veřejných zakázek, v platném a účinném znění</w:t>
            </w:r>
            <w:r w:rsidR="00DD24B1">
              <w:rPr>
                <w:rFonts w:ascii="Aptos" w:hAnsi="Aptos"/>
              </w:rPr>
              <w:t xml:space="preserve"> (dále jen „</w:t>
            </w:r>
            <w:r w:rsidR="00DD24B1" w:rsidRPr="009457A3">
              <w:rPr>
                <w:rFonts w:ascii="Aptos" w:hAnsi="Aptos"/>
                <w:b/>
              </w:rPr>
              <w:t>ZZVZ</w:t>
            </w:r>
            <w:r w:rsidR="00DD24B1">
              <w:rPr>
                <w:rFonts w:ascii="Aptos" w:hAnsi="Aptos"/>
              </w:rPr>
              <w:t>“)</w:t>
            </w:r>
            <w:r w:rsidR="002F50BE" w:rsidRPr="00EA5837">
              <w:rPr>
                <w:rFonts w:ascii="Aptos" w:hAnsi="Aptos"/>
              </w:rPr>
              <w:t>,</w:t>
            </w:r>
            <w:r w:rsidRPr="00EA5837">
              <w:rPr>
                <w:rFonts w:ascii="Aptos" w:hAnsi="Aptos"/>
              </w:rPr>
              <w:t xml:space="preserve"> zadavatelem veřejné zakázky zadávané v koncesním řízení a objednatelem služeb Koncesionář</w:t>
            </w:r>
            <w:r w:rsidR="00E20848" w:rsidRPr="00EA5837">
              <w:rPr>
                <w:rFonts w:ascii="Aptos" w:hAnsi="Aptos"/>
              </w:rPr>
              <w:t xml:space="preserve">e. Zástupcem </w:t>
            </w:r>
            <w:r w:rsidR="00AF05E8" w:rsidRPr="00EA5837">
              <w:rPr>
                <w:rFonts w:ascii="Aptos" w:hAnsi="Aptos"/>
              </w:rPr>
              <w:t xml:space="preserve">Koncedenta </w:t>
            </w:r>
            <w:r w:rsidR="00E20848" w:rsidRPr="00EA5837">
              <w:rPr>
                <w:rFonts w:ascii="Aptos" w:hAnsi="Aptos"/>
              </w:rPr>
              <w:t xml:space="preserve">je </w:t>
            </w:r>
            <w:r w:rsidR="000E1E87" w:rsidRPr="00EA5837">
              <w:rPr>
                <w:rFonts w:ascii="Aptos" w:hAnsi="Aptos"/>
              </w:rPr>
              <w:t>jeho statutární orgán</w:t>
            </w:r>
            <w:r w:rsidR="001C6FFD" w:rsidRPr="00EA5837">
              <w:rPr>
                <w:rFonts w:ascii="Aptos" w:hAnsi="Aptos"/>
              </w:rPr>
              <w:t>;</w:t>
            </w:r>
          </w:p>
        </w:tc>
      </w:tr>
      <w:tr w:rsidR="008F7BC1" w:rsidRPr="00EA5837" w14:paraId="10EB7880"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0D698EC1"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Koncese</w:t>
            </w:r>
          </w:p>
        </w:tc>
        <w:tc>
          <w:tcPr>
            <w:tcW w:w="6480" w:type="dxa"/>
            <w:tcBorders>
              <w:top w:val="single" w:sz="4" w:space="0" w:color="auto"/>
              <w:left w:val="single" w:sz="4" w:space="0" w:color="auto"/>
              <w:bottom w:val="single" w:sz="4" w:space="0" w:color="auto"/>
              <w:right w:val="single" w:sz="4" w:space="0" w:color="auto"/>
            </w:tcBorders>
          </w:tcPr>
          <w:p w14:paraId="25964540" w14:textId="77777777" w:rsidR="00697625" w:rsidRPr="00EA5837" w:rsidRDefault="008F7BC1" w:rsidP="005D465D">
            <w:pPr>
              <w:pStyle w:val="Definicetext"/>
              <w:widowControl w:val="0"/>
              <w:rPr>
                <w:rFonts w:ascii="Aptos" w:hAnsi="Aptos"/>
              </w:rPr>
            </w:pPr>
            <w:r w:rsidRPr="00EA5837">
              <w:rPr>
                <w:rFonts w:ascii="Aptos" w:hAnsi="Aptos"/>
              </w:rPr>
              <w:t>znamená soubor oprávnění udělených Koncesionáři touto Smlouvou a povinností Koncesionáře s tím souvisejících</w:t>
            </w:r>
            <w:r w:rsidR="00697625" w:rsidRPr="00EA5837">
              <w:rPr>
                <w:rFonts w:ascii="Aptos" w:hAnsi="Aptos"/>
              </w:rPr>
              <w:t>; udělením Koncese na základě této Smlouvy Koncedent pověřuje Koncesionáře poskytováním služeb obecného hospodářského zájmu v souladu s Rozhodnutím Komise</w:t>
            </w:r>
            <w:r w:rsidR="00705F21" w:rsidRPr="00EA5837">
              <w:rPr>
                <w:rFonts w:ascii="Aptos" w:hAnsi="Aptos"/>
              </w:rPr>
              <w:t>;</w:t>
            </w:r>
          </w:p>
        </w:tc>
      </w:tr>
      <w:tr w:rsidR="008F7BC1" w:rsidRPr="00EA5837" w14:paraId="4F35A418"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47A8E95"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Koncesionář</w:t>
            </w:r>
          </w:p>
        </w:tc>
        <w:tc>
          <w:tcPr>
            <w:tcW w:w="6480" w:type="dxa"/>
            <w:tcBorders>
              <w:top w:val="single" w:sz="4" w:space="0" w:color="auto"/>
              <w:left w:val="single" w:sz="4" w:space="0" w:color="auto"/>
              <w:bottom w:val="single" w:sz="4" w:space="0" w:color="auto"/>
              <w:right w:val="single" w:sz="4" w:space="0" w:color="auto"/>
            </w:tcBorders>
          </w:tcPr>
          <w:p w14:paraId="5CBCB9ED" w14:textId="77777777" w:rsidR="008F7BC1" w:rsidRPr="00EA5837" w:rsidRDefault="008F7BC1" w:rsidP="005D465D">
            <w:pPr>
              <w:pStyle w:val="Definicetext"/>
              <w:widowControl w:val="0"/>
              <w:rPr>
                <w:rFonts w:ascii="Aptos" w:hAnsi="Aptos"/>
              </w:rPr>
            </w:pPr>
            <w:r w:rsidRPr="00EA5837">
              <w:rPr>
                <w:rFonts w:ascii="Aptos" w:hAnsi="Aptos"/>
              </w:rPr>
              <w:t xml:space="preserve">znamená </w:t>
            </w:r>
            <w:r w:rsidRPr="00EA5837">
              <w:rPr>
                <w:rFonts w:ascii="Aptos" w:hAnsi="Aptos"/>
                <w:highlight w:val="yellow"/>
              </w:rPr>
              <w:t>DOPLNIT</w:t>
            </w:r>
            <w:r w:rsidRPr="00EA5837">
              <w:rPr>
                <w:rFonts w:ascii="Aptos" w:hAnsi="Aptos"/>
              </w:rPr>
              <w:t xml:space="preserve">, který je ve smyslu </w:t>
            </w:r>
            <w:r w:rsidR="002F50BE" w:rsidRPr="00EA5837">
              <w:rPr>
                <w:rFonts w:ascii="Aptos" w:hAnsi="Aptos"/>
              </w:rPr>
              <w:t>zák. č. 134/2016 Sb., o zadávání veřejných zakázek, v platném a účinném znění,</w:t>
            </w:r>
            <w:r w:rsidRPr="00EA5837">
              <w:rPr>
                <w:rFonts w:ascii="Aptos" w:hAnsi="Aptos"/>
              </w:rPr>
              <w:t xml:space="preserve"> vybraným dodavatelem </w:t>
            </w:r>
            <w:r w:rsidRPr="00EA5837">
              <w:rPr>
                <w:rFonts w:ascii="Aptos" w:hAnsi="Aptos"/>
              </w:rPr>
              <w:lastRenderedPageBreak/>
              <w:t>veřejné zakázky zadávané v koncesním řízení a poskytovatelem služeb</w:t>
            </w:r>
            <w:r w:rsidR="00E20848" w:rsidRPr="00EA5837">
              <w:rPr>
                <w:rFonts w:ascii="Aptos" w:hAnsi="Aptos"/>
              </w:rPr>
              <w:t>. Zástupcem Koncesionáře je jeho statutární orgán</w:t>
            </w:r>
            <w:r w:rsidR="001C6FFD" w:rsidRPr="00EA5837">
              <w:rPr>
                <w:rFonts w:ascii="Aptos" w:hAnsi="Aptos"/>
              </w:rPr>
              <w:t>;</w:t>
            </w:r>
          </w:p>
        </w:tc>
      </w:tr>
      <w:tr w:rsidR="008F7BC1" w:rsidRPr="00EA5837" w14:paraId="0C1858BA"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57E5153E"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Koncesní doba</w:t>
            </w:r>
          </w:p>
        </w:tc>
        <w:tc>
          <w:tcPr>
            <w:tcW w:w="6480" w:type="dxa"/>
            <w:tcBorders>
              <w:top w:val="single" w:sz="4" w:space="0" w:color="auto"/>
              <w:left w:val="single" w:sz="4" w:space="0" w:color="auto"/>
              <w:bottom w:val="single" w:sz="4" w:space="0" w:color="auto"/>
              <w:right w:val="single" w:sz="4" w:space="0" w:color="auto"/>
            </w:tcBorders>
          </w:tcPr>
          <w:p w14:paraId="0A6CD447" w14:textId="77777777" w:rsidR="008F7BC1" w:rsidRPr="00EA5837" w:rsidRDefault="006D1ECB" w:rsidP="005D465D">
            <w:pPr>
              <w:pStyle w:val="Definicetext"/>
              <w:widowControl w:val="0"/>
              <w:rPr>
                <w:rFonts w:ascii="Aptos" w:hAnsi="Aptos"/>
              </w:rPr>
            </w:pPr>
            <w:r w:rsidRPr="00EA5837">
              <w:rPr>
                <w:rFonts w:ascii="Aptos" w:hAnsi="Aptos"/>
              </w:rPr>
              <w:t>Z</w:t>
            </w:r>
            <w:r w:rsidR="008F7BC1" w:rsidRPr="00EA5837">
              <w:rPr>
                <w:rFonts w:ascii="Aptos" w:hAnsi="Aptos"/>
              </w:rPr>
              <w:t>namená</w:t>
            </w:r>
            <w:r w:rsidRPr="00EA5837">
              <w:rPr>
                <w:rFonts w:ascii="Aptos" w:hAnsi="Aptos"/>
              </w:rPr>
              <w:t xml:space="preserve"> </w:t>
            </w:r>
            <w:r w:rsidR="00AF05E8" w:rsidRPr="00EA5837">
              <w:rPr>
                <w:rFonts w:ascii="Aptos" w:hAnsi="Aptos"/>
              </w:rPr>
              <w:t>dobu</w:t>
            </w:r>
            <w:r w:rsidR="008F7BC1" w:rsidRPr="00EA5837">
              <w:rPr>
                <w:rFonts w:ascii="Aptos" w:hAnsi="Aptos"/>
              </w:rPr>
              <w:t>, na kterou byla Koncesionáři udělena Koncese dle této Smlouvy a která potrvá ode Dne předání do Dne skončení;</w:t>
            </w:r>
          </w:p>
        </w:tc>
      </w:tr>
      <w:tr w:rsidR="008F7BC1" w:rsidRPr="00EA5837" w14:paraId="1FB1450E"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D107C23"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Koncesní řízení</w:t>
            </w:r>
          </w:p>
        </w:tc>
        <w:tc>
          <w:tcPr>
            <w:tcW w:w="6480" w:type="dxa"/>
            <w:tcBorders>
              <w:top w:val="single" w:sz="4" w:space="0" w:color="auto"/>
              <w:left w:val="single" w:sz="4" w:space="0" w:color="auto"/>
              <w:bottom w:val="single" w:sz="4" w:space="0" w:color="auto"/>
              <w:right w:val="single" w:sz="4" w:space="0" w:color="auto"/>
            </w:tcBorders>
          </w:tcPr>
          <w:p w14:paraId="1C7716C5" w14:textId="3AA3F849" w:rsidR="008F7BC1" w:rsidRPr="00EA5837" w:rsidRDefault="008F7BC1">
            <w:pPr>
              <w:pStyle w:val="Definicetext"/>
              <w:widowControl w:val="0"/>
              <w:rPr>
                <w:rFonts w:ascii="Aptos" w:hAnsi="Aptos"/>
              </w:rPr>
            </w:pPr>
            <w:r w:rsidRPr="00EA5837">
              <w:rPr>
                <w:rFonts w:ascii="Aptos" w:hAnsi="Aptos"/>
              </w:rPr>
              <w:t xml:space="preserve">znamená veřejnou zakázku, která je koncesí, a je zadána v koncesním řízení postupem podle </w:t>
            </w:r>
            <w:r w:rsidR="00DD24B1">
              <w:rPr>
                <w:rFonts w:ascii="Aptos" w:hAnsi="Aptos"/>
              </w:rPr>
              <w:t>ZZVZ</w:t>
            </w:r>
            <w:r w:rsidRPr="00EA5837">
              <w:rPr>
                <w:rFonts w:ascii="Aptos" w:hAnsi="Aptos"/>
              </w:rPr>
              <w:t xml:space="preserve">; </w:t>
            </w:r>
          </w:p>
        </w:tc>
      </w:tr>
      <w:tr w:rsidR="00CC0524" w:rsidRPr="00EA5837" w14:paraId="32737CBC"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EB2FA7B" w14:textId="77777777" w:rsidR="00CC0524" w:rsidRPr="00EA5837" w:rsidRDefault="00CC0524" w:rsidP="005D465D">
            <w:pPr>
              <w:pStyle w:val="Definice-odstavce"/>
              <w:widowControl w:val="0"/>
              <w:jc w:val="left"/>
              <w:rPr>
                <w:rStyle w:val="DefiniceCZ"/>
                <w:rFonts w:ascii="Aptos" w:hAnsi="Aptos"/>
              </w:rPr>
            </w:pPr>
            <w:r w:rsidRPr="00EA5837">
              <w:rPr>
                <w:rStyle w:val="DefiniceCZ"/>
                <w:rFonts w:ascii="Aptos" w:hAnsi="Aptos"/>
              </w:rPr>
              <w:t>Kulinářské akce</w:t>
            </w:r>
          </w:p>
        </w:tc>
        <w:tc>
          <w:tcPr>
            <w:tcW w:w="6480" w:type="dxa"/>
            <w:tcBorders>
              <w:top w:val="single" w:sz="4" w:space="0" w:color="auto"/>
              <w:left w:val="single" w:sz="4" w:space="0" w:color="auto"/>
              <w:bottom w:val="single" w:sz="4" w:space="0" w:color="auto"/>
              <w:right w:val="single" w:sz="4" w:space="0" w:color="auto"/>
            </w:tcBorders>
          </w:tcPr>
          <w:p w14:paraId="63403D10" w14:textId="197FEC58" w:rsidR="00CC0524" w:rsidRPr="00EA5837" w:rsidRDefault="00CC0524" w:rsidP="008C7B29">
            <w:pPr>
              <w:pStyle w:val="Definicetext"/>
              <w:widowControl w:val="0"/>
              <w:rPr>
                <w:rFonts w:ascii="Aptos" w:hAnsi="Aptos"/>
              </w:rPr>
            </w:pPr>
            <w:r w:rsidRPr="00EA5837">
              <w:rPr>
                <w:rFonts w:ascii="Aptos" w:hAnsi="Aptos"/>
              </w:rPr>
              <w:t>znamená</w:t>
            </w:r>
            <w:r w:rsidR="00C1205A" w:rsidRPr="00EA5837">
              <w:rPr>
                <w:rFonts w:ascii="Aptos" w:hAnsi="Aptos"/>
              </w:rPr>
              <w:t xml:space="preserve"> kulinářskou akci v podobě zvláštního menu, jež </w:t>
            </w:r>
            <w:r w:rsidR="008C7B29" w:rsidRPr="00EA5837">
              <w:rPr>
                <w:rFonts w:ascii="Aptos" w:hAnsi="Aptos"/>
              </w:rPr>
              <w:t xml:space="preserve">Koncesionář </w:t>
            </w:r>
            <w:r w:rsidR="00C1205A" w:rsidRPr="00EA5837">
              <w:rPr>
                <w:rFonts w:ascii="Aptos" w:hAnsi="Aptos"/>
              </w:rPr>
              <w:t>(za případný doplatek k základní ceně jídla</w:t>
            </w:r>
            <w:r w:rsidR="00DD24B1">
              <w:rPr>
                <w:rFonts w:ascii="Aptos" w:hAnsi="Aptos"/>
              </w:rPr>
              <w:t xml:space="preserve"> uvedené v Ceníku Základních služeb</w:t>
            </w:r>
            <w:r w:rsidR="00C1205A" w:rsidRPr="00EA5837">
              <w:rPr>
                <w:rFonts w:ascii="Aptos" w:hAnsi="Aptos"/>
              </w:rPr>
              <w:t xml:space="preserve">) alespoň jednou za měsíc pro strávníky připraví; </w:t>
            </w:r>
          </w:p>
        </w:tc>
      </w:tr>
      <w:tr w:rsidR="00720BD1" w:rsidRPr="00EA5837" w14:paraId="05B9B535"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384FDAF" w14:textId="77777777" w:rsidR="00720BD1" w:rsidRPr="00EA5837" w:rsidRDefault="00720BD1" w:rsidP="00720BD1">
            <w:pPr>
              <w:pStyle w:val="Definice-odstavce"/>
              <w:widowControl w:val="0"/>
              <w:jc w:val="left"/>
              <w:rPr>
                <w:rStyle w:val="DefiniceCZ"/>
                <w:rFonts w:ascii="Aptos" w:hAnsi="Aptos"/>
              </w:rPr>
            </w:pPr>
            <w:r w:rsidRPr="00EA5837">
              <w:rPr>
                <w:rStyle w:val="DefiniceCZ"/>
                <w:rFonts w:ascii="Aptos" w:hAnsi="Aptos"/>
              </w:rPr>
              <w:t>Marže z obratu</w:t>
            </w:r>
          </w:p>
        </w:tc>
        <w:tc>
          <w:tcPr>
            <w:tcW w:w="6480" w:type="dxa"/>
            <w:tcBorders>
              <w:top w:val="single" w:sz="4" w:space="0" w:color="auto"/>
              <w:left w:val="single" w:sz="4" w:space="0" w:color="auto"/>
              <w:bottom w:val="single" w:sz="4" w:space="0" w:color="auto"/>
              <w:right w:val="single" w:sz="4" w:space="0" w:color="auto"/>
            </w:tcBorders>
          </w:tcPr>
          <w:p w14:paraId="7004DDB1" w14:textId="77777777" w:rsidR="00720BD1" w:rsidRPr="00EA5837" w:rsidRDefault="00720BD1" w:rsidP="004B7CF5">
            <w:pPr>
              <w:pStyle w:val="Definicetext"/>
              <w:widowControl w:val="0"/>
              <w:rPr>
                <w:rFonts w:ascii="Aptos" w:hAnsi="Aptos"/>
              </w:rPr>
            </w:pPr>
            <w:r w:rsidRPr="00EA5837">
              <w:rPr>
                <w:rFonts w:ascii="Aptos" w:hAnsi="Aptos"/>
              </w:rPr>
              <w:t xml:space="preserve">znamená marži z obratu, </w:t>
            </w:r>
            <w:r w:rsidR="004B7CF5" w:rsidRPr="00EA5837">
              <w:rPr>
                <w:rFonts w:ascii="Aptos" w:hAnsi="Aptos"/>
              </w:rPr>
              <w:t>přičemž způsob jejího stanovení (resp. určení její předpokládané výše) vyplývá z Tabulky sledování ziskovosti, jež tvoří Přílohu č. 4 této Smlouvy;</w:t>
            </w:r>
          </w:p>
        </w:tc>
      </w:tr>
      <w:tr w:rsidR="008F7BC1" w:rsidRPr="00EA5837" w14:paraId="2A9C19F3"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06966EE"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Maximální kapacita Stravovacího zařízení</w:t>
            </w:r>
          </w:p>
        </w:tc>
        <w:tc>
          <w:tcPr>
            <w:tcW w:w="6480" w:type="dxa"/>
            <w:tcBorders>
              <w:top w:val="single" w:sz="4" w:space="0" w:color="auto"/>
              <w:left w:val="single" w:sz="4" w:space="0" w:color="auto"/>
              <w:bottom w:val="single" w:sz="4" w:space="0" w:color="auto"/>
              <w:right w:val="single" w:sz="4" w:space="0" w:color="auto"/>
            </w:tcBorders>
          </w:tcPr>
          <w:p w14:paraId="269E868A" w14:textId="26D9FE65" w:rsidR="008F7BC1" w:rsidRPr="00EA5837" w:rsidRDefault="008F7BC1" w:rsidP="00970A31">
            <w:pPr>
              <w:pStyle w:val="Definicetext"/>
              <w:widowControl w:val="0"/>
              <w:rPr>
                <w:rFonts w:ascii="Aptos" w:hAnsi="Aptos"/>
              </w:rPr>
            </w:pPr>
            <w:r w:rsidRPr="00EA5837">
              <w:rPr>
                <w:rFonts w:ascii="Aptos" w:hAnsi="Aptos"/>
              </w:rPr>
              <w:t xml:space="preserve">znamená nepřekročitelnou hranici počtu jídel, </w:t>
            </w:r>
            <w:r w:rsidR="000F1031" w:rsidRPr="00EA5837">
              <w:rPr>
                <w:rFonts w:ascii="Aptos" w:hAnsi="Aptos"/>
              </w:rPr>
              <w:t xml:space="preserve">které </w:t>
            </w:r>
            <w:r w:rsidRPr="00EA5837">
              <w:rPr>
                <w:rFonts w:ascii="Aptos" w:hAnsi="Aptos"/>
              </w:rPr>
              <w:t xml:space="preserve">lze </w:t>
            </w:r>
            <w:r w:rsidR="00970A31" w:rsidRPr="00EA5837">
              <w:rPr>
                <w:rFonts w:ascii="Aptos" w:hAnsi="Aptos"/>
              </w:rPr>
              <w:t xml:space="preserve">v jedné varné směně </w:t>
            </w:r>
            <w:r w:rsidRPr="00EA5837">
              <w:rPr>
                <w:rFonts w:ascii="Aptos" w:hAnsi="Aptos"/>
              </w:rPr>
              <w:t xml:space="preserve">ve Stravovacím zařízení vyrobit, a která činí </w:t>
            </w:r>
            <w:r w:rsidR="000E1E87" w:rsidRPr="00EA5837">
              <w:rPr>
                <w:rFonts w:ascii="Aptos" w:hAnsi="Aptos"/>
              </w:rPr>
              <w:t>7</w:t>
            </w:r>
            <w:r w:rsidRPr="00EA5837">
              <w:rPr>
                <w:rFonts w:ascii="Aptos" w:hAnsi="Aptos"/>
              </w:rPr>
              <w:t>00 jídel v jedné varné směně;</w:t>
            </w:r>
          </w:p>
        </w:tc>
      </w:tr>
      <w:tr w:rsidR="008F7BC1" w:rsidRPr="00EA5837" w14:paraId="0C22A5A2"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19C537F" w14:textId="77777777" w:rsidR="008F7BC1" w:rsidRPr="00EA5837" w:rsidRDefault="008F7BC1" w:rsidP="00F76063">
            <w:pPr>
              <w:pStyle w:val="Definice-odstavce"/>
              <w:widowControl w:val="0"/>
              <w:jc w:val="left"/>
              <w:rPr>
                <w:rStyle w:val="DefiniceCZ"/>
                <w:rFonts w:ascii="Aptos" w:hAnsi="Aptos"/>
              </w:rPr>
            </w:pPr>
            <w:r w:rsidRPr="00EA5837">
              <w:rPr>
                <w:rStyle w:val="DefiniceCZ"/>
                <w:rFonts w:ascii="Aptos" w:hAnsi="Aptos"/>
              </w:rPr>
              <w:t xml:space="preserve">Maximální přípustná </w:t>
            </w:r>
            <w:r w:rsidR="00F76063" w:rsidRPr="00EA5837">
              <w:rPr>
                <w:rStyle w:val="DefiniceCZ"/>
                <w:rFonts w:ascii="Aptos" w:hAnsi="Aptos"/>
              </w:rPr>
              <w:t>Marže z obratu</w:t>
            </w:r>
            <w:r w:rsidRPr="00EA5837">
              <w:rPr>
                <w:rStyle w:val="DefiniceCZ"/>
                <w:rFonts w:ascii="Aptos" w:hAnsi="Aptos"/>
              </w:rPr>
              <w:t xml:space="preserve"> </w:t>
            </w:r>
          </w:p>
        </w:tc>
        <w:tc>
          <w:tcPr>
            <w:tcW w:w="6480" w:type="dxa"/>
            <w:tcBorders>
              <w:top w:val="single" w:sz="4" w:space="0" w:color="auto"/>
              <w:left w:val="single" w:sz="4" w:space="0" w:color="auto"/>
              <w:bottom w:val="single" w:sz="4" w:space="0" w:color="auto"/>
              <w:right w:val="single" w:sz="4" w:space="0" w:color="auto"/>
            </w:tcBorders>
          </w:tcPr>
          <w:p w14:paraId="253C0F46" w14:textId="46AAD9CF" w:rsidR="008F7BC1" w:rsidRPr="00EA5837" w:rsidRDefault="008F7BC1" w:rsidP="004E3F36">
            <w:pPr>
              <w:pStyle w:val="Definicetext"/>
              <w:widowControl w:val="0"/>
              <w:rPr>
                <w:rFonts w:ascii="Aptos" w:hAnsi="Aptos"/>
              </w:rPr>
            </w:pPr>
            <w:r w:rsidRPr="00EA5837">
              <w:rPr>
                <w:rFonts w:ascii="Aptos" w:hAnsi="Aptos"/>
              </w:rPr>
              <w:t>znamená maximální míru ziskovosti Koncesionáře z</w:t>
            </w:r>
            <w:r w:rsidR="004B7CF5" w:rsidRPr="00EA5837">
              <w:rPr>
                <w:rFonts w:ascii="Aptos" w:hAnsi="Aptos"/>
              </w:rPr>
              <w:t xml:space="preserve"> provozování </w:t>
            </w:r>
            <w:r w:rsidRPr="00EA5837">
              <w:rPr>
                <w:rFonts w:ascii="Aptos" w:hAnsi="Aptos"/>
              </w:rPr>
              <w:t xml:space="preserve">činnosti na základě této Smlouvy měřené prostřednictvím </w:t>
            </w:r>
            <w:r w:rsidR="00F76063" w:rsidRPr="00EA5837">
              <w:rPr>
                <w:rFonts w:ascii="Aptos" w:hAnsi="Aptos"/>
              </w:rPr>
              <w:t>M</w:t>
            </w:r>
            <w:r w:rsidR="00DC2E2D" w:rsidRPr="00EA5837">
              <w:rPr>
                <w:rFonts w:ascii="Aptos" w:hAnsi="Aptos"/>
              </w:rPr>
              <w:t>arže z</w:t>
            </w:r>
            <w:r w:rsidR="00F76063" w:rsidRPr="00EA5837">
              <w:rPr>
                <w:rFonts w:ascii="Aptos" w:hAnsi="Aptos"/>
              </w:rPr>
              <w:t> </w:t>
            </w:r>
            <w:r w:rsidR="00DC2E2D" w:rsidRPr="00EA5837">
              <w:rPr>
                <w:rFonts w:ascii="Aptos" w:hAnsi="Aptos"/>
              </w:rPr>
              <w:t>obratu</w:t>
            </w:r>
            <w:r w:rsidR="00F76063" w:rsidRPr="00EA5837">
              <w:rPr>
                <w:rFonts w:ascii="Aptos" w:hAnsi="Aptos"/>
              </w:rPr>
              <w:t xml:space="preserve">, </w:t>
            </w:r>
            <w:r w:rsidR="000F1031" w:rsidRPr="00EA5837">
              <w:rPr>
                <w:rFonts w:ascii="Aptos" w:hAnsi="Aptos"/>
              </w:rPr>
              <w:t>která</w:t>
            </w:r>
            <w:r w:rsidRPr="00EA5837">
              <w:rPr>
                <w:rFonts w:ascii="Aptos" w:hAnsi="Aptos"/>
              </w:rPr>
              <w:t xml:space="preserve"> činí </w:t>
            </w:r>
            <w:r w:rsidR="004E3F36" w:rsidRPr="00EA5837">
              <w:rPr>
                <w:rFonts w:ascii="Aptos" w:hAnsi="Aptos"/>
              </w:rPr>
              <w:t xml:space="preserve">5 </w:t>
            </w:r>
            <w:r w:rsidR="00204729" w:rsidRPr="00EA5837">
              <w:rPr>
                <w:rFonts w:ascii="Aptos" w:hAnsi="Aptos"/>
              </w:rPr>
              <w:t xml:space="preserve">% </w:t>
            </w:r>
            <w:r w:rsidRPr="00EA5837">
              <w:rPr>
                <w:rFonts w:ascii="Aptos" w:hAnsi="Aptos"/>
              </w:rPr>
              <w:t>za celou Koncesní dobu</w:t>
            </w:r>
            <w:r w:rsidR="004B7CF5" w:rsidRPr="00EA5837">
              <w:rPr>
                <w:rFonts w:ascii="Aptos" w:hAnsi="Aptos"/>
              </w:rPr>
              <w:t>. Rovněž M</w:t>
            </w:r>
            <w:r w:rsidR="00BD0D84" w:rsidRPr="00EA5837">
              <w:rPr>
                <w:rFonts w:ascii="Aptos" w:hAnsi="Aptos"/>
              </w:rPr>
              <w:t>a</w:t>
            </w:r>
            <w:r w:rsidR="004B7CF5" w:rsidRPr="00EA5837">
              <w:rPr>
                <w:rFonts w:ascii="Aptos" w:hAnsi="Aptos"/>
              </w:rPr>
              <w:t>ximální přípustná marže z obratu byla stanovena na základě Tabulky sledování ziskovosti, jež tvoří Přílohu č. 4 této Smlouvy</w:t>
            </w:r>
            <w:r w:rsidRPr="00EA5837">
              <w:rPr>
                <w:rFonts w:ascii="Aptos" w:hAnsi="Aptos"/>
              </w:rPr>
              <w:t>;</w:t>
            </w:r>
          </w:p>
        </w:tc>
      </w:tr>
      <w:tr w:rsidR="000F74B0" w:rsidRPr="00EA5837" w14:paraId="66FAE3CB"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2838E9FB" w14:textId="77777777" w:rsidR="000F74B0" w:rsidRPr="00EA5837" w:rsidRDefault="000F74B0" w:rsidP="005D465D">
            <w:pPr>
              <w:pStyle w:val="Definice-odstavce"/>
              <w:widowControl w:val="0"/>
              <w:jc w:val="left"/>
              <w:rPr>
                <w:rStyle w:val="DefiniceCZ"/>
                <w:rFonts w:ascii="Aptos" w:hAnsi="Aptos"/>
              </w:rPr>
            </w:pPr>
            <w:r w:rsidRPr="00EA5837">
              <w:rPr>
                <w:rStyle w:val="DefiniceCZ"/>
                <w:rFonts w:ascii="Aptos" w:hAnsi="Aptos"/>
              </w:rPr>
              <w:t>Nabídka</w:t>
            </w:r>
          </w:p>
        </w:tc>
        <w:tc>
          <w:tcPr>
            <w:tcW w:w="6480" w:type="dxa"/>
            <w:tcBorders>
              <w:top w:val="single" w:sz="4" w:space="0" w:color="auto"/>
              <w:left w:val="single" w:sz="4" w:space="0" w:color="auto"/>
              <w:bottom w:val="single" w:sz="4" w:space="0" w:color="auto"/>
              <w:right w:val="single" w:sz="4" w:space="0" w:color="auto"/>
            </w:tcBorders>
          </w:tcPr>
          <w:p w14:paraId="2A750984" w14:textId="77777777" w:rsidR="000F74B0" w:rsidRPr="00EA5837" w:rsidRDefault="000F74B0" w:rsidP="00F76063">
            <w:pPr>
              <w:pStyle w:val="Definicetext"/>
              <w:widowControl w:val="0"/>
              <w:rPr>
                <w:rFonts w:ascii="Aptos" w:hAnsi="Aptos"/>
              </w:rPr>
            </w:pPr>
            <w:r w:rsidRPr="00EA5837">
              <w:rPr>
                <w:rFonts w:ascii="Aptos" w:hAnsi="Aptos"/>
              </w:rPr>
              <w:t>znamená Nabídku Koncesionáře podanou v rámci Koncesního řízení;</w:t>
            </w:r>
          </w:p>
        </w:tc>
      </w:tr>
      <w:tr w:rsidR="00B31AA4" w:rsidRPr="00EA5837" w14:paraId="16C6CD75"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201D097" w14:textId="77777777" w:rsidR="00B31AA4" w:rsidRPr="00EA5837" w:rsidRDefault="00B31AA4" w:rsidP="005D465D">
            <w:pPr>
              <w:pStyle w:val="Definice-odstavce"/>
              <w:widowControl w:val="0"/>
              <w:jc w:val="left"/>
              <w:rPr>
                <w:rStyle w:val="DefiniceCZ"/>
                <w:rFonts w:ascii="Aptos" w:hAnsi="Aptos"/>
              </w:rPr>
            </w:pPr>
            <w:r w:rsidRPr="00EA5837">
              <w:rPr>
                <w:rStyle w:val="DefiniceCZ"/>
                <w:rFonts w:ascii="Aptos" w:hAnsi="Aptos"/>
              </w:rPr>
              <w:t xml:space="preserve">Nové </w:t>
            </w:r>
            <w:r w:rsidR="00B71DEC" w:rsidRPr="00EA5837">
              <w:rPr>
                <w:rStyle w:val="DefiniceCZ"/>
                <w:rFonts w:ascii="Aptos" w:hAnsi="Aptos"/>
              </w:rPr>
              <w:t>vybavení</w:t>
            </w:r>
          </w:p>
        </w:tc>
        <w:tc>
          <w:tcPr>
            <w:tcW w:w="6480" w:type="dxa"/>
            <w:tcBorders>
              <w:top w:val="single" w:sz="4" w:space="0" w:color="auto"/>
              <w:left w:val="single" w:sz="4" w:space="0" w:color="auto"/>
              <w:bottom w:val="single" w:sz="4" w:space="0" w:color="auto"/>
              <w:right w:val="single" w:sz="4" w:space="0" w:color="auto"/>
            </w:tcBorders>
          </w:tcPr>
          <w:p w14:paraId="5AAC15A2" w14:textId="1D2A1817" w:rsidR="006D1ECB" w:rsidRPr="00EA5837" w:rsidRDefault="00C05A74" w:rsidP="00F76063">
            <w:pPr>
              <w:pStyle w:val="Definicetext"/>
              <w:widowControl w:val="0"/>
              <w:rPr>
                <w:rFonts w:ascii="Aptos" w:hAnsi="Aptos"/>
              </w:rPr>
            </w:pPr>
            <w:r w:rsidRPr="00EA5837">
              <w:rPr>
                <w:rFonts w:ascii="Aptos" w:hAnsi="Aptos"/>
              </w:rPr>
              <w:t xml:space="preserve">znamená </w:t>
            </w:r>
            <w:r w:rsidR="00B31AA4" w:rsidRPr="00EA5837">
              <w:rPr>
                <w:rFonts w:ascii="Aptos" w:hAnsi="Aptos"/>
              </w:rPr>
              <w:t>nové vybavení kuchyně Stravovacího zařízení, jež Koncesionář</w:t>
            </w:r>
            <w:r w:rsidR="00B71DEC" w:rsidRPr="00EA5837">
              <w:rPr>
                <w:rFonts w:ascii="Aptos" w:hAnsi="Aptos"/>
              </w:rPr>
              <w:t xml:space="preserve"> se souhlasem </w:t>
            </w:r>
            <w:r w:rsidR="004A4072" w:rsidRPr="00EA5837">
              <w:rPr>
                <w:rFonts w:ascii="Aptos" w:hAnsi="Aptos"/>
              </w:rPr>
              <w:t xml:space="preserve">či na žádost </w:t>
            </w:r>
            <w:r w:rsidR="00B71DEC" w:rsidRPr="00EA5837">
              <w:rPr>
                <w:rFonts w:ascii="Aptos" w:hAnsi="Aptos"/>
              </w:rPr>
              <w:t>Koncedenta v souladu s touto Smlouvou pořídil a instaloval</w:t>
            </w:r>
            <w:r w:rsidR="00264013" w:rsidRPr="00EA5837">
              <w:rPr>
                <w:rFonts w:ascii="Aptos" w:hAnsi="Aptos"/>
              </w:rPr>
              <w:t xml:space="preserve">, vyjma drobného hmotného majetku, jehož hodnota je nižší nebo rovna </w:t>
            </w:r>
            <w:proofErr w:type="gramStart"/>
            <w:r w:rsidR="00655568" w:rsidRPr="00EA5837">
              <w:rPr>
                <w:rFonts w:ascii="Aptos" w:hAnsi="Aptos"/>
              </w:rPr>
              <w:t>8</w:t>
            </w:r>
            <w:r w:rsidR="00264013" w:rsidRPr="00EA5837">
              <w:rPr>
                <w:rFonts w:ascii="Aptos" w:hAnsi="Aptos"/>
              </w:rPr>
              <w:t>0.000,-</w:t>
            </w:r>
            <w:proofErr w:type="gramEnd"/>
            <w:r w:rsidR="00264013" w:rsidRPr="00EA5837">
              <w:rPr>
                <w:rFonts w:ascii="Aptos" w:hAnsi="Aptos"/>
              </w:rPr>
              <w:t xml:space="preserve"> Kč</w:t>
            </w:r>
            <w:r w:rsidR="00B71DEC" w:rsidRPr="00EA5837">
              <w:rPr>
                <w:rFonts w:ascii="Aptos" w:hAnsi="Aptos"/>
              </w:rPr>
              <w:t xml:space="preserve">. Předpokládaná hodnota Nového </w:t>
            </w:r>
            <w:r w:rsidR="00A255EE" w:rsidRPr="00EA5837">
              <w:rPr>
                <w:rFonts w:ascii="Aptos" w:hAnsi="Aptos"/>
              </w:rPr>
              <w:t>vybavení</w:t>
            </w:r>
            <w:r w:rsidR="00B71DEC" w:rsidRPr="00EA5837">
              <w:rPr>
                <w:rFonts w:ascii="Aptos" w:hAnsi="Aptos"/>
              </w:rPr>
              <w:t xml:space="preserve"> činí </w:t>
            </w:r>
            <w:proofErr w:type="gramStart"/>
            <w:r w:rsidR="00F76063" w:rsidRPr="00EA5837">
              <w:rPr>
                <w:rFonts w:ascii="Aptos" w:hAnsi="Aptos"/>
              </w:rPr>
              <w:t>1.</w:t>
            </w:r>
            <w:r w:rsidR="004E3F36" w:rsidRPr="00EA5837">
              <w:rPr>
                <w:rFonts w:ascii="Aptos" w:hAnsi="Aptos"/>
              </w:rPr>
              <w:t>4</w:t>
            </w:r>
            <w:r w:rsidR="00F76063" w:rsidRPr="00EA5837">
              <w:rPr>
                <w:rFonts w:ascii="Aptos" w:hAnsi="Aptos"/>
              </w:rPr>
              <w:t>00.000</w:t>
            </w:r>
            <w:r w:rsidR="00B71DEC" w:rsidRPr="00EA5837">
              <w:rPr>
                <w:rFonts w:ascii="Aptos" w:hAnsi="Aptos"/>
              </w:rPr>
              <w:t>,-</w:t>
            </w:r>
            <w:proofErr w:type="gramEnd"/>
            <w:r w:rsidR="00B71DEC" w:rsidRPr="00EA5837">
              <w:rPr>
                <w:rFonts w:ascii="Aptos" w:hAnsi="Aptos"/>
              </w:rPr>
              <w:t xml:space="preserve"> Kč </w:t>
            </w:r>
            <w:r w:rsidR="009C5A88" w:rsidRPr="00EA5837">
              <w:rPr>
                <w:rFonts w:ascii="Aptos" w:hAnsi="Aptos"/>
              </w:rPr>
              <w:t xml:space="preserve">za celou Koncesní dobu </w:t>
            </w:r>
            <w:r w:rsidR="00B71DEC" w:rsidRPr="00EA5837">
              <w:rPr>
                <w:rFonts w:ascii="Aptos" w:hAnsi="Aptos"/>
              </w:rPr>
              <w:t xml:space="preserve">a jeho účelem je obnova stávajících technologií </w:t>
            </w:r>
            <w:r w:rsidRPr="00EA5837">
              <w:rPr>
                <w:rFonts w:ascii="Aptos" w:hAnsi="Aptos"/>
              </w:rPr>
              <w:t xml:space="preserve">vedená </w:t>
            </w:r>
            <w:r w:rsidR="00B71DEC" w:rsidRPr="00EA5837">
              <w:rPr>
                <w:rFonts w:ascii="Aptos" w:hAnsi="Aptos"/>
              </w:rPr>
              <w:t>snahou o zvýšení efektivity a úsporu energi</w:t>
            </w:r>
            <w:r w:rsidR="00E65D47" w:rsidRPr="00EA5837">
              <w:rPr>
                <w:rFonts w:ascii="Aptos" w:hAnsi="Aptos"/>
              </w:rPr>
              <w:t>í</w:t>
            </w:r>
            <w:r w:rsidR="005A0FD7" w:rsidRPr="00EA5837">
              <w:rPr>
                <w:rFonts w:ascii="Aptos" w:hAnsi="Aptos"/>
              </w:rPr>
              <w:t xml:space="preserve">. Koncedent sdělí </w:t>
            </w:r>
            <w:r w:rsidR="004A4072" w:rsidRPr="00EA5837">
              <w:rPr>
                <w:rFonts w:ascii="Aptos" w:hAnsi="Aptos"/>
              </w:rPr>
              <w:t xml:space="preserve">Koncesionáři </w:t>
            </w:r>
            <w:r w:rsidR="005A0FD7" w:rsidRPr="00EA5837">
              <w:rPr>
                <w:rFonts w:ascii="Aptos" w:hAnsi="Aptos"/>
              </w:rPr>
              <w:t xml:space="preserve">požadavek na pořízení Nového vybavení </w:t>
            </w:r>
            <w:r w:rsidR="004A4072" w:rsidRPr="00EA5837">
              <w:rPr>
                <w:rFonts w:ascii="Aptos" w:hAnsi="Aptos"/>
              </w:rPr>
              <w:t>(tj. požadavek na konkrétní gastronomické</w:t>
            </w:r>
            <w:r w:rsidR="00F7780C" w:rsidRPr="00EA5837">
              <w:rPr>
                <w:rFonts w:ascii="Aptos" w:hAnsi="Aptos"/>
              </w:rPr>
              <w:t xml:space="preserve">, nábytkové či jiné </w:t>
            </w:r>
            <w:r w:rsidR="004A4072" w:rsidRPr="00EA5837">
              <w:rPr>
                <w:rFonts w:ascii="Aptos" w:hAnsi="Aptos"/>
              </w:rPr>
              <w:t>vybavení</w:t>
            </w:r>
            <w:r w:rsidR="00F7780C" w:rsidRPr="00EA5837">
              <w:rPr>
                <w:rFonts w:ascii="Aptos" w:hAnsi="Aptos"/>
              </w:rPr>
              <w:t xml:space="preserve">/zařízení) </w:t>
            </w:r>
            <w:r w:rsidR="005A0FD7" w:rsidRPr="00EA5837">
              <w:rPr>
                <w:rFonts w:ascii="Aptos" w:hAnsi="Aptos"/>
              </w:rPr>
              <w:t>alespoň 3 měsíce před jeho plánovaným pořízením;</w:t>
            </w:r>
          </w:p>
        </w:tc>
      </w:tr>
      <w:tr w:rsidR="00C1205A" w:rsidRPr="00EA5837" w14:paraId="06117BE5"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3C4C0AB" w14:textId="77777777" w:rsidR="00C1205A" w:rsidRPr="00EA5837" w:rsidRDefault="00C1205A" w:rsidP="005D465D">
            <w:pPr>
              <w:pStyle w:val="Definice-odstavce"/>
              <w:widowControl w:val="0"/>
              <w:jc w:val="left"/>
              <w:rPr>
                <w:rStyle w:val="DefiniceCZ"/>
                <w:rFonts w:ascii="Aptos" w:hAnsi="Aptos"/>
              </w:rPr>
            </w:pPr>
            <w:r w:rsidRPr="00EA5837">
              <w:rPr>
                <w:rStyle w:val="DefiniceCZ"/>
                <w:rFonts w:ascii="Aptos" w:hAnsi="Aptos"/>
              </w:rPr>
              <w:t>Občerstvení</w:t>
            </w:r>
          </w:p>
        </w:tc>
        <w:tc>
          <w:tcPr>
            <w:tcW w:w="6480" w:type="dxa"/>
            <w:tcBorders>
              <w:top w:val="single" w:sz="4" w:space="0" w:color="auto"/>
              <w:left w:val="single" w:sz="4" w:space="0" w:color="auto"/>
              <w:bottom w:val="single" w:sz="4" w:space="0" w:color="auto"/>
              <w:right w:val="single" w:sz="4" w:space="0" w:color="auto"/>
            </w:tcBorders>
          </w:tcPr>
          <w:p w14:paraId="0E203EAF" w14:textId="72EAF2A9" w:rsidR="00C1205A" w:rsidRPr="00EA5837" w:rsidRDefault="009F32F3" w:rsidP="005D465D">
            <w:pPr>
              <w:pStyle w:val="Definicetext"/>
              <w:widowControl w:val="0"/>
              <w:rPr>
                <w:rFonts w:ascii="Aptos" w:hAnsi="Aptos"/>
              </w:rPr>
            </w:pPr>
            <w:r w:rsidRPr="00EA5837">
              <w:rPr>
                <w:rFonts w:ascii="Aptos" w:hAnsi="Aptos"/>
              </w:rPr>
              <w:t>z</w:t>
            </w:r>
            <w:r w:rsidR="00C1205A" w:rsidRPr="00EA5837">
              <w:rPr>
                <w:rFonts w:ascii="Aptos" w:hAnsi="Aptos"/>
              </w:rPr>
              <w:t xml:space="preserve">namená občerstvení, jež Koncesionář pro Koncedenta na základě předchozí domluvy a v souladu s požadavky </w:t>
            </w:r>
            <w:r w:rsidR="00655568" w:rsidRPr="00EA5837">
              <w:rPr>
                <w:rFonts w:ascii="Aptos" w:hAnsi="Aptos"/>
              </w:rPr>
              <w:t xml:space="preserve">Koncedenta </w:t>
            </w:r>
            <w:r w:rsidR="00C1205A" w:rsidRPr="00EA5837">
              <w:rPr>
                <w:rFonts w:ascii="Aptos" w:hAnsi="Aptos"/>
              </w:rPr>
              <w:t xml:space="preserve">pro </w:t>
            </w:r>
            <w:r w:rsidR="00AF32E2" w:rsidRPr="00EA5837">
              <w:rPr>
                <w:rFonts w:ascii="Aptos" w:hAnsi="Aptos"/>
              </w:rPr>
              <w:t xml:space="preserve">určitou </w:t>
            </w:r>
            <w:r w:rsidR="00C1205A" w:rsidRPr="00EA5837">
              <w:rPr>
                <w:rFonts w:ascii="Aptos" w:hAnsi="Aptos"/>
              </w:rPr>
              <w:t>akci zajistí;</w:t>
            </w:r>
          </w:p>
        </w:tc>
      </w:tr>
      <w:tr w:rsidR="008F7BC1" w:rsidRPr="00EA5837" w14:paraId="456E03BE"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7CABC22"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Objednávkový systém</w:t>
            </w:r>
          </w:p>
        </w:tc>
        <w:tc>
          <w:tcPr>
            <w:tcW w:w="6480" w:type="dxa"/>
            <w:tcBorders>
              <w:top w:val="single" w:sz="4" w:space="0" w:color="auto"/>
              <w:left w:val="single" w:sz="4" w:space="0" w:color="auto"/>
              <w:bottom w:val="single" w:sz="4" w:space="0" w:color="auto"/>
              <w:right w:val="single" w:sz="4" w:space="0" w:color="auto"/>
            </w:tcBorders>
          </w:tcPr>
          <w:p w14:paraId="67A04A2D" w14:textId="77777777" w:rsidR="008F7BC1" w:rsidRPr="00EA5837" w:rsidRDefault="00C05A74" w:rsidP="005D465D">
            <w:pPr>
              <w:pStyle w:val="Definicetext"/>
              <w:widowControl w:val="0"/>
              <w:spacing w:before="0" w:after="0"/>
              <w:rPr>
                <w:rFonts w:ascii="Aptos" w:hAnsi="Aptos"/>
              </w:rPr>
            </w:pPr>
            <w:r w:rsidRPr="00EA5837">
              <w:rPr>
                <w:rFonts w:ascii="Aptos" w:hAnsi="Aptos"/>
              </w:rPr>
              <w:t>znamená s</w:t>
            </w:r>
            <w:r w:rsidR="008F7BC1" w:rsidRPr="00EA5837">
              <w:rPr>
                <w:rFonts w:ascii="Aptos" w:hAnsi="Aptos"/>
              </w:rPr>
              <w:t>ystém objednávek jídel splňující parametry</w:t>
            </w:r>
            <w:r w:rsidR="00CB5238" w:rsidRPr="00EA5837">
              <w:rPr>
                <w:rFonts w:ascii="Aptos" w:hAnsi="Aptos"/>
              </w:rPr>
              <w:t xml:space="preserve"> stanovené Provozním řádem, zejména</w:t>
            </w:r>
            <w:r w:rsidR="008F7BC1" w:rsidRPr="00EA5837">
              <w:rPr>
                <w:rFonts w:ascii="Aptos" w:hAnsi="Aptos"/>
              </w:rPr>
              <w:t xml:space="preserve">: </w:t>
            </w:r>
          </w:p>
          <w:p w14:paraId="0B4A9AC9" w14:textId="77777777" w:rsidR="008F7BC1" w:rsidRPr="00EA5837" w:rsidRDefault="008F7BC1" w:rsidP="00CB5238">
            <w:pPr>
              <w:pStyle w:val="Definicetext"/>
              <w:widowControl w:val="0"/>
              <w:numPr>
                <w:ilvl w:val="0"/>
                <w:numId w:val="37"/>
              </w:numPr>
              <w:spacing w:before="0" w:after="0"/>
              <w:rPr>
                <w:rFonts w:ascii="Aptos" w:hAnsi="Aptos"/>
              </w:rPr>
            </w:pPr>
            <w:r w:rsidRPr="00EA5837">
              <w:rPr>
                <w:rFonts w:ascii="Aptos" w:hAnsi="Aptos"/>
              </w:rPr>
              <w:t>strávníci s</w:t>
            </w:r>
            <w:r w:rsidR="007B4367" w:rsidRPr="00EA5837">
              <w:rPr>
                <w:rFonts w:ascii="Aptos" w:hAnsi="Aptos"/>
              </w:rPr>
              <w:t>e prokazují bezkontaktním čipem</w:t>
            </w:r>
            <w:r w:rsidRPr="00EA5837">
              <w:rPr>
                <w:rFonts w:ascii="Aptos" w:hAnsi="Aptos"/>
              </w:rPr>
              <w:t>, který:</w:t>
            </w:r>
          </w:p>
          <w:p w14:paraId="4820BCDA" w14:textId="77777777" w:rsidR="008F7BC1" w:rsidRPr="00EA5837" w:rsidRDefault="008F7BC1" w:rsidP="00CB5238">
            <w:pPr>
              <w:pStyle w:val="Definicetext"/>
              <w:widowControl w:val="0"/>
              <w:numPr>
                <w:ilvl w:val="1"/>
                <w:numId w:val="37"/>
              </w:numPr>
              <w:spacing w:before="0" w:after="0"/>
              <w:rPr>
                <w:rFonts w:ascii="Aptos" w:hAnsi="Aptos"/>
              </w:rPr>
            </w:pPr>
            <w:r w:rsidRPr="00EA5837">
              <w:rPr>
                <w:rFonts w:ascii="Aptos" w:hAnsi="Aptos"/>
              </w:rPr>
              <w:t xml:space="preserve">umožňuje objednávání a výdej </w:t>
            </w:r>
            <w:r w:rsidR="003D7598" w:rsidRPr="00EA5837">
              <w:rPr>
                <w:rFonts w:ascii="Aptos" w:hAnsi="Aptos"/>
              </w:rPr>
              <w:t>jídel</w:t>
            </w:r>
            <w:r w:rsidRPr="00EA5837">
              <w:rPr>
                <w:rFonts w:ascii="Aptos" w:hAnsi="Aptos"/>
              </w:rPr>
              <w:t>;</w:t>
            </w:r>
          </w:p>
          <w:p w14:paraId="2AF9DB00" w14:textId="77777777" w:rsidR="008F7BC1" w:rsidRPr="00EA5837" w:rsidRDefault="008F7BC1" w:rsidP="00CB5238">
            <w:pPr>
              <w:pStyle w:val="Definicetext"/>
              <w:widowControl w:val="0"/>
              <w:numPr>
                <w:ilvl w:val="1"/>
                <w:numId w:val="37"/>
              </w:numPr>
              <w:spacing w:before="0" w:after="0"/>
              <w:rPr>
                <w:rFonts w:ascii="Aptos" w:hAnsi="Aptos"/>
              </w:rPr>
            </w:pPr>
            <w:r w:rsidRPr="00EA5837">
              <w:rPr>
                <w:rFonts w:ascii="Aptos" w:hAnsi="Aptos"/>
              </w:rPr>
              <w:t>umožňuje odběr či nákup svačin</w:t>
            </w:r>
            <w:r w:rsidR="0012188C" w:rsidRPr="00EA5837">
              <w:rPr>
                <w:rFonts w:ascii="Aptos" w:hAnsi="Aptos"/>
              </w:rPr>
              <w:t>ek</w:t>
            </w:r>
            <w:r w:rsidRPr="00EA5837">
              <w:rPr>
                <w:rFonts w:ascii="Aptos" w:hAnsi="Aptos"/>
              </w:rPr>
              <w:t xml:space="preserve"> a doplňkového sortimentu;</w:t>
            </w:r>
          </w:p>
          <w:p w14:paraId="4E5366BE" w14:textId="77777777" w:rsidR="00CB5238" w:rsidRPr="00EA5837" w:rsidRDefault="00CB5238" w:rsidP="00CB5238">
            <w:pPr>
              <w:pStyle w:val="Definicetext"/>
              <w:widowControl w:val="0"/>
              <w:numPr>
                <w:ilvl w:val="0"/>
                <w:numId w:val="37"/>
              </w:numPr>
              <w:spacing w:before="0" w:after="0"/>
              <w:rPr>
                <w:rFonts w:ascii="Aptos" w:hAnsi="Aptos"/>
              </w:rPr>
            </w:pPr>
            <w:r w:rsidRPr="00EA5837">
              <w:rPr>
                <w:rFonts w:ascii="Aptos" w:hAnsi="Aptos"/>
              </w:rPr>
              <w:t>platby, objednávání či odhlašování jídel budou probíhat v souladu s Provozním řádem;</w:t>
            </w:r>
          </w:p>
          <w:p w14:paraId="70995565" w14:textId="21192E81" w:rsidR="008F7BC1" w:rsidRPr="00EA5837" w:rsidRDefault="008F7BC1" w:rsidP="00F721FC">
            <w:pPr>
              <w:pStyle w:val="Definicetext"/>
              <w:widowControl w:val="0"/>
              <w:numPr>
                <w:ilvl w:val="0"/>
                <w:numId w:val="37"/>
              </w:numPr>
              <w:spacing w:before="0" w:after="0"/>
              <w:rPr>
                <w:rFonts w:ascii="Aptos" w:hAnsi="Aptos"/>
                <w:color w:val="FF0000"/>
              </w:rPr>
            </w:pPr>
            <w:r w:rsidRPr="00EA5837">
              <w:rPr>
                <w:rFonts w:ascii="Aptos" w:hAnsi="Aptos"/>
              </w:rPr>
              <w:t xml:space="preserve">Koncesionář musí na žádost </w:t>
            </w:r>
            <w:r w:rsidR="003D7598" w:rsidRPr="00EA5837">
              <w:rPr>
                <w:rFonts w:ascii="Aptos" w:hAnsi="Aptos"/>
              </w:rPr>
              <w:t xml:space="preserve">strávníků (resp. </w:t>
            </w:r>
            <w:r w:rsidRPr="00EA5837">
              <w:rPr>
                <w:rFonts w:ascii="Aptos" w:hAnsi="Aptos"/>
              </w:rPr>
              <w:t>zákonných zástupců strávníků</w:t>
            </w:r>
            <w:r w:rsidR="003D7598" w:rsidRPr="00EA5837">
              <w:rPr>
                <w:rFonts w:ascii="Aptos" w:hAnsi="Aptos"/>
              </w:rPr>
              <w:t>) či</w:t>
            </w:r>
            <w:r w:rsidRPr="00EA5837">
              <w:rPr>
                <w:rFonts w:ascii="Aptos" w:hAnsi="Aptos"/>
              </w:rPr>
              <w:t xml:space="preserve"> pověřených zástupců jiných zařízení poskytnout i </w:t>
            </w:r>
            <w:r w:rsidRPr="00EA5837">
              <w:rPr>
                <w:rFonts w:ascii="Aptos" w:hAnsi="Aptos"/>
              </w:rPr>
              <w:lastRenderedPageBreak/>
              <w:t>individuální nabídku speciální s</w:t>
            </w:r>
            <w:r w:rsidR="0012188C" w:rsidRPr="00EA5837">
              <w:rPr>
                <w:rFonts w:ascii="Aptos" w:hAnsi="Aptos"/>
              </w:rPr>
              <w:t>travy (bezlaktózové, bezlepkové</w:t>
            </w:r>
            <w:r w:rsidRPr="00EA5837">
              <w:rPr>
                <w:rFonts w:ascii="Aptos" w:hAnsi="Aptos"/>
              </w:rPr>
              <w:t>, dietní)</w:t>
            </w:r>
            <w:r w:rsidR="001311D4">
              <w:rPr>
                <w:rFonts w:ascii="Aptos" w:hAnsi="Aptos"/>
              </w:rPr>
              <w:t>,</w:t>
            </w:r>
            <w:r w:rsidRPr="00EA5837">
              <w:rPr>
                <w:rFonts w:ascii="Aptos" w:hAnsi="Aptos"/>
              </w:rPr>
              <w:t xml:space="preserve"> a to </w:t>
            </w:r>
            <w:r w:rsidR="003D7598" w:rsidRPr="00EA5837">
              <w:rPr>
                <w:rFonts w:ascii="Aptos" w:hAnsi="Aptos"/>
              </w:rPr>
              <w:t xml:space="preserve">dle </w:t>
            </w:r>
            <w:r w:rsidRPr="00EA5837">
              <w:rPr>
                <w:rFonts w:ascii="Aptos" w:hAnsi="Aptos"/>
              </w:rPr>
              <w:t>individuální domluvy</w:t>
            </w:r>
            <w:r w:rsidR="0028461E" w:rsidRPr="00EA5837">
              <w:rPr>
                <w:rFonts w:ascii="Aptos" w:hAnsi="Aptos"/>
              </w:rPr>
              <w:t>;</w:t>
            </w:r>
          </w:p>
        </w:tc>
      </w:tr>
      <w:tr w:rsidR="008F7BC1" w:rsidRPr="00EA5837" w14:paraId="7DCB008E"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28927A33"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Oprávnění uživatelé</w:t>
            </w:r>
          </w:p>
        </w:tc>
        <w:tc>
          <w:tcPr>
            <w:tcW w:w="6480" w:type="dxa"/>
            <w:tcBorders>
              <w:top w:val="single" w:sz="4" w:space="0" w:color="auto"/>
              <w:left w:val="single" w:sz="4" w:space="0" w:color="auto"/>
              <w:bottom w:val="single" w:sz="4" w:space="0" w:color="auto"/>
              <w:right w:val="single" w:sz="4" w:space="0" w:color="auto"/>
            </w:tcBorders>
          </w:tcPr>
          <w:p w14:paraId="1666B8C4" w14:textId="77777777" w:rsidR="008F7BC1" w:rsidRPr="00EA5837" w:rsidRDefault="008F7BC1" w:rsidP="005D465D">
            <w:pPr>
              <w:pStyle w:val="Definicetext"/>
              <w:widowControl w:val="0"/>
              <w:rPr>
                <w:rFonts w:ascii="Aptos" w:hAnsi="Aptos"/>
              </w:rPr>
            </w:pPr>
            <w:r w:rsidRPr="00EA5837">
              <w:rPr>
                <w:rFonts w:ascii="Aptos" w:hAnsi="Aptos"/>
              </w:rPr>
              <w:t>znamená osoby, které jsou op</w:t>
            </w:r>
            <w:r w:rsidR="00DB5A36" w:rsidRPr="00EA5837">
              <w:rPr>
                <w:rFonts w:ascii="Aptos" w:hAnsi="Aptos"/>
              </w:rPr>
              <w:t>rávněny vstupovat do Prostor a Stravovacího zařízení a kterým Stravovací z</w:t>
            </w:r>
            <w:r w:rsidRPr="00EA5837">
              <w:rPr>
                <w:rFonts w:ascii="Aptos" w:hAnsi="Aptos"/>
              </w:rPr>
              <w:t xml:space="preserve">ařízení slouží k zajištění jejich stravování; </w:t>
            </w:r>
          </w:p>
        </w:tc>
      </w:tr>
      <w:tr w:rsidR="008F7BC1" w:rsidRPr="00EA5837" w14:paraId="2AF6FC06"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FE1411E"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 xml:space="preserve">Osoby na </w:t>
            </w:r>
            <w:r w:rsidR="001044F6" w:rsidRPr="00EA5837">
              <w:rPr>
                <w:rStyle w:val="DefiniceCZ"/>
                <w:rFonts w:ascii="Aptos" w:hAnsi="Aptos"/>
              </w:rPr>
              <w:t>s</w:t>
            </w:r>
            <w:r w:rsidRPr="00EA5837">
              <w:rPr>
                <w:rStyle w:val="DefiniceCZ"/>
                <w:rFonts w:ascii="Aptos" w:hAnsi="Aptos"/>
              </w:rPr>
              <w:t>traně Koncedenta</w:t>
            </w:r>
          </w:p>
        </w:tc>
        <w:tc>
          <w:tcPr>
            <w:tcW w:w="6480" w:type="dxa"/>
            <w:tcBorders>
              <w:top w:val="single" w:sz="4" w:space="0" w:color="auto"/>
              <w:left w:val="single" w:sz="4" w:space="0" w:color="auto"/>
              <w:bottom w:val="single" w:sz="4" w:space="0" w:color="auto"/>
              <w:right w:val="single" w:sz="4" w:space="0" w:color="auto"/>
            </w:tcBorders>
          </w:tcPr>
          <w:p w14:paraId="2F8C0DB7" w14:textId="77777777" w:rsidR="008F7BC1" w:rsidRPr="00EA5837" w:rsidRDefault="008F7BC1" w:rsidP="005D465D">
            <w:pPr>
              <w:pStyle w:val="Definicetext"/>
              <w:widowControl w:val="0"/>
              <w:rPr>
                <w:rFonts w:ascii="Aptos" w:hAnsi="Aptos"/>
              </w:rPr>
            </w:pPr>
            <w:r w:rsidRPr="00EA5837">
              <w:rPr>
                <w:rFonts w:ascii="Aptos" w:hAnsi="Aptos"/>
              </w:rPr>
              <w:t xml:space="preserve">znamená Zástupce a Pracovníky Koncedenta, pověřené osoby apod.; </w:t>
            </w:r>
          </w:p>
        </w:tc>
      </w:tr>
      <w:tr w:rsidR="008F7BC1" w:rsidRPr="00EA5837" w14:paraId="5BF07F47"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02F4426"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 xml:space="preserve">Osoby na </w:t>
            </w:r>
            <w:r w:rsidR="001044F6" w:rsidRPr="00EA5837">
              <w:rPr>
                <w:rStyle w:val="DefiniceCZ"/>
                <w:rFonts w:ascii="Aptos" w:hAnsi="Aptos"/>
              </w:rPr>
              <w:t>s</w:t>
            </w:r>
            <w:r w:rsidRPr="00EA5837">
              <w:rPr>
                <w:rStyle w:val="DefiniceCZ"/>
                <w:rFonts w:ascii="Aptos" w:hAnsi="Aptos"/>
              </w:rPr>
              <w:t>traně Koncesionáře</w:t>
            </w:r>
          </w:p>
        </w:tc>
        <w:tc>
          <w:tcPr>
            <w:tcW w:w="6480" w:type="dxa"/>
            <w:tcBorders>
              <w:top w:val="single" w:sz="4" w:space="0" w:color="auto"/>
              <w:left w:val="single" w:sz="4" w:space="0" w:color="auto"/>
              <w:bottom w:val="single" w:sz="4" w:space="0" w:color="auto"/>
              <w:right w:val="single" w:sz="4" w:space="0" w:color="auto"/>
            </w:tcBorders>
          </w:tcPr>
          <w:p w14:paraId="10565B12" w14:textId="77777777" w:rsidR="008F7BC1" w:rsidRPr="00EA5837" w:rsidRDefault="008F7BC1" w:rsidP="005D465D">
            <w:pPr>
              <w:pStyle w:val="Definicetext"/>
              <w:widowControl w:val="0"/>
              <w:rPr>
                <w:rFonts w:ascii="Aptos" w:hAnsi="Aptos"/>
              </w:rPr>
            </w:pPr>
            <w:r w:rsidRPr="00EA5837">
              <w:rPr>
                <w:rFonts w:ascii="Aptos" w:hAnsi="Aptos"/>
              </w:rPr>
              <w:t xml:space="preserve">znamená Zástupce a Pracovníky Koncesionáře, Poddodavatele a jejich Zástupce a Pracovníky, kteří mají jakýkoliv vztah k výkonu práv a povinností Koncesionáře na základě udělené Koncese; </w:t>
            </w:r>
          </w:p>
        </w:tc>
      </w:tr>
      <w:tr w:rsidR="008F7BC1" w:rsidRPr="00EA5837" w14:paraId="636D9075"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44FBA69"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Platba za dostupnost</w:t>
            </w:r>
          </w:p>
        </w:tc>
        <w:tc>
          <w:tcPr>
            <w:tcW w:w="6480" w:type="dxa"/>
            <w:tcBorders>
              <w:top w:val="single" w:sz="4" w:space="0" w:color="auto"/>
              <w:left w:val="single" w:sz="4" w:space="0" w:color="auto"/>
              <w:bottom w:val="single" w:sz="4" w:space="0" w:color="auto"/>
              <w:right w:val="single" w:sz="4" w:space="0" w:color="auto"/>
            </w:tcBorders>
          </w:tcPr>
          <w:p w14:paraId="71AF0C08" w14:textId="3A754D64" w:rsidR="008F7BC1" w:rsidRPr="00EA5837" w:rsidRDefault="008F7BC1" w:rsidP="00F76063">
            <w:pPr>
              <w:pStyle w:val="Definicetext"/>
              <w:widowControl w:val="0"/>
              <w:rPr>
                <w:rFonts w:ascii="Aptos" w:hAnsi="Aptos"/>
              </w:rPr>
            </w:pPr>
            <w:r w:rsidRPr="00EA5837">
              <w:rPr>
                <w:rFonts w:ascii="Aptos" w:hAnsi="Aptos"/>
              </w:rPr>
              <w:t>znamená platbu poskytovanou Koncesionáři ze strany Koncedenta za služby Koncesionáře na základě udělené Koncese, splňující kritéria slučitelnosti s vnitřním trhem podle </w:t>
            </w:r>
            <w:r w:rsidRPr="00EA5837">
              <w:rPr>
                <w:rFonts w:ascii="Aptos" w:hAnsi="Aptos"/>
                <w:bCs/>
              </w:rPr>
              <w:t>Rozhodnutí Komise</w:t>
            </w:r>
            <w:r w:rsidR="00D37C8F" w:rsidRPr="00EA5837">
              <w:rPr>
                <w:rFonts w:ascii="Aptos" w:hAnsi="Aptos"/>
                <w:bCs/>
              </w:rPr>
              <w:t>,</w:t>
            </w:r>
            <w:r w:rsidRPr="00EA5837">
              <w:rPr>
                <w:rFonts w:ascii="Aptos" w:hAnsi="Aptos"/>
              </w:rPr>
              <w:t xml:space="preserve"> když výše Platby za dostupnost je kalkulována na základě předpokladů výnosů a nákladů Koncesionáře po Koncesní dobu a může být v průběhu Koncesní doby v důsledku vývoje trhu (a promítnutí tohoto vývoje do </w:t>
            </w:r>
            <w:r w:rsidR="00F76063" w:rsidRPr="00EA5837">
              <w:rPr>
                <w:rFonts w:ascii="Aptos" w:hAnsi="Aptos"/>
              </w:rPr>
              <w:t>Marže z obratu</w:t>
            </w:r>
            <w:r w:rsidRPr="00EA5837">
              <w:rPr>
                <w:rFonts w:ascii="Aptos" w:hAnsi="Aptos"/>
              </w:rPr>
              <w:t xml:space="preserve">) nebo Závazných předpisů upravena; výše Platby za dostupnost odpovídá </w:t>
            </w:r>
            <w:r w:rsidR="00D672F6" w:rsidRPr="00EA5837">
              <w:rPr>
                <w:rFonts w:ascii="Aptos" w:hAnsi="Aptos"/>
              </w:rPr>
              <w:t>N</w:t>
            </w:r>
            <w:r w:rsidRPr="00EA5837">
              <w:rPr>
                <w:rFonts w:ascii="Aptos" w:hAnsi="Aptos"/>
              </w:rPr>
              <w:t>abídce Koncesionáře, přičemž její kalkulace je obsažena v Příloze č. 1 této Smlouvy</w:t>
            </w:r>
            <w:r w:rsidR="00D672F6" w:rsidRPr="00EA5837">
              <w:rPr>
                <w:rFonts w:ascii="Aptos" w:hAnsi="Aptos"/>
              </w:rPr>
              <w:t xml:space="preserve"> (</w:t>
            </w:r>
            <w:r w:rsidR="00D672F6" w:rsidRPr="00EA5837">
              <w:rPr>
                <w:rFonts w:ascii="Aptos" w:hAnsi="Aptos"/>
                <w:iCs/>
              </w:rPr>
              <w:t>Kalkulace roční Platby za dostupnost či Platby za koncesi)</w:t>
            </w:r>
            <w:r w:rsidRPr="00EA5837">
              <w:rPr>
                <w:rFonts w:ascii="Aptos" w:hAnsi="Aptos"/>
              </w:rPr>
              <w:t>;</w:t>
            </w:r>
          </w:p>
        </w:tc>
      </w:tr>
      <w:tr w:rsidR="00025F28" w:rsidRPr="00EA5837" w14:paraId="4CD6F4B0"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7D4BB496" w14:textId="77777777" w:rsidR="00025F28" w:rsidRPr="00EA5837" w:rsidRDefault="00025F28" w:rsidP="00025F28">
            <w:pPr>
              <w:pStyle w:val="Definice-odstavce"/>
              <w:widowControl w:val="0"/>
              <w:jc w:val="left"/>
              <w:rPr>
                <w:rStyle w:val="DefiniceCZ"/>
                <w:rFonts w:ascii="Aptos" w:hAnsi="Aptos"/>
              </w:rPr>
            </w:pPr>
            <w:r w:rsidRPr="00EA5837">
              <w:rPr>
                <w:rStyle w:val="DefiniceCZ"/>
                <w:rFonts w:ascii="Aptos" w:hAnsi="Aptos"/>
              </w:rPr>
              <w:t>Platba za koncesi</w:t>
            </w:r>
          </w:p>
        </w:tc>
        <w:tc>
          <w:tcPr>
            <w:tcW w:w="6480" w:type="dxa"/>
            <w:tcBorders>
              <w:top w:val="single" w:sz="4" w:space="0" w:color="auto"/>
              <w:left w:val="single" w:sz="4" w:space="0" w:color="auto"/>
              <w:bottom w:val="single" w:sz="4" w:space="0" w:color="auto"/>
              <w:right w:val="single" w:sz="4" w:space="0" w:color="auto"/>
            </w:tcBorders>
          </w:tcPr>
          <w:p w14:paraId="5C5BE7C2" w14:textId="77777777" w:rsidR="00025F28" w:rsidRPr="00EA5837" w:rsidRDefault="00025F28" w:rsidP="00025F28">
            <w:pPr>
              <w:pStyle w:val="Definicetext"/>
              <w:widowControl w:val="0"/>
              <w:rPr>
                <w:rFonts w:ascii="Aptos" w:hAnsi="Aptos"/>
              </w:rPr>
            </w:pPr>
            <w:r w:rsidRPr="00EA5837">
              <w:rPr>
                <w:rFonts w:ascii="Aptos" w:hAnsi="Aptos"/>
              </w:rPr>
              <w:t xml:space="preserve">znamená platbu poskytovanou Koncedentovi ze strany Koncesionáře za </w:t>
            </w:r>
            <w:r w:rsidR="003625FF" w:rsidRPr="00EA5837">
              <w:rPr>
                <w:rFonts w:ascii="Aptos" w:hAnsi="Aptos"/>
              </w:rPr>
              <w:t xml:space="preserve">soubor oprávnění udělených Koncesionáři </w:t>
            </w:r>
            <w:r w:rsidRPr="00EA5837">
              <w:rPr>
                <w:rFonts w:ascii="Aptos" w:hAnsi="Aptos"/>
              </w:rPr>
              <w:t>na základě udělené Koncese, splňující kritéria slučitelnosti s vnitřním trhem podle </w:t>
            </w:r>
            <w:r w:rsidRPr="00EA5837">
              <w:rPr>
                <w:rFonts w:ascii="Aptos" w:hAnsi="Aptos"/>
                <w:bCs/>
              </w:rPr>
              <w:t>Rozhodnutí Komise,</w:t>
            </w:r>
            <w:r w:rsidRPr="00EA5837">
              <w:rPr>
                <w:rFonts w:ascii="Aptos" w:hAnsi="Aptos"/>
              </w:rPr>
              <w:t xml:space="preserve"> když výše Platby za koncesi je kalkulována na základě předpokladů výnosů a nákladů Koncesionáře po Koncesní dobu a může být v průběhu Koncesní doby v důsledku vývoje trhu (a promítnutí tohoto vývoje do Marže z obratu) nebo Závazných předpisů upravena; výše Platby za koncesi odpovídá nabídce Koncesionáře, přičemž její kalkulace je obsažena v Příloze č. 1 této Smlouvy</w:t>
            </w:r>
            <w:r w:rsidR="00D672F6" w:rsidRPr="00EA5837">
              <w:rPr>
                <w:rFonts w:ascii="Aptos" w:hAnsi="Aptos"/>
              </w:rPr>
              <w:t xml:space="preserve"> (</w:t>
            </w:r>
            <w:r w:rsidR="00D672F6" w:rsidRPr="00EA5837">
              <w:rPr>
                <w:rFonts w:ascii="Aptos" w:hAnsi="Aptos"/>
                <w:iCs/>
              </w:rPr>
              <w:t>Kalkulace roční Platby za dostupnost či Platby za koncesi)</w:t>
            </w:r>
            <w:r w:rsidRPr="00EA5837">
              <w:rPr>
                <w:rFonts w:ascii="Aptos" w:hAnsi="Aptos"/>
              </w:rPr>
              <w:t>;</w:t>
            </w:r>
          </w:p>
        </w:tc>
      </w:tr>
      <w:tr w:rsidR="00025F28" w:rsidRPr="00EA5837" w14:paraId="7B4BA434"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D75DD66" w14:textId="77777777" w:rsidR="00025F28" w:rsidRPr="00EA5837" w:rsidRDefault="00025F28" w:rsidP="00025F28">
            <w:pPr>
              <w:pStyle w:val="Definice-odstavce"/>
              <w:widowControl w:val="0"/>
              <w:jc w:val="left"/>
              <w:rPr>
                <w:rStyle w:val="DefiniceCZ"/>
                <w:rFonts w:ascii="Aptos" w:hAnsi="Aptos"/>
              </w:rPr>
            </w:pPr>
            <w:r w:rsidRPr="00EA5837">
              <w:rPr>
                <w:rStyle w:val="DefiniceCZ"/>
                <w:rFonts w:ascii="Aptos" w:hAnsi="Aptos"/>
              </w:rPr>
              <w:t>Platba</w:t>
            </w:r>
          </w:p>
        </w:tc>
        <w:tc>
          <w:tcPr>
            <w:tcW w:w="6480" w:type="dxa"/>
            <w:tcBorders>
              <w:top w:val="single" w:sz="4" w:space="0" w:color="auto"/>
              <w:left w:val="single" w:sz="4" w:space="0" w:color="auto"/>
              <w:bottom w:val="single" w:sz="4" w:space="0" w:color="auto"/>
              <w:right w:val="single" w:sz="4" w:space="0" w:color="auto"/>
            </w:tcBorders>
          </w:tcPr>
          <w:p w14:paraId="5DBB8D9C" w14:textId="77777777" w:rsidR="00025F28" w:rsidRPr="00EA5837" w:rsidRDefault="00025F28" w:rsidP="00025F28">
            <w:pPr>
              <w:pStyle w:val="Definicetext"/>
              <w:widowControl w:val="0"/>
              <w:rPr>
                <w:rFonts w:ascii="Aptos" w:hAnsi="Aptos"/>
                <w:iCs/>
              </w:rPr>
            </w:pPr>
            <w:r w:rsidRPr="00EA5837">
              <w:rPr>
                <w:rFonts w:ascii="Aptos" w:hAnsi="Aptos"/>
              </w:rPr>
              <w:t xml:space="preserve">znamená Platbu za dostupnost či Platbu za koncesi, a to dle konkrétních výstupů </w:t>
            </w:r>
            <w:r w:rsidRPr="00EA5837">
              <w:rPr>
                <w:rFonts w:ascii="Aptos" w:hAnsi="Aptos"/>
                <w:iCs/>
              </w:rPr>
              <w:t>kalkulace</w:t>
            </w:r>
            <w:r w:rsidR="00B46C37" w:rsidRPr="00EA5837">
              <w:rPr>
                <w:rFonts w:ascii="Aptos" w:hAnsi="Aptos"/>
                <w:iCs/>
              </w:rPr>
              <w:t xml:space="preserve"> K</w:t>
            </w:r>
            <w:r w:rsidRPr="00EA5837">
              <w:rPr>
                <w:rFonts w:ascii="Aptos" w:hAnsi="Aptos"/>
                <w:iCs/>
              </w:rPr>
              <w:t xml:space="preserve">oncese provedené </w:t>
            </w:r>
            <w:r w:rsidR="004B7CF5" w:rsidRPr="00EA5837">
              <w:rPr>
                <w:rFonts w:ascii="Aptos" w:hAnsi="Aptos"/>
                <w:iCs/>
              </w:rPr>
              <w:t>v rámci Kalkulace nabídkové ceny</w:t>
            </w:r>
            <w:r w:rsidRPr="00EA5837">
              <w:rPr>
                <w:rFonts w:ascii="Aptos" w:hAnsi="Aptos"/>
                <w:iCs/>
              </w:rPr>
              <w:t>, jež tvoří Přílohu č. 1 této Smlouvy.</w:t>
            </w:r>
            <w:r w:rsidR="004B7CF5" w:rsidRPr="00EA5837">
              <w:rPr>
                <w:rFonts w:ascii="Aptos" w:hAnsi="Aptos"/>
                <w:iCs/>
              </w:rPr>
              <w:t xml:space="preserve"> Kalkulace nabídkové ceny byla Koncesionářem předložena v rámci Nabídky a byla zpracována na základě podmínek Koncesního řízení.</w:t>
            </w:r>
          </w:p>
          <w:p w14:paraId="7F3487BD" w14:textId="77777777" w:rsidR="00025F28" w:rsidRPr="00EA5837" w:rsidRDefault="00025F28" w:rsidP="00025F28">
            <w:pPr>
              <w:pStyle w:val="Definicetext"/>
              <w:widowControl w:val="0"/>
              <w:rPr>
                <w:rFonts w:ascii="Aptos" w:hAnsi="Aptos"/>
              </w:rPr>
            </w:pPr>
            <w:r w:rsidRPr="00EA5837">
              <w:rPr>
                <w:rFonts w:ascii="Aptos" w:hAnsi="Aptos"/>
              </w:rPr>
              <w:t xml:space="preserve">V případě, že Koncesionářem stanovená Základní výměra roční Platby byla v rámci jím předložené Nabídky vyjádřena kladným číslem, bude se jednat v daném případě o Platbu za dostupnost, kterou bude hradit Koncedent Koncesionáři. </w:t>
            </w:r>
          </w:p>
          <w:p w14:paraId="1D485759" w14:textId="77777777" w:rsidR="00025F28" w:rsidRPr="00EA5837" w:rsidRDefault="00025F28" w:rsidP="003D7598">
            <w:pPr>
              <w:pStyle w:val="Definicetext"/>
              <w:widowControl w:val="0"/>
              <w:rPr>
                <w:rFonts w:ascii="Aptos" w:hAnsi="Aptos"/>
              </w:rPr>
            </w:pPr>
            <w:r w:rsidRPr="00EA5837">
              <w:rPr>
                <w:rFonts w:ascii="Aptos" w:hAnsi="Aptos"/>
              </w:rPr>
              <w:t xml:space="preserve">V případě, že Koncesionářem stanovená Základní výměra roční Platby byla v rámci jím předložené Nabídky vyjádřena </w:t>
            </w:r>
            <w:r w:rsidR="00B46C37" w:rsidRPr="00EA5837">
              <w:rPr>
                <w:rFonts w:ascii="Aptos" w:hAnsi="Aptos"/>
              </w:rPr>
              <w:t>z</w:t>
            </w:r>
            <w:r w:rsidRPr="00EA5837">
              <w:rPr>
                <w:rFonts w:ascii="Aptos" w:hAnsi="Aptos"/>
              </w:rPr>
              <w:t>áporným číslem, bude se jednat v daném případě o Platbu za koncesi, kterou bude hradit Koncesionář Koncedentovi</w:t>
            </w:r>
            <w:r w:rsidR="003D7598" w:rsidRPr="00EA5837">
              <w:rPr>
                <w:rFonts w:ascii="Aptos" w:hAnsi="Aptos"/>
              </w:rPr>
              <w:t>;</w:t>
            </w:r>
            <w:r w:rsidRPr="00EA5837">
              <w:rPr>
                <w:rFonts w:ascii="Aptos" w:hAnsi="Aptos"/>
              </w:rPr>
              <w:t xml:space="preserve"> </w:t>
            </w:r>
          </w:p>
        </w:tc>
      </w:tr>
      <w:tr w:rsidR="008F7BC1" w:rsidRPr="00EA5837" w14:paraId="47A969C3"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FE76BE8"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Poddodavatelé</w:t>
            </w:r>
          </w:p>
        </w:tc>
        <w:tc>
          <w:tcPr>
            <w:tcW w:w="6480" w:type="dxa"/>
            <w:tcBorders>
              <w:top w:val="single" w:sz="4" w:space="0" w:color="auto"/>
              <w:left w:val="single" w:sz="4" w:space="0" w:color="auto"/>
              <w:bottom w:val="single" w:sz="4" w:space="0" w:color="auto"/>
              <w:right w:val="single" w:sz="4" w:space="0" w:color="auto"/>
            </w:tcBorders>
          </w:tcPr>
          <w:p w14:paraId="0C23776E" w14:textId="77777777" w:rsidR="008F7BC1" w:rsidRPr="00EA5837" w:rsidRDefault="008F7BC1" w:rsidP="005D465D">
            <w:pPr>
              <w:pStyle w:val="Definicetext"/>
              <w:widowControl w:val="0"/>
              <w:rPr>
                <w:rFonts w:ascii="Aptos" w:hAnsi="Aptos"/>
              </w:rPr>
            </w:pPr>
            <w:r w:rsidRPr="00EA5837">
              <w:rPr>
                <w:rFonts w:ascii="Aptos" w:hAnsi="Aptos"/>
              </w:rPr>
              <w:t xml:space="preserve">znamená osoby, které Koncesionář kdykoliv angažuje, aby jejich prostřednictvím plnil své </w:t>
            </w:r>
            <w:r w:rsidR="00C44F5F" w:rsidRPr="00EA5837">
              <w:rPr>
                <w:rFonts w:ascii="Aptos" w:hAnsi="Aptos"/>
              </w:rPr>
              <w:t>povinnosti z této Smlouvy vyplývající a pod</w:t>
            </w:r>
            <w:r w:rsidRPr="00EA5837">
              <w:rPr>
                <w:rFonts w:ascii="Aptos" w:hAnsi="Aptos"/>
              </w:rPr>
              <w:t>dodavatelé těchto</w:t>
            </w:r>
            <w:r w:rsidR="00C44F5F" w:rsidRPr="00EA5837">
              <w:rPr>
                <w:rFonts w:ascii="Aptos" w:hAnsi="Aptos"/>
              </w:rPr>
              <w:t xml:space="preserve"> osob v jakékoliv úrovni pod</w:t>
            </w:r>
            <w:r w:rsidRPr="00EA5837">
              <w:rPr>
                <w:rFonts w:ascii="Aptos" w:hAnsi="Aptos"/>
              </w:rPr>
              <w:t>dodávek;</w:t>
            </w:r>
          </w:p>
        </w:tc>
      </w:tr>
      <w:tr w:rsidR="008F7BC1" w:rsidRPr="00EA5837" w14:paraId="7444FDF6"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94B3D86"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Pracovník</w:t>
            </w:r>
          </w:p>
        </w:tc>
        <w:tc>
          <w:tcPr>
            <w:tcW w:w="6480" w:type="dxa"/>
            <w:tcBorders>
              <w:top w:val="single" w:sz="4" w:space="0" w:color="auto"/>
              <w:left w:val="single" w:sz="4" w:space="0" w:color="auto"/>
              <w:bottom w:val="single" w:sz="4" w:space="0" w:color="auto"/>
              <w:right w:val="single" w:sz="4" w:space="0" w:color="auto"/>
            </w:tcBorders>
          </w:tcPr>
          <w:p w14:paraId="668415CB" w14:textId="77777777" w:rsidR="008F7BC1" w:rsidRPr="00EA5837" w:rsidRDefault="008F7BC1" w:rsidP="005D465D">
            <w:pPr>
              <w:pStyle w:val="Definicetext"/>
              <w:widowControl w:val="0"/>
              <w:rPr>
                <w:rFonts w:ascii="Aptos" w:hAnsi="Aptos"/>
              </w:rPr>
            </w:pPr>
            <w:r w:rsidRPr="00EA5837">
              <w:rPr>
                <w:rFonts w:ascii="Aptos" w:hAnsi="Aptos"/>
              </w:rPr>
              <w:t>znamená v souvislosti s určitou osobou její (i) zaměstnance bez ohledu na typ pracovněprávního vztahu; (ii) jiné pracovníky (např. osoby samostatně výdělečně činné spo</w:t>
            </w:r>
            <w:r w:rsidR="00673641" w:rsidRPr="00EA5837">
              <w:rPr>
                <w:rFonts w:ascii="Aptos" w:hAnsi="Aptos"/>
              </w:rPr>
              <w:t>lupracující na základě obchodně</w:t>
            </w:r>
            <w:r w:rsidRPr="00EA5837">
              <w:rPr>
                <w:rFonts w:ascii="Aptos" w:hAnsi="Aptos"/>
              </w:rPr>
              <w:t>právních smluv); a (iii) statutární orgány nebo jejich členy;</w:t>
            </w:r>
          </w:p>
        </w:tc>
      </w:tr>
      <w:tr w:rsidR="008F7BC1" w:rsidRPr="00EA5837" w14:paraId="0A546B8A"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15CFB1D1"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Prostory</w:t>
            </w:r>
          </w:p>
        </w:tc>
        <w:tc>
          <w:tcPr>
            <w:tcW w:w="6480" w:type="dxa"/>
            <w:tcBorders>
              <w:top w:val="single" w:sz="4" w:space="0" w:color="auto"/>
              <w:left w:val="single" w:sz="4" w:space="0" w:color="auto"/>
              <w:bottom w:val="single" w:sz="4" w:space="0" w:color="auto"/>
              <w:right w:val="single" w:sz="4" w:space="0" w:color="auto"/>
            </w:tcBorders>
          </w:tcPr>
          <w:p w14:paraId="5BE564AF" w14:textId="77777777" w:rsidR="008F7BC1" w:rsidRPr="00EA5837" w:rsidRDefault="008F7BC1" w:rsidP="005D465D">
            <w:pPr>
              <w:pStyle w:val="Definicetext"/>
              <w:widowControl w:val="0"/>
              <w:rPr>
                <w:rFonts w:ascii="Aptos" w:hAnsi="Aptos"/>
              </w:rPr>
            </w:pPr>
            <w:r w:rsidRPr="00EA5837">
              <w:rPr>
                <w:rFonts w:ascii="Aptos" w:hAnsi="Aptos"/>
              </w:rPr>
              <w:t>znamená nebytové prostory, v nichž j</w:t>
            </w:r>
            <w:r w:rsidR="00C1205A" w:rsidRPr="00EA5837">
              <w:rPr>
                <w:rFonts w:ascii="Aptos" w:hAnsi="Aptos"/>
              </w:rPr>
              <w:t>e</w:t>
            </w:r>
            <w:r w:rsidR="00DB5A36" w:rsidRPr="00EA5837">
              <w:rPr>
                <w:rFonts w:ascii="Aptos" w:hAnsi="Aptos"/>
              </w:rPr>
              <w:t xml:space="preserve"> Stravovací z</w:t>
            </w:r>
            <w:r w:rsidRPr="00EA5837">
              <w:rPr>
                <w:rFonts w:ascii="Aptos" w:hAnsi="Aptos"/>
              </w:rPr>
              <w:t>ařízení umístěn</w:t>
            </w:r>
            <w:r w:rsidR="00C1205A" w:rsidRPr="00EA5837">
              <w:rPr>
                <w:rFonts w:ascii="Aptos" w:hAnsi="Aptos"/>
              </w:rPr>
              <w:t>o</w:t>
            </w:r>
            <w:r w:rsidRPr="00EA5837">
              <w:rPr>
                <w:rFonts w:ascii="Aptos" w:hAnsi="Aptos"/>
              </w:rPr>
              <w:t xml:space="preserve"> a které bude Konce</w:t>
            </w:r>
            <w:r w:rsidR="00DB5A36" w:rsidRPr="00EA5837">
              <w:rPr>
                <w:rFonts w:ascii="Aptos" w:hAnsi="Aptos"/>
              </w:rPr>
              <w:t>sionář užívat pro účely Správy Stravovacího z</w:t>
            </w:r>
            <w:r w:rsidRPr="00EA5837">
              <w:rPr>
                <w:rFonts w:ascii="Aptos" w:hAnsi="Aptos"/>
              </w:rPr>
              <w:t>ařízení, poskyto</w:t>
            </w:r>
            <w:r w:rsidR="00673641" w:rsidRPr="00EA5837">
              <w:rPr>
                <w:rFonts w:ascii="Aptos" w:hAnsi="Aptos"/>
              </w:rPr>
              <w:t>vání Základních služeb,</w:t>
            </w:r>
            <w:r w:rsidRPr="00EA5837">
              <w:rPr>
                <w:rFonts w:ascii="Aptos" w:hAnsi="Aptos"/>
              </w:rPr>
              <w:t xml:space="preserve"> Doplňkových služeb</w:t>
            </w:r>
            <w:r w:rsidR="00673641" w:rsidRPr="00EA5837">
              <w:rPr>
                <w:rFonts w:ascii="Aptos" w:hAnsi="Aptos"/>
              </w:rPr>
              <w:t xml:space="preserve">, pro realizaci </w:t>
            </w:r>
            <w:r w:rsidR="00C1205A" w:rsidRPr="00EA5837">
              <w:rPr>
                <w:rFonts w:ascii="Aptos" w:hAnsi="Aptos"/>
              </w:rPr>
              <w:t>Kulinářských akcí, přípravu Občerstvení</w:t>
            </w:r>
            <w:r w:rsidRPr="00EA5837">
              <w:rPr>
                <w:rFonts w:ascii="Aptos" w:hAnsi="Aptos"/>
              </w:rPr>
              <w:t xml:space="preserve"> a k zajištění řádného výkonu dalších práv a povinností z udělené Koncese; </w:t>
            </w:r>
          </w:p>
        </w:tc>
      </w:tr>
      <w:tr w:rsidR="000077CE" w:rsidRPr="00EA5837" w14:paraId="64614BD2"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3AE3811" w14:textId="77777777" w:rsidR="000077CE" w:rsidRPr="00EA5837" w:rsidRDefault="000077CE" w:rsidP="005D465D">
            <w:pPr>
              <w:pStyle w:val="Definice-odstavce"/>
              <w:widowControl w:val="0"/>
              <w:jc w:val="left"/>
              <w:rPr>
                <w:rStyle w:val="DefiniceCZ"/>
                <w:rFonts w:ascii="Aptos" w:hAnsi="Aptos"/>
              </w:rPr>
            </w:pPr>
            <w:r w:rsidRPr="00EA5837">
              <w:rPr>
                <w:rStyle w:val="DefiniceCZ"/>
                <w:rFonts w:ascii="Aptos" w:hAnsi="Aptos"/>
              </w:rPr>
              <w:t>Provozní řád</w:t>
            </w:r>
          </w:p>
        </w:tc>
        <w:tc>
          <w:tcPr>
            <w:tcW w:w="6480" w:type="dxa"/>
            <w:tcBorders>
              <w:top w:val="single" w:sz="4" w:space="0" w:color="auto"/>
              <w:left w:val="single" w:sz="4" w:space="0" w:color="auto"/>
              <w:bottom w:val="single" w:sz="4" w:space="0" w:color="auto"/>
              <w:right w:val="single" w:sz="4" w:space="0" w:color="auto"/>
            </w:tcBorders>
          </w:tcPr>
          <w:p w14:paraId="2DA9C117" w14:textId="77777777" w:rsidR="000077CE" w:rsidRPr="00EA5837" w:rsidRDefault="000077CE" w:rsidP="003D7598">
            <w:pPr>
              <w:pStyle w:val="Definicetext"/>
              <w:widowControl w:val="0"/>
              <w:rPr>
                <w:rFonts w:ascii="Aptos" w:hAnsi="Aptos"/>
              </w:rPr>
            </w:pPr>
            <w:r w:rsidRPr="00EA5837">
              <w:rPr>
                <w:rFonts w:ascii="Aptos" w:hAnsi="Aptos"/>
              </w:rPr>
              <w:t xml:space="preserve">znamená </w:t>
            </w:r>
            <w:r w:rsidR="003D7598" w:rsidRPr="00EA5837">
              <w:rPr>
                <w:rFonts w:ascii="Aptos" w:hAnsi="Aptos"/>
              </w:rPr>
              <w:t>provozní řád</w:t>
            </w:r>
            <w:r w:rsidRPr="00EA5837">
              <w:rPr>
                <w:rFonts w:ascii="Aptos" w:hAnsi="Aptos"/>
              </w:rPr>
              <w:t xml:space="preserve">, jenž blíže specifikuje Základní služby, resp. podmínky jejich poskytování, a který tvoří Přílohu č. 2 </w:t>
            </w:r>
            <w:r w:rsidR="001A1459" w:rsidRPr="00EA5837">
              <w:rPr>
                <w:rFonts w:ascii="Aptos" w:hAnsi="Aptos"/>
              </w:rPr>
              <w:t xml:space="preserve">této </w:t>
            </w:r>
            <w:r w:rsidRPr="00EA5837">
              <w:rPr>
                <w:rFonts w:ascii="Aptos" w:hAnsi="Aptos"/>
              </w:rPr>
              <w:t xml:space="preserve">Smlouvy; </w:t>
            </w:r>
          </w:p>
        </w:tc>
      </w:tr>
      <w:tr w:rsidR="008F7BC1" w:rsidRPr="00EA5837" w14:paraId="659E8A17"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03A6A789"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Předávací protokol</w:t>
            </w:r>
          </w:p>
        </w:tc>
        <w:tc>
          <w:tcPr>
            <w:tcW w:w="6480" w:type="dxa"/>
            <w:tcBorders>
              <w:top w:val="single" w:sz="4" w:space="0" w:color="auto"/>
              <w:left w:val="single" w:sz="4" w:space="0" w:color="auto"/>
              <w:bottom w:val="single" w:sz="4" w:space="0" w:color="auto"/>
              <w:right w:val="single" w:sz="4" w:space="0" w:color="auto"/>
            </w:tcBorders>
          </w:tcPr>
          <w:p w14:paraId="2B75E9FE" w14:textId="77777777" w:rsidR="008F7BC1" w:rsidRPr="00EA5837" w:rsidRDefault="008F7BC1" w:rsidP="005D465D">
            <w:pPr>
              <w:pStyle w:val="Definicetext"/>
              <w:widowControl w:val="0"/>
              <w:rPr>
                <w:rFonts w:ascii="Aptos" w:hAnsi="Aptos"/>
                <w:i/>
                <w:iCs/>
              </w:rPr>
            </w:pPr>
            <w:r w:rsidRPr="00EA5837">
              <w:rPr>
                <w:rFonts w:ascii="Aptos" w:hAnsi="Aptos"/>
              </w:rPr>
              <w:t xml:space="preserve">znamená protokol vyhotovený v souvislosti s předáním Prostor a předáním </w:t>
            </w:r>
            <w:r w:rsidR="00DB5A36" w:rsidRPr="00EA5837">
              <w:rPr>
                <w:rFonts w:ascii="Aptos" w:hAnsi="Aptos"/>
              </w:rPr>
              <w:t>Stravovacího z</w:t>
            </w:r>
            <w:r w:rsidRPr="00EA5837">
              <w:rPr>
                <w:rFonts w:ascii="Aptos" w:hAnsi="Aptos"/>
              </w:rPr>
              <w:t xml:space="preserve">ařízení do užívání Koncesionáři, který obsahuje přesnou specifikaci Prostor a </w:t>
            </w:r>
            <w:r w:rsidR="00DB5A36" w:rsidRPr="00EA5837">
              <w:rPr>
                <w:rFonts w:ascii="Aptos" w:hAnsi="Aptos"/>
              </w:rPr>
              <w:t>Stravovacího z</w:t>
            </w:r>
            <w:r w:rsidRPr="00EA5837">
              <w:rPr>
                <w:rFonts w:ascii="Aptos" w:hAnsi="Aptos"/>
              </w:rPr>
              <w:t xml:space="preserve">ařízení, případných jejich závad, předaných dokladů apod. jakož i všechny údaje nezbytné k přesné identifikaci stavu Prostor a </w:t>
            </w:r>
            <w:r w:rsidR="00DB5A36" w:rsidRPr="00EA5837">
              <w:rPr>
                <w:rFonts w:ascii="Aptos" w:hAnsi="Aptos"/>
              </w:rPr>
              <w:t>Stravovací z</w:t>
            </w:r>
            <w:r w:rsidRPr="00EA5837">
              <w:rPr>
                <w:rFonts w:ascii="Aptos" w:hAnsi="Aptos"/>
              </w:rPr>
              <w:t xml:space="preserve">ařízení v okamžiku předání; </w:t>
            </w:r>
          </w:p>
        </w:tc>
      </w:tr>
      <w:tr w:rsidR="008F7BC1" w:rsidRPr="00EA5837" w14:paraId="03481936"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0E2485E0"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Předvídaná událost</w:t>
            </w:r>
          </w:p>
        </w:tc>
        <w:tc>
          <w:tcPr>
            <w:tcW w:w="6480" w:type="dxa"/>
            <w:tcBorders>
              <w:top w:val="single" w:sz="4" w:space="0" w:color="auto"/>
              <w:left w:val="single" w:sz="4" w:space="0" w:color="auto"/>
              <w:bottom w:val="single" w:sz="4" w:space="0" w:color="auto"/>
              <w:right w:val="single" w:sz="4" w:space="0" w:color="auto"/>
            </w:tcBorders>
          </w:tcPr>
          <w:p w14:paraId="2A309CF8" w14:textId="77777777" w:rsidR="008F7BC1" w:rsidRPr="00EA5837" w:rsidRDefault="008F7BC1" w:rsidP="005D465D">
            <w:pPr>
              <w:pStyle w:val="Definicetext"/>
              <w:widowControl w:val="0"/>
              <w:rPr>
                <w:rFonts w:ascii="Aptos" w:hAnsi="Aptos"/>
              </w:rPr>
            </w:pPr>
            <w:r w:rsidRPr="00EA5837">
              <w:rPr>
                <w:rFonts w:ascii="Aptos" w:hAnsi="Aptos"/>
              </w:rPr>
              <w:t>znamená některou z následujících událostí případně požadovanou Koncedentem:</w:t>
            </w:r>
          </w:p>
          <w:p w14:paraId="2602B195" w14:textId="77777777" w:rsidR="00726ED7" w:rsidRPr="00EA5837" w:rsidRDefault="00962B88" w:rsidP="005D465D">
            <w:pPr>
              <w:pStyle w:val="Definicetext"/>
              <w:widowControl w:val="0"/>
              <w:numPr>
                <w:ilvl w:val="0"/>
                <w:numId w:val="40"/>
              </w:numPr>
              <w:rPr>
                <w:rFonts w:ascii="Aptos" w:hAnsi="Aptos"/>
              </w:rPr>
            </w:pPr>
            <w:r w:rsidRPr="00EA5837">
              <w:rPr>
                <w:rFonts w:ascii="Aptos" w:hAnsi="Aptos"/>
              </w:rPr>
              <w:t xml:space="preserve">Zapojení jakékoliv jiné </w:t>
            </w:r>
            <w:r w:rsidR="00CD0C11" w:rsidRPr="00EA5837">
              <w:rPr>
                <w:rFonts w:ascii="Aptos" w:hAnsi="Aptos"/>
              </w:rPr>
              <w:t>organizace</w:t>
            </w:r>
            <w:r w:rsidRPr="00EA5837">
              <w:rPr>
                <w:rFonts w:ascii="Aptos" w:hAnsi="Aptos"/>
              </w:rPr>
              <w:t xml:space="preserve"> dle potřeby Koncedenta do poskytování Základních služeb a případně i Doplňkových služeb a </w:t>
            </w:r>
            <w:r w:rsidR="00CD0C11" w:rsidRPr="00EA5837">
              <w:rPr>
                <w:rFonts w:ascii="Aptos" w:hAnsi="Aptos"/>
              </w:rPr>
              <w:t>Kulinářských akcí</w:t>
            </w:r>
            <w:r w:rsidR="007D4566" w:rsidRPr="00EA5837">
              <w:rPr>
                <w:rFonts w:ascii="Aptos" w:hAnsi="Aptos"/>
              </w:rPr>
              <w:t xml:space="preserve"> či přípravy Občerstvení</w:t>
            </w:r>
            <w:r w:rsidR="00726ED7" w:rsidRPr="00EA5837">
              <w:rPr>
                <w:rFonts w:ascii="Aptos" w:hAnsi="Aptos"/>
              </w:rPr>
              <w:t>;</w:t>
            </w:r>
          </w:p>
          <w:p w14:paraId="506372A6" w14:textId="77777777" w:rsidR="00CD0C11" w:rsidRPr="00EA5837" w:rsidRDefault="00726ED7" w:rsidP="005D465D">
            <w:pPr>
              <w:pStyle w:val="Definicetext"/>
              <w:widowControl w:val="0"/>
              <w:numPr>
                <w:ilvl w:val="0"/>
                <w:numId w:val="40"/>
              </w:numPr>
              <w:rPr>
                <w:rFonts w:ascii="Aptos" w:hAnsi="Aptos"/>
              </w:rPr>
            </w:pPr>
            <w:r w:rsidRPr="00EA5837">
              <w:rPr>
                <w:rFonts w:ascii="Aptos" w:hAnsi="Aptos"/>
              </w:rPr>
              <w:t xml:space="preserve">Vyřazení </w:t>
            </w:r>
            <w:r w:rsidR="00CD0C11" w:rsidRPr="00EA5837">
              <w:rPr>
                <w:rFonts w:ascii="Aptos" w:hAnsi="Aptos"/>
              </w:rPr>
              <w:t>ZŠ ERIZA</w:t>
            </w:r>
            <w:r w:rsidRPr="00EA5837">
              <w:rPr>
                <w:rFonts w:ascii="Aptos" w:hAnsi="Aptos"/>
                <w:sz w:val="22"/>
                <w:szCs w:val="22"/>
              </w:rPr>
              <w:t xml:space="preserve"> </w:t>
            </w:r>
            <w:r w:rsidRPr="00EA5837">
              <w:rPr>
                <w:rFonts w:ascii="Aptos" w:hAnsi="Aptos"/>
              </w:rPr>
              <w:t>dle potřeby Koncedenta z</w:t>
            </w:r>
            <w:r w:rsidR="00CD0C11" w:rsidRPr="00EA5837">
              <w:rPr>
                <w:rFonts w:ascii="Aptos" w:hAnsi="Aptos"/>
              </w:rPr>
              <w:t>e</w:t>
            </w:r>
            <w:r w:rsidRPr="00EA5837">
              <w:rPr>
                <w:rFonts w:ascii="Aptos" w:hAnsi="Aptos"/>
              </w:rPr>
              <w:t> </w:t>
            </w:r>
            <w:r w:rsidR="00CD0C11" w:rsidRPr="00EA5837">
              <w:rPr>
                <w:rFonts w:ascii="Aptos" w:hAnsi="Aptos"/>
              </w:rPr>
              <w:t>Systému školního stravování a stravování dalších uživatelů;</w:t>
            </w:r>
          </w:p>
          <w:p w14:paraId="12323C20" w14:textId="77777777" w:rsidR="00434273" w:rsidRPr="00EA5837" w:rsidRDefault="00CD0C11" w:rsidP="005D465D">
            <w:pPr>
              <w:pStyle w:val="Definicetext"/>
              <w:widowControl w:val="0"/>
              <w:numPr>
                <w:ilvl w:val="0"/>
                <w:numId w:val="40"/>
              </w:numPr>
              <w:rPr>
                <w:rFonts w:ascii="Aptos" w:hAnsi="Aptos"/>
              </w:rPr>
            </w:pPr>
            <w:r w:rsidRPr="00EA5837">
              <w:rPr>
                <w:rFonts w:ascii="Aptos" w:hAnsi="Aptos"/>
              </w:rPr>
              <w:t xml:space="preserve">Změna formy zajištění stravování pro </w:t>
            </w:r>
            <w:r w:rsidR="007B4367" w:rsidRPr="00EA5837">
              <w:rPr>
                <w:rFonts w:ascii="Aptos" w:hAnsi="Aptos"/>
              </w:rPr>
              <w:t>ZŠ ERIZA (namísto stravování žák</w:t>
            </w:r>
            <w:r w:rsidRPr="00EA5837">
              <w:rPr>
                <w:rFonts w:ascii="Aptos" w:hAnsi="Aptos"/>
              </w:rPr>
              <w:t>ů</w:t>
            </w:r>
            <w:r w:rsidR="007B4367" w:rsidRPr="00EA5837">
              <w:rPr>
                <w:rFonts w:ascii="Aptos" w:hAnsi="Aptos"/>
              </w:rPr>
              <w:t xml:space="preserve"> ZŠ ERIZA ve Stravovacím zařízení zajištění dovozu jídel do jídelny ZŠ ERIZA)</w:t>
            </w:r>
            <w:r w:rsidRPr="00EA5837">
              <w:rPr>
                <w:rFonts w:ascii="Aptos" w:hAnsi="Aptos"/>
              </w:rPr>
              <w:t>.</w:t>
            </w:r>
          </w:p>
          <w:p w14:paraId="2C3947BB" w14:textId="77777777" w:rsidR="00973B02" w:rsidRPr="00EA5837" w:rsidRDefault="00973B02" w:rsidP="005D465D">
            <w:pPr>
              <w:pStyle w:val="Definicetext"/>
              <w:widowControl w:val="0"/>
              <w:numPr>
                <w:ilvl w:val="0"/>
                <w:numId w:val="40"/>
              </w:numPr>
              <w:rPr>
                <w:rFonts w:ascii="Aptos" w:hAnsi="Aptos"/>
              </w:rPr>
            </w:pPr>
            <w:r w:rsidRPr="00EA5837">
              <w:rPr>
                <w:rFonts w:ascii="Aptos" w:hAnsi="Aptos"/>
              </w:rPr>
              <w:t>Uzavření Gymnázia Jana Palacha, Mělník, Pod Vrchem 3 421, se sídlem Pod Vrchem 3 421, 276 01 Mělník (tj. Koncedenta) z rozhodnutí krajské hygienické stanice, rozhodnutím vlády nebo zřizovatele nebo Koncedenta, a to v dobu mimo školní prázdniny;</w:t>
            </w:r>
          </w:p>
          <w:p w14:paraId="2C819BF0" w14:textId="77777777" w:rsidR="00962B88" w:rsidRPr="00EA5837" w:rsidRDefault="00434273" w:rsidP="00BD0D84">
            <w:pPr>
              <w:pStyle w:val="Definicetext"/>
              <w:widowControl w:val="0"/>
              <w:ind w:left="720"/>
              <w:rPr>
                <w:rFonts w:ascii="Aptos" w:hAnsi="Aptos"/>
              </w:rPr>
            </w:pPr>
            <w:r w:rsidRPr="00EA5837">
              <w:rPr>
                <w:rFonts w:ascii="Aptos" w:hAnsi="Aptos"/>
              </w:rPr>
              <w:t>Předvídaná událost představuje vyhrazenou změnu závazku</w:t>
            </w:r>
            <w:r w:rsidR="001907D4" w:rsidRPr="00EA5837">
              <w:rPr>
                <w:rFonts w:ascii="Aptos" w:hAnsi="Aptos"/>
              </w:rPr>
              <w:t xml:space="preserve"> co do rozsahu a obsahu služby </w:t>
            </w:r>
            <w:r w:rsidRPr="00EA5837">
              <w:rPr>
                <w:rFonts w:ascii="Aptos" w:hAnsi="Aptos"/>
              </w:rPr>
              <w:t>ve smyslu § 100 odst. 1 ZZVZ a za použití § 180 odst. 5 ZZVZ</w:t>
            </w:r>
            <w:r w:rsidR="0050408B" w:rsidRPr="00EA5837">
              <w:rPr>
                <w:rFonts w:ascii="Aptos" w:hAnsi="Aptos"/>
              </w:rPr>
              <w:t>;</w:t>
            </w:r>
            <w:r w:rsidR="001907D4" w:rsidRPr="00EA5837">
              <w:rPr>
                <w:rFonts w:ascii="Aptos" w:hAnsi="Aptos"/>
              </w:rPr>
              <w:t xml:space="preserve"> Podmínky použití vyhrazené změny stanoví blíže </w:t>
            </w:r>
            <w:r w:rsidR="00613541" w:rsidRPr="00EA5837">
              <w:rPr>
                <w:rFonts w:ascii="Aptos" w:hAnsi="Aptos"/>
              </w:rPr>
              <w:t xml:space="preserve">tato </w:t>
            </w:r>
            <w:r w:rsidR="001907D4" w:rsidRPr="00EA5837">
              <w:rPr>
                <w:rFonts w:ascii="Aptos" w:hAnsi="Aptos"/>
              </w:rPr>
              <w:t xml:space="preserve">Smlouva, resp. její Příloha č. 1 (Kalkulace </w:t>
            </w:r>
            <w:r w:rsidR="00BD0D84" w:rsidRPr="00EA5837">
              <w:rPr>
                <w:rFonts w:ascii="Aptos" w:hAnsi="Aptos"/>
              </w:rPr>
              <w:t>nabídkové ceny</w:t>
            </w:r>
            <w:r w:rsidR="001907D4" w:rsidRPr="00EA5837">
              <w:rPr>
                <w:rFonts w:ascii="Aptos" w:hAnsi="Aptos"/>
              </w:rPr>
              <w:t>)</w:t>
            </w:r>
            <w:r w:rsidR="007D4566" w:rsidRPr="00EA5837">
              <w:rPr>
                <w:rFonts w:ascii="Aptos" w:hAnsi="Aptos"/>
              </w:rPr>
              <w:t>;</w:t>
            </w:r>
          </w:p>
        </w:tc>
      </w:tr>
      <w:tr w:rsidR="008F7BC1" w:rsidRPr="00EA5837" w14:paraId="4D3FE85D"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7FFBE9FB"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Převádění zaměstnanci</w:t>
            </w:r>
          </w:p>
        </w:tc>
        <w:tc>
          <w:tcPr>
            <w:tcW w:w="6480" w:type="dxa"/>
            <w:tcBorders>
              <w:top w:val="single" w:sz="4" w:space="0" w:color="auto"/>
              <w:left w:val="single" w:sz="4" w:space="0" w:color="auto"/>
              <w:bottom w:val="single" w:sz="4" w:space="0" w:color="auto"/>
              <w:right w:val="single" w:sz="4" w:space="0" w:color="auto"/>
            </w:tcBorders>
          </w:tcPr>
          <w:p w14:paraId="7E4C3952" w14:textId="77777777" w:rsidR="008F7BC1" w:rsidRPr="00EA5837" w:rsidRDefault="008F7BC1" w:rsidP="005D465D">
            <w:pPr>
              <w:pStyle w:val="Definicetext"/>
              <w:widowControl w:val="0"/>
              <w:rPr>
                <w:rFonts w:ascii="Aptos" w:hAnsi="Aptos"/>
              </w:rPr>
            </w:pPr>
            <w:r w:rsidRPr="00EA5837">
              <w:rPr>
                <w:rFonts w:ascii="Aptos" w:hAnsi="Aptos"/>
              </w:rPr>
              <w:t>znamená zaměstnance Koncedenta v pracovním po</w:t>
            </w:r>
            <w:r w:rsidR="00DB5A36" w:rsidRPr="00EA5837">
              <w:rPr>
                <w:rFonts w:ascii="Aptos" w:hAnsi="Aptos"/>
              </w:rPr>
              <w:t>měru, kteří vykonávají práci ve Stravovacím z</w:t>
            </w:r>
            <w:r w:rsidRPr="00EA5837">
              <w:rPr>
                <w:rFonts w:ascii="Aptos" w:hAnsi="Aptos"/>
              </w:rPr>
              <w:t>ařízení; za Převáděné zaměstnance pro účely zpětného převodu na Koncedenta se považují i případní noví zaměstnanci, kteří nastoupili ke Koncesionáři namísto původních Převáděných zaměstnanců Koncedenta</w:t>
            </w:r>
            <w:r w:rsidR="007D4566" w:rsidRPr="00EA5837">
              <w:rPr>
                <w:rFonts w:ascii="Aptos" w:hAnsi="Aptos"/>
              </w:rPr>
              <w:t xml:space="preserve"> v průběhu Koncesní doby</w:t>
            </w:r>
            <w:r w:rsidRPr="00EA5837">
              <w:rPr>
                <w:rFonts w:ascii="Aptos" w:hAnsi="Aptos"/>
              </w:rPr>
              <w:t>;</w:t>
            </w:r>
          </w:p>
        </w:tc>
      </w:tr>
      <w:tr w:rsidR="00FF10D5" w:rsidRPr="00EA5837" w14:paraId="753D7337"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27C20F14" w14:textId="77777777" w:rsidR="00FF10D5" w:rsidRPr="00EA5837" w:rsidRDefault="00FF10D5" w:rsidP="005D465D">
            <w:pPr>
              <w:pStyle w:val="Definice-odstavce"/>
              <w:widowControl w:val="0"/>
              <w:jc w:val="left"/>
              <w:rPr>
                <w:rStyle w:val="DefiniceCZ"/>
                <w:rFonts w:ascii="Aptos" w:hAnsi="Aptos"/>
              </w:rPr>
            </w:pPr>
            <w:r w:rsidRPr="00EA5837">
              <w:rPr>
                <w:rStyle w:val="DefiniceCZ"/>
                <w:rFonts w:ascii="Aptos" w:hAnsi="Aptos"/>
              </w:rPr>
              <w:t>Rozhodnutí komise</w:t>
            </w:r>
          </w:p>
        </w:tc>
        <w:tc>
          <w:tcPr>
            <w:tcW w:w="6480" w:type="dxa"/>
            <w:tcBorders>
              <w:top w:val="single" w:sz="4" w:space="0" w:color="auto"/>
              <w:left w:val="single" w:sz="4" w:space="0" w:color="auto"/>
              <w:bottom w:val="single" w:sz="4" w:space="0" w:color="auto"/>
              <w:right w:val="single" w:sz="4" w:space="0" w:color="auto"/>
            </w:tcBorders>
          </w:tcPr>
          <w:p w14:paraId="5AC93D31" w14:textId="77777777" w:rsidR="00FF10D5" w:rsidRPr="00EA5837" w:rsidRDefault="00FF10D5" w:rsidP="005D465D">
            <w:pPr>
              <w:pStyle w:val="Definicetext"/>
              <w:widowControl w:val="0"/>
              <w:rPr>
                <w:rFonts w:ascii="Aptos" w:hAnsi="Aptos"/>
              </w:rPr>
            </w:pPr>
            <w:r w:rsidRPr="00EA5837">
              <w:rPr>
                <w:rFonts w:ascii="Aptos" w:hAnsi="Aptos"/>
              </w:rPr>
              <w:t xml:space="preserve">znamená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sidRPr="00EA5837">
              <w:rPr>
                <w:rFonts w:ascii="Aptos" w:hAnsi="Aptos"/>
              </w:rPr>
              <w:lastRenderedPageBreak/>
              <w:t>(2012/21/EU, Úř. Věst. L 7, 11.1.2012);</w:t>
            </w:r>
          </w:p>
        </w:tc>
      </w:tr>
      <w:tr w:rsidR="008F7BC1" w:rsidRPr="00EA5837" w14:paraId="7F8203A8"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5179ECD5"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Selhání Koncedenta</w:t>
            </w:r>
          </w:p>
        </w:tc>
        <w:tc>
          <w:tcPr>
            <w:tcW w:w="6480" w:type="dxa"/>
            <w:tcBorders>
              <w:top w:val="single" w:sz="4" w:space="0" w:color="auto"/>
              <w:left w:val="single" w:sz="4" w:space="0" w:color="auto"/>
              <w:bottom w:val="single" w:sz="4" w:space="0" w:color="auto"/>
              <w:right w:val="single" w:sz="4" w:space="0" w:color="auto"/>
            </w:tcBorders>
          </w:tcPr>
          <w:p w14:paraId="4D7F77ED" w14:textId="77777777" w:rsidR="008F7BC1" w:rsidRPr="00EA5837" w:rsidRDefault="008F7BC1" w:rsidP="005D465D">
            <w:pPr>
              <w:pStyle w:val="Definicetext"/>
              <w:widowControl w:val="0"/>
              <w:rPr>
                <w:rFonts w:ascii="Aptos" w:hAnsi="Aptos"/>
              </w:rPr>
            </w:pPr>
            <w:r w:rsidRPr="00EA5837">
              <w:rPr>
                <w:rFonts w:ascii="Aptos" w:hAnsi="Aptos"/>
              </w:rPr>
              <w:t>znamená jakékoliv z následujících porušení</w:t>
            </w:r>
            <w:r w:rsidR="00267DBD" w:rsidRPr="00EA5837">
              <w:rPr>
                <w:rFonts w:ascii="Aptos" w:hAnsi="Aptos"/>
              </w:rPr>
              <w:t xml:space="preserve"> Smlouvy</w:t>
            </w:r>
            <w:r w:rsidRPr="00EA5837">
              <w:rPr>
                <w:rFonts w:ascii="Aptos" w:hAnsi="Aptos"/>
              </w:rPr>
              <w:t>, událostí nebo okolností:</w:t>
            </w:r>
          </w:p>
          <w:p w14:paraId="2E28A30E" w14:textId="77777777" w:rsidR="008F7BC1" w:rsidRPr="00EA5837" w:rsidRDefault="008F7BC1" w:rsidP="005D465D">
            <w:pPr>
              <w:pStyle w:val="DefiniceL1"/>
              <w:widowControl w:val="0"/>
              <w:numPr>
                <w:ilvl w:val="0"/>
                <w:numId w:val="29"/>
              </w:numPr>
              <w:rPr>
                <w:rFonts w:ascii="Aptos" w:hAnsi="Aptos"/>
              </w:rPr>
            </w:pPr>
            <w:r w:rsidRPr="00EA5837">
              <w:rPr>
                <w:rFonts w:ascii="Aptos" w:hAnsi="Aptos"/>
              </w:rPr>
              <w:t xml:space="preserve">Koncedent porušením svých povinností z této Smlouvy vyplývajících nebo povinností podle Závazných předpisů Koncesionáři podstatně ztíží nebo znemožní výkon Správy </w:t>
            </w:r>
            <w:r w:rsidR="00DB5A36" w:rsidRPr="00EA5837">
              <w:rPr>
                <w:rFonts w:ascii="Aptos" w:hAnsi="Aptos"/>
              </w:rPr>
              <w:t>Stravovacího z</w:t>
            </w:r>
            <w:r w:rsidRPr="00EA5837">
              <w:rPr>
                <w:rFonts w:ascii="Aptos" w:hAnsi="Aptos"/>
              </w:rPr>
              <w:t>ařízení nebo poskytování Základních služeb či Doplňkových služeb</w:t>
            </w:r>
            <w:r w:rsidR="007D4566" w:rsidRPr="00EA5837">
              <w:rPr>
                <w:rFonts w:ascii="Aptos" w:hAnsi="Aptos"/>
              </w:rPr>
              <w:t xml:space="preserve">, </w:t>
            </w:r>
            <w:r w:rsidR="00267DBD" w:rsidRPr="00EA5837">
              <w:rPr>
                <w:rFonts w:ascii="Aptos" w:hAnsi="Aptos"/>
              </w:rPr>
              <w:t xml:space="preserve">realizaci </w:t>
            </w:r>
            <w:r w:rsidR="007B4367" w:rsidRPr="00EA5837">
              <w:rPr>
                <w:rFonts w:ascii="Aptos" w:hAnsi="Aptos"/>
              </w:rPr>
              <w:t>Kulinářských akcí</w:t>
            </w:r>
            <w:r w:rsidR="007D4566" w:rsidRPr="00EA5837">
              <w:rPr>
                <w:rFonts w:ascii="Aptos" w:hAnsi="Aptos"/>
              </w:rPr>
              <w:t xml:space="preserve"> či přípravu Občerstvení</w:t>
            </w:r>
            <w:r w:rsidRPr="00EA5837">
              <w:rPr>
                <w:rFonts w:ascii="Aptos" w:hAnsi="Aptos"/>
              </w:rPr>
              <w:t>;</w:t>
            </w:r>
          </w:p>
          <w:p w14:paraId="68040F66" w14:textId="77777777" w:rsidR="008F7BC1" w:rsidRPr="00EA5837" w:rsidRDefault="008F7BC1" w:rsidP="005D465D">
            <w:pPr>
              <w:pStyle w:val="DefiniceL1"/>
              <w:widowControl w:val="0"/>
              <w:numPr>
                <w:ilvl w:val="0"/>
                <w:numId w:val="29"/>
              </w:numPr>
              <w:rPr>
                <w:rFonts w:ascii="Aptos" w:hAnsi="Aptos"/>
              </w:rPr>
            </w:pPr>
            <w:r w:rsidRPr="00EA5837">
              <w:rPr>
                <w:rFonts w:ascii="Aptos" w:hAnsi="Aptos"/>
              </w:rPr>
              <w:t xml:space="preserve">Koncedent se dostane do prodlení s úhradou Platby za dostupnost trvajícího déle než 3 měsíce; </w:t>
            </w:r>
          </w:p>
          <w:p w14:paraId="7ECFA88C" w14:textId="77777777" w:rsidR="008F7BC1" w:rsidRPr="00EA5837" w:rsidRDefault="008F7BC1" w:rsidP="005D465D">
            <w:pPr>
              <w:pStyle w:val="DefiniceL1"/>
              <w:widowControl w:val="0"/>
              <w:numPr>
                <w:ilvl w:val="0"/>
                <w:numId w:val="0"/>
              </w:numPr>
              <w:rPr>
                <w:rFonts w:ascii="Aptos" w:hAnsi="Aptos"/>
              </w:rPr>
            </w:pPr>
            <w:r w:rsidRPr="00EA5837">
              <w:rPr>
                <w:rFonts w:ascii="Aptos" w:hAnsi="Aptos"/>
              </w:rPr>
              <w:t xml:space="preserve">avšak pouze v případě, že porušení nebylo způsobeno Koncesionářem nebo některou z Osob na </w:t>
            </w:r>
            <w:r w:rsidR="001044F6" w:rsidRPr="00EA5837">
              <w:rPr>
                <w:rFonts w:ascii="Aptos" w:hAnsi="Aptos"/>
              </w:rPr>
              <w:t>s</w:t>
            </w:r>
            <w:r w:rsidRPr="00EA5837">
              <w:rPr>
                <w:rFonts w:ascii="Aptos" w:hAnsi="Aptos"/>
              </w:rPr>
              <w:t xml:space="preserve">traně Koncesionáře nebo k jejímu způsobení zásadním způsobem nepřispěl Koncesionář nebo některá z Osob na </w:t>
            </w:r>
            <w:r w:rsidR="001044F6" w:rsidRPr="00EA5837">
              <w:rPr>
                <w:rFonts w:ascii="Aptos" w:hAnsi="Aptos"/>
              </w:rPr>
              <w:t>s</w:t>
            </w:r>
            <w:r w:rsidRPr="00EA5837">
              <w:rPr>
                <w:rFonts w:ascii="Aptos" w:hAnsi="Aptos"/>
              </w:rPr>
              <w:t>traně Koncesionáře;</w:t>
            </w:r>
          </w:p>
        </w:tc>
      </w:tr>
      <w:tr w:rsidR="008F7BC1" w:rsidRPr="00EA5837" w14:paraId="30C69F94"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9D34D86"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Selhání Koncesionáře</w:t>
            </w:r>
          </w:p>
        </w:tc>
        <w:tc>
          <w:tcPr>
            <w:tcW w:w="6480" w:type="dxa"/>
            <w:tcBorders>
              <w:top w:val="single" w:sz="4" w:space="0" w:color="auto"/>
              <w:left w:val="single" w:sz="4" w:space="0" w:color="auto"/>
              <w:bottom w:val="single" w:sz="4" w:space="0" w:color="auto"/>
              <w:right w:val="single" w:sz="4" w:space="0" w:color="auto"/>
            </w:tcBorders>
          </w:tcPr>
          <w:p w14:paraId="7A51F381" w14:textId="77777777" w:rsidR="008F7BC1" w:rsidRPr="00EA5837" w:rsidRDefault="008F7BC1" w:rsidP="005D465D">
            <w:pPr>
              <w:pStyle w:val="Definicetext"/>
              <w:widowControl w:val="0"/>
              <w:rPr>
                <w:rFonts w:ascii="Aptos" w:hAnsi="Aptos"/>
              </w:rPr>
            </w:pPr>
            <w:r w:rsidRPr="00EA5837">
              <w:rPr>
                <w:rFonts w:ascii="Aptos" w:hAnsi="Aptos"/>
              </w:rPr>
              <w:t>znamená jakékoliv z následujících porušení</w:t>
            </w:r>
            <w:r w:rsidR="00267DBD" w:rsidRPr="00EA5837">
              <w:rPr>
                <w:rFonts w:ascii="Aptos" w:hAnsi="Aptos"/>
              </w:rPr>
              <w:t xml:space="preserve"> Smlouvy</w:t>
            </w:r>
            <w:r w:rsidRPr="00EA5837">
              <w:rPr>
                <w:rFonts w:ascii="Aptos" w:hAnsi="Aptos"/>
              </w:rPr>
              <w:t>, událostí nebo okolností:</w:t>
            </w:r>
          </w:p>
          <w:p w14:paraId="34F7964C"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 xml:space="preserve">porušení jakékoliv povinnosti Koncesionáře podle této Smlouvy, pokud trvale nebo dočasně znemožní či podstatně ztíží poskytování Základních služeb </w:t>
            </w:r>
            <w:r w:rsidR="007D4566" w:rsidRPr="00EA5837">
              <w:rPr>
                <w:rFonts w:ascii="Aptos" w:hAnsi="Aptos"/>
              </w:rPr>
              <w:t>či Doplňkových služeb, realizaci Kulinářských akcí či přípravu Občerstvení;</w:t>
            </w:r>
            <w:r w:rsidR="007D4566" w:rsidRPr="00EA5837" w:rsidDel="007D4566">
              <w:rPr>
                <w:rFonts w:ascii="Aptos" w:hAnsi="Aptos"/>
              </w:rPr>
              <w:t xml:space="preserve"> </w:t>
            </w:r>
          </w:p>
          <w:p w14:paraId="194DB3F5"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porušení jakékoliv povinnosti Koncesionáře podle této Smlouvy, pokud trvale nebo dočasně způsobí omezení či</w:t>
            </w:r>
            <w:r w:rsidR="00DB5A36" w:rsidRPr="00EA5837">
              <w:rPr>
                <w:rFonts w:ascii="Aptos" w:hAnsi="Aptos"/>
              </w:rPr>
              <w:t xml:space="preserve"> jakékoli zhoršení Dostupnosti Stravovacího z</w:t>
            </w:r>
            <w:r w:rsidRPr="00EA5837">
              <w:rPr>
                <w:rFonts w:ascii="Aptos" w:hAnsi="Aptos"/>
              </w:rPr>
              <w:t>ařízení a Základních služeb</w:t>
            </w:r>
            <w:r w:rsidR="007D4566" w:rsidRPr="00EA5837">
              <w:rPr>
                <w:rFonts w:ascii="Aptos" w:hAnsi="Aptos"/>
              </w:rPr>
              <w:t xml:space="preserve"> či Doplňkových služeb, realizaci Kulinářských akcí či přípravu Občerstvení;</w:t>
            </w:r>
          </w:p>
          <w:p w14:paraId="54FD8961" w14:textId="77777777" w:rsidR="00F65345" w:rsidRPr="00EA5837" w:rsidRDefault="00F65345" w:rsidP="00973B02">
            <w:pPr>
              <w:pStyle w:val="DefiniceL1"/>
              <w:widowControl w:val="0"/>
              <w:numPr>
                <w:ilvl w:val="0"/>
                <w:numId w:val="67"/>
              </w:numPr>
              <w:rPr>
                <w:rFonts w:ascii="Aptos" w:hAnsi="Aptos"/>
              </w:rPr>
            </w:pPr>
            <w:r w:rsidRPr="00EA5837">
              <w:rPr>
                <w:rFonts w:ascii="Aptos" w:hAnsi="Aptos"/>
              </w:rPr>
              <w:t xml:space="preserve">porušení povinností Koncesionáře dle této Smlouvy při </w:t>
            </w:r>
            <w:r w:rsidR="00F27ED6" w:rsidRPr="00EA5837">
              <w:rPr>
                <w:rFonts w:ascii="Aptos" w:hAnsi="Aptos"/>
              </w:rPr>
              <w:t>nakládání</w:t>
            </w:r>
            <w:r w:rsidRPr="00EA5837">
              <w:rPr>
                <w:rFonts w:ascii="Aptos" w:hAnsi="Aptos"/>
              </w:rPr>
              <w:t xml:space="preserve"> </w:t>
            </w:r>
            <w:r w:rsidR="00F27ED6" w:rsidRPr="00EA5837">
              <w:rPr>
                <w:rFonts w:ascii="Aptos" w:hAnsi="Aptos"/>
              </w:rPr>
              <w:t>s osobními údaji</w:t>
            </w:r>
            <w:r w:rsidRPr="00EA5837">
              <w:rPr>
                <w:rFonts w:ascii="Aptos" w:hAnsi="Aptos"/>
              </w:rPr>
              <w:t>;</w:t>
            </w:r>
          </w:p>
          <w:p w14:paraId="1D8C441A" w14:textId="77777777" w:rsidR="00973B02" w:rsidRPr="00EA5837" w:rsidRDefault="00973B02" w:rsidP="00970A31">
            <w:pPr>
              <w:pStyle w:val="DefiniceL1"/>
              <w:widowControl w:val="0"/>
              <w:numPr>
                <w:ilvl w:val="0"/>
                <w:numId w:val="67"/>
              </w:numPr>
              <w:rPr>
                <w:rFonts w:ascii="Aptos" w:hAnsi="Aptos"/>
              </w:rPr>
            </w:pPr>
            <w:r w:rsidRPr="00EA5837">
              <w:rPr>
                <w:rFonts w:ascii="Aptos" w:hAnsi="Aptos"/>
              </w:rPr>
              <w:t>jestliže příslušný orgán veřejné moci (Státní úřad inspekce práce či oblastní inspektorát práce, Krajská hygienická stanice atd.) zjistí svým pravomocným rozhodnutím v souvislosti s realizací Koncese porušení obecně závazných právních předpisů ze strany Koncesionáře;</w:t>
            </w:r>
          </w:p>
          <w:p w14:paraId="291D6892"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 xml:space="preserve">neposkytnutí podkladů požadovaných Koncedentem pro provedení kontrol přiměřenosti Platby a Maximální přípustné </w:t>
            </w:r>
            <w:r w:rsidR="00F76063" w:rsidRPr="00EA5837">
              <w:rPr>
                <w:rFonts w:ascii="Aptos" w:hAnsi="Aptos"/>
              </w:rPr>
              <w:t>Marže z obratu</w:t>
            </w:r>
            <w:r w:rsidRPr="00EA5837">
              <w:rPr>
                <w:rFonts w:ascii="Aptos" w:hAnsi="Aptos"/>
              </w:rPr>
              <w:t>;</w:t>
            </w:r>
          </w:p>
          <w:p w14:paraId="68417BAF" w14:textId="77777777" w:rsidR="00B46C37" w:rsidRPr="00EA5837" w:rsidRDefault="00B46C37" w:rsidP="00973B02">
            <w:pPr>
              <w:pStyle w:val="DefiniceL1"/>
              <w:widowControl w:val="0"/>
              <w:numPr>
                <w:ilvl w:val="0"/>
                <w:numId w:val="67"/>
              </w:numPr>
              <w:rPr>
                <w:rFonts w:ascii="Aptos" w:hAnsi="Aptos"/>
              </w:rPr>
            </w:pPr>
            <w:r w:rsidRPr="00EA5837">
              <w:rPr>
                <w:rFonts w:ascii="Aptos" w:hAnsi="Aptos"/>
              </w:rPr>
              <w:t xml:space="preserve">Koncedent se dostane do prodlení s úhradou Platby za koncesi trvajícího déle než 3 měsíce; </w:t>
            </w:r>
          </w:p>
          <w:p w14:paraId="3332CFD4" w14:textId="77777777" w:rsidR="00267DBD" w:rsidRPr="00EA5837" w:rsidRDefault="00267DBD" w:rsidP="00973B02">
            <w:pPr>
              <w:pStyle w:val="DefiniceL1"/>
              <w:widowControl w:val="0"/>
              <w:numPr>
                <w:ilvl w:val="0"/>
                <w:numId w:val="67"/>
              </w:numPr>
              <w:rPr>
                <w:rFonts w:ascii="Aptos" w:hAnsi="Aptos"/>
              </w:rPr>
            </w:pPr>
            <w:r w:rsidRPr="00EA5837">
              <w:rPr>
                <w:rFonts w:ascii="Aptos" w:hAnsi="Aptos"/>
              </w:rPr>
              <w:t xml:space="preserve">nerealizace </w:t>
            </w:r>
            <w:r w:rsidR="007B4367" w:rsidRPr="00EA5837">
              <w:rPr>
                <w:rFonts w:ascii="Aptos" w:hAnsi="Aptos"/>
              </w:rPr>
              <w:t>Kulinářských akcí</w:t>
            </w:r>
            <w:r w:rsidRPr="00EA5837">
              <w:rPr>
                <w:rFonts w:ascii="Aptos" w:hAnsi="Aptos"/>
              </w:rPr>
              <w:t xml:space="preserve"> dle této Smlouvy;</w:t>
            </w:r>
          </w:p>
          <w:p w14:paraId="3F5BB708" w14:textId="77777777" w:rsidR="007B4367" w:rsidRPr="00EA5837" w:rsidRDefault="007B4367" w:rsidP="00973B02">
            <w:pPr>
              <w:pStyle w:val="DefiniceL1"/>
              <w:widowControl w:val="0"/>
              <w:numPr>
                <w:ilvl w:val="0"/>
                <w:numId w:val="67"/>
              </w:numPr>
              <w:rPr>
                <w:rFonts w:ascii="Aptos" w:hAnsi="Aptos"/>
              </w:rPr>
            </w:pPr>
            <w:r w:rsidRPr="00EA5837">
              <w:rPr>
                <w:rFonts w:ascii="Aptos" w:hAnsi="Aptos"/>
              </w:rPr>
              <w:t>nezajištění Občerstvení dle domluvy s Koncedentem;</w:t>
            </w:r>
          </w:p>
          <w:p w14:paraId="3C897E88" w14:textId="77777777" w:rsidR="008F7BC1" w:rsidRPr="00EA5837" w:rsidRDefault="00DB5A36" w:rsidP="00973B02">
            <w:pPr>
              <w:pStyle w:val="DefiniceL1"/>
              <w:widowControl w:val="0"/>
              <w:numPr>
                <w:ilvl w:val="0"/>
                <w:numId w:val="67"/>
              </w:numPr>
              <w:rPr>
                <w:rFonts w:ascii="Aptos" w:hAnsi="Aptos"/>
              </w:rPr>
            </w:pPr>
            <w:r w:rsidRPr="00EA5837">
              <w:rPr>
                <w:rFonts w:ascii="Aptos" w:hAnsi="Aptos"/>
              </w:rPr>
              <w:t>neumožnění kontrol Stravovacího z</w:t>
            </w:r>
            <w:r w:rsidR="008F7BC1" w:rsidRPr="00EA5837">
              <w:rPr>
                <w:rFonts w:ascii="Aptos" w:hAnsi="Aptos"/>
              </w:rPr>
              <w:t>ařízení ze strany Koncedenta;</w:t>
            </w:r>
          </w:p>
          <w:p w14:paraId="01C7EBF8"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Zakázané jednání Koncesionáře;</w:t>
            </w:r>
          </w:p>
          <w:p w14:paraId="6DB44449"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 xml:space="preserve">porušení Maximální kapacity Stravovacího zařízení v rámci </w:t>
            </w:r>
            <w:r w:rsidRPr="00EA5837">
              <w:rPr>
                <w:rFonts w:ascii="Aptos" w:hAnsi="Aptos"/>
              </w:rPr>
              <w:lastRenderedPageBreak/>
              <w:t xml:space="preserve">Doplňkových služeb; </w:t>
            </w:r>
          </w:p>
          <w:p w14:paraId="37AC9165"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vstup Koncesionáře do likvidace;</w:t>
            </w:r>
          </w:p>
          <w:p w14:paraId="7252973F"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stav Koncesionářova úpadku;</w:t>
            </w:r>
          </w:p>
          <w:p w14:paraId="2940237C"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prodlení Koncesionáře s uhrazením jakékoliv částky dlužné podle této Smlouvy Koncedentovi</w:t>
            </w:r>
            <w:r w:rsidR="00267DBD" w:rsidRPr="00EA5837">
              <w:rPr>
                <w:rFonts w:ascii="Aptos" w:hAnsi="Aptos"/>
              </w:rPr>
              <w:t xml:space="preserve"> trvající déle než 3 měsíce</w:t>
            </w:r>
            <w:r w:rsidRPr="00EA5837">
              <w:rPr>
                <w:rFonts w:ascii="Aptos" w:hAnsi="Aptos"/>
              </w:rPr>
              <w:t>;</w:t>
            </w:r>
          </w:p>
          <w:p w14:paraId="1C9E1986"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ujištění poskytnutá Koncesionářem podle této Smlouvy byla vědomě nepravdivá;</w:t>
            </w:r>
          </w:p>
          <w:p w14:paraId="7845FC79" w14:textId="77777777" w:rsidR="008F7BC1" w:rsidRPr="00EA5837" w:rsidRDefault="008F7BC1" w:rsidP="00973B02">
            <w:pPr>
              <w:pStyle w:val="DefiniceL1"/>
              <w:widowControl w:val="0"/>
              <w:numPr>
                <w:ilvl w:val="0"/>
                <w:numId w:val="67"/>
              </w:numPr>
              <w:rPr>
                <w:rFonts w:ascii="Aptos" w:hAnsi="Aptos"/>
              </w:rPr>
            </w:pPr>
            <w:r w:rsidRPr="00EA5837">
              <w:rPr>
                <w:rFonts w:ascii="Aptos" w:hAnsi="Aptos"/>
              </w:rPr>
              <w:t>porušení povinností Koncesionáře týkající</w:t>
            </w:r>
            <w:r w:rsidR="00613439" w:rsidRPr="00EA5837">
              <w:rPr>
                <w:rFonts w:ascii="Aptos" w:hAnsi="Aptos"/>
              </w:rPr>
              <w:t>ch</w:t>
            </w:r>
            <w:r w:rsidRPr="00EA5837">
              <w:rPr>
                <w:rFonts w:ascii="Aptos" w:hAnsi="Aptos"/>
              </w:rPr>
              <w:t xml:space="preserve"> se </w:t>
            </w:r>
            <w:r w:rsidR="00613439" w:rsidRPr="00EA5837">
              <w:rPr>
                <w:rFonts w:ascii="Aptos" w:hAnsi="Aptos"/>
              </w:rPr>
              <w:t xml:space="preserve">pojištění </w:t>
            </w:r>
            <w:r w:rsidRPr="00EA5837">
              <w:rPr>
                <w:rFonts w:ascii="Aptos" w:hAnsi="Aptos"/>
              </w:rPr>
              <w:t xml:space="preserve">(včetně </w:t>
            </w:r>
            <w:r w:rsidR="00613439" w:rsidRPr="00EA5837">
              <w:rPr>
                <w:rFonts w:ascii="Aptos" w:hAnsi="Aptos"/>
              </w:rPr>
              <w:t xml:space="preserve">poskytnutí </w:t>
            </w:r>
            <w:r w:rsidRPr="00EA5837">
              <w:rPr>
                <w:rFonts w:ascii="Aptos" w:hAnsi="Aptos"/>
              </w:rPr>
              <w:t>povinných informací Koncedentovi) podle této Smlouvy;</w:t>
            </w:r>
          </w:p>
          <w:p w14:paraId="2FF3A325" w14:textId="77777777" w:rsidR="008F7BC1" w:rsidRPr="00EA5837" w:rsidRDefault="008F7BC1" w:rsidP="005D465D">
            <w:pPr>
              <w:pStyle w:val="DefiniceL1"/>
              <w:widowControl w:val="0"/>
              <w:numPr>
                <w:ilvl w:val="0"/>
                <w:numId w:val="0"/>
              </w:numPr>
              <w:rPr>
                <w:rFonts w:ascii="Aptos" w:hAnsi="Aptos"/>
              </w:rPr>
            </w:pPr>
            <w:r w:rsidRPr="00EA5837">
              <w:rPr>
                <w:rFonts w:ascii="Aptos" w:hAnsi="Aptos"/>
              </w:rPr>
              <w:t xml:space="preserve">avšak pouze v případě, že porušení, událost nebo okolnost nebyly způsobeny Koncedentem nebo některou z Osob na </w:t>
            </w:r>
            <w:r w:rsidR="001044F6" w:rsidRPr="00EA5837">
              <w:rPr>
                <w:rFonts w:ascii="Aptos" w:hAnsi="Aptos"/>
              </w:rPr>
              <w:t>s</w:t>
            </w:r>
            <w:r w:rsidRPr="00EA5837">
              <w:rPr>
                <w:rFonts w:ascii="Aptos" w:hAnsi="Aptos"/>
              </w:rPr>
              <w:t xml:space="preserve">traně Koncedenta nebo k jejímu způsobení zásadním způsobem nepřispěl Koncedent nebo některá z Osob na </w:t>
            </w:r>
            <w:r w:rsidR="001044F6" w:rsidRPr="00EA5837">
              <w:rPr>
                <w:rFonts w:ascii="Aptos" w:hAnsi="Aptos"/>
              </w:rPr>
              <w:t>s</w:t>
            </w:r>
            <w:r w:rsidRPr="00EA5837">
              <w:rPr>
                <w:rFonts w:ascii="Aptos" w:hAnsi="Aptos"/>
              </w:rPr>
              <w:t>traně Koncedenta;</w:t>
            </w:r>
          </w:p>
        </w:tc>
      </w:tr>
      <w:tr w:rsidR="008F7BC1" w:rsidRPr="00EA5837" w14:paraId="349C51EE"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EE4C223"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Smluvní strany</w:t>
            </w:r>
          </w:p>
        </w:tc>
        <w:tc>
          <w:tcPr>
            <w:tcW w:w="6480" w:type="dxa"/>
            <w:tcBorders>
              <w:top w:val="single" w:sz="4" w:space="0" w:color="auto"/>
              <w:left w:val="single" w:sz="4" w:space="0" w:color="auto"/>
              <w:bottom w:val="single" w:sz="4" w:space="0" w:color="auto"/>
              <w:right w:val="single" w:sz="4" w:space="0" w:color="auto"/>
            </w:tcBorders>
          </w:tcPr>
          <w:p w14:paraId="38F89C98" w14:textId="77777777" w:rsidR="008F7BC1" w:rsidRPr="00EA5837" w:rsidRDefault="008F7BC1" w:rsidP="005D465D">
            <w:pPr>
              <w:pStyle w:val="Definicetext"/>
              <w:widowControl w:val="0"/>
              <w:rPr>
                <w:rFonts w:ascii="Aptos" w:hAnsi="Aptos"/>
              </w:rPr>
            </w:pPr>
            <w:r w:rsidRPr="00EA5837">
              <w:rPr>
                <w:rFonts w:ascii="Aptos" w:hAnsi="Aptos"/>
              </w:rPr>
              <w:t>znamená Koncedent či Koncesionář, a to v</w:t>
            </w:r>
            <w:r w:rsidR="00267DBD" w:rsidRPr="00EA5837">
              <w:rPr>
                <w:rFonts w:ascii="Aptos" w:hAnsi="Aptos"/>
              </w:rPr>
              <w:t> závislosti na kontextu</w:t>
            </w:r>
            <w:r w:rsidRPr="00EA5837">
              <w:rPr>
                <w:rFonts w:ascii="Aptos" w:hAnsi="Aptos"/>
              </w:rPr>
              <w:t>;</w:t>
            </w:r>
          </w:p>
        </w:tc>
      </w:tr>
      <w:tr w:rsidR="008F7BC1" w:rsidRPr="00EA5837" w14:paraId="072BD23A"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BFFE1B6"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Společník</w:t>
            </w:r>
          </w:p>
        </w:tc>
        <w:tc>
          <w:tcPr>
            <w:tcW w:w="6480" w:type="dxa"/>
            <w:tcBorders>
              <w:top w:val="single" w:sz="4" w:space="0" w:color="auto"/>
              <w:left w:val="single" w:sz="4" w:space="0" w:color="auto"/>
              <w:bottom w:val="single" w:sz="4" w:space="0" w:color="auto"/>
              <w:right w:val="single" w:sz="4" w:space="0" w:color="auto"/>
            </w:tcBorders>
          </w:tcPr>
          <w:p w14:paraId="5283038B" w14:textId="77777777" w:rsidR="008F7BC1" w:rsidRPr="00EA5837" w:rsidRDefault="008F7BC1" w:rsidP="005D465D">
            <w:pPr>
              <w:pStyle w:val="Definicetext"/>
              <w:widowControl w:val="0"/>
              <w:rPr>
                <w:rFonts w:ascii="Aptos" w:hAnsi="Aptos"/>
              </w:rPr>
            </w:pPr>
            <w:r w:rsidRPr="00EA5837">
              <w:rPr>
                <w:rFonts w:ascii="Aptos" w:hAnsi="Aptos"/>
              </w:rPr>
              <w:t>znamená osoby, které vlastní podíly v Koncesionáři;</w:t>
            </w:r>
          </w:p>
        </w:tc>
      </w:tr>
      <w:tr w:rsidR="008F7BC1" w:rsidRPr="00EA5837" w14:paraId="115B2929"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72CAFAC" w14:textId="77777777" w:rsidR="008F7BC1" w:rsidRPr="00EA5837" w:rsidRDefault="00DB5A36" w:rsidP="005D465D">
            <w:pPr>
              <w:pStyle w:val="Definice-odstavce"/>
              <w:widowControl w:val="0"/>
              <w:jc w:val="left"/>
              <w:rPr>
                <w:rStyle w:val="DefiniceCZ"/>
                <w:rFonts w:ascii="Aptos" w:hAnsi="Aptos"/>
              </w:rPr>
            </w:pPr>
            <w:r w:rsidRPr="00EA5837">
              <w:rPr>
                <w:rStyle w:val="DefiniceCZ"/>
                <w:rFonts w:ascii="Aptos" w:hAnsi="Aptos"/>
              </w:rPr>
              <w:t>Správa Stravovacího z</w:t>
            </w:r>
            <w:r w:rsidR="008F7BC1" w:rsidRPr="00EA5837">
              <w:rPr>
                <w:rStyle w:val="DefiniceCZ"/>
                <w:rFonts w:ascii="Aptos" w:hAnsi="Aptos"/>
              </w:rPr>
              <w:t>ařízení</w:t>
            </w:r>
          </w:p>
        </w:tc>
        <w:tc>
          <w:tcPr>
            <w:tcW w:w="6480" w:type="dxa"/>
            <w:tcBorders>
              <w:top w:val="single" w:sz="4" w:space="0" w:color="auto"/>
              <w:left w:val="single" w:sz="4" w:space="0" w:color="auto"/>
              <w:bottom w:val="single" w:sz="4" w:space="0" w:color="auto"/>
              <w:right w:val="single" w:sz="4" w:space="0" w:color="auto"/>
            </w:tcBorders>
          </w:tcPr>
          <w:p w14:paraId="485C2097" w14:textId="77777777" w:rsidR="008F7BC1" w:rsidRPr="00EA5837" w:rsidRDefault="008F7BC1" w:rsidP="005D465D">
            <w:pPr>
              <w:pStyle w:val="Definicetext"/>
              <w:widowControl w:val="0"/>
              <w:rPr>
                <w:rFonts w:ascii="Aptos" w:hAnsi="Aptos"/>
              </w:rPr>
            </w:pPr>
            <w:r w:rsidRPr="00EA5837">
              <w:rPr>
                <w:rFonts w:ascii="Aptos" w:hAnsi="Aptos"/>
              </w:rPr>
              <w:t xml:space="preserve">znamená soubor práv a povinností, které se váží k řádnému užívání Stravovacího zařízení, které </w:t>
            </w:r>
            <w:r w:rsidR="00267DBD" w:rsidRPr="00EA5837">
              <w:rPr>
                <w:rFonts w:ascii="Aptos" w:hAnsi="Aptos"/>
              </w:rPr>
              <w:t>jsou předpokladem řádného poskytování</w:t>
            </w:r>
            <w:r w:rsidRPr="00EA5837">
              <w:rPr>
                <w:rFonts w:ascii="Aptos" w:hAnsi="Aptos"/>
              </w:rPr>
              <w:t xml:space="preserve"> Zákl</w:t>
            </w:r>
            <w:r w:rsidR="00267DBD" w:rsidRPr="00EA5837">
              <w:rPr>
                <w:rFonts w:ascii="Aptos" w:hAnsi="Aptos"/>
              </w:rPr>
              <w:t>adních a Doplňkových služeb</w:t>
            </w:r>
            <w:r w:rsidRPr="00EA5837">
              <w:rPr>
                <w:rFonts w:ascii="Aptos" w:hAnsi="Aptos"/>
              </w:rPr>
              <w:t xml:space="preserve"> </w:t>
            </w:r>
            <w:r w:rsidR="00267DBD" w:rsidRPr="00EA5837">
              <w:rPr>
                <w:rFonts w:ascii="Aptos" w:hAnsi="Aptos"/>
              </w:rPr>
              <w:t xml:space="preserve">a realizace </w:t>
            </w:r>
            <w:r w:rsidR="007B4367" w:rsidRPr="00EA5837">
              <w:rPr>
                <w:rFonts w:ascii="Aptos" w:hAnsi="Aptos"/>
              </w:rPr>
              <w:t>Kulinářských akcí a zajištění Občerstvení</w:t>
            </w:r>
            <w:r w:rsidR="00267DBD" w:rsidRPr="00EA5837">
              <w:rPr>
                <w:rFonts w:ascii="Aptos" w:hAnsi="Aptos"/>
              </w:rPr>
              <w:t xml:space="preserve"> </w:t>
            </w:r>
            <w:r w:rsidRPr="00EA5837">
              <w:rPr>
                <w:rFonts w:ascii="Aptos" w:hAnsi="Aptos"/>
              </w:rPr>
              <w:t>a které Koncedent touto Smlouvou v rámci Koncese převádí na Koncesionáře;</w:t>
            </w:r>
          </w:p>
        </w:tc>
      </w:tr>
      <w:tr w:rsidR="008F7BC1" w:rsidRPr="00EA5837" w14:paraId="2F0E485D"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7146B760" w14:textId="77777777" w:rsidR="008F7BC1" w:rsidRPr="00EA5837" w:rsidRDefault="008F7BC1" w:rsidP="005D465D">
            <w:pPr>
              <w:pStyle w:val="Definice-odstavce"/>
              <w:widowControl w:val="0"/>
              <w:jc w:val="left"/>
              <w:rPr>
                <w:rFonts w:ascii="Aptos" w:hAnsi="Aptos"/>
              </w:rPr>
            </w:pPr>
            <w:r w:rsidRPr="00EA5837">
              <w:rPr>
                <w:rStyle w:val="DefiniceCZ"/>
                <w:rFonts w:ascii="Aptos" w:hAnsi="Aptos"/>
              </w:rPr>
              <w:t>Stravovací zařízení</w:t>
            </w:r>
          </w:p>
        </w:tc>
        <w:tc>
          <w:tcPr>
            <w:tcW w:w="6480" w:type="dxa"/>
            <w:tcBorders>
              <w:top w:val="single" w:sz="4" w:space="0" w:color="auto"/>
              <w:left w:val="single" w:sz="4" w:space="0" w:color="auto"/>
              <w:bottom w:val="single" w:sz="4" w:space="0" w:color="auto"/>
              <w:right w:val="single" w:sz="4" w:space="0" w:color="auto"/>
            </w:tcBorders>
          </w:tcPr>
          <w:p w14:paraId="40F5C188" w14:textId="29A6DEF4" w:rsidR="008F7BC1" w:rsidRPr="00EA5837" w:rsidRDefault="008F7BC1" w:rsidP="00970A31">
            <w:pPr>
              <w:pStyle w:val="Definicetext"/>
              <w:widowControl w:val="0"/>
              <w:rPr>
                <w:rFonts w:ascii="Aptos" w:hAnsi="Aptos"/>
              </w:rPr>
            </w:pPr>
            <w:r w:rsidRPr="00EA5837">
              <w:rPr>
                <w:rFonts w:ascii="Aptos" w:hAnsi="Aptos"/>
              </w:rPr>
              <w:t xml:space="preserve">znamená </w:t>
            </w:r>
            <w:r w:rsidR="00996778" w:rsidRPr="00EA5837">
              <w:rPr>
                <w:rFonts w:ascii="Aptos" w:hAnsi="Aptos"/>
              </w:rPr>
              <w:t>jídeln</w:t>
            </w:r>
            <w:r w:rsidR="007D4566" w:rsidRPr="00EA5837">
              <w:rPr>
                <w:rFonts w:ascii="Aptos" w:hAnsi="Aptos"/>
              </w:rPr>
              <w:t>u</w:t>
            </w:r>
            <w:r w:rsidR="00996778" w:rsidRPr="00EA5837">
              <w:rPr>
                <w:rFonts w:ascii="Aptos" w:hAnsi="Aptos"/>
              </w:rPr>
              <w:t xml:space="preserve"> a </w:t>
            </w:r>
            <w:r w:rsidRPr="00EA5837">
              <w:rPr>
                <w:rFonts w:ascii="Aptos" w:hAnsi="Aptos"/>
              </w:rPr>
              <w:t>kuchyn</w:t>
            </w:r>
            <w:r w:rsidR="007D4566" w:rsidRPr="00EA5837">
              <w:rPr>
                <w:rFonts w:ascii="Aptos" w:hAnsi="Aptos"/>
              </w:rPr>
              <w:t>i</w:t>
            </w:r>
            <w:r w:rsidRPr="00EA5837">
              <w:rPr>
                <w:rFonts w:ascii="Aptos" w:hAnsi="Aptos"/>
              </w:rPr>
              <w:t xml:space="preserve"> s aktuální kapacitou </w:t>
            </w:r>
            <w:r w:rsidR="007B4367" w:rsidRPr="00EA5837">
              <w:rPr>
                <w:rFonts w:ascii="Aptos" w:hAnsi="Aptos"/>
              </w:rPr>
              <w:t>7</w:t>
            </w:r>
            <w:r w:rsidRPr="00EA5837">
              <w:rPr>
                <w:rFonts w:ascii="Aptos" w:hAnsi="Aptos"/>
              </w:rPr>
              <w:t xml:space="preserve">00 jídel v jedné varné směně </w:t>
            </w:r>
            <w:r w:rsidR="00996778" w:rsidRPr="00EA5837">
              <w:rPr>
                <w:rFonts w:ascii="Aptos" w:hAnsi="Aptos"/>
              </w:rPr>
              <w:t xml:space="preserve">umístěné v Budově </w:t>
            </w:r>
            <w:r w:rsidR="007B4367" w:rsidRPr="00EA5837">
              <w:rPr>
                <w:rFonts w:ascii="Aptos" w:hAnsi="Aptos"/>
              </w:rPr>
              <w:t>Gymnázia</w:t>
            </w:r>
            <w:r w:rsidR="00996778" w:rsidRPr="00EA5837">
              <w:rPr>
                <w:rFonts w:ascii="Aptos" w:hAnsi="Aptos"/>
              </w:rPr>
              <w:t>;</w:t>
            </w:r>
          </w:p>
        </w:tc>
      </w:tr>
      <w:tr w:rsidR="00720BD1" w:rsidRPr="00EA5837" w14:paraId="6B20C1D8"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51FAD5FA" w14:textId="77777777" w:rsidR="00720BD1" w:rsidRPr="00EA5837" w:rsidRDefault="00720BD1" w:rsidP="00720BD1">
            <w:pPr>
              <w:pStyle w:val="Definice-odstavce"/>
              <w:widowControl w:val="0"/>
              <w:jc w:val="left"/>
              <w:rPr>
                <w:rFonts w:ascii="Aptos" w:hAnsi="Aptos" w:cs="Times New Roman"/>
                <w:b/>
                <w:bCs/>
                <w:sz w:val="20"/>
                <w:szCs w:val="20"/>
                <w:lang w:val="cs-CZ" w:eastAsia="cs-CZ"/>
              </w:rPr>
            </w:pPr>
            <w:r w:rsidRPr="00EA5837">
              <w:rPr>
                <w:rFonts w:ascii="Aptos" w:hAnsi="Aptos" w:cs="Times New Roman"/>
                <w:b/>
                <w:bCs/>
                <w:sz w:val="20"/>
                <w:szCs w:val="20"/>
                <w:lang w:val="cs-CZ" w:eastAsia="cs-CZ"/>
              </w:rPr>
              <w:t>Systém školního stravování a stravování dalších uživatelů</w:t>
            </w:r>
          </w:p>
        </w:tc>
        <w:tc>
          <w:tcPr>
            <w:tcW w:w="6480" w:type="dxa"/>
            <w:tcBorders>
              <w:top w:val="single" w:sz="4" w:space="0" w:color="auto"/>
              <w:left w:val="single" w:sz="4" w:space="0" w:color="auto"/>
              <w:bottom w:val="single" w:sz="4" w:space="0" w:color="auto"/>
              <w:right w:val="single" w:sz="4" w:space="0" w:color="auto"/>
            </w:tcBorders>
          </w:tcPr>
          <w:p w14:paraId="1EEFA885" w14:textId="77777777" w:rsidR="00720BD1" w:rsidRPr="00EA5837" w:rsidRDefault="00720BD1" w:rsidP="00720BD1">
            <w:pPr>
              <w:pStyle w:val="Definicetext"/>
              <w:widowControl w:val="0"/>
              <w:rPr>
                <w:rFonts w:ascii="Aptos" w:hAnsi="Aptos"/>
              </w:rPr>
            </w:pPr>
            <w:r w:rsidRPr="00EA5837">
              <w:rPr>
                <w:rFonts w:ascii="Aptos" w:hAnsi="Aptos"/>
              </w:rPr>
              <w:t>znamená systém, k jehož realizaci bylo vyhlášeno Koncesní řízení a který naplňuje Účel Stravovacího zařízení;</w:t>
            </w:r>
          </w:p>
        </w:tc>
      </w:tr>
      <w:tr w:rsidR="008F7BC1" w:rsidRPr="00EA5837" w14:paraId="5EA229CD"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2B958E7"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Účel Stravovacího zařízení</w:t>
            </w:r>
          </w:p>
        </w:tc>
        <w:tc>
          <w:tcPr>
            <w:tcW w:w="6480" w:type="dxa"/>
            <w:tcBorders>
              <w:top w:val="single" w:sz="4" w:space="0" w:color="auto"/>
              <w:left w:val="single" w:sz="4" w:space="0" w:color="auto"/>
              <w:bottom w:val="single" w:sz="4" w:space="0" w:color="auto"/>
              <w:right w:val="single" w:sz="4" w:space="0" w:color="auto"/>
            </w:tcBorders>
          </w:tcPr>
          <w:p w14:paraId="7B94833C" w14:textId="77777777" w:rsidR="008F7BC1" w:rsidRPr="00EA5837" w:rsidRDefault="008F7BC1" w:rsidP="005D465D">
            <w:pPr>
              <w:pStyle w:val="Definicetext"/>
              <w:widowControl w:val="0"/>
              <w:rPr>
                <w:rFonts w:ascii="Aptos" w:hAnsi="Aptos"/>
              </w:rPr>
            </w:pPr>
            <w:r w:rsidRPr="00EA5837">
              <w:rPr>
                <w:rFonts w:ascii="Aptos" w:hAnsi="Aptos"/>
              </w:rPr>
              <w:t>znamená účel, k němuž bude Stravovací zařízení prioritně sloužit. Ten zahrnuje zejména:</w:t>
            </w:r>
          </w:p>
          <w:p w14:paraId="0B7B9587" w14:textId="77777777" w:rsidR="008F7BC1" w:rsidRPr="00EA5837" w:rsidRDefault="008F7BC1" w:rsidP="005D465D">
            <w:pPr>
              <w:pStyle w:val="Definicetext"/>
              <w:widowControl w:val="0"/>
              <w:numPr>
                <w:ilvl w:val="0"/>
                <w:numId w:val="33"/>
              </w:numPr>
              <w:spacing w:before="0" w:after="0"/>
              <w:rPr>
                <w:rFonts w:ascii="Aptos" w:hAnsi="Aptos"/>
              </w:rPr>
            </w:pPr>
            <w:r w:rsidRPr="00EA5837">
              <w:rPr>
                <w:rFonts w:ascii="Aptos" w:hAnsi="Aptos"/>
              </w:rPr>
              <w:t xml:space="preserve">školní stravování žáků </w:t>
            </w:r>
            <w:r w:rsidR="007B4367" w:rsidRPr="00EA5837">
              <w:rPr>
                <w:rFonts w:ascii="Aptos" w:hAnsi="Aptos"/>
              </w:rPr>
              <w:t>Koncedenta</w:t>
            </w:r>
            <w:r w:rsidRPr="00EA5837">
              <w:rPr>
                <w:rFonts w:ascii="Aptos" w:hAnsi="Aptos"/>
              </w:rPr>
              <w:t>;</w:t>
            </w:r>
          </w:p>
          <w:p w14:paraId="1F2411EB" w14:textId="77777777" w:rsidR="00E96979" w:rsidRPr="00EA5837" w:rsidRDefault="00DF0DAA" w:rsidP="005D465D">
            <w:pPr>
              <w:pStyle w:val="Definicetext"/>
              <w:widowControl w:val="0"/>
              <w:numPr>
                <w:ilvl w:val="0"/>
                <w:numId w:val="33"/>
              </w:numPr>
              <w:spacing w:before="0" w:after="0"/>
              <w:rPr>
                <w:rFonts w:ascii="Aptos" w:hAnsi="Aptos"/>
              </w:rPr>
            </w:pPr>
            <w:r w:rsidRPr="00EA5837">
              <w:rPr>
                <w:rFonts w:ascii="Aptos" w:hAnsi="Aptos"/>
                <w:bCs/>
              </w:rPr>
              <w:t>stravování dalších osob, konkrétně zaměstnanců Koncedenta, seniorů, jež jsou bývalými zaměstnanci Koncedenta, a žáků jiných škol (zejména žáků ŽŠ ERIZA).</w:t>
            </w:r>
          </w:p>
          <w:p w14:paraId="45D02EDA" w14:textId="77777777" w:rsidR="008F7BC1" w:rsidRPr="00EA5837" w:rsidRDefault="00E96979" w:rsidP="005D465D">
            <w:pPr>
              <w:pStyle w:val="Definicetext"/>
              <w:widowControl w:val="0"/>
              <w:rPr>
                <w:rFonts w:ascii="Aptos" w:hAnsi="Aptos"/>
              </w:rPr>
            </w:pPr>
            <w:r w:rsidRPr="00EA5837">
              <w:rPr>
                <w:rFonts w:ascii="Aptos" w:hAnsi="Aptos"/>
              </w:rPr>
              <w:t>Koncedent je oprávněn požadovat rozšíření účelu Stravovacího zařízení o jakékoliv další zařízení dle jeho potřeby</w:t>
            </w:r>
            <w:r w:rsidR="00726ED7" w:rsidRPr="00EA5837">
              <w:rPr>
                <w:rFonts w:ascii="Aptos" w:hAnsi="Aptos"/>
              </w:rPr>
              <w:t xml:space="preserve"> či naopak tento účel zúžit vyřazením kteréhokoliv zařízení</w:t>
            </w:r>
            <w:r w:rsidRPr="00EA5837">
              <w:rPr>
                <w:rFonts w:ascii="Aptos" w:hAnsi="Aptos"/>
              </w:rPr>
              <w:t>, přičemž Koncesionář není oprávněn tento požadavek Koncedenta bez závažných důvodu odmítnout</w:t>
            </w:r>
            <w:r w:rsidR="0050408B" w:rsidRPr="00EA5837">
              <w:rPr>
                <w:rFonts w:ascii="Aptos" w:hAnsi="Aptos"/>
              </w:rPr>
              <w:t>;</w:t>
            </w:r>
          </w:p>
        </w:tc>
      </w:tr>
      <w:tr w:rsidR="008F7BC1" w:rsidRPr="00EA5837" w14:paraId="7CAA7899"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0E2A77B1"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Událost vyšší moci</w:t>
            </w:r>
          </w:p>
        </w:tc>
        <w:tc>
          <w:tcPr>
            <w:tcW w:w="6480" w:type="dxa"/>
            <w:tcBorders>
              <w:top w:val="single" w:sz="4" w:space="0" w:color="auto"/>
              <w:left w:val="single" w:sz="4" w:space="0" w:color="auto"/>
              <w:bottom w:val="single" w:sz="4" w:space="0" w:color="auto"/>
              <w:right w:val="single" w:sz="4" w:space="0" w:color="auto"/>
            </w:tcBorders>
          </w:tcPr>
          <w:p w14:paraId="0E3E6917" w14:textId="77777777" w:rsidR="008F7BC1" w:rsidRPr="00EA5837" w:rsidRDefault="008F7BC1" w:rsidP="005D465D">
            <w:pPr>
              <w:pStyle w:val="DefiniceL1"/>
              <w:widowControl w:val="0"/>
              <w:numPr>
                <w:ilvl w:val="0"/>
                <w:numId w:val="0"/>
              </w:numPr>
              <w:rPr>
                <w:rFonts w:ascii="Aptos" w:hAnsi="Aptos"/>
              </w:rPr>
            </w:pPr>
            <w:r w:rsidRPr="00EA5837">
              <w:rPr>
                <w:rFonts w:ascii="Aptos" w:hAnsi="Aptos"/>
              </w:rPr>
              <w:t xml:space="preserve">znamená jakoukoli okolnost vylučující odpovědnost v podobě překážky, jež </w:t>
            </w:r>
          </w:p>
          <w:p w14:paraId="0B525C25" w14:textId="77777777" w:rsidR="008F7BC1" w:rsidRPr="00EA5837" w:rsidRDefault="008F7BC1" w:rsidP="005D465D">
            <w:pPr>
              <w:pStyle w:val="DefiniceL1"/>
              <w:widowControl w:val="0"/>
              <w:numPr>
                <w:ilvl w:val="1"/>
                <w:numId w:val="24"/>
              </w:numPr>
              <w:tabs>
                <w:tab w:val="clear" w:pos="1571"/>
                <w:tab w:val="num" w:pos="432"/>
              </w:tabs>
              <w:ind w:left="432" w:hanging="432"/>
              <w:rPr>
                <w:rFonts w:ascii="Aptos" w:hAnsi="Aptos"/>
              </w:rPr>
            </w:pPr>
            <w:r w:rsidRPr="00EA5837">
              <w:rPr>
                <w:rFonts w:ascii="Aptos" w:hAnsi="Aptos"/>
              </w:rPr>
              <w:t xml:space="preserve">přímo způsobila podstatnou neschopnost jakékoliv ze </w:t>
            </w:r>
            <w:r w:rsidR="00ED1783" w:rsidRPr="00EA5837">
              <w:rPr>
                <w:rFonts w:ascii="Aptos" w:hAnsi="Aptos"/>
              </w:rPr>
              <w:t xml:space="preserve">Smluvních </w:t>
            </w:r>
            <w:r w:rsidRPr="00EA5837">
              <w:rPr>
                <w:rFonts w:ascii="Aptos" w:hAnsi="Aptos"/>
              </w:rPr>
              <w:t>stran (</w:t>
            </w:r>
            <w:r w:rsidRPr="00EA5837">
              <w:rPr>
                <w:rFonts w:ascii="Aptos" w:hAnsi="Aptos"/>
                <w:b/>
                <w:bCs/>
              </w:rPr>
              <w:t xml:space="preserve">“Dotčená </w:t>
            </w:r>
            <w:r w:rsidR="001044F6" w:rsidRPr="00EA5837">
              <w:rPr>
                <w:rFonts w:ascii="Aptos" w:hAnsi="Aptos"/>
                <w:b/>
                <w:bCs/>
              </w:rPr>
              <w:t>s</w:t>
            </w:r>
            <w:r w:rsidRPr="00EA5837">
              <w:rPr>
                <w:rFonts w:ascii="Aptos" w:hAnsi="Aptos"/>
                <w:b/>
                <w:bCs/>
              </w:rPr>
              <w:t>trana”</w:t>
            </w:r>
            <w:r w:rsidRPr="00EA5837">
              <w:rPr>
                <w:rFonts w:ascii="Aptos" w:hAnsi="Aptos"/>
              </w:rPr>
              <w:t xml:space="preserve">) splnit její </w:t>
            </w:r>
            <w:r w:rsidR="00CD79F5" w:rsidRPr="00EA5837">
              <w:rPr>
                <w:rFonts w:ascii="Aptos" w:hAnsi="Aptos"/>
              </w:rPr>
              <w:t>povinnosti</w:t>
            </w:r>
            <w:r w:rsidRPr="00EA5837">
              <w:rPr>
                <w:rFonts w:ascii="Aptos" w:hAnsi="Aptos"/>
              </w:rPr>
              <w:t xml:space="preserve"> vyplývající z této Smlouvy;</w:t>
            </w:r>
          </w:p>
          <w:p w14:paraId="71A5A12C" w14:textId="77777777" w:rsidR="008F7BC1" w:rsidRPr="00EA5837" w:rsidRDefault="008F7BC1" w:rsidP="005D465D">
            <w:pPr>
              <w:pStyle w:val="DefiniceL1"/>
              <w:widowControl w:val="0"/>
              <w:numPr>
                <w:ilvl w:val="1"/>
                <w:numId w:val="24"/>
              </w:numPr>
              <w:tabs>
                <w:tab w:val="clear" w:pos="1571"/>
                <w:tab w:val="num" w:pos="432"/>
              </w:tabs>
              <w:ind w:left="432" w:hanging="432"/>
              <w:rPr>
                <w:rFonts w:ascii="Aptos" w:hAnsi="Aptos"/>
              </w:rPr>
            </w:pPr>
            <w:r w:rsidRPr="00EA5837">
              <w:rPr>
                <w:rFonts w:ascii="Aptos" w:hAnsi="Aptos"/>
              </w:rPr>
              <w:lastRenderedPageBreak/>
              <w:t xml:space="preserve">nastala nezávisle na vůli kterékoli ze </w:t>
            </w:r>
            <w:r w:rsidR="001044F6" w:rsidRPr="00EA5837">
              <w:rPr>
                <w:rFonts w:ascii="Aptos" w:hAnsi="Aptos"/>
              </w:rPr>
              <w:t xml:space="preserve">Smluvních </w:t>
            </w:r>
            <w:r w:rsidRPr="00EA5837">
              <w:rPr>
                <w:rFonts w:ascii="Aptos" w:hAnsi="Aptos"/>
              </w:rPr>
              <w:t>stran a nelze rozumně předpokládat, že by Dotčená strana tuto překážku nebo její následky odvrátila nebo překonala, a dále, že by v době vzniku povinnosti podle této Smlouvy tuto překážku předvídala;</w:t>
            </w:r>
          </w:p>
          <w:p w14:paraId="7A251BDA" w14:textId="77777777" w:rsidR="008F7BC1" w:rsidRPr="00EA5837" w:rsidRDefault="008F7BC1" w:rsidP="005D465D">
            <w:pPr>
              <w:pStyle w:val="DefiniceL1"/>
              <w:widowControl w:val="0"/>
              <w:numPr>
                <w:ilvl w:val="1"/>
                <w:numId w:val="24"/>
              </w:numPr>
              <w:tabs>
                <w:tab w:val="clear" w:pos="1571"/>
                <w:tab w:val="num" w:pos="432"/>
              </w:tabs>
              <w:ind w:left="432" w:hanging="432"/>
              <w:rPr>
                <w:rFonts w:ascii="Aptos" w:hAnsi="Aptos"/>
              </w:rPr>
            </w:pPr>
            <w:r w:rsidRPr="00EA5837">
              <w:rPr>
                <w:rFonts w:ascii="Aptos" w:hAnsi="Aptos"/>
              </w:rPr>
              <w:t>nevznikla teprve v době, kdy Dotčená strana byla v prodlení s plněním své povinnosti</w:t>
            </w:r>
            <w:r w:rsidR="007D4566" w:rsidRPr="00EA5837">
              <w:rPr>
                <w:rFonts w:ascii="Aptos" w:hAnsi="Aptos"/>
              </w:rPr>
              <w:t xml:space="preserve"> dle této Smlouvy;</w:t>
            </w:r>
          </w:p>
        </w:tc>
      </w:tr>
      <w:tr w:rsidR="008F7BC1" w:rsidRPr="00EA5837" w14:paraId="3E55147D"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2E16FE8"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Výročí trvání Smlouvy</w:t>
            </w:r>
          </w:p>
        </w:tc>
        <w:tc>
          <w:tcPr>
            <w:tcW w:w="6480" w:type="dxa"/>
            <w:tcBorders>
              <w:top w:val="single" w:sz="4" w:space="0" w:color="auto"/>
              <w:left w:val="single" w:sz="4" w:space="0" w:color="auto"/>
              <w:bottom w:val="single" w:sz="4" w:space="0" w:color="auto"/>
              <w:right w:val="single" w:sz="4" w:space="0" w:color="auto"/>
            </w:tcBorders>
          </w:tcPr>
          <w:p w14:paraId="0D8EE788" w14:textId="77777777" w:rsidR="008F7BC1" w:rsidRPr="00EA5837" w:rsidRDefault="008F7BC1" w:rsidP="005D465D">
            <w:pPr>
              <w:pStyle w:val="Definicetext"/>
              <w:widowControl w:val="0"/>
              <w:rPr>
                <w:rFonts w:ascii="Aptos" w:hAnsi="Aptos"/>
              </w:rPr>
            </w:pPr>
            <w:r w:rsidRPr="00EA5837">
              <w:rPr>
                <w:rFonts w:ascii="Aptos" w:hAnsi="Aptos"/>
              </w:rPr>
              <w:t xml:space="preserve">znamená vždy </w:t>
            </w:r>
            <w:r w:rsidR="00204729" w:rsidRPr="00EA5837">
              <w:rPr>
                <w:rFonts w:ascii="Aptos" w:hAnsi="Aptos"/>
              </w:rPr>
              <w:t>31</w:t>
            </w:r>
            <w:r w:rsidRPr="00EA5837">
              <w:rPr>
                <w:rFonts w:ascii="Aptos" w:hAnsi="Aptos"/>
              </w:rPr>
              <w:t xml:space="preserve">. </w:t>
            </w:r>
            <w:r w:rsidR="00204729" w:rsidRPr="00EA5837">
              <w:rPr>
                <w:rFonts w:ascii="Aptos" w:hAnsi="Aptos"/>
              </w:rPr>
              <w:t>8</w:t>
            </w:r>
            <w:r w:rsidRPr="00EA5837">
              <w:rPr>
                <w:rFonts w:ascii="Aptos" w:hAnsi="Aptos"/>
              </w:rPr>
              <w:t xml:space="preserve">. každého následujícího roku po Dni zahájení;  </w:t>
            </w:r>
          </w:p>
        </w:tc>
      </w:tr>
      <w:tr w:rsidR="008F7BC1" w:rsidRPr="00EA5837" w14:paraId="53465E73"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60FFCF35"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 xml:space="preserve">Zakázané </w:t>
            </w:r>
            <w:r w:rsidR="00DE3EED" w:rsidRPr="00EA5837">
              <w:rPr>
                <w:rStyle w:val="DefiniceCZ"/>
                <w:rFonts w:ascii="Aptos" w:hAnsi="Aptos"/>
              </w:rPr>
              <w:t>jednání</w:t>
            </w:r>
          </w:p>
        </w:tc>
        <w:tc>
          <w:tcPr>
            <w:tcW w:w="6480" w:type="dxa"/>
            <w:tcBorders>
              <w:top w:val="single" w:sz="4" w:space="0" w:color="auto"/>
              <w:left w:val="single" w:sz="4" w:space="0" w:color="auto"/>
              <w:bottom w:val="single" w:sz="4" w:space="0" w:color="auto"/>
              <w:right w:val="single" w:sz="4" w:space="0" w:color="auto"/>
            </w:tcBorders>
          </w:tcPr>
          <w:p w14:paraId="50BD0F40" w14:textId="77777777" w:rsidR="008F7BC1" w:rsidRPr="00EA5837" w:rsidRDefault="008F7BC1" w:rsidP="005D465D">
            <w:pPr>
              <w:pStyle w:val="Definicetext"/>
              <w:widowControl w:val="0"/>
              <w:rPr>
                <w:rFonts w:ascii="Aptos" w:hAnsi="Aptos"/>
              </w:rPr>
            </w:pPr>
            <w:r w:rsidRPr="00EA5837">
              <w:rPr>
                <w:rFonts w:ascii="Aptos" w:hAnsi="Aptos"/>
              </w:rPr>
              <w:t>znamená:</w:t>
            </w:r>
          </w:p>
          <w:p w14:paraId="7FFEF2C5" w14:textId="77777777" w:rsidR="008F7BC1" w:rsidRPr="00EA5837" w:rsidRDefault="008F7BC1" w:rsidP="005D465D">
            <w:pPr>
              <w:pStyle w:val="DefiniceL1"/>
              <w:widowControl w:val="0"/>
              <w:numPr>
                <w:ilvl w:val="0"/>
                <w:numId w:val="30"/>
              </w:numPr>
              <w:rPr>
                <w:rFonts w:ascii="Aptos" w:hAnsi="Aptos"/>
              </w:rPr>
            </w:pPr>
            <w:r w:rsidRPr="00EA5837">
              <w:rPr>
                <w:rFonts w:ascii="Aptos" w:hAnsi="Aptos"/>
              </w:rPr>
              <w:t xml:space="preserve">nabídku, slib či poskytnutí jakéhokoliv daru, provize či výhody Koncedentovi či jakékoliv Osobě na </w:t>
            </w:r>
            <w:r w:rsidR="001044F6" w:rsidRPr="00EA5837">
              <w:rPr>
                <w:rFonts w:ascii="Aptos" w:hAnsi="Aptos"/>
              </w:rPr>
              <w:t>s</w:t>
            </w:r>
            <w:r w:rsidRPr="00EA5837">
              <w:rPr>
                <w:rFonts w:ascii="Aptos" w:hAnsi="Aptos"/>
              </w:rPr>
              <w:t>traně Koncedenta:</w:t>
            </w:r>
          </w:p>
          <w:p w14:paraId="72B47EAD" w14:textId="77777777" w:rsidR="008F7BC1" w:rsidRPr="00EA5837" w:rsidRDefault="0059167F" w:rsidP="005D465D">
            <w:pPr>
              <w:pStyle w:val="DefiniceL2"/>
              <w:widowControl w:val="0"/>
              <w:numPr>
                <w:ilvl w:val="0"/>
                <w:numId w:val="31"/>
              </w:numPr>
              <w:rPr>
                <w:rFonts w:ascii="Aptos" w:hAnsi="Aptos"/>
              </w:rPr>
            </w:pPr>
            <w:r w:rsidRPr="00EA5837">
              <w:rPr>
                <w:rFonts w:ascii="Aptos" w:hAnsi="Aptos"/>
              </w:rPr>
              <w:t xml:space="preserve">za účelem, </w:t>
            </w:r>
            <w:r w:rsidR="008F7BC1" w:rsidRPr="00EA5837">
              <w:rPr>
                <w:rFonts w:ascii="Aptos" w:hAnsi="Aptos"/>
              </w:rPr>
              <w:t>aby</w:t>
            </w:r>
            <w:r w:rsidRPr="00EA5837">
              <w:rPr>
                <w:rFonts w:ascii="Aptos" w:hAnsi="Aptos"/>
              </w:rPr>
              <w:t xml:space="preserve"> tato osoba</w:t>
            </w:r>
            <w:r w:rsidR="008F7BC1" w:rsidRPr="00EA5837">
              <w:rPr>
                <w:rFonts w:ascii="Aptos" w:hAnsi="Aptos"/>
              </w:rPr>
              <w:t xml:space="preserve"> jednala nebo se zdržela určitého jednání (nebo za to, že jednala nebo se zdržela určitého jednání) v souvislosti se získáním nebo plněním této Smlouvy nebo jakékoliv jiné smlouvy uzavřené s Koncedentem či jiným veřejným zadavatelem v České republice;</w:t>
            </w:r>
          </w:p>
          <w:p w14:paraId="116CB0A8" w14:textId="77777777" w:rsidR="008F7BC1" w:rsidRPr="00EA5837" w:rsidRDefault="008F7BC1" w:rsidP="005D465D">
            <w:pPr>
              <w:pStyle w:val="DefiniceL2"/>
              <w:widowControl w:val="0"/>
              <w:rPr>
                <w:rFonts w:ascii="Aptos" w:hAnsi="Aptos"/>
              </w:rPr>
            </w:pPr>
            <w:r w:rsidRPr="00EA5837">
              <w:rPr>
                <w:rFonts w:ascii="Aptos" w:hAnsi="Aptos"/>
              </w:rPr>
              <w:t xml:space="preserve">pokud jsou </w:t>
            </w:r>
            <w:r w:rsidR="0059167F" w:rsidRPr="00EA5837">
              <w:rPr>
                <w:rFonts w:ascii="Aptos" w:hAnsi="Aptos"/>
              </w:rPr>
              <w:t xml:space="preserve">nabídnuty, přislíbeny nebo </w:t>
            </w:r>
            <w:r w:rsidRPr="00EA5837">
              <w:rPr>
                <w:rFonts w:ascii="Aptos" w:hAnsi="Aptos"/>
              </w:rPr>
              <w:t xml:space="preserve">poskytnuty Koncesionářem, kteroukoliv Osobou na </w:t>
            </w:r>
            <w:r w:rsidR="001044F6" w:rsidRPr="00EA5837">
              <w:rPr>
                <w:rFonts w:ascii="Aptos" w:hAnsi="Aptos"/>
              </w:rPr>
              <w:t>s</w:t>
            </w:r>
            <w:r w:rsidRPr="00EA5837">
              <w:rPr>
                <w:rFonts w:ascii="Aptos" w:hAnsi="Aptos"/>
              </w:rPr>
              <w:t>traně Koncesionáře nebo jejich jménem či s jejich vědomím;</w:t>
            </w:r>
          </w:p>
          <w:p w14:paraId="11C1CF9C" w14:textId="77777777" w:rsidR="008F7BC1" w:rsidRPr="00EA5837" w:rsidRDefault="008F7BC1" w:rsidP="005D465D">
            <w:pPr>
              <w:pStyle w:val="DefiniceL1"/>
              <w:widowControl w:val="0"/>
              <w:numPr>
                <w:ilvl w:val="0"/>
                <w:numId w:val="30"/>
              </w:numPr>
              <w:rPr>
                <w:rFonts w:ascii="Aptos" w:hAnsi="Aptos"/>
              </w:rPr>
            </w:pPr>
            <w:r w:rsidRPr="00EA5837">
              <w:rPr>
                <w:rFonts w:ascii="Aptos" w:hAnsi="Aptos"/>
              </w:rPr>
              <w:t>závažné podvodné jednání vůči Koncedentovi či jinému v</w:t>
            </w:r>
            <w:r w:rsidR="00A71DD1" w:rsidRPr="00EA5837">
              <w:rPr>
                <w:rFonts w:ascii="Aptos" w:hAnsi="Aptos"/>
              </w:rPr>
              <w:t>eřejnému zadavateli</w:t>
            </w:r>
            <w:r w:rsidRPr="00EA5837">
              <w:rPr>
                <w:rFonts w:ascii="Aptos" w:hAnsi="Aptos"/>
              </w:rPr>
              <w:t xml:space="preserve"> v České republice, ať v souvislosti s touto Smlouvou či jinak;</w:t>
            </w:r>
          </w:p>
        </w:tc>
      </w:tr>
      <w:tr w:rsidR="008F7BC1" w:rsidRPr="00EA5837" w14:paraId="4C29BE67"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DA24641"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Základní služby</w:t>
            </w:r>
          </w:p>
        </w:tc>
        <w:tc>
          <w:tcPr>
            <w:tcW w:w="6480" w:type="dxa"/>
            <w:tcBorders>
              <w:top w:val="single" w:sz="4" w:space="0" w:color="auto"/>
              <w:left w:val="single" w:sz="4" w:space="0" w:color="auto"/>
              <w:bottom w:val="single" w:sz="4" w:space="0" w:color="auto"/>
              <w:right w:val="single" w:sz="4" w:space="0" w:color="auto"/>
            </w:tcBorders>
          </w:tcPr>
          <w:p w14:paraId="656E1BB4" w14:textId="580DEE51" w:rsidR="008F7BC1" w:rsidRPr="00EA5837" w:rsidRDefault="008F7BC1" w:rsidP="001A1459">
            <w:pPr>
              <w:pStyle w:val="Definicetext"/>
              <w:widowControl w:val="0"/>
              <w:rPr>
                <w:rFonts w:ascii="Aptos" w:hAnsi="Aptos"/>
              </w:rPr>
            </w:pPr>
            <w:r w:rsidRPr="00EA5837">
              <w:rPr>
                <w:rFonts w:ascii="Aptos" w:hAnsi="Aptos"/>
              </w:rPr>
              <w:t xml:space="preserve">znamená služby poskytované Koncesionářem, které tvoří základní obsah Koncese a které spočívají ve výrobě </w:t>
            </w:r>
            <w:r w:rsidR="00236398" w:rsidRPr="00EA5837">
              <w:rPr>
                <w:rFonts w:ascii="Aptos" w:hAnsi="Aptos"/>
              </w:rPr>
              <w:t>a</w:t>
            </w:r>
            <w:r w:rsidR="00C04962" w:rsidRPr="00EA5837">
              <w:rPr>
                <w:rFonts w:ascii="Aptos" w:hAnsi="Aptos"/>
              </w:rPr>
              <w:t xml:space="preserve"> distribuci jídel žákům</w:t>
            </w:r>
            <w:r w:rsidR="001A1459" w:rsidRPr="00EA5837">
              <w:rPr>
                <w:rFonts w:ascii="Aptos" w:hAnsi="Aptos"/>
              </w:rPr>
              <w:t xml:space="preserve"> Koncedenta, </w:t>
            </w:r>
            <w:r w:rsidR="00C04962" w:rsidRPr="00EA5837">
              <w:rPr>
                <w:rFonts w:ascii="Aptos" w:hAnsi="Aptos"/>
              </w:rPr>
              <w:t xml:space="preserve">zaměstnancům </w:t>
            </w:r>
            <w:r w:rsidR="001A1459" w:rsidRPr="00EA5837">
              <w:rPr>
                <w:rFonts w:ascii="Aptos" w:hAnsi="Aptos"/>
              </w:rPr>
              <w:t>Koncedenta</w:t>
            </w:r>
            <w:r w:rsidR="00106997">
              <w:rPr>
                <w:rFonts w:ascii="Aptos" w:hAnsi="Aptos"/>
              </w:rPr>
              <w:t>,</w:t>
            </w:r>
            <w:r w:rsidR="001A1459" w:rsidRPr="00EA5837">
              <w:rPr>
                <w:rFonts w:ascii="Aptos" w:hAnsi="Aptos"/>
              </w:rPr>
              <w:t xml:space="preserve"> </w:t>
            </w:r>
            <w:r w:rsidR="001A1459" w:rsidRPr="00EA5837">
              <w:rPr>
                <w:rFonts w:ascii="Aptos" w:hAnsi="Aptos"/>
                <w:bCs/>
              </w:rPr>
              <w:t xml:space="preserve">seniorům, jež jsou bývalými zaměstnanci Koncedenta, a žákům jiných škol </w:t>
            </w:r>
            <w:r w:rsidR="00C04962" w:rsidRPr="00EA5837">
              <w:rPr>
                <w:rFonts w:ascii="Aptos" w:hAnsi="Aptos"/>
              </w:rPr>
              <w:t>zařazených do S</w:t>
            </w:r>
            <w:r w:rsidRPr="00EA5837">
              <w:rPr>
                <w:rFonts w:ascii="Aptos" w:hAnsi="Aptos"/>
              </w:rPr>
              <w:t>ystému školního stravování</w:t>
            </w:r>
            <w:r w:rsidR="00C04962" w:rsidRPr="00EA5837">
              <w:rPr>
                <w:rFonts w:ascii="Aptos" w:hAnsi="Aptos"/>
              </w:rPr>
              <w:t xml:space="preserve"> </w:t>
            </w:r>
            <w:r w:rsidR="00C04962" w:rsidRPr="00EA5837">
              <w:rPr>
                <w:rFonts w:ascii="Aptos" w:hAnsi="Aptos"/>
                <w:bCs/>
              </w:rPr>
              <w:t>a stravování dalších uživatelů</w:t>
            </w:r>
            <w:r w:rsidRPr="00EA5837">
              <w:rPr>
                <w:rFonts w:ascii="Aptos" w:hAnsi="Aptos"/>
              </w:rPr>
              <w:t xml:space="preserve">, tj. </w:t>
            </w:r>
            <w:r w:rsidR="007E2C6A" w:rsidRPr="00EA5837">
              <w:rPr>
                <w:rFonts w:ascii="Aptos" w:hAnsi="Aptos"/>
              </w:rPr>
              <w:t xml:space="preserve">subjektům </w:t>
            </w:r>
            <w:r w:rsidRPr="00EA5837">
              <w:rPr>
                <w:rFonts w:ascii="Aptos" w:hAnsi="Aptos"/>
              </w:rPr>
              <w:t>v rámci Účelu Stravovacího zařízení</w:t>
            </w:r>
            <w:r w:rsidR="00C04962" w:rsidRPr="00EA5837">
              <w:rPr>
                <w:rFonts w:ascii="Aptos" w:hAnsi="Aptos"/>
              </w:rPr>
              <w:t>;</w:t>
            </w:r>
          </w:p>
        </w:tc>
      </w:tr>
      <w:tr w:rsidR="008F7BC1" w:rsidRPr="00EA5837" w14:paraId="2C724B12"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787A527A"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Zástupce Koncedenta</w:t>
            </w:r>
          </w:p>
        </w:tc>
        <w:tc>
          <w:tcPr>
            <w:tcW w:w="6480" w:type="dxa"/>
            <w:tcBorders>
              <w:top w:val="single" w:sz="4" w:space="0" w:color="auto"/>
              <w:left w:val="single" w:sz="4" w:space="0" w:color="auto"/>
              <w:bottom w:val="single" w:sz="4" w:space="0" w:color="auto"/>
              <w:right w:val="single" w:sz="4" w:space="0" w:color="auto"/>
            </w:tcBorders>
          </w:tcPr>
          <w:p w14:paraId="07BB0317" w14:textId="77777777" w:rsidR="008F7BC1" w:rsidRPr="00EA5837" w:rsidRDefault="008F7BC1" w:rsidP="005D465D">
            <w:pPr>
              <w:pStyle w:val="Definicetext"/>
              <w:widowControl w:val="0"/>
              <w:rPr>
                <w:rFonts w:ascii="Aptos" w:hAnsi="Aptos"/>
              </w:rPr>
            </w:pPr>
            <w:r w:rsidRPr="00EA5837">
              <w:rPr>
                <w:rFonts w:ascii="Aptos" w:hAnsi="Aptos"/>
              </w:rPr>
              <w:t xml:space="preserve">znamená osobu </w:t>
            </w:r>
            <w:r w:rsidR="00236398" w:rsidRPr="00EA5837">
              <w:rPr>
                <w:rFonts w:ascii="Aptos" w:hAnsi="Aptos"/>
              </w:rPr>
              <w:t>oprávněnou jednat</w:t>
            </w:r>
            <w:r w:rsidRPr="00EA5837">
              <w:rPr>
                <w:rFonts w:ascii="Aptos" w:hAnsi="Aptos"/>
              </w:rPr>
              <w:t xml:space="preserve"> za Koncedenta</w:t>
            </w:r>
            <w:r w:rsidR="00236398" w:rsidRPr="00EA5837">
              <w:rPr>
                <w:rFonts w:ascii="Aptos" w:hAnsi="Aptos"/>
              </w:rPr>
              <w:t>;</w:t>
            </w:r>
          </w:p>
        </w:tc>
      </w:tr>
      <w:tr w:rsidR="008F7BC1" w:rsidRPr="00EA5837" w14:paraId="06215A4A"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37B6B07B"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Zástupce Koncesionáře</w:t>
            </w:r>
          </w:p>
        </w:tc>
        <w:tc>
          <w:tcPr>
            <w:tcW w:w="6480" w:type="dxa"/>
            <w:tcBorders>
              <w:top w:val="single" w:sz="4" w:space="0" w:color="auto"/>
              <w:left w:val="single" w:sz="4" w:space="0" w:color="auto"/>
              <w:bottom w:val="single" w:sz="4" w:space="0" w:color="auto"/>
              <w:right w:val="single" w:sz="4" w:space="0" w:color="auto"/>
            </w:tcBorders>
          </w:tcPr>
          <w:p w14:paraId="769D2856" w14:textId="77777777" w:rsidR="008F7BC1" w:rsidRPr="00EA5837" w:rsidRDefault="008F7BC1" w:rsidP="005D465D">
            <w:pPr>
              <w:pStyle w:val="Definicetext"/>
              <w:widowControl w:val="0"/>
              <w:rPr>
                <w:rFonts w:ascii="Aptos" w:hAnsi="Aptos"/>
              </w:rPr>
            </w:pPr>
            <w:r w:rsidRPr="00EA5837">
              <w:rPr>
                <w:rFonts w:ascii="Aptos" w:hAnsi="Aptos"/>
              </w:rPr>
              <w:t>znamená</w:t>
            </w:r>
            <w:r w:rsidR="00236398" w:rsidRPr="00EA5837">
              <w:rPr>
                <w:rFonts w:ascii="Aptos" w:hAnsi="Aptos"/>
              </w:rPr>
              <w:t xml:space="preserve"> osobu oprávněnou jednat za Koncesionáře</w:t>
            </w:r>
            <w:r w:rsidRPr="00EA5837">
              <w:rPr>
                <w:rFonts w:ascii="Aptos" w:hAnsi="Aptos"/>
              </w:rPr>
              <w:t>;</w:t>
            </w:r>
          </w:p>
        </w:tc>
      </w:tr>
      <w:tr w:rsidR="008F7BC1" w:rsidRPr="00EA5837" w14:paraId="61047A2C"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489183DA"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 xml:space="preserve">Závazné předpisy </w:t>
            </w:r>
          </w:p>
        </w:tc>
        <w:tc>
          <w:tcPr>
            <w:tcW w:w="6480" w:type="dxa"/>
            <w:tcBorders>
              <w:top w:val="single" w:sz="4" w:space="0" w:color="auto"/>
              <w:left w:val="single" w:sz="4" w:space="0" w:color="auto"/>
              <w:bottom w:val="single" w:sz="4" w:space="0" w:color="auto"/>
              <w:right w:val="single" w:sz="4" w:space="0" w:color="auto"/>
            </w:tcBorders>
          </w:tcPr>
          <w:p w14:paraId="117C1A2A" w14:textId="77777777" w:rsidR="008F7BC1" w:rsidRPr="00EA5837" w:rsidRDefault="008F7BC1" w:rsidP="005D465D">
            <w:pPr>
              <w:pStyle w:val="Definicetext"/>
              <w:widowControl w:val="0"/>
              <w:rPr>
                <w:rFonts w:ascii="Aptos" w:hAnsi="Aptos"/>
              </w:rPr>
            </w:pPr>
            <w:r w:rsidRPr="00EA5837">
              <w:rPr>
                <w:rFonts w:ascii="Aptos" w:hAnsi="Aptos"/>
              </w:rPr>
              <w:t>znamená veškeré právní předpisy a závazné normativy, které se vztahují a upravují příslušnou oblast činnosti dle této Smlouvy</w:t>
            </w:r>
            <w:r w:rsidRPr="00EA5837">
              <w:rPr>
                <w:rStyle w:val="Znakapoznpodarou"/>
                <w:rFonts w:ascii="Aptos" w:hAnsi="Aptos"/>
                <w:sz w:val="20"/>
                <w:szCs w:val="20"/>
                <w:vertAlign w:val="baseline"/>
                <w:lang w:eastAsia="cs-CZ"/>
              </w:rPr>
              <w:t xml:space="preserve">, </w:t>
            </w:r>
            <w:r w:rsidRPr="00EA5837">
              <w:rPr>
                <w:rFonts w:ascii="Aptos" w:hAnsi="Aptos"/>
              </w:rPr>
              <w:t>zejména zákon č. 134/2016 Sb., o zadávání veřejných zakázek, v platném a účinném znění, zákon č. 89/2012 Sb., občanský zákoník, v platném a účinném znění (dále jen „</w:t>
            </w:r>
            <w:r w:rsidRPr="00EA5837">
              <w:rPr>
                <w:rFonts w:ascii="Aptos" w:hAnsi="Aptos"/>
                <w:b/>
                <w:i/>
              </w:rPr>
              <w:t>OZ</w:t>
            </w:r>
            <w:r w:rsidRPr="00EA5837">
              <w:rPr>
                <w:rFonts w:ascii="Aptos" w:hAnsi="Aptos"/>
              </w:rPr>
              <w:t>“), zákon č. 128/2000 Sb., o obcích (obecní zřízení), v platném a účinném znění, zákon č. 561/2004 Sb., o předškolním, základním, středním, vyšším odborném a jiném vzdělávání</w:t>
            </w:r>
            <w:r w:rsidR="007E2C6A" w:rsidRPr="00EA5837">
              <w:rPr>
                <w:rFonts w:ascii="Aptos" w:hAnsi="Aptos"/>
              </w:rPr>
              <w:t xml:space="preserve"> (školský zákon)</w:t>
            </w:r>
            <w:r w:rsidRPr="00EA5837">
              <w:rPr>
                <w:rFonts w:ascii="Aptos" w:hAnsi="Aptos"/>
              </w:rPr>
              <w:t>, v platném a účinném znění  a vyhlášku č. 107/2005 Sb., o školním stravování, v platném a účinném znění</w:t>
            </w:r>
            <w:r w:rsidR="007C2F03" w:rsidRPr="00EA5837">
              <w:rPr>
                <w:rFonts w:ascii="Aptos" w:hAnsi="Aptos"/>
              </w:rPr>
              <w:t>, vyhlášku č. 282/2016 Sb., o požadavcích na potraviny, pro které je přípustná reklama a které lze nabízet k prodeji a prodávat ve školách a školských zařízeních, v platném a účinném znění</w:t>
            </w:r>
            <w:r w:rsidRPr="00EA5837">
              <w:rPr>
                <w:rFonts w:ascii="Aptos" w:hAnsi="Aptos"/>
              </w:rPr>
              <w:t xml:space="preserve">; </w:t>
            </w:r>
          </w:p>
        </w:tc>
      </w:tr>
      <w:tr w:rsidR="008F7BC1" w:rsidRPr="00EA5837" w14:paraId="0DD9C8D3"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03CFDDAD"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lastRenderedPageBreak/>
              <w:t>Zavedená odborná praxe</w:t>
            </w:r>
          </w:p>
        </w:tc>
        <w:tc>
          <w:tcPr>
            <w:tcW w:w="6480" w:type="dxa"/>
            <w:tcBorders>
              <w:top w:val="single" w:sz="4" w:space="0" w:color="auto"/>
              <w:left w:val="single" w:sz="4" w:space="0" w:color="auto"/>
              <w:bottom w:val="single" w:sz="4" w:space="0" w:color="auto"/>
              <w:right w:val="single" w:sz="4" w:space="0" w:color="auto"/>
            </w:tcBorders>
          </w:tcPr>
          <w:p w14:paraId="5877FAB5" w14:textId="77777777" w:rsidR="008F7BC1" w:rsidRPr="00EA5837" w:rsidRDefault="008F7BC1" w:rsidP="005D465D">
            <w:pPr>
              <w:pStyle w:val="Definicetext"/>
              <w:widowControl w:val="0"/>
              <w:rPr>
                <w:rFonts w:ascii="Aptos" w:hAnsi="Aptos"/>
              </w:rPr>
            </w:pPr>
            <w:r w:rsidRPr="00EA5837">
              <w:rPr>
                <w:rFonts w:ascii="Aptos" w:hAnsi="Aptos"/>
              </w:rPr>
              <w:t>znamená použití standardů, postupů, metod a procedur, které jsou v souladu se Závaznými předpisy, a vynaložení takového stupně dovedností, péče, pečlivosti, opatrnosti a předvídavosti, která by byla běžně a rozumně očekávána od odborně kvalifikované, schopné a zkušené osoby zabývající se příslušnou činností za stejných nebo podobných podmínek;</w:t>
            </w:r>
          </w:p>
        </w:tc>
      </w:tr>
      <w:tr w:rsidR="008F7BC1" w:rsidRPr="00EA5837" w14:paraId="19CE8D37"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76F9FCAC" w14:textId="77777777" w:rsidR="008F7BC1" w:rsidRPr="00EA5837" w:rsidRDefault="008F7BC1" w:rsidP="005D465D">
            <w:pPr>
              <w:pStyle w:val="Definice-odstavce"/>
              <w:widowControl w:val="0"/>
              <w:jc w:val="left"/>
              <w:rPr>
                <w:rStyle w:val="DefiniceCZ"/>
                <w:rFonts w:ascii="Aptos" w:hAnsi="Aptos"/>
              </w:rPr>
            </w:pPr>
            <w:r w:rsidRPr="00EA5837">
              <w:rPr>
                <w:rStyle w:val="DefiniceCZ"/>
                <w:rFonts w:ascii="Aptos" w:hAnsi="Aptos"/>
              </w:rPr>
              <w:t>Změna Závazných předpisů</w:t>
            </w:r>
          </w:p>
        </w:tc>
        <w:tc>
          <w:tcPr>
            <w:tcW w:w="6480" w:type="dxa"/>
            <w:tcBorders>
              <w:top w:val="single" w:sz="4" w:space="0" w:color="auto"/>
              <w:left w:val="single" w:sz="4" w:space="0" w:color="auto"/>
              <w:bottom w:val="single" w:sz="4" w:space="0" w:color="auto"/>
              <w:right w:val="single" w:sz="4" w:space="0" w:color="auto"/>
            </w:tcBorders>
          </w:tcPr>
          <w:p w14:paraId="6F5F5143" w14:textId="77777777" w:rsidR="008F7BC1" w:rsidRPr="00EA5837" w:rsidRDefault="008F7BC1" w:rsidP="005D465D">
            <w:pPr>
              <w:pStyle w:val="Definicetext"/>
              <w:widowControl w:val="0"/>
              <w:rPr>
                <w:rFonts w:ascii="Aptos" w:hAnsi="Aptos"/>
              </w:rPr>
            </w:pPr>
            <w:r w:rsidRPr="00EA5837">
              <w:rPr>
                <w:rFonts w:ascii="Aptos" w:hAnsi="Aptos"/>
              </w:rPr>
              <w:t xml:space="preserve">znamená jakoukoli změnu Závazných předpisů, která má vliv na výkon práv a plnění povinností </w:t>
            </w:r>
            <w:r w:rsidR="001044F6" w:rsidRPr="00EA5837">
              <w:rPr>
                <w:rFonts w:ascii="Aptos" w:hAnsi="Aptos"/>
              </w:rPr>
              <w:t xml:space="preserve">Smluvních </w:t>
            </w:r>
            <w:r w:rsidRPr="00EA5837">
              <w:rPr>
                <w:rFonts w:ascii="Aptos" w:hAnsi="Aptos"/>
              </w:rPr>
              <w:t>stran dle této Smlouvy;</w:t>
            </w:r>
          </w:p>
          <w:p w14:paraId="36BD5E11" w14:textId="77777777" w:rsidR="008F7BC1" w:rsidRPr="00EA5837" w:rsidRDefault="008F7BC1" w:rsidP="005D465D">
            <w:pPr>
              <w:pStyle w:val="Definicetext"/>
              <w:widowControl w:val="0"/>
              <w:rPr>
                <w:rStyle w:val="Znakapoznpodarou"/>
                <w:rFonts w:ascii="Aptos" w:hAnsi="Aptos"/>
                <w:sz w:val="20"/>
                <w:szCs w:val="20"/>
                <w:vertAlign w:val="baseline"/>
                <w:lang w:eastAsia="cs-CZ"/>
              </w:rPr>
            </w:pPr>
          </w:p>
        </w:tc>
      </w:tr>
      <w:tr w:rsidR="007B28A5" w:rsidRPr="00EA5837" w14:paraId="00AA1AED" w14:textId="77777777" w:rsidTr="00153249">
        <w:tc>
          <w:tcPr>
            <w:tcW w:w="1980" w:type="dxa"/>
            <w:tcBorders>
              <w:top w:val="single" w:sz="4" w:space="0" w:color="auto"/>
              <w:left w:val="single" w:sz="4" w:space="0" w:color="auto"/>
              <w:bottom w:val="single" w:sz="4" w:space="0" w:color="auto"/>
              <w:right w:val="single" w:sz="4" w:space="0" w:color="auto"/>
            </w:tcBorders>
            <w:shd w:val="clear" w:color="auto" w:fill="auto"/>
          </w:tcPr>
          <w:p w14:paraId="240C450F" w14:textId="77777777" w:rsidR="007B28A5" w:rsidRPr="00EA5837" w:rsidRDefault="007B28A5" w:rsidP="005D465D">
            <w:pPr>
              <w:pStyle w:val="Definice-odstavce"/>
              <w:widowControl w:val="0"/>
              <w:jc w:val="left"/>
              <w:rPr>
                <w:rStyle w:val="DefiniceCZ"/>
                <w:rFonts w:ascii="Aptos" w:hAnsi="Aptos"/>
              </w:rPr>
            </w:pPr>
            <w:r w:rsidRPr="00EA5837">
              <w:rPr>
                <w:rFonts w:ascii="Aptos" w:hAnsi="Aptos" w:cs="Times New Roman"/>
                <w:b/>
                <w:bCs/>
                <w:sz w:val="20"/>
                <w:szCs w:val="20"/>
                <w:lang w:val="cs-CZ" w:eastAsia="cs-CZ"/>
              </w:rPr>
              <w:t xml:space="preserve">ZŠ </w:t>
            </w:r>
            <w:r w:rsidR="007C2F03" w:rsidRPr="00EA5837">
              <w:rPr>
                <w:rFonts w:ascii="Aptos" w:hAnsi="Aptos" w:cs="Times New Roman"/>
                <w:b/>
                <w:bCs/>
                <w:sz w:val="20"/>
                <w:szCs w:val="20"/>
                <w:lang w:val="cs-CZ" w:eastAsia="cs-CZ"/>
              </w:rPr>
              <w:t>ERIZA</w:t>
            </w:r>
          </w:p>
        </w:tc>
        <w:tc>
          <w:tcPr>
            <w:tcW w:w="6480" w:type="dxa"/>
            <w:tcBorders>
              <w:top w:val="single" w:sz="4" w:space="0" w:color="auto"/>
              <w:left w:val="single" w:sz="4" w:space="0" w:color="auto"/>
              <w:bottom w:val="single" w:sz="4" w:space="0" w:color="auto"/>
              <w:right w:val="single" w:sz="4" w:space="0" w:color="auto"/>
            </w:tcBorders>
          </w:tcPr>
          <w:p w14:paraId="05C20E45" w14:textId="1048646C" w:rsidR="007B28A5" w:rsidRPr="00EA5837" w:rsidRDefault="007B28A5" w:rsidP="005D465D">
            <w:pPr>
              <w:pStyle w:val="Definicetext"/>
              <w:widowControl w:val="0"/>
              <w:rPr>
                <w:rFonts w:ascii="Aptos" w:hAnsi="Aptos"/>
              </w:rPr>
            </w:pPr>
            <w:r w:rsidRPr="00EA5837">
              <w:rPr>
                <w:rFonts w:ascii="Aptos" w:hAnsi="Aptos"/>
              </w:rPr>
              <w:t xml:space="preserve">znamená </w:t>
            </w:r>
            <w:r w:rsidR="00F413EE" w:rsidRPr="00EA5837">
              <w:rPr>
                <w:rFonts w:ascii="Aptos" w:hAnsi="Aptos"/>
              </w:rPr>
              <w:t xml:space="preserve">Soukromou základní školu ERIZA, s.r.o., se sídlem </w:t>
            </w:r>
            <w:r w:rsidR="00C06E0A" w:rsidRPr="00EA5837">
              <w:rPr>
                <w:rFonts w:ascii="Aptos" w:hAnsi="Aptos"/>
              </w:rPr>
              <w:t>U Potoka 4391, 276 01 Mělník</w:t>
            </w:r>
            <w:r w:rsidR="00F413EE" w:rsidRPr="00EA5837">
              <w:rPr>
                <w:rFonts w:ascii="Aptos" w:hAnsi="Aptos"/>
              </w:rPr>
              <w:t>, IČO 06228640.</w:t>
            </w:r>
          </w:p>
        </w:tc>
      </w:tr>
    </w:tbl>
    <w:p w14:paraId="18D7AFDF" w14:textId="77777777" w:rsidR="00892851" w:rsidRPr="00EA5837" w:rsidRDefault="00892851" w:rsidP="005D465D">
      <w:pPr>
        <w:pStyle w:val="Stranysmlouvy"/>
        <w:widowControl w:val="0"/>
        <w:tabs>
          <w:tab w:val="clear" w:pos="851"/>
        </w:tabs>
        <w:ind w:left="0" w:firstLine="0"/>
        <w:rPr>
          <w:rFonts w:ascii="Aptos" w:hAnsi="Aptos"/>
        </w:rPr>
      </w:pPr>
    </w:p>
    <w:p w14:paraId="2582B337" w14:textId="77777777" w:rsidR="003A7010" w:rsidRPr="00EA5837" w:rsidRDefault="003A7010" w:rsidP="005D465D">
      <w:pPr>
        <w:pStyle w:val="Nadpis1"/>
        <w:keepNext w:val="0"/>
        <w:rPr>
          <w:rFonts w:ascii="Aptos" w:hAnsi="Aptos"/>
        </w:rPr>
      </w:pPr>
      <w:bookmarkStart w:id="1" w:name="_Toc132117315"/>
      <w:bookmarkStart w:id="2" w:name="_Toc132444422"/>
      <w:r w:rsidRPr="00EA5837">
        <w:rPr>
          <w:rFonts w:ascii="Aptos" w:hAnsi="Aptos"/>
        </w:rPr>
        <w:t>PREAMBULE</w:t>
      </w:r>
      <w:bookmarkEnd w:id="1"/>
      <w:bookmarkEnd w:id="2"/>
    </w:p>
    <w:p w14:paraId="2222029C" w14:textId="77777777" w:rsidR="00C541C0" w:rsidRPr="00EA5837" w:rsidRDefault="00C541C0" w:rsidP="005D465D">
      <w:pPr>
        <w:pStyle w:val="Nadpis3"/>
        <w:keepNext w:val="0"/>
        <w:rPr>
          <w:rFonts w:ascii="Aptos" w:hAnsi="Aptos"/>
        </w:rPr>
      </w:pPr>
      <w:bookmarkStart w:id="3" w:name="_Ref132435327"/>
      <w:r w:rsidRPr="00EA5837">
        <w:rPr>
          <w:rFonts w:ascii="Aptos" w:hAnsi="Aptos"/>
        </w:rPr>
        <w:t xml:space="preserve">Koncedent </w:t>
      </w:r>
      <w:r w:rsidR="002A766A" w:rsidRPr="00EA5837">
        <w:rPr>
          <w:rFonts w:ascii="Aptos" w:hAnsi="Aptos"/>
        </w:rPr>
        <w:t>hospodaří s </w:t>
      </w:r>
      <w:r w:rsidR="000F74B0" w:rsidRPr="00EA5837">
        <w:rPr>
          <w:rFonts w:ascii="Aptos" w:hAnsi="Aptos"/>
        </w:rPr>
        <w:t>B</w:t>
      </w:r>
      <w:r w:rsidR="002A766A" w:rsidRPr="00EA5837">
        <w:rPr>
          <w:rFonts w:ascii="Aptos" w:hAnsi="Aptos"/>
        </w:rPr>
        <w:t>udovou Gymnázia, jež je ve vlastnictví Středočeského kraje, Zborovská 81/11, Smíchov, 15000 Praha 5</w:t>
      </w:r>
      <w:r w:rsidR="00B76F6E" w:rsidRPr="00EA5837">
        <w:rPr>
          <w:rFonts w:ascii="Aptos" w:hAnsi="Aptos"/>
        </w:rPr>
        <w:t>;</w:t>
      </w:r>
    </w:p>
    <w:p w14:paraId="0DCAF0A8" w14:textId="77777777" w:rsidR="0058120D" w:rsidRPr="00EA5837" w:rsidRDefault="00C809A4" w:rsidP="005D465D">
      <w:pPr>
        <w:pStyle w:val="Nadpis3"/>
        <w:keepNext w:val="0"/>
        <w:rPr>
          <w:rFonts w:ascii="Aptos" w:hAnsi="Aptos"/>
        </w:rPr>
      </w:pPr>
      <w:r w:rsidRPr="00EA5837">
        <w:rPr>
          <w:rFonts w:ascii="Aptos" w:hAnsi="Aptos"/>
        </w:rPr>
        <w:t xml:space="preserve">V Budově </w:t>
      </w:r>
      <w:r w:rsidR="002A766A" w:rsidRPr="00EA5837">
        <w:rPr>
          <w:rFonts w:ascii="Aptos" w:hAnsi="Aptos"/>
        </w:rPr>
        <w:t>Gymnázia</w:t>
      </w:r>
      <w:r w:rsidR="00226C58" w:rsidRPr="00EA5837">
        <w:rPr>
          <w:rFonts w:ascii="Aptos" w:hAnsi="Aptos"/>
        </w:rPr>
        <w:t xml:space="preserve"> </w:t>
      </w:r>
      <w:r w:rsidR="0058120D" w:rsidRPr="00EA5837">
        <w:rPr>
          <w:rFonts w:ascii="Aptos" w:hAnsi="Aptos"/>
        </w:rPr>
        <w:t>se nacházejí</w:t>
      </w:r>
      <w:r w:rsidR="00C541C0" w:rsidRPr="00EA5837">
        <w:rPr>
          <w:rFonts w:ascii="Aptos" w:hAnsi="Aptos"/>
        </w:rPr>
        <w:t xml:space="preserve"> </w:t>
      </w:r>
      <w:r w:rsidR="006A7E6D" w:rsidRPr="00EA5837">
        <w:rPr>
          <w:rFonts w:ascii="Aptos" w:hAnsi="Aptos"/>
        </w:rPr>
        <w:t xml:space="preserve">nebytové </w:t>
      </w:r>
      <w:r w:rsidRPr="00EA5837">
        <w:rPr>
          <w:rFonts w:ascii="Aptos" w:hAnsi="Aptos"/>
        </w:rPr>
        <w:t xml:space="preserve">prostory </w:t>
      </w:r>
      <w:r w:rsidR="00013C59" w:rsidRPr="00EA5837">
        <w:rPr>
          <w:rFonts w:ascii="Aptos" w:hAnsi="Aptos"/>
        </w:rPr>
        <w:t>Stravovacího</w:t>
      </w:r>
      <w:r w:rsidR="007B021C" w:rsidRPr="00EA5837">
        <w:rPr>
          <w:rFonts w:ascii="Aptos" w:hAnsi="Aptos"/>
        </w:rPr>
        <w:t xml:space="preserve"> zařízení</w:t>
      </w:r>
      <w:r w:rsidR="009641C6" w:rsidRPr="00EA5837">
        <w:rPr>
          <w:rFonts w:ascii="Aptos" w:hAnsi="Aptos"/>
        </w:rPr>
        <w:t>, které je ve vlastnictví Koncedenta</w:t>
      </w:r>
      <w:r w:rsidR="0058120D" w:rsidRPr="00EA5837">
        <w:rPr>
          <w:rFonts w:ascii="Aptos" w:hAnsi="Aptos"/>
        </w:rPr>
        <w:t>;</w:t>
      </w:r>
    </w:p>
    <w:p w14:paraId="3D7F0DEC" w14:textId="3974F8D5" w:rsidR="000C620E" w:rsidRPr="00EA5837" w:rsidRDefault="00AB3E36" w:rsidP="005D465D">
      <w:pPr>
        <w:pStyle w:val="Nadpis3"/>
        <w:keepNext w:val="0"/>
        <w:rPr>
          <w:rFonts w:ascii="Aptos" w:hAnsi="Aptos"/>
        </w:rPr>
      </w:pPr>
      <w:r w:rsidRPr="00EA5837">
        <w:rPr>
          <w:rFonts w:ascii="Aptos" w:hAnsi="Aptos"/>
        </w:rPr>
        <w:t>Ko</w:t>
      </w:r>
      <w:r w:rsidR="00CC667F" w:rsidRPr="00EA5837">
        <w:rPr>
          <w:rFonts w:ascii="Aptos" w:hAnsi="Aptos"/>
        </w:rPr>
        <w:t xml:space="preserve">ncedent </w:t>
      </w:r>
      <w:r w:rsidR="00013C59" w:rsidRPr="00EA5837">
        <w:rPr>
          <w:rFonts w:ascii="Aptos" w:hAnsi="Aptos"/>
        </w:rPr>
        <w:t>Stravovací</w:t>
      </w:r>
      <w:r w:rsidR="000C620E" w:rsidRPr="00EA5837">
        <w:rPr>
          <w:rFonts w:ascii="Aptos" w:hAnsi="Aptos"/>
        </w:rPr>
        <w:t xml:space="preserve"> Zařízení </w:t>
      </w:r>
      <w:r w:rsidR="009641C6" w:rsidRPr="00EA5837">
        <w:rPr>
          <w:rFonts w:ascii="Aptos" w:hAnsi="Aptos"/>
        </w:rPr>
        <w:t>předává touto Smlouvou Koncesionáři</w:t>
      </w:r>
      <w:r w:rsidR="00013C59" w:rsidRPr="00EA5837">
        <w:rPr>
          <w:rFonts w:ascii="Aptos" w:hAnsi="Aptos"/>
        </w:rPr>
        <w:t xml:space="preserve">, aby </w:t>
      </w:r>
      <w:r w:rsidR="000C620E" w:rsidRPr="00EA5837">
        <w:rPr>
          <w:rFonts w:ascii="Aptos" w:hAnsi="Aptos"/>
        </w:rPr>
        <w:t xml:space="preserve">na vlastní náklady </w:t>
      </w:r>
      <w:r w:rsidR="00013C59" w:rsidRPr="00EA5837">
        <w:rPr>
          <w:rFonts w:ascii="Aptos" w:hAnsi="Aptos"/>
        </w:rPr>
        <w:t>zajišťoval</w:t>
      </w:r>
      <w:r w:rsidR="00810B0C" w:rsidRPr="00EA5837">
        <w:rPr>
          <w:rFonts w:ascii="Aptos" w:hAnsi="Aptos"/>
        </w:rPr>
        <w:t xml:space="preserve"> Správu</w:t>
      </w:r>
      <w:r w:rsidR="002243FB" w:rsidRPr="00EA5837">
        <w:rPr>
          <w:rFonts w:ascii="Aptos" w:hAnsi="Aptos"/>
        </w:rPr>
        <w:t xml:space="preserve"> </w:t>
      </w:r>
      <w:r w:rsidR="00013C59" w:rsidRPr="00EA5837">
        <w:rPr>
          <w:rFonts w:ascii="Aptos" w:hAnsi="Aptos"/>
        </w:rPr>
        <w:t>Stravovacího</w:t>
      </w:r>
      <w:r w:rsidR="00810B0C" w:rsidRPr="00EA5837">
        <w:rPr>
          <w:rFonts w:ascii="Aptos" w:hAnsi="Aptos"/>
        </w:rPr>
        <w:t xml:space="preserve"> zařízení </w:t>
      </w:r>
      <w:r w:rsidR="002A766A" w:rsidRPr="00EA5837">
        <w:rPr>
          <w:rFonts w:ascii="Aptos" w:hAnsi="Aptos"/>
        </w:rPr>
        <w:t>k zachování Stravovacího z</w:t>
      </w:r>
      <w:r w:rsidR="002243FB" w:rsidRPr="00EA5837">
        <w:rPr>
          <w:rFonts w:ascii="Aptos" w:hAnsi="Aptos"/>
        </w:rPr>
        <w:t>ařízení v bezva</w:t>
      </w:r>
      <w:r w:rsidR="00810B0C" w:rsidRPr="00EA5837">
        <w:rPr>
          <w:rFonts w:ascii="Aptos" w:hAnsi="Aptos"/>
        </w:rPr>
        <w:t>dném a provozuschopném stavu k Ú</w:t>
      </w:r>
      <w:r w:rsidR="002243FB" w:rsidRPr="00EA5837">
        <w:rPr>
          <w:rFonts w:ascii="Aptos" w:hAnsi="Aptos"/>
        </w:rPr>
        <w:t>čelu</w:t>
      </w:r>
      <w:r w:rsidR="00810B0C" w:rsidRPr="00EA5837">
        <w:rPr>
          <w:rFonts w:ascii="Aptos" w:hAnsi="Aptos"/>
        </w:rPr>
        <w:t xml:space="preserve"> </w:t>
      </w:r>
      <w:r w:rsidR="00013C59" w:rsidRPr="00EA5837">
        <w:rPr>
          <w:rFonts w:ascii="Aptos" w:hAnsi="Aptos"/>
        </w:rPr>
        <w:t>Stravovacího</w:t>
      </w:r>
      <w:r w:rsidR="00810B0C" w:rsidRPr="00EA5837">
        <w:rPr>
          <w:rFonts w:ascii="Aptos" w:hAnsi="Aptos"/>
        </w:rPr>
        <w:t xml:space="preserve"> zařízení</w:t>
      </w:r>
      <w:r w:rsidR="002243FB" w:rsidRPr="00EA5837">
        <w:rPr>
          <w:rFonts w:ascii="Aptos" w:hAnsi="Aptos"/>
        </w:rPr>
        <w:t>, jemuž m</w:t>
      </w:r>
      <w:r w:rsidR="002A766A" w:rsidRPr="00EA5837">
        <w:rPr>
          <w:rFonts w:ascii="Aptos" w:hAnsi="Aptos"/>
        </w:rPr>
        <w:t>á</w:t>
      </w:r>
      <w:r w:rsidR="002243FB" w:rsidRPr="00EA5837">
        <w:rPr>
          <w:rFonts w:ascii="Aptos" w:hAnsi="Aptos"/>
        </w:rPr>
        <w:t xml:space="preserve"> sloužit, </w:t>
      </w:r>
      <w:r w:rsidR="00013C59" w:rsidRPr="00EA5837">
        <w:rPr>
          <w:rFonts w:ascii="Aptos" w:hAnsi="Aptos"/>
        </w:rPr>
        <w:t>a zajišťoval</w:t>
      </w:r>
      <w:r w:rsidR="002A766A" w:rsidRPr="00EA5837">
        <w:rPr>
          <w:rFonts w:ascii="Aptos" w:hAnsi="Aptos"/>
        </w:rPr>
        <w:t xml:space="preserve"> výrobu a výdej</w:t>
      </w:r>
      <w:r w:rsidR="002243FB" w:rsidRPr="00EA5837">
        <w:rPr>
          <w:rFonts w:ascii="Aptos" w:hAnsi="Aptos"/>
        </w:rPr>
        <w:t xml:space="preserve"> </w:t>
      </w:r>
      <w:r w:rsidR="002A766A" w:rsidRPr="00EA5837">
        <w:rPr>
          <w:rFonts w:ascii="Aptos" w:hAnsi="Aptos"/>
        </w:rPr>
        <w:t xml:space="preserve">(případně i </w:t>
      </w:r>
      <w:r w:rsidR="002243FB" w:rsidRPr="00EA5837">
        <w:rPr>
          <w:rFonts w:ascii="Aptos" w:hAnsi="Aptos"/>
        </w:rPr>
        <w:t>rozvoz</w:t>
      </w:r>
      <w:r w:rsidR="002A766A" w:rsidRPr="00EA5837">
        <w:rPr>
          <w:rFonts w:ascii="Aptos" w:hAnsi="Aptos"/>
        </w:rPr>
        <w:t>)</w:t>
      </w:r>
      <w:r w:rsidR="00B31AA4" w:rsidRPr="00EA5837">
        <w:rPr>
          <w:rFonts w:ascii="Aptos" w:hAnsi="Aptos"/>
        </w:rPr>
        <w:t xml:space="preserve"> </w:t>
      </w:r>
      <w:r w:rsidR="000C620E" w:rsidRPr="00EA5837">
        <w:rPr>
          <w:rFonts w:ascii="Aptos" w:hAnsi="Aptos"/>
        </w:rPr>
        <w:t>jídel</w:t>
      </w:r>
      <w:r w:rsidR="002243FB" w:rsidRPr="00EA5837">
        <w:rPr>
          <w:rFonts w:ascii="Aptos" w:hAnsi="Aptos"/>
        </w:rPr>
        <w:t xml:space="preserve"> v určených místech</w:t>
      </w:r>
      <w:r w:rsidR="002F43FD">
        <w:rPr>
          <w:rFonts w:ascii="Aptos" w:hAnsi="Aptos"/>
        </w:rPr>
        <w:t>,</w:t>
      </w:r>
      <w:r w:rsidR="000F74B0" w:rsidRPr="00EA5837">
        <w:rPr>
          <w:rFonts w:ascii="Aptos" w:hAnsi="Aptos"/>
        </w:rPr>
        <w:t xml:space="preserve"> jakož i další služby</w:t>
      </w:r>
      <w:r w:rsidR="002243FB" w:rsidRPr="00EA5837">
        <w:rPr>
          <w:rFonts w:ascii="Aptos" w:hAnsi="Aptos"/>
        </w:rPr>
        <w:t>;</w:t>
      </w:r>
      <w:r w:rsidR="000C620E" w:rsidRPr="00EA5837">
        <w:rPr>
          <w:rFonts w:ascii="Aptos" w:hAnsi="Aptos"/>
        </w:rPr>
        <w:t xml:space="preserve"> </w:t>
      </w:r>
    </w:p>
    <w:bookmarkEnd w:id="3"/>
    <w:p w14:paraId="4E45F15C" w14:textId="44D78049" w:rsidR="003A7010" w:rsidRPr="00EA5837" w:rsidRDefault="003A7010" w:rsidP="005D465D">
      <w:pPr>
        <w:pStyle w:val="Nadpis3"/>
        <w:keepNext w:val="0"/>
        <w:rPr>
          <w:rFonts w:ascii="Aptos" w:hAnsi="Aptos"/>
        </w:rPr>
      </w:pPr>
      <w:r w:rsidRPr="00EA5837">
        <w:rPr>
          <w:rFonts w:ascii="Aptos" w:hAnsi="Aptos"/>
        </w:rPr>
        <w:t xml:space="preserve">Koncedent vyhlásil </w:t>
      </w:r>
      <w:r w:rsidR="003268ED" w:rsidRPr="00EA5837">
        <w:rPr>
          <w:rFonts w:ascii="Aptos" w:hAnsi="Aptos"/>
        </w:rPr>
        <w:t>Koncesní řízení, v </w:t>
      </w:r>
      <w:proofErr w:type="gramStart"/>
      <w:r w:rsidR="009641C6" w:rsidRPr="00EA5837">
        <w:rPr>
          <w:rFonts w:ascii="Aptos" w:hAnsi="Aptos"/>
        </w:rPr>
        <w:t>rámci</w:t>
      </w:r>
      <w:proofErr w:type="gramEnd"/>
      <w:r w:rsidR="009641C6" w:rsidRPr="00EA5837">
        <w:rPr>
          <w:rFonts w:ascii="Aptos" w:hAnsi="Aptos"/>
        </w:rPr>
        <w:t xml:space="preserve"> </w:t>
      </w:r>
      <w:r w:rsidR="003268ED" w:rsidRPr="00EA5837">
        <w:rPr>
          <w:rFonts w:ascii="Aptos" w:hAnsi="Aptos"/>
        </w:rPr>
        <w:t>něhož zvítězil</w:t>
      </w:r>
      <w:r w:rsidR="002F43FD">
        <w:rPr>
          <w:rFonts w:ascii="Aptos" w:hAnsi="Aptos"/>
        </w:rPr>
        <w:t xml:space="preserve"> Koncesionář, a to na základě jím předložené</w:t>
      </w:r>
      <w:r w:rsidR="003268ED" w:rsidRPr="00EA5837">
        <w:rPr>
          <w:rFonts w:ascii="Aptos" w:hAnsi="Aptos"/>
        </w:rPr>
        <w:t xml:space="preserve"> </w:t>
      </w:r>
      <w:r w:rsidR="000F74B0" w:rsidRPr="00EA5837">
        <w:rPr>
          <w:rFonts w:ascii="Aptos" w:hAnsi="Aptos"/>
        </w:rPr>
        <w:t>N</w:t>
      </w:r>
      <w:r w:rsidR="003268ED" w:rsidRPr="00EA5837">
        <w:rPr>
          <w:rFonts w:ascii="Aptos" w:hAnsi="Aptos"/>
        </w:rPr>
        <w:t>abídk</w:t>
      </w:r>
      <w:r w:rsidR="002F43FD">
        <w:rPr>
          <w:rFonts w:ascii="Aptos" w:hAnsi="Aptos"/>
        </w:rPr>
        <w:t>y</w:t>
      </w:r>
      <w:r w:rsidR="003268ED" w:rsidRPr="00EA5837">
        <w:rPr>
          <w:rFonts w:ascii="Aptos" w:hAnsi="Aptos"/>
        </w:rPr>
        <w:t xml:space="preserve">; </w:t>
      </w:r>
    </w:p>
    <w:p w14:paraId="6C4937AD" w14:textId="77777777" w:rsidR="00B320F2" w:rsidRPr="00EA5837" w:rsidRDefault="003A7010" w:rsidP="005D465D">
      <w:pPr>
        <w:pStyle w:val="Nadpis3"/>
        <w:keepNext w:val="0"/>
        <w:rPr>
          <w:rFonts w:ascii="Aptos" w:hAnsi="Aptos"/>
        </w:rPr>
      </w:pPr>
      <w:r w:rsidRPr="00EA5837">
        <w:rPr>
          <w:rFonts w:ascii="Aptos" w:hAnsi="Aptos"/>
        </w:rPr>
        <w:t>Koncesionář je připraven</w:t>
      </w:r>
      <w:r w:rsidR="004A177E" w:rsidRPr="00EA5837">
        <w:rPr>
          <w:rFonts w:ascii="Aptos" w:hAnsi="Aptos"/>
        </w:rPr>
        <w:t xml:space="preserve"> převzít práva a povinnosti související s udělením </w:t>
      </w:r>
      <w:r w:rsidR="00810B0C" w:rsidRPr="00EA5837">
        <w:rPr>
          <w:rFonts w:ascii="Aptos" w:hAnsi="Aptos"/>
        </w:rPr>
        <w:t>K</w:t>
      </w:r>
      <w:r w:rsidR="004A177E" w:rsidRPr="00EA5837">
        <w:rPr>
          <w:rFonts w:ascii="Aptos" w:hAnsi="Aptos"/>
        </w:rPr>
        <w:t>oncese a za podmínek sjednaných v této Smlouvě</w:t>
      </w:r>
      <w:r w:rsidR="00777855" w:rsidRPr="00EA5837">
        <w:rPr>
          <w:rFonts w:ascii="Aptos" w:hAnsi="Aptos"/>
        </w:rPr>
        <w:t>:</w:t>
      </w:r>
      <w:r w:rsidRPr="00EA5837">
        <w:rPr>
          <w:rFonts w:ascii="Aptos" w:hAnsi="Aptos"/>
        </w:rPr>
        <w:t xml:space="preserve"> </w:t>
      </w:r>
    </w:p>
    <w:p w14:paraId="4FE9DF35" w14:textId="21B379FE" w:rsidR="00425FC5" w:rsidRPr="00EA5837" w:rsidRDefault="006A7E6D" w:rsidP="005D465D">
      <w:pPr>
        <w:pStyle w:val="preambule"/>
        <w:widowControl w:val="0"/>
        <w:numPr>
          <w:ilvl w:val="1"/>
          <w:numId w:val="9"/>
        </w:numPr>
        <w:tabs>
          <w:tab w:val="clear" w:pos="1800"/>
          <w:tab w:val="num" w:pos="1276"/>
        </w:tabs>
        <w:ind w:left="1276" w:hanging="567"/>
        <w:rPr>
          <w:rFonts w:ascii="Aptos" w:hAnsi="Aptos"/>
        </w:rPr>
      </w:pPr>
      <w:r w:rsidRPr="00EA5837">
        <w:rPr>
          <w:rFonts w:ascii="Aptos" w:hAnsi="Aptos"/>
        </w:rPr>
        <w:t xml:space="preserve">převzít od Koncedenta </w:t>
      </w:r>
      <w:r w:rsidR="001C16B3" w:rsidRPr="00EA5837">
        <w:rPr>
          <w:rFonts w:ascii="Aptos" w:hAnsi="Aptos"/>
        </w:rPr>
        <w:t xml:space="preserve">do užívání </w:t>
      </w:r>
      <w:r w:rsidRPr="00EA5837">
        <w:rPr>
          <w:rFonts w:ascii="Aptos" w:hAnsi="Aptos"/>
        </w:rPr>
        <w:t>P</w:t>
      </w:r>
      <w:r w:rsidR="00891B6D" w:rsidRPr="00EA5837">
        <w:rPr>
          <w:rFonts w:ascii="Aptos" w:hAnsi="Aptos"/>
        </w:rPr>
        <w:t>rostory</w:t>
      </w:r>
      <w:r w:rsidR="002F43FD">
        <w:rPr>
          <w:rFonts w:ascii="Aptos" w:hAnsi="Aptos"/>
        </w:rPr>
        <w:t xml:space="preserve"> a</w:t>
      </w:r>
      <w:r w:rsidR="00891B6D" w:rsidRPr="00EA5837">
        <w:rPr>
          <w:rFonts w:ascii="Aptos" w:hAnsi="Aptos"/>
        </w:rPr>
        <w:t xml:space="preserve"> </w:t>
      </w:r>
      <w:r w:rsidR="00E3183A" w:rsidRPr="00EA5837">
        <w:rPr>
          <w:rFonts w:ascii="Aptos" w:hAnsi="Aptos"/>
        </w:rPr>
        <w:t>Stravovací</w:t>
      </w:r>
      <w:r w:rsidR="00891B6D" w:rsidRPr="00EA5837">
        <w:rPr>
          <w:rFonts w:ascii="Aptos" w:hAnsi="Aptos"/>
        </w:rPr>
        <w:t xml:space="preserve"> zařízení, </w:t>
      </w:r>
      <w:r w:rsidR="00B31AA4" w:rsidRPr="00EA5837">
        <w:rPr>
          <w:rFonts w:ascii="Aptos" w:hAnsi="Aptos"/>
        </w:rPr>
        <w:t xml:space="preserve">pořídit a nainstalovat Nové </w:t>
      </w:r>
      <w:r w:rsidR="00B71DEC" w:rsidRPr="00EA5837">
        <w:rPr>
          <w:rFonts w:ascii="Aptos" w:hAnsi="Aptos"/>
        </w:rPr>
        <w:t>vybavení</w:t>
      </w:r>
      <w:r w:rsidR="00B31AA4" w:rsidRPr="00EA5837">
        <w:rPr>
          <w:rFonts w:ascii="Aptos" w:hAnsi="Aptos"/>
        </w:rPr>
        <w:t xml:space="preserve">, </w:t>
      </w:r>
      <w:r w:rsidR="00E3183A" w:rsidRPr="00EA5837">
        <w:rPr>
          <w:rFonts w:ascii="Aptos" w:hAnsi="Aptos"/>
        </w:rPr>
        <w:t xml:space="preserve">případně upravit Stravovací </w:t>
      </w:r>
      <w:r w:rsidR="002A766A" w:rsidRPr="00EA5837">
        <w:rPr>
          <w:rFonts w:ascii="Aptos" w:hAnsi="Aptos"/>
        </w:rPr>
        <w:t>z</w:t>
      </w:r>
      <w:r w:rsidR="00E3183A" w:rsidRPr="00EA5837">
        <w:rPr>
          <w:rFonts w:ascii="Aptos" w:hAnsi="Aptos"/>
        </w:rPr>
        <w:t xml:space="preserve">ařízení podle </w:t>
      </w:r>
      <w:r w:rsidR="00BA7F92" w:rsidRPr="00EA5837">
        <w:rPr>
          <w:rFonts w:ascii="Aptos" w:hAnsi="Aptos"/>
        </w:rPr>
        <w:t>svých s</w:t>
      </w:r>
      <w:r w:rsidR="00E3183A" w:rsidRPr="00EA5837">
        <w:rPr>
          <w:rFonts w:ascii="Aptos" w:hAnsi="Aptos"/>
        </w:rPr>
        <w:t xml:space="preserve">tandardů </w:t>
      </w:r>
      <w:r w:rsidR="003268ED" w:rsidRPr="00EA5837">
        <w:rPr>
          <w:rFonts w:ascii="Aptos" w:hAnsi="Aptos"/>
        </w:rPr>
        <w:t xml:space="preserve">a </w:t>
      </w:r>
      <w:r w:rsidR="009F7012" w:rsidRPr="00EA5837">
        <w:rPr>
          <w:rFonts w:ascii="Aptos" w:hAnsi="Aptos"/>
        </w:rPr>
        <w:t xml:space="preserve">provozovat </w:t>
      </w:r>
      <w:r w:rsidR="003268ED" w:rsidRPr="00EA5837">
        <w:rPr>
          <w:rFonts w:ascii="Aptos" w:hAnsi="Aptos"/>
        </w:rPr>
        <w:t xml:space="preserve">je </w:t>
      </w:r>
      <w:r w:rsidR="009F7012" w:rsidRPr="00EA5837">
        <w:rPr>
          <w:rFonts w:ascii="Aptos" w:hAnsi="Aptos"/>
        </w:rPr>
        <w:t xml:space="preserve">po </w:t>
      </w:r>
      <w:r w:rsidR="00E3183A" w:rsidRPr="00EA5837">
        <w:rPr>
          <w:rFonts w:ascii="Aptos" w:hAnsi="Aptos"/>
        </w:rPr>
        <w:t>Koncesní dobu k</w:t>
      </w:r>
      <w:r w:rsidR="002F43FD">
        <w:rPr>
          <w:rFonts w:ascii="Aptos" w:hAnsi="Aptos"/>
        </w:rPr>
        <w:t xml:space="preserve"> naplnění </w:t>
      </w:r>
      <w:r w:rsidR="00E3183A" w:rsidRPr="00EA5837">
        <w:rPr>
          <w:rFonts w:ascii="Aptos" w:hAnsi="Aptos"/>
        </w:rPr>
        <w:t>Účelu Stravovacího</w:t>
      </w:r>
      <w:r w:rsidR="003268ED" w:rsidRPr="00EA5837">
        <w:rPr>
          <w:rFonts w:ascii="Aptos" w:hAnsi="Aptos"/>
        </w:rPr>
        <w:t xml:space="preserve"> zařízení;</w:t>
      </w:r>
    </w:p>
    <w:p w14:paraId="5A24DBBB" w14:textId="77777777" w:rsidR="0065305B" w:rsidRPr="00EA5837" w:rsidRDefault="0065305B" w:rsidP="005D465D">
      <w:pPr>
        <w:pStyle w:val="preambule"/>
        <w:widowControl w:val="0"/>
        <w:numPr>
          <w:ilvl w:val="1"/>
          <w:numId w:val="9"/>
        </w:numPr>
        <w:tabs>
          <w:tab w:val="clear" w:pos="1800"/>
        </w:tabs>
        <w:ind w:left="1276" w:hanging="540"/>
        <w:rPr>
          <w:rFonts w:ascii="Aptos" w:hAnsi="Aptos"/>
        </w:rPr>
      </w:pPr>
      <w:r w:rsidRPr="00EA5837">
        <w:rPr>
          <w:rFonts w:ascii="Aptos" w:hAnsi="Aptos"/>
        </w:rPr>
        <w:t xml:space="preserve">převzít od Koncedenta </w:t>
      </w:r>
      <w:r w:rsidR="00C06E0A" w:rsidRPr="00EA5837">
        <w:rPr>
          <w:rFonts w:ascii="Aptos" w:hAnsi="Aptos"/>
        </w:rPr>
        <w:t xml:space="preserve">(či od stávajícího koncesionáře) </w:t>
      </w:r>
      <w:r w:rsidRPr="00EA5837">
        <w:rPr>
          <w:rFonts w:ascii="Aptos" w:hAnsi="Aptos"/>
        </w:rPr>
        <w:t>ke Dni předání Převáděné zaměstnance;</w:t>
      </w:r>
    </w:p>
    <w:p w14:paraId="530E68DA" w14:textId="77777777" w:rsidR="00536959" w:rsidRPr="00EA5837" w:rsidRDefault="00536959" w:rsidP="005D465D">
      <w:pPr>
        <w:pStyle w:val="preambule"/>
        <w:widowControl w:val="0"/>
        <w:numPr>
          <w:ilvl w:val="1"/>
          <w:numId w:val="9"/>
        </w:numPr>
        <w:tabs>
          <w:tab w:val="clear" w:pos="1800"/>
          <w:tab w:val="num" w:pos="1276"/>
        </w:tabs>
        <w:ind w:left="1276" w:hanging="540"/>
        <w:rPr>
          <w:rFonts w:ascii="Aptos" w:hAnsi="Aptos"/>
        </w:rPr>
      </w:pPr>
      <w:r w:rsidRPr="00EA5837">
        <w:rPr>
          <w:rFonts w:ascii="Aptos" w:hAnsi="Aptos"/>
        </w:rPr>
        <w:t xml:space="preserve">do 3 měsíců od nabytí účinnosti této </w:t>
      </w:r>
      <w:r w:rsidR="0050408B" w:rsidRPr="00EA5837">
        <w:rPr>
          <w:rFonts w:ascii="Aptos" w:hAnsi="Aptos"/>
        </w:rPr>
        <w:t>S</w:t>
      </w:r>
      <w:r w:rsidRPr="00EA5837">
        <w:rPr>
          <w:rFonts w:ascii="Aptos" w:hAnsi="Aptos"/>
        </w:rPr>
        <w:t xml:space="preserve">mlouvy </w:t>
      </w:r>
      <w:r w:rsidR="002F575A" w:rsidRPr="00EA5837">
        <w:rPr>
          <w:rFonts w:ascii="Aptos" w:hAnsi="Aptos"/>
        </w:rPr>
        <w:t>provést registraci</w:t>
      </w:r>
      <w:r w:rsidRPr="00EA5837">
        <w:rPr>
          <w:rFonts w:ascii="Aptos" w:hAnsi="Aptos"/>
        </w:rPr>
        <w:t xml:space="preserve"> k dotaci Ministerstva školství, mládeže a tělovýchovy na neinvestiční výdaje dle příslušného </w:t>
      </w:r>
      <w:r w:rsidRPr="00EA5837">
        <w:rPr>
          <w:rFonts w:ascii="Aptos" w:hAnsi="Aptos"/>
        </w:rPr>
        <w:lastRenderedPageBreak/>
        <w:t>normativu</w:t>
      </w:r>
      <w:r w:rsidR="002F575A" w:rsidRPr="00EA5837">
        <w:rPr>
          <w:rStyle w:val="Znakapoznpodarou"/>
          <w:rFonts w:ascii="Aptos" w:hAnsi="Aptos"/>
        </w:rPr>
        <w:footnoteReference w:id="1"/>
      </w:r>
      <w:r w:rsidRPr="00EA5837">
        <w:rPr>
          <w:rFonts w:ascii="Aptos" w:hAnsi="Aptos"/>
        </w:rPr>
        <w:t>;</w:t>
      </w:r>
    </w:p>
    <w:p w14:paraId="6AD95DD1" w14:textId="77777777" w:rsidR="004A177E" w:rsidRPr="00EA5837" w:rsidRDefault="00E3183A" w:rsidP="005D465D">
      <w:pPr>
        <w:pStyle w:val="preambule"/>
        <w:widowControl w:val="0"/>
        <w:numPr>
          <w:ilvl w:val="1"/>
          <w:numId w:val="9"/>
        </w:numPr>
        <w:tabs>
          <w:tab w:val="clear" w:pos="1800"/>
          <w:tab w:val="num" w:pos="1276"/>
        </w:tabs>
        <w:ind w:left="1276" w:hanging="540"/>
        <w:rPr>
          <w:rFonts w:ascii="Aptos" w:hAnsi="Aptos"/>
        </w:rPr>
      </w:pPr>
      <w:r w:rsidRPr="00EA5837">
        <w:rPr>
          <w:rFonts w:ascii="Aptos" w:hAnsi="Aptos"/>
        </w:rPr>
        <w:t>převzít a provozovat</w:t>
      </w:r>
      <w:r w:rsidR="00061195" w:rsidRPr="00EA5837">
        <w:rPr>
          <w:rFonts w:ascii="Aptos" w:hAnsi="Aptos"/>
        </w:rPr>
        <w:t xml:space="preserve"> Objednávkový systém</w:t>
      </w:r>
      <w:r w:rsidR="004A177E" w:rsidRPr="00EA5837">
        <w:rPr>
          <w:rFonts w:ascii="Aptos" w:hAnsi="Aptos"/>
        </w:rPr>
        <w:t>;</w:t>
      </w:r>
    </w:p>
    <w:p w14:paraId="2FF106F9" w14:textId="77777777" w:rsidR="00425FC5" w:rsidRPr="00EA5837" w:rsidRDefault="008350BC" w:rsidP="005D465D">
      <w:pPr>
        <w:pStyle w:val="preambule"/>
        <w:widowControl w:val="0"/>
        <w:numPr>
          <w:ilvl w:val="1"/>
          <w:numId w:val="9"/>
        </w:numPr>
        <w:tabs>
          <w:tab w:val="clear" w:pos="1800"/>
        </w:tabs>
        <w:ind w:left="1276" w:hanging="540"/>
        <w:rPr>
          <w:rFonts w:ascii="Aptos" w:hAnsi="Aptos"/>
        </w:rPr>
      </w:pPr>
      <w:r w:rsidRPr="00EA5837">
        <w:rPr>
          <w:rFonts w:ascii="Aptos" w:hAnsi="Aptos"/>
        </w:rPr>
        <w:t xml:space="preserve">zajistit poskytování </w:t>
      </w:r>
      <w:r w:rsidR="00425FC5" w:rsidRPr="00EA5837">
        <w:rPr>
          <w:rFonts w:ascii="Aptos" w:hAnsi="Aptos"/>
        </w:rPr>
        <w:t>Z</w:t>
      </w:r>
      <w:r w:rsidRPr="00EA5837">
        <w:rPr>
          <w:rFonts w:ascii="Aptos" w:hAnsi="Aptos"/>
        </w:rPr>
        <w:t xml:space="preserve">ákladních služeb </w:t>
      </w:r>
      <w:r w:rsidR="00425FC5" w:rsidRPr="00EA5837">
        <w:rPr>
          <w:rFonts w:ascii="Aptos" w:hAnsi="Aptos"/>
        </w:rPr>
        <w:t>a Doplňkových služeb</w:t>
      </w:r>
      <w:r w:rsidR="00173F1E" w:rsidRPr="00EA5837">
        <w:rPr>
          <w:rFonts w:ascii="Aptos" w:hAnsi="Aptos"/>
        </w:rPr>
        <w:t xml:space="preserve"> </w:t>
      </w:r>
      <w:r w:rsidR="0050408B" w:rsidRPr="00EA5837">
        <w:rPr>
          <w:rFonts w:ascii="Aptos" w:hAnsi="Aptos"/>
        </w:rPr>
        <w:t xml:space="preserve">v </w:t>
      </w:r>
      <w:r w:rsidR="00173F1E" w:rsidRPr="00EA5837">
        <w:rPr>
          <w:rFonts w:ascii="Aptos" w:hAnsi="Aptos"/>
        </w:rPr>
        <w:t>souladu s požadavky stanovenými Závaznými předpisy</w:t>
      </w:r>
      <w:r w:rsidR="00425FC5" w:rsidRPr="00EA5837">
        <w:rPr>
          <w:rFonts w:ascii="Aptos" w:hAnsi="Aptos"/>
        </w:rPr>
        <w:t xml:space="preserve">; </w:t>
      </w:r>
    </w:p>
    <w:p w14:paraId="4CA55599" w14:textId="77777777" w:rsidR="00A45AC1" w:rsidRPr="00EA5837" w:rsidRDefault="00C45AE0" w:rsidP="005D465D">
      <w:pPr>
        <w:pStyle w:val="preambule"/>
        <w:widowControl w:val="0"/>
        <w:numPr>
          <w:ilvl w:val="1"/>
          <w:numId w:val="9"/>
        </w:numPr>
        <w:tabs>
          <w:tab w:val="clear" w:pos="1800"/>
          <w:tab w:val="num" w:pos="1276"/>
        </w:tabs>
        <w:ind w:left="1276" w:hanging="540"/>
        <w:rPr>
          <w:rFonts w:ascii="Aptos" w:hAnsi="Aptos"/>
        </w:rPr>
      </w:pPr>
      <w:r w:rsidRPr="00EA5837">
        <w:rPr>
          <w:rFonts w:ascii="Aptos" w:hAnsi="Aptos"/>
        </w:rPr>
        <w:t xml:space="preserve">realizovat </w:t>
      </w:r>
      <w:r w:rsidR="00EE7635" w:rsidRPr="00EA5837">
        <w:rPr>
          <w:rFonts w:ascii="Aptos" w:hAnsi="Aptos"/>
        </w:rPr>
        <w:t>Kulinářské akce</w:t>
      </w:r>
      <w:r w:rsidRPr="00EA5837">
        <w:rPr>
          <w:rFonts w:ascii="Aptos" w:hAnsi="Aptos"/>
        </w:rPr>
        <w:t>;</w:t>
      </w:r>
    </w:p>
    <w:p w14:paraId="7DD1B1EF" w14:textId="1E1DFA63" w:rsidR="00EE7635" w:rsidRPr="00EA5837" w:rsidRDefault="00EE7635" w:rsidP="005D465D">
      <w:pPr>
        <w:pStyle w:val="preambule"/>
        <w:widowControl w:val="0"/>
        <w:numPr>
          <w:ilvl w:val="1"/>
          <w:numId w:val="9"/>
        </w:numPr>
        <w:tabs>
          <w:tab w:val="clear" w:pos="1800"/>
          <w:tab w:val="num" w:pos="1276"/>
        </w:tabs>
        <w:ind w:left="1276" w:hanging="540"/>
        <w:rPr>
          <w:rFonts w:ascii="Aptos" w:hAnsi="Aptos"/>
        </w:rPr>
      </w:pPr>
      <w:r w:rsidRPr="00EA5837">
        <w:rPr>
          <w:rFonts w:ascii="Aptos" w:hAnsi="Aptos"/>
        </w:rPr>
        <w:t xml:space="preserve">zajistit dle </w:t>
      </w:r>
      <w:r w:rsidR="002F43FD">
        <w:rPr>
          <w:rFonts w:ascii="Aptos" w:hAnsi="Aptos"/>
        </w:rPr>
        <w:t xml:space="preserve">předchozí </w:t>
      </w:r>
      <w:r w:rsidRPr="00EA5837">
        <w:rPr>
          <w:rFonts w:ascii="Aptos" w:hAnsi="Aptos"/>
        </w:rPr>
        <w:t>domluvy s Koncedentem Obče</w:t>
      </w:r>
      <w:r w:rsidR="00111CA0" w:rsidRPr="00EA5837">
        <w:rPr>
          <w:rFonts w:ascii="Aptos" w:hAnsi="Aptos"/>
        </w:rPr>
        <w:t>r</w:t>
      </w:r>
      <w:r w:rsidRPr="00EA5837">
        <w:rPr>
          <w:rFonts w:ascii="Aptos" w:hAnsi="Aptos"/>
        </w:rPr>
        <w:t>stvení;</w:t>
      </w:r>
    </w:p>
    <w:p w14:paraId="70A4187B" w14:textId="2D3FB546" w:rsidR="00A45AC1" w:rsidRPr="00EA5837" w:rsidRDefault="003A7010" w:rsidP="005D465D">
      <w:pPr>
        <w:pStyle w:val="preambule"/>
        <w:widowControl w:val="0"/>
        <w:numPr>
          <w:ilvl w:val="1"/>
          <w:numId w:val="9"/>
        </w:numPr>
        <w:tabs>
          <w:tab w:val="clear" w:pos="1800"/>
          <w:tab w:val="num" w:pos="1276"/>
        </w:tabs>
        <w:ind w:left="1276" w:hanging="540"/>
        <w:rPr>
          <w:rFonts w:ascii="Aptos" w:hAnsi="Aptos"/>
        </w:rPr>
      </w:pPr>
      <w:r w:rsidRPr="00EA5837">
        <w:rPr>
          <w:rFonts w:ascii="Aptos" w:hAnsi="Aptos"/>
        </w:rPr>
        <w:t>ke</w:t>
      </w:r>
      <w:r w:rsidR="002C7A63" w:rsidRPr="00EA5837">
        <w:rPr>
          <w:rFonts w:ascii="Aptos" w:hAnsi="Aptos"/>
        </w:rPr>
        <w:t xml:space="preserve"> Dni skončení</w:t>
      </w:r>
      <w:r w:rsidR="00DE7E0F" w:rsidRPr="00EA5837">
        <w:rPr>
          <w:rFonts w:ascii="Aptos" w:hAnsi="Aptos"/>
        </w:rPr>
        <w:t xml:space="preserve"> </w:t>
      </w:r>
      <w:r w:rsidR="00964E07" w:rsidRPr="00EA5837">
        <w:rPr>
          <w:rFonts w:ascii="Aptos" w:hAnsi="Aptos"/>
        </w:rPr>
        <w:t>převést vlastnictví Nového vybavení na Koncedenta, a to za Kompen</w:t>
      </w:r>
      <w:r w:rsidR="0050408B" w:rsidRPr="00EA5837">
        <w:rPr>
          <w:rFonts w:ascii="Aptos" w:hAnsi="Aptos"/>
        </w:rPr>
        <w:t>z</w:t>
      </w:r>
      <w:r w:rsidR="00964E07" w:rsidRPr="00EA5837">
        <w:rPr>
          <w:rFonts w:ascii="Aptos" w:hAnsi="Aptos"/>
        </w:rPr>
        <w:t xml:space="preserve">aci, a </w:t>
      </w:r>
      <w:r w:rsidR="00E3183A" w:rsidRPr="00EA5837">
        <w:rPr>
          <w:rFonts w:ascii="Aptos" w:hAnsi="Aptos"/>
        </w:rPr>
        <w:t xml:space="preserve">předat zpět Koncedentovi do užívání </w:t>
      </w:r>
      <w:r w:rsidR="002F43FD">
        <w:rPr>
          <w:rFonts w:ascii="Aptos" w:hAnsi="Aptos"/>
        </w:rPr>
        <w:t xml:space="preserve">Prostory a </w:t>
      </w:r>
      <w:r w:rsidR="00E3183A" w:rsidRPr="00EA5837">
        <w:rPr>
          <w:rFonts w:ascii="Aptos" w:hAnsi="Aptos"/>
        </w:rPr>
        <w:t>Stravovací</w:t>
      </w:r>
      <w:r w:rsidR="00DE7E0F" w:rsidRPr="00EA5837">
        <w:rPr>
          <w:rFonts w:ascii="Aptos" w:hAnsi="Aptos"/>
        </w:rPr>
        <w:t xml:space="preserve"> z</w:t>
      </w:r>
      <w:r w:rsidRPr="00EA5837">
        <w:rPr>
          <w:rFonts w:ascii="Aptos" w:hAnsi="Aptos"/>
        </w:rPr>
        <w:t>ařízení</w:t>
      </w:r>
      <w:r w:rsidR="00DE7E0F" w:rsidRPr="00EA5837">
        <w:rPr>
          <w:rFonts w:ascii="Aptos" w:hAnsi="Aptos"/>
        </w:rPr>
        <w:t>;</w:t>
      </w:r>
    </w:p>
    <w:p w14:paraId="624C0DDC" w14:textId="77777777" w:rsidR="003A7010" w:rsidRPr="00EA5837" w:rsidRDefault="0065305B" w:rsidP="005D465D">
      <w:pPr>
        <w:pStyle w:val="preambule"/>
        <w:widowControl w:val="0"/>
        <w:numPr>
          <w:ilvl w:val="1"/>
          <w:numId w:val="9"/>
        </w:numPr>
        <w:tabs>
          <w:tab w:val="clear" w:pos="1800"/>
          <w:tab w:val="num" w:pos="1276"/>
        </w:tabs>
        <w:ind w:left="1276" w:hanging="540"/>
        <w:rPr>
          <w:rFonts w:ascii="Aptos" w:hAnsi="Aptos"/>
        </w:rPr>
      </w:pPr>
      <w:r w:rsidRPr="00EA5837">
        <w:rPr>
          <w:rFonts w:ascii="Aptos" w:hAnsi="Aptos"/>
        </w:rPr>
        <w:t xml:space="preserve">ke Dni skončení převést na Koncedenta </w:t>
      </w:r>
      <w:r w:rsidR="0020573C" w:rsidRPr="00EA5837">
        <w:rPr>
          <w:rFonts w:ascii="Aptos" w:hAnsi="Aptos"/>
        </w:rPr>
        <w:t xml:space="preserve">(či nového koncesionáře) </w:t>
      </w:r>
      <w:r w:rsidRPr="00EA5837">
        <w:rPr>
          <w:rFonts w:ascii="Aptos" w:hAnsi="Aptos"/>
        </w:rPr>
        <w:t>zpět všechny Převáděné zaměstnance;</w:t>
      </w:r>
      <w:r w:rsidR="00DE7E0F" w:rsidRPr="00EA5837">
        <w:rPr>
          <w:rFonts w:ascii="Aptos" w:hAnsi="Aptos"/>
        </w:rPr>
        <w:t xml:space="preserve"> </w:t>
      </w:r>
    </w:p>
    <w:p w14:paraId="1ABC8F69" w14:textId="77777777" w:rsidR="00DE7E0F" w:rsidRPr="00EA5837" w:rsidRDefault="00810A7A" w:rsidP="005D465D">
      <w:pPr>
        <w:pStyle w:val="Nadpis3"/>
        <w:keepNext w:val="0"/>
        <w:rPr>
          <w:rFonts w:ascii="Aptos" w:hAnsi="Aptos"/>
        </w:rPr>
      </w:pPr>
      <w:r w:rsidRPr="00EA5837">
        <w:rPr>
          <w:rFonts w:ascii="Aptos" w:hAnsi="Aptos"/>
        </w:rPr>
        <w:t>Koncesionář</w:t>
      </w:r>
      <w:r w:rsidR="00173F1E" w:rsidRPr="00EA5837">
        <w:rPr>
          <w:rFonts w:ascii="Aptos" w:hAnsi="Aptos"/>
        </w:rPr>
        <w:t xml:space="preserve"> je připraven nést po K</w:t>
      </w:r>
      <w:r w:rsidR="00DE7E0F" w:rsidRPr="00EA5837">
        <w:rPr>
          <w:rFonts w:ascii="Aptos" w:hAnsi="Aptos"/>
        </w:rPr>
        <w:t xml:space="preserve">oncesní </w:t>
      </w:r>
      <w:r w:rsidR="00173F1E" w:rsidRPr="00EA5837">
        <w:rPr>
          <w:rFonts w:ascii="Aptos" w:hAnsi="Aptos"/>
        </w:rPr>
        <w:t>dobu rizika spojená s udělením K</w:t>
      </w:r>
      <w:r w:rsidR="00DE7E0F" w:rsidRPr="00EA5837">
        <w:rPr>
          <w:rFonts w:ascii="Aptos" w:hAnsi="Aptos"/>
        </w:rPr>
        <w:t>oncese, a to:</w:t>
      </w:r>
    </w:p>
    <w:p w14:paraId="4ED6647E" w14:textId="77777777" w:rsidR="00CF5CAB" w:rsidRPr="00EA5837" w:rsidRDefault="00810A7A" w:rsidP="005D465D">
      <w:pPr>
        <w:pStyle w:val="preambule"/>
        <w:widowControl w:val="0"/>
        <w:numPr>
          <w:ilvl w:val="0"/>
          <w:numId w:val="55"/>
        </w:numPr>
        <w:tabs>
          <w:tab w:val="clear" w:pos="1800"/>
        </w:tabs>
        <w:ind w:left="1276" w:hanging="567"/>
        <w:rPr>
          <w:rFonts w:ascii="Aptos" w:hAnsi="Aptos"/>
        </w:rPr>
      </w:pPr>
      <w:r w:rsidRPr="00EA5837">
        <w:rPr>
          <w:rFonts w:ascii="Aptos" w:hAnsi="Aptos"/>
        </w:rPr>
        <w:t xml:space="preserve">plné riziko porušení </w:t>
      </w:r>
      <w:r w:rsidR="00E75CE4" w:rsidRPr="00EA5837">
        <w:rPr>
          <w:rFonts w:ascii="Aptos" w:hAnsi="Aptos"/>
        </w:rPr>
        <w:t xml:space="preserve">povinností z této </w:t>
      </w:r>
      <w:r w:rsidRPr="00EA5837">
        <w:rPr>
          <w:rFonts w:ascii="Aptos" w:hAnsi="Aptos"/>
        </w:rPr>
        <w:t xml:space="preserve">Smlouvy </w:t>
      </w:r>
      <w:r w:rsidR="00E75CE4" w:rsidRPr="00EA5837">
        <w:rPr>
          <w:rFonts w:ascii="Aptos" w:hAnsi="Aptos"/>
        </w:rPr>
        <w:t xml:space="preserve">vyplývajících </w:t>
      </w:r>
      <w:r w:rsidRPr="00EA5837">
        <w:rPr>
          <w:rFonts w:ascii="Aptos" w:hAnsi="Aptos"/>
        </w:rPr>
        <w:t>a povinností vyplývajících ze Závazných předpisů;</w:t>
      </w:r>
    </w:p>
    <w:p w14:paraId="11DA1C34" w14:textId="77777777" w:rsidR="00CF5CAB" w:rsidRPr="00EA5837" w:rsidRDefault="00BE28F8" w:rsidP="005D465D">
      <w:pPr>
        <w:pStyle w:val="preambule"/>
        <w:widowControl w:val="0"/>
        <w:numPr>
          <w:ilvl w:val="0"/>
          <w:numId w:val="55"/>
        </w:numPr>
        <w:tabs>
          <w:tab w:val="clear" w:pos="1800"/>
          <w:tab w:val="num" w:pos="1276"/>
        </w:tabs>
        <w:ind w:left="1276" w:hanging="567"/>
        <w:rPr>
          <w:rFonts w:ascii="Aptos" w:hAnsi="Aptos"/>
        </w:rPr>
      </w:pPr>
      <w:r w:rsidRPr="00EA5837">
        <w:rPr>
          <w:rFonts w:ascii="Aptos" w:hAnsi="Aptos"/>
        </w:rPr>
        <w:t xml:space="preserve">plné riziko </w:t>
      </w:r>
      <w:r w:rsidR="00E83ED0" w:rsidRPr="00EA5837">
        <w:rPr>
          <w:rFonts w:ascii="Aptos" w:hAnsi="Aptos"/>
        </w:rPr>
        <w:t>pořízení Nového vybavení, jeho vlastnictví a jeho funkčnosti;</w:t>
      </w:r>
    </w:p>
    <w:p w14:paraId="7778B5FA" w14:textId="77777777" w:rsidR="00CF5CAB" w:rsidRPr="00EA5837" w:rsidRDefault="00810A7A" w:rsidP="005D465D">
      <w:pPr>
        <w:pStyle w:val="preambule"/>
        <w:widowControl w:val="0"/>
        <w:numPr>
          <w:ilvl w:val="0"/>
          <w:numId w:val="55"/>
        </w:numPr>
        <w:tabs>
          <w:tab w:val="clear" w:pos="1800"/>
          <w:tab w:val="num" w:pos="1276"/>
        </w:tabs>
        <w:ind w:left="1276" w:hanging="567"/>
        <w:rPr>
          <w:rFonts w:ascii="Aptos" w:hAnsi="Aptos"/>
        </w:rPr>
      </w:pPr>
      <w:r w:rsidRPr="00EA5837">
        <w:rPr>
          <w:rFonts w:ascii="Aptos" w:hAnsi="Aptos"/>
        </w:rPr>
        <w:t>plné riziko užívání</w:t>
      </w:r>
      <w:r w:rsidR="00173F1E" w:rsidRPr="00EA5837">
        <w:rPr>
          <w:rFonts w:ascii="Aptos" w:hAnsi="Aptos"/>
        </w:rPr>
        <w:t xml:space="preserve"> Prostor</w:t>
      </w:r>
      <w:r w:rsidR="0059429E" w:rsidRPr="00EA5837">
        <w:rPr>
          <w:rFonts w:ascii="Aptos" w:hAnsi="Aptos"/>
        </w:rPr>
        <w:t xml:space="preserve"> a Stravovacího z</w:t>
      </w:r>
      <w:r w:rsidR="00E83ED0" w:rsidRPr="00EA5837">
        <w:rPr>
          <w:rFonts w:ascii="Aptos" w:hAnsi="Aptos"/>
        </w:rPr>
        <w:t>ařízení</w:t>
      </w:r>
      <w:r w:rsidR="00173F1E" w:rsidRPr="00EA5837">
        <w:rPr>
          <w:rFonts w:ascii="Aptos" w:hAnsi="Aptos"/>
        </w:rPr>
        <w:t>;</w:t>
      </w:r>
    </w:p>
    <w:p w14:paraId="6CEA35C6" w14:textId="77777777" w:rsidR="00CF5CAB" w:rsidRPr="00EA5837" w:rsidRDefault="00BE28F8" w:rsidP="005D465D">
      <w:pPr>
        <w:pStyle w:val="preambule"/>
        <w:widowControl w:val="0"/>
        <w:numPr>
          <w:ilvl w:val="0"/>
          <w:numId w:val="55"/>
        </w:numPr>
        <w:tabs>
          <w:tab w:val="clear" w:pos="1800"/>
          <w:tab w:val="num" w:pos="1276"/>
        </w:tabs>
        <w:ind w:left="1276" w:hanging="567"/>
        <w:rPr>
          <w:rFonts w:ascii="Aptos" w:hAnsi="Aptos"/>
        </w:rPr>
      </w:pPr>
      <w:r w:rsidRPr="00EA5837">
        <w:rPr>
          <w:rFonts w:ascii="Aptos" w:hAnsi="Aptos"/>
        </w:rPr>
        <w:t xml:space="preserve">riziko </w:t>
      </w:r>
      <w:r w:rsidR="00FD079C" w:rsidRPr="00EA5837">
        <w:rPr>
          <w:rFonts w:ascii="Aptos" w:hAnsi="Aptos"/>
        </w:rPr>
        <w:t xml:space="preserve">plného </w:t>
      </w:r>
      <w:r w:rsidRPr="00EA5837">
        <w:rPr>
          <w:rFonts w:ascii="Aptos" w:hAnsi="Aptos"/>
        </w:rPr>
        <w:t xml:space="preserve">včasného </w:t>
      </w:r>
      <w:r w:rsidR="00FD079C" w:rsidRPr="00EA5837">
        <w:rPr>
          <w:rFonts w:ascii="Aptos" w:hAnsi="Aptos"/>
        </w:rPr>
        <w:t>zahájení provozu ke Dni zahájení</w:t>
      </w:r>
      <w:r w:rsidR="00E03D1F" w:rsidRPr="00EA5837">
        <w:rPr>
          <w:rFonts w:ascii="Aptos" w:hAnsi="Aptos"/>
        </w:rPr>
        <w:t xml:space="preserve"> s výjimkou případů, kdy by </w:t>
      </w:r>
      <w:r w:rsidR="00961902" w:rsidRPr="00EA5837">
        <w:rPr>
          <w:rFonts w:ascii="Aptos" w:hAnsi="Aptos"/>
        </w:rPr>
        <w:t xml:space="preserve">prodlení se </w:t>
      </w:r>
      <w:r w:rsidR="00E03D1F" w:rsidRPr="00EA5837">
        <w:rPr>
          <w:rFonts w:ascii="Aptos" w:hAnsi="Aptos"/>
        </w:rPr>
        <w:t>zahájení</w:t>
      </w:r>
      <w:r w:rsidR="00961902" w:rsidRPr="00EA5837">
        <w:rPr>
          <w:rFonts w:ascii="Aptos" w:hAnsi="Aptos"/>
        </w:rPr>
        <w:t>m</w:t>
      </w:r>
      <w:r w:rsidR="00E03D1F" w:rsidRPr="00EA5837">
        <w:rPr>
          <w:rFonts w:ascii="Aptos" w:hAnsi="Aptos"/>
        </w:rPr>
        <w:t xml:space="preserve"> provozu bylo způsobeno prodlením </w:t>
      </w:r>
      <w:r w:rsidR="0084364F" w:rsidRPr="00EA5837">
        <w:rPr>
          <w:rFonts w:ascii="Aptos" w:hAnsi="Aptos"/>
        </w:rPr>
        <w:t xml:space="preserve">na straně </w:t>
      </w:r>
      <w:r w:rsidR="00E03D1F" w:rsidRPr="00EA5837">
        <w:rPr>
          <w:rFonts w:ascii="Aptos" w:hAnsi="Aptos"/>
        </w:rPr>
        <w:t>Koncedenta</w:t>
      </w:r>
      <w:r w:rsidR="00173F1E" w:rsidRPr="00EA5837">
        <w:rPr>
          <w:rFonts w:ascii="Aptos" w:hAnsi="Aptos"/>
        </w:rPr>
        <w:t>;</w:t>
      </w:r>
      <w:r w:rsidRPr="00EA5837">
        <w:rPr>
          <w:rFonts w:ascii="Aptos" w:hAnsi="Aptos"/>
        </w:rPr>
        <w:t xml:space="preserve"> </w:t>
      </w:r>
    </w:p>
    <w:p w14:paraId="701DD3CE" w14:textId="77777777" w:rsidR="00CF5CAB" w:rsidRPr="00EA5837" w:rsidRDefault="00B320F2" w:rsidP="005D465D">
      <w:pPr>
        <w:pStyle w:val="preambule"/>
        <w:widowControl w:val="0"/>
        <w:numPr>
          <w:ilvl w:val="0"/>
          <w:numId w:val="55"/>
        </w:numPr>
        <w:tabs>
          <w:tab w:val="clear" w:pos="1800"/>
          <w:tab w:val="num" w:pos="1276"/>
        </w:tabs>
        <w:ind w:left="1276" w:hanging="567"/>
        <w:rPr>
          <w:rFonts w:ascii="Aptos" w:hAnsi="Aptos"/>
        </w:rPr>
      </w:pPr>
      <w:r w:rsidRPr="00EA5837">
        <w:rPr>
          <w:rFonts w:ascii="Aptos" w:hAnsi="Aptos"/>
        </w:rPr>
        <w:t>plné riziko D</w:t>
      </w:r>
      <w:r w:rsidR="00D24429" w:rsidRPr="00EA5837">
        <w:rPr>
          <w:rFonts w:ascii="Aptos" w:hAnsi="Aptos"/>
        </w:rPr>
        <w:t xml:space="preserve">ostupnosti Základních </w:t>
      </w:r>
      <w:r w:rsidR="00BE28F8" w:rsidRPr="00EA5837">
        <w:rPr>
          <w:rFonts w:ascii="Aptos" w:hAnsi="Aptos"/>
        </w:rPr>
        <w:t xml:space="preserve">služeb; </w:t>
      </w:r>
    </w:p>
    <w:p w14:paraId="43536ED0" w14:textId="77777777" w:rsidR="00CF5CAB" w:rsidRPr="00EA5837" w:rsidRDefault="00BE28F8" w:rsidP="005D465D">
      <w:pPr>
        <w:pStyle w:val="preambule"/>
        <w:widowControl w:val="0"/>
        <w:numPr>
          <w:ilvl w:val="0"/>
          <w:numId w:val="55"/>
        </w:numPr>
        <w:tabs>
          <w:tab w:val="clear" w:pos="1800"/>
          <w:tab w:val="num" w:pos="1276"/>
        </w:tabs>
        <w:ind w:left="1276" w:hanging="567"/>
        <w:rPr>
          <w:rFonts w:ascii="Aptos" w:hAnsi="Aptos"/>
        </w:rPr>
      </w:pPr>
      <w:r w:rsidRPr="00EA5837">
        <w:rPr>
          <w:rFonts w:ascii="Aptos" w:hAnsi="Aptos"/>
        </w:rPr>
        <w:t>plné riziko poptávky po Doplňkových službách Koncesionáře</w:t>
      </w:r>
      <w:r w:rsidR="0059429E" w:rsidRPr="00EA5837">
        <w:rPr>
          <w:rFonts w:ascii="Aptos" w:hAnsi="Aptos"/>
        </w:rPr>
        <w:t>, Kulinářských akcí a Občerstvení</w:t>
      </w:r>
      <w:r w:rsidRPr="00EA5837">
        <w:rPr>
          <w:rFonts w:ascii="Aptos" w:hAnsi="Aptos"/>
        </w:rPr>
        <w:t>;</w:t>
      </w:r>
    </w:p>
    <w:p w14:paraId="72CEE778" w14:textId="77777777" w:rsidR="00BA7F92" w:rsidRPr="00EA5837" w:rsidRDefault="00810A7A" w:rsidP="005D465D">
      <w:pPr>
        <w:pStyle w:val="preambule"/>
        <w:widowControl w:val="0"/>
        <w:numPr>
          <w:ilvl w:val="0"/>
          <w:numId w:val="55"/>
        </w:numPr>
        <w:tabs>
          <w:tab w:val="clear" w:pos="1800"/>
          <w:tab w:val="num" w:pos="1276"/>
        </w:tabs>
        <w:ind w:left="1276" w:hanging="567"/>
        <w:rPr>
          <w:rFonts w:ascii="Aptos" w:hAnsi="Aptos"/>
        </w:rPr>
      </w:pPr>
      <w:r w:rsidRPr="00EA5837">
        <w:rPr>
          <w:rFonts w:ascii="Aptos" w:hAnsi="Aptos"/>
        </w:rPr>
        <w:t xml:space="preserve">částečné riziko poptávky po </w:t>
      </w:r>
      <w:r w:rsidR="00401731" w:rsidRPr="00EA5837">
        <w:rPr>
          <w:rFonts w:ascii="Aptos" w:hAnsi="Aptos"/>
        </w:rPr>
        <w:t xml:space="preserve">Základních </w:t>
      </w:r>
      <w:r w:rsidR="00BE28F8" w:rsidRPr="00EA5837">
        <w:rPr>
          <w:rFonts w:ascii="Aptos" w:hAnsi="Aptos"/>
        </w:rPr>
        <w:t>službách Koncesioná</w:t>
      </w:r>
      <w:r w:rsidR="00FD079C" w:rsidRPr="00EA5837">
        <w:rPr>
          <w:rFonts w:ascii="Aptos" w:hAnsi="Aptos"/>
        </w:rPr>
        <w:t>ře s tím, že poptávka</w:t>
      </w:r>
      <w:r w:rsidR="00BE28F8" w:rsidRPr="00EA5837">
        <w:rPr>
          <w:rFonts w:ascii="Aptos" w:hAnsi="Aptos"/>
        </w:rPr>
        <w:t xml:space="preserve"> </w:t>
      </w:r>
      <w:r w:rsidR="00401731" w:rsidRPr="00EA5837">
        <w:rPr>
          <w:rFonts w:ascii="Aptos" w:hAnsi="Aptos"/>
        </w:rPr>
        <w:t xml:space="preserve">v rámci </w:t>
      </w:r>
      <w:r w:rsidR="0059429E" w:rsidRPr="00EA5837">
        <w:rPr>
          <w:rFonts w:ascii="Aptos" w:hAnsi="Aptos"/>
        </w:rPr>
        <w:t>Systému školního stravování a stravování dalších uživatelů</w:t>
      </w:r>
      <w:r w:rsidR="00401731" w:rsidRPr="00EA5837">
        <w:rPr>
          <w:rFonts w:ascii="Aptos" w:hAnsi="Aptos"/>
        </w:rPr>
        <w:t xml:space="preserve"> </w:t>
      </w:r>
      <w:r w:rsidR="00FD079C" w:rsidRPr="00EA5837">
        <w:rPr>
          <w:rFonts w:ascii="Aptos" w:hAnsi="Aptos"/>
        </w:rPr>
        <w:t xml:space="preserve">dosáhne </w:t>
      </w:r>
      <w:r w:rsidR="00173F1E" w:rsidRPr="00EA5837">
        <w:rPr>
          <w:rFonts w:ascii="Aptos" w:hAnsi="Aptos"/>
        </w:rPr>
        <w:t xml:space="preserve">nejméně </w:t>
      </w:r>
      <w:r w:rsidR="00FD079C" w:rsidRPr="00EA5837">
        <w:rPr>
          <w:rFonts w:ascii="Aptos" w:hAnsi="Aptos"/>
        </w:rPr>
        <w:t>Garantovaného objemu;</w:t>
      </w:r>
    </w:p>
    <w:p w14:paraId="0692D27F" w14:textId="77777777" w:rsidR="003A7010" w:rsidRPr="00EA5837" w:rsidRDefault="003A7010" w:rsidP="005D465D">
      <w:pPr>
        <w:pStyle w:val="Nadpis3"/>
        <w:keepNext w:val="0"/>
        <w:rPr>
          <w:rFonts w:ascii="Aptos" w:hAnsi="Aptos"/>
        </w:rPr>
      </w:pPr>
      <w:r w:rsidRPr="00EA5837">
        <w:rPr>
          <w:rFonts w:ascii="Aptos" w:hAnsi="Aptos"/>
        </w:rPr>
        <w:t xml:space="preserve">Koncedent je připraven </w:t>
      </w:r>
    </w:p>
    <w:p w14:paraId="49A1F4D4" w14:textId="77777777" w:rsidR="00CF5CAB" w:rsidRPr="00EA5837" w:rsidRDefault="003A7010" w:rsidP="005D465D">
      <w:pPr>
        <w:pStyle w:val="preambule"/>
        <w:widowControl w:val="0"/>
        <w:numPr>
          <w:ilvl w:val="0"/>
          <w:numId w:val="56"/>
        </w:numPr>
        <w:tabs>
          <w:tab w:val="clear" w:pos="1800"/>
        </w:tabs>
        <w:ind w:left="1276" w:hanging="567"/>
        <w:rPr>
          <w:rFonts w:ascii="Aptos" w:hAnsi="Aptos"/>
        </w:rPr>
      </w:pPr>
      <w:r w:rsidRPr="00EA5837">
        <w:rPr>
          <w:rFonts w:ascii="Aptos" w:hAnsi="Aptos"/>
        </w:rPr>
        <w:t>posky</w:t>
      </w:r>
      <w:r w:rsidR="00810A7A" w:rsidRPr="00EA5837">
        <w:rPr>
          <w:rFonts w:ascii="Aptos" w:hAnsi="Aptos"/>
        </w:rPr>
        <w:t>tnout Koncesionáři po Koncesní d</w:t>
      </w:r>
      <w:r w:rsidRPr="00EA5837">
        <w:rPr>
          <w:rFonts w:ascii="Aptos" w:hAnsi="Aptos"/>
        </w:rPr>
        <w:t>obu nezbytnou součinnost, kterou lze na něm jako Koncedentovi na základě této S</w:t>
      </w:r>
      <w:r w:rsidR="00173F1E" w:rsidRPr="00EA5837">
        <w:rPr>
          <w:rFonts w:ascii="Aptos" w:hAnsi="Aptos"/>
        </w:rPr>
        <w:t>mlouvy či na základě Závazných p</w:t>
      </w:r>
      <w:r w:rsidRPr="00EA5837">
        <w:rPr>
          <w:rFonts w:ascii="Aptos" w:hAnsi="Aptos"/>
        </w:rPr>
        <w:t>ředpisů spravedlivě požadovat;</w:t>
      </w:r>
    </w:p>
    <w:p w14:paraId="13DAEA5A" w14:textId="75A0CD87" w:rsidR="00CC29B8" w:rsidRDefault="003A7010" w:rsidP="005D465D">
      <w:pPr>
        <w:pStyle w:val="preambule"/>
        <w:widowControl w:val="0"/>
        <w:numPr>
          <w:ilvl w:val="0"/>
          <w:numId w:val="56"/>
        </w:numPr>
        <w:tabs>
          <w:tab w:val="clear" w:pos="1800"/>
          <w:tab w:val="num" w:pos="1276"/>
        </w:tabs>
        <w:ind w:left="1276" w:hanging="567"/>
        <w:rPr>
          <w:rFonts w:ascii="Aptos" w:hAnsi="Aptos"/>
        </w:rPr>
      </w:pPr>
      <w:r w:rsidRPr="00EA5837">
        <w:rPr>
          <w:rFonts w:ascii="Aptos" w:hAnsi="Aptos"/>
        </w:rPr>
        <w:t>umožnit Koncesionáři plný a n</w:t>
      </w:r>
      <w:r w:rsidR="00810A7A" w:rsidRPr="00EA5837">
        <w:rPr>
          <w:rFonts w:ascii="Aptos" w:hAnsi="Aptos"/>
        </w:rPr>
        <w:t>ičím nerušený výkon práv a p</w:t>
      </w:r>
      <w:r w:rsidR="00173F1E" w:rsidRPr="00EA5837">
        <w:rPr>
          <w:rFonts w:ascii="Aptos" w:hAnsi="Aptos"/>
        </w:rPr>
        <w:t>ovinností plynoucích z udělené K</w:t>
      </w:r>
      <w:r w:rsidR="00810A7A" w:rsidRPr="00EA5837">
        <w:rPr>
          <w:rFonts w:ascii="Aptos" w:hAnsi="Aptos"/>
        </w:rPr>
        <w:t>oncese</w:t>
      </w:r>
      <w:r w:rsidR="00401731" w:rsidRPr="00EA5837">
        <w:rPr>
          <w:rFonts w:ascii="Aptos" w:hAnsi="Aptos"/>
        </w:rPr>
        <w:t xml:space="preserve"> při poskytování Základních služeb a Doplňkových služeb</w:t>
      </w:r>
      <w:r w:rsidR="00111CA0" w:rsidRPr="00EA5837">
        <w:rPr>
          <w:rFonts w:ascii="Aptos" w:hAnsi="Aptos"/>
        </w:rPr>
        <w:t xml:space="preserve">, </w:t>
      </w:r>
      <w:r w:rsidR="00111CA0" w:rsidRPr="00EA5837">
        <w:rPr>
          <w:rFonts w:ascii="Aptos" w:hAnsi="Aptos"/>
        </w:rPr>
        <w:lastRenderedPageBreak/>
        <w:t>realizaci Kulinářských akcí a přípravě Občerstvení</w:t>
      </w:r>
      <w:r w:rsidR="00CC29B8">
        <w:rPr>
          <w:rFonts w:ascii="Aptos" w:hAnsi="Aptos"/>
        </w:rPr>
        <w:t>.</w:t>
      </w:r>
    </w:p>
    <w:p w14:paraId="07B636A3" w14:textId="77777777" w:rsidR="003A7010" w:rsidRPr="00EA5837" w:rsidRDefault="00173F1E" w:rsidP="005D465D">
      <w:pPr>
        <w:pStyle w:val="Nadpis3"/>
        <w:keepNext w:val="0"/>
        <w:rPr>
          <w:rFonts w:ascii="Aptos" w:hAnsi="Aptos"/>
        </w:rPr>
      </w:pPr>
      <w:r w:rsidRPr="00EA5837">
        <w:rPr>
          <w:rFonts w:ascii="Aptos" w:hAnsi="Aptos"/>
        </w:rPr>
        <w:t xml:space="preserve">Koncedent je </w:t>
      </w:r>
      <w:r w:rsidR="0046731B" w:rsidRPr="00EA5837">
        <w:rPr>
          <w:rFonts w:ascii="Aptos" w:hAnsi="Aptos"/>
        </w:rPr>
        <w:t xml:space="preserve">připraven </w:t>
      </w:r>
      <w:r w:rsidRPr="00EA5837">
        <w:rPr>
          <w:rFonts w:ascii="Aptos" w:hAnsi="Aptos"/>
        </w:rPr>
        <w:t>nést po K</w:t>
      </w:r>
      <w:r w:rsidR="00810A7A" w:rsidRPr="00EA5837">
        <w:rPr>
          <w:rFonts w:ascii="Aptos" w:hAnsi="Aptos"/>
        </w:rPr>
        <w:t xml:space="preserve">oncesní </w:t>
      </w:r>
      <w:r w:rsidRPr="00EA5837">
        <w:rPr>
          <w:rFonts w:ascii="Aptos" w:hAnsi="Aptos"/>
        </w:rPr>
        <w:t>dobu rizika spojená s udělením K</w:t>
      </w:r>
      <w:r w:rsidR="00810A7A" w:rsidRPr="00EA5837">
        <w:rPr>
          <w:rFonts w:ascii="Aptos" w:hAnsi="Aptos"/>
        </w:rPr>
        <w:t>oncese, a to</w:t>
      </w:r>
      <w:r w:rsidR="003A7010" w:rsidRPr="00EA5837">
        <w:rPr>
          <w:rFonts w:ascii="Aptos" w:hAnsi="Aptos"/>
        </w:rPr>
        <w:t xml:space="preserve"> </w:t>
      </w:r>
    </w:p>
    <w:p w14:paraId="745AD23E" w14:textId="77777777" w:rsidR="00CF5CAB" w:rsidRPr="00EA5837" w:rsidRDefault="003F28E5" w:rsidP="005D465D">
      <w:pPr>
        <w:pStyle w:val="preambule"/>
        <w:widowControl w:val="0"/>
        <w:numPr>
          <w:ilvl w:val="0"/>
          <w:numId w:val="57"/>
        </w:numPr>
        <w:tabs>
          <w:tab w:val="clear" w:pos="1800"/>
        </w:tabs>
        <w:ind w:left="1276" w:hanging="567"/>
        <w:rPr>
          <w:rFonts w:ascii="Aptos" w:hAnsi="Aptos"/>
        </w:rPr>
      </w:pPr>
      <w:r w:rsidRPr="00EA5837">
        <w:rPr>
          <w:rFonts w:ascii="Aptos" w:hAnsi="Aptos"/>
        </w:rPr>
        <w:t xml:space="preserve">plné </w:t>
      </w:r>
      <w:r w:rsidR="003A7010" w:rsidRPr="00EA5837">
        <w:rPr>
          <w:rFonts w:ascii="Aptos" w:hAnsi="Aptos"/>
        </w:rPr>
        <w:t xml:space="preserve">riziko </w:t>
      </w:r>
      <w:r w:rsidR="00810A7A" w:rsidRPr="00EA5837">
        <w:rPr>
          <w:rFonts w:ascii="Aptos" w:hAnsi="Aptos"/>
        </w:rPr>
        <w:t xml:space="preserve">Koncedentem případného </w:t>
      </w:r>
      <w:r w:rsidR="003A7010" w:rsidRPr="00EA5837">
        <w:rPr>
          <w:rFonts w:ascii="Aptos" w:hAnsi="Aptos"/>
        </w:rPr>
        <w:t>zaviněného porušení Smlouvy či jeho povinností vypl</w:t>
      </w:r>
      <w:r w:rsidR="00173F1E" w:rsidRPr="00EA5837">
        <w:rPr>
          <w:rFonts w:ascii="Aptos" w:hAnsi="Aptos"/>
        </w:rPr>
        <w:t>ývajících ze Závazných p</w:t>
      </w:r>
      <w:r w:rsidR="00810A7A" w:rsidRPr="00EA5837">
        <w:rPr>
          <w:rFonts w:ascii="Aptos" w:hAnsi="Aptos"/>
        </w:rPr>
        <w:t>ředpisů;</w:t>
      </w:r>
    </w:p>
    <w:p w14:paraId="5B409C38" w14:textId="77777777" w:rsidR="00CF5CAB" w:rsidRPr="00EA5837" w:rsidRDefault="003F28E5" w:rsidP="005D465D">
      <w:pPr>
        <w:pStyle w:val="preambule"/>
        <w:widowControl w:val="0"/>
        <w:numPr>
          <w:ilvl w:val="0"/>
          <w:numId w:val="57"/>
        </w:numPr>
        <w:tabs>
          <w:tab w:val="clear" w:pos="1800"/>
        </w:tabs>
        <w:ind w:left="1276" w:hanging="567"/>
        <w:rPr>
          <w:rFonts w:ascii="Aptos" w:hAnsi="Aptos"/>
        </w:rPr>
      </w:pPr>
      <w:r w:rsidRPr="00EA5837">
        <w:rPr>
          <w:rFonts w:ascii="Aptos" w:hAnsi="Aptos"/>
        </w:rPr>
        <w:t>plné riziko nezaviněné ztráty nebo snížení nároku Koncesionáře na dotaci Ministerstva školství, mládeže a tělovýchovy na neinvestiční výdaje dle příslušného normativu v důsledku legislativních změn;</w:t>
      </w:r>
    </w:p>
    <w:p w14:paraId="58B5E862" w14:textId="77777777" w:rsidR="003F28E5" w:rsidRPr="00EA5837" w:rsidRDefault="003F28E5" w:rsidP="005D465D">
      <w:pPr>
        <w:pStyle w:val="preambule"/>
        <w:widowControl w:val="0"/>
        <w:numPr>
          <w:ilvl w:val="0"/>
          <w:numId w:val="57"/>
        </w:numPr>
        <w:tabs>
          <w:tab w:val="clear" w:pos="1800"/>
        </w:tabs>
        <w:ind w:left="1276" w:hanging="567"/>
        <w:rPr>
          <w:rFonts w:ascii="Aptos" w:hAnsi="Aptos"/>
        </w:rPr>
      </w:pPr>
      <w:r w:rsidRPr="00EA5837">
        <w:rPr>
          <w:rFonts w:ascii="Aptos" w:hAnsi="Aptos"/>
        </w:rPr>
        <w:t xml:space="preserve">částečné riziko poptávky po Základních </w:t>
      </w:r>
      <w:r w:rsidR="00173F1E" w:rsidRPr="00EA5837">
        <w:rPr>
          <w:rFonts w:ascii="Aptos" w:hAnsi="Aptos"/>
        </w:rPr>
        <w:t xml:space="preserve">službách </w:t>
      </w:r>
      <w:r w:rsidR="00FD079C" w:rsidRPr="00EA5837">
        <w:rPr>
          <w:rFonts w:ascii="Aptos" w:hAnsi="Aptos"/>
        </w:rPr>
        <w:t xml:space="preserve">s tím, že poptávka v rámci </w:t>
      </w:r>
      <w:r w:rsidR="00314838" w:rsidRPr="00EA5837">
        <w:rPr>
          <w:rFonts w:ascii="Aptos" w:hAnsi="Aptos"/>
        </w:rPr>
        <w:t xml:space="preserve">Systému školního stravování a stravování dalších uživatelů </w:t>
      </w:r>
      <w:r w:rsidR="00FD079C" w:rsidRPr="00EA5837">
        <w:rPr>
          <w:rFonts w:ascii="Aptos" w:hAnsi="Aptos"/>
        </w:rPr>
        <w:t xml:space="preserve">dosáhne </w:t>
      </w:r>
      <w:r w:rsidR="00173F1E" w:rsidRPr="00EA5837">
        <w:rPr>
          <w:rFonts w:ascii="Aptos" w:hAnsi="Aptos"/>
        </w:rPr>
        <w:t xml:space="preserve">nejméně </w:t>
      </w:r>
      <w:r w:rsidR="00FD079C" w:rsidRPr="00EA5837">
        <w:rPr>
          <w:rFonts w:ascii="Aptos" w:hAnsi="Aptos"/>
        </w:rPr>
        <w:t>Garantovaného objemu</w:t>
      </w:r>
      <w:r w:rsidR="007807DD" w:rsidRPr="00EA5837">
        <w:rPr>
          <w:rFonts w:ascii="Aptos" w:hAnsi="Aptos"/>
        </w:rPr>
        <w:t>.</w:t>
      </w:r>
    </w:p>
    <w:p w14:paraId="5C9F4D1E" w14:textId="2823A20E" w:rsidR="00CC29B8" w:rsidRPr="00CC29B8" w:rsidRDefault="0041107D" w:rsidP="00CC29B8">
      <w:r w:rsidRPr="00EA5837">
        <w:rPr>
          <w:rFonts w:ascii="Aptos" w:hAnsi="Aptos"/>
        </w:rPr>
        <w:t>Koncesionář si je vědom skutečnosti, že Koncedent má zájem o realizaci Koncese v souladu se zásadami sociálně odpovědného zadávání veřejných zakázek. Koncesionář se proto výslovně zavazuje při realizaci Koncese dodržovat veškeré pracovněprávní předpisy (a to zejména, nikoliv však výlučně, předpisy upravující mzdové podmínky, pracovní dobu, dobu odpočinku mezi směnami, placené přesčasy)</w:t>
      </w:r>
      <w:r w:rsidR="002F43FD">
        <w:rPr>
          <w:rFonts w:ascii="Aptos" w:hAnsi="Aptos"/>
        </w:rPr>
        <w:t>,</w:t>
      </w:r>
      <w:r w:rsidRPr="00EA5837">
        <w:rPr>
          <w:rFonts w:ascii="Aptos" w:hAnsi="Aptos"/>
        </w:rPr>
        <w:t xml:space="preserve"> dále předpisy týkající se oblasti zaměstnanosti a bezpečnosti a ochrany zdraví při práci, a to vůči všem osobám, které se na realizaci Koncese podílejí, tedy bez ohledu na to, zda se jedná o Osoby na straně Koncesionáře či jeho Poddodavatele.</w:t>
      </w:r>
    </w:p>
    <w:p w14:paraId="18053167" w14:textId="7A0CAA61" w:rsidR="00810A7A" w:rsidRPr="00EA5837" w:rsidRDefault="003F28E5" w:rsidP="005D465D">
      <w:pPr>
        <w:pStyle w:val="Nadpis3"/>
        <w:keepNext w:val="0"/>
        <w:rPr>
          <w:rFonts w:ascii="Aptos" w:hAnsi="Aptos"/>
        </w:rPr>
      </w:pPr>
      <w:r w:rsidRPr="00EA5837">
        <w:rPr>
          <w:rFonts w:ascii="Aptos" w:hAnsi="Aptos"/>
        </w:rPr>
        <w:t>Konc</w:t>
      </w:r>
      <w:r w:rsidR="00705F21" w:rsidRPr="00EA5837">
        <w:rPr>
          <w:rFonts w:ascii="Aptos" w:hAnsi="Aptos"/>
        </w:rPr>
        <w:t>edent</w:t>
      </w:r>
      <w:r w:rsidRPr="00EA5837">
        <w:rPr>
          <w:rFonts w:ascii="Aptos" w:hAnsi="Aptos"/>
        </w:rPr>
        <w:t xml:space="preserve"> </w:t>
      </w:r>
      <w:r w:rsidR="00B46C37" w:rsidRPr="00EA5837">
        <w:rPr>
          <w:rFonts w:ascii="Aptos" w:hAnsi="Aptos"/>
        </w:rPr>
        <w:t>i Koncesionář jsou</w:t>
      </w:r>
      <w:r w:rsidR="00425FC5" w:rsidRPr="00EA5837">
        <w:rPr>
          <w:rFonts w:ascii="Aptos" w:hAnsi="Aptos"/>
        </w:rPr>
        <w:t xml:space="preserve"> připraven</w:t>
      </w:r>
      <w:r w:rsidR="00B46C37" w:rsidRPr="00EA5837">
        <w:rPr>
          <w:rFonts w:ascii="Aptos" w:hAnsi="Aptos"/>
        </w:rPr>
        <w:t>i</w:t>
      </w:r>
      <w:r w:rsidR="00425FC5" w:rsidRPr="00EA5837">
        <w:rPr>
          <w:rFonts w:ascii="Aptos" w:hAnsi="Aptos"/>
        </w:rPr>
        <w:t xml:space="preserve"> platit </w:t>
      </w:r>
      <w:r w:rsidR="00B46C37" w:rsidRPr="00EA5837">
        <w:rPr>
          <w:rFonts w:ascii="Aptos" w:hAnsi="Aptos"/>
        </w:rPr>
        <w:t xml:space="preserve">či přijímat </w:t>
      </w:r>
      <w:r w:rsidR="00425FC5" w:rsidRPr="00EA5837">
        <w:rPr>
          <w:rFonts w:ascii="Aptos" w:hAnsi="Aptos"/>
        </w:rPr>
        <w:t>P</w:t>
      </w:r>
      <w:r w:rsidRPr="00EA5837">
        <w:rPr>
          <w:rFonts w:ascii="Aptos" w:hAnsi="Aptos"/>
        </w:rPr>
        <w:t>latbu</w:t>
      </w:r>
      <w:r w:rsidR="007807DD" w:rsidRPr="00EA5837">
        <w:rPr>
          <w:rFonts w:ascii="Aptos" w:hAnsi="Aptos"/>
        </w:rPr>
        <w:t xml:space="preserve"> za podmínek touto Smlouvou stanovených</w:t>
      </w:r>
      <w:r w:rsidR="00A40597" w:rsidRPr="00EA5837">
        <w:rPr>
          <w:rFonts w:ascii="Aptos" w:hAnsi="Aptos"/>
        </w:rPr>
        <w:t>.</w:t>
      </w:r>
    </w:p>
    <w:p w14:paraId="1A4501A8" w14:textId="77777777" w:rsidR="00A40597" w:rsidRPr="00EA5837" w:rsidRDefault="00A40597" w:rsidP="009765AE">
      <w:pPr>
        <w:widowControl w:val="0"/>
        <w:ind w:left="0"/>
        <w:rPr>
          <w:rFonts w:ascii="Aptos" w:hAnsi="Aptos"/>
        </w:rPr>
      </w:pPr>
    </w:p>
    <w:p w14:paraId="645D3736" w14:textId="77777777" w:rsidR="00ED1F8B" w:rsidRPr="00EA5837" w:rsidRDefault="00ED1F8B" w:rsidP="005D465D">
      <w:pPr>
        <w:pStyle w:val="Nadpis1"/>
        <w:keepNext w:val="0"/>
        <w:rPr>
          <w:rFonts w:ascii="Aptos" w:hAnsi="Aptos"/>
          <w:lang w:val="cs-CZ"/>
        </w:rPr>
      </w:pPr>
      <w:r w:rsidRPr="00EA5837">
        <w:rPr>
          <w:rFonts w:ascii="Aptos" w:hAnsi="Aptos"/>
          <w:lang w:val="cs-CZ"/>
        </w:rPr>
        <w:t>OBECNÁ USTANOVENÍ</w:t>
      </w:r>
    </w:p>
    <w:p w14:paraId="671C00C2" w14:textId="77777777" w:rsidR="003A7010" w:rsidRPr="00EA5837" w:rsidRDefault="00ED1F8B" w:rsidP="005D465D">
      <w:pPr>
        <w:pStyle w:val="Nadpis2"/>
        <w:keepNext w:val="0"/>
        <w:rPr>
          <w:rFonts w:ascii="Aptos" w:hAnsi="Aptos"/>
          <w:lang w:val="cs-CZ"/>
        </w:rPr>
      </w:pPr>
      <w:r w:rsidRPr="00EA5837">
        <w:rPr>
          <w:rFonts w:ascii="Aptos" w:hAnsi="Aptos"/>
          <w:lang w:val="cs-CZ"/>
        </w:rPr>
        <w:t>Předmět smlouvy</w:t>
      </w:r>
    </w:p>
    <w:p w14:paraId="38561321" w14:textId="77777777" w:rsidR="00BA5418" w:rsidRPr="00EA5837" w:rsidRDefault="00D60BF2" w:rsidP="005D465D">
      <w:pPr>
        <w:widowControl w:val="0"/>
        <w:ind w:left="567"/>
        <w:rPr>
          <w:rFonts w:ascii="Aptos" w:hAnsi="Aptos"/>
        </w:rPr>
      </w:pPr>
      <w:bookmarkStart w:id="4" w:name="_Hlk505947167"/>
      <w:r w:rsidRPr="00EA5837">
        <w:rPr>
          <w:rFonts w:ascii="Aptos" w:hAnsi="Aptos"/>
        </w:rPr>
        <w:t>Předmětem</w:t>
      </w:r>
      <w:r w:rsidR="003A7010" w:rsidRPr="00EA5837">
        <w:rPr>
          <w:rFonts w:ascii="Aptos" w:hAnsi="Aptos"/>
        </w:rPr>
        <w:t xml:space="preserve"> této Smlouvy je </w:t>
      </w:r>
      <w:r w:rsidR="00173F1E" w:rsidRPr="00EA5837">
        <w:rPr>
          <w:rFonts w:ascii="Aptos" w:hAnsi="Aptos"/>
        </w:rPr>
        <w:t>udělení K</w:t>
      </w:r>
      <w:r w:rsidRPr="00EA5837">
        <w:rPr>
          <w:rFonts w:ascii="Aptos" w:hAnsi="Aptos"/>
        </w:rPr>
        <w:t xml:space="preserve">oncese Koncesionáři za účelem zajištění funkčního a bezvadného </w:t>
      </w:r>
      <w:r w:rsidR="00314838" w:rsidRPr="00EA5837">
        <w:rPr>
          <w:rFonts w:ascii="Aptos" w:hAnsi="Aptos"/>
        </w:rPr>
        <w:t>Systému školního stravování a stravování dalších uživatelů</w:t>
      </w:r>
      <w:r w:rsidRPr="00EA5837">
        <w:rPr>
          <w:rFonts w:ascii="Aptos" w:hAnsi="Aptos"/>
        </w:rPr>
        <w:t xml:space="preserve"> </w:t>
      </w:r>
      <w:r w:rsidR="006C2D40" w:rsidRPr="00EA5837">
        <w:rPr>
          <w:rFonts w:ascii="Aptos" w:hAnsi="Aptos"/>
        </w:rPr>
        <w:t>a výkon práv a povinností S</w:t>
      </w:r>
      <w:r w:rsidRPr="00EA5837">
        <w:rPr>
          <w:rFonts w:ascii="Aptos" w:hAnsi="Aptos"/>
        </w:rPr>
        <w:t xml:space="preserve">mluvních stran při zajištění činností, na </w:t>
      </w:r>
      <w:r w:rsidR="00173F1E" w:rsidRPr="00EA5837">
        <w:rPr>
          <w:rFonts w:ascii="Aptos" w:hAnsi="Aptos"/>
        </w:rPr>
        <w:t>něž se K</w:t>
      </w:r>
      <w:r w:rsidRPr="00EA5837">
        <w:rPr>
          <w:rFonts w:ascii="Aptos" w:hAnsi="Aptos"/>
        </w:rPr>
        <w:t>oncese vz</w:t>
      </w:r>
      <w:r w:rsidR="009641C6" w:rsidRPr="00EA5837">
        <w:rPr>
          <w:rFonts w:ascii="Aptos" w:hAnsi="Aptos"/>
        </w:rPr>
        <w:t>tahuje, a to Základ</w:t>
      </w:r>
      <w:r w:rsidR="00314838" w:rsidRPr="00EA5837">
        <w:rPr>
          <w:rFonts w:ascii="Aptos" w:hAnsi="Aptos"/>
        </w:rPr>
        <w:t xml:space="preserve">ních služeb, Doplňkových služeb, Kulinářských akcí a Občerstvení, </w:t>
      </w:r>
      <w:r w:rsidRPr="00EA5837">
        <w:rPr>
          <w:rFonts w:ascii="Aptos" w:hAnsi="Aptos"/>
        </w:rPr>
        <w:t>poskytovaných Koncesionářem za podmínek stanovených touto Smlouvou a Závaznými předpisy za úplatu</w:t>
      </w:r>
      <w:r w:rsidR="00BD693F" w:rsidRPr="00EA5837">
        <w:rPr>
          <w:rFonts w:ascii="Aptos" w:hAnsi="Aptos"/>
        </w:rPr>
        <w:t xml:space="preserve"> </w:t>
      </w:r>
      <w:r w:rsidR="00B46C37" w:rsidRPr="00EA5837">
        <w:rPr>
          <w:rFonts w:ascii="Aptos" w:hAnsi="Aptos"/>
        </w:rPr>
        <w:t>promítnutou v kalkulaci</w:t>
      </w:r>
      <w:r w:rsidR="00BD693F" w:rsidRPr="00EA5837">
        <w:rPr>
          <w:rFonts w:ascii="Aptos" w:hAnsi="Aptos"/>
        </w:rPr>
        <w:t xml:space="preserve"> P</w:t>
      </w:r>
      <w:r w:rsidRPr="00EA5837">
        <w:rPr>
          <w:rFonts w:ascii="Aptos" w:hAnsi="Aptos"/>
        </w:rPr>
        <w:t xml:space="preserve">latby.   </w:t>
      </w:r>
    </w:p>
    <w:p w14:paraId="5928AE1B" w14:textId="77777777" w:rsidR="00BA5418" w:rsidRPr="00EA5837" w:rsidRDefault="00C66802" w:rsidP="005D465D">
      <w:pPr>
        <w:pStyle w:val="Nadpis2"/>
        <w:keepNext w:val="0"/>
        <w:rPr>
          <w:rFonts w:ascii="Aptos" w:hAnsi="Aptos"/>
          <w:lang w:val="cs-CZ"/>
        </w:rPr>
      </w:pPr>
      <w:bookmarkStart w:id="5" w:name="_Toc132117321"/>
      <w:bookmarkStart w:id="6" w:name="_Ref132435118"/>
      <w:bookmarkStart w:id="7" w:name="_Toc132444428"/>
      <w:bookmarkEnd w:id="4"/>
      <w:r w:rsidRPr="00EA5837">
        <w:rPr>
          <w:rFonts w:ascii="Aptos" w:hAnsi="Aptos"/>
          <w:lang w:val="cs-CZ"/>
        </w:rPr>
        <w:t xml:space="preserve">Prohlášení, </w:t>
      </w:r>
      <w:r w:rsidR="003A7010" w:rsidRPr="00EA5837">
        <w:rPr>
          <w:rFonts w:ascii="Aptos" w:hAnsi="Aptos"/>
          <w:lang w:val="cs-CZ"/>
        </w:rPr>
        <w:t>UJIŠTĚNÍ A INFORMACE POSKYTNUTÉ KONCESIONÁŘE</w:t>
      </w:r>
      <w:bookmarkEnd w:id="5"/>
      <w:bookmarkEnd w:id="6"/>
      <w:bookmarkEnd w:id="7"/>
      <w:r w:rsidR="003A7010" w:rsidRPr="00EA5837">
        <w:rPr>
          <w:rFonts w:ascii="Aptos" w:hAnsi="Aptos"/>
          <w:lang w:val="cs-CZ"/>
        </w:rPr>
        <w:t>M</w:t>
      </w:r>
    </w:p>
    <w:p w14:paraId="08AC28D7" w14:textId="77777777" w:rsidR="003A7010" w:rsidRPr="00EA5837" w:rsidRDefault="003A7010" w:rsidP="005D465D">
      <w:pPr>
        <w:widowControl w:val="0"/>
        <w:ind w:left="709" w:hanging="142"/>
        <w:rPr>
          <w:rFonts w:ascii="Aptos" w:hAnsi="Aptos"/>
        </w:rPr>
      </w:pPr>
      <w:r w:rsidRPr="00EA5837">
        <w:rPr>
          <w:rFonts w:ascii="Aptos" w:hAnsi="Aptos"/>
        </w:rPr>
        <w:t>Koncesionář ujišťuje Koncedenta, že ke dni uzavření této Smlouvy:</w:t>
      </w:r>
    </w:p>
    <w:p w14:paraId="4FA76A37" w14:textId="77777777" w:rsidR="003A7010" w:rsidRPr="00EA5837" w:rsidRDefault="003A7010" w:rsidP="005D465D">
      <w:pPr>
        <w:pStyle w:val="Nadpis3"/>
        <w:keepNext w:val="0"/>
        <w:rPr>
          <w:rFonts w:ascii="Aptos" w:hAnsi="Aptos"/>
        </w:rPr>
      </w:pPr>
      <w:r w:rsidRPr="00EA5837">
        <w:rPr>
          <w:rFonts w:ascii="Aptos" w:hAnsi="Aptos"/>
        </w:rPr>
        <w:t>je řádně založenou a exis</w:t>
      </w:r>
      <w:r w:rsidR="00BA5418" w:rsidRPr="00EA5837">
        <w:rPr>
          <w:rFonts w:ascii="Aptos" w:hAnsi="Aptos"/>
        </w:rPr>
        <w:t>tující společností v souladu se Závaznými předpisy</w:t>
      </w:r>
      <w:r w:rsidRPr="00EA5837">
        <w:rPr>
          <w:rFonts w:ascii="Aptos" w:hAnsi="Aptos"/>
        </w:rPr>
        <w:t xml:space="preserve"> a získal všechny potřebné souhlasy a povolení, které mu umožní </w:t>
      </w:r>
      <w:r w:rsidR="00BA5418" w:rsidRPr="00EA5837">
        <w:rPr>
          <w:rFonts w:ascii="Aptos" w:hAnsi="Aptos"/>
        </w:rPr>
        <w:t>výkon Koncese a plnění této Smlouvy</w:t>
      </w:r>
      <w:r w:rsidRPr="00EA5837">
        <w:rPr>
          <w:rFonts w:ascii="Aptos" w:hAnsi="Aptos"/>
        </w:rPr>
        <w:t>;</w:t>
      </w:r>
    </w:p>
    <w:p w14:paraId="64A29CF7" w14:textId="77777777" w:rsidR="002B34E6" w:rsidRPr="00EA5837" w:rsidRDefault="00B755C6" w:rsidP="005D465D">
      <w:pPr>
        <w:pStyle w:val="Nadpis3"/>
        <w:keepNext w:val="0"/>
        <w:rPr>
          <w:rFonts w:ascii="Aptos" w:hAnsi="Aptos"/>
        </w:rPr>
      </w:pPr>
      <w:r w:rsidRPr="00EA5837">
        <w:rPr>
          <w:rFonts w:ascii="Aptos" w:hAnsi="Aptos"/>
        </w:rPr>
        <w:t xml:space="preserve">je ve smyslu ustanovení § 5 odst. 1 OZ schopen při plnění této Smlouvy jednat se znalostí a pečlivostí, která je s jeho povoláním nebo stavem spojena, s tím, že případné jeho jednání bez této odborné péče půjde k jeho tíži, Koncesionář si je zároveň vědom, že nesmí svou kvalitu odborníka ani své hospodářské postavení zneužít k vytváření nebo k využití závislosti slabší strany a k dosažení zřejmé a nedůvodné nerovnováhy ve </w:t>
      </w:r>
      <w:r w:rsidRPr="00EA5837">
        <w:rPr>
          <w:rFonts w:ascii="Aptos" w:hAnsi="Aptos"/>
        </w:rPr>
        <w:lastRenderedPageBreak/>
        <w:t>vzájemných právech a povinnostech Smluvních stran;</w:t>
      </w:r>
    </w:p>
    <w:p w14:paraId="4D6C9987" w14:textId="77777777" w:rsidR="00B83A63" w:rsidRPr="00EA5837" w:rsidRDefault="00B83A63" w:rsidP="005D465D">
      <w:pPr>
        <w:pStyle w:val="Nadpis3"/>
        <w:keepNext w:val="0"/>
        <w:rPr>
          <w:rFonts w:ascii="Aptos" w:hAnsi="Aptos"/>
        </w:rPr>
      </w:pPr>
      <w:r w:rsidRPr="00EA5837">
        <w:rPr>
          <w:rFonts w:ascii="Aptos" w:hAnsi="Aptos"/>
        </w:rPr>
        <w:t>disponuje veškerými odbornými předpoklady potřebnými pro výkon Koncese dle této Smlouvy, je k jejímu plnění oprávněn a na jeho straně neexistují žádné překážky výkonu Koncese či plnění této Smlouvy;</w:t>
      </w:r>
    </w:p>
    <w:p w14:paraId="5A4ABC2A" w14:textId="77777777" w:rsidR="003A7010" w:rsidRPr="00EA5837" w:rsidRDefault="003A7010" w:rsidP="005D465D">
      <w:pPr>
        <w:pStyle w:val="Nadpis3"/>
        <w:keepNext w:val="0"/>
        <w:rPr>
          <w:rFonts w:ascii="Aptos" w:hAnsi="Aptos"/>
        </w:rPr>
      </w:pPr>
      <w:r w:rsidRPr="00EA5837">
        <w:rPr>
          <w:rFonts w:ascii="Aptos" w:hAnsi="Aptos"/>
        </w:rPr>
        <w:t>nedošlo k žádné události či nevyšla najevo ani nenastala žádná okolnost, která by mohla znamenat Selhání Koncesionáře;</w:t>
      </w:r>
    </w:p>
    <w:p w14:paraId="00217539" w14:textId="77777777" w:rsidR="003A7010" w:rsidRPr="00EA5837" w:rsidRDefault="003A7010" w:rsidP="005D465D">
      <w:pPr>
        <w:pStyle w:val="Nadpis3"/>
        <w:keepNext w:val="0"/>
        <w:rPr>
          <w:rFonts w:ascii="Aptos" w:hAnsi="Aptos"/>
        </w:rPr>
      </w:pPr>
      <w:r w:rsidRPr="00EA5837">
        <w:rPr>
          <w:rFonts w:ascii="Aptos" w:hAnsi="Aptos"/>
        </w:rPr>
        <w:t>nebyl vznesen žádný nárok proti Koncesionáři, neprobíhá žádné soudní, rozhodčí ani správní řízení ani spor řešený jiným způsobem a Koncesionář si při vynaložení řádné péče není vědom žádného probíhajícího nebo hrozícího sporu, které by se mohly nepříznivě dotknout schopnosti Koncesionáře plnit jeho povinnosti vyplývající z této Smlouvy;</w:t>
      </w:r>
    </w:p>
    <w:p w14:paraId="1E9AB6A5" w14:textId="77777777" w:rsidR="003A7010" w:rsidRPr="00EA5837" w:rsidRDefault="003A7010" w:rsidP="005D465D">
      <w:pPr>
        <w:pStyle w:val="Nadpis3"/>
        <w:keepNext w:val="0"/>
        <w:rPr>
          <w:rFonts w:ascii="Aptos" w:hAnsi="Aptos"/>
        </w:rPr>
      </w:pPr>
      <w:r w:rsidRPr="00EA5837">
        <w:rPr>
          <w:rFonts w:ascii="Aptos" w:hAnsi="Aptos"/>
        </w:rPr>
        <w:t xml:space="preserve">Koncesionář nemá žádné </w:t>
      </w:r>
      <w:r w:rsidR="00B83A63" w:rsidRPr="00EA5837">
        <w:rPr>
          <w:rFonts w:ascii="Aptos" w:hAnsi="Aptos"/>
        </w:rPr>
        <w:t>dluhy</w:t>
      </w:r>
      <w:r w:rsidRPr="00EA5837">
        <w:rPr>
          <w:rFonts w:ascii="Aptos" w:hAnsi="Aptos"/>
        </w:rPr>
        <w:t>, jejichž splnění by mělo nepříznivý vliv na jeho schopnost plnit povinnosti vyplývající z této Smlouvy;</w:t>
      </w:r>
    </w:p>
    <w:p w14:paraId="305D8E7E" w14:textId="52F14D63" w:rsidR="00AD3A07" w:rsidRPr="00EA5837" w:rsidRDefault="00BA5418" w:rsidP="005D465D">
      <w:pPr>
        <w:pStyle w:val="Nadpis3"/>
        <w:keepNext w:val="0"/>
        <w:rPr>
          <w:rFonts w:ascii="Aptos" w:hAnsi="Aptos"/>
        </w:rPr>
      </w:pPr>
      <w:r w:rsidRPr="00EA5837">
        <w:rPr>
          <w:rFonts w:ascii="Aptos" w:hAnsi="Aptos"/>
        </w:rPr>
        <w:t xml:space="preserve">před nebo </w:t>
      </w:r>
      <w:r w:rsidR="003A7010" w:rsidRPr="00EA5837">
        <w:rPr>
          <w:rFonts w:ascii="Aptos" w:hAnsi="Aptos"/>
        </w:rPr>
        <w:t xml:space="preserve">při uzavírání této Smlouvy se Koncesionář, žádný jeho Společník ani žádná Osoba na </w:t>
      </w:r>
      <w:r w:rsidR="001044F6" w:rsidRPr="00EA5837">
        <w:rPr>
          <w:rFonts w:ascii="Aptos" w:hAnsi="Aptos"/>
        </w:rPr>
        <w:t>s</w:t>
      </w:r>
      <w:r w:rsidR="003A7010" w:rsidRPr="00EA5837">
        <w:rPr>
          <w:rFonts w:ascii="Aptos" w:hAnsi="Aptos"/>
        </w:rPr>
        <w:t xml:space="preserve">traně Koncesionáře </w:t>
      </w:r>
      <w:r w:rsidR="00314838" w:rsidRPr="00EA5837">
        <w:rPr>
          <w:rFonts w:ascii="Aptos" w:hAnsi="Aptos"/>
        </w:rPr>
        <w:t>nedopustili žádného Zakázaného j</w:t>
      </w:r>
      <w:r w:rsidR="003A7010" w:rsidRPr="00EA5837">
        <w:rPr>
          <w:rFonts w:ascii="Aptos" w:hAnsi="Aptos"/>
        </w:rPr>
        <w:t>ednání</w:t>
      </w:r>
      <w:r w:rsidR="00603978">
        <w:rPr>
          <w:rFonts w:ascii="Aptos" w:hAnsi="Aptos"/>
        </w:rPr>
        <w:t>;</w:t>
      </w:r>
    </w:p>
    <w:p w14:paraId="103042A1" w14:textId="77777777" w:rsidR="00AD3A07" w:rsidRPr="00EA5837" w:rsidRDefault="00C66802" w:rsidP="005D465D">
      <w:pPr>
        <w:pStyle w:val="Nadpis3"/>
        <w:keepNext w:val="0"/>
        <w:rPr>
          <w:rFonts w:ascii="Aptos" w:hAnsi="Aptos"/>
        </w:rPr>
      </w:pPr>
      <w:r w:rsidRPr="00EA5837">
        <w:rPr>
          <w:rFonts w:ascii="Aptos" w:hAnsi="Aptos"/>
        </w:rPr>
        <w:t>Koncesionář zároveň prohlašuje, že na sebe přejímá nebezpečí změny okolností ve smyslu ustanovení § 1765 odst. 2 OZ.</w:t>
      </w:r>
    </w:p>
    <w:p w14:paraId="2678DF93" w14:textId="77777777" w:rsidR="00BD693F" w:rsidRPr="00EA5837" w:rsidRDefault="0009300B" w:rsidP="005D465D">
      <w:pPr>
        <w:pStyle w:val="Nadpis2"/>
        <w:keepNext w:val="0"/>
        <w:rPr>
          <w:rFonts w:ascii="Aptos" w:hAnsi="Aptos"/>
          <w:lang w:val="cs-CZ"/>
        </w:rPr>
      </w:pPr>
      <w:r w:rsidRPr="00EA5837">
        <w:rPr>
          <w:rFonts w:ascii="Aptos" w:hAnsi="Aptos"/>
          <w:lang w:val="cs-CZ"/>
        </w:rPr>
        <w:t>Povinnosti</w:t>
      </w:r>
      <w:r w:rsidR="003A7010" w:rsidRPr="00EA5837">
        <w:rPr>
          <w:rFonts w:ascii="Aptos" w:hAnsi="Aptos"/>
          <w:lang w:val="cs-CZ"/>
        </w:rPr>
        <w:t xml:space="preserve"> Koncesionáře</w:t>
      </w:r>
      <w:r w:rsidRPr="00EA5837">
        <w:rPr>
          <w:rFonts w:ascii="Aptos" w:hAnsi="Aptos"/>
          <w:lang w:val="cs-CZ"/>
        </w:rPr>
        <w:t xml:space="preserve"> vztahující se k poskytnutým</w:t>
      </w:r>
      <w:r w:rsidR="00AD3A07" w:rsidRPr="00EA5837">
        <w:rPr>
          <w:rFonts w:ascii="Aptos" w:hAnsi="Aptos"/>
          <w:lang w:val="cs-CZ"/>
        </w:rPr>
        <w:t xml:space="preserve"> ujištění</w:t>
      </w:r>
      <w:r w:rsidRPr="00EA5837">
        <w:rPr>
          <w:rFonts w:ascii="Aptos" w:hAnsi="Aptos"/>
          <w:lang w:val="cs-CZ"/>
        </w:rPr>
        <w:t>m</w:t>
      </w:r>
    </w:p>
    <w:p w14:paraId="0625D004" w14:textId="77777777" w:rsidR="003A7010" w:rsidRPr="00EA5837" w:rsidRDefault="0009300B" w:rsidP="005D465D">
      <w:pPr>
        <w:widowControl w:val="0"/>
        <w:ind w:left="567"/>
        <w:rPr>
          <w:rFonts w:ascii="Aptos" w:hAnsi="Aptos"/>
        </w:rPr>
      </w:pPr>
      <w:r w:rsidRPr="00EA5837">
        <w:rPr>
          <w:rFonts w:ascii="Aptos" w:hAnsi="Aptos"/>
        </w:rPr>
        <w:t xml:space="preserve">Koncesionář je </w:t>
      </w:r>
      <w:r w:rsidR="003A7010" w:rsidRPr="00EA5837">
        <w:rPr>
          <w:rFonts w:ascii="Aptos" w:hAnsi="Aptos"/>
        </w:rPr>
        <w:t>po dobu trvání této Smlouvy</w:t>
      </w:r>
      <w:r w:rsidRPr="00EA5837">
        <w:rPr>
          <w:rFonts w:ascii="Aptos" w:hAnsi="Aptos"/>
        </w:rPr>
        <w:t xml:space="preserve"> povinen</w:t>
      </w:r>
      <w:r w:rsidR="003A7010" w:rsidRPr="00EA5837">
        <w:rPr>
          <w:rFonts w:ascii="Aptos" w:hAnsi="Aptos"/>
        </w:rPr>
        <w:t>:</w:t>
      </w:r>
    </w:p>
    <w:p w14:paraId="73A9D31C" w14:textId="1F7A21E1" w:rsidR="003A7010" w:rsidRPr="00EA5837" w:rsidRDefault="0009300B" w:rsidP="005D465D">
      <w:pPr>
        <w:pStyle w:val="Nadpis3"/>
        <w:keepNext w:val="0"/>
        <w:rPr>
          <w:rFonts w:ascii="Aptos" w:hAnsi="Aptos"/>
        </w:rPr>
      </w:pPr>
      <w:r w:rsidRPr="00EA5837">
        <w:rPr>
          <w:rFonts w:ascii="Aptos" w:hAnsi="Aptos"/>
        </w:rPr>
        <w:t>oznámit</w:t>
      </w:r>
      <w:r w:rsidR="003A7010" w:rsidRPr="00EA5837">
        <w:rPr>
          <w:rFonts w:ascii="Aptos" w:hAnsi="Aptos"/>
        </w:rPr>
        <w:t xml:space="preserve"> Koncedentovi, že probíhá nebo hrozí soudní, rozhodčí nebo správní řízení nebo spor řešený jiným způsobem, pokud by takový spor mohl podstatným způsobem nepříznivě ovlivnit schopnost Koncesionáře plnit </w:t>
      </w:r>
      <w:r w:rsidR="00CD79F5" w:rsidRPr="00EA5837">
        <w:rPr>
          <w:rFonts w:ascii="Aptos" w:hAnsi="Aptos"/>
        </w:rPr>
        <w:t>povinnosti</w:t>
      </w:r>
      <w:r w:rsidR="003A7010" w:rsidRPr="00EA5837">
        <w:rPr>
          <w:rFonts w:ascii="Aptos" w:hAnsi="Aptos"/>
        </w:rPr>
        <w:t xml:space="preserve"> vyplývající z této Smlouvy; toto oznámení učiní Koncesionář</w:t>
      </w:r>
      <w:r w:rsidR="00603978">
        <w:rPr>
          <w:rFonts w:ascii="Aptos" w:hAnsi="Aptos"/>
        </w:rPr>
        <w:t xml:space="preserve"> písemně, a to</w:t>
      </w:r>
      <w:r w:rsidR="003A7010" w:rsidRPr="00EA5837">
        <w:rPr>
          <w:rFonts w:ascii="Aptos" w:hAnsi="Aptos"/>
        </w:rPr>
        <w:t xml:space="preserve"> bez zbytečného odkladu poté, co se o dané skutečnosti dozvěděl;</w:t>
      </w:r>
    </w:p>
    <w:p w14:paraId="5514D913" w14:textId="77777777" w:rsidR="00467783" w:rsidRPr="00EA5837" w:rsidRDefault="0009300B" w:rsidP="005D465D">
      <w:pPr>
        <w:pStyle w:val="Nadpis3"/>
        <w:keepNext w:val="0"/>
        <w:rPr>
          <w:rFonts w:ascii="Aptos" w:hAnsi="Aptos"/>
        </w:rPr>
      </w:pPr>
      <w:r w:rsidRPr="00EA5837">
        <w:rPr>
          <w:rFonts w:ascii="Aptos" w:hAnsi="Aptos"/>
        </w:rPr>
        <w:t>neukončit ani neomezit své podnikání ani nezměnit</w:t>
      </w:r>
      <w:r w:rsidR="003A7010" w:rsidRPr="00EA5837">
        <w:rPr>
          <w:rFonts w:ascii="Aptos" w:hAnsi="Aptos"/>
        </w:rPr>
        <w:t xml:space="preserve"> svůj předmět podnikání takovým způsobem, který by mohl ohrozit plnění </w:t>
      </w:r>
      <w:r w:rsidR="00CD79F5" w:rsidRPr="00EA5837">
        <w:rPr>
          <w:rFonts w:ascii="Aptos" w:hAnsi="Aptos"/>
        </w:rPr>
        <w:t>povinností</w:t>
      </w:r>
      <w:r w:rsidR="003A7010" w:rsidRPr="00EA5837">
        <w:rPr>
          <w:rFonts w:ascii="Aptos" w:hAnsi="Aptos"/>
        </w:rPr>
        <w:t xml:space="preserve"> Koncesionáře z této Smlouvy</w:t>
      </w:r>
      <w:r w:rsidR="0050408B" w:rsidRPr="00EA5837">
        <w:rPr>
          <w:rFonts w:ascii="Aptos" w:hAnsi="Aptos"/>
        </w:rPr>
        <w:t>.</w:t>
      </w:r>
    </w:p>
    <w:p w14:paraId="1BD88A24" w14:textId="77777777" w:rsidR="003A7010" w:rsidRPr="00EA5837" w:rsidRDefault="00AD3A07" w:rsidP="005D465D">
      <w:pPr>
        <w:pStyle w:val="Nadpis2"/>
        <w:keepNext w:val="0"/>
        <w:rPr>
          <w:rFonts w:ascii="Aptos" w:hAnsi="Aptos"/>
        </w:rPr>
      </w:pPr>
      <w:bookmarkStart w:id="8" w:name="_Toc132117322"/>
      <w:bookmarkStart w:id="9" w:name="_Toc132444429"/>
      <w:r w:rsidRPr="00EA5837">
        <w:rPr>
          <w:rFonts w:ascii="Aptos" w:hAnsi="Aptos"/>
        </w:rPr>
        <w:t xml:space="preserve">UJIŠTĚNÍ A SOUčinnost </w:t>
      </w:r>
      <w:r w:rsidR="003A7010" w:rsidRPr="00EA5837">
        <w:rPr>
          <w:rFonts w:ascii="Aptos" w:hAnsi="Aptos"/>
        </w:rPr>
        <w:t>KONCEDENT</w:t>
      </w:r>
      <w:bookmarkEnd w:id="8"/>
      <w:bookmarkEnd w:id="9"/>
      <w:r w:rsidRPr="00EA5837">
        <w:rPr>
          <w:rFonts w:ascii="Aptos" w:hAnsi="Aptos"/>
        </w:rPr>
        <w:t>a</w:t>
      </w:r>
    </w:p>
    <w:p w14:paraId="5D38518E" w14:textId="77777777" w:rsidR="003A7010" w:rsidRPr="00EA5837" w:rsidRDefault="003A7010" w:rsidP="005D465D">
      <w:pPr>
        <w:pStyle w:val="Nadpis3"/>
        <w:keepNext w:val="0"/>
        <w:spacing w:before="0" w:after="120"/>
        <w:rPr>
          <w:rFonts w:ascii="Aptos" w:hAnsi="Aptos"/>
        </w:rPr>
      </w:pPr>
      <w:r w:rsidRPr="00EA5837">
        <w:rPr>
          <w:rFonts w:ascii="Aptos" w:hAnsi="Aptos"/>
        </w:rPr>
        <w:t xml:space="preserve">Koncedent prohlašuje, že si není vědom žádné okolnosti, která by na jeho straně představovala překážku pro uzavření této Smlouvy, jakož i plnění </w:t>
      </w:r>
      <w:r w:rsidR="00CD79F5" w:rsidRPr="00EA5837">
        <w:rPr>
          <w:rFonts w:ascii="Aptos" w:hAnsi="Aptos"/>
        </w:rPr>
        <w:t>povinností</w:t>
      </w:r>
      <w:r w:rsidRPr="00EA5837">
        <w:rPr>
          <w:rFonts w:ascii="Aptos" w:hAnsi="Aptos"/>
        </w:rPr>
        <w:t xml:space="preserve"> ze </w:t>
      </w:r>
      <w:r w:rsidR="00BA1A70" w:rsidRPr="00EA5837">
        <w:rPr>
          <w:rFonts w:ascii="Aptos" w:hAnsi="Aptos"/>
        </w:rPr>
        <w:t>Smlouvy plynoucích po Koncesní d</w:t>
      </w:r>
      <w:r w:rsidRPr="00EA5837">
        <w:rPr>
          <w:rFonts w:ascii="Aptos" w:hAnsi="Aptos"/>
        </w:rPr>
        <w:t>obu. Koncedent dále prohlašuje, že p</w:t>
      </w:r>
      <w:r w:rsidR="00BA1A70" w:rsidRPr="00EA5837">
        <w:rPr>
          <w:rFonts w:ascii="Aptos" w:hAnsi="Aptos"/>
        </w:rPr>
        <w:t>ro uzavření Smlouvy byly splněny</w:t>
      </w:r>
      <w:r w:rsidRPr="00EA5837">
        <w:rPr>
          <w:rFonts w:ascii="Aptos" w:hAnsi="Aptos"/>
        </w:rPr>
        <w:t xml:space="preserve"> všechn</w:t>
      </w:r>
      <w:r w:rsidR="00BA1A70" w:rsidRPr="00EA5837">
        <w:rPr>
          <w:rFonts w:ascii="Aptos" w:hAnsi="Aptos"/>
        </w:rPr>
        <w:t>y podmínky stanovené Závaznými p</w:t>
      </w:r>
      <w:r w:rsidRPr="00EA5837">
        <w:rPr>
          <w:rFonts w:ascii="Aptos" w:hAnsi="Aptos"/>
        </w:rPr>
        <w:t>ředpisy.</w:t>
      </w:r>
    </w:p>
    <w:p w14:paraId="549DA38E" w14:textId="77777777" w:rsidR="003A7010" w:rsidRPr="00EA5837" w:rsidRDefault="003A7010" w:rsidP="005D465D">
      <w:pPr>
        <w:pStyle w:val="Nadpis3"/>
        <w:keepNext w:val="0"/>
        <w:rPr>
          <w:rFonts w:ascii="Aptos" w:hAnsi="Aptos"/>
        </w:rPr>
      </w:pPr>
      <w:r w:rsidRPr="00EA5837">
        <w:rPr>
          <w:rFonts w:ascii="Aptos" w:hAnsi="Aptos"/>
        </w:rPr>
        <w:t>Koncedent poskytne Koncesionáři veškerou součinnost pro plnění této Smlouvy, kterou od něj lze rozumně požadovat. Koncedent se zdrží úmyslného vytváření jakýchkoliv překážek pro plnění této Smlouvy Koncesionářem.</w:t>
      </w:r>
    </w:p>
    <w:p w14:paraId="3E9858CD" w14:textId="77777777" w:rsidR="0050408B" w:rsidRPr="00EA5837" w:rsidRDefault="00BA5418" w:rsidP="005D465D">
      <w:pPr>
        <w:pStyle w:val="Nadpis3"/>
        <w:keepNext w:val="0"/>
        <w:rPr>
          <w:rFonts w:ascii="Aptos" w:hAnsi="Aptos"/>
        </w:rPr>
      </w:pPr>
      <w:r w:rsidRPr="00EA5837">
        <w:rPr>
          <w:rFonts w:ascii="Aptos" w:hAnsi="Aptos"/>
        </w:rPr>
        <w:t>Koncedent se dále zdrží jakéhokoli jednání, které by mohlo iniciovat či jakkoli podpořit Zakázané jednání Koncesionáře.</w:t>
      </w:r>
    </w:p>
    <w:p w14:paraId="75937E9F" w14:textId="77777777" w:rsidR="003A7010" w:rsidRPr="00EA5837" w:rsidRDefault="003A7010" w:rsidP="005D465D">
      <w:pPr>
        <w:pStyle w:val="Nadpis1"/>
        <w:keepNext w:val="0"/>
        <w:rPr>
          <w:rFonts w:ascii="Aptos" w:hAnsi="Aptos"/>
          <w:lang w:val="cs-CZ"/>
        </w:rPr>
      </w:pPr>
      <w:bookmarkStart w:id="10" w:name="_Toc132117325"/>
      <w:bookmarkStart w:id="11" w:name="_Toc132444432"/>
      <w:r w:rsidRPr="00EA5837">
        <w:rPr>
          <w:rFonts w:ascii="Aptos" w:hAnsi="Aptos"/>
          <w:lang w:val="cs-CZ"/>
        </w:rPr>
        <w:t>VLASTNICKÁ A</w:t>
      </w:r>
      <w:r w:rsidR="00F45F14" w:rsidRPr="00EA5837">
        <w:rPr>
          <w:rFonts w:ascii="Aptos" w:hAnsi="Aptos"/>
          <w:lang w:val="cs-CZ"/>
        </w:rPr>
        <w:t xml:space="preserve"> UŽÍVACÍ</w:t>
      </w:r>
      <w:r w:rsidRPr="00EA5837">
        <w:rPr>
          <w:rFonts w:ascii="Aptos" w:hAnsi="Aptos"/>
          <w:lang w:val="cs-CZ"/>
        </w:rPr>
        <w:t xml:space="preserve"> PRÁVA</w:t>
      </w:r>
      <w:bookmarkEnd w:id="10"/>
      <w:bookmarkEnd w:id="11"/>
    </w:p>
    <w:p w14:paraId="366D84E9" w14:textId="77777777" w:rsidR="000900EA" w:rsidRPr="00EA5837" w:rsidRDefault="00F45F14" w:rsidP="005D465D">
      <w:pPr>
        <w:pStyle w:val="Nadpis2"/>
        <w:keepNext w:val="0"/>
        <w:rPr>
          <w:rFonts w:ascii="Aptos" w:hAnsi="Aptos"/>
          <w:lang w:val="cs-CZ"/>
        </w:rPr>
      </w:pPr>
      <w:r w:rsidRPr="00EA5837">
        <w:rPr>
          <w:rFonts w:ascii="Aptos" w:hAnsi="Aptos"/>
        </w:rPr>
        <w:lastRenderedPageBreak/>
        <w:t xml:space="preserve">Vlastnictví </w:t>
      </w:r>
      <w:r w:rsidR="00B15CA2" w:rsidRPr="00EA5837">
        <w:rPr>
          <w:rFonts w:ascii="Aptos" w:hAnsi="Aptos"/>
          <w:lang w:val="cs-CZ"/>
        </w:rPr>
        <w:t>a užívací práv</w:t>
      </w:r>
      <w:r w:rsidR="004D184F" w:rsidRPr="00EA5837">
        <w:rPr>
          <w:rFonts w:ascii="Aptos" w:hAnsi="Aptos"/>
          <w:lang w:val="cs-CZ"/>
        </w:rPr>
        <w:t>o</w:t>
      </w:r>
    </w:p>
    <w:p w14:paraId="2290AEE5" w14:textId="77777777" w:rsidR="00A810C6" w:rsidRPr="00EA5837" w:rsidRDefault="00A810C6" w:rsidP="005D465D">
      <w:pPr>
        <w:pStyle w:val="Nadpis3"/>
        <w:keepNext w:val="0"/>
        <w:rPr>
          <w:rFonts w:ascii="Aptos" w:hAnsi="Aptos"/>
        </w:rPr>
      </w:pPr>
      <w:r w:rsidRPr="00EA5837">
        <w:rPr>
          <w:rFonts w:ascii="Aptos" w:hAnsi="Aptos"/>
        </w:rPr>
        <w:t>Pokud není v této Smlouvě výslovně stanoveno jinak:</w:t>
      </w:r>
    </w:p>
    <w:p w14:paraId="23924F46" w14:textId="77777777" w:rsidR="00D67624" w:rsidRPr="00EA5837" w:rsidRDefault="004D184F" w:rsidP="005D465D">
      <w:pPr>
        <w:pStyle w:val="preambule"/>
        <w:widowControl w:val="0"/>
        <w:numPr>
          <w:ilvl w:val="0"/>
          <w:numId w:val="58"/>
        </w:numPr>
        <w:tabs>
          <w:tab w:val="clear" w:pos="1800"/>
        </w:tabs>
        <w:ind w:left="1276" w:hanging="567"/>
        <w:rPr>
          <w:rFonts w:ascii="Aptos" w:hAnsi="Aptos"/>
        </w:rPr>
      </w:pPr>
      <w:r w:rsidRPr="00EA5837">
        <w:rPr>
          <w:rFonts w:ascii="Aptos" w:hAnsi="Aptos"/>
        </w:rPr>
        <w:t>z</w:t>
      </w:r>
      <w:r w:rsidR="00D67624" w:rsidRPr="00EA5837">
        <w:rPr>
          <w:rFonts w:ascii="Aptos" w:hAnsi="Aptos"/>
        </w:rPr>
        <w:t>ůstává Nové vybavení ve vlastnictví Koncesionáře, a to po celou Koncesní dobu;</w:t>
      </w:r>
    </w:p>
    <w:p w14:paraId="3EF8003B" w14:textId="77777777" w:rsidR="00FD4852" w:rsidRPr="00EA5837" w:rsidRDefault="00FD4852" w:rsidP="005D465D">
      <w:pPr>
        <w:pStyle w:val="preambule"/>
        <w:widowControl w:val="0"/>
        <w:numPr>
          <w:ilvl w:val="0"/>
          <w:numId w:val="58"/>
        </w:numPr>
        <w:tabs>
          <w:tab w:val="clear" w:pos="1800"/>
        </w:tabs>
        <w:ind w:left="1276" w:hanging="567"/>
        <w:rPr>
          <w:rFonts w:ascii="Aptos" w:hAnsi="Aptos"/>
        </w:rPr>
      </w:pPr>
      <w:r w:rsidRPr="00EA5837">
        <w:rPr>
          <w:rFonts w:ascii="Aptos" w:hAnsi="Aptos"/>
        </w:rPr>
        <w:t xml:space="preserve">zůstává </w:t>
      </w:r>
      <w:r w:rsidR="00314838" w:rsidRPr="00EA5837">
        <w:rPr>
          <w:rFonts w:ascii="Aptos" w:hAnsi="Aptos"/>
        </w:rPr>
        <w:t>Stravovací z</w:t>
      </w:r>
      <w:r w:rsidR="00BB37F4" w:rsidRPr="00EA5837">
        <w:rPr>
          <w:rFonts w:ascii="Aptos" w:hAnsi="Aptos"/>
        </w:rPr>
        <w:t xml:space="preserve">ařízení </w:t>
      </w:r>
      <w:r w:rsidRPr="00EA5837">
        <w:rPr>
          <w:rFonts w:ascii="Aptos" w:hAnsi="Aptos"/>
        </w:rPr>
        <w:t xml:space="preserve">ve stavu, v jakém </w:t>
      </w:r>
      <w:r w:rsidR="00FC1BBC" w:rsidRPr="00EA5837">
        <w:rPr>
          <w:rFonts w:ascii="Aptos" w:hAnsi="Aptos"/>
        </w:rPr>
        <w:t>ho</w:t>
      </w:r>
      <w:r w:rsidRPr="00EA5837">
        <w:rPr>
          <w:rFonts w:ascii="Aptos" w:hAnsi="Aptos"/>
        </w:rPr>
        <w:t xml:space="preserve"> Koncesionář převzal do užívání od Koncedenta, ve vlastnictví Koncedenta</w:t>
      </w:r>
      <w:r w:rsidR="0009300B" w:rsidRPr="00EA5837">
        <w:rPr>
          <w:rFonts w:ascii="Aptos" w:hAnsi="Aptos"/>
        </w:rPr>
        <w:t>, a to</w:t>
      </w:r>
      <w:r w:rsidR="00BA5418" w:rsidRPr="00EA5837">
        <w:rPr>
          <w:rFonts w:ascii="Aptos" w:hAnsi="Aptos"/>
        </w:rPr>
        <w:t xml:space="preserve"> po celou Koncesní dobu</w:t>
      </w:r>
      <w:r w:rsidRPr="00EA5837">
        <w:rPr>
          <w:rFonts w:ascii="Aptos" w:hAnsi="Aptos"/>
        </w:rPr>
        <w:t xml:space="preserve">; </w:t>
      </w:r>
    </w:p>
    <w:p w14:paraId="4B2D9C11" w14:textId="77777777" w:rsidR="004D184F" w:rsidRPr="00EA5837" w:rsidRDefault="00FD4852" w:rsidP="005D465D">
      <w:pPr>
        <w:pStyle w:val="preambule"/>
        <w:widowControl w:val="0"/>
        <w:numPr>
          <w:ilvl w:val="0"/>
          <w:numId w:val="58"/>
        </w:numPr>
        <w:tabs>
          <w:tab w:val="clear" w:pos="1800"/>
        </w:tabs>
        <w:ind w:left="1276" w:hanging="567"/>
        <w:rPr>
          <w:rFonts w:ascii="Aptos" w:hAnsi="Aptos"/>
        </w:rPr>
      </w:pPr>
      <w:r w:rsidRPr="00EA5837">
        <w:rPr>
          <w:rFonts w:ascii="Aptos" w:hAnsi="Aptos"/>
        </w:rPr>
        <w:t xml:space="preserve">zůstávají </w:t>
      </w:r>
      <w:r w:rsidR="006A7E6D" w:rsidRPr="00EA5837">
        <w:rPr>
          <w:rFonts w:ascii="Aptos" w:hAnsi="Aptos"/>
        </w:rPr>
        <w:t xml:space="preserve">Prostory </w:t>
      </w:r>
      <w:r w:rsidR="00BB37F4" w:rsidRPr="00EA5837">
        <w:rPr>
          <w:rFonts w:ascii="Aptos" w:hAnsi="Aptos"/>
        </w:rPr>
        <w:t>Stravovacího</w:t>
      </w:r>
      <w:r w:rsidR="00A810C6" w:rsidRPr="00EA5837">
        <w:rPr>
          <w:rFonts w:ascii="Aptos" w:hAnsi="Aptos"/>
        </w:rPr>
        <w:t xml:space="preserve"> zařízení ve vlastnictví Koncedenta</w:t>
      </w:r>
      <w:r w:rsidR="0009300B" w:rsidRPr="00EA5837">
        <w:rPr>
          <w:rFonts w:ascii="Aptos" w:hAnsi="Aptos"/>
        </w:rPr>
        <w:t>, a to</w:t>
      </w:r>
      <w:r w:rsidR="00BA5418" w:rsidRPr="00EA5837">
        <w:rPr>
          <w:rFonts w:ascii="Aptos" w:hAnsi="Aptos"/>
        </w:rPr>
        <w:t xml:space="preserve"> po celou Koncesní dobu</w:t>
      </w:r>
      <w:r w:rsidR="00026B91" w:rsidRPr="00EA5837">
        <w:rPr>
          <w:rFonts w:ascii="Aptos" w:hAnsi="Aptos"/>
        </w:rPr>
        <w:t>.</w:t>
      </w:r>
    </w:p>
    <w:p w14:paraId="2FC920B4" w14:textId="77777777" w:rsidR="004D184F" w:rsidRPr="00EA5837" w:rsidRDefault="004D184F" w:rsidP="005D465D">
      <w:pPr>
        <w:pStyle w:val="Nadpis3"/>
        <w:keepNext w:val="0"/>
        <w:rPr>
          <w:rFonts w:ascii="Aptos" w:hAnsi="Aptos"/>
        </w:rPr>
      </w:pPr>
      <w:r w:rsidRPr="00EA5837">
        <w:rPr>
          <w:rFonts w:ascii="Aptos" w:hAnsi="Aptos"/>
        </w:rPr>
        <w:t xml:space="preserve">Koncesionář se zavazuje, že ke Dni skončení převede na Koncendenta </w:t>
      </w:r>
      <w:r w:rsidR="007D1747" w:rsidRPr="00EA5837">
        <w:rPr>
          <w:rFonts w:ascii="Aptos" w:hAnsi="Aptos"/>
        </w:rPr>
        <w:t xml:space="preserve">za Kompenzaci </w:t>
      </w:r>
      <w:r w:rsidRPr="00EA5837">
        <w:rPr>
          <w:rFonts w:ascii="Aptos" w:hAnsi="Aptos"/>
        </w:rPr>
        <w:t>vlastnické právo k Novému vybavení</w:t>
      </w:r>
      <w:r w:rsidR="007D1747" w:rsidRPr="00EA5837">
        <w:rPr>
          <w:rFonts w:ascii="Aptos" w:hAnsi="Aptos"/>
        </w:rPr>
        <w:t>.</w:t>
      </w:r>
      <w:r w:rsidRPr="00EA5837">
        <w:rPr>
          <w:rFonts w:ascii="Aptos" w:hAnsi="Aptos"/>
        </w:rPr>
        <w:t xml:space="preserve"> </w:t>
      </w:r>
    </w:p>
    <w:p w14:paraId="51F85BC7" w14:textId="77777777" w:rsidR="009A69F0" w:rsidRPr="00EA5837" w:rsidRDefault="00314838" w:rsidP="005D465D">
      <w:pPr>
        <w:pStyle w:val="Nadpis3"/>
        <w:keepNext w:val="0"/>
        <w:rPr>
          <w:rFonts w:ascii="Aptos" w:hAnsi="Aptos"/>
        </w:rPr>
      </w:pPr>
      <w:r w:rsidRPr="00EA5837">
        <w:rPr>
          <w:rFonts w:ascii="Aptos" w:hAnsi="Aptos"/>
        </w:rPr>
        <w:t>Ke Stravovacímu z</w:t>
      </w:r>
      <w:r w:rsidR="006A7E6D" w:rsidRPr="00EA5837">
        <w:rPr>
          <w:rFonts w:ascii="Aptos" w:hAnsi="Aptos"/>
        </w:rPr>
        <w:t>ařízení</w:t>
      </w:r>
      <w:r w:rsidR="00FC1BBC" w:rsidRPr="00EA5837">
        <w:rPr>
          <w:rFonts w:ascii="Aptos" w:hAnsi="Aptos"/>
        </w:rPr>
        <w:t>,</w:t>
      </w:r>
      <w:r w:rsidR="006A7E6D" w:rsidRPr="00EA5837">
        <w:rPr>
          <w:rFonts w:ascii="Aptos" w:hAnsi="Aptos"/>
        </w:rPr>
        <w:t xml:space="preserve"> resp. jeho součástem a příslušenství</w:t>
      </w:r>
      <w:r w:rsidR="00FC1BBC" w:rsidRPr="00EA5837">
        <w:rPr>
          <w:rFonts w:ascii="Aptos" w:hAnsi="Aptos"/>
        </w:rPr>
        <w:t>,</w:t>
      </w:r>
      <w:r w:rsidR="006A7E6D" w:rsidRPr="00EA5837">
        <w:rPr>
          <w:rFonts w:ascii="Aptos" w:hAnsi="Aptos"/>
        </w:rPr>
        <w:t xml:space="preserve"> a Prostorám,</w:t>
      </w:r>
      <w:r w:rsidR="009A69F0" w:rsidRPr="00EA5837">
        <w:rPr>
          <w:rFonts w:ascii="Aptos" w:hAnsi="Aptos"/>
        </w:rPr>
        <w:t xml:space="preserve"> které zůstávají ve vlastnictví Koncedenta, vzniká Koncesionáři užívací právo Dnem předání</w:t>
      </w:r>
      <w:r w:rsidR="007D1747" w:rsidRPr="00EA5837">
        <w:rPr>
          <w:rFonts w:ascii="Aptos" w:hAnsi="Aptos"/>
        </w:rPr>
        <w:t xml:space="preserve"> a trvá po celou Koncesní dobu</w:t>
      </w:r>
      <w:r w:rsidR="009A69F0" w:rsidRPr="00EA5837">
        <w:rPr>
          <w:rFonts w:ascii="Aptos" w:hAnsi="Aptos"/>
        </w:rPr>
        <w:t xml:space="preserve">. </w:t>
      </w:r>
    </w:p>
    <w:p w14:paraId="3FE5B896" w14:textId="77777777" w:rsidR="009A69F0" w:rsidRPr="00EA5837" w:rsidRDefault="002F5DA3" w:rsidP="005D465D">
      <w:pPr>
        <w:pStyle w:val="Nadpis2"/>
        <w:keepNext w:val="0"/>
        <w:rPr>
          <w:rFonts w:ascii="Aptos" w:hAnsi="Aptos"/>
          <w:lang w:val="cs-CZ"/>
        </w:rPr>
      </w:pPr>
      <w:r w:rsidRPr="00EA5837">
        <w:rPr>
          <w:rFonts w:ascii="Aptos" w:hAnsi="Aptos"/>
        </w:rPr>
        <w:t>Předání a užívání Prostor</w:t>
      </w:r>
      <w:r w:rsidR="007C4EEB" w:rsidRPr="00EA5837">
        <w:rPr>
          <w:rFonts w:ascii="Aptos" w:hAnsi="Aptos"/>
        </w:rPr>
        <w:t xml:space="preserve"> a </w:t>
      </w:r>
      <w:r w:rsidR="00DB5A36" w:rsidRPr="00EA5837">
        <w:rPr>
          <w:rFonts w:ascii="Aptos" w:hAnsi="Aptos"/>
        </w:rPr>
        <w:t xml:space="preserve">stravovacího </w:t>
      </w:r>
      <w:r w:rsidR="007C4EEB" w:rsidRPr="00EA5837">
        <w:rPr>
          <w:rFonts w:ascii="Aptos" w:hAnsi="Aptos"/>
        </w:rPr>
        <w:t>zařízení</w:t>
      </w:r>
    </w:p>
    <w:p w14:paraId="6AE71D6B" w14:textId="77777777" w:rsidR="002F5DA3" w:rsidRPr="00EA5837" w:rsidRDefault="007C4EEB" w:rsidP="005D465D">
      <w:pPr>
        <w:pStyle w:val="Nadpis3"/>
        <w:keepNext w:val="0"/>
        <w:rPr>
          <w:rFonts w:ascii="Aptos" w:hAnsi="Aptos"/>
        </w:rPr>
      </w:pPr>
      <w:r w:rsidRPr="00EA5837">
        <w:rPr>
          <w:rFonts w:ascii="Aptos" w:hAnsi="Aptos"/>
        </w:rPr>
        <w:t xml:space="preserve">Ke Dni předání převezme </w:t>
      </w:r>
      <w:r w:rsidR="002F5DA3" w:rsidRPr="00EA5837">
        <w:rPr>
          <w:rFonts w:ascii="Aptos" w:hAnsi="Aptos"/>
        </w:rPr>
        <w:t>Koncesionář od Koncede</w:t>
      </w:r>
      <w:r w:rsidRPr="00EA5837">
        <w:rPr>
          <w:rFonts w:ascii="Aptos" w:hAnsi="Aptos"/>
        </w:rPr>
        <w:t>nta:</w:t>
      </w:r>
    </w:p>
    <w:p w14:paraId="3F608449" w14:textId="77777777" w:rsidR="00406BF6" w:rsidRPr="00EA5837" w:rsidRDefault="00E10D74" w:rsidP="005D465D">
      <w:pPr>
        <w:pStyle w:val="preambule"/>
        <w:widowControl w:val="0"/>
        <w:numPr>
          <w:ilvl w:val="0"/>
          <w:numId w:val="59"/>
        </w:numPr>
        <w:tabs>
          <w:tab w:val="clear" w:pos="1800"/>
        </w:tabs>
        <w:ind w:left="1276" w:hanging="567"/>
        <w:rPr>
          <w:rFonts w:ascii="Aptos" w:hAnsi="Aptos"/>
        </w:rPr>
      </w:pPr>
      <w:r w:rsidRPr="00EA5837">
        <w:rPr>
          <w:rFonts w:ascii="Aptos" w:hAnsi="Aptos"/>
        </w:rPr>
        <w:t xml:space="preserve">Prostory </w:t>
      </w:r>
      <w:r w:rsidR="00406BF6" w:rsidRPr="00EA5837">
        <w:rPr>
          <w:rFonts w:ascii="Aptos" w:hAnsi="Aptos"/>
        </w:rPr>
        <w:t>Stravovacího</w:t>
      </w:r>
      <w:r w:rsidR="007C4EEB" w:rsidRPr="00EA5837">
        <w:rPr>
          <w:rFonts w:ascii="Aptos" w:hAnsi="Aptos"/>
        </w:rPr>
        <w:t xml:space="preserve"> zařízení</w:t>
      </w:r>
      <w:r w:rsidR="000A1021" w:rsidRPr="00EA5837">
        <w:rPr>
          <w:rFonts w:ascii="Aptos" w:hAnsi="Aptos"/>
        </w:rPr>
        <w:t xml:space="preserve"> a</w:t>
      </w:r>
      <w:r w:rsidR="00C9155B" w:rsidRPr="00EA5837">
        <w:rPr>
          <w:rFonts w:ascii="Aptos" w:hAnsi="Aptos"/>
        </w:rPr>
        <w:t xml:space="preserve"> </w:t>
      </w:r>
    </w:p>
    <w:p w14:paraId="74BFCC71" w14:textId="77777777" w:rsidR="007C4EEB" w:rsidRPr="00EA5837" w:rsidRDefault="00406BF6" w:rsidP="005D465D">
      <w:pPr>
        <w:pStyle w:val="preambule"/>
        <w:widowControl w:val="0"/>
        <w:numPr>
          <w:ilvl w:val="0"/>
          <w:numId w:val="59"/>
        </w:numPr>
        <w:tabs>
          <w:tab w:val="clear" w:pos="1800"/>
        </w:tabs>
        <w:ind w:left="1276" w:hanging="567"/>
        <w:rPr>
          <w:rFonts w:ascii="Aptos" w:hAnsi="Aptos"/>
        </w:rPr>
      </w:pPr>
      <w:r w:rsidRPr="00EA5837">
        <w:rPr>
          <w:rFonts w:ascii="Aptos" w:hAnsi="Aptos"/>
        </w:rPr>
        <w:t>Stravovací zařízení</w:t>
      </w:r>
      <w:r w:rsidR="003667BE" w:rsidRPr="00EA5837">
        <w:rPr>
          <w:rFonts w:ascii="Aptos" w:hAnsi="Aptos"/>
        </w:rPr>
        <w:t>.</w:t>
      </w:r>
    </w:p>
    <w:p w14:paraId="7D1308C7" w14:textId="77777777" w:rsidR="002F5DA3" w:rsidRPr="00EA5837" w:rsidRDefault="002F5DA3" w:rsidP="005D465D">
      <w:pPr>
        <w:pStyle w:val="Nadpis3"/>
        <w:keepNext w:val="0"/>
        <w:rPr>
          <w:rFonts w:ascii="Aptos" w:hAnsi="Aptos"/>
        </w:rPr>
      </w:pPr>
      <w:r w:rsidRPr="00EA5837">
        <w:rPr>
          <w:rFonts w:ascii="Aptos" w:hAnsi="Aptos"/>
        </w:rPr>
        <w:t xml:space="preserve">O předání </w:t>
      </w:r>
      <w:r w:rsidR="00E10D74" w:rsidRPr="00EA5837">
        <w:rPr>
          <w:rFonts w:ascii="Aptos" w:hAnsi="Aptos"/>
        </w:rPr>
        <w:t xml:space="preserve">Prostor </w:t>
      </w:r>
      <w:r w:rsidR="00964D93" w:rsidRPr="00EA5837">
        <w:rPr>
          <w:rFonts w:ascii="Aptos" w:hAnsi="Aptos"/>
        </w:rPr>
        <w:t xml:space="preserve">a </w:t>
      </w:r>
      <w:r w:rsidR="000A1021" w:rsidRPr="00EA5837">
        <w:rPr>
          <w:rFonts w:ascii="Aptos" w:hAnsi="Aptos"/>
        </w:rPr>
        <w:t>Stravovacího z</w:t>
      </w:r>
      <w:r w:rsidR="00E10D74" w:rsidRPr="00EA5837">
        <w:rPr>
          <w:rFonts w:ascii="Aptos" w:hAnsi="Aptos"/>
        </w:rPr>
        <w:t xml:space="preserve">ařízení </w:t>
      </w:r>
      <w:r w:rsidRPr="00EA5837">
        <w:rPr>
          <w:rFonts w:ascii="Aptos" w:hAnsi="Aptos"/>
        </w:rPr>
        <w:t xml:space="preserve">bude sepsán Předávací protokol.  </w:t>
      </w:r>
    </w:p>
    <w:p w14:paraId="5E44B2B4" w14:textId="77777777" w:rsidR="0008393C" w:rsidRPr="00EA5837" w:rsidRDefault="0008393C" w:rsidP="005D465D">
      <w:pPr>
        <w:pStyle w:val="Nadpis3"/>
        <w:keepNext w:val="0"/>
        <w:rPr>
          <w:rFonts w:ascii="Aptos" w:hAnsi="Aptos"/>
        </w:rPr>
      </w:pPr>
      <w:r w:rsidRPr="00EA5837">
        <w:rPr>
          <w:rFonts w:ascii="Aptos" w:hAnsi="Aptos"/>
        </w:rPr>
        <w:t xml:space="preserve">Počínaje Dnem předání až do Dne skončení má Koncesionář k Prostorám </w:t>
      </w:r>
      <w:r w:rsidR="00964D93" w:rsidRPr="00EA5837">
        <w:rPr>
          <w:rFonts w:ascii="Aptos" w:hAnsi="Aptos"/>
        </w:rPr>
        <w:t xml:space="preserve">a </w:t>
      </w:r>
      <w:r w:rsidR="000A1021" w:rsidRPr="00EA5837">
        <w:rPr>
          <w:rFonts w:ascii="Aptos" w:hAnsi="Aptos"/>
        </w:rPr>
        <w:t>Stravovacímu z</w:t>
      </w:r>
      <w:r w:rsidR="00E10D74" w:rsidRPr="00EA5837">
        <w:rPr>
          <w:rFonts w:ascii="Aptos" w:hAnsi="Aptos"/>
        </w:rPr>
        <w:t>ařízení</w:t>
      </w:r>
      <w:r w:rsidR="00964D93" w:rsidRPr="00EA5837">
        <w:rPr>
          <w:rFonts w:ascii="Aptos" w:hAnsi="Aptos"/>
        </w:rPr>
        <w:t xml:space="preserve"> </w:t>
      </w:r>
      <w:r w:rsidRPr="00EA5837">
        <w:rPr>
          <w:rFonts w:ascii="Aptos" w:hAnsi="Aptos"/>
        </w:rPr>
        <w:t xml:space="preserve">užívací právo, které je svým obsahem analogické </w:t>
      </w:r>
      <w:r w:rsidR="00E10D74" w:rsidRPr="00EA5837">
        <w:rPr>
          <w:rFonts w:ascii="Aptos" w:hAnsi="Aptos"/>
        </w:rPr>
        <w:t>nájmu</w:t>
      </w:r>
      <w:r w:rsidR="00FC1BBC" w:rsidRPr="00EA5837">
        <w:rPr>
          <w:rFonts w:ascii="Aptos" w:hAnsi="Aptos"/>
        </w:rPr>
        <w:t>,</w:t>
      </w:r>
      <w:r w:rsidR="00E10D74" w:rsidRPr="00EA5837">
        <w:rPr>
          <w:rFonts w:ascii="Aptos" w:hAnsi="Aptos"/>
        </w:rPr>
        <w:t xml:space="preserve"> resp. výpůjčky</w:t>
      </w:r>
      <w:r w:rsidR="000A1021" w:rsidRPr="00EA5837">
        <w:rPr>
          <w:rFonts w:ascii="Aptos" w:hAnsi="Aptos"/>
        </w:rPr>
        <w:t>,</w:t>
      </w:r>
      <w:r w:rsidR="00E10D74" w:rsidRPr="00EA5837">
        <w:rPr>
          <w:rFonts w:ascii="Aptos" w:hAnsi="Aptos"/>
        </w:rPr>
        <w:t xml:space="preserve"> a pro právní vztahy touto Smlouvou výslovně neupravené se použijí analogicky příslušná ustanovení Závazných předpisů.</w:t>
      </w:r>
    </w:p>
    <w:p w14:paraId="0C887956" w14:textId="77777777" w:rsidR="003A7010" w:rsidRPr="00EA5837" w:rsidRDefault="0008393C" w:rsidP="005D465D">
      <w:pPr>
        <w:pStyle w:val="Nadpis3"/>
        <w:keepNext w:val="0"/>
        <w:rPr>
          <w:rFonts w:ascii="Aptos" w:hAnsi="Aptos"/>
        </w:rPr>
      </w:pPr>
      <w:r w:rsidRPr="00EA5837">
        <w:rPr>
          <w:rFonts w:ascii="Aptos" w:hAnsi="Aptos"/>
        </w:rPr>
        <w:t xml:space="preserve">Vedle Koncesionáře mohou do Prostor za podmínek stanovených touto Smlouvou vstupovat a užívat je v souladu s touto Smlouvou i Osoby na </w:t>
      </w:r>
      <w:r w:rsidR="001044F6" w:rsidRPr="00EA5837">
        <w:rPr>
          <w:rFonts w:ascii="Aptos" w:hAnsi="Aptos"/>
        </w:rPr>
        <w:t>s</w:t>
      </w:r>
      <w:r w:rsidRPr="00EA5837">
        <w:rPr>
          <w:rFonts w:ascii="Aptos" w:hAnsi="Aptos"/>
        </w:rPr>
        <w:t>traně Koncesionáře a Oprávnění uživatelé</w:t>
      </w:r>
      <w:r w:rsidR="007D1747" w:rsidRPr="00EA5837">
        <w:rPr>
          <w:rFonts w:ascii="Aptos" w:hAnsi="Aptos"/>
        </w:rPr>
        <w:t xml:space="preserve">. </w:t>
      </w:r>
      <w:r w:rsidR="00CC1341" w:rsidRPr="00EA5837">
        <w:rPr>
          <w:rFonts w:ascii="Aptos" w:hAnsi="Aptos"/>
        </w:rPr>
        <w:t xml:space="preserve">Osoby na straně Koncedenta jsou oprávněny </w:t>
      </w:r>
      <w:r w:rsidR="003A7010" w:rsidRPr="00EA5837">
        <w:rPr>
          <w:rFonts w:ascii="Aptos" w:hAnsi="Aptos"/>
        </w:rPr>
        <w:t xml:space="preserve">vstupovat do </w:t>
      </w:r>
      <w:r w:rsidR="006A7E6D" w:rsidRPr="00EA5837">
        <w:rPr>
          <w:rFonts w:ascii="Aptos" w:hAnsi="Aptos"/>
        </w:rPr>
        <w:t>P</w:t>
      </w:r>
      <w:r w:rsidR="002C7A63" w:rsidRPr="00EA5837">
        <w:rPr>
          <w:rFonts w:ascii="Aptos" w:hAnsi="Aptos"/>
        </w:rPr>
        <w:t>ro</w:t>
      </w:r>
      <w:r w:rsidR="00026B91" w:rsidRPr="00EA5837">
        <w:rPr>
          <w:rFonts w:ascii="Aptos" w:hAnsi="Aptos"/>
        </w:rPr>
        <w:t xml:space="preserve">stor </w:t>
      </w:r>
      <w:r w:rsidRPr="00EA5837">
        <w:rPr>
          <w:rFonts w:ascii="Aptos" w:hAnsi="Aptos"/>
        </w:rPr>
        <w:t>k provádění kontroly činnosti Koncesionáře</w:t>
      </w:r>
      <w:r w:rsidR="00D10A9C" w:rsidRPr="00EA5837">
        <w:rPr>
          <w:rFonts w:ascii="Aptos" w:hAnsi="Aptos"/>
        </w:rPr>
        <w:t xml:space="preserve"> a stavu Stravovacího z</w:t>
      </w:r>
      <w:r w:rsidR="00964D93" w:rsidRPr="00EA5837">
        <w:rPr>
          <w:rFonts w:ascii="Aptos" w:hAnsi="Aptos"/>
        </w:rPr>
        <w:t>ařízení</w:t>
      </w:r>
      <w:r w:rsidR="007D1747" w:rsidRPr="00EA5837">
        <w:rPr>
          <w:rFonts w:ascii="Aptos" w:hAnsi="Aptos"/>
        </w:rPr>
        <w:t>.</w:t>
      </w:r>
      <w:r w:rsidRPr="00EA5837">
        <w:rPr>
          <w:rFonts w:ascii="Aptos" w:hAnsi="Aptos"/>
        </w:rPr>
        <w:t xml:space="preserve"> </w:t>
      </w:r>
    </w:p>
    <w:p w14:paraId="6AA398D4" w14:textId="77777777" w:rsidR="00A531FB" w:rsidRPr="00EA5837" w:rsidRDefault="00CC1341" w:rsidP="005D465D">
      <w:pPr>
        <w:pStyle w:val="Nadpis3"/>
        <w:keepNext w:val="0"/>
        <w:rPr>
          <w:rFonts w:ascii="Aptos" w:hAnsi="Aptos"/>
        </w:rPr>
      </w:pPr>
      <w:r w:rsidRPr="00EA5837">
        <w:rPr>
          <w:rFonts w:ascii="Aptos" w:hAnsi="Aptos"/>
        </w:rPr>
        <w:t xml:space="preserve">Právo užívání Koncesionáře </w:t>
      </w:r>
      <w:r w:rsidR="003A7010" w:rsidRPr="00EA5837">
        <w:rPr>
          <w:rFonts w:ascii="Aptos" w:hAnsi="Aptos"/>
        </w:rPr>
        <w:t xml:space="preserve">v sobě zahrnuje právo vlastním jménem a na vlastní účet nakupovat </w:t>
      </w:r>
      <w:r w:rsidRPr="00EA5837">
        <w:rPr>
          <w:rFonts w:ascii="Aptos" w:hAnsi="Aptos"/>
        </w:rPr>
        <w:t>a zajišťovat služby potřebné k řádnému provozu</w:t>
      </w:r>
      <w:r w:rsidR="00D10A9C" w:rsidRPr="00EA5837">
        <w:rPr>
          <w:rFonts w:ascii="Aptos" w:hAnsi="Aptos"/>
        </w:rPr>
        <w:t xml:space="preserve"> Stravovacího z</w:t>
      </w:r>
      <w:r w:rsidR="003A7010" w:rsidRPr="00EA5837">
        <w:rPr>
          <w:rFonts w:ascii="Aptos" w:hAnsi="Aptos"/>
        </w:rPr>
        <w:t xml:space="preserve">ařízení a inkasovat vlastním jménem a na vlastní účet </w:t>
      </w:r>
      <w:r w:rsidRPr="00EA5837">
        <w:rPr>
          <w:rFonts w:ascii="Aptos" w:hAnsi="Aptos"/>
        </w:rPr>
        <w:t xml:space="preserve">úplatu za </w:t>
      </w:r>
      <w:r w:rsidR="003A7010" w:rsidRPr="00EA5837">
        <w:rPr>
          <w:rFonts w:ascii="Aptos" w:hAnsi="Aptos"/>
        </w:rPr>
        <w:t xml:space="preserve">poskytování </w:t>
      </w:r>
      <w:r w:rsidR="00D10A9C" w:rsidRPr="00EA5837">
        <w:rPr>
          <w:rFonts w:ascii="Aptos" w:hAnsi="Aptos"/>
        </w:rPr>
        <w:t>Základních,</w:t>
      </w:r>
      <w:r w:rsidRPr="00EA5837">
        <w:rPr>
          <w:rFonts w:ascii="Aptos" w:hAnsi="Aptos"/>
        </w:rPr>
        <w:t xml:space="preserve"> Doplňkových s</w:t>
      </w:r>
      <w:r w:rsidR="003A7010" w:rsidRPr="00EA5837">
        <w:rPr>
          <w:rFonts w:ascii="Aptos" w:hAnsi="Aptos"/>
        </w:rPr>
        <w:t>lužeb</w:t>
      </w:r>
      <w:r w:rsidR="00D10A9C" w:rsidRPr="00EA5837">
        <w:rPr>
          <w:rFonts w:ascii="Aptos" w:hAnsi="Aptos"/>
        </w:rPr>
        <w:t>, Kulinářských akcí a Občerstvení</w:t>
      </w:r>
      <w:r w:rsidR="003A7010" w:rsidRPr="00EA5837">
        <w:rPr>
          <w:rFonts w:ascii="Aptos" w:hAnsi="Aptos"/>
        </w:rPr>
        <w:t xml:space="preserve"> za podmínek daných touto Smlouvou.</w:t>
      </w:r>
    </w:p>
    <w:p w14:paraId="212AECE3" w14:textId="17AC76C9" w:rsidR="00EC66B0" w:rsidRDefault="00A531FB" w:rsidP="005D465D">
      <w:pPr>
        <w:pStyle w:val="Nadpis3"/>
        <w:keepNext w:val="0"/>
        <w:rPr>
          <w:rFonts w:ascii="Aptos" w:hAnsi="Aptos"/>
        </w:rPr>
      </w:pPr>
      <w:r w:rsidRPr="00EA5837">
        <w:rPr>
          <w:rFonts w:ascii="Aptos" w:hAnsi="Aptos"/>
        </w:rPr>
        <w:t>Práva a povinnosti Koncesionáře v souvis</w:t>
      </w:r>
      <w:r w:rsidR="00D10A9C" w:rsidRPr="00EA5837">
        <w:rPr>
          <w:rFonts w:ascii="Aptos" w:hAnsi="Aptos"/>
        </w:rPr>
        <w:t>losti s užíváním Stravovacího z</w:t>
      </w:r>
      <w:r w:rsidRPr="00EA5837">
        <w:rPr>
          <w:rFonts w:ascii="Aptos" w:hAnsi="Aptos"/>
        </w:rPr>
        <w:t xml:space="preserve">ařízení jsou podrobně </w:t>
      </w:r>
      <w:r w:rsidR="00F1249D" w:rsidRPr="00EA5837">
        <w:rPr>
          <w:rFonts w:ascii="Aptos" w:hAnsi="Aptos"/>
        </w:rPr>
        <w:t xml:space="preserve">specifikovány </w:t>
      </w:r>
      <w:r w:rsidR="00537E3A" w:rsidRPr="00EA5837">
        <w:rPr>
          <w:rFonts w:ascii="Aptos" w:hAnsi="Aptos"/>
        </w:rPr>
        <w:t>v</w:t>
      </w:r>
      <w:r w:rsidR="007D1747" w:rsidRPr="00EA5837">
        <w:rPr>
          <w:rFonts w:ascii="Aptos" w:hAnsi="Aptos"/>
        </w:rPr>
        <w:t> </w:t>
      </w:r>
      <w:r w:rsidR="00537E3A" w:rsidRPr="00EA5837">
        <w:rPr>
          <w:rFonts w:ascii="Aptos" w:hAnsi="Aptos"/>
        </w:rPr>
        <w:t>č</w:t>
      </w:r>
      <w:r w:rsidR="007D1747" w:rsidRPr="00EA5837">
        <w:rPr>
          <w:rFonts w:ascii="Aptos" w:hAnsi="Aptos"/>
        </w:rPr>
        <w:t xml:space="preserve">lánku </w:t>
      </w:r>
      <w:r w:rsidR="00964D93" w:rsidRPr="00EA5837">
        <w:rPr>
          <w:rFonts w:ascii="Aptos" w:hAnsi="Aptos"/>
        </w:rPr>
        <w:t>8</w:t>
      </w:r>
      <w:r w:rsidR="00E10D74" w:rsidRPr="00EA5837">
        <w:rPr>
          <w:rFonts w:ascii="Aptos" w:hAnsi="Aptos"/>
        </w:rPr>
        <w:t xml:space="preserve"> </w:t>
      </w:r>
      <w:r w:rsidR="00022087" w:rsidRPr="00EA5837">
        <w:rPr>
          <w:rFonts w:ascii="Aptos" w:hAnsi="Aptos"/>
        </w:rPr>
        <w:t>této Smlouvy</w:t>
      </w:r>
      <w:r w:rsidR="007D1747" w:rsidRPr="00EA5837">
        <w:rPr>
          <w:rFonts w:ascii="Aptos" w:hAnsi="Aptos"/>
        </w:rPr>
        <w:t>.</w:t>
      </w:r>
    </w:p>
    <w:p w14:paraId="77F339FE" w14:textId="00C64048" w:rsidR="00CC29B8" w:rsidRPr="00CC29B8" w:rsidRDefault="00CC29B8" w:rsidP="00CC29B8">
      <w:pPr>
        <w:pStyle w:val="Nadpis3"/>
        <w:keepNext w:val="0"/>
        <w:rPr>
          <w:rFonts w:ascii="Aptos" w:hAnsi="Aptos"/>
        </w:rPr>
      </w:pPr>
      <w:r>
        <w:rPr>
          <w:rFonts w:ascii="Aptos" w:hAnsi="Aptos"/>
        </w:rPr>
        <w:t xml:space="preserve">Koncesionáře se zavazuje </w:t>
      </w:r>
      <w:r w:rsidRPr="00D453A3">
        <w:rPr>
          <w:rFonts w:ascii="Aptos" w:hAnsi="Aptos"/>
        </w:rPr>
        <w:t xml:space="preserve">umožnit </w:t>
      </w:r>
      <w:r w:rsidR="0087248C">
        <w:rPr>
          <w:rFonts w:ascii="Aptos" w:hAnsi="Aptos"/>
        </w:rPr>
        <w:t xml:space="preserve">a poskytnout </w:t>
      </w:r>
      <w:r w:rsidRPr="00D453A3">
        <w:rPr>
          <w:rFonts w:ascii="Aptos" w:hAnsi="Aptos"/>
        </w:rPr>
        <w:t>Konce</w:t>
      </w:r>
      <w:r>
        <w:rPr>
          <w:rFonts w:ascii="Aptos" w:hAnsi="Aptos"/>
        </w:rPr>
        <w:t>dentovi</w:t>
      </w:r>
      <w:r w:rsidR="0087248C">
        <w:rPr>
          <w:rFonts w:ascii="Aptos" w:hAnsi="Aptos"/>
        </w:rPr>
        <w:t xml:space="preserve"> odpovídající součinnost k</w:t>
      </w:r>
      <w:r>
        <w:rPr>
          <w:rFonts w:ascii="Aptos" w:hAnsi="Aptos"/>
        </w:rPr>
        <w:t xml:space="preserve"> </w:t>
      </w:r>
      <w:r w:rsidRPr="00D453A3">
        <w:rPr>
          <w:rFonts w:ascii="Aptos" w:hAnsi="Aptos"/>
        </w:rPr>
        <w:t>provedení plánovaných stavebních úprav Prostor (</w:t>
      </w:r>
      <w:r w:rsidR="0087248C">
        <w:rPr>
          <w:rFonts w:ascii="Aptos" w:hAnsi="Aptos"/>
        </w:rPr>
        <w:t xml:space="preserve">zejména </w:t>
      </w:r>
      <w:r w:rsidRPr="00D453A3">
        <w:rPr>
          <w:rFonts w:ascii="Aptos" w:hAnsi="Aptos"/>
        </w:rPr>
        <w:t>výměnu prosklených otvorů včetně dveří do jídelny, novou elektroinstalaci (kompletní) v</w:t>
      </w:r>
      <w:r w:rsidR="0087248C">
        <w:rPr>
          <w:rFonts w:ascii="Aptos" w:hAnsi="Aptos"/>
        </w:rPr>
        <w:t> rámci Stravovacího zařízení</w:t>
      </w:r>
      <w:r w:rsidRPr="00D453A3">
        <w:rPr>
          <w:rFonts w:ascii="Aptos" w:hAnsi="Aptos"/>
        </w:rPr>
        <w:t xml:space="preserve">), a to </w:t>
      </w:r>
      <w:r>
        <w:rPr>
          <w:rFonts w:ascii="Aptos" w:hAnsi="Aptos"/>
        </w:rPr>
        <w:t xml:space="preserve">na náklad a zodpovědnost Koncedenta. Tyto stavební úpravy budou prováděny </w:t>
      </w:r>
      <w:r w:rsidRPr="00D453A3">
        <w:rPr>
          <w:rFonts w:ascii="Aptos" w:hAnsi="Aptos"/>
        </w:rPr>
        <w:lastRenderedPageBreak/>
        <w:t>způsobem, je</w:t>
      </w:r>
      <w:r>
        <w:rPr>
          <w:rFonts w:ascii="Aptos" w:hAnsi="Aptos"/>
        </w:rPr>
        <w:t>n</w:t>
      </w:r>
      <w:r w:rsidRPr="00D453A3">
        <w:rPr>
          <w:rFonts w:ascii="Aptos" w:hAnsi="Aptos"/>
        </w:rPr>
        <w:t>ž nenaruší provoz Stravovacího zařízení (tj. v</w:t>
      </w:r>
      <w:r>
        <w:rPr>
          <w:rFonts w:ascii="Aptos" w:hAnsi="Aptos"/>
        </w:rPr>
        <w:t xml:space="preserve"> zejména </w:t>
      </w:r>
      <w:r w:rsidRPr="00D453A3">
        <w:rPr>
          <w:rFonts w:ascii="Aptos" w:hAnsi="Aptos"/>
        </w:rPr>
        <w:t>době školních prázdnin)</w:t>
      </w:r>
      <w:r>
        <w:rPr>
          <w:rFonts w:ascii="Aptos" w:hAnsi="Aptos"/>
        </w:rPr>
        <w:t xml:space="preserve"> a způsobem včas předem Koncedentem Koncesionáři </w:t>
      </w:r>
      <w:r w:rsidR="0087248C">
        <w:rPr>
          <w:rFonts w:ascii="Aptos" w:hAnsi="Aptos"/>
        </w:rPr>
        <w:t>oznámeným</w:t>
      </w:r>
      <w:r>
        <w:rPr>
          <w:rFonts w:ascii="Aptos" w:hAnsi="Aptos"/>
        </w:rPr>
        <w:t xml:space="preserve"> (K</w:t>
      </w:r>
      <w:r w:rsidR="0087248C">
        <w:rPr>
          <w:rFonts w:ascii="Aptos" w:hAnsi="Aptos"/>
        </w:rPr>
        <w:t>oncesionář</w:t>
      </w:r>
      <w:r>
        <w:rPr>
          <w:rFonts w:ascii="Aptos" w:hAnsi="Aptos"/>
        </w:rPr>
        <w:t xml:space="preserve"> bude seznámen s</w:t>
      </w:r>
      <w:r w:rsidR="0087248C">
        <w:rPr>
          <w:rFonts w:ascii="Aptos" w:hAnsi="Aptos"/>
        </w:rPr>
        <w:t xml:space="preserve"> rozsahem a </w:t>
      </w:r>
      <w:r>
        <w:rPr>
          <w:rFonts w:ascii="Aptos" w:hAnsi="Aptos"/>
        </w:rPr>
        <w:t>harmonogramem prací).</w:t>
      </w:r>
    </w:p>
    <w:p w14:paraId="06CE7B36" w14:textId="77777777" w:rsidR="00CC1341" w:rsidRPr="00EA5837" w:rsidRDefault="00CC1341" w:rsidP="0087248C">
      <w:pPr>
        <w:widowControl w:val="0"/>
        <w:ind w:left="0"/>
        <w:rPr>
          <w:rFonts w:ascii="Aptos" w:hAnsi="Aptos"/>
        </w:rPr>
      </w:pPr>
    </w:p>
    <w:p w14:paraId="3A5989AE" w14:textId="77777777" w:rsidR="003A7010" w:rsidRPr="00EA5837" w:rsidRDefault="003A7010" w:rsidP="005D465D">
      <w:pPr>
        <w:pStyle w:val="Nadpis2"/>
        <w:keepNext w:val="0"/>
        <w:rPr>
          <w:rFonts w:ascii="Aptos" w:hAnsi="Aptos"/>
          <w:lang w:val="cs-CZ"/>
        </w:rPr>
      </w:pPr>
      <w:r w:rsidRPr="00EA5837">
        <w:rPr>
          <w:rFonts w:ascii="Aptos" w:hAnsi="Aptos"/>
          <w:lang w:val="cs-CZ"/>
        </w:rPr>
        <w:t>Součinnost Koncede</w:t>
      </w:r>
      <w:r w:rsidR="00BD693F" w:rsidRPr="00EA5837">
        <w:rPr>
          <w:rFonts w:ascii="Aptos" w:hAnsi="Aptos"/>
          <w:lang w:val="cs-CZ"/>
        </w:rPr>
        <w:t xml:space="preserve">nta při ochraně </w:t>
      </w:r>
      <w:r w:rsidRPr="00EA5837">
        <w:rPr>
          <w:rFonts w:ascii="Aptos" w:hAnsi="Aptos"/>
          <w:lang w:val="cs-CZ"/>
        </w:rPr>
        <w:t>práv</w:t>
      </w:r>
      <w:r w:rsidR="00BD693F" w:rsidRPr="00EA5837">
        <w:rPr>
          <w:rFonts w:ascii="Aptos" w:hAnsi="Aptos"/>
          <w:lang w:val="cs-CZ"/>
        </w:rPr>
        <w:t xml:space="preserve"> koncesionáře</w:t>
      </w:r>
    </w:p>
    <w:p w14:paraId="1803A17E" w14:textId="77777777" w:rsidR="00CC1341" w:rsidRPr="00EA5837" w:rsidRDefault="003A7010" w:rsidP="005D465D">
      <w:pPr>
        <w:pStyle w:val="Nadpis3"/>
        <w:keepNext w:val="0"/>
        <w:rPr>
          <w:rFonts w:ascii="Aptos" w:hAnsi="Aptos"/>
        </w:rPr>
      </w:pPr>
      <w:r w:rsidRPr="00EA5837">
        <w:rPr>
          <w:rFonts w:ascii="Aptos" w:hAnsi="Aptos"/>
        </w:rPr>
        <w:t xml:space="preserve">Koncedent se zavazuje poskytnout Koncesionáři potřebnou součinnost při ochraně jeho práv tím, že bude na žádost Koncesionáře a na jeho náklady uplatňovat práva proti třetím osobám, jejichž jednání či opomenutí </w:t>
      </w:r>
      <w:r w:rsidR="00640310" w:rsidRPr="00EA5837">
        <w:rPr>
          <w:rFonts w:ascii="Aptos" w:hAnsi="Aptos"/>
        </w:rPr>
        <w:t xml:space="preserve">neoprávněně </w:t>
      </w:r>
      <w:r w:rsidRPr="00EA5837">
        <w:rPr>
          <w:rFonts w:ascii="Aptos" w:hAnsi="Aptos"/>
        </w:rPr>
        <w:t xml:space="preserve">zasahuje do </w:t>
      </w:r>
      <w:r w:rsidR="00640310" w:rsidRPr="00EA5837">
        <w:rPr>
          <w:rFonts w:ascii="Aptos" w:hAnsi="Aptos"/>
        </w:rPr>
        <w:t xml:space="preserve">výkonu práv a povinností </w:t>
      </w:r>
      <w:r w:rsidRPr="00EA5837">
        <w:rPr>
          <w:rFonts w:ascii="Aptos" w:hAnsi="Aptos"/>
        </w:rPr>
        <w:t xml:space="preserve">Koncesionáře podle této Smlouvy. </w:t>
      </w:r>
    </w:p>
    <w:p w14:paraId="5E572AF9" w14:textId="77777777" w:rsidR="003A7010" w:rsidRPr="00EA5837" w:rsidRDefault="003A7010" w:rsidP="005D465D">
      <w:pPr>
        <w:pStyle w:val="Nadpis3"/>
        <w:keepNext w:val="0"/>
        <w:rPr>
          <w:rFonts w:ascii="Aptos" w:hAnsi="Aptos"/>
        </w:rPr>
      </w:pPr>
      <w:r w:rsidRPr="00EA5837">
        <w:rPr>
          <w:rFonts w:ascii="Aptos" w:hAnsi="Aptos"/>
        </w:rPr>
        <w:t>Koncedent odpovídá Koncesionáři za škody v případě, že neposkytl součinnost, avšak neodpovídá za výsledek uplatnění práva.</w:t>
      </w:r>
    </w:p>
    <w:p w14:paraId="5118883E" w14:textId="77777777" w:rsidR="00EF4E08" w:rsidRPr="00EA5837" w:rsidRDefault="00EF4E08" w:rsidP="005D465D">
      <w:pPr>
        <w:widowControl w:val="0"/>
        <w:ind w:left="0"/>
        <w:rPr>
          <w:rFonts w:ascii="Aptos" w:hAnsi="Aptos"/>
        </w:rPr>
      </w:pPr>
      <w:bookmarkStart w:id="12" w:name="_Toc132117335"/>
      <w:bookmarkStart w:id="13" w:name="_Toc132444442"/>
    </w:p>
    <w:p w14:paraId="352FA10B" w14:textId="77777777" w:rsidR="007D03F9" w:rsidRPr="00EA5837" w:rsidRDefault="007D03F9" w:rsidP="005D465D">
      <w:pPr>
        <w:pStyle w:val="Nadpis1"/>
        <w:keepNext w:val="0"/>
        <w:rPr>
          <w:rFonts w:ascii="Aptos" w:hAnsi="Aptos"/>
          <w:lang w:val="cs-CZ"/>
        </w:rPr>
      </w:pPr>
      <w:r w:rsidRPr="00EA5837">
        <w:rPr>
          <w:rFonts w:ascii="Aptos" w:hAnsi="Aptos"/>
          <w:lang w:val="cs-CZ"/>
        </w:rPr>
        <w:t xml:space="preserve">Možnost úpravy </w:t>
      </w:r>
      <w:r w:rsidR="00DB5A36" w:rsidRPr="00EA5837">
        <w:rPr>
          <w:rFonts w:ascii="Aptos" w:hAnsi="Aptos"/>
          <w:lang w:val="cs-CZ"/>
        </w:rPr>
        <w:t xml:space="preserve">stravovacího </w:t>
      </w:r>
      <w:r w:rsidRPr="00EA5837">
        <w:rPr>
          <w:rFonts w:ascii="Aptos" w:hAnsi="Aptos"/>
          <w:lang w:val="cs-CZ"/>
        </w:rPr>
        <w:t>zařízení</w:t>
      </w:r>
      <w:r w:rsidR="007D1747" w:rsidRPr="00EA5837">
        <w:rPr>
          <w:rFonts w:ascii="Aptos" w:hAnsi="Aptos"/>
          <w:lang w:val="cs-CZ"/>
        </w:rPr>
        <w:t xml:space="preserve"> a povinnosti koncesionáře s tím související</w:t>
      </w:r>
    </w:p>
    <w:p w14:paraId="7F41F9C2" w14:textId="77777777" w:rsidR="001A23D7" w:rsidRPr="00EA5837" w:rsidRDefault="001A23D7" w:rsidP="005D465D">
      <w:pPr>
        <w:pStyle w:val="Nadpis3"/>
        <w:keepNext w:val="0"/>
        <w:rPr>
          <w:rFonts w:ascii="Aptos" w:hAnsi="Aptos"/>
        </w:rPr>
      </w:pPr>
      <w:r w:rsidRPr="00EA5837">
        <w:rPr>
          <w:rFonts w:ascii="Aptos" w:hAnsi="Aptos"/>
        </w:rPr>
        <w:t>Koncesionář podpise</w:t>
      </w:r>
      <w:r w:rsidR="00537E3A" w:rsidRPr="00EA5837">
        <w:rPr>
          <w:rFonts w:ascii="Aptos" w:hAnsi="Aptos"/>
        </w:rPr>
        <w:t>m této Smlouv</w:t>
      </w:r>
      <w:r w:rsidR="005264A0" w:rsidRPr="00EA5837">
        <w:rPr>
          <w:rFonts w:ascii="Aptos" w:hAnsi="Aptos"/>
        </w:rPr>
        <w:t>y prohlašuje, že byl se stavem Stravovacího z</w:t>
      </w:r>
      <w:r w:rsidR="00537E3A" w:rsidRPr="00EA5837">
        <w:rPr>
          <w:rFonts w:ascii="Aptos" w:hAnsi="Aptos"/>
        </w:rPr>
        <w:t xml:space="preserve">ařízení </w:t>
      </w:r>
      <w:r w:rsidR="00467783" w:rsidRPr="00EA5837">
        <w:rPr>
          <w:rFonts w:ascii="Aptos" w:hAnsi="Aptos"/>
        </w:rPr>
        <w:t xml:space="preserve">i Prostor </w:t>
      </w:r>
      <w:r w:rsidR="00537E3A" w:rsidRPr="00EA5837">
        <w:rPr>
          <w:rFonts w:ascii="Aptos" w:hAnsi="Aptos"/>
        </w:rPr>
        <w:t xml:space="preserve">podrobně seznámen, že si je prohlédl a </w:t>
      </w:r>
      <w:r w:rsidRPr="00EA5837">
        <w:rPr>
          <w:rFonts w:ascii="Aptos" w:hAnsi="Aptos"/>
        </w:rPr>
        <w:t>že v n</w:t>
      </w:r>
      <w:r w:rsidR="000507F4" w:rsidRPr="00EA5837">
        <w:rPr>
          <w:rFonts w:ascii="Aptos" w:hAnsi="Aptos"/>
        </w:rPr>
        <w:t>ich</w:t>
      </w:r>
      <w:r w:rsidRPr="00EA5837">
        <w:rPr>
          <w:rFonts w:ascii="Aptos" w:hAnsi="Aptos"/>
        </w:rPr>
        <w:t xml:space="preserve"> neshledal žádnou vadu</w:t>
      </w:r>
      <w:r w:rsidR="000507F4" w:rsidRPr="00EA5837">
        <w:rPr>
          <w:rFonts w:ascii="Aptos" w:hAnsi="Aptos"/>
        </w:rPr>
        <w:t>, okolnost apod.,</w:t>
      </w:r>
      <w:r w:rsidRPr="00EA5837">
        <w:rPr>
          <w:rFonts w:ascii="Aptos" w:hAnsi="Aptos"/>
        </w:rPr>
        <w:t xml:space="preserve"> která by bránila realizaci </w:t>
      </w:r>
      <w:r w:rsidR="000507F4" w:rsidRPr="00EA5837">
        <w:rPr>
          <w:rFonts w:ascii="Aptos" w:hAnsi="Aptos"/>
        </w:rPr>
        <w:t xml:space="preserve">této Smlouvy </w:t>
      </w:r>
      <w:r w:rsidRPr="00EA5837">
        <w:rPr>
          <w:rFonts w:ascii="Aptos" w:hAnsi="Aptos"/>
        </w:rPr>
        <w:t>a která by ohrozila Den zahájení.</w:t>
      </w:r>
    </w:p>
    <w:p w14:paraId="211794B8" w14:textId="48AC38FB" w:rsidR="007A341C" w:rsidRPr="00EA5837" w:rsidRDefault="007A341C" w:rsidP="005D465D">
      <w:pPr>
        <w:pStyle w:val="Nadpis3"/>
        <w:keepNext w:val="0"/>
        <w:rPr>
          <w:rFonts w:ascii="Aptos" w:hAnsi="Aptos"/>
        </w:rPr>
      </w:pPr>
      <w:r w:rsidRPr="00EA5837">
        <w:rPr>
          <w:rFonts w:ascii="Aptos" w:hAnsi="Aptos"/>
        </w:rPr>
        <w:t>V případě, že se Koncesionář rozhodne provést jakékoli úpravy</w:t>
      </w:r>
      <w:r w:rsidR="005264A0" w:rsidRPr="00EA5837">
        <w:rPr>
          <w:rFonts w:ascii="Aptos" w:hAnsi="Aptos"/>
        </w:rPr>
        <w:t xml:space="preserve"> Stravovacího z</w:t>
      </w:r>
      <w:r w:rsidRPr="00EA5837">
        <w:rPr>
          <w:rFonts w:ascii="Aptos" w:hAnsi="Aptos"/>
        </w:rPr>
        <w:t>ařízení</w:t>
      </w:r>
      <w:r w:rsidR="00EC66B0" w:rsidRPr="00EA5837">
        <w:rPr>
          <w:rFonts w:ascii="Aptos" w:hAnsi="Aptos"/>
        </w:rPr>
        <w:t xml:space="preserve"> či Prostor</w:t>
      </w:r>
      <w:r w:rsidRPr="00EA5837">
        <w:rPr>
          <w:rFonts w:ascii="Aptos" w:hAnsi="Aptos"/>
        </w:rPr>
        <w:t xml:space="preserve">, </w:t>
      </w:r>
      <w:r w:rsidR="00121698" w:rsidRPr="00EA5837">
        <w:rPr>
          <w:rFonts w:ascii="Aptos" w:hAnsi="Aptos"/>
        </w:rPr>
        <w:t>je povin</w:t>
      </w:r>
      <w:r w:rsidRPr="00EA5837">
        <w:rPr>
          <w:rFonts w:ascii="Aptos" w:hAnsi="Aptos"/>
        </w:rPr>
        <w:t xml:space="preserve">en o jejich obsahu a rozsahu předem </w:t>
      </w:r>
      <w:r w:rsidR="00603978">
        <w:rPr>
          <w:rFonts w:ascii="Aptos" w:hAnsi="Aptos"/>
        </w:rPr>
        <w:t xml:space="preserve">písemně </w:t>
      </w:r>
      <w:r w:rsidRPr="00EA5837">
        <w:rPr>
          <w:rFonts w:ascii="Aptos" w:hAnsi="Aptos"/>
        </w:rPr>
        <w:t>informovat Koncedenta a vyžádat si jeho písemný souhlas.</w:t>
      </w:r>
      <w:r w:rsidR="000900EA" w:rsidRPr="00EA5837">
        <w:rPr>
          <w:rFonts w:ascii="Aptos" w:hAnsi="Aptos"/>
        </w:rPr>
        <w:t xml:space="preserve"> </w:t>
      </w:r>
      <w:r w:rsidR="00EC66B0" w:rsidRPr="00EA5837">
        <w:rPr>
          <w:rFonts w:ascii="Aptos" w:hAnsi="Aptos"/>
        </w:rPr>
        <w:t xml:space="preserve">Bez písemného souhlasu Koncedenta není Koncesionář </w:t>
      </w:r>
      <w:r w:rsidR="005264A0" w:rsidRPr="00EA5837">
        <w:rPr>
          <w:rFonts w:ascii="Aptos" w:hAnsi="Aptos"/>
        </w:rPr>
        <w:t>oprávněn takové úpravy Stravovacího z</w:t>
      </w:r>
      <w:r w:rsidR="00EC66B0" w:rsidRPr="00EA5837">
        <w:rPr>
          <w:rFonts w:ascii="Aptos" w:hAnsi="Aptos"/>
        </w:rPr>
        <w:t>ařízení či Prostor provést.</w:t>
      </w:r>
      <w:r w:rsidR="000900EA" w:rsidRPr="00EA5837">
        <w:rPr>
          <w:rFonts w:ascii="Aptos" w:hAnsi="Aptos"/>
        </w:rPr>
        <w:t xml:space="preserve"> </w:t>
      </w:r>
      <w:r w:rsidRPr="00EA5837">
        <w:rPr>
          <w:rFonts w:ascii="Aptos" w:hAnsi="Aptos"/>
        </w:rPr>
        <w:t xml:space="preserve"> </w:t>
      </w:r>
    </w:p>
    <w:p w14:paraId="20B11975" w14:textId="77777777" w:rsidR="00EA34B6" w:rsidRPr="00EA5837" w:rsidRDefault="007A341C" w:rsidP="005D465D">
      <w:pPr>
        <w:pStyle w:val="Nadpis3"/>
        <w:keepNext w:val="0"/>
        <w:rPr>
          <w:rFonts w:ascii="Aptos" w:hAnsi="Aptos"/>
        </w:rPr>
      </w:pPr>
      <w:r w:rsidRPr="00EA5837">
        <w:rPr>
          <w:rFonts w:ascii="Aptos" w:hAnsi="Aptos"/>
        </w:rPr>
        <w:t>Při provádění Koncedentem schválených úprav je Koncesionář povinen dodržet veškeré povinnosti stanovené</w:t>
      </w:r>
      <w:r w:rsidR="00121698" w:rsidRPr="00EA5837">
        <w:rPr>
          <w:rFonts w:ascii="Aptos" w:hAnsi="Aptos"/>
        </w:rPr>
        <w:t xml:space="preserve"> </w:t>
      </w:r>
      <w:r w:rsidR="001A23D7" w:rsidRPr="00EA5837">
        <w:rPr>
          <w:rFonts w:ascii="Aptos" w:hAnsi="Aptos"/>
        </w:rPr>
        <w:t xml:space="preserve">touto Smlouvou, </w:t>
      </w:r>
      <w:r w:rsidR="00121698" w:rsidRPr="00EA5837">
        <w:rPr>
          <w:rFonts w:ascii="Aptos" w:hAnsi="Aptos"/>
        </w:rPr>
        <w:t>Závaznými předp</w:t>
      </w:r>
      <w:r w:rsidR="002C70E2" w:rsidRPr="00EA5837">
        <w:rPr>
          <w:rFonts w:ascii="Aptos" w:hAnsi="Aptos"/>
        </w:rPr>
        <w:t>isy, pokyny Osob na straně Koncedenta</w:t>
      </w:r>
      <w:r w:rsidRPr="00EA5837">
        <w:rPr>
          <w:rFonts w:ascii="Aptos" w:hAnsi="Aptos"/>
        </w:rPr>
        <w:t xml:space="preserve"> a Zavedenou</w:t>
      </w:r>
      <w:r w:rsidR="001A23D7" w:rsidRPr="00EA5837">
        <w:rPr>
          <w:rFonts w:ascii="Aptos" w:hAnsi="Aptos"/>
        </w:rPr>
        <w:t xml:space="preserve"> odbornou praxí, přičemž tento požadavek se vztahuje i na </w:t>
      </w:r>
      <w:r w:rsidR="00121698" w:rsidRPr="00EA5837">
        <w:rPr>
          <w:rFonts w:ascii="Aptos" w:hAnsi="Aptos"/>
        </w:rPr>
        <w:t>použité materiály a postupy při jejich zajištění, dopravu, skladování</w:t>
      </w:r>
      <w:r w:rsidR="001A23D7" w:rsidRPr="00EA5837">
        <w:rPr>
          <w:rFonts w:ascii="Aptos" w:hAnsi="Aptos"/>
        </w:rPr>
        <w:t xml:space="preserve"> a nakládání s těmito materiály.</w:t>
      </w:r>
    </w:p>
    <w:p w14:paraId="452A6356" w14:textId="77777777" w:rsidR="00B83BDD" w:rsidRPr="00EA5837" w:rsidRDefault="00B83BDD" w:rsidP="005D465D">
      <w:pPr>
        <w:pStyle w:val="Nadpis1"/>
        <w:keepNext w:val="0"/>
        <w:rPr>
          <w:rFonts w:ascii="Aptos" w:hAnsi="Aptos"/>
          <w:lang w:val="cs-CZ"/>
        </w:rPr>
      </w:pPr>
      <w:r w:rsidRPr="00EA5837">
        <w:rPr>
          <w:rFonts w:ascii="Aptos" w:hAnsi="Aptos"/>
          <w:lang w:val="cs-CZ"/>
        </w:rPr>
        <w:t>Nové vybavení</w:t>
      </w:r>
    </w:p>
    <w:p w14:paraId="0631BF2D" w14:textId="77777777" w:rsidR="00B83BDD" w:rsidRPr="00EA5837" w:rsidRDefault="00B83BDD" w:rsidP="005D465D">
      <w:pPr>
        <w:pStyle w:val="Nadpis3"/>
        <w:keepNext w:val="0"/>
        <w:rPr>
          <w:rFonts w:ascii="Aptos" w:hAnsi="Aptos"/>
        </w:rPr>
      </w:pPr>
      <w:r w:rsidRPr="00EA5837">
        <w:rPr>
          <w:rFonts w:ascii="Aptos" w:hAnsi="Aptos"/>
        </w:rPr>
        <w:t xml:space="preserve">Koncesionář je povinen pořídit a nainstalovat Nové vybavení v souladu s touto Smlouvou, Závaznými předpisy, pokyny Koncedenta a </w:t>
      </w:r>
      <w:r w:rsidR="00F1249D" w:rsidRPr="00EA5837">
        <w:rPr>
          <w:rFonts w:ascii="Aptos" w:hAnsi="Aptos"/>
        </w:rPr>
        <w:t xml:space="preserve">Zavedenou </w:t>
      </w:r>
      <w:r w:rsidRPr="00EA5837">
        <w:rPr>
          <w:rFonts w:ascii="Aptos" w:hAnsi="Aptos"/>
        </w:rPr>
        <w:t>odbornou praxí, přičemž tento požadavek se vztahuje i na použité materiály a postupy při jejich zajištění, dopravu, skladování a nakládání s těmito materiály.</w:t>
      </w:r>
    </w:p>
    <w:p w14:paraId="3D7FC829" w14:textId="77777777" w:rsidR="00EC66B0" w:rsidRPr="00EA5837" w:rsidRDefault="00EC66B0" w:rsidP="005D465D">
      <w:pPr>
        <w:pStyle w:val="Nadpis3"/>
        <w:keepNext w:val="0"/>
        <w:rPr>
          <w:rFonts w:ascii="Aptos" w:hAnsi="Aptos"/>
        </w:rPr>
      </w:pPr>
      <w:r w:rsidRPr="00EA5837">
        <w:rPr>
          <w:rFonts w:ascii="Aptos" w:hAnsi="Aptos"/>
        </w:rPr>
        <w:t>Nové vybavení je Koncesionář povinen dodat zásadně nové, nepoužité a nerepasované.</w:t>
      </w:r>
    </w:p>
    <w:p w14:paraId="6A2EAA2E" w14:textId="372B6A18" w:rsidR="00AB601E" w:rsidRPr="00EA5837" w:rsidRDefault="00AB601E" w:rsidP="00AB601E">
      <w:pPr>
        <w:pStyle w:val="Nadpis3"/>
        <w:keepNext w:val="0"/>
        <w:rPr>
          <w:rFonts w:ascii="Aptos" w:hAnsi="Aptos"/>
        </w:rPr>
      </w:pPr>
      <w:r w:rsidRPr="00EA5837">
        <w:rPr>
          <w:rFonts w:ascii="Aptos" w:hAnsi="Aptos"/>
        </w:rPr>
        <w:t xml:space="preserve">Koncesionář je povinen zajistit, aby dodavatel Nového vybavení provedl zaškolení obsluhy (tj. zaměstnanců pracujících v jídelně) a garantoval záruční a pozáruční servis Nového vybavení, a to minimálně po dobu 10 let </w:t>
      </w:r>
      <w:r w:rsidR="00215914">
        <w:rPr>
          <w:rFonts w:ascii="Aptos" w:hAnsi="Aptos"/>
        </w:rPr>
        <w:t xml:space="preserve">ode </w:t>
      </w:r>
      <w:r w:rsidRPr="00EA5837">
        <w:rPr>
          <w:rFonts w:ascii="Aptos" w:hAnsi="Aptos"/>
        </w:rPr>
        <w:t>dne pořízení Nového vybavení.</w:t>
      </w:r>
    </w:p>
    <w:p w14:paraId="1B438606" w14:textId="182CAFA4" w:rsidR="00AB601E" w:rsidRPr="00EA5837" w:rsidRDefault="00AB601E" w:rsidP="00AB601E">
      <w:pPr>
        <w:pStyle w:val="Nadpis3"/>
        <w:keepNext w:val="0"/>
        <w:rPr>
          <w:rFonts w:ascii="Aptos" w:hAnsi="Aptos"/>
        </w:rPr>
      </w:pPr>
      <w:r w:rsidRPr="00EA5837">
        <w:rPr>
          <w:rFonts w:ascii="Aptos" w:hAnsi="Aptos"/>
        </w:rPr>
        <w:t xml:space="preserve">Koncesionář je povinen předat Koncedentovi do 30 dnů od pořízení Nového vybavení podrobné informace, které Koncedentovi slouží pro účetní zatřídění majetku do odpisové </w:t>
      </w:r>
      <w:r w:rsidRPr="00EA5837">
        <w:rPr>
          <w:rFonts w:ascii="Aptos" w:hAnsi="Aptos"/>
        </w:rPr>
        <w:lastRenderedPageBreak/>
        <w:t xml:space="preserve">skupiny, a to pro účely následného </w:t>
      </w:r>
      <w:r w:rsidR="00B64363" w:rsidRPr="00EA5837">
        <w:rPr>
          <w:rFonts w:ascii="Aptos" w:hAnsi="Aptos"/>
        </w:rPr>
        <w:t>stanovení Kompenzace</w:t>
      </w:r>
      <w:r w:rsidRPr="00EA5837">
        <w:rPr>
          <w:rFonts w:ascii="Aptos" w:hAnsi="Aptos"/>
        </w:rPr>
        <w:t>.</w:t>
      </w:r>
    </w:p>
    <w:p w14:paraId="08794975" w14:textId="5AEF8CBF" w:rsidR="0080511D" w:rsidRPr="00EA5837" w:rsidRDefault="00E65D47" w:rsidP="005D465D">
      <w:pPr>
        <w:pStyle w:val="Nadpis3"/>
        <w:keepNext w:val="0"/>
        <w:rPr>
          <w:rFonts w:ascii="Aptos" w:hAnsi="Aptos"/>
        </w:rPr>
      </w:pPr>
      <w:r w:rsidRPr="00EA5837">
        <w:rPr>
          <w:rFonts w:ascii="Aptos" w:hAnsi="Aptos"/>
        </w:rPr>
        <w:t xml:space="preserve">Koncesionář se zavazuje dodat </w:t>
      </w:r>
      <w:r w:rsidR="00AB601E" w:rsidRPr="00EA5837">
        <w:rPr>
          <w:rFonts w:ascii="Aptos" w:hAnsi="Aptos"/>
        </w:rPr>
        <w:t xml:space="preserve">Koncedentem </w:t>
      </w:r>
      <w:r w:rsidR="00FC1BBC" w:rsidRPr="00EA5837">
        <w:rPr>
          <w:rFonts w:ascii="Aptos" w:hAnsi="Aptos"/>
        </w:rPr>
        <w:t xml:space="preserve">požadované </w:t>
      </w:r>
      <w:r w:rsidRPr="00EA5837">
        <w:rPr>
          <w:rFonts w:ascii="Aptos" w:hAnsi="Aptos"/>
        </w:rPr>
        <w:t>nebo zcela srovnatelné výrobky a zařízení, které v plné míře a s ohledem na ekonomiku provozu odpovídají požadavkům Koncedenta a vykazují při předpokládaném nebo obvyklém způsobu provozu zcela stejné materiálové, užitné a provozně-technické vlastnosti</w:t>
      </w:r>
      <w:r w:rsidR="00215914">
        <w:rPr>
          <w:rFonts w:ascii="Aptos" w:hAnsi="Aptos"/>
        </w:rPr>
        <w:t>.</w:t>
      </w:r>
    </w:p>
    <w:p w14:paraId="3003C69A" w14:textId="77777777" w:rsidR="00B83BDD" w:rsidRPr="00EA5837" w:rsidRDefault="00B83BDD" w:rsidP="005D465D">
      <w:pPr>
        <w:widowControl w:val="0"/>
        <w:ind w:left="0"/>
        <w:rPr>
          <w:rFonts w:ascii="Aptos" w:hAnsi="Aptos"/>
        </w:rPr>
      </w:pPr>
    </w:p>
    <w:p w14:paraId="1BE6C529" w14:textId="77777777" w:rsidR="003A7010" w:rsidRPr="00EA5837" w:rsidRDefault="003A7010" w:rsidP="005D465D">
      <w:pPr>
        <w:pStyle w:val="Nadpis1"/>
        <w:keepNext w:val="0"/>
        <w:rPr>
          <w:rFonts w:ascii="Aptos" w:hAnsi="Aptos"/>
          <w:lang w:val="cs-CZ"/>
        </w:rPr>
      </w:pPr>
      <w:r w:rsidRPr="00EA5837">
        <w:rPr>
          <w:rFonts w:ascii="Aptos" w:hAnsi="Aptos"/>
          <w:lang w:val="cs-CZ"/>
        </w:rPr>
        <w:t xml:space="preserve">Správa </w:t>
      </w:r>
      <w:r w:rsidR="00DB5A36" w:rsidRPr="00EA5837">
        <w:rPr>
          <w:rFonts w:ascii="Aptos" w:hAnsi="Aptos"/>
          <w:lang w:val="cs-CZ"/>
        </w:rPr>
        <w:t xml:space="preserve">stravovacího </w:t>
      </w:r>
      <w:r w:rsidRPr="00EA5837">
        <w:rPr>
          <w:rFonts w:ascii="Aptos" w:hAnsi="Aptos"/>
          <w:lang w:val="cs-CZ"/>
        </w:rPr>
        <w:t xml:space="preserve">zařízení </w:t>
      </w:r>
      <w:bookmarkEnd w:id="12"/>
      <w:bookmarkEnd w:id="13"/>
    </w:p>
    <w:p w14:paraId="7F2666BF" w14:textId="77777777" w:rsidR="003A7010" w:rsidRPr="00EA5837" w:rsidRDefault="003A7010" w:rsidP="005D465D">
      <w:pPr>
        <w:pStyle w:val="Nadpis2"/>
        <w:keepNext w:val="0"/>
        <w:rPr>
          <w:rFonts w:ascii="Aptos" w:hAnsi="Aptos"/>
        </w:rPr>
      </w:pPr>
      <w:r w:rsidRPr="00EA5837">
        <w:rPr>
          <w:rFonts w:ascii="Aptos" w:hAnsi="Aptos"/>
        </w:rPr>
        <w:t xml:space="preserve">Způsob výkonu Správy </w:t>
      </w:r>
      <w:r w:rsidR="00DB5A36" w:rsidRPr="00EA5837">
        <w:rPr>
          <w:rFonts w:ascii="Aptos" w:hAnsi="Aptos"/>
        </w:rPr>
        <w:t xml:space="preserve">stravovacího </w:t>
      </w:r>
      <w:r w:rsidRPr="00EA5837">
        <w:rPr>
          <w:rFonts w:ascii="Aptos" w:hAnsi="Aptos"/>
        </w:rPr>
        <w:t xml:space="preserve">Zařízení </w:t>
      </w:r>
    </w:p>
    <w:p w14:paraId="7F4097B5" w14:textId="77777777" w:rsidR="003A7010" w:rsidRPr="00EA5837" w:rsidRDefault="003A7010" w:rsidP="005D465D">
      <w:pPr>
        <w:pStyle w:val="Nadpis3"/>
        <w:keepNext w:val="0"/>
        <w:rPr>
          <w:rFonts w:ascii="Aptos" w:hAnsi="Aptos"/>
        </w:rPr>
      </w:pPr>
      <w:r w:rsidRPr="00EA5837">
        <w:rPr>
          <w:rFonts w:ascii="Aptos" w:hAnsi="Aptos"/>
        </w:rPr>
        <w:t>Koncesio</w:t>
      </w:r>
      <w:r w:rsidR="00022087" w:rsidRPr="00EA5837">
        <w:rPr>
          <w:rFonts w:ascii="Aptos" w:hAnsi="Aptos"/>
        </w:rPr>
        <w:t>nář se zavazuje ode Dne předání</w:t>
      </w:r>
      <w:r w:rsidR="00F41A72" w:rsidRPr="00EA5837">
        <w:rPr>
          <w:rFonts w:ascii="Aptos" w:hAnsi="Aptos"/>
        </w:rPr>
        <w:t xml:space="preserve"> až do </w:t>
      </w:r>
      <w:r w:rsidR="001F3DB0" w:rsidRPr="00EA5837">
        <w:rPr>
          <w:rFonts w:ascii="Aptos" w:hAnsi="Aptos"/>
        </w:rPr>
        <w:t>Dne skončení zajišťovat Správu Stravovacího z</w:t>
      </w:r>
      <w:r w:rsidR="00F41A72" w:rsidRPr="00EA5837">
        <w:rPr>
          <w:rFonts w:ascii="Aptos" w:hAnsi="Aptos"/>
        </w:rPr>
        <w:t>ařízení</w:t>
      </w:r>
      <w:r w:rsidR="00435BB5" w:rsidRPr="00EA5837">
        <w:rPr>
          <w:rFonts w:ascii="Aptos" w:hAnsi="Aptos"/>
        </w:rPr>
        <w:t>.</w:t>
      </w:r>
    </w:p>
    <w:p w14:paraId="6C08F15D" w14:textId="77777777" w:rsidR="003A7010" w:rsidRPr="00EA5837" w:rsidRDefault="001F3DB0" w:rsidP="005D465D">
      <w:pPr>
        <w:pStyle w:val="Nadpis3"/>
        <w:keepNext w:val="0"/>
        <w:rPr>
          <w:rFonts w:ascii="Aptos" w:hAnsi="Aptos"/>
        </w:rPr>
      </w:pPr>
      <w:r w:rsidRPr="00EA5837">
        <w:rPr>
          <w:rFonts w:ascii="Aptos" w:hAnsi="Aptos"/>
        </w:rPr>
        <w:t>Při zajištění Správy Stravovacího z</w:t>
      </w:r>
      <w:r w:rsidR="00435BB5" w:rsidRPr="00EA5837">
        <w:rPr>
          <w:rFonts w:ascii="Aptos" w:hAnsi="Aptos"/>
        </w:rPr>
        <w:t>ařízení je Koncesionář povinen postupovat v souladu s touto Smlouvou, Závaznými pře</w:t>
      </w:r>
      <w:r w:rsidR="00805AA4" w:rsidRPr="00EA5837">
        <w:rPr>
          <w:rFonts w:ascii="Aptos" w:hAnsi="Aptos"/>
        </w:rPr>
        <w:t>dpisy a</w:t>
      </w:r>
      <w:r w:rsidR="00CD2F5E" w:rsidRPr="00EA5837">
        <w:rPr>
          <w:rFonts w:ascii="Aptos" w:hAnsi="Aptos"/>
        </w:rPr>
        <w:t xml:space="preserve"> </w:t>
      </w:r>
      <w:r w:rsidR="00435BB5" w:rsidRPr="00EA5837">
        <w:rPr>
          <w:rFonts w:ascii="Aptos" w:hAnsi="Aptos"/>
        </w:rPr>
        <w:t xml:space="preserve">Zavedenou </w:t>
      </w:r>
      <w:r w:rsidRPr="00EA5837">
        <w:rPr>
          <w:rFonts w:ascii="Aptos" w:hAnsi="Aptos"/>
        </w:rPr>
        <w:t>odbornou praxí tak, aby Správa Stravovacího z</w:t>
      </w:r>
      <w:r w:rsidR="00435BB5" w:rsidRPr="00EA5837">
        <w:rPr>
          <w:rFonts w:ascii="Aptos" w:hAnsi="Aptos"/>
        </w:rPr>
        <w:t xml:space="preserve">ařízení byla zajišťována řádně kvalifikovanými a vyškolenými Pracovníky Koncesionáře nebo </w:t>
      </w:r>
      <w:r w:rsidR="007D03F9" w:rsidRPr="00EA5837">
        <w:rPr>
          <w:rFonts w:ascii="Aptos" w:hAnsi="Aptos"/>
        </w:rPr>
        <w:t>Pod</w:t>
      </w:r>
      <w:r w:rsidR="00435BB5" w:rsidRPr="00EA5837">
        <w:rPr>
          <w:rFonts w:ascii="Aptos" w:hAnsi="Aptos"/>
        </w:rPr>
        <w:t>dodavateli a aby nebylo zasahováno do běžného chodu Prostor a práv Oprávněných uživatelů</w:t>
      </w:r>
      <w:r w:rsidR="00BF2D28" w:rsidRPr="00EA5837">
        <w:rPr>
          <w:rFonts w:ascii="Aptos" w:hAnsi="Aptos"/>
        </w:rPr>
        <w:t xml:space="preserve">, jakož </w:t>
      </w:r>
      <w:r w:rsidRPr="00EA5837">
        <w:rPr>
          <w:rFonts w:ascii="Aptos" w:hAnsi="Aptos"/>
        </w:rPr>
        <w:t>i jiných uživatelů Budovy Gymnázia</w:t>
      </w:r>
      <w:r w:rsidR="00BF2D28" w:rsidRPr="00EA5837">
        <w:rPr>
          <w:rFonts w:ascii="Aptos" w:hAnsi="Aptos"/>
        </w:rPr>
        <w:t>.</w:t>
      </w:r>
    </w:p>
    <w:p w14:paraId="2E206B4E" w14:textId="77777777" w:rsidR="003A7010" w:rsidRPr="00EA5837" w:rsidRDefault="003A7010" w:rsidP="005D465D">
      <w:pPr>
        <w:pStyle w:val="Nadpis2"/>
        <w:keepNext w:val="0"/>
        <w:rPr>
          <w:rFonts w:ascii="Aptos" w:hAnsi="Aptos"/>
          <w:lang w:val="cs-CZ"/>
        </w:rPr>
      </w:pPr>
      <w:bookmarkStart w:id="14" w:name="_Ref132163672"/>
      <w:r w:rsidRPr="00EA5837">
        <w:rPr>
          <w:rFonts w:ascii="Aptos" w:hAnsi="Aptos"/>
          <w:lang w:val="cs-CZ"/>
        </w:rPr>
        <w:t xml:space="preserve">Údržba </w:t>
      </w:r>
      <w:r w:rsidR="00A255EE" w:rsidRPr="00EA5837">
        <w:rPr>
          <w:rFonts w:ascii="Aptos" w:hAnsi="Aptos"/>
          <w:lang w:val="cs-CZ"/>
        </w:rPr>
        <w:t>a oprava</w:t>
      </w:r>
      <w:r w:rsidR="001F3DB0" w:rsidRPr="00EA5837">
        <w:rPr>
          <w:rFonts w:ascii="Aptos" w:hAnsi="Aptos"/>
          <w:lang w:val="cs-CZ"/>
        </w:rPr>
        <w:t xml:space="preserve"> Stravovacího</w:t>
      </w:r>
      <w:r w:rsidR="00A255EE" w:rsidRPr="00EA5837">
        <w:rPr>
          <w:rFonts w:ascii="Aptos" w:hAnsi="Aptos"/>
          <w:lang w:val="cs-CZ"/>
        </w:rPr>
        <w:t xml:space="preserve"> </w:t>
      </w:r>
      <w:r w:rsidRPr="00EA5837">
        <w:rPr>
          <w:rFonts w:ascii="Aptos" w:hAnsi="Aptos"/>
          <w:lang w:val="cs-CZ"/>
        </w:rPr>
        <w:t>Zařízení</w:t>
      </w:r>
      <w:bookmarkEnd w:id="14"/>
      <w:r w:rsidR="00E2505D" w:rsidRPr="00EA5837">
        <w:rPr>
          <w:rFonts w:ascii="Aptos" w:hAnsi="Aptos"/>
          <w:lang w:val="cs-CZ"/>
        </w:rPr>
        <w:t>, vyřazení majetku z inventáře</w:t>
      </w:r>
      <w:r w:rsidR="00D87582" w:rsidRPr="00EA5837">
        <w:rPr>
          <w:rFonts w:ascii="Aptos" w:hAnsi="Aptos"/>
          <w:lang w:val="cs-CZ"/>
        </w:rPr>
        <w:t xml:space="preserve"> a součinnost při inventarizaci majetku</w:t>
      </w:r>
    </w:p>
    <w:p w14:paraId="2CC1662E" w14:textId="77777777" w:rsidR="0001785C" w:rsidRPr="00EA5837" w:rsidRDefault="003A7010" w:rsidP="005D465D">
      <w:pPr>
        <w:pStyle w:val="Nadpis3"/>
        <w:keepNext w:val="0"/>
        <w:rPr>
          <w:rFonts w:ascii="Aptos" w:hAnsi="Aptos"/>
        </w:rPr>
      </w:pPr>
      <w:r w:rsidRPr="00EA5837">
        <w:rPr>
          <w:rFonts w:ascii="Aptos" w:hAnsi="Aptos"/>
        </w:rPr>
        <w:t>Konce</w:t>
      </w:r>
      <w:r w:rsidR="00D24429" w:rsidRPr="00EA5837">
        <w:rPr>
          <w:rFonts w:ascii="Aptos" w:hAnsi="Aptos"/>
        </w:rPr>
        <w:t>sionář je povinen zajistit, aby</w:t>
      </w:r>
      <w:r w:rsidR="0001785C" w:rsidRPr="00EA5837">
        <w:rPr>
          <w:rFonts w:ascii="Aptos" w:hAnsi="Aptos"/>
        </w:rPr>
        <w:t>:</w:t>
      </w:r>
      <w:r w:rsidR="00D24429" w:rsidRPr="00EA5837">
        <w:rPr>
          <w:rFonts w:ascii="Aptos" w:hAnsi="Aptos"/>
        </w:rPr>
        <w:t xml:space="preserve"> </w:t>
      </w:r>
    </w:p>
    <w:p w14:paraId="1279BA32" w14:textId="77777777" w:rsidR="005F048F" w:rsidRPr="00EA5837" w:rsidRDefault="005F048F" w:rsidP="005D465D">
      <w:pPr>
        <w:pStyle w:val="Nadpis3"/>
        <w:keepNext w:val="0"/>
        <w:numPr>
          <w:ilvl w:val="0"/>
          <w:numId w:val="54"/>
        </w:numPr>
        <w:ind w:left="1276" w:hanging="567"/>
        <w:rPr>
          <w:rFonts w:ascii="Aptos" w:hAnsi="Aptos"/>
        </w:rPr>
      </w:pPr>
      <w:r w:rsidRPr="00EA5837">
        <w:rPr>
          <w:rFonts w:ascii="Aptos" w:hAnsi="Aptos"/>
        </w:rPr>
        <w:t>Nové vybavení plně umožňovalo Dostupnost Základních služeb po celou Koncesní dobu ode Dne zahájení do Dne skončení;</w:t>
      </w:r>
    </w:p>
    <w:p w14:paraId="62E8CE94" w14:textId="77777777" w:rsidR="0001785C" w:rsidRPr="00EA5837" w:rsidRDefault="001F3DB0" w:rsidP="005D465D">
      <w:pPr>
        <w:pStyle w:val="Nadpis3"/>
        <w:keepNext w:val="0"/>
        <w:numPr>
          <w:ilvl w:val="0"/>
          <w:numId w:val="54"/>
        </w:numPr>
        <w:ind w:left="1276" w:hanging="567"/>
        <w:rPr>
          <w:rFonts w:ascii="Aptos" w:hAnsi="Aptos"/>
        </w:rPr>
      </w:pPr>
      <w:r w:rsidRPr="00EA5837">
        <w:rPr>
          <w:rFonts w:ascii="Aptos" w:hAnsi="Aptos"/>
        </w:rPr>
        <w:t>Stravovací z</w:t>
      </w:r>
      <w:r w:rsidR="003A7010" w:rsidRPr="00EA5837">
        <w:rPr>
          <w:rFonts w:ascii="Aptos" w:hAnsi="Aptos"/>
        </w:rPr>
        <w:t xml:space="preserve">ařízení a jeho vybavení bylo udržováno v dobrém funkčním a estetickém stavu (s výjimkou běžného opotřebení) </w:t>
      </w:r>
      <w:r w:rsidR="0001785C" w:rsidRPr="00EA5837">
        <w:rPr>
          <w:rFonts w:ascii="Aptos" w:hAnsi="Aptos"/>
        </w:rPr>
        <w:t xml:space="preserve">a </w:t>
      </w:r>
      <w:r w:rsidR="008C7EDB" w:rsidRPr="00EA5837">
        <w:rPr>
          <w:rFonts w:ascii="Aptos" w:hAnsi="Aptos"/>
        </w:rPr>
        <w:t xml:space="preserve">v souladu se </w:t>
      </w:r>
      <w:r w:rsidR="0001785C" w:rsidRPr="00EA5837">
        <w:rPr>
          <w:rFonts w:ascii="Aptos" w:hAnsi="Aptos"/>
        </w:rPr>
        <w:t>Zavedenou odbornou praxí;</w:t>
      </w:r>
    </w:p>
    <w:p w14:paraId="1849E95F" w14:textId="5CDB3483" w:rsidR="00672102" w:rsidRPr="00EA5837" w:rsidRDefault="00672102" w:rsidP="005D465D">
      <w:pPr>
        <w:pStyle w:val="Nadpis3"/>
        <w:keepNext w:val="0"/>
        <w:numPr>
          <w:ilvl w:val="0"/>
          <w:numId w:val="54"/>
        </w:numPr>
        <w:ind w:left="1276" w:hanging="567"/>
        <w:rPr>
          <w:rFonts w:ascii="Aptos" w:hAnsi="Aptos"/>
        </w:rPr>
      </w:pPr>
      <w:r w:rsidRPr="00EA5837">
        <w:rPr>
          <w:rFonts w:ascii="Aptos" w:hAnsi="Aptos"/>
        </w:rPr>
        <w:t>byly provedeny běžné i mimořádné oprav</w:t>
      </w:r>
      <w:r w:rsidR="001F3DB0" w:rsidRPr="00EA5837">
        <w:rPr>
          <w:rFonts w:ascii="Aptos" w:hAnsi="Aptos"/>
        </w:rPr>
        <w:t>y, servisní prohlídky</w:t>
      </w:r>
      <w:r w:rsidR="00D90548">
        <w:rPr>
          <w:rFonts w:ascii="Aptos" w:hAnsi="Aptos"/>
        </w:rPr>
        <w:t>,</w:t>
      </w:r>
      <w:r w:rsidR="001F3DB0" w:rsidRPr="00EA5837">
        <w:rPr>
          <w:rFonts w:ascii="Aptos" w:hAnsi="Aptos"/>
        </w:rPr>
        <w:t xml:space="preserve"> revize</w:t>
      </w:r>
      <w:r w:rsidR="00D90548">
        <w:rPr>
          <w:rFonts w:ascii="Aptos" w:hAnsi="Aptos"/>
        </w:rPr>
        <w:t xml:space="preserve"> a kontroly</w:t>
      </w:r>
      <w:r w:rsidR="001F3DB0" w:rsidRPr="00EA5837">
        <w:rPr>
          <w:rFonts w:ascii="Aptos" w:hAnsi="Aptos"/>
        </w:rPr>
        <w:t xml:space="preserve"> Stravovacího z</w:t>
      </w:r>
      <w:r w:rsidRPr="00EA5837">
        <w:rPr>
          <w:rFonts w:ascii="Aptos" w:hAnsi="Aptos"/>
        </w:rPr>
        <w:t>ařízení;</w:t>
      </w:r>
    </w:p>
    <w:p w14:paraId="668AA0AD" w14:textId="77777777" w:rsidR="0001785C" w:rsidRPr="00EA5837" w:rsidRDefault="003A7010" w:rsidP="005D465D">
      <w:pPr>
        <w:pStyle w:val="Nadpis3"/>
        <w:keepNext w:val="0"/>
        <w:numPr>
          <w:ilvl w:val="0"/>
          <w:numId w:val="54"/>
        </w:numPr>
        <w:ind w:left="1276" w:hanging="567"/>
        <w:rPr>
          <w:rFonts w:ascii="Aptos" w:hAnsi="Aptos"/>
        </w:rPr>
      </w:pPr>
      <w:r w:rsidRPr="00EA5837">
        <w:rPr>
          <w:rFonts w:ascii="Aptos" w:hAnsi="Aptos"/>
        </w:rPr>
        <w:t>by</w:t>
      </w:r>
      <w:r w:rsidR="0001785C" w:rsidRPr="00EA5837">
        <w:rPr>
          <w:rFonts w:ascii="Aptos" w:hAnsi="Aptos"/>
        </w:rPr>
        <w:t>l schopen poskytovat Doplňkové s</w:t>
      </w:r>
      <w:r w:rsidRPr="00EA5837">
        <w:rPr>
          <w:rFonts w:ascii="Aptos" w:hAnsi="Aptos"/>
        </w:rPr>
        <w:t>lužby</w:t>
      </w:r>
      <w:r w:rsidR="00EA34B6" w:rsidRPr="00EA5837">
        <w:rPr>
          <w:rFonts w:ascii="Aptos" w:hAnsi="Aptos"/>
        </w:rPr>
        <w:t xml:space="preserve"> a realizovat </w:t>
      </w:r>
      <w:r w:rsidR="001F3DB0" w:rsidRPr="00EA5837">
        <w:rPr>
          <w:rFonts w:ascii="Aptos" w:hAnsi="Aptos"/>
        </w:rPr>
        <w:t>Kulinářské akce a zjistit Občerstvení</w:t>
      </w:r>
      <w:r w:rsidRPr="00EA5837">
        <w:rPr>
          <w:rFonts w:ascii="Aptos" w:hAnsi="Aptos"/>
        </w:rPr>
        <w:t xml:space="preserve"> v souladu </w:t>
      </w:r>
      <w:r w:rsidR="0001785C" w:rsidRPr="00EA5837">
        <w:rPr>
          <w:rFonts w:ascii="Aptos" w:hAnsi="Aptos"/>
        </w:rPr>
        <w:t xml:space="preserve">s </w:t>
      </w:r>
      <w:r w:rsidRPr="00EA5837">
        <w:rPr>
          <w:rFonts w:ascii="Aptos" w:hAnsi="Aptos"/>
        </w:rPr>
        <w:t>ujednáními této Smlouvy; a</w:t>
      </w:r>
    </w:p>
    <w:p w14:paraId="6F42EB68" w14:textId="77777777" w:rsidR="0001785C" w:rsidRPr="00EA5837" w:rsidRDefault="001F3DB0" w:rsidP="005D465D">
      <w:pPr>
        <w:pStyle w:val="Nadpis3"/>
        <w:keepNext w:val="0"/>
        <w:numPr>
          <w:ilvl w:val="0"/>
          <w:numId w:val="54"/>
        </w:numPr>
        <w:ind w:left="1276" w:hanging="567"/>
        <w:rPr>
          <w:rFonts w:ascii="Aptos" w:hAnsi="Aptos"/>
        </w:rPr>
      </w:pPr>
      <w:r w:rsidRPr="00EA5837">
        <w:rPr>
          <w:rFonts w:ascii="Aptos" w:hAnsi="Aptos"/>
        </w:rPr>
        <w:t>mohlo být Stravovací z</w:t>
      </w:r>
      <w:r w:rsidR="0001785C" w:rsidRPr="00EA5837">
        <w:rPr>
          <w:rFonts w:ascii="Aptos" w:hAnsi="Aptos"/>
        </w:rPr>
        <w:t>ařízení v Den s</w:t>
      </w:r>
      <w:r w:rsidR="003A7010" w:rsidRPr="00EA5837">
        <w:rPr>
          <w:rFonts w:ascii="Aptos" w:hAnsi="Aptos"/>
        </w:rPr>
        <w:t>končení řád</w:t>
      </w:r>
      <w:r w:rsidR="0001785C" w:rsidRPr="00EA5837">
        <w:rPr>
          <w:rFonts w:ascii="Aptos" w:hAnsi="Aptos"/>
        </w:rPr>
        <w:t xml:space="preserve">ně předáno Koncedentovi </w:t>
      </w:r>
      <w:r w:rsidR="003A7010" w:rsidRPr="00EA5837">
        <w:rPr>
          <w:rFonts w:ascii="Aptos" w:hAnsi="Aptos"/>
        </w:rPr>
        <w:t>ve stavu odpovídajícím běžnému opotřeb</w:t>
      </w:r>
      <w:r w:rsidR="0001785C" w:rsidRPr="00EA5837">
        <w:rPr>
          <w:rFonts w:ascii="Aptos" w:hAnsi="Aptos"/>
        </w:rPr>
        <w:t>ení a řádnému provádění údržby.</w:t>
      </w:r>
    </w:p>
    <w:p w14:paraId="754DD775" w14:textId="71D0F522" w:rsidR="00672102" w:rsidRPr="00EA5837" w:rsidRDefault="00A255EE" w:rsidP="005D465D">
      <w:pPr>
        <w:pStyle w:val="Nadpis3"/>
        <w:keepNext w:val="0"/>
        <w:rPr>
          <w:rFonts w:ascii="Aptos" w:hAnsi="Aptos"/>
        </w:rPr>
      </w:pPr>
      <w:r w:rsidRPr="00EA5837">
        <w:rPr>
          <w:rFonts w:ascii="Aptos" w:hAnsi="Aptos"/>
        </w:rPr>
        <w:t xml:space="preserve">Koncesionář je zároveň povinen zajistit </w:t>
      </w:r>
      <w:r w:rsidR="001F3DB0" w:rsidRPr="00EA5837">
        <w:rPr>
          <w:rFonts w:ascii="Aptos" w:hAnsi="Aptos"/>
        </w:rPr>
        <w:t>provádění oprav Stravovacího z</w:t>
      </w:r>
      <w:r w:rsidR="008726B3" w:rsidRPr="00EA5837">
        <w:rPr>
          <w:rFonts w:ascii="Aptos" w:hAnsi="Aptos"/>
        </w:rPr>
        <w:t xml:space="preserve">ařízení. Za běžné opravy, k jejichž úhradě je povinen Koncesionář, jsou považovány běžné i mimořádné opravy, jejichž náklad </w:t>
      </w:r>
      <w:r w:rsidR="00D022EF" w:rsidRPr="00EA5837">
        <w:rPr>
          <w:rFonts w:ascii="Aptos" w:hAnsi="Aptos"/>
        </w:rPr>
        <w:t xml:space="preserve">jednotlivě </w:t>
      </w:r>
      <w:r w:rsidR="00303ECB" w:rsidRPr="00EA5837">
        <w:rPr>
          <w:rFonts w:ascii="Aptos" w:hAnsi="Aptos"/>
        </w:rPr>
        <w:t>nepřevýší</w:t>
      </w:r>
      <w:r w:rsidR="001F3DB0" w:rsidRPr="00EA5837">
        <w:rPr>
          <w:rFonts w:ascii="Aptos" w:hAnsi="Aptos"/>
        </w:rPr>
        <w:t xml:space="preserve"> </w:t>
      </w:r>
      <w:proofErr w:type="gramStart"/>
      <w:r w:rsidR="00AB601E" w:rsidRPr="00EA5837">
        <w:rPr>
          <w:rFonts w:ascii="Aptos" w:hAnsi="Aptos"/>
        </w:rPr>
        <w:t>8</w:t>
      </w:r>
      <w:r w:rsidR="00F721FC" w:rsidRPr="00EA5837">
        <w:rPr>
          <w:rFonts w:ascii="Aptos" w:hAnsi="Aptos"/>
        </w:rPr>
        <w:t>0.000</w:t>
      </w:r>
      <w:r w:rsidR="00D022EF" w:rsidRPr="00EA5837">
        <w:rPr>
          <w:rFonts w:ascii="Aptos" w:hAnsi="Aptos"/>
        </w:rPr>
        <w:t>,-</w:t>
      </w:r>
      <w:proofErr w:type="gramEnd"/>
      <w:r w:rsidR="00D022EF" w:rsidRPr="00EA5837">
        <w:rPr>
          <w:rFonts w:ascii="Aptos" w:hAnsi="Aptos"/>
        </w:rPr>
        <w:t xml:space="preserve"> Kč</w:t>
      </w:r>
    </w:p>
    <w:p w14:paraId="464FAC3F" w14:textId="2F116407" w:rsidR="00672102" w:rsidRPr="00EA5837" w:rsidRDefault="008726B3" w:rsidP="005D465D">
      <w:pPr>
        <w:pStyle w:val="Nadpis3"/>
        <w:keepNext w:val="0"/>
        <w:rPr>
          <w:rFonts w:ascii="Aptos" w:hAnsi="Aptos"/>
        </w:rPr>
      </w:pPr>
      <w:r w:rsidRPr="00EA5837">
        <w:rPr>
          <w:rFonts w:ascii="Aptos" w:hAnsi="Aptos"/>
        </w:rPr>
        <w:t>Opravy, jejichž náklad</w:t>
      </w:r>
      <w:r w:rsidR="00363928" w:rsidRPr="00EA5837">
        <w:rPr>
          <w:rFonts w:ascii="Aptos" w:hAnsi="Aptos"/>
        </w:rPr>
        <w:t xml:space="preserve"> jednotlivě</w:t>
      </w:r>
      <w:r w:rsidR="001F3DB0" w:rsidRPr="00EA5837">
        <w:rPr>
          <w:rFonts w:ascii="Aptos" w:hAnsi="Aptos"/>
        </w:rPr>
        <w:t xml:space="preserve"> přesáhne </w:t>
      </w:r>
      <w:proofErr w:type="gramStart"/>
      <w:r w:rsidR="00AB601E" w:rsidRPr="00EA5837">
        <w:rPr>
          <w:rFonts w:ascii="Aptos" w:hAnsi="Aptos"/>
        </w:rPr>
        <w:t>8</w:t>
      </w:r>
      <w:r w:rsidR="00F721FC" w:rsidRPr="00EA5837">
        <w:rPr>
          <w:rFonts w:ascii="Aptos" w:hAnsi="Aptos"/>
        </w:rPr>
        <w:t>0.000</w:t>
      </w:r>
      <w:r w:rsidRPr="00EA5837">
        <w:rPr>
          <w:rFonts w:ascii="Aptos" w:hAnsi="Aptos"/>
        </w:rPr>
        <w:t>,-</w:t>
      </w:r>
      <w:proofErr w:type="gramEnd"/>
      <w:r w:rsidRPr="00EA5837">
        <w:rPr>
          <w:rFonts w:ascii="Aptos" w:hAnsi="Aptos"/>
        </w:rPr>
        <w:t xml:space="preserve"> Kč</w:t>
      </w:r>
      <w:r w:rsidR="00215914">
        <w:rPr>
          <w:rFonts w:ascii="Aptos" w:hAnsi="Aptos"/>
        </w:rPr>
        <w:t>,</w:t>
      </w:r>
      <w:r w:rsidRPr="00EA5837">
        <w:rPr>
          <w:rFonts w:ascii="Aptos" w:hAnsi="Aptos"/>
        </w:rPr>
        <w:t xml:space="preserve"> se zavazuje uhradit Koncedent.</w:t>
      </w:r>
      <w:r w:rsidR="00D87582" w:rsidRPr="00EA5837">
        <w:rPr>
          <w:rFonts w:ascii="Aptos" w:hAnsi="Aptos"/>
        </w:rPr>
        <w:t xml:space="preserve"> </w:t>
      </w:r>
      <w:r w:rsidR="0017091C" w:rsidRPr="00EA5837">
        <w:rPr>
          <w:rFonts w:ascii="Aptos" w:hAnsi="Aptos"/>
        </w:rPr>
        <w:t>Vznikne-li potřeba oprav</w:t>
      </w:r>
      <w:r w:rsidR="00D022EF" w:rsidRPr="00EA5837">
        <w:rPr>
          <w:rFonts w:ascii="Aptos" w:hAnsi="Aptos"/>
        </w:rPr>
        <w:t xml:space="preserve"> přesahující částku </w:t>
      </w:r>
      <w:proofErr w:type="gramStart"/>
      <w:r w:rsidR="00AB601E" w:rsidRPr="00EA5837">
        <w:rPr>
          <w:rFonts w:ascii="Aptos" w:hAnsi="Aptos"/>
        </w:rPr>
        <w:t>8</w:t>
      </w:r>
      <w:r w:rsidR="00F721FC" w:rsidRPr="00EA5837">
        <w:rPr>
          <w:rFonts w:ascii="Aptos" w:hAnsi="Aptos"/>
        </w:rPr>
        <w:t>0.000</w:t>
      </w:r>
      <w:r w:rsidR="00D022EF" w:rsidRPr="00EA5837">
        <w:rPr>
          <w:rFonts w:ascii="Aptos" w:hAnsi="Aptos"/>
        </w:rPr>
        <w:t>,-</w:t>
      </w:r>
      <w:proofErr w:type="gramEnd"/>
      <w:r w:rsidR="00D022EF" w:rsidRPr="00EA5837">
        <w:rPr>
          <w:rFonts w:ascii="Aptos" w:hAnsi="Aptos"/>
        </w:rPr>
        <w:t xml:space="preserve"> Kč</w:t>
      </w:r>
      <w:r w:rsidR="0017091C" w:rsidRPr="00EA5837">
        <w:rPr>
          <w:rFonts w:ascii="Aptos" w:hAnsi="Aptos"/>
        </w:rPr>
        <w:t xml:space="preserve">, uvědomí Koncesionář o této skutečnosti (včetně odůvodnění potřeby opravy) </w:t>
      </w:r>
      <w:r w:rsidR="00D022EF" w:rsidRPr="00EA5837">
        <w:rPr>
          <w:rFonts w:ascii="Aptos" w:hAnsi="Aptos"/>
        </w:rPr>
        <w:t xml:space="preserve">předem </w:t>
      </w:r>
      <w:r w:rsidR="0017091C" w:rsidRPr="00EA5837">
        <w:rPr>
          <w:rFonts w:ascii="Aptos" w:hAnsi="Aptos"/>
        </w:rPr>
        <w:t xml:space="preserve">Koncedenta a vyžádá si jeho písemný souhlas s provedením opravy. </w:t>
      </w:r>
      <w:r w:rsidR="00672102" w:rsidRPr="00EA5837">
        <w:rPr>
          <w:rFonts w:ascii="Aptos" w:hAnsi="Aptos"/>
        </w:rPr>
        <w:t xml:space="preserve">Koncesionář zajistí provedení </w:t>
      </w:r>
      <w:r w:rsidR="008F3840" w:rsidRPr="00EA5837">
        <w:rPr>
          <w:rFonts w:ascii="Aptos" w:hAnsi="Aptos"/>
        </w:rPr>
        <w:t xml:space="preserve">a </w:t>
      </w:r>
      <w:r w:rsidR="00672102" w:rsidRPr="00EA5837">
        <w:rPr>
          <w:rFonts w:ascii="Aptos" w:hAnsi="Aptos"/>
        </w:rPr>
        <w:t>úhradu</w:t>
      </w:r>
      <w:r w:rsidR="008F3840" w:rsidRPr="00EA5837">
        <w:rPr>
          <w:rFonts w:ascii="Aptos" w:hAnsi="Aptos"/>
        </w:rPr>
        <w:t xml:space="preserve"> těchto oprav</w:t>
      </w:r>
      <w:r w:rsidR="00672102" w:rsidRPr="00EA5837">
        <w:rPr>
          <w:rFonts w:ascii="Aptos" w:hAnsi="Aptos"/>
        </w:rPr>
        <w:t xml:space="preserve">, avšak následně přeúčtuje vzniklé náklady Koncedentovi. </w:t>
      </w:r>
    </w:p>
    <w:p w14:paraId="798FD9C1" w14:textId="77777777" w:rsidR="00AB601E" w:rsidRPr="00EA5837" w:rsidRDefault="00AB601E" w:rsidP="00AB601E">
      <w:pPr>
        <w:pStyle w:val="Nadpis3"/>
        <w:keepNext w:val="0"/>
        <w:rPr>
          <w:rFonts w:ascii="Aptos" w:hAnsi="Aptos"/>
        </w:rPr>
      </w:pPr>
      <w:r w:rsidRPr="00EA5837">
        <w:rPr>
          <w:rFonts w:ascii="Aptos" w:hAnsi="Aptos"/>
        </w:rPr>
        <w:lastRenderedPageBreak/>
        <w:t>Koncesionáře je v souvislosti se Správou Stravovacího zařízení povinen zajistit a uhradit likvidaci komunálního odpadu</w:t>
      </w:r>
      <w:r w:rsidR="00BC7CE4" w:rsidRPr="00EA5837">
        <w:rPr>
          <w:rFonts w:ascii="Aptos" w:hAnsi="Aptos"/>
        </w:rPr>
        <w:t>, bioodpadu</w:t>
      </w:r>
      <w:r w:rsidRPr="00EA5837">
        <w:rPr>
          <w:rFonts w:ascii="Aptos" w:hAnsi="Aptos"/>
        </w:rPr>
        <w:t xml:space="preserve"> a vývoz lapolu.</w:t>
      </w:r>
    </w:p>
    <w:p w14:paraId="1EA1BE65" w14:textId="5620FD4A" w:rsidR="00A255EE" w:rsidRPr="00EA5837" w:rsidRDefault="00E2505D" w:rsidP="005D465D">
      <w:pPr>
        <w:pStyle w:val="Nadpis3"/>
        <w:keepNext w:val="0"/>
        <w:rPr>
          <w:rFonts w:ascii="Aptos" w:hAnsi="Aptos"/>
        </w:rPr>
      </w:pPr>
      <w:r w:rsidRPr="00EA5837">
        <w:rPr>
          <w:rFonts w:ascii="Aptos" w:hAnsi="Aptos"/>
        </w:rPr>
        <w:t xml:space="preserve">Koncesionář je povinen předložit Koncedentovi </w:t>
      </w:r>
      <w:r w:rsidR="000C1218" w:rsidRPr="000C1218">
        <w:rPr>
          <w:rFonts w:ascii="Aptos" w:hAnsi="Aptos"/>
        </w:rPr>
        <w:t>jedenkrát do roka v rámci roční účetní závěrky</w:t>
      </w:r>
      <w:r w:rsidR="000C1218" w:rsidRPr="000C1218" w:rsidDel="000C1218">
        <w:rPr>
          <w:rFonts w:ascii="Aptos" w:hAnsi="Aptos"/>
        </w:rPr>
        <w:t xml:space="preserve"> </w:t>
      </w:r>
      <w:r w:rsidR="00D87582" w:rsidRPr="00EA5837">
        <w:rPr>
          <w:rFonts w:ascii="Aptos" w:hAnsi="Aptos"/>
        </w:rPr>
        <w:t xml:space="preserve">přehled provedených oprav a </w:t>
      </w:r>
      <w:r w:rsidR="00DB5A36" w:rsidRPr="00EA5837">
        <w:rPr>
          <w:rFonts w:ascii="Aptos" w:hAnsi="Aptos"/>
        </w:rPr>
        <w:t>seznam vybavení Stravovacího z</w:t>
      </w:r>
      <w:r w:rsidRPr="00EA5837">
        <w:rPr>
          <w:rFonts w:ascii="Aptos" w:hAnsi="Aptos"/>
        </w:rPr>
        <w:t xml:space="preserve">ařízení, jež navrhuje vyřadit z evidence majetku, a to včetně uvedení </w:t>
      </w:r>
      <w:r w:rsidR="00D87582" w:rsidRPr="00EA5837">
        <w:rPr>
          <w:rFonts w:ascii="Aptos" w:hAnsi="Aptos"/>
        </w:rPr>
        <w:t>důvodu</w:t>
      </w:r>
      <w:r w:rsidRPr="00EA5837">
        <w:rPr>
          <w:rFonts w:ascii="Aptos" w:hAnsi="Aptos"/>
        </w:rPr>
        <w:t xml:space="preserve"> jeho vyřazení. Koncesionář je oprávněn</w:t>
      </w:r>
      <w:r w:rsidR="00484528" w:rsidRPr="00EA5837">
        <w:rPr>
          <w:rFonts w:ascii="Aptos" w:hAnsi="Aptos"/>
        </w:rPr>
        <w:t xml:space="preserve"> vyřadit </w:t>
      </w:r>
      <w:r w:rsidR="008E24BF" w:rsidRPr="00EA5837">
        <w:rPr>
          <w:rFonts w:ascii="Aptos" w:hAnsi="Aptos"/>
        </w:rPr>
        <w:t xml:space="preserve">vybavení z evidence majetku až </w:t>
      </w:r>
      <w:r w:rsidR="00215914">
        <w:rPr>
          <w:rFonts w:ascii="Aptos" w:hAnsi="Aptos"/>
        </w:rPr>
        <w:t>na základě písemného</w:t>
      </w:r>
      <w:r w:rsidR="008E24BF" w:rsidRPr="00EA5837">
        <w:rPr>
          <w:rFonts w:ascii="Aptos" w:hAnsi="Aptos"/>
        </w:rPr>
        <w:t xml:space="preserve"> souhlasu </w:t>
      </w:r>
      <w:r w:rsidR="00215914">
        <w:rPr>
          <w:rFonts w:ascii="Aptos" w:hAnsi="Aptos"/>
        </w:rPr>
        <w:t xml:space="preserve">uděleného </w:t>
      </w:r>
      <w:r w:rsidR="008E24BF" w:rsidRPr="00EA5837">
        <w:rPr>
          <w:rFonts w:ascii="Aptos" w:hAnsi="Aptos"/>
        </w:rPr>
        <w:t>ze strany Koncedenta.</w:t>
      </w:r>
      <w:r w:rsidRPr="00EA5837">
        <w:rPr>
          <w:rFonts w:ascii="Aptos" w:hAnsi="Aptos"/>
        </w:rPr>
        <w:t xml:space="preserve"> </w:t>
      </w:r>
      <w:r w:rsidR="00D87582" w:rsidRPr="00EA5837">
        <w:rPr>
          <w:rFonts w:ascii="Aptos" w:hAnsi="Aptos"/>
        </w:rPr>
        <w:t xml:space="preserve"> </w:t>
      </w:r>
    </w:p>
    <w:p w14:paraId="3E11F724" w14:textId="77777777" w:rsidR="00D87582" w:rsidRPr="00EA5837" w:rsidRDefault="00D87582" w:rsidP="005D465D">
      <w:pPr>
        <w:pStyle w:val="Nadpis3"/>
        <w:keepNext w:val="0"/>
        <w:rPr>
          <w:rFonts w:ascii="Aptos" w:hAnsi="Aptos"/>
        </w:rPr>
      </w:pPr>
      <w:r w:rsidRPr="00EA5837">
        <w:rPr>
          <w:rFonts w:ascii="Aptos" w:hAnsi="Aptos"/>
        </w:rPr>
        <w:t xml:space="preserve">Koncesionář je povinen </w:t>
      </w:r>
      <w:r w:rsidR="00442895" w:rsidRPr="00EA5837">
        <w:rPr>
          <w:rFonts w:ascii="Aptos" w:hAnsi="Aptos"/>
        </w:rPr>
        <w:t xml:space="preserve">zajistit, aby </w:t>
      </w:r>
      <w:r w:rsidRPr="00EA5837">
        <w:rPr>
          <w:rFonts w:ascii="Aptos" w:hAnsi="Aptos"/>
        </w:rPr>
        <w:t xml:space="preserve">Koncedentovi </w:t>
      </w:r>
      <w:r w:rsidR="00442895" w:rsidRPr="00EA5837">
        <w:rPr>
          <w:rFonts w:ascii="Aptos" w:hAnsi="Aptos"/>
        </w:rPr>
        <w:t xml:space="preserve">byla poskytnuta potřebná </w:t>
      </w:r>
      <w:r w:rsidRPr="00EA5837">
        <w:rPr>
          <w:rFonts w:ascii="Aptos" w:hAnsi="Aptos"/>
        </w:rPr>
        <w:t xml:space="preserve">součinnost při inventarizaci jeho majetku. </w:t>
      </w:r>
      <w:r w:rsidR="00442895" w:rsidRPr="00EA5837">
        <w:rPr>
          <w:rFonts w:ascii="Aptos" w:hAnsi="Aptos"/>
        </w:rPr>
        <w:t xml:space="preserve"> </w:t>
      </w:r>
    </w:p>
    <w:p w14:paraId="524300BC" w14:textId="77777777" w:rsidR="00EC4BD5" w:rsidRPr="00EA5837" w:rsidRDefault="00EC4BD5" w:rsidP="009765AE">
      <w:pPr>
        <w:pStyle w:val="Nadpis3"/>
        <w:rPr>
          <w:rFonts w:ascii="Aptos" w:hAnsi="Aptos"/>
        </w:rPr>
      </w:pPr>
      <w:r w:rsidRPr="00EA5837">
        <w:rPr>
          <w:rFonts w:ascii="Aptos" w:hAnsi="Aptos"/>
        </w:rPr>
        <w:t xml:space="preserve">Koncesionář je povinen při realizaci Koncese (zejména při správě Stravovacího zařízení a při provádění jeho údržby (resp. úklidu) zajistit využívání </w:t>
      </w:r>
      <w:r w:rsidR="00B72D6A" w:rsidRPr="00EA5837">
        <w:rPr>
          <w:rFonts w:ascii="Aptos" w:hAnsi="Aptos"/>
        </w:rPr>
        <w:t>ekologicky šetrných a zdravotně nezávadných úklidových a mycích prostředků. Koncesionář předloží Koncedentovi na jeho žádost soupis používaných prostředků k ověření splnění této podmínky.</w:t>
      </w:r>
    </w:p>
    <w:p w14:paraId="6F801246" w14:textId="77777777" w:rsidR="003A7010" w:rsidRPr="00EA5837" w:rsidRDefault="003A7010" w:rsidP="005D465D">
      <w:pPr>
        <w:pStyle w:val="Nadpis2"/>
        <w:keepNext w:val="0"/>
        <w:rPr>
          <w:rFonts w:ascii="Aptos" w:hAnsi="Aptos"/>
        </w:rPr>
      </w:pPr>
      <w:r w:rsidRPr="00EA5837">
        <w:rPr>
          <w:rFonts w:ascii="Aptos" w:hAnsi="Aptos"/>
        </w:rPr>
        <w:t xml:space="preserve">Prohlídky </w:t>
      </w:r>
      <w:r w:rsidR="001F51A0" w:rsidRPr="00EA5837">
        <w:rPr>
          <w:rFonts w:ascii="Aptos" w:hAnsi="Aptos"/>
        </w:rPr>
        <w:t xml:space="preserve">Prostor a </w:t>
      </w:r>
      <w:r w:rsidR="00DB5A36" w:rsidRPr="00EA5837">
        <w:rPr>
          <w:rFonts w:ascii="Aptos" w:hAnsi="Aptos"/>
        </w:rPr>
        <w:t xml:space="preserve">stravovacího </w:t>
      </w:r>
      <w:r w:rsidR="00375C1A" w:rsidRPr="00EA5837">
        <w:rPr>
          <w:rFonts w:ascii="Aptos" w:hAnsi="Aptos"/>
        </w:rPr>
        <w:t>Zařízení</w:t>
      </w:r>
    </w:p>
    <w:p w14:paraId="1F49E970" w14:textId="77777777" w:rsidR="0001785C" w:rsidRPr="00EA5837" w:rsidRDefault="003A7010" w:rsidP="005D465D">
      <w:pPr>
        <w:pStyle w:val="Nadpis3"/>
        <w:keepNext w:val="0"/>
        <w:rPr>
          <w:rFonts w:ascii="Aptos" w:hAnsi="Aptos"/>
        </w:rPr>
      </w:pPr>
      <w:r w:rsidRPr="00EA5837">
        <w:rPr>
          <w:rFonts w:ascii="Aptos" w:hAnsi="Aptos"/>
        </w:rPr>
        <w:t>Pokud se Koncedent z přiměřených důvodů domnívá, že Koncesionář porušuje povinn</w:t>
      </w:r>
      <w:r w:rsidR="00AE41A5" w:rsidRPr="00EA5837">
        <w:rPr>
          <w:rFonts w:ascii="Aptos" w:hAnsi="Aptos"/>
        </w:rPr>
        <w:t>osti při výkonu Správy Stravovacího z</w:t>
      </w:r>
      <w:r w:rsidR="0001785C" w:rsidRPr="00EA5837">
        <w:rPr>
          <w:rFonts w:ascii="Aptos" w:hAnsi="Aptos"/>
        </w:rPr>
        <w:t>ařízení</w:t>
      </w:r>
      <w:r w:rsidRPr="00EA5837">
        <w:rPr>
          <w:rFonts w:ascii="Aptos" w:hAnsi="Aptos"/>
        </w:rPr>
        <w:t xml:space="preserve">, je Koncedent oprávněn po předchozím písemném upozornění </w:t>
      </w:r>
      <w:r w:rsidR="00AE41A5" w:rsidRPr="00EA5837">
        <w:rPr>
          <w:rFonts w:ascii="Aptos" w:hAnsi="Aptos"/>
        </w:rPr>
        <w:t xml:space="preserve">Koncesionáře provést prohlídku </w:t>
      </w:r>
      <w:r w:rsidR="001F51A0" w:rsidRPr="00EA5837">
        <w:rPr>
          <w:rFonts w:ascii="Aptos" w:hAnsi="Aptos"/>
        </w:rPr>
        <w:t xml:space="preserve">Prostor a </w:t>
      </w:r>
      <w:r w:rsidR="00AE41A5" w:rsidRPr="00EA5837">
        <w:rPr>
          <w:rFonts w:ascii="Aptos" w:hAnsi="Aptos"/>
        </w:rPr>
        <w:t>Stravovacího zařízení a posoudit, zda j</w:t>
      </w:r>
      <w:r w:rsidR="001F51A0" w:rsidRPr="00EA5837">
        <w:rPr>
          <w:rFonts w:ascii="Aptos" w:hAnsi="Aptos"/>
        </w:rPr>
        <w:t xml:space="preserve">sou Prostory a </w:t>
      </w:r>
      <w:r w:rsidR="00AE41A5" w:rsidRPr="00EA5837">
        <w:rPr>
          <w:rFonts w:ascii="Aptos" w:hAnsi="Aptos"/>
        </w:rPr>
        <w:t>Stravovací z</w:t>
      </w:r>
      <w:r w:rsidRPr="00EA5837">
        <w:rPr>
          <w:rFonts w:ascii="Aptos" w:hAnsi="Aptos"/>
        </w:rPr>
        <w:t xml:space="preserve">ařízení </w:t>
      </w:r>
      <w:r w:rsidR="001F51A0" w:rsidRPr="00EA5837">
        <w:rPr>
          <w:rFonts w:ascii="Aptos" w:hAnsi="Aptos"/>
        </w:rPr>
        <w:t xml:space="preserve">udržovány </w:t>
      </w:r>
      <w:r w:rsidR="0001785C" w:rsidRPr="00EA5837">
        <w:rPr>
          <w:rFonts w:ascii="Aptos" w:hAnsi="Aptos"/>
        </w:rPr>
        <w:t>v souladu s touto Smlouvou.</w:t>
      </w:r>
    </w:p>
    <w:p w14:paraId="718D37A4" w14:textId="77777777" w:rsidR="00CD2F5E" w:rsidRPr="00EA5837" w:rsidRDefault="003A7010" w:rsidP="005D465D">
      <w:pPr>
        <w:pStyle w:val="Nadpis3"/>
        <w:keepNext w:val="0"/>
        <w:rPr>
          <w:rFonts w:ascii="Aptos" w:hAnsi="Aptos"/>
        </w:rPr>
      </w:pPr>
      <w:r w:rsidRPr="00EA5837">
        <w:rPr>
          <w:rFonts w:ascii="Aptos" w:hAnsi="Aptos"/>
        </w:rPr>
        <w:t>Při provádění prohlídky je Koncedent povinen postupovat tak, aby co ne</w:t>
      </w:r>
      <w:r w:rsidR="0001785C" w:rsidRPr="00EA5837">
        <w:rPr>
          <w:rFonts w:ascii="Aptos" w:hAnsi="Aptos"/>
        </w:rPr>
        <w:t xml:space="preserve">jméně zasahoval do výkonu </w:t>
      </w:r>
      <w:r w:rsidRPr="00EA5837">
        <w:rPr>
          <w:rFonts w:ascii="Aptos" w:hAnsi="Aptos"/>
        </w:rPr>
        <w:t>Správy</w:t>
      </w:r>
      <w:r w:rsidR="0001785C" w:rsidRPr="00EA5837">
        <w:rPr>
          <w:rFonts w:ascii="Aptos" w:hAnsi="Aptos"/>
        </w:rPr>
        <w:t xml:space="preserve"> </w:t>
      </w:r>
      <w:r w:rsidR="00AE41A5" w:rsidRPr="00EA5837">
        <w:rPr>
          <w:rFonts w:ascii="Aptos" w:hAnsi="Aptos"/>
        </w:rPr>
        <w:t xml:space="preserve">Stravovacího </w:t>
      </w:r>
      <w:r w:rsidR="0001785C" w:rsidRPr="00EA5837">
        <w:rPr>
          <w:rFonts w:ascii="Aptos" w:hAnsi="Aptos"/>
        </w:rPr>
        <w:t>zařízení a neovlivnil poskytování Základních a Doplňkových služeb</w:t>
      </w:r>
      <w:r w:rsidR="001F51A0" w:rsidRPr="00EA5837">
        <w:rPr>
          <w:rFonts w:ascii="Aptos" w:hAnsi="Aptos"/>
        </w:rPr>
        <w:t>, realizaci Kulinářských akcí či přípravu O</w:t>
      </w:r>
      <w:r w:rsidR="00F80A5A" w:rsidRPr="00EA5837">
        <w:rPr>
          <w:rFonts w:ascii="Aptos" w:hAnsi="Aptos"/>
        </w:rPr>
        <w:t>bčerstv</w:t>
      </w:r>
      <w:r w:rsidR="001F51A0" w:rsidRPr="00EA5837">
        <w:rPr>
          <w:rFonts w:ascii="Aptos" w:hAnsi="Aptos"/>
        </w:rPr>
        <w:t>ení</w:t>
      </w:r>
      <w:r w:rsidRPr="00EA5837">
        <w:rPr>
          <w:rFonts w:ascii="Aptos" w:hAnsi="Aptos"/>
        </w:rPr>
        <w:t>. Koncesionář je povinen na své náklady zajistit, aby byla Koncedentovi poskytnuta potřebná součinnost pro provedení prohlídky.</w:t>
      </w:r>
    </w:p>
    <w:p w14:paraId="519C7322" w14:textId="77777777" w:rsidR="003A7010" w:rsidRPr="00EA5837" w:rsidRDefault="003A7010" w:rsidP="005D465D">
      <w:pPr>
        <w:pStyle w:val="Nadpis3"/>
        <w:keepNext w:val="0"/>
        <w:rPr>
          <w:rFonts w:ascii="Aptos" w:hAnsi="Aptos"/>
        </w:rPr>
      </w:pPr>
      <w:r w:rsidRPr="00EA5837">
        <w:rPr>
          <w:rFonts w:ascii="Aptos" w:hAnsi="Aptos"/>
        </w:rPr>
        <w:t xml:space="preserve">V případě, že Koncedent shledá, že Koncesionář neplní své povinnosti </w:t>
      </w:r>
      <w:r w:rsidR="00CD2F5E" w:rsidRPr="00EA5837">
        <w:rPr>
          <w:rFonts w:ascii="Aptos" w:hAnsi="Aptos"/>
        </w:rPr>
        <w:t xml:space="preserve">při výkonu Správy </w:t>
      </w:r>
      <w:r w:rsidR="00AE41A5" w:rsidRPr="00EA5837">
        <w:rPr>
          <w:rFonts w:ascii="Aptos" w:hAnsi="Aptos"/>
        </w:rPr>
        <w:t>Stravovacího z</w:t>
      </w:r>
      <w:r w:rsidR="00CD2F5E" w:rsidRPr="00EA5837">
        <w:rPr>
          <w:rFonts w:ascii="Aptos" w:hAnsi="Aptos"/>
        </w:rPr>
        <w:t xml:space="preserve">ařízení, </w:t>
      </w:r>
      <w:r w:rsidRPr="00EA5837">
        <w:rPr>
          <w:rFonts w:ascii="Aptos" w:hAnsi="Aptos"/>
        </w:rPr>
        <w:t>je povinen písemně:</w:t>
      </w:r>
    </w:p>
    <w:p w14:paraId="79F9B032" w14:textId="77777777" w:rsidR="003A7010" w:rsidRPr="00EA5837" w:rsidRDefault="003A7010" w:rsidP="005D465D">
      <w:pPr>
        <w:pStyle w:val="JKHeadL5"/>
        <w:widowControl w:val="0"/>
        <w:numPr>
          <w:ilvl w:val="5"/>
          <w:numId w:val="39"/>
        </w:numPr>
        <w:tabs>
          <w:tab w:val="clear" w:pos="3402"/>
          <w:tab w:val="num" w:pos="1276"/>
        </w:tabs>
        <w:ind w:left="1276" w:hanging="567"/>
        <w:rPr>
          <w:rFonts w:ascii="Aptos" w:hAnsi="Aptos"/>
        </w:rPr>
      </w:pPr>
      <w:r w:rsidRPr="00EA5837">
        <w:rPr>
          <w:rFonts w:ascii="Aptos" w:hAnsi="Aptos"/>
        </w:rPr>
        <w:t xml:space="preserve">sdělit Koncesionáři, v čem </w:t>
      </w:r>
      <w:r w:rsidR="00CD2F5E" w:rsidRPr="00EA5837">
        <w:rPr>
          <w:rFonts w:ascii="Aptos" w:hAnsi="Aptos"/>
        </w:rPr>
        <w:t>spatřuj</w:t>
      </w:r>
      <w:r w:rsidR="00AE41A5" w:rsidRPr="00EA5837">
        <w:rPr>
          <w:rFonts w:ascii="Aptos" w:hAnsi="Aptos"/>
        </w:rPr>
        <w:t>e nedostatky při výkonu Správy Stravovacího z</w:t>
      </w:r>
      <w:r w:rsidR="00CD2F5E" w:rsidRPr="00EA5837">
        <w:rPr>
          <w:rFonts w:ascii="Aptos" w:hAnsi="Aptos"/>
        </w:rPr>
        <w:t>ařízení</w:t>
      </w:r>
      <w:r w:rsidRPr="00EA5837">
        <w:rPr>
          <w:rFonts w:ascii="Aptos" w:hAnsi="Aptos"/>
        </w:rPr>
        <w:t>; a</w:t>
      </w:r>
    </w:p>
    <w:p w14:paraId="7AE96DFD" w14:textId="77777777" w:rsidR="00CD2F5E" w:rsidRPr="00EA5837" w:rsidRDefault="003A7010" w:rsidP="005D465D">
      <w:pPr>
        <w:pStyle w:val="JKHeadL5"/>
        <w:widowControl w:val="0"/>
        <w:numPr>
          <w:ilvl w:val="5"/>
          <w:numId w:val="39"/>
        </w:numPr>
        <w:tabs>
          <w:tab w:val="clear" w:pos="3402"/>
          <w:tab w:val="num" w:pos="1276"/>
        </w:tabs>
        <w:ind w:left="1276" w:hanging="567"/>
        <w:rPr>
          <w:rFonts w:ascii="Aptos" w:hAnsi="Aptos"/>
        </w:rPr>
      </w:pPr>
      <w:r w:rsidRPr="00EA5837">
        <w:rPr>
          <w:rFonts w:ascii="Aptos" w:hAnsi="Aptos"/>
        </w:rPr>
        <w:t>poskytnout Koncesionáři přiměřenou lhůtu k nápravě.</w:t>
      </w:r>
    </w:p>
    <w:p w14:paraId="682D7E9D" w14:textId="77777777" w:rsidR="003A7010" w:rsidRPr="00EA5837" w:rsidRDefault="003A7010" w:rsidP="005D465D">
      <w:pPr>
        <w:pStyle w:val="Nadpis3"/>
        <w:keepNext w:val="0"/>
        <w:rPr>
          <w:rFonts w:ascii="Aptos" w:hAnsi="Aptos"/>
        </w:rPr>
      </w:pPr>
      <w:r w:rsidRPr="00EA5837">
        <w:rPr>
          <w:rFonts w:ascii="Aptos" w:hAnsi="Aptos"/>
        </w:rPr>
        <w:t>Koncesionář je v takovém případě povinen na své náklady a riziko a v určené lhůtě provést požadovanou nápravu. Pokud tak neučiní ani po dodatečné písemné výzvě Koncedenta, je Koncedent oprávněn provést příslušnou nápravu na náklady a riziko Koncesionáře sám.</w:t>
      </w:r>
    </w:p>
    <w:p w14:paraId="345F490B" w14:textId="77777777" w:rsidR="003A7010" w:rsidRPr="00EA5837" w:rsidRDefault="003A7010" w:rsidP="005D465D">
      <w:pPr>
        <w:pStyle w:val="Nadpis2"/>
        <w:keepNext w:val="0"/>
        <w:rPr>
          <w:rFonts w:ascii="Aptos" w:hAnsi="Aptos"/>
          <w:lang w:val="cs-CZ"/>
        </w:rPr>
      </w:pPr>
      <w:bookmarkStart w:id="15" w:name="_Toc132117338"/>
      <w:bookmarkStart w:id="16" w:name="_Toc132444445"/>
      <w:r w:rsidRPr="00EA5837">
        <w:rPr>
          <w:rFonts w:ascii="Aptos" w:hAnsi="Aptos"/>
          <w:lang w:val="cs-CZ"/>
        </w:rPr>
        <w:t>B</w:t>
      </w:r>
      <w:bookmarkEnd w:id="15"/>
      <w:bookmarkEnd w:id="16"/>
      <w:r w:rsidRPr="00EA5837">
        <w:rPr>
          <w:rFonts w:ascii="Aptos" w:hAnsi="Aptos"/>
          <w:lang w:val="cs-CZ"/>
        </w:rPr>
        <w:t>ezpečnost</w:t>
      </w:r>
      <w:r w:rsidR="00375C1A" w:rsidRPr="00EA5837">
        <w:rPr>
          <w:rFonts w:ascii="Aptos" w:hAnsi="Aptos"/>
          <w:lang w:val="cs-CZ"/>
        </w:rPr>
        <w:t xml:space="preserve"> při výkonu správy </w:t>
      </w:r>
      <w:r w:rsidR="00AE41A5" w:rsidRPr="00EA5837">
        <w:rPr>
          <w:rFonts w:ascii="Aptos" w:hAnsi="Aptos"/>
          <w:lang w:val="cs-CZ"/>
        </w:rPr>
        <w:t xml:space="preserve">stravovacího </w:t>
      </w:r>
      <w:r w:rsidR="00375C1A" w:rsidRPr="00EA5837">
        <w:rPr>
          <w:rFonts w:ascii="Aptos" w:hAnsi="Aptos"/>
          <w:lang w:val="cs-CZ"/>
        </w:rPr>
        <w:t>zařízení</w:t>
      </w:r>
    </w:p>
    <w:p w14:paraId="4681F613" w14:textId="77777777" w:rsidR="003A7010" w:rsidRPr="00EA5837" w:rsidRDefault="003A7010" w:rsidP="005D465D">
      <w:pPr>
        <w:pStyle w:val="Nadpis3"/>
        <w:keepNext w:val="0"/>
        <w:rPr>
          <w:rFonts w:ascii="Aptos" w:hAnsi="Aptos"/>
        </w:rPr>
      </w:pPr>
      <w:r w:rsidRPr="00EA5837">
        <w:rPr>
          <w:rFonts w:ascii="Aptos" w:hAnsi="Aptos"/>
        </w:rPr>
        <w:t>Koncesionář je povinen zajisti</w:t>
      </w:r>
      <w:r w:rsidR="00CD2F5E" w:rsidRPr="00EA5837">
        <w:rPr>
          <w:rFonts w:ascii="Aptos" w:hAnsi="Aptos"/>
        </w:rPr>
        <w:t>t, aby byly dodržovány Závazné p</w:t>
      </w:r>
      <w:r w:rsidRPr="00EA5837">
        <w:rPr>
          <w:rFonts w:ascii="Aptos" w:hAnsi="Aptos"/>
        </w:rPr>
        <w:t>ředpisy upravující bezpečn</w:t>
      </w:r>
      <w:r w:rsidR="00375C1A" w:rsidRPr="00EA5837">
        <w:rPr>
          <w:rFonts w:ascii="Aptos" w:hAnsi="Aptos"/>
        </w:rPr>
        <w:t>ost práce a bezpečnost při výkonu Správy</w:t>
      </w:r>
      <w:r w:rsidR="00AE41A5" w:rsidRPr="00EA5837">
        <w:rPr>
          <w:rFonts w:ascii="Aptos" w:hAnsi="Aptos"/>
        </w:rPr>
        <w:t xml:space="preserve"> Stravovacího z</w:t>
      </w:r>
      <w:r w:rsidRPr="00EA5837">
        <w:rPr>
          <w:rFonts w:ascii="Aptos" w:hAnsi="Aptos"/>
        </w:rPr>
        <w:t>ařízení.</w:t>
      </w:r>
    </w:p>
    <w:p w14:paraId="1CF6DA70" w14:textId="77777777" w:rsidR="003A7010" w:rsidRPr="00EA5837" w:rsidRDefault="003A7010" w:rsidP="005D465D">
      <w:pPr>
        <w:pStyle w:val="Nadpis3"/>
        <w:keepNext w:val="0"/>
        <w:rPr>
          <w:rFonts w:ascii="Aptos" w:hAnsi="Aptos"/>
        </w:rPr>
      </w:pPr>
      <w:r w:rsidRPr="00EA5837">
        <w:rPr>
          <w:rFonts w:ascii="Aptos" w:hAnsi="Aptos"/>
        </w:rPr>
        <w:t xml:space="preserve">Koncedent je v přiměřené lhůtě povinen informovat Zástupce Koncesionáře o jakékoliv skutečnosti, o které se dozví, pokud lze očekávat, že ovlivní bezpečnost Pracovníků Koncesionáře nebo jakékoliv Osoby na </w:t>
      </w:r>
      <w:r w:rsidR="001044F6" w:rsidRPr="00EA5837">
        <w:rPr>
          <w:rFonts w:ascii="Aptos" w:hAnsi="Aptos"/>
        </w:rPr>
        <w:t>s</w:t>
      </w:r>
      <w:r w:rsidRPr="00EA5837">
        <w:rPr>
          <w:rFonts w:ascii="Aptos" w:hAnsi="Aptos"/>
        </w:rPr>
        <w:t>traně Koncesionáře nebo jejich majetek</w:t>
      </w:r>
      <w:r w:rsidR="00CD2F5E" w:rsidRPr="00EA5837">
        <w:rPr>
          <w:rFonts w:ascii="Aptos" w:hAnsi="Aptos"/>
        </w:rPr>
        <w:t>.</w:t>
      </w:r>
    </w:p>
    <w:p w14:paraId="4526CBD6" w14:textId="77777777" w:rsidR="00705F21" w:rsidRPr="00EA5837" w:rsidRDefault="00705F21" w:rsidP="005D465D">
      <w:pPr>
        <w:widowControl w:val="0"/>
        <w:rPr>
          <w:rFonts w:ascii="Aptos" w:hAnsi="Aptos"/>
        </w:rPr>
      </w:pPr>
    </w:p>
    <w:p w14:paraId="7C66B6B7" w14:textId="77777777" w:rsidR="003A7010" w:rsidRPr="00EA5837" w:rsidRDefault="00375C1A" w:rsidP="005D465D">
      <w:pPr>
        <w:pStyle w:val="Nadpis1"/>
        <w:keepNext w:val="0"/>
        <w:rPr>
          <w:rFonts w:ascii="Aptos" w:hAnsi="Aptos"/>
          <w:lang w:val="cs-CZ"/>
        </w:rPr>
      </w:pPr>
      <w:r w:rsidRPr="00EA5837">
        <w:rPr>
          <w:rFonts w:ascii="Aptos" w:hAnsi="Aptos"/>
          <w:lang w:val="cs-CZ"/>
        </w:rPr>
        <w:lastRenderedPageBreak/>
        <w:t>poskytování služeb</w:t>
      </w:r>
    </w:p>
    <w:p w14:paraId="0B7C92DA" w14:textId="77777777" w:rsidR="00375C1A" w:rsidRPr="00EA5837" w:rsidRDefault="00375C1A" w:rsidP="005D465D">
      <w:pPr>
        <w:pStyle w:val="Nadpis2"/>
        <w:keepNext w:val="0"/>
        <w:rPr>
          <w:rFonts w:ascii="Aptos" w:hAnsi="Aptos"/>
          <w:lang w:val="cs-CZ"/>
        </w:rPr>
      </w:pPr>
      <w:r w:rsidRPr="00EA5837">
        <w:rPr>
          <w:rFonts w:ascii="Aptos" w:hAnsi="Aptos"/>
          <w:lang w:val="cs-CZ"/>
        </w:rPr>
        <w:t>základní služby</w:t>
      </w:r>
      <w:r w:rsidR="0051552A" w:rsidRPr="00EA5837">
        <w:rPr>
          <w:rFonts w:ascii="Aptos" w:hAnsi="Aptos"/>
          <w:lang w:val="cs-CZ"/>
        </w:rPr>
        <w:t>, alternativní řešení</w:t>
      </w:r>
    </w:p>
    <w:p w14:paraId="451A7F26" w14:textId="77777777" w:rsidR="00F77FFC" w:rsidRPr="00EA5837" w:rsidRDefault="00F77FFC" w:rsidP="005D465D">
      <w:pPr>
        <w:pStyle w:val="Nadpis3"/>
        <w:keepNext w:val="0"/>
        <w:rPr>
          <w:rFonts w:ascii="Aptos" w:hAnsi="Aptos"/>
        </w:rPr>
      </w:pPr>
      <w:r w:rsidRPr="00EA5837">
        <w:rPr>
          <w:rFonts w:ascii="Aptos" w:hAnsi="Aptos"/>
        </w:rPr>
        <w:t>Koncesionář je povinen zajistit poskytování Základních služeb v rozsahu vymezeném touto Smlouvou, kvalitě požadované Závaznými předpisy a předpokládané Zavedenou odbornou praxí, a to počínaje Dnem zahájení.</w:t>
      </w:r>
    </w:p>
    <w:p w14:paraId="248CB95C" w14:textId="77777777" w:rsidR="004E1DB8" w:rsidRPr="00EA5837" w:rsidRDefault="00F77FFC" w:rsidP="005D465D">
      <w:pPr>
        <w:pStyle w:val="Nadpis3"/>
        <w:keepNext w:val="0"/>
        <w:rPr>
          <w:rFonts w:ascii="Aptos" w:hAnsi="Aptos"/>
        </w:rPr>
      </w:pPr>
      <w:r w:rsidRPr="00EA5837">
        <w:rPr>
          <w:rFonts w:ascii="Aptos" w:hAnsi="Aptos"/>
        </w:rPr>
        <w:t>Poku</w:t>
      </w:r>
      <w:r w:rsidR="003841A7" w:rsidRPr="00EA5837">
        <w:rPr>
          <w:rFonts w:ascii="Aptos" w:hAnsi="Aptos"/>
        </w:rPr>
        <w:t xml:space="preserve">d kdykoli v průběhu Koncesní doby </w:t>
      </w:r>
      <w:r w:rsidR="004E1DB8" w:rsidRPr="00EA5837">
        <w:rPr>
          <w:rFonts w:ascii="Aptos" w:hAnsi="Aptos"/>
        </w:rPr>
        <w:t xml:space="preserve">nastanou okolnosti, </w:t>
      </w:r>
      <w:r w:rsidR="003841A7" w:rsidRPr="00EA5837">
        <w:rPr>
          <w:rFonts w:ascii="Aptos" w:hAnsi="Aptos"/>
        </w:rPr>
        <w:t>bez ohledu</w:t>
      </w:r>
      <w:r w:rsidR="00442895" w:rsidRPr="00EA5837">
        <w:rPr>
          <w:rFonts w:ascii="Aptos" w:hAnsi="Aptos"/>
        </w:rPr>
        <w:t xml:space="preserve"> na jejich původ</w:t>
      </w:r>
      <w:r w:rsidR="008C7EDB" w:rsidRPr="00EA5837">
        <w:rPr>
          <w:rFonts w:ascii="Aptos" w:hAnsi="Aptos"/>
        </w:rPr>
        <w:t xml:space="preserve"> a </w:t>
      </w:r>
      <w:r w:rsidR="00442895" w:rsidRPr="00EA5837">
        <w:rPr>
          <w:rFonts w:ascii="Aptos" w:hAnsi="Aptos"/>
        </w:rPr>
        <w:t>zavinění</w:t>
      </w:r>
      <w:r w:rsidR="003841A7" w:rsidRPr="00EA5837">
        <w:rPr>
          <w:rFonts w:ascii="Aptos" w:hAnsi="Aptos"/>
        </w:rPr>
        <w:t xml:space="preserve">, </w:t>
      </w:r>
      <w:r w:rsidR="004E1DB8" w:rsidRPr="00EA5837">
        <w:rPr>
          <w:rFonts w:ascii="Aptos" w:hAnsi="Aptos"/>
        </w:rPr>
        <w:t>v </w:t>
      </w:r>
      <w:proofErr w:type="gramStart"/>
      <w:r w:rsidR="004E1DB8" w:rsidRPr="00EA5837">
        <w:rPr>
          <w:rFonts w:ascii="Aptos" w:hAnsi="Aptos"/>
        </w:rPr>
        <w:t>důsledku</w:t>
      </w:r>
      <w:proofErr w:type="gramEnd"/>
      <w:r w:rsidR="004E1DB8" w:rsidRPr="00EA5837">
        <w:rPr>
          <w:rFonts w:ascii="Aptos" w:hAnsi="Aptos"/>
        </w:rPr>
        <w:t xml:space="preserve"> nichž dojde k ohrožení poskytování Základních služeb nebo jejich kvality, je Koncesionář povinen o tom Koncedenta neprodleně informovat a zajistit </w:t>
      </w:r>
      <w:r w:rsidR="0051552A" w:rsidRPr="00EA5837">
        <w:rPr>
          <w:rFonts w:ascii="Aptos" w:hAnsi="Aptos"/>
        </w:rPr>
        <w:t xml:space="preserve">na své náklady Alternativní řešení. </w:t>
      </w:r>
    </w:p>
    <w:p w14:paraId="45AFCF1F" w14:textId="20A3B74F" w:rsidR="0092583B" w:rsidRPr="00EA5837" w:rsidRDefault="004E1DB8" w:rsidP="005D465D">
      <w:pPr>
        <w:pStyle w:val="Nadpis3"/>
        <w:keepNext w:val="0"/>
        <w:rPr>
          <w:rFonts w:ascii="Aptos" w:hAnsi="Aptos"/>
        </w:rPr>
      </w:pPr>
      <w:r w:rsidRPr="00EA5837">
        <w:rPr>
          <w:rFonts w:ascii="Aptos" w:hAnsi="Aptos"/>
        </w:rPr>
        <w:t>Přesn</w:t>
      </w:r>
      <w:r w:rsidR="00B6663F" w:rsidRPr="00EA5837">
        <w:rPr>
          <w:rFonts w:ascii="Aptos" w:hAnsi="Aptos"/>
        </w:rPr>
        <w:t>ou</w:t>
      </w:r>
      <w:r w:rsidRPr="00EA5837">
        <w:rPr>
          <w:rFonts w:ascii="Aptos" w:hAnsi="Aptos"/>
        </w:rPr>
        <w:t xml:space="preserve"> specifikac</w:t>
      </w:r>
      <w:r w:rsidR="00B6663F" w:rsidRPr="00EA5837">
        <w:rPr>
          <w:rFonts w:ascii="Aptos" w:hAnsi="Aptos"/>
        </w:rPr>
        <w:t>i</w:t>
      </w:r>
      <w:r w:rsidRPr="00EA5837">
        <w:rPr>
          <w:rFonts w:ascii="Aptos" w:hAnsi="Aptos"/>
        </w:rPr>
        <w:t xml:space="preserve"> Základních služeb, </w:t>
      </w:r>
      <w:r w:rsidR="0005323D" w:rsidRPr="00EA5837">
        <w:rPr>
          <w:rFonts w:ascii="Aptos" w:hAnsi="Aptos"/>
        </w:rPr>
        <w:t>provozní řád</w:t>
      </w:r>
      <w:r w:rsidRPr="00EA5837">
        <w:rPr>
          <w:rFonts w:ascii="Aptos" w:hAnsi="Aptos"/>
        </w:rPr>
        <w:t xml:space="preserve"> a další podmínky stanoví </w:t>
      </w:r>
      <w:r w:rsidR="00F80A5A" w:rsidRPr="00EA5837">
        <w:rPr>
          <w:rFonts w:ascii="Aptos" w:hAnsi="Aptos"/>
        </w:rPr>
        <w:t>Provozní řád</w:t>
      </w:r>
      <w:r w:rsidRPr="00EA5837">
        <w:rPr>
          <w:rFonts w:ascii="Aptos" w:hAnsi="Aptos"/>
        </w:rPr>
        <w:t xml:space="preserve">.   </w:t>
      </w:r>
      <w:r w:rsidR="00F77FFC" w:rsidRPr="00EA5837">
        <w:rPr>
          <w:rFonts w:ascii="Aptos" w:hAnsi="Aptos"/>
        </w:rPr>
        <w:t xml:space="preserve">  </w:t>
      </w:r>
    </w:p>
    <w:p w14:paraId="04A9A3CB" w14:textId="77777777" w:rsidR="003A7010" w:rsidRPr="00EA5837" w:rsidRDefault="00696632" w:rsidP="005D465D">
      <w:pPr>
        <w:pStyle w:val="Nadpis2"/>
        <w:keepNext w:val="0"/>
        <w:rPr>
          <w:rFonts w:ascii="Aptos" w:hAnsi="Aptos"/>
          <w:lang w:val="cs-CZ"/>
        </w:rPr>
      </w:pPr>
      <w:r w:rsidRPr="00EA5837">
        <w:rPr>
          <w:rFonts w:ascii="Aptos" w:hAnsi="Aptos"/>
        </w:rPr>
        <w:t>ceník Základních služeb</w:t>
      </w:r>
    </w:p>
    <w:p w14:paraId="7AFD59D1" w14:textId="77777777" w:rsidR="00DE69BC" w:rsidRPr="00EA5837" w:rsidRDefault="00696632" w:rsidP="005D465D">
      <w:pPr>
        <w:pStyle w:val="Nadpis3"/>
        <w:keepNext w:val="0"/>
        <w:rPr>
          <w:rFonts w:ascii="Aptos" w:hAnsi="Aptos"/>
        </w:rPr>
      </w:pPr>
      <w:r w:rsidRPr="00EA5837">
        <w:rPr>
          <w:rFonts w:ascii="Aptos" w:hAnsi="Aptos"/>
        </w:rPr>
        <w:t>Koncesionář je povinen dodržet při poskytování Základních služeb Ceník</w:t>
      </w:r>
      <w:r w:rsidR="00B0154A" w:rsidRPr="00EA5837">
        <w:rPr>
          <w:rFonts w:ascii="Aptos" w:hAnsi="Aptos"/>
        </w:rPr>
        <w:t xml:space="preserve"> Základních služeb</w:t>
      </w:r>
      <w:r w:rsidRPr="00EA5837">
        <w:rPr>
          <w:rFonts w:ascii="Aptos" w:hAnsi="Aptos"/>
        </w:rPr>
        <w:t xml:space="preserve">. </w:t>
      </w:r>
    </w:p>
    <w:p w14:paraId="646B942B" w14:textId="77777777" w:rsidR="00DE69BC" w:rsidRPr="00EA5837" w:rsidRDefault="00DE69BC" w:rsidP="005D465D">
      <w:pPr>
        <w:pStyle w:val="Nadpis3"/>
        <w:keepNext w:val="0"/>
        <w:rPr>
          <w:rFonts w:ascii="Aptos" w:hAnsi="Aptos"/>
        </w:rPr>
      </w:pPr>
      <w:r w:rsidRPr="00EA5837">
        <w:rPr>
          <w:rFonts w:ascii="Aptos" w:hAnsi="Aptos"/>
        </w:rPr>
        <w:t>Koncesionář je oprávněn</w:t>
      </w:r>
      <w:r w:rsidR="00343418" w:rsidRPr="00EA5837">
        <w:rPr>
          <w:rFonts w:ascii="Aptos" w:hAnsi="Aptos"/>
        </w:rPr>
        <w:t xml:space="preserve"> vždy k 1.9. a k 1.2. (tj. na začátku pololetí školního roku</w:t>
      </w:r>
      <w:r w:rsidR="00120E77" w:rsidRPr="00EA5837">
        <w:rPr>
          <w:rFonts w:ascii="Aptos" w:hAnsi="Aptos"/>
        </w:rPr>
        <w:t>, a to již od 1.9.2026, tj. Dne zahájení</w:t>
      </w:r>
      <w:r w:rsidR="00343418" w:rsidRPr="00EA5837">
        <w:rPr>
          <w:rFonts w:ascii="Aptos" w:hAnsi="Aptos"/>
        </w:rPr>
        <w:t>)</w:t>
      </w:r>
      <w:r w:rsidRPr="00EA5837">
        <w:rPr>
          <w:rFonts w:ascii="Aptos" w:hAnsi="Aptos"/>
        </w:rPr>
        <w:t xml:space="preserve"> upravit ceny Základních služeb uvedené v</w:t>
      </w:r>
      <w:r w:rsidR="00B0154A" w:rsidRPr="00EA5837">
        <w:rPr>
          <w:rFonts w:ascii="Aptos" w:hAnsi="Aptos"/>
        </w:rPr>
        <w:t> </w:t>
      </w:r>
      <w:r w:rsidRPr="00EA5837">
        <w:rPr>
          <w:rFonts w:ascii="Aptos" w:hAnsi="Aptos"/>
        </w:rPr>
        <w:t>Ceníku</w:t>
      </w:r>
      <w:r w:rsidR="00B0154A" w:rsidRPr="00EA5837">
        <w:rPr>
          <w:rFonts w:ascii="Aptos" w:hAnsi="Aptos"/>
        </w:rPr>
        <w:t xml:space="preserve"> Základních služeb </w:t>
      </w:r>
      <w:r w:rsidRPr="00EA5837">
        <w:rPr>
          <w:rFonts w:ascii="Aptos" w:hAnsi="Aptos"/>
        </w:rPr>
        <w:t xml:space="preserve">bez </w:t>
      </w:r>
      <w:r w:rsidR="00B0154A" w:rsidRPr="00EA5837">
        <w:rPr>
          <w:rFonts w:ascii="Aptos" w:hAnsi="Aptos"/>
        </w:rPr>
        <w:t xml:space="preserve">další </w:t>
      </w:r>
      <w:r w:rsidRPr="00EA5837">
        <w:rPr>
          <w:rFonts w:ascii="Aptos" w:hAnsi="Aptos"/>
        </w:rPr>
        <w:t>dohody</w:t>
      </w:r>
      <w:r w:rsidR="00B0154A" w:rsidRPr="00EA5837">
        <w:rPr>
          <w:rFonts w:ascii="Aptos" w:hAnsi="Aptos"/>
        </w:rPr>
        <w:t xml:space="preserve"> </w:t>
      </w:r>
      <w:r w:rsidRPr="00EA5837">
        <w:rPr>
          <w:rFonts w:ascii="Aptos" w:hAnsi="Aptos"/>
        </w:rPr>
        <w:t xml:space="preserve">Smluvních stran z důvodu inflace. Inflací se rozumí meziroční inflace měřená vzrůstem úhrnného indexu spotřebitelských </w:t>
      </w:r>
      <w:proofErr w:type="gramStart"/>
      <w:r w:rsidRPr="00EA5837">
        <w:rPr>
          <w:rFonts w:ascii="Aptos" w:hAnsi="Aptos"/>
        </w:rPr>
        <w:t xml:space="preserve">cen </w:t>
      </w:r>
      <w:r w:rsidR="009C5A88" w:rsidRPr="00EA5837">
        <w:rPr>
          <w:rFonts w:ascii="Aptos" w:hAnsi="Aptos"/>
        </w:rPr>
        <w:t>- oddíl</w:t>
      </w:r>
      <w:proofErr w:type="gramEnd"/>
      <w:r w:rsidR="009C5A88" w:rsidRPr="00EA5837">
        <w:rPr>
          <w:rFonts w:ascii="Aptos" w:hAnsi="Aptos"/>
        </w:rPr>
        <w:t xml:space="preserve"> </w:t>
      </w:r>
      <w:r w:rsidR="009714E9" w:rsidRPr="00EA5837">
        <w:rPr>
          <w:rFonts w:ascii="Aptos" w:hAnsi="Aptos"/>
        </w:rPr>
        <w:t>potravin</w:t>
      </w:r>
      <w:r w:rsidR="009C5A88" w:rsidRPr="00EA5837">
        <w:rPr>
          <w:rFonts w:ascii="Aptos" w:hAnsi="Aptos"/>
        </w:rPr>
        <w:t>y a nealkoholické nápoje</w:t>
      </w:r>
      <w:r w:rsidRPr="00EA5837">
        <w:rPr>
          <w:rFonts w:ascii="Aptos" w:hAnsi="Aptos"/>
        </w:rPr>
        <w:t>, kterou udává každým kalendářním rokem Český statistický úřad za rok předcházející</w:t>
      </w:r>
      <w:r w:rsidR="006D706B" w:rsidRPr="00EA5837">
        <w:rPr>
          <w:rFonts w:ascii="Aptos" w:hAnsi="Aptos"/>
        </w:rPr>
        <w:t>,</w:t>
      </w:r>
      <w:r w:rsidRPr="00EA5837">
        <w:rPr>
          <w:rFonts w:ascii="Aptos" w:hAnsi="Aptos"/>
        </w:rPr>
        <w:t xml:space="preserve"> vyjádřená v procentech.</w:t>
      </w:r>
      <w:r w:rsidR="008B1AE4" w:rsidRPr="00EA5837">
        <w:rPr>
          <w:rFonts w:ascii="Aptos" w:hAnsi="Aptos"/>
        </w:rPr>
        <w:t xml:space="preserve"> Koncesionářem provedená úprava cen Základních služeb musí odpovídat míře inflace vyhlášené Českým statistickým úřadem.</w:t>
      </w:r>
    </w:p>
    <w:p w14:paraId="0E202F88" w14:textId="2493D5B7" w:rsidR="008B1AE4" w:rsidRPr="00EA5837" w:rsidRDefault="008B1AE4" w:rsidP="005D465D">
      <w:pPr>
        <w:pStyle w:val="Nadpis3"/>
        <w:keepNext w:val="0"/>
        <w:rPr>
          <w:rFonts w:ascii="Aptos" w:hAnsi="Aptos"/>
        </w:rPr>
      </w:pPr>
      <w:r w:rsidRPr="00EA5837">
        <w:rPr>
          <w:rFonts w:ascii="Aptos" w:hAnsi="Aptos"/>
        </w:rPr>
        <w:t>Koncesionář je povinen</w:t>
      </w:r>
      <w:r w:rsidR="00693868" w:rsidRPr="00EA5837">
        <w:rPr>
          <w:rFonts w:ascii="Aptos" w:hAnsi="Aptos"/>
        </w:rPr>
        <w:t xml:space="preserve"> Koncedenta bez zbytečného odkladu </w:t>
      </w:r>
      <w:r w:rsidR="00572E72">
        <w:rPr>
          <w:rFonts w:ascii="Aptos" w:hAnsi="Aptos"/>
        </w:rPr>
        <w:t xml:space="preserve">písemně </w:t>
      </w:r>
      <w:r w:rsidR="00693868" w:rsidRPr="00EA5837">
        <w:rPr>
          <w:rFonts w:ascii="Aptos" w:hAnsi="Aptos"/>
        </w:rPr>
        <w:t>uvědomit</w:t>
      </w:r>
      <w:r w:rsidRPr="00EA5837">
        <w:rPr>
          <w:rFonts w:ascii="Aptos" w:hAnsi="Aptos"/>
        </w:rPr>
        <w:t xml:space="preserve"> </w:t>
      </w:r>
      <w:r w:rsidR="00693868" w:rsidRPr="00EA5837">
        <w:rPr>
          <w:rFonts w:ascii="Aptos" w:hAnsi="Aptos"/>
        </w:rPr>
        <w:t>o</w:t>
      </w:r>
      <w:r w:rsidRPr="00EA5837">
        <w:rPr>
          <w:rFonts w:ascii="Aptos" w:hAnsi="Aptos"/>
        </w:rPr>
        <w:t xml:space="preserve"> proveden</w:t>
      </w:r>
      <w:r w:rsidR="00693868" w:rsidRPr="00EA5837">
        <w:rPr>
          <w:rFonts w:ascii="Aptos" w:hAnsi="Aptos"/>
        </w:rPr>
        <w:t>é</w:t>
      </w:r>
      <w:r w:rsidRPr="00EA5837">
        <w:rPr>
          <w:rFonts w:ascii="Aptos" w:hAnsi="Aptos"/>
        </w:rPr>
        <w:t xml:space="preserve"> úprav</w:t>
      </w:r>
      <w:r w:rsidR="00693868" w:rsidRPr="00EA5837">
        <w:rPr>
          <w:rFonts w:ascii="Aptos" w:hAnsi="Aptos"/>
        </w:rPr>
        <w:t>ě</w:t>
      </w:r>
      <w:r w:rsidRPr="00EA5837">
        <w:rPr>
          <w:rFonts w:ascii="Aptos" w:hAnsi="Aptos"/>
        </w:rPr>
        <w:t xml:space="preserve"> cen Základních služeb</w:t>
      </w:r>
      <w:r w:rsidR="00572E72">
        <w:rPr>
          <w:rFonts w:ascii="Aptos" w:hAnsi="Aptos"/>
        </w:rPr>
        <w:t xml:space="preserve"> a jejich nové výši</w:t>
      </w:r>
      <w:r w:rsidR="00693868" w:rsidRPr="00EA5837">
        <w:rPr>
          <w:rFonts w:ascii="Aptos" w:hAnsi="Aptos"/>
        </w:rPr>
        <w:t>.</w:t>
      </w:r>
      <w:r w:rsidRPr="00EA5837">
        <w:rPr>
          <w:rFonts w:ascii="Aptos" w:hAnsi="Aptos"/>
        </w:rPr>
        <w:t xml:space="preserve"> </w:t>
      </w:r>
    </w:p>
    <w:p w14:paraId="03CC3C31" w14:textId="77777777" w:rsidR="00696632" w:rsidRPr="00EA5837" w:rsidRDefault="00696632" w:rsidP="005D465D">
      <w:pPr>
        <w:pStyle w:val="Nadpis2"/>
        <w:keepNext w:val="0"/>
        <w:rPr>
          <w:rFonts w:ascii="Aptos" w:hAnsi="Aptos"/>
          <w:lang w:val="cs-CZ"/>
        </w:rPr>
      </w:pPr>
      <w:r w:rsidRPr="00EA5837">
        <w:rPr>
          <w:rFonts w:ascii="Aptos" w:hAnsi="Aptos"/>
          <w:lang w:val="cs-CZ"/>
        </w:rPr>
        <w:t>Doplňkové služby</w:t>
      </w:r>
      <w:r w:rsidR="00D70778" w:rsidRPr="00EA5837">
        <w:rPr>
          <w:rFonts w:ascii="Aptos" w:hAnsi="Aptos"/>
          <w:lang w:val="cs-CZ"/>
        </w:rPr>
        <w:t>, kulinářské akce a občerstvení</w:t>
      </w:r>
    </w:p>
    <w:p w14:paraId="4D2DD7BA" w14:textId="77777777" w:rsidR="00696632" w:rsidRPr="00EA5837" w:rsidRDefault="00696632" w:rsidP="005D465D">
      <w:pPr>
        <w:pStyle w:val="Nadpis3"/>
        <w:keepNext w:val="0"/>
        <w:rPr>
          <w:rFonts w:ascii="Aptos" w:hAnsi="Aptos"/>
        </w:rPr>
      </w:pPr>
      <w:r w:rsidRPr="00EA5837">
        <w:rPr>
          <w:rFonts w:ascii="Aptos" w:hAnsi="Aptos"/>
        </w:rPr>
        <w:t>Ko</w:t>
      </w:r>
      <w:r w:rsidR="00D70778" w:rsidRPr="00EA5837">
        <w:rPr>
          <w:rFonts w:ascii="Aptos" w:hAnsi="Aptos"/>
        </w:rPr>
        <w:t>ncesionář je oprávněn využívat Stravovací z</w:t>
      </w:r>
      <w:r w:rsidRPr="00EA5837">
        <w:rPr>
          <w:rFonts w:ascii="Aptos" w:hAnsi="Aptos"/>
        </w:rPr>
        <w:t>ařízení k poskytování Doplňkových služeb.</w:t>
      </w:r>
    </w:p>
    <w:p w14:paraId="72B9CFB0" w14:textId="77777777" w:rsidR="00696632" w:rsidRPr="00EA5837" w:rsidRDefault="0005323D" w:rsidP="005D465D">
      <w:pPr>
        <w:pStyle w:val="Nadpis3"/>
        <w:keepNext w:val="0"/>
        <w:rPr>
          <w:rFonts w:ascii="Aptos" w:hAnsi="Aptos"/>
        </w:rPr>
      </w:pPr>
      <w:r w:rsidRPr="00EA5837">
        <w:rPr>
          <w:rFonts w:ascii="Aptos" w:hAnsi="Aptos"/>
        </w:rPr>
        <w:t xml:space="preserve">Při poskytování Doplňkových služeb je Koncesionář </w:t>
      </w:r>
      <w:r w:rsidR="00696632" w:rsidRPr="00EA5837">
        <w:rPr>
          <w:rFonts w:ascii="Aptos" w:hAnsi="Aptos"/>
        </w:rPr>
        <w:t xml:space="preserve">povinen </w:t>
      </w:r>
      <w:r w:rsidR="00F513E8" w:rsidRPr="00EA5837">
        <w:rPr>
          <w:rFonts w:ascii="Aptos" w:hAnsi="Aptos"/>
        </w:rPr>
        <w:t xml:space="preserve">využívat </w:t>
      </w:r>
      <w:r w:rsidR="002803B5" w:rsidRPr="00EA5837">
        <w:rPr>
          <w:rFonts w:ascii="Aptos" w:hAnsi="Aptos"/>
        </w:rPr>
        <w:t>Stravovací</w:t>
      </w:r>
      <w:r w:rsidR="00696632" w:rsidRPr="00EA5837">
        <w:rPr>
          <w:rFonts w:ascii="Aptos" w:hAnsi="Aptos"/>
        </w:rPr>
        <w:t xml:space="preserve"> zařízení</w:t>
      </w:r>
      <w:r w:rsidR="00F513E8" w:rsidRPr="00EA5837">
        <w:rPr>
          <w:rFonts w:ascii="Aptos" w:hAnsi="Aptos"/>
        </w:rPr>
        <w:t xml:space="preserve"> s přihlédnutím k Maximální kapacitě </w:t>
      </w:r>
      <w:r w:rsidR="00DB5A36" w:rsidRPr="00EA5837">
        <w:rPr>
          <w:rFonts w:ascii="Aptos" w:hAnsi="Aptos"/>
        </w:rPr>
        <w:t xml:space="preserve">Stravovacího </w:t>
      </w:r>
      <w:r w:rsidR="00F513E8" w:rsidRPr="00EA5837">
        <w:rPr>
          <w:rFonts w:ascii="Aptos" w:hAnsi="Aptos"/>
        </w:rPr>
        <w:t>zařízení tak, aby nedocházelo k</w:t>
      </w:r>
      <w:r w:rsidR="00B6663F" w:rsidRPr="00EA5837">
        <w:rPr>
          <w:rFonts w:ascii="Aptos" w:hAnsi="Aptos"/>
        </w:rPr>
        <w:t xml:space="preserve"> nadměrnému opotřebení. </w:t>
      </w:r>
    </w:p>
    <w:p w14:paraId="5D6179F6" w14:textId="77777777" w:rsidR="0005323D" w:rsidRPr="00EA5837" w:rsidRDefault="00696632" w:rsidP="005D465D">
      <w:pPr>
        <w:pStyle w:val="Nadpis3"/>
        <w:keepNext w:val="0"/>
        <w:rPr>
          <w:rFonts w:ascii="Aptos" w:hAnsi="Aptos"/>
        </w:rPr>
      </w:pPr>
      <w:r w:rsidRPr="00EA5837">
        <w:rPr>
          <w:rFonts w:ascii="Aptos" w:hAnsi="Aptos"/>
        </w:rPr>
        <w:t xml:space="preserve">Koncedent je oprávněn kontrolovat </w:t>
      </w:r>
      <w:r w:rsidR="00F513E8" w:rsidRPr="00EA5837">
        <w:rPr>
          <w:rFonts w:ascii="Aptos" w:hAnsi="Aptos"/>
        </w:rPr>
        <w:t xml:space="preserve">respektování </w:t>
      </w:r>
      <w:r w:rsidR="0005323D" w:rsidRPr="00EA5837">
        <w:rPr>
          <w:rFonts w:ascii="Aptos" w:hAnsi="Aptos"/>
        </w:rPr>
        <w:t>M</w:t>
      </w:r>
      <w:r w:rsidRPr="00EA5837">
        <w:rPr>
          <w:rFonts w:ascii="Aptos" w:hAnsi="Aptos"/>
        </w:rPr>
        <w:t>aximální ka</w:t>
      </w:r>
      <w:r w:rsidR="0005323D" w:rsidRPr="00EA5837">
        <w:rPr>
          <w:rFonts w:ascii="Aptos" w:hAnsi="Aptos"/>
        </w:rPr>
        <w:t>pac</w:t>
      </w:r>
      <w:r w:rsidRPr="00EA5837">
        <w:rPr>
          <w:rFonts w:ascii="Aptos" w:hAnsi="Aptos"/>
        </w:rPr>
        <w:t>ity</w:t>
      </w:r>
      <w:r w:rsidR="0005323D" w:rsidRPr="00EA5837">
        <w:rPr>
          <w:rFonts w:ascii="Aptos" w:hAnsi="Aptos"/>
        </w:rPr>
        <w:t xml:space="preserve"> </w:t>
      </w:r>
      <w:r w:rsidR="00442895" w:rsidRPr="00EA5837">
        <w:rPr>
          <w:rFonts w:ascii="Aptos" w:hAnsi="Aptos"/>
        </w:rPr>
        <w:t>Stravovacího</w:t>
      </w:r>
      <w:r w:rsidR="0005323D" w:rsidRPr="00EA5837">
        <w:rPr>
          <w:rFonts w:ascii="Aptos" w:hAnsi="Aptos"/>
        </w:rPr>
        <w:t xml:space="preserve"> zařízení a v případě zjištění překročení stanoveného limitu požadovat přiměřené omezení Doplňkových služeb.</w:t>
      </w:r>
    </w:p>
    <w:p w14:paraId="7F90C946" w14:textId="77777777" w:rsidR="00EA34B6" w:rsidRPr="00EA5837" w:rsidRDefault="00EA34B6" w:rsidP="005D465D">
      <w:pPr>
        <w:pStyle w:val="Nadpis3"/>
        <w:keepNext w:val="0"/>
        <w:rPr>
          <w:rFonts w:ascii="Aptos" w:hAnsi="Aptos"/>
        </w:rPr>
      </w:pPr>
      <w:r w:rsidRPr="00EA5837">
        <w:rPr>
          <w:rFonts w:ascii="Aptos" w:hAnsi="Aptos"/>
        </w:rPr>
        <w:t>Ko</w:t>
      </w:r>
      <w:r w:rsidR="00DB5A36" w:rsidRPr="00EA5837">
        <w:rPr>
          <w:rFonts w:ascii="Aptos" w:hAnsi="Aptos"/>
        </w:rPr>
        <w:t>ncesionář je oprávněn využívat Stravovací z</w:t>
      </w:r>
      <w:r w:rsidRPr="00EA5837">
        <w:rPr>
          <w:rFonts w:ascii="Aptos" w:hAnsi="Aptos"/>
        </w:rPr>
        <w:t xml:space="preserve">ařízení k realizaci </w:t>
      </w:r>
      <w:r w:rsidR="00D70778" w:rsidRPr="00EA5837">
        <w:rPr>
          <w:rFonts w:ascii="Aptos" w:hAnsi="Aptos"/>
        </w:rPr>
        <w:t>Kulinářských akcí a zajištění Obče</w:t>
      </w:r>
      <w:r w:rsidR="00D60992" w:rsidRPr="00EA5837">
        <w:rPr>
          <w:rFonts w:ascii="Aptos" w:hAnsi="Aptos"/>
        </w:rPr>
        <w:t>r</w:t>
      </w:r>
      <w:r w:rsidR="00D70778" w:rsidRPr="00EA5837">
        <w:rPr>
          <w:rFonts w:ascii="Aptos" w:hAnsi="Aptos"/>
        </w:rPr>
        <w:t>stvení.</w:t>
      </w:r>
    </w:p>
    <w:p w14:paraId="70868CBF" w14:textId="77777777" w:rsidR="00D70778" w:rsidRPr="00EA5837" w:rsidRDefault="00B0154A" w:rsidP="005D465D">
      <w:pPr>
        <w:pStyle w:val="Nadpis3"/>
        <w:keepNext w:val="0"/>
        <w:rPr>
          <w:rFonts w:ascii="Aptos" w:hAnsi="Aptos"/>
        </w:rPr>
      </w:pPr>
      <w:r w:rsidRPr="00EA5837">
        <w:rPr>
          <w:rFonts w:ascii="Aptos" w:hAnsi="Aptos"/>
        </w:rPr>
        <w:t xml:space="preserve">Doplňkové služby, </w:t>
      </w:r>
      <w:r w:rsidR="00D70778" w:rsidRPr="00EA5837">
        <w:rPr>
          <w:rFonts w:ascii="Aptos" w:hAnsi="Aptos"/>
        </w:rPr>
        <w:t>Kulinářské akce</w:t>
      </w:r>
      <w:r w:rsidR="00EA34B6" w:rsidRPr="00EA5837">
        <w:rPr>
          <w:rFonts w:ascii="Aptos" w:hAnsi="Aptos"/>
        </w:rPr>
        <w:t xml:space="preserve"> </w:t>
      </w:r>
      <w:r w:rsidR="00D70778" w:rsidRPr="00EA5837">
        <w:rPr>
          <w:rFonts w:ascii="Aptos" w:hAnsi="Aptos"/>
        </w:rPr>
        <w:t xml:space="preserve">a přípravu Občerstvení </w:t>
      </w:r>
      <w:r w:rsidR="00EA34B6" w:rsidRPr="00EA5837">
        <w:rPr>
          <w:rFonts w:ascii="Aptos" w:hAnsi="Aptos"/>
        </w:rPr>
        <w:t xml:space="preserve">je Koncesionář povinen </w:t>
      </w:r>
      <w:r w:rsidR="00D70778" w:rsidRPr="00EA5837">
        <w:rPr>
          <w:rFonts w:ascii="Aptos" w:hAnsi="Aptos"/>
        </w:rPr>
        <w:t>organizovat</w:t>
      </w:r>
      <w:r w:rsidR="00EA34B6" w:rsidRPr="00EA5837">
        <w:rPr>
          <w:rFonts w:ascii="Aptos" w:hAnsi="Aptos"/>
        </w:rPr>
        <w:t xml:space="preserve"> a realizovat tak, aby nebylo ohroženo či omezeno poskytování Základních </w:t>
      </w:r>
      <w:r w:rsidR="00EA34B6" w:rsidRPr="00EA5837">
        <w:rPr>
          <w:rFonts w:ascii="Aptos" w:hAnsi="Aptos"/>
        </w:rPr>
        <w:lastRenderedPageBreak/>
        <w:t>služeb</w:t>
      </w:r>
      <w:r w:rsidR="00340676" w:rsidRPr="00EA5837">
        <w:rPr>
          <w:rFonts w:ascii="Aptos" w:hAnsi="Aptos"/>
        </w:rPr>
        <w:t>.</w:t>
      </w:r>
    </w:p>
    <w:p w14:paraId="74D26136" w14:textId="77777777" w:rsidR="00442895" w:rsidRPr="00EA5837" w:rsidRDefault="00EC4BD5" w:rsidP="009765AE">
      <w:pPr>
        <w:pStyle w:val="Nadpis2"/>
        <w:rPr>
          <w:rFonts w:ascii="Aptos" w:hAnsi="Aptos"/>
        </w:rPr>
      </w:pPr>
      <w:r w:rsidRPr="00EA5837">
        <w:rPr>
          <w:rFonts w:ascii="Aptos" w:hAnsi="Aptos"/>
        </w:rPr>
        <w:t>Povinnosti související s poskytováním služeb</w:t>
      </w:r>
    </w:p>
    <w:p w14:paraId="45E84F20" w14:textId="77777777" w:rsidR="00DA4AF1" w:rsidRPr="00EA5837" w:rsidRDefault="00EC4BD5" w:rsidP="009765AE">
      <w:pPr>
        <w:pStyle w:val="Nadpis3"/>
        <w:keepNext w:val="0"/>
        <w:rPr>
          <w:rFonts w:ascii="Aptos" w:hAnsi="Aptos"/>
        </w:rPr>
      </w:pPr>
      <w:r w:rsidRPr="00EA5837">
        <w:rPr>
          <w:rFonts w:ascii="Aptos" w:hAnsi="Aptos"/>
        </w:rPr>
        <w:t xml:space="preserve">Při poskytování Základních služeb, Doplňkových služeb, Kulinářských akciích i přípravě </w:t>
      </w:r>
      <w:r w:rsidR="00B72D6A" w:rsidRPr="00EA5837">
        <w:rPr>
          <w:rFonts w:ascii="Aptos" w:hAnsi="Aptos"/>
        </w:rPr>
        <w:t>O</w:t>
      </w:r>
      <w:r w:rsidRPr="00EA5837">
        <w:rPr>
          <w:rFonts w:ascii="Aptos" w:hAnsi="Aptos"/>
        </w:rPr>
        <w:t>bčerstvení je Koncesionář povinen zajistit, aby</w:t>
      </w:r>
      <w:r w:rsidR="00591698" w:rsidRPr="00EA5837">
        <w:rPr>
          <w:rFonts w:ascii="Aptos" w:hAnsi="Aptos"/>
        </w:rPr>
        <w:t xml:space="preserve"> </w:t>
      </w:r>
      <w:r w:rsidRPr="00EA5837">
        <w:rPr>
          <w:rFonts w:ascii="Aptos" w:hAnsi="Aptos"/>
        </w:rPr>
        <w:t xml:space="preserve">materiál na jedno použití (např. ubrousky, sáčky) </w:t>
      </w:r>
      <w:r w:rsidR="00B72D6A" w:rsidRPr="00EA5837">
        <w:rPr>
          <w:rFonts w:ascii="Aptos" w:hAnsi="Aptos"/>
        </w:rPr>
        <w:t>by</w:t>
      </w:r>
      <w:r w:rsidRPr="00EA5837">
        <w:rPr>
          <w:rFonts w:ascii="Aptos" w:hAnsi="Aptos"/>
        </w:rPr>
        <w:t>l biologicky rozložitelný a recyklovatelný</w:t>
      </w:r>
      <w:r w:rsidR="00591698" w:rsidRPr="00EA5837">
        <w:rPr>
          <w:rFonts w:ascii="Aptos" w:hAnsi="Aptos"/>
        </w:rPr>
        <w:t>.</w:t>
      </w:r>
    </w:p>
    <w:p w14:paraId="7C3057DC" w14:textId="77777777" w:rsidR="00591698" w:rsidRPr="00EA5837" w:rsidRDefault="00114833" w:rsidP="009765AE">
      <w:pPr>
        <w:pStyle w:val="Nadpis3"/>
        <w:rPr>
          <w:rFonts w:ascii="Aptos" w:hAnsi="Aptos"/>
        </w:rPr>
      </w:pPr>
      <w:r w:rsidRPr="00EA5837">
        <w:rPr>
          <w:rFonts w:ascii="Aptos" w:hAnsi="Aptos"/>
        </w:rPr>
        <w:t xml:space="preserve">Koncesionáře je zároveň povinen zajistit, aby </w:t>
      </w:r>
      <w:r w:rsidR="00EC79BD" w:rsidRPr="00EA5837">
        <w:rPr>
          <w:rFonts w:ascii="Aptos" w:hAnsi="Aptos"/>
        </w:rPr>
        <w:t>v rámci přípravy</w:t>
      </w:r>
      <w:r w:rsidRPr="00EA5837">
        <w:rPr>
          <w:rFonts w:ascii="Aptos" w:hAnsi="Aptos"/>
        </w:rPr>
        <w:t xml:space="preserve"> Občerstvení</w:t>
      </w:r>
      <w:r w:rsidR="00591698" w:rsidRPr="00EA5837">
        <w:rPr>
          <w:rFonts w:ascii="Aptos" w:hAnsi="Aptos"/>
        </w:rPr>
        <w:t>:</w:t>
      </w:r>
    </w:p>
    <w:p w14:paraId="65A79FEF" w14:textId="77777777" w:rsidR="00591698" w:rsidRPr="00EA5837" w:rsidRDefault="00114833" w:rsidP="00EC79BD">
      <w:pPr>
        <w:pStyle w:val="JKHeadL5"/>
        <w:widowControl w:val="0"/>
        <w:numPr>
          <w:ilvl w:val="5"/>
          <w:numId w:val="53"/>
        </w:numPr>
        <w:tabs>
          <w:tab w:val="clear" w:pos="3402"/>
        </w:tabs>
        <w:ind w:left="1276" w:hanging="567"/>
        <w:rPr>
          <w:rFonts w:ascii="Aptos" w:hAnsi="Aptos"/>
        </w:rPr>
      </w:pPr>
      <w:r w:rsidRPr="00EA5837">
        <w:rPr>
          <w:rFonts w:ascii="Aptos" w:hAnsi="Aptos"/>
        </w:rPr>
        <w:t xml:space="preserve"> byly všechny kávové a čajové produkty vyrobeny v souladu s parametry Usnesení Evropského parlamentu o spravedlivém obchodu a rozvoji (2005/2245(INI)). Koncesionář je povinen na žádost Koncedenta</w:t>
      </w:r>
      <w:r w:rsidR="00C43B2D" w:rsidRPr="00EA5837">
        <w:rPr>
          <w:rFonts w:ascii="Aptos" w:hAnsi="Aptos"/>
        </w:rPr>
        <w:t xml:space="preserve"> </w:t>
      </w:r>
      <w:r w:rsidRPr="00EA5837">
        <w:rPr>
          <w:rFonts w:ascii="Aptos" w:hAnsi="Aptos"/>
        </w:rPr>
        <w:t>prokázat, že tato kritéria jsou splněna, uvedením dodavatelů použitých produktů</w:t>
      </w:r>
      <w:r w:rsidRPr="00EA5837">
        <w:rPr>
          <w:rFonts w:ascii="Aptos" w:hAnsi="Aptos"/>
          <w:vertAlign w:val="superscript"/>
        </w:rPr>
        <w:footnoteReference w:id="2"/>
      </w:r>
      <w:r w:rsidR="00591698" w:rsidRPr="00EA5837">
        <w:rPr>
          <w:rFonts w:ascii="Aptos" w:hAnsi="Aptos"/>
        </w:rPr>
        <w:t>,</w:t>
      </w:r>
    </w:p>
    <w:p w14:paraId="6AAF8E54" w14:textId="77777777" w:rsidR="008708AE" w:rsidRPr="00EA5837" w:rsidRDefault="00114833" w:rsidP="009765AE">
      <w:pPr>
        <w:pStyle w:val="JKHeadL5"/>
        <w:widowControl w:val="0"/>
        <w:numPr>
          <w:ilvl w:val="5"/>
          <w:numId w:val="53"/>
        </w:numPr>
        <w:tabs>
          <w:tab w:val="clear" w:pos="3402"/>
        </w:tabs>
        <w:ind w:left="1276" w:hanging="567"/>
        <w:rPr>
          <w:rFonts w:ascii="Aptos" w:hAnsi="Aptos"/>
        </w:rPr>
      </w:pPr>
      <w:r w:rsidRPr="00EA5837">
        <w:rPr>
          <w:rFonts w:ascii="Aptos" w:hAnsi="Aptos"/>
        </w:rPr>
        <w:t xml:space="preserve"> </w:t>
      </w:r>
      <w:r w:rsidR="002B5EEA" w:rsidRPr="00EA5837">
        <w:rPr>
          <w:rFonts w:ascii="Aptos" w:hAnsi="Aptos"/>
        </w:rPr>
        <w:t xml:space="preserve">byly </w:t>
      </w:r>
      <w:r w:rsidR="00591698" w:rsidRPr="00EA5837">
        <w:rPr>
          <w:rFonts w:ascii="Aptos" w:hAnsi="Aptos"/>
        </w:rPr>
        <w:t>nealkoholické nápoje podávány ve skle.</w:t>
      </w:r>
    </w:p>
    <w:p w14:paraId="6BF42C0B" w14:textId="77777777" w:rsidR="002B5EEA" w:rsidRPr="00EA5837" w:rsidRDefault="002B5EEA" w:rsidP="009765AE">
      <w:pPr>
        <w:pStyle w:val="JKHeadL5"/>
        <w:widowControl w:val="0"/>
        <w:numPr>
          <w:ilvl w:val="0"/>
          <w:numId w:val="0"/>
        </w:numPr>
        <w:ind w:left="1276"/>
        <w:rPr>
          <w:rFonts w:ascii="Aptos" w:hAnsi="Aptos"/>
        </w:rPr>
      </w:pPr>
    </w:p>
    <w:p w14:paraId="114A81AF" w14:textId="77777777" w:rsidR="00696632" w:rsidRPr="00EA5837" w:rsidRDefault="0005323D" w:rsidP="005D465D">
      <w:pPr>
        <w:pStyle w:val="Nadpis1"/>
        <w:keepNext w:val="0"/>
        <w:rPr>
          <w:rFonts w:ascii="Aptos" w:hAnsi="Aptos"/>
          <w:lang w:val="cs-CZ"/>
        </w:rPr>
      </w:pPr>
      <w:r w:rsidRPr="00EA5837">
        <w:rPr>
          <w:rFonts w:ascii="Aptos" w:hAnsi="Aptos"/>
          <w:lang w:val="cs-CZ"/>
        </w:rPr>
        <w:t xml:space="preserve">Platba </w:t>
      </w:r>
    </w:p>
    <w:p w14:paraId="725DC866" w14:textId="77777777" w:rsidR="0005323D" w:rsidRPr="00EA5837" w:rsidRDefault="0005323D" w:rsidP="005D465D">
      <w:pPr>
        <w:pStyle w:val="Nadpis2"/>
        <w:keepNext w:val="0"/>
        <w:rPr>
          <w:rFonts w:ascii="Aptos" w:hAnsi="Aptos"/>
          <w:lang w:val="cs-CZ"/>
        </w:rPr>
      </w:pPr>
      <w:r w:rsidRPr="00EA5837">
        <w:rPr>
          <w:rFonts w:ascii="Aptos" w:hAnsi="Aptos"/>
        </w:rPr>
        <w:t xml:space="preserve">stanovení platby </w:t>
      </w:r>
      <w:r w:rsidR="00B6663F" w:rsidRPr="00EA5837">
        <w:rPr>
          <w:rFonts w:ascii="Aptos" w:hAnsi="Aptos"/>
        </w:rPr>
        <w:t>a její splatnost</w:t>
      </w:r>
    </w:p>
    <w:p w14:paraId="12DDE93E" w14:textId="77777777" w:rsidR="00B46C37" w:rsidRPr="00EA5837" w:rsidRDefault="00B46C37" w:rsidP="00B46C37">
      <w:pPr>
        <w:pStyle w:val="Nadpis3"/>
        <w:keepNext w:val="0"/>
        <w:rPr>
          <w:rFonts w:ascii="Aptos" w:hAnsi="Aptos"/>
        </w:rPr>
      </w:pPr>
      <w:r w:rsidRPr="00EA5837">
        <w:rPr>
          <w:rFonts w:ascii="Aptos" w:hAnsi="Aptos"/>
        </w:rPr>
        <w:t xml:space="preserve">V případě, že bude Platba kalkulována jako Platba za dostupnost, náleží </w:t>
      </w:r>
      <w:r w:rsidR="003B747A" w:rsidRPr="00EA5837">
        <w:rPr>
          <w:rFonts w:ascii="Aptos" w:hAnsi="Aptos"/>
        </w:rPr>
        <w:t xml:space="preserve">Koncesionáři za řádně a včas poskytované Základní služby a řádně prováděný výkon Správy </w:t>
      </w:r>
      <w:r w:rsidR="00D8183F" w:rsidRPr="00EA5837">
        <w:rPr>
          <w:rFonts w:ascii="Aptos" w:hAnsi="Aptos"/>
        </w:rPr>
        <w:t>Stravovacího z</w:t>
      </w:r>
      <w:r w:rsidR="003B747A" w:rsidRPr="00EA5837">
        <w:rPr>
          <w:rFonts w:ascii="Aptos" w:hAnsi="Aptos"/>
        </w:rPr>
        <w:t>ařízení.</w:t>
      </w:r>
    </w:p>
    <w:p w14:paraId="6649B07C" w14:textId="77777777" w:rsidR="00B46C37" w:rsidRPr="00EA5837" w:rsidRDefault="00B46C37" w:rsidP="00B46C37">
      <w:pPr>
        <w:pStyle w:val="Nadpis3"/>
        <w:keepNext w:val="0"/>
        <w:rPr>
          <w:rFonts w:ascii="Aptos" w:hAnsi="Aptos"/>
        </w:rPr>
      </w:pPr>
      <w:r w:rsidRPr="00EA5837">
        <w:rPr>
          <w:rFonts w:ascii="Aptos" w:hAnsi="Aptos"/>
        </w:rPr>
        <w:t xml:space="preserve">V případě, že bude Platba kalkulována jako Platba za koncesi, náleží Koncedentovi za </w:t>
      </w:r>
      <w:r w:rsidR="003625FF" w:rsidRPr="00EA5837">
        <w:rPr>
          <w:rFonts w:ascii="Aptos" w:hAnsi="Aptos"/>
        </w:rPr>
        <w:t>soubor oprávnění udělených Koncesionáři</w:t>
      </w:r>
      <w:r w:rsidRPr="00EA5837">
        <w:rPr>
          <w:rFonts w:ascii="Aptos" w:hAnsi="Aptos"/>
        </w:rPr>
        <w:t>.</w:t>
      </w:r>
    </w:p>
    <w:p w14:paraId="34047165" w14:textId="77777777" w:rsidR="00EF6869" w:rsidRPr="00EA5837" w:rsidRDefault="003B747A" w:rsidP="005D465D">
      <w:pPr>
        <w:pStyle w:val="Nadpis3"/>
        <w:keepNext w:val="0"/>
        <w:rPr>
          <w:rFonts w:ascii="Aptos" w:hAnsi="Aptos"/>
        </w:rPr>
      </w:pPr>
      <w:r w:rsidRPr="00EA5837">
        <w:rPr>
          <w:rFonts w:ascii="Aptos" w:hAnsi="Aptos"/>
        </w:rPr>
        <w:t xml:space="preserve">Kalkulace Platby, která </w:t>
      </w:r>
      <w:r w:rsidR="00EF6869" w:rsidRPr="00EA5837">
        <w:rPr>
          <w:rFonts w:ascii="Aptos" w:hAnsi="Aptos"/>
        </w:rPr>
        <w:t>odpovídá vítězné nabídce Koncesi</w:t>
      </w:r>
      <w:r w:rsidR="007F4406" w:rsidRPr="00EA5837">
        <w:rPr>
          <w:rFonts w:ascii="Aptos" w:hAnsi="Aptos"/>
        </w:rPr>
        <w:t>onáře v rámci Koncesního řízení</w:t>
      </w:r>
      <w:r w:rsidR="00EF6869" w:rsidRPr="00EA5837">
        <w:rPr>
          <w:rFonts w:ascii="Aptos" w:hAnsi="Aptos"/>
        </w:rPr>
        <w:t xml:space="preserve"> </w:t>
      </w:r>
      <w:r w:rsidR="007F4406" w:rsidRPr="00EA5837">
        <w:rPr>
          <w:rFonts w:ascii="Aptos" w:hAnsi="Aptos"/>
        </w:rPr>
        <w:t xml:space="preserve">a která </w:t>
      </w:r>
      <w:r w:rsidRPr="00EA5837">
        <w:rPr>
          <w:rFonts w:ascii="Aptos" w:hAnsi="Aptos"/>
        </w:rPr>
        <w:t xml:space="preserve">náleží </w:t>
      </w:r>
      <w:r w:rsidR="00D60992" w:rsidRPr="00EA5837">
        <w:rPr>
          <w:rFonts w:ascii="Aptos" w:hAnsi="Aptos"/>
        </w:rPr>
        <w:t xml:space="preserve">oprávněné Smluvní straně </w:t>
      </w:r>
      <w:r w:rsidRPr="00EA5837">
        <w:rPr>
          <w:rFonts w:ascii="Aptos" w:hAnsi="Aptos"/>
        </w:rPr>
        <w:t>počínaje Dnem zahájení, je obsahem Přílohy č</w:t>
      </w:r>
      <w:r w:rsidR="002D604B" w:rsidRPr="00EA5837">
        <w:rPr>
          <w:rFonts w:ascii="Aptos" w:hAnsi="Aptos"/>
        </w:rPr>
        <w:t>.</w:t>
      </w:r>
      <w:r w:rsidR="0078719D" w:rsidRPr="00EA5837">
        <w:rPr>
          <w:rFonts w:ascii="Aptos" w:hAnsi="Aptos"/>
        </w:rPr>
        <w:t> </w:t>
      </w:r>
      <w:r w:rsidR="00467783" w:rsidRPr="00EA5837">
        <w:rPr>
          <w:rFonts w:ascii="Aptos" w:hAnsi="Aptos"/>
        </w:rPr>
        <w:t>1</w:t>
      </w:r>
      <w:r w:rsidR="002D604B" w:rsidRPr="00EA5837">
        <w:rPr>
          <w:rFonts w:ascii="Aptos" w:hAnsi="Aptos"/>
        </w:rPr>
        <w:t xml:space="preserve"> </w:t>
      </w:r>
      <w:r w:rsidRPr="00EA5837">
        <w:rPr>
          <w:rFonts w:ascii="Aptos" w:hAnsi="Aptos"/>
        </w:rPr>
        <w:t xml:space="preserve">této Smlouvy.    </w:t>
      </w:r>
    </w:p>
    <w:p w14:paraId="297EFC32" w14:textId="14B9D952" w:rsidR="00B6663F" w:rsidRPr="00EA5837" w:rsidRDefault="003625FF" w:rsidP="005D465D">
      <w:pPr>
        <w:pStyle w:val="Nadpis3"/>
        <w:keepNext w:val="0"/>
        <w:rPr>
          <w:rFonts w:ascii="Aptos" w:hAnsi="Aptos"/>
        </w:rPr>
      </w:pPr>
      <w:r w:rsidRPr="00EA5837">
        <w:rPr>
          <w:rFonts w:ascii="Aptos" w:hAnsi="Aptos"/>
        </w:rPr>
        <w:t>Povinná Smluvní strana</w:t>
      </w:r>
      <w:r w:rsidR="00A90943" w:rsidRPr="00EA5837">
        <w:rPr>
          <w:rFonts w:ascii="Aptos" w:hAnsi="Aptos"/>
        </w:rPr>
        <w:t xml:space="preserve"> se zavazuje platit </w:t>
      </w:r>
      <w:r w:rsidRPr="00EA5837">
        <w:rPr>
          <w:rFonts w:ascii="Aptos" w:hAnsi="Aptos"/>
        </w:rPr>
        <w:t>oprávněné Smluvní straně</w:t>
      </w:r>
      <w:r w:rsidR="00A90943" w:rsidRPr="00EA5837">
        <w:rPr>
          <w:rFonts w:ascii="Aptos" w:hAnsi="Aptos"/>
        </w:rPr>
        <w:t xml:space="preserve"> Platbu </w:t>
      </w:r>
      <w:r w:rsidRPr="00EA5837">
        <w:rPr>
          <w:rFonts w:ascii="Aptos" w:hAnsi="Aptos"/>
        </w:rPr>
        <w:t>na její</w:t>
      </w:r>
      <w:r w:rsidR="00A90943" w:rsidRPr="00EA5837">
        <w:rPr>
          <w:rFonts w:ascii="Aptos" w:hAnsi="Aptos"/>
        </w:rPr>
        <w:t xml:space="preserve"> </w:t>
      </w:r>
      <w:r w:rsidR="00467783" w:rsidRPr="00EA5837">
        <w:rPr>
          <w:rFonts w:ascii="Aptos" w:hAnsi="Aptos"/>
        </w:rPr>
        <w:t xml:space="preserve">bankovní </w:t>
      </w:r>
      <w:r w:rsidR="00A90943" w:rsidRPr="00EA5837">
        <w:rPr>
          <w:rFonts w:ascii="Aptos" w:hAnsi="Aptos"/>
        </w:rPr>
        <w:t>účet</w:t>
      </w:r>
      <w:r w:rsidR="00467783" w:rsidRPr="00EA5837">
        <w:rPr>
          <w:rFonts w:ascii="Aptos" w:hAnsi="Aptos"/>
        </w:rPr>
        <w:t xml:space="preserve"> uvedený v záhlaví této Smlouvy, </w:t>
      </w:r>
      <w:r w:rsidR="00A90943" w:rsidRPr="00EA5837">
        <w:rPr>
          <w:rFonts w:ascii="Aptos" w:hAnsi="Aptos"/>
        </w:rPr>
        <w:t>a to</w:t>
      </w:r>
      <w:r w:rsidR="00E26AB9">
        <w:rPr>
          <w:rFonts w:ascii="Aptos" w:hAnsi="Aptos"/>
        </w:rPr>
        <w:t xml:space="preserve"> na základě vystavené faktury</w:t>
      </w:r>
      <w:r w:rsidR="00A90943" w:rsidRPr="00EA5837">
        <w:rPr>
          <w:rFonts w:ascii="Aptos" w:hAnsi="Aptos"/>
        </w:rPr>
        <w:t xml:space="preserve"> v pravidelných měsíčních částkách odpovídajících vždy 1/12 Platby včetně DPH.</w:t>
      </w:r>
      <w:r w:rsidR="00120E77" w:rsidRPr="00EA5837">
        <w:rPr>
          <w:rFonts w:ascii="Aptos" w:hAnsi="Aptos"/>
        </w:rPr>
        <w:t xml:space="preserve"> Daňový doklad musí mít náležitosti dokladu dle zák. č. 235/2004 Sb., o dani z přidané hodnoty, v platném a účinném znění</w:t>
      </w:r>
      <w:r w:rsidR="00E26AB9">
        <w:rPr>
          <w:rFonts w:ascii="Aptos" w:hAnsi="Aptos"/>
        </w:rPr>
        <w:t>, a musí být doručena povinné Smluvní straně do 15. dne následujícího kalendářního měsíce</w:t>
      </w:r>
      <w:r w:rsidR="00120E77" w:rsidRPr="00EA5837">
        <w:rPr>
          <w:rFonts w:ascii="Aptos" w:hAnsi="Aptos"/>
        </w:rPr>
        <w:t>. Daň z přidané hodnoty bude připočtena ve výši dle aktuálních právních předpisů. Datum uskutečnění zdanitelného plnění vzniká vždy k poslednímu dni v měsíci.</w:t>
      </w:r>
    </w:p>
    <w:p w14:paraId="079DCF1A" w14:textId="77777777" w:rsidR="0005323D" w:rsidRPr="00EA5837" w:rsidRDefault="00A90943" w:rsidP="005D465D">
      <w:pPr>
        <w:pStyle w:val="Nadpis2"/>
        <w:keepNext w:val="0"/>
        <w:rPr>
          <w:rFonts w:ascii="Aptos" w:hAnsi="Aptos"/>
          <w:lang w:val="cs-CZ"/>
        </w:rPr>
      </w:pPr>
      <w:r w:rsidRPr="00EA5837">
        <w:rPr>
          <w:rFonts w:ascii="Aptos" w:hAnsi="Aptos"/>
          <w:lang w:val="cs-CZ"/>
        </w:rPr>
        <w:lastRenderedPageBreak/>
        <w:t xml:space="preserve">zastavení a </w:t>
      </w:r>
      <w:r w:rsidR="0005323D" w:rsidRPr="00EA5837">
        <w:rPr>
          <w:rFonts w:ascii="Aptos" w:hAnsi="Aptos"/>
          <w:lang w:val="cs-CZ"/>
        </w:rPr>
        <w:t xml:space="preserve">krácení platby </w:t>
      </w:r>
    </w:p>
    <w:p w14:paraId="4C1ED01E" w14:textId="77777777" w:rsidR="00A90943" w:rsidRPr="00EA5837" w:rsidRDefault="00A90943" w:rsidP="005D465D">
      <w:pPr>
        <w:pStyle w:val="Nadpis3"/>
        <w:keepNext w:val="0"/>
        <w:rPr>
          <w:rFonts w:ascii="Aptos" w:hAnsi="Aptos"/>
        </w:rPr>
      </w:pPr>
      <w:r w:rsidRPr="00EA5837">
        <w:rPr>
          <w:rFonts w:ascii="Aptos" w:hAnsi="Aptos"/>
        </w:rPr>
        <w:t>V případě Selhání Koncesionáře má Koncedent právo zastavit výplatu Platby za dostupnost až do zjednání nápravy.</w:t>
      </w:r>
    </w:p>
    <w:p w14:paraId="5522E72A" w14:textId="77777777" w:rsidR="00370696" w:rsidRPr="00EA5837" w:rsidRDefault="00A90943" w:rsidP="005D465D">
      <w:pPr>
        <w:pStyle w:val="Nadpis3"/>
        <w:keepNext w:val="0"/>
        <w:rPr>
          <w:rFonts w:ascii="Aptos" w:hAnsi="Aptos"/>
        </w:rPr>
      </w:pPr>
      <w:r w:rsidRPr="00EA5837">
        <w:rPr>
          <w:rFonts w:ascii="Aptos" w:hAnsi="Aptos"/>
        </w:rPr>
        <w:t xml:space="preserve">V případě Selhání Koncesionáře má Koncedent též právo </w:t>
      </w:r>
      <w:r w:rsidR="005A5652" w:rsidRPr="00EA5837">
        <w:rPr>
          <w:rFonts w:ascii="Aptos" w:hAnsi="Aptos"/>
        </w:rPr>
        <w:t>na zaplacení smluvní pokuty dle článku 1</w:t>
      </w:r>
      <w:r w:rsidR="00442895" w:rsidRPr="00EA5837">
        <w:rPr>
          <w:rFonts w:ascii="Aptos" w:hAnsi="Aptos"/>
        </w:rPr>
        <w:t>4</w:t>
      </w:r>
      <w:r w:rsidR="005A5652" w:rsidRPr="00EA5837">
        <w:rPr>
          <w:rFonts w:ascii="Aptos" w:hAnsi="Aptos"/>
        </w:rPr>
        <w:t xml:space="preserve">.1.2 této </w:t>
      </w:r>
      <w:r w:rsidR="006D706B" w:rsidRPr="00EA5837">
        <w:rPr>
          <w:rFonts w:ascii="Aptos" w:hAnsi="Aptos"/>
        </w:rPr>
        <w:t>S</w:t>
      </w:r>
      <w:r w:rsidR="005A5652" w:rsidRPr="00EA5837">
        <w:rPr>
          <w:rFonts w:ascii="Aptos" w:hAnsi="Aptos"/>
        </w:rPr>
        <w:t>mlouvy</w:t>
      </w:r>
      <w:r w:rsidRPr="00EA5837">
        <w:rPr>
          <w:rFonts w:ascii="Aptos" w:hAnsi="Aptos"/>
        </w:rPr>
        <w:t>.</w:t>
      </w:r>
    </w:p>
    <w:p w14:paraId="370B0F0C" w14:textId="77777777" w:rsidR="003625FF" w:rsidRPr="00EA5837" w:rsidRDefault="00370696" w:rsidP="005D465D">
      <w:pPr>
        <w:pStyle w:val="Nadpis3"/>
        <w:keepNext w:val="0"/>
        <w:rPr>
          <w:rFonts w:ascii="Aptos" w:hAnsi="Aptos"/>
        </w:rPr>
      </w:pPr>
      <w:r w:rsidRPr="00EA5837">
        <w:rPr>
          <w:rFonts w:ascii="Aptos" w:hAnsi="Aptos"/>
        </w:rPr>
        <w:t xml:space="preserve">Koncedent má též právo krátit Platbu za dostupnost v případě překročení Maximální přípustné </w:t>
      </w:r>
      <w:r w:rsidR="00F76063" w:rsidRPr="00EA5837">
        <w:rPr>
          <w:rFonts w:ascii="Aptos" w:hAnsi="Aptos"/>
        </w:rPr>
        <w:t>Marže z obratu</w:t>
      </w:r>
      <w:r w:rsidR="003841A7" w:rsidRPr="00EA5837">
        <w:rPr>
          <w:rFonts w:ascii="Aptos" w:hAnsi="Aptos"/>
        </w:rPr>
        <w:t>, nedojde-li k dohodě o změně Platby za dostupnost</w:t>
      </w:r>
      <w:r w:rsidRPr="00EA5837">
        <w:rPr>
          <w:rFonts w:ascii="Aptos" w:hAnsi="Aptos"/>
        </w:rPr>
        <w:t xml:space="preserve">. </w:t>
      </w:r>
      <w:r w:rsidR="00A90943" w:rsidRPr="00EA5837">
        <w:rPr>
          <w:rFonts w:ascii="Aptos" w:hAnsi="Aptos"/>
        </w:rPr>
        <w:t xml:space="preserve"> </w:t>
      </w:r>
    </w:p>
    <w:p w14:paraId="3E4D2291" w14:textId="77777777" w:rsidR="002D604B" w:rsidRPr="00EA5837" w:rsidRDefault="003625FF" w:rsidP="003625FF">
      <w:pPr>
        <w:pStyle w:val="Nadpis3"/>
        <w:keepNext w:val="0"/>
        <w:rPr>
          <w:rFonts w:ascii="Aptos" w:hAnsi="Aptos"/>
        </w:rPr>
      </w:pPr>
      <w:r w:rsidRPr="00EA5837">
        <w:rPr>
          <w:rFonts w:ascii="Aptos" w:hAnsi="Aptos"/>
        </w:rPr>
        <w:t xml:space="preserve"> V případě Selhání Koncedenta má Koncesionář právo zastavit výplatu Platby za </w:t>
      </w:r>
      <w:r w:rsidR="00D60992" w:rsidRPr="00EA5837">
        <w:rPr>
          <w:rFonts w:ascii="Aptos" w:hAnsi="Aptos"/>
        </w:rPr>
        <w:t xml:space="preserve">koncesi </w:t>
      </w:r>
      <w:r w:rsidRPr="00EA5837">
        <w:rPr>
          <w:rFonts w:ascii="Aptos" w:hAnsi="Aptos"/>
        </w:rPr>
        <w:t>až do zjednání nápravy.</w:t>
      </w:r>
    </w:p>
    <w:p w14:paraId="3033DB09" w14:textId="77777777" w:rsidR="0005323D" w:rsidRPr="00EA5837" w:rsidRDefault="00A90943" w:rsidP="005D465D">
      <w:pPr>
        <w:pStyle w:val="Nadpis2"/>
        <w:keepNext w:val="0"/>
        <w:rPr>
          <w:rFonts w:ascii="Aptos" w:hAnsi="Aptos"/>
          <w:lang w:val="cs-CZ"/>
        </w:rPr>
      </w:pPr>
      <w:r w:rsidRPr="00EA5837">
        <w:rPr>
          <w:rFonts w:ascii="Aptos" w:hAnsi="Aptos"/>
          <w:lang w:val="cs-CZ"/>
        </w:rPr>
        <w:t xml:space="preserve">vyhodnocování kalkulace platby </w:t>
      </w:r>
    </w:p>
    <w:p w14:paraId="5066B140" w14:textId="22D3F658" w:rsidR="00370696" w:rsidRPr="00EA5837" w:rsidRDefault="00370696" w:rsidP="005D465D">
      <w:pPr>
        <w:pStyle w:val="Nadpis3"/>
        <w:keepNext w:val="0"/>
        <w:rPr>
          <w:rFonts w:ascii="Aptos" w:hAnsi="Aptos"/>
        </w:rPr>
      </w:pPr>
      <w:r w:rsidRPr="00EA5837">
        <w:rPr>
          <w:rFonts w:ascii="Aptos" w:hAnsi="Aptos"/>
        </w:rPr>
        <w:t>Koncesionář je povinen předkládat Koncedentovi vždy v </w:t>
      </w:r>
      <w:r w:rsidR="005A5652" w:rsidRPr="00EA5837">
        <w:rPr>
          <w:rFonts w:ascii="Aptos" w:hAnsi="Aptos"/>
        </w:rPr>
        <w:t xml:space="preserve">ročním </w:t>
      </w:r>
      <w:r w:rsidRPr="00EA5837">
        <w:rPr>
          <w:rFonts w:ascii="Aptos" w:hAnsi="Aptos"/>
        </w:rPr>
        <w:t xml:space="preserve">intervalu aktuální údaje, týkající se dat, na </w:t>
      </w:r>
      <w:proofErr w:type="gramStart"/>
      <w:r w:rsidRPr="00EA5837">
        <w:rPr>
          <w:rFonts w:ascii="Aptos" w:hAnsi="Aptos"/>
        </w:rPr>
        <w:t>základě</w:t>
      </w:r>
      <w:proofErr w:type="gramEnd"/>
      <w:r w:rsidRPr="00EA5837">
        <w:rPr>
          <w:rFonts w:ascii="Aptos" w:hAnsi="Aptos"/>
        </w:rPr>
        <w:t xml:space="preserve"> nichž je provedena kalkulace Platby</w:t>
      </w:r>
      <w:r w:rsidR="007F4406" w:rsidRPr="00EA5837">
        <w:rPr>
          <w:rFonts w:ascii="Aptos" w:hAnsi="Aptos"/>
        </w:rPr>
        <w:t xml:space="preserve">, jakož i údaje nutné pro výpočet </w:t>
      </w:r>
      <w:r w:rsidR="00F76063" w:rsidRPr="00EA5837">
        <w:rPr>
          <w:rFonts w:ascii="Aptos" w:hAnsi="Aptos"/>
        </w:rPr>
        <w:t>Marže z obratu</w:t>
      </w:r>
      <w:r w:rsidRPr="00EA5837">
        <w:rPr>
          <w:rFonts w:ascii="Aptos" w:hAnsi="Aptos"/>
        </w:rPr>
        <w:t xml:space="preserve">. </w:t>
      </w:r>
      <w:r w:rsidR="00120E77" w:rsidRPr="00EA5837">
        <w:rPr>
          <w:rFonts w:ascii="Aptos" w:hAnsi="Aptos"/>
        </w:rPr>
        <w:t xml:space="preserve">V případě předčasného ukončení Smlouvy je Koncesionář povinen předložit tyto údaje </w:t>
      </w:r>
      <w:r w:rsidR="00E26AB9">
        <w:rPr>
          <w:rFonts w:ascii="Aptos" w:hAnsi="Aptos"/>
        </w:rPr>
        <w:t>Koncedentovi</w:t>
      </w:r>
      <w:r w:rsidR="00120E77" w:rsidRPr="00EA5837">
        <w:rPr>
          <w:rFonts w:ascii="Aptos" w:hAnsi="Aptos"/>
        </w:rPr>
        <w:t xml:space="preserve"> bez zbytečného odkladu po ukončení Smlouvy, nejpozději však do 14 kalendářních dní.</w:t>
      </w:r>
    </w:p>
    <w:p w14:paraId="0EAABAF2" w14:textId="77777777" w:rsidR="00A90943" w:rsidRPr="00EA5837" w:rsidRDefault="00A90943" w:rsidP="005D465D">
      <w:pPr>
        <w:pStyle w:val="Nadpis3"/>
        <w:keepNext w:val="0"/>
        <w:rPr>
          <w:rFonts w:ascii="Aptos" w:hAnsi="Aptos"/>
        </w:rPr>
      </w:pPr>
      <w:r w:rsidRPr="00EA5837">
        <w:rPr>
          <w:rFonts w:ascii="Aptos" w:hAnsi="Aptos"/>
        </w:rPr>
        <w:t>Vždy ke každému Výročí trvání Smlouvy</w:t>
      </w:r>
      <w:r w:rsidR="00370696" w:rsidRPr="00EA5837">
        <w:rPr>
          <w:rFonts w:ascii="Aptos" w:hAnsi="Aptos"/>
        </w:rPr>
        <w:t xml:space="preserve"> provedou </w:t>
      </w:r>
      <w:r w:rsidR="001044F6" w:rsidRPr="00EA5837">
        <w:rPr>
          <w:rFonts w:ascii="Aptos" w:hAnsi="Aptos"/>
        </w:rPr>
        <w:t>S</w:t>
      </w:r>
      <w:r w:rsidR="00370696" w:rsidRPr="00EA5837">
        <w:rPr>
          <w:rFonts w:ascii="Aptos" w:hAnsi="Aptos"/>
        </w:rPr>
        <w:t xml:space="preserve">mluvní strany vyhodnocení kalkulace Platby s ohledem na Maximální přípustnou </w:t>
      </w:r>
      <w:r w:rsidR="00F76063" w:rsidRPr="00EA5837">
        <w:rPr>
          <w:rFonts w:ascii="Aptos" w:hAnsi="Aptos"/>
        </w:rPr>
        <w:t>Marži z obratu</w:t>
      </w:r>
      <w:r w:rsidR="00370696" w:rsidRPr="00EA5837">
        <w:rPr>
          <w:rFonts w:ascii="Aptos" w:hAnsi="Aptos"/>
        </w:rPr>
        <w:t>.</w:t>
      </w:r>
    </w:p>
    <w:p w14:paraId="46D28F75" w14:textId="77777777" w:rsidR="0051291D" w:rsidRPr="00EA5837" w:rsidRDefault="00370696" w:rsidP="005D465D">
      <w:pPr>
        <w:pStyle w:val="Nadpis3"/>
        <w:keepNext w:val="0"/>
        <w:rPr>
          <w:rFonts w:ascii="Aptos" w:hAnsi="Aptos"/>
        </w:rPr>
      </w:pPr>
      <w:r w:rsidRPr="00EA5837">
        <w:rPr>
          <w:rFonts w:ascii="Aptos" w:hAnsi="Aptos"/>
        </w:rPr>
        <w:t xml:space="preserve">V případě, kdy bude zjištěno, že skutečná </w:t>
      </w:r>
      <w:r w:rsidR="00F76063" w:rsidRPr="00EA5837">
        <w:rPr>
          <w:rFonts w:ascii="Aptos" w:hAnsi="Aptos"/>
        </w:rPr>
        <w:t>Marže z obratu</w:t>
      </w:r>
      <w:r w:rsidRPr="00EA5837">
        <w:rPr>
          <w:rFonts w:ascii="Aptos" w:hAnsi="Aptos"/>
        </w:rPr>
        <w:t xml:space="preserve"> Koncesionáře přesáhla nebo lze důvodně před</w:t>
      </w:r>
      <w:r w:rsidR="003841A7" w:rsidRPr="00EA5837">
        <w:rPr>
          <w:rFonts w:ascii="Aptos" w:hAnsi="Aptos"/>
        </w:rPr>
        <w:t>pokládat</w:t>
      </w:r>
      <w:r w:rsidRPr="00EA5837">
        <w:rPr>
          <w:rFonts w:ascii="Aptos" w:hAnsi="Aptos"/>
        </w:rPr>
        <w:t xml:space="preserve">, že přesáhne Maximální přípustnou </w:t>
      </w:r>
      <w:r w:rsidR="00F76063" w:rsidRPr="00EA5837">
        <w:rPr>
          <w:rFonts w:ascii="Aptos" w:hAnsi="Aptos"/>
        </w:rPr>
        <w:t>Marži z obratu</w:t>
      </w:r>
      <w:r w:rsidRPr="00EA5837">
        <w:rPr>
          <w:rFonts w:ascii="Aptos" w:hAnsi="Aptos"/>
        </w:rPr>
        <w:t>, má Koncedent právo krátit Platbu za dostupnost</w:t>
      </w:r>
      <w:r w:rsidR="003625FF" w:rsidRPr="00EA5837">
        <w:rPr>
          <w:rFonts w:ascii="Aptos" w:hAnsi="Aptos"/>
        </w:rPr>
        <w:t xml:space="preserve">, resp. </w:t>
      </w:r>
      <w:r w:rsidR="001827E1" w:rsidRPr="00EA5837">
        <w:rPr>
          <w:rFonts w:ascii="Aptos" w:hAnsi="Aptos"/>
        </w:rPr>
        <w:t>požadovat zvýšení</w:t>
      </w:r>
      <w:r w:rsidR="003625FF" w:rsidRPr="00EA5837">
        <w:rPr>
          <w:rFonts w:ascii="Aptos" w:hAnsi="Aptos"/>
        </w:rPr>
        <w:t xml:space="preserve"> P</w:t>
      </w:r>
      <w:r w:rsidR="001827E1" w:rsidRPr="00EA5837">
        <w:rPr>
          <w:rFonts w:ascii="Aptos" w:hAnsi="Aptos"/>
        </w:rPr>
        <w:t>latby</w:t>
      </w:r>
      <w:r w:rsidR="003625FF" w:rsidRPr="00EA5837">
        <w:rPr>
          <w:rFonts w:ascii="Aptos" w:hAnsi="Aptos"/>
        </w:rPr>
        <w:t xml:space="preserve"> za koncesi</w:t>
      </w:r>
      <w:r w:rsidRPr="00EA5837">
        <w:rPr>
          <w:rFonts w:ascii="Aptos" w:hAnsi="Aptos"/>
        </w:rPr>
        <w:t xml:space="preserve"> tak, aby bylo dosaženo Maximální přípustné </w:t>
      </w:r>
      <w:r w:rsidR="00F76063" w:rsidRPr="00EA5837">
        <w:rPr>
          <w:rFonts w:ascii="Aptos" w:hAnsi="Aptos"/>
        </w:rPr>
        <w:t>Marže z obratu</w:t>
      </w:r>
      <w:r w:rsidRPr="00EA5837">
        <w:rPr>
          <w:rFonts w:ascii="Aptos" w:hAnsi="Aptos"/>
        </w:rPr>
        <w:t xml:space="preserve">, ledaže se s Koncesionářem </w:t>
      </w:r>
      <w:r w:rsidR="00DA1B99" w:rsidRPr="00EA5837">
        <w:rPr>
          <w:rFonts w:ascii="Aptos" w:hAnsi="Aptos"/>
        </w:rPr>
        <w:t xml:space="preserve">dohodne </w:t>
      </w:r>
      <w:r w:rsidR="006D706B" w:rsidRPr="00EA5837">
        <w:rPr>
          <w:rFonts w:ascii="Aptos" w:hAnsi="Aptos"/>
        </w:rPr>
        <w:t xml:space="preserve">na </w:t>
      </w:r>
      <w:r w:rsidR="00DA1B99" w:rsidRPr="00EA5837">
        <w:rPr>
          <w:rFonts w:ascii="Aptos" w:hAnsi="Aptos"/>
        </w:rPr>
        <w:t>změn</w:t>
      </w:r>
      <w:r w:rsidR="006D706B" w:rsidRPr="00EA5837">
        <w:rPr>
          <w:rFonts w:ascii="Aptos" w:hAnsi="Aptos"/>
        </w:rPr>
        <w:t>ě</w:t>
      </w:r>
      <w:r w:rsidR="001827E1" w:rsidRPr="00EA5837">
        <w:rPr>
          <w:rFonts w:ascii="Aptos" w:hAnsi="Aptos"/>
        </w:rPr>
        <w:t xml:space="preserve"> Platby.</w:t>
      </w:r>
      <w:r w:rsidRPr="00EA5837">
        <w:rPr>
          <w:rFonts w:ascii="Aptos" w:hAnsi="Aptos"/>
        </w:rPr>
        <w:t xml:space="preserve"> </w:t>
      </w:r>
    </w:p>
    <w:p w14:paraId="16D66887" w14:textId="77777777" w:rsidR="00C65F28" w:rsidRPr="00EA5837" w:rsidRDefault="005E1091" w:rsidP="005D465D">
      <w:pPr>
        <w:pStyle w:val="Nadpis3"/>
        <w:keepNext w:val="0"/>
        <w:rPr>
          <w:rFonts w:ascii="Aptos" w:hAnsi="Aptos"/>
        </w:rPr>
      </w:pPr>
      <w:r w:rsidRPr="00EA5837">
        <w:rPr>
          <w:rFonts w:ascii="Aptos" w:hAnsi="Aptos"/>
        </w:rPr>
        <w:t xml:space="preserve">V případě, že vznikne pochybnost o správnosti či úplnosti předložených údajů pro výpočet </w:t>
      </w:r>
      <w:r w:rsidR="00F76063" w:rsidRPr="00EA5837">
        <w:rPr>
          <w:rFonts w:ascii="Aptos" w:hAnsi="Aptos"/>
        </w:rPr>
        <w:t>Marže z obratu</w:t>
      </w:r>
      <w:r w:rsidRPr="00EA5837">
        <w:rPr>
          <w:rFonts w:ascii="Aptos" w:hAnsi="Aptos"/>
        </w:rPr>
        <w:t xml:space="preserve">, je Koncesionář povinen umožnit Koncedentovi nahlédnout do svých účetních dokumentů. Přetrvávají-li pochybnosti o jejich správnosti či úplnosti, může Koncedent požádat jejich auditní ověření. </w:t>
      </w:r>
    </w:p>
    <w:p w14:paraId="3A74C189" w14:textId="77777777" w:rsidR="0051291D" w:rsidRPr="00EA5837" w:rsidRDefault="00DA1B99" w:rsidP="005D465D">
      <w:pPr>
        <w:pStyle w:val="Nadpis2"/>
        <w:keepNext w:val="0"/>
        <w:rPr>
          <w:rFonts w:ascii="Aptos" w:hAnsi="Aptos"/>
          <w:lang w:val="cs-CZ"/>
        </w:rPr>
      </w:pPr>
      <w:r w:rsidRPr="00EA5837">
        <w:rPr>
          <w:rFonts w:ascii="Aptos" w:hAnsi="Aptos"/>
          <w:lang w:val="cs-CZ"/>
        </w:rPr>
        <w:t>změna</w:t>
      </w:r>
      <w:r w:rsidR="0051291D" w:rsidRPr="00EA5837">
        <w:rPr>
          <w:rFonts w:ascii="Aptos" w:hAnsi="Aptos"/>
          <w:lang w:val="cs-CZ"/>
        </w:rPr>
        <w:t xml:space="preserve"> platby </w:t>
      </w:r>
    </w:p>
    <w:p w14:paraId="2C316AFB" w14:textId="77777777" w:rsidR="0051291D" w:rsidRPr="00EA5837" w:rsidRDefault="0051291D" w:rsidP="005D465D">
      <w:pPr>
        <w:pStyle w:val="Nadpis3"/>
        <w:keepNext w:val="0"/>
        <w:rPr>
          <w:rFonts w:ascii="Aptos" w:hAnsi="Aptos"/>
        </w:rPr>
      </w:pPr>
      <w:r w:rsidRPr="00EA5837">
        <w:rPr>
          <w:rFonts w:ascii="Aptos" w:hAnsi="Aptos"/>
        </w:rPr>
        <w:t xml:space="preserve">V případě, že bez zavinění Koncesionáře nastanou takové okolnosti, na </w:t>
      </w:r>
      <w:proofErr w:type="gramStart"/>
      <w:r w:rsidRPr="00EA5837">
        <w:rPr>
          <w:rFonts w:ascii="Aptos" w:hAnsi="Aptos"/>
        </w:rPr>
        <w:t>základě</w:t>
      </w:r>
      <w:proofErr w:type="gramEnd"/>
      <w:r w:rsidRPr="00EA5837">
        <w:rPr>
          <w:rFonts w:ascii="Aptos" w:hAnsi="Aptos"/>
        </w:rPr>
        <w:t xml:space="preserve"> kterých lze důvodně požadovat změnu Platby (nedosažení Garan</w:t>
      </w:r>
      <w:r w:rsidR="003841A7" w:rsidRPr="00EA5837">
        <w:rPr>
          <w:rFonts w:ascii="Aptos" w:hAnsi="Aptos"/>
        </w:rPr>
        <w:t xml:space="preserve">tovaného objemu, změna Závazných </w:t>
      </w:r>
      <w:r w:rsidRPr="00EA5837">
        <w:rPr>
          <w:rFonts w:ascii="Aptos" w:hAnsi="Aptos"/>
        </w:rPr>
        <w:t>předpisů ohledně</w:t>
      </w:r>
      <w:r w:rsidR="00DA1B99" w:rsidRPr="00EA5837">
        <w:rPr>
          <w:rFonts w:ascii="Aptos" w:hAnsi="Aptos"/>
        </w:rPr>
        <w:t xml:space="preserve"> příspěvků poskytovaných Koncesionáři, překročení Maximální přípustné </w:t>
      </w:r>
      <w:r w:rsidR="00F76063" w:rsidRPr="00EA5837">
        <w:rPr>
          <w:rFonts w:ascii="Aptos" w:hAnsi="Aptos"/>
        </w:rPr>
        <w:t>Marže z obratu</w:t>
      </w:r>
      <w:r w:rsidR="00DA1B99" w:rsidRPr="00EA5837">
        <w:rPr>
          <w:rFonts w:ascii="Aptos" w:hAnsi="Aptos"/>
        </w:rPr>
        <w:t xml:space="preserve"> apod.),</w:t>
      </w:r>
      <w:r w:rsidRPr="00EA5837">
        <w:rPr>
          <w:rFonts w:ascii="Aptos" w:hAnsi="Aptos"/>
        </w:rPr>
        <w:t xml:space="preserve"> zavazují se </w:t>
      </w:r>
      <w:r w:rsidR="001044F6" w:rsidRPr="00EA5837">
        <w:rPr>
          <w:rFonts w:ascii="Aptos" w:hAnsi="Aptos"/>
        </w:rPr>
        <w:t>S</w:t>
      </w:r>
      <w:r w:rsidR="00DA1B99" w:rsidRPr="00EA5837">
        <w:rPr>
          <w:rFonts w:ascii="Aptos" w:hAnsi="Aptos"/>
        </w:rPr>
        <w:t xml:space="preserve">mluvní strany projednat změnu Platby tak, aby touto změnou byly dopady nastalých okolností odpovídajícím způsobem kompenzovány. </w:t>
      </w:r>
    </w:p>
    <w:p w14:paraId="7EE1DA39" w14:textId="77777777" w:rsidR="0005323D" w:rsidRPr="00EA5837" w:rsidRDefault="0005323D" w:rsidP="005D465D">
      <w:pPr>
        <w:pStyle w:val="Nadpis2"/>
        <w:keepNext w:val="0"/>
        <w:rPr>
          <w:rFonts w:ascii="Aptos" w:hAnsi="Aptos"/>
          <w:lang w:val="cs-CZ"/>
        </w:rPr>
      </w:pPr>
      <w:r w:rsidRPr="00EA5837">
        <w:rPr>
          <w:rFonts w:ascii="Aptos" w:hAnsi="Aptos"/>
          <w:lang w:val="cs-CZ"/>
        </w:rPr>
        <w:t>započtení</w:t>
      </w:r>
    </w:p>
    <w:p w14:paraId="397DC201" w14:textId="77777777" w:rsidR="0005323D" w:rsidRPr="00EA5837" w:rsidRDefault="00DA1B99" w:rsidP="005D465D">
      <w:pPr>
        <w:pStyle w:val="Nadpis3"/>
        <w:keepNext w:val="0"/>
        <w:numPr>
          <w:ilvl w:val="0"/>
          <w:numId w:val="0"/>
        </w:numPr>
        <w:ind w:left="567"/>
        <w:rPr>
          <w:rFonts w:ascii="Aptos" w:hAnsi="Aptos"/>
        </w:rPr>
      </w:pPr>
      <w:r w:rsidRPr="00EA5837">
        <w:rPr>
          <w:rFonts w:ascii="Aptos" w:hAnsi="Aptos"/>
        </w:rPr>
        <w:t xml:space="preserve">Koncedent má </w:t>
      </w:r>
      <w:r w:rsidR="00CA020B" w:rsidRPr="00EA5837">
        <w:rPr>
          <w:rFonts w:ascii="Aptos" w:hAnsi="Aptos"/>
        </w:rPr>
        <w:t xml:space="preserve">za Koncesionářem </w:t>
      </w:r>
      <w:r w:rsidRPr="00EA5837">
        <w:rPr>
          <w:rFonts w:ascii="Aptos" w:hAnsi="Aptos"/>
        </w:rPr>
        <w:t>právo na započtení svých splatných pohledávek vzniklých v souvislosti s touto Smlouvou proti Platbě za dostupnost.</w:t>
      </w:r>
    </w:p>
    <w:p w14:paraId="28887F99" w14:textId="77777777" w:rsidR="0005323D" w:rsidRPr="00EA5837" w:rsidRDefault="0005323D" w:rsidP="005D465D">
      <w:pPr>
        <w:widowControl w:val="0"/>
        <w:rPr>
          <w:rFonts w:ascii="Aptos" w:hAnsi="Aptos"/>
        </w:rPr>
      </w:pPr>
    </w:p>
    <w:p w14:paraId="1793E541" w14:textId="77777777" w:rsidR="00DA1B99" w:rsidRPr="00EA5837" w:rsidRDefault="003B2934" w:rsidP="005D465D">
      <w:pPr>
        <w:pStyle w:val="Nadpis1"/>
        <w:keepNext w:val="0"/>
        <w:spacing w:before="0" w:after="0"/>
        <w:rPr>
          <w:rFonts w:ascii="Aptos" w:hAnsi="Aptos"/>
        </w:rPr>
      </w:pPr>
      <w:r w:rsidRPr="00EA5837">
        <w:rPr>
          <w:rFonts w:ascii="Aptos" w:hAnsi="Aptos"/>
        </w:rPr>
        <w:lastRenderedPageBreak/>
        <w:t>Událost</w:t>
      </w:r>
      <w:r w:rsidR="002A1DE9" w:rsidRPr="00EA5837">
        <w:rPr>
          <w:rFonts w:ascii="Aptos" w:hAnsi="Aptos"/>
        </w:rPr>
        <w:t>i</w:t>
      </w:r>
      <w:r w:rsidRPr="00EA5837">
        <w:rPr>
          <w:rFonts w:ascii="Aptos" w:hAnsi="Aptos"/>
        </w:rPr>
        <w:t xml:space="preserve"> </w:t>
      </w:r>
    </w:p>
    <w:p w14:paraId="1FCEABD5" w14:textId="77777777" w:rsidR="00DA1B99" w:rsidRPr="00EA5837" w:rsidRDefault="00034F5F" w:rsidP="005D465D">
      <w:pPr>
        <w:pStyle w:val="Nadpis2"/>
        <w:keepNext w:val="0"/>
        <w:rPr>
          <w:rFonts w:ascii="Aptos" w:hAnsi="Aptos"/>
        </w:rPr>
      </w:pPr>
      <w:r w:rsidRPr="00EA5837">
        <w:rPr>
          <w:rFonts w:ascii="Aptos" w:hAnsi="Aptos"/>
        </w:rPr>
        <w:t>předvídaná událost</w:t>
      </w:r>
    </w:p>
    <w:p w14:paraId="56A2CD37" w14:textId="77777777" w:rsidR="00034F5F" w:rsidRPr="00EA5837" w:rsidRDefault="00034F5F" w:rsidP="005D465D">
      <w:pPr>
        <w:pStyle w:val="JKHeadL3"/>
        <w:widowControl w:val="0"/>
        <w:numPr>
          <w:ilvl w:val="0"/>
          <w:numId w:val="0"/>
        </w:numPr>
        <w:spacing w:after="0"/>
        <w:ind w:left="1031" w:hanging="851"/>
        <w:rPr>
          <w:rFonts w:ascii="Aptos" w:hAnsi="Aptos"/>
        </w:rPr>
      </w:pPr>
    </w:p>
    <w:p w14:paraId="3EA791B8" w14:textId="389E5620" w:rsidR="003A7010" w:rsidRPr="00EA5837" w:rsidRDefault="003A7010" w:rsidP="000C1218">
      <w:pPr>
        <w:pStyle w:val="Nadpis3"/>
        <w:keepNext w:val="0"/>
        <w:numPr>
          <w:ilvl w:val="0"/>
          <w:numId w:val="0"/>
        </w:numPr>
        <w:ind w:left="567"/>
        <w:rPr>
          <w:rFonts w:ascii="Aptos" w:hAnsi="Aptos"/>
        </w:rPr>
      </w:pPr>
      <w:r w:rsidRPr="00EA5837">
        <w:rPr>
          <w:rFonts w:ascii="Aptos" w:hAnsi="Aptos"/>
        </w:rPr>
        <w:t>V</w:t>
      </w:r>
      <w:r w:rsidR="001319FE" w:rsidRPr="00EA5837">
        <w:rPr>
          <w:rFonts w:ascii="Aptos" w:hAnsi="Aptos"/>
        </w:rPr>
        <w:t> </w:t>
      </w:r>
      <w:r w:rsidRPr="00EA5837">
        <w:rPr>
          <w:rFonts w:ascii="Aptos" w:hAnsi="Aptos"/>
        </w:rPr>
        <w:t>přípa</w:t>
      </w:r>
      <w:r w:rsidR="00DA1B99" w:rsidRPr="00EA5837">
        <w:rPr>
          <w:rFonts w:ascii="Aptos" w:hAnsi="Aptos"/>
        </w:rPr>
        <w:t>dě Předvídané u</w:t>
      </w:r>
      <w:r w:rsidR="001319FE" w:rsidRPr="00EA5837">
        <w:rPr>
          <w:rFonts w:ascii="Aptos" w:hAnsi="Aptos"/>
        </w:rPr>
        <w:t xml:space="preserve">dálosti budou </w:t>
      </w:r>
      <w:r w:rsidR="001044F6" w:rsidRPr="00EA5837">
        <w:rPr>
          <w:rFonts w:ascii="Aptos" w:hAnsi="Aptos"/>
        </w:rPr>
        <w:t xml:space="preserve">Smluvní </w:t>
      </w:r>
      <w:r w:rsidR="001319FE" w:rsidRPr="00EA5837">
        <w:rPr>
          <w:rFonts w:ascii="Aptos" w:hAnsi="Aptos"/>
        </w:rPr>
        <w:t>strany postupovat následujícím</w:t>
      </w:r>
      <w:r w:rsidR="00E26AB9">
        <w:rPr>
          <w:rFonts w:ascii="Aptos" w:hAnsi="Aptos"/>
        </w:rPr>
        <w:t xml:space="preserve"> </w:t>
      </w:r>
      <w:r w:rsidR="001319FE" w:rsidRPr="00EA5837">
        <w:rPr>
          <w:rFonts w:ascii="Aptos" w:hAnsi="Aptos"/>
        </w:rPr>
        <w:t>způsobem:</w:t>
      </w:r>
    </w:p>
    <w:p w14:paraId="3D8E1869" w14:textId="77777777" w:rsidR="001319FE" w:rsidRPr="00EA5837" w:rsidRDefault="006D706B" w:rsidP="005D465D">
      <w:pPr>
        <w:pStyle w:val="Nadpis3"/>
        <w:keepNext w:val="0"/>
        <w:rPr>
          <w:rFonts w:ascii="Aptos" w:hAnsi="Aptos"/>
        </w:rPr>
      </w:pPr>
      <w:r w:rsidRPr="00EA5837">
        <w:rPr>
          <w:rFonts w:ascii="Aptos" w:hAnsi="Aptos"/>
        </w:rPr>
        <w:t xml:space="preserve">Jakmile </w:t>
      </w:r>
      <w:r w:rsidR="001319FE" w:rsidRPr="00EA5837">
        <w:rPr>
          <w:rFonts w:ascii="Aptos" w:hAnsi="Aptos"/>
        </w:rPr>
        <w:t>se Koncedent dozví, že byly splněny všechny podmínky pro to, aby moh</w:t>
      </w:r>
      <w:r w:rsidR="003841A7" w:rsidRPr="00EA5837">
        <w:rPr>
          <w:rFonts w:ascii="Aptos" w:hAnsi="Aptos"/>
        </w:rPr>
        <w:t>la nastat Předvídaná u</w:t>
      </w:r>
      <w:r w:rsidR="001319FE" w:rsidRPr="00EA5837">
        <w:rPr>
          <w:rFonts w:ascii="Aptos" w:hAnsi="Aptos"/>
        </w:rPr>
        <w:t>dálost, je povinen o této skutečnosti neprodleně</w:t>
      </w:r>
      <w:r w:rsidR="002A1DE9" w:rsidRPr="00EA5837">
        <w:rPr>
          <w:rFonts w:ascii="Aptos" w:hAnsi="Aptos"/>
        </w:rPr>
        <w:t xml:space="preserve"> </w:t>
      </w:r>
      <w:r w:rsidR="001319FE" w:rsidRPr="00EA5837">
        <w:rPr>
          <w:rFonts w:ascii="Aptos" w:hAnsi="Aptos"/>
        </w:rPr>
        <w:t>informovat Koncesionáře</w:t>
      </w:r>
      <w:r w:rsidR="0091259E" w:rsidRPr="00EA5837">
        <w:rPr>
          <w:rFonts w:ascii="Aptos" w:hAnsi="Aptos"/>
        </w:rPr>
        <w:t>;</w:t>
      </w:r>
    </w:p>
    <w:p w14:paraId="0F4B4273" w14:textId="77777777" w:rsidR="0091259E" w:rsidRPr="00EA5837" w:rsidRDefault="001044F6" w:rsidP="005D465D">
      <w:pPr>
        <w:pStyle w:val="Nadpis3"/>
        <w:keepNext w:val="0"/>
        <w:rPr>
          <w:rFonts w:ascii="Aptos" w:hAnsi="Aptos"/>
        </w:rPr>
      </w:pPr>
      <w:r w:rsidRPr="00EA5837">
        <w:rPr>
          <w:rFonts w:ascii="Aptos" w:hAnsi="Aptos"/>
        </w:rPr>
        <w:t xml:space="preserve">Smluvní </w:t>
      </w:r>
      <w:r w:rsidR="0091259E" w:rsidRPr="00EA5837">
        <w:rPr>
          <w:rFonts w:ascii="Aptos" w:hAnsi="Aptos"/>
        </w:rPr>
        <w:t>strany poté projednají obsah, rozsah a předpokl</w:t>
      </w:r>
      <w:r w:rsidR="002A1DE9" w:rsidRPr="00EA5837">
        <w:rPr>
          <w:rFonts w:ascii="Aptos" w:hAnsi="Aptos"/>
        </w:rPr>
        <w:t>ádaný časový průběh Předvídané u</w:t>
      </w:r>
      <w:r w:rsidR="0091259E" w:rsidRPr="00EA5837">
        <w:rPr>
          <w:rFonts w:ascii="Aptos" w:hAnsi="Aptos"/>
        </w:rPr>
        <w:t>dálosti;</w:t>
      </w:r>
    </w:p>
    <w:p w14:paraId="5540E222" w14:textId="77777777" w:rsidR="001319FE" w:rsidRPr="00EA5837" w:rsidRDefault="0091259E" w:rsidP="005D465D">
      <w:pPr>
        <w:pStyle w:val="Nadpis3"/>
        <w:keepNext w:val="0"/>
        <w:rPr>
          <w:rFonts w:ascii="Aptos" w:hAnsi="Aptos"/>
        </w:rPr>
      </w:pPr>
      <w:r w:rsidRPr="00EA5837">
        <w:rPr>
          <w:rFonts w:ascii="Aptos" w:hAnsi="Aptos"/>
        </w:rPr>
        <w:t xml:space="preserve">Koncesionář sdělí Koncedentovi </w:t>
      </w:r>
      <w:r w:rsidR="002A1DE9" w:rsidRPr="00EA5837">
        <w:rPr>
          <w:rFonts w:ascii="Aptos" w:hAnsi="Aptos"/>
        </w:rPr>
        <w:t>předpokládaný dopad Předvídané u</w:t>
      </w:r>
      <w:r w:rsidRPr="00EA5837">
        <w:rPr>
          <w:rFonts w:ascii="Aptos" w:hAnsi="Aptos"/>
        </w:rPr>
        <w:t xml:space="preserve">dálosti na Správu </w:t>
      </w:r>
      <w:r w:rsidR="00154FF3" w:rsidRPr="00EA5837">
        <w:rPr>
          <w:rFonts w:ascii="Aptos" w:hAnsi="Aptos"/>
        </w:rPr>
        <w:t>Stravovacího z</w:t>
      </w:r>
      <w:r w:rsidRPr="00EA5837">
        <w:rPr>
          <w:rFonts w:ascii="Aptos" w:hAnsi="Aptos"/>
        </w:rPr>
        <w:t>ařízení;</w:t>
      </w:r>
    </w:p>
    <w:p w14:paraId="35302092" w14:textId="77777777" w:rsidR="0091259E" w:rsidRPr="00EA5837" w:rsidRDefault="0091259E" w:rsidP="005D465D">
      <w:pPr>
        <w:pStyle w:val="Nadpis3"/>
        <w:keepNext w:val="0"/>
        <w:rPr>
          <w:rFonts w:ascii="Aptos" w:hAnsi="Aptos"/>
        </w:rPr>
      </w:pPr>
      <w:r w:rsidRPr="00EA5837">
        <w:rPr>
          <w:rFonts w:ascii="Aptos" w:hAnsi="Aptos"/>
        </w:rPr>
        <w:t xml:space="preserve">Koncedent poté předá Koncesionáři návrh </w:t>
      </w:r>
      <w:r w:rsidR="005A6098" w:rsidRPr="00EA5837">
        <w:rPr>
          <w:rFonts w:ascii="Aptos" w:hAnsi="Aptos"/>
        </w:rPr>
        <w:t xml:space="preserve">dodatku </w:t>
      </w:r>
      <w:r w:rsidRPr="00EA5837">
        <w:rPr>
          <w:rFonts w:ascii="Aptos" w:hAnsi="Aptos"/>
        </w:rPr>
        <w:t xml:space="preserve">této Smlouvy, upravující podmínky </w:t>
      </w:r>
      <w:r w:rsidR="002A1DE9" w:rsidRPr="00EA5837">
        <w:rPr>
          <w:rFonts w:ascii="Aptos" w:hAnsi="Aptos"/>
        </w:rPr>
        <w:t>realizace Předvídané události, p</w:t>
      </w:r>
      <w:r w:rsidR="00373E9B" w:rsidRPr="00EA5837">
        <w:rPr>
          <w:rFonts w:ascii="Aptos" w:hAnsi="Aptos"/>
        </w:rPr>
        <w:t xml:space="preserve">okud bude takový </w:t>
      </w:r>
      <w:r w:rsidR="005A6098" w:rsidRPr="00EA5837">
        <w:rPr>
          <w:rFonts w:ascii="Aptos" w:hAnsi="Aptos"/>
        </w:rPr>
        <w:t xml:space="preserve">dodatek </w:t>
      </w:r>
      <w:r w:rsidR="00373E9B" w:rsidRPr="00EA5837">
        <w:rPr>
          <w:rFonts w:ascii="Aptos" w:hAnsi="Aptos"/>
        </w:rPr>
        <w:t>zapotřebí</w:t>
      </w:r>
      <w:r w:rsidR="00D60992" w:rsidRPr="00EA5837">
        <w:rPr>
          <w:rFonts w:ascii="Aptos" w:hAnsi="Aptos"/>
        </w:rPr>
        <w:t>.</w:t>
      </w:r>
    </w:p>
    <w:p w14:paraId="125E624D" w14:textId="14AD6B2A" w:rsidR="003A7010" w:rsidRPr="00EA5837" w:rsidRDefault="002A1DE9" w:rsidP="005D465D">
      <w:pPr>
        <w:pStyle w:val="Nadpis3"/>
        <w:keepNext w:val="0"/>
        <w:rPr>
          <w:rFonts w:ascii="Aptos" w:hAnsi="Aptos"/>
        </w:rPr>
      </w:pPr>
      <w:r w:rsidRPr="00EA5837">
        <w:rPr>
          <w:rFonts w:ascii="Aptos" w:hAnsi="Aptos"/>
        </w:rPr>
        <w:t xml:space="preserve">K vyloučení jakýchkoli pochybností však </w:t>
      </w:r>
      <w:r w:rsidR="001044F6" w:rsidRPr="00EA5837">
        <w:rPr>
          <w:rFonts w:ascii="Aptos" w:hAnsi="Aptos"/>
        </w:rPr>
        <w:t xml:space="preserve">Smluvní </w:t>
      </w:r>
      <w:r w:rsidRPr="00EA5837">
        <w:rPr>
          <w:rFonts w:ascii="Aptos" w:hAnsi="Aptos"/>
        </w:rPr>
        <w:t xml:space="preserve">strany uvádějí, že Koncesionář byl s možností Předvídané události seznámen již v rámci Koncesního řízení a s tímto vědomím podával i svoji </w:t>
      </w:r>
      <w:r w:rsidR="00D60992" w:rsidRPr="00EA5837">
        <w:rPr>
          <w:rFonts w:ascii="Aptos" w:hAnsi="Aptos"/>
        </w:rPr>
        <w:t>N</w:t>
      </w:r>
      <w:r w:rsidRPr="00EA5837">
        <w:rPr>
          <w:rFonts w:ascii="Aptos" w:hAnsi="Aptos"/>
        </w:rPr>
        <w:t xml:space="preserve">abídku; z tohoto důvodu je Koncesionář povinen Předvídanou událost akceptovat, tomu odpovídajícím způsobem přizpůsobit poskytování Základních </w:t>
      </w:r>
      <w:r w:rsidR="00E351B6">
        <w:rPr>
          <w:rFonts w:ascii="Aptos" w:hAnsi="Aptos"/>
        </w:rPr>
        <w:t xml:space="preserve">služeb a </w:t>
      </w:r>
      <w:r w:rsidRPr="00EA5837">
        <w:rPr>
          <w:rFonts w:ascii="Aptos" w:hAnsi="Aptos"/>
        </w:rPr>
        <w:t xml:space="preserve">případně </w:t>
      </w:r>
      <w:r w:rsidR="00E351B6">
        <w:rPr>
          <w:rFonts w:ascii="Aptos" w:hAnsi="Aptos"/>
        </w:rPr>
        <w:t xml:space="preserve">i </w:t>
      </w:r>
      <w:r w:rsidRPr="00EA5837">
        <w:rPr>
          <w:rFonts w:ascii="Aptos" w:hAnsi="Aptos"/>
        </w:rPr>
        <w:t>Doplňkových služeb</w:t>
      </w:r>
      <w:r w:rsidR="00154FF3" w:rsidRPr="00EA5837">
        <w:rPr>
          <w:rFonts w:ascii="Aptos" w:hAnsi="Aptos"/>
        </w:rPr>
        <w:t>, Kulinářských akcí a Obče</w:t>
      </w:r>
      <w:r w:rsidR="006349E8" w:rsidRPr="00EA5837">
        <w:rPr>
          <w:rFonts w:ascii="Aptos" w:hAnsi="Aptos"/>
        </w:rPr>
        <w:t>r</w:t>
      </w:r>
      <w:r w:rsidR="00154FF3" w:rsidRPr="00EA5837">
        <w:rPr>
          <w:rFonts w:ascii="Aptos" w:hAnsi="Aptos"/>
        </w:rPr>
        <w:t>stvení</w:t>
      </w:r>
      <w:r w:rsidRPr="00EA5837">
        <w:rPr>
          <w:rFonts w:ascii="Aptos" w:hAnsi="Aptos"/>
        </w:rPr>
        <w:t xml:space="preserve">, a to bez nároku na změnu Platby či jakoukoli jinou kompenzaci nákladů, ledaže se </w:t>
      </w:r>
      <w:r w:rsidR="00F57CFE" w:rsidRPr="00EA5837">
        <w:rPr>
          <w:rFonts w:ascii="Aptos" w:hAnsi="Aptos"/>
        </w:rPr>
        <w:t xml:space="preserve">Smluvní </w:t>
      </w:r>
      <w:r w:rsidRPr="00EA5837">
        <w:rPr>
          <w:rFonts w:ascii="Aptos" w:hAnsi="Aptos"/>
        </w:rPr>
        <w:t xml:space="preserve">strany z důvodů zvláštního zřetele výslovně dohodnou jinak formou </w:t>
      </w:r>
      <w:r w:rsidR="005A6098" w:rsidRPr="00EA5837">
        <w:rPr>
          <w:rFonts w:ascii="Aptos" w:hAnsi="Aptos"/>
        </w:rPr>
        <w:t xml:space="preserve">dodatku </w:t>
      </w:r>
      <w:r w:rsidRPr="00EA5837">
        <w:rPr>
          <w:rFonts w:ascii="Aptos" w:hAnsi="Aptos"/>
        </w:rPr>
        <w:t xml:space="preserve">k této Smlouvě.  </w:t>
      </w:r>
    </w:p>
    <w:p w14:paraId="49EDCE9B" w14:textId="77777777" w:rsidR="003A7010" w:rsidRPr="00EA5837" w:rsidRDefault="003A7010" w:rsidP="005D465D">
      <w:pPr>
        <w:pStyle w:val="Nadpis2"/>
        <w:keepNext w:val="0"/>
        <w:rPr>
          <w:rFonts w:ascii="Aptos" w:hAnsi="Aptos"/>
        </w:rPr>
      </w:pPr>
      <w:bookmarkStart w:id="17" w:name="_Toc132117356"/>
      <w:bookmarkStart w:id="18" w:name="_Toc132444463"/>
      <w:r w:rsidRPr="00EA5837">
        <w:rPr>
          <w:rFonts w:ascii="Aptos" w:hAnsi="Aptos"/>
        </w:rPr>
        <w:t>UDÁLOSTI VYŠŠÍ MOCI</w:t>
      </w:r>
      <w:bookmarkEnd w:id="17"/>
      <w:bookmarkEnd w:id="18"/>
      <w:r w:rsidRPr="00EA5837">
        <w:rPr>
          <w:rFonts w:ascii="Aptos" w:hAnsi="Aptos"/>
        </w:rPr>
        <w:t xml:space="preserve"> </w:t>
      </w:r>
    </w:p>
    <w:p w14:paraId="431BF7B6" w14:textId="77777777" w:rsidR="003A7010" w:rsidRPr="00EA5837" w:rsidRDefault="003A7010" w:rsidP="005D465D">
      <w:pPr>
        <w:pStyle w:val="Nadpis3"/>
        <w:keepNext w:val="0"/>
        <w:rPr>
          <w:rFonts w:ascii="Aptos" w:hAnsi="Aptos"/>
        </w:rPr>
      </w:pPr>
      <w:r w:rsidRPr="00EA5837">
        <w:rPr>
          <w:rFonts w:ascii="Aptos" w:hAnsi="Aptos"/>
        </w:rPr>
        <w:t xml:space="preserve">Žádné </w:t>
      </w:r>
      <w:r w:rsidR="00052E64" w:rsidRPr="00EA5837">
        <w:rPr>
          <w:rFonts w:ascii="Aptos" w:hAnsi="Aptos"/>
        </w:rPr>
        <w:t xml:space="preserve">Smluvní </w:t>
      </w:r>
      <w:r w:rsidRPr="00EA5837">
        <w:rPr>
          <w:rFonts w:ascii="Aptos" w:hAnsi="Aptos"/>
        </w:rPr>
        <w:t xml:space="preserve">straně nevzniknou žádné nároky proti druhé </w:t>
      </w:r>
      <w:r w:rsidR="00052E64" w:rsidRPr="00EA5837">
        <w:rPr>
          <w:rFonts w:ascii="Aptos" w:hAnsi="Aptos"/>
        </w:rPr>
        <w:t xml:space="preserve">Smluvní </w:t>
      </w:r>
      <w:r w:rsidRPr="00EA5837">
        <w:rPr>
          <w:rFonts w:ascii="Aptos" w:hAnsi="Aptos"/>
        </w:rPr>
        <w:t xml:space="preserve">straně z důvodu porušení </w:t>
      </w:r>
      <w:r w:rsidR="006B2855" w:rsidRPr="00EA5837">
        <w:rPr>
          <w:rFonts w:ascii="Aptos" w:hAnsi="Aptos"/>
        </w:rPr>
        <w:t>povinností z</w:t>
      </w:r>
      <w:r w:rsidRPr="00EA5837">
        <w:rPr>
          <w:rFonts w:ascii="Aptos" w:hAnsi="Aptos"/>
        </w:rPr>
        <w:t xml:space="preserve"> této Smlouvy </w:t>
      </w:r>
      <w:r w:rsidR="006B2855" w:rsidRPr="00EA5837">
        <w:rPr>
          <w:rFonts w:ascii="Aptos" w:hAnsi="Aptos"/>
        </w:rPr>
        <w:t xml:space="preserve">vyplývajících </w:t>
      </w:r>
      <w:r w:rsidRPr="00EA5837">
        <w:rPr>
          <w:rFonts w:ascii="Aptos" w:hAnsi="Aptos"/>
        </w:rPr>
        <w:t xml:space="preserve">druhou </w:t>
      </w:r>
      <w:r w:rsidR="00052E64" w:rsidRPr="00EA5837">
        <w:rPr>
          <w:rFonts w:ascii="Aptos" w:hAnsi="Aptos"/>
        </w:rPr>
        <w:t xml:space="preserve">Smluvní </w:t>
      </w:r>
      <w:r w:rsidRPr="00EA5837">
        <w:rPr>
          <w:rFonts w:ascii="Aptos" w:hAnsi="Aptos"/>
        </w:rPr>
        <w:t>stranou, pokud bylo takové porušení</w:t>
      </w:r>
      <w:r w:rsidR="0029500B" w:rsidRPr="00EA5837">
        <w:rPr>
          <w:rFonts w:ascii="Aptos" w:hAnsi="Aptos"/>
        </w:rPr>
        <w:t xml:space="preserve"> způsobeno v důsledku Události vyšší m</w:t>
      </w:r>
      <w:r w:rsidRPr="00EA5837">
        <w:rPr>
          <w:rFonts w:ascii="Aptos" w:hAnsi="Aptos"/>
        </w:rPr>
        <w:t xml:space="preserve">oci, která brání této </w:t>
      </w:r>
      <w:r w:rsidR="00052E64" w:rsidRPr="00EA5837">
        <w:rPr>
          <w:rFonts w:ascii="Aptos" w:hAnsi="Aptos"/>
        </w:rPr>
        <w:t xml:space="preserve">Smluvní </w:t>
      </w:r>
      <w:r w:rsidRPr="00EA5837">
        <w:rPr>
          <w:rFonts w:ascii="Aptos" w:hAnsi="Aptos"/>
        </w:rPr>
        <w:t xml:space="preserve">straně plnit </w:t>
      </w:r>
      <w:r w:rsidR="006B2855" w:rsidRPr="00EA5837">
        <w:rPr>
          <w:rFonts w:ascii="Aptos" w:hAnsi="Aptos"/>
        </w:rPr>
        <w:t>povinnosti z</w:t>
      </w:r>
      <w:r w:rsidRPr="00EA5837">
        <w:rPr>
          <w:rFonts w:ascii="Aptos" w:hAnsi="Aptos"/>
        </w:rPr>
        <w:t xml:space="preserve"> této Smlouvy</w:t>
      </w:r>
      <w:r w:rsidR="006B2855" w:rsidRPr="00EA5837">
        <w:rPr>
          <w:rFonts w:ascii="Aptos" w:hAnsi="Aptos"/>
        </w:rPr>
        <w:t xml:space="preserve"> vyplývající</w:t>
      </w:r>
      <w:r w:rsidRPr="00EA5837">
        <w:rPr>
          <w:rFonts w:ascii="Aptos" w:hAnsi="Aptos"/>
        </w:rPr>
        <w:t>.</w:t>
      </w:r>
    </w:p>
    <w:p w14:paraId="22FACE12" w14:textId="77777777" w:rsidR="003A7010" w:rsidRPr="00EA5837" w:rsidRDefault="0077226D" w:rsidP="005D465D">
      <w:pPr>
        <w:pStyle w:val="Nadpis3"/>
        <w:keepNext w:val="0"/>
        <w:rPr>
          <w:rFonts w:ascii="Aptos" w:hAnsi="Aptos"/>
        </w:rPr>
      </w:pPr>
      <w:r w:rsidRPr="00EA5837">
        <w:rPr>
          <w:rFonts w:ascii="Aptos" w:hAnsi="Aptos"/>
        </w:rPr>
        <w:t>O vzniku Události vyšší m</w:t>
      </w:r>
      <w:r w:rsidR="0068209A" w:rsidRPr="00EA5837">
        <w:rPr>
          <w:rFonts w:ascii="Aptos" w:hAnsi="Aptos"/>
        </w:rPr>
        <w:t>oci je Dotčená s</w:t>
      </w:r>
      <w:r w:rsidR="003A7010" w:rsidRPr="00EA5837">
        <w:rPr>
          <w:rFonts w:ascii="Aptos" w:hAnsi="Aptos"/>
        </w:rPr>
        <w:t xml:space="preserve">trana povinna informovat druhou </w:t>
      </w:r>
      <w:r w:rsidR="00052E64" w:rsidRPr="00EA5837">
        <w:rPr>
          <w:rFonts w:ascii="Aptos" w:hAnsi="Aptos"/>
        </w:rPr>
        <w:t xml:space="preserve">Smluvní </w:t>
      </w:r>
      <w:r w:rsidR="003A7010" w:rsidRPr="00EA5837">
        <w:rPr>
          <w:rFonts w:ascii="Aptos" w:hAnsi="Aptos"/>
        </w:rPr>
        <w:t xml:space="preserve">stranu bez zbytečného </w:t>
      </w:r>
      <w:r w:rsidRPr="00EA5837">
        <w:rPr>
          <w:rFonts w:ascii="Aptos" w:hAnsi="Aptos"/>
        </w:rPr>
        <w:t>odkladu. Současně musí Dotčená s</w:t>
      </w:r>
      <w:r w:rsidR="003A7010" w:rsidRPr="00EA5837">
        <w:rPr>
          <w:rFonts w:ascii="Aptos" w:hAnsi="Aptos"/>
        </w:rPr>
        <w:t>trana sdělit po</w:t>
      </w:r>
      <w:r w:rsidR="0068209A" w:rsidRPr="00EA5837">
        <w:rPr>
          <w:rFonts w:ascii="Aptos" w:hAnsi="Aptos"/>
        </w:rPr>
        <w:t>drobnosti týkající se Události vyšší m</w:t>
      </w:r>
      <w:r w:rsidR="003A7010" w:rsidRPr="00EA5837">
        <w:rPr>
          <w:rFonts w:ascii="Aptos" w:hAnsi="Aptos"/>
        </w:rPr>
        <w:t xml:space="preserve">oci, včetně důkazu o jejích </w:t>
      </w:r>
      <w:r w:rsidR="0068209A" w:rsidRPr="00EA5837">
        <w:rPr>
          <w:rFonts w:ascii="Aptos" w:hAnsi="Aptos"/>
        </w:rPr>
        <w:t>účincích na povinnosti Dotčené s</w:t>
      </w:r>
      <w:r w:rsidR="003A7010" w:rsidRPr="00EA5837">
        <w:rPr>
          <w:rFonts w:ascii="Aptos" w:hAnsi="Aptos"/>
        </w:rPr>
        <w:t>trany, a upozornit na jakoukoliv činnost, která by mohla zmírnit násle</w:t>
      </w:r>
      <w:r w:rsidR="0068209A" w:rsidRPr="00EA5837">
        <w:rPr>
          <w:rFonts w:ascii="Aptos" w:hAnsi="Aptos"/>
        </w:rPr>
        <w:t>dky této Události vyšší m</w:t>
      </w:r>
      <w:r w:rsidR="003A7010" w:rsidRPr="00EA5837">
        <w:rPr>
          <w:rFonts w:ascii="Aptos" w:hAnsi="Aptos"/>
        </w:rPr>
        <w:t xml:space="preserve">oci. </w:t>
      </w:r>
    </w:p>
    <w:p w14:paraId="0AC050EC" w14:textId="77777777" w:rsidR="003A7010" w:rsidRPr="00EA5837" w:rsidRDefault="003A7010" w:rsidP="005D465D">
      <w:pPr>
        <w:pStyle w:val="Nadpis3"/>
        <w:keepNext w:val="0"/>
        <w:rPr>
          <w:rFonts w:ascii="Aptos" w:hAnsi="Aptos"/>
        </w:rPr>
      </w:pPr>
      <w:r w:rsidRPr="00EA5837">
        <w:rPr>
          <w:rFonts w:ascii="Aptos" w:hAnsi="Aptos"/>
        </w:rPr>
        <w:t xml:space="preserve">Bez zbytečného odkladu po oznámení podle předchozího článku musí </w:t>
      </w:r>
      <w:r w:rsidR="00052E64" w:rsidRPr="00EA5837">
        <w:rPr>
          <w:rFonts w:ascii="Aptos" w:hAnsi="Aptos"/>
        </w:rPr>
        <w:t xml:space="preserve">Smluvní </w:t>
      </w:r>
      <w:r w:rsidRPr="00EA5837">
        <w:rPr>
          <w:rFonts w:ascii="Aptos" w:hAnsi="Aptos"/>
        </w:rPr>
        <w:t>strany projednat všechna přiměřená opatření a podmínky</w:t>
      </w:r>
      <w:r w:rsidR="0068209A" w:rsidRPr="00EA5837">
        <w:rPr>
          <w:rFonts w:ascii="Aptos" w:hAnsi="Aptos"/>
        </w:rPr>
        <w:t xml:space="preserve"> ke zmírnění následků Události vyšší m</w:t>
      </w:r>
      <w:r w:rsidRPr="00EA5837">
        <w:rPr>
          <w:rFonts w:ascii="Aptos" w:hAnsi="Aptos"/>
        </w:rPr>
        <w:t>oci a usnadnění pokračovaní plnění podle této Smlouvy.</w:t>
      </w:r>
    </w:p>
    <w:p w14:paraId="0EED330C" w14:textId="77777777" w:rsidR="003A7010" w:rsidRPr="00EA5837" w:rsidRDefault="003A7010" w:rsidP="005D465D">
      <w:pPr>
        <w:pStyle w:val="Nadpis3"/>
        <w:keepNext w:val="0"/>
        <w:rPr>
          <w:rFonts w:ascii="Aptos" w:hAnsi="Aptos"/>
        </w:rPr>
      </w:pPr>
      <w:bookmarkStart w:id="19" w:name="_Ref132256539"/>
      <w:r w:rsidRPr="00EA5837">
        <w:rPr>
          <w:rFonts w:ascii="Aptos" w:hAnsi="Aptos"/>
        </w:rPr>
        <w:t xml:space="preserve">Pokud </w:t>
      </w:r>
      <w:r w:rsidR="00052E64" w:rsidRPr="00EA5837">
        <w:rPr>
          <w:rFonts w:ascii="Aptos" w:hAnsi="Aptos"/>
        </w:rPr>
        <w:t xml:space="preserve">Smluvní </w:t>
      </w:r>
      <w:r w:rsidRPr="00EA5837">
        <w:rPr>
          <w:rFonts w:ascii="Aptos" w:hAnsi="Aptos"/>
        </w:rPr>
        <w:t>strany nedospějí k dohodě podle předch</w:t>
      </w:r>
      <w:r w:rsidR="003841A7" w:rsidRPr="00EA5837">
        <w:rPr>
          <w:rFonts w:ascii="Aptos" w:hAnsi="Aptos"/>
        </w:rPr>
        <w:t xml:space="preserve">ozího odstavce ani ve lhůtě 30 </w:t>
      </w:r>
      <w:r w:rsidRPr="00EA5837">
        <w:rPr>
          <w:rFonts w:ascii="Aptos" w:hAnsi="Aptos"/>
        </w:rPr>
        <w:t>dn</w:t>
      </w:r>
      <w:r w:rsidR="0068209A" w:rsidRPr="00EA5837">
        <w:rPr>
          <w:rFonts w:ascii="Aptos" w:hAnsi="Aptos"/>
        </w:rPr>
        <w:t>ů od počátku působení Události vyšší moci a tato Událost vyšší m</w:t>
      </w:r>
      <w:r w:rsidRPr="00EA5837">
        <w:rPr>
          <w:rFonts w:ascii="Aptos" w:hAnsi="Aptos"/>
        </w:rPr>
        <w:t xml:space="preserve">oci stále trvá nebo nebyly odstraněny její následky a </w:t>
      </w:r>
      <w:r w:rsidR="0068209A" w:rsidRPr="00EA5837">
        <w:rPr>
          <w:rFonts w:ascii="Aptos" w:hAnsi="Aptos"/>
        </w:rPr>
        <w:t>v důsledku toho nemůže Dotčená s</w:t>
      </w:r>
      <w:r w:rsidRPr="00EA5837">
        <w:rPr>
          <w:rFonts w:ascii="Aptos" w:hAnsi="Aptos"/>
        </w:rPr>
        <w:t xml:space="preserve">trana plnit povinnosti podle této Smlouvy, může kterákoliv ze </w:t>
      </w:r>
      <w:r w:rsidR="00052E64" w:rsidRPr="00EA5837">
        <w:rPr>
          <w:rFonts w:ascii="Aptos" w:hAnsi="Aptos"/>
        </w:rPr>
        <w:t xml:space="preserve">Smluvních </w:t>
      </w:r>
      <w:r w:rsidRPr="00EA5837">
        <w:rPr>
          <w:rFonts w:ascii="Aptos" w:hAnsi="Aptos"/>
        </w:rPr>
        <w:t>stran ukončit tuto Smlouvu</w:t>
      </w:r>
      <w:bookmarkEnd w:id="19"/>
      <w:r w:rsidR="0068209A" w:rsidRPr="00EA5837">
        <w:rPr>
          <w:rFonts w:ascii="Aptos" w:hAnsi="Aptos"/>
        </w:rPr>
        <w:t xml:space="preserve"> za podmínek stanovených v této Smlouvě. </w:t>
      </w:r>
    </w:p>
    <w:p w14:paraId="3CCC0783" w14:textId="77777777" w:rsidR="0068209A" w:rsidRPr="00EA5837" w:rsidRDefault="003A7010" w:rsidP="005D465D">
      <w:pPr>
        <w:pStyle w:val="Nadpis3"/>
        <w:keepNext w:val="0"/>
        <w:rPr>
          <w:rFonts w:ascii="Aptos" w:hAnsi="Aptos"/>
        </w:rPr>
      </w:pPr>
      <w:r w:rsidRPr="00EA5837">
        <w:rPr>
          <w:rFonts w:ascii="Aptos" w:hAnsi="Aptos"/>
        </w:rPr>
        <w:t>S</w:t>
      </w:r>
      <w:r w:rsidR="00F57CFE" w:rsidRPr="00EA5837">
        <w:rPr>
          <w:rFonts w:ascii="Aptos" w:hAnsi="Aptos"/>
        </w:rPr>
        <w:t>mluvní s</w:t>
      </w:r>
      <w:r w:rsidRPr="00EA5837">
        <w:rPr>
          <w:rFonts w:ascii="Aptos" w:hAnsi="Aptos"/>
        </w:rPr>
        <w:t>trany jsou povinny po</w:t>
      </w:r>
      <w:r w:rsidR="0068209A" w:rsidRPr="00EA5837">
        <w:rPr>
          <w:rFonts w:ascii="Aptos" w:hAnsi="Aptos"/>
        </w:rPr>
        <w:t xml:space="preserve"> celou dobu po vzniku Události vyšší m</w:t>
      </w:r>
      <w:r w:rsidRPr="00EA5837">
        <w:rPr>
          <w:rFonts w:ascii="Aptos" w:hAnsi="Aptos"/>
        </w:rPr>
        <w:t xml:space="preserve">oci vyvíjet úsilí, </w:t>
      </w:r>
      <w:r w:rsidRPr="00EA5837">
        <w:rPr>
          <w:rFonts w:ascii="Aptos" w:hAnsi="Aptos"/>
        </w:rPr>
        <w:lastRenderedPageBreak/>
        <w:t>které od nich lze rozumně očekávat, k odvrácení n</w:t>
      </w:r>
      <w:r w:rsidR="0068209A" w:rsidRPr="00EA5837">
        <w:rPr>
          <w:rFonts w:ascii="Aptos" w:hAnsi="Aptos"/>
        </w:rPr>
        <w:t>ebo zmírnění následků Události vyšší m</w:t>
      </w:r>
      <w:r w:rsidRPr="00EA5837">
        <w:rPr>
          <w:rFonts w:ascii="Aptos" w:hAnsi="Aptos"/>
        </w:rPr>
        <w:t>oci a Koncesionář je povinen po</w:t>
      </w:r>
      <w:r w:rsidR="0068209A" w:rsidRPr="00EA5837">
        <w:rPr>
          <w:rFonts w:ascii="Aptos" w:hAnsi="Aptos"/>
        </w:rPr>
        <w:t xml:space="preserve"> celou dobu, po kterou Událost vyšší m</w:t>
      </w:r>
      <w:r w:rsidRPr="00EA5837">
        <w:rPr>
          <w:rFonts w:ascii="Aptos" w:hAnsi="Aptos"/>
        </w:rPr>
        <w:t>oci působí, čini</w:t>
      </w:r>
      <w:r w:rsidR="0068209A" w:rsidRPr="00EA5837">
        <w:rPr>
          <w:rFonts w:ascii="Aptos" w:hAnsi="Aptos"/>
        </w:rPr>
        <w:t>t kroky v souladu se Zavedenou odbornou p</w:t>
      </w:r>
      <w:r w:rsidRPr="00EA5837">
        <w:rPr>
          <w:rFonts w:ascii="Aptos" w:hAnsi="Aptos"/>
        </w:rPr>
        <w:t>raxí, aby předešel nebo m</w:t>
      </w:r>
      <w:r w:rsidR="0068209A" w:rsidRPr="00EA5837">
        <w:rPr>
          <w:rFonts w:ascii="Aptos" w:hAnsi="Aptos"/>
        </w:rPr>
        <w:t>inimalizoval následky Události vyšší m</w:t>
      </w:r>
      <w:r w:rsidRPr="00EA5837">
        <w:rPr>
          <w:rFonts w:ascii="Aptos" w:hAnsi="Aptos"/>
        </w:rPr>
        <w:t>oci.</w:t>
      </w:r>
    </w:p>
    <w:p w14:paraId="7A48F03F" w14:textId="77777777" w:rsidR="003A7010" w:rsidRPr="00EA5837" w:rsidRDefault="003A7010" w:rsidP="005D465D">
      <w:pPr>
        <w:pStyle w:val="Nadpis1"/>
        <w:keepNext w:val="0"/>
        <w:rPr>
          <w:rFonts w:ascii="Aptos" w:hAnsi="Aptos"/>
          <w:lang w:val="cs-CZ"/>
        </w:rPr>
      </w:pPr>
      <w:bookmarkStart w:id="20" w:name="_Toc126035499"/>
      <w:bookmarkStart w:id="21" w:name="_Toc132117357"/>
      <w:bookmarkStart w:id="22" w:name="_Toc132444464"/>
      <w:r w:rsidRPr="00EA5837">
        <w:rPr>
          <w:rFonts w:ascii="Aptos" w:hAnsi="Aptos"/>
          <w:lang w:val="cs-CZ"/>
        </w:rPr>
        <w:t>ZMĚNY</w:t>
      </w:r>
      <w:bookmarkEnd w:id="20"/>
      <w:bookmarkEnd w:id="21"/>
      <w:bookmarkEnd w:id="22"/>
      <w:r w:rsidRPr="00EA5837">
        <w:rPr>
          <w:rFonts w:ascii="Aptos" w:hAnsi="Aptos"/>
          <w:lang w:val="cs-CZ"/>
        </w:rPr>
        <w:t xml:space="preserve"> </w:t>
      </w:r>
    </w:p>
    <w:p w14:paraId="5B35A1E9" w14:textId="77777777" w:rsidR="003A7010" w:rsidRPr="00EA5837" w:rsidRDefault="003A7010" w:rsidP="005D465D">
      <w:pPr>
        <w:pStyle w:val="Nadpis2"/>
        <w:keepNext w:val="0"/>
        <w:rPr>
          <w:rFonts w:ascii="Aptos" w:hAnsi="Aptos"/>
        </w:rPr>
      </w:pPr>
      <w:bookmarkStart w:id="23" w:name="_Toc126035500"/>
      <w:bookmarkStart w:id="24" w:name="_Toc132117358"/>
      <w:bookmarkStart w:id="25" w:name="_Ref132351629"/>
      <w:bookmarkStart w:id="26" w:name="_Ref132352007"/>
      <w:bookmarkStart w:id="27" w:name="_Toc132444465"/>
      <w:r w:rsidRPr="00EA5837">
        <w:rPr>
          <w:rFonts w:ascii="Aptos" w:hAnsi="Aptos"/>
        </w:rPr>
        <w:t xml:space="preserve">ZMĚNY </w:t>
      </w:r>
      <w:bookmarkEnd w:id="23"/>
      <w:r w:rsidRPr="00EA5837">
        <w:rPr>
          <w:rFonts w:ascii="Aptos" w:hAnsi="Aptos"/>
        </w:rPr>
        <w:t>ZÁVAZNÝCH PŘEDPISŮ</w:t>
      </w:r>
      <w:bookmarkEnd w:id="24"/>
      <w:bookmarkEnd w:id="25"/>
      <w:bookmarkEnd w:id="26"/>
      <w:bookmarkEnd w:id="27"/>
    </w:p>
    <w:p w14:paraId="33915FC1" w14:textId="77777777" w:rsidR="003A7010" w:rsidRPr="00EA5837" w:rsidRDefault="00373E9B" w:rsidP="005D465D">
      <w:pPr>
        <w:pStyle w:val="Nadpis3"/>
        <w:keepNext w:val="0"/>
        <w:rPr>
          <w:rFonts w:ascii="Aptos" w:hAnsi="Aptos"/>
        </w:rPr>
      </w:pPr>
      <w:r w:rsidRPr="00EA5837">
        <w:rPr>
          <w:rFonts w:ascii="Aptos" w:hAnsi="Aptos"/>
        </w:rPr>
        <w:t>Pokud dojde ke změně</w:t>
      </w:r>
      <w:r w:rsidR="0068209A" w:rsidRPr="00EA5837">
        <w:rPr>
          <w:rFonts w:ascii="Aptos" w:hAnsi="Aptos"/>
        </w:rPr>
        <w:t xml:space="preserve"> Závazných </w:t>
      </w:r>
      <w:r w:rsidR="003A7010" w:rsidRPr="00EA5837">
        <w:rPr>
          <w:rFonts w:ascii="Aptos" w:hAnsi="Aptos"/>
        </w:rPr>
        <w:t xml:space="preserve">předpisů, upozorní písemně kterákoliv </w:t>
      </w:r>
      <w:r w:rsidR="006B2855" w:rsidRPr="00EA5837">
        <w:rPr>
          <w:rFonts w:ascii="Aptos" w:hAnsi="Aptos"/>
        </w:rPr>
        <w:t xml:space="preserve">Smluvní </w:t>
      </w:r>
      <w:r w:rsidR="003A7010" w:rsidRPr="00EA5837">
        <w:rPr>
          <w:rFonts w:ascii="Aptos" w:hAnsi="Aptos"/>
        </w:rPr>
        <w:t xml:space="preserve">strana druhou </w:t>
      </w:r>
      <w:r w:rsidR="006B2855" w:rsidRPr="00EA5837">
        <w:rPr>
          <w:rFonts w:ascii="Aptos" w:hAnsi="Aptos"/>
        </w:rPr>
        <w:t xml:space="preserve">Smluvní </w:t>
      </w:r>
      <w:r w:rsidR="003A7010" w:rsidRPr="00EA5837">
        <w:rPr>
          <w:rFonts w:ascii="Aptos" w:hAnsi="Aptos"/>
        </w:rPr>
        <w:t>stranu na důsledky takové změny a specifikuje:</w:t>
      </w:r>
    </w:p>
    <w:p w14:paraId="6B134F78" w14:textId="77777777" w:rsidR="006A2A36" w:rsidRPr="00EA5837" w:rsidRDefault="003A7010" w:rsidP="005D465D">
      <w:pPr>
        <w:pStyle w:val="JKHeadL5"/>
        <w:widowControl w:val="0"/>
        <w:numPr>
          <w:ilvl w:val="5"/>
          <w:numId w:val="53"/>
        </w:numPr>
        <w:tabs>
          <w:tab w:val="clear" w:pos="3402"/>
        </w:tabs>
        <w:ind w:left="1276" w:hanging="567"/>
        <w:rPr>
          <w:rFonts w:ascii="Aptos" w:hAnsi="Aptos"/>
        </w:rPr>
      </w:pPr>
      <w:r w:rsidRPr="00EA5837">
        <w:rPr>
          <w:rFonts w:ascii="Aptos" w:hAnsi="Aptos"/>
        </w:rPr>
        <w:t xml:space="preserve">zda bude třeba Koncesionáři poskytnout úlevu ve vztahu k některým </w:t>
      </w:r>
      <w:r w:rsidR="006B2855" w:rsidRPr="00EA5837">
        <w:rPr>
          <w:rFonts w:ascii="Aptos" w:hAnsi="Aptos"/>
        </w:rPr>
        <w:t>povinnostem</w:t>
      </w:r>
      <w:r w:rsidRPr="00EA5837">
        <w:rPr>
          <w:rFonts w:ascii="Aptos" w:hAnsi="Aptos"/>
        </w:rPr>
        <w:t xml:space="preserve"> vyplývajícím z této Sml</w:t>
      </w:r>
      <w:r w:rsidR="004A7CF9" w:rsidRPr="00EA5837">
        <w:rPr>
          <w:rFonts w:ascii="Aptos" w:hAnsi="Aptos"/>
        </w:rPr>
        <w:t>ouvy</w:t>
      </w:r>
      <w:r w:rsidRPr="00EA5837">
        <w:rPr>
          <w:rFonts w:ascii="Aptos" w:hAnsi="Aptos"/>
        </w:rPr>
        <w:t>;</w:t>
      </w:r>
    </w:p>
    <w:p w14:paraId="5EDC9F0F" w14:textId="77777777" w:rsidR="006A2A36" w:rsidRPr="00EA5837" w:rsidRDefault="004A7CF9" w:rsidP="005D465D">
      <w:pPr>
        <w:pStyle w:val="JKHeadL5"/>
        <w:widowControl w:val="0"/>
        <w:numPr>
          <w:ilvl w:val="5"/>
          <w:numId w:val="53"/>
        </w:numPr>
        <w:tabs>
          <w:tab w:val="clear" w:pos="3402"/>
        </w:tabs>
        <w:ind w:left="1276" w:hanging="567"/>
        <w:rPr>
          <w:rFonts w:ascii="Aptos" w:hAnsi="Aptos"/>
        </w:rPr>
      </w:pPr>
      <w:r w:rsidRPr="00EA5837">
        <w:rPr>
          <w:rFonts w:ascii="Aptos" w:hAnsi="Aptos"/>
        </w:rPr>
        <w:t>nezbytné z</w:t>
      </w:r>
      <w:r w:rsidR="003A7010" w:rsidRPr="00EA5837">
        <w:rPr>
          <w:rFonts w:ascii="Aptos" w:hAnsi="Aptos"/>
        </w:rPr>
        <w:t>měn</w:t>
      </w:r>
      <w:r w:rsidR="00154FF3" w:rsidRPr="00EA5837">
        <w:rPr>
          <w:rFonts w:ascii="Aptos" w:hAnsi="Aptos"/>
        </w:rPr>
        <w:t xml:space="preserve">y </w:t>
      </w:r>
      <w:r w:rsidR="00D60992" w:rsidRPr="00EA5837">
        <w:rPr>
          <w:rFonts w:ascii="Aptos" w:hAnsi="Aptos"/>
        </w:rPr>
        <w:t xml:space="preserve">Prostor, </w:t>
      </w:r>
      <w:r w:rsidR="00154FF3" w:rsidRPr="00EA5837">
        <w:rPr>
          <w:rFonts w:ascii="Aptos" w:hAnsi="Aptos"/>
        </w:rPr>
        <w:t>Stravovacího z</w:t>
      </w:r>
      <w:r w:rsidRPr="00EA5837">
        <w:rPr>
          <w:rFonts w:ascii="Aptos" w:hAnsi="Aptos"/>
        </w:rPr>
        <w:t>ařízení či Základních služeb</w:t>
      </w:r>
      <w:r w:rsidR="00154FF3" w:rsidRPr="00EA5837">
        <w:rPr>
          <w:rFonts w:ascii="Aptos" w:hAnsi="Aptos"/>
        </w:rPr>
        <w:t>, Doplňkových služeb, Kulinářských akcí či zajištění Občerstvení</w:t>
      </w:r>
      <w:r w:rsidR="003A7010" w:rsidRPr="00EA5837">
        <w:rPr>
          <w:rFonts w:ascii="Aptos" w:hAnsi="Aptos"/>
        </w:rPr>
        <w:t>, které nastanou v důsledku takové změny;</w:t>
      </w:r>
    </w:p>
    <w:p w14:paraId="50CEF504" w14:textId="77777777" w:rsidR="006A2A36" w:rsidRPr="00EA5837" w:rsidRDefault="003A7010" w:rsidP="005D465D">
      <w:pPr>
        <w:pStyle w:val="JKHeadL5"/>
        <w:widowControl w:val="0"/>
        <w:numPr>
          <w:ilvl w:val="5"/>
          <w:numId w:val="53"/>
        </w:numPr>
        <w:tabs>
          <w:tab w:val="clear" w:pos="3402"/>
        </w:tabs>
        <w:ind w:left="1276" w:hanging="567"/>
        <w:rPr>
          <w:rFonts w:ascii="Aptos" w:hAnsi="Aptos"/>
        </w:rPr>
      </w:pPr>
      <w:r w:rsidRPr="00EA5837">
        <w:rPr>
          <w:rFonts w:ascii="Aptos" w:hAnsi="Aptos"/>
        </w:rPr>
        <w:t>zda je třeba jakýmkoliv způsobem změnit tuto Smlouvu;</w:t>
      </w:r>
    </w:p>
    <w:p w14:paraId="2E9A69E1" w14:textId="77777777" w:rsidR="006A2A36" w:rsidRPr="00EA5837" w:rsidRDefault="003A7010" w:rsidP="005D465D">
      <w:pPr>
        <w:pStyle w:val="JKHeadL5"/>
        <w:widowControl w:val="0"/>
        <w:numPr>
          <w:ilvl w:val="5"/>
          <w:numId w:val="53"/>
        </w:numPr>
        <w:tabs>
          <w:tab w:val="clear" w:pos="3402"/>
        </w:tabs>
        <w:ind w:left="1276" w:hanging="567"/>
        <w:rPr>
          <w:rFonts w:ascii="Aptos" w:hAnsi="Aptos"/>
        </w:rPr>
      </w:pPr>
      <w:r w:rsidRPr="00EA5837">
        <w:rPr>
          <w:rFonts w:ascii="Aptos" w:hAnsi="Aptos"/>
        </w:rPr>
        <w:t xml:space="preserve">zda v přímém důsledku implementace </w:t>
      </w:r>
      <w:r w:rsidR="006B2855" w:rsidRPr="00EA5837">
        <w:rPr>
          <w:rFonts w:ascii="Aptos" w:hAnsi="Aptos"/>
        </w:rPr>
        <w:t xml:space="preserve">této </w:t>
      </w:r>
      <w:r w:rsidRPr="00EA5837">
        <w:rPr>
          <w:rFonts w:ascii="Aptos" w:hAnsi="Aptos"/>
        </w:rPr>
        <w:t>změny dojde ke zvýšení nákladů či ztrátě výnosů Koncesionáře;</w:t>
      </w:r>
    </w:p>
    <w:p w14:paraId="74DCA4E4" w14:textId="77777777" w:rsidR="006A2A36" w:rsidRPr="00EA5837" w:rsidRDefault="004A7CF9" w:rsidP="005D465D">
      <w:pPr>
        <w:pStyle w:val="JKHeadL5"/>
        <w:widowControl w:val="0"/>
        <w:numPr>
          <w:ilvl w:val="5"/>
          <w:numId w:val="53"/>
        </w:numPr>
        <w:tabs>
          <w:tab w:val="clear" w:pos="3402"/>
        </w:tabs>
        <w:ind w:left="1276" w:hanging="567"/>
        <w:rPr>
          <w:rFonts w:ascii="Aptos" w:hAnsi="Aptos"/>
        </w:rPr>
      </w:pPr>
      <w:r w:rsidRPr="00EA5837">
        <w:rPr>
          <w:rFonts w:ascii="Aptos" w:hAnsi="Aptos"/>
        </w:rPr>
        <w:t>j</w:t>
      </w:r>
      <w:r w:rsidR="0060520C" w:rsidRPr="00EA5837">
        <w:rPr>
          <w:rFonts w:ascii="Aptos" w:hAnsi="Aptos"/>
        </w:rPr>
        <w:t xml:space="preserve">aké případné </w:t>
      </w:r>
      <w:r w:rsidR="003A7010" w:rsidRPr="00EA5837">
        <w:rPr>
          <w:rFonts w:ascii="Aptos" w:hAnsi="Aptos"/>
        </w:rPr>
        <w:t xml:space="preserve">investice je nutné </w:t>
      </w:r>
      <w:r w:rsidR="0060520C" w:rsidRPr="00EA5837">
        <w:rPr>
          <w:rFonts w:ascii="Aptos" w:hAnsi="Aptos"/>
        </w:rPr>
        <w:t xml:space="preserve">pro implementaci změny Závazných </w:t>
      </w:r>
      <w:r w:rsidR="003A7010" w:rsidRPr="00EA5837">
        <w:rPr>
          <w:rFonts w:ascii="Aptos" w:hAnsi="Aptos"/>
        </w:rPr>
        <w:t xml:space="preserve">předpisů učinit či </w:t>
      </w:r>
      <w:r w:rsidR="00265973" w:rsidRPr="00EA5837">
        <w:rPr>
          <w:rFonts w:ascii="Aptos" w:hAnsi="Aptos"/>
        </w:rPr>
        <w:t>zda bude změna Závazných předpisů naopak spojena s úsporou nákladů</w:t>
      </w:r>
      <w:r w:rsidR="003A7010" w:rsidRPr="00EA5837">
        <w:rPr>
          <w:rFonts w:ascii="Aptos" w:hAnsi="Aptos"/>
        </w:rPr>
        <w:t>;</w:t>
      </w:r>
    </w:p>
    <w:p w14:paraId="4FAEBBF5" w14:textId="77777777" w:rsidR="003A7010" w:rsidRPr="00EA5837" w:rsidRDefault="003A7010" w:rsidP="005D465D">
      <w:pPr>
        <w:pStyle w:val="JKHeadL5"/>
        <w:widowControl w:val="0"/>
        <w:numPr>
          <w:ilvl w:val="5"/>
          <w:numId w:val="53"/>
        </w:numPr>
        <w:tabs>
          <w:tab w:val="clear" w:pos="3402"/>
        </w:tabs>
        <w:ind w:left="1276" w:hanging="567"/>
        <w:rPr>
          <w:rFonts w:ascii="Aptos" w:hAnsi="Aptos"/>
        </w:rPr>
      </w:pPr>
      <w:r w:rsidRPr="00EA5837">
        <w:rPr>
          <w:rFonts w:ascii="Aptos" w:hAnsi="Aptos"/>
        </w:rPr>
        <w:t xml:space="preserve">jaká případná povolení budou </w:t>
      </w:r>
      <w:r w:rsidR="00373E9B" w:rsidRPr="00EA5837">
        <w:rPr>
          <w:rFonts w:ascii="Aptos" w:hAnsi="Aptos"/>
        </w:rPr>
        <w:t>zapotřebí</w:t>
      </w:r>
      <w:r w:rsidRPr="00EA5837">
        <w:rPr>
          <w:rFonts w:ascii="Aptos" w:hAnsi="Aptos"/>
        </w:rPr>
        <w:t xml:space="preserve"> </w:t>
      </w:r>
      <w:r w:rsidR="0060520C" w:rsidRPr="00EA5837">
        <w:rPr>
          <w:rFonts w:ascii="Aptos" w:hAnsi="Aptos"/>
        </w:rPr>
        <w:t xml:space="preserve">pro implementaci změny Závazných </w:t>
      </w:r>
      <w:r w:rsidRPr="00EA5837">
        <w:rPr>
          <w:rFonts w:ascii="Aptos" w:hAnsi="Aptos"/>
        </w:rPr>
        <w:t>předpisů.</w:t>
      </w:r>
    </w:p>
    <w:p w14:paraId="7D6D8D07" w14:textId="77777777" w:rsidR="00C65F28" w:rsidRPr="00EA5837" w:rsidRDefault="003A7010" w:rsidP="005D465D">
      <w:pPr>
        <w:pStyle w:val="Nadpis3"/>
        <w:keepNext w:val="0"/>
        <w:rPr>
          <w:rFonts w:ascii="Aptos" w:hAnsi="Aptos"/>
        </w:rPr>
      </w:pPr>
      <w:r w:rsidRPr="00EA5837">
        <w:rPr>
          <w:rFonts w:ascii="Aptos" w:hAnsi="Aptos"/>
        </w:rPr>
        <w:t>S</w:t>
      </w:r>
      <w:r w:rsidR="00265973" w:rsidRPr="00EA5837">
        <w:rPr>
          <w:rFonts w:ascii="Aptos" w:hAnsi="Aptos"/>
        </w:rPr>
        <w:t>mluvní s</w:t>
      </w:r>
      <w:r w:rsidRPr="00EA5837">
        <w:rPr>
          <w:rFonts w:ascii="Aptos" w:hAnsi="Aptos"/>
        </w:rPr>
        <w:t>trany bezodkladně po doručení upozornění podle předchozího odstavce projednají skutečnosti obsažené v upozornění a pokusí se dohodnout způsob, jakým může Koncesionář minimalizovat n</w:t>
      </w:r>
      <w:r w:rsidR="00373E9B" w:rsidRPr="00EA5837">
        <w:rPr>
          <w:rFonts w:ascii="Aptos" w:hAnsi="Aptos"/>
        </w:rPr>
        <w:t>egativní důsledky změny Závazných</w:t>
      </w:r>
      <w:r w:rsidRPr="00EA5837">
        <w:rPr>
          <w:rFonts w:ascii="Aptos" w:hAnsi="Aptos"/>
        </w:rPr>
        <w:t xml:space="preserve"> předpisů.</w:t>
      </w:r>
    </w:p>
    <w:p w14:paraId="6EC83C60" w14:textId="77777777" w:rsidR="003A7010" w:rsidRPr="00EA5837" w:rsidRDefault="003A7010" w:rsidP="005D465D">
      <w:pPr>
        <w:pStyle w:val="Nadpis1"/>
        <w:keepNext w:val="0"/>
        <w:rPr>
          <w:rFonts w:ascii="Aptos" w:hAnsi="Aptos"/>
          <w:lang w:val="cs-CZ"/>
        </w:rPr>
      </w:pPr>
      <w:bookmarkStart w:id="28" w:name="_Toc132117361"/>
      <w:bookmarkStart w:id="29" w:name="_Toc132444468"/>
      <w:r w:rsidRPr="00EA5837">
        <w:rPr>
          <w:rFonts w:ascii="Aptos" w:hAnsi="Aptos"/>
          <w:lang w:val="cs-CZ"/>
        </w:rPr>
        <w:t>ODPOVĚDNOST, ODŠKODNĚNÍ</w:t>
      </w:r>
      <w:bookmarkEnd w:id="28"/>
      <w:bookmarkEnd w:id="29"/>
    </w:p>
    <w:p w14:paraId="12C13261" w14:textId="77777777" w:rsidR="0026455F" w:rsidRPr="00EA5837" w:rsidRDefault="0026455F" w:rsidP="005D465D">
      <w:pPr>
        <w:pStyle w:val="Nadpis2"/>
        <w:keepNext w:val="0"/>
        <w:rPr>
          <w:rFonts w:ascii="Aptos" w:hAnsi="Aptos"/>
          <w:lang w:val="cs-CZ"/>
        </w:rPr>
      </w:pPr>
      <w:bookmarkStart w:id="30" w:name="_Ref65054312"/>
      <w:r w:rsidRPr="00EA5837">
        <w:rPr>
          <w:rFonts w:ascii="Aptos" w:hAnsi="Aptos"/>
        </w:rPr>
        <w:t>odpovědnost</w:t>
      </w:r>
    </w:p>
    <w:p w14:paraId="18B65E53" w14:textId="77777777" w:rsidR="00DC0FE9" w:rsidRPr="00EA5837" w:rsidRDefault="00DC0FE9" w:rsidP="005D465D">
      <w:pPr>
        <w:pStyle w:val="Nadpis3"/>
        <w:keepNext w:val="0"/>
        <w:rPr>
          <w:rFonts w:ascii="Aptos" w:hAnsi="Aptos"/>
        </w:rPr>
      </w:pPr>
      <w:r w:rsidRPr="00EA5837">
        <w:rPr>
          <w:rFonts w:ascii="Aptos" w:hAnsi="Aptos"/>
        </w:rPr>
        <w:t xml:space="preserve">Každá ze </w:t>
      </w:r>
      <w:r w:rsidR="00265973" w:rsidRPr="00EA5837">
        <w:rPr>
          <w:rFonts w:ascii="Aptos" w:hAnsi="Aptos"/>
        </w:rPr>
        <w:t xml:space="preserve">Smluvních </w:t>
      </w:r>
      <w:r w:rsidRPr="00EA5837">
        <w:rPr>
          <w:rFonts w:ascii="Aptos" w:hAnsi="Aptos"/>
        </w:rPr>
        <w:t xml:space="preserve">stran se zavazuje počínat si při realizaci této Smlouvy tak, aby při vynaložení takového úsilí, které od ní lze rozumně požadovat, předešla či minimalizovala jakékoliv škody či důsledky, na jejichž náhradu od druhé </w:t>
      </w:r>
      <w:r w:rsidR="005A700A" w:rsidRPr="00EA5837">
        <w:rPr>
          <w:rFonts w:ascii="Aptos" w:hAnsi="Aptos"/>
        </w:rPr>
        <w:t xml:space="preserve">Smluvní </w:t>
      </w:r>
      <w:r w:rsidRPr="00EA5837">
        <w:rPr>
          <w:rFonts w:ascii="Aptos" w:hAnsi="Aptos"/>
        </w:rPr>
        <w:t xml:space="preserve">strany má podle této Smlouvy nárok, a jakýkoli nárok na náhradu bude omezen pouze na takovou část škody či jiných důsledků, kterým příslušná </w:t>
      </w:r>
      <w:r w:rsidR="000F1AD9" w:rsidRPr="00EA5837">
        <w:rPr>
          <w:rFonts w:ascii="Aptos" w:hAnsi="Aptos"/>
        </w:rPr>
        <w:t xml:space="preserve">Smluvní </w:t>
      </w:r>
      <w:r w:rsidRPr="00EA5837">
        <w:rPr>
          <w:rFonts w:ascii="Aptos" w:hAnsi="Aptos"/>
        </w:rPr>
        <w:t>strana rozumně předejít nemohla.</w:t>
      </w:r>
    </w:p>
    <w:p w14:paraId="274D5AA3" w14:textId="77777777" w:rsidR="0026455F" w:rsidRPr="00EA5837" w:rsidRDefault="0026455F" w:rsidP="005D465D">
      <w:pPr>
        <w:pStyle w:val="Nadpis3"/>
        <w:keepNext w:val="0"/>
        <w:rPr>
          <w:rFonts w:ascii="Aptos" w:hAnsi="Aptos"/>
        </w:rPr>
      </w:pPr>
      <w:r w:rsidRPr="00EA5837">
        <w:rPr>
          <w:rFonts w:ascii="Aptos" w:hAnsi="Aptos"/>
        </w:rPr>
        <w:t xml:space="preserve">Každá </w:t>
      </w:r>
      <w:r w:rsidR="00265973" w:rsidRPr="00EA5837">
        <w:rPr>
          <w:rFonts w:ascii="Aptos" w:hAnsi="Aptos"/>
        </w:rPr>
        <w:t>S</w:t>
      </w:r>
      <w:r w:rsidRPr="00EA5837">
        <w:rPr>
          <w:rFonts w:ascii="Aptos" w:hAnsi="Aptos"/>
        </w:rPr>
        <w:t>mluvní stra</w:t>
      </w:r>
      <w:r w:rsidR="004D443F" w:rsidRPr="00EA5837">
        <w:rPr>
          <w:rFonts w:ascii="Aptos" w:hAnsi="Aptos"/>
        </w:rPr>
        <w:t xml:space="preserve">na odpovídá za škodu, kterou způsobí druhé </w:t>
      </w:r>
      <w:r w:rsidR="00265973" w:rsidRPr="00EA5837">
        <w:rPr>
          <w:rFonts w:ascii="Aptos" w:hAnsi="Aptos"/>
        </w:rPr>
        <w:t>S</w:t>
      </w:r>
      <w:r w:rsidR="004D443F" w:rsidRPr="00EA5837">
        <w:rPr>
          <w:rFonts w:ascii="Aptos" w:hAnsi="Aptos"/>
        </w:rPr>
        <w:t>mluvní straně nebo třetím osobám, není-li dále stanoveno jinak.</w:t>
      </w:r>
    </w:p>
    <w:p w14:paraId="5D9AF9CD" w14:textId="77777777" w:rsidR="0026455F" w:rsidRPr="00EA5837" w:rsidRDefault="003A7010" w:rsidP="005D465D">
      <w:pPr>
        <w:pStyle w:val="Nadpis2"/>
        <w:keepNext w:val="0"/>
        <w:rPr>
          <w:rFonts w:ascii="Aptos" w:hAnsi="Aptos"/>
        </w:rPr>
      </w:pPr>
      <w:r w:rsidRPr="00EA5837">
        <w:rPr>
          <w:rFonts w:ascii="Aptos" w:hAnsi="Aptos"/>
        </w:rPr>
        <w:t xml:space="preserve">Slib odškodnění Koncedentovi </w:t>
      </w:r>
      <w:bookmarkStart w:id="31" w:name="_Ref470066881"/>
      <w:bookmarkStart w:id="32" w:name="_Ref513460830"/>
      <w:bookmarkStart w:id="33" w:name="_Ref516896003"/>
      <w:bookmarkStart w:id="34" w:name="_Ref29880318"/>
    </w:p>
    <w:p w14:paraId="1D6E1E78" w14:textId="77777777" w:rsidR="003A7010" w:rsidRPr="00EA5837" w:rsidRDefault="003A7010" w:rsidP="005D465D">
      <w:pPr>
        <w:pStyle w:val="Nadpis3"/>
        <w:keepNext w:val="0"/>
        <w:rPr>
          <w:rFonts w:ascii="Aptos" w:hAnsi="Aptos"/>
        </w:rPr>
      </w:pPr>
      <w:r w:rsidRPr="00EA5837">
        <w:rPr>
          <w:rFonts w:ascii="Aptos" w:hAnsi="Aptos"/>
        </w:rPr>
        <w:t>Koncesionář se zavazuje nahradit škodu, která Koncedentovi vznikne v souvislosti s tím, že proti němu bude vznesen jakýkoliv n</w:t>
      </w:r>
      <w:r w:rsidR="0060520C" w:rsidRPr="00EA5837">
        <w:rPr>
          <w:rFonts w:ascii="Aptos" w:hAnsi="Aptos"/>
        </w:rPr>
        <w:t xml:space="preserve">árok na </w:t>
      </w:r>
      <w:r w:rsidR="008304F7" w:rsidRPr="00EA5837">
        <w:rPr>
          <w:rFonts w:ascii="Aptos" w:hAnsi="Aptos"/>
        </w:rPr>
        <w:t xml:space="preserve">náhradu škody či jiné újmy, která byla </w:t>
      </w:r>
      <w:r w:rsidR="008304F7" w:rsidRPr="00EA5837">
        <w:rPr>
          <w:rFonts w:ascii="Aptos" w:hAnsi="Aptos"/>
        </w:rPr>
        <w:lastRenderedPageBreak/>
        <w:t>způsobena Koncesionářem v přímé souvislosti s výkonem Koncese</w:t>
      </w:r>
      <w:r w:rsidR="00534B5F" w:rsidRPr="00EA5837">
        <w:rPr>
          <w:rFonts w:ascii="Aptos" w:hAnsi="Aptos"/>
        </w:rPr>
        <w:t>,</w:t>
      </w:r>
      <w:r w:rsidRPr="00EA5837">
        <w:rPr>
          <w:rFonts w:ascii="Aptos" w:hAnsi="Aptos"/>
        </w:rPr>
        <w:t xml:space="preserve"> </w:t>
      </w:r>
      <w:bookmarkStart w:id="35" w:name="_Ref16579260"/>
      <w:bookmarkStart w:id="36" w:name="_Ref29880363"/>
      <w:bookmarkEnd w:id="31"/>
      <w:bookmarkEnd w:id="32"/>
      <w:bookmarkEnd w:id="33"/>
      <w:bookmarkEnd w:id="34"/>
      <w:r w:rsidRPr="00EA5837">
        <w:rPr>
          <w:rFonts w:ascii="Aptos" w:hAnsi="Aptos"/>
        </w:rPr>
        <w:t xml:space="preserve">s výjimkou případů, kdy byla škoda způsobena úmyslným jednáním Koncedenta nebo porušením povinností Koncedenta vyplývajících z této Smlouvy, a v rozsahu, v jakém byla tato škoda takto způsobena. </w:t>
      </w:r>
    </w:p>
    <w:p w14:paraId="249391C6" w14:textId="77777777" w:rsidR="0091259E" w:rsidRPr="00EA5837" w:rsidRDefault="003A7010" w:rsidP="005D465D">
      <w:pPr>
        <w:pStyle w:val="Nadpis3"/>
        <w:keepNext w:val="0"/>
        <w:rPr>
          <w:rFonts w:ascii="Aptos" w:hAnsi="Aptos" w:cs="Garamond MT"/>
        </w:rPr>
      </w:pPr>
      <w:r w:rsidRPr="00EA5837">
        <w:rPr>
          <w:rFonts w:ascii="Aptos" w:hAnsi="Aptos"/>
        </w:rPr>
        <w:t xml:space="preserve">Koncesionář se dále zavazuje nahradit Koncedentovi škodu, která vznikne v důsledku povinnosti Koncedenta uhradit jakoukoliv zákonnou, správní, smluvní nebo jinou sankci v </w:t>
      </w:r>
      <w:r w:rsidR="00DB5A36" w:rsidRPr="00EA5837">
        <w:rPr>
          <w:rFonts w:ascii="Aptos" w:hAnsi="Aptos"/>
        </w:rPr>
        <w:t>souvislosti se Stravovacím z</w:t>
      </w:r>
      <w:r w:rsidR="0060520C" w:rsidRPr="00EA5837">
        <w:rPr>
          <w:rFonts w:ascii="Aptos" w:hAnsi="Aptos"/>
        </w:rPr>
        <w:t xml:space="preserve">ařízením, jeho </w:t>
      </w:r>
      <w:r w:rsidR="0026455F" w:rsidRPr="00EA5837">
        <w:rPr>
          <w:rFonts w:ascii="Aptos" w:hAnsi="Aptos"/>
        </w:rPr>
        <w:t>Správou či poskytováním Základních nebo Doplňkových služeb</w:t>
      </w:r>
      <w:r w:rsidR="00D60992" w:rsidRPr="00EA5837">
        <w:rPr>
          <w:rFonts w:ascii="Aptos" w:hAnsi="Aptos"/>
        </w:rPr>
        <w:t>, realizací Kulinářských akcí či přípravou Občerstvení</w:t>
      </w:r>
      <w:r w:rsidR="00534B5F" w:rsidRPr="00EA5837">
        <w:rPr>
          <w:rFonts w:ascii="Aptos" w:hAnsi="Aptos"/>
        </w:rPr>
        <w:t>,</w:t>
      </w:r>
      <w:r w:rsidRPr="00EA5837">
        <w:rPr>
          <w:rFonts w:ascii="Aptos" w:hAnsi="Aptos"/>
        </w:rPr>
        <w:t xml:space="preserve"> s výjimkou případů, kdy byla škoda způsobena úmyslným jednáním Koncedenta nebo porušením povinností Koncedenta vyplývajících z této Smlouvy, a v rozsahu, v jakém byla tato škoda takto způsobena.</w:t>
      </w:r>
    </w:p>
    <w:p w14:paraId="4C4C2AE7" w14:textId="77777777" w:rsidR="00EF6869" w:rsidRPr="00EA5837" w:rsidRDefault="00EF6869" w:rsidP="005D465D">
      <w:pPr>
        <w:pStyle w:val="Nadpis1"/>
        <w:keepNext w:val="0"/>
        <w:rPr>
          <w:rFonts w:ascii="Aptos" w:hAnsi="Aptos"/>
          <w:lang w:val="cs-CZ"/>
        </w:rPr>
      </w:pPr>
      <w:bookmarkStart w:id="37" w:name="_Toc132117363"/>
      <w:bookmarkStart w:id="38" w:name="_Toc132444470"/>
      <w:bookmarkEnd w:id="30"/>
      <w:bookmarkEnd w:id="35"/>
      <w:bookmarkEnd w:id="36"/>
      <w:r w:rsidRPr="00EA5837">
        <w:rPr>
          <w:rFonts w:ascii="Aptos" w:hAnsi="Aptos"/>
        </w:rPr>
        <w:t>smluvní pokuta</w:t>
      </w:r>
    </w:p>
    <w:p w14:paraId="2116AED2" w14:textId="1A5B67D9" w:rsidR="00FF1575" w:rsidRPr="00EA5837" w:rsidRDefault="00EF6869" w:rsidP="005D465D">
      <w:pPr>
        <w:pStyle w:val="Nadpis3"/>
        <w:keepNext w:val="0"/>
        <w:rPr>
          <w:rFonts w:ascii="Aptos" w:hAnsi="Aptos"/>
        </w:rPr>
      </w:pPr>
      <w:r w:rsidRPr="00EA5837">
        <w:rPr>
          <w:rFonts w:ascii="Aptos" w:hAnsi="Aptos"/>
        </w:rPr>
        <w:t>Koncesionář se zavazuje</w:t>
      </w:r>
      <w:r w:rsidR="00534B5F" w:rsidRPr="00EA5837">
        <w:rPr>
          <w:rFonts w:ascii="Aptos" w:hAnsi="Aptos"/>
        </w:rPr>
        <w:t xml:space="preserve"> </w:t>
      </w:r>
      <w:r w:rsidRPr="00EA5837">
        <w:rPr>
          <w:rFonts w:ascii="Aptos" w:hAnsi="Aptos"/>
        </w:rPr>
        <w:t>zaplatit Koncedentovi smluvní pokutu za</w:t>
      </w:r>
      <w:r w:rsidR="005A5652" w:rsidRPr="00EA5837">
        <w:rPr>
          <w:rFonts w:ascii="Aptos" w:hAnsi="Aptos"/>
        </w:rPr>
        <w:t xml:space="preserve"> nesplnění povinnosti zahájit provoz ke Dni zahájení, a to ani formou Alternativního řešení dle čl. </w:t>
      </w:r>
      <w:r w:rsidR="005A700A" w:rsidRPr="00EA5837">
        <w:rPr>
          <w:rFonts w:ascii="Aptos" w:hAnsi="Aptos"/>
        </w:rPr>
        <w:t>9</w:t>
      </w:r>
      <w:r w:rsidR="005A5652" w:rsidRPr="00EA5837">
        <w:rPr>
          <w:rFonts w:ascii="Aptos" w:hAnsi="Aptos"/>
        </w:rPr>
        <w:t xml:space="preserve">.1.2 této </w:t>
      </w:r>
      <w:r w:rsidR="006F7A83" w:rsidRPr="00EA5837">
        <w:rPr>
          <w:rFonts w:ascii="Aptos" w:hAnsi="Aptos"/>
        </w:rPr>
        <w:t>S</w:t>
      </w:r>
      <w:r w:rsidR="005A5652" w:rsidRPr="00EA5837">
        <w:rPr>
          <w:rFonts w:ascii="Aptos" w:hAnsi="Aptos"/>
        </w:rPr>
        <w:t xml:space="preserve">mlouvy </w:t>
      </w:r>
      <w:r w:rsidRPr="00EA5837">
        <w:rPr>
          <w:rFonts w:ascii="Aptos" w:hAnsi="Aptos"/>
        </w:rPr>
        <w:t>ve výši</w:t>
      </w:r>
      <w:r w:rsidR="002D604B" w:rsidRPr="00EA5837">
        <w:rPr>
          <w:rFonts w:ascii="Aptos" w:hAnsi="Aptos"/>
        </w:rPr>
        <w:t xml:space="preserve"> </w:t>
      </w:r>
      <w:proofErr w:type="gramStart"/>
      <w:r w:rsidR="00D622B0" w:rsidRPr="00EA5837">
        <w:rPr>
          <w:rFonts w:ascii="Aptos" w:hAnsi="Aptos"/>
        </w:rPr>
        <w:t>10</w:t>
      </w:r>
      <w:r w:rsidR="00E07ACC" w:rsidRPr="00EA5837">
        <w:rPr>
          <w:rFonts w:ascii="Aptos" w:hAnsi="Aptos"/>
        </w:rPr>
        <w:t>.000,-</w:t>
      </w:r>
      <w:proofErr w:type="gramEnd"/>
      <w:r w:rsidR="00E07ACC" w:rsidRPr="00EA5837">
        <w:rPr>
          <w:rFonts w:ascii="Aptos" w:hAnsi="Aptos"/>
        </w:rPr>
        <w:t xml:space="preserve"> </w:t>
      </w:r>
      <w:r w:rsidR="002D604B" w:rsidRPr="00EA5837">
        <w:rPr>
          <w:rFonts w:ascii="Aptos" w:hAnsi="Aptos"/>
        </w:rPr>
        <w:t>Kč, </w:t>
      </w:r>
      <w:r w:rsidR="00534B5F" w:rsidRPr="00EA5837">
        <w:rPr>
          <w:rFonts w:ascii="Aptos" w:hAnsi="Aptos"/>
        </w:rPr>
        <w:t xml:space="preserve"> a to za každý den nesplnění této povinnosti.</w:t>
      </w:r>
    </w:p>
    <w:p w14:paraId="7E3D6C07" w14:textId="4A601A04" w:rsidR="00340676" w:rsidRPr="00EA5837" w:rsidRDefault="00FF1575" w:rsidP="005D465D">
      <w:pPr>
        <w:pStyle w:val="Nadpis3"/>
        <w:keepNext w:val="0"/>
        <w:rPr>
          <w:rFonts w:ascii="Aptos" w:hAnsi="Aptos"/>
        </w:rPr>
      </w:pPr>
      <w:r w:rsidRPr="00EA5837">
        <w:rPr>
          <w:rFonts w:ascii="Aptos" w:hAnsi="Aptos"/>
        </w:rPr>
        <w:t xml:space="preserve">Koncesionář se zavazuje </w:t>
      </w:r>
      <w:r w:rsidR="00642D52" w:rsidRPr="00EA5837">
        <w:rPr>
          <w:rFonts w:ascii="Aptos" w:hAnsi="Aptos"/>
        </w:rPr>
        <w:t xml:space="preserve">v případě </w:t>
      </w:r>
      <w:r w:rsidRPr="00EA5837">
        <w:rPr>
          <w:rFonts w:ascii="Aptos" w:hAnsi="Aptos"/>
        </w:rPr>
        <w:t>Se</w:t>
      </w:r>
      <w:r w:rsidR="00340676" w:rsidRPr="00EA5837">
        <w:rPr>
          <w:rFonts w:ascii="Aptos" w:hAnsi="Aptos"/>
        </w:rPr>
        <w:t xml:space="preserve">lhání </w:t>
      </w:r>
      <w:r w:rsidR="00C65F28" w:rsidRPr="00EA5837">
        <w:rPr>
          <w:rFonts w:ascii="Aptos" w:hAnsi="Aptos"/>
        </w:rPr>
        <w:t>K</w:t>
      </w:r>
      <w:r w:rsidR="00340676" w:rsidRPr="00EA5837">
        <w:rPr>
          <w:rFonts w:ascii="Aptos" w:hAnsi="Aptos"/>
        </w:rPr>
        <w:t>oncesionáře spočívajícího</w:t>
      </w:r>
      <w:r w:rsidRPr="00EA5837">
        <w:rPr>
          <w:rFonts w:ascii="Aptos" w:hAnsi="Aptos"/>
        </w:rPr>
        <w:t xml:space="preserve"> v nezajištění objednaného počtu jídel</w:t>
      </w:r>
      <w:r w:rsidR="00534B5F" w:rsidRPr="00EA5837">
        <w:rPr>
          <w:rFonts w:ascii="Aptos" w:hAnsi="Aptos"/>
        </w:rPr>
        <w:t xml:space="preserve"> kdykoliv v průběhu Koncesní doby</w:t>
      </w:r>
      <w:r w:rsidRPr="00EA5837">
        <w:rPr>
          <w:rFonts w:ascii="Aptos" w:hAnsi="Aptos"/>
        </w:rPr>
        <w:t>, a to ani formou Alternativního</w:t>
      </w:r>
      <w:r w:rsidR="005A700A" w:rsidRPr="00EA5837">
        <w:rPr>
          <w:rFonts w:ascii="Aptos" w:hAnsi="Aptos"/>
        </w:rPr>
        <w:t xml:space="preserve"> řešení</w:t>
      </w:r>
      <w:r w:rsidR="00487A7F" w:rsidRPr="00487A7F">
        <w:rPr>
          <w:rFonts w:ascii="Aptos" w:hAnsi="Aptos"/>
        </w:rPr>
        <w:t xml:space="preserve"> </w:t>
      </w:r>
      <w:r w:rsidR="00487A7F" w:rsidRPr="00EA5837">
        <w:rPr>
          <w:rFonts w:ascii="Aptos" w:hAnsi="Aptos"/>
        </w:rPr>
        <w:t>dle čl. 9.1.2 této Smlouvy</w:t>
      </w:r>
      <w:r w:rsidR="005A700A" w:rsidRPr="00EA5837">
        <w:rPr>
          <w:rFonts w:ascii="Aptos" w:hAnsi="Aptos"/>
        </w:rPr>
        <w:t>, zaplatit Koncedentovi s</w:t>
      </w:r>
      <w:r w:rsidRPr="00EA5837">
        <w:rPr>
          <w:rFonts w:ascii="Aptos" w:hAnsi="Aptos"/>
        </w:rPr>
        <w:t xml:space="preserve">mluvní pokutu ve výši </w:t>
      </w:r>
      <w:r w:rsidR="00FB4244" w:rsidRPr="00EA5837">
        <w:rPr>
          <w:rFonts w:ascii="Aptos" w:hAnsi="Aptos"/>
        </w:rPr>
        <w:t>25</w:t>
      </w:r>
      <w:r w:rsidR="009714E9" w:rsidRPr="00EA5837">
        <w:rPr>
          <w:rFonts w:ascii="Aptos" w:hAnsi="Aptos"/>
        </w:rPr>
        <w:t>0</w:t>
      </w:r>
      <w:r w:rsidR="00E07ACC" w:rsidRPr="00EA5837">
        <w:rPr>
          <w:rFonts w:ascii="Aptos" w:hAnsi="Aptos"/>
        </w:rPr>
        <w:t>,</w:t>
      </w:r>
      <w:r w:rsidR="007E47AC" w:rsidRPr="00EA5837">
        <w:rPr>
          <w:rFonts w:ascii="Aptos" w:hAnsi="Aptos"/>
        </w:rPr>
        <w:t xml:space="preserve">- </w:t>
      </w:r>
      <w:r w:rsidRPr="00EA5837">
        <w:rPr>
          <w:rFonts w:ascii="Aptos" w:hAnsi="Aptos"/>
        </w:rPr>
        <w:t>Kč</w:t>
      </w:r>
      <w:r w:rsidR="005A700A" w:rsidRPr="00EA5837">
        <w:rPr>
          <w:rFonts w:ascii="Aptos" w:hAnsi="Aptos"/>
        </w:rPr>
        <w:t xml:space="preserve">, </w:t>
      </w:r>
      <w:r w:rsidRPr="00EA5837">
        <w:rPr>
          <w:rFonts w:ascii="Aptos" w:hAnsi="Aptos"/>
        </w:rPr>
        <w:t xml:space="preserve">za každé </w:t>
      </w:r>
      <w:r w:rsidR="007872B8" w:rsidRPr="00EA5837">
        <w:rPr>
          <w:rFonts w:ascii="Aptos" w:hAnsi="Aptos"/>
        </w:rPr>
        <w:t xml:space="preserve">v důsledku Selhání koncesionáře </w:t>
      </w:r>
      <w:r w:rsidRPr="00EA5837">
        <w:rPr>
          <w:rFonts w:ascii="Aptos" w:hAnsi="Aptos"/>
        </w:rPr>
        <w:t>nevydané objednané jídlo.</w:t>
      </w:r>
    </w:p>
    <w:p w14:paraId="15663C29" w14:textId="4BE231C2" w:rsidR="00340676" w:rsidRPr="00EA5837" w:rsidRDefault="00340676" w:rsidP="005D465D">
      <w:pPr>
        <w:pStyle w:val="Nadpis3"/>
        <w:keepNext w:val="0"/>
        <w:rPr>
          <w:rFonts w:ascii="Aptos" w:hAnsi="Aptos"/>
        </w:rPr>
      </w:pPr>
      <w:r w:rsidRPr="00EA5837">
        <w:rPr>
          <w:rFonts w:ascii="Aptos" w:hAnsi="Aptos"/>
        </w:rPr>
        <w:t xml:space="preserve">Koncesionář se zavazuje v případě Selhání </w:t>
      </w:r>
      <w:r w:rsidR="00C65F28" w:rsidRPr="00EA5837">
        <w:rPr>
          <w:rFonts w:ascii="Aptos" w:hAnsi="Aptos"/>
        </w:rPr>
        <w:t>K</w:t>
      </w:r>
      <w:r w:rsidRPr="00EA5837">
        <w:rPr>
          <w:rFonts w:ascii="Aptos" w:hAnsi="Aptos"/>
        </w:rPr>
        <w:t>oncesionáře spočív</w:t>
      </w:r>
      <w:r w:rsidR="00FB4244" w:rsidRPr="00EA5837">
        <w:rPr>
          <w:rFonts w:ascii="Aptos" w:hAnsi="Aptos"/>
        </w:rPr>
        <w:t>ajícího v nezajištění realizace Kulinářské akce</w:t>
      </w:r>
      <w:r w:rsidRPr="00EA5837">
        <w:rPr>
          <w:rFonts w:ascii="Aptos" w:hAnsi="Aptos"/>
        </w:rPr>
        <w:t xml:space="preserve"> alespoň </w:t>
      </w:r>
      <w:r w:rsidR="00FB4244" w:rsidRPr="00EA5837">
        <w:rPr>
          <w:rFonts w:ascii="Aptos" w:hAnsi="Aptos"/>
        </w:rPr>
        <w:t>jednou za kalendářní měsíc</w:t>
      </w:r>
      <w:r w:rsidRPr="00EA5837">
        <w:rPr>
          <w:rFonts w:ascii="Aptos" w:hAnsi="Aptos"/>
        </w:rPr>
        <w:t xml:space="preserve"> zaplatit Koncedentovi smluvní pokutu ve výši </w:t>
      </w:r>
      <w:proofErr w:type="gramStart"/>
      <w:r w:rsidR="00D622B0" w:rsidRPr="00EA5837">
        <w:rPr>
          <w:rFonts w:ascii="Aptos" w:hAnsi="Aptos"/>
        </w:rPr>
        <w:t>25</w:t>
      </w:r>
      <w:r w:rsidR="009714E9" w:rsidRPr="00EA5837">
        <w:rPr>
          <w:rFonts w:ascii="Aptos" w:hAnsi="Aptos"/>
        </w:rPr>
        <w:t>.000</w:t>
      </w:r>
      <w:r w:rsidR="00E07ACC" w:rsidRPr="00EA5837">
        <w:rPr>
          <w:rFonts w:ascii="Aptos" w:hAnsi="Aptos"/>
        </w:rPr>
        <w:t>,</w:t>
      </w:r>
      <w:r w:rsidRPr="00EA5837">
        <w:rPr>
          <w:rFonts w:ascii="Aptos" w:hAnsi="Aptos"/>
        </w:rPr>
        <w:t>-</w:t>
      </w:r>
      <w:proofErr w:type="gramEnd"/>
      <w:r w:rsidRPr="00EA5837">
        <w:rPr>
          <w:rFonts w:ascii="Aptos" w:hAnsi="Aptos"/>
        </w:rPr>
        <w:t xml:space="preserve"> Kč.</w:t>
      </w:r>
    </w:p>
    <w:p w14:paraId="0E1EAEDD" w14:textId="45657262" w:rsidR="00FB4244" w:rsidRDefault="00FB4244" w:rsidP="005D465D">
      <w:pPr>
        <w:pStyle w:val="Nadpis3"/>
        <w:keepNext w:val="0"/>
        <w:rPr>
          <w:rFonts w:ascii="Aptos" w:hAnsi="Aptos"/>
        </w:rPr>
      </w:pPr>
      <w:r w:rsidRPr="00EA5837">
        <w:rPr>
          <w:rFonts w:ascii="Aptos" w:hAnsi="Aptos"/>
        </w:rPr>
        <w:t xml:space="preserve">Koncesionář se zavazuje v případě Selhání Koncesionáře spočívajícího v nezajištění Občerstvení dle předchozí domluvy s Koncedentem a v souladu s ní zaplatit Koncedentovi smluvní pokutu ve výši </w:t>
      </w:r>
      <w:proofErr w:type="gramStart"/>
      <w:r w:rsidR="00D622B0" w:rsidRPr="00EA5837">
        <w:rPr>
          <w:rFonts w:ascii="Aptos" w:hAnsi="Aptos"/>
        </w:rPr>
        <w:t>10</w:t>
      </w:r>
      <w:r w:rsidRPr="00EA5837">
        <w:rPr>
          <w:rFonts w:ascii="Aptos" w:hAnsi="Aptos"/>
        </w:rPr>
        <w:t>.000,-</w:t>
      </w:r>
      <w:proofErr w:type="gramEnd"/>
      <w:r w:rsidRPr="00EA5837">
        <w:rPr>
          <w:rFonts w:ascii="Aptos" w:hAnsi="Aptos"/>
        </w:rPr>
        <w:t xml:space="preserve"> Kč.</w:t>
      </w:r>
    </w:p>
    <w:p w14:paraId="5FE1FB28" w14:textId="2F33292E" w:rsidR="00487A7F" w:rsidRPr="000C1218" w:rsidRDefault="00487A7F" w:rsidP="00487A7F">
      <w:pPr>
        <w:pStyle w:val="Nadpis3"/>
        <w:keepNext w:val="0"/>
      </w:pPr>
      <w:r w:rsidRPr="00487A7F">
        <w:rPr>
          <w:rFonts w:ascii="Aptos" w:hAnsi="Aptos"/>
        </w:rPr>
        <w:t xml:space="preserve">Koncesionář se zavazuje </w:t>
      </w:r>
      <w:r>
        <w:rPr>
          <w:rFonts w:ascii="Aptos" w:hAnsi="Aptos"/>
        </w:rPr>
        <w:t xml:space="preserve">zaplatit </w:t>
      </w:r>
      <w:r w:rsidRPr="00487A7F">
        <w:rPr>
          <w:rFonts w:ascii="Aptos" w:hAnsi="Aptos"/>
        </w:rPr>
        <w:t xml:space="preserve">pro případ porušení povinnosti mít sjednáno pojištění </w:t>
      </w:r>
      <w:r>
        <w:rPr>
          <w:rFonts w:ascii="Aptos" w:hAnsi="Aptos"/>
        </w:rPr>
        <w:t xml:space="preserve">či prokázat jeho trvání Koncedentovi dle článku 15 této Smlouvy Koncedentovi </w:t>
      </w:r>
      <w:r w:rsidRPr="00487A7F">
        <w:rPr>
          <w:rFonts w:ascii="Aptos" w:hAnsi="Aptos"/>
        </w:rPr>
        <w:t xml:space="preserve">smluvní pokutu ve výši </w:t>
      </w:r>
      <w:proofErr w:type="gramStart"/>
      <w:r w:rsidRPr="00487A7F">
        <w:rPr>
          <w:rFonts w:ascii="Aptos" w:hAnsi="Aptos"/>
        </w:rPr>
        <w:t>50.000,-</w:t>
      </w:r>
      <w:proofErr w:type="gramEnd"/>
      <w:r w:rsidRPr="00487A7F">
        <w:rPr>
          <w:rFonts w:ascii="Aptos" w:hAnsi="Aptos"/>
        </w:rPr>
        <w:t xml:space="preserve"> K</w:t>
      </w:r>
      <w:r>
        <w:rPr>
          <w:rFonts w:ascii="Aptos" w:hAnsi="Aptos"/>
        </w:rPr>
        <w:t>č.</w:t>
      </w:r>
    </w:p>
    <w:p w14:paraId="4A271014" w14:textId="77777777" w:rsidR="00705F21" w:rsidRPr="00EA5837" w:rsidRDefault="00705F21" w:rsidP="00E53406">
      <w:pPr>
        <w:widowControl w:val="0"/>
        <w:ind w:left="0"/>
        <w:rPr>
          <w:rFonts w:ascii="Aptos" w:hAnsi="Aptos"/>
        </w:rPr>
      </w:pPr>
    </w:p>
    <w:p w14:paraId="57A0A728" w14:textId="77777777" w:rsidR="003A7010" w:rsidRPr="00EA5837" w:rsidRDefault="003A7010" w:rsidP="005D465D">
      <w:pPr>
        <w:pStyle w:val="Nadpis1"/>
        <w:keepNext w:val="0"/>
        <w:rPr>
          <w:rFonts w:ascii="Aptos" w:hAnsi="Aptos"/>
        </w:rPr>
      </w:pPr>
      <w:r w:rsidRPr="00EA5837">
        <w:rPr>
          <w:rFonts w:ascii="Aptos" w:hAnsi="Aptos"/>
        </w:rPr>
        <w:t>POJIŠTĚNÍ</w:t>
      </w:r>
      <w:bookmarkEnd w:id="37"/>
      <w:bookmarkEnd w:id="38"/>
    </w:p>
    <w:p w14:paraId="493985D8" w14:textId="77777777" w:rsidR="003A7010" w:rsidRPr="00EA5837" w:rsidRDefault="003A7010" w:rsidP="005D465D">
      <w:pPr>
        <w:pStyle w:val="Nadpis2"/>
        <w:keepNext w:val="0"/>
        <w:rPr>
          <w:rFonts w:ascii="Aptos" w:hAnsi="Aptos"/>
        </w:rPr>
      </w:pPr>
      <w:r w:rsidRPr="00EA5837">
        <w:rPr>
          <w:rFonts w:ascii="Aptos" w:hAnsi="Aptos"/>
        </w:rPr>
        <w:t xml:space="preserve">Povinnost Koncesionáře </w:t>
      </w:r>
      <w:r w:rsidR="00427FEE" w:rsidRPr="00EA5837">
        <w:rPr>
          <w:rFonts w:ascii="Aptos" w:hAnsi="Aptos"/>
        </w:rPr>
        <w:t xml:space="preserve">mít sjednáno </w:t>
      </w:r>
      <w:r w:rsidRPr="00EA5837">
        <w:rPr>
          <w:rFonts w:ascii="Aptos" w:hAnsi="Aptos"/>
        </w:rPr>
        <w:t xml:space="preserve">pojištění </w:t>
      </w:r>
    </w:p>
    <w:p w14:paraId="3ED080EB" w14:textId="77777777" w:rsidR="006536A5" w:rsidRPr="00EA5837" w:rsidRDefault="006536A5" w:rsidP="005D465D">
      <w:pPr>
        <w:pStyle w:val="Nadpis3"/>
        <w:keepNext w:val="0"/>
        <w:rPr>
          <w:rFonts w:ascii="Aptos" w:hAnsi="Aptos"/>
        </w:rPr>
      </w:pPr>
      <w:bookmarkStart w:id="39" w:name="_Ref132434765"/>
      <w:r w:rsidRPr="00EA5837">
        <w:rPr>
          <w:rFonts w:ascii="Aptos" w:hAnsi="Aptos"/>
        </w:rPr>
        <w:t>Koncesionář je povinen na svůj náklad uzavřít odpovídající pojištění Nového vybavení pro případ poškození, zničení, ztráty nebo odcizení a zajistit, aby takové pojištění bylo udržováno až do Dne skončení.</w:t>
      </w:r>
    </w:p>
    <w:p w14:paraId="5FEE7BDB" w14:textId="39A6EBAF" w:rsidR="00CB731C" w:rsidRPr="00EA5837" w:rsidRDefault="00CB731C" w:rsidP="005D465D">
      <w:pPr>
        <w:pStyle w:val="Nadpis3"/>
        <w:keepNext w:val="0"/>
        <w:rPr>
          <w:rFonts w:ascii="Aptos" w:hAnsi="Aptos"/>
        </w:rPr>
      </w:pPr>
      <w:r w:rsidRPr="00EA5837">
        <w:rPr>
          <w:rFonts w:ascii="Aptos" w:hAnsi="Aptos"/>
        </w:rPr>
        <w:t xml:space="preserve">Koncesionář je dále povinen </w:t>
      </w:r>
      <w:r w:rsidR="007E47AC" w:rsidRPr="00EA5837">
        <w:rPr>
          <w:rFonts w:ascii="Aptos" w:hAnsi="Aptos"/>
        </w:rPr>
        <w:t xml:space="preserve">mít sjednáno a </w:t>
      </w:r>
      <w:r w:rsidRPr="00EA5837">
        <w:rPr>
          <w:rFonts w:ascii="Aptos" w:hAnsi="Aptos"/>
        </w:rPr>
        <w:t xml:space="preserve">po celou dobu trvání této Smlouvy </w:t>
      </w:r>
      <w:r w:rsidR="007E47AC" w:rsidRPr="00EA5837">
        <w:rPr>
          <w:rFonts w:ascii="Aptos" w:hAnsi="Aptos"/>
        </w:rPr>
        <w:t xml:space="preserve">udržovat v platnosti </w:t>
      </w:r>
      <w:r w:rsidRPr="00EA5837">
        <w:rPr>
          <w:rFonts w:ascii="Aptos" w:hAnsi="Aptos"/>
        </w:rPr>
        <w:t xml:space="preserve">pojištění </w:t>
      </w:r>
      <w:r w:rsidR="007E47AC" w:rsidRPr="00EA5837">
        <w:rPr>
          <w:rFonts w:ascii="Aptos" w:hAnsi="Aptos"/>
        </w:rPr>
        <w:t xml:space="preserve">odpovědnosti za škodu způsobenou Koncesionářem třetí osobě a odpovědnosti za škodu způsobenou z provozní činnosti, přičemž minimální pojistná částka či minimální limit pojistného plnění činní </w:t>
      </w:r>
      <w:proofErr w:type="gramStart"/>
      <w:r w:rsidR="00B25524" w:rsidRPr="00EA5837">
        <w:rPr>
          <w:rFonts w:ascii="Aptos" w:hAnsi="Aptos"/>
        </w:rPr>
        <w:t>5</w:t>
      </w:r>
      <w:r w:rsidR="00D26398" w:rsidRPr="00EA5837">
        <w:rPr>
          <w:rFonts w:ascii="Aptos" w:hAnsi="Aptos"/>
        </w:rPr>
        <w:t>.000.000</w:t>
      </w:r>
      <w:r w:rsidR="007E47AC" w:rsidRPr="00EA5837">
        <w:rPr>
          <w:rFonts w:ascii="Aptos" w:hAnsi="Aptos"/>
        </w:rPr>
        <w:t>,-</w:t>
      </w:r>
      <w:proofErr w:type="gramEnd"/>
      <w:r w:rsidR="007E47AC" w:rsidRPr="00EA5837">
        <w:rPr>
          <w:rFonts w:ascii="Aptos" w:hAnsi="Aptos"/>
        </w:rPr>
        <w:t xml:space="preserve"> Kč</w:t>
      </w:r>
      <w:r w:rsidR="006349E8" w:rsidRPr="00EA5837">
        <w:rPr>
          <w:rFonts w:ascii="Aptos" w:hAnsi="Aptos"/>
        </w:rPr>
        <w:t>.</w:t>
      </w:r>
      <w:r w:rsidRPr="00EA5837">
        <w:rPr>
          <w:rFonts w:ascii="Aptos" w:hAnsi="Aptos"/>
        </w:rPr>
        <w:t xml:space="preserve"> </w:t>
      </w:r>
    </w:p>
    <w:p w14:paraId="5B125B25" w14:textId="77777777" w:rsidR="00305784" w:rsidRPr="00EA5837" w:rsidRDefault="00CB731C" w:rsidP="005D465D">
      <w:pPr>
        <w:pStyle w:val="Nadpis3"/>
        <w:keepNext w:val="0"/>
        <w:rPr>
          <w:rFonts w:ascii="Aptos" w:hAnsi="Aptos"/>
        </w:rPr>
      </w:pPr>
      <w:r w:rsidRPr="00EA5837">
        <w:rPr>
          <w:rFonts w:ascii="Aptos" w:hAnsi="Aptos"/>
        </w:rPr>
        <w:lastRenderedPageBreak/>
        <w:t>Koncesionář je pov</w:t>
      </w:r>
      <w:r w:rsidR="00C60EEF" w:rsidRPr="00EA5837">
        <w:rPr>
          <w:rFonts w:ascii="Aptos" w:hAnsi="Aptos"/>
        </w:rPr>
        <w:t>inen kdykoli na žádost Koncedenta platnost pojištění požadované touto Smlouvou prokázat.</w:t>
      </w:r>
      <w:bookmarkEnd w:id="39"/>
      <w:r w:rsidR="005066FC" w:rsidRPr="00EA5837">
        <w:rPr>
          <w:rFonts w:ascii="Aptos" w:hAnsi="Aptos"/>
        </w:rPr>
        <w:t xml:space="preserve"> V případě </w:t>
      </w:r>
      <w:r w:rsidR="003A7010" w:rsidRPr="00EA5837">
        <w:rPr>
          <w:rFonts w:ascii="Aptos" w:hAnsi="Aptos"/>
        </w:rPr>
        <w:t>jakékoli</w:t>
      </w:r>
      <w:r w:rsidR="00C60EEF" w:rsidRPr="00EA5837">
        <w:rPr>
          <w:rFonts w:ascii="Aptos" w:hAnsi="Aptos"/>
        </w:rPr>
        <w:t xml:space="preserve"> podstatné </w:t>
      </w:r>
      <w:r w:rsidR="005066FC" w:rsidRPr="00EA5837">
        <w:rPr>
          <w:rFonts w:ascii="Aptos" w:hAnsi="Aptos"/>
        </w:rPr>
        <w:t>změny</w:t>
      </w:r>
      <w:r w:rsidR="003A7010" w:rsidRPr="00EA5837">
        <w:rPr>
          <w:rFonts w:ascii="Aptos" w:hAnsi="Aptos"/>
        </w:rPr>
        <w:t>, t</w:t>
      </w:r>
      <w:r w:rsidR="00C60EEF" w:rsidRPr="00EA5837">
        <w:rPr>
          <w:rFonts w:ascii="Aptos" w:hAnsi="Aptos"/>
        </w:rPr>
        <w:t>ýkající se pojištění požadovaného touto Smlouvou</w:t>
      </w:r>
      <w:r w:rsidR="005066FC" w:rsidRPr="00EA5837">
        <w:rPr>
          <w:rFonts w:ascii="Aptos" w:hAnsi="Aptos"/>
        </w:rPr>
        <w:t>, je povinen o této změně Koncedenta bez prodlení informovat.</w:t>
      </w:r>
    </w:p>
    <w:p w14:paraId="6A3F8B6E" w14:textId="77777777" w:rsidR="003A7010" w:rsidRPr="00EA5837" w:rsidRDefault="00427FEE" w:rsidP="005D465D">
      <w:pPr>
        <w:pStyle w:val="Nadpis2"/>
        <w:keepNext w:val="0"/>
        <w:rPr>
          <w:rFonts w:ascii="Aptos" w:hAnsi="Aptos"/>
        </w:rPr>
      </w:pPr>
      <w:r w:rsidRPr="00EA5837">
        <w:rPr>
          <w:rFonts w:ascii="Aptos" w:hAnsi="Aptos"/>
        </w:rPr>
        <w:t>Povinnost koncedenta mít sjednáno pojištění</w:t>
      </w:r>
    </w:p>
    <w:p w14:paraId="22D4F7DE" w14:textId="77777777" w:rsidR="00427FEE" w:rsidRPr="00EA5837" w:rsidRDefault="00305784" w:rsidP="005D465D">
      <w:pPr>
        <w:pStyle w:val="Nadpis3"/>
        <w:keepNext w:val="0"/>
        <w:numPr>
          <w:ilvl w:val="0"/>
          <w:numId w:val="0"/>
        </w:numPr>
        <w:ind w:left="567" w:firstLine="11"/>
        <w:rPr>
          <w:rFonts w:ascii="Aptos" w:hAnsi="Aptos"/>
        </w:rPr>
      </w:pPr>
      <w:r w:rsidRPr="00EA5837">
        <w:rPr>
          <w:rFonts w:ascii="Aptos" w:hAnsi="Aptos"/>
        </w:rPr>
        <w:t xml:space="preserve">Koncedent je povinen zajistit </w:t>
      </w:r>
      <w:r w:rsidR="006536A5" w:rsidRPr="00EA5837">
        <w:rPr>
          <w:rFonts w:ascii="Aptos" w:hAnsi="Aptos"/>
        </w:rPr>
        <w:t xml:space="preserve">odpovídající </w:t>
      </w:r>
      <w:r w:rsidRPr="00EA5837">
        <w:rPr>
          <w:rFonts w:ascii="Aptos" w:hAnsi="Aptos"/>
        </w:rPr>
        <w:t xml:space="preserve">pojištění majetku, jež zůstává po </w:t>
      </w:r>
      <w:r w:rsidR="006536A5" w:rsidRPr="00EA5837">
        <w:rPr>
          <w:rFonts w:ascii="Aptos" w:hAnsi="Aptos"/>
        </w:rPr>
        <w:t>celou K</w:t>
      </w:r>
      <w:r w:rsidRPr="00EA5837">
        <w:rPr>
          <w:rFonts w:ascii="Aptos" w:hAnsi="Aptos"/>
        </w:rPr>
        <w:t>oncesní dobu ve vlastnictví Koncedenta</w:t>
      </w:r>
      <w:r w:rsidR="006536A5" w:rsidRPr="00EA5837">
        <w:rPr>
          <w:rFonts w:ascii="Aptos" w:hAnsi="Aptos"/>
        </w:rPr>
        <w:t xml:space="preserve">. </w:t>
      </w:r>
    </w:p>
    <w:p w14:paraId="5F35D19E" w14:textId="77777777" w:rsidR="009A510E" w:rsidRPr="00EA5837" w:rsidRDefault="009A510E" w:rsidP="005D465D">
      <w:pPr>
        <w:widowControl w:val="0"/>
        <w:rPr>
          <w:rFonts w:ascii="Aptos" w:hAnsi="Aptos"/>
        </w:rPr>
      </w:pPr>
    </w:p>
    <w:p w14:paraId="2EB78FAA" w14:textId="77777777" w:rsidR="003A7010" w:rsidRPr="00EA5837" w:rsidRDefault="00196910" w:rsidP="005D465D">
      <w:pPr>
        <w:pStyle w:val="Nadpis1"/>
        <w:keepNext w:val="0"/>
        <w:rPr>
          <w:rFonts w:ascii="Aptos" w:hAnsi="Aptos"/>
          <w:lang w:val="cs-CZ"/>
        </w:rPr>
      </w:pPr>
      <w:bookmarkStart w:id="40" w:name="_Toc132117364"/>
      <w:bookmarkStart w:id="41" w:name="_Toc132444471"/>
      <w:r w:rsidRPr="00EA5837">
        <w:rPr>
          <w:rFonts w:ascii="Aptos" w:hAnsi="Aptos"/>
          <w:lang w:val="cs-CZ"/>
        </w:rPr>
        <w:t xml:space="preserve">převod zaměstnanců a </w:t>
      </w:r>
      <w:r w:rsidR="003A7010" w:rsidRPr="00EA5837">
        <w:rPr>
          <w:rFonts w:ascii="Aptos" w:hAnsi="Aptos"/>
          <w:lang w:val="cs-CZ"/>
        </w:rPr>
        <w:t>PERSONÁLNÍ OTÁZKY</w:t>
      </w:r>
      <w:bookmarkEnd w:id="40"/>
      <w:bookmarkEnd w:id="41"/>
    </w:p>
    <w:p w14:paraId="530F2A7F" w14:textId="77777777" w:rsidR="00C60EEF" w:rsidRPr="00EA5837" w:rsidRDefault="00C60EEF" w:rsidP="005D465D">
      <w:pPr>
        <w:pStyle w:val="Nadpis2"/>
        <w:keepNext w:val="0"/>
        <w:rPr>
          <w:rFonts w:ascii="Aptos" w:hAnsi="Aptos"/>
        </w:rPr>
      </w:pPr>
      <w:bookmarkStart w:id="42" w:name="_Ref77133113"/>
      <w:bookmarkStart w:id="43" w:name="_Ref77134382"/>
      <w:bookmarkStart w:id="44" w:name="_Ref77134442"/>
      <w:bookmarkStart w:id="45" w:name="_Toc102378055"/>
      <w:r w:rsidRPr="00EA5837">
        <w:rPr>
          <w:rFonts w:ascii="Aptos" w:hAnsi="Aptos"/>
        </w:rPr>
        <w:t>Převod zaměstnanců Koncedenta</w:t>
      </w:r>
      <w:r w:rsidR="00A37400" w:rsidRPr="00EA5837">
        <w:rPr>
          <w:rFonts w:ascii="Aptos" w:hAnsi="Aptos"/>
        </w:rPr>
        <w:t xml:space="preserve"> na koncesionáře</w:t>
      </w:r>
    </w:p>
    <w:p w14:paraId="07DE3DC1" w14:textId="77777777" w:rsidR="00A37400" w:rsidRPr="00EA5837" w:rsidRDefault="00C60EEF" w:rsidP="005D465D">
      <w:pPr>
        <w:pStyle w:val="Nadpis3"/>
        <w:keepNext w:val="0"/>
        <w:rPr>
          <w:rFonts w:ascii="Aptos" w:hAnsi="Aptos"/>
        </w:rPr>
      </w:pPr>
      <w:r w:rsidRPr="00EA5837">
        <w:rPr>
          <w:rFonts w:ascii="Aptos" w:hAnsi="Aptos"/>
        </w:rPr>
        <w:t>Koncesionář se zavazuje s účinností ke Dni zahájení převzít</w:t>
      </w:r>
      <w:r w:rsidR="003A7010" w:rsidRPr="00EA5837">
        <w:rPr>
          <w:rFonts w:ascii="Aptos" w:hAnsi="Aptos"/>
        </w:rPr>
        <w:t xml:space="preserve"> </w:t>
      </w:r>
      <w:bookmarkEnd w:id="42"/>
      <w:bookmarkEnd w:id="43"/>
      <w:bookmarkEnd w:id="44"/>
      <w:bookmarkEnd w:id="45"/>
      <w:r w:rsidR="00A37400" w:rsidRPr="00EA5837">
        <w:rPr>
          <w:rFonts w:ascii="Aptos" w:hAnsi="Aptos"/>
        </w:rPr>
        <w:t>všechny</w:t>
      </w:r>
      <w:r w:rsidRPr="00EA5837">
        <w:rPr>
          <w:rFonts w:ascii="Aptos" w:hAnsi="Aptos"/>
        </w:rPr>
        <w:t xml:space="preserve"> Převáděné zaměstnance</w:t>
      </w:r>
      <w:r w:rsidR="00A37400" w:rsidRPr="00EA5837">
        <w:rPr>
          <w:rFonts w:ascii="Aptos" w:hAnsi="Aptos"/>
        </w:rPr>
        <w:t xml:space="preserve"> a tyto Převáděné zaměstnance zaměstnávat po celou dobu až do Dne skončení, ledaže by některý z Převáděných zaměstnanců sám projevil vůli ukončit pracovněprávní vztah s Koncesionářem.</w:t>
      </w:r>
      <w:r w:rsidR="00170F88" w:rsidRPr="00EA5837">
        <w:rPr>
          <w:rFonts w:ascii="Aptos" w:hAnsi="Aptos"/>
        </w:rPr>
        <w:t xml:space="preserve"> </w:t>
      </w:r>
      <w:r w:rsidR="00B551D6" w:rsidRPr="00EA5837">
        <w:rPr>
          <w:rFonts w:ascii="Aptos" w:hAnsi="Aptos"/>
        </w:rPr>
        <w:t>Nebude-li s Převáděnými zaměstnanci sjednáno jinak</w:t>
      </w:r>
      <w:r w:rsidR="00170F88" w:rsidRPr="00EA5837">
        <w:rPr>
          <w:rFonts w:ascii="Aptos" w:hAnsi="Aptos"/>
        </w:rPr>
        <w:t xml:space="preserve">, dojde ke </w:t>
      </w:r>
      <w:r w:rsidR="00E41C5E" w:rsidRPr="00EA5837">
        <w:rPr>
          <w:rFonts w:ascii="Aptos" w:hAnsi="Aptos"/>
        </w:rPr>
        <w:t>D</w:t>
      </w:r>
      <w:r w:rsidR="00170F88" w:rsidRPr="00EA5837">
        <w:rPr>
          <w:rFonts w:ascii="Aptos" w:hAnsi="Aptos"/>
        </w:rPr>
        <w:t xml:space="preserve">ni </w:t>
      </w:r>
      <w:r w:rsidR="00E41C5E" w:rsidRPr="00EA5837">
        <w:rPr>
          <w:rFonts w:ascii="Aptos" w:hAnsi="Aptos"/>
        </w:rPr>
        <w:t>z</w:t>
      </w:r>
      <w:r w:rsidR="00170F88" w:rsidRPr="00EA5837">
        <w:rPr>
          <w:rFonts w:ascii="Aptos" w:hAnsi="Aptos"/>
        </w:rPr>
        <w:t>ahájení k </w:t>
      </w:r>
      <w:r w:rsidR="00E41C5E" w:rsidRPr="00EA5837">
        <w:rPr>
          <w:rFonts w:ascii="Aptos" w:hAnsi="Aptos"/>
        </w:rPr>
        <w:t xml:space="preserve">automatickému </w:t>
      </w:r>
      <w:r w:rsidR="00170F88" w:rsidRPr="00EA5837">
        <w:rPr>
          <w:rFonts w:ascii="Aptos" w:hAnsi="Aptos"/>
        </w:rPr>
        <w:t xml:space="preserve">přechodu </w:t>
      </w:r>
      <w:r w:rsidR="00B551D6" w:rsidRPr="00EA5837">
        <w:rPr>
          <w:rFonts w:ascii="Aptos" w:hAnsi="Aptos"/>
        </w:rPr>
        <w:t xml:space="preserve">jejich pracovních poměrů </w:t>
      </w:r>
      <w:r w:rsidR="00170F88" w:rsidRPr="00EA5837">
        <w:rPr>
          <w:rFonts w:ascii="Aptos" w:hAnsi="Aptos"/>
        </w:rPr>
        <w:t xml:space="preserve">dle § 338 </w:t>
      </w:r>
      <w:r w:rsidR="00E41C5E" w:rsidRPr="00EA5837">
        <w:rPr>
          <w:rFonts w:ascii="Aptos" w:hAnsi="Aptos"/>
        </w:rPr>
        <w:t xml:space="preserve">odst. 2 </w:t>
      </w:r>
      <w:r w:rsidR="00170F88" w:rsidRPr="00EA5837">
        <w:rPr>
          <w:rFonts w:ascii="Aptos" w:hAnsi="Aptos"/>
        </w:rPr>
        <w:t>zákona č. 262/2006 Sb., zákoník práce</w:t>
      </w:r>
      <w:r w:rsidR="007F6371" w:rsidRPr="00EA5837">
        <w:rPr>
          <w:rFonts w:ascii="Aptos" w:hAnsi="Aptos"/>
        </w:rPr>
        <w:t>,</w:t>
      </w:r>
      <w:r w:rsidR="00170F88" w:rsidRPr="00EA5837">
        <w:rPr>
          <w:rFonts w:ascii="Aptos" w:hAnsi="Aptos"/>
        </w:rPr>
        <w:t xml:space="preserve"> v platném a účinném znění</w:t>
      </w:r>
      <w:r w:rsidR="007F6371" w:rsidRPr="00EA5837">
        <w:rPr>
          <w:rFonts w:ascii="Aptos" w:hAnsi="Aptos"/>
        </w:rPr>
        <w:t>,</w:t>
      </w:r>
      <w:r w:rsidR="00B551D6" w:rsidRPr="00EA5837">
        <w:rPr>
          <w:rFonts w:ascii="Aptos" w:hAnsi="Aptos"/>
        </w:rPr>
        <w:t xml:space="preserve"> na Koncesionáře jakožto jejich nového zaměstnavatele</w:t>
      </w:r>
      <w:r w:rsidR="00170F88" w:rsidRPr="00EA5837">
        <w:rPr>
          <w:rFonts w:ascii="Aptos" w:hAnsi="Aptos"/>
        </w:rPr>
        <w:t xml:space="preserve">. Koncedent se zavazuje ke Dni zahájení předat Koncesionáři </w:t>
      </w:r>
      <w:r w:rsidR="00E41C5E" w:rsidRPr="00EA5837">
        <w:rPr>
          <w:rFonts w:ascii="Aptos" w:hAnsi="Aptos"/>
        </w:rPr>
        <w:t xml:space="preserve">aktuální </w:t>
      </w:r>
      <w:r w:rsidR="00170F88" w:rsidRPr="00EA5837">
        <w:rPr>
          <w:rFonts w:ascii="Aptos" w:hAnsi="Aptos"/>
        </w:rPr>
        <w:t xml:space="preserve">seznam </w:t>
      </w:r>
      <w:r w:rsidR="00E41C5E" w:rsidRPr="00EA5837">
        <w:rPr>
          <w:rFonts w:ascii="Aptos" w:hAnsi="Aptos"/>
        </w:rPr>
        <w:t xml:space="preserve">Převáděných </w:t>
      </w:r>
      <w:r w:rsidR="00170F88" w:rsidRPr="00EA5837">
        <w:rPr>
          <w:rFonts w:ascii="Aptos" w:hAnsi="Aptos"/>
        </w:rPr>
        <w:t>zaměstnanců</w:t>
      </w:r>
      <w:r w:rsidR="00E41C5E" w:rsidRPr="00EA5837">
        <w:rPr>
          <w:rFonts w:ascii="Aptos" w:hAnsi="Aptos"/>
        </w:rPr>
        <w:t>.</w:t>
      </w:r>
      <w:r w:rsidR="00E41C5E" w:rsidRPr="00EA5837" w:rsidDel="00E41C5E">
        <w:rPr>
          <w:rFonts w:ascii="Aptos" w:hAnsi="Aptos"/>
        </w:rPr>
        <w:t xml:space="preserve"> </w:t>
      </w:r>
      <w:r w:rsidR="00A37400" w:rsidRPr="00EA5837">
        <w:rPr>
          <w:rFonts w:ascii="Aptos" w:hAnsi="Aptos"/>
        </w:rPr>
        <w:t xml:space="preserve">Koncesionář se zavazuje po celou dobu zaměstnávání Převáděných zaměstnanců plnit vůči nim, jakož i vůči třetím osobám (úřady, stát apod.) veškeré povinnosti zaměstnavatele, které pro něho </w:t>
      </w:r>
      <w:r w:rsidR="00711416" w:rsidRPr="00EA5837">
        <w:rPr>
          <w:rFonts w:ascii="Aptos" w:hAnsi="Aptos"/>
        </w:rPr>
        <w:t xml:space="preserve">vyplývají ze Závazných předpisů. </w:t>
      </w:r>
      <w:r w:rsidR="00A37400" w:rsidRPr="00EA5837">
        <w:rPr>
          <w:rFonts w:ascii="Aptos" w:hAnsi="Aptos"/>
        </w:rPr>
        <w:t>K</w:t>
      </w:r>
      <w:r w:rsidR="00711416" w:rsidRPr="00EA5837">
        <w:rPr>
          <w:rFonts w:ascii="Aptos" w:hAnsi="Aptos"/>
        </w:rPr>
        <w:t>oncesionář</w:t>
      </w:r>
      <w:r w:rsidR="00A37400" w:rsidRPr="00EA5837">
        <w:rPr>
          <w:rFonts w:ascii="Aptos" w:hAnsi="Aptos"/>
        </w:rPr>
        <w:t xml:space="preserve"> je povinen zajistit, </w:t>
      </w:r>
      <w:r w:rsidR="00711416" w:rsidRPr="00EA5837">
        <w:rPr>
          <w:rFonts w:ascii="Aptos" w:hAnsi="Aptos"/>
        </w:rPr>
        <w:t xml:space="preserve">aby pracovní podmínky všech Převáděných zaměstnanců podle této Smlouvy odpovídaly Závazným předpisům a Zavedené odborné praxi. </w:t>
      </w:r>
    </w:p>
    <w:p w14:paraId="73F3D300" w14:textId="77777777" w:rsidR="00A37400" w:rsidRPr="00EA5837" w:rsidRDefault="00A37400" w:rsidP="005D465D">
      <w:pPr>
        <w:pStyle w:val="Nadpis2"/>
        <w:keepNext w:val="0"/>
        <w:rPr>
          <w:rFonts w:ascii="Aptos" w:hAnsi="Aptos"/>
          <w:lang w:val="cs-CZ"/>
        </w:rPr>
      </w:pPr>
      <w:r w:rsidRPr="00EA5837">
        <w:rPr>
          <w:rFonts w:ascii="Aptos" w:hAnsi="Aptos"/>
          <w:lang w:val="cs-CZ"/>
        </w:rPr>
        <w:t>zpětný převod zaměstnanců na koncedenta</w:t>
      </w:r>
    </w:p>
    <w:p w14:paraId="6BF2A88C" w14:textId="77777777" w:rsidR="00C65F28" w:rsidRPr="00EA5837" w:rsidRDefault="00A37400" w:rsidP="005D465D">
      <w:pPr>
        <w:pStyle w:val="Nadpis3"/>
        <w:keepNext w:val="0"/>
        <w:rPr>
          <w:rFonts w:ascii="Aptos" w:hAnsi="Aptos"/>
        </w:rPr>
      </w:pPr>
      <w:r w:rsidRPr="00EA5837">
        <w:rPr>
          <w:rFonts w:ascii="Aptos" w:hAnsi="Aptos"/>
        </w:rPr>
        <w:t>Koncesionář je povinen převést zpět a Koncedent je povinen převzít Převáděné zaměstnance zpět do svého zaměstnaneckého vztahu s účinností ke Dni skončení</w:t>
      </w:r>
      <w:r w:rsidR="008721B6" w:rsidRPr="00EA5837">
        <w:rPr>
          <w:rFonts w:ascii="Aptos" w:hAnsi="Aptos"/>
        </w:rPr>
        <w:t>.</w:t>
      </w:r>
      <w:r w:rsidRPr="00EA5837">
        <w:rPr>
          <w:rFonts w:ascii="Aptos" w:hAnsi="Aptos"/>
        </w:rPr>
        <w:t xml:space="preserve"> </w:t>
      </w:r>
      <w:r w:rsidR="00B551D6" w:rsidRPr="00EA5837">
        <w:rPr>
          <w:rFonts w:ascii="Aptos" w:hAnsi="Aptos"/>
        </w:rPr>
        <w:t xml:space="preserve">Nebude-li mezi </w:t>
      </w:r>
      <w:r w:rsidR="008721B6" w:rsidRPr="00EA5837">
        <w:rPr>
          <w:rFonts w:ascii="Aptos" w:hAnsi="Aptos"/>
        </w:rPr>
        <w:t xml:space="preserve">Smluvními </w:t>
      </w:r>
      <w:r w:rsidR="00B551D6" w:rsidRPr="00EA5837">
        <w:rPr>
          <w:rFonts w:ascii="Aptos" w:hAnsi="Aptos"/>
        </w:rPr>
        <w:t>stranami dohodnuto jinak a nebude-li s Převáděnými zaměstnanci sjednáno jinak, dojde ke Dni skončení k automatickému přechodu jejich pracovních poměrů dle</w:t>
      </w:r>
      <w:r w:rsidR="00E41C5E" w:rsidRPr="00EA5837">
        <w:rPr>
          <w:rFonts w:ascii="Aptos" w:hAnsi="Aptos"/>
        </w:rPr>
        <w:t xml:space="preserve"> § 338 odst. 2 zákona č. 262/2006 Sb., zákoník práce</w:t>
      </w:r>
      <w:r w:rsidR="00B357E6" w:rsidRPr="00EA5837">
        <w:rPr>
          <w:rFonts w:ascii="Aptos" w:hAnsi="Aptos"/>
        </w:rPr>
        <w:t>,</w:t>
      </w:r>
      <w:r w:rsidR="00E41C5E" w:rsidRPr="00EA5837">
        <w:rPr>
          <w:rFonts w:ascii="Aptos" w:hAnsi="Aptos"/>
        </w:rPr>
        <w:t xml:space="preserve"> v platném a účinném znění</w:t>
      </w:r>
      <w:r w:rsidR="00B357E6" w:rsidRPr="00EA5837">
        <w:rPr>
          <w:rFonts w:ascii="Aptos" w:hAnsi="Aptos"/>
        </w:rPr>
        <w:t>,</w:t>
      </w:r>
      <w:r w:rsidR="00B551D6" w:rsidRPr="00EA5837">
        <w:rPr>
          <w:rFonts w:ascii="Aptos" w:hAnsi="Aptos"/>
        </w:rPr>
        <w:t xml:space="preserve"> na Koncedenta jakožto jejich nového zaměstnavatele</w:t>
      </w:r>
      <w:r w:rsidR="00E41C5E" w:rsidRPr="00EA5837">
        <w:rPr>
          <w:rFonts w:ascii="Aptos" w:hAnsi="Aptos"/>
        </w:rPr>
        <w:t>. Pro takový případ se Koncesionář se zavazuje ke Dni skončení předat Konce</w:t>
      </w:r>
      <w:r w:rsidR="00B551D6" w:rsidRPr="00EA5837">
        <w:rPr>
          <w:rFonts w:ascii="Aptos" w:hAnsi="Aptos"/>
        </w:rPr>
        <w:t>dentovi</w:t>
      </w:r>
      <w:r w:rsidR="00E41C5E" w:rsidRPr="00EA5837">
        <w:rPr>
          <w:rFonts w:ascii="Aptos" w:hAnsi="Aptos"/>
        </w:rPr>
        <w:t xml:space="preserve"> aktuální seznam Převáděných zaměstnanců.</w:t>
      </w:r>
    </w:p>
    <w:p w14:paraId="5739054F" w14:textId="77777777" w:rsidR="00B6663F" w:rsidRPr="00EA5837" w:rsidRDefault="00B6663F" w:rsidP="0065373A">
      <w:pPr>
        <w:pStyle w:val="Nadpis1"/>
        <w:keepNext w:val="0"/>
        <w:numPr>
          <w:ilvl w:val="0"/>
          <w:numId w:val="0"/>
        </w:numPr>
        <w:spacing w:before="0"/>
        <w:ind w:left="540"/>
        <w:rPr>
          <w:rFonts w:ascii="Aptos" w:hAnsi="Aptos"/>
          <w:lang w:val="cs-CZ"/>
        </w:rPr>
      </w:pPr>
      <w:bookmarkStart w:id="46" w:name="_Toc132117369"/>
      <w:bookmarkStart w:id="47" w:name="_Toc132444476"/>
      <w:bookmarkStart w:id="48" w:name="_Toc122409944"/>
      <w:bookmarkStart w:id="49" w:name="_Toc128451940"/>
      <w:bookmarkStart w:id="50" w:name="_Toc122409945"/>
    </w:p>
    <w:p w14:paraId="418D8AAE" w14:textId="11E56820" w:rsidR="003A7010" w:rsidRPr="00EA5837" w:rsidRDefault="003A7010" w:rsidP="005D465D">
      <w:pPr>
        <w:pStyle w:val="Nadpis1"/>
        <w:keepNext w:val="0"/>
        <w:rPr>
          <w:rFonts w:ascii="Aptos" w:hAnsi="Aptos"/>
          <w:lang w:val="cs-CZ"/>
        </w:rPr>
      </w:pPr>
      <w:r w:rsidRPr="00EA5837">
        <w:rPr>
          <w:rFonts w:ascii="Aptos" w:hAnsi="Aptos"/>
          <w:lang w:val="cs-CZ"/>
        </w:rPr>
        <w:t xml:space="preserve">SKONČENÍ SMLOUVY A PŘEDÁNÍ </w:t>
      </w:r>
      <w:r w:rsidR="00487A7F">
        <w:rPr>
          <w:rFonts w:ascii="Aptos" w:hAnsi="Aptos"/>
          <w:lang w:val="cs-CZ"/>
        </w:rPr>
        <w:t xml:space="preserve">Prostor a </w:t>
      </w:r>
      <w:r w:rsidR="00DB5A36" w:rsidRPr="00EA5837">
        <w:rPr>
          <w:rFonts w:ascii="Aptos" w:hAnsi="Aptos"/>
          <w:lang w:val="cs-CZ"/>
        </w:rPr>
        <w:t xml:space="preserve">stravovacího </w:t>
      </w:r>
      <w:r w:rsidRPr="00EA5837">
        <w:rPr>
          <w:rFonts w:ascii="Aptos" w:hAnsi="Aptos"/>
          <w:lang w:val="cs-CZ"/>
        </w:rPr>
        <w:t>ZAŘÍZENÍ ZPĚT</w:t>
      </w:r>
      <w:bookmarkEnd w:id="46"/>
      <w:bookmarkEnd w:id="47"/>
      <w:r w:rsidR="00360C45" w:rsidRPr="00EA5837">
        <w:rPr>
          <w:rFonts w:ascii="Aptos" w:hAnsi="Aptos"/>
          <w:lang w:val="cs-CZ"/>
        </w:rPr>
        <w:t>, převod vlastnického práva na koncedenta</w:t>
      </w:r>
    </w:p>
    <w:p w14:paraId="6E0E0D06" w14:textId="77777777" w:rsidR="003A7010" w:rsidRPr="00EA5837" w:rsidRDefault="003A7010" w:rsidP="005D465D">
      <w:pPr>
        <w:pStyle w:val="Nadpis2"/>
        <w:keepNext w:val="0"/>
        <w:rPr>
          <w:rFonts w:ascii="Aptos" w:hAnsi="Aptos"/>
        </w:rPr>
      </w:pPr>
      <w:bookmarkStart w:id="51" w:name="_Toc132117370"/>
      <w:bookmarkStart w:id="52" w:name="_Toc132444477"/>
      <w:r w:rsidRPr="00EA5837">
        <w:rPr>
          <w:rFonts w:ascii="Aptos" w:hAnsi="Aptos"/>
        </w:rPr>
        <w:t xml:space="preserve">PŘEDÁNÍ </w:t>
      </w:r>
      <w:r w:rsidR="00DB5A36" w:rsidRPr="00EA5837">
        <w:rPr>
          <w:rFonts w:ascii="Aptos" w:hAnsi="Aptos"/>
        </w:rPr>
        <w:t xml:space="preserve">stravovacího </w:t>
      </w:r>
      <w:r w:rsidRPr="00EA5837">
        <w:rPr>
          <w:rFonts w:ascii="Aptos" w:hAnsi="Aptos"/>
        </w:rPr>
        <w:t>ZAŘÍZENÍ ZPĚT</w:t>
      </w:r>
      <w:bookmarkEnd w:id="51"/>
      <w:bookmarkEnd w:id="52"/>
    </w:p>
    <w:p w14:paraId="2C169AE3" w14:textId="593493A7" w:rsidR="00711416" w:rsidRPr="00EA5837" w:rsidRDefault="003A7010" w:rsidP="005D465D">
      <w:pPr>
        <w:pStyle w:val="Nadpis3"/>
        <w:keepNext w:val="0"/>
        <w:rPr>
          <w:rFonts w:ascii="Aptos" w:hAnsi="Aptos"/>
        </w:rPr>
      </w:pPr>
      <w:r w:rsidRPr="00EA5837">
        <w:rPr>
          <w:rFonts w:ascii="Aptos" w:hAnsi="Aptos"/>
        </w:rPr>
        <w:t>Koncesionář se zavazuje p</w:t>
      </w:r>
      <w:r w:rsidR="006349E8" w:rsidRPr="00EA5837">
        <w:rPr>
          <w:rFonts w:ascii="Aptos" w:hAnsi="Aptos"/>
        </w:rPr>
        <w:t xml:space="preserve">ředat </w:t>
      </w:r>
      <w:r w:rsidR="00487A7F">
        <w:rPr>
          <w:rFonts w:ascii="Aptos" w:hAnsi="Aptos"/>
        </w:rPr>
        <w:t xml:space="preserve">Prostory a </w:t>
      </w:r>
      <w:r w:rsidR="006349E8" w:rsidRPr="00EA5837">
        <w:rPr>
          <w:rFonts w:ascii="Aptos" w:hAnsi="Aptos"/>
        </w:rPr>
        <w:t>Stravovací z</w:t>
      </w:r>
      <w:r w:rsidRPr="00EA5837">
        <w:rPr>
          <w:rFonts w:ascii="Aptos" w:hAnsi="Aptos"/>
        </w:rPr>
        <w:t xml:space="preserve">ařízení </w:t>
      </w:r>
      <w:r w:rsidR="00711416" w:rsidRPr="00EA5837">
        <w:rPr>
          <w:rFonts w:ascii="Aptos" w:hAnsi="Aptos"/>
        </w:rPr>
        <w:t>ke Dni s</w:t>
      </w:r>
      <w:r w:rsidRPr="00EA5837">
        <w:rPr>
          <w:rFonts w:ascii="Aptos" w:hAnsi="Aptos"/>
        </w:rPr>
        <w:t>končení zpět Koncedentovi bez ohledu na to, zda tato Smlouva skončila řádně či předčasně.</w:t>
      </w:r>
      <w:r w:rsidR="002617A3" w:rsidRPr="00EA5837">
        <w:rPr>
          <w:rFonts w:ascii="Aptos" w:hAnsi="Aptos"/>
        </w:rPr>
        <w:t xml:space="preserve"> </w:t>
      </w:r>
      <w:r w:rsidRPr="00EA5837">
        <w:rPr>
          <w:rFonts w:ascii="Aptos" w:hAnsi="Aptos"/>
        </w:rPr>
        <w:t>S</w:t>
      </w:r>
      <w:r w:rsidR="00CD7402" w:rsidRPr="00EA5837">
        <w:rPr>
          <w:rFonts w:ascii="Aptos" w:hAnsi="Aptos"/>
        </w:rPr>
        <w:t>mluv</w:t>
      </w:r>
      <w:r w:rsidR="00B25524" w:rsidRPr="00EA5837">
        <w:rPr>
          <w:rFonts w:ascii="Aptos" w:hAnsi="Aptos"/>
        </w:rPr>
        <w:t>n</w:t>
      </w:r>
      <w:r w:rsidR="00CD7402" w:rsidRPr="00EA5837">
        <w:rPr>
          <w:rFonts w:ascii="Aptos" w:hAnsi="Aptos"/>
        </w:rPr>
        <w:t xml:space="preserve">í </w:t>
      </w:r>
      <w:r w:rsidR="00CD7402" w:rsidRPr="00EA5837">
        <w:rPr>
          <w:rFonts w:ascii="Aptos" w:hAnsi="Aptos"/>
        </w:rPr>
        <w:lastRenderedPageBreak/>
        <w:t>s</w:t>
      </w:r>
      <w:r w:rsidRPr="00EA5837">
        <w:rPr>
          <w:rFonts w:ascii="Aptos" w:hAnsi="Aptos"/>
        </w:rPr>
        <w:t xml:space="preserve">trany se mohou z praktických důvodů dohodnout, že skutečné předání </w:t>
      </w:r>
      <w:r w:rsidR="00711416" w:rsidRPr="00EA5837">
        <w:rPr>
          <w:rFonts w:ascii="Aptos" w:hAnsi="Aptos"/>
        </w:rPr>
        <w:t>nastane v jiný den, než je Den skončení.</w:t>
      </w:r>
      <w:r w:rsidRPr="00EA5837">
        <w:rPr>
          <w:rFonts w:ascii="Aptos" w:hAnsi="Aptos"/>
        </w:rPr>
        <w:t xml:space="preserve"> </w:t>
      </w:r>
    </w:p>
    <w:p w14:paraId="7A40CC1B" w14:textId="77777777" w:rsidR="003A7010" w:rsidRPr="00EA5837" w:rsidRDefault="003A7010" w:rsidP="005D465D">
      <w:pPr>
        <w:pStyle w:val="Nadpis3"/>
        <w:keepNext w:val="0"/>
        <w:rPr>
          <w:rFonts w:ascii="Aptos" w:hAnsi="Aptos"/>
        </w:rPr>
      </w:pPr>
      <w:r w:rsidRPr="00EA5837">
        <w:rPr>
          <w:rFonts w:ascii="Aptos" w:hAnsi="Aptos"/>
        </w:rPr>
        <w:t>Předání bude spočívat v tom, že Koncesionář:</w:t>
      </w:r>
    </w:p>
    <w:p w14:paraId="22E31941" w14:textId="53E28A04" w:rsidR="003A7010" w:rsidRPr="00EA5837" w:rsidRDefault="00711416" w:rsidP="005D465D">
      <w:pPr>
        <w:pStyle w:val="JKHeadL5"/>
        <w:widowControl w:val="0"/>
        <w:numPr>
          <w:ilvl w:val="5"/>
          <w:numId w:val="49"/>
        </w:numPr>
        <w:tabs>
          <w:tab w:val="clear" w:pos="3402"/>
          <w:tab w:val="num" w:pos="1276"/>
        </w:tabs>
        <w:ind w:left="1276" w:hanging="567"/>
        <w:rPr>
          <w:rFonts w:ascii="Aptos" w:hAnsi="Aptos"/>
        </w:rPr>
      </w:pPr>
      <w:r w:rsidRPr="00EA5837">
        <w:rPr>
          <w:rFonts w:ascii="Aptos" w:hAnsi="Aptos"/>
        </w:rPr>
        <w:t xml:space="preserve">protokolárně </w:t>
      </w:r>
      <w:r w:rsidR="003A7010" w:rsidRPr="00EA5837">
        <w:rPr>
          <w:rFonts w:ascii="Aptos" w:hAnsi="Aptos"/>
        </w:rPr>
        <w:t>před</w:t>
      </w:r>
      <w:r w:rsidRPr="00EA5837">
        <w:rPr>
          <w:rFonts w:ascii="Aptos" w:hAnsi="Aptos"/>
        </w:rPr>
        <w:t xml:space="preserve">á Koncedentovi </w:t>
      </w:r>
      <w:r w:rsidR="00487A7F">
        <w:rPr>
          <w:rFonts w:ascii="Aptos" w:hAnsi="Aptos"/>
        </w:rPr>
        <w:t xml:space="preserve">Prostory a </w:t>
      </w:r>
      <w:r w:rsidR="006349E8" w:rsidRPr="00EA5837">
        <w:rPr>
          <w:rFonts w:ascii="Aptos" w:hAnsi="Aptos"/>
        </w:rPr>
        <w:t>Stravovací z</w:t>
      </w:r>
      <w:r w:rsidR="003A7010" w:rsidRPr="00EA5837">
        <w:rPr>
          <w:rFonts w:ascii="Aptos" w:hAnsi="Aptos"/>
        </w:rPr>
        <w:t xml:space="preserve">ařízení </w:t>
      </w:r>
      <w:r w:rsidRPr="00EA5837">
        <w:rPr>
          <w:rFonts w:ascii="Aptos" w:hAnsi="Aptos"/>
        </w:rPr>
        <w:t>včetně všech jeho součástí a příslušenství v řádném, provozně bezvadném a čistém stavu odpovídajícím běžnému opotřebení</w:t>
      </w:r>
      <w:r w:rsidR="003A7010" w:rsidRPr="00EA5837">
        <w:rPr>
          <w:rFonts w:ascii="Aptos" w:hAnsi="Aptos"/>
        </w:rPr>
        <w:t>;</w:t>
      </w:r>
    </w:p>
    <w:p w14:paraId="7D4C8663" w14:textId="5111408A" w:rsidR="003A7010" w:rsidRPr="00EA5837" w:rsidRDefault="003A7010" w:rsidP="005D465D">
      <w:pPr>
        <w:pStyle w:val="JKHeadL5"/>
        <w:widowControl w:val="0"/>
        <w:numPr>
          <w:ilvl w:val="5"/>
          <w:numId w:val="49"/>
        </w:numPr>
        <w:tabs>
          <w:tab w:val="clear" w:pos="3402"/>
          <w:tab w:val="num" w:pos="1276"/>
        </w:tabs>
        <w:ind w:left="1276" w:hanging="567"/>
        <w:rPr>
          <w:rFonts w:ascii="Aptos" w:hAnsi="Aptos"/>
        </w:rPr>
      </w:pPr>
      <w:r w:rsidRPr="00EA5837">
        <w:rPr>
          <w:rFonts w:ascii="Aptos" w:hAnsi="Aptos"/>
        </w:rPr>
        <w:t>předá Koncedentovi kopie veškeré dokumentace, která souvisí s</w:t>
      </w:r>
      <w:r w:rsidR="00487A7F">
        <w:rPr>
          <w:rFonts w:ascii="Aptos" w:hAnsi="Aptos"/>
        </w:rPr>
        <w:t> Prostory a</w:t>
      </w:r>
      <w:r w:rsidRPr="00EA5837">
        <w:rPr>
          <w:rFonts w:ascii="Aptos" w:hAnsi="Aptos"/>
        </w:rPr>
        <w:t xml:space="preserve"> </w:t>
      </w:r>
      <w:r w:rsidR="006349E8" w:rsidRPr="00EA5837">
        <w:rPr>
          <w:rFonts w:ascii="Aptos" w:hAnsi="Aptos"/>
        </w:rPr>
        <w:t>Stravovacím za</w:t>
      </w:r>
      <w:r w:rsidRPr="00EA5837">
        <w:rPr>
          <w:rFonts w:ascii="Aptos" w:hAnsi="Aptos"/>
        </w:rPr>
        <w:t>řízením a jeho Správou;</w:t>
      </w:r>
    </w:p>
    <w:p w14:paraId="7BCC7182" w14:textId="77777777" w:rsidR="003A7010" w:rsidRPr="00EA5837" w:rsidRDefault="003A7010" w:rsidP="005D465D">
      <w:pPr>
        <w:pStyle w:val="JKHeadL5"/>
        <w:widowControl w:val="0"/>
        <w:numPr>
          <w:ilvl w:val="5"/>
          <w:numId w:val="49"/>
        </w:numPr>
        <w:tabs>
          <w:tab w:val="clear" w:pos="3402"/>
          <w:tab w:val="num" w:pos="1276"/>
        </w:tabs>
        <w:ind w:left="1276" w:hanging="567"/>
        <w:rPr>
          <w:rFonts w:ascii="Aptos" w:hAnsi="Aptos"/>
        </w:rPr>
      </w:pPr>
      <w:r w:rsidRPr="00EA5837">
        <w:rPr>
          <w:rFonts w:ascii="Aptos" w:hAnsi="Aptos"/>
        </w:rPr>
        <w:t>provede za přítomnosti Zástupce Koncedenta celkovou inventuru a fyzické předání</w:t>
      </w:r>
      <w:r w:rsidR="005233A5" w:rsidRPr="00EA5837">
        <w:rPr>
          <w:rFonts w:ascii="Aptos" w:hAnsi="Aptos"/>
        </w:rPr>
        <w:t xml:space="preserve"> Stravovacího z</w:t>
      </w:r>
      <w:r w:rsidRPr="00EA5837">
        <w:rPr>
          <w:rFonts w:ascii="Aptos" w:hAnsi="Aptos"/>
        </w:rPr>
        <w:t>ařízení</w:t>
      </w:r>
      <w:r w:rsidR="006F7A83" w:rsidRPr="00EA5837">
        <w:rPr>
          <w:rFonts w:ascii="Aptos" w:hAnsi="Aptos"/>
        </w:rPr>
        <w:t>.</w:t>
      </w:r>
    </w:p>
    <w:p w14:paraId="6D2B77A4" w14:textId="77777777" w:rsidR="00711416" w:rsidRPr="00EA5837" w:rsidRDefault="003A7010" w:rsidP="005D465D">
      <w:pPr>
        <w:pStyle w:val="Nadpis3"/>
        <w:keepNext w:val="0"/>
        <w:rPr>
          <w:rFonts w:ascii="Aptos" w:hAnsi="Aptos"/>
        </w:rPr>
      </w:pPr>
      <w:r w:rsidRPr="00EA5837">
        <w:rPr>
          <w:rFonts w:ascii="Aptos" w:hAnsi="Aptos"/>
        </w:rPr>
        <w:t>Pro vyloučení pochybností se uvá</w:t>
      </w:r>
      <w:r w:rsidR="005233A5" w:rsidRPr="00EA5837">
        <w:rPr>
          <w:rFonts w:ascii="Aptos" w:hAnsi="Aptos"/>
        </w:rPr>
        <w:t>dí, že namísto Koncedenta může Stravovací z</w:t>
      </w:r>
      <w:r w:rsidRPr="00EA5837">
        <w:rPr>
          <w:rFonts w:ascii="Aptos" w:hAnsi="Aptos"/>
        </w:rPr>
        <w:t xml:space="preserve">ařízení podle tohoto článku převzít jeho jménem jiná osoba, která jím bude pro ten účel zmocněná (např. nový </w:t>
      </w:r>
      <w:r w:rsidR="003F117B" w:rsidRPr="00EA5837">
        <w:rPr>
          <w:rFonts w:ascii="Aptos" w:hAnsi="Aptos"/>
        </w:rPr>
        <w:t>k</w:t>
      </w:r>
      <w:r w:rsidRPr="00EA5837">
        <w:rPr>
          <w:rFonts w:ascii="Aptos" w:hAnsi="Aptos"/>
        </w:rPr>
        <w:t>oncesionář).</w:t>
      </w:r>
    </w:p>
    <w:p w14:paraId="3799D2AD" w14:textId="77777777" w:rsidR="00B6663F" w:rsidRPr="00EA5837" w:rsidRDefault="00360C45" w:rsidP="005D465D">
      <w:pPr>
        <w:pStyle w:val="Nadpis2"/>
        <w:keepNext w:val="0"/>
        <w:rPr>
          <w:rFonts w:ascii="Aptos" w:hAnsi="Aptos"/>
        </w:rPr>
      </w:pPr>
      <w:r w:rsidRPr="00EA5837">
        <w:rPr>
          <w:rFonts w:ascii="Aptos" w:hAnsi="Aptos"/>
        </w:rPr>
        <w:t>převod vlastnictví</w:t>
      </w:r>
    </w:p>
    <w:p w14:paraId="233419AE" w14:textId="77777777" w:rsidR="00B6663F" w:rsidRPr="00EA5837" w:rsidRDefault="00360C45" w:rsidP="005D465D">
      <w:pPr>
        <w:pStyle w:val="Nadpis3"/>
        <w:keepNext w:val="0"/>
        <w:rPr>
          <w:rFonts w:ascii="Aptos" w:hAnsi="Aptos"/>
        </w:rPr>
      </w:pPr>
      <w:r w:rsidRPr="00EA5837">
        <w:rPr>
          <w:rFonts w:ascii="Aptos" w:hAnsi="Aptos"/>
        </w:rPr>
        <w:t xml:space="preserve">Koncesionář se zavazuje, že ke Dni skončení převede na Koncedenta vlastnictví k Novému </w:t>
      </w:r>
      <w:r w:rsidR="006F7A83" w:rsidRPr="00EA5837">
        <w:rPr>
          <w:rFonts w:ascii="Aptos" w:hAnsi="Aptos"/>
        </w:rPr>
        <w:t xml:space="preserve">vybavení </w:t>
      </w:r>
      <w:r w:rsidRPr="00EA5837">
        <w:rPr>
          <w:rFonts w:ascii="Aptos" w:hAnsi="Aptos"/>
        </w:rPr>
        <w:t>včetně jeho všech součástí a příslušenství za Kompenzaci.</w:t>
      </w:r>
    </w:p>
    <w:p w14:paraId="20C9F218" w14:textId="77777777" w:rsidR="00360C45" w:rsidRPr="00EA5837" w:rsidRDefault="00360C45" w:rsidP="005D465D">
      <w:pPr>
        <w:pStyle w:val="Nadpis3"/>
        <w:keepNext w:val="0"/>
        <w:rPr>
          <w:rFonts w:ascii="Aptos" w:hAnsi="Aptos"/>
        </w:rPr>
      </w:pPr>
      <w:r w:rsidRPr="00EA5837">
        <w:rPr>
          <w:rFonts w:ascii="Aptos" w:hAnsi="Aptos"/>
        </w:rPr>
        <w:t>Předání bude spočívat v tom, že Koncesionář:</w:t>
      </w:r>
    </w:p>
    <w:p w14:paraId="7E5939F0" w14:textId="77777777" w:rsidR="00360C45" w:rsidRPr="00EA5837" w:rsidRDefault="00360C45" w:rsidP="005D465D">
      <w:pPr>
        <w:pStyle w:val="JKHeadL5"/>
        <w:widowControl w:val="0"/>
        <w:numPr>
          <w:ilvl w:val="4"/>
          <w:numId w:val="52"/>
        </w:numPr>
        <w:tabs>
          <w:tab w:val="clear" w:pos="-1"/>
        </w:tabs>
        <w:ind w:left="1276" w:hanging="567"/>
        <w:rPr>
          <w:rFonts w:ascii="Aptos" w:hAnsi="Aptos"/>
        </w:rPr>
      </w:pPr>
      <w:r w:rsidRPr="00EA5837">
        <w:rPr>
          <w:rFonts w:ascii="Aptos" w:hAnsi="Aptos"/>
        </w:rPr>
        <w:t>protokolárně předá Koncedentovi Nové vybavení včetně všech jeho součástí a příslušenství v řádném, provozně bezvadném a čistém stavu odpovídajícím běžnému opotřebení;</w:t>
      </w:r>
    </w:p>
    <w:p w14:paraId="4010A75F" w14:textId="77777777" w:rsidR="00360C45" w:rsidRPr="00EA5837" w:rsidRDefault="00360C45" w:rsidP="005D465D">
      <w:pPr>
        <w:pStyle w:val="JKHeadL5"/>
        <w:widowControl w:val="0"/>
        <w:numPr>
          <w:ilvl w:val="4"/>
          <w:numId w:val="52"/>
        </w:numPr>
        <w:tabs>
          <w:tab w:val="clear" w:pos="-1"/>
        </w:tabs>
        <w:ind w:left="1276" w:hanging="567"/>
        <w:rPr>
          <w:rFonts w:ascii="Aptos" w:hAnsi="Aptos"/>
        </w:rPr>
      </w:pPr>
      <w:r w:rsidRPr="00EA5837">
        <w:rPr>
          <w:rFonts w:ascii="Aptos" w:hAnsi="Aptos"/>
        </w:rPr>
        <w:t>předá Koncedentovi kopie veškeré dokumentace, která souvisí se pořízením Nového vybavení;</w:t>
      </w:r>
    </w:p>
    <w:p w14:paraId="59F1B2AA" w14:textId="77777777" w:rsidR="00360C45" w:rsidRPr="00EA5837" w:rsidRDefault="00360C45" w:rsidP="005D465D">
      <w:pPr>
        <w:pStyle w:val="JKHeadL5"/>
        <w:widowControl w:val="0"/>
        <w:numPr>
          <w:ilvl w:val="4"/>
          <w:numId w:val="52"/>
        </w:numPr>
        <w:tabs>
          <w:tab w:val="clear" w:pos="-1"/>
        </w:tabs>
        <w:ind w:left="1276" w:hanging="567"/>
        <w:rPr>
          <w:rFonts w:ascii="Aptos" w:hAnsi="Aptos"/>
        </w:rPr>
      </w:pPr>
      <w:r w:rsidRPr="00EA5837">
        <w:rPr>
          <w:rFonts w:ascii="Aptos" w:hAnsi="Aptos"/>
        </w:rPr>
        <w:t>provede za přítomnosti Zástupce Koncedenta celkovou inventuru a fyzické předání Nového vybavení.</w:t>
      </w:r>
    </w:p>
    <w:p w14:paraId="286004B7" w14:textId="77777777" w:rsidR="00B6663F" w:rsidRPr="00EA5837" w:rsidRDefault="00360C45" w:rsidP="005D465D">
      <w:pPr>
        <w:pStyle w:val="Nadpis3"/>
        <w:keepNext w:val="0"/>
        <w:rPr>
          <w:rFonts w:ascii="Aptos" w:hAnsi="Aptos"/>
        </w:rPr>
      </w:pPr>
      <w:r w:rsidRPr="00EA5837">
        <w:rPr>
          <w:rFonts w:ascii="Aptos" w:hAnsi="Aptos"/>
        </w:rPr>
        <w:t>Pro vyloučení pochybností se uvádí, že namísto Koncedenta může Nové vybavení podle tohoto článku převzít jeho jménem jiná osoba, která jím bude pro ten účel zmocněná (např. nový koncesionář).</w:t>
      </w:r>
    </w:p>
    <w:p w14:paraId="06A1BBF9" w14:textId="77777777" w:rsidR="003A7010" w:rsidRPr="00EA5837" w:rsidRDefault="003A7010" w:rsidP="005D465D">
      <w:pPr>
        <w:pStyle w:val="Nadpis2"/>
        <w:keepNext w:val="0"/>
        <w:rPr>
          <w:rFonts w:ascii="Aptos" w:hAnsi="Aptos"/>
        </w:rPr>
      </w:pPr>
      <w:r w:rsidRPr="00EA5837">
        <w:rPr>
          <w:rFonts w:ascii="Aptos" w:hAnsi="Aptos"/>
        </w:rPr>
        <w:t>Spolupráce při předání</w:t>
      </w:r>
    </w:p>
    <w:p w14:paraId="05B4EA9F" w14:textId="57009EF6" w:rsidR="003A7010" w:rsidRPr="00EA5837" w:rsidRDefault="003A7010" w:rsidP="005D465D">
      <w:pPr>
        <w:pStyle w:val="Nadpis3"/>
        <w:keepNext w:val="0"/>
        <w:rPr>
          <w:rFonts w:ascii="Aptos" w:hAnsi="Aptos"/>
        </w:rPr>
      </w:pPr>
      <w:r w:rsidRPr="00EA5837">
        <w:rPr>
          <w:rFonts w:ascii="Aptos" w:hAnsi="Aptos"/>
        </w:rPr>
        <w:t>Koncesionář se zavazuje poskytn</w:t>
      </w:r>
      <w:r w:rsidR="005233A5" w:rsidRPr="00EA5837">
        <w:rPr>
          <w:rFonts w:ascii="Aptos" w:hAnsi="Aptos"/>
        </w:rPr>
        <w:t xml:space="preserve">out Koncedentovi vedle předání </w:t>
      </w:r>
      <w:r w:rsidR="00071F2E">
        <w:rPr>
          <w:rFonts w:ascii="Aptos" w:hAnsi="Aptos"/>
        </w:rPr>
        <w:t xml:space="preserve">Prostor a </w:t>
      </w:r>
      <w:r w:rsidR="005233A5" w:rsidRPr="00EA5837">
        <w:rPr>
          <w:rFonts w:ascii="Aptos" w:hAnsi="Aptos"/>
        </w:rPr>
        <w:t>Stravovacího z</w:t>
      </w:r>
      <w:r w:rsidRPr="00EA5837">
        <w:rPr>
          <w:rFonts w:ascii="Aptos" w:hAnsi="Aptos"/>
        </w:rPr>
        <w:t xml:space="preserve">ařízení rovněž </w:t>
      </w:r>
      <w:r w:rsidR="00711416" w:rsidRPr="00EA5837">
        <w:rPr>
          <w:rFonts w:ascii="Aptos" w:hAnsi="Aptos"/>
        </w:rPr>
        <w:t xml:space="preserve">součinnost při převzetí Správy </w:t>
      </w:r>
      <w:r w:rsidR="005233A5" w:rsidRPr="00EA5837">
        <w:rPr>
          <w:rFonts w:ascii="Aptos" w:hAnsi="Aptos"/>
        </w:rPr>
        <w:t xml:space="preserve">Stravovacího </w:t>
      </w:r>
      <w:r w:rsidR="00711416" w:rsidRPr="00EA5837">
        <w:rPr>
          <w:rFonts w:ascii="Aptos" w:hAnsi="Aptos"/>
        </w:rPr>
        <w:t>z</w:t>
      </w:r>
      <w:r w:rsidRPr="00EA5837">
        <w:rPr>
          <w:rFonts w:ascii="Aptos" w:hAnsi="Aptos"/>
        </w:rPr>
        <w:t>ařízení Koncedentem či novým koncesionářem, a to v rozsahu, který lze od Koncesionáře spravedlivě požadovat, aby došlo k úspěšnému a</w:t>
      </w:r>
      <w:r w:rsidR="005233A5" w:rsidRPr="00EA5837">
        <w:rPr>
          <w:rFonts w:ascii="Aptos" w:hAnsi="Aptos"/>
        </w:rPr>
        <w:t xml:space="preserve"> bezodkladnému převzetí Správy Stravovacího z</w:t>
      </w:r>
      <w:r w:rsidRPr="00EA5837">
        <w:rPr>
          <w:rFonts w:ascii="Aptos" w:hAnsi="Aptos"/>
        </w:rPr>
        <w:t>ařízení Koncedentem či novým koncesionářem,</w:t>
      </w:r>
      <w:r w:rsidR="00DB5A36" w:rsidRPr="00EA5837">
        <w:rPr>
          <w:rFonts w:ascii="Aptos" w:hAnsi="Aptos"/>
        </w:rPr>
        <w:t xml:space="preserve"> včetně potřebného přístupu do </w:t>
      </w:r>
      <w:r w:rsidR="00071F2E">
        <w:rPr>
          <w:rFonts w:ascii="Aptos" w:hAnsi="Aptos"/>
        </w:rPr>
        <w:t xml:space="preserve">Prostor a </w:t>
      </w:r>
      <w:r w:rsidR="00DB5A36" w:rsidRPr="00EA5837">
        <w:rPr>
          <w:rFonts w:ascii="Aptos" w:hAnsi="Aptos"/>
        </w:rPr>
        <w:t>Stravovacího z</w:t>
      </w:r>
      <w:r w:rsidRPr="00EA5837">
        <w:rPr>
          <w:rFonts w:ascii="Aptos" w:hAnsi="Aptos"/>
        </w:rPr>
        <w:t>ařízení a poskytnutí potřebných informací.</w:t>
      </w:r>
      <w:r w:rsidR="009A510E" w:rsidRPr="00EA5837">
        <w:rPr>
          <w:rFonts w:ascii="Aptos" w:hAnsi="Aptos"/>
        </w:rPr>
        <w:t xml:space="preserve"> </w:t>
      </w:r>
      <w:r w:rsidRPr="00EA5837">
        <w:rPr>
          <w:rFonts w:ascii="Aptos" w:hAnsi="Aptos"/>
        </w:rPr>
        <w:t xml:space="preserve">Pokud v důsledku porušení </w:t>
      </w:r>
      <w:r w:rsidR="00CD79F5" w:rsidRPr="00EA5837">
        <w:rPr>
          <w:rFonts w:ascii="Aptos" w:hAnsi="Aptos"/>
        </w:rPr>
        <w:t>této povinnosti</w:t>
      </w:r>
      <w:r w:rsidRPr="00EA5837">
        <w:rPr>
          <w:rFonts w:ascii="Aptos" w:hAnsi="Aptos"/>
        </w:rPr>
        <w:t xml:space="preserve"> dojde ke zvýšení nákladů na straně Koncedenta, nahradí Koncesionář Koncedentovi částku odpovídající jeho zvýšeným nákladům.</w:t>
      </w:r>
    </w:p>
    <w:p w14:paraId="08997ADB" w14:textId="77777777" w:rsidR="003F117B" w:rsidRPr="00EA5837" w:rsidRDefault="003F117B" w:rsidP="005D465D">
      <w:pPr>
        <w:widowControl w:val="0"/>
        <w:rPr>
          <w:rFonts w:ascii="Aptos" w:hAnsi="Aptos"/>
        </w:rPr>
      </w:pPr>
    </w:p>
    <w:p w14:paraId="030AD3AB" w14:textId="77777777" w:rsidR="003A7010" w:rsidRPr="00EA5837" w:rsidRDefault="00176084" w:rsidP="005D465D">
      <w:pPr>
        <w:pStyle w:val="Nadpis1"/>
        <w:keepNext w:val="0"/>
        <w:rPr>
          <w:rFonts w:ascii="Aptos" w:hAnsi="Aptos"/>
        </w:rPr>
      </w:pPr>
      <w:bookmarkStart w:id="53" w:name="_Toc132117372"/>
      <w:bookmarkStart w:id="54" w:name="_Toc132444479"/>
      <w:r w:rsidRPr="00EA5837">
        <w:rPr>
          <w:rFonts w:ascii="Aptos" w:hAnsi="Aptos"/>
        </w:rPr>
        <w:lastRenderedPageBreak/>
        <w:t>U</w:t>
      </w:r>
      <w:r w:rsidR="003A7010" w:rsidRPr="00EA5837">
        <w:rPr>
          <w:rFonts w:ascii="Aptos" w:hAnsi="Aptos"/>
        </w:rPr>
        <w:t>KONČENÍ</w:t>
      </w:r>
      <w:bookmarkEnd w:id="48"/>
      <w:bookmarkEnd w:id="49"/>
      <w:bookmarkEnd w:id="53"/>
      <w:bookmarkEnd w:id="54"/>
    </w:p>
    <w:p w14:paraId="5166EBC3" w14:textId="77777777" w:rsidR="00176084" w:rsidRPr="00EA5837" w:rsidRDefault="00176084" w:rsidP="005D465D">
      <w:pPr>
        <w:pStyle w:val="Nadpis2"/>
        <w:keepNext w:val="0"/>
        <w:rPr>
          <w:rFonts w:ascii="Aptos" w:hAnsi="Aptos"/>
          <w:lang w:val="cs-CZ"/>
        </w:rPr>
      </w:pPr>
      <w:bookmarkStart w:id="55" w:name="_Toc128451941"/>
      <w:bookmarkStart w:id="56" w:name="_Toc132117373"/>
      <w:bookmarkStart w:id="57" w:name="_Toc132444480"/>
      <w:r w:rsidRPr="00EA5837">
        <w:rPr>
          <w:rFonts w:ascii="Aptos" w:hAnsi="Aptos"/>
        </w:rPr>
        <w:t>Uplynutí</w:t>
      </w:r>
    </w:p>
    <w:p w14:paraId="746F6ADC" w14:textId="77777777" w:rsidR="00176084" w:rsidRPr="00EA5837" w:rsidRDefault="00176084" w:rsidP="005D465D">
      <w:pPr>
        <w:pStyle w:val="Nadpis3"/>
        <w:keepNext w:val="0"/>
        <w:numPr>
          <w:ilvl w:val="0"/>
          <w:numId w:val="0"/>
        </w:numPr>
        <w:ind w:left="567"/>
        <w:rPr>
          <w:rFonts w:ascii="Aptos" w:hAnsi="Aptos"/>
        </w:rPr>
      </w:pPr>
      <w:r w:rsidRPr="00EA5837">
        <w:rPr>
          <w:rFonts w:ascii="Aptos" w:hAnsi="Aptos"/>
        </w:rPr>
        <w:t xml:space="preserve">Tato Smlouva skončí řádně </w:t>
      </w:r>
      <w:r w:rsidR="003841A7" w:rsidRPr="00EA5837">
        <w:rPr>
          <w:rFonts w:ascii="Aptos" w:hAnsi="Aptos"/>
        </w:rPr>
        <w:t xml:space="preserve">uplynutím Koncesní doby </w:t>
      </w:r>
      <w:r w:rsidRPr="00EA5837">
        <w:rPr>
          <w:rFonts w:ascii="Aptos" w:hAnsi="Aptos"/>
        </w:rPr>
        <w:t xml:space="preserve">ke Dni uplynutí.  </w:t>
      </w:r>
    </w:p>
    <w:p w14:paraId="716374A7" w14:textId="77777777" w:rsidR="003A7010" w:rsidRPr="00EA5837" w:rsidRDefault="003A7010" w:rsidP="005D465D">
      <w:pPr>
        <w:pStyle w:val="Nadpis2"/>
        <w:keepNext w:val="0"/>
        <w:rPr>
          <w:rFonts w:ascii="Aptos" w:hAnsi="Aptos"/>
          <w:lang w:val="cs-CZ"/>
        </w:rPr>
      </w:pPr>
      <w:r w:rsidRPr="00EA5837">
        <w:rPr>
          <w:rFonts w:ascii="Aptos" w:hAnsi="Aptos"/>
          <w:lang w:val="cs-CZ"/>
        </w:rPr>
        <w:t>PŘEDČASNÉ UKONČENÍ</w:t>
      </w:r>
      <w:bookmarkEnd w:id="50"/>
      <w:bookmarkEnd w:id="55"/>
      <w:bookmarkEnd w:id="56"/>
      <w:bookmarkEnd w:id="57"/>
    </w:p>
    <w:p w14:paraId="0F7F18E4" w14:textId="77777777" w:rsidR="00176084" w:rsidRPr="00EA5837" w:rsidRDefault="00176084" w:rsidP="005D465D">
      <w:pPr>
        <w:pStyle w:val="Nadpis3"/>
        <w:keepNext w:val="0"/>
        <w:rPr>
          <w:rFonts w:ascii="Aptos" w:hAnsi="Aptos"/>
        </w:rPr>
      </w:pPr>
      <w:r w:rsidRPr="00EA5837">
        <w:rPr>
          <w:rFonts w:ascii="Aptos" w:hAnsi="Aptos"/>
        </w:rPr>
        <w:t xml:space="preserve">Smluvní strany se mohou dohodnout na předčasném ukončení Smlouvy; v takovém případě uzavřou </w:t>
      </w:r>
      <w:r w:rsidR="006F7A83" w:rsidRPr="00EA5837">
        <w:rPr>
          <w:rFonts w:ascii="Aptos" w:hAnsi="Aptos"/>
        </w:rPr>
        <w:t xml:space="preserve">dodatek </w:t>
      </w:r>
      <w:r w:rsidRPr="00EA5837">
        <w:rPr>
          <w:rFonts w:ascii="Aptos" w:hAnsi="Aptos"/>
        </w:rPr>
        <w:t>Smlouvy, kterým změní Den uplynutí</w:t>
      </w:r>
      <w:r w:rsidR="003841A7" w:rsidRPr="00EA5837">
        <w:rPr>
          <w:rFonts w:ascii="Aptos" w:hAnsi="Aptos"/>
        </w:rPr>
        <w:t>, a tedy i délku Koncesní doby</w:t>
      </w:r>
      <w:r w:rsidRPr="00EA5837">
        <w:rPr>
          <w:rFonts w:ascii="Aptos" w:hAnsi="Aptos"/>
        </w:rPr>
        <w:t>.</w:t>
      </w:r>
    </w:p>
    <w:p w14:paraId="19EA9DCD" w14:textId="77777777" w:rsidR="003A7010" w:rsidRPr="00EA5837" w:rsidRDefault="003A7010" w:rsidP="005D465D">
      <w:pPr>
        <w:pStyle w:val="Nadpis3"/>
        <w:keepNext w:val="0"/>
        <w:rPr>
          <w:rFonts w:ascii="Aptos" w:hAnsi="Aptos"/>
        </w:rPr>
      </w:pPr>
      <w:r w:rsidRPr="00EA5837">
        <w:rPr>
          <w:rFonts w:ascii="Aptos" w:hAnsi="Aptos"/>
        </w:rPr>
        <w:t xml:space="preserve">Vedle </w:t>
      </w:r>
      <w:r w:rsidR="00176084" w:rsidRPr="00EA5837">
        <w:rPr>
          <w:rFonts w:ascii="Aptos" w:hAnsi="Aptos"/>
        </w:rPr>
        <w:t>předčasného</w:t>
      </w:r>
      <w:r w:rsidR="00523C50" w:rsidRPr="00EA5837">
        <w:rPr>
          <w:rFonts w:ascii="Aptos" w:hAnsi="Aptos"/>
        </w:rPr>
        <w:t xml:space="preserve"> </w:t>
      </w:r>
      <w:r w:rsidR="00176084" w:rsidRPr="00EA5837">
        <w:rPr>
          <w:rFonts w:ascii="Aptos" w:hAnsi="Aptos"/>
        </w:rPr>
        <w:t>u</w:t>
      </w:r>
      <w:r w:rsidRPr="00EA5837">
        <w:rPr>
          <w:rFonts w:ascii="Aptos" w:hAnsi="Aptos"/>
        </w:rPr>
        <w:t xml:space="preserve">končení této Smlouvy </w:t>
      </w:r>
      <w:r w:rsidR="00176084" w:rsidRPr="00EA5837">
        <w:rPr>
          <w:rFonts w:ascii="Aptos" w:hAnsi="Aptos"/>
        </w:rPr>
        <w:t>dohodou</w:t>
      </w:r>
      <w:r w:rsidR="00523C50" w:rsidRPr="00EA5837">
        <w:rPr>
          <w:rFonts w:ascii="Aptos" w:hAnsi="Aptos"/>
        </w:rPr>
        <w:t xml:space="preserve"> </w:t>
      </w:r>
      <w:r w:rsidRPr="00EA5837">
        <w:rPr>
          <w:rFonts w:ascii="Aptos" w:hAnsi="Aptos"/>
        </w:rPr>
        <w:t xml:space="preserve">může tato Smlouva rovněž skončit předčasně tím, že některá ze </w:t>
      </w:r>
      <w:r w:rsidR="00CD7402" w:rsidRPr="00EA5837">
        <w:rPr>
          <w:rFonts w:ascii="Aptos" w:hAnsi="Aptos"/>
        </w:rPr>
        <w:t xml:space="preserve">Smluvních </w:t>
      </w:r>
      <w:r w:rsidRPr="00EA5837">
        <w:rPr>
          <w:rFonts w:ascii="Aptos" w:hAnsi="Aptos"/>
        </w:rPr>
        <w:t xml:space="preserve">stran projeví </w:t>
      </w:r>
      <w:r w:rsidR="00176084" w:rsidRPr="00EA5837">
        <w:rPr>
          <w:rFonts w:ascii="Aptos" w:hAnsi="Aptos"/>
        </w:rPr>
        <w:t xml:space="preserve">jednostranně </w:t>
      </w:r>
      <w:r w:rsidRPr="00EA5837">
        <w:rPr>
          <w:rFonts w:ascii="Aptos" w:hAnsi="Aptos"/>
        </w:rPr>
        <w:t xml:space="preserve">vůči druhé </w:t>
      </w:r>
      <w:r w:rsidR="009A510E" w:rsidRPr="00EA5837">
        <w:rPr>
          <w:rFonts w:ascii="Aptos" w:hAnsi="Aptos"/>
        </w:rPr>
        <w:t xml:space="preserve">Smluvní </w:t>
      </w:r>
      <w:r w:rsidRPr="00EA5837">
        <w:rPr>
          <w:rFonts w:ascii="Aptos" w:hAnsi="Aptos"/>
        </w:rPr>
        <w:t xml:space="preserve">straně vůli tuto Smlouvu předčasně ukončit podle některého z ustanovení této Smlouvy. </w:t>
      </w:r>
    </w:p>
    <w:p w14:paraId="58B47313" w14:textId="77777777" w:rsidR="003A7010" w:rsidRPr="00EA5837" w:rsidRDefault="003A7010" w:rsidP="005D465D">
      <w:pPr>
        <w:pStyle w:val="Nadpis2"/>
        <w:keepNext w:val="0"/>
        <w:rPr>
          <w:rFonts w:ascii="Aptos" w:hAnsi="Aptos"/>
          <w:lang w:val="cs-CZ"/>
        </w:rPr>
      </w:pPr>
      <w:bookmarkStart w:id="58" w:name="_Ref132184209"/>
      <w:r w:rsidRPr="00EA5837">
        <w:rPr>
          <w:rFonts w:ascii="Aptos" w:hAnsi="Aptos"/>
          <w:lang w:val="cs-CZ"/>
        </w:rPr>
        <w:t>Předčasné ukončení pro Selhání Koncesionáře</w:t>
      </w:r>
      <w:bookmarkEnd w:id="58"/>
    </w:p>
    <w:p w14:paraId="1DAF832F" w14:textId="77777777" w:rsidR="003A7010" w:rsidRPr="00EA5837" w:rsidRDefault="003A7010" w:rsidP="005D465D">
      <w:pPr>
        <w:pStyle w:val="Nadpis3"/>
        <w:keepNext w:val="0"/>
        <w:rPr>
          <w:rFonts w:ascii="Aptos" w:hAnsi="Aptos"/>
        </w:rPr>
      </w:pPr>
      <w:r w:rsidRPr="00EA5837">
        <w:rPr>
          <w:rFonts w:ascii="Aptos" w:hAnsi="Aptos"/>
        </w:rPr>
        <w:t>Pokud dojde k Selhání Koncesionáře, může Koncedent tuto Smlouvu předčasně ukončit oznámením Koncesionáři.</w:t>
      </w:r>
    </w:p>
    <w:p w14:paraId="71486F66" w14:textId="77777777" w:rsidR="003A7010" w:rsidRPr="00EA5837" w:rsidRDefault="003A7010" w:rsidP="005D465D">
      <w:pPr>
        <w:pStyle w:val="Nadpis3"/>
        <w:keepNext w:val="0"/>
        <w:rPr>
          <w:rFonts w:ascii="Aptos" w:hAnsi="Aptos"/>
        </w:rPr>
      </w:pPr>
      <w:bookmarkStart w:id="59" w:name="_Ref132433575"/>
      <w:r w:rsidRPr="00EA5837">
        <w:rPr>
          <w:rFonts w:ascii="Aptos" w:hAnsi="Aptos"/>
        </w:rPr>
        <w:t>Oznámení musí obsahovat:</w:t>
      </w:r>
      <w:bookmarkEnd w:id="59"/>
    </w:p>
    <w:p w14:paraId="02E68748" w14:textId="77777777" w:rsidR="003A7010" w:rsidRPr="00EA5837" w:rsidRDefault="003A7010" w:rsidP="005D465D">
      <w:pPr>
        <w:pStyle w:val="JKHeadL5"/>
        <w:widowControl w:val="0"/>
        <w:numPr>
          <w:ilvl w:val="4"/>
          <w:numId w:val="50"/>
        </w:numPr>
        <w:tabs>
          <w:tab w:val="clear" w:pos="-1"/>
          <w:tab w:val="num" w:pos="1276"/>
        </w:tabs>
        <w:ind w:left="1276" w:hanging="567"/>
        <w:rPr>
          <w:rFonts w:ascii="Aptos" w:hAnsi="Aptos"/>
        </w:rPr>
      </w:pPr>
      <w:r w:rsidRPr="00EA5837">
        <w:rPr>
          <w:rFonts w:ascii="Aptos" w:hAnsi="Aptos"/>
        </w:rPr>
        <w:t>popis Selhání Koncesionáře s uvedením přiměřeného vysvětlení; a</w:t>
      </w:r>
    </w:p>
    <w:p w14:paraId="60E085EF" w14:textId="77777777" w:rsidR="003A7010" w:rsidRPr="00EA5837" w:rsidRDefault="00523C50" w:rsidP="005D465D">
      <w:pPr>
        <w:pStyle w:val="JKHeadL5"/>
        <w:widowControl w:val="0"/>
        <w:numPr>
          <w:ilvl w:val="4"/>
          <w:numId w:val="50"/>
        </w:numPr>
        <w:tabs>
          <w:tab w:val="clear" w:pos="-1"/>
          <w:tab w:val="num" w:pos="1276"/>
        </w:tabs>
        <w:ind w:left="1276" w:hanging="567"/>
        <w:rPr>
          <w:rFonts w:ascii="Aptos" w:hAnsi="Aptos"/>
        </w:rPr>
      </w:pPr>
      <w:r w:rsidRPr="00EA5837">
        <w:rPr>
          <w:rFonts w:ascii="Aptos" w:hAnsi="Aptos"/>
        </w:rPr>
        <w:t>projev Koncedentovy</w:t>
      </w:r>
      <w:r w:rsidR="003A7010" w:rsidRPr="00EA5837">
        <w:rPr>
          <w:rFonts w:ascii="Aptos" w:hAnsi="Aptos"/>
        </w:rPr>
        <w:t xml:space="preserve"> vůle směřující k tomu, aby Smlouva předčasně skončil</w:t>
      </w:r>
      <w:r w:rsidR="005233A5" w:rsidRPr="00EA5837">
        <w:rPr>
          <w:rFonts w:ascii="Aptos" w:hAnsi="Aptos"/>
        </w:rPr>
        <w:t>a ke konkrétnímu dni, který muže</w:t>
      </w:r>
      <w:r w:rsidR="003F117B" w:rsidRPr="00EA5837">
        <w:rPr>
          <w:rFonts w:ascii="Aptos" w:hAnsi="Aptos"/>
        </w:rPr>
        <w:t xml:space="preserve"> nastat</w:t>
      </w:r>
      <w:r w:rsidR="003A7010" w:rsidRPr="00EA5837">
        <w:rPr>
          <w:rFonts w:ascii="Aptos" w:hAnsi="Aptos"/>
        </w:rPr>
        <w:t xml:space="preserve"> </w:t>
      </w:r>
      <w:r w:rsidR="003F117B" w:rsidRPr="00EA5837">
        <w:rPr>
          <w:rFonts w:ascii="Aptos" w:hAnsi="Aptos"/>
        </w:rPr>
        <w:t>nejdříve</w:t>
      </w:r>
      <w:r w:rsidR="003A7010" w:rsidRPr="00EA5837">
        <w:rPr>
          <w:rFonts w:ascii="Aptos" w:hAnsi="Aptos"/>
        </w:rPr>
        <w:t xml:space="preserve"> 60 dnů od</w:t>
      </w:r>
      <w:r w:rsidR="001420EF" w:rsidRPr="00EA5837">
        <w:rPr>
          <w:rFonts w:ascii="Aptos" w:hAnsi="Aptos"/>
        </w:rPr>
        <w:t xml:space="preserve">e dne </w:t>
      </w:r>
      <w:r w:rsidR="003A7010" w:rsidRPr="00EA5837">
        <w:rPr>
          <w:rFonts w:ascii="Aptos" w:hAnsi="Aptos"/>
        </w:rPr>
        <w:t>doručení oznámení Koncesionáři.</w:t>
      </w:r>
    </w:p>
    <w:p w14:paraId="207F052F" w14:textId="77777777" w:rsidR="003A7010" w:rsidRPr="00EA5837" w:rsidRDefault="003A7010" w:rsidP="005D465D">
      <w:pPr>
        <w:pStyle w:val="Nadpis3"/>
        <w:keepNext w:val="0"/>
        <w:rPr>
          <w:rFonts w:ascii="Aptos" w:hAnsi="Aptos"/>
        </w:rPr>
      </w:pPr>
      <w:r w:rsidRPr="00EA5837">
        <w:rPr>
          <w:rFonts w:ascii="Aptos" w:hAnsi="Aptos"/>
        </w:rPr>
        <w:t xml:space="preserve">Koncesionář může zabránit účinkům předčasného ukončení, pokud lze Selhání Koncesionáře napravit a Koncesionář (i) tak do </w:t>
      </w:r>
      <w:r w:rsidR="009A510E" w:rsidRPr="00EA5837">
        <w:rPr>
          <w:rFonts w:ascii="Aptos" w:hAnsi="Aptos"/>
        </w:rPr>
        <w:t>3</w:t>
      </w:r>
      <w:r w:rsidRPr="00EA5837">
        <w:rPr>
          <w:rFonts w:ascii="Aptos" w:hAnsi="Aptos"/>
        </w:rPr>
        <w:t xml:space="preserve">0 dnů od doručení oznámení učiní; nebo (ii) do </w:t>
      </w:r>
      <w:r w:rsidR="00ED4919" w:rsidRPr="00EA5837">
        <w:rPr>
          <w:rFonts w:ascii="Aptos" w:hAnsi="Aptos"/>
        </w:rPr>
        <w:t>3</w:t>
      </w:r>
      <w:r w:rsidRPr="00EA5837">
        <w:rPr>
          <w:rFonts w:ascii="Aptos" w:hAnsi="Aptos"/>
        </w:rPr>
        <w:t>0 dnů od doručení oznámení navrhne způsob zajištění nápravy, Koncedent návrh (podle vlastního uvážení) přijme a Koncesionář bude podle návrhu skutečně postupovat a splní v něm uvedené termíny.</w:t>
      </w:r>
    </w:p>
    <w:p w14:paraId="43F6A102" w14:textId="77777777" w:rsidR="003A7010" w:rsidRPr="00EA5837" w:rsidRDefault="003A7010" w:rsidP="005D465D">
      <w:pPr>
        <w:pStyle w:val="Nadpis3"/>
        <w:keepNext w:val="0"/>
        <w:rPr>
          <w:rFonts w:ascii="Aptos" w:hAnsi="Aptos"/>
        </w:rPr>
      </w:pPr>
      <w:r w:rsidRPr="00EA5837">
        <w:rPr>
          <w:rFonts w:ascii="Aptos" w:hAnsi="Aptos"/>
        </w:rPr>
        <w:t>Pokud Koncesionář neprovede nápravu podle předchozího článku, skončí tato Smlouva dnem uvedeným v oznámení Koncedenta o předčasném ukončení této Smlouvy.</w:t>
      </w:r>
    </w:p>
    <w:p w14:paraId="678BA7C2" w14:textId="77777777" w:rsidR="00785538" w:rsidRPr="00EA5837" w:rsidRDefault="00785538" w:rsidP="005D465D">
      <w:pPr>
        <w:pStyle w:val="Nadpis3"/>
        <w:keepNext w:val="0"/>
        <w:rPr>
          <w:rFonts w:ascii="Aptos" w:hAnsi="Aptos"/>
        </w:rPr>
      </w:pPr>
      <w:r w:rsidRPr="00EA5837">
        <w:rPr>
          <w:rFonts w:ascii="Aptos" w:hAnsi="Aptos"/>
        </w:rPr>
        <w:t>Právo Koncedenta požadovat náhradu škody vzniklou Selháním Koncesionáře podle Závazných předpisů zůstává i po předčasném ukončení Smlouvy zachováno.</w:t>
      </w:r>
    </w:p>
    <w:p w14:paraId="73AFBC1A" w14:textId="77777777" w:rsidR="00D135A9" w:rsidRPr="00EA5837" w:rsidRDefault="00D135A9" w:rsidP="005D465D">
      <w:pPr>
        <w:pStyle w:val="JKHeadL4"/>
        <w:widowControl w:val="0"/>
        <w:numPr>
          <w:ilvl w:val="0"/>
          <w:numId w:val="0"/>
        </w:numPr>
        <w:rPr>
          <w:rFonts w:ascii="Aptos" w:hAnsi="Aptos"/>
        </w:rPr>
      </w:pPr>
    </w:p>
    <w:p w14:paraId="37D03099" w14:textId="77777777" w:rsidR="003A7010" w:rsidRPr="00EA5837" w:rsidRDefault="003A7010" w:rsidP="005D465D">
      <w:pPr>
        <w:pStyle w:val="Nadpis2"/>
        <w:keepNext w:val="0"/>
        <w:rPr>
          <w:rFonts w:ascii="Aptos" w:hAnsi="Aptos"/>
        </w:rPr>
      </w:pPr>
      <w:bookmarkStart w:id="60" w:name="_Ref132258052"/>
      <w:r w:rsidRPr="00EA5837">
        <w:rPr>
          <w:rFonts w:ascii="Aptos" w:hAnsi="Aptos"/>
        </w:rPr>
        <w:t>Předčasné ukončení pro Selhání Koncedenta</w:t>
      </w:r>
      <w:bookmarkEnd w:id="60"/>
    </w:p>
    <w:p w14:paraId="48E540DD" w14:textId="77777777" w:rsidR="003A7010" w:rsidRPr="00EA5837" w:rsidRDefault="003A7010" w:rsidP="005D465D">
      <w:pPr>
        <w:pStyle w:val="Nadpis3"/>
        <w:keepNext w:val="0"/>
        <w:rPr>
          <w:rFonts w:ascii="Aptos" w:hAnsi="Aptos"/>
        </w:rPr>
      </w:pPr>
      <w:r w:rsidRPr="00EA5837">
        <w:rPr>
          <w:rFonts w:ascii="Aptos" w:hAnsi="Aptos"/>
        </w:rPr>
        <w:t xml:space="preserve">Pokud dojde k Selhání Koncedenta, může Koncesionář tuto Smlouvu předčasně ukončit oznámením Koncedentovi, pokud tak učiní do </w:t>
      </w:r>
      <w:r w:rsidR="009C4728" w:rsidRPr="00EA5837">
        <w:rPr>
          <w:rFonts w:ascii="Aptos" w:hAnsi="Aptos"/>
        </w:rPr>
        <w:t>30</w:t>
      </w:r>
      <w:r w:rsidRPr="00EA5837">
        <w:rPr>
          <w:rFonts w:ascii="Aptos" w:hAnsi="Aptos"/>
        </w:rPr>
        <w:t xml:space="preserve"> dnů poté, co se o Selhání Koncedenta dozvěděl.</w:t>
      </w:r>
    </w:p>
    <w:p w14:paraId="1DF62B9D" w14:textId="77777777" w:rsidR="003A7010" w:rsidRPr="00EA5837" w:rsidRDefault="003A7010" w:rsidP="005D465D">
      <w:pPr>
        <w:pStyle w:val="Nadpis3"/>
        <w:keepNext w:val="0"/>
        <w:rPr>
          <w:rFonts w:ascii="Aptos" w:hAnsi="Aptos"/>
        </w:rPr>
      </w:pPr>
      <w:bookmarkStart w:id="61" w:name="_Ref132433661"/>
      <w:r w:rsidRPr="00EA5837">
        <w:rPr>
          <w:rFonts w:ascii="Aptos" w:hAnsi="Aptos"/>
        </w:rPr>
        <w:t>Oznámení musí obsahovat:</w:t>
      </w:r>
      <w:bookmarkEnd w:id="61"/>
    </w:p>
    <w:p w14:paraId="07F3EAE6" w14:textId="77777777" w:rsidR="00523C50" w:rsidRPr="00EA5837" w:rsidRDefault="003A7010" w:rsidP="005D465D">
      <w:pPr>
        <w:pStyle w:val="JKHeadL5"/>
        <w:widowControl w:val="0"/>
        <w:numPr>
          <w:ilvl w:val="5"/>
          <w:numId w:val="51"/>
        </w:numPr>
        <w:tabs>
          <w:tab w:val="clear" w:pos="3402"/>
          <w:tab w:val="num" w:pos="1276"/>
        </w:tabs>
        <w:ind w:hanging="2693"/>
        <w:rPr>
          <w:rFonts w:ascii="Aptos" w:hAnsi="Aptos"/>
        </w:rPr>
      </w:pPr>
      <w:r w:rsidRPr="00EA5837">
        <w:rPr>
          <w:rFonts w:ascii="Aptos" w:hAnsi="Aptos"/>
        </w:rPr>
        <w:t>popis Selhání Koncedenta; a</w:t>
      </w:r>
    </w:p>
    <w:p w14:paraId="33872A42" w14:textId="77777777" w:rsidR="003A7010" w:rsidRPr="00EA5837" w:rsidRDefault="00523C50" w:rsidP="005D465D">
      <w:pPr>
        <w:pStyle w:val="JKHeadL5"/>
        <w:widowControl w:val="0"/>
        <w:numPr>
          <w:ilvl w:val="5"/>
          <w:numId w:val="51"/>
        </w:numPr>
        <w:tabs>
          <w:tab w:val="clear" w:pos="3402"/>
          <w:tab w:val="num" w:pos="1276"/>
        </w:tabs>
        <w:ind w:left="1276" w:hanging="567"/>
        <w:rPr>
          <w:rFonts w:ascii="Aptos" w:hAnsi="Aptos"/>
        </w:rPr>
      </w:pPr>
      <w:r w:rsidRPr="00EA5837">
        <w:rPr>
          <w:rFonts w:ascii="Aptos" w:hAnsi="Aptos"/>
        </w:rPr>
        <w:lastRenderedPageBreak/>
        <w:t>projev Koncesionářovy</w:t>
      </w:r>
      <w:r w:rsidR="003A7010" w:rsidRPr="00EA5837">
        <w:rPr>
          <w:rFonts w:ascii="Aptos" w:hAnsi="Aptos"/>
        </w:rPr>
        <w:t xml:space="preserve"> vůle směřující k tomu, aby Smlouva předčasně skončila ke konkrétnímu dni, </w:t>
      </w:r>
      <w:r w:rsidR="005233A5" w:rsidRPr="00EA5837">
        <w:rPr>
          <w:rFonts w:ascii="Aptos" w:hAnsi="Aptos"/>
        </w:rPr>
        <w:t>který může</w:t>
      </w:r>
      <w:r w:rsidR="00ED4919" w:rsidRPr="00EA5837">
        <w:rPr>
          <w:rFonts w:ascii="Aptos" w:hAnsi="Aptos"/>
        </w:rPr>
        <w:t xml:space="preserve"> nastat nejdříve </w:t>
      </w:r>
      <w:r w:rsidR="003A7010" w:rsidRPr="00EA5837">
        <w:rPr>
          <w:rFonts w:ascii="Aptos" w:hAnsi="Aptos"/>
        </w:rPr>
        <w:t>60 dnů od doručení oznámení o předčasném ukončení Koncedentovi.</w:t>
      </w:r>
    </w:p>
    <w:p w14:paraId="636D025C" w14:textId="77777777" w:rsidR="003A7010" w:rsidRPr="00EA5837" w:rsidRDefault="003A7010" w:rsidP="005D465D">
      <w:pPr>
        <w:pStyle w:val="Nadpis3"/>
        <w:keepNext w:val="0"/>
        <w:rPr>
          <w:rFonts w:ascii="Aptos" w:hAnsi="Aptos"/>
        </w:rPr>
      </w:pPr>
      <w:r w:rsidRPr="00EA5837">
        <w:rPr>
          <w:rFonts w:ascii="Aptos" w:hAnsi="Aptos"/>
        </w:rPr>
        <w:t>Koncedent může zabránit účinkům předčasného ukončení, pokud lze Selhání Koncedenta n</w:t>
      </w:r>
      <w:r w:rsidR="009A510E" w:rsidRPr="00EA5837">
        <w:rPr>
          <w:rFonts w:ascii="Aptos" w:hAnsi="Aptos"/>
        </w:rPr>
        <w:t>apravit a Koncedent (i) tak do 3</w:t>
      </w:r>
      <w:r w:rsidRPr="00EA5837">
        <w:rPr>
          <w:rFonts w:ascii="Aptos" w:hAnsi="Aptos"/>
        </w:rPr>
        <w:t>0 dnů od doručení oznámení o předčasném ukončení učiní; nebo (ii) do 30 dnů od doručení oznámení navrhne způsob zajištění nápravy, Koncesionář návrh (podle vlastního uvážení) přijme a Koncedent bude podle návrhu skutečně postupovat a splní v něm uvedené termíny.</w:t>
      </w:r>
    </w:p>
    <w:p w14:paraId="68008233" w14:textId="77777777" w:rsidR="003A7010" w:rsidRPr="00EA5837" w:rsidRDefault="003A7010" w:rsidP="005D465D">
      <w:pPr>
        <w:pStyle w:val="Nadpis3"/>
        <w:keepNext w:val="0"/>
        <w:rPr>
          <w:rFonts w:ascii="Aptos" w:hAnsi="Aptos"/>
        </w:rPr>
      </w:pPr>
      <w:r w:rsidRPr="00EA5837">
        <w:rPr>
          <w:rFonts w:ascii="Aptos" w:hAnsi="Aptos"/>
        </w:rPr>
        <w:t>Pokud Koncedent neprovede nápravu podle předchozího článku, skončí tato Smlouva dnem uvedeným v oznámení Koncesionáře o předčasném ukončení této Smlouvy.</w:t>
      </w:r>
    </w:p>
    <w:p w14:paraId="768FC540" w14:textId="77777777" w:rsidR="003A7010" w:rsidRPr="00EA5837" w:rsidRDefault="003A7010" w:rsidP="005D465D">
      <w:pPr>
        <w:pStyle w:val="Nadpis2"/>
        <w:keepNext w:val="0"/>
        <w:rPr>
          <w:rFonts w:ascii="Aptos" w:hAnsi="Aptos"/>
          <w:lang w:val="cs-CZ"/>
        </w:rPr>
      </w:pPr>
      <w:bookmarkStart w:id="62" w:name="_Ref132184734"/>
      <w:r w:rsidRPr="00EA5837">
        <w:rPr>
          <w:rFonts w:ascii="Aptos" w:hAnsi="Aptos"/>
          <w:lang w:val="cs-CZ"/>
        </w:rPr>
        <w:t>Předčasné ukončení pro Události Vyšší Moci</w:t>
      </w:r>
      <w:bookmarkEnd w:id="62"/>
    </w:p>
    <w:p w14:paraId="033ADA07" w14:textId="6CCC5FEC" w:rsidR="00CD7402" w:rsidRPr="00EA5837" w:rsidRDefault="00523C50" w:rsidP="006E1E85">
      <w:pPr>
        <w:pStyle w:val="Nadpis3"/>
        <w:keepNext w:val="0"/>
        <w:numPr>
          <w:ilvl w:val="0"/>
          <w:numId w:val="0"/>
        </w:numPr>
        <w:ind w:left="567"/>
        <w:rPr>
          <w:rFonts w:ascii="Aptos" w:hAnsi="Aptos"/>
        </w:rPr>
      </w:pPr>
      <w:bookmarkStart w:id="63" w:name="_Ref132433722"/>
      <w:r w:rsidRPr="00EA5837">
        <w:rPr>
          <w:rFonts w:ascii="Aptos" w:hAnsi="Aptos"/>
        </w:rPr>
        <w:t>Pokud nastane Událost vyšší m</w:t>
      </w:r>
      <w:r w:rsidR="003A7010" w:rsidRPr="00EA5837">
        <w:rPr>
          <w:rFonts w:ascii="Aptos" w:hAnsi="Aptos"/>
        </w:rPr>
        <w:t>oci a tato událost či její následky přetrvávají po dobu delší</w:t>
      </w:r>
      <w:r w:rsidR="00553D4A" w:rsidRPr="00EA5837">
        <w:rPr>
          <w:rFonts w:ascii="Aptos" w:hAnsi="Aptos"/>
        </w:rPr>
        <w:t>,</w:t>
      </w:r>
      <w:r w:rsidR="003A7010" w:rsidRPr="00EA5837">
        <w:rPr>
          <w:rFonts w:ascii="Aptos" w:hAnsi="Aptos"/>
        </w:rPr>
        <w:t xml:space="preserve"> n</w:t>
      </w:r>
      <w:r w:rsidRPr="00EA5837">
        <w:rPr>
          <w:rFonts w:ascii="Aptos" w:hAnsi="Aptos"/>
        </w:rPr>
        <w:t>ež je doba uvedená v</w:t>
      </w:r>
      <w:r w:rsidR="0002067A" w:rsidRPr="00EA5837">
        <w:rPr>
          <w:rFonts w:ascii="Aptos" w:hAnsi="Aptos"/>
        </w:rPr>
        <w:t> článku 1</w:t>
      </w:r>
      <w:r w:rsidR="009A510E" w:rsidRPr="00EA5837">
        <w:rPr>
          <w:rFonts w:ascii="Aptos" w:hAnsi="Aptos"/>
        </w:rPr>
        <w:t>1</w:t>
      </w:r>
      <w:r w:rsidR="0002067A" w:rsidRPr="00EA5837">
        <w:rPr>
          <w:rFonts w:ascii="Aptos" w:hAnsi="Aptos"/>
        </w:rPr>
        <w:t xml:space="preserve">.2.4. </w:t>
      </w:r>
      <w:r w:rsidRPr="00EA5837">
        <w:rPr>
          <w:rFonts w:ascii="Aptos" w:hAnsi="Aptos"/>
        </w:rPr>
        <w:t>této Smlouvy</w:t>
      </w:r>
      <w:r w:rsidR="003A7010" w:rsidRPr="00EA5837">
        <w:rPr>
          <w:rFonts w:ascii="Aptos" w:hAnsi="Aptos"/>
        </w:rPr>
        <w:t xml:space="preserve">, může kterákoliv </w:t>
      </w:r>
      <w:r w:rsidR="00342708" w:rsidRPr="00EA5837">
        <w:rPr>
          <w:rFonts w:ascii="Aptos" w:hAnsi="Aptos"/>
        </w:rPr>
        <w:t xml:space="preserve">Smluvní </w:t>
      </w:r>
      <w:r w:rsidR="003A7010" w:rsidRPr="00EA5837">
        <w:rPr>
          <w:rFonts w:ascii="Aptos" w:hAnsi="Aptos"/>
        </w:rPr>
        <w:t xml:space="preserve">strana tuto Smlouvu předčasně ukončit oznámením druhé straně s tím, že Smlouva skončí uplynutím 30 dnů od doručení oznámení o předčasném ukončení druhé </w:t>
      </w:r>
      <w:r w:rsidR="00342708" w:rsidRPr="00EA5837">
        <w:rPr>
          <w:rFonts w:ascii="Aptos" w:hAnsi="Aptos"/>
        </w:rPr>
        <w:t xml:space="preserve">Smluvní </w:t>
      </w:r>
      <w:r w:rsidR="003A7010" w:rsidRPr="00EA5837">
        <w:rPr>
          <w:rFonts w:ascii="Aptos" w:hAnsi="Aptos"/>
        </w:rPr>
        <w:t>straně nebo takovým pozdějším dnem, který je uveden v tomto oznámení.</w:t>
      </w:r>
      <w:bookmarkEnd w:id="63"/>
    </w:p>
    <w:p w14:paraId="03CAE80F" w14:textId="77777777" w:rsidR="00CD7402" w:rsidRPr="00EA5837" w:rsidRDefault="00CD7402" w:rsidP="0065373A">
      <w:pPr>
        <w:rPr>
          <w:rFonts w:ascii="Aptos" w:hAnsi="Aptos"/>
        </w:rPr>
      </w:pPr>
    </w:p>
    <w:p w14:paraId="1A352CB2" w14:textId="77777777" w:rsidR="00BF4719" w:rsidRPr="00EA5837" w:rsidRDefault="00BF4719" w:rsidP="005D465D">
      <w:pPr>
        <w:pStyle w:val="Nadpis1"/>
        <w:keepNext w:val="0"/>
        <w:rPr>
          <w:rFonts w:ascii="Aptos" w:hAnsi="Aptos"/>
        </w:rPr>
      </w:pPr>
      <w:r w:rsidRPr="00EA5837">
        <w:rPr>
          <w:rFonts w:ascii="Aptos" w:hAnsi="Aptos"/>
        </w:rPr>
        <w:t>kompenzacE</w:t>
      </w:r>
    </w:p>
    <w:p w14:paraId="05005757" w14:textId="77777777" w:rsidR="00BF4719" w:rsidRPr="00EA5837" w:rsidRDefault="00BF4719" w:rsidP="005D465D">
      <w:pPr>
        <w:pStyle w:val="Nadpis3"/>
        <w:keepNext w:val="0"/>
        <w:rPr>
          <w:rFonts w:ascii="Aptos" w:hAnsi="Aptos"/>
        </w:rPr>
      </w:pPr>
      <w:r w:rsidRPr="00EA5837">
        <w:rPr>
          <w:rFonts w:ascii="Aptos" w:hAnsi="Aptos"/>
        </w:rPr>
        <w:t xml:space="preserve">Ke Dni skončení náleží Koncesionáři Kompenzace </w:t>
      </w:r>
      <w:r w:rsidR="00CF4968" w:rsidRPr="00EA5837">
        <w:rPr>
          <w:rFonts w:ascii="Aptos" w:hAnsi="Aptos"/>
        </w:rPr>
        <w:t>stanovená dle</w:t>
      </w:r>
      <w:r w:rsidR="005A0FD7" w:rsidRPr="00EA5837">
        <w:rPr>
          <w:rFonts w:ascii="Aptos" w:hAnsi="Aptos"/>
        </w:rPr>
        <w:t xml:space="preserve"> </w:t>
      </w:r>
      <w:r w:rsidRPr="00EA5837">
        <w:rPr>
          <w:rFonts w:ascii="Aptos" w:hAnsi="Aptos"/>
        </w:rPr>
        <w:t>této Smlouvy, a to bez ohledu na důvod skončení.</w:t>
      </w:r>
    </w:p>
    <w:p w14:paraId="79234F0D" w14:textId="77777777" w:rsidR="00BF4719" w:rsidRPr="00EA5837" w:rsidRDefault="00BF4719" w:rsidP="005D465D">
      <w:pPr>
        <w:pStyle w:val="Nadpis3"/>
        <w:keepNext w:val="0"/>
        <w:rPr>
          <w:rFonts w:ascii="Aptos" w:hAnsi="Aptos"/>
        </w:rPr>
      </w:pPr>
      <w:r w:rsidRPr="00EA5837">
        <w:rPr>
          <w:rFonts w:ascii="Aptos" w:hAnsi="Aptos"/>
        </w:rPr>
        <w:t>Pro vyloučení pochybností se uvádí, že Kompenzace není platbou z bezdůvodného obohacení, nýbrž závazkem Koncedenta vzniklým na základě této Smlouvy.</w:t>
      </w:r>
    </w:p>
    <w:p w14:paraId="5A9C8EE2" w14:textId="7788C31D" w:rsidR="00BF4719" w:rsidRPr="00EA5837" w:rsidRDefault="00BF4719" w:rsidP="005D465D">
      <w:pPr>
        <w:pStyle w:val="Nadpis3"/>
        <w:keepNext w:val="0"/>
        <w:rPr>
          <w:rFonts w:ascii="Aptos" w:hAnsi="Aptos"/>
        </w:rPr>
      </w:pPr>
      <w:r w:rsidRPr="00EA5837">
        <w:rPr>
          <w:rFonts w:ascii="Aptos" w:hAnsi="Aptos"/>
        </w:rPr>
        <w:t xml:space="preserve">Koncedent je povinen vyplatit Koncesionáři Kompenzaci nejpozději do </w:t>
      </w:r>
      <w:r w:rsidR="00B25524" w:rsidRPr="00EA5837">
        <w:rPr>
          <w:rFonts w:ascii="Aptos" w:hAnsi="Aptos"/>
        </w:rPr>
        <w:t xml:space="preserve">30 </w:t>
      </w:r>
      <w:r w:rsidRPr="00EA5837">
        <w:rPr>
          <w:rFonts w:ascii="Aptos" w:hAnsi="Aptos"/>
        </w:rPr>
        <w:t xml:space="preserve">dnů ode Dne skončení. </w:t>
      </w:r>
    </w:p>
    <w:p w14:paraId="43225E93" w14:textId="77777777" w:rsidR="00BF4719" w:rsidRPr="00EA5837" w:rsidRDefault="00BF4719" w:rsidP="005D465D">
      <w:pPr>
        <w:pStyle w:val="Nadpis3"/>
        <w:keepNext w:val="0"/>
        <w:rPr>
          <w:rFonts w:ascii="Aptos" w:hAnsi="Aptos"/>
        </w:rPr>
      </w:pPr>
      <w:r w:rsidRPr="00EA5837">
        <w:rPr>
          <w:rFonts w:ascii="Aptos" w:hAnsi="Aptos"/>
        </w:rPr>
        <w:t>Právo Koncedenta požadovat náhradu škody vzniklou Selháním Koncesionáře podle Závazných předpisů zůstává Kompenzací nedotčeno s tím, že Koncedent může prokazatelnou výši škody započíst proti nároku Koncesionáře na vyplacení Kompenzace.</w:t>
      </w:r>
    </w:p>
    <w:p w14:paraId="18930B84" w14:textId="77777777" w:rsidR="00BF4719" w:rsidRPr="00EA5837" w:rsidRDefault="00BF4719" w:rsidP="005D465D">
      <w:pPr>
        <w:pStyle w:val="JKHeadL4"/>
        <w:widowControl w:val="0"/>
        <w:numPr>
          <w:ilvl w:val="0"/>
          <w:numId w:val="0"/>
        </w:numPr>
        <w:ind w:left="720"/>
        <w:rPr>
          <w:rFonts w:ascii="Aptos" w:hAnsi="Aptos"/>
          <w:bCs/>
        </w:rPr>
      </w:pPr>
    </w:p>
    <w:p w14:paraId="5C2D7FD3" w14:textId="77777777" w:rsidR="0091259E" w:rsidRPr="00EA5837" w:rsidRDefault="003A7010" w:rsidP="005D465D">
      <w:pPr>
        <w:pStyle w:val="Nadpis1"/>
        <w:keepNext w:val="0"/>
        <w:rPr>
          <w:rFonts w:ascii="Aptos" w:hAnsi="Aptos"/>
        </w:rPr>
      </w:pPr>
      <w:bookmarkStart w:id="64" w:name="_Toc132117377"/>
      <w:bookmarkStart w:id="65" w:name="_Toc132444484"/>
      <w:r w:rsidRPr="00EA5837">
        <w:rPr>
          <w:rFonts w:ascii="Aptos" w:hAnsi="Aptos"/>
        </w:rPr>
        <w:t>ZÁVĚREČNÁ USTANOVENÍ</w:t>
      </w:r>
      <w:bookmarkEnd w:id="64"/>
      <w:bookmarkEnd w:id="65"/>
    </w:p>
    <w:p w14:paraId="588D9652" w14:textId="77777777" w:rsidR="00BA5418" w:rsidRPr="00EA5837" w:rsidRDefault="00BA5418" w:rsidP="005D465D">
      <w:pPr>
        <w:pStyle w:val="Nadpis2"/>
        <w:keepNext w:val="0"/>
        <w:rPr>
          <w:rFonts w:ascii="Aptos" w:hAnsi="Aptos"/>
        </w:rPr>
      </w:pPr>
      <w:bookmarkStart w:id="66" w:name="_Toc132117379"/>
      <w:bookmarkStart w:id="67" w:name="_Ref132257283"/>
      <w:bookmarkStart w:id="68" w:name="_Toc132444486"/>
      <w:r w:rsidRPr="00EA5837">
        <w:rPr>
          <w:rFonts w:ascii="Aptos" w:hAnsi="Aptos"/>
        </w:rPr>
        <w:t xml:space="preserve">Ujištění poskytovaná </w:t>
      </w:r>
      <w:r w:rsidR="009A510E" w:rsidRPr="00EA5837">
        <w:rPr>
          <w:rFonts w:ascii="Aptos" w:hAnsi="Aptos"/>
        </w:rPr>
        <w:t xml:space="preserve">smluvními </w:t>
      </w:r>
      <w:r w:rsidRPr="00EA5837">
        <w:rPr>
          <w:rFonts w:ascii="Aptos" w:hAnsi="Aptos"/>
        </w:rPr>
        <w:t>stranami</w:t>
      </w:r>
    </w:p>
    <w:p w14:paraId="4ACCAB5E" w14:textId="77777777" w:rsidR="00BA5418" w:rsidRPr="00EA5837" w:rsidRDefault="0002067A" w:rsidP="005D465D">
      <w:pPr>
        <w:widowControl w:val="0"/>
        <w:ind w:left="567"/>
        <w:rPr>
          <w:rFonts w:ascii="Aptos" w:hAnsi="Aptos"/>
        </w:rPr>
      </w:pPr>
      <w:r w:rsidRPr="00EA5837">
        <w:rPr>
          <w:rFonts w:ascii="Aptos" w:hAnsi="Aptos"/>
        </w:rPr>
        <w:t xml:space="preserve">Pokud se </w:t>
      </w:r>
      <w:r w:rsidR="00BA5418" w:rsidRPr="00EA5837">
        <w:rPr>
          <w:rFonts w:ascii="Aptos" w:hAnsi="Aptos"/>
        </w:rPr>
        <w:t xml:space="preserve">ujištění poskytována </w:t>
      </w:r>
      <w:r w:rsidR="00342708" w:rsidRPr="00EA5837">
        <w:rPr>
          <w:rFonts w:ascii="Aptos" w:hAnsi="Aptos"/>
        </w:rPr>
        <w:t xml:space="preserve">Smluvními </w:t>
      </w:r>
      <w:r w:rsidR="00BA5418" w:rsidRPr="00EA5837">
        <w:rPr>
          <w:rFonts w:ascii="Aptos" w:hAnsi="Aptos"/>
        </w:rPr>
        <w:t xml:space="preserve">stranami v této Smlouvě </w:t>
      </w:r>
      <w:r w:rsidRPr="00EA5837">
        <w:rPr>
          <w:rFonts w:ascii="Aptos" w:hAnsi="Aptos"/>
        </w:rPr>
        <w:t>ukážou</w:t>
      </w:r>
      <w:r w:rsidR="00BA5418" w:rsidRPr="00EA5837">
        <w:rPr>
          <w:rFonts w:ascii="Aptos" w:hAnsi="Aptos"/>
        </w:rPr>
        <w:t xml:space="preserve"> nepravdivými, </w:t>
      </w:r>
      <w:r w:rsidR="00342708" w:rsidRPr="00EA5837">
        <w:rPr>
          <w:rFonts w:ascii="Aptos" w:hAnsi="Aptos"/>
        </w:rPr>
        <w:t xml:space="preserve">Smluvní </w:t>
      </w:r>
      <w:r w:rsidR="00BA5418" w:rsidRPr="00EA5837">
        <w:rPr>
          <w:rFonts w:ascii="Aptos" w:hAnsi="Aptos"/>
        </w:rPr>
        <w:t xml:space="preserve">strany nebudou postupovat podle ustanovení </w:t>
      </w:r>
      <w:r w:rsidR="00785538" w:rsidRPr="00EA5837">
        <w:rPr>
          <w:rFonts w:ascii="Aptos" w:hAnsi="Aptos"/>
        </w:rPr>
        <w:t xml:space="preserve">OZ </w:t>
      </w:r>
      <w:r w:rsidR="00BA5418" w:rsidRPr="00EA5837">
        <w:rPr>
          <w:rFonts w:ascii="Aptos" w:hAnsi="Aptos"/>
        </w:rPr>
        <w:t xml:space="preserve">o omylu </w:t>
      </w:r>
      <w:r w:rsidR="00785538" w:rsidRPr="00EA5837">
        <w:rPr>
          <w:rFonts w:ascii="Aptos" w:hAnsi="Aptos"/>
        </w:rPr>
        <w:t>při právním jednání</w:t>
      </w:r>
      <w:r w:rsidR="00BA5418" w:rsidRPr="00EA5837">
        <w:rPr>
          <w:rFonts w:ascii="Aptos" w:hAnsi="Aptos"/>
        </w:rPr>
        <w:t xml:space="preserve"> (neplatnost </w:t>
      </w:r>
      <w:r w:rsidR="008508B5" w:rsidRPr="00EA5837">
        <w:rPr>
          <w:rFonts w:ascii="Aptos" w:hAnsi="Aptos"/>
        </w:rPr>
        <w:t>právního jednání</w:t>
      </w:r>
      <w:r w:rsidR="00BA5418" w:rsidRPr="00EA5837">
        <w:rPr>
          <w:rFonts w:ascii="Aptos" w:hAnsi="Aptos"/>
        </w:rPr>
        <w:t>), nýbrž budou postupovat podle příslušných ustanovení této Smlouvy, zejména o předčasném Ukončení Smlouvy.</w:t>
      </w:r>
    </w:p>
    <w:p w14:paraId="28D71E59" w14:textId="77777777" w:rsidR="00BA5418" w:rsidRPr="00EA5837" w:rsidRDefault="008508B5" w:rsidP="005D465D">
      <w:pPr>
        <w:pStyle w:val="Nadpis2"/>
        <w:keepNext w:val="0"/>
        <w:rPr>
          <w:rFonts w:ascii="Aptos" w:hAnsi="Aptos"/>
        </w:rPr>
      </w:pPr>
      <w:bookmarkStart w:id="69" w:name="_Toc132117319"/>
      <w:bookmarkStart w:id="70" w:name="_Toc132444426"/>
      <w:r w:rsidRPr="00EA5837">
        <w:rPr>
          <w:rFonts w:ascii="Aptos" w:hAnsi="Aptos"/>
        </w:rPr>
        <w:t>POD</w:t>
      </w:r>
      <w:r w:rsidR="00BA5418" w:rsidRPr="00EA5837">
        <w:rPr>
          <w:rFonts w:ascii="Aptos" w:hAnsi="Aptos"/>
        </w:rPr>
        <w:t>DODAVATELÉ</w:t>
      </w:r>
      <w:bookmarkEnd w:id="69"/>
      <w:bookmarkEnd w:id="70"/>
    </w:p>
    <w:p w14:paraId="5FB41712" w14:textId="77777777" w:rsidR="00BA5418" w:rsidRPr="00EA5837" w:rsidRDefault="00BA5418" w:rsidP="005D465D">
      <w:pPr>
        <w:pStyle w:val="Nadpis3"/>
        <w:keepNext w:val="0"/>
        <w:rPr>
          <w:rFonts w:ascii="Aptos" w:hAnsi="Aptos"/>
        </w:rPr>
      </w:pPr>
      <w:r w:rsidRPr="00EA5837">
        <w:rPr>
          <w:rFonts w:ascii="Aptos" w:hAnsi="Aptos"/>
        </w:rPr>
        <w:t xml:space="preserve">Koncesionář může angažovat </w:t>
      </w:r>
      <w:r w:rsidR="008508B5" w:rsidRPr="00EA5837">
        <w:rPr>
          <w:rFonts w:ascii="Aptos" w:hAnsi="Aptos"/>
        </w:rPr>
        <w:t>Pod</w:t>
      </w:r>
      <w:r w:rsidRPr="00EA5837">
        <w:rPr>
          <w:rFonts w:ascii="Aptos" w:hAnsi="Aptos"/>
        </w:rPr>
        <w:t xml:space="preserve">dodavatele k plnění této Smlouvy pouze s předchozím </w:t>
      </w:r>
      <w:r w:rsidRPr="00EA5837">
        <w:rPr>
          <w:rFonts w:ascii="Aptos" w:hAnsi="Aptos"/>
        </w:rPr>
        <w:lastRenderedPageBreak/>
        <w:t>písemným souhlasem Koncedenta. Koncedent musí na žádost o souhlas odpovědět do 5 pracovních dnů a nesmí tento souhlas bezdůvodně odepřít.</w:t>
      </w:r>
    </w:p>
    <w:p w14:paraId="1AE5E61B" w14:textId="77777777" w:rsidR="00BA5418" w:rsidRPr="00EA5837" w:rsidRDefault="00BA5418" w:rsidP="005D465D">
      <w:pPr>
        <w:pStyle w:val="Nadpis3"/>
        <w:keepNext w:val="0"/>
        <w:rPr>
          <w:rFonts w:ascii="Aptos" w:hAnsi="Aptos"/>
        </w:rPr>
      </w:pPr>
      <w:r w:rsidRPr="00EA5837">
        <w:rPr>
          <w:rFonts w:ascii="Aptos" w:hAnsi="Aptos"/>
        </w:rPr>
        <w:t xml:space="preserve">Koncesionář odpovídá za plnění svých </w:t>
      </w:r>
      <w:r w:rsidR="00CD79F5" w:rsidRPr="00EA5837">
        <w:rPr>
          <w:rFonts w:ascii="Aptos" w:hAnsi="Aptos"/>
        </w:rPr>
        <w:t>povinností</w:t>
      </w:r>
      <w:r w:rsidRPr="00EA5837">
        <w:rPr>
          <w:rFonts w:ascii="Aptos" w:hAnsi="Aptos"/>
        </w:rPr>
        <w:t xml:space="preserve"> podle této Smlouvy bez ohledu na to, že k jejímu plnění bude užívat </w:t>
      </w:r>
      <w:r w:rsidR="008508B5" w:rsidRPr="00EA5837">
        <w:rPr>
          <w:rFonts w:ascii="Aptos" w:hAnsi="Aptos"/>
        </w:rPr>
        <w:t>Pod</w:t>
      </w:r>
      <w:r w:rsidRPr="00EA5837">
        <w:rPr>
          <w:rFonts w:ascii="Aptos" w:hAnsi="Aptos"/>
        </w:rPr>
        <w:t>dodavatele.</w:t>
      </w:r>
    </w:p>
    <w:p w14:paraId="00B9681D" w14:textId="77777777" w:rsidR="001B6058" w:rsidRPr="00EA5837" w:rsidRDefault="001B6058" w:rsidP="005D465D">
      <w:pPr>
        <w:pStyle w:val="Nadpis3"/>
        <w:keepNext w:val="0"/>
        <w:numPr>
          <w:ilvl w:val="2"/>
          <w:numId w:val="45"/>
        </w:numPr>
        <w:spacing w:after="0"/>
        <w:rPr>
          <w:rFonts w:ascii="Aptos" w:hAnsi="Aptos"/>
        </w:rPr>
      </w:pPr>
      <w:r w:rsidRPr="00EA5837">
        <w:rPr>
          <w:rFonts w:ascii="Aptos" w:hAnsi="Aptos"/>
        </w:rPr>
        <w:t xml:space="preserve">Koncesionář není pro samotné poskytování Základních služeb oprávněn využít služeb </w:t>
      </w:r>
      <w:r w:rsidR="008508B5" w:rsidRPr="00EA5837">
        <w:rPr>
          <w:rFonts w:ascii="Aptos" w:hAnsi="Aptos"/>
        </w:rPr>
        <w:t>Pod</w:t>
      </w:r>
      <w:r w:rsidRPr="00EA5837">
        <w:rPr>
          <w:rFonts w:ascii="Aptos" w:hAnsi="Aptos"/>
        </w:rPr>
        <w:t xml:space="preserve">dodavatele, s výjimkou činností údržby a oprav využívaných </w:t>
      </w:r>
      <w:r w:rsidR="008508B5" w:rsidRPr="00EA5837">
        <w:rPr>
          <w:rFonts w:ascii="Aptos" w:hAnsi="Aptos"/>
        </w:rPr>
        <w:t>z</w:t>
      </w:r>
      <w:r w:rsidRPr="00EA5837">
        <w:rPr>
          <w:rFonts w:ascii="Aptos" w:hAnsi="Aptos"/>
        </w:rPr>
        <w:t>ařízení a nemovitostí a/nebo Alternativního řešení.</w:t>
      </w:r>
    </w:p>
    <w:p w14:paraId="63DBCCE4" w14:textId="77777777" w:rsidR="00BA5418" w:rsidRPr="00EA5837" w:rsidRDefault="00357E0E" w:rsidP="005D465D">
      <w:pPr>
        <w:pStyle w:val="Nadpis2"/>
        <w:keepNext w:val="0"/>
        <w:rPr>
          <w:rFonts w:ascii="Aptos" w:hAnsi="Aptos"/>
        </w:rPr>
      </w:pPr>
      <w:bookmarkStart w:id="71" w:name="_Ref65054977"/>
      <w:r w:rsidRPr="00EA5837">
        <w:rPr>
          <w:rFonts w:ascii="Aptos" w:hAnsi="Aptos"/>
        </w:rPr>
        <w:t>informační povinnost</w:t>
      </w:r>
    </w:p>
    <w:bookmarkEnd w:id="71"/>
    <w:p w14:paraId="0250350E" w14:textId="77777777" w:rsidR="00BA5418" w:rsidRPr="00EA5837" w:rsidRDefault="00357E0E" w:rsidP="005D465D">
      <w:pPr>
        <w:pStyle w:val="Nadpis3"/>
        <w:keepNext w:val="0"/>
        <w:numPr>
          <w:ilvl w:val="0"/>
          <w:numId w:val="0"/>
        </w:numPr>
        <w:ind w:left="567"/>
        <w:rPr>
          <w:rFonts w:ascii="Aptos" w:hAnsi="Aptos"/>
        </w:rPr>
      </w:pPr>
      <w:r w:rsidRPr="00EA5837">
        <w:rPr>
          <w:rFonts w:ascii="Aptos" w:hAnsi="Aptos"/>
        </w:rPr>
        <w:t>Každá S</w:t>
      </w:r>
      <w:r w:rsidR="00BA5418" w:rsidRPr="00EA5837">
        <w:rPr>
          <w:rFonts w:ascii="Aptos" w:hAnsi="Aptos"/>
        </w:rPr>
        <w:t>mluvní strana je povinn</w:t>
      </w:r>
      <w:r w:rsidRPr="00EA5837">
        <w:rPr>
          <w:rFonts w:ascii="Aptos" w:hAnsi="Aptos"/>
        </w:rPr>
        <w:t>a informovat neprodleně druhou S</w:t>
      </w:r>
      <w:r w:rsidR="00BA5418" w:rsidRPr="00EA5837">
        <w:rPr>
          <w:rFonts w:ascii="Aptos" w:hAnsi="Aptos"/>
        </w:rPr>
        <w:t>mluvní stranu o jakékoli skutečnosti, v </w:t>
      </w:r>
      <w:proofErr w:type="gramStart"/>
      <w:r w:rsidR="00BA5418" w:rsidRPr="00EA5837">
        <w:rPr>
          <w:rFonts w:ascii="Aptos" w:hAnsi="Aptos"/>
        </w:rPr>
        <w:t>důsledku</w:t>
      </w:r>
      <w:proofErr w:type="gramEnd"/>
      <w:r w:rsidR="00BA5418" w:rsidRPr="00EA5837">
        <w:rPr>
          <w:rFonts w:ascii="Aptos" w:hAnsi="Aptos"/>
        </w:rPr>
        <w:t xml:space="preserve"> níž by mohlo nastat Selhání Koncesionáře či Selhání Koncedenta</w:t>
      </w:r>
      <w:r w:rsidRPr="00EA5837">
        <w:rPr>
          <w:rFonts w:ascii="Aptos" w:hAnsi="Aptos"/>
        </w:rPr>
        <w:t>,</w:t>
      </w:r>
      <w:r w:rsidR="00BA5418" w:rsidRPr="00EA5837">
        <w:rPr>
          <w:rFonts w:ascii="Aptos" w:hAnsi="Aptos"/>
        </w:rPr>
        <w:t xml:space="preserve"> případně o skutečnosti, která činí ujištění a informace poskytnuté Koncesionářem či ujištění a informace poskytnuté Koncedentem za nepravdivé, změněné, upravené či jinak odlišné od těch, jež byly poskytnuty touto Smlouvou.</w:t>
      </w:r>
    </w:p>
    <w:p w14:paraId="5A0FFA14" w14:textId="77777777" w:rsidR="003A7010" w:rsidRPr="00EA5837" w:rsidRDefault="003A7010" w:rsidP="005D465D">
      <w:pPr>
        <w:pStyle w:val="Nadpis2"/>
        <w:keepNext w:val="0"/>
        <w:rPr>
          <w:rFonts w:ascii="Aptos" w:hAnsi="Aptos"/>
        </w:rPr>
      </w:pPr>
      <w:bookmarkStart w:id="72" w:name="_Toc132117386"/>
      <w:bookmarkStart w:id="73" w:name="_Toc132444493"/>
      <w:bookmarkEnd w:id="66"/>
      <w:bookmarkEnd w:id="67"/>
      <w:bookmarkEnd w:id="68"/>
      <w:r w:rsidRPr="00EA5837">
        <w:rPr>
          <w:rFonts w:ascii="Aptos" w:hAnsi="Aptos"/>
        </w:rPr>
        <w:t>ŽÁDNÉ NÁROKY NA VEŘEJNÉ PROSTŘEDKY</w:t>
      </w:r>
      <w:bookmarkEnd w:id="72"/>
      <w:bookmarkEnd w:id="73"/>
    </w:p>
    <w:p w14:paraId="31F9C09D" w14:textId="77777777" w:rsidR="004359CE" w:rsidRPr="00EA5837" w:rsidRDefault="003A7010" w:rsidP="005D465D">
      <w:pPr>
        <w:pStyle w:val="Nadpis3"/>
        <w:keepNext w:val="0"/>
        <w:numPr>
          <w:ilvl w:val="0"/>
          <w:numId w:val="0"/>
        </w:numPr>
        <w:ind w:left="567"/>
        <w:rPr>
          <w:rFonts w:ascii="Aptos" w:hAnsi="Aptos"/>
        </w:rPr>
      </w:pPr>
      <w:r w:rsidRPr="00EA5837">
        <w:rPr>
          <w:rFonts w:ascii="Aptos" w:hAnsi="Aptos"/>
        </w:rPr>
        <w:t xml:space="preserve">Pro vyloučení pochybností se uvádí, že </w:t>
      </w:r>
      <w:r w:rsidR="00DC0FE9" w:rsidRPr="00EA5837">
        <w:rPr>
          <w:rFonts w:ascii="Aptos" w:hAnsi="Aptos"/>
        </w:rPr>
        <w:t xml:space="preserve">s výjimkou nároků předvídaných touto Smlouvou </w:t>
      </w:r>
      <w:r w:rsidRPr="00EA5837">
        <w:rPr>
          <w:rFonts w:ascii="Aptos" w:hAnsi="Aptos"/>
        </w:rPr>
        <w:t xml:space="preserve">bude </w:t>
      </w:r>
      <w:r w:rsidR="00DC0FE9" w:rsidRPr="00EA5837">
        <w:rPr>
          <w:rFonts w:ascii="Aptos" w:hAnsi="Aptos"/>
        </w:rPr>
        <w:t xml:space="preserve">Koncesionář </w:t>
      </w:r>
      <w:r w:rsidRPr="00EA5837">
        <w:rPr>
          <w:rFonts w:ascii="Aptos" w:hAnsi="Aptos"/>
        </w:rPr>
        <w:t xml:space="preserve">plnit své </w:t>
      </w:r>
      <w:r w:rsidR="00CD79F5" w:rsidRPr="00EA5837">
        <w:rPr>
          <w:rFonts w:ascii="Aptos" w:hAnsi="Aptos"/>
        </w:rPr>
        <w:t>povinnosti</w:t>
      </w:r>
      <w:r w:rsidRPr="00EA5837">
        <w:rPr>
          <w:rFonts w:ascii="Aptos" w:hAnsi="Aptos"/>
        </w:rPr>
        <w:t xml:space="preserve"> podle této Smlouvy na vlastní riziko a bez jakéhokoliv ná</w:t>
      </w:r>
      <w:r w:rsidR="00DC0FE9" w:rsidRPr="00EA5837">
        <w:rPr>
          <w:rFonts w:ascii="Aptos" w:hAnsi="Aptos"/>
        </w:rPr>
        <w:t>roku na další plnění od Koncedenta.</w:t>
      </w:r>
    </w:p>
    <w:p w14:paraId="555F0E5E" w14:textId="77777777" w:rsidR="003A7010" w:rsidRPr="00EA5837" w:rsidRDefault="003A7010" w:rsidP="005D465D">
      <w:pPr>
        <w:pStyle w:val="Nadpis2"/>
        <w:keepNext w:val="0"/>
        <w:rPr>
          <w:rFonts w:ascii="Aptos" w:hAnsi="Aptos"/>
        </w:rPr>
      </w:pPr>
      <w:bookmarkStart w:id="74" w:name="_Toc132117391"/>
      <w:bookmarkStart w:id="75" w:name="_Toc132444498"/>
      <w:r w:rsidRPr="00EA5837">
        <w:rPr>
          <w:rFonts w:ascii="Aptos" w:hAnsi="Aptos"/>
        </w:rPr>
        <w:t>JAZYK SMLOUVY</w:t>
      </w:r>
      <w:bookmarkEnd w:id="74"/>
      <w:bookmarkEnd w:id="75"/>
    </w:p>
    <w:p w14:paraId="3AB702FE" w14:textId="77777777" w:rsidR="004359CE" w:rsidRPr="00EA5837" w:rsidRDefault="003A7010" w:rsidP="005D465D">
      <w:pPr>
        <w:pStyle w:val="Nadpis3"/>
        <w:keepNext w:val="0"/>
        <w:numPr>
          <w:ilvl w:val="0"/>
          <w:numId w:val="0"/>
        </w:numPr>
        <w:ind w:left="567"/>
        <w:rPr>
          <w:rFonts w:ascii="Aptos" w:hAnsi="Aptos"/>
        </w:rPr>
      </w:pPr>
      <w:r w:rsidRPr="00EA5837">
        <w:rPr>
          <w:rFonts w:ascii="Aptos" w:hAnsi="Aptos"/>
        </w:rPr>
        <w:t>Tato Smlouva se uzavírá v českém jazyce.</w:t>
      </w:r>
    </w:p>
    <w:p w14:paraId="19FA91C2" w14:textId="77777777" w:rsidR="003A7010" w:rsidRPr="00EA5837" w:rsidRDefault="003A7010" w:rsidP="005D465D">
      <w:pPr>
        <w:pStyle w:val="Nadpis2"/>
        <w:keepNext w:val="0"/>
        <w:rPr>
          <w:rFonts w:ascii="Aptos" w:hAnsi="Aptos"/>
        </w:rPr>
      </w:pPr>
      <w:bookmarkStart w:id="76" w:name="_Toc132117392"/>
      <w:bookmarkStart w:id="77" w:name="_Toc132444499"/>
      <w:r w:rsidRPr="00EA5837">
        <w:rPr>
          <w:rFonts w:ascii="Aptos" w:hAnsi="Aptos"/>
        </w:rPr>
        <w:t>VYHOTOVENÍ</w:t>
      </w:r>
      <w:bookmarkEnd w:id="76"/>
      <w:bookmarkEnd w:id="77"/>
    </w:p>
    <w:p w14:paraId="3CB67DE4" w14:textId="5EB0F3C3" w:rsidR="004359CE" w:rsidRPr="00EA5837" w:rsidRDefault="003A7010" w:rsidP="005D465D">
      <w:pPr>
        <w:pStyle w:val="Nadpis3"/>
        <w:keepNext w:val="0"/>
        <w:numPr>
          <w:ilvl w:val="0"/>
          <w:numId w:val="0"/>
        </w:numPr>
        <w:ind w:left="567"/>
        <w:rPr>
          <w:rFonts w:ascii="Aptos" w:hAnsi="Aptos"/>
        </w:rPr>
      </w:pPr>
      <w:r w:rsidRPr="00EA5837">
        <w:rPr>
          <w:rFonts w:ascii="Aptos" w:hAnsi="Aptos"/>
        </w:rPr>
        <w:t xml:space="preserve">Tato Smlouva je </w:t>
      </w:r>
      <w:r w:rsidR="00B25524" w:rsidRPr="00EA5837">
        <w:rPr>
          <w:rFonts w:ascii="Aptos" w:hAnsi="Aptos"/>
        </w:rPr>
        <w:t xml:space="preserve">vyhotovena </w:t>
      </w:r>
      <w:r w:rsidR="005233A5" w:rsidRPr="00EA5837">
        <w:rPr>
          <w:rFonts w:ascii="Aptos" w:hAnsi="Aptos"/>
        </w:rPr>
        <w:t>v elektronické podobě</w:t>
      </w:r>
      <w:r w:rsidRPr="00EA5837">
        <w:rPr>
          <w:rFonts w:ascii="Aptos" w:hAnsi="Aptos"/>
        </w:rPr>
        <w:t>.</w:t>
      </w:r>
    </w:p>
    <w:p w14:paraId="4008796E" w14:textId="77777777" w:rsidR="00BA5418" w:rsidRPr="00EA5837" w:rsidRDefault="00BA5418" w:rsidP="005D465D">
      <w:pPr>
        <w:pStyle w:val="Nadpis2"/>
        <w:keepNext w:val="0"/>
        <w:rPr>
          <w:rFonts w:ascii="Aptos" w:hAnsi="Aptos"/>
        </w:rPr>
      </w:pPr>
      <w:r w:rsidRPr="00EA5837">
        <w:rPr>
          <w:rFonts w:ascii="Aptos" w:hAnsi="Aptos"/>
        </w:rPr>
        <w:t>Výklad Smlouvy</w:t>
      </w:r>
    </w:p>
    <w:p w14:paraId="2027567E" w14:textId="77777777" w:rsidR="00BA5418" w:rsidRPr="00EA5837" w:rsidRDefault="00BA5418" w:rsidP="005D465D">
      <w:pPr>
        <w:pStyle w:val="Nadpis3"/>
        <w:keepNext w:val="0"/>
        <w:rPr>
          <w:rFonts w:ascii="Aptos" w:hAnsi="Aptos"/>
        </w:rPr>
      </w:pPr>
      <w:r w:rsidRPr="00EA5837">
        <w:rPr>
          <w:rFonts w:ascii="Aptos" w:hAnsi="Aptos"/>
        </w:rPr>
        <w:t xml:space="preserve">Pro výklad této Smlouvy platí vedle obecných výkladových pravidel pro smlouvy a projevy vůle následující interpretační pravidla, ledaže z kontextu výslovně vyplývá jinak: </w:t>
      </w:r>
    </w:p>
    <w:p w14:paraId="202DD7F9" w14:textId="77777777" w:rsidR="00BA5418" w:rsidRPr="00EA5837" w:rsidRDefault="00357E0E" w:rsidP="005D465D">
      <w:pPr>
        <w:widowControl w:val="0"/>
        <w:numPr>
          <w:ilvl w:val="0"/>
          <w:numId w:val="42"/>
        </w:numPr>
        <w:ind w:left="1276" w:hanging="567"/>
        <w:rPr>
          <w:rFonts w:ascii="Aptos" w:hAnsi="Aptos"/>
        </w:rPr>
      </w:pPr>
      <w:r w:rsidRPr="00EA5837">
        <w:rPr>
          <w:rFonts w:ascii="Aptos" w:hAnsi="Aptos"/>
        </w:rPr>
        <w:t>o</w:t>
      </w:r>
      <w:r w:rsidR="00BA5418" w:rsidRPr="00EA5837">
        <w:rPr>
          <w:rFonts w:ascii="Aptos" w:hAnsi="Aptos"/>
        </w:rPr>
        <w:t>dkaz na tuto Smlouvu představuje Smlouvu ve znění všech aktuálních změn a doplňků, pokud byly učiněny způsobem, který je v souladu s touto Smlouvou, a včetně všech příloh Smlouvy, které tvoří její nedílnou součást;</w:t>
      </w:r>
    </w:p>
    <w:p w14:paraId="19C327C7" w14:textId="77777777" w:rsidR="004359CE" w:rsidRPr="00EA5837" w:rsidRDefault="00357E0E" w:rsidP="005D465D">
      <w:pPr>
        <w:widowControl w:val="0"/>
        <w:numPr>
          <w:ilvl w:val="0"/>
          <w:numId w:val="42"/>
        </w:numPr>
        <w:ind w:left="1276" w:hanging="567"/>
        <w:rPr>
          <w:rFonts w:ascii="Aptos" w:hAnsi="Aptos"/>
        </w:rPr>
      </w:pPr>
      <w:r w:rsidRPr="00EA5837">
        <w:rPr>
          <w:rFonts w:ascii="Aptos" w:hAnsi="Aptos"/>
        </w:rPr>
        <w:t>o</w:t>
      </w:r>
      <w:r w:rsidR="00BA5418" w:rsidRPr="00EA5837">
        <w:rPr>
          <w:rFonts w:ascii="Aptos" w:hAnsi="Aptos"/>
        </w:rPr>
        <w:t xml:space="preserve">bsah Smlouvy je nutno vykládat v souladu s účelem, obsahem a podmínkami Koncesního řízení, Koncesní dokumentace a obsahem </w:t>
      </w:r>
      <w:r w:rsidR="008B4B12" w:rsidRPr="00EA5837">
        <w:rPr>
          <w:rFonts w:ascii="Aptos" w:hAnsi="Aptos"/>
        </w:rPr>
        <w:t>N</w:t>
      </w:r>
      <w:r w:rsidR="00BA5418" w:rsidRPr="00EA5837">
        <w:rPr>
          <w:rFonts w:ascii="Aptos" w:hAnsi="Aptos"/>
        </w:rPr>
        <w:t>abídky Koncesionáře.</w:t>
      </w:r>
    </w:p>
    <w:p w14:paraId="6ED9B93C" w14:textId="77777777" w:rsidR="003A7010" w:rsidRPr="00EA5837" w:rsidRDefault="003A7010" w:rsidP="005D465D">
      <w:pPr>
        <w:pStyle w:val="Nadpis2"/>
        <w:keepNext w:val="0"/>
        <w:rPr>
          <w:rFonts w:ascii="Aptos" w:hAnsi="Aptos"/>
        </w:rPr>
      </w:pPr>
      <w:bookmarkStart w:id="78" w:name="_Toc132117394"/>
      <w:bookmarkStart w:id="79" w:name="_Ref132344497"/>
      <w:bookmarkStart w:id="80" w:name="_Toc132444501"/>
      <w:r w:rsidRPr="00EA5837">
        <w:rPr>
          <w:rFonts w:ascii="Aptos" w:hAnsi="Aptos"/>
        </w:rPr>
        <w:t>DORUČOVÁNÍ</w:t>
      </w:r>
      <w:bookmarkEnd w:id="78"/>
      <w:bookmarkEnd w:id="79"/>
      <w:bookmarkEnd w:id="80"/>
    </w:p>
    <w:p w14:paraId="31A418A0" w14:textId="77777777" w:rsidR="00885586" w:rsidRPr="00EA5837" w:rsidRDefault="00885586" w:rsidP="005D465D">
      <w:pPr>
        <w:pStyle w:val="Nadpis3"/>
        <w:keepNext w:val="0"/>
        <w:rPr>
          <w:rFonts w:ascii="Aptos" w:hAnsi="Aptos"/>
        </w:rPr>
      </w:pPr>
      <w:r w:rsidRPr="00EA5837">
        <w:rPr>
          <w:rFonts w:ascii="Aptos" w:hAnsi="Aptos"/>
        </w:rPr>
        <w:t>Koncedent zmocnil tyto zástupce odpovědné za komunikaci s Koncesionářem při poskytování plnění dle této Smlouvy:</w:t>
      </w:r>
    </w:p>
    <w:p w14:paraId="7F518644" w14:textId="77777777" w:rsidR="00F721FC" w:rsidRPr="00EA5837" w:rsidRDefault="00F721FC" w:rsidP="0065373A">
      <w:pPr>
        <w:ind w:left="0" w:firstLine="567"/>
        <w:rPr>
          <w:rFonts w:ascii="Aptos" w:hAnsi="Aptos" w:cs="Calibri"/>
          <w:i/>
        </w:rPr>
      </w:pPr>
      <w:r w:rsidRPr="00EA5837">
        <w:rPr>
          <w:rFonts w:ascii="Aptos" w:hAnsi="Aptos" w:cs="Calibri"/>
          <w:i/>
        </w:rPr>
        <w:t xml:space="preserve">   </w:t>
      </w:r>
      <w:r w:rsidRPr="00EA5837">
        <w:rPr>
          <w:rFonts w:ascii="Aptos" w:hAnsi="Aptos" w:cs="Calibri"/>
          <w:i/>
          <w:highlight w:val="green"/>
        </w:rPr>
        <w:t>BUDE DOPLNĚNO PŘED PODPISEM SMLOUVY</w:t>
      </w:r>
    </w:p>
    <w:p w14:paraId="7598DE3A" w14:textId="77777777" w:rsidR="00885586" w:rsidRPr="00EA5837" w:rsidRDefault="00885586" w:rsidP="005D465D">
      <w:pPr>
        <w:pStyle w:val="Nadpis3"/>
        <w:keepNext w:val="0"/>
        <w:rPr>
          <w:rFonts w:ascii="Aptos" w:hAnsi="Aptos"/>
        </w:rPr>
      </w:pPr>
      <w:r w:rsidRPr="00EA5837">
        <w:rPr>
          <w:rFonts w:ascii="Aptos" w:hAnsi="Aptos"/>
        </w:rPr>
        <w:t xml:space="preserve">Koncesionář zmocnil tohoto zástupce odpovědného za poskytování plnění dle této </w:t>
      </w:r>
      <w:r w:rsidRPr="00EA5837">
        <w:rPr>
          <w:rFonts w:ascii="Aptos" w:hAnsi="Aptos"/>
        </w:rPr>
        <w:lastRenderedPageBreak/>
        <w:t>Smlouvy a komunikaci s Koncedentem:</w:t>
      </w:r>
    </w:p>
    <w:p w14:paraId="04925D45" w14:textId="77777777" w:rsidR="00885586" w:rsidRPr="00EA5837" w:rsidRDefault="00885586" w:rsidP="005D465D">
      <w:pPr>
        <w:widowControl w:val="0"/>
        <w:spacing w:line="264" w:lineRule="auto"/>
        <w:ind w:left="567"/>
        <w:rPr>
          <w:rFonts w:ascii="Aptos" w:hAnsi="Aptos" w:cs="Calibri"/>
        </w:rPr>
      </w:pPr>
      <w:r w:rsidRPr="00EA5837">
        <w:rPr>
          <w:rFonts w:ascii="Aptos" w:hAnsi="Aptos" w:cs="Calibri"/>
        </w:rPr>
        <w:t>[</w:t>
      </w:r>
      <w:r w:rsidRPr="00EA5837">
        <w:rPr>
          <w:rFonts w:ascii="Aptos" w:hAnsi="Aptos" w:cs="Calibri"/>
          <w:highlight w:val="yellow"/>
        </w:rPr>
        <w:t>doplní Koncesionář</w:t>
      </w:r>
      <w:r w:rsidRPr="00EA5837">
        <w:rPr>
          <w:rFonts w:ascii="Aptos" w:hAnsi="Aptos" w:cs="Calibri"/>
        </w:rPr>
        <w:t>], tel:</w:t>
      </w:r>
      <w:r w:rsidRPr="00EA5837">
        <w:rPr>
          <w:rFonts w:ascii="Aptos" w:eastAsia="Calibri" w:hAnsi="Aptos" w:cs="Calibri"/>
        </w:rPr>
        <w:t xml:space="preserve"> </w:t>
      </w:r>
      <w:r w:rsidRPr="00EA5837">
        <w:rPr>
          <w:rFonts w:ascii="Aptos" w:hAnsi="Aptos" w:cs="Calibri"/>
        </w:rPr>
        <w:t>[</w:t>
      </w:r>
      <w:r w:rsidRPr="00EA5837">
        <w:rPr>
          <w:rFonts w:ascii="Aptos" w:hAnsi="Aptos" w:cs="Calibri"/>
          <w:highlight w:val="yellow"/>
        </w:rPr>
        <w:t>doplní Koncesionář</w:t>
      </w:r>
      <w:r w:rsidRPr="00EA5837">
        <w:rPr>
          <w:rFonts w:ascii="Aptos" w:hAnsi="Aptos" w:cs="Calibri"/>
        </w:rPr>
        <w:t>], e-mail: [</w:t>
      </w:r>
      <w:r w:rsidRPr="00EA5837">
        <w:rPr>
          <w:rFonts w:ascii="Aptos" w:hAnsi="Aptos" w:cs="Calibri"/>
          <w:highlight w:val="yellow"/>
        </w:rPr>
        <w:t>doplní Koncesionář</w:t>
      </w:r>
      <w:r w:rsidRPr="00EA5837">
        <w:rPr>
          <w:rFonts w:ascii="Aptos" w:hAnsi="Aptos" w:cs="Calibri"/>
        </w:rPr>
        <w:t>]</w:t>
      </w:r>
    </w:p>
    <w:p w14:paraId="7E10DFD4" w14:textId="77777777" w:rsidR="00885586" w:rsidRPr="00EA5837" w:rsidRDefault="00885586" w:rsidP="005D465D">
      <w:pPr>
        <w:pStyle w:val="Nadpis3"/>
        <w:keepNext w:val="0"/>
        <w:rPr>
          <w:rFonts w:ascii="Aptos" w:hAnsi="Aptos"/>
        </w:rPr>
      </w:pPr>
      <w:r w:rsidRPr="00EA5837">
        <w:rPr>
          <w:rFonts w:ascii="Aptos" w:hAnsi="Aptos"/>
        </w:rPr>
        <w:t>Veškerá oznámení učiněná mezi Smluvními stranami podle této Smlouvy musí být vyhotovena písemně a doručena druhé Smluvní straně oprávněnou zasilatelskou službou, osobně (s písemným potvrzením o převzetí), doporučenou zásilkou odeslanou s využitím provozovatele poštovních služeb nebo mohou být učiněna formou elektronické komunikace s elektronickým podpisem na e-mailovou adresu kontaktních osob Smluvních stran nebo zaslána prostřednictvím datové schránky, nestanoví-li výslovně tato Smlouva, že může být oznámení učiněno jiným způsobem.</w:t>
      </w:r>
    </w:p>
    <w:p w14:paraId="6867B7F5" w14:textId="77777777" w:rsidR="00885586" w:rsidRPr="00EA5837" w:rsidRDefault="00885586" w:rsidP="00E53406">
      <w:pPr>
        <w:pStyle w:val="Nadpis3"/>
        <w:keepNext w:val="0"/>
        <w:rPr>
          <w:rFonts w:ascii="Aptos" w:hAnsi="Aptos"/>
        </w:rPr>
      </w:pPr>
      <w:r w:rsidRPr="00EA5837">
        <w:rPr>
          <w:rFonts w:ascii="Aptos" w:hAnsi="Aptos"/>
        </w:rPr>
        <w:t>Každá Smluvní strana je oprávněna jednostranně změnit své kontaktní osoby nebo jejich kontaktní údaje, a to písemným oznámením doručeným druhé Smluvní straně; za písemnou formu se pro tyto účely považuje též výměna e-mailových zpráv potvrzených oprávněnými osobami Smluvních stran. Oznámení o změně kontaktních osob či údajů nabývá účinnosti 5. pracovní den po jeho doručení druhé Smluvní nebo v pozdější den uvedený v oznámení o změně kontaktních osob či údajů.</w:t>
      </w:r>
    </w:p>
    <w:p w14:paraId="6E091A3A" w14:textId="77777777" w:rsidR="003A7010" w:rsidRPr="00EA5837" w:rsidRDefault="003A7010" w:rsidP="005D465D">
      <w:pPr>
        <w:pStyle w:val="Nadpis2"/>
        <w:keepNext w:val="0"/>
        <w:rPr>
          <w:rFonts w:ascii="Aptos" w:hAnsi="Aptos"/>
        </w:rPr>
      </w:pPr>
      <w:bookmarkStart w:id="81" w:name="_Toc132117395"/>
      <w:bookmarkStart w:id="82" w:name="_Toc132444502"/>
      <w:r w:rsidRPr="00EA5837">
        <w:rPr>
          <w:rFonts w:ascii="Aptos" w:hAnsi="Aptos"/>
        </w:rPr>
        <w:t>ODDĚLITELNOST</w:t>
      </w:r>
      <w:bookmarkEnd w:id="81"/>
      <w:bookmarkEnd w:id="82"/>
    </w:p>
    <w:p w14:paraId="6E40164F" w14:textId="77777777" w:rsidR="000F6E7B" w:rsidRPr="00EA5837" w:rsidRDefault="000F6E7B" w:rsidP="005D465D">
      <w:pPr>
        <w:pStyle w:val="Nadpis3"/>
        <w:keepNext w:val="0"/>
        <w:numPr>
          <w:ilvl w:val="0"/>
          <w:numId w:val="0"/>
        </w:numPr>
        <w:ind w:left="567"/>
        <w:rPr>
          <w:rFonts w:ascii="Aptos" w:hAnsi="Aptos"/>
        </w:rPr>
      </w:pPr>
      <w:r w:rsidRPr="00EA5837">
        <w:rPr>
          <w:rFonts w:ascii="Aptos" w:hAnsi="Aptos"/>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2BA4BCA0" w14:textId="77777777" w:rsidR="003A7010" w:rsidRPr="00EA5837" w:rsidRDefault="00B258BD" w:rsidP="005D465D">
      <w:pPr>
        <w:pStyle w:val="Nadpis2"/>
        <w:keepNext w:val="0"/>
        <w:rPr>
          <w:rFonts w:ascii="Aptos" w:hAnsi="Aptos"/>
        </w:rPr>
      </w:pPr>
      <w:r w:rsidRPr="00EA5837">
        <w:rPr>
          <w:rFonts w:ascii="Aptos" w:hAnsi="Aptos"/>
        </w:rPr>
        <w:t>Nakládání s osobními údaji</w:t>
      </w:r>
    </w:p>
    <w:p w14:paraId="69E51D90" w14:textId="77777777" w:rsidR="00B258BD" w:rsidRPr="00EA5837" w:rsidRDefault="00F65345" w:rsidP="005D465D">
      <w:pPr>
        <w:pStyle w:val="Nadpis3"/>
        <w:keepNext w:val="0"/>
        <w:numPr>
          <w:ilvl w:val="0"/>
          <w:numId w:val="0"/>
        </w:numPr>
        <w:ind w:left="567"/>
        <w:rPr>
          <w:rFonts w:ascii="Aptos" w:hAnsi="Aptos"/>
        </w:rPr>
      </w:pPr>
      <w:r w:rsidRPr="00EA5837">
        <w:rPr>
          <w:rFonts w:ascii="Aptos" w:hAnsi="Aptos"/>
        </w:rPr>
        <w:t>Koncesionář</w:t>
      </w:r>
      <w:r w:rsidR="0085350F" w:rsidRPr="00EA5837">
        <w:rPr>
          <w:rFonts w:ascii="Aptos" w:hAnsi="Aptos"/>
        </w:rPr>
        <w:t xml:space="preserve"> je povinen zajistit zákonnost zpracování osobních údajů (vče</w:t>
      </w:r>
      <w:r w:rsidRPr="00EA5837">
        <w:rPr>
          <w:rFonts w:ascii="Aptos" w:hAnsi="Aptos"/>
        </w:rPr>
        <w:t>tně případného souhlasu osob)</w:t>
      </w:r>
      <w:r w:rsidR="0085350F" w:rsidRPr="00EA5837">
        <w:rPr>
          <w:rFonts w:ascii="Aptos" w:hAnsi="Aptos"/>
        </w:rPr>
        <w:t xml:space="preserve"> a tyto zpracovávat v souladu a výhradně za podmínek stanovených </w:t>
      </w:r>
      <w:r w:rsidR="00CD79F5" w:rsidRPr="00EA5837">
        <w:rPr>
          <w:rFonts w:ascii="Aptos" w:hAnsi="Aptos"/>
        </w:rPr>
        <w:t>Závaznými</w:t>
      </w:r>
      <w:r w:rsidR="0085350F" w:rsidRPr="00EA5837">
        <w:rPr>
          <w:rFonts w:ascii="Aptos" w:hAnsi="Aptos"/>
        </w:rPr>
        <w:t xml:space="preserve"> předpisy včetně přímo aplikovaných předpisů Evropské unie.</w:t>
      </w:r>
      <w:r w:rsidR="00553D4A" w:rsidRPr="00EA5837">
        <w:rPr>
          <w:rFonts w:ascii="Aptos" w:hAnsi="Aptos"/>
        </w:rPr>
        <w:t xml:space="preserve"> Pro vyloučení pochybností se uvádí, že porušení Závazných předpisů v souvislosti s nakládáním s osobními údaji Koncesionářem bude považováno za porušení této Smlouvy.</w:t>
      </w:r>
    </w:p>
    <w:p w14:paraId="15AC1C8B" w14:textId="77777777" w:rsidR="003A7010" w:rsidRPr="00EA5837" w:rsidRDefault="003A7010" w:rsidP="005D465D">
      <w:pPr>
        <w:pStyle w:val="Nadpis2"/>
        <w:keepNext w:val="0"/>
        <w:rPr>
          <w:rFonts w:ascii="Aptos" w:hAnsi="Aptos"/>
          <w:lang w:val="cs-CZ"/>
        </w:rPr>
      </w:pPr>
      <w:bookmarkStart w:id="83" w:name="_Toc132117397"/>
      <w:bookmarkStart w:id="84" w:name="_Toc132444504"/>
      <w:r w:rsidRPr="00EA5837">
        <w:rPr>
          <w:rFonts w:ascii="Aptos" w:hAnsi="Aptos"/>
          <w:lang w:val="cs-CZ"/>
        </w:rPr>
        <w:t xml:space="preserve">ROZHODNÉ PRÁVO </w:t>
      </w:r>
      <w:bookmarkEnd w:id="83"/>
      <w:bookmarkEnd w:id="84"/>
    </w:p>
    <w:p w14:paraId="06CFC44F" w14:textId="77777777" w:rsidR="004359CE" w:rsidRPr="00EA5837" w:rsidRDefault="003A7010" w:rsidP="005D465D">
      <w:pPr>
        <w:pStyle w:val="Nadpis3"/>
        <w:keepNext w:val="0"/>
        <w:numPr>
          <w:ilvl w:val="0"/>
          <w:numId w:val="0"/>
        </w:numPr>
        <w:ind w:left="567"/>
        <w:rPr>
          <w:rFonts w:ascii="Aptos" w:hAnsi="Aptos"/>
        </w:rPr>
      </w:pPr>
      <w:r w:rsidRPr="00EA5837">
        <w:rPr>
          <w:rFonts w:ascii="Aptos" w:hAnsi="Aptos"/>
        </w:rPr>
        <w:t>Tato Smlouva se řídí českým právem.</w:t>
      </w:r>
    </w:p>
    <w:p w14:paraId="6BAACCEF" w14:textId="77777777" w:rsidR="003A7010" w:rsidRPr="00EA5837" w:rsidRDefault="009D6FE2" w:rsidP="005D465D">
      <w:pPr>
        <w:pStyle w:val="Nadpis2"/>
        <w:keepNext w:val="0"/>
        <w:rPr>
          <w:rFonts w:ascii="Aptos" w:hAnsi="Aptos"/>
        </w:rPr>
      </w:pPr>
      <w:r w:rsidRPr="00EA5837">
        <w:rPr>
          <w:rFonts w:ascii="Aptos" w:hAnsi="Aptos"/>
        </w:rPr>
        <w:t xml:space="preserve">Řešení a </w:t>
      </w:r>
      <w:r w:rsidR="003A7010" w:rsidRPr="00EA5837">
        <w:rPr>
          <w:rFonts w:ascii="Aptos" w:hAnsi="Aptos"/>
        </w:rPr>
        <w:t>Rozhod</w:t>
      </w:r>
      <w:r w:rsidR="002E41F3" w:rsidRPr="00EA5837">
        <w:rPr>
          <w:rFonts w:ascii="Aptos" w:hAnsi="Aptos"/>
        </w:rPr>
        <w:t>ování sporů</w:t>
      </w:r>
    </w:p>
    <w:p w14:paraId="1284DC8C" w14:textId="77777777" w:rsidR="000F6E7B" w:rsidRPr="00EA5837" w:rsidRDefault="000F6E7B" w:rsidP="005D465D">
      <w:pPr>
        <w:pStyle w:val="Nadpis3"/>
        <w:keepNext w:val="0"/>
        <w:numPr>
          <w:ilvl w:val="0"/>
          <w:numId w:val="0"/>
        </w:numPr>
        <w:ind w:left="567"/>
        <w:rPr>
          <w:rFonts w:ascii="Aptos" w:hAnsi="Aptos"/>
        </w:rPr>
      </w:pPr>
      <w:bookmarkStart w:id="85" w:name="_Toc132117399"/>
      <w:bookmarkStart w:id="86" w:name="_Toc132444506"/>
      <w:r w:rsidRPr="00EA5837">
        <w:rPr>
          <w:rFonts w:ascii="Aptos" w:hAnsi="Aptos"/>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0E0D93BF" w14:textId="77777777" w:rsidR="003A7010" w:rsidRPr="00EA5837" w:rsidRDefault="003A7010" w:rsidP="005D465D">
      <w:pPr>
        <w:pStyle w:val="Nadpis2"/>
        <w:keepNext w:val="0"/>
        <w:rPr>
          <w:rFonts w:ascii="Aptos" w:hAnsi="Aptos"/>
        </w:rPr>
      </w:pPr>
      <w:r w:rsidRPr="00EA5837">
        <w:rPr>
          <w:rFonts w:ascii="Aptos" w:hAnsi="Aptos"/>
        </w:rPr>
        <w:t>ZMĚNY SMLOUVY</w:t>
      </w:r>
      <w:bookmarkEnd w:id="85"/>
      <w:bookmarkEnd w:id="86"/>
    </w:p>
    <w:p w14:paraId="39E9B24C" w14:textId="77777777" w:rsidR="004359CE" w:rsidRPr="00EA5837" w:rsidRDefault="003A7010" w:rsidP="005D465D">
      <w:pPr>
        <w:pStyle w:val="Nadpis3"/>
        <w:keepNext w:val="0"/>
        <w:numPr>
          <w:ilvl w:val="0"/>
          <w:numId w:val="0"/>
        </w:numPr>
        <w:ind w:left="567"/>
        <w:rPr>
          <w:rFonts w:ascii="Aptos" w:hAnsi="Aptos"/>
        </w:rPr>
      </w:pPr>
      <w:r w:rsidRPr="00EA5837">
        <w:rPr>
          <w:rFonts w:ascii="Aptos" w:hAnsi="Aptos"/>
        </w:rPr>
        <w:t xml:space="preserve">Tato Smlouva může být měněna pouze písemnými dodatky podepsanými oběma </w:t>
      </w:r>
      <w:r w:rsidR="00B258BD" w:rsidRPr="00EA5837">
        <w:rPr>
          <w:rFonts w:ascii="Aptos" w:hAnsi="Aptos"/>
        </w:rPr>
        <w:lastRenderedPageBreak/>
        <w:t xml:space="preserve">Smluvními </w:t>
      </w:r>
      <w:r w:rsidRPr="00EA5837">
        <w:rPr>
          <w:rFonts w:ascii="Aptos" w:hAnsi="Aptos"/>
        </w:rPr>
        <w:t>stranami.</w:t>
      </w:r>
    </w:p>
    <w:p w14:paraId="5569D205" w14:textId="77777777" w:rsidR="00C77E1B" w:rsidRPr="00EA5837" w:rsidRDefault="00C77E1B" w:rsidP="005D465D">
      <w:pPr>
        <w:pStyle w:val="Nadpis2"/>
        <w:keepNext w:val="0"/>
        <w:rPr>
          <w:rFonts w:ascii="Aptos" w:hAnsi="Aptos"/>
        </w:rPr>
      </w:pPr>
      <w:r w:rsidRPr="00EA5837">
        <w:rPr>
          <w:rFonts w:ascii="Aptos" w:hAnsi="Aptos"/>
        </w:rPr>
        <w:t>hodnocení plnění cílů KONCESE</w:t>
      </w:r>
    </w:p>
    <w:p w14:paraId="57AADD6F" w14:textId="56DD2850" w:rsidR="007872B8" w:rsidRPr="00EA5837" w:rsidRDefault="00C77E1B" w:rsidP="005D465D">
      <w:pPr>
        <w:pStyle w:val="Nadpis3"/>
        <w:keepNext w:val="0"/>
        <w:numPr>
          <w:ilvl w:val="0"/>
          <w:numId w:val="0"/>
        </w:numPr>
        <w:ind w:left="567"/>
        <w:rPr>
          <w:rFonts w:ascii="Aptos" w:hAnsi="Aptos"/>
        </w:rPr>
      </w:pPr>
      <w:r w:rsidRPr="00EA5837">
        <w:rPr>
          <w:rFonts w:ascii="Aptos" w:hAnsi="Aptos"/>
        </w:rPr>
        <w:t>Smluvní strany se zavazují</w:t>
      </w:r>
      <w:r w:rsidR="009558D7" w:rsidRPr="00EA5837">
        <w:rPr>
          <w:rFonts w:ascii="Aptos" w:hAnsi="Aptos"/>
        </w:rPr>
        <w:t xml:space="preserve"> každoročně počínaje rokem </w:t>
      </w:r>
      <w:r w:rsidR="00B25524" w:rsidRPr="00EA5837">
        <w:rPr>
          <w:rFonts w:ascii="Aptos" w:hAnsi="Aptos"/>
        </w:rPr>
        <w:t xml:space="preserve">2027 </w:t>
      </w:r>
      <w:r w:rsidRPr="00EA5837">
        <w:rPr>
          <w:rFonts w:ascii="Aptos" w:hAnsi="Aptos"/>
        </w:rPr>
        <w:t xml:space="preserve">nejpozději k datu 30.6. příslušného kalendářního roku provést vyhodnocení plnění cílů koncese a </w:t>
      </w:r>
      <w:r w:rsidR="00850CFD" w:rsidRPr="00EA5837">
        <w:rPr>
          <w:rFonts w:ascii="Aptos" w:hAnsi="Aptos"/>
        </w:rPr>
        <w:t>povinností S</w:t>
      </w:r>
      <w:r w:rsidRPr="00EA5837">
        <w:rPr>
          <w:rFonts w:ascii="Aptos" w:hAnsi="Aptos"/>
        </w:rPr>
        <w:t xml:space="preserve">mluvních stran z Koncesní smlouvy; v návaznosti na tato zjištění mohou Smluvní strany zejména po vzájemné dohodě aktualizovat jednotlivé přílohy této </w:t>
      </w:r>
      <w:r w:rsidR="00342708" w:rsidRPr="00EA5837">
        <w:rPr>
          <w:rFonts w:ascii="Aptos" w:hAnsi="Aptos"/>
        </w:rPr>
        <w:t>Smlouvy</w:t>
      </w:r>
      <w:r w:rsidRPr="00EA5837">
        <w:rPr>
          <w:rFonts w:ascii="Aptos" w:hAnsi="Aptos"/>
        </w:rPr>
        <w:t>.</w:t>
      </w:r>
      <w:bookmarkStart w:id="87" w:name="_Ref132108463"/>
      <w:bookmarkStart w:id="88" w:name="_Toc132117400"/>
      <w:bookmarkStart w:id="89" w:name="_Toc132444507"/>
      <w:r w:rsidR="00850CFD" w:rsidRPr="00EA5837">
        <w:rPr>
          <w:rFonts w:ascii="Aptos" w:hAnsi="Aptos"/>
        </w:rPr>
        <w:t xml:space="preserve"> Povinnost dodržovat při provádění těchto aktualizací či změn Závazné předpisy tím není dotčena.</w:t>
      </w:r>
    </w:p>
    <w:p w14:paraId="50FDE070" w14:textId="77777777" w:rsidR="003A7010" w:rsidRPr="00EA5837" w:rsidRDefault="003A7010" w:rsidP="005D465D">
      <w:pPr>
        <w:pStyle w:val="Nadpis2"/>
        <w:keepNext w:val="0"/>
        <w:rPr>
          <w:rFonts w:ascii="Aptos" w:hAnsi="Aptos"/>
        </w:rPr>
      </w:pPr>
      <w:r w:rsidRPr="00EA5837">
        <w:rPr>
          <w:rFonts w:ascii="Aptos" w:hAnsi="Aptos"/>
        </w:rPr>
        <w:t xml:space="preserve">NÁKLADY A VÝDAJE </w:t>
      </w:r>
      <w:r w:rsidR="00F57CFE" w:rsidRPr="00EA5837">
        <w:rPr>
          <w:rFonts w:ascii="Aptos" w:hAnsi="Aptos"/>
        </w:rPr>
        <w:t xml:space="preserve">smluvních </w:t>
      </w:r>
      <w:r w:rsidRPr="00EA5837">
        <w:rPr>
          <w:rFonts w:ascii="Aptos" w:hAnsi="Aptos"/>
        </w:rPr>
        <w:t>STRAN</w:t>
      </w:r>
      <w:bookmarkEnd w:id="87"/>
      <w:bookmarkEnd w:id="88"/>
      <w:bookmarkEnd w:id="89"/>
    </w:p>
    <w:p w14:paraId="3697FEDB" w14:textId="77777777" w:rsidR="004359CE" w:rsidRPr="00EA5837" w:rsidRDefault="003A7010" w:rsidP="005D465D">
      <w:pPr>
        <w:pStyle w:val="Nadpis3"/>
        <w:keepNext w:val="0"/>
        <w:numPr>
          <w:ilvl w:val="0"/>
          <w:numId w:val="0"/>
        </w:numPr>
        <w:ind w:left="567"/>
        <w:rPr>
          <w:rFonts w:ascii="Aptos" w:hAnsi="Aptos"/>
        </w:rPr>
      </w:pPr>
      <w:r w:rsidRPr="00EA5837">
        <w:rPr>
          <w:rFonts w:ascii="Aptos" w:hAnsi="Aptos"/>
        </w:rPr>
        <w:t xml:space="preserve">Pokud není v této Smlouvě uvedeno jinak, nese každá </w:t>
      </w:r>
      <w:r w:rsidR="00F366F1" w:rsidRPr="00EA5837">
        <w:rPr>
          <w:rFonts w:ascii="Aptos" w:hAnsi="Aptos"/>
        </w:rPr>
        <w:t xml:space="preserve">Smluvní </w:t>
      </w:r>
      <w:r w:rsidRPr="00EA5837">
        <w:rPr>
          <w:rFonts w:ascii="Aptos" w:hAnsi="Aptos"/>
        </w:rPr>
        <w:t>strana veškeré náklady, které vynaložila v souvislosti s uzavřením této Smlouvy a jejími změnami.</w:t>
      </w:r>
    </w:p>
    <w:p w14:paraId="0018ED0E" w14:textId="77777777" w:rsidR="003A7010" w:rsidRPr="00EA5837" w:rsidRDefault="003A7010" w:rsidP="005D465D">
      <w:pPr>
        <w:pStyle w:val="Nadpis2"/>
        <w:keepNext w:val="0"/>
        <w:rPr>
          <w:rFonts w:ascii="Aptos" w:hAnsi="Aptos"/>
        </w:rPr>
      </w:pPr>
      <w:bookmarkStart w:id="90" w:name="_Toc132117401"/>
      <w:bookmarkStart w:id="91" w:name="_Toc132444508"/>
      <w:r w:rsidRPr="00EA5837">
        <w:rPr>
          <w:rFonts w:ascii="Aptos" w:hAnsi="Aptos"/>
        </w:rPr>
        <w:t>KONFLIKT VÍCE SMLUV</w:t>
      </w:r>
      <w:bookmarkEnd w:id="90"/>
      <w:bookmarkEnd w:id="91"/>
    </w:p>
    <w:p w14:paraId="574AEF3A" w14:textId="77777777" w:rsidR="004359CE" w:rsidRPr="00EA5837" w:rsidRDefault="003A7010" w:rsidP="005D465D">
      <w:pPr>
        <w:pStyle w:val="Nadpis3"/>
        <w:keepNext w:val="0"/>
        <w:numPr>
          <w:ilvl w:val="0"/>
          <w:numId w:val="0"/>
        </w:numPr>
        <w:ind w:left="567"/>
        <w:rPr>
          <w:rFonts w:ascii="Aptos" w:hAnsi="Aptos"/>
        </w:rPr>
      </w:pPr>
      <w:r w:rsidRPr="00EA5837">
        <w:rPr>
          <w:rFonts w:ascii="Aptos" w:hAnsi="Aptos"/>
        </w:rPr>
        <w:t xml:space="preserve">Budou-li ustanovení této Smlouvy v konfliktu s ustanovením jiné smlouvy mezi </w:t>
      </w:r>
      <w:r w:rsidR="008B4B12" w:rsidRPr="00EA5837">
        <w:rPr>
          <w:rFonts w:ascii="Aptos" w:hAnsi="Aptos"/>
        </w:rPr>
        <w:t xml:space="preserve">Smluvními </w:t>
      </w:r>
      <w:r w:rsidRPr="00EA5837">
        <w:rPr>
          <w:rFonts w:ascii="Aptos" w:hAnsi="Aptos"/>
        </w:rPr>
        <w:t xml:space="preserve">stranami, bez ohledu na to, zda uzavřené přede dnem uzavření této Smlouvy či po něm, bude mít vždy, pokud se </w:t>
      </w:r>
      <w:r w:rsidR="008B4B12" w:rsidRPr="00EA5837">
        <w:rPr>
          <w:rFonts w:ascii="Aptos" w:hAnsi="Aptos"/>
        </w:rPr>
        <w:t xml:space="preserve">Smluvní </w:t>
      </w:r>
      <w:r w:rsidRPr="00EA5837">
        <w:rPr>
          <w:rFonts w:ascii="Aptos" w:hAnsi="Aptos"/>
        </w:rPr>
        <w:t>strany výslovně nedohodnou písemně jinak, přednost tato Smlouva před jakoukoliv jinou takovou smlouvou.</w:t>
      </w:r>
    </w:p>
    <w:p w14:paraId="70C8664D" w14:textId="77777777" w:rsidR="00F366F1" w:rsidRPr="00EA5837" w:rsidRDefault="00F366F1" w:rsidP="005D465D">
      <w:pPr>
        <w:pStyle w:val="Nadpis2"/>
        <w:keepNext w:val="0"/>
        <w:rPr>
          <w:rFonts w:ascii="Aptos" w:hAnsi="Aptos"/>
        </w:rPr>
      </w:pPr>
      <w:r w:rsidRPr="00EA5837">
        <w:rPr>
          <w:rFonts w:ascii="Aptos" w:hAnsi="Aptos"/>
        </w:rPr>
        <w:t>Platnost a účinnost smlouvy</w:t>
      </w:r>
    </w:p>
    <w:p w14:paraId="53098478" w14:textId="77777777" w:rsidR="004359CE" w:rsidRPr="00EA5837" w:rsidRDefault="00F366F1" w:rsidP="005D465D">
      <w:pPr>
        <w:pStyle w:val="Nadpis3"/>
        <w:keepNext w:val="0"/>
        <w:numPr>
          <w:ilvl w:val="0"/>
          <w:numId w:val="0"/>
        </w:numPr>
        <w:ind w:left="567"/>
        <w:rPr>
          <w:rFonts w:ascii="Aptos" w:hAnsi="Aptos"/>
        </w:rPr>
      </w:pPr>
      <w:r w:rsidRPr="00EA5837">
        <w:rPr>
          <w:rFonts w:ascii="Aptos" w:hAnsi="Aptos"/>
        </w:rPr>
        <w:t xml:space="preserve">Tato Smlouva nabývá platnosti dnem jejího podpisu oprávněnými </w:t>
      </w:r>
      <w:r w:rsidR="008B4B12" w:rsidRPr="00EA5837">
        <w:rPr>
          <w:rFonts w:ascii="Aptos" w:hAnsi="Aptos"/>
        </w:rPr>
        <w:t xml:space="preserve">zástupci </w:t>
      </w:r>
      <w:r w:rsidRPr="00EA5837">
        <w:rPr>
          <w:rFonts w:ascii="Aptos" w:hAnsi="Aptos"/>
        </w:rPr>
        <w:t>obou Smluvních stran a účinnosti uveřejněním v Registru smluv.</w:t>
      </w:r>
    </w:p>
    <w:p w14:paraId="2F2BCA09" w14:textId="77777777" w:rsidR="00F366F1" w:rsidRPr="00EA5837" w:rsidRDefault="00F366F1" w:rsidP="005D465D">
      <w:pPr>
        <w:widowControl w:val="0"/>
        <w:ind w:left="1080"/>
        <w:rPr>
          <w:rFonts w:ascii="Aptos" w:hAnsi="Aptos"/>
        </w:rPr>
      </w:pPr>
    </w:p>
    <w:tbl>
      <w:tblPr>
        <w:tblW w:w="9360" w:type="dxa"/>
        <w:tblInd w:w="108" w:type="dxa"/>
        <w:tblLook w:val="0000" w:firstRow="0" w:lastRow="0" w:firstColumn="0" w:lastColumn="0" w:noHBand="0" w:noVBand="0"/>
      </w:tblPr>
      <w:tblGrid>
        <w:gridCol w:w="4680"/>
        <w:gridCol w:w="4680"/>
      </w:tblGrid>
      <w:tr w:rsidR="003A7010" w:rsidRPr="00EA5837" w14:paraId="4C466464" w14:textId="77777777">
        <w:tc>
          <w:tcPr>
            <w:tcW w:w="4680" w:type="dxa"/>
            <w:tcBorders>
              <w:top w:val="nil"/>
              <w:left w:val="nil"/>
              <w:bottom w:val="nil"/>
              <w:right w:val="nil"/>
            </w:tcBorders>
          </w:tcPr>
          <w:p w14:paraId="3DF277F6" w14:textId="77777777" w:rsidR="003A7010" w:rsidRPr="00EA5837" w:rsidRDefault="003A7010" w:rsidP="005D465D">
            <w:pPr>
              <w:widowControl w:val="0"/>
              <w:ind w:left="0"/>
              <w:rPr>
                <w:rFonts w:ascii="Aptos" w:hAnsi="Aptos"/>
                <w:i/>
                <w:iCs/>
              </w:rPr>
            </w:pPr>
            <w:r w:rsidRPr="00EA5837">
              <w:rPr>
                <w:rFonts w:ascii="Aptos" w:hAnsi="Aptos"/>
                <w:i/>
                <w:iCs/>
              </w:rPr>
              <w:t>Za Koncedenta:</w:t>
            </w:r>
            <w:r w:rsidRPr="00EA5837">
              <w:rPr>
                <w:rFonts w:ascii="Aptos" w:hAnsi="Aptos"/>
                <w:i/>
                <w:iCs/>
              </w:rPr>
              <w:tab/>
            </w:r>
          </w:p>
        </w:tc>
        <w:tc>
          <w:tcPr>
            <w:tcW w:w="4680" w:type="dxa"/>
            <w:tcBorders>
              <w:top w:val="nil"/>
              <w:left w:val="nil"/>
              <w:bottom w:val="nil"/>
              <w:right w:val="nil"/>
            </w:tcBorders>
          </w:tcPr>
          <w:p w14:paraId="19F0F727" w14:textId="77777777" w:rsidR="003A7010" w:rsidRPr="00EA5837" w:rsidRDefault="003A7010" w:rsidP="005D465D">
            <w:pPr>
              <w:widowControl w:val="0"/>
              <w:ind w:left="0"/>
              <w:rPr>
                <w:rFonts w:ascii="Aptos" w:hAnsi="Aptos"/>
                <w:i/>
                <w:iCs/>
              </w:rPr>
            </w:pPr>
            <w:r w:rsidRPr="00EA5837">
              <w:rPr>
                <w:rFonts w:ascii="Aptos" w:hAnsi="Aptos"/>
                <w:i/>
                <w:iCs/>
              </w:rPr>
              <w:t>Za Koncesionáře:</w:t>
            </w:r>
          </w:p>
        </w:tc>
      </w:tr>
      <w:tr w:rsidR="003A7010" w:rsidRPr="00EA5837" w14:paraId="4E14E552" w14:textId="77777777">
        <w:tc>
          <w:tcPr>
            <w:tcW w:w="4680" w:type="dxa"/>
            <w:tcBorders>
              <w:top w:val="nil"/>
              <w:left w:val="nil"/>
              <w:bottom w:val="nil"/>
              <w:right w:val="nil"/>
            </w:tcBorders>
          </w:tcPr>
          <w:p w14:paraId="43862645" w14:textId="77777777" w:rsidR="003A7010" w:rsidRPr="00EA5837" w:rsidRDefault="00196910" w:rsidP="005D465D">
            <w:pPr>
              <w:widowControl w:val="0"/>
              <w:ind w:left="0"/>
              <w:rPr>
                <w:rFonts w:ascii="Aptos" w:hAnsi="Aptos"/>
              </w:rPr>
            </w:pPr>
            <w:r w:rsidRPr="00EA5837">
              <w:rPr>
                <w:rFonts w:ascii="Aptos" w:hAnsi="Aptos"/>
              </w:rPr>
              <w:t>V </w:t>
            </w:r>
            <w:r w:rsidR="009558D7" w:rsidRPr="00EA5837">
              <w:rPr>
                <w:rFonts w:ascii="Aptos" w:hAnsi="Aptos"/>
              </w:rPr>
              <w:t>Mělníku dne ___________</w:t>
            </w:r>
          </w:p>
        </w:tc>
        <w:tc>
          <w:tcPr>
            <w:tcW w:w="4680" w:type="dxa"/>
            <w:tcBorders>
              <w:top w:val="nil"/>
              <w:left w:val="nil"/>
              <w:bottom w:val="nil"/>
              <w:right w:val="nil"/>
            </w:tcBorders>
          </w:tcPr>
          <w:p w14:paraId="0C770C05" w14:textId="77777777" w:rsidR="003A7010" w:rsidRPr="00EA5837" w:rsidRDefault="00196910" w:rsidP="005D465D">
            <w:pPr>
              <w:widowControl w:val="0"/>
              <w:ind w:left="0"/>
              <w:rPr>
                <w:rFonts w:ascii="Aptos" w:hAnsi="Aptos"/>
              </w:rPr>
            </w:pPr>
            <w:r w:rsidRPr="00EA5837">
              <w:rPr>
                <w:rFonts w:ascii="Aptos" w:hAnsi="Aptos"/>
              </w:rPr>
              <w:t>V </w:t>
            </w:r>
            <w:r w:rsidR="009558D7" w:rsidRPr="00EA5837">
              <w:rPr>
                <w:rFonts w:ascii="Aptos" w:hAnsi="Aptos"/>
              </w:rPr>
              <w:t>______________ dne ______________</w:t>
            </w:r>
          </w:p>
        </w:tc>
      </w:tr>
      <w:tr w:rsidR="003A7010" w:rsidRPr="00EA5837" w14:paraId="6B41E811" w14:textId="77777777">
        <w:tc>
          <w:tcPr>
            <w:tcW w:w="4680" w:type="dxa"/>
            <w:tcBorders>
              <w:top w:val="nil"/>
              <w:left w:val="nil"/>
              <w:bottom w:val="nil"/>
              <w:right w:val="nil"/>
            </w:tcBorders>
          </w:tcPr>
          <w:p w14:paraId="12AE5BE6" w14:textId="77777777" w:rsidR="003A7010" w:rsidRPr="00EA5837" w:rsidRDefault="003A7010" w:rsidP="005D465D">
            <w:pPr>
              <w:widowControl w:val="0"/>
              <w:ind w:left="0"/>
              <w:rPr>
                <w:rFonts w:ascii="Aptos" w:hAnsi="Aptos"/>
              </w:rPr>
            </w:pPr>
          </w:p>
          <w:p w14:paraId="4608499E" w14:textId="77777777" w:rsidR="003A7010" w:rsidRPr="00EA5837" w:rsidRDefault="003A7010" w:rsidP="005D465D">
            <w:pPr>
              <w:widowControl w:val="0"/>
              <w:ind w:left="0"/>
              <w:rPr>
                <w:rFonts w:ascii="Aptos" w:hAnsi="Aptos"/>
              </w:rPr>
            </w:pPr>
          </w:p>
          <w:p w14:paraId="46FCFBAE" w14:textId="77777777" w:rsidR="003A7010" w:rsidRPr="00EA5837" w:rsidRDefault="003A7010" w:rsidP="005D465D">
            <w:pPr>
              <w:widowControl w:val="0"/>
              <w:ind w:left="0"/>
              <w:rPr>
                <w:rFonts w:ascii="Aptos" w:hAnsi="Aptos"/>
              </w:rPr>
            </w:pPr>
            <w:r w:rsidRPr="00EA5837">
              <w:rPr>
                <w:rFonts w:ascii="Aptos" w:hAnsi="Aptos"/>
              </w:rPr>
              <w:t>_________________________</w:t>
            </w:r>
          </w:p>
          <w:p w14:paraId="72500E69" w14:textId="77777777" w:rsidR="003A7010" w:rsidRPr="00EA5837" w:rsidRDefault="009558D7" w:rsidP="005D465D">
            <w:pPr>
              <w:widowControl w:val="0"/>
              <w:ind w:left="0"/>
              <w:rPr>
                <w:rFonts w:ascii="Aptos" w:hAnsi="Aptos"/>
              </w:rPr>
            </w:pPr>
            <w:r w:rsidRPr="00EA5837">
              <w:rPr>
                <w:rFonts w:ascii="Aptos" w:hAnsi="Aptos"/>
              </w:rPr>
              <w:t>PhDr. Ilona Němcová, ředitelka</w:t>
            </w:r>
          </w:p>
        </w:tc>
        <w:tc>
          <w:tcPr>
            <w:tcW w:w="4680" w:type="dxa"/>
            <w:tcBorders>
              <w:top w:val="nil"/>
              <w:left w:val="nil"/>
              <w:bottom w:val="nil"/>
              <w:right w:val="nil"/>
            </w:tcBorders>
          </w:tcPr>
          <w:p w14:paraId="0445C7F0" w14:textId="77777777" w:rsidR="003A7010" w:rsidRPr="00EA5837" w:rsidRDefault="003A7010" w:rsidP="005D465D">
            <w:pPr>
              <w:widowControl w:val="0"/>
              <w:ind w:left="0"/>
              <w:rPr>
                <w:rFonts w:ascii="Aptos" w:hAnsi="Aptos"/>
              </w:rPr>
            </w:pPr>
          </w:p>
          <w:p w14:paraId="0413E3FC" w14:textId="77777777" w:rsidR="003A7010" w:rsidRPr="00EA5837" w:rsidRDefault="003A7010" w:rsidP="005D465D">
            <w:pPr>
              <w:widowControl w:val="0"/>
              <w:ind w:left="0"/>
              <w:rPr>
                <w:rFonts w:ascii="Aptos" w:hAnsi="Aptos"/>
              </w:rPr>
            </w:pPr>
          </w:p>
          <w:p w14:paraId="0A1DEAF4" w14:textId="77777777" w:rsidR="003A7010" w:rsidRPr="00EA5837" w:rsidRDefault="003A7010" w:rsidP="005D465D">
            <w:pPr>
              <w:widowControl w:val="0"/>
              <w:ind w:left="0"/>
              <w:rPr>
                <w:rFonts w:ascii="Aptos" w:hAnsi="Aptos"/>
              </w:rPr>
            </w:pPr>
            <w:r w:rsidRPr="00EA5837">
              <w:rPr>
                <w:rFonts w:ascii="Aptos" w:hAnsi="Aptos"/>
              </w:rPr>
              <w:t>_________________________</w:t>
            </w:r>
          </w:p>
          <w:p w14:paraId="38CB5328" w14:textId="77777777" w:rsidR="003A7010" w:rsidRPr="00EA5837" w:rsidRDefault="003A7010" w:rsidP="005D465D">
            <w:pPr>
              <w:widowControl w:val="0"/>
              <w:ind w:left="0"/>
              <w:rPr>
                <w:rFonts w:ascii="Aptos" w:hAnsi="Aptos"/>
              </w:rPr>
            </w:pPr>
          </w:p>
        </w:tc>
      </w:tr>
    </w:tbl>
    <w:p w14:paraId="5A70B967" w14:textId="77777777" w:rsidR="00A16378" w:rsidRPr="00EA5837" w:rsidRDefault="00A16378" w:rsidP="005D465D">
      <w:pPr>
        <w:pStyle w:val="BoldcentredAllcaps"/>
        <w:widowControl w:val="0"/>
        <w:jc w:val="both"/>
        <w:rPr>
          <w:rFonts w:ascii="Aptos" w:hAnsi="Aptos"/>
        </w:rPr>
      </w:pPr>
    </w:p>
    <w:p w14:paraId="31858D8B" w14:textId="77777777" w:rsidR="004A5524" w:rsidRPr="00EA5837" w:rsidRDefault="0046569A" w:rsidP="005D465D">
      <w:pPr>
        <w:pStyle w:val="BoldcentredAllcaps"/>
        <w:widowControl w:val="0"/>
        <w:jc w:val="both"/>
        <w:rPr>
          <w:rFonts w:ascii="Aptos" w:hAnsi="Aptos"/>
        </w:rPr>
      </w:pPr>
      <w:r w:rsidRPr="00EA5837">
        <w:rPr>
          <w:rFonts w:ascii="Aptos" w:hAnsi="Aptos"/>
        </w:rPr>
        <w:t>Přílohy koncesní smlouvy:</w:t>
      </w:r>
    </w:p>
    <w:p w14:paraId="6B93E143" w14:textId="77777777" w:rsidR="00CF4968" w:rsidRPr="001D489A" w:rsidRDefault="00CF4968" w:rsidP="005D465D">
      <w:pPr>
        <w:pStyle w:val="BoldcentredAllcaps"/>
        <w:widowControl w:val="0"/>
        <w:numPr>
          <w:ilvl w:val="0"/>
          <w:numId w:val="44"/>
        </w:numPr>
        <w:jc w:val="both"/>
        <w:rPr>
          <w:rFonts w:ascii="Aptos" w:hAnsi="Aptos"/>
          <w:i/>
        </w:rPr>
      </w:pPr>
      <w:r w:rsidRPr="001D489A">
        <w:rPr>
          <w:rFonts w:ascii="Aptos" w:hAnsi="Aptos"/>
        </w:rPr>
        <w:t>KALKULACE NABíDKOVé CENY</w:t>
      </w:r>
    </w:p>
    <w:p w14:paraId="2335CA64" w14:textId="77777777" w:rsidR="003841A7" w:rsidRPr="001D489A" w:rsidRDefault="003841A7" w:rsidP="005D465D">
      <w:pPr>
        <w:pStyle w:val="BoldcentredAllcaps"/>
        <w:widowControl w:val="0"/>
        <w:numPr>
          <w:ilvl w:val="0"/>
          <w:numId w:val="44"/>
        </w:numPr>
        <w:jc w:val="both"/>
        <w:rPr>
          <w:rFonts w:ascii="Aptos" w:hAnsi="Aptos"/>
          <w:lang w:val="en-GB"/>
        </w:rPr>
      </w:pPr>
      <w:r w:rsidRPr="001D489A">
        <w:rPr>
          <w:rFonts w:ascii="Aptos" w:hAnsi="Aptos"/>
          <w:lang w:val="en-GB"/>
        </w:rPr>
        <w:t>Specifikace základních služeb</w:t>
      </w:r>
      <w:r w:rsidR="002E2954" w:rsidRPr="001D489A">
        <w:rPr>
          <w:rFonts w:ascii="Aptos" w:hAnsi="Aptos"/>
          <w:lang w:val="en-GB"/>
        </w:rPr>
        <w:t xml:space="preserve"> - provozní řád </w:t>
      </w:r>
    </w:p>
    <w:p w14:paraId="61A22C54" w14:textId="77777777" w:rsidR="003841A7" w:rsidRPr="001D489A" w:rsidRDefault="003841A7" w:rsidP="005D465D">
      <w:pPr>
        <w:pStyle w:val="BoldcentredAllcaps"/>
        <w:widowControl w:val="0"/>
        <w:numPr>
          <w:ilvl w:val="0"/>
          <w:numId w:val="44"/>
        </w:numPr>
        <w:jc w:val="both"/>
        <w:rPr>
          <w:rFonts w:ascii="Aptos" w:hAnsi="Aptos"/>
        </w:rPr>
      </w:pPr>
      <w:r w:rsidRPr="001D489A">
        <w:rPr>
          <w:rFonts w:ascii="Aptos" w:hAnsi="Aptos"/>
        </w:rPr>
        <w:t>ceník základních služeb</w:t>
      </w:r>
    </w:p>
    <w:p w14:paraId="714A0AE8" w14:textId="22657FE3" w:rsidR="005A0FD7" w:rsidRPr="001D489A" w:rsidRDefault="004B7CF5" w:rsidP="00AA39BA">
      <w:pPr>
        <w:pStyle w:val="BoldcentredAllcaps"/>
        <w:widowControl w:val="0"/>
        <w:numPr>
          <w:ilvl w:val="0"/>
          <w:numId w:val="44"/>
        </w:numPr>
        <w:jc w:val="both"/>
        <w:rPr>
          <w:rFonts w:ascii="Aptos" w:hAnsi="Aptos"/>
        </w:rPr>
      </w:pPr>
      <w:r w:rsidRPr="001D489A">
        <w:rPr>
          <w:rFonts w:ascii="Aptos" w:hAnsi="Aptos"/>
        </w:rPr>
        <w:t>Tabulka sledování ziskovosti</w:t>
      </w:r>
    </w:p>
    <w:sectPr w:rsidR="005A0FD7" w:rsidRPr="001D489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0FD7" w14:textId="77777777" w:rsidR="001145EE" w:rsidRDefault="001145EE">
      <w:r>
        <w:separator/>
      </w:r>
    </w:p>
    <w:p w14:paraId="0BF797FB" w14:textId="77777777" w:rsidR="001145EE" w:rsidRDefault="001145EE"/>
    <w:p w14:paraId="348E28BD" w14:textId="77777777" w:rsidR="001145EE" w:rsidRDefault="001145EE"/>
    <w:p w14:paraId="4CBDA91C" w14:textId="77777777" w:rsidR="001145EE" w:rsidRDefault="001145EE"/>
    <w:p w14:paraId="230D77D5" w14:textId="77777777" w:rsidR="001145EE" w:rsidRDefault="001145EE"/>
  </w:endnote>
  <w:endnote w:type="continuationSeparator" w:id="0">
    <w:p w14:paraId="5B162347" w14:textId="77777777" w:rsidR="001145EE" w:rsidRDefault="001145EE">
      <w:r>
        <w:continuationSeparator/>
      </w:r>
    </w:p>
    <w:p w14:paraId="7B544B1B" w14:textId="77777777" w:rsidR="001145EE" w:rsidRDefault="001145EE"/>
    <w:p w14:paraId="6BD255B9" w14:textId="77777777" w:rsidR="001145EE" w:rsidRDefault="001145EE"/>
    <w:p w14:paraId="7F2F916A" w14:textId="77777777" w:rsidR="001145EE" w:rsidRDefault="001145EE"/>
    <w:p w14:paraId="5EEA8F69" w14:textId="77777777" w:rsidR="001145EE" w:rsidRDefault="00114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AB71" w14:textId="7D6994D5" w:rsidR="002F43FD" w:rsidRPr="00663A83" w:rsidRDefault="002F43FD">
    <w:pPr>
      <w:tabs>
        <w:tab w:val="right" w:pos="9000"/>
      </w:tabs>
      <w:jc w:val="center"/>
      <w:rPr>
        <w:rFonts w:ascii="Calibri" w:hAnsi="Calibri"/>
        <w:sz w:val="20"/>
        <w:szCs w:val="20"/>
      </w:rPr>
    </w:pPr>
    <w:r>
      <w:tab/>
    </w:r>
    <w:r w:rsidRPr="00663A83">
      <w:rPr>
        <w:rFonts w:ascii="Calibri" w:hAnsi="Calibri"/>
        <w:sz w:val="20"/>
        <w:szCs w:val="20"/>
      </w:rPr>
      <w:t xml:space="preserve"> Strana </w:t>
    </w:r>
    <w:r w:rsidRPr="00663A83">
      <w:rPr>
        <w:rFonts w:ascii="Calibri" w:hAnsi="Calibri"/>
        <w:sz w:val="20"/>
        <w:szCs w:val="20"/>
      </w:rPr>
      <w:fldChar w:fldCharType="begin"/>
    </w:r>
    <w:r w:rsidRPr="00663A83">
      <w:rPr>
        <w:rFonts w:ascii="Calibri" w:hAnsi="Calibri"/>
        <w:sz w:val="20"/>
        <w:szCs w:val="20"/>
      </w:rPr>
      <w:instrText xml:space="preserve"> PAGE </w:instrText>
    </w:r>
    <w:r w:rsidRPr="00663A83">
      <w:rPr>
        <w:rFonts w:ascii="Calibri" w:hAnsi="Calibri"/>
        <w:sz w:val="20"/>
        <w:szCs w:val="20"/>
      </w:rPr>
      <w:fldChar w:fldCharType="separate"/>
    </w:r>
    <w:r w:rsidR="009457A3">
      <w:rPr>
        <w:rFonts w:ascii="Calibri" w:hAnsi="Calibri"/>
        <w:noProof/>
        <w:sz w:val="20"/>
        <w:szCs w:val="20"/>
      </w:rPr>
      <w:t>30</w:t>
    </w:r>
    <w:r w:rsidRPr="00663A83">
      <w:rPr>
        <w:rFonts w:ascii="Calibri" w:hAnsi="Calibri"/>
        <w:sz w:val="20"/>
        <w:szCs w:val="20"/>
      </w:rPr>
      <w:fldChar w:fldCharType="end"/>
    </w:r>
  </w:p>
  <w:p w14:paraId="086EF54E" w14:textId="77777777" w:rsidR="002F43FD" w:rsidRDefault="002F43FD"/>
  <w:p w14:paraId="23C5705A" w14:textId="77777777" w:rsidR="002F43FD" w:rsidRDefault="002F43FD" w:rsidP="007872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12E6" w14:textId="77777777" w:rsidR="001145EE" w:rsidRDefault="001145EE">
      <w:r>
        <w:separator/>
      </w:r>
    </w:p>
    <w:p w14:paraId="3A6BF6AB" w14:textId="77777777" w:rsidR="001145EE" w:rsidRDefault="001145EE"/>
    <w:p w14:paraId="5AE2D45D" w14:textId="77777777" w:rsidR="001145EE" w:rsidRDefault="001145EE"/>
  </w:footnote>
  <w:footnote w:type="continuationSeparator" w:id="0">
    <w:p w14:paraId="6CB6E045" w14:textId="77777777" w:rsidR="001145EE" w:rsidRDefault="001145EE">
      <w:r>
        <w:continuationSeparator/>
      </w:r>
    </w:p>
    <w:p w14:paraId="3EC699AC" w14:textId="77777777" w:rsidR="001145EE" w:rsidRDefault="001145EE"/>
    <w:p w14:paraId="640236D2" w14:textId="77777777" w:rsidR="001145EE" w:rsidRDefault="001145EE"/>
    <w:p w14:paraId="43FE003D" w14:textId="77777777" w:rsidR="001145EE" w:rsidRDefault="001145EE"/>
    <w:p w14:paraId="025BF7DC" w14:textId="77777777" w:rsidR="001145EE" w:rsidRDefault="001145EE"/>
  </w:footnote>
  <w:footnote w:id="1">
    <w:p w14:paraId="1322F2E4" w14:textId="2569CB29" w:rsidR="002F43FD" w:rsidRPr="00B64363" w:rsidRDefault="002F43FD">
      <w:pPr>
        <w:pStyle w:val="Textpoznpodarou"/>
        <w:rPr>
          <w:rFonts w:ascii="Aptos" w:hAnsi="Aptos"/>
        </w:rPr>
      </w:pPr>
      <w:r w:rsidRPr="00B64363">
        <w:rPr>
          <w:rStyle w:val="Znakapoznpodarou"/>
          <w:rFonts w:ascii="Aptos" w:hAnsi="Aptos"/>
        </w:rPr>
        <w:footnoteRef/>
      </w:r>
      <w:r w:rsidRPr="00B64363">
        <w:rPr>
          <w:rFonts w:ascii="Aptos" w:hAnsi="Aptos"/>
        </w:rPr>
        <w:t xml:space="preserve"> Vyhláška č. č. 310/2018 Sb., o krajských normativech, ve znění pozdějších předpisů.</w:t>
      </w:r>
    </w:p>
  </w:footnote>
  <w:footnote w:id="2">
    <w:p w14:paraId="3ECCDB56" w14:textId="77777777" w:rsidR="002F43FD" w:rsidRPr="009840D1" w:rsidRDefault="002F43FD" w:rsidP="00114833">
      <w:pPr>
        <w:pStyle w:val="Textpoznpodarou"/>
        <w:ind w:left="0"/>
        <w:rPr>
          <w:rFonts w:ascii="Aptos" w:hAnsi="Aptos"/>
        </w:rPr>
      </w:pPr>
      <w:r w:rsidRPr="009840D1">
        <w:rPr>
          <w:rStyle w:val="Znakapoznpodarou"/>
          <w:rFonts w:ascii="Aptos" w:hAnsi="Aptos"/>
        </w:rPr>
        <w:footnoteRef/>
      </w:r>
      <w:r w:rsidRPr="009840D1">
        <w:rPr>
          <w:rFonts w:ascii="Aptos" w:hAnsi="Aptos"/>
        </w:rPr>
        <w:t xml:space="preserve"> Za vyhovující jsou považovány např. výrobky nesoucí značku FAIRTRADE dle certifikace FLO nebo výrobky dovážené a distribuované prostřednictvím fair trade organizací (členové WFTO). Dodavatelé mohou prokázat shodu s požadavky také jiným vhodným způsobem.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0E8EA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FC26D1E4"/>
    <w:lvl w:ilvl="0">
      <w:start w:val="1"/>
      <w:numFmt w:val="decimal"/>
      <w:pStyle w:val="FWSL5"/>
      <w:lvlText w:val="%1."/>
      <w:lvlJc w:val="left"/>
      <w:pPr>
        <w:tabs>
          <w:tab w:val="num" w:pos="1209"/>
        </w:tabs>
        <w:ind w:left="1209" w:hanging="360"/>
      </w:pPr>
    </w:lvl>
  </w:abstractNum>
  <w:abstractNum w:abstractNumId="2" w15:restartNumberingAfterBreak="0">
    <w:nsid w:val="FFFFFF7E"/>
    <w:multiLevelType w:val="singleLevel"/>
    <w:tmpl w:val="93E8C6EC"/>
    <w:lvl w:ilvl="0">
      <w:start w:val="1"/>
      <w:numFmt w:val="decimal"/>
      <w:pStyle w:val="style9"/>
      <w:lvlText w:val="%1."/>
      <w:lvlJc w:val="left"/>
      <w:pPr>
        <w:tabs>
          <w:tab w:val="num" w:pos="926"/>
        </w:tabs>
        <w:ind w:left="926" w:hanging="360"/>
      </w:pPr>
    </w:lvl>
  </w:abstractNum>
  <w:abstractNum w:abstractNumId="3" w15:restartNumberingAfterBreak="0">
    <w:nsid w:val="FFFFFF7F"/>
    <w:multiLevelType w:val="singleLevel"/>
    <w:tmpl w:val="84D42F0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58680560"/>
    <w:lvl w:ilvl="0">
      <w:start w:val="1"/>
      <w:numFmt w:val="bullet"/>
      <w:pStyle w:val="Seznamsodrkami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58C605E"/>
    <w:lvl w:ilvl="0">
      <w:start w:val="1"/>
      <w:numFmt w:val="bullet"/>
      <w:pStyle w:val="Seznamsodrkami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FC6F3A6"/>
    <w:lvl w:ilvl="0">
      <w:start w:val="1"/>
      <w:numFmt w:val="bullet"/>
      <w:pStyle w:val="Seznamsodrkami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7F4A3D4"/>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BA80F20"/>
    <w:lvl w:ilvl="0">
      <w:start w:val="1"/>
      <w:numFmt w:val="decimal"/>
      <w:pStyle w:val="preambule"/>
      <w:lvlText w:val="%1."/>
      <w:lvlJc w:val="left"/>
      <w:pPr>
        <w:tabs>
          <w:tab w:val="num" w:pos="360"/>
        </w:tabs>
        <w:ind w:left="360" w:hanging="360"/>
      </w:pPr>
    </w:lvl>
  </w:abstractNum>
  <w:abstractNum w:abstractNumId="9" w15:restartNumberingAfterBreak="0">
    <w:nsid w:val="FFFFFF89"/>
    <w:multiLevelType w:val="singleLevel"/>
    <w:tmpl w:val="83E42062"/>
    <w:lvl w:ilvl="0">
      <w:start w:val="1"/>
      <w:numFmt w:val="bullet"/>
      <w:pStyle w:val="JKHeadL3"/>
      <w:lvlText w:val=""/>
      <w:lvlJc w:val="left"/>
      <w:pPr>
        <w:tabs>
          <w:tab w:val="num" w:pos="360"/>
        </w:tabs>
        <w:ind w:left="360" w:hanging="360"/>
      </w:pPr>
      <w:rPr>
        <w:rFonts w:ascii="Symbol" w:hAnsi="Symbol" w:cs="Symbol" w:hint="default"/>
      </w:rPr>
    </w:lvl>
  </w:abstractNum>
  <w:abstractNum w:abstractNumId="10" w15:restartNumberingAfterBreak="0">
    <w:nsid w:val="02DC55D3"/>
    <w:multiLevelType w:val="hybridMultilevel"/>
    <w:tmpl w:val="FA9E30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581E4C"/>
    <w:multiLevelType w:val="hybridMultilevel"/>
    <w:tmpl w:val="72BC37B8"/>
    <w:lvl w:ilvl="0" w:tplc="E40E7608">
      <w:start w:val="1"/>
      <w:numFmt w:val="upperLetter"/>
      <w:lvlText w:val="(%1)"/>
      <w:lvlJc w:val="left"/>
      <w:pPr>
        <w:tabs>
          <w:tab w:val="num" w:pos="851"/>
        </w:tabs>
        <w:ind w:left="851" w:hanging="851"/>
      </w:pPr>
      <w:rPr>
        <w:rFonts w:hint="default"/>
      </w:rPr>
    </w:lvl>
    <w:lvl w:ilvl="1" w:tplc="EE4EBF30">
      <w:start w:val="1"/>
      <w:numFmt w:val="lowerRoman"/>
      <w:lvlText w:val="(%2)"/>
      <w:lvlJc w:val="left"/>
      <w:pPr>
        <w:tabs>
          <w:tab w:val="num" w:pos="1800"/>
        </w:tabs>
        <w:ind w:left="1800" w:hanging="720"/>
      </w:pPr>
      <w:rPr>
        <w:rFonts w:hint="default"/>
        <w:b w:val="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15:restartNumberingAfterBreak="0">
    <w:nsid w:val="08A71160"/>
    <w:multiLevelType w:val="hybridMultilevel"/>
    <w:tmpl w:val="1C4630A4"/>
    <w:lvl w:ilvl="0" w:tplc="FFFFFFFF">
      <w:start w:val="1"/>
      <w:numFmt w:val="lowerLetter"/>
      <w:pStyle w:val="Definicetetrove"/>
      <w:lvlText w:val="%1)"/>
      <w:lvlJc w:val="left"/>
      <w:pPr>
        <w:tabs>
          <w:tab w:val="num" w:pos="2552"/>
        </w:tabs>
        <w:ind w:left="2552" w:hanging="851"/>
      </w:pPr>
      <w:rPr>
        <w:rFonts w:ascii="Times New Roman" w:hAnsi="Times New Roman" w:cs="Times New Roman" w:hint="default"/>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09024073"/>
    <w:multiLevelType w:val="multilevel"/>
    <w:tmpl w:val="0D8E4EC8"/>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ascii="Calibri" w:hAnsi="Calibri" w:cs="Times New Roman"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14" w15:restartNumberingAfterBreak="0">
    <w:nsid w:val="094B3BE9"/>
    <w:multiLevelType w:val="multilevel"/>
    <w:tmpl w:val="AACCFE70"/>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rPr>
    </w:lvl>
    <w:lvl w:ilvl="4">
      <w:start w:val="1"/>
      <w:numFmt w:val="lowerRoman"/>
      <w:lvlText w:val="(%5)"/>
      <w:lvlJc w:val="left"/>
      <w:pPr>
        <w:tabs>
          <w:tab w:val="num" w:pos="-1"/>
        </w:tabs>
        <w:ind w:left="-1" w:hanging="720"/>
      </w:pPr>
      <w:rPr>
        <w:rFonts w:hint="default"/>
        <w:b w:val="0"/>
      </w:rPr>
    </w:lvl>
    <w:lvl w:ilvl="5">
      <w:start w:val="1"/>
      <w:numFmt w:val="lowerRoman"/>
      <w:lvlText w:val="(%6)"/>
      <w:lvlJc w:val="left"/>
      <w:pPr>
        <w:tabs>
          <w:tab w:val="num" w:pos="3402"/>
        </w:tabs>
        <w:ind w:left="3402" w:hanging="850"/>
      </w:pPr>
      <w:rPr>
        <w:rFonts w:ascii="Calibri" w:hAnsi="Calibri" w:cs="Times New Roman"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15" w15:restartNumberingAfterBreak="0">
    <w:nsid w:val="0B474BC4"/>
    <w:multiLevelType w:val="hybridMultilevel"/>
    <w:tmpl w:val="DC96E3AE"/>
    <w:lvl w:ilvl="0" w:tplc="EE4EBF30">
      <w:start w:val="1"/>
      <w:numFmt w:val="lowerRoman"/>
      <w:lvlText w:val="(%1)"/>
      <w:lvlJc w:val="left"/>
      <w:pPr>
        <w:ind w:left="1620" w:hanging="360"/>
      </w:pPr>
      <w:rPr>
        <w:rFonts w:hint="default"/>
        <w:b w:val="0"/>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6" w15:restartNumberingAfterBreak="0">
    <w:nsid w:val="10F94D31"/>
    <w:multiLevelType w:val="multilevel"/>
    <w:tmpl w:val="0D8E4EC8"/>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ascii="Calibri" w:hAnsi="Calibri" w:cs="Times New Roman"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17" w15:restartNumberingAfterBreak="0">
    <w:nsid w:val="14326F24"/>
    <w:multiLevelType w:val="hybridMultilevel"/>
    <w:tmpl w:val="D474F128"/>
    <w:lvl w:ilvl="0" w:tplc="4DBA3E5E">
      <w:start w:val="1"/>
      <w:numFmt w:val="decimal"/>
      <w:lvlText w:val="(%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18F948DB"/>
    <w:multiLevelType w:val="hybridMultilevel"/>
    <w:tmpl w:val="CA54B338"/>
    <w:lvl w:ilvl="0" w:tplc="C7F0FDE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5B3D20"/>
    <w:multiLevelType w:val="multilevel"/>
    <w:tmpl w:val="DA022C28"/>
    <w:lvl w:ilvl="0">
      <w:start w:val="1"/>
      <w:numFmt w:val="lowerLetter"/>
      <w:lvlText w:val="(%1)"/>
      <w:lvlJc w:val="left"/>
      <w:pPr>
        <w:tabs>
          <w:tab w:val="num" w:pos="851"/>
        </w:tabs>
        <w:ind w:left="851" w:hanging="851"/>
      </w:pPr>
      <w:rPr>
        <w:rFonts w:ascii="Calibri" w:hAnsi="Calibri" w:cs="Times New Roman" w:hint="default"/>
        <w:b w:val="0"/>
        <w:bCs w:val="0"/>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CA061F8"/>
    <w:multiLevelType w:val="hybridMultilevel"/>
    <w:tmpl w:val="A0AEA29A"/>
    <w:lvl w:ilvl="0" w:tplc="EE4EBF30">
      <w:start w:val="1"/>
      <w:numFmt w:val="lowerRoman"/>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0144C53"/>
    <w:multiLevelType w:val="hybridMultilevel"/>
    <w:tmpl w:val="A95A5946"/>
    <w:lvl w:ilvl="0" w:tplc="976CAE1C">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B95A3A"/>
    <w:multiLevelType w:val="multilevel"/>
    <w:tmpl w:val="DA022C28"/>
    <w:lvl w:ilvl="0">
      <w:start w:val="1"/>
      <w:numFmt w:val="lowerLetter"/>
      <w:pStyle w:val="DefiniceL1"/>
      <w:lvlText w:val="(%1)"/>
      <w:lvlJc w:val="left"/>
      <w:pPr>
        <w:tabs>
          <w:tab w:val="num" w:pos="851"/>
        </w:tabs>
        <w:ind w:left="851" w:hanging="851"/>
      </w:pPr>
      <w:rPr>
        <w:rFonts w:ascii="Calibri" w:hAnsi="Calibri" w:cs="Times New Roman" w:hint="default"/>
        <w:b w:val="0"/>
        <w:bCs w:val="0"/>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B910519"/>
    <w:multiLevelType w:val="hybridMultilevel"/>
    <w:tmpl w:val="8808FAA8"/>
    <w:lvl w:ilvl="0" w:tplc="943090A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3B0FFA"/>
    <w:multiLevelType w:val="hybridMultilevel"/>
    <w:tmpl w:val="AB30CC3A"/>
    <w:lvl w:ilvl="0" w:tplc="EE4EBF30">
      <w:start w:val="1"/>
      <w:numFmt w:val="lowerRoman"/>
      <w:lvlText w:val="(%1)"/>
      <w:lvlJc w:val="left"/>
      <w:pPr>
        <w:tabs>
          <w:tab w:val="num" w:pos="1800"/>
        </w:tabs>
        <w:ind w:left="180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C3C2D8A"/>
    <w:multiLevelType w:val="hybridMultilevel"/>
    <w:tmpl w:val="AB30CC3A"/>
    <w:lvl w:ilvl="0" w:tplc="EE4EBF30">
      <w:start w:val="1"/>
      <w:numFmt w:val="lowerRoman"/>
      <w:lvlText w:val="(%1)"/>
      <w:lvlJc w:val="left"/>
      <w:pPr>
        <w:tabs>
          <w:tab w:val="num" w:pos="1800"/>
        </w:tabs>
        <w:ind w:left="180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491E04"/>
    <w:multiLevelType w:val="hybridMultilevel"/>
    <w:tmpl w:val="AB30CC3A"/>
    <w:lvl w:ilvl="0" w:tplc="EE4EBF30">
      <w:start w:val="1"/>
      <w:numFmt w:val="lowerRoman"/>
      <w:lvlText w:val="(%1)"/>
      <w:lvlJc w:val="left"/>
      <w:pPr>
        <w:tabs>
          <w:tab w:val="num" w:pos="1800"/>
        </w:tabs>
        <w:ind w:left="180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DBC52DE"/>
    <w:multiLevelType w:val="hybridMultilevel"/>
    <w:tmpl w:val="AB30CC3A"/>
    <w:lvl w:ilvl="0" w:tplc="EE4EBF30">
      <w:start w:val="1"/>
      <w:numFmt w:val="lowerRoman"/>
      <w:lvlText w:val="(%1)"/>
      <w:lvlJc w:val="left"/>
      <w:pPr>
        <w:tabs>
          <w:tab w:val="num" w:pos="1800"/>
        </w:tabs>
        <w:ind w:left="180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CA3F9D"/>
    <w:multiLevelType w:val="hybridMultilevel"/>
    <w:tmpl w:val="BC105DAA"/>
    <w:lvl w:ilvl="0" w:tplc="976CAE1C">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0295F97"/>
    <w:multiLevelType w:val="multilevel"/>
    <w:tmpl w:val="EF426782"/>
    <w:lvl w:ilvl="0">
      <w:start w:val="1"/>
      <w:numFmt w:val="bullet"/>
      <w:pStyle w:val="Style4"/>
      <w:lvlText w:val="-"/>
      <w:lvlJc w:val="left"/>
      <w:pPr>
        <w:tabs>
          <w:tab w:val="num" w:pos="567"/>
        </w:tabs>
        <w:ind w:left="567" w:hanging="567"/>
      </w:pPr>
      <w:rPr>
        <w:rFonts w:ascii="Times New Roman" w:eastAsia="Times New Roman" w:hAnsi="Times New Roman" w:hint="default"/>
      </w:rPr>
    </w:lvl>
    <w:lvl w:ilvl="1">
      <w:start w:val="2"/>
      <w:numFmt w:val="decimal"/>
      <w:lvlText w:val="%2.1"/>
      <w:lvlJc w:val="left"/>
      <w:pPr>
        <w:tabs>
          <w:tab w:val="num" w:pos="360"/>
        </w:tabs>
        <w:ind w:left="360" w:hanging="360"/>
      </w:pPr>
      <w:rPr>
        <w:rFonts w:hint="default"/>
      </w:rPr>
    </w:lvl>
    <w:lvl w:ilvl="2">
      <w:start w:val="3"/>
      <w:numFmt w:val="decimal"/>
      <w:lvlText w:val="%2.%3"/>
      <w:lvlJc w:val="left"/>
      <w:pPr>
        <w:tabs>
          <w:tab w:val="num" w:pos="850"/>
        </w:tabs>
        <w:ind w:left="850" w:hanging="850"/>
      </w:pPr>
      <w:rPr>
        <w:rFonts w:ascii="Garamond MT" w:hAnsi="Garamond MT" w:cs="Garamond MT" w:hint="default"/>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2.%3.%4"/>
      <w:lvlJc w:val="left"/>
      <w:pPr>
        <w:tabs>
          <w:tab w:val="num" w:pos="1701"/>
        </w:tabs>
        <w:ind w:left="1701" w:hanging="851"/>
      </w:pPr>
      <w:rPr>
        <w:rFonts w:ascii="Garamond MT" w:hAnsi="Garamond MT" w:cs="Garamond MT" w:hint="default"/>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30" w15:restartNumberingAfterBreak="0">
    <w:nsid w:val="3A9654F0"/>
    <w:multiLevelType w:val="hybridMultilevel"/>
    <w:tmpl w:val="7C08E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E143F13"/>
    <w:multiLevelType w:val="multilevel"/>
    <w:tmpl w:val="9D1E2E32"/>
    <w:lvl w:ilvl="0">
      <w:start w:val="1"/>
      <w:numFmt w:val="none"/>
      <w:lvlRestart w:val="0"/>
      <w:pStyle w:val="Textpoznpodarou"/>
      <w:suff w:val="nothing"/>
      <w:lvlText w:val=""/>
      <w:lvlJc w:val="left"/>
      <w:pPr>
        <w:ind w:left="-721"/>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720"/>
        </w:tabs>
        <w:ind w:left="720" w:hanging="720"/>
      </w:pPr>
      <w:rPr>
        <w:rFonts w:hint="default"/>
        <w:b w:val="0"/>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ascii="Times New Roman" w:hAnsi="Times New Roman" w:cs="Times New Roman" w:hint="default"/>
        <w:b w:val="0"/>
        <w:bCs w:val="0"/>
        <w:i w:val="0"/>
        <w:iCs w:val="0"/>
        <w:sz w:val="22"/>
        <w:szCs w:val="22"/>
      </w:rPr>
    </w:lvl>
    <w:lvl w:ilvl="6">
      <w:start w:val="1"/>
      <w:numFmt w:val="none"/>
      <w:pStyle w:val="Rejstk6"/>
      <w:suff w:val="nothing"/>
      <w:lvlText w:val=""/>
      <w:lvlJc w:val="left"/>
      <w:pPr>
        <w:ind w:left="130"/>
      </w:pPr>
      <w:rPr>
        <w:rFonts w:hint="default"/>
      </w:rPr>
    </w:lvl>
    <w:lvl w:ilvl="7">
      <w:start w:val="1"/>
      <w:numFmt w:val="lowerLetter"/>
      <w:pStyle w:val="Rejstk7"/>
      <w:lvlText w:val="(%8)"/>
      <w:lvlJc w:val="left"/>
      <w:pPr>
        <w:tabs>
          <w:tab w:val="num" w:pos="980"/>
        </w:tabs>
        <w:ind w:left="980" w:hanging="850"/>
      </w:pPr>
      <w:rPr>
        <w:rFonts w:hint="default"/>
      </w:rPr>
    </w:lvl>
    <w:lvl w:ilvl="8">
      <w:start w:val="1"/>
      <w:numFmt w:val="lowerRoman"/>
      <w:pStyle w:val="Rejstk8"/>
      <w:lvlText w:val="(%9)"/>
      <w:lvlJc w:val="left"/>
      <w:pPr>
        <w:tabs>
          <w:tab w:val="num" w:pos="1831"/>
        </w:tabs>
        <w:ind w:left="1831" w:hanging="851"/>
      </w:pPr>
      <w:rPr>
        <w:rFonts w:hint="default"/>
      </w:rPr>
    </w:lvl>
  </w:abstractNum>
  <w:abstractNum w:abstractNumId="32" w15:restartNumberingAfterBreak="0">
    <w:nsid w:val="3F310E99"/>
    <w:multiLevelType w:val="multilevel"/>
    <w:tmpl w:val="DCE2784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ascii="Aptos" w:hAnsi="Apto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rPr>
        <w:rFonts w:ascii="Aptos" w:hAnsi="Apto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888558A"/>
    <w:multiLevelType w:val="hybridMultilevel"/>
    <w:tmpl w:val="DC96E3AE"/>
    <w:lvl w:ilvl="0" w:tplc="EE4EBF30">
      <w:start w:val="1"/>
      <w:numFmt w:val="lowerRoman"/>
      <w:lvlText w:val="(%1)"/>
      <w:lvlJc w:val="left"/>
      <w:pPr>
        <w:ind w:left="1620" w:hanging="360"/>
      </w:pPr>
      <w:rPr>
        <w:rFonts w:hint="default"/>
        <w:b w:val="0"/>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4" w15:restartNumberingAfterBreak="0">
    <w:nsid w:val="49323DAB"/>
    <w:multiLevelType w:val="multilevel"/>
    <w:tmpl w:val="18E20C66"/>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b w:val="0"/>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ascii="Calibri" w:hAnsi="Calibri" w:cs="Times New Roman"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35" w15:restartNumberingAfterBreak="0">
    <w:nsid w:val="4C6740A2"/>
    <w:multiLevelType w:val="hybridMultilevel"/>
    <w:tmpl w:val="AB30CC3A"/>
    <w:lvl w:ilvl="0" w:tplc="EE4EBF30">
      <w:start w:val="1"/>
      <w:numFmt w:val="lowerRoman"/>
      <w:lvlText w:val="(%1)"/>
      <w:lvlJc w:val="left"/>
      <w:pPr>
        <w:tabs>
          <w:tab w:val="num" w:pos="1800"/>
        </w:tabs>
        <w:ind w:left="180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5A4B52"/>
    <w:multiLevelType w:val="hybridMultilevel"/>
    <w:tmpl w:val="826837EE"/>
    <w:lvl w:ilvl="0" w:tplc="EE4EBF30">
      <w:start w:val="1"/>
      <w:numFmt w:val="lowerRoman"/>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BE52B93"/>
    <w:multiLevelType w:val="multilevel"/>
    <w:tmpl w:val="A8DCAA8C"/>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39" w15:restartNumberingAfterBreak="0">
    <w:nsid w:val="5C6F504A"/>
    <w:multiLevelType w:val="multilevel"/>
    <w:tmpl w:val="1FB00D42"/>
    <w:lvl w:ilvl="0">
      <w:start w:val="1"/>
      <w:numFmt w:val="none"/>
      <w:lvlRestart w:val="0"/>
      <w:pStyle w:val="CMSSchL1"/>
      <w:suff w:val="nothing"/>
      <w:lvlText w:val=""/>
      <w:lvlJc w:val="left"/>
      <w:rPr>
        <w:rFonts w:hint="default"/>
      </w:rPr>
    </w:lvl>
    <w:lvl w:ilvl="1">
      <w:start w:val="1"/>
      <w:numFmt w:val="decimal"/>
      <w:pStyle w:val="CMSSchL2"/>
      <w:lvlText w:val="%2."/>
      <w:lvlJc w:val="left"/>
      <w:pPr>
        <w:tabs>
          <w:tab w:val="num" w:pos="0"/>
        </w:tabs>
        <w:ind w:left="850" w:hanging="850"/>
      </w:pPr>
      <w:rPr>
        <w:rFonts w:ascii="Garamond" w:hAnsi="Garamond" w:cs="Garamond" w:hint="default"/>
        <w:b/>
        <w:bCs/>
        <w:i w:val="0"/>
        <w:iCs w:val="0"/>
        <w:sz w:val="24"/>
        <w:szCs w:val="24"/>
      </w:rPr>
    </w:lvl>
    <w:lvl w:ilvl="2">
      <w:start w:val="1"/>
      <w:numFmt w:val="decimal"/>
      <w:pStyle w:val="CMSSchL3"/>
      <w:lvlText w:val="%2.%3"/>
      <w:lvlJc w:val="left"/>
      <w:pPr>
        <w:tabs>
          <w:tab w:val="num" w:pos="850"/>
        </w:tabs>
        <w:ind w:left="850" w:hanging="850"/>
      </w:pPr>
      <w:rPr>
        <w:rFonts w:ascii="Garamond" w:hAnsi="Garamond" w:cs="Garamond" w:hint="default"/>
        <w:b w:val="0"/>
        <w:bCs w:val="0"/>
        <w:i w:val="0"/>
        <w:iCs w:val="0"/>
        <w:sz w:val="24"/>
        <w:szCs w:val="24"/>
      </w:rPr>
    </w:lvl>
    <w:lvl w:ilvl="3">
      <w:start w:val="1"/>
      <w:numFmt w:val="decimal"/>
      <w:pStyle w:val="CMSSchL4"/>
      <w:lvlText w:val="%2.%3.%4"/>
      <w:lvlJc w:val="left"/>
      <w:pPr>
        <w:tabs>
          <w:tab w:val="num" w:pos="0"/>
        </w:tabs>
        <w:ind w:left="1701" w:hanging="851"/>
      </w:pPr>
      <w:rPr>
        <w:rFonts w:ascii="Garamond MT" w:hAnsi="Garamond MT" w:cs="Garamond MT" w:hint="default"/>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yleCMSSchL5Gray-40"/>
      <w:lvlText w:val="(%5)"/>
      <w:lvlJc w:val="left"/>
      <w:pPr>
        <w:tabs>
          <w:tab w:val="num" w:pos="0"/>
        </w:tabs>
        <w:ind w:left="2551" w:hanging="850"/>
      </w:pPr>
      <w:rPr>
        <w:rFonts w:ascii="Garamond" w:hAnsi="Garamond" w:cs="Garamond" w:hint="default"/>
        <w:b w:val="0"/>
        <w:bCs w:val="0"/>
        <w:i w:val="0"/>
        <w:iCs w:val="0"/>
        <w:sz w:val="24"/>
        <w:szCs w:val="24"/>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40" w15:restartNumberingAfterBreak="0">
    <w:nsid w:val="5D75152A"/>
    <w:multiLevelType w:val="multilevel"/>
    <w:tmpl w:val="0D8E4EC8"/>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ascii="Calibri" w:hAnsi="Calibri" w:cs="Times New Roman"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41" w15:restartNumberingAfterBreak="0">
    <w:nsid w:val="5D8872DD"/>
    <w:multiLevelType w:val="hybridMultilevel"/>
    <w:tmpl w:val="A0AEA29A"/>
    <w:lvl w:ilvl="0" w:tplc="EE4EBF30">
      <w:start w:val="1"/>
      <w:numFmt w:val="lowerRoman"/>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5D8C1829"/>
    <w:multiLevelType w:val="multilevel"/>
    <w:tmpl w:val="B73E60B8"/>
    <w:lvl w:ilvl="0">
      <w:start w:val="1"/>
      <w:numFmt w:val="decimal"/>
      <w:pStyle w:val="StyleStylePLOHYBOLDJustifiedLeft0cmFirstline0cm"/>
      <w:lvlText w:val="%1."/>
      <w:lvlJc w:val="left"/>
      <w:pPr>
        <w:tabs>
          <w:tab w:val="num" w:pos="567"/>
        </w:tabs>
        <w:ind w:left="567" w:hanging="567"/>
      </w:pPr>
      <w:rPr>
        <w:rFonts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F7D17E7"/>
    <w:multiLevelType w:val="multilevel"/>
    <w:tmpl w:val="DA022C28"/>
    <w:lvl w:ilvl="0">
      <w:start w:val="1"/>
      <w:numFmt w:val="lowerLetter"/>
      <w:lvlText w:val="(%1)"/>
      <w:lvlJc w:val="left"/>
      <w:pPr>
        <w:tabs>
          <w:tab w:val="num" w:pos="851"/>
        </w:tabs>
        <w:ind w:left="851" w:hanging="851"/>
      </w:pPr>
      <w:rPr>
        <w:rFonts w:ascii="Calibri" w:hAnsi="Calibri" w:cs="Times New Roman" w:hint="default"/>
        <w:b w:val="0"/>
        <w:bCs w:val="0"/>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65479BB"/>
    <w:multiLevelType w:val="multilevel"/>
    <w:tmpl w:val="62FAABB4"/>
    <w:lvl w:ilvl="0">
      <w:start w:val="1"/>
      <w:numFmt w:val="lowerRoman"/>
      <w:pStyle w:val="DefiniceL2"/>
      <w:lvlText w:val="(%1)"/>
      <w:lvlJc w:val="left"/>
      <w:pPr>
        <w:tabs>
          <w:tab w:val="num" w:pos="1702"/>
        </w:tabs>
        <w:ind w:left="1702" w:hanging="851"/>
      </w:pPr>
      <w:rPr>
        <w:rFonts w:ascii="Calibri" w:hAnsi="Calibri" w:cs="Calibri" w:hint="default"/>
        <w:b w:val="0"/>
        <w:bCs w:val="0"/>
        <w:i w:val="0"/>
        <w:iCs w:val="0"/>
        <w:color w:val="auto"/>
        <w:sz w:val="20"/>
        <w:szCs w:val="20"/>
      </w:rPr>
    </w:lvl>
    <w:lvl w:ilvl="1">
      <w:start w:val="1"/>
      <w:numFmt w:val="lowerRoman"/>
      <w:lvlText w:val="(%2)"/>
      <w:lvlJc w:val="left"/>
      <w:pPr>
        <w:tabs>
          <w:tab w:val="num" w:pos="1571"/>
        </w:tabs>
        <w:ind w:left="1571" w:hanging="720"/>
      </w:pPr>
      <w:rPr>
        <w:rFonts w:hint="default"/>
      </w:rPr>
    </w:lvl>
    <w:lvl w:ilvl="2">
      <w:start w:val="1"/>
      <w:numFmt w:val="none"/>
      <w:lvlText w:val=""/>
      <w:lvlJc w:val="left"/>
      <w:pPr>
        <w:tabs>
          <w:tab w:val="num" w:pos="1418"/>
        </w:tabs>
        <w:ind w:left="1418" w:hanging="567"/>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6."/>
      <w:lvlJc w:val="left"/>
      <w:pPr>
        <w:tabs>
          <w:tab w:val="num" w:pos="851"/>
        </w:tabs>
        <w:ind w:left="851"/>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5" w15:restartNumberingAfterBreak="0">
    <w:nsid w:val="68316432"/>
    <w:multiLevelType w:val="multilevel"/>
    <w:tmpl w:val="0D8E4EC8"/>
    <w:lvl w:ilvl="0">
      <w:start w:val="1"/>
      <w:numFmt w:val="none"/>
      <w:lvlRestart w:val="0"/>
      <w:suff w:val="nothing"/>
      <w:lvlText w:val=""/>
      <w:lvlJc w:val="left"/>
      <w:pPr>
        <w:ind w:left="-721" w:firstLine="0"/>
      </w:pPr>
      <w:rPr>
        <w:rFonts w:hint="default"/>
      </w:rPr>
    </w:lvl>
    <w:lvl w:ilvl="1">
      <w:start w:val="1"/>
      <w:numFmt w:val="decimal"/>
      <w:lvlText w:val="%2."/>
      <w:lvlJc w:val="left"/>
      <w:pPr>
        <w:tabs>
          <w:tab w:val="num" w:pos="1391"/>
        </w:tabs>
        <w:ind w:left="1391" w:hanging="851"/>
      </w:pPr>
      <w:rPr>
        <w:rFonts w:hint="default"/>
      </w:rPr>
    </w:lvl>
    <w:lvl w:ilvl="2">
      <w:start w:val="1"/>
      <w:numFmt w:val="decimal"/>
      <w:lvlText w:val="%2.%3"/>
      <w:lvlJc w:val="left"/>
      <w:pPr>
        <w:tabs>
          <w:tab w:val="num" w:pos="1031"/>
        </w:tabs>
        <w:ind w:left="1031" w:hanging="851"/>
      </w:pPr>
      <w:rPr>
        <w:rFonts w:hint="default"/>
      </w:rPr>
    </w:lvl>
    <w:lvl w:ilvl="3">
      <w:start w:val="1"/>
      <w:numFmt w:val="lowerRoman"/>
      <w:lvlText w:val="(%4)"/>
      <w:lvlJc w:val="left"/>
      <w:pPr>
        <w:tabs>
          <w:tab w:val="num" w:pos="-1"/>
        </w:tabs>
        <w:ind w:left="-1" w:hanging="720"/>
      </w:pPr>
      <w:rPr>
        <w:rFonts w:hint="default"/>
      </w:rPr>
    </w:lvl>
    <w:lvl w:ilvl="4">
      <w:start w:val="1"/>
      <w:numFmt w:val="lowerRoman"/>
      <w:lvlText w:val="(%5)"/>
      <w:lvlJc w:val="left"/>
      <w:pPr>
        <w:tabs>
          <w:tab w:val="num" w:pos="-1"/>
        </w:tabs>
        <w:ind w:left="-1" w:hanging="720"/>
      </w:pPr>
      <w:rPr>
        <w:rFonts w:hint="default"/>
      </w:rPr>
    </w:lvl>
    <w:lvl w:ilvl="5">
      <w:start w:val="1"/>
      <w:numFmt w:val="lowerRoman"/>
      <w:lvlText w:val="(%6)"/>
      <w:lvlJc w:val="left"/>
      <w:pPr>
        <w:tabs>
          <w:tab w:val="num" w:pos="3402"/>
        </w:tabs>
        <w:ind w:left="3402" w:hanging="850"/>
      </w:pPr>
      <w:rPr>
        <w:rFonts w:ascii="Calibri" w:hAnsi="Calibri" w:cs="Times New Roman" w:hint="default"/>
        <w:b w:val="0"/>
        <w:bCs w:val="0"/>
        <w:i w:val="0"/>
        <w:iCs w:val="0"/>
        <w:sz w:val="22"/>
        <w:szCs w:val="22"/>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46" w15:restartNumberingAfterBreak="0">
    <w:nsid w:val="6CA6673F"/>
    <w:multiLevelType w:val="hybridMultilevel"/>
    <w:tmpl w:val="65C6E6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E544C7A"/>
    <w:multiLevelType w:val="hybridMultilevel"/>
    <w:tmpl w:val="EFDA0A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BE0138"/>
    <w:multiLevelType w:val="hybridMultilevel"/>
    <w:tmpl w:val="B938421E"/>
    <w:lvl w:ilvl="0" w:tplc="FE466338">
      <w:start w:val="1"/>
      <w:numFmt w:val="decimal"/>
      <w:pStyle w:val="StylePLOHYBOLDJustified"/>
      <w:lvlText w:val="Příloha č. %1."/>
      <w:lvlJc w:val="left"/>
      <w:pPr>
        <w:tabs>
          <w:tab w:val="num" w:pos="1418"/>
        </w:tabs>
        <w:ind w:left="1418"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79E425C"/>
    <w:multiLevelType w:val="hybridMultilevel"/>
    <w:tmpl w:val="BB3A5878"/>
    <w:lvl w:ilvl="0" w:tplc="762E31C4">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F2E592A"/>
    <w:multiLevelType w:val="hybridMultilevel"/>
    <w:tmpl w:val="AC8AA608"/>
    <w:lvl w:ilvl="0" w:tplc="7D84D006">
      <w:start w:val="1"/>
      <w:numFmt w:val="lowerLetter"/>
      <w:pStyle w:val="DefiniceL3"/>
      <w:lvlText w:val="(%1)"/>
      <w:lvlJc w:val="left"/>
      <w:pPr>
        <w:tabs>
          <w:tab w:val="num" w:pos="2552"/>
        </w:tabs>
        <w:ind w:left="2552" w:hanging="851"/>
      </w:pPr>
      <w:rPr>
        <w:rFonts w:ascii="Times New Roman" w:hAnsi="Times New Roman" w:cs="Times New Roman"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7F3272D1"/>
    <w:multiLevelType w:val="hybridMultilevel"/>
    <w:tmpl w:val="03E4AEF6"/>
    <w:lvl w:ilvl="0" w:tplc="976CAE1C">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4290571">
    <w:abstractNumId w:val="9"/>
  </w:num>
  <w:num w:numId="2" w16cid:durableId="1878158735">
    <w:abstractNumId w:val="5"/>
  </w:num>
  <w:num w:numId="3" w16cid:durableId="323051635">
    <w:abstractNumId w:val="4"/>
  </w:num>
  <w:num w:numId="4" w16cid:durableId="1115710347">
    <w:abstractNumId w:val="8"/>
  </w:num>
  <w:num w:numId="5" w16cid:durableId="1872913980">
    <w:abstractNumId w:val="1"/>
  </w:num>
  <w:num w:numId="6" w16cid:durableId="1622495430">
    <w:abstractNumId w:val="31"/>
  </w:num>
  <w:num w:numId="7" w16cid:durableId="1293753396">
    <w:abstractNumId w:val="32"/>
  </w:num>
  <w:num w:numId="8" w16cid:durableId="892161054">
    <w:abstractNumId w:val="17"/>
  </w:num>
  <w:num w:numId="9" w16cid:durableId="1499231372">
    <w:abstractNumId w:val="11"/>
  </w:num>
  <w:num w:numId="10" w16cid:durableId="617879029">
    <w:abstractNumId w:val="9"/>
  </w:num>
  <w:num w:numId="11" w16cid:durableId="1317606278">
    <w:abstractNumId w:val="7"/>
  </w:num>
  <w:num w:numId="12" w16cid:durableId="1770396147">
    <w:abstractNumId w:val="6"/>
  </w:num>
  <w:num w:numId="13" w16cid:durableId="1061709748">
    <w:abstractNumId w:val="5"/>
  </w:num>
  <w:num w:numId="14" w16cid:durableId="1614432859">
    <w:abstractNumId w:val="4"/>
  </w:num>
  <w:num w:numId="15" w16cid:durableId="1583220581">
    <w:abstractNumId w:val="8"/>
  </w:num>
  <w:num w:numId="16" w16cid:durableId="115220309">
    <w:abstractNumId w:val="3"/>
  </w:num>
  <w:num w:numId="17" w16cid:durableId="787430637">
    <w:abstractNumId w:val="2"/>
  </w:num>
  <w:num w:numId="18" w16cid:durableId="1955945296">
    <w:abstractNumId w:val="1"/>
  </w:num>
  <w:num w:numId="19" w16cid:durableId="116342840">
    <w:abstractNumId w:val="0"/>
  </w:num>
  <w:num w:numId="20" w16cid:durableId="2036885765">
    <w:abstractNumId w:val="42"/>
  </w:num>
  <w:num w:numId="21" w16cid:durableId="2029061841">
    <w:abstractNumId w:val="48"/>
  </w:num>
  <w:num w:numId="22" w16cid:durableId="29112560">
    <w:abstractNumId w:val="39"/>
  </w:num>
  <w:num w:numId="23" w16cid:durableId="441387920">
    <w:abstractNumId w:val="29"/>
  </w:num>
  <w:num w:numId="24" w16cid:durableId="1889607569">
    <w:abstractNumId w:val="44"/>
  </w:num>
  <w:num w:numId="25" w16cid:durableId="1607232084">
    <w:abstractNumId w:val="12"/>
  </w:num>
  <w:num w:numId="26" w16cid:durableId="271059879">
    <w:abstractNumId w:val="22"/>
  </w:num>
  <w:num w:numId="27" w16cid:durableId="712582568">
    <w:abstractNumId w:val="50"/>
  </w:num>
  <w:num w:numId="28" w16cid:durableId="9546764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3632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8411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5889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5985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428472">
    <w:abstractNumId w:val="51"/>
  </w:num>
  <w:num w:numId="34" w16cid:durableId="338047887">
    <w:abstractNumId w:val="28"/>
  </w:num>
  <w:num w:numId="35" w16cid:durableId="2094735317">
    <w:abstractNumId w:val="10"/>
  </w:num>
  <w:num w:numId="36" w16cid:durableId="346373340">
    <w:abstractNumId w:val="21"/>
  </w:num>
  <w:num w:numId="37" w16cid:durableId="1444500990">
    <w:abstractNumId w:val="49"/>
  </w:num>
  <w:num w:numId="38" w16cid:durableId="1042824206">
    <w:abstractNumId w:val="46"/>
  </w:num>
  <w:num w:numId="39" w16cid:durableId="88549430">
    <w:abstractNumId w:val="13"/>
  </w:num>
  <w:num w:numId="40" w16cid:durableId="1441488338">
    <w:abstractNumId w:val="30"/>
  </w:num>
  <w:num w:numId="41" w16cid:durableId="1103064912">
    <w:abstractNumId w:val="36"/>
  </w:num>
  <w:num w:numId="42" w16cid:durableId="412897677">
    <w:abstractNumId w:val="33"/>
  </w:num>
  <w:num w:numId="43" w16cid:durableId="748044261">
    <w:abstractNumId w:val="34"/>
  </w:num>
  <w:num w:numId="44" w16cid:durableId="2145849999">
    <w:abstractNumId w:val="23"/>
  </w:num>
  <w:num w:numId="45" w16cid:durableId="467628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6735836">
    <w:abstractNumId w:val="43"/>
  </w:num>
  <w:num w:numId="47" w16cid:durableId="1769276401">
    <w:abstractNumId w:val="15"/>
  </w:num>
  <w:num w:numId="48" w16cid:durableId="568419090">
    <w:abstractNumId w:val="20"/>
  </w:num>
  <w:num w:numId="49" w16cid:durableId="1128426524">
    <w:abstractNumId w:val="16"/>
  </w:num>
  <w:num w:numId="50" w16cid:durableId="1763404667">
    <w:abstractNumId w:val="38"/>
  </w:num>
  <w:num w:numId="51" w16cid:durableId="1947535681">
    <w:abstractNumId w:val="45"/>
  </w:num>
  <w:num w:numId="52" w16cid:durableId="991254344">
    <w:abstractNumId w:val="14"/>
  </w:num>
  <w:num w:numId="53" w16cid:durableId="1528105267">
    <w:abstractNumId w:val="40"/>
  </w:num>
  <w:num w:numId="54" w16cid:durableId="274412796">
    <w:abstractNumId w:val="41"/>
  </w:num>
  <w:num w:numId="55" w16cid:durableId="1359431912">
    <w:abstractNumId w:val="25"/>
  </w:num>
  <w:num w:numId="56" w16cid:durableId="1947077942">
    <w:abstractNumId w:val="27"/>
  </w:num>
  <w:num w:numId="57" w16cid:durableId="47998289">
    <w:abstractNumId w:val="35"/>
  </w:num>
  <w:num w:numId="58" w16cid:durableId="872183445">
    <w:abstractNumId w:val="24"/>
  </w:num>
  <w:num w:numId="59" w16cid:durableId="973752898">
    <w:abstractNumId w:val="26"/>
  </w:num>
  <w:num w:numId="60" w16cid:durableId="1124036945">
    <w:abstractNumId w:val="32"/>
  </w:num>
  <w:num w:numId="61" w16cid:durableId="1368994011">
    <w:abstractNumId w:val="18"/>
  </w:num>
  <w:num w:numId="62" w16cid:durableId="1393851198">
    <w:abstractNumId w:val="47"/>
  </w:num>
  <w:num w:numId="63" w16cid:durableId="1573849102">
    <w:abstractNumId w:val="37"/>
  </w:num>
  <w:num w:numId="64" w16cid:durableId="1368095681">
    <w:abstractNumId w:val="32"/>
  </w:num>
  <w:num w:numId="65" w16cid:durableId="169028825">
    <w:abstractNumId w:val="32"/>
  </w:num>
  <w:num w:numId="66" w16cid:durableId="1100223261">
    <w:abstractNumId w:val="32"/>
  </w:num>
  <w:num w:numId="67" w16cid:durableId="192576529">
    <w:abstractNumId w:val="19"/>
  </w:num>
  <w:num w:numId="68" w16cid:durableId="716130069">
    <w:abstractNumId w:val="32"/>
  </w:num>
  <w:num w:numId="69" w16cid:durableId="944457569">
    <w:abstractNumId w:val="9"/>
  </w:num>
  <w:num w:numId="70" w16cid:durableId="1094549342">
    <w:abstractNumId w:val="32"/>
  </w:num>
  <w:num w:numId="71" w16cid:durableId="1344626843">
    <w:abstractNumId w:val="32"/>
  </w:num>
  <w:num w:numId="72" w16cid:durableId="464205094">
    <w:abstractNumId w:val="9"/>
  </w:num>
  <w:num w:numId="73" w16cid:durableId="3020633">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10"/>
    <w:rsid w:val="0000645B"/>
    <w:rsid w:val="000077CE"/>
    <w:rsid w:val="000118B4"/>
    <w:rsid w:val="000119AD"/>
    <w:rsid w:val="000129F4"/>
    <w:rsid w:val="00013C59"/>
    <w:rsid w:val="0001597D"/>
    <w:rsid w:val="0001785C"/>
    <w:rsid w:val="00017CBA"/>
    <w:rsid w:val="0002067A"/>
    <w:rsid w:val="00021903"/>
    <w:rsid w:val="00022087"/>
    <w:rsid w:val="00025F28"/>
    <w:rsid w:val="00026B91"/>
    <w:rsid w:val="00034F5F"/>
    <w:rsid w:val="0003653E"/>
    <w:rsid w:val="000465D9"/>
    <w:rsid w:val="00047606"/>
    <w:rsid w:val="000507F4"/>
    <w:rsid w:val="00052E64"/>
    <w:rsid w:val="0005323D"/>
    <w:rsid w:val="000553DE"/>
    <w:rsid w:val="000562FF"/>
    <w:rsid w:val="00061195"/>
    <w:rsid w:val="000619AD"/>
    <w:rsid w:val="00071F2E"/>
    <w:rsid w:val="000723C2"/>
    <w:rsid w:val="000765D5"/>
    <w:rsid w:val="00080C03"/>
    <w:rsid w:val="00081207"/>
    <w:rsid w:val="00081FCF"/>
    <w:rsid w:val="00082132"/>
    <w:rsid w:val="0008393C"/>
    <w:rsid w:val="00087FBC"/>
    <w:rsid w:val="000900EA"/>
    <w:rsid w:val="0009300B"/>
    <w:rsid w:val="00095361"/>
    <w:rsid w:val="00095464"/>
    <w:rsid w:val="00096903"/>
    <w:rsid w:val="000A01F7"/>
    <w:rsid w:val="000A1021"/>
    <w:rsid w:val="000A51B0"/>
    <w:rsid w:val="000A5B82"/>
    <w:rsid w:val="000A7D00"/>
    <w:rsid w:val="000B150E"/>
    <w:rsid w:val="000B4162"/>
    <w:rsid w:val="000B7126"/>
    <w:rsid w:val="000C012F"/>
    <w:rsid w:val="000C1218"/>
    <w:rsid w:val="000C3AC7"/>
    <w:rsid w:val="000C535C"/>
    <w:rsid w:val="000C620E"/>
    <w:rsid w:val="000E1E87"/>
    <w:rsid w:val="000E6464"/>
    <w:rsid w:val="000E705B"/>
    <w:rsid w:val="000F1031"/>
    <w:rsid w:val="000F1477"/>
    <w:rsid w:val="000F1AD9"/>
    <w:rsid w:val="000F4606"/>
    <w:rsid w:val="000F52D1"/>
    <w:rsid w:val="000F6030"/>
    <w:rsid w:val="000F6E7B"/>
    <w:rsid w:val="000F74B0"/>
    <w:rsid w:val="001044F6"/>
    <w:rsid w:val="00106997"/>
    <w:rsid w:val="00111CA0"/>
    <w:rsid w:val="00113EB1"/>
    <w:rsid w:val="001145EE"/>
    <w:rsid w:val="00114833"/>
    <w:rsid w:val="001201BB"/>
    <w:rsid w:val="00120E77"/>
    <w:rsid w:val="00121698"/>
    <w:rsid w:val="0012188C"/>
    <w:rsid w:val="00122C6C"/>
    <w:rsid w:val="00123F7E"/>
    <w:rsid w:val="001311D4"/>
    <w:rsid w:val="001319FE"/>
    <w:rsid w:val="001332E0"/>
    <w:rsid w:val="00134A20"/>
    <w:rsid w:val="0014145D"/>
    <w:rsid w:val="001420EF"/>
    <w:rsid w:val="00142B9B"/>
    <w:rsid w:val="00153249"/>
    <w:rsid w:val="0015497D"/>
    <w:rsid w:val="00154FF3"/>
    <w:rsid w:val="00163A66"/>
    <w:rsid w:val="0017091C"/>
    <w:rsid w:val="00170F88"/>
    <w:rsid w:val="0017166A"/>
    <w:rsid w:val="00172B18"/>
    <w:rsid w:val="00173F1E"/>
    <w:rsid w:val="00174237"/>
    <w:rsid w:val="00175A72"/>
    <w:rsid w:val="00176084"/>
    <w:rsid w:val="001813FA"/>
    <w:rsid w:val="001827E1"/>
    <w:rsid w:val="00187E04"/>
    <w:rsid w:val="001903C2"/>
    <w:rsid w:val="001907D4"/>
    <w:rsid w:val="00190AE4"/>
    <w:rsid w:val="00191789"/>
    <w:rsid w:val="00191AED"/>
    <w:rsid w:val="00192C72"/>
    <w:rsid w:val="00196910"/>
    <w:rsid w:val="00197AF2"/>
    <w:rsid w:val="001A1459"/>
    <w:rsid w:val="001A23D7"/>
    <w:rsid w:val="001A42B4"/>
    <w:rsid w:val="001B01DA"/>
    <w:rsid w:val="001B1D45"/>
    <w:rsid w:val="001B4684"/>
    <w:rsid w:val="001B6058"/>
    <w:rsid w:val="001C0BED"/>
    <w:rsid w:val="001C16B3"/>
    <w:rsid w:val="001C2470"/>
    <w:rsid w:val="001C6FFD"/>
    <w:rsid w:val="001D1035"/>
    <w:rsid w:val="001D14A6"/>
    <w:rsid w:val="001D4027"/>
    <w:rsid w:val="001D489A"/>
    <w:rsid w:val="001E31C9"/>
    <w:rsid w:val="001F0556"/>
    <w:rsid w:val="001F3452"/>
    <w:rsid w:val="001F3D3F"/>
    <w:rsid w:val="001F3DB0"/>
    <w:rsid w:val="001F51A0"/>
    <w:rsid w:val="00201D98"/>
    <w:rsid w:val="002033B4"/>
    <w:rsid w:val="00204729"/>
    <w:rsid w:val="00205249"/>
    <w:rsid w:val="0020573C"/>
    <w:rsid w:val="00210FB4"/>
    <w:rsid w:val="0021324F"/>
    <w:rsid w:val="00215914"/>
    <w:rsid w:val="0022198F"/>
    <w:rsid w:val="00223089"/>
    <w:rsid w:val="00224028"/>
    <w:rsid w:val="002243FB"/>
    <w:rsid w:val="00226C58"/>
    <w:rsid w:val="002271F8"/>
    <w:rsid w:val="002350C4"/>
    <w:rsid w:val="002356E4"/>
    <w:rsid w:val="00236398"/>
    <w:rsid w:val="00240D1A"/>
    <w:rsid w:val="0024235F"/>
    <w:rsid w:val="00245513"/>
    <w:rsid w:val="002464A4"/>
    <w:rsid w:val="002504AA"/>
    <w:rsid w:val="0025092C"/>
    <w:rsid w:val="002518D7"/>
    <w:rsid w:val="0025341C"/>
    <w:rsid w:val="00257BD9"/>
    <w:rsid w:val="002617A3"/>
    <w:rsid w:val="00261CE7"/>
    <w:rsid w:val="00262949"/>
    <w:rsid w:val="00264013"/>
    <w:rsid w:val="0026455F"/>
    <w:rsid w:val="00265973"/>
    <w:rsid w:val="00266FE0"/>
    <w:rsid w:val="00267DBD"/>
    <w:rsid w:val="00277997"/>
    <w:rsid w:val="002803B5"/>
    <w:rsid w:val="002840B8"/>
    <w:rsid w:val="0028461E"/>
    <w:rsid w:val="00286775"/>
    <w:rsid w:val="00290B71"/>
    <w:rsid w:val="0029500B"/>
    <w:rsid w:val="00295968"/>
    <w:rsid w:val="00296617"/>
    <w:rsid w:val="002A1DE9"/>
    <w:rsid w:val="002A699F"/>
    <w:rsid w:val="002A706D"/>
    <w:rsid w:val="002A766A"/>
    <w:rsid w:val="002B34E6"/>
    <w:rsid w:val="002B37A4"/>
    <w:rsid w:val="002B5EEA"/>
    <w:rsid w:val="002B6FC0"/>
    <w:rsid w:val="002B7C62"/>
    <w:rsid w:val="002C653B"/>
    <w:rsid w:val="002C70E2"/>
    <w:rsid w:val="002C7A63"/>
    <w:rsid w:val="002D27E7"/>
    <w:rsid w:val="002D29B3"/>
    <w:rsid w:val="002D2DD3"/>
    <w:rsid w:val="002D604B"/>
    <w:rsid w:val="002E2954"/>
    <w:rsid w:val="002E41F3"/>
    <w:rsid w:val="002E5615"/>
    <w:rsid w:val="002E77D7"/>
    <w:rsid w:val="002F3831"/>
    <w:rsid w:val="002F43FD"/>
    <w:rsid w:val="002F50BE"/>
    <w:rsid w:val="002F575A"/>
    <w:rsid w:val="002F5DA3"/>
    <w:rsid w:val="00303455"/>
    <w:rsid w:val="00303ECB"/>
    <w:rsid w:val="00305784"/>
    <w:rsid w:val="00311748"/>
    <w:rsid w:val="0031279E"/>
    <w:rsid w:val="00314838"/>
    <w:rsid w:val="0032002F"/>
    <w:rsid w:val="003231ED"/>
    <w:rsid w:val="00325301"/>
    <w:rsid w:val="003268ED"/>
    <w:rsid w:val="00327A94"/>
    <w:rsid w:val="00331681"/>
    <w:rsid w:val="00340676"/>
    <w:rsid w:val="00342617"/>
    <w:rsid w:val="00342708"/>
    <w:rsid w:val="00343418"/>
    <w:rsid w:val="00347CCD"/>
    <w:rsid w:val="0035090A"/>
    <w:rsid w:val="00351F55"/>
    <w:rsid w:val="00357E0E"/>
    <w:rsid w:val="003603E9"/>
    <w:rsid w:val="00360C45"/>
    <w:rsid w:val="00362149"/>
    <w:rsid w:val="003625FF"/>
    <w:rsid w:val="00363928"/>
    <w:rsid w:val="003654F5"/>
    <w:rsid w:val="003667BE"/>
    <w:rsid w:val="00370696"/>
    <w:rsid w:val="0037297B"/>
    <w:rsid w:val="00373E9B"/>
    <w:rsid w:val="0037458C"/>
    <w:rsid w:val="00375C1A"/>
    <w:rsid w:val="003810C9"/>
    <w:rsid w:val="003838B2"/>
    <w:rsid w:val="003841A7"/>
    <w:rsid w:val="00395E92"/>
    <w:rsid w:val="003A16C1"/>
    <w:rsid w:val="003A6770"/>
    <w:rsid w:val="003A6915"/>
    <w:rsid w:val="003A6ACB"/>
    <w:rsid w:val="003A7010"/>
    <w:rsid w:val="003B05F5"/>
    <w:rsid w:val="003B2934"/>
    <w:rsid w:val="003B2E96"/>
    <w:rsid w:val="003B747A"/>
    <w:rsid w:val="003C331C"/>
    <w:rsid w:val="003C7034"/>
    <w:rsid w:val="003C7315"/>
    <w:rsid w:val="003D5C30"/>
    <w:rsid w:val="003D7598"/>
    <w:rsid w:val="003D75EE"/>
    <w:rsid w:val="003D7F71"/>
    <w:rsid w:val="003E12A9"/>
    <w:rsid w:val="003E4798"/>
    <w:rsid w:val="003E78CF"/>
    <w:rsid w:val="003F117B"/>
    <w:rsid w:val="003F28E5"/>
    <w:rsid w:val="003F7B79"/>
    <w:rsid w:val="00401731"/>
    <w:rsid w:val="00406BF6"/>
    <w:rsid w:val="00406C77"/>
    <w:rsid w:val="0041107D"/>
    <w:rsid w:val="00423799"/>
    <w:rsid w:val="00425FC5"/>
    <w:rsid w:val="00427FEE"/>
    <w:rsid w:val="00434273"/>
    <w:rsid w:val="00435997"/>
    <w:rsid w:val="004359CE"/>
    <w:rsid w:val="00435BB5"/>
    <w:rsid w:val="00442895"/>
    <w:rsid w:val="00443E29"/>
    <w:rsid w:val="0044634F"/>
    <w:rsid w:val="00447023"/>
    <w:rsid w:val="004508E2"/>
    <w:rsid w:val="00453E92"/>
    <w:rsid w:val="00457575"/>
    <w:rsid w:val="004608B7"/>
    <w:rsid w:val="00460F23"/>
    <w:rsid w:val="00462D61"/>
    <w:rsid w:val="0046569A"/>
    <w:rsid w:val="0046731B"/>
    <w:rsid w:val="00467783"/>
    <w:rsid w:val="004706C4"/>
    <w:rsid w:val="00475DB8"/>
    <w:rsid w:val="00476F0C"/>
    <w:rsid w:val="004801DD"/>
    <w:rsid w:val="00484528"/>
    <w:rsid w:val="0048635D"/>
    <w:rsid w:val="004878AC"/>
    <w:rsid w:val="00487A7F"/>
    <w:rsid w:val="00487D8F"/>
    <w:rsid w:val="00491DFF"/>
    <w:rsid w:val="004A177E"/>
    <w:rsid w:val="004A1F64"/>
    <w:rsid w:val="004A4072"/>
    <w:rsid w:val="004A5524"/>
    <w:rsid w:val="004A7CF9"/>
    <w:rsid w:val="004B1A6F"/>
    <w:rsid w:val="004B210E"/>
    <w:rsid w:val="004B5C42"/>
    <w:rsid w:val="004B6EE9"/>
    <w:rsid w:val="004B7CF5"/>
    <w:rsid w:val="004C2E63"/>
    <w:rsid w:val="004C453C"/>
    <w:rsid w:val="004D184F"/>
    <w:rsid w:val="004D443F"/>
    <w:rsid w:val="004D46E5"/>
    <w:rsid w:val="004D5707"/>
    <w:rsid w:val="004D7F14"/>
    <w:rsid w:val="004E1DB8"/>
    <w:rsid w:val="004E3F36"/>
    <w:rsid w:val="004E5479"/>
    <w:rsid w:val="004E6D29"/>
    <w:rsid w:val="004F3E32"/>
    <w:rsid w:val="0050107C"/>
    <w:rsid w:val="00501A6E"/>
    <w:rsid w:val="0050408B"/>
    <w:rsid w:val="00504CDF"/>
    <w:rsid w:val="00505660"/>
    <w:rsid w:val="005066FC"/>
    <w:rsid w:val="0051284A"/>
    <w:rsid w:val="0051291D"/>
    <w:rsid w:val="00514DC3"/>
    <w:rsid w:val="0051552A"/>
    <w:rsid w:val="00522DE4"/>
    <w:rsid w:val="005233A5"/>
    <w:rsid w:val="00523B5A"/>
    <w:rsid w:val="00523C50"/>
    <w:rsid w:val="005264A0"/>
    <w:rsid w:val="005274BF"/>
    <w:rsid w:val="00532676"/>
    <w:rsid w:val="00534B5F"/>
    <w:rsid w:val="005358C1"/>
    <w:rsid w:val="00536959"/>
    <w:rsid w:val="00537E3A"/>
    <w:rsid w:val="00542986"/>
    <w:rsid w:val="00545DD0"/>
    <w:rsid w:val="00553583"/>
    <w:rsid w:val="00553D4A"/>
    <w:rsid w:val="00556CDE"/>
    <w:rsid w:val="00563AC1"/>
    <w:rsid w:val="00570F30"/>
    <w:rsid w:val="00571A88"/>
    <w:rsid w:val="005721A1"/>
    <w:rsid w:val="00572E72"/>
    <w:rsid w:val="005734B1"/>
    <w:rsid w:val="0058120D"/>
    <w:rsid w:val="00584D15"/>
    <w:rsid w:val="005901DD"/>
    <w:rsid w:val="0059167F"/>
    <w:rsid w:val="00591698"/>
    <w:rsid w:val="0059429E"/>
    <w:rsid w:val="005A0FD7"/>
    <w:rsid w:val="005A1F36"/>
    <w:rsid w:val="005A5652"/>
    <w:rsid w:val="005A6098"/>
    <w:rsid w:val="005A6C90"/>
    <w:rsid w:val="005A700A"/>
    <w:rsid w:val="005B13C1"/>
    <w:rsid w:val="005B19FF"/>
    <w:rsid w:val="005B7895"/>
    <w:rsid w:val="005B7BE9"/>
    <w:rsid w:val="005C267C"/>
    <w:rsid w:val="005C5A9E"/>
    <w:rsid w:val="005D465D"/>
    <w:rsid w:val="005D586A"/>
    <w:rsid w:val="005E1091"/>
    <w:rsid w:val="005E77DA"/>
    <w:rsid w:val="005F048F"/>
    <w:rsid w:val="005F5439"/>
    <w:rsid w:val="005F71BA"/>
    <w:rsid w:val="00600248"/>
    <w:rsid w:val="006036D4"/>
    <w:rsid w:val="00603978"/>
    <w:rsid w:val="0060520C"/>
    <w:rsid w:val="0061161D"/>
    <w:rsid w:val="00613439"/>
    <w:rsid w:val="00613541"/>
    <w:rsid w:val="006237E3"/>
    <w:rsid w:val="00624180"/>
    <w:rsid w:val="006330CA"/>
    <w:rsid w:val="006349E8"/>
    <w:rsid w:val="00637196"/>
    <w:rsid w:val="006379B7"/>
    <w:rsid w:val="00640310"/>
    <w:rsid w:val="00642D52"/>
    <w:rsid w:val="0064397E"/>
    <w:rsid w:val="006521E5"/>
    <w:rsid w:val="00652F17"/>
    <w:rsid w:val="0065305B"/>
    <w:rsid w:val="006536A5"/>
    <w:rsid w:val="0065373A"/>
    <w:rsid w:val="00655568"/>
    <w:rsid w:val="00663A83"/>
    <w:rsid w:val="00672102"/>
    <w:rsid w:val="00673641"/>
    <w:rsid w:val="00673A6D"/>
    <w:rsid w:val="0068086D"/>
    <w:rsid w:val="0068209A"/>
    <w:rsid w:val="00683669"/>
    <w:rsid w:val="006837B6"/>
    <w:rsid w:val="00687048"/>
    <w:rsid w:val="006901EB"/>
    <w:rsid w:val="00691538"/>
    <w:rsid w:val="006932D9"/>
    <w:rsid w:val="00693868"/>
    <w:rsid w:val="00695435"/>
    <w:rsid w:val="00696632"/>
    <w:rsid w:val="00697625"/>
    <w:rsid w:val="006A2A36"/>
    <w:rsid w:val="006A7E6D"/>
    <w:rsid w:val="006B2855"/>
    <w:rsid w:val="006C01FC"/>
    <w:rsid w:val="006C2D40"/>
    <w:rsid w:val="006D1ECB"/>
    <w:rsid w:val="006D2DDC"/>
    <w:rsid w:val="006D4046"/>
    <w:rsid w:val="006D706B"/>
    <w:rsid w:val="006E09AC"/>
    <w:rsid w:val="006E1E85"/>
    <w:rsid w:val="006F0753"/>
    <w:rsid w:val="006F14C1"/>
    <w:rsid w:val="006F3A47"/>
    <w:rsid w:val="006F7A83"/>
    <w:rsid w:val="00705F21"/>
    <w:rsid w:val="00705FF8"/>
    <w:rsid w:val="00711416"/>
    <w:rsid w:val="00714A6E"/>
    <w:rsid w:val="00720BD1"/>
    <w:rsid w:val="00721C3A"/>
    <w:rsid w:val="00722388"/>
    <w:rsid w:val="00726ED7"/>
    <w:rsid w:val="00733160"/>
    <w:rsid w:val="007367D0"/>
    <w:rsid w:val="00737ED2"/>
    <w:rsid w:val="007443E1"/>
    <w:rsid w:val="007456AB"/>
    <w:rsid w:val="00750CE0"/>
    <w:rsid w:val="007665D4"/>
    <w:rsid w:val="0077226D"/>
    <w:rsid w:val="0077304E"/>
    <w:rsid w:val="00777855"/>
    <w:rsid w:val="007807DD"/>
    <w:rsid w:val="00781ED9"/>
    <w:rsid w:val="0078333A"/>
    <w:rsid w:val="007843FE"/>
    <w:rsid w:val="00785538"/>
    <w:rsid w:val="0078719D"/>
    <w:rsid w:val="007872B8"/>
    <w:rsid w:val="007941E8"/>
    <w:rsid w:val="00794521"/>
    <w:rsid w:val="007A074B"/>
    <w:rsid w:val="007A288E"/>
    <w:rsid w:val="007A341C"/>
    <w:rsid w:val="007A7E13"/>
    <w:rsid w:val="007B021C"/>
    <w:rsid w:val="007B24C6"/>
    <w:rsid w:val="007B28A5"/>
    <w:rsid w:val="007B374B"/>
    <w:rsid w:val="007B4367"/>
    <w:rsid w:val="007B5596"/>
    <w:rsid w:val="007B7F26"/>
    <w:rsid w:val="007C0823"/>
    <w:rsid w:val="007C2F03"/>
    <w:rsid w:val="007C3C79"/>
    <w:rsid w:val="007C4569"/>
    <w:rsid w:val="007C49C0"/>
    <w:rsid w:val="007C4EEB"/>
    <w:rsid w:val="007C4F64"/>
    <w:rsid w:val="007C6851"/>
    <w:rsid w:val="007D03F9"/>
    <w:rsid w:val="007D1747"/>
    <w:rsid w:val="007D4566"/>
    <w:rsid w:val="007D6FA9"/>
    <w:rsid w:val="007E2C6A"/>
    <w:rsid w:val="007E47AC"/>
    <w:rsid w:val="007E4AD6"/>
    <w:rsid w:val="007F4406"/>
    <w:rsid w:val="007F54BC"/>
    <w:rsid w:val="007F6371"/>
    <w:rsid w:val="007F6ABC"/>
    <w:rsid w:val="0080511D"/>
    <w:rsid w:val="00805AA4"/>
    <w:rsid w:val="00810A7A"/>
    <w:rsid w:val="00810B0C"/>
    <w:rsid w:val="00814021"/>
    <w:rsid w:val="00814537"/>
    <w:rsid w:val="00814A66"/>
    <w:rsid w:val="00814D4A"/>
    <w:rsid w:val="00815DA0"/>
    <w:rsid w:val="00816055"/>
    <w:rsid w:val="00817AD9"/>
    <w:rsid w:val="00826BDA"/>
    <w:rsid w:val="0083015D"/>
    <w:rsid w:val="008304F7"/>
    <w:rsid w:val="008350BC"/>
    <w:rsid w:val="0084364F"/>
    <w:rsid w:val="00844243"/>
    <w:rsid w:val="00846695"/>
    <w:rsid w:val="008508B5"/>
    <w:rsid w:val="00850CFD"/>
    <w:rsid w:val="0085350F"/>
    <w:rsid w:val="00854863"/>
    <w:rsid w:val="008549A1"/>
    <w:rsid w:val="00857428"/>
    <w:rsid w:val="00860A82"/>
    <w:rsid w:val="008708AE"/>
    <w:rsid w:val="008721B6"/>
    <w:rsid w:val="0087248C"/>
    <w:rsid w:val="008726B3"/>
    <w:rsid w:val="00874549"/>
    <w:rsid w:val="00876A43"/>
    <w:rsid w:val="00876D66"/>
    <w:rsid w:val="00882936"/>
    <w:rsid w:val="00885586"/>
    <w:rsid w:val="008866EF"/>
    <w:rsid w:val="00891B6D"/>
    <w:rsid w:val="00892851"/>
    <w:rsid w:val="00895FAD"/>
    <w:rsid w:val="00897228"/>
    <w:rsid w:val="008A1427"/>
    <w:rsid w:val="008A2EDD"/>
    <w:rsid w:val="008A36FD"/>
    <w:rsid w:val="008A66DD"/>
    <w:rsid w:val="008B0D17"/>
    <w:rsid w:val="008B1AE4"/>
    <w:rsid w:val="008B442C"/>
    <w:rsid w:val="008B4B12"/>
    <w:rsid w:val="008B4C48"/>
    <w:rsid w:val="008B5411"/>
    <w:rsid w:val="008C7B29"/>
    <w:rsid w:val="008C7EDB"/>
    <w:rsid w:val="008D6239"/>
    <w:rsid w:val="008D744F"/>
    <w:rsid w:val="008D7DA5"/>
    <w:rsid w:val="008E0177"/>
    <w:rsid w:val="008E24BF"/>
    <w:rsid w:val="008E2AB9"/>
    <w:rsid w:val="008F0A68"/>
    <w:rsid w:val="008F2CAD"/>
    <w:rsid w:val="008F3840"/>
    <w:rsid w:val="008F45C6"/>
    <w:rsid w:val="008F5C2A"/>
    <w:rsid w:val="008F7BC1"/>
    <w:rsid w:val="009008D9"/>
    <w:rsid w:val="0091259E"/>
    <w:rsid w:val="00913AF9"/>
    <w:rsid w:val="0092583B"/>
    <w:rsid w:val="00930AC6"/>
    <w:rsid w:val="0093138B"/>
    <w:rsid w:val="009321A7"/>
    <w:rsid w:val="00932936"/>
    <w:rsid w:val="00936804"/>
    <w:rsid w:val="00945105"/>
    <w:rsid w:val="009457A3"/>
    <w:rsid w:val="009558D7"/>
    <w:rsid w:val="00957B09"/>
    <w:rsid w:val="00960F43"/>
    <w:rsid w:val="00961162"/>
    <w:rsid w:val="00961902"/>
    <w:rsid w:val="00962B07"/>
    <w:rsid w:val="00962B88"/>
    <w:rsid w:val="009641C6"/>
    <w:rsid w:val="00964D93"/>
    <w:rsid w:val="00964E07"/>
    <w:rsid w:val="00965069"/>
    <w:rsid w:val="0096673E"/>
    <w:rsid w:val="00970A31"/>
    <w:rsid w:val="009714E9"/>
    <w:rsid w:val="00973B02"/>
    <w:rsid w:val="0097602C"/>
    <w:rsid w:val="009765AE"/>
    <w:rsid w:val="00981523"/>
    <w:rsid w:val="009840D1"/>
    <w:rsid w:val="00984616"/>
    <w:rsid w:val="00991E86"/>
    <w:rsid w:val="00996778"/>
    <w:rsid w:val="00996870"/>
    <w:rsid w:val="009A04C9"/>
    <w:rsid w:val="009A29BF"/>
    <w:rsid w:val="009A510E"/>
    <w:rsid w:val="009A69F0"/>
    <w:rsid w:val="009B37F0"/>
    <w:rsid w:val="009C4728"/>
    <w:rsid w:val="009C5A88"/>
    <w:rsid w:val="009D0A67"/>
    <w:rsid w:val="009D5DF8"/>
    <w:rsid w:val="009D6FE2"/>
    <w:rsid w:val="009F0AB9"/>
    <w:rsid w:val="009F32F3"/>
    <w:rsid w:val="009F58C5"/>
    <w:rsid w:val="009F7012"/>
    <w:rsid w:val="00A020E5"/>
    <w:rsid w:val="00A04B99"/>
    <w:rsid w:val="00A05958"/>
    <w:rsid w:val="00A07F72"/>
    <w:rsid w:val="00A13922"/>
    <w:rsid w:val="00A1432B"/>
    <w:rsid w:val="00A14537"/>
    <w:rsid w:val="00A1467B"/>
    <w:rsid w:val="00A14B7E"/>
    <w:rsid w:val="00A16378"/>
    <w:rsid w:val="00A1779D"/>
    <w:rsid w:val="00A20932"/>
    <w:rsid w:val="00A255EE"/>
    <w:rsid w:val="00A3110F"/>
    <w:rsid w:val="00A37400"/>
    <w:rsid w:val="00A40597"/>
    <w:rsid w:val="00A427F6"/>
    <w:rsid w:val="00A45AC1"/>
    <w:rsid w:val="00A531FB"/>
    <w:rsid w:val="00A54344"/>
    <w:rsid w:val="00A54D55"/>
    <w:rsid w:val="00A712A7"/>
    <w:rsid w:val="00A71644"/>
    <w:rsid w:val="00A71DD1"/>
    <w:rsid w:val="00A73CB9"/>
    <w:rsid w:val="00A76925"/>
    <w:rsid w:val="00A80B94"/>
    <w:rsid w:val="00A810C6"/>
    <w:rsid w:val="00A90943"/>
    <w:rsid w:val="00A948C5"/>
    <w:rsid w:val="00A97ECF"/>
    <w:rsid w:val="00AA3968"/>
    <w:rsid w:val="00AA4DC1"/>
    <w:rsid w:val="00AA5EAB"/>
    <w:rsid w:val="00AB3E36"/>
    <w:rsid w:val="00AB48F4"/>
    <w:rsid w:val="00AB4CBE"/>
    <w:rsid w:val="00AB5016"/>
    <w:rsid w:val="00AB5673"/>
    <w:rsid w:val="00AB601E"/>
    <w:rsid w:val="00AC153F"/>
    <w:rsid w:val="00AC3D02"/>
    <w:rsid w:val="00AC53D8"/>
    <w:rsid w:val="00AC7BD2"/>
    <w:rsid w:val="00AC7D9B"/>
    <w:rsid w:val="00AD03D2"/>
    <w:rsid w:val="00AD14B5"/>
    <w:rsid w:val="00AD3A07"/>
    <w:rsid w:val="00AD48D3"/>
    <w:rsid w:val="00AD6FFE"/>
    <w:rsid w:val="00AD747D"/>
    <w:rsid w:val="00AE1499"/>
    <w:rsid w:val="00AE1B0E"/>
    <w:rsid w:val="00AE41A5"/>
    <w:rsid w:val="00AF05E8"/>
    <w:rsid w:val="00AF2E67"/>
    <w:rsid w:val="00AF32E2"/>
    <w:rsid w:val="00AF7690"/>
    <w:rsid w:val="00AF7831"/>
    <w:rsid w:val="00B0154A"/>
    <w:rsid w:val="00B015D4"/>
    <w:rsid w:val="00B11462"/>
    <w:rsid w:val="00B12298"/>
    <w:rsid w:val="00B138A7"/>
    <w:rsid w:val="00B14503"/>
    <w:rsid w:val="00B15BC1"/>
    <w:rsid w:val="00B15CA2"/>
    <w:rsid w:val="00B25524"/>
    <w:rsid w:val="00B258BD"/>
    <w:rsid w:val="00B25CB7"/>
    <w:rsid w:val="00B25FAF"/>
    <w:rsid w:val="00B26F36"/>
    <w:rsid w:val="00B31AA4"/>
    <w:rsid w:val="00B320F2"/>
    <w:rsid w:val="00B357E6"/>
    <w:rsid w:val="00B434F2"/>
    <w:rsid w:val="00B43548"/>
    <w:rsid w:val="00B44C3B"/>
    <w:rsid w:val="00B46C37"/>
    <w:rsid w:val="00B52C2A"/>
    <w:rsid w:val="00B53587"/>
    <w:rsid w:val="00B53836"/>
    <w:rsid w:val="00B53A5A"/>
    <w:rsid w:val="00B551D6"/>
    <w:rsid w:val="00B605CF"/>
    <w:rsid w:val="00B60FDC"/>
    <w:rsid w:val="00B64363"/>
    <w:rsid w:val="00B653D1"/>
    <w:rsid w:val="00B6663F"/>
    <w:rsid w:val="00B71DEC"/>
    <w:rsid w:val="00B72D6A"/>
    <w:rsid w:val="00B74CDD"/>
    <w:rsid w:val="00B755C6"/>
    <w:rsid w:val="00B7694C"/>
    <w:rsid w:val="00B76F6E"/>
    <w:rsid w:val="00B816E2"/>
    <w:rsid w:val="00B83A63"/>
    <w:rsid w:val="00B83BDD"/>
    <w:rsid w:val="00B84886"/>
    <w:rsid w:val="00B86CA0"/>
    <w:rsid w:val="00BA1A70"/>
    <w:rsid w:val="00BA45C5"/>
    <w:rsid w:val="00BA5418"/>
    <w:rsid w:val="00BA7F92"/>
    <w:rsid w:val="00BB2A9F"/>
    <w:rsid w:val="00BB37F4"/>
    <w:rsid w:val="00BC2B68"/>
    <w:rsid w:val="00BC3C7F"/>
    <w:rsid w:val="00BC3CB9"/>
    <w:rsid w:val="00BC4A7B"/>
    <w:rsid w:val="00BC652A"/>
    <w:rsid w:val="00BC7CE4"/>
    <w:rsid w:val="00BD0D84"/>
    <w:rsid w:val="00BD127D"/>
    <w:rsid w:val="00BD2409"/>
    <w:rsid w:val="00BD2553"/>
    <w:rsid w:val="00BD63A8"/>
    <w:rsid w:val="00BD693F"/>
    <w:rsid w:val="00BE1430"/>
    <w:rsid w:val="00BE28F8"/>
    <w:rsid w:val="00BF2506"/>
    <w:rsid w:val="00BF2D28"/>
    <w:rsid w:val="00BF3A02"/>
    <w:rsid w:val="00BF4719"/>
    <w:rsid w:val="00C024C9"/>
    <w:rsid w:val="00C02A2D"/>
    <w:rsid w:val="00C030E2"/>
    <w:rsid w:val="00C04489"/>
    <w:rsid w:val="00C04962"/>
    <w:rsid w:val="00C05A74"/>
    <w:rsid w:val="00C06E0A"/>
    <w:rsid w:val="00C1205A"/>
    <w:rsid w:val="00C206C6"/>
    <w:rsid w:val="00C24ED6"/>
    <w:rsid w:val="00C25CF9"/>
    <w:rsid w:val="00C31CDD"/>
    <w:rsid w:val="00C43B2D"/>
    <w:rsid w:val="00C44F5F"/>
    <w:rsid w:val="00C456B3"/>
    <w:rsid w:val="00C45AE0"/>
    <w:rsid w:val="00C46058"/>
    <w:rsid w:val="00C541C0"/>
    <w:rsid w:val="00C56CAE"/>
    <w:rsid w:val="00C60EEF"/>
    <w:rsid w:val="00C612C8"/>
    <w:rsid w:val="00C61E55"/>
    <w:rsid w:val="00C61EFA"/>
    <w:rsid w:val="00C65F28"/>
    <w:rsid w:val="00C66802"/>
    <w:rsid w:val="00C73B3D"/>
    <w:rsid w:val="00C746E4"/>
    <w:rsid w:val="00C7571B"/>
    <w:rsid w:val="00C77E1B"/>
    <w:rsid w:val="00C809A4"/>
    <w:rsid w:val="00C81AE5"/>
    <w:rsid w:val="00C9155B"/>
    <w:rsid w:val="00CA020B"/>
    <w:rsid w:val="00CB44DA"/>
    <w:rsid w:val="00CB45D7"/>
    <w:rsid w:val="00CB5238"/>
    <w:rsid w:val="00CB731C"/>
    <w:rsid w:val="00CC0524"/>
    <w:rsid w:val="00CC1341"/>
    <w:rsid w:val="00CC29B8"/>
    <w:rsid w:val="00CC2C3B"/>
    <w:rsid w:val="00CC34BA"/>
    <w:rsid w:val="00CC667F"/>
    <w:rsid w:val="00CD0C11"/>
    <w:rsid w:val="00CD18B0"/>
    <w:rsid w:val="00CD2919"/>
    <w:rsid w:val="00CD2F5E"/>
    <w:rsid w:val="00CD5742"/>
    <w:rsid w:val="00CD7402"/>
    <w:rsid w:val="00CD79F5"/>
    <w:rsid w:val="00CF4968"/>
    <w:rsid w:val="00CF52A5"/>
    <w:rsid w:val="00CF5CAB"/>
    <w:rsid w:val="00D022EF"/>
    <w:rsid w:val="00D03896"/>
    <w:rsid w:val="00D10A9C"/>
    <w:rsid w:val="00D135A9"/>
    <w:rsid w:val="00D22592"/>
    <w:rsid w:val="00D24429"/>
    <w:rsid w:val="00D26398"/>
    <w:rsid w:val="00D3019D"/>
    <w:rsid w:val="00D37A49"/>
    <w:rsid w:val="00D37C8F"/>
    <w:rsid w:val="00D44778"/>
    <w:rsid w:val="00D462B2"/>
    <w:rsid w:val="00D521A6"/>
    <w:rsid w:val="00D5618C"/>
    <w:rsid w:val="00D60992"/>
    <w:rsid w:val="00D60BF2"/>
    <w:rsid w:val="00D622B0"/>
    <w:rsid w:val="00D672F6"/>
    <w:rsid w:val="00D67624"/>
    <w:rsid w:val="00D70778"/>
    <w:rsid w:val="00D737A4"/>
    <w:rsid w:val="00D75409"/>
    <w:rsid w:val="00D75476"/>
    <w:rsid w:val="00D8183F"/>
    <w:rsid w:val="00D81EED"/>
    <w:rsid w:val="00D87582"/>
    <w:rsid w:val="00D90548"/>
    <w:rsid w:val="00D966FD"/>
    <w:rsid w:val="00D9700E"/>
    <w:rsid w:val="00DA1B99"/>
    <w:rsid w:val="00DA4AF1"/>
    <w:rsid w:val="00DB5A36"/>
    <w:rsid w:val="00DC0FE9"/>
    <w:rsid w:val="00DC2E2D"/>
    <w:rsid w:val="00DD24B1"/>
    <w:rsid w:val="00DD5B8F"/>
    <w:rsid w:val="00DD767B"/>
    <w:rsid w:val="00DE3031"/>
    <w:rsid w:val="00DE3440"/>
    <w:rsid w:val="00DE3EED"/>
    <w:rsid w:val="00DE69BC"/>
    <w:rsid w:val="00DE7E0F"/>
    <w:rsid w:val="00DF0DAA"/>
    <w:rsid w:val="00DF1DF6"/>
    <w:rsid w:val="00DF6C44"/>
    <w:rsid w:val="00E02C49"/>
    <w:rsid w:val="00E03D1F"/>
    <w:rsid w:val="00E041BA"/>
    <w:rsid w:val="00E05426"/>
    <w:rsid w:val="00E057C8"/>
    <w:rsid w:val="00E06794"/>
    <w:rsid w:val="00E0702C"/>
    <w:rsid w:val="00E07ACC"/>
    <w:rsid w:val="00E10D74"/>
    <w:rsid w:val="00E125E6"/>
    <w:rsid w:val="00E14C95"/>
    <w:rsid w:val="00E20848"/>
    <w:rsid w:val="00E22AE5"/>
    <w:rsid w:val="00E2505D"/>
    <w:rsid w:val="00E26AB9"/>
    <w:rsid w:val="00E270D1"/>
    <w:rsid w:val="00E3183A"/>
    <w:rsid w:val="00E31FC6"/>
    <w:rsid w:val="00E346BC"/>
    <w:rsid w:val="00E351B6"/>
    <w:rsid w:val="00E4039C"/>
    <w:rsid w:val="00E405A5"/>
    <w:rsid w:val="00E41C5E"/>
    <w:rsid w:val="00E445D5"/>
    <w:rsid w:val="00E454EB"/>
    <w:rsid w:val="00E50769"/>
    <w:rsid w:val="00E51706"/>
    <w:rsid w:val="00E53406"/>
    <w:rsid w:val="00E54B6F"/>
    <w:rsid w:val="00E554E6"/>
    <w:rsid w:val="00E65421"/>
    <w:rsid w:val="00E65D47"/>
    <w:rsid w:val="00E70BDD"/>
    <w:rsid w:val="00E7410B"/>
    <w:rsid w:val="00E74B13"/>
    <w:rsid w:val="00E75CE4"/>
    <w:rsid w:val="00E83A19"/>
    <w:rsid w:val="00E83ED0"/>
    <w:rsid w:val="00E847E7"/>
    <w:rsid w:val="00E86FAF"/>
    <w:rsid w:val="00E87A41"/>
    <w:rsid w:val="00E96979"/>
    <w:rsid w:val="00EA34B6"/>
    <w:rsid w:val="00EA5837"/>
    <w:rsid w:val="00EA66B0"/>
    <w:rsid w:val="00EB21ED"/>
    <w:rsid w:val="00EB25DF"/>
    <w:rsid w:val="00EB3256"/>
    <w:rsid w:val="00EB43EA"/>
    <w:rsid w:val="00EB54BC"/>
    <w:rsid w:val="00EB7466"/>
    <w:rsid w:val="00EC4BD5"/>
    <w:rsid w:val="00EC66B0"/>
    <w:rsid w:val="00EC727A"/>
    <w:rsid w:val="00EC79BD"/>
    <w:rsid w:val="00ED1783"/>
    <w:rsid w:val="00ED1F8B"/>
    <w:rsid w:val="00ED4919"/>
    <w:rsid w:val="00ED559D"/>
    <w:rsid w:val="00EE2365"/>
    <w:rsid w:val="00EE264C"/>
    <w:rsid w:val="00EE35BE"/>
    <w:rsid w:val="00EE47EB"/>
    <w:rsid w:val="00EE7504"/>
    <w:rsid w:val="00EE7635"/>
    <w:rsid w:val="00EF4E08"/>
    <w:rsid w:val="00EF5376"/>
    <w:rsid w:val="00EF6869"/>
    <w:rsid w:val="00EF6D3A"/>
    <w:rsid w:val="00F0062A"/>
    <w:rsid w:val="00F05231"/>
    <w:rsid w:val="00F07E75"/>
    <w:rsid w:val="00F10531"/>
    <w:rsid w:val="00F11B30"/>
    <w:rsid w:val="00F11D22"/>
    <w:rsid w:val="00F12264"/>
    <w:rsid w:val="00F1249D"/>
    <w:rsid w:val="00F162C8"/>
    <w:rsid w:val="00F20D40"/>
    <w:rsid w:val="00F2210B"/>
    <w:rsid w:val="00F23914"/>
    <w:rsid w:val="00F27515"/>
    <w:rsid w:val="00F27ED6"/>
    <w:rsid w:val="00F366F1"/>
    <w:rsid w:val="00F4008E"/>
    <w:rsid w:val="00F413EE"/>
    <w:rsid w:val="00F41A72"/>
    <w:rsid w:val="00F45F14"/>
    <w:rsid w:val="00F513E8"/>
    <w:rsid w:val="00F569FE"/>
    <w:rsid w:val="00F57CFE"/>
    <w:rsid w:val="00F61CA3"/>
    <w:rsid w:val="00F62F14"/>
    <w:rsid w:val="00F65345"/>
    <w:rsid w:val="00F721FC"/>
    <w:rsid w:val="00F76063"/>
    <w:rsid w:val="00F77057"/>
    <w:rsid w:val="00F7780C"/>
    <w:rsid w:val="00F77FFC"/>
    <w:rsid w:val="00F80A5A"/>
    <w:rsid w:val="00F835C5"/>
    <w:rsid w:val="00F87E1A"/>
    <w:rsid w:val="00F97AC1"/>
    <w:rsid w:val="00FA1C36"/>
    <w:rsid w:val="00FA520F"/>
    <w:rsid w:val="00FA620F"/>
    <w:rsid w:val="00FB4244"/>
    <w:rsid w:val="00FC0ECB"/>
    <w:rsid w:val="00FC17F6"/>
    <w:rsid w:val="00FC1BBC"/>
    <w:rsid w:val="00FC2E09"/>
    <w:rsid w:val="00FC49D7"/>
    <w:rsid w:val="00FC634F"/>
    <w:rsid w:val="00FD079C"/>
    <w:rsid w:val="00FD29F5"/>
    <w:rsid w:val="00FD4852"/>
    <w:rsid w:val="00FD63AF"/>
    <w:rsid w:val="00FD6C38"/>
    <w:rsid w:val="00FD731D"/>
    <w:rsid w:val="00FE04A2"/>
    <w:rsid w:val="00FE06B8"/>
    <w:rsid w:val="00FE06DB"/>
    <w:rsid w:val="00FE3D10"/>
    <w:rsid w:val="00FF10D5"/>
    <w:rsid w:val="00FF1575"/>
    <w:rsid w:val="00FF38BC"/>
    <w:rsid w:val="00FF48F0"/>
    <w:rsid w:val="00FF5C85"/>
    <w:rsid w:val="00FF6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AB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after="240"/>
      <w:ind w:left="851"/>
      <w:jc w:val="both"/>
    </w:pPr>
    <w:rPr>
      <w:sz w:val="22"/>
      <w:szCs w:val="22"/>
    </w:rPr>
  </w:style>
  <w:style w:type="paragraph" w:styleId="Nadpis1">
    <w:name w:val="heading 1"/>
    <w:basedOn w:val="Normln"/>
    <w:next w:val="Normln"/>
    <w:qFormat/>
    <w:rsid w:val="00A40597"/>
    <w:pPr>
      <w:keepNext/>
      <w:widowControl w:val="0"/>
      <w:numPr>
        <w:numId w:val="7"/>
      </w:numPr>
      <w:tabs>
        <w:tab w:val="clear" w:pos="432"/>
      </w:tabs>
      <w:spacing w:before="240" w:after="60"/>
      <w:ind w:left="540" w:hanging="540"/>
      <w:outlineLvl w:val="0"/>
    </w:pPr>
    <w:rPr>
      <w:rFonts w:ascii="Calibri" w:hAnsi="Calibri"/>
      <w:b/>
      <w:bCs/>
      <w:caps/>
      <w:kern w:val="32"/>
      <w:sz w:val="28"/>
      <w:szCs w:val="28"/>
      <w:lang w:val="en-US"/>
    </w:rPr>
  </w:style>
  <w:style w:type="paragraph" w:styleId="Nadpis2">
    <w:name w:val="heading 2"/>
    <w:basedOn w:val="Nadpis1"/>
    <w:next w:val="Normln"/>
    <w:qFormat/>
    <w:rsid w:val="00A40597"/>
    <w:pPr>
      <w:numPr>
        <w:ilvl w:val="1"/>
      </w:numPr>
      <w:outlineLvl w:val="1"/>
    </w:pPr>
    <w:rPr>
      <w:sz w:val="22"/>
      <w:szCs w:val="22"/>
    </w:rPr>
  </w:style>
  <w:style w:type="paragraph" w:styleId="Nadpis3">
    <w:name w:val="heading 3"/>
    <w:basedOn w:val="Normln"/>
    <w:next w:val="Normln"/>
    <w:link w:val="Nadpis3Char"/>
    <w:qFormat/>
    <w:rsid w:val="00ED1F8B"/>
    <w:pPr>
      <w:keepNext/>
      <w:widowControl w:val="0"/>
      <w:numPr>
        <w:ilvl w:val="2"/>
        <w:numId w:val="7"/>
      </w:numPr>
      <w:spacing w:before="240" w:after="60"/>
      <w:outlineLvl w:val="2"/>
    </w:pPr>
    <w:rPr>
      <w:rFonts w:ascii="Calibri" w:hAnsi="Calibri" w:cs="Arial"/>
      <w:bCs/>
    </w:rPr>
  </w:style>
  <w:style w:type="paragraph" w:styleId="Nadpis4">
    <w:name w:val="heading 4"/>
    <w:basedOn w:val="Normln"/>
    <w:next w:val="Normln"/>
    <w:qFormat/>
    <w:pPr>
      <w:keepNext/>
      <w:widowControl w:val="0"/>
      <w:spacing w:before="240" w:after="60"/>
      <w:ind w:left="0"/>
      <w:outlineLvl w:val="3"/>
    </w:pPr>
    <w:rPr>
      <w:b/>
      <w:bCs/>
      <w:sz w:val="28"/>
      <w:szCs w:val="28"/>
    </w:rPr>
  </w:style>
  <w:style w:type="paragraph" w:styleId="Nadpis5">
    <w:name w:val="heading 5"/>
    <w:basedOn w:val="Normln"/>
    <w:next w:val="Normln"/>
    <w:qFormat/>
    <w:pPr>
      <w:widowControl w:val="0"/>
      <w:spacing w:before="240" w:after="60"/>
      <w:ind w:left="0"/>
      <w:outlineLvl w:val="4"/>
    </w:pPr>
    <w:rPr>
      <w:b/>
      <w:bCs/>
      <w:i/>
      <w:iCs/>
      <w:sz w:val="26"/>
      <w:szCs w:val="26"/>
    </w:rPr>
  </w:style>
  <w:style w:type="paragraph" w:styleId="Nadpis6">
    <w:name w:val="heading 6"/>
    <w:basedOn w:val="Normln"/>
    <w:next w:val="Normln"/>
    <w:qFormat/>
    <w:pPr>
      <w:widowControl w:val="0"/>
      <w:spacing w:before="240" w:after="60"/>
      <w:ind w:left="0"/>
      <w:outlineLvl w:val="5"/>
    </w:pPr>
    <w:rPr>
      <w:b/>
      <w:bCs/>
    </w:rPr>
  </w:style>
  <w:style w:type="paragraph" w:styleId="Nadpis7">
    <w:name w:val="heading 7"/>
    <w:basedOn w:val="Normln"/>
    <w:next w:val="Normln"/>
    <w:qFormat/>
    <w:pPr>
      <w:widowControl w:val="0"/>
      <w:spacing w:before="240" w:after="60"/>
      <w:ind w:left="0"/>
      <w:outlineLvl w:val="6"/>
    </w:pPr>
  </w:style>
  <w:style w:type="paragraph" w:styleId="Nadpis8">
    <w:name w:val="heading 8"/>
    <w:basedOn w:val="Normln"/>
    <w:next w:val="Normln"/>
    <w:qFormat/>
    <w:pPr>
      <w:widowControl w:val="0"/>
      <w:spacing w:before="240" w:after="60"/>
      <w:ind w:left="0"/>
      <w:outlineLvl w:val="7"/>
    </w:pPr>
    <w:rPr>
      <w:i/>
      <w:iCs/>
    </w:rPr>
  </w:style>
  <w:style w:type="paragraph" w:styleId="Nadpis9">
    <w:name w:val="heading 9"/>
    <w:basedOn w:val="Normln"/>
    <w:next w:val="Normln"/>
    <w:qFormat/>
    <w:pPr>
      <w:widowControl w:val="0"/>
      <w:spacing w:before="240" w:after="60"/>
      <w:ind w:left="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KHeadL4">
    <w:name w:val="J&amp;K Head L4"/>
    <w:basedOn w:val="Normln"/>
    <w:pPr>
      <w:numPr>
        <w:ilvl w:val="3"/>
        <w:numId w:val="1"/>
      </w:numPr>
      <w:outlineLvl w:val="3"/>
    </w:pPr>
    <w:rPr>
      <w:lang w:eastAsia="en-US"/>
    </w:rPr>
  </w:style>
  <w:style w:type="character" w:customStyle="1" w:styleId="JKHeadL4CharChar">
    <w:name w:val="J&amp;K Head L4 Char Char"/>
    <w:rPr>
      <w:sz w:val="24"/>
      <w:szCs w:val="24"/>
      <w:lang w:val="cs-CZ" w:eastAsia="en-US"/>
    </w:rPr>
  </w:style>
  <w:style w:type="paragraph" w:customStyle="1" w:styleId="JKHeadL5">
    <w:name w:val="J&amp;K Head L5"/>
    <w:basedOn w:val="Normln"/>
    <w:pPr>
      <w:numPr>
        <w:ilvl w:val="4"/>
        <w:numId w:val="1"/>
      </w:numPr>
      <w:outlineLvl w:val="4"/>
    </w:pPr>
    <w:rPr>
      <w:lang w:eastAsia="en-US"/>
    </w:rPr>
  </w:style>
  <w:style w:type="character" w:customStyle="1" w:styleId="JKHeadL5CharChar">
    <w:name w:val="J&amp;K Head L5 Char Char"/>
    <w:rPr>
      <w:sz w:val="24"/>
      <w:szCs w:val="24"/>
      <w:lang w:val="cs-CZ" w:eastAsia="en-US"/>
    </w:rPr>
  </w:style>
  <w:style w:type="paragraph" w:customStyle="1" w:styleId="JKHeadL6">
    <w:name w:val="J&amp;K Head L6"/>
    <w:basedOn w:val="Normln"/>
    <w:pPr>
      <w:numPr>
        <w:ilvl w:val="5"/>
        <w:numId w:val="1"/>
      </w:numPr>
      <w:tabs>
        <w:tab w:val="clear" w:pos="360"/>
        <w:tab w:val="num" w:pos="3402"/>
      </w:tabs>
      <w:ind w:left="3402" w:hanging="850"/>
      <w:outlineLvl w:val="5"/>
    </w:pPr>
    <w:rPr>
      <w:lang w:eastAsia="en-US"/>
    </w:rPr>
  </w:style>
  <w:style w:type="paragraph" w:styleId="Textpoznpodarou">
    <w:name w:val="footnote text"/>
    <w:basedOn w:val="Normln"/>
    <w:semiHidden/>
    <w:pPr>
      <w:numPr>
        <w:numId w:val="6"/>
      </w:numPr>
      <w:spacing w:after="0"/>
    </w:pPr>
    <w:rPr>
      <w:sz w:val="18"/>
      <w:szCs w:val="18"/>
      <w:lang w:eastAsia="en-US"/>
    </w:rPr>
  </w:style>
  <w:style w:type="paragraph" w:styleId="Rejstk2">
    <w:name w:val="index 2"/>
    <w:basedOn w:val="Normln"/>
    <w:next w:val="Normln"/>
    <w:autoRedefine/>
    <w:semiHidden/>
    <w:pPr>
      <w:numPr>
        <w:ilvl w:val="4"/>
        <w:numId w:val="1"/>
      </w:numPr>
      <w:tabs>
        <w:tab w:val="clear" w:pos="360"/>
        <w:tab w:val="num" w:pos="-1"/>
      </w:tabs>
      <w:ind w:left="-1" w:hanging="720"/>
    </w:pPr>
    <w:rPr>
      <w:rFonts w:ascii="Garamond MT" w:hAnsi="Garamond MT" w:cs="Garamond MT"/>
      <w:lang w:val="en-GB" w:eastAsia="en-US"/>
    </w:rPr>
  </w:style>
  <w:style w:type="paragraph" w:styleId="Rejstk3">
    <w:name w:val="index 3"/>
    <w:basedOn w:val="Normln"/>
    <w:next w:val="Normln"/>
    <w:autoRedefine/>
    <w:semiHidden/>
    <w:rsid w:val="00523C50"/>
    <w:pPr>
      <w:ind w:left="720"/>
    </w:pPr>
    <w:rPr>
      <w:rFonts w:ascii="Garamond MT" w:hAnsi="Garamond MT" w:cs="Garamond MT"/>
      <w:lang w:val="en-GB" w:eastAsia="en-US"/>
    </w:rPr>
  </w:style>
  <w:style w:type="paragraph" w:styleId="Rejstk4">
    <w:name w:val="index 4"/>
    <w:basedOn w:val="Normln"/>
    <w:next w:val="Normln"/>
    <w:autoRedefine/>
    <w:semiHidden/>
    <w:pPr>
      <w:numPr>
        <w:ilvl w:val="7"/>
        <w:numId w:val="1"/>
      </w:numPr>
      <w:tabs>
        <w:tab w:val="clear" w:pos="360"/>
        <w:tab w:val="num" w:pos="980"/>
      </w:tabs>
      <w:ind w:left="980" w:hanging="850"/>
    </w:pPr>
    <w:rPr>
      <w:rFonts w:ascii="Garamond MT" w:hAnsi="Garamond MT" w:cs="Garamond MT"/>
      <w:lang w:val="en-GB" w:eastAsia="en-US"/>
    </w:rPr>
  </w:style>
  <w:style w:type="paragraph" w:styleId="Rejstk5">
    <w:name w:val="index 5"/>
    <w:basedOn w:val="Normln"/>
    <w:next w:val="Normln"/>
    <w:autoRedefine/>
    <w:semiHidden/>
    <w:pPr>
      <w:numPr>
        <w:ilvl w:val="8"/>
        <w:numId w:val="1"/>
      </w:numPr>
      <w:tabs>
        <w:tab w:val="clear" w:pos="360"/>
        <w:tab w:val="num" w:pos="1831"/>
      </w:tabs>
      <w:ind w:left="1831" w:hanging="851"/>
    </w:pPr>
    <w:rPr>
      <w:rFonts w:ascii="Garamond MT" w:hAnsi="Garamond MT" w:cs="Garamond MT"/>
      <w:lang w:val="en-GB" w:eastAsia="en-US"/>
    </w:rPr>
  </w:style>
  <w:style w:type="paragraph" w:styleId="Rejstk6">
    <w:name w:val="index 6"/>
    <w:basedOn w:val="Normln"/>
    <w:next w:val="Normln"/>
    <w:autoRedefine/>
    <w:semiHidden/>
    <w:pPr>
      <w:numPr>
        <w:ilvl w:val="6"/>
        <w:numId w:val="6"/>
      </w:numPr>
    </w:pPr>
    <w:rPr>
      <w:rFonts w:ascii="Garamond MT" w:hAnsi="Garamond MT" w:cs="Garamond MT"/>
      <w:lang w:val="en-GB" w:eastAsia="en-US"/>
    </w:rPr>
  </w:style>
  <w:style w:type="paragraph" w:styleId="Rejstk7">
    <w:name w:val="index 7"/>
    <w:basedOn w:val="Normln"/>
    <w:next w:val="Normln"/>
    <w:autoRedefine/>
    <w:semiHidden/>
    <w:pPr>
      <w:numPr>
        <w:ilvl w:val="7"/>
        <w:numId w:val="6"/>
      </w:numPr>
    </w:pPr>
    <w:rPr>
      <w:rFonts w:ascii="Garamond MT" w:hAnsi="Garamond MT" w:cs="Garamond MT"/>
      <w:lang w:val="en-GB" w:eastAsia="en-US"/>
    </w:rPr>
  </w:style>
  <w:style w:type="paragraph" w:styleId="Rejstk8">
    <w:name w:val="index 8"/>
    <w:basedOn w:val="Normln"/>
    <w:next w:val="Normln"/>
    <w:autoRedefine/>
    <w:semiHidden/>
    <w:pPr>
      <w:numPr>
        <w:ilvl w:val="8"/>
        <w:numId w:val="6"/>
      </w:numPr>
    </w:pPr>
    <w:rPr>
      <w:rFonts w:ascii="Garamond MT" w:hAnsi="Garamond MT" w:cs="Garamond MT"/>
      <w:lang w:val="en-GB" w:eastAsia="en-US"/>
    </w:rPr>
  </w:style>
  <w:style w:type="paragraph" w:customStyle="1" w:styleId="tabulkabold">
    <w:name w:val="tabulka bold"/>
    <w:basedOn w:val="Normln"/>
    <w:pPr>
      <w:widowControl w:val="0"/>
      <w:ind w:left="0"/>
    </w:pPr>
    <w:rPr>
      <w:b/>
      <w:bCs/>
      <w:lang w:eastAsia="en-US"/>
    </w:rPr>
  </w:style>
  <w:style w:type="character" w:customStyle="1" w:styleId="tabulkaboldCharChar">
    <w:name w:val="tabulka bold Char Char"/>
    <w:rPr>
      <w:b/>
      <w:bCs/>
      <w:sz w:val="24"/>
      <w:szCs w:val="24"/>
      <w:lang w:val="cs-CZ" w:eastAsia="en-US"/>
    </w:rPr>
  </w:style>
  <w:style w:type="paragraph" w:styleId="Obsah1">
    <w:name w:val="toc 1"/>
    <w:basedOn w:val="Normln"/>
    <w:next w:val="Normln"/>
    <w:autoRedefine/>
    <w:semiHidden/>
    <w:pPr>
      <w:tabs>
        <w:tab w:val="left" w:pos="1080"/>
        <w:tab w:val="right" w:leader="dot" w:pos="9733"/>
      </w:tabs>
      <w:spacing w:before="120" w:after="120"/>
      <w:ind w:left="0" w:hanging="540"/>
    </w:pPr>
    <w:rPr>
      <w:b/>
      <w:bCs/>
      <w:caps/>
      <w:sz w:val="20"/>
      <w:szCs w:val="20"/>
    </w:rPr>
  </w:style>
  <w:style w:type="paragraph" w:styleId="Obsah2">
    <w:name w:val="toc 2"/>
    <w:basedOn w:val="Normln"/>
    <w:next w:val="Normln"/>
    <w:autoRedefine/>
    <w:semiHidden/>
    <w:pPr>
      <w:tabs>
        <w:tab w:val="left" w:pos="1080"/>
        <w:tab w:val="right" w:leader="dot" w:pos="9733"/>
      </w:tabs>
      <w:spacing w:after="0"/>
      <w:ind w:left="220"/>
      <w:jc w:val="left"/>
    </w:pPr>
    <w:rPr>
      <w:smallCaps/>
      <w:sz w:val="20"/>
      <w:szCs w:val="20"/>
    </w:rPr>
  </w:style>
  <w:style w:type="paragraph" w:customStyle="1" w:styleId="Nazvyst">
    <w:name w:val="Nazvy částí"/>
    <w:basedOn w:val="Normln"/>
    <w:next w:val="Normln"/>
    <w:pPr>
      <w:pageBreakBefore/>
      <w:spacing w:before="240"/>
      <w:ind w:left="0"/>
      <w:outlineLvl w:val="0"/>
    </w:pPr>
    <w:rPr>
      <w:rFonts w:ascii="Times New Roman Bold" w:hAnsi="Times New Roman Bold" w:cs="Times New Roman Bold"/>
      <w:b/>
      <w:bCs/>
      <w:caps/>
      <w:lang w:val="en-GB" w:eastAsia="en-US"/>
    </w:rPr>
  </w:style>
  <w:style w:type="character" w:styleId="Znakapoznpodarou">
    <w:name w:val="footnote reference"/>
    <w:semiHidden/>
    <w:rPr>
      <w:rFonts w:ascii="Times New Roman" w:hAnsi="Times New Roman" w:cs="Times New Roman"/>
      <w:sz w:val="18"/>
      <w:szCs w:val="18"/>
      <w:vertAlign w:val="superscript"/>
      <w:lang w:val="cs-CZ" w:eastAsia="x-none"/>
    </w:rPr>
  </w:style>
  <w:style w:type="paragraph" w:customStyle="1" w:styleId="Nzvyst">
    <w:name w:val="Názvy částí"/>
    <w:basedOn w:val="Nazvyst"/>
    <w:pPr>
      <w:pageBreakBefore w:val="0"/>
      <w:widowControl w:val="0"/>
      <w:spacing w:before="360"/>
      <w:ind w:left="851"/>
    </w:pPr>
    <w:rPr>
      <w:u w:val="single"/>
    </w:rPr>
  </w:style>
  <w:style w:type="paragraph" w:customStyle="1" w:styleId="Normalodsazene">
    <w:name w:val="Normal odsazene"/>
    <w:basedOn w:val="Normln"/>
    <w:pPr>
      <w:ind w:left="0"/>
    </w:pPr>
  </w:style>
  <w:style w:type="paragraph" w:styleId="Obsah4">
    <w:name w:val="toc 4"/>
    <w:basedOn w:val="Normln"/>
    <w:next w:val="Normln"/>
    <w:autoRedefine/>
    <w:semiHidden/>
    <w:pPr>
      <w:spacing w:after="0"/>
      <w:ind w:left="660"/>
      <w:jc w:val="left"/>
    </w:pPr>
    <w:rPr>
      <w:sz w:val="18"/>
      <w:szCs w:val="18"/>
    </w:rPr>
  </w:style>
  <w:style w:type="paragraph" w:styleId="Obsah8">
    <w:name w:val="toc 8"/>
    <w:basedOn w:val="Normln"/>
    <w:next w:val="Normln"/>
    <w:autoRedefine/>
    <w:semiHidden/>
    <w:pPr>
      <w:spacing w:after="0"/>
      <w:ind w:left="1540"/>
      <w:jc w:val="left"/>
    </w:pPr>
    <w:rPr>
      <w:sz w:val="18"/>
      <w:szCs w:val="18"/>
    </w:rPr>
  </w:style>
  <w:style w:type="paragraph" w:styleId="Obsah9">
    <w:name w:val="toc 9"/>
    <w:basedOn w:val="Normln"/>
    <w:next w:val="Normln"/>
    <w:autoRedefine/>
    <w:semiHidden/>
    <w:pPr>
      <w:spacing w:after="0"/>
      <w:ind w:left="1760"/>
      <w:jc w:val="left"/>
    </w:pPr>
    <w:rPr>
      <w:sz w:val="18"/>
      <w:szCs w:val="18"/>
    </w:rPr>
  </w:style>
  <w:style w:type="paragraph" w:styleId="Obsah3">
    <w:name w:val="toc 3"/>
    <w:basedOn w:val="Normln"/>
    <w:next w:val="Normln"/>
    <w:autoRedefine/>
    <w:semiHidden/>
    <w:pPr>
      <w:spacing w:after="0"/>
      <w:ind w:left="440"/>
      <w:jc w:val="left"/>
    </w:pPr>
    <w:rPr>
      <w:i/>
      <w:iCs/>
      <w:sz w:val="20"/>
      <w:szCs w:val="20"/>
    </w:rPr>
  </w:style>
  <w:style w:type="paragraph" w:styleId="Obsah5">
    <w:name w:val="toc 5"/>
    <w:basedOn w:val="Normln"/>
    <w:next w:val="Normln"/>
    <w:autoRedefine/>
    <w:semiHidden/>
    <w:pPr>
      <w:spacing w:after="0"/>
      <w:ind w:left="880"/>
      <w:jc w:val="left"/>
    </w:pPr>
    <w:rPr>
      <w:sz w:val="18"/>
      <w:szCs w:val="18"/>
    </w:rPr>
  </w:style>
  <w:style w:type="paragraph" w:styleId="Obsah6">
    <w:name w:val="toc 6"/>
    <w:basedOn w:val="Normln"/>
    <w:next w:val="Normln"/>
    <w:autoRedefine/>
    <w:semiHidden/>
    <w:pPr>
      <w:spacing w:after="0"/>
      <w:ind w:left="1100"/>
      <w:jc w:val="left"/>
    </w:pPr>
    <w:rPr>
      <w:sz w:val="18"/>
      <w:szCs w:val="18"/>
    </w:rPr>
  </w:style>
  <w:style w:type="paragraph" w:styleId="Obsah7">
    <w:name w:val="toc 7"/>
    <w:basedOn w:val="Normln"/>
    <w:next w:val="Normln"/>
    <w:autoRedefine/>
    <w:semiHidden/>
    <w:pPr>
      <w:spacing w:after="0"/>
      <w:ind w:left="1320"/>
      <w:jc w:val="left"/>
    </w:pPr>
    <w:rPr>
      <w:sz w:val="18"/>
      <w:szCs w:val="18"/>
    </w:rPr>
  </w:style>
  <w:style w:type="paragraph" w:styleId="Titulek">
    <w:name w:val="caption"/>
    <w:basedOn w:val="Normln"/>
    <w:next w:val="Normln"/>
    <w:qFormat/>
    <w:pPr>
      <w:spacing w:before="120" w:after="120"/>
      <w:ind w:left="0"/>
      <w:jc w:val="left"/>
    </w:pPr>
    <w:rPr>
      <w:rFonts w:ascii="Garamond MT" w:hAnsi="Garamond MT" w:cs="Garamond MT"/>
      <w:b/>
      <w:bCs/>
      <w:lang w:val="en-GB" w:eastAsia="en-US"/>
    </w:rPr>
  </w:style>
  <w:style w:type="paragraph" w:styleId="Zhlav">
    <w:name w:val="header"/>
    <w:basedOn w:val="Normln"/>
    <w:pPr>
      <w:tabs>
        <w:tab w:val="center" w:pos="4536"/>
        <w:tab w:val="right" w:pos="9072"/>
      </w:tabs>
      <w:spacing w:after="0"/>
    </w:pPr>
  </w:style>
  <w:style w:type="character" w:styleId="Hypertextovodkaz">
    <w:name w:val="Hyperlink"/>
    <w:rPr>
      <w:rFonts w:ascii="Times New Roman" w:hAnsi="Times New Roman" w:cs="Times New Roman"/>
      <w:color w:val="0000FF"/>
      <w:sz w:val="22"/>
      <w:szCs w:val="22"/>
      <w:u w:val="single"/>
    </w:rPr>
  </w:style>
  <w:style w:type="paragraph" w:styleId="Zpat">
    <w:name w:val="footer"/>
    <w:basedOn w:val="Normln"/>
    <w:pPr>
      <w:tabs>
        <w:tab w:val="center" w:pos="4536"/>
        <w:tab w:val="right" w:pos="9072"/>
      </w:tabs>
      <w:spacing w:after="0"/>
    </w:pPr>
  </w:style>
  <w:style w:type="paragraph" w:customStyle="1" w:styleId="NormalBold">
    <w:name w:val="Normal + Bold"/>
    <w:basedOn w:val="Normln"/>
    <w:pPr>
      <w:ind w:left="0"/>
    </w:pPr>
    <w:rPr>
      <w:b/>
      <w:bCs/>
    </w:rPr>
  </w:style>
  <w:style w:type="character" w:customStyle="1" w:styleId="NormalBoldChar">
    <w:name w:val="Normal + Bold Char"/>
    <w:rPr>
      <w:b/>
      <w:bCs/>
      <w:sz w:val="24"/>
      <w:szCs w:val="24"/>
      <w:lang w:val="cs-CZ" w:eastAsia="cs-CZ"/>
    </w:rPr>
  </w:style>
  <w:style w:type="paragraph" w:customStyle="1" w:styleId="Stranysmlouvy">
    <w:name w:val="Strany smlouvy"/>
    <w:basedOn w:val="Normln"/>
    <w:pPr>
      <w:tabs>
        <w:tab w:val="num" w:pos="851"/>
      </w:tabs>
      <w:ind w:hanging="851"/>
    </w:pPr>
  </w:style>
  <w:style w:type="character" w:customStyle="1" w:styleId="StranysmlouvyCharChar">
    <w:name w:val="Strany smlouvy Char Char"/>
    <w:rPr>
      <w:sz w:val="22"/>
      <w:szCs w:val="22"/>
      <w:lang w:val="cs-CZ" w:eastAsia="cs-CZ"/>
    </w:rPr>
  </w:style>
  <w:style w:type="paragraph" w:customStyle="1" w:styleId="NormalodsazeneBoldAllcaps">
    <w:name w:val="Normal odsazene + Bold All caps"/>
    <w:basedOn w:val="Normalodsazene"/>
    <w:rPr>
      <w:b/>
      <w:bCs/>
      <w:caps/>
    </w:rPr>
  </w:style>
  <w:style w:type="paragraph" w:customStyle="1" w:styleId="preambule">
    <w:name w:val="preambule"/>
    <w:basedOn w:val="Normalodsazene"/>
    <w:pPr>
      <w:numPr>
        <w:numId w:val="4"/>
      </w:numPr>
    </w:pPr>
  </w:style>
  <w:style w:type="paragraph" w:customStyle="1" w:styleId="JKHeadL2Allcaps">
    <w:name w:val="J&amp;K Head L2 + All caps"/>
    <w:basedOn w:val="Normln"/>
    <w:pPr>
      <w:keepNext/>
      <w:keepLines/>
      <w:numPr>
        <w:ilvl w:val="1"/>
        <w:numId w:val="1"/>
      </w:numPr>
      <w:tabs>
        <w:tab w:val="clear" w:pos="360"/>
        <w:tab w:val="num" w:pos="1391"/>
      </w:tabs>
      <w:spacing w:before="240"/>
      <w:ind w:left="1391" w:hanging="851"/>
      <w:outlineLvl w:val="1"/>
    </w:pPr>
    <w:rPr>
      <w:rFonts w:ascii="Times New Roman Bold" w:hAnsi="Times New Roman Bold" w:cs="Times New Roman Bold"/>
      <w:b/>
      <w:bCs/>
      <w:caps/>
      <w:lang w:val="en-GB" w:eastAsia="en-US"/>
    </w:rPr>
  </w:style>
  <w:style w:type="character" w:customStyle="1" w:styleId="JKHeadL2AllcapsCharChar">
    <w:name w:val="J&amp;K Head L2 + All caps Char Char"/>
    <w:rPr>
      <w:rFonts w:ascii="Times New Roman Bold" w:hAnsi="Times New Roman Bold" w:cs="Times New Roman Bold"/>
      <w:b/>
      <w:bCs/>
      <w:caps/>
      <w:sz w:val="22"/>
      <w:szCs w:val="22"/>
      <w:lang w:val="en-GB" w:eastAsia="en-US"/>
    </w:rPr>
  </w:style>
  <w:style w:type="paragraph" w:customStyle="1" w:styleId="JKHeadL3Bold">
    <w:name w:val="J&amp;K Head L3 + Bold"/>
    <w:basedOn w:val="Normln"/>
    <w:pPr>
      <w:numPr>
        <w:ilvl w:val="2"/>
        <w:numId w:val="1"/>
      </w:numPr>
      <w:tabs>
        <w:tab w:val="clear" w:pos="360"/>
        <w:tab w:val="num" w:pos="1031"/>
      </w:tabs>
      <w:ind w:left="1031" w:hanging="851"/>
      <w:outlineLvl w:val="2"/>
    </w:pPr>
    <w:rPr>
      <w:rFonts w:ascii="Times New Roman Bold" w:hAnsi="Times New Roman Bold" w:cs="Times New Roman Bold"/>
      <w:b/>
      <w:bCs/>
      <w:lang w:eastAsia="en-US"/>
    </w:rPr>
  </w:style>
  <w:style w:type="character" w:customStyle="1" w:styleId="JKHeadL3BoldCharChar">
    <w:name w:val="J&amp;K Head L3 + Bold Char Char"/>
    <w:rPr>
      <w:rFonts w:ascii="Times New Roman Bold" w:hAnsi="Times New Roman Bold" w:cs="Times New Roman Bold"/>
      <w:b/>
      <w:bCs/>
      <w:sz w:val="22"/>
      <w:szCs w:val="22"/>
      <w:lang w:val="cs-CZ" w:eastAsia="en-US"/>
    </w:rPr>
  </w:style>
  <w:style w:type="paragraph" w:customStyle="1" w:styleId="JKHeadL3">
    <w:name w:val="J&amp;K Head L3"/>
    <w:basedOn w:val="JKHeadL3Bold"/>
    <w:rPr>
      <w:b w:val="0"/>
      <w:bCs w:val="0"/>
    </w:rPr>
  </w:style>
  <w:style w:type="paragraph" w:customStyle="1" w:styleId="Ministerstvofinanc">
    <w:name w:val="Ministerstvo financí"/>
    <w:basedOn w:val="Normln"/>
    <w:pPr>
      <w:spacing w:after="0"/>
      <w:ind w:left="0"/>
    </w:pPr>
    <w:rPr>
      <w:rFonts w:ascii="Arial" w:hAnsi="Arial" w:cs="Arial"/>
      <w:b/>
      <w:bCs/>
      <w:lang w:val="en-US"/>
    </w:rPr>
  </w:style>
  <w:style w:type="paragraph" w:customStyle="1" w:styleId="BoldcentredAllcaps">
    <w:name w:val="Bold centred All caps"/>
    <w:basedOn w:val="Normln"/>
    <w:pPr>
      <w:ind w:left="0"/>
      <w:jc w:val="center"/>
    </w:pPr>
    <w:rPr>
      <w:rFonts w:ascii="Times New Roman Bold" w:hAnsi="Times New Roman Bold" w:cs="Times New Roman Bold"/>
      <w:b/>
      <w:bCs/>
      <w:caps/>
      <w:lang w:val="en-US"/>
    </w:rPr>
  </w:style>
  <w:style w:type="paragraph" w:customStyle="1" w:styleId="Boldcentred">
    <w:name w:val="Bold centred"/>
    <w:basedOn w:val="Normln"/>
    <w:pPr>
      <w:ind w:left="0"/>
      <w:jc w:val="center"/>
    </w:pPr>
    <w:rPr>
      <w:b/>
      <w:bCs/>
    </w:rPr>
  </w:style>
  <w:style w:type="paragraph" w:customStyle="1" w:styleId="CentredAllCaps">
    <w:name w:val="Centred All Caps"/>
    <w:basedOn w:val="Normln"/>
    <w:pPr>
      <w:widowControl w:val="0"/>
      <w:spacing w:after="0"/>
      <w:ind w:left="0"/>
      <w:jc w:val="center"/>
    </w:pPr>
  </w:style>
  <w:style w:type="paragraph" w:customStyle="1" w:styleId="tabulka">
    <w:name w:val="tabulka"/>
    <w:basedOn w:val="Normln"/>
    <w:pPr>
      <w:ind w:left="0"/>
      <w:jc w:val="left"/>
    </w:pPr>
  </w:style>
  <w:style w:type="character" w:customStyle="1" w:styleId="tabulkaChar">
    <w:name w:val="tabulka Char"/>
    <w:rPr>
      <w:sz w:val="22"/>
      <w:szCs w:val="22"/>
      <w:lang w:val="cs-CZ" w:eastAsia="cs-CZ"/>
    </w:rPr>
  </w:style>
  <w:style w:type="paragraph" w:customStyle="1" w:styleId="odsazenvod">
    <w:name w:val="odsazené úvod"/>
    <w:basedOn w:val="Normalodsazene"/>
    <w:pPr>
      <w:widowControl w:val="0"/>
      <w:tabs>
        <w:tab w:val="num" w:pos="1418"/>
      </w:tabs>
      <w:ind w:left="1418" w:hanging="851"/>
    </w:pPr>
  </w:style>
  <w:style w:type="paragraph" w:customStyle="1" w:styleId="odsazenL5">
    <w:name w:val="odsazené L5"/>
    <w:basedOn w:val="Normln"/>
    <w:pPr>
      <w:ind w:left="1701"/>
    </w:pPr>
  </w:style>
  <w:style w:type="paragraph" w:customStyle="1" w:styleId="odsazenL6">
    <w:name w:val="odsazené L6"/>
    <w:basedOn w:val="odsazenL5"/>
    <w:pPr>
      <w:ind w:left="2552"/>
    </w:pPr>
  </w:style>
  <w:style w:type="paragraph" w:styleId="Textvbloku">
    <w:name w:val="Block Text"/>
    <w:basedOn w:val="Normln"/>
    <w:pPr>
      <w:spacing w:after="120"/>
      <w:ind w:left="1440" w:right="1440"/>
    </w:pPr>
  </w:style>
  <w:style w:type="paragraph" w:styleId="Zkladntext">
    <w:name w:val="Body Text"/>
    <w:aliases w:val="ubric"/>
    <w:basedOn w:val="Normln"/>
    <w:pPr>
      <w:spacing w:after="120"/>
    </w:pPr>
  </w:style>
  <w:style w:type="paragraph" w:styleId="Zkladntext2">
    <w:name w:val="Body Text 2"/>
    <w:basedOn w:val="Normln"/>
    <w:pPr>
      <w:spacing w:after="120"/>
      <w:ind w:left="283"/>
    </w:pPr>
  </w:style>
  <w:style w:type="paragraph" w:styleId="Zkladntext3">
    <w:name w:val="Body Text 3"/>
    <w:basedOn w:val="Normln"/>
    <w:pPr>
      <w:spacing w:after="120"/>
    </w:pPr>
    <w:rPr>
      <w:sz w:val="16"/>
      <w:szCs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2"/>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Zvr">
    <w:name w:val="Closing"/>
    <w:basedOn w:val="Normln"/>
    <w:pPr>
      <w:ind w:left="4252"/>
    </w:pPr>
  </w:style>
  <w:style w:type="character" w:customStyle="1" w:styleId="Zvraznn1">
    <w:name w:val="Zvýraznění1"/>
    <w:qFormat/>
    <w:rPr>
      <w:i/>
      <w:iCs/>
    </w:rPr>
  </w:style>
  <w:style w:type="paragraph" w:styleId="Adresanaoblku">
    <w:name w:val="envelope address"/>
    <w:basedOn w:val="Normln"/>
    <w:pPr>
      <w:framePr w:w="7920" w:h="1980" w:hRule="exact" w:hSpace="141" w:wrap="auto" w:hAnchor="page" w:xAlign="center" w:yAlign="bottom"/>
      <w:ind w:left="2880"/>
    </w:pPr>
    <w:rPr>
      <w:rFonts w:ascii="Arial" w:hAnsi="Arial" w:cs="Arial"/>
      <w:sz w:val="24"/>
      <w:szCs w:val="24"/>
    </w:rPr>
  </w:style>
  <w:style w:type="paragraph" w:styleId="Zptenadresanaoblku">
    <w:name w:val="envelope return"/>
    <w:basedOn w:val="Normln"/>
    <w:rPr>
      <w:rFonts w:ascii="Arial" w:hAnsi="Arial" w:cs="Arial"/>
      <w:sz w:val="20"/>
      <w:szCs w:val="20"/>
    </w:rPr>
  </w:style>
  <w:style w:type="character" w:styleId="Sledovanodkaz">
    <w:name w:val="FollowedHyperlink"/>
    <w:rPr>
      <w:color w:val="800080"/>
      <w:u w:val="single"/>
    </w:rPr>
  </w:style>
  <w:style w:type="character" w:styleId="AkronymHTML">
    <w:name w:val="HTML Acronym"/>
    <w:basedOn w:val="Standardnpsmoodstavce"/>
  </w:style>
  <w:style w:type="paragraph" w:styleId="AdresaHTML">
    <w:name w:val="HTML Address"/>
    <w:basedOn w:val="Normln"/>
    <w:rPr>
      <w:i/>
      <w:iCs/>
    </w:rPr>
  </w:style>
  <w:style w:type="character" w:styleId="CittHTML">
    <w:name w:val="HTML Cite"/>
    <w:rPr>
      <w:i/>
      <w:iCs/>
    </w:rPr>
  </w:style>
  <w:style w:type="character" w:styleId="KdHTML">
    <w:name w:val="HTML Code"/>
    <w:rPr>
      <w:rFonts w:ascii="Courier New" w:hAnsi="Courier New" w:cs="Courier New"/>
      <w:sz w:val="20"/>
      <w:szCs w:val="20"/>
    </w:rPr>
  </w:style>
  <w:style w:type="character" w:styleId="DefiniceHTML">
    <w:name w:val="HTML Definition"/>
    <w:rPr>
      <w:i/>
      <w:iCs/>
    </w:rPr>
  </w:style>
  <w:style w:type="character" w:styleId="KlvesniceHTML">
    <w:name w:val="HTML Keyboard"/>
    <w:rPr>
      <w:rFonts w:ascii="Courier New" w:hAnsi="Courier New" w:cs="Courier New"/>
      <w:sz w:val="20"/>
      <w:szCs w:val="20"/>
    </w:rPr>
  </w:style>
  <w:style w:type="paragraph" w:styleId="FormtovanvHTML">
    <w:name w:val="HTML Preformatted"/>
    <w:basedOn w:val="Normln"/>
    <w:rPr>
      <w:rFonts w:ascii="Courier New" w:hAnsi="Courier New" w:cs="Courier New"/>
      <w:sz w:val="20"/>
      <w:szCs w:val="20"/>
    </w:rPr>
  </w:style>
  <w:style w:type="character" w:styleId="UkzkaHTML">
    <w:name w:val="HTML Sample"/>
    <w:rPr>
      <w:rFonts w:ascii="Courier New" w:hAnsi="Courier New" w:cs="Courier New"/>
    </w:rPr>
  </w:style>
  <w:style w:type="character" w:styleId="PsacstrojHTML">
    <w:name w:val="HTML Typewriter"/>
    <w:rPr>
      <w:rFonts w:ascii="Courier New" w:hAnsi="Courier New" w:cs="Courier New"/>
      <w:sz w:val="20"/>
      <w:szCs w:val="20"/>
    </w:rPr>
  </w:style>
  <w:style w:type="character" w:styleId="PromnnHTML">
    <w:name w:val="HTML Variable"/>
    <w:rPr>
      <w:i/>
      <w:iCs/>
    </w:rPr>
  </w:style>
  <w:style w:type="character" w:styleId="slodku">
    <w:name w:val="lin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tabs>
        <w:tab w:val="num" w:pos="360"/>
      </w:tabs>
      <w:ind w:left="360" w:hanging="360"/>
    </w:pPr>
  </w:style>
  <w:style w:type="paragraph" w:styleId="Seznamsodrkami2">
    <w:name w:val="List Bullet 2"/>
    <w:basedOn w:val="Normln"/>
    <w:pPr>
      <w:numPr>
        <w:numId w:val="11"/>
      </w:numPr>
    </w:pPr>
  </w:style>
  <w:style w:type="paragraph" w:styleId="Seznamsodrkami3">
    <w:name w:val="List Bullet 3"/>
    <w:basedOn w:val="Normln"/>
    <w:pPr>
      <w:numPr>
        <w:numId w:val="12"/>
      </w:numPr>
    </w:pPr>
  </w:style>
  <w:style w:type="paragraph" w:styleId="Seznamsodrkami4">
    <w:name w:val="List Bullet 4"/>
    <w:basedOn w:val="Normln"/>
    <w:pPr>
      <w:numPr>
        <w:numId w:val="13"/>
      </w:numPr>
    </w:pPr>
  </w:style>
  <w:style w:type="paragraph" w:styleId="Seznamsodrkami5">
    <w:name w:val="List Bullet 5"/>
    <w:basedOn w:val="Normln"/>
    <w:pPr>
      <w:numPr>
        <w:numId w:val="14"/>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tabs>
        <w:tab w:val="num" w:pos="360"/>
      </w:tabs>
      <w:ind w:left="360" w:hanging="360"/>
    </w:pPr>
  </w:style>
  <w:style w:type="paragraph" w:styleId="slovanseznam2">
    <w:name w:val="List Number 2"/>
    <w:basedOn w:val="Normln"/>
    <w:pPr>
      <w:numPr>
        <w:numId w:val="16"/>
      </w:numPr>
    </w:pPr>
  </w:style>
  <w:style w:type="paragraph" w:styleId="slovanseznam3">
    <w:name w:val="List Number 3"/>
    <w:basedOn w:val="Normln"/>
    <w:pPr>
      <w:tabs>
        <w:tab w:val="num" w:pos="926"/>
      </w:tabs>
      <w:ind w:left="926" w:hanging="360"/>
    </w:pPr>
  </w:style>
  <w:style w:type="paragraph" w:styleId="slovanseznam4">
    <w:name w:val="List Number 4"/>
    <w:basedOn w:val="Normln"/>
    <w:pPr>
      <w:tabs>
        <w:tab w:val="num" w:pos="1209"/>
      </w:tabs>
      <w:ind w:left="1209" w:hanging="360"/>
    </w:pPr>
  </w:style>
  <w:style w:type="paragraph" w:styleId="slovanseznam5">
    <w:name w:val="List Number 5"/>
    <w:basedOn w:val="Normln"/>
    <w:pPr>
      <w:numPr>
        <w:numId w:val="19"/>
      </w:numPr>
    </w:p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rPr>
      <w:sz w:val="24"/>
      <w:szCs w:val="24"/>
    </w:rPr>
  </w:style>
  <w:style w:type="paragraph" w:styleId="Normlnodsazen">
    <w:name w:val="Normal Indent"/>
    <w:basedOn w:val="Normln"/>
    <w:pPr>
      <w:ind w:left="708"/>
    </w:pPr>
  </w:style>
  <w:style w:type="paragraph" w:styleId="Nadpispoznmky">
    <w:name w:val="Note Heading"/>
    <w:basedOn w:val="Normln"/>
    <w:next w:val="Normln"/>
  </w:style>
  <w:style w:type="paragraph" w:styleId="Prosttext">
    <w:name w:val="Plain Text"/>
    <w:basedOn w:val="Normln"/>
    <w:rPr>
      <w:rFonts w:ascii="Courier New" w:hAnsi="Courier New" w:cs="Courier New"/>
      <w:sz w:val="20"/>
      <w:szCs w:val="20"/>
    </w:rPr>
  </w:style>
  <w:style w:type="paragraph" w:styleId="Osloven">
    <w:name w:val="Salutation"/>
    <w:basedOn w:val="Normln"/>
    <w:next w:val="Normln"/>
  </w:style>
  <w:style w:type="paragraph" w:styleId="Podpis">
    <w:name w:val="Signature"/>
    <w:basedOn w:val="Normln"/>
    <w:pPr>
      <w:ind w:left="4252"/>
    </w:pPr>
  </w:style>
  <w:style w:type="character" w:styleId="Siln">
    <w:name w:val="Strong"/>
    <w:uiPriority w:val="22"/>
    <w:qFormat/>
    <w:rPr>
      <w:b/>
      <w:bCs/>
    </w:rPr>
  </w:style>
  <w:style w:type="paragraph" w:customStyle="1" w:styleId="Podtitul1">
    <w:name w:val="Podtitul1"/>
    <w:basedOn w:val="Normln"/>
    <w:qFormat/>
    <w:pPr>
      <w:spacing w:after="60"/>
      <w:jc w:val="center"/>
      <w:outlineLvl w:val="1"/>
    </w:pPr>
    <w:rPr>
      <w:rFonts w:ascii="Arial" w:hAnsi="Arial" w:cs="Arial"/>
      <w:sz w:val="24"/>
      <w:szCs w:val="24"/>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customStyle="1" w:styleId="Plohy">
    <w:name w:val="Přílohy"/>
    <w:basedOn w:val="Normln"/>
    <w:pPr>
      <w:spacing w:after="0"/>
      <w:ind w:left="284"/>
    </w:pPr>
    <w:rPr>
      <w:caps/>
      <w:sz w:val="20"/>
      <w:szCs w:val="20"/>
    </w:rPr>
  </w:style>
  <w:style w:type="paragraph" w:customStyle="1" w:styleId="PlohyBold">
    <w:name w:val="Přílohy Bold"/>
    <w:basedOn w:val="Plohy"/>
    <w:pPr>
      <w:tabs>
        <w:tab w:val="left" w:pos="180"/>
      </w:tabs>
    </w:pPr>
    <w:rPr>
      <w:b/>
      <w:bCs/>
    </w:rPr>
  </w:style>
  <w:style w:type="paragraph" w:customStyle="1" w:styleId="PLOHYBOLD0">
    <w:name w:val="PŘÍLOHY BOLD"/>
    <w:basedOn w:val="Nzvyst"/>
    <w:pPr>
      <w:ind w:left="0"/>
      <w:jc w:val="center"/>
    </w:pPr>
    <w:rPr>
      <w:u w:val="none"/>
    </w:rPr>
  </w:style>
  <w:style w:type="paragraph" w:customStyle="1" w:styleId="StylePLOHYBOLDJustifiedLeft0cmFirstline0cm">
    <w:name w:val="Style PŘÍLOHY BOLD + Justified Left:  0 cm First line:  0 cm"/>
    <w:basedOn w:val="PLOHYBOLD0"/>
    <w:pPr>
      <w:jc w:val="both"/>
    </w:pPr>
  </w:style>
  <w:style w:type="paragraph" w:customStyle="1" w:styleId="StyleStylePLOHYBOLDJustifiedLeft0cmFirstline0cm">
    <w:name w:val="Style Style PŘÍLOHY BOLD + Justified Left:  0 cm First line:  0 cm ..."/>
    <w:basedOn w:val="StylePLOHYBOLDJustifiedLeft0cmFirstline0cm"/>
    <w:pPr>
      <w:numPr>
        <w:numId w:val="20"/>
      </w:numPr>
      <w:spacing w:before="0" w:after="0"/>
      <w:ind w:left="0" w:firstLine="0"/>
      <w:jc w:val="center"/>
      <w:outlineLvl w:val="5"/>
    </w:pPr>
  </w:style>
  <w:style w:type="paragraph" w:customStyle="1" w:styleId="StylePLOHYBOLDJustified">
    <w:name w:val="Style PŘÍLOHY BOLD + Justified"/>
    <w:basedOn w:val="PLOHYBOLD0"/>
    <w:pPr>
      <w:numPr>
        <w:numId w:val="21"/>
      </w:numPr>
      <w:jc w:val="both"/>
    </w:pPr>
    <w:rPr>
      <w:caps w:val="0"/>
    </w:rPr>
  </w:style>
  <w:style w:type="paragraph" w:styleId="Datum">
    <w:name w:val="Date"/>
    <w:basedOn w:val="Normln"/>
    <w:next w:val="Normln"/>
  </w:style>
  <w:style w:type="paragraph" w:styleId="Podpise-mailu">
    <w:name w:val="E-mail Signature"/>
    <w:basedOn w:val="Normln"/>
  </w:style>
  <w:style w:type="paragraph" w:customStyle="1" w:styleId="Style1">
    <w:name w:val="Style1"/>
    <w:basedOn w:val="Plohy"/>
    <w:rPr>
      <w:b/>
      <w:bCs/>
    </w:rPr>
  </w:style>
  <w:style w:type="paragraph" w:customStyle="1" w:styleId="Plohynadpis">
    <w:name w:val="Přílohy nadpis"/>
    <w:basedOn w:val="Plohy"/>
    <w:pPr>
      <w:spacing w:after="240"/>
    </w:pPr>
    <w:rPr>
      <w:b/>
      <w:bCs/>
    </w:rPr>
  </w:style>
  <w:style w:type="paragraph" w:customStyle="1" w:styleId="AddressInfo">
    <w:name w:val="AddressInfo"/>
    <w:basedOn w:val="Normln"/>
    <w:pPr>
      <w:tabs>
        <w:tab w:val="left" w:pos="284"/>
        <w:tab w:val="left" w:pos="454"/>
        <w:tab w:val="left" w:pos="624"/>
        <w:tab w:val="left" w:pos="794"/>
        <w:tab w:val="left" w:pos="964"/>
        <w:tab w:val="left" w:pos="1134"/>
      </w:tabs>
      <w:spacing w:after="0" w:line="264" w:lineRule="auto"/>
      <w:ind w:left="0"/>
      <w:jc w:val="left"/>
    </w:pPr>
    <w:rPr>
      <w:rFonts w:ascii="Arial" w:hAnsi="Arial" w:cs="Arial"/>
      <w:noProof/>
      <w:sz w:val="17"/>
      <w:szCs w:val="17"/>
      <w:lang w:val="en-GB" w:eastAsia="en-US"/>
    </w:rPr>
  </w:style>
  <w:style w:type="paragraph" w:customStyle="1" w:styleId="AddressInfoBold">
    <w:name w:val="AddressInfo Bold"/>
    <w:basedOn w:val="Normln"/>
    <w:pPr>
      <w:spacing w:after="0"/>
      <w:ind w:left="0"/>
      <w:jc w:val="left"/>
    </w:pPr>
    <w:rPr>
      <w:rFonts w:ascii="Arial" w:hAnsi="Arial" w:cs="Arial"/>
      <w:b/>
      <w:bCs/>
      <w:noProof/>
      <w:sz w:val="17"/>
      <w:szCs w:val="17"/>
      <w:lang w:val="en-GB" w:eastAsia="en-US"/>
    </w:rPr>
  </w:style>
  <w:style w:type="paragraph" w:customStyle="1" w:styleId="BodyTextBold">
    <w:name w:val="Body Text Bold"/>
    <w:basedOn w:val="Zkladntext"/>
    <w:pPr>
      <w:spacing w:after="240"/>
      <w:ind w:left="0"/>
      <w:jc w:val="left"/>
    </w:pPr>
    <w:rPr>
      <w:rFonts w:ascii="Garamond MT" w:hAnsi="Garamond MT" w:cs="Garamond MT"/>
      <w:b/>
      <w:bCs/>
      <w:sz w:val="24"/>
      <w:szCs w:val="24"/>
      <w:lang w:val="en-GB" w:eastAsia="en-US"/>
    </w:rPr>
  </w:style>
  <w:style w:type="paragraph" w:customStyle="1" w:styleId="CMSHeadL1">
    <w:name w:val="CMS Head L1"/>
    <w:basedOn w:val="Normln"/>
    <w:next w:val="CMSHeadL2"/>
    <w:pPr>
      <w:pageBreakBefore/>
      <w:spacing w:before="240"/>
      <w:ind w:left="0"/>
      <w:jc w:val="center"/>
      <w:outlineLvl w:val="0"/>
    </w:pPr>
    <w:rPr>
      <w:rFonts w:ascii="Garamond MT" w:hAnsi="Garamond MT" w:cs="Garamond MT"/>
      <w:b/>
      <w:bCs/>
      <w:sz w:val="28"/>
      <w:szCs w:val="28"/>
      <w:lang w:val="en-GB" w:eastAsia="en-US"/>
    </w:rPr>
  </w:style>
  <w:style w:type="paragraph" w:customStyle="1" w:styleId="CMSHeadL2">
    <w:name w:val="CMS Head L2"/>
    <w:basedOn w:val="Normln"/>
    <w:next w:val="CMSHeadL3"/>
    <w:pPr>
      <w:keepNext/>
      <w:keepLines/>
      <w:spacing w:before="240"/>
      <w:ind w:left="0"/>
      <w:jc w:val="left"/>
      <w:outlineLvl w:val="1"/>
    </w:pPr>
    <w:rPr>
      <w:rFonts w:ascii="Garamond MT" w:hAnsi="Garamond MT" w:cs="Garamond MT"/>
      <w:b/>
      <w:bCs/>
      <w:sz w:val="24"/>
      <w:szCs w:val="24"/>
      <w:lang w:val="en-GB" w:eastAsia="en-US"/>
    </w:rPr>
  </w:style>
  <w:style w:type="paragraph" w:customStyle="1" w:styleId="CMSHeadL3">
    <w:name w:val="CMS Head L3"/>
    <w:basedOn w:val="Normln"/>
    <w:pPr>
      <w:tabs>
        <w:tab w:val="num" w:pos="850"/>
      </w:tabs>
      <w:ind w:left="850" w:hanging="850"/>
      <w:jc w:val="left"/>
      <w:outlineLvl w:val="2"/>
    </w:pPr>
    <w:rPr>
      <w:rFonts w:ascii="Garamond MT" w:hAnsi="Garamond MT" w:cs="Garamond MT"/>
      <w:sz w:val="24"/>
      <w:szCs w:val="24"/>
      <w:lang w:val="en-GB" w:eastAsia="en-US"/>
    </w:rPr>
  </w:style>
  <w:style w:type="paragraph" w:customStyle="1" w:styleId="CMSHeadL4">
    <w:name w:val="CMS Head L4"/>
    <w:basedOn w:val="Normln"/>
    <w:pPr>
      <w:tabs>
        <w:tab w:val="num" w:pos="1701"/>
      </w:tabs>
      <w:ind w:left="1701" w:hanging="851"/>
      <w:jc w:val="left"/>
      <w:outlineLvl w:val="3"/>
    </w:pPr>
    <w:rPr>
      <w:rFonts w:ascii="Garamond MT" w:hAnsi="Garamond MT" w:cs="Garamond MT"/>
      <w:sz w:val="24"/>
      <w:szCs w:val="24"/>
      <w:lang w:val="en-GB" w:eastAsia="en-US"/>
    </w:rPr>
  </w:style>
  <w:style w:type="paragraph" w:customStyle="1" w:styleId="CMSHeadL5">
    <w:name w:val="CMS Head L5"/>
    <w:basedOn w:val="Normln"/>
    <w:pPr>
      <w:ind w:left="0"/>
      <w:outlineLvl w:val="4"/>
    </w:pPr>
    <w:rPr>
      <w:rFonts w:ascii="Garamond MT" w:hAnsi="Garamond MT" w:cs="Garamond MT"/>
      <w:sz w:val="24"/>
      <w:szCs w:val="24"/>
      <w:lang w:val="en-GB" w:eastAsia="en-US"/>
    </w:rPr>
  </w:style>
  <w:style w:type="paragraph" w:customStyle="1" w:styleId="CMSHeadL6">
    <w:name w:val="CMS Head L6"/>
    <w:basedOn w:val="Normln"/>
    <w:pPr>
      <w:tabs>
        <w:tab w:val="num" w:pos="3402"/>
      </w:tabs>
      <w:ind w:left="3402" w:hanging="851"/>
      <w:jc w:val="left"/>
      <w:outlineLvl w:val="5"/>
    </w:pPr>
    <w:rPr>
      <w:rFonts w:ascii="Garamond MT" w:hAnsi="Garamond MT" w:cs="Garamond MT"/>
      <w:sz w:val="24"/>
      <w:szCs w:val="24"/>
      <w:lang w:val="en-GB" w:eastAsia="en-US"/>
    </w:rPr>
  </w:style>
  <w:style w:type="paragraph" w:customStyle="1" w:styleId="CMSHeadL7">
    <w:name w:val="CMS Head L7"/>
    <w:basedOn w:val="Normln"/>
    <w:pPr>
      <w:jc w:val="left"/>
      <w:outlineLvl w:val="6"/>
    </w:pPr>
    <w:rPr>
      <w:rFonts w:ascii="Garamond MT" w:hAnsi="Garamond MT" w:cs="Garamond MT"/>
      <w:sz w:val="24"/>
      <w:szCs w:val="24"/>
      <w:lang w:val="en-GB" w:eastAsia="en-US"/>
    </w:rPr>
  </w:style>
  <w:style w:type="paragraph" w:customStyle="1" w:styleId="CMSHeadL8">
    <w:name w:val="CMS Head L8"/>
    <w:basedOn w:val="Normln"/>
    <w:pPr>
      <w:tabs>
        <w:tab w:val="num" w:pos="1701"/>
      </w:tabs>
      <w:ind w:left="1701" w:hanging="850"/>
      <w:jc w:val="left"/>
      <w:outlineLvl w:val="7"/>
    </w:pPr>
    <w:rPr>
      <w:rFonts w:ascii="Garamond MT" w:hAnsi="Garamond MT" w:cs="Garamond MT"/>
      <w:sz w:val="24"/>
      <w:szCs w:val="24"/>
      <w:lang w:val="en-GB" w:eastAsia="en-US"/>
    </w:rPr>
  </w:style>
  <w:style w:type="paragraph" w:customStyle="1" w:styleId="CMSHeadL9">
    <w:name w:val="CMS Head L9"/>
    <w:basedOn w:val="Normln"/>
    <w:pPr>
      <w:tabs>
        <w:tab w:val="num" w:pos="2552"/>
      </w:tabs>
      <w:ind w:left="2552" w:hanging="851"/>
      <w:jc w:val="left"/>
      <w:outlineLvl w:val="8"/>
    </w:pPr>
    <w:rPr>
      <w:rFonts w:ascii="Garamond MT" w:hAnsi="Garamond MT" w:cs="Garamond MT"/>
      <w:sz w:val="24"/>
      <w:szCs w:val="24"/>
      <w:lang w:val="en-GB" w:eastAsia="en-US"/>
    </w:rPr>
  </w:style>
  <w:style w:type="paragraph" w:customStyle="1" w:styleId="CMSIndentL3">
    <w:name w:val="CMS Indent L3"/>
    <w:basedOn w:val="Normln"/>
    <w:pPr>
      <w:jc w:val="left"/>
    </w:pPr>
    <w:rPr>
      <w:rFonts w:ascii="Garamond MT" w:hAnsi="Garamond MT" w:cs="Garamond MT"/>
      <w:sz w:val="24"/>
      <w:szCs w:val="24"/>
      <w:lang w:val="en-GB" w:eastAsia="en-US"/>
    </w:rPr>
  </w:style>
  <w:style w:type="paragraph" w:customStyle="1" w:styleId="CMSIndentL4">
    <w:name w:val="CMS Indent L4"/>
    <w:basedOn w:val="Normln"/>
    <w:pPr>
      <w:ind w:left="1701"/>
      <w:jc w:val="left"/>
    </w:pPr>
    <w:rPr>
      <w:rFonts w:ascii="Garamond MT" w:hAnsi="Garamond MT" w:cs="Garamond MT"/>
      <w:sz w:val="24"/>
      <w:szCs w:val="24"/>
      <w:lang w:val="en-GB" w:eastAsia="en-US"/>
    </w:rPr>
  </w:style>
  <w:style w:type="paragraph" w:customStyle="1" w:styleId="CMSIndentL5">
    <w:name w:val="CMS Indent L5"/>
    <w:basedOn w:val="Normln"/>
    <w:pPr>
      <w:ind w:left="2552"/>
      <w:jc w:val="left"/>
    </w:pPr>
    <w:rPr>
      <w:rFonts w:ascii="Garamond MT" w:hAnsi="Garamond MT" w:cs="Garamond MT"/>
      <w:sz w:val="24"/>
      <w:szCs w:val="24"/>
      <w:lang w:val="en-GB" w:eastAsia="en-US"/>
    </w:rPr>
  </w:style>
  <w:style w:type="paragraph" w:customStyle="1" w:styleId="CMSIndentL6">
    <w:name w:val="CMS Indent L6"/>
    <w:basedOn w:val="Normln"/>
    <w:pPr>
      <w:ind w:left="3402"/>
      <w:jc w:val="left"/>
    </w:pPr>
    <w:rPr>
      <w:rFonts w:ascii="Garamond MT" w:hAnsi="Garamond MT" w:cs="Garamond MT"/>
      <w:sz w:val="24"/>
      <w:szCs w:val="24"/>
      <w:lang w:val="en-GB" w:eastAsia="en-US"/>
    </w:rPr>
  </w:style>
  <w:style w:type="paragraph" w:customStyle="1" w:styleId="CMSNormalHighlight">
    <w:name w:val="CMS Normal Highlight"/>
    <w:basedOn w:val="Normln"/>
    <w:next w:val="Normln"/>
    <w:pPr>
      <w:shd w:val="clear" w:color="auto" w:fill="00FF00"/>
      <w:spacing w:before="240"/>
      <w:ind w:left="0"/>
      <w:jc w:val="left"/>
    </w:pPr>
    <w:rPr>
      <w:rFonts w:ascii="Garamond MT" w:hAnsi="Garamond MT" w:cs="Garamond MT"/>
      <w:b/>
      <w:bCs/>
      <w:color w:val="000000"/>
      <w:sz w:val="24"/>
      <w:szCs w:val="24"/>
      <w:lang w:val="en-GB" w:eastAsia="en-US"/>
    </w:rPr>
  </w:style>
  <w:style w:type="paragraph" w:customStyle="1" w:styleId="CMSSchL1">
    <w:name w:val="CMS Sch L1"/>
    <w:basedOn w:val="Normln"/>
    <w:next w:val="CMSSchPart"/>
    <w:pPr>
      <w:keepNext/>
      <w:pageBreakBefore/>
      <w:numPr>
        <w:numId w:val="22"/>
      </w:numPr>
      <w:spacing w:before="240"/>
      <w:ind w:left="0"/>
      <w:jc w:val="center"/>
      <w:outlineLvl w:val="0"/>
    </w:pPr>
    <w:rPr>
      <w:rFonts w:ascii="Garamond MT" w:hAnsi="Garamond MT" w:cs="Garamond MT"/>
      <w:b/>
      <w:bCs/>
      <w:sz w:val="28"/>
      <w:szCs w:val="28"/>
      <w:lang w:val="en-GB" w:eastAsia="en-US"/>
    </w:rPr>
  </w:style>
  <w:style w:type="paragraph" w:customStyle="1" w:styleId="CMSSchPart">
    <w:name w:val="CMS Sch Part"/>
    <w:basedOn w:val="Normln"/>
    <w:next w:val="CMSSchL2"/>
    <w:pPr>
      <w:ind w:left="0"/>
      <w:jc w:val="center"/>
      <w:outlineLvl w:val="0"/>
    </w:pPr>
    <w:rPr>
      <w:rFonts w:ascii="Garamond MT" w:hAnsi="Garamond MT" w:cs="Garamond MT"/>
      <w:b/>
      <w:bCs/>
      <w:sz w:val="24"/>
      <w:szCs w:val="24"/>
      <w:lang w:val="en-GB" w:eastAsia="en-US"/>
    </w:rPr>
  </w:style>
  <w:style w:type="paragraph" w:customStyle="1" w:styleId="CMSSchL2">
    <w:name w:val="CMS Sch L2"/>
    <w:basedOn w:val="Normln"/>
    <w:next w:val="CMSSchL3"/>
    <w:pPr>
      <w:numPr>
        <w:ilvl w:val="1"/>
        <w:numId w:val="22"/>
      </w:numPr>
      <w:spacing w:before="240"/>
      <w:outlineLvl w:val="1"/>
    </w:pPr>
    <w:rPr>
      <w:rFonts w:ascii="Garamond MT" w:hAnsi="Garamond MT" w:cs="Garamond MT"/>
      <w:b/>
      <w:bCs/>
      <w:sz w:val="24"/>
      <w:szCs w:val="24"/>
      <w:lang w:eastAsia="en-US"/>
    </w:rPr>
  </w:style>
  <w:style w:type="paragraph" w:customStyle="1" w:styleId="CMSSchL3">
    <w:name w:val="CMS Sch L3"/>
    <w:basedOn w:val="Normln"/>
    <w:pPr>
      <w:numPr>
        <w:ilvl w:val="2"/>
        <w:numId w:val="22"/>
      </w:numPr>
      <w:outlineLvl w:val="2"/>
    </w:pPr>
    <w:rPr>
      <w:rFonts w:ascii="Garamond MT" w:hAnsi="Garamond MT" w:cs="Garamond MT"/>
      <w:sz w:val="24"/>
      <w:szCs w:val="24"/>
      <w:lang w:eastAsia="en-US"/>
    </w:rPr>
  </w:style>
  <w:style w:type="paragraph" w:customStyle="1" w:styleId="CMSSchL4">
    <w:name w:val="CMS Sch L4"/>
    <w:basedOn w:val="Normln"/>
    <w:pPr>
      <w:numPr>
        <w:ilvl w:val="3"/>
        <w:numId w:val="22"/>
      </w:numPr>
      <w:tabs>
        <w:tab w:val="left" w:pos="1701"/>
      </w:tabs>
      <w:outlineLvl w:val="3"/>
    </w:pPr>
    <w:rPr>
      <w:rFonts w:ascii="Garamond MT" w:hAnsi="Garamond MT" w:cs="Garamond MT"/>
      <w:sz w:val="24"/>
      <w:szCs w:val="24"/>
      <w:lang w:eastAsia="en-US"/>
    </w:rPr>
  </w:style>
  <w:style w:type="paragraph" w:customStyle="1" w:styleId="CMSSchL5">
    <w:name w:val="CMS Sch L5"/>
    <w:basedOn w:val="Normln"/>
    <w:pPr>
      <w:tabs>
        <w:tab w:val="left" w:pos="2552"/>
      </w:tabs>
      <w:ind w:left="0"/>
      <w:jc w:val="left"/>
      <w:outlineLvl w:val="4"/>
    </w:pPr>
    <w:rPr>
      <w:rFonts w:ascii="Garamond MT" w:hAnsi="Garamond MT" w:cs="Garamond MT"/>
      <w:sz w:val="24"/>
      <w:szCs w:val="24"/>
      <w:lang w:val="en-GB" w:eastAsia="en-US"/>
    </w:rPr>
  </w:style>
  <w:style w:type="paragraph" w:customStyle="1" w:styleId="CMSSchL6">
    <w:name w:val="CMS Sch L6"/>
    <w:basedOn w:val="Normln"/>
    <w:pPr>
      <w:numPr>
        <w:ilvl w:val="5"/>
        <w:numId w:val="22"/>
      </w:numPr>
      <w:jc w:val="left"/>
      <w:outlineLvl w:val="5"/>
    </w:pPr>
    <w:rPr>
      <w:rFonts w:ascii="Garamond MT" w:hAnsi="Garamond MT" w:cs="Garamond MT"/>
      <w:sz w:val="24"/>
      <w:szCs w:val="24"/>
      <w:lang w:val="en-GB" w:eastAsia="en-US"/>
    </w:rPr>
  </w:style>
  <w:style w:type="paragraph" w:customStyle="1" w:styleId="CMSSchL7">
    <w:name w:val="CMS Sch L7"/>
    <w:basedOn w:val="Normln"/>
    <w:pPr>
      <w:numPr>
        <w:ilvl w:val="6"/>
        <w:numId w:val="22"/>
      </w:numPr>
      <w:jc w:val="left"/>
      <w:outlineLvl w:val="6"/>
    </w:pPr>
    <w:rPr>
      <w:rFonts w:ascii="Garamond MT" w:hAnsi="Garamond MT" w:cs="Garamond MT"/>
      <w:sz w:val="24"/>
      <w:szCs w:val="24"/>
      <w:lang w:val="en-GB" w:eastAsia="en-US"/>
    </w:rPr>
  </w:style>
  <w:style w:type="paragraph" w:customStyle="1" w:styleId="CMSSchL8">
    <w:name w:val="CMS Sch L8"/>
    <w:basedOn w:val="Normln"/>
    <w:pPr>
      <w:numPr>
        <w:ilvl w:val="7"/>
        <w:numId w:val="22"/>
      </w:numPr>
      <w:jc w:val="left"/>
      <w:outlineLvl w:val="7"/>
    </w:pPr>
    <w:rPr>
      <w:rFonts w:ascii="Garamond MT" w:hAnsi="Garamond MT" w:cs="Garamond MT"/>
      <w:sz w:val="24"/>
      <w:szCs w:val="24"/>
      <w:lang w:val="en-GB" w:eastAsia="en-US"/>
    </w:rPr>
  </w:style>
  <w:style w:type="paragraph" w:customStyle="1" w:styleId="CMSSchL9">
    <w:name w:val="CMS Sch L9"/>
    <w:basedOn w:val="Normln"/>
    <w:pPr>
      <w:numPr>
        <w:ilvl w:val="8"/>
        <w:numId w:val="22"/>
      </w:numPr>
      <w:jc w:val="left"/>
      <w:outlineLvl w:val="8"/>
    </w:pPr>
    <w:rPr>
      <w:rFonts w:ascii="Garamond MT" w:hAnsi="Garamond MT" w:cs="Garamond MT"/>
      <w:sz w:val="24"/>
      <w:szCs w:val="24"/>
      <w:lang w:val="en-GB" w:eastAsia="en-US"/>
    </w:rPr>
  </w:style>
  <w:style w:type="paragraph" w:customStyle="1" w:styleId="CMSUnnumbered">
    <w:name w:val="CMS Unnumbered"/>
    <w:basedOn w:val="Normln"/>
    <w:pPr>
      <w:keepNext/>
      <w:keepLines/>
      <w:jc w:val="left"/>
    </w:pPr>
    <w:rPr>
      <w:rFonts w:ascii="Garamond MT" w:hAnsi="Garamond MT" w:cs="Garamond MT"/>
      <w:b/>
      <w:bCs/>
      <w:i/>
      <w:iCs/>
      <w:sz w:val="24"/>
      <w:szCs w:val="24"/>
      <w:lang w:val="en-GB" w:eastAsia="en-US"/>
    </w:rPr>
  </w:style>
  <w:style w:type="paragraph" w:customStyle="1" w:styleId="CMSFooter">
    <w:name w:val="CMSFooter"/>
    <w:basedOn w:val="Zpat"/>
    <w:pPr>
      <w:tabs>
        <w:tab w:val="clear" w:pos="4536"/>
        <w:tab w:val="clear" w:pos="9072"/>
      </w:tabs>
      <w:spacing w:before="90" w:line="180" w:lineRule="exact"/>
      <w:ind w:left="0"/>
      <w:jc w:val="left"/>
    </w:pPr>
    <w:rPr>
      <w:rFonts w:ascii="Arial" w:hAnsi="Arial" w:cs="Arial"/>
      <w:noProof/>
      <w:sz w:val="13"/>
      <w:szCs w:val="13"/>
      <w:lang w:val="en-GB" w:eastAsia="en-US"/>
    </w:rPr>
  </w:style>
  <w:style w:type="paragraph" w:customStyle="1" w:styleId="CMSFooterBold">
    <w:name w:val="CMSFooter Bold"/>
    <w:basedOn w:val="Zpat"/>
    <w:pPr>
      <w:tabs>
        <w:tab w:val="clear" w:pos="4536"/>
        <w:tab w:val="clear" w:pos="9072"/>
      </w:tabs>
      <w:spacing w:before="90" w:line="180" w:lineRule="exact"/>
      <w:ind w:left="0"/>
      <w:jc w:val="left"/>
    </w:pPr>
    <w:rPr>
      <w:rFonts w:ascii="Arial" w:hAnsi="Arial" w:cs="Arial"/>
      <w:b/>
      <w:bCs/>
      <w:noProof/>
      <w:sz w:val="13"/>
      <w:szCs w:val="13"/>
      <w:lang w:val="en-GB" w:eastAsia="en-US"/>
    </w:rPr>
  </w:style>
  <w:style w:type="character" w:styleId="Odkaznakoment">
    <w:name w:val="annotation reference"/>
    <w:semiHidden/>
    <w:rPr>
      <w:rFonts w:ascii="Garamond MT" w:hAnsi="Garamond MT" w:cs="Garamond MT"/>
      <w:sz w:val="24"/>
      <w:szCs w:val="24"/>
    </w:rPr>
  </w:style>
  <w:style w:type="paragraph" w:styleId="Textkomente">
    <w:name w:val="annotation text"/>
    <w:basedOn w:val="Normln"/>
    <w:link w:val="TextkomenteChar"/>
    <w:semiHidden/>
    <w:pPr>
      <w:spacing w:after="0"/>
      <w:ind w:left="0"/>
      <w:jc w:val="left"/>
    </w:pPr>
    <w:rPr>
      <w:rFonts w:ascii="Garamond MT" w:hAnsi="Garamond MT"/>
      <w:sz w:val="24"/>
      <w:szCs w:val="24"/>
      <w:lang w:val="en-GB" w:eastAsia="en-US"/>
    </w:rPr>
  </w:style>
  <w:style w:type="paragraph" w:customStyle="1" w:styleId="Disclaimer">
    <w:name w:val="Disclaimer"/>
    <w:basedOn w:val="Normln"/>
    <w:pPr>
      <w:spacing w:before="180" w:after="0" w:line="180" w:lineRule="exact"/>
      <w:ind w:left="0"/>
      <w:jc w:val="left"/>
    </w:pPr>
    <w:rPr>
      <w:rFonts w:ascii="Arial" w:hAnsi="Arial" w:cs="Arial"/>
      <w:b/>
      <w:bCs/>
      <w:sz w:val="17"/>
      <w:szCs w:val="17"/>
      <w:lang w:val="en-GB" w:eastAsia="en-US"/>
    </w:rPr>
  </w:style>
  <w:style w:type="paragraph" w:customStyle="1" w:styleId="Rozvrendokumentu">
    <w:name w:val="Rozvržení dokumentu"/>
    <w:basedOn w:val="Normln"/>
    <w:semiHidden/>
    <w:pPr>
      <w:shd w:val="clear" w:color="auto" w:fill="000080"/>
      <w:spacing w:after="0"/>
      <w:ind w:left="0"/>
      <w:jc w:val="left"/>
    </w:pPr>
    <w:rPr>
      <w:rFonts w:ascii="Tahoma" w:hAnsi="Tahoma" w:cs="Tahoma"/>
      <w:sz w:val="24"/>
      <w:szCs w:val="24"/>
      <w:lang w:val="en-GB" w:eastAsia="en-US"/>
    </w:rPr>
  </w:style>
  <w:style w:type="character" w:styleId="Odkaznavysvtlivky">
    <w:name w:val="endnote reference"/>
    <w:semiHidden/>
    <w:rPr>
      <w:sz w:val="18"/>
      <w:szCs w:val="18"/>
      <w:vertAlign w:val="superscript"/>
    </w:rPr>
  </w:style>
  <w:style w:type="paragraph" w:styleId="Textvysvtlivek">
    <w:name w:val="endnote text"/>
    <w:basedOn w:val="Normln"/>
    <w:semiHidden/>
    <w:pPr>
      <w:spacing w:after="0"/>
      <w:ind w:left="0"/>
      <w:jc w:val="left"/>
    </w:pPr>
    <w:rPr>
      <w:rFonts w:ascii="Garamond MT" w:hAnsi="Garamond MT" w:cs="Garamond MT"/>
      <w:sz w:val="18"/>
      <w:szCs w:val="18"/>
      <w:lang w:val="en-GB" w:eastAsia="en-US"/>
    </w:rPr>
  </w:style>
  <w:style w:type="paragraph" w:customStyle="1" w:styleId="FAX">
    <w:name w:val="FAX"/>
    <w:basedOn w:val="Normln"/>
    <w:pPr>
      <w:spacing w:after="0"/>
      <w:ind w:left="0"/>
      <w:jc w:val="left"/>
    </w:pPr>
    <w:rPr>
      <w:rFonts w:ascii="Arial" w:hAnsi="Arial" w:cs="Arial"/>
      <w:b/>
      <w:bCs/>
      <w:noProof/>
      <w:sz w:val="44"/>
      <w:szCs w:val="44"/>
      <w:lang w:val="en-GB" w:eastAsia="en-US"/>
    </w:rPr>
  </w:style>
  <w:style w:type="paragraph" w:customStyle="1" w:styleId="faxno">
    <w:name w:val="fax no"/>
    <w:basedOn w:val="Normln"/>
    <w:pPr>
      <w:spacing w:before="40" w:after="0"/>
      <w:ind w:left="0"/>
      <w:jc w:val="left"/>
    </w:pPr>
    <w:rPr>
      <w:rFonts w:ascii="Arial" w:hAnsi="Arial" w:cs="Arial"/>
      <w:noProof/>
      <w:sz w:val="36"/>
      <w:szCs w:val="36"/>
      <w:lang w:val="en-GB" w:eastAsia="en-US"/>
    </w:rPr>
  </w:style>
  <w:style w:type="paragraph" w:customStyle="1" w:styleId="Hidden">
    <w:name w:val="Hidden"/>
    <w:basedOn w:val="Normln"/>
    <w:next w:val="Normln"/>
    <w:pPr>
      <w:spacing w:after="0"/>
      <w:ind w:left="0"/>
      <w:jc w:val="left"/>
    </w:pPr>
    <w:rPr>
      <w:rFonts w:ascii="Garamond MT" w:hAnsi="Garamond MT" w:cs="Garamond MT"/>
      <w:vanish/>
      <w:color w:val="FF0000"/>
      <w:sz w:val="24"/>
      <w:szCs w:val="24"/>
      <w:lang w:val="en-GB" w:eastAsia="en-US"/>
    </w:rPr>
  </w:style>
  <w:style w:type="paragraph" w:styleId="Rejstk1">
    <w:name w:val="index 1"/>
    <w:basedOn w:val="Normln"/>
    <w:next w:val="Normln"/>
    <w:autoRedefine/>
    <w:semiHidden/>
    <w:pPr>
      <w:spacing w:after="0"/>
      <w:ind w:left="220" w:hanging="220"/>
      <w:jc w:val="left"/>
    </w:pPr>
    <w:rPr>
      <w:rFonts w:ascii="Garamond MT" w:hAnsi="Garamond MT" w:cs="Garamond MT"/>
      <w:sz w:val="24"/>
      <w:szCs w:val="24"/>
      <w:lang w:val="en-GB" w:eastAsia="en-US"/>
    </w:rPr>
  </w:style>
  <w:style w:type="paragraph" w:styleId="Rejstk9">
    <w:name w:val="index 9"/>
    <w:basedOn w:val="Normln"/>
    <w:next w:val="Normln"/>
    <w:autoRedefine/>
    <w:semiHidden/>
    <w:pPr>
      <w:spacing w:after="0"/>
      <w:ind w:left="1980" w:hanging="220"/>
      <w:jc w:val="left"/>
    </w:pPr>
    <w:rPr>
      <w:rFonts w:ascii="Garamond MT" w:hAnsi="Garamond MT" w:cs="Garamond MT"/>
      <w:sz w:val="24"/>
      <w:szCs w:val="24"/>
      <w:lang w:val="en-GB" w:eastAsia="en-US"/>
    </w:rPr>
  </w:style>
  <w:style w:type="paragraph" w:styleId="Hlavikarejstku">
    <w:name w:val="index heading"/>
    <w:basedOn w:val="Normln"/>
    <w:next w:val="Rejstk1"/>
    <w:semiHidden/>
    <w:pPr>
      <w:spacing w:after="0"/>
      <w:ind w:left="0"/>
      <w:jc w:val="left"/>
    </w:pPr>
    <w:rPr>
      <w:rFonts w:ascii="Arial" w:hAnsi="Arial" w:cs="Arial"/>
      <w:b/>
      <w:bCs/>
      <w:sz w:val="24"/>
      <w:szCs w:val="24"/>
      <w:lang w:val="en-GB" w:eastAsia="en-US"/>
    </w:rPr>
  </w:style>
  <w:style w:type="paragraph" w:customStyle="1" w:styleId="InvisibleText">
    <w:name w:val="Invisible Text"/>
    <w:basedOn w:val="Normln"/>
    <w:next w:val="Normln"/>
    <w:pPr>
      <w:spacing w:after="0"/>
      <w:ind w:left="0"/>
      <w:jc w:val="left"/>
    </w:pPr>
    <w:rPr>
      <w:rFonts w:ascii="Garamond MT" w:hAnsi="Garamond MT" w:cs="Garamond MT"/>
      <w:vanish/>
      <w:color w:val="FFFFFF"/>
      <w:sz w:val="24"/>
      <w:szCs w:val="24"/>
      <w:lang w:val="en-GB" w:eastAsia="en-US"/>
    </w:rPr>
  </w:style>
  <w:style w:type="character" w:customStyle="1" w:styleId="invisiblechar">
    <w:name w:val="invisiblechar"/>
    <w:rPr>
      <w:vanish/>
      <w:color w:val="FFFFFF"/>
    </w:rPr>
  </w:style>
  <w:style w:type="paragraph" w:customStyle="1" w:styleId="ListNumberMinimal">
    <w:name w:val="List Number Minimal"/>
    <w:basedOn w:val="slovanseznam"/>
    <w:pPr>
      <w:tabs>
        <w:tab w:val="clear" w:pos="360"/>
        <w:tab w:val="num" w:pos="851"/>
      </w:tabs>
      <w:ind w:left="851" w:hanging="851"/>
      <w:jc w:val="left"/>
    </w:pPr>
    <w:rPr>
      <w:rFonts w:ascii="Garamond MT" w:hAnsi="Garamond MT" w:cs="Garamond MT"/>
      <w:sz w:val="24"/>
      <w:szCs w:val="24"/>
      <w:lang w:val="en-GB" w:eastAsia="en-US"/>
    </w:rPr>
  </w:style>
  <w:style w:type="paragraph" w:customStyle="1" w:styleId="LogoCaption">
    <w:name w:val="Logo Caption"/>
    <w:basedOn w:val="Zhlav"/>
    <w:next w:val="Normln"/>
    <w:pPr>
      <w:tabs>
        <w:tab w:val="clear" w:pos="4536"/>
        <w:tab w:val="clear" w:pos="9072"/>
      </w:tabs>
      <w:ind w:left="0"/>
      <w:jc w:val="left"/>
    </w:pPr>
    <w:rPr>
      <w:rFonts w:ascii="Garamond MT" w:hAnsi="Garamond MT" w:cs="Garamond MT"/>
      <w:sz w:val="13"/>
      <w:szCs w:val="13"/>
      <w:lang w:val="en-GB" w:eastAsia="en-US"/>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spacing w:val="2"/>
      <w:lang w:val="en-GB" w:eastAsia="en-US"/>
    </w:rPr>
  </w:style>
  <w:style w:type="paragraph" w:customStyle="1" w:styleId="MinimalSpacer">
    <w:name w:val="MinimalSpacer"/>
    <w:basedOn w:val="Normln"/>
    <w:pPr>
      <w:spacing w:after="0"/>
      <w:ind w:left="0"/>
      <w:jc w:val="left"/>
    </w:pPr>
    <w:rPr>
      <w:rFonts w:ascii="Garamond MT" w:hAnsi="Garamond MT" w:cs="Garamond MT"/>
      <w:sz w:val="2"/>
      <w:szCs w:val="2"/>
      <w:lang w:val="en-GB" w:eastAsia="en-US"/>
    </w:rPr>
  </w:style>
  <w:style w:type="paragraph" w:customStyle="1" w:styleId="Normal20">
    <w:name w:val="Normal 20"/>
    <w:basedOn w:val="Normln"/>
    <w:pPr>
      <w:spacing w:after="0"/>
      <w:ind w:left="0"/>
      <w:jc w:val="left"/>
    </w:pPr>
    <w:rPr>
      <w:rFonts w:ascii="Garamond MT" w:hAnsi="Garamond MT" w:cs="Garamond MT"/>
      <w:sz w:val="40"/>
      <w:szCs w:val="40"/>
      <w:lang w:val="en-GB" w:eastAsia="en-US"/>
    </w:rPr>
  </w:style>
  <w:style w:type="paragraph" w:customStyle="1" w:styleId="NormalSingleLine">
    <w:name w:val="Normal Single Line"/>
    <w:basedOn w:val="Normln"/>
    <w:pPr>
      <w:spacing w:after="0"/>
      <w:ind w:left="0"/>
      <w:jc w:val="left"/>
    </w:pPr>
    <w:rPr>
      <w:rFonts w:ascii="Garamond MT" w:hAnsi="Garamond MT" w:cs="Garamond MT"/>
      <w:sz w:val="24"/>
      <w:szCs w:val="24"/>
      <w:lang w:val="en-GB" w:eastAsia="en-US"/>
    </w:rPr>
  </w:style>
  <w:style w:type="paragraph" w:customStyle="1" w:styleId="NormalBold0">
    <w:name w:val="NormalBold"/>
    <w:basedOn w:val="Normln"/>
    <w:pPr>
      <w:spacing w:after="0"/>
      <w:ind w:left="0"/>
      <w:jc w:val="left"/>
    </w:pPr>
    <w:rPr>
      <w:rFonts w:ascii="Garamond MT" w:hAnsi="Garamond MT" w:cs="Garamond MT"/>
      <w:b/>
      <w:bCs/>
      <w:sz w:val="24"/>
      <w:szCs w:val="24"/>
      <w:lang w:val="en-GB" w:eastAsia="en-US"/>
    </w:rPr>
  </w:style>
  <w:style w:type="character" w:styleId="slostrnky">
    <w:name w:val="page number"/>
    <w:basedOn w:val="Standardnpsmoodstavce"/>
  </w:style>
  <w:style w:type="paragraph" w:customStyle="1" w:styleId="clauseindent">
    <w:name w:val="clauseindent"/>
    <w:basedOn w:val="Normln"/>
    <w:pPr>
      <w:jc w:val="left"/>
    </w:pPr>
    <w:rPr>
      <w:rFonts w:ascii="Garamond MT" w:hAnsi="Garamond MT" w:cs="Garamond MT"/>
      <w:sz w:val="24"/>
      <w:szCs w:val="24"/>
      <w:lang w:val="en-GB" w:eastAsia="en-US"/>
    </w:rPr>
  </w:style>
  <w:style w:type="paragraph" w:styleId="Seznamcitac">
    <w:name w:val="table of authorities"/>
    <w:basedOn w:val="Normln"/>
    <w:next w:val="Normln"/>
    <w:semiHidden/>
    <w:pPr>
      <w:spacing w:after="0"/>
      <w:ind w:hanging="851"/>
      <w:jc w:val="left"/>
    </w:pPr>
    <w:rPr>
      <w:rFonts w:ascii="Garamond MT" w:hAnsi="Garamond MT" w:cs="Garamond MT"/>
      <w:sz w:val="24"/>
      <w:szCs w:val="24"/>
      <w:lang w:val="en-GB" w:eastAsia="en-US"/>
    </w:rPr>
  </w:style>
  <w:style w:type="paragraph" w:styleId="Seznamobrzk">
    <w:name w:val="table of figures"/>
    <w:basedOn w:val="Normln"/>
    <w:next w:val="Normln"/>
    <w:semiHidden/>
    <w:pPr>
      <w:spacing w:after="0"/>
      <w:ind w:hanging="851"/>
      <w:jc w:val="left"/>
    </w:pPr>
    <w:rPr>
      <w:rFonts w:ascii="Garamond MT" w:hAnsi="Garamond MT" w:cs="Garamond MT"/>
      <w:sz w:val="24"/>
      <w:szCs w:val="24"/>
      <w:lang w:val="en-GB" w:eastAsia="en-US"/>
    </w:rPr>
  </w:style>
  <w:style w:type="paragraph" w:styleId="Hlavikaobsahu">
    <w:name w:val="toa heading"/>
    <w:basedOn w:val="Normln"/>
    <w:next w:val="Normln"/>
    <w:semiHidden/>
    <w:pPr>
      <w:ind w:left="0"/>
      <w:jc w:val="left"/>
    </w:pPr>
    <w:rPr>
      <w:rFonts w:ascii="Garamond MT" w:hAnsi="Garamond MT" w:cs="Garamond MT"/>
      <w:b/>
      <w:bCs/>
      <w:sz w:val="24"/>
      <w:szCs w:val="24"/>
      <w:lang w:val="en-GB" w:eastAsia="en-US"/>
    </w:rPr>
  </w:style>
  <w:style w:type="paragraph" w:customStyle="1" w:styleId="TOCTitle">
    <w:name w:val="TOC Title"/>
    <w:basedOn w:val="Normln"/>
    <w:pPr>
      <w:keepLines/>
      <w:spacing w:before="240"/>
      <w:ind w:left="0"/>
      <w:jc w:val="center"/>
    </w:pPr>
    <w:rPr>
      <w:rFonts w:ascii="Garamond MT" w:hAnsi="Garamond MT" w:cs="Garamond MT"/>
      <w:b/>
      <w:bCs/>
      <w:sz w:val="28"/>
      <w:szCs w:val="28"/>
      <w:lang w:val="en-GB" w:eastAsia="en-US"/>
    </w:rPr>
  </w:style>
  <w:style w:type="paragraph" w:customStyle="1" w:styleId="Zhanging1">
    <w:name w:val="Z_hanging_1"/>
    <w:aliases w:val="h1"/>
    <w:basedOn w:val="Normln"/>
    <w:pPr>
      <w:tabs>
        <w:tab w:val="left" w:pos="1701"/>
      </w:tabs>
      <w:ind w:left="1702" w:hanging="851"/>
      <w:jc w:val="left"/>
    </w:pPr>
    <w:rPr>
      <w:rFonts w:ascii="Garamond MT" w:hAnsi="Garamond MT" w:cs="Garamond MT"/>
      <w:sz w:val="24"/>
      <w:szCs w:val="24"/>
      <w:lang w:val="en-GB" w:eastAsia="en-US"/>
    </w:rPr>
  </w:style>
  <w:style w:type="paragraph" w:customStyle="1" w:styleId="Zhanging2">
    <w:name w:val="Z_hanging_2"/>
    <w:aliases w:val="h2"/>
    <w:basedOn w:val="Normln"/>
    <w:pPr>
      <w:tabs>
        <w:tab w:val="left" w:pos="2552"/>
      </w:tabs>
      <w:ind w:left="2552" w:hanging="851"/>
      <w:jc w:val="left"/>
    </w:pPr>
    <w:rPr>
      <w:rFonts w:ascii="Garamond MT" w:hAnsi="Garamond MT" w:cs="Garamond MT"/>
      <w:sz w:val="24"/>
      <w:szCs w:val="24"/>
      <w:lang w:val="en-GB" w:eastAsia="en-US"/>
    </w:rPr>
  </w:style>
  <w:style w:type="paragraph" w:customStyle="1" w:styleId="Zhanging3">
    <w:name w:val="Z_hanging_3"/>
    <w:aliases w:val="h3"/>
    <w:basedOn w:val="Normln"/>
    <w:pPr>
      <w:tabs>
        <w:tab w:val="left" w:pos="3402"/>
      </w:tabs>
      <w:ind w:left="3403" w:hanging="851"/>
      <w:jc w:val="left"/>
    </w:pPr>
    <w:rPr>
      <w:rFonts w:ascii="Garamond MT" w:hAnsi="Garamond MT" w:cs="Garamond MT"/>
      <w:sz w:val="24"/>
      <w:szCs w:val="24"/>
      <w:lang w:val="en-GB" w:eastAsia="en-US"/>
    </w:rPr>
  </w:style>
  <w:style w:type="paragraph" w:customStyle="1" w:styleId="Zhanging4">
    <w:name w:val="Z_hanging_4"/>
    <w:aliases w:val="h4"/>
    <w:basedOn w:val="Normln"/>
    <w:pPr>
      <w:tabs>
        <w:tab w:val="left" w:pos="4253"/>
      </w:tabs>
      <w:ind w:left="4253" w:hanging="851"/>
      <w:jc w:val="left"/>
    </w:pPr>
    <w:rPr>
      <w:rFonts w:ascii="Garamond MT" w:hAnsi="Garamond MT" w:cs="Garamond MT"/>
      <w:sz w:val="24"/>
      <w:szCs w:val="24"/>
      <w:lang w:val="en-GB" w:eastAsia="en-US"/>
    </w:rPr>
  </w:style>
  <w:style w:type="paragraph" w:customStyle="1" w:styleId="Zhanging5">
    <w:name w:val="Z_hanging_5"/>
    <w:aliases w:val="h5"/>
    <w:basedOn w:val="Normln"/>
    <w:pPr>
      <w:tabs>
        <w:tab w:val="left" w:pos="5103"/>
      </w:tabs>
      <w:ind w:left="5104" w:hanging="851"/>
      <w:jc w:val="left"/>
    </w:pPr>
    <w:rPr>
      <w:rFonts w:ascii="Garamond MT" w:hAnsi="Garamond MT" w:cs="Garamond MT"/>
      <w:sz w:val="24"/>
      <w:szCs w:val="24"/>
      <w:lang w:val="en-GB" w:eastAsia="en-US"/>
    </w:rPr>
  </w:style>
  <w:style w:type="paragraph" w:customStyle="1" w:styleId="Zhanging">
    <w:name w:val="Z_hanging"/>
    <w:aliases w:val="hm"/>
    <w:basedOn w:val="Normln"/>
    <w:pPr>
      <w:tabs>
        <w:tab w:val="left" w:pos="851"/>
      </w:tabs>
      <w:ind w:hanging="851"/>
      <w:jc w:val="left"/>
    </w:pPr>
    <w:rPr>
      <w:rFonts w:ascii="Garamond MT" w:hAnsi="Garamond MT" w:cs="Garamond MT"/>
      <w:sz w:val="24"/>
      <w:szCs w:val="24"/>
      <w:lang w:val="en-GB" w:eastAsia="en-US"/>
    </w:rPr>
  </w:style>
  <w:style w:type="paragraph" w:customStyle="1" w:styleId="Definition">
    <w:name w:val="Definition"/>
    <w:basedOn w:val="Normln"/>
    <w:pPr>
      <w:jc w:val="left"/>
    </w:pPr>
    <w:rPr>
      <w:rFonts w:ascii="Garamond MT" w:hAnsi="Garamond MT" w:cs="Garamond MT"/>
      <w:b/>
      <w:bCs/>
      <w:sz w:val="24"/>
      <w:szCs w:val="24"/>
      <w:lang w:val="en-GB" w:eastAsia="en-US"/>
    </w:rPr>
  </w:style>
  <w:style w:type="paragraph" w:customStyle="1" w:styleId="HeadMinimalSpacer">
    <w:name w:val="Head Minimal Spacer"/>
    <w:basedOn w:val="Zhlav"/>
    <w:pPr>
      <w:tabs>
        <w:tab w:val="clear" w:pos="4536"/>
        <w:tab w:val="clear" w:pos="9072"/>
      </w:tabs>
      <w:ind w:left="0"/>
      <w:jc w:val="left"/>
    </w:pPr>
    <w:rPr>
      <w:rFonts w:ascii="Garamond MT" w:hAnsi="Garamond MT" w:cs="Garamond MT"/>
      <w:color w:val="FFFFFF"/>
      <w:sz w:val="2"/>
      <w:szCs w:val="2"/>
      <w:lang w:val="en-GB" w:eastAsia="en-US"/>
    </w:rPr>
  </w:style>
  <w:style w:type="paragraph" w:customStyle="1" w:styleId="subclauseindent">
    <w:name w:val="subclauseindent"/>
    <w:basedOn w:val="Normln"/>
    <w:pPr>
      <w:ind w:left="1701"/>
      <w:jc w:val="left"/>
    </w:pPr>
    <w:rPr>
      <w:rFonts w:ascii="Garamond MT" w:hAnsi="Garamond MT" w:cs="Garamond MT"/>
      <w:sz w:val="24"/>
      <w:szCs w:val="24"/>
      <w:lang w:val="en-GB" w:eastAsia="en-US"/>
    </w:rPr>
  </w:style>
  <w:style w:type="paragraph" w:customStyle="1" w:styleId="subsubclauseindent">
    <w:name w:val="subsubclauseindent"/>
    <w:basedOn w:val="Normln"/>
    <w:pPr>
      <w:ind w:left="2552"/>
      <w:jc w:val="left"/>
    </w:pPr>
    <w:rPr>
      <w:rFonts w:ascii="Garamond MT" w:hAnsi="Garamond MT" w:cs="Garamond MT"/>
      <w:sz w:val="24"/>
      <w:szCs w:val="24"/>
      <w:lang w:val="en-GB" w:eastAsia="en-US"/>
    </w:rPr>
  </w:style>
  <w:style w:type="paragraph" w:customStyle="1" w:styleId="Unnumbered">
    <w:name w:val="Unnumbered"/>
    <w:basedOn w:val="Normln"/>
    <w:pPr>
      <w:keepNext/>
      <w:jc w:val="left"/>
    </w:pPr>
    <w:rPr>
      <w:rFonts w:ascii="Garamond MT" w:hAnsi="Garamond MT" w:cs="Garamond MT"/>
      <w:b/>
      <w:bCs/>
      <w:i/>
      <w:iCs/>
      <w:sz w:val="24"/>
      <w:szCs w:val="24"/>
      <w:lang w:val="en-GB" w:eastAsia="en-US"/>
    </w:rPr>
  </w:style>
  <w:style w:type="paragraph" w:customStyle="1" w:styleId="Schedule">
    <w:name w:val="Schedule"/>
    <w:basedOn w:val="Normln"/>
    <w:next w:val="Normln"/>
    <w:pPr>
      <w:ind w:left="0"/>
      <w:jc w:val="center"/>
    </w:pPr>
    <w:rPr>
      <w:rFonts w:ascii="Garamond MT" w:hAnsi="Garamond MT" w:cs="Garamond MT"/>
      <w:b/>
      <w:bCs/>
      <w:lang w:val="en-GB" w:eastAsia="en-US"/>
    </w:rPr>
  </w:style>
  <w:style w:type="paragraph" w:customStyle="1" w:styleId="afterhead1">
    <w:name w:val="afterhead1"/>
    <w:basedOn w:val="Normln"/>
    <w:pPr>
      <w:spacing w:after="0"/>
      <w:ind w:left="720"/>
    </w:pPr>
    <w:rPr>
      <w:rFonts w:ascii="Arial" w:hAnsi="Arial" w:cs="Arial"/>
      <w:lang w:val="en-GB" w:eastAsia="en-US"/>
    </w:rPr>
  </w:style>
  <w:style w:type="paragraph" w:customStyle="1" w:styleId="afterhead2">
    <w:name w:val="afterhead2"/>
    <w:basedOn w:val="Normln"/>
    <w:pPr>
      <w:spacing w:after="0"/>
      <w:ind w:left="1714"/>
    </w:pPr>
    <w:rPr>
      <w:rFonts w:ascii="Arial" w:hAnsi="Arial" w:cs="Arial"/>
      <w:lang w:val="en-GB" w:eastAsia="en-U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FWSL5">
    <w:name w:val="FWS_L5"/>
    <w:basedOn w:val="Normln"/>
    <w:pPr>
      <w:numPr>
        <w:ilvl w:val="4"/>
        <w:numId w:val="5"/>
      </w:numPr>
      <w:tabs>
        <w:tab w:val="clear" w:pos="1209"/>
        <w:tab w:val="num" w:pos="926"/>
        <w:tab w:val="num" w:pos="1440"/>
        <w:tab w:val="num" w:pos="2160"/>
        <w:tab w:val="num" w:pos="2880"/>
      </w:tabs>
      <w:autoSpaceDE w:val="0"/>
      <w:autoSpaceDN w:val="0"/>
      <w:adjustRightInd w:val="0"/>
      <w:ind w:left="2880" w:hanging="216"/>
    </w:pPr>
    <w:rPr>
      <w:sz w:val="24"/>
      <w:szCs w:val="24"/>
      <w:lang w:val="en-GB" w:eastAsia="en-US"/>
    </w:rPr>
  </w:style>
  <w:style w:type="paragraph" w:customStyle="1" w:styleId="StyleCMSHeadL6Justified">
    <w:name w:val="Style CMS Head L6 + Justified"/>
    <w:basedOn w:val="CMSHeadL6"/>
    <w:pPr>
      <w:jc w:val="both"/>
    </w:pPr>
  </w:style>
  <w:style w:type="character" w:customStyle="1" w:styleId="ubricCharChar">
    <w:name w:val="ubric Char Char"/>
    <w:rPr>
      <w:sz w:val="24"/>
      <w:szCs w:val="24"/>
      <w:lang w:val="cs-CZ" w:eastAsia="cs-CZ"/>
    </w:rPr>
  </w:style>
  <w:style w:type="paragraph" w:customStyle="1" w:styleId="TextI">
    <w:name w:val="Text I"/>
    <w:basedOn w:val="Normln"/>
    <w:pPr>
      <w:tabs>
        <w:tab w:val="num" w:pos="1701"/>
      </w:tabs>
      <w:spacing w:before="120" w:after="120"/>
      <w:ind w:left="1701" w:hanging="567"/>
      <w:outlineLvl w:val="4"/>
    </w:pPr>
    <w:rPr>
      <w:rFonts w:ascii="Garamond MT" w:hAnsi="Garamond MT" w:cs="Garamond MT"/>
      <w:sz w:val="18"/>
      <w:szCs w:val="18"/>
      <w:lang w:val="en-GB" w:eastAsia="en-US"/>
    </w:rPr>
  </w:style>
  <w:style w:type="paragraph" w:customStyle="1" w:styleId="TextII">
    <w:name w:val="Text II"/>
    <w:basedOn w:val="Normln"/>
    <w:pPr>
      <w:tabs>
        <w:tab w:val="num" w:pos="1134"/>
      </w:tabs>
      <w:spacing w:before="120"/>
      <w:ind w:left="1134" w:hanging="567"/>
      <w:outlineLvl w:val="5"/>
    </w:pPr>
    <w:rPr>
      <w:rFonts w:ascii="Garamond MT" w:hAnsi="Garamond MT" w:cs="Garamond MT"/>
      <w:sz w:val="18"/>
      <w:szCs w:val="18"/>
      <w:lang w:val="en-GB" w:eastAsia="en-US"/>
    </w:rPr>
  </w:style>
  <w:style w:type="character" w:customStyle="1" w:styleId="CMSHeadL7CharChar">
    <w:name w:val="CMS Head L7 Char Char"/>
    <w:rPr>
      <w:rFonts w:ascii="Garamond MT" w:hAnsi="Garamond MT" w:cs="Garamond MT"/>
      <w:sz w:val="24"/>
      <w:szCs w:val="24"/>
      <w:lang w:val="en-GB" w:eastAsia="en-US"/>
    </w:rPr>
  </w:style>
  <w:style w:type="paragraph" w:customStyle="1" w:styleId="Style4">
    <w:name w:val="Style4"/>
    <w:basedOn w:val="Normln"/>
    <w:pPr>
      <w:numPr>
        <w:numId w:val="23"/>
      </w:numPr>
      <w:spacing w:after="0"/>
      <w:jc w:val="left"/>
    </w:pPr>
    <w:rPr>
      <w:sz w:val="24"/>
      <w:szCs w:val="24"/>
      <w:lang w:val="en-GB"/>
    </w:rPr>
  </w:style>
  <w:style w:type="paragraph" w:customStyle="1" w:styleId="StyleCMSHeadL5Gray-40Justified">
    <w:name w:val="Style CMS Head L5 + Gray-40% Justified"/>
    <w:basedOn w:val="CMSHeadL5"/>
    <w:pPr>
      <w:tabs>
        <w:tab w:val="num" w:pos="2551"/>
      </w:tabs>
      <w:ind w:left="2551" w:hanging="850"/>
    </w:pPr>
    <w:rPr>
      <w:lang w:val="cs-CZ"/>
    </w:rPr>
  </w:style>
  <w:style w:type="paragraph" w:customStyle="1" w:styleId="StyleCMSSchL5Gray-40">
    <w:name w:val="Style CMS Sch L5 + Gray-40%"/>
    <w:basedOn w:val="CMSSchL5"/>
    <w:pPr>
      <w:numPr>
        <w:ilvl w:val="4"/>
        <w:numId w:val="22"/>
      </w:numPr>
      <w:tabs>
        <w:tab w:val="clear" w:pos="0"/>
        <w:tab w:val="num" w:pos="360"/>
      </w:tabs>
      <w:ind w:left="360" w:hanging="360"/>
      <w:jc w:val="both"/>
    </w:pPr>
    <w:rPr>
      <w:lang w:val="cs-CZ"/>
    </w:rPr>
  </w:style>
  <w:style w:type="character" w:customStyle="1" w:styleId="CMSSchL5Char">
    <w:name w:val="CMS Sch L5 Char"/>
    <w:rPr>
      <w:rFonts w:ascii="Garamond MT" w:hAnsi="Garamond MT" w:cs="Garamond MT"/>
      <w:sz w:val="24"/>
      <w:szCs w:val="24"/>
      <w:lang w:val="en-GB" w:eastAsia="en-US"/>
    </w:rPr>
  </w:style>
  <w:style w:type="character" w:customStyle="1" w:styleId="StyleCMSSchL5Gray-40Char">
    <w:name w:val="Style CMS Sch L5 + Gray-40% Char"/>
    <w:rPr>
      <w:rFonts w:ascii="Garamond MT" w:hAnsi="Garamond MT" w:cs="Garamond MT"/>
      <w:color w:val="auto"/>
      <w:sz w:val="24"/>
      <w:szCs w:val="24"/>
      <w:lang w:val="cs-CZ" w:eastAsia="en-US"/>
    </w:rPr>
  </w:style>
  <w:style w:type="paragraph" w:customStyle="1" w:styleId="StyleCMSHeadL6Gray-40Justified">
    <w:name w:val="Style CMS Head L6 + Gray-40% Justified"/>
    <w:basedOn w:val="CMSHeadL6"/>
    <w:pPr>
      <w:jc w:val="both"/>
    </w:pPr>
  </w:style>
  <w:style w:type="paragraph" w:styleId="Textbubliny">
    <w:name w:val="Balloon Text"/>
    <w:basedOn w:val="Normln"/>
    <w:semiHidden/>
    <w:pPr>
      <w:spacing w:after="0"/>
      <w:ind w:left="0"/>
      <w:jc w:val="left"/>
    </w:pPr>
    <w:rPr>
      <w:rFonts w:ascii="Tahoma" w:hAnsi="Tahoma" w:cs="Tahoma"/>
      <w:sz w:val="16"/>
      <w:szCs w:val="16"/>
      <w:lang w:val="en-GB" w:eastAsia="en-US"/>
    </w:rPr>
  </w:style>
  <w:style w:type="character" w:customStyle="1" w:styleId="CharChar">
    <w:name w:val="Char Char"/>
    <w:rPr>
      <w:rFonts w:ascii="Garamond MT" w:hAnsi="Garamond MT" w:cs="Garamond MT"/>
      <w:sz w:val="24"/>
      <w:szCs w:val="24"/>
      <w:lang w:val="cs-CZ" w:eastAsia="en-US"/>
    </w:rPr>
  </w:style>
  <w:style w:type="character" w:customStyle="1" w:styleId="CMSIndentL3Char">
    <w:name w:val="CMS Indent L3 Char"/>
    <w:rPr>
      <w:rFonts w:ascii="Garamond MT" w:hAnsi="Garamond MT" w:cs="Garamond MT"/>
      <w:sz w:val="24"/>
      <w:szCs w:val="24"/>
      <w:lang w:val="en-GB" w:eastAsia="en-US"/>
    </w:rPr>
  </w:style>
  <w:style w:type="character" w:customStyle="1" w:styleId="CMSHeadL5Char">
    <w:name w:val="CMS Head L5 Char"/>
    <w:rPr>
      <w:rFonts w:ascii="Garamond MT" w:hAnsi="Garamond MT" w:cs="Garamond MT"/>
      <w:sz w:val="24"/>
      <w:szCs w:val="24"/>
      <w:lang w:val="en-GB" w:eastAsia="en-US"/>
    </w:rPr>
  </w:style>
  <w:style w:type="paragraph" w:customStyle="1" w:styleId="StyleCMSHeadL1Left15cm">
    <w:name w:val="Style CMS Head L1 + Left:  1.5 cm"/>
    <w:basedOn w:val="CMSHeadL1"/>
    <w:pPr>
      <w:pageBreakBefore w:val="0"/>
      <w:tabs>
        <w:tab w:val="left" w:pos="567"/>
      </w:tabs>
      <w:spacing w:before="120"/>
      <w:ind w:left="567" w:right="567" w:firstLine="567"/>
      <w:jc w:val="both"/>
      <w:outlineLvl w:val="9"/>
    </w:pPr>
    <w:rPr>
      <w:b w:val="0"/>
      <w:bCs w:val="0"/>
      <w:sz w:val="18"/>
      <w:szCs w:val="18"/>
    </w:rPr>
  </w:style>
  <w:style w:type="paragraph" w:customStyle="1" w:styleId="StyleCMSHeadL5GaramondBold">
    <w:name w:val="Style CMS Head L5 + Garamond Bold"/>
    <w:basedOn w:val="CMSHeadL5"/>
    <w:pPr>
      <w:tabs>
        <w:tab w:val="num" w:pos="1701"/>
      </w:tabs>
      <w:spacing w:before="120"/>
      <w:ind w:left="1134" w:right="567" w:hanging="567"/>
      <w:outlineLvl w:val="9"/>
    </w:pPr>
    <w:rPr>
      <w:rFonts w:ascii="Garamond" w:hAnsi="Garamond" w:cs="Garamond"/>
      <w:b/>
      <w:bCs/>
      <w:sz w:val="18"/>
      <w:szCs w:val="18"/>
    </w:rPr>
  </w:style>
  <w:style w:type="character" w:customStyle="1" w:styleId="StyleCMSHeadL5GaramondBoldChar">
    <w:name w:val="Style CMS Head L5 + Garamond Bold Char"/>
    <w:rPr>
      <w:rFonts w:ascii="Garamond" w:hAnsi="Garamond" w:cs="Garamond"/>
      <w:b/>
      <w:bCs/>
      <w:sz w:val="24"/>
      <w:szCs w:val="24"/>
      <w:lang w:val="en-GB" w:eastAsia="en-US"/>
    </w:rPr>
  </w:style>
  <w:style w:type="paragraph" w:customStyle="1" w:styleId="StyleBodyTextCustomColorRGB413738">
    <w:name w:val="Style Body Text + Custom Color(RGB(413738))"/>
    <w:basedOn w:val="Zkladntext"/>
    <w:pPr>
      <w:spacing w:before="120" w:after="240"/>
      <w:ind w:left="567" w:right="567" w:firstLine="567"/>
    </w:pPr>
    <w:rPr>
      <w:rFonts w:ascii="Garamond MT" w:hAnsi="Garamond MT" w:cs="Garamond MT"/>
      <w:sz w:val="24"/>
      <w:szCs w:val="24"/>
      <w:lang w:eastAsia="en-US"/>
    </w:rPr>
  </w:style>
  <w:style w:type="character" w:customStyle="1" w:styleId="StyleBodyTextCustomColorRGB413738Char">
    <w:name w:val="Style Body Text + Custom Color(RGB(413738)) Char"/>
    <w:rPr>
      <w:rFonts w:ascii="Garamond MT" w:hAnsi="Garamond MT" w:cs="Garamond MT"/>
      <w:color w:val="auto"/>
      <w:sz w:val="24"/>
      <w:szCs w:val="24"/>
      <w:lang w:val="cs-CZ" w:eastAsia="en-US"/>
    </w:rPr>
  </w:style>
  <w:style w:type="paragraph" w:customStyle="1" w:styleId="StyleCMSHeadL49ptAfter12pt">
    <w:name w:val="Style CMS Head L4 + 9 pt After:  12 pt"/>
    <w:basedOn w:val="CMSHeadL4"/>
    <w:pPr>
      <w:numPr>
        <w:ilvl w:val="6"/>
        <w:numId w:val="17"/>
      </w:numPr>
      <w:tabs>
        <w:tab w:val="clear" w:pos="926"/>
        <w:tab w:val="num" w:pos="360"/>
      </w:tabs>
      <w:spacing w:before="120" w:after="120"/>
      <w:ind w:left="1701" w:hanging="851"/>
      <w:jc w:val="both"/>
      <w:outlineLvl w:val="9"/>
    </w:pPr>
    <w:rPr>
      <w:sz w:val="18"/>
      <w:szCs w:val="18"/>
    </w:rPr>
  </w:style>
  <w:style w:type="character" w:customStyle="1" w:styleId="DefiniceCZ">
    <w:name w:val="Definice CZ"/>
    <w:rPr>
      <w:rFonts w:ascii="Times New Roman" w:hAnsi="Times New Roman" w:cs="Times New Roman"/>
      <w:b/>
      <w:bCs/>
      <w:sz w:val="20"/>
      <w:szCs w:val="20"/>
      <w:lang w:val="cs-CZ" w:eastAsia="cs-CZ"/>
    </w:rPr>
  </w:style>
  <w:style w:type="character" w:customStyle="1" w:styleId="NormalodsazeneChar">
    <w:name w:val="Normal odsazene Char"/>
    <w:rPr>
      <w:sz w:val="22"/>
      <w:szCs w:val="22"/>
      <w:lang w:val="cs-CZ" w:eastAsia="cs-CZ"/>
    </w:rPr>
  </w:style>
  <w:style w:type="character" w:customStyle="1" w:styleId="DefiniceEN">
    <w:name w:val="Definice EN"/>
    <w:basedOn w:val="DefiniceCZ"/>
    <w:rPr>
      <w:rFonts w:ascii="Times New Roman" w:hAnsi="Times New Roman" w:cs="Times New Roman"/>
      <w:b/>
      <w:bCs/>
      <w:sz w:val="20"/>
      <w:szCs w:val="20"/>
      <w:lang w:val="cs-CZ" w:eastAsia="cs-CZ"/>
    </w:rPr>
  </w:style>
  <w:style w:type="paragraph" w:customStyle="1" w:styleId="Definice-odstavce">
    <w:name w:val="Definice - odstavce"/>
    <w:basedOn w:val="Normln"/>
    <w:pPr>
      <w:tabs>
        <w:tab w:val="num" w:pos="360"/>
      </w:tabs>
      <w:spacing w:before="120" w:after="120"/>
      <w:ind w:left="0"/>
    </w:pPr>
    <w:rPr>
      <w:rFonts w:ascii="Garamond MT" w:hAnsi="Garamond MT" w:cs="Garamond MT"/>
      <w:sz w:val="18"/>
      <w:szCs w:val="18"/>
      <w:lang w:val="en-GB" w:eastAsia="en-US"/>
    </w:rPr>
  </w:style>
  <w:style w:type="paragraph" w:customStyle="1" w:styleId="General4">
    <w:name w:val="General 4"/>
    <w:basedOn w:val="Normln"/>
    <w:pPr>
      <w:tabs>
        <w:tab w:val="num" w:pos="360"/>
        <w:tab w:val="num" w:pos="1440"/>
      </w:tabs>
      <w:ind w:left="1440" w:hanging="720"/>
    </w:pPr>
    <w:rPr>
      <w:rFonts w:ascii="Arial" w:hAnsi="Arial" w:cs="Arial"/>
      <w:lang w:val="en-GB" w:eastAsia="en-US"/>
    </w:rPr>
  </w:style>
  <w:style w:type="paragraph" w:customStyle="1" w:styleId="01-NormInd4-BB">
    <w:name w:val="01-NormInd4-BB"/>
    <w:basedOn w:val="Normln"/>
    <w:pPr>
      <w:tabs>
        <w:tab w:val="num" w:pos="360"/>
      </w:tabs>
      <w:spacing w:after="0" w:line="360" w:lineRule="auto"/>
      <w:ind w:left="2880"/>
    </w:pPr>
    <w:rPr>
      <w:rFonts w:ascii="Arial" w:hAnsi="Arial" w:cs="Arial"/>
      <w:lang w:val="en-GB" w:eastAsia="en-US"/>
    </w:rPr>
  </w:style>
  <w:style w:type="character" w:customStyle="1" w:styleId="CMSHeadL8Char">
    <w:name w:val="CMS Head L8 Char"/>
    <w:rPr>
      <w:rFonts w:ascii="Garamond MT" w:hAnsi="Garamond MT" w:cs="Garamond MT"/>
      <w:sz w:val="24"/>
      <w:szCs w:val="24"/>
      <w:lang w:val="en-GB" w:eastAsia="en-US"/>
    </w:rPr>
  </w:style>
  <w:style w:type="paragraph" w:customStyle="1" w:styleId="style9">
    <w:name w:val="style 9"/>
    <w:basedOn w:val="TextI"/>
    <w:pPr>
      <w:numPr>
        <w:ilvl w:val="4"/>
        <w:numId w:val="17"/>
      </w:numPr>
      <w:tabs>
        <w:tab w:val="clear" w:pos="926"/>
        <w:tab w:val="num" w:pos="360"/>
      </w:tabs>
      <w:ind w:left="1701" w:hanging="567"/>
    </w:pPr>
    <w:rPr>
      <w:w w:val="0"/>
    </w:rPr>
  </w:style>
  <w:style w:type="paragraph" w:customStyle="1" w:styleId="CharChar1">
    <w:name w:val="Char Char1"/>
    <w:basedOn w:val="Normln"/>
    <w:pPr>
      <w:tabs>
        <w:tab w:val="num" w:pos="1701"/>
      </w:tabs>
      <w:spacing w:before="120" w:after="120"/>
      <w:ind w:left="1701" w:hanging="851"/>
    </w:pPr>
    <w:rPr>
      <w:rFonts w:ascii="Garamond MT" w:hAnsi="Garamond MT" w:cs="Garamond MT"/>
      <w:sz w:val="18"/>
      <w:szCs w:val="18"/>
      <w:lang w:val="en-GB" w:eastAsia="en-US"/>
    </w:rPr>
  </w:style>
  <w:style w:type="paragraph" w:customStyle="1" w:styleId="DefiniceL1">
    <w:name w:val="Definice L1"/>
    <w:basedOn w:val="Normalodsazene"/>
    <w:pPr>
      <w:numPr>
        <w:numId w:val="26"/>
      </w:numPr>
      <w:spacing w:after="120"/>
    </w:pPr>
    <w:rPr>
      <w:sz w:val="20"/>
      <w:szCs w:val="20"/>
    </w:rPr>
  </w:style>
  <w:style w:type="character" w:customStyle="1" w:styleId="DefiniceL1CharChar">
    <w:name w:val="Definice L1 Char Char"/>
    <w:basedOn w:val="NormalodsazeneChar"/>
    <w:rPr>
      <w:sz w:val="22"/>
      <w:szCs w:val="22"/>
      <w:lang w:val="cs-CZ" w:eastAsia="cs-CZ"/>
    </w:rPr>
  </w:style>
  <w:style w:type="paragraph" w:customStyle="1" w:styleId="DefiniceL2">
    <w:name w:val="Definice L2"/>
    <w:basedOn w:val="Normalodsazene"/>
    <w:pPr>
      <w:numPr>
        <w:numId w:val="24"/>
      </w:numPr>
      <w:spacing w:after="120"/>
    </w:pPr>
    <w:rPr>
      <w:w w:val="0"/>
      <w:sz w:val="20"/>
      <w:szCs w:val="20"/>
    </w:rPr>
  </w:style>
  <w:style w:type="character" w:customStyle="1" w:styleId="DefiniceL2CharChar">
    <w:name w:val="Definice L2 Char Char"/>
    <w:rPr>
      <w:rFonts w:eastAsia="Times New Roman"/>
      <w:w w:val="0"/>
      <w:sz w:val="22"/>
      <w:szCs w:val="22"/>
      <w:lang w:val="cs-CZ" w:eastAsia="cs-CZ"/>
    </w:rPr>
  </w:style>
  <w:style w:type="paragraph" w:customStyle="1" w:styleId="Definicetetrove">
    <w:name w:val="Definice_třetí úroveň"/>
    <w:basedOn w:val="Normalodsazene"/>
    <w:pPr>
      <w:numPr>
        <w:numId w:val="25"/>
      </w:numPr>
    </w:pPr>
    <w:rPr>
      <w:w w:val="0"/>
    </w:rPr>
  </w:style>
  <w:style w:type="paragraph" w:customStyle="1" w:styleId="Definicetext">
    <w:name w:val="Definice text"/>
    <w:basedOn w:val="Normalodsazene"/>
    <w:pPr>
      <w:spacing w:before="120" w:after="120"/>
    </w:pPr>
    <w:rPr>
      <w:sz w:val="20"/>
      <w:szCs w:val="20"/>
    </w:rPr>
  </w:style>
  <w:style w:type="paragraph" w:customStyle="1" w:styleId="Definiceodsazen">
    <w:name w:val="Definice odsazené"/>
    <w:basedOn w:val="Definicetext"/>
    <w:pPr>
      <w:ind w:left="851"/>
    </w:pPr>
  </w:style>
  <w:style w:type="paragraph" w:customStyle="1" w:styleId="DefiniceodsazenBold">
    <w:name w:val="Definice odsazené Bold"/>
    <w:basedOn w:val="Definiceodsazen"/>
    <w:rPr>
      <w:b/>
      <w:bCs/>
    </w:rPr>
  </w:style>
  <w:style w:type="paragraph" w:customStyle="1" w:styleId="DefiniceL3">
    <w:name w:val="Definice L3"/>
    <w:basedOn w:val="TextI"/>
    <w:pPr>
      <w:numPr>
        <w:numId w:val="27"/>
      </w:numPr>
    </w:pPr>
    <w:rPr>
      <w:rFonts w:ascii="Times New Roman" w:hAnsi="Times New Roman" w:cs="Times New Roman"/>
      <w:w w:val="0"/>
      <w:sz w:val="20"/>
      <w:szCs w:val="20"/>
      <w:lang w:val="cs-CZ"/>
    </w:rPr>
  </w:style>
  <w:style w:type="paragraph" w:customStyle="1" w:styleId="zhlav0">
    <w:name w:val="záhlaví"/>
    <w:basedOn w:val="Normln"/>
    <w:rPr>
      <w:sz w:val="18"/>
      <w:szCs w:val="18"/>
    </w:rPr>
  </w:style>
  <w:style w:type="paragraph" w:customStyle="1" w:styleId="TabulkyPaymechnadpis">
    <w:name w:val="Tabulky Paymech nadpis"/>
    <w:basedOn w:val="tabulka"/>
    <w:pPr>
      <w:widowControl w:val="0"/>
      <w:spacing w:before="120" w:after="120" w:line="360" w:lineRule="auto"/>
    </w:pPr>
    <w:rPr>
      <w:i/>
      <w:iCs/>
    </w:rPr>
  </w:style>
  <w:style w:type="paragraph" w:customStyle="1" w:styleId="TabulkyPaymechBold">
    <w:name w:val="Tabulky Paymech Bold"/>
    <w:basedOn w:val="TabulkyPaymechnadpis"/>
    <w:rPr>
      <w:b/>
      <w:bCs/>
      <w:i w:val="0"/>
      <w:iCs w:val="0"/>
    </w:rPr>
  </w:style>
  <w:style w:type="paragraph" w:customStyle="1" w:styleId="Tabulkypaymech">
    <w:name w:val="Tabulky paymech"/>
    <w:basedOn w:val="TabulkyPaymechnadpis"/>
    <w:rPr>
      <w:i w:val="0"/>
      <w:iCs w:val="0"/>
    </w:rPr>
  </w:style>
  <w:style w:type="paragraph" w:customStyle="1" w:styleId="Tabulkypaymechnadpis2">
    <w:name w:val="Tabulky paymech nadpis 2"/>
    <w:basedOn w:val="TabulkyPaymechnadpis"/>
    <w:pPr>
      <w:spacing w:before="100" w:after="100"/>
    </w:pPr>
    <w:rPr>
      <w:sz w:val="18"/>
      <w:szCs w:val="18"/>
    </w:rPr>
  </w:style>
  <w:style w:type="paragraph" w:customStyle="1" w:styleId="TabulkyPaymechBold2">
    <w:name w:val="Tabulky Paymech Bold 2"/>
    <w:basedOn w:val="TabulkyPaymechBold"/>
    <w:pPr>
      <w:spacing w:before="100" w:after="100"/>
    </w:pPr>
    <w:rPr>
      <w:sz w:val="18"/>
      <w:szCs w:val="18"/>
    </w:rPr>
  </w:style>
  <w:style w:type="paragraph" w:styleId="Pedmtkomente">
    <w:name w:val="annotation subject"/>
    <w:basedOn w:val="Textkomente"/>
    <w:next w:val="Textkomente"/>
    <w:link w:val="PedmtkomenteChar"/>
    <w:rsid w:val="00991E86"/>
    <w:pPr>
      <w:spacing w:after="240"/>
      <w:ind w:left="851"/>
      <w:jc w:val="both"/>
    </w:pPr>
    <w:rPr>
      <w:rFonts w:ascii="Times New Roman" w:hAnsi="Times New Roman"/>
      <w:b/>
      <w:bCs/>
      <w:sz w:val="20"/>
      <w:szCs w:val="20"/>
      <w:lang w:val="cs-CZ" w:eastAsia="cs-CZ"/>
    </w:rPr>
  </w:style>
  <w:style w:type="character" w:customStyle="1" w:styleId="TextkomenteChar">
    <w:name w:val="Text komentáře Char"/>
    <w:link w:val="Textkomente"/>
    <w:semiHidden/>
    <w:rsid w:val="00991E86"/>
    <w:rPr>
      <w:rFonts w:ascii="Garamond MT" w:hAnsi="Garamond MT" w:cs="Garamond MT"/>
      <w:sz w:val="24"/>
      <w:szCs w:val="24"/>
      <w:lang w:val="en-GB" w:eastAsia="en-US"/>
    </w:rPr>
  </w:style>
  <w:style w:type="character" w:customStyle="1" w:styleId="PedmtkomenteChar">
    <w:name w:val="Předmět komentáře Char"/>
    <w:basedOn w:val="TextkomenteChar"/>
    <w:link w:val="Pedmtkomente"/>
    <w:rsid w:val="00991E86"/>
    <w:rPr>
      <w:rFonts w:ascii="Garamond MT" w:hAnsi="Garamond MT" w:cs="Garamond MT"/>
      <w:sz w:val="24"/>
      <w:szCs w:val="24"/>
      <w:lang w:val="en-GB" w:eastAsia="en-US"/>
    </w:rPr>
  </w:style>
  <w:style w:type="paragraph" w:styleId="Revize">
    <w:name w:val="Revision"/>
    <w:hidden/>
    <w:uiPriority w:val="99"/>
    <w:semiHidden/>
    <w:rsid w:val="002518D7"/>
    <w:rPr>
      <w:sz w:val="22"/>
      <w:szCs w:val="22"/>
    </w:rPr>
  </w:style>
  <w:style w:type="numbering" w:customStyle="1" w:styleId="Odrazkovyseznam">
    <w:name w:val="Odrazkovy seznam"/>
    <w:rsid w:val="00885586"/>
    <w:pPr>
      <w:numPr>
        <w:numId w:val="63"/>
      </w:numPr>
    </w:pPr>
  </w:style>
  <w:style w:type="character" w:customStyle="1" w:styleId="Nadpis3Char">
    <w:name w:val="Nadpis 3 Char"/>
    <w:link w:val="Nadpis3"/>
    <w:rsid w:val="00AB601E"/>
    <w:rPr>
      <w:rFonts w:ascii="Calibri" w:hAnsi="Calibri"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04558">
      <w:bodyDiv w:val="1"/>
      <w:marLeft w:val="0"/>
      <w:marRight w:val="0"/>
      <w:marTop w:val="0"/>
      <w:marBottom w:val="0"/>
      <w:divBdr>
        <w:top w:val="none" w:sz="0" w:space="0" w:color="auto"/>
        <w:left w:val="none" w:sz="0" w:space="0" w:color="auto"/>
        <w:bottom w:val="none" w:sz="0" w:space="0" w:color="auto"/>
        <w:right w:val="none" w:sz="0" w:space="0" w:color="auto"/>
      </w:divBdr>
    </w:div>
    <w:div w:id="1173179394">
      <w:bodyDiv w:val="1"/>
      <w:marLeft w:val="0"/>
      <w:marRight w:val="0"/>
      <w:marTop w:val="0"/>
      <w:marBottom w:val="0"/>
      <w:divBdr>
        <w:top w:val="none" w:sz="0" w:space="0" w:color="auto"/>
        <w:left w:val="none" w:sz="0" w:space="0" w:color="auto"/>
        <w:bottom w:val="none" w:sz="0" w:space="0" w:color="auto"/>
        <w:right w:val="none" w:sz="0" w:space="0" w:color="auto"/>
      </w:divBdr>
    </w:div>
    <w:div w:id="1739591254">
      <w:bodyDiv w:val="1"/>
      <w:marLeft w:val="0"/>
      <w:marRight w:val="0"/>
      <w:marTop w:val="0"/>
      <w:marBottom w:val="0"/>
      <w:divBdr>
        <w:top w:val="none" w:sz="0" w:space="0" w:color="auto"/>
        <w:left w:val="none" w:sz="0" w:space="0" w:color="auto"/>
        <w:bottom w:val="none" w:sz="0" w:space="0" w:color="auto"/>
        <w:right w:val="none" w:sz="0" w:space="0" w:color="auto"/>
      </w:divBdr>
    </w:div>
    <w:div w:id="1814250074">
      <w:bodyDiv w:val="1"/>
      <w:marLeft w:val="0"/>
      <w:marRight w:val="0"/>
      <w:marTop w:val="0"/>
      <w:marBottom w:val="0"/>
      <w:divBdr>
        <w:top w:val="none" w:sz="0" w:space="0" w:color="auto"/>
        <w:left w:val="none" w:sz="0" w:space="0" w:color="auto"/>
        <w:bottom w:val="none" w:sz="0" w:space="0" w:color="auto"/>
        <w:right w:val="none" w:sz="0" w:space="0" w:color="auto"/>
      </w:divBdr>
    </w:div>
    <w:div w:id="1881162386">
      <w:bodyDiv w:val="1"/>
      <w:marLeft w:val="0"/>
      <w:marRight w:val="0"/>
      <w:marTop w:val="0"/>
      <w:marBottom w:val="0"/>
      <w:divBdr>
        <w:top w:val="none" w:sz="0" w:space="0" w:color="auto"/>
        <w:left w:val="none" w:sz="0" w:space="0" w:color="auto"/>
        <w:bottom w:val="none" w:sz="0" w:space="0" w:color="auto"/>
        <w:right w:val="none" w:sz="0" w:space="0" w:color="auto"/>
      </w:divBdr>
    </w:div>
    <w:div w:id="1881629514">
      <w:bodyDiv w:val="1"/>
      <w:marLeft w:val="0"/>
      <w:marRight w:val="0"/>
      <w:marTop w:val="0"/>
      <w:marBottom w:val="0"/>
      <w:divBdr>
        <w:top w:val="none" w:sz="0" w:space="0" w:color="auto"/>
        <w:left w:val="none" w:sz="0" w:space="0" w:color="auto"/>
        <w:bottom w:val="none" w:sz="0" w:space="0" w:color="auto"/>
        <w:right w:val="none" w:sz="0" w:space="0" w:color="auto"/>
      </w:divBdr>
      <w:divsChild>
        <w:div w:id="124155423">
          <w:marLeft w:val="0"/>
          <w:marRight w:val="0"/>
          <w:marTop w:val="0"/>
          <w:marBottom w:val="0"/>
          <w:divBdr>
            <w:top w:val="none" w:sz="0" w:space="0" w:color="auto"/>
            <w:left w:val="none" w:sz="0" w:space="0" w:color="auto"/>
            <w:bottom w:val="none" w:sz="0" w:space="0" w:color="auto"/>
            <w:right w:val="none" w:sz="0" w:space="0" w:color="auto"/>
          </w:divBdr>
        </w:div>
        <w:div w:id="685331589">
          <w:marLeft w:val="0"/>
          <w:marRight w:val="0"/>
          <w:marTop w:val="0"/>
          <w:marBottom w:val="0"/>
          <w:divBdr>
            <w:top w:val="none" w:sz="0" w:space="0" w:color="auto"/>
            <w:left w:val="none" w:sz="0" w:space="0" w:color="auto"/>
            <w:bottom w:val="none" w:sz="0" w:space="0" w:color="auto"/>
            <w:right w:val="none" w:sz="0" w:space="0" w:color="auto"/>
          </w:divBdr>
        </w:div>
        <w:div w:id="825824334">
          <w:marLeft w:val="0"/>
          <w:marRight w:val="0"/>
          <w:marTop w:val="0"/>
          <w:marBottom w:val="0"/>
          <w:divBdr>
            <w:top w:val="none" w:sz="0" w:space="0" w:color="auto"/>
            <w:left w:val="none" w:sz="0" w:space="0" w:color="auto"/>
            <w:bottom w:val="none" w:sz="0" w:space="0" w:color="auto"/>
            <w:right w:val="none" w:sz="0" w:space="0" w:color="auto"/>
          </w:divBdr>
        </w:div>
      </w:divsChild>
    </w:div>
    <w:div w:id="1993827240">
      <w:bodyDiv w:val="1"/>
      <w:marLeft w:val="0"/>
      <w:marRight w:val="0"/>
      <w:marTop w:val="0"/>
      <w:marBottom w:val="0"/>
      <w:divBdr>
        <w:top w:val="none" w:sz="0" w:space="0" w:color="auto"/>
        <w:left w:val="none" w:sz="0" w:space="0" w:color="auto"/>
        <w:bottom w:val="none" w:sz="0" w:space="0" w:color="auto"/>
        <w:right w:val="none" w:sz="0" w:space="0" w:color="auto"/>
      </w:divBdr>
    </w:div>
    <w:div w:id="1998217087">
      <w:bodyDiv w:val="1"/>
      <w:marLeft w:val="0"/>
      <w:marRight w:val="0"/>
      <w:marTop w:val="0"/>
      <w:marBottom w:val="0"/>
      <w:divBdr>
        <w:top w:val="none" w:sz="0" w:space="0" w:color="auto"/>
        <w:left w:val="none" w:sz="0" w:space="0" w:color="auto"/>
        <w:bottom w:val="none" w:sz="0" w:space="0" w:color="auto"/>
        <w:right w:val="none" w:sz="0" w:space="0" w:color="auto"/>
      </w:divBdr>
    </w:div>
    <w:div w:id="20917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513D-47E2-4767-820C-88A50015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9937</Words>
  <Characters>58631</Characters>
  <Application>Microsoft Office Word</Application>
  <DocSecurity>0</DocSecurity>
  <Lines>488</Lines>
  <Paragraphs>136</Paragraphs>
  <ScaleCrop>false</ScaleCrop>
  <Company/>
  <LinksUpToDate>false</LinksUpToDate>
  <CharactersWithSpaces>68432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2026-01-28T09:41:00Z</dcterms:created>
  <dcterms:modified xsi:type="dcterms:W3CDTF">2026-01-28T09:41:00Z</dcterms:modified>
</cp:coreProperties>
</file>