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4F30" w14:textId="6810B007" w:rsidR="00954496" w:rsidRPr="00BD306B" w:rsidRDefault="00954496" w:rsidP="00C40D57">
      <w:pPr>
        <w:spacing w:line="280" w:lineRule="atLeast"/>
        <w:jc w:val="center"/>
        <w:rPr>
          <w:rFonts w:ascii="Montserrat" w:hAnsi="Montserrat" w:cstheme="minorHAnsi"/>
          <w:sz w:val="20"/>
          <w:szCs w:val="20"/>
        </w:rPr>
      </w:pPr>
      <w:r w:rsidRPr="00BD306B">
        <w:rPr>
          <w:rFonts w:ascii="Montserrat" w:hAnsi="Montserrat" w:cstheme="minorHAnsi"/>
          <w:sz w:val="20"/>
          <w:szCs w:val="20"/>
        </w:rPr>
        <w:t xml:space="preserve">Č. </w:t>
      </w:r>
      <w:proofErr w:type="spellStart"/>
      <w:r w:rsidR="00C931F5" w:rsidRPr="00BD306B">
        <w:rPr>
          <w:rFonts w:ascii="Montserrat" w:hAnsi="Montserrat" w:cstheme="minorHAnsi"/>
          <w:sz w:val="20"/>
          <w:szCs w:val="20"/>
        </w:rPr>
        <w:t>xxxx</w:t>
      </w:r>
      <w:proofErr w:type="spellEnd"/>
      <w:r w:rsidRPr="00BD306B">
        <w:rPr>
          <w:rFonts w:ascii="Montserrat" w:hAnsi="Montserrat" w:cstheme="minorHAnsi"/>
          <w:sz w:val="20"/>
          <w:szCs w:val="20"/>
        </w:rPr>
        <w:t>/06097758/202</w:t>
      </w:r>
      <w:r w:rsidR="001656DA">
        <w:rPr>
          <w:rFonts w:ascii="Montserrat" w:hAnsi="Montserrat" w:cstheme="minorHAnsi"/>
          <w:sz w:val="20"/>
          <w:szCs w:val="20"/>
        </w:rPr>
        <w:t>6</w:t>
      </w:r>
    </w:p>
    <w:p w14:paraId="401E72B3" w14:textId="71962521" w:rsidR="00C40D57" w:rsidRPr="00BD306B" w:rsidRDefault="00C40D57" w:rsidP="00C40D57">
      <w:pPr>
        <w:spacing w:line="280" w:lineRule="atLeast"/>
        <w:jc w:val="center"/>
        <w:rPr>
          <w:rFonts w:ascii="Montserrat" w:hAnsi="Montserrat" w:cstheme="minorHAnsi"/>
          <w:b/>
          <w:bCs/>
          <w:sz w:val="20"/>
          <w:szCs w:val="20"/>
        </w:rPr>
      </w:pPr>
      <w:r w:rsidRPr="00BD306B">
        <w:rPr>
          <w:rFonts w:ascii="Montserrat" w:hAnsi="Montserrat" w:cstheme="minorHAnsi"/>
          <w:b/>
          <w:bCs/>
          <w:sz w:val="20"/>
          <w:szCs w:val="20"/>
        </w:rPr>
        <w:t xml:space="preserve">Smlouva o poskytování úklidových služeb </w:t>
      </w:r>
    </w:p>
    <w:p w14:paraId="6B231E6F" w14:textId="77777777" w:rsidR="00C40D57" w:rsidRPr="00BD306B" w:rsidRDefault="00C40D57" w:rsidP="00C40D57">
      <w:pPr>
        <w:spacing w:line="280" w:lineRule="atLeast"/>
        <w:jc w:val="center"/>
        <w:rPr>
          <w:rFonts w:ascii="Montserrat" w:hAnsi="Montserrat" w:cstheme="minorHAnsi"/>
          <w:sz w:val="20"/>
          <w:szCs w:val="20"/>
        </w:rPr>
      </w:pPr>
      <w:r w:rsidRPr="00BD306B">
        <w:rPr>
          <w:rFonts w:ascii="Montserrat" w:hAnsi="Montserrat" w:cstheme="minorHAnsi"/>
          <w:sz w:val="20"/>
          <w:szCs w:val="20"/>
        </w:rPr>
        <w:t>(dále jen „smlouva“)</w:t>
      </w:r>
    </w:p>
    <w:p w14:paraId="3D536742" w14:textId="77777777" w:rsidR="00C40D57" w:rsidRPr="00BD306B" w:rsidRDefault="00C40D57" w:rsidP="00C40D57">
      <w:pPr>
        <w:spacing w:line="280" w:lineRule="atLeast"/>
        <w:jc w:val="center"/>
        <w:rPr>
          <w:rFonts w:ascii="Montserrat" w:hAnsi="Montserrat" w:cstheme="minorHAnsi"/>
          <w:sz w:val="20"/>
          <w:szCs w:val="20"/>
        </w:rPr>
      </w:pPr>
      <w:r w:rsidRPr="00BD306B">
        <w:rPr>
          <w:rFonts w:ascii="Montserrat" w:hAnsi="Montserrat" w:cstheme="minorHAnsi"/>
          <w:sz w:val="20"/>
          <w:szCs w:val="20"/>
        </w:rPr>
        <w:t>uzavřená podle § 1746 odst. 2 zákona č. 89/2012 Sb., občanský zákoník, ve znění pozdějších předpisů (dále jen „OZ“)</w:t>
      </w:r>
    </w:p>
    <w:p w14:paraId="43AD2E36" w14:textId="77777777" w:rsidR="00C40D57" w:rsidRPr="00BD306B" w:rsidRDefault="00C40D57" w:rsidP="00C40D57">
      <w:pPr>
        <w:spacing w:line="280" w:lineRule="atLeast"/>
        <w:jc w:val="center"/>
        <w:rPr>
          <w:rFonts w:ascii="Montserrat" w:hAnsi="Montserrat" w:cstheme="minorHAnsi"/>
          <w:sz w:val="20"/>
          <w:szCs w:val="20"/>
        </w:rPr>
      </w:pPr>
      <w:r w:rsidRPr="00BD306B">
        <w:rPr>
          <w:rFonts w:ascii="Montserrat" w:hAnsi="Montserrat" w:cstheme="minorHAnsi"/>
          <w:sz w:val="20"/>
          <w:szCs w:val="20"/>
        </w:rPr>
        <w:t>mezi</w:t>
      </w:r>
    </w:p>
    <w:p w14:paraId="65D2A249" w14:textId="77777777" w:rsidR="00C40D57" w:rsidRPr="00BD306B" w:rsidRDefault="00C40D57" w:rsidP="00C40D57">
      <w:pPr>
        <w:spacing w:line="280" w:lineRule="atLeast"/>
        <w:jc w:val="center"/>
        <w:rPr>
          <w:rFonts w:ascii="Montserrat" w:hAnsi="Montserrat" w:cstheme="minorHAnsi"/>
          <w:b/>
          <w:sz w:val="20"/>
          <w:szCs w:val="20"/>
        </w:rPr>
      </w:pPr>
    </w:p>
    <w:p w14:paraId="4E2BDE48" w14:textId="5AE39DD9" w:rsidR="00C40D57" w:rsidRPr="00BD306B" w:rsidRDefault="00C40D57" w:rsidP="00954496">
      <w:pPr>
        <w:pStyle w:val="Nadpis1"/>
        <w:keepLines w:val="0"/>
        <w:numPr>
          <w:ilvl w:val="0"/>
          <w:numId w:val="6"/>
        </w:numPr>
        <w:suppressAutoHyphens w:val="0"/>
        <w:spacing w:before="0" w:line="280" w:lineRule="atLeast"/>
        <w:ind w:left="786" w:hanging="360"/>
        <w:jc w:val="center"/>
        <w:rPr>
          <w:rFonts w:ascii="Montserrat" w:hAnsi="Montserrat" w:cstheme="minorHAnsi"/>
          <w:b/>
          <w:color w:val="auto"/>
          <w:sz w:val="20"/>
          <w:szCs w:val="20"/>
        </w:rPr>
      </w:pPr>
      <w:r w:rsidRPr="00BD306B">
        <w:rPr>
          <w:rFonts w:ascii="Montserrat" w:hAnsi="Montserrat" w:cstheme="minorHAnsi"/>
          <w:b/>
          <w:color w:val="auto"/>
          <w:sz w:val="20"/>
          <w:szCs w:val="20"/>
        </w:rPr>
        <w:t>Smluvní strany</w:t>
      </w:r>
    </w:p>
    <w:p w14:paraId="03FB4AE6" w14:textId="77777777" w:rsidR="00C40D57" w:rsidRPr="00BD306B" w:rsidRDefault="00C40D57" w:rsidP="00C40D57">
      <w:pPr>
        <w:rPr>
          <w:rFonts w:ascii="Montserrat" w:hAnsi="Montserrat" w:cstheme="minorHAnsi"/>
          <w:b/>
          <w:sz w:val="20"/>
          <w:szCs w:val="20"/>
        </w:rPr>
      </w:pPr>
    </w:p>
    <w:p w14:paraId="5A750BC1" w14:textId="77777777" w:rsidR="00C40D57" w:rsidRPr="00BD306B" w:rsidRDefault="00C40D57" w:rsidP="00C40D57">
      <w:pPr>
        <w:rPr>
          <w:rFonts w:ascii="Montserrat" w:hAnsi="Montserrat" w:cstheme="minorHAnsi"/>
          <w:b/>
          <w:sz w:val="20"/>
          <w:szCs w:val="20"/>
        </w:rPr>
      </w:pPr>
      <w:r w:rsidRPr="00BD306B">
        <w:rPr>
          <w:rFonts w:ascii="Montserrat" w:hAnsi="Montserrat" w:cstheme="minorHAnsi"/>
          <w:b/>
          <w:sz w:val="20"/>
          <w:szCs w:val="20"/>
        </w:rPr>
        <w:t>Středočeská centrála cestovního ruchu, příspěvková organizace</w:t>
      </w:r>
    </w:p>
    <w:p w14:paraId="5750DFC7" w14:textId="77777777" w:rsidR="00C40D57" w:rsidRPr="00BD306B" w:rsidRDefault="00C40D57" w:rsidP="00C40D57">
      <w:pPr>
        <w:rPr>
          <w:rFonts w:ascii="Montserrat" w:hAnsi="Montserrat" w:cstheme="minorHAnsi"/>
          <w:sz w:val="20"/>
          <w:szCs w:val="20"/>
        </w:rPr>
      </w:pPr>
      <w:r w:rsidRPr="00BD306B">
        <w:rPr>
          <w:rFonts w:ascii="Montserrat" w:hAnsi="Montserrat" w:cstheme="minorHAnsi"/>
          <w:sz w:val="20"/>
          <w:szCs w:val="20"/>
        </w:rPr>
        <w:t xml:space="preserve">se sídlem: </w:t>
      </w:r>
      <w:r w:rsidRPr="00BD306B">
        <w:rPr>
          <w:rFonts w:ascii="Montserrat" w:hAnsi="Montserrat" w:cstheme="minorHAnsi"/>
          <w:sz w:val="20"/>
          <w:szCs w:val="20"/>
        </w:rPr>
        <w:tab/>
      </w:r>
      <w:r w:rsidRPr="00BD306B">
        <w:rPr>
          <w:rFonts w:ascii="Montserrat" w:hAnsi="Montserrat" w:cstheme="minorHAnsi"/>
          <w:sz w:val="20"/>
          <w:szCs w:val="20"/>
        </w:rPr>
        <w:tab/>
        <w:t xml:space="preserve">Husova 156/21, Praha 1 Staré Město, 110 00 </w:t>
      </w:r>
    </w:p>
    <w:p w14:paraId="54A5A803" w14:textId="77777777" w:rsidR="00C40D57" w:rsidRPr="00BD306B" w:rsidRDefault="00C40D57" w:rsidP="00C40D57">
      <w:pPr>
        <w:rPr>
          <w:rFonts w:ascii="Montserrat" w:hAnsi="Montserrat" w:cstheme="minorHAnsi"/>
          <w:sz w:val="20"/>
          <w:szCs w:val="20"/>
        </w:rPr>
      </w:pPr>
      <w:r w:rsidRPr="00BD306B">
        <w:rPr>
          <w:rFonts w:ascii="Montserrat" w:hAnsi="Montserrat" w:cstheme="minorHAnsi"/>
          <w:sz w:val="20"/>
          <w:szCs w:val="20"/>
        </w:rPr>
        <w:t xml:space="preserve">IČO: </w:t>
      </w:r>
      <w:r w:rsidRPr="00BD306B">
        <w:rPr>
          <w:rFonts w:ascii="Montserrat" w:hAnsi="Montserrat" w:cstheme="minorHAnsi"/>
          <w:sz w:val="20"/>
          <w:szCs w:val="20"/>
        </w:rPr>
        <w:tab/>
      </w:r>
      <w:r w:rsidRPr="00BD306B">
        <w:rPr>
          <w:rFonts w:ascii="Montserrat" w:hAnsi="Montserrat" w:cstheme="minorHAnsi"/>
          <w:sz w:val="20"/>
          <w:szCs w:val="20"/>
        </w:rPr>
        <w:tab/>
      </w:r>
      <w:r w:rsidRPr="00BD306B">
        <w:rPr>
          <w:rFonts w:ascii="Montserrat" w:hAnsi="Montserrat" w:cstheme="minorHAnsi"/>
          <w:sz w:val="20"/>
          <w:szCs w:val="20"/>
        </w:rPr>
        <w:tab/>
        <w:t>06097758</w:t>
      </w:r>
    </w:p>
    <w:p w14:paraId="722B694E" w14:textId="40A5B5EC" w:rsidR="00C40D57" w:rsidRPr="00BD306B" w:rsidRDefault="00C40D57" w:rsidP="00C40D57">
      <w:pPr>
        <w:rPr>
          <w:rFonts w:ascii="Montserrat" w:hAnsi="Montserrat" w:cstheme="minorHAnsi"/>
          <w:snapToGrid w:val="0"/>
          <w:sz w:val="20"/>
          <w:szCs w:val="20"/>
        </w:rPr>
      </w:pPr>
      <w:proofErr w:type="gramStart"/>
      <w:r w:rsidRPr="00BD306B">
        <w:rPr>
          <w:rFonts w:ascii="Montserrat" w:hAnsi="Montserrat" w:cstheme="minorHAnsi"/>
          <w:snapToGrid w:val="0"/>
          <w:sz w:val="20"/>
          <w:szCs w:val="20"/>
        </w:rPr>
        <w:t xml:space="preserve">DIČ:   </w:t>
      </w:r>
      <w:proofErr w:type="gramEnd"/>
      <w:r w:rsidRPr="00BD306B">
        <w:rPr>
          <w:rFonts w:ascii="Montserrat" w:hAnsi="Montserrat" w:cstheme="minorHAnsi"/>
          <w:snapToGrid w:val="0"/>
          <w:sz w:val="20"/>
          <w:szCs w:val="20"/>
        </w:rPr>
        <w:t xml:space="preserve">                  </w:t>
      </w:r>
      <w:r w:rsidRPr="00BD306B">
        <w:rPr>
          <w:rFonts w:ascii="Montserrat" w:hAnsi="Montserrat" w:cstheme="minorHAnsi"/>
          <w:snapToGrid w:val="0"/>
          <w:sz w:val="20"/>
          <w:szCs w:val="20"/>
        </w:rPr>
        <w:tab/>
        <w:t>CZ</w:t>
      </w:r>
      <w:r w:rsidRPr="00BD306B">
        <w:rPr>
          <w:rFonts w:ascii="Montserrat" w:hAnsi="Montserrat" w:cstheme="minorHAnsi"/>
          <w:sz w:val="20"/>
          <w:szCs w:val="20"/>
        </w:rPr>
        <w:t>06097758</w:t>
      </w:r>
      <w:r w:rsidR="00C6434B" w:rsidRPr="00BD306B">
        <w:rPr>
          <w:rFonts w:ascii="Montserrat" w:hAnsi="Montserrat" w:cstheme="minorHAnsi"/>
          <w:sz w:val="20"/>
          <w:szCs w:val="20"/>
        </w:rPr>
        <w:t>, nejme plátci DPH</w:t>
      </w:r>
    </w:p>
    <w:p w14:paraId="0673DCF6" w14:textId="77777777" w:rsidR="00C40D57" w:rsidRPr="00BD306B" w:rsidRDefault="00C40D57" w:rsidP="00C40D57">
      <w:pPr>
        <w:ind w:left="2127" w:hanging="2127"/>
        <w:rPr>
          <w:rFonts w:ascii="Montserrat" w:hAnsi="Montserrat" w:cstheme="minorHAnsi"/>
          <w:sz w:val="20"/>
          <w:szCs w:val="20"/>
        </w:rPr>
      </w:pPr>
      <w:r w:rsidRPr="00BD306B">
        <w:rPr>
          <w:rFonts w:ascii="Montserrat" w:hAnsi="Montserrat" w:cstheme="minorHAnsi"/>
          <w:sz w:val="20"/>
          <w:szCs w:val="20"/>
        </w:rPr>
        <w:t>bankovní spojení:</w:t>
      </w:r>
      <w:r w:rsidRPr="00BD306B">
        <w:rPr>
          <w:rFonts w:ascii="Montserrat" w:hAnsi="Montserrat" w:cstheme="minorHAnsi"/>
          <w:sz w:val="20"/>
          <w:szCs w:val="20"/>
        </w:rPr>
        <w:tab/>
        <w:t>2023240006/6000, PPF banka a.s.</w:t>
      </w:r>
    </w:p>
    <w:p w14:paraId="25F07427" w14:textId="37B224BD" w:rsidR="00C40D57" w:rsidRPr="00BD306B" w:rsidRDefault="00C40D57" w:rsidP="00C40D57">
      <w:pPr>
        <w:rPr>
          <w:rFonts w:ascii="Montserrat" w:hAnsi="Montserrat" w:cstheme="minorHAnsi"/>
          <w:sz w:val="20"/>
          <w:szCs w:val="20"/>
        </w:rPr>
      </w:pPr>
      <w:r w:rsidRPr="00BD306B">
        <w:rPr>
          <w:rFonts w:ascii="Montserrat" w:hAnsi="Montserrat" w:cstheme="minorHAnsi"/>
          <w:sz w:val="20"/>
          <w:szCs w:val="20"/>
        </w:rPr>
        <w:t>zastoupená:</w:t>
      </w:r>
      <w:r w:rsidRPr="00BD306B">
        <w:rPr>
          <w:rFonts w:ascii="Montserrat" w:hAnsi="Montserrat" w:cstheme="minorHAnsi"/>
          <w:sz w:val="20"/>
          <w:szCs w:val="20"/>
        </w:rPr>
        <w:tab/>
      </w:r>
      <w:r w:rsidRPr="00BD306B">
        <w:rPr>
          <w:rFonts w:ascii="Montserrat" w:hAnsi="Montserrat" w:cstheme="minorHAnsi"/>
          <w:sz w:val="20"/>
          <w:szCs w:val="20"/>
        </w:rPr>
        <w:tab/>
      </w:r>
      <w:r w:rsidR="00C931F5" w:rsidRPr="00BD306B">
        <w:rPr>
          <w:rFonts w:ascii="Montserrat" w:hAnsi="Montserrat" w:cstheme="minorHAnsi"/>
          <w:sz w:val="20"/>
          <w:szCs w:val="20"/>
        </w:rPr>
        <w:t>Ing</w:t>
      </w:r>
      <w:r w:rsidR="008706D2" w:rsidRPr="00BD306B">
        <w:rPr>
          <w:rFonts w:ascii="Montserrat" w:hAnsi="Montserrat" w:cstheme="minorHAnsi"/>
          <w:sz w:val="20"/>
          <w:szCs w:val="20"/>
        </w:rPr>
        <w:t>. Jakubem Kulhánkem, ředitelem organizace</w:t>
      </w:r>
    </w:p>
    <w:p w14:paraId="14A4CB25" w14:textId="77777777" w:rsidR="00C40D57" w:rsidRPr="00BD306B" w:rsidRDefault="00C40D57" w:rsidP="00C40D57">
      <w:pPr>
        <w:tabs>
          <w:tab w:val="left" w:pos="1560"/>
        </w:tabs>
        <w:spacing w:line="0" w:lineRule="atLeast"/>
        <w:rPr>
          <w:rFonts w:ascii="Montserrat" w:hAnsi="Montserrat" w:cstheme="minorHAnsi"/>
          <w:sz w:val="20"/>
          <w:szCs w:val="20"/>
        </w:rPr>
      </w:pPr>
    </w:p>
    <w:p w14:paraId="11120F27" w14:textId="77777777" w:rsidR="00C40D57" w:rsidRPr="00BD306B" w:rsidRDefault="00C40D57" w:rsidP="00C40D57">
      <w:pPr>
        <w:tabs>
          <w:tab w:val="left" w:pos="1560"/>
        </w:tabs>
        <w:spacing w:line="0" w:lineRule="atLeast"/>
        <w:rPr>
          <w:rFonts w:ascii="Montserrat" w:hAnsi="Montserrat" w:cstheme="minorHAnsi"/>
          <w:sz w:val="20"/>
          <w:szCs w:val="20"/>
        </w:rPr>
      </w:pPr>
      <w:r w:rsidRPr="00BD306B">
        <w:rPr>
          <w:rFonts w:ascii="Montserrat" w:hAnsi="Montserrat" w:cstheme="minorHAnsi"/>
          <w:sz w:val="20"/>
          <w:szCs w:val="20"/>
        </w:rPr>
        <w:t>(dále jen „</w:t>
      </w:r>
      <w:r w:rsidRPr="00BD306B">
        <w:rPr>
          <w:rFonts w:ascii="Montserrat" w:hAnsi="Montserrat" w:cstheme="minorHAnsi"/>
          <w:b/>
          <w:sz w:val="20"/>
          <w:szCs w:val="20"/>
        </w:rPr>
        <w:t>objednatel</w:t>
      </w:r>
      <w:r w:rsidRPr="00BD306B">
        <w:rPr>
          <w:rFonts w:ascii="Montserrat" w:hAnsi="Montserrat" w:cstheme="minorHAnsi"/>
          <w:sz w:val="20"/>
          <w:szCs w:val="20"/>
        </w:rPr>
        <w:t xml:space="preserve">“) </w:t>
      </w:r>
    </w:p>
    <w:p w14:paraId="7CDC144B" w14:textId="77777777" w:rsidR="00C40D57" w:rsidRPr="00BD306B" w:rsidRDefault="00C40D57" w:rsidP="00C40D57">
      <w:pPr>
        <w:spacing w:line="280" w:lineRule="atLeast"/>
        <w:rPr>
          <w:rFonts w:ascii="Montserrat" w:hAnsi="Montserrat" w:cstheme="minorHAnsi"/>
          <w:sz w:val="20"/>
          <w:szCs w:val="20"/>
        </w:rPr>
      </w:pPr>
    </w:p>
    <w:p w14:paraId="22038C3D" w14:textId="77777777" w:rsidR="00C40D57" w:rsidRPr="00BD306B" w:rsidRDefault="00C40D57" w:rsidP="00C40D57">
      <w:pPr>
        <w:spacing w:line="280" w:lineRule="atLeast"/>
        <w:rPr>
          <w:rFonts w:ascii="Montserrat" w:hAnsi="Montserrat" w:cstheme="minorHAnsi"/>
          <w:sz w:val="20"/>
          <w:szCs w:val="20"/>
        </w:rPr>
      </w:pPr>
      <w:r w:rsidRPr="00BD306B">
        <w:rPr>
          <w:rFonts w:ascii="Montserrat" w:hAnsi="Montserrat" w:cstheme="minorHAnsi"/>
          <w:sz w:val="20"/>
          <w:szCs w:val="20"/>
        </w:rPr>
        <w:t>a</w:t>
      </w:r>
    </w:p>
    <w:p w14:paraId="7D27D7E6" w14:textId="77777777" w:rsidR="00C40D57" w:rsidRPr="00BD306B" w:rsidRDefault="00C40D57" w:rsidP="00C40D57">
      <w:pPr>
        <w:spacing w:line="280" w:lineRule="atLeast"/>
        <w:rPr>
          <w:rFonts w:ascii="Montserrat" w:hAnsi="Montserrat" w:cstheme="minorHAnsi"/>
          <w:sz w:val="20"/>
          <w:szCs w:val="20"/>
        </w:rPr>
      </w:pPr>
    </w:p>
    <w:p w14:paraId="7C92874A" w14:textId="4E92B1C1" w:rsidR="00C40D57" w:rsidRPr="00BD306B" w:rsidRDefault="00C931F5" w:rsidP="00C40D57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="Montserrat" w:hAnsi="Montserrat" w:cstheme="minorHAnsi"/>
          <w:b/>
          <w:sz w:val="20"/>
          <w:szCs w:val="20"/>
        </w:rPr>
      </w:pPr>
      <w:r w:rsidRPr="00BD306B">
        <w:rPr>
          <w:rFonts w:ascii="Montserrat" w:hAnsi="Montserrat" w:cstheme="minorHAnsi"/>
          <w:b/>
          <w:sz w:val="20"/>
          <w:szCs w:val="20"/>
          <w:highlight w:val="yellow"/>
        </w:rPr>
        <w:t>vyplní poskytovatel</w:t>
      </w:r>
    </w:p>
    <w:p w14:paraId="1C5D2216" w14:textId="1A7F7723" w:rsidR="00C40D57" w:rsidRPr="00BD306B" w:rsidRDefault="00C40D57" w:rsidP="00C931F5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="Montserrat" w:hAnsi="Montserrat" w:cstheme="minorHAnsi"/>
          <w:b/>
          <w:sz w:val="20"/>
          <w:szCs w:val="20"/>
        </w:rPr>
      </w:pPr>
      <w:r w:rsidRPr="00BD306B">
        <w:rPr>
          <w:rFonts w:ascii="Montserrat" w:hAnsi="Montserrat" w:cstheme="minorHAnsi"/>
          <w:sz w:val="20"/>
          <w:szCs w:val="20"/>
        </w:rPr>
        <w:t xml:space="preserve">Se sídlem: </w:t>
      </w:r>
      <w:r w:rsidRPr="00BD306B">
        <w:rPr>
          <w:rFonts w:ascii="Montserrat" w:hAnsi="Montserrat" w:cstheme="minorHAnsi"/>
          <w:sz w:val="20"/>
          <w:szCs w:val="20"/>
        </w:rPr>
        <w:tab/>
      </w:r>
      <w:r w:rsidRPr="00BD306B">
        <w:rPr>
          <w:rFonts w:ascii="Montserrat" w:hAnsi="Montserrat" w:cstheme="minorHAnsi"/>
          <w:sz w:val="20"/>
          <w:szCs w:val="20"/>
        </w:rPr>
        <w:tab/>
      </w:r>
      <w:r w:rsidR="00C931F5" w:rsidRPr="00BD306B">
        <w:rPr>
          <w:rFonts w:ascii="Montserrat" w:hAnsi="Montserrat" w:cstheme="minorHAnsi"/>
          <w:b/>
          <w:sz w:val="20"/>
          <w:szCs w:val="20"/>
          <w:highlight w:val="yellow"/>
        </w:rPr>
        <w:t>vyplní poskytovatel</w:t>
      </w:r>
    </w:p>
    <w:p w14:paraId="3BF177BD" w14:textId="60BF708F" w:rsidR="00C40D57" w:rsidRPr="00BD306B" w:rsidRDefault="00C40D57" w:rsidP="00C931F5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="Montserrat" w:hAnsi="Montserrat" w:cstheme="minorHAnsi"/>
          <w:b/>
          <w:sz w:val="20"/>
          <w:szCs w:val="20"/>
        </w:rPr>
      </w:pPr>
      <w:r w:rsidRPr="00BD306B">
        <w:rPr>
          <w:rFonts w:ascii="Montserrat" w:hAnsi="Montserrat" w:cstheme="minorHAnsi"/>
          <w:sz w:val="20"/>
          <w:szCs w:val="20"/>
        </w:rPr>
        <w:t>Zastoupený:</w:t>
      </w:r>
      <w:r w:rsidRPr="00BD306B">
        <w:rPr>
          <w:rFonts w:ascii="Montserrat" w:hAnsi="Montserrat" w:cstheme="minorHAnsi"/>
          <w:sz w:val="20"/>
          <w:szCs w:val="20"/>
        </w:rPr>
        <w:tab/>
      </w:r>
      <w:r w:rsidR="00C931F5" w:rsidRPr="00BD306B">
        <w:rPr>
          <w:rFonts w:ascii="Montserrat" w:hAnsi="Montserrat" w:cstheme="minorHAnsi"/>
          <w:sz w:val="20"/>
          <w:szCs w:val="20"/>
        </w:rPr>
        <w:tab/>
      </w:r>
      <w:r w:rsidR="00C931F5" w:rsidRPr="00BD306B">
        <w:rPr>
          <w:rFonts w:ascii="Montserrat" w:hAnsi="Montserrat" w:cstheme="minorHAnsi"/>
          <w:b/>
          <w:sz w:val="20"/>
          <w:szCs w:val="20"/>
          <w:highlight w:val="yellow"/>
        </w:rPr>
        <w:t>vyplní poskytovatel</w:t>
      </w:r>
    </w:p>
    <w:p w14:paraId="6E2138C3" w14:textId="77777777" w:rsidR="00C931F5" w:rsidRPr="00BD306B" w:rsidRDefault="00C40D57" w:rsidP="00C931F5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="Montserrat" w:hAnsi="Montserrat" w:cstheme="minorHAnsi"/>
          <w:b/>
          <w:sz w:val="20"/>
          <w:szCs w:val="20"/>
        </w:rPr>
      </w:pPr>
      <w:r w:rsidRPr="00BD306B">
        <w:rPr>
          <w:rFonts w:ascii="Montserrat" w:hAnsi="Montserrat" w:cstheme="minorHAnsi"/>
          <w:sz w:val="20"/>
          <w:szCs w:val="20"/>
        </w:rPr>
        <w:t xml:space="preserve">Bankovní spojení: </w:t>
      </w:r>
      <w:r w:rsidRPr="00BD306B">
        <w:rPr>
          <w:rFonts w:ascii="Montserrat" w:hAnsi="Montserrat" w:cstheme="minorHAnsi"/>
          <w:sz w:val="20"/>
          <w:szCs w:val="20"/>
        </w:rPr>
        <w:tab/>
      </w:r>
      <w:r w:rsidR="00C931F5" w:rsidRPr="00BD306B">
        <w:rPr>
          <w:rFonts w:ascii="Montserrat" w:hAnsi="Montserrat" w:cstheme="minorHAnsi"/>
          <w:b/>
          <w:sz w:val="20"/>
          <w:szCs w:val="20"/>
          <w:highlight w:val="yellow"/>
        </w:rPr>
        <w:t>vyplní poskytovatel</w:t>
      </w:r>
    </w:p>
    <w:p w14:paraId="35087FEC" w14:textId="709EEAE5" w:rsidR="00C40D57" w:rsidRPr="00BD306B" w:rsidRDefault="00C40D57" w:rsidP="00C931F5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="Montserrat" w:hAnsi="Montserrat" w:cstheme="minorHAnsi"/>
          <w:b/>
          <w:sz w:val="20"/>
          <w:szCs w:val="20"/>
        </w:rPr>
      </w:pPr>
      <w:r w:rsidRPr="00BD306B">
        <w:rPr>
          <w:rFonts w:ascii="Montserrat" w:hAnsi="Montserrat" w:cstheme="minorHAnsi"/>
          <w:sz w:val="20"/>
          <w:szCs w:val="20"/>
        </w:rPr>
        <w:t xml:space="preserve">Číslo účtu: </w:t>
      </w:r>
      <w:r w:rsidRPr="00BD306B">
        <w:rPr>
          <w:rFonts w:ascii="Montserrat" w:hAnsi="Montserrat" w:cstheme="minorHAnsi"/>
          <w:sz w:val="20"/>
          <w:szCs w:val="20"/>
        </w:rPr>
        <w:tab/>
      </w:r>
      <w:r w:rsidR="00B359A1" w:rsidRPr="00BD306B">
        <w:rPr>
          <w:rFonts w:ascii="Montserrat" w:hAnsi="Montserrat" w:cstheme="minorHAnsi"/>
          <w:sz w:val="20"/>
          <w:szCs w:val="20"/>
        </w:rPr>
        <w:tab/>
      </w:r>
      <w:r w:rsidR="00C931F5" w:rsidRPr="00BD306B">
        <w:rPr>
          <w:rFonts w:ascii="Montserrat" w:hAnsi="Montserrat" w:cstheme="minorHAnsi"/>
          <w:b/>
          <w:sz w:val="20"/>
          <w:szCs w:val="20"/>
          <w:highlight w:val="yellow"/>
        </w:rPr>
        <w:t>vyplní poskytovatel</w:t>
      </w:r>
    </w:p>
    <w:p w14:paraId="22204CDD" w14:textId="1C787263" w:rsidR="00C40D57" w:rsidRPr="00BD306B" w:rsidRDefault="00C40D57" w:rsidP="00C931F5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="Montserrat" w:hAnsi="Montserrat" w:cstheme="minorHAnsi"/>
          <w:b/>
          <w:sz w:val="20"/>
          <w:szCs w:val="20"/>
        </w:rPr>
      </w:pPr>
      <w:r w:rsidRPr="00BD306B">
        <w:rPr>
          <w:rFonts w:ascii="Montserrat" w:hAnsi="Montserrat" w:cstheme="minorHAnsi"/>
          <w:sz w:val="20"/>
          <w:szCs w:val="20"/>
        </w:rPr>
        <w:t>IČ</w:t>
      </w:r>
      <w:r w:rsidR="00F315C0" w:rsidRPr="00BD306B">
        <w:rPr>
          <w:rFonts w:ascii="Montserrat" w:hAnsi="Montserrat" w:cstheme="minorHAnsi"/>
          <w:sz w:val="20"/>
          <w:szCs w:val="20"/>
        </w:rPr>
        <w:t>O</w:t>
      </w:r>
      <w:r w:rsidRPr="00BD306B">
        <w:rPr>
          <w:rFonts w:ascii="Montserrat" w:hAnsi="Montserrat" w:cstheme="minorHAnsi"/>
          <w:sz w:val="20"/>
          <w:szCs w:val="20"/>
        </w:rPr>
        <w:t xml:space="preserve">: </w:t>
      </w:r>
      <w:r w:rsidRPr="00BD306B">
        <w:rPr>
          <w:rFonts w:ascii="Montserrat" w:hAnsi="Montserrat" w:cstheme="minorHAnsi"/>
          <w:sz w:val="20"/>
          <w:szCs w:val="20"/>
        </w:rPr>
        <w:tab/>
      </w:r>
      <w:r w:rsidRPr="00BD306B">
        <w:rPr>
          <w:rFonts w:ascii="Montserrat" w:hAnsi="Montserrat" w:cstheme="minorHAnsi"/>
          <w:sz w:val="20"/>
          <w:szCs w:val="20"/>
        </w:rPr>
        <w:tab/>
      </w:r>
      <w:r w:rsidRPr="00BD306B">
        <w:rPr>
          <w:rFonts w:ascii="Montserrat" w:hAnsi="Montserrat" w:cstheme="minorHAnsi"/>
          <w:sz w:val="20"/>
          <w:szCs w:val="20"/>
        </w:rPr>
        <w:tab/>
      </w:r>
      <w:r w:rsidR="00C931F5" w:rsidRPr="00BD306B">
        <w:rPr>
          <w:rFonts w:ascii="Montserrat" w:hAnsi="Montserrat" w:cstheme="minorHAnsi"/>
          <w:b/>
          <w:sz w:val="20"/>
          <w:szCs w:val="20"/>
          <w:highlight w:val="yellow"/>
        </w:rPr>
        <w:t>vyplní poskytovatel</w:t>
      </w:r>
    </w:p>
    <w:p w14:paraId="4C3182BE" w14:textId="3E36C0D8" w:rsidR="00C40D57" w:rsidRPr="00BD306B" w:rsidRDefault="00C40D57" w:rsidP="00C931F5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="Montserrat" w:hAnsi="Montserrat" w:cstheme="minorHAnsi"/>
          <w:b/>
          <w:sz w:val="20"/>
          <w:szCs w:val="20"/>
        </w:rPr>
      </w:pPr>
      <w:r w:rsidRPr="00BD306B">
        <w:rPr>
          <w:rFonts w:ascii="Montserrat" w:hAnsi="Montserrat" w:cstheme="minorHAnsi"/>
          <w:sz w:val="20"/>
          <w:szCs w:val="20"/>
        </w:rPr>
        <w:t>DIČ</w:t>
      </w:r>
      <w:r w:rsidRPr="00BD306B">
        <w:rPr>
          <w:rFonts w:ascii="Montserrat" w:hAnsi="Montserrat" w:cstheme="minorHAnsi"/>
          <w:sz w:val="20"/>
          <w:szCs w:val="20"/>
        </w:rPr>
        <w:tab/>
      </w:r>
      <w:r w:rsidRPr="00BD306B">
        <w:rPr>
          <w:rFonts w:ascii="Montserrat" w:hAnsi="Montserrat" w:cstheme="minorHAnsi"/>
          <w:sz w:val="20"/>
          <w:szCs w:val="20"/>
        </w:rPr>
        <w:tab/>
      </w:r>
      <w:r w:rsidRPr="00BD306B">
        <w:rPr>
          <w:rFonts w:ascii="Montserrat" w:hAnsi="Montserrat" w:cstheme="minorHAnsi"/>
          <w:sz w:val="20"/>
          <w:szCs w:val="20"/>
        </w:rPr>
        <w:tab/>
      </w:r>
      <w:r w:rsidR="00C931F5" w:rsidRPr="00BD306B">
        <w:rPr>
          <w:rFonts w:ascii="Montserrat" w:hAnsi="Montserrat" w:cstheme="minorHAnsi"/>
          <w:b/>
          <w:sz w:val="20"/>
          <w:szCs w:val="20"/>
          <w:highlight w:val="yellow"/>
        </w:rPr>
        <w:t>vyplní poskytovatel</w:t>
      </w:r>
    </w:p>
    <w:p w14:paraId="22717F4D" w14:textId="020252D8" w:rsidR="00C40D57" w:rsidRPr="00BD306B" w:rsidRDefault="00C40D57" w:rsidP="00C931F5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="Montserrat" w:hAnsi="Montserrat" w:cstheme="minorHAnsi"/>
          <w:b/>
          <w:sz w:val="20"/>
          <w:szCs w:val="20"/>
        </w:rPr>
      </w:pPr>
      <w:r w:rsidRPr="00BD306B">
        <w:rPr>
          <w:rFonts w:ascii="Montserrat" w:hAnsi="Montserrat" w:cstheme="minorHAnsi"/>
          <w:sz w:val="20"/>
          <w:szCs w:val="20"/>
        </w:rPr>
        <w:t>zapsaný v OR:</w:t>
      </w:r>
      <w:r w:rsidRPr="00BD306B">
        <w:rPr>
          <w:rFonts w:ascii="Montserrat" w:hAnsi="Montserrat" w:cstheme="minorHAnsi"/>
          <w:sz w:val="20"/>
          <w:szCs w:val="20"/>
        </w:rPr>
        <w:tab/>
      </w:r>
      <w:r w:rsidRPr="00BD306B">
        <w:rPr>
          <w:rFonts w:ascii="Montserrat" w:hAnsi="Montserrat" w:cstheme="minorHAnsi"/>
          <w:sz w:val="20"/>
          <w:szCs w:val="20"/>
        </w:rPr>
        <w:tab/>
      </w:r>
      <w:r w:rsidR="00C931F5" w:rsidRPr="00BD306B">
        <w:rPr>
          <w:rFonts w:ascii="Montserrat" w:hAnsi="Montserrat" w:cstheme="minorHAnsi"/>
          <w:b/>
          <w:sz w:val="20"/>
          <w:szCs w:val="20"/>
          <w:highlight w:val="yellow"/>
        </w:rPr>
        <w:t>vyplní poskytovatel</w:t>
      </w:r>
    </w:p>
    <w:p w14:paraId="701192A3" w14:textId="77777777" w:rsidR="00C931F5" w:rsidRPr="00BD306B" w:rsidRDefault="00C40D57" w:rsidP="00C931F5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="Montserrat" w:hAnsi="Montserrat" w:cstheme="minorHAnsi"/>
          <w:bCs/>
          <w:sz w:val="20"/>
          <w:szCs w:val="20"/>
        </w:rPr>
      </w:pPr>
      <w:r w:rsidRPr="00BD306B">
        <w:rPr>
          <w:rFonts w:ascii="Montserrat" w:hAnsi="Montserrat" w:cstheme="minorHAnsi"/>
          <w:bCs/>
          <w:sz w:val="20"/>
          <w:szCs w:val="20"/>
        </w:rPr>
        <w:t>Kontaktní osoba ve věci plnění této smlouvy:</w:t>
      </w:r>
    </w:p>
    <w:p w14:paraId="772D835D" w14:textId="6D335FD0" w:rsidR="00C40D57" w:rsidRPr="00BD306B" w:rsidRDefault="00C931F5" w:rsidP="00C931F5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="Montserrat" w:hAnsi="Montserrat" w:cstheme="minorHAnsi"/>
          <w:b/>
          <w:sz w:val="20"/>
          <w:szCs w:val="20"/>
        </w:rPr>
      </w:pPr>
      <w:r w:rsidRPr="00BD306B">
        <w:rPr>
          <w:rFonts w:ascii="Montserrat" w:hAnsi="Montserrat" w:cstheme="minorHAnsi"/>
          <w:b/>
          <w:sz w:val="20"/>
          <w:szCs w:val="20"/>
          <w:highlight w:val="yellow"/>
        </w:rPr>
        <w:t>vyplní poskytovatel</w:t>
      </w:r>
      <w:r w:rsidRPr="00BD306B">
        <w:rPr>
          <w:rFonts w:ascii="Montserrat" w:hAnsi="Montserrat" w:cstheme="minorHAnsi"/>
          <w:b/>
          <w:sz w:val="20"/>
          <w:szCs w:val="20"/>
        </w:rPr>
        <w:t xml:space="preserve"> </w:t>
      </w:r>
      <w:r w:rsidR="00C40D57" w:rsidRPr="00BD306B">
        <w:rPr>
          <w:rFonts w:ascii="Montserrat" w:hAnsi="Montserrat" w:cstheme="minorHAnsi"/>
          <w:bCs/>
          <w:sz w:val="20"/>
          <w:szCs w:val="20"/>
        </w:rPr>
        <w:t xml:space="preserve">(e-mail: </w:t>
      </w:r>
      <w:r w:rsidRPr="00BD306B">
        <w:rPr>
          <w:rFonts w:ascii="Montserrat" w:hAnsi="Montserrat" w:cstheme="minorHAnsi"/>
          <w:b/>
          <w:sz w:val="20"/>
          <w:szCs w:val="20"/>
          <w:highlight w:val="yellow"/>
        </w:rPr>
        <w:t>vyplní poskytovatel</w:t>
      </w:r>
      <w:r w:rsidR="00C40D57" w:rsidRPr="00BD306B">
        <w:rPr>
          <w:rFonts w:ascii="Montserrat" w:hAnsi="Montserrat" w:cstheme="minorHAnsi"/>
          <w:bCs/>
          <w:sz w:val="20"/>
          <w:szCs w:val="20"/>
        </w:rPr>
        <w:t xml:space="preserve">, tel.: </w:t>
      </w:r>
      <w:r w:rsidRPr="00BD306B">
        <w:rPr>
          <w:rFonts w:ascii="Montserrat" w:hAnsi="Montserrat" w:cstheme="minorHAnsi"/>
          <w:b/>
          <w:sz w:val="20"/>
          <w:szCs w:val="20"/>
          <w:highlight w:val="yellow"/>
        </w:rPr>
        <w:t>vyplní poskytovatel</w:t>
      </w:r>
      <w:r w:rsidR="00C40D57" w:rsidRPr="00BD306B">
        <w:rPr>
          <w:rFonts w:ascii="Montserrat" w:hAnsi="Montserrat" w:cstheme="minorHAnsi"/>
          <w:bCs/>
          <w:sz w:val="20"/>
          <w:szCs w:val="20"/>
        </w:rPr>
        <w:t>)</w:t>
      </w:r>
    </w:p>
    <w:p w14:paraId="2815712F" w14:textId="04E613BE" w:rsidR="00C40D57" w:rsidRPr="00BD306B" w:rsidRDefault="00C40D57" w:rsidP="00C40D57">
      <w:pPr>
        <w:rPr>
          <w:rFonts w:ascii="Montserrat" w:hAnsi="Montserrat" w:cstheme="minorHAnsi"/>
          <w:sz w:val="20"/>
          <w:szCs w:val="20"/>
        </w:rPr>
      </w:pPr>
      <w:r w:rsidRPr="00BD306B">
        <w:rPr>
          <w:rFonts w:ascii="Montserrat" w:hAnsi="Montserrat" w:cstheme="minorHAnsi"/>
          <w:sz w:val="20"/>
          <w:szCs w:val="20"/>
        </w:rPr>
        <w:t>Poskytovatel je</w:t>
      </w:r>
      <w:r w:rsidR="00C931F5" w:rsidRPr="00BD306B">
        <w:rPr>
          <w:rFonts w:ascii="Montserrat" w:hAnsi="Montserrat" w:cstheme="minorHAnsi"/>
          <w:sz w:val="20"/>
          <w:szCs w:val="20"/>
        </w:rPr>
        <w:t>/není</w:t>
      </w:r>
      <w:r w:rsidRPr="00BD306B">
        <w:rPr>
          <w:rFonts w:ascii="Montserrat" w:hAnsi="Montserrat" w:cstheme="minorHAnsi"/>
          <w:sz w:val="20"/>
          <w:szCs w:val="20"/>
        </w:rPr>
        <w:t xml:space="preserve"> plátcem DPH.</w:t>
      </w:r>
    </w:p>
    <w:p w14:paraId="59A3EF37" w14:textId="77777777" w:rsidR="00C40D57" w:rsidRPr="00BD306B" w:rsidRDefault="00C40D57" w:rsidP="00C40D57">
      <w:pPr>
        <w:tabs>
          <w:tab w:val="left" w:pos="2268"/>
        </w:tabs>
        <w:spacing w:line="280" w:lineRule="atLeast"/>
        <w:rPr>
          <w:rFonts w:ascii="Montserrat" w:hAnsi="Montserrat" w:cstheme="minorHAnsi"/>
          <w:bCs/>
          <w:sz w:val="20"/>
          <w:szCs w:val="20"/>
        </w:rPr>
      </w:pPr>
    </w:p>
    <w:p w14:paraId="011CF457" w14:textId="77777777" w:rsidR="00C40D57" w:rsidRPr="00BD306B" w:rsidRDefault="00C40D57" w:rsidP="00C40D57">
      <w:pPr>
        <w:tabs>
          <w:tab w:val="left" w:pos="2268"/>
        </w:tabs>
        <w:spacing w:line="280" w:lineRule="atLeast"/>
        <w:rPr>
          <w:rFonts w:ascii="Montserrat" w:hAnsi="Montserrat" w:cstheme="minorHAnsi"/>
          <w:sz w:val="20"/>
          <w:szCs w:val="20"/>
        </w:rPr>
      </w:pPr>
      <w:r w:rsidRPr="00BD306B">
        <w:rPr>
          <w:rFonts w:ascii="Montserrat" w:hAnsi="Montserrat" w:cstheme="minorHAnsi"/>
          <w:bCs/>
          <w:sz w:val="20"/>
          <w:szCs w:val="20"/>
        </w:rPr>
        <w:t>(dále jen „</w:t>
      </w:r>
      <w:r w:rsidRPr="00BD306B">
        <w:rPr>
          <w:rFonts w:ascii="Montserrat" w:hAnsi="Montserrat" w:cstheme="minorHAnsi"/>
          <w:b/>
          <w:bCs/>
          <w:sz w:val="20"/>
          <w:szCs w:val="20"/>
        </w:rPr>
        <w:t>poskytovatel</w:t>
      </w:r>
      <w:r w:rsidRPr="00BD306B">
        <w:rPr>
          <w:rFonts w:ascii="Montserrat" w:hAnsi="Montserrat" w:cstheme="minorHAnsi"/>
          <w:bCs/>
          <w:sz w:val="20"/>
          <w:szCs w:val="20"/>
        </w:rPr>
        <w:t>")</w:t>
      </w:r>
    </w:p>
    <w:p w14:paraId="4ED65B89" w14:textId="77777777" w:rsidR="00C40D57" w:rsidRPr="00BD306B" w:rsidRDefault="00C40D57" w:rsidP="00C40D57">
      <w:pPr>
        <w:tabs>
          <w:tab w:val="left" w:pos="4536"/>
        </w:tabs>
        <w:spacing w:line="280" w:lineRule="atLeast"/>
        <w:ind w:left="567" w:hanging="567"/>
        <w:contextualSpacing/>
        <w:rPr>
          <w:rFonts w:ascii="Montserrat" w:hAnsi="Montserrat" w:cstheme="minorHAnsi"/>
          <w:sz w:val="20"/>
          <w:szCs w:val="20"/>
        </w:rPr>
      </w:pPr>
    </w:p>
    <w:p w14:paraId="10827DE0" w14:textId="77777777" w:rsidR="00C40D57" w:rsidRPr="00BD306B" w:rsidRDefault="00C40D57" w:rsidP="00C40D57">
      <w:pPr>
        <w:pStyle w:val="Odstavecseseznamem1"/>
        <w:numPr>
          <w:ilvl w:val="0"/>
          <w:numId w:val="6"/>
        </w:numPr>
        <w:suppressAutoHyphens w:val="0"/>
        <w:spacing w:line="280" w:lineRule="atLeast"/>
        <w:contextualSpacing/>
        <w:jc w:val="center"/>
        <w:rPr>
          <w:rFonts w:ascii="Montserrat" w:hAnsi="Montserrat" w:cstheme="minorHAnsi"/>
          <w:b/>
          <w:lang w:val="cs-CZ"/>
        </w:rPr>
      </w:pPr>
      <w:r w:rsidRPr="00BD306B">
        <w:rPr>
          <w:rFonts w:ascii="Montserrat" w:hAnsi="Montserrat" w:cstheme="minorHAnsi"/>
          <w:b/>
          <w:lang w:val="cs-CZ"/>
        </w:rPr>
        <w:t xml:space="preserve">Preambule </w:t>
      </w:r>
    </w:p>
    <w:p w14:paraId="7923B6EA" w14:textId="77777777" w:rsidR="00C40D57" w:rsidRPr="00BD306B" w:rsidRDefault="00C40D57" w:rsidP="00C40D57">
      <w:pPr>
        <w:pStyle w:val="Odstavecseseznamem1"/>
        <w:spacing w:line="280" w:lineRule="atLeast"/>
        <w:rPr>
          <w:rFonts w:ascii="Montserrat" w:hAnsi="Montserrat" w:cstheme="minorHAnsi"/>
          <w:b/>
          <w:lang w:val="cs-CZ"/>
        </w:rPr>
      </w:pPr>
    </w:p>
    <w:p w14:paraId="61200BE2" w14:textId="491459AE" w:rsidR="00C40D57" w:rsidRPr="00BD306B" w:rsidRDefault="00C40D57" w:rsidP="005C0E47">
      <w:pPr>
        <w:pStyle w:val="Odstavecseseznamem1"/>
        <w:numPr>
          <w:ilvl w:val="0"/>
          <w:numId w:val="7"/>
        </w:numPr>
        <w:suppressAutoHyphens w:val="0"/>
        <w:spacing w:after="120" w:line="280" w:lineRule="atLeast"/>
        <w:ind w:left="714" w:hanging="357"/>
        <w:contextualSpacing/>
        <w:jc w:val="both"/>
        <w:rPr>
          <w:rFonts w:ascii="Montserrat" w:hAnsi="Montserrat" w:cstheme="minorHAnsi"/>
          <w:lang w:val="cs-CZ"/>
        </w:rPr>
      </w:pPr>
      <w:r w:rsidRPr="00BD306B">
        <w:rPr>
          <w:rFonts w:ascii="Montserrat" w:hAnsi="Montserrat" w:cstheme="minorHAnsi"/>
          <w:lang w:val="cs-CZ"/>
        </w:rPr>
        <w:t>Tato smlouva je uzavřena k plnění veřejné zakázky malého rozsahu na služby s názvem: „</w:t>
      </w:r>
      <w:r w:rsidR="00114C25" w:rsidRPr="00114C25">
        <w:rPr>
          <w:rFonts w:ascii="Montserrat" w:hAnsi="Montserrat" w:cstheme="minorHAnsi"/>
          <w:b/>
          <w:bCs/>
          <w:caps/>
          <w:lang w:val="cs-CZ"/>
        </w:rPr>
        <w:t>Úklid kancelářských prostor a TIC pro SCCR na dva roky</w:t>
      </w:r>
      <w:r w:rsidRPr="00BD306B">
        <w:rPr>
          <w:rFonts w:ascii="Montserrat" w:hAnsi="Montserrat" w:cstheme="minorHAnsi"/>
          <w:lang w:val="cs-CZ"/>
        </w:rPr>
        <w:t>“ zadávané dle interního předpisu zřizovatele zadavatele.</w:t>
      </w:r>
    </w:p>
    <w:p w14:paraId="2574B944" w14:textId="77777777" w:rsidR="00C40D57" w:rsidRPr="00BD306B" w:rsidRDefault="00C40D57" w:rsidP="00C40D57">
      <w:pPr>
        <w:pStyle w:val="Odstavecseseznamem1"/>
        <w:numPr>
          <w:ilvl w:val="0"/>
          <w:numId w:val="7"/>
        </w:numPr>
        <w:suppressAutoHyphens w:val="0"/>
        <w:spacing w:line="280" w:lineRule="atLeast"/>
        <w:contextualSpacing/>
        <w:jc w:val="both"/>
        <w:rPr>
          <w:rFonts w:ascii="Montserrat" w:hAnsi="Montserrat" w:cstheme="minorHAnsi"/>
          <w:lang w:val="cs-CZ"/>
        </w:rPr>
      </w:pPr>
      <w:r w:rsidRPr="00BD306B">
        <w:rPr>
          <w:rFonts w:ascii="Montserrat" w:hAnsi="Montserrat" w:cstheme="minorHAnsi"/>
          <w:lang w:val="cs-CZ"/>
        </w:rPr>
        <w:t xml:space="preserve">Účelem této smlouvy je zajistit pro objednatele po dobu trvání této smlouvy poskytování průběžných komplexních úklidových služeb v objektu jeho sídla, vše v rozsahu a za podmínek dále v této smlouvě sjednaných. </w:t>
      </w:r>
    </w:p>
    <w:p w14:paraId="09F42938" w14:textId="77777777" w:rsidR="00C40D57" w:rsidRPr="00BD306B" w:rsidRDefault="00C40D57" w:rsidP="00C40D57">
      <w:pPr>
        <w:pStyle w:val="Prosttext"/>
        <w:numPr>
          <w:ilvl w:val="0"/>
          <w:numId w:val="6"/>
        </w:numPr>
        <w:spacing w:before="240" w:line="280" w:lineRule="atLeast"/>
        <w:jc w:val="center"/>
        <w:rPr>
          <w:rFonts w:ascii="Montserrat" w:hAnsi="Montserrat" w:cstheme="minorHAnsi"/>
          <w:b/>
        </w:rPr>
      </w:pPr>
      <w:r w:rsidRPr="00BD306B">
        <w:rPr>
          <w:rFonts w:ascii="Montserrat" w:hAnsi="Montserrat" w:cstheme="minorHAnsi"/>
          <w:b/>
        </w:rPr>
        <w:t>Předmět plnění</w:t>
      </w:r>
    </w:p>
    <w:p w14:paraId="76DDEFB4" w14:textId="77777777" w:rsidR="00C40D57" w:rsidRPr="00BD306B" w:rsidRDefault="00C40D57" w:rsidP="00C40D57">
      <w:pPr>
        <w:pStyle w:val="Prosttext"/>
        <w:spacing w:line="280" w:lineRule="atLeast"/>
        <w:rPr>
          <w:rFonts w:ascii="Montserrat" w:hAnsi="Montserrat" w:cstheme="minorHAnsi"/>
          <w:b/>
        </w:rPr>
      </w:pPr>
    </w:p>
    <w:p w14:paraId="6652B4F7" w14:textId="7A2772E3" w:rsidR="00C40D57" w:rsidRPr="00BD306B" w:rsidRDefault="00C40D57" w:rsidP="005C0E47">
      <w:pPr>
        <w:pStyle w:val="Prosttext"/>
        <w:numPr>
          <w:ilvl w:val="0"/>
          <w:numId w:val="8"/>
        </w:numPr>
        <w:spacing w:line="280" w:lineRule="atLeast"/>
        <w:ind w:left="709"/>
        <w:jc w:val="both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</w:rPr>
        <w:t>Poskytovatel je povinen za podmínek stanovených touto smlouvou zabezpečovat pro objednatele úklidové služby spočívající v provádění pravidelného</w:t>
      </w:r>
      <w:r w:rsidR="00C931F5" w:rsidRPr="00BD306B">
        <w:rPr>
          <w:rFonts w:ascii="Montserrat" w:hAnsi="Montserrat" w:cstheme="minorHAnsi"/>
        </w:rPr>
        <w:t xml:space="preserve"> </w:t>
      </w:r>
      <w:r w:rsidRPr="00BD306B">
        <w:rPr>
          <w:rFonts w:ascii="Montserrat" w:hAnsi="Montserrat" w:cstheme="minorHAnsi"/>
        </w:rPr>
        <w:t>úklidu</w:t>
      </w:r>
      <w:r w:rsidR="00C931F5" w:rsidRPr="00BD306B">
        <w:rPr>
          <w:rFonts w:ascii="Montserrat" w:hAnsi="Montserrat" w:cstheme="minorHAnsi"/>
        </w:rPr>
        <w:t xml:space="preserve"> a mytí oken a výloh</w:t>
      </w:r>
      <w:r w:rsidRPr="00BD306B">
        <w:rPr>
          <w:rFonts w:ascii="Montserrat" w:hAnsi="Montserrat" w:cstheme="minorHAnsi"/>
        </w:rPr>
        <w:t xml:space="preserve"> v objektu sídla objednatele. Objednatel je povinen poskytovateli zaplatit za řádné poskytování těchto úklidových služeb cenu ve výši a za podmínek sjednaných v této smlouvě.</w:t>
      </w:r>
    </w:p>
    <w:p w14:paraId="326FB224" w14:textId="77777777" w:rsidR="00F56F47" w:rsidRPr="00BD306B" w:rsidRDefault="00C40D57" w:rsidP="00F56F47">
      <w:pPr>
        <w:pStyle w:val="Odstavecseseznamem1"/>
        <w:numPr>
          <w:ilvl w:val="0"/>
          <w:numId w:val="8"/>
        </w:numPr>
        <w:suppressAutoHyphens w:val="0"/>
        <w:spacing w:line="280" w:lineRule="atLeast"/>
        <w:ind w:left="709" w:hanging="425"/>
        <w:contextualSpacing/>
        <w:jc w:val="both"/>
        <w:rPr>
          <w:rFonts w:ascii="Montserrat" w:hAnsi="Montserrat" w:cstheme="minorHAnsi"/>
          <w:lang w:val="cs-CZ" w:eastAsia="cs-CZ"/>
        </w:rPr>
      </w:pPr>
      <w:r w:rsidRPr="00BD306B">
        <w:rPr>
          <w:rFonts w:ascii="Montserrat" w:hAnsi="Montserrat" w:cstheme="minorHAnsi"/>
          <w:lang w:val="cs-CZ" w:eastAsia="cs-CZ"/>
        </w:rPr>
        <w:t xml:space="preserve">Pravidelné úklidové služby budou prováděny ve vnitřních prostorách objektu sídla objednatele. </w:t>
      </w:r>
    </w:p>
    <w:p w14:paraId="16768F87" w14:textId="322D33F9" w:rsidR="00F56F47" w:rsidRPr="00BD306B" w:rsidRDefault="00C6434B" w:rsidP="00F56F47">
      <w:pPr>
        <w:pStyle w:val="Odstavecseseznamem1"/>
        <w:numPr>
          <w:ilvl w:val="0"/>
          <w:numId w:val="8"/>
        </w:numPr>
        <w:suppressAutoHyphens w:val="0"/>
        <w:spacing w:line="280" w:lineRule="atLeast"/>
        <w:ind w:left="709" w:hanging="425"/>
        <w:contextualSpacing/>
        <w:jc w:val="both"/>
        <w:rPr>
          <w:rFonts w:ascii="Montserrat" w:hAnsi="Montserrat" w:cstheme="minorHAnsi"/>
          <w:lang w:val="cs-CZ" w:eastAsia="cs-CZ"/>
        </w:rPr>
      </w:pPr>
      <w:r w:rsidRPr="00BD306B">
        <w:rPr>
          <w:rFonts w:ascii="Montserrat" w:hAnsi="Montserrat" w:cstheme="minorHAnsi"/>
          <w:lang w:val="cs-CZ" w:eastAsia="cs-CZ"/>
        </w:rPr>
        <w:lastRenderedPageBreak/>
        <w:t xml:space="preserve">Nepravidelné úklidové služby budou prováděny ve vnitřních prostorách objektu sídla objednatele </w:t>
      </w:r>
      <w:r w:rsidR="00F56F47" w:rsidRPr="00BD306B">
        <w:rPr>
          <w:rFonts w:ascii="Montserrat" w:hAnsi="Montserrat" w:cstheme="minorHAnsi"/>
          <w:lang w:val="cs-CZ"/>
        </w:rPr>
        <w:t xml:space="preserve">na základě objednávky objednatele. Nepravidelné úklidové služby tato služba bude provedena vždy na vyžádání v rozsahu, který určí objednatel podle svých momentálních potřeb. </w:t>
      </w:r>
    </w:p>
    <w:p w14:paraId="3976D518" w14:textId="434407FC" w:rsidR="00C40D57" w:rsidRPr="00BD306B" w:rsidRDefault="00C931F5" w:rsidP="00F56F47">
      <w:pPr>
        <w:pStyle w:val="Odstavecseseznamem1"/>
        <w:numPr>
          <w:ilvl w:val="0"/>
          <w:numId w:val="8"/>
        </w:numPr>
        <w:suppressAutoHyphens w:val="0"/>
        <w:spacing w:line="280" w:lineRule="atLeast"/>
        <w:ind w:left="709" w:hanging="425"/>
        <w:contextualSpacing/>
        <w:jc w:val="both"/>
        <w:rPr>
          <w:rFonts w:ascii="Montserrat" w:hAnsi="Montserrat" w:cstheme="minorHAnsi"/>
          <w:lang w:val="cs-CZ" w:eastAsia="cs-CZ"/>
        </w:rPr>
      </w:pPr>
      <w:r w:rsidRPr="00BD306B">
        <w:rPr>
          <w:rFonts w:ascii="Montserrat" w:hAnsi="Montserrat" w:cstheme="minorHAnsi"/>
          <w:lang w:val="cs-CZ"/>
        </w:rPr>
        <w:t>Ú</w:t>
      </w:r>
      <w:r w:rsidR="00C40D57" w:rsidRPr="00BD306B">
        <w:rPr>
          <w:rFonts w:ascii="Montserrat" w:hAnsi="Montserrat" w:cstheme="minorHAnsi"/>
          <w:lang w:val="cs-CZ"/>
        </w:rPr>
        <w:t>klidové služby</w:t>
      </w:r>
      <w:r w:rsidRPr="00BD306B">
        <w:rPr>
          <w:rFonts w:ascii="Montserrat" w:hAnsi="Montserrat" w:cstheme="minorHAnsi"/>
          <w:lang w:val="cs-CZ"/>
        </w:rPr>
        <w:t xml:space="preserve"> v podobě mytí oken a výloh</w:t>
      </w:r>
      <w:r w:rsidR="00C40D57" w:rsidRPr="00BD306B">
        <w:rPr>
          <w:rFonts w:ascii="Montserrat" w:hAnsi="Montserrat" w:cstheme="minorHAnsi"/>
          <w:lang w:val="cs-CZ"/>
        </w:rPr>
        <w:t xml:space="preserve"> budou prováděny na základě objednávky objednatele.</w:t>
      </w:r>
      <w:r w:rsidRPr="00BD306B">
        <w:rPr>
          <w:rFonts w:ascii="Montserrat" w:hAnsi="Montserrat" w:cstheme="minorHAnsi"/>
          <w:lang w:val="cs-CZ"/>
        </w:rPr>
        <w:t xml:space="preserve"> Mytí oken a výloh tato služba</w:t>
      </w:r>
      <w:r w:rsidR="00C40D57" w:rsidRPr="00BD306B">
        <w:rPr>
          <w:rFonts w:ascii="Montserrat" w:hAnsi="Montserrat" w:cstheme="minorHAnsi"/>
          <w:lang w:val="cs-CZ"/>
        </w:rPr>
        <w:t xml:space="preserve"> bude proveden</w:t>
      </w:r>
      <w:r w:rsidRPr="00BD306B">
        <w:rPr>
          <w:rFonts w:ascii="Montserrat" w:hAnsi="Montserrat" w:cstheme="minorHAnsi"/>
          <w:lang w:val="cs-CZ"/>
        </w:rPr>
        <w:t>a</w:t>
      </w:r>
      <w:r w:rsidR="00C40D57" w:rsidRPr="00BD306B">
        <w:rPr>
          <w:rFonts w:ascii="Montserrat" w:hAnsi="Montserrat" w:cstheme="minorHAnsi"/>
          <w:lang w:val="cs-CZ"/>
        </w:rPr>
        <w:t xml:space="preserve"> vždy na vyžádání v rozsahu, který určí objednatel podle svých momentálních potřeb. </w:t>
      </w:r>
    </w:p>
    <w:p w14:paraId="238D9E08" w14:textId="5ACBE30C" w:rsidR="00C40D57" w:rsidRPr="00BD306B" w:rsidRDefault="00C40D57" w:rsidP="005C0E47">
      <w:pPr>
        <w:pStyle w:val="Prosttext"/>
        <w:numPr>
          <w:ilvl w:val="0"/>
          <w:numId w:val="8"/>
        </w:numPr>
        <w:spacing w:line="280" w:lineRule="atLeast"/>
        <w:ind w:left="709"/>
        <w:jc w:val="both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</w:rPr>
        <w:t xml:space="preserve">Specifikace činností prováděných v rámci úklidových služeb a jejich četnosti a doba provádění úklidových služeb je blíže specifikovaná v příloze č. 1 této smlouvy. </w:t>
      </w:r>
    </w:p>
    <w:p w14:paraId="5B9E60B1" w14:textId="629964FE" w:rsidR="00C40D57" w:rsidRPr="00BD306B" w:rsidRDefault="00C40D57" w:rsidP="005C0E47">
      <w:pPr>
        <w:pStyle w:val="Prosttext"/>
        <w:numPr>
          <w:ilvl w:val="0"/>
          <w:numId w:val="8"/>
        </w:numPr>
        <w:spacing w:line="280" w:lineRule="atLeast"/>
        <w:ind w:left="709"/>
        <w:jc w:val="both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</w:rPr>
        <w:t>Objednatel poskytne poskytovateli úklidové prostředky</w:t>
      </w:r>
      <w:r w:rsidR="005C0E47" w:rsidRPr="00BD306B">
        <w:rPr>
          <w:rFonts w:ascii="Montserrat" w:hAnsi="Montserrat" w:cstheme="minorHAnsi"/>
        </w:rPr>
        <w:t xml:space="preserve"> </w:t>
      </w:r>
      <w:r w:rsidRPr="00BD306B">
        <w:rPr>
          <w:rFonts w:ascii="Montserrat" w:hAnsi="Montserrat" w:cstheme="minorHAnsi"/>
        </w:rPr>
        <w:t>včetně čisticích a dezinfekčních</w:t>
      </w:r>
      <w:r w:rsidR="005C0E47" w:rsidRPr="00BD306B">
        <w:rPr>
          <w:rFonts w:ascii="Montserrat" w:hAnsi="Montserrat" w:cstheme="minorHAnsi"/>
        </w:rPr>
        <w:t xml:space="preserve"> prostředků</w:t>
      </w:r>
      <w:r w:rsidRPr="00BD306B">
        <w:rPr>
          <w:rFonts w:ascii="Montserrat" w:hAnsi="Montserrat" w:cstheme="minorHAnsi"/>
        </w:rPr>
        <w:t xml:space="preserve"> a </w:t>
      </w:r>
      <w:r w:rsidR="005C0E47" w:rsidRPr="00BD306B">
        <w:rPr>
          <w:rFonts w:ascii="Montserrat" w:hAnsi="Montserrat" w:cstheme="minorHAnsi"/>
        </w:rPr>
        <w:t xml:space="preserve">dále </w:t>
      </w:r>
      <w:r w:rsidRPr="00BD306B">
        <w:rPr>
          <w:rFonts w:ascii="Montserrat" w:hAnsi="Montserrat" w:cstheme="minorHAnsi"/>
        </w:rPr>
        <w:t>potřebné úklidové pomůcky.</w:t>
      </w:r>
    </w:p>
    <w:p w14:paraId="4E468653" w14:textId="729EF86E" w:rsidR="00C40D57" w:rsidRPr="00BD306B" w:rsidRDefault="00C40D57" w:rsidP="005C0E47">
      <w:pPr>
        <w:numPr>
          <w:ilvl w:val="0"/>
          <w:numId w:val="8"/>
        </w:numPr>
        <w:spacing w:line="280" w:lineRule="atLeast"/>
        <w:ind w:left="709" w:hanging="425"/>
        <w:jc w:val="both"/>
        <w:rPr>
          <w:rFonts w:ascii="Montserrat" w:hAnsi="Montserrat" w:cstheme="minorHAnsi"/>
          <w:sz w:val="20"/>
          <w:szCs w:val="20"/>
          <w:lang w:eastAsia="cs-CZ"/>
        </w:rPr>
      </w:pPr>
      <w:r w:rsidRPr="00BD306B">
        <w:rPr>
          <w:rFonts w:ascii="Montserrat" w:hAnsi="Montserrat" w:cstheme="minorHAnsi"/>
          <w:sz w:val="20"/>
          <w:szCs w:val="20"/>
          <w:lang w:eastAsia="cs-CZ"/>
        </w:rPr>
        <w:t>Předmětem plnění je i průběžné doplňování hygienického materiálu (toaletní papír, papírové ručníky, tekuté mýdlo, WC závěsný deodorant apod.) na místo určení dle požadavků objednatele, který bude poskytovateli dodávat objednatel. V případě potřeby doplnění zásob těchto materiálů poskytovatel objednatele na tuto skutečnost upozorní.</w:t>
      </w:r>
    </w:p>
    <w:p w14:paraId="029C0542" w14:textId="77777777" w:rsidR="00C40D57" w:rsidRPr="007A2646" w:rsidRDefault="00C40D57" w:rsidP="00C40D57">
      <w:pPr>
        <w:pStyle w:val="Prosttext"/>
        <w:numPr>
          <w:ilvl w:val="0"/>
          <w:numId w:val="6"/>
        </w:numPr>
        <w:spacing w:before="240" w:line="280" w:lineRule="atLeast"/>
        <w:jc w:val="center"/>
        <w:rPr>
          <w:rFonts w:ascii="Montserrat" w:hAnsi="Montserrat" w:cstheme="minorHAnsi"/>
          <w:b/>
        </w:rPr>
      </w:pPr>
      <w:r w:rsidRPr="007A2646">
        <w:rPr>
          <w:rFonts w:ascii="Montserrat" w:hAnsi="Montserrat" w:cstheme="minorHAnsi"/>
          <w:b/>
        </w:rPr>
        <w:t>Doba a místo plnění</w:t>
      </w:r>
    </w:p>
    <w:p w14:paraId="3682660E" w14:textId="77777777" w:rsidR="00C40D57" w:rsidRPr="007A2646" w:rsidRDefault="00C40D57" w:rsidP="00C40D57">
      <w:pPr>
        <w:ind w:left="786"/>
        <w:rPr>
          <w:rFonts w:ascii="Montserrat" w:hAnsi="Montserrat" w:cstheme="minorHAnsi"/>
          <w:sz w:val="20"/>
          <w:szCs w:val="20"/>
        </w:rPr>
      </w:pPr>
    </w:p>
    <w:p w14:paraId="53150E74" w14:textId="64A06D75" w:rsidR="00C40D57" w:rsidRPr="007A2646" w:rsidRDefault="00C40D57" w:rsidP="005C0E47">
      <w:pPr>
        <w:pStyle w:val="Odstavecseseznamem1"/>
        <w:numPr>
          <w:ilvl w:val="0"/>
          <w:numId w:val="18"/>
        </w:numPr>
        <w:suppressAutoHyphens w:val="0"/>
        <w:spacing w:after="120" w:line="280" w:lineRule="atLeast"/>
        <w:ind w:hanging="436"/>
        <w:contextualSpacing/>
        <w:jc w:val="both"/>
        <w:rPr>
          <w:rFonts w:ascii="Montserrat" w:hAnsi="Montserrat" w:cstheme="minorHAnsi"/>
          <w:lang w:val="cs-CZ"/>
        </w:rPr>
      </w:pPr>
      <w:r w:rsidRPr="007A2646">
        <w:rPr>
          <w:rFonts w:ascii="Montserrat" w:hAnsi="Montserrat" w:cstheme="minorHAnsi"/>
          <w:lang w:val="cs-CZ"/>
        </w:rPr>
        <w:t>Pravidelné úklidové služby bude poskytovatel provádět pravidelně</w:t>
      </w:r>
      <w:r w:rsidR="00384B50" w:rsidRPr="007A2646">
        <w:rPr>
          <w:rFonts w:ascii="Montserrat" w:hAnsi="Montserrat" w:cstheme="minorHAnsi"/>
          <w:lang w:val="cs-CZ"/>
        </w:rPr>
        <w:t>,</w:t>
      </w:r>
      <w:r w:rsidRPr="007A2646">
        <w:rPr>
          <w:rFonts w:ascii="Montserrat" w:hAnsi="Montserrat" w:cstheme="minorHAnsi"/>
          <w:lang w:val="cs-CZ"/>
        </w:rPr>
        <w:t xml:space="preserve"> a to v pracovní </w:t>
      </w:r>
      <w:proofErr w:type="gramStart"/>
      <w:r w:rsidRPr="007A2646">
        <w:rPr>
          <w:rFonts w:ascii="Montserrat" w:hAnsi="Montserrat" w:cstheme="minorHAnsi"/>
          <w:lang w:val="cs-CZ"/>
        </w:rPr>
        <w:t>dny</w:t>
      </w:r>
      <w:r w:rsidR="007A2646" w:rsidRPr="007A2646">
        <w:rPr>
          <w:rFonts w:ascii="Montserrat" w:hAnsi="Montserrat" w:cstheme="minorHAnsi"/>
          <w:lang w:val="cs-CZ"/>
        </w:rPr>
        <w:t xml:space="preserve"> </w:t>
      </w:r>
      <w:r w:rsidRPr="007A2646">
        <w:rPr>
          <w:rFonts w:ascii="Montserrat" w:hAnsi="Montserrat" w:cstheme="minorHAnsi"/>
          <w:lang w:val="cs-CZ"/>
        </w:rPr>
        <w:t xml:space="preserve"> vždy</w:t>
      </w:r>
      <w:proofErr w:type="gramEnd"/>
      <w:r w:rsidRPr="007A2646">
        <w:rPr>
          <w:rFonts w:ascii="Montserrat" w:hAnsi="Montserrat" w:cstheme="minorHAnsi"/>
          <w:lang w:val="cs-CZ"/>
        </w:rPr>
        <w:t xml:space="preserve"> mimo pracovní dobu zaměstnanců Objednatele, tj. v</w:t>
      </w:r>
      <w:r w:rsidR="0001208D" w:rsidRPr="007A2646">
        <w:rPr>
          <w:rFonts w:ascii="Montserrat" w:hAnsi="Montserrat" w:cstheme="minorHAnsi"/>
          <w:lang w:val="cs-CZ"/>
        </w:rPr>
        <w:t xml:space="preserve"> čase </w:t>
      </w:r>
      <w:r w:rsidRPr="007A2646">
        <w:rPr>
          <w:rFonts w:ascii="Montserrat" w:hAnsi="Montserrat" w:cstheme="minorHAnsi"/>
          <w:lang w:val="cs-CZ"/>
        </w:rPr>
        <w:t>od 18:00 do 2</w:t>
      </w:r>
      <w:r w:rsidR="007A2646" w:rsidRPr="007A2646">
        <w:rPr>
          <w:rFonts w:ascii="Montserrat" w:hAnsi="Montserrat" w:cstheme="minorHAnsi"/>
          <w:lang w:val="cs-CZ"/>
        </w:rPr>
        <w:t>0</w:t>
      </w:r>
      <w:r w:rsidRPr="007A2646">
        <w:rPr>
          <w:rFonts w:ascii="Montserrat" w:hAnsi="Montserrat" w:cstheme="minorHAnsi"/>
          <w:lang w:val="cs-CZ"/>
        </w:rPr>
        <w:t>:</w:t>
      </w:r>
      <w:r w:rsidR="007A2646" w:rsidRPr="007A2646">
        <w:rPr>
          <w:rFonts w:ascii="Montserrat" w:hAnsi="Montserrat" w:cstheme="minorHAnsi"/>
          <w:lang w:val="cs-CZ"/>
        </w:rPr>
        <w:t>3</w:t>
      </w:r>
      <w:r w:rsidRPr="007A2646">
        <w:rPr>
          <w:rFonts w:ascii="Montserrat" w:hAnsi="Montserrat" w:cstheme="minorHAnsi"/>
          <w:lang w:val="cs-CZ"/>
        </w:rPr>
        <w:t xml:space="preserve">0 hodin. </w:t>
      </w:r>
    </w:p>
    <w:p w14:paraId="2BA85207" w14:textId="51AEF404" w:rsidR="00C40D57" w:rsidRPr="00BD306B" w:rsidRDefault="00FE6B9C" w:rsidP="005C0E47">
      <w:pPr>
        <w:numPr>
          <w:ilvl w:val="0"/>
          <w:numId w:val="18"/>
        </w:numPr>
        <w:suppressAutoHyphens/>
        <w:jc w:val="both"/>
        <w:rPr>
          <w:rFonts w:ascii="Montserrat" w:hAnsi="Montserrat" w:cstheme="minorHAnsi"/>
          <w:sz w:val="20"/>
          <w:szCs w:val="20"/>
        </w:rPr>
      </w:pPr>
      <w:r w:rsidRPr="007A2646">
        <w:rPr>
          <w:rFonts w:ascii="Montserrat" w:hAnsi="Montserrat" w:cstheme="minorHAnsi"/>
          <w:sz w:val="20"/>
          <w:szCs w:val="20"/>
        </w:rPr>
        <w:t>Ú</w:t>
      </w:r>
      <w:r w:rsidR="00C40D57" w:rsidRPr="007A2646">
        <w:rPr>
          <w:rFonts w:ascii="Montserrat" w:hAnsi="Montserrat" w:cstheme="minorHAnsi"/>
          <w:sz w:val="20"/>
          <w:szCs w:val="20"/>
        </w:rPr>
        <w:t>klidové služby</w:t>
      </w:r>
      <w:r w:rsidRPr="007A2646">
        <w:rPr>
          <w:rFonts w:ascii="Montserrat" w:hAnsi="Montserrat" w:cstheme="minorHAnsi"/>
          <w:sz w:val="20"/>
          <w:szCs w:val="20"/>
        </w:rPr>
        <w:t xml:space="preserve"> v podobě mytí oken a výloh</w:t>
      </w:r>
      <w:r w:rsidR="00F56F47" w:rsidRPr="007A2646">
        <w:rPr>
          <w:rFonts w:ascii="Montserrat" w:hAnsi="Montserrat" w:cstheme="minorHAnsi"/>
          <w:sz w:val="20"/>
          <w:szCs w:val="20"/>
        </w:rPr>
        <w:t xml:space="preserve"> a nepravidelný úklid</w:t>
      </w:r>
      <w:r w:rsidR="00C40D57" w:rsidRPr="007A2646">
        <w:rPr>
          <w:rFonts w:ascii="Montserrat" w:hAnsi="Montserrat" w:cstheme="minorHAnsi"/>
          <w:sz w:val="20"/>
          <w:szCs w:val="20"/>
        </w:rPr>
        <w:t xml:space="preserve"> bude poskytovatel provádět v době, kterou stanoví objednatel v objednávce, kterou objednatel objedná u poskytovatele provedení </w:t>
      </w:r>
      <w:r w:rsidRPr="007A2646">
        <w:rPr>
          <w:rFonts w:ascii="Montserrat" w:hAnsi="Montserrat" w:cstheme="minorHAnsi"/>
          <w:sz w:val="20"/>
          <w:szCs w:val="20"/>
        </w:rPr>
        <w:t xml:space="preserve">těchto </w:t>
      </w:r>
      <w:r w:rsidR="00C40D57" w:rsidRPr="007A2646">
        <w:rPr>
          <w:rFonts w:ascii="Montserrat" w:hAnsi="Montserrat" w:cstheme="minorHAnsi"/>
          <w:sz w:val="20"/>
          <w:szCs w:val="20"/>
        </w:rPr>
        <w:t>úklidových služeb a jejich</w:t>
      </w:r>
      <w:r w:rsidR="00C40D57" w:rsidRPr="00BD306B">
        <w:rPr>
          <w:rFonts w:ascii="Montserrat" w:hAnsi="Montserrat" w:cstheme="minorHAnsi"/>
          <w:sz w:val="20"/>
          <w:szCs w:val="20"/>
        </w:rPr>
        <w:t xml:space="preserve"> rozsah. Tyto služby budou poskytovány dle požadavku objednatele v pracovní dny nebo i o víkendech a dnech pracovního volna a svátků.</w:t>
      </w:r>
    </w:p>
    <w:p w14:paraId="735FA9A3" w14:textId="3276066C" w:rsidR="00C40D57" w:rsidRPr="00BD306B" w:rsidRDefault="00C40D57" w:rsidP="00C40D57">
      <w:pPr>
        <w:pStyle w:val="Odstavecseseznamem1"/>
        <w:numPr>
          <w:ilvl w:val="0"/>
          <w:numId w:val="18"/>
        </w:numPr>
        <w:suppressAutoHyphens w:val="0"/>
        <w:spacing w:after="120" w:line="280" w:lineRule="atLeast"/>
        <w:ind w:hanging="436"/>
        <w:contextualSpacing/>
        <w:jc w:val="both"/>
        <w:rPr>
          <w:rFonts w:ascii="Montserrat" w:hAnsi="Montserrat" w:cstheme="minorHAnsi"/>
          <w:lang w:val="cs-CZ"/>
        </w:rPr>
      </w:pPr>
      <w:r w:rsidRPr="00BD306B">
        <w:rPr>
          <w:rFonts w:ascii="Montserrat" w:hAnsi="Montserrat" w:cstheme="minorHAnsi"/>
          <w:lang w:val="cs-CZ"/>
        </w:rPr>
        <w:t>Místem plnění, tj. poskytování úklidových služeb dle této smlouvy, je objekt sídla zadavatele na adrese Husova 156/21</w:t>
      </w:r>
      <w:r w:rsidR="00E7558C" w:rsidRPr="00BD306B">
        <w:rPr>
          <w:rFonts w:ascii="Montserrat" w:hAnsi="Montserrat" w:cstheme="minorHAnsi"/>
          <w:lang w:val="cs-CZ"/>
        </w:rPr>
        <w:t>.</w:t>
      </w:r>
    </w:p>
    <w:p w14:paraId="37FBBCEA" w14:textId="5C9FD664" w:rsidR="00C40D57" w:rsidRPr="00BD306B" w:rsidRDefault="00C40D57" w:rsidP="00384B50">
      <w:pPr>
        <w:pStyle w:val="Prosttext"/>
        <w:numPr>
          <w:ilvl w:val="0"/>
          <w:numId w:val="6"/>
        </w:numPr>
        <w:spacing w:before="240" w:line="280" w:lineRule="atLeast"/>
        <w:jc w:val="center"/>
        <w:rPr>
          <w:rFonts w:ascii="Montserrat" w:hAnsi="Montserrat" w:cstheme="minorHAnsi"/>
          <w:b/>
        </w:rPr>
      </w:pPr>
      <w:r w:rsidRPr="00BD306B">
        <w:rPr>
          <w:rFonts w:ascii="Montserrat" w:hAnsi="Montserrat" w:cstheme="minorHAnsi"/>
          <w:b/>
        </w:rPr>
        <w:t>Cena a platební podmínky</w:t>
      </w:r>
    </w:p>
    <w:p w14:paraId="4F8B29A9" w14:textId="77777777" w:rsidR="00C40D57" w:rsidRPr="00BD306B" w:rsidRDefault="00C40D57" w:rsidP="00C40D57">
      <w:pPr>
        <w:pStyle w:val="Odstavecseseznamem1"/>
        <w:suppressAutoHyphens w:val="0"/>
        <w:spacing w:after="120" w:line="280" w:lineRule="atLeast"/>
        <w:rPr>
          <w:rFonts w:ascii="Montserrat" w:hAnsi="Montserrat" w:cstheme="minorHAnsi"/>
          <w:lang w:val="cs-CZ"/>
        </w:rPr>
      </w:pPr>
    </w:p>
    <w:p w14:paraId="6A1F057E" w14:textId="11AEFC72" w:rsidR="00C40D57" w:rsidRPr="00BD306B" w:rsidRDefault="00C40D57" w:rsidP="005C0E47">
      <w:pPr>
        <w:pStyle w:val="Odstavecseseznamem1"/>
        <w:numPr>
          <w:ilvl w:val="0"/>
          <w:numId w:val="19"/>
        </w:numPr>
        <w:suppressAutoHyphens w:val="0"/>
        <w:spacing w:after="120" w:line="280" w:lineRule="atLeast"/>
        <w:contextualSpacing/>
        <w:jc w:val="both"/>
        <w:rPr>
          <w:rFonts w:ascii="Montserrat" w:hAnsi="Montserrat" w:cstheme="minorHAnsi"/>
          <w:lang w:val="cs-CZ"/>
        </w:rPr>
      </w:pPr>
      <w:r w:rsidRPr="00BD306B">
        <w:rPr>
          <w:rFonts w:ascii="Montserrat" w:hAnsi="Montserrat" w:cstheme="minorHAnsi"/>
          <w:lang w:val="cs-CZ"/>
        </w:rPr>
        <w:t xml:space="preserve">Cena za 1 měsíc poskytování </w:t>
      </w:r>
      <w:r w:rsidRPr="00BD306B">
        <w:rPr>
          <w:rFonts w:ascii="Montserrat" w:hAnsi="Montserrat" w:cstheme="minorHAnsi"/>
          <w:b/>
          <w:bCs/>
          <w:lang w:val="cs-CZ"/>
        </w:rPr>
        <w:t>pravidelných úklidových služeb</w:t>
      </w:r>
      <w:r w:rsidRPr="00BD306B">
        <w:rPr>
          <w:rFonts w:ascii="Montserrat" w:hAnsi="Montserrat" w:cstheme="minorHAnsi"/>
          <w:lang w:val="cs-CZ"/>
        </w:rPr>
        <w:t xml:space="preserve"> je stanovena paušální měsíční částkou ve výši</w:t>
      </w:r>
    </w:p>
    <w:p w14:paraId="6901C1BD" w14:textId="504D70B0" w:rsidR="00C40D57" w:rsidRPr="00BD306B" w:rsidRDefault="00FE6B9C" w:rsidP="00F56F47">
      <w:pPr>
        <w:pStyle w:val="Odstavecseseznamem1"/>
        <w:suppressAutoHyphens w:val="0"/>
        <w:spacing w:after="120" w:line="280" w:lineRule="atLeast"/>
        <w:rPr>
          <w:rFonts w:ascii="Montserrat" w:hAnsi="Montserrat" w:cstheme="minorHAnsi"/>
          <w:lang w:val="cs-CZ"/>
        </w:rPr>
      </w:pPr>
      <w:r w:rsidRPr="00BD306B">
        <w:rPr>
          <w:rFonts w:ascii="Montserrat" w:hAnsi="Montserrat" w:cstheme="minorHAnsi"/>
          <w:b/>
          <w:highlight w:val="yellow"/>
          <w:lang w:val="cs-CZ"/>
        </w:rPr>
        <w:t>vyplní poskytovatel</w:t>
      </w:r>
      <w:r w:rsidR="00C40D57" w:rsidRPr="00BD306B">
        <w:rPr>
          <w:rFonts w:ascii="Montserrat" w:hAnsi="Montserrat" w:cstheme="minorHAnsi"/>
          <w:b/>
          <w:lang w:val="cs-CZ"/>
        </w:rPr>
        <w:t xml:space="preserve"> Kč bez DPH / měsíc</w:t>
      </w:r>
      <w:r w:rsidR="00260794" w:rsidRPr="00BD306B">
        <w:rPr>
          <w:rFonts w:ascii="Montserrat" w:hAnsi="Montserrat" w:cstheme="minorHAnsi"/>
          <w:b/>
          <w:lang w:val="cs-CZ"/>
        </w:rPr>
        <w:t>,</w:t>
      </w:r>
      <w:r w:rsidR="00F56F47" w:rsidRPr="00BD306B">
        <w:rPr>
          <w:rFonts w:ascii="Montserrat" w:hAnsi="Montserrat" w:cstheme="minorHAnsi"/>
          <w:lang w:val="cs-CZ"/>
        </w:rPr>
        <w:t xml:space="preserve"> </w:t>
      </w:r>
      <w:r w:rsidR="00F56F47" w:rsidRPr="00BD306B">
        <w:rPr>
          <w:rFonts w:ascii="Montserrat" w:hAnsi="Montserrat" w:cstheme="minorHAnsi"/>
          <w:b/>
          <w:highlight w:val="yellow"/>
          <w:lang w:val="cs-CZ"/>
        </w:rPr>
        <w:t>vyplní poskytovatel</w:t>
      </w:r>
      <w:r w:rsidR="00F56F47" w:rsidRPr="00BD306B">
        <w:rPr>
          <w:rFonts w:ascii="Montserrat" w:hAnsi="Montserrat" w:cstheme="minorHAnsi"/>
          <w:b/>
          <w:lang w:val="cs-CZ"/>
        </w:rPr>
        <w:t xml:space="preserve"> Kč včetně DPH / měsíc, </w:t>
      </w:r>
      <w:r w:rsidR="00F56F47" w:rsidRPr="00BD306B">
        <w:rPr>
          <w:rFonts w:ascii="Montserrat" w:hAnsi="Montserrat" w:cstheme="minorHAnsi"/>
          <w:lang w:val="cs-CZ"/>
        </w:rPr>
        <w:t xml:space="preserve">slovy: </w:t>
      </w:r>
      <w:r w:rsidR="00F56F47" w:rsidRPr="00BD306B">
        <w:rPr>
          <w:rFonts w:ascii="Montserrat" w:hAnsi="Montserrat" w:cstheme="minorHAnsi"/>
          <w:b/>
          <w:highlight w:val="yellow"/>
          <w:lang w:val="cs-CZ"/>
        </w:rPr>
        <w:t>vyplní poskytovatel</w:t>
      </w:r>
      <w:r w:rsidR="00F56F47" w:rsidRPr="00BD306B">
        <w:rPr>
          <w:rFonts w:ascii="Montserrat" w:hAnsi="Montserrat" w:cstheme="minorHAnsi"/>
          <w:lang w:val="cs-CZ"/>
        </w:rPr>
        <w:t xml:space="preserve"> </w:t>
      </w:r>
      <w:r w:rsidR="00F56F47" w:rsidRPr="00BD306B">
        <w:rPr>
          <w:rFonts w:ascii="Montserrat" w:hAnsi="Montserrat" w:cstheme="minorHAnsi"/>
          <w:b/>
          <w:bCs/>
          <w:lang w:val="cs-CZ"/>
        </w:rPr>
        <w:t>Kč včetně DPH / měsíc.</w:t>
      </w:r>
    </w:p>
    <w:p w14:paraId="559F60F6" w14:textId="7796DDE4" w:rsidR="00C40D57" w:rsidRPr="00BD306B" w:rsidRDefault="00C40D57" w:rsidP="005C0E47">
      <w:pPr>
        <w:pStyle w:val="Odstavecseseznamem1"/>
        <w:numPr>
          <w:ilvl w:val="0"/>
          <w:numId w:val="19"/>
        </w:numPr>
        <w:suppressAutoHyphens w:val="0"/>
        <w:spacing w:after="120" w:line="280" w:lineRule="atLeast"/>
        <w:contextualSpacing/>
        <w:jc w:val="both"/>
        <w:rPr>
          <w:rFonts w:ascii="Montserrat" w:hAnsi="Montserrat" w:cstheme="minorHAnsi"/>
          <w:lang w:val="cs-CZ"/>
        </w:rPr>
      </w:pPr>
      <w:r w:rsidRPr="00BD306B">
        <w:rPr>
          <w:rFonts w:ascii="Montserrat" w:hAnsi="Montserrat" w:cstheme="minorHAnsi"/>
          <w:lang w:val="cs-CZ"/>
        </w:rPr>
        <w:t>Měsíční paušální částka za pravidelné úklidové služby je stanovena jako maximálně přípustná a zahrnuje veškeré náklady poskytovatele na kvalitní provádění pravidelných úklidových služeb, které jsou předmětem plnění podle této</w:t>
      </w:r>
      <w:r w:rsidR="00E7558C" w:rsidRPr="00BD306B">
        <w:rPr>
          <w:rFonts w:ascii="Montserrat" w:hAnsi="Montserrat" w:cstheme="minorHAnsi"/>
          <w:lang w:val="cs-CZ"/>
        </w:rPr>
        <w:t xml:space="preserve"> smlouvy</w:t>
      </w:r>
      <w:r w:rsidRPr="00BD306B">
        <w:rPr>
          <w:rFonts w:ascii="Montserrat" w:hAnsi="Montserrat" w:cstheme="minorHAnsi"/>
          <w:lang w:val="cs-CZ"/>
        </w:rPr>
        <w:t>.</w:t>
      </w:r>
    </w:p>
    <w:p w14:paraId="60CC63E0" w14:textId="1F5FCAF4" w:rsidR="00C40D57" w:rsidRPr="00BD306B" w:rsidRDefault="00C40D57" w:rsidP="005C0E47">
      <w:pPr>
        <w:pStyle w:val="Odstavecseseznamem1"/>
        <w:numPr>
          <w:ilvl w:val="0"/>
          <w:numId w:val="19"/>
        </w:numPr>
        <w:suppressAutoHyphens w:val="0"/>
        <w:spacing w:after="120" w:line="280" w:lineRule="atLeast"/>
        <w:contextualSpacing/>
        <w:jc w:val="both"/>
        <w:rPr>
          <w:rFonts w:ascii="Montserrat" w:hAnsi="Montserrat" w:cstheme="minorHAnsi"/>
          <w:lang w:val="cs-CZ"/>
        </w:rPr>
      </w:pPr>
      <w:r w:rsidRPr="00BD306B">
        <w:rPr>
          <w:rFonts w:ascii="Montserrat" w:hAnsi="Montserrat" w:cstheme="minorHAnsi"/>
          <w:lang w:val="cs-CZ"/>
        </w:rPr>
        <w:t xml:space="preserve">Cena za poskytování pravidelných úklidových služeb </w:t>
      </w:r>
      <w:r w:rsidRPr="00BD306B">
        <w:rPr>
          <w:rFonts w:ascii="Montserrat" w:hAnsi="Montserrat" w:cstheme="minorHAnsi"/>
          <w:b/>
          <w:lang w:val="cs-CZ"/>
        </w:rPr>
        <w:t>nezahrnuje</w:t>
      </w:r>
      <w:r w:rsidRPr="00BD306B">
        <w:rPr>
          <w:rFonts w:ascii="Montserrat" w:hAnsi="Montserrat" w:cstheme="minorHAnsi"/>
          <w:lang w:val="cs-CZ"/>
        </w:rPr>
        <w:t xml:space="preserve"> </w:t>
      </w:r>
      <w:r w:rsidRPr="00BD306B">
        <w:rPr>
          <w:rFonts w:ascii="Montserrat" w:hAnsi="Montserrat" w:cstheme="minorHAnsi"/>
          <w:b/>
          <w:bCs/>
          <w:lang w:val="cs-CZ"/>
        </w:rPr>
        <w:t>hygienický materiál</w:t>
      </w:r>
      <w:r w:rsidRPr="00BD306B">
        <w:rPr>
          <w:rFonts w:ascii="Montserrat" w:hAnsi="Montserrat" w:cstheme="minorHAnsi"/>
          <w:lang w:val="cs-CZ"/>
        </w:rPr>
        <w:t xml:space="preserve"> (toaletní papír, papírové ručníky, tekuté mýdlo, WC závěsný deodorant apod.), který dodá objednatel a poskytovatel ho bude průběžně doplňovat na místo určení dle požadavků objednatele.</w:t>
      </w:r>
    </w:p>
    <w:p w14:paraId="20FD2E4F" w14:textId="6B9CF006" w:rsidR="00C40D57" w:rsidRPr="00BD306B" w:rsidRDefault="00C40D57" w:rsidP="005C0E47">
      <w:pPr>
        <w:pStyle w:val="Odstavecseseznamem1"/>
        <w:numPr>
          <w:ilvl w:val="0"/>
          <w:numId w:val="19"/>
        </w:numPr>
        <w:suppressAutoHyphens w:val="0"/>
        <w:spacing w:after="120" w:line="280" w:lineRule="atLeast"/>
        <w:contextualSpacing/>
        <w:jc w:val="both"/>
        <w:rPr>
          <w:rFonts w:ascii="Montserrat" w:hAnsi="Montserrat" w:cstheme="minorHAnsi"/>
          <w:lang w:val="cs-CZ"/>
        </w:rPr>
      </w:pPr>
      <w:r w:rsidRPr="00BD306B">
        <w:rPr>
          <w:rFonts w:ascii="Montserrat" w:hAnsi="Montserrat" w:cstheme="minorHAnsi"/>
          <w:lang w:val="cs-CZ"/>
        </w:rPr>
        <w:t xml:space="preserve">Cena za skutečně provedené úklidové služby </w:t>
      </w:r>
      <w:r w:rsidR="00FE6B9C" w:rsidRPr="00BD306B">
        <w:rPr>
          <w:rFonts w:ascii="Montserrat" w:hAnsi="Montserrat" w:cstheme="minorHAnsi"/>
          <w:lang w:val="cs-CZ"/>
        </w:rPr>
        <w:t xml:space="preserve">v podobě mytí oken a výloh </w:t>
      </w:r>
      <w:r w:rsidRPr="00BD306B">
        <w:rPr>
          <w:rFonts w:ascii="Montserrat" w:hAnsi="Montserrat" w:cstheme="minorHAnsi"/>
          <w:lang w:val="cs-CZ"/>
        </w:rPr>
        <w:t>bude stanovena výpočtem z pevně stanovené jednotkové ceny a počtu provedených měrných jednotek za služby, které budou objednatelem objednány a poskytovatelem skutečně provedeny. K takto stanovené ceně bude připočtena DPH v zákonné výši k datu uskutečněného zdanitelného plnění.</w:t>
      </w:r>
    </w:p>
    <w:p w14:paraId="162557A1" w14:textId="77777777" w:rsidR="00DE7D8B" w:rsidRPr="00BD306B" w:rsidRDefault="00C40D57" w:rsidP="00DE7D8B">
      <w:pPr>
        <w:pStyle w:val="Odstavecseseznamem1"/>
        <w:numPr>
          <w:ilvl w:val="0"/>
          <w:numId w:val="19"/>
        </w:numPr>
        <w:suppressAutoHyphens w:val="0"/>
        <w:spacing w:after="120" w:line="280" w:lineRule="atLeast"/>
        <w:contextualSpacing/>
        <w:jc w:val="both"/>
        <w:rPr>
          <w:rFonts w:ascii="Montserrat" w:hAnsi="Montserrat" w:cstheme="minorHAnsi"/>
          <w:lang w:val="cs-CZ"/>
        </w:rPr>
      </w:pPr>
      <w:r w:rsidRPr="00BD306B">
        <w:rPr>
          <w:rFonts w:ascii="Montserrat" w:hAnsi="Montserrat" w:cstheme="minorHAnsi"/>
          <w:lang w:val="cs-CZ"/>
        </w:rPr>
        <w:t>Jednotkov</w:t>
      </w:r>
      <w:r w:rsidR="00E7558C" w:rsidRPr="00BD306B">
        <w:rPr>
          <w:rFonts w:ascii="Montserrat" w:hAnsi="Montserrat" w:cstheme="minorHAnsi"/>
          <w:lang w:val="cs-CZ"/>
        </w:rPr>
        <w:t>á</w:t>
      </w:r>
      <w:r w:rsidRPr="00BD306B">
        <w:rPr>
          <w:rFonts w:ascii="Montserrat" w:hAnsi="Montserrat" w:cstheme="minorHAnsi"/>
          <w:lang w:val="cs-CZ"/>
        </w:rPr>
        <w:t xml:space="preserve"> cen</w:t>
      </w:r>
      <w:r w:rsidR="00E7558C" w:rsidRPr="00BD306B">
        <w:rPr>
          <w:rFonts w:ascii="Montserrat" w:hAnsi="Montserrat" w:cstheme="minorHAnsi"/>
          <w:lang w:val="cs-CZ"/>
        </w:rPr>
        <w:t>a</w:t>
      </w:r>
      <w:r w:rsidRPr="00BD306B">
        <w:rPr>
          <w:rFonts w:ascii="Montserrat" w:hAnsi="Montserrat" w:cstheme="minorHAnsi"/>
          <w:lang w:val="cs-CZ"/>
        </w:rPr>
        <w:t xml:space="preserve"> </w:t>
      </w:r>
      <w:r w:rsidRPr="00BD306B">
        <w:rPr>
          <w:rFonts w:ascii="Montserrat" w:hAnsi="Montserrat" w:cstheme="minorHAnsi"/>
          <w:b/>
          <w:bCs/>
          <w:lang w:val="cs-CZ"/>
        </w:rPr>
        <w:t>za úklidové služby</w:t>
      </w:r>
      <w:r w:rsidR="00FE6B9C" w:rsidRPr="00BD306B">
        <w:rPr>
          <w:rFonts w:ascii="Montserrat" w:hAnsi="Montserrat" w:cstheme="minorHAnsi"/>
          <w:b/>
          <w:bCs/>
          <w:lang w:val="cs-CZ"/>
        </w:rPr>
        <w:t xml:space="preserve"> v podobě </w:t>
      </w:r>
      <w:r w:rsidR="00020614" w:rsidRPr="00BD306B">
        <w:rPr>
          <w:rFonts w:ascii="Montserrat" w:hAnsi="Montserrat" w:cstheme="minorHAnsi"/>
          <w:b/>
          <w:bCs/>
          <w:lang w:val="cs-CZ"/>
        </w:rPr>
        <w:t xml:space="preserve">oboustranného </w:t>
      </w:r>
      <w:r w:rsidR="00FE6B9C" w:rsidRPr="00BD306B">
        <w:rPr>
          <w:rFonts w:ascii="Montserrat" w:hAnsi="Montserrat" w:cstheme="minorHAnsi"/>
          <w:b/>
          <w:bCs/>
          <w:lang w:val="cs-CZ"/>
        </w:rPr>
        <w:t>mytí oken a výloh</w:t>
      </w:r>
      <w:r w:rsidR="00020614" w:rsidRPr="00BD306B">
        <w:rPr>
          <w:rFonts w:ascii="Montserrat" w:hAnsi="Montserrat" w:cstheme="minorHAnsi"/>
          <w:b/>
          <w:bCs/>
          <w:lang w:val="cs-CZ"/>
        </w:rPr>
        <w:t xml:space="preserve"> včetně parapetů</w:t>
      </w:r>
      <w:r w:rsidRPr="00BD306B">
        <w:rPr>
          <w:rFonts w:ascii="Montserrat" w:hAnsi="Montserrat" w:cstheme="minorHAnsi"/>
          <w:lang w:val="cs-CZ"/>
        </w:rPr>
        <w:t xml:space="preserve"> je stanovena ve výši</w:t>
      </w:r>
      <w:r w:rsidR="00260794" w:rsidRPr="00BD306B">
        <w:rPr>
          <w:rFonts w:ascii="Montserrat" w:hAnsi="Montserrat" w:cstheme="minorHAnsi"/>
          <w:lang w:val="cs-CZ"/>
        </w:rPr>
        <w:t xml:space="preserve"> </w:t>
      </w:r>
      <w:r w:rsidR="00FE6B9C" w:rsidRPr="00BD306B">
        <w:rPr>
          <w:rFonts w:ascii="Montserrat" w:hAnsi="Montserrat" w:cstheme="minorHAnsi"/>
          <w:b/>
          <w:highlight w:val="yellow"/>
          <w:lang w:val="cs-CZ"/>
        </w:rPr>
        <w:t>vyplní poskytovatel</w:t>
      </w:r>
      <w:r w:rsidR="00FE6B9C" w:rsidRPr="00BD306B">
        <w:rPr>
          <w:rFonts w:ascii="Montserrat" w:hAnsi="Montserrat" w:cstheme="minorHAnsi"/>
          <w:b/>
          <w:lang w:val="cs-CZ"/>
        </w:rPr>
        <w:t xml:space="preserve"> </w:t>
      </w:r>
      <w:r w:rsidRPr="00BD306B">
        <w:rPr>
          <w:rFonts w:ascii="Montserrat" w:hAnsi="Montserrat" w:cstheme="minorHAnsi"/>
          <w:b/>
          <w:lang w:val="cs-CZ"/>
        </w:rPr>
        <w:t xml:space="preserve">Kč bez DPH / </w:t>
      </w:r>
      <w:r w:rsidR="00FE6B9C" w:rsidRPr="00BD306B">
        <w:rPr>
          <w:rFonts w:ascii="Montserrat" w:hAnsi="Montserrat" w:cstheme="minorHAnsi"/>
          <w:b/>
          <w:lang w:val="cs-CZ"/>
        </w:rPr>
        <w:t>za m</w:t>
      </w:r>
      <w:r w:rsidR="00FE6B9C" w:rsidRPr="00BD306B">
        <w:rPr>
          <w:rFonts w:ascii="Montserrat" w:hAnsi="Montserrat" w:cstheme="minorHAnsi"/>
          <w:b/>
          <w:vertAlign w:val="superscript"/>
          <w:lang w:val="cs-CZ"/>
        </w:rPr>
        <w:t>2</w:t>
      </w:r>
      <w:r w:rsidR="00260794" w:rsidRPr="00BD306B">
        <w:rPr>
          <w:rFonts w:ascii="Montserrat" w:hAnsi="Montserrat" w:cstheme="minorHAnsi"/>
          <w:lang w:val="cs-CZ"/>
        </w:rPr>
        <w:t xml:space="preserve">, </w:t>
      </w:r>
      <w:r w:rsidR="00DE7D8B" w:rsidRPr="00BD306B">
        <w:rPr>
          <w:rFonts w:ascii="Montserrat" w:hAnsi="Montserrat" w:cstheme="minorHAnsi"/>
          <w:b/>
          <w:highlight w:val="yellow"/>
          <w:lang w:val="cs-CZ"/>
        </w:rPr>
        <w:t>vyplní poskytovatel</w:t>
      </w:r>
      <w:r w:rsidR="00DE7D8B" w:rsidRPr="00BD306B">
        <w:rPr>
          <w:rFonts w:ascii="Montserrat" w:hAnsi="Montserrat" w:cstheme="minorHAnsi"/>
          <w:b/>
          <w:lang w:val="cs-CZ"/>
        </w:rPr>
        <w:t xml:space="preserve"> Kč včetně DPH / za m</w:t>
      </w:r>
      <w:r w:rsidR="00DE7D8B" w:rsidRPr="00BD306B">
        <w:rPr>
          <w:rFonts w:ascii="Montserrat" w:hAnsi="Montserrat" w:cstheme="minorHAnsi"/>
          <w:b/>
          <w:vertAlign w:val="superscript"/>
          <w:lang w:val="cs-CZ"/>
        </w:rPr>
        <w:t>2</w:t>
      </w:r>
      <w:r w:rsidR="00DE7D8B" w:rsidRPr="00BD306B">
        <w:rPr>
          <w:rFonts w:ascii="Montserrat" w:hAnsi="Montserrat" w:cstheme="minorHAnsi"/>
          <w:lang w:val="cs-CZ"/>
        </w:rPr>
        <w:t>, s</w:t>
      </w:r>
      <w:r w:rsidRPr="00BD306B">
        <w:rPr>
          <w:rFonts w:ascii="Montserrat" w:hAnsi="Montserrat" w:cstheme="minorHAnsi"/>
          <w:lang w:val="cs-CZ"/>
        </w:rPr>
        <w:t>lovy:</w:t>
      </w:r>
      <w:r w:rsidR="006746F9" w:rsidRPr="00BD306B">
        <w:rPr>
          <w:rFonts w:ascii="Montserrat" w:hAnsi="Montserrat" w:cstheme="minorHAnsi"/>
          <w:lang w:val="cs-CZ"/>
        </w:rPr>
        <w:t xml:space="preserve"> </w:t>
      </w:r>
      <w:r w:rsidR="00FE6B9C" w:rsidRPr="00BD306B">
        <w:rPr>
          <w:rFonts w:ascii="Montserrat" w:hAnsi="Montserrat" w:cstheme="minorHAnsi"/>
          <w:b/>
          <w:highlight w:val="yellow"/>
          <w:lang w:val="cs-CZ"/>
        </w:rPr>
        <w:t>vyplní poskytovatel</w:t>
      </w:r>
      <w:r w:rsidRPr="00BD306B">
        <w:rPr>
          <w:rFonts w:ascii="Montserrat" w:hAnsi="Montserrat" w:cstheme="minorHAnsi"/>
          <w:lang w:val="cs-CZ"/>
        </w:rPr>
        <w:t xml:space="preserve"> Kč </w:t>
      </w:r>
      <w:r w:rsidR="00DE7D8B" w:rsidRPr="00BD306B">
        <w:rPr>
          <w:rFonts w:ascii="Montserrat" w:hAnsi="Montserrat" w:cstheme="minorHAnsi"/>
          <w:lang w:val="cs-CZ"/>
        </w:rPr>
        <w:t>včetně</w:t>
      </w:r>
      <w:r w:rsidRPr="00BD306B">
        <w:rPr>
          <w:rFonts w:ascii="Montserrat" w:hAnsi="Montserrat" w:cstheme="minorHAnsi"/>
          <w:lang w:val="cs-CZ"/>
        </w:rPr>
        <w:t xml:space="preserve"> DPH / </w:t>
      </w:r>
      <w:r w:rsidR="00FE6B9C" w:rsidRPr="00BD306B">
        <w:rPr>
          <w:rFonts w:ascii="Montserrat" w:hAnsi="Montserrat" w:cstheme="minorHAnsi"/>
          <w:lang w:val="cs-CZ"/>
        </w:rPr>
        <w:t>za m</w:t>
      </w:r>
      <w:r w:rsidR="00FE6B9C" w:rsidRPr="00BD306B">
        <w:rPr>
          <w:rFonts w:ascii="Montserrat" w:hAnsi="Montserrat" w:cstheme="minorHAnsi"/>
          <w:vertAlign w:val="superscript"/>
          <w:lang w:val="cs-CZ"/>
        </w:rPr>
        <w:t>2</w:t>
      </w:r>
      <w:r w:rsidR="00260794" w:rsidRPr="00BD306B">
        <w:rPr>
          <w:rFonts w:ascii="Montserrat" w:hAnsi="Montserrat" w:cstheme="minorHAnsi"/>
          <w:lang w:val="cs-CZ"/>
        </w:rPr>
        <w:t>.</w:t>
      </w:r>
      <w:r w:rsidR="00DE7D8B" w:rsidRPr="00BD306B">
        <w:rPr>
          <w:rFonts w:ascii="Montserrat" w:hAnsi="Montserrat" w:cstheme="minorHAnsi"/>
          <w:lang w:val="cs-CZ"/>
        </w:rPr>
        <w:t xml:space="preserve"> </w:t>
      </w:r>
    </w:p>
    <w:p w14:paraId="46714A0E" w14:textId="54701B7E" w:rsidR="00C40D57" w:rsidRPr="00BD306B" w:rsidRDefault="00DE7D8B" w:rsidP="00DE7D8B">
      <w:pPr>
        <w:pStyle w:val="Odstavecseseznamem1"/>
        <w:numPr>
          <w:ilvl w:val="0"/>
          <w:numId w:val="19"/>
        </w:numPr>
        <w:suppressAutoHyphens w:val="0"/>
        <w:spacing w:after="120" w:line="280" w:lineRule="atLeast"/>
        <w:contextualSpacing/>
        <w:jc w:val="both"/>
        <w:rPr>
          <w:rFonts w:ascii="Montserrat" w:hAnsi="Montserrat" w:cstheme="minorHAnsi"/>
          <w:lang w:val="cs-CZ"/>
        </w:rPr>
      </w:pPr>
      <w:r w:rsidRPr="00BD306B">
        <w:rPr>
          <w:rFonts w:ascii="Montserrat" w:hAnsi="Montserrat" w:cstheme="minorHAnsi"/>
          <w:lang w:val="cs-CZ"/>
        </w:rPr>
        <w:lastRenderedPageBreak/>
        <w:t xml:space="preserve">Jednotková cena </w:t>
      </w:r>
      <w:r w:rsidRPr="00BD306B">
        <w:rPr>
          <w:rFonts w:ascii="Montserrat" w:hAnsi="Montserrat" w:cstheme="minorHAnsi"/>
          <w:b/>
          <w:bCs/>
          <w:lang w:val="cs-CZ"/>
        </w:rPr>
        <w:t>za nepravidelný úklid</w:t>
      </w:r>
      <w:r w:rsidRPr="00BD306B">
        <w:rPr>
          <w:rFonts w:ascii="Montserrat" w:hAnsi="Montserrat" w:cstheme="minorHAnsi"/>
          <w:lang w:val="cs-CZ"/>
        </w:rPr>
        <w:t xml:space="preserve"> je stanovena ve výši </w:t>
      </w:r>
      <w:r w:rsidRPr="00BD306B">
        <w:rPr>
          <w:rFonts w:ascii="Montserrat" w:hAnsi="Montserrat" w:cstheme="minorHAnsi"/>
          <w:b/>
          <w:highlight w:val="yellow"/>
          <w:lang w:val="cs-CZ"/>
        </w:rPr>
        <w:t>vyplní poskytovatel</w:t>
      </w:r>
      <w:r w:rsidRPr="00BD306B">
        <w:rPr>
          <w:rFonts w:ascii="Montserrat" w:hAnsi="Montserrat" w:cstheme="minorHAnsi"/>
          <w:b/>
          <w:lang w:val="cs-CZ"/>
        </w:rPr>
        <w:t xml:space="preserve"> Kč bez DPH / za m</w:t>
      </w:r>
      <w:r w:rsidRPr="00BD306B">
        <w:rPr>
          <w:rFonts w:ascii="Montserrat" w:hAnsi="Montserrat" w:cstheme="minorHAnsi"/>
          <w:b/>
          <w:vertAlign w:val="superscript"/>
          <w:lang w:val="cs-CZ"/>
        </w:rPr>
        <w:t>2</w:t>
      </w:r>
      <w:r w:rsidRPr="00BD306B">
        <w:rPr>
          <w:rFonts w:ascii="Montserrat" w:hAnsi="Montserrat" w:cstheme="minorHAnsi"/>
          <w:lang w:val="cs-CZ"/>
        </w:rPr>
        <w:t xml:space="preserve">, </w:t>
      </w:r>
      <w:r w:rsidRPr="00BD306B">
        <w:rPr>
          <w:rFonts w:ascii="Montserrat" w:hAnsi="Montserrat" w:cstheme="minorHAnsi"/>
          <w:b/>
          <w:highlight w:val="yellow"/>
          <w:lang w:val="cs-CZ"/>
        </w:rPr>
        <w:t>vyplní poskytovatel</w:t>
      </w:r>
      <w:r w:rsidRPr="00BD306B">
        <w:rPr>
          <w:rFonts w:ascii="Montserrat" w:hAnsi="Montserrat" w:cstheme="minorHAnsi"/>
          <w:b/>
          <w:lang w:val="cs-CZ"/>
        </w:rPr>
        <w:t xml:space="preserve"> Kč včetně DPH / za m</w:t>
      </w:r>
      <w:r w:rsidRPr="00BD306B">
        <w:rPr>
          <w:rFonts w:ascii="Montserrat" w:hAnsi="Montserrat" w:cstheme="minorHAnsi"/>
          <w:b/>
          <w:vertAlign w:val="superscript"/>
          <w:lang w:val="cs-CZ"/>
        </w:rPr>
        <w:t>2</w:t>
      </w:r>
      <w:r w:rsidRPr="00BD306B">
        <w:rPr>
          <w:rFonts w:ascii="Montserrat" w:hAnsi="Montserrat" w:cstheme="minorHAnsi"/>
          <w:lang w:val="cs-CZ"/>
        </w:rPr>
        <w:t xml:space="preserve">, slovy: </w:t>
      </w:r>
      <w:r w:rsidRPr="00BD306B">
        <w:rPr>
          <w:rFonts w:ascii="Montserrat" w:hAnsi="Montserrat" w:cstheme="minorHAnsi"/>
          <w:b/>
          <w:highlight w:val="yellow"/>
          <w:lang w:val="cs-CZ"/>
        </w:rPr>
        <w:t>vyplní poskytovatel</w:t>
      </w:r>
      <w:r w:rsidRPr="00BD306B">
        <w:rPr>
          <w:rFonts w:ascii="Montserrat" w:hAnsi="Montserrat" w:cstheme="minorHAnsi"/>
          <w:lang w:val="cs-CZ"/>
        </w:rPr>
        <w:t xml:space="preserve"> Kč včetně DPH / za m</w:t>
      </w:r>
      <w:r w:rsidRPr="00BD306B">
        <w:rPr>
          <w:rFonts w:ascii="Montserrat" w:hAnsi="Montserrat" w:cstheme="minorHAnsi"/>
          <w:vertAlign w:val="superscript"/>
          <w:lang w:val="cs-CZ"/>
        </w:rPr>
        <w:t>2</w:t>
      </w:r>
      <w:r w:rsidRPr="00BD306B">
        <w:rPr>
          <w:rFonts w:ascii="Montserrat" w:hAnsi="Montserrat" w:cstheme="minorHAnsi"/>
          <w:lang w:val="cs-CZ"/>
        </w:rPr>
        <w:t>.</w:t>
      </w:r>
    </w:p>
    <w:p w14:paraId="39F3306B" w14:textId="5B17409E" w:rsidR="00C40D57" w:rsidRPr="00BD306B" w:rsidRDefault="00C40D57" w:rsidP="00C40D57">
      <w:pPr>
        <w:pStyle w:val="Odstavecseseznamem1"/>
        <w:numPr>
          <w:ilvl w:val="0"/>
          <w:numId w:val="19"/>
        </w:numPr>
        <w:suppressAutoHyphens w:val="0"/>
        <w:spacing w:after="120" w:line="280" w:lineRule="atLeast"/>
        <w:contextualSpacing/>
        <w:jc w:val="both"/>
        <w:rPr>
          <w:rFonts w:ascii="Montserrat" w:hAnsi="Montserrat" w:cstheme="minorHAnsi"/>
          <w:lang w:val="cs-CZ"/>
        </w:rPr>
      </w:pPr>
      <w:r w:rsidRPr="00BD306B">
        <w:rPr>
          <w:rFonts w:ascii="Montserrat" w:hAnsi="Montserrat" w:cstheme="minorHAnsi"/>
          <w:lang w:val="cs-CZ"/>
        </w:rPr>
        <w:t>Cena za úklidové služby</w:t>
      </w:r>
      <w:r w:rsidR="00FE6B9C" w:rsidRPr="00BD306B">
        <w:rPr>
          <w:rFonts w:ascii="Montserrat" w:hAnsi="Montserrat" w:cstheme="minorHAnsi"/>
          <w:lang w:val="cs-CZ"/>
        </w:rPr>
        <w:t xml:space="preserve"> v podobě mytí oken a výloh</w:t>
      </w:r>
      <w:r w:rsidR="00DE7D8B" w:rsidRPr="00BD306B">
        <w:rPr>
          <w:rFonts w:ascii="Montserrat" w:hAnsi="Montserrat" w:cstheme="minorHAnsi"/>
          <w:lang w:val="cs-CZ"/>
        </w:rPr>
        <w:t xml:space="preserve"> a nepravidelný úklid</w:t>
      </w:r>
      <w:r w:rsidRPr="00BD306B">
        <w:rPr>
          <w:rFonts w:ascii="Montserrat" w:hAnsi="Montserrat" w:cstheme="minorHAnsi"/>
          <w:lang w:val="cs-CZ"/>
        </w:rPr>
        <w:t xml:space="preserve"> zahrnuje veškeré náklady poskytovatele na kvalitní provedení úklidových služeb</w:t>
      </w:r>
      <w:r w:rsidR="00FE6B9C" w:rsidRPr="00BD306B">
        <w:rPr>
          <w:rFonts w:ascii="Montserrat" w:hAnsi="Montserrat" w:cstheme="minorHAnsi"/>
          <w:lang w:val="cs-CZ"/>
        </w:rPr>
        <w:t xml:space="preserve"> v podobě mytí oken a výloh</w:t>
      </w:r>
      <w:r w:rsidR="00DE7D8B" w:rsidRPr="00BD306B">
        <w:rPr>
          <w:rFonts w:ascii="Montserrat" w:hAnsi="Montserrat" w:cstheme="minorHAnsi"/>
          <w:lang w:val="cs-CZ"/>
        </w:rPr>
        <w:t xml:space="preserve"> a nepravidelný úklid</w:t>
      </w:r>
      <w:r w:rsidRPr="00BD306B">
        <w:rPr>
          <w:rFonts w:ascii="Montserrat" w:hAnsi="Montserrat" w:cstheme="minorHAnsi"/>
          <w:lang w:val="cs-CZ"/>
        </w:rPr>
        <w:t xml:space="preserve">, včetně veškerých rizik a vlivů během realizace </w:t>
      </w:r>
      <w:r w:rsidR="00FE6B9C" w:rsidRPr="00BD306B">
        <w:rPr>
          <w:rFonts w:ascii="Montserrat" w:hAnsi="Montserrat" w:cstheme="minorHAnsi"/>
          <w:lang w:val="cs-CZ"/>
        </w:rPr>
        <w:t>těchto</w:t>
      </w:r>
      <w:r w:rsidRPr="00BD306B">
        <w:rPr>
          <w:rFonts w:ascii="Montserrat" w:hAnsi="Montserrat" w:cstheme="minorHAnsi"/>
          <w:lang w:val="cs-CZ"/>
        </w:rPr>
        <w:t xml:space="preserve"> úklidových služeb, a zahrnují též veškeré související náklady, jako jsou: provozní náklady poskytovatele, náklady na použití úklidových strojů, pomůcek a prostředků, náklady pojištění, daně a jakékoliv další výdaje spojené s realizací úklidových služeb</w:t>
      </w:r>
      <w:r w:rsidR="00FE6B9C" w:rsidRPr="00BD306B">
        <w:rPr>
          <w:rFonts w:ascii="Montserrat" w:hAnsi="Montserrat" w:cstheme="minorHAnsi"/>
          <w:lang w:val="cs-CZ"/>
        </w:rPr>
        <w:t xml:space="preserve"> v podobě mytí oken a výloh</w:t>
      </w:r>
      <w:r w:rsidRPr="00BD306B">
        <w:rPr>
          <w:rFonts w:ascii="Montserrat" w:hAnsi="Montserrat" w:cstheme="minorHAnsi"/>
          <w:lang w:val="cs-CZ"/>
        </w:rPr>
        <w:t>.</w:t>
      </w:r>
    </w:p>
    <w:p w14:paraId="41955B2D" w14:textId="77777777" w:rsidR="00C40D57" w:rsidRPr="00BD306B" w:rsidRDefault="00C40D57" w:rsidP="00C40D57">
      <w:pPr>
        <w:pStyle w:val="Odstavecseseznamem1"/>
        <w:suppressAutoHyphens w:val="0"/>
        <w:spacing w:after="120" w:line="280" w:lineRule="atLeast"/>
        <w:rPr>
          <w:rFonts w:ascii="Montserrat" w:hAnsi="Montserrat" w:cstheme="minorHAnsi"/>
          <w:lang w:val="cs-CZ"/>
        </w:rPr>
      </w:pPr>
    </w:p>
    <w:p w14:paraId="19D7B32E" w14:textId="77777777" w:rsidR="00C40D57" w:rsidRPr="00BD306B" w:rsidRDefault="00C40D57" w:rsidP="00C40D57">
      <w:pPr>
        <w:pStyle w:val="Odstavecseseznamem1"/>
        <w:keepNext/>
        <w:numPr>
          <w:ilvl w:val="0"/>
          <w:numId w:val="6"/>
        </w:numPr>
        <w:suppressAutoHyphens w:val="0"/>
        <w:spacing w:before="240" w:after="120" w:line="280" w:lineRule="atLeast"/>
        <w:contextualSpacing/>
        <w:jc w:val="center"/>
        <w:rPr>
          <w:rFonts w:ascii="Montserrat" w:hAnsi="Montserrat" w:cstheme="minorHAnsi"/>
          <w:b/>
          <w:lang w:val="cs-CZ"/>
        </w:rPr>
      </w:pPr>
      <w:r w:rsidRPr="00BD306B">
        <w:rPr>
          <w:rFonts w:ascii="Montserrat" w:hAnsi="Montserrat" w:cstheme="minorHAnsi"/>
          <w:b/>
          <w:lang w:val="cs-CZ"/>
        </w:rPr>
        <w:t>Platební podmínky</w:t>
      </w:r>
    </w:p>
    <w:p w14:paraId="0301996C" w14:textId="77777777" w:rsidR="00C40D57" w:rsidRPr="00BD306B" w:rsidRDefault="00C40D57" w:rsidP="00C40D57">
      <w:pPr>
        <w:pStyle w:val="Seznam"/>
        <w:keepNext/>
        <w:spacing w:line="280" w:lineRule="atLeast"/>
        <w:ind w:right="-17"/>
        <w:jc w:val="center"/>
        <w:rPr>
          <w:rFonts w:ascii="Montserrat" w:hAnsi="Montserrat" w:cstheme="minorHAnsi"/>
          <w:b/>
          <w:color w:val="000000"/>
        </w:rPr>
      </w:pPr>
    </w:p>
    <w:p w14:paraId="6E431FFB" w14:textId="239A7826" w:rsidR="00C40D57" w:rsidRPr="00BD306B" w:rsidRDefault="00C40D57" w:rsidP="00E404F9">
      <w:pPr>
        <w:pStyle w:val="Odstavecseseznamem1"/>
        <w:keepNext/>
        <w:numPr>
          <w:ilvl w:val="0"/>
          <w:numId w:val="9"/>
        </w:numPr>
        <w:suppressAutoHyphens w:val="0"/>
        <w:spacing w:line="280" w:lineRule="atLeast"/>
        <w:ind w:left="709" w:hanging="425"/>
        <w:contextualSpacing/>
        <w:jc w:val="both"/>
        <w:rPr>
          <w:rFonts w:ascii="Montserrat" w:hAnsi="Montserrat" w:cstheme="minorHAnsi"/>
          <w:lang w:val="cs-CZ"/>
        </w:rPr>
      </w:pPr>
      <w:r w:rsidRPr="00BD306B">
        <w:rPr>
          <w:rFonts w:ascii="Montserrat" w:hAnsi="Montserrat" w:cstheme="minorHAnsi"/>
          <w:lang w:val="cs-CZ"/>
        </w:rPr>
        <w:t xml:space="preserve">Cena za poskytované úklidové služby při provádění </w:t>
      </w:r>
      <w:r w:rsidRPr="00BD306B">
        <w:rPr>
          <w:rFonts w:ascii="Montserrat" w:hAnsi="Montserrat" w:cstheme="minorHAnsi"/>
          <w:b/>
          <w:bCs/>
          <w:lang w:val="cs-CZ"/>
        </w:rPr>
        <w:t>pravidelného úklidu</w:t>
      </w:r>
      <w:r w:rsidRPr="00BD306B">
        <w:rPr>
          <w:rFonts w:ascii="Montserrat" w:hAnsi="Montserrat" w:cstheme="minorHAnsi"/>
          <w:lang w:val="cs-CZ"/>
        </w:rPr>
        <w:t xml:space="preserve"> bude hrazena na základě daňového dokladu – </w:t>
      </w:r>
      <w:r w:rsidRPr="00BD306B">
        <w:rPr>
          <w:rFonts w:ascii="Montserrat" w:hAnsi="Montserrat" w:cstheme="minorHAnsi"/>
          <w:b/>
          <w:bCs/>
          <w:lang w:val="cs-CZ"/>
        </w:rPr>
        <w:t>faktury vystaveného poskytovatelem jednou měsíčně</w:t>
      </w:r>
      <w:r w:rsidRPr="00BD306B">
        <w:rPr>
          <w:rFonts w:ascii="Montserrat" w:hAnsi="Montserrat" w:cstheme="minorHAnsi"/>
          <w:lang w:val="cs-CZ"/>
        </w:rPr>
        <w:t xml:space="preserve">. </w:t>
      </w:r>
    </w:p>
    <w:p w14:paraId="3EC825B7" w14:textId="3A9EA294" w:rsidR="00C40D57" w:rsidRPr="00BD306B" w:rsidRDefault="00C40D57" w:rsidP="00E404F9">
      <w:pPr>
        <w:pStyle w:val="Odstavecseseznamem1"/>
        <w:numPr>
          <w:ilvl w:val="0"/>
          <w:numId w:val="9"/>
        </w:numPr>
        <w:suppressAutoHyphens w:val="0"/>
        <w:spacing w:line="280" w:lineRule="atLeast"/>
        <w:ind w:left="709" w:hanging="425"/>
        <w:contextualSpacing/>
        <w:jc w:val="both"/>
        <w:rPr>
          <w:rFonts w:ascii="Montserrat" w:hAnsi="Montserrat" w:cstheme="minorHAnsi"/>
          <w:lang w:val="cs-CZ"/>
        </w:rPr>
      </w:pPr>
      <w:r w:rsidRPr="00BD306B">
        <w:rPr>
          <w:rFonts w:ascii="Montserrat" w:hAnsi="Montserrat" w:cstheme="minorHAnsi"/>
          <w:lang w:val="cs-CZ"/>
        </w:rPr>
        <w:t>Cena za poskytované plnění bude hrazena bez poskytování záloh.</w:t>
      </w:r>
    </w:p>
    <w:p w14:paraId="1D1BB063" w14:textId="6B02CE26" w:rsidR="00C40D57" w:rsidRPr="00BD306B" w:rsidRDefault="00C40D57" w:rsidP="00C40D57">
      <w:pPr>
        <w:pStyle w:val="Odstavecseseznamem1"/>
        <w:numPr>
          <w:ilvl w:val="0"/>
          <w:numId w:val="9"/>
        </w:numPr>
        <w:suppressAutoHyphens w:val="0"/>
        <w:spacing w:line="280" w:lineRule="atLeast"/>
        <w:ind w:left="709" w:hanging="425"/>
        <w:contextualSpacing/>
        <w:jc w:val="both"/>
        <w:rPr>
          <w:rFonts w:ascii="Montserrat" w:hAnsi="Montserrat" w:cstheme="minorHAnsi"/>
          <w:lang w:val="cs-CZ"/>
        </w:rPr>
      </w:pPr>
      <w:r w:rsidRPr="00BD306B">
        <w:rPr>
          <w:rFonts w:ascii="Montserrat" w:hAnsi="Montserrat" w:cstheme="minorHAnsi"/>
          <w:lang w:val="cs-CZ"/>
        </w:rPr>
        <w:t>Faktura musí být objednateli doručena nejpozději do 10. (slovy: desátého) dne kalendářního měsíce, bezprostředně následujícího po skončení příslušného kalendářního měsíce, v němž byly předmětné úklidové služby poskytnuty. Platby budou probíhat výhradně v Kč a všechny cenové údaje budou uvedeny v Kč.</w:t>
      </w:r>
    </w:p>
    <w:p w14:paraId="25C899BC" w14:textId="08C5C018" w:rsidR="00C40D57" w:rsidRPr="00BD306B" w:rsidRDefault="00C40D57" w:rsidP="00C40D57">
      <w:pPr>
        <w:pStyle w:val="Odstavecseseznamem1"/>
        <w:numPr>
          <w:ilvl w:val="0"/>
          <w:numId w:val="9"/>
        </w:numPr>
        <w:suppressAutoHyphens w:val="0"/>
        <w:spacing w:line="280" w:lineRule="atLeast"/>
        <w:ind w:left="709" w:hanging="425"/>
        <w:contextualSpacing/>
        <w:jc w:val="both"/>
        <w:rPr>
          <w:rFonts w:ascii="Montserrat" w:hAnsi="Montserrat" w:cstheme="minorHAnsi"/>
          <w:lang w:val="cs-CZ"/>
        </w:rPr>
      </w:pPr>
      <w:r w:rsidRPr="00BD306B">
        <w:rPr>
          <w:rFonts w:ascii="Montserrat" w:hAnsi="Montserrat" w:cstheme="minorHAnsi"/>
          <w:b/>
          <w:bCs/>
          <w:lang w:val="cs-CZ"/>
        </w:rPr>
        <w:t>Lhůta splatnosti faktury činí 30 (slovy: třicet) kalendářních dnů</w:t>
      </w:r>
      <w:r w:rsidRPr="00BD306B">
        <w:rPr>
          <w:rFonts w:ascii="Montserrat" w:hAnsi="Montserrat" w:cstheme="minorHAnsi"/>
          <w:lang w:val="cs-CZ"/>
        </w:rPr>
        <w:t xml:space="preserve"> a počíná běžet dnem jejího doručení objednateli. </w:t>
      </w:r>
    </w:p>
    <w:p w14:paraId="76672C85" w14:textId="06CFD3A0" w:rsidR="00C40D57" w:rsidRPr="00BD306B" w:rsidRDefault="00C40D57" w:rsidP="00C40D57">
      <w:pPr>
        <w:pStyle w:val="Odstavecseseznamem1"/>
        <w:numPr>
          <w:ilvl w:val="0"/>
          <w:numId w:val="9"/>
        </w:numPr>
        <w:suppressAutoHyphens w:val="0"/>
        <w:spacing w:line="280" w:lineRule="atLeast"/>
        <w:ind w:left="709" w:hanging="425"/>
        <w:contextualSpacing/>
        <w:jc w:val="both"/>
        <w:rPr>
          <w:rFonts w:ascii="Montserrat" w:hAnsi="Montserrat" w:cstheme="minorHAnsi"/>
          <w:b/>
          <w:bCs/>
          <w:lang w:val="cs-CZ"/>
        </w:rPr>
      </w:pPr>
      <w:r w:rsidRPr="00BD306B">
        <w:rPr>
          <w:rFonts w:ascii="Montserrat" w:hAnsi="Montserrat" w:cstheme="minorHAnsi"/>
          <w:lang w:val="cs-CZ"/>
        </w:rPr>
        <w:t xml:space="preserve">Faktura musí splňovat příslušným zákonem a touto smlouvou stanovené náležitosti. V opačném případě je objednatel oprávněn fakturu poskytovateli vrátit k doplnění či vystavení nové faktury. V takovém případě se přeruší plynutí lhůty splatnosti a doručením nové či opravené faktury započne běžet nová lhůta splatnosti. Nezbytnou přílohou faktury bude </w:t>
      </w:r>
      <w:r w:rsidRPr="00BD306B">
        <w:rPr>
          <w:rFonts w:ascii="Montserrat" w:hAnsi="Montserrat" w:cstheme="minorHAnsi"/>
          <w:b/>
          <w:bCs/>
          <w:lang w:val="cs-CZ"/>
        </w:rPr>
        <w:t>seznam provedených úklidových služeb s uvedením časového rozsahu odsouhlasený objednatelem.</w:t>
      </w:r>
    </w:p>
    <w:p w14:paraId="4CE94485" w14:textId="0669A11C" w:rsidR="00C40D57" w:rsidRPr="00BD306B" w:rsidRDefault="00C40D57" w:rsidP="00E404F9">
      <w:pPr>
        <w:pStyle w:val="Odstavecseseznamem1"/>
        <w:numPr>
          <w:ilvl w:val="0"/>
          <w:numId w:val="9"/>
        </w:numPr>
        <w:suppressAutoHyphens w:val="0"/>
        <w:spacing w:line="280" w:lineRule="atLeast"/>
        <w:ind w:left="709" w:hanging="425"/>
        <w:contextualSpacing/>
        <w:jc w:val="both"/>
        <w:rPr>
          <w:rFonts w:ascii="Montserrat" w:hAnsi="Montserrat" w:cstheme="minorHAnsi"/>
          <w:lang w:val="cs-CZ"/>
        </w:rPr>
      </w:pPr>
      <w:r w:rsidRPr="00BD306B">
        <w:rPr>
          <w:rFonts w:ascii="Montserrat" w:hAnsi="Montserrat" w:cstheme="minorHAnsi"/>
          <w:lang w:val="cs-CZ"/>
        </w:rPr>
        <w:t xml:space="preserve">Faktura bude zaslána v jednom vyhotovení elektronicky na emailovou adresu objednatele: </w:t>
      </w:r>
      <w:hyperlink r:id="rId8" w:history="1">
        <w:r w:rsidRPr="00BD306B">
          <w:rPr>
            <w:rStyle w:val="Hypertextovodkaz"/>
            <w:rFonts w:ascii="Montserrat" w:hAnsi="Montserrat" w:cstheme="minorHAnsi"/>
            <w:b/>
            <w:bCs/>
            <w:lang w:val="cs-CZ"/>
          </w:rPr>
          <w:t>fakturace@sccr.cz</w:t>
        </w:r>
      </w:hyperlink>
      <w:r w:rsidRPr="00BD306B">
        <w:rPr>
          <w:rFonts w:ascii="Montserrat" w:hAnsi="Montserrat" w:cstheme="minorHAnsi"/>
          <w:lang w:val="cs-CZ"/>
        </w:rPr>
        <w:t>.</w:t>
      </w:r>
    </w:p>
    <w:p w14:paraId="2822F1EE" w14:textId="1A62D39A" w:rsidR="00C40D57" w:rsidRPr="00BD306B" w:rsidRDefault="00C40D57" w:rsidP="003C1EA6">
      <w:pPr>
        <w:pStyle w:val="Odstavecseseznamem1"/>
        <w:numPr>
          <w:ilvl w:val="0"/>
          <w:numId w:val="9"/>
        </w:numPr>
        <w:suppressAutoHyphens w:val="0"/>
        <w:spacing w:line="280" w:lineRule="atLeast"/>
        <w:ind w:left="709" w:hanging="425"/>
        <w:contextualSpacing/>
        <w:jc w:val="both"/>
        <w:rPr>
          <w:rFonts w:ascii="Montserrat" w:hAnsi="Montserrat" w:cstheme="minorHAnsi"/>
          <w:lang w:val="cs-CZ"/>
        </w:rPr>
      </w:pPr>
      <w:r w:rsidRPr="00BD306B">
        <w:rPr>
          <w:rFonts w:ascii="Montserrat" w:hAnsi="Montserrat" w:cstheme="minorHAnsi"/>
          <w:lang w:val="cs-CZ"/>
        </w:rPr>
        <w:t xml:space="preserve">Cena za </w:t>
      </w:r>
      <w:r w:rsidRPr="00BD306B">
        <w:rPr>
          <w:rFonts w:ascii="Montserrat" w:hAnsi="Montserrat" w:cstheme="minorHAnsi"/>
          <w:b/>
          <w:bCs/>
          <w:lang w:val="cs-CZ"/>
        </w:rPr>
        <w:t>úklidové služby</w:t>
      </w:r>
      <w:r w:rsidR="0003346A" w:rsidRPr="00BD306B">
        <w:rPr>
          <w:rFonts w:ascii="Montserrat" w:hAnsi="Montserrat" w:cstheme="minorHAnsi"/>
          <w:b/>
          <w:bCs/>
          <w:lang w:val="cs-CZ"/>
        </w:rPr>
        <w:t xml:space="preserve"> v podobě mytí oken a výloh</w:t>
      </w:r>
      <w:r w:rsidR="001511E3" w:rsidRPr="00BD306B">
        <w:rPr>
          <w:rFonts w:ascii="Montserrat" w:hAnsi="Montserrat" w:cstheme="minorHAnsi"/>
          <w:b/>
          <w:bCs/>
          <w:lang w:val="cs-CZ"/>
        </w:rPr>
        <w:t xml:space="preserve"> a nepravidelný úklid</w:t>
      </w:r>
      <w:r w:rsidRPr="00BD306B">
        <w:rPr>
          <w:rFonts w:ascii="Montserrat" w:hAnsi="Montserrat" w:cstheme="minorHAnsi"/>
          <w:lang w:val="cs-CZ"/>
        </w:rPr>
        <w:t xml:space="preserve"> bude hrazena samostatně na základě objednávky a skutečně provedených úklidových služeb vykázaných poskytovatelem. Nezbytnou přílohou faktury bude seznam provedených úklidových služeb s uvedením časového rozsahu odsouhlasený objednatelem. </w:t>
      </w:r>
    </w:p>
    <w:p w14:paraId="4DE04651" w14:textId="7BFCA566" w:rsidR="00C40D57" w:rsidRPr="00BD306B" w:rsidRDefault="00C40D57" w:rsidP="003C1EA6">
      <w:pPr>
        <w:pStyle w:val="Odstavecseseznamem1"/>
        <w:numPr>
          <w:ilvl w:val="0"/>
          <w:numId w:val="9"/>
        </w:numPr>
        <w:suppressAutoHyphens w:val="0"/>
        <w:spacing w:after="360" w:line="280" w:lineRule="atLeast"/>
        <w:ind w:left="709" w:hanging="425"/>
        <w:contextualSpacing/>
        <w:jc w:val="both"/>
        <w:rPr>
          <w:rFonts w:ascii="Montserrat" w:hAnsi="Montserrat" w:cstheme="minorHAnsi"/>
          <w:lang w:val="cs-CZ"/>
        </w:rPr>
      </w:pPr>
      <w:r w:rsidRPr="00BD306B">
        <w:rPr>
          <w:rFonts w:ascii="Montserrat" w:hAnsi="Montserrat" w:cstheme="minorHAnsi"/>
          <w:lang w:val="cs-CZ"/>
        </w:rPr>
        <w:t>V případě, že faktura nebude obsahovat příslušným zákonem a touto smlouvou stanovené náležitosti nebo nebude její přílohou seznam provedených úklidových služeb s uvedením časového rozsahu odsouhlasený objednatelem, je objednatel oprávněn vrátit takovou fakturu ve lhůtě její splatnosti poskytovateli, aniž by se dostal do prodlení s její úhradou. Nová lhůta splatnosti počne běžet po doručení opravené faktury.</w:t>
      </w:r>
    </w:p>
    <w:p w14:paraId="2FF66D5D" w14:textId="77777777" w:rsidR="00C40D57" w:rsidRPr="00BD306B" w:rsidRDefault="00C40D57" w:rsidP="00C40D57">
      <w:pPr>
        <w:pStyle w:val="Seznam"/>
        <w:numPr>
          <w:ilvl w:val="0"/>
          <w:numId w:val="6"/>
        </w:numPr>
        <w:spacing w:before="240" w:line="280" w:lineRule="atLeast"/>
        <w:ind w:right="-17"/>
        <w:jc w:val="center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  <w:b/>
          <w:color w:val="000000"/>
        </w:rPr>
        <w:t xml:space="preserve">Práva a povinnosti smluvních stran </w:t>
      </w:r>
    </w:p>
    <w:p w14:paraId="1BCE5DC2" w14:textId="77777777" w:rsidR="00C40D57" w:rsidRPr="00BD306B" w:rsidRDefault="00C40D57" w:rsidP="00C40D57">
      <w:pPr>
        <w:spacing w:line="280" w:lineRule="atLeast"/>
        <w:rPr>
          <w:rFonts w:ascii="Montserrat" w:hAnsi="Montserrat" w:cstheme="minorHAnsi"/>
          <w:sz w:val="20"/>
          <w:szCs w:val="20"/>
        </w:rPr>
      </w:pPr>
    </w:p>
    <w:p w14:paraId="0B3AC6BE" w14:textId="3D36CEEB" w:rsidR="00431785" w:rsidRPr="00BD306B" w:rsidRDefault="00C40D57" w:rsidP="003C1EA6">
      <w:pPr>
        <w:numPr>
          <w:ilvl w:val="0"/>
          <w:numId w:val="10"/>
        </w:numPr>
        <w:spacing w:line="280" w:lineRule="atLeast"/>
        <w:ind w:left="709" w:hanging="425"/>
        <w:jc w:val="both"/>
        <w:rPr>
          <w:rFonts w:ascii="Montserrat" w:hAnsi="Montserrat" w:cstheme="minorHAnsi"/>
          <w:sz w:val="20"/>
          <w:szCs w:val="20"/>
        </w:rPr>
      </w:pPr>
      <w:r w:rsidRPr="00BD306B">
        <w:rPr>
          <w:rFonts w:ascii="Montserrat" w:hAnsi="Montserrat" w:cstheme="minorHAnsi"/>
          <w:sz w:val="20"/>
          <w:szCs w:val="20"/>
        </w:rPr>
        <w:t xml:space="preserve">Objednatel je povinen vytvářet vhodné podmínky pro poskytování úklidových služeb ze strany poskytovatele v rozsahu a za podmínek sjednaných v této smlouvě a předem poskytovateli sdělit veškeré skutečnosti související s poskytováním služeb. </w:t>
      </w:r>
    </w:p>
    <w:p w14:paraId="52AA8456" w14:textId="7AACE961" w:rsidR="00C40D57" w:rsidRPr="00BD306B" w:rsidRDefault="00431785" w:rsidP="00C40D57">
      <w:pPr>
        <w:numPr>
          <w:ilvl w:val="0"/>
          <w:numId w:val="10"/>
        </w:numPr>
        <w:spacing w:line="280" w:lineRule="atLeast"/>
        <w:ind w:left="709" w:hanging="425"/>
        <w:jc w:val="both"/>
        <w:rPr>
          <w:rFonts w:ascii="Montserrat" w:hAnsi="Montserrat" w:cstheme="minorHAnsi"/>
          <w:sz w:val="20"/>
          <w:szCs w:val="20"/>
        </w:rPr>
      </w:pPr>
      <w:r w:rsidRPr="00BD306B">
        <w:rPr>
          <w:rFonts w:ascii="Montserrat" w:hAnsi="Montserrat" w:cstheme="minorHAnsi"/>
          <w:sz w:val="20"/>
          <w:szCs w:val="20"/>
        </w:rPr>
        <w:t>Objednatel je oprávněn kontrolovat provádění a kvalitu úklidových služeb v rozsahu a četnosti dle vlastního uvážení</w:t>
      </w:r>
      <w:r w:rsidR="003C1EA6" w:rsidRPr="00BD306B">
        <w:rPr>
          <w:rFonts w:ascii="Montserrat" w:hAnsi="Montserrat" w:cstheme="minorHAnsi"/>
          <w:sz w:val="20"/>
          <w:szCs w:val="20"/>
        </w:rPr>
        <w:t>.</w:t>
      </w:r>
    </w:p>
    <w:p w14:paraId="0FF7DFD6" w14:textId="419A185E" w:rsidR="00C40D57" w:rsidRPr="00BD306B" w:rsidRDefault="00C40D57" w:rsidP="003C1EA6">
      <w:pPr>
        <w:numPr>
          <w:ilvl w:val="0"/>
          <w:numId w:val="10"/>
        </w:numPr>
        <w:spacing w:line="280" w:lineRule="atLeast"/>
        <w:ind w:left="709" w:hanging="425"/>
        <w:jc w:val="both"/>
        <w:rPr>
          <w:rFonts w:ascii="Montserrat" w:hAnsi="Montserrat" w:cstheme="minorHAnsi"/>
          <w:sz w:val="20"/>
          <w:szCs w:val="20"/>
        </w:rPr>
      </w:pPr>
      <w:r w:rsidRPr="00BD306B">
        <w:rPr>
          <w:rFonts w:ascii="Montserrat" w:hAnsi="Montserrat" w:cstheme="minorHAnsi"/>
          <w:sz w:val="20"/>
          <w:szCs w:val="20"/>
        </w:rPr>
        <w:t xml:space="preserve">Objednatel je povinen bezplatně poskytnout poskytovateli prostory pro uskladnění nástrojů a technologií nutných pro plnění této smlouvy. </w:t>
      </w:r>
    </w:p>
    <w:p w14:paraId="08177232" w14:textId="6F3E5D7A" w:rsidR="00C40D57" w:rsidRPr="00BD306B" w:rsidRDefault="00C40D57" w:rsidP="003C1EA6">
      <w:pPr>
        <w:numPr>
          <w:ilvl w:val="0"/>
          <w:numId w:val="10"/>
        </w:numPr>
        <w:spacing w:line="280" w:lineRule="atLeast"/>
        <w:ind w:left="709" w:hanging="425"/>
        <w:jc w:val="both"/>
        <w:rPr>
          <w:rFonts w:ascii="Montserrat" w:hAnsi="Montserrat" w:cstheme="minorHAnsi"/>
          <w:sz w:val="20"/>
          <w:szCs w:val="20"/>
        </w:rPr>
      </w:pPr>
      <w:r w:rsidRPr="00BD306B">
        <w:rPr>
          <w:rFonts w:ascii="Montserrat" w:hAnsi="Montserrat" w:cstheme="minorHAnsi"/>
          <w:sz w:val="20"/>
          <w:szCs w:val="20"/>
        </w:rPr>
        <w:lastRenderedPageBreak/>
        <w:t xml:space="preserve">Objednatel umožní poskytovateli k plnění předmětu smlouvy bezplatný odběr vody a elektrické energie. </w:t>
      </w:r>
    </w:p>
    <w:p w14:paraId="26DE0510" w14:textId="7CDB73D2" w:rsidR="00C40D57" w:rsidRPr="00BD306B" w:rsidRDefault="00C40D57" w:rsidP="00C40D57">
      <w:pPr>
        <w:numPr>
          <w:ilvl w:val="0"/>
          <w:numId w:val="10"/>
        </w:numPr>
        <w:spacing w:line="280" w:lineRule="atLeast"/>
        <w:ind w:left="709" w:hanging="425"/>
        <w:jc w:val="both"/>
        <w:rPr>
          <w:rFonts w:ascii="Montserrat" w:hAnsi="Montserrat" w:cstheme="minorHAnsi"/>
          <w:sz w:val="20"/>
          <w:szCs w:val="20"/>
        </w:rPr>
      </w:pPr>
      <w:r w:rsidRPr="00BD306B">
        <w:rPr>
          <w:rFonts w:ascii="Montserrat" w:hAnsi="Montserrat" w:cstheme="minorHAnsi"/>
          <w:sz w:val="20"/>
          <w:szCs w:val="20"/>
        </w:rPr>
        <w:t>Objednatel prokazatelně seznámí poskytovatele s vnitřními předpisy</w:t>
      </w:r>
      <w:r w:rsidR="00431785" w:rsidRPr="00BD306B">
        <w:rPr>
          <w:rFonts w:ascii="Montserrat" w:hAnsi="Montserrat" w:cstheme="minorHAnsi"/>
          <w:sz w:val="20"/>
          <w:szCs w:val="20"/>
        </w:rPr>
        <w:t xml:space="preserve"> a místními podmínkami pro plnění předmětu smlouvy</w:t>
      </w:r>
      <w:r w:rsidRPr="00BD306B">
        <w:rPr>
          <w:rFonts w:ascii="Montserrat" w:hAnsi="Montserrat" w:cstheme="minorHAnsi"/>
          <w:sz w:val="20"/>
          <w:szCs w:val="20"/>
        </w:rPr>
        <w:t xml:space="preserve">, které se k poskytování služeb vztahují a poskytovatel je povinen tyto vnitřní předpisy dodržovat.  </w:t>
      </w:r>
    </w:p>
    <w:p w14:paraId="5BC7AB71" w14:textId="747C3B49" w:rsidR="00C40D57" w:rsidRPr="00BD306B" w:rsidRDefault="00C40D57" w:rsidP="00C40D57">
      <w:pPr>
        <w:numPr>
          <w:ilvl w:val="0"/>
          <w:numId w:val="10"/>
        </w:numPr>
        <w:spacing w:line="280" w:lineRule="atLeast"/>
        <w:ind w:left="709" w:hanging="425"/>
        <w:jc w:val="both"/>
        <w:rPr>
          <w:rFonts w:ascii="Montserrat" w:hAnsi="Montserrat" w:cstheme="minorHAnsi"/>
          <w:sz w:val="20"/>
          <w:szCs w:val="20"/>
        </w:rPr>
      </w:pPr>
      <w:r w:rsidRPr="00BD306B">
        <w:rPr>
          <w:rFonts w:ascii="Montserrat" w:hAnsi="Montserrat" w:cstheme="minorHAnsi"/>
          <w:sz w:val="20"/>
          <w:szCs w:val="20"/>
        </w:rPr>
        <w:t xml:space="preserve">Poskytovatel je povinen vybavit svoje pracovníky odpovídajícími úklidovými a jinými prostředky a dále osobními ochrannými pracovními pomůckami.   </w:t>
      </w:r>
    </w:p>
    <w:p w14:paraId="1608FD9F" w14:textId="77777777" w:rsidR="00C40D57" w:rsidRPr="00BD306B" w:rsidRDefault="00C40D57" w:rsidP="00C40D57">
      <w:pPr>
        <w:numPr>
          <w:ilvl w:val="0"/>
          <w:numId w:val="10"/>
        </w:numPr>
        <w:spacing w:line="280" w:lineRule="atLeast"/>
        <w:ind w:left="709" w:hanging="425"/>
        <w:jc w:val="both"/>
        <w:rPr>
          <w:rFonts w:ascii="Montserrat" w:hAnsi="Montserrat" w:cstheme="minorHAnsi"/>
          <w:sz w:val="20"/>
          <w:szCs w:val="20"/>
        </w:rPr>
      </w:pPr>
      <w:r w:rsidRPr="00BD306B">
        <w:rPr>
          <w:rFonts w:ascii="Montserrat" w:hAnsi="Montserrat" w:cstheme="minorHAnsi"/>
          <w:sz w:val="20"/>
          <w:szCs w:val="20"/>
        </w:rPr>
        <w:t>Poskytovatel je povinen:</w:t>
      </w:r>
    </w:p>
    <w:p w14:paraId="71F681FE" w14:textId="77777777" w:rsidR="00C40D57" w:rsidRPr="00BD306B" w:rsidRDefault="00C40D57" w:rsidP="00C40D57">
      <w:pPr>
        <w:pStyle w:val="Odstavecseseznamem1"/>
        <w:numPr>
          <w:ilvl w:val="0"/>
          <w:numId w:val="11"/>
        </w:numPr>
        <w:suppressAutoHyphens w:val="0"/>
        <w:spacing w:line="280" w:lineRule="atLeast"/>
        <w:contextualSpacing/>
        <w:jc w:val="both"/>
        <w:rPr>
          <w:rFonts w:ascii="Montserrat" w:hAnsi="Montserrat" w:cstheme="minorHAnsi"/>
          <w:lang w:val="cs-CZ"/>
        </w:rPr>
      </w:pPr>
      <w:r w:rsidRPr="00BD306B">
        <w:rPr>
          <w:rFonts w:ascii="Montserrat" w:hAnsi="Montserrat" w:cstheme="minorHAnsi"/>
          <w:lang w:val="cs-CZ"/>
        </w:rPr>
        <w:t>při poskytování úklidových služeb dodržovat správné technologické a pracovní postupy,</w:t>
      </w:r>
    </w:p>
    <w:p w14:paraId="18E5E72F" w14:textId="77777777" w:rsidR="00C40D57" w:rsidRPr="00BD306B" w:rsidRDefault="00C40D57" w:rsidP="00C40D57">
      <w:pPr>
        <w:pStyle w:val="Prosttext"/>
        <w:numPr>
          <w:ilvl w:val="0"/>
          <w:numId w:val="11"/>
        </w:numPr>
        <w:spacing w:line="280" w:lineRule="atLeast"/>
        <w:jc w:val="both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</w:rPr>
        <w:t>dodržovat předpisy bezpečnosti a ochrany zdraví při práci, jakož i předpisy týkající se požární ochrany; veškeré škody, které vzniknou porušením těchto předpisů, jdou k tíži poskytovatele; pokud poskytovatel svojí činností vytvoří nebezpečná místa nebo situace na pracovišti, je povinen je sám zabezpečit a neprodleně o tom informovat objednatele,</w:t>
      </w:r>
    </w:p>
    <w:p w14:paraId="46E2BDEE" w14:textId="77777777" w:rsidR="00C40D57" w:rsidRPr="00BD306B" w:rsidRDefault="00C40D57" w:rsidP="00C40D57">
      <w:pPr>
        <w:pStyle w:val="Prosttext"/>
        <w:numPr>
          <w:ilvl w:val="0"/>
          <w:numId w:val="11"/>
        </w:numPr>
        <w:spacing w:line="280" w:lineRule="atLeast"/>
        <w:jc w:val="both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</w:rPr>
        <w:t>bez zbytečného odkladu oznámit objednateli všechny okolnosti, které zjistil při poskytování úklidových služeb a které mohou mít vliv na změnu pokynů objednatele,</w:t>
      </w:r>
    </w:p>
    <w:p w14:paraId="40FC47D7" w14:textId="108EF34B" w:rsidR="00C40D57" w:rsidRPr="00BD306B" w:rsidRDefault="00C40D57" w:rsidP="003C1EA6">
      <w:pPr>
        <w:pStyle w:val="Prosttext"/>
        <w:numPr>
          <w:ilvl w:val="0"/>
          <w:numId w:val="11"/>
        </w:numPr>
        <w:spacing w:line="280" w:lineRule="atLeast"/>
        <w:jc w:val="both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</w:rPr>
        <w:t>zajistit plnění dalších povinností specifikovaných ve vnitřních předpisech objednatele, se kterými jej objednatel prokazatelně seznámil.</w:t>
      </w:r>
    </w:p>
    <w:p w14:paraId="576D77FB" w14:textId="042BF3D3" w:rsidR="00C40D57" w:rsidRPr="00BD306B" w:rsidRDefault="00C40D57" w:rsidP="00260794">
      <w:pPr>
        <w:pStyle w:val="Prosttext"/>
        <w:numPr>
          <w:ilvl w:val="0"/>
          <w:numId w:val="10"/>
        </w:numPr>
        <w:spacing w:line="280" w:lineRule="atLeast"/>
        <w:ind w:left="709" w:hanging="425"/>
        <w:jc w:val="both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</w:rPr>
        <w:t xml:space="preserve">Poskytovatel je oprávněn samostatně vstoupit pouze do těch prostor objednatele, od kterých má písemně přiděleny klíče nebo k nimž obdržel přístupová práva. Do ostatních prostor je oprávněn vstoupit pouze za přítomnosti pracovníka objednatele či oprávněného uživatele prostor nebo v mimořádných situacích. </w:t>
      </w:r>
    </w:p>
    <w:p w14:paraId="1DA0C0DC" w14:textId="77777777" w:rsidR="00C40D57" w:rsidRPr="00BD306B" w:rsidRDefault="00C40D57" w:rsidP="00C40D57">
      <w:pPr>
        <w:pStyle w:val="Prosttext"/>
        <w:numPr>
          <w:ilvl w:val="0"/>
          <w:numId w:val="6"/>
        </w:numPr>
        <w:spacing w:before="240" w:line="280" w:lineRule="atLeast"/>
        <w:ind w:right="-17"/>
        <w:jc w:val="center"/>
        <w:rPr>
          <w:rFonts w:ascii="Montserrat" w:hAnsi="Montserrat" w:cstheme="minorHAnsi"/>
          <w:b/>
        </w:rPr>
      </w:pPr>
      <w:r w:rsidRPr="00BD306B">
        <w:rPr>
          <w:rFonts w:ascii="Montserrat" w:hAnsi="Montserrat" w:cstheme="minorHAnsi"/>
          <w:b/>
          <w:color w:val="000000"/>
        </w:rPr>
        <w:t>Odpovědnost za škodu</w:t>
      </w:r>
    </w:p>
    <w:p w14:paraId="3B13883F" w14:textId="77777777" w:rsidR="00C40D57" w:rsidRPr="00BD306B" w:rsidRDefault="00C40D57" w:rsidP="00C40D57">
      <w:pPr>
        <w:pStyle w:val="Prosttext"/>
        <w:spacing w:line="280" w:lineRule="atLeast"/>
        <w:ind w:left="720" w:hanging="720"/>
        <w:jc w:val="both"/>
        <w:rPr>
          <w:rFonts w:ascii="Montserrat" w:hAnsi="Montserrat" w:cstheme="minorHAnsi"/>
          <w:b/>
        </w:rPr>
      </w:pPr>
    </w:p>
    <w:p w14:paraId="055D6DDE" w14:textId="16C4F28E" w:rsidR="00C40D57" w:rsidRPr="00BD306B" w:rsidRDefault="00C40D57" w:rsidP="003C1EA6">
      <w:pPr>
        <w:pStyle w:val="Prosttext"/>
        <w:numPr>
          <w:ilvl w:val="0"/>
          <w:numId w:val="13"/>
        </w:numPr>
        <w:spacing w:line="280" w:lineRule="atLeast"/>
        <w:ind w:left="709" w:hanging="425"/>
        <w:jc w:val="both"/>
        <w:rPr>
          <w:rFonts w:ascii="Montserrat" w:hAnsi="Montserrat" w:cstheme="minorHAnsi"/>
          <w:shd w:val="clear" w:color="auto" w:fill="FFFFFF"/>
        </w:rPr>
      </w:pPr>
      <w:r w:rsidRPr="00BD306B">
        <w:rPr>
          <w:rFonts w:ascii="Montserrat" w:hAnsi="Montserrat" w:cstheme="minorHAnsi"/>
        </w:rPr>
        <w:t xml:space="preserve">Poskytovatel odpovídá objednateli za škodu, která objednateli vznikne v souvislosti s porušením povinností poskytovatele podle smlouvy, ledaže porušení povinností bylo způsobeno okolnostmi vylučujícími odpovědnost, přičemž za okolnosti vylučujícími odpovědnost pro účely této smlouvy se považuje </w:t>
      </w:r>
      <w:r w:rsidRPr="00BD306B">
        <w:rPr>
          <w:rFonts w:ascii="Montserrat" w:hAnsi="Montserrat" w:cstheme="minorHAnsi"/>
          <w:shd w:val="clear" w:color="auto" w:fill="FFFFFF"/>
        </w:rPr>
        <w:t>překážka, jež nastala nezávisle na vůli poskytovatele a brání mu ve splnění jeho povinností, jestliže nelze rozumně předpokládat, že by poskytovatel tuto překážku nebo její následky odvrátil nebo překonal a dále, že by v době vzniku závazku tuto překážku předvídal.</w:t>
      </w:r>
    </w:p>
    <w:p w14:paraId="530EABC6" w14:textId="08004DF5" w:rsidR="00C40D57" w:rsidRPr="00BD306B" w:rsidRDefault="00C40D57" w:rsidP="001373F8">
      <w:pPr>
        <w:pStyle w:val="Prosttext"/>
        <w:numPr>
          <w:ilvl w:val="0"/>
          <w:numId w:val="13"/>
        </w:numPr>
        <w:spacing w:line="280" w:lineRule="atLeast"/>
        <w:ind w:left="709" w:hanging="425"/>
        <w:jc w:val="both"/>
        <w:rPr>
          <w:rFonts w:ascii="Montserrat" w:hAnsi="Montserrat" w:cstheme="minorHAnsi"/>
          <w:shd w:val="clear" w:color="auto" w:fill="FFFFFF"/>
        </w:rPr>
      </w:pPr>
      <w:r w:rsidRPr="00BD306B">
        <w:rPr>
          <w:rFonts w:ascii="Montserrat" w:hAnsi="Montserrat" w:cstheme="minorHAnsi"/>
        </w:rPr>
        <w:t>Poskytovatel neodpovídá za případnou škodu, která byla způsobena nevhodnými požadavky či pokyny objednatele, jestliže poskytovatel na nevhodnost pokynů písemně předem včas upozornil a objednatel na jejich dodržení trval, nebo jestliže tuto nevhodnost poskytovatel nemohl zjistit.</w:t>
      </w:r>
      <w:r w:rsidRPr="00BD306B">
        <w:rPr>
          <w:rFonts w:ascii="Montserrat" w:hAnsi="Montserrat" w:cstheme="minorHAnsi"/>
        </w:rPr>
        <w:tab/>
      </w:r>
    </w:p>
    <w:p w14:paraId="74E0BD58" w14:textId="77777777" w:rsidR="00C40D57" w:rsidRPr="00BD306B" w:rsidRDefault="00C40D57" w:rsidP="00C40D57">
      <w:pPr>
        <w:pStyle w:val="Prosttext"/>
        <w:numPr>
          <w:ilvl w:val="0"/>
          <w:numId w:val="6"/>
        </w:numPr>
        <w:spacing w:before="240" w:line="280" w:lineRule="atLeast"/>
        <w:jc w:val="center"/>
        <w:rPr>
          <w:rFonts w:ascii="Montserrat" w:hAnsi="Montserrat" w:cstheme="minorHAnsi"/>
          <w:b/>
        </w:rPr>
      </w:pPr>
      <w:r w:rsidRPr="00BD306B">
        <w:rPr>
          <w:rFonts w:ascii="Montserrat" w:hAnsi="Montserrat" w:cstheme="minorHAnsi"/>
          <w:b/>
        </w:rPr>
        <w:t xml:space="preserve">Práva z vadného plnění a sankce </w:t>
      </w:r>
      <w:r w:rsidRPr="00BD306B">
        <w:rPr>
          <w:rFonts w:ascii="Montserrat" w:hAnsi="Montserrat" w:cstheme="minorHAnsi"/>
          <w:b/>
        </w:rPr>
        <w:br/>
      </w:r>
    </w:p>
    <w:p w14:paraId="060E08D7" w14:textId="28F93F3D" w:rsidR="00C40D57" w:rsidRPr="00BD306B" w:rsidRDefault="00C40D57" w:rsidP="003C1EA6">
      <w:pPr>
        <w:pStyle w:val="Prosttext"/>
        <w:numPr>
          <w:ilvl w:val="0"/>
          <w:numId w:val="14"/>
        </w:numPr>
        <w:spacing w:line="280" w:lineRule="atLeast"/>
        <w:ind w:left="709" w:hanging="425"/>
        <w:jc w:val="both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</w:rPr>
        <w:t>Provedené úklidové služby mají vady, jestliže jejich provedení není v souladu s touto smlouvou, zejména pokud k jejich provedení vůbec nedojde nebo neodpovídají standardům úklidových služeb uvedených v příloze č. 1 této smlouvy. Poskytovatel odpovídá objednateli za vady a zavazuje se, že je neprodleně bezplatně odstraní, a to i v případě, že na ně nebyl objednatelem výslovně upozorněn a zjistil je vlastní kontrolní činností.</w:t>
      </w:r>
    </w:p>
    <w:p w14:paraId="516424BF" w14:textId="78E2230B" w:rsidR="00431785" w:rsidRPr="00BD306B" w:rsidRDefault="00C40D57" w:rsidP="003C1EA6">
      <w:pPr>
        <w:pStyle w:val="Prosttext"/>
        <w:numPr>
          <w:ilvl w:val="0"/>
          <w:numId w:val="14"/>
        </w:numPr>
        <w:spacing w:line="280" w:lineRule="atLeast"/>
        <w:ind w:left="709" w:hanging="425"/>
        <w:jc w:val="both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</w:rPr>
        <w:t>Smluvní strany si sjednávají smluvní pokutu pro případ nedodržení podmínek této smlouvy ve výši 500 Kč za každý den, ve kterém nebyl</w:t>
      </w:r>
      <w:r w:rsidR="0053035E" w:rsidRPr="00BD306B">
        <w:rPr>
          <w:rFonts w:ascii="Montserrat" w:hAnsi="Montserrat" w:cstheme="minorHAnsi"/>
        </w:rPr>
        <w:t>y</w:t>
      </w:r>
      <w:r w:rsidRPr="00BD306B">
        <w:rPr>
          <w:rFonts w:ascii="Montserrat" w:hAnsi="Montserrat" w:cstheme="minorHAnsi"/>
        </w:rPr>
        <w:t xml:space="preserve"> provedeny úklidové služby vůbec, nebo byly opakovaně provedeny vadně, i přes předchozí upozornění objednatele na toto vadné plnění. Takto vadné plnění není poskytovatel oprávněn objednateli fakturovat a objednatel není povinen je poskytovateli uhradit.</w:t>
      </w:r>
    </w:p>
    <w:p w14:paraId="75206115" w14:textId="47975FBD" w:rsidR="00C40D57" w:rsidRPr="00BD306B" w:rsidRDefault="00C40D57" w:rsidP="00C40D57">
      <w:pPr>
        <w:pStyle w:val="Prosttext"/>
        <w:numPr>
          <w:ilvl w:val="0"/>
          <w:numId w:val="14"/>
        </w:numPr>
        <w:spacing w:line="280" w:lineRule="atLeast"/>
        <w:ind w:left="709" w:hanging="425"/>
        <w:jc w:val="both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</w:rPr>
        <w:t>Objednatel má právo výši pokuty ponížit. Poskytovatel není v prodlení s plněním svého závazku po dobu, po kterou jej nemohl plnit z důvodu na straně objednatele.</w:t>
      </w:r>
    </w:p>
    <w:p w14:paraId="136BCD4D" w14:textId="258DD82A" w:rsidR="00C40D57" w:rsidRPr="00BD306B" w:rsidRDefault="00C40D57" w:rsidP="003C1EA6">
      <w:pPr>
        <w:pStyle w:val="Prosttext"/>
        <w:numPr>
          <w:ilvl w:val="0"/>
          <w:numId w:val="14"/>
        </w:numPr>
        <w:spacing w:line="280" w:lineRule="atLeast"/>
        <w:ind w:left="709" w:hanging="425"/>
        <w:jc w:val="both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</w:rPr>
        <w:lastRenderedPageBreak/>
        <w:t xml:space="preserve">Smluvní strany si sjednávají smluvní pokutu pro případ nedodržení podmínek dle čl. X této smlouvy ve výši </w:t>
      </w:r>
      <w:r w:rsidR="002A4A7C" w:rsidRPr="00BD306B">
        <w:rPr>
          <w:rFonts w:ascii="Montserrat" w:hAnsi="Montserrat" w:cstheme="minorHAnsi"/>
        </w:rPr>
        <w:t>1</w:t>
      </w:r>
      <w:r w:rsidRPr="00BD306B">
        <w:rPr>
          <w:rFonts w:ascii="Montserrat" w:hAnsi="Montserrat" w:cstheme="minorHAnsi"/>
        </w:rPr>
        <w:t>0.000 Kč za jedno takové porušení.</w:t>
      </w:r>
    </w:p>
    <w:p w14:paraId="5502AAEE" w14:textId="27CFCD8D" w:rsidR="00C40D57" w:rsidRPr="00BD306B" w:rsidRDefault="00C40D57" w:rsidP="003C1EA6">
      <w:pPr>
        <w:pStyle w:val="Prosttext"/>
        <w:numPr>
          <w:ilvl w:val="0"/>
          <w:numId w:val="14"/>
        </w:numPr>
        <w:spacing w:line="280" w:lineRule="atLeast"/>
        <w:ind w:left="709" w:hanging="425"/>
        <w:jc w:val="both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</w:rPr>
        <w:t>Je-li objednatel v prodlení se zaplacením ceny nebo její části, je poskytovatel oprávněn požadovat zaplacení úroků z prodlení ve výši 0,02 % z dlužné částky za každý den prodlení. Pokud se objednatel ocitne v prodlení s placením po dobu delší 30 dní, je poskytovatel oprávněn pozastavit plnění předmětu této smlouvy, a to až do zaplacení dlužných částek.</w:t>
      </w:r>
    </w:p>
    <w:p w14:paraId="3F1FE4A8" w14:textId="5CD03F89" w:rsidR="00C40D57" w:rsidRPr="00BD306B" w:rsidRDefault="00C40D57" w:rsidP="003C1EA6">
      <w:pPr>
        <w:pStyle w:val="Prosttext"/>
        <w:numPr>
          <w:ilvl w:val="0"/>
          <w:numId w:val="14"/>
        </w:numPr>
        <w:spacing w:line="280" w:lineRule="atLeast"/>
        <w:ind w:left="709" w:hanging="425"/>
        <w:jc w:val="both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</w:rPr>
        <w:t>Smluvní pokuty dle této smlouvy jsou splatné do třiceti dní od data, kdy byla povinné straně doručena písemná výzva k zaplacení ze strany oprávněné strany, a to na účet oprávněné strany uvedený v písemné výzvě. Ustanovením o smluvní pokutě není dotčeno právo oprávněné strany na náhradu škody v plné výši.</w:t>
      </w:r>
    </w:p>
    <w:p w14:paraId="55C75D18" w14:textId="038866D4" w:rsidR="00C40D57" w:rsidRPr="00BD306B" w:rsidRDefault="00C40D57" w:rsidP="001373F8">
      <w:pPr>
        <w:pStyle w:val="Prosttext"/>
        <w:numPr>
          <w:ilvl w:val="0"/>
          <w:numId w:val="14"/>
        </w:numPr>
        <w:spacing w:line="280" w:lineRule="atLeast"/>
        <w:ind w:left="709" w:hanging="425"/>
        <w:jc w:val="both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</w:rPr>
        <w:t xml:space="preserve">Objednatel je oprávněn smluvní pokutu, případně náhradu škody, na které mu v důsledku porušení povinností poskytovatele vznikl nárok, započíst do kterékoli úhrady příslušející poskytovateli dle této smlouvy. V tomto případě uhradí objednatel poskytovateli fakturu jen částečně. Nárok na smluvní pokutu, popř. náhradu škody, na které objednateli v důsledku porušení závazku poskytovatele vznikl nárok, objednatel odečte od částky fakturované poskytovatelem. </w:t>
      </w:r>
    </w:p>
    <w:p w14:paraId="5C4B4A18" w14:textId="77777777" w:rsidR="00C40D57" w:rsidRPr="00BD306B" w:rsidRDefault="00C40D57" w:rsidP="00C40D57">
      <w:pPr>
        <w:pStyle w:val="Prosttext"/>
        <w:numPr>
          <w:ilvl w:val="0"/>
          <w:numId w:val="6"/>
        </w:numPr>
        <w:spacing w:before="240" w:line="280" w:lineRule="atLeast"/>
        <w:jc w:val="center"/>
        <w:rPr>
          <w:rFonts w:ascii="Montserrat" w:hAnsi="Montserrat" w:cstheme="minorHAnsi"/>
          <w:b/>
        </w:rPr>
      </w:pPr>
      <w:r w:rsidRPr="00BD306B">
        <w:rPr>
          <w:rFonts w:ascii="Montserrat" w:hAnsi="Montserrat" w:cstheme="minorHAnsi"/>
          <w:b/>
        </w:rPr>
        <w:t>Ochrana osobních údajů, důvěrných informací a povinnost mlčenlivosti</w:t>
      </w:r>
    </w:p>
    <w:p w14:paraId="4F665588" w14:textId="77777777" w:rsidR="00C40D57" w:rsidRPr="00BD306B" w:rsidRDefault="00C40D57" w:rsidP="00C40D57">
      <w:pPr>
        <w:pStyle w:val="Prosttext"/>
        <w:spacing w:line="280" w:lineRule="atLeast"/>
        <w:ind w:left="720"/>
        <w:rPr>
          <w:rFonts w:ascii="Montserrat" w:hAnsi="Montserrat" w:cstheme="minorHAnsi"/>
          <w:b/>
        </w:rPr>
      </w:pPr>
    </w:p>
    <w:p w14:paraId="34DEE4BB" w14:textId="5E92CB0C" w:rsidR="00C40D57" w:rsidRPr="00BD306B" w:rsidRDefault="00C40D57" w:rsidP="001373F8">
      <w:pPr>
        <w:pStyle w:val="Prosttext"/>
        <w:numPr>
          <w:ilvl w:val="0"/>
          <w:numId w:val="15"/>
        </w:numPr>
        <w:spacing w:line="280" w:lineRule="atLeast"/>
        <w:ind w:left="709" w:hanging="425"/>
        <w:jc w:val="both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</w:rPr>
        <w:t>Poskytovatel se zavazuje zachovávat mlčenlivost o všech skutečnostech, o nichž se dozví v souvislosti s poskytováním úklidových služeb sjednaných v této smlouvě. Povinnost poskytovatele zachovávat mlčenlivost dle věty první trvá i po skončení platnosti této smlouvy. Poskytovatel se zavazuje zajistit, aby veškeré osoby, jež se budou podílet na poskytování úklidových služeb dle této smlouvy, byly zavázány mlčenlivostí.</w:t>
      </w:r>
    </w:p>
    <w:p w14:paraId="366FD03E" w14:textId="429FEFE5" w:rsidR="00C40D57" w:rsidRPr="00BD306B" w:rsidRDefault="00C40D57" w:rsidP="00C40D57">
      <w:pPr>
        <w:pStyle w:val="Prosttext"/>
        <w:numPr>
          <w:ilvl w:val="0"/>
          <w:numId w:val="15"/>
        </w:numPr>
        <w:spacing w:line="280" w:lineRule="atLeast"/>
        <w:ind w:left="709" w:hanging="425"/>
        <w:jc w:val="both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</w:rPr>
        <w:t>Poskytovatel se zavazuje, že pokud v souvislosti s realizací této smlouvy při plnění svých povinností přijdou jeho pracovníci do styku s osobními/citlivými údaji ve smyslu zákona č. 101/2000 Sb., o ochraně osobních údajů, v platném znění (dále jen „Zákon o ochraně osobních údajů“), učiní veškerá opatření, aby nedošlo k neoprávněnému nebo nahodilému přístupu k těmto údajům, k jejich změně, zničení či ztrátě, neoprávněným přenosům, k jejich jinému neoprávněnému zpracování, jakož aby i jinak nebyl porušen Zákon o ochraně osobních údajů a Nařízení EU 2016/679 (GDPR).</w:t>
      </w:r>
    </w:p>
    <w:p w14:paraId="7A94A72C" w14:textId="77777777" w:rsidR="00C40D57" w:rsidRPr="00BD306B" w:rsidRDefault="00C40D57" w:rsidP="00C40D57">
      <w:pPr>
        <w:pStyle w:val="Prosttext"/>
        <w:numPr>
          <w:ilvl w:val="0"/>
          <w:numId w:val="6"/>
        </w:numPr>
        <w:spacing w:before="240" w:line="280" w:lineRule="atLeast"/>
        <w:jc w:val="center"/>
        <w:rPr>
          <w:rFonts w:ascii="Montserrat" w:hAnsi="Montserrat" w:cstheme="minorHAnsi"/>
          <w:b/>
        </w:rPr>
      </w:pPr>
      <w:r w:rsidRPr="00BD306B">
        <w:rPr>
          <w:rFonts w:ascii="Montserrat" w:hAnsi="Montserrat" w:cstheme="minorHAnsi"/>
          <w:b/>
        </w:rPr>
        <w:t>Doba trvání smlouvy</w:t>
      </w:r>
    </w:p>
    <w:p w14:paraId="33DE3C38" w14:textId="77777777" w:rsidR="00C40D57" w:rsidRPr="00BD306B" w:rsidRDefault="00C40D57" w:rsidP="00C40D57">
      <w:pPr>
        <w:pStyle w:val="Prosttext"/>
        <w:spacing w:line="280" w:lineRule="atLeast"/>
        <w:ind w:left="720"/>
        <w:rPr>
          <w:rFonts w:ascii="Montserrat" w:hAnsi="Montserrat" w:cstheme="minorHAnsi"/>
          <w:b/>
        </w:rPr>
      </w:pPr>
    </w:p>
    <w:p w14:paraId="28330579" w14:textId="605ACBEA" w:rsidR="00C40D57" w:rsidRPr="00BD306B" w:rsidRDefault="00C40D57" w:rsidP="001373F8">
      <w:pPr>
        <w:pStyle w:val="Prosttext"/>
        <w:numPr>
          <w:ilvl w:val="0"/>
          <w:numId w:val="16"/>
        </w:numPr>
        <w:spacing w:line="280" w:lineRule="atLeast"/>
        <w:ind w:left="709" w:hanging="425"/>
        <w:jc w:val="both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</w:rPr>
        <w:t xml:space="preserve">Tato smlouva se uzavírá na </w:t>
      </w:r>
      <w:r w:rsidRPr="00BD306B">
        <w:rPr>
          <w:rFonts w:ascii="Montserrat" w:hAnsi="Montserrat" w:cstheme="minorHAnsi"/>
          <w:b/>
          <w:bCs/>
        </w:rPr>
        <w:t>dobu určitou do 31. 1</w:t>
      </w:r>
      <w:r w:rsidR="001656DA">
        <w:rPr>
          <w:rFonts w:ascii="Montserrat" w:hAnsi="Montserrat" w:cstheme="minorHAnsi"/>
          <w:b/>
          <w:bCs/>
        </w:rPr>
        <w:t>2</w:t>
      </w:r>
      <w:r w:rsidRPr="00BD306B">
        <w:rPr>
          <w:rFonts w:ascii="Montserrat" w:hAnsi="Montserrat" w:cstheme="minorHAnsi"/>
          <w:b/>
          <w:bCs/>
        </w:rPr>
        <w:t>. 202</w:t>
      </w:r>
      <w:r w:rsidR="001656DA">
        <w:rPr>
          <w:rFonts w:ascii="Montserrat" w:hAnsi="Montserrat" w:cstheme="minorHAnsi"/>
          <w:b/>
          <w:bCs/>
        </w:rPr>
        <w:t>7</w:t>
      </w:r>
      <w:r w:rsidRPr="00BD306B">
        <w:rPr>
          <w:rFonts w:ascii="Montserrat" w:hAnsi="Montserrat" w:cstheme="minorHAnsi"/>
        </w:rPr>
        <w:t>.</w:t>
      </w:r>
    </w:p>
    <w:p w14:paraId="02019BB8" w14:textId="28DF8EA0" w:rsidR="00C40D57" w:rsidRPr="00BD306B" w:rsidRDefault="00C40D57" w:rsidP="001373F8">
      <w:pPr>
        <w:pStyle w:val="Prosttext"/>
        <w:numPr>
          <w:ilvl w:val="0"/>
          <w:numId w:val="16"/>
        </w:numPr>
        <w:spacing w:line="280" w:lineRule="atLeast"/>
        <w:ind w:left="709" w:hanging="425"/>
        <w:jc w:val="both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</w:rPr>
        <w:t xml:space="preserve">Tato smlouva nabývá platnosti dnem jejího podpisu a účinnosti dnem uveřejnění v registru smluv dle zák. č. 340/2015 Sb., zákona o registru smluv, v platném znění. </w:t>
      </w:r>
    </w:p>
    <w:p w14:paraId="5BE9EFCA" w14:textId="056EDB8B" w:rsidR="00C40D57" w:rsidRPr="00BD306B" w:rsidRDefault="00C40D57" w:rsidP="001373F8">
      <w:pPr>
        <w:pStyle w:val="Prosttext"/>
        <w:numPr>
          <w:ilvl w:val="0"/>
          <w:numId w:val="16"/>
        </w:numPr>
        <w:spacing w:line="280" w:lineRule="atLeast"/>
        <w:ind w:left="709" w:hanging="425"/>
        <w:jc w:val="both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</w:rPr>
        <w:t>Tuto smlouvu lze ukončit písemnou dohodou smluvních stran.</w:t>
      </w:r>
    </w:p>
    <w:p w14:paraId="4F14A33D" w14:textId="26A27442" w:rsidR="00C40D57" w:rsidRPr="00BD306B" w:rsidRDefault="00C40D57" w:rsidP="00C40D57">
      <w:pPr>
        <w:pStyle w:val="Prosttext"/>
        <w:numPr>
          <w:ilvl w:val="0"/>
          <w:numId w:val="16"/>
        </w:numPr>
        <w:spacing w:line="280" w:lineRule="atLeast"/>
        <w:ind w:left="709" w:hanging="425"/>
        <w:jc w:val="both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</w:rPr>
        <w:t>Objednatel je oprávněn vypovědět tuto smlouvu výlučně písemně, a to i bez udání důvodů, s </w:t>
      </w:r>
      <w:r w:rsidRPr="00BD306B">
        <w:rPr>
          <w:rFonts w:ascii="Montserrat" w:hAnsi="Montserrat" w:cstheme="minorHAnsi"/>
          <w:b/>
          <w:bCs/>
        </w:rPr>
        <w:t>výpovědní dobou v délce 1 měsíc</w:t>
      </w:r>
      <w:r w:rsidRPr="00BD306B">
        <w:rPr>
          <w:rFonts w:ascii="Montserrat" w:hAnsi="Montserrat" w:cstheme="minorHAnsi"/>
        </w:rPr>
        <w:t>; výpovědní doba počne běžet prvním dnem kalendářního měsíce následujícího po doručení výpovědi druhé smluvní straně.</w:t>
      </w:r>
    </w:p>
    <w:p w14:paraId="65C734FF" w14:textId="77777777" w:rsidR="00C40D57" w:rsidRPr="00BD306B" w:rsidRDefault="00C40D57" w:rsidP="00C40D57">
      <w:pPr>
        <w:pStyle w:val="Prosttext"/>
        <w:numPr>
          <w:ilvl w:val="0"/>
          <w:numId w:val="16"/>
        </w:numPr>
        <w:spacing w:line="280" w:lineRule="atLeast"/>
        <w:ind w:left="709" w:hanging="425"/>
        <w:jc w:val="both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</w:rPr>
        <w:t xml:space="preserve">Objednatel je oprávněn odstoupit od této smlouvy v případě podstatného porušení smluvních povinností ze strany poskytovatele, přičemž za podstatné porušení povinností ze strany poskytovatele se považuje opakované porušení povinností poskytovatele, pokud nesjedná nápravu vadného plnění a dále prodlení poskytovatele s plněním jeho povinností. </w:t>
      </w:r>
    </w:p>
    <w:p w14:paraId="2379449A" w14:textId="77777777" w:rsidR="00C40D57" w:rsidRPr="00BD306B" w:rsidRDefault="00C40D57" w:rsidP="00C40D57">
      <w:pPr>
        <w:numPr>
          <w:ilvl w:val="0"/>
          <w:numId w:val="6"/>
        </w:numPr>
        <w:suppressAutoHyphens/>
        <w:spacing w:before="240" w:line="280" w:lineRule="atLeast"/>
        <w:jc w:val="center"/>
        <w:rPr>
          <w:rFonts w:ascii="Montserrat" w:hAnsi="Montserrat" w:cstheme="minorHAnsi"/>
          <w:b/>
          <w:sz w:val="20"/>
          <w:szCs w:val="20"/>
        </w:rPr>
      </w:pPr>
      <w:r w:rsidRPr="00BD306B">
        <w:rPr>
          <w:rFonts w:ascii="Montserrat" w:hAnsi="Montserrat" w:cstheme="minorHAnsi"/>
          <w:b/>
          <w:sz w:val="20"/>
          <w:szCs w:val="20"/>
        </w:rPr>
        <w:t>Závěrečná ustanovení</w:t>
      </w:r>
    </w:p>
    <w:p w14:paraId="7E4993B2" w14:textId="77777777" w:rsidR="00C40D57" w:rsidRPr="00BD306B" w:rsidRDefault="00C40D57" w:rsidP="00C40D57">
      <w:pPr>
        <w:spacing w:line="280" w:lineRule="atLeast"/>
        <w:rPr>
          <w:rFonts w:ascii="Montserrat" w:hAnsi="Montserrat" w:cstheme="minorHAnsi"/>
          <w:sz w:val="20"/>
          <w:szCs w:val="20"/>
        </w:rPr>
      </w:pPr>
    </w:p>
    <w:p w14:paraId="00573566" w14:textId="0027A8E7" w:rsidR="00C40D57" w:rsidRPr="00BD306B" w:rsidRDefault="00C40D57" w:rsidP="001373F8">
      <w:pPr>
        <w:pStyle w:val="Prosttext"/>
        <w:numPr>
          <w:ilvl w:val="0"/>
          <w:numId w:val="17"/>
        </w:numPr>
        <w:spacing w:line="280" w:lineRule="atLeast"/>
        <w:ind w:left="709" w:hanging="425"/>
        <w:jc w:val="both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</w:rPr>
        <w:t>Právní vztahy výslovně touto smlouvou neupravené se řídí právním řádem ČR, zejména pak občanským zákoníkem.</w:t>
      </w:r>
    </w:p>
    <w:p w14:paraId="4E97ED35" w14:textId="58FAA9FC" w:rsidR="00C40D57" w:rsidRPr="00BD306B" w:rsidRDefault="00C40D57" w:rsidP="00C40D57">
      <w:pPr>
        <w:pStyle w:val="Prosttext"/>
        <w:numPr>
          <w:ilvl w:val="0"/>
          <w:numId w:val="17"/>
        </w:numPr>
        <w:spacing w:line="280" w:lineRule="atLeast"/>
        <w:ind w:left="709" w:hanging="425"/>
        <w:jc w:val="both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</w:rPr>
        <w:lastRenderedPageBreak/>
        <w:t xml:space="preserve">Smluvní strany se dohodly, že k řešení případných sporů mezi smluvními stranami plynoucích ze smlouvy je příslušným soudem soud, jehož místní příslušnost se řídí obecným soudem objednatele. Smluvní strany se zavazují spory vzniklé z této smlouvy nejprve řešit smírnou cestou. </w:t>
      </w:r>
    </w:p>
    <w:p w14:paraId="3A109DBF" w14:textId="66FC1578" w:rsidR="00C40D57" w:rsidRPr="00BD306B" w:rsidRDefault="00C40D57" w:rsidP="001373F8">
      <w:pPr>
        <w:pStyle w:val="Prosttext"/>
        <w:numPr>
          <w:ilvl w:val="0"/>
          <w:numId w:val="17"/>
        </w:numPr>
        <w:spacing w:line="280" w:lineRule="atLeast"/>
        <w:ind w:left="709" w:hanging="425"/>
        <w:jc w:val="both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</w:rPr>
        <w:t>V případě, že některé ustanovení této smlouvy se stane neplatné či neúčinné, zůstávají ostatní ustanovení smlouvy platná a účinná. Smluvní strany se zavazují nahradit neplatné či neúčinné ustanovení smlouvy ustanovením jiným, platným a účinným, které svým obsahem a smyslem odpovídá nejlépe obsahu a smyslu ustanovení původního.</w:t>
      </w:r>
      <w:r w:rsidRPr="00BD306B">
        <w:rPr>
          <w:rFonts w:ascii="Montserrat" w:hAnsi="Montserrat" w:cstheme="minorHAnsi"/>
        </w:rPr>
        <w:tab/>
      </w:r>
    </w:p>
    <w:p w14:paraId="1BE90116" w14:textId="0317D8C1" w:rsidR="00C40D57" w:rsidRPr="00BD306B" w:rsidRDefault="00C40D57" w:rsidP="001373F8">
      <w:pPr>
        <w:pStyle w:val="Prosttext"/>
        <w:numPr>
          <w:ilvl w:val="0"/>
          <w:numId w:val="17"/>
        </w:numPr>
        <w:spacing w:line="280" w:lineRule="atLeast"/>
        <w:ind w:left="709" w:hanging="425"/>
        <w:jc w:val="both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</w:rPr>
        <w:t>Tuto smlouvu lze měnit a doplňovat jen písemnými dodatky očíslovanými vzestupnou číselnou řadou a podepsanými oprávněnými zástupci obou smluvních stran.</w:t>
      </w:r>
    </w:p>
    <w:p w14:paraId="7F770DC1" w14:textId="06742E14" w:rsidR="00C40D57" w:rsidRPr="00BD306B" w:rsidRDefault="00C40D57" w:rsidP="001373F8">
      <w:pPr>
        <w:pStyle w:val="Prosttext"/>
        <w:numPr>
          <w:ilvl w:val="0"/>
          <w:numId w:val="17"/>
        </w:numPr>
        <w:spacing w:line="280" w:lineRule="atLeast"/>
        <w:ind w:left="709" w:hanging="425"/>
        <w:jc w:val="both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</w:rPr>
        <w:t xml:space="preserve">Tato smlouva se vyhotovuje ve </w:t>
      </w:r>
      <w:r w:rsidR="00F708DF" w:rsidRPr="00BD306B">
        <w:rPr>
          <w:rFonts w:ascii="Montserrat" w:hAnsi="Montserrat" w:cstheme="minorHAnsi"/>
        </w:rPr>
        <w:t>2</w:t>
      </w:r>
      <w:r w:rsidRPr="00BD306B">
        <w:rPr>
          <w:rFonts w:ascii="Montserrat" w:hAnsi="Montserrat" w:cstheme="minorHAnsi"/>
        </w:rPr>
        <w:t xml:space="preserve"> (slovy: </w:t>
      </w:r>
      <w:r w:rsidR="00F708DF" w:rsidRPr="00BD306B">
        <w:rPr>
          <w:rFonts w:ascii="Montserrat" w:hAnsi="Montserrat" w:cstheme="minorHAnsi"/>
        </w:rPr>
        <w:t>dvou</w:t>
      </w:r>
      <w:r w:rsidRPr="00BD306B">
        <w:rPr>
          <w:rFonts w:ascii="Montserrat" w:hAnsi="Montserrat" w:cstheme="minorHAnsi"/>
        </w:rPr>
        <w:t xml:space="preserve">) stejnopisech, z nichž každý má platnost originálu, kde </w:t>
      </w:r>
      <w:r w:rsidR="00F708DF" w:rsidRPr="00BD306B">
        <w:rPr>
          <w:rFonts w:ascii="Montserrat" w:hAnsi="Montserrat" w:cstheme="minorHAnsi"/>
        </w:rPr>
        <w:t>1</w:t>
      </w:r>
      <w:r w:rsidRPr="00BD306B">
        <w:rPr>
          <w:rFonts w:ascii="Montserrat" w:hAnsi="Montserrat" w:cstheme="minorHAnsi"/>
        </w:rPr>
        <w:t xml:space="preserve"> (slovy: </w:t>
      </w:r>
      <w:r w:rsidR="00F708DF" w:rsidRPr="00BD306B">
        <w:rPr>
          <w:rFonts w:ascii="Montserrat" w:hAnsi="Montserrat" w:cstheme="minorHAnsi"/>
        </w:rPr>
        <w:t>jedno</w:t>
      </w:r>
      <w:r w:rsidRPr="00BD306B">
        <w:rPr>
          <w:rFonts w:ascii="Montserrat" w:hAnsi="Montserrat" w:cstheme="minorHAnsi"/>
        </w:rPr>
        <w:t>) vyhotovení obdrží objednatel a 1 (slovy: jedno) vyhotovení poskytovatel.</w:t>
      </w:r>
    </w:p>
    <w:p w14:paraId="5B23AC23" w14:textId="14BBE085" w:rsidR="00C40D57" w:rsidRPr="00BD306B" w:rsidRDefault="00C40D57" w:rsidP="00260794">
      <w:pPr>
        <w:pStyle w:val="Prosttext"/>
        <w:numPr>
          <w:ilvl w:val="0"/>
          <w:numId w:val="17"/>
        </w:numPr>
        <w:spacing w:line="280" w:lineRule="atLeast"/>
        <w:ind w:left="709" w:hanging="425"/>
        <w:jc w:val="both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</w:rPr>
        <w:t>Smluvní strany potvrzují, že si tuto smlouvu před jejím podpisem přečetly, porozuměly jejímu obsahu, uzavírají ji svobodně a vážně.  Na důkaz toho připojují své níže uvedené podpisy.</w:t>
      </w:r>
    </w:p>
    <w:p w14:paraId="5E02C68D" w14:textId="5DA0FE87" w:rsidR="00C40D57" w:rsidRPr="00BD306B" w:rsidRDefault="00C40D57" w:rsidP="00260794">
      <w:pPr>
        <w:pStyle w:val="Prosttext"/>
        <w:numPr>
          <w:ilvl w:val="0"/>
          <w:numId w:val="17"/>
        </w:numPr>
        <w:spacing w:line="280" w:lineRule="atLeast"/>
        <w:ind w:left="709" w:hanging="425"/>
        <w:jc w:val="both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</w:rPr>
        <w:t xml:space="preserve">Tato smlouva bude uveřejněna v registru smluv dle zák. č. 340/2015 Sb., o registru smluv, ve znění pozdějších předpisů. Uveřejnění smlouvy v registru smluv zajistí objednatel v souladu se zákonem o registru smluv. Smluvní strany výslovně souhlasí s tím, že tato smlouva bude jako celek zveřejněna v registru smluv. </w:t>
      </w:r>
    </w:p>
    <w:p w14:paraId="2B87FE1F" w14:textId="77777777" w:rsidR="00C40D57" w:rsidRPr="00BD306B" w:rsidRDefault="00C40D57" w:rsidP="00C40D57">
      <w:pPr>
        <w:pStyle w:val="Prosttext"/>
        <w:numPr>
          <w:ilvl w:val="0"/>
          <w:numId w:val="17"/>
        </w:numPr>
        <w:spacing w:line="280" w:lineRule="atLeast"/>
        <w:ind w:left="709" w:hanging="425"/>
        <w:jc w:val="both"/>
        <w:rPr>
          <w:rFonts w:ascii="Montserrat" w:hAnsi="Montserrat" w:cstheme="minorHAnsi"/>
        </w:rPr>
      </w:pPr>
      <w:r w:rsidRPr="00BD306B">
        <w:rPr>
          <w:rFonts w:ascii="Montserrat" w:hAnsi="Montserrat" w:cstheme="minorHAnsi"/>
        </w:rPr>
        <w:t>Nedílnou součástí této smlouvy jsou následující přílohy:</w:t>
      </w:r>
    </w:p>
    <w:p w14:paraId="1B2CAF26" w14:textId="77777777" w:rsidR="00C40D57" w:rsidRPr="00BD306B" w:rsidRDefault="00C40D57" w:rsidP="00260794">
      <w:pPr>
        <w:pStyle w:val="Odstavecseseznamem1"/>
        <w:spacing w:line="280" w:lineRule="atLeast"/>
        <w:contextualSpacing/>
        <w:jc w:val="both"/>
        <w:rPr>
          <w:rFonts w:ascii="Montserrat" w:hAnsi="Montserrat" w:cstheme="minorHAnsi"/>
          <w:lang w:val="cs-CZ"/>
        </w:rPr>
      </w:pPr>
      <w:r w:rsidRPr="00BD306B">
        <w:rPr>
          <w:rFonts w:ascii="Montserrat" w:hAnsi="Montserrat" w:cstheme="minorHAnsi"/>
          <w:lang w:val="cs-CZ"/>
        </w:rPr>
        <w:t xml:space="preserve">Příloha č. 1 – Specifikace plnění </w:t>
      </w:r>
      <w:r w:rsidRPr="00BD306B">
        <w:rPr>
          <w:rFonts w:ascii="Montserrat" w:hAnsi="Montserrat" w:cstheme="minorHAnsi"/>
          <w:i/>
          <w:lang w:val="cs-CZ"/>
        </w:rPr>
        <w:t>(odpovídá příloze č. 3 Průzkumu trhu)</w:t>
      </w:r>
    </w:p>
    <w:p w14:paraId="134E4E54" w14:textId="77777777" w:rsidR="00C40D57" w:rsidRPr="00BD306B" w:rsidRDefault="00C40D57" w:rsidP="00260794">
      <w:pPr>
        <w:pStyle w:val="Prosttext"/>
        <w:spacing w:line="280" w:lineRule="atLeast"/>
        <w:rPr>
          <w:rFonts w:ascii="Montserrat" w:hAnsi="Montserrat" w:cstheme="minorHAnsi"/>
          <w:lang w:eastAsia="ar-SA"/>
        </w:rPr>
      </w:pPr>
    </w:p>
    <w:p w14:paraId="5D582FCF" w14:textId="24191F2E" w:rsidR="00C40D57" w:rsidRPr="00BD306B" w:rsidRDefault="00C40D57" w:rsidP="00260794">
      <w:pPr>
        <w:pStyle w:val="Prosttext"/>
        <w:spacing w:line="280" w:lineRule="atLeast"/>
        <w:ind w:firstLine="708"/>
        <w:rPr>
          <w:rFonts w:ascii="Montserrat" w:hAnsi="Montserrat" w:cstheme="minorHAnsi"/>
          <w:lang w:eastAsia="ar-SA"/>
        </w:rPr>
      </w:pPr>
      <w:r w:rsidRPr="00BD306B">
        <w:rPr>
          <w:rFonts w:ascii="Montserrat" w:hAnsi="Montserrat" w:cstheme="minorHAnsi"/>
          <w:lang w:eastAsia="ar-SA"/>
        </w:rPr>
        <w:t>V Praze dne ……………………</w:t>
      </w:r>
      <w:r w:rsidRPr="00BD306B">
        <w:rPr>
          <w:rFonts w:ascii="Montserrat" w:hAnsi="Montserrat" w:cstheme="minorHAnsi"/>
          <w:lang w:eastAsia="ar-SA"/>
        </w:rPr>
        <w:tab/>
      </w:r>
      <w:r w:rsidRPr="00BD306B">
        <w:rPr>
          <w:rFonts w:ascii="Montserrat" w:hAnsi="Montserrat" w:cstheme="minorHAnsi"/>
          <w:lang w:eastAsia="ar-SA"/>
        </w:rPr>
        <w:tab/>
      </w:r>
      <w:r w:rsidRPr="00BD306B">
        <w:rPr>
          <w:rFonts w:ascii="Montserrat" w:hAnsi="Montserrat" w:cstheme="minorHAnsi"/>
          <w:lang w:eastAsia="ar-SA"/>
        </w:rPr>
        <w:tab/>
      </w:r>
      <w:r w:rsidR="006746F9" w:rsidRPr="00BD306B">
        <w:rPr>
          <w:rFonts w:ascii="Montserrat" w:hAnsi="Montserrat" w:cstheme="minorHAnsi"/>
          <w:lang w:eastAsia="ar-SA"/>
        </w:rPr>
        <w:tab/>
      </w:r>
      <w:r w:rsidRPr="00BD306B">
        <w:rPr>
          <w:rFonts w:ascii="Montserrat" w:hAnsi="Montserrat" w:cstheme="minorHAnsi"/>
          <w:lang w:eastAsia="ar-SA"/>
        </w:rPr>
        <w:t>V ………… dne ……………………</w:t>
      </w:r>
    </w:p>
    <w:p w14:paraId="1B2EF27E" w14:textId="77777777" w:rsidR="00C40D57" w:rsidRPr="00BD306B" w:rsidRDefault="00C40D57" w:rsidP="00C40D57">
      <w:pPr>
        <w:pStyle w:val="Prosttext"/>
        <w:spacing w:line="280" w:lineRule="atLeast"/>
        <w:ind w:left="709"/>
        <w:rPr>
          <w:rFonts w:ascii="Montserrat" w:hAnsi="Montserrat" w:cstheme="minorHAnsi"/>
          <w:lang w:eastAsia="ar-SA"/>
        </w:rPr>
      </w:pPr>
      <w:r w:rsidRPr="00BD306B">
        <w:rPr>
          <w:rFonts w:ascii="Montserrat" w:hAnsi="Montserrat" w:cstheme="minorHAnsi"/>
          <w:lang w:eastAsia="ar-SA"/>
        </w:rPr>
        <w:t>Za objednatele:</w:t>
      </w:r>
      <w:r w:rsidRPr="00BD306B">
        <w:rPr>
          <w:rFonts w:ascii="Montserrat" w:hAnsi="Montserrat" w:cstheme="minorHAnsi"/>
          <w:lang w:eastAsia="ar-SA"/>
        </w:rPr>
        <w:tab/>
      </w:r>
      <w:r w:rsidRPr="00BD306B">
        <w:rPr>
          <w:rFonts w:ascii="Montserrat" w:hAnsi="Montserrat" w:cstheme="minorHAnsi"/>
          <w:lang w:eastAsia="ar-SA"/>
        </w:rPr>
        <w:tab/>
      </w:r>
      <w:r w:rsidRPr="00BD306B">
        <w:rPr>
          <w:rFonts w:ascii="Montserrat" w:hAnsi="Montserrat" w:cstheme="minorHAnsi"/>
          <w:lang w:eastAsia="ar-SA"/>
        </w:rPr>
        <w:tab/>
      </w:r>
      <w:r w:rsidRPr="00BD306B">
        <w:rPr>
          <w:rFonts w:ascii="Montserrat" w:hAnsi="Montserrat" w:cstheme="minorHAnsi"/>
          <w:lang w:eastAsia="ar-SA"/>
        </w:rPr>
        <w:tab/>
      </w:r>
      <w:r w:rsidRPr="00BD306B">
        <w:rPr>
          <w:rFonts w:ascii="Montserrat" w:hAnsi="Montserrat" w:cstheme="minorHAnsi"/>
          <w:lang w:eastAsia="ar-SA"/>
        </w:rPr>
        <w:tab/>
        <w:t>Za poskytovatele:</w:t>
      </w:r>
      <w:r w:rsidRPr="00BD306B">
        <w:rPr>
          <w:rFonts w:ascii="Montserrat" w:hAnsi="Montserrat" w:cstheme="minorHAnsi"/>
          <w:lang w:eastAsia="ar-SA"/>
        </w:rPr>
        <w:tab/>
      </w:r>
    </w:p>
    <w:p w14:paraId="1311DAF3" w14:textId="77777777" w:rsidR="00C40D57" w:rsidRDefault="00C40D57" w:rsidP="00260794">
      <w:pPr>
        <w:pStyle w:val="Prosttext"/>
        <w:spacing w:line="280" w:lineRule="atLeast"/>
        <w:rPr>
          <w:rFonts w:ascii="Montserrat" w:hAnsi="Montserrat" w:cstheme="minorHAnsi"/>
          <w:lang w:eastAsia="ar-SA"/>
        </w:rPr>
      </w:pPr>
    </w:p>
    <w:p w14:paraId="166A2A13" w14:textId="77777777" w:rsidR="00BD306B" w:rsidRDefault="00BD306B" w:rsidP="00260794">
      <w:pPr>
        <w:pStyle w:val="Prosttext"/>
        <w:spacing w:line="280" w:lineRule="atLeast"/>
        <w:rPr>
          <w:rFonts w:ascii="Montserrat" w:hAnsi="Montserrat" w:cstheme="minorHAnsi"/>
          <w:lang w:eastAsia="ar-SA"/>
        </w:rPr>
      </w:pPr>
    </w:p>
    <w:p w14:paraId="08075CE0" w14:textId="77777777" w:rsidR="00BD306B" w:rsidRDefault="00BD306B" w:rsidP="00260794">
      <w:pPr>
        <w:pStyle w:val="Prosttext"/>
        <w:spacing w:line="280" w:lineRule="atLeast"/>
        <w:rPr>
          <w:rFonts w:ascii="Montserrat" w:hAnsi="Montserrat" w:cstheme="minorHAnsi"/>
          <w:lang w:eastAsia="ar-SA"/>
        </w:rPr>
      </w:pPr>
    </w:p>
    <w:p w14:paraId="37912658" w14:textId="77777777" w:rsidR="00BD306B" w:rsidRDefault="00BD306B" w:rsidP="00260794">
      <w:pPr>
        <w:pStyle w:val="Prosttext"/>
        <w:spacing w:line="280" w:lineRule="atLeast"/>
        <w:rPr>
          <w:rFonts w:ascii="Montserrat" w:hAnsi="Montserrat" w:cstheme="minorHAnsi"/>
          <w:lang w:eastAsia="ar-SA"/>
        </w:rPr>
      </w:pPr>
    </w:p>
    <w:p w14:paraId="75D947E9" w14:textId="77777777" w:rsidR="00BD306B" w:rsidRPr="00BD306B" w:rsidRDefault="00BD306B" w:rsidP="00260794">
      <w:pPr>
        <w:pStyle w:val="Prosttext"/>
        <w:spacing w:line="280" w:lineRule="atLeast"/>
        <w:rPr>
          <w:rFonts w:ascii="Montserrat" w:hAnsi="Montserrat" w:cstheme="minorHAnsi"/>
          <w:lang w:eastAsia="ar-SA"/>
        </w:rPr>
      </w:pPr>
    </w:p>
    <w:p w14:paraId="2F095B98" w14:textId="00B44A69" w:rsidR="00C40D57" w:rsidRPr="00BD306B" w:rsidRDefault="00C40D57" w:rsidP="00C40D57">
      <w:pPr>
        <w:pStyle w:val="Prosttext"/>
        <w:spacing w:line="280" w:lineRule="atLeast"/>
        <w:ind w:left="709"/>
        <w:rPr>
          <w:rFonts w:ascii="Montserrat" w:hAnsi="Montserrat" w:cstheme="minorHAnsi"/>
          <w:lang w:eastAsia="ar-SA"/>
        </w:rPr>
      </w:pPr>
      <w:r w:rsidRPr="00BD306B">
        <w:rPr>
          <w:rFonts w:ascii="Montserrat" w:hAnsi="Montserrat" w:cstheme="minorHAnsi"/>
          <w:lang w:eastAsia="ar-SA"/>
        </w:rPr>
        <w:t>…………………………………………</w:t>
      </w:r>
      <w:r w:rsidRPr="00BD306B">
        <w:rPr>
          <w:rFonts w:ascii="Montserrat" w:hAnsi="Montserrat" w:cstheme="minorHAnsi"/>
          <w:lang w:eastAsia="ar-SA"/>
        </w:rPr>
        <w:tab/>
      </w:r>
      <w:r w:rsidRPr="00BD306B">
        <w:rPr>
          <w:rFonts w:ascii="Montserrat" w:hAnsi="Montserrat" w:cstheme="minorHAnsi"/>
          <w:lang w:eastAsia="ar-SA"/>
        </w:rPr>
        <w:tab/>
      </w:r>
      <w:r w:rsidRPr="00BD306B">
        <w:rPr>
          <w:rFonts w:ascii="Montserrat" w:hAnsi="Montserrat" w:cstheme="minorHAnsi"/>
          <w:lang w:eastAsia="ar-SA"/>
        </w:rPr>
        <w:tab/>
      </w:r>
      <w:r w:rsidR="00BD306B">
        <w:rPr>
          <w:rFonts w:ascii="Montserrat" w:hAnsi="Montserrat" w:cstheme="minorHAnsi"/>
          <w:lang w:eastAsia="ar-SA"/>
        </w:rPr>
        <w:tab/>
      </w:r>
      <w:r w:rsidR="00BD306B">
        <w:rPr>
          <w:rFonts w:ascii="Montserrat" w:hAnsi="Montserrat" w:cstheme="minorHAnsi"/>
          <w:lang w:eastAsia="ar-SA"/>
        </w:rPr>
        <w:tab/>
      </w:r>
      <w:r w:rsidRPr="00BD306B">
        <w:rPr>
          <w:rFonts w:ascii="Montserrat" w:hAnsi="Montserrat" w:cstheme="minorHAnsi"/>
          <w:lang w:eastAsia="ar-SA"/>
        </w:rPr>
        <w:t>…………………………………………</w:t>
      </w:r>
      <w:r w:rsidRPr="00BD306B">
        <w:rPr>
          <w:rFonts w:ascii="Montserrat" w:hAnsi="Montserrat" w:cstheme="minorHAnsi"/>
          <w:lang w:eastAsia="ar-SA"/>
        </w:rPr>
        <w:tab/>
      </w:r>
    </w:p>
    <w:p w14:paraId="08C69BDE" w14:textId="466A9940" w:rsidR="006746F9" w:rsidRPr="00BD306B" w:rsidRDefault="00C40D57" w:rsidP="006746F9">
      <w:pPr>
        <w:pStyle w:val="Prosttext"/>
        <w:spacing w:line="280" w:lineRule="atLeast"/>
        <w:ind w:left="709"/>
        <w:rPr>
          <w:rFonts w:ascii="Montserrat" w:hAnsi="Montserrat" w:cstheme="minorHAnsi"/>
          <w:lang w:eastAsia="ar-SA"/>
        </w:rPr>
      </w:pPr>
      <w:r w:rsidRPr="00BD306B">
        <w:rPr>
          <w:rFonts w:ascii="Montserrat" w:hAnsi="Montserrat" w:cstheme="minorHAnsi"/>
          <w:lang w:eastAsia="ar-SA"/>
        </w:rPr>
        <w:t xml:space="preserve">Středočeská centrála cestovního ruchu, </w:t>
      </w:r>
      <w:proofErr w:type="spellStart"/>
      <w:r w:rsidRPr="00BD306B">
        <w:rPr>
          <w:rFonts w:ascii="Montserrat" w:hAnsi="Montserrat" w:cstheme="minorHAnsi"/>
          <w:lang w:eastAsia="ar-SA"/>
        </w:rPr>
        <w:t>p.o</w:t>
      </w:r>
      <w:proofErr w:type="spellEnd"/>
      <w:r w:rsidRPr="00BD306B">
        <w:rPr>
          <w:rFonts w:ascii="Montserrat" w:hAnsi="Montserrat" w:cstheme="minorHAnsi"/>
          <w:lang w:eastAsia="ar-SA"/>
        </w:rPr>
        <w:t>.</w:t>
      </w:r>
      <w:r w:rsidR="006746F9" w:rsidRPr="00BD306B">
        <w:rPr>
          <w:rFonts w:ascii="Montserrat" w:hAnsi="Montserrat" w:cstheme="minorHAnsi"/>
          <w:lang w:eastAsia="ar-SA"/>
        </w:rPr>
        <w:tab/>
      </w:r>
      <w:r w:rsidR="00260794" w:rsidRPr="00BD306B">
        <w:rPr>
          <w:rFonts w:ascii="Montserrat" w:hAnsi="Montserrat" w:cstheme="minorHAnsi"/>
          <w:b/>
          <w:highlight w:val="yellow"/>
        </w:rPr>
        <w:t>vyplní poskytovatel</w:t>
      </w:r>
    </w:p>
    <w:p w14:paraId="150B9C5B" w14:textId="1F974EDA" w:rsidR="006746F9" w:rsidRPr="00BD306B" w:rsidRDefault="0003346A" w:rsidP="006746F9">
      <w:pPr>
        <w:pStyle w:val="Prosttext"/>
        <w:spacing w:line="280" w:lineRule="atLeast"/>
        <w:ind w:left="709"/>
        <w:rPr>
          <w:rFonts w:ascii="Montserrat" w:hAnsi="Montserrat" w:cstheme="minorHAnsi"/>
          <w:lang w:eastAsia="ar-SA"/>
        </w:rPr>
      </w:pPr>
      <w:r w:rsidRPr="00BD306B">
        <w:rPr>
          <w:rFonts w:ascii="Montserrat" w:hAnsi="Montserrat" w:cstheme="minorHAnsi"/>
          <w:lang w:eastAsia="ar-SA"/>
        </w:rPr>
        <w:t>Ing.</w:t>
      </w:r>
      <w:r w:rsidR="006746F9" w:rsidRPr="00BD306B">
        <w:rPr>
          <w:rFonts w:ascii="Montserrat" w:hAnsi="Montserrat" w:cstheme="minorHAnsi"/>
          <w:lang w:eastAsia="ar-SA"/>
        </w:rPr>
        <w:t xml:space="preserve"> Jakub Kulhánek</w:t>
      </w:r>
      <w:r w:rsidR="006746F9" w:rsidRPr="00BD306B">
        <w:rPr>
          <w:rFonts w:ascii="Montserrat" w:hAnsi="Montserrat" w:cstheme="minorHAnsi"/>
          <w:lang w:eastAsia="ar-SA"/>
        </w:rPr>
        <w:tab/>
      </w:r>
      <w:r w:rsidR="006746F9" w:rsidRPr="00BD306B">
        <w:rPr>
          <w:rFonts w:ascii="Montserrat" w:hAnsi="Montserrat" w:cstheme="minorHAnsi"/>
          <w:lang w:eastAsia="ar-SA"/>
        </w:rPr>
        <w:tab/>
      </w:r>
      <w:r w:rsidR="006746F9" w:rsidRPr="00BD306B">
        <w:rPr>
          <w:rFonts w:ascii="Montserrat" w:hAnsi="Montserrat" w:cstheme="minorHAnsi"/>
          <w:lang w:eastAsia="ar-SA"/>
        </w:rPr>
        <w:tab/>
      </w:r>
      <w:r w:rsidR="006746F9" w:rsidRPr="00BD306B">
        <w:rPr>
          <w:rFonts w:ascii="Montserrat" w:hAnsi="Montserrat" w:cstheme="minorHAnsi"/>
          <w:lang w:eastAsia="ar-SA"/>
        </w:rPr>
        <w:tab/>
      </w:r>
      <w:r w:rsidR="00BD306B">
        <w:rPr>
          <w:rFonts w:ascii="Montserrat" w:hAnsi="Montserrat" w:cstheme="minorHAnsi"/>
          <w:lang w:eastAsia="ar-SA"/>
        </w:rPr>
        <w:tab/>
      </w:r>
      <w:r w:rsidR="00260794" w:rsidRPr="00BD306B">
        <w:rPr>
          <w:rFonts w:ascii="Montserrat" w:hAnsi="Montserrat" w:cstheme="minorHAnsi"/>
          <w:b/>
          <w:highlight w:val="yellow"/>
        </w:rPr>
        <w:t>vyplní poskytovatel</w:t>
      </w:r>
      <w:r w:rsidR="00C40D57" w:rsidRPr="00BD306B">
        <w:rPr>
          <w:rFonts w:ascii="Montserrat" w:hAnsi="Montserrat" w:cstheme="minorHAnsi"/>
          <w:lang w:eastAsia="ar-SA"/>
        </w:rPr>
        <w:tab/>
      </w:r>
    </w:p>
    <w:p w14:paraId="64588F21" w14:textId="77777777" w:rsidR="00BD306B" w:rsidRDefault="00BD306B" w:rsidP="00260794">
      <w:pPr>
        <w:pStyle w:val="Prosttext"/>
        <w:spacing w:line="280" w:lineRule="atLeast"/>
        <w:ind w:left="709"/>
        <w:rPr>
          <w:rFonts w:ascii="Montserrat" w:hAnsi="Montserrat" w:cstheme="minorHAnsi"/>
          <w:lang w:eastAsia="ar-SA"/>
        </w:rPr>
      </w:pPr>
    </w:p>
    <w:p w14:paraId="70CC7D97" w14:textId="77777777" w:rsidR="00BD306B" w:rsidRDefault="00BD306B" w:rsidP="00260794">
      <w:pPr>
        <w:pStyle w:val="Prosttext"/>
        <w:spacing w:line="280" w:lineRule="atLeast"/>
        <w:ind w:left="709"/>
        <w:rPr>
          <w:rFonts w:ascii="Montserrat" w:hAnsi="Montserrat" w:cstheme="minorHAnsi"/>
          <w:lang w:eastAsia="ar-SA"/>
        </w:rPr>
      </w:pPr>
    </w:p>
    <w:p w14:paraId="0B3F647A" w14:textId="77777777" w:rsidR="00BD306B" w:rsidRDefault="00BD306B" w:rsidP="00260794">
      <w:pPr>
        <w:pStyle w:val="Prosttext"/>
        <w:spacing w:line="280" w:lineRule="atLeast"/>
        <w:ind w:left="709"/>
        <w:rPr>
          <w:rFonts w:ascii="Montserrat" w:hAnsi="Montserrat" w:cstheme="minorHAnsi"/>
          <w:lang w:eastAsia="ar-SA"/>
        </w:rPr>
      </w:pPr>
    </w:p>
    <w:p w14:paraId="4A372E94" w14:textId="77777777" w:rsidR="00BD306B" w:rsidRDefault="00BD306B" w:rsidP="00260794">
      <w:pPr>
        <w:pStyle w:val="Prosttext"/>
        <w:spacing w:line="280" w:lineRule="atLeast"/>
        <w:ind w:left="709"/>
        <w:rPr>
          <w:rFonts w:ascii="Montserrat" w:hAnsi="Montserrat" w:cstheme="minorHAnsi"/>
          <w:lang w:eastAsia="ar-SA"/>
        </w:rPr>
      </w:pPr>
    </w:p>
    <w:p w14:paraId="7CC68546" w14:textId="77777777" w:rsidR="00BD306B" w:rsidRDefault="00BD306B" w:rsidP="00260794">
      <w:pPr>
        <w:pStyle w:val="Prosttext"/>
        <w:spacing w:line="280" w:lineRule="atLeast"/>
        <w:ind w:left="709"/>
        <w:rPr>
          <w:rFonts w:ascii="Montserrat" w:hAnsi="Montserrat" w:cstheme="minorHAnsi"/>
          <w:lang w:eastAsia="ar-SA"/>
        </w:rPr>
      </w:pPr>
    </w:p>
    <w:p w14:paraId="2F8D8E28" w14:textId="77777777" w:rsidR="00BD306B" w:rsidRDefault="00BD306B" w:rsidP="00260794">
      <w:pPr>
        <w:pStyle w:val="Prosttext"/>
        <w:spacing w:line="280" w:lineRule="atLeast"/>
        <w:ind w:left="709"/>
        <w:rPr>
          <w:rFonts w:ascii="Montserrat" w:hAnsi="Montserrat" w:cstheme="minorHAnsi"/>
          <w:lang w:eastAsia="ar-SA"/>
        </w:rPr>
      </w:pPr>
    </w:p>
    <w:p w14:paraId="036ECD2F" w14:textId="77777777" w:rsidR="00BD306B" w:rsidRDefault="00BD306B" w:rsidP="00260794">
      <w:pPr>
        <w:pStyle w:val="Prosttext"/>
        <w:spacing w:line="280" w:lineRule="atLeast"/>
        <w:ind w:left="709"/>
        <w:rPr>
          <w:rFonts w:ascii="Montserrat" w:hAnsi="Montserrat" w:cstheme="minorHAnsi"/>
          <w:lang w:eastAsia="ar-SA"/>
        </w:rPr>
      </w:pPr>
    </w:p>
    <w:p w14:paraId="52164B2E" w14:textId="77777777" w:rsidR="00BD306B" w:rsidRDefault="00BD306B" w:rsidP="00260794">
      <w:pPr>
        <w:pStyle w:val="Prosttext"/>
        <w:spacing w:line="280" w:lineRule="atLeast"/>
        <w:ind w:left="709"/>
        <w:rPr>
          <w:rFonts w:ascii="Montserrat" w:hAnsi="Montserrat" w:cstheme="minorHAnsi"/>
          <w:lang w:eastAsia="ar-SA"/>
        </w:rPr>
      </w:pPr>
    </w:p>
    <w:p w14:paraId="3BD80D9D" w14:textId="77777777" w:rsidR="00BD306B" w:rsidRDefault="00BD306B" w:rsidP="00260794">
      <w:pPr>
        <w:pStyle w:val="Prosttext"/>
        <w:spacing w:line="280" w:lineRule="atLeast"/>
        <w:ind w:left="709"/>
        <w:rPr>
          <w:rFonts w:ascii="Montserrat" w:hAnsi="Montserrat" w:cstheme="minorHAnsi"/>
          <w:lang w:eastAsia="ar-SA"/>
        </w:rPr>
      </w:pPr>
    </w:p>
    <w:p w14:paraId="0D2E6B94" w14:textId="77777777" w:rsidR="00BD306B" w:rsidRDefault="00BD306B" w:rsidP="00260794">
      <w:pPr>
        <w:pStyle w:val="Prosttext"/>
        <w:spacing w:line="280" w:lineRule="atLeast"/>
        <w:ind w:left="709"/>
        <w:rPr>
          <w:rFonts w:ascii="Montserrat" w:hAnsi="Montserrat" w:cstheme="minorHAnsi"/>
          <w:lang w:eastAsia="ar-SA"/>
        </w:rPr>
      </w:pPr>
    </w:p>
    <w:p w14:paraId="6B59C342" w14:textId="77777777" w:rsidR="00BD306B" w:rsidRDefault="00BD306B" w:rsidP="00BD306B">
      <w:pPr>
        <w:pStyle w:val="Prosttext"/>
        <w:spacing w:line="280" w:lineRule="atLeast"/>
        <w:rPr>
          <w:rFonts w:ascii="Montserrat" w:hAnsi="Montserrat" w:cstheme="minorHAnsi"/>
          <w:lang w:eastAsia="ar-SA"/>
        </w:rPr>
      </w:pPr>
    </w:p>
    <w:p w14:paraId="573437E2" w14:textId="77777777" w:rsidR="00114C25" w:rsidRDefault="00114C25" w:rsidP="00BD306B">
      <w:pPr>
        <w:pStyle w:val="Prosttext"/>
        <w:spacing w:line="280" w:lineRule="atLeast"/>
        <w:rPr>
          <w:rFonts w:ascii="Montserrat" w:hAnsi="Montserrat" w:cstheme="minorHAnsi"/>
          <w:lang w:eastAsia="ar-SA"/>
        </w:rPr>
      </w:pPr>
    </w:p>
    <w:p w14:paraId="7B6E70DF" w14:textId="77777777" w:rsidR="00114C25" w:rsidRDefault="00114C25" w:rsidP="00BD306B">
      <w:pPr>
        <w:pStyle w:val="Prosttext"/>
        <w:spacing w:line="280" w:lineRule="atLeast"/>
        <w:rPr>
          <w:rFonts w:ascii="Montserrat" w:hAnsi="Montserrat" w:cstheme="minorHAnsi"/>
          <w:lang w:eastAsia="ar-SA"/>
        </w:rPr>
      </w:pPr>
    </w:p>
    <w:p w14:paraId="5E31C1A5" w14:textId="77777777" w:rsidR="00114C25" w:rsidRDefault="00114C25" w:rsidP="00BD306B">
      <w:pPr>
        <w:pStyle w:val="Prosttext"/>
        <w:spacing w:line="280" w:lineRule="atLeast"/>
        <w:rPr>
          <w:rFonts w:ascii="Montserrat" w:hAnsi="Montserrat" w:cstheme="minorHAnsi"/>
          <w:lang w:eastAsia="ar-SA"/>
        </w:rPr>
      </w:pPr>
    </w:p>
    <w:p w14:paraId="3C308ED2" w14:textId="77777777" w:rsidR="00114C25" w:rsidRDefault="00114C25" w:rsidP="00BD306B">
      <w:pPr>
        <w:pStyle w:val="Prosttext"/>
        <w:spacing w:line="280" w:lineRule="atLeast"/>
        <w:rPr>
          <w:rFonts w:ascii="Montserrat" w:hAnsi="Montserrat" w:cstheme="minorHAnsi"/>
          <w:lang w:eastAsia="ar-SA"/>
        </w:rPr>
      </w:pPr>
    </w:p>
    <w:p w14:paraId="58D71268" w14:textId="0AB8B739" w:rsidR="00C40D57" w:rsidRPr="00BD306B" w:rsidRDefault="00C40D57" w:rsidP="00BD306B">
      <w:pPr>
        <w:pStyle w:val="Prosttext"/>
        <w:spacing w:line="280" w:lineRule="atLeast"/>
        <w:rPr>
          <w:rFonts w:ascii="Montserrat" w:hAnsi="Montserrat" w:cstheme="minorHAnsi"/>
          <w:lang w:eastAsia="ar-SA"/>
        </w:rPr>
      </w:pPr>
      <w:r w:rsidRPr="00BD306B">
        <w:rPr>
          <w:rFonts w:ascii="Montserrat" w:hAnsi="Montserrat" w:cstheme="minorHAnsi"/>
          <w:lang w:eastAsia="ar-SA"/>
        </w:rPr>
        <w:t xml:space="preserve">   </w:t>
      </w:r>
    </w:p>
    <w:p w14:paraId="4DE9FEB7" w14:textId="77777777" w:rsidR="00C40D57" w:rsidRPr="00BD306B" w:rsidRDefault="00C40D57" w:rsidP="00C40D57">
      <w:pPr>
        <w:shd w:val="clear" w:color="auto" w:fill="DEEAF6"/>
        <w:spacing w:line="280" w:lineRule="atLeast"/>
        <w:jc w:val="center"/>
        <w:rPr>
          <w:rFonts w:ascii="Montserrat" w:hAnsi="Montserrat" w:cstheme="minorHAnsi"/>
          <w:b/>
          <w:sz w:val="20"/>
          <w:szCs w:val="20"/>
          <w:shd w:val="clear" w:color="auto" w:fill="DEEAF6"/>
        </w:rPr>
      </w:pPr>
      <w:bookmarkStart w:id="0" w:name="_Hlk121821342"/>
      <w:r w:rsidRPr="00BD306B">
        <w:rPr>
          <w:rFonts w:ascii="Montserrat" w:hAnsi="Montserrat" w:cstheme="minorHAnsi"/>
          <w:b/>
          <w:sz w:val="20"/>
          <w:szCs w:val="20"/>
          <w:shd w:val="clear" w:color="auto" w:fill="DEEAF6"/>
        </w:rPr>
        <w:lastRenderedPageBreak/>
        <w:t>Příloha č. 1 - Specifikace plnění</w:t>
      </w:r>
    </w:p>
    <w:p w14:paraId="24DD91A4" w14:textId="77777777" w:rsidR="00C40D57" w:rsidRPr="00BD306B" w:rsidRDefault="00C40D57" w:rsidP="00C40D57">
      <w:pPr>
        <w:pStyle w:val="Zkladntextodsazen"/>
        <w:spacing w:line="280" w:lineRule="atLeast"/>
        <w:jc w:val="center"/>
        <w:rPr>
          <w:rFonts w:ascii="Montserrat" w:hAnsi="Montserrat" w:cstheme="minorHAnsi"/>
          <w:i/>
          <w:sz w:val="20"/>
          <w:szCs w:val="20"/>
        </w:rPr>
      </w:pPr>
      <w:r w:rsidRPr="00BD306B">
        <w:rPr>
          <w:rFonts w:ascii="Montserrat" w:hAnsi="Montserrat" w:cstheme="minorHAnsi"/>
          <w:i/>
          <w:sz w:val="20"/>
          <w:szCs w:val="20"/>
        </w:rPr>
        <w:t>(odpovídá příloze č. 3 průzkumu trhu)</w:t>
      </w:r>
    </w:p>
    <w:p w14:paraId="38089974" w14:textId="77777777" w:rsidR="00F07E8E" w:rsidRPr="00BD306B" w:rsidRDefault="00F07E8E" w:rsidP="00C40D57">
      <w:pPr>
        <w:pStyle w:val="Zkladntextodsazen"/>
        <w:spacing w:line="280" w:lineRule="atLeast"/>
        <w:jc w:val="center"/>
        <w:rPr>
          <w:rFonts w:ascii="Montserrat" w:hAnsi="Montserrat" w:cstheme="minorHAnsi"/>
          <w:i/>
          <w:sz w:val="20"/>
          <w:szCs w:val="20"/>
        </w:rPr>
      </w:pPr>
    </w:p>
    <w:p w14:paraId="40442767" w14:textId="77777777" w:rsidR="001A26B5" w:rsidRPr="00BD306B" w:rsidRDefault="001A26B5" w:rsidP="001A26B5">
      <w:pPr>
        <w:jc w:val="center"/>
        <w:rPr>
          <w:rFonts w:ascii="Montserrat" w:eastAsia="Times New Roman" w:hAnsi="Montserrat" w:cstheme="minorHAnsi"/>
          <w:b/>
          <w:bCs/>
          <w:sz w:val="20"/>
          <w:szCs w:val="20"/>
          <w:u w:val="single"/>
          <w:lang w:eastAsia="cs-CZ"/>
        </w:rPr>
      </w:pPr>
      <w:r w:rsidRPr="00BD306B">
        <w:rPr>
          <w:rFonts w:ascii="Montserrat" w:eastAsia="Times New Roman" w:hAnsi="Montserrat" w:cstheme="minorHAnsi"/>
          <w:b/>
          <w:bCs/>
          <w:sz w:val="20"/>
          <w:szCs w:val="20"/>
          <w:u w:val="single"/>
          <w:lang w:eastAsia="cs-CZ"/>
        </w:rPr>
        <w:t>Přehled poskytovaných pravidelných úklidových služeb</w:t>
      </w:r>
    </w:p>
    <w:p w14:paraId="11A87A8E" w14:textId="77777777" w:rsidR="001A26B5" w:rsidRPr="00BD306B" w:rsidRDefault="001A26B5" w:rsidP="001A26B5">
      <w:pPr>
        <w:rPr>
          <w:rFonts w:ascii="Montserrat" w:eastAsia="Times New Roman" w:hAnsi="Montserrat" w:cstheme="minorHAnsi"/>
          <w:b/>
          <w:bCs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b/>
          <w:bCs/>
          <w:sz w:val="20"/>
          <w:szCs w:val="20"/>
          <w:lang w:eastAsia="cs-CZ"/>
        </w:rPr>
        <w:t>Náplň práce a pracovní doba</w:t>
      </w:r>
    </w:p>
    <w:p w14:paraId="07724ECA" w14:textId="36AE75A8" w:rsidR="001A26B5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Úklid bude prováděn v pracovní dny v</w:t>
      </w:r>
      <w:r w:rsidR="001656DA">
        <w:rPr>
          <w:rFonts w:ascii="Montserrat" w:eastAsia="Times New Roman" w:hAnsi="Montserrat" w:cstheme="minorHAnsi"/>
          <w:sz w:val="20"/>
          <w:szCs w:val="20"/>
          <w:lang w:eastAsia="cs-CZ"/>
        </w:rPr>
        <w:t> </w:t>
      </w:r>
      <w:r w:rsidRPr="007A2646">
        <w:rPr>
          <w:rFonts w:ascii="Montserrat" w:eastAsia="Times New Roman" w:hAnsi="Montserrat" w:cstheme="minorHAnsi"/>
          <w:sz w:val="20"/>
          <w:szCs w:val="20"/>
          <w:lang w:eastAsia="cs-CZ"/>
        </w:rPr>
        <w:t>době</w:t>
      </w:r>
      <w:r w:rsidR="001656DA" w:rsidRPr="007A2646">
        <w:rPr>
          <w:rFonts w:ascii="Montserrat" w:eastAsia="Times New Roman" w:hAnsi="Montserrat" w:cstheme="minorHAnsi"/>
          <w:sz w:val="20"/>
          <w:szCs w:val="20"/>
          <w:lang w:eastAsia="cs-CZ"/>
        </w:rPr>
        <w:t xml:space="preserve"> </w:t>
      </w:r>
      <w:r w:rsidRPr="007A2646">
        <w:rPr>
          <w:rFonts w:ascii="Montserrat" w:eastAsia="Times New Roman" w:hAnsi="Montserrat" w:cstheme="minorHAnsi"/>
          <w:sz w:val="20"/>
          <w:szCs w:val="20"/>
          <w:lang w:eastAsia="cs-CZ"/>
        </w:rPr>
        <w:t>od 18:00 do 2</w:t>
      </w:r>
      <w:r w:rsidR="007A2646" w:rsidRPr="007A2646">
        <w:rPr>
          <w:rFonts w:ascii="Montserrat" w:eastAsia="Times New Roman" w:hAnsi="Montserrat" w:cstheme="minorHAnsi"/>
          <w:sz w:val="20"/>
          <w:szCs w:val="20"/>
          <w:lang w:eastAsia="cs-CZ"/>
        </w:rPr>
        <w:t>0</w:t>
      </w:r>
      <w:r w:rsidRPr="007A2646">
        <w:rPr>
          <w:rFonts w:ascii="Montserrat" w:eastAsia="Times New Roman" w:hAnsi="Montserrat" w:cstheme="minorHAnsi"/>
          <w:sz w:val="20"/>
          <w:szCs w:val="20"/>
          <w:lang w:eastAsia="cs-CZ"/>
        </w:rPr>
        <w:t>:</w:t>
      </w:r>
      <w:r w:rsidR="007A2646" w:rsidRPr="007A2646">
        <w:rPr>
          <w:rFonts w:ascii="Montserrat" w:eastAsia="Times New Roman" w:hAnsi="Montserrat" w:cstheme="minorHAnsi"/>
          <w:sz w:val="20"/>
          <w:szCs w:val="20"/>
          <w:lang w:eastAsia="cs-CZ"/>
        </w:rPr>
        <w:t>3</w:t>
      </w:r>
      <w:r w:rsidRPr="007A2646">
        <w:rPr>
          <w:rFonts w:ascii="Montserrat" w:eastAsia="Times New Roman" w:hAnsi="Montserrat" w:cstheme="minorHAnsi"/>
          <w:sz w:val="20"/>
          <w:szCs w:val="20"/>
          <w:lang w:eastAsia="cs-CZ"/>
        </w:rPr>
        <w:t>0</w:t>
      </w:r>
    </w:p>
    <w:p w14:paraId="14CA0505" w14:textId="77777777" w:rsidR="001656DA" w:rsidRPr="00BD306B" w:rsidRDefault="001656DA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</w:p>
    <w:p w14:paraId="47454D82" w14:textId="77777777" w:rsidR="001A26B5" w:rsidRDefault="001A26B5" w:rsidP="001A26B5">
      <w:pPr>
        <w:rPr>
          <w:rFonts w:ascii="Montserrat" w:eastAsia="Times New Roman" w:hAnsi="Montserrat" w:cstheme="minorHAnsi"/>
          <w:b/>
          <w:bCs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b/>
          <w:bCs/>
          <w:sz w:val="20"/>
          <w:szCs w:val="20"/>
          <w:lang w:eastAsia="cs-CZ"/>
        </w:rPr>
        <w:t>Kanceláře ve 2. a 3. patře, zasedací místnost, reprezentační prostory požadované práce:</w:t>
      </w:r>
    </w:p>
    <w:p w14:paraId="24F95947" w14:textId="77777777" w:rsidR="001656DA" w:rsidRPr="00BD306B" w:rsidRDefault="001656DA" w:rsidP="001A26B5">
      <w:pPr>
        <w:rPr>
          <w:rFonts w:ascii="Montserrat" w:eastAsia="Times New Roman" w:hAnsi="Montserrat" w:cstheme="minorHAnsi"/>
          <w:b/>
          <w:bCs/>
          <w:sz w:val="20"/>
          <w:szCs w:val="20"/>
          <w:lang w:eastAsia="cs-CZ"/>
        </w:rPr>
      </w:pPr>
    </w:p>
    <w:p w14:paraId="48BB61EC" w14:textId="77777777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 xml:space="preserve">denně: </w:t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vynesení odpadkových košů a výměna sáčků v odpadkových koších,</w:t>
      </w:r>
    </w:p>
    <w:p w14:paraId="57A87193" w14:textId="1551EF41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="001656DA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vyčištění zrcadel a prosklených výplní nábytku (odstranění veškerých otisků),</w:t>
      </w:r>
    </w:p>
    <w:p w14:paraId="741A023F" w14:textId="03544059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="001656DA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otření dveří kolem klik,</w:t>
      </w:r>
    </w:p>
    <w:p w14:paraId="24D50FAB" w14:textId="52353E7E" w:rsidR="001A26B5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="001656DA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vyvětrání místnosti dle potřeby</w:t>
      </w:r>
    </w:p>
    <w:p w14:paraId="71420A5A" w14:textId="77777777" w:rsidR="001656DA" w:rsidRPr="00BD306B" w:rsidRDefault="001656DA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</w:p>
    <w:p w14:paraId="6721CABA" w14:textId="51D2A052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1</w:t>
      </w:r>
      <w:r w:rsidR="007E70C2">
        <w:rPr>
          <w:rFonts w:ascii="Montserrat" w:eastAsia="Times New Roman" w:hAnsi="Montserrat" w:cstheme="minorHAnsi"/>
          <w:sz w:val="20"/>
          <w:szCs w:val="20"/>
          <w:lang w:eastAsia="cs-CZ"/>
        </w:rPr>
        <w:t>x</w:t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 xml:space="preserve"> týdně: </w:t>
      </w:r>
      <w:r w:rsidR="001656DA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setření prachu z dostupných míst (pracovní stoly, poličky, kontejnery) do 1,7 m,</w:t>
      </w:r>
    </w:p>
    <w:p w14:paraId="166B24A1" w14:textId="4A11F4EA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="001656DA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setření prachu z parapetů a topných těles,</w:t>
      </w:r>
    </w:p>
    <w:p w14:paraId="2768ECE9" w14:textId="2DED8E53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="001656DA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setření prachu stolů ve 2. patře v zasedací místnosti, reprezentační místnosti,</w:t>
      </w:r>
    </w:p>
    <w:p w14:paraId="7F5577DD" w14:textId="77777777" w:rsidR="001A26B5" w:rsidRDefault="001A26B5" w:rsidP="001656DA">
      <w:pPr>
        <w:ind w:left="1416"/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otření počítačů, telefonních přístrojů event. stolních lamp od prachu za použití vhodných ekologických čisticích prostředků a antistatických prachovek, v kuchyňkách umýt dřez a baterii</w:t>
      </w:r>
    </w:p>
    <w:p w14:paraId="06DF6A64" w14:textId="77777777" w:rsidR="001656DA" w:rsidRPr="00BD306B" w:rsidRDefault="001656DA" w:rsidP="001656DA">
      <w:pPr>
        <w:ind w:left="1416"/>
        <w:rPr>
          <w:rFonts w:ascii="Montserrat" w:eastAsia="Times New Roman" w:hAnsi="Montserrat" w:cstheme="minorHAnsi"/>
          <w:sz w:val="20"/>
          <w:szCs w:val="20"/>
          <w:lang w:eastAsia="cs-CZ"/>
        </w:rPr>
      </w:pPr>
    </w:p>
    <w:p w14:paraId="0CE45598" w14:textId="185D57C9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1</w:t>
      </w:r>
      <w:r w:rsidR="007E70C2">
        <w:rPr>
          <w:rFonts w:ascii="Montserrat" w:eastAsia="Times New Roman" w:hAnsi="Montserrat" w:cstheme="minorHAnsi"/>
          <w:sz w:val="20"/>
          <w:szCs w:val="20"/>
          <w:lang w:eastAsia="cs-CZ"/>
        </w:rPr>
        <w:t>x</w:t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 xml:space="preserve"> měsíčně:</w:t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otření nábytku,</w:t>
      </w:r>
    </w:p>
    <w:p w14:paraId="2EB468E2" w14:textId="2D9C5AB3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="001656DA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otření dveří včetně zárubní,</w:t>
      </w:r>
    </w:p>
    <w:p w14:paraId="5A287693" w14:textId="62503DE5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="001656DA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vysávání / otření čalouněného nábytku,</w:t>
      </w:r>
    </w:p>
    <w:p w14:paraId="5D59C263" w14:textId="3B637539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="001656DA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otření vypínačů a zásuvek,</w:t>
      </w:r>
    </w:p>
    <w:p w14:paraId="578339C3" w14:textId="7194EF49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="001656DA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setření prachu z těžko dostupných míst nad 1,7 m výšky,</w:t>
      </w:r>
    </w:p>
    <w:p w14:paraId="604BD9F6" w14:textId="79ACACB7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="001656DA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odstranění pavučin,</w:t>
      </w:r>
    </w:p>
    <w:p w14:paraId="5FAEB7D0" w14:textId="20268B37" w:rsidR="001A26B5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="001656DA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v kuchyňkách otřít dvířka linky a prach na skříňkách</w:t>
      </w:r>
    </w:p>
    <w:p w14:paraId="77E02D76" w14:textId="77777777" w:rsidR="001656DA" w:rsidRDefault="001656DA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</w:p>
    <w:p w14:paraId="67412606" w14:textId="6E3D0D77" w:rsidR="001656DA" w:rsidRPr="001656DA" w:rsidRDefault="001656DA" w:rsidP="001656DA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>
        <w:rPr>
          <w:rFonts w:ascii="Montserrat" w:eastAsia="Times New Roman" w:hAnsi="Montserrat" w:cstheme="minorHAnsi"/>
          <w:sz w:val="20"/>
          <w:szCs w:val="20"/>
          <w:lang w:eastAsia="cs-CZ"/>
        </w:rPr>
        <w:t xml:space="preserve">Výjimka: </w:t>
      </w:r>
      <w:r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1656DA">
        <w:rPr>
          <w:rFonts w:ascii="Montserrat" w:eastAsia="Times New Roman" w:hAnsi="Montserrat" w:cstheme="minorHAnsi"/>
          <w:sz w:val="20"/>
          <w:szCs w:val="20"/>
          <w:lang w:eastAsia="cs-CZ"/>
        </w:rPr>
        <w:t>zametení / luxování dřevěných podlahových krytin (kanceláře),</w:t>
      </w:r>
    </w:p>
    <w:p w14:paraId="00E2DD90" w14:textId="373A79E7" w:rsidR="001656DA" w:rsidRDefault="001656DA" w:rsidP="001656DA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1656DA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1656DA">
        <w:rPr>
          <w:rFonts w:ascii="Montserrat" w:eastAsia="Times New Roman" w:hAnsi="Montserrat" w:cstheme="minorHAnsi"/>
          <w:sz w:val="20"/>
          <w:szCs w:val="20"/>
          <w:lang w:eastAsia="cs-CZ"/>
        </w:rPr>
        <w:t>zametení / luxování a vlhké vytírání ostatních podlahových krytin,</w:t>
      </w:r>
    </w:p>
    <w:p w14:paraId="6E31AD1E" w14:textId="59636D81" w:rsidR="001656DA" w:rsidRPr="0001208D" w:rsidRDefault="001656DA" w:rsidP="001656DA">
      <w:pPr>
        <w:rPr>
          <w:rFonts w:ascii="Montserrat" w:eastAsia="Times New Roman" w:hAnsi="Montserrat" w:cstheme="minorHAnsi"/>
          <w:sz w:val="20"/>
          <w:szCs w:val="20"/>
          <w:u w:val="single"/>
          <w:lang w:eastAsia="cs-CZ"/>
        </w:rPr>
      </w:pPr>
      <w:r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01208D">
        <w:rPr>
          <w:rFonts w:ascii="Montserrat" w:eastAsia="Times New Roman" w:hAnsi="Montserrat" w:cstheme="minorHAnsi"/>
          <w:sz w:val="20"/>
          <w:szCs w:val="20"/>
          <w:u w:val="single"/>
          <w:lang w:eastAsia="cs-CZ"/>
        </w:rPr>
        <w:t>výše uvedené práce provádí robotický vysavač, který je umístěný ve 2. a 3. patře</w:t>
      </w:r>
    </w:p>
    <w:p w14:paraId="29AE4E1A" w14:textId="054EB378" w:rsidR="001656DA" w:rsidRDefault="001656DA" w:rsidP="0001208D">
      <w:pPr>
        <w:ind w:left="1416"/>
        <w:rPr>
          <w:rFonts w:ascii="Montserrat" w:eastAsia="Times New Roman" w:hAnsi="Montserrat" w:cstheme="minorHAnsi"/>
          <w:sz w:val="20"/>
          <w:szCs w:val="20"/>
          <w:u w:val="single"/>
          <w:lang w:eastAsia="cs-CZ"/>
        </w:rPr>
      </w:pPr>
      <w:r w:rsidRPr="0001208D">
        <w:rPr>
          <w:rFonts w:ascii="Montserrat" w:eastAsia="Times New Roman" w:hAnsi="Montserrat" w:cstheme="minorHAnsi"/>
          <w:sz w:val="20"/>
          <w:szCs w:val="20"/>
          <w:u w:val="single"/>
          <w:lang w:eastAsia="cs-CZ"/>
        </w:rPr>
        <w:t>denně je potřeba zkontrolovat dobíjecí stanici, v případě potřeby vyměnit vodu a vysypa</w:t>
      </w:r>
      <w:r w:rsidR="0001208D" w:rsidRPr="0001208D">
        <w:rPr>
          <w:rFonts w:ascii="Montserrat" w:eastAsia="Times New Roman" w:hAnsi="Montserrat" w:cstheme="minorHAnsi"/>
          <w:sz w:val="20"/>
          <w:szCs w:val="20"/>
          <w:u w:val="single"/>
          <w:lang w:eastAsia="cs-CZ"/>
        </w:rPr>
        <w:t>t nádobu se zbytky smetí</w:t>
      </w:r>
    </w:p>
    <w:p w14:paraId="531299E0" w14:textId="77777777" w:rsidR="0001208D" w:rsidRPr="0001208D" w:rsidRDefault="0001208D" w:rsidP="0001208D">
      <w:pPr>
        <w:ind w:left="1416"/>
        <w:rPr>
          <w:rFonts w:ascii="Montserrat" w:eastAsia="Times New Roman" w:hAnsi="Montserrat" w:cstheme="minorHAnsi"/>
          <w:sz w:val="20"/>
          <w:szCs w:val="20"/>
          <w:u w:val="single"/>
          <w:lang w:eastAsia="cs-CZ"/>
        </w:rPr>
      </w:pPr>
    </w:p>
    <w:p w14:paraId="4CCE8379" w14:textId="77777777" w:rsidR="001A26B5" w:rsidRDefault="001A26B5" w:rsidP="001A26B5">
      <w:pPr>
        <w:rPr>
          <w:rFonts w:ascii="Montserrat" w:eastAsia="Times New Roman" w:hAnsi="Montserrat" w:cstheme="minorHAnsi"/>
          <w:b/>
          <w:bCs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b/>
          <w:bCs/>
          <w:sz w:val="20"/>
          <w:szCs w:val="20"/>
          <w:lang w:eastAsia="cs-CZ"/>
        </w:rPr>
        <w:t>Přízemí v recepci, schodiště, kumbál mezi 2-3. patrem požadované práce:</w:t>
      </w:r>
    </w:p>
    <w:p w14:paraId="7E1A84D8" w14:textId="77777777" w:rsidR="0001208D" w:rsidRPr="00BD306B" w:rsidRDefault="0001208D" w:rsidP="001A26B5">
      <w:pPr>
        <w:rPr>
          <w:rFonts w:ascii="Montserrat" w:eastAsia="Times New Roman" w:hAnsi="Montserrat" w:cstheme="minorHAnsi"/>
          <w:b/>
          <w:bCs/>
          <w:sz w:val="20"/>
          <w:szCs w:val="20"/>
          <w:lang w:eastAsia="cs-CZ"/>
        </w:rPr>
      </w:pPr>
    </w:p>
    <w:p w14:paraId="29969BCA" w14:textId="77777777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 xml:space="preserve">denně: </w:t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vyklepání vnitřních rohoží venku,</w:t>
      </w:r>
    </w:p>
    <w:p w14:paraId="11E35E44" w14:textId="5A673CDE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="0001208D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otření skleněných vchodových dveří od viditelných nečistot</w:t>
      </w:r>
    </w:p>
    <w:p w14:paraId="5AA40DED" w14:textId="02C50C42" w:rsidR="001A26B5" w:rsidRDefault="001A26B5" w:rsidP="0001208D">
      <w:pPr>
        <w:ind w:left="1416"/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zametení / luxování podlahy v</w:t>
      </w:r>
      <w:r w:rsidR="007E70C2">
        <w:rPr>
          <w:rFonts w:ascii="Montserrat" w:eastAsia="Times New Roman" w:hAnsi="Montserrat" w:cstheme="minorHAnsi"/>
          <w:sz w:val="20"/>
          <w:szCs w:val="20"/>
          <w:lang w:eastAsia="cs-CZ"/>
        </w:rPr>
        <w:t> </w:t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recepci</w:t>
      </w:r>
      <w:r w:rsidR="007E70C2">
        <w:rPr>
          <w:rFonts w:ascii="Montserrat" w:eastAsia="Times New Roman" w:hAnsi="Montserrat" w:cstheme="minorHAnsi"/>
          <w:sz w:val="20"/>
          <w:szCs w:val="20"/>
          <w:lang w:eastAsia="cs-CZ"/>
        </w:rPr>
        <w:t>, schodiště</w:t>
      </w:r>
    </w:p>
    <w:p w14:paraId="46CD0DF4" w14:textId="77777777" w:rsidR="0001208D" w:rsidRPr="00BD306B" w:rsidRDefault="0001208D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</w:p>
    <w:p w14:paraId="62B711EA" w14:textId="7B9B5042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 xml:space="preserve">1 měsíčně: </w:t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mytí schodů a zábradlí, odstranění pavučin</w:t>
      </w:r>
    </w:p>
    <w:p w14:paraId="24372F87" w14:textId="03BFD093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="0001208D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mytí dveří vedoucích do chodby včetně zárubní,</w:t>
      </w:r>
    </w:p>
    <w:p w14:paraId="742708A2" w14:textId="5BAF55A0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="0001208D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luxování kumbálů v mezipatrech,</w:t>
      </w:r>
    </w:p>
    <w:p w14:paraId="188330B4" w14:textId="77777777" w:rsidR="001A26B5" w:rsidRDefault="001A26B5" w:rsidP="0001208D">
      <w:pPr>
        <w:ind w:left="708" w:firstLine="708"/>
        <w:rPr>
          <w:rFonts w:ascii="Montserrat" w:hAnsi="Montserrat" w:cstheme="minorHAnsi"/>
          <w:sz w:val="20"/>
          <w:szCs w:val="20"/>
        </w:rPr>
      </w:pPr>
      <w:r w:rsidRPr="00BD306B">
        <w:rPr>
          <w:rFonts w:ascii="Montserrat" w:hAnsi="Montserrat" w:cstheme="minorHAnsi"/>
          <w:sz w:val="20"/>
          <w:szCs w:val="20"/>
        </w:rPr>
        <w:t>otření vypínačů a zásuvek</w:t>
      </w:r>
    </w:p>
    <w:p w14:paraId="4B0C99D9" w14:textId="77777777" w:rsidR="0001208D" w:rsidRPr="00BD306B" w:rsidRDefault="0001208D" w:rsidP="0001208D">
      <w:pPr>
        <w:ind w:left="708" w:firstLine="708"/>
        <w:rPr>
          <w:rFonts w:ascii="Montserrat" w:eastAsia="Times New Roman" w:hAnsi="Montserrat" w:cstheme="minorHAnsi"/>
          <w:sz w:val="20"/>
          <w:szCs w:val="20"/>
          <w:lang w:eastAsia="cs-CZ"/>
        </w:rPr>
      </w:pPr>
    </w:p>
    <w:p w14:paraId="7BF03AFC" w14:textId="77777777" w:rsidR="001A26B5" w:rsidRDefault="001A26B5" w:rsidP="001A26B5">
      <w:pPr>
        <w:rPr>
          <w:rFonts w:ascii="Montserrat" w:eastAsia="Times New Roman" w:hAnsi="Montserrat" w:cstheme="minorHAnsi"/>
          <w:b/>
          <w:bCs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b/>
          <w:bCs/>
          <w:sz w:val="20"/>
          <w:szCs w:val="20"/>
          <w:lang w:eastAsia="cs-CZ"/>
        </w:rPr>
        <w:t>Toalety, umývárny a koupelna v rozsahu (5 x WC, 1 x Sprcha) požadované práce:</w:t>
      </w:r>
    </w:p>
    <w:p w14:paraId="162CEDA5" w14:textId="77777777" w:rsidR="0001208D" w:rsidRPr="00BD306B" w:rsidRDefault="0001208D" w:rsidP="001A26B5">
      <w:pPr>
        <w:rPr>
          <w:rFonts w:ascii="Montserrat" w:eastAsia="Times New Roman" w:hAnsi="Montserrat" w:cstheme="minorHAnsi"/>
          <w:b/>
          <w:bCs/>
          <w:sz w:val="20"/>
          <w:szCs w:val="20"/>
          <w:lang w:eastAsia="cs-CZ"/>
        </w:rPr>
      </w:pPr>
    </w:p>
    <w:p w14:paraId="4A13CE55" w14:textId="77777777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 xml:space="preserve">denně: </w:t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mytí umyvadel, výlevek,</w:t>
      </w:r>
    </w:p>
    <w:p w14:paraId="74DF6539" w14:textId="54A5872A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="0001208D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mytí záchodových mís a pisoárů, oboustranné mytí toaletních (sedacích) prkének,</w:t>
      </w:r>
    </w:p>
    <w:p w14:paraId="393B2D73" w14:textId="6D3F473F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="0001208D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čištění držáků na WC štětky,</w:t>
      </w:r>
    </w:p>
    <w:p w14:paraId="2E4B646D" w14:textId="2F9D38CB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="0001208D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vyleštění vodovodních baterií a chromových doplňků,</w:t>
      </w:r>
    </w:p>
    <w:p w14:paraId="1D5886A9" w14:textId="3D9895CB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="0001208D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vyčištění zrcadel, zacákaných dlaždic,</w:t>
      </w:r>
    </w:p>
    <w:p w14:paraId="6832CBCC" w14:textId="21B7629E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="0001208D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setření prachu z dostupných míst,</w:t>
      </w:r>
    </w:p>
    <w:p w14:paraId="7FC1391B" w14:textId="134F0105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="0001208D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čištění a mytí povrchů, podlah a WC s použitím dezinfekčního prostředku,</w:t>
      </w:r>
    </w:p>
    <w:p w14:paraId="32B8C582" w14:textId="58E6EA71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="0001208D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otření dveří kolem klik,</w:t>
      </w:r>
    </w:p>
    <w:p w14:paraId="757DDA13" w14:textId="2DBCD1C9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="0001208D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vynesení odpadkových košů a výměna sáčků v odpadkových koších,</w:t>
      </w:r>
    </w:p>
    <w:p w14:paraId="78240089" w14:textId="77777777" w:rsidR="001A26B5" w:rsidRDefault="001A26B5" w:rsidP="0001208D">
      <w:pPr>
        <w:ind w:left="1416"/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lastRenderedPageBreak/>
        <w:t>doplňování zásobníků hygienickými prostředky ze zásob dodavatele úklidových služeb</w:t>
      </w:r>
    </w:p>
    <w:p w14:paraId="16443BD5" w14:textId="77777777" w:rsidR="0001208D" w:rsidRPr="00BD306B" w:rsidRDefault="0001208D" w:rsidP="0001208D">
      <w:pPr>
        <w:ind w:left="1416"/>
        <w:rPr>
          <w:rFonts w:ascii="Montserrat" w:eastAsia="Times New Roman" w:hAnsi="Montserrat" w:cstheme="minorHAnsi"/>
          <w:sz w:val="20"/>
          <w:szCs w:val="20"/>
          <w:lang w:eastAsia="cs-CZ"/>
        </w:rPr>
      </w:pPr>
    </w:p>
    <w:p w14:paraId="18358EDE" w14:textId="1062FC20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1</w:t>
      </w:r>
      <w:r w:rsidR="0001208D">
        <w:rPr>
          <w:rFonts w:ascii="Montserrat" w:eastAsia="Times New Roman" w:hAnsi="Montserrat" w:cstheme="minorHAnsi"/>
          <w:sz w:val="20"/>
          <w:szCs w:val="20"/>
          <w:lang w:eastAsia="cs-CZ"/>
        </w:rPr>
        <w:t>x</w:t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 xml:space="preserve"> měsíčně: </w:t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dezinfekce stěn toaletních mís a pisoárů,</w:t>
      </w:r>
    </w:p>
    <w:p w14:paraId="59B6A14E" w14:textId="52B824B5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="0001208D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dezinfekce podlahových ploch, obkladů,</w:t>
      </w:r>
    </w:p>
    <w:p w14:paraId="4E571230" w14:textId="7D6514C8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="0001208D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odstranění pavučin,</w:t>
      </w:r>
    </w:p>
    <w:p w14:paraId="7D61A801" w14:textId="29DB457A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="0001208D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mytí a leštění klik, baterií, kovových předmětů,</w:t>
      </w:r>
    </w:p>
    <w:p w14:paraId="26773623" w14:textId="5C0526DF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="0001208D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mytí dveří a rámů,</w:t>
      </w:r>
    </w:p>
    <w:p w14:paraId="46649549" w14:textId="4CB112C6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="0001208D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mytí zásobníků a košů na hygienické potřeby,</w:t>
      </w:r>
    </w:p>
    <w:p w14:paraId="1BBFF0AE" w14:textId="77777777" w:rsidR="001A26B5" w:rsidRPr="00BD306B" w:rsidRDefault="001A26B5" w:rsidP="0001208D">
      <w:pPr>
        <w:ind w:left="1416"/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vlhké otření přístupných okenních parapetu včetně přístupných parapetů mezi okny</w:t>
      </w:r>
    </w:p>
    <w:p w14:paraId="2D8110EA" w14:textId="77777777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</w:p>
    <w:p w14:paraId="4B72A258" w14:textId="402A26FF" w:rsidR="001A26B5" w:rsidRDefault="001A26B5" w:rsidP="001A26B5">
      <w:pPr>
        <w:rPr>
          <w:rFonts w:ascii="Montserrat" w:eastAsia="Times New Roman" w:hAnsi="Montserrat" w:cstheme="minorHAnsi"/>
          <w:b/>
          <w:bCs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b/>
          <w:bCs/>
          <w:sz w:val="20"/>
          <w:szCs w:val="20"/>
          <w:lang w:eastAsia="cs-CZ"/>
        </w:rPr>
        <w:t>Úklid v prostorách TIC a obchůdku s regionálními produkty (Turistické informační centrum)</w:t>
      </w:r>
      <w:r w:rsidR="0001208D">
        <w:rPr>
          <w:rFonts w:ascii="Montserrat" w:eastAsia="Times New Roman" w:hAnsi="Montserrat" w:cstheme="minorHAnsi"/>
          <w:b/>
          <w:bCs/>
          <w:sz w:val="20"/>
          <w:szCs w:val="20"/>
          <w:lang w:eastAsia="cs-CZ"/>
        </w:rPr>
        <w:t>:</w:t>
      </w:r>
    </w:p>
    <w:p w14:paraId="6ABE99A7" w14:textId="77777777" w:rsidR="0001208D" w:rsidRPr="00BD306B" w:rsidRDefault="0001208D" w:rsidP="001A26B5">
      <w:pPr>
        <w:rPr>
          <w:rFonts w:ascii="Montserrat" w:eastAsia="Times New Roman" w:hAnsi="Montserrat" w:cstheme="minorHAnsi"/>
          <w:b/>
          <w:bCs/>
          <w:sz w:val="20"/>
          <w:szCs w:val="20"/>
          <w:lang w:eastAsia="cs-CZ"/>
        </w:rPr>
      </w:pPr>
    </w:p>
    <w:p w14:paraId="07CAF2CC" w14:textId="2F62EE39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 xml:space="preserve">denně: </w:t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  <w:t>setřít kliky u dveří,</w:t>
      </w:r>
    </w:p>
    <w:p w14:paraId="0FD13402" w14:textId="0159C977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="0001208D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otření skleněných vchodových dveří, výloh od viditelných nečistot,</w:t>
      </w:r>
    </w:p>
    <w:p w14:paraId="67C4F788" w14:textId="77777777" w:rsidR="001A26B5" w:rsidRDefault="001A26B5" w:rsidP="0001208D">
      <w:pPr>
        <w:ind w:left="708" w:firstLine="708"/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vynést tříděný odpad papír, plast, ostatní do venkovních kontejnerů ve dvorku</w:t>
      </w:r>
    </w:p>
    <w:p w14:paraId="51187DB8" w14:textId="015BC232" w:rsidR="0001208D" w:rsidRDefault="0001208D" w:rsidP="0001208D">
      <w:pPr>
        <w:ind w:left="1416"/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 xml:space="preserve">zametení / luxování podlahy </w:t>
      </w:r>
      <w:r>
        <w:rPr>
          <w:rFonts w:ascii="Montserrat" w:eastAsia="Times New Roman" w:hAnsi="Montserrat" w:cstheme="minorHAnsi"/>
          <w:sz w:val="20"/>
          <w:szCs w:val="20"/>
          <w:lang w:eastAsia="cs-CZ"/>
        </w:rPr>
        <w:t>pouze místa nedostupná pro robotický vysavač</w:t>
      </w:r>
    </w:p>
    <w:p w14:paraId="4F7831BA" w14:textId="77777777" w:rsidR="0001208D" w:rsidRPr="00BD306B" w:rsidRDefault="0001208D" w:rsidP="0001208D">
      <w:pPr>
        <w:ind w:left="708" w:firstLine="708"/>
        <w:rPr>
          <w:rFonts w:ascii="Montserrat" w:eastAsia="Times New Roman" w:hAnsi="Montserrat" w:cstheme="minorHAnsi"/>
          <w:sz w:val="20"/>
          <w:szCs w:val="20"/>
          <w:lang w:eastAsia="cs-CZ"/>
        </w:rPr>
      </w:pPr>
    </w:p>
    <w:p w14:paraId="0A590F33" w14:textId="1851371E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1x měsíčně</w:t>
      </w:r>
      <w:r w:rsidR="0001208D">
        <w:rPr>
          <w:rFonts w:ascii="Montserrat" w:eastAsia="Times New Roman" w:hAnsi="Montserrat" w:cstheme="minorHAnsi"/>
          <w:sz w:val="20"/>
          <w:szCs w:val="20"/>
          <w:lang w:eastAsia="cs-CZ"/>
        </w:rPr>
        <w:t>:</w:t>
      </w:r>
      <w:r w:rsidR="0001208D">
        <w:rPr>
          <w:rFonts w:ascii="Montserrat" w:eastAsia="Times New Roman" w:hAnsi="Montserrat" w:cstheme="minorHAnsi"/>
          <w:sz w:val="20"/>
          <w:szCs w:val="20"/>
          <w:lang w:eastAsia="cs-CZ"/>
        </w:rPr>
        <w:tab/>
      </w: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odstranění pavučin</w:t>
      </w:r>
    </w:p>
    <w:p w14:paraId="15A8D57F" w14:textId="77777777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</w:p>
    <w:p w14:paraId="091324EF" w14:textId="77777777" w:rsidR="001A26B5" w:rsidRDefault="001A26B5" w:rsidP="001A26B5">
      <w:pPr>
        <w:jc w:val="center"/>
        <w:rPr>
          <w:rFonts w:ascii="Montserrat" w:eastAsia="Times New Roman" w:hAnsi="Montserrat" w:cstheme="minorHAnsi"/>
          <w:b/>
          <w:bCs/>
          <w:sz w:val="20"/>
          <w:szCs w:val="20"/>
          <w:u w:val="single"/>
          <w:lang w:eastAsia="cs-CZ"/>
        </w:rPr>
      </w:pPr>
      <w:r w:rsidRPr="00BD306B">
        <w:rPr>
          <w:rFonts w:ascii="Montserrat" w:eastAsia="Times New Roman" w:hAnsi="Montserrat" w:cstheme="minorHAnsi"/>
          <w:b/>
          <w:bCs/>
          <w:sz w:val="20"/>
          <w:szCs w:val="20"/>
          <w:u w:val="single"/>
          <w:lang w:eastAsia="cs-CZ"/>
        </w:rPr>
        <w:t>Přehled úklidových služeb v podobě mytí oken a výloh:</w:t>
      </w:r>
    </w:p>
    <w:p w14:paraId="160877D3" w14:textId="77777777" w:rsidR="0001208D" w:rsidRPr="00BD306B" w:rsidRDefault="0001208D" w:rsidP="001A26B5">
      <w:pPr>
        <w:jc w:val="center"/>
        <w:rPr>
          <w:rFonts w:ascii="Montserrat" w:eastAsia="Times New Roman" w:hAnsi="Montserrat" w:cstheme="minorHAnsi"/>
          <w:b/>
          <w:bCs/>
          <w:sz w:val="20"/>
          <w:szCs w:val="20"/>
          <w:u w:val="single"/>
          <w:lang w:eastAsia="cs-CZ"/>
        </w:rPr>
      </w:pPr>
    </w:p>
    <w:p w14:paraId="3E7C965A" w14:textId="77777777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 xml:space="preserve">max 2x ročně oboustranné umytí oken včetně rámů a parapetů </w:t>
      </w:r>
    </w:p>
    <w:p w14:paraId="4CA0D702" w14:textId="77777777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max 4x ročně oboustranné umytí výloh a vchodových dveří včetně rámů a parapetů</w:t>
      </w:r>
    </w:p>
    <w:p w14:paraId="5165392C" w14:textId="77777777" w:rsidR="001A26B5" w:rsidRPr="00BD306B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</w:p>
    <w:p w14:paraId="63878048" w14:textId="42A7282C" w:rsidR="0001208D" w:rsidRDefault="001A26B5" w:rsidP="0001208D">
      <w:pPr>
        <w:jc w:val="center"/>
        <w:rPr>
          <w:rFonts w:ascii="Montserrat" w:eastAsia="Times New Roman" w:hAnsi="Montserrat" w:cstheme="minorHAnsi"/>
          <w:b/>
          <w:bCs/>
          <w:sz w:val="20"/>
          <w:szCs w:val="20"/>
          <w:u w:val="single"/>
          <w:lang w:eastAsia="cs-CZ"/>
        </w:rPr>
      </w:pPr>
      <w:r w:rsidRPr="00BD306B">
        <w:rPr>
          <w:rFonts w:ascii="Montserrat" w:eastAsia="Times New Roman" w:hAnsi="Montserrat" w:cstheme="minorHAnsi"/>
          <w:b/>
          <w:bCs/>
          <w:sz w:val="20"/>
          <w:szCs w:val="20"/>
          <w:u w:val="single"/>
          <w:lang w:eastAsia="cs-CZ"/>
        </w:rPr>
        <w:t>Nepravidelný úklid:</w:t>
      </w:r>
    </w:p>
    <w:p w14:paraId="6745024B" w14:textId="77777777" w:rsidR="0001208D" w:rsidRPr="0001208D" w:rsidRDefault="0001208D" w:rsidP="0001208D">
      <w:pPr>
        <w:jc w:val="center"/>
        <w:rPr>
          <w:rFonts w:ascii="Montserrat" w:eastAsia="Times New Roman" w:hAnsi="Montserrat" w:cstheme="minorHAnsi"/>
          <w:b/>
          <w:bCs/>
          <w:sz w:val="20"/>
          <w:szCs w:val="20"/>
          <w:u w:val="single"/>
          <w:lang w:eastAsia="cs-CZ"/>
        </w:rPr>
      </w:pPr>
    </w:p>
    <w:p w14:paraId="011DC0F9" w14:textId="77777777" w:rsidR="001A26B5" w:rsidRPr="00BD306B" w:rsidRDefault="001A26B5" w:rsidP="001A26B5">
      <w:pPr>
        <w:jc w:val="center"/>
        <w:rPr>
          <w:rFonts w:ascii="Montserrat" w:eastAsia="Times New Roman" w:hAnsi="Montserrat" w:cstheme="minorHAnsi"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sz w:val="20"/>
          <w:szCs w:val="20"/>
          <w:lang w:eastAsia="cs-CZ"/>
        </w:rPr>
        <w:t>Nepravidelný úklid se bude týkat především prostor vyjmenovaných v tabulce a dále bude objednán v případě náhodných akcí v prostorách organizace jako následný úklid po akci.</w:t>
      </w:r>
    </w:p>
    <w:p w14:paraId="6D80B4B8" w14:textId="77777777" w:rsidR="001A26B5" w:rsidRPr="00BD306B" w:rsidRDefault="001A26B5" w:rsidP="001A26B5">
      <w:pPr>
        <w:rPr>
          <w:rFonts w:ascii="Montserrat" w:eastAsia="Times New Roman" w:hAnsi="Montserrat" w:cstheme="minorHAnsi"/>
          <w:b/>
          <w:bCs/>
          <w:sz w:val="20"/>
          <w:szCs w:val="20"/>
          <w:lang w:eastAsia="cs-CZ"/>
        </w:rPr>
      </w:pPr>
      <w:r w:rsidRPr="00BD306B">
        <w:rPr>
          <w:rFonts w:ascii="Montserrat" w:eastAsia="Times New Roman" w:hAnsi="Montserrat" w:cstheme="minorHAnsi"/>
          <w:b/>
          <w:bCs/>
          <w:sz w:val="20"/>
          <w:szCs w:val="20"/>
          <w:lang w:eastAsia="cs-CZ"/>
        </w:rPr>
        <w:t>Výše uvedené služby bude zadavatel poptávat na základě objednávky pouze v případě potřeby.</w:t>
      </w:r>
    </w:p>
    <w:p w14:paraId="7DA1F3BF" w14:textId="77777777" w:rsidR="001A26B5" w:rsidRDefault="001A26B5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</w:p>
    <w:tbl>
      <w:tblPr>
        <w:tblW w:w="9493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4"/>
        <w:gridCol w:w="4807"/>
        <w:gridCol w:w="2552"/>
      </w:tblGrid>
      <w:tr w:rsidR="006B06C7" w:rsidRPr="006B06C7" w14:paraId="2C7603A3" w14:textId="77777777" w:rsidTr="006B06C7">
        <w:trPr>
          <w:trHeight w:val="288"/>
        </w:trPr>
        <w:tc>
          <w:tcPr>
            <w:tcW w:w="9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4DC470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Tabulka přehled plnění</w:t>
            </w:r>
          </w:p>
        </w:tc>
      </w:tr>
      <w:tr w:rsidR="006B06C7" w:rsidRPr="006B06C7" w14:paraId="42C73601" w14:textId="77777777" w:rsidTr="006B06C7">
        <w:trPr>
          <w:trHeight w:val="288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764879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Prostory </w:t>
            </w:r>
            <w:proofErr w:type="gramStart"/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SCCR - pravidelný</w:t>
            </w:r>
            <w:proofErr w:type="gramEnd"/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 úklid</w:t>
            </w:r>
          </w:p>
        </w:tc>
      </w:tr>
      <w:tr w:rsidR="006B06C7" w:rsidRPr="006B06C7" w14:paraId="0E7C0AEA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F9B5A" w14:textId="77777777" w:rsidR="006B06C7" w:rsidRPr="006B06C7" w:rsidRDefault="006B06C7" w:rsidP="006B06C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Legenda místností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7C77B" w14:textId="77777777" w:rsidR="006B06C7" w:rsidRPr="006B06C7" w:rsidRDefault="006B06C7" w:rsidP="006B06C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účel místnosti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C6FDB" w14:textId="77777777" w:rsidR="006B06C7" w:rsidRPr="006B06C7" w:rsidRDefault="006B06C7" w:rsidP="006B06C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plocha v m2</w:t>
            </w:r>
          </w:p>
        </w:tc>
      </w:tr>
      <w:tr w:rsidR="006B06C7" w:rsidRPr="006B06C7" w14:paraId="399688AB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BB6B21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č.m</w:t>
            </w:r>
            <w:proofErr w:type="spellEnd"/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C09ACB2" w14:textId="77777777" w:rsidR="006B06C7" w:rsidRPr="006B06C7" w:rsidRDefault="006B06C7" w:rsidP="006B06C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Půdorys 1.NP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A333575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93,42</w:t>
            </w:r>
          </w:p>
        </w:tc>
      </w:tr>
      <w:tr w:rsidR="006B06C7" w:rsidRPr="006B06C7" w14:paraId="5F5C922E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5E6AE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1,01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83E5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informační </w:t>
            </w:r>
            <w:proofErr w:type="gramStart"/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centrum - prodejna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3A422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31,55</w:t>
            </w:r>
          </w:p>
        </w:tc>
      </w:tr>
      <w:tr w:rsidR="006B06C7" w:rsidRPr="006B06C7" w14:paraId="48A3DD81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0CE3E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1,02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1112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informační </w:t>
            </w:r>
            <w:proofErr w:type="gramStart"/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centrum - prodejna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C8C6B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12,26</w:t>
            </w:r>
          </w:p>
        </w:tc>
      </w:tr>
      <w:tr w:rsidR="006B06C7" w:rsidRPr="006B06C7" w14:paraId="35B7FFF1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88A3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1,03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A8D6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informační </w:t>
            </w:r>
            <w:proofErr w:type="gramStart"/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centrum - prodejna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E87E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26,43</w:t>
            </w:r>
          </w:p>
        </w:tc>
      </w:tr>
      <w:tr w:rsidR="006B06C7" w:rsidRPr="006B06C7" w14:paraId="3A5A33CB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960B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1,04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30781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vstup + recepce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9BBB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16,34</w:t>
            </w:r>
          </w:p>
        </w:tc>
      </w:tr>
      <w:tr w:rsidR="006B06C7" w:rsidRPr="006B06C7" w14:paraId="149E8612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1CAF0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1,05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32B02" w14:textId="77777777" w:rsidR="006B06C7" w:rsidRPr="006B06C7" w:rsidRDefault="006B06C7" w:rsidP="006B06C7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hlavní schodiště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D30E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3,73</w:t>
            </w:r>
          </w:p>
        </w:tc>
      </w:tr>
      <w:tr w:rsidR="006B06C7" w:rsidRPr="006B06C7" w14:paraId="555F637A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2D0B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1,06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EC3ED" w14:textId="77777777" w:rsidR="006B06C7" w:rsidRPr="006B06C7" w:rsidRDefault="006B06C7" w:rsidP="006B06C7">
            <w:pPr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úklidová komora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F5F7F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3,11</w:t>
            </w:r>
          </w:p>
        </w:tc>
      </w:tr>
      <w:tr w:rsidR="006B06C7" w:rsidRPr="006B06C7" w14:paraId="3C85816C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781F14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č.m</w:t>
            </w:r>
            <w:proofErr w:type="spellEnd"/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64D2159" w14:textId="77777777" w:rsidR="006B06C7" w:rsidRPr="006B06C7" w:rsidRDefault="006B06C7" w:rsidP="006B06C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Půdorys 2.NP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805406E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24,13</w:t>
            </w:r>
          </w:p>
        </w:tc>
      </w:tr>
      <w:tr w:rsidR="006B06C7" w:rsidRPr="006B06C7" w14:paraId="15E441B2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2CE52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2,03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20193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chodba se schodištěm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1973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13,11</w:t>
            </w:r>
          </w:p>
        </w:tc>
      </w:tr>
      <w:tr w:rsidR="006B06C7" w:rsidRPr="006B06C7" w14:paraId="3C55D949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194F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2,04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CEF21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chodba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692D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11,02</w:t>
            </w:r>
          </w:p>
        </w:tc>
      </w:tr>
      <w:tr w:rsidR="006B06C7" w:rsidRPr="006B06C7" w14:paraId="5BA62EAA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7D9BC3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č.m</w:t>
            </w:r>
            <w:proofErr w:type="spellEnd"/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1CD644E" w14:textId="77777777" w:rsidR="006B06C7" w:rsidRPr="006B06C7" w:rsidRDefault="006B06C7" w:rsidP="006B06C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Půdorys 3.NP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F8DBD5B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286,28</w:t>
            </w:r>
          </w:p>
        </w:tc>
      </w:tr>
      <w:tr w:rsidR="006B06C7" w:rsidRPr="006B06C7" w14:paraId="137B37A6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0B19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3,01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B81AB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kancelář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A50D0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21,91</w:t>
            </w:r>
          </w:p>
        </w:tc>
      </w:tr>
      <w:tr w:rsidR="006B06C7" w:rsidRPr="006B06C7" w14:paraId="6AF37028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286FC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3,02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16DC7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chodba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4B6D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5,59</w:t>
            </w:r>
          </w:p>
        </w:tc>
      </w:tr>
      <w:tr w:rsidR="006B06C7" w:rsidRPr="006B06C7" w14:paraId="6F3A4B83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2AD63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3,03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27660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schodiště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3F853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13,2</w:t>
            </w:r>
          </w:p>
        </w:tc>
      </w:tr>
      <w:tr w:rsidR="006B06C7" w:rsidRPr="006B06C7" w14:paraId="133BF227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C5BF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3,04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1EC42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kancelář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15878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33,17</w:t>
            </w:r>
          </w:p>
        </w:tc>
      </w:tr>
      <w:tr w:rsidR="006B06C7" w:rsidRPr="006B06C7" w14:paraId="64573A54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56DB3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3,05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E5A53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chodba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E404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4,43</w:t>
            </w:r>
          </w:p>
        </w:tc>
      </w:tr>
      <w:tr w:rsidR="006B06C7" w:rsidRPr="006B06C7" w14:paraId="45733098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5904C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3,06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D56AD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WC ženy záchodová předsíň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4FE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4,36</w:t>
            </w:r>
          </w:p>
        </w:tc>
      </w:tr>
      <w:tr w:rsidR="006B06C7" w:rsidRPr="006B06C7" w14:paraId="44FBAF65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0EC5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3,07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F921B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WC ženy kabinka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D713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1,22</w:t>
            </w:r>
          </w:p>
        </w:tc>
      </w:tr>
      <w:tr w:rsidR="006B06C7" w:rsidRPr="006B06C7" w14:paraId="2BFA0060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49813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lastRenderedPageBreak/>
              <w:t>3,08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AD756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WC ženy kabinka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CE31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1,21</w:t>
            </w:r>
          </w:p>
        </w:tc>
      </w:tr>
      <w:tr w:rsidR="006B06C7" w:rsidRPr="006B06C7" w14:paraId="4415ECCC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D1CCC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3,09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68140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WC muži předsíň, pisoáry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1E23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3,93</w:t>
            </w:r>
          </w:p>
        </w:tc>
      </w:tr>
      <w:tr w:rsidR="006B06C7" w:rsidRPr="006B06C7" w14:paraId="558CE02D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A1DE9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3,1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A3848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WC muži kabinka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DE451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1,01</w:t>
            </w:r>
          </w:p>
        </w:tc>
      </w:tr>
      <w:tr w:rsidR="006B06C7" w:rsidRPr="006B06C7" w14:paraId="7204EDA4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F5A4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3,11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5F82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kuchyňka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8CA47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6,66</w:t>
            </w:r>
          </w:p>
        </w:tc>
      </w:tr>
      <w:tr w:rsidR="006B06C7" w:rsidRPr="006B06C7" w14:paraId="674CCBD9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A357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3,12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16B4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zasedací místnost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9F8E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100,06</w:t>
            </w:r>
          </w:p>
        </w:tc>
      </w:tr>
      <w:tr w:rsidR="006B06C7" w:rsidRPr="006B06C7" w14:paraId="640EB5A7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25B1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3,13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B351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kancelář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1739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14,73</w:t>
            </w:r>
          </w:p>
        </w:tc>
      </w:tr>
      <w:tr w:rsidR="006B06C7" w:rsidRPr="006B06C7" w14:paraId="2C00F74A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BC09B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3,14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B43B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kancelář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FE93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33,69</w:t>
            </w:r>
          </w:p>
        </w:tc>
      </w:tr>
      <w:tr w:rsidR="006B06C7" w:rsidRPr="006B06C7" w14:paraId="48B4DE28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B99F7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3,16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6888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kancelář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CEE0B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41,11</w:t>
            </w:r>
          </w:p>
        </w:tc>
      </w:tr>
      <w:tr w:rsidR="006B06C7" w:rsidRPr="006B06C7" w14:paraId="523043CE" w14:textId="77777777" w:rsidTr="006B06C7">
        <w:trPr>
          <w:trHeight w:val="375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DBB8D48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č.m</w:t>
            </w:r>
            <w:proofErr w:type="spellEnd"/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F27DA72" w14:textId="77777777" w:rsidR="006B06C7" w:rsidRPr="006B06C7" w:rsidRDefault="006B06C7" w:rsidP="006B06C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Půdorys 4.NP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6F438B5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99,58</w:t>
            </w:r>
          </w:p>
        </w:tc>
      </w:tr>
      <w:tr w:rsidR="006B06C7" w:rsidRPr="006B06C7" w14:paraId="260047E6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61DB0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4,01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DB956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kancelář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BEE43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33,64</w:t>
            </w:r>
          </w:p>
        </w:tc>
      </w:tr>
      <w:tr w:rsidR="006B06C7" w:rsidRPr="006B06C7" w14:paraId="265C0A18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307EF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4,02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463AC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kancelář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07D1A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23,22</w:t>
            </w:r>
          </w:p>
        </w:tc>
      </w:tr>
      <w:tr w:rsidR="006B06C7" w:rsidRPr="006B06C7" w14:paraId="10B7B5D8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F550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4,03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ED98C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kancelář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CC7BF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16,94</w:t>
            </w:r>
          </w:p>
        </w:tc>
      </w:tr>
      <w:tr w:rsidR="006B06C7" w:rsidRPr="006B06C7" w14:paraId="51F03126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CF92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4,04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30567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chodba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339E1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7,74</w:t>
            </w:r>
          </w:p>
        </w:tc>
      </w:tr>
      <w:tr w:rsidR="006B06C7" w:rsidRPr="006B06C7" w14:paraId="46B2DDFE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526E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4,05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8EE58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šatna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CA281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2,59</w:t>
            </w:r>
          </w:p>
        </w:tc>
      </w:tr>
      <w:tr w:rsidR="006B06C7" w:rsidRPr="006B06C7" w14:paraId="6F5F4D79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3CC7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4,06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78085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WC, sprcha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A738A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8,24</w:t>
            </w:r>
          </w:p>
        </w:tc>
      </w:tr>
      <w:tr w:rsidR="006B06C7" w:rsidRPr="006B06C7" w14:paraId="7185F762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BFAB7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4,07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E1DB7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schodiště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6CA25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7,21</w:t>
            </w:r>
          </w:p>
        </w:tc>
      </w:tr>
      <w:tr w:rsidR="006B06C7" w:rsidRPr="006B06C7" w14:paraId="7FA8CD77" w14:textId="77777777" w:rsidTr="006B06C7">
        <w:trPr>
          <w:trHeight w:val="288"/>
        </w:trPr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7053E0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4E9A28" w14:textId="77777777" w:rsidR="006B06C7" w:rsidRPr="006B06C7" w:rsidRDefault="006B06C7" w:rsidP="006B06C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plocha na pravidelný úklid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7CCBF1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503,41</w:t>
            </w:r>
          </w:p>
        </w:tc>
      </w:tr>
    </w:tbl>
    <w:p w14:paraId="757C15F1" w14:textId="77777777" w:rsidR="006B06C7" w:rsidRDefault="006B06C7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1"/>
        <w:gridCol w:w="3060"/>
        <w:gridCol w:w="2552"/>
      </w:tblGrid>
      <w:tr w:rsidR="006B06C7" w:rsidRPr="006B06C7" w14:paraId="00DB561A" w14:textId="77777777" w:rsidTr="006B06C7">
        <w:trPr>
          <w:trHeight w:val="288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2667D23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Prostory </w:t>
            </w:r>
            <w:proofErr w:type="gramStart"/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SCCR - nepravidelný</w:t>
            </w:r>
            <w:proofErr w:type="gramEnd"/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gramStart"/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úklid - na</w:t>
            </w:r>
            <w:proofErr w:type="gramEnd"/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 objednávku</w:t>
            </w:r>
          </w:p>
        </w:tc>
      </w:tr>
      <w:tr w:rsidR="006B06C7" w:rsidRPr="006B06C7" w14:paraId="6ABECF90" w14:textId="77777777" w:rsidTr="006B06C7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2C143" w14:textId="77777777" w:rsidR="006B06C7" w:rsidRPr="006B06C7" w:rsidRDefault="006B06C7" w:rsidP="006B06C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Legenda místností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D32C9" w14:textId="77777777" w:rsidR="006B06C7" w:rsidRPr="006B06C7" w:rsidRDefault="006B06C7" w:rsidP="006B06C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účel místnosti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20962" w14:textId="77777777" w:rsidR="006B06C7" w:rsidRPr="006B06C7" w:rsidRDefault="006B06C7" w:rsidP="006B06C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plocha v m2</w:t>
            </w:r>
          </w:p>
        </w:tc>
      </w:tr>
      <w:tr w:rsidR="006B06C7" w:rsidRPr="006B06C7" w14:paraId="0D36EE7D" w14:textId="77777777" w:rsidTr="006B06C7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52DB4C9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č.m</w:t>
            </w:r>
            <w:proofErr w:type="spellEnd"/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357D44F5" w14:textId="77777777" w:rsidR="006B06C7" w:rsidRPr="006B06C7" w:rsidRDefault="006B06C7" w:rsidP="006B06C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Půdorys 1.NP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21CB3EDA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90,91</w:t>
            </w:r>
          </w:p>
        </w:tc>
      </w:tr>
      <w:tr w:rsidR="006B06C7" w:rsidRPr="006B06C7" w14:paraId="6FF46875" w14:textId="77777777" w:rsidTr="006B06C7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7FB38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1,16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D439A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vstup - průjezd</w:t>
            </w:r>
            <w:proofErr w:type="gramEnd"/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do dvora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71D86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27,42</w:t>
            </w:r>
          </w:p>
        </w:tc>
      </w:tr>
      <w:tr w:rsidR="006B06C7" w:rsidRPr="006B06C7" w14:paraId="481DB601" w14:textId="77777777" w:rsidTr="006B06C7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834FC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1,17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57159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dvůr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6050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28,44</w:t>
            </w:r>
          </w:p>
        </w:tc>
      </w:tr>
      <w:tr w:rsidR="006B06C7" w:rsidRPr="006B06C7" w14:paraId="1E0379DD" w14:textId="77777777" w:rsidTr="006B06C7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C0F25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1,19 /1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DBC8F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sklad reklamních tiskovin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783AD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32,37</w:t>
            </w:r>
          </w:p>
        </w:tc>
      </w:tr>
      <w:tr w:rsidR="006B06C7" w:rsidRPr="006B06C7" w14:paraId="4601EE21" w14:textId="77777777" w:rsidTr="006B06C7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6C9FD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1,19/2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F92F4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předsíň WC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5C47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1,26</w:t>
            </w:r>
          </w:p>
        </w:tc>
      </w:tr>
      <w:tr w:rsidR="006B06C7" w:rsidRPr="006B06C7" w14:paraId="4FD6B418" w14:textId="77777777" w:rsidTr="006B06C7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935C3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1,19/3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06883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WC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27EF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1,42</w:t>
            </w:r>
          </w:p>
        </w:tc>
      </w:tr>
      <w:tr w:rsidR="006B06C7" w:rsidRPr="006B06C7" w14:paraId="1F7A1F0D" w14:textId="77777777" w:rsidTr="006B06C7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7AC7E65D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č.m</w:t>
            </w:r>
            <w:proofErr w:type="spellEnd"/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61DD8255" w14:textId="77777777" w:rsidR="006B06C7" w:rsidRPr="006B06C7" w:rsidRDefault="006B06C7" w:rsidP="006B06C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Půdorys 2.NP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09DDDD29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41,42</w:t>
            </w:r>
          </w:p>
        </w:tc>
      </w:tr>
      <w:tr w:rsidR="006B06C7" w:rsidRPr="006B06C7" w14:paraId="6C5CB1D1" w14:textId="77777777" w:rsidTr="006B06C7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5EF32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2,14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610DB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sklad reklamních tiskovin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1642B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36,34</w:t>
            </w:r>
          </w:p>
        </w:tc>
      </w:tr>
      <w:tr w:rsidR="006B06C7" w:rsidRPr="006B06C7" w14:paraId="5C0F7F54" w14:textId="77777777" w:rsidTr="006B06C7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83DB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2,05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535D0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serverovna klimatizace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E2A73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5,08</w:t>
            </w:r>
          </w:p>
        </w:tc>
      </w:tr>
      <w:tr w:rsidR="006B06C7" w:rsidRPr="006B06C7" w14:paraId="44259A76" w14:textId="77777777" w:rsidTr="006B06C7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5994959A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č.m</w:t>
            </w:r>
            <w:proofErr w:type="spellEnd"/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343C17DA" w14:textId="77777777" w:rsidR="006B06C7" w:rsidRPr="006B06C7" w:rsidRDefault="006B06C7" w:rsidP="006B06C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Půdorys 3.NP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006BD70C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36,76</w:t>
            </w:r>
          </w:p>
        </w:tc>
      </w:tr>
      <w:tr w:rsidR="006B06C7" w:rsidRPr="006B06C7" w14:paraId="0107C5B6" w14:textId="77777777" w:rsidTr="006B06C7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3760F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3,19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516E9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sklad reklamních tiskovin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AD0E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36,76</w:t>
            </w:r>
          </w:p>
        </w:tc>
      </w:tr>
      <w:tr w:rsidR="006B06C7" w:rsidRPr="006B06C7" w14:paraId="22718ED3" w14:textId="77777777" w:rsidTr="006B06C7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387F81" w14:textId="77777777" w:rsidR="006B06C7" w:rsidRPr="006B06C7" w:rsidRDefault="006B06C7" w:rsidP="006B06C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804E08" w14:textId="77777777" w:rsidR="006B06C7" w:rsidRPr="006B06C7" w:rsidRDefault="006B06C7" w:rsidP="006B06C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plocha za nepravidelný úklid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3E69E7" w14:textId="77777777" w:rsidR="006B06C7" w:rsidRPr="006B06C7" w:rsidRDefault="006B06C7" w:rsidP="006B06C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169,09</w:t>
            </w:r>
          </w:p>
        </w:tc>
      </w:tr>
      <w:tr w:rsidR="006B06C7" w:rsidRPr="006B06C7" w14:paraId="2B5095C0" w14:textId="77777777" w:rsidTr="006B06C7">
        <w:trPr>
          <w:trHeight w:val="288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980E833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Okna, výlohy </w:t>
            </w:r>
            <w:proofErr w:type="gramStart"/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SCCR - nepravidelně</w:t>
            </w:r>
            <w:proofErr w:type="gramEnd"/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 na objednávku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8EB87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6B06C7" w:rsidRPr="006B06C7" w14:paraId="2CDF1AFE" w14:textId="77777777" w:rsidTr="006B06C7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D8DBC51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TIC: výlohy, dveře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17E59E6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kusy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BAAA9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6B06C7" w:rsidRPr="006B06C7" w14:paraId="3C4E6261" w14:textId="77777777" w:rsidTr="006B06C7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5705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Husova ulice: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1F00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02814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6B06C7" w:rsidRPr="006B06C7" w14:paraId="0EF1C004" w14:textId="77777777" w:rsidTr="006B06C7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0F849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vstupní dveře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C237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48C93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6B06C7" w:rsidRPr="006B06C7" w14:paraId="22D8A0B6" w14:textId="77777777" w:rsidTr="006B06C7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2068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výloha / výkladní okno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83682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F576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6B06C7" w:rsidRPr="006B06C7" w14:paraId="2E86D4C0" w14:textId="77777777" w:rsidTr="006B06C7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2EB8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Karlova ulice: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496C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8263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6B06C7" w:rsidRPr="006B06C7" w14:paraId="0EBEAB31" w14:textId="77777777" w:rsidTr="006B06C7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99DA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vstupní dveře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FA56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EB3A5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6B06C7" w:rsidRPr="006B06C7" w14:paraId="02CF61CB" w14:textId="77777777" w:rsidTr="006B06C7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A4001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výloha / výkladní okno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51F5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31DE9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6B06C7" w:rsidRPr="006B06C7" w14:paraId="68F5EA3A" w14:textId="77777777" w:rsidTr="006B06C7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8E75CAB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Kanceláře:  okna</w:t>
            </w:r>
            <w:proofErr w:type="gram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EDB079C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kusy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9CFB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6B06C7" w:rsidRPr="006B06C7" w14:paraId="2CE09EE6" w14:textId="77777777" w:rsidTr="006B06C7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90E2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3.NP + chodba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DF177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52106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6B06C7" w:rsidRPr="006B06C7" w14:paraId="62697097" w14:textId="77777777" w:rsidTr="006B06C7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CAE7A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2.NP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E5EC0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5E330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6B06C7" w:rsidRPr="006B06C7" w14:paraId="63FBC7A8" w14:textId="77777777" w:rsidTr="006B06C7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14DFD" w14:textId="77777777" w:rsidR="006B06C7" w:rsidRPr="006B06C7" w:rsidRDefault="006B06C7" w:rsidP="006B06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sklad tiskovin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A36C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F4F23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6B06C7" w:rsidRPr="006B06C7" w14:paraId="3FDFE071" w14:textId="77777777" w:rsidTr="006B06C7">
        <w:trPr>
          <w:trHeight w:val="28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275EFB" w14:textId="77777777" w:rsidR="006B06C7" w:rsidRPr="006B06C7" w:rsidRDefault="006B06C7" w:rsidP="006B06C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celkem výloh, dveří, oken různé rozměry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73B30C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B06C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DAD4" w14:textId="77777777" w:rsidR="006B06C7" w:rsidRPr="006B06C7" w:rsidRDefault="006B06C7" w:rsidP="006B06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bookmarkEnd w:id="0"/>
    </w:tbl>
    <w:p w14:paraId="45587243" w14:textId="77777777" w:rsidR="006B06C7" w:rsidRPr="00BD306B" w:rsidRDefault="006B06C7" w:rsidP="001A26B5">
      <w:pPr>
        <w:rPr>
          <w:rFonts w:ascii="Montserrat" w:eastAsia="Times New Roman" w:hAnsi="Montserrat" w:cstheme="minorHAnsi"/>
          <w:sz w:val="20"/>
          <w:szCs w:val="20"/>
          <w:lang w:eastAsia="cs-CZ"/>
        </w:rPr>
      </w:pPr>
    </w:p>
    <w:sectPr w:rsidR="006B06C7" w:rsidRPr="00BD306B" w:rsidSect="00844529">
      <w:headerReference w:type="default" r:id="rId9"/>
      <w:footerReference w:type="default" r:id="rId10"/>
      <w:pgSz w:w="11900" w:h="16840"/>
      <w:pgMar w:top="1440" w:right="1080" w:bottom="1440" w:left="1080" w:header="68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2B20" w14:textId="77777777" w:rsidR="00A62F87" w:rsidRDefault="00A62F87" w:rsidP="008D036B">
      <w:r>
        <w:separator/>
      </w:r>
    </w:p>
  </w:endnote>
  <w:endnote w:type="continuationSeparator" w:id="0">
    <w:p w14:paraId="46AEDF8F" w14:textId="77777777" w:rsidR="00A62F87" w:rsidRDefault="00A62F87" w:rsidP="008D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EE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1789172"/>
      <w:docPartObj>
        <w:docPartGallery w:val="Page Numbers (Bottom of Page)"/>
        <w:docPartUnique/>
      </w:docPartObj>
    </w:sdtPr>
    <w:sdtEndPr/>
    <w:sdtContent>
      <w:p w14:paraId="38A2988D" w14:textId="77777777" w:rsidR="00844529" w:rsidRDefault="008445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C33E27" w14:textId="77777777" w:rsidR="008D036B" w:rsidRDefault="008D036B" w:rsidP="00217B2E">
    <w:pPr>
      <w:pStyle w:val="Zpat"/>
      <w:tabs>
        <w:tab w:val="clear" w:pos="4536"/>
        <w:tab w:val="clear" w:pos="9072"/>
        <w:tab w:val="left" w:pos="6237"/>
      </w:tabs>
      <w:ind w:left="-851" w:right="-368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29788" w14:textId="77777777" w:rsidR="00A62F87" w:rsidRDefault="00A62F87" w:rsidP="008D036B">
      <w:r>
        <w:separator/>
      </w:r>
    </w:p>
  </w:footnote>
  <w:footnote w:type="continuationSeparator" w:id="0">
    <w:p w14:paraId="19778E37" w14:textId="77777777" w:rsidR="00A62F87" w:rsidRDefault="00A62F87" w:rsidP="008D0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3A3BD" w14:textId="77777777" w:rsidR="008D036B" w:rsidRDefault="00036923" w:rsidP="00217B2E">
    <w:pPr>
      <w:pStyle w:val="Zhlav"/>
      <w:ind w:left="-85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A1155B" wp14:editId="4CBD1F9F">
          <wp:simplePos x="0" y="0"/>
          <wp:positionH relativeFrom="margin">
            <wp:posOffset>-501650</wp:posOffset>
          </wp:positionH>
          <wp:positionV relativeFrom="margin">
            <wp:posOffset>-393488</wp:posOffset>
          </wp:positionV>
          <wp:extent cx="7661910" cy="14605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in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1910" cy="14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E72EF41" wp14:editId="6A5157F1">
          <wp:simplePos x="0" y="0"/>
          <wp:positionH relativeFrom="margin">
            <wp:posOffset>-594995</wp:posOffset>
          </wp:positionH>
          <wp:positionV relativeFrom="page">
            <wp:posOffset>122978</wp:posOffset>
          </wp:positionV>
          <wp:extent cx="2058670" cy="666750"/>
          <wp:effectExtent l="0" t="0" r="0" b="0"/>
          <wp:wrapThrough wrapText="bothSides">
            <wp:wrapPolygon edited="0">
              <wp:start x="2798" y="1234"/>
              <wp:lineTo x="1999" y="2469"/>
              <wp:lineTo x="533" y="6994"/>
              <wp:lineTo x="533" y="9874"/>
              <wp:lineTo x="666" y="15223"/>
              <wp:lineTo x="2265" y="19337"/>
              <wp:lineTo x="2665" y="20160"/>
              <wp:lineTo x="4264" y="20160"/>
              <wp:lineTo x="21453" y="16869"/>
              <wp:lineTo x="21453" y="7406"/>
              <wp:lineTo x="4264" y="1234"/>
              <wp:lineTo x="2798" y="1234"/>
            </wp:wrapPolygon>
          </wp:wrapThrough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CR logo - cz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67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8D6FB7" w14:textId="77777777" w:rsidR="008D036B" w:rsidRDefault="008D03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A786474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b/>
        <w:color w:val="auto"/>
        <w:sz w:val="24"/>
        <w:szCs w:val="24"/>
        <w:lang w:val="cs-CZ" w:eastAsia="en-US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8887A5E"/>
    <w:multiLevelType w:val="hybridMultilevel"/>
    <w:tmpl w:val="ED66F76E"/>
    <w:lvl w:ilvl="0" w:tplc="1A20ACF0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B893CBD"/>
    <w:multiLevelType w:val="hybridMultilevel"/>
    <w:tmpl w:val="E1FE8F40"/>
    <w:lvl w:ilvl="0" w:tplc="368AB0F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2E2B61"/>
    <w:multiLevelType w:val="hybridMultilevel"/>
    <w:tmpl w:val="ED66F76E"/>
    <w:lvl w:ilvl="0" w:tplc="1A20ACF0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14E01726"/>
    <w:multiLevelType w:val="hybridMultilevel"/>
    <w:tmpl w:val="E1FE8F40"/>
    <w:lvl w:ilvl="0" w:tplc="368AB0F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840355"/>
    <w:multiLevelType w:val="hybridMultilevel"/>
    <w:tmpl w:val="ED66F76E"/>
    <w:lvl w:ilvl="0" w:tplc="1A20ACF0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1A2546AB"/>
    <w:multiLevelType w:val="hybridMultilevel"/>
    <w:tmpl w:val="7C148F56"/>
    <w:lvl w:ilvl="0" w:tplc="380C731E">
      <w:start w:val="1"/>
      <w:numFmt w:val="decimal"/>
      <w:lvlText w:val="%1."/>
      <w:lvlJc w:val="left"/>
      <w:pPr>
        <w:ind w:left="786" w:hanging="360"/>
      </w:pPr>
      <w:rPr>
        <w:rFonts w:ascii="Palatino Linotype" w:hAnsi="Palatino Linotype" w:cs="Calibri" w:hint="default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1DAB593F"/>
    <w:multiLevelType w:val="hybridMultilevel"/>
    <w:tmpl w:val="E1C60944"/>
    <w:lvl w:ilvl="0" w:tplc="842C09EC">
      <w:start w:val="1"/>
      <w:numFmt w:val="lowerLetter"/>
      <w:lvlText w:val="%1)"/>
      <w:lvlJc w:val="left"/>
      <w:pPr>
        <w:ind w:left="1144" w:hanging="4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7437925"/>
    <w:multiLevelType w:val="hybridMultilevel"/>
    <w:tmpl w:val="B576E5E8"/>
    <w:lvl w:ilvl="0" w:tplc="F62C9352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28921C08"/>
    <w:multiLevelType w:val="hybridMultilevel"/>
    <w:tmpl w:val="AEC4294A"/>
    <w:lvl w:ilvl="0" w:tplc="41A25FCC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10" w15:restartNumberingAfterBreak="0">
    <w:nsid w:val="29392D8B"/>
    <w:multiLevelType w:val="hybridMultilevel"/>
    <w:tmpl w:val="ED66F76E"/>
    <w:lvl w:ilvl="0" w:tplc="1A20ACF0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2A496F85"/>
    <w:multiLevelType w:val="hybridMultilevel"/>
    <w:tmpl w:val="4D565B06"/>
    <w:lvl w:ilvl="0" w:tplc="48E4A6A4">
      <w:start w:val="1"/>
      <w:numFmt w:val="decimal"/>
      <w:lvlText w:val="%1."/>
      <w:lvlJc w:val="left"/>
      <w:pPr>
        <w:ind w:left="786" w:hanging="360"/>
      </w:pPr>
      <w:rPr>
        <w:rFonts w:ascii="Palatino Linotype" w:hAnsi="Palatino Linotype" w:cs="Calibri" w:hint="default"/>
        <w:b w:val="0"/>
        <w:sz w:val="22"/>
        <w:szCs w:val="2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2B202E21"/>
    <w:multiLevelType w:val="multilevel"/>
    <w:tmpl w:val="38E4EA82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Theme="minorHAnsi" w:hAnsiTheme="minorHAnsi" w:cs="Times New Roman" w:hint="default"/>
        <w:b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708"/>
        </w:tabs>
        <w:ind w:left="708" w:hanging="708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610"/>
        </w:tabs>
        <w:ind w:left="1610" w:hanging="618"/>
      </w:pPr>
      <w:rPr>
        <w:rFonts w:asciiTheme="minorHAnsi" w:hAnsiTheme="minorHAnsi" w:cstheme="minorHAnsi" w:hint="default"/>
        <w:sz w:val="20"/>
        <w:szCs w:val="2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3" w15:restartNumberingAfterBreak="0">
    <w:nsid w:val="2F980AB6"/>
    <w:multiLevelType w:val="multilevel"/>
    <w:tmpl w:val="1D906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581090"/>
    <w:multiLevelType w:val="hybridMultilevel"/>
    <w:tmpl w:val="F2A432A6"/>
    <w:lvl w:ilvl="0" w:tplc="5218C606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4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FA43B7"/>
    <w:multiLevelType w:val="hybridMultilevel"/>
    <w:tmpl w:val="E1FE8F40"/>
    <w:lvl w:ilvl="0" w:tplc="368AB0F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723738"/>
    <w:multiLevelType w:val="hybridMultilevel"/>
    <w:tmpl w:val="ED66F76E"/>
    <w:lvl w:ilvl="0" w:tplc="1A20ACF0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6A840E40"/>
    <w:multiLevelType w:val="hybridMultilevel"/>
    <w:tmpl w:val="351838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56BE8"/>
    <w:multiLevelType w:val="hybridMultilevel"/>
    <w:tmpl w:val="E6ECAD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729694">
    <w:abstractNumId w:val="13"/>
  </w:num>
  <w:num w:numId="2" w16cid:durableId="1019623049">
    <w:abstractNumId w:val="18"/>
  </w:num>
  <w:num w:numId="3" w16cid:durableId="576473629">
    <w:abstractNumId w:val="0"/>
  </w:num>
  <w:num w:numId="4" w16cid:durableId="1537815847">
    <w:abstractNumId w:val="12"/>
  </w:num>
  <w:num w:numId="5" w16cid:durableId="479229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424976">
    <w:abstractNumId w:val="14"/>
  </w:num>
  <w:num w:numId="7" w16cid:durableId="1991858327">
    <w:abstractNumId w:val="15"/>
  </w:num>
  <w:num w:numId="8" w16cid:durableId="1126197588">
    <w:abstractNumId w:val="6"/>
  </w:num>
  <w:num w:numId="9" w16cid:durableId="848637366">
    <w:abstractNumId w:val="9"/>
  </w:num>
  <w:num w:numId="10" w16cid:durableId="980159452">
    <w:abstractNumId w:val="11"/>
  </w:num>
  <w:num w:numId="11" w16cid:durableId="1054696597">
    <w:abstractNumId w:val="7"/>
  </w:num>
  <w:num w:numId="12" w16cid:durableId="138889073">
    <w:abstractNumId w:val="8"/>
  </w:num>
  <w:num w:numId="13" w16cid:durableId="136849545">
    <w:abstractNumId w:val="10"/>
  </w:num>
  <w:num w:numId="14" w16cid:durableId="730924346">
    <w:abstractNumId w:val="1"/>
  </w:num>
  <w:num w:numId="15" w16cid:durableId="473763995">
    <w:abstractNumId w:val="3"/>
  </w:num>
  <w:num w:numId="16" w16cid:durableId="1437335704">
    <w:abstractNumId w:val="16"/>
  </w:num>
  <w:num w:numId="17" w16cid:durableId="1444574451">
    <w:abstractNumId w:val="5"/>
  </w:num>
  <w:num w:numId="18" w16cid:durableId="1319770336">
    <w:abstractNumId w:val="4"/>
  </w:num>
  <w:num w:numId="19" w16cid:durableId="1624996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6B"/>
    <w:rsid w:val="0001208D"/>
    <w:rsid w:val="00020614"/>
    <w:rsid w:val="0003346A"/>
    <w:rsid w:val="000346A0"/>
    <w:rsid w:val="00036923"/>
    <w:rsid w:val="000A7B77"/>
    <w:rsid w:val="000C6B12"/>
    <w:rsid w:val="00114C25"/>
    <w:rsid w:val="001373F8"/>
    <w:rsid w:val="001511E3"/>
    <w:rsid w:val="001656DA"/>
    <w:rsid w:val="001A26B5"/>
    <w:rsid w:val="001A4E9F"/>
    <w:rsid w:val="001E3425"/>
    <w:rsid w:val="001F0AE3"/>
    <w:rsid w:val="00217B2E"/>
    <w:rsid w:val="00260794"/>
    <w:rsid w:val="002A4A7C"/>
    <w:rsid w:val="002A7506"/>
    <w:rsid w:val="00304206"/>
    <w:rsid w:val="00351EC3"/>
    <w:rsid w:val="00361717"/>
    <w:rsid w:val="00384B50"/>
    <w:rsid w:val="003C1EA6"/>
    <w:rsid w:val="003D60F6"/>
    <w:rsid w:val="003F0EF4"/>
    <w:rsid w:val="00431785"/>
    <w:rsid w:val="004D60C4"/>
    <w:rsid w:val="0053035E"/>
    <w:rsid w:val="005359B9"/>
    <w:rsid w:val="005756A5"/>
    <w:rsid w:val="005B3222"/>
    <w:rsid w:val="005C0E47"/>
    <w:rsid w:val="005F3CBD"/>
    <w:rsid w:val="00616AC5"/>
    <w:rsid w:val="00626EBA"/>
    <w:rsid w:val="00642D94"/>
    <w:rsid w:val="00650AEB"/>
    <w:rsid w:val="00654932"/>
    <w:rsid w:val="006746F9"/>
    <w:rsid w:val="006B06C7"/>
    <w:rsid w:val="00710F1F"/>
    <w:rsid w:val="00715828"/>
    <w:rsid w:val="00735962"/>
    <w:rsid w:val="0076066D"/>
    <w:rsid w:val="0078403D"/>
    <w:rsid w:val="007A2646"/>
    <w:rsid w:val="007B0729"/>
    <w:rsid w:val="007C2A90"/>
    <w:rsid w:val="007E0EBD"/>
    <w:rsid w:val="007E1097"/>
    <w:rsid w:val="007E70C2"/>
    <w:rsid w:val="007F555A"/>
    <w:rsid w:val="0080088F"/>
    <w:rsid w:val="00803BF9"/>
    <w:rsid w:val="008054F5"/>
    <w:rsid w:val="00844529"/>
    <w:rsid w:val="008706D2"/>
    <w:rsid w:val="008B1C86"/>
    <w:rsid w:val="008D036B"/>
    <w:rsid w:val="008F5A24"/>
    <w:rsid w:val="008F77F7"/>
    <w:rsid w:val="00930744"/>
    <w:rsid w:val="00940F7F"/>
    <w:rsid w:val="00954496"/>
    <w:rsid w:val="00955A47"/>
    <w:rsid w:val="0096263A"/>
    <w:rsid w:val="00994F2E"/>
    <w:rsid w:val="009F140A"/>
    <w:rsid w:val="00A30D55"/>
    <w:rsid w:val="00A62F87"/>
    <w:rsid w:val="00AE7058"/>
    <w:rsid w:val="00AF34DB"/>
    <w:rsid w:val="00B0503E"/>
    <w:rsid w:val="00B359A1"/>
    <w:rsid w:val="00B8320E"/>
    <w:rsid w:val="00B864C8"/>
    <w:rsid w:val="00BA2BFD"/>
    <w:rsid w:val="00BD306B"/>
    <w:rsid w:val="00BF2E2C"/>
    <w:rsid w:val="00BF4E7C"/>
    <w:rsid w:val="00C40D57"/>
    <w:rsid w:val="00C6434B"/>
    <w:rsid w:val="00C7721A"/>
    <w:rsid w:val="00C834AD"/>
    <w:rsid w:val="00C8684D"/>
    <w:rsid w:val="00C931F5"/>
    <w:rsid w:val="00CC142E"/>
    <w:rsid w:val="00CE325F"/>
    <w:rsid w:val="00D3444F"/>
    <w:rsid w:val="00DE7D8B"/>
    <w:rsid w:val="00E31415"/>
    <w:rsid w:val="00E404F9"/>
    <w:rsid w:val="00E56E9A"/>
    <w:rsid w:val="00E7558C"/>
    <w:rsid w:val="00E97F59"/>
    <w:rsid w:val="00F07E8E"/>
    <w:rsid w:val="00F23661"/>
    <w:rsid w:val="00F315C0"/>
    <w:rsid w:val="00F56F47"/>
    <w:rsid w:val="00F708DF"/>
    <w:rsid w:val="00FE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E5E5"/>
  <w15:chartTrackingRefBased/>
  <w15:docId w15:val="{9FE8B9B4-1EA2-8B45-A179-F6AE31E1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40D57"/>
    <w:pPr>
      <w:keepNext/>
      <w:keepLines/>
      <w:suppressAutoHyphens/>
      <w:spacing w:before="240"/>
      <w:jc w:val="both"/>
      <w:outlineLvl w:val="0"/>
    </w:pPr>
    <w:rPr>
      <w:rFonts w:ascii="Calibri Light" w:eastAsia="Calibri" w:hAnsi="Calibri Light" w:cs="Times New Roman"/>
      <w:color w:val="2E74B5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03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036B"/>
  </w:style>
  <w:style w:type="paragraph" w:styleId="Zpat">
    <w:name w:val="footer"/>
    <w:basedOn w:val="Normln"/>
    <w:link w:val="ZpatChar"/>
    <w:uiPriority w:val="99"/>
    <w:unhideWhenUsed/>
    <w:rsid w:val="008D03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036B"/>
  </w:style>
  <w:style w:type="paragraph" w:styleId="Nzev">
    <w:name w:val="Title"/>
    <w:basedOn w:val="Normln"/>
    <w:link w:val="NzevChar"/>
    <w:qFormat/>
    <w:rsid w:val="00844529"/>
    <w:pPr>
      <w:jc w:val="center"/>
    </w:pPr>
    <w:rPr>
      <w:rFonts w:ascii="Times New Roman" w:eastAsia="Times New Roman" w:hAnsi="Times New Roman" w:cs="Times New Roman"/>
      <w:b/>
      <w:bCs/>
      <w:sz w:val="36"/>
      <w:lang w:eastAsia="cs-CZ"/>
    </w:rPr>
  </w:style>
  <w:style w:type="character" w:customStyle="1" w:styleId="NzevChar">
    <w:name w:val="Název Char"/>
    <w:basedOn w:val="Standardnpsmoodstavce"/>
    <w:link w:val="Nzev"/>
    <w:rsid w:val="00844529"/>
    <w:rPr>
      <w:rFonts w:ascii="Times New Roman" w:eastAsia="Times New Roman" w:hAnsi="Times New Roman" w:cs="Times New Roman"/>
      <w:b/>
      <w:bCs/>
      <w:sz w:val="36"/>
      <w:lang w:eastAsia="cs-CZ"/>
    </w:rPr>
  </w:style>
  <w:style w:type="paragraph" w:styleId="Zkladntext">
    <w:name w:val="Body Text"/>
    <w:basedOn w:val="Normln"/>
    <w:link w:val="ZkladntextChar"/>
    <w:unhideWhenUsed/>
    <w:rsid w:val="00844529"/>
    <w:pPr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44529"/>
    <w:rPr>
      <w:rFonts w:ascii="Times New Roman" w:eastAsia="Times New Roman" w:hAnsi="Times New Roman" w:cs="Times New Roman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844529"/>
    <w:pPr>
      <w:ind w:firstLine="708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44529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99"/>
    <w:qFormat/>
    <w:rsid w:val="00844529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customStyle="1" w:styleId="platne1">
    <w:name w:val="platne1"/>
    <w:basedOn w:val="Standardnpsmoodstavce"/>
    <w:rsid w:val="007B0729"/>
  </w:style>
  <w:style w:type="character" w:styleId="Hypertextovodkaz">
    <w:name w:val="Hyperlink"/>
    <w:basedOn w:val="Standardnpsmoodstavce"/>
    <w:uiPriority w:val="99"/>
    <w:rsid w:val="007B0729"/>
  </w:style>
  <w:style w:type="paragraph" w:customStyle="1" w:styleId="Nzev1">
    <w:name w:val="Název1"/>
    <w:basedOn w:val="Normln"/>
    <w:next w:val="Podnadpis"/>
    <w:rsid w:val="007B0729"/>
    <w:pPr>
      <w:suppressAutoHyphens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Odstavecseseznamem1">
    <w:name w:val="Odstavec se seznamem1"/>
    <w:basedOn w:val="Normln"/>
    <w:rsid w:val="007B0729"/>
    <w:pPr>
      <w:suppressAutoHyphens/>
      <w:ind w:left="708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B07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0729"/>
    <w:pPr>
      <w:suppressAutoHyphens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B0729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lolnku">
    <w:name w:val="Číslo článku"/>
    <w:basedOn w:val="Normln"/>
    <w:next w:val="Normln"/>
    <w:uiPriority w:val="99"/>
    <w:rsid w:val="007B0729"/>
    <w:pPr>
      <w:keepNext/>
      <w:numPr>
        <w:numId w:val="4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uiPriority w:val="99"/>
    <w:rsid w:val="007B0729"/>
    <w:pPr>
      <w:numPr>
        <w:ilvl w:val="1"/>
        <w:numId w:val="4"/>
      </w:numPr>
      <w:tabs>
        <w:tab w:val="left" w:pos="0"/>
        <w:tab w:val="left" w:pos="284"/>
      </w:tabs>
      <w:spacing w:before="80"/>
      <w:jc w:val="both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Textodst2slovan">
    <w:name w:val="Text odst.2 číslovaný"/>
    <w:basedOn w:val="Textodst1sl"/>
    <w:uiPriority w:val="99"/>
    <w:rsid w:val="007B0729"/>
    <w:pPr>
      <w:numPr>
        <w:ilvl w:val="2"/>
      </w:numPr>
      <w:tabs>
        <w:tab w:val="clear" w:pos="0"/>
        <w:tab w:val="clear" w:pos="284"/>
        <w:tab w:val="clear" w:pos="708"/>
        <w:tab w:val="num" w:pos="1224"/>
      </w:tabs>
      <w:spacing w:before="0"/>
      <w:ind w:left="2160" w:hanging="180"/>
      <w:outlineLvl w:val="2"/>
    </w:pPr>
  </w:style>
  <w:style w:type="paragraph" w:customStyle="1" w:styleId="Textodst3psmena">
    <w:name w:val="Text odst. 3 písmena"/>
    <w:basedOn w:val="Textodst1sl"/>
    <w:uiPriority w:val="99"/>
    <w:rsid w:val="007B0729"/>
    <w:pPr>
      <w:numPr>
        <w:ilvl w:val="3"/>
      </w:numPr>
      <w:tabs>
        <w:tab w:val="clear" w:pos="1610"/>
        <w:tab w:val="num" w:pos="1728"/>
      </w:tabs>
      <w:spacing w:before="0"/>
      <w:ind w:left="2880" w:hanging="360"/>
      <w:outlineLvl w:val="3"/>
    </w:pPr>
  </w:style>
  <w:style w:type="character" w:customStyle="1" w:styleId="Textodst1slChar">
    <w:name w:val="Text odst.1čísl Char"/>
    <w:basedOn w:val="Standardnpsmoodstavce"/>
    <w:link w:val="Textodst1sl"/>
    <w:uiPriority w:val="99"/>
    <w:locked/>
    <w:rsid w:val="007B0729"/>
    <w:rPr>
      <w:rFonts w:ascii="Times New Roman" w:eastAsia="Times New Roman" w:hAnsi="Times New Roman" w:cs="Times New Roman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072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B0729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7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729"/>
    <w:rPr>
      <w:rFonts w:ascii="Segoe UI" w:hAnsi="Segoe UI" w:cs="Segoe UI"/>
      <w:sz w:val="18"/>
      <w:szCs w:val="18"/>
    </w:rPr>
  </w:style>
  <w:style w:type="paragraph" w:customStyle="1" w:styleId="white">
    <w:name w:val="white"/>
    <w:basedOn w:val="Normln"/>
    <w:rsid w:val="00803B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rsid w:val="00C40D57"/>
    <w:rPr>
      <w:rFonts w:ascii="Calibri Light" w:eastAsia="Calibri" w:hAnsi="Calibri Light" w:cs="Times New Roman"/>
      <w:color w:val="2E74B5"/>
      <w:sz w:val="32"/>
      <w:szCs w:val="32"/>
      <w:lang w:eastAsia="ar-SA"/>
    </w:rPr>
  </w:style>
  <w:style w:type="paragraph" w:styleId="Prosttext">
    <w:name w:val="Plain Text"/>
    <w:basedOn w:val="Normln"/>
    <w:link w:val="ProsttextChar"/>
    <w:rsid w:val="00C40D57"/>
    <w:rPr>
      <w:rFonts w:ascii="Courier New" w:eastAsia="Calibri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C40D57"/>
    <w:rPr>
      <w:rFonts w:ascii="Courier New" w:eastAsia="Calibri" w:hAnsi="Courier New" w:cs="Courier New"/>
      <w:sz w:val="20"/>
      <w:szCs w:val="20"/>
      <w:lang w:eastAsia="cs-CZ"/>
    </w:rPr>
  </w:style>
  <w:style w:type="paragraph" w:styleId="Seznam">
    <w:name w:val="List"/>
    <w:basedOn w:val="Normln"/>
    <w:semiHidden/>
    <w:rsid w:val="00C40D57"/>
    <w:pPr>
      <w:ind w:left="283" w:hanging="283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99"/>
    <w:locked/>
    <w:rsid w:val="00C40D57"/>
    <w:rPr>
      <w:rFonts w:ascii="Times New Roman" w:eastAsia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642D9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2D94"/>
    <w:pPr>
      <w:suppressAutoHyphens w:val="0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2D94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sc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D655C5-3AE4-4350-AC21-F3ABEC67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9</Pages>
  <Words>3238</Words>
  <Characters>19106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Jana Šubrtová</cp:lastModifiedBy>
  <cp:revision>29</cp:revision>
  <cp:lastPrinted>2020-06-05T07:22:00Z</cp:lastPrinted>
  <dcterms:created xsi:type="dcterms:W3CDTF">2021-12-21T09:17:00Z</dcterms:created>
  <dcterms:modified xsi:type="dcterms:W3CDTF">2026-01-20T09:01:00Z</dcterms:modified>
</cp:coreProperties>
</file>