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FDB9" w14:textId="48D8FC32" w:rsidR="000C6B3A" w:rsidRDefault="009D5C8F" w:rsidP="007931D8">
      <w:pPr>
        <w:jc w:val="center"/>
        <w:rPr>
          <w:rFonts w:ascii="Arial" w:hAnsi="Arial" w:cs="Arial"/>
          <w:b/>
          <w:sz w:val="22"/>
          <w:szCs w:val="22"/>
          <w:u w:val="single"/>
        </w:rPr>
      </w:pPr>
      <w:r>
        <w:rPr>
          <w:rFonts w:ascii="Arial" w:hAnsi="Arial" w:cs="Arial"/>
          <w:b/>
          <w:sz w:val="22"/>
          <w:szCs w:val="22"/>
          <w:u w:val="single"/>
        </w:rPr>
        <w:t>Příkazní smlouva</w:t>
      </w:r>
      <w:r w:rsidR="000C6B3A" w:rsidRPr="005C6FE8">
        <w:rPr>
          <w:rFonts w:ascii="Arial" w:hAnsi="Arial" w:cs="Arial"/>
          <w:b/>
          <w:sz w:val="22"/>
          <w:szCs w:val="22"/>
          <w:u w:val="single"/>
        </w:rPr>
        <w:t xml:space="preserve"> </w:t>
      </w:r>
      <w:r w:rsidR="009E6AAD" w:rsidRPr="005C6FE8">
        <w:rPr>
          <w:rFonts w:ascii="Arial" w:hAnsi="Arial" w:cs="Arial"/>
          <w:b/>
          <w:sz w:val="22"/>
          <w:szCs w:val="22"/>
          <w:u w:val="single"/>
        </w:rPr>
        <w:t xml:space="preserve">č. </w:t>
      </w:r>
      <w:r w:rsidR="008626BC">
        <w:rPr>
          <w:rFonts w:ascii="Arial" w:hAnsi="Arial" w:cs="Arial"/>
          <w:b/>
          <w:sz w:val="22"/>
          <w:szCs w:val="22"/>
          <w:u w:val="single"/>
        </w:rPr>
        <w:t>12</w:t>
      </w:r>
      <w:r w:rsidR="009E6AAD" w:rsidRPr="005C6FE8">
        <w:rPr>
          <w:rFonts w:ascii="Arial" w:hAnsi="Arial" w:cs="Arial"/>
          <w:b/>
          <w:sz w:val="22"/>
          <w:szCs w:val="22"/>
          <w:u w:val="single"/>
        </w:rPr>
        <w:t>/</w:t>
      </w:r>
      <w:r w:rsidR="00674521">
        <w:rPr>
          <w:rFonts w:ascii="Arial" w:hAnsi="Arial" w:cs="Arial"/>
          <w:b/>
          <w:sz w:val="22"/>
          <w:szCs w:val="22"/>
          <w:u w:val="single"/>
        </w:rPr>
        <w:t>00066729</w:t>
      </w:r>
      <w:r w:rsidR="009E6AAD" w:rsidRPr="005C6FE8">
        <w:rPr>
          <w:rFonts w:ascii="Arial" w:hAnsi="Arial" w:cs="Arial"/>
          <w:b/>
          <w:sz w:val="22"/>
          <w:szCs w:val="22"/>
          <w:u w:val="single"/>
        </w:rPr>
        <w:t>/20</w:t>
      </w:r>
      <w:r>
        <w:rPr>
          <w:rFonts w:ascii="Arial" w:hAnsi="Arial" w:cs="Arial"/>
          <w:b/>
          <w:sz w:val="22"/>
          <w:szCs w:val="22"/>
          <w:u w:val="single"/>
        </w:rPr>
        <w:t>2</w:t>
      </w:r>
      <w:r w:rsidR="008626BC">
        <w:rPr>
          <w:rFonts w:ascii="Arial" w:hAnsi="Arial" w:cs="Arial"/>
          <w:b/>
          <w:sz w:val="22"/>
          <w:szCs w:val="22"/>
          <w:u w:val="single"/>
        </w:rPr>
        <w:t>5</w:t>
      </w:r>
      <w:r>
        <w:rPr>
          <w:rFonts w:ascii="Arial" w:hAnsi="Arial" w:cs="Arial"/>
          <w:b/>
          <w:sz w:val="22"/>
          <w:szCs w:val="22"/>
          <w:u w:val="single"/>
        </w:rPr>
        <w:t xml:space="preserve"> o vedení účetnictví</w:t>
      </w:r>
    </w:p>
    <w:p w14:paraId="48337F0B" w14:textId="77777777" w:rsidR="001324B1" w:rsidRDefault="001324B1" w:rsidP="007931D8">
      <w:pPr>
        <w:jc w:val="center"/>
        <w:rPr>
          <w:rFonts w:ascii="Arial" w:hAnsi="Arial" w:cs="Arial"/>
          <w:b/>
          <w:sz w:val="22"/>
          <w:szCs w:val="22"/>
          <w:u w:val="single"/>
        </w:rPr>
      </w:pPr>
    </w:p>
    <w:p w14:paraId="7A9DA4DB" w14:textId="77777777" w:rsidR="001324B1" w:rsidRPr="001324B1" w:rsidRDefault="001324B1" w:rsidP="007931D8">
      <w:pPr>
        <w:jc w:val="center"/>
        <w:rPr>
          <w:rFonts w:ascii="Arial" w:hAnsi="Arial" w:cs="Arial"/>
          <w:b/>
          <w:sz w:val="22"/>
          <w:szCs w:val="22"/>
        </w:rPr>
      </w:pPr>
      <w:r w:rsidRPr="001324B1">
        <w:rPr>
          <w:rFonts w:ascii="Arial" w:hAnsi="Arial" w:cs="Arial"/>
          <w:b/>
          <w:sz w:val="22"/>
          <w:szCs w:val="22"/>
        </w:rPr>
        <w:t>Článek I</w:t>
      </w:r>
    </w:p>
    <w:p w14:paraId="0CCA59ED" w14:textId="77777777" w:rsidR="001324B1" w:rsidRPr="001324B1" w:rsidRDefault="001324B1" w:rsidP="007931D8">
      <w:pPr>
        <w:jc w:val="center"/>
        <w:rPr>
          <w:rFonts w:ascii="Arial" w:hAnsi="Arial" w:cs="Arial"/>
          <w:b/>
          <w:sz w:val="22"/>
          <w:szCs w:val="22"/>
        </w:rPr>
      </w:pPr>
      <w:r w:rsidRPr="001324B1">
        <w:rPr>
          <w:rFonts w:ascii="Arial" w:hAnsi="Arial" w:cs="Arial"/>
          <w:b/>
          <w:sz w:val="22"/>
          <w:szCs w:val="22"/>
        </w:rPr>
        <w:t>ÚČASTNÍCI SMLOUVY</w:t>
      </w:r>
    </w:p>
    <w:p w14:paraId="49E89005" w14:textId="77777777" w:rsidR="00194293" w:rsidRPr="005C6FE8" w:rsidRDefault="00194293" w:rsidP="00194293">
      <w:pPr>
        <w:rPr>
          <w:rFonts w:ascii="Arial" w:hAnsi="Arial" w:cs="Arial"/>
          <w:sz w:val="22"/>
          <w:szCs w:val="22"/>
        </w:rPr>
      </w:pPr>
    </w:p>
    <w:p w14:paraId="79E9EF1F" w14:textId="77777777" w:rsidR="000C6B3A" w:rsidRPr="005C6FE8" w:rsidRDefault="000C6B3A" w:rsidP="006E1AA1">
      <w:pPr>
        <w:jc w:val="both"/>
        <w:rPr>
          <w:rFonts w:ascii="Arial" w:hAnsi="Arial" w:cs="Arial"/>
          <w:sz w:val="22"/>
          <w:szCs w:val="22"/>
        </w:rPr>
      </w:pPr>
    </w:p>
    <w:p w14:paraId="1E877A44" w14:textId="77777777" w:rsidR="00B826D3" w:rsidRDefault="009D5C8F" w:rsidP="006E1AA1">
      <w:pPr>
        <w:jc w:val="both"/>
        <w:rPr>
          <w:rFonts w:ascii="Arial" w:hAnsi="Arial" w:cs="Arial"/>
          <w:sz w:val="22"/>
          <w:szCs w:val="22"/>
        </w:rPr>
      </w:pPr>
      <w:r>
        <w:rPr>
          <w:rFonts w:ascii="Arial" w:hAnsi="Arial" w:cs="Arial"/>
          <w:b/>
          <w:sz w:val="22"/>
          <w:szCs w:val="22"/>
        </w:rPr>
        <w:t>Příkazce</w:t>
      </w:r>
      <w:r w:rsidR="000C6B3A" w:rsidRPr="005C6FE8">
        <w:rPr>
          <w:rFonts w:ascii="Arial" w:hAnsi="Arial" w:cs="Arial"/>
          <w:b/>
          <w:sz w:val="22"/>
          <w:szCs w:val="22"/>
        </w:rPr>
        <w:t>:</w:t>
      </w:r>
      <w:r w:rsidR="000C6B3A" w:rsidRPr="005C6FE8">
        <w:rPr>
          <w:rFonts w:ascii="Arial" w:hAnsi="Arial" w:cs="Arial"/>
          <w:sz w:val="22"/>
          <w:szCs w:val="22"/>
        </w:rPr>
        <w:t xml:space="preserve">   </w:t>
      </w:r>
      <w:r>
        <w:rPr>
          <w:rFonts w:ascii="Arial" w:hAnsi="Arial" w:cs="Arial"/>
          <w:sz w:val="22"/>
          <w:szCs w:val="22"/>
        </w:rPr>
        <w:t xml:space="preserve">    </w:t>
      </w:r>
      <w:r w:rsidR="00B82D3B" w:rsidRPr="00B82D3B">
        <w:rPr>
          <w:rFonts w:ascii="Arial" w:hAnsi="Arial" w:cs="Arial"/>
          <w:b/>
          <w:sz w:val="22"/>
          <w:szCs w:val="22"/>
        </w:rPr>
        <w:t>Střední zdravotnická škola a Vyšší odborná škola zdravotnická Kladno</w:t>
      </w:r>
    </w:p>
    <w:p w14:paraId="4E6A3BDF" w14:textId="77777777" w:rsidR="000C6B3A" w:rsidRPr="005C6FE8" w:rsidRDefault="009D5C8F" w:rsidP="006E1AA1">
      <w:pPr>
        <w:jc w:val="both"/>
        <w:rPr>
          <w:rFonts w:ascii="Arial" w:hAnsi="Arial" w:cs="Arial"/>
          <w:sz w:val="22"/>
          <w:szCs w:val="22"/>
        </w:rPr>
      </w:pPr>
      <w:r>
        <w:rPr>
          <w:rFonts w:ascii="Arial" w:hAnsi="Arial" w:cs="Arial"/>
          <w:sz w:val="22"/>
          <w:szCs w:val="22"/>
        </w:rPr>
        <w:t xml:space="preserve">                       se sídlem </w:t>
      </w:r>
      <w:r w:rsidR="00B82D3B">
        <w:rPr>
          <w:rFonts w:ascii="Arial" w:hAnsi="Arial" w:cs="Arial"/>
          <w:sz w:val="22"/>
          <w:szCs w:val="22"/>
        </w:rPr>
        <w:t>Havířská 1141, 272 01 Kladno</w:t>
      </w:r>
      <w:r w:rsidR="000C6B3A" w:rsidRPr="005C6FE8">
        <w:rPr>
          <w:rFonts w:ascii="Arial" w:hAnsi="Arial" w:cs="Arial"/>
          <w:sz w:val="22"/>
          <w:szCs w:val="22"/>
        </w:rPr>
        <w:t xml:space="preserve"> </w:t>
      </w:r>
    </w:p>
    <w:p w14:paraId="5C87CA8D" w14:textId="77777777" w:rsidR="0051296F" w:rsidRPr="005C6FE8" w:rsidRDefault="009D5C8F" w:rsidP="006E1AA1">
      <w:pPr>
        <w:jc w:val="both"/>
        <w:rPr>
          <w:rFonts w:ascii="Arial" w:hAnsi="Arial" w:cs="Arial"/>
          <w:sz w:val="22"/>
          <w:szCs w:val="22"/>
        </w:rPr>
      </w:pPr>
      <w:r>
        <w:rPr>
          <w:rFonts w:ascii="Arial" w:hAnsi="Arial" w:cs="Arial"/>
          <w:sz w:val="22"/>
          <w:szCs w:val="22"/>
        </w:rPr>
        <w:t xml:space="preserve">                       </w:t>
      </w:r>
      <w:r w:rsidR="000C6B3A" w:rsidRPr="005C6FE8">
        <w:rPr>
          <w:rFonts w:ascii="Arial" w:hAnsi="Arial" w:cs="Arial"/>
          <w:sz w:val="22"/>
          <w:szCs w:val="22"/>
        </w:rPr>
        <w:t>IČO:</w:t>
      </w:r>
      <w:r>
        <w:rPr>
          <w:rFonts w:ascii="Arial" w:hAnsi="Arial" w:cs="Arial"/>
          <w:sz w:val="22"/>
          <w:szCs w:val="22"/>
        </w:rPr>
        <w:t xml:space="preserve"> </w:t>
      </w:r>
      <w:r w:rsidR="00B82D3B">
        <w:rPr>
          <w:rFonts w:ascii="Arial" w:hAnsi="Arial" w:cs="Arial"/>
          <w:sz w:val="22"/>
          <w:szCs w:val="22"/>
        </w:rPr>
        <w:t>00066729</w:t>
      </w:r>
      <w:r w:rsidR="00B826D3" w:rsidRPr="005C6FE8">
        <w:rPr>
          <w:rFonts w:ascii="Arial" w:hAnsi="Arial" w:cs="Arial"/>
          <w:sz w:val="22"/>
          <w:szCs w:val="22"/>
        </w:rPr>
        <w:tab/>
      </w:r>
    </w:p>
    <w:p w14:paraId="60727CAE" w14:textId="77777777" w:rsidR="009A219F" w:rsidRPr="005C6FE8" w:rsidRDefault="009D5C8F" w:rsidP="006E1AA1">
      <w:pPr>
        <w:jc w:val="both"/>
        <w:rPr>
          <w:rFonts w:ascii="Arial" w:hAnsi="Arial" w:cs="Arial"/>
          <w:sz w:val="22"/>
          <w:szCs w:val="22"/>
        </w:rPr>
      </w:pPr>
      <w:r>
        <w:rPr>
          <w:rFonts w:ascii="Arial" w:hAnsi="Arial" w:cs="Arial"/>
          <w:sz w:val="22"/>
          <w:szCs w:val="22"/>
        </w:rPr>
        <w:t xml:space="preserve">                       </w:t>
      </w:r>
      <w:r w:rsidR="000C6B3A" w:rsidRPr="005C6FE8">
        <w:rPr>
          <w:rFonts w:ascii="Arial" w:hAnsi="Arial" w:cs="Arial"/>
          <w:sz w:val="22"/>
          <w:szCs w:val="22"/>
        </w:rPr>
        <w:t>DI</w:t>
      </w:r>
      <w:r>
        <w:rPr>
          <w:rFonts w:ascii="Arial" w:hAnsi="Arial" w:cs="Arial"/>
          <w:sz w:val="22"/>
          <w:szCs w:val="22"/>
        </w:rPr>
        <w:t xml:space="preserve">Č: </w:t>
      </w:r>
      <w:r w:rsidR="009A219F" w:rsidRPr="005C6FE8">
        <w:rPr>
          <w:rFonts w:ascii="Arial" w:hAnsi="Arial" w:cs="Arial"/>
          <w:sz w:val="22"/>
          <w:szCs w:val="22"/>
        </w:rPr>
        <w:t>Nejsme plátci</w:t>
      </w:r>
    </w:p>
    <w:p w14:paraId="232609E9" w14:textId="77777777" w:rsidR="000C6B3A" w:rsidRDefault="00872876" w:rsidP="006E1AA1">
      <w:pPr>
        <w:jc w:val="both"/>
        <w:rPr>
          <w:rFonts w:ascii="Arial" w:hAnsi="Arial" w:cs="Arial"/>
          <w:sz w:val="22"/>
          <w:szCs w:val="22"/>
        </w:rPr>
      </w:pPr>
      <w:r w:rsidRPr="005C6FE8">
        <w:rPr>
          <w:rFonts w:ascii="Arial" w:hAnsi="Arial" w:cs="Arial"/>
          <w:sz w:val="22"/>
          <w:szCs w:val="22"/>
        </w:rPr>
        <w:t xml:space="preserve">                       </w:t>
      </w:r>
      <w:r w:rsidR="001D4CAF">
        <w:rPr>
          <w:rFonts w:ascii="Arial" w:hAnsi="Arial" w:cs="Arial"/>
          <w:sz w:val="22"/>
          <w:szCs w:val="22"/>
        </w:rPr>
        <w:t>jejím</w:t>
      </w:r>
      <w:r w:rsidR="009D5C8F">
        <w:rPr>
          <w:rFonts w:ascii="Arial" w:hAnsi="Arial" w:cs="Arial"/>
          <w:sz w:val="22"/>
          <w:szCs w:val="22"/>
        </w:rPr>
        <w:t xml:space="preserve"> jménem </w:t>
      </w:r>
      <w:r w:rsidR="000C6B3A" w:rsidRPr="005C6FE8">
        <w:rPr>
          <w:rFonts w:ascii="Arial" w:hAnsi="Arial" w:cs="Arial"/>
          <w:sz w:val="22"/>
          <w:szCs w:val="22"/>
        </w:rPr>
        <w:t>ředitel</w:t>
      </w:r>
      <w:r w:rsidR="00AE3AA5" w:rsidRPr="005C6FE8">
        <w:rPr>
          <w:rFonts w:ascii="Arial" w:hAnsi="Arial" w:cs="Arial"/>
          <w:sz w:val="22"/>
          <w:szCs w:val="22"/>
        </w:rPr>
        <w:t xml:space="preserve">ka PO </w:t>
      </w:r>
      <w:r w:rsidR="00B82D3B">
        <w:rPr>
          <w:rFonts w:ascii="Arial" w:hAnsi="Arial" w:cs="Arial"/>
          <w:sz w:val="22"/>
          <w:szCs w:val="22"/>
        </w:rPr>
        <w:t>RNDr. Daniela Tomsová</w:t>
      </w:r>
      <w:r w:rsidR="00CF1B36" w:rsidRPr="005C6FE8">
        <w:rPr>
          <w:rFonts w:ascii="Arial" w:hAnsi="Arial" w:cs="Arial"/>
          <w:sz w:val="22"/>
          <w:szCs w:val="22"/>
        </w:rPr>
        <w:t xml:space="preserve"> </w:t>
      </w:r>
    </w:p>
    <w:p w14:paraId="0556FC4D" w14:textId="30FFB653" w:rsidR="009D5C8F" w:rsidRDefault="009D5C8F" w:rsidP="006E1AA1">
      <w:pPr>
        <w:jc w:val="both"/>
        <w:rPr>
          <w:rFonts w:ascii="Arial" w:hAnsi="Arial" w:cs="Arial"/>
          <w:sz w:val="22"/>
          <w:szCs w:val="22"/>
        </w:rPr>
      </w:pPr>
      <w:r>
        <w:rPr>
          <w:rFonts w:ascii="Arial" w:hAnsi="Arial" w:cs="Arial"/>
          <w:sz w:val="22"/>
          <w:szCs w:val="22"/>
        </w:rPr>
        <w:tab/>
      </w:r>
      <w:r>
        <w:rPr>
          <w:rFonts w:ascii="Arial" w:hAnsi="Arial" w:cs="Arial"/>
          <w:sz w:val="22"/>
          <w:szCs w:val="22"/>
        </w:rPr>
        <w:tab/>
        <w:t>e-mailová adresa</w:t>
      </w:r>
      <w:r w:rsidR="004A3CE3">
        <w:rPr>
          <w:rFonts w:ascii="Arial" w:hAnsi="Arial" w:cs="Arial"/>
          <w:sz w:val="22"/>
          <w:szCs w:val="22"/>
        </w:rPr>
        <w:t>: xxxxxxxxxxxxx</w:t>
      </w:r>
    </w:p>
    <w:p w14:paraId="7519C27A" w14:textId="77777777" w:rsidR="001D4CAF" w:rsidRPr="005C6FE8" w:rsidRDefault="001D4CAF" w:rsidP="006E1AA1">
      <w:pPr>
        <w:jc w:val="both"/>
        <w:rPr>
          <w:rFonts w:ascii="Arial" w:hAnsi="Arial" w:cs="Arial"/>
          <w:sz w:val="22"/>
          <w:szCs w:val="22"/>
        </w:rPr>
      </w:pPr>
      <w:r>
        <w:rPr>
          <w:rFonts w:ascii="Arial" w:hAnsi="Arial" w:cs="Arial"/>
          <w:sz w:val="22"/>
          <w:szCs w:val="22"/>
        </w:rPr>
        <w:t xml:space="preserve">                       (dále jen „příkazce“)</w:t>
      </w:r>
    </w:p>
    <w:p w14:paraId="7846BE79" w14:textId="77777777" w:rsidR="00CF77E8" w:rsidRPr="005C6FE8" w:rsidRDefault="00CF77E8" w:rsidP="006E1AA1">
      <w:pPr>
        <w:ind w:left="708" w:firstLine="708"/>
        <w:jc w:val="both"/>
        <w:rPr>
          <w:rFonts w:ascii="Arial" w:hAnsi="Arial" w:cs="Arial"/>
          <w:sz w:val="22"/>
          <w:szCs w:val="22"/>
        </w:rPr>
      </w:pPr>
    </w:p>
    <w:p w14:paraId="4D062769" w14:textId="77777777" w:rsidR="000C6B3A" w:rsidRPr="005C6FE8" w:rsidRDefault="009A219F">
      <w:pPr>
        <w:rPr>
          <w:rFonts w:ascii="Arial" w:hAnsi="Arial" w:cs="Arial"/>
          <w:b/>
          <w:sz w:val="22"/>
          <w:szCs w:val="22"/>
        </w:rPr>
      </w:pPr>
      <w:r w:rsidRPr="005C6FE8">
        <w:rPr>
          <w:rFonts w:ascii="Arial" w:hAnsi="Arial" w:cs="Arial"/>
          <w:b/>
          <w:sz w:val="22"/>
          <w:szCs w:val="22"/>
        </w:rPr>
        <w:t>a</w:t>
      </w:r>
    </w:p>
    <w:p w14:paraId="0022BFF0" w14:textId="77777777" w:rsidR="000C6B3A" w:rsidRDefault="000C6B3A">
      <w:pPr>
        <w:rPr>
          <w:rFonts w:ascii="Arial" w:hAnsi="Arial" w:cs="Arial"/>
          <w:sz w:val="22"/>
          <w:szCs w:val="22"/>
        </w:rPr>
      </w:pPr>
    </w:p>
    <w:p w14:paraId="502A1707" w14:textId="77777777" w:rsidR="009D5C8F" w:rsidRPr="009D5C8F" w:rsidRDefault="009D5C8F">
      <w:pPr>
        <w:rPr>
          <w:rFonts w:ascii="Arial" w:hAnsi="Arial" w:cs="Arial"/>
          <w:b/>
          <w:bCs/>
          <w:sz w:val="22"/>
          <w:szCs w:val="22"/>
        </w:rPr>
      </w:pPr>
      <w:r w:rsidRPr="009D5C8F">
        <w:rPr>
          <w:rFonts w:ascii="Arial" w:hAnsi="Arial" w:cs="Arial"/>
          <w:b/>
          <w:bCs/>
          <w:sz w:val="22"/>
          <w:szCs w:val="22"/>
        </w:rPr>
        <w:t>Příkazník:</w:t>
      </w:r>
    </w:p>
    <w:p w14:paraId="79C25443" w14:textId="77777777" w:rsidR="006F3D20" w:rsidRPr="006F3D20" w:rsidRDefault="009D5C8F" w:rsidP="006F3D20">
      <w:pPr>
        <w:spacing w:line="312" w:lineRule="atLeast"/>
        <w:rPr>
          <w:rFonts w:ascii="Arial" w:hAnsi="Arial" w:cs="Arial"/>
          <w:sz w:val="22"/>
          <w:szCs w:val="22"/>
        </w:rPr>
      </w:pPr>
      <w:r w:rsidRPr="001D4CAF">
        <w:rPr>
          <w:rFonts w:ascii="Arial" w:hAnsi="Arial" w:cs="Arial"/>
          <w:sz w:val="22"/>
          <w:szCs w:val="22"/>
        </w:rPr>
        <w:t xml:space="preserve">                       </w:t>
      </w:r>
      <w:r w:rsidR="006F3D20" w:rsidRPr="006F3D20">
        <w:rPr>
          <w:rFonts w:ascii="Arial" w:hAnsi="Arial" w:cs="Arial"/>
          <w:sz w:val="22"/>
          <w:szCs w:val="22"/>
        </w:rPr>
        <w:t>Azmera s.r.o.</w:t>
      </w:r>
    </w:p>
    <w:p w14:paraId="2F278C12"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w:t>
      </w:r>
      <w:r>
        <w:rPr>
          <w:rFonts w:ascii="Arial" w:hAnsi="Arial" w:cs="Arial"/>
          <w:sz w:val="22"/>
          <w:szCs w:val="22"/>
        </w:rPr>
        <w:t xml:space="preserve">            </w:t>
      </w:r>
      <w:r w:rsidRPr="006F3D20">
        <w:rPr>
          <w:rFonts w:ascii="Arial" w:hAnsi="Arial" w:cs="Arial"/>
          <w:sz w:val="22"/>
          <w:szCs w:val="22"/>
        </w:rPr>
        <w:t>zapsaný v obchodním rejstříku vedeném Městským soudem v Praze C 218057</w:t>
      </w:r>
    </w:p>
    <w:p w14:paraId="1B356097"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se sídlem Huťská 1350</w:t>
      </w:r>
      <w:r>
        <w:rPr>
          <w:rFonts w:ascii="Arial" w:hAnsi="Arial" w:cs="Arial"/>
          <w:sz w:val="22"/>
          <w:szCs w:val="22"/>
        </w:rPr>
        <w:t>, 27201 Kladno</w:t>
      </w:r>
    </w:p>
    <w:p w14:paraId="69C7305C"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DIČ: CZ02315271</w:t>
      </w:r>
    </w:p>
    <w:p w14:paraId="19971968"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IČ: 02315271</w:t>
      </w:r>
    </w:p>
    <w:p w14:paraId="54B67868" w14:textId="7FD66B8A"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jejím jménem jednatel: Ing. Vít Fiala</w:t>
      </w:r>
    </w:p>
    <w:p w14:paraId="77360E83" w14:textId="51D8CDB8"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e-mailová adresa:  </w:t>
      </w:r>
      <w:r w:rsidR="004A3CE3">
        <w:rPr>
          <w:rFonts w:ascii="Arial" w:hAnsi="Arial" w:cs="Arial"/>
          <w:sz w:val="22"/>
          <w:szCs w:val="22"/>
        </w:rPr>
        <w:t>xxxxxxxxxxxxxx</w:t>
      </w:r>
    </w:p>
    <w:p w14:paraId="6FD7A488" w14:textId="77777777" w:rsidR="006F3D20" w:rsidRDefault="006F3D20" w:rsidP="006F3D20">
      <w:pPr>
        <w:spacing w:line="312" w:lineRule="atLeast"/>
        <w:rPr>
          <w:rFonts w:ascii="Arial" w:hAnsi="Arial" w:cs="Arial"/>
          <w:bCs/>
          <w:sz w:val="22"/>
          <w:szCs w:val="22"/>
        </w:rPr>
      </w:pPr>
      <w:r w:rsidRPr="006F3D20">
        <w:rPr>
          <w:rFonts w:ascii="Arial" w:hAnsi="Arial" w:cs="Arial"/>
          <w:sz w:val="22"/>
          <w:szCs w:val="22"/>
        </w:rPr>
        <w:t xml:space="preserve">                       č. bankovního účtu:   2109690665/2700</w:t>
      </w:r>
      <w:r w:rsidR="001D4CAF" w:rsidRPr="001D4CAF">
        <w:rPr>
          <w:rFonts w:ascii="Arial" w:hAnsi="Arial" w:cs="Arial"/>
          <w:bCs/>
          <w:sz w:val="22"/>
          <w:szCs w:val="22"/>
        </w:rPr>
        <w:t xml:space="preserve">                  </w:t>
      </w:r>
    </w:p>
    <w:p w14:paraId="3ECFF9CE" w14:textId="77777777" w:rsidR="000C6B3A" w:rsidRPr="001D4CAF" w:rsidRDefault="006F3D20" w:rsidP="006F3D20">
      <w:pPr>
        <w:spacing w:line="312" w:lineRule="atLeast"/>
        <w:rPr>
          <w:rFonts w:ascii="Arial" w:hAnsi="Arial" w:cs="Arial"/>
          <w:sz w:val="22"/>
          <w:szCs w:val="22"/>
        </w:rPr>
      </w:pPr>
      <w:r>
        <w:rPr>
          <w:rFonts w:ascii="Arial" w:hAnsi="Arial" w:cs="Arial"/>
          <w:bCs/>
          <w:sz w:val="22"/>
          <w:szCs w:val="22"/>
        </w:rPr>
        <w:t xml:space="preserve">                  </w:t>
      </w:r>
      <w:r w:rsidR="001D4CAF" w:rsidRPr="001D4CAF">
        <w:rPr>
          <w:rFonts w:ascii="Arial" w:hAnsi="Arial" w:cs="Arial"/>
          <w:bCs/>
          <w:sz w:val="22"/>
          <w:szCs w:val="22"/>
        </w:rPr>
        <w:t xml:space="preserve">    </w:t>
      </w:r>
      <w:r w:rsidR="009D5C8F" w:rsidRPr="001D4CAF">
        <w:rPr>
          <w:rFonts w:ascii="Arial" w:hAnsi="Arial" w:cs="Arial"/>
          <w:bCs/>
          <w:sz w:val="22"/>
          <w:szCs w:val="22"/>
        </w:rPr>
        <w:t xml:space="preserve">(dále jen "příkazník") </w:t>
      </w:r>
      <w:r w:rsidR="009D5C8F" w:rsidRPr="001D4CAF">
        <w:rPr>
          <w:rFonts w:ascii="Arial" w:hAnsi="Arial" w:cs="Arial"/>
          <w:bCs/>
          <w:sz w:val="22"/>
          <w:szCs w:val="22"/>
        </w:rPr>
        <w:br/>
      </w:r>
    </w:p>
    <w:p w14:paraId="4BAF2C2D" w14:textId="77777777" w:rsidR="000C6B3A" w:rsidRPr="005C6FE8" w:rsidRDefault="000C6B3A" w:rsidP="006E1AA1">
      <w:pPr>
        <w:jc w:val="both"/>
        <w:rPr>
          <w:rFonts w:ascii="Arial" w:hAnsi="Arial" w:cs="Arial"/>
          <w:sz w:val="22"/>
          <w:szCs w:val="22"/>
        </w:rPr>
      </w:pPr>
      <w:r w:rsidRPr="005C6FE8">
        <w:rPr>
          <w:rFonts w:ascii="Arial" w:hAnsi="Arial" w:cs="Arial"/>
          <w:sz w:val="22"/>
          <w:szCs w:val="22"/>
        </w:rPr>
        <w:t xml:space="preserve">                             </w:t>
      </w:r>
    </w:p>
    <w:p w14:paraId="1A3E9A1C" w14:textId="77777777" w:rsidR="000C6B3A" w:rsidRPr="005C6FE8" w:rsidRDefault="000C6B3A">
      <w:pPr>
        <w:rPr>
          <w:rFonts w:ascii="Arial" w:hAnsi="Arial" w:cs="Arial"/>
          <w:sz w:val="22"/>
          <w:szCs w:val="22"/>
        </w:rPr>
      </w:pPr>
    </w:p>
    <w:p w14:paraId="6EAADCE4" w14:textId="77777777" w:rsidR="000C6B3A" w:rsidRPr="005C6FE8" w:rsidRDefault="000C6B3A">
      <w:pPr>
        <w:rPr>
          <w:rFonts w:ascii="Arial" w:hAnsi="Arial" w:cs="Arial"/>
          <w:sz w:val="22"/>
          <w:szCs w:val="22"/>
        </w:rPr>
      </w:pPr>
    </w:p>
    <w:p w14:paraId="2BE903ED" w14:textId="77777777" w:rsidR="001D4CAF" w:rsidRPr="001D4CAF" w:rsidRDefault="001D4CAF" w:rsidP="001D4CAF">
      <w:pPr>
        <w:spacing w:line="312" w:lineRule="atLeast"/>
        <w:rPr>
          <w:rFonts w:ascii="Arial" w:hAnsi="Arial" w:cs="Arial"/>
          <w:bCs/>
          <w:sz w:val="22"/>
          <w:szCs w:val="22"/>
        </w:rPr>
      </w:pPr>
      <w:r w:rsidRPr="001D4CAF">
        <w:rPr>
          <w:rFonts w:ascii="Arial" w:hAnsi="Arial" w:cs="Arial"/>
          <w:sz w:val="22"/>
          <w:szCs w:val="22"/>
        </w:rPr>
        <w:t xml:space="preserve">uzavírají dle § 2430 a násl. zákona č. 89/2012Sb., občanského zákoníku, tuto smlouvu. </w:t>
      </w:r>
    </w:p>
    <w:p w14:paraId="2548608F" w14:textId="77777777" w:rsidR="001D4CAF" w:rsidRPr="001D4CAF" w:rsidRDefault="001D4CAF" w:rsidP="001D4CAF">
      <w:pPr>
        <w:spacing w:line="312" w:lineRule="atLeast"/>
        <w:jc w:val="center"/>
        <w:outlineLvl w:val="3"/>
        <w:rPr>
          <w:rFonts w:ascii="Arial" w:hAnsi="Arial" w:cs="Arial"/>
          <w:b/>
          <w:bCs/>
          <w:sz w:val="22"/>
          <w:szCs w:val="22"/>
        </w:rPr>
      </w:pPr>
    </w:p>
    <w:p w14:paraId="64AD1009" w14:textId="77777777" w:rsidR="001D4CAF" w:rsidRPr="001D4CAF" w:rsidRDefault="001D4CAF" w:rsidP="001D4CAF">
      <w:pPr>
        <w:spacing w:line="312" w:lineRule="atLeast"/>
        <w:jc w:val="center"/>
        <w:outlineLvl w:val="3"/>
        <w:rPr>
          <w:rFonts w:ascii="Arial" w:hAnsi="Arial" w:cs="Arial"/>
          <w:b/>
          <w:bCs/>
          <w:sz w:val="22"/>
          <w:szCs w:val="22"/>
        </w:rPr>
      </w:pPr>
      <w:r w:rsidRPr="001D4CAF">
        <w:rPr>
          <w:rFonts w:ascii="Arial" w:hAnsi="Arial" w:cs="Arial"/>
          <w:b/>
          <w:bCs/>
          <w:sz w:val="22"/>
          <w:szCs w:val="22"/>
        </w:rPr>
        <w:t xml:space="preserve">Článek </w:t>
      </w:r>
      <w:r w:rsidR="009633E0">
        <w:rPr>
          <w:rFonts w:ascii="Arial" w:hAnsi="Arial" w:cs="Arial"/>
          <w:b/>
          <w:bCs/>
          <w:sz w:val="22"/>
          <w:szCs w:val="22"/>
        </w:rPr>
        <w:t>I</w:t>
      </w:r>
      <w:r w:rsidRPr="001D4CAF">
        <w:rPr>
          <w:rFonts w:ascii="Arial" w:hAnsi="Arial" w:cs="Arial"/>
          <w:b/>
          <w:bCs/>
          <w:sz w:val="22"/>
          <w:szCs w:val="22"/>
        </w:rPr>
        <w:t>I</w:t>
      </w:r>
    </w:p>
    <w:p w14:paraId="5E4D0B0D" w14:textId="77777777" w:rsidR="001D4CAF" w:rsidRPr="001D4CAF" w:rsidRDefault="001D4CAF" w:rsidP="001D4CAF">
      <w:pPr>
        <w:spacing w:line="312" w:lineRule="atLeast"/>
        <w:jc w:val="center"/>
        <w:outlineLvl w:val="3"/>
        <w:rPr>
          <w:rFonts w:ascii="Arial" w:hAnsi="Arial" w:cs="Arial"/>
          <w:b/>
          <w:bCs/>
          <w:sz w:val="22"/>
          <w:szCs w:val="22"/>
        </w:rPr>
      </w:pPr>
      <w:r w:rsidRPr="001D4CAF">
        <w:rPr>
          <w:rFonts w:ascii="Arial" w:hAnsi="Arial" w:cs="Arial"/>
          <w:b/>
          <w:bCs/>
          <w:sz w:val="22"/>
          <w:szCs w:val="22"/>
        </w:rPr>
        <w:t>PŘEDMĚT A ROZSAH SMLOUVY</w:t>
      </w:r>
    </w:p>
    <w:p w14:paraId="4CADCD22" w14:textId="77777777" w:rsidR="001D4CAF" w:rsidRPr="001D4CAF" w:rsidRDefault="001D4CAF" w:rsidP="001D4CAF">
      <w:pPr>
        <w:spacing w:line="312" w:lineRule="atLeast"/>
        <w:jc w:val="center"/>
        <w:outlineLvl w:val="3"/>
        <w:rPr>
          <w:rFonts w:ascii="Arial" w:hAnsi="Arial" w:cs="Arial"/>
          <w:b/>
          <w:bCs/>
          <w:sz w:val="22"/>
          <w:szCs w:val="22"/>
        </w:rPr>
      </w:pPr>
    </w:p>
    <w:p w14:paraId="42A38245" w14:textId="77777777" w:rsidR="001D4CAF" w:rsidRPr="00523A9A" w:rsidRDefault="00523A9A" w:rsidP="00523A9A">
      <w:pPr>
        <w:spacing w:line="312" w:lineRule="atLeast"/>
        <w:ind w:right="225"/>
        <w:jc w:val="both"/>
        <w:rPr>
          <w:rFonts w:ascii="Arial" w:hAnsi="Arial" w:cs="Arial"/>
          <w:sz w:val="22"/>
          <w:szCs w:val="22"/>
        </w:rPr>
      </w:pPr>
      <w:r w:rsidRPr="00523A9A">
        <w:rPr>
          <w:rFonts w:ascii="Arial" w:hAnsi="Arial" w:cs="Arial"/>
          <w:sz w:val="22"/>
          <w:szCs w:val="22"/>
        </w:rPr>
        <w:t>1.</w:t>
      </w:r>
      <w:r>
        <w:rPr>
          <w:rFonts w:ascii="Arial" w:hAnsi="Arial" w:cs="Arial"/>
          <w:sz w:val="22"/>
          <w:szCs w:val="22"/>
        </w:rPr>
        <w:t xml:space="preserve"> </w:t>
      </w:r>
      <w:r w:rsidR="001D4CAF" w:rsidRPr="00523A9A">
        <w:rPr>
          <w:rFonts w:ascii="Arial" w:hAnsi="Arial" w:cs="Arial"/>
          <w:sz w:val="22"/>
          <w:szCs w:val="22"/>
        </w:rPr>
        <w:t xml:space="preserve">Příkazník se touto smlouvou zavazuje, že pro příkazce na jeho účet zařídí za odměnu (předmět smlouvy): </w:t>
      </w:r>
    </w:p>
    <w:p w14:paraId="15C960A5" w14:textId="77777777" w:rsidR="001D4CAF" w:rsidRPr="001D4CAF" w:rsidRDefault="001D4CAF" w:rsidP="001D4CAF">
      <w:pPr>
        <w:shd w:val="clear" w:color="auto" w:fill="FFFFFF"/>
        <w:rPr>
          <w:rFonts w:ascii="Arial" w:hAnsi="Arial" w:cs="Arial"/>
          <w:sz w:val="22"/>
          <w:szCs w:val="22"/>
        </w:rPr>
      </w:pPr>
    </w:p>
    <w:p w14:paraId="698D49AB" w14:textId="77777777" w:rsidR="001D4CAF" w:rsidRDefault="001D4CAF" w:rsidP="001D4CAF">
      <w:pPr>
        <w:pStyle w:val="AKFZFnormln"/>
      </w:pPr>
      <w:r>
        <w:t>Služby mzdové účtárny</w:t>
      </w:r>
    </w:p>
    <w:p w14:paraId="6C501A02" w14:textId="77777777" w:rsidR="001D4CAF" w:rsidRDefault="001D4CAF" w:rsidP="001D4CAF">
      <w:pPr>
        <w:pStyle w:val="AKFZFnormln"/>
        <w:numPr>
          <w:ilvl w:val="0"/>
          <w:numId w:val="7"/>
        </w:numPr>
      </w:pPr>
      <w:r>
        <w:t>kompletní výpočet měsíčních mezd a odvodů na základě zpracování docházky zaměstnanců</w:t>
      </w:r>
    </w:p>
    <w:p w14:paraId="5802A65A" w14:textId="77777777" w:rsidR="001D4CAF" w:rsidRDefault="001D4CAF" w:rsidP="001D4CAF">
      <w:pPr>
        <w:pStyle w:val="AKFZFnormln"/>
        <w:numPr>
          <w:ilvl w:val="0"/>
          <w:numId w:val="7"/>
        </w:numPr>
      </w:pPr>
      <w:r>
        <w:t>přihlášení a odhlášení zaměstnanců k sociálnímu a zdravotnímu pojištění</w:t>
      </w:r>
    </w:p>
    <w:p w14:paraId="78B4ACA0" w14:textId="77777777" w:rsidR="001D4CAF" w:rsidRDefault="001D4CAF" w:rsidP="001D4CAF">
      <w:pPr>
        <w:pStyle w:val="AKFZFnormln"/>
        <w:numPr>
          <w:ilvl w:val="0"/>
          <w:numId w:val="7"/>
        </w:numPr>
      </w:pPr>
      <w:r>
        <w:t>komunikace s OSSZ včetně zpracování nemocenských dávek</w:t>
      </w:r>
    </w:p>
    <w:p w14:paraId="464F5F79" w14:textId="77777777" w:rsidR="001D4CAF" w:rsidRDefault="001D4CAF" w:rsidP="001D4CAF">
      <w:pPr>
        <w:pStyle w:val="AKFZFnormln"/>
        <w:numPr>
          <w:ilvl w:val="0"/>
          <w:numId w:val="7"/>
        </w:numPr>
      </w:pPr>
      <w:r>
        <w:t>zastupování při jednáních a kontrolách prováděných OSSZ, FÚ, ÚP, ZP</w:t>
      </w:r>
    </w:p>
    <w:p w14:paraId="6E0E8DC7" w14:textId="77777777" w:rsidR="001D4CAF" w:rsidRDefault="001D4CAF" w:rsidP="001D4CAF">
      <w:pPr>
        <w:pStyle w:val="AKFZFnormln"/>
        <w:numPr>
          <w:ilvl w:val="0"/>
          <w:numId w:val="7"/>
        </w:numPr>
      </w:pPr>
      <w:r>
        <w:t>vystavení přehledů vyměřovacích základů na OSSZ, ZP</w:t>
      </w:r>
    </w:p>
    <w:p w14:paraId="3F620FEB" w14:textId="77777777" w:rsidR="001D4CAF" w:rsidRDefault="001D4CAF" w:rsidP="001D4CAF">
      <w:pPr>
        <w:pStyle w:val="AKFZFnormln"/>
        <w:numPr>
          <w:ilvl w:val="0"/>
          <w:numId w:val="7"/>
        </w:numPr>
      </w:pPr>
      <w:r>
        <w:t>zaslání výplatních pásek elektronicky na emailové adresy zaměstnanců</w:t>
      </w:r>
    </w:p>
    <w:p w14:paraId="30097154" w14:textId="77777777" w:rsidR="001324B1" w:rsidRDefault="00423934" w:rsidP="00941672">
      <w:pPr>
        <w:pStyle w:val="AKFZFnormln"/>
        <w:numPr>
          <w:ilvl w:val="0"/>
          <w:numId w:val="13"/>
        </w:numPr>
      </w:pPr>
      <w:r>
        <w:t>zpracování</w:t>
      </w:r>
      <w:r w:rsidR="00941672">
        <w:t xml:space="preserve"> elektronických dočasných pracovních neschopenek</w:t>
      </w:r>
    </w:p>
    <w:p w14:paraId="754D7DE0" w14:textId="77777777" w:rsidR="001D4CAF" w:rsidRDefault="001D4CAF" w:rsidP="001D4CAF">
      <w:pPr>
        <w:pStyle w:val="AKFZFnormln"/>
        <w:numPr>
          <w:ilvl w:val="0"/>
          <w:numId w:val="7"/>
        </w:numPr>
      </w:pPr>
      <w:r>
        <w:lastRenderedPageBreak/>
        <w:t>zpracování a odeslání přehledu vyměřovacích základů na OSSZ, ZP, FÚ</w:t>
      </w:r>
    </w:p>
    <w:p w14:paraId="38E2FCD3" w14:textId="77777777" w:rsidR="001D4CAF" w:rsidRDefault="001D4CAF" w:rsidP="001D4CAF">
      <w:pPr>
        <w:pStyle w:val="AKFZFnormln"/>
        <w:numPr>
          <w:ilvl w:val="0"/>
          <w:numId w:val="7"/>
        </w:numPr>
      </w:pPr>
      <w:r>
        <w:t>výpočet zákonného pojištění odpovědnosti zaměstnavatele za škodu včetně výpočtu náhrady ztráty na výdělku při pracovním úrazu</w:t>
      </w:r>
    </w:p>
    <w:p w14:paraId="770A0DA1" w14:textId="77777777" w:rsidR="001D4CAF" w:rsidRDefault="001D4CAF" w:rsidP="001D4CAF">
      <w:pPr>
        <w:pStyle w:val="AKFZFnormln"/>
        <w:numPr>
          <w:ilvl w:val="0"/>
          <w:numId w:val="7"/>
        </w:numPr>
      </w:pPr>
      <w:r>
        <w:t>zpracování sestavy nemocenských dávek dle jednotlivých zaměstnanců</w:t>
      </w:r>
    </w:p>
    <w:p w14:paraId="57B9D7AB" w14:textId="77777777" w:rsidR="001D4CAF" w:rsidRDefault="001D4CAF" w:rsidP="001D4CAF">
      <w:pPr>
        <w:pStyle w:val="AKFZFnormln"/>
        <w:numPr>
          <w:ilvl w:val="0"/>
          <w:numId w:val="7"/>
        </w:numPr>
      </w:pPr>
      <w:r>
        <w:t>zpracování sestavy srážek a exekucí dle jednotlivých zaměstnanců včetně komunikace s exekutorskými úřady</w:t>
      </w:r>
    </w:p>
    <w:p w14:paraId="0F939078" w14:textId="77777777" w:rsidR="001D4CAF" w:rsidRDefault="001D4CAF" w:rsidP="001D4CAF">
      <w:pPr>
        <w:pStyle w:val="AKFZFnormln"/>
        <w:numPr>
          <w:ilvl w:val="0"/>
          <w:numId w:val="7"/>
        </w:numPr>
      </w:pPr>
      <w:r>
        <w:t>zpracování sestavy čerpání dovolené</w:t>
      </w:r>
    </w:p>
    <w:p w14:paraId="2B19FACD" w14:textId="77777777" w:rsidR="001D4CAF" w:rsidRDefault="001D4CAF" w:rsidP="001D4CAF">
      <w:pPr>
        <w:pStyle w:val="AKFZFnormln"/>
        <w:numPr>
          <w:ilvl w:val="0"/>
          <w:numId w:val="7"/>
        </w:numPr>
      </w:pPr>
      <w:r>
        <w:t>zpracování rekapitulace mezd včetně výplatních míst</w:t>
      </w:r>
    </w:p>
    <w:p w14:paraId="1EB74E96" w14:textId="77777777" w:rsidR="001D4CAF" w:rsidRDefault="001D4CAF" w:rsidP="001D4CAF">
      <w:pPr>
        <w:pStyle w:val="AKFZFnormln"/>
        <w:numPr>
          <w:ilvl w:val="0"/>
          <w:numId w:val="7"/>
        </w:numPr>
      </w:pPr>
      <w:r>
        <w:t>vypracování, vedení a odes</w:t>
      </w:r>
      <w:r w:rsidR="00F74278">
        <w:t>í</w:t>
      </w:r>
      <w:r>
        <w:t>lání evidenčního listu důchodového pojištění</w:t>
      </w:r>
    </w:p>
    <w:p w14:paraId="794E883C" w14:textId="77777777" w:rsidR="001D4CAF" w:rsidRDefault="001D4CAF" w:rsidP="001D4CAF">
      <w:pPr>
        <w:pStyle w:val="AKFZFnormln"/>
        <w:numPr>
          <w:ilvl w:val="0"/>
          <w:numId w:val="7"/>
        </w:numPr>
      </w:pPr>
      <w:r>
        <w:t>zpracování mzdových listů</w:t>
      </w:r>
    </w:p>
    <w:p w14:paraId="54CD6B65" w14:textId="77777777" w:rsidR="001D4CAF" w:rsidRDefault="001D4CAF" w:rsidP="001D4CAF">
      <w:pPr>
        <w:pStyle w:val="AKFZFnormln"/>
        <w:numPr>
          <w:ilvl w:val="0"/>
          <w:numId w:val="7"/>
        </w:numPr>
      </w:pPr>
      <w:r>
        <w:t>vypracování potvrzení o příjmech</w:t>
      </w:r>
    </w:p>
    <w:p w14:paraId="679DD66F" w14:textId="77777777" w:rsidR="001D4CAF" w:rsidRDefault="001D4CAF" w:rsidP="001D4CAF">
      <w:pPr>
        <w:pStyle w:val="AKFZFnormln"/>
        <w:numPr>
          <w:ilvl w:val="0"/>
          <w:numId w:val="7"/>
        </w:numPr>
      </w:pPr>
      <w:r>
        <w:t>zpracování ročního vyúčtování daní za zaměstnance dle dokladů</w:t>
      </w:r>
    </w:p>
    <w:p w14:paraId="2D384AE0" w14:textId="77777777" w:rsidR="001D4CAF" w:rsidRDefault="001D4CAF" w:rsidP="001D4CAF">
      <w:pPr>
        <w:pStyle w:val="AKFZFnormln"/>
        <w:numPr>
          <w:ilvl w:val="0"/>
          <w:numId w:val="7"/>
        </w:numPr>
      </w:pPr>
      <w:r>
        <w:t>administrativní úkony spojené se vznikem a ukončením pracovního poměru včetně dohod, úkony spojené se změnami právních smluv a platových postupů</w:t>
      </w:r>
    </w:p>
    <w:p w14:paraId="639D3217" w14:textId="77777777" w:rsidR="001D4CAF" w:rsidRDefault="001D4CAF" w:rsidP="001D4CAF">
      <w:pPr>
        <w:pStyle w:val="AKFZFnormln"/>
        <w:numPr>
          <w:ilvl w:val="0"/>
          <w:numId w:val="7"/>
        </w:numPr>
      </w:pPr>
      <w:r>
        <w:t>zpracování sestavy pro odvod do FKSP</w:t>
      </w:r>
    </w:p>
    <w:p w14:paraId="20977778" w14:textId="77777777" w:rsidR="001D4CAF" w:rsidRDefault="001D4CAF" w:rsidP="001D4CAF">
      <w:pPr>
        <w:pStyle w:val="AKFZFnormln"/>
        <w:numPr>
          <w:ilvl w:val="0"/>
          <w:numId w:val="7"/>
        </w:numPr>
      </w:pPr>
      <w:r>
        <w:t>zpracování sestavy zaměstnávání osob zdravotně postižených</w:t>
      </w:r>
    </w:p>
    <w:p w14:paraId="6DCF0BA3" w14:textId="77777777" w:rsidR="001D4CAF" w:rsidRDefault="001D4CAF" w:rsidP="001D4CAF">
      <w:pPr>
        <w:pStyle w:val="AKFZFnormln"/>
        <w:numPr>
          <w:ilvl w:val="0"/>
          <w:numId w:val="7"/>
        </w:numPr>
      </w:pPr>
      <w:r>
        <w:t>jiné mzdové výkazy dle požadavku</w:t>
      </w:r>
    </w:p>
    <w:p w14:paraId="3AFE4C46" w14:textId="77777777" w:rsidR="001D4CAF" w:rsidRDefault="001D4CAF" w:rsidP="001D4CAF">
      <w:pPr>
        <w:pStyle w:val="AKFZFnormln"/>
      </w:pPr>
    </w:p>
    <w:p w14:paraId="48C0EE2C" w14:textId="77777777" w:rsidR="001D4CAF" w:rsidRDefault="001D4CAF" w:rsidP="001D4CAF">
      <w:pPr>
        <w:pStyle w:val="AKFZFnormln"/>
      </w:pPr>
      <w:r>
        <w:t>Služby finanční účtárny:</w:t>
      </w:r>
    </w:p>
    <w:p w14:paraId="2C7DF889" w14:textId="77777777" w:rsidR="001D4CAF" w:rsidRDefault="001D4CAF" w:rsidP="001D4CAF">
      <w:pPr>
        <w:pStyle w:val="AKFZFnormln"/>
      </w:pPr>
    </w:p>
    <w:p w14:paraId="77B45E7B" w14:textId="77777777" w:rsidR="001D4CAF" w:rsidRDefault="001D4CAF" w:rsidP="001D4CAF">
      <w:pPr>
        <w:pStyle w:val="AKFZFnormln"/>
        <w:numPr>
          <w:ilvl w:val="0"/>
          <w:numId w:val="8"/>
        </w:numPr>
      </w:pPr>
      <w:r>
        <w:t>účtování podle výpisu z banky o stavu a pohybu finančních prostředků na bankovních účtech organizace a kontrola bankovních zůstatků</w:t>
      </w:r>
    </w:p>
    <w:p w14:paraId="5D999628" w14:textId="77777777" w:rsidR="001D4CAF" w:rsidRDefault="001D4CAF" w:rsidP="001D4CAF">
      <w:pPr>
        <w:pStyle w:val="AKFZFnormln"/>
        <w:numPr>
          <w:ilvl w:val="0"/>
          <w:numId w:val="8"/>
        </w:numPr>
      </w:pPr>
      <w:r>
        <w:t>podle platných zákonů, vyhlášek a účtového rozvrhu účtuje o nákladech, výnosech, příjmech, výdajích, o rezervním fondu, FKSP, fondu reprodukce a pohybech na depozitním účtu uživatelů/úložky, pozůstalosti, aj./, podrozvahových účtech</w:t>
      </w:r>
    </w:p>
    <w:p w14:paraId="682277F0" w14:textId="77777777" w:rsidR="001D4CAF" w:rsidRDefault="001D4CAF" w:rsidP="001D4CAF">
      <w:pPr>
        <w:pStyle w:val="AKFZFnormln"/>
        <w:numPr>
          <w:ilvl w:val="0"/>
          <w:numId w:val="8"/>
        </w:numPr>
      </w:pPr>
      <w:r>
        <w:t>účt</w:t>
      </w:r>
      <w:r w:rsidR="00523A9A">
        <w:t>uje</w:t>
      </w:r>
      <w:r>
        <w:t xml:space="preserve"> o mzdách, pokladnách, skladech, ceninách, vkladních knížkách, věcných depozitech</w:t>
      </w:r>
    </w:p>
    <w:p w14:paraId="0D601240" w14:textId="77777777" w:rsidR="001D4CAF" w:rsidRDefault="001D4CAF" w:rsidP="001D4CAF">
      <w:pPr>
        <w:pStyle w:val="AKFZFnormln"/>
        <w:numPr>
          <w:ilvl w:val="0"/>
          <w:numId w:val="8"/>
        </w:numPr>
      </w:pPr>
      <w:r>
        <w:t>měsíčně provádí kontrolu vybraných účtů s organizací</w:t>
      </w:r>
    </w:p>
    <w:p w14:paraId="39A8CF7B" w14:textId="77777777" w:rsidR="001D4CAF" w:rsidRDefault="001D4CAF" w:rsidP="001D4CAF">
      <w:pPr>
        <w:pStyle w:val="AKFZFnormln"/>
        <w:numPr>
          <w:ilvl w:val="0"/>
          <w:numId w:val="8"/>
        </w:numPr>
      </w:pPr>
      <w:r>
        <w:t>zadává rozpočet do programu na základě podkladů od organizace. Rozpočet je součástí měsíčních rozborových sestav, které slouží pro následnou řídící kontrolu</w:t>
      </w:r>
    </w:p>
    <w:p w14:paraId="1C2C7E4C" w14:textId="77777777" w:rsidR="001D4CAF" w:rsidRDefault="001D4CAF" w:rsidP="001D4CAF">
      <w:pPr>
        <w:pStyle w:val="AKFZFnormln"/>
        <w:numPr>
          <w:ilvl w:val="0"/>
          <w:numId w:val="8"/>
        </w:numPr>
      </w:pPr>
      <w:r>
        <w:t>zajišťuje zpracování měsíční účetní závěrky na základě došlých podkladů</w:t>
      </w:r>
    </w:p>
    <w:p w14:paraId="71F5F090" w14:textId="77777777" w:rsidR="001D4CAF" w:rsidRDefault="001D4CAF" w:rsidP="001D4CAF">
      <w:pPr>
        <w:pStyle w:val="AKFZFnormln"/>
        <w:numPr>
          <w:ilvl w:val="0"/>
          <w:numId w:val="8"/>
        </w:numPr>
      </w:pPr>
      <w:r>
        <w:t>1x za čtvrtletí zajišťuje elektronické odeslání firmě MÚZO a veškeré kontroly s tím související</w:t>
      </w:r>
    </w:p>
    <w:p w14:paraId="031AC50B" w14:textId="77777777" w:rsidR="001D4CAF" w:rsidRDefault="001D4CAF" w:rsidP="001D4CAF">
      <w:pPr>
        <w:pStyle w:val="AKFZFnormln"/>
        <w:numPr>
          <w:ilvl w:val="0"/>
          <w:numId w:val="8"/>
        </w:numPr>
      </w:pPr>
      <w:r>
        <w:t>eviduje stavy a pohyby dlouhodobého majetku a čtvrtletně provádí výpočet výše odpisů a převod finančních prostředků zřizovateli</w:t>
      </w:r>
    </w:p>
    <w:p w14:paraId="3505ECDF" w14:textId="77777777" w:rsidR="001D4CAF" w:rsidRDefault="001D4CAF" w:rsidP="001D4CAF">
      <w:pPr>
        <w:pStyle w:val="AKFZFnormln"/>
        <w:numPr>
          <w:ilvl w:val="0"/>
          <w:numId w:val="8"/>
        </w:numPr>
      </w:pPr>
      <w:r>
        <w:t xml:space="preserve">po zpracování měsíční závěrky jsou organizaci předány v elektronické podobě sestavy: měsíční pohyby na nákladových a výnosových účtech, rozvaha, výkaz zisku a ztráty, příloha, rozbory nákladů a výnosů podle jednotlivých nákladových a výnosových účtů včetně plnění </w:t>
      </w:r>
      <w:r>
        <w:lastRenderedPageBreak/>
        <w:t>rozpočtu/ načítaný od začátku roku/ a podle jednotlivých druhů služeb, čerpání státní dotace apod. Na vyžádání odeslání např. stav fondů, aj. sestavy</w:t>
      </w:r>
    </w:p>
    <w:p w14:paraId="3F5CF17E" w14:textId="77777777" w:rsidR="001D4CAF" w:rsidRDefault="001D4CAF" w:rsidP="001D4CAF">
      <w:pPr>
        <w:pStyle w:val="AKFZFnormln"/>
        <w:numPr>
          <w:ilvl w:val="0"/>
          <w:numId w:val="8"/>
        </w:numPr>
      </w:pPr>
      <w:r>
        <w:t>elektronicky měsíční povinné sestavy: rozvaha, výkaz zisku a ztráty a přílohy, hlavní knihy a deníky</w:t>
      </w:r>
    </w:p>
    <w:p w14:paraId="6BA94E61" w14:textId="77777777" w:rsidR="001D4CAF" w:rsidRDefault="001D4CAF" w:rsidP="001D4CAF">
      <w:pPr>
        <w:pStyle w:val="AKFZFnormln"/>
        <w:numPr>
          <w:ilvl w:val="0"/>
          <w:numId w:val="8"/>
        </w:numPr>
      </w:pPr>
      <w:r>
        <w:t>zpracovává dokladovou inventuru u vybraných účtů dle dohody a spolupracuje při inventurách majetku/ kontrolní sestavy, podklady pro inventarizaci dlouhodobého majetku</w:t>
      </w:r>
    </w:p>
    <w:p w14:paraId="5930D6BF" w14:textId="77777777" w:rsidR="001D4CAF" w:rsidRDefault="001D4CAF" w:rsidP="001D4CAF">
      <w:pPr>
        <w:pStyle w:val="AKFZFnormln"/>
        <w:numPr>
          <w:ilvl w:val="0"/>
          <w:numId w:val="8"/>
        </w:numPr>
      </w:pPr>
      <w:r>
        <w:t xml:space="preserve">zpracovává roční účetní závěrku včetně všech ročních závěrkových prací týkajících se účetnictví </w:t>
      </w:r>
    </w:p>
    <w:p w14:paraId="64944E26" w14:textId="15BAB0C8" w:rsidR="001D4CAF" w:rsidRDefault="001D4CAF" w:rsidP="00474AB3">
      <w:pPr>
        <w:pStyle w:val="AKFZFnormln"/>
        <w:numPr>
          <w:ilvl w:val="0"/>
          <w:numId w:val="8"/>
        </w:numPr>
      </w:pPr>
      <w:r>
        <w:t>účastní se kontrol, které se provádí v dané organizaci / prováděné zřizovatelem, aj./</w:t>
      </w:r>
    </w:p>
    <w:p w14:paraId="2886F32E" w14:textId="77777777" w:rsidR="001D4CAF" w:rsidRDefault="001D4CAF" w:rsidP="001D4CAF">
      <w:pPr>
        <w:pStyle w:val="AKFZFnormln"/>
        <w:numPr>
          <w:ilvl w:val="0"/>
          <w:numId w:val="8"/>
        </w:numPr>
      </w:pPr>
      <w:r>
        <w:t>spolupracuje s auditorem, který zpracovává audit o použití státní dotace</w:t>
      </w:r>
    </w:p>
    <w:p w14:paraId="5C2BEA59" w14:textId="77777777" w:rsidR="001D4CAF" w:rsidRDefault="001D4CAF" w:rsidP="001D4CAF">
      <w:pPr>
        <w:pStyle w:val="AKFZFnormln"/>
        <w:numPr>
          <w:ilvl w:val="0"/>
          <w:numId w:val="8"/>
        </w:numPr>
      </w:pPr>
      <w:r>
        <w:t xml:space="preserve">jiné finanční výkazy na základě požadavku </w:t>
      </w:r>
    </w:p>
    <w:p w14:paraId="1BCA52D8" w14:textId="77777777" w:rsidR="00523A9A" w:rsidRDefault="00523A9A" w:rsidP="00523A9A">
      <w:pPr>
        <w:pStyle w:val="AKFZFnormln"/>
        <w:ind w:left="720"/>
      </w:pPr>
    </w:p>
    <w:p w14:paraId="3BD8DB45" w14:textId="77777777" w:rsidR="001D4CAF" w:rsidRDefault="00523A9A" w:rsidP="001D4CAF">
      <w:pPr>
        <w:pStyle w:val="AKFZFnormln"/>
      </w:pPr>
      <w:r>
        <w:t xml:space="preserve">2. </w:t>
      </w:r>
      <w:bookmarkStart w:id="0" w:name="_Hlk26189368"/>
      <w:r w:rsidR="001D4CAF">
        <w:t>Příkazník bude příkazce zastupovat při jednáních s</w:t>
      </w:r>
      <w:r>
        <w:t xml:space="preserve"> finančním úřadem, správou </w:t>
      </w:r>
      <w:r w:rsidR="001D4CAF">
        <w:t>sociálního zabezpečení, zdravotními pojišťovnami, včetně kontrol jimi prováděných.</w:t>
      </w:r>
    </w:p>
    <w:bookmarkEnd w:id="0"/>
    <w:p w14:paraId="0960C5C1" w14:textId="77777777" w:rsidR="0053353A"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Příkazník bude Příkazci k dispozici po celou pracovní dobu Příkazce.</w:t>
      </w:r>
      <w:r w:rsidR="00523A9A" w:rsidRPr="0053353A">
        <w:rPr>
          <w:rFonts w:ascii="Arial" w:hAnsi="Arial" w:cs="Arial"/>
          <w:sz w:val="22"/>
          <w:szCs w:val="22"/>
        </w:rPr>
        <w:t xml:space="preserve"> </w:t>
      </w:r>
    </w:p>
    <w:p w14:paraId="608F2EDD" w14:textId="77777777" w:rsidR="001D4CAF" w:rsidRDefault="001D4CAF" w:rsidP="001D4CAF">
      <w:pPr>
        <w:spacing w:line="312" w:lineRule="atLeast"/>
        <w:ind w:right="225"/>
        <w:jc w:val="both"/>
        <w:rPr>
          <w:rFonts w:ascii="Verdana" w:hAnsi="Verdana" w:cs="Arial"/>
          <w:sz w:val="18"/>
          <w:szCs w:val="18"/>
        </w:rPr>
      </w:pPr>
    </w:p>
    <w:p w14:paraId="7005C580" w14:textId="77777777" w:rsidR="001D4CAF" w:rsidRPr="00170C27" w:rsidRDefault="001D4CAF" w:rsidP="001D4CAF">
      <w:pPr>
        <w:spacing w:line="312" w:lineRule="atLeast"/>
        <w:jc w:val="center"/>
        <w:outlineLvl w:val="3"/>
        <w:rPr>
          <w:rFonts w:ascii="Verdana" w:hAnsi="Verdana" w:cs="Arial"/>
          <w:b/>
          <w:bCs/>
        </w:rPr>
      </w:pPr>
      <w:r w:rsidRPr="00170C27">
        <w:rPr>
          <w:rFonts w:ascii="Verdana" w:hAnsi="Verdana" w:cs="Arial"/>
          <w:b/>
          <w:bCs/>
        </w:rPr>
        <w:t>Článek III</w:t>
      </w:r>
    </w:p>
    <w:p w14:paraId="2876AAF3" w14:textId="77777777" w:rsidR="001D4CAF" w:rsidRPr="00170C27" w:rsidRDefault="001D4CAF" w:rsidP="001D4CAF">
      <w:pPr>
        <w:spacing w:line="312" w:lineRule="atLeast"/>
        <w:jc w:val="center"/>
        <w:outlineLvl w:val="3"/>
        <w:rPr>
          <w:rFonts w:ascii="Verdana" w:hAnsi="Verdana" w:cs="Arial"/>
          <w:b/>
          <w:bCs/>
        </w:rPr>
      </w:pPr>
      <w:r w:rsidRPr="00170C27">
        <w:rPr>
          <w:rFonts w:ascii="Verdana" w:hAnsi="Verdana" w:cs="Arial"/>
          <w:b/>
          <w:bCs/>
        </w:rPr>
        <w:t>FORMA, MÍSTO PLNĚNÍ SMLOUVY</w:t>
      </w:r>
    </w:p>
    <w:p w14:paraId="6B88F209" w14:textId="77777777" w:rsidR="001D4CAF" w:rsidRPr="002B44A3" w:rsidRDefault="001D4CAF" w:rsidP="001D4CAF">
      <w:pPr>
        <w:spacing w:line="312" w:lineRule="atLeast"/>
        <w:jc w:val="center"/>
        <w:outlineLvl w:val="3"/>
        <w:rPr>
          <w:rFonts w:ascii="Verdana" w:hAnsi="Verdana" w:cs="Arial"/>
          <w:b/>
          <w:bCs/>
          <w:sz w:val="22"/>
          <w:szCs w:val="22"/>
        </w:rPr>
      </w:pPr>
    </w:p>
    <w:p w14:paraId="7FBA213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Zpracování prvotních účetních dokladů a ostatní činnosti dle čl. II prová</w:t>
      </w:r>
      <w:r w:rsidR="0053353A">
        <w:rPr>
          <w:rFonts w:ascii="Arial" w:hAnsi="Arial" w:cs="Arial"/>
          <w:sz w:val="22"/>
          <w:szCs w:val="22"/>
        </w:rPr>
        <w:t>d</w:t>
      </w:r>
      <w:r w:rsidRPr="0053353A">
        <w:rPr>
          <w:rFonts w:ascii="Arial" w:hAnsi="Arial" w:cs="Arial"/>
          <w:sz w:val="22"/>
          <w:szCs w:val="22"/>
        </w:rPr>
        <w:t xml:space="preserve">í příkazník v místě kanceláře své firmy. </w:t>
      </w:r>
    </w:p>
    <w:p w14:paraId="2299A5E2" w14:textId="77777777" w:rsidR="001D4CAF" w:rsidRPr="0053353A" w:rsidRDefault="001D4CAF" w:rsidP="001D4CAF">
      <w:pPr>
        <w:spacing w:line="312" w:lineRule="atLeast"/>
        <w:ind w:right="225"/>
        <w:jc w:val="both"/>
        <w:rPr>
          <w:rFonts w:ascii="Arial" w:hAnsi="Arial" w:cs="Arial"/>
          <w:sz w:val="22"/>
          <w:szCs w:val="22"/>
        </w:rPr>
      </w:pPr>
    </w:p>
    <w:p w14:paraId="7B7D93A8"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Příkazce umožní příkazníkovi přístup k veškerým dokladům, které se váží k jeho činnosti a mají, nebo dle názoru příkazníka mohou mít vliv na plnění předmětu této smlouvy.</w:t>
      </w:r>
    </w:p>
    <w:p w14:paraId="1B969BF4" w14:textId="77777777" w:rsidR="001D4CAF" w:rsidRPr="0053353A" w:rsidRDefault="001D4CAF" w:rsidP="001D4CAF">
      <w:pPr>
        <w:spacing w:line="312" w:lineRule="atLeast"/>
        <w:ind w:right="225"/>
        <w:jc w:val="both"/>
        <w:rPr>
          <w:rFonts w:ascii="Arial" w:hAnsi="Arial" w:cs="Arial"/>
          <w:sz w:val="22"/>
          <w:szCs w:val="22"/>
        </w:rPr>
      </w:pPr>
    </w:p>
    <w:p w14:paraId="7BE9A64B" w14:textId="77777777" w:rsidR="001D4CAF" w:rsidRPr="0053353A" w:rsidRDefault="001D4CAF" w:rsidP="001D4CAF">
      <w:pPr>
        <w:spacing w:line="312" w:lineRule="atLeast"/>
        <w:ind w:right="225"/>
        <w:jc w:val="both"/>
        <w:rPr>
          <w:rFonts w:ascii="Arial" w:hAnsi="Arial" w:cs="Arial"/>
          <w:sz w:val="22"/>
          <w:szCs w:val="22"/>
        </w:rPr>
      </w:pPr>
    </w:p>
    <w:p w14:paraId="4D9D9676"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IV</w:t>
      </w:r>
    </w:p>
    <w:p w14:paraId="31A21997"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PRÁVA A POVINNOSTI PŘÍKAZNÍKA</w:t>
      </w:r>
    </w:p>
    <w:p w14:paraId="32BC7ED6" w14:textId="77777777" w:rsidR="001D4CAF" w:rsidRPr="0053353A" w:rsidRDefault="001D4CAF" w:rsidP="001D4CAF">
      <w:pPr>
        <w:spacing w:line="312" w:lineRule="atLeast"/>
        <w:ind w:right="225"/>
        <w:jc w:val="both"/>
        <w:rPr>
          <w:rFonts w:ascii="Arial" w:hAnsi="Arial" w:cs="Arial"/>
          <w:sz w:val="22"/>
          <w:szCs w:val="22"/>
        </w:rPr>
      </w:pPr>
    </w:p>
    <w:p w14:paraId="045AAE7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Příkazník je povinen při plnění předmětu smlouvy dle čl. II upozornit příkazce neprodleně na nedostatky v dokladech příkazcem předložených a na zřejmou nevhodnost jeho příkazů a pokynů. V případě, že příkazce i přes upozornění příkazníka na splnění příkazů nebo pokynů trvá, neodpovídá příkazník za škodu takto vzniklou. </w:t>
      </w:r>
    </w:p>
    <w:p w14:paraId="25E2B83C" w14:textId="77777777" w:rsidR="001D4CAF" w:rsidRPr="0053353A" w:rsidRDefault="001D4CAF" w:rsidP="001D4CAF">
      <w:pPr>
        <w:spacing w:line="312" w:lineRule="atLeast"/>
        <w:ind w:right="225"/>
        <w:jc w:val="both"/>
        <w:rPr>
          <w:rFonts w:ascii="Arial" w:hAnsi="Arial" w:cs="Arial"/>
          <w:sz w:val="22"/>
          <w:szCs w:val="22"/>
        </w:rPr>
      </w:pPr>
    </w:p>
    <w:p w14:paraId="05C29C75"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Od pokynů příkazce se může příkazník odchýlit, pokud je to nezbytné v zájmu příkazce a pokud nemůže včas obdržet jeho souhlas. </w:t>
      </w:r>
    </w:p>
    <w:p w14:paraId="15F8F2F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w:t>
      </w:r>
    </w:p>
    <w:p w14:paraId="0A8EE6D9"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Příkazník má právo odmítnout poskytování takových služeb, které by způsobem poskytování nebo svými důsledky vedly k porušení všeobecně závazných právních předpisů, případně by vybočovaly z mezí dobrých mravů. </w:t>
      </w:r>
    </w:p>
    <w:p w14:paraId="273ACDE1" w14:textId="77777777" w:rsidR="001D4CAF" w:rsidRPr="0053353A" w:rsidRDefault="001D4CAF" w:rsidP="001D4CAF">
      <w:pPr>
        <w:spacing w:line="312" w:lineRule="atLeast"/>
        <w:ind w:right="225"/>
        <w:jc w:val="both"/>
        <w:rPr>
          <w:rFonts w:ascii="Arial" w:hAnsi="Arial" w:cs="Arial"/>
          <w:sz w:val="22"/>
          <w:szCs w:val="22"/>
        </w:rPr>
      </w:pPr>
    </w:p>
    <w:p w14:paraId="15F8E95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 xml:space="preserve">4. Příkazník je povinen oznámit příkazci všechny okolnosti, které zjistil při zařizování záležitostí pro příkazce a jež mohou mít vliv na změnu pokynů příkazce. Příkazník se zavazuje průběžně informovat příkazce o průběhu vyřizování záležitostí podle této smlouvy, a to zpravidla písemně nebo při osobních schůzkách.     </w:t>
      </w:r>
    </w:p>
    <w:p w14:paraId="091B5ADD" w14:textId="77777777" w:rsidR="001D4CAF" w:rsidRPr="0053353A" w:rsidRDefault="001D4CAF" w:rsidP="001D4CAF">
      <w:pPr>
        <w:spacing w:line="312" w:lineRule="atLeast"/>
        <w:ind w:right="225"/>
        <w:jc w:val="both"/>
        <w:rPr>
          <w:rFonts w:ascii="Arial" w:hAnsi="Arial" w:cs="Arial"/>
          <w:sz w:val="22"/>
          <w:szCs w:val="22"/>
        </w:rPr>
      </w:pPr>
    </w:p>
    <w:p w14:paraId="7979779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Příkazník má právo ponechat si kopii daňových přiznání a ostatních nezbytných materiálů příkazce (v kopiích) pro svou potřebu. Příkazník je povinen předat příkazci bez zbytečného odkladu věci, které od něho převzal při vyřizování záležitostí podle této smlouvy. Účetní doklady budou uloženy v místě výkonu činnosti příkazníka s tím, že jejich vlastníkem zůstává příkazce. Příkazník se zavazuje umožnit příkazci přístup k dokladům. V případě ukončení této smlouvy příkazník vrátí neprodleně doklady příkazci. </w:t>
      </w:r>
    </w:p>
    <w:p w14:paraId="43EEF676" w14:textId="77777777" w:rsidR="001D4CAF" w:rsidRPr="0053353A" w:rsidRDefault="001D4CAF" w:rsidP="001D4CAF">
      <w:pPr>
        <w:spacing w:line="312" w:lineRule="atLeast"/>
        <w:ind w:right="225"/>
        <w:jc w:val="both"/>
        <w:rPr>
          <w:rFonts w:ascii="Arial" w:hAnsi="Arial" w:cs="Arial"/>
          <w:sz w:val="22"/>
          <w:szCs w:val="22"/>
        </w:rPr>
      </w:pPr>
    </w:p>
    <w:p w14:paraId="4171F5B1"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Příkazník je povinen plnit další dohodnuté činnosti, a dostavovat se na schůzky v dohodnutých termínech a včas. </w:t>
      </w:r>
    </w:p>
    <w:p w14:paraId="4BEB658F" w14:textId="77777777" w:rsidR="001D4CAF" w:rsidRPr="0053353A" w:rsidRDefault="001D4CAF" w:rsidP="001D4CAF">
      <w:pPr>
        <w:spacing w:line="312" w:lineRule="atLeast"/>
        <w:ind w:right="225"/>
        <w:jc w:val="both"/>
        <w:rPr>
          <w:rFonts w:ascii="Arial" w:hAnsi="Arial" w:cs="Arial"/>
          <w:sz w:val="22"/>
          <w:szCs w:val="22"/>
        </w:rPr>
      </w:pPr>
    </w:p>
    <w:p w14:paraId="20A40C1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7. Příkazník se zavazuje postupovat v jednotlivých oblastech při provádění činností, které jsou předmětem této smlouvy, s odbornou péčí a dodržovat termíny a lhůty stanovené příslušnými právními předpisy. Příkazník odpovídá příkazci za každou případnou škodu, která mu vznikne zaviněním příkazníka v souvislosti s plněním této smlouvy. </w:t>
      </w:r>
    </w:p>
    <w:p w14:paraId="5071CDB0" w14:textId="77777777" w:rsidR="001D4CAF" w:rsidRPr="0053353A" w:rsidRDefault="001D4CAF" w:rsidP="001D4CAF">
      <w:pPr>
        <w:spacing w:line="312" w:lineRule="atLeast"/>
        <w:ind w:right="225"/>
        <w:jc w:val="both"/>
        <w:rPr>
          <w:rFonts w:ascii="Arial" w:hAnsi="Arial" w:cs="Arial"/>
          <w:sz w:val="22"/>
          <w:szCs w:val="22"/>
        </w:rPr>
      </w:pPr>
    </w:p>
    <w:p w14:paraId="38ECBD44" w14:textId="77777777" w:rsidR="00566797" w:rsidRPr="00566797" w:rsidRDefault="00566797" w:rsidP="00566797">
      <w:pPr>
        <w:spacing w:line="312" w:lineRule="atLeast"/>
        <w:ind w:right="225"/>
        <w:jc w:val="both"/>
        <w:rPr>
          <w:rFonts w:ascii="Arial" w:hAnsi="Arial" w:cs="Arial"/>
          <w:sz w:val="22"/>
          <w:szCs w:val="22"/>
        </w:rPr>
      </w:pPr>
      <w:r>
        <w:rPr>
          <w:rFonts w:ascii="Arial" w:hAnsi="Arial" w:cs="Arial"/>
          <w:sz w:val="22"/>
          <w:szCs w:val="22"/>
        </w:rPr>
        <w:t xml:space="preserve">8. </w:t>
      </w:r>
      <w:r w:rsidRPr="00566797">
        <w:rPr>
          <w:rFonts w:ascii="Arial" w:hAnsi="Arial" w:cs="Arial"/>
          <w:sz w:val="22"/>
          <w:szCs w:val="22"/>
        </w:rPr>
        <w:t>Příkazník je povinen zachovávat mlčenlivost o jeho činnosti na základě této smlouvy pro příkazce a samotné činnosti příkazce vůči třetím osobám po dobu trvání této smlouvy, jakož i po zániku této smlouvy. Zároveň je příkazník povinen zavázat mlčenlivostí o předmětu této smlouvy své zaměstnance a spolupracovníky, kteří budou zpracovávat osobní údaje spolupracujících fyzických osob, zaměstnanců a uživatelů příkazce za účelem naplnění předmětu této smlouvy.</w:t>
      </w:r>
    </w:p>
    <w:p w14:paraId="6D25BBDB" w14:textId="77777777" w:rsidR="00214BB1" w:rsidRDefault="00214BB1" w:rsidP="00566797">
      <w:pPr>
        <w:spacing w:line="312" w:lineRule="atLeast"/>
        <w:ind w:right="225"/>
        <w:jc w:val="both"/>
        <w:rPr>
          <w:rFonts w:ascii="Arial" w:hAnsi="Arial" w:cs="Arial"/>
          <w:sz w:val="22"/>
          <w:szCs w:val="22"/>
        </w:rPr>
      </w:pPr>
    </w:p>
    <w:p w14:paraId="5BA4BED0" w14:textId="77777777" w:rsidR="00566797" w:rsidRPr="00566797" w:rsidRDefault="00566797" w:rsidP="00566797">
      <w:pPr>
        <w:spacing w:line="312" w:lineRule="atLeast"/>
        <w:ind w:right="225"/>
        <w:jc w:val="both"/>
        <w:rPr>
          <w:rFonts w:ascii="Arial" w:hAnsi="Arial" w:cs="Arial"/>
          <w:sz w:val="22"/>
          <w:szCs w:val="22"/>
        </w:rPr>
      </w:pPr>
      <w:r>
        <w:rPr>
          <w:rFonts w:ascii="Arial" w:hAnsi="Arial" w:cs="Arial"/>
          <w:sz w:val="22"/>
          <w:szCs w:val="22"/>
        </w:rPr>
        <w:t xml:space="preserve">9. </w:t>
      </w:r>
      <w:r w:rsidRPr="00566797">
        <w:rPr>
          <w:rFonts w:ascii="Arial" w:hAnsi="Arial" w:cs="Arial"/>
          <w:sz w:val="22"/>
          <w:szCs w:val="22"/>
        </w:rPr>
        <w:t>Příkazník je dále povinen ve vztahu ke zpracování osobních údajů spolupracujících fyzických osob, zaměstnanců a uživatelů příkazce, jehož účel vyplývá z této smlouvy:</w:t>
      </w:r>
    </w:p>
    <w:p w14:paraId="5A390DF3"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a)</w:t>
      </w:r>
      <w:r w:rsidRPr="00566797">
        <w:rPr>
          <w:rFonts w:ascii="Arial" w:hAnsi="Arial" w:cs="Arial"/>
          <w:sz w:val="22"/>
          <w:szCs w:val="22"/>
        </w:rPr>
        <w:tab/>
        <w:t>přijmout všechna bezpečnostní, technická, organizační a jiná opatření požadovaná v čl. 32 Nařízení, přitom přihlédne ke stavu techniky, nákladům na provedení, povaze zpracování, rozsahu zpracování, kontextu zpracování a účelům zpracování osobních údajů spolupracujících fyzických osob, zaměstnanců a uživatelů příkazce i k různě pravděpodobným a různě závažným rizikům pro práva a svobody spolupracujících fyzických osob, zaměstnanců a uživatelů příkazce,</w:t>
      </w:r>
    </w:p>
    <w:p w14:paraId="59D8FBB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b)</w:t>
      </w:r>
      <w:r w:rsidRPr="00566797">
        <w:rPr>
          <w:rFonts w:ascii="Arial" w:hAnsi="Arial" w:cs="Arial"/>
          <w:sz w:val="22"/>
          <w:szCs w:val="22"/>
        </w:rPr>
        <w:tab/>
        <w:t>nezapojí do zpracování žádné další třetí osoby bez předchozího písemného souhlasu příkazce,</w:t>
      </w:r>
    </w:p>
    <w:p w14:paraId="743C9C06"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c)</w:t>
      </w:r>
      <w:r w:rsidRPr="00566797">
        <w:rPr>
          <w:rFonts w:ascii="Arial" w:hAnsi="Arial" w:cs="Arial"/>
          <w:sz w:val="22"/>
          <w:szCs w:val="22"/>
        </w:rPr>
        <w:tab/>
        <w:t>zpracovávat osobní údaje pouze na základě doložených pokynů příkazce s výjimkou případů, kdy jsou určité povinnosti příkazníkovi uloženy přímo právním předpisem nebo touto smlouvou,</w:t>
      </w:r>
    </w:p>
    <w:p w14:paraId="543A938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d)</w:t>
      </w:r>
      <w:r w:rsidRPr="00566797">
        <w:rPr>
          <w:rFonts w:ascii="Arial" w:hAnsi="Arial" w:cs="Arial"/>
          <w:sz w:val="22"/>
          <w:szCs w:val="22"/>
        </w:rPr>
        <w:tab/>
        <w:t>zajistit, aby se osoby oprávněné zpracovávat osobní údaje zavázaly k mlčenlivosti nebo aby se na ně vztahovala zákonná povinnost mlčenlivosti,</w:t>
      </w:r>
    </w:p>
    <w:p w14:paraId="6639A97B"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e)</w:t>
      </w:r>
      <w:r w:rsidRPr="00566797">
        <w:rPr>
          <w:rFonts w:ascii="Arial" w:hAnsi="Arial" w:cs="Arial"/>
          <w:sz w:val="22"/>
          <w:szCs w:val="22"/>
        </w:rPr>
        <w:tab/>
        <w:t>být bez zbytečného odkladu příkazci nápomocen při plnění povinností příkazce vyplývajících z Nařízení a jiných právních předpisů upravujících zpracovávání osobních údajů,</w:t>
      </w:r>
    </w:p>
    <w:p w14:paraId="4D27C9EC"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f)</w:t>
      </w:r>
      <w:r w:rsidRPr="00566797">
        <w:rPr>
          <w:rFonts w:ascii="Arial" w:hAnsi="Arial" w:cs="Arial"/>
          <w:sz w:val="22"/>
          <w:szCs w:val="22"/>
        </w:rPr>
        <w:tab/>
        <w:t>po skončení této smlouvy řádně naložit se zpracovávanými údaji, např. že všechny osobní údaje vymaže nebo je vrátí příkazci a vymaže existující kopie apod.,</w:t>
      </w:r>
    </w:p>
    <w:p w14:paraId="0A7A2E57"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lastRenderedPageBreak/>
        <w:t>g)</w:t>
      </w:r>
      <w:r w:rsidRPr="00566797">
        <w:rPr>
          <w:rFonts w:ascii="Arial" w:hAnsi="Arial" w:cs="Arial"/>
          <w:sz w:val="22"/>
          <w:szCs w:val="22"/>
        </w:rPr>
        <w:tab/>
        <w:t>poskytnout příkazci veškeré informace potřebné k doložení toho, že byly splněny povinnosti stanovené příkazci právními předpisy,</w:t>
      </w:r>
    </w:p>
    <w:p w14:paraId="0C507DA6"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h)</w:t>
      </w:r>
      <w:r w:rsidRPr="00566797">
        <w:rPr>
          <w:rFonts w:ascii="Arial" w:hAnsi="Arial" w:cs="Arial"/>
          <w:sz w:val="22"/>
          <w:szCs w:val="22"/>
        </w:rPr>
        <w:tab/>
        <w:t>umožnit kontroly, audity či inspekce prováděné příkazcem nebo jiným příslušným orgánem dle právních předpisů,</w:t>
      </w:r>
    </w:p>
    <w:p w14:paraId="06F10C12"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i)</w:t>
      </w:r>
      <w:r w:rsidRPr="00566797">
        <w:rPr>
          <w:rFonts w:ascii="Arial" w:hAnsi="Arial" w:cs="Arial"/>
          <w:sz w:val="22"/>
          <w:szCs w:val="22"/>
        </w:rPr>
        <w:tab/>
        <w:t>poskytnout bez zbytečného odkladu nebo ve lhůtě, kterou stanoví příkazce, součinnost potřebnou pro plnění zákonných povinností příkazce s ochranou osobních údajů, jejich zpracováním apod.</w:t>
      </w:r>
    </w:p>
    <w:p w14:paraId="6868BBF2" w14:textId="77777777" w:rsidR="00214BB1" w:rsidRDefault="00214BB1" w:rsidP="00566797">
      <w:pPr>
        <w:spacing w:line="312" w:lineRule="atLeast"/>
        <w:ind w:right="225"/>
        <w:jc w:val="both"/>
        <w:rPr>
          <w:rFonts w:ascii="Arial" w:hAnsi="Arial" w:cs="Arial"/>
          <w:sz w:val="22"/>
          <w:szCs w:val="22"/>
        </w:rPr>
      </w:pPr>
    </w:p>
    <w:p w14:paraId="14FF0F9A"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1</w:t>
      </w:r>
      <w:r>
        <w:rPr>
          <w:rFonts w:ascii="Arial" w:hAnsi="Arial" w:cs="Arial"/>
          <w:sz w:val="22"/>
          <w:szCs w:val="22"/>
        </w:rPr>
        <w:t xml:space="preserve">0. </w:t>
      </w:r>
      <w:r w:rsidRPr="00566797">
        <w:rPr>
          <w:rFonts w:ascii="Arial" w:hAnsi="Arial" w:cs="Arial"/>
          <w:sz w:val="22"/>
          <w:szCs w:val="22"/>
        </w:rPr>
        <w:t xml:space="preserve">Pro případ porušení povinností příkazníka ujednaných v odst. 8 a/nebo </w:t>
      </w:r>
      <w:r>
        <w:rPr>
          <w:rFonts w:ascii="Arial" w:hAnsi="Arial" w:cs="Arial"/>
          <w:sz w:val="22"/>
          <w:szCs w:val="22"/>
        </w:rPr>
        <w:t>9</w:t>
      </w:r>
      <w:r w:rsidRPr="00566797">
        <w:rPr>
          <w:rFonts w:ascii="Arial" w:hAnsi="Arial" w:cs="Arial"/>
          <w:sz w:val="22"/>
          <w:szCs w:val="22"/>
        </w:rPr>
        <w:t xml:space="preserve"> tohoto článku si smluvní strany této smlouvy ujednaly smluvní pokutu</w:t>
      </w:r>
      <w:r>
        <w:rPr>
          <w:rFonts w:ascii="Arial" w:hAnsi="Arial" w:cs="Arial"/>
          <w:sz w:val="22"/>
          <w:szCs w:val="22"/>
        </w:rPr>
        <w:t xml:space="preserve">, </w:t>
      </w:r>
      <w:r w:rsidRPr="00566797">
        <w:rPr>
          <w:rFonts w:ascii="Arial" w:hAnsi="Arial" w:cs="Arial"/>
          <w:sz w:val="22"/>
          <w:szCs w:val="22"/>
        </w:rPr>
        <w:t xml:space="preserve">a to do výše pokuty, která bude uložena příkazci příslušným orgánem za porušení povinností v souvislosti se zpracováním osobních údajů spolupracujících fyzických osob, zaměstnanců a uživatelů příkazce v důsledku jednání a/nebo opomenutí příkazníka ve vztahu k povinnostem uvedeným v odst. 8 a/nebo </w:t>
      </w:r>
      <w:r>
        <w:rPr>
          <w:rFonts w:ascii="Arial" w:hAnsi="Arial" w:cs="Arial"/>
          <w:sz w:val="22"/>
          <w:szCs w:val="22"/>
        </w:rPr>
        <w:t>9</w:t>
      </w:r>
      <w:r w:rsidRPr="00566797">
        <w:rPr>
          <w:rFonts w:ascii="Arial" w:hAnsi="Arial" w:cs="Arial"/>
          <w:sz w:val="22"/>
          <w:szCs w:val="22"/>
        </w:rPr>
        <w:t xml:space="preserve"> tohoto článku. Příkazník prohlašuje, že s takto ujednanou smluvní pokutou bez výhrad souhlasí.</w:t>
      </w:r>
    </w:p>
    <w:p w14:paraId="180654E0" w14:textId="77777777" w:rsidR="00214BB1" w:rsidRDefault="00214BB1" w:rsidP="00566797">
      <w:pPr>
        <w:spacing w:line="312" w:lineRule="atLeast"/>
        <w:ind w:right="225"/>
        <w:jc w:val="both"/>
        <w:rPr>
          <w:rFonts w:ascii="Arial" w:hAnsi="Arial" w:cs="Arial"/>
          <w:sz w:val="22"/>
          <w:szCs w:val="22"/>
        </w:rPr>
      </w:pPr>
    </w:p>
    <w:p w14:paraId="45F2C54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1</w:t>
      </w:r>
      <w:r>
        <w:rPr>
          <w:rFonts w:ascii="Arial" w:hAnsi="Arial" w:cs="Arial"/>
          <w:sz w:val="22"/>
          <w:szCs w:val="22"/>
        </w:rPr>
        <w:t xml:space="preserve">1. </w:t>
      </w:r>
      <w:r w:rsidRPr="00566797">
        <w:rPr>
          <w:rFonts w:ascii="Arial" w:hAnsi="Arial" w:cs="Arial"/>
          <w:sz w:val="22"/>
          <w:szCs w:val="22"/>
        </w:rPr>
        <w:t>Příkazník v souladu s touto smlouvou a po dobu trvání této smlouvy zpracovává následující kategorie osobních údajů:</w:t>
      </w:r>
    </w:p>
    <w:p w14:paraId="0D862B14"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a)</w:t>
      </w:r>
      <w:r w:rsidRPr="00566797">
        <w:rPr>
          <w:rFonts w:ascii="Arial" w:hAnsi="Arial" w:cs="Arial"/>
          <w:sz w:val="22"/>
          <w:szCs w:val="22"/>
        </w:rPr>
        <w:tab/>
        <w:t>identifikační údaje spolupracujících fyzických osob příkazce (jména a příjmení, tituly, data narození, rodná čísla, trvalá bydliště, přechodná bydliště, doručovací adresy), čísla bankovních účtů, údaje o zdravotním pojištění a sociálním zabezpečení;</w:t>
      </w:r>
    </w:p>
    <w:p w14:paraId="6F2F5749"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b)</w:t>
      </w:r>
      <w:r w:rsidRPr="00566797">
        <w:rPr>
          <w:rFonts w:ascii="Arial" w:hAnsi="Arial" w:cs="Arial"/>
          <w:sz w:val="22"/>
          <w:szCs w:val="22"/>
        </w:rPr>
        <w:tab/>
        <w:t>identifikační údaje zaměstnanců příkazce (jména a příjmení, tituly, data narození, rodná čísla, trvalá bydliště, přechodná bydliště, doručovací adresy), čísla bankovních účtů, údaje o zdravotním pojištění a sociálním zabezpečení;</w:t>
      </w:r>
    </w:p>
    <w:p w14:paraId="06346E2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c)</w:t>
      </w:r>
      <w:r w:rsidRPr="00566797">
        <w:rPr>
          <w:rFonts w:ascii="Arial" w:hAnsi="Arial" w:cs="Arial"/>
          <w:sz w:val="22"/>
          <w:szCs w:val="22"/>
        </w:rPr>
        <w:tab/>
        <w:t>identifikační údaje uživatelů příkazce (jména a příjmení, data narození, rodná čísla, trvalá bydliště, přechodná bydliště, doručovací adresy), údaj o zdravotní pojišťovně;</w:t>
      </w:r>
    </w:p>
    <w:p w14:paraId="24719CF7" w14:textId="77777777" w:rsidR="00566797" w:rsidRPr="0053353A"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d)</w:t>
      </w:r>
      <w:r w:rsidRPr="00566797">
        <w:rPr>
          <w:rFonts w:ascii="Arial" w:hAnsi="Arial" w:cs="Arial"/>
          <w:sz w:val="22"/>
          <w:szCs w:val="22"/>
        </w:rPr>
        <w:tab/>
        <w:t>identifikační údaje uživatelů příkazce (jména a příjmení, tituly, data narození, rodná čísla, trvalá bydliště, přechodná bydliště, doručovací adresy), údaj o zdravotní pojišťovně.</w:t>
      </w:r>
    </w:p>
    <w:p w14:paraId="359F7351" w14:textId="77777777" w:rsidR="001D4CAF" w:rsidRPr="0053353A" w:rsidRDefault="001D4CAF" w:rsidP="001D4CAF">
      <w:pPr>
        <w:spacing w:line="312" w:lineRule="atLeast"/>
        <w:ind w:right="225"/>
        <w:jc w:val="both"/>
        <w:rPr>
          <w:rFonts w:ascii="Arial" w:hAnsi="Arial" w:cs="Arial"/>
          <w:sz w:val="22"/>
          <w:szCs w:val="22"/>
        </w:rPr>
      </w:pPr>
    </w:p>
    <w:p w14:paraId="4117BE1F" w14:textId="77777777" w:rsidR="001D4CAF" w:rsidRDefault="00820993" w:rsidP="001D4CAF">
      <w:pPr>
        <w:spacing w:line="312" w:lineRule="atLeast"/>
        <w:ind w:right="225"/>
        <w:jc w:val="both"/>
        <w:rPr>
          <w:rFonts w:ascii="Arial" w:hAnsi="Arial" w:cs="Arial"/>
          <w:sz w:val="22"/>
          <w:szCs w:val="22"/>
        </w:rPr>
      </w:pPr>
      <w:r>
        <w:rPr>
          <w:rFonts w:ascii="Arial" w:hAnsi="Arial" w:cs="Arial"/>
          <w:sz w:val="22"/>
          <w:szCs w:val="22"/>
        </w:rPr>
        <w:t xml:space="preserve">12. </w:t>
      </w:r>
      <w:r w:rsidR="001D4CAF" w:rsidRPr="0053353A">
        <w:rPr>
          <w:rFonts w:ascii="Arial" w:hAnsi="Arial" w:cs="Arial"/>
          <w:sz w:val="22"/>
          <w:szCs w:val="22"/>
        </w:rPr>
        <w:t xml:space="preserve">Příkazník je povinen postupovat při zařizování záležitostí podle této smlouvy s odbornou péčí a chránit zájmy příkazce.  </w:t>
      </w:r>
    </w:p>
    <w:p w14:paraId="46E580FB" w14:textId="77777777" w:rsidR="0053353A" w:rsidRDefault="0053353A" w:rsidP="001D4CAF">
      <w:pPr>
        <w:spacing w:line="312" w:lineRule="atLeast"/>
        <w:ind w:right="225"/>
        <w:jc w:val="both"/>
        <w:rPr>
          <w:rFonts w:ascii="Arial" w:hAnsi="Arial" w:cs="Arial"/>
          <w:sz w:val="22"/>
          <w:szCs w:val="22"/>
        </w:rPr>
      </w:pPr>
    </w:p>
    <w:p w14:paraId="08077FB3" w14:textId="75A67653" w:rsidR="00194F44" w:rsidRDefault="0053353A" w:rsidP="001D4CAF">
      <w:pPr>
        <w:spacing w:line="312" w:lineRule="atLeast"/>
        <w:ind w:right="225"/>
        <w:jc w:val="both"/>
        <w:rPr>
          <w:rFonts w:ascii="Arial" w:hAnsi="Arial" w:cs="Arial"/>
          <w:sz w:val="22"/>
          <w:szCs w:val="22"/>
        </w:rPr>
      </w:pPr>
      <w:r>
        <w:rPr>
          <w:rFonts w:ascii="Arial" w:hAnsi="Arial" w:cs="Arial"/>
          <w:sz w:val="22"/>
          <w:szCs w:val="22"/>
        </w:rPr>
        <w:t>1</w:t>
      </w:r>
      <w:r w:rsidR="00820993">
        <w:rPr>
          <w:rFonts w:ascii="Arial" w:hAnsi="Arial" w:cs="Arial"/>
          <w:sz w:val="22"/>
          <w:szCs w:val="22"/>
        </w:rPr>
        <w:t>3</w:t>
      </w:r>
      <w:r>
        <w:rPr>
          <w:rFonts w:ascii="Arial" w:hAnsi="Arial" w:cs="Arial"/>
          <w:sz w:val="22"/>
          <w:szCs w:val="22"/>
        </w:rPr>
        <w:t>. Příkazník se zavazuje uzavřít a platit profesní pojištění odpovědnosti po celou dobu trvání Smlouvy.</w:t>
      </w:r>
    </w:p>
    <w:p w14:paraId="2AC65489" w14:textId="77777777" w:rsidR="00194F44" w:rsidRPr="0053353A" w:rsidRDefault="00194F44" w:rsidP="001D4CAF">
      <w:pPr>
        <w:spacing w:line="312" w:lineRule="atLeast"/>
        <w:ind w:right="225"/>
        <w:jc w:val="both"/>
        <w:rPr>
          <w:rFonts w:ascii="Arial" w:hAnsi="Arial" w:cs="Arial"/>
          <w:sz w:val="22"/>
          <w:szCs w:val="22"/>
        </w:rPr>
      </w:pPr>
    </w:p>
    <w:p w14:paraId="15A5CB16" w14:textId="77777777" w:rsidR="001D4CAF" w:rsidRPr="0053353A" w:rsidRDefault="001D4CAF" w:rsidP="001D4CAF">
      <w:pPr>
        <w:spacing w:line="312" w:lineRule="atLeast"/>
        <w:ind w:right="225"/>
        <w:jc w:val="both"/>
        <w:rPr>
          <w:rFonts w:ascii="Arial" w:hAnsi="Arial" w:cs="Arial"/>
          <w:sz w:val="22"/>
          <w:szCs w:val="22"/>
        </w:rPr>
      </w:pPr>
    </w:p>
    <w:p w14:paraId="146CD121"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w:t>
      </w:r>
    </w:p>
    <w:p w14:paraId="2D9F9311"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PRÁVA A POVINNOSTI PŘÍKAZCE</w:t>
      </w:r>
    </w:p>
    <w:p w14:paraId="5DD9AFDE" w14:textId="77777777" w:rsidR="001D4CAF" w:rsidRPr="0053353A" w:rsidRDefault="001D4CAF" w:rsidP="001D4CAF">
      <w:pPr>
        <w:spacing w:line="312" w:lineRule="atLeast"/>
        <w:ind w:right="225"/>
        <w:jc w:val="both"/>
        <w:rPr>
          <w:rFonts w:ascii="Arial" w:hAnsi="Arial" w:cs="Arial"/>
          <w:b/>
          <w:bCs/>
          <w:sz w:val="22"/>
          <w:szCs w:val="22"/>
        </w:rPr>
      </w:pPr>
    </w:p>
    <w:p w14:paraId="033CB67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Příkazce se zavazuje vytvořit příkazníkovi vhodné podmínky odpovídající pro výkon činnosti.</w:t>
      </w:r>
    </w:p>
    <w:p w14:paraId="4B2F918C" w14:textId="77777777" w:rsidR="001D4CAF" w:rsidRPr="0053353A" w:rsidRDefault="001D4CAF" w:rsidP="001D4CAF">
      <w:pPr>
        <w:spacing w:line="312" w:lineRule="atLeast"/>
        <w:ind w:right="225"/>
        <w:jc w:val="both"/>
        <w:rPr>
          <w:rFonts w:ascii="Arial" w:hAnsi="Arial" w:cs="Arial"/>
          <w:sz w:val="22"/>
          <w:szCs w:val="22"/>
        </w:rPr>
      </w:pPr>
    </w:p>
    <w:p w14:paraId="7AEF7DC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Příkazce se zavazuje po celou dobu trvání této smlouvy poskytovat příkazníkovi potřebnou součinnost a všechny potřebné informace k zajištění činnosti podle čl. II této smlouvy. </w:t>
      </w:r>
    </w:p>
    <w:p w14:paraId="50BA1F6D" w14:textId="77777777" w:rsidR="001D4CAF" w:rsidRPr="0053353A" w:rsidRDefault="001D4CAF" w:rsidP="001D4CAF">
      <w:pPr>
        <w:spacing w:line="312" w:lineRule="atLeast"/>
        <w:ind w:right="225"/>
        <w:jc w:val="both"/>
        <w:rPr>
          <w:rFonts w:ascii="Arial" w:hAnsi="Arial" w:cs="Arial"/>
          <w:sz w:val="22"/>
          <w:szCs w:val="22"/>
        </w:rPr>
      </w:pPr>
    </w:p>
    <w:p w14:paraId="0F547F7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 xml:space="preserve">3. Příkazce je povinen zabezpečit kontrolu věcné a formální správnosti účetních dokladů z hlediska zákona o účetnictví a zákona o DPH a jednoznačné určení účelu účetní operace. Příkazce odpovídá za vyloučení duplicity předaných dokladů. </w:t>
      </w:r>
    </w:p>
    <w:p w14:paraId="37AB2DDC" w14:textId="77777777" w:rsidR="001D4CAF" w:rsidRPr="0053353A" w:rsidRDefault="001D4CAF" w:rsidP="001D4CAF">
      <w:pPr>
        <w:spacing w:before="240" w:after="240" w:line="312" w:lineRule="atLeast"/>
        <w:jc w:val="both"/>
        <w:rPr>
          <w:rFonts w:ascii="Arial" w:hAnsi="Arial" w:cs="Arial"/>
          <w:sz w:val="22"/>
          <w:szCs w:val="22"/>
        </w:rPr>
      </w:pPr>
      <w:r w:rsidRPr="0053353A">
        <w:rPr>
          <w:rFonts w:ascii="Arial" w:hAnsi="Arial" w:cs="Arial"/>
          <w:sz w:val="22"/>
          <w:szCs w:val="22"/>
        </w:rPr>
        <w:t>4. Příkazce je povinen předat či zpřístupnit příkazníkovi vždy k 7. dni každého kalendářního měsíce, případně v jiném dohodnutém termínu, veškeré doklady, písemnosti a informace, jež mají, měly, budou mít, mohly mít, nebo mohou mít nějaký vztah k předmětu této smlouvy za uplynulý kalendářní měsíc. V případě, že v dodaných podkladech budou zjištěny nesrovnalosti či budou neúplné, je příkazce povinen neprodleně odstranit tyto překážky, nebude-li dohodnuto jinak. Současně se příkazce zavazuje, že nezamlčí žádné informace týkající se předmětu této smlouvy.</w:t>
      </w:r>
    </w:p>
    <w:p w14:paraId="3D0B0FCA" w14:textId="77777777" w:rsidR="001D4CAF" w:rsidRPr="0053353A" w:rsidRDefault="001D4CAF" w:rsidP="001D4CAF">
      <w:pPr>
        <w:spacing w:before="240" w:after="240" w:line="312" w:lineRule="atLeast"/>
        <w:jc w:val="both"/>
        <w:rPr>
          <w:rFonts w:ascii="Arial" w:hAnsi="Arial" w:cs="Arial"/>
          <w:sz w:val="22"/>
          <w:szCs w:val="22"/>
        </w:rPr>
      </w:pPr>
      <w:r w:rsidRPr="0053353A">
        <w:rPr>
          <w:rFonts w:ascii="Arial" w:hAnsi="Arial" w:cs="Arial"/>
          <w:sz w:val="22"/>
          <w:szCs w:val="22"/>
        </w:rPr>
        <w:t>5. Příkazce je povinen veškeré podklady dle odst. 3 čl. III předávat či zpřístupňovat příkazníkovi po celou dobu platnosti této smlouvy.</w:t>
      </w:r>
    </w:p>
    <w:p w14:paraId="6C697B11"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Požaduje-li příkazce od příkazníka vyjádření či stanovisko ke složitější problematice dle této smlouvy zpracovat písemně, příkazník jej zpracuje pouze za předpokladu, že dotaz bude formulován též písemně s přiložením potřebných příloh pro potřeby příkazníka, a to nejméně dva týdny předem. </w:t>
      </w:r>
    </w:p>
    <w:p w14:paraId="25A32E58" w14:textId="77777777" w:rsidR="001D4CAF" w:rsidRPr="0053353A" w:rsidRDefault="001D4CAF" w:rsidP="001D4CAF">
      <w:pPr>
        <w:spacing w:line="312" w:lineRule="atLeast"/>
        <w:ind w:right="225"/>
        <w:jc w:val="both"/>
        <w:rPr>
          <w:rFonts w:ascii="Arial" w:hAnsi="Arial" w:cs="Arial"/>
          <w:sz w:val="22"/>
          <w:szCs w:val="22"/>
        </w:rPr>
      </w:pPr>
    </w:p>
    <w:p w14:paraId="0035A07E"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7. Příkazce je povinen zachovávat mlčenlivost o všech skutečnostech, informacích, radách, pokynech a doporučeních, o nichž se v souvislosti s plněním této smlouvy dozvěděl</w:t>
      </w:r>
      <w:r w:rsidR="00566797">
        <w:rPr>
          <w:rFonts w:ascii="Arial" w:hAnsi="Arial" w:cs="Arial"/>
          <w:sz w:val="22"/>
          <w:szCs w:val="22"/>
        </w:rPr>
        <w:t>,</w:t>
      </w:r>
      <w:r w:rsidRPr="0053353A">
        <w:rPr>
          <w:rFonts w:ascii="Arial" w:hAnsi="Arial" w:cs="Arial"/>
          <w:sz w:val="22"/>
          <w:szCs w:val="22"/>
        </w:rPr>
        <w:t xml:space="preserve"> a to i po skončení této smlouvy. Zejména příkazce nesmí sdělovat třetím osobám, bez předchozího souhlasu příkazníka, údaje o obsahu rad, které mu jsou příkazníkem poskytovány. Toto platí i po skončení platnosti této smlouvy.</w:t>
      </w:r>
    </w:p>
    <w:p w14:paraId="245AAFEE" w14:textId="77777777" w:rsidR="00566797" w:rsidRPr="0053353A" w:rsidRDefault="00566797" w:rsidP="001D4CAF">
      <w:pPr>
        <w:spacing w:line="312" w:lineRule="atLeast"/>
        <w:ind w:right="225"/>
        <w:jc w:val="both"/>
        <w:rPr>
          <w:rFonts w:ascii="Arial" w:hAnsi="Arial" w:cs="Arial"/>
          <w:sz w:val="22"/>
          <w:szCs w:val="22"/>
        </w:rPr>
      </w:pPr>
    </w:p>
    <w:p w14:paraId="461C131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8. Příkazce je povinen uhradit příkazníkovi škodu, která v důsledku porušení povinnosti příkazce dle ustanovení předchozího bodu této smlouvy příkazníkovi vznikla.</w:t>
      </w:r>
    </w:p>
    <w:p w14:paraId="3E15CC46" w14:textId="77777777" w:rsidR="001D4CAF" w:rsidRPr="0053353A" w:rsidRDefault="001D4CAF" w:rsidP="001D4CAF">
      <w:pPr>
        <w:spacing w:line="312" w:lineRule="atLeast"/>
        <w:ind w:right="225"/>
        <w:jc w:val="both"/>
        <w:rPr>
          <w:rFonts w:ascii="Arial" w:hAnsi="Arial" w:cs="Arial"/>
          <w:sz w:val="22"/>
          <w:szCs w:val="22"/>
        </w:rPr>
      </w:pPr>
    </w:p>
    <w:p w14:paraId="654A6E9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9. Příkazce je povinen ve stanovených lhůtách odstranit nedostatky, omyly a nesprávnosti v předložených podkladech, na které byl příkazníkem upozorněn, a předat je včas příkazníkovi ke kontrole a ke zpracování.</w:t>
      </w:r>
    </w:p>
    <w:p w14:paraId="7382B7C1" w14:textId="77777777" w:rsidR="001D4CAF" w:rsidRPr="0053353A" w:rsidRDefault="001D4CAF" w:rsidP="001D4CAF">
      <w:pPr>
        <w:spacing w:line="312" w:lineRule="atLeast"/>
        <w:ind w:right="225"/>
        <w:jc w:val="both"/>
        <w:rPr>
          <w:rFonts w:ascii="Arial" w:hAnsi="Arial" w:cs="Arial"/>
          <w:sz w:val="22"/>
          <w:szCs w:val="22"/>
        </w:rPr>
      </w:pPr>
    </w:p>
    <w:p w14:paraId="78D059D3"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10. Příkazce je povinen plnit další dohodnuté činnosti, dodávat podklady a informace a dostavovat se na schůzky v dohodnutých termínech a včas.</w:t>
      </w:r>
    </w:p>
    <w:p w14:paraId="6C12F773" w14:textId="77777777" w:rsidR="00194F44" w:rsidRPr="0053353A" w:rsidRDefault="00194F44" w:rsidP="001D4CAF">
      <w:pPr>
        <w:spacing w:line="312" w:lineRule="atLeast"/>
        <w:ind w:right="225"/>
        <w:jc w:val="both"/>
        <w:rPr>
          <w:rFonts w:ascii="Arial" w:hAnsi="Arial" w:cs="Arial"/>
          <w:sz w:val="22"/>
          <w:szCs w:val="22"/>
        </w:rPr>
      </w:pPr>
    </w:p>
    <w:p w14:paraId="2EABE419" w14:textId="77777777" w:rsidR="001D4CAF" w:rsidRPr="0053353A" w:rsidRDefault="001D4CAF" w:rsidP="001D4CAF">
      <w:pPr>
        <w:spacing w:line="312" w:lineRule="atLeast"/>
        <w:ind w:right="225"/>
        <w:jc w:val="both"/>
        <w:rPr>
          <w:rFonts w:ascii="Arial" w:hAnsi="Arial" w:cs="Arial"/>
          <w:sz w:val="22"/>
          <w:szCs w:val="22"/>
        </w:rPr>
      </w:pPr>
    </w:p>
    <w:p w14:paraId="135A6D86"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11. Příkazce se zavazuje informovat příkazníka o zahájení, průběhu a výsledku daňové kontroly související s přiznáními podanými na základě této smlouvy a předat příkazníkovi kopie kontrolních protokolů a rozhodnutí správce daně ve věci uvedeného daňového přiznání, pokud se nebude příkazník takové kontroly účastnit, popř. zastupovat při ní příkazce.</w:t>
      </w:r>
    </w:p>
    <w:p w14:paraId="0F286A60" w14:textId="77777777" w:rsidR="001D4CAF" w:rsidRPr="0053353A" w:rsidRDefault="001D4CAF" w:rsidP="001D4CAF">
      <w:pPr>
        <w:spacing w:line="312" w:lineRule="atLeast"/>
        <w:ind w:right="225"/>
        <w:jc w:val="both"/>
        <w:rPr>
          <w:rFonts w:ascii="Arial" w:hAnsi="Arial" w:cs="Arial"/>
          <w:sz w:val="22"/>
          <w:szCs w:val="22"/>
        </w:rPr>
      </w:pPr>
    </w:p>
    <w:p w14:paraId="1C859D4C"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12. Příkazce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w:t>
      </w:r>
      <w:r w:rsidR="00820993">
        <w:rPr>
          <w:rFonts w:ascii="Arial" w:hAnsi="Arial" w:cs="Arial"/>
          <w:sz w:val="22"/>
          <w:szCs w:val="22"/>
        </w:rPr>
        <w:t>,</w:t>
      </w:r>
      <w:r w:rsidRPr="0053353A">
        <w:rPr>
          <w:rFonts w:ascii="Arial" w:hAnsi="Arial" w:cs="Arial"/>
          <w:sz w:val="22"/>
          <w:szCs w:val="22"/>
        </w:rPr>
        <w:t xml:space="preserve"> pokud informace a podklady ze strany příkazníka byly správné.</w:t>
      </w:r>
    </w:p>
    <w:p w14:paraId="4CF03DD5" w14:textId="77777777" w:rsidR="001D4CAF" w:rsidRPr="0053353A" w:rsidRDefault="001D4CAF" w:rsidP="001D4CAF">
      <w:pPr>
        <w:spacing w:line="312" w:lineRule="atLeast"/>
        <w:ind w:right="225"/>
        <w:jc w:val="both"/>
        <w:rPr>
          <w:rFonts w:ascii="Arial" w:hAnsi="Arial" w:cs="Arial"/>
          <w:sz w:val="22"/>
          <w:szCs w:val="22"/>
        </w:rPr>
      </w:pPr>
    </w:p>
    <w:p w14:paraId="3780EA53" w14:textId="77777777" w:rsidR="001D4CAF" w:rsidRPr="0053353A" w:rsidRDefault="001D4CAF" w:rsidP="001D4CAF">
      <w:pPr>
        <w:spacing w:line="312" w:lineRule="atLeast"/>
        <w:outlineLvl w:val="3"/>
        <w:rPr>
          <w:rFonts w:ascii="Arial" w:hAnsi="Arial" w:cs="Arial"/>
          <w:b/>
          <w:bCs/>
          <w:sz w:val="22"/>
          <w:szCs w:val="22"/>
        </w:rPr>
      </w:pPr>
    </w:p>
    <w:p w14:paraId="67AA32BD"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VI</w:t>
      </w:r>
    </w:p>
    <w:p w14:paraId="07696C8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VYMEZENÍ ODPOVĚDNOSTI</w:t>
      </w:r>
    </w:p>
    <w:p w14:paraId="72755826" w14:textId="77777777" w:rsidR="001D4CAF" w:rsidRPr="0053353A" w:rsidRDefault="001D4CAF" w:rsidP="001D4CAF">
      <w:pPr>
        <w:spacing w:line="312" w:lineRule="atLeast"/>
        <w:ind w:right="225"/>
        <w:jc w:val="both"/>
        <w:rPr>
          <w:rFonts w:ascii="Arial" w:hAnsi="Arial" w:cs="Arial"/>
          <w:sz w:val="22"/>
          <w:szCs w:val="22"/>
        </w:rPr>
      </w:pPr>
    </w:p>
    <w:p w14:paraId="1AC3933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Příkazník neodpovídá ani neručí za pravost, správnost a pravdivost dokladů, které mu poskytl příkazce. </w:t>
      </w:r>
    </w:p>
    <w:p w14:paraId="5BF407C9" w14:textId="77777777" w:rsidR="001D4CAF" w:rsidRPr="0053353A" w:rsidRDefault="001D4CAF" w:rsidP="001D4CAF">
      <w:pPr>
        <w:spacing w:line="312" w:lineRule="atLeast"/>
        <w:ind w:right="225"/>
        <w:jc w:val="both"/>
        <w:rPr>
          <w:rFonts w:ascii="Arial" w:hAnsi="Arial" w:cs="Arial"/>
          <w:sz w:val="22"/>
          <w:szCs w:val="22"/>
        </w:rPr>
      </w:pPr>
    </w:p>
    <w:p w14:paraId="3BDBA38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Příkazce odpovídá za věcnost, správnost, pravdivost, včasnost a úplnost veškerých dokladů a písemností, které příkazníkovi předá, či se kterými ho seznámí. Příkazce odpovídá za věcnost, správnost, pravdivost, včasnost a úplnost veškerých informací, které příkazníkovi sdělí. Příkazce odpovídá za škodu, která mu vznikne vinou zatajení, nesprávnosti či neúplnosti dokladů a písemností, které příkazníkovi předal. Příkazce odpovídá za škodu i v tom případě, kdy sice doklad příkazníkovi předal, ale opožděně. Příkazce odpovídá za vyloučení duplicity účetních dokladů a účetních operací. </w:t>
      </w:r>
    </w:p>
    <w:p w14:paraId="741E49E3" w14:textId="77777777" w:rsidR="001D4CAF" w:rsidRPr="0053353A" w:rsidRDefault="001D4CAF" w:rsidP="001D4CAF">
      <w:pPr>
        <w:spacing w:line="312" w:lineRule="atLeast"/>
        <w:ind w:right="225"/>
        <w:jc w:val="both"/>
        <w:rPr>
          <w:rFonts w:ascii="Arial" w:hAnsi="Arial" w:cs="Arial"/>
          <w:sz w:val="22"/>
          <w:szCs w:val="22"/>
        </w:rPr>
      </w:pPr>
    </w:p>
    <w:p w14:paraId="4905785C"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Příkazník neodpovídá ani neručí za zákonnost postupů a obchodních aktivit příkazce. </w:t>
      </w:r>
    </w:p>
    <w:p w14:paraId="71E734AA" w14:textId="77777777" w:rsidR="001D4CAF" w:rsidRPr="0053353A" w:rsidRDefault="001D4CAF" w:rsidP="001D4CAF">
      <w:pPr>
        <w:spacing w:line="312" w:lineRule="atLeast"/>
        <w:ind w:right="225"/>
        <w:jc w:val="both"/>
        <w:rPr>
          <w:rFonts w:ascii="Arial" w:hAnsi="Arial" w:cs="Arial"/>
          <w:sz w:val="22"/>
          <w:szCs w:val="22"/>
        </w:rPr>
      </w:pPr>
    </w:p>
    <w:p w14:paraId="4DDC5664"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4. Příkazník neodpovídá ani neručí za včasnost a správnost placení daní a pojistného příkazcem. </w:t>
      </w:r>
    </w:p>
    <w:p w14:paraId="18EB2541" w14:textId="77777777" w:rsidR="001D4CAF" w:rsidRPr="0053353A" w:rsidRDefault="001D4CAF" w:rsidP="001D4CAF">
      <w:pPr>
        <w:spacing w:line="312" w:lineRule="atLeast"/>
        <w:ind w:right="225"/>
        <w:jc w:val="both"/>
        <w:rPr>
          <w:rFonts w:ascii="Arial" w:hAnsi="Arial" w:cs="Arial"/>
          <w:sz w:val="22"/>
          <w:szCs w:val="22"/>
        </w:rPr>
      </w:pPr>
    </w:p>
    <w:p w14:paraId="1000E9C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5. Příkazník neodpovídá za škodu vzniklou z důvodu opožděného podání přiznání, pokud příkazce včas přiznání nepodepsal a nepodat příslušnému finančnímu úřadu (viz výše).</w:t>
      </w:r>
    </w:p>
    <w:p w14:paraId="0E1670B6" w14:textId="77777777" w:rsidR="001D4CAF" w:rsidRPr="0053353A" w:rsidRDefault="001D4CAF" w:rsidP="001D4CAF">
      <w:pPr>
        <w:spacing w:line="312" w:lineRule="atLeast"/>
        <w:jc w:val="center"/>
        <w:outlineLvl w:val="3"/>
        <w:rPr>
          <w:rFonts w:ascii="Arial" w:hAnsi="Arial" w:cs="Arial"/>
          <w:b/>
          <w:bCs/>
          <w:sz w:val="22"/>
          <w:szCs w:val="22"/>
        </w:rPr>
      </w:pPr>
    </w:p>
    <w:p w14:paraId="0DEEA6AD" w14:textId="77777777" w:rsidR="001D4CAF" w:rsidRPr="0053353A" w:rsidRDefault="001D4CAF" w:rsidP="001D4CAF">
      <w:pPr>
        <w:spacing w:line="312" w:lineRule="atLeast"/>
        <w:jc w:val="center"/>
        <w:outlineLvl w:val="3"/>
        <w:rPr>
          <w:rFonts w:ascii="Arial" w:hAnsi="Arial" w:cs="Arial"/>
          <w:b/>
          <w:bCs/>
          <w:sz w:val="22"/>
          <w:szCs w:val="22"/>
        </w:rPr>
      </w:pPr>
    </w:p>
    <w:p w14:paraId="177CE2F0"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VII</w:t>
      </w:r>
    </w:p>
    <w:p w14:paraId="2D1ACB7C"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ODMĚNA, PLACENÍ, SMLUVNÍ POKUTY</w:t>
      </w:r>
    </w:p>
    <w:p w14:paraId="77FD13A8" w14:textId="77777777" w:rsidR="001D4CAF" w:rsidRPr="0053353A" w:rsidRDefault="001D4CAF" w:rsidP="001D4CAF">
      <w:pPr>
        <w:spacing w:line="312" w:lineRule="atLeast"/>
        <w:jc w:val="center"/>
        <w:outlineLvl w:val="3"/>
        <w:rPr>
          <w:rFonts w:ascii="Arial" w:hAnsi="Arial" w:cs="Arial"/>
          <w:b/>
          <w:bCs/>
          <w:sz w:val="22"/>
          <w:szCs w:val="22"/>
        </w:rPr>
      </w:pPr>
    </w:p>
    <w:p w14:paraId="42E81C67" w14:textId="724E30DA"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Příkazce se zavazuje platit příkazníkovi za činnost poskytovanou mu příkazníkem dle této smlouvy měsíční paušál za zpracování účetnictví </w:t>
      </w:r>
      <w:r w:rsidR="002F0FC2">
        <w:rPr>
          <w:rFonts w:ascii="Arial" w:hAnsi="Arial" w:cs="Arial"/>
          <w:sz w:val="22"/>
          <w:szCs w:val="22"/>
        </w:rPr>
        <w:t>31</w:t>
      </w:r>
      <w:r w:rsidR="006F3D20">
        <w:rPr>
          <w:rFonts w:ascii="Arial" w:hAnsi="Arial" w:cs="Arial"/>
          <w:sz w:val="22"/>
          <w:szCs w:val="22"/>
        </w:rPr>
        <w:t>.</w:t>
      </w:r>
      <w:r w:rsidR="002F0FC2">
        <w:rPr>
          <w:rFonts w:ascii="Arial" w:hAnsi="Arial" w:cs="Arial"/>
          <w:sz w:val="22"/>
          <w:szCs w:val="22"/>
        </w:rPr>
        <w:t>0</w:t>
      </w:r>
      <w:r w:rsidR="006F3D20">
        <w:rPr>
          <w:rFonts w:ascii="Arial" w:hAnsi="Arial" w:cs="Arial"/>
          <w:sz w:val="22"/>
          <w:szCs w:val="22"/>
        </w:rPr>
        <w:t>00</w:t>
      </w:r>
      <w:r w:rsidRPr="0053353A">
        <w:rPr>
          <w:rFonts w:ascii="Arial" w:hAnsi="Arial" w:cs="Arial"/>
          <w:sz w:val="22"/>
          <w:szCs w:val="22"/>
        </w:rPr>
        <w:t xml:space="preserve"> Kč bez DPH, tj. </w:t>
      </w:r>
      <w:r w:rsidR="002F0FC2">
        <w:rPr>
          <w:rFonts w:ascii="Arial" w:hAnsi="Arial" w:cs="Arial"/>
          <w:sz w:val="22"/>
          <w:szCs w:val="22"/>
        </w:rPr>
        <w:t>372</w:t>
      </w:r>
      <w:r w:rsidR="006F3D20">
        <w:rPr>
          <w:rFonts w:ascii="Arial" w:hAnsi="Arial" w:cs="Arial"/>
          <w:sz w:val="22"/>
          <w:szCs w:val="22"/>
        </w:rPr>
        <w:t>.</w:t>
      </w:r>
      <w:r w:rsidR="002F0FC2">
        <w:rPr>
          <w:rFonts w:ascii="Arial" w:hAnsi="Arial" w:cs="Arial"/>
          <w:sz w:val="22"/>
          <w:szCs w:val="22"/>
        </w:rPr>
        <w:t>0</w:t>
      </w:r>
      <w:r w:rsidR="006F3D20">
        <w:rPr>
          <w:rFonts w:ascii="Arial" w:hAnsi="Arial" w:cs="Arial"/>
          <w:sz w:val="22"/>
          <w:szCs w:val="22"/>
        </w:rPr>
        <w:t>00</w:t>
      </w:r>
      <w:r w:rsidRPr="0053353A">
        <w:rPr>
          <w:rFonts w:ascii="Arial" w:hAnsi="Arial" w:cs="Arial"/>
          <w:sz w:val="22"/>
          <w:szCs w:val="22"/>
        </w:rPr>
        <w:t xml:space="preserve"> Kč bez DPH za </w:t>
      </w:r>
      <w:r w:rsidR="008626BC">
        <w:rPr>
          <w:rFonts w:ascii="Arial" w:hAnsi="Arial" w:cs="Arial"/>
          <w:sz w:val="22"/>
          <w:szCs w:val="22"/>
        </w:rPr>
        <w:t xml:space="preserve">rok a 1.488.000 Kč bez DPH </w:t>
      </w:r>
      <w:r w:rsidRPr="0053353A">
        <w:rPr>
          <w:rFonts w:ascii="Arial" w:hAnsi="Arial" w:cs="Arial"/>
          <w:sz w:val="22"/>
          <w:szCs w:val="22"/>
        </w:rPr>
        <w:t xml:space="preserve">celou dobu plnění zakázky. </w:t>
      </w:r>
    </w:p>
    <w:p w14:paraId="5D96655F" w14:textId="77777777" w:rsidR="001D4CAF" w:rsidRPr="0053353A" w:rsidRDefault="001D4CAF" w:rsidP="001D4CAF">
      <w:pPr>
        <w:spacing w:line="312" w:lineRule="atLeast"/>
        <w:ind w:right="225"/>
        <w:jc w:val="both"/>
        <w:rPr>
          <w:rFonts w:ascii="Arial" w:hAnsi="Arial" w:cs="Arial"/>
          <w:sz w:val="22"/>
          <w:szCs w:val="22"/>
        </w:rPr>
      </w:pPr>
    </w:p>
    <w:p w14:paraId="6DBBD21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Paušální cena uvedená v předchozím odstavci tohoto článku je dohodnuta pro obsah činnosti příkazníka pro příkazce specifikovaný v čl. II smlouvy v rozsahu </w:t>
      </w:r>
    </w:p>
    <w:p w14:paraId="5976A6D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maximálně </w:t>
      </w:r>
      <w:r w:rsidR="00813F63" w:rsidRPr="00813F63">
        <w:rPr>
          <w:rFonts w:ascii="Arial" w:hAnsi="Arial" w:cs="Arial"/>
          <w:sz w:val="22"/>
          <w:szCs w:val="22"/>
        </w:rPr>
        <w:t>3</w:t>
      </w:r>
      <w:r w:rsidRPr="00813F63">
        <w:rPr>
          <w:rFonts w:ascii="Arial" w:hAnsi="Arial" w:cs="Arial"/>
          <w:sz w:val="22"/>
          <w:szCs w:val="22"/>
        </w:rPr>
        <w:t>.000</w:t>
      </w:r>
      <w:r w:rsidRPr="0053353A">
        <w:rPr>
          <w:rFonts w:ascii="Arial" w:hAnsi="Arial" w:cs="Arial"/>
          <w:sz w:val="22"/>
          <w:szCs w:val="22"/>
        </w:rPr>
        <w:t xml:space="preserve"> účetních řádků ročně, </w:t>
      </w:r>
    </w:p>
    <w:p w14:paraId="37ECAAF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maximálně do </w:t>
      </w:r>
      <w:r w:rsidR="00034831">
        <w:rPr>
          <w:rFonts w:ascii="Arial" w:hAnsi="Arial" w:cs="Arial"/>
          <w:sz w:val="22"/>
          <w:szCs w:val="22"/>
        </w:rPr>
        <w:t>80</w:t>
      </w:r>
      <w:r w:rsidRPr="0053353A">
        <w:rPr>
          <w:rFonts w:ascii="Arial" w:hAnsi="Arial" w:cs="Arial"/>
          <w:sz w:val="22"/>
          <w:szCs w:val="22"/>
        </w:rPr>
        <w:t xml:space="preserve"> zaměstnanců příkazce.</w:t>
      </w:r>
    </w:p>
    <w:p w14:paraId="0D681D3A" w14:textId="77777777" w:rsidR="001D4CAF" w:rsidRPr="0053353A" w:rsidRDefault="001D4CAF" w:rsidP="001D4CAF">
      <w:pPr>
        <w:spacing w:line="312" w:lineRule="atLeast"/>
        <w:ind w:right="225"/>
        <w:jc w:val="both"/>
        <w:rPr>
          <w:rFonts w:ascii="Arial" w:hAnsi="Arial" w:cs="Arial"/>
          <w:color w:val="000000"/>
          <w:sz w:val="22"/>
          <w:szCs w:val="22"/>
        </w:rPr>
      </w:pPr>
      <w:r w:rsidRPr="0053353A">
        <w:rPr>
          <w:rFonts w:ascii="Arial" w:hAnsi="Arial" w:cs="Arial"/>
          <w:color w:val="000000"/>
          <w:sz w:val="22"/>
          <w:szCs w:val="22"/>
        </w:rPr>
        <w:t xml:space="preserve">Jakmile příkazník zjistí překročení uvedených limitů (nebo některého z nich), předloží příkazci dodatek k této smlouvě zohledňující navýšení prací příkazníka pro příkazce. Příkazce je povinen uzavřít příslušný dodatek do 30 dnů od jeho předložení. Nedojde-li v uvedené lhůtě k uzavření dodatku, má příkazník právo od této smlouvy odstoupit. Totéž platí, dojde-li k navýšení ceny za používání software, zvýší se o prokázané navýšení ceny software i měsíční paušál dle čl. I shora.       </w:t>
      </w:r>
    </w:p>
    <w:p w14:paraId="6E35FCD4"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br/>
        <w:t xml:space="preserve">3. V paušální odměně jsou zahrnuty všechny běžné režijní náklady příkazníka, zejména administrativní práce, poplatky spojům, využívání výpočetní techniky, software, informačních </w:t>
      </w:r>
      <w:r w:rsidRPr="0053353A">
        <w:rPr>
          <w:rFonts w:ascii="Arial" w:hAnsi="Arial" w:cs="Arial"/>
          <w:sz w:val="22"/>
          <w:szCs w:val="22"/>
        </w:rPr>
        <w:lastRenderedPageBreak/>
        <w:t xml:space="preserve">databází, pojištění, odborné publikace, školení příkazníka apod. V odměně jsou dále zahrnuty i odměny zástupce a pracovníků příkazníka a cena subdodávek. </w:t>
      </w:r>
    </w:p>
    <w:p w14:paraId="28314B27" w14:textId="77777777" w:rsidR="001D4CAF" w:rsidRPr="0053353A" w:rsidRDefault="001D4CAF" w:rsidP="001D4CAF">
      <w:pPr>
        <w:spacing w:line="312" w:lineRule="atLeast"/>
        <w:ind w:right="225"/>
        <w:jc w:val="both"/>
        <w:rPr>
          <w:rFonts w:ascii="Arial" w:hAnsi="Arial" w:cs="Arial"/>
          <w:sz w:val="22"/>
          <w:szCs w:val="22"/>
        </w:rPr>
      </w:pPr>
    </w:p>
    <w:p w14:paraId="061CCDA5"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color w:val="000000"/>
          <w:sz w:val="22"/>
          <w:szCs w:val="22"/>
        </w:rPr>
        <w:t>4. V paušální odměně není zahrnuta náhrada správních a jiných poplatků, cestovní výdaj</w:t>
      </w:r>
      <w:r w:rsidR="00820993">
        <w:rPr>
          <w:rFonts w:ascii="Arial" w:hAnsi="Arial" w:cs="Arial"/>
          <w:color w:val="000000"/>
          <w:sz w:val="22"/>
          <w:szCs w:val="22"/>
        </w:rPr>
        <w:t>e</w:t>
      </w:r>
      <w:r w:rsidRPr="0053353A">
        <w:rPr>
          <w:rFonts w:ascii="Arial" w:hAnsi="Arial" w:cs="Arial"/>
          <w:color w:val="000000"/>
          <w:sz w:val="22"/>
          <w:szCs w:val="22"/>
        </w:rPr>
        <w:t xml:space="preserve"> mimo katastr sídla příkazníka (8,- Kč za 1 km)</w:t>
      </w:r>
      <w:r w:rsidR="00820993">
        <w:rPr>
          <w:rFonts w:ascii="Arial" w:hAnsi="Arial" w:cs="Arial"/>
          <w:color w:val="000000"/>
          <w:sz w:val="22"/>
          <w:szCs w:val="22"/>
        </w:rPr>
        <w:t xml:space="preserve">, tlumočení, překlady a náhrady, které v případě </w:t>
      </w:r>
      <w:r w:rsidR="00C847CA">
        <w:rPr>
          <w:rFonts w:ascii="Arial" w:hAnsi="Arial" w:cs="Arial"/>
          <w:color w:val="000000"/>
          <w:sz w:val="22"/>
          <w:szCs w:val="22"/>
        </w:rPr>
        <w:t>vyžádané cesty příkazcem</w:t>
      </w:r>
      <w:r w:rsidR="00820993">
        <w:rPr>
          <w:rFonts w:ascii="Arial" w:hAnsi="Arial" w:cs="Arial"/>
          <w:color w:val="000000"/>
          <w:sz w:val="22"/>
          <w:szCs w:val="22"/>
        </w:rPr>
        <w:t xml:space="preserve"> budou </w:t>
      </w:r>
      <w:r w:rsidR="00C847CA">
        <w:rPr>
          <w:rFonts w:ascii="Arial" w:hAnsi="Arial" w:cs="Arial"/>
          <w:color w:val="000000"/>
          <w:sz w:val="22"/>
          <w:szCs w:val="22"/>
        </w:rPr>
        <w:t>p</w:t>
      </w:r>
      <w:r w:rsidR="00820993">
        <w:rPr>
          <w:rFonts w:ascii="Arial" w:hAnsi="Arial" w:cs="Arial"/>
          <w:color w:val="000000"/>
          <w:sz w:val="22"/>
          <w:szCs w:val="22"/>
        </w:rPr>
        <w:t xml:space="preserve">říkazcem proplaceny </w:t>
      </w:r>
      <w:r w:rsidRPr="0053353A">
        <w:rPr>
          <w:rFonts w:ascii="Arial" w:hAnsi="Arial" w:cs="Arial"/>
          <w:color w:val="000000"/>
          <w:sz w:val="22"/>
          <w:szCs w:val="22"/>
        </w:rPr>
        <w:t xml:space="preserve">příkazníkovi v prokázané výši, a to za předpokladu jejich účelného vynaložení. </w:t>
      </w:r>
      <w:r w:rsidR="00820993">
        <w:rPr>
          <w:rFonts w:ascii="Arial" w:hAnsi="Arial" w:cs="Arial"/>
          <w:color w:val="000000"/>
          <w:sz w:val="22"/>
          <w:szCs w:val="22"/>
        </w:rPr>
        <w:t>V paušální odměně dále nejsou zahrnuty výdaje</w:t>
      </w:r>
      <w:r w:rsidR="009F3F6E">
        <w:rPr>
          <w:rFonts w:ascii="Arial" w:hAnsi="Arial" w:cs="Arial"/>
          <w:color w:val="000000"/>
          <w:sz w:val="22"/>
          <w:szCs w:val="22"/>
        </w:rPr>
        <w:t xml:space="preserve"> účelně vynaložené příkazníkem na pořízení nového softwaru nebo nové součásti např. v důsledku změny zákona, nových požadavků příkazce (vypracování pomocného analytického přehledu apod.).</w:t>
      </w:r>
    </w:p>
    <w:p w14:paraId="1A09E871" w14:textId="77777777" w:rsidR="00214BB1" w:rsidRDefault="00214BB1" w:rsidP="001D4CAF">
      <w:pPr>
        <w:spacing w:line="312" w:lineRule="atLeast"/>
        <w:ind w:right="225"/>
        <w:jc w:val="both"/>
        <w:rPr>
          <w:rFonts w:ascii="Arial" w:hAnsi="Arial" w:cs="Arial"/>
          <w:sz w:val="22"/>
          <w:szCs w:val="22"/>
        </w:rPr>
      </w:pPr>
    </w:p>
    <w:p w14:paraId="0927050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V případě rozšíření okruhu problematiky nad rámec dle odst. 1 čl. II této smlouvy, zejména rozšíření rozsahu konzultací, se příkazce zavazuje zaplatit příkazníkovi odměnu ve výši </w:t>
      </w:r>
      <w:r w:rsidR="006F3D20">
        <w:rPr>
          <w:rFonts w:ascii="Arial" w:hAnsi="Arial" w:cs="Arial"/>
          <w:sz w:val="22"/>
          <w:szCs w:val="22"/>
        </w:rPr>
        <w:t>500,-</w:t>
      </w:r>
      <w:r w:rsidRPr="0053353A">
        <w:rPr>
          <w:rFonts w:ascii="Arial" w:hAnsi="Arial" w:cs="Arial"/>
          <w:sz w:val="22"/>
          <w:szCs w:val="22"/>
        </w:rPr>
        <w:t xml:space="preserve"> Kč bez DPH za každou započatou hodinu práce. </w:t>
      </w:r>
    </w:p>
    <w:p w14:paraId="38F9A0EF" w14:textId="77777777" w:rsidR="001D4CAF" w:rsidRPr="0053353A" w:rsidRDefault="001D4CAF" w:rsidP="001D4CAF">
      <w:pPr>
        <w:spacing w:line="312" w:lineRule="atLeast"/>
        <w:ind w:right="225"/>
        <w:jc w:val="both"/>
        <w:rPr>
          <w:rFonts w:ascii="Arial" w:hAnsi="Arial" w:cs="Arial"/>
          <w:sz w:val="22"/>
          <w:szCs w:val="22"/>
        </w:rPr>
      </w:pPr>
    </w:p>
    <w:p w14:paraId="5B9FC92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Výdaje účelně vynaložené při poskytování poradenství dle čl. II, paušální odměnu a další odměny bude příkazník účtovat samostatným daňovým dokladem (fakturou). Ke všem odměnám dle této smlouvy se připočítává daň z přidané hodnoty (DPH) podle platné sazby, kterou je příkazce povinen uhradit. </w:t>
      </w:r>
    </w:p>
    <w:p w14:paraId="1BF53005" w14:textId="77777777" w:rsidR="001D4CAF" w:rsidRPr="0053353A" w:rsidRDefault="001D4CAF" w:rsidP="001D4CAF">
      <w:pPr>
        <w:spacing w:line="312" w:lineRule="atLeast"/>
        <w:ind w:right="225"/>
        <w:jc w:val="both"/>
        <w:rPr>
          <w:rFonts w:ascii="Arial" w:hAnsi="Arial" w:cs="Arial"/>
          <w:sz w:val="22"/>
          <w:szCs w:val="22"/>
        </w:rPr>
      </w:pPr>
    </w:p>
    <w:p w14:paraId="283FE88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7. Odměna je splatná na účet příkazníka uvedený v záhlaví této smlouvy do deseti dnů od vystavení řádného daňového dokladu (faktury), není-li dohodnuto jinak.</w:t>
      </w:r>
    </w:p>
    <w:p w14:paraId="36C8BCDE" w14:textId="77777777" w:rsidR="001D4CAF" w:rsidRPr="0053353A" w:rsidRDefault="001D4CAF" w:rsidP="001D4CAF">
      <w:pPr>
        <w:spacing w:line="312" w:lineRule="atLeast"/>
        <w:ind w:right="225"/>
        <w:jc w:val="both"/>
        <w:rPr>
          <w:rFonts w:ascii="Arial" w:hAnsi="Arial" w:cs="Arial"/>
          <w:sz w:val="22"/>
          <w:szCs w:val="22"/>
        </w:rPr>
      </w:pPr>
    </w:p>
    <w:p w14:paraId="4E02561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8. Příkazník je povinen uvést na daňovém dokladu kromě sjednané paušální částky i jednotlivé další položky účtované nad rámec rozsahu a další účtované náhrady. Rozsah a výši účtovaných částek je příkazce oprávněn reklamovat písemně do 30 dnů od vystavení daňového dokladu. Uplatněním reklamace se nemění splatnost vyúčtování.</w:t>
      </w:r>
    </w:p>
    <w:p w14:paraId="4AAE3242" w14:textId="77777777" w:rsidR="00214BB1" w:rsidRDefault="00214BB1" w:rsidP="001D4CAF">
      <w:pPr>
        <w:spacing w:line="312" w:lineRule="atLeast"/>
        <w:ind w:right="225"/>
        <w:jc w:val="both"/>
        <w:rPr>
          <w:rFonts w:ascii="Arial" w:hAnsi="Arial" w:cs="Arial"/>
          <w:sz w:val="22"/>
          <w:szCs w:val="22"/>
        </w:rPr>
      </w:pPr>
    </w:p>
    <w:p w14:paraId="17CAEFC3"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9. Při bezhotovostních platbách se pro účely této smlouvy zaplacením rozumí připsání příslušné částky ve prospěch účtu příjemce, a to pod variabilním symbolem, kterým je číslo daňového dokladu.</w:t>
      </w:r>
    </w:p>
    <w:p w14:paraId="5F5CC0E3" w14:textId="77777777" w:rsidR="00194F44" w:rsidRPr="0053353A" w:rsidRDefault="00194F44" w:rsidP="001D4CAF">
      <w:pPr>
        <w:spacing w:line="312" w:lineRule="atLeast"/>
        <w:ind w:right="225"/>
        <w:jc w:val="both"/>
        <w:rPr>
          <w:rFonts w:ascii="Arial" w:hAnsi="Arial" w:cs="Arial"/>
          <w:sz w:val="22"/>
          <w:szCs w:val="22"/>
        </w:rPr>
      </w:pPr>
    </w:p>
    <w:p w14:paraId="0460B563" w14:textId="77777777" w:rsidR="001D4CAF" w:rsidRPr="0053353A" w:rsidRDefault="001D4CAF" w:rsidP="001D4CAF">
      <w:pPr>
        <w:spacing w:line="312" w:lineRule="atLeast"/>
        <w:ind w:right="225"/>
        <w:jc w:val="both"/>
        <w:rPr>
          <w:rFonts w:ascii="Arial" w:hAnsi="Arial" w:cs="Arial"/>
          <w:sz w:val="22"/>
          <w:szCs w:val="22"/>
        </w:rPr>
      </w:pPr>
    </w:p>
    <w:p w14:paraId="0D1B402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10. Je-li příkazce v prodlení s placením (i záloh), dohodli účastníci právo příkazníka požadovat po příkazci zaplacení smluvní pokuty ve výši 0,3 % z dlužné částky za každý započatý den prodlení. Smluvní pokuta je splatná na požádání a jejím zaplacením není dotčeno právo příkazníka na náhradu škody a zákonné úroky z prodlení.  </w:t>
      </w:r>
    </w:p>
    <w:p w14:paraId="6979D470" w14:textId="77777777" w:rsidR="001D4CAF" w:rsidRPr="0053353A" w:rsidRDefault="001D4CAF" w:rsidP="001D4CAF">
      <w:pPr>
        <w:spacing w:line="312" w:lineRule="atLeast"/>
        <w:ind w:right="225"/>
        <w:jc w:val="both"/>
        <w:rPr>
          <w:rFonts w:ascii="Arial" w:hAnsi="Arial" w:cs="Arial"/>
          <w:sz w:val="22"/>
          <w:szCs w:val="22"/>
        </w:rPr>
      </w:pPr>
    </w:p>
    <w:p w14:paraId="01D7C194"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11. Pokud bude příkazce požadovat prodloužit termín pro podání daňového přiznání k dani z příjmů právnických osob, bude toto řešeno samostatnou smlouvou s daňovým poradcem.</w:t>
      </w:r>
    </w:p>
    <w:p w14:paraId="4D2A0C07" w14:textId="77777777" w:rsidR="0064099F" w:rsidRDefault="0064099F" w:rsidP="001D4CAF">
      <w:pPr>
        <w:spacing w:line="312" w:lineRule="atLeast"/>
        <w:ind w:right="225"/>
        <w:jc w:val="both"/>
        <w:rPr>
          <w:rFonts w:ascii="Arial" w:hAnsi="Arial" w:cs="Arial"/>
          <w:sz w:val="22"/>
          <w:szCs w:val="22"/>
        </w:rPr>
      </w:pPr>
    </w:p>
    <w:p w14:paraId="611C4A66" w14:textId="77777777" w:rsidR="0064099F" w:rsidRDefault="0064099F" w:rsidP="001D4CAF">
      <w:pPr>
        <w:spacing w:line="312" w:lineRule="atLeast"/>
        <w:ind w:right="225"/>
        <w:jc w:val="both"/>
        <w:rPr>
          <w:rFonts w:ascii="Arial" w:hAnsi="Arial" w:cs="Arial"/>
          <w:sz w:val="22"/>
          <w:szCs w:val="22"/>
        </w:rPr>
      </w:pPr>
      <w:r>
        <w:rPr>
          <w:rFonts w:ascii="Arial" w:hAnsi="Arial" w:cs="Arial"/>
          <w:sz w:val="22"/>
          <w:szCs w:val="22"/>
        </w:rPr>
        <w:t>12. V případě, že Příkazník poruší ustanovení dle čl. IV Smlouvy, zavazuje se uhradit smluvní pokutu ve výši 50.000,- Kč ve prospěch Příkazce.</w:t>
      </w:r>
    </w:p>
    <w:p w14:paraId="155F2471" w14:textId="77777777" w:rsidR="0064099F" w:rsidRDefault="0064099F" w:rsidP="001D4CAF">
      <w:pPr>
        <w:spacing w:line="312" w:lineRule="atLeast"/>
        <w:ind w:right="225"/>
        <w:jc w:val="both"/>
        <w:rPr>
          <w:rFonts w:ascii="Arial" w:hAnsi="Arial" w:cs="Arial"/>
          <w:sz w:val="22"/>
          <w:szCs w:val="22"/>
        </w:rPr>
      </w:pPr>
    </w:p>
    <w:p w14:paraId="7E05C06A" w14:textId="77777777" w:rsidR="0064099F" w:rsidRDefault="0064099F" w:rsidP="001D4CAF">
      <w:pPr>
        <w:spacing w:line="312" w:lineRule="atLeast"/>
        <w:ind w:right="225"/>
        <w:jc w:val="both"/>
        <w:rPr>
          <w:rFonts w:ascii="Arial" w:hAnsi="Arial" w:cs="Arial"/>
          <w:sz w:val="22"/>
          <w:szCs w:val="22"/>
        </w:rPr>
      </w:pPr>
      <w:r>
        <w:rPr>
          <w:rFonts w:ascii="Arial" w:hAnsi="Arial" w:cs="Arial"/>
          <w:sz w:val="22"/>
          <w:szCs w:val="22"/>
        </w:rPr>
        <w:lastRenderedPageBreak/>
        <w:t>13. Ujednáními o smluvních pokutách není dotčen nárok na náhradu případné škody vzniklé porušením povinnosti, na kterou se vztahuje smluvní pokuta, a to i v případě, ky škoda přesahuje smluvní pokutu.</w:t>
      </w:r>
    </w:p>
    <w:p w14:paraId="3DB399A5" w14:textId="77777777" w:rsidR="0064099F" w:rsidRDefault="0064099F" w:rsidP="001D4CAF">
      <w:pPr>
        <w:spacing w:line="312" w:lineRule="atLeast"/>
        <w:ind w:right="225"/>
        <w:jc w:val="both"/>
        <w:rPr>
          <w:rFonts w:ascii="Arial" w:hAnsi="Arial" w:cs="Arial"/>
          <w:sz w:val="22"/>
          <w:szCs w:val="22"/>
        </w:rPr>
      </w:pPr>
    </w:p>
    <w:p w14:paraId="2E1A2197" w14:textId="77777777" w:rsidR="0064099F" w:rsidRPr="0053353A" w:rsidRDefault="0064099F" w:rsidP="001D4CAF">
      <w:pPr>
        <w:spacing w:line="312" w:lineRule="atLeast"/>
        <w:ind w:right="225"/>
        <w:jc w:val="both"/>
        <w:rPr>
          <w:rFonts w:ascii="Arial" w:hAnsi="Arial" w:cs="Arial"/>
          <w:sz w:val="22"/>
          <w:szCs w:val="22"/>
        </w:rPr>
      </w:pPr>
      <w:r>
        <w:rPr>
          <w:rFonts w:ascii="Arial" w:hAnsi="Arial" w:cs="Arial"/>
          <w:sz w:val="22"/>
          <w:szCs w:val="22"/>
        </w:rPr>
        <w:t>14. Tato smlouva, jakož i práva a povinnosti vzniklé na základě této smlouvy nebo v souvislosti s ní, se řídí českým právem, zejména občanským zákoníkem.</w:t>
      </w:r>
    </w:p>
    <w:p w14:paraId="3B875EBE" w14:textId="77777777" w:rsidR="001D4CAF" w:rsidRDefault="001D4CAF" w:rsidP="001D4CAF">
      <w:pPr>
        <w:spacing w:line="312" w:lineRule="atLeast"/>
        <w:ind w:right="225"/>
        <w:jc w:val="both"/>
        <w:rPr>
          <w:rFonts w:ascii="Arial" w:hAnsi="Arial" w:cs="Arial"/>
          <w:sz w:val="22"/>
          <w:szCs w:val="22"/>
        </w:rPr>
      </w:pPr>
    </w:p>
    <w:p w14:paraId="534A8467" w14:textId="77777777" w:rsidR="009633E0" w:rsidRDefault="009633E0" w:rsidP="001D4CAF">
      <w:pPr>
        <w:spacing w:line="312" w:lineRule="atLeast"/>
        <w:ind w:right="225"/>
        <w:jc w:val="both"/>
        <w:rPr>
          <w:rFonts w:ascii="Arial" w:hAnsi="Arial" w:cs="Arial"/>
          <w:sz w:val="22"/>
          <w:szCs w:val="22"/>
        </w:rPr>
      </w:pPr>
    </w:p>
    <w:p w14:paraId="6CC6340A" w14:textId="77777777" w:rsidR="009633E0" w:rsidRPr="0053353A" w:rsidRDefault="009633E0" w:rsidP="001D4CAF">
      <w:pPr>
        <w:spacing w:line="312" w:lineRule="atLeast"/>
        <w:ind w:right="225"/>
        <w:jc w:val="both"/>
        <w:rPr>
          <w:rFonts w:ascii="Arial" w:hAnsi="Arial" w:cs="Arial"/>
          <w:sz w:val="22"/>
          <w:szCs w:val="22"/>
        </w:rPr>
      </w:pPr>
    </w:p>
    <w:p w14:paraId="0AC74E8F" w14:textId="77777777" w:rsidR="001D4CAF" w:rsidRPr="0053353A" w:rsidRDefault="001D4CAF" w:rsidP="001D4CAF">
      <w:pPr>
        <w:spacing w:line="312" w:lineRule="atLeast"/>
        <w:jc w:val="center"/>
        <w:outlineLvl w:val="3"/>
        <w:rPr>
          <w:rFonts w:ascii="Arial" w:hAnsi="Arial" w:cs="Arial"/>
          <w:b/>
          <w:bCs/>
          <w:sz w:val="22"/>
          <w:szCs w:val="22"/>
        </w:rPr>
      </w:pPr>
    </w:p>
    <w:p w14:paraId="1B1D7F3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 xml:space="preserve">Článek VIII </w:t>
      </w:r>
    </w:p>
    <w:p w14:paraId="55A654D2" w14:textId="77777777" w:rsidR="001D4CAF" w:rsidRDefault="0064099F" w:rsidP="001D4CAF">
      <w:pPr>
        <w:spacing w:line="312" w:lineRule="atLeast"/>
        <w:jc w:val="center"/>
        <w:outlineLvl w:val="3"/>
        <w:rPr>
          <w:rFonts w:ascii="Arial" w:hAnsi="Arial" w:cs="Arial"/>
          <w:b/>
          <w:bCs/>
          <w:sz w:val="22"/>
          <w:szCs w:val="22"/>
        </w:rPr>
      </w:pPr>
      <w:r>
        <w:rPr>
          <w:rFonts w:ascii="Arial" w:hAnsi="Arial" w:cs="Arial"/>
          <w:b/>
          <w:bCs/>
          <w:sz w:val="22"/>
          <w:szCs w:val="22"/>
        </w:rPr>
        <w:t>VALORIZACE</w:t>
      </w:r>
    </w:p>
    <w:p w14:paraId="6910CF15" w14:textId="77777777" w:rsidR="0064099F" w:rsidRPr="0064099F" w:rsidRDefault="0064099F" w:rsidP="0064099F">
      <w:pPr>
        <w:spacing w:line="312" w:lineRule="atLeast"/>
        <w:outlineLvl w:val="3"/>
        <w:rPr>
          <w:rFonts w:ascii="Arial" w:hAnsi="Arial" w:cs="Arial"/>
          <w:b/>
          <w:bCs/>
          <w:sz w:val="22"/>
          <w:szCs w:val="22"/>
        </w:rPr>
      </w:pPr>
      <w:r w:rsidRPr="0064099F">
        <w:rPr>
          <w:rFonts w:ascii="Arial" w:hAnsi="Arial" w:cs="Arial"/>
          <w:sz w:val="22"/>
          <w:szCs w:val="22"/>
        </w:rPr>
        <w:t>Smluvní strany se dohodly, že výše smluvní odměny stanovená v článku č. VII nebude valorizována.</w:t>
      </w:r>
    </w:p>
    <w:p w14:paraId="44E54DD1" w14:textId="77777777" w:rsidR="0064099F" w:rsidRDefault="0064099F" w:rsidP="001D4CAF">
      <w:pPr>
        <w:spacing w:line="312" w:lineRule="atLeast"/>
        <w:jc w:val="center"/>
        <w:outlineLvl w:val="3"/>
        <w:rPr>
          <w:rFonts w:ascii="Arial" w:hAnsi="Arial" w:cs="Arial"/>
          <w:b/>
          <w:bCs/>
          <w:sz w:val="22"/>
          <w:szCs w:val="22"/>
        </w:rPr>
      </w:pPr>
    </w:p>
    <w:p w14:paraId="2BE72810" w14:textId="77777777" w:rsidR="0064099F" w:rsidRPr="0053353A" w:rsidRDefault="0064099F" w:rsidP="0064099F">
      <w:pPr>
        <w:spacing w:line="312" w:lineRule="atLeast"/>
        <w:jc w:val="center"/>
        <w:outlineLvl w:val="3"/>
        <w:rPr>
          <w:rFonts w:ascii="Arial" w:hAnsi="Arial" w:cs="Arial"/>
          <w:b/>
          <w:bCs/>
          <w:sz w:val="22"/>
          <w:szCs w:val="22"/>
        </w:rPr>
      </w:pPr>
      <w:r w:rsidRPr="0053353A">
        <w:rPr>
          <w:rFonts w:ascii="Arial" w:hAnsi="Arial" w:cs="Arial"/>
          <w:b/>
          <w:bCs/>
          <w:sz w:val="22"/>
          <w:szCs w:val="22"/>
        </w:rPr>
        <w:t xml:space="preserve">Článek </w:t>
      </w:r>
      <w:r w:rsidR="009633E0">
        <w:rPr>
          <w:rFonts w:ascii="Arial" w:hAnsi="Arial" w:cs="Arial"/>
          <w:b/>
          <w:bCs/>
          <w:sz w:val="22"/>
          <w:szCs w:val="22"/>
        </w:rPr>
        <w:t>IX</w:t>
      </w:r>
      <w:r w:rsidRPr="0053353A">
        <w:rPr>
          <w:rFonts w:ascii="Arial" w:hAnsi="Arial" w:cs="Arial"/>
          <w:b/>
          <w:bCs/>
          <w:sz w:val="22"/>
          <w:szCs w:val="22"/>
        </w:rPr>
        <w:t xml:space="preserve"> </w:t>
      </w:r>
    </w:p>
    <w:p w14:paraId="5DF8BF2F" w14:textId="77777777" w:rsidR="0064099F" w:rsidRPr="0053353A" w:rsidRDefault="0064099F" w:rsidP="001D4CAF">
      <w:pPr>
        <w:spacing w:line="312" w:lineRule="atLeast"/>
        <w:jc w:val="center"/>
        <w:outlineLvl w:val="3"/>
        <w:rPr>
          <w:rFonts w:ascii="Arial" w:hAnsi="Arial" w:cs="Arial"/>
          <w:b/>
          <w:bCs/>
          <w:sz w:val="22"/>
          <w:szCs w:val="22"/>
        </w:rPr>
      </w:pPr>
      <w:r>
        <w:rPr>
          <w:rFonts w:ascii="Arial" w:hAnsi="Arial" w:cs="Arial"/>
          <w:b/>
          <w:bCs/>
          <w:sz w:val="22"/>
          <w:szCs w:val="22"/>
        </w:rPr>
        <w:t>DORUČOVÁNÍ</w:t>
      </w:r>
    </w:p>
    <w:p w14:paraId="2ACB51F5" w14:textId="77777777" w:rsidR="001D4CAF" w:rsidRPr="0053353A" w:rsidRDefault="001D4CAF" w:rsidP="001D4CAF">
      <w:pPr>
        <w:spacing w:line="312" w:lineRule="atLeast"/>
        <w:jc w:val="center"/>
        <w:outlineLvl w:val="3"/>
        <w:rPr>
          <w:rFonts w:ascii="Arial" w:hAnsi="Arial" w:cs="Arial"/>
          <w:b/>
          <w:bCs/>
          <w:sz w:val="22"/>
          <w:szCs w:val="22"/>
        </w:rPr>
      </w:pPr>
    </w:p>
    <w:p w14:paraId="5513DC59"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Smluvní strany si dohodly způsob doručování osobně, poštou, elektronickou poštou.</w:t>
      </w:r>
    </w:p>
    <w:p w14:paraId="75F932F2" w14:textId="77777777" w:rsidR="001D4CAF" w:rsidRPr="0053353A" w:rsidRDefault="001D4CAF" w:rsidP="001D4CAF">
      <w:pPr>
        <w:spacing w:line="312" w:lineRule="atLeast"/>
        <w:ind w:right="225"/>
        <w:jc w:val="both"/>
        <w:rPr>
          <w:rFonts w:ascii="Arial" w:hAnsi="Arial" w:cs="Arial"/>
          <w:sz w:val="22"/>
          <w:szCs w:val="22"/>
        </w:rPr>
      </w:pPr>
    </w:p>
    <w:p w14:paraId="74246E5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Písemnost se považuje dle ujednání stran za doručenou:</w:t>
      </w:r>
    </w:p>
    <w:p w14:paraId="34A9E655" w14:textId="77777777" w:rsidR="001D4CAF" w:rsidRPr="0053353A" w:rsidRDefault="001D4CAF" w:rsidP="001D4CAF">
      <w:pPr>
        <w:numPr>
          <w:ilvl w:val="0"/>
          <w:numId w:val="6"/>
        </w:numPr>
        <w:spacing w:line="312" w:lineRule="atLeast"/>
        <w:ind w:right="225"/>
        <w:jc w:val="both"/>
        <w:rPr>
          <w:rFonts w:ascii="Arial" w:hAnsi="Arial" w:cs="Arial"/>
          <w:sz w:val="22"/>
          <w:szCs w:val="22"/>
        </w:rPr>
      </w:pPr>
      <w:r w:rsidRPr="0053353A">
        <w:rPr>
          <w:rFonts w:ascii="Arial" w:hAnsi="Arial" w:cs="Arial"/>
          <w:sz w:val="22"/>
          <w:szCs w:val="22"/>
        </w:rPr>
        <w:t>byla-li zaslána doporučenou poštou na adresu uvedenou v záhlaví této smlouvy, popřípadě jako sídlo či místo podnikání příkazce či příkazníka v příslušném rejstříku, a to nejpozději třetím pracovním dnem po předání na poštu,</w:t>
      </w:r>
    </w:p>
    <w:p w14:paraId="74F625EA" w14:textId="77777777" w:rsidR="00FC0A0A" w:rsidRDefault="001D4CAF" w:rsidP="0064099F">
      <w:pPr>
        <w:numPr>
          <w:ilvl w:val="0"/>
          <w:numId w:val="6"/>
        </w:numPr>
        <w:spacing w:line="312" w:lineRule="atLeast"/>
        <w:ind w:right="225"/>
        <w:jc w:val="both"/>
        <w:rPr>
          <w:rFonts w:ascii="Arial" w:hAnsi="Arial" w:cs="Arial"/>
          <w:sz w:val="22"/>
          <w:szCs w:val="22"/>
        </w:rPr>
      </w:pPr>
      <w:r w:rsidRPr="0053353A">
        <w:rPr>
          <w:rFonts w:ascii="Arial" w:hAnsi="Arial" w:cs="Arial"/>
          <w:sz w:val="22"/>
          <w:szCs w:val="22"/>
        </w:rPr>
        <w:t>byla-li zaslána e-mailem na adresu uvedenou v záhlaví této smlouvy, nejpozději druhý pracovní den po jejím odeslání.</w:t>
      </w:r>
    </w:p>
    <w:p w14:paraId="22197673" w14:textId="77777777" w:rsidR="00194F44" w:rsidRDefault="00194F44" w:rsidP="00194F44">
      <w:pPr>
        <w:spacing w:line="312" w:lineRule="atLeast"/>
        <w:ind w:right="225"/>
        <w:jc w:val="both"/>
        <w:rPr>
          <w:rFonts w:ascii="Arial" w:hAnsi="Arial" w:cs="Arial"/>
          <w:sz w:val="22"/>
          <w:szCs w:val="22"/>
        </w:rPr>
      </w:pPr>
    </w:p>
    <w:p w14:paraId="07D7CF6D" w14:textId="77777777" w:rsidR="00FC0A0A" w:rsidRPr="0053353A" w:rsidRDefault="00FC0A0A" w:rsidP="001D4CAF">
      <w:pPr>
        <w:spacing w:line="312" w:lineRule="atLeast"/>
        <w:outlineLvl w:val="3"/>
        <w:rPr>
          <w:rFonts w:ascii="Arial" w:hAnsi="Arial" w:cs="Arial"/>
          <w:b/>
          <w:bCs/>
          <w:sz w:val="22"/>
          <w:szCs w:val="22"/>
        </w:rPr>
      </w:pPr>
    </w:p>
    <w:p w14:paraId="7D3D4D14" w14:textId="77777777" w:rsidR="001D4CAF" w:rsidRPr="0053353A" w:rsidRDefault="001D4CAF" w:rsidP="001D4CAF">
      <w:pPr>
        <w:spacing w:line="312" w:lineRule="atLeast"/>
        <w:outlineLvl w:val="3"/>
        <w:rPr>
          <w:rFonts w:ascii="Arial" w:hAnsi="Arial" w:cs="Arial"/>
          <w:b/>
          <w:bCs/>
          <w:sz w:val="22"/>
          <w:szCs w:val="22"/>
        </w:rPr>
      </w:pPr>
    </w:p>
    <w:p w14:paraId="33C2F93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X</w:t>
      </w:r>
    </w:p>
    <w:p w14:paraId="59DFA40C"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DOBA TRVÁNÍ SMLOUVY</w:t>
      </w:r>
    </w:p>
    <w:p w14:paraId="73A53DDE" w14:textId="77777777" w:rsidR="001D4CAF" w:rsidRPr="0053353A" w:rsidRDefault="001D4CAF" w:rsidP="001D4CAF">
      <w:pPr>
        <w:spacing w:line="312" w:lineRule="atLeast"/>
        <w:jc w:val="center"/>
        <w:outlineLvl w:val="3"/>
        <w:rPr>
          <w:rFonts w:ascii="Arial" w:hAnsi="Arial" w:cs="Arial"/>
          <w:b/>
          <w:bCs/>
          <w:sz w:val="22"/>
          <w:szCs w:val="22"/>
        </w:rPr>
      </w:pPr>
    </w:p>
    <w:p w14:paraId="254361DD" w14:textId="394C1C70"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Tato smlouva se uzavírá na dobu určitou od </w:t>
      </w:r>
      <w:r w:rsidRPr="00813F63">
        <w:rPr>
          <w:rFonts w:ascii="Arial" w:hAnsi="Arial" w:cs="Arial"/>
          <w:sz w:val="22"/>
          <w:szCs w:val="22"/>
        </w:rPr>
        <w:t>1. 1. 20</w:t>
      </w:r>
      <w:r w:rsidR="0064099F" w:rsidRPr="00813F63">
        <w:rPr>
          <w:rFonts w:ascii="Arial" w:hAnsi="Arial" w:cs="Arial"/>
          <w:sz w:val="22"/>
          <w:szCs w:val="22"/>
        </w:rPr>
        <w:t>2</w:t>
      </w:r>
      <w:r w:rsidR="00474AB3">
        <w:rPr>
          <w:rFonts w:ascii="Arial" w:hAnsi="Arial" w:cs="Arial"/>
          <w:sz w:val="22"/>
          <w:szCs w:val="22"/>
        </w:rPr>
        <w:t>6</w:t>
      </w:r>
      <w:r w:rsidRPr="00813F63">
        <w:rPr>
          <w:rFonts w:ascii="Arial" w:hAnsi="Arial" w:cs="Arial"/>
          <w:sz w:val="22"/>
          <w:szCs w:val="22"/>
        </w:rPr>
        <w:t xml:space="preserve"> do 31. 12. 202</w:t>
      </w:r>
      <w:r w:rsidR="00474AB3">
        <w:rPr>
          <w:rFonts w:ascii="Arial" w:hAnsi="Arial" w:cs="Arial"/>
          <w:sz w:val="22"/>
          <w:szCs w:val="22"/>
        </w:rPr>
        <w:t>9</w:t>
      </w:r>
      <w:r w:rsidRPr="00813F63">
        <w:rPr>
          <w:rFonts w:ascii="Arial" w:hAnsi="Arial" w:cs="Arial"/>
          <w:sz w:val="22"/>
          <w:szCs w:val="22"/>
        </w:rPr>
        <w:t>.</w:t>
      </w:r>
    </w:p>
    <w:p w14:paraId="250E2AA3" w14:textId="77777777" w:rsidR="001D4CAF" w:rsidRPr="0053353A" w:rsidRDefault="001D4CAF" w:rsidP="001D4CAF">
      <w:pPr>
        <w:spacing w:line="312" w:lineRule="atLeast"/>
        <w:ind w:right="225"/>
        <w:jc w:val="both"/>
        <w:rPr>
          <w:rFonts w:ascii="Arial" w:hAnsi="Arial" w:cs="Arial"/>
          <w:sz w:val="22"/>
          <w:szCs w:val="22"/>
        </w:rPr>
      </w:pPr>
    </w:p>
    <w:p w14:paraId="2B86706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Smlouvu lze ukončit buď dohodou, nebo výpovědí i bez uvedení důvodu s tříměsíční výpovědní lhůtou. Výpově</w:t>
      </w:r>
      <w:r w:rsidR="0064099F">
        <w:rPr>
          <w:rFonts w:ascii="Arial" w:hAnsi="Arial" w:cs="Arial"/>
          <w:sz w:val="22"/>
          <w:szCs w:val="22"/>
        </w:rPr>
        <w:t>d</w:t>
      </w:r>
      <w:r w:rsidRPr="0053353A">
        <w:rPr>
          <w:rFonts w:ascii="Arial" w:hAnsi="Arial" w:cs="Arial"/>
          <w:sz w:val="22"/>
          <w:szCs w:val="22"/>
        </w:rPr>
        <w:t>ní lhůta počíná běžet od prvního dne kalendářního měsíce následujícího po doručení písemné výpovědi druhé smluvní straně. Po dobu běhu výpovědní doby se vzájemná práva a povinnosti řídí plně touto smlouvou.</w:t>
      </w:r>
    </w:p>
    <w:p w14:paraId="5F92FA4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Poruší-li jedna smluvní strana hrubě své povinnosti stanovené jí touto smlouvou, je druhá smluvní strana oprávněna od této smlouvy odstoupit. Odstoupení je účinné dnem, kdy je doručeno druhé smluvní straně. Za hrubé porušení povinností ze strany příkazce je považováno např. opakované (více než dvakrát po sobě) prodlení delší než 14dnů se zaplacením úhrady mandatáři za činnost podle této smlouvy. </w:t>
      </w:r>
    </w:p>
    <w:p w14:paraId="249968D7" w14:textId="77777777" w:rsidR="001D4CAF" w:rsidRPr="0053353A" w:rsidRDefault="001D4CAF" w:rsidP="001D4CAF">
      <w:pPr>
        <w:spacing w:line="312" w:lineRule="atLeast"/>
        <w:ind w:right="225"/>
        <w:jc w:val="both"/>
        <w:rPr>
          <w:rFonts w:ascii="Arial" w:hAnsi="Arial" w:cs="Arial"/>
          <w:sz w:val="22"/>
          <w:szCs w:val="22"/>
        </w:rPr>
      </w:pPr>
    </w:p>
    <w:p w14:paraId="2C57C62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4. Všechna oznámení o odstoupení od smlouvy nebo výpovědi musí být učiněna písemně, podepsána osobou oprávněnou jednat za danou smluvní stranu a doručena druhé straně doporučeným dopisem nebo osobně proti potvrzení o přijetí písemnosti.</w:t>
      </w:r>
    </w:p>
    <w:p w14:paraId="3E5A0CBA" w14:textId="77777777" w:rsidR="001D4CAF" w:rsidRPr="0053353A" w:rsidRDefault="001D4CAF" w:rsidP="001D4CAF">
      <w:pPr>
        <w:spacing w:line="312" w:lineRule="atLeast"/>
        <w:ind w:right="225"/>
        <w:jc w:val="both"/>
        <w:rPr>
          <w:rFonts w:ascii="Arial" w:hAnsi="Arial" w:cs="Arial"/>
          <w:sz w:val="22"/>
          <w:szCs w:val="22"/>
        </w:rPr>
      </w:pPr>
    </w:p>
    <w:p w14:paraId="1FA722C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Ve všech případech ukončení smlouvy je příkazník povinen písemně upozornit příkazce na opatření potřebná k tomu, aby se zabránilo vzniku škody bezprostředně hrozící příkazci nedokončením činnosti související se zařizováním záležitostí podle této smlouvy. </w:t>
      </w:r>
    </w:p>
    <w:p w14:paraId="69ECD7CB" w14:textId="77777777" w:rsidR="001D4CAF" w:rsidRDefault="001D4CAF" w:rsidP="001D4CAF">
      <w:pPr>
        <w:spacing w:line="312" w:lineRule="atLeast"/>
        <w:jc w:val="center"/>
        <w:outlineLvl w:val="3"/>
        <w:rPr>
          <w:rFonts w:ascii="Arial" w:hAnsi="Arial" w:cs="Arial"/>
          <w:b/>
          <w:bCs/>
          <w:sz w:val="22"/>
          <w:szCs w:val="22"/>
        </w:rPr>
      </w:pPr>
    </w:p>
    <w:p w14:paraId="3E1F81DB" w14:textId="77777777" w:rsidR="009633E0" w:rsidRDefault="009633E0" w:rsidP="001D4CAF">
      <w:pPr>
        <w:spacing w:line="312" w:lineRule="atLeast"/>
        <w:jc w:val="center"/>
        <w:outlineLvl w:val="3"/>
        <w:rPr>
          <w:rFonts w:ascii="Arial" w:hAnsi="Arial" w:cs="Arial"/>
          <w:b/>
          <w:bCs/>
          <w:sz w:val="22"/>
          <w:szCs w:val="22"/>
        </w:rPr>
      </w:pPr>
    </w:p>
    <w:p w14:paraId="59C572BE" w14:textId="77777777" w:rsidR="009633E0" w:rsidRPr="0053353A" w:rsidRDefault="009633E0" w:rsidP="001D4CAF">
      <w:pPr>
        <w:spacing w:line="312" w:lineRule="atLeast"/>
        <w:jc w:val="center"/>
        <w:outlineLvl w:val="3"/>
        <w:rPr>
          <w:rFonts w:ascii="Arial" w:hAnsi="Arial" w:cs="Arial"/>
          <w:b/>
          <w:bCs/>
          <w:sz w:val="22"/>
          <w:szCs w:val="22"/>
        </w:rPr>
      </w:pPr>
    </w:p>
    <w:p w14:paraId="06CFC81B" w14:textId="77777777" w:rsidR="001D4CAF" w:rsidRPr="0053353A" w:rsidRDefault="001D4CAF" w:rsidP="001D4CAF">
      <w:pPr>
        <w:spacing w:line="312" w:lineRule="atLeast"/>
        <w:jc w:val="center"/>
        <w:outlineLvl w:val="3"/>
        <w:rPr>
          <w:rFonts w:ascii="Arial" w:hAnsi="Arial" w:cs="Arial"/>
          <w:b/>
          <w:bCs/>
          <w:sz w:val="22"/>
          <w:szCs w:val="22"/>
        </w:rPr>
      </w:pPr>
    </w:p>
    <w:p w14:paraId="6C3C688E"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X</w:t>
      </w:r>
      <w:r w:rsidR="009633E0">
        <w:rPr>
          <w:rFonts w:ascii="Arial" w:hAnsi="Arial" w:cs="Arial"/>
          <w:b/>
          <w:bCs/>
          <w:sz w:val="22"/>
          <w:szCs w:val="22"/>
        </w:rPr>
        <w:t>I</w:t>
      </w:r>
    </w:p>
    <w:p w14:paraId="64840AFE"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ZÁVĚREČNÁ UJEDNÁNÍ</w:t>
      </w:r>
    </w:p>
    <w:p w14:paraId="38A69268" w14:textId="77777777" w:rsidR="001D4CAF" w:rsidRPr="0053353A" w:rsidRDefault="001D4CAF" w:rsidP="001D4CAF">
      <w:pPr>
        <w:spacing w:line="312" w:lineRule="atLeast"/>
        <w:ind w:right="225"/>
        <w:jc w:val="both"/>
        <w:rPr>
          <w:rFonts w:ascii="Arial" w:hAnsi="Arial" w:cs="Arial"/>
          <w:sz w:val="22"/>
          <w:szCs w:val="22"/>
        </w:rPr>
      </w:pPr>
    </w:p>
    <w:p w14:paraId="694B7B57" w14:textId="77777777" w:rsidR="00785506" w:rsidRPr="00785506" w:rsidRDefault="00785506" w:rsidP="00785506">
      <w:pPr>
        <w:spacing w:line="312" w:lineRule="atLeast"/>
        <w:ind w:right="225"/>
        <w:jc w:val="both"/>
        <w:rPr>
          <w:rFonts w:ascii="Arial" w:hAnsi="Arial" w:cs="Arial"/>
          <w:sz w:val="22"/>
          <w:szCs w:val="22"/>
        </w:rPr>
      </w:pPr>
      <w:r w:rsidRPr="00785506">
        <w:rPr>
          <w:rFonts w:ascii="Arial" w:hAnsi="Arial" w:cs="Arial"/>
          <w:sz w:val="22"/>
          <w:szCs w:val="22"/>
        </w:rPr>
        <w:t>1.</w:t>
      </w:r>
      <w:r>
        <w:rPr>
          <w:rFonts w:ascii="Arial" w:hAnsi="Arial" w:cs="Arial"/>
          <w:sz w:val="22"/>
          <w:szCs w:val="22"/>
        </w:rPr>
        <w:t xml:space="preserve"> </w:t>
      </w:r>
      <w:r w:rsidRPr="00785506">
        <w:rPr>
          <w:rFonts w:ascii="Arial" w:hAnsi="Arial" w:cs="Arial"/>
          <w:sz w:val="22"/>
          <w:szCs w:val="22"/>
        </w:rPr>
        <w:t>Tam, kde nejsou práva a závazky smluvních stran vyplývající z této smlouvy výslovně upraveny, platí ustanovení občanského zákoníku v platném znění a další obecně závazné právní předpisy ČR</w:t>
      </w:r>
    </w:p>
    <w:p w14:paraId="0FC7B776" w14:textId="77777777" w:rsidR="001D4CAF" w:rsidRPr="0053353A" w:rsidRDefault="001D4CAF" w:rsidP="001D4CAF">
      <w:pPr>
        <w:spacing w:line="312" w:lineRule="atLeast"/>
        <w:ind w:right="225"/>
        <w:jc w:val="both"/>
        <w:rPr>
          <w:rFonts w:ascii="Arial" w:hAnsi="Arial" w:cs="Arial"/>
          <w:sz w:val="22"/>
          <w:szCs w:val="22"/>
        </w:rPr>
      </w:pPr>
    </w:p>
    <w:p w14:paraId="7BD5F132"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Smlouvu lze měnit či upravovat pouze písemnými dodatky podepsanými oběma smluvními stranami.</w:t>
      </w:r>
    </w:p>
    <w:p w14:paraId="5993085E" w14:textId="77777777" w:rsidR="001D4CAF" w:rsidRPr="0053353A" w:rsidRDefault="001D4CAF" w:rsidP="001D4CAF">
      <w:pPr>
        <w:spacing w:line="312" w:lineRule="atLeast"/>
        <w:ind w:right="225"/>
        <w:jc w:val="both"/>
        <w:rPr>
          <w:rFonts w:ascii="Arial" w:hAnsi="Arial" w:cs="Arial"/>
          <w:sz w:val="22"/>
          <w:szCs w:val="22"/>
        </w:rPr>
      </w:pPr>
    </w:p>
    <w:p w14:paraId="78B4EC11" w14:textId="77777777" w:rsidR="00481771" w:rsidRPr="005C6FE8" w:rsidRDefault="00481771" w:rsidP="00481771">
      <w:pPr>
        <w:jc w:val="both"/>
        <w:rPr>
          <w:rFonts w:ascii="Arial" w:hAnsi="Arial" w:cs="Arial"/>
          <w:sz w:val="22"/>
          <w:szCs w:val="22"/>
        </w:rPr>
      </w:pPr>
      <w:r>
        <w:rPr>
          <w:rFonts w:ascii="Arial" w:hAnsi="Arial" w:cs="Arial"/>
          <w:sz w:val="22"/>
          <w:szCs w:val="22"/>
        </w:rPr>
        <w:t>3</w:t>
      </w:r>
      <w:r w:rsidR="001D4CAF" w:rsidRPr="0053353A">
        <w:rPr>
          <w:rFonts w:ascii="Arial" w:hAnsi="Arial" w:cs="Arial"/>
          <w:sz w:val="22"/>
          <w:szCs w:val="22"/>
        </w:rPr>
        <w:t xml:space="preserve">. </w:t>
      </w:r>
      <w:r w:rsidRPr="005C6FE8">
        <w:rPr>
          <w:rFonts w:ascii="Arial" w:hAnsi="Arial" w:cs="Arial"/>
          <w:sz w:val="22"/>
          <w:szCs w:val="22"/>
        </w:rPr>
        <w:t>Smlouva je vyhotovena ve 3 (třech) stejnopisech, z nichž každý má povahu originálu. Objednatel obdrží 2 (dvě) vyhotovení a zhotovitel 1 (jedno) vyhotovení této smlouvy. Smlouva nabývá platnosti dnem podpisu oběma smluvními stranami a účinnosti dnem jejího zveřejnění v registru smluv.</w:t>
      </w:r>
    </w:p>
    <w:p w14:paraId="4FD133EC" w14:textId="77777777" w:rsidR="003C0982" w:rsidRDefault="003C0982" w:rsidP="001D4CAF">
      <w:pPr>
        <w:spacing w:line="312" w:lineRule="atLeast"/>
        <w:ind w:right="225"/>
        <w:jc w:val="both"/>
        <w:rPr>
          <w:rFonts w:ascii="Arial" w:hAnsi="Arial" w:cs="Arial"/>
          <w:sz w:val="22"/>
          <w:szCs w:val="22"/>
        </w:rPr>
      </w:pPr>
    </w:p>
    <w:p w14:paraId="27C1C65E" w14:textId="77777777" w:rsidR="003C0982" w:rsidRDefault="00481771" w:rsidP="001D4CAF">
      <w:pPr>
        <w:spacing w:line="312" w:lineRule="atLeast"/>
        <w:ind w:right="225"/>
        <w:jc w:val="both"/>
        <w:rPr>
          <w:rFonts w:ascii="Arial" w:hAnsi="Arial" w:cs="Arial"/>
          <w:sz w:val="22"/>
          <w:szCs w:val="22"/>
        </w:rPr>
      </w:pPr>
      <w:r>
        <w:rPr>
          <w:rFonts w:ascii="Arial" w:hAnsi="Arial" w:cs="Arial"/>
          <w:sz w:val="22"/>
          <w:szCs w:val="22"/>
        </w:rPr>
        <w:t>4</w:t>
      </w:r>
      <w:r w:rsidR="003C0982">
        <w:rPr>
          <w:rFonts w:ascii="Arial" w:hAnsi="Arial" w:cs="Arial"/>
          <w:sz w:val="22"/>
          <w:szCs w:val="22"/>
        </w:rPr>
        <w:t>. Za součást smlouvy se považuje:</w:t>
      </w:r>
    </w:p>
    <w:p w14:paraId="4FE3D1A0" w14:textId="77777777" w:rsidR="003C0982" w:rsidRDefault="003C0982" w:rsidP="001D4CAF">
      <w:pPr>
        <w:spacing w:line="312" w:lineRule="atLeast"/>
        <w:ind w:right="225"/>
        <w:jc w:val="both"/>
        <w:rPr>
          <w:rFonts w:ascii="Arial" w:hAnsi="Arial" w:cs="Arial"/>
          <w:sz w:val="22"/>
          <w:szCs w:val="22"/>
        </w:rPr>
      </w:pPr>
      <w:r>
        <w:rPr>
          <w:rFonts w:ascii="Arial" w:hAnsi="Arial" w:cs="Arial"/>
          <w:sz w:val="22"/>
          <w:szCs w:val="22"/>
        </w:rPr>
        <w:t>Výpis z živnostenského rejstříku</w:t>
      </w:r>
    </w:p>
    <w:p w14:paraId="71EDB9EB" w14:textId="77777777" w:rsidR="003C0982" w:rsidRDefault="003C0982" w:rsidP="001D4CAF">
      <w:pPr>
        <w:spacing w:line="312" w:lineRule="atLeast"/>
        <w:ind w:right="225"/>
        <w:jc w:val="both"/>
        <w:rPr>
          <w:rFonts w:ascii="Arial" w:hAnsi="Arial" w:cs="Arial"/>
          <w:sz w:val="22"/>
          <w:szCs w:val="22"/>
        </w:rPr>
      </w:pPr>
    </w:p>
    <w:p w14:paraId="4802618F" w14:textId="77777777" w:rsidR="003C0982" w:rsidRDefault="00481771" w:rsidP="001D4CAF">
      <w:pPr>
        <w:spacing w:line="312" w:lineRule="atLeast"/>
        <w:ind w:right="225"/>
        <w:jc w:val="both"/>
        <w:rPr>
          <w:rFonts w:ascii="Arial" w:hAnsi="Arial" w:cs="Arial"/>
          <w:sz w:val="22"/>
          <w:szCs w:val="22"/>
        </w:rPr>
      </w:pPr>
      <w:r>
        <w:rPr>
          <w:rFonts w:ascii="Arial" w:hAnsi="Arial" w:cs="Arial"/>
          <w:sz w:val="22"/>
          <w:szCs w:val="22"/>
        </w:rPr>
        <w:t>5</w:t>
      </w:r>
      <w:r w:rsidR="003C0982">
        <w:rPr>
          <w:rFonts w:ascii="Arial" w:hAnsi="Arial" w:cs="Arial"/>
          <w:sz w:val="22"/>
          <w:szCs w:val="22"/>
        </w:rPr>
        <w:t xml:space="preserve">. </w:t>
      </w:r>
      <w:r w:rsidR="00785506" w:rsidRPr="005C6FE8">
        <w:rPr>
          <w:rFonts w:ascii="Arial" w:hAnsi="Arial" w:cs="Arial"/>
          <w:sz w:val="22"/>
          <w:szCs w:val="22"/>
        </w:rPr>
        <w:t>Žádné z ustanovení této smlouvy nepovažují smluvní strany za obchodní tajemství ve smyslu znění § 504 zákona č. 89/2012 Sb., občanského zákoníku, ani za důvěrný údaj nebo sdělení</w:t>
      </w:r>
      <w:r w:rsidR="00785506">
        <w:rPr>
          <w:rFonts w:ascii="Arial" w:hAnsi="Arial" w:cs="Arial"/>
          <w:sz w:val="22"/>
          <w:szCs w:val="22"/>
        </w:rPr>
        <w:t>,</w:t>
      </w:r>
      <w:r w:rsidR="00785506" w:rsidRPr="005C6FE8">
        <w:rPr>
          <w:rFonts w:ascii="Arial" w:hAnsi="Arial" w:cs="Arial"/>
          <w:sz w:val="22"/>
          <w:szCs w:val="22"/>
        </w:rPr>
        <w:t xml:space="preserve"> ve smyslu znění § 1730 odst. 2 občanského zákoníku.</w:t>
      </w:r>
    </w:p>
    <w:p w14:paraId="1E658816" w14:textId="77777777" w:rsidR="00481771" w:rsidRDefault="00481771" w:rsidP="001D4CAF">
      <w:pPr>
        <w:spacing w:line="312" w:lineRule="atLeast"/>
        <w:ind w:right="225"/>
        <w:jc w:val="both"/>
        <w:rPr>
          <w:rFonts w:ascii="Arial" w:hAnsi="Arial" w:cs="Arial"/>
          <w:sz w:val="22"/>
          <w:szCs w:val="22"/>
        </w:rPr>
      </w:pPr>
    </w:p>
    <w:p w14:paraId="3822855D" w14:textId="77777777" w:rsidR="00785506" w:rsidRPr="005C6FE8" w:rsidRDefault="00785506" w:rsidP="00481771">
      <w:pPr>
        <w:jc w:val="both"/>
        <w:rPr>
          <w:rFonts w:ascii="Arial" w:hAnsi="Arial" w:cs="Arial"/>
          <w:sz w:val="22"/>
          <w:szCs w:val="22"/>
        </w:rPr>
      </w:pPr>
      <w:r w:rsidRPr="005C6FE8">
        <w:rPr>
          <w:rFonts w:ascii="Arial" w:hAnsi="Arial" w:cs="Arial"/>
          <w:sz w:val="22"/>
          <w:szCs w:val="22"/>
        </w:rPr>
        <w:t>Smluvní strany se zavazují případné spory řešit dohodou svých oprávněných zástupců s vynaložením veškerého úsilí, které lze spravedlivě požadovat, aby tyto spory byly řešeny smírnou cestou.</w:t>
      </w:r>
    </w:p>
    <w:p w14:paraId="1F6324AB" w14:textId="77777777" w:rsidR="00785506" w:rsidRPr="005C6FE8" w:rsidRDefault="00785506" w:rsidP="00785506">
      <w:pPr>
        <w:jc w:val="both"/>
        <w:rPr>
          <w:rFonts w:ascii="Arial" w:hAnsi="Arial" w:cs="Arial"/>
          <w:sz w:val="22"/>
          <w:szCs w:val="22"/>
        </w:rPr>
      </w:pPr>
    </w:p>
    <w:p w14:paraId="39826C78" w14:textId="77777777" w:rsidR="00785506" w:rsidRPr="005C6FE8" w:rsidRDefault="00785506" w:rsidP="00785506">
      <w:pPr>
        <w:suppressAutoHyphens/>
        <w:jc w:val="both"/>
        <w:rPr>
          <w:rFonts w:ascii="Arial" w:hAnsi="Arial" w:cs="Arial"/>
          <w:color w:val="000000"/>
          <w:sz w:val="22"/>
          <w:szCs w:val="22"/>
        </w:rPr>
      </w:pPr>
      <w:r w:rsidRPr="005C6FE8">
        <w:rPr>
          <w:rFonts w:ascii="Arial" w:hAnsi="Arial" w:cs="Arial"/>
          <w:color w:val="000000"/>
          <w:sz w:val="22"/>
          <w:szCs w:val="22"/>
        </w:rPr>
        <w:t>6</w:t>
      </w:r>
      <w:r w:rsidR="00481771">
        <w:rPr>
          <w:rFonts w:ascii="Arial" w:hAnsi="Arial" w:cs="Arial"/>
          <w:color w:val="000000"/>
          <w:sz w:val="22"/>
          <w:szCs w:val="22"/>
        </w:rPr>
        <w:t>. Příkazník</w:t>
      </w:r>
      <w:r w:rsidRPr="005C6FE8">
        <w:rPr>
          <w:rFonts w:ascii="Arial" w:hAnsi="Arial" w:cs="Arial"/>
          <w:color w:val="000000"/>
          <w:sz w:val="22"/>
          <w:szCs w:val="22"/>
        </w:rPr>
        <w:t xml:space="preserve"> souhlasí se zveřejněním této smlouvy v registru smluv a s poskytnutím informací o smlouvě v souladu a v rozsahu dle zákona č. 106/1999 Sb., o svobodném přístupu k informacím, ve znění pozdějších předpisů.</w:t>
      </w:r>
    </w:p>
    <w:p w14:paraId="5B8801D9" w14:textId="77777777" w:rsidR="00785506" w:rsidRPr="005C6FE8" w:rsidRDefault="00785506" w:rsidP="00785506">
      <w:pPr>
        <w:pStyle w:val="Odstavecseseznamem"/>
        <w:rPr>
          <w:rFonts w:ascii="Arial" w:hAnsi="Arial" w:cs="Arial"/>
          <w:color w:val="000000"/>
          <w:sz w:val="22"/>
          <w:szCs w:val="22"/>
        </w:rPr>
      </w:pPr>
    </w:p>
    <w:p w14:paraId="0BBBBBE6" w14:textId="77777777" w:rsidR="00785506" w:rsidRDefault="00785506" w:rsidP="00785506">
      <w:pPr>
        <w:suppressAutoHyphens/>
        <w:jc w:val="both"/>
        <w:rPr>
          <w:rFonts w:ascii="Arial" w:hAnsi="Arial" w:cs="Arial"/>
          <w:color w:val="000000"/>
          <w:sz w:val="22"/>
          <w:szCs w:val="22"/>
        </w:rPr>
      </w:pPr>
      <w:r w:rsidRPr="005C6FE8">
        <w:rPr>
          <w:rFonts w:ascii="Arial" w:hAnsi="Arial" w:cs="Arial"/>
          <w:color w:val="000000"/>
          <w:sz w:val="22"/>
          <w:szCs w:val="22"/>
        </w:rPr>
        <w:t>7</w:t>
      </w:r>
      <w:r w:rsidR="00481771">
        <w:rPr>
          <w:rFonts w:ascii="Arial" w:hAnsi="Arial" w:cs="Arial"/>
          <w:color w:val="000000"/>
          <w:sz w:val="22"/>
          <w:szCs w:val="22"/>
        </w:rPr>
        <w:t xml:space="preserve">. </w:t>
      </w:r>
      <w:r w:rsidRPr="005C6FE8">
        <w:rPr>
          <w:rFonts w:ascii="Arial" w:hAnsi="Arial" w:cs="Arial"/>
          <w:color w:val="000000"/>
          <w:sz w:val="22"/>
          <w:szCs w:val="22"/>
        </w:rPr>
        <w:t>Smluvní strany výslovně sjednávají, že uveřejnění této smlouvy v registru smluv dle zákona č. 340/2015 Sb., o zvláštních podmínkách účinnosti</w:t>
      </w:r>
      <w:r w:rsidRPr="005C6FE8">
        <w:rPr>
          <w:rFonts w:ascii="Arial" w:hAnsi="Arial" w:cs="Arial"/>
          <w:color w:val="1F497D"/>
          <w:sz w:val="22"/>
          <w:szCs w:val="22"/>
        </w:rPr>
        <w:t xml:space="preserve"> </w:t>
      </w:r>
      <w:r w:rsidRPr="005C6FE8">
        <w:rPr>
          <w:rFonts w:ascii="Arial" w:hAnsi="Arial" w:cs="Arial"/>
          <w:color w:val="000000"/>
          <w:sz w:val="22"/>
          <w:szCs w:val="22"/>
        </w:rPr>
        <w:t xml:space="preserve">některých smluv, uveřejňování těchto smluv a o registru smluv (zákon o registru smluv) zajistí </w:t>
      </w:r>
      <w:r w:rsidR="00481771">
        <w:rPr>
          <w:rFonts w:ascii="Arial" w:hAnsi="Arial" w:cs="Arial"/>
          <w:color w:val="000000"/>
          <w:sz w:val="22"/>
          <w:szCs w:val="22"/>
        </w:rPr>
        <w:t>Příkazce</w:t>
      </w:r>
      <w:r w:rsidRPr="005C6FE8">
        <w:rPr>
          <w:rFonts w:ascii="Arial" w:hAnsi="Arial" w:cs="Arial"/>
          <w:color w:val="000000"/>
          <w:sz w:val="22"/>
          <w:szCs w:val="22"/>
        </w:rPr>
        <w:t>.</w:t>
      </w:r>
    </w:p>
    <w:p w14:paraId="3C2426C5" w14:textId="77777777" w:rsidR="00481771" w:rsidRDefault="00481771" w:rsidP="00785506">
      <w:pPr>
        <w:suppressAutoHyphens/>
        <w:jc w:val="both"/>
        <w:rPr>
          <w:rFonts w:ascii="Arial" w:hAnsi="Arial" w:cs="Arial"/>
          <w:color w:val="000000"/>
          <w:sz w:val="22"/>
          <w:szCs w:val="22"/>
        </w:rPr>
      </w:pPr>
    </w:p>
    <w:p w14:paraId="51F02098" w14:textId="77777777" w:rsidR="00481771" w:rsidRPr="005C6FE8" w:rsidRDefault="00481771" w:rsidP="00785506">
      <w:pPr>
        <w:suppressAutoHyphens/>
        <w:jc w:val="both"/>
        <w:rPr>
          <w:rFonts w:ascii="Arial" w:hAnsi="Arial" w:cs="Arial"/>
          <w:color w:val="000000"/>
          <w:sz w:val="22"/>
          <w:szCs w:val="22"/>
        </w:rPr>
      </w:pPr>
      <w:r>
        <w:rPr>
          <w:rFonts w:ascii="Arial" w:hAnsi="Arial" w:cs="Arial"/>
          <w:sz w:val="22"/>
          <w:szCs w:val="22"/>
        </w:rPr>
        <w:t xml:space="preserve">8. </w:t>
      </w:r>
      <w:r w:rsidRPr="0053353A">
        <w:rPr>
          <w:rFonts w:ascii="Arial" w:hAnsi="Arial" w:cs="Arial"/>
          <w:sz w:val="22"/>
          <w:szCs w:val="22"/>
        </w:rPr>
        <w:t>Účastníci prohlašují, že smlouvu přečetli, s jejím obsahem souhlasí, což stvrzují vlastnoručními podpisy.</w:t>
      </w:r>
    </w:p>
    <w:p w14:paraId="041F3692" w14:textId="5C8B609E" w:rsidR="001D4CAF" w:rsidRPr="0053353A" w:rsidRDefault="00474AB3" w:rsidP="001D4CAF">
      <w:pPr>
        <w:spacing w:before="240" w:after="240" w:line="312" w:lineRule="atLeast"/>
        <w:rPr>
          <w:rFonts w:ascii="Arial" w:hAnsi="Arial" w:cs="Arial"/>
          <w:sz w:val="22"/>
          <w:szCs w:val="22"/>
        </w:rPr>
      </w:pPr>
      <w:r>
        <w:rPr>
          <w:rFonts w:ascii="Arial" w:hAnsi="Arial" w:cs="Arial"/>
          <w:sz w:val="22"/>
          <w:szCs w:val="22"/>
        </w:rPr>
        <w:lastRenderedPageBreak/>
        <w:t xml:space="preserve">9. </w:t>
      </w:r>
      <w:r w:rsidRPr="00474AB3">
        <w:rPr>
          <w:rFonts w:ascii="Arial" w:hAnsi="Arial" w:cs="Arial"/>
          <w:sz w:val="22"/>
          <w:szCs w:val="22"/>
        </w:rPr>
        <w:t>Písemná forma smlouvy dle § 562 odst. 1 občanského zákoníku je splněna i v případě, že je tato smlouva uzavřena a podepsána elektronicky. Strany se dohodly, že pro účely této smlouvy se za elektronický podpis považuje jakýkoli elektronický podpis (</w:t>
      </w:r>
      <w:hyperlink r:id="rId7" w:history="1">
        <w:r w:rsidRPr="00474AB3">
          <w:rPr>
            <w:rFonts w:ascii="Arial" w:hAnsi="Arial" w:cs="Arial"/>
            <w:sz w:val="22"/>
            <w:szCs w:val="22"/>
          </w:rPr>
          <w:t>prostý</w:t>
        </w:r>
      </w:hyperlink>
      <w:r w:rsidRPr="00474AB3">
        <w:rPr>
          <w:rFonts w:ascii="Arial" w:hAnsi="Arial" w:cs="Arial"/>
          <w:sz w:val="22"/>
          <w:szCs w:val="22"/>
        </w:rPr>
        <w:t>, zaručený, kvalifikovaný) nebo odeslání smlouvy prostřednictvím datové schránky. Pro smluvní strany platí, že odesláním datové zprávy potvrzují souhlas s obsahem a právní účinky takového jednání.</w:t>
      </w:r>
    </w:p>
    <w:p w14:paraId="3C7D403A" w14:textId="77777777" w:rsidR="001D4CAF" w:rsidRDefault="001D4CAF" w:rsidP="001D4CAF">
      <w:pPr>
        <w:spacing w:before="240" w:after="240" w:line="312" w:lineRule="atLeast"/>
        <w:rPr>
          <w:rFonts w:ascii="Arial" w:hAnsi="Arial" w:cs="Arial"/>
          <w:sz w:val="22"/>
          <w:szCs w:val="22"/>
        </w:rPr>
      </w:pPr>
    </w:p>
    <w:p w14:paraId="41FCA09F" w14:textId="77777777" w:rsidR="00474AB3" w:rsidRDefault="00474AB3" w:rsidP="001D4CAF">
      <w:pPr>
        <w:spacing w:before="240" w:after="240" w:line="312" w:lineRule="atLeast"/>
        <w:rPr>
          <w:rFonts w:ascii="Arial" w:hAnsi="Arial" w:cs="Arial"/>
          <w:sz w:val="22"/>
          <w:szCs w:val="22"/>
        </w:rPr>
      </w:pPr>
    </w:p>
    <w:p w14:paraId="179C0147" w14:textId="77777777" w:rsidR="00474AB3" w:rsidRPr="0053353A" w:rsidRDefault="00474AB3" w:rsidP="001D4CAF">
      <w:pPr>
        <w:spacing w:before="240" w:after="240" w:line="312" w:lineRule="atLeast"/>
        <w:rPr>
          <w:rFonts w:ascii="Arial" w:hAnsi="Arial" w:cs="Arial"/>
          <w:sz w:val="22"/>
          <w:szCs w:val="22"/>
        </w:rPr>
      </w:pPr>
    </w:p>
    <w:p w14:paraId="2C15CBF6" w14:textId="77777777" w:rsidR="001D4CAF" w:rsidRPr="0053353A" w:rsidRDefault="001D4CAF" w:rsidP="001D4CAF">
      <w:pPr>
        <w:spacing w:before="240" w:after="240" w:line="312" w:lineRule="atLeast"/>
        <w:rPr>
          <w:rFonts w:ascii="Arial" w:hAnsi="Arial" w:cs="Arial"/>
          <w:sz w:val="22"/>
          <w:szCs w:val="22"/>
        </w:rPr>
      </w:pPr>
      <w:r w:rsidRPr="0053353A">
        <w:rPr>
          <w:rFonts w:ascii="Arial" w:hAnsi="Arial" w:cs="Arial"/>
          <w:sz w:val="22"/>
          <w:szCs w:val="22"/>
        </w:rPr>
        <w:t xml:space="preserve">V </w:t>
      </w:r>
      <w:r w:rsidR="00B82D3B">
        <w:rPr>
          <w:rFonts w:ascii="Arial" w:hAnsi="Arial" w:cs="Arial"/>
          <w:sz w:val="22"/>
          <w:szCs w:val="22"/>
        </w:rPr>
        <w:t>Kladně</w:t>
      </w:r>
      <w:r w:rsidRPr="0053353A">
        <w:rPr>
          <w:rFonts w:ascii="Arial" w:hAnsi="Arial" w:cs="Arial"/>
          <w:sz w:val="22"/>
          <w:szCs w:val="22"/>
        </w:rPr>
        <w:t xml:space="preserve"> dne</w:t>
      </w:r>
      <w:r w:rsidR="00ED1570">
        <w:rPr>
          <w:rFonts w:ascii="Arial" w:hAnsi="Arial" w:cs="Arial"/>
          <w:sz w:val="22"/>
          <w:szCs w:val="22"/>
        </w:rPr>
        <w:t>…………….</w:t>
      </w:r>
      <w:r w:rsidRPr="0053353A">
        <w:rPr>
          <w:rFonts w:ascii="Arial" w:hAnsi="Arial" w:cs="Arial"/>
          <w:sz w:val="22"/>
          <w:szCs w:val="22"/>
        </w:rPr>
        <w:t xml:space="preserve">            </w:t>
      </w:r>
      <w:r w:rsidR="00ED1570">
        <w:rPr>
          <w:rFonts w:ascii="Arial" w:hAnsi="Arial" w:cs="Arial"/>
          <w:sz w:val="22"/>
          <w:szCs w:val="22"/>
        </w:rPr>
        <w:t xml:space="preserve">                              </w:t>
      </w:r>
      <w:r w:rsidRPr="0053353A">
        <w:rPr>
          <w:rFonts w:ascii="Arial" w:hAnsi="Arial" w:cs="Arial"/>
          <w:sz w:val="22"/>
          <w:szCs w:val="22"/>
        </w:rPr>
        <w:t xml:space="preserve">V </w:t>
      </w:r>
      <w:r w:rsidR="006F3D20">
        <w:rPr>
          <w:rFonts w:ascii="Arial" w:hAnsi="Arial" w:cs="Arial"/>
          <w:sz w:val="22"/>
          <w:szCs w:val="22"/>
        </w:rPr>
        <w:t>Kladně</w:t>
      </w:r>
      <w:r w:rsidRPr="0053353A">
        <w:rPr>
          <w:rFonts w:ascii="Arial" w:hAnsi="Arial" w:cs="Arial"/>
          <w:sz w:val="22"/>
          <w:szCs w:val="22"/>
        </w:rPr>
        <w:t xml:space="preserve"> dne ...................             </w:t>
      </w:r>
      <w:r w:rsidRPr="0053353A">
        <w:rPr>
          <w:rFonts w:ascii="Arial" w:hAnsi="Arial" w:cs="Arial"/>
          <w:sz w:val="22"/>
          <w:szCs w:val="22"/>
        </w:rPr>
        <w:br/>
      </w:r>
    </w:p>
    <w:p w14:paraId="5B3E5C81" w14:textId="77777777" w:rsidR="001D4CAF" w:rsidRPr="0053353A" w:rsidRDefault="001D4CAF" w:rsidP="001D4CAF">
      <w:pPr>
        <w:rPr>
          <w:rFonts w:ascii="Arial" w:hAnsi="Arial" w:cs="Arial"/>
          <w:sz w:val="22"/>
          <w:szCs w:val="22"/>
        </w:rPr>
      </w:pPr>
    </w:p>
    <w:p w14:paraId="026FAD4A" w14:textId="77777777" w:rsidR="001D4CAF" w:rsidRPr="0053353A" w:rsidRDefault="001D4CAF" w:rsidP="00481771">
      <w:pPr>
        <w:rPr>
          <w:rFonts w:ascii="Arial" w:hAnsi="Arial" w:cs="Arial"/>
          <w:sz w:val="22"/>
          <w:szCs w:val="22"/>
        </w:rPr>
      </w:pPr>
      <w:r w:rsidRPr="0053353A">
        <w:rPr>
          <w:rFonts w:ascii="Arial" w:hAnsi="Arial" w:cs="Arial"/>
          <w:sz w:val="22"/>
          <w:szCs w:val="22"/>
        </w:rPr>
        <w:br/>
        <w:t>....................................</w:t>
      </w:r>
      <w:r w:rsidR="000C7F5D">
        <w:rPr>
          <w:rFonts w:ascii="Arial" w:hAnsi="Arial" w:cs="Arial"/>
          <w:sz w:val="22"/>
          <w:szCs w:val="22"/>
        </w:rPr>
        <w:t>......</w:t>
      </w:r>
      <w:r w:rsidRPr="0053353A">
        <w:rPr>
          <w:rFonts w:ascii="Arial" w:hAnsi="Arial" w:cs="Arial"/>
          <w:sz w:val="22"/>
          <w:szCs w:val="22"/>
        </w:rPr>
        <w:t xml:space="preserve">                                              </w:t>
      </w:r>
      <w:r w:rsidR="000C7F5D">
        <w:rPr>
          <w:rFonts w:ascii="Arial" w:hAnsi="Arial" w:cs="Arial"/>
          <w:sz w:val="22"/>
          <w:szCs w:val="22"/>
        </w:rPr>
        <w:t>……………………………………….</w:t>
      </w:r>
      <w:r w:rsidRPr="0053353A">
        <w:rPr>
          <w:rFonts w:ascii="Arial" w:hAnsi="Arial" w:cs="Arial"/>
          <w:sz w:val="22"/>
          <w:szCs w:val="22"/>
        </w:rPr>
        <w:br/>
      </w:r>
      <w:r w:rsidR="00B82D3B">
        <w:rPr>
          <w:rFonts w:ascii="Arial" w:hAnsi="Arial" w:cs="Arial"/>
          <w:sz w:val="22"/>
          <w:szCs w:val="22"/>
        </w:rPr>
        <w:t>RNDr. Daniela Tomsová</w:t>
      </w:r>
      <w:r w:rsidR="00F1017C">
        <w:rPr>
          <w:rFonts w:ascii="Arial" w:hAnsi="Arial" w:cs="Arial"/>
          <w:sz w:val="22"/>
          <w:szCs w:val="22"/>
        </w:rPr>
        <w:t xml:space="preserve">                                             </w:t>
      </w:r>
      <w:r w:rsidR="006F3D20">
        <w:rPr>
          <w:rFonts w:ascii="Arial" w:hAnsi="Arial" w:cs="Arial"/>
          <w:sz w:val="22"/>
          <w:szCs w:val="22"/>
        </w:rPr>
        <w:tab/>
      </w:r>
      <w:r w:rsidR="006F3D20">
        <w:rPr>
          <w:rFonts w:ascii="Arial" w:hAnsi="Arial" w:cs="Arial"/>
          <w:sz w:val="22"/>
          <w:szCs w:val="22"/>
        </w:rPr>
        <w:tab/>
        <w:t>Ing. Vít Fiala</w:t>
      </w:r>
    </w:p>
    <w:p w14:paraId="11579CFE" w14:textId="77777777" w:rsidR="00F1017C" w:rsidRDefault="00F1017C" w:rsidP="001D4CAF">
      <w:pPr>
        <w:rPr>
          <w:rFonts w:ascii="Arial" w:hAnsi="Arial" w:cs="Arial"/>
          <w:sz w:val="22"/>
          <w:szCs w:val="22"/>
        </w:rPr>
      </w:pPr>
      <w:r>
        <w:rPr>
          <w:rFonts w:ascii="Arial" w:hAnsi="Arial" w:cs="Arial"/>
          <w:sz w:val="22"/>
          <w:szCs w:val="22"/>
        </w:rPr>
        <w:t>ředitelka PO</w:t>
      </w:r>
      <w:r w:rsidR="001D4CAF" w:rsidRPr="0053353A">
        <w:rPr>
          <w:rFonts w:ascii="Arial" w:hAnsi="Arial" w:cs="Arial"/>
          <w:sz w:val="22"/>
          <w:szCs w:val="22"/>
        </w:rPr>
        <w:tab/>
      </w:r>
      <w:r w:rsidR="001D4CAF" w:rsidRPr="0053353A">
        <w:rPr>
          <w:rFonts w:ascii="Arial" w:hAnsi="Arial" w:cs="Arial"/>
          <w:sz w:val="22"/>
          <w:szCs w:val="22"/>
        </w:rPr>
        <w:tab/>
      </w:r>
      <w:r w:rsidR="001D4CAF" w:rsidRPr="0053353A">
        <w:rPr>
          <w:rFonts w:ascii="Arial" w:hAnsi="Arial" w:cs="Arial"/>
          <w:sz w:val="22"/>
          <w:szCs w:val="22"/>
        </w:rPr>
        <w:tab/>
      </w:r>
      <w:r w:rsidR="001D4CAF" w:rsidRPr="0053353A">
        <w:rPr>
          <w:rFonts w:ascii="Arial" w:hAnsi="Arial" w:cs="Arial"/>
          <w:sz w:val="22"/>
          <w:szCs w:val="22"/>
        </w:rPr>
        <w:tab/>
        <w:t xml:space="preserve">   </w:t>
      </w:r>
      <w:r>
        <w:rPr>
          <w:rFonts w:ascii="Arial" w:hAnsi="Arial" w:cs="Arial"/>
          <w:sz w:val="22"/>
          <w:szCs w:val="22"/>
        </w:rPr>
        <w:t xml:space="preserve">            </w:t>
      </w:r>
      <w:r w:rsidR="001D4CAF" w:rsidRPr="0053353A">
        <w:rPr>
          <w:rFonts w:ascii="Arial" w:hAnsi="Arial" w:cs="Arial"/>
          <w:sz w:val="22"/>
          <w:szCs w:val="22"/>
        </w:rPr>
        <w:t xml:space="preserve">    </w:t>
      </w:r>
      <w:r>
        <w:rPr>
          <w:rFonts w:ascii="Arial" w:hAnsi="Arial" w:cs="Arial"/>
          <w:sz w:val="22"/>
          <w:szCs w:val="22"/>
        </w:rPr>
        <w:t xml:space="preserve">          </w:t>
      </w:r>
      <w:r w:rsidR="006F3D20">
        <w:rPr>
          <w:rFonts w:ascii="Arial" w:hAnsi="Arial" w:cs="Arial"/>
          <w:sz w:val="22"/>
          <w:szCs w:val="22"/>
        </w:rPr>
        <w:tab/>
      </w:r>
      <w:r w:rsidR="006F3D20">
        <w:rPr>
          <w:rFonts w:ascii="Arial" w:hAnsi="Arial" w:cs="Arial"/>
          <w:sz w:val="22"/>
          <w:szCs w:val="22"/>
        </w:rPr>
        <w:tab/>
        <w:t xml:space="preserve">   </w:t>
      </w:r>
      <w:r>
        <w:rPr>
          <w:rFonts w:ascii="Arial" w:hAnsi="Arial" w:cs="Arial"/>
          <w:sz w:val="22"/>
          <w:szCs w:val="22"/>
        </w:rPr>
        <w:t xml:space="preserve"> </w:t>
      </w:r>
      <w:r w:rsidR="006F3D20">
        <w:rPr>
          <w:rFonts w:ascii="Arial" w:hAnsi="Arial" w:cs="Arial"/>
          <w:sz w:val="22"/>
          <w:szCs w:val="22"/>
        </w:rPr>
        <w:t>jednatel</w:t>
      </w:r>
    </w:p>
    <w:p w14:paraId="692E7D16" w14:textId="77777777" w:rsidR="001D4CAF" w:rsidRPr="0053353A" w:rsidRDefault="001D4CAF" w:rsidP="001D4CAF">
      <w:pPr>
        <w:rPr>
          <w:rFonts w:ascii="Arial" w:hAnsi="Arial" w:cs="Arial"/>
          <w:sz w:val="22"/>
          <w:szCs w:val="22"/>
        </w:rPr>
      </w:pPr>
      <w:r w:rsidRPr="0053353A">
        <w:rPr>
          <w:rFonts w:ascii="Arial" w:hAnsi="Arial" w:cs="Arial"/>
          <w:sz w:val="22"/>
          <w:szCs w:val="22"/>
        </w:rPr>
        <w:t>příka</w:t>
      </w:r>
      <w:r w:rsidR="00C44C84">
        <w:rPr>
          <w:rFonts w:ascii="Arial" w:hAnsi="Arial" w:cs="Arial"/>
          <w:sz w:val="22"/>
          <w:szCs w:val="22"/>
        </w:rPr>
        <w:t>zce</w:t>
      </w:r>
      <w:r w:rsidRPr="0053353A">
        <w:rPr>
          <w:rFonts w:ascii="Arial" w:hAnsi="Arial" w:cs="Arial"/>
          <w:sz w:val="22"/>
          <w:szCs w:val="22"/>
        </w:rPr>
        <w:t xml:space="preserve">                                                                       </w:t>
      </w:r>
      <w:r w:rsidR="00F1017C">
        <w:rPr>
          <w:rFonts w:ascii="Arial" w:hAnsi="Arial" w:cs="Arial"/>
          <w:sz w:val="22"/>
          <w:szCs w:val="22"/>
        </w:rPr>
        <w:t xml:space="preserve">    </w:t>
      </w:r>
      <w:r w:rsidR="006F3D20">
        <w:rPr>
          <w:rFonts w:ascii="Arial" w:hAnsi="Arial" w:cs="Arial"/>
          <w:sz w:val="22"/>
          <w:szCs w:val="22"/>
        </w:rPr>
        <w:tab/>
      </w:r>
      <w:r w:rsidR="006F3D20">
        <w:rPr>
          <w:rFonts w:ascii="Arial" w:hAnsi="Arial" w:cs="Arial"/>
          <w:sz w:val="22"/>
          <w:szCs w:val="22"/>
        </w:rPr>
        <w:tab/>
        <w:t xml:space="preserve">   </w:t>
      </w:r>
      <w:r w:rsidRPr="0053353A">
        <w:rPr>
          <w:rFonts w:ascii="Arial" w:hAnsi="Arial" w:cs="Arial"/>
          <w:sz w:val="22"/>
          <w:szCs w:val="22"/>
        </w:rPr>
        <w:t>příka</w:t>
      </w:r>
      <w:r w:rsidR="00C44C84">
        <w:rPr>
          <w:rFonts w:ascii="Arial" w:hAnsi="Arial" w:cs="Arial"/>
          <w:sz w:val="22"/>
          <w:szCs w:val="22"/>
        </w:rPr>
        <w:t>zník</w:t>
      </w:r>
    </w:p>
    <w:p w14:paraId="3781AA68" w14:textId="77777777" w:rsidR="002A2BF6" w:rsidRPr="0053353A" w:rsidRDefault="002A2BF6" w:rsidP="001D4CAF">
      <w:pPr>
        <w:rPr>
          <w:rFonts w:ascii="Arial" w:hAnsi="Arial" w:cs="Arial"/>
          <w:sz w:val="22"/>
          <w:szCs w:val="22"/>
        </w:rPr>
      </w:pPr>
    </w:p>
    <w:sectPr w:rsidR="002A2BF6" w:rsidRPr="0053353A" w:rsidSect="00C54898">
      <w:headerReference w:type="default" r:id="rId8"/>
      <w:footerReference w:type="even" r:id="rId9"/>
      <w:footerReference w:type="default" r:id="rId10"/>
      <w:headerReference w:type="first" r:id="rId11"/>
      <w:footerReference w:type="first" r:id="rId12"/>
      <w:type w:val="continuous"/>
      <w:pgSz w:w="11907" w:h="16840" w:code="9"/>
      <w:pgMar w:top="1418" w:right="1134" w:bottom="993"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05CA" w14:textId="77777777" w:rsidR="00803FBF" w:rsidRDefault="00803FBF">
      <w:r>
        <w:separator/>
      </w:r>
    </w:p>
  </w:endnote>
  <w:endnote w:type="continuationSeparator" w:id="0">
    <w:p w14:paraId="51938D78" w14:textId="77777777" w:rsidR="00803FBF" w:rsidRDefault="0080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65C6" w14:textId="77777777" w:rsidR="0058324C" w:rsidRDefault="009C1855">
    <w:pPr>
      <w:pStyle w:val="Zpat"/>
      <w:framePr w:wrap="around" w:vAnchor="text" w:hAnchor="margin" w:xAlign="right" w:y="1"/>
      <w:rPr>
        <w:rStyle w:val="slostrnky"/>
      </w:rPr>
    </w:pPr>
    <w:r>
      <w:rPr>
        <w:rStyle w:val="slostrnky"/>
      </w:rPr>
      <w:fldChar w:fldCharType="begin"/>
    </w:r>
    <w:r w:rsidR="0058324C">
      <w:rPr>
        <w:rStyle w:val="slostrnky"/>
      </w:rPr>
      <w:instrText xml:space="preserve">PAGE  </w:instrText>
    </w:r>
    <w:r>
      <w:rPr>
        <w:rStyle w:val="slostrnky"/>
      </w:rPr>
      <w:fldChar w:fldCharType="separate"/>
    </w:r>
    <w:r w:rsidR="0058324C">
      <w:rPr>
        <w:rStyle w:val="slostrnky"/>
        <w:noProof/>
      </w:rPr>
      <w:t>1</w:t>
    </w:r>
    <w:r>
      <w:rPr>
        <w:rStyle w:val="slostrnky"/>
      </w:rPr>
      <w:fldChar w:fldCharType="end"/>
    </w:r>
  </w:p>
  <w:p w14:paraId="20594C80" w14:textId="77777777" w:rsidR="0058324C" w:rsidRDefault="0058324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130"/>
      <w:docPartObj>
        <w:docPartGallery w:val="Page Numbers (Bottom of Page)"/>
        <w:docPartUnique/>
      </w:docPartObj>
    </w:sdtPr>
    <w:sdtEndPr/>
    <w:sdtContent>
      <w:sdt>
        <w:sdtPr>
          <w:id w:val="1071699035"/>
          <w:docPartObj>
            <w:docPartGallery w:val="Page Numbers (Top of Page)"/>
            <w:docPartUnique/>
          </w:docPartObj>
        </w:sdtPr>
        <w:sdtEndPr/>
        <w:sdtContent>
          <w:p w14:paraId="3CC6BF0E" w14:textId="77777777" w:rsidR="00D86EFD" w:rsidRDefault="00D86EFD">
            <w:pPr>
              <w:pStyle w:val="Zpat"/>
              <w:jc w:val="center"/>
            </w:pPr>
            <w:r>
              <w:t xml:space="preserve">Stránka </w:t>
            </w:r>
            <w:r w:rsidR="009C1855">
              <w:rPr>
                <w:b/>
                <w:bCs/>
                <w:sz w:val="24"/>
                <w:szCs w:val="24"/>
              </w:rPr>
              <w:fldChar w:fldCharType="begin"/>
            </w:r>
            <w:r>
              <w:rPr>
                <w:b/>
                <w:bCs/>
              </w:rPr>
              <w:instrText>PAGE</w:instrText>
            </w:r>
            <w:r w:rsidR="009C1855">
              <w:rPr>
                <w:b/>
                <w:bCs/>
                <w:sz w:val="24"/>
                <w:szCs w:val="24"/>
              </w:rPr>
              <w:fldChar w:fldCharType="separate"/>
            </w:r>
            <w:r w:rsidR="006056BD">
              <w:rPr>
                <w:b/>
                <w:bCs/>
                <w:noProof/>
              </w:rPr>
              <w:t>11</w:t>
            </w:r>
            <w:r w:rsidR="009C1855">
              <w:rPr>
                <w:b/>
                <w:bCs/>
                <w:sz w:val="24"/>
                <w:szCs w:val="24"/>
              </w:rPr>
              <w:fldChar w:fldCharType="end"/>
            </w:r>
            <w:r>
              <w:t xml:space="preserve"> z </w:t>
            </w:r>
            <w:r w:rsidR="009C1855">
              <w:rPr>
                <w:b/>
                <w:bCs/>
                <w:sz w:val="24"/>
                <w:szCs w:val="24"/>
              </w:rPr>
              <w:fldChar w:fldCharType="begin"/>
            </w:r>
            <w:r>
              <w:rPr>
                <w:b/>
                <w:bCs/>
              </w:rPr>
              <w:instrText>NUMPAGES</w:instrText>
            </w:r>
            <w:r w:rsidR="009C1855">
              <w:rPr>
                <w:b/>
                <w:bCs/>
                <w:sz w:val="24"/>
                <w:szCs w:val="24"/>
              </w:rPr>
              <w:fldChar w:fldCharType="separate"/>
            </w:r>
            <w:r w:rsidR="006056BD">
              <w:rPr>
                <w:b/>
                <w:bCs/>
                <w:noProof/>
              </w:rPr>
              <w:t>11</w:t>
            </w:r>
            <w:r w:rsidR="009C1855">
              <w:rPr>
                <w:b/>
                <w:bCs/>
                <w:sz w:val="24"/>
                <w:szCs w:val="24"/>
              </w:rPr>
              <w:fldChar w:fldCharType="end"/>
            </w:r>
          </w:p>
        </w:sdtContent>
      </w:sdt>
    </w:sdtContent>
  </w:sdt>
  <w:p w14:paraId="2F9C5986" w14:textId="77777777" w:rsidR="0058324C" w:rsidRPr="00D86EFD" w:rsidRDefault="00D86EFD" w:rsidP="00D86EFD">
    <w:pPr>
      <w:pStyle w:val="Zpat"/>
      <w:tabs>
        <w:tab w:val="clear" w:pos="4536"/>
        <w:tab w:val="clear" w:pos="9072"/>
        <w:tab w:val="left" w:pos="5745"/>
      </w:tabs>
      <w:ind w:right="360"/>
      <w:rPr>
        <w:sz w:val="24"/>
        <w:szCs w:val="24"/>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33285"/>
      <w:docPartObj>
        <w:docPartGallery w:val="Page Numbers (Bottom of Page)"/>
        <w:docPartUnique/>
      </w:docPartObj>
    </w:sdtPr>
    <w:sdtEndPr/>
    <w:sdtContent>
      <w:sdt>
        <w:sdtPr>
          <w:id w:val="1728636285"/>
          <w:docPartObj>
            <w:docPartGallery w:val="Page Numbers (Top of Page)"/>
            <w:docPartUnique/>
          </w:docPartObj>
        </w:sdtPr>
        <w:sdtEndPr/>
        <w:sdtContent>
          <w:p w14:paraId="6CFE330B" w14:textId="77777777" w:rsidR="00D86EFD" w:rsidRDefault="00D86EFD">
            <w:pPr>
              <w:pStyle w:val="Zpat"/>
              <w:jc w:val="center"/>
            </w:pPr>
            <w:r>
              <w:t xml:space="preserve">Stránka </w:t>
            </w:r>
            <w:r w:rsidR="009C1855">
              <w:rPr>
                <w:b/>
                <w:bCs/>
                <w:sz w:val="24"/>
                <w:szCs w:val="24"/>
              </w:rPr>
              <w:fldChar w:fldCharType="begin"/>
            </w:r>
            <w:r>
              <w:rPr>
                <w:b/>
                <w:bCs/>
              </w:rPr>
              <w:instrText>PAGE</w:instrText>
            </w:r>
            <w:r w:rsidR="009C1855">
              <w:rPr>
                <w:b/>
                <w:bCs/>
                <w:sz w:val="24"/>
                <w:szCs w:val="24"/>
              </w:rPr>
              <w:fldChar w:fldCharType="separate"/>
            </w:r>
            <w:r w:rsidR="006056BD">
              <w:rPr>
                <w:b/>
                <w:bCs/>
                <w:noProof/>
              </w:rPr>
              <w:t>1</w:t>
            </w:r>
            <w:r w:rsidR="009C1855">
              <w:rPr>
                <w:b/>
                <w:bCs/>
                <w:sz w:val="24"/>
                <w:szCs w:val="24"/>
              </w:rPr>
              <w:fldChar w:fldCharType="end"/>
            </w:r>
            <w:r>
              <w:t xml:space="preserve"> z </w:t>
            </w:r>
            <w:r w:rsidR="009C1855">
              <w:rPr>
                <w:b/>
                <w:bCs/>
                <w:sz w:val="24"/>
                <w:szCs w:val="24"/>
              </w:rPr>
              <w:fldChar w:fldCharType="begin"/>
            </w:r>
            <w:r>
              <w:rPr>
                <w:b/>
                <w:bCs/>
              </w:rPr>
              <w:instrText>NUMPAGES</w:instrText>
            </w:r>
            <w:r w:rsidR="009C1855">
              <w:rPr>
                <w:b/>
                <w:bCs/>
                <w:sz w:val="24"/>
                <w:szCs w:val="24"/>
              </w:rPr>
              <w:fldChar w:fldCharType="separate"/>
            </w:r>
            <w:r w:rsidR="006056BD">
              <w:rPr>
                <w:b/>
                <w:bCs/>
                <w:noProof/>
              </w:rPr>
              <w:t>11</w:t>
            </w:r>
            <w:r w:rsidR="009C1855">
              <w:rPr>
                <w:b/>
                <w:bCs/>
                <w:sz w:val="24"/>
                <w:szCs w:val="24"/>
              </w:rPr>
              <w:fldChar w:fldCharType="end"/>
            </w:r>
          </w:p>
        </w:sdtContent>
      </w:sdt>
    </w:sdtContent>
  </w:sdt>
  <w:p w14:paraId="6EF92D0C" w14:textId="77777777" w:rsidR="0058324C" w:rsidRPr="00D86EFD" w:rsidRDefault="0058324C">
    <w:pPr>
      <w:pStyle w:val="Zpa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11A3" w14:textId="77777777" w:rsidR="00803FBF" w:rsidRDefault="00803FBF">
      <w:r>
        <w:separator/>
      </w:r>
    </w:p>
  </w:footnote>
  <w:footnote w:type="continuationSeparator" w:id="0">
    <w:p w14:paraId="16F59694" w14:textId="77777777" w:rsidR="00803FBF" w:rsidRDefault="0080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79A1" w14:textId="77777777" w:rsidR="00B82D3B" w:rsidRPr="00F77A57" w:rsidRDefault="00B82D3B" w:rsidP="00B82D3B">
    <w:pPr>
      <w:pStyle w:val="Zhlav"/>
      <w:rPr>
        <w:b/>
        <w:sz w:val="18"/>
        <w:szCs w:val="18"/>
      </w:rPr>
    </w:pPr>
    <w:r>
      <w:rPr>
        <w:b/>
      </w:rPr>
      <w:t>Střední zdravotnická škola a Vyšší odborná škola zdravotnická Kladno</w:t>
    </w:r>
  </w:p>
  <w:p w14:paraId="06A30177" w14:textId="77777777" w:rsidR="00B82D3B" w:rsidRPr="00F77A57" w:rsidRDefault="00B82D3B" w:rsidP="00B82D3B">
    <w:pPr>
      <w:pStyle w:val="Zhlav"/>
      <w:rPr>
        <w:sz w:val="18"/>
        <w:szCs w:val="18"/>
      </w:rPr>
    </w:pPr>
    <w:r>
      <w:rPr>
        <w:sz w:val="18"/>
        <w:szCs w:val="18"/>
      </w:rPr>
      <w:t>Havířská 1141, 272 01 Kladno</w:t>
    </w:r>
  </w:p>
  <w:p w14:paraId="367BDBF7" w14:textId="77777777" w:rsidR="00D86EFD" w:rsidRPr="0097003E" w:rsidRDefault="00D86EFD" w:rsidP="00D86EFD">
    <w:pPr>
      <w:pBdr>
        <w:bottom w:val="single" w:sz="4" w:space="1" w:color="auto"/>
      </w:pBdr>
      <w:tabs>
        <w:tab w:val="center" w:pos="4536"/>
        <w:tab w:val="right" w:pos="9072"/>
      </w:tabs>
      <w:rPr>
        <w:i/>
        <w:sz w:val="18"/>
        <w:szCs w:val="18"/>
      </w:rPr>
    </w:pPr>
    <w:r w:rsidRPr="0097003E">
      <w:rPr>
        <w:i/>
        <w:sz w:val="18"/>
        <w:szCs w:val="18"/>
      </w:rPr>
      <w:t xml:space="preserve"> </w:t>
    </w:r>
  </w:p>
  <w:p w14:paraId="48B2733D" w14:textId="77777777" w:rsidR="00D86EFD" w:rsidRDefault="00D86E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D7B6" w14:textId="77777777" w:rsidR="00D86EFD" w:rsidRPr="00F77A57" w:rsidRDefault="00B82D3B" w:rsidP="00D86EFD">
    <w:pPr>
      <w:pStyle w:val="Zhlav"/>
      <w:rPr>
        <w:b/>
        <w:sz w:val="18"/>
        <w:szCs w:val="18"/>
      </w:rPr>
    </w:pPr>
    <w:r>
      <w:rPr>
        <w:b/>
      </w:rPr>
      <w:t>Střední zdravotnická škola a Vyšší odborná škola zdravotnická Kladno</w:t>
    </w:r>
  </w:p>
  <w:p w14:paraId="74021AF5" w14:textId="77777777" w:rsidR="00D86EFD" w:rsidRPr="00F77A57" w:rsidRDefault="00B82D3B" w:rsidP="00D86EFD">
    <w:pPr>
      <w:pStyle w:val="Zhlav"/>
      <w:rPr>
        <w:sz w:val="18"/>
        <w:szCs w:val="18"/>
      </w:rPr>
    </w:pPr>
    <w:r>
      <w:rPr>
        <w:sz w:val="18"/>
        <w:szCs w:val="18"/>
      </w:rPr>
      <w:t>Havířská 1141, 272 01 Kladno</w:t>
    </w:r>
  </w:p>
  <w:p w14:paraId="0FD131E7" w14:textId="77777777" w:rsidR="00D86EFD" w:rsidRPr="0097003E" w:rsidRDefault="00D86EFD" w:rsidP="00D86EFD">
    <w:pPr>
      <w:pBdr>
        <w:bottom w:val="single" w:sz="4" w:space="1" w:color="auto"/>
      </w:pBdr>
      <w:tabs>
        <w:tab w:val="center" w:pos="4536"/>
        <w:tab w:val="right" w:pos="9072"/>
      </w:tabs>
      <w:rPr>
        <w:i/>
        <w:sz w:val="18"/>
        <w:szCs w:val="18"/>
      </w:rPr>
    </w:pPr>
    <w:r w:rsidRPr="0097003E">
      <w:rPr>
        <w:i/>
        <w:sz w:val="18"/>
        <w:szCs w:val="18"/>
      </w:rPr>
      <w:t xml:space="preserve"> </w:t>
    </w:r>
  </w:p>
  <w:p w14:paraId="677418FF" w14:textId="77777777" w:rsidR="00D86EFD" w:rsidRDefault="00D86E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color w:val="000000"/>
        <w:sz w:val="24"/>
      </w:rPr>
    </w:lvl>
  </w:abstractNum>
  <w:abstractNum w:abstractNumId="1" w15:restartNumberingAfterBreak="0">
    <w:nsid w:val="06F814C0"/>
    <w:multiLevelType w:val="hybridMultilevel"/>
    <w:tmpl w:val="0BA62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9452B"/>
    <w:multiLevelType w:val="hybridMultilevel"/>
    <w:tmpl w:val="7A50B6C6"/>
    <w:lvl w:ilvl="0" w:tplc="8516336E">
      <w:start w:val="5"/>
      <w:numFmt w:val="bullet"/>
      <w:lvlText w:val="-"/>
      <w:lvlJc w:val="left"/>
      <w:pPr>
        <w:ind w:left="1788" w:hanging="360"/>
      </w:pPr>
      <w:rPr>
        <w:rFonts w:ascii="Arial" w:eastAsia="Times New Roman"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15:restartNumberingAfterBreak="0">
    <w:nsid w:val="135B45E3"/>
    <w:multiLevelType w:val="hybridMultilevel"/>
    <w:tmpl w:val="A86233A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8A699E"/>
    <w:multiLevelType w:val="hybridMultilevel"/>
    <w:tmpl w:val="245E9D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E34346"/>
    <w:multiLevelType w:val="hybridMultilevel"/>
    <w:tmpl w:val="DA3E1DF6"/>
    <w:lvl w:ilvl="0" w:tplc="7AD00B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1C3B39"/>
    <w:multiLevelType w:val="hybridMultilevel"/>
    <w:tmpl w:val="12F23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9C2CA9"/>
    <w:multiLevelType w:val="hybridMultilevel"/>
    <w:tmpl w:val="7A42A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F467E0"/>
    <w:multiLevelType w:val="hybridMultilevel"/>
    <w:tmpl w:val="6EE48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CFE57F6"/>
    <w:multiLevelType w:val="hybridMultilevel"/>
    <w:tmpl w:val="8174B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6"/>
  </w:num>
  <w:num w:numId="7">
    <w:abstractNumId w:val="5"/>
  </w:num>
  <w:num w:numId="8">
    <w:abstractNumId w:val="10"/>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6D"/>
    <w:rsid w:val="000024EA"/>
    <w:rsid w:val="00011F1A"/>
    <w:rsid w:val="00012BD4"/>
    <w:rsid w:val="000134F9"/>
    <w:rsid w:val="00016404"/>
    <w:rsid w:val="0002092B"/>
    <w:rsid w:val="00021204"/>
    <w:rsid w:val="00027E38"/>
    <w:rsid w:val="000304E1"/>
    <w:rsid w:val="000330CF"/>
    <w:rsid w:val="00034831"/>
    <w:rsid w:val="000416DA"/>
    <w:rsid w:val="0005477E"/>
    <w:rsid w:val="0005566D"/>
    <w:rsid w:val="0006530F"/>
    <w:rsid w:val="0007292B"/>
    <w:rsid w:val="0008506F"/>
    <w:rsid w:val="000914E2"/>
    <w:rsid w:val="000A614C"/>
    <w:rsid w:val="000A71B0"/>
    <w:rsid w:val="000C0AD7"/>
    <w:rsid w:val="000C6B3A"/>
    <w:rsid w:val="000C7F5D"/>
    <w:rsid w:val="000E2ACD"/>
    <w:rsid w:val="00103011"/>
    <w:rsid w:val="001142A5"/>
    <w:rsid w:val="001324B1"/>
    <w:rsid w:val="00150C88"/>
    <w:rsid w:val="00152851"/>
    <w:rsid w:val="001546F3"/>
    <w:rsid w:val="001555F9"/>
    <w:rsid w:val="00165B57"/>
    <w:rsid w:val="00184A77"/>
    <w:rsid w:val="00186065"/>
    <w:rsid w:val="001867D6"/>
    <w:rsid w:val="00186CBA"/>
    <w:rsid w:val="00190B61"/>
    <w:rsid w:val="00194293"/>
    <w:rsid w:val="00194F44"/>
    <w:rsid w:val="001A0375"/>
    <w:rsid w:val="001A0A15"/>
    <w:rsid w:val="001D12B1"/>
    <w:rsid w:val="001D4CAF"/>
    <w:rsid w:val="001E43CB"/>
    <w:rsid w:val="00200ACC"/>
    <w:rsid w:val="002043F6"/>
    <w:rsid w:val="00205CB9"/>
    <w:rsid w:val="00214BB1"/>
    <w:rsid w:val="00232CB8"/>
    <w:rsid w:val="00233FCD"/>
    <w:rsid w:val="00243730"/>
    <w:rsid w:val="002514B1"/>
    <w:rsid w:val="00252A8C"/>
    <w:rsid w:val="00255798"/>
    <w:rsid w:val="0026797A"/>
    <w:rsid w:val="0027276B"/>
    <w:rsid w:val="002A2BF6"/>
    <w:rsid w:val="002B4DCC"/>
    <w:rsid w:val="002B51A0"/>
    <w:rsid w:val="002C33D1"/>
    <w:rsid w:val="002D5E76"/>
    <w:rsid w:val="002D61A8"/>
    <w:rsid w:val="002E3075"/>
    <w:rsid w:val="002E30FC"/>
    <w:rsid w:val="002E45C4"/>
    <w:rsid w:val="002F0FC2"/>
    <w:rsid w:val="002F3047"/>
    <w:rsid w:val="00317479"/>
    <w:rsid w:val="00322A68"/>
    <w:rsid w:val="003240CD"/>
    <w:rsid w:val="00333709"/>
    <w:rsid w:val="00340DAC"/>
    <w:rsid w:val="0034779A"/>
    <w:rsid w:val="00350FF1"/>
    <w:rsid w:val="003563E4"/>
    <w:rsid w:val="0037565C"/>
    <w:rsid w:val="003770E9"/>
    <w:rsid w:val="00377906"/>
    <w:rsid w:val="0038076C"/>
    <w:rsid w:val="00383253"/>
    <w:rsid w:val="003A3985"/>
    <w:rsid w:val="003A6562"/>
    <w:rsid w:val="003C0982"/>
    <w:rsid w:val="003C3172"/>
    <w:rsid w:val="003C629B"/>
    <w:rsid w:val="0040373B"/>
    <w:rsid w:val="0040574E"/>
    <w:rsid w:val="00407560"/>
    <w:rsid w:val="00420044"/>
    <w:rsid w:val="00420C61"/>
    <w:rsid w:val="004235D0"/>
    <w:rsid w:val="00423934"/>
    <w:rsid w:val="0044153F"/>
    <w:rsid w:val="0045066C"/>
    <w:rsid w:val="00465FAA"/>
    <w:rsid w:val="00467048"/>
    <w:rsid w:val="00470C7B"/>
    <w:rsid w:val="00472A33"/>
    <w:rsid w:val="00474AB3"/>
    <w:rsid w:val="00476651"/>
    <w:rsid w:val="00481771"/>
    <w:rsid w:val="004817B0"/>
    <w:rsid w:val="004953E6"/>
    <w:rsid w:val="004A1479"/>
    <w:rsid w:val="004A3CE3"/>
    <w:rsid w:val="004D32AD"/>
    <w:rsid w:val="004D4581"/>
    <w:rsid w:val="004D71E8"/>
    <w:rsid w:val="004E592D"/>
    <w:rsid w:val="004E63B1"/>
    <w:rsid w:val="004F075A"/>
    <w:rsid w:val="004F597F"/>
    <w:rsid w:val="00504EA0"/>
    <w:rsid w:val="00507763"/>
    <w:rsid w:val="0051296F"/>
    <w:rsid w:val="00523A9A"/>
    <w:rsid w:val="00527210"/>
    <w:rsid w:val="0053353A"/>
    <w:rsid w:val="005363F9"/>
    <w:rsid w:val="00552424"/>
    <w:rsid w:val="00553646"/>
    <w:rsid w:val="005573FF"/>
    <w:rsid w:val="005600BE"/>
    <w:rsid w:val="00566797"/>
    <w:rsid w:val="00582789"/>
    <w:rsid w:val="00582DB3"/>
    <w:rsid w:val="0058324C"/>
    <w:rsid w:val="005B5A58"/>
    <w:rsid w:val="005C6FE8"/>
    <w:rsid w:val="005D2C59"/>
    <w:rsid w:val="005D4B61"/>
    <w:rsid w:val="005D64E7"/>
    <w:rsid w:val="005E1362"/>
    <w:rsid w:val="005E6DD7"/>
    <w:rsid w:val="005F0D71"/>
    <w:rsid w:val="005F590A"/>
    <w:rsid w:val="006056BD"/>
    <w:rsid w:val="006159A0"/>
    <w:rsid w:val="0062351F"/>
    <w:rsid w:val="0064099F"/>
    <w:rsid w:val="00661A04"/>
    <w:rsid w:val="00666D2D"/>
    <w:rsid w:val="00670D6B"/>
    <w:rsid w:val="00674521"/>
    <w:rsid w:val="0069464B"/>
    <w:rsid w:val="006A0C39"/>
    <w:rsid w:val="006B0604"/>
    <w:rsid w:val="006B21BA"/>
    <w:rsid w:val="006B40E1"/>
    <w:rsid w:val="006E1AA1"/>
    <w:rsid w:val="006F3D20"/>
    <w:rsid w:val="00700408"/>
    <w:rsid w:val="00701365"/>
    <w:rsid w:val="00703C17"/>
    <w:rsid w:val="007114D5"/>
    <w:rsid w:val="00721947"/>
    <w:rsid w:val="00727FCF"/>
    <w:rsid w:val="00736865"/>
    <w:rsid w:val="00744C55"/>
    <w:rsid w:val="007460C5"/>
    <w:rsid w:val="00754A79"/>
    <w:rsid w:val="00755703"/>
    <w:rsid w:val="0077353B"/>
    <w:rsid w:val="00785506"/>
    <w:rsid w:val="007931D8"/>
    <w:rsid w:val="00795E63"/>
    <w:rsid w:val="00796301"/>
    <w:rsid w:val="007B58C8"/>
    <w:rsid w:val="007C06E1"/>
    <w:rsid w:val="007C2500"/>
    <w:rsid w:val="007D64AA"/>
    <w:rsid w:val="007E3A4F"/>
    <w:rsid w:val="007F3550"/>
    <w:rsid w:val="00803FBF"/>
    <w:rsid w:val="00811153"/>
    <w:rsid w:val="00813F63"/>
    <w:rsid w:val="00820993"/>
    <w:rsid w:val="0082246D"/>
    <w:rsid w:val="0082303A"/>
    <w:rsid w:val="008239C3"/>
    <w:rsid w:val="00833D5E"/>
    <w:rsid w:val="0083727E"/>
    <w:rsid w:val="008406FA"/>
    <w:rsid w:val="008626BC"/>
    <w:rsid w:val="00862EB5"/>
    <w:rsid w:val="00872876"/>
    <w:rsid w:val="00877259"/>
    <w:rsid w:val="00886A29"/>
    <w:rsid w:val="0089476B"/>
    <w:rsid w:val="008C3AC5"/>
    <w:rsid w:val="008D124C"/>
    <w:rsid w:val="008D4BED"/>
    <w:rsid w:val="008F0E25"/>
    <w:rsid w:val="00900A4A"/>
    <w:rsid w:val="00907B16"/>
    <w:rsid w:val="009230B2"/>
    <w:rsid w:val="0093374D"/>
    <w:rsid w:val="00934B52"/>
    <w:rsid w:val="00941672"/>
    <w:rsid w:val="00941940"/>
    <w:rsid w:val="009432AA"/>
    <w:rsid w:val="00945130"/>
    <w:rsid w:val="00947B5F"/>
    <w:rsid w:val="009633E0"/>
    <w:rsid w:val="00963B40"/>
    <w:rsid w:val="009726A1"/>
    <w:rsid w:val="009A219F"/>
    <w:rsid w:val="009B0588"/>
    <w:rsid w:val="009B1845"/>
    <w:rsid w:val="009B3C4F"/>
    <w:rsid w:val="009B502B"/>
    <w:rsid w:val="009B5479"/>
    <w:rsid w:val="009C1855"/>
    <w:rsid w:val="009C5BE6"/>
    <w:rsid w:val="009D46CB"/>
    <w:rsid w:val="009D5C8F"/>
    <w:rsid w:val="009D6CF5"/>
    <w:rsid w:val="009E61EE"/>
    <w:rsid w:val="009E6AAD"/>
    <w:rsid w:val="009F3F6E"/>
    <w:rsid w:val="009F50FA"/>
    <w:rsid w:val="00A14EC2"/>
    <w:rsid w:val="00A1787D"/>
    <w:rsid w:val="00A2016E"/>
    <w:rsid w:val="00A424C6"/>
    <w:rsid w:val="00A46D79"/>
    <w:rsid w:val="00A57AF6"/>
    <w:rsid w:val="00A61003"/>
    <w:rsid w:val="00A63D22"/>
    <w:rsid w:val="00A65176"/>
    <w:rsid w:val="00A945BD"/>
    <w:rsid w:val="00A94925"/>
    <w:rsid w:val="00AA11F0"/>
    <w:rsid w:val="00AC3251"/>
    <w:rsid w:val="00AC794D"/>
    <w:rsid w:val="00AE3AA5"/>
    <w:rsid w:val="00B23EA9"/>
    <w:rsid w:val="00B266AA"/>
    <w:rsid w:val="00B27DAE"/>
    <w:rsid w:val="00B320A5"/>
    <w:rsid w:val="00B34DEB"/>
    <w:rsid w:val="00B407AD"/>
    <w:rsid w:val="00B4751D"/>
    <w:rsid w:val="00B51704"/>
    <w:rsid w:val="00B57AA4"/>
    <w:rsid w:val="00B80198"/>
    <w:rsid w:val="00B826D3"/>
    <w:rsid w:val="00B82D3B"/>
    <w:rsid w:val="00B92384"/>
    <w:rsid w:val="00B96770"/>
    <w:rsid w:val="00BA00F1"/>
    <w:rsid w:val="00BA0DFC"/>
    <w:rsid w:val="00BB181A"/>
    <w:rsid w:val="00BB6AE3"/>
    <w:rsid w:val="00BC4CDA"/>
    <w:rsid w:val="00BC61FE"/>
    <w:rsid w:val="00BD006A"/>
    <w:rsid w:val="00BD5520"/>
    <w:rsid w:val="00BE7858"/>
    <w:rsid w:val="00C1594E"/>
    <w:rsid w:val="00C2172B"/>
    <w:rsid w:val="00C227A8"/>
    <w:rsid w:val="00C351C3"/>
    <w:rsid w:val="00C41213"/>
    <w:rsid w:val="00C44C84"/>
    <w:rsid w:val="00C54898"/>
    <w:rsid w:val="00C63E7A"/>
    <w:rsid w:val="00C73E4E"/>
    <w:rsid w:val="00C847CA"/>
    <w:rsid w:val="00C84C7E"/>
    <w:rsid w:val="00C945C3"/>
    <w:rsid w:val="00CA64A2"/>
    <w:rsid w:val="00CC51F9"/>
    <w:rsid w:val="00CE50FB"/>
    <w:rsid w:val="00CF1B36"/>
    <w:rsid w:val="00CF26BE"/>
    <w:rsid w:val="00CF77E8"/>
    <w:rsid w:val="00D22250"/>
    <w:rsid w:val="00D349D1"/>
    <w:rsid w:val="00D34F54"/>
    <w:rsid w:val="00D51CAB"/>
    <w:rsid w:val="00D52C63"/>
    <w:rsid w:val="00D557FC"/>
    <w:rsid w:val="00D652D8"/>
    <w:rsid w:val="00D67C48"/>
    <w:rsid w:val="00D820E1"/>
    <w:rsid w:val="00D86EFD"/>
    <w:rsid w:val="00D93BEB"/>
    <w:rsid w:val="00DA1DA1"/>
    <w:rsid w:val="00DA25CE"/>
    <w:rsid w:val="00DB414B"/>
    <w:rsid w:val="00DB56A7"/>
    <w:rsid w:val="00DD0175"/>
    <w:rsid w:val="00DF4BD7"/>
    <w:rsid w:val="00E065C1"/>
    <w:rsid w:val="00E130F8"/>
    <w:rsid w:val="00E15A52"/>
    <w:rsid w:val="00E24E0A"/>
    <w:rsid w:val="00E26757"/>
    <w:rsid w:val="00E371AA"/>
    <w:rsid w:val="00E46C96"/>
    <w:rsid w:val="00E52291"/>
    <w:rsid w:val="00E611D1"/>
    <w:rsid w:val="00E72EB7"/>
    <w:rsid w:val="00E86CD4"/>
    <w:rsid w:val="00E9233D"/>
    <w:rsid w:val="00EA1751"/>
    <w:rsid w:val="00EB2351"/>
    <w:rsid w:val="00EC5A41"/>
    <w:rsid w:val="00ED0AF3"/>
    <w:rsid w:val="00ED1570"/>
    <w:rsid w:val="00ED1949"/>
    <w:rsid w:val="00ED24ED"/>
    <w:rsid w:val="00EE056A"/>
    <w:rsid w:val="00EF0199"/>
    <w:rsid w:val="00F069F5"/>
    <w:rsid w:val="00F1017C"/>
    <w:rsid w:val="00F14FC6"/>
    <w:rsid w:val="00F15162"/>
    <w:rsid w:val="00F16239"/>
    <w:rsid w:val="00F37CDF"/>
    <w:rsid w:val="00F56B5A"/>
    <w:rsid w:val="00F66864"/>
    <w:rsid w:val="00F74121"/>
    <w:rsid w:val="00F74278"/>
    <w:rsid w:val="00F77C9A"/>
    <w:rsid w:val="00FA50C6"/>
    <w:rsid w:val="00FA76C8"/>
    <w:rsid w:val="00FA7B9A"/>
    <w:rsid w:val="00FB7680"/>
    <w:rsid w:val="00FC0A0A"/>
    <w:rsid w:val="00FC6C7F"/>
    <w:rsid w:val="00FD4BDA"/>
    <w:rsid w:val="00FE6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2C5B0"/>
  <w15:docId w15:val="{5F864705-03DB-4592-AE55-28A4D757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35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rsid w:val="007F3550"/>
    <w:rPr>
      <w:color w:val="0000FF"/>
      <w:u w:val="single"/>
    </w:rPr>
  </w:style>
  <w:style w:type="paragraph" w:styleId="Zpat">
    <w:name w:val="footer"/>
    <w:basedOn w:val="Normln"/>
    <w:link w:val="ZpatChar"/>
    <w:uiPriority w:val="99"/>
    <w:rsid w:val="007F3550"/>
    <w:pPr>
      <w:tabs>
        <w:tab w:val="center" w:pos="4536"/>
        <w:tab w:val="right" w:pos="9072"/>
      </w:tabs>
    </w:pPr>
  </w:style>
  <w:style w:type="character" w:styleId="slostrnky">
    <w:name w:val="page number"/>
    <w:basedOn w:val="Standardnpsmoodstavce"/>
    <w:semiHidden/>
    <w:rsid w:val="007F3550"/>
  </w:style>
  <w:style w:type="character" w:styleId="Hypertextovodkaz">
    <w:name w:val="Hyperlink"/>
    <w:basedOn w:val="Standardnpsmoodstavce"/>
    <w:rsid w:val="00252A8C"/>
    <w:rPr>
      <w:color w:val="0000FF"/>
      <w:u w:val="single"/>
    </w:rPr>
  </w:style>
  <w:style w:type="paragraph" w:styleId="Zhlav">
    <w:name w:val="header"/>
    <w:basedOn w:val="Normln"/>
    <w:link w:val="ZhlavChar"/>
    <w:uiPriority w:val="99"/>
    <w:rsid w:val="0082303A"/>
    <w:pPr>
      <w:tabs>
        <w:tab w:val="center" w:pos="4536"/>
        <w:tab w:val="right" w:pos="9072"/>
      </w:tabs>
    </w:pPr>
  </w:style>
  <w:style w:type="character" w:customStyle="1" w:styleId="ZpatChar">
    <w:name w:val="Zápatí Char"/>
    <w:basedOn w:val="Standardnpsmoodstavce"/>
    <w:link w:val="Zpat"/>
    <w:uiPriority w:val="99"/>
    <w:rsid w:val="00317479"/>
  </w:style>
  <w:style w:type="paragraph" w:styleId="Odstavecseseznamem">
    <w:name w:val="List Paragraph"/>
    <w:basedOn w:val="Normln"/>
    <w:uiPriority w:val="34"/>
    <w:qFormat/>
    <w:rsid w:val="0006530F"/>
    <w:pPr>
      <w:suppressAutoHyphens/>
      <w:ind w:left="720"/>
      <w:contextualSpacing/>
    </w:pPr>
    <w:rPr>
      <w:lang w:eastAsia="ar-SA"/>
    </w:rPr>
  </w:style>
  <w:style w:type="paragraph" w:customStyle="1" w:styleId="AKFZFnormln">
    <w:name w:val="AKFZF_normální"/>
    <w:link w:val="AKFZFnormlnChar"/>
    <w:qFormat/>
    <w:rsid w:val="0058324C"/>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58324C"/>
    <w:rPr>
      <w:rFonts w:ascii="Arial" w:eastAsia="Calibri" w:hAnsi="Arial" w:cs="Calibri"/>
      <w:sz w:val="22"/>
      <w:szCs w:val="22"/>
      <w:lang w:eastAsia="en-US"/>
    </w:rPr>
  </w:style>
  <w:style w:type="character" w:customStyle="1" w:styleId="ZhlavChar">
    <w:name w:val="Záhlaví Char"/>
    <w:basedOn w:val="Standardnpsmoodstavce"/>
    <w:link w:val="Zhlav"/>
    <w:uiPriority w:val="99"/>
    <w:rsid w:val="00D86EFD"/>
  </w:style>
  <w:style w:type="character" w:customStyle="1" w:styleId="Nevyeenzmnka1">
    <w:name w:val="Nevyřešená zmínka1"/>
    <w:basedOn w:val="Standardnpsmoodstavce"/>
    <w:uiPriority w:val="99"/>
    <w:semiHidden/>
    <w:unhideWhenUsed/>
    <w:rsid w:val="001D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8288">
      <w:bodyDiv w:val="1"/>
      <w:marLeft w:val="0"/>
      <w:marRight w:val="0"/>
      <w:marTop w:val="0"/>
      <w:marBottom w:val="0"/>
      <w:divBdr>
        <w:top w:val="none" w:sz="0" w:space="0" w:color="auto"/>
        <w:left w:val="none" w:sz="0" w:space="0" w:color="auto"/>
        <w:bottom w:val="none" w:sz="0" w:space="0" w:color="auto"/>
        <w:right w:val="none" w:sz="0" w:space="0" w:color="auto"/>
      </w:divBdr>
    </w:div>
    <w:div w:id="322120815">
      <w:bodyDiv w:val="1"/>
      <w:marLeft w:val="0"/>
      <w:marRight w:val="0"/>
      <w:marTop w:val="0"/>
      <w:marBottom w:val="0"/>
      <w:divBdr>
        <w:top w:val="none" w:sz="0" w:space="0" w:color="auto"/>
        <w:left w:val="none" w:sz="0" w:space="0" w:color="auto"/>
        <w:bottom w:val="none" w:sz="0" w:space="0" w:color="auto"/>
        <w:right w:val="none" w:sz="0" w:space="0" w:color="auto"/>
      </w:divBdr>
    </w:div>
    <w:div w:id="482892095">
      <w:bodyDiv w:val="1"/>
      <w:marLeft w:val="0"/>
      <w:marRight w:val="0"/>
      <w:marTop w:val="0"/>
      <w:marBottom w:val="0"/>
      <w:divBdr>
        <w:top w:val="none" w:sz="0" w:space="0" w:color="auto"/>
        <w:left w:val="none" w:sz="0" w:space="0" w:color="auto"/>
        <w:bottom w:val="none" w:sz="0" w:space="0" w:color="auto"/>
        <w:right w:val="none" w:sz="0" w:space="0" w:color="auto"/>
      </w:divBdr>
    </w:div>
    <w:div w:id="512457464">
      <w:bodyDiv w:val="1"/>
      <w:marLeft w:val="0"/>
      <w:marRight w:val="0"/>
      <w:marTop w:val="0"/>
      <w:marBottom w:val="0"/>
      <w:divBdr>
        <w:top w:val="none" w:sz="0" w:space="0" w:color="auto"/>
        <w:left w:val="none" w:sz="0" w:space="0" w:color="auto"/>
        <w:bottom w:val="none" w:sz="0" w:space="0" w:color="auto"/>
        <w:right w:val="none" w:sz="0" w:space="0" w:color="auto"/>
      </w:divBdr>
    </w:div>
    <w:div w:id="858741534">
      <w:bodyDiv w:val="1"/>
      <w:marLeft w:val="0"/>
      <w:marRight w:val="0"/>
      <w:marTop w:val="0"/>
      <w:marBottom w:val="0"/>
      <w:divBdr>
        <w:top w:val="none" w:sz="0" w:space="0" w:color="auto"/>
        <w:left w:val="none" w:sz="0" w:space="0" w:color="auto"/>
        <w:bottom w:val="none" w:sz="0" w:space="0" w:color="auto"/>
        <w:right w:val="none" w:sz="0" w:space="0" w:color="auto"/>
      </w:divBdr>
    </w:div>
    <w:div w:id="1501038770">
      <w:bodyDiv w:val="1"/>
      <w:marLeft w:val="0"/>
      <w:marRight w:val="0"/>
      <w:marTop w:val="0"/>
      <w:marBottom w:val="0"/>
      <w:divBdr>
        <w:top w:val="none" w:sz="0" w:space="0" w:color="auto"/>
        <w:left w:val="none" w:sz="0" w:space="0" w:color="auto"/>
        <w:bottom w:val="none" w:sz="0" w:space="0" w:color="auto"/>
        <w:right w:val="none" w:sz="0" w:space="0" w:color="auto"/>
      </w:divBdr>
    </w:div>
    <w:div w:id="18581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prost%C3%BD&amp;client=safari&amp;hs=jeKU&amp;sca_esv=b3d55f6b8f16eba3&amp;rls=en&amp;ei=U7tDafvYPIOK9u8P5tOH-QU&amp;ved=2ahUKEwjC34KY3MaRAxWEhv0HHeu9E6IQgK4QegQICBAB&amp;uact=5&amp;oq=ustanoven%C3%AD+do+smlouvy%2C+%C5%BEe+je+mo%C5%BEn%C3%A9+smlouvu+podepsat+elektronicky&amp;gs_lp=Egxnd3Mtd2l6LXNlcnAiRHVzdGFub3ZlbsOtIGRvIHNtbG91dnksIMW-ZSBqZSBtb8W-bsOpIHNtbG91dnUgcG9kZXBzYXQgZWxla3Ryb25pY2t5SOp3UK0LWNN1cAx4AZABAJgBgwGgAfEtqgEENjguN7gBA8gBAPgBAZgCU6ACzy-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_CBwkxLjMxLjQ5LjLIB5oCgAgB&amp;sclient=gws-wiz-serp&amp;mstk=AUtExfCnUc8eZ6pIBgHi9wy3mNU85_B329nTl7wxjMhJcbz_r2tb606KFExVkpP2GGLTKK9Vhyipwg-d2R_45TvKen35dY5xoC3m2yAKwZQEMpem5t2qm146bHEjgZ322f6QdDs&amp;csui=3"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Ekonom Zdravka</cp:lastModifiedBy>
  <cp:revision>3</cp:revision>
  <cp:lastPrinted>2019-12-04T11:34:00Z</cp:lastPrinted>
  <dcterms:created xsi:type="dcterms:W3CDTF">2025-12-30T08:23:00Z</dcterms:created>
  <dcterms:modified xsi:type="dcterms:W3CDTF">2025-12-30T08:24:00Z</dcterms:modified>
</cp:coreProperties>
</file>