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416E9E9" w:rsidR="00A26949" w:rsidRDefault="00A26949" w:rsidP="00902E9F">
            <w:pPr>
              <w:pStyle w:val="16NzevVZ"/>
            </w:pPr>
            <w:r>
              <w:t>„</w:t>
            </w:r>
            <w:r w:rsidR="00BE2F60" w:rsidRPr="00BE2F60">
              <w:t>Revizní činnost v oblasti elektro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08622AE1" w:rsidR="009806C1" w:rsidRDefault="00BE2F60" w:rsidP="00A60E51">
            <w:pPr>
              <w:pStyle w:val="12Tabulkavlevo"/>
            </w:pPr>
            <w:r w:rsidRPr="00BE2F60">
              <w:t>Revizní činnost v oblasti elektro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780E7E5D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  <w:r w:rsidR="00BE2F60">
              <w:t xml:space="preserve"> za 1 rok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1EC008F5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  <w:r w:rsidR="00BE2F60">
              <w:t xml:space="preserve"> za 1 rok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34906F22" w14:textId="57D64C12" w:rsidR="00BE2F60" w:rsidRDefault="00BE2F60" w:rsidP="00BE2F60">
      <w:pPr>
        <w:pStyle w:val="05Odstavecslovan"/>
        <w:numPr>
          <w:ilvl w:val="0"/>
          <w:numId w:val="0"/>
        </w:numPr>
        <w:ind w:left="567"/>
      </w:pPr>
      <w:r>
        <w:t>Dodavatel k prokázání své technické kvalifikace analogicky dle § 79 odst. 2 písm. b) předkládá seznam významných služeb poskytnutých za poslední 3 roky před zahájením výběrového řízení, který bude obsahovat alespoň 1 významnou službu splňující následující podmínky:</w:t>
      </w:r>
    </w:p>
    <w:p w14:paraId="240447BD" w14:textId="77777777" w:rsidR="00BE2F60" w:rsidRDefault="00BE2F60" w:rsidP="00BE2F60">
      <w:pPr>
        <w:pStyle w:val="07Psmeno"/>
      </w:pPr>
      <w:r>
        <w:t>cena každé uvedené služby byla min. 400 000 Kč bez DPH za rok;</w:t>
      </w:r>
    </w:p>
    <w:p w14:paraId="660C510F" w14:textId="0324609F" w:rsidR="00E337A5" w:rsidRDefault="00BE2F60" w:rsidP="00BE2F60">
      <w:pPr>
        <w:pStyle w:val="07Psmeno"/>
      </w:pPr>
      <w:r>
        <w:t>za významnou se pro podmínky tohoto výběrového řízení považuje taková služba, která byla poskytována pro jednoho objednatele na minimálně 20 objektech.</w:t>
      </w:r>
    </w:p>
    <w:p w14:paraId="7E4D02BB" w14:textId="11B1C640" w:rsidR="00BD25EE" w:rsidRDefault="001E0FC3" w:rsidP="001E0FC3">
      <w:pPr>
        <w:pStyle w:val="06Odstavecneslovan"/>
      </w:pPr>
      <w:r>
        <w:t>Seznam významných služeb: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408"/>
        <w:gridCol w:w="2123"/>
        <w:gridCol w:w="2266"/>
      </w:tblGrid>
      <w:tr w:rsidR="001E0FC3" w:rsidRPr="001E0FC3" w14:paraId="6C136903" w14:textId="77777777" w:rsidTr="001E0FC3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4AE3" w14:textId="77777777" w:rsidR="001E0FC3" w:rsidRPr="001E0FC3" w:rsidRDefault="001E0FC3" w:rsidP="001E0FC3">
            <w:pPr>
              <w:pStyle w:val="06Odstavecneslovan"/>
              <w:tabs>
                <w:tab w:val="clear" w:pos="567"/>
                <w:tab w:val="num" w:pos="22"/>
              </w:tabs>
              <w:ind w:left="22" w:right="-108" w:hanging="22"/>
              <w:jc w:val="center"/>
              <w:rPr>
                <w:rStyle w:val="Siln"/>
              </w:rPr>
            </w:pPr>
            <w:r w:rsidRPr="001E0FC3">
              <w:rPr>
                <w:rStyle w:val="Siln"/>
              </w:rPr>
              <w:t>Identifikace objednatele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AD0D" w14:textId="77777777" w:rsidR="001E0FC3" w:rsidRPr="001E0FC3" w:rsidRDefault="001E0FC3" w:rsidP="001E0FC3">
            <w:pPr>
              <w:pStyle w:val="06Odstavecneslovan"/>
              <w:tabs>
                <w:tab w:val="clear" w:pos="567"/>
                <w:tab w:val="num" w:pos="22"/>
              </w:tabs>
              <w:ind w:left="22" w:right="-108" w:hanging="22"/>
              <w:jc w:val="center"/>
              <w:rPr>
                <w:rStyle w:val="Siln"/>
              </w:rPr>
            </w:pPr>
            <w:r w:rsidRPr="001E0FC3">
              <w:rPr>
                <w:rStyle w:val="Siln"/>
              </w:rPr>
              <w:t>Popis zakázky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833F" w14:textId="77777777" w:rsidR="001E0FC3" w:rsidRPr="001E0FC3" w:rsidRDefault="001E0FC3" w:rsidP="001E0FC3">
            <w:pPr>
              <w:pStyle w:val="06Odstavecneslovan"/>
              <w:tabs>
                <w:tab w:val="clear" w:pos="567"/>
                <w:tab w:val="num" w:pos="22"/>
              </w:tabs>
              <w:ind w:left="22" w:right="-108" w:hanging="22"/>
              <w:jc w:val="center"/>
              <w:rPr>
                <w:rStyle w:val="Siln"/>
              </w:rPr>
            </w:pPr>
            <w:r w:rsidRPr="001E0FC3">
              <w:rPr>
                <w:rStyle w:val="Siln"/>
              </w:rPr>
              <w:t>Cena bez DPH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D238" w14:textId="77777777" w:rsidR="001E0FC3" w:rsidRPr="001E0FC3" w:rsidRDefault="001E0FC3" w:rsidP="001E0FC3">
            <w:pPr>
              <w:pStyle w:val="06Odstavecneslovan"/>
              <w:tabs>
                <w:tab w:val="clear" w:pos="567"/>
                <w:tab w:val="num" w:pos="22"/>
              </w:tabs>
              <w:ind w:left="22" w:right="-108" w:hanging="22"/>
              <w:jc w:val="center"/>
              <w:rPr>
                <w:rStyle w:val="Siln"/>
              </w:rPr>
            </w:pPr>
            <w:r w:rsidRPr="001E0FC3">
              <w:rPr>
                <w:rStyle w:val="Siln"/>
              </w:rPr>
              <w:t>Doba plnění</w:t>
            </w:r>
          </w:p>
        </w:tc>
      </w:tr>
      <w:tr w:rsidR="001E0FC3" w:rsidRPr="001E0FC3" w14:paraId="22D73396" w14:textId="77777777" w:rsidTr="001E0FC3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7A8C" w14:textId="77777777" w:rsidR="001E0FC3" w:rsidRPr="001E0FC3" w:rsidRDefault="001E0FC3" w:rsidP="001E0FC3">
            <w:pPr>
              <w:pStyle w:val="06Odstavecneslovan"/>
              <w:jc w:val="center"/>
              <w:rPr>
                <w:rStyle w:val="Nzevknihy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A68" w14:textId="77777777" w:rsidR="001E0FC3" w:rsidRPr="001E0FC3" w:rsidRDefault="001E0FC3" w:rsidP="001E0FC3">
            <w:pPr>
              <w:pStyle w:val="06Odstavecneslovan"/>
              <w:jc w:val="center"/>
              <w:rPr>
                <w:rStyle w:val="Nzevknihy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7E9" w14:textId="77777777" w:rsidR="001E0FC3" w:rsidRPr="001E0FC3" w:rsidRDefault="001E0FC3" w:rsidP="001E0FC3">
            <w:pPr>
              <w:pStyle w:val="06Odstavecneslovan"/>
              <w:jc w:val="center"/>
              <w:rPr>
                <w:rStyle w:val="Nzevknih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407F" w14:textId="77777777" w:rsidR="001E0FC3" w:rsidRPr="001E0FC3" w:rsidRDefault="001E0FC3" w:rsidP="001E0FC3">
            <w:pPr>
              <w:pStyle w:val="06Odstavecneslovan"/>
              <w:jc w:val="center"/>
              <w:rPr>
                <w:rStyle w:val="Nzevknihy"/>
              </w:rPr>
            </w:pPr>
          </w:p>
        </w:tc>
      </w:tr>
    </w:tbl>
    <w:p w14:paraId="1F61C4D9" w14:textId="77777777" w:rsidR="001E0FC3" w:rsidRDefault="001E0FC3" w:rsidP="001E0FC3">
      <w:pPr>
        <w:pStyle w:val="06Odstavecneslovan"/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lastRenderedPageBreak/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5E169877" w:rsidR="00D26C45" w:rsidRPr="00925433" w:rsidRDefault="00BE2F60" w:rsidP="00925433">
          <w:pPr>
            <w:pStyle w:val="17Hlavika-zhlav"/>
          </w:pPr>
          <w:r w:rsidRPr="00BE2F60">
            <w:t>Revizní činnost v oblasti elektro</w:t>
          </w:r>
          <w:r w:rsidR="00391223" w:rsidRPr="00925433">
            <w:tab/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813595541">
    <w:abstractNumId w:val="0"/>
  </w:num>
  <w:num w:numId="2" w16cid:durableId="1921668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426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25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516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888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5138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1E0FC3"/>
    <w:rsid w:val="001F69C7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24B7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2F60"/>
    <w:rsid w:val="00BE4CBA"/>
    <w:rsid w:val="00BE6799"/>
    <w:rsid w:val="00BE7711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27D8F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Nzevknihy">
    <w:name w:val="Book Title"/>
    <w:basedOn w:val="Standardnpsmoodstavce"/>
    <w:uiPriority w:val="33"/>
    <w:qFormat/>
    <w:rsid w:val="001E0FC3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1E0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0CAE-517B-49E5-8175-41AFDDCE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Michael | ZZSSK</cp:lastModifiedBy>
  <cp:revision>3</cp:revision>
  <dcterms:created xsi:type="dcterms:W3CDTF">2025-12-05T13:00:00Z</dcterms:created>
  <dcterms:modified xsi:type="dcterms:W3CDTF">2025-12-09T12:30:00Z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