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4545D" w14:textId="77777777" w:rsidR="00830E6D" w:rsidRPr="00830E6D" w:rsidRDefault="00830E6D" w:rsidP="00830E6D">
      <w:pPr>
        <w:pStyle w:val="Nzev"/>
        <w:jc w:val="center"/>
        <w:rPr>
          <w:rFonts w:ascii="Times New Roman" w:hAnsi="Times New Roman" w:cs="Times New Roman"/>
          <w:b/>
          <w:sz w:val="28"/>
        </w:rPr>
      </w:pPr>
      <w:bookmarkStart w:id="0" w:name="_Toc442200546"/>
      <w:r w:rsidRPr="00830E6D">
        <w:rPr>
          <w:rFonts w:ascii="Times New Roman" w:hAnsi="Times New Roman" w:cs="Times New Roman"/>
          <w:b/>
          <w:noProof/>
          <w:sz w:val="18"/>
          <w:szCs w:val="19"/>
        </w:rPr>
        <w:drawing>
          <wp:anchor distT="0" distB="0" distL="114300" distR="114300" simplePos="0" relativeHeight="251660288" behindDoc="1" locked="0" layoutInCell="1" allowOverlap="1" wp14:anchorId="070DD4F9" wp14:editId="38B00CBB">
            <wp:simplePos x="0" y="0"/>
            <wp:positionH relativeFrom="margin">
              <wp:posOffset>5259600</wp:posOffset>
            </wp:positionH>
            <wp:positionV relativeFrom="paragraph">
              <wp:posOffset>7620</wp:posOffset>
            </wp:positionV>
            <wp:extent cx="704850" cy="704850"/>
            <wp:effectExtent l="0" t="0" r="0" b="0"/>
            <wp:wrapTight wrapText="bothSides">
              <wp:wrapPolygon edited="0">
                <wp:start x="5838" y="0"/>
                <wp:lineTo x="0" y="4086"/>
                <wp:lineTo x="0" y="15178"/>
                <wp:lineTo x="2335" y="18681"/>
                <wp:lineTo x="5254" y="21016"/>
                <wp:lineTo x="5838" y="21016"/>
                <wp:lineTo x="15178" y="21016"/>
                <wp:lineTo x="15762" y="21016"/>
                <wp:lineTo x="18681" y="18681"/>
                <wp:lineTo x="21016" y="15178"/>
                <wp:lineTo x="21016" y="4086"/>
                <wp:lineTo x="15178" y="0"/>
                <wp:lineTo x="5838" y="0"/>
              </wp:wrapPolygon>
            </wp:wrapTight>
            <wp:docPr id="1" name="obrázek 2" descr="ma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p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0E6D">
        <w:rPr>
          <w:rFonts w:ascii="Times New Roman" w:hAnsi="Times New Roman" w:cs="Times New Roman"/>
          <w:b/>
          <w:noProof/>
          <w:sz w:val="18"/>
          <w:szCs w:val="19"/>
        </w:rPr>
        <w:drawing>
          <wp:anchor distT="0" distB="0" distL="114300" distR="114300" simplePos="0" relativeHeight="251659264" behindDoc="1" locked="0" layoutInCell="1" allowOverlap="1" wp14:anchorId="54E52538" wp14:editId="75D1B387">
            <wp:simplePos x="0" y="0"/>
            <wp:positionH relativeFrom="margin">
              <wp:align>left</wp:align>
            </wp:positionH>
            <wp:positionV relativeFrom="paragraph">
              <wp:posOffset>7620</wp:posOffset>
            </wp:positionV>
            <wp:extent cx="704850" cy="704850"/>
            <wp:effectExtent l="0" t="0" r="0" b="0"/>
            <wp:wrapTight wrapText="bothSides">
              <wp:wrapPolygon edited="0">
                <wp:start x="5838" y="0"/>
                <wp:lineTo x="0" y="4086"/>
                <wp:lineTo x="0" y="15178"/>
                <wp:lineTo x="2335" y="18681"/>
                <wp:lineTo x="5254" y="21016"/>
                <wp:lineTo x="5838" y="21016"/>
                <wp:lineTo x="15178" y="21016"/>
                <wp:lineTo x="15762" y="21016"/>
                <wp:lineTo x="18681" y="18681"/>
                <wp:lineTo x="21016" y="15178"/>
                <wp:lineTo x="21016" y="4086"/>
                <wp:lineTo x="15178" y="0"/>
                <wp:lineTo x="5838" y="0"/>
              </wp:wrapPolygon>
            </wp:wrapTight>
            <wp:docPr id="3" name="obrázek 2" descr="ma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p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0E6D">
        <w:rPr>
          <w:rFonts w:ascii="Times New Roman" w:hAnsi="Times New Roman" w:cs="Times New Roman"/>
          <w:b/>
          <w:sz w:val="28"/>
        </w:rPr>
        <w:t>Odborné učiliště, Praktická škola</w:t>
      </w:r>
      <w:r w:rsidR="005D5916">
        <w:rPr>
          <w:rFonts w:ascii="Times New Roman" w:hAnsi="Times New Roman" w:cs="Times New Roman"/>
          <w:b/>
          <w:sz w:val="28"/>
        </w:rPr>
        <w:t xml:space="preserve"> a</w:t>
      </w:r>
      <w:r w:rsidRPr="00830E6D">
        <w:rPr>
          <w:rFonts w:ascii="Times New Roman" w:hAnsi="Times New Roman" w:cs="Times New Roman"/>
          <w:b/>
          <w:sz w:val="28"/>
        </w:rPr>
        <w:t xml:space="preserve"> Základní škola Příbram IV, příspěvková organizace</w:t>
      </w:r>
    </w:p>
    <w:p w14:paraId="26A528FC" w14:textId="77777777" w:rsidR="00830E6D" w:rsidRPr="00EC0EBC" w:rsidRDefault="00830E6D" w:rsidP="00830E6D">
      <w:pPr>
        <w:pStyle w:val="Podnadpis"/>
        <w:jc w:val="center"/>
        <w:rPr>
          <w:rFonts w:ascii="Times New Roman" w:hAnsi="Times New Roman" w:cs="Times New Roman"/>
          <w:b/>
          <w:color w:val="auto"/>
          <w:sz w:val="28"/>
          <w:szCs w:val="32"/>
        </w:rPr>
      </w:pPr>
      <w:r w:rsidRPr="00EC0EBC">
        <w:rPr>
          <w:rFonts w:ascii="Times New Roman" w:hAnsi="Times New Roman" w:cs="Times New Roman"/>
          <w:b/>
          <w:color w:val="auto"/>
          <w:sz w:val="28"/>
          <w:szCs w:val="32"/>
        </w:rPr>
        <w:t>Pod Šachtami 335, Příbram IV, 261 01 Příbram</w:t>
      </w:r>
    </w:p>
    <w:p w14:paraId="2922240A" w14:textId="77777777" w:rsidR="00830E6D" w:rsidRDefault="00830E6D" w:rsidP="00EB762D">
      <w:pPr>
        <w:pStyle w:val="Nzev"/>
        <w:jc w:val="center"/>
        <w:rPr>
          <w:rFonts w:ascii="Times New Roman" w:hAnsi="Times New Roman" w:cs="Times New Roman"/>
          <w:b/>
          <w:sz w:val="28"/>
          <w:szCs w:val="28"/>
        </w:rPr>
      </w:pPr>
    </w:p>
    <w:p w14:paraId="1DCD5AF8" w14:textId="77777777" w:rsidR="00EB762D" w:rsidRPr="00EB762D" w:rsidRDefault="00EB762D" w:rsidP="00EB762D">
      <w:pPr>
        <w:pStyle w:val="Nzev"/>
        <w:jc w:val="center"/>
        <w:rPr>
          <w:rFonts w:ascii="Times New Roman" w:hAnsi="Times New Roman" w:cs="Times New Roman"/>
          <w:b/>
          <w:sz w:val="28"/>
          <w:szCs w:val="28"/>
        </w:rPr>
      </w:pPr>
      <w:r w:rsidRPr="00EB762D">
        <w:rPr>
          <w:rFonts w:ascii="Times New Roman" w:hAnsi="Times New Roman" w:cs="Times New Roman"/>
          <w:b/>
          <w:sz w:val="28"/>
          <w:szCs w:val="28"/>
        </w:rPr>
        <w:t>KUPNÍ SMLOUVA</w:t>
      </w:r>
      <w:r w:rsidRPr="00EB762D">
        <w:rPr>
          <w:rFonts w:ascii="Times New Roman" w:hAnsi="Times New Roman" w:cs="Times New Roman"/>
          <w:b/>
          <w:sz w:val="28"/>
          <w:szCs w:val="28"/>
        </w:rPr>
        <w:br/>
      </w:r>
    </w:p>
    <w:p w14:paraId="5AF7CD24" w14:textId="37FDE304" w:rsidR="00E967BD" w:rsidRDefault="00431779" w:rsidP="00EB762D">
      <w:pPr>
        <w:pStyle w:val="Nzev"/>
        <w:jc w:val="center"/>
        <w:rPr>
          <w:rFonts w:ascii="Times New Roman" w:hAnsi="Times New Roman" w:cs="Times New Roman"/>
          <w:b/>
          <w:sz w:val="28"/>
          <w:szCs w:val="28"/>
        </w:rPr>
      </w:pPr>
      <w:bookmarkStart w:id="1" w:name="_Hlk148691555"/>
      <w:r w:rsidRPr="000A22B0">
        <w:rPr>
          <w:rFonts w:ascii="Times New Roman" w:hAnsi="Times New Roman" w:cs="Times New Roman"/>
          <w:b/>
          <w:sz w:val="28"/>
          <w:szCs w:val="28"/>
        </w:rPr>
        <w:t>„</w:t>
      </w:r>
      <w:r w:rsidR="00E967BD">
        <w:rPr>
          <w:rFonts w:ascii="Times New Roman" w:hAnsi="Times New Roman" w:cs="Times New Roman"/>
          <w:b/>
          <w:sz w:val="28"/>
          <w:szCs w:val="28"/>
        </w:rPr>
        <w:t>Dodávka celoroční Jurty“</w:t>
      </w:r>
    </w:p>
    <w:bookmarkEnd w:id="1"/>
    <w:p w14:paraId="0A48AAE3" w14:textId="77777777" w:rsidR="00907416" w:rsidRDefault="00907416" w:rsidP="00EB762D">
      <w:pPr>
        <w:pStyle w:val="Nzev"/>
        <w:jc w:val="center"/>
        <w:rPr>
          <w:rFonts w:ascii="Times New Roman" w:hAnsi="Times New Roman" w:cs="Times New Roman"/>
          <w:b/>
          <w:sz w:val="24"/>
          <w:szCs w:val="24"/>
        </w:rPr>
      </w:pPr>
    </w:p>
    <w:p w14:paraId="20D084E2" w14:textId="38FAFC07" w:rsidR="00EB762D" w:rsidRPr="00EB762D" w:rsidRDefault="00EB762D" w:rsidP="00EB762D">
      <w:pPr>
        <w:pStyle w:val="Nzev"/>
        <w:jc w:val="center"/>
        <w:rPr>
          <w:rFonts w:ascii="Times New Roman" w:hAnsi="Times New Roman" w:cs="Times New Roman"/>
          <w:b/>
          <w:sz w:val="24"/>
          <w:szCs w:val="24"/>
        </w:rPr>
      </w:pPr>
      <w:r>
        <w:rPr>
          <w:rFonts w:ascii="Times New Roman" w:hAnsi="Times New Roman" w:cs="Times New Roman"/>
          <w:b/>
          <w:sz w:val="24"/>
          <w:szCs w:val="24"/>
        </w:rPr>
        <w:t>E</w:t>
      </w:r>
      <w:r w:rsidRPr="00EB762D">
        <w:rPr>
          <w:rFonts w:ascii="Times New Roman" w:hAnsi="Times New Roman" w:cs="Times New Roman"/>
          <w:b/>
          <w:sz w:val="24"/>
          <w:szCs w:val="24"/>
        </w:rPr>
        <w:t>v. č. smlouvy:</w:t>
      </w:r>
      <w:r w:rsidR="00E9280F">
        <w:rPr>
          <w:rFonts w:ascii="Times New Roman" w:hAnsi="Times New Roman" w:cs="Times New Roman"/>
          <w:b/>
          <w:sz w:val="24"/>
          <w:szCs w:val="24"/>
        </w:rPr>
        <w:t xml:space="preserve"> </w:t>
      </w:r>
      <w:r w:rsidR="00A61D25">
        <w:rPr>
          <w:rFonts w:ascii="Times New Roman" w:hAnsi="Times New Roman" w:cs="Times New Roman"/>
          <w:b/>
          <w:sz w:val="24"/>
          <w:szCs w:val="24"/>
        </w:rPr>
        <w:t>3</w:t>
      </w:r>
      <w:r w:rsidR="00E967BD">
        <w:rPr>
          <w:rFonts w:ascii="Times New Roman" w:hAnsi="Times New Roman" w:cs="Times New Roman"/>
          <w:b/>
          <w:sz w:val="24"/>
          <w:szCs w:val="24"/>
        </w:rPr>
        <w:t>90/</w:t>
      </w:r>
      <w:r w:rsidRPr="00EB762D">
        <w:rPr>
          <w:rFonts w:ascii="Times New Roman" w:hAnsi="Times New Roman" w:cs="Times New Roman"/>
          <w:b/>
          <w:sz w:val="24"/>
          <w:szCs w:val="24"/>
        </w:rPr>
        <w:t>00873489/202</w:t>
      </w:r>
      <w:r w:rsidR="00477E8B">
        <w:rPr>
          <w:rFonts w:ascii="Times New Roman" w:hAnsi="Times New Roman" w:cs="Times New Roman"/>
          <w:b/>
          <w:sz w:val="24"/>
          <w:szCs w:val="24"/>
        </w:rPr>
        <w:t>5</w:t>
      </w:r>
    </w:p>
    <w:p w14:paraId="7A869156" w14:textId="77777777" w:rsidR="00EB762D" w:rsidRPr="00EB762D" w:rsidRDefault="00EB762D" w:rsidP="00EB762D">
      <w:pPr>
        <w:pStyle w:val="Nzev"/>
        <w:rPr>
          <w:rFonts w:ascii="Times New Roman" w:hAnsi="Times New Roman" w:cs="Times New Roman"/>
          <w:sz w:val="24"/>
          <w:szCs w:val="24"/>
        </w:rPr>
      </w:pPr>
    </w:p>
    <w:p w14:paraId="17829C23" w14:textId="77777777" w:rsidR="00EB762D" w:rsidRPr="009B73E6" w:rsidRDefault="00EB762D" w:rsidP="00EB762D">
      <w:pPr>
        <w:pStyle w:val="Nadpis1"/>
        <w:rPr>
          <w:rFonts w:ascii="Times New Roman" w:hAnsi="Times New Roman" w:cs="Times New Roman"/>
          <w:b w:val="0"/>
          <w:color w:val="auto"/>
          <w:sz w:val="24"/>
          <w:szCs w:val="24"/>
        </w:rPr>
      </w:pPr>
      <w:r w:rsidRPr="009B73E6">
        <w:rPr>
          <w:rFonts w:ascii="Times New Roman" w:hAnsi="Times New Roman" w:cs="Times New Roman"/>
          <w:color w:val="auto"/>
          <w:sz w:val="24"/>
          <w:szCs w:val="24"/>
        </w:rPr>
        <w:t>Smluvní strany:</w:t>
      </w:r>
    </w:p>
    <w:p w14:paraId="08ACA2FD" w14:textId="77777777" w:rsidR="00EB762D" w:rsidRPr="00EB762D" w:rsidRDefault="00EB762D" w:rsidP="009B73E6">
      <w:pPr>
        <w:tabs>
          <w:tab w:val="left" w:pos="284"/>
        </w:tabs>
        <w:spacing w:after="0"/>
        <w:jc w:val="both"/>
        <w:rPr>
          <w:rFonts w:ascii="Times New Roman" w:hAnsi="Times New Roman" w:cs="Times New Roman"/>
          <w:b/>
          <w:sz w:val="24"/>
          <w:szCs w:val="24"/>
        </w:rPr>
      </w:pPr>
      <w:r w:rsidRPr="00EB762D">
        <w:rPr>
          <w:rFonts w:ascii="Times New Roman" w:hAnsi="Times New Roman" w:cs="Times New Roman"/>
          <w:b/>
          <w:sz w:val="24"/>
          <w:szCs w:val="24"/>
        </w:rPr>
        <w:t>Odborné učiliště, Praktická škola</w:t>
      </w:r>
      <w:r w:rsidR="00477E8B">
        <w:rPr>
          <w:rFonts w:ascii="Times New Roman" w:hAnsi="Times New Roman" w:cs="Times New Roman"/>
          <w:b/>
          <w:sz w:val="24"/>
          <w:szCs w:val="24"/>
        </w:rPr>
        <w:t xml:space="preserve"> a</w:t>
      </w:r>
      <w:r w:rsidRPr="00EB762D">
        <w:rPr>
          <w:rFonts w:ascii="Times New Roman" w:hAnsi="Times New Roman" w:cs="Times New Roman"/>
          <w:b/>
          <w:sz w:val="24"/>
          <w:szCs w:val="24"/>
        </w:rPr>
        <w:t xml:space="preserve"> Základní škola</w:t>
      </w:r>
      <w:r w:rsidR="00477E8B">
        <w:rPr>
          <w:rFonts w:ascii="Times New Roman" w:hAnsi="Times New Roman" w:cs="Times New Roman"/>
          <w:b/>
          <w:sz w:val="24"/>
          <w:szCs w:val="24"/>
        </w:rPr>
        <w:t xml:space="preserve"> </w:t>
      </w:r>
      <w:r w:rsidRPr="00EB762D">
        <w:rPr>
          <w:rFonts w:ascii="Times New Roman" w:hAnsi="Times New Roman" w:cs="Times New Roman"/>
          <w:b/>
          <w:sz w:val="24"/>
          <w:szCs w:val="24"/>
        </w:rPr>
        <w:t>Příbram IV, příspěvková organizace</w:t>
      </w:r>
    </w:p>
    <w:p w14:paraId="61F58732" w14:textId="77777777" w:rsidR="00EB762D" w:rsidRPr="00EB762D" w:rsidRDefault="00EB762D" w:rsidP="009B73E6">
      <w:pPr>
        <w:tabs>
          <w:tab w:val="left" w:pos="284"/>
        </w:tabs>
        <w:spacing w:after="0"/>
        <w:rPr>
          <w:rFonts w:ascii="Times New Roman" w:hAnsi="Times New Roman" w:cs="Times New Roman"/>
          <w:sz w:val="24"/>
          <w:szCs w:val="24"/>
        </w:rPr>
      </w:pPr>
      <w:r w:rsidRPr="00EB762D">
        <w:rPr>
          <w:rFonts w:ascii="Times New Roman" w:hAnsi="Times New Roman" w:cs="Times New Roman"/>
          <w:sz w:val="24"/>
          <w:szCs w:val="24"/>
        </w:rPr>
        <w:t xml:space="preserve">se </w:t>
      </w:r>
      <w:r w:rsidR="00681D85" w:rsidRPr="00EB762D">
        <w:rPr>
          <w:rFonts w:ascii="Times New Roman" w:hAnsi="Times New Roman" w:cs="Times New Roman"/>
          <w:sz w:val="24"/>
          <w:szCs w:val="24"/>
        </w:rPr>
        <w:t>sídlem</w:t>
      </w:r>
      <w:r w:rsidR="00681D85">
        <w:rPr>
          <w:rFonts w:ascii="Times New Roman" w:hAnsi="Times New Roman" w:cs="Times New Roman"/>
          <w:sz w:val="24"/>
          <w:szCs w:val="24"/>
        </w:rPr>
        <w:t>:</w:t>
      </w:r>
      <w:r w:rsidR="00681D85">
        <w:rPr>
          <w:rFonts w:ascii="Times New Roman" w:hAnsi="Times New Roman" w:cs="Times New Roman"/>
          <w:sz w:val="24"/>
          <w:szCs w:val="24"/>
        </w:rPr>
        <w:tab/>
      </w:r>
      <w:r w:rsidR="00681D85">
        <w:rPr>
          <w:rFonts w:ascii="Times New Roman" w:hAnsi="Times New Roman" w:cs="Times New Roman"/>
          <w:sz w:val="24"/>
          <w:szCs w:val="24"/>
        </w:rPr>
        <w:tab/>
      </w:r>
      <w:r w:rsidRPr="00EB762D">
        <w:rPr>
          <w:rFonts w:ascii="Times New Roman" w:hAnsi="Times New Roman" w:cs="Times New Roman"/>
          <w:sz w:val="24"/>
          <w:szCs w:val="24"/>
        </w:rPr>
        <w:t>Pod Šachtami 335, Příbram IV, 261 01 Příbram</w:t>
      </w:r>
    </w:p>
    <w:p w14:paraId="2350675A" w14:textId="77777777" w:rsidR="00EB762D" w:rsidRPr="00EB762D" w:rsidRDefault="00681D85" w:rsidP="00681D85">
      <w:pPr>
        <w:tabs>
          <w:tab w:val="left" w:pos="284"/>
        </w:tabs>
        <w:spacing w:after="0"/>
        <w:ind w:left="2127" w:hanging="2127"/>
        <w:rPr>
          <w:rFonts w:ascii="Times New Roman" w:hAnsi="Times New Roman" w:cs="Times New Roman"/>
          <w:sz w:val="24"/>
          <w:szCs w:val="24"/>
        </w:rPr>
      </w:pPr>
      <w:r w:rsidRPr="00EB762D">
        <w:rPr>
          <w:rFonts w:ascii="Times New Roman" w:hAnsi="Times New Roman" w:cs="Times New Roman"/>
          <w:sz w:val="24"/>
          <w:szCs w:val="24"/>
        </w:rPr>
        <w:t>zastoupená:</w:t>
      </w:r>
      <w:r>
        <w:rPr>
          <w:rFonts w:ascii="Times New Roman" w:hAnsi="Times New Roman" w:cs="Times New Roman"/>
          <w:sz w:val="24"/>
          <w:szCs w:val="24"/>
        </w:rPr>
        <w:tab/>
      </w:r>
      <w:r w:rsidR="00EB762D" w:rsidRPr="00EB762D">
        <w:rPr>
          <w:rFonts w:ascii="Times New Roman" w:hAnsi="Times New Roman" w:cs="Times New Roman"/>
          <w:sz w:val="24"/>
          <w:szCs w:val="24"/>
        </w:rPr>
        <w:t>Mgr. Pavlínou Caisovou, MBA – ředitelkou školy</w:t>
      </w:r>
      <w:r w:rsidR="00EB762D" w:rsidRPr="00EB762D">
        <w:rPr>
          <w:rFonts w:ascii="Times New Roman" w:hAnsi="Times New Roman" w:cs="Times New Roman"/>
          <w:sz w:val="24"/>
          <w:szCs w:val="24"/>
        </w:rPr>
        <w:tab/>
      </w:r>
      <w:r w:rsidR="00EB762D" w:rsidRPr="00EB762D">
        <w:rPr>
          <w:rFonts w:ascii="Times New Roman" w:hAnsi="Times New Roman" w:cs="Times New Roman"/>
          <w:sz w:val="24"/>
          <w:szCs w:val="24"/>
        </w:rPr>
        <w:tab/>
      </w:r>
      <w:r w:rsidR="00EB762D" w:rsidRPr="00EB762D">
        <w:rPr>
          <w:rFonts w:ascii="Times New Roman" w:hAnsi="Times New Roman" w:cs="Times New Roman"/>
          <w:sz w:val="24"/>
          <w:szCs w:val="24"/>
        </w:rPr>
        <w:tab/>
      </w:r>
    </w:p>
    <w:p w14:paraId="5E99A788" w14:textId="77777777" w:rsidR="00EB762D" w:rsidRPr="00EB762D" w:rsidRDefault="00EB762D" w:rsidP="009B73E6">
      <w:pPr>
        <w:tabs>
          <w:tab w:val="left" w:pos="284"/>
        </w:tabs>
        <w:spacing w:after="0"/>
        <w:rPr>
          <w:rFonts w:ascii="Times New Roman" w:hAnsi="Times New Roman" w:cs="Times New Roman"/>
          <w:sz w:val="24"/>
          <w:szCs w:val="24"/>
        </w:rPr>
      </w:pPr>
      <w:r w:rsidRPr="00EB762D">
        <w:rPr>
          <w:rFonts w:ascii="Times New Roman" w:hAnsi="Times New Roman" w:cs="Times New Roman"/>
          <w:sz w:val="24"/>
          <w:szCs w:val="24"/>
        </w:rPr>
        <w:t xml:space="preserve">IČO: </w:t>
      </w:r>
      <w:r w:rsidRPr="00EB762D">
        <w:rPr>
          <w:rFonts w:ascii="Times New Roman" w:hAnsi="Times New Roman" w:cs="Times New Roman"/>
          <w:sz w:val="24"/>
          <w:szCs w:val="24"/>
        </w:rPr>
        <w:tab/>
      </w:r>
      <w:r w:rsidRPr="00EB762D">
        <w:rPr>
          <w:rFonts w:ascii="Times New Roman" w:hAnsi="Times New Roman" w:cs="Times New Roman"/>
          <w:sz w:val="24"/>
          <w:szCs w:val="24"/>
        </w:rPr>
        <w:tab/>
      </w:r>
      <w:r w:rsidR="00681D85">
        <w:rPr>
          <w:rFonts w:ascii="Times New Roman" w:hAnsi="Times New Roman" w:cs="Times New Roman"/>
          <w:sz w:val="24"/>
          <w:szCs w:val="24"/>
        </w:rPr>
        <w:tab/>
      </w:r>
      <w:r w:rsidRPr="00EB762D">
        <w:rPr>
          <w:rFonts w:ascii="Times New Roman" w:hAnsi="Times New Roman" w:cs="Times New Roman"/>
          <w:sz w:val="24"/>
          <w:szCs w:val="24"/>
        </w:rPr>
        <w:t>00873489</w:t>
      </w:r>
    </w:p>
    <w:p w14:paraId="6A120369" w14:textId="5AFEB853" w:rsidR="00A155BB" w:rsidRDefault="00383DB5" w:rsidP="00383DB5">
      <w:pPr>
        <w:spacing w:after="0"/>
        <w:jc w:val="both"/>
        <w:rPr>
          <w:rFonts w:ascii="Times New Roman" w:hAnsi="Times New Roman" w:cs="Times New Roman"/>
          <w:sz w:val="24"/>
          <w:szCs w:val="24"/>
        </w:rPr>
      </w:pPr>
      <w:r>
        <w:rPr>
          <w:rFonts w:ascii="Times New Roman" w:hAnsi="Times New Roman" w:cs="Times New Roman"/>
          <w:sz w:val="24"/>
          <w:szCs w:val="24"/>
        </w:rPr>
        <w:t>B</w:t>
      </w:r>
      <w:r w:rsidR="00EB762D" w:rsidRPr="00383DB5">
        <w:rPr>
          <w:rFonts w:ascii="Times New Roman" w:hAnsi="Times New Roman" w:cs="Times New Roman"/>
          <w:sz w:val="24"/>
          <w:szCs w:val="24"/>
        </w:rPr>
        <w:t xml:space="preserve">ankovní </w:t>
      </w:r>
      <w:proofErr w:type="gramStart"/>
      <w:r w:rsidR="00EB762D" w:rsidRPr="00383DB5">
        <w:rPr>
          <w:rFonts w:ascii="Times New Roman" w:hAnsi="Times New Roman" w:cs="Times New Roman"/>
          <w:sz w:val="24"/>
          <w:szCs w:val="24"/>
        </w:rPr>
        <w:t>spojení:</w:t>
      </w:r>
      <w:r w:rsidRPr="00383DB5">
        <w:rPr>
          <w:rFonts w:ascii="Times New Roman" w:hAnsi="Times New Roman" w:cs="Times New Roman"/>
          <w:sz w:val="24"/>
          <w:szCs w:val="24"/>
        </w:rPr>
        <w:t xml:space="preserve">   </w:t>
      </w:r>
      <w:proofErr w:type="gramEnd"/>
      <w:r w:rsidRPr="00383DB5">
        <w:rPr>
          <w:rFonts w:ascii="Times New Roman" w:hAnsi="Times New Roman" w:cs="Times New Roman"/>
          <w:sz w:val="24"/>
          <w:szCs w:val="24"/>
        </w:rPr>
        <w:t xml:space="preserve">   </w:t>
      </w:r>
      <w:r w:rsidR="00A155BB">
        <w:rPr>
          <w:rFonts w:ascii="Times New Roman" w:hAnsi="Times New Roman" w:cs="Times New Roman"/>
          <w:sz w:val="24"/>
          <w:szCs w:val="24"/>
        </w:rPr>
        <w:t>XXXXX</w:t>
      </w:r>
    </w:p>
    <w:p w14:paraId="00B7C947" w14:textId="516CDE99" w:rsidR="00A155BB" w:rsidRDefault="00EB762D" w:rsidP="00383DB5">
      <w:pPr>
        <w:spacing w:after="0"/>
        <w:jc w:val="both"/>
        <w:rPr>
          <w:rFonts w:ascii="Times New Roman" w:hAnsi="Times New Roman" w:cs="Times New Roman"/>
          <w:sz w:val="24"/>
          <w:szCs w:val="24"/>
        </w:rPr>
      </w:pPr>
      <w:r w:rsidRPr="00EB762D">
        <w:rPr>
          <w:rFonts w:ascii="Times New Roman" w:hAnsi="Times New Roman" w:cs="Times New Roman"/>
          <w:sz w:val="24"/>
          <w:szCs w:val="24"/>
        </w:rPr>
        <w:t>Telefon:</w:t>
      </w:r>
      <w:r w:rsidRPr="00EB762D">
        <w:rPr>
          <w:rFonts w:ascii="Times New Roman" w:hAnsi="Times New Roman" w:cs="Times New Roman"/>
          <w:sz w:val="24"/>
          <w:szCs w:val="24"/>
        </w:rPr>
        <w:tab/>
      </w:r>
      <w:r w:rsidR="00681D85">
        <w:rPr>
          <w:rFonts w:ascii="Times New Roman" w:hAnsi="Times New Roman" w:cs="Times New Roman"/>
          <w:sz w:val="24"/>
          <w:szCs w:val="24"/>
        </w:rPr>
        <w:tab/>
      </w:r>
      <w:r w:rsidR="00A155BB">
        <w:rPr>
          <w:rFonts w:ascii="Times New Roman" w:hAnsi="Times New Roman" w:cs="Times New Roman"/>
          <w:sz w:val="24"/>
          <w:szCs w:val="24"/>
        </w:rPr>
        <w:t xml:space="preserve"> XXXXX </w:t>
      </w:r>
    </w:p>
    <w:p w14:paraId="37B5F205" w14:textId="56757703" w:rsidR="00A155BB" w:rsidRDefault="00EB762D" w:rsidP="009B73E6">
      <w:pPr>
        <w:spacing w:after="0"/>
        <w:jc w:val="both"/>
        <w:rPr>
          <w:rFonts w:ascii="Times New Roman" w:hAnsi="Times New Roman" w:cs="Times New Roman"/>
          <w:sz w:val="24"/>
          <w:szCs w:val="24"/>
        </w:rPr>
      </w:pPr>
      <w:r w:rsidRPr="00EB762D">
        <w:rPr>
          <w:rFonts w:ascii="Times New Roman" w:hAnsi="Times New Roman" w:cs="Times New Roman"/>
          <w:sz w:val="24"/>
          <w:szCs w:val="24"/>
        </w:rPr>
        <w:t>E-mail:</w:t>
      </w:r>
      <w:r w:rsidRPr="00EB762D">
        <w:rPr>
          <w:rFonts w:ascii="Times New Roman" w:hAnsi="Times New Roman" w:cs="Times New Roman"/>
          <w:sz w:val="24"/>
          <w:szCs w:val="24"/>
        </w:rPr>
        <w:tab/>
        <w:t xml:space="preserve"> </w:t>
      </w:r>
      <w:proofErr w:type="gramStart"/>
      <w:r w:rsidR="00681D85">
        <w:rPr>
          <w:rFonts w:ascii="Times New Roman" w:hAnsi="Times New Roman" w:cs="Times New Roman"/>
          <w:sz w:val="24"/>
          <w:szCs w:val="24"/>
        </w:rPr>
        <w:tab/>
      </w:r>
      <w:r w:rsidR="00A155BB">
        <w:rPr>
          <w:rFonts w:ascii="Times New Roman" w:hAnsi="Times New Roman" w:cs="Times New Roman"/>
          <w:sz w:val="24"/>
          <w:szCs w:val="24"/>
        </w:rPr>
        <w:t xml:space="preserve">  XXXXX</w:t>
      </w:r>
      <w:proofErr w:type="gramEnd"/>
    </w:p>
    <w:p w14:paraId="0A558182" w14:textId="77777777" w:rsidR="00EB762D" w:rsidRPr="00EB762D" w:rsidRDefault="00EB762D" w:rsidP="009B73E6">
      <w:pPr>
        <w:spacing w:after="0"/>
        <w:jc w:val="both"/>
        <w:rPr>
          <w:rFonts w:ascii="Times New Roman" w:hAnsi="Times New Roman" w:cs="Times New Roman"/>
          <w:sz w:val="24"/>
          <w:szCs w:val="24"/>
        </w:rPr>
      </w:pPr>
      <w:r w:rsidRPr="00EB762D">
        <w:rPr>
          <w:rFonts w:ascii="Times New Roman" w:hAnsi="Times New Roman" w:cs="Times New Roman"/>
          <w:sz w:val="24"/>
          <w:szCs w:val="24"/>
        </w:rPr>
        <w:t>Webové stránky:</w:t>
      </w:r>
      <w:r w:rsidR="00681D85">
        <w:rPr>
          <w:rFonts w:ascii="Times New Roman" w:hAnsi="Times New Roman" w:cs="Times New Roman"/>
          <w:sz w:val="24"/>
          <w:szCs w:val="24"/>
        </w:rPr>
        <w:tab/>
      </w:r>
      <w:hyperlink r:id="rId13" w:history="1">
        <w:r w:rsidR="00681D85" w:rsidRPr="00BC679B">
          <w:rPr>
            <w:rStyle w:val="Hypertextovodkaz"/>
            <w:rFonts w:ascii="Times New Roman" w:hAnsi="Times New Roman" w:cs="Times New Roman"/>
            <w:sz w:val="24"/>
            <w:szCs w:val="24"/>
          </w:rPr>
          <w:t>www.ouupb.cz</w:t>
        </w:r>
      </w:hyperlink>
    </w:p>
    <w:p w14:paraId="0D560C4E" w14:textId="77777777" w:rsidR="009B73E6" w:rsidRDefault="009B73E6" w:rsidP="00EB762D">
      <w:pPr>
        <w:tabs>
          <w:tab w:val="left" w:pos="284"/>
        </w:tabs>
        <w:rPr>
          <w:szCs w:val="24"/>
        </w:rPr>
      </w:pPr>
    </w:p>
    <w:p w14:paraId="3922C907" w14:textId="77777777" w:rsidR="00EB762D" w:rsidRPr="009B73E6" w:rsidRDefault="00EB762D" w:rsidP="00EB762D">
      <w:pPr>
        <w:tabs>
          <w:tab w:val="left" w:pos="284"/>
        </w:tabs>
        <w:rPr>
          <w:rFonts w:ascii="Times New Roman" w:hAnsi="Times New Roman" w:cs="Times New Roman"/>
          <w:szCs w:val="24"/>
        </w:rPr>
      </w:pPr>
      <w:r w:rsidRPr="009B73E6">
        <w:rPr>
          <w:rFonts w:ascii="Times New Roman" w:hAnsi="Times New Roman" w:cs="Times New Roman"/>
          <w:szCs w:val="24"/>
        </w:rPr>
        <w:t>(dále jen „</w:t>
      </w:r>
      <w:r w:rsidRPr="009B73E6">
        <w:rPr>
          <w:rFonts w:ascii="Times New Roman" w:hAnsi="Times New Roman" w:cs="Times New Roman"/>
          <w:i/>
          <w:szCs w:val="24"/>
        </w:rPr>
        <w:t>kupující</w:t>
      </w:r>
      <w:r w:rsidRPr="009B73E6">
        <w:rPr>
          <w:rFonts w:ascii="Times New Roman" w:hAnsi="Times New Roman" w:cs="Times New Roman"/>
          <w:szCs w:val="24"/>
        </w:rPr>
        <w:t>“)</w:t>
      </w:r>
    </w:p>
    <w:p w14:paraId="0686F055" w14:textId="3158017D" w:rsidR="00EB762D" w:rsidRPr="008156B7" w:rsidRDefault="00EB762D" w:rsidP="006338EF">
      <w:pPr>
        <w:tabs>
          <w:tab w:val="left" w:pos="284"/>
        </w:tabs>
        <w:spacing w:after="0"/>
        <w:rPr>
          <w:rFonts w:ascii="Times New Roman" w:hAnsi="Times New Roman" w:cs="Times New Roman"/>
          <w:b/>
          <w:sz w:val="24"/>
          <w:szCs w:val="24"/>
        </w:rPr>
      </w:pPr>
      <w:r w:rsidRPr="006338EF">
        <w:rPr>
          <w:rFonts w:ascii="Times New Roman" w:hAnsi="Times New Roman" w:cs="Times New Roman"/>
          <w:b/>
          <w:sz w:val="24"/>
          <w:szCs w:val="24"/>
        </w:rPr>
        <w:tab/>
      </w:r>
      <w:r w:rsidRPr="008156B7">
        <w:rPr>
          <w:rFonts w:ascii="Times New Roman" w:hAnsi="Times New Roman" w:cs="Times New Roman"/>
          <w:b/>
          <w:sz w:val="24"/>
          <w:szCs w:val="24"/>
        </w:rPr>
        <w:t>a</w:t>
      </w:r>
    </w:p>
    <w:p w14:paraId="183DDE2C" w14:textId="1880F595" w:rsidR="00E967BD" w:rsidRPr="008156B7" w:rsidRDefault="00E967BD" w:rsidP="006338EF">
      <w:pPr>
        <w:tabs>
          <w:tab w:val="left" w:pos="284"/>
        </w:tabs>
        <w:spacing w:after="0"/>
        <w:rPr>
          <w:rFonts w:ascii="Times New Roman" w:hAnsi="Times New Roman" w:cs="Times New Roman"/>
          <w:b/>
          <w:sz w:val="24"/>
          <w:szCs w:val="24"/>
        </w:rPr>
      </w:pPr>
    </w:p>
    <w:p w14:paraId="4839DFBA" w14:textId="77777777" w:rsidR="003E1331" w:rsidRPr="008156B7" w:rsidRDefault="003E1331" w:rsidP="006338EF">
      <w:pPr>
        <w:tabs>
          <w:tab w:val="left" w:pos="284"/>
        </w:tabs>
        <w:spacing w:after="0"/>
        <w:rPr>
          <w:rFonts w:ascii="Times New Roman" w:hAnsi="Times New Roman" w:cs="Times New Roman"/>
          <w:b/>
          <w:sz w:val="24"/>
          <w:szCs w:val="24"/>
        </w:rPr>
      </w:pPr>
      <w:r w:rsidRPr="008156B7">
        <w:rPr>
          <w:rFonts w:ascii="Times New Roman" w:hAnsi="Times New Roman" w:cs="Times New Roman"/>
          <w:b/>
          <w:sz w:val="24"/>
          <w:szCs w:val="24"/>
        </w:rPr>
        <w:t>Historické stany s.r.o.</w:t>
      </w:r>
    </w:p>
    <w:p w14:paraId="265A266E" w14:textId="11441256" w:rsidR="00E967BD" w:rsidRPr="008156B7" w:rsidRDefault="003E1331" w:rsidP="006338EF">
      <w:pPr>
        <w:tabs>
          <w:tab w:val="left" w:pos="284"/>
        </w:tabs>
        <w:spacing w:after="0"/>
        <w:rPr>
          <w:rFonts w:ascii="Times New Roman" w:hAnsi="Times New Roman" w:cs="Times New Roman"/>
          <w:sz w:val="24"/>
          <w:szCs w:val="24"/>
        </w:rPr>
      </w:pPr>
      <w:r w:rsidRPr="008156B7">
        <w:rPr>
          <w:rFonts w:ascii="Times New Roman" w:hAnsi="Times New Roman" w:cs="Times New Roman"/>
          <w:sz w:val="24"/>
          <w:szCs w:val="24"/>
        </w:rPr>
        <w:t>Se sídlem:</w:t>
      </w:r>
      <w:r w:rsidRPr="008156B7">
        <w:rPr>
          <w:rFonts w:ascii="Times New Roman" w:hAnsi="Times New Roman" w:cs="Times New Roman"/>
          <w:sz w:val="24"/>
          <w:szCs w:val="24"/>
        </w:rPr>
        <w:tab/>
      </w:r>
      <w:r w:rsidRPr="008156B7">
        <w:rPr>
          <w:rFonts w:ascii="Times New Roman" w:hAnsi="Times New Roman" w:cs="Times New Roman"/>
          <w:sz w:val="24"/>
          <w:szCs w:val="24"/>
        </w:rPr>
        <w:tab/>
        <w:t>nám. Míru 470, 27735 Mšeno</w:t>
      </w:r>
    </w:p>
    <w:p w14:paraId="7B80249C" w14:textId="773CE9B2" w:rsidR="003E1331" w:rsidRPr="008156B7" w:rsidRDefault="003E1331" w:rsidP="006338EF">
      <w:pPr>
        <w:tabs>
          <w:tab w:val="left" w:pos="284"/>
        </w:tabs>
        <w:spacing w:after="0"/>
        <w:rPr>
          <w:rFonts w:ascii="Times New Roman" w:hAnsi="Times New Roman" w:cs="Times New Roman"/>
          <w:sz w:val="24"/>
          <w:szCs w:val="24"/>
        </w:rPr>
      </w:pPr>
      <w:r w:rsidRPr="008156B7">
        <w:rPr>
          <w:rFonts w:ascii="Times New Roman" w:hAnsi="Times New Roman" w:cs="Times New Roman"/>
          <w:sz w:val="24"/>
          <w:szCs w:val="24"/>
        </w:rPr>
        <w:t>Zastoupená:</w:t>
      </w:r>
      <w:r w:rsidRPr="008156B7">
        <w:rPr>
          <w:rFonts w:ascii="Times New Roman" w:hAnsi="Times New Roman" w:cs="Times New Roman"/>
          <w:sz w:val="24"/>
          <w:szCs w:val="24"/>
        </w:rPr>
        <w:tab/>
      </w:r>
      <w:r w:rsidRPr="008156B7">
        <w:rPr>
          <w:rFonts w:ascii="Times New Roman" w:hAnsi="Times New Roman" w:cs="Times New Roman"/>
          <w:sz w:val="24"/>
          <w:szCs w:val="24"/>
        </w:rPr>
        <w:tab/>
        <w:t>Vladimírem Hulín-</w:t>
      </w:r>
      <w:proofErr w:type="spellStart"/>
      <w:r w:rsidRPr="008156B7">
        <w:rPr>
          <w:rFonts w:ascii="Times New Roman" w:hAnsi="Times New Roman" w:cs="Times New Roman"/>
          <w:sz w:val="24"/>
          <w:szCs w:val="24"/>
        </w:rPr>
        <w:t>Mihalcem</w:t>
      </w:r>
      <w:proofErr w:type="spellEnd"/>
      <w:r w:rsidRPr="008156B7">
        <w:rPr>
          <w:rFonts w:ascii="Times New Roman" w:hAnsi="Times New Roman" w:cs="Times New Roman"/>
          <w:sz w:val="24"/>
          <w:szCs w:val="24"/>
        </w:rPr>
        <w:t xml:space="preserve"> – jednatelem</w:t>
      </w:r>
    </w:p>
    <w:p w14:paraId="5362C97B" w14:textId="1BFF627F" w:rsidR="003E1331" w:rsidRPr="008156B7" w:rsidRDefault="003E1331" w:rsidP="006338EF">
      <w:pPr>
        <w:tabs>
          <w:tab w:val="left" w:pos="284"/>
        </w:tabs>
        <w:spacing w:after="0"/>
        <w:rPr>
          <w:rFonts w:ascii="Times New Roman" w:hAnsi="Times New Roman" w:cs="Times New Roman"/>
          <w:sz w:val="24"/>
          <w:szCs w:val="24"/>
        </w:rPr>
      </w:pPr>
      <w:r w:rsidRPr="008156B7">
        <w:rPr>
          <w:rFonts w:ascii="Times New Roman" w:hAnsi="Times New Roman" w:cs="Times New Roman"/>
          <w:sz w:val="24"/>
          <w:szCs w:val="24"/>
        </w:rPr>
        <w:t>IČO:</w:t>
      </w:r>
      <w:r w:rsidRPr="008156B7">
        <w:rPr>
          <w:rFonts w:ascii="Times New Roman" w:hAnsi="Times New Roman" w:cs="Times New Roman"/>
          <w:sz w:val="24"/>
          <w:szCs w:val="24"/>
        </w:rPr>
        <w:tab/>
      </w:r>
      <w:r w:rsidRPr="008156B7">
        <w:rPr>
          <w:rFonts w:ascii="Times New Roman" w:hAnsi="Times New Roman" w:cs="Times New Roman"/>
          <w:sz w:val="24"/>
          <w:szCs w:val="24"/>
        </w:rPr>
        <w:tab/>
      </w:r>
      <w:r w:rsidRPr="008156B7">
        <w:rPr>
          <w:rFonts w:ascii="Times New Roman" w:hAnsi="Times New Roman" w:cs="Times New Roman"/>
          <w:sz w:val="24"/>
          <w:szCs w:val="24"/>
        </w:rPr>
        <w:tab/>
        <w:t>23745185</w:t>
      </w:r>
    </w:p>
    <w:p w14:paraId="4F4DE582" w14:textId="705D8C27" w:rsidR="00A155BB" w:rsidRDefault="003E1331" w:rsidP="006338EF">
      <w:pPr>
        <w:tabs>
          <w:tab w:val="left" w:pos="284"/>
        </w:tabs>
        <w:spacing w:after="0"/>
        <w:rPr>
          <w:rFonts w:ascii="Times New Roman" w:hAnsi="Times New Roman" w:cs="Times New Roman"/>
          <w:sz w:val="24"/>
          <w:szCs w:val="24"/>
        </w:rPr>
      </w:pPr>
      <w:r w:rsidRPr="008156B7">
        <w:rPr>
          <w:rFonts w:ascii="Times New Roman" w:hAnsi="Times New Roman" w:cs="Times New Roman"/>
          <w:sz w:val="24"/>
          <w:szCs w:val="24"/>
        </w:rPr>
        <w:t>Bankovní spojení:</w:t>
      </w:r>
      <w:r w:rsidRPr="008156B7">
        <w:rPr>
          <w:rFonts w:ascii="Times New Roman" w:hAnsi="Times New Roman" w:cs="Times New Roman"/>
          <w:sz w:val="24"/>
          <w:szCs w:val="24"/>
        </w:rPr>
        <w:tab/>
      </w:r>
      <w:r w:rsidR="00A155BB">
        <w:rPr>
          <w:rFonts w:ascii="Times New Roman" w:hAnsi="Times New Roman" w:cs="Times New Roman"/>
          <w:sz w:val="24"/>
          <w:szCs w:val="24"/>
        </w:rPr>
        <w:t>XXXXXX</w:t>
      </w:r>
    </w:p>
    <w:p w14:paraId="784E9AC3" w14:textId="69DBA391" w:rsidR="00A155BB" w:rsidRDefault="003E1331" w:rsidP="006338EF">
      <w:pPr>
        <w:tabs>
          <w:tab w:val="left" w:pos="284"/>
        </w:tabs>
        <w:spacing w:after="0"/>
        <w:rPr>
          <w:rFonts w:ascii="Times New Roman" w:hAnsi="Times New Roman" w:cs="Times New Roman"/>
          <w:sz w:val="24"/>
          <w:szCs w:val="24"/>
        </w:rPr>
      </w:pPr>
      <w:r w:rsidRPr="008156B7">
        <w:rPr>
          <w:rFonts w:ascii="Times New Roman" w:hAnsi="Times New Roman" w:cs="Times New Roman"/>
          <w:sz w:val="24"/>
          <w:szCs w:val="24"/>
        </w:rPr>
        <w:t>Telefon:</w:t>
      </w:r>
      <w:r w:rsidRPr="008156B7">
        <w:rPr>
          <w:rFonts w:ascii="Times New Roman" w:hAnsi="Times New Roman" w:cs="Times New Roman"/>
          <w:sz w:val="24"/>
          <w:szCs w:val="24"/>
        </w:rPr>
        <w:tab/>
      </w:r>
      <w:r w:rsidRPr="008156B7">
        <w:rPr>
          <w:rFonts w:ascii="Times New Roman" w:hAnsi="Times New Roman" w:cs="Times New Roman"/>
          <w:sz w:val="24"/>
          <w:szCs w:val="24"/>
        </w:rPr>
        <w:tab/>
      </w:r>
      <w:r w:rsidR="00A155BB">
        <w:rPr>
          <w:rFonts w:ascii="Times New Roman" w:hAnsi="Times New Roman" w:cs="Times New Roman"/>
          <w:sz w:val="24"/>
          <w:szCs w:val="24"/>
        </w:rPr>
        <w:t>XXXXXX</w:t>
      </w:r>
    </w:p>
    <w:p w14:paraId="7BB44A23" w14:textId="2AB20A31" w:rsidR="00A155BB" w:rsidRDefault="003E1331" w:rsidP="006338EF">
      <w:pPr>
        <w:tabs>
          <w:tab w:val="left" w:pos="284"/>
        </w:tabs>
        <w:spacing w:after="0"/>
        <w:rPr>
          <w:rFonts w:ascii="Times New Roman" w:hAnsi="Times New Roman" w:cs="Times New Roman"/>
          <w:sz w:val="24"/>
          <w:szCs w:val="24"/>
        </w:rPr>
      </w:pPr>
      <w:r w:rsidRPr="008156B7">
        <w:rPr>
          <w:rFonts w:ascii="Times New Roman" w:hAnsi="Times New Roman" w:cs="Times New Roman"/>
          <w:sz w:val="24"/>
          <w:szCs w:val="24"/>
        </w:rPr>
        <w:t>E-mail:</w:t>
      </w:r>
      <w:r w:rsidRPr="008156B7">
        <w:rPr>
          <w:rFonts w:ascii="Times New Roman" w:hAnsi="Times New Roman" w:cs="Times New Roman"/>
          <w:sz w:val="24"/>
          <w:szCs w:val="24"/>
        </w:rPr>
        <w:tab/>
      </w:r>
      <w:r w:rsidRPr="008156B7">
        <w:rPr>
          <w:rFonts w:ascii="Times New Roman" w:hAnsi="Times New Roman" w:cs="Times New Roman"/>
          <w:sz w:val="24"/>
          <w:szCs w:val="24"/>
        </w:rPr>
        <w:tab/>
      </w:r>
      <w:r w:rsidR="00A155BB">
        <w:rPr>
          <w:rFonts w:ascii="Times New Roman" w:hAnsi="Times New Roman" w:cs="Times New Roman"/>
          <w:sz w:val="24"/>
          <w:szCs w:val="24"/>
        </w:rPr>
        <w:t>XXXXX</w:t>
      </w:r>
    </w:p>
    <w:p w14:paraId="4C32DB51" w14:textId="00B3995D" w:rsidR="00A01BF8" w:rsidRPr="008156B7" w:rsidRDefault="00A01BF8" w:rsidP="006338EF">
      <w:pPr>
        <w:tabs>
          <w:tab w:val="left" w:pos="284"/>
        </w:tabs>
        <w:spacing w:after="0"/>
        <w:rPr>
          <w:rFonts w:ascii="Times New Roman" w:hAnsi="Times New Roman" w:cs="Times New Roman"/>
          <w:sz w:val="24"/>
          <w:szCs w:val="24"/>
        </w:rPr>
      </w:pPr>
      <w:r w:rsidRPr="008156B7">
        <w:rPr>
          <w:rFonts w:ascii="Times New Roman" w:hAnsi="Times New Roman" w:cs="Times New Roman"/>
          <w:sz w:val="24"/>
          <w:szCs w:val="24"/>
        </w:rPr>
        <w:t>Datová schránka:</w:t>
      </w:r>
      <w:r w:rsidRPr="008156B7">
        <w:rPr>
          <w:rFonts w:ascii="Times New Roman" w:hAnsi="Times New Roman" w:cs="Times New Roman"/>
          <w:sz w:val="24"/>
          <w:szCs w:val="24"/>
        </w:rPr>
        <w:tab/>
        <w:t>db4ggxe</w:t>
      </w:r>
    </w:p>
    <w:p w14:paraId="01BE97BE" w14:textId="77777777" w:rsidR="00252449" w:rsidRDefault="00252449" w:rsidP="006338EF">
      <w:pPr>
        <w:spacing w:after="0"/>
        <w:rPr>
          <w:rFonts w:ascii="Times New Roman" w:hAnsi="Times New Roman" w:cs="Times New Roman"/>
          <w:b/>
          <w:sz w:val="24"/>
          <w:szCs w:val="24"/>
        </w:rPr>
      </w:pPr>
    </w:p>
    <w:p w14:paraId="794B1CC9" w14:textId="7FBB41D4" w:rsidR="00784B2D" w:rsidRPr="009B73E6" w:rsidRDefault="00784B2D" w:rsidP="00784B2D">
      <w:pPr>
        <w:tabs>
          <w:tab w:val="left" w:pos="284"/>
        </w:tabs>
        <w:rPr>
          <w:rFonts w:ascii="Times New Roman" w:hAnsi="Times New Roman" w:cs="Times New Roman"/>
          <w:szCs w:val="24"/>
        </w:rPr>
      </w:pPr>
      <w:r w:rsidRPr="009B73E6">
        <w:rPr>
          <w:rFonts w:ascii="Times New Roman" w:hAnsi="Times New Roman" w:cs="Times New Roman"/>
          <w:szCs w:val="24"/>
        </w:rPr>
        <w:t xml:space="preserve">(dále jen </w:t>
      </w:r>
      <w:r w:rsidRPr="00946FE5">
        <w:rPr>
          <w:rFonts w:ascii="Times New Roman" w:hAnsi="Times New Roman" w:cs="Times New Roman"/>
          <w:i/>
          <w:szCs w:val="24"/>
        </w:rPr>
        <w:t>„pr</w:t>
      </w:r>
      <w:r w:rsidR="00946FE5" w:rsidRPr="00946FE5">
        <w:rPr>
          <w:rFonts w:ascii="Times New Roman" w:hAnsi="Times New Roman" w:cs="Times New Roman"/>
          <w:i/>
          <w:szCs w:val="24"/>
        </w:rPr>
        <w:t>o</w:t>
      </w:r>
      <w:r w:rsidRPr="00946FE5">
        <w:rPr>
          <w:rFonts w:ascii="Times New Roman" w:hAnsi="Times New Roman" w:cs="Times New Roman"/>
          <w:i/>
          <w:szCs w:val="24"/>
        </w:rPr>
        <w:t>dávající“</w:t>
      </w:r>
      <w:r w:rsidRPr="009B73E6">
        <w:rPr>
          <w:rFonts w:ascii="Times New Roman" w:hAnsi="Times New Roman" w:cs="Times New Roman"/>
          <w:szCs w:val="24"/>
        </w:rPr>
        <w:t>)</w:t>
      </w:r>
    </w:p>
    <w:p w14:paraId="10E51AC7" w14:textId="0FA36905" w:rsidR="00A456D9" w:rsidRDefault="00A456D9" w:rsidP="009B73E6">
      <w:pPr>
        <w:spacing w:after="0"/>
        <w:rPr>
          <w:rFonts w:ascii="Times New Roman" w:hAnsi="Times New Roman" w:cs="Times New Roman"/>
          <w:sz w:val="24"/>
          <w:szCs w:val="24"/>
        </w:rPr>
      </w:pPr>
    </w:p>
    <w:p w14:paraId="0B009B71" w14:textId="77777777" w:rsidR="00E967BD" w:rsidRPr="009B73E6" w:rsidRDefault="00E967BD" w:rsidP="009B73E6">
      <w:pPr>
        <w:spacing w:after="0"/>
        <w:rPr>
          <w:rFonts w:ascii="Times New Roman" w:hAnsi="Times New Roman" w:cs="Times New Roman"/>
          <w:sz w:val="24"/>
          <w:szCs w:val="24"/>
        </w:rPr>
      </w:pPr>
    </w:p>
    <w:p w14:paraId="4040F260" w14:textId="77777777" w:rsidR="00A456D9" w:rsidRPr="009B73E6" w:rsidRDefault="00A456D9" w:rsidP="00A456D9">
      <w:pPr>
        <w:pStyle w:val="Zkladntext3"/>
        <w:spacing w:after="0" w:line="280" w:lineRule="atLeast"/>
        <w:jc w:val="both"/>
        <w:rPr>
          <w:sz w:val="24"/>
          <w:szCs w:val="24"/>
        </w:rPr>
      </w:pPr>
      <w:r w:rsidRPr="009B73E6">
        <w:rPr>
          <w:sz w:val="24"/>
          <w:szCs w:val="24"/>
        </w:rPr>
        <w:t xml:space="preserve">TATO KUPNÍ SMLOUVA (dále jen „Smlouva“) je uzavřena ve smyslu ustanovení § 2079 </w:t>
      </w:r>
      <w:r w:rsidRPr="009B73E6">
        <w:rPr>
          <w:sz w:val="24"/>
          <w:szCs w:val="24"/>
        </w:rPr>
        <w:br/>
        <w:t>a násl. zákona č. 89/2012 Sb., občanského zákoníku, ve znění pozdějších předpisů (dále jen „Občanský zákoník“)</w:t>
      </w:r>
      <w:r w:rsidR="0098538B">
        <w:rPr>
          <w:sz w:val="24"/>
          <w:szCs w:val="24"/>
        </w:rPr>
        <w:t>.</w:t>
      </w:r>
    </w:p>
    <w:p w14:paraId="169F1B8D" w14:textId="77777777" w:rsidR="00477E8B" w:rsidRDefault="00477E8B" w:rsidP="00A456D9">
      <w:pPr>
        <w:spacing w:after="120"/>
        <w:jc w:val="center"/>
        <w:rPr>
          <w:rFonts w:ascii="Times New Roman" w:hAnsi="Times New Roman" w:cs="Times New Roman"/>
          <w:b/>
          <w:i/>
          <w:sz w:val="24"/>
          <w:szCs w:val="24"/>
        </w:rPr>
      </w:pPr>
    </w:p>
    <w:p w14:paraId="70F0BF6B" w14:textId="77777777" w:rsidR="00477E8B" w:rsidRDefault="00477E8B" w:rsidP="00A456D9">
      <w:pPr>
        <w:spacing w:after="120"/>
        <w:jc w:val="center"/>
        <w:rPr>
          <w:rFonts w:ascii="Times New Roman" w:hAnsi="Times New Roman" w:cs="Times New Roman"/>
          <w:b/>
          <w:i/>
          <w:sz w:val="24"/>
          <w:szCs w:val="24"/>
        </w:rPr>
      </w:pPr>
    </w:p>
    <w:p w14:paraId="5EEC6BD9" w14:textId="77777777" w:rsidR="00477E8B" w:rsidRDefault="00477E8B" w:rsidP="00A456D9">
      <w:pPr>
        <w:spacing w:after="120"/>
        <w:jc w:val="center"/>
        <w:rPr>
          <w:rFonts w:ascii="Times New Roman" w:hAnsi="Times New Roman" w:cs="Times New Roman"/>
          <w:b/>
          <w:i/>
          <w:sz w:val="24"/>
          <w:szCs w:val="24"/>
        </w:rPr>
      </w:pPr>
    </w:p>
    <w:p w14:paraId="2EF246F7" w14:textId="77777777" w:rsidR="00A456D9" w:rsidRPr="009B73E6" w:rsidRDefault="00A456D9" w:rsidP="00A456D9">
      <w:pPr>
        <w:spacing w:after="120"/>
        <w:jc w:val="center"/>
        <w:rPr>
          <w:rFonts w:ascii="Times New Roman" w:hAnsi="Times New Roman" w:cs="Times New Roman"/>
          <w:b/>
          <w:i/>
          <w:sz w:val="24"/>
          <w:szCs w:val="24"/>
        </w:rPr>
      </w:pPr>
      <w:r w:rsidRPr="009B73E6">
        <w:rPr>
          <w:rFonts w:ascii="Times New Roman" w:hAnsi="Times New Roman" w:cs="Times New Roman"/>
          <w:b/>
          <w:i/>
          <w:sz w:val="24"/>
          <w:szCs w:val="24"/>
        </w:rPr>
        <w:lastRenderedPageBreak/>
        <w:t>Článek I.</w:t>
      </w:r>
    </w:p>
    <w:p w14:paraId="1F99311F" w14:textId="77777777" w:rsidR="00A456D9" w:rsidRPr="00AE6AF9" w:rsidRDefault="00A456D9" w:rsidP="00E63ADD">
      <w:pPr>
        <w:jc w:val="center"/>
        <w:rPr>
          <w:rFonts w:ascii="Times New Roman" w:hAnsi="Times New Roman" w:cs="Times New Roman"/>
          <w:i/>
          <w:sz w:val="24"/>
          <w:szCs w:val="24"/>
        </w:rPr>
      </w:pPr>
      <w:r w:rsidRPr="00AE6AF9">
        <w:rPr>
          <w:rFonts w:ascii="Times New Roman" w:hAnsi="Times New Roman" w:cs="Times New Roman"/>
          <w:i/>
          <w:sz w:val="24"/>
          <w:szCs w:val="24"/>
        </w:rPr>
        <w:t>Úvodní ustanovení</w:t>
      </w:r>
    </w:p>
    <w:p w14:paraId="4AC7A952" w14:textId="4CA24E29" w:rsidR="00EA1084" w:rsidRDefault="00A456D9" w:rsidP="00EA1084">
      <w:pPr>
        <w:pStyle w:val="Nzev"/>
        <w:numPr>
          <w:ilvl w:val="0"/>
          <w:numId w:val="47"/>
        </w:numPr>
        <w:spacing w:after="120" w:line="276" w:lineRule="auto"/>
        <w:rPr>
          <w:rFonts w:ascii="Times New Roman" w:hAnsi="Times New Roman" w:cs="Times New Roman"/>
          <w:b/>
          <w:sz w:val="24"/>
          <w:szCs w:val="24"/>
        </w:rPr>
      </w:pPr>
      <w:r w:rsidRPr="00EA1084">
        <w:rPr>
          <w:rFonts w:ascii="Times New Roman" w:hAnsi="Times New Roman" w:cs="Times New Roman"/>
          <w:sz w:val="24"/>
          <w:szCs w:val="24"/>
        </w:rPr>
        <w:t xml:space="preserve">Tato Smlouva je uzavírána mezi Prodávajícím a Kupujícím za účelem realizace </w:t>
      </w:r>
      <w:r w:rsidR="00D648ED" w:rsidRPr="00EA1084">
        <w:rPr>
          <w:rFonts w:ascii="Times New Roman" w:hAnsi="Times New Roman" w:cs="Times New Roman"/>
          <w:sz w:val="24"/>
          <w:szCs w:val="24"/>
        </w:rPr>
        <w:t>V</w:t>
      </w:r>
      <w:r w:rsidRPr="00EA1084">
        <w:rPr>
          <w:rFonts w:ascii="Times New Roman" w:hAnsi="Times New Roman" w:cs="Times New Roman"/>
          <w:sz w:val="24"/>
          <w:szCs w:val="24"/>
        </w:rPr>
        <w:t xml:space="preserve">eřejné zakázky </w:t>
      </w:r>
      <w:r w:rsidR="00D648ED" w:rsidRPr="00EA1084">
        <w:rPr>
          <w:rFonts w:ascii="Times New Roman" w:hAnsi="Times New Roman" w:cs="Times New Roman"/>
          <w:sz w:val="24"/>
          <w:szCs w:val="24"/>
        </w:rPr>
        <w:t>malého rozsahu Větší nákup – dodávk</w:t>
      </w:r>
      <w:r w:rsidR="00A012A9" w:rsidRPr="00EA1084">
        <w:rPr>
          <w:rFonts w:ascii="Times New Roman" w:hAnsi="Times New Roman" w:cs="Times New Roman"/>
          <w:sz w:val="24"/>
          <w:szCs w:val="24"/>
        </w:rPr>
        <w:t>a</w:t>
      </w:r>
      <w:r w:rsidR="00D648ED" w:rsidRPr="00EA1084">
        <w:rPr>
          <w:rFonts w:ascii="Times New Roman" w:hAnsi="Times New Roman" w:cs="Times New Roman"/>
          <w:sz w:val="24"/>
          <w:szCs w:val="24"/>
        </w:rPr>
        <w:t xml:space="preserve">, </w:t>
      </w:r>
      <w:r w:rsidRPr="00EA1084">
        <w:rPr>
          <w:rFonts w:ascii="Times New Roman" w:hAnsi="Times New Roman" w:cs="Times New Roman"/>
          <w:sz w:val="24"/>
          <w:szCs w:val="24"/>
        </w:rPr>
        <w:t xml:space="preserve">s názvem </w:t>
      </w:r>
      <w:r w:rsidR="00681D85" w:rsidRPr="00EA1084">
        <w:rPr>
          <w:rFonts w:ascii="Times New Roman" w:hAnsi="Times New Roman" w:cs="Times New Roman"/>
          <w:b/>
          <w:sz w:val="24"/>
          <w:szCs w:val="24"/>
        </w:rPr>
        <w:t>„</w:t>
      </w:r>
      <w:r w:rsidR="00EA1084" w:rsidRPr="00EA1084">
        <w:rPr>
          <w:rFonts w:ascii="Times New Roman" w:hAnsi="Times New Roman" w:cs="Times New Roman"/>
          <w:b/>
          <w:sz w:val="24"/>
          <w:szCs w:val="24"/>
        </w:rPr>
        <w:t>Dodávka celoroční Jurty“</w:t>
      </w:r>
      <w:r w:rsidR="00EA1084">
        <w:rPr>
          <w:rFonts w:ascii="Times New Roman" w:hAnsi="Times New Roman" w:cs="Times New Roman"/>
          <w:b/>
          <w:sz w:val="24"/>
          <w:szCs w:val="24"/>
        </w:rPr>
        <w:t>.</w:t>
      </w:r>
    </w:p>
    <w:p w14:paraId="1ECF0F98" w14:textId="77777777" w:rsidR="00EA1084" w:rsidRPr="00EA1084" w:rsidRDefault="00EA1084" w:rsidP="00EA1084"/>
    <w:p w14:paraId="6CEC92C6" w14:textId="77777777" w:rsidR="00EA1084" w:rsidRPr="00EA1084" w:rsidRDefault="00EA1084" w:rsidP="00EA1084"/>
    <w:p w14:paraId="7ED1A919" w14:textId="77777777" w:rsidR="00A456D9" w:rsidRPr="009B73E6" w:rsidRDefault="00A456D9" w:rsidP="00C95893">
      <w:pPr>
        <w:pStyle w:val="Zpat"/>
        <w:numPr>
          <w:ilvl w:val="0"/>
          <w:numId w:val="37"/>
        </w:numPr>
        <w:tabs>
          <w:tab w:val="clear" w:pos="4536"/>
          <w:tab w:val="clear" w:pos="9072"/>
        </w:tabs>
        <w:spacing w:after="120" w:line="276" w:lineRule="auto"/>
        <w:jc w:val="both"/>
        <w:rPr>
          <w:rFonts w:ascii="Times New Roman" w:hAnsi="Times New Roman" w:cs="Times New Roman"/>
          <w:sz w:val="24"/>
          <w:szCs w:val="24"/>
        </w:rPr>
      </w:pPr>
      <w:r w:rsidRPr="009B73E6">
        <w:rPr>
          <w:rFonts w:ascii="Times New Roman" w:hAnsi="Times New Roman" w:cs="Times New Roman"/>
          <w:sz w:val="24"/>
          <w:szCs w:val="24"/>
        </w:rPr>
        <w:t xml:space="preserve">Rozsah předmětu smlouvy vymezený v tomto článku smlouvy je pro prodávajícího závazný. Změna předmětu smlouvy je možná pouze ze strany kupujícího, a to pouze za podmínek stanovených touto smlouvou. </w:t>
      </w:r>
    </w:p>
    <w:p w14:paraId="4C512DE0" w14:textId="6BDA79E6" w:rsidR="00A456D9" w:rsidRPr="009B73E6" w:rsidRDefault="00A456D9" w:rsidP="00EA4BC0">
      <w:pPr>
        <w:pStyle w:val="Zpat"/>
        <w:numPr>
          <w:ilvl w:val="0"/>
          <w:numId w:val="37"/>
        </w:numPr>
        <w:tabs>
          <w:tab w:val="clear" w:pos="4536"/>
          <w:tab w:val="clear" w:pos="9072"/>
        </w:tabs>
        <w:spacing w:after="120" w:line="288" w:lineRule="auto"/>
        <w:jc w:val="both"/>
        <w:rPr>
          <w:rFonts w:ascii="Times New Roman" w:hAnsi="Times New Roman" w:cs="Times New Roman"/>
          <w:sz w:val="24"/>
          <w:szCs w:val="24"/>
        </w:rPr>
      </w:pPr>
      <w:r w:rsidRPr="009B73E6">
        <w:rPr>
          <w:rFonts w:ascii="Times New Roman" w:hAnsi="Times New Roman" w:cs="Times New Roman"/>
          <w:sz w:val="24"/>
          <w:szCs w:val="24"/>
        </w:rPr>
        <w:t>Veškeré změny předmětu smlouvy nebo jeho rozsahu musí být písemně</w:t>
      </w:r>
      <w:r w:rsidR="003E1331">
        <w:rPr>
          <w:rFonts w:ascii="Times New Roman" w:hAnsi="Times New Roman" w:cs="Times New Roman"/>
          <w:sz w:val="24"/>
          <w:szCs w:val="24"/>
        </w:rPr>
        <w:t xml:space="preserve"> </w:t>
      </w:r>
      <w:r w:rsidR="003E1331" w:rsidRPr="00CE7E0C">
        <w:rPr>
          <w:rFonts w:ascii="Times New Roman" w:hAnsi="Times New Roman" w:cs="Times New Roman"/>
          <w:sz w:val="24"/>
          <w:szCs w:val="24"/>
        </w:rPr>
        <w:t>nebo emailem</w:t>
      </w:r>
      <w:r w:rsidRPr="009B73E6">
        <w:rPr>
          <w:rFonts w:ascii="Times New Roman" w:hAnsi="Times New Roman" w:cs="Times New Roman"/>
          <w:sz w:val="24"/>
          <w:szCs w:val="24"/>
        </w:rPr>
        <w:t xml:space="preserve"> odsouhlaseny oběma smluvními stranami před započetím jejich realizace. </w:t>
      </w:r>
    </w:p>
    <w:p w14:paraId="3A014C83" w14:textId="77777777" w:rsidR="00FF3AB4" w:rsidRDefault="00FF3AB4" w:rsidP="00A456D9">
      <w:pPr>
        <w:spacing w:after="120"/>
        <w:jc w:val="center"/>
        <w:rPr>
          <w:rFonts w:ascii="Times New Roman" w:hAnsi="Times New Roman" w:cs="Times New Roman"/>
          <w:b/>
          <w:i/>
          <w:sz w:val="24"/>
          <w:szCs w:val="24"/>
        </w:rPr>
      </w:pPr>
    </w:p>
    <w:p w14:paraId="6159C5B6" w14:textId="3B11EEC2" w:rsidR="00A456D9" w:rsidRPr="009B73E6" w:rsidRDefault="00A456D9" w:rsidP="00A456D9">
      <w:pPr>
        <w:spacing w:after="120"/>
        <w:jc w:val="center"/>
        <w:rPr>
          <w:rFonts w:ascii="Times New Roman" w:hAnsi="Times New Roman" w:cs="Times New Roman"/>
          <w:b/>
          <w:i/>
          <w:sz w:val="24"/>
          <w:szCs w:val="24"/>
        </w:rPr>
      </w:pPr>
      <w:r w:rsidRPr="009B73E6">
        <w:rPr>
          <w:rFonts w:ascii="Times New Roman" w:hAnsi="Times New Roman" w:cs="Times New Roman"/>
          <w:b/>
          <w:i/>
          <w:sz w:val="24"/>
          <w:szCs w:val="24"/>
        </w:rPr>
        <w:t>Článek II.</w:t>
      </w:r>
    </w:p>
    <w:p w14:paraId="4C02C111" w14:textId="77777777" w:rsidR="00A456D9" w:rsidRPr="009B73E6" w:rsidRDefault="00A456D9" w:rsidP="001D74F5">
      <w:pPr>
        <w:jc w:val="center"/>
        <w:rPr>
          <w:rFonts w:ascii="Times New Roman" w:hAnsi="Times New Roman" w:cs="Times New Roman"/>
          <w:b/>
          <w:sz w:val="24"/>
          <w:szCs w:val="24"/>
        </w:rPr>
      </w:pPr>
      <w:r w:rsidRPr="009B73E6">
        <w:rPr>
          <w:rFonts w:ascii="Times New Roman" w:hAnsi="Times New Roman" w:cs="Times New Roman"/>
          <w:b/>
          <w:i/>
          <w:sz w:val="24"/>
          <w:szCs w:val="24"/>
        </w:rPr>
        <w:t>Předmět smlouvy</w:t>
      </w:r>
    </w:p>
    <w:p w14:paraId="20B57CDF" w14:textId="77777777" w:rsidR="00A456D9" w:rsidRPr="009B73E6" w:rsidRDefault="00A456D9" w:rsidP="001D74F5">
      <w:pPr>
        <w:pStyle w:val="Zpat"/>
        <w:numPr>
          <w:ilvl w:val="0"/>
          <w:numId w:val="32"/>
        </w:numPr>
        <w:tabs>
          <w:tab w:val="clear" w:pos="4536"/>
          <w:tab w:val="clear" w:pos="9072"/>
        </w:tabs>
        <w:spacing w:after="120" w:line="288" w:lineRule="auto"/>
        <w:jc w:val="both"/>
        <w:rPr>
          <w:rFonts w:ascii="Times New Roman" w:hAnsi="Times New Roman" w:cs="Times New Roman"/>
          <w:sz w:val="24"/>
          <w:szCs w:val="24"/>
        </w:rPr>
      </w:pPr>
      <w:r w:rsidRPr="009B73E6">
        <w:rPr>
          <w:rFonts w:ascii="Times New Roman" w:hAnsi="Times New Roman" w:cs="Times New Roman"/>
          <w:sz w:val="24"/>
          <w:szCs w:val="24"/>
        </w:rPr>
        <w:t>Předmětem této smlouvy je úprava práv a povinností smluvních stran souvisejících s prodejem Zboží této smlouvy Prodávajícím Kupujícímu.</w:t>
      </w:r>
    </w:p>
    <w:p w14:paraId="6D844CBA" w14:textId="2508BE45" w:rsidR="00A456D9" w:rsidRDefault="00A456D9" w:rsidP="001D74F5">
      <w:pPr>
        <w:pStyle w:val="Zpat"/>
        <w:numPr>
          <w:ilvl w:val="0"/>
          <w:numId w:val="32"/>
        </w:numPr>
        <w:tabs>
          <w:tab w:val="clear" w:pos="4536"/>
          <w:tab w:val="clear" w:pos="9072"/>
        </w:tabs>
        <w:spacing w:after="120" w:line="288" w:lineRule="auto"/>
        <w:jc w:val="both"/>
        <w:rPr>
          <w:rFonts w:ascii="Times New Roman" w:hAnsi="Times New Roman" w:cs="Times New Roman"/>
          <w:sz w:val="24"/>
          <w:szCs w:val="24"/>
        </w:rPr>
      </w:pPr>
      <w:r w:rsidRPr="009B73E6">
        <w:rPr>
          <w:rFonts w:ascii="Times New Roman" w:hAnsi="Times New Roman" w:cs="Times New Roman"/>
          <w:sz w:val="24"/>
          <w:szCs w:val="24"/>
        </w:rPr>
        <w:t>Prodávající se zavazuje dodat a převést vlastnické právo k předmětům uvedených v </w:t>
      </w:r>
      <w:r w:rsidR="00EE0E1D" w:rsidRPr="009B73E6">
        <w:rPr>
          <w:rFonts w:ascii="Times New Roman" w:hAnsi="Times New Roman" w:cs="Times New Roman"/>
          <w:sz w:val="24"/>
          <w:szCs w:val="24"/>
        </w:rPr>
        <w:t>této smlouvě</w:t>
      </w:r>
      <w:r w:rsidRPr="009B73E6">
        <w:rPr>
          <w:rFonts w:ascii="Times New Roman" w:hAnsi="Times New Roman" w:cs="Times New Roman"/>
          <w:sz w:val="24"/>
          <w:szCs w:val="24"/>
        </w:rPr>
        <w:t xml:space="preserve">. Kupující se zavazuje </w:t>
      </w:r>
      <w:r w:rsidR="003E1331" w:rsidRPr="00CE7E0C">
        <w:rPr>
          <w:rFonts w:ascii="Times New Roman" w:hAnsi="Times New Roman" w:cs="Times New Roman"/>
          <w:sz w:val="24"/>
          <w:szCs w:val="24"/>
        </w:rPr>
        <w:t>předmět zakázky</w:t>
      </w:r>
      <w:r w:rsidR="003E1331">
        <w:rPr>
          <w:rFonts w:ascii="Times New Roman" w:hAnsi="Times New Roman" w:cs="Times New Roman"/>
          <w:sz w:val="24"/>
          <w:szCs w:val="24"/>
        </w:rPr>
        <w:t xml:space="preserve"> </w:t>
      </w:r>
      <w:r w:rsidRPr="009B73E6">
        <w:rPr>
          <w:rFonts w:ascii="Times New Roman" w:hAnsi="Times New Roman" w:cs="Times New Roman"/>
          <w:sz w:val="24"/>
          <w:szCs w:val="24"/>
        </w:rPr>
        <w:t xml:space="preserve">převzít a zaplatit za ně sjednanou kupní cenu, to vše za podmínek této smlouvy. </w:t>
      </w:r>
    </w:p>
    <w:p w14:paraId="7A984FE1" w14:textId="77777777" w:rsidR="00F2158B" w:rsidRDefault="007415E0" w:rsidP="008F40D1">
      <w:pPr>
        <w:pStyle w:val="Zpat"/>
        <w:widowControl w:val="0"/>
        <w:numPr>
          <w:ilvl w:val="0"/>
          <w:numId w:val="32"/>
        </w:numPr>
        <w:tabs>
          <w:tab w:val="clear" w:pos="4536"/>
          <w:tab w:val="clear" w:pos="9072"/>
        </w:tabs>
        <w:spacing w:before="120" w:after="120" w:line="288" w:lineRule="auto"/>
        <w:jc w:val="both"/>
        <w:rPr>
          <w:rFonts w:ascii="Times New Roman" w:hAnsi="Times New Roman" w:cs="Times New Roman"/>
          <w:sz w:val="24"/>
          <w:szCs w:val="24"/>
        </w:rPr>
      </w:pPr>
      <w:r w:rsidRPr="00111765">
        <w:rPr>
          <w:rFonts w:ascii="Times New Roman" w:hAnsi="Times New Roman" w:cs="Times New Roman"/>
          <w:sz w:val="24"/>
          <w:szCs w:val="24"/>
        </w:rPr>
        <w:t xml:space="preserve">Předmětem této smlouvy je </w:t>
      </w:r>
      <w:r w:rsidRPr="00274165">
        <w:rPr>
          <w:rFonts w:ascii="Times New Roman" w:hAnsi="Times New Roman" w:cs="Times New Roman"/>
          <w:b/>
          <w:sz w:val="24"/>
          <w:szCs w:val="24"/>
        </w:rPr>
        <w:t xml:space="preserve">dodávka </w:t>
      </w:r>
      <w:r w:rsidR="00111765" w:rsidRPr="00274165">
        <w:rPr>
          <w:rFonts w:ascii="Times New Roman" w:hAnsi="Times New Roman" w:cs="Times New Roman"/>
          <w:b/>
          <w:sz w:val="24"/>
          <w:szCs w:val="24"/>
        </w:rPr>
        <w:t>a instalace</w:t>
      </w:r>
      <w:r w:rsidR="002351C5" w:rsidRPr="00274165">
        <w:rPr>
          <w:rFonts w:ascii="Times New Roman" w:hAnsi="Times New Roman" w:cs="Times New Roman"/>
          <w:b/>
          <w:sz w:val="24"/>
          <w:szCs w:val="24"/>
        </w:rPr>
        <w:t xml:space="preserve"> celoroční</w:t>
      </w:r>
      <w:r w:rsidR="00111765" w:rsidRPr="00274165">
        <w:rPr>
          <w:rFonts w:ascii="Times New Roman" w:hAnsi="Times New Roman" w:cs="Times New Roman"/>
          <w:b/>
          <w:sz w:val="24"/>
          <w:szCs w:val="24"/>
        </w:rPr>
        <w:t xml:space="preserve"> Jurty k celoročnímu užívání</w:t>
      </w:r>
      <w:r w:rsidR="00111765" w:rsidRPr="00111765">
        <w:rPr>
          <w:rFonts w:ascii="Times New Roman" w:hAnsi="Times New Roman" w:cs="Times New Roman"/>
          <w:sz w:val="24"/>
          <w:szCs w:val="24"/>
        </w:rPr>
        <w:t xml:space="preserve">. </w:t>
      </w:r>
    </w:p>
    <w:p w14:paraId="5ECC2C05" w14:textId="0D4E2AD4" w:rsidR="000A08FA" w:rsidRDefault="000A08FA" w:rsidP="00583525">
      <w:pPr>
        <w:pStyle w:val="Odstavecseseznamem"/>
        <w:widowControl w:val="0"/>
        <w:numPr>
          <w:ilvl w:val="0"/>
          <w:numId w:val="32"/>
        </w:numPr>
        <w:spacing w:before="120" w:after="120" w:line="240" w:lineRule="auto"/>
        <w:jc w:val="both"/>
        <w:rPr>
          <w:rFonts w:ascii="Times New Roman" w:hAnsi="Times New Roman" w:cs="Times New Roman"/>
          <w:sz w:val="24"/>
          <w:szCs w:val="24"/>
        </w:rPr>
      </w:pPr>
      <w:r w:rsidRPr="00583525">
        <w:rPr>
          <w:rFonts w:ascii="Times New Roman" w:hAnsi="Times New Roman" w:cs="Times New Roman"/>
          <w:sz w:val="24"/>
          <w:szCs w:val="24"/>
        </w:rPr>
        <w:t xml:space="preserve">Předmět plnění zakázky bude realizován v souladu </w:t>
      </w:r>
      <w:r w:rsidRPr="00CB6A28">
        <w:rPr>
          <w:rFonts w:ascii="Times New Roman" w:hAnsi="Times New Roman" w:cs="Times New Roman"/>
          <w:sz w:val="24"/>
          <w:szCs w:val="24"/>
        </w:rPr>
        <w:t>s Položkovým rozpočtem (Příloha č.  1 této Smlouvy</w:t>
      </w:r>
      <w:r w:rsidR="00F2158B">
        <w:rPr>
          <w:rFonts w:ascii="Times New Roman" w:hAnsi="Times New Roman" w:cs="Times New Roman"/>
          <w:sz w:val="24"/>
          <w:szCs w:val="24"/>
        </w:rPr>
        <w:t>)</w:t>
      </w:r>
      <w:r w:rsidR="00CB6A28">
        <w:rPr>
          <w:rFonts w:ascii="Times New Roman" w:hAnsi="Times New Roman" w:cs="Times New Roman"/>
          <w:sz w:val="24"/>
          <w:szCs w:val="24"/>
        </w:rPr>
        <w:t>.</w:t>
      </w:r>
      <w:r w:rsidRPr="00583525">
        <w:rPr>
          <w:rFonts w:ascii="Times New Roman" w:hAnsi="Times New Roman" w:cs="Times New Roman"/>
          <w:sz w:val="24"/>
          <w:szCs w:val="24"/>
        </w:rPr>
        <w:t xml:space="preserve"> Veškeré práce a použité materiály musí odpovídat požadavkům a platným technickým normám. </w:t>
      </w:r>
    </w:p>
    <w:p w14:paraId="59C1B0EE" w14:textId="77777777" w:rsidR="00583525" w:rsidRPr="00583525" w:rsidRDefault="00583525" w:rsidP="00583525">
      <w:pPr>
        <w:pStyle w:val="Odstavecseseznamem"/>
        <w:widowControl w:val="0"/>
        <w:spacing w:before="120" w:after="120" w:line="240" w:lineRule="auto"/>
        <w:jc w:val="both"/>
        <w:rPr>
          <w:rFonts w:ascii="Times New Roman" w:hAnsi="Times New Roman" w:cs="Times New Roman"/>
          <w:sz w:val="24"/>
          <w:szCs w:val="24"/>
        </w:rPr>
      </w:pPr>
    </w:p>
    <w:p w14:paraId="2903266E" w14:textId="280B8C2F" w:rsidR="00F2158B" w:rsidRPr="00F2158B" w:rsidRDefault="00A456D9" w:rsidP="00274763">
      <w:pPr>
        <w:pStyle w:val="Zpat"/>
        <w:widowControl w:val="0"/>
        <w:numPr>
          <w:ilvl w:val="0"/>
          <w:numId w:val="32"/>
        </w:numPr>
        <w:tabs>
          <w:tab w:val="clear" w:pos="4536"/>
          <w:tab w:val="clear" w:pos="9072"/>
          <w:tab w:val="left" w:pos="284"/>
        </w:tabs>
        <w:spacing w:before="120" w:after="120" w:line="288" w:lineRule="auto"/>
        <w:jc w:val="both"/>
        <w:rPr>
          <w:rFonts w:ascii="Times New Roman" w:hAnsi="Times New Roman" w:cs="Times New Roman"/>
          <w:sz w:val="24"/>
          <w:szCs w:val="24"/>
        </w:rPr>
      </w:pPr>
      <w:r w:rsidRPr="00F2158B">
        <w:rPr>
          <w:rFonts w:ascii="Times New Roman" w:hAnsi="Times New Roman" w:cs="Times New Roman"/>
          <w:b/>
          <w:sz w:val="24"/>
          <w:szCs w:val="24"/>
        </w:rPr>
        <w:t>Místem plnění</w:t>
      </w:r>
      <w:r w:rsidRPr="00F2158B">
        <w:rPr>
          <w:rFonts w:ascii="Times New Roman" w:hAnsi="Times New Roman" w:cs="Times New Roman"/>
          <w:sz w:val="24"/>
          <w:szCs w:val="24"/>
        </w:rPr>
        <w:t xml:space="preserve"> je </w:t>
      </w:r>
      <w:r w:rsidR="0080249A" w:rsidRPr="00F2158B">
        <w:rPr>
          <w:rFonts w:ascii="Times New Roman" w:hAnsi="Times New Roman" w:cs="Times New Roman"/>
          <w:sz w:val="24"/>
          <w:szCs w:val="24"/>
        </w:rPr>
        <w:t>Odborné učiliště, Praktická škola</w:t>
      </w:r>
      <w:r w:rsidR="009938CA" w:rsidRPr="00F2158B">
        <w:rPr>
          <w:rFonts w:ascii="Times New Roman" w:hAnsi="Times New Roman" w:cs="Times New Roman"/>
          <w:sz w:val="24"/>
          <w:szCs w:val="24"/>
        </w:rPr>
        <w:t xml:space="preserve"> a</w:t>
      </w:r>
      <w:r w:rsidR="0080249A" w:rsidRPr="00F2158B">
        <w:rPr>
          <w:rFonts w:ascii="Times New Roman" w:hAnsi="Times New Roman" w:cs="Times New Roman"/>
          <w:sz w:val="24"/>
          <w:szCs w:val="24"/>
        </w:rPr>
        <w:t xml:space="preserve"> Základní škola Příbram IV, příspěvková organizace,</w:t>
      </w:r>
      <w:r w:rsidR="00F2158B" w:rsidRPr="00F2158B">
        <w:rPr>
          <w:rFonts w:ascii="Times New Roman" w:hAnsi="Times New Roman" w:cs="Times New Roman"/>
          <w:sz w:val="24"/>
          <w:szCs w:val="24"/>
        </w:rPr>
        <w:t xml:space="preserve"> objekt OU-dílny, </w:t>
      </w:r>
      <w:proofErr w:type="spellStart"/>
      <w:r w:rsidR="00F2158B" w:rsidRPr="00F2158B">
        <w:rPr>
          <w:rFonts w:ascii="Times New Roman" w:hAnsi="Times New Roman" w:cs="Times New Roman"/>
          <w:sz w:val="24"/>
          <w:szCs w:val="24"/>
        </w:rPr>
        <w:t>parc</w:t>
      </w:r>
      <w:proofErr w:type="spellEnd"/>
      <w:r w:rsidR="00F2158B" w:rsidRPr="00F2158B">
        <w:rPr>
          <w:rFonts w:ascii="Times New Roman" w:hAnsi="Times New Roman" w:cs="Times New Roman"/>
          <w:sz w:val="24"/>
          <w:szCs w:val="24"/>
        </w:rPr>
        <w:t xml:space="preserve">. číslo: 83/2 v k. </w:t>
      </w:r>
      <w:proofErr w:type="spellStart"/>
      <w:r w:rsidR="00F2158B" w:rsidRPr="00F2158B">
        <w:rPr>
          <w:rFonts w:ascii="Times New Roman" w:hAnsi="Times New Roman" w:cs="Times New Roman"/>
          <w:sz w:val="24"/>
          <w:szCs w:val="24"/>
        </w:rPr>
        <w:t>ú.</w:t>
      </w:r>
      <w:proofErr w:type="spellEnd"/>
      <w:r w:rsidR="00F2158B" w:rsidRPr="00F2158B">
        <w:rPr>
          <w:rFonts w:ascii="Times New Roman" w:hAnsi="Times New Roman" w:cs="Times New Roman"/>
          <w:sz w:val="24"/>
          <w:szCs w:val="24"/>
        </w:rPr>
        <w:t xml:space="preserve"> Březové Hory, při ulici U Křížku 671, 261 01 Příbram IV.</w:t>
      </w:r>
    </w:p>
    <w:p w14:paraId="5F5B4D3D" w14:textId="77777777" w:rsidR="00A456D9" w:rsidRPr="009B73E6" w:rsidRDefault="00A456D9" w:rsidP="00583525">
      <w:pPr>
        <w:pStyle w:val="Nadpis5"/>
        <w:spacing w:before="0" w:after="120"/>
        <w:jc w:val="center"/>
        <w:rPr>
          <w:rFonts w:ascii="Times New Roman" w:hAnsi="Times New Roman" w:cs="Times New Roman"/>
          <w:b/>
          <w:i/>
          <w:color w:val="auto"/>
          <w:sz w:val="24"/>
          <w:szCs w:val="24"/>
        </w:rPr>
      </w:pPr>
      <w:r w:rsidRPr="009B73E6">
        <w:rPr>
          <w:rFonts w:ascii="Times New Roman" w:hAnsi="Times New Roman" w:cs="Times New Roman"/>
          <w:b/>
          <w:i/>
          <w:color w:val="auto"/>
          <w:sz w:val="24"/>
          <w:szCs w:val="24"/>
        </w:rPr>
        <w:t>Článek III.</w:t>
      </w:r>
    </w:p>
    <w:p w14:paraId="4CAF17F8" w14:textId="77777777" w:rsidR="00A456D9" w:rsidRPr="009B73E6" w:rsidRDefault="00A456D9" w:rsidP="00A456D9">
      <w:pPr>
        <w:pStyle w:val="Nadpis5"/>
        <w:spacing w:before="0"/>
        <w:jc w:val="center"/>
        <w:rPr>
          <w:rFonts w:ascii="Times New Roman" w:hAnsi="Times New Roman" w:cs="Times New Roman"/>
          <w:b/>
          <w:i/>
          <w:color w:val="auto"/>
          <w:sz w:val="24"/>
          <w:szCs w:val="24"/>
        </w:rPr>
      </w:pPr>
      <w:r w:rsidRPr="009B73E6">
        <w:rPr>
          <w:rFonts w:ascii="Times New Roman" w:hAnsi="Times New Roman" w:cs="Times New Roman"/>
          <w:b/>
          <w:i/>
          <w:color w:val="auto"/>
          <w:sz w:val="24"/>
          <w:szCs w:val="24"/>
        </w:rPr>
        <w:t>Základní povinnosti kupujícího</w:t>
      </w:r>
    </w:p>
    <w:p w14:paraId="74376227" w14:textId="77777777" w:rsidR="00A456D9" w:rsidRPr="009B73E6" w:rsidRDefault="00A456D9" w:rsidP="00A456D9">
      <w:pPr>
        <w:rPr>
          <w:rFonts w:ascii="Times New Roman" w:hAnsi="Times New Roman" w:cs="Times New Roman"/>
          <w:sz w:val="24"/>
          <w:szCs w:val="24"/>
        </w:rPr>
      </w:pPr>
    </w:p>
    <w:p w14:paraId="0BBD62F0" w14:textId="4A1D5E3D" w:rsidR="00A456D9" w:rsidRPr="009B73E6" w:rsidRDefault="00A456D9" w:rsidP="001D74F5">
      <w:pPr>
        <w:pStyle w:val="Zpat"/>
        <w:numPr>
          <w:ilvl w:val="0"/>
          <w:numId w:val="27"/>
        </w:numPr>
        <w:tabs>
          <w:tab w:val="clear" w:pos="4536"/>
          <w:tab w:val="clear" w:pos="9072"/>
        </w:tabs>
        <w:spacing w:after="120" w:line="288" w:lineRule="auto"/>
        <w:jc w:val="both"/>
        <w:rPr>
          <w:rFonts w:ascii="Times New Roman" w:hAnsi="Times New Roman" w:cs="Times New Roman"/>
          <w:sz w:val="24"/>
          <w:szCs w:val="24"/>
        </w:rPr>
      </w:pPr>
      <w:r w:rsidRPr="009B73E6">
        <w:rPr>
          <w:rFonts w:ascii="Times New Roman" w:hAnsi="Times New Roman" w:cs="Times New Roman"/>
          <w:sz w:val="24"/>
          <w:szCs w:val="24"/>
        </w:rPr>
        <w:t xml:space="preserve">Kupující zaplatí prodávajícímu kupní cenu za </w:t>
      </w:r>
      <w:r w:rsidR="003E1331" w:rsidRPr="00CE7E0C">
        <w:rPr>
          <w:rFonts w:ascii="Times New Roman" w:hAnsi="Times New Roman" w:cs="Times New Roman"/>
          <w:sz w:val="24"/>
          <w:szCs w:val="24"/>
        </w:rPr>
        <w:t>předmět smlouvy</w:t>
      </w:r>
      <w:r w:rsidRPr="009B73E6">
        <w:rPr>
          <w:rFonts w:ascii="Times New Roman" w:hAnsi="Times New Roman" w:cs="Times New Roman"/>
          <w:sz w:val="24"/>
          <w:szCs w:val="24"/>
        </w:rPr>
        <w:t xml:space="preserve"> v souladu s ustanoveními čl. V a VI této smlouvy.</w:t>
      </w:r>
    </w:p>
    <w:p w14:paraId="7B8952E5" w14:textId="56C76E43" w:rsidR="00A456D9" w:rsidRPr="009B73E6" w:rsidRDefault="00A456D9" w:rsidP="001D74F5">
      <w:pPr>
        <w:pStyle w:val="Zpat"/>
        <w:numPr>
          <w:ilvl w:val="0"/>
          <w:numId w:val="27"/>
        </w:numPr>
        <w:tabs>
          <w:tab w:val="clear" w:pos="4536"/>
          <w:tab w:val="clear" w:pos="9072"/>
        </w:tabs>
        <w:spacing w:after="120" w:line="288" w:lineRule="auto"/>
        <w:jc w:val="both"/>
        <w:rPr>
          <w:rFonts w:ascii="Times New Roman" w:hAnsi="Times New Roman" w:cs="Times New Roman"/>
          <w:sz w:val="24"/>
          <w:szCs w:val="24"/>
        </w:rPr>
      </w:pPr>
      <w:r w:rsidRPr="009B73E6">
        <w:rPr>
          <w:rFonts w:ascii="Times New Roman" w:hAnsi="Times New Roman" w:cs="Times New Roman"/>
          <w:sz w:val="24"/>
          <w:szCs w:val="24"/>
        </w:rPr>
        <w:t xml:space="preserve">Kupující převezme </w:t>
      </w:r>
      <w:r w:rsidR="00846347" w:rsidRPr="00CE7E0C">
        <w:rPr>
          <w:rFonts w:ascii="Times New Roman" w:hAnsi="Times New Roman" w:cs="Times New Roman"/>
          <w:sz w:val="24"/>
          <w:szCs w:val="24"/>
        </w:rPr>
        <w:t>předmět smlouvy</w:t>
      </w:r>
      <w:r w:rsidR="00846347" w:rsidRPr="009B73E6">
        <w:rPr>
          <w:rFonts w:ascii="Times New Roman" w:hAnsi="Times New Roman" w:cs="Times New Roman"/>
          <w:sz w:val="24"/>
          <w:szCs w:val="24"/>
        </w:rPr>
        <w:t xml:space="preserve"> </w:t>
      </w:r>
      <w:r w:rsidRPr="009B73E6">
        <w:rPr>
          <w:rFonts w:ascii="Times New Roman" w:hAnsi="Times New Roman" w:cs="Times New Roman"/>
          <w:sz w:val="24"/>
          <w:szCs w:val="24"/>
        </w:rPr>
        <w:t>v souladu s ustanoveními čl. VII této smlouvy v případě, že bude odpovídat specifikaci dle čl. I této smlouvy a nebudou se na něm vyskytovat vady.</w:t>
      </w:r>
    </w:p>
    <w:p w14:paraId="5E3E26DB" w14:textId="77777777" w:rsidR="0007541E" w:rsidRDefault="0007541E" w:rsidP="00A456D9">
      <w:pPr>
        <w:spacing w:after="120"/>
        <w:jc w:val="center"/>
        <w:rPr>
          <w:rFonts w:ascii="Times New Roman" w:hAnsi="Times New Roman" w:cs="Times New Roman"/>
          <w:b/>
          <w:i/>
          <w:sz w:val="24"/>
          <w:szCs w:val="24"/>
        </w:rPr>
      </w:pPr>
    </w:p>
    <w:p w14:paraId="11658F94" w14:textId="77777777" w:rsidR="00A456D9" w:rsidRPr="009B73E6" w:rsidRDefault="00A456D9" w:rsidP="00A456D9">
      <w:pPr>
        <w:spacing w:after="120"/>
        <w:jc w:val="center"/>
        <w:rPr>
          <w:rFonts w:ascii="Times New Roman" w:hAnsi="Times New Roman" w:cs="Times New Roman"/>
          <w:b/>
          <w:i/>
          <w:sz w:val="24"/>
          <w:szCs w:val="24"/>
        </w:rPr>
      </w:pPr>
      <w:r w:rsidRPr="009B73E6">
        <w:rPr>
          <w:rFonts w:ascii="Times New Roman" w:hAnsi="Times New Roman" w:cs="Times New Roman"/>
          <w:b/>
          <w:i/>
          <w:sz w:val="24"/>
          <w:szCs w:val="24"/>
        </w:rPr>
        <w:lastRenderedPageBreak/>
        <w:t>Článek IV.</w:t>
      </w:r>
    </w:p>
    <w:p w14:paraId="0041E973" w14:textId="77777777" w:rsidR="00A456D9" w:rsidRPr="009B73E6" w:rsidRDefault="00A456D9" w:rsidP="00A456D9">
      <w:pPr>
        <w:jc w:val="center"/>
        <w:rPr>
          <w:rFonts w:ascii="Times New Roman" w:hAnsi="Times New Roman" w:cs="Times New Roman"/>
          <w:b/>
          <w:i/>
          <w:sz w:val="24"/>
          <w:szCs w:val="24"/>
        </w:rPr>
      </w:pPr>
      <w:r w:rsidRPr="009B73E6">
        <w:rPr>
          <w:rFonts w:ascii="Times New Roman" w:hAnsi="Times New Roman" w:cs="Times New Roman"/>
          <w:b/>
          <w:i/>
          <w:sz w:val="24"/>
          <w:szCs w:val="24"/>
        </w:rPr>
        <w:t>Základní povinnosti prodávajícího, záruka</w:t>
      </w:r>
    </w:p>
    <w:p w14:paraId="399D9258" w14:textId="77777777" w:rsidR="00CE7E0C" w:rsidRPr="00CE7E0C" w:rsidRDefault="00A456D9" w:rsidP="001D74F5">
      <w:pPr>
        <w:pStyle w:val="Zkladntext3"/>
        <w:numPr>
          <w:ilvl w:val="0"/>
          <w:numId w:val="26"/>
        </w:numPr>
        <w:spacing w:line="288" w:lineRule="auto"/>
        <w:jc w:val="both"/>
        <w:rPr>
          <w:strike/>
          <w:sz w:val="24"/>
          <w:szCs w:val="24"/>
        </w:rPr>
      </w:pPr>
      <w:r w:rsidRPr="009B73E6">
        <w:rPr>
          <w:sz w:val="24"/>
          <w:szCs w:val="24"/>
        </w:rPr>
        <w:t xml:space="preserve">Prodávající </w:t>
      </w:r>
      <w:r w:rsidR="00846347" w:rsidRPr="00CE7E0C">
        <w:rPr>
          <w:sz w:val="24"/>
          <w:szCs w:val="24"/>
        </w:rPr>
        <w:t>dodá</w:t>
      </w:r>
      <w:r w:rsidRPr="009B73E6">
        <w:rPr>
          <w:sz w:val="24"/>
          <w:szCs w:val="24"/>
        </w:rPr>
        <w:t xml:space="preserve"> kupujícímu</w:t>
      </w:r>
      <w:r w:rsidR="00846347">
        <w:rPr>
          <w:sz w:val="24"/>
          <w:szCs w:val="24"/>
        </w:rPr>
        <w:t xml:space="preserve"> </w:t>
      </w:r>
      <w:r w:rsidR="00846347" w:rsidRPr="00CE7E0C">
        <w:rPr>
          <w:sz w:val="24"/>
          <w:szCs w:val="24"/>
        </w:rPr>
        <w:t>předmět smlouvy</w:t>
      </w:r>
      <w:r w:rsidR="00846347">
        <w:rPr>
          <w:sz w:val="24"/>
          <w:szCs w:val="24"/>
        </w:rPr>
        <w:t xml:space="preserve"> bez vad.</w:t>
      </w:r>
    </w:p>
    <w:p w14:paraId="1B4F069D" w14:textId="157CA072" w:rsidR="00583525" w:rsidRDefault="00B94F6A" w:rsidP="001D74F5">
      <w:pPr>
        <w:pStyle w:val="Zkladntext3"/>
        <w:numPr>
          <w:ilvl w:val="0"/>
          <w:numId w:val="26"/>
        </w:numPr>
        <w:spacing w:line="288" w:lineRule="auto"/>
        <w:jc w:val="both"/>
        <w:rPr>
          <w:sz w:val="24"/>
          <w:szCs w:val="24"/>
        </w:rPr>
      </w:pPr>
      <w:r w:rsidRPr="009B73E6">
        <w:rPr>
          <w:sz w:val="24"/>
          <w:szCs w:val="24"/>
        </w:rPr>
        <w:t xml:space="preserve">Prodávající dodá </w:t>
      </w:r>
      <w:r w:rsidR="00846347" w:rsidRPr="00CE7E0C">
        <w:rPr>
          <w:sz w:val="24"/>
          <w:szCs w:val="24"/>
        </w:rPr>
        <w:t>předmět smlouvy</w:t>
      </w:r>
      <w:r w:rsidR="00CE7E0C">
        <w:rPr>
          <w:sz w:val="24"/>
          <w:szCs w:val="24"/>
        </w:rPr>
        <w:t xml:space="preserve"> </w:t>
      </w:r>
      <w:r w:rsidRPr="009B73E6">
        <w:rPr>
          <w:sz w:val="24"/>
          <w:szCs w:val="24"/>
        </w:rPr>
        <w:t>do místa plnění do</w:t>
      </w:r>
      <w:r w:rsidR="00724E99">
        <w:rPr>
          <w:sz w:val="24"/>
          <w:szCs w:val="24"/>
        </w:rPr>
        <w:t xml:space="preserve">: </w:t>
      </w:r>
      <w:r w:rsidR="00846347" w:rsidRPr="00DA369B">
        <w:rPr>
          <w:sz w:val="24"/>
          <w:szCs w:val="24"/>
        </w:rPr>
        <w:t>165</w:t>
      </w:r>
      <w:r w:rsidR="00DA369B">
        <w:rPr>
          <w:sz w:val="24"/>
          <w:szCs w:val="24"/>
        </w:rPr>
        <w:t xml:space="preserve"> </w:t>
      </w:r>
      <w:r w:rsidR="00583525" w:rsidRPr="00CB6A28">
        <w:rPr>
          <w:sz w:val="24"/>
          <w:szCs w:val="24"/>
        </w:rPr>
        <w:t>dnů</w:t>
      </w:r>
      <w:r w:rsidR="00583525">
        <w:rPr>
          <w:sz w:val="24"/>
          <w:szCs w:val="24"/>
        </w:rPr>
        <w:t xml:space="preserve"> od podpisu smlouvy.</w:t>
      </w:r>
    </w:p>
    <w:p w14:paraId="0B030CDE" w14:textId="77777777" w:rsidR="00DA369B" w:rsidRDefault="00A456D9" w:rsidP="001D74F5">
      <w:pPr>
        <w:pStyle w:val="Zkladntext3"/>
        <w:numPr>
          <w:ilvl w:val="0"/>
          <w:numId w:val="26"/>
        </w:numPr>
        <w:jc w:val="both"/>
        <w:rPr>
          <w:sz w:val="24"/>
          <w:szCs w:val="24"/>
        </w:rPr>
      </w:pPr>
      <w:r w:rsidRPr="009B73E6">
        <w:rPr>
          <w:sz w:val="24"/>
          <w:szCs w:val="24"/>
        </w:rPr>
        <w:t xml:space="preserve">Prodávající poskytuje na </w:t>
      </w:r>
      <w:r w:rsidR="00846347" w:rsidRPr="00DA369B">
        <w:rPr>
          <w:sz w:val="24"/>
          <w:szCs w:val="24"/>
        </w:rPr>
        <w:t>předmět smlouvy</w:t>
      </w:r>
      <w:r w:rsidRPr="009B73E6">
        <w:rPr>
          <w:sz w:val="24"/>
          <w:szCs w:val="24"/>
        </w:rPr>
        <w:t xml:space="preserve"> Kupujícímu záruku </w:t>
      </w:r>
      <w:r w:rsidRPr="00CB6A28">
        <w:rPr>
          <w:sz w:val="24"/>
          <w:szCs w:val="24"/>
        </w:rPr>
        <w:t xml:space="preserve">v délce </w:t>
      </w:r>
      <w:r w:rsidR="00846347" w:rsidRPr="00DA369B">
        <w:rPr>
          <w:sz w:val="24"/>
          <w:szCs w:val="24"/>
        </w:rPr>
        <w:t>24</w:t>
      </w:r>
      <w:r w:rsidRPr="00DA369B">
        <w:rPr>
          <w:sz w:val="24"/>
          <w:szCs w:val="24"/>
        </w:rPr>
        <w:t xml:space="preserve"> měsíců </w:t>
      </w:r>
      <w:r w:rsidR="00846347" w:rsidRPr="00DA369B">
        <w:rPr>
          <w:sz w:val="24"/>
          <w:szCs w:val="24"/>
        </w:rPr>
        <w:t>a na nepromokavost akrylové látky vnější plachty jurty 60 měsíců</w:t>
      </w:r>
      <w:r w:rsidR="00846347">
        <w:rPr>
          <w:sz w:val="24"/>
          <w:szCs w:val="24"/>
        </w:rPr>
        <w:t xml:space="preserve"> </w:t>
      </w:r>
      <w:r w:rsidRPr="009B73E6">
        <w:rPr>
          <w:sz w:val="24"/>
          <w:szCs w:val="24"/>
        </w:rPr>
        <w:t>ode dne podpisu Protokolu pověřenými zástupci obou smluvních stran</w:t>
      </w:r>
      <w:r w:rsidR="00DA369B">
        <w:rPr>
          <w:sz w:val="24"/>
          <w:szCs w:val="24"/>
        </w:rPr>
        <w:t>.</w:t>
      </w:r>
    </w:p>
    <w:p w14:paraId="451A64C6" w14:textId="77777777" w:rsidR="00B2260D" w:rsidRPr="00B2260D" w:rsidRDefault="00A456D9" w:rsidP="00B2260D">
      <w:pPr>
        <w:pStyle w:val="Zpat"/>
        <w:numPr>
          <w:ilvl w:val="0"/>
          <w:numId w:val="26"/>
        </w:numPr>
        <w:tabs>
          <w:tab w:val="clear" w:pos="4536"/>
          <w:tab w:val="clear" w:pos="9072"/>
        </w:tabs>
        <w:spacing w:after="120" w:line="288" w:lineRule="auto"/>
        <w:jc w:val="both"/>
        <w:rPr>
          <w:rFonts w:ascii="Times New Roman" w:hAnsi="Times New Roman" w:cs="Times New Roman"/>
          <w:strike/>
          <w:sz w:val="24"/>
          <w:szCs w:val="24"/>
        </w:rPr>
      </w:pPr>
      <w:r w:rsidRPr="009B73E6">
        <w:rPr>
          <w:rFonts w:ascii="Times New Roman" w:hAnsi="Times New Roman" w:cs="Times New Roman"/>
          <w:sz w:val="24"/>
          <w:szCs w:val="24"/>
        </w:rPr>
        <w:t xml:space="preserve">Smluvní strany se dohodly, že v případě, že Prodávající neodstraní Kupujícím řádně uplatněné vady (vady, které byly Prodávajícímu písemně oznámeny na kontaktní adrese </w:t>
      </w:r>
      <w:r w:rsidR="00846347" w:rsidRPr="00B2260D">
        <w:rPr>
          <w:rFonts w:ascii="Times New Roman" w:hAnsi="Times New Roman" w:cs="Times New Roman"/>
          <w:sz w:val="24"/>
          <w:szCs w:val="24"/>
        </w:rPr>
        <w:t>či zaslány</w:t>
      </w:r>
      <w:r w:rsidRPr="00B2260D">
        <w:rPr>
          <w:rFonts w:ascii="Times New Roman" w:hAnsi="Times New Roman" w:cs="Times New Roman"/>
          <w:sz w:val="24"/>
          <w:szCs w:val="24"/>
        </w:rPr>
        <w:t xml:space="preserve"> e-mail</w:t>
      </w:r>
      <w:r w:rsidR="00846347" w:rsidRPr="00B2260D">
        <w:rPr>
          <w:rFonts w:ascii="Times New Roman" w:hAnsi="Times New Roman" w:cs="Times New Roman"/>
          <w:sz w:val="24"/>
          <w:szCs w:val="24"/>
        </w:rPr>
        <w:t>em</w:t>
      </w:r>
      <w:r w:rsidRPr="009B73E6">
        <w:rPr>
          <w:rFonts w:ascii="Times New Roman" w:hAnsi="Times New Roman" w:cs="Times New Roman"/>
          <w:sz w:val="24"/>
          <w:szCs w:val="24"/>
        </w:rPr>
        <w:t xml:space="preserve">), které se na </w:t>
      </w:r>
      <w:r w:rsidR="00B2260D">
        <w:rPr>
          <w:rFonts w:ascii="Times New Roman" w:hAnsi="Times New Roman" w:cs="Times New Roman"/>
          <w:sz w:val="24"/>
          <w:szCs w:val="24"/>
        </w:rPr>
        <w:t>před</w:t>
      </w:r>
      <w:r w:rsidR="00846347" w:rsidRPr="00B2260D">
        <w:rPr>
          <w:rFonts w:ascii="Times New Roman" w:hAnsi="Times New Roman" w:cs="Times New Roman"/>
          <w:sz w:val="24"/>
          <w:szCs w:val="24"/>
        </w:rPr>
        <w:t>mětu smlouvy</w:t>
      </w:r>
      <w:r w:rsidR="00B2260D">
        <w:rPr>
          <w:rFonts w:ascii="Times New Roman" w:hAnsi="Times New Roman" w:cs="Times New Roman"/>
          <w:sz w:val="24"/>
          <w:szCs w:val="24"/>
        </w:rPr>
        <w:t xml:space="preserve"> </w:t>
      </w:r>
      <w:r w:rsidRPr="009B73E6">
        <w:rPr>
          <w:rFonts w:ascii="Times New Roman" w:hAnsi="Times New Roman" w:cs="Times New Roman"/>
          <w:sz w:val="24"/>
          <w:szCs w:val="24"/>
        </w:rPr>
        <w:t xml:space="preserve">vyskytnou po dobu trvání poskytnuté záruky, nejpozději do 30 dnů od </w:t>
      </w:r>
      <w:r w:rsidR="00846347" w:rsidRPr="00B2260D">
        <w:rPr>
          <w:rFonts w:ascii="Times New Roman" w:hAnsi="Times New Roman" w:cs="Times New Roman"/>
          <w:sz w:val="24"/>
          <w:szCs w:val="24"/>
        </w:rPr>
        <w:t>oznámení dohodnutou formou</w:t>
      </w:r>
      <w:r w:rsidR="00B2260D">
        <w:rPr>
          <w:rFonts w:ascii="Times New Roman" w:hAnsi="Times New Roman" w:cs="Times New Roman"/>
          <w:sz w:val="24"/>
          <w:szCs w:val="24"/>
        </w:rPr>
        <w:t>,</w:t>
      </w:r>
      <w:r w:rsidRPr="00B2260D">
        <w:rPr>
          <w:rFonts w:ascii="Times New Roman" w:hAnsi="Times New Roman" w:cs="Times New Roman"/>
          <w:sz w:val="24"/>
          <w:szCs w:val="24"/>
        </w:rPr>
        <w:t xml:space="preserve"> bude Kupující oprávněn nechat takovou závadu odstranit na náklady Prodávajícího jiným dodavatelem</w:t>
      </w:r>
      <w:r w:rsidR="00671641" w:rsidRPr="00B2260D">
        <w:rPr>
          <w:rFonts w:ascii="Times New Roman" w:hAnsi="Times New Roman" w:cs="Times New Roman"/>
          <w:sz w:val="24"/>
          <w:szCs w:val="24"/>
        </w:rPr>
        <w:t xml:space="preserve"> a tyto náklady Prodávajícímu přeúčtovat.</w:t>
      </w:r>
    </w:p>
    <w:p w14:paraId="302A5BEF" w14:textId="4E503EAD" w:rsidR="00A456D9" w:rsidRPr="003E507E" w:rsidRDefault="00A456D9" w:rsidP="001D74F5">
      <w:pPr>
        <w:pStyle w:val="Zpat"/>
        <w:numPr>
          <w:ilvl w:val="0"/>
          <w:numId w:val="26"/>
        </w:numPr>
        <w:tabs>
          <w:tab w:val="clear" w:pos="4536"/>
          <w:tab w:val="clear" w:pos="9072"/>
        </w:tabs>
        <w:spacing w:after="120" w:line="288" w:lineRule="auto"/>
        <w:jc w:val="both"/>
        <w:rPr>
          <w:rFonts w:ascii="Times New Roman" w:hAnsi="Times New Roman" w:cs="Times New Roman"/>
          <w:sz w:val="24"/>
          <w:szCs w:val="24"/>
        </w:rPr>
      </w:pPr>
      <w:r w:rsidRPr="003E507E">
        <w:rPr>
          <w:rFonts w:ascii="Times New Roman" w:hAnsi="Times New Roman" w:cs="Times New Roman"/>
          <w:sz w:val="24"/>
          <w:szCs w:val="24"/>
        </w:rPr>
        <w:t xml:space="preserve">V případě výskytu neodstranitelných vad v záruční době, které však nebrání řádnému užívání </w:t>
      </w:r>
      <w:r w:rsidR="00671641" w:rsidRPr="003E507E">
        <w:rPr>
          <w:rFonts w:ascii="Times New Roman" w:hAnsi="Times New Roman" w:cs="Times New Roman"/>
          <w:sz w:val="24"/>
          <w:szCs w:val="24"/>
        </w:rPr>
        <w:t>předmětu smlouvy</w:t>
      </w:r>
      <w:r w:rsidRPr="003E507E">
        <w:rPr>
          <w:rFonts w:ascii="Times New Roman" w:hAnsi="Times New Roman" w:cs="Times New Roman"/>
          <w:sz w:val="24"/>
          <w:szCs w:val="24"/>
        </w:rPr>
        <w:t xml:space="preserve">, je Prodávající povinen nabídnout Kupujícímu přiměřenou slevu. V případě výskytu neodstranitelné vady </w:t>
      </w:r>
      <w:r w:rsidR="00671641" w:rsidRPr="003E507E">
        <w:rPr>
          <w:rFonts w:ascii="Times New Roman" w:hAnsi="Times New Roman" w:cs="Times New Roman"/>
          <w:sz w:val="24"/>
          <w:szCs w:val="24"/>
        </w:rPr>
        <w:t xml:space="preserve">předmětu smlouvy </w:t>
      </w:r>
      <w:r w:rsidRPr="003E507E">
        <w:rPr>
          <w:rFonts w:ascii="Times New Roman" w:hAnsi="Times New Roman" w:cs="Times New Roman"/>
          <w:sz w:val="24"/>
          <w:szCs w:val="24"/>
        </w:rPr>
        <w:t xml:space="preserve">v záruční době, která brání </w:t>
      </w:r>
      <w:r w:rsidR="00671641" w:rsidRPr="003E507E">
        <w:rPr>
          <w:rFonts w:ascii="Times New Roman" w:hAnsi="Times New Roman" w:cs="Times New Roman"/>
          <w:sz w:val="24"/>
          <w:szCs w:val="24"/>
        </w:rPr>
        <w:t xml:space="preserve">jeho </w:t>
      </w:r>
      <w:r w:rsidRPr="003E507E">
        <w:rPr>
          <w:rFonts w:ascii="Times New Roman" w:hAnsi="Times New Roman" w:cs="Times New Roman"/>
          <w:sz w:val="24"/>
          <w:szCs w:val="24"/>
        </w:rPr>
        <w:t>řádnému užívání, je Kupující povinen nahradit vadn</w:t>
      </w:r>
      <w:r w:rsidR="00671641" w:rsidRPr="003E507E">
        <w:rPr>
          <w:rFonts w:ascii="Times New Roman" w:hAnsi="Times New Roman" w:cs="Times New Roman"/>
          <w:sz w:val="24"/>
          <w:szCs w:val="24"/>
        </w:rPr>
        <w:t xml:space="preserve">ý prvek prvkem </w:t>
      </w:r>
      <w:r w:rsidRPr="003E507E">
        <w:rPr>
          <w:rFonts w:ascii="Times New Roman" w:hAnsi="Times New Roman" w:cs="Times New Roman"/>
          <w:sz w:val="24"/>
          <w:szCs w:val="24"/>
        </w:rPr>
        <w:t>bezvadným.</w:t>
      </w:r>
    </w:p>
    <w:p w14:paraId="6415B4F1" w14:textId="22BF7EC8" w:rsidR="00A456D9" w:rsidRPr="009B73E6" w:rsidRDefault="00A456D9" w:rsidP="001D74F5">
      <w:pPr>
        <w:pStyle w:val="Zkladntext3"/>
        <w:numPr>
          <w:ilvl w:val="0"/>
          <w:numId w:val="26"/>
        </w:numPr>
        <w:jc w:val="both"/>
        <w:rPr>
          <w:sz w:val="24"/>
          <w:szCs w:val="24"/>
        </w:rPr>
      </w:pPr>
      <w:r w:rsidRPr="009B73E6">
        <w:rPr>
          <w:sz w:val="24"/>
          <w:szCs w:val="24"/>
        </w:rPr>
        <w:t xml:space="preserve">Prodávající předá Kupujícímu </w:t>
      </w:r>
      <w:r w:rsidR="00671641" w:rsidRPr="003D545A">
        <w:rPr>
          <w:sz w:val="24"/>
          <w:szCs w:val="24"/>
        </w:rPr>
        <w:t>předmět smlouvy</w:t>
      </w:r>
      <w:r w:rsidRPr="009B73E6">
        <w:rPr>
          <w:sz w:val="24"/>
          <w:szCs w:val="24"/>
        </w:rPr>
        <w:t xml:space="preserve"> v souladu s ust</w:t>
      </w:r>
      <w:r w:rsidR="008423D0" w:rsidRPr="009B73E6">
        <w:rPr>
          <w:sz w:val="24"/>
          <w:szCs w:val="24"/>
        </w:rPr>
        <w:t>anoveními čl. VII této smlouvy</w:t>
      </w:r>
      <w:r w:rsidR="00634C41">
        <w:rPr>
          <w:sz w:val="24"/>
          <w:szCs w:val="24"/>
        </w:rPr>
        <w:t>.</w:t>
      </w:r>
    </w:p>
    <w:p w14:paraId="2FCB6894" w14:textId="77777777" w:rsidR="0098538B" w:rsidRDefault="0098538B" w:rsidP="00A456D9">
      <w:pPr>
        <w:pStyle w:val="Nadpis5"/>
        <w:spacing w:before="0" w:after="120"/>
        <w:jc w:val="center"/>
        <w:rPr>
          <w:rFonts w:ascii="Times New Roman" w:hAnsi="Times New Roman" w:cs="Times New Roman"/>
          <w:b/>
          <w:i/>
          <w:color w:val="auto"/>
          <w:sz w:val="24"/>
          <w:szCs w:val="24"/>
        </w:rPr>
      </w:pPr>
    </w:p>
    <w:p w14:paraId="2977C63E" w14:textId="77777777" w:rsidR="00A456D9" w:rsidRPr="009B73E6" w:rsidRDefault="00A456D9" w:rsidP="00A456D9">
      <w:pPr>
        <w:pStyle w:val="Nadpis5"/>
        <w:spacing w:before="0"/>
        <w:jc w:val="center"/>
        <w:rPr>
          <w:rFonts w:ascii="Times New Roman" w:hAnsi="Times New Roman" w:cs="Times New Roman"/>
          <w:b/>
          <w:i/>
          <w:color w:val="auto"/>
          <w:sz w:val="24"/>
          <w:szCs w:val="24"/>
        </w:rPr>
      </w:pPr>
      <w:r w:rsidRPr="009B73E6">
        <w:rPr>
          <w:rFonts w:ascii="Times New Roman" w:hAnsi="Times New Roman" w:cs="Times New Roman"/>
          <w:b/>
          <w:i/>
          <w:color w:val="auto"/>
          <w:sz w:val="24"/>
          <w:szCs w:val="24"/>
        </w:rPr>
        <w:t>Článek V</w:t>
      </w:r>
      <w:r w:rsidR="00520D2A">
        <w:rPr>
          <w:rFonts w:ascii="Times New Roman" w:hAnsi="Times New Roman" w:cs="Times New Roman"/>
          <w:b/>
          <w:i/>
          <w:color w:val="auto"/>
          <w:sz w:val="24"/>
          <w:szCs w:val="24"/>
        </w:rPr>
        <w:t>.</w:t>
      </w:r>
    </w:p>
    <w:p w14:paraId="72FCEF25" w14:textId="77777777" w:rsidR="00A456D9" w:rsidRPr="009B73E6" w:rsidRDefault="00A456D9" w:rsidP="00673971">
      <w:pPr>
        <w:pStyle w:val="Nadpis5"/>
        <w:spacing w:before="0"/>
        <w:jc w:val="center"/>
        <w:rPr>
          <w:rFonts w:ascii="Times New Roman" w:hAnsi="Times New Roman" w:cs="Times New Roman"/>
          <w:b/>
          <w:i/>
          <w:color w:val="auto"/>
          <w:sz w:val="24"/>
          <w:szCs w:val="24"/>
        </w:rPr>
      </w:pPr>
      <w:r w:rsidRPr="009B73E6">
        <w:rPr>
          <w:rFonts w:ascii="Times New Roman" w:hAnsi="Times New Roman" w:cs="Times New Roman"/>
          <w:b/>
          <w:i/>
          <w:color w:val="auto"/>
          <w:sz w:val="24"/>
          <w:szCs w:val="24"/>
        </w:rPr>
        <w:t xml:space="preserve">Kupní cena </w:t>
      </w:r>
    </w:p>
    <w:p w14:paraId="6C6F483D" w14:textId="77777777" w:rsidR="00673971" w:rsidRPr="009B73E6" w:rsidRDefault="00673971" w:rsidP="00673971">
      <w:pPr>
        <w:rPr>
          <w:rFonts w:ascii="Times New Roman" w:hAnsi="Times New Roman" w:cs="Times New Roman"/>
          <w:sz w:val="24"/>
          <w:szCs w:val="24"/>
        </w:rPr>
      </w:pPr>
    </w:p>
    <w:p w14:paraId="3C030031" w14:textId="7F214D5F" w:rsidR="00A456D9" w:rsidRPr="003C3CD9" w:rsidRDefault="00A456D9" w:rsidP="00F02035">
      <w:pPr>
        <w:pStyle w:val="Zkladntext3"/>
        <w:numPr>
          <w:ilvl w:val="0"/>
          <w:numId w:val="48"/>
        </w:numPr>
        <w:spacing w:line="288" w:lineRule="auto"/>
        <w:jc w:val="both"/>
        <w:rPr>
          <w:sz w:val="24"/>
          <w:szCs w:val="24"/>
        </w:rPr>
      </w:pPr>
      <w:r w:rsidRPr="003C3CD9">
        <w:rPr>
          <w:sz w:val="24"/>
          <w:szCs w:val="24"/>
        </w:rPr>
        <w:t>Cena za Zboží dle článku I. smlouvy vychází z výsledku zadávacího řízení, z nabídkové ceny Prodávajícího a tato je sjednána v souladu se zákonem č. 526/1990 Sb., o cenách, ve znění pozdějších předpisů, v celkové výši</w:t>
      </w:r>
      <w:r w:rsidR="00DB1ACF" w:rsidRPr="003C3CD9">
        <w:rPr>
          <w:sz w:val="24"/>
          <w:szCs w:val="24"/>
        </w:rPr>
        <w:t xml:space="preserve"> </w:t>
      </w:r>
      <w:r w:rsidR="00671641" w:rsidRPr="003C3CD9">
        <w:rPr>
          <w:b/>
          <w:sz w:val="24"/>
          <w:szCs w:val="24"/>
        </w:rPr>
        <w:t>1</w:t>
      </w:r>
      <w:r w:rsidR="00BD2459" w:rsidRPr="003C3CD9">
        <w:rPr>
          <w:b/>
          <w:sz w:val="24"/>
          <w:szCs w:val="24"/>
        </w:rPr>
        <w:t> </w:t>
      </w:r>
      <w:r w:rsidR="00671641" w:rsidRPr="003C3CD9">
        <w:rPr>
          <w:b/>
          <w:sz w:val="24"/>
          <w:szCs w:val="24"/>
        </w:rPr>
        <w:t>263</w:t>
      </w:r>
      <w:r w:rsidR="00BD2459" w:rsidRPr="003C3CD9">
        <w:rPr>
          <w:b/>
          <w:sz w:val="24"/>
          <w:szCs w:val="24"/>
        </w:rPr>
        <w:t xml:space="preserve"> </w:t>
      </w:r>
      <w:r w:rsidR="00671641" w:rsidRPr="003C3CD9">
        <w:rPr>
          <w:b/>
          <w:sz w:val="24"/>
          <w:szCs w:val="24"/>
        </w:rPr>
        <w:t xml:space="preserve">773,- </w:t>
      </w:r>
      <w:r w:rsidR="00B76404" w:rsidRPr="003C3CD9">
        <w:rPr>
          <w:b/>
          <w:sz w:val="24"/>
          <w:szCs w:val="24"/>
        </w:rPr>
        <w:t>Kč</w:t>
      </w:r>
      <w:r w:rsidR="00B76404" w:rsidRPr="003C3CD9">
        <w:rPr>
          <w:sz w:val="24"/>
          <w:szCs w:val="24"/>
        </w:rPr>
        <w:t>,</w:t>
      </w:r>
      <w:r w:rsidRPr="003C3CD9">
        <w:rPr>
          <w:sz w:val="24"/>
          <w:szCs w:val="24"/>
        </w:rPr>
        <w:t xml:space="preserve"> a to jako cena nejvýše přípustná. Celková cena za </w:t>
      </w:r>
      <w:r w:rsidR="00671641" w:rsidRPr="003C3CD9">
        <w:rPr>
          <w:sz w:val="24"/>
          <w:szCs w:val="24"/>
        </w:rPr>
        <w:t>předmět smlouvy</w:t>
      </w:r>
      <w:r w:rsidR="003C3CD9">
        <w:rPr>
          <w:sz w:val="24"/>
          <w:szCs w:val="24"/>
        </w:rPr>
        <w:t xml:space="preserve"> </w:t>
      </w:r>
      <w:r w:rsidRPr="003C3CD9">
        <w:rPr>
          <w:b/>
          <w:sz w:val="24"/>
          <w:szCs w:val="24"/>
        </w:rPr>
        <w:t xml:space="preserve">činí </w:t>
      </w:r>
      <w:r w:rsidR="00671641" w:rsidRPr="003C3CD9">
        <w:rPr>
          <w:b/>
          <w:sz w:val="24"/>
          <w:szCs w:val="24"/>
        </w:rPr>
        <w:t>1</w:t>
      </w:r>
      <w:r w:rsidR="003C3CD9" w:rsidRPr="003C3CD9">
        <w:rPr>
          <w:b/>
          <w:sz w:val="24"/>
          <w:szCs w:val="24"/>
        </w:rPr>
        <w:t> </w:t>
      </w:r>
      <w:r w:rsidR="00671641" w:rsidRPr="003C3CD9">
        <w:rPr>
          <w:b/>
          <w:sz w:val="24"/>
          <w:szCs w:val="24"/>
        </w:rPr>
        <w:t>263</w:t>
      </w:r>
      <w:r w:rsidR="003C3CD9" w:rsidRPr="003C3CD9">
        <w:rPr>
          <w:b/>
          <w:sz w:val="24"/>
          <w:szCs w:val="24"/>
        </w:rPr>
        <w:t xml:space="preserve"> </w:t>
      </w:r>
      <w:r w:rsidR="00671641" w:rsidRPr="003C3CD9">
        <w:rPr>
          <w:b/>
          <w:sz w:val="24"/>
          <w:szCs w:val="24"/>
        </w:rPr>
        <w:t>773</w:t>
      </w:r>
      <w:r w:rsidR="009502CD" w:rsidRPr="003C3CD9">
        <w:rPr>
          <w:b/>
          <w:sz w:val="24"/>
          <w:szCs w:val="24"/>
        </w:rPr>
        <w:t>,-</w:t>
      </w:r>
      <w:r w:rsidRPr="003C3CD9">
        <w:rPr>
          <w:b/>
          <w:sz w:val="24"/>
          <w:szCs w:val="24"/>
        </w:rPr>
        <w:t>Kč</w:t>
      </w:r>
      <w:r w:rsidR="005C2745" w:rsidRPr="003C3CD9">
        <w:rPr>
          <w:b/>
          <w:sz w:val="24"/>
          <w:szCs w:val="24"/>
        </w:rPr>
        <w:t>.</w:t>
      </w:r>
    </w:p>
    <w:p w14:paraId="5A2B3011" w14:textId="00DC7961" w:rsidR="00A456D9" w:rsidRPr="009B73E6" w:rsidRDefault="00A456D9" w:rsidP="001D74F5">
      <w:pPr>
        <w:pStyle w:val="Zpat"/>
        <w:numPr>
          <w:ilvl w:val="0"/>
          <w:numId w:val="29"/>
        </w:numPr>
        <w:tabs>
          <w:tab w:val="clear" w:pos="4536"/>
          <w:tab w:val="clear" w:pos="9072"/>
        </w:tabs>
        <w:spacing w:after="120" w:line="288" w:lineRule="auto"/>
        <w:jc w:val="both"/>
        <w:rPr>
          <w:rFonts w:ascii="Times New Roman" w:hAnsi="Times New Roman" w:cs="Times New Roman"/>
          <w:sz w:val="24"/>
          <w:szCs w:val="24"/>
        </w:rPr>
      </w:pPr>
      <w:r w:rsidRPr="009B73E6">
        <w:rPr>
          <w:rFonts w:ascii="Times New Roman" w:hAnsi="Times New Roman" w:cs="Times New Roman"/>
          <w:sz w:val="24"/>
          <w:szCs w:val="24"/>
        </w:rPr>
        <w:t>Kupní cena zahrnuje veškeré daně, cla, poplatky a ostatní další výdaje spojené s realizací této smlouvy, včetně veškerých nákladů na dopravu.</w:t>
      </w:r>
    </w:p>
    <w:p w14:paraId="3887899A" w14:textId="77777777" w:rsidR="004B5834" w:rsidRDefault="004B5834" w:rsidP="00A456D9">
      <w:pPr>
        <w:pStyle w:val="Nadpis5"/>
        <w:spacing w:before="0" w:after="120"/>
        <w:jc w:val="center"/>
        <w:rPr>
          <w:rFonts w:ascii="Times New Roman" w:hAnsi="Times New Roman" w:cs="Times New Roman"/>
          <w:b/>
          <w:i/>
          <w:color w:val="auto"/>
          <w:sz w:val="24"/>
          <w:szCs w:val="24"/>
        </w:rPr>
      </w:pPr>
    </w:p>
    <w:p w14:paraId="2CB6BF8C" w14:textId="2529329D" w:rsidR="00A456D9" w:rsidRPr="009B73E6" w:rsidRDefault="00A456D9" w:rsidP="00A456D9">
      <w:pPr>
        <w:pStyle w:val="Nadpis5"/>
        <w:spacing w:before="0" w:after="120"/>
        <w:jc w:val="center"/>
        <w:rPr>
          <w:rFonts w:ascii="Times New Roman" w:hAnsi="Times New Roman" w:cs="Times New Roman"/>
          <w:b/>
          <w:i/>
          <w:color w:val="auto"/>
          <w:sz w:val="24"/>
          <w:szCs w:val="24"/>
        </w:rPr>
      </w:pPr>
      <w:r w:rsidRPr="009B73E6">
        <w:rPr>
          <w:rFonts w:ascii="Times New Roman" w:hAnsi="Times New Roman" w:cs="Times New Roman"/>
          <w:b/>
          <w:i/>
          <w:color w:val="auto"/>
          <w:sz w:val="24"/>
          <w:szCs w:val="24"/>
        </w:rPr>
        <w:t>Článek VI.</w:t>
      </w:r>
    </w:p>
    <w:p w14:paraId="79DF26D6" w14:textId="77777777" w:rsidR="00A456D9" w:rsidRPr="009B73E6" w:rsidRDefault="00A456D9" w:rsidP="00A456D9">
      <w:pPr>
        <w:pStyle w:val="Nadpis5"/>
        <w:spacing w:before="0"/>
        <w:jc w:val="center"/>
        <w:rPr>
          <w:rFonts w:ascii="Times New Roman" w:hAnsi="Times New Roman" w:cs="Times New Roman"/>
          <w:b/>
          <w:i/>
          <w:color w:val="FF0000"/>
          <w:sz w:val="24"/>
          <w:szCs w:val="24"/>
        </w:rPr>
      </w:pPr>
      <w:r w:rsidRPr="009B73E6">
        <w:rPr>
          <w:rFonts w:ascii="Times New Roman" w:hAnsi="Times New Roman" w:cs="Times New Roman"/>
          <w:b/>
          <w:i/>
          <w:color w:val="auto"/>
          <w:sz w:val="24"/>
          <w:szCs w:val="24"/>
        </w:rPr>
        <w:t>Platební podmínky</w:t>
      </w:r>
    </w:p>
    <w:p w14:paraId="00E1DCCD" w14:textId="77777777" w:rsidR="00A456D9" w:rsidRPr="009B73E6" w:rsidRDefault="00A456D9" w:rsidP="00A456D9">
      <w:pPr>
        <w:rPr>
          <w:rFonts w:ascii="Times New Roman" w:hAnsi="Times New Roman" w:cs="Times New Roman"/>
          <w:sz w:val="24"/>
          <w:szCs w:val="24"/>
        </w:rPr>
      </w:pPr>
    </w:p>
    <w:p w14:paraId="73E05E17" w14:textId="331A8CAE" w:rsidR="001D74F5" w:rsidRPr="009B73E6" w:rsidRDefault="00A456D9" w:rsidP="001D74F5">
      <w:pPr>
        <w:pStyle w:val="Zpat"/>
        <w:numPr>
          <w:ilvl w:val="0"/>
          <w:numId w:val="30"/>
        </w:numPr>
        <w:tabs>
          <w:tab w:val="clear" w:pos="4536"/>
          <w:tab w:val="clear" w:pos="9072"/>
        </w:tabs>
        <w:spacing w:after="120" w:line="288" w:lineRule="auto"/>
        <w:jc w:val="both"/>
        <w:rPr>
          <w:rFonts w:ascii="Times New Roman" w:hAnsi="Times New Roman" w:cs="Times New Roman"/>
          <w:sz w:val="24"/>
          <w:szCs w:val="24"/>
        </w:rPr>
      </w:pPr>
      <w:r w:rsidRPr="009B73E6">
        <w:rPr>
          <w:rFonts w:ascii="Times New Roman" w:hAnsi="Times New Roman" w:cs="Times New Roman"/>
          <w:sz w:val="24"/>
          <w:szCs w:val="24"/>
        </w:rPr>
        <w:t xml:space="preserve">Úhrada kupní ceny bude provedena Kupujícím ve prospěch Prodávajícího na základě faktury (daňového dokladu) vystavené Prodávajícím. Splatnost faktury činí </w:t>
      </w:r>
      <w:r w:rsidR="00671641" w:rsidRPr="004B5834">
        <w:rPr>
          <w:rFonts w:ascii="Times New Roman" w:hAnsi="Times New Roman" w:cs="Times New Roman"/>
          <w:sz w:val="24"/>
          <w:szCs w:val="24"/>
        </w:rPr>
        <w:t>14</w:t>
      </w:r>
      <w:r w:rsidR="00671641">
        <w:rPr>
          <w:rFonts w:ascii="Times New Roman" w:hAnsi="Times New Roman" w:cs="Times New Roman"/>
          <w:sz w:val="24"/>
          <w:szCs w:val="24"/>
        </w:rPr>
        <w:t xml:space="preserve"> </w:t>
      </w:r>
      <w:r w:rsidRPr="009B73E6">
        <w:rPr>
          <w:rFonts w:ascii="Times New Roman" w:hAnsi="Times New Roman" w:cs="Times New Roman"/>
          <w:sz w:val="24"/>
          <w:szCs w:val="24"/>
        </w:rPr>
        <w:t>dnů ode dne jejího doručení Kupujícímu. Kupní cena bude uhrazena bezhotovostním převodem na účet Prodávajícího uvedený v úvodu smlouvy v části věnované identifikaci smluvních stran.</w:t>
      </w:r>
    </w:p>
    <w:p w14:paraId="61F475C0" w14:textId="77777777" w:rsidR="00694974" w:rsidRPr="004B5834" w:rsidRDefault="00694974" w:rsidP="00694974">
      <w:pPr>
        <w:pStyle w:val="Zpat"/>
        <w:tabs>
          <w:tab w:val="clear" w:pos="4536"/>
          <w:tab w:val="clear" w:pos="9072"/>
        </w:tabs>
        <w:spacing w:line="288" w:lineRule="auto"/>
        <w:ind w:left="720"/>
        <w:jc w:val="both"/>
        <w:rPr>
          <w:rFonts w:ascii="Times New Roman" w:hAnsi="Times New Roman" w:cs="Times New Roman"/>
          <w:sz w:val="24"/>
          <w:szCs w:val="24"/>
        </w:rPr>
      </w:pPr>
      <w:r w:rsidRPr="004B5834">
        <w:rPr>
          <w:rFonts w:ascii="Times New Roman" w:hAnsi="Times New Roman" w:cs="Times New Roman"/>
          <w:sz w:val="24"/>
          <w:szCs w:val="24"/>
        </w:rPr>
        <w:lastRenderedPageBreak/>
        <w:t>O předání předmětu smlouvy Prodávajícím Kupujícímu bude poslední montážní den nebo</w:t>
      </w:r>
    </w:p>
    <w:p w14:paraId="761C4FD3" w14:textId="06FD8289" w:rsidR="00694974" w:rsidRPr="004B5834" w:rsidRDefault="00694974" w:rsidP="00694974">
      <w:pPr>
        <w:pStyle w:val="Zpat"/>
        <w:tabs>
          <w:tab w:val="clear" w:pos="4536"/>
          <w:tab w:val="clear" w:pos="9072"/>
        </w:tabs>
        <w:spacing w:after="120" w:line="288" w:lineRule="auto"/>
        <w:ind w:left="720"/>
        <w:jc w:val="both"/>
        <w:rPr>
          <w:rFonts w:ascii="Times New Roman" w:hAnsi="Times New Roman" w:cs="Times New Roman"/>
          <w:sz w:val="24"/>
          <w:szCs w:val="24"/>
        </w:rPr>
      </w:pPr>
      <w:r w:rsidRPr="004B5834">
        <w:rPr>
          <w:rFonts w:ascii="Times New Roman" w:hAnsi="Times New Roman" w:cs="Times New Roman"/>
          <w:sz w:val="24"/>
          <w:szCs w:val="24"/>
        </w:rPr>
        <w:t>následující pracovní den (dle předchozí dohody) proveden písemný zápis o předání a převzetí (dále jen „Protokol“). Bez oboustranně potvrzeného Protokolu nedochází podle této smlouvy k převzetí a předání předmětu smlouvy.</w:t>
      </w:r>
    </w:p>
    <w:p w14:paraId="227627E9" w14:textId="355A1B2A" w:rsidR="00694974" w:rsidRPr="009B73E6" w:rsidRDefault="00694974" w:rsidP="00694974">
      <w:pPr>
        <w:pStyle w:val="Zpat"/>
        <w:tabs>
          <w:tab w:val="clear" w:pos="4536"/>
          <w:tab w:val="clear" w:pos="9072"/>
        </w:tabs>
        <w:spacing w:after="120" w:line="288" w:lineRule="auto"/>
        <w:ind w:left="720"/>
        <w:jc w:val="both"/>
        <w:rPr>
          <w:rFonts w:ascii="Times New Roman" w:hAnsi="Times New Roman" w:cs="Times New Roman"/>
          <w:sz w:val="24"/>
          <w:szCs w:val="24"/>
        </w:rPr>
      </w:pPr>
      <w:r w:rsidRPr="004B5834">
        <w:rPr>
          <w:rFonts w:ascii="Times New Roman" w:hAnsi="Times New Roman" w:cs="Times New Roman"/>
          <w:sz w:val="24"/>
          <w:szCs w:val="24"/>
        </w:rPr>
        <w:t>K předání předmětu smlouvy může dojít, i když budou při předání na místě zjištěny drobné zá-vady, které nebrání ani samy o sobě, ani ve svém komplexu, v užívání jurty. Tyto závady budou zapsány do Protokolu a řešeny jako běžná reklamace.</w:t>
      </w:r>
    </w:p>
    <w:p w14:paraId="21C2F83E" w14:textId="1D12979B" w:rsidR="00A456D9" w:rsidRPr="009B73E6" w:rsidRDefault="00A456D9" w:rsidP="001D74F5">
      <w:pPr>
        <w:pStyle w:val="Zpat"/>
        <w:numPr>
          <w:ilvl w:val="0"/>
          <w:numId w:val="30"/>
        </w:numPr>
        <w:tabs>
          <w:tab w:val="clear" w:pos="4536"/>
          <w:tab w:val="clear" w:pos="9072"/>
        </w:tabs>
        <w:spacing w:after="120" w:line="288" w:lineRule="auto"/>
        <w:jc w:val="both"/>
        <w:rPr>
          <w:rFonts w:ascii="Times New Roman" w:hAnsi="Times New Roman" w:cs="Times New Roman"/>
          <w:sz w:val="24"/>
          <w:szCs w:val="24"/>
        </w:rPr>
      </w:pPr>
      <w:r w:rsidRPr="009B73E6">
        <w:rPr>
          <w:rFonts w:ascii="Times New Roman" w:hAnsi="Times New Roman" w:cs="Times New Roman"/>
          <w:sz w:val="24"/>
          <w:szCs w:val="24"/>
        </w:rPr>
        <w:t xml:space="preserve">Prodávající je oprávněn vystavit </w:t>
      </w:r>
      <w:r w:rsidR="00694974" w:rsidRPr="00DE0D83">
        <w:rPr>
          <w:rFonts w:ascii="Times New Roman" w:hAnsi="Times New Roman" w:cs="Times New Roman"/>
          <w:sz w:val="24"/>
          <w:szCs w:val="24"/>
        </w:rPr>
        <w:t>konečnou</w:t>
      </w:r>
      <w:r w:rsidR="00694974">
        <w:rPr>
          <w:rFonts w:ascii="Times New Roman" w:hAnsi="Times New Roman" w:cs="Times New Roman"/>
          <w:sz w:val="24"/>
          <w:szCs w:val="24"/>
        </w:rPr>
        <w:t xml:space="preserve"> </w:t>
      </w:r>
      <w:r w:rsidRPr="009B73E6">
        <w:rPr>
          <w:rFonts w:ascii="Times New Roman" w:hAnsi="Times New Roman" w:cs="Times New Roman"/>
          <w:sz w:val="24"/>
          <w:szCs w:val="24"/>
        </w:rPr>
        <w:t xml:space="preserve">fakturu </w:t>
      </w:r>
      <w:r w:rsidR="00694974" w:rsidRPr="00DE0D83">
        <w:rPr>
          <w:rFonts w:ascii="Times New Roman" w:hAnsi="Times New Roman" w:cs="Times New Roman"/>
          <w:sz w:val="24"/>
          <w:szCs w:val="24"/>
        </w:rPr>
        <w:t>ihned</w:t>
      </w:r>
      <w:r w:rsidR="00694974">
        <w:rPr>
          <w:rFonts w:ascii="Times New Roman" w:hAnsi="Times New Roman" w:cs="Times New Roman"/>
          <w:sz w:val="24"/>
          <w:szCs w:val="24"/>
        </w:rPr>
        <w:t xml:space="preserve"> </w:t>
      </w:r>
      <w:r w:rsidRPr="009B73E6">
        <w:rPr>
          <w:rFonts w:ascii="Times New Roman" w:hAnsi="Times New Roman" w:cs="Times New Roman"/>
          <w:sz w:val="24"/>
          <w:szCs w:val="24"/>
        </w:rPr>
        <w:t xml:space="preserve">po </w:t>
      </w:r>
      <w:r w:rsidR="00694974" w:rsidRPr="00DE0D83">
        <w:rPr>
          <w:rFonts w:ascii="Times New Roman" w:hAnsi="Times New Roman" w:cs="Times New Roman"/>
          <w:sz w:val="24"/>
          <w:szCs w:val="24"/>
        </w:rPr>
        <w:t>předání</w:t>
      </w:r>
      <w:r w:rsidR="00694974">
        <w:rPr>
          <w:rFonts w:ascii="Times New Roman" w:hAnsi="Times New Roman" w:cs="Times New Roman"/>
          <w:sz w:val="24"/>
          <w:szCs w:val="24"/>
        </w:rPr>
        <w:t xml:space="preserve"> </w:t>
      </w:r>
      <w:r w:rsidR="00694974" w:rsidRPr="00DE0D83">
        <w:rPr>
          <w:rFonts w:ascii="Times New Roman" w:hAnsi="Times New Roman" w:cs="Times New Roman"/>
          <w:sz w:val="24"/>
          <w:szCs w:val="24"/>
        </w:rPr>
        <w:t>předmětu smlouvy</w:t>
      </w:r>
      <w:r w:rsidR="00694974">
        <w:rPr>
          <w:rFonts w:ascii="Times New Roman" w:hAnsi="Times New Roman" w:cs="Times New Roman"/>
          <w:sz w:val="24"/>
          <w:szCs w:val="24"/>
        </w:rPr>
        <w:t xml:space="preserve"> </w:t>
      </w:r>
      <w:r w:rsidR="00683A4B">
        <w:rPr>
          <w:rFonts w:ascii="Times New Roman" w:hAnsi="Times New Roman" w:cs="Times New Roman"/>
          <w:sz w:val="24"/>
          <w:szCs w:val="24"/>
        </w:rPr>
        <w:t xml:space="preserve">a </w:t>
      </w:r>
      <w:r w:rsidR="00683A4B" w:rsidRPr="00DE0D83">
        <w:rPr>
          <w:rFonts w:ascii="Times New Roman" w:hAnsi="Times New Roman" w:cs="Times New Roman"/>
          <w:sz w:val="24"/>
          <w:szCs w:val="24"/>
        </w:rPr>
        <w:t>zaslat ji</w:t>
      </w:r>
      <w:r w:rsidR="00683A4B">
        <w:rPr>
          <w:rFonts w:ascii="Times New Roman" w:hAnsi="Times New Roman" w:cs="Times New Roman"/>
          <w:sz w:val="24"/>
          <w:szCs w:val="24"/>
        </w:rPr>
        <w:t xml:space="preserve"> </w:t>
      </w:r>
      <w:r w:rsidRPr="009B73E6">
        <w:rPr>
          <w:rFonts w:ascii="Times New Roman" w:hAnsi="Times New Roman" w:cs="Times New Roman"/>
          <w:sz w:val="24"/>
          <w:szCs w:val="24"/>
        </w:rPr>
        <w:t>Kupujícímu</w:t>
      </w:r>
      <w:r w:rsidR="00683A4B">
        <w:rPr>
          <w:rFonts w:ascii="Times New Roman" w:hAnsi="Times New Roman" w:cs="Times New Roman"/>
          <w:sz w:val="24"/>
          <w:szCs w:val="24"/>
        </w:rPr>
        <w:t xml:space="preserve"> </w:t>
      </w:r>
      <w:r w:rsidR="00683A4B" w:rsidRPr="00DE0D83">
        <w:rPr>
          <w:rFonts w:ascii="Times New Roman" w:hAnsi="Times New Roman" w:cs="Times New Roman"/>
          <w:sz w:val="24"/>
          <w:szCs w:val="24"/>
        </w:rPr>
        <w:t>emailem</w:t>
      </w:r>
      <w:r w:rsidRPr="009B73E6">
        <w:rPr>
          <w:rFonts w:ascii="Times New Roman" w:hAnsi="Times New Roman" w:cs="Times New Roman"/>
          <w:sz w:val="24"/>
          <w:szCs w:val="24"/>
        </w:rPr>
        <w:t xml:space="preserve">. Prodávající se zavazuje, že vedle náležitostí stanovených platnými právními předpisy, bude faktura obsahovat číselné označení a název této Smlouvy, dále název a číslo projektu, pro který je </w:t>
      </w:r>
      <w:r w:rsidR="00683A4B" w:rsidRPr="00DE0D83">
        <w:rPr>
          <w:rFonts w:ascii="Times New Roman" w:hAnsi="Times New Roman" w:cs="Times New Roman"/>
          <w:sz w:val="24"/>
          <w:szCs w:val="24"/>
        </w:rPr>
        <w:t>předmět smlouvy</w:t>
      </w:r>
      <w:r w:rsidR="00683A4B">
        <w:rPr>
          <w:rFonts w:ascii="Times New Roman" w:hAnsi="Times New Roman" w:cs="Times New Roman"/>
          <w:sz w:val="24"/>
          <w:szCs w:val="24"/>
        </w:rPr>
        <w:t xml:space="preserve"> </w:t>
      </w:r>
      <w:r w:rsidR="00683A4B" w:rsidRPr="00DE0D83">
        <w:rPr>
          <w:rFonts w:ascii="Times New Roman" w:hAnsi="Times New Roman" w:cs="Times New Roman"/>
          <w:sz w:val="24"/>
          <w:szCs w:val="24"/>
        </w:rPr>
        <w:t>pořizován</w:t>
      </w:r>
      <w:r w:rsidRPr="009B73E6">
        <w:rPr>
          <w:rFonts w:ascii="Times New Roman" w:hAnsi="Times New Roman" w:cs="Times New Roman"/>
          <w:sz w:val="24"/>
          <w:szCs w:val="24"/>
        </w:rPr>
        <w:t>. Nedílnou součástí faktury bude jako příloha i kopie Protokolu.</w:t>
      </w:r>
    </w:p>
    <w:p w14:paraId="4FBA280F" w14:textId="01426B2C" w:rsidR="00A456D9" w:rsidRPr="009B73E6" w:rsidRDefault="00A456D9" w:rsidP="001D74F5">
      <w:pPr>
        <w:pStyle w:val="Zpat"/>
        <w:numPr>
          <w:ilvl w:val="0"/>
          <w:numId w:val="30"/>
        </w:numPr>
        <w:tabs>
          <w:tab w:val="clear" w:pos="4536"/>
          <w:tab w:val="clear" w:pos="9072"/>
        </w:tabs>
        <w:spacing w:after="120" w:line="288" w:lineRule="auto"/>
        <w:jc w:val="both"/>
        <w:rPr>
          <w:rFonts w:ascii="Times New Roman" w:hAnsi="Times New Roman" w:cs="Times New Roman"/>
          <w:sz w:val="24"/>
          <w:szCs w:val="24"/>
        </w:rPr>
      </w:pPr>
      <w:r w:rsidRPr="009B73E6">
        <w:rPr>
          <w:rFonts w:ascii="Times New Roman" w:hAnsi="Times New Roman" w:cs="Times New Roman"/>
          <w:sz w:val="24"/>
          <w:szCs w:val="24"/>
        </w:rPr>
        <w:t xml:space="preserve">Nebude-li faktura obsahovat výše uvedení údaje a přílohy, je Kupující oprávněn fakturu vrátit Prodávajícímu do 5 pracovních dnů po jejím obdržení, s uvedením důvodu vrácení. Prodávající je povinen fakturu podle charakteru nedostatků, buď opravit, nebo nově vystavit. Oprávněným vrácením faktury přestává Kupujícímu běžet původní lhůta splatnosti faktury a nová lhůta splatnosti začne běžet okamžikem doručení </w:t>
      </w:r>
      <w:r w:rsidR="00683A4B" w:rsidRPr="00BE7CA3">
        <w:rPr>
          <w:rFonts w:ascii="Times New Roman" w:hAnsi="Times New Roman" w:cs="Times New Roman"/>
          <w:sz w:val="24"/>
          <w:szCs w:val="24"/>
        </w:rPr>
        <w:t>(doručením se rozumí i přijetí emailové zprávy)</w:t>
      </w:r>
      <w:r w:rsidR="00683A4B">
        <w:rPr>
          <w:rFonts w:ascii="Times New Roman" w:hAnsi="Times New Roman" w:cs="Times New Roman"/>
          <w:sz w:val="24"/>
          <w:szCs w:val="24"/>
        </w:rPr>
        <w:t xml:space="preserve"> </w:t>
      </w:r>
      <w:r w:rsidRPr="009B73E6">
        <w:rPr>
          <w:rFonts w:ascii="Times New Roman" w:hAnsi="Times New Roman" w:cs="Times New Roman"/>
          <w:sz w:val="24"/>
          <w:szCs w:val="24"/>
        </w:rPr>
        <w:t xml:space="preserve">nové či opravené původní faktury. </w:t>
      </w:r>
    </w:p>
    <w:p w14:paraId="6C833261" w14:textId="0129437E" w:rsidR="00100BBA" w:rsidRPr="00100BBA" w:rsidRDefault="00683A4B" w:rsidP="001D74F5">
      <w:pPr>
        <w:pStyle w:val="Zpat"/>
        <w:numPr>
          <w:ilvl w:val="0"/>
          <w:numId w:val="30"/>
        </w:numPr>
        <w:tabs>
          <w:tab w:val="clear" w:pos="4536"/>
          <w:tab w:val="clear" w:pos="9072"/>
        </w:tabs>
        <w:spacing w:after="120" w:line="288" w:lineRule="auto"/>
        <w:jc w:val="both"/>
        <w:rPr>
          <w:rFonts w:ascii="Times New Roman" w:hAnsi="Times New Roman" w:cs="Times New Roman"/>
          <w:strike/>
          <w:sz w:val="24"/>
          <w:szCs w:val="24"/>
        </w:rPr>
      </w:pPr>
      <w:r w:rsidRPr="00BE7CA3">
        <w:rPr>
          <w:rFonts w:ascii="Times New Roman" w:hAnsi="Times New Roman" w:cs="Times New Roman"/>
          <w:sz w:val="24"/>
          <w:szCs w:val="24"/>
        </w:rPr>
        <w:t>Kupující poskytne Prodávajícímu zálohu ve výši 758</w:t>
      </w:r>
      <w:r w:rsidR="00BE7CA3">
        <w:rPr>
          <w:rFonts w:ascii="Times New Roman" w:hAnsi="Times New Roman" w:cs="Times New Roman"/>
          <w:sz w:val="24"/>
          <w:szCs w:val="24"/>
        </w:rPr>
        <w:t xml:space="preserve"> </w:t>
      </w:r>
      <w:r w:rsidRPr="00BE7CA3">
        <w:rPr>
          <w:rFonts w:ascii="Times New Roman" w:hAnsi="Times New Roman" w:cs="Times New Roman"/>
          <w:sz w:val="24"/>
          <w:szCs w:val="24"/>
        </w:rPr>
        <w:t>264,-Kč oproti zálohové faktuře se splatností do 19.12.2025</w:t>
      </w:r>
      <w:r>
        <w:rPr>
          <w:rFonts w:ascii="Times New Roman" w:hAnsi="Times New Roman" w:cs="Times New Roman"/>
          <w:sz w:val="24"/>
          <w:szCs w:val="24"/>
        </w:rPr>
        <w:t xml:space="preserve">. </w:t>
      </w:r>
      <w:r w:rsidR="00A456D9" w:rsidRPr="002A07AB">
        <w:rPr>
          <w:rFonts w:ascii="Times New Roman" w:hAnsi="Times New Roman" w:cs="Times New Roman"/>
          <w:sz w:val="24"/>
          <w:szCs w:val="24"/>
        </w:rPr>
        <w:t xml:space="preserve">Nárok na úhradu </w:t>
      </w:r>
      <w:r w:rsidRPr="00BE7CA3">
        <w:rPr>
          <w:rFonts w:ascii="Times New Roman" w:hAnsi="Times New Roman" w:cs="Times New Roman"/>
          <w:sz w:val="24"/>
          <w:szCs w:val="24"/>
        </w:rPr>
        <w:t>konečné</w:t>
      </w:r>
      <w:r>
        <w:rPr>
          <w:rFonts w:ascii="Times New Roman" w:hAnsi="Times New Roman" w:cs="Times New Roman"/>
          <w:sz w:val="24"/>
          <w:szCs w:val="24"/>
        </w:rPr>
        <w:t xml:space="preserve"> </w:t>
      </w:r>
      <w:r w:rsidR="00A456D9" w:rsidRPr="002A07AB">
        <w:rPr>
          <w:rFonts w:ascii="Times New Roman" w:hAnsi="Times New Roman" w:cs="Times New Roman"/>
          <w:sz w:val="24"/>
          <w:szCs w:val="24"/>
        </w:rPr>
        <w:t xml:space="preserve">faktury vzniká </w:t>
      </w:r>
      <w:r>
        <w:rPr>
          <w:rFonts w:ascii="Times New Roman" w:hAnsi="Times New Roman" w:cs="Times New Roman"/>
          <w:sz w:val="24"/>
          <w:szCs w:val="24"/>
        </w:rPr>
        <w:t>P</w:t>
      </w:r>
      <w:r w:rsidR="00A456D9" w:rsidRPr="002A07AB">
        <w:rPr>
          <w:rFonts w:ascii="Times New Roman" w:hAnsi="Times New Roman" w:cs="Times New Roman"/>
          <w:sz w:val="24"/>
          <w:szCs w:val="24"/>
        </w:rPr>
        <w:t xml:space="preserve">rodávajícímu po předání </w:t>
      </w:r>
      <w:r w:rsidRPr="00BE7CA3">
        <w:rPr>
          <w:rFonts w:ascii="Times New Roman" w:hAnsi="Times New Roman" w:cs="Times New Roman"/>
          <w:sz w:val="24"/>
          <w:szCs w:val="24"/>
        </w:rPr>
        <w:t>předmětu smlouvy</w:t>
      </w:r>
      <w:r w:rsidR="00A456D9" w:rsidRPr="002A07AB">
        <w:rPr>
          <w:rFonts w:ascii="Times New Roman" w:hAnsi="Times New Roman" w:cs="Times New Roman"/>
          <w:sz w:val="24"/>
          <w:szCs w:val="24"/>
        </w:rPr>
        <w:t xml:space="preserve"> bez vad</w:t>
      </w:r>
      <w:r w:rsidR="00100BBA">
        <w:rPr>
          <w:rFonts w:ascii="Times New Roman" w:hAnsi="Times New Roman" w:cs="Times New Roman"/>
          <w:sz w:val="24"/>
          <w:szCs w:val="24"/>
        </w:rPr>
        <w:t>.</w:t>
      </w:r>
    </w:p>
    <w:p w14:paraId="2C269AB3" w14:textId="77777777" w:rsidR="00A456D9" w:rsidRPr="009B73E6" w:rsidRDefault="00A456D9" w:rsidP="00A456D9">
      <w:pPr>
        <w:pStyle w:val="Nadpis5"/>
        <w:spacing w:before="0" w:after="120"/>
        <w:jc w:val="center"/>
        <w:rPr>
          <w:rFonts w:ascii="Times New Roman" w:hAnsi="Times New Roman" w:cs="Times New Roman"/>
          <w:b/>
          <w:i/>
          <w:color w:val="auto"/>
          <w:sz w:val="24"/>
          <w:szCs w:val="24"/>
        </w:rPr>
      </w:pPr>
      <w:r w:rsidRPr="009B73E6">
        <w:rPr>
          <w:rFonts w:ascii="Times New Roman" w:hAnsi="Times New Roman" w:cs="Times New Roman"/>
          <w:b/>
          <w:i/>
          <w:color w:val="auto"/>
          <w:sz w:val="24"/>
          <w:szCs w:val="24"/>
        </w:rPr>
        <w:t>Článek VII.</w:t>
      </w:r>
    </w:p>
    <w:p w14:paraId="60099D4B" w14:textId="77777777" w:rsidR="00A456D9" w:rsidRPr="009B73E6" w:rsidRDefault="00A456D9" w:rsidP="00A456D9">
      <w:pPr>
        <w:pStyle w:val="Nadpis5"/>
        <w:spacing w:before="0"/>
        <w:jc w:val="center"/>
        <w:rPr>
          <w:rFonts w:ascii="Times New Roman" w:hAnsi="Times New Roman" w:cs="Times New Roman"/>
          <w:b/>
          <w:i/>
          <w:color w:val="auto"/>
          <w:sz w:val="24"/>
          <w:szCs w:val="24"/>
        </w:rPr>
      </w:pPr>
      <w:r w:rsidRPr="009B73E6">
        <w:rPr>
          <w:rFonts w:ascii="Times New Roman" w:hAnsi="Times New Roman" w:cs="Times New Roman"/>
          <w:b/>
          <w:i/>
          <w:color w:val="auto"/>
          <w:sz w:val="24"/>
          <w:szCs w:val="24"/>
        </w:rPr>
        <w:t>Dodací podmínky a oprávnění zástupci smluvních stran</w:t>
      </w:r>
    </w:p>
    <w:p w14:paraId="6BE41F09" w14:textId="77777777" w:rsidR="00A456D9" w:rsidRPr="009B73E6" w:rsidRDefault="00A456D9" w:rsidP="00A456D9">
      <w:pPr>
        <w:jc w:val="center"/>
        <w:rPr>
          <w:rFonts w:ascii="Times New Roman" w:hAnsi="Times New Roman" w:cs="Times New Roman"/>
          <w:b/>
          <w:i/>
          <w:sz w:val="24"/>
          <w:szCs w:val="24"/>
        </w:rPr>
      </w:pPr>
    </w:p>
    <w:p w14:paraId="29877F7A" w14:textId="2AF5EC79" w:rsidR="00A456D9" w:rsidRPr="009B73E6" w:rsidRDefault="00A456D9" w:rsidP="00DB1ACF">
      <w:pPr>
        <w:pStyle w:val="Odstavecseseznamem"/>
        <w:numPr>
          <w:ilvl w:val="0"/>
          <w:numId w:val="24"/>
        </w:numPr>
        <w:spacing w:after="0" w:line="240" w:lineRule="auto"/>
        <w:jc w:val="both"/>
        <w:rPr>
          <w:rFonts w:ascii="Times New Roman" w:hAnsi="Times New Roman" w:cs="Times New Roman"/>
          <w:sz w:val="24"/>
          <w:szCs w:val="24"/>
        </w:rPr>
      </w:pPr>
      <w:r w:rsidRPr="009B73E6">
        <w:rPr>
          <w:rFonts w:ascii="Times New Roman" w:hAnsi="Times New Roman" w:cs="Times New Roman"/>
          <w:sz w:val="24"/>
          <w:szCs w:val="24"/>
        </w:rPr>
        <w:t xml:space="preserve">Prodávající předá </w:t>
      </w:r>
      <w:r w:rsidR="00683A4B" w:rsidRPr="00100BBA">
        <w:rPr>
          <w:rFonts w:ascii="Times New Roman" w:hAnsi="Times New Roman" w:cs="Times New Roman"/>
          <w:sz w:val="24"/>
          <w:szCs w:val="24"/>
        </w:rPr>
        <w:t>předmět smlouvy</w:t>
      </w:r>
      <w:r w:rsidRPr="009B73E6">
        <w:rPr>
          <w:rFonts w:ascii="Times New Roman" w:hAnsi="Times New Roman" w:cs="Times New Roman"/>
          <w:sz w:val="24"/>
          <w:szCs w:val="24"/>
        </w:rPr>
        <w:t xml:space="preserve"> </w:t>
      </w:r>
      <w:r w:rsidR="00683A4B">
        <w:rPr>
          <w:rFonts w:ascii="Times New Roman" w:hAnsi="Times New Roman" w:cs="Times New Roman"/>
          <w:sz w:val="24"/>
          <w:szCs w:val="24"/>
        </w:rPr>
        <w:t>K</w:t>
      </w:r>
      <w:r w:rsidRPr="009B73E6">
        <w:rPr>
          <w:rFonts w:ascii="Times New Roman" w:hAnsi="Times New Roman" w:cs="Times New Roman"/>
          <w:sz w:val="24"/>
          <w:szCs w:val="24"/>
        </w:rPr>
        <w:t xml:space="preserve">upujícímu a </w:t>
      </w:r>
      <w:r w:rsidR="00683A4B">
        <w:rPr>
          <w:rFonts w:ascii="Times New Roman" w:hAnsi="Times New Roman" w:cs="Times New Roman"/>
          <w:sz w:val="24"/>
          <w:szCs w:val="24"/>
        </w:rPr>
        <w:t>K</w:t>
      </w:r>
      <w:r w:rsidRPr="009B73E6">
        <w:rPr>
          <w:rFonts w:ascii="Times New Roman" w:hAnsi="Times New Roman" w:cs="Times New Roman"/>
          <w:sz w:val="24"/>
          <w:szCs w:val="24"/>
        </w:rPr>
        <w:t xml:space="preserve">upující </w:t>
      </w:r>
      <w:r w:rsidR="00683A4B" w:rsidRPr="00100BBA">
        <w:rPr>
          <w:rFonts w:ascii="Times New Roman" w:hAnsi="Times New Roman" w:cs="Times New Roman"/>
          <w:sz w:val="24"/>
          <w:szCs w:val="24"/>
        </w:rPr>
        <w:t>jej</w:t>
      </w:r>
      <w:r w:rsidR="00683A4B">
        <w:rPr>
          <w:rFonts w:ascii="Times New Roman" w:hAnsi="Times New Roman" w:cs="Times New Roman"/>
          <w:sz w:val="24"/>
          <w:szCs w:val="24"/>
        </w:rPr>
        <w:t xml:space="preserve"> </w:t>
      </w:r>
      <w:r w:rsidRPr="009B73E6">
        <w:rPr>
          <w:rFonts w:ascii="Times New Roman" w:hAnsi="Times New Roman" w:cs="Times New Roman"/>
          <w:sz w:val="24"/>
          <w:szCs w:val="24"/>
        </w:rPr>
        <w:t xml:space="preserve">převezme od </w:t>
      </w:r>
      <w:r w:rsidR="00683A4B">
        <w:rPr>
          <w:rFonts w:ascii="Times New Roman" w:hAnsi="Times New Roman" w:cs="Times New Roman"/>
          <w:sz w:val="24"/>
          <w:szCs w:val="24"/>
        </w:rPr>
        <w:t>P</w:t>
      </w:r>
      <w:r w:rsidRPr="009B73E6">
        <w:rPr>
          <w:rFonts w:ascii="Times New Roman" w:hAnsi="Times New Roman" w:cs="Times New Roman"/>
          <w:sz w:val="24"/>
          <w:szCs w:val="24"/>
        </w:rPr>
        <w:t xml:space="preserve">rodávajícího v den předání a převzetí, na kterém se smluvní strany dohodnou. </w:t>
      </w:r>
    </w:p>
    <w:p w14:paraId="4E3231AD" w14:textId="77777777" w:rsidR="001D74F5" w:rsidRPr="009B73E6" w:rsidRDefault="001D74F5" w:rsidP="00DB1ACF">
      <w:pPr>
        <w:pStyle w:val="Odstavecseseznamem"/>
        <w:spacing w:after="0" w:line="240" w:lineRule="auto"/>
        <w:jc w:val="both"/>
        <w:rPr>
          <w:rFonts w:ascii="Times New Roman" w:hAnsi="Times New Roman" w:cs="Times New Roman"/>
          <w:sz w:val="24"/>
          <w:szCs w:val="24"/>
        </w:rPr>
      </w:pPr>
    </w:p>
    <w:p w14:paraId="76A8A930" w14:textId="6E156013" w:rsidR="00DB1ACF" w:rsidRDefault="00A456D9" w:rsidP="00DB1ACF">
      <w:pPr>
        <w:pStyle w:val="Odstavecseseznamem"/>
        <w:numPr>
          <w:ilvl w:val="0"/>
          <w:numId w:val="24"/>
        </w:numPr>
        <w:tabs>
          <w:tab w:val="left" w:pos="284"/>
        </w:tabs>
        <w:spacing w:after="0" w:line="240" w:lineRule="auto"/>
        <w:jc w:val="both"/>
        <w:rPr>
          <w:rFonts w:ascii="Times New Roman" w:hAnsi="Times New Roman" w:cs="Times New Roman"/>
          <w:sz w:val="24"/>
          <w:szCs w:val="24"/>
        </w:rPr>
      </w:pPr>
      <w:r w:rsidRPr="00C27999">
        <w:rPr>
          <w:rFonts w:ascii="Times New Roman" w:hAnsi="Times New Roman" w:cs="Times New Roman"/>
          <w:sz w:val="24"/>
          <w:szCs w:val="24"/>
        </w:rPr>
        <w:t xml:space="preserve">Lhůta pro dodání </w:t>
      </w:r>
      <w:r w:rsidR="00683A4B" w:rsidRPr="00100BBA">
        <w:rPr>
          <w:rFonts w:ascii="Times New Roman" w:hAnsi="Times New Roman" w:cs="Times New Roman"/>
          <w:sz w:val="24"/>
          <w:szCs w:val="24"/>
        </w:rPr>
        <w:t>předmětu smlouvy</w:t>
      </w:r>
      <w:r w:rsidRPr="00C27999">
        <w:rPr>
          <w:rFonts w:ascii="Times New Roman" w:hAnsi="Times New Roman" w:cs="Times New Roman"/>
          <w:sz w:val="24"/>
          <w:szCs w:val="24"/>
        </w:rPr>
        <w:t xml:space="preserve"> je nejdéle </w:t>
      </w:r>
      <w:r w:rsidRPr="00C95893">
        <w:rPr>
          <w:rFonts w:ascii="Times New Roman" w:hAnsi="Times New Roman" w:cs="Times New Roman"/>
          <w:sz w:val="24"/>
          <w:szCs w:val="24"/>
        </w:rPr>
        <w:t xml:space="preserve">do </w:t>
      </w:r>
      <w:r w:rsidR="00683A4B" w:rsidRPr="00100BBA">
        <w:rPr>
          <w:rFonts w:ascii="Times New Roman" w:hAnsi="Times New Roman" w:cs="Times New Roman"/>
          <w:sz w:val="24"/>
          <w:szCs w:val="24"/>
        </w:rPr>
        <w:t>165</w:t>
      </w:r>
      <w:r w:rsidR="00DB1ACF" w:rsidRPr="00845D52">
        <w:rPr>
          <w:rFonts w:ascii="Times New Roman" w:hAnsi="Times New Roman" w:cs="Times New Roman"/>
          <w:sz w:val="24"/>
          <w:szCs w:val="24"/>
        </w:rPr>
        <w:t xml:space="preserve"> dn</w:t>
      </w:r>
      <w:r w:rsidR="00DB1ACF">
        <w:rPr>
          <w:rFonts w:ascii="Times New Roman" w:hAnsi="Times New Roman" w:cs="Times New Roman"/>
          <w:sz w:val="24"/>
          <w:szCs w:val="24"/>
        </w:rPr>
        <w:t>ů od podpisu smlouvy.</w:t>
      </w:r>
    </w:p>
    <w:p w14:paraId="3F6F937E" w14:textId="77777777" w:rsidR="00DB1ACF" w:rsidRPr="00DB1ACF" w:rsidRDefault="00DB1ACF" w:rsidP="00DB1ACF">
      <w:pPr>
        <w:pStyle w:val="Odstavecseseznamem"/>
        <w:spacing w:after="0" w:line="240" w:lineRule="auto"/>
        <w:rPr>
          <w:rFonts w:ascii="Times New Roman" w:hAnsi="Times New Roman" w:cs="Times New Roman"/>
          <w:sz w:val="24"/>
          <w:szCs w:val="24"/>
        </w:rPr>
      </w:pPr>
    </w:p>
    <w:p w14:paraId="367A28C2" w14:textId="4C54EAB7" w:rsidR="001D74F5" w:rsidRDefault="00A456D9" w:rsidP="00DB1ACF">
      <w:pPr>
        <w:pStyle w:val="Odstavecseseznamem"/>
        <w:numPr>
          <w:ilvl w:val="0"/>
          <w:numId w:val="24"/>
        </w:numPr>
        <w:spacing w:after="0" w:line="240" w:lineRule="auto"/>
        <w:jc w:val="both"/>
        <w:rPr>
          <w:rFonts w:ascii="Times New Roman" w:hAnsi="Times New Roman" w:cs="Times New Roman"/>
          <w:sz w:val="24"/>
          <w:szCs w:val="24"/>
        </w:rPr>
      </w:pPr>
      <w:r w:rsidRPr="009B73E6">
        <w:rPr>
          <w:rFonts w:ascii="Times New Roman" w:hAnsi="Times New Roman" w:cs="Times New Roman"/>
          <w:sz w:val="24"/>
          <w:szCs w:val="24"/>
        </w:rPr>
        <w:t xml:space="preserve">Prodávající je povinen oznámit Kupujícímu nejpozději 3 dny předem, kdy bude </w:t>
      </w:r>
      <w:r w:rsidR="00683A4B" w:rsidRPr="00E0769E">
        <w:rPr>
          <w:rFonts w:ascii="Times New Roman" w:hAnsi="Times New Roman" w:cs="Times New Roman"/>
          <w:sz w:val="24"/>
          <w:szCs w:val="24"/>
        </w:rPr>
        <w:t>předmět smlouvy</w:t>
      </w:r>
      <w:r w:rsidRPr="009B73E6">
        <w:rPr>
          <w:rFonts w:ascii="Times New Roman" w:hAnsi="Times New Roman" w:cs="Times New Roman"/>
          <w:sz w:val="24"/>
          <w:szCs w:val="24"/>
        </w:rPr>
        <w:t xml:space="preserve"> k převzetí. Kupující je pak povinen v prodávajícím uvedeném termínu dostavit se k přejímce.</w:t>
      </w:r>
    </w:p>
    <w:p w14:paraId="077A681B" w14:textId="77777777" w:rsidR="000323FE" w:rsidRPr="000323FE" w:rsidRDefault="000323FE" w:rsidP="00DB1ACF">
      <w:pPr>
        <w:pStyle w:val="Odstavecseseznamem"/>
        <w:spacing w:after="0" w:line="240" w:lineRule="auto"/>
        <w:rPr>
          <w:rFonts w:ascii="Times New Roman" w:hAnsi="Times New Roman" w:cs="Times New Roman"/>
          <w:sz w:val="24"/>
          <w:szCs w:val="24"/>
        </w:rPr>
      </w:pPr>
    </w:p>
    <w:p w14:paraId="7DF88E2D" w14:textId="40608635" w:rsidR="000323FE" w:rsidRDefault="00A456D9" w:rsidP="00DB1ACF">
      <w:pPr>
        <w:pStyle w:val="Odstavecseseznamem"/>
        <w:numPr>
          <w:ilvl w:val="0"/>
          <w:numId w:val="24"/>
        </w:numPr>
        <w:spacing w:after="0" w:line="240" w:lineRule="auto"/>
        <w:jc w:val="both"/>
        <w:rPr>
          <w:rFonts w:ascii="Times New Roman" w:hAnsi="Times New Roman" w:cs="Times New Roman"/>
          <w:sz w:val="24"/>
          <w:szCs w:val="24"/>
        </w:rPr>
      </w:pPr>
      <w:r w:rsidRPr="009B73E6">
        <w:rPr>
          <w:rFonts w:ascii="Times New Roman" w:hAnsi="Times New Roman" w:cs="Times New Roman"/>
          <w:sz w:val="24"/>
          <w:szCs w:val="24"/>
        </w:rPr>
        <w:t xml:space="preserve">Nebezpečí škody na </w:t>
      </w:r>
      <w:r w:rsidR="00683A4B" w:rsidRPr="00BF216F">
        <w:rPr>
          <w:rFonts w:ascii="Times New Roman" w:hAnsi="Times New Roman" w:cs="Times New Roman"/>
          <w:sz w:val="24"/>
          <w:szCs w:val="24"/>
        </w:rPr>
        <w:t>předmětu smlouvy</w:t>
      </w:r>
      <w:r w:rsidRPr="009B73E6">
        <w:rPr>
          <w:rFonts w:ascii="Times New Roman" w:hAnsi="Times New Roman" w:cs="Times New Roman"/>
          <w:sz w:val="24"/>
          <w:szCs w:val="24"/>
        </w:rPr>
        <w:t xml:space="preserve"> prodávaného a kupovaného na základě kupní smlouvy přejde z </w:t>
      </w:r>
      <w:r w:rsidR="00743348">
        <w:rPr>
          <w:rFonts w:ascii="Times New Roman" w:hAnsi="Times New Roman" w:cs="Times New Roman"/>
          <w:sz w:val="24"/>
          <w:szCs w:val="24"/>
        </w:rPr>
        <w:t>P</w:t>
      </w:r>
      <w:r w:rsidRPr="009B73E6">
        <w:rPr>
          <w:rFonts w:ascii="Times New Roman" w:hAnsi="Times New Roman" w:cs="Times New Roman"/>
          <w:sz w:val="24"/>
          <w:szCs w:val="24"/>
        </w:rPr>
        <w:t xml:space="preserve">rodávajícího na Kupujícího převzetím </w:t>
      </w:r>
      <w:r w:rsidR="00743348" w:rsidRPr="00976999">
        <w:rPr>
          <w:rFonts w:ascii="Times New Roman" w:hAnsi="Times New Roman" w:cs="Times New Roman"/>
          <w:sz w:val="24"/>
          <w:szCs w:val="24"/>
        </w:rPr>
        <w:t>předmětu smlouvy</w:t>
      </w:r>
      <w:r w:rsidRPr="009B73E6">
        <w:rPr>
          <w:rFonts w:ascii="Times New Roman" w:hAnsi="Times New Roman" w:cs="Times New Roman"/>
          <w:sz w:val="24"/>
          <w:szCs w:val="24"/>
        </w:rPr>
        <w:t xml:space="preserve"> Kupujícím.</w:t>
      </w:r>
    </w:p>
    <w:p w14:paraId="0E837889" w14:textId="77777777" w:rsidR="00743348" w:rsidRDefault="00743348" w:rsidP="00743348">
      <w:pPr>
        <w:pStyle w:val="Odstavecseseznamem"/>
        <w:spacing w:after="0" w:line="240" w:lineRule="auto"/>
        <w:jc w:val="both"/>
        <w:rPr>
          <w:rFonts w:ascii="Times New Roman" w:hAnsi="Times New Roman" w:cs="Times New Roman"/>
          <w:sz w:val="24"/>
          <w:szCs w:val="24"/>
        </w:rPr>
      </w:pPr>
    </w:p>
    <w:p w14:paraId="09DE36C8" w14:textId="1D84A3CB" w:rsidR="00743348" w:rsidRPr="00976999" w:rsidRDefault="00743348" w:rsidP="00DB1ACF">
      <w:pPr>
        <w:pStyle w:val="Odstavecseseznamem"/>
        <w:numPr>
          <w:ilvl w:val="0"/>
          <w:numId w:val="24"/>
        </w:numPr>
        <w:spacing w:after="0" w:line="240" w:lineRule="auto"/>
        <w:jc w:val="both"/>
        <w:rPr>
          <w:rFonts w:ascii="Times New Roman" w:hAnsi="Times New Roman" w:cs="Times New Roman"/>
          <w:sz w:val="24"/>
          <w:szCs w:val="24"/>
        </w:rPr>
      </w:pPr>
      <w:r w:rsidRPr="00976999">
        <w:rPr>
          <w:rFonts w:ascii="Times New Roman" w:hAnsi="Times New Roman" w:cs="Times New Roman"/>
          <w:sz w:val="24"/>
          <w:szCs w:val="24"/>
        </w:rPr>
        <w:t xml:space="preserve">Kupující zajišťuje Prodávajícímu místo pro bezplatný odběr elektrické energie a studené vody pro účely provádění prací spojených s dodáním předmětu smlouvy, jakož i přístup k hygienickému a sociálnímu zařízení v blízkosti místa montáže. </w:t>
      </w:r>
    </w:p>
    <w:p w14:paraId="4373414B" w14:textId="77777777" w:rsidR="00976F20" w:rsidRPr="000323FE" w:rsidRDefault="00976F20" w:rsidP="00DB1ACF">
      <w:pPr>
        <w:pStyle w:val="Odstavecseseznamem"/>
        <w:spacing w:after="0" w:line="240" w:lineRule="auto"/>
        <w:rPr>
          <w:rFonts w:ascii="Times New Roman" w:hAnsi="Times New Roman" w:cs="Times New Roman"/>
          <w:sz w:val="24"/>
          <w:szCs w:val="24"/>
        </w:rPr>
      </w:pPr>
    </w:p>
    <w:p w14:paraId="379CB848" w14:textId="12A6011D" w:rsidR="00C27999" w:rsidRDefault="00A456D9" w:rsidP="00976999">
      <w:pPr>
        <w:pStyle w:val="Odstavecseseznamem"/>
        <w:numPr>
          <w:ilvl w:val="0"/>
          <w:numId w:val="24"/>
        </w:numPr>
        <w:spacing w:after="0" w:line="240" w:lineRule="auto"/>
        <w:jc w:val="both"/>
        <w:rPr>
          <w:rFonts w:ascii="Times New Roman" w:hAnsi="Times New Roman" w:cs="Times New Roman"/>
          <w:sz w:val="24"/>
          <w:szCs w:val="24"/>
        </w:rPr>
      </w:pPr>
      <w:r w:rsidRPr="000323FE">
        <w:rPr>
          <w:rFonts w:ascii="Times New Roman" w:hAnsi="Times New Roman" w:cs="Times New Roman"/>
          <w:sz w:val="24"/>
          <w:szCs w:val="24"/>
        </w:rPr>
        <w:lastRenderedPageBreak/>
        <w:t xml:space="preserve">Oprávněným zástupem Kupujícího při převzetí </w:t>
      </w:r>
      <w:r w:rsidR="00743348" w:rsidRPr="00976999">
        <w:rPr>
          <w:rFonts w:ascii="Times New Roman" w:hAnsi="Times New Roman" w:cs="Times New Roman"/>
          <w:sz w:val="24"/>
          <w:szCs w:val="24"/>
        </w:rPr>
        <w:t>předmětu smlouvy</w:t>
      </w:r>
      <w:r w:rsidR="00976999">
        <w:rPr>
          <w:rFonts w:ascii="Times New Roman" w:hAnsi="Times New Roman" w:cs="Times New Roman"/>
          <w:sz w:val="24"/>
          <w:szCs w:val="24"/>
        </w:rPr>
        <w:t xml:space="preserve"> </w:t>
      </w:r>
      <w:r w:rsidRPr="000323FE">
        <w:rPr>
          <w:rFonts w:ascii="Times New Roman" w:hAnsi="Times New Roman" w:cs="Times New Roman"/>
          <w:sz w:val="24"/>
          <w:szCs w:val="24"/>
        </w:rPr>
        <w:t xml:space="preserve">a ve věcech technických (dále jen „oprávněným zástupcem Kupujícího“) je: </w:t>
      </w:r>
      <w:r w:rsidR="00C27999" w:rsidRPr="000323FE">
        <w:rPr>
          <w:rFonts w:ascii="Times New Roman" w:hAnsi="Times New Roman" w:cs="Times New Roman"/>
          <w:b/>
          <w:sz w:val="24"/>
          <w:szCs w:val="24"/>
        </w:rPr>
        <w:t>Kateřina Havelková</w:t>
      </w:r>
      <w:r w:rsidRPr="000323FE">
        <w:rPr>
          <w:rFonts w:ascii="Times New Roman" w:hAnsi="Times New Roman" w:cs="Times New Roman"/>
          <w:sz w:val="24"/>
          <w:szCs w:val="24"/>
        </w:rPr>
        <w:t xml:space="preserve">, </w:t>
      </w:r>
      <w:r w:rsidRPr="00C27999">
        <w:rPr>
          <w:bCs/>
          <w:iCs/>
        </w:rPr>
        <w:sym w:font="Wingdings" w:char="F028"/>
      </w:r>
      <w:r w:rsidRPr="000323FE">
        <w:rPr>
          <w:rFonts w:ascii="Times New Roman" w:hAnsi="Times New Roman" w:cs="Times New Roman"/>
          <w:bCs/>
          <w:iCs/>
          <w:sz w:val="24"/>
          <w:szCs w:val="24"/>
        </w:rPr>
        <w:t xml:space="preserve">: </w:t>
      </w:r>
      <w:r w:rsidR="00780912">
        <w:rPr>
          <w:rFonts w:ascii="Times New Roman" w:hAnsi="Times New Roman" w:cs="Times New Roman"/>
          <w:bCs/>
          <w:iCs/>
          <w:sz w:val="24"/>
          <w:szCs w:val="24"/>
        </w:rPr>
        <w:t>XXXX</w:t>
      </w:r>
      <w:r w:rsidRPr="000323FE">
        <w:rPr>
          <w:rFonts w:ascii="Times New Roman" w:hAnsi="Times New Roman" w:cs="Times New Roman"/>
          <w:bCs/>
          <w:iCs/>
          <w:sz w:val="24"/>
          <w:szCs w:val="24"/>
        </w:rPr>
        <w:t xml:space="preserve"> </w:t>
      </w:r>
      <w:r w:rsidRPr="00C27999">
        <w:sym w:font="Wingdings" w:char="F02A"/>
      </w:r>
      <w:r w:rsidRPr="000323FE">
        <w:rPr>
          <w:rFonts w:ascii="Times New Roman" w:hAnsi="Times New Roman" w:cs="Times New Roman"/>
          <w:sz w:val="24"/>
          <w:szCs w:val="24"/>
        </w:rPr>
        <w:t xml:space="preserve">: </w:t>
      </w:r>
      <w:r w:rsidR="00780912">
        <w:rPr>
          <w:rFonts w:ascii="Times New Roman" w:hAnsi="Times New Roman" w:cs="Times New Roman"/>
          <w:sz w:val="24"/>
          <w:szCs w:val="24"/>
        </w:rPr>
        <w:t>XXXXX Odb</w:t>
      </w:r>
      <w:r w:rsidR="00C27999" w:rsidRPr="000323FE">
        <w:rPr>
          <w:rFonts w:ascii="Times New Roman" w:hAnsi="Times New Roman" w:cs="Times New Roman"/>
          <w:sz w:val="24"/>
          <w:szCs w:val="24"/>
        </w:rPr>
        <w:t>orné učiliště, Praktická škola</w:t>
      </w:r>
      <w:r w:rsidR="0043721F">
        <w:rPr>
          <w:rFonts w:ascii="Times New Roman" w:hAnsi="Times New Roman" w:cs="Times New Roman"/>
          <w:sz w:val="24"/>
          <w:szCs w:val="24"/>
        </w:rPr>
        <w:t xml:space="preserve"> a</w:t>
      </w:r>
      <w:r w:rsidR="00C27999" w:rsidRPr="000323FE">
        <w:rPr>
          <w:rFonts w:ascii="Times New Roman" w:hAnsi="Times New Roman" w:cs="Times New Roman"/>
          <w:sz w:val="24"/>
          <w:szCs w:val="24"/>
        </w:rPr>
        <w:t xml:space="preserve"> Základní škola</w:t>
      </w:r>
      <w:r w:rsidR="0043721F">
        <w:rPr>
          <w:rFonts w:ascii="Times New Roman" w:hAnsi="Times New Roman" w:cs="Times New Roman"/>
          <w:sz w:val="24"/>
          <w:szCs w:val="24"/>
        </w:rPr>
        <w:t xml:space="preserve"> </w:t>
      </w:r>
      <w:r w:rsidR="00C27999" w:rsidRPr="000323FE">
        <w:rPr>
          <w:rFonts w:ascii="Times New Roman" w:hAnsi="Times New Roman" w:cs="Times New Roman"/>
          <w:sz w:val="24"/>
          <w:szCs w:val="24"/>
        </w:rPr>
        <w:t>Příbram IV, příspěvková organizace, se sídlem Pod Šachtami 335, Příbram IV, 261 01 Příbram</w:t>
      </w:r>
      <w:r w:rsidR="000323FE">
        <w:rPr>
          <w:rFonts w:ascii="Times New Roman" w:hAnsi="Times New Roman" w:cs="Times New Roman"/>
          <w:sz w:val="24"/>
          <w:szCs w:val="24"/>
        </w:rPr>
        <w:t>.</w:t>
      </w:r>
    </w:p>
    <w:p w14:paraId="12567A6D" w14:textId="77777777" w:rsidR="00C473A5" w:rsidRPr="000323FE" w:rsidRDefault="00C473A5" w:rsidP="00976999">
      <w:pPr>
        <w:pStyle w:val="Odstavecseseznamem"/>
        <w:spacing w:after="0" w:line="240" w:lineRule="auto"/>
        <w:rPr>
          <w:rFonts w:ascii="Times New Roman" w:hAnsi="Times New Roman" w:cs="Times New Roman"/>
          <w:sz w:val="24"/>
          <w:szCs w:val="24"/>
        </w:rPr>
      </w:pPr>
    </w:p>
    <w:p w14:paraId="1AA35A07" w14:textId="3FAA6E00" w:rsidR="009F4A75" w:rsidRPr="000323FE" w:rsidRDefault="00A456D9" w:rsidP="00976999">
      <w:pPr>
        <w:pStyle w:val="Odstavecseseznamem"/>
        <w:numPr>
          <w:ilvl w:val="0"/>
          <w:numId w:val="24"/>
        </w:numPr>
        <w:spacing w:after="0" w:line="240" w:lineRule="auto"/>
        <w:jc w:val="both"/>
        <w:rPr>
          <w:rFonts w:ascii="Times New Roman" w:hAnsi="Times New Roman" w:cs="Times New Roman"/>
          <w:sz w:val="24"/>
          <w:szCs w:val="24"/>
        </w:rPr>
      </w:pPr>
      <w:r w:rsidRPr="000323FE">
        <w:rPr>
          <w:rFonts w:ascii="Times New Roman" w:hAnsi="Times New Roman" w:cs="Times New Roman"/>
          <w:sz w:val="24"/>
          <w:szCs w:val="24"/>
        </w:rPr>
        <w:t xml:space="preserve">Oprávněným zástupcem Kupujícího ve věcech smluvních je: </w:t>
      </w:r>
      <w:r w:rsidR="000D4FA9" w:rsidRPr="000323FE">
        <w:rPr>
          <w:rFonts w:ascii="Times New Roman" w:hAnsi="Times New Roman" w:cs="Times New Roman"/>
          <w:b/>
          <w:sz w:val="24"/>
          <w:szCs w:val="24"/>
        </w:rPr>
        <w:t>Mgr. Pavlína Caisová, MBA</w:t>
      </w:r>
      <w:r w:rsidRPr="000323FE">
        <w:rPr>
          <w:rFonts w:ascii="Times New Roman" w:hAnsi="Times New Roman" w:cs="Times New Roman"/>
          <w:sz w:val="24"/>
          <w:szCs w:val="24"/>
        </w:rPr>
        <w:t>,</w:t>
      </w:r>
      <w:r w:rsidR="009F4A75" w:rsidRPr="000323FE">
        <w:rPr>
          <w:rFonts w:ascii="Times New Roman" w:hAnsi="Times New Roman" w:cs="Times New Roman"/>
          <w:sz w:val="24"/>
          <w:szCs w:val="24"/>
        </w:rPr>
        <w:t xml:space="preserve"> ředitelka školy,</w:t>
      </w:r>
      <w:r w:rsidRPr="000323FE">
        <w:rPr>
          <w:rFonts w:ascii="Times New Roman" w:hAnsi="Times New Roman" w:cs="Times New Roman"/>
          <w:sz w:val="24"/>
          <w:szCs w:val="24"/>
        </w:rPr>
        <w:t xml:space="preserve"> </w:t>
      </w:r>
      <w:r w:rsidRPr="009B73E6">
        <w:rPr>
          <w:bCs/>
          <w:iCs/>
        </w:rPr>
        <w:sym w:font="Wingdings" w:char="F028"/>
      </w:r>
      <w:r w:rsidRPr="000323FE">
        <w:rPr>
          <w:rFonts w:ascii="Times New Roman" w:hAnsi="Times New Roman" w:cs="Times New Roman"/>
          <w:bCs/>
          <w:iCs/>
          <w:sz w:val="24"/>
          <w:szCs w:val="24"/>
        </w:rPr>
        <w:t xml:space="preserve">: </w:t>
      </w:r>
      <w:r w:rsidR="00780912">
        <w:rPr>
          <w:rFonts w:ascii="Times New Roman" w:hAnsi="Times New Roman" w:cs="Times New Roman"/>
          <w:bCs/>
          <w:iCs/>
          <w:sz w:val="24"/>
          <w:szCs w:val="24"/>
        </w:rPr>
        <w:t>XXXX</w:t>
      </w:r>
      <w:r w:rsidRPr="000323FE">
        <w:rPr>
          <w:rFonts w:ascii="Times New Roman" w:hAnsi="Times New Roman" w:cs="Times New Roman"/>
          <w:sz w:val="24"/>
          <w:szCs w:val="24"/>
        </w:rPr>
        <w:t xml:space="preserve">, </w:t>
      </w:r>
      <w:r w:rsidR="00CD2E59">
        <w:sym w:font="Wingdings" w:char="F02A"/>
      </w:r>
      <w:r w:rsidRPr="000323FE">
        <w:rPr>
          <w:rFonts w:ascii="Times New Roman" w:hAnsi="Times New Roman" w:cs="Times New Roman"/>
          <w:sz w:val="24"/>
          <w:szCs w:val="24"/>
        </w:rPr>
        <w:t xml:space="preserve">: </w:t>
      </w:r>
      <w:r w:rsidR="00780912">
        <w:rPr>
          <w:rFonts w:ascii="Times New Roman" w:hAnsi="Times New Roman" w:cs="Times New Roman"/>
          <w:sz w:val="24"/>
          <w:szCs w:val="24"/>
        </w:rPr>
        <w:t>XXXX</w:t>
      </w:r>
      <w:r w:rsidRPr="000323FE">
        <w:rPr>
          <w:rFonts w:ascii="Times New Roman" w:hAnsi="Times New Roman" w:cs="Times New Roman"/>
          <w:sz w:val="24"/>
          <w:szCs w:val="24"/>
        </w:rPr>
        <w:t>,</w:t>
      </w:r>
      <w:r w:rsidR="00640DE4" w:rsidRPr="000323FE">
        <w:rPr>
          <w:rFonts w:ascii="Times New Roman" w:hAnsi="Times New Roman" w:cs="Times New Roman"/>
          <w:sz w:val="24"/>
          <w:szCs w:val="24"/>
        </w:rPr>
        <w:t xml:space="preserve"> </w:t>
      </w:r>
      <w:r w:rsidR="009F4A75" w:rsidRPr="000323FE">
        <w:rPr>
          <w:rFonts w:ascii="Times New Roman" w:hAnsi="Times New Roman" w:cs="Times New Roman"/>
          <w:sz w:val="24"/>
          <w:szCs w:val="24"/>
        </w:rPr>
        <w:t>Odborné učiliště, Praktická škola</w:t>
      </w:r>
      <w:r w:rsidR="0043721F">
        <w:rPr>
          <w:rFonts w:ascii="Times New Roman" w:hAnsi="Times New Roman" w:cs="Times New Roman"/>
          <w:sz w:val="24"/>
          <w:szCs w:val="24"/>
        </w:rPr>
        <w:t xml:space="preserve"> a</w:t>
      </w:r>
      <w:r w:rsidR="009F4A75" w:rsidRPr="000323FE">
        <w:rPr>
          <w:rFonts w:ascii="Times New Roman" w:hAnsi="Times New Roman" w:cs="Times New Roman"/>
          <w:sz w:val="24"/>
          <w:szCs w:val="24"/>
        </w:rPr>
        <w:t xml:space="preserve"> Základní škola Příbram IV, příspěvková organizace se sídlem Pod Šachtam</w:t>
      </w:r>
      <w:r w:rsidR="00B86D8D" w:rsidRPr="000323FE">
        <w:rPr>
          <w:rFonts w:ascii="Times New Roman" w:hAnsi="Times New Roman" w:cs="Times New Roman"/>
          <w:sz w:val="24"/>
          <w:szCs w:val="24"/>
        </w:rPr>
        <w:t>i</w:t>
      </w:r>
      <w:r w:rsidR="009F4A75" w:rsidRPr="000323FE">
        <w:rPr>
          <w:rFonts w:ascii="Times New Roman" w:hAnsi="Times New Roman" w:cs="Times New Roman"/>
          <w:sz w:val="24"/>
          <w:szCs w:val="24"/>
        </w:rPr>
        <w:t xml:space="preserve"> 335, Příbram IV, 261 01 Příbram.</w:t>
      </w:r>
    </w:p>
    <w:p w14:paraId="07C17B63" w14:textId="77777777" w:rsidR="00640DE4" w:rsidRPr="0098538B" w:rsidRDefault="00640DE4" w:rsidP="00976999">
      <w:pPr>
        <w:pStyle w:val="Odstavecseseznamem"/>
        <w:spacing w:after="0" w:line="240" w:lineRule="auto"/>
        <w:jc w:val="both"/>
        <w:rPr>
          <w:rFonts w:ascii="Times New Roman" w:hAnsi="Times New Roman" w:cs="Times New Roman"/>
          <w:sz w:val="24"/>
          <w:szCs w:val="24"/>
        </w:rPr>
      </w:pPr>
    </w:p>
    <w:p w14:paraId="37C7E2DE" w14:textId="77777777" w:rsidR="00780912" w:rsidRPr="00780912" w:rsidRDefault="00A456D9" w:rsidP="00976999">
      <w:pPr>
        <w:pStyle w:val="Odstavecseseznamem"/>
        <w:numPr>
          <w:ilvl w:val="0"/>
          <w:numId w:val="24"/>
        </w:numPr>
        <w:spacing w:after="0" w:line="240" w:lineRule="auto"/>
        <w:jc w:val="both"/>
        <w:rPr>
          <w:rFonts w:ascii="Times New Roman" w:hAnsi="Times New Roman" w:cs="Times New Roman"/>
          <w:sz w:val="28"/>
          <w:szCs w:val="24"/>
        </w:rPr>
      </w:pPr>
      <w:r w:rsidRPr="0004784C">
        <w:rPr>
          <w:rFonts w:ascii="Times New Roman" w:hAnsi="Times New Roman" w:cs="Times New Roman"/>
          <w:sz w:val="24"/>
          <w:szCs w:val="24"/>
        </w:rPr>
        <w:t>Oprávněným zástupc</w:t>
      </w:r>
      <w:r w:rsidR="000323FE" w:rsidRPr="0004784C">
        <w:rPr>
          <w:rFonts w:ascii="Times New Roman" w:hAnsi="Times New Roman" w:cs="Times New Roman"/>
          <w:sz w:val="24"/>
          <w:szCs w:val="24"/>
        </w:rPr>
        <w:t>em</w:t>
      </w:r>
      <w:r w:rsidRPr="0004784C">
        <w:rPr>
          <w:rFonts w:ascii="Times New Roman" w:hAnsi="Times New Roman" w:cs="Times New Roman"/>
          <w:sz w:val="24"/>
          <w:szCs w:val="24"/>
        </w:rPr>
        <w:t xml:space="preserve"> Prodávajícího při předání </w:t>
      </w:r>
      <w:r w:rsidR="00743348" w:rsidRPr="0004784C">
        <w:rPr>
          <w:rFonts w:ascii="Times New Roman" w:hAnsi="Times New Roman" w:cs="Times New Roman"/>
          <w:sz w:val="24"/>
          <w:szCs w:val="24"/>
        </w:rPr>
        <w:t xml:space="preserve">předmětu smlouvy </w:t>
      </w:r>
      <w:r w:rsidRPr="0004784C">
        <w:rPr>
          <w:rFonts w:ascii="Times New Roman" w:hAnsi="Times New Roman" w:cs="Times New Roman"/>
          <w:sz w:val="24"/>
          <w:szCs w:val="24"/>
        </w:rPr>
        <w:t xml:space="preserve">a ve věcech technických </w:t>
      </w:r>
      <w:r w:rsidR="000323FE" w:rsidRPr="0004784C">
        <w:rPr>
          <w:rFonts w:ascii="Times New Roman" w:hAnsi="Times New Roman" w:cs="Times New Roman"/>
          <w:sz w:val="24"/>
          <w:szCs w:val="24"/>
        </w:rPr>
        <w:t>j</w:t>
      </w:r>
      <w:r w:rsidR="007D320F" w:rsidRPr="0004784C">
        <w:rPr>
          <w:rFonts w:ascii="Times New Roman" w:hAnsi="Times New Roman" w:cs="Times New Roman"/>
          <w:sz w:val="24"/>
          <w:szCs w:val="24"/>
        </w:rPr>
        <w:t>e</w:t>
      </w:r>
      <w:r w:rsidR="00CE2753" w:rsidRPr="0004784C">
        <w:rPr>
          <w:rFonts w:ascii="Times New Roman" w:hAnsi="Times New Roman" w:cs="Times New Roman"/>
          <w:sz w:val="24"/>
          <w:szCs w:val="24"/>
        </w:rPr>
        <w:t>:</w:t>
      </w:r>
      <w:r w:rsidR="00754CF9" w:rsidRPr="0004784C">
        <w:rPr>
          <w:rFonts w:ascii="Times New Roman" w:hAnsi="Times New Roman" w:cs="Times New Roman"/>
          <w:sz w:val="24"/>
          <w:szCs w:val="24"/>
        </w:rPr>
        <w:t xml:space="preserve"> </w:t>
      </w:r>
      <w:r w:rsidR="00743348" w:rsidRPr="00A171C5">
        <w:rPr>
          <w:rFonts w:ascii="Times New Roman" w:hAnsi="Times New Roman" w:cs="Times New Roman"/>
          <w:b/>
          <w:sz w:val="24"/>
          <w:szCs w:val="24"/>
        </w:rPr>
        <w:t>Vladimír Hulín-Mihalec</w:t>
      </w:r>
      <w:r w:rsidR="00743348" w:rsidRPr="0004784C">
        <w:rPr>
          <w:rFonts w:ascii="Times New Roman" w:hAnsi="Times New Roman" w:cs="Times New Roman"/>
          <w:sz w:val="24"/>
          <w:szCs w:val="24"/>
        </w:rPr>
        <w:t xml:space="preserve">, jednatel. Tel. </w:t>
      </w:r>
      <w:r w:rsidR="00780912">
        <w:rPr>
          <w:rFonts w:ascii="Times New Roman" w:hAnsi="Times New Roman" w:cs="Times New Roman"/>
          <w:sz w:val="24"/>
          <w:szCs w:val="24"/>
        </w:rPr>
        <w:t>XXXXX</w:t>
      </w:r>
      <w:r w:rsidR="00743348" w:rsidRPr="0004784C">
        <w:rPr>
          <w:rFonts w:ascii="Times New Roman" w:hAnsi="Times New Roman" w:cs="Times New Roman"/>
          <w:sz w:val="24"/>
          <w:szCs w:val="24"/>
        </w:rPr>
        <w:t xml:space="preserve">, email: </w:t>
      </w:r>
      <w:r w:rsidR="00780912">
        <w:rPr>
          <w:rFonts w:ascii="Times New Roman" w:hAnsi="Times New Roman" w:cs="Times New Roman"/>
          <w:sz w:val="24"/>
          <w:szCs w:val="24"/>
        </w:rPr>
        <w:t>XXXXXX.</w:t>
      </w:r>
    </w:p>
    <w:p w14:paraId="0A574348" w14:textId="77777777" w:rsidR="00780912" w:rsidRPr="00780912" w:rsidRDefault="00780912" w:rsidP="00780912">
      <w:pPr>
        <w:pStyle w:val="Odstavecseseznamem"/>
        <w:rPr>
          <w:rFonts w:ascii="Times New Roman" w:hAnsi="Times New Roman" w:cs="Times New Roman"/>
          <w:sz w:val="24"/>
          <w:szCs w:val="24"/>
        </w:rPr>
      </w:pPr>
    </w:p>
    <w:p w14:paraId="594C77CC" w14:textId="2F7EC677" w:rsidR="00743348" w:rsidRPr="0004784C" w:rsidRDefault="00A456D9" w:rsidP="00976999">
      <w:pPr>
        <w:pStyle w:val="Odstavecseseznamem"/>
        <w:numPr>
          <w:ilvl w:val="0"/>
          <w:numId w:val="24"/>
        </w:numPr>
        <w:spacing w:after="0" w:line="240" w:lineRule="auto"/>
        <w:jc w:val="both"/>
        <w:rPr>
          <w:rFonts w:ascii="Times New Roman" w:hAnsi="Times New Roman" w:cs="Times New Roman"/>
          <w:sz w:val="28"/>
          <w:szCs w:val="24"/>
        </w:rPr>
      </w:pPr>
      <w:r w:rsidRPr="0004784C">
        <w:rPr>
          <w:rFonts w:ascii="Times New Roman" w:hAnsi="Times New Roman" w:cs="Times New Roman"/>
          <w:sz w:val="24"/>
          <w:szCs w:val="24"/>
        </w:rPr>
        <w:t>Oprávněným zástupcem za Prodávajícího ve věcech smluvních j</w:t>
      </w:r>
      <w:r w:rsidR="00961F99" w:rsidRPr="0004784C">
        <w:rPr>
          <w:rFonts w:ascii="Times New Roman" w:hAnsi="Times New Roman" w:cs="Times New Roman"/>
          <w:sz w:val="24"/>
          <w:szCs w:val="24"/>
        </w:rPr>
        <w:t xml:space="preserve">e: </w:t>
      </w:r>
      <w:r w:rsidR="00743348" w:rsidRPr="00A171C5">
        <w:rPr>
          <w:rFonts w:ascii="Times New Roman" w:hAnsi="Times New Roman" w:cs="Times New Roman"/>
          <w:b/>
          <w:sz w:val="24"/>
          <w:szCs w:val="24"/>
        </w:rPr>
        <w:t>Vladimír Hulín-Mihalec</w:t>
      </w:r>
      <w:r w:rsidR="00743348" w:rsidRPr="0004784C">
        <w:rPr>
          <w:rFonts w:ascii="Times New Roman" w:hAnsi="Times New Roman" w:cs="Times New Roman"/>
          <w:sz w:val="24"/>
          <w:szCs w:val="24"/>
        </w:rPr>
        <w:t xml:space="preserve">, jednatel. Tel. </w:t>
      </w:r>
      <w:r w:rsidR="00780912">
        <w:rPr>
          <w:rFonts w:ascii="Times New Roman" w:hAnsi="Times New Roman" w:cs="Times New Roman"/>
          <w:sz w:val="24"/>
          <w:szCs w:val="24"/>
        </w:rPr>
        <w:t>XXXX</w:t>
      </w:r>
      <w:r w:rsidR="00743348" w:rsidRPr="0004784C">
        <w:rPr>
          <w:rFonts w:ascii="Times New Roman" w:hAnsi="Times New Roman" w:cs="Times New Roman"/>
          <w:sz w:val="24"/>
          <w:szCs w:val="24"/>
        </w:rPr>
        <w:t xml:space="preserve">, email: </w:t>
      </w:r>
      <w:r w:rsidR="00780912">
        <w:rPr>
          <w:rFonts w:ascii="Times New Roman" w:hAnsi="Times New Roman" w:cs="Times New Roman"/>
          <w:sz w:val="24"/>
          <w:szCs w:val="24"/>
        </w:rPr>
        <w:t>XXXXX</w:t>
      </w:r>
      <w:r w:rsidR="0004784C">
        <w:rPr>
          <w:rFonts w:ascii="Times New Roman" w:hAnsi="Times New Roman" w:cs="Times New Roman"/>
          <w:sz w:val="24"/>
          <w:szCs w:val="24"/>
        </w:rPr>
        <w:t>.</w:t>
      </w:r>
    </w:p>
    <w:p w14:paraId="41CB90E8" w14:textId="77777777" w:rsidR="005E25DF" w:rsidRDefault="005E25DF" w:rsidP="00976999">
      <w:pPr>
        <w:pStyle w:val="Odstavecseseznamem"/>
        <w:spacing w:after="0" w:line="240" w:lineRule="auto"/>
        <w:jc w:val="both"/>
        <w:rPr>
          <w:rFonts w:ascii="Times New Roman" w:hAnsi="Times New Roman" w:cs="Times New Roman"/>
          <w:sz w:val="24"/>
          <w:szCs w:val="24"/>
        </w:rPr>
      </w:pPr>
    </w:p>
    <w:p w14:paraId="3982DAF0" w14:textId="58A805AB" w:rsidR="00A456D9" w:rsidRPr="009B73E6" w:rsidRDefault="00A456D9" w:rsidP="001D74F5">
      <w:pPr>
        <w:pStyle w:val="Odstavecseseznamem"/>
        <w:numPr>
          <w:ilvl w:val="0"/>
          <w:numId w:val="24"/>
        </w:numPr>
        <w:jc w:val="both"/>
        <w:rPr>
          <w:rFonts w:ascii="Times New Roman" w:hAnsi="Times New Roman" w:cs="Times New Roman"/>
          <w:sz w:val="24"/>
          <w:szCs w:val="24"/>
        </w:rPr>
      </w:pPr>
      <w:r w:rsidRPr="009B73E6">
        <w:rPr>
          <w:rFonts w:ascii="Times New Roman" w:hAnsi="Times New Roman" w:cs="Times New Roman"/>
          <w:sz w:val="24"/>
          <w:szCs w:val="24"/>
        </w:rPr>
        <w:t>Vlastnické právo k</w:t>
      </w:r>
      <w:r w:rsidR="00743348">
        <w:rPr>
          <w:rFonts w:ascii="Times New Roman" w:hAnsi="Times New Roman" w:cs="Times New Roman"/>
          <w:sz w:val="24"/>
          <w:szCs w:val="24"/>
        </w:rPr>
        <w:t> </w:t>
      </w:r>
      <w:r w:rsidR="00743348" w:rsidRPr="004420EF">
        <w:rPr>
          <w:rFonts w:ascii="Times New Roman" w:hAnsi="Times New Roman" w:cs="Times New Roman"/>
          <w:sz w:val="24"/>
          <w:szCs w:val="24"/>
        </w:rPr>
        <w:t>předmětu smlouvy</w:t>
      </w:r>
      <w:r w:rsidR="004420EF">
        <w:rPr>
          <w:rFonts w:ascii="Times New Roman" w:hAnsi="Times New Roman" w:cs="Times New Roman"/>
          <w:sz w:val="24"/>
          <w:szCs w:val="24"/>
        </w:rPr>
        <w:t xml:space="preserve"> </w:t>
      </w:r>
      <w:r w:rsidRPr="009B73E6">
        <w:rPr>
          <w:rFonts w:ascii="Times New Roman" w:hAnsi="Times New Roman" w:cs="Times New Roman"/>
          <w:sz w:val="24"/>
          <w:szCs w:val="24"/>
        </w:rPr>
        <w:t>přechází na Kupujícího podpisem předávacího Protokolu.</w:t>
      </w:r>
    </w:p>
    <w:p w14:paraId="2B00E660" w14:textId="58AA2268" w:rsidR="00A456D9" w:rsidRPr="009B73E6" w:rsidRDefault="00FA670B" w:rsidP="00A456D9">
      <w:pPr>
        <w:pStyle w:val="Zkladntext"/>
        <w:jc w:val="center"/>
        <w:rPr>
          <w:b/>
          <w:i/>
        </w:rPr>
      </w:pPr>
      <w:r>
        <w:rPr>
          <w:b/>
          <w:i/>
        </w:rPr>
        <w:t>Č</w:t>
      </w:r>
      <w:r w:rsidR="00A456D9" w:rsidRPr="009B73E6">
        <w:rPr>
          <w:b/>
          <w:i/>
        </w:rPr>
        <w:t>lánek X</w:t>
      </w:r>
      <w:r w:rsidR="00F95B01">
        <w:rPr>
          <w:b/>
          <w:i/>
        </w:rPr>
        <w:t>III</w:t>
      </w:r>
      <w:r w:rsidR="00A456D9" w:rsidRPr="009B73E6">
        <w:rPr>
          <w:b/>
          <w:i/>
        </w:rPr>
        <w:t>.</w:t>
      </w:r>
    </w:p>
    <w:p w14:paraId="5C92B06A" w14:textId="77777777" w:rsidR="00A456D9" w:rsidRDefault="00A456D9" w:rsidP="00A456D9">
      <w:pPr>
        <w:pStyle w:val="Zkladntext"/>
        <w:jc w:val="center"/>
        <w:rPr>
          <w:b/>
          <w:i/>
        </w:rPr>
      </w:pPr>
      <w:r w:rsidRPr="009B73E6">
        <w:rPr>
          <w:b/>
          <w:i/>
        </w:rPr>
        <w:t>Porušení smluvních povinností</w:t>
      </w:r>
    </w:p>
    <w:p w14:paraId="0286AD8D" w14:textId="77777777" w:rsidR="0048212D" w:rsidRPr="009B73E6" w:rsidRDefault="0048212D" w:rsidP="00A456D9">
      <w:pPr>
        <w:pStyle w:val="Zkladntext"/>
        <w:jc w:val="center"/>
        <w:rPr>
          <w:b/>
          <w:i/>
        </w:rPr>
      </w:pPr>
    </w:p>
    <w:p w14:paraId="03BCA1F0" w14:textId="77777777" w:rsidR="00A456D9" w:rsidRPr="009B73E6" w:rsidRDefault="00A456D9" w:rsidP="008A5936">
      <w:pPr>
        <w:pStyle w:val="Zkladntext"/>
        <w:numPr>
          <w:ilvl w:val="0"/>
          <w:numId w:val="22"/>
        </w:numPr>
        <w:jc w:val="both"/>
      </w:pPr>
      <w:r w:rsidRPr="009B73E6">
        <w:t>Smluvní strany se dohodly na následujících sankcích za porušení smluvních povinností:</w:t>
      </w:r>
    </w:p>
    <w:p w14:paraId="769D3201" w14:textId="22ADE010" w:rsidR="00A456D9" w:rsidRDefault="00A456D9" w:rsidP="008A5936">
      <w:pPr>
        <w:pStyle w:val="Zkladntext"/>
        <w:numPr>
          <w:ilvl w:val="0"/>
          <w:numId w:val="16"/>
        </w:numPr>
        <w:jc w:val="both"/>
      </w:pPr>
      <w:r w:rsidRPr="009B73E6">
        <w:t>prodávající se zavazuje uhradit za každý den překročení sjednané doby plnění smluvní pokutu ve výši 0,05 % z celkové kupní ceny za každý i započatý den prodlení,</w:t>
      </w:r>
    </w:p>
    <w:p w14:paraId="03799730" w14:textId="25E49B76" w:rsidR="00694974" w:rsidRPr="009B73E6" w:rsidRDefault="00694974" w:rsidP="00694974">
      <w:pPr>
        <w:pStyle w:val="Zkladntext"/>
        <w:ind w:left="720"/>
        <w:jc w:val="both"/>
      </w:pPr>
      <w:r w:rsidRPr="00FA670B">
        <w:t xml:space="preserve">Za zpoždění zaviněné </w:t>
      </w:r>
      <w:r w:rsidR="00743348" w:rsidRPr="00FA670B">
        <w:t>Prodávajícím</w:t>
      </w:r>
      <w:r w:rsidRPr="00FA670B">
        <w:t xml:space="preserve"> se nepovažují nepředvídatelné okolnosti, tzv. „vyšší moc“ (například opětovné výrazné omezení pohybu osob kvůli </w:t>
      </w:r>
      <w:proofErr w:type="spellStart"/>
      <w:r w:rsidRPr="00FA670B">
        <w:t>koronaviru</w:t>
      </w:r>
      <w:proofErr w:type="spellEnd"/>
      <w:r w:rsidRPr="00FA670B">
        <w:t xml:space="preserve">, požár, krádež, havárie, živelná pohroma apod.), případně také zdržení, či překážky na straně </w:t>
      </w:r>
      <w:r w:rsidR="00743348" w:rsidRPr="00FA670B">
        <w:t>Kupujícího</w:t>
      </w:r>
      <w:r w:rsidRPr="00FA670B">
        <w:t xml:space="preserve"> (nedostatečná součinnost, nepřístupné místo montáže apod.).</w:t>
      </w:r>
    </w:p>
    <w:p w14:paraId="07943B94" w14:textId="77777777" w:rsidR="00A456D9" w:rsidRPr="009B73E6" w:rsidRDefault="00A456D9" w:rsidP="008A5936">
      <w:pPr>
        <w:pStyle w:val="Zkladntext"/>
        <w:numPr>
          <w:ilvl w:val="0"/>
          <w:numId w:val="16"/>
        </w:numPr>
        <w:jc w:val="both"/>
      </w:pPr>
      <w:r w:rsidRPr="009B73E6">
        <w:t>prodávající se zavazuje uhradit za každý den překročení sjednané doby odstranění vady uvedené v Zápisu dle čl. IV. této smlouvy smluvní pokutu ve výši 0,05 % z celkové kupní ceny za každý i započatý den prodlení</w:t>
      </w:r>
    </w:p>
    <w:p w14:paraId="5CBE649F" w14:textId="0C1DC2AB" w:rsidR="00A456D9" w:rsidRPr="009B73E6" w:rsidRDefault="00A456D9" w:rsidP="008A5936">
      <w:pPr>
        <w:pStyle w:val="Zkladntext"/>
        <w:numPr>
          <w:ilvl w:val="0"/>
          <w:numId w:val="16"/>
        </w:numPr>
        <w:jc w:val="both"/>
      </w:pPr>
      <w:r w:rsidRPr="009B73E6">
        <w:t xml:space="preserve">smluvní strany se zavazují zaplatit za každý den překročení sjednaného termínu splatnosti kteréhokoliv peněžitého závazku úrok z prodlení ve výši </w:t>
      </w:r>
      <w:r w:rsidR="00D01242" w:rsidRPr="00FA670B">
        <w:t>0,05 %</w:t>
      </w:r>
      <w:r w:rsidR="00617BFB">
        <w:t xml:space="preserve"> z</w:t>
      </w:r>
      <w:r w:rsidRPr="009B73E6">
        <w:t xml:space="preserve"> neuhrazené částky do jejího zaplacení.</w:t>
      </w:r>
    </w:p>
    <w:p w14:paraId="6BA197AE" w14:textId="77777777" w:rsidR="00A456D9" w:rsidRDefault="00A456D9" w:rsidP="00A456D9">
      <w:pPr>
        <w:pStyle w:val="Zkladntext"/>
        <w:jc w:val="center"/>
        <w:rPr>
          <w:b/>
          <w:i/>
        </w:rPr>
      </w:pPr>
      <w:r w:rsidRPr="009B73E6">
        <w:rPr>
          <w:b/>
          <w:i/>
        </w:rPr>
        <w:t xml:space="preserve">Článek </w:t>
      </w:r>
      <w:r w:rsidR="00F95B01">
        <w:rPr>
          <w:b/>
          <w:i/>
        </w:rPr>
        <w:t>I</w:t>
      </w:r>
      <w:r w:rsidRPr="009B73E6">
        <w:rPr>
          <w:b/>
          <w:i/>
        </w:rPr>
        <w:t>X.</w:t>
      </w:r>
    </w:p>
    <w:p w14:paraId="3144DCF5" w14:textId="77777777" w:rsidR="00A456D9" w:rsidRPr="009B73E6" w:rsidRDefault="00A456D9" w:rsidP="00A456D9">
      <w:pPr>
        <w:pStyle w:val="Zkladntext"/>
        <w:jc w:val="center"/>
        <w:rPr>
          <w:b/>
          <w:i/>
        </w:rPr>
      </w:pPr>
      <w:r w:rsidRPr="009B73E6">
        <w:rPr>
          <w:b/>
          <w:i/>
        </w:rPr>
        <w:t>Změna smlouvy</w:t>
      </w:r>
    </w:p>
    <w:p w14:paraId="39DD6877" w14:textId="77777777" w:rsidR="00A456D9" w:rsidRPr="009B73E6" w:rsidRDefault="00A456D9" w:rsidP="001D74F5">
      <w:pPr>
        <w:pStyle w:val="Zkladntext"/>
        <w:numPr>
          <w:ilvl w:val="0"/>
          <w:numId w:val="21"/>
        </w:numPr>
        <w:jc w:val="both"/>
      </w:pPr>
      <w:r w:rsidRPr="009B73E6">
        <w:t>Smlouvu lze měnit pouze písemným oboustranně potvrzeným ujednáním výslovně nazvaným Dodatek ke smlouvě.</w:t>
      </w:r>
    </w:p>
    <w:p w14:paraId="7DFD5F50" w14:textId="77777777" w:rsidR="003E68A1" w:rsidRDefault="00A456D9" w:rsidP="00B94F6A">
      <w:pPr>
        <w:pStyle w:val="Zkladntext"/>
        <w:numPr>
          <w:ilvl w:val="0"/>
          <w:numId w:val="21"/>
        </w:numPr>
        <w:jc w:val="both"/>
      </w:pPr>
      <w:r w:rsidRPr="009B73E6">
        <w:t>Nastanou-li u některé ze stran skutečnosti bránící řádnému plnění smlouvy, je povinna to ihned bez zbytečného odkladu oznámit druhé straně a vyvolat jednání osob oprávněných k podpisu smlouvy.</w:t>
      </w:r>
    </w:p>
    <w:p w14:paraId="7C3E8834" w14:textId="77777777" w:rsidR="004E1C0F" w:rsidRDefault="004E1C0F" w:rsidP="004E1C0F">
      <w:pPr>
        <w:pStyle w:val="Zkladntext"/>
        <w:jc w:val="both"/>
      </w:pPr>
    </w:p>
    <w:p w14:paraId="05FC34BF" w14:textId="77777777" w:rsidR="00A456D9" w:rsidRPr="009B73E6" w:rsidRDefault="00A456D9" w:rsidP="00A456D9">
      <w:pPr>
        <w:pStyle w:val="Zkladntext"/>
        <w:jc w:val="center"/>
        <w:rPr>
          <w:b/>
          <w:i/>
        </w:rPr>
      </w:pPr>
      <w:r w:rsidRPr="009B73E6">
        <w:rPr>
          <w:b/>
          <w:i/>
        </w:rPr>
        <w:lastRenderedPageBreak/>
        <w:t>Článek X.</w:t>
      </w:r>
    </w:p>
    <w:p w14:paraId="37802E9F" w14:textId="77777777" w:rsidR="00A456D9" w:rsidRPr="009B73E6" w:rsidRDefault="00A456D9" w:rsidP="00A456D9">
      <w:pPr>
        <w:pStyle w:val="Zkladntext"/>
        <w:jc w:val="center"/>
        <w:rPr>
          <w:b/>
          <w:i/>
        </w:rPr>
      </w:pPr>
      <w:r w:rsidRPr="009B73E6">
        <w:rPr>
          <w:b/>
          <w:i/>
        </w:rPr>
        <w:t>Ukončení smlouvy</w:t>
      </w:r>
    </w:p>
    <w:p w14:paraId="4B895C2F" w14:textId="77777777" w:rsidR="00A456D9" w:rsidRPr="009B73E6" w:rsidRDefault="00A456D9" w:rsidP="001D74F5">
      <w:pPr>
        <w:pStyle w:val="Zkladntext"/>
        <w:numPr>
          <w:ilvl w:val="0"/>
          <w:numId w:val="18"/>
        </w:numPr>
        <w:jc w:val="both"/>
      </w:pPr>
      <w:r w:rsidRPr="009B73E6">
        <w:t xml:space="preserve">Tato smlouva zaniká písemnou dohodou smluvních stran nebo odstoupením </w:t>
      </w:r>
      <w:r w:rsidRPr="009B73E6">
        <w:br/>
        <w:t>od smlouvy.</w:t>
      </w:r>
    </w:p>
    <w:p w14:paraId="6FA2496B" w14:textId="77777777" w:rsidR="00A456D9" w:rsidRDefault="00A456D9" w:rsidP="001D74F5">
      <w:pPr>
        <w:pStyle w:val="Zkladntext"/>
        <w:numPr>
          <w:ilvl w:val="0"/>
          <w:numId w:val="18"/>
        </w:numPr>
        <w:jc w:val="both"/>
      </w:pPr>
      <w:r w:rsidRPr="009B73E6">
        <w:t xml:space="preserve">V případě, že bude prodávající v prodlení s realizací předmětu této smlouvy delším než 30 kalendářních dnů, má se za to, že se jedná o podstatné porušení smluvní povinnosti ze strany prodávajícího, </w:t>
      </w:r>
      <w:r w:rsidR="000323FE" w:rsidRPr="009B73E6">
        <w:t>jenž</w:t>
      </w:r>
      <w:r w:rsidRPr="009B73E6">
        <w:t xml:space="preserve"> zakládá možnost kupujícího odstoupit od smlouvy. Odstoupení od smlouvy je kupující povinen prodávajícímu oznámit písemně.</w:t>
      </w:r>
    </w:p>
    <w:p w14:paraId="3FE77F9D" w14:textId="77777777" w:rsidR="0048212D" w:rsidRPr="009B73E6" w:rsidRDefault="0048212D" w:rsidP="0048212D">
      <w:pPr>
        <w:pStyle w:val="Zkladntext"/>
        <w:ind w:left="720"/>
        <w:jc w:val="both"/>
      </w:pPr>
    </w:p>
    <w:p w14:paraId="2F1779AF" w14:textId="77777777" w:rsidR="00A456D9" w:rsidRPr="009B73E6" w:rsidRDefault="00A456D9" w:rsidP="00A456D9">
      <w:pPr>
        <w:pStyle w:val="Zkladntext"/>
        <w:jc w:val="center"/>
        <w:rPr>
          <w:b/>
          <w:i/>
        </w:rPr>
      </w:pPr>
      <w:r w:rsidRPr="009B73E6">
        <w:rPr>
          <w:b/>
          <w:i/>
        </w:rPr>
        <w:t>Článek XI.</w:t>
      </w:r>
    </w:p>
    <w:p w14:paraId="32A40BA3" w14:textId="77777777" w:rsidR="00A456D9" w:rsidRPr="009B73E6" w:rsidRDefault="00A456D9" w:rsidP="00A456D9">
      <w:pPr>
        <w:pStyle w:val="Zkladntext"/>
        <w:jc w:val="center"/>
        <w:rPr>
          <w:b/>
          <w:i/>
        </w:rPr>
      </w:pPr>
      <w:r w:rsidRPr="009B73E6">
        <w:rPr>
          <w:b/>
          <w:i/>
        </w:rPr>
        <w:t>Doručování</w:t>
      </w:r>
    </w:p>
    <w:p w14:paraId="5A5F369E" w14:textId="6CC1C248" w:rsidR="00A456D9" w:rsidRPr="009B73E6" w:rsidRDefault="00A456D9" w:rsidP="001D74F5">
      <w:pPr>
        <w:pStyle w:val="Zkladntext"/>
        <w:numPr>
          <w:ilvl w:val="0"/>
          <w:numId w:val="19"/>
        </w:numPr>
        <w:jc w:val="both"/>
      </w:pPr>
      <w:r w:rsidRPr="009B73E6">
        <w:t>Veškerá oznámení týkající se smlouvy, dokumentů se smlouvou souvisejících apod. budou zasílána druhé smluvní straně na adresu uvedenou v části smluvních stran této smlouvy</w:t>
      </w:r>
      <w:r w:rsidR="00D01242">
        <w:t xml:space="preserve">, </w:t>
      </w:r>
      <w:r w:rsidR="00D01242" w:rsidRPr="00617BFB">
        <w:t>emailem nebo datovou schránkou</w:t>
      </w:r>
      <w:r w:rsidRPr="00617BFB">
        <w:t>.</w:t>
      </w:r>
    </w:p>
    <w:p w14:paraId="11BF3367" w14:textId="77777777" w:rsidR="00A456D9" w:rsidRPr="009B73E6" w:rsidRDefault="00A456D9" w:rsidP="001D74F5">
      <w:pPr>
        <w:pStyle w:val="Zkladntext"/>
        <w:numPr>
          <w:ilvl w:val="0"/>
          <w:numId w:val="19"/>
        </w:numPr>
        <w:jc w:val="both"/>
      </w:pPr>
      <w:r w:rsidRPr="009B73E6">
        <w:t>Smluvní strany jsou povinny zajistit příjem poštovních zásilek doručovaných na uvedené adresy. Za doručení zásilky se podle smlouvy budou považovat také případy, kdy pošta zásilku vrátí, neboť se adresát nezdržoval na uvedené adrese nebo odmítl zásilku z jakéhokoliv důvodu převzít. Dnem doručení bude v takovém případě oznámení pošty odesílateli o neúspěšném doručení zásilky.</w:t>
      </w:r>
    </w:p>
    <w:p w14:paraId="6F23AE63" w14:textId="77777777" w:rsidR="00A456D9" w:rsidRPr="009B73E6" w:rsidRDefault="00A456D9" w:rsidP="001D74F5">
      <w:pPr>
        <w:pStyle w:val="Zkladntext"/>
        <w:numPr>
          <w:ilvl w:val="0"/>
          <w:numId w:val="19"/>
        </w:numPr>
        <w:jc w:val="both"/>
      </w:pPr>
      <w:r w:rsidRPr="009B73E6">
        <w:t xml:space="preserve">V případě změny doručovací adresy v průběhu realizace předmětu smlouvy je dotčená smluvní strana povinna toto písemně oznámit druhé smluvní straně. </w:t>
      </w:r>
    </w:p>
    <w:p w14:paraId="46E6001B" w14:textId="77777777" w:rsidR="00A456D9" w:rsidRDefault="00A456D9" w:rsidP="00A456D9">
      <w:pPr>
        <w:pStyle w:val="Zkladntext"/>
      </w:pPr>
    </w:p>
    <w:p w14:paraId="009ED445" w14:textId="77777777" w:rsidR="00A456D9" w:rsidRPr="009B73E6" w:rsidRDefault="00A456D9" w:rsidP="00A456D9">
      <w:pPr>
        <w:pStyle w:val="Zkladntext"/>
        <w:jc w:val="center"/>
        <w:rPr>
          <w:b/>
          <w:i/>
        </w:rPr>
      </w:pPr>
      <w:r w:rsidRPr="009B73E6">
        <w:rPr>
          <w:b/>
          <w:i/>
        </w:rPr>
        <w:t>Čl. XII.</w:t>
      </w:r>
    </w:p>
    <w:p w14:paraId="684200FA" w14:textId="77777777" w:rsidR="00A456D9" w:rsidRDefault="00A456D9" w:rsidP="00A456D9">
      <w:pPr>
        <w:pStyle w:val="Zkladntext"/>
        <w:jc w:val="center"/>
        <w:rPr>
          <w:b/>
          <w:i/>
        </w:rPr>
      </w:pPr>
      <w:r w:rsidRPr="009B73E6">
        <w:rPr>
          <w:b/>
          <w:i/>
        </w:rPr>
        <w:t>Další ujednání</w:t>
      </w:r>
    </w:p>
    <w:p w14:paraId="472C7394" w14:textId="77777777" w:rsidR="004E1C0F" w:rsidRPr="009B73E6" w:rsidRDefault="004E1C0F" w:rsidP="00A456D9">
      <w:pPr>
        <w:pStyle w:val="Zkladntext"/>
        <w:jc w:val="center"/>
        <w:rPr>
          <w:b/>
          <w:i/>
        </w:rPr>
      </w:pPr>
    </w:p>
    <w:p w14:paraId="0F5AC445" w14:textId="77777777" w:rsidR="00A456D9" w:rsidRPr="009B73E6" w:rsidRDefault="00A456D9" w:rsidP="001D74F5">
      <w:pPr>
        <w:pStyle w:val="Zkladntext"/>
        <w:numPr>
          <w:ilvl w:val="0"/>
          <w:numId w:val="20"/>
        </w:numPr>
        <w:jc w:val="both"/>
      </w:pPr>
      <w:r w:rsidRPr="009B73E6">
        <w:t>Prodávající je povinen uchovávat veškerou dokumentaci související s realizací projektu včetně účetních dokladů minimálně do konce roku 2028, pokud nestanovuje závazný právní předpis lhůtu delší.</w:t>
      </w:r>
    </w:p>
    <w:p w14:paraId="282833D4" w14:textId="77777777" w:rsidR="00A456D9" w:rsidRPr="009B73E6" w:rsidRDefault="00A456D9" w:rsidP="001D74F5">
      <w:pPr>
        <w:pStyle w:val="Zkladntext"/>
        <w:numPr>
          <w:ilvl w:val="0"/>
          <w:numId w:val="20"/>
        </w:numPr>
        <w:jc w:val="both"/>
      </w:pPr>
      <w:r w:rsidRPr="009B73E6">
        <w:t>Prodávající je povinen minimálně do konce roku 2028 poskytovat požadované informace a dokumentaci související s realizací projektu zaměstnancům nebo zmocněncům pověřených orgánů (CRR, MMR ČR, MF ČR,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29591EAA" w14:textId="77777777" w:rsidR="00A456D9" w:rsidRPr="009B73E6" w:rsidRDefault="00A456D9" w:rsidP="001D74F5">
      <w:pPr>
        <w:pStyle w:val="Zkladntext"/>
        <w:numPr>
          <w:ilvl w:val="0"/>
          <w:numId w:val="20"/>
        </w:numPr>
        <w:jc w:val="both"/>
      </w:pPr>
      <w:r w:rsidRPr="009B73E6">
        <w:t>Prodávající bere na vědomí, že se podle ustanovení § 2 písm. e) zákona č. 320/2001 Sb., o finanční kontrole ve veřejné správě a o změně některých zákonů (zákon o finanční kontrole) stává osobou povinnou spolupůsobit při výkonu finanční kontroly. Prodávající je povinen zejména umožnit výkon veřejnoprávní kontroly a poskytnout veškerou potřebnou součinnost poskytovateli dotace a všem příslušným orgánům při výkonu jejich kontrolních oprávnění. Toto ustanovení platí také pro všechny poddodavatele Prodávajícího.</w:t>
      </w:r>
    </w:p>
    <w:p w14:paraId="5AFA20A5" w14:textId="77777777" w:rsidR="0043721F" w:rsidRDefault="0043721F" w:rsidP="00A456D9">
      <w:pPr>
        <w:pStyle w:val="Nadpis4"/>
        <w:jc w:val="center"/>
        <w:rPr>
          <w:rFonts w:ascii="Times New Roman" w:hAnsi="Times New Roman" w:cs="Times New Roman"/>
          <w:b/>
          <w:color w:val="auto"/>
          <w:sz w:val="24"/>
          <w:szCs w:val="24"/>
        </w:rPr>
      </w:pPr>
    </w:p>
    <w:p w14:paraId="48C33F52" w14:textId="77777777" w:rsidR="00A456D9" w:rsidRPr="009B73E6" w:rsidRDefault="00A456D9" w:rsidP="00A456D9">
      <w:pPr>
        <w:pStyle w:val="Nadpis4"/>
        <w:jc w:val="center"/>
        <w:rPr>
          <w:rFonts w:ascii="Times New Roman" w:hAnsi="Times New Roman" w:cs="Times New Roman"/>
          <w:b/>
          <w:color w:val="auto"/>
          <w:sz w:val="24"/>
          <w:szCs w:val="24"/>
        </w:rPr>
      </w:pPr>
      <w:r w:rsidRPr="009B73E6">
        <w:rPr>
          <w:rFonts w:ascii="Times New Roman" w:hAnsi="Times New Roman" w:cs="Times New Roman"/>
          <w:b/>
          <w:color w:val="auto"/>
          <w:sz w:val="24"/>
          <w:szCs w:val="24"/>
        </w:rPr>
        <w:t>Článek XI</w:t>
      </w:r>
      <w:r w:rsidR="003B17D9">
        <w:rPr>
          <w:rFonts w:ascii="Times New Roman" w:hAnsi="Times New Roman" w:cs="Times New Roman"/>
          <w:b/>
          <w:color w:val="auto"/>
          <w:sz w:val="24"/>
          <w:szCs w:val="24"/>
        </w:rPr>
        <w:t>II</w:t>
      </w:r>
      <w:r w:rsidRPr="009B73E6">
        <w:rPr>
          <w:rFonts w:ascii="Times New Roman" w:hAnsi="Times New Roman" w:cs="Times New Roman"/>
          <w:b/>
          <w:color w:val="auto"/>
          <w:sz w:val="24"/>
          <w:szCs w:val="24"/>
        </w:rPr>
        <w:t>.</w:t>
      </w:r>
    </w:p>
    <w:p w14:paraId="0560FD6A" w14:textId="77777777" w:rsidR="00A456D9" w:rsidRPr="009B73E6" w:rsidRDefault="00A456D9" w:rsidP="00A456D9">
      <w:pPr>
        <w:pStyle w:val="Nadpis4"/>
        <w:jc w:val="center"/>
        <w:rPr>
          <w:rFonts w:ascii="Times New Roman" w:hAnsi="Times New Roman" w:cs="Times New Roman"/>
          <w:b/>
          <w:i w:val="0"/>
          <w:color w:val="auto"/>
          <w:sz w:val="24"/>
          <w:szCs w:val="24"/>
        </w:rPr>
      </w:pPr>
      <w:r w:rsidRPr="009B73E6">
        <w:rPr>
          <w:rFonts w:ascii="Times New Roman" w:hAnsi="Times New Roman" w:cs="Times New Roman"/>
          <w:b/>
          <w:color w:val="auto"/>
          <w:sz w:val="24"/>
          <w:szCs w:val="24"/>
        </w:rPr>
        <w:t>Závěrečná ustanovení</w:t>
      </w:r>
    </w:p>
    <w:p w14:paraId="74E69010" w14:textId="77777777" w:rsidR="00A456D9" w:rsidRPr="009B73E6" w:rsidRDefault="00A456D9" w:rsidP="00A456D9">
      <w:pPr>
        <w:jc w:val="both"/>
        <w:rPr>
          <w:rFonts w:ascii="Times New Roman" w:hAnsi="Times New Roman" w:cs="Times New Roman"/>
          <w:sz w:val="24"/>
          <w:szCs w:val="24"/>
        </w:rPr>
      </w:pPr>
    </w:p>
    <w:p w14:paraId="4C31BDBB" w14:textId="77777777" w:rsidR="00A456D9" w:rsidRPr="009B73E6" w:rsidRDefault="00A456D9" w:rsidP="008423D0">
      <w:pPr>
        <w:pStyle w:val="Zkladntext"/>
        <w:numPr>
          <w:ilvl w:val="0"/>
          <w:numId w:val="17"/>
        </w:numPr>
        <w:jc w:val="both"/>
      </w:pPr>
      <w:r w:rsidRPr="009B73E6">
        <w:t>Ustanovení této smlouvy se použijí na vzájemné vztahy mezi prodávajícím a kupujícím, které souvisejí s prodejem Zboží prodávajícím kupujícímu a koupí Zboží kupujícím od prodávajícího.</w:t>
      </w:r>
    </w:p>
    <w:p w14:paraId="2B489BF5" w14:textId="77777777" w:rsidR="00A456D9" w:rsidRPr="009B73E6" w:rsidRDefault="00A456D9" w:rsidP="008423D0">
      <w:pPr>
        <w:pStyle w:val="Zkladntext"/>
        <w:numPr>
          <w:ilvl w:val="0"/>
          <w:numId w:val="17"/>
        </w:numPr>
        <w:jc w:val="both"/>
      </w:pPr>
      <w:r w:rsidRPr="009B73E6">
        <w:t>Tato smlouva nabývá platnosti dnem podpisu oběma stranami a účinnosti dnem zveřejnění v registru smluv. Zveřejnění smlouvy zajistí Objednatel.</w:t>
      </w:r>
    </w:p>
    <w:p w14:paraId="1B93C47F" w14:textId="77777777" w:rsidR="00A456D9" w:rsidRPr="009B73E6" w:rsidRDefault="008423D0" w:rsidP="008423D0">
      <w:pPr>
        <w:pStyle w:val="Odstavecseseznamem"/>
        <w:numPr>
          <w:ilvl w:val="0"/>
          <w:numId w:val="17"/>
        </w:numPr>
        <w:jc w:val="both"/>
        <w:rPr>
          <w:rFonts w:ascii="Times New Roman" w:hAnsi="Times New Roman" w:cs="Times New Roman"/>
          <w:sz w:val="24"/>
          <w:szCs w:val="24"/>
        </w:rPr>
      </w:pPr>
      <w:r w:rsidRPr="009B73E6">
        <w:rPr>
          <w:rFonts w:ascii="Times New Roman" w:hAnsi="Times New Roman" w:cs="Times New Roman"/>
          <w:sz w:val="24"/>
          <w:szCs w:val="24"/>
        </w:rPr>
        <w:t>J</w:t>
      </w:r>
      <w:r w:rsidR="00A456D9" w:rsidRPr="009B73E6">
        <w:rPr>
          <w:rFonts w:ascii="Times New Roman" w:hAnsi="Times New Roman" w:cs="Times New Roman"/>
          <w:sz w:val="24"/>
          <w:szCs w:val="24"/>
        </w:rPr>
        <w:t>akýkoliv spor v souvislosti s touto smlouvou bude předmětem řízení před příslušnými soudy České republiky, kterým se každá ze smluvních stran zavazuje podřídit.</w:t>
      </w:r>
    </w:p>
    <w:p w14:paraId="0EE60259" w14:textId="77777777" w:rsidR="00A456D9" w:rsidRPr="009B73E6" w:rsidRDefault="00A456D9" w:rsidP="008423D0">
      <w:pPr>
        <w:pStyle w:val="Odstavecseseznamem"/>
        <w:numPr>
          <w:ilvl w:val="0"/>
          <w:numId w:val="17"/>
        </w:numPr>
        <w:jc w:val="both"/>
        <w:rPr>
          <w:rFonts w:ascii="Times New Roman" w:hAnsi="Times New Roman" w:cs="Times New Roman"/>
          <w:sz w:val="24"/>
          <w:szCs w:val="24"/>
        </w:rPr>
      </w:pPr>
      <w:r w:rsidRPr="009B73E6">
        <w:rPr>
          <w:rFonts w:ascii="Times New Roman" w:hAnsi="Times New Roman" w:cs="Times New Roman"/>
          <w:sz w:val="24"/>
          <w:szCs w:val="24"/>
        </w:rPr>
        <w:t>Pokud některé ustanovení této smlouvy (zcela nebo zčásti) je nebo se stane nezákonné, neplatné nebo nevymahatelné, zůstávají ostatní ustanovení v plném rozsahu platné a účinné.</w:t>
      </w:r>
    </w:p>
    <w:p w14:paraId="28F4CB61" w14:textId="77777777" w:rsidR="00A456D9" w:rsidRPr="009B73E6" w:rsidRDefault="00A456D9" w:rsidP="008423D0">
      <w:pPr>
        <w:pStyle w:val="Odstavecseseznamem"/>
        <w:numPr>
          <w:ilvl w:val="0"/>
          <w:numId w:val="17"/>
        </w:numPr>
        <w:jc w:val="both"/>
        <w:rPr>
          <w:rFonts w:ascii="Times New Roman" w:hAnsi="Times New Roman" w:cs="Times New Roman"/>
          <w:sz w:val="24"/>
          <w:szCs w:val="24"/>
        </w:rPr>
      </w:pPr>
      <w:r w:rsidRPr="009B73E6">
        <w:rPr>
          <w:rFonts w:ascii="Times New Roman" w:hAnsi="Times New Roman" w:cs="Times New Roman"/>
          <w:sz w:val="24"/>
          <w:szCs w:val="24"/>
        </w:rPr>
        <w:t>Prodávající bere na vědomí, že kupující je povinným subjektem dle zákona č. 106/1999 Sb., o svobodném přístupu k informacím, v platném znění. Prodávající souhlasí s tím, že kupující může poskytovat informace dle výše uvedeného zákona č. 106/1999 Sb.</w:t>
      </w:r>
    </w:p>
    <w:p w14:paraId="522B00CF" w14:textId="77777777" w:rsidR="00A456D9" w:rsidRPr="009B73E6" w:rsidRDefault="00A456D9" w:rsidP="008423D0">
      <w:pPr>
        <w:pStyle w:val="Odstavecseseznamem"/>
        <w:numPr>
          <w:ilvl w:val="0"/>
          <w:numId w:val="17"/>
        </w:numPr>
        <w:jc w:val="both"/>
        <w:rPr>
          <w:rFonts w:ascii="Times New Roman" w:hAnsi="Times New Roman" w:cs="Times New Roman"/>
          <w:sz w:val="24"/>
          <w:szCs w:val="24"/>
        </w:rPr>
      </w:pPr>
      <w:r w:rsidRPr="009B73E6">
        <w:rPr>
          <w:rFonts w:ascii="Times New Roman" w:hAnsi="Times New Roman" w:cs="Times New Roman"/>
          <w:sz w:val="24"/>
          <w:szCs w:val="24"/>
        </w:rPr>
        <w:t>Prodávající bere na vědomí, že kupující, jakožto veřejný zadavatel, uveřejní podle § 219 ZZVZ na svém profilu tuto smlouvu včetně jejich změn a dodatků, výši skutečně uhrazené ceny za plnění veřejné zakázky, jež je předmětem této smlouvy, a případně seznam subdodavatelů prodávajícího. Dále je prodávající povinen strpět uveřejnění této Smlouvy, jejích případných dodatků kupujícím dle zákona 340/2015 Sb., o zvláštních podmínkách účinnosti některých smluv, uveřejňování těchto smluv a o registru smluv (zákon o registru smluv).</w:t>
      </w:r>
    </w:p>
    <w:p w14:paraId="56CAE45B" w14:textId="77777777" w:rsidR="00A456D9" w:rsidRPr="009B73E6" w:rsidRDefault="00A456D9" w:rsidP="008423D0">
      <w:pPr>
        <w:pStyle w:val="Odstavecseseznamem"/>
        <w:numPr>
          <w:ilvl w:val="0"/>
          <w:numId w:val="17"/>
        </w:numPr>
        <w:jc w:val="both"/>
        <w:rPr>
          <w:rFonts w:ascii="Times New Roman" w:hAnsi="Times New Roman" w:cs="Times New Roman"/>
          <w:sz w:val="24"/>
          <w:szCs w:val="24"/>
        </w:rPr>
      </w:pPr>
      <w:r w:rsidRPr="009B73E6">
        <w:rPr>
          <w:rFonts w:ascii="Times New Roman" w:hAnsi="Times New Roman" w:cs="Times New Roman"/>
          <w:sz w:val="24"/>
          <w:szCs w:val="24"/>
        </w:rPr>
        <w:t xml:space="preserve">Nedílnou součástí této smlouvy je její příloha č. 1, kterou je přesně specifikován předmět této smlouvy. </w:t>
      </w:r>
    </w:p>
    <w:p w14:paraId="40A76B1F" w14:textId="77777777" w:rsidR="00A456D9" w:rsidRPr="009B73E6" w:rsidRDefault="00A456D9" w:rsidP="008423D0">
      <w:pPr>
        <w:pStyle w:val="Odstavecseseznamem"/>
        <w:numPr>
          <w:ilvl w:val="0"/>
          <w:numId w:val="17"/>
        </w:numPr>
        <w:spacing w:line="276" w:lineRule="auto"/>
        <w:jc w:val="both"/>
        <w:rPr>
          <w:rFonts w:ascii="Times New Roman" w:hAnsi="Times New Roman" w:cs="Times New Roman"/>
          <w:sz w:val="24"/>
          <w:szCs w:val="24"/>
        </w:rPr>
      </w:pPr>
      <w:r w:rsidRPr="009B73E6">
        <w:rPr>
          <w:rFonts w:ascii="Times New Roman" w:hAnsi="Times New Roman" w:cs="Times New Roman"/>
          <w:sz w:val="24"/>
          <w:szCs w:val="24"/>
        </w:rPr>
        <w:t>Smluvní strany prohlašují, že tato smlouva byla uzavřena podle jejich skutečné a svobodné vůle. Smlouvu přečetli, s jejím obsahem souhlasí, což stvrzují vlastnoručními podpisy.</w:t>
      </w:r>
    </w:p>
    <w:p w14:paraId="71C56BF6" w14:textId="77777777" w:rsidR="00A456D9" w:rsidRPr="009B73E6" w:rsidRDefault="00A456D9" w:rsidP="003E68A1">
      <w:pPr>
        <w:spacing w:after="0" w:line="240" w:lineRule="auto"/>
        <w:jc w:val="both"/>
        <w:rPr>
          <w:rFonts w:ascii="Times New Roman" w:hAnsi="Times New Roman" w:cs="Times New Roman"/>
          <w:sz w:val="24"/>
          <w:szCs w:val="24"/>
        </w:rPr>
      </w:pPr>
    </w:p>
    <w:p w14:paraId="3304FE9A" w14:textId="2B697481" w:rsidR="00784B2D" w:rsidRDefault="00FA08D6" w:rsidP="00FA08D6">
      <w:pPr>
        <w:widowControl w:val="0"/>
        <w:ind w:firstLine="708"/>
        <w:rPr>
          <w:rFonts w:ascii="Times New Roman" w:hAnsi="Times New Roman" w:cs="Times New Roman"/>
          <w:sz w:val="24"/>
          <w:szCs w:val="24"/>
        </w:rPr>
      </w:pPr>
      <w:r w:rsidRPr="00FA08D6">
        <w:rPr>
          <w:rFonts w:ascii="Times New Roman" w:hAnsi="Times New Roman" w:cs="Times New Roman"/>
          <w:sz w:val="24"/>
          <w:szCs w:val="24"/>
        </w:rPr>
        <w:t>V Příbrami dne</w:t>
      </w:r>
      <w:r w:rsidR="00A171C5">
        <w:rPr>
          <w:rFonts w:ascii="Times New Roman" w:hAnsi="Times New Roman" w:cs="Times New Roman"/>
          <w:sz w:val="24"/>
          <w:szCs w:val="24"/>
        </w:rPr>
        <w:t xml:space="preserve"> 09.12.2025</w:t>
      </w:r>
    </w:p>
    <w:p w14:paraId="488D2723" w14:textId="77777777" w:rsidR="0043721F" w:rsidRDefault="0043721F" w:rsidP="00FA08D6">
      <w:pPr>
        <w:widowControl w:val="0"/>
        <w:ind w:firstLine="708"/>
        <w:rPr>
          <w:rFonts w:ascii="Times New Roman" w:hAnsi="Times New Roman" w:cs="Times New Roman"/>
          <w:sz w:val="24"/>
          <w:szCs w:val="24"/>
        </w:rPr>
      </w:pPr>
    </w:p>
    <w:p w14:paraId="6A23377D" w14:textId="2514CD37" w:rsidR="005574A8" w:rsidRDefault="00FA08D6" w:rsidP="00FA08D6">
      <w:pPr>
        <w:widowControl w:val="0"/>
        <w:ind w:firstLine="708"/>
        <w:rPr>
          <w:rFonts w:ascii="Times New Roman" w:hAnsi="Times New Roman" w:cs="Times New Roman"/>
          <w:sz w:val="24"/>
          <w:szCs w:val="24"/>
        </w:rPr>
      </w:pPr>
      <w:r w:rsidRPr="00FA08D6">
        <w:rPr>
          <w:rFonts w:ascii="Times New Roman" w:hAnsi="Times New Roman" w:cs="Times New Roman"/>
          <w:sz w:val="24"/>
          <w:szCs w:val="24"/>
        </w:rPr>
        <w:t xml:space="preserve">Mgr. Pavlína Caisová, MBA      </w:t>
      </w:r>
      <w:r w:rsidR="00EC2583">
        <w:rPr>
          <w:rFonts w:ascii="Times New Roman" w:hAnsi="Times New Roman" w:cs="Times New Roman"/>
          <w:sz w:val="24"/>
          <w:szCs w:val="24"/>
        </w:rPr>
        <w:t xml:space="preserve">      </w:t>
      </w:r>
      <w:r w:rsidR="00EE359B">
        <w:rPr>
          <w:rFonts w:ascii="Times New Roman" w:hAnsi="Times New Roman" w:cs="Times New Roman"/>
          <w:sz w:val="24"/>
          <w:szCs w:val="24"/>
        </w:rPr>
        <w:t xml:space="preserve">                                    </w:t>
      </w:r>
      <w:bookmarkStart w:id="2" w:name="_GoBack"/>
      <w:bookmarkEnd w:id="2"/>
      <w:r w:rsidR="00EE359B">
        <w:rPr>
          <w:rFonts w:ascii="Times New Roman" w:hAnsi="Times New Roman" w:cs="Times New Roman"/>
          <w:sz w:val="24"/>
          <w:szCs w:val="24"/>
        </w:rPr>
        <w:t xml:space="preserve"> Vladimír Hulín - </w:t>
      </w:r>
      <w:proofErr w:type="spellStart"/>
      <w:r w:rsidR="00EE359B">
        <w:rPr>
          <w:rFonts w:ascii="Times New Roman" w:hAnsi="Times New Roman" w:cs="Times New Roman"/>
          <w:sz w:val="24"/>
          <w:szCs w:val="24"/>
        </w:rPr>
        <w:t>Mihalec</w:t>
      </w:r>
      <w:proofErr w:type="spellEnd"/>
      <w:r w:rsidR="00EC2583">
        <w:rPr>
          <w:rFonts w:ascii="Times New Roman" w:hAnsi="Times New Roman" w:cs="Times New Roman"/>
          <w:sz w:val="24"/>
          <w:szCs w:val="24"/>
        </w:rPr>
        <w:t xml:space="preserve">                   </w:t>
      </w:r>
      <w:r w:rsidR="005F6A39">
        <w:rPr>
          <w:rFonts w:ascii="Times New Roman" w:hAnsi="Times New Roman" w:cs="Times New Roman"/>
          <w:sz w:val="24"/>
          <w:szCs w:val="24"/>
        </w:rPr>
        <w:t xml:space="preserve">            </w:t>
      </w:r>
      <w:r w:rsidR="00EC2583">
        <w:rPr>
          <w:rFonts w:ascii="Times New Roman" w:hAnsi="Times New Roman" w:cs="Times New Roman"/>
          <w:sz w:val="24"/>
          <w:szCs w:val="24"/>
        </w:rPr>
        <w:t xml:space="preserve"> </w:t>
      </w:r>
      <w:r w:rsidR="000323FE">
        <w:rPr>
          <w:rFonts w:ascii="Times New Roman" w:hAnsi="Times New Roman" w:cs="Times New Roman"/>
          <w:sz w:val="24"/>
          <w:szCs w:val="24"/>
        </w:rPr>
        <w:tab/>
      </w:r>
      <w:r w:rsidR="00EC2583">
        <w:rPr>
          <w:rFonts w:ascii="Times New Roman" w:hAnsi="Times New Roman" w:cs="Times New Roman"/>
          <w:sz w:val="24"/>
          <w:szCs w:val="24"/>
        </w:rPr>
        <w:t xml:space="preserve"> </w:t>
      </w:r>
    </w:p>
    <w:p w14:paraId="25D96444" w14:textId="77777777" w:rsidR="00946FE5" w:rsidRDefault="000323FE" w:rsidP="00FA08D6">
      <w:pPr>
        <w:widowControl w:val="0"/>
        <w:ind w:firstLine="708"/>
        <w:rPr>
          <w:rFonts w:ascii="Times New Roman" w:hAnsi="Times New Roman" w:cs="Times New Roman"/>
          <w:sz w:val="24"/>
          <w:szCs w:val="24"/>
        </w:rPr>
      </w:pPr>
      <w:r>
        <w:rPr>
          <w:rFonts w:ascii="Times New Roman" w:hAnsi="Times New Roman" w:cs="Times New Roman"/>
          <w:sz w:val="24"/>
          <w:szCs w:val="24"/>
        </w:rPr>
        <w:t>ř</w:t>
      </w:r>
      <w:r w:rsidR="00FA08D6" w:rsidRPr="00FA08D6">
        <w:rPr>
          <w:rFonts w:ascii="Times New Roman" w:hAnsi="Times New Roman" w:cs="Times New Roman"/>
          <w:sz w:val="24"/>
          <w:szCs w:val="24"/>
        </w:rPr>
        <w:t xml:space="preserve">editelka </w:t>
      </w:r>
      <w:r>
        <w:rPr>
          <w:rFonts w:ascii="Times New Roman" w:hAnsi="Times New Roman" w:cs="Times New Roman"/>
          <w:sz w:val="24"/>
          <w:szCs w:val="24"/>
        </w:rPr>
        <w:t>příspěvkové organizace</w:t>
      </w:r>
      <w:r>
        <w:rPr>
          <w:rFonts w:ascii="Times New Roman" w:hAnsi="Times New Roman" w:cs="Times New Roman"/>
          <w:sz w:val="24"/>
          <w:szCs w:val="24"/>
        </w:rPr>
        <w:tab/>
      </w:r>
    </w:p>
    <w:p w14:paraId="6414A514" w14:textId="18956143" w:rsidR="00FA08D6" w:rsidRPr="00946FE5" w:rsidRDefault="00946FE5" w:rsidP="00FA08D6">
      <w:pPr>
        <w:widowControl w:val="0"/>
        <w:ind w:firstLine="708"/>
        <w:rPr>
          <w:rFonts w:ascii="Times New Roman" w:hAnsi="Times New Roman" w:cs="Times New Roman"/>
          <w:sz w:val="24"/>
          <w:szCs w:val="24"/>
        </w:rPr>
      </w:pPr>
      <w:r w:rsidRPr="00946FE5">
        <w:rPr>
          <w:rFonts w:ascii="Times New Roman" w:hAnsi="Times New Roman" w:cs="Times New Roman"/>
          <w:i/>
          <w:sz w:val="24"/>
          <w:szCs w:val="24"/>
        </w:rPr>
        <w:t>(kupující)</w:t>
      </w:r>
      <w:r w:rsidR="000323FE" w:rsidRPr="00946FE5">
        <w:rPr>
          <w:rFonts w:ascii="Times New Roman" w:hAnsi="Times New Roman" w:cs="Times New Roman"/>
          <w:i/>
          <w:sz w:val="24"/>
          <w:szCs w:val="24"/>
        </w:rPr>
        <w:tab/>
      </w:r>
      <w:r w:rsidR="000323FE" w:rsidRPr="00946FE5">
        <w:rPr>
          <w:rFonts w:ascii="Times New Roman" w:hAnsi="Times New Roman" w:cs="Times New Roman"/>
          <w:i/>
          <w:sz w:val="24"/>
          <w:szCs w:val="24"/>
        </w:rPr>
        <w:tab/>
      </w:r>
      <w:r>
        <w:rPr>
          <w:rFonts w:ascii="Times New Roman" w:hAnsi="Times New Roman" w:cs="Times New Roman"/>
          <w:i/>
          <w:sz w:val="24"/>
          <w:szCs w:val="24"/>
        </w:rPr>
        <w:t xml:space="preserve">                                                            </w:t>
      </w:r>
      <w:r w:rsidR="00617BFB">
        <w:rPr>
          <w:rFonts w:ascii="Times New Roman" w:hAnsi="Times New Roman" w:cs="Times New Roman"/>
          <w:i/>
          <w:sz w:val="24"/>
          <w:szCs w:val="24"/>
        </w:rPr>
        <w:t xml:space="preserve">   </w:t>
      </w:r>
      <w:proofErr w:type="gramStart"/>
      <w:r w:rsidR="00617BFB">
        <w:rPr>
          <w:rFonts w:ascii="Times New Roman" w:hAnsi="Times New Roman" w:cs="Times New Roman"/>
          <w:i/>
          <w:sz w:val="24"/>
          <w:szCs w:val="24"/>
        </w:rPr>
        <w:t xml:space="preserve">   </w:t>
      </w:r>
      <w:r>
        <w:rPr>
          <w:rFonts w:ascii="Times New Roman" w:hAnsi="Times New Roman" w:cs="Times New Roman"/>
          <w:i/>
          <w:sz w:val="24"/>
          <w:szCs w:val="24"/>
        </w:rPr>
        <w:t>(</w:t>
      </w:r>
      <w:proofErr w:type="gramEnd"/>
      <w:r>
        <w:rPr>
          <w:rFonts w:ascii="Times New Roman" w:hAnsi="Times New Roman" w:cs="Times New Roman"/>
          <w:i/>
          <w:sz w:val="24"/>
          <w:szCs w:val="24"/>
        </w:rPr>
        <w:t>prodávající)</w:t>
      </w:r>
      <w:r w:rsidR="005F6A39" w:rsidRPr="00946FE5">
        <w:rPr>
          <w:rFonts w:ascii="Times New Roman" w:hAnsi="Times New Roman" w:cs="Times New Roman"/>
          <w:sz w:val="24"/>
          <w:szCs w:val="24"/>
        </w:rPr>
        <w:t xml:space="preserve">       </w:t>
      </w:r>
      <w:bookmarkEnd w:id="0"/>
    </w:p>
    <w:sectPr w:rsidR="00FA08D6" w:rsidRPr="00946FE5" w:rsidSect="0004064A">
      <w:headerReference w:type="default" r:id="rId14"/>
      <w:footerReference w:type="default" r:id="rId15"/>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4A220D" w14:textId="77777777" w:rsidR="00F725EB" w:rsidRDefault="00F725EB" w:rsidP="003E5669">
      <w:pPr>
        <w:spacing w:after="0" w:line="240" w:lineRule="auto"/>
      </w:pPr>
      <w:r>
        <w:separator/>
      </w:r>
    </w:p>
  </w:endnote>
  <w:endnote w:type="continuationSeparator" w:id="0">
    <w:p w14:paraId="6EB7A3E4" w14:textId="77777777" w:rsidR="00F725EB" w:rsidRDefault="00F725EB" w:rsidP="003E5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1217492"/>
      <w:docPartObj>
        <w:docPartGallery w:val="Page Numbers (Bottom of Page)"/>
        <w:docPartUnique/>
      </w:docPartObj>
    </w:sdtPr>
    <w:sdtEndPr>
      <w:rPr>
        <w:i/>
        <w:sz w:val="20"/>
        <w:szCs w:val="20"/>
      </w:rPr>
    </w:sdtEndPr>
    <w:sdtContent>
      <w:p w14:paraId="4312E896" w14:textId="77777777" w:rsidR="0037679D" w:rsidRPr="0037679D" w:rsidRDefault="0037679D">
        <w:pPr>
          <w:pStyle w:val="Zpat"/>
          <w:jc w:val="center"/>
          <w:rPr>
            <w:i/>
            <w:sz w:val="20"/>
            <w:szCs w:val="20"/>
          </w:rPr>
        </w:pPr>
        <w:r w:rsidRPr="0037679D">
          <w:rPr>
            <w:i/>
            <w:sz w:val="20"/>
            <w:szCs w:val="20"/>
          </w:rPr>
          <w:fldChar w:fldCharType="begin"/>
        </w:r>
        <w:r w:rsidRPr="0037679D">
          <w:rPr>
            <w:i/>
            <w:sz w:val="20"/>
            <w:szCs w:val="20"/>
          </w:rPr>
          <w:instrText>PAGE   \* MERGEFORMAT</w:instrText>
        </w:r>
        <w:r w:rsidRPr="0037679D">
          <w:rPr>
            <w:i/>
            <w:sz w:val="20"/>
            <w:szCs w:val="20"/>
          </w:rPr>
          <w:fldChar w:fldCharType="separate"/>
        </w:r>
        <w:r w:rsidRPr="0037679D">
          <w:rPr>
            <w:i/>
            <w:sz w:val="20"/>
            <w:szCs w:val="20"/>
          </w:rPr>
          <w:t>2</w:t>
        </w:r>
        <w:r w:rsidRPr="0037679D">
          <w:rPr>
            <w:i/>
            <w:sz w:val="20"/>
            <w:szCs w:val="20"/>
          </w:rPr>
          <w:fldChar w:fldCharType="end"/>
        </w:r>
      </w:p>
    </w:sdtContent>
  </w:sdt>
  <w:p w14:paraId="4771A7DF" w14:textId="77777777" w:rsidR="0037679D" w:rsidRDefault="0037679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1A550E" w14:textId="77777777" w:rsidR="00F725EB" w:rsidRDefault="00F725EB" w:rsidP="003E5669">
      <w:pPr>
        <w:spacing w:after="0" w:line="240" w:lineRule="auto"/>
      </w:pPr>
      <w:r>
        <w:separator/>
      </w:r>
    </w:p>
  </w:footnote>
  <w:footnote w:type="continuationSeparator" w:id="0">
    <w:p w14:paraId="301CAD0D" w14:textId="77777777" w:rsidR="00F725EB" w:rsidRDefault="00F725EB" w:rsidP="003E56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A1349" w14:textId="0359EC8D" w:rsidR="00E9280F" w:rsidRPr="00E9280F" w:rsidRDefault="00E9280F" w:rsidP="00E9280F">
    <w:pPr>
      <w:pStyle w:val="Nzev"/>
      <w:jc w:val="center"/>
      <w:rPr>
        <w:rFonts w:ascii="Times New Roman" w:hAnsi="Times New Roman" w:cs="Times New Roman"/>
        <w:i/>
        <w:sz w:val="24"/>
        <w:szCs w:val="24"/>
      </w:rPr>
    </w:pPr>
    <w:r>
      <w:rPr>
        <w:rFonts w:ascii="Times New Roman" w:hAnsi="Times New Roman" w:cs="Times New Roman"/>
        <w:i/>
        <w:sz w:val="24"/>
        <w:szCs w:val="24"/>
      </w:rPr>
      <w:t xml:space="preserve">                                                                                                       </w:t>
    </w:r>
    <w:r w:rsidRPr="00E9280F">
      <w:rPr>
        <w:rFonts w:ascii="Times New Roman" w:hAnsi="Times New Roman" w:cs="Times New Roman"/>
        <w:i/>
        <w:sz w:val="24"/>
        <w:szCs w:val="24"/>
      </w:rPr>
      <w:t xml:space="preserve">Ev. č. smlouvy: </w:t>
    </w:r>
    <w:r w:rsidR="00A61D25">
      <w:rPr>
        <w:rFonts w:ascii="Times New Roman" w:hAnsi="Times New Roman" w:cs="Times New Roman"/>
        <w:i/>
        <w:sz w:val="24"/>
        <w:szCs w:val="24"/>
      </w:rPr>
      <w:t>3</w:t>
    </w:r>
    <w:r w:rsidR="00E967BD">
      <w:rPr>
        <w:rFonts w:ascii="Times New Roman" w:hAnsi="Times New Roman" w:cs="Times New Roman"/>
        <w:i/>
        <w:sz w:val="24"/>
        <w:szCs w:val="24"/>
      </w:rPr>
      <w:t>90</w:t>
    </w:r>
    <w:r w:rsidRPr="00E9280F">
      <w:rPr>
        <w:rFonts w:ascii="Times New Roman" w:hAnsi="Times New Roman" w:cs="Times New Roman"/>
        <w:i/>
        <w:sz w:val="24"/>
        <w:szCs w:val="24"/>
      </w:rPr>
      <w:t>/00873489/20</w:t>
    </w:r>
    <w:r w:rsidR="005D5916">
      <w:rPr>
        <w:rFonts w:ascii="Times New Roman" w:hAnsi="Times New Roman" w:cs="Times New Roman"/>
        <w:i/>
        <w:sz w:val="24"/>
        <w:szCs w:val="24"/>
      </w:rPr>
      <w:t>25</w:t>
    </w:r>
  </w:p>
  <w:p w14:paraId="7F52B6C0" w14:textId="77777777" w:rsidR="00E9280F" w:rsidRPr="00EB762D" w:rsidRDefault="00E9280F" w:rsidP="00E9280F">
    <w:pPr>
      <w:pStyle w:val="Nzev"/>
      <w:rPr>
        <w:rFonts w:ascii="Times New Roman" w:hAnsi="Times New Roman" w:cs="Times New Roman"/>
        <w:sz w:val="24"/>
        <w:szCs w:val="24"/>
      </w:rPr>
    </w:pPr>
  </w:p>
  <w:p w14:paraId="2339DEC9" w14:textId="77777777" w:rsidR="00830E6D" w:rsidRPr="00830E6D" w:rsidRDefault="00830E6D" w:rsidP="00E9280F">
    <w:pPr>
      <w:pStyle w:val="Zhlav"/>
      <w:tabs>
        <w:tab w:val="clear" w:pos="4536"/>
        <w:tab w:val="clear" w:pos="9072"/>
        <w:tab w:val="left" w:pos="6300"/>
      </w:tabs>
      <w:rPr>
        <w:rFonts w:ascii="Times New Roman" w:hAnsi="Times New Roman" w:cs="Times New Roman"/>
        <w:i/>
        <w:sz w:val="20"/>
        <w:szCs w:val="20"/>
      </w:rPr>
    </w:pPr>
    <w:r w:rsidRPr="00830E6D">
      <w:rPr>
        <w:rFonts w:ascii="Times New Roman" w:hAnsi="Times New Roman" w:cs="Times New Roman"/>
        <w:i/>
        <w:sz w:val="20"/>
        <w:szCs w:val="20"/>
      </w:rPr>
      <w:t>Sk. zn.:12.1.1</w:t>
    </w:r>
    <w:r w:rsidR="00E9280F">
      <w:rPr>
        <w:rFonts w:ascii="Times New Roman" w:hAnsi="Times New Roman" w:cs="Times New Roman"/>
        <w:i/>
        <w:sz w:val="20"/>
        <w:szCs w:val="20"/>
      </w:rPr>
      <w:tab/>
      <w:t xml:space="preserve">                </w:t>
    </w:r>
  </w:p>
  <w:p w14:paraId="7E248262" w14:textId="77777777" w:rsidR="00830E6D" w:rsidRPr="00830E6D" w:rsidRDefault="00830E6D" w:rsidP="00830E6D">
    <w:pPr>
      <w:pStyle w:val="Zhlav"/>
      <w:rPr>
        <w:rFonts w:ascii="Times New Roman" w:hAnsi="Times New Roman" w:cs="Times New Roman"/>
        <w:i/>
        <w:sz w:val="20"/>
        <w:szCs w:val="20"/>
      </w:rPr>
    </w:pPr>
    <w:proofErr w:type="spellStart"/>
    <w:r w:rsidRPr="00830E6D">
      <w:rPr>
        <w:rFonts w:ascii="Times New Roman" w:hAnsi="Times New Roman" w:cs="Times New Roman"/>
        <w:i/>
        <w:sz w:val="20"/>
        <w:szCs w:val="20"/>
      </w:rPr>
      <w:t>Sk.lh</w:t>
    </w:r>
    <w:proofErr w:type="spellEnd"/>
    <w:r w:rsidRPr="00830E6D">
      <w:rPr>
        <w:rFonts w:ascii="Times New Roman" w:hAnsi="Times New Roman" w:cs="Times New Roman"/>
        <w:i/>
        <w:sz w:val="20"/>
        <w:szCs w:val="20"/>
      </w:rPr>
      <w:t>.: S/5</w:t>
    </w:r>
  </w:p>
  <w:p w14:paraId="59AAE0BC" w14:textId="77777777" w:rsidR="00830E6D" w:rsidRDefault="00830E6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00000005"/>
    <w:name w:val="WW8Num4"/>
    <w:lvl w:ilvl="0">
      <w:start w:val="1"/>
      <w:numFmt w:val="lowerLetter"/>
      <w:lvlText w:val="%1)"/>
      <w:lvlJc w:val="left"/>
      <w:pPr>
        <w:tabs>
          <w:tab w:val="num" w:pos="1440"/>
        </w:tabs>
        <w:ind w:left="1440" w:hanging="360"/>
      </w:pPr>
    </w:lvl>
  </w:abstractNum>
  <w:abstractNum w:abstractNumId="1" w15:restartNumberingAfterBreak="0">
    <w:nsid w:val="01D02C68"/>
    <w:multiLevelType w:val="hybridMultilevel"/>
    <w:tmpl w:val="A170AE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E43A98"/>
    <w:multiLevelType w:val="multilevel"/>
    <w:tmpl w:val="45509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9D7517"/>
    <w:multiLevelType w:val="hybridMultilevel"/>
    <w:tmpl w:val="C7CA2A9C"/>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22406D"/>
    <w:multiLevelType w:val="hybridMultilevel"/>
    <w:tmpl w:val="E402B5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734166"/>
    <w:multiLevelType w:val="hybridMultilevel"/>
    <w:tmpl w:val="56C4F984"/>
    <w:lvl w:ilvl="0" w:tplc="5B38DC48">
      <w:numFmt w:val="bullet"/>
      <w:lvlText w:val=""/>
      <w:lvlJc w:val="left"/>
      <w:pPr>
        <w:ind w:left="1440" w:hanging="360"/>
      </w:pPr>
      <w:rPr>
        <w:rFonts w:ascii="Symbol" w:eastAsiaTheme="minorHAnsi" w:hAnsi="Symbol" w:cs="Aria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0CCE7779"/>
    <w:multiLevelType w:val="hybridMultilevel"/>
    <w:tmpl w:val="5A3408A2"/>
    <w:lvl w:ilvl="0" w:tplc="04050017">
      <w:start w:val="1"/>
      <w:numFmt w:val="lowerLetter"/>
      <w:lvlText w:val="%1)"/>
      <w:lvlJc w:val="left"/>
      <w:pPr>
        <w:ind w:left="720" w:hanging="360"/>
      </w:pPr>
      <w:rPr>
        <w:rFonts w:cs="Times New Roman"/>
        <w:b w:val="0"/>
        <w:i w:val="0"/>
        <w:sz w:val="21"/>
        <w:szCs w:val="2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C136CE"/>
    <w:multiLevelType w:val="hybridMultilevel"/>
    <w:tmpl w:val="B6E88E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0857E1"/>
    <w:multiLevelType w:val="hybridMultilevel"/>
    <w:tmpl w:val="C50CDCBE"/>
    <w:lvl w:ilvl="0" w:tplc="F4D0963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3A141AC"/>
    <w:multiLevelType w:val="hybridMultilevel"/>
    <w:tmpl w:val="67B03D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6921EA3"/>
    <w:multiLevelType w:val="hybridMultilevel"/>
    <w:tmpl w:val="F34AEF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88A1895"/>
    <w:multiLevelType w:val="hybridMultilevel"/>
    <w:tmpl w:val="AF7005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AEF6E4D"/>
    <w:multiLevelType w:val="hybridMultilevel"/>
    <w:tmpl w:val="E402B5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B5D624A"/>
    <w:multiLevelType w:val="hybridMultilevel"/>
    <w:tmpl w:val="96E67068"/>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4B0E71"/>
    <w:multiLevelType w:val="multilevel"/>
    <w:tmpl w:val="79A2A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0B0C82"/>
    <w:multiLevelType w:val="hybridMultilevel"/>
    <w:tmpl w:val="385CB1F2"/>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15:restartNumberingAfterBreak="0">
    <w:nsid w:val="20E95033"/>
    <w:multiLevelType w:val="hybridMultilevel"/>
    <w:tmpl w:val="E41EF9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69D7DB2"/>
    <w:multiLevelType w:val="hybridMultilevel"/>
    <w:tmpl w:val="CB82CEFA"/>
    <w:lvl w:ilvl="0" w:tplc="04050001">
      <w:start w:val="1"/>
      <w:numFmt w:val="bullet"/>
      <w:lvlText w:val=""/>
      <w:lvlJc w:val="left"/>
      <w:pPr>
        <w:ind w:left="1050" w:hanging="69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AB067F0"/>
    <w:multiLevelType w:val="hybridMultilevel"/>
    <w:tmpl w:val="5B08BA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B587812"/>
    <w:multiLevelType w:val="hybridMultilevel"/>
    <w:tmpl w:val="7BD4F9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F3076C1"/>
    <w:multiLevelType w:val="hybridMultilevel"/>
    <w:tmpl w:val="C7E0932E"/>
    <w:lvl w:ilvl="0" w:tplc="0A409ED4">
      <w:start w:val="1"/>
      <w:numFmt w:val="decimal"/>
      <w:lvlText w:val="%1."/>
      <w:lvlJc w:val="left"/>
      <w:pPr>
        <w:ind w:left="720" w:hanging="360"/>
      </w:pPr>
      <w:rPr>
        <w:rFonts w:hint="default"/>
        <w:b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4956E94"/>
    <w:multiLevelType w:val="hybridMultilevel"/>
    <w:tmpl w:val="08A293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68C4607"/>
    <w:multiLevelType w:val="hybridMultilevel"/>
    <w:tmpl w:val="3B7671F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709164C"/>
    <w:multiLevelType w:val="hybridMultilevel"/>
    <w:tmpl w:val="5918795E"/>
    <w:lvl w:ilvl="0" w:tplc="791CC37E">
      <w:start w:val="1"/>
      <w:numFmt w:val="decimal"/>
      <w:lvlText w:val="%1."/>
      <w:lvlJc w:val="left"/>
      <w:pPr>
        <w:ind w:left="720"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73415D5"/>
    <w:multiLevelType w:val="hybridMultilevel"/>
    <w:tmpl w:val="2F88C7D2"/>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08A2855"/>
    <w:multiLevelType w:val="hybridMultilevel"/>
    <w:tmpl w:val="14B0F642"/>
    <w:lvl w:ilvl="0" w:tplc="5B38DC48">
      <w:numFmt w:val="bullet"/>
      <w:lvlText w:val=""/>
      <w:lvlJc w:val="left"/>
      <w:pPr>
        <w:ind w:left="720" w:hanging="360"/>
      </w:pPr>
      <w:rPr>
        <w:rFonts w:ascii="Symbol" w:eastAsiaTheme="minorHAnsi"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B442CAD"/>
    <w:multiLevelType w:val="multilevel"/>
    <w:tmpl w:val="CCB49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2B24388"/>
    <w:multiLevelType w:val="multilevel"/>
    <w:tmpl w:val="7EFE685A"/>
    <w:lvl w:ilvl="0">
      <w:start w:val="1"/>
      <w:numFmt w:val="decimal"/>
      <w:pStyle w:val="AKFZFnovNadpis1"/>
      <w:lvlText w:val="%1."/>
      <w:lvlJc w:val="left"/>
      <w:pPr>
        <w:tabs>
          <w:tab w:val="num" w:pos="851"/>
        </w:tabs>
        <w:ind w:left="851" w:hanging="851"/>
      </w:pPr>
      <w:rPr>
        <w:rFonts w:hint="default"/>
        <w:b/>
        <w:i w:val="0"/>
        <w:caps/>
        <w:smallCaps w:val="0"/>
        <w:sz w:val="22"/>
      </w:rPr>
    </w:lvl>
    <w:lvl w:ilvl="1">
      <w:start w:val="1"/>
      <w:numFmt w:val="decimal"/>
      <w:pStyle w:val="AKFZFnovnadpis2"/>
      <w:lvlText w:val="%1.%2"/>
      <w:lvlJc w:val="left"/>
      <w:pPr>
        <w:tabs>
          <w:tab w:val="num" w:pos="851"/>
        </w:tabs>
        <w:ind w:left="851" w:hanging="851"/>
      </w:pPr>
      <w:rPr>
        <w:rFonts w:ascii="Arial" w:hAnsi="Arial" w:hint="default"/>
        <w:b/>
        <w:i w:val="0"/>
        <w:caps/>
        <w:sz w:val="22"/>
      </w:rPr>
    </w:lvl>
    <w:lvl w:ilvl="2">
      <w:start w:val="1"/>
      <w:numFmt w:val="decimal"/>
      <w:pStyle w:val="AKFZFnovnadpis3"/>
      <w:lvlText w:val="%1.%2.%3"/>
      <w:lvlJc w:val="left"/>
      <w:pPr>
        <w:tabs>
          <w:tab w:val="num" w:pos="851"/>
        </w:tabs>
        <w:ind w:left="851" w:hanging="851"/>
      </w:pPr>
      <w:rPr>
        <w:rFonts w:ascii="Arial" w:hAnsi="Arial" w:hint="default"/>
        <w:b/>
        <w:i w:val="0"/>
        <w:caps w:val="0"/>
        <w:sz w:val="22"/>
      </w:rPr>
    </w:lvl>
    <w:lvl w:ilvl="3">
      <w:start w:val="1"/>
      <w:numFmt w:val="lowerRoman"/>
      <w:pStyle w:val="AKFZFnovnadpis4"/>
      <w:lvlText w:val="(%4)"/>
      <w:lvlJc w:val="left"/>
      <w:pPr>
        <w:tabs>
          <w:tab w:val="num" w:pos="1418"/>
        </w:tabs>
        <w:ind w:left="1418" w:hanging="567"/>
      </w:pPr>
      <w:rPr>
        <w:rFonts w:ascii="Arial" w:hAnsi="Arial" w:hint="default"/>
        <w:b w:val="0"/>
        <w:i/>
        <w:caps w:val="0"/>
        <w:sz w:val="22"/>
      </w:rPr>
    </w:lvl>
    <w:lvl w:ilvl="4">
      <w:start w:val="1"/>
      <w:numFmt w:val="decimal"/>
      <w:pStyle w:val="AKFZFnovnadpis5"/>
      <w:lvlText w:val="%5."/>
      <w:lvlJc w:val="left"/>
      <w:pPr>
        <w:tabs>
          <w:tab w:val="num" w:pos="1418"/>
        </w:tabs>
        <w:ind w:left="1418" w:hanging="567"/>
      </w:pPr>
      <w:rPr>
        <w:rFonts w:ascii="Arial" w:hAnsi="Arial" w:hint="default"/>
        <w:b w:val="0"/>
        <w:i w:val="0"/>
        <w:caps w:val="0"/>
        <w:sz w:val="22"/>
      </w:rPr>
    </w:lvl>
    <w:lvl w:ilvl="5">
      <w:start w:val="1"/>
      <w:numFmt w:val="lowerLetter"/>
      <w:pStyle w:val="AKFZFnovnadpis6"/>
      <w:lvlText w:val="%6."/>
      <w:lvlJc w:val="left"/>
      <w:pPr>
        <w:tabs>
          <w:tab w:val="num" w:pos="1418"/>
        </w:tabs>
        <w:ind w:left="1418" w:hanging="567"/>
      </w:pPr>
      <w:rPr>
        <w:rFonts w:ascii="Arial" w:hAnsi="Arial" w:hint="default"/>
        <w:b w:val="0"/>
        <w:i/>
        <w:sz w:val="2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481301E"/>
    <w:multiLevelType w:val="hybridMultilevel"/>
    <w:tmpl w:val="F5DCA568"/>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9" w15:restartNumberingAfterBreak="0">
    <w:nsid w:val="57C97033"/>
    <w:multiLevelType w:val="hybridMultilevel"/>
    <w:tmpl w:val="5770BFB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A3D12F5"/>
    <w:multiLevelType w:val="hybridMultilevel"/>
    <w:tmpl w:val="D8E8F6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AC87B12"/>
    <w:multiLevelType w:val="hybridMultilevel"/>
    <w:tmpl w:val="092E77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CDB085D"/>
    <w:multiLevelType w:val="hybridMultilevel"/>
    <w:tmpl w:val="3B9632AC"/>
    <w:lvl w:ilvl="0" w:tplc="04050017">
      <w:start w:val="1"/>
      <w:numFmt w:val="lowerLetter"/>
      <w:lvlText w:val="%1)"/>
      <w:lvlJc w:val="left"/>
      <w:pPr>
        <w:ind w:left="720" w:hanging="360"/>
      </w:pPr>
      <w:rPr>
        <w:rFonts w:cs="Times New Roman"/>
        <w:b w:val="0"/>
        <w:i w:val="0"/>
        <w:sz w:val="21"/>
        <w:szCs w:val="21"/>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E54031D"/>
    <w:multiLevelType w:val="hybridMultilevel"/>
    <w:tmpl w:val="15EC6496"/>
    <w:lvl w:ilvl="0" w:tplc="5AF249B2">
      <w:start w:val="1"/>
      <w:numFmt w:val="decimal"/>
      <w:lvlText w:val="%1."/>
      <w:lvlJc w:val="left"/>
      <w:pPr>
        <w:ind w:left="720" w:hanging="360"/>
      </w:pPr>
      <w:rPr>
        <w:b w:val="0"/>
        <w:strike w:val="0"/>
      </w:rPr>
    </w:lvl>
    <w:lvl w:ilvl="1" w:tplc="5B38DC48">
      <w:numFmt w:val="bullet"/>
      <w:lvlText w:val=""/>
      <w:lvlJc w:val="left"/>
      <w:pPr>
        <w:ind w:left="1440" w:hanging="360"/>
      </w:pPr>
      <w:rPr>
        <w:rFonts w:ascii="Symbol" w:eastAsiaTheme="minorHAnsi" w:hAnsi="Symbo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0335B05"/>
    <w:multiLevelType w:val="hybridMultilevel"/>
    <w:tmpl w:val="66507DAA"/>
    <w:lvl w:ilvl="0" w:tplc="792E767A">
      <w:start w:val="1"/>
      <w:numFmt w:val="decimal"/>
      <w:lvlText w:val="%1."/>
      <w:lvlJc w:val="left"/>
      <w:pPr>
        <w:ind w:left="785" w:hanging="360"/>
      </w:pPr>
      <w:rPr>
        <w:rFonts w:ascii="Times New Roman" w:eastAsiaTheme="minorHAnsi" w:hAnsi="Times New Roman" w:cs="Times New Roman"/>
        <w:b w:val="0"/>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5" w15:restartNumberingAfterBreak="0">
    <w:nsid w:val="627E3F6B"/>
    <w:multiLevelType w:val="hybridMultilevel"/>
    <w:tmpl w:val="448AD8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2AC2985"/>
    <w:multiLevelType w:val="hybridMultilevel"/>
    <w:tmpl w:val="3954B0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5006C34"/>
    <w:multiLevelType w:val="hybridMultilevel"/>
    <w:tmpl w:val="B2F88C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70209BE"/>
    <w:multiLevelType w:val="multilevel"/>
    <w:tmpl w:val="FE46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CA0E8B"/>
    <w:multiLevelType w:val="hybridMultilevel"/>
    <w:tmpl w:val="32843E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C1C41E4"/>
    <w:multiLevelType w:val="hybridMultilevel"/>
    <w:tmpl w:val="F9DCF3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E690C4A"/>
    <w:multiLevelType w:val="hybridMultilevel"/>
    <w:tmpl w:val="44CA6462"/>
    <w:lvl w:ilvl="0" w:tplc="04050017">
      <w:start w:val="1"/>
      <w:numFmt w:val="lowerLetter"/>
      <w:lvlText w:val="%1)"/>
      <w:lvlJc w:val="left"/>
      <w:pPr>
        <w:ind w:left="720" w:hanging="360"/>
      </w:pPr>
      <w:rPr>
        <w:rFonts w:cs="Times New Roman"/>
        <w:b w:val="0"/>
        <w:i w:val="0"/>
        <w:sz w:val="21"/>
        <w:szCs w:val="2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ED94B45"/>
    <w:multiLevelType w:val="multilevel"/>
    <w:tmpl w:val="CA76C0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177AC6"/>
    <w:multiLevelType w:val="hybridMultilevel"/>
    <w:tmpl w:val="36C0DABA"/>
    <w:lvl w:ilvl="0" w:tplc="CD444E76">
      <w:start w:val="1"/>
      <w:numFmt w:val="decimal"/>
      <w:lvlText w:val="%1."/>
      <w:lvlJc w:val="left"/>
      <w:pPr>
        <w:ind w:left="720" w:hanging="360"/>
      </w:pPr>
      <w:rPr>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4A52342"/>
    <w:multiLevelType w:val="hybridMultilevel"/>
    <w:tmpl w:val="514099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714114A"/>
    <w:multiLevelType w:val="multilevel"/>
    <w:tmpl w:val="E3DE4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8565FCC"/>
    <w:multiLevelType w:val="hybridMultilevel"/>
    <w:tmpl w:val="9A9CD5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F2628F5"/>
    <w:multiLevelType w:val="hybridMultilevel"/>
    <w:tmpl w:val="D79AAF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21"/>
  </w:num>
  <w:num w:numId="3">
    <w:abstractNumId w:val="17"/>
  </w:num>
  <w:num w:numId="4">
    <w:abstractNumId w:val="11"/>
  </w:num>
  <w:num w:numId="5">
    <w:abstractNumId w:val="31"/>
  </w:num>
  <w:num w:numId="6">
    <w:abstractNumId w:val="7"/>
  </w:num>
  <w:num w:numId="7">
    <w:abstractNumId w:val="22"/>
  </w:num>
  <w:num w:numId="8">
    <w:abstractNumId w:val="44"/>
  </w:num>
  <w:num w:numId="9">
    <w:abstractNumId w:val="27"/>
  </w:num>
  <w:num w:numId="10">
    <w:abstractNumId w:val="6"/>
  </w:num>
  <w:num w:numId="11">
    <w:abstractNumId w:val="32"/>
  </w:num>
  <w:num w:numId="12">
    <w:abstractNumId w:val="41"/>
  </w:num>
  <w:num w:numId="13">
    <w:abstractNumId w:val="10"/>
  </w:num>
  <w:num w:numId="14">
    <w:abstractNumId w:val="13"/>
  </w:num>
  <w:num w:numId="15">
    <w:abstractNumId w:val="0"/>
  </w:num>
  <w:num w:numId="16">
    <w:abstractNumId w:val="35"/>
  </w:num>
  <w:num w:numId="17">
    <w:abstractNumId w:val="9"/>
  </w:num>
  <w:num w:numId="18">
    <w:abstractNumId w:val="18"/>
  </w:num>
  <w:num w:numId="19">
    <w:abstractNumId w:val="40"/>
  </w:num>
  <w:num w:numId="20">
    <w:abstractNumId w:val="1"/>
  </w:num>
  <w:num w:numId="21">
    <w:abstractNumId w:val="47"/>
  </w:num>
  <w:num w:numId="22">
    <w:abstractNumId w:val="30"/>
  </w:num>
  <w:num w:numId="23">
    <w:abstractNumId w:val="46"/>
  </w:num>
  <w:num w:numId="24">
    <w:abstractNumId w:val="19"/>
  </w:num>
  <w:num w:numId="25">
    <w:abstractNumId w:val="39"/>
  </w:num>
  <w:num w:numId="26">
    <w:abstractNumId w:val="43"/>
  </w:num>
  <w:num w:numId="27">
    <w:abstractNumId w:val="37"/>
  </w:num>
  <w:num w:numId="28">
    <w:abstractNumId w:val="4"/>
  </w:num>
  <w:num w:numId="29">
    <w:abstractNumId w:val="12"/>
  </w:num>
  <w:num w:numId="30">
    <w:abstractNumId w:val="33"/>
  </w:num>
  <w:num w:numId="31">
    <w:abstractNumId w:val="16"/>
  </w:num>
  <w:num w:numId="32">
    <w:abstractNumId w:val="29"/>
  </w:num>
  <w:num w:numId="33">
    <w:abstractNumId w:val="34"/>
  </w:num>
  <w:num w:numId="34">
    <w:abstractNumId w:val="28"/>
  </w:num>
  <w:num w:numId="35">
    <w:abstractNumId w:val="24"/>
  </w:num>
  <w:num w:numId="36">
    <w:abstractNumId w:val="42"/>
  </w:num>
  <w:num w:numId="37">
    <w:abstractNumId w:val="8"/>
  </w:num>
  <w:num w:numId="38">
    <w:abstractNumId w:val="15"/>
  </w:num>
  <w:num w:numId="39">
    <w:abstractNumId w:val="5"/>
  </w:num>
  <w:num w:numId="40">
    <w:abstractNumId w:val="25"/>
  </w:num>
  <w:num w:numId="41">
    <w:abstractNumId w:val="20"/>
  </w:num>
  <w:num w:numId="42">
    <w:abstractNumId w:val="38"/>
  </w:num>
  <w:num w:numId="43">
    <w:abstractNumId w:val="45"/>
  </w:num>
  <w:num w:numId="44">
    <w:abstractNumId w:val="2"/>
  </w:num>
  <w:num w:numId="45">
    <w:abstractNumId w:val="26"/>
  </w:num>
  <w:num w:numId="46">
    <w:abstractNumId w:val="36"/>
  </w:num>
  <w:num w:numId="47">
    <w:abstractNumId w:val="3"/>
  </w:num>
  <w:num w:numId="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669"/>
    <w:rsid w:val="000005AD"/>
    <w:rsid w:val="00012D7F"/>
    <w:rsid w:val="00014060"/>
    <w:rsid w:val="000323FE"/>
    <w:rsid w:val="000353F7"/>
    <w:rsid w:val="0004064A"/>
    <w:rsid w:val="0004784C"/>
    <w:rsid w:val="0005081E"/>
    <w:rsid w:val="00052847"/>
    <w:rsid w:val="0007541E"/>
    <w:rsid w:val="00085FAD"/>
    <w:rsid w:val="00086765"/>
    <w:rsid w:val="00087EDE"/>
    <w:rsid w:val="000A08FA"/>
    <w:rsid w:val="000A22B0"/>
    <w:rsid w:val="000B61A1"/>
    <w:rsid w:val="000B62E9"/>
    <w:rsid w:val="000C7CF2"/>
    <w:rsid w:val="000D4163"/>
    <w:rsid w:val="000D4FA9"/>
    <w:rsid w:val="000E30BE"/>
    <w:rsid w:val="00100BBA"/>
    <w:rsid w:val="00111765"/>
    <w:rsid w:val="00121912"/>
    <w:rsid w:val="00127380"/>
    <w:rsid w:val="0013119E"/>
    <w:rsid w:val="00151B12"/>
    <w:rsid w:val="00164860"/>
    <w:rsid w:val="00167C35"/>
    <w:rsid w:val="00185A54"/>
    <w:rsid w:val="001A5E39"/>
    <w:rsid w:val="001B0D63"/>
    <w:rsid w:val="001B1151"/>
    <w:rsid w:val="001B6309"/>
    <w:rsid w:val="001D74F5"/>
    <w:rsid w:val="001F3760"/>
    <w:rsid w:val="002123DD"/>
    <w:rsid w:val="002166B0"/>
    <w:rsid w:val="00216986"/>
    <w:rsid w:val="00226DE2"/>
    <w:rsid w:val="002351C5"/>
    <w:rsid w:val="00242FC1"/>
    <w:rsid w:val="002430A1"/>
    <w:rsid w:val="00252449"/>
    <w:rsid w:val="00262D70"/>
    <w:rsid w:val="002676AF"/>
    <w:rsid w:val="00274165"/>
    <w:rsid w:val="00274EF3"/>
    <w:rsid w:val="00282AC8"/>
    <w:rsid w:val="002A07AB"/>
    <w:rsid w:val="002B27CE"/>
    <w:rsid w:val="002B678E"/>
    <w:rsid w:val="002C034B"/>
    <w:rsid w:val="002D125E"/>
    <w:rsid w:val="002D64DF"/>
    <w:rsid w:val="002E02A4"/>
    <w:rsid w:val="002E4DC3"/>
    <w:rsid w:val="002E74EA"/>
    <w:rsid w:val="002F2829"/>
    <w:rsid w:val="002F5479"/>
    <w:rsid w:val="00305519"/>
    <w:rsid w:val="00333BBA"/>
    <w:rsid w:val="00341683"/>
    <w:rsid w:val="00351BEB"/>
    <w:rsid w:val="0036671D"/>
    <w:rsid w:val="003724CC"/>
    <w:rsid w:val="0037679D"/>
    <w:rsid w:val="00383DB5"/>
    <w:rsid w:val="003847A8"/>
    <w:rsid w:val="0038781B"/>
    <w:rsid w:val="003943A5"/>
    <w:rsid w:val="003B17D9"/>
    <w:rsid w:val="003B40E8"/>
    <w:rsid w:val="003B4974"/>
    <w:rsid w:val="003C3CD9"/>
    <w:rsid w:val="003D545A"/>
    <w:rsid w:val="003D6FB8"/>
    <w:rsid w:val="003E1331"/>
    <w:rsid w:val="003E21B3"/>
    <w:rsid w:val="003E507E"/>
    <w:rsid w:val="003E5669"/>
    <w:rsid w:val="003E68A1"/>
    <w:rsid w:val="003F1F5C"/>
    <w:rsid w:val="003F2D17"/>
    <w:rsid w:val="003F5B70"/>
    <w:rsid w:val="0040194C"/>
    <w:rsid w:val="00412B0B"/>
    <w:rsid w:val="00427D71"/>
    <w:rsid w:val="00431779"/>
    <w:rsid w:val="00432CD8"/>
    <w:rsid w:val="00434860"/>
    <w:rsid w:val="0043721F"/>
    <w:rsid w:val="004420EF"/>
    <w:rsid w:val="004557E6"/>
    <w:rsid w:val="0047680A"/>
    <w:rsid w:val="00476B14"/>
    <w:rsid w:val="00477E8B"/>
    <w:rsid w:val="0048212D"/>
    <w:rsid w:val="00491128"/>
    <w:rsid w:val="00496112"/>
    <w:rsid w:val="004B5834"/>
    <w:rsid w:val="004C2B31"/>
    <w:rsid w:val="004E1C0F"/>
    <w:rsid w:val="004E4B16"/>
    <w:rsid w:val="004E4EE9"/>
    <w:rsid w:val="004F66B5"/>
    <w:rsid w:val="00516070"/>
    <w:rsid w:val="00520D2A"/>
    <w:rsid w:val="005277E4"/>
    <w:rsid w:val="005362BF"/>
    <w:rsid w:val="00543BA6"/>
    <w:rsid w:val="00552DC9"/>
    <w:rsid w:val="00555E9C"/>
    <w:rsid w:val="005574A8"/>
    <w:rsid w:val="00564D36"/>
    <w:rsid w:val="005704CD"/>
    <w:rsid w:val="00573A3E"/>
    <w:rsid w:val="00583525"/>
    <w:rsid w:val="00596483"/>
    <w:rsid w:val="005A6C33"/>
    <w:rsid w:val="005A6E94"/>
    <w:rsid w:val="005A6F6A"/>
    <w:rsid w:val="005B2FCA"/>
    <w:rsid w:val="005C2745"/>
    <w:rsid w:val="005D457E"/>
    <w:rsid w:val="005D5916"/>
    <w:rsid w:val="005D7C1B"/>
    <w:rsid w:val="005E25DF"/>
    <w:rsid w:val="005E2A78"/>
    <w:rsid w:val="005F25CF"/>
    <w:rsid w:val="005F61EF"/>
    <w:rsid w:val="005F6A39"/>
    <w:rsid w:val="005F7192"/>
    <w:rsid w:val="00604A2F"/>
    <w:rsid w:val="00613734"/>
    <w:rsid w:val="00617BFB"/>
    <w:rsid w:val="00624BFD"/>
    <w:rsid w:val="006338EF"/>
    <w:rsid w:val="00634C41"/>
    <w:rsid w:val="00636104"/>
    <w:rsid w:val="00640DE4"/>
    <w:rsid w:val="00644EE4"/>
    <w:rsid w:val="006573BB"/>
    <w:rsid w:val="0066667E"/>
    <w:rsid w:val="00671641"/>
    <w:rsid w:val="00673971"/>
    <w:rsid w:val="00681D85"/>
    <w:rsid w:val="00683A4B"/>
    <w:rsid w:val="00690781"/>
    <w:rsid w:val="00694974"/>
    <w:rsid w:val="006B02C9"/>
    <w:rsid w:val="006B457D"/>
    <w:rsid w:val="006B4B30"/>
    <w:rsid w:val="006B6185"/>
    <w:rsid w:val="006C556D"/>
    <w:rsid w:val="006C65CC"/>
    <w:rsid w:val="006D174C"/>
    <w:rsid w:val="006E2020"/>
    <w:rsid w:val="006E4CA7"/>
    <w:rsid w:val="0070708B"/>
    <w:rsid w:val="00720393"/>
    <w:rsid w:val="00724E99"/>
    <w:rsid w:val="00735AB8"/>
    <w:rsid w:val="007415E0"/>
    <w:rsid w:val="00743348"/>
    <w:rsid w:val="00744666"/>
    <w:rsid w:val="00751B6E"/>
    <w:rsid w:val="00754CF9"/>
    <w:rsid w:val="00754D37"/>
    <w:rsid w:val="00756909"/>
    <w:rsid w:val="0076126B"/>
    <w:rsid w:val="0076379E"/>
    <w:rsid w:val="00780912"/>
    <w:rsid w:val="00781E8E"/>
    <w:rsid w:val="00782275"/>
    <w:rsid w:val="00784B2D"/>
    <w:rsid w:val="00790F1F"/>
    <w:rsid w:val="007C24EA"/>
    <w:rsid w:val="007C5441"/>
    <w:rsid w:val="007D0973"/>
    <w:rsid w:val="007D3006"/>
    <w:rsid w:val="007D320F"/>
    <w:rsid w:val="007D4607"/>
    <w:rsid w:val="007D7A3C"/>
    <w:rsid w:val="007E2214"/>
    <w:rsid w:val="0080249A"/>
    <w:rsid w:val="00810C7B"/>
    <w:rsid w:val="00814EB9"/>
    <w:rsid w:val="008156B7"/>
    <w:rsid w:val="008167FA"/>
    <w:rsid w:val="00830E6D"/>
    <w:rsid w:val="008423D0"/>
    <w:rsid w:val="00845D52"/>
    <w:rsid w:val="00846347"/>
    <w:rsid w:val="00853120"/>
    <w:rsid w:val="00853E2E"/>
    <w:rsid w:val="00854FEE"/>
    <w:rsid w:val="00862ACC"/>
    <w:rsid w:val="008675C3"/>
    <w:rsid w:val="00872AC5"/>
    <w:rsid w:val="008761EF"/>
    <w:rsid w:val="008A5936"/>
    <w:rsid w:val="008B0963"/>
    <w:rsid w:val="008B6CE8"/>
    <w:rsid w:val="008C0959"/>
    <w:rsid w:val="00904460"/>
    <w:rsid w:val="0090685A"/>
    <w:rsid w:val="00907416"/>
    <w:rsid w:val="00935DED"/>
    <w:rsid w:val="00946FE5"/>
    <w:rsid w:val="009502CD"/>
    <w:rsid w:val="00961F99"/>
    <w:rsid w:val="009623C8"/>
    <w:rsid w:val="0096356F"/>
    <w:rsid w:val="00972EFB"/>
    <w:rsid w:val="00976999"/>
    <w:rsid w:val="00976F20"/>
    <w:rsid w:val="009824AD"/>
    <w:rsid w:val="0098538B"/>
    <w:rsid w:val="00991AA9"/>
    <w:rsid w:val="009938CA"/>
    <w:rsid w:val="00997A53"/>
    <w:rsid w:val="009B45EA"/>
    <w:rsid w:val="009B6397"/>
    <w:rsid w:val="009B73E6"/>
    <w:rsid w:val="009C4BF0"/>
    <w:rsid w:val="009E6110"/>
    <w:rsid w:val="009F4A75"/>
    <w:rsid w:val="009F4A97"/>
    <w:rsid w:val="00A012A9"/>
    <w:rsid w:val="00A01BF8"/>
    <w:rsid w:val="00A13F9D"/>
    <w:rsid w:val="00A155BB"/>
    <w:rsid w:val="00A171C5"/>
    <w:rsid w:val="00A23993"/>
    <w:rsid w:val="00A3160F"/>
    <w:rsid w:val="00A31BB0"/>
    <w:rsid w:val="00A32B38"/>
    <w:rsid w:val="00A36A64"/>
    <w:rsid w:val="00A456D9"/>
    <w:rsid w:val="00A46093"/>
    <w:rsid w:val="00A55ED4"/>
    <w:rsid w:val="00A61D25"/>
    <w:rsid w:val="00A66902"/>
    <w:rsid w:val="00A72508"/>
    <w:rsid w:val="00A726E5"/>
    <w:rsid w:val="00A81283"/>
    <w:rsid w:val="00A8612C"/>
    <w:rsid w:val="00A941B4"/>
    <w:rsid w:val="00A968DD"/>
    <w:rsid w:val="00A970EA"/>
    <w:rsid w:val="00AA0EA5"/>
    <w:rsid w:val="00AA5EEC"/>
    <w:rsid w:val="00AB4478"/>
    <w:rsid w:val="00AB5A72"/>
    <w:rsid w:val="00AD3BB8"/>
    <w:rsid w:val="00AE6AF9"/>
    <w:rsid w:val="00AF04A8"/>
    <w:rsid w:val="00B02FA7"/>
    <w:rsid w:val="00B0367B"/>
    <w:rsid w:val="00B0591C"/>
    <w:rsid w:val="00B2260D"/>
    <w:rsid w:val="00B227E6"/>
    <w:rsid w:val="00B41848"/>
    <w:rsid w:val="00B461B9"/>
    <w:rsid w:val="00B51975"/>
    <w:rsid w:val="00B5338D"/>
    <w:rsid w:val="00B54A3A"/>
    <w:rsid w:val="00B63856"/>
    <w:rsid w:val="00B648FF"/>
    <w:rsid w:val="00B76404"/>
    <w:rsid w:val="00B77F76"/>
    <w:rsid w:val="00B86D8D"/>
    <w:rsid w:val="00B86E44"/>
    <w:rsid w:val="00B94F6A"/>
    <w:rsid w:val="00BA5F0B"/>
    <w:rsid w:val="00BA66C4"/>
    <w:rsid w:val="00BB06C0"/>
    <w:rsid w:val="00BB436C"/>
    <w:rsid w:val="00BB56AF"/>
    <w:rsid w:val="00BB5D25"/>
    <w:rsid w:val="00BC03DF"/>
    <w:rsid w:val="00BC59D6"/>
    <w:rsid w:val="00BC5CF8"/>
    <w:rsid w:val="00BD2459"/>
    <w:rsid w:val="00BE64E6"/>
    <w:rsid w:val="00BE7CA3"/>
    <w:rsid w:val="00BF2051"/>
    <w:rsid w:val="00BF216F"/>
    <w:rsid w:val="00BF254A"/>
    <w:rsid w:val="00C03D71"/>
    <w:rsid w:val="00C14A63"/>
    <w:rsid w:val="00C25D4F"/>
    <w:rsid w:val="00C27999"/>
    <w:rsid w:val="00C3039C"/>
    <w:rsid w:val="00C375AF"/>
    <w:rsid w:val="00C37E06"/>
    <w:rsid w:val="00C40559"/>
    <w:rsid w:val="00C46F61"/>
    <w:rsid w:val="00C473A5"/>
    <w:rsid w:val="00C52600"/>
    <w:rsid w:val="00C6334D"/>
    <w:rsid w:val="00C75A88"/>
    <w:rsid w:val="00C908BD"/>
    <w:rsid w:val="00C90F1F"/>
    <w:rsid w:val="00C95893"/>
    <w:rsid w:val="00C95F44"/>
    <w:rsid w:val="00CB61B0"/>
    <w:rsid w:val="00CB6A28"/>
    <w:rsid w:val="00CC3C61"/>
    <w:rsid w:val="00CC666C"/>
    <w:rsid w:val="00CD2E59"/>
    <w:rsid w:val="00CE2753"/>
    <w:rsid w:val="00CE7E0C"/>
    <w:rsid w:val="00CF4350"/>
    <w:rsid w:val="00D01242"/>
    <w:rsid w:val="00D07FFB"/>
    <w:rsid w:val="00D129A3"/>
    <w:rsid w:val="00D17123"/>
    <w:rsid w:val="00D22F85"/>
    <w:rsid w:val="00D2628B"/>
    <w:rsid w:val="00D34246"/>
    <w:rsid w:val="00D43F1D"/>
    <w:rsid w:val="00D547A5"/>
    <w:rsid w:val="00D648ED"/>
    <w:rsid w:val="00D81636"/>
    <w:rsid w:val="00D8165C"/>
    <w:rsid w:val="00D934E1"/>
    <w:rsid w:val="00DA369B"/>
    <w:rsid w:val="00DA6039"/>
    <w:rsid w:val="00DB142E"/>
    <w:rsid w:val="00DB1ACF"/>
    <w:rsid w:val="00DB42D6"/>
    <w:rsid w:val="00DC0AC6"/>
    <w:rsid w:val="00DC5F6B"/>
    <w:rsid w:val="00DE0D83"/>
    <w:rsid w:val="00E04B9D"/>
    <w:rsid w:val="00E0769E"/>
    <w:rsid w:val="00E21034"/>
    <w:rsid w:val="00E27ABB"/>
    <w:rsid w:val="00E30DA3"/>
    <w:rsid w:val="00E360EC"/>
    <w:rsid w:val="00E40D34"/>
    <w:rsid w:val="00E46CD2"/>
    <w:rsid w:val="00E535F1"/>
    <w:rsid w:val="00E54AC3"/>
    <w:rsid w:val="00E567EE"/>
    <w:rsid w:val="00E63ADD"/>
    <w:rsid w:val="00E746CA"/>
    <w:rsid w:val="00E77889"/>
    <w:rsid w:val="00E77A26"/>
    <w:rsid w:val="00E8411A"/>
    <w:rsid w:val="00E9280F"/>
    <w:rsid w:val="00E93DE0"/>
    <w:rsid w:val="00E967BD"/>
    <w:rsid w:val="00EA1084"/>
    <w:rsid w:val="00EA4BC0"/>
    <w:rsid w:val="00EA7354"/>
    <w:rsid w:val="00EB762D"/>
    <w:rsid w:val="00EC0EBC"/>
    <w:rsid w:val="00EC2583"/>
    <w:rsid w:val="00EC6F58"/>
    <w:rsid w:val="00EC758B"/>
    <w:rsid w:val="00ED0DE1"/>
    <w:rsid w:val="00EE0D64"/>
    <w:rsid w:val="00EE0E1D"/>
    <w:rsid w:val="00EE359B"/>
    <w:rsid w:val="00EF43B8"/>
    <w:rsid w:val="00F15F90"/>
    <w:rsid w:val="00F1766B"/>
    <w:rsid w:val="00F2158B"/>
    <w:rsid w:val="00F311ED"/>
    <w:rsid w:val="00F3133B"/>
    <w:rsid w:val="00F41B29"/>
    <w:rsid w:val="00F476FD"/>
    <w:rsid w:val="00F60AB3"/>
    <w:rsid w:val="00F61995"/>
    <w:rsid w:val="00F725EB"/>
    <w:rsid w:val="00F95B01"/>
    <w:rsid w:val="00F9667D"/>
    <w:rsid w:val="00FA08D6"/>
    <w:rsid w:val="00FA3F34"/>
    <w:rsid w:val="00FA446E"/>
    <w:rsid w:val="00FA565C"/>
    <w:rsid w:val="00FA5F1D"/>
    <w:rsid w:val="00FA670B"/>
    <w:rsid w:val="00FB25D7"/>
    <w:rsid w:val="00FC029D"/>
    <w:rsid w:val="00FC4C6F"/>
    <w:rsid w:val="00FD6983"/>
    <w:rsid w:val="00FE2826"/>
    <w:rsid w:val="00FF3AB4"/>
    <w:rsid w:val="00FF52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3DF91DD"/>
  <w15:docId w15:val="{601B466B-A7A3-4825-9D8D-46045DD3B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311ED"/>
    <w:rPr>
      <w:rFonts w:ascii="Arial" w:hAnsi="Arial"/>
    </w:rPr>
  </w:style>
  <w:style w:type="paragraph" w:styleId="Nadpis1">
    <w:name w:val="heading 1"/>
    <w:basedOn w:val="Normln"/>
    <w:next w:val="Normln"/>
    <w:link w:val="Nadpis1Char"/>
    <w:uiPriority w:val="9"/>
    <w:qFormat/>
    <w:rsid w:val="00E535F1"/>
    <w:pPr>
      <w:keepNext/>
      <w:keepLines/>
      <w:spacing w:after="200" w:line="276" w:lineRule="auto"/>
      <w:outlineLvl w:val="0"/>
    </w:pPr>
    <w:rPr>
      <w:rFonts w:eastAsiaTheme="majorEastAsia" w:cstheme="majorBidi"/>
      <w:b/>
      <w:bCs/>
      <w:color w:val="003399"/>
      <w:sz w:val="28"/>
      <w:szCs w:val="28"/>
    </w:rPr>
  </w:style>
  <w:style w:type="paragraph" w:styleId="Nadpis2">
    <w:name w:val="heading 2"/>
    <w:basedOn w:val="Normln"/>
    <w:next w:val="Normln"/>
    <w:link w:val="Nadpis2Char"/>
    <w:uiPriority w:val="9"/>
    <w:unhideWhenUsed/>
    <w:qFormat/>
    <w:rsid w:val="00E535F1"/>
    <w:pPr>
      <w:keepNext/>
      <w:keepLines/>
      <w:spacing w:after="200"/>
      <w:outlineLvl w:val="1"/>
    </w:pPr>
    <w:rPr>
      <w:rFonts w:eastAsiaTheme="majorEastAsia" w:cstheme="majorBidi"/>
      <w:b/>
      <w:color w:val="7EA2D1"/>
      <w:sz w:val="26"/>
      <w:szCs w:val="26"/>
    </w:rPr>
  </w:style>
  <w:style w:type="paragraph" w:styleId="Nadpis3">
    <w:name w:val="heading 3"/>
    <w:basedOn w:val="Normln"/>
    <w:next w:val="Normln"/>
    <w:link w:val="Nadpis3Char"/>
    <w:uiPriority w:val="9"/>
    <w:semiHidden/>
    <w:unhideWhenUsed/>
    <w:qFormat/>
    <w:rsid w:val="00C908BD"/>
    <w:pPr>
      <w:keepNext/>
      <w:keepLines/>
      <w:spacing w:before="200" w:after="0" w:line="276" w:lineRule="auto"/>
      <w:outlineLvl w:val="2"/>
    </w:pPr>
    <w:rPr>
      <w:rFonts w:asciiTheme="majorHAnsi" w:eastAsiaTheme="majorEastAsia" w:hAnsiTheme="majorHAnsi" w:cstheme="majorBidi"/>
      <w:b/>
      <w:bCs/>
      <w:color w:val="5B9BD5" w:themeColor="accent1"/>
    </w:rPr>
  </w:style>
  <w:style w:type="paragraph" w:styleId="Nadpis4">
    <w:name w:val="heading 4"/>
    <w:basedOn w:val="Normln"/>
    <w:next w:val="Normln"/>
    <w:link w:val="Nadpis4Char"/>
    <w:uiPriority w:val="9"/>
    <w:semiHidden/>
    <w:unhideWhenUsed/>
    <w:qFormat/>
    <w:rsid w:val="00A456D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unhideWhenUsed/>
    <w:qFormat/>
    <w:rsid w:val="00A456D9"/>
    <w:pPr>
      <w:keepNext/>
      <w:keepLines/>
      <w:spacing w:before="40" w:after="0"/>
      <w:outlineLvl w:val="4"/>
    </w:pPr>
    <w:rPr>
      <w:rFonts w:asciiTheme="majorHAnsi" w:eastAsiaTheme="majorEastAsia" w:hAnsiTheme="majorHAnsi" w:cstheme="majorBidi"/>
      <w:color w:val="2E74B5" w:themeColor="accent1" w:themeShade="BF"/>
    </w:rPr>
  </w:style>
  <w:style w:type="paragraph" w:styleId="Nadpis7">
    <w:name w:val="heading 7"/>
    <w:basedOn w:val="Normln"/>
    <w:next w:val="Normln"/>
    <w:link w:val="Nadpis7Char"/>
    <w:uiPriority w:val="9"/>
    <w:semiHidden/>
    <w:unhideWhenUsed/>
    <w:qFormat/>
    <w:rsid w:val="00C25D4F"/>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E566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E5669"/>
  </w:style>
  <w:style w:type="paragraph" w:styleId="Zpat">
    <w:name w:val="footer"/>
    <w:basedOn w:val="Normln"/>
    <w:link w:val="ZpatChar"/>
    <w:uiPriority w:val="99"/>
    <w:unhideWhenUsed/>
    <w:rsid w:val="003E5669"/>
    <w:pPr>
      <w:tabs>
        <w:tab w:val="center" w:pos="4536"/>
        <w:tab w:val="right" w:pos="9072"/>
      </w:tabs>
      <w:spacing w:after="0" w:line="240" w:lineRule="auto"/>
    </w:pPr>
  </w:style>
  <w:style w:type="character" w:customStyle="1" w:styleId="ZpatChar">
    <w:name w:val="Zápatí Char"/>
    <w:basedOn w:val="Standardnpsmoodstavce"/>
    <w:link w:val="Zpat"/>
    <w:uiPriority w:val="99"/>
    <w:rsid w:val="003E5669"/>
  </w:style>
  <w:style w:type="character" w:customStyle="1" w:styleId="Nadpis1Char">
    <w:name w:val="Nadpis 1 Char"/>
    <w:basedOn w:val="Standardnpsmoodstavce"/>
    <w:link w:val="Nadpis1"/>
    <w:uiPriority w:val="9"/>
    <w:rsid w:val="00E535F1"/>
    <w:rPr>
      <w:rFonts w:ascii="Arial" w:eastAsiaTheme="majorEastAsia" w:hAnsi="Arial" w:cstheme="majorBidi"/>
      <w:b/>
      <w:bCs/>
      <w:color w:val="003399"/>
      <w:sz w:val="28"/>
      <w:szCs w:val="28"/>
    </w:rPr>
  </w:style>
  <w:style w:type="character" w:customStyle="1" w:styleId="Nadpis3Char">
    <w:name w:val="Nadpis 3 Char"/>
    <w:basedOn w:val="Standardnpsmoodstavce"/>
    <w:link w:val="Nadpis3"/>
    <w:uiPriority w:val="9"/>
    <w:semiHidden/>
    <w:rsid w:val="00C908BD"/>
    <w:rPr>
      <w:rFonts w:asciiTheme="majorHAnsi" w:eastAsiaTheme="majorEastAsia" w:hAnsiTheme="majorHAnsi" w:cstheme="majorBidi"/>
      <w:b/>
      <w:bCs/>
      <w:color w:val="5B9BD5" w:themeColor="accent1"/>
    </w:rPr>
  </w:style>
  <w:style w:type="paragraph" w:styleId="Normlnweb">
    <w:name w:val="Normal (Web)"/>
    <w:basedOn w:val="Normln"/>
    <w:uiPriority w:val="99"/>
    <w:unhideWhenUsed/>
    <w:rsid w:val="00C908B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C908BD"/>
    <w:rPr>
      <w:b/>
      <w:bCs/>
    </w:rPr>
  </w:style>
  <w:style w:type="paragraph" w:customStyle="1" w:styleId="default">
    <w:name w:val="default"/>
    <w:basedOn w:val="Normln"/>
    <w:rsid w:val="00C908B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C908BD"/>
    <w:rPr>
      <w:color w:val="0000FF"/>
      <w:u w:val="single"/>
    </w:rPr>
  </w:style>
  <w:style w:type="character" w:styleId="Sledovanodkaz">
    <w:name w:val="FollowedHyperlink"/>
    <w:basedOn w:val="Standardnpsmoodstavce"/>
    <w:uiPriority w:val="99"/>
    <w:semiHidden/>
    <w:unhideWhenUsed/>
    <w:rsid w:val="000B62E9"/>
    <w:rPr>
      <w:color w:val="954F72" w:themeColor="followedHyperlink"/>
      <w:u w:val="single"/>
    </w:rPr>
  </w:style>
  <w:style w:type="paragraph" w:styleId="Textbubliny">
    <w:name w:val="Balloon Text"/>
    <w:basedOn w:val="Normln"/>
    <w:link w:val="TextbublinyChar"/>
    <w:uiPriority w:val="99"/>
    <w:semiHidden/>
    <w:unhideWhenUsed/>
    <w:rsid w:val="000B62E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B62E9"/>
    <w:rPr>
      <w:rFonts w:ascii="Segoe UI" w:hAnsi="Segoe UI" w:cs="Segoe UI"/>
      <w:sz w:val="18"/>
      <w:szCs w:val="18"/>
    </w:rPr>
  </w:style>
  <w:style w:type="character" w:styleId="Odkaznakoment">
    <w:name w:val="annotation reference"/>
    <w:basedOn w:val="Standardnpsmoodstavce"/>
    <w:uiPriority w:val="99"/>
    <w:semiHidden/>
    <w:unhideWhenUsed/>
    <w:rsid w:val="00C46F61"/>
    <w:rPr>
      <w:sz w:val="16"/>
      <w:szCs w:val="16"/>
    </w:rPr>
  </w:style>
  <w:style w:type="paragraph" w:styleId="Textkomente">
    <w:name w:val="annotation text"/>
    <w:basedOn w:val="Normln"/>
    <w:link w:val="TextkomenteChar"/>
    <w:uiPriority w:val="99"/>
    <w:semiHidden/>
    <w:unhideWhenUsed/>
    <w:rsid w:val="00C46F61"/>
    <w:pPr>
      <w:spacing w:line="240" w:lineRule="auto"/>
    </w:pPr>
    <w:rPr>
      <w:sz w:val="20"/>
      <w:szCs w:val="20"/>
    </w:rPr>
  </w:style>
  <w:style w:type="character" w:customStyle="1" w:styleId="TextkomenteChar">
    <w:name w:val="Text komentáře Char"/>
    <w:basedOn w:val="Standardnpsmoodstavce"/>
    <w:link w:val="Textkomente"/>
    <w:uiPriority w:val="99"/>
    <w:semiHidden/>
    <w:rsid w:val="00C46F61"/>
    <w:rPr>
      <w:sz w:val="20"/>
      <w:szCs w:val="20"/>
    </w:rPr>
  </w:style>
  <w:style w:type="paragraph" w:styleId="Pedmtkomente">
    <w:name w:val="annotation subject"/>
    <w:basedOn w:val="Textkomente"/>
    <w:next w:val="Textkomente"/>
    <w:link w:val="PedmtkomenteChar"/>
    <w:uiPriority w:val="99"/>
    <w:semiHidden/>
    <w:unhideWhenUsed/>
    <w:rsid w:val="00C46F61"/>
    <w:rPr>
      <w:b/>
      <w:bCs/>
    </w:rPr>
  </w:style>
  <w:style w:type="character" w:customStyle="1" w:styleId="PedmtkomenteChar">
    <w:name w:val="Předmět komentáře Char"/>
    <w:basedOn w:val="TextkomenteChar"/>
    <w:link w:val="Pedmtkomente"/>
    <w:uiPriority w:val="99"/>
    <w:semiHidden/>
    <w:rsid w:val="00C46F61"/>
    <w:rPr>
      <w:b/>
      <w:bCs/>
      <w:sz w:val="20"/>
      <w:szCs w:val="20"/>
    </w:rPr>
  </w:style>
  <w:style w:type="paragraph" w:styleId="Odstavecseseznamem">
    <w:name w:val="List Paragraph"/>
    <w:basedOn w:val="Normln"/>
    <w:link w:val="OdstavecseseznamemChar"/>
    <w:uiPriority w:val="34"/>
    <w:qFormat/>
    <w:rsid w:val="00735AB8"/>
    <w:pPr>
      <w:ind w:left="720"/>
      <w:contextualSpacing/>
    </w:pPr>
  </w:style>
  <w:style w:type="character" w:customStyle="1" w:styleId="Nadpis2Char">
    <w:name w:val="Nadpis 2 Char"/>
    <w:basedOn w:val="Standardnpsmoodstavce"/>
    <w:link w:val="Nadpis2"/>
    <w:uiPriority w:val="9"/>
    <w:rsid w:val="00E535F1"/>
    <w:rPr>
      <w:rFonts w:ascii="Arial" w:eastAsiaTheme="majorEastAsia" w:hAnsi="Arial" w:cstheme="majorBidi"/>
      <w:b/>
      <w:color w:val="7EA2D1"/>
      <w:sz w:val="26"/>
      <w:szCs w:val="26"/>
    </w:rPr>
  </w:style>
  <w:style w:type="paragraph" w:styleId="Nzev">
    <w:name w:val="Title"/>
    <w:basedOn w:val="Normln"/>
    <w:next w:val="Normln"/>
    <w:link w:val="NzevChar"/>
    <w:qFormat/>
    <w:rsid w:val="00F311ED"/>
    <w:pPr>
      <w:spacing w:after="0" w:line="240" w:lineRule="auto"/>
      <w:contextualSpacing/>
    </w:pPr>
    <w:rPr>
      <w:rFonts w:eastAsiaTheme="majorEastAsia" w:cstheme="majorBidi"/>
      <w:spacing w:val="-10"/>
      <w:kern w:val="28"/>
      <w:sz w:val="56"/>
      <w:szCs w:val="56"/>
    </w:rPr>
  </w:style>
  <w:style w:type="character" w:customStyle="1" w:styleId="NzevChar">
    <w:name w:val="Název Char"/>
    <w:basedOn w:val="Standardnpsmoodstavce"/>
    <w:link w:val="Nzev"/>
    <w:rsid w:val="00F311ED"/>
    <w:rPr>
      <w:rFonts w:ascii="Arial" w:eastAsiaTheme="majorEastAsia" w:hAnsi="Arial" w:cstheme="majorBidi"/>
      <w:spacing w:val="-10"/>
      <w:kern w:val="28"/>
      <w:sz w:val="56"/>
      <w:szCs w:val="56"/>
    </w:rPr>
  </w:style>
  <w:style w:type="paragraph" w:styleId="Podnadpis">
    <w:name w:val="Subtitle"/>
    <w:basedOn w:val="Normln"/>
    <w:next w:val="Normln"/>
    <w:link w:val="PodnadpisChar"/>
    <w:qFormat/>
    <w:rsid w:val="00F311ED"/>
    <w:pPr>
      <w:numPr>
        <w:ilvl w:val="1"/>
      </w:numPr>
    </w:pPr>
    <w:rPr>
      <w:rFonts w:eastAsiaTheme="minorEastAsia"/>
      <w:color w:val="5A5A5A" w:themeColor="text1" w:themeTint="A5"/>
      <w:spacing w:val="15"/>
    </w:rPr>
  </w:style>
  <w:style w:type="character" w:customStyle="1" w:styleId="PodnadpisChar">
    <w:name w:val="Podnadpis Char"/>
    <w:basedOn w:val="Standardnpsmoodstavce"/>
    <w:link w:val="Podnadpis"/>
    <w:rsid w:val="00F311ED"/>
    <w:rPr>
      <w:rFonts w:ascii="Arial" w:eastAsiaTheme="minorEastAsia" w:hAnsi="Arial"/>
      <w:color w:val="5A5A5A" w:themeColor="text1" w:themeTint="A5"/>
      <w:spacing w:val="15"/>
    </w:rPr>
  </w:style>
  <w:style w:type="paragraph" w:styleId="Bezmezer">
    <w:name w:val="No Spacing"/>
    <w:uiPriority w:val="1"/>
    <w:qFormat/>
    <w:rsid w:val="00F311ED"/>
    <w:pPr>
      <w:spacing w:after="0" w:line="240" w:lineRule="auto"/>
    </w:pPr>
    <w:rPr>
      <w:rFonts w:ascii="Arial" w:hAnsi="Arial"/>
    </w:rPr>
  </w:style>
  <w:style w:type="paragraph" w:styleId="Textpoznpodarou">
    <w:name w:val="footnote text"/>
    <w:basedOn w:val="Normln"/>
    <w:link w:val="TextpoznpodarouChar"/>
    <w:uiPriority w:val="99"/>
    <w:semiHidden/>
    <w:unhideWhenUsed/>
    <w:rsid w:val="00FA3F34"/>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FA3F34"/>
    <w:rPr>
      <w:rFonts w:ascii="Arial" w:hAnsi="Arial"/>
      <w:sz w:val="20"/>
      <w:szCs w:val="20"/>
    </w:rPr>
  </w:style>
  <w:style w:type="character" w:styleId="Znakapoznpodarou">
    <w:name w:val="footnote reference"/>
    <w:basedOn w:val="Standardnpsmoodstavce"/>
    <w:uiPriority w:val="99"/>
    <w:semiHidden/>
    <w:unhideWhenUsed/>
    <w:rsid w:val="00FA3F34"/>
    <w:rPr>
      <w:vertAlign w:val="superscript"/>
    </w:rPr>
  </w:style>
  <w:style w:type="character" w:customStyle="1" w:styleId="Nadpis7Char">
    <w:name w:val="Nadpis 7 Char"/>
    <w:basedOn w:val="Standardnpsmoodstavce"/>
    <w:link w:val="Nadpis7"/>
    <w:uiPriority w:val="9"/>
    <w:semiHidden/>
    <w:rsid w:val="00C25D4F"/>
    <w:rPr>
      <w:rFonts w:asciiTheme="majorHAnsi" w:eastAsiaTheme="majorEastAsia" w:hAnsiTheme="majorHAnsi" w:cstheme="majorBidi"/>
      <w:i/>
      <w:iCs/>
      <w:color w:val="1F4D78" w:themeColor="accent1" w:themeShade="7F"/>
    </w:rPr>
  </w:style>
  <w:style w:type="paragraph" w:styleId="Obsah2">
    <w:name w:val="toc 2"/>
    <w:basedOn w:val="Normln"/>
    <w:next w:val="Normln"/>
    <w:autoRedefine/>
    <w:uiPriority w:val="39"/>
    <w:unhideWhenUsed/>
    <w:rsid w:val="009F4A97"/>
    <w:pPr>
      <w:spacing w:after="100" w:line="288" w:lineRule="auto"/>
      <w:ind w:left="220"/>
      <w:jc w:val="both"/>
    </w:pPr>
    <w:rPr>
      <w:rFonts w:eastAsia="Calibri" w:cs="Calibri"/>
    </w:rPr>
  </w:style>
  <w:style w:type="paragraph" w:styleId="Obsah1">
    <w:name w:val="toc 1"/>
    <w:basedOn w:val="Normln"/>
    <w:next w:val="Normln"/>
    <w:autoRedefine/>
    <w:uiPriority w:val="39"/>
    <w:unhideWhenUsed/>
    <w:rsid w:val="009F4A97"/>
    <w:pPr>
      <w:spacing w:after="100" w:line="288" w:lineRule="auto"/>
      <w:jc w:val="both"/>
    </w:pPr>
    <w:rPr>
      <w:rFonts w:eastAsia="Calibri" w:cs="Calibri"/>
    </w:rPr>
  </w:style>
  <w:style w:type="paragraph" w:styleId="Obsah3">
    <w:name w:val="toc 3"/>
    <w:basedOn w:val="Normln"/>
    <w:next w:val="Normln"/>
    <w:autoRedefine/>
    <w:uiPriority w:val="39"/>
    <w:unhideWhenUsed/>
    <w:rsid w:val="009F4A97"/>
    <w:pPr>
      <w:spacing w:after="100" w:line="288" w:lineRule="auto"/>
      <w:ind w:left="440"/>
      <w:jc w:val="both"/>
    </w:pPr>
    <w:rPr>
      <w:rFonts w:eastAsia="Calibri" w:cs="Calibri"/>
    </w:rPr>
  </w:style>
  <w:style w:type="table" w:styleId="Mkatabulky">
    <w:name w:val="Table Grid"/>
    <w:basedOn w:val="Normlntabulka"/>
    <w:uiPriority w:val="39"/>
    <w:rsid w:val="009F4A97"/>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FZFnormln">
    <w:name w:val="AKFZF_normální"/>
    <w:link w:val="AKFZFnormlnChar"/>
    <w:qFormat/>
    <w:rsid w:val="009F4A97"/>
    <w:pPr>
      <w:spacing w:after="100" w:line="288" w:lineRule="auto"/>
      <w:jc w:val="both"/>
    </w:pPr>
    <w:rPr>
      <w:rFonts w:ascii="Arial" w:eastAsia="Calibri" w:hAnsi="Arial" w:cs="Calibri"/>
    </w:rPr>
  </w:style>
  <w:style w:type="character" w:customStyle="1" w:styleId="AKFZFnormlnChar">
    <w:name w:val="AKFZF_normální Char"/>
    <w:basedOn w:val="Standardnpsmoodstavce"/>
    <w:link w:val="AKFZFnormln"/>
    <w:rsid w:val="009F4A97"/>
    <w:rPr>
      <w:rFonts w:ascii="Arial" w:eastAsia="Calibri" w:hAnsi="Arial" w:cs="Calibri"/>
    </w:rPr>
  </w:style>
  <w:style w:type="paragraph" w:customStyle="1" w:styleId="AKFZFnovNadpis1">
    <w:name w:val="AKFZF_nový Nadpis 1"/>
    <w:basedOn w:val="AKFZFnormln"/>
    <w:qFormat/>
    <w:rsid w:val="009F4A97"/>
    <w:pPr>
      <w:keepNext/>
      <w:numPr>
        <w:numId w:val="9"/>
      </w:numPr>
      <w:tabs>
        <w:tab w:val="clear" w:pos="851"/>
      </w:tabs>
      <w:spacing w:before="240" w:after="240"/>
      <w:ind w:left="720" w:hanging="360"/>
      <w:outlineLvl w:val="0"/>
    </w:pPr>
    <w:rPr>
      <w:b/>
      <w:caps/>
    </w:rPr>
  </w:style>
  <w:style w:type="paragraph" w:customStyle="1" w:styleId="AKFZFnovnadpis3">
    <w:name w:val="AKFZF_nový nadpis 3"/>
    <w:basedOn w:val="AKFZFnormln"/>
    <w:qFormat/>
    <w:rsid w:val="009F4A97"/>
    <w:pPr>
      <w:keepNext/>
      <w:numPr>
        <w:ilvl w:val="2"/>
        <w:numId w:val="9"/>
      </w:numPr>
      <w:tabs>
        <w:tab w:val="clear" w:pos="851"/>
      </w:tabs>
      <w:spacing w:before="240" w:after="240"/>
      <w:ind w:left="2160" w:hanging="180"/>
      <w:outlineLvl w:val="2"/>
    </w:pPr>
    <w:rPr>
      <w:b/>
    </w:rPr>
  </w:style>
  <w:style w:type="paragraph" w:customStyle="1" w:styleId="AKFZFnovnadpis2">
    <w:name w:val="AKFZF_nový nadpis 2"/>
    <w:basedOn w:val="AKFZFnormln"/>
    <w:qFormat/>
    <w:rsid w:val="009F4A97"/>
    <w:pPr>
      <w:keepNext/>
      <w:numPr>
        <w:ilvl w:val="1"/>
        <w:numId w:val="9"/>
      </w:numPr>
      <w:tabs>
        <w:tab w:val="clear" w:pos="851"/>
      </w:tabs>
      <w:spacing w:before="240" w:after="240"/>
      <w:ind w:left="1440" w:hanging="360"/>
      <w:outlineLvl w:val="1"/>
    </w:pPr>
    <w:rPr>
      <w:b/>
    </w:rPr>
  </w:style>
  <w:style w:type="paragraph" w:customStyle="1" w:styleId="AKFZFnovnadpis4">
    <w:name w:val="AKFZF_nový nadpis 4"/>
    <w:basedOn w:val="Normln"/>
    <w:qFormat/>
    <w:rsid w:val="009F4A97"/>
    <w:pPr>
      <w:keepNext/>
      <w:numPr>
        <w:ilvl w:val="3"/>
        <w:numId w:val="9"/>
      </w:numPr>
      <w:spacing w:before="240" w:after="240" w:line="288" w:lineRule="auto"/>
      <w:jc w:val="both"/>
      <w:outlineLvl w:val="3"/>
    </w:pPr>
    <w:rPr>
      <w:rFonts w:eastAsia="Calibri" w:cs="Calibri"/>
      <w:i/>
    </w:rPr>
  </w:style>
  <w:style w:type="paragraph" w:customStyle="1" w:styleId="AKFZFnovnadpis5">
    <w:name w:val="AKFZF_nový nadpis 5"/>
    <w:basedOn w:val="AKFZFnormln"/>
    <w:qFormat/>
    <w:rsid w:val="009F4A97"/>
    <w:pPr>
      <w:keepNext/>
      <w:numPr>
        <w:ilvl w:val="4"/>
        <w:numId w:val="9"/>
      </w:numPr>
      <w:tabs>
        <w:tab w:val="clear" w:pos="1418"/>
      </w:tabs>
      <w:spacing w:before="240" w:after="240"/>
      <w:ind w:left="3600" w:hanging="360"/>
    </w:pPr>
  </w:style>
  <w:style w:type="paragraph" w:customStyle="1" w:styleId="AKFZFnovnadpis6">
    <w:name w:val="AKFZF_nový nadpis 6"/>
    <w:basedOn w:val="AKFZFnormln"/>
    <w:qFormat/>
    <w:rsid w:val="009F4A97"/>
    <w:pPr>
      <w:keepNext/>
      <w:numPr>
        <w:ilvl w:val="5"/>
        <w:numId w:val="9"/>
      </w:numPr>
      <w:tabs>
        <w:tab w:val="clear" w:pos="1418"/>
      </w:tabs>
      <w:spacing w:before="240" w:after="240"/>
      <w:ind w:left="4320" w:hanging="180"/>
    </w:pPr>
    <w:rPr>
      <w:i/>
    </w:rPr>
  </w:style>
  <w:style w:type="table" w:customStyle="1" w:styleId="Mkatabulky1">
    <w:name w:val="Mřížka tabulky1"/>
    <w:basedOn w:val="Normlntabulka"/>
    <w:next w:val="Mkatabulky"/>
    <w:uiPriority w:val="59"/>
    <w:rsid w:val="009F4A97"/>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basedOn w:val="Standardnpsmoodstavce"/>
    <w:link w:val="Nadpis4"/>
    <w:uiPriority w:val="9"/>
    <w:semiHidden/>
    <w:rsid w:val="00A456D9"/>
    <w:rPr>
      <w:rFonts w:asciiTheme="majorHAnsi" w:eastAsiaTheme="majorEastAsia" w:hAnsiTheme="majorHAnsi" w:cstheme="majorBidi"/>
      <w:i/>
      <w:iCs/>
      <w:color w:val="2E74B5" w:themeColor="accent1" w:themeShade="BF"/>
    </w:rPr>
  </w:style>
  <w:style w:type="character" w:customStyle="1" w:styleId="Nadpis5Char">
    <w:name w:val="Nadpis 5 Char"/>
    <w:basedOn w:val="Standardnpsmoodstavce"/>
    <w:link w:val="Nadpis5"/>
    <w:uiPriority w:val="9"/>
    <w:rsid w:val="00A456D9"/>
    <w:rPr>
      <w:rFonts w:asciiTheme="majorHAnsi" w:eastAsiaTheme="majorEastAsia" w:hAnsiTheme="majorHAnsi" w:cstheme="majorBidi"/>
      <w:color w:val="2E74B5" w:themeColor="accent1" w:themeShade="BF"/>
    </w:rPr>
  </w:style>
  <w:style w:type="paragraph" w:styleId="Zkladntext">
    <w:name w:val="Body Text"/>
    <w:basedOn w:val="Normln"/>
    <w:link w:val="ZkladntextChar"/>
    <w:rsid w:val="00A456D9"/>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rsid w:val="00A456D9"/>
    <w:rPr>
      <w:rFonts w:ascii="Times New Roman" w:eastAsia="Times New Roman" w:hAnsi="Times New Roman" w:cs="Times New Roman"/>
      <w:sz w:val="24"/>
      <w:szCs w:val="24"/>
      <w:lang w:eastAsia="cs-CZ"/>
    </w:rPr>
  </w:style>
  <w:style w:type="paragraph" w:styleId="Zkladntext3">
    <w:name w:val="Body Text 3"/>
    <w:basedOn w:val="Normln"/>
    <w:link w:val="Zkladntext3Char"/>
    <w:uiPriority w:val="99"/>
    <w:unhideWhenUsed/>
    <w:rsid w:val="00A456D9"/>
    <w:pPr>
      <w:spacing w:after="120" w:line="240" w:lineRule="auto"/>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uiPriority w:val="99"/>
    <w:rsid w:val="00A456D9"/>
    <w:rPr>
      <w:rFonts w:ascii="Times New Roman" w:eastAsia="Times New Roman" w:hAnsi="Times New Roman" w:cs="Times New Roman"/>
      <w:sz w:val="16"/>
      <w:szCs w:val="16"/>
      <w:lang w:eastAsia="cs-CZ"/>
    </w:rPr>
  </w:style>
  <w:style w:type="character" w:styleId="Nevyeenzmnka">
    <w:name w:val="Unresolved Mention"/>
    <w:basedOn w:val="Standardnpsmoodstavce"/>
    <w:uiPriority w:val="99"/>
    <w:semiHidden/>
    <w:unhideWhenUsed/>
    <w:rsid w:val="00C27999"/>
    <w:rPr>
      <w:color w:val="605E5C"/>
      <w:shd w:val="clear" w:color="auto" w:fill="E1DFDD"/>
    </w:rPr>
  </w:style>
  <w:style w:type="character" w:customStyle="1" w:styleId="tsubjname">
    <w:name w:val="tsubjname"/>
    <w:basedOn w:val="Standardnpsmoodstavce"/>
    <w:rsid w:val="004F66B5"/>
  </w:style>
  <w:style w:type="character" w:customStyle="1" w:styleId="OdstavecseseznamemChar">
    <w:name w:val="Odstavec se seznamem Char"/>
    <w:link w:val="Odstavecseseznamem"/>
    <w:uiPriority w:val="34"/>
    <w:locked/>
    <w:rsid w:val="000A08FA"/>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702915">
      <w:bodyDiv w:val="1"/>
      <w:marLeft w:val="0"/>
      <w:marRight w:val="0"/>
      <w:marTop w:val="0"/>
      <w:marBottom w:val="0"/>
      <w:divBdr>
        <w:top w:val="none" w:sz="0" w:space="0" w:color="auto"/>
        <w:left w:val="none" w:sz="0" w:space="0" w:color="auto"/>
        <w:bottom w:val="none" w:sz="0" w:space="0" w:color="auto"/>
        <w:right w:val="none" w:sz="0" w:space="0" w:color="auto"/>
      </w:divBdr>
    </w:div>
    <w:div w:id="491336572">
      <w:bodyDiv w:val="1"/>
      <w:marLeft w:val="0"/>
      <w:marRight w:val="0"/>
      <w:marTop w:val="0"/>
      <w:marBottom w:val="0"/>
      <w:divBdr>
        <w:top w:val="none" w:sz="0" w:space="0" w:color="auto"/>
        <w:left w:val="none" w:sz="0" w:space="0" w:color="auto"/>
        <w:bottom w:val="none" w:sz="0" w:space="0" w:color="auto"/>
        <w:right w:val="none" w:sz="0" w:space="0" w:color="auto"/>
      </w:divBdr>
    </w:div>
    <w:div w:id="795291791">
      <w:bodyDiv w:val="1"/>
      <w:marLeft w:val="0"/>
      <w:marRight w:val="0"/>
      <w:marTop w:val="0"/>
      <w:marBottom w:val="0"/>
      <w:divBdr>
        <w:top w:val="none" w:sz="0" w:space="0" w:color="auto"/>
        <w:left w:val="none" w:sz="0" w:space="0" w:color="auto"/>
        <w:bottom w:val="none" w:sz="0" w:space="0" w:color="auto"/>
        <w:right w:val="none" w:sz="0" w:space="0" w:color="auto"/>
      </w:divBdr>
    </w:div>
    <w:div w:id="1116681454">
      <w:bodyDiv w:val="1"/>
      <w:marLeft w:val="0"/>
      <w:marRight w:val="0"/>
      <w:marTop w:val="0"/>
      <w:marBottom w:val="0"/>
      <w:divBdr>
        <w:top w:val="none" w:sz="0" w:space="0" w:color="auto"/>
        <w:left w:val="none" w:sz="0" w:space="0" w:color="auto"/>
        <w:bottom w:val="none" w:sz="0" w:space="0" w:color="auto"/>
        <w:right w:val="none" w:sz="0" w:space="0" w:color="auto"/>
      </w:divBdr>
    </w:div>
    <w:div w:id="1296792004">
      <w:bodyDiv w:val="1"/>
      <w:marLeft w:val="0"/>
      <w:marRight w:val="0"/>
      <w:marTop w:val="0"/>
      <w:marBottom w:val="0"/>
      <w:divBdr>
        <w:top w:val="none" w:sz="0" w:space="0" w:color="auto"/>
        <w:left w:val="none" w:sz="0" w:space="0" w:color="auto"/>
        <w:bottom w:val="none" w:sz="0" w:space="0" w:color="auto"/>
        <w:right w:val="none" w:sz="0" w:space="0" w:color="auto"/>
      </w:divBdr>
    </w:div>
    <w:div w:id="1791894217">
      <w:bodyDiv w:val="1"/>
      <w:marLeft w:val="0"/>
      <w:marRight w:val="0"/>
      <w:marTop w:val="0"/>
      <w:marBottom w:val="0"/>
      <w:divBdr>
        <w:top w:val="none" w:sz="0" w:space="0" w:color="auto"/>
        <w:left w:val="none" w:sz="0" w:space="0" w:color="auto"/>
        <w:bottom w:val="none" w:sz="0" w:space="0" w:color="auto"/>
        <w:right w:val="none" w:sz="0" w:space="0" w:color="auto"/>
      </w:divBdr>
    </w:div>
    <w:div w:id="1904415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ouupb.cz"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0104a4cd-1400-468e-be1b-c7aad71d7d5a">15OPMSMT0001-28-90913</_dlc_DocId>
    <_dlc_DocIdUrl xmlns="0104a4cd-1400-468e-be1b-c7aad71d7d5a">
      <Url>http://op.msmt.cz/_layouts/15/DocIdRedir.aspx?ID=15OPMSMT0001-28-90913</Url>
      <Description>15OPMSMT0001-28-90913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810CA98376D84445B27235C23C5DAEEA" ma:contentTypeVersion="3" ma:contentTypeDescription="Vytvoří nový dokument" ma:contentTypeScope="" ma:versionID="26bec60fd599d9bf8ccd2066ea928388">
  <xsd:schema xmlns:xsd="http://www.w3.org/2001/XMLSchema" xmlns:xs="http://www.w3.org/2001/XMLSchema" xmlns:p="http://schemas.microsoft.com/office/2006/metadata/properties" xmlns:ns2="0104a4cd-1400-468e-be1b-c7aad71d7d5a" targetNamespace="http://schemas.microsoft.com/office/2006/metadata/properties" ma:root="true" ma:fieldsID="5b2268967c3d466a78734da71f64c258" ns2:_="">
    <xsd:import namespace="0104a4cd-1400-468e-be1b-c7aad71d7d5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4a4cd-1400-468e-be1b-c7aad71d7d5a"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ma:index="11" ma:displayName="Komentář"/>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233C5-2823-4DE6-8D60-D795180BEFCA}">
  <ds:schemaRefs>
    <ds:schemaRef ds:uri="http://schemas.microsoft.com/sharepoint/events"/>
  </ds:schemaRefs>
</ds:datastoreItem>
</file>

<file path=customXml/itemProps2.xml><?xml version="1.0" encoding="utf-8"?>
<ds:datastoreItem xmlns:ds="http://schemas.openxmlformats.org/officeDocument/2006/customXml" ds:itemID="{0C60DA9E-4485-496D-94D4-42E459C557FD}">
  <ds:schemaRefs>
    <ds:schemaRef ds:uri="http://schemas.microsoft.com/office/2006/metadata/properties"/>
    <ds:schemaRef ds:uri="http://schemas.microsoft.com/office/infopath/2007/PartnerControls"/>
    <ds:schemaRef ds:uri="0104a4cd-1400-468e-be1b-c7aad71d7d5a"/>
  </ds:schemaRefs>
</ds:datastoreItem>
</file>

<file path=customXml/itemProps3.xml><?xml version="1.0" encoding="utf-8"?>
<ds:datastoreItem xmlns:ds="http://schemas.openxmlformats.org/officeDocument/2006/customXml" ds:itemID="{8B6C4E44-4674-4B46-AD76-CF1C7B92E989}">
  <ds:schemaRefs>
    <ds:schemaRef ds:uri="http://schemas.microsoft.com/sharepoint/v3/contenttype/forms"/>
  </ds:schemaRefs>
</ds:datastoreItem>
</file>

<file path=customXml/itemProps4.xml><?xml version="1.0" encoding="utf-8"?>
<ds:datastoreItem xmlns:ds="http://schemas.openxmlformats.org/officeDocument/2006/customXml" ds:itemID="{CAC1B8A9-3AA8-4773-9CCB-1CC75BCA92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4a4cd-1400-468e-be1b-c7aad71d7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526EBF8-12C3-4161-9B8D-A0E04F2DB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7</Pages>
  <Words>2053</Words>
  <Characters>12114</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Dokument_obecný_1</vt:lpstr>
    </vt:vector>
  </TitlesOfParts>
  <Company>MSMT</Company>
  <LinksUpToDate>false</LinksUpToDate>
  <CharactersWithSpaces>14139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Dokument_obecný_1</dc:title>
  <dc:creator>Šefl Veronika</dc:creator>
  <dc:description/>
  <cp:lastModifiedBy>obedy</cp:lastModifiedBy>
  <cp:revision>7</cp:revision>
  <cp:lastPrinted>2025-09-18T10:06:00Z</cp:lastPrinted>
  <dcterms:created xsi:type="dcterms:W3CDTF">2025-12-02T12:48:00Z</dcterms:created>
  <dcterms:modified xsi:type="dcterms:W3CDTF">2025-12-11T12:19:00Z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0x010100810CA98376D84445B27235C23C5DAEEA</vt:lpwstr>
  </property>
  <property fmtid="{D5CDD505-2E9C-101B-9397-08002B2CF9AE}" pid="3" name="_dlc_DocIdItemGuid">
    <vt:lpwstr>e373344e-f910-4130-aeb1-e4e64854bfab</vt:lpwstr>
  </property>
  <property fmtid="{D5CDD505-2E9C-101B-9397-08002B2CF9AE}" pid="4" name="Komentář">
    <vt:lpwstr>předepsané písmo Arial</vt:lpwstr>
  </property>
</Properties>
</file>