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4D" w:rsidRPr="00602FF1" w:rsidRDefault="00536D4D" w:rsidP="00536D4D">
      <w:pPr>
        <w:pStyle w:val="Default"/>
        <w:rPr>
          <w:color w:val="auto"/>
        </w:rPr>
      </w:pPr>
    </w:p>
    <w:p w:rsidR="00536D4D" w:rsidRPr="00602FF1" w:rsidRDefault="00536D4D" w:rsidP="00D665ED">
      <w:pPr>
        <w:pStyle w:val="Default"/>
        <w:jc w:val="center"/>
        <w:rPr>
          <w:b/>
          <w:bCs/>
          <w:color w:val="auto"/>
          <w:sz w:val="40"/>
          <w:szCs w:val="40"/>
        </w:rPr>
      </w:pPr>
      <w:r w:rsidRPr="00602FF1">
        <w:rPr>
          <w:b/>
          <w:bCs/>
          <w:color w:val="auto"/>
          <w:sz w:val="40"/>
          <w:szCs w:val="40"/>
        </w:rPr>
        <w:t xml:space="preserve">KUPNÍ SMLOUVA č. </w:t>
      </w:r>
      <w:r w:rsidR="00461AE4">
        <w:rPr>
          <w:b/>
          <w:bCs/>
          <w:color w:val="auto"/>
          <w:sz w:val="40"/>
          <w:szCs w:val="40"/>
        </w:rPr>
        <w:t>0070/70856303/2025</w:t>
      </w:r>
      <w:bookmarkStart w:id="0" w:name="_GoBack"/>
      <w:bookmarkEnd w:id="0"/>
    </w:p>
    <w:p w:rsidR="00D665ED" w:rsidRPr="00602FF1" w:rsidRDefault="00D665ED" w:rsidP="00536D4D">
      <w:pPr>
        <w:pStyle w:val="Default"/>
        <w:rPr>
          <w:color w:val="auto"/>
          <w:sz w:val="40"/>
          <w:szCs w:val="40"/>
        </w:rPr>
      </w:pP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color w:val="auto"/>
          <w:sz w:val="22"/>
          <w:szCs w:val="22"/>
        </w:rPr>
        <w:t xml:space="preserve">uzavřená dle ustanovení § 2079 a násl. zákona č. 89/2012 Sb., občanský zákoník, </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color w:val="auto"/>
          <w:sz w:val="22"/>
          <w:szCs w:val="22"/>
        </w:rPr>
        <w:t xml:space="preserve">v platném znění </w:t>
      </w:r>
    </w:p>
    <w:p w:rsidR="00796B68" w:rsidRPr="00602FF1" w:rsidRDefault="00796B68" w:rsidP="00536D4D">
      <w:pPr>
        <w:pStyle w:val="Default"/>
        <w:rPr>
          <w:rFonts w:asciiTheme="minorHAnsi" w:hAnsiTheme="minorHAnsi"/>
          <w:color w:val="auto"/>
          <w:sz w:val="22"/>
          <w:szCs w:val="22"/>
        </w:rPr>
      </w:pP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color w:val="auto"/>
          <w:sz w:val="22"/>
          <w:szCs w:val="22"/>
        </w:rPr>
        <w:t xml:space="preserve">Smluvní strany </w:t>
      </w:r>
    </w:p>
    <w:p w:rsidR="00796B68" w:rsidRPr="00602FF1" w:rsidRDefault="00796B68" w:rsidP="00536D4D">
      <w:pPr>
        <w:pStyle w:val="Default"/>
        <w:rPr>
          <w:rFonts w:asciiTheme="minorHAnsi" w:hAnsiTheme="minorHAnsi"/>
          <w:color w:val="auto"/>
          <w:sz w:val="22"/>
          <w:szCs w:val="22"/>
        </w:rPr>
      </w:pP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 xml:space="preserve">název: </w:t>
      </w:r>
      <w:r w:rsidR="00D665ED" w:rsidRPr="00602FF1">
        <w:rPr>
          <w:rFonts w:asciiTheme="minorHAnsi" w:hAnsiTheme="minorHAnsi" w:cs="Arial"/>
          <w:b/>
          <w:color w:val="auto"/>
          <w:sz w:val="22"/>
          <w:szCs w:val="22"/>
        </w:rPr>
        <w:t>Základní umělecká škola Josefa Slavíka, Hořovice, Palackého náměstí 253</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sídlo</w:t>
      </w:r>
      <w:r w:rsidRPr="00602FF1">
        <w:rPr>
          <w:rFonts w:asciiTheme="minorHAnsi" w:hAnsiTheme="minorHAnsi"/>
          <w:bCs/>
          <w:color w:val="auto"/>
          <w:sz w:val="22"/>
          <w:szCs w:val="22"/>
        </w:rPr>
        <w:t xml:space="preserve">: </w:t>
      </w:r>
      <w:r w:rsidR="00D665ED" w:rsidRPr="00602FF1">
        <w:rPr>
          <w:rFonts w:asciiTheme="minorHAnsi" w:hAnsiTheme="minorHAnsi" w:cs="Arial"/>
          <w:color w:val="auto"/>
          <w:sz w:val="22"/>
          <w:szCs w:val="22"/>
        </w:rPr>
        <w:t>Palackého náměstí 253, 268 01 Hořovice</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IČ</w:t>
      </w:r>
      <w:r w:rsidRPr="00602FF1">
        <w:rPr>
          <w:rFonts w:asciiTheme="minorHAnsi" w:hAnsiTheme="minorHAnsi"/>
          <w:bCs/>
          <w:color w:val="auto"/>
          <w:sz w:val="22"/>
          <w:szCs w:val="22"/>
        </w:rPr>
        <w:t xml:space="preserve">: </w:t>
      </w:r>
      <w:r w:rsidR="00D665ED" w:rsidRPr="00602FF1">
        <w:rPr>
          <w:rFonts w:asciiTheme="minorHAnsi" w:hAnsiTheme="minorHAnsi" w:cs="Arial"/>
          <w:color w:val="auto"/>
          <w:sz w:val="22"/>
          <w:szCs w:val="22"/>
        </w:rPr>
        <w:t>70856303</w:t>
      </w:r>
    </w:p>
    <w:p w:rsidR="00D665ED" w:rsidRPr="00602FF1" w:rsidRDefault="00D665ED" w:rsidP="00536D4D">
      <w:pPr>
        <w:pStyle w:val="Default"/>
        <w:rPr>
          <w:rFonts w:asciiTheme="minorHAnsi" w:hAnsiTheme="minorHAnsi" w:cs="Arial"/>
          <w:color w:val="auto"/>
          <w:sz w:val="22"/>
          <w:szCs w:val="22"/>
        </w:rPr>
      </w:pPr>
      <w:r w:rsidRPr="00602FF1">
        <w:rPr>
          <w:rFonts w:asciiTheme="minorHAnsi" w:hAnsiTheme="minorHAnsi"/>
          <w:b/>
          <w:bCs/>
          <w:color w:val="auto"/>
          <w:sz w:val="22"/>
          <w:szCs w:val="22"/>
        </w:rPr>
        <w:t>zastoupený</w:t>
      </w:r>
      <w:r w:rsidR="00536D4D" w:rsidRPr="00602FF1">
        <w:rPr>
          <w:rFonts w:asciiTheme="minorHAnsi" w:hAnsiTheme="minorHAnsi"/>
          <w:bCs/>
          <w:color w:val="auto"/>
          <w:sz w:val="22"/>
          <w:szCs w:val="22"/>
        </w:rPr>
        <w:t xml:space="preserve">: </w:t>
      </w:r>
      <w:r w:rsidR="001C24F3" w:rsidRPr="00602FF1">
        <w:rPr>
          <w:rFonts w:asciiTheme="minorHAnsi" w:hAnsiTheme="minorHAnsi" w:cs="Arial"/>
          <w:color w:val="auto"/>
          <w:sz w:val="22"/>
          <w:szCs w:val="22"/>
        </w:rPr>
        <w:t>ř</w:t>
      </w:r>
      <w:r w:rsidRPr="00602FF1">
        <w:rPr>
          <w:rFonts w:asciiTheme="minorHAnsi" w:hAnsiTheme="minorHAnsi" w:cs="Arial"/>
          <w:color w:val="auto"/>
          <w:sz w:val="22"/>
          <w:szCs w:val="22"/>
        </w:rPr>
        <w:t xml:space="preserve">editelem školy </w:t>
      </w:r>
      <w:proofErr w:type="spellStart"/>
      <w:r w:rsidRPr="00602FF1">
        <w:rPr>
          <w:rFonts w:asciiTheme="minorHAnsi" w:hAnsiTheme="minorHAnsi" w:cs="Arial"/>
          <w:color w:val="auto"/>
          <w:sz w:val="22"/>
          <w:szCs w:val="22"/>
        </w:rPr>
        <w:t>BcA</w:t>
      </w:r>
      <w:proofErr w:type="spellEnd"/>
      <w:r w:rsidRPr="00602FF1">
        <w:rPr>
          <w:rFonts w:asciiTheme="minorHAnsi" w:hAnsiTheme="minorHAnsi" w:cs="Arial"/>
          <w:color w:val="auto"/>
          <w:sz w:val="22"/>
          <w:szCs w:val="22"/>
        </w:rPr>
        <w:t xml:space="preserve">. Jakubem Albrechtem </w:t>
      </w:r>
    </w:p>
    <w:p w:rsidR="00D665ED" w:rsidRPr="00602FF1" w:rsidRDefault="00D665ED" w:rsidP="00D665ED">
      <w:pPr>
        <w:tabs>
          <w:tab w:val="left" w:pos="2520"/>
        </w:tabs>
        <w:spacing w:after="0" w:line="240" w:lineRule="auto"/>
        <w:jc w:val="both"/>
        <w:rPr>
          <w:rFonts w:asciiTheme="minorHAnsi" w:hAnsiTheme="minorHAnsi"/>
          <w:lang w:val="cs-CZ"/>
        </w:rPr>
      </w:pPr>
      <w:r w:rsidRPr="00602FF1">
        <w:rPr>
          <w:rFonts w:asciiTheme="minorHAnsi" w:hAnsiTheme="minorHAnsi"/>
          <w:b/>
          <w:lang w:val="cs-CZ"/>
        </w:rPr>
        <w:t>bankovní spojení</w:t>
      </w:r>
      <w:r w:rsidRPr="00602FF1">
        <w:rPr>
          <w:rFonts w:asciiTheme="minorHAnsi" w:hAnsiTheme="minorHAnsi"/>
          <w:lang w:val="cs-CZ"/>
        </w:rPr>
        <w:t>:</w:t>
      </w:r>
      <w:r w:rsidRPr="00602FF1">
        <w:rPr>
          <w:rFonts w:asciiTheme="minorHAnsi" w:hAnsiTheme="minorHAnsi"/>
          <w:lang w:val="cs-CZ"/>
        </w:rPr>
        <w:tab/>
        <w:t>CS Hořovice</w:t>
      </w:r>
      <w:r w:rsidRPr="00602FF1">
        <w:rPr>
          <w:rFonts w:asciiTheme="minorHAnsi" w:hAnsiTheme="minorHAnsi"/>
        </w:rPr>
        <w:t xml:space="preserve"> </w:t>
      </w:r>
    </w:p>
    <w:p w:rsidR="00D665ED" w:rsidRPr="00602FF1" w:rsidRDefault="00D665ED" w:rsidP="00D665ED">
      <w:pPr>
        <w:tabs>
          <w:tab w:val="left" w:pos="2520"/>
        </w:tabs>
        <w:spacing w:after="0" w:line="240" w:lineRule="auto"/>
        <w:jc w:val="both"/>
        <w:rPr>
          <w:rFonts w:asciiTheme="minorHAnsi" w:hAnsiTheme="minorHAnsi"/>
          <w:shd w:val="clear" w:color="auto" w:fill="FFFFFF"/>
        </w:rPr>
      </w:pPr>
      <w:r w:rsidRPr="00602FF1">
        <w:rPr>
          <w:rFonts w:asciiTheme="minorHAnsi" w:hAnsiTheme="minorHAnsi"/>
          <w:b/>
          <w:lang w:val="cs-CZ"/>
        </w:rPr>
        <w:t>číslo účtu</w:t>
      </w:r>
      <w:r w:rsidRPr="00602FF1">
        <w:rPr>
          <w:rFonts w:asciiTheme="minorHAnsi" w:hAnsiTheme="minorHAnsi"/>
          <w:lang w:val="cs-CZ"/>
        </w:rPr>
        <w:t>:</w:t>
      </w:r>
      <w:r w:rsidRPr="00602FF1">
        <w:rPr>
          <w:rFonts w:asciiTheme="minorHAnsi" w:hAnsiTheme="minorHAnsi"/>
          <w:lang w:val="cs-CZ"/>
        </w:rPr>
        <w:tab/>
      </w:r>
      <w:r w:rsidRPr="00602FF1">
        <w:rPr>
          <w:rFonts w:asciiTheme="minorHAnsi" w:hAnsiTheme="minorHAnsi"/>
          <w:shd w:val="clear" w:color="auto" w:fill="FFFFFF"/>
        </w:rPr>
        <w:t>364257309/0800</w:t>
      </w:r>
    </w:p>
    <w:p w:rsidR="00536D4D" w:rsidRPr="00602FF1" w:rsidRDefault="00D665ED" w:rsidP="00D665ED">
      <w:pPr>
        <w:pStyle w:val="Default"/>
        <w:rPr>
          <w:rFonts w:asciiTheme="minorHAnsi" w:hAnsiTheme="minorHAnsi"/>
          <w:color w:val="auto"/>
          <w:sz w:val="22"/>
          <w:szCs w:val="22"/>
        </w:rPr>
      </w:pPr>
      <w:r w:rsidRPr="00602FF1">
        <w:rPr>
          <w:rFonts w:asciiTheme="minorHAnsi" w:hAnsiTheme="minorHAnsi"/>
          <w:color w:val="auto"/>
          <w:sz w:val="22"/>
          <w:szCs w:val="22"/>
        </w:rPr>
        <w:t xml:space="preserve"> </w:t>
      </w:r>
      <w:r w:rsidR="00536D4D" w:rsidRPr="00602FF1">
        <w:rPr>
          <w:rFonts w:asciiTheme="minorHAnsi" w:hAnsiTheme="minorHAnsi"/>
          <w:color w:val="auto"/>
          <w:sz w:val="22"/>
          <w:szCs w:val="22"/>
        </w:rPr>
        <w:t xml:space="preserve">(dále jen „Kupující“) </w:t>
      </w:r>
    </w:p>
    <w:p w:rsidR="00536D4D" w:rsidRPr="00602FF1" w:rsidRDefault="00D665ED" w:rsidP="00536D4D">
      <w:pPr>
        <w:pStyle w:val="Default"/>
        <w:rPr>
          <w:rFonts w:asciiTheme="minorHAnsi" w:hAnsiTheme="minorHAnsi"/>
          <w:color w:val="auto"/>
          <w:sz w:val="22"/>
          <w:szCs w:val="22"/>
        </w:rPr>
      </w:pPr>
      <w:r w:rsidRPr="00602FF1">
        <w:rPr>
          <w:rFonts w:asciiTheme="minorHAnsi" w:hAnsiTheme="minorHAnsi"/>
          <w:color w:val="auto"/>
          <w:sz w:val="22"/>
          <w:szCs w:val="22"/>
        </w:rPr>
        <w:br/>
      </w:r>
      <w:r w:rsidR="00536D4D" w:rsidRPr="00602FF1">
        <w:rPr>
          <w:rFonts w:asciiTheme="minorHAnsi" w:hAnsiTheme="minorHAnsi"/>
          <w:color w:val="auto"/>
          <w:sz w:val="22"/>
          <w:szCs w:val="22"/>
        </w:rPr>
        <w:t xml:space="preserve">a </w:t>
      </w:r>
    </w:p>
    <w:p w:rsidR="00536D4D" w:rsidRPr="00602FF1" w:rsidRDefault="00D665E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br/>
      </w:r>
      <w:r w:rsidR="00536D4D" w:rsidRPr="00602FF1">
        <w:rPr>
          <w:rFonts w:asciiTheme="minorHAnsi" w:hAnsiTheme="minorHAnsi"/>
          <w:b/>
          <w:bCs/>
          <w:color w:val="auto"/>
          <w:sz w:val="22"/>
          <w:szCs w:val="22"/>
        </w:rPr>
        <w:t xml:space="preserve">název: </w:t>
      </w:r>
      <w:r w:rsidR="00864B09" w:rsidRPr="00602FF1">
        <w:rPr>
          <w:color w:val="auto"/>
          <w:sz w:val="22"/>
          <w:szCs w:val="22"/>
        </w:rPr>
        <w:t xml:space="preserve">C. </w:t>
      </w:r>
      <w:proofErr w:type="spellStart"/>
      <w:r w:rsidR="00864B09" w:rsidRPr="00602FF1">
        <w:rPr>
          <w:color w:val="auto"/>
          <w:sz w:val="22"/>
          <w:szCs w:val="22"/>
        </w:rPr>
        <w:t>Bechstein</w:t>
      </w:r>
      <w:proofErr w:type="spellEnd"/>
      <w:r w:rsidR="00864B09" w:rsidRPr="00602FF1">
        <w:rPr>
          <w:color w:val="auto"/>
          <w:sz w:val="22"/>
          <w:szCs w:val="22"/>
        </w:rPr>
        <w:t xml:space="preserve"> </w:t>
      </w:r>
      <w:proofErr w:type="spellStart"/>
      <w:r w:rsidR="00864B09" w:rsidRPr="00602FF1">
        <w:rPr>
          <w:color w:val="auto"/>
          <w:sz w:val="22"/>
          <w:szCs w:val="22"/>
        </w:rPr>
        <w:t>Europe</w:t>
      </w:r>
      <w:proofErr w:type="spellEnd"/>
      <w:r w:rsidR="00864B09" w:rsidRPr="00602FF1">
        <w:rPr>
          <w:color w:val="auto"/>
          <w:sz w:val="22"/>
          <w:szCs w:val="22"/>
        </w:rPr>
        <w:t xml:space="preserve"> s.r.o.</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 xml:space="preserve">sídlo: </w:t>
      </w:r>
      <w:r w:rsidR="00864B09" w:rsidRPr="00602FF1">
        <w:rPr>
          <w:rFonts w:asciiTheme="minorHAnsi" w:hAnsiTheme="minorHAnsi"/>
          <w:b/>
          <w:bCs/>
          <w:color w:val="auto"/>
          <w:sz w:val="22"/>
          <w:szCs w:val="22"/>
        </w:rPr>
        <w:t xml:space="preserve"> </w:t>
      </w:r>
      <w:r w:rsidR="00864B09" w:rsidRPr="00602FF1">
        <w:rPr>
          <w:color w:val="auto"/>
          <w:sz w:val="22"/>
          <w:szCs w:val="22"/>
        </w:rPr>
        <w:t>Bratří Štefanů 1057, 500 03 Hradec Králové</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 xml:space="preserve">IČ: </w:t>
      </w:r>
      <w:r w:rsidR="00864B09" w:rsidRPr="00602FF1">
        <w:rPr>
          <w:color w:val="auto"/>
          <w:sz w:val="22"/>
          <w:szCs w:val="22"/>
        </w:rPr>
        <w:t>48172154</w:t>
      </w: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b/>
          <w:bCs/>
          <w:color w:val="auto"/>
          <w:sz w:val="22"/>
          <w:szCs w:val="22"/>
        </w:rPr>
        <w:t xml:space="preserve">jednající: </w:t>
      </w:r>
      <w:r w:rsidR="00864B09" w:rsidRPr="00602FF1">
        <w:rPr>
          <w:color w:val="auto"/>
          <w:sz w:val="22"/>
          <w:szCs w:val="22"/>
        </w:rPr>
        <w:t>David Kopecký – jednatel společnosti Vladimír Profous – obchodní zástupce, oprávněn k podpisu kupních smluv.</w:t>
      </w:r>
    </w:p>
    <w:p w:rsidR="00536D4D" w:rsidRPr="00602FF1" w:rsidRDefault="00536D4D" w:rsidP="00864B09">
      <w:pPr>
        <w:pStyle w:val="Default"/>
        <w:rPr>
          <w:color w:val="auto"/>
          <w:sz w:val="22"/>
          <w:szCs w:val="22"/>
        </w:rPr>
      </w:pPr>
      <w:r w:rsidRPr="00602FF1">
        <w:rPr>
          <w:rFonts w:asciiTheme="minorHAnsi" w:hAnsiTheme="minorHAnsi"/>
          <w:b/>
          <w:bCs/>
          <w:color w:val="auto"/>
          <w:sz w:val="22"/>
          <w:szCs w:val="22"/>
        </w:rPr>
        <w:t xml:space="preserve">číslo účtu: </w:t>
      </w:r>
      <w:r w:rsidR="00864B09" w:rsidRPr="00602FF1">
        <w:rPr>
          <w:color w:val="auto"/>
          <w:sz w:val="22"/>
          <w:szCs w:val="22"/>
        </w:rPr>
        <w:t xml:space="preserve">257 257 258/ 5500 (RB Hradec Králové) zapsaný v obchodním rejstříku, vedeném u Krajského soudu v Hradci Králové, oddíl C, vložka 25053 </w:t>
      </w:r>
      <w:r w:rsidRPr="00602FF1">
        <w:rPr>
          <w:color w:val="auto"/>
          <w:sz w:val="22"/>
          <w:szCs w:val="22"/>
        </w:rPr>
        <w:t xml:space="preserve">(dále jen „Prodávající“) </w:t>
      </w:r>
    </w:p>
    <w:p w:rsidR="00796B68" w:rsidRPr="00602FF1" w:rsidRDefault="00796B68" w:rsidP="00536D4D">
      <w:pPr>
        <w:pStyle w:val="Default"/>
        <w:rPr>
          <w:color w:val="auto"/>
          <w:sz w:val="22"/>
          <w:szCs w:val="22"/>
        </w:rPr>
      </w:pPr>
    </w:p>
    <w:p w:rsidR="00796B68" w:rsidRPr="00602FF1" w:rsidRDefault="00536D4D" w:rsidP="00536D4D">
      <w:pPr>
        <w:pStyle w:val="Default"/>
        <w:rPr>
          <w:color w:val="auto"/>
          <w:sz w:val="22"/>
          <w:szCs w:val="22"/>
        </w:rPr>
      </w:pPr>
      <w:r w:rsidRPr="00602FF1">
        <w:rPr>
          <w:color w:val="auto"/>
          <w:sz w:val="22"/>
          <w:szCs w:val="22"/>
        </w:rPr>
        <w:t xml:space="preserve">(společně dále jen jako „smluvní strany“)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uzavřely tuto Smlouvu dodávku hudebních nástroje (dále jen „Smlouva“)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Tato smlouva je uzavřena </w:t>
      </w:r>
      <w:r w:rsidR="001C24F3" w:rsidRPr="00602FF1">
        <w:rPr>
          <w:color w:val="auto"/>
          <w:sz w:val="22"/>
          <w:szCs w:val="22"/>
        </w:rPr>
        <w:t>jako</w:t>
      </w:r>
      <w:r w:rsidRPr="00602FF1">
        <w:rPr>
          <w:color w:val="auto"/>
          <w:sz w:val="22"/>
          <w:szCs w:val="22"/>
        </w:rPr>
        <w:t xml:space="preserve"> </w:t>
      </w:r>
      <w:r w:rsidR="001C24F3" w:rsidRPr="00602FF1">
        <w:rPr>
          <w:color w:val="auto"/>
          <w:sz w:val="22"/>
          <w:szCs w:val="22"/>
        </w:rPr>
        <w:t>veřejná zakázka</w:t>
      </w:r>
      <w:r w:rsidRPr="00602FF1">
        <w:rPr>
          <w:color w:val="auto"/>
          <w:sz w:val="22"/>
          <w:szCs w:val="22"/>
        </w:rPr>
        <w:t xml:space="preserve"> malého rozsahu podle § 27 zákona 134/2016 Sb., o zadávání veřejných zakázek s názvem „</w:t>
      </w:r>
      <w:r w:rsidR="00587434" w:rsidRPr="00602FF1">
        <w:rPr>
          <w:color w:val="auto"/>
          <w:sz w:val="22"/>
          <w:szCs w:val="22"/>
        </w:rPr>
        <w:t>Nákup klavíru – koncertního nástroje</w:t>
      </w:r>
      <w:r w:rsidRPr="00602FF1">
        <w:rPr>
          <w:color w:val="auto"/>
          <w:sz w:val="22"/>
          <w:szCs w:val="22"/>
        </w:rPr>
        <w:t xml:space="preserve">“, které bylo kupujícím vyhlášeno formou písemné Výzvy.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I.</w:t>
      </w:r>
    </w:p>
    <w:p w:rsidR="00536D4D" w:rsidRPr="00602FF1" w:rsidRDefault="00536D4D" w:rsidP="00536D4D">
      <w:pPr>
        <w:pStyle w:val="Default"/>
        <w:jc w:val="center"/>
        <w:rPr>
          <w:b/>
          <w:bCs/>
          <w:color w:val="auto"/>
          <w:sz w:val="22"/>
          <w:szCs w:val="22"/>
        </w:rPr>
      </w:pPr>
      <w:r w:rsidRPr="00602FF1">
        <w:rPr>
          <w:b/>
          <w:bCs/>
          <w:color w:val="auto"/>
          <w:sz w:val="22"/>
          <w:szCs w:val="22"/>
        </w:rPr>
        <w:t>Předmět Smlouvy</w:t>
      </w:r>
    </w:p>
    <w:p w:rsidR="008D04BB" w:rsidRPr="00602FF1" w:rsidRDefault="008D04BB" w:rsidP="00536D4D">
      <w:pPr>
        <w:pStyle w:val="Default"/>
        <w:jc w:val="center"/>
        <w:rPr>
          <w:rFonts w:asciiTheme="minorHAnsi" w:hAnsiTheme="minorHAnsi"/>
          <w:color w:val="auto"/>
          <w:sz w:val="22"/>
          <w:szCs w:val="22"/>
        </w:rPr>
      </w:pPr>
    </w:p>
    <w:p w:rsidR="00536D4D" w:rsidRPr="00602FF1" w:rsidRDefault="00536D4D" w:rsidP="001C24F3">
      <w:pPr>
        <w:pStyle w:val="-wm-msonormal"/>
        <w:shd w:val="clear" w:color="auto" w:fill="FFFFFF"/>
        <w:spacing w:before="0" w:beforeAutospacing="0" w:after="0" w:afterAutospacing="0"/>
        <w:jc w:val="both"/>
        <w:rPr>
          <w:rFonts w:asciiTheme="minorHAnsi" w:hAnsiTheme="minorHAnsi" w:cs="Arial"/>
          <w:sz w:val="22"/>
          <w:szCs w:val="22"/>
        </w:rPr>
      </w:pPr>
      <w:r w:rsidRPr="00602FF1">
        <w:rPr>
          <w:rFonts w:asciiTheme="minorHAnsi" w:hAnsiTheme="minorHAnsi"/>
          <w:sz w:val="22"/>
          <w:szCs w:val="22"/>
        </w:rPr>
        <w:t xml:space="preserve">1.1. Předmětem Smlouvy je </w:t>
      </w:r>
      <w:r w:rsidR="00D534DF" w:rsidRPr="00602FF1">
        <w:rPr>
          <w:rFonts w:asciiTheme="minorHAnsi" w:hAnsiTheme="minorHAnsi" w:cs="Arial"/>
          <w:sz w:val="22"/>
          <w:szCs w:val="22"/>
        </w:rPr>
        <w:t xml:space="preserve">pořízení koncertního klavíru (dále jen „nástroje“) </w:t>
      </w:r>
      <w:r w:rsidR="00503DCA" w:rsidRPr="00602FF1">
        <w:rPr>
          <w:rFonts w:asciiTheme="minorHAnsi" w:hAnsiTheme="minorHAnsi" w:cs="Arial"/>
          <w:sz w:val="22"/>
          <w:szCs w:val="22"/>
        </w:rPr>
        <w:t xml:space="preserve">značky Hoffmann </w:t>
      </w:r>
      <w:r w:rsidR="00D534DF" w:rsidRPr="00602FF1">
        <w:rPr>
          <w:rFonts w:asciiTheme="minorHAnsi" w:hAnsiTheme="minorHAnsi" w:cs="Arial"/>
          <w:sz w:val="22"/>
          <w:szCs w:val="22"/>
        </w:rPr>
        <w:t xml:space="preserve">v délce </w:t>
      </w:r>
      <w:r w:rsidR="002B21E6" w:rsidRPr="00602FF1">
        <w:rPr>
          <w:rFonts w:asciiTheme="minorHAnsi" w:hAnsiTheme="minorHAnsi" w:cs="Arial"/>
          <w:sz w:val="22"/>
          <w:szCs w:val="22"/>
        </w:rPr>
        <w:t>206</w:t>
      </w:r>
      <w:r w:rsidR="00D534DF" w:rsidRPr="00602FF1">
        <w:rPr>
          <w:rFonts w:asciiTheme="minorHAnsi" w:hAnsiTheme="minorHAnsi" w:cs="Arial"/>
          <w:sz w:val="22"/>
          <w:szCs w:val="22"/>
        </w:rPr>
        <w:t xml:space="preserve"> cm</w:t>
      </w:r>
      <w:r w:rsidR="00503DCA" w:rsidRPr="00602FF1">
        <w:rPr>
          <w:rFonts w:asciiTheme="minorHAnsi" w:hAnsiTheme="minorHAnsi" w:cs="Arial"/>
          <w:sz w:val="22"/>
          <w:szCs w:val="22"/>
        </w:rPr>
        <w:t>,</w:t>
      </w:r>
      <w:r w:rsidR="00EC6409" w:rsidRPr="00602FF1">
        <w:rPr>
          <w:rFonts w:asciiTheme="minorHAnsi" w:hAnsiTheme="minorHAnsi" w:cs="Arial"/>
          <w:sz w:val="22"/>
          <w:szCs w:val="22"/>
        </w:rPr>
        <w:t xml:space="preserve"> model P </w:t>
      </w:r>
      <w:r w:rsidR="00503DCA" w:rsidRPr="00602FF1">
        <w:rPr>
          <w:rFonts w:asciiTheme="minorHAnsi" w:hAnsiTheme="minorHAnsi" w:cs="Arial"/>
          <w:sz w:val="22"/>
          <w:szCs w:val="22"/>
        </w:rPr>
        <w:t xml:space="preserve">206 Professional, </w:t>
      </w:r>
      <w:r w:rsidR="00D534DF" w:rsidRPr="00602FF1">
        <w:rPr>
          <w:rFonts w:asciiTheme="minorHAnsi" w:hAnsiTheme="minorHAnsi" w:cs="Arial"/>
          <w:sz w:val="22"/>
          <w:szCs w:val="22"/>
        </w:rPr>
        <w:t xml:space="preserve">pro zajištění kulturních a edukačních aktivit pořádaných Základní uměleckou školu Josefa Slavíka Hořovice, </w:t>
      </w:r>
      <w:proofErr w:type="gramStart"/>
      <w:r w:rsidR="00D534DF" w:rsidRPr="00602FF1">
        <w:rPr>
          <w:rFonts w:asciiTheme="minorHAnsi" w:hAnsiTheme="minorHAnsi" w:cs="Arial"/>
          <w:sz w:val="22"/>
          <w:szCs w:val="22"/>
        </w:rPr>
        <w:t>p. o..</w:t>
      </w:r>
      <w:proofErr w:type="gramEnd"/>
      <w:r w:rsidR="00D534DF" w:rsidRPr="00602FF1">
        <w:rPr>
          <w:rFonts w:asciiTheme="minorHAnsi" w:hAnsiTheme="minorHAnsi" w:cs="Arial"/>
          <w:sz w:val="22"/>
          <w:szCs w:val="22"/>
        </w:rPr>
        <w:t xml:space="preserve"> Součástí plnění je doprava, instalace a prvotní naladění nástroje v místě plnění.</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Součástí závazku prodávajícího je rovněž doprava zboží včetně všech dokladů, zejména záručních listů kupujícímu do místa plnění a instalace hudebního nástroje do místnosti určených kupujícím.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 Předmětem této smlouvy je závazek prodávajícího poskytovat záruční a pozáruční servis dle čl. V. a VIII.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lastRenderedPageBreak/>
        <w:t>1.3. Předmětem této smlouvy je závazek kupujícího zaplatit prodávajícímu dohodnutou kupní cenu za včas a řádně dodané plnění.</w:t>
      </w:r>
    </w:p>
    <w:p w:rsidR="002B21E6" w:rsidRPr="00602FF1" w:rsidRDefault="002B21E6"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II.</w:t>
      </w:r>
    </w:p>
    <w:p w:rsidR="00536D4D" w:rsidRPr="00602FF1" w:rsidRDefault="00536D4D" w:rsidP="00536D4D">
      <w:pPr>
        <w:pStyle w:val="Default"/>
        <w:jc w:val="center"/>
        <w:rPr>
          <w:b/>
          <w:bCs/>
          <w:color w:val="auto"/>
          <w:sz w:val="22"/>
          <w:szCs w:val="22"/>
        </w:rPr>
      </w:pPr>
      <w:r w:rsidRPr="00602FF1">
        <w:rPr>
          <w:b/>
          <w:bCs/>
          <w:color w:val="auto"/>
          <w:sz w:val="22"/>
          <w:szCs w:val="22"/>
        </w:rPr>
        <w:t>Cena dodávky a platební podmínky</w:t>
      </w:r>
    </w:p>
    <w:p w:rsidR="002B21E6" w:rsidRPr="00602FF1" w:rsidRDefault="002B21E6" w:rsidP="00536D4D">
      <w:pPr>
        <w:pStyle w:val="Default"/>
        <w:jc w:val="center"/>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2.1. Kupující se zavazuje uhradit Prodávajícímu za předmět Smlouvy dle čl. I Smlouvy maximální cenu ve výši </w:t>
      </w:r>
      <w:r w:rsidR="00864B09" w:rsidRPr="00602FF1">
        <w:rPr>
          <w:b/>
          <w:bCs/>
          <w:color w:val="auto"/>
          <w:sz w:val="22"/>
          <w:szCs w:val="22"/>
        </w:rPr>
        <w:t>780.992,- Kč bez</w:t>
      </w:r>
      <w:r w:rsidRPr="00602FF1">
        <w:rPr>
          <w:color w:val="auto"/>
          <w:sz w:val="22"/>
          <w:szCs w:val="22"/>
        </w:rPr>
        <w:t xml:space="preserve"> DPH</w:t>
      </w:r>
      <w:r w:rsidR="00864B09" w:rsidRPr="00602FF1">
        <w:rPr>
          <w:color w:val="auto"/>
          <w:sz w:val="22"/>
          <w:szCs w:val="22"/>
        </w:rPr>
        <w:t>, DPH</w:t>
      </w:r>
      <w:r w:rsidRPr="00602FF1">
        <w:rPr>
          <w:color w:val="auto"/>
          <w:sz w:val="22"/>
          <w:szCs w:val="22"/>
        </w:rPr>
        <w:t xml:space="preserve"> ve výši 21 % činí </w:t>
      </w:r>
      <w:r w:rsidR="00864B09" w:rsidRPr="00602FF1">
        <w:rPr>
          <w:color w:val="auto"/>
          <w:sz w:val="22"/>
          <w:szCs w:val="22"/>
        </w:rPr>
        <w:t>168.008,- Kč</w:t>
      </w:r>
      <w:r w:rsidRPr="00602FF1">
        <w:rPr>
          <w:color w:val="auto"/>
          <w:sz w:val="22"/>
          <w:szCs w:val="22"/>
        </w:rPr>
        <w:t xml:space="preserve">, cena celkem včetně DPH činí </w:t>
      </w:r>
      <w:r w:rsidR="00864B09" w:rsidRPr="00602FF1">
        <w:rPr>
          <w:b/>
          <w:bCs/>
          <w:color w:val="auto"/>
          <w:sz w:val="22"/>
          <w:szCs w:val="22"/>
        </w:rPr>
        <w:t>945.000,- Kč</w:t>
      </w:r>
      <w:r w:rsidRPr="00602FF1">
        <w:rPr>
          <w:b/>
          <w:bCs/>
          <w:color w:val="auto"/>
          <w:sz w:val="22"/>
          <w:szCs w:val="22"/>
        </w:rPr>
        <w:t xml:space="preserve">.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2.2. V ceně jsou započteny veškeré náklady související s plněním smlouvy dle článku 1 odst. 1.1 a </w:t>
      </w:r>
      <w:proofErr w:type="gramStart"/>
      <w:r w:rsidRPr="00602FF1">
        <w:rPr>
          <w:color w:val="auto"/>
          <w:sz w:val="22"/>
          <w:szCs w:val="22"/>
        </w:rPr>
        <w:t>1.2. (dále</w:t>
      </w:r>
      <w:proofErr w:type="gramEnd"/>
      <w:r w:rsidRPr="00602FF1">
        <w:rPr>
          <w:color w:val="auto"/>
          <w:sz w:val="22"/>
          <w:szCs w:val="22"/>
        </w:rPr>
        <w:t xml:space="preserve"> též „plnění“).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2.3. Cena je stanovena na základě nabídkové ceny prodávajícího ze dne </w:t>
      </w:r>
      <w:proofErr w:type="gramStart"/>
      <w:r w:rsidR="00864B09" w:rsidRPr="00602FF1">
        <w:rPr>
          <w:color w:val="auto"/>
          <w:sz w:val="22"/>
          <w:szCs w:val="22"/>
        </w:rPr>
        <w:t>13.11.2025</w:t>
      </w:r>
      <w:proofErr w:type="gramEnd"/>
      <w:r w:rsidR="00864B09" w:rsidRPr="00602FF1">
        <w:rPr>
          <w:color w:val="auto"/>
          <w:sz w:val="22"/>
          <w:szCs w:val="22"/>
        </w:rPr>
        <w:t xml:space="preserve"> </w:t>
      </w:r>
      <w:r w:rsidRPr="00602FF1">
        <w:rPr>
          <w:color w:val="auto"/>
          <w:sz w:val="22"/>
          <w:szCs w:val="22"/>
        </w:rPr>
        <w:t xml:space="preserve">v rámci </w:t>
      </w:r>
      <w:r w:rsidR="008D04BB" w:rsidRPr="00602FF1">
        <w:rPr>
          <w:color w:val="auto"/>
          <w:sz w:val="22"/>
          <w:szCs w:val="22"/>
        </w:rPr>
        <w:t>poptávkové</w:t>
      </w:r>
      <w:r w:rsidRPr="00602FF1">
        <w:rPr>
          <w:color w:val="auto"/>
          <w:sz w:val="22"/>
          <w:szCs w:val="22"/>
        </w:rPr>
        <w:t xml:space="preserve"> řízení na předmět plnění dle této smlouvy, a je stanovena jako nejvýše přípustná a nepřekročitelná. Lze ji překročit pouze v souvislosti se změnou daňových předpisů týkajících se DPH.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2.4. Kupní cena za předmět plnění je splatná po bezvýhradném převzetí předmětu plnění dle čl. 1 a podepsání předávacího protokolu Kupujícím na základě faktury vystavené Prodávajícím.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2.5. Daňový doklad – faktura bude obsahovat kromě čísla Smlouvy, označení „</w:t>
      </w:r>
      <w:r w:rsidR="00BB0B8A" w:rsidRPr="00602FF1">
        <w:rPr>
          <w:i/>
          <w:iCs/>
          <w:color w:val="auto"/>
          <w:sz w:val="22"/>
          <w:szCs w:val="22"/>
        </w:rPr>
        <w:t>Nákup klavíru – koncertního nástroje</w:t>
      </w:r>
      <w:r w:rsidRPr="00602FF1">
        <w:rPr>
          <w:color w:val="auto"/>
          <w:sz w:val="22"/>
          <w:szCs w:val="22"/>
        </w:rPr>
        <w:t xml:space="preserve">“ a lhůty splatnosti, která činí 30 dnů od doručení faktury Kupujícímu, také náležitosti daňového dokladu dle zákona č. 235/2004 Sb. </w:t>
      </w:r>
    </w:p>
    <w:p w:rsidR="00536D4D" w:rsidRPr="00602FF1" w:rsidRDefault="00536D4D" w:rsidP="00536D4D">
      <w:pPr>
        <w:pStyle w:val="Default"/>
        <w:rPr>
          <w:color w:val="auto"/>
          <w:sz w:val="22"/>
          <w:szCs w:val="22"/>
        </w:rPr>
      </w:pPr>
    </w:p>
    <w:p w:rsidR="00796B68" w:rsidRPr="00602FF1" w:rsidRDefault="00536D4D" w:rsidP="00536D4D">
      <w:pPr>
        <w:pStyle w:val="Default"/>
        <w:rPr>
          <w:color w:val="auto"/>
          <w:sz w:val="22"/>
          <w:szCs w:val="22"/>
        </w:rPr>
      </w:pPr>
      <w:r w:rsidRPr="00602FF1">
        <w:rPr>
          <w:color w:val="auto"/>
          <w:sz w:val="22"/>
          <w:szCs w:val="22"/>
        </w:rPr>
        <w:t xml:space="preserve">V případě, že faktura nebude mít odpovídající náležitosti, je Kupující oprávněn zaslat ji ve lhůtě splatnosti zpět Prodávajícímu k doplnění, aniž se tak dostane do prodlení se splatností. Lhůta splatnosti počíná běžet znovu od opětovného zaslání náležitě doplněného či opraveného dokladu.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2.6. Úhrada ceny dodávky je provedena bezhotovostní formou převodem na bankovní účet Dodavatele. Obě smluvní strany se dohodly na tom, že peněžitý závazek je splněn dnem, kdy je částka odepsána z účtu Kupujícího.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2.7. Kupující nebude poskytovat zálohy. </w:t>
      </w:r>
    </w:p>
    <w:p w:rsidR="00536D4D" w:rsidRPr="00602FF1" w:rsidRDefault="00536D4D" w:rsidP="00536D4D">
      <w:pPr>
        <w:pStyle w:val="Default"/>
        <w:rPr>
          <w:color w:val="auto"/>
          <w:sz w:val="22"/>
          <w:szCs w:val="22"/>
        </w:rPr>
      </w:pPr>
    </w:p>
    <w:p w:rsidR="00796B68" w:rsidRPr="00602FF1" w:rsidRDefault="00796B68"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III.</w:t>
      </w:r>
    </w:p>
    <w:p w:rsidR="00536D4D" w:rsidRPr="00602FF1" w:rsidRDefault="00536D4D" w:rsidP="00536D4D">
      <w:pPr>
        <w:pStyle w:val="Default"/>
        <w:jc w:val="center"/>
        <w:rPr>
          <w:b/>
          <w:bCs/>
          <w:color w:val="auto"/>
          <w:sz w:val="22"/>
          <w:szCs w:val="22"/>
        </w:rPr>
      </w:pPr>
      <w:r w:rsidRPr="00602FF1">
        <w:rPr>
          <w:b/>
          <w:bCs/>
          <w:color w:val="auto"/>
          <w:sz w:val="22"/>
          <w:szCs w:val="22"/>
        </w:rPr>
        <w:t>Doba a místo plnění</w:t>
      </w:r>
    </w:p>
    <w:p w:rsidR="00F63A92" w:rsidRPr="00602FF1" w:rsidRDefault="00F63A92" w:rsidP="00536D4D">
      <w:pPr>
        <w:pStyle w:val="Default"/>
        <w:jc w:val="center"/>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3.1. Prodávající dodá předmět plnění</w:t>
      </w:r>
      <w:r w:rsidR="00796B68" w:rsidRPr="00602FF1">
        <w:rPr>
          <w:color w:val="auto"/>
          <w:sz w:val="22"/>
          <w:szCs w:val="22"/>
        </w:rPr>
        <w:t xml:space="preserve"> do místa plnění v termínu </w:t>
      </w:r>
      <w:r w:rsidR="00F63A92" w:rsidRPr="00602FF1">
        <w:rPr>
          <w:color w:val="auto"/>
          <w:sz w:val="22"/>
          <w:szCs w:val="22"/>
        </w:rPr>
        <w:t>5</w:t>
      </w:r>
      <w:r w:rsidR="00796B68" w:rsidRPr="00602FF1">
        <w:rPr>
          <w:color w:val="auto"/>
          <w:sz w:val="22"/>
          <w:szCs w:val="22"/>
        </w:rPr>
        <w:t xml:space="preserve">. až </w:t>
      </w:r>
      <w:r w:rsidR="00F63A92" w:rsidRPr="00602FF1">
        <w:rPr>
          <w:color w:val="auto"/>
          <w:sz w:val="22"/>
          <w:szCs w:val="22"/>
        </w:rPr>
        <w:t>18</w:t>
      </w:r>
      <w:r w:rsidR="00796B68" w:rsidRPr="00602FF1">
        <w:rPr>
          <w:color w:val="auto"/>
          <w:sz w:val="22"/>
          <w:szCs w:val="22"/>
        </w:rPr>
        <w:t xml:space="preserve">. prosince 2025.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3.2. Místem plnění a realizace předmětu Smlouvy j</w:t>
      </w:r>
      <w:r w:rsidR="00BB0B8A" w:rsidRPr="00602FF1">
        <w:rPr>
          <w:color w:val="auto"/>
          <w:sz w:val="22"/>
          <w:szCs w:val="22"/>
        </w:rPr>
        <w:t>e: Palackého náměstí 2, 268 01 Hořovice, sál v přízemí budovy.</w:t>
      </w:r>
    </w:p>
    <w:p w:rsidR="00536D4D" w:rsidRPr="00602FF1" w:rsidRDefault="00536D4D"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IV.</w:t>
      </w:r>
    </w:p>
    <w:p w:rsidR="00536D4D" w:rsidRPr="00602FF1" w:rsidRDefault="00536D4D" w:rsidP="00536D4D">
      <w:pPr>
        <w:pStyle w:val="Default"/>
        <w:jc w:val="center"/>
        <w:rPr>
          <w:b/>
          <w:bCs/>
          <w:color w:val="auto"/>
          <w:sz w:val="22"/>
          <w:szCs w:val="22"/>
        </w:rPr>
      </w:pPr>
      <w:r w:rsidRPr="00602FF1">
        <w:rPr>
          <w:b/>
          <w:bCs/>
          <w:color w:val="auto"/>
          <w:sz w:val="22"/>
          <w:szCs w:val="22"/>
        </w:rPr>
        <w:t>Splnění závazku</w:t>
      </w:r>
    </w:p>
    <w:p w:rsidR="00F63A92" w:rsidRPr="00602FF1" w:rsidRDefault="00F63A92" w:rsidP="00536D4D">
      <w:pPr>
        <w:pStyle w:val="Default"/>
        <w:jc w:val="center"/>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4.1. Ke splnění závazku dojde předáním a instalací předmětu plnění v prostorách Kupujícího, potvrzením předávacího protokolu a dokladu o předání a převzetí dodávky kupujícím.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4.2. Nebezpečí škody na díle přechází z Prodávajícího na Kupujícího převzetím úplné dodávky.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4.3. Vlastnické právo k dílu přechází na Kupujícího okamžikem převzetí dodávky. </w:t>
      </w:r>
    </w:p>
    <w:p w:rsidR="00536D4D" w:rsidRPr="00602FF1" w:rsidRDefault="00536D4D" w:rsidP="00536D4D">
      <w:pPr>
        <w:pStyle w:val="Default"/>
        <w:pageBreakBefore/>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V.</w:t>
      </w:r>
    </w:p>
    <w:p w:rsidR="00536D4D" w:rsidRPr="00602FF1" w:rsidRDefault="00536D4D" w:rsidP="00536D4D">
      <w:pPr>
        <w:pStyle w:val="Default"/>
        <w:jc w:val="center"/>
        <w:rPr>
          <w:color w:val="auto"/>
          <w:sz w:val="22"/>
          <w:szCs w:val="22"/>
        </w:rPr>
      </w:pPr>
      <w:r w:rsidRPr="00602FF1">
        <w:rPr>
          <w:b/>
          <w:bCs/>
          <w:color w:val="auto"/>
          <w:sz w:val="22"/>
          <w:szCs w:val="22"/>
        </w:rPr>
        <w:t>Servisní podpora</w:t>
      </w:r>
    </w:p>
    <w:p w:rsidR="00796B68" w:rsidRPr="00602FF1" w:rsidRDefault="00536D4D" w:rsidP="00536D4D">
      <w:pPr>
        <w:pStyle w:val="Default"/>
        <w:rPr>
          <w:color w:val="auto"/>
          <w:sz w:val="22"/>
          <w:szCs w:val="22"/>
        </w:rPr>
      </w:pPr>
      <w:r w:rsidRPr="00602FF1">
        <w:rPr>
          <w:color w:val="auto"/>
          <w:sz w:val="22"/>
          <w:szCs w:val="22"/>
        </w:rPr>
        <w:t xml:space="preserve">5.1. Prodávající se zavazuje poskytovat kupujícímu: </w:t>
      </w:r>
    </w:p>
    <w:p w:rsidR="00796B68" w:rsidRPr="00602FF1" w:rsidRDefault="00796B68"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 Záruční lhůtu na dodaný hudební nástroj v délce 5 let, </w:t>
      </w:r>
    </w:p>
    <w:p w:rsidR="00536D4D" w:rsidRPr="00602FF1" w:rsidRDefault="00536D4D" w:rsidP="00536D4D">
      <w:pPr>
        <w:pStyle w:val="Default"/>
        <w:rPr>
          <w:color w:val="auto"/>
          <w:sz w:val="22"/>
          <w:szCs w:val="22"/>
        </w:rPr>
      </w:pPr>
      <w:r w:rsidRPr="00602FF1">
        <w:rPr>
          <w:color w:val="auto"/>
          <w:sz w:val="22"/>
          <w:szCs w:val="22"/>
        </w:rPr>
        <w:t xml:space="preserve">• Záruční lhůtu na dodané příslušenství (tj. sada podvozků s brzdou) v délce 2 let, </w:t>
      </w:r>
    </w:p>
    <w:p w:rsidR="00536D4D" w:rsidRPr="00602FF1" w:rsidRDefault="00536D4D" w:rsidP="00536D4D">
      <w:pPr>
        <w:pStyle w:val="Default"/>
        <w:rPr>
          <w:color w:val="auto"/>
          <w:sz w:val="22"/>
          <w:szCs w:val="22"/>
        </w:rPr>
      </w:pPr>
      <w:r w:rsidRPr="00602FF1">
        <w:rPr>
          <w:color w:val="auto"/>
          <w:sz w:val="22"/>
          <w:szCs w:val="22"/>
        </w:rPr>
        <w:t xml:space="preserve">• oprava vad a poruch bude zahájena nejpozději do 5 pracovních dnů od nahlášení závady.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5.2. Kupující je povinen neprodleně hlásit závady zboží dodaného dle této smlouvy </w:t>
      </w:r>
      <w:proofErr w:type="gramStart"/>
      <w:r w:rsidRPr="00602FF1">
        <w:rPr>
          <w:color w:val="auto"/>
          <w:sz w:val="22"/>
          <w:szCs w:val="22"/>
        </w:rPr>
        <w:t>na</w:t>
      </w:r>
      <w:proofErr w:type="gramEnd"/>
      <w:r w:rsidRPr="00602FF1">
        <w:rPr>
          <w:color w:val="auto"/>
          <w:sz w:val="22"/>
          <w:szCs w:val="22"/>
        </w:rPr>
        <w:t xml:space="preserve">: </w:t>
      </w:r>
      <w:hyperlink r:id="rId7" w:history="1">
        <w:r w:rsidR="00864B09" w:rsidRPr="00602FF1">
          <w:rPr>
            <w:rStyle w:val="Hypertextovodkaz"/>
            <w:color w:val="auto"/>
            <w:sz w:val="22"/>
            <w:szCs w:val="22"/>
          </w:rPr>
          <w:t>service@bechstein-europe.com</w:t>
        </w:r>
      </w:hyperlink>
      <w:r w:rsidR="00864B09" w:rsidRPr="00602FF1">
        <w:rPr>
          <w:color w:val="auto"/>
          <w:sz w:val="22"/>
          <w:szCs w:val="22"/>
        </w:rPr>
        <w:t xml:space="preserve"> / tel. +420 495 444 333.</w:t>
      </w:r>
    </w:p>
    <w:p w:rsidR="009A32D4" w:rsidRPr="00602FF1" w:rsidRDefault="009A32D4"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Kupující je dále povinen poskytnout prodávajícímu veškeré informace o případné závadě. </w:t>
      </w:r>
    </w:p>
    <w:p w:rsidR="00BB0B8A" w:rsidRPr="00602FF1" w:rsidRDefault="00BB0B8A" w:rsidP="00536D4D">
      <w:pPr>
        <w:pStyle w:val="Default"/>
        <w:rPr>
          <w:color w:val="auto"/>
          <w:sz w:val="22"/>
          <w:szCs w:val="22"/>
        </w:rPr>
      </w:pPr>
    </w:p>
    <w:p w:rsidR="00BB0B8A" w:rsidRPr="00602FF1" w:rsidRDefault="00BB0B8A"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VI.</w:t>
      </w:r>
    </w:p>
    <w:p w:rsidR="00536D4D" w:rsidRPr="00602FF1" w:rsidRDefault="00536D4D" w:rsidP="00536D4D">
      <w:pPr>
        <w:pStyle w:val="Default"/>
        <w:jc w:val="center"/>
        <w:rPr>
          <w:color w:val="auto"/>
          <w:sz w:val="22"/>
          <w:szCs w:val="22"/>
        </w:rPr>
      </w:pPr>
      <w:r w:rsidRPr="00602FF1">
        <w:rPr>
          <w:b/>
          <w:bCs/>
          <w:color w:val="auto"/>
          <w:sz w:val="22"/>
          <w:szCs w:val="22"/>
        </w:rPr>
        <w:t>Řádné plnění</w:t>
      </w:r>
    </w:p>
    <w:p w:rsidR="00536D4D" w:rsidRPr="00602FF1" w:rsidRDefault="00536D4D" w:rsidP="00536D4D">
      <w:pPr>
        <w:pStyle w:val="Default"/>
        <w:rPr>
          <w:color w:val="auto"/>
          <w:sz w:val="22"/>
          <w:szCs w:val="22"/>
        </w:rPr>
      </w:pPr>
      <w:r w:rsidRPr="00602FF1">
        <w:rPr>
          <w:color w:val="auto"/>
          <w:sz w:val="22"/>
          <w:szCs w:val="22"/>
        </w:rPr>
        <w:t xml:space="preserve">6.1. Prodávající odpovídá za porušení práv duševního vlastnictví třetích osob.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6.2. Prodávající odpovídá za právní vady plnění dle této smlouvy.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6.3. Prodávající zaručuje, že plněním smlouvy nedojde k poškození práva třetích osob. </w:t>
      </w:r>
    </w:p>
    <w:p w:rsidR="00282B8D" w:rsidRPr="00602FF1" w:rsidRDefault="00282B8D" w:rsidP="00536D4D">
      <w:pPr>
        <w:pStyle w:val="Default"/>
        <w:rPr>
          <w:color w:val="auto"/>
          <w:sz w:val="22"/>
          <w:szCs w:val="22"/>
        </w:rPr>
      </w:pPr>
    </w:p>
    <w:p w:rsidR="00536D4D" w:rsidRPr="00602FF1" w:rsidRDefault="00536D4D"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VII.</w:t>
      </w:r>
    </w:p>
    <w:p w:rsidR="00536D4D" w:rsidRPr="00602FF1" w:rsidRDefault="00536D4D" w:rsidP="00536D4D">
      <w:pPr>
        <w:pStyle w:val="Default"/>
        <w:jc w:val="center"/>
        <w:rPr>
          <w:color w:val="auto"/>
          <w:sz w:val="22"/>
          <w:szCs w:val="22"/>
        </w:rPr>
      </w:pPr>
      <w:r w:rsidRPr="00602FF1">
        <w:rPr>
          <w:b/>
          <w:bCs/>
          <w:color w:val="auto"/>
          <w:sz w:val="22"/>
          <w:szCs w:val="22"/>
        </w:rPr>
        <w:t>Odpovědnost dodavatele za vady a jakost</w:t>
      </w:r>
    </w:p>
    <w:p w:rsidR="00536D4D" w:rsidRPr="00602FF1" w:rsidRDefault="00536D4D" w:rsidP="00536D4D">
      <w:pPr>
        <w:pStyle w:val="Default"/>
        <w:rPr>
          <w:color w:val="auto"/>
          <w:sz w:val="22"/>
          <w:szCs w:val="22"/>
        </w:rPr>
      </w:pPr>
      <w:r w:rsidRPr="00602FF1">
        <w:rPr>
          <w:color w:val="auto"/>
          <w:sz w:val="22"/>
          <w:szCs w:val="22"/>
        </w:rPr>
        <w:t xml:space="preserve">7.1. Dodané zboží má vady, jestliže neodpovídá předmětu určenému ve Smlouvě, tj. především není-li dodáno v množství, jakosti a provedení, jak je stanoveno v této Smlouvě, popř. není-li udáno, tak výsledku obvyklému.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7.2. Prodávající odpovídá za vady, jež má zboží v době jeho předání.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7.3. Kupující je oprávněn pozdržet platbu dodávky nebo jeho části v případě, že zboží při předání vykazuje vady, popřípadě lze důvodně předpokládat, že vady bude vykazovat.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7.4. Kupující je oprávněn požadovat nové dodání, pokud zboží vykazuje podstatné vady bránící v užívání. </w:t>
      </w:r>
    </w:p>
    <w:p w:rsidR="00282B8D" w:rsidRPr="00602FF1" w:rsidRDefault="00282B8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7.5. Kupující je oprávněn odstoupit od smlouvy v případě opakovaného neplnění či vadného plnění smluvních povinností ze strany Prodávajícího.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7.6. Odstoupením od této smlouvy nezaniká nárok na náhradu škody vzniklý porušením této smlouvy, a rovněž nezaniká nárok na zaplacení smluvní pokuty oprávněné smluvní straně. </w:t>
      </w:r>
    </w:p>
    <w:p w:rsidR="00536D4D" w:rsidRPr="00602FF1" w:rsidRDefault="00536D4D" w:rsidP="00536D4D">
      <w:pPr>
        <w:pStyle w:val="Default"/>
        <w:rPr>
          <w:color w:val="auto"/>
          <w:sz w:val="22"/>
          <w:szCs w:val="22"/>
        </w:rPr>
      </w:pPr>
    </w:p>
    <w:p w:rsidR="00282B8D" w:rsidRPr="00602FF1" w:rsidRDefault="00536D4D" w:rsidP="00282B8D">
      <w:pPr>
        <w:pStyle w:val="Default"/>
        <w:rPr>
          <w:color w:val="auto"/>
          <w:sz w:val="22"/>
          <w:szCs w:val="22"/>
        </w:rPr>
      </w:pPr>
      <w:r w:rsidRPr="00602FF1">
        <w:rPr>
          <w:color w:val="auto"/>
          <w:sz w:val="22"/>
          <w:szCs w:val="22"/>
        </w:rPr>
        <w:t xml:space="preserve">7.7. Prodávající přejímá závazek (záruku za jakost), že dodávka bude po dobu záruční doby způsobilá pro použití ke smluvenému účelu. </w:t>
      </w:r>
    </w:p>
    <w:p w:rsidR="00282B8D" w:rsidRPr="00602FF1" w:rsidRDefault="00282B8D" w:rsidP="00282B8D">
      <w:pPr>
        <w:pStyle w:val="Default"/>
        <w:rPr>
          <w:b/>
          <w:bCs/>
          <w:color w:val="auto"/>
          <w:sz w:val="22"/>
          <w:szCs w:val="22"/>
        </w:rPr>
      </w:pPr>
    </w:p>
    <w:p w:rsidR="00536D4D" w:rsidRPr="00602FF1" w:rsidRDefault="00536D4D" w:rsidP="00282B8D">
      <w:pPr>
        <w:pStyle w:val="Default"/>
        <w:jc w:val="center"/>
        <w:rPr>
          <w:color w:val="auto"/>
          <w:sz w:val="22"/>
          <w:szCs w:val="22"/>
        </w:rPr>
      </w:pPr>
      <w:r w:rsidRPr="00602FF1">
        <w:rPr>
          <w:b/>
          <w:bCs/>
          <w:color w:val="auto"/>
          <w:sz w:val="22"/>
          <w:szCs w:val="22"/>
        </w:rPr>
        <w:t>VIII.</w:t>
      </w:r>
    </w:p>
    <w:p w:rsidR="00536D4D" w:rsidRPr="00602FF1" w:rsidRDefault="00536D4D" w:rsidP="00536D4D">
      <w:pPr>
        <w:pStyle w:val="Default"/>
        <w:jc w:val="center"/>
        <w:rPr>
          <w:color w:val="auto"/>
          <w:sz w:val="22"/>
          <w:szCs w:val="22"/>
        </w:rPr>
      </w:pPr>
      <w:r w:rsidRPr="00602FF1">
        <w:rPr>
          <w:b/>
          <w:bCs/>
          <w:color w:val="auto"/>
          <w:sz w:val="22"/>
          <w:szCs w:val="22"/>
        </w:rPr>
        <w:t>Záruka na dodávku</w:t>
      </w:r>
    </w:p>
    <w:p w:rsidR="00536D4D" w:rsidRPr="00602FF1" w:rsidRDefault="00536D4D" w:rsidP="00536D4D">
      <w:pPr>
        <w:pStyle w:val="Default"/>
        <w:rPr>
          <w:color w:val="auto"/>
          <w:sz w:val="22"/>
          <w:szCs w:val="22"/>
        </w:rPr>
      </w:pPr>
      <w:r w:rsidRPr="00602FF1">
        <w:rPr>
          <w:color w:val="auto"/>
          <w:sz w:val="22"/>
          <w:szCs w:val="22"/>
        </w:rPr>
        <w:t xml:space="preserve">8.1. Prodávající poskytuje záruku za jakost všech dodaných komponent, dle této smlouvy po dobu uvedenou v čl. V. této smlouvy. Záruční doba počíná běžet dnem převzetí plnění kupujícím dle článku IV. Této smlouvy.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8.2. V záruční době je kupující povinen podat prodávajícímu oznámení o vadách zboží (reklamovat) bez zbytečného odkladu písemně poté, co tyto vady zjistí, nejpozději však do 30 kalendářních dnů. V reklamaci musí být informace o tom, jak se závada projevuje. Prodávající se zavazuje uspokojit nároky kupujícího z vad bezplatně a bezodkladně poté, co obdrží oznámení kupujícího o vadách zboží, a v souladu s nároky kupujícího z vad zboží, uplatněného v předmětném oznámení.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8.3. 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8.4. Záruka se nevztahuje na vady prokazatelně způsobené neodbornou manipulací nebo mechanickým poškozením kupujícím.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8.5. Písemná forma reklamace s výjimkou odst. </w:t>
      </w:r>
      <w:proofErr w:type="gramStart"/>
      <w:r w:rsidRPr="00602FF1">
        <w:rPr>
          <w:color w:val="auto"/>
          <w:sz w:val="22"/>
          <w:szCs w:val="22"/>
        </w:rPr>
        <w:t>8.3. je</w:t>
      </w:r>
      <w:proofErr w:type="gramEnd"/>
      <w:r w:rsidRPr="00602FF1">
        <w:rPr>
          <w:color w:val="auto"/>
          <w:sz w:val="22"/>
          <w:szCs w:val="22"/>
        </w:rPr>
        <w:t xml:space="preserve"> dodržena posláním e-mailu na adresu prodávajícího</w:t>
      </w:r>
      <w:r w:rsidR="00864B09" w:rsidRPr="00602FF1">
        <w:rPr>
          <w:color w:val="auto"/>
          <w:sz w:val="22"/>
          <w:szCs w:val="22"/>
        </w:rPr>
        <w:t xml:space="preserve"> </w:t>
      </w:r>
      <w:hyperlink r:id="rId8" w:history="1">
        <w:r w:rsidR="00864B09" w:rsidRPr="00602FF1">
          <w:rPr>
            <w:rStyle w:val="Hypertextovodkaz"/>
            <w:color w:val="auto"/>
            <w:sz w:val="22"/>
            <w:szCs w:val="22"/>
          </w:rPr>
          <w:t>service@bechstein-europe.com</w:t>
        </w:r>
      </w:hyperlink>
      <w:r w:rsidR="00CA6804" w:rsidRPr="00602FF1">
        <w:rPr>
          <w:color w:val="auto"/>
        </w:rPr>
        <w:t xml:space="preserve"> .</w:t>
      </w:r>
      <w:r w:rsidRPr="00602FF1">
        <w:rPr>
          <w:color w:val="auto"/>
          <w:sz w:val="22"/>
          <w:szCs w:val="22"/>
        </w:rPr>
        <w:t xml:space="preserve"> </w:t>
      </w:r>
    </w:p>
    <w:p w:rsidR="00536D4D" w:rsidRPr="00602FF1" w:rsidRDefault="00536D4D" w:rsidP="00536D4D">
      <w:pPr>
        <w:pStyle w:val="Default"/>
        <w:rPr>
          <w:color w:val="auto"/>
          <w:sz w:val="22"/>
          <w:szCs w:val="22"/>
        </w:rPr>
      </w:pPr>
    </w:p>
    <w:p w:rsidR="00610B67" w:rsidRPr="00602FF1" w:rsidRDefault="00610B67"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IX.</w:t>
      </w:r>
    </w:p>
    <w:p w:rsidR="00536D4D" w:rsidRPr="00602FF1" w:rsidRDefault="00536D4D" w:rsidP="00536D4D">
      <w:pPr>
        <w:pStyle w:val="Default"/>
        <w:jc w:val="center"/>
        <w:rPr>
          <w:color w:val="auto"/>
          <w:sz w:val="22"/>
          <w:szCs w:val="22"/>
        </w:rPr>
      </w:pPr>
      <w:r w:rsidRPr="00602FF1">
        <w:rPr>
          <w:b/>
          <w:bCs/>
          <w:color w:val="auto"/>
          <w:sz w:val="22"/>
          <w:szCs w:val="22"/>
        </w:rPr>
        <w:t>Porušení smluvních povinností</w:t>
      </w:r>
    </w:p>
    <w:p w:rsidR="00536D4D" w:rsidRPr="00602FF1" w:rsidRDefault="00536D4D" w:rsidP="00536D4D">
      <w:pPr>
        <w:pStyle w:val="Default"/>
        <w:rPr>
          <w:color w:val="auto"/>
          <w:sz w:val="22"/>
          <w:szCs w:val="22"/>
        </w:rPr>
      </w:pPr>
      <w:r w:rsidRPr="00602FF1">
        <w:rPr>
          <w:color w:val="auto"/>
          <w:sz w:val="22"/>
          <w:szCs w:val="22"/>
        </w:rPr>
        <w:t xml:space="preserve">9.1. Smluvní strany se dohodly na následujících sankcích za porušení smluvních povinností: Prodávající je povinen uhradit Kupujícímu smluvní pokutu ve výši 0,5 % z celkové ceny plnění bez DPH za každý den prodlení s dodáním předmětu plnění v termínu dle čl. III a </w:t>
      </w:r>
      <w:proofErr w:type="gramStart"/>
      <w:r w:rsidRPr="00602FF1">
        <w:rPr>
          <w:color w:val="auto"/>
          <w:sz w:val="22"/>
          <w:szCs w:val="22"/>
        </w:rPr>
        <w:t>za</w:t>
      </w:r>
      <w:proofErr w:type="gramEnd"/>
      <w:r w:rsidRPr="00602FF1">
        <w:rPr>
          <w:color w:val="auto"/>
          <w:sz w:val="22"/>
          <w:szCs w:val="22"/>
        </w:rPr>
        <w:t xml:space="preserve"> </w:t>
      </w:r>
    </w:p>
    <w:p w:rsidR="00536D4D" w:rsidRPr="00602FF1" w:rsidRDefault="00536D4D" w:rsidP="00536D4D">
      <w:pPr>
        <w:pStyle w:val="Default"/>
        <w:rPr>
          <w:color w:val="auto"/>
          <w:sz w:val="22"/>
          <w:szCs w:val="22"/>
        </w:rPr>
      </w:pPr>
    </w:p>
    <w:p w:rsidR="00536D4D" w:rsidRPr="00602FF1" w:rsidRDefault="00536D4D" w:rsidP="004873DA">
      <w:pPr>
        <w:pStyle w:val="Default"/>
        <w:spacing w:after="63"/>
        <w:ind w:left="426"/>
        <w:rPr>
          <w:color w:val="auto"/>
          <w:sz w:val="22"/>
          <w:szCs w:val="22"/>
        </w:rPr>
      </w:pPr>
      <w:r w:rsidRPr="00602FF1">
        <w:rPr>
          <w:color w:val="auto"/>
          <w:sz w:val="22"/>
          <w:szCs w:val="22"/>
        </w:rPr>
        <w:t xml:space="preserve">a. Prodávající se zavazuje uhradit smluvní pokutu ve výši 0,5 % z celkové ceny plnění bez DPH za každý i započatý den prodlení s dodáním předmětu plnění dle čl. III. </w:t>
      </w:r>
    </w:p>
    <w:p w:rsidR="00536D4D" w:rsidRPr="00602FF1" w:rsidRDefault="00536D4D" w:rsidP="004873DA">
      <w:pPr>
        <w:pStyle w:val="Default"/>
        <w:ind w:left="426"/>
        <w:rPr>
          <w:color w:val="auto"/>
          <w:sz w:val="22"/>
          <w:szCs w:val="22"/>
        </w:rPr>
      </w:pPr>
      <w:r w:rsidRPr="00602FF1">
        <w:rPr>
          <w:color w:val="auto"/>
          <w:sz w:val="22"/>
          <w:szCs w:val="22"/>
        </w:rPr>
        <w:t xml:space="preserve">b. Prodávající se zavazuje uhradit smluvní pokutu ve výši 0,5 % z celkové ceny plnění bez DPH za každý i započatý den prodlení se započetím odstraňování vady nebo termínem odstranění takové vady dle odst. 8. 2.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9.2. Případné smluvní pokuty budou splatné do 21 kalendářních dnů ode dne doručení penalizační faktury druhé smluvní straně.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9.3. V případě, že bude Kupující v prodlení se zaplacením ceny plnění nebo její části, je Prodávající oprávněn požadovat na něm úrok z prodlení v zákonné výši.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9.4. Zaplacením smluvní pokuty není dotčeno právo Kupujícího na uplatnění náhrady škody způsobené porušením povinnosti i v případě, že se jedná o porušení povinnosti, na kterou se vztahuje smluvní pokuta, a to i ve výši přesahující smluvní pokutu. Náhrada škody zahrnuje skutečnou škodu a ušlý zisk. </w:t>
      </w:r>
    </w:p>
    <w:p w:rsidR="00536D4D" w:rsidRPr="00602FF1" w:rsidRDefault="00536D4D"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X.</w:t>
      </w:r>
    </w:p>
    <w:p w:rsidR="00536D4D" w:rsidRPr="00602FF1" w:rsidRDefault="00536D4D" w:rsidP="00536D4D">
      <w:pPr>
        <w:pStyle w:val="Default"/>
        <w:jc w:val="center"/>
        <w:rPr>
          <w:color w:val="auto"/>
          <w:sz w:val="22"/>
          <w:szCs w:val="22"/>
        </w:rPr>
      </w:pPr>
      <w:r w:rsidRPr="00602FF1">
        <w:rPr>
          <w:b/>
          <w:bCs/>
          <w:color w:val="auto"/>
          <w:sz w:val="22"/>
          <w:szCs w:val="22"/>
        </w:rPr>
        <w:t>Práva a povinnosti smluvních stran</w:t>
      </w:r>
    </w:p>
    <w:p w:rsidR="00536D4D" w:rsidRPr="00602FF1" w:rsidRDefault="00536D4D" w:rsidP="00536D4D">
      <w:pPr>
        <w:pStyle w:val="Default"/>
        <w:rPr>
          <w:color w:val="auto"/>
          <w:sz w:val="22"/>
          <w:szCs w:val="22"/>
        </w:rPr>
      </w:pPr>
      <w:r w:rsidRPr="00602FF1">
        <w:rPr>
          <w:color w:val="auto"/>
          <w:sz w:val="22"/>
          <w:szCs w:val="22"/>
        </w:rPr>
        <w:t xml:space="preserve">10.1. Prodávající je povinen splnit předmět Smlouvy v souladu s podmínkami této Smlouvy, přičemž za řádné splnění se považuje převzetí kupujícím, a to na základě potvrzení této skutečnosti v protokolu o předání a převzetí dodávky.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10.2. Prodávající není oprávněn postoupit jakákoliv práva anebo povinnosti z této Smlouvy na třetí</w:t>
      </w:r>
      <w:r w:rsidR="00282B8D" w:rsidRPr="00602FF1">
        <w:rPr>
          <w:color w:val="auto"/>
          <w:sz w:val="22"/>
          <w:szCs w:val="22"/>
        </w:rPr>
        <w:t xml:space="preserve"> </w:t>
      </w:r>
      <w:r w:rsidRPr="00602FF1">
        <w:rPr>
          <w:color w:val="auto"/>
          <w:sz w:val="22"/>
          <w:szCs w:val="22"/>
        </w:rPr>
        <w:t xml:space="preserve">osoby bez předchozího písemného souhlasu Kupujícího. </w:t>
      </w:r>
    </w:p>
    <w:p w:rsidR="00282B8D" w:rsidRPr="00602FF1" w:rsidRDefault="00282B8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lastRenderedPageBreak/>
        <w:t xml:space="preserve">10.3. Prodávající souhlasí s tím, že jakékoliv jeho pohledávky vůči Kupujícímu, které vzniknou na základě této uzavřené Smlouvy, nebude moci postoupit ani započítat jednostranným právním úkonem.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10.4. Dle § 2 písm. e) a § 13 zákona č. 320/2001 Sb., o finanční kontrole ve veřejné správě, v platném znění, je dodavatel osobou povinou spolupůsobit při výkonu finanční kontroly, tj., poskytnout kontrolnímu orgánu doklady o dodávkách stavebních prací, zboží a služeb hrazených z výdajů nebo veřejné finanční podpory v rozsahu nezbytném pro ověření operace.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10.5. Prodávající je povinen uchovávat veškeré originály účetních dokladů a originály dalších dokumentů souvisejících s plněním předmětu smlouvy po dobu 10 le</w:t>
      </w:r>
      <w:r w:rsidR="00796B68" w:rsidRPr="00602FF1">
        <w:rPr>
          <w:color w:val="auto"/>
          <w:sz w:val="22"/>
          <w:szCs w:val="22"/>
        </w:rPr>
        <w:t>t.</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10.6. Smluvní vztahy neupravené touto smlouvou se řídí zákonem č. 89/2012 Sb., občanský zákoník, v platném znění.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10.7. Prodávající prohlašuje, že si je vědom skutečnosti, že Kupující má zájem na realizaci Smlouvy v souladu se zásadami společensky odpovědného zadávání veřejných zakázek podle zákona o zadávání veřejných zakázek.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10.8.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 aktuálním znění, a zákona č. 262/2006 Sb., zákoník práce, v aktuálním znění, a to vůči všem osobám, které se na plnění zakázky podílejí a bez ohledu na to, zda bude podle Smlouvy plněno Prodávající či jeho poddodavatelem, a smluvních závazků se svými poddodavateli.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10.9. Prodávající se dále zavazuje po celou dobu trvání Smlouvy zajistit u sebe a svých poddodavatelů dodržování zákona č. 198/2009 Sb., o rovném zacházení a o právních prostředcích ochrany před diskriminací a o změně některých zákonů, v aktuálním znění (antidiskriminační zákon).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10.10. Kupující je oprávněn průběžně kontrolovat dodržování povinností Prodávající podle tohoto článku Smlouvy, a to i přímo u pracovníků vykonávajících dílo, přičemž Prodávající je povinen tuto kontrolu umožnit, strpět a poskytnout Kupující veškerou nezbytnou součinnost k jejímu provedení.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10.11. Prodávající je povinen oznámit Kupující, že vůči němu či jeho poddodavateli bylo orgánem veřejné moci (zejména Státním úřadem inspekce práce či oblastními inspektoráty, Krajskou hygienickou stanicí apod.) zahájeno řízení pro porušení právních předpisů, jichž se dotýká ujednání podle odst. 12 až 14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 </w:t>
      </w:r>
    </w:p>
    <w:p w:rsidR="00536D4D" w:rsidRPr="00602FF1" w:rsidRDefault="00536D4D" w:rsidP="00536D4D">
      <w:pPr>
        <w:pStyle w:val="Default"/>
        <w:rPr>
          <w:color w:val="auto"/>
          <w:sz w:val="22"/>
          <w:szCs w:val="22"/>
        </w:rPr>
      </w:pPr>
    </w:p>
    <w:p w:rsidR="00282B8D" w:rsidRPr="00602FF1" w:rsidRDefault="00536D4D" w:rsidP="00610B67">
      <w:pPr>
        <w:pStyle w:val="Default"/>
        <w:rPr>
          <w:color w:val="auto"/>
          <w:sz w:val="22"/>
          <w:szCs w:val="22"/>
        </w:rPr>
      </w:pPr>
      <w:r w:rsidRPr="00602FF1">
        <w:rPr>
          <w:color w:val="auto"/>
          <w:sz w:val="22"/>
          <w:szCs w:val="22"/>
        </w:rPr>
        <w:t xml:space="preserve">10.12. Prodávající je povinen předat Kupující kopii pravomocného rozhodnutí, jímž se řízení ve věci podle předchozího odstavce tohoto článku končí, a to nejpozději do 7 dnů ode dne, kdy rozhodnutí nabude právní moci. Současně s kopií pravomocného rozhodnutí Prodávající poskytne Kupující informaci o datu nabytí právní moci rozhodnutí. </w:t>
      </w:r>
    </w:p>
    <w:p w:rsidR="004873DA" w:rsidRPr="00602FF1" w:rsidRDefault="004873DA" w:rsidP="00536D4D">
      <w:pPr>
        <w:pStyle w:val="Default"/>
        <w:jc w:val="center"/>
        <w:rPr>
          <w:color w:val="auto"/>
          <w:sz w:val="22"/>
          <w:szCs w:val="22"/>
        </w:rPr>
      </w:pPr>
    </w:p>
    <w:p w:rsidR="004873DA" w:rsidRPr="00602FF1" w:rsidRDefault="004873DA" w:rsidP="00536D4D">
      <w:pPr>
        <w:pStyle w:val="Default"/>
        <w:jc w:val="center"/>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XI.</w:t>
      </w:r>
    </w:p>
    <w:p w:rsidR="00536D4D" w:rsidRPr="00602FF1" w:rsidRDefault="00536D4D" w:rsidP="00536D4D">
      <w:pPr>
        <w:pStyle w:val="Default"/>
        <w:jc w:val="center"/>
        <w:rPr>
          <w:color w:val="auto"/>
          <w:sz w:val="22"/>
          <w:szCs w:val="22"/>
        </w:rPr>
      </w:pPr>
      <w:r w:rsidRPr="00602FF1">
        <w:rPr>
          <w:b/>
          <w:bCs/>
          <w:color w:val="auto"/>
          <w:sz w:val="22"/>
          <w:szCs w:val="22"/>
        </w:rPr>
        <w:t>Odpovědnost za újmu, oprávněné osoby</w:t>
      </w:r>
    </w:p>
    <w:p w:rsidR="00536D4D" w:rsidRPr="00602FF1" w:rsidRDefault="00536D4D" w:rsidP="00536D4D">
      <w:pPr>
        <w:pStyle w:val="Default"/>
        <w:spacing w:after="104"/>
        <w:rPr>
          <w:color w:val="auto"/>
          <w:sz w:val="22"/>
          <w:szCs w:val="22"/>
        </w:rPr>
      </w:pPr>
      <w:r w:rsidRPr="00602FF1">
        <w:rPr>
          <w:color w:val="auto"/>
          <w:sz w:val="22"/>
          <w:szCs w:val="22"/>
        </w:rPr>
        <w:t xml:space="preserve">11.1. Prodávající odpovídá za újmu způsobenou Kupujícímu v souladu se zákonem č. 89/2012 Sb., občanský zákoník. </w:t>
      </w:r>
    </w:p>
    <w:p w:rsidR="00282B8D" w:rsidRPr="00602FF1" w:rsidRDefault="00536D4D" w:rsidP="00536D4D">
      <w:pPr>
        <w:pStyle w:val="Default"/>
        <w:spacing w:after="104"/>
        <w:rPr>
          <w:color w:val="auto"/>
          <w:sz w:val="22"/>
          <w:szCs w:val="22"/>
        </w:rPr>
      </w:pPr>
      <w:r w:rsidRPr="00602FF1">
        <w:rPr>
          <w:color w:val="auto"/>
          <w:sz w:val="22"/>
          <w:szCs w:val="22"/>
        </w:rPr>
        <w:lastRenderedPageBreak/>
        <w:t xml:space="preserve">11.2. Odpovědným zástupcem Kupujícího pro konzultace při plnění předmětu této Smlouvy je určena osoba: </w:t>
      </w:r>
      <w:proofErr w:type="spellStart"/>
      <w:r w:rsidR="00282B8D" w:rsidRPr="00602FF1">
        <w:rPr>
          <w:color w:val="auto"/>
          <w:sz w:val="22"/>
          <w:szCs w:val="22"/>
        </w:rPr>
        <w:t>BcA</w:t>
      </w:r>
      <w:proofErr w:type="spellEnd"/>
      <w:r w:rsidR="00282B8D" w:rsidRPr="00602FF1">
        <w:rPr>
          <w:color w:val="auto"/>
          <w:sz w:val="22"/>
          <w:szCs w:val="22"/>
        </w:rPr>
        <w:t>. Jakub Albrecht</w:t>
      </w:r>
      <w:r w:rsidRPr="00602FF1">
        <w:rPr>
          <w:color w:val="auto"/>
          <w:sz w:val="22"/>
          <w:szCs w:val="22"/>
        </w:rPr>
        <w:t xml:space="preserve">, email: </w:t>
      </w:r>
      <w:hyperlink r:id="rId9" w:history="1">
        <w:r w:rsidR="00282B8D" w:rsidRPr="00602FF1">
          <w:rPr>
            <w:rStyle w:val="Hypertextovodkaz"/>
            <w:color w:val="auto"/>
            <w:sz w:val="22"/>
            <w:szCs w:val="22"/>
          </w:rPr>
          <w:t>zus.horovice@seznam.cz</w:t>
        </w:r>
      </w:hyperlink>
      <w:r w:rsidR="00282B8D" w:rsidRPr="00602FF1">
        <w:rPr>
          <w:color w:val="auto"/>
          <w:sz w:val="22"/>
          <w:szCs w:val="22"/>
        </w:rPr>
        <w:t>.</w:t>
      </w:r>
    </w:p>
    <w:p w:rsidR="00536D4D" w:rsidRPr="00602FF1" w:rsidRDefault="00536D4D" w:rsidP="00536D4D">
      <w:pPr>
        <w:pStyle w:val="Default"/>
        <w:rPr>
          <w:color w:val="auto"/>
          <w:sz w:val="22"/>
          <w:szCs w:val="22"/>
        </w:rPr>
      </w:pPr>
      <w:r w:rsidRPr="00602FF1">
        <w:rPr>
          <w:color w:val="auto"/>
          <w:sz w:val="22"/>
          <w:szCs w:val="22"/>
        </w:rPr>
        <w:t>11.3. Odpovědným zástupcem Prodávajícího pro konzultace při plnění předmětu této Smlouvy je určen</w:t>
      </w:r>
      <w:r w:rsidR="00864B09" w:rsidRPr="00602FF1">
        <w:rPr>
          <w:color w:val="auto"/>
          <w:sz w:val="22"/>
          <w:szCs w:val="22"/>
        </w:rPr>
        <w:t>: Vladimír Profous – obchodní zástupce a vedoucí prodejny, tel. +420 722 953 949, profous@bechstein-europe.com.</w:t>
      </w:r>
    </w:p>
    <w:p w:rsidR="00536D4D" w:rsidRPr="00602FF1" w:rsidRDefault="00536D4D" w:rsidP="00536D4D">
      <w:pPr>
        <w:pStyle w:val="Default"/>
        <w:rPr>
          <w:color w:val="auto"/>
          <w:sz w:val="22"/>
          <w:szCs w:val="22"/>
        </w:rPr>
      </w:pPr>
    </w:p>
    <w:p w:rsidR="00536D4D" w:rsidRPr="00602FF1" w:rsidRDefault="00536D4D" w:rsidP="00536D4D">
      <w:pPr>
        <w:pStyle w:val="Default"/>
        <w:jc w:val="center"/>
        <w:rPr>
          <w:color w:val="auto"/>
          <w:sz w:val="22"/>
          <w:szCs w:val="22"/>
        </w:rPr>
      </w:pPr>
      <w:r w:rsidRPr="00602FF1">
        <w:rPr>
          <w:b/>
          <w:bCs/>
          <w:color w:val="auto"/>
          <w:sz w:val="22"/>
          <w:szCs w:val="22"/>
        </w:rPr>
        <w:t>XII.</w:t>
      </w:r>
    </w:p>
    <w:p w:rsidR="00536D4D" w:rsidRPr="00602FF1" w:rsidRDefault="00536D4D" w:rsidP="00536D4D">
      <w:pPr>
        <w:pStyle w:val="Default"/>
        <w:jc w:val="center"/>
        <w:rPr>
          <w:color w:val="auto"/>
          <w:sz w:val="22"/>
          <w:szCs w:val="22"/>
        </w:rPr>
      </w:pPr>
      <w:r w:rsidRPr="00602FF1">
        <w:rPr>
          <w:b/>
          <w:bCs/>
          <w:color w:val="auto"/>
          <w:sz w:val="22"/>
          <w:szCs w:val="22"/>
        </w:rPr>
        <w:t>Závěrečná ustanovení</w:t>
      </w:r>
    </w:p>
    <w:p w:rsidR="00536D4D" w:rsidRPr="00602FF1" w:rsidRDefault="00536D4D" w:rsidP="00536D4D">
      <w:pPr>
        <w:pStyle w:val="Default"/>
        <w:rPr>
          <w:color w:val="auto"/>
          <w:sz w:val="22"/>
          <w:szCs w:val="22"/>
        </w:rPr>
      </w:pPr>
      <w:r w:rsidRPr="00602FF1">
        <w:rPr>
          <w:color w:val="auto"/>
          <w:sz w:val="22"/>
          <w:szCs w:val="22"/>
        </w:rPr>
        <w:t xml:space="preserve">12.1. Tato Smlouva se řídí dle zákona č. 89/2012 Sb., občanský zákoník, v platném znění. Rozhodčí řízení je vyloučeno.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12.2. Tato Smlouva nabývá platnosti </w:t>
      </w:r>
      <w:r w:rsidR="00EC36E2" w:rsidRPr="00602FF1">
        <w:rPr>
          <w:color w:val="auto"/>
          <w:sz w:val="22"/>
          <w:szCs w:val="22"/>
        </w:rPr>
        <w:t xml:space="preserve">dnem podpisu </w:t>
      </w:r>
      <w:r w:rsidRPr="00602FF1">
        <w:rPr>
          <w:color w:val="auto"/>
          <w:sz w:val="22"/>
          <w:szCs w:val="22"/>
        </w:rPr>
        <w:t xml:space="preserve">a účinnosti dnem uveřejnění v Registru smluv MV ČR. Uveřejnění v Registru smluv MV ČR zajistí Kupující.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12.3. Veškeré změny či doplnění Smlouvy lze učinit pouze na základě písemné dohody smluvních stran. Takové dohody musí mít podobu datovaných, číslovaných a oběma smluvními stranami podepsaných dodatků Smlouvy.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12.4. Smlouva nabývá platnosti dnem podpisu oprávněnými zástupci obou smluvních stran a účinnosti dnem uveřejnění v registru smluv podle § 6 zákona č. 340/2015 Sb., o registru smluv, v aktuálním znění. Uveřejnění zajistí Kupující.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12.5. Smluvní strany se dohodly, že žádný z údajů obsažených ve Smlouvě, až na osobní údaje ve smyslu zákona č. 110/2019 Sb. o zpracování osobních údajů, v aktuálním znění, nevyjímají z povinnosti uveřejnění v registru smluv. Obdobně Smluvní strany nepovažují nic z obsahu Smlouvy za obchodní tajemství ve smyslu § 504 občanského zákoníku. </w:t>
      </w:r>
    </w:p>
    <w:p w:rsidR="00536D4D" w:rsidRPr="00602FF1" w:rsidRDefault="00536D4D" w:rsidP="00536D4D">
      <w:pPr>
        <w:pStyle w:val="Default"/>
        <w:rPr>
          <w:color w:val="auto"/>
          <w:sz w:val="22"/>
          <w:szCs w:val="22"/>
        </w:rPr>
      </w:pPr>
    </w:p>
    <w:p w:rsidR="00536D4D" w:rsidRPr="00602FF1" w:rsidRDefault="00536D4D" w:rsidP="00536D4D">
      <w:pPr>
        <w:pStyle w:val="Default"/>
        <w:rPr>
          <w:color w:val="auto"/>
          <w:sz w:val="22"/>
          <w:szCs w:val="22"/>
        </w:rPr>
      </w:pPr>
      <w:r w:rsidRPr="00602FF1">
        <w:rPr>
          <w:color w:val="auto"/>
          <w:sz w:val="22"/>
          <w:szCs w:val="22"/>
        </w:rPr>
        <w:t xml:space="preserve">12.6. Tato Smlouva je vyhotovena ve 2 stejnopisech, z nichž 1 obdrží Prodávající a 1 Kupující. </w:t>
      </w:r>
    </w:p>
    <w:p w:rsidR="00536D4D" w:rsidRPr="00602FF1" w:rsidRDefault="00536D4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F63A92" w:rsidRPr="00602FF1" w:rsidRDefault="00F63A92" w:rsidP="00536D4D">
      <w:pPr>
        <w:pStyle w:val="Default"/>
        <w:rPr>
          <w:color w:val="auto"/>
          <w:sz w:val="22"/>
          <w:szCs w:val="22"/>
        </w:rPr>
      </w:pPr>
    </w:p>
    <w:p w:rsidR="00F63A92" w:rsidRPr="00602FF1" w:rsidRDefault="00F63A92" w:rsidP="00536D4D">
      <w:pPr>
        <w:pStyle w:val="Default"/>
        <w:rPr>
          <w:color w:val="auto"/>
          <w:sz w:val="22"/>
          <w:szCs w:val="22"/>
        </w:rPr>
      </w:pPr>
    </w:p>
    <w:p w:rsidR="00D665ED" w:rsidRPr="00602FF1" w:rsidRDefault="00D665ED" w:rsidP="00536D4D">
      <w:pPr>
        <w:pStyle w:val="Default"/>
        <w:rPr>
          <w:color w:val="auto"/>
          <w:sz w:val="22"/>
          <w:szCs w:val="22"/>
        </w:rPr>
      </w:pPr>
    </w:p>
    <w:p w:rsidR="00536D4D" w:rsidRPr="00602FF1" w:rsidRDefault="005834B2" w:rsidP="00536D4D">
      <w:pPr>
        <w:pStyle w:val="Default"/>
        <w:rPr>
          <w:color w:val="auto"/>
          <w:sz w:val="22"/>
          <w:szCs w:val="22"/>
        </w:rPr>
      </w:pPr>
      <w:r w:rsidRPr="00602FF1">
        <w:rPr>
          <w:color w:val="auto"/>
          <w:sz w:val="22"/>
          <w:szCs w:val="22"/>
        </w:rPr>
        <w:t xml:space="preserve">Ve Hradci Králové 13. 11. </w:t>
      </w:r>
      <w:proofErr w:type="gramStart"/>
      <w:r w:rsidRPr="00602FF1">
        <w:rPr>
          <w:color w:val="auto"/>
          <w:sz w:val="22"/>
          <w:szCs w:val="22"/>
        </w:rPr>
        <w:t xml:space="preserve">2025                                                              </w:t>
      </w:r>
      <w:r w:rsidR="00536D4D" w:rsidRPr="00602FF1">
        <w:rPr>
          <w:color w:val="auto"/>
          <w:sz w:val="22"/>
          <w:szCs w:val="22"/>
        </w:rPr>
        <w:t>v</w:t>
      </w:r>
      <w:r w:rsidR="00D665ED" w:rsidRPr="00602FF1">
        <w:rPr>
          <w:color w:val="auto"/>
          <w:sz w:val="22"/>
          <w:szCs w:val="22"/>
        </w:rPr>
        <w:t> Hořovicích</w:t>
      </w:r>
      <w:proofErr w:type="gramEnd"/>
      <w:r w:rsidR="00D665ED" w:rsidRPr="00602FF1">
        <w:rPr>
          <w:color w:val="auto"/>
          <w:sz w:val="22"/>
          <w:szCs w:val="22"/>
        </w:rPr>
        <w:t xml:space="preserve"> </w:t>
      </w:r>
      <w:r w:rsidR="00536D4D" w:rsidRPr="00602FF1">
        <w:rPr>
          <w:color w:val="auto"/>
          <w:sz w:val="22"/>
          <w:szCs w:val="22"/>
        </w:rPr>
        <w:t xml:space="preserve">dne </w:t>
      </w:r>
      <w:r w:rsidRPr="00602FF1">
        <w:rPr>
          <w:color w:val="auto"/>
          <w:sz w:val="22"/>
          <w:szCs w:val="22"/>
        </w:rPr>
        <w:t>20. 11. 2025</w:t>
      </w: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r w:rsidRPr="00602FF1">
        <w:rPr>
          <w:color w:val="auto"/>
          <w:sz w:val="22"/>
          <w:szCs w:val="22"/>
        </w:rPr>
        <w:t xml:space="preserve">                       </w:t>
      </w:r>
      <w:r w:rsidR="00864B09" w:rsidRPr="00602FF1">
        <w:rPr>
          <w:color w:val="auto"/>
          <w:sz w:val="22"/>
          <w:szCs w:val="22"/>
        </w:rPr>
        <w:t>Vladimír Profous</w:t>
      </w:r>
      <w:r w:rsidRPr="00602FF1">
        <w:rPr>
          <w:color w:val="auto"/>
          <w:sz w:val="22"/>
          <w:szCs w:val="22"/>
        </w:rPr>
        <w:t xml:space="preserve">                                                                             </w:t>
      </w:r>
      <w:proofErr w:type="spellStart"/>
      <w:r w:rsidRPr="00602FF1">
        <w:rPr>
          <w:color w:val="auto"/>
          <w:sz w:val="22"/>
          <w:szCs w:val="22"/>
        </w:rPr>
        <w:t>BcA</w:t>
      </w:r>
      <w:proofErr w:type="spellEnd"/>
      <w:r w:rsidRPr="00602FF1">
        <w:rPr>
          <w:color w:val="auto"/>
          <w:sz w:val="22"/>
          <w:szCs w:val="22"/>
        </w:rPr>
        <w:t>. Jakub Albrecht</w:t>
      </w:r>
    </w:p>
    <w:p w:rsidR="00536D4D" w:rsidRPr="00602FF1" w:rsidRDefault="00536D4D" w:rsidP="00536D4D">
      <w:pPr>
        <w:pStyle w:val="Default"/>
        <w:rPr>
          <w:color w:val="auto"/>
          <w:sz w:val="22"/>
          <w:szCs w:val="22"/>
        </w:rPr>
      </w:pPr>
      <w:r w:rsidRPr="00602FF1">
        <w:rPr>
          <w:color w:val="auto"/>
          <w:sz w:val="22"/>
          <w:szCs w:val="22"/>
        </w:rPr>
        <w:t xml:space="preserve">…………………………………………………………………. </w:t>
      </w:r>
      <w:r w:rsidR="00D665ED" w:rsidRPr="00602FF1">
        <w:rPr>
          <w:color w:val="auto"/>
          <w:sz w:val="22"/>
          <w:szCs w:val="22"/>
        </w:rPr>
        <w:t xml:space="preserve">                         </w:t>
      </w:r>
      <w:r w:rsidRPr="00602FF1">
        <w:rPr>
          <w:color w:val="auto"/>
          <w:sz w:val="22"/>
          <w:szCs w:val="22"/>
        </w:rPr>
        <w:t>…………………………</w:t>
      </w:r>
      <w:r w:rsidR="004873DA" w:rsidRPr="00602FF1">
        <w:rPr>
          <w:color w:val="auto"/>
          <w:sz w:val="22"/>
          <w:szCs w:val="22"/>
        </w:rPr>
        <w:t>…….</w:t>
      </w:r>
      <w:r w:rsidRPr="00602FF1">
        <w:rPr>
          <w:color w:val="auto"/>
          <w:sz w:val="22"/>
          <w:szCs w:val="22"/>
        </w:rPr>
        <w:t xml:space="preserve">………………………………. </w:t>
      </w:r>
    </w:p>
    <w:p w:rsidR="00536D4D" w:rsidRPr="00602FF1" w:rsidRDefault="00D665ED" w:rsidP="00536D4D">
      <w:pPr>
        <w:pStyle w:val="Default"/>
        <w:rPr>
          <w:color w:val="auto"/>
          <w:sz w:val="22"/>
          <w:szCs w:val="22"/>
        </w:rPr>
      </w:pPr>
      <w:r w:rsidRPr="00602FF1">
        <w:rPr>
          <w:color w:val="auto"/>
          <w:sz w:val="22"/>
          <w:szCs w:val="22"/>
        </w:rPr>
        <w:t xml:space="preserve">                             </w:t>
      </w:r>
      <w:proofErr w:type="gramStart"/>
      <w:r w:rsidR="00536D4D" w:rsidRPr="00602FF1">
        <w:rPr>
          <w:color w:val="auto"/>
          <w:sz w:val="22"/>
          <w:szCs w:val="22"/>
        </w:rPr>
        <w:t xml:space="preserve">Prodávající </w:t>
      </w:r>
      <w:r w:rsidRPr="00602FF1">
        <w:rPr>
          <w:color w:val="auto"/>
          <w:sz w:val="22"/>
          <w:szCs w:val="22"/>
        </w:rPr>
        <w:t xml:space="preserve">                                                                                        </w:t>
      </w:r>
      <w:r w:rsidR="00536D4D" w:rsidRPr="00602FF1">
        <w:rPr>
          <w:color w:val="auto"/>
          <w:sz w:val="22"/>
          <w:szCs w:val="22"/>
        </w:rPr>
        <w:t>Kupující</w:t>
      </w:r>
      <w:proofErr w:type="gramEnd"/>
      <w:r w:rsidR="00536D4D" w:rsidRPr="00602FF1">
        <w:rPr>
          <w:color w:val="auto"/>
          <w:sz w:val="22"/>
          <w:szCs w:val="22"/>
        </w:rPr>
        <w:t xml:space="preserve"> </w:t>
      </w:r>
    </w:p>
    <w:p w:rsidR="00D665ED" w:rsidRPr="00602FF1" w:rsidRDefault="00D665ED" w:rsidP="00536D4D">
      <w:pPr>
        <w:pStyle w:val="Default"/>
        <w:rPr>
          <w:color w:val="auto"/>
          <w:sz w:val="22"/>
          <w:szCs w:val="22"/>
        </w:rPr>
      </w:pPr>
    </w:p>
    <w:p w:rsidR="00D665ED" w:rsidRPr="00602FF1" w:rsidRDefault="00D665ED" w:rsidP="00536D4D">
      <w:pPr>
        <w:pStyle w:val="Default"/>
        <w:rPr>
          <w:color w:val="auto"/>
          <w:sz w:val="22"/>
          <w:szCs w:val="22"/>
        </w:rPr>
      </w:pPr>
    </w:p>
    <w:p w:rsidR="00D665ED" w:rsidRPr="00602FF1" w:rsidRDefault="00D665ED" w:rsidP="00536D4D">
      <w:pPr>
        <w:pStyle w:val="Default"/>
        <w:rPr>
          <w:rFonts w:asciiTheme="minorHAnsi" w:hAnsiTheme="minorHAnsi"/>
          <w:color w:val="auto"/>
          <w:sz w:val="22"/>
          <w:szCs w:val="22"/>
        </w:rPr>
      </w:pPr>
    </w:p>
    <w:p w:rsidR="00536D4D" w:rsidRPr="00602FF1" w:rsidRDefault="00536D4D" w:rsidP="00536D4D">
      <w:pPr>
        <w:pStyle w:val="Default"/>
        <w:rPr>
          <w:rFonts w:asciiTheme="minorHAnsi" w:hAnsiTheme="minorHAnsi"/>
          <w:color w:val="auto"/>
          <w:sz w:val="22"/>
          <w:szCs w:val="22"/>
        </w:rPr>
      </w:pPr>
      <w:r w:rsidRPr="00602FF1">
        <w:rPr>
          <w:rFonts w:asciiTheme="minorHAnsi" w:hAnsiTheme="minorHAnsi"/>
          <w:color w:val="auto"/>
          <w:sz w:val="22"/>
          <w:szCs w:val="22"/>
        </w:rPr>
        <w:t xml:space="preserve">Příloha: </w:t>
      </w:r>
    </w:p>
    <w:p w:rsidR="004D3B7B" w:rsidRPr="00602FF1" w:rsidRDefault="00536D4D" w:rsidP="00536D4D">
      <w:pPr>
        <w:rPr>
          <w:rFonts w:asciiTheme="minorHAnsi" w:hAnsiTheme="minorHAnsi"/>
        </w:rPr>
      </w:pPr>
      <w:r w:rsidRPr="00602FF1">
        <w:rPr>
          <w:rFonts w:asciiTheme="minorHAnsi" w:hAnsiTheme="minorHAnsi"/>
        </w:rPr>
        <w:t xml:space="preserve">č. 1 – </w:t>
      </w:r>
      <w:proofErr w:type="spellStart"/>
      <w:r w:rsidRPr="00602FF1">
        <w:rPr>
          <w:rFonts w:asciiTheme="minorHAnsi" w:hAnsiTheme="minorHAnsi"/>
        </w:rPr>
        <w:t>Nabídka</w:t>
      </w:r>
      <w:proofErr w:type="spellEnd"/>
      <w:r w:rsidRPr="00602FF1">
        <w:rPr>
          <w:rFonts w:asciiTheme="minorHAnsi" w:hAnsiTheme="minorHAnsi"/>
        </w:rPr>
        <w:t xml:space="preserve"> </w:t>
      </w:r>
      <w:proofErr w:type="spellStart"/>
      <w:r w:rsidRPr="00602FF1">
        <w:rPr>
          <w:rFonts w:asciiTheme="minorHAnsi" w:hAnsiTheme="minorHAnsi"/>
        </w:rPr>
        <w:t>prodávajícího</w:t>
      </w:r>
      <w:proofErr w:type="spellEnd"/>
    </w:p>
    <w:sectPr w:rsidR="004D3B7B" w:rsidRPr="00602FF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5F" w:rsidRDefault="00C66B5F" w:rsidP="00BB0B8A">
      <w:pPr>
        <w:spacing w:after="0" w:line="240" w:lineRule="auto"/>
      </w:pPr>
      <w:r>
        <w:separator/>
      </w:r>
    </w:p>
  </w:endnote>
  <w:endnote w:type="continuationSeparator" w:id="0">
    <w:p w:rsidR="00C66B5F" w:rsidRDefault="00C66B5F" w:rsidP="00BB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65315"/>
      <w:docPartObj>
        <w:docPartGallery w:val="Page Numbers (Bottom of Page)"/>
        <w:docPartUnique/>
      </w:docPartObj>
    </w:sdtPr>
    <w:sdtEndPr/>
    <w:sdtContent>
      <w:p w:rsidR="002B21E6" w:rsidRDefault="002B21E6">
        <w:pPr>
          <w:pStyle w:val="Zpat"/>
          <w:jc w:val="center"/>
        </w:pPr>
        <w:r>
          <w:fldChar w:fldCharType="begin"/>
        </w:r>
        <w:r>
          <w:instrText>PAGE   \* MERGEFORMAT</w:instrText>
        </w:r>
        <w:r>
          <w:fldChar w:fldCharType="separate"/>
        </w:r>
        <w:r w:rsidR="00461AE4">
          <w:rPr>
            <w:noProof/>
          </w:rPr>
          <w:t>1</w:t>
        </w:r>
        <w:r>
          <w:fldChar w:fldCharType="end"/>
        </w:r>
      </w:p>
    </w:sdtContent>
  </w:sdt>
  <w:p w:rsidR="002B21E6" w:rsidRDefault="002B21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5F" w:rsidRDefault="00C66B5F" w:rsidP="00BB0B8A">
      <w:pPr>
        <w:spacing w:after="0" w:line="240" w:lineRule="auto"/>
      </w:pPr>
      <w:r>
        <w:separator/>
      </w:r>
    </w:p>
  </w:footnote>
  <w:footnote w:type="continuationSeparator" w:id="0">
    <w:p w:rsidR="00C66B5F" w:rsidRDefault="00C66B5F" w:rsidP="00BB0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4D"/>
    <w:rsid w:val="00095561"/>
    <w:rsid w:val="00135719"/>
    <w:rsid w:val="001C24F3"/>
    <w:rsid w:val="00282B8D"/>
    <w:rsid w:val="002B21E6"/>
    <w:rsid w:val="002E728F"/>
    <w:rsid w:val="00461AE4"/>
    <w:rsid w:val="004873DA"/>
    <w:rsid w:val="004D3B7B"/>
    <w:rsid w:val="00503DCA"/>
    <w:rsid w:val="00536D4D"/>
    <w:rsid w:val="005834B2"/>
    <w:rsid w:val="00587434"/>
    <w:rsid w:val="00602FF1"/>
    <w:rsid w:val="00610B67"/>
    <w:rsid w:val="006F762F"/>
    <w:rsid w:val="00796B68"/>
    <w:rsid w:val="00864B09"/>
    <w:rsid w:val="008D04BB"/>
    <w:rsid w:val="008F2B2C"/>
    <w:rsid w:val="009A32D4"/>
    <w:rsid w:val="00BB0B8A"/>
    <w:rsid w:val="00C66B5F"/>
    <w:rsid w:val="00CA6804"/>
    <w:rsid w:val="00D10287"/>
    <w:rsid w:val="00D534DF"/>
    <w:rsid w:val="00D665ED"/>
    <w:rsid w:val="00DE60FB"/>
    <w:rsid w:val="00EC36E2"/>
    <w:rsid w:val="00EC6409"/>
    <w:rsid w:val="00F63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5ED"/>
    <w:pPr>
      <w:spacing w:after="200" w:line="276" w:lineRule="auto"/>
    </w:pPr>
    <w:rPr>
      <w:rFonts w:ascii="Cambria" w:eastAsia="Calibri" w:hAnsi="Cambria" w:cs="Times New Roman"/>
      <w:lang w:val="en-US"/>
    </w:rPr>
  </w:style>
  <w:style w:type="paragraph" w:styleId="Nadpis8">
    <w:name w:val="heading 8"/>
    <w:basedOn w:val="Normln"/>
    <w:next w:val="Normln"/>
    <w:link w:val="Nadpis8Char"/>
    <w:qFormat/>
    <w:rsid w:val="00D665ED"/>
    <w:pPr>
      <w:keepNext/>
      <w:spacing w:after="120" w:line="240" w:lineRule="auto"/>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36D4D"/>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BB0B8A"/>
    <w:pPr>
      <w:tabs>
        <w:tab w:val="center" w:pos="4536"/>
        <w:tab w:val="right" w:pos="9072"/>
      </w:tabs>
      <w:spacing w:after="0" w:line="240" w:lineRule="auto"/>
    </w:pPr>
    <w:rPr>
      <w:rFonts w:asciiTheme="minorHAnsi" w:eastAsiaTheme="minorHAnsi" w:hAnsiTheme="minorHAnsi" w:cstheme="minorBidi"/>
      <w:lang w:val="cs-CZ"/>
    </w:rPr>
  </w:style>
  <w:style w:type="character" w:customStyle="1" w:styleId="ZhlavChar">
    <w:name w:val="Záhlaví Char"/>
    <w:basedOn w:val="Standardnpsmoodstavce"/>
    <w:link w:val="Zhlav"/>
    <w:uiPriority w:val="99"/>
    <w:rsid w:val="00BB0B8A"/>
  </w:style>
  <w:style w:type="paragraph" w:styleId="Zpat">
    <w:name w:val="footer"/>
    <w:basedOn w:val="Normln"/>
    <w:link w:val="ZpatChar"/>
    <w:uiPriority w:val="99"/>
    <w:unhideWhenUsed/>
    <w:rsid w:val="00BB0B8A"/>
    <w:pPr>
      <w:tabs>
        <w:tab w:val="center" w:pos="4536"/>
        <w:tab w:val="right" w:pos="9072"/>
      </w:tabs>
      <w:spacing w:after="0" w:line="240" w:lineRule="auto"/>
    </w:pPr>
    <w:rPr>
      <w:rFonts w:asciiTheme="minorHAnsi" w:eastAsiaTheme="minorHAnsi" w:hAnsiTheme="minorHAnsi" w:cstheme="minorBidi"/>
      <w:lang w:val="cs-CZ"/>
    </w:rPr>
  </w:style>
  <w:style w:type="character" w:customStyle="1" w:styleId="ZpatChar">
    <w:name w:val="Zápatí Char"/>
    <w:basedOn w:val="Standardnpsmoodstavce"/>
    <w:link w:val="Zpat"/>
    <w:uiPriority w:val="99"/>
    <w:rsid w:val="00BB0B8A"/>
  </w:style>
  <w:style w:type="character" w:styleId="slodku">
    <w:name w:val="line number"/>
    <w:basedOn w:val="Standardnpsmoodstavce"/>
    <w:uiPriority w:val="99"/>
    <w:semiHidden/>
    <w:unhideWhenUsed/>
    <w:rsid w:val="00BB0B8A"/>
  </w:style>
  <w:style w:type="character" w:styleId="Hypertextovodkaz">
    <w:name w:val="Hyperlink"/>
    <w:basedOn w:val="Standardnpsmoodstavce"/>
    <w:uiPriority w:val="99"/>
    <w:unhideWhenUsed/>
    <w:rsid w:val="00282B8D"/>
    <w:rPr>
      <w:color w:val="0563C1" w:themeColor="hyperlink"/>
      <w:u w:val="single"/>
    </w:rPr>
  </w:style>
  <w:style w:type="character" w:customStyle="1" w:styleId="UnresolvedMention">
    <w:name w:val="Unresolved Mention"/>
    <w:basedOn w:val="Standardnpsmoodstavce"/>
    <w:uiPriority w:val="99"/>
    <w:semiHidden/>
    <w:unhideWhenUsed/>
    <w:rsid w:val="00282B8D"/>
    <w:rPr>
      <w:color w:val="605E5C"/>
      <w:shd w:val="clear" w:color="auto" w:fill="E1DFDD"/>
    </w:rPr>
  </w:style>
  <w:style w:type="character" w:customStyle="1" w:styleId="Nadpis8Char">
    <w:name w:val="Nadpis 8 Char"/>
    <w:basedOn w:val="Standardnpsmoodstavce"/>
    <w:link w:val="Nadpis8"/>
    <w:rsid w:val="00D665ED"/>
    <w:rPr>
      <w:rFonts w:ascii="Arial" w:eastAsia="Calibri" w:hAnsi="Arial" w:cs="Times New Roman"/>
      <w:b/>
      <w:sz w:val="28"/>
      <w:szCs w:val="20"/>
    </w:rPr>
  </w:style>
  <w:style w:type="paragraph" w:customStyle="1" w:styleId="-wm-msonormal">
    <w:name w:val="-wm-msonormal"/>
    <w:basedOn w:val="Normln"/>
    <w:rsid w:val="00D534DF"/>
    <w:pPr>
      <w:spacing w:before="100" w:beforeAutospacing="1" w:after="100" w:afterAutospacing="1" w:line="240" w:lineRule="auto"/>
    </w:pPr>
    <w:rPr>
      <w:rFonts w:ascii="Times New Roman" w:eastAsia="Times New Roman" w:hAnsi="Times New Roman"/>
      <w:sz w:val="24"/>
      <w:szCs w:val="24"/>
      <w:u w:color="00000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5ED"/>
    <w:pPr>
      <w:spacing w:after="200" w:line="276" w:lineRule="auto"/>
    </w:pPr>
    <w:rPr>
      <w:rFonts w:ascii="Cambria" w:eastAsia="Calibri" w:hAnsi="Cambria" w:cs="Times New Roman"/>
      <w:lang w:val="en-US"/>
    </w:rPr>
  </w:style>
  <w:style w:type="paragraph" w:styleId="Nadpis8">
    <w:name w:val="heading 8"/>
    <w:basedOn w:val="Normln"/>
    <w:next w:val="Normln"/>
    <w:link w:val="Nadpis8Char"/>
    <w:qFormat/>
    <w:rsid w:val="00D665ED"/>
    <w:pPr>
      <w:keepNext/>
      <w:spacing w:after="120" w:line="240" w:lineRule="auto"/>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36D4D"/>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BB0B8A"/>
    <w:pPr>
      <w:tabs>
        <w:tab w:val="center" w:pos="4536"/>
        <w:tab w:val="right" w:pos="9072"/>
      </w:tabs>
      <w:spacing w:after="0" w:line="240" w:lineRule="auto"/>
    </w:pPr>
    <w:rPr>
      <w:rFonts w:asciiTheme="minorHAnsi" w:eastAsiaTheme="minorHAnsi" w:hAnsiTheme="minorHAnsi" w:cstheme="minorBidi"/>
      <w:lang w:val="cs-CZ"/>
    </w:rPr>
  </w:style>
  <w:style w:type="character" w:customStyle="1" w:styleId="ZhlavChar">
    <w:name w:val="Záhlaví Char"/>
    <w:basedOn w:val="Standardnpsmoodstavce"/>
    <w:link w:val="Zhlav"/>
    <w:uiPriority w:val="99"/>
    <w:rsid w:val="00BB0B8A"/>
  </w:style>
  <w:style w:type="paragraph" w:styleId="Zpat">
    <w:name w:val="footer"/>
    <w:basedOn w:val="Normln"/>
    <w:link w:val="ZpatChar"/>
    <w:uiPriority w:val="99"/>
    <w:unhideWhenUsed/>
    <w:rsid w:val="00BB0B8A"/>
    <w:pPr>
      <w:tabs>
        <w:tab w:val="center" w:pos="4536"/>
        <w:tab w:val="right" w:pos="9072"/>
      </w:tabs>
      <w:spacing w:after="0" w:line="240" w:lineRule="auto"/>
    </w:pPr>
    <w:rPr>
      <w:rFonts w:asciiTheme="minorHAnsi" w:eastAsiaTheme="minorHAnsi" w:hAnsiTheme="minorHAnsi" w:cstheme="minorBidi"/>
      <w:lang w:val="cs-CZ"/>
    </w:rPr>
  </w:style>
  <w:style w:type="character" w:customStyle="1" w:styleId="ZpatChar">
    <w:name w:val="Zápatí Char"/>
    <w:basedOn w:val="Standardnpsmoodstavce"/>
    <w:link w:val="Zpat"/>
    <w:uiPriority w:val="99"/>
    <w:rsid w:val="00BB0B8A"/>
  </w:style>
  <w:style w:type="character" w:styleId="slodku">
    <w:name w:val="line number"/>
    <w:basedOn w:val="Standardnpsmoodstavce"/>
    <w:uiPriority w:val="99"/>
    <w:semiHidden/>
    <w:unhideWhenUsed/>
    <w:rsid w:val="00BB0B8A"/>
  </w:style>
  <w:style w:type="character" w:styleId="Hypertextovodkaz">
    <w:name w:val="Hyperlink"/>
    <w:basedOn w:val="Standardnpsmoodstavce"/>
    <w:uiPriority w:val="99"/>
    <w:unhideWhenUsed/>
    <w:rsid w:val="00282B8D"/>
    <w:rPr>
      <w:color w:val="0563C1" w:themeColor="hyperlink"/>
      <w:u w:val="single"/>
    </w:rPr>
  </w:style>
  <w:style w:type="character" w:customStyle="1" w:styleId="UnresolvedMention">
    <w:name w:val="Unresolved Mention"/>
    <w:basedOn w:val="Standardnpsmoodstavce"/>
    <w:uiPriority w:val="99"/>
    <w:semiHidden/>
    <w:unhideWhenUsed/>
    <w:rsid w:val="00282B8D"/>
    <w:rPr>
      <w:color w:val="605E5C"/>
      <w:shd w:val="clear" w:color="auto" w:fill="E1DFDD"/>
    </w:rPr>
  </w:style>
  <w:style w:type="character" w:customStyle="1" w:styleId="Nadpis8Char">
    <w:name w:val="Nadpis 8 Char"/>
    <w:basedOn w:val="Standardnpsmoodstavce"/>
    <w:link w:val="Nadpis8"/>
    <w:rsid w:val="00D665ED"/>
    <w:rPr>
      <w:rFonts w:ascii="Arial" w:eastAsia="Calibri" w:hAnsi="Arial" w:cs="Times New Roman"/>
      <w:b/>
      <w:sz w:val="28"/>
      <w:szCs w:val="20"/>
    </w:rPr>
  </w:style>
  <w:style w:type="paragraph" w:customStyle="1" w:styleId="-wm-msonormal">
    <w:name w:val="-wm-msonormal"/>
    <w:basedOn w:val="Normln"/>
    <w:rsid w:val="00D534DF"/>
    <w:pPr>
      <w:spacing w:before="100" w:beforeAutospacing="1" w:after="100" w:afterAutospacing="1" w:line="240" w:lineRule="auto"/>
    </w:pPr>
    <w:rPr>
      <w:rFonts w:ascii="Times New Roman" w:eastAsia="Times New Roman" w:hAnsi="Times New Roman"/>
      <w:sz w:val="24"/>
      <w:szCs w:val="24"/>
      <w:u w:color="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bechstein-europe.com" TargetMode="External"/><Relationship Id="rId3" Type="http://schemas.openxmlformats.org/officeDocument/2006/relationships/settings" Target="settings.xml"/><Relationship Id="rId7" Type="http://schemas.openxmlformats.org/officeDocument/2006/relationships/hyperlink" Target="mailto:service@bechstein-europ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ZU&#352;%202025-2026\Oprava\2025-2026\PIANO%20DO%20RADNICE\ODESLANO\zus.horovice@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12487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Albrecht</dc:creator>
  <cp:lastModifiedBy>Marcela</cp:lastModifiedBy>
  <cp:revision>2</cp:revision>
  <dcterms:created xsi:type="dcterms:W3CDTF">2025-11-21T11:18:00Z</dcterms:created>
  <dcterms:modified xsi:type="dcterms:W3CDTF">2025-11-21T11:18:00Z</dcterms:modified>
</cp:coreProperties>
</file>