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8796" w14:textId="77777777" w:rsidR="004E32BF" w:rsidRDefault="004E32BF">
      <w:pPr>
        <w:pStyle w:val="Nzev"/>
      </w:pPr>
    </w:p>
    <w:p w14:paraId="64983405" w14:textId="77777777" w:rsidR="00602287" w:rsidRDefault="00602287">
      <w:pPr>
        <w:pStyle w:val="Nzev"/>
      </w:pPr>
      <w:r>
        <w:t>Technická specifikace</w:t>
      </w:r>
    </w:p>
    <w:p w14:paraId="3E109C4E" w14:textId="77777777" w:rsidR="004E32BF" w:rsidRDefault="004E32BF">
      <w:pPr>
        <w:pStyle w:val="Nzev"/>
      </w:pPr>
    </w:p>
    <w:p w14:paraId="1E4929D0" w14:textId="77777777" w:rsidR="00602287" w:rsidRDefault="00602287">
      <w:pPr>
        <w:ind w:left="2124" w:hanging="2124"/>
        <w:rPr>
          <w:b/>
        </w:rPr>
      </w:pPr>
    </w:p>
    <w:p w14:paraId="77D5E35B" w14:textId="72B79401" w:rsidR="009B3FDC" w:rsidRDefault="00602287" w:rsidP="00340844">
      <w:pPr>
        <w:ind w:left="2124" w:hanging="2124"/>
        <w:rPr>
          <w:b/>
        </w:rPr>
      </w:pPr>
      <w:r>
        <w:rPr>
          <w:b/>
        </w:rPr>
        <w:t xml:space="preserve">Název  akce: </w:t>
      </w:r>
      <w:r w:rsidR="00BD0891">
        <w:rPr>
          <w:b/>
        </w:rPr>
        <w:t>III/3</w:t>
      </w:r>
      <w:r w:rsidR="00975591">
        <w:rPr>
          <w:b/>
        </w:rPr>
        <w:t>3</w:t>
      </w:r>
      <w:r w:rsidR="009B3BB1">
        <w:rPr>
          <w:b/>
        </w:rPr>
        <w:t>95-kř. II/339- hr. kraje</w:t>
      </w:r>
      <w:r w:rsidR="00AD4A28">
        <w:rPr>
          <w:b/>
        </w:rPr>
        <w:t xml:space="preserve"> </w:t>
      </w:r>
    </w:p>
    <w:p w14:paraId="63800F3F" w14:textId="77777777" w:rsidR="00583885" w:rsidRDefault="00583885" w:rsidP="00583885">
      <w:pPr>
        <w:ind w:left="2124" w:hanging="2124"/>
        <w:rPr>
          <w:b/>
        </w:rPr>
      </w:pPr>
    </w:p>
    <w:p w14:paraId="42D5C106" w14:textId="6972B5C9" w:rsidR="00583885" w:rsidRDefault="00AD4A28" w:rsidP="00583885">
      <w:pPr>
        <w:ind w:left="2124" w:hanging="2124"/>
        <w:rPr>
          <w:b/>
        </w:rPr>
      </w:pPr>
      <w:r>
        <w:rPr>
          <w:b/>
        </w:rPr>
        <w:t xml:space="preserve">Místo realizace: </w:t>
      </w:r>
      <w:r w:rsidR="00975591">
        <w:rPr>
          <w:b/>
        </w:rPr>
        <w:t xml:space="preserve"> III/33</w:t>
      </w:r>
      <w:r w:rsidR="009B3BB1">
        <w:rPr>
          <w:b/>
        </w:rPr>
        <w:t>95</w:t>
      </w:r>
    </w:p>
    <w:p w14:paraId="1D5AD48E" w14:textId="77777777" w:rsidR="00583885" w:rsidRDefault="00583885" w:rsidP="00583885">
      <w:pPr>
        <w:ind w:left="2124" w:hanging="2124"/>
        <w:rPr>
          <w:b/>
        </w:rPr>
      </w:pPr>
    </w:p>
    <w:p w14:paraId="4099091A" w14:textId="47CBC145" w:rsidR="002111A2" w:rsidRDefault="00583885" w:rsidP="00487370">
      <w:pPr>
        <w:ind w:left="2124" w:hanging="2124"/>
        <w:rPr>
          <w:b/>
        </w:rPr>
      </w:pPr>
      <w:r>
        <w:rPr>
          <w:b/>
        </w:rPr>
        <w:t xml:space="preserve">Staničení : od </w:t>
      </w:r>
      <w:r w:rsidR="00410C85">
        <w:rPr>
          <w:b/>
        </w:rPr>
        <w:t xml:space="preserve"> 0,</w:t>
      </w:r>
      <w:r w:rsidR="009B3BB1">
        <w:rPr>
          <w:b/>
        </w:rPr>
        <w:t>000</w:t>
      </w:r>
      <w:r w:rsidR="00410C85">
        <w:rPr>
          <w:b/>
        </w:rPr>
        <w:t>-1,</w:t>
      </w:r>
      <w:r w:rsidR="009B3BB1">
        <w:rPr>
          <w:b/>
        </w:rPr>
        <w:t>432</w:t>
      </w:r>
      <w:r w:rsidR="00447748">
        <w:rPr>
          <w:b/>
        </w:rPr>
        <w:t xml:space="preserve"> km</w:t>
      </w:r>
      <w:r>
        <w:rPr>
          <w:b/>
        </w:rPr>
        <w:t xml:space="preserve">, </w:t>
      </w:r>
      <w:r w:rsidR="00447748">
        <w:rPr>
          <w:b/>
        </w:rPr>
        <w:t xml:space="preserve"> </w:t>
      </w:r>
      <w:r>
        <w:rPr>
          <w:b/>
        </w:rPr>
        <w:t>délka úseku</w:t>
      </w:r>
      <w:r w:rsidR="00447748">
        <w:rPr>
          <w:b/>
        </w:rPr>
        <w:t xml:space="preserve"> </w:t>
      </w:r>
      <w:r>
        <w:rPr>
          <w:b/>
        </w:rPr>
        <w:t xml:space="preserve"> </w:t>
      </w:r>
      <w:r w:rsidR="00410C85">
        <w:rPr>
          <w:b/>
        </w:rPr>
        <w:t>1,</w:t>
      </w:r>
      <w:r w:rsidR="009B3BB1">
        <w:rPr>
          <w:b/>
        </w:rPr>
        <w:t>432</w:t>
      </w:r>
      <w:r w:rsidR="00447748">
        <w:rPr>
          <w:b/>
        </w:rPr>
        <w:t>km</w:t>
      </w:r>
      <w:r>
        <w:rPr>
          <w:b/>
        </w:rPr>
        <w:t xml:space="preserve">, </w:t>
      </w:r>
      <w:r w:rsidR="00447748">
        <w:rPr>
          <w:b/>
        </w:rPr>
        <w:t xml:space="preserve"> </w:t>
      </w:r>
      <w:r>
        <w:rPr>
          <w:b/>
        </w:rPr>
        <w:t>prům.šířka</w:t>
      </w:r>
      <w:r w:rsidR="00975591">
        <w:rPr>
          <w:b/>
        </w:rPr>
        <w:t>-</w:t>
      </w:r>
      <w:r w:rsidR="009B3BB1">
        <w:rPr>
          <w:b/>
        </w:rPr>
        <w:t>5,1</w:t>
      </w:r>
      <w:r w:rsidR="00BC54B1">
        <w:rPr>
          <w:b/>
        </w:rPr>
        <w:t>m</w:t>
      </w:r>
      <w:r>
        <w:rPr>
          <w:b/>
        </w:rPr>
        <w:t xml:space="preserve"> , plocha </w:t>
      </w:r>
      <w:r w:rsidR="00252010">
        <w:rPr>
          <w:b/>
        </w:rPr>
        <w:t>7</w:t>
      </w:r>
      <w:r w:rsidR="009B3BB1">
        <w:rPr>
          <w:b/>
        </w:rPr>
        <w:t>497</w:t>
      </w:r>
    </w:p>
    <w:p w14:paraId="49FF0928" w14:textId="77777777" w:rsidR="00583885" w:rsidRDefault="00583885" w:rsidP="00487370">
      <w:pPr>
        <w:ind w:left="2124" w:hanging="2124"/>
        <w:rPr>
          <w:b/>
        </w:rPr>
      </w:pPr>
      <w:r>
        <w:rPr>
          <w:b/>
        </w:rPr>
        <w:t xml:space="preserve"> m</w:t>
      </w:r>
      <w:r w:rsidR="00447748">
        <w:rPr>
          <w:b/>
        </w:rPr>
        <w:t>2</w:t>
      </w:r>
      <w:r w:rsidR="00060F41">
        <w:rPr>
          <w:b/>
        </w:rPr>
        <w:t xml:space="preserve">, </w:t>
      </w:r>
    </w:p>
    <w:p w14:paraId="580F0DC9" w14:textId="1F62DE48" w:rsidR="00060F41" w:rsidRPr="00487370" w:rsidRDefault="0061657A" w:rsidP="00487370">
      <w:pPr>
        <w:ind w:left="2124" w:hanging="2124"/>
        <w:rPr>
          <w:b/>
        </w:rPr>
      </w:pPr>
      <w:r>
        <w:rPr>
          <w:b/>
        </w:rPr>
        <w:t xml:space="preserve">   </w:t>
      </w:r>
      <w:r w:rsidR="0011325E">
        <w:rPr>
          <w:b/>
          <w:noProof/>
        </w:rPr>
        <w:drawing>
          <wp:inline distT="0" distB="0" distL="0" distR="0" wp14:anchorId="59AA8C56" wp14:editId="67436411">
            <wp:extent cx="3657600" cy="2505075"/>
            <wp:effectExtent l="0" t="0" r="0" b="0"/>
            <wp:docPr id="100295857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</w:t>
      </w:r>
    </w:p>
    <w:p w14:paraId="5490B215" w14:textId="2CAA7C63" w:rsidR="00602287" w:rsidRDefault="00817919" w:rsidP="0081791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</w:t>
      </w:r>
    </w:p>
    <w:p w14:paraId="4E0CB635" w14:textId="77777777" w:rsidR="004E32BF" w:rsidRPr="006B7984" w:rsidRDefault="004E32BF" w:rsidP="00817919">
      <w:pPr>
        <w:rPr>
          <w:b/>
        </w:rPr>
      </w:pPr>
    </w:p>
    <w:p w14:paraId="58B6DC47" w14:textId="77777777" w:rsidR="004E32BF" w:rsidRDefault="004E32BF">
      <w:pPr>
        <w:jc w:val="both"/>
      </w:pPr>
    </w:p>
    <w:p w14:paraId="7A2D8581" w14:textId="77777777" w:rsidR="004E32BF" w:rsidRDefault="004E32BF">
      <w:pPr>
        <w:jc w:val="both"/>
      </w:pPr>
    </w:p>
    <w:p w14:paraId="3F678D6A" w14:textId="77777777" w:rsidR="00602287" w:rsidRDefault="00A80518">
      <w:pPr>
        <w:jc w:val="both"/>
        <w:rPr>
          <w:b/>
        </w:rPr>
      </w:pPr>
      <w:r>
        <w:rPr>
          <w:b/>
        </w:rPr>
        <w:t>Popis součastného stavu</w:t>
      </w:r>
      <w:r w:rsidR="00602287">
        <w:rPr>
          <w:b/>
        </w:rPr>
        <w:t>:</w:t>
      </w:r>
    </w:p>
    <w:p w14:paraId="02A8F68D" w14:textId="342B8F56" w:rsidR="00AC1732" w:rsidRDefault="00817919">
      <w:pPr>
        <w:jc w:val="both"/>
      </w:pPr>
      <w:r w:rsidRPr="00817919">
        <w:t>Jedná se o komunikaci I</w:t>
      </w:r>
      <w:r w:rsidR="00C54903">
        <w:t>I</w:t>
      </w:r>
      <w:r w:rsidRPr="00817919">
        <w:t xml:space="preserve">I. </w:t>
      </w:r>
      <w:r w:rsidR="0074347E">
        <w:t>t</w:t>
      </w:r>
      <w:r w:rsidRPr="00817919">
        <w:t>řídy</w:t>
      </w:r>
      <w:r>
        <w:t xml:space="preserve">, </w:t>
      </w:r>
      <w:r w:rsidR="00671BD4">
        <w:t>v</w:t>
      </w:r>
      <w:r w:rsidR="00BD0891">
        <w:t> </w:t>
      </w:r>
      <w:r w:rsidR="00C54903">
        <w:t>extravilánu</w:t>
      </w:r>
      <w:r w:rsidR="00BD0891">
        <w:t xml:space="preserve"> </w:t>
      </w:r>
      <w:r w:rsidR="00975591">
        <w:t>i intravilánu obce</w:t>
      </w:r>
      <w:r w:rsidR="00A34310">
        <w:t xml:space="preserve"> Třebětín</w:t>
      </w:r>
      <w:r w:rsidR="00975591">
        <w:t xml:space="preserve">. </w:t>
      </w:r>
      <w:r>
        <w:t xml:space="preserve"> </w:t>
      </w:r>
      <w:r w:rsidR="00C14EB0">
        <w:t>Komu</w:t>
      </w:r>
      <w:r w:rsidR="00C54903">
        <w:t>nikace je v nevyhovujícím stavu</w:t>
      </w:r>
      <w:r w:rsidR="007C776D">
        <w:t>, přičemž v současné</w:t>
      </w:r>
      <w:r w:rsidR="00975591">
        <w:t xml:space="preserve"> době převádí osobní,</w:t>
      </w:r>
      <w:r w:rsidR="007C776D">
        <w:t xml:space="preserve"> zemědělskou</w:t>
      </w:r>
      <w:r w:rsidR="00701313">
        <w:t>, nákladní</w:t>
      </w:r>
      <w:r w:rsidR="0061657A">
        <w:t xml:space="preserve"> a autobusovou</w:t>
      </w:r>
      <w:r w:rsidR="007C776D">
        <w:t xml:space="preserve"> dopravu.</w:t>
      </w:r>
      <w:r w:rsidR="00C14EB0">
        <w:t xml:space="preserve"> Povrc</w:t>
      </w:r>
      <w:r w:rsidR="00C54903">
        <w:t xml:space="preserve">h komunikace </w:t>
      </w:r>
      <w:r w:rsidR="002111A2">
        <w:t>vykazuje plošný rozpad</w:t>
      </w:r>
      <w:r w:rsidR="00701313">
        <w:t xml:space="preserve"> vrchní vrstvy</w:t>
      </w:r>
      <w:r w:rsidR="00975591">
        <w:t>,</w:t>
      </w:r>
      <w:r w:rsidR="00E80622">
        <w:t xml:space="preserve"> </w:t>
      </w:r>
      <w:r w:rsidR="002921A2">
        <w:t>příčné, podélné a mozaikové</w:t>
      </w:r>
      <w:r w:rsidR="00D8513E">
        <w:t xml:space="preserve"> praskliny,</w:t>
      </w:r>
      <w:r w:rsidR="00A34310">
        <w:t xml:space="preserve"> propad</w:t>
      </w:r>
      <w:r w:rsidR="00D8513E">
        <w:t xml:space="preserve">y a </w:t>
      </w:r>
      <w:r w:rsidR="00CA6E5F">
        <w:t xml:space="preserve"> nefunkční propustek </w:t>
      </w:r>
      <w:r w:rsidR="00AC1732">
        <w:t xml:space="preserve">apod. </w:t>
      </w:r>
    </w:p>
    <w:p w14:paraId="270726F0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586D8301" w14:textId="38334644" w:rsidR="00AC1455" w:rsidRDefault="0074347E">
      <w:pPr>
        <w:jc w:val="both"/>
      </w:pPr>
      <w:r>
        <w:t xml:space="preserve">Zadání </w:t>
      </w:r>
      <w:r w:rsidR="00671BD4">
        <w:t xml:space="preserve"> </w:t>
      </w:r>
      <w:r w:rsidR="00AC1455">
        <w:t xml:space="preserve">stavebních prací na opravu povrchu </w:t>
      </w:r>
      <w:r w:rsidR="00AC1732">
        <w:t>komunikace</w:t>
      </w:r>
      <w:r w:rsidR="00975591">
        <w:t xml:space="preserve"> III/33</w:t>
      </w:r>
      <w:r w:rsidR="00D8513E">
        <w:t>95</w:t>
      </w:r>
      <w:r w:rsidR="0061657A">
        <w:t>.</w:t>
      </w:r>
    </w:p>
    <w:p w14:paraId="7C47A895" w14:textId="3CC50C83" w:rsidR="00ED13F3" w:rsidRDefault="00AC1455" w:rsidP="00AC1455">
      <w:pPr>
        <w:jc w:val="both"/>
      </w:pPr>
      <w:r>
        <w:t>Rozsah prací je specifikován v položkovém rozpočtu</w:t>
      </w:r>
      <w:r w:rsidR="001751E6">
        <w:t xml:space="preserve"> </w:t>
      </w:r>
      <w:r>
        <w:t xml:space="preserve">který je nedílnou součástí této přílohy. </w:t>
      </w:r>
    </w:p>
    <w:p w14:paraId="641B598F" w14:textId="77777777" w:rsidR="001931EB" w:rsidRDefault="001931EB">
      <w:pPr>
        <w:pStyle w:val="Zkladntext"/>
        <w:ind w:firstLine="708"/>
        <w:rPr>
          <w:sz w:val="22"/>
        </w:rPr>
      </w:pPr>
    </w:p>
    <w:p w14:paraId="08479F7D" w14:textId="77777777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opravy </w:t>
      </w:r>
      <w:r w:rsidR="001931EB" w:rsidRPr="001931EB">
        <w:rPr>
          <w:b/>
        </w:rPr>
        <w:t>:</w:t>
      </w:r>
    </w:p>
    <w:p w14:paraId="3EBE3E66" w14:textId="4388550D" w:rsidR="00C54903" w:rsidRDefault="00C54903" w:rsidP="001931EB">
      <w:pPr>
        <w:jc w:val="both"/>
      </w:pPr>
      <w:r>
        <w:t>B</w:t>
      </w:r>
      <w:r w:rsidR="00ED19BB">
        <w:t>ude</w:t>
      </w:r>
      <w:r w:rsidR="002111A2">
        <w:t xml:space="preserve"> provedeno</w:t>
      </w:r>
      <w:r w:rsidR="00B9269A">
        <w:t xml:space="preserve"> </w:t>
      </w:r>
      <w:r w:rsidR="00701313">
        <w:t>řezání asf.</w:t>
      </w:r>
      <w:r w:rsidR="00544E3D">
        <w:t xml:space="preserve"> </w:t>
      </w:r>
      <w:r w:rsidR="00701313">
        <w:t xml:space="preserve">krytu a úprava napojení, </w:t>
      </w:r>
      <w:r w:rsidR="00410C85">
        <w:t>frézování,</w:t>
      </w:r>
      <w:r w:rsidR="00E80622">
        <w:t xml:space="preserve"> </w:t>
      </w:r>
      <w:r w:rsidR="002111A2">
        <w:t>očištění</w:t>
      </w:r>
      <w:r w:rsidR="00E80622">
        <w:t xml:space="preserve"> </w:t>
      </w:r>
      <w:r w:rsidR="00701313">
        <w:t xml:space="preserve">plochy </w:t>
      </w:r>
      <w:r w:rsidR="00E80622">
        <w:t>zametením</w:t>
      </w:r>
      <w:r w:rsidR="002111A2">
        <w:t>,</w:t>
      </w:r>
      <w:r w:rsidR="00ED19BB">
        <w:t xml:space="preserve"> spojovací postřik</w:t>
      </w:r>
      <w:r w:rsidR="002111A2">
        <w:t>,</w:t>
      </w:r>
      <w:r w:rsidR="00ED19BB">
        <w:t xml:space="preserve"> </w:t>
      </w:r>
      <w:r w:rsidR="009822DE">
        <w:t>vyrovnávka</w:t>
      </w:r>
      <w:r w:rsidR="00701313">
        <w:t xml:space="preserve"> AC</w:t>
      </w:r>
      <w:r w:rsidR="00CA6E5F">
        <w:t>L16</w:t>
      </w:r>
      <w:r w:rsidR="00701313">
        <w:t>+</w:t>
      </w:r>
      <w:r w:rsidR="009822DE">
        <w:t xml:space="preserve"> </w:t>
      </w:r>
      <w:r w:rsidR="00975591">
        <w:t>a pokládka asfaltové vrstvy</w:t>
      </w:r>
      <w:r w:rsidR="00E80622">
        <w:t xml:space="preserve"> ACO 11+</w:t>
      </w:r>
      <w:r w:rsidR="00ED19BB">
        <w:t xml:space="preserve"> v tl. 50mm. </w:t>
      </w:r>
      <w:r>
        <w:t xml:space="preserve">Před vyrovnávkou bude provedeno </w:t>
      </w:r>
      <w:r w:rsidR="00D1341F">
        <w:t>seřezání krajnic s</w:t>
      </w:r>
      <w:r w:rsidR="00772A70">
        <w:t> </w:t>
      </w:r>
      <w:r w:rsidR="00D1341F">
        <w:t>nalož</w:t>
      </w:r>
      <w:r w:rsidR="00975591">
        <w:t>ením</w:t>
      </w:r>
      <w:r w:rsidR="00772A70">
        <w:t>, hloubení příkopů s</w:t>
      </w:r>
      <w:r w:rsidR="00E80622">
        <w:t xml:space="preserve">  odvozem na skládk</w:t>
      </w:r>
      <w:r w:rsidR="00CA6E5F">
        <w:t>u</w:t>
      </w:r>
      <w:r w:rsidR="00772A70">
        <w:t>.</w:t>
      </w:r>
      <w:r w:rsidR="00CA6E5F">
        <w:t xml:space="preserve"> Součástí opravy silnice bud</w:t>
      </w:r>
      <w:r w:rsidR="00353DF6">
        <w:t>ou</w:t>
      </w:r>
      <w:r w:rsidR="00CA6E5F">
        <w:t xml:space="preserve"> sanace </w:t>
      </w:r>
      <w:r w:rsidR="00353DF6">
        <w:t xml:space="preserve">a oprava </w:t>
      </w:r>
      <w:r w:rsidR="00CA6E5F">
        <w:t>propustku</w:t>
      </w:r>
      <w:r w:rsidR="00353DF6">
        <w:t>.</w:t>
      </w:r>
      <w:r w:rsidR="00CA6E5F">
        <w:t xml:space="preserve"> </w:t>
      </w:r>
      <w:r w:rsidR="00410C85">
        <w:t>Po pokládce vrchní vrstvy bude prove</w:t>
      </w:r>
      <w:r w:rsidR="00E80622">
        <w:t>deno zřízen</w:t>
      </w:r>
      <w:r w:rsidR="00701313">
        <w:t xml:space="preserve">í krajnice z recyklátu vč. dodávky, zalití </w:t>
      </w:r>
      <w:r w:rsidR="00E80622">
        <w:t>spár a VDZ V4</w:t>
      </w:r>
      <w:r w:rsidR="00FA3599">
        <w:t> 125mm barvou s balotinou vč. p</w:t>
      </w:r>
      <w:r w:rsidR="00701313">
        <w:t>ředznačení a dodávky a poklád</w:t>
      </w:r>
      <w:r w:rsidR="00010EDF">
        <w:t>k</w:t>
      </w:r>
      <w:r w:rsidR="00701313">
        <w:t>y</w:t>
      </w:r>
      <w:r w:rsidR="008629C3">
        <w:t xml:space="preserve"> a</w:t>
      </w:r>
      <w:r w:rsidR="00772A70">
        <w:t xml:space="preserve"> VDZ V4</w:t>
      </w:r>
      <w:r w:rsidR="008629C3">
        <w:t xml:space="preserve"> 125mm </w:t>
      </w:r>
      <w:r w:rsidR="00772A70">
        <w:t>v plastu vč. dodávky a pokládky</w:t>
      </w:r>
      <w:r w:rsidR="00D1341F">
        <w:t xml:space="preserve"> </w:t>
      </w:r>
      <w:r w:rsidR="00B9269A">
        <w:t>N</w:t>
      </w:r>
      <w:r w:rsidR="00ED19BB">
        <w:t>ávrh a projednání včetně realizace DIO</w:t>
      </w:r>
      <w:r w:rsidR="00A02F59">
        <w:t>.</w:t>
      </w:r>
      <w:r w:rsidR="00D1341F">
        <w:t xml:space="preserve"> </w:t>
      </w:r>
    </w:p>
    <w:p w14:paraId="236CAD8B" w14:textId="77777777" w:rsidR="00817919" w:rsidRDefault="00AC1455" w:rsidP="001931EB">
      <w:pPr>
        <w:jc w:val="both"/>
      </w:pPr>
      <w:r>
        <w:t>Veškeré provedené práce budou dle platných norem ČSN, TP.</w:t>
      </w:r>
    </w:p>
    <w:p w14:paraId="1B4A62D9" w14:textId="77777777" w:rsidR="00D30601" w:rsidRPr="00D53698" w:rsidRDefault="00D30601" w:rsidP="001931EB">
      <w:pPr>
        <w:jc w:val="both"/>
      </w:pPr>
    </w:p>
    <w:p w14:paraId="0FBEDEE6" w14:textId="668FEF61" w:rsidR="000C2B6D" w:rsidRDefault="000C2B6D" w:rsidP="00671BD4">
      <w:pPr>
        <w:pStyle w:val="Normlnweb"/>
      </w:pPr>
      <w:r w:rsidRPr="000C2B6D">
        <w:rPr>
          <w:b/>
        </w:rPr>
        <w:t xml:space="preserve"> </w:t>
      </w:r>
      <w:r>
        <w:rPr>
          <w:b/>
        </w:rPr>
        <w:t xml:space="preserve">Záruční doba: </w:t>
      </w:r>
      <w:r w:rsidR="00A02F59">
        <w:rPr>
          <w:b/>
        </w:rPr>
        <w:t>36</w:t>
      </w:r>
      <w:r w:rsidR="0061657A">
        <w:rPr>
          <w:b/>
        </w:rPr>
        <w:t xml:space="preserve"> měsíců</w:t>
      </w:r>
      <w:r w:rsidR="00AC1455">
        <w:rPr>
          <w:b/>
        </w:rPr>
        <w:t xml:space="preserve"> </w:t>
      </w:r>
    </w:p>
    <w:p w14:paraId="2879DCA5" w14:textId="77777777" w:rsidR="000C2B6D" w:rsidRPr="007F75AE" w:rsidRDefault="000C2B6D" w:rsidP="000C2B6D">
      <w:pPr>
        <w:pStyle w:val="Zkladntext"/>
      </w:pPr>
    </w:p>
    <w:p w14:paraId="66127D88" w14:textId="77777777" w:rsidR="000C2B6D" w:rsidRDefault="000C2B6D" w:rsidP="000C2B6D">
      <w:pPr>
        <w:pStyle w:val="Zkladntext"/>
        <w:rPr>
          <w:b/>
        </w:rPr>
      </w:pPr>
      <w:r>
        <w:rPr>
          <w:b/>
        </w:rPr>
        <w:lastRenderedPageBreak/>
        <w:t xml:space="preserve">Platební podmínky: </w:t>
      </w:r>
    </w:p>
    <w:p w14:paraId="6E66B135" w14:textId="77777777" w:rsidR="000C2B6D" w:rsidRDefault="000C2B6D" w:rsidP="000C2B6D">
      <w:pPr>
        <w:pStyle w:val="Zkladntext"/>
      </w:pPr>
      <w:r w:rsidRPr="004E32BF">
        <w:t xml:space="preserve">Faktura bude vystavena po kompletním dokončení stavebních prací a po předání </w:t>
      </w:r>
      <w:r w:rsidR="004E32BF">
        <w:t xml:space="preserve">řádně vedených </w:t>
      </w:r>
      <w:r w:rsidRPr="004E32BF">
        <w:t xml:space="preserve">dokladů </w:t>
      </w:r>
      <w:r w:rsidR="004E32BF">
        <w:t>(</w:t>
      </w:r>
      <w:r w:rsidRPr="004E32BF">
        <w:t xml:space="preserve"> stavební deník, zkoušky</w:t>
      </w:r>
      <w:r w:rsidR="00391277" w:rsidRPr="004E32BF">
        <w:t>,</w:t>
      </w:r>
      <w:r w:rsidRPr="004E32BF">
        <w:t xml:space="preserve"> atesty, apod.) na základě předávacího protokolu.</w:t>
      </w:r>
    </w:p>
    <w:p w14:paraId="3D01BBDB" w14:textId="6446C356" w:rsidR="001931EB" w:rsidRDefault="000C2B6D" w:rsidP="000C2B6D">
      <w:pPr>
        <w:pStyle w:val="Normlnweb"/>
      </w:pPr>
      <w:r>
        <w:rPr>
          <w:b/>
        </w:rPr>
        <w:t xml:space="preserve">Termín realizace: </w:t>
      </w:r>
      <w:r w:rsidR="00410C85">
        <w:rPr>
          <w:b/>
        </w:rPr>
        <w:t>r.202</w:t>
      </w:r>
      <w:r w:rsidR="00B02CD0">
        <w:rPr>
          <w:b/>
        </w:rPr>
        <w:t>6</w:t>
      </w:r>
      <w:r w:rsidR="00612927">
        <w:rPr>
          <w:b/>
        </w:rPr>
        <w:t>/</w:t>
      </w:r>
      <w:r w:rsidR="00B02CD0">
        <w:rPr>
          <w:b/>
        </w:rPr>
        <w:t>5</w:t>
      </w:r>
      <w:r w:rsidR="00612927">
        <w:rPr>
          <w:b/>
        </w:rPr>
        <w:t xml:space="preserve"> týdnů</w:t>
      </w:r>
    </w:p>
    <w:p w14:paraId="069093BC" w14:textId="77777777" w:rsidR="00D1341F" w:rsidRDefault="00D1341F" w:rsidP="00D1341F">
      <w:pPr>
        <w:pStyle w:val="Zkladntext"/>
        <w:rPr>
          <w:b/>
        </w:rPr>
      </w:pPr>
    </w:p>
    <w:p w14:paraId="7380383C" w14:textId="77777777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</w:p>
    <w:p w14:paraId="18FA44B2" w14:textId="77777777" w:rsidR="0009261E" w:rsidRDefault="00D1341F" w:rsidP="00B9269A">
      <w:pPr>
        <w:pStyle w:val="Zkladntext"/>
        <w:rPr>
          <w:sz w:val="22"/>
        </w:rPr>
      </w:pPr>
      <w:r>
        <w:rPr>
          <w:sz w:val="22"/>
        </w:rPr>
        <w:t xml:space="preserve">              </w:t>
      </w:r>
    </w:p>
    <w:p w14:paraId="542A0D8C" w14:textId="77777777" w:rsidR="00BF3389" w:rsidRDefault="0009261E" w:rsidP="0036044B">
      <w:pPr>
        <w:pStyle w:val="Zkladntext"/>
        <w:rPr>
          <w:b/>
          <w:sz w:val="22"/>
        </w:rPr>
      </w:pPr>
      <w:r>
        <w:rPr>
          <w:sz w:val="22"/>
        </w:rPr>
        <w:t xml:space="preserve">              </w:t>
      </w:r>
      <w:r w:rsidR="00D1341F">
        <w:rPr>
          <w:sz w:val="22"/>
        </w:rPr>
        <w:t xml:space="preserve"> </w:t>
      </w:r>
    </w:p>
    <w:p w14:paraId="6C568621" w14:textId="77777777" w:rsidR="00BF3389" w:rsidRDefault="00BF3389">
      <w:pPr>
        <w:pStyle w:val="Zkladntext"/>
        <w:ind w:firstLine="708"/>
        <w:rPr>
          <w:b/>
          <w:sz w:val="22"/>
        </w:rPr>
      </w:pPr>
    </w:p>
    <w:p w14:paraId="6399872C" w14:textId="77777777" w:rsidR="00A02F59" w:rsidRDefault="00A02F59">
      <w:pPr>
        <w:pStyle w:val="Nadpis2"/>
      </w:pPr>
    </w:p>
    <w:p w14:paraId="4E648AC3" w14:textId="7D91F60F" w:rsidR="00602287" w:rsidRDefault="00123EE1">
      <w:pPr>
        <w:pStyle w:val="Nadpis2"/>
      </w:pPr>
      <w:r>
        <w:t>F</w:t>
      </w:r>
      <w:r w:rsidR="00602287">
        <w:t>otodokumentace</w:t>
      </w:r>
    </w:p>
    <w:p w14:paraId="022C2E8A" w14:textId="77777777" w:rsidR="000B5C13" w:rsidRDefault="000B5C13" w:rsidP="000B5C13"/>
    <w:p w14:paraId="18A29FB5" w14:textId="693D900E" w:rsidR="000B7C4F" w:rsidRDefault="00CE3408" w:rsidP="000B7C4F">
      <w:pPr>
        <w:pStyle w:val="Normlnweb"/>
      </w:pPr>
      <w:r>
        <w:rPr>
          <w:noProof/>
        </w:rPr>
        <w:drawing>
          <wp:inline distT="0" distB="0" distL="0" distR="0" wp14:anchorId="435749EB" wp14:editId="2C45679B">
            <wp:extent cx="2473656" cy="2348877"/>
            <wp:effectExtent l="0" t="57150" r="0" b="51435"/>
            <wp:docPr id="1491539893" name="Obrázek 1" descr="Obsah obrázku venku, rostlina, strom, silni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39893" name="Obrázek 1" descr="Obsah obrázku venku, rostlina, strom, silni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9481" cy="236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68A42" w14:textId="1EE2F85E" w:rsidR="00BB2BF5" w:rsidRDefault="00BB2BF5" w:rsidP="000B7C4F">
      <w:pPr>
        <w:pStyle w:val="Normlnweb"/>
      </w:pPr>
      <w:r>
        <w:rPr>
          <w:noProof/>
        </w:rPr>
        <w:drawing>
          <wp:inline distT="0" distB="0" distL="0" distR="0" wp14:anchorId="00732ED1" wp14:editId="3E9D1BEF">
            <wp:extent cx="2518332" cy="2376443"/>
            <wp:effectExtent l="0" t="76200" r="0" b="43180"/>
            <wp:docPr id="123681790" name="Obrázek 2" descr="Obsah obrázku venku, strom, mlha, zi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1790" name="Obrázek 2" descr="Obsah obrázku venku, strom, mlha, zim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1756" cy="240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9617" w14:textId="7A042186" w:rsidR="00BB2BF5" w:rsidRDefault="001B55B5" w:rsidP="000B7C4F">
      <w:pPr>
        <w:pStyle w:val="Normlnweb"/>
      </w:pPr>
      <w:r>
        <w:rPr>
          <w:noProof/>
        </w:rPr>
        <w:lastRenderedPageBreak/>
        <w:drawing>
          <wp:inline distT="0" distB="0" distL="0" distR="0" wp14:anchorId="46563A9B" wp14:editId="4F95BDBF">
            <wp:extent cx="2474496" cy="2436544"/>
            <wp:effectExtent l="0" t="19050" r="0" b="1905"/>
            <wp:docPr id="975598647" name="Obrázek 3" descr="Obsah obrázku venku, strom, mlha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98647" name="Obrázek 3" descr="Obsah obrázku venku, strom, mlha,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3632" cy="24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8CB1" w14:textId="60D7F356" w:rsidR="00756EEE" w:rsidRDefault="00756EEE" w:rsidP="000B5C13">
      <w:pPr>
        <w:rPr>
          <w:rFonts w:ascii="Arial" w:hAnsi="Arial"/>
          <w:sz w:val="20"/>
        </w:rPr>
      </w:pPr>
    </w:p>
    <w:p w14:paraId="33DA4C07" w14:textId="77777777" w:rsidR="00756EEE" w:rsidRDefault="00756EEE" w:rsidP="000B5C13">
      <w:pPr>
        <w:rPr>
          <w:rFonts w:ascii="Arial" w:hAnsi="Arial"/>
          <w:sz w:val="20"/>
        </w:rPr>
      </w:pPr>
    </w:p>
    <w:p w14:paraId="4D30B17C" w14:textId="77777777" w:rsidR="001B55B5" w:rsidRDefault="001B55B5" w:rsidP="00E80622">
      <w:pPr>
        <w:rPr>
          <w:b/>
        </w:rPr>
      </w:pPr>
    </w:p>
    <w:p w14:paraId="3D2EE121" w14:textId="77777777" w:rsidR="001B55B5" w:rsidRDefault="001B55B5" w:rsidP="00E80622">
      <w:pPr>
        <w:rPr>
          <w:b/>
        </w:rPr>
      </w:pPr>
    </w:p>
    <w:p w14:paraId="17B9F553" w14:textId="77777777" w:rsidR="001B55B5" w:rsidRDefault="001B55B5" w:rsidP="00E80622">
      <w:pPr>
        <w:rPr>
          <w:b/>
        </w:rPr>
      </w:pPr>
    </w:p>
    <w:p w14:paraId="58A36755" w14:textId="4A7F7BB7" w:rsidR="00123EE1" w:rsidRDefault="00123EE1" w:rsidP="00E80622">
      <w:pPr>
        <w:rPr>
          <w:b/>
        </w:rPr>
      </w:pPr>
      <w:r>
        <w:rPr>
          <w:b/>
        </w:rPr>
        <w:t>Kontakty :</w:t>
      </w:r>
    </w:p>
    <w:p w14:paraId="0FC009F7" w14:textId="77777777" w:rsidR="00BF4385" w:rsidRPr="00E80622" w:rsidRDefault="00BF4385" w:rsidP="00E80622">
      <w:pPr>
        <w:rPr>
          <w:rFonts w:ascii="Arial" w:hAnsi="Arial"/>
          <w:sz w:val="20"/>
        </w:rPr>
      </w:pPr>
    </w:p>
    <w:p w14:paraId="045C215F" w14:textId="433D84E0" w:rsidR="008C09AC" w:rsidRDefault="008C09AC" w:rsidP="00123EE1">
      <w:pPr>
        <w:jc w:val="both"/>
      </w:pPr>
      <w:r>
        <w:t>Manažer oblasti Kutná Hora</w:t>
      </w:r>
      <w:r w:rsidR="00BF4385" w:rsidRPr="00BF4385">
        <w:t xml:space="preserve"> : </w:t>
      </w:r>
      <w:r w:rsidR="00B02CD0">
        <w:t>Vladimír Kratochvíl</w:t>
      </w:r>
      <w:r w:rsidR="00E3502B">
        <w:t xml:space="preserve">     </w:t>
      </w:r>
      <w:hyperlink r:id="rId11" w:history="1">
        <w:r w:rsidR="00B02CD0" w:rsidRPr="007D5118">
          <w:rPr>
            <w:rStyle w:val="Hypertextovodkaz"/>
          </w:rPr>
          <w:t>vladimir.kratochvil@ksus.cz</w:t>
        </w:r>
      </w:hyperlink>
      <w:r w:rsidR="00BF4385">
        <w:t xml:space="preserve">           </w:t>
      </w:r>
      <w:r w:rsidR="00A02F59">
        <w:t xml:space="preserve">          </w:t>
      </w:r>
      <w:r w:rsidR="00BF4385">
        <w:t>724 </w:t>
      </w:r>
      <w:r w:rsidR="00B02CD0">
        <w:t>997622</w:t>
      </w:r>
    </w:p>
    <w:p w14:paraId="1A66DA33" w14:textId="73C7B201" w:rsidR="00CA6E5F" w:rsidRDefault="008C09AC" w:rsidP="00123EE1">
      <w:pPr>
        <w:jc w:val="both"/>
      </w:pPr>
      <w:r>
        <w:t xml:space="preserve">Zástupce manažera </w:t>
      </w:r>
      <w:r w:rsidR="00410C85">
        <w:t>oblasti Kutná Hora</w:t>
      </w:r>
      <w:r w:rsidR="00127548">
        <w:t xml:space="preserve"> : </w:t>
      </w:r>
      <w:r w:rsidR="00B02CD0">
        <w:t>Petra Volštátová</w:t>
      </w:r>
      <w:r w:rsidR="00B9269A">
        <w:t xml:space="preserve">,      </w:t>
      </w:r>
      <w:hyperlink r:id="rId12" w:history="1">
        <w:r w:rsidR="00B02CD0" w:rsidRPr="007D5118">
          <w:rPr>
            <w:rStyle w:val="Hypertextovodkaz"/>
          </w:rPr>
          <w:t>petra.volstatova@ksus.cz</w:t>
        </w:r>
      </w:hyperlink>
      <w:r w:rsidR="00BF4385">
        <w:t xml:space="preserve">          </w:t>
      </w:r>
      <w:r w:rsidR="00B02CD0">
        <w:t>720 830 360</w:t>
      </w:r>
      <w:r w:rsidR="00BF4385">
        <w:t xml:space="preserve"> </w:t>
      </w:r>
    </w:p>
    <w:p w14:paraId="3AE50567" w14:textId="65AF8AA5" w:rsidR="002B4A1B" w:rsidRDefault="002B4A1B" w:rsidP="00123EE1">
      <w:pPr>
        <w:jc w:val="both"/>
      </w:pPr>
      <w:r>
        <w:t>Provozní c</w:t>
      </w:r>
      <w:r w:rsidR="00127548">
        <w:t>estmi</w:t>
      </w:r>
      <w:r w:rsidR="00B9269A">
        <w:t xml:space="preserve">str: Táňa Veselá,        </w:t>
      </w:r>
      <w:r w:rsidR="00410C85">
        <w:t xml:space="preserve">                      </w:t>
      </w:r>
      <w:r w:rsidR="00BF4385">
        <w:t xml:space="preserve">           </w:t>
      </w:r>
    </w:p>
    <w:p w14:paraId="1BB77A80" w14:textId="1E3C28AB" w:rsidR="00B9269A" w:rsidRDefault="002B4A1B" w:rsidP="00123EE1">
      <w:pPr>
        <w:jc w:val="both"/>
      </w:pPr>
      <w:r>
        <w:t xml:space="preserve">                                                                                  </w:t>
      </w:r>
      <w:r w:rsidR="00BF4385">
        <w:t xml:space="preserve"> </w:t>
      </w:r>
      <w:r w:rsidR="00410C85">
        <w:t xml:space="preserve"> </w:t>
      </w:r>
      <w:r w:rsidR="00B9269A">
        <w:t xml:space="preserve"> </w:t>
      </w:r>
      <w:hyperlink r:id="rId13" w:history="1">
        <w:r w:rsidR="00410C85" w:rsidRPr="007375E5">
          <w:rPr>
            <w:rStyle w:val="Hypertextovodkaz"/>
          </w:rPr>
          <w:t>tana.vesela@ksus.cz</w:t>
        </w:r>
      </w:hyperlink>
      <w:r w:rsidR="00B9269A">
        <w:t xml:space="preserve">,           724 238 647 </w:t>
      </w:r>
    </w:p>
    <w:p w14:paraId="68E34881" w14:textId="77777777" w:rsidR="008C362A" w:rsidRDefault="00127548" w:rsidP="00123EE1">
      <w:pPr>
        <w:jc w:val="both"/>
      </w:pPr>
      <w:r>
        <w:t>Správní ce</w:t>
      </w:r>
      <w:r w:rsidR="000A15A1">
        <w:t>s</w:t>
      </w:r>
      <w:r>
        <w:t>tmi</w:t>
      </w:r>
      <w:r w:rsidR="000A15A1">
        <w:t>s</w:t>
      </w:r>
      <w:r w:rsidR="00813A32">
        <w:t>tr: Rena</w:t>
      </w:r>
      <w:r w:rsidR="00B9269A">
        <w:t>ta Vyčítalová,</w:t>
      </w:r>
      <w:r w:rsidR="00410C85">
        <w:t xml:space="preserve">                       </w:t>
      </w:r>
      <w:r w:rsidR="00B9269A">
        <w:t xml:space="preserve"> </w:t>
      </w:r>
      <w:hyperlink r:id="rId14" w:history="1">
        <w:r w:rsidR="00B9269A" w:rsidRPr="00CA7918">
          <w:rPr>
            <w:rStyle w:val="Hypertextovodkaz"/>
          </w:rPr>
          <w:t>renata.vycitalova@ksus.cz</w:t>
        </w:r>
      </w:hyperlink>
      <w:r w:rsidR="00B9269A">
        <w:t xml:space="preserve">   606 603 314</w:t>
      </w:r>
    </w:p>
    <w:p w14:paraId="72616C0E" w14:textId="77777777" w:rsidR="00B9269A" w:rsidRDefault="00B9269A" w:rsidP="00123EE1">
      <w:pPr>
        <w:jc w:val="both"/>
      </w:pPr>
    </w:p>
    <w:p w14:paraId="1E7B4435" w14:textId="77777777" w:rsidR="00B9269A" w:rsidRDefault="00B9269A" w:rsidP="00123EE1">
      <w:pPr>
        <w:jc w:val="both"/>
      </w:pPr>
    </w:p>
    <w:p w14:paraId="79F4671D" w14:textId="77777777" w:rsidR="004E32BF" w:rsidRDefault="004E32BF" w:rsidP="00123EE1">
      <w:pPr>
        <w:jc w:val="both"/>
      </w:pPr>
    </w:p>
    <w:p w14:paraId="3024B6C7" w14:textId="77777777" w:rsidR="00127548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0B84B1DC" w14:textId="77777777" w:rsidR="00D30601" w:rsidRDefault="00D30601" w:rsidP="00123EE1">
      <w:pPr>
        <w:jc w:val="both"/>
      </w:pPr>
    </w:p>
    <w:p w14:paraId="7CA7F5EC" w14:textId="77777777" w:rsidR="00123EE1" w:rsidRDefault="00123EE1" w:rsidP="00123EE1">
      <w:pPr>
        <w:jc w:val="both"/>
      </w:pPr>
    </w:p>
    <w:p w14:paraId="529256FE" w14:textId="77777777" w:rsidR="00123EE1" w:rsidRDefault="00123EE1" w:rsidP="00123EE1">
      <w:pPr>
        <w:rPr>
          <w:bCs/>
        </w:rPr>
      </w:pPr>
    </w:p>
    <w:p w14:paraId="53203CA4" w14:textId="77777777" w:rsidR="00123EE1" w:rsidRDefault="00123EE1" w:rsidP="00123EE1">
      <w:pPr>
        <w:rPr>
          <w:bCs/>
        </w:rPr>
      </w:pPr>
      <w:r>
        <w:rPr>
          <w:sz w:val="22"/>
          <w:szCs w:val="22"/>
        </w:rPr>
        <w:t>Zpracoval:</w:t>
      </w:r>
      <w:r w:rsidR="00B9269A">
        <w:rPr>
          <w:sz w:val="22"/>
          <w:szCs w:val="22"/>
        </w:rPr>
        <w:t>Veselá T.</w:t>
      </w:r>
      <w:r>
        <w:rPr>
          <w:sz w:val="22"/>
          <w:szCs w:val="22"/>
        </w:rPr>
        <w:t xml:space="preserve"> </w:t>
      </w:r>
    </w:p>
    <w:p w14:paraId="16C34EC6" w14:textId="77777777" w:rsidR="00123EE1" w:rsidRDefault="00123EE1" w:rsidP="00123EE1">
      <w:pPr>
        <w:jc w:val="both"/>
      </w:pPr>
    </w:p>
    <w:p w14:paraId="08B983BA" w14:textId="77777777" w:rsidR="00602287" w:rsidRDefault="00602287" w:rsidP="00AF091F"/>
    <w:sectPr w:rsidR="00602287" w:rsidSect="00287A7C">
      <w:footerReference w:type="even" r:id="rId15"/>
      <w:footerReference w:type="default" r:id="rId16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66E5" w14:textId="77777777" w:rsidR="00CF5B0D" w:rsidRDefault="00CF5B0D">
      <w:r>
        <w:separator/>
      </w:r>
    </w:p>
  </w:endnote>
  <w:endnote w:type="continuationSeparator" w:id="0">
    <w:p w14:paraId="35B02E9A" w14:textId="77777777" w:rsidR="00CF5B0D" w:rsidRDefault="00C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D6FB" w14:textId="77777777" w:rsidR="00602287" w:rsidRDefault="00C968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0E249C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069C" w14:textId="0C023FA7" w:rsidR="00602287" w:rsidRDefault="00C968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3599">
      <w:rPr>
        <w:rStyle w:val="slostrnky"/>
        <w:noProof/>
      </w:rPr>
      <w:t>3</w:t>
    </w:r>
    <w:r>
      <w:rPr>
        <w:rStyle w:val="slostrnky"/>
      </w:rPr>
      <w:fldChar w:fldCharType="end"/>
    </w:r>
  </w:p>
  <w:p w14:paraId="628D382E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F0EE" w14:textId="77777777" w:rsidR="00CF5B0D" w:rsidRDefault="00CF5B0D">
      <w:r>
        <w:separator/>
      </w:r>
    </w:p>
  </w:footnote>
  <w:footnote w:type="continuationSeparator" w:id="0">
    <w:p w14:paraId="6008BF96" w14:textId="77777777" w:rsidR="00CF5B0D" w:rsidRDefault="00C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55426">
    <w:abstractNumId w:val="1"/>
  </w:num>
  <w:num w:numId="2" w16cid:durableId="16448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91F"/>
    <w:rsid w:val="00010EDF"/>
    <w:rsid w:val="000157DF"/>
    <w:rsid w:val="00046666"/>
    <w:rsid w:val="00046BD0"/>
    <w:rsid w:val="000476AA"/>
    <w:rsid w:val="00060F41"/>
    <w:rsid w:val="0009261E"/>
    <w:rsid w:val="00097832"/>
    <w:rsid w:val="000A15A1"/>
    <w:rsid w:val="000A3866"/>
    <w:rsid w:val="000B1E8A"/>
    <w:rsid w:val="000B5C13"/>
    <w:rsid w:val="000B7C4F"/>
    <w:rsid w:val="000C2B6D"/>
    <w:rsid w:val="000E1B0A"/>
    <w:rsid w:val="000E4963"/>
    <w:rsid w:val="00112FBA"/>
    <w:rsid w:val="0011325E"/>
    <w:rsid w:val="00123EE1"/>
    <w:rsid w:val="00127548"/>
    <w:rsid w:val="00161753"/>
    <w:rsid w:val="0017167A"/>
    <w:rsid w:val="001751E6"/>
    <w:rsid w:val="001931EB"/>
    <w:rsid w:val="0019542C"/>
    <w:rsid w:val="001A7185"/>
    <w:rsid w:val="001B55B5"/>
    <w:rsid w:val="001E15EB"/>
    <w:rsid w:val="001F0CB1"/>
    <w:rsid w:val="00202803"/>
    <w:rsid w:val="002111A2"/>
    <w:rsid w:val="00231FD8"/>
    <w:rsid w:val="00246688"/>
    <w:rsid w:val="00250224"/>
    <w:rsid w:val="00252010"/>
    <w:rsid w:val="002528F9"/>
    <w:rsid w:val="00255EE2"/>
    <w:rsid w:val="0027127D"/>
    <w:rsid w:val="0027353A"/>
    <w:rsid w:val="00287A7C"/>
    <w:rsid w:val="00290760"/>
    <w:rsid w:val="002921A2"/>
    <w:rsid w:val="002B0CEA"/>
    <w:rsid w:val="002B4A1B"/>
    <w:rsid w:val="002C611A"/>
    <w:rsid w:val="00333A12"/>
    <w:rsid w:val="00340844"/>
    <w:rsid w:val="0034456A"/>
    <w:rsid w:val="00350824"/>
    <w:rsid w:val="00353DF6"/>
    <w:rsid w:val="0036044B"/>
    <w:rsid w:val="00370DCC"/>
    <w:rsid w:val="00391277"/>
    <w:rsid w:val="00391409"/>
    <w:rsid w:val="003954EF"/>
    <w:rsid w:val="003C1541"/>
    <w:rsid w:val="00405553"/>
    <w:rsid w:val="00410C85"/>
    <w:rsid w:val="00447748"/>
    <w:rsid w:val="00466C41"/>
    <w:rsid w:val="00466CC8"/>
    <w:rsid w:val="0047283E"/>
    <w:rsid w:val="00487370"/>
    <w:rsid w:val="004E1F89"/>
    <w:rsid w:val="004E32BF"/>
    <w:rsid w:val="004E67F5"/>
    <w:rsid w:val="00514FC4"/>
    <w:rsid w:val="00516E46"/>
    <w:rsid w:val="005245FF"/>
    <w:rsid w:val="00534E89"/>
    <w:rsid w:val="00544E3D"/>
    <w:rsid w:val="0055483F"/>
    <w:rsid w:val="00563B47"/>
    <w:rsid w:val="005829D6"/>
    <w:rsid w:val="00583885"/>
    <w:rsid w:val="005E11CC"/>
    <w:rsid w:val="005F1C45"/>
    <w:rsid w:val="00602287"/>
    <w:rsid w:val="00610F82"/>
    <w:rsid w:val="00612927"/>
    <w:rsid w:val="0061657A"/>
    <w:rsid w:val="00623F2A"/>
    <w:rsid w:val="0063002E"/>
    <w:rsid w:val="006323C7"/>
    <w:rsid w:val="00650D32"/>
    <w:rsid w:val="00662A7F"/>
    <w:rsid w:val="00671BD4"/>
    <w:rsid w:val="00674CB9"/>
    <w:rsid w:val="00680D8C"/>
    <w:rsid w:val="006A3B82"/>
    <w:rsid w:val="006B3327"/>
    <w:rsid w:val="006B7984"/>
    <w:rsid w:val="006C4440"/>
    <w:rsid w:val="006D758D"/>
    <w:rsid w:val="006F3CFC"/>
    <w:rsid w:val="00701313"/>
    <w:rsid w:val="00730E74"/>
    <w:rsid w:val="0074347E"/>
    <w:rsid w:val="00756EEE"/>
    <w:rsid w:val="00772A70"/>
    <w:rsid w:val="00781C66"/>
    <w:rsid w:val="00784366"/>
    <w:rsid w:val="007C776D"/>
    <w:rsid w:val="007D2660"/>
    <w:rsid w:val="007F5E29"/>
    <w:rsid w:val="008009C8"/>
    <w:rsid w:val="00811426"/>
    <w:rsid w:val="00813A32"/>
    <w:rsid w:val="00814734"/>
    <w:rsid w:val="00817919"/>
    <w:rsid w:val="0082171A"/>
    <w:rsid w:val="008314CC"/>
    <w:rsid w:val="00847A78"/>
    <w:rsid w:val="00855E1F"/>
    <w:rsid w:val="008629C3"/>
    <w:rsid w:val="0087401F"/>
    <w:rsid w:val="00881790"/>
    <w:rsid w:val="00882943"/>
    <w:rsid w:val="008B6306"/>
    <w:rsid w:val="008C09AC"/>
    <w:rsid w:val="008C362A"/>
    <w:rsid w:val="008C3A12"/>
    <w:rsid w:val="008C7435"/>
    <w:rsid w:val="0090554D"/>
    <w:rsid w:val="00917361"/>
    <w:rsid w:val="009442A1"/>
    <w:rsid w:val="00947FB5"/>
    <w:rsid w:val="00975591"/>
    <w:rsid w:val="009822DE"/>
    <w:rsid w:val="0099046B"/>
    <w:rsid w:val="009962C0"/>
    <w:rsid w:val="00996520"/>
    <w:rsid w:val="009B3BB1"/>
    <w:rsid w:val="009B3FDC"/>
    <w:rsid w:val="009C41D7"/>
    <w:rsid w:val="009E7996"/>
    <w:rsid w:val="00A02F59"/>
    <w:rsid w:val="00A04279"/>
    <w:rsid w:val="00A10D72"/>
    <w:rsid w:val="00A11D93"/>
    <w:rsid w:val="00A23E95"/>
    <w:rsid w:val="00A34310"/>
    <w:rsid w:val="00A42761"/>
    <w:rsid w:val="00A5701F"/>
    <w:rsid w:val="00A7787E"/>
    <w:rsid w:val="00A80518"/>
    <w:rsid w:val="00A8560D"/>
    <w:rsid w:val="00AB5235"/>
    <w:rsid w:val="00AC1455"/>
    <w:rsid w:val="00AC1732"/>
    <w:rsid w:val="00AC5D9F"/>
    <w:rsid w:val="00AD4A28"/>
    <w:rsid w:val="00AD520D"/>
    <w:rsid w:val="00AE7C3F"/>
    <w:rsid w:val="00AF091F"/>
    <w:rsid w:val="00B02CD0"/>
    <w:rsid w:val="00B06319"/>
    <w:rsid w:val="00B141C4"/>
    <w:rsid w:val="00B21ED1"/>
    <w:rsid w:val="00B55EDE"/>
    <w:rsid w:val="00B62580"/>
    <w:rsid w:val="00B74DBB"/>
    <w:rsid w:val="00B92447"/>
    <w:rsid w:val="00B9269A"/>
    <w:rsid w:val="00BA04A1"/>
    <w:rsid w:val="00BB2BF5"/>
    <w:rsid w:val="00BC54B1"/>
    <w:rsid w:val="00BD0891"/>
    <w:rsid w:val="00BF3389"/>
    <w:rsid w:val="00BF4385"/>
    <w:rsid w:val="00C14EB0"/>
    <w:rsid w:val="00C3594A"/>
    <w:rsid w:val="00C372AD"/>
    <w:rsid w:val="00C44D2B"/>
    <w:rsid w:val="00C54903"/>
    <w:rsid w:val="00C8284E"/>
    <w:rsid w:val="00C968BA"/>
    <w:rsid w:val="00CA6E5F"/>
    <w:rsid w:val="00CC5B33"/>
    <w:rsid w:val="00CE3408"/>
    <w:rsid w:val="00CF5B0D"/>
    <w:rsid w:val="00D058AA"/>
    <w:rsid w:val="00D06808"/>
    <w:rsid w:val="00D1341F"/>
    <w:rsid w:val="00D14B03"/>
    <w:rsid w:val="00D27B06"/>
    <w:rsid w:val="00D30601"/>
    <w:rsid w:val="00D3109D"/>
    <w:rsid w:val="00D43FD5"/>
    <w:rsid w:val="00D53698"/>
    <w:rsid w:val="00D64FEE"/>
    <w:rsid w:val="00D703D3"/>
    <w:rsid w:val="00D73C6E"/>
    <w:rsid w:val="00D83500"/>
    <w:rsid w:val="00D8513E"/>
    <w:rsid w:val="00D97349"/>
    <w:rsid w:val="00DA1944"/>
    <w:rsid w:val="00DB47DA"/>
    <w:rsid w:val="00DC4D49"/>
    <w:rsid w:val="00DD540D"/>
    <w:rsid w:val="00DF1060"/>
    <w:rsid w:val="00DF50AA"/>
    <w:rsid w:val="00E17AAF"/>
    <w:rsid w:val="00E3502B"/>
    <w:rsid w:val="00E42992"/>
    <w:rsid w:val="00E710DD"/>
    <w:rsid w:val="00E71E31"/>
    <w:rsid w:val="00E80622"/>
    <w:rsid w:val="00EA2121"/>
    <w:rsid w:val="00EC2AFA"/>
    <w:rsid w:val="00ED13F3"/>
    <w:rsid w:val="00ED19BB"/>
    <w:rsid w:val="00EE288E"/>
    <w:rsid w:val="00EF325D"/>
    <w:rsid w:val="00F046F2"/>
    <w:rsid w:val="00F15506"/>
    <w:rsid w:val="00F27F8C"/>
    <w:rsid w:val="00F47FDE"/>
    <w:rsid w:val="00F56C1A"/>
    <w:rsid w:val="00F711C0"/>
    <w:rsid w:val="00F8272C"/>
    <w:rsid w:val="00F82D77"/>
    <w:rsid w:val="00FA1703"/>
    <w:rsid w:val="00FA2F71"/>
    <w:rsid w:val="00FA3599"/>
    <w:rsid w:val="00FA409E"/>
    <w:rsid w:val="00FC3ED7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4B5A5"/>
  <w15:docId w15:val="{379C587B-C4F7-4639-AA66-8A1026B6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CA6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ana.vesela@ksu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etra.volstatova@ksu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mir.kratochvil@ksu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enata.vycitalov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2650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keywords/>
  <dc:description/>
  <cp:lastModifiedBy>Táňa Veselá</cp:lastModifiedBy>
  <cp:revision>86</cp:revision>
  <cp:lastPrinted>2013-10-14T06:34:00Z</cp:lastPrinted>
  <dcterms:created xsi:type="dcterms:W3CDTF">2014-10-22T07:15:00Z</dcterms:created>
  <dcterms:modified xsi:type="dcterms:W3CDTF">2025-10-29T06:28:00Z</dcterms:modified>
</cp:coreProperties>
</file>