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26FBD" w:rsidRDefault="000D4AF8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ČESTNÉ PROHLÁŠENÍ O NEEXISTENCI STŘETU ZÁJMŮ, MEZINÁRODNÍ SANKCE</w:t>
      </w:r>
    </w:p>
    <w:p w14:paraId="00000002" w14:textId="77777777" w:rsidR="00226FBD" w:rsidRDefault="00226FBD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3" w14:textId="77777777" w:rsidR="00226FBD" w:rsidRDefault="000D4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Název VZMR: </w:t>
      </w: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IT vybavení 2“</w:t>
      </w:r>
    </w:p>
    <w:p w14:paraId="00000004" w14:textId="77777777" w:rsidR="00226FBD" w:rsidRDefault="00226FBD">
      <w:pPr>
        <w:spacing w:line="240" w:lineRule="auto"/>
        <w:rPr>
          <w:rFonts w:ascii="Arial" w:eastAsia="Arial" w:hAnsi="Arial" w:cs="Arial"/>
          <w:b/>
          <w:sz w:val="4"/>
          <w:szCs w:val="4"/>
        </w:rPr>
      </w:pPr>
    </w:p>
    <w:p w14:paraId="00000005" w14:textId="77777777" w:rsidR="00226FBD" w:rsidRDefault="000D4AF8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Zadavatel: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Gymnázium </w:t>
      </w:r>
      <w:proofErr w:type="spellStart"/>
      <w:r>
        <w:rPr>
          <w:rFonts w:ascii="Arial" w:eastAsia="Arial" w:hAnsi="Arial" w:cs="Arial"/>
          <w:sz w:val="20"/>
          <w:szCs w:val="20"/>
        </w:rPr>
        <w:t>V.B.Třebízského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>, Slaný, Smetanovo nám. 1310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 xml:space="preserve">IČO:           </w:t>
      </w:r>
      <w:r>
        <w:rPr>
          <w:rFonts w:ascii="Arial" w:eastAsia="Arial" w:hAnsi="Arial" w:cs="Arial"/>
          <w:sz w:val="20"/>
          <w:szCs w:val="20"/>
        </w:rPr>
        <w:t>61894427</w:t>
      </w:r>
      <w:r>
        <w:rPr>
          <w:rFonts w:ascii="Arial" w:eastAsia="Arial" w:hAnsi="Arial" w:cs="Arial"/>
          <w:b/>
          <w:sz w:val="20"/>
          <w:szCs w:val="20"/>
        </w:rPr>
        <w:br/>
        <w:t xml:space="preserve">se sídlem: </w:t>
      </w:r>
      <w:r>
        <w:rPr>
          <w:rFonts w:ascii="Arial" w:eastAsia="Arial" w:hAnsi="Arial" w:cs="Arial"/>
          <w:sz w:val="20"/>
          <w:szCs w:val="20"/>
        </w:rPr>
        <w:t>Smetanovo nám. 1310, 274 01  Slaný</w:t>
      </w:r>
    </w:p>
    <w:p w14:paraId="00000006" w14:textId="77777777" w:rsidR="00226FBD" w:rsidRDefault="000D4AF8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Mezinárodní sankce</w:t>
      </w:r>
    </w:p>
    <w:p w14:paraId="00000007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8" w14:textId="77777777" w:rsidR="00226FBD" w:rsidRDefault="000D4AF8">
      <w:pPr>
        <w:spacing w:after="0" w:line="240" w:lineRule="auto"/>
        <w:jc w:val="both"/>
      </w:pPr>
      <w:r>
        <w:rPr>
          <w:rFonts w:ascii="Arial" w:eastAsia="Arial" w:hAnsi="Arial" w:cs="Arial"/>
          <w:sz w:val="20"/>
          <w:szCs w:val="20"/>
        </w:rPr>
        <w:t xml:space="preserve">Dodavatel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se sídlem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IČO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(dále jen „</w:t>
      </w:r>
      <w:r>
        <w:rPr>
          <w:rFonts w:ascii="Arial" w:eastAsia="Arial" w:hAnsi="Arial" w:cs="Arial"/>
          <w:b/>
          <w:i/>
          <w:sz w:val="20"/>
          <w:szCs w:val="20"/>
        </w:rPr>
        <w:t>Dodavatel</w:t>
      </w:r>
      <w:r>
        <w:rPr>
          <w:rFonts w:ascii="Arial" w:eastAsia="Arial" w:hAnsi="Arial" w:cs="Arial"/>
          <w:sz w:val="20"/>
          <w:szCs w:val="20"/>
        </w:rPr>
        <w:t>“) tímto prohlašuje, že:</w:t>
      </w:r>
    </w:p>
    <w:p w14:paraId="00000009" w14:textId="77777777" w:rsidR="00226FBD" w:rsidRDefault="000D4AF8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není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Sankcionovanou osobou</w:t>
      </w:r>
      <w:r>
        <w:rPr>
          <w:rFonts w:ascii="Arial" w:eastAsia="Arial" w:hAnsi="Arial" w:cs="Arial"/>
          <w:color w:val="000000"/>
          <w:sz w:val="20"/>
          <w:szCs w:val="20"/>
        </w:rPr>
        <w:t>; nebo</w:t>
      </w:r>
    </w:p>
    <w:p w14:paraId="0000000A" w14:textId="77777777" w:rsidR="00226FBD" w:rsidRDefault="000D4AF8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neporušuje jakékoli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Sankce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0000000B" w14:textId="77777777" w:rsidR="00226FBD" w:rsidRDefault="000D4AF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přičemž pro výše uvedené pojmy kurzívou platí následující definice:</w:t>
      </w:r>
    </w:p>
    <w:p w14:paraId="0000000C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D" w14:textId="77777777" w:rsidR="00226FBD" w:rsidRDefault="000D4AF8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Sankcionovaná osoba</w:t>
      </w:r>
      <w:r>
        <w:rPr>
          <w:rFonts w:ascii="Arial" w:eastAsia="Arial" w:hAnsi="Arial" w:cs="Arial"/>
          <w:sz w:val="20"/>
          <w:szCs w:val="20"/>
        </w:rPr>
        <w:t>“ znamená jakákoli osoba nebo subjekt (aby se předešlo pochybnostem, pojem subjekt zahrnuje, ale není omezen na jakoukoli vládu, skupinu nebo teroristickou organizaci)</w:t>
      </w:r>
      <w:r>
        <w:rPr>
          <w:rFonts w:ascii="Arial" w:eastAsia="Arial" w:hAnsi="Arial" w:cs="Arial"/>
          <w:sz w:val="20"/>
          <w:szCs w:val="20"/>
        </w:rPr>
        <w:t>, který je určeným cílem nebo který je jinak předmětem sankcí (včetně, ale nejen, v důsledku toho, že je takový subjekt vlastněn nebo jinak ovládán, přímo či nepřímo, jakoukoli fyzickou nebo právnickou osobou, která je určeným cílem sankcí nebo která je ji</w:t>
      </w:r>
      <w:r>
        <w:rPr>
          <w:rFonts w:ascii="Arial" w:eastAsia="Arial" w:hAnsi="Arial" w:cs="Arial"/>
          <w:sz w:val="20"/>
          <w:szCs w:val="20"/>
        </w:rPr>
        <w:t>nak předmětem sankcí).</w:t>
      </w:r>
    </w:p>
    <w:p w14:paraId="0000000E" w14:textId="77777777" w:rsidR="00226FBD" w:rsidRDefault="000D4AF8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Sankce</w:t>
      </w:r>
      <w:r>
        <w:rPr>
          <w:rFonts w:ascii="Arial" w:eastAsia="Arial" w:hAnsi="Arial" w:cs="Arial"/>
          <w:sz w:val="20"/>
          <w:szCs w:val="20"/>
        </w:rPr>
        <w:t>“ znamenají zákony, předpisy, obchodní embarga nebo jiná omezující opatření týkající se hospodářských nebo finančních sankcí (zejména, ale nikoli výlučně, opatření týkající se financování terorismu) přijatá, spravovaná, provád</w:t>
      </w:r>
      <w:r>
        <w:rPr>
          <w:rFonts w:ascii="Arial" w:eastAsia="Arial" w:hAnsi="Arial" w:cs="Arial"/>
          <w:sz w:val="20"/>
          <w:szCs w:val="20"/>
        </w:rPr>
        <w:t>ěná a/nebo vynucená čas od času některým z následujících způsobů:</w:t>
      </w:r>
    </w:p>
    <w:p w14:paraId="0000000F" w14:textId="77777777" w:rsidR="00226FBD" w:rsidRDefault="000D4AF8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Organizací spojených národů a jakoukoli agenturu nebo osobu, která je řádně jmenována, zmocněna nebo oprávněna Organizací spojených národů k přijímání, správě, provádění a/nebo uplatňování t</w:t>
      </w:r>
      <w:r>
        <w:rPr>
          <w:rFonts w:ascii="Arial" w:eastAsia="Arial" w:hAnsi="Arial" w:cs="Arial"/>
          <w:color w:val="000000"/>
          <w:sz w:val="20"/>
          <w:szCs w:val="20"/>
        </w:rPr>
        <w:t>ěchto opatření;</w:t>
      </w:r>
    </w:p>
    <w:p w14:paraId="00000010" w14:textId="77777777" w:rsidR="00226FBD" w:rsidRDefault="000D4AF8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Evropskou unií a jakoukoli agenturu nebo osobu, která je řádně jmenována, zmocněna nebo oprávněna Evropskou unií k přijímání, správě, provádění a/nebo uplatňování těchto opatření; a</w:t>
      </w:r>
    </w:p>
    <w:p w14:paraId="00000011" w14:textId="77777777" w:rsidR="00226FBD" w:rsidRDefault="000D4AF8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vláda Spojených států amerických a jakékoli její ministers</w:t>
      </w:r>
      <w:r>
        <w:rPr>
          <w:rFonts w:ascii="Arial" w:eastAsia="Arial" w:hAnsi="Arial" w:cs="Arial"/>
          <w:color w:val="000000"/>
          <w:sz w:val="20"/>
          <w:szCs w:val="20"/>
        </w:rPr>
        <w:t>tvo, divize, agentura nebo kancelář, včetně Úřadu pro kontrolu zahraničních aktiv (OFAC) ministerstva financí USA, ministerstva zahraničí USA a/nebo ministerstvo obchodu USA.</w:t>
      </w:r>
    </w:p>
    <w:p w14:paraId="00000012" w14:textId="77777777" w:rsidR="00226FBD" w:rsidRDefault="00226FBD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13" w14:textId="77777777" w:rsidR="00226FBD" w:rsidRDefault="000D4AF8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Střet zájmů</w:t>
      </w:r>
    </w:p>
    <w:p w14:paraId="00000014" w14:textId="77777777" w:rsidR="00226FBD" w:rsidRDefault="00226FBD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0000015" w14:textId="77777777" w:rsidR="00226FBD" w:rsidRDefault="000D4AF8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Dodavatel prohlašuje, že není obchodní společností, ve které veřejný funkcionář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sz w:val="20"/>
          <w:szCs w:val="20"/>
        </w:rPr>
        <w:t xml:space="preserve"> uvedený v § 2 odst. 1 písm. c) zák. č. 159/2006 Sb., o střetu zájmů, ve znění pozdějších předpisů, nebo jím ovládaná osoba vlastní podíl představující alespoň 25 % účasti spol</w:t>
      </w:r>
      <w:r>
        <w:rPr>
          <w:rFonts w:ascii="Arial" w:eastAsia="Arial" w:hAnsi="Arial" w:cs="Arial"/>
          <w:sz w:val="20"/>
          <w:szCs w:val="20"/>
        </w:rPr>
        <w:t xml:space="preserve">ečníka v obchodní společnosti, a dále prohlašuje, že takovou obchodní společností není ani žádný z jeho poddodavatelů, prostřednictvím kterého Dodavatel prokazuje kvalifikaci. Dodavatel je si vědom, že v případě nepravdivosti uvedeného prohlášení bude </w:t>
      </w:r>
      <w:proofErr w:type="gramStart"/>
      <w:r>
        <w:rPr>
          <w:rFonts w:ascii="Arial" w:eastAsia="Arial" w:hAnsi="Arial" w:cs="Arial"/>
          <w:sz w:val="20"/>
          <w:szCs w:val="20"/>
        </w:rPr>
        <w:t>ze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adávacího řízení vyloučen.</w:t>
      </w:r>
    </w:p>
    <w:p w14:paraId="00000016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7" w14:textId="77777777" w:rsidR="00226FBD" w:rsidRDefault="000D4AF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dne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</w:p>
    <w:p w14:paraId="00000018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A" w14:textId="77777777" w:rsidR="00226FBD" w:rsidRDefault="00226F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B" w14:textId="77777777" w:rsidR="00226FBD" w:rsidRDefault="000D4AF8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</w:t>
      </w:r>
    </w:p>
    <w:p w14:paraId="0000001C" w14:textId="77777777" w:rsidR="00226FBD" w:rsidRDefault="000D4AF8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Jméno, příjmení, funkce a podpis osoby</w:t>
      </w:r>
    </w:p>
    <w:p w14:paraId="0000001D" w14:textId="77777777" w:rsidR="00226FBD" w:rsidRDefault="000D4AF8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oprávněné jednat za Dodavatele</w:t>
      </w:r>
    </w:p>
    <w:sectPr w:rsidR="00226FBD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E7E7E" w14:textId="77777777" w:rsidR="00000000" w:rsidRDefault="000D4AF8">
      <w:pPr>
        <w:spacing w:after="0" w:line="240" w:lineRule="auto"/>
      </w:pPr>
      <w:r>
        <w:separator/>
      </w:r>
    </w:p>
  </w:endnote>
  <w:endnote w:type="continuationSeparator" w:id="0">
    <w:p w14:paraId="0CF8FE6B" w14:textId="77777777" w:rsidR="00000000" w:rsidRDefault="000D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CE597E-6B3D-4028-A651-AC0C6000069D}"/>
    <w:embedBold r:id="rId2" w:fontKey="{402047E1-3CCD-4A2D-AC27-22FA8215D1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99969B9-0618-47D7-A430-71867F28B6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D9000F7-C318-4ADC-9BFA-1459AD5712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C5033C1-4794-4DEF-B77C-520500BA287E}"/>
    <w:embedItalic r:id="rId6" w:fontKey="{F7843462-54B8-4D2D-A0D7-288CB203FD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39DB5" w14:textId="77777777" w:rsidR="00000000" w:rsidRDefault="000D4AF8">
      <w:pPr>
        <w:spacing w:after="0" w:line="240" w:lineRule="auto"/>
      </w:pPr>
      <w:r>
        <w:separator/>
      </w:r>
    </w:p>
  </w:footnote>
  <w:footnote w:type="continuationSeparator" w:id="0">
    <w:p w14:paraId="36F7BB6B" w14:textId="77777777" w:rsidR="00000000" w:rsidRDefault="000D4AF8">
      <w:pPr>
        <w:spacing w:after="0" w:line="240" w:lineRule="auto"/>
      </w:pPr>
      <w:r>
        <w:continuationSeparator/>
      </w:r>
    </w:p>
  </w:footnote>
  <w:footnote w:id="1">
    <w:p w14:paraId="0000001E" w14:textId="77777777" w:rsidR="00226FBD" w:rsidRDefault="000D4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člen vlády nebo vedoucí jiného ústředního správního úřadu, v jehož čele není člen vlády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F" w14:textId="77777777" w:rsidR="00226FBD" w:rsidRDefault="000D4A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Příloha č. </w:t>
    </w:r>
    <w:r>
      <w:t>3</w:t>
    </w:r>
  </w:p>
  <w:p w14:paraId="00000020" w14:textId="77777777" w:rsidR="00226FBD" w:rsidRDefault="00226F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E36C0"/>
    <w:multiLevelType w:val="multilevel"/>
    <w:tmpl w:val="50CAE3C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94E24"/>
    <w:multiLevelType w:val="multilevel"/>
    <w:tmpl w:val="09CAE5D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BD"/>
    <w:rsid w:val="000D4AF8"/>
    <w:rsid w:val="0022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E0DF1D-ED96-406C-A686-FAD5E55D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uiPriority w:val="34"/>
    <w:qFormat/>
    <w:rsid w:val="000D0268"/>
    <w:pPr>
      <w:ind w:left="720"/>
      <w:contextualSpacing/>
    </w:pPr>
  </w:style>
  <w:style w:type="table" w:styleId="Mkatabulky">
    <w:name w:val="Table Grid"/>
    <w:basedOn w:val="Normlntabulka"/>
    <w:uiPriority w:val="59"/>
    <w:rsid w:val="000D0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72DB"/>
  </w:style>
  <w:style w:type="paragraph" w:styleId="Zpat">
    <w:name w:val="footer"/>
    <w:link w:val="ZpatChar"/>
    <w:uiPriority w:val="99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72DB"/>
  </w:style>
  <w:style w:type="paragraph" w:styleId="Textbubliny">
    <w:name w:val="Balloon Text"/>
    <w:link w:val="TextbublinyChar"/>
    <w:uiPriority w:val="99"/>
    <w:semiHidden/>
    <w:unhideWhenUsed/>
    <w:rsid w:val="00B7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CD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567C3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3567C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567C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67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67C3"/>
    <w:rPr>
      <w:b/>
      <w:bCs/>
      <w:sz w:val="20"/>
      <w:szCs w:val="20"/>
    </w:rPr>
  </w:style>
  <w:style w:type="paragraph" w:customStyle="1" w:styleId="NoIndentEIB">
    <w:name w:val="No Indent EIB"/>
    <w:qFormat/>
    <w:rsid w:val="00EB17D3"/>
    <w:pPr>
      <w:keepLines/>
      <w:spacing w:after="12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styleId="Textpoznpodarou">
    <w:name w:val="footnote text"/>
    <w:link w:val="TextpoznpodarouChar"/>
    <w:uiPriority w:val="99"/>
    <w:semiHidden/>
    <w:unhideWhenUsed/>
    <w:rsid w:val="00617AD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7AD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17AD5"/>
    <w:rPr>
      <w:vertAlign w:val="superscript"/>
    </w:rPr>
  </w:style>
  <w:style w:type="character" w:customStyle="1" w:styleId="Nadpis1Char">
    <w:name w:val="Nadpis 1 Char"/>
    <w:basedOn w:val="Standardnpsmoodstavce"/>
    <w:uiPriority w:val="9"/>
    <w:rsid w:val="00617A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3F1A02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XHDgNnpUlvlyEeV4LYYDzWG4A==">CgMxLjA4AHIhMVNoWTZ1THczbXFfNTVIa0thSWNucVJ0aTE5cmNENG1m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2025-11-06T10:49:00Z</dcterms:created>
  <dcterms:modified xsi:type="dcterms:W3CDTF">2025-11-06T10:49:00Z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