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ADF32" w14:textId="45DB9B83" w:rsidR="00CF57CC" w:rsidRDefault="007C2034" w:rsidP="002D458F">
      <w:pPr>
        <w:pStyle w:val="16NzevVZ"/>
      </w:pPr>
      <w:r>
        <w:t>smlouva</w:t>
      </w:r>
      <w:r w:rsidR="002F10BA">
        <w:t xml:space="preserve"> o nájmu tiskových zařízení</w:t>
      </w:r>
    </w:p>
    <w:p w14:paraId="2DE84F86" w14:textId="167ED0F4" w:rsidR="009F1534" w:rsidRDefault="009F1534" w:rsidP="00FA42D5">
      <w:pPr>
        <w:pStyle w:val="22Hlavikaobysted"/>
      </w:pPr>
      <w:r w:rsidRPr="00275EC0">
        <w:t xml:space="preserve">číslo </w:t>
      </w:r>
      <w:r w:rsidR="005608EF">
        <w:t>S</w:t>
      </w:r>
      <w:r w:rsidRPr="00275EC0">
        <w:t xml:space="preserve">mlouvy </w:t>
      </w:r>
      <w:r w:rsidR="00BA6957">
        <w:t>P</w:t>
      </w:r>
      <w:r w:rsidR="007C2034">
        <w:t>ronajímatele</w:t>
      </w:r>
      <w:r w:rsidRPr="00275EC0">
        <w:t xml:space="preserve">: </w:t>
      </w:r>
      <w:r w:rsidRPr="002F10BA">
        <w:t>[</w:t>
      </w:r>
      <w:r w:rsidR="002F10BA" w:rsidRPr="002F10BA">
        <w:t>bude doplněno před podpisem Smlouvy</w:t>
      </w:r>
      <w:r w:rsidRPr="002F10BA">
        <w:t>]</w:t>
      </w:r>
    </w:p>
    <w:p w14:paraId="11A12D86" w14:textId="1B4D276F" w:rsidR="00474F41" w:rsidRPr="00275EC0" w:rsidRDefault="00474F41" w:rsidP="00FA42D5">
      <w:pPr>
        <w:pStyle w:val="22Hlavikaobysted"/>
      </w:pPr>
      <w:r w:rsidRPr="00275EC0">
        <w:t xml:space="preserve">číslo </w:t>
      </w:r>
      <w:r>
        <w:t>S</w:t>
      </w:r>
      <w:r w:rsidRPr="00275EC0">
        <w:t xml:space="preserve">mlouvy </w:t>
      </w:r>
      <w:r w:rsidR="007C2034">
        <w:t>Nájemce</w:t>
      </w:r>
      <w:r w:rsidRPr="00275EC0">
        <w:t xml:space="preserve">: </w:t>
      </w:r>
      <w:r w:rsidR="002F10BA" w:rsidRPr="002F10BA">
        <w:t>[bude doplněno před podpisem Smlouvy]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99"/>
      </w:tblGrid>
      <w:tr w:rsidR="009C0FCA" w14:paraId="044B232F" w14:textId="77777777" w:rsidTr="001131C2">
        <w:tc>
          <w:tcPr>
            <w:tcW w:w="2263" w:type="dxa"/>
          </w:tcPr>
          <w:p w14:paraId="405E738A" w14:textId="52C3A977" w:rsidR="009C0FCA" w:rsidRDefault="002F10BA" w:rsidP="009C0FCA">
            <w:pPr>
              <w:pStyle w:val="11Tabulka-tunvlevo"/>
            </w:pPr>
            <w:r>
              <w:t>Nájemce</w:t>
            </w:r>
            <w:r w:rsidR="009C0FCA">
              <w:t>:</w:t>
            </w:r>
          </w:p>
        </w:tc>
        <w:tc>
          <w:tcPr>
            <w:tcW w:w="6799" w:type="dxa"/>
          </w:tcPr>
          <w:p w14:paraId="02835B1D" w14:textId="12545988" w:rsidR="009C0FCA" w:rsidRPr="004C74C6" w:rsidRDefault="009C0FCA" w:rsidP="009C0FCA">
            <w:pPr>
              <w:pStyle w:val="11Tabulka-tunvlevo"/>
              <w:rPr>
                <w:highlight w:val="green"/>
              </w:rPr>
            </w:pPr>
            <w:r>
              <w:t>Zdravotnická záchranná služba Středočeského kraje, příspěvková organizace</w:t>
            </w:r>
          </w:p>
        </w:tc>
      </w:tr>
      <w:tr w:rsidR="009C0FCA" w14:paraId="532D1137" w14:textId="77777777" w:rsidTr="001131C2">
        <w:tc>
          <w:tcPr>
            <w:tcW w:w="2263" w:type="dxa"/>
          </w:tcPr>
          <w:p w14:paraId="4756F52C" w14:textId="48FB7F76" w:rsidR="009C0FCA" w:rsidRDefault="009C0FCA" w:rsidP="009C0FCA">
            <w:pPr>
              <w:pStyle w:val="12Tabulkavlevo"/>
            </w:pPr>
            <w:r>
              <w:t>se sídlem:</w:t>
            </w:r>
          </w:p>
        </w:tc>
        <w:tc>
          <w:tcPr>
            <w:tcW w:w="6799" w:type="dxa"/>
          </w:tcPr>
          <w:p w14:paraId="6E08658F" w14:textId="7355AF86" w:rsidR="009C0FCA" w:rsidRPr="004C74C6" w:rsidRDefault="009C0FCA" w:rsidP="009C0FCA">
            <w:pPr>
              <w:pStyle w:val="12Tabulkavlevo"/>
              <w:rPr>
                <w:highlight w:val="green"/>
              </w:rPr>
            </w:pPr>
            <w:r>
              <w:t>Vančurova 1544, 272 01 Kladno</w:t>
            </w:r>
          </w:p>
        </w:tc>
      </w:tr>
      <w:tr w:rsidR="009C0FCA" w14:paraId="66804658" w14:textId="77777777" w:rsidTr="001131C2">
        <w:tc>
          <w:tcPr>
            <w:tcW w:w="2263" w:type="dxa"/>
          </w:tcPr>
          <w:p w14:paraId="7D0DE90B" w14:textId="393BA9D5" w:rsidR="009C0FCA" w:rsidRDefault="009C0FCA" w:rsidP="009C0FCA">
            <w:pPr>
              <w:pStyle w:val="12Tabulkavlevo"/>
            </w:pPr>
            <w:r>
              <w:t>IČO:</w:t>
            </w:r>
          </w:p>
        </w:tc>
        <w:tc>
          <w:tcPr>
            <w:tcW w:w="6799" w:type="dxa"/>
          </w:tcPr>
          <w:p w14:paraId="19B2414F" w14:textId="3C0C336C" w:rsidR="009C0FCA" w:rsidRPr="004C74C6" w:rsidRDefault="009C0FCA" w:rsidP="009C0FCA">
            <w:pPr>
              <w:pStyle w:val="12Tabulkavlevo"/>
              <w:rPr>
                <w:highlight w:val="green"/>
              </w:rPr>
            </w:pPr>
            <w:r>
              <w:t>75030926</w:t>
            </w:r>
          </w:p>
        </w:tc>
      </w:tr>
      <w:tr w:rsidR="009C0FCA" w14:paraId="1E6DAF78" w14:textId="77777777" w:rsidTr="001131C2">
        <w:tc>
          <w:tcPr>
            <w:tcW w:w="2263" w:type="dxa"/>
          </w:tcPr>
          <w:p w14:paraId="0ED21C4A" w14:textId="2F64D859" w:rsidR="009C0FCA" w:rsidRDefault="009C0FCA" w:rsidP="009C0FCA">
            <w:pPr>
              <w:pStyle w:val="12Tabulkavlevo"/>
            </w:pPr>
            <w:r>
              <w:t>DIČ:</w:t>
            </w:r>
          </w:p>
        </w:tc>
        <w:tc>
          <w:tcPr>
            <w:tcW w:w="6799" w:type="dxa"/>
          </w:tcPr>
          <w:p w14:paraId="2D93E966" w14:textId="4ACCA22D" w:rsidR="009C0FCA" w:rsidRPr="004C74C6" w:rsidRDefault="009C0FCA" w:rsidP="009C0FCA">
            <w:pPr>
              <w:pStyle w:val="12Tabulkavlevo"/>
              <w:rPr>
                <w:highlight w:val="green"/>
              </w:rPr>
            </w:pPr>
            <w:r>
              <w:t>není plátce DPH</w:t>
            </w:r>
          </w:p>
        </w:tc>
      </w:tr>
      <w:tr w:rsidR="009C0FCA" w14:paraId="6970D566" w14:textId="77777777" w:rsidTr="001131C2">
        <w:tc>
          <w:tcPr>
            <w:tcW w:w="2263" w:type="dxa"/>
          </w:tcPr>
          <w:p w14:paraId="517ECF70" w14:textId="27767C01" w:rsidR="009C0FCA" w:rsidRDefault="009C0FCA" w:rsidP="009C0FCA">
            <w:pPr>
              <w:pStyle w:val="12Tabulkavlevo"/>
            </w:pPr>
            <w:r>
              <w:t>spisová značka:</w:t>
            </w:r>
          </w:p>
        </w:tc>
        <w:tc>
          <w:tcPr>
            <w:tcW w:w="6799" w:type="dxa"/>
          </w:tcPr>
          <w:p w14:paraId="08E8E39E" w14:textId="5B5132FB" w:rsidR="009C0FCA" w:rsidRPr="004C74C6" w:rsidRDefault="009C0FCA" w:rsidP="009C0FCA">
            <w:pPr>
              <w:pStyle w:val="12Tabulkavlevo"/>
              <w:rPr>
                <w:highlight w:val="green"/>
              </w:rPr>
            </w:pPr>
            <w:proofErr w:type="spellStart"/>
            <w:r>
              <w:t>Pr</w:t>
            </w:r>
            <w:proofErr w:type="spellEnd"/>
            <w:r>
              <w:t xml:space="preserve"> 97</w:t>
            </w:r>
            <w:r w:rsidR="00993185">
              <w:t>9</w:t>
            </w:r>
            <w:r>
              <w:t xml:space="preserve"> vedená u Městského soudu v Praze</w:t>
            </w:r>
          </w:p>
        </w:tc>
      </w:tr>
      <w:tr w:rsidR="009C0FCA" w14:paraId="796F95F5" w14:textId="77777777" w:rsidTr="001131C2">
        <w:tc>
          <w:tcPr>
            <w:tcW w:w="2263" w:type="dxa"/>
          </w:tcPr>
          <w:p w14:paraId="1AD5DF93" w14:textId="53F9D43D" w:rsidR="009C0FCA" w:rsidRDefault="009C0FCA" w:rsidP="009C0FCA">
            <w:pPr>
              <w:pStyle w:val="12Tabulkavlevo"/>
            </w:pPr>
            <w:r>
              <w:t>bankovní spojení:</w:t>
            </w:r>
          </w:p>
        </w:tc>
        <w:tc>
          <w:tcPr>
            <w:tcW w:w="6799" w:type="dxa"/>
          </w:tcPr>
          <w:p w14:paraId="19EECE5D" w14:textId="3B1D806A" w:rsidR="009C0FCA" w:rsidRPr="004C74C6" w:rsidRDefault="009C0FCA" w:rsidP="009C0FCA">
            <w:pPr>
              <w:pStyle w:val="12Tabulkavlevo"/>
              <w:rPr>
                <w:highlight w:val="green"/>
              </w:rPr>
            </w:pPr>
            <w:r>
              <w:t>Česká spořitelna, a.</w:t>
            </w:r>
            <w:r w:rsidR="00BB438E">
              <w:t xml:space="preserve"> </w:t>
            </w:r>
            <w:r>
              <w:t>s.</w:t>
            </w:r>
          </w:p>
        </w:tc>
      </w:tr>
      <w:tr w:rsidR="009C0FCA" w14:paraId="6AE7A57C" w14:textId="77777777" w:rsidTr="001131C2">
        <w:tc>
          <w:tcPr>
            <w:tcW w:w="2263" w:type="dxa"/>
          </w:tcPr>
          <w:p w14:paraId="4A469E0B" w14:textId="42470D39" w:rsidR="009C0FCA" w:rsidRDefault="009C0FCA" w:rsidP="009C0FCA">
            <w:pPr>
              <w:pStyle w:val="12Tabulkavlevo"/>
            </w:pPr>
            <w:r>
              <w:t>číslo účtu:</w:t>
            </w:r>
          </w:p>
        </w:tc>
        <w:tc>
          <w:tcPr>
            <w:tcW w:w="6799" w:type="dxa"/>
          </w:tcPr>
          <w:p w14:paraId="1229DBF3" w14:textId="3AD32830" w:rsidR="009C0FCA" w:rsidRPr="004C74C6" w:rsidRDefault="009C0FCA" w:rsidP="009C0FCA">
            <w:pPr>
              <w:pStyle w:val="12Tabulkavlevo"/>
              <w:rPr>
                <w:highlight w:val="green"/>
              </w:rPr>
            </w:pPr>
            <w:r>
              <w:t>6522192/0800</w:t>
            </w:r>
          </w:p>
        </w:tc>
      </w:tr>
      <w:tr w:rsidR="009C0FCA" w14:paraId="6B509914" w14:textId="77777777" w:rsidTr="001131C2">
        <w:tc>
          <w:tcPr>
            <w:tcW w:w="2263" w:type="dxa"/>
          </w:tcPr>
          <w:p w14:paraId="2E538FAB" w14:textId="51B9832B" w:rsidR="009C0FCA" w:rsidRDefault="009C0FCA" w:rsidP="009C0FCA">
            <w:pPr>
              <w:pStyle w:val="12Tabulkavlevo"/>
            </w:pPr>
            <w:r>
              <w:t>zastoupen:</w:t>
            </w:r>
          </w:p>
        </w:tc>
        <w:tc>
          <w:tcPr>
            <w:tcW w:w="6799" w:type="dxa"/>
          </w:tcPr>
          <w:p w14:paraId="56BB5249" w14:textId="54E9D845" w:rsidR="009C0FCA" w:rsidRPr="004C74C6" w:rsidRDefault="009C0FCA" w:rsidP="009C0FCA">
            <w:pPr>
              <w:pStyle w:val="12Tabulkavlevo"/>
              <w:rPr>
                <w:highlight w:val="green"/>
              </w:rPr>
            </w:pPr>
            <w:r>
              <w:t>MUDr. Pavlem Rusým, ředitelem</w:t>
            </w:r>
          </w:p>
        </w:tc>
      </w:tr>
      <w:tr w:rsidR="009C0FCA" w14:paraId="28E0A488" w14:textId="77777777" w:rsidTr="001131C2">
        <w:tc>
          <w:tcPr>
            <w:tcW w:w="2263" w:type="dxa"/>
          </w:tcPr>
          <w:p w14:paraId="1D95A0EA" w14:textId="413F365C" w:rsidR="009C0FCA" w:rsidRDefault="009C0FCA" w:rsidP="009C0FCA">
            <w:pPr>
              <w:pStyle w:val="12Tabulkavlevo"/>
            </w:pPr>
            <w:r>
              <w:t>a</w:t>
            </w:r>
          </w:p>
        </w:tc>
        <w:tc>
          <w:tcPr>
            <w:tcW w:w="6799" w:type="dxa"/>
          </w:tcPr>
          <w:p w14:paraId="104B03E2" w14:textId="77777777" w:rsidR="009C0FCA" w:rsidRPr="004C74C6" w:rsidRDefault="009C0FCA" w:rsidP="009C0FCA">
            <w:pPr>
              <w:pStyle w:val="12Tabulkavlevo"/>
              <w:rPr>
                <w:highlight w:val="green"/>
              </w:rPr>
            </w:pPr>
          </w:p>
        </w:tc>
      </w:tr>
      <w:tr w:rsidR="009C0FCA" w14:paraId="0C4E3659" w14:textId="77777777" w:rsidTr="001131C2">
        <w:tc>
          <w:tcPr>
            <w:tcW w:w="2263" w:type="dxa"/>
          </w:tcPr>
          <w:p w14:paraId="4F5CD1F2" w14:textId="471D773C" w:rsidR="009C0FCA" w:rsidRDefault="002F10BA" w:rsidP="009C0FCA">
            <w:pPr>
              <w:pStyle w:val="11Tabulka-tunvlevo"/>
            </w:pPr>
            <w:r>
              <w:t>Pronajímatel</w:t>
            </w:r>
            <w:r w:rsidR="009C0FCA">
              <w:t>:</w:t>
            </w:r>
          </w:p>
        </w:tc>
        <w:tc>
          <w:tcPr>
            <w:tcW w:w="6799" w:type="dxa"/>
          </w:tcPr>
          <w:p w14:paraId="36EF1039" w14:textId="6460595D" w:rsidR="009C0FCA" w:rsidRDefault="009C0FCA" w:rsidP="009C0FCA">
            <w:pPr>
              <w:pStyle w:val="11Tabulka-tunvlevo"/>
            </w:pPr>
            <w:r w:rsidRPr="00E33EEC">
              <w:rPr>
                <w:highlight w:val="yellow"/>
              </w:rPr>
              <w:t>[</w:t>
            </w:r>
            <w:r w:rsidR="00BB438E">
              <w:rPr>
                <w:highlight w:val="yellow"/>
              </w:rPr>
              <w:t>DOPLNÍ PRONAJÍMATEL</w:t>
            </w:r>
            <w:r w:rsidRPr="00E33EEC">
              <w:rPr>
                <w:highlight w:val="yellow"/>
              </w:rPr>
              <w:t>]</w:t>
            </w:r>
          </w:p>
        </w:tc>
      </w:tr>
      <w:tr w:rsidR="009C0FCA" w14:paraId="2A564B4B" w14:textId="77777777" w:rsidTr="001131C2">
        <w:tc>
          <w:tcPr>
            <w:tcW w:w="2263" w:type="dxa"/>
          </w:tcPr>
          <w:p w14:paraId="2775270C" w14:textId="1F4FBD1E" w:rsidR="009C0FCA" w:rsidRDefault="00BE79C4" w:rsidP="009C0FCA">
            <w:pPr>
              <w:pStyle w:val="12Tabulkavlevo"/>
            </w:pPr>
            <w:r>
              <w:t>se sídlem</w:t>
            </w:r>
            <w:r w:rsidR="009C0FCA">
              <w:t>:</w:t>
            </w:r>
          </w:p>
        </w:tc>
        <w:tc>
          <w:tcPr>
            <w:tcW w:w="6799" w:type="dxa"/>
          </w:tcPr>
          <w:p w14:paraId="5467B9F8" w14:textId="3DA7C24F" w:rsidR="009C0FCA" w:rsidRDefault="009C0FCA" w:rsidP="009C0FCA">
            <w:pPr>
              <w:pStyle w:val="12Tabulkavlevo"/>
            </w:pPr>
            <w:r w:rsidRPr="00E33EEC">
              <w:rPr>
                <w:highlight w:val="yellow"/>
              </w:rPr>
              <w:t>[</w:t>
            </w:r>
            <w:r w:rsidR="00BB438E" w:rsidRPr="00BB438E">
              <w:rPr>
                <w:highlight w:val="yellow"/>
              </w:rPr>
              <w:t>DOPLNÍ PRONAJÍMATEL</w:t>
            </w:r>
            <w:r w:rsidRPr="00E33EEC">
              <w:rPr>
                <w:highlight w:val="yellow"/>
              </w:rPr>
              <w:t>]</w:t>
            </w:r>
          </w:p>
        </w:tc>
      </w:tr>
      <w:tr w:rsidR="009C0FCA" w14:paraId="63512664" w14:textId="77777777" w:rsidTr="001131C2">
        <w:tc>
          <w:tcPr>
            <w:tcW w:w="2263" w:type="dxa"/>
          </w:tcPr>
          <w:p w14:paraId="0825B123" w14:textId="6105F9D6" w:rsidR="009C0FCA" w:rsidRDefault="00BE79C4" w:rsidP="009C0FCA">
            <w:pPr>
              <w:pStyle w:val="12Tabulkavlevo"/>
            </w:pPr>
            <w:r>
              <w:t>IČO</w:t>
            </w:r>
            <w:r w:rsidR="009C0FCA">
              <w:t>:</w:t>
            </w:r>
          </w:p>
        </w:tc>
        <w:tc>
          <w:tcPr>
            <w:tcW w:w="6799" w:type="dxa"/>
          </w:tcPr>
          <w:p w14:paraId="290942B7" w14:textId="676793E4" w:rsidR="009C0FCA" w:rsidRDefault="00E33EEC" w:rsidP="009C0FCA">
            <w:pPr>
              <w:pStyle w:val="12Tabulkavlevo"/>
            </w:pPr>
            <w:r w:rsidRPr="00E33EEC">
              <w:rPr>
                <w:highlight w:val="yellow"/>
              </w:rPr>
              <w:t>[</w:t>
            </w:r>
            <w:r w:rsidR="00BB438E" w:rsidRPr="00BB438E">
              <w:rPr>
                <w:highlight w:val="yellow"/>
              </w:rPr>
              <w:t>DOPLNÍ PRONAJÍMATEL</w:t>
            </w:r>
            <w:r w:rsidRPr="00E33EEC">
              <w:rPr>
                <w:highlight w:val="yellow"/>
              </w:rPr>
              <w:t>]</w:t>
            </w:r>
          </w:p>
        </w:tc>
      </w:tr>
      <w:tr w:rsidR="00474F41" w14:paraId="4581A619" w14:textId="77777777" w:rsidTr="001131C2">
        <w:tc>
          <w:tcPr>
            <w:tcW w:w="2263" w:type="dxa"/>
          </w:tcPr>
          <w:p w14:paraId="43E89537" w14:textId="671B6A69" w:rsidR="00474F41" w:rsidRDefault="00474F41" w:rsidP="009C0FCA">
            <w:pPr>
              <w:pStyle w:val="12Tabulkavlevo"/>
            </w:pPr>
            <w:r>
              <w:t>DIČ:</w:t>
            </w:r>
          </w:p>
        </w:tc>
        <w:tc>
          <w:tcPr>
            <w:tcW w:w="6799" w:type="dxa"/>
          </w:tcPr>
          <w:p w14:paraId="4CB1366C" w14:textId="3F822AA2" w:rsidR="00474F41" w:rsidRPr="004C74C6" w:rsidRDefault="00E33EEC" w:rsidP="009C0FCA">
            <w:pPr>
              <w:pStyle w:val="12Tabulkavlevo"/>
              <w:rPr>
                <w:highlight w:val="green"/>
              </w:rPr>
            </w:pPr>
            <w:r w:rsidRPr="00E33EEC">
              <w:rPr>
                <w:highlight w:val="yellow"/>
              </w:rPr>
              <w:t>[</w:t>
            </w:r>
            <w:r w:rsidR="00BB438E" w:rsidRPr="00BB438E">
              <w:rPr>
                <w:highlight w:val="yellow"/>
              </w:rPr>
              <w:t>DOPLNÍ PRONAJÍMATEL</w:t>
            </w:r>
            <w:r w:rsidRPr="00E33EEC">
              <w:rPr>
                <w:highlight w:val="yellow"/>
              </w:rPr>
              <w:t>]</w:t>
            </w:r>
          </w:p>
        </w:tc>
      </w:tr>
      <w:tr w:rsidR="00474F41" w14:paraId="7E8AAEA4" w14:textId="77777777" w:rsidTr="001131C2">
        <w:tc>
          <w:tcPr>
            <w:tcW w:w="2263" w:type="dxa"/>
          </w:tcPr>
          <w:p w14:paraId="54D5F6F7" w14:textId="5ADC3E38" w:rsidR="00474F41" w:rsidRDefault="00474F41" w:rsidP="009C0FCA">
            <w:pPr>
              <w:pStyle w:val="12Tabulkavlevo"/>
            </w:pPr>
            <w:r>
              <w:t>spisová značka:</w:t>
            </w:r>
          </w:p>
        </w:tc>
        <w:tc>
          <w:tcPr>
            <w:tcW w:w="6799" w:type="dxa"/>
          </w:tcPr>
          <w:p w14:paraId="2F703414" w14:textId="54FD9D8D" w:rsidR="00474F41" w:rsidRPr="004C74C6" w:rsidRDefault="00E33EEC" w:rsidP="009C0FCA">
            <w:pPr>
              <w:pStyle w:val="12Tabulkavlevo"/>
              <w:rPr>
                <w:highlight w:val="green"/>
              </w:rPr>
            </w:pPr>
            <w:r w:rsidRPr="00E33EEC">
              <w:rPr>
                <w:highlight w:val="yellow"/>
              </w:rPr>
              <w:t>[</w:t>
            </w:r>
            <w:r w:rsidR="00BB438E" w:rsidRPr="00BB438E">
              <w:rPr>
                <w:highlight w:val="yellow"/>
              </w:rPr>
              <w:t>DOPLNÍ PRONAJÍMATEL</w:t>
            </w:r>
            <w:r w:rsidRPr="00E33EEC">
              <w:rPr>
                <w:highlight w:val="yellow"/>
              </w:rPr>
              <w:t>]</w:t>
            </w:r>
          </w:p>
        </w:tc>
      </w:tr>
      <w:tr w:rsidR="009C0FCA" w14:paraId="361F1901" w14:textId="77777777" w:rsidTr="001131C2">
        <w:tc>
          <w:tcPr>
            <w:tcW w:w="2263" w:type="dxa"/>
          </w:tcPr>
          <w:p w14:paraId="0DC42C6C" w14:textId="4FBCE230" w:rsidR="009C0FCA" w:rsidRDefault="00474F41" w:rsidP="009C0FCA">
            <w:pPr>
              <w:pStyle w:val="12Tabulkavlevo"/>
            </w:pPr>
            <w:r w:rsidRPr="00474F41">
              <w:t>b</w:t>
            </w:r>
            <w:r w:rsidR="007924F6" w:rsidRPr="00474F41">
              <w:t>ankovní spojení</w:t>
            </w:r>
            <w:r w:rsidR="009C0FCA" w:rsidRPr="00474F41">
              <w:t>:</w:t>
            </w:r>
          </w:p>
        </w:tc>
        <w:tc>
          <w:tcPr>
            <w:tcW w:w="6799" w:type="dxa"/>
          </w:tcPr>
          <w:p w14:paraId="39E8E17C" w14:textId="56BE8E11" w:rsidR="009C0FCA" w:rsidRDefault="00E33EEC" w:rsidP="009C0FCA">
            <w:pPr>
              <w:pStyle w:val="12Tabulkavlevo"/>
            </w:pPr>
            <w:r w:rsidRPr="00BB438E">
              <w:rPr>
                <w:highlight w:val="yellow"/>
              </w:rPr>
              <w:t>[</w:t>
            </w:r>
            <w:r w:rsidR="00BB438E" w:rsidRPr="00BB438E">
              <w:rPr>
                <w:highlight w:val="yellow"/>
              </w:rPr>
              <w:t>DOPLNÍ PRONAJÍMATEL</w:t>
            </w:r>
            <w:r w:rsidRPr="00E33EEC">
              <w:rPr>
                <w:highlight w:val="yellow"/>
              </w:rPr>
              <w:t>]</w:t>
            </w:r>
          </w:p>
        </w:tc>
      </w:tr>
      <w:tr w:rsidR="00090AF6" w14:paraId="4AD5590E" w14:textId="77777777" w:rsidTr="001131C2">
        <w:tc>
          <w:tcPr>
            <w:tcW w:w="2263" w:type="dxa"/>
          </w:tcPr>
          <w:p w14:paraId="058CC309" w14:textId="4AB3AD6F" w:rsidR="00090AF6" w:rsidRPr="00474F41" w:rsidRDefault="00090AF6" w:rsidP="009C0FCA">
            <w:pPr>
              <w:pStyle w:val="12Tabulkavlevo"/>
            </w:pPr>
            <w:r>
              <w:t>číslo účtu:</w:t>
            </w:r>
          </w:p>
        </w:tc>
        <w:tc>
          <w:tcPr>
            <w:tcW w:w="6799" w:type="dxa"/>
          </w:tcPr>
          <w:p w14:paraId="0422EC71" w14:textId="5EB6B1A1" w:rsidR="00090AF6" w:rsidRPr="004C74C6" w:rsidRDefault="00E33EEC" w:rsidP="009C0FCA">
            <w:pPr>
              <w:pStyle w:val="12Tabulkavlevo"/>
              <w:rPr>
                <w:highlight w:val="green"/>
              </w:rPr>
            </w:pPr>
            <w:r w:rsidRPr="00E33EEC">
              <w:rPr>
                <w:highlight w:val="yellow"/>
              </w:rPr>
              <w:t>[</w:t>
            </w:r>
            <w:r w:rsidR="00BB438E" w:rsidRPr="00BB438E">
              <w:rPr>
                <w:highlight w:val="yellow"/>
              </w:rPr>
              <w:t>DOPLNÍ PRONAJÍMATEL</w:t>
            </w:r>
            <w:r w:rsidRPr="00E33EEC">
              <w:rPr>
                <w:highlight w:val="yellow"/>
              </w:rPr>
              <w:t>]</w:t>
            </w:r>
          </w:p>
        </w:tc>
      </w:tr>
      <w:tr w:rsidR="009C0FCA" w14:paraId="219E2287" w14:textId="77777777" w:rsidTr="001131C2">
        <w:tc>
          <w:tcPr>
            <w:tcW w:w="2263" w:type="dxa"/>
          </w:tcPr>
          <w:p w14:paraId="0AED9FE6" w14:textId="6A1161F9" w:rsidR="009C0FCA" w:rsidRDefault="007924F6" w:rsidP="009C0FCA">
            <w:pPr>
              <w:pStyle w:val="12Tabulkavlevo"/>
            </w:pPr>
            <w:r>
              <w:t>zastoupen</w:t>
            </w:r>
            <w:r w:rsidR="009C0FCA">
              <w:t>:</w:t>
            </w:r>
          </w:p>
        </w:tc>
        <w:tc>
          <w:tcPr>
            <w:tcW w:w="6799" w:type="dxa"/>
          </w:tcPr>
          <w:p w14:paraId="591BFBF7" w14:textId="133FD1C7" w:rsidR="009C0FCA" w:rsidRDefault="00E33EEC" w:rsidP="009C0FCA">
            <w:pPr>
              <w:pStyle w:val="12Tabulkavlevo"/>
            </w:pPr>
            <w:r w:rsidRPr="00E33EEC">
              <w:rPr>
                <w:highlight w:val="yellow"/>
              </w:rPr>
              <w:t>[</w:t>
            </w:r>
            <w:r w:rsidR="00BB438E" w:rsidRPr="00BB438E">
              <w:rPr>
                <w:highlight w:val="yellow"/>
              </w:rPr>
              <w:t>DOPLNÍ PRONAJÍMATEL</w:t>
            </w:r>
            <w:r w:rsidRPr="00E33EEC">
              <w:rPr>
                <w:highlight w:val="yellow"/>
              </w:rPr>
              <w:t>]</w:t>
            </w:r>
          </w:p>
        </w:tc>
      </w:tr>
    </w:tbl>
    <w:p w14:paraId="7BB497EA" w14:textId="1CBF9A99" w:rsidR="00EA483E" w:rsidRPr="00AC24A3" w:rsidRDefault="00EA483E" w:rsidP="00275E12">
      <w:pPr>
        <w:pStyle w:val="20Hlavikasted"/>
      </w:pPr>
      <w:r w:rsidRPr="00AC24A3">
        <w:t>uzavírají níže uvede</w:t>
      </w:r>
      <w:r w:rsidR="00586597" w:rsidRPr="00AC24A3">
        <w:t xml:space="preserve">ného dne, měsíce a </w:t>
      </w:r>
      <w:r w:rsidR="00586597" w:rsidRPr="00275E12">
        <w:t>roku podle ustanovení</w:t>
      </w:r>
      <w:r w:rsidR="002F10BA">
        <w:t xml:space="preserve"> § 1746 odst. 2 a</w:t>
      </w:r>
      <w:r w:rsidR="00586597" w:rsidRPr="00275E12">
        <w:t xml:space="preserve"> § </w:t>
      </w:r>
      <w:r w:rsidR="007C2034">
        <w:t>2201 a násl.</w:t>
      </w:r>
      <w:r w:rsidR="00BB5F28">
        <w:t xml:space="preserve"> </w:t>
      </w:r>
      <w:r w:rsidR="00586597" w:rsidRPr="00275E12">
        <w:t>Občanského zákoníku tuto</w:t>
      </w:r>
      <w:r w:rsidR="00CA7826" w:rsidRPr="00275E12">
        <w:t xml:space="preserve"> Smlouvu</w:t>
      </w:r>
      <w:r w:rsidR="00CA7826" w:rsidRPr="00AC24A3">
        <w:t>.</w:t>
      </w:r>
    </w:p>
    <w:p w14:paraId="2E9DCC8A" w14:textId="239AA036" w:rsidR="00E73E99" w:rsidRDefault="003264D7" w:rsidP="003264D7">
      <w:pPr>
        <w:pStyle w:val="21Preambule"/>
      </w:pPr>
      <w:r>
        <w:t>Preambule</w:t>
      </w:r>
    </w:p>
    <w:p w14:paraId="714ACF37" w14:textId="4B2B0662" w:rsidR="003264D7" w:rsidRDefault="002E5B57" w:rsidP="00113496">
      <w:pPr>
        <w:pStyle w:val="06Odstavecneslovan"/>
      </w:pPr>
      <w:r>
        <w:t>S ohledem na</w:t>
      </w:r>
      <w:r w:rsidR="00F05E75">
        <w:t xml:space="preserve"> skutečnost, že</w:t>
      </w:r>
    </w:p>
    <w:p w14:paraId="4C710015" w14:textId="7AF3BDF7" w:rsidR="00C7732C" w:rsidRDefault="00370F9A" w:rsidP="00F05E75">
      <w:pPr>
        <w:pStyle w:val="07Psmeno"/>
      </w:pPr>
      <w:r>
        <w:t>P</w:t>
      </w:r>
      <w:r w:rsidR="007C2034">
        <w:t>ronajímatel</w:t>
      </w:r>
      <w:r>
        <w:t xml:space="preserve"> je </w:t>
      </w:r>
      <w:r w:rsidR="002F10BA">
        <w:t xml:space="preserve">poskytovatelem Služeb </w:t>
      </w:r>
      <w:r w:rsidR="006B5D3D">
        <w:t>a</w:t>
      </w:r>
    </w:p>
    <w:p w14:paraId="427F9FA7" w14:textId="29966259" w:rsidR="003D5EDB" w:rsidRDefault="007C2034" w:rsidP="00F05E75">
      <w:pPr>
        <w:pStyle w:val="07Psmeno"/>
      </w:pPr>
      <w:r>
        <w:t xml:space="preserve">Nájemce má zájem </w:t>
      </w:r>
      <w:r w:rsidR="002F10BA">
        <w:t>využit Služeb Pronajímatele</w:t>
      </w:r>
      <w:r w:rsidR="00370F9A">
        <w:t>,</w:t>
      </w:r>
    </w:p>
    <w:p w14:paraId="56AC9353" w14:textId="144160FD" w:rsidR="00C7732C" w:rsidRDefault="00C7732C" w:rsidP="00113496">
      <w:pPr>
        <w:pStyle w:val="06Odstavecneslovan"/>
      </w:pPr>
      <w:r>
        <w:t>se Smluvní strany dohodly na uzavření následující Smlouvy.</w:t>
      </w:r>
    </w:p>
    <w:p w14:paraId="14EC1E81" w14:textId="77777777" w:rsidR="004D3221" w:rsidRDefault="006176B3">
      <w:pPr>
        <w:sectPr w:rsidR="004D3221" w:rsidSect="00493579">
          <w:headerReference w:type="even" r:id="rId8"/>
          <w:headerReference w:type="default" r:id="rId9"/>
          <w:footerReference w:type="default" r:id="rId10"/>
          <w:pgSz w:w="11906" w:h="16838"/>
          <w:pgMar w:top="1417" w:right="1417" w:bottom="1417" w:left="1417" w:header="709" w:footer="708" w:gutter="0"/>
          <w:cols w:space="708"/>
          <w:docGrid w:linePitch="360"/>
        </w:sectPr>
      </w:pPr>
      <w:r>
        <w:br w:type="page"/>
      </w:r>
    </w:p>
    <w:p w14:paraId="712CE24E" w14:textId="4600FAAE" w:rsidR="00CA7826" w:rsidRDefault="00E73E99" w:rsidP="00E73E99">
      <w:pPr>
        <w:pStyle w:val="02lnek"/>
        <w:numPr>
          <w:ilvl w:val="0"/>
          <w:numId w:val="8"/>
        </w:numPr>
      </w:pPr>
      <w:r w:rsidRPr="00E73E99">
        <w:lastRenderedPageBreak/>
        <w:t>D</w:t>
      </w:r>
      <w:r>
        <w:t>efinice a výklad</w:t>
      </w:r>
    </w:p>
    <w:p w14:paraId="5D64A8A8" w14:textId="59AE9F4D" w:rsidR="007014B3" w:rsidRDefault="007014B3" w:rsidP="007014B3">
      <w:pPr>
        <w:pStyle w:val="05Odstavecslovan"/>
      </w:pPr>
      <w:r>
        <w:t>Níže uvedené pojmy, výrazy a zkratky mají v této Smlouvě následující význam s výjimkou případů, kdy kontext vyžaduje jiný výklad:</w:t>
      </w:r>
    </w:p>
    <w:p w14:paraId="78695E0C" w14:textId="0222A3F2" w:rsidR="00E33EEC" w:rsidRDefault="00E33EEC" w:rsidP="001D138F">
      <w:pPr>
        <w:pStyle w:val="07Psmeno"/>
      </w:pPr>
      <w:r>
        <w:t>„</w:t>
      </w:r>
      <w:r>
        <w:rPr>
          <w:b/>
          <w:bCs/>
        </w:rPr>
        <w:t xml:space="preserve">Cenová </w:t>
      </w:r>
      <w:r w:rsidR="005F448C">
        <w:rPr>
          <w:b/>
          <w:bCs/>
        </w:rPr>
        <w:t>kalkulace</w:t>
      </w:r>
      <w:r>
        <w:t>“ je dokument s uvedením maximálním jednotkových cen za poskytování Služeb, který je uveden v příloze č. 3 této Smlouvy;</w:t>
      </w:r>
    </w:p>
    <w:p w14:paraId="0258D24A" w14:textId="5C2451F7" w:rsidR="001D138F" w:rsidRDefault="001D138F" w:rsidP="001D138F">
      <w:pPr>
        <w:pStyle w:val="07Psmeno"/>
      </w:pPr>
      <w:r>
        <w:t>„</w:t>
      </w:r>
      <w:r>
        <w:rPr>
          <w:b/>
          <w:bCs/>
        </w:rPr>
        <w:t>DPH</w:t>
      </w:r>
      <w:r>
        <w:t>“ znamená daň z přidané hodnoty;</w:t>
      </w:r>
    </w:p>
    <w:p w14:paraId="2EDA8B0D" w14:textId="188707C9" w:rsidR="007C2034" w:rsidRPr="00625296" w:rsidRDefault="007C2034" w:rsidP="007C2034">
      <w:pPr>
        <w:pStyle w:val="07Psmeno"/>
      </w:pPr>
      <w:r>
        <w:t>„</w:t>
      </w:r>
      <w:r>
        <w:rPr>
          <w:b/>
          <w:bCs/>
        </w:rPr>
        <w:t>Nájemce</w:t>
      </w:r>
      <w:r>
        <w:t xml:space="preserve">“ </w:t>
      </w:r>
      <w:r w:rsidRPr="00625296">
        <w:t>je Smluvní strana takto označená v hlavičce této Smlouvy;</w:t>
      </w:r>
    </w:p>
    <w:p w14:paraId="515EF26F" w14:textId="28CEB4B2" w:rsidR="00A6791C" w:rsidRDefault="00A6791C" w:rsidP="00113496">
      <w:pPr>
        <w:pStyle w:val="07Psmeno"/>
      </w:pPr>
      <w:r>
        <w:t>„</w:t>
      </w:r>
      <w:r>
        <w:rPr>
          <w:b/>
          <w:bCs/>
        </w:rPr>
        <w:t>Občanský zákoník</w:t>
      </w:r>
      <w:r>
        <w:t>“ je zákon č. 89/2012 Sb., občanský zákoník</w:t>
      </w:r>
      <w:r w:rsidR="00FC64E2">
        <w:t>,</w:t>
      </w:r>
      <w:r>
        <w:t xml:space="preserve"> ve znění pozdějších předpisů;</w:t>
      </w:r>
    </w:p>
    <w:p w14:paraId="2FFBEF95" w14:textId="10931FC5" w:rsidR="002F2C06" w:rsidRDefault="002F2C06" w:rsidP="00D15B21">
      <w:pPr>
        <w:pStyle w:val="07Psmeno"/>
      </w:pPr>
      <w:r>
        <w:t>„</w:t>
      </w:r>
      <w:r>
        <w:rPr>
          <w:b/>
          <w:bCs/>
        </w:rPr>
        <w:t>Oprávněné osoby</w:t>
      </w:r>
      <w:r>
        <w:t>“ jsou osoby za Smluvní strany oprávněné jednat ve věcech této Smlouvy, které jsou uvedené v čl. V</w:t>
      </w:r>
      <w:r w:rsidR="00764776">
        <w:t>II</w:t>
      </w:r>
      <w:r>
        <w:t>I. této Smlouvy;</w:t>
      </w:r>
    </w:p>
    <w:p w14:paraId="5B9FAFAD" w14:textId="06798714" w:rsidR="00D15B21" w:rsidRDefault="003F23B8" w:rsidP="00D15B21">
      <w:pPr>
        <w:pStyle w:val="07Psmeno"/>
      </w:pPr>
      <w:r>
        <w:t>„</w:t>
      </w:r>
      <w:r>
        <w:rPr>
          <w:b/>
          <w:bCs/>
        </w:rPr>
        <w:t>P</w:t>
      </w:r>
      <w:r w:rsidR="007C2034">
        <w:rPr>
          <w:b/>
          <w:bCs/>
        </w:rPr>
        <w:t>ronajímatel</w:t>
      </w:r>
      <w:r>
        <w:t>“ je Smluvní strana takto označená v hlavičce této Smlouvy;</w:t>
      </w:r>
    </w:p>
    <w:p w14:paraId="74761723" w14:textId="5550FBD4" w:rsidR="00E33EEC" w:rsidRDefault="00E33EEC" w:rsidP="00D15B21">
      <w:pPr>
        <w:pStyle w:val="07Psmeno"/>
      </w:pPr>
      <w:r>
        <w:t>„</w:t>
      </w:r>
      <w:r>
        <w:rPr>
          <w:b/>
          <w:bCs/>
        </w:rPr>
        <w:t>Seznam lokalit</w:t>
      </w:r>
      <w:r>
        <w:t>“ je seznam lokalit pro instalaci tiskáren, který tvoří přílohu č. 2 této Smlouvy</w:t>
      </w:r>
      <w:r w:rsidR="00AA0C58">
        <w:t>, nebo který byl aktualizovaný v souladu s touto Smlouvou</w:t>
      </w:r>
      <w:r>
        <w:t>;</w:t>
      </w:r>
    </w:p>
    <w:p w14:paraId="23301F14" w14:textId="4CE41F79" w:rsidR="002A2D78" w:rsidRDefault="002A2D78" w:rsidP="00113496">
      <w:pPr>
        <w:pStyle w:val="07Psmeno"/>
      </w:pPr>
      <w:r>
        <w:t>„</w:t>
      </w:r>
      <w:r>
        <w:rPr>
          <w:b/>
          <w:bCs/>
        </w:rPr>
        <w:t>Služby</w:t>
      </w:r>
      <w:r>
        <w:t>“ označují</w:t>
      </w:r>
    </w:p>
    <w:p w14:paraId="3E8AADCA" w14:textId="17FEC09E" w:rsidR="002A2D78" w:rsidRDefault="002A2D78" w:rsidP="002A2D78">
      <w:pPr>
        <w:pStyle w:val="09Odrka"/>
      </w:pPr>
      <w:r>
        <w:t>pronájem Tiskových zařízení;</w:t>
      </w:r>
    </w:p>
    <w:p w14:paraId="128A6922" w14:textId="5CED23AB" w:rsidR="002A2D78" w:rsidRDefault="002A2D78" w:rsidP="002A2D78">
      <w:pPr>
        <w:pStyle w:val="09Odrka"/>
      </w:pPr>
      <w:r>
        <w:t>Zajištění provozu Tiskových zařízení,</w:t>
      </w:r>
    </w:p>
    <w:p w14:paraId="55F22A7A" w14:textId="2B8BB5BA" w:rsidR="002A2D78" w:rsidRDefault="002A2D78" w:rsidP="002A2D78">
      <w:pPr>
        <w:pStyle w:val="09Odrka"/>
      </w:pPr>
      <w:r>
        <w:t>servis Tiskových zařízení,</w:t>
      </w:r>
    </w:p>
    <w:p w14:paraId="62097E56" w14:textId="694E96DE" w:rsidR="002A2D78" w:rsidRDefault="002A2D78" w:rsidP="002A2D78">
      <w:pPr>
        <w:pStyle w:val="09Odrka"/>
      </w:pPr>
      <w:r>
        <w:t>dodávku</w:t>
      </w:r>
      <w:r w:rsidR="00863256">
        <w:t xml:space="preserve"> </w:t>
      </w:r>
      <w:r>
        <w:t>systému pro centrální řízení a monitoring tisků</w:t>
      </w:r>
      <w:r w:rsidR="007B72C4">
        <w:t xml:space="preserve"> (včetně licencí pro všechna Tisková zařízení)</w:t>
      </w:r>
      <w:r w:rsidR="00863256">
        <w:t>;</w:t>
      </w:r>
    </w:p>
    <w:p w14:paraId="09BA4CDD" w14:textId="18DF8429" w:rsidR="00863256" w:rsidRDefault="00863256" w:rsidP="00863256">
      <w:pPr>
        <w:pStyle w:val="10Textpododr"/>
      </w:pPr>
      <w:r>
        <w:t>přičemž všechny tyto činnosti jsou podrobně specifikovány Technickou specifikací a Seznamem lokalit;</w:t>
      </w:r>
    </w:p>
    <w:p w14:paraId="5C0D569F" w14:textId="0B971844" w:rsidR="00AF0D17" w:rsidRDefault="00AF0D17" w:rsidP="00113496">
      <w:pPr>
        <w:pStyle w:val="07Psmeno"/>
      </w:pPr>
      <w:r>
        <w:t>„</w:t>
      </w:r>
      <w:r>
        <w:rPr>
          <w:b/>
          <w:bCs/>
        </w:rPr>
        <w:t>Smlouva</w:t>
      </w:r>
      <w:r>
        <w:t xml:space="preserve">“ je tato </w:t>
      </w:r>
      <w:r w:rsidR="003B6E89">
        <w:t>smlouva o nájmu tiskových zařízení</w:t>
      </w:r>
      <w:r>
        <w:t>;</w:t>
      </w:r>
    </w:p>
    <w:p w14:paraId="495BE7CF" w14:textId="76A196CF" w:rsidR="00FD200A" w:rsidRDefault="003F23B8" w:rsidP="00113496">
      <w:pPr>
        <w:pStyle w:val="07Psmeno"/>
      </w:pPr>
      <w:r>
        <w:t>„</w:t>
      </w:r>
      <w:r>
        <w:rPr>
          <w:b/>
          <w:bCs/>
        </w:rPr>
        <w:t>Smluvní strany</w:t>
      </w:r>
      <w:r>
        <w:t xml:space="preserve">“ jsou </w:t>
      </w:r>
      <w:r w:rsidR="00D81A55">
        <w:t>P</w:t>
      </w:r>
      <w:r w:rsidR="007C2034">
        <w:t>ronajímatel a Nájemce;</w:t>
      </w:r>
    </w:p>
    <w:p w14:paraId="11BBF4A3" w14:textId="3F9CF090" w:rsidR="002A2D78" w:rsidRDefault="002A2D78" w:rsidP="00113496">
      <w:pPr>
        <w:pStyle w:val="07Psmeno"/>
      </w:pPr>
      <w:r>
        <w:t>„</w:t>
      </w:r>
      <w:r w:rsidR="00E33EEC">
        <w:rPr>
          <w:b/>
          <w:bCs/>
        </w:rPr>
        <w:t>T</w:t>
      </w:r>
      <w:r>
        <w:rPr>
          <w:b/>
          <w:bCs/>
        </w:rPr>
        <w:t>echnická specifikace</w:t>
      </w:r>
      <w:r>
        <w:t>“ je specifikace předmětu plnění této Smlouvy, která tvoří přílohu č. 1 této Smlouvy;</w:t>
      </w:r>
    </w:p>
    <w:p w14:paraId="77C81FA2" w14:textId="40ABF414" w:rsidR="002A2D78" w:rsidRDefault="002A2D78" w:rsidP="00113496">
      <w:pPr>
        <w:pStyle w:val="07Psmeno"/>
      </w:pPr>
      <w:r>
        <w:t>„</w:t>
      </w:r>
      <w:r>
        <w:rPr>
          <w:b/>
          <w:bCs/>
        </w:rPr>
        <w:t>Tisková zařízení</w:t>
      </w:r>
      <w:r>
        <w:t>“ jsou tiskárny kategorie 1-4 podle Technické specifikace dodané do míst plnění podle Seznamu lokalit;</w:t>
      </w:r>
    </w:p>
    <w:p w14:paraId="55F9DE36" w14:textId="034957E2" w:rsidR="00E9363F" w:rsidRPr="00764776" w:rsidRDefault="00E9363F" w:rsidP="00113496">
      <w:pPr>
        <w:pStyle w:val="07Psmeno"/>
      </w:pPr>
      <w:r w:rsidRPr="00E9363F">
        <w:t>„</w:t>
      </w:r>
      <w:r w:rsidRPr="00E9363F">
        <w:rPr>
          <w:b/>
          <w:bCs/>
        </w:rPr>
        <w:t>Veřejná zakázka</w:t>
      </w:r>
      <w:r w:rsidRPr="00E9363F">
        <w:t xml:space="preserve">“ </w:t>
      </w:r>
      <w:r>
        <w:t>označuje</w:t>
      </w:r>
      <w:r w:rsidRPr="00E9363F">
        <w:t xml:space="preserve"> veřejnou </w:t>
      </w:r>
      <w:r w:rsidRPr="00764776">
        <w:t xml:space="preserve">zakázku s názvem </w:t>
      </w:r>
      <w:r w:rsidR="00764776" w:rsidRPr="00764776">
        <w:t>Zajištění tiskových služeb pro ZZS SK</w:t>
      </w:r>
      <w:r w:rsidRPr="00764776">
        <w:t>;</w:t>
      </w:r>
    </w:p>
    <w:p w14:paraId="1A427BEA" w14:textId="16F13A52" w:rsidR="00E33EEC" w:rsidRDefault="00E33EEC" w:rsidP="00113496">
      <w:pPr>
        <w:pStyle w:val="07Psmeno"/>
      </w:pPr>
      <w:r>
        <w:t>„</w:t>
      </w:r>
      <w:r>
        <w:rPr>
          <w:b/>
          <w:bCs/>
        </w:rPr>
        <w:t>Zajištění provozu</w:t>
      </w:r>
      <w:r>
        <w:t xml:space="preserve">“ označuje povinnost Pronajímatele podle této Smlouvy k dodávkám spotřebního materiálu pro Tisková zařízení, a to na základě automatizovaných objednávek bez interakce </w:t>
      </w:r>
      <w:r w:rsidR="00764776">
        <w:t xml:space="preserve">jednotlivých </w:t>
      </w:r>
      <w:r>
        <w:t>uživatelů</w:t>
      </w:r>
      <w:r w:rsidR="00764776">
        <w:t xml:space="preserve"> Nájemce</w:t>
      </w:r>
      <w:r>
        <w:t>;</w:t>
      </w:r>
    </w:p>
    <w:p w14:paraId="4F254328" w14:textId="77777777" w:rsidR="00863256" w:rsidRDefault="006D57B7" w:rsidP="00113496">
      <w:pPr>
        <w:pStyle w:val="07Psmeno"/>
      </w:pPr>
      <w:r w:rsidRPr="003B6E89">
        <w:t>„</w:t>
      </w:r>
      <w:r w:rsidRPr="003B6E89">
        <w:rPr>
          <w:b/>
          <w:bCs/>
        </w:rPr>
        <w:t>Zákon o registru smluv</w:t>
      </w:r>
      <w:r w:rsidRPr="003B6E89">
        <w:t>“ je zákon č. 340/2015 Sb., o zvláštních podmínkách účinnosti některých smluv, uveřejňování těchto smluv a registru smluv, ve znění pozdějších předpisů</w:t>
      </w:r>
      <w:r w:rsidR="00863256">
        <w:t>;</w:t>
      </w:r>
    </w:p>
    <w:p w14:paraId="508976E2" w14:textId="0BE1247E" w:rsidR="0055646B" w:rsidRPr="003B6E89" w:rsidRDefault="00863256" w:rsidP="00113496">
      <w:pPr>
        <w:pStyle w:val="07Psmeno"/>
      </w:pPr>
      <w:r>
        <w:t>„</w:t>
      </w:r>
      <w:r>
        <w:rPr>
          <w:b/>
          <w:bCs/>
        </w:rPr>
        <w:t>Zákon o střetu zájmů</w:t>
      </w:r>
      <w:r>
        <w:t>“ je zákon č. 1</w:t>
      </w:r>
      <w:r w:rsidRPr="00863256">
        <w:t>59/2006 Sb., o střetu zájmů, ve znění pozdějších předpisů</w:t>
      </w:r>
      <w:r w:rsidR="009E1F52" w:rsidRPr="003B6E89">
        <w:t>.</w:t>
      </w:r>
    </w:p>
    <w:p w14:paraId="0BE3C0F3" w14:textId="08068902" w:rsidR="007014B3" w:rsidRDefault="00A6791C" w:rsidP="007014B3">
      <w:pPr>
        <w:pStyle w:val="05Odstavecslovan"/>
      </w:pPr>
      <w:r>
        <w:t>Pokud z kontextu této Smlouvy nevyplyne něco jiného:</w:t>
      </w:r>
    </w:p>
    <w:p w14:paraId="36E2CD3B" w14:textId="515734AE" w:rsidR="00A6791C" w:rsidRDefault="00A6791C" w:rsidP="00113496">
      <w:pPr>
        <w:pStyle w:val="07Psmeno"/>
      </w:pPr>
      <w:r>
        <w:t>při výkladu této Smlouvy se k nadpisům nepřihlíží,</w:t>
      </w:r>
    </w:p>
    <w:p w14:paraId="4A00541C" w14:textId="523D9830" w:rsidR="00A6791C" w:rsidRDefault="00A6791C" w:rsidP="00113496">
      <w:pPr>
        <w:pStyle w:val="07Psmeno"/>
      </w:pPr>
      <w:r w:rsidRPr="00A6791C">
        <w:t>slova uvedená v</w:t>
      </w:r>
      <w:r>
        <w:t> </w:t>
      </w:r>
      <w:r w:rsidRPr="00A6791C">
        <w:t>jedn</w:t>
      </w:r>
      <w:r>
        <w:t>otném čísle se použijí i v množném čísle nebo opačně, pokud to kontext vyžaduje a</w:t>
      </w:r>
    </w:p>
    <w:p w14:paraId="5E08F2CD" w14:textId="7B72B6F7" w:rsidR="00A6791C" w:rsidRDefault="00A6791C" w:rsidP="00113496">
      <w:pPr>
        <w:pStyle w:val="07Psmeno"/>
      </w:pPr>
      <w:r>
        <w:t>slova vyjadřující určitý rod zahrnují i ostatní rody.</w:t>
      </w:r>
    </w:p>
    <w:p w14:paraId="580F7A05" w14:textId="5903C71A" w:rsidR="00972B0D" w:rsidRDefault="00474F41" w:rsidP="00972B0D">
      <w:pPr>
        <w:pStyle w:val="02lnek"/>
      </w:pPr>
      <w:r>
        <w:t>Účel</w:t>
      </w:r>
      <w:r w:rsidR="001F29ED">
        <w:t xml:space="preserve"> a předmět </w:t>
      </w:r>
      <w:r w:rsidR="00972B0D">
        <w:t>Smlouvy</w:t>
      </w:r>
    </w:p>
    <w:p w14:paraId="0060233F" w14:textId="50B02D5F" w:rsidR="008C4E7A" w:rsidRDefault="000602F6" w:rsidP="001F29ED">
      <w:pPr>
        <w:pStyle w:val="05Odstavecslovan"/>
      </w:pPr>
      <w:r>
        <w:t xml:space="preserve">Účelem této Smlouvy je </w:t>
      </w:r>
      <w:r w:rsidR="00B41A6C">
        <w:t>zajištění obměny a modernizace dosavadních tiskových zařízení Nájemce spojené s efektivním řešením tisku v rámci činnosti Nájemce</w:t>
      </w:r>
      <w:r w:rsidR="00926110">
        <w:t>.</w:t>
      </w:r>
    </w:p>
    <w:p w14:paraId="3202AE4B" w14:textId="1F6929CC" w:rsidR="001F29ED" w:rsidRDefault="004E31A6" w:rsidP="001F29ED">
      <w:pPr>
        <w:pStyle w:val="05Odstavecslovan"/>
      </w:pPr>
      <w:r>
        <w:t xml:space="preserve">Předmětem této Smlouvy je závazek </w:t>
      </w:r>
      <w:r w:rsidR="007C2034">
        <w:t>Pronajímatele</w:t>
      </w:r>
      <w:r w:rsidR="00B41A6C">
        <w:t xml:space="preserve"> poskytovat Nájemci Služby v odpovídajícím rozsahu a kvalitě a dále závazek Nájemce zaplatit za řádně a včas poskytované Služby cenu určenou v souladu s touto Smlouvou</w:t>
      </w:r>
      <w:r w:rsidR="00EA2CD7">
        <w:t>.</w:t>
      </w:r>
    </w:p>
    <w:p w14:paraId="4D296826" w14:textId="3B2D276E" w:rsidR="00B41A6C" w:rsidRDefault="00B41A6C" w:rsidP="001F29ED">
      <w:pPr>
        <w:pStyle w:val="05Odstavecslovan"/>
      </w:pPr>
      <w:r>
        <w:lastRenderedPageBreak/>
        <w:t xml:space="preserve">Předmět a rozsah Služeb vyplývá z Technické specifikace, Seznamu lokalit, Cenové </w:t>
      </w:r>
      <w:r w:rsidR="00764776">
        <w:t>kalkulace</w:t>
      </w:r>
      <w:r>
        <w:t xml:space="preserve"> a z této Smlouvy.</w:t>
      </w:r>
    </w:p>
    <w:p w14:paraId="33E970B3" w14:textId="0AA833DA" w:rsidR="00926110" w:rsidRDefault="00B41A6C" w:rsidP="001F29ED">
      <w:pPr>
        <w:pStyle w:val="05Odstavecslovan"/>
      </w:pPr>
      <w:r w:rsidRPr="00B41A6C">
        <w:t>Služby musí být poskytovány v souladu s</w:t>
      </w:r>
      <w:r w:rsidR="00DC2BF1">
        <w:t xml:space="preserve"> platnými</w:t>
      </w:r>
      <w:r w:rsidRPr="00B41A6C">
        <w:t xml:space="preserve"> právními předpisy a platnými českými technickými normami, které se na </w:t>
      </w:r>
      <w:r w:rsidR="00E070C1">
        <w:t>ně</w:t>
      </w:r>
      <w:r w:rsidRPr="00B41A6C">
        <w:t xml:space="preserve"> vztahují, a to včetně technických norem, které nejsou obecně závazné</w:t>
      </w:r>
      <w:r w:rsidR="00926110">
        <w:t>.</w:t>
      </w:r>
    </w:p>
    <w:p w14:paraId="791B1165" w14:textId="5BCD48E7" w:rsidR="00EA2CD7" w:rsidRDefault="00EA2CD7" w:rsidP="001F0B31">
      <w:pPr>
        <w:pStyle w:val="02lnek"/>
      </w:pPr>
      <w:r>
        <w:t xml:space="preserve">Doba </w:t>
      </w:r>
      <w:r w:rsidR="00B41A6C">
        <w:t>a míst</w:t>
      </w:r>
      <w:r w:rsidR="00863256">
        <w:t>a</w:t>
      </w:r>
      <w:r w:rsidR="00B41A6C">
        <w:t xml:space="preserve"> poskytování Služeb</w:t>
      </w:r>
    </w:p>
    <w:p w14:paraId="51F0DE22" w14:textId="0FEB0E59" w:rsidR="00B41A6C" w:rsidRDefault="00AB4267" w:rsidP="00206442">
      <w:pPr>
        <w:pStyle w:val="05Odstavecslovan"/>
      </w:pPr>
      <w:r>
        <w:t>Pronajímatel</w:t>
      </w:r>
      <w:r w:rsidR="00B41A6C">
        <w:t xml:space="preserve"> se zavazuje poskytovat Služby po dobu 60 měsíců od nabytí účinnosti této Smlouvy</w:t>
      </w:r>
      <w:r w:rsidR="00595899">
        <w:t>.</w:t>
      </w:r>
    </w:p>
    <w:p w14:paraId="3FFBC60D" w14:textId="3B724C85" w:rsidR="00926110" w:rsidRDefault="00B41A6C" w:rsidP="00206442">
      <w:pPr>
        <w:pStyle w:val="05Odstavecslovan"/>
      </w:pPr>
      <w:r>
        <w:t>Místa poskytování Služeb vyplývají ze Seznamu lokalit</w:t>
      </w:r>
      <w:r w:rsidR="00926110">
        <w:t>.</w:t>
      </w:r>
    </w:p>
    <w:p w14:paraId="451C175B" w14:textId="1A4DB9AB" w:rsidR="00B41A6C" w:rsidRDefault="00B41A6C" w:rsidP="00926110">
      <w:pPr>
        <w:pStyle w:val="02lnek"/>
      </w:pPr>
      <w:r>
        <w:t>Způsob poskytování Služeb</w:t>
      </w:r>
    </w:p>
    <w:p w14:paraId="3BFC7937" w14:textId="30A7C412" w:rsidR="00B41A6C" w:rsidRDefault="00B41A6C" w:rsidP="00B41A6C">
      <w:pPr>
        <w:pStyle w:val="05Odstavecslovan"/>
      </w:pPr>
      <w:r>
        <w:t>P</w:t>
      </w:r>
      <w:r w:rsidR="00AB4267">
        <w:t>ronajímatel</w:t>
      </w:r>
      <w:r>
        <w:t xml:space="preserve"> je povinen instalovat Tisková zařízení do míst určených v Seznamu lokalit, a to v odpovídající kategorii určené tímto seznamem. Požadavky na kategorie Tiskových zařízení jsou určeny Technickou specifikací.</w:t>
      </w:r>
      <w:r w:rsidR="00863256">
        <w:t xml:space="preserve"> Konkrétní umístění Tiskových zařízení v rámci objektů Nájemce ze Seznamu lokalit určí Nájemce.</w:t>
      </w:r>
    </w:p>
    <w:p w14:paraId="0584ABED" w14:textId="72E79F95" w:rsidR="00A45E24" w:rsidRPr="00192BE4" w:rsidRDefault="00863256" w:rsidP="00A45E24">
      <w:pPr>
        <w:pStyle w:val="05Odstavecslovan"/>
      </w:pPr>
      <w:r>
        <w:t xml:space="preserve">Pronajímatel je povinen zahájit poskytování Služeb bez zbytečného odkladu po nabytí účinnosti této Smlouvy. Pronajímatel je </w:t>
      </w:r>
      <w:r w:rsidRPr="00192BE4">
        <w:t xml:space="preserve">povinen </w:t>
      </w:r>
      <w:r w:rsidR="00A45E24" w:rsidRPr="00192BE4">
        <w:t xml:space="preserve">dovézt a </w:t>
      </w:r>
      <w:r w:rsidRPr="00192BE4">
        <w:t xml:space="preserve">instalovat všechna Tisková zařízení do všech míst plnění určených Seznamem lokalit do </w:t>
      </w:r>
      <w:r w:rsidR="00192BE4" w:rsidRPr="00192BE4">
        <w:t>60 kalendářních</w:t>
      </w:r>
      <w:r w:rsidRPr="00192BE4">
        <w:t xml:space="preserve"> </w:t>
      </w:r>
      <w:r w:rsidR="00A45E24" w:rsidRPr="00192BE4">
        <w:t xml:space="preserve">dní </w:t>
      </w:r>
      <w:r w:rsidRPr="00192BE4">
        <w:t>od nabytí účinnosti této Smlouvy.</w:t>
      </w:r>
      <w:r w:rsidR="00A45E24" w:rsidRPr="00192BE4">
        <w:t xml:space="preserve"> Pronajímatel je povinen provést odinstalaci a odvoz všech Tiskových zařízení do </w:t>
      </w:r>
      <w:r w:rsidR="00192BE4" w:rsidRPr="00192BE4">
        <w:t>60 kalendářních dní</w:t>
      </w:r>
      <w:r w:rsidR="00A45E24" w:rsidRPr="00192BE4">
        <w:t xml:space="preserve"> </w:t>
      </w:r>
      <w:proofErr w:type="spellStart"/>
      <w:r w:rsidR="00A45E24" w:rsidRPr="00192BE4">
        <w:t>dní</w:t>
      </w:r>
      <w:proofErr w:type="spellEnd"/>
      <w:r w:rsidR="00A45E24" w:rsidRPr="00192BE4">
        <w:t xml:space="preserve"> od uplynutí doby poskytování Služeb</w:t>
      </w:r>
      <w:r w:rsidR="008A520D" w:rsidRPr="00192BE4">
        <w:t xml:space="preserve"> dle této Smlouvy</w:t>
      </w:r>
      <w:r w:rsidR="00A45E24" w:rsidRPr="00192BE4">
        <w:t>.</w:t>
      </w:r>
    </w:p>
    <w:p w14:paraId="106DC6BD" w14:textId="3E003FC5" w:rsidR="00863256" w:rsidRDefault="00863256" w:rsidP="00B41A6C">
      <w:pPr>
        <w:pStyle w:val="05Odstavecslovan"/>
      </w:pPr>
      <w:r w:rsidRPr="00192BE4">
        <w:t>Pronajímatel je povinen v rámci dodávky systému pro centrální řízení a monitoring</w:t>
      </w:r>
      <w:r>
        <w:t xml:space="preserve"> tisků při poskytování Služeb povinen také</w:t>
      </w:r>
      <w:r w:rsidR="008A520D">
        <w:t>:</w:t>
      </w:r>
    </w:p>
    <w:p w14:paraId="7D532C61" w14:textId="6A0DE072" w:rsidR="00863256" w:rsidRDefault="00863256" w:rsidP="00863256">
      <w:pPr>
        <w:pStyle w:val="07Psmeno"/>
      </w:pPr>
      <w:r>
        <w:t>zajistit kompletní implementaci tohoto systému do virtuálního prostředí Nájemce a</w:t>
      </w:r>
    </w:p>
    <w:p w14:paraId="0D9AB56A" w14:textId="4F9DE372" w:rsidR="00863256" w:rsidRDefault="00863256" w:rsidP="00863256">
      <w:pPr>
        <w:pStyle w:val="07Psmeno"/>
      </w:pPr>
      <w:r>
        <w:t>provést zaškolení Nájemce určených administrátorů pro práci s tímto systémem.</w:t>
      </w:r>
    </w:p>
    <w:p w14:paraId="6C2A2036" w14:textId="77777777" w:rsidR="00192BE4" w:rsidRPr="00192BE4" w:rsidRDefault="00192BE4" w:rsidP="00192BE4">
      <w:pPr>
        <w:pStyle w:val="05Odstavecslovan"/>
      </w:pPr>
      <w:bookmarkStart w:id="2" w:name="_Hlk208296710"/>
      <w:r w:rsidRPr="00192BE4">
        <w:t>Nájemce pro plnění dodání licencí a instalaci centrálního systému pro řízení a monitoringu tisků poskytne virtuální server s aktuálně podporovanou verzí operačního systému potřeného pro instalaci dodaného SW řešení dle Technické specifikace.</w:t>
      </w:r>
    </w:p>
    <w:p w14:paraId="25146B1B" w14:textId="303A0878" w:rsidR="00192BE4" w:rsidRDefault="00192BE4" w:rsidP="00A45E24">
      <w:pPr>
        <w:pStyle w:val="05Odstavecslovan"/>
      </w:pPr>
      <w:bookmarkStart w:id="3" w:name="_Hlk208296732"/>
      <w:bookmarkEnd w:id="2"/>
      <w:r w:rsidRPr="00192BE4">
        <w:t>Nájemce pro plnění instalace centrálního systému pro řízení a monitoringu tisků poskytne Pronajímateli na dobu nezbytně nutnou vzdálený přístup k virtuálnímu serveru prostřednictvím zabezpečeného připojení VPN. Instalace systému pro řízení a monitoringu tisků může prob</w:t>
      </w:r>
      <w:r>
        <w:t>í</w:t>
      </w:r>
      <w:r w:rsidRPr="00192BE4">
        <w:t>hat vzdáleným přístupem nebo osobně návštěvou technika v místě plnění Kladno ředitelství.</w:t>
      </w:r>
    </w:p>
    <w:bookmarkEnd w:id="3"/>
    <w:p w14:paraId="47BA3BB8" w14:textId="2ADE1690" w:rsidR="00A45E24" w:rsidRDefault="00A45E24" w:rsidP="00A45E24">
      <w:pPr>
        <w:pStyle w:val="05Odstavecslovan"/>
      </w:pPr>
      <w:r>
        <w:t xml:space="preserve">Pronajímatel je povinen </w:t>
      </w:r>
      <w:r w:rsidR="009B1640">
        <w:t>Zajistit</w:t>
      </w:r>
      <w:r>
        <w:t xml:space="preserve"> provoz </w:t>
      </w:r>
      <w:r w:rsidR="009B1640">
        <w:t>Tiskových zařízení bez nutnosti interakce uživatelů nebo administrátorů Nájemce, a to na základě automatizovaných objednávek.</w:t>
      </w:r>
    </w:p>
    <w:p w14:paraId="70643358" w14:textId="262526A9" w:rsidR="009B1640" w:rsidRDefault="009B1640" w:rsidP="00A45E24">
      <w:pPr>
        <w:pStyle w:val="05Odstavecslovan"/>
      </w:pPr>
      <w:r>
        <w:t>Pronajímatel je také povinen zajistit servis Tiskových zařízení, a to včetně jejich oprav a dodávek náhradních dílů. Opravy Tiskových zařízení musí Pronajímatel provést na místě, a není-li to možné, musí bez zbytečného odkladu dodat náhradní zařízení tak, aby byl zajištěn kontinuální provoz v lokalitě Nájemce.</w:t>
      </w:r>
    </w:p>
    <w:p w14:paraId="59D2E163" w14:textId="045D1702" w:rsidR="009B1640" w:rsidRDefault="000968B9" w:rsidP="00A45E24">
      <w:pPr>
        <w:pStyle w:val="05Odstavecslovan"/>
      </w:pPr>
      <w:r>
        <w:t>K provedení servisních požadavků podle předchozího odstavce je Pronajímatel povinen zpřístupnit Nájemci svůj Service</w:t>
      </w:r>
      <w:r w:rsidR="008A520D">
        <w:t>D</w:t>
      </w:r>
      <w:r>
        <w:t>esk systém, a to minimálně v pracovní dny mezi 8:00 a 17:00.</w:t>
      </w:r>
      <w:r w:rsidR="00AB424A">
        <w:t xml:space="preserve"> Požadavky na Service</w:t>
      </w:r>
      <w:r w:rsidR="008A520D">
        <w:t>D</w:t>
      </w:r>
      <w:r w:rsidR="00AB424A">
        <w:t>esk systém a SLA jsou definovány v Technické specifikaci.</w:t>
      </w:r>
    </w:p>
    <w:p w14:paraId="092CE3F7" w14:textId="3DE780EC" w:rsidR="00863256" w:rsidRDefault="00863256" w:rsidP="00B41A6C">
      <w:pPr>
        <w:pStyle w:val="05Odstavecslovan"/>
      </w:pPr>
      <w:r>
        <w:t>Vlastníkem Tiskových zařízení po celou dobu plnění této Smlouvy je Pronajímatel.</w:t>
      </w:r>
    </w:p>
    <w:p w14:paraId="7549AD01" w14:textId="2B991EBF" w:rsidR="00192BE4" w:rsidRDefault="00A70A50" w:rsidP="00B41A6C">
      <w:pPr>
        <w:pStyle w:val="05Odstavecslovan"/>
      </w:pPr>
      <w:r>
        <w:t xml:space="preserve">Nájemce je oprávněn změnit Seznam lokalit podle svých aktuální potřeb. </w:t>
      </w:r>
      <w:r w:rsidR="00AA0C58">
        <w:t xml:space="preserve">Takovou změnu oznámí </w:t>
      </w:r>
      <w:r>
        <w:t xml:space="preserve">Pronajímatel </w:t>
      </w:r>
      <w:r w:rsidR="00AA0C58">
        <w:t xml:space="preserve">Nájemci písemně, přičemž platí, že za písemnou se považuje i e-mailová komunikace mezi Oprávněnými osobami. Součástí tohoto oznámení bude aktualizovaný seznam lokalit. </w:t>
      </w:r>
      <w:r w:rsidR="00192BE4">
        <w:t>V případě rozšíření Seznamu lokalit o další stanoviště</w:t>
      </w:r>
      <w:r w:rsidR="00107AE2">
        <w:t xml:space="preserve"> nebo oddělení</w:t>
      </w:r>
      <w:r w:rsidR="00192BE4">
        <w:t xml:space="preserve"> je Pronajímatel povinen dodržet jednotkové ceny uvedené v Cenové kalkulaci</w:t>
      </w:r>
      <w:r w:rsidR="00A077CA">
        <w:t xml:space="preserve"> a začít poskytovat Služby v nových lokalitách </w:t>
      </w:r>
      <w:r w:rsidR="00A077CA">
        <w:lastRenderedPageBreak/>
        <w:t>do 5 pracovních dní od odeslání oznámení Nájemcem</w:t>
      </w:r>
      <w:r w:rsidR="00192BE4">
        <w:t>.</w:t>
      </w:r>
      <w:r w:rsidR="00AA0C58">
        <w:t xml:space="preserve"> Ke změně v Seznamu lokalit není třeba uzavřít dodatek k této Smlouvě.</w:t>
      </w:r>
    </w:p>
    <w:p w14:paraId="00C15932" w14:textId="17F5B00D" w:rsidR="00926110" w:rsidRDefault="003E5D2D" w:rsidP="00926110">
      <w:pPr>
        <w:pStyle w:val="02lnek"/>
      </w:pPr>
      <w:r>
        <w:t>Cena za poskytování Služeb a platební podmínky</w:t>
      </w:r>
    </w:p>
    <w:p w14:paraId="3C11484E" w14:textId="4A9EE0F2" w:rsidR="00E63617" w:rsidRDefault="00EB6BCE" w:rsidP="003E5D2D">
      <w:pPr>
        <w:pStyle w:val="05Odstavecslovan"/>
        <w:tabs>
          <w:tab w:val="clear" w:pos="426"/>
          <w:tab w:val="num" w:pos="425"/>
        </w:tabs>
      </w:pPr>
      <w:r>
        <w:t>Pronajímatel</w:t>
      </w:r>
      <w:r w:rsidR="003E5D2D" w:rsidRPr="003E5D2D">
        <w:t xml:space="preserve"> se zavazuje zaplatit </w:t>
      </w:r>
      <w:r>
        <w:t>Nájemci</w:t>
      </w:r>
      <w:r w:rsidR="008A520D">
        <w:t xml:space="preserve"> </w:t>
      </w:r>
      <w:r w:rsidR="003E5D2D" w:rsidRPr="003E5D2D">
        <w:t>za poskytování Služeb</w:t>
      </w:r>
      <w:r w:rsidR="008A520D">
        <w:t xml:space="preserve"> dle této Smlouvy</w:t>
      </w:r>
      <w:r w:rsidR="003E5D2D" w:rsidRPr="003E5D2D">
        <w:t xml:space="preserve"> cenu </w:t>
      </w:r>
      <w:r w:rsidR="00E63617">
        <w:t xml:space="preserve">na základě měsíčně vystavovaných faktur. Každá měsíční faktura bude vystavena na cenu </w:t>
      </w:r>
      <w:r w:rsidR="003E5D2D" w:rsidRPr="003E5D2D">
        <w:t xml:space="preserve">určenou jako </w:t>
      </w:r>
      <w:r w:rsidR="00E63617">
        <w:t>součet:</w:t>
      </w:r>
    </w:p>
    <w:p w14:paraId="36F12E2E" w14:textId="33CEEAC5" w:rsidR="00E63617" w:rsidRDefault="00E63617" w:rsidP="00E63617">
      <w:pPr>
        <w:pStyle w:val="07Psmeno"/>
      </w:pPr>
      <w:r>
        <w:t xml:space="preserve">měsíčního nájemného za Tisková zařízení podle Cenové </w:t>
      </w:r>
      <w:r w:rsidR="00764776">
        <w:t>kalkulace</w:t>
      </w:r>
      <w:r>
        <w:t xml:space="preserve"> a</w:t>
      </w:r>
    </w:p>
    <w:p w14:paraId="53F251E3" w14:textId="4C4ACEA7" w:rsidR="003E5D2D" w:rsidRPr="003E5D2D" w:rsidRDefault="003E5D2D" w:rsidP="00E63617">
      <w:pPr>
        <w:pStyle w:val="07Psmeno"/>
      </w:pPr>
      <w:r w:rsidRPr="003E5D2D">
        <w:t>násob</w:t>
      </w:r>
      <w:r w:rsidR="00E63617">
        <w:t>ku</w:t>
      </w:r>
      <w:r w:rsidRPr="003E5D2D">
        <w:t xml:space="preserve"> jednotkových maximálních cen</w:t>
      </w:r>
      <w:r w:rsidR="00E63617">
        <w:t xml:space="preserve"> za černobílý a barevný výstup A4 uvedených v Cenové </w:t>
      </w:r>
      <w:r w:rsidR="00764776">
        <w:t>kalkulaci</w:t>
      </w:r>
      <w:r w:rsidRPr="003E5D2D">
        <w:t xml:space="preserve"> a skutečně poskytnut</w:t>
      </w:r>
      <w:r w:rsidR="00E63617">
        <w:t>ých černobílých a barevných výstupů</w:t>
      </w:r>
      <w:r w:rsidRPr="003E5D2D">
        <w:t>. </w:t>
      </w:r>
    </w:p>
    <w:p w14:paraId="470DAE32" w14:textId="331F3293" w:rsidR="00E63617" w:rsidRDefault="00E63617" w:rsidP="003E5D2D">
      <w:pPr>
        <w:pStyle w:val="05Odstavecslovan"/>
        <w:tabs>
          <w:tab w:val="clear" w:pos="426"/>
          <w:tab w:val="num" w:pos="425"/>
        </w:tabs>
      </w:pPr>
      <w:r>
        <w:t xml:space="preserve">Pro účely výpočtu měsíční ceny Služeb podle předchozího odstavce platí, že jedním výstupem A4 je jedna strana. V případě oboustranného tisku </w:t>
      </w:r>
      <w:r w:rsidR="008A520D">
        <w:t xml:space="preserve">formátu </w:t>
      </w:r>
      <w:r>
        <w:t xml:space="preserve">A4 platí, že se jedná o dva výstupy. V případě tisku jiných </w:t>
      </w:r>
      <w:proofErr w:type="gramStart"/>
      <w:r>
        <w:t>formátů</w:t>
      </w:r>
      <w:proofErr w:type="gramEnd"/>
      <w:r>
        <w:t xml:space="preserve"> než</w:t>
      </w:r>
      <w:r w:rsidR="008A520D">
        <w:t xml:space="preserve"> formátu</w:t>
      </w:r>
      <w:r>
        <w:t xml:space="preserve"> A4 platí, že je cena určena poměrově k formátu A4. Tzn., že v případě jednostranného tisku formátu A3 platí, že se jedná o dva výstupy </w:t>
      </w:r>
      <w:r w:rsidR="008A520D">
        <w:t xml:space="preserve">formátu </w:t>
      </w:r>
      <w:r>
        <w:t>A4 a v případě oboustranného tisku</w:t>
      </w:r>
      <w:r w:rsidR="008A520D">
        <w:t xml:space="preserve"> formátu</w:t>
      </w:r>
      <w:r>
        <w:t xml:space="preserve"> A3 čtyři výstupy</w:t>
      </w:r>
      <w:r w:rsidR="008A520D">
        <w:t xml:space="preserve"> formátu</w:t>
      </w:r>
      <w:r>
        <w:t xml:space="preserve"> A4.</w:t>
      </w:r>
    </w:p>
    <w:p w14:paraId="123C557F" w14:textId="644AE959" w:rsidR="003E5D2D" w:rsidRPr="003E5D2D" w:rsidRDefault="003E5D2D" w:rsidP="003E5D2D">
      <w:pPr>
        <w:pStyle w:val="05Odstavecslovan"/>
        <w:tabs>
          <w:tab w:val="clear" w:pos="426"/>
          <w:tab w:val="num" w:pos="425"/>
        </w:tabs>
      </w:pPr>
      <w:r w:rsidRPr="003E5D2D">
        <w:t xml:space="preserve">Jednotkové ceny Služeb uvedené v Cenové </w:t>
      </w:r>
      <w:r w:rsidR="00764776">
        <w:t>kalkulaci</w:t>
      </w:r>
      <w:r w:rsidRPr="003E5D2D">
        <w:t xml:space="preserve"> jsou Smluvními stranami sjednány jako konečné a nejvýše přípustné. Tyto jednotkové ceny zahrnují poskytnutí všech činností v rámci jednotlivých druhů Služeb v souladu s touto Smlouvou tak, jak jsou vymezeny v této Smlouvě a jejích přílohách</w:t>
      </w:r>
      <w:r w:rsidR="00A70A50">
        <w:t xml:space="preserve"> s dále uvedenou výjimkou</w:t>
      </w:r>
      <w:r w:rsidRPr="003E5D2D">
        <w:t>. P</w:t>
      </w:r>
      <w:r w:rsidR="00EB6BCE">
        <w:t>ronajímatel</w:t>
      </w:r>
      <w:r w:rsidRPr="003E5D2D">
        <w:t xml:space="preserve"> prohlašuje, že do jednotkových cen Služeb jsou zahrnuta všechna plnění v souvislosti s řádným a včasným poskytováním Služeb</w:t>
      </w:r>
      <w:r w:rsidR="008A520D">
        <w:t xml:space="preserve"> dle této Smlouvy</w:t>
      </w:r>
      <w:r w:rsidR="00A70A50">
        <w:t xml:space="preserve"> s výjimkou uvedenou v další větě</w:t>
      </w:r>
      <w:r w:rsidRPr="003E5D2D">
        <w:t>. </w:t>
      </w:r>
      <w:r w:rsidR="00192BE4">
        <w:t>V jednotkových cenách za tisk není zahrnuta cena papíru, Nájemce papír pořizuje a hradí samostatně.</w:t>
      </w:r>
    </w:p>
    <w:p w14:paraId="2FA8AF6C" w14:textId="43F65C5C" w:rsidR="003E5D2D" w:rsidRPr="003E5D2D" w:rsidRDefault="003E5D2D" w:rsidP="003E5D2D">
      <w:pPr>
        <w:pStyle w:val="05Odstavecslovan"/>
        <w:tabs>
          <w:tab w:val="clear" w:pos="426"/>
          <w:tab w:val="num" w:pos="425"/>
        </w:tabs>
      </w:pPr>
      <w:r w:rsidRPr="003E5D2D">
        <w:t>Jednotková cena Služeb</w:t>
      </w:r>
      <w:r w:rsidR="008A520D">
        <w:t>,</w:t>
      </w:r>
      <w:r w:rsidRPr="003E5D2D">
        <w:t xml:space="preserve"> včetně DPH</w:t>
      </w:r>
      <w:r w:rsidR="008A520D">
        <w:t>,</w:t>
      </w:r>
      <w:r w:rsidRPr="003E5D2D">
        <w:t xml:space="preserve"> může být změněna pouze v případě, že mezi dnem nabytí účinnosti této Smlouvy a datem uskutečnění zdanitelného plnění dojde ke změně právních předpisů upravujících DPH, jež se zároveň vztahují na Služby. </w:t>
      </w:r>
    </w:p>
    <w:p w14:paraId="755E843E" w14:textId="5F7AF312" w:rsidR="003E5D2D" w:rsidRPr="003E5D2D" w:rsidRDefault="003E5D2D" w:rsidP="003E5D2D">
      <w:pPr>
        <w:pStyle w:val="05Odstavecslovan"/>
        <w:tabs>
          <w:tab w:val="clear" w:pos="426"/>
          <w:tab w:val="num" w:pos="425"/>
        </w:tabs>
      </w:pPr>
      <w:r w:rsidRPr="003E5D2D">
        <w:t>Každá faktura bude zaplacena bezhotovostním převodem na bankovní účet P</w:t>
      </w:r>
      <w:r w:rsidR="00EB6BCE">
        <w:t>ronajímatele</w:t>
      </w:r>
      <w:r w:rsidRPr="003E5D2D">
        <w:t xml:space="preserve"> uvedený v hlavičce této Smlouvy. Faktura musí obsahovat náležitosti daňového dokladu podle </w:t>
      </w:r>
      <w:r w:rsidR="008A520D">
        <w:t>platných</w:t>
      </w:r>
      <w:r w:rsidRPr="003E5D2D">
        <w:t xml:space="preserve"> právních předpisů. Dále musí faktura obsahovat: </w:t>
      </w:r>
    </w:p>
    <w:p w14:paraId="46043FB3" w14:textId="12945CF7" w:rsidR="003E5D2D" w:rsidRPr="003E5D2D" w:rsidRDefault="003E5D2D" w:rsidP="003E5D2D">
      <w:pPr>
        <w:pStyle w:val="07Psmeno"/>
      </w:pPr>
      <w:r w:rsidRPr="003E5D2D">
        <w:t xml:space="preserve">číslo Smlouvy </w:t>
      </w:r>
      <w:r w:rsidR="00EB6BCE">
        <w:t>Nájemce</w:t>
      </w:r>
      <w:r w:rsidRPr="003E5D2D">
        <w:t>, </w:t>
      </w:r>
    </w:p>
    <w:p w14:paraId="2C0C9590" w14:textId="64E7808F" w:rsidR="003E5D2D" w:rsidRPr="003E5D2D" w:rsidRDefault="003E5D2D" w:rsidP="003E5D2D">
      <w:pPr>
        <w:pStyle w:val="07Psmeno"/>
      </w:pPr>
      <w:r w:rsidRPr="003E5D2D">
        <w:t>název Veřejné zakázky</w:t>
      </w:r>
      <w:r>
        <w:t xml:space="preserve"> a</w:t>
      </w:r>
      <w:r w:rsidRPr="003E5D2D">
        <w:t> </w:t>
      </w:r>
    </w:p>
    <w:p w14:paraId="79D27F7D" w14:textId="599D49D8" w:rsidR="003E5D2D" w:rsidRPr="003E5D2D" w:rsidRDefault="003E5D2D" w:rsidP="003E5D2D">
      <w:pPr>
        <w:pStyle w:val="07Psmeno"/>
      </w:pPr>
      <w:r w:rsidRPr="003E5D2D">
        <w:t>lhůtu splatnosti</w:t>
      </w:r>
      <w:r>
        <w:t>.</w:t>
      </w:r>
    </w:p>
    <w:p w14:paraId="79734A6B" w14:textId="02BEA22F" w:rsidR="003E5D2D" w:rsidRPr="003E5D2D" w:rsidRDefault="003E5D2D" w:rsidP="003E5D2D">
      <w:pPr>
        <w:pStyle w:val="05Odstavecslovan"/>
        <w:tabs>
          <w:tab w:val="clear" w:pos="426"/>
          <w:tab w:val="num" w:pos="425"/>
        </w:tabs>
      </w:pPr>
      <w:r w:rsidRPr="003E5D2D">
        <w:t xml:space="preserve">Přílohou každé faktury bude </w:t>
      </w:r>
      <w:r w:rsidR="00EB6BCE">
        <w:t>Nájemcem</w:t>
      </w:r>
      <w:r w:rsidRPr="003E5D2D">
        <w:t xml:space="preserve"> odsouhlasený výkaz Služeb skutečně provedených v kalendářním měsíci, k němuž se faktura vztahuje. Souhlas s tímto výkazem si musí P</w:t>
      </w:r>
      <w:r w:rsidR="00EB6BCE">
        <w:t>ronajímatel</w:t>
      </w:r>
      <w:r w:rsidRPr="003E5D2D">
        <w:t xml:space="preserve"> zajistit před vystavením faktury. P</w:t>
      </w:r>
      <w:r w:rsidR="00EB6BCE">
        <w:t>ronajímatel</w:t>
      </w:r>
      <w:r w:rsidRPr="003E5D2D">
        <w:t xml:space="preserve"> je povinen vystavit a </w:t>
      </w:r>
      <w:r w:rsidR="00EB6BCE">
        <w:t>Nájemci</w:t>
      </w:r>
      <w:r w:rsidRPr="003E5D2D">
        <w:t xml:space="preserve"> doručit každou fakturu do 15 kalendářních dní od data uskutečnění zdanitelného plnění. Datem uskutečnění zdanitelného plnění je poslední den každého kalendářního měsíce. </w:t>
      </w:r>
    </w:p>
    <w:p w14:paraId="56FAE4DA" w14:textId="19592D63" w:rsidR="003E5D2D" w:rsidRDefault="003E5D2D" w:rsidP="003E5D2D">
      <w:pPr>
        <w:pStyle w:val="05Odstavecslovan"/>
        <w:tabs>
          <w:tab w:val="clear" w:pos="426"/>
          <w:tab w:val="num" w:pos="425"/>
        </w:tabs>
      </w:pPr>
      <w:r w:rsidRPr="003E5D2D">
        <w:t>Lhůta splatnosti</w:t>
      </w:r>
      <w:r w:rsidR="008A520D">
        <w:t xml:space="preserve"> faktur</w:t>
      </w:r>
      <w:r w:rsidRPr="003E5D2D">
        <w:t xml:space="preserve"> činí 30 kalendářních dnů od doručení faktury </w:t>
      </w:r>
      <w:r w:rsidR="00EB6BCE">
        <w:t>Nájemci</w:t>
      </w:r>
      <w:r w:rsidRPr="003E5D2D">
        <w:t xml:space="preserve">. Peněžitý závazek </w:t>
      </w:r>
      <w:r w:rsidR="00EB6BCE">
        <w:t>Nájemce</w:t>
      </w:r>
      <w:r w:rsidRPr="003E5D2D">
        <w:t xml:space="preserve"> je splněn dnem odepsání částky odpovídající fakturované částce z bankovního účtu </w:t>
      </w:r>
      <w:r w:rsidR="00EB6BCE">
        <w:t>Nájemce</w:t>
      </w:r>
      <w:r w:rsidRPr="003E5D2D">
        <w:t>. </w:t>
      </w:r>
    </w:p>
    <w:p w14:paraId="164CD6C1" w14:textId="07F1C85C" w:rsidR="00EB6BCE" w:rsidRPr="003E5D2D" w:rsidRDefault="00EB6BCE" w:rsidP="003E5D2D">
      <w:pPr>
        <w:pStyle w:val="05Odstavecslovan"/>
        <w:tabs>
          <w:tab w:val="clear" w:pos="426"/>
          <w:tab w:val="num" w:pos="425"/>
        </w:tabs>
      </w:pPr>
      <w:r w:rsidRPr="00EB6BCE">
        <w:t xml:space="preserve">Prodávající fakturu zašle na e-mailovou adresu </w:t>
      </w:r>
      <w:hyperlink r:id="rId11" w:history="1">
        <w:r w:rsidRPr="004E35A2">
          <w:rPr>
            <w:rStyle w:val="Hypertextovodkaz"/>
          </w:rPr>
          <w:t>podatelna@zachranka.cz</w:t>
        </w:r>
      </w:hyperlink>
      <w:r>
        <w:t xml:space="preserve"> </w:t>
      </w:r>
      <w:r w:rsidRPr="00EB6BCE">
        <w:t xml:space="preserve">a v kopii oprávněným osobám dle čl. </w:t>
      </w:r>
      <w:r>
        <w:t>VIII</w:t>
      </w:r>
      <w:r w:rsidRPr="00EB6BCE">
        <w:t>. odst. 6. této Smlouvy</w:t>
      </w:r>
    </w:p>
    <w:p w14:paraId="722A744E" w14:textId="108AEC2D" w:rsidR="003E5D2D" w:rsidRPr="003E5D2D" w:rsidRDefault="003E5D2D" w:rsidP="003E5D2D">
      <w:pPr>
        <w:pStyle w:val="05Odstavecslovan"/>
        <w:tabs>
          <w:tab w:val="clear" w:pos="426"/>
          <w:tab w:val="num" w:pos="425"/>
        </w:tabs>
      </w:pPr>
      <w:r w:rsidRPr="003E5D2D">
        <w:t xml:space="preserve">V případě, že faktura nebude obsahovat náležitosti stanovené touto Smlouvou, je </w:t>
      </w:r>
      <w:r w:rsidR="00EB6BCE">
        <w:t>Nájemce</w:t>
      </w:r>
      <w:r w:rsidRPr="003E5D2D">
        <w:t xml:space="preserve"> oprávněn ji odmítnout a zaslat nebo jinak předat zpět P</w:t>
      </w:r>
      <w:r w:rsidR="00EB6BCE">
        <w:t>ronajímateli</w:t>
      </w:r>
      <w:r w:rsidRPr="003E5D2D">
        <w:t xml:space="preserve">. </w:t>
      </w:r>
      <w:r w:rsidR="00EB6BCE">
        <w:t>Nájemce</w:t>
      </w:r>
      <w:r w:rsidRPr="003E5D2D">
        <w:t xml:space="preserve"> se v takovém případě nemůže dostat do prodlení s platbou. P</w:t>
      </w:r>
      <w:r w:rsidR="00EB6BCE">
        <w:t>ronajímatel</w:t>
      </w:r>
      <w:r w:rsidRPr="003E5D2D">
        <w:t xml:space="preserve"> je povinen fakturu opravit a </w:t>
      </w:r>
      <w:r w:rsidR="00EB6BCE">
        <w:t>Nájemci</w:t>
      </w:r>
      <w:r w:rsidRPr="003E5D2D">
        <w:t xml:space="preserve"> ji znovu doručit, přičemž dnem doručení počíná běžet nová lhůta splatnosti v celé její délce. </w:t>
      </w:r>
    </w:p>
    <w:p w14:paraId="61BCD0DD" w14:textId="77777777" w:rsidR="003E5D2D" w:rsidRPr="003E5D2D" w:rsidRDefault="003E5D2D" w:rsidP="003E5D2D">
      <w:pPr>
        <w:pStyle w:val="05Odstavecslovan"/>
        <w:tabs>
          <w:tab w:val="clear" w:pos="426"/>
          <w:tab w:val="num" w:pos="425"/>
        </w:tabs>
      </w:pPr>
      <w:r w:rsidRPr="003E5D2D">
        <w:t>O změnách bankovního spojení jsou Smluvní strany povinny se navzájem písemně informovat, a to bez nutnosti uzavření písemného dodatku k této Smlouvě. </w:t>
      </w:r>
    </w:p>
    <w:p w14:paraId="07FA6B9A" w14:textId="6DD5D0A8" w:rsidR="00E22039" w:rsidRDefault="00304294" w:rsidP="003E5D2D">
      <w:pPr>
        <w:pStyle w:val="05Odstavecslovan"/>
        <w:tabs>
          <w:tab w:val="clear" w:pos="426"/>
          <w:tab w:val="num" w:pos="425"/>
        </w:tabs>
      </w:pPr>
      <w:r>
        <w:t>Nájemce</w:t>
      </w:r>
      <w:r w:rsidR="003E5D2D" w:rsidRPr="003E5D2D">
        <w:t xml:space="preserve"> neposkytuje P</w:t>
      </w:r>
      <w:r>
        <w:t>ronajímateli</w:t>
      </w:r>
      <w:r w:rsidR="003E5D2D" w:rsidRPr="003E5D2D">
        <w:t xml:space="preserve"> záloh</w:t>
      </w:r>
      <w:r w:rsidR="008A520D">
        <w:t>y</w:t>
      </w:r>
      <w:r w:rsidR="003E5D2D" w:rsidRPr="003E5D2D">
        <w:t>.</w:t>
      </w:r>
    </w:p>
    <w:p w14:paraId="03251D1A" w14:textId="77777777" w:rsidR="00E9363F" w:rsidRPr="00E9363F" w:rsidRDefault="00E9363F" w:rsidP="00E9363F">
      <w:pPr>
        <w:pStyle w:val="02lnek"/>
      </w:pPr>
      <w:bookmarkStart w:id="4" w:name="_Ref188446997"/>
      <w:bookmarkStart w:id="5" w:name="_Ref157530609"/>
      <w:r w:rsidRPr="00E9363F">
        <w:lastRenderedPageBreak/>
        <w:t>Další ujednání </w:t>
      </w:r>
    </w:p>
    <w:p w14:paraId="41DA2DD6" w14:textId="77777777" w:rsidR="00E9363F" w:rsidRPr="00E9363F" w:rsidRDefault="00E9363F" w:rsidP="00E9363F">
      <w:pPr>
        <w:pStyle w:val="05Odstavecslovan"/>
      </w:pPr>
      <w:r w:rsidRPr="00E9363F">
        <w:t>Smluvní strany se zavazují účinně spolupracovat k dosažení účelu této Smlouvy, a to v rozsahu, v jakém lze takovou spolupráci při plnění jejich závazků rozumně očekávat. </w:t>
      </w:r>
    </w:p>
    <w:p w14:paraId="6A1D37D8" w14:textId="5A9D82A2" w:rsidR="00E9363F" w:rsidRPr="00E9363F" w:rsidRDefault="00E9363F" w:rsidP="00E9363F">
      <w:pPr>
        <w:pStyle w:val="05Odstavecslovan"/>
      </w:pPr>
      <w:r w:rsidRPr="00E9363F">
        <w:t>P</w:t>
      </w:r>
      <w:r>
        <w:t>ronajímatel</w:t>
      </w:r>
      <w:r w:rsidRPr="00E9363F">
        <w:t xml:space="preserve"> prohlašuje, že neporušuje jakékoliv zákony, předpisy, obchodní embarga nebo jiná omezující opatření týkající se hospodářských nebo finančních sankcí (zejména, nikoliv však výlučně, opatření týkající se financování terorismu) přijatá, spravovaná, prováděná anebo vynucená čas od času některým z následujících subjektů: </w:t>
      </w:r>
    </w:p>
    <w:p w14:paraId="7DF446C9" w14:textId="77777777" w:rsidR="00E9363F" w:rsidRPr="00E9363F" w:rsidRDefault="00E9363F" w:rsidP="008A520D">
      <w:pPr>
        <w:pStyle w:val="07Psmeno"/>
        <w:ind w:left="850"/>
        <w:contextualSpacing w:val="0"/>
      </w:pPr>
      <w:r w:rsidRPr="00E9363F">
        <w:t>Organizací spojených národů a jakoukoliv agenturou nebo osobou, která je řádně jmenována, zmocněna nebo oprávněna Organizací spojených národů k přijímání, správě, provádění nebo uplatňování těchto opatření, </w:t>
      </w:r>
    </w:p>
    <w:p w14:paraId="1F4C8DC0" w14:textId="77777777" w:rsidR="00E9363F" w:rsidRPr="00E9363F" w:rsidRDefault="00E9363F" w:rsidP="008A520D">
      <w:pPr>
        <w:pStyle w:val="07Psmeno"/>
        <w:ind w:left="850"/>
        <w:contextualSpacing w:val="0"/>
      </w:pPr>
      <w:r w:rsidRPr="00E9363F">
        <w:t>Evropskou unií a jakoukoliv agenturou nebo osobou, která je řádně jmenována, zmocněna nebo oprávněna Evropskou unií k přijímání, správě, provádění nebo uplatňování těchto opatření, </w:t>
      </w:r>
    </w:p>
    <w:p w14:paraId="56E6B49F" w14:textId="77777777" w:rsidR="00E9363F" w:rsidRPr="00E9363F" w:rsidRDefault="00E9363F" w:rsidP="008A520D">
      <w:pPr>
        <w:pStyle w:val="07Psmeno"/>
        <w:ind w:left="850"/>
        <w:contextualSpacing w:val="0"/>
      </w:pPr>
      <w:r w:rsidRPr="00E9363F">
        <w:t>vládou Spojených států amerických a jakýmkoliv jejím ministerstvem, divizí, agenturou nebo kanceláří, včetně Úřadu pro kontrolu zahraničních aktiv (OFAC) ministerstva financí USA, ministerstva zahraničí USA nebo ministerstva obchodu USA. </w:t>
      </w:r>
    </w:p>
    <w:p w14:paraId="44B5CFE7" w14:textId="77777777" w:rsidR="00863256" w:rsidRDefault="00E9363F" w:rsidP="00E9363F">
      <w:pPr>
        <w:pStyle w:val="05Odstavecslovan"/>
      </w:pPr>
      <w:r w:rsidRPr="00E9363F">
        <w:t>P</w:t>
      </w:r>
      <w:r>
        <w:t>ronajímatel</w:t>
      </w:r>
      <w:r w:rsidRPr="00E9363F">
        <w:t xml:space="preserve"> také </w:t>
      </w:r>
      <w:r>
        <w:t>prohlašuje</w:t>
      </w:r>
      <w:r w:rsidR="00863256">
        <w:t>, že</w:t>
      </w:r>
    </w:p>
    <w:p w14:paraId="31B52CD8" w14:textId="77777777" w:rsidR="00863256" w:rsidRDefault="00863256" w:rsidP="008A520D">
      <w:pPr>
        <w:pStyle w:val="07Psmeno"/>
        <w:ind w:left="850"/>
        <w:contextualSpacing w:val="0"/>
      </w:pPr>
      <w:r w:rsidRPr="00863256">
        <w:t>není obchodní společnosti, ve které veřejný funkcionář uvedený v § 2 odst. 1 písm. c) Zákona o střetu zájmů, popřípadě jím ovládaná osoba, vlastní podíl představující alespoň 25 % účastníka společníka v obchodní společnosti a </w:t>
      </w:r>
    </w:p>
    <w:p w14:paraId="6BAC289A" w14:textId="04D8D181" w:rsidR="00E9363F" w:rsidRPr="00E9363F" w:rsidRDefault="00863256" w:rsidP="008A520D">
      <w:pPr>
        <w:pStyle w:val="07Psmeno"/>
        <w:ind w:left="850"/>
        <w:contextualSpacing w:val="0"/>
      </w:pPr>
      <w:r w:rsidRPr="00863256">
        <w:t>prokazuje-li splnění jakékoliv části kvalifikace prostřednictvím jiné osoby (poddodavatele), taková jiná osoba (poddodavatel) není obchodní společností, ve které veřejný funkcionář uvedený v § 2 odst. 1 písm. c) Zákona o střetu zájmů, popřípadě jím ovládaná osoba, vlastní podíl představující alespoň 25 % účastníka společníka v obchodní společnosti.</w:t>
      </w:r>
      <w:r w:rsidR="00E9363F" w:rsidRPr="00E9363F">
        <w:t> </w:t>
      </w:r>
    </w:p>
    <w:p w14:paraId="469E8AEA" w14:textId="03CCCE5B" w:rsidR="00E9363F" w:rsidRPr="00E9363F" w:rsidRDefault="00E9363F" w:rsidP="00E9363F">
      <w:pPr>
        <w:pStyle w:val="05Odstavecslovan"/>
      </w:pPr>
      <w:r w:rsidRPr="00E9363F">
        <w:t>Dojde-li ke změně v prohlášeních P</w:t>
      </w:r>
      <w:r>
        <w:t>ronajímatele</w:t>
      </w:r>
      <w:r w:rsidRPr="00E9363F">
        <w:t xml:space="preserve"> uvedených v odst. 2 a 3 tohoto článku</w:t>
      </w:r>
      <w:r w:rsidR="008A520D">
        <w:t xml:space="preserve"> této Smlouvy</w:t>
      </w:r>
      <w:r w:rsidRPr="00E9363F">
        <w:t>, je P</w:t>
      </w:r>
      <w:r>
        <w:t>ronajímatel</w:t>
      </w:r>
      <w:r w:rsidRPr="00E9363F">
        <w:t xml:space="preserve"> povinen takovou skutečnost bez zbytečného odkladu písemně oznámit </w:t>
      </w:r>
      <w:r>
        <w:t>Nájemci</w:t>
      </w:r>
      <w:r w:rsidRPr="00E9363F">
        <w:t>. </w:t>
      </w:r>
    </w:p>
    <w:p w14:paraId="4B440D4C" w14:textId="475F64CC" w:rsidR="00E9363F" w:rsidRPr="00E9363F" w:rsidRDefault="00E9363F" w:rsidP="00E9363F">
      <w:pPr>
        <w:pStyle w:val="05Odstavecslovan"/>
      </w:pPr>
      <w:r w:rsidRPr="00E9363F">
        <w:t>P</w:t>
      </w:r>
      <w:r>
        <w:t>ronajímatel</w:t>
      </w:r>
      <w:r w:rsidRPr="00E9363F">
        <w:t xml:space="preserve"> </w:t>
      </w:r>
      <w:r>
        <w:t xml:space="preserve">se </w:t>
      </w:r>
      <w:r w:rsidRPr="00E9363F">
        <w:t xml:space="preserve">podpisem této Smlouvy </w:t>
      </w:r>
      <w:r>
        <w:t xml:space="preserve">zavazuje dodržovat dále uvedené </w:t>
      </w:r>
      <w:r w:rsidRPr="00E9363F">
        <w:t>povinnosti ke společensky odpovědnému plnění Veřejné zakázky. P</w:t>
      </w:r>
      <w:r>
        <w:t>ronajímatel</w:t>
      </w:r>
      <w:r w:rsidRPr="00E9363F">
        <w:t xml:space="preserve"> tak po celou plnění Smlouvy zajistí: </w:t>
      </w:r>
    </w:p>
    <w:p w14:paraId="0CBEF1BB" w14:textId="0794E729" w:rsidR="00E9363F" w:rsidRPr="00E9363F" w:rsidRDefault="00E9363F" w:rsidP="008A520D">
      <w:pPr>
        <w:pStyle w:val="07Psmeno"/>
        <w:ind w:left="850"/>
        <w:contextualSpacing w:val="0"/>
      </w:pPr>
      <w:r w:rsidRPr="00E9363F">
        <w:t>plnění veškerých povinností vyplývajících z </w:t>
      </w:r>
      <w:r w:rsidR="00B62146">
        <w:t xml:space="preserve">platných </w:t>
      </w:r>
      <w:r w:rsidRPr="00E9363F">
        <w:t>právních předpisů České republiky, zejména pak z předpisů pracovněprávních, předpisů z oblasti zaměstnanosti a bezpečnosti a ochrany zdraví při práci, a to vůči všem osobám, které se na plnění</w:t>
      </w:r>
      <w:r w:rsidR="00B62146">
        <w:t xml:space="preserve"> dle této</w:t>
      </w:r>
      <w:r w:rsidRPr="00E9363F">
        <w:t xml:space="preserve"> Smlouvy podílejí; plnění těchto povinností zajistí P</w:t>
      </w:r>
      <w:r w:rsidR="005D519D">
        <w:t>ronajímatel</w:t>
      </w:r>
      <w:r w:rsidRPr="00E9363F">
        <w:t xml:space="preserve"> i u svých poddodavatelů; a </w:t>
      </w:r>
    </w:p>
    <w:p w14:paraId="144C539A" w14:textId="77777777" w:rsidR="00E9363F" w:rsidRPr="00E9363F" w:rsidRDefault="00E9363F" w:rsidP="008A520D">
      <w:pPr>
        <w:pStyle w:val="07Psmeno"/>
        <w:ind w:left="850"/>
        <w:contextualSpacing w:val="0"/>
      </w:pPr>
      <w:r w:rsidRPr="00E9363F">
        <w:t>řádné a včasné plnění finančních závazků svým poddodavatelům, kdy za řádné a včasné plnění se považuje plné uhrazení poddodavatelem vystavených faktur za plnění poskytnutá k plnění Smlouvy, ve sjednaných termínech a zcela v souladu se smluvními podmínkami smluvního vztahu uzavřeného s poddodavatelem. </w:t>
      </w:r>
    </w:p>
    <w:p w14:paraId="4F2FE50E" w14:textId="7D0B60DB" w:rsidR="00E9363F" w:rsidRPr="00E9363F" w:rsidRDefault="00E9363F" w:rsidP="00E9363F">
      <w:pPr>
        <w:pStyle w:val="05Odstavecslovan"/>
      </w:pPr>
      <w:r w:rsidRPr="00E9363F">
        <w:t>P</w:t>
      </w:r>
      <w:r>
        <w:t>ronajímatel</w:t>
      </w:r>
      <w:r w:rsidRPr="00E9363F">
        <w:t xml:space="preserve"> se zavazuje během plnění Smlouvy i po jejím ukončení zachovávat mlčenlivost o všech skutečnostech, o nichž se v souvislosti s jejím plněním dozví.</w:t>
      </w:r>
    </w:p>
    <w:p w14:paraId="555A2984" w14:textId="6E9984B7" w:rsidR="002F2C06" w:rsidRDefault="00646B80" w:rsidP="00E864E9">
      <w:pPr>
        <w:pStyle w:val="02lnek"/>
      </w:pPr>
      <w:r>
        <w:t>Ukončení Smlouvy, sankční ujednání</w:t>
      </w:r>
      <w:bookmarkEnd w:id="4"/>
    </w:p>
    <w:p w14:paraId="509CAF76" w14:textId="516593F1" w:rsidR="00646B80" w:rsidRDefault="00443AD7" w:rsidP="00646B80">
      <w:pPr>
        <w:pStyle w:val="05Odstavecslovan"/>
      </w:pPr>
      <w:r>
        <w:t>Tuto Smlouvu lze ukončit jednostranným odstoupením v případě jejího podstatného porušení jednou ze Smluvních stran. Smluvní strany se dohodly, že za podstatné porušení Smlouvy se považuj</w:t>
      </w:r>
      <w:r w:rsidR="0036612C">
        <w:t>e především:</w:t>
      </w:r>
    </w:p>
    <w:p w14:paraId="285F3F29" w14:textId="2A436202" w:rsidR="00E9363F" w:rsidRDefault="00E9363F" w:rsidP="00E9363F">
      <w:pPr>
        <w:pStyle w:val="07Psmeno"/>
      </w:pPr>
      <w:r w:rsidRPr="00E9363F">
        <w:lastRenderedPageBreak/>
        <w:t>prodlení s řádným a včasným poskytováním Služeb v souladu s touto Smlouvou a jejími přílohami po dobu delší než 14 kalendářních dnů</w:t>
      </w:r>
      <w:r>
        <w:t>;</w:t>
      </w:r>
    </w:p>
    <w:p w14:paraId="55947FF4" w14:textId="14089595" w:rsidR="0036612C" w:rsidRDefault="0036612C" w:rsidP="0036612C">
      <w:pPr>
        <w:pStyle w:val="07Psmeno"/>
      </w:pPr>
      <w:r w:rsidRPr="0036612C">
        <w:t>nastane-li některá z následujících situací</w:t>
      </w:r>
    </w:p>
    <w:p w14:paraId="53ADFDA7" w14:textId="4A710F6E" w:rsidR="0036612C" w:rsidRDefault="0036612C" w:rsidP="0036612C">
      <w:pPr>
        <w:pStyle w:val="09Odrka"/>
      </w:pPr>
      <w:r>
        <w:t>Nájemce</w:t>
      </w:r>
      <w:r w:rsidRPr="0036612C">
        <w:t xml:space="preserve"> vstoupí do likvidace</w:t>
      </w:r>
      <w:r>
        <w:t>,</w:t>
      </w:r>
    </w:p>
    <w:p w14:paraId="5486850E" w14:textId="2B71820B" w:rsidR="0036612C" w:rsidRDefault="0036612C" w:rsidP="0036612C">
      <w:pPr>
        <w:pStyle w:val="09Odrka"/>
      </w:pPr>
      <w:r>
        <w:t>příslušný soud rozhodne o úpadku Nájemce, nebo</w:t>
      </w:r>
    </w:p>
    <w:p w14:paraId="053521E1" w14:textId="412ADDB0" w:rsidR="0036612C" w:rsidRDefault="0036612C" w:rsidP="0036612C">
      <w:pPr>
        <w:pStyle w:val="09Odrka"/>
      </w:pPr>
      <w:r>
        <w:t>Nájemce</w:t>
      </w:r>
      <w:r w:rsidRPr="0036612C">
        <w:t xml:space="preserve"> podá insolvenční návrh na svou osobu</w:t>
      </w:r>
      <w:r w:rsidR="00E9363F">
        <w:t>;</w:t>
      </w:r>
    </w:p>
    <w:p w14:paraId="792D7E89" w14:textId="4B320DFE" w:rsidR="00E9363F" w:rsidRDefault="00E9363F" w:rsidP="00E9363F">
      <w:pPr>
        <w:pStyle w:val="07Psmeno"/>
      </w:pPr>
      <w:r w:rsidRPr="00E9363F">
        <w:t xml:space="preserve">zjistí-li </w:t>
      </w:r>
      <w:r>
        <w:t>Nájemce</w:t>
      </w:r>
      <w:r w:rsidRPr="00E9363F">
        <w:t xml:space="preserve">, že </w:t>
      </w:r>
      <w:r>
        <w:t xml:space="preserve">Pronajímatel porušuje závazek </w:t>
      </w:r>
      <w:r w:rsidRPr="00E9363F">
        <w:t>k mezinárodním</w:t>
      </w:r>
      <w:r w:rsidR="00944416">
        <w:t xml:space="preserve"> sankcím </w:t>
      </w:r>
      <w:r w:rsidRPr="00E9363F">
        <w:t>či střetu zájmů</w:t>
      </w:r>
      <w:r w:rsidR="00892F11">
        <w:t xml:space="preserve"> dle čl. VI. této Smlouvy</w:t>
      </w:r>
      <w:r>
        <w:t>,</w:t>
      </w:r>
    </w:p>
    <w:p w14:paraId="7AF37D84" w14:textId="0585CD9C" w:rsidR="00E9363F" w:rsidRDefault="00E9363F" w:rsidP="00E9363F">
      <w:pPr>
        <w:pStyle w:val="07Psmeno"/>
      </w:pPr>
      <w:r w:rsidRPr="00E9363F">
        <w:t xml:space="preserve">prodlení </w:t>
      </w:r>
      <w:r>
        <w:t>Nájemce</w:t>
      </w:r>
      <w:r w:rsidRPr="00E9363F">
        <w:t xml:space="preserve"> s úhradou fakturované ceny za poskytování Služeb, které nebude odstraněno ani do 60 kalendářních dní od písemného vytčení prodlení P</w:t>
      </w:r>
      <w:r>
        <w:t>ronajímatelem.</w:t>
      </w:r>
    </w:p>
    <w:p w14:paraId="6C4BEFAB" w14:textId="1681C59E" w:rsidR="00443AD7" w:rsidRDefault="004F5257" w:rsidP="00646B80">
      <w:pPr>
        <w:pStyle w:val="05Odstavecslovan"/>
      </w:pPr>
      <w:r>
        <w:t>Odstoupení od Smlouvy se nedotýká práva na zaplacení smluvních pokut, úroků z prodlení ani práva na náhradu škody vzniklé porušením smluvních povinností. Odstoupení</w:t>
      </w:r>
      <w:r w:rsidR="00892F11">
        <w:t xml:space="preserve">m </w:t>
      </w:r>
      <w:r>
        <w:t>Smlouv</w:t>
      </w:r>
      <w:r w:rsidR="00892F11">
        <w:t>a</w:t>
      </w:r>
      <w:r>
        <w:t xml:space="preserve"> zaniká ke dni doručení písemného projevu vůle jedné ze Smluvních stran.</w:t>
      </w:r>
    </w:p>
    <w:p w14:paraId="6B298DAA" w14:textId="3613B63F" w:rsidR="004F5257" w:rsidRDefault="00EA4740" w:rsidP="00646B80">
      <w:pPr>
        <w:pStyle w:val="05Odstavecslovan"/>
      </w:pPr>
      <w:r>
        <w:t>Tuto Smlouvu lze ukončit také písemnou dohodou obou Smluvních stran.</w:t>
      </w:r>
    </w:p>
    <w:p w14:paraId="06E82F7F" w14:textId="28496668" w:rsidR="00EA4740" w:rsidRDefault="00774A20" w:rsidP="00646B80">
      <w:pPr>
        <w:pStyle w:val="05Odstavecslovan"/>
      </w:pPr>
      <w:r>
        <w:t xml:space="preserve">Smluvní strany jsou oprávněny </w:t>
      </w:r>
      <w:r w:rsidR="00EA4740">
        <w:t>tuto Smlouvu vypovědět, a to bez udání důvodu a s </w:t>
      </w:r>
      <w:r w:rsidR="00434246">
        <w:t>3</w:t>
      </w:r>
      <w:r w:rsidR="00EA4740">
        <w:t>měsíční výpovědní dobou.</w:t>
      </w:r>
    </w:p>
    <w:p w14:paraId="13DAAC03" w14:textId="1D4D787B" w:rsidR="00BD42EA" w:rsidRDefault="00BD42EA" w:rsidP="00646B80">
      <w:pPr>
        <w:pStyle w:val="05Odstavecslovan"/>
      </w:pPr>
      <w:bookmarkStart w:id="6" w:name="_Ref188447016"/>
      <w:r>
        <w:t>P</w:t>
      </w:r>
      <w:r w:rsidR="00C31DD1">
        <w:t>ronajímatel</w:t>
      </w:r>
      <w:r>
        <w:t xml:space="preserve"> je oprávněn</w:t>
      </w:r>
      <w:r w:rsidR="0004086E">
        <w:t xml:space="preserve"> k úhradě smluvní pokuty ze strany </w:t>
      </w:r>
      <w:r w:rsidR="00C31DD1">
        <w:t>Nájemce</w:t>
      </w:r>
      <w:r w:rsidR="0004086E">
        <w:t xml:space="preserve"> v případě prodlení </w:t>
      </w:r>
      <w:r w:rsidR="00C31DD1">
        <w:t>Nájemce</w:t>
      </w:r>
      <w:r w:rsidR="0004086E">
        <w:t xml:space="preserve"> s řádným a včasným uhrazením </w:t>
      </w:r>
      <w:r w:rsidR="00C31DD1">
        <w:t>nájemného</w:t>
      </w:r>
      <w:r w:rsidR="0004086E">
        <w:t xml:space="preserve"> podle této Smlouvy</w:t>
      </w:r>
      <w:r w:rsidR="00020937">
        <w:t>, a to ve výši 0,</w:t>
      </w:r>
      <w:r w:rsidR="00C31DD1">
        <w:t>1</w:t>
      </w:r>
      <w:r w:rsidR="00020937">
        <w:t> % z</w:t>
      </w:r>
      <w:r w:rsidR="00C31DD1">
        <w:t xml:space="preserve"> dlužné </w:t>
      </w:r>
      <w:r w:rsidR="00020937">
        <w:t>částky</w:t>
      </w:r>
      <w:r w:rsidR="00892F11">
        <w:t>,</w:t>
      </w:r>
      <w:r w:rsidR="00020937">
        <w:t xml:space="preserve"> </w:t>
      </w:r>
      <w:r w:rsidR="00892F11">
        <w:t>včetně</w:t>
      </w:r>
      <w:r w:rsidR="00C31DD1">
        <w:t xml:space="preserve"> DPH</w:t>
      </w:r>
      <w:r w:rsidR="00FC1259">
        <w:t xml:space="preserve"> za každý započatý kalendářní den prodlení až do doby úplného splnění povinnosti </w:t>
      </w:r>
      <w:r w:rsidR="00C31DD1">
        <w:t>Nájemce</w:t>
      </w:r>
      <w:r w:rsidR="00FC1259">
        <w:t>.</w:t>
      </w:r>
      <w:bookmarkEnd w:id="6"/>
    </w:p>
    <w:p w14:paraId="206BB97F" w14:textId="68D022F9" w:rsidR="00EA4740" w:rsidRDefault="00AB64F2" w:rsidP="00646B80">
      <w:pPr>
        <w:pStyle w:val="05Odstavecslovan"/>
      </w:pPr>
      <w:r>
        <w:t>Smluvní pokuty se nezapočítávají na náhradu případně vzniklé škody. Škodu lze vymáhat samostatně vedle smluvních pokut, a to v plné výši.</w:t>
      </w:r>
    </w:p>
    <w:p w14:paraId="0A84837D" w14:textId="3E8DC299" w:rsidR="00AB64F2" w:rsidRDefault="00BD42EA" w:rsidP="00646B80">
      <w:pPr>
        <w:pStyle w:val="05Odstavecslovan"/>
      </w:pPr>
      <w:r>
        <w:t>Smluvní pokuta je splatná do 30 kalendářních dnů po doručení písemného oznámení o jejím uložení.</w:t>
      </w:r>
    </w:p>
    <w:p w14:paraId="64E82618" w14:textId="1B2AD5D6" w:rsidR="00E864E9" w:rsidRDefault="00E864E9" w:rsidP="00E864E9">
      <w:pPr>
        <w:pStyle w:val="02lnek"/>
      </w:pPr>
      <w:r>
        <w:t>Komunikace Smluvních stran</w:t>
      </w:r>
      <w:bookmarkEnd w:id="5"/>
    </w:p>
    <w:p w14:paraId="390A5DA1" w14:textId="77777777" w:rsidR="00E864E9" w:rsidRDefault="00E864E9" w:rsidP="00E864E9">
      <w:pPr>
        <w:pStyle w:val="05Odstavecslovan"/>
      </w:pPr>
      <w:r>
        <w:t>Doručování je možné prostřednictvím poskytovatele poštovních služeb, e-mailu na e-mailové adresy Oprávněných osob nebo prostřednictvím datové schránky.</w:t>
      </w:r>
    </w:p>
    <w:p w14:paraId="5DB6CD71" w14:textId="02334B0C" w:rsidR="00E864E9" w:rsidRDefault="00E864E9" w:rsidP="00E864E9">
      <w:pPr>
        <w:pStyle w:val="05Odstavecslovan"/>
      </w:pPr>
      <w:r>
        <w:t xml:space="preserve">Za adresu pro doručování písemností se považuje adresa uvedená v této Smlouvě nebo adresa, kterou Smluvní strana po uzavření </w:t>
      </w:r>
      <w:r w:rsidR="00892F11">
        <w:t xml:space="preserve">této </w:t>
      </w:r>
      <w:r>
        <w:t>Smlouvy písemně oznámí druhé Smluvní straně.</w:t>
      </w:r>
    </w:p>
    <w:p w14:paraId="48F44DBA" w14:textId="77777777" w:rsidR="00E864E9" w:rsidRDefault="00E864E9" w:rsidP="00E864E9">
      <w:pPr>
        <w:pStyle w:val="05Odstavecslovan"/>
      </w:pPr>
      <w:r>
        <w:t>E-mailová zpráva je prokazatelně doručená v případě, kdy bude doručení prokázáno:</w:t>
      </w:r>
    </w:p>
    <w:p w14:paraId="5F56C511" w14:textId="77777777" w:rsidR="00E864E9" w:rsidRDefault="00E864E9" w:rsidP="00E864E9">
      <w:pPr>
        <w:pStyle w:val="07Psmeno"/>
      </w:pPr>
      <w:r>
        <w:t>odesláním e-mailové zprávy a současně</w:t>
      </w:r>
    </w:p>
    <w:p w14:paraId="1ED2F79E" w14:textId="77777777" w:rsidR="00E864E9" w:rsidRDefault="00E864E9" w:rsidP="00E864E9">
      <w:pPr>
        <w:pStyle w:val="07Psmeno"/>
      </w:pPr>
      <w:r>
        <w:t>doručením doručenky odesílateli o přijetí zprávy do e-mailové schránky adresáta.</w:t>
      </w:r>
    </w:p>
    <w:p w14:paraId="1E722518" w14:textId="1C0D2B3E" w:rsidR="00E864E9" w:rsidRDefault="00E864E9" w:rsidP="00E864E9">
      <w:pPr>
        <w:pStyle w:val="05Odstavecslovan"/>
      </w:pPr>
      <w:r>
        <w:t>Datov</w:t>
      </w:r>
      <w:r w:rsidR="00103B69">
        <w:t>á</w:t>
      </w:r>
      <w:r>
        <w:t xml:space="preserve"> zpráva odeslaná prostřednictvím datové schránky bude prokazatelně doručena okamžikem jejího dodání do datové schránky adresáta.</w:t>
      </w:r>
    </w:p>
    <w:p w14:paraId="1C05C224" w14:textId="77777777" w:rsidR="00E864E9" w:rsidRDefault="00E864E9" w:rsidP="00E864E9">
      <w:pPr>
        <w:pStyle w:val="05Odstavecslovan"/>
      </w:pPr>
      <w:r>
        <w:t>Nedojde-li k doručení písemnosti druhé Smluvní straně či bude-li sporným datum jejího doručení, považuje se za termín doručení třetí pracovní den po jejím prokazatelném odeslání.</w:t>
      </w:r>
    </w:p>
    <w:p w14:paraId="23F5B04D" w14:textId="0800D3B0" w:rsidR="00E864E9" w:rsidRDefault="00E864E9" w:rsidP="00E864E9">
      <w:pPr>
        <w:pStyle w:val="05Odstavecslovan"/>
      </w:pPr>
      <w:r>
        <w:t>Smluvní strany sjednávají, že komunikace bude probíhat prostřednictvím následujících Oprávněných osob</w:t>
      </w:r>
      <w:r w:rsidR="00103B69">
        <w:t>:</w:t>
      </w:r>
    </w:p>
    <w:p w14:paraId="2D1DFF67" w14:textId="77777777" w:rsidR="00892F11" w:rsidRDefault="00892F11" w:rsidP="00892F11">
      <w:pPr>
        <w:pStyle w:val="07Psmeno"/>
      </w:pPr>
      <w:r>
        <w:t>Oprávněné osoby ve věcech technických:</w:t>
      </w:r>
    </w:p>
    <w:p w14:paraId="72DBEE0D" w14:textId="1C24F439" w:rsidR="00892F11" w:rsidRDefault="00892F11" w:rsidP="00892F11">
      <w:pPr>
        <w:pStyle w:val="09Odrka"/>
      </w:pPr>
      <w:r>
        <w:t>za Nájemce:</w:t>
      </w:r>
    </w:p>
    <w:p w14:paraId="7A486E8B" w14:textId="0A60B022" w:rsidR="00892F11" w:rsidRDefault="00892F11" w:rsidP="00892F11">
      <w:pPr>
        <w:pStyle w:val="10Textpododr"/>
      </w:pPr>
      <w:r>
        <w:t>Ing. Jan Černohorský</w:t>
      </w:r>
      <w:r w:rsidRPr="006D6CE2">
        <w:t xml:space="preserve">, e-mail: </w:t>
      </w:r>
      <w:hyperlink r:id="rId12" w:history="1">
        <w:r w:rsidR="00DD7644" w:rsidRPr="00F123A2">
          <w:rPr>
            <w:rStyle w:val="Hypertextovodkaz"/>
          </w:rPr>
          <w:t>jan.cernohorsky@zachranka.cz</w:t>
        </w:r>
      </w:hyperlink>
      <w:r w:rsidRPr="006D6CE2">
        <w:t xml:space="preserve">, telefon: +420 </w:t>
      </w:r>
      <w:r w:rsidRPr="00892F11">
        <w:t>607 121 582</w:t>
      </w:r>
    </w:p>
    <w:p w14:paraId="47C5B438" w14:textId="280A5CDB" w:rsidR="00892F11" w:rsidRDefault="00892F11" w:rsidP="00892F11">
      <w:pPr>
        <w:pStyle w:val="09Odrka"/>
      </w:pPr>
      <w:r>
        <w:t>za Pronajímatele:</w:t>
      </w:r>
    </w:p>
    <w:p w14:paraId="069FAD93" w14:textId="77777777" w:rsidR="00892F11" w:rsidRDefault="00892F11" w:rsidP="00892F11">
      <w:pPr>
        <w:pStyle w:val="10Textpododr"/>
      </w:pPr>
      <w:r w:rsidRPr="001131C2">
        <w:rPr>
          <w:highlight w:val="yellow"/>
        </w:rPr>
        <w:lastRenderedPageBreak/>
        <w:t>[dopln</w:t>
      </w:r>
      <w:r>
        <w:rPr>
          <w:highlight w:val="yellow"/>
        </w:rPr>
        <w:t>it jméno zástupce dodavatele</w:t>
      </w:r>
      <w:r w:rsidRPr="001131C2">
        <w:rPr>
          <w:highlight w:val="yellow"/>
        </w:rPr>
        <w:t>]</w:t>
      </w:r>
      <w:r>
        <w:t xml:space="preserve">, e-mail: </w:t>
      </w:r>
      <w:r w:rsidRPr="001131C2">
        <w:rPr>
          <w:highlight w:val="yellow"/>
        </w:rPr>
        <w:t>[doplní dodavatel]</w:t>
      </w:r>
      <w:r>
        <w:t xml:space="preserve">, telefon: +420 </w:t>
      </w:r>
      <w:r w:rsidRPr="001131C2">
        <w:rPr>
          <w:highlight w:val="yellow"/>
        </w:rPr>
        <w:t>[doplní dodavatel]</w:t>
      </w:r>
    </w:p>
    <w:p w14:paraId="36D2A317" w14:textId="77777777" w:rsidR="00892F11" w:rsidRDefault="00892F11" w:rsidP="00892F11">
      <w:pPr>
        <w:pStyle w:val="07Psmeno"/>
      </w:pPr>
      <w:r>
        <w:t>Oprávněné osoby ve věcech smluvních:</w:t>
      </w:r>
    </w:p>
    <w:p w14:paraId="49C77628" w14:textId="04C0DA25" w:rsidR="00892F11" w:rsidRDefault="00892F11" w:rsidP="00892F11">
      <w:pPr>
        <w:pStyle w:val="09Odrka"/>
      </w:pPr>
      <w:r>
        <w:t>za Nájemce:</w:t>
      </w:r>
    </w:p>
    <w:p w14:paraId="040CBD58" w14:textId="2FC8F77B" w:rsidR="00892F11" w:rsidRDefault="00892F11" w:rsidP="00892F11">
      <w:pPr>
        <w:pStyle w:val="10Textpododr"/>
      </w:pPr>
      <w:r w:rsidRPr="006D6CE2">
        <w:t xml:space="preserve">Ing. Michaela Steklá, e-mail: </w:t>
      </w:r>
      <w:hyperlink r:id="rId13" w:history="1">
        <w:r w:rsidR="00DD7644" w:rsidRPr="00F123A2">
          <w:rPr>
            <w:rStyle w:val="Hypertextovodkaz"/>
          </w:rPr>
          <w:t>michaela.stekla@zachranka.cz</w:t>
        </w:r>
      </w:hyperlink>
      <w:r w:rsidR="00DD7644">
        <w:t xml:space="preserve">, </w:t>
      </w:r>
      <w:r w:rsidRPr="006D6CE2">
        <w:t>telefon: +420 705 782 469</w:t>
      </w:r>
    </w:p>
    <w:p w14:paraId="77C88027" w14:textId="5D766D60" w:rsidR="00892F11" w:rsidRDefault="00892F11" w:rsidP="00892F11">
      <w:pPr>
        <w:pStyle w:val="09Odrka"/>
      </w:pPr>
      <w:r>
        <w:t>za Pronajímatele:</w:t>
      </w:r>
    </w:p>
    <w:p w14:paraId="61E9584B" w14:textId="77777777" w:rsidR="00892F11" w:rsidRDefault="00892F11" w:rsidP="00892F11">
      <w:pPr>
        <w:pStyle w:val="10Textpododr"/>
      </w:pPr>
      <w:r w:rsidRPr="001131C2">
        <w:rPr>
          <w:highlight w:val="yellow"/>
        </w:rPr>
        <w:t>[dopln</w:t>
      </w:r>
      <w:r>
        <w:rPr>
          <w:highlight w:val="yellow"/>
        </w:rPr>
        <w:t>it jméno zástupce dodavatele</w:t>
      </w:r>
      <w:r w:rsidRPr="001131C2">
        <w:rPr>
          <w:highlight w:val="yellow"/>
        </w:rPr>
        <w:t>]</w:t>
      </w:r>
      <w:r>
        <w:t xml:space="preserve">, e-mail: </w:t>
      </w:r>
      <w:r w:rsidRPr="001131C2">
        <w:rPr>
          <w:highlight w:val="yellow"/>
        </w:rPr>
        <w:t>[doplní dodavatel]</w:t>
      </w:r>
      <w:r>
        <w:t xml:space="preserve">, telefon: +420 </w:t>
      </w:r>
      <w:r w:rsidRPr="001131C2">
        <w:rPr>
          <w:highlight w:val="yellow"/>
        </w:rPr>
        <w:t>[doplní dodavatel]</w:t>
      </w:r>
    </w:p>
    <w:p w14:paraId="0D130757" w14:textId="77777777" w:rsidR="00103B69" w:rsidRDefault="00E864E9" w:rsidP="00103B69">
      <w:pPr>
        <w:pStyle w:val="05Odstavecslovan"/>
      </w:pPr>
      <w:r>
        <w:t>O změnách Oprávněných osob nebo jejích kontaktních údajů jsou Smluvní strany povinny se navzájem písemně informovat, a to bez nutnosti uzavření písemného dodatku k této Smlouvě.</w:t>
      </w:r>
    </w:p>
    <w:p w14:paraId="5008078B" w14:textId="14DD6908" w:rsidR="001F0B31" w:rsidRDefault="001F0B31" w:rsidP="00E864E9">
      <w:pPr>
        <w:pStyle w:val="02lnek"/>
      </w:pPr>
      <w:r>
        <w:t>Závěrečná ustanovení</w:t>
      </w:r>
    </w:p>
    <w:p w14:paraId="7A64E3C1" w14:textId="77E36279" w:rsidR="00C960A7" w:rsidRDefault="00A14645" w:rsidP="001F0B31">
      <w:pPr>
        <w:pStyle w:val="05Odstavecslovan"/>
      </w:pPr>
      <w:r>
        <w:t>Tato Smlouva a práva a povinností z ní vzniklé se řídí právním řádem České republiky, zejména pak Občanským zákoníkem.</w:t>
      </w:r>
    </w:p>
    <w:p w14:paraId="4D3F7873" w14:textId="79F7EB58" w:rsidR="00165B76" w:rsidRDefault="00165B76" w:rsidP="001F0B31">
      <w:pPr>
        <w:pStyle w:val="05Odstavecslovan"/>
      </w:pPr>
      <w:r>
        <w:t xml:space="preserve">Tuto Smlouvu lze měnit a doplňovat pouze po </w:t>
      </w:r>
      <w:r w:rsidR="00CD1EBA">
        <w:t xml:space="preserve">vzájemné </w:t>
      </w:r>
      <w:r>
        <w:t>dohodě Smluvních stran formou písemných a číslovaných dodatků, nevyplývá-li z této Smlouvy jinak.</w:t>
      </w:r>
    </w:p>
    <w:p w14:paraId="5D673868" w14:textId="3C450D91" w:rsidR="007C4D7B" w:rsidRDefault="007C4D7B" w:rsidP="001F0B31">
      <w:pPr>
        <w:pStyle w:val="05Odstavecslovan"/>
      </w:pPr>
      <w:r>
        <w:t>V případě, že se některé ustanovení této Smlouvy stane neplatným nebo neúčinným, nebude tím dotčena platnost ani účinnosti ostatních ustanovení. Smluvní strany se zavazují nahradit neplatné nebo neúčinné ustanovení novým, platným ustanovení</w:t>
      </w:r>
      <w:r w:rsidR="00CD1EBA">
        <w:t>m</w:t>
      </w:r>
      <w:r>
        <w:t xml:space="preserve">, jež bude nejblíže smyslu a </w:t>
      </w:r>
      <w:r w:rsidR="00E528E5">
        <w:t xml:space="preserve">hospodářskému </w:t>
      </w:r>
      <w:r>
        <w:t>účelu původního, neplatného ustanovení</w:t>
      </w:r>
      <w:r w:rsidR="006B7BFE">
        <w:t xml:space="preserve"> zamýšlené</w:t>
      </w:r>
      <w:r w:rsidR="00CD1EBA">
        <w:t>ho</w:t>
      </w:r>
      <w:r w:rsidR="006B7BFE">
        <w:t xml:space="preserve"> Smluvními stranami při uzavření </w:t>
      </w:r>
      <w:r w:rsidR="00CD1EBA">
        <w:t xml:space="preserve">této </w:t>
      </w:r>
      <w:r w:rsidR="006B7BFE">
        <w:t>Smlouvy</w:t>
      </w:r>
      <w:r w:rsidR="00E528E5">
        <w:t>.</w:t>
      </w:r>
      <w:r w:rsidR="00B46A64">
        <w:t xml:space="preserve"> Totéž platí pro případné mezery ve Smlouvě.</w:t>
      </w:r>
    </w:p>
    <w:p w14:paraId="1C6AA873" w14:textId="04E17B44" w:rsidR="00A536BE" w:rsidRPr="002A2D78" w:rsidRDefault="0026351B" w:rsidP="001F0B31">
      <w:pPr>
        <w:pStyle w:val="05Odstavecslovan"/>
      </w:pPr>
      <w:r w:rsidRPr="002A2D78">
        <w:t>Tato Smlouva nabývá platnosti dnem jejího podepsání oběma Smluvními stranami a účinnosti dnem zveřejnění v souladu se Zákonem o registru smluv</w:t>
      </w:r>
      <w:r w:rsidR="00F960FF" w:rsidRPr="002A2D78">
        <w:t>. Uveřejnění Smlouvy v registru smlu</w:t>
      </w:r>
      <w:r w:rsidR="00754F7C" w:rsidRPr="002A2D78">
        <w:t xml:space="preserve">v provede </w:t>
      </w:r>
      <w:r w:rsidR="002A2D78">
        <w:t>Nájemce</w:t>
      </w:r>
      <w:r w:rsidRPr="002A2D78">
        <w:t>.</w:t>
      </w:r>
    </w:p>
    <w:p w14:paraId="356CD470" w14:textId="3D89C98F" w:rsidR="00325F25" w:rsidRDefault="00325F25" w:rsidP="001F0B31">
      <w:pPr>
        <w:pStyle w:val="05Odstavecslovan"/>
      </w:pPr>
      <w:r>
        <w:t>Je-li tato Smlouv</w:t>
      </w:r>
      <w:r w:rsidR="00520F9E">
        <w:t>a</w:t>
      </w:r>
      <w:r>
        <w:t xml:space="preserve"> vyhotovena v listinné podobě, je vyhotovena v</w:t>
      </w:r>
      <w:r w:rsidR="00997A0E">
        <w:t>e 2 stejnopisech s platností originálu, kdy každá Smluvní strana obdrží po jednom stejnopise. Je-li tato Smlouva vyhotovena v elektronické podobě</w:t>
      </w:r>
      <w:r w:rsidR="007359BF">
        <w:t>, je podepsána zaručenými podpisy založenými na kvalifikovaném certifikátu.</w:t>
      </w:r>
    </w:p>
    <w:p w14:paraId="1A5AE099" w14:textId="36FC37BE" w:rsidR="00C642E9" w:rsidRDefault="00C570E6" w:rsidP="00C0008E">
      <w:pPr>
        <w:pStyle w:val="05Odstavecslovan"/>
      </w:pPr>
      <w:r>
        <w:t>Smluvní strany prohlašují, že si Smlouvu přečetly, s obsahem souhlasí a na důkaz jejich svobo</w:t>
      </w:r>
      <w:r w:rsidR="00325F25">
        <w:t>dné</w:t>
      </w:r>
      <w:r>
        <w:t>, pravé a vážné vůle připojují své podpisy.</w:t>
      </w:r>
      <w:r w:rsidR="00C661A7" w:rsidRPr="00C661A7">
        <w:t xml:space="preserve"> Uzavření této Smlouvy bylo schváleno usnesením Rady Středočeského kraje č. ………/RK ze dne ……2025.</w:t>
      </w:r>
    </w:p>
    <w:p w14:paraId="57E4685F" w14:textId="2CDD1368" w:rsidR="00926110" w:rsidRPr="002A2D78" w:rsidRDefault="00926110" w:rsidP="00C0008E">
      <w:pPr>
        <w:pStyle w:val="05Odstavecslovan"/>
      </w:pPr>
      <w:r w:rsidRPr="002A2D78">
        <w:t>Nedílnou součástí této smlouvy jsou následující přílohy:</w:t>
      </w:r>
    </w:p>
    <w:p w14:paraId="49F86A29" w14:textId="1822EB8F" w:rsidR="00926110" w:rsidRDefault="00926110" w:rsidP="00926110">
      <w:pPr>
        <w:pStyle w:val="06Odstavecneslovan"/>
      </w:pPr>
      <w:r w:rsidRPr="002A2D78">
        <w:rPr>
          <w:b/>
          <w:bCs/>
        </w:rPr>
        <w:t>Příloha č. 1:</w:t>
      </w:r>
      <w:r w:rsidRPr="002A2D78">
        <w:t xml:space="preserve"> </w:t>
      </w:r>
      <w:r w:rsidR="002A2D78" w:rsidRPr="002A2D78">
        <w:t>Technická specifikace</w:t>
      </w:r>
    </w:p>
    <w:p w14:paraId="668ED88D" w14:textId="3748F709" w:rsidR="00E33EEC" w:rsidRDefault="00E33EEC" w:rsidP="00926110">
      <w:pPr>
        <w:pStyle w:val="06Odstavecneslovan"/>
      </w:pPr>
      <w:r w:rsidRPr="00E33EEC">
        <w:rPr>
          <w:b/>
          <w:bCs/>
        </w:rPr>
        <w:t>Příloha č. 2:</w:t>
      </w:r>
      <w:r>
        <w:t xml:space="preserve"> Seznam lokalit</w:t>
      </w:r>
    </w:p>
    <w:p w14:paraId="41DCF599" w14:textId="6D4B3394" w:rsidR="00E33EEC" w:rsidRPr="002A2D78" w:rsidRDefault="00E33EEC" w:rsidP="00926110">
      <w:pPr>
        <w:pStyle w:val="06Odstavecneslovan"/>
      </w:pPr>
      <w:r w:rsidRPr="00E33EEC">
        <w:rPr>
          <w:b/>
          <w:bCs/>
        </w:rPr>
        <w:t>Příloha č. 3:</w:t>
      </w:r>
      <w:r>
        <w:t xml:space="preserve"> Cenová </w:t>
      </w:r>
      <w:r w:rsidR="00764776">
        <w:t>kalkulace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950AC" w14:paraId="1186DF50" w14:textId="77777777" w:rsidTr="00956A8E">
        <w:tc>
          <w:tcPr>
            <w:tcW w:w="4531" w:type="dxa"/>
          </w:tcPr>
          <w:p w14:paraId="3FFE1E42" w14:textId="604AEA5F" w:rsidR="00A950AC" w:rsidRDefault="00A950AC" w:rsidP="00A950AC">
            <w:pPr>
              <w:pStyle w:val="11Tabulka-tunvlevo"/>
            </w:pPr>
            <w:r>
              <w:t xml:space="preserve">Za </w:t>
            </w:r>
            <w:r w:rsidR="002A2D78">
              <w:t>Nájemce</w:t>
            </w:r>
            <w:r>
              <w:t>:</w:t>
            </w:r>
          </w:p>
        </w:tc>
        <w:tc>
          <w:tcPr>
            <w:tcW w:w="4531" w:type="dxa"/>
          </w:tcPr>
          <w:p w14:paraId="12DBB3A1" w14:textId="469652DD" w:rsidR="00A950AC" w:rsidRDefault="00975F14" w:rsidP="00A950AC">
            <w:pPr>
              <w:pStyle w:val="11Tabulka-tunvlevo"/>
            </w:pPr>
            <w:r>
              <w:t>Za</w:t>
            </w:r>
            <w:r w:rsidR="002A2D78">
              <w:t xml:space="preserve"> Pronajímatele</w:t>
            </w:r>
            <w:r w:rsidR="00A950AC">
              <w:t>:</w:t>
            </w:r>
          </w:p>
        </w:tc>
      </w:tr>
      <w:tr w:rsidR="00A950AC" w14:paraId="55BFA642" w14:textId="77777777" w:rsidTr="00956A8E">
        <w:tc>
          <w:tcPr>
            <w:tcW w:w="4531" w:type="dxa"/>
          </w:tcPr>
          <w:p w14:paraId="7E31BFE6" w14:textId="2C5811E5" w:rsidR="00A950AC" w:rsidRDefault="00A950AC" w:rsidP="00A950AC">
            <w:pPr>
              <w:pStyle w:val="12Tabulkavlevo"/>
            </w:pPr>
            <w:r>
              <w:t xml:space="preserve">V </w:t>
            </w:r>
            <w:r w:rsidR="00202091">
              <w:t>Kladně</w:t>
            </w:r>
            <w:r>
              <w:t xml:space="preserve"> dne</w:t>
            </w:r>
            <w:r w:rsidR="00895FB3">
              <w:t xml:space="preserve"> dle data elektronického podpisu</w:t>
            </w:r>
          </w:p>
        </w:tc>
        <w:tc>
          <w:tcPr>
            <w:tcW w:w="4531" w:type="dxa"/>
          </w:tcPr>
          <w:p w14:paraId="559BD177" w14:textId="7DD40BAF" w:rsidR="00A950AC" w:rsidRDefault="00A950AC" w:rsidP="00A950AC">
            <w:pPr>
              <w:pStyle w:val="12Tabulkavlevo"/>
            </w:pPr>
            <w:r>
              <w:t>V</w:t>
            </w:r>
            <w:r w:rsidR="00253F6C">
              <w:t xml:space="preserve"> </w:t>
            </w:r>
            <w:r w:rsidR="00202091" w:rsidRPr="00E33EEC">
              <w:rPr>
                <w:highlight w:val="yellow"/>
              </w:rPr>
              <w:t>[doplnit místo]</w:t>
            </w:r>
            <w:r>
              <w:t xml:space="preserve"> dne</w:t>
            </w:r>
            <w:r w:rsidR="00CD1EBA">
              <w:t xml:space="preserve"> /</w:t>
            </w:r>
            <w:r w:rsidR="00253F6C">
              <w:t xml:space="preserve"> </w:t>
            </w:r>
            <w:r w:rsidR="00CD1EBA" w:rsidRPr="00E33EEC">
              <w:rPr>
                <w:highlight w:val="yellow"/>
              </w:rPr>
              <w:t xml:space="preserve">[doplnit </w:t>
            </w:r>
            <w:r w:rsidR="00CD1EBA">
              <w:rPr>
                <w:highlight w:val="yellow"/>
              </w:rPr>
              <w:t>datum</w:t>
            </w:r>
            <w:r w:rsidR="00CD1EBA" w:rsidRPr="00E33EEC">
              <w:rPr>
                <w:highlight w:val="yellow"/>
              </w:rPr>
              <w:t>]</w:t>
            </w:r>
            <w:r w:rsidR="00CD1EBA">
              <w:t xml:space="preserve"> </w:t>
            </w:r>
            <w:r w:rsidR="00895FB3" w:rsidRPr="00CD1EBA">
              <w:rPr>
                <w:highlight w:val="yellow"/>
              </w:rPr>
              <w:t>dle data elektronického podpisu</w:t>
            </w:r>
          </w:p>
        </w:tc>
      </w:tr>
      <w:tr w:rsidR="00A950AC" w14:paraId="7039F386" w14:textId="77777777" w:rsidTr="00956A8E">
        <w:tc>
          <w:tcPr>
            <w:tcW w:w="4531" w:type="dxa"/>
          </w:tcPr>
          <w:p w14:paraId="4DCF1BE0" w14:textId="77777777" w:rsidR="00253F6C" w:rsidRDefault="00253F6C" w:rsidP="00B345E3">
            <w:pPr>
              <w:pStyle w:val="13Tabulkasted"/>
              <w:jc w:val="left"/>
            </w:pPr>
          </w:p>
          <w:p w14:paraId="01CF681F" w14:textId="77777777" w:rsidR="00253F6C" w:rsidRDefault="00253F6C" w:rsidP="00A950AC">
            <w:pPr>
              <w:pStyle w:val="13Tabulkasted"/>
            </w:pPr>
          </w:p>
          <w:p w14:paraId="345A1EA0" w14:textId="1D6D3678" w:rsidR="00A950AC" w:rsidRDefault="00A950AC" w:rsidP="00A950AC">
            <w:pPr>
              <w:pStyle w:val="13Tabulkasted"/>
            </w:pPr>
            <w:r>
              <w:t>…………………………………………</w:t>
            </w:r>
          </w:p>
        </w:tc>
        <w:tc>
          <w:tcPr>
            <w:tcW w:w="4531" w:type="dxa"/>
          </w:tcPr>
          <w:p w14:paraId="3A1648EC" w14:textId="77777777" w:rsidR="00253F6C" w:rsidRDefault="00253F6C" w:rsidP="00B345E3">
            <w:pPr>
              <w:pStyle w:val="13Tabulkasted"/>
              <w:jc w:val="left"/>
            </w:pPr>
          </w:p>
          <w:p w14:paraId="6C2F2849" w14:textId="77777777" w:rsidR="00253F6C" w:rsidRDefault="00253F6C" w:rsidP="00A950AC">
            <w:pPr>
              <w:pStyle w:val="13Tabulkasted"/>
            </w:pPr>
          </w:p>
          <w:p w14:paraId="0055A224" w14:textId="03F86B0B" w:rsidR="00A950AC" w:rsidRDefault="00253F6C" w:rsidP="00A950AC">
            <w:pPr>
              <w:pStyle w:val="13Tabulkasted"/>
            </w:pPr>
            <w:r>
              <w:t>…………………………………………</w:t>
            </w:r>
          </w:p>
        </w:tc>
      </w:tr>
      <w:tr w:rsidR="00A950AC" w14:paraId="0CE2C221" w14:textId="77777777" w:rsidTr="00956A8E">
        <w:tc>
          <w:tcPr>
            <w:tcW w:w="4531" w:type="dxa"/>
          </w:tcPr>
          <w:p w14:paraId="7A406193" w14:textId="4137174C" w:rsidR="00A950AC" w:rsidRDefault="00202091" w:rsidP="00A950AC">
            <w:pPr>
              <w:pStyle w:val="13Tabulkasted"/>
            </w:pPr>
            <w:r>
              <w:t>MUDr. Pavel Rusý</w:t>
            </w:r>
          </w:p>
        </w:tc>
        <w:tc>
          <w:tcPr>
            <w:tcW w:w="4531" w:type="dxa"/>
          </w:tcPr>
          <w:p w14:paraId="12EC4369" w14:textId="6CA20DA6" w:rsidR="00A950AC" w:rsidRDefault="00202091" w:rsidP="00A950AC">
            <w:pPr>
              <w:pStyle w:val="13Tabulkasted"/>
            </w:pPr>
            <w:r w:rsidRPr="00E33EEC">
              <w:rPr>
                <w:highlight w:val="yellow"/>
              </w:rPr>
              <w:t xml:space="preserve">[doplnit </w:t>
            </w:r>
            <w:r w:rsidR="005F3E12" w:rsidRPr="00E33EEC">
              <w:rPr>
                <w:highlight w:val="yellow"/>
              </w:rPr>
              <w:t>jméno a příjmení zástupce</w:t>
            </w:r>
            <w:r w:rsidR="00CD1EBA">
              <w:rPr>
                <w:highlight w:val="yellow"/>
              </w:rPr>
              <w:t xml:space="preserve"> Pronajímatele</w:t>
            </w:r>
            <w:r w:rsidRPr="00E33EEC">
              <w:rPr>
                <w:highlight w:val="yellow"/>
              </w:rPr>
              <w:t>]</w:t>
            </w:r>
          </w:p>
        </w:tc>
      </w:tr>
      <w:tr w:rsidR="00A950AC" w14:paraId="24F1889E" w14:textId="77777777" w:rsidTr="00956A8E">
        <w:tc>
          <w:tcPr>
            <w:tcW w:w="4531" w:type="dxa"/>
          </w:tcPr>
          <w:p w14:paraId="723E1B31" w14:textId="03B051A7" w:rsidR="00A950AC" w:rsidRDefault="00202091" w:rsidP="00A950AC">
            <w:pPr>
              <w:pStyle w:val="13Tabulkasted"/>
            </w:pPr>
            <w:r>
              <w:t>ředitel</w:t>
            </w:r>
          </w:p>
        </w:tc>
        <w:tc>
          <w:tcPr>
            <w:tcW w:w="4531" w:type="dxa"/>
          </w:tcPr>
          <w:p w14:paraId="53A61146" w14:textId="54798619" w:rsidR="00A950AC" w:rsidRDefault="005F3E12" w:rsidP="00A950AC">
            <w:pPr>
              <w:pStyle w:val="13Tabulkasted"/>
            </w:pPr>
            <w:r w:rsidRPr="00E33EEC">
              <w:rPr>
                <w:highlight w:val="yellow"/>
              </w:rPr>
              <w:t>[doplnit pozici</w:t>
            </w:r>
            <w:r w:rsidR="00CD1EBA">
              <w:rPr>
                <w:highlight w:val="yellow"/>
              </w:rPr>
              <w:t xml:space="preserve"> zástupce Pronajímatele</w:t>
            </w:r>
            <w:r w:rsidRPr="00E33EEC">
              <w:rPr>
                <w:highlight w:val="yellow"/>
              </w:rPr>
              <w:t>]</w:t>
            </w:r>
          </w:p>
        </w:tc>
      </w:tr>
    </w:tbl>
    <w:p w14:paraId="3ABD6F43" w14:textId="6E0312A1" w:rsidR="00113496" w:rsidRPr="00113496" w:rsidRDefault="00113496" w:rsidP="00A950AC">
      <w:pPr>
        <w:pStyle w:val="01Zkladntext"/>
      </w:pPr>
    </w:p>
    <w:sectPr w:rsidR="00113496" w:rsidRPr="00113496" w:rsidSect="00DC2BF1">
      <w:footerReference w:type="default" r:id="rId14"/>
      <w:pgSz w:w="11906" w:h="16838"/>
      <w:pgMar w:top="1417" w:right="1417" w:bottom="1417" w:left="1417" w:header="85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347C3" w14:textId="77777777" w:rsidR="002A2034" w:rsidRDefault="002A2034" w:rsidP="00F237E9">
      <w:pPr>
        <w:spacing w:after="0" w:line="240" w:lineRule="auto"/>
      </w:pPr>
      <w:r>
        <w:separator/>
      </w:r>
    </w:p>
  </w:endnote>
  <w:endnote w:type="continuationSeparator" w:id="0">
    <w:p w14:paraId="399CEB8E" w14:textId="77777777" w:rsidR="002A2034" w:rsidRDefault="002A2034" w:rsidP="00F23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oppins">
    <w:altName w:val="Poppins"/>
    <w:charset w:val="EE"/>
    <w:family w:val="auto"/>
    <w:pitch w:val="variable"/>
    <w:sig w:usb0="00008007"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1" w:type="dxa"/>
      <w:tblInd w:w="1" w:type="dxa"/>
      <w:tblBorders>
        <w:top w:val="single" w:sz="4" w:space="0" w:color="auto"/>
      </w:tblBorders>
      <w:tblLook w:val="04A0" w:firstRow="1" w:lastRow="0" w:firstColumn="1" w:lastColumn="0" w:noHBand="0" w:noVBand="1"/>
    </w:tblPr>
    <w:tblGrid>
      <w:gridCol w:w="3086"/>
      <w:gridCol w:w="3072"/>
      <w:gridCol w:w="2913"/>
    </w:tblGrid>
    <w:tr w:rsidR="008762D4" w:rsidRPr="008762D4" w14:paraId="0256B843" w14:textId="77777777" w:rsidTr="00502F95">
      <w:trPr>
        <w:trHeight w:val="463"/>
      </w:trPr>
      <w:tc>
        <w:tcPr>
          <w:tcW w:w="3086" w:type="dxa"/>
          <w:vMerge w:val="restart"/>
          <w:hideMark/>
        </w:tcPr>
        <w:p w14:paraId="37AD0B17" w14:textId="77777777" w:rsidR="008762D4" w:rsidRPr="008762D4" w:rsidRDefault="008762D4" w:rsidP="008762D4">
          <w:pPr>
            <w:pStyle w:val="Zpat"/>
            <w:rPr>
              <w:rFonts w:ascii="Poppins" w:hAnsi="Poppins" w:cs="Poppins"/>
              <w:sz w:val="16"/>
              <w:szCs w:val="16"/>
            </w:rPr>
          </w:pPr>
          <w:bookmarkStart w:id="1" w:name="_Hlk182388581"/>
          <w:r w:rsidRPr="008762D4">
            <w:rPr>
              <w:rFonts w:ascii="Poppins" w:hAnsi="Poppins" w:cs="Poppins"/>
              <w:sz w:val="16"/>
              <w:szCs w:val="16"/>
            </w:rPr>
            <w:t>Zdravotnická záchranná služba</w:t>
          </w:r>
        </w:p>
        <w:p w14:paraId="36DCB9DB" w14:textId="77777777" w:rsidR="008762D4" w:rsidRPr="008762D4" w:rsidRDefault="008762D4" w:rsidP="008762D4">
          <w:pPr>
            <w:pStyle w:val="Zpat"/>
            <w:rPr>
              <w:rFonts w:ascii="Poppins" w:hAnsi="Poppins" w:cs="Poppins"/>
              <w:sz w:val="16"/>
              <w:szCs w:val="16"/>
            </w:rPr>
          </w:pPr>
          <w:r w:rsidRPr="008762D4">
            <w:rPr>
              <w:rFonts w:ascii="Poppins" w:hAnsi="Poppins" w:cs="Poppins"/>
              <w:sz w:val="16"/>
              <w:szCs w:val="16"/>
            </w:rPr>
            <w:t xml:space="preserve">Středočeského kraje, </w:t>
          </w:r>
          <w:proofErr w:type="spellStart"/>
          <w:r w:rsidRPr="008762D4">
            <w:rPr>
              <w:rFonts w:ascii="Poppins" w:hAnsi="Poppins" w:cs="Poppins"/>
              <w:sz w:val="16"/>
              <w:szCs w:val="16"/>
            </w:rPr>
            <w:t>p.o</w:t>
          </w:r>
          <w:proofErr w:type="spellEnd"/>
          <w:r w:rsidRPr="008762D4">
            <w:rPr>
              <w:rFonts w:ascii="Poppins" w:hAnsi="Poppins" w:cs="Poppins"/>
              <w:sz w:val="16"/>
              <w:szCs w:val="16"/>
            </w:rPr>
            <w:t>.</w:t>
          </w:r>
        </w:p>
        <w:p w14:paraId="048F52D7" w14:textId="4CD2D0AA" w:rsidR="008762D4" w:rsidRPr="008762D4" w:rsidRDefault="008762D4" w:rsidP="008762D4">
          <w:pPr>
            <w:pStyle w:val="Zpat"/>
            <w:rPr>
              <w:rFonts w:ascii="Poppins" w:hAnsi="Poppins" w:cs="Poppins"/>
              <w:sz w:val="16"/>
              <w:szCs w:val="16"/>
            </w:rPr>
          </w:pPr>
          <w:r w:rsidRPr="008762D4">
            <w:rPr>
              <w:rFonts w:ascii="Poppins" w:hAnsi="Poppins" w:cs="Poppins"/>
              <w:sz w:val="16"/>
              <w:szCs w:val="16"/>
            </w:rPr>
            <w:t>Vančurova 1544, 272 01 Kladno</w:t>
          </w:r>
        </w:p>
      </w:tc>
      <w:tc>
        <w:tcPr>
          <w:tcW w:w="3072" w:type="dxa"/>
          <w:hideMark/>
        </w:tcPr>
        <w:p w14:paraId="0969C1A6" w14:textId="77777777" w:rsidR="008762D4" w:rsidRPr="008762D4" w:rsidRDefault="008762D4" w:rsidP="008762D4">
          <w:pPr>
            <w:pStyle w:val="Zpat"/>
            <w:jc w:val="center"/>
            <w:rPr>
              <w:rFonts w:ascii="Poppins" w:hAnsi="Poppins" w:cs="Poppins"/>
              <w:sz w:val="16"/>
              <w:szCs w:val="16"/>
            </w:rPr>
          </w:pPr>
          <w:r w:rsidRPr="008762D4">
            <w:rPr>
              <w:rFonts w:ascii="Poppins" w:hAnsi="Poppins" w:cs="Poppins"/>
              <w:sz w:val="16"/>
              <w:szCs w:val="16"/>
            </w:rPr>
            <w:t>IČO 75030926</w:t>
          </w:r>
        </w:p>
      </w:tc>
      <w:tc>
        <w:tcPr>
          <w:tcW w:w="2913" w:type="dxa"/>
          <w:hideMark/>
        </w:tcPr>
        <w:p w14:paraId="46A464DC" w14:textId="77777777" w:rsidR="008762D4" w:rsidRPr="008762D4" w:rsidRDefault="008762D4" w:rsidP="008762D4">
          <w:pPr>
            <w:pStyle w:val="Zpat"/>
            <w:jc w:val="right"/>
            <w:rPr>
              <w:rFonts w:ascii="Poppins" w:hAnsi="Poppins" w:cs="Poppins"/>
              <w:sz w:val="16"/>
              <w:szCs w:val="16"/>
            </w:rPr>
          </w:pPr>
          <w:r w:rsidRPr="008762D4">
            <w:rPr>
              <w:rFonts w:ascii="Poppins" w:hAnsi="Poppins" w:cs="Poppins"/>
              <w:sz w:val="16"/>
              <w:szCs w:val="16"/>
            </w:rPr>
            <w:t>Tel. 312 256 601</w:t>
          </w:r>
        </w:p>
        <w:p w14:paraId="3936B1FB" w14:textId="2BBE284F" w:rsidR="008762D4" w:rsidRPr="008762D4" w:rsidRDefault="008762D4" w:rsidP="008762D4">
          <w:pPr>
            <w:pStyle w:val="Zpat"/>
            <w:jc w:val="right"/>
            <w:rPr>
              <w:rFonts w:ascii="Poppins" w:hAnsi="Poppins" w:cs="Poppins"/>
              <w:sz w:val="16"/>
              <w:szCs w:val="16"/>
            </w:rPr>
          </w:pPr>
          <w:r w:rsidRPr="008762D4">
            <w:rPr>
              <w:rFonts w:ascii="Poppins" w:hAnsi="Poppins" w:cs="Poppins"/>
              <w:sz w:val="16"/>
              <w:szCs w:val="16"/>
            </w:rPr>
            <w:t xml:space="preserve">e-mail: </w:t>
          </w:r>
          <w:hyperlink r:id="rId1" w:history="1">
            <w:r w:rsidRPr="008762D4">
              <w:rPr>
                <w:rStyle w:val="Hypertextovodkaz"/>
                <w:rFonts w:ascii="Poppins" w:hAnsi="Poppins" w:cs="Poppins"/>
                <w:sz w:val="16"/>
                <w:szCs w:val="16"/>
              </w:rPr>
              <w:t>podatelna@zachranka.cz</w:t>
            </w:r>
          </w:hyperlink>
        </w:p>
      </w:tc>
    </w:tr>
    <w:tr w:rsidR="008762D4" w:rsidRPr="008762D4" w14:paraId="29B33F6C" w14:textId="77777777" w:rsidTr="00502F95">
      <w:trPr>
        <w:trHeight w:val="331"/>
      </w:trPr>
      <w:tc>
        <w:tcPr>
          <w:tcW w:w="3086" w:type="dxa"/>
          <w:vMerge/>
          <w:hideMark/>
        </w:tcPr>
        <w:p w14:paraId="59778A7F" w14:textId="507F9E7A" w:rsidR="008762D4" w:rsidRPr="008762D4" w:rsidRDefault="008762D4" w:rsidP="008762D4">
          <w:pPr>
            <w:pStyle w:val="Zpat"/>
            <w:rPr>
              <w:rFonts w:ascii="Poppins" w:hAnsi="Poppins" w:cs="Poppins"/>
              <w:sz w:val="16"/>
              <w:szCs w:val="16"/>
            </w:rPr>
          </w:pPr>
        </w:p>
      </w:tc>
      <w:tc>
        <w:tcPr>
          <w:tcW w:w="5985" w:type="dxa"/>
          <w:gridSpan w:val="2"/>
          <w:hideMark/>
        </w:tcPr>
        <w:p w14:paraId="5A09168F" w14:textId="77777777" w:rsidR="008762D4" w:rsidRPr="008762D4" w:rsidRDefault="008762D4" w:rsidP="008762D4">
          <w:pPr>
            <w:pStyle w:val="Zpat"/>
            <w:jc w:val="right"/>
            <w:rPr>
              <w:rFonts w:ascii="Poppins" w:hAnsi="Poppins" w:cs="Poppins"/>
              <w:sz w:val="16"/>
              <w:szCs w:val="16"/>
            </w:rPr>
          </w:pPr>
          <w:r w:rsidRPr="008762D4">
            <w:rPr>
              <w:rFonts w:ascii="Poppins" w:hAnsi="Poppins" w:cs="Poppins"/>
              <w:sz w:val="16"/>
              <w:szCs w:val="16"/>
            </w:rPr>
            <w:t>Spisová značka: PR 979 vedená u Městského soudu v Praze</w:t>
          </w:r>
        </w:p>
      </w:tc>
    </w:tr>
  </w:tbl>
  <w:bookmarkEnd w:id="1"/>
  <w:p w14:paraId="5634BE2E" w14:textId="27CC8D98" w:rsidR="00912618" w:rsidRDefault="008762D4" w:rsidP="00C06701">
    <w:pPr>
      <w:pStyle w:val="Zpat"/>
      <w:jc w:val="center"/>
    </w:pPr>
    <w:r w:rsidRPr="008762D4">
      <w:rPr>
        <w:rFonts w:ascii="Poppins" w:hAnsi="Poppins" w:cs="Poppins"/>
        <w:sz w:val="16"/>
        <w:szCs w:val="16"/>
      </w:rPr>
      <w:t xml:space="preserve">Strana </w:t>
    </w:r>
    <w:r w:rsidRPr="008762D4">
      <w:rPr>
        <w:rFonts w:ascii="Poppins" w:hAnsi="Poppins" w:cs="Poppins"/>
        <w:sz w:val="16"/>
        <w:szCs w:val="16"/>
      </w:rPr>
      <w:fldChar w:fldCharType="begin"/>
    </w:r>
    <w:r w:rsidRPr="008762D4">
      <w:rPr>
        <w:rFonts w:ascii="Poppins" w:hAnsi="Poppins" w:cs="Poppins"/>
        <w:sz w:val="16"/>
        <w:szCs w:val="16"/>
      </w:rPr>
      <w:instrText>PAGE  \* Arabic  \* MERGEFORMAT</w:instrText>
    </w:r>
    <w:r w:rsidRPr="008762D4">
      <w:rPr>
        <w:rFonts w:ascii="Poppins" w:hAnsi="Poppins" w:cs="Poppins"/>
        <w:sz w:val="16"/>
        <w:szCs w:val="16"/>
      </w:rPr>
      <w:fldChar w:fldCharType="separate"/>
    </w:r>
    <w:r w:rsidRPr="008762D4">
      <w:rPr>
        <w:rFonts w:ascii="Poppins" w:hAnsi="Poppins" w:cs="Poppins"/>
        <w:sz w:val="16"/>
        <w:szCs w:val="16"/>
      </w:rPr>
      <w:t>1</w:t>
    </w:r>
    <w:r w:rsidRPr="008762D4">
      <w:rPr>
        <w:rFonts w:ascii="Poppins" w:hAnsi="Poppins" w:cs="Poppins"/>
        <w:sz w:val="16"/>
        <w:szCs w:val="16"/>
      </w:rPr>
      <w:fldChar w:fldCharType="end"/>
    </w:r>
    <w:r w:rsidRPr="008762D4">
      <w:rPr>
        <w:rFonts w:ascii="Poppins" w:hAnsi="Poppins" w:cs="Poppins"/>
        <w:sz w:val="16"/>
        <w:szCs w:val="16"/>
      </w:rPr>
      <w:t>/</w:t>
    </w:r>
    <w:r w:rsidRPr="008762D4">
      <w:rPr>
        <w:rFonts w:ascii="Poppins" w:hAnsi="Poppins" w:cs="Poppins"/>
        <w:sz w:val="16"/>
        <w:szCs w:val="16"/>
      </w:rPr>
      <w:fldChar w:fldCharType="begin"/>
    </w:r>
    <w:r w:rsidRPr="008762D4">
      <w:rPr>
        <w:rFonts w:ascii="Poppins" w:hAnsi="Poppins" w:cs="Poppins"/>
        <w:sz w:val="16"/>
        <w:szCs w:val="16"/>
      </w:rPr>
      <w:instrText>NUMPAGES  \* Arabic  \* MERGEFORMAT</w:instrText>
    </w:r>
    <w:r w:rsidRPr="008762D4">
      <w:rPr>
        <w:rFonts w:ascii="Poppins" w:hAnsi="Poppins" w:cs="Poppins"/>
        <w:sz w:val="16"/>
        <w:szCs w:val="16"/>
      </w:rPr>
      <w:fldChar w:fldCharType="separate"/>
    </w:r>
    <w:r w:rsidRPr="008762D4">
      <w:rPr>
        <w:rFonts w:ascii="Poppins" w:hAnsi="Poppins" w:cs="Poppins"/>
        <w:sz w:val="16"/>
        <w:szCs w:val="16"/>
      </w:rPr>
      <w:t>10</w:t>
    </w:r>
    <w:r w:rsidRPr="008762D4">
      <w:rPr>
        <w:rFonts w:ascii="Poppins" w:hAnsi="Poppins" w:cs="Poppin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84BD0" w14:textId="77777777" w:rsidR="004D3221" w:rsidRPr="007563D5" w:rsidRDefault="004D3221" w:rsidP="004D3221">
    <w:pPr>
      <w:pStyle w:val="Zpat"/>
      <w:jc w:val="center"/>
      <w:rPr>
        <w:rFonts w:ascii="Poppins" w:hAnsi="Poppins" w:cs="Poppins"/>
        <w:sz w:val="16"/>
        <w:szCs w:val="16"/>
      </w:rPr>
    </w:pPr>
    <w:r w:rsidRPr="007563D5">
      <w:rPr>
        <w:rFonts w:ascii="Poppins" w:hAnsi="Poppins" w:cs="Poppins"/>
        <w:sz w:val="16"/>
        <w:szCs w:val="16"/>
      </w:rPr>
      <w:t xml:space="preserve">Strana </w:t>
    </w:r>
    <w:r w:rsidRPr="007563D5">
      <w:rPr>
        <w:rFonts w:ascii="Poppins" w:hAnsi="Poppins" w:cs="Poppins"/>
        <w:sz w:val="16"/>
        <w:szCs w:val="16"/>
      </w:rPr>
      <w:fldChar w:fldCharType="begin"/>
    </w:r>
    <w:r w:rsidRPr="007563D5">
      <w:rPr>
        <w:rFonts w:ascii="Poppins" w:hAnsi="Poppins" w:cs="Poppins"/>
        <w:sz w:val="16"/>
        <w:szCs w:val="16"/>
      </w:rPr>
      <w:instrText>PAGE  \* Arabic  \* MERGEFORMAT</w:instrText>
    </w:r>
    <w:r w:rsidRPr="007563D5">
      <w:rPr>
        <w:rFonts w:ascii="Poppins" w:hAnsi="Poppins" w:cs="Poppins"/>
        <w:sz w:val="16"/>
        <w:szCs w:val="16"/>
      </w:rPr>
      <w:fldChar w:fldCharType="separate"/>
    </w:r>
    <w:r>
      <w:rPr>
        <w:rFonts w:ascii="Poppins" w:hAnsi="Poppins" w:cs="Poppins"/>
        <w:sz w:val="16"/>
        <w:szCs w:val="16"/>
      </w:rPr>
      <w:t>1</w:t>
    </w:r>
    <w:r w:rsidRPr="007563D5">
      <w:rPr>
        <w:rFonts w:ascii="Poppins" w:hAnsi="Poppins" w:cs="Poppins"/>
        <w:sz w:val="16"/>
        <w:szCs w:val="16"/>
      </w:rPr>
      <w:fldChar w:fldCharType="end"/>
    </w:r>
    <w:r w:rsidRPr="007563D5">
      <w:rPr>
        <w:rFonts w:ascii="Poppins" w:hAnsi="Poppins" w:cs="Poppins"/>
        <w:sz w:val="16"/>
        <w:szCs w:val="16"/>
      </w:rPr>
      <w:t>/</w:t>
    </w:r>
    <w:r w:rsidRPr="007563D5">
      <w:rPr>
        <w:rFonts w:ascii="Poppins" w:hAnsi="Poppins" w:cs="Poppins"/>
        <w:noProof/>
        <w:sz w:val="16"/>
        <w:szCs w:val="16"/>
      </w:rPr>
      <w:fldChar w:fldCharType="begin"/>
    </w:r>
    <w:r w:rsidRPr="007563D5">
      <w:rPr>
        <w:rFonts w:ascii="Poppins" w:hAnsi="Poppins" w:cs="Poppins"/>
        <w:noProof/>
        <w:sz w:val="16"/>
        <w:szCs w:val="16"/>
      </w:rPr>
      <w:instrText>NUMPAGES  \* Arabic  \* MERGEFORMAT</w:instrText>
    </w:r>
    <w:r w:rsidRPr="007563D5">
      <w:rPr>
        <w:rFonts w:ascii="Poppins" w:hAnsi="Poppins" w:cs="Poppins"/>
        <w:noProof/>
        <w:sz w:val="16"/>
        <w:szCs w:val="16"/>
      </w:rPr>
      <w:fldChar w:fldCharType="separate"/>
    </w:r>
    <w:r>
      <w:rPr>
        <w:rFonts w:ascii="Poppins" w:hAnsi="Poppins" w:cs="Poppins"/>
        <w:noProof/>
        <w:sz w:val="16"/>
        <w:szCs w:val="16"/>
      </w:rPr>
      <w:t>3</w:t>
    </w:r>
    <w:r w:rsidRPr="007563D5">
      <w:rPr>
        <w:rFonts w:ascii="Poppins" w:hAnsi="Poppins" w:cs="Poppin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EFF4B" w14:textId="77777777" w:rsidR="002A2034" w:rsidRDefault="002A2034" w:rsidP="00F237E9">
      <w:pPr>
        <w:spacing w:after="0" w:line="240" w:lineRule="auto"/>
      </w:pPr>
      <w:r>
        <w:separator/>
      </w:r>
    </w:p>
  </w:footnote>
  <w:footnote w:type="continuationSeparator" w:id="0">
    <w:p w14:paraId="49043232" w14:textId="77777777" w:rsidR="002A2034" w:rsidRDefault="002A2034" w:rsidP="00F23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1A978" w14:textId="77777777" w:rsidR="00386C44" w:rsidRDefault="00386C44">
    <w:pPr>
      <w:pStyle w:val="Zhlav"/>
    </w:pPr>
    <w:r>
      <w:rPr>
        <w:noProof/>
      </w:rPr>
      <mc:AlternateContent>
        <mc:Choice Requires="wps">
          <w:drawing>
            <wp:anchor distT="0" distB="0" distL="0" distR="0" simplePos="0" relativeHeight="251659264" behindDoc="0" locked="0" layoutInCell="1" allowOverlap="1" wp14:anchorId="691EA8B4" wp14:editId="583AF5D4">
              <wp:simplePos x="635" y="635"/>
              <wp:positionH relativeFrom="page">
                <wp:align>center</wp:align>
              </wp:positionH>
              <wp:positionV relativeFrom="page">
                <wp:align>top</wp:align>
              </wp:positionV>
              <wp:extent cx="443865" cy="443865"/>
              <wp:effectExtent l="0" t="0" r="15240" b="18415"/>
              <wp:wrapNone/>
              <wp:docPr id="3" name="Textové pole 3" descr="General / Obec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691EA8B4" id="_x0000_t202" coordsize="21600,21600" o:spt="202" path="m,l,21600r21600,l21600,xe">
              <v:stroke joinstyle="miter"/>
              <v:path gradientshapeok="t" o:connecttype="rect"/>
            </v:shapetype>
            <v:shape id="Textové pole 3" o:spid="_x0000_s1026" type="#_x0000_t202" alt="General / Obecné"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90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4D3221" w14:paraId="0CE73F0C" w14:textId="77777777" w:rsidTr="00502F95">
      <w:trPr>
        <w:trHeight w:val="475"/>
      </w:trPr>
      <w:tc>
        <w:tcPr>
          <w:tcW w:w="9072" w:type="dxa"/>
        </w:tcPr>
        <w:p w14:paraId="6B468EF5" w14:textId="768004F7" w:rsidR="004D3221" w:rsidRPr="00925433" w:rsidRDefault="00BB438E" w:rsidP="004D3221">
          <w:pPr>
            <w:pStyle w:val="17Hlavika-zhlav"/>
            <w:tabs>
              <w:tab w:val="clear" w:pos="8846"/>
              <w:tab w:val="clear" w:pos="9072"/>
              <w:tab w:val="left" w:pos="7155"/>
              <w:tab w:val="left" w:pos="8430"/>
            </w:tabs>
          </w:pPr>
          <w:bookmarkStart w:id="0" w:name="_Hlk182391884"/>
          <w:r w:rsidRPr="00BB438E">
            <w:t>Zajištění tiskových služeb pro ZZS SK</w:t>
          </w:r>
          <w:r w:rsidR="004D3221" w:rsidRPr="00925433">
            <w:tab/>
          </w:r>
          <w:r w:rsidR="004D3221" w:rsidRPr="003953CF">
            <w:rPr>
              <w:noProof/>
              <w:color w:val="auto"/>
            </w:rPr>
            <w:drawing>
              <wp:inline distT="0" distB="0" distL="0" distR="0" wp14:anchorId="1E6A7485" wp14:editId="7504DEE4">
                <wp:extent cx="1350429" cy="370797"/>
                <wp:effectExtent l="0" t="0" r="2540" b="0"/>
                <wp:docPr id="129930237" name="Obrázek 2" descr="Obsah obrázku text, Písmo, logo,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265517" name="Obrázek 2" descr="Obsah obrázku text, Písmo, logo, symbol&#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5859" cy="375034"/>
                        </a:xfrm>
                        <a:prstGeom prst="rect">
                          <a:avLst/>
                        </a:prstGeom>
                        <a:noFill/>
                      </pic:spPr>
                    </pic:pic>
                  </a:graphicData>
                </a:graphic>
              </wp:inline>
            </w:drawing>
          </w:r>
        </w:p>
      </w:tc>
    </w:tr>
    <w:bookmarkEnd w:id="0"/>
  </w:tbl>
  <w:p w14:paraId="24AB8269" w14:textId="46C6D299" w:rsidR="00761488" w:rsidRDefault="0076148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593B"/>
    <w:multiLevelType w:val="multilevel"/>
    <w:tmpl w:val="C9BA7B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901443"/>
    <w:multiLevelType w:val="multilevel"/>
    <w:tmpl w:val="9800D004"/>
    <w:lvl w:ilvl="0">
      <w:start w:val="1"/>
      <w:numFmt w:val="upperRoman"/>
      <w:pStyle w:val="02lnek"/>
      <w:lvlText w:val="%1."/>
      <w:lvlJc w:val="left"/>
      <w:pPr>
        <w:tabs>
          <w:tab w:val="num" w:pos="567"/>
        </w:tabs>
        <w:ind w:left="567" w:hanging="567"/>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4Bod"/>
      <w:lvlText w:val="%1.%2.%3."/>
      <w:lvlJc w:val="left"/>
      <w:pPr>
        <w:tabs>
          <w:tab w:val="num" w:pos="567"/>
        </w:tabs>
        <w:ind w:left="567" w:hanging="567"/>
      </w:pPr>
      <w:rPr>
        <w:rFonts w:hint="default"/>
      </w:rPr>
    </w:lvl>
    <w:lvl w:ilvl="3">
      <w:start w:val="1"/>
      <w:numFmt w:val="decimal"/>
      <w:pStyle w:val="05Odstavecslovan"/>
      <w:lvlText w:val="%4."/>
      <w:lvlJc w:val="left"/>
      <w:pPr>
        <w:tabs>
          <w:tab w:val="num" w:pos="425"/>
        </w:tabs>
        <w:ind w:left="425" w:hanging="425"/>
      </w:pPr>
      <w:rPr>
        <w:rFonts w:hint="default"/>
      </w:rPr>
    </w:lvl>
    <w:lvl w:ilvl="4">
      <w:start w:val="1"/>
      <w:numFmt w:val="none"/>
      <w:pStyle w:val="06Odstavecneslovan"/>
      <w:lvlText w:val=""/>
      <w:lvlJc w:val="left"/>
      <w:pPr>
        <w:tabs>
          <w:tab w:val="num" w:pos="0"/>
        </w:tabs>
        <w:ind w:left="0" w:firstLine="0"/>
      </w:pPr>
      <w:rPr>
        <w:rFonts w:hint="default"/>
      </w:rPr>
    </w:lvl>
    <w:lvl w:ilvl="5">
      <w:start w:val="1"/>
      <w:numFmt w:val="lowerLetter"/>
      <w:pStyle w:val="07Psmeno"/>
      <w:lvlText w:val="%6)"/>
      <w:lvlJc w:val="left"/>
      <w:pPr>
        <w:tabs>
          <w:tab w:val="num" w:pos="851"/>
        </w:tabs>
        <w:ind w:left="851" w:hanging="426"/>
      </w:pPr>
      <w:rPr>
        <w:rFonts w:hint="default"/>
      </w:rPr>
    </w:lvl>
    <w:lvl w:ilvl="6">
      <w:start w:val="1"/>
      <w:numFmt w:val="none"/>
      <w:pStyle w:val="08Textpodpsm"/>
      <w:lvlText w:val=""/>
      <w:lvlJc w:val="left"/>
      <w:pPr>
        <w:tabs>
          <w:tab w:val="num" w:pos="851"/>
        </w:tabs>
        <w:ind w:left="851" w:firstLine="0"/>
      </w:pPr>
      <w:rPr>
        <w:rFonts w:hint="default"/>
      </w:rPr>
    </w:lvl>
    <w:lvl w:ilvl="7">
      <w:start w:val="1"/>
      <w:numFmt w:val="lowerRoman"/>
      <w:pStyle w:val="09Odrka"/>
      <w:lvlText w:val="%8."/>
      <w:lvlJc w:val="left"/>
      <w:pPr>
        <w:tabs>
          <w:tab w:val="num" w:pos="1276"/>
        </w:tabs>
        <w:ind w:left="1276" w:hanging="425"/>
      </w:pPr>
      <w:rPr>
        <w:rFonts w:hint="default"/>
      </w:rPr>
    </w:lvl>
    <w:lvl w:ilvl="8">
      <w:start w:val="1"/>
      <w:numFmt w:val="none"/>
      <w:pStyle w:val="10Textpododr"/>
      <w:lvlText w:val=""/>
      <w:lvlJc w:val="left"/>
      <w:pPr>
        <w:tabs>
          <w:tab w:val="num" w:pos="1276"/>
        </w:tabs>
        <w:ind w:left="1276" w:firstLine="0"/>
      </w:pPr>
      <w:rPr>
        <w:rFonts w:hint="default"/>
      </w:rPr>
    </w:lvl>
  </w:abstractNum>
  <w:abstractNum w:abstractNumId="2" w15:restartNumberingAfterBreak="0">
    <w:nsid w:val="07980D79"/>
    <w:multiLevelType w:val="multilevel"/>
    <w:tmpl w:val="3746D9D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C3E5A82"/>
    <w:multiLevelType w:val="multilevel"/>
    <w:tmpl w:val="F60A94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8549D6"/>
    <w:multiLevelType w:val="multilevel"/>
    <w:tmpl w:val="99609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1B3E2E"/>
    <w:multiLevelType w:val="multilevel"/>
    <w:tmpl w:val="4AB4285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8941ADC"/>
    <w:multiLevelType w:val="multilevel"/>
    <w:tmpl w:val="5E5679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7B2669"/>
    <w:multiLevelType w:val="multilevel"/>
    <w:tmpl w:val="6D20BD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4845EB"/>
    <w:multiLevelType w:val="multilevel"/>
    <w:tmpl w:val="1084E48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0B40D5"/>
    <w:multiLevelType w:val="multilevel"/>
    <w:tmpl w:val="B43CF2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05D3A1B"/>
    <w:multiLevelType w:val="multilevel"/>
    <w:tmpl w:val="B45CBF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0DC4BBE"/>
    <w:multiLevelType w:val="multilevel"/>
    <w:tmpl w:val="FCEEDF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BBD31A4"/>
    <w:multiLevelType w:val="multilevel"/>
    <w:tmpl w:val="171E502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DB1EFD"/>
    <w:multiLevelType w:val="multilevel"/>
    <w:tmpl w:val="06C876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2009FB"/>
    <w:multiLevelType w:val="multilevel"/>
    <w:tmpl w:val="1C16F40C"/>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15:restartNumberingAfterBreak="0">
    <w:nsid w:val="395E7DDA"/>
    <w:multiLevelType w:val="multilevel"/>
    <w:tmpl w:val="DB04DDE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9531ED"/>
    <w:multiLevelType w:val="multilevel"/>
    <w:tmpl w:val="3504409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FB938AB"/>
    <w:multiLevelType w:val="multilevel"/>
    <w:tmpl w:val="944EF9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3C4DCF"/>
    <w:multiLevelType w:val="multilevel"/>
    <w:tmpl w:val="A10243A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541D1F2A"/>
    <w:multiLevelType w:val="multilevel"/>
    <w:tmpl w:val="7952E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9F2417"/>
    <w:multiLevelType w:val="multilevel"/>
    <w:tmpl w:val="6FDCAD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646C4FAD"/>
    <w:multiLevelType w:val="multilevel"/>
    <w:tmpl w:val="A748F91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B9F03CC"/>
    <w:multiLevelType w:val="multilevel"/>
    <w:tmpl w:val="9E5014E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72882897"/>
    <w:multiLevelType w:val="multilevel"/>
    <w:tmpl w:val="B5343E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2BC658E"/>
    <w:multiLevelType w:val="multilevel"/>
    <w:tmpl w:val="66C646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4024372"/>
    <w:multiLevelType w:val="multilevel"/>
    <w:tmpl w:val="7D14D6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4"/>
  </w:num>
  <w:num w:numId="15">
    <w:abstractNumId w:val="13"/>
  </w:num>
  <w:num w:numId="16">
    <w:abstractNumId w:val="11"/>
  </w:num>
  <w:num w:numId="17">
    <w:abstractNumId w:val="22"/>
  </w:num>
  <w:num w:numId="18">
    <w:abstractNumId w:val="18"/>
  </w:num>
  <w:num w:numId="19">
    <w:abstractNumId w:val="7"/>
  </w:num>
  <w:num w:numId="20">
    <w:abstractNumId w:val="23"/>
  </w:num>
  <w:num w:numId="21">
    <w:abstractNumId w:val="24"/>
  </w:num>
  <w:num w:numId="22">
    <w:abstractNumId w:val="20"/>
  </w:num>
  <w:num w:numId="23">
    <w:abstractNumId w:val="16"/>
  </w:num>
  <w:num w:numId="24">
    <w:abstractNumId w:val="3"/>
  </w:num>
  <w:num w:numId="25">
    <w:abstractNumId w:val="19"/>
  </w:num>
  <w:num w:numId="26">
    <w:abstractNumId w:val="25"/>
  </w:num>
  <w:num w:numId="27">
    <w:abstractNumId w:val="17"/>
  </w:num>
  <w:num w:numId="28">
    <w:abstractNumId w:val="0"/>
  </w:num>
  <w:num w:numId="29">
    <w:abstractNumId w:val="9"/>
  </w:num>
  <w:num w:numId="30">
    <w:abstractNumId w:val="2"/>
  </w:num>
  <w:num w:numId="31">
    <w:abstractNumId w:val="5"/>
  </w:num>
  <w:num w:numId="32">
    <w:abstractNumId w:val="10"/>
  </w:num>
  <w:num w:numId="33">
    <w:abstractNumId w:val="6"/>
  </w:num>
  <w:num w:numId="34">
    <w:abstractNumId w:val="12"/>
  </w:num>
  <w:num w:numId="35">
    <w:abstractNumId w:val="15"/>
  </w:num>
  <w:num w:numId="36">
    <w:abstractNumId w:val="21"/>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7E9"/>
    <w:rsid w:val="00002E71"/>
    <w:rsid w:val="00003A8C"/>
    <w:rsid w:val="00012153"/>
    <w:rsid w:val="00014C6F"/>
    <w:rsid w:val="0001544E"/>
    <w:rsid w:val="00020937"/>
    <w:rsid w:val="00022449"/>
    <w:rsid w:val="00023FE7"/>
    <w:rsid w:val="00024007"/>
    <w:rsid w:val="00024DFC"/>
    <w:rsid w:val="00025557"/>
    <w:rsid w:val="000262DE"/>
    <w:rsid w:val="000328D2"/>
    <w:rsid w:val="00032A2C"/>
    <w:rsid w:val="00033054"/>
    <w:rsid w:val="00033108"/>
    <w:rsid w:val="0003418B"/>
    <w:rsid w:val="00036A37"/>
    <w:rsid w:val="000377BB"/>
    <w:rsid w:val="00037CCB"/>
    <w:rsid w:val="0004086E"/>
    <w:rsid w:val="00041E07"/>
    <w:rsid w:val="000445EE"/>
    <w:rsid w:val="0005020C"/>
    <w:rsid w:val="00052565"/>
    <w:rsid w:val="000544EA"/>
    <w:rsid w:val="00054802"/>
    <w:rsid w:val="00055334"/>
    <w:rsid w:val="00055F5B"/>
    <w:rsid w:val="00056211"/>
    <w:rsid w:val="00056BE4"/>
    <w:rsid w:val="000602F6"/>
    <w:rsid w:val="000604AA"/>
    <w:rsid w:val="000703B7"/>
    <w:rsid w:val="00071891"/>
    <w:rsid w:val="00073BED"/>
    <w:rsid w:val="000750D5"/>
    <w:rsid w:val="00075B02"/>
    <w:rsid w:val="0008088E"/>
    <w:rsid w:val="00084898"/>
    <w:rsid w:val="00090AF6"/>
    <w:rsid w:val="00090FFB"/>
    <w:rsid w:val="000911DA"/>
    <w:rsid w:val="00092A09"/>
    <w:rsid w:val="00095A71"/>
    <w:rsid w:val="000968B9"/>
    <w:rsid w:val="000A0375"/>
    <w:rsid w:val="000A0DCE"/>
    <w:rsid w:val="000A2B73"/>
    <w:rsid w:val="000A2C3E"/>
    <w:rsid w:val="000A3581"/>
    <w:rsid w:val="000A5215"/>
    <w:rsid w:val="000A693A"/>
    <w:rsid w:val="000A6BD9"/>
    <w:rsid w:val="000A7E00"/>
    <w:rsid w:val="000B0038"/>
    <w:rsid w:val="000B4E91"/>
    <w:rsid w:val="000B5D41"/>
    <w:rsid w:val="000C1211"/>
    <w:rsid w:val="000C6B68"/>
    <w:rsid w:val="000C75B7"/>
    <w:rsid w:val="000D0C18"/>
    <w:rsid w:val="000D0DB2"/>
    <w:rsid w:val="000D382D"/>
    <w:rsid w:val="000D4329"/>
    <w:rsid w:val="000D4D88"/>
    <w:rsid w:val="000D50A1"/>
    <w:rsid w:val="000E4E2A"/>
    <w:rsid w:val="000E5361"/>
    <w:rsid w:val="000E72CF"/>
    <w:rsid w:val="000E7DB1"/>
    <w:rsid w:val="000F08E1"/>
    <w:rsid w:val="000F3FFB"/>
    <w:rsid w:val="000F775D"/>
    <w:rsid w:val="00100DD7"/>
    <w:rsid w:val="00101C2F"/>
    <w:rsid w:val="00102161"/>
    <w:rsid w:val="00103B69"/>
    <w:rsid w:val="00104674"/>
    <w:rsid w:val="00105404"/>
    <w:rsid w:val="00107AE2"/>
    <w:rsid w:val="00110334"/>
    <w:rsid w:val="00112DF0"/>
    <w:rsid w:val="001131C2"/>
    <w:rsid w:val="00113496"/>
    <w:rsid w:val="00116D5F"/>
    <w:rsid w:val="00117A16"/>
    <w:rsid w:val="00121C00"/>
    <w:rsid w:val="00122A75"/>
    <w:rsid w:val="001233AE"/>
    <w:rsid w:val="001246DE"/>
    <w:rsid w:val="00125447"/>
    <w:rsid w:val="00126EF9"/>
    <w:rsid w:val="00130765"/>
    <w:rsid w:val="00132BEA"/>
    <w:rsid w:val="00136615"/>
    <w:rsid w:val="00137A3D"/>
    <w:rsid w:val="00137E61"/>
    <w:rsid w:val="00144660"/>
    <w:rsid w:val="001469E0"/>
    <w:rsid w:val="001514E6"/>
    <w:rsid w:val="00151DCC"/>
    <w:rsid w:val="0015274C"/>
    <w:rsid w:val="001539C8"/>
    <w:rsid w:val="00154F56"/>
    <w:rsid w:val="00156574"/>
    <w:rsid w:val="00161A0C"/>
    <w:rsid w:val="00165B76"/>
    <w:rsid w:val="00166C3A"/>
    <w:rsid w:val="001676C9"/>
    <w:rsid w:val="0017039E"/>
    <w:rsid w:val="001716DF"/>
    <w:rsid w:val="00174412"/>
    <w:rsid w:val="001815DA"/>
    <w:rsid w:val="001828ED"/>
    <w:rsid w:val="001844CB"/>
    <w:rsid w:val="00184EDF"/>
    <w:rsid w:val="00190A3B"/>
    <w:rsid w:val="001923BD"/>
    <w:rsid w:val="00192BE4"/>
    <w:rsid w:val="00193345"/>
    <w:rsid w:val="001A0851"/>
    <w:rsid w:val="001A5666"/>
    <w:rsid w:val="001A63A2"/>
    <w:rsid w:val="001A7058"/>
    <w:rsid w:val="001A7623"/>
    <w:rsid w:val="001B1815"/>
    <w:rsid w:val="001B4475"/>
    <w:rsid w:val="001B6005"/>
    <w:rsid w:val="001B70BE"/>
    <w:rsid w:val="001B7C08"/>
    <w:rsid w:val="001C2A50"/>
    <w:rsid w:val="001C337E"/>
    <w:rsid w:val="001C3518"/>
    <w:rsid w:val="001C3B37"/>
    <w:rsid w:val="001C3F9A"/>
    <w:rsid w:val="001D138F"/>
    <w:rsid w:val="001D5108"/>
    <w:rsid w:val="001D595E"/>
    <w:rsid w:val="001D6A62"/>
    <w:rsid w:val="001D7028"/>
    <w:rsid w:val="001D7168"/>
    <w:rsid w:val="001D7571"/>
    <w:rsid w:val="001E2343"/>
    <w:rsid w:val="001E75D0"/>
    <w:rsid w:val="001F0B31"/>
    <w:rsid w:val="001F23F7"/>
    <w:rsid w:val="001F29ED"/>
    <w:rsid w:val="001F5189"/>
    <w:rsid w:val="00200B3E"/>
    <w:rsid w:val="00200EA9"/>
    <w:rsid w:val="00202091"/>
    <w:rsid w:val="002040D6"/>
    <w:rsid w:val="00206442"/>
    <w:rsid w:val="00207615"/>
    <w:rsid w:val="00210792"/>
    <w:rsid w:val="00210F63"/>
    <w:rsid w:val="00211F05"/>
    <w:rsid w:val="00214CDA"/>
    <w:rsid w:val="002169FB"/>
    <w:rsid w:val="00217483"/>
    <w:rsid w:val="00217654"/>
    <w:rsid w:val="00217B6A"/>
    <w:rsid w:val="002203AD"/>
    <w:rsid w:val="00222DD2"/>
    <w:rsid w:val="0022443E"/>
    <w:rsid w:val="00224E73"/>
    <w:rsid w:val="002265DD"/>
    <w:rsid w:val="00230367"/>
    <w:rsid w:val="00230557"/>
    <w:rsid w:val="00230DC4"/>
    <w:rsid w:val="002358E9"/>
    <w:rsid w:val="002374FF"/>
    <w:rsid w:val="00237997"/>
    <w:rsid w:val="00240B08"/>
    <w:rsid w:val="00241F9B"/>
    <w:rsid w:val="00253F6C"/>
    <w:rsid w:val="002545B7"/>
    <w:rsid w:val="00254F19"/>
    <w:rsid w:val="00256350"/>
    <w:rsid w:val="00256517"/>
    <w:rsid w:val="00257CF6"/>
    <w:rsid w:val="002601C7"/>
    <w:rsid w:val="0026196E"/>
    <w:rsid w:val="00261E5E"/>
    <w:rsid w:val="0026351B"/>
    <w:rsid w:val="00267AB3"/>
    <w:rsid w:val="00271E22"/>
    <w:rsid w:val="00275E12"/>
    <w:rsid w:val="00275EC0"/>
    <w:rsid w:val="0028039A"/>
    <w:rsid w:val="00280E96"/>
    <w:rsid w:val="00281332"/>
    <w:rsid w:val="00282430"/>
    <w:rsid w:val="00283F41"/>
    <w:rsid w:val="00284815"/>
    <w:rsid w:val="00286273"/>
    <w:rsid w:val="00292634"/>
    <w:rsid w:val="00294AD2"/>
    <w:rsid w:val="002952BA"/>
    <w:rsid w:val="0029698A"/>
    <w:rsid w:val="0029722E"/>
    <w:rsid w:val="002A1399"/>
    <w:rsid w:val="002A2034"/>
    <w:rsid w:val="002A2D78"/>
    <w:rsid w:val="002A4D86"/>
    <w:rsid w:val="002A6352"/>
    <w:rsid w:val="002A74A5"/>
    <w:rsid w:val="002B0888"/>
    <w:rsid w:val="002B3A55"/>
    <w:rsid w:val="002B60FE"/>
    <w:rsid w:val="002B61B7"/>
    <w:rsid w:val="002B6A6D"/>
    <w:rsid w:val="002C0573"/>
    <w:rsid w:val="002C67C9"/>
    <w:rsid w:val="002C68C4"/>
    <w:rsid w:val="002D0B6F"/>
    <w:rsid w:val="002D1696"/>
    <w:rsid w:val="002D458F"/>
    <w:rsid w:val="002D4655"/>
    <w:rsid w:val="002D6523"/>
    <w:rsid w:val="002E00F8"/>
    <w:rsid w:val="002E2433"/>
    <w:rsid w:val="002E5B57"/>
    <w:rsid w:val="002E5EC1"/>
    <w:rsid w:val="002E752D"/>
    <w:rsid w:val="002F057D"/>
    <w:rsid w:val="002F10BA"/>
    <w:rsid w:val="002F115D"/>
    <w:rsid w:val="002F2C06"/>
    <w:rsid w:val="002F4B4E"/>
    <w:rsid w:val="002F559F"/>
    <w:rsid w:val="002F55F7"/>
    <w:rsid w:val="002F614C"/>
    <w:rsid w:val="00302CFE"/>
    <w:rsid w:val="00304294"/>
    <w:rsid w:val="00305AD9"/>
    <w:rsid w:val="00310B00"/>
    <w:rsid w:val="00315517"/>
    <w:rsid w:val="003162A7"/>
    <w:rsid w:val="0032011F"/>
    <w:rsid w:val="0032105A"/>
    <w:rsid w:val="003229F9"/>
    <w:rsid w:val="00325D62"/>
    <w:rsid w:val="00325F25"/>
    <w:rsid w:val="003264D7"/>
    <w:rsid w:val="00326C63"/>
    <w:rsid w:val="003270A4"/>
    <w:rsid w:val="00330BF8"/>
    <w:rsid w:val="003323BD"/>
    <w:rsid w:val="003344AF"/>
    <w:rsid w:val="00335EAD"/>
    <w:rsid w:val="00354103"/>
    <w:rsid w:val="00355ED2"/>
    <w:rsid w:val="00356608"/>
    <w:rsid w:val="00357801"/>
    <w:rsid w:val="00360C9E"/>
    <w:rsid w:val="00360F5B"/>
    <w:rsid w:val="003616CF"/>
    <w:rsid w:val="00361DEC"/>
    <w:rsid w:val="00362F15"/>
    <w:rsid w:val="00363D21"/>
    <w:rsid w:val="00363D66"/>
    <w:rsid w:val="0036612C"/>
    <w:rsid w:val="0036773B"/>
    <w:rsid w:val="00370F9A"/>
    <w:rsid w:val="003718D7"/>
    <w:rsid w:val="0037206E"/>
    <w:rsid w:val="00373D3A"/>
    <w:rsid w:val="00374703"/>
    <w:rsid w:val="00375247"/>
    <w:rsid w:val="003752F4"/>
    <w:rsid w:val="00377A0C"/>
    <w:rsid w:val="003806FF"/>
    <w:rsid w:val="00386C44"/>
    <w:rsid w:val="00390205"/>
    <w:rsid w:val="00391223"/>
    <w:rsid w:val="00391E0D"/>
    <w:rsid w:val="0039279B"/>
    <w:rsid w:val="0039351D"/>
    <w:rsid w:val="003941E5"/>
    <w:rsid w:val="00396AE8"/>
    <w:rsid w:val="00397F73"/>
    <w:rsid w:val="003A038D"/>
    <w:rsid w:val="003A3348"/>
    <w:rsid w:val="003A378E"/>
    <w:rsid w:val="003A6996"/>
    <w:rsid w:val="003B131C"/>
    <w:rsid w:val="003B2964"/>
    <w:rsid w:val="003B3708"/>
    <w:rsid w:val="003B3B00"/>
    <w:rsid w:val="003B5B40"/>
    <w:rsid w:val="003B5D96"/>
    <w:rsid w:val="003B65DC"/>
    <w:rsid w:val="003B6E89"/>
    <w:rsid w:val="003B7232"/>
    <w:rsid w:val="003B7B10"/>
    <w:rsid w:val="003C146D"/>
    <w:rsid w:val="003C3633"/>
    <w:rsid w:val="003C3C35"/>
    <w:rsid w:val="003C49C0"/>
    <w:rsid w:val="003C4D79"/>
    <w:rsid w:val="003C5DCE"/>
    <w:rsid w:val="003C5E18"/>
    <w:rsid w:val="003C6611"/>
    <w:rsid w:val="003C6C67"/>
    <w:rsid w:val="003C7C4B"/>
    <w:rsid w:val="003D00DD"/>
    <w:rsid w:val="003D1507"/>
    <w:rsid w:val="003D5EDB"/>
    <w:rsid w:val="003D602B"/>
    <w:rsid w:val="003D6152"/>
    <w:rsid w:val="003E5D2D"/>
    <w:rsid w:val="003E6054"/>
    <w:rsid w:val="003E6D95"/>
    <w:rsid w:val="003F0EA6"/>
    <w:rsid w:val="003F14CE"/>
    <w:rsid w:val="003F23B8"/>
    <w:rsid w:val="003F2A6D"/>
    <w:rsid w:val="003F2B1D"/>
    <w:rsid w:val="003F2DB1"/>
    <w:rsid w:val="003F4C06"/>
    <w:rsid w:val="003F5A37"/>
    <w:rsid w:val="003F5C08"/>
    <w:rsid w:val="003F604E"/>
    <w:rsid w:val="003F65E1"/>
    <w:rsid w:val="003F6D9A"/>
    <w:rsid w:val="00401929"/>
    <w:rsid w:val="00401E75"/>
    <w:rsid w:val="00405050"/>
    <w:rsid w:val="004059BE"/>
    <w:rsid w:val="00405CB3"/>
    <w:rsid w:val="00407584"/>
    <w:rsid w:val="004136AE"/>
    <w:rsid w:val="00414AD6"/>
    <w:rsid w:val="00415E2B"/>
    <w:rsid w:val="00420C30"/>
    <w:rsid w:val="004249ED"/>
    <w:rsid w:val="00431814"/>
    <w:rsid w:val="00434246"/>
    <w:rsid w:val="00436EBD"/>
    <w:rsid w:val="00440F77"/>
    <w:rsid w:val="00443AD7"/>
    <w:rsid w:val="00443B0C"/>
    <w:rsid w:val="00445F2C"/>
    <w:rsid w:val="00446A73"/>
    <w:rsid w:val="004471E1"/>
    <w:rsid w:val="00447737"/>
    <w:rsid w:val="00447FA7"/>
    <w:rsid w:val="00453396"/>
    <w:rsid w:val="00455324"/>
    <w:rsid w:val="00455FBF"/>
    <w:rsid w:val="00461B01"/>
    <w:rsid w:val="00461E89"/>
    <w:rsid w:val="00462FEF"/>
    <w:rsid w:val="00466DEB"/>
    <w:rsid w:val="00467875"/>
    <w:rsid w:val="00467C08"/>
    <w:rsid w:val="00473D53"/>
    <w:rsid w:val="00474F41"/>
    <w:rsid w:val="004778D6"/>
    <w:rsid w:val="00477E6B"/>
    <w:rsid w:val="004837B7"/>
    <w:rsid w:val="0049109D"/>
    <w:rsid w:val="00491260"/>
    <w:rsid w:val="00492079"/>
    <w:rsid w:val="00493579"/>
    <w:rsid w:val="004959FC"/>
    <w:rsid w:val="004963EB"/>
    <w:rsid w:val="004A0A68"/>
    <w:rsid w:val="004A3D57"/>
    <w:rsid w:val="004A3F90"/>
    <w:rsid w:val="004A41DD"/>
    <w:rsid w:val="004A5096"/>
    <w:rsid w:val="004A6332"/>
    <w:rsid w:val="004B0B16"/>
    <w:rsid w:val="004B11E8"/>
    <w:rsid w:val="004B51F1"/>
    <w:rsid w:val="004B6A38"/>
    <w:rsid w:val="004B7AD7"/>
    <w:rsid w:val="004C02F8"/>
    <w:rsid w:val="004C093E"/>
    <w:rsid w:val="004C10A8"/>
    <w:rsid w:val="004C1470"/>
    <w:rsid w:val="004C20B9"/>
    <w:rsid w:val="004C3979"/>
    <w:rsid w:val="004C74C6"/>
    <w:rsid w:val="004D0E39"/>
    <w:rsid w:val="004D1587"/>
    <w:rsid w:val="004D1A6B"/>
    <w:rsid w:val="004D3089"/>
    <w:rsid w:val="004D3221"/>
    <w:rsid w:val="004E0F06"/>
    <w:rsid w:val="004E18B7"/>
    <w:rsid w:val="004E31A6"/>
    <w:rsid w:val="004E3362"/>
    <w:rsid w:val="004E5AA3"/>
    <w:rsid w:val="004E63FE"/>
    <w:rsid w:val="004F054A"/>
    <w:rsid w:val="004F06F6"/>
    <w:rsid w:val="004F3394"/>
    <w:rsid w:val="004F5257"/>
    <w:rsid w:val="004F5EBA"/>
    <w:rsid w:val="00502190"/>
    <w:rsid w:val="00502F95"/>
    <w:rsid w:val="00507968"/>
    <w:rsid w:val="005148EF"/>
    <w:rsid w:val="0051745D"/>
    <w:rsid w:val="00517984"/>
    <w:rsid w:val="005202E0"/>
    <w:rsid w:val="005203FC"/>
    <w:rsid w:val="00520F9E"/>
    <w:rsid w:val="005213BE"/>
    <w:rsid w:val="00521A8B"/>
    <w:rsid w:val="00523CA2"/>
    <w:rsid w:val="00525BC0"/>
    <w:rsid w:val="0052652D"/>
    <w:rsid w:val="00527358"/>
    <w:rsid w:val="00527784"/>
    <w:rsid w:val="00530D76"/>
    <w:rsid w:val="0053643E"/>
    <w:rsid w:val="00536931"/>
    <w:rsid w:val="00536B6A"/>
    <w:rsid w:val="00536FE8"/>
    <w:rsid w:val="005377BF"/>
    <w:rsid w:val="00541A15"/>
    <w:rsid w:val="00541FBB"/>
    <w:rsid w:val="00546020"/>
    <w:rsid w:val="00553E03"/>
    <w:rsid w:val="00554E27"/>
    <w:rsid w:val="0055646B"/>
    <w:rsid w:val="00556FC6"/>
    <w:rsid w:val="005575B6"/>
    <w:rsid w:val="00557E21"/>
    <w:rsid w:val="005608EF"/>
    <w:rsid w:val="00560C7B"/>
    <w:rsid w:val="005612B0"/>
    <w:rsid w:val="00561D52"/>
    <w:rsid w:val="0056251D"/>
    <w:rsid w:val="00564661"/>
    <w:rsid w:val="005670AC"/>
    <w:rsid w:val="00571F68"/>
    <w:rsid w:val="00577E98"/>
    <w:rsid w:val="00581246"/>
    <w:rsid w:val="00582286"/>
    <w:rsid w:val="00584CD4"/>
    <w:rsid w:val="00586597"/>
    <w:rsid w:val="00586AAC"/>
    <w:rsid w:val="00587EC8"/>
    <w:rsid w:val="005929DB"/>
    <w:rsid w:val="00592FA8"/>
    <w:rsid w:val="0059300C"/>
    <w:rsid w:val="00593AB1"/>
    <w:rsid w:val="00595899"/>
    <w:rsid w:val="00595AD1"/>
    <w:rsid w:val="0059784E"/>
    <w:rsid w:val="005A0C80"/>
    <w:rsid w:val="005A1A94"/>
    <w:rsid w:val="005A1BA8"/>
    <w:rsid w:val="005A24AD"/>
    <w:rsid w:val="005A53C0"/>
    <w:rsid w:val="005A676D"/>
    <w:rsid w:val="005B3E9F"/>
    <w:rsid w:val="005B554C"/>
    <w:rsid w:val="005B5E9B"/>
    <w:rsid w:val="005C6F23"/>
    <w:rsid w:val="005C7698"/>
    <w:rsid w:val="005D519D"/>
    <w:rsid w:val="005D5256"/>
    <w:rsid w:val="005E24D6"/>
    <w:rsid w:val="005E254F"/>
    <w:rsid w:val="005E26A9"/>
    <w:rsid w:val="005E409C"/>
    <w:rsid w:val="005E4D34"/>
    <w:rsid w:val="005E4E77"/>
    <w:rsid w:val="005E533C"/>
    <w:rsid w:val="005F0708"/>
    <w:rsid w:val="005F3667"/>
    <w:rsid w:val="005F3E12"/>
    <w:rsid w:val="005F448C"/>
    <w:rsid w:val="005F4C81"/>
    <w:rsid w:val="005F4CC3"/>
    <w:rsid w:val="005F64C0"/>
    <w:rsid w:val="005F7371"/>
    <w:rsid w:val="00600FF9"/>
    <w:rsid w:val="00604C1F"/>
    <w:rsid w:val="00604FDD"/>
    <w:rsid w:val="00605625"/>
    <w:rsid w:val="00606E0B"/>
    <w:rsid w:val="0061073C"/>
    <w:rsid w:val="00613323"/>
    <w:rsid w:val="00614EF0"/>
    <w:rsid w:val="00615B11"/>
    <w:rsid w:val="006171AE"/>
    <w:rsid w:val="006173D6"/>
    <w:rsid w:val="006176B3"/>
    <w:rsid w:val="00617932"/>
    <w:rsid w:val="00622085"/>
    <w:rsid w:val="00622764"/>
    <w:rsid w:val="00624653"/>
    <w:rsid w:val="00625251"/>
    <w:rsid w:val="00625296"/>
    <w:rsid w:val="00625A4D"/>
    <w:rsid w:val="006267EE"/>
    <w:rsid w:val="00627055"/>
    <w:rsid w:val="006344A3"/>
    <w:rsid w:val="0063509A"/>
    <w:rsid w:val="00643C76"/>
    <w:rsid w:val="00646B80"/>
    <w:rsid w:val="006514BD"/>
    <w:rsid w:val="00652AB8"/>
    <w:rsid w:val="006537FF"/>
    <w:rsid w:val="00654C73"/>
    <w:rsid w:val="006550BD"/>
    <w:rsid w:val="00655556"/>
    <w:rsid w:val="00656174"/>
    <w:rsid w:val="0065772E"/>
    <w:rsid w:val="00660886"/>
    <w:rsid w:val="006659CE"/>
    <w:rsid w:val="00667996"/>
    <w:rsid w:val="00670258"/>
    <w:rsid w:val="00670A3B"/>
    <w:rsid w:val="00670CED"/>
    <w:rsid w:val="00670F3A"/>
    <w:rsid w:val="006721D6"/>
    <w:rsid w:val="006730C2"/>
    <w:rsid w:val="00676821"/>
    <w:rsid w:val="00677B95"/>
    <w:rsid w:val="006802CF"/>
    <w:rsid w:val="006819CA"/>
    <w:rsid w:val="00682D7E"/>
    <w:rsid w:val="00683635"/>
    <w:rsid w:val="006843CC"/>
    <w:rsid w:val="00685487"/>
    <w:rsid w:val="006866B4"/>
    <w:rsid w:val="0068724D"/>
    <w:rsid w:val="00690731"/>
    <w:rsid w:val="00690755"/>
    <w:rsid w:val="00691F1F"/>
    <w:rsid w:val="00692AF6"/>
    <w:rsid w:val="00692B43"/>
    <w:rsid w:val="00692CBB"/>
    <w:rsid w:val="006A07C4"/>
    <w:rsid w:val="006A16C6"/>
    <w:rsid w:val="006A1A69"/>
    <w:rsid w:val="006A3994"/>
    <w:rsid w:val="006A3A6F"/>
    <w:rsid w:val="006A4FFA"/>
    <w:rsid w:val="006B478F"/>
    <w:rsid w:val="006B5D3D"/>
    <w:rsid w:val="006B7215"/>
    <w:rsid w:val="006B7BFE"/>
    <w:rsid w:val="006C0470"/>
    <w:rsid w:val="006C0D56"/>
    <w:rsid w:val="006C16F0"/>
    <w:rsid w:val="006C1FD7"/>
    <w:rsid w:val="006C39B8"/>
    <w:rsid w:val="006C4722"/>
    <w:rsid w:val="006C684C"/>
    <w:rsid w:val="006D0B7D"/>
    <w:rsid w:val="006D19AB"/>
    <w:rsid w:val="006D3D33"/>
    <w:rsid w:val="006D57B7"/>
    <w:rsid w:val="006E0A87"/>
    <w:rsid w:val="006E16A4"/>
    <w:rsid w:val="006E35FA"/>
    <w:rsid w:val="006E75A6"/>
    <w:rsid w:val="006F4630"/>
    <w:rsid w:val="007014B3"/>
    <w:rsid w:val="00702F3B"/>
    <w:rsid w:val="0071483C"/>
    <w:rsid w:val="00714CCC"/>
    <w:rsid w:val="00715CCD"/>
    <w:rsid w:val="00716135"/>
    <w:rsid w:val="00716FD1"/>
    <w:rsid w:val="00720F52"/>
    <w:rsid w:val="00721535"/>
    <w:rsid w:val="007216D7"/>
    <w:rsid w:val="0072319F"/>
    <w:rsid w:val="00726A40"/>
    <w:rsid w:val="007359BF"/>
    <w:rsid w:val="00740980"/>
    <w:rsid w:val="00740A02"/>
    <w:rsid w:val="00740F4A"/>
    <w:rsid w:val="007458DE"/>
    <w:rsid w:val="00745D41"/>
    <w:rsid w:val="00746CB5"/>
    <w:rsid w:val="00747F8D"/>
    <w:rsid w:val="00750F07"/>
    <w:rsid w:val="00751213"/>
    <w:rsid w:val="007548DC"/>
    <w:rsid w:val="00754F7C"/>
    <w:rsid w:val="007554D5"/>
    <w:rsid w:val="00756E44"/>
    <w:rsid w:val="0076049C"/>
    <w:rsid w:val="00760F69"/>
    <w:rsid w:val="00761488"/>
    <w:rsid w:val="0076158E"/>
    <w:rsid w:val="0076422C"/>
    <w:rsid w:val="00764776"/>
    <w:rsid w:val="00774A20"/>
    <w:rsid w:val="00776FE9"/>
    <w:rsid w:val="00780C50"/>
    <w:rsid w:val="0078206E"/>
    <w:rsid w:val="0078264E"/>
    <w:rsid w:val="00790D50"/>
    <w:rsid w:val="00790E5C"/>
    <w:rsid w:val="00791036"/>
    <w:rsid w:val="007924F6"/>
    <w:rsid w:val="00792974"/>
    <w:rsid w:val="00795AFA"/>
    <w:rsid w:val="00795CCD"/>
    <w:rsid w:val="007969BF"/>
    <w:rsid w:val="007A13C8"/>
    <w:rsid w:val="007A1830"/>
    <w:rsid w:val="007A3A0F"/>
    <w:rsid w:val="007A41CA"/>
    <w:rsid w:val="007A4C58"/>
    <w:rsid w:val="007A5AED"/>
    <w:rsid w:val="007A63DB"/>
    <w:rsid w:val="007A7174"/>
    <w:rsid w:val="007A777C"/>
    <w:rsid w:val="007B0656"/>
    <w:rsid w:val="007B1683"/>
    <w:rsid w:val="007B1FD8"/>
    <w:rsid w:val="007B3B46"/>
    <w:rsid w:val="007B3DB5"/>
    <w:rsid w:val="007B4505"/>
    <w:rsid w:val="007B6349"/>
    <w:rsid w:val="007B72C4"/>
    <w:rsid w:val="007C2034"/>
    <w:rsid w:val="007C340A"/>
    <w:rsid w:val="007C4D7B"/>
    <w:rsid w:val="007D000F"/>
    <w:rsid w:val="007D1B94"/>
    <w:rsid w:val="007D26B1"/>
    <w:rsid w:val="007D2C31"/>
    <w:rsid w:val="007D305D"/>
    <w:rsid w:val="007D4C22"/>
    <w:rsid w:val="007D5860"/>
    <w:rsid w:val="007E0903"/>
    <w:rsid w:val="007E19A0"/>
    <w:rsid w:val="007E25F2"/>
    <w:rsid w:val="007E4B6F"/>
    <w:rsid w:val="007E50F5"/>
    <w:rsid w:val="007E660F"/>
    <w:rsid w:val="007F05CF"/>
    <w:rsid w:val="007F068B"/>
    <w:rsid w:val="007F188A"/>
    <w:rsid w:val="007F19FC"/>
    <w:rsid w:val="007F4ED7"/>
    <w:rsid w:val="007F7F8D"/>
    <w:rsid w:val="00805BC2"/>
    <w:rsid w:val="00805DAA"/>
    <w:rsid w:val="00806B25"/>
    <w:rsid w:val="008101C2"/>
    <w:rsid w:val="00810415"/>
    <w:rsid w:val="00810FBA"/>
    <w:rsid w:val="00811144"/>
    <w:rsid w:val="00815606"/>
    <w:rsid w:val="00815D97"/>
    <w:rsid w:val="00816021"/>
    <w:rsid w:val="008209B6"/>
    <w:rsid w:val="00821D28"/>
    <w:rsid w:val="00830935"/>
    <w:rsid w:val="008343A6"/>
    <w:rsid w:val="00834961"/>
    <w:rsid w:val="008352E4"/>
    <w:rsid w:val="00836E07"/>
    <w:rsid w:val="00843F96"/>
    <w:rsid w:val="00844D98"/>
    <w:rsid w:val="00845FC8"/>
    <w:rsid w:val="00851B65"/>
    <w:rsid w:val="008528D9"/>
    <w:rsid w:val="00853703"/>
    <w:rsid w:val="0085458D"/>
    <w:rsid w:val="008570C6"/>
    <w:rsid w:val="0085715A"/>
    <w:rsid w:val="00857F2C"/>
    <w:rsid w:val="00861B13"/>
    <w:rsid w:val="00862BCD"/>
    <w:rsid w:val="00863256"/>
    <w:rsid w:val="008700D0"/>
    <w:rsid w:val="008716E6"/>
    <w:rsid w:val="00874694"/>
    <w:rsid w:val="008762D4"/>
    <w:rsid w:val="00876E74"/>
    <w:rsid w:val="00877FB8"/>
    <w:rsid w:val="00881194"/>
    <w:rsid w:val="0088525B"/>
    <w:rsid w:val="008867BD"/>
    <w:rsid w:val="008908F5"/>
    <w:rsid w:val="00890C52"/>
    <w:rsid w:val="00890FC3"/>
    <w:rsid w:val="00891AF9"/>
    <w:rsid w:val="0089211B"/>
    <w:rsid w:val="0089290D"/>
    <w:rsid w:val="00892F11"/>
    <w:rsid w:val="0089559F"/>
    <w:rsid w:val="0089596B"/>
    <w:rsid w:val="00895FB3"/>
    <w:rsid w:val="008967C2"/>
    <w:rsid w:val="008967C5"/>
    <w:rsid w:val="008979CE"/>
    <w:rsid w:val="008A37BD"/>
    <w:rsid w:val="008A4F9A"/>
    <w:rsid w:val="008A520D"/>
    <w:rsid w:val="008A5B2B"/>
    <w:rsid w:val="008A6803"/>
    <w:rsid w:val="008B642B"/>
    <w:rsid w:val="008C221A"/>
    <w:rsid w:val="008C39AB"/>
    <w:rsid w:val="008C4C5D"/>
    <w:rsid w:val="008C4E7A"/>
    <w:rsid w:val="008C6016"/>
    <w:rsid w:val="008C72C6"/>
    <w:rsid w:val="008D02CD"/>
    <w:rsid w:val="008D0F67"/>
    <w:rsid w:val="008D5473"/>
    <w:rsid w:val="008D68D2"/>
    <w:rsid w:val="008E160D"/>
    <w:rsid w:val="008E1FC9"/>
    <w:rsid w:val="008F1653"/>
    <w:rsid w:val="008F2D44"/>
    <w:rsid w:val="008F3373"/>
    <w:rsid w:val="008F43CC"/>
    <w:rsid w:val="008F6C91"/>
    <w:rsid w:val="00901D0E"/>
    <w:rsid w:val="00902E9F"/>
    <w:rsid w:val="00903527"/>
    <w:rsid w:val="00903C00"/>
    <w:rsid w:val="00903E9C"/>
    <w:rsid w:val="0090443E"/>
    <w:rsid w:val="0090756E"/>
    <w:rsid w:val="00907D77"/>
    <w:rsid w:val="0091185E"/>
    <w:rsid w:val="00912618"/>
    <w:rsid w:val="00912BF8"/>
    <w:rsid w:val="00915813"/>
    <w:rsid w:val="0091622B"/>
    <w:rsid w:val="00922637"/>
    <w:rsid w:val="00923EF4"/>
    <w:rsid w:val="00925433"/>
    <w:rsid w:val="00926110"/>
    <w:rsid w:val="009332CA"/>
    <w:rsid w:val="00936BAF"/>
    <w:rsid w:val="00940AE2"/>
    <w:rsid w:val="00940DEA"/>
    <w:rsid w:val="00943062"/>
    <w:rsid w:val="00944416"/>
    <w:rsid w:val="0094532F"/>
    <w:rsid w:val="009505D1"/>
    <w:rsid w:val="009554DA"/>
    <w:rsid w:val="00956161"/>
    <w:rsid w:val="00956A8E"/>
    <w:rsid w:val="00957A21"/>
    <w:rsid w:val="00960087"/>
    <w:rsid w:val="00960138"/>
    <w:rsid w:val="009623FD"/>
    <w:rsid w:val="00963E41"/>
    <w:rsid w:val="0096438F"/>
    <w:rsid w:val="0096673B"/>
    <w:rsid w:val="0096683C"/>
    <w:rsid w:val="00967165"/>
    <w:rsid w:val="00967E1F"/>
    <w:rsid w:val="00970626"/>
    <w:rsid w:val="00972A79"/>
    <w:rsid w:val="00972B0D"/>
    <w:rsid w:val="00975F14"/>
    <w:rsid w:val="00983E44"/>
    <w:rsid w:val="00984219"/>
    <w:rsid w:val="0098444B"/>
    <w:rsid w:val="00987125"/>
    <w:rsid w:val="00987575"/>
    <w:rsid w:val="00993185"/>
    <w:rsid w:val="00993FC7"/>
    <w:rsid w:val="009975F2"/>
    <w:rsid w:val="00997A0E"/>
    <w:rsid w:val="00997DB7"/>
    <w:rsid w:val="009B15B5"/>
    <w:rsid w:val="009B1640"/>
    <w:rsid w:val="009B6271"/>
    <w:rsid w:val="009B669D"/>
    <w:rsid w:val="009B6757"/>
    <w:rsid w:val="009B729F"/>
    <w:rsid w:val="009B7FD0"/>
    <w:rsid w:val="009C05CC"/>
    <w:rsid w:val="009C0FCA"/>
    <w:rsid w:val="009C14B7"/>
    <w:rsid w:val="009C1EDE"/>
    <w:rsid w:val="009C32D8"/>
    <w:rsid w:val="009C3B0C"/>
    <w:rsid w:val="009C5272"/>
    <w:rsid w:val="009C61F1"/>
    <w:rsid w:val="009C6256"/>
    <w:rsid w:val="009C78D3"/>
    <w:rsid w:val="009D241D"/>
    <w:rsid w:val="009D642D"/>
    <w:rsid w:val="009E0F01"/>
    <w:rsid w:val="009E147A"/>
    <w:rsid w:val="009E1F52"/>
    <w:rsid w:val="009E3D51"/>
    <w:rsid w:val="009E4B2D"/>
    <w:rsid w:val="009E4FF2"/>
    <w:rsid w:val="009E58A6"/>
    <w:rsid w:val="009E6F41"/>
    <w:rsid w:val="009E7FD8"/>
    <w:rsid w:val="009F1534"/>
    <w:rsid w:val="009F3294"/>
    <w:rsid w:val="009F7245"/>
    <w:rsid w:val="00A01082"/>
    <w:rsid w:val="00A02118"/>
    <w:rsid w:val="00A0297E"/>
    <w:rsid w:val="00A0369C"/>
    <w:rsid w:val="00A04BC3"/>
    <w:rsid w:val="00A04D88"/>
    <w:rsid w:val="00A075BB"/>
    <w:rsid w:val="00A077CA"/>
    <w:rsid w:val="00A14645"/>
    <w:rsid w:val="00A17846"/>
    <w:rsid w:val="00A26729"/>
    <w:rsid w:val="00A26949"/>
    <w:rsid w:val="00A304C3"/>
    <w:rsid w:val="00A31163"/>
    <w:rsid w:val="00A3446E"/>
    <w:rsid w:val="00A348CB"/>
    <w:rsid w:val="00A35175"/>
    <w:rsid w:val="00A3793E"/>
    <w:rsid w:val="00A40E65"/>
    <w:rsid w:val="00A43BCE"/>
    <w:rsid w:val="00A44457"/>
    <w:rsid w:val="00A45E24"/>
    <w:rsid w:val="00A536BE"/>
    <w:rsid w:val="00A53E3D"/>
    <w:rsid w:val="00A60F0E"/>
    <w:rsid w:val="00A627D6"/>
    <w:rsid w:val="00A64B05"/>
    <w:rsid w:val="00A6791C"/>
    <w:rsid w:val="00A70A50"/>
    <w:rsid w:val="00A75EB4"/>
    <w:rsid w:val="00A813A0"/>
    <w:rsid w:val="00A82815"/>
    <w:rsid w:val="00A83C02"/>
    <w:rsid w:val="00A84EA4"/>
    <w:rsid w:val="00A86FBC"/>
    <w:rsid w:val="00A933BA"/>
    <w:rsid w:val="00A93D16"/>
    <w:rsid w:val="00A94C2D"/>
    <w:rsid w:val="00A94CC9"/>
    <w:rsid w:val="00A950AC"/>
    <w:rsid w:val="00A961D0"/>
    <w:rsid w:val="00AA0C58"/>
    <w:rsid w:val="00AA1FAB"/>
    <w:rsid w:val="00AA4771"/>
    <w:rsid w:val="00AB2745"/>
    <w:rsid w:val="00AB2BEF"/>
    <w:rsid w:val="00AB3428"/>
    <w:rsid w:val="00AB3779"/>
    <w:rsid w:val="00AB424A"/>
    <w:rsid w:val="00AB4267"/>
    <w:rsid w:val="00AB61BE"/>
    <w:rsid w:val="00AB64F2"/>
    <w:rsid w:val="00AC0219"/>
    <w:rsid w:val="00AC24A3"/>
    <w:rsid w:val="00AC3B9B"/>
    <w:rsid w:val="00AD2D29"/>
    <w:rsid w:val="00AD63F4"/>
    <w:rsid w:val="00AD6834"/>
    <w:rsid w:val="00AE06F1"/>
    <w:rsid w:val="00AE0AFC"/>
    <w:rsid w:val="00AE25BC"/>
    <w:rsid w:val="00AE4550"/>
    <w:rsid w:val="00AE5DBC"/>
    <w:rsid w:val="00AE6E6A"/>
    <w:rsid w:val="00AF0942"/>
    <w:rsid w:val="00AF0D17"/>
    <w:rsid w:val="00AF0EB5"/>
    <w:rsid w:val="00AF2B34"/>
    <w:rsid w:val="00AF4474"/>
    <w:rsid w:val="00AF5553"/>
    <w:rsid w:val="00AF7260"/>
    <w:rsid w:val="00AF77C7"/>
    <w:rsid w:val="00B00929"/>
    <w:rsid w:val="00B036EC"/>
    <w:rsid w:val="00B04CFE"/>
    <w:rsid w:val="00B05253"/>
    <w:rsid w:val="00B075D4"/>
    <w:rsid w:val="00B07669"/>
    <w:rsid w:val="00B11309"/>
    <w:rsid w:val="00B11B36"/>
    <w:rsid w:val="00B12572"/>
    <w:rsid w:val="00B129E3"/>
    <w:rsid w:val="00B135CE"/>
    <w:rsid w:val="00B13EDD"/>
    <w:rsid w:val="00B157EA"/>
    <w:rsid w:val="00B15970"/>
    <w:rsid w:val="00B176D3"/>
    <w:rsid w:val="00B20C64"/>
    <w:rsid w:val="00B212B1"/>
    <w:rsid w:val="00B21686"/>
    <w:rsid w:val="00B21809"/>
    <w:rsid w:val="00B22608"/>
    <w:rsid w:val="00B304EE"/>
    <w:rsid w:val="00B345E3"/>
    <w:rsid w:val="00B34792"/>
    <w:rsid w:val="00B3584D"/>
    <w:rsid w:val="00B35BA0"/>
    <w:rsid w:val="00B37F3F"/>
    <w:rsid w:val="00B41A6C"/>
    <w:rsid w:val="00B42021"/>
    <w:rsid w:val="00B43030"/>
    <w:rsid w:val="00B446E3"/>
    <w:rsid w:val="00B448AD"/>
    <w:rsid w:val="00B44E16"/>
    <w:rsid w:val="00B45410"/>
    <w:rsid w:val="00B46A64"/>
    <w:rsid w:val="00B46B38"/>
    <w:rsid w:val="00B51673"/>
    <w:rsid w:val="00B52F3F"/>
    <w:rsid w:val="00B53D51"/>
    <w:rsid w:val="00B60B01"/>
    <w:rsid w:val="00B616E0"/>
    <w:rsid w:val="00B618DF"/>
    <w:rsid w:val="00B62146"/>
    <w:rsid w:val="00B6232F"/>
    <w:rsid w:val="00B62EF7"/>
    <w:rsid w:val="00B62F13"/>
    <w:rsid w:val="00B64264"/>
    <w:rsid w:val="00B65485"/>
    <w:rsid w:val="00B67C19"/>
    <w:rsid w:val="00B74231"/>
    <w:rsid w:val="00B756A3"/>
    <w:rsid w:val="00B82A95"/>
    <w:rsid w:val="00B8304B"/>
    <w:rsid w:val="00B83AFF"/>
    <w:rsid w:val="00B85A17"/>
    <w:rsid w:val="00B85D0A"/>
    <w:rsid w:val="00B86DD1"/>
    <w:rsid w:val="00B90ED0"/>
    <w:rsid w:val="00B947C6"/>
    <w:rsid w:val="00B96B4A"/>
    <w:rsid w:val="00B97FF8"/>
    <w:rsid w:val="00BA407B"/>
    <w:rsid w:val="00BA62BF"/>
    <w:rsid w:val="00BA6957"/>
    <w:rsid w:val="00BA72A1"/>
    <w:rsid w:val="00BA7DB7"/>
    <w:rsid w:val="00BB0517"/>
    <w:rsid w:val="00BB07A5"/>
    <w:rsid w:val="00BB30FA"/>
    <w:rsid w:val="00BB438E"/>
    <w:rsid w:val="00BB5F28"/>
    <w:rsid w:val="00BB7AE2"/>
    <w:rsid w:val="00BC0A3A"/>
    <w:rsid w:val="00BC1169"/>
    <w:rsid w:val="00BC77B1"/>
    <w:rsid w:val="00BD061F"/>
    <w:rsid w:val="00BD0838"/>
    <w:rsid w:val="00BD0DC9"/>
    <w:rsid w:val="00BD2BC3"/>
    <w:rsid w:val="00BD2FA4"/>
    <w:rsid w:val="00BD42EA"/>
    <w:rsid w:val="00BD7F03"/>
    <w:rsid w:val="00BE4CBA"/>
    <w:rsid w:val="00BE6799"/>
    <w:rsid w:val="00BE7711"/>
    <w:rsid w:val="00BE79C4"/>
    <w:rsid w:val="00BF06FB"/>
    <w:rsid w:val="00BF3449"/>
    <w:rsid w:val="00BF5A2F"/>
    <w:rsid w:val="00BF73B3"/>
    <w:rsid w:val="00C0008E"/>
    <w:rsid w:val="00C0017B"/>
    <w:rsid w:val="00C02ED9"/>
    <w:rsid w:val="00C050B4"/>
    <w:rsid w:val="00C06701"/>
    <w:rsid w:val="00C1192F"/>
    <w:rsid w:val="00C12526"/>
    <w:rsid w:val="00C12C6D"/>
    <w:rsid w:val="00C13F2A"/>
    <w:rsid w:val="00C13F64"/>
    <w:rsid w:val="00C17DED"/>
    <w:rsid w:val="00C2022D"/>
    <w:rsid w:val="00C217C9"/>
    <w:rsid w:val="00C23CBE"/>
    <w:rsid w:val="00C2486F"/>
    <w:rsid w:val="00C24E7A"/>
    <w:rsid w:val="00C2628E"/>
    <w:rsid w:val="00C317AB"/>
    <w:rsid w:val="00C31DD1"/>
    <w:rsid w:val="00C3234D"/>
    <w:rsid w:val="00C34417"/>
    <w:rsid w:val="00C361D1"/>
    <w:rsid w:val="00C42F97"/>
    <w:rsid w:val="00C44182"/>
    <w:rsid w:val="00C47056"/>
    <w:rsid w:val="00C476C5"/>
    <w:rsid w:val="00C55C06"/>
    <w:rsid w:val="00C570E6"/>
    <w:rsid w:val="00C612BE"/>
    <w:rsid w:val="00C613EF"/>
    <w:rsid w:val="00C62C27"/>
    <w:rsid w:val="00C6369A"/>
    <w:rsid w:val="00C6395E"/>
    <w:rsid w:val="00C642E9"/>
    <w:rsid w:val="00C661A7"/>
    <w:rsid w:val="00C679CF"/>
    <w:rsid w:val="00C679F6"/>
    <w:rsid w:val="00C73257"/>
    <w:rsid w:val="00C7732C"/>
    <w:rsid w:val="00C81104"/>
    <w:rsid w:val="00C857B2"/>
    <w:rsid w:val="00C864D4"/>
    <w:rsid w:val="00C86862"/>
    <w:rsid w:val="00C90ADB"/>
    <w:rsid w:val="00C92C1E"/>
    <w:rsid w:val="00C95175"/>
    <w:rsid w:val="00C9588B"/>
    <w:rsid w:val="00C960A7"/>
    <w:rsid w:val="00C97D20"/>
    <w:rsid w:val="00CA2962"/>
    <w:rsid w:val="00CA3B73"/>
    <w:rsid w:val="00CA71DE"/>
    <w:rsid w:val="00CA7826"/>
    <w:rsid w:val="00CA7E7B"/>
    <w:rsid w:val="00CB1190"/>
    <w:rsid w:val="00CB1E30"/>
    <w:rsid w:val="00CB2C27"/>
    <w:rsid w:val="00CB2DB8"/>
    <w:rsid w:val="00CB2F91"/>
    <w:rsid w:val="00CB343D"/>
    <w:rsid w:val="00CB55A1"/>
    <w:rsid w:val="00CB6EA0"/>
    <w:rsid w:val="00CC06C8"/>
    <w:rsid w:val="00CC0705"/>
    <w:rsid w:val="00CC12AB"/>
    <w:rsid w:val="00CC3963"/>
    <w:rsid w:val="00CC42A4"/>
    <w:rsid w:val="00CC4983"/>
    <w:rsid w:val="00CC4F66"/>
    <w:rsid w:val="00CC57C5"/>
    <w:rsid w:val="00CC7211"/>
    <w:rsid w:val="00CC792B"/>
    <w:rsid w:val="00CD0B0C"/>
    <w:rsid w:val="00CD186D"/>
    <w:rsid w:val="00CD1DA7"/>
    <w:rsid w:val="00CD1EBA"/>
    <w:rsid w:val="00CD5F37"/>
    <w:rsid w:val="00CD7F2C"/>
    <w:rsid w:val="00CE0F49"/>
    <w:rsid w:val="00CE326A"/>
    <w:rsid w:val="00CE4C60"/>
    <w:rsid w:val="00CE7C3A"/>
    <w:rsid w:val="00CF1220"/>
    <w:rsid w:val="00CF29B3"/>
    <w:rsid w:val="00CF322B"/>
    <w:rsid w:val="00CF57CC"/>
    <w:rsid w:val="00CF5958"/>
    <w:rsid w:val="00CF6584"/>
    <w:rsid w:val="00D004F3"/>
    <w:rsid w:val="00D01E75"/>
    <w:rsid w:val="00D02F98"/>
    <w:rsid w:val="00D03457"/>
    <w:rsid w:val="00D04E59"/>
    <w:rsid w:val="00D05A70"/>
    <w:rsid w:val="00D06579"/>
    <w:rsid w:val="00D07096"/>
    <w:rsid w:val="00D106A9"/>
    <w:rsid w:val="00D12F92"/>
    <w:rsid w:val="00D136F3"/>
    <w:rsid w:val="00D1469A"/>
    <w:rsid w:val="00D15B21"/>
    <w:rsid w:val="00D201BD"/>
    <w:rsid w:val="00D20233"/>
    <w:rsid w:val="00D26C45"/>
    <w:rsid w:val="00D27A38"/>
    <w:rsid w:val="00D30516"/>
    <w:rsid w:val="00D31460"/>
    <w:rsid w:val="00D3551B"/>
    <w:rsid w:val="00D359B1"/>
    <w:rsid w:val="00D36B20"/>
    <w:rsid w:val="00D37E25"/>
    <w:rsid w:val="00D37ECF"/>
    <w:rsid w:val="00D42B8D"/>
    <w:rsid w:val="00D43364"/>
    <w:rsid w:val="00D46395"/>
    <w:rsid w:val="00D47A7F"/>
    <w:rsid w:val="00D53353"/>
    <w:rsid w:val="00D55627"/>
    <w:rsid w:val="00D57A33"/>
    <w:rsid w:val="00D621A5"/>
    <w:rsid w:val="00D65A59"/>
    <w:rsid w:val="00D668C0"/>
    <w:rsid w:val="00D71E94"/>
    <w:rsid w:val="00D720A3"/>
    <w:rsid w:val="00D73E48"/>
    <w:rsid w:val="00D751BE"/>
    <w:rsid w:val="00D76E09"/>
    <w:rsid w:val="00D77528"/>
    <w:rsid w:val="00D80111"/>
    <w:rsid w:val="00D81A55"/>
    <w:rsid w:val="00D81F6B"/>
    <w:rsid w:val="00D85B9B"/>
    <w:rsid w:val="00D91C88"/>
    <w:rsid w:val="00D94C37"/>
    <w:rsid w:val="00D95318"/>
    <w:rsid w:val="00D96731"/>
    <w:rsid w:val="00D978F1"/>
    <w:rsid w:val="00DA040B"/>
    <w:rsid w:val="00DA0B9D"/>
    <w:rsid w:val="00DA0E7A"/>
    <w:rsid w:val="00DA4D0D"/>
    <w:rsid w:val="00DA5192"/>
    <w:rsid w:val="00DA5BEC"/>
    <w:rsid w:val="00DA7C16"/>
    <w:rsid w:val="00DB0C3B"/>
    <w:rsid w:val="00DB2B8C"/>
    <w:rsid w:val="00DB39A3"/>
    <w:rsid w:val="00DC0137"/>
    <w:rsid w:val="00DC0EEE"/>
    <w:rsid w:val="00DC1AC7"/>
    <w:rsid w:val="00DC21D7"/>
    <w:rsid w:val="00DC2BF1"/>
    <w:rsid w:val="00DC2E34"/>
    <w:rsid w:val="00DD1BFA"/>
    <w:rsid w:val="00DD4502"/>
    <w:rsid w:val="00DD4EB6"/>
    <w:rsid w:val="00DD51A1"/>
    <w:rsid w:val="00DD60FA"/>
    <w:rsid w:val="00DD6A15"/>
    <w:rsid w:val="00DD70D5"/>
    <w:rsid w:val="00DD7644"/>
    <w:rsid w:val="00DD7CFB"/>
    <w:rsid w:val="00DE1BCB"/>
    <w:rsid w:val="00DE296C"/>
    <w:rsid w:val="00DE60ED"/>
    <w:rsid w:val="00DF1C2E"/>
    <w:rsid w:val="00DF2A2E"/>
    <w:rsid w:val="00DF33A7"/>
    <w:rsid w:val="00DF4450"/>
    <w:rsid w:val="00DF5E10"/>
    <w:rsid w:val="00DF7D4D"/>
    <w:rsid w:val="00E043C7"/>
    <w:rsid w:val="00E050A6"/>
    <w:rsid w:val="00E05BD3"/>
    <w:rsid w:val="00E062AC"/>
    <w:rsid w:val="00E06657"/>
    <w:rsid w:val="00E070A3"/>
    <w:rsid w:val="00E070C1"/>
    <w:rsid w:val="00E13DDF"/>
    <w:rsid w:val="00E1625C"/>
    <w:rsid w:val="00E1671C"/>
    <w:rsid w:val="00E20B03"/>
    <w:rsid w:val="00E216A8"/>
    <w:rsid w:val="00E22039"/>
    <w:rsid w:val="00E2245C"/>
    <w:rsid w:val="00E22737"/>
    <w:rsid w:val="00E24202"/>
    <w:rsid w:val="00E24721"/>
    <w:rsid w:val="00E262D7"/>
    <w:rsid w:val="00E32380"/>
    <w:rsid w:val="00E32920"/>
    <w:rsid w:val="00E332A3"/>
    <w:rsid w:val="00E337A5"/>
    <w:rsid w:val="00E33EEC"/>
    <w:rsid w:val="00E35FE1"/>
    <w:rsid w:val="00E360D4"/>
    <w:rsid w:val="00E367CC"/>
    <w:rsid w:val="00E41E12"/>
    <w:rsid w:val="00E44362"/>
    <w:rsid w:val="00E51BBD"/>
    <w:rsid w:val="00E528E5"/>
    <w:rsid w:val="00E52E96"/>
    <w:rsid w:val="00E543B8"/>
    <w:rsid w:val="00E56B1C"/>
    <w:rsid w:val="00E5799A"/>
    <w:rsid w:val="00E60C14"/>
    <w:rsid w:val="00E63617"/>
    <w:rsid w:val="00E63A64"/>
    <w:rsid w:val="00E63BF4"/>
    <w:rsid w:val="00E64649"/>
    <w:rsid w:val="00E70454"/>
    <w:rsid w:val="00E71C87"/>
    <w:rsid w:val="00E73034"/>
    <w:rsid w:val="00E73E99"/>
    <w:rsid w:val="00E77177"/>
    <w:rsid w:val="00E836D6"/>
    <w:rsid w:val="00E864E9"/>
    <w:rsid w:val="00E8745F"/>
    <w:rsid w:val="00E911DF"/>
    <w:rsid w:val="00E92D5F"/>
    <w:rsid w:val="00E9363F"/>
    <w:rsid w:val="00E9552F"/>
    <w:rsid w:val="00E95923"/>
    <w:rsid w:val="00EA135F"/>
    <w:rsid w:val="00EA2CD7"/>
    <w:rsid w:val="00EA4740"/>
    <w:rsid w:val="00EA483E"/>
    <w:rsid w:val="00EA6C55"/>
    <w:rsid w:val="00EA78D8"/>
    <w:rsid w:val="00EB205D"/>
    <w:rsid w:val="00EB2149"/>
    <w:rsid w:val="00EB37CB"/>
    <w:rsid w:val="00EB3F5C"/>
    <w:rsid w:val="00EB558A"/>
    <w:rsid w:val="00EB6BCE"/>
    <w:rsid w:val="00EC2939"/>
    <w:rsid w:val="00EC3DBE"/>
    <w:rsid w:val="00EC3EB0"/>
    <w:rsid w:val="00EC5B0C"/>
    <w:rsid w:val="00EC62EB"/>
    <w:rsid w:val="00EC657B"/>
    <w:rsid w:val="00ED58CE"/>
    <w:rsid w:val="00EE0A6F"/>
    <w:rsid w:val="00EE2923"/>
    <w:rsid w:val="00EE3E79"/>
    <w:rsid w:val="00EF0AE4"/>
    <w:rsid w:val="00EF1DC2"/>
    <w:rsid w:val="00EF3BE4"/>
    <w:rsid w:val="00EF61CE"/>
    <w:rsid w:val="00F024B8"/>
    <w:rsid w:val="00F0263C"/>
    <w:rsid w:val="00F056F2"/>
    <w:rsid w:val="00F05E75"/>
    <w:rsid w:val="00F05F98"/>
    <w:rsid w:val="00F10316"/>
    <w:rsid w:val="00F106F0"/>
    <w:rsid w:val="00F145D5"/>
    <w:rsid w:val="00F237E9"/>
    <w:rsid w:val="00F24B74"/>
    <w:rsid w:val="00F25F5E"/>
    <w:rsid w:val="00F350E0"/>
    <w:rsid w:val="00F3648A"/>
    <w:rsid w:val="00F37A93"/>
    <w:rsid w:val="00F42593"/>
    <w:rsid w:val="00F42719"/>
    <w:rsid w:val="00F467D4"/>
    <w:rsid w:val="00F47420"/>
    <w:rsid w:val="00F50C1C"/>
    <w:rsid w:val="00F53388"/>
    <w:rsid w:val="00F53C6F"/>
    <w:rsid w:val="00F566C0"/>
    <w:rsid w:val="00F61406"/>
    <w:rsid w:val="00F63BD5"/>
    <w:rsid w:val="00F63D58"/>
    <w:rsid w:val="00F64735"/>
    <w:rsid w:val="00F7073B"/>
    <w:rsid w:val="00F72279"/>
    <w:rsid w:val="00F73A44"/>
    <w:rsid w:val="00F73B2B"/>
    <w:rsid w:val="00F74DD7"/>
    <w:rsid w:val="00F76087"/>
    <w:rsid w:val="00F7704F"/>
    <w:rsid w:val="00F835C2"/>
    <w:rsid w:val="00F83925"/>
    <w:rsid w:val="00F8615B"/>
    <w:rsid w:val="00F8681E"/>
    <w:rsid w:val="00F960FF"/>
    <w:rsid w:val="00F96D02"/>
    <w:rsid w:val="00FA1A1A"/>
    <w:rsid w:val="00FA2D22"/>
    <w:rsid w:val="00FA42D5"/>
    <w:rsid w:val="00FA6BDF"/>
    <w:rsid w:val="00FA7F5E"/>
    <w:rsid w:val="00FA7F87"/>
    <w:rsid w:val="00FB1A46"/>
    <w:rsid w:val="00FB35A9"/>
    <w:rsid w:val="00FB3647"/>
    <w:rsid w:val="00FB465B"/>
    <w:rsid w:val="00FB541F"/>
    <w:rsid w:val="00FB61D2"/>
    <w:rsid w:val="00FB6537"/>
    <w:rsid w:val="00FB76AF"/>
    <w:rsid w:val="00FB7E83"/>
    <w:rsid w:val="00FC1259"/>
    <w:rsid w:val="00FC5774"/>
    <w:rsid w:val="00FC64E2"/>
    <w:rsid w:val="00FD200A"/>
    <w:rsid w:val="00FD7F6D"/>
    <w:rsid w:val="00FE44B6"/>
    <w:rsid w:val="00FE524D"/>
    <w:rsid w:val="00FE6E29"/>
    <w:rsid w:val="00FF0AE0"/>
    <w:rsid w:val="00FF1BD3"/>
    <w:rsid w:val="00FF26A5"/>
    <w:rsid w:val="00FF31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005B3"/>
  <w15:chartTrackingRefBased/>
  <w15:docId w15:val="{B5B69DDC-07B2-439F-8C09-581B86B9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237E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237E9"/>
  </w:style>
  <w:style w:type="paragraph" w:styleId="Zpat">
    <w:name w:val="footer"/>
    <w:basedOn w:val="Normln"/>
    <w:link w:val="ZpatChar"/>
    <w:uiPriority w:val="99"/>
    <w:unhideWhenUsed/>
    <w:rsid w:val="00F237E9"/>
    <w:pPr>
      <w:tabs>
        <w:tab w:val="center" w:pos="4536"/>
        <w:tab w:val="right" w:pos="9072"/>
      </w:tabs>
      <w:spacing w:after="0" w:line="240" w:lineRule="auto"/>
    </w:pPr>
  </w:style>
  <w:style w:type="character" w:customStyle="1" w:styleId="ZpatChar">
    <w:name w:val="Zápatí Char"/>
    <w:basedOn w:val="Standardnpsmoodstavce"/>
    <w:link w:val="Zpat"/>
    <w:uiPriority w:val="99"/>
    <w:rsid w:val="00F237E9"/>
  </w:style>
  <w:style w:type="paragraph" w:customStyle="1" w:styleId="01Zkladntext">
    <w:name w:val="01_Základní text"/>
    <w:basedOn w:val="Normln"/>
    <w:link w:val="01ZkladntextChar"/>
    <w:qFormat/>
    <w:rsid w:val="00F237E9"/>
    <w:pPr>
      <w:spacing w:after="120"/>
      <w:jc w:val="both"/>
    </w:pPr>
    <w:rPr>
      <w:rFonts w:ascii="Arial" w:hAnsi="Arial" w:cs="Arial"/>
      <w:sz w:val="20"/>
      <w:szCs w:val="20"/>
    </w:rPr>
  </w:style>
  <w:style w:type="character" w:customStyle="1" w:styleId="01ZkladntextChar">
    <w:name w:val="01_Základní text Char"/>
    <w:basedOn w:val="Standardnpsmoodstavce"/>
    <w:link w:val="01Zkladntext"/>
    <w:rsid w:val="00F237E9"/>
    <w:rPr>
      <w:rFonts w:ascii="Arial" w:hAnsi="Arial" w:cs="Arial"/>
      <w:sz w:val="20"/>
      <w:szCs w:val="20"/>
    </w:rPr>
  </w:style>
  <w:style w:type="table" w:styleId="Mkatabulky">
    <w:name w:val="Table Grid"/>
    <w:basedOn w:val="Normlntabulka"/>
    <w:uiPriority w:val="39"/>
    <w:rsid w:val="00F23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Hlavika-nabdka">
    <w:name w:val="14_Hlavička - nabídka"/>
    <w:basedOn w:val="01Zkladntext"/>
    <w:link w:val="14Hlavika-nabdkaChar"/>
    <w:qFormat/>
    <w:rsid w:val="00902E9F"/>
    <w:pPr>
      <w:spacing w:line="240" w:lineRule="auto"/>
      <w:jc w:val="center"/>
    </w:pPr>
    <w:rPr>
      <w:b/>
      <w:bCs/>
      <w:caps/>
      <w:color w:val="170D79"/>
      <w:sz w:val="40"/>
      <w:szCs w:val="40"/>
    </w:rPr>
  </w:style>
  <w:style w:type="character" w:customStyle="1" w:styleId="14Hlavika-nabdkaChar">
    <w:name w:val="14_Hlavička - nabídka Char"/>
    <w:basedOn w:val="01ZkladntextChar"/>
    <w:link w:val="14Hlavika-nabdka"/>
    <w:rsid w:val="00902E9F"/>
    <w:rPr>
      <w:rFonts w:ascii="Arial" w:hAnsi="Arial" w:cs="Arial"/>
      <w:b/>
      <w:bCs/>
      <w:caps/>
      <w:color w:val="170D79"/>
      <w:sz w:val="40"/>
      <w:szCs w:val="40"/>
    </w:rPr>
  </w:style>
  <w:style w:type="paragraph" w:customStyle="1" w:styleId="15Hlavika-ostatn">
    <w:name w:val="15_Hlavička - ostatní"/>
    <w:basedOn w:val="14Hlavika-nabdka"/>
    <w:link w:val="15Hlavika-ostatnChar"/>
    <w:qFormat/>
    <w:rsid w:val="00F237E9"/>
    <w:rPr>
      <w:sz w:val="20"/>
      <w:szCs w:val="20"/>
    </w:rPr>
  </w:style>
  <w:style w:type="character" w:customStyle="1" w:styleId="15Hlavika-ostatnChar">
    <w:name w:val="15_Hlavička - ostatní Char"/>
    <w:basedOn w:val="14Hlavika-nabdkaChar"/>
    <w:link w:val="15Hlavika-ostatn"/>
    <w:rsid w:val="00F237E9"/>
    <w:rPr>
      <w:rFonts w:ascii="Arial" w:hAnsi="Arial" w:cs="Arial"/>
      <w:b/>
      <w:bCs/>
      <w:caps/>
      <w:color w:val="2A148A"/>
      <w:sz w:val="20"/>
      <w:szCs w:val="20"/>
    </w:rPr>
  </w:style>
  <w:style w:type="paragraph" w:customStyle="1" w:styleId="16NzevVZ">
    <w:name w:val="16_Název VZ"/>
    <w:basedOn w:val="14Hlavika-nabdka"/>
    <w:link w:val="16NzevVZChar"/>
    <w:qFormat/>
    <w:rsid w:val="00A26949"/>
  </w:style>
  <w:style w:type="character" w:customStyle="1" w:styleId="16NzevVZChar">
    <w:name w:val="16_Název VZ Char"/>
    <w:basedOn w:val="14Hlavika-nabdkaChar"/>
    <w:link w:val="16NzevVZ"/>
    <w:rsid w:val="00A26949"/>
    <w:rPr>
      <w:rFonts w:ascii="Arial" w:hAnsi="Arial" w:cs="Arial"/>
      <w:b/>
      <w:bCs/>
      <w:caps/>
      <w:color w:val="2A148A"/>
      <w:sz w:val="40"/>
      <w:szCs w:val="40"/>
    </w:rPr>
  </w:style>
  <w:style w:type="paragraph" w:customStyle="1" w:styleId="17Hlavika-zhlav">
    <w:name w:val="17_Hlavička - záhlaví"/>
    <w:basedOn w:val="Zhlav"/>
    <w:link w:val="17Hlavika-zhlavChar"/>
    <w:qFormat/>
    <w:rsid w:val="00925433"/>
    <w:pPr>
      <w:tabs>
        <w:tab w:val="right" w:pos="8846"/>
      </w:tabs>
    </w:pPr>
    <w:rPr>
      <w:rFonts w:ascii="Arial" w:hAnsi="Arial" w:cs="Arial"/>
      <w:color w:val="170C79"/>
      <w:sz w:val="16"/>
      <w:szCs w:val="16"/>
    </w:rPr>
  </w:style>
  <w:style w:type="character" w:customStyle="1" w:styleId="17Hlavika-zhlavChar">
    <w:name w:val="17_Hlavička - záhlaví Char"/>
    <w:basedOn w:val="ZhlavChar"/>
    <w:link w:val="17Hlavika-zhlav"/>
    <w:rsid w:val="00925433"/>
    <w:rPr>
      <w:rFonts w:ascii="Arial" w:hAnsi="Arial" w:cs="Arial"/>
      <w:color w:val="170C79"/>
      <w:sz w:val="16"/>
      <w:szCs w:val="16"/>
    </w:rPr>
  </w:style>
  <w:style w:type="paragraph" w:customStyle="1" w:styleId="18Hlavika-zpat">
    <w:name w:val="18_Hlavička - zápatí"/>
    <w:basedOn w:val="17Hlavika-zhlav"/>
    <w:link w:val="18Hlavika-zpatChar"/>
    <w:qFormat/>
    <w:rsid w:val="00E050A6"/>
    <w:pPr>
      <w:jc w:val="both"/>
    </w:pPr>
  </w:style>
  <w:style w:type="character" w:customStyle="1" w:styleId="18Hlavika-zpatChar">
    <w:name w:val="18_Hlavička - zápatí Char"/>
    <w:basedOn w:val="17Hlavika-zhlavChar"/>
    <w:link w:val="18Hlavika-zpat"/>
    <w:rsid w:val="00E050A6"/>
    <w:rPr>
      <w:rFonts w:ascii="Arial" w:hAnsi="Arial" w:cs="Arial"/>
      <w:color w:val="2A148A"/>
      <w:sz w:val="16"/>
      <w:szCs w:val="16"/>
    </w:rPr>
  </w:style>
  <w:style w:type="paragraph" w:customStyle="1" w:styleId="02lnek">
    <w:name w:val="02_Článek"/>
    <w:basedOn w:val="01Zkladntext"/>
    <w:link w:val="02lnekChar"/>
    <w:qFormat/>
    <w:rsid w:val="00E73E99"/>
    <w:pPr>
      <w:keepNext/>
      <w:numPr>
        <w:numId w:val="1"/>
      </w:numPr>
      <w:tabs>
        <w:tab w:val="left" w:pos="426"/>
      </w:tabs>
      <w:spacing w:before="240" w:after="240"/>
      <w:jc w:val="center"/>
    </w:pPr>
    <w:rPr>
      <w:b/>
      <w:bCs/>
      <w:color w:val="170D79"/>
      <w:sz w:val="24"/>
      <w:szCs w:val="24"/>
    </w:rPr>
  </w:style>
  <w:style w:type="character" w:customStyle="1" w:styleId="02lnekChar">
    <w:name w:val="02_Článek Char"/>
    <w:basedOn w:val="01ZkladntextChar"/>
    <w:link w:val="02lnek"/>
    <w:rsid w:val="00E73E99"/>
    <w:rPr>
      <w:rFonts w:ascii="Arial" w:hAnsi="Arial" w:cs="Arial"/>
      <w:b/>
      <w:bCs/>
      <w:color w:val="170D79"/>
      <w:sz w:val="24"/>
      <w:szCs w:val="24"/>
    </w:rPr>
  </w:style>
  <w:style w:type="paragraph" w:customStyle="1" w:styleId="03Podlnek">
    <w:name w:val="03_Podčlánek"/>
    <w:basedOn w:val="01Zkladntext"/>
    <w:link w:val="03PodlnekChar"/>
    <w:qFormat/>
    <w:rsid w:val="00CE7C3A"/>
    <w:pPr>
      <w:keepNext/>
      <w:numPr>
        <w:ilvl w:val="1"/>
        <w:numId w:val="1"/>
      </w:numPr>
      <w:tabs>
        <w:tab w:val="clear" w:pos="567"/>
        <w:tab w:val="num" w:pos="426"/>
      </w:tabs>
      <w:spacing w:before="120"/>
      <w:ind w:left="426" w:hanging="426"/>
    </w:pPr>
    <w:rPr>
      <w:b/>
      <w:bCs/>
      <w:color w:val="170D79"/>
      <w:sz w:val="22"/>
      <w:szCs w:val="22"/>
    </w:rPr>
  </w:style>
  <w:style w:type="character" w:customStyle="1" w:styleId="03PodlnekChar">
    <w:name w:val="03_Podčlánek Char"/>
    <w:basedOn w:val="01ZkladntextChar"/>
    <w:link w:val="03Podlnek"/>
    <w:rsid w:val="00CE7C3A"/>
    <w:rPr>
      <w:rFonts w:ascii="Arial" w:hAnsi="Arial" w:cs="Arial"/>
      <w:b/>
      <w:bCs/>
      <w:color w:val="170D79"/>
      <w:sz w:val="20"/>
      <w:szCs w:val="20"/>
    </w:rPr>
  </w:style>
  <w:style w:type="paragraph" w:customStyle="1" w:styleId="04Bod">
    <w:name w:val="04_Bod"/>
    <w:basedOn w:val="01Zkladntext"/>
    <w:link w:val="04BodChar"/>
    <w:qFormat/>
    <w:rsid w:val="00625251"/>
    <w:pPr>
      <w:keepNext/>
      <w:numPr>
        <w:ilvl w:val="2"/>
        <w:numId w:val="1"/>
      </w:numPr>
      <w:spacing w:before="120"/>
    </w:pPr>
    <w:rPr>
      <w:b/>
      <w:bCs/>
      <w:i/>
      <w:iCs/>
      <w:color w:val="170D79"/>
    </w:rPr>
  </w:style>
  <w:style w:type="character" w:customStyle="1" w:styleId="04BodChar">
    <w:name w:val="04_Bod Char"/>
    <w:basedOn w:val="01ZkladntextChar"/>
    <w:link w:val="04Bod"/>
    <w:rsid w:val="00625251"/>
    <w:rPr>
      <w:rFonts w:ascii="Arial" w:hAnsi="Arial" w:cs="Arial"/>
      <w:b/>
      <w:bCs/>
      <w:i/>
      <w:iCs/>
      <w:color w:val="170D79"/>
      <w:sz w:val="20"/>
      <w:szCs w:val="20"/>
    </w:rPr>
  </w:style>
  <w:style w:type="paragraph" w:customStyle="1" w:styleId="05Odstavecslovan">
    <w:name w:val="05_Odstavec číslovaný"/>
    <w:basedOn w:val="01Zkladntext"/>
    <w:link w:val="05OdstavecslovanChar"/>
    <w:qFormat/>
    <w:rsid w:val="00E13DDF"/>
    <w:pPr>
      <w:numPr>
        <w:ilvl w:val="3"/>
        <w:numId w:val="1"/>
      </w:numPr>
      <w:tabs>
        <w:tab w:val="clear" w:pos="425"/>
        <w:tab w:val="num" w:pos="426"/>
      </w:tabs>
      <w:ind w:left="426" w:hanging="426"/>
    </w:pPr>
  </w:style>
  <w:style w:type="character" w:customStyle="1" w:styleId="05OdstavecslovanChar">
    <w:name w:val="05_Odstavec číslovaný Char"/>
    <w:basedOn w:val="01ZkladntextChar"/>
    <w:link w:val="05Odstavecslovan"/>
    <w:rsid w:val="00E13DDF"/>
    <w:rPr>
      <w:rFonts w:ascii="Arial" w:hAnsi="Arial" w:cs="Arial"/>
      <w:sz w:val="20"/>
      <w:szCs w:val="20"/>
    </w:rPr>
  </w:style>
  <w:style w:type="paragraph" w:customStyle="1" w:styleId="06Odstavecneslovan">
    <w:name w:val="06_Odstavec nečíslovaný"/>
    <w:basedOn w:val="01Zkladntext"/>
    <w:link w:val="06OdstavecneslovanChar"/>
    <w:qFormat/>
    <w:rsid w:val="00113496"/>
    <w:pPr>
      <w:numPr>
        <w:ilvl w:val="4"/>
        <w:numId w:val="1"/>
      </w:numPr>
      <w:tabs>
        <w:tab w:val="clear" w:pos="0"/>
        <w:tab w:val="num" w:pos="426"/>
      </w:tabs>
      <w:ind w:left="426"/>
    </w:pPr>
  </w:style>
  <w:style w:type="character" w:customStyle="1" w:styleId="06OdstavecneslovanChar">
    <w:name w:val="06_Odstavec nečíslovaný Char"/>
    <w:basedOn w:val="01ZkladntextChar"/>
    <w:link w:val="06Odstavecneslovan"/>
    <w:rsid w:val="00113496"/>
    <w:rPr>
      <w:rFonts w:ascii="Arial" w:hAnsi="Arial" w:cs="Arial"/>
      <w:sz w:val="20"/>
      <w:szCs w:val="20"/>
    </w:rPr>
  </w:style>
  <w:style w:type="paragraph" w:customStyle="1" w:styleId="07Psmeno">
    <w:name w:val="07_Písmeno"/>
    <w:basedOn w:val="01Zkladntext"/>
    <w:link w:val="07PsmenoChar"/>
    <w:qFormat/>
    <w:rsid w:val="00113496"/>
    <w:pPr>
      <w:numPr>
        <w:ilvl w:val="5"/>
        <w:numId w:val="1"/>
      </w:numPr>
      <w:ind w:hanging="425"/>
      <w:contextualSpacing/>
    </w:pPr>
  </w:style>
  <w:style w:type="character" w:customStyle="1" w:styleId="07PsmenoChar">
    <w:name w:val="07_Písmeno Char"/>
    <w:basedOn w:val="01ZkladntextChar"/>
    <w:link w:val="07Psmeno"/>
    <w:rsid w:val="00113496"/>
    <w:rPr>
      <w:rFonts w:ascii="Arial" w:hAnsi="Arial" w:cs="Arial"/>
      <w:sz w:val="20"/>
      <w:szCs w:val="20"/>
    </w:rPr>
  </w:style>
  <w:style w:type="paragraph" w:customStyle="1" w:styleId="09Odrka">
    <w:name w:val="09_Odrážka"/>
    <w:basedOn w:val="01Zkladntext"/>
    <w:link w:val="09OdrkaChar"/>
    <w:qFormat/>
    <w:rsid w:val="002B3A55"/>
    <w:pPr>
      <w:numPr>
        <w:ilvl w:val="7"/>
        <w:numId w:val="1"/>
      </w:numPr>
      <w:tabs>
        <w:tab w:val="left" w:pos="1276"/>
      </w:tabs>
      <w:contextualSpacing/>
    </w:pPr>
  </w:style>
  <w:style w:type="character" w:customStyle="1" w:styleId="09OdrkaChar">
    <w:name w:val="09_Odrážka Char"/>
    <w:basedOn w:val="01ZkladntextChar"/>
    <w:link w:val="09Odrka"/>
    <w:rsid w:val="002B3A55"/>
    <w:rPr>
      <w:rFonts w:ascii="Arial" w:hAnsi="Arial" w:cs="Arial"/>
      <w:sz w:val="20"/>
      <w:szCs w:val="20"/>
    </w:rPr>
  </w:style>
  <w:style w:type="paragraph" w:customStyle="1" w:styleId="08Textpodpsm">
    <w:name w:val="08_Text pod písm."/>
    <w:basedOn w:val="07Psmeno"/>
    <w:link w:val="08TextpodpsmChar"/>
    <w:qFormat/>
    <w:rsid w:val="00113496"/>
    <w:pPr>
      <w:numPr>
        <w:ilvl w:val="6"/>
      </w:numPr>
      <w:tabs>
        <w:tab w:val="left" w:pos="851"/>
      </w:tabs>
    </w:pPr>
  </w:style>
  <w:style w:type="character" w:customStyle="1" w:styleId="08TextpodpsmChar">
    <w:name w:val="08_Text pod písm. Char"/>
    <w:basedOn w:val="07PsmenoChar"/>
    <w:link w:val="08Textpodpsm"/>
    <w:rsid w:val="00113496"/>
    <w:rPr>
      <w:rFonts w:ascii="Arial" w:hAnsi="Arial" w:cs="Arial"/>
      <w:sz w:val="20"/>
      <w:szCs w:val="20"/>
    </w:rPr>
  </w:style>
  <w:style w:type="paragraph" w:customStyle="1" w:styleId="10Textpododr">
    <w:name w:val="10_Text pod odr."/>
    <w:basedOn w:val="09Odrka"/>
    <w:link w:val="10TextpododrChar"/>
    <w:qFormat/>
    <w:rsid w:val="00113496"/>
    <w:pPr>
      <w:numPr>
        <w:ilvl w:val="8"/>
      </w:numPr>
      <w:tabs>
        <w:tab w:val="clear" w:pos="1276"/>
      </w:tabs>
    </w:pPr>
  </w:style>
  <w:style w:type="character" w:customStyle="1" w:styleId="10TextpododrChar">
    <w:name w:val="10_Text pod odr. Char"/>
    <w:basedOn w:val="09OdrkaChar"/>
    <w:link w:val="10Textpododr"/>
    <w:rsid w:val="00113496"/>
    <w:rPr>
      <w:rFonts w:ascii="Arial" w:hAnsi="Arial" w:cs="Arial"/>
      <w:sz w:val="20"/>
      <w:szCs w:val="20"/>
    </w:rPr>
  </w:style>
  <w:style w:type="paragraph" w:customStyle="1" w:styleId="12Tabulkavlevo">
    <w:name w:val="12_Tabulka vlevo"/>
    <w:basedOn w:val="01Zkladntext"/>
    <w:link w:val="12TabulkavlevoChar"/>
    <w:qFormat/>
    <w:rsid w:val="007A41CA"/>
    <w:pPr>
      <w:spacing w:before="60" w:after="60" w:line="240" w:lineRule="auto"/>
    </w:pPr>
  </w:style>
  <w:style w:type="character" w:customStyle="1" w:styleId="12TabulkavlevoChar">
    <w:name w:val="12_Tabulka vlevo Char"/>
    <w:basedOn w:val="01ZkladntextChar"/>
    <w:link w:val="12Tabulkavlevo"/>
    <w:rsid w:val="007A41CA"/>
    <w:rPr>
      <w:rFonts w:ascii="Arial" w:hAnsi="Arial" w:cs="Arial"/>
      <w:sz w:val="20"/>
      <w:szCs w:val="20"/>
    </w:rPr>
  </w:style>
  <w:style w:type="paragraph" w:customStyle="1" w:styleId="11Tabulka-tunvlevo">
    <w:name w:val="11_Tabulka-tučně vlevo"/>
    <w:basedOn w:val="01Zkladntext"/>
    <w:link w:val="11Tabulka-tunvlevoChar"/>
    <w:qFormat/>
    <w:rsid w:val="007A41CA"/>
    <w:pPr>
      <w:spacing w:before="60" w:after="60" w:line="240" w:lineRule="auto"/>
    </w:pPr>
    <w:rPr>
      <w:b/>
      <w:bCs/>
    </w:rPr>
  </w:style>
  <w:style w:type="character" w:customStyle="1" w:styleId="11Tabulka-tunvlevoChar">
    <w:name w:val="11_Tabulka-tučně vlevo Char"/>
    <w:basedOn w:val="01ZkladntextChar"/>
    <w:link w:val="11Tabulka-tunvlevo"/>
    <w:rsid w:val="007A41CA"/>
    <w:rPr>
      <w:rFonts w:ascii="Arial" w:hAnsi="Arial" w:cs="Arial"/>
      <w:b/>
      <w:bCs/>
      <w:sz w:val="20"/>
      <w:szCs w:val="20"/>
    </w:rPr>
  </w:style>
  <w:style w:type="paragraph" w:styleId="Obsah1">
    <w:name w:val="toc 1"/>
    <w:basedOn w:val="Normln"/>
    <w:next w:val="Normln"/>
    <w:autoRedefine/>
    <w:uiPriority w:val="39"/>
    <w:unhideWhenUsed/>
    <w:rsid w:val="00AD63F4"/>
    <w:pPr>
      <w:spacing w:after="100"/>
    </w:pPr>
  </w:style>
  <w:style w:type="paragraph" w:styleId="Obsah2">
    <w:name w:val="toc 2"/>
    <w:basedOn w:val="Normln"/>
    <w:next w:val="Normln"/>
    <w:autoRedefine/>
    <w:uiPriority w:val="39"/>
    <w:unhideWhenUsed/>
    <w:rsid w:val="00AD63F4"/>
    <w:pPr>
      <w:spacing w:after="100"/>
      <w:ind w:left="220"/>
    </w:pPr>
  </w:style>
  <w:style w:type="paragraph" w:styleId="Obsah3">
    <w:name w:val="toc 3"/>
    <w:basedOn w:val="Normln"/>
    <w:next w:val="Normln"/>
    <w:autoRedefine/>
    <w:uiPriority w:val="39"/>
    <w:unhideWhenUsed/>
    <w:rsid w:val="00AD63F4"/>
    <w:pPr>
      <w:spacing w:after="100"/>
      <w:ind w:left="440"/>
    </w:pPr>
  </w:style>
  <w:style w:type="character" w:styleId="Hypertextovodkaz">
    <w:name w:val="Hyperlink"/>
    <w:basedOn w:val="Standardnpsmoodstavce"/>
    <w:uiPriority w:val="99"/>
    <w:unhideWhenUsed/>
    <w:rsid w:val="00AD63F4"/>
    <w:rPr>
      <w:color w:val="0563C1" w:themeColor="hyperlink"/>
      <w:u w:val="single"/>
    </w:rPr>
  </w:style>
  <w:style w:type="paragraph" w:customStyle="1" w:styleId="13Tabulkasted">
    <w:name w:val="13_Tabulka střed"/>
    <w:basedOn w:val="01Zkladntext"/>
    <w:link w:val="13TabulkastedChar"/>
    <w:qFormat/>
    <w:rsid w:val="002D1696"/>
    <w:pPr>
      <w:spacing w:before="60" w:after="60" w:line="240" w:lineRule="auto"/>
      <w:jc w:val="center"/>
    </w:pPr>
  </w:style>
  <w:style w:type="character" w:customStyle="1" w:styleId="13TabulkastedChar">
    <w:name w:val="13_Tabulka střed Char"/>
    <w:basedOn w:val="01ZkladntextChar"/>
    <w:link w:val="13Tabulkasted"/>
    <w:rsid w:val="002D1696"/>
    <w:rPr>
      <w:rFonts w:ascii="Arial" w:hAnsi="Arial" w:cs="Arial"/>
      <w:sz w:val="20"/>
      <w:szCs w:val="20"/>
    </w:rPr>
  </w:style>
  <w:style w:type="character" w:styleId="Nevyeenzmnka">
    <w:name w:val="Unresolved Mention"/>
    <w:basedOn w:val="Standardnpsmoodstavce"/>
    <w:uiPriority w:val="99"/>
    <w:semiHidden/>
    <w:unhideWhenUsed/>
    <w:rsid w:val="00DE60ED"/>
    <w:rPr>
      <w:color w:val="605E5C"/>
      <w:shd w:val="clear" w:color="auto" w:fill="E1DFDD"/>
    </w:rPr>
  </w:style>
  <w:style w:type="paragraph" w:customStyle="1" w:styleId="19Tabulkastedtun">
    <w:name w:val="19_Tabulka střed tučně"/>
    <w:basedOn w:val="11Tabulka-tunvlevo"/>
    <w:link w:val="19TabulkastedtunChar"/>
    <w:qFormat/>
    <w:rsid w:val="00397F73"/>
    <w:pPr>
      <w:jc w:val="center"/>
    </w:pPr>
  </w:style>
  <w:style w:type="character" w:customStyle="1" w:styleId="19TabulkastedtunChar">
    <w:name w:val="19_Tabulka střed tučně Char"/>
    <w:basedOn w:val="11Tabulka-tunvlevoChar"/>
    <w:link w:val="19Tabulkastedtun"/>
    <w:rsid w:val="00397F73"/>
    <w:rPr>
      <w:rFonts w:ascii="Arial" w:hAnsi="Arial" w:cs="Arial"/>
      <w:b/>
      <w:bCs/>
      <w:sz w:val="20"/>
      <w:szCs w:val="20"/>
    </w:rPr>
  </w:style>
  <w:style w:type="paragraph" w:customStyle="1" w:styleId="20Tabulkasted">
    <w:name w:val="20_Tabulka střed"/>
    <w:basedOn w:val="12Tabulkavlevo"/>
    <w:link w:val="20TabulkastedChar"/>
    <w:rsid w:val="00615B11"/>
    <w:pPr>
      <w:jc w:val="center"/>
    </w:pPr>
  </w:style>
  <w:style w:type="character" w:customStyle="1" w:styleId="20TabulkastedChar">
    <w:name w:val="20_Tabulka střed Char"/>
    <w:basedOn w:val="12TabulkavlevoChar"/>
    <w:link w:val="20Tabulkasted"/>
    <w:rsid w:val="00615B11"/>
    <w:rPr>
      <w:rFonts w:ascii="Arial" w:hAnsi="Arial" w:cs="Arial"/>
      <w:sz w:val="20"/>
      <w:szCs w:val="20"/>
    </w:rPr>
  </w:style>
  <w:style w:type="paragraph" w:customStyle="1" w:styleId="20NzevVZ">
    <w:name w:val="20_Název VZ"/>
    <w:basedOn w:val="16NzevVZ"/>
    <w:link w:val="20NzevVZChar"/>
    <w:rsid w:val="00230DC4"/>
    <w:rPr>
      <w:caps w:val="0"/>
      <w:sz w:val="20"/>
      <w:szCs w:val="20"/>
    </w:rPr>
  </w:style>
  <w:style w:type="character" w:customStyle="1" w:styleId="20NzevVZChar">
    <w:name w:val="20_Název VZ Char"/>
    <w:basedOn w:val="16NzevVZChar"/>
    <w:link w:val="20NzevVZ"/>
    <w:rsid w:val="00230DC4"/>
    <w:rPr>
      <w:rFonts w:ascii="Arial" w:hAnsi="Arial" w:cs="Arial"/>
      <w:b/>
      <w:bCs/>
      <w:caps w:val="0"/>
      <w:color w:val="170D79"/>
      <w:sz w:val="20"/>
      <w:szCs w:val="20"/>
    </w:rPr>
  </w:style>
  <w:style w:type="paragraph" w:customStyle="1" w:styleId="20Hlavikasted">
    <w:name w:val="20_Hlavička střed"/>
    <w:basedOn w:val="06Odstavecneslovan"/>
    <w:link w:val="20HlavikastedChar"/>
    <w:qFormat/>
    <w:rsid w:val="00275E12"/>
    <w:pPr>
      <w:spacing w:before="240" w:after="360"/>
      <w:ind w:left="0"/>
      <w:jc w:val="center"/>
    </w:pPr>
  </w:style>
  <w:style w:type="character" w:customStyle="1" w:styleId="20HlavikastedChar">
    <w:name w:val="20_Hlavička střed Char"/>
    <w:basedOn w:val="06OdstavecneslovanChar"/>
    <w:link w:val="20Hlavikasted"/>
    <w:rsid w:val="00275E12"/>
    <w:rPr>
      <w:rFonts w:ascii="Arial" w:hAnsi="Arial" w:cs="Arial"/>
      <w:sz w:val="20"/>
      <w:szCs w:val="20"/>
    </w:rPr>
  </w:style>
  <w:style w:type="paragraph" w:customStyle="1" w:styleId="21Preambule">
    <w:name w:val="21_Preambule"/>
    <w:basedOn w:val="02lnek"/>
    <w:link w:val="21PreambuleChar"/>
    <w:qFormat/>
    <w:rsid w:val="003264D7"/>
    <w:pPr>
      <w:numPr>
        <w:numId w:val="0"/>
      </w:numPr>
      <w:tabs>
        <w:tab w:val="clear" w:pos="426"/>
      </w:tabs>
    </w:pPr>
  </w:style>
  <w:style w:type="character" w:customStyle="1" w:styleId="21PreambuleChar">
    <w:name w:val="21_Preambule Char"/>
    <w:basedOn w:val="02lnekChar"/>
    <w:link w:val="21Preambule"/>
    <w:rsid w:val="003264D7"/>
    <w:rPr>
      <w:rFonts w:ascii="Arial" w:hAnsi="Arial" w:cs="Arial"/>
      <w:b/>
      <w:bCs/>
      <w:color w:val="170D79"/>
      <w:sz w:val="24"/>
      <w:szCs w:val="24"/>
    </w:rPr>
  </w:style>
  <w:style w:type="paragraph" w:customStyle="1" w:styleId="22Hlavikaobysted">
    <w:name w:val="22_Hlavička obyč střed"/>
    <w:basedOn w:val="20Hlavikasted"/>
    <w:link w:val="22HlavikaobystedChar"/>
    <w:qFormat/>
    <w:rsid w:val="00275EC0"/>
    <w:pPr>
      <w:spacing w:after="600"/>
      <w:contextualSpacing/>
    </w:pPr>
  </w:style>
  <w:style w:type="character" w:customStyle="1" w:styleId="22HlavikaobystedChar">
    <w:name w:val="22_Hlavička obyč střed Char"/>
    <w:basedOn w:val="20HlavikastedChar"/>
    <w:link w:val="22Hlavikaobysted"/>
    <w:rsid w:val="00275EC0"/>
    <w:rPr>
      <w:rFonts w:ascii="Arial" w:hAnsi="Arial" w:cs="Arial"/>
      <w:sz w:val="20"/>
      <w:szCs w:val="20"/>
    </w:rPr>
  </w:style>
  <w:style w:type="paragraph" w:styleId="Revize">
    <w:name w:val="Revision"/>
    <w:hidden/>
    <w:uiPriority w:val="99"/>
    <w:semiHidden/>
    <w:rsid w:val="0076158E"/>
    <w:pPr>
      <w:spacing w:after="0" w:line="240" w:lineRule="auto"/>
    </w:pPr>
  </w:style>
  <w:style w:type="character" w:styleId="Odkaznakoment">
    <w:name w:val="annotation reference"/>
    <w:basedOn w:val="Standardnpsmoodstavce"/>
    <w:uiPriority w:val="99"/>
    <w:semiHidden/>
    <w:unhideWhenUsed/>
    <w:rsid w:val="00B45410"/>
    <w:rPr>
      <w:sz w:val="16"/>
      <w:szCs w:val="16"/>
    </w:rPr>
  </w:style>
  <w:style w:type="paragraph" w:styleId="Textkomente">
    <w:name w:val="annotation text"/>
    <w:basedOn w:val="Normln"/>
    <w:link w:val="TextkomenteChar"/>
    <w:uiPriority w:val="99"/>
    <w:unhideWhenUsed/>
    <w:rsid w:val="00B45410"/>
    <w:pPr>
      <w:spacing w:line="240" w:lineRule="auto"/>
    </w:pPr>
    <w:rPr>
      <w:sz w:val="20"/>
      <w:szCs w:val="20"/>
    </w:rPr>
  </w:style>
  <w:style w:type="character" w:customStyle="1" w:styleId="TextkomenteChar">
    <w:name w:val="Text komentáře Char"/>
    <w:basedOn w:val="Standardnpsmoodstavce"/>
    <w:link w:val="Textkomente"/>
    <w:uiPriority w:val="99"/>
    <w:rsid w:val="00B45410"/>
    <w:rPr>
      <w:sz w:val="20"/>
      <w:szCs w:val="20"/>
    </w:rPr>
  </w:style>
  <w:style w:type="paragraph" w:styleId="Pedmtkomente">
    <w:name w:val="annotation subject"/>
    <w:basedOn w:val="Textkomente"/>
    <w:next w:val="Textkomente"/>
    <w:link w:val="PedmtkomenteChar"/>
    <w:uiPriority w:val="99"/>
    <w:semiHidden/>
    <w:unhideWhenUsed/>
    <w:rsid w:val="00B45410"/>
    <w:rPr>
      <w:b/>
      <w:bCs/>
    </w:rPr>
  </w:style>
  <w:style w:type="character" w:customStyle="1" w:styleId="PedmtkomenteChar">
    <w:name w:val="Předmět komentáře Char"/>
    <w:basedOn w:val="TextkomenteChar"/>
    <w:link w:val="Pedmtkomente"/>
    <w:uiPriority w:val="99"/>
    <w:semiHidden/>
    <w:rsid w:val="00B45410"/>
    <w:rPr>
      <w:b/>
      <w:bCs/>
      <w:sz w:val="20"/>
      <w:szCs w:val="20"/>
    </w:rPr>
  </w:style>
  <w:style w:type="paragraph" w:styleId="Textbubliny">
    <w:name w:val="Balloon Text"/>
    <w:basedOn w:val="Normln"/>
    <w:link w:val="TextbublinyChar"/>
    <w:uiPriority w:val="99"/>
    <w:semiHidden/>
    <w:unhideWhenUsed/>
    <w:rsid w:val="008A520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A52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119453">
      <w:bodyDiv w:val="1"/>
      <w:marLeft w:val="0"/>
      <w:marRight w:val="0"/>
      <w:marTop w:val="0"/>
      <w:marBottom w:val="0"/>
      <w:divBdr>
        <w:top w:val="none" w:sz="0" w:space="0" w:color="auto"/>
        <w:left w:val="none" w:sz="0" w:space="0" w:color="auto"/>
        <w:bottom w:val="none" w:sz="0" w:space="0" w:color="auto"/>
        <w:right w:val="none" w:sz="0" w:space="0" w:color="auto"/>
      </w:divBdr>
    </w:div>
    <w:div w:id="397360724">
      <w:bodyDiv w:val="1"/>
      <w:marLeft w:val="0"/>
      <w:marRight w:val="0"/>
      <w:marTop w:val="0"/>
      <w:marBottom w:val="0"/>
      <w:divBdr>
        <w:top w:val="none" w:sz="0" w:space="0" w:color="auto"/>
        <w:left w:val="none" w:sz="0" w:space="0" w:color="auto"/>
        <w:bottom w:val="none" w:sz="0" w:space="0" w:color="auto"/>
        <w:right w:val="none" w:sz="0" w:space="0" w:color="auto"/>
      </w:divBdr>
    </w:div>
    <w:div w:id="599339547">
      <w:bodyDiv w:val="1"/>
      <w:marLeft w:val="0"/>
      <w:marRight w:val="0"/>
      <w:marTop w:val="0"/>
      <w:marBottom w:val="0"/>
      <w:divBdr>
        <w:top w:val="none" w:sz="0" w:space="0" w:color="auto"/>
        <w:left w:val="none" w:sz="0" w:space="0" w:color="auto"/>
        <w:bottom w:val="none" w:sz="0" w:space="0" w:color="auto"/>
        <w:right w:val="none" w:sz="0" w:space="0" w:color="auto"/>
      </w:divBdr>
      <w:divsChild>
        <w:div w:id="2007593308">
          <w:marLeft w:val="0"/>
          <w:marRight w:val="0"/>
          <w:marTop w:val="0"/>
          <w:marBottom w:val="0"/>
          <w:divBdr>
            <w:top w:val="none" w:sz="0" w:space="0" w:color="auto"/>
            <w:left w:val="none" w:sz="0" w:space="0" w:color="auto"/>
            <w:bottom w:val="none" w:sz="0" w:space="0" w:color="auto"/>
            <w:right w:val="none" w:sz="0" w:space="0" w:color="auto"/>
          </w:divBdr>
        </w:div>
        <w:div w:id="753547182">
          <w:marLeft w:val="0"/>
          <w:marRight w:val="0"/>
          <w:marTop w:val="0"/>
          <w:marBottom w:val="0"/>
          <w:divBdr>
            <w:top w:val="none" w:sz="0" w:space="0" w:color="auto"/>
            <w:left w:val="none" w:sz="0" w:space="0" w:color="auto"/>
            <w:bottom w:val="none" w:sz="0" w:space="0" w:color="auto"/>
            <w:right w:val="none" w:sz="0" w:space="0" w:color="auto"/>
          </w:divBdr>
        </w:div>
        <w:div w:id="1182623445">
          <w:marLeft w:val="0"/>
          <w:marRight w:val="0"/>
          <w:marTop w:val="0"/>
          <w:marBottom w:val="0"/>
          <w:divBdr>
            <w:top w:val="none" w:sz="0" w:space="0" w:color="auto"/>
            <w:left w:val="none" w:sz="0" w:space="0" w:color="auto"/>
            <w:bottom w:val="none" w:sz="0" w:space="0" w:color="auto"/>
            <w:right w:val="none" w:sz="0" w:space="0" w:color="auto"/>
          </w:divBdr>
        </w:div>
        <w:div w:id="8484808">
          <w:marLeft w:val="0"/>
          <w:marRight w:val="0"/>
          <w:marTop w:val="0"/>
          <w:marBottom w:val="0"/>
          <w:divBdr>
            <w:top w:val="none" w:sz="0" w:space="0" w:color="auto"/>
            <w:left w:val="none" w:sz="0" w:space="0" w:color="auto"/>
            <w:bottom w:val="none" w:sz="0" w:space="0" w:color="auto"/>
            <w:right w:val="none" w:sz="0" w:space="0" w:color="auto"/>
          </w:divBdr>
        </w:div>
        <w:div w:id="766578221">
          <w:marLeft w:val="0"/>
          <w:marRight w:val="0"/>
          <w:marTop w:val="0"/>
          <w:marBottom w:val="0"/>
          <w:divBdr>
            <w:top w:val="none" w:sz="0" w:space="0" w:color="auto"/>
            <w:left w:val="none" w:sz="0" w:space="0" w:color="auto"/>
            <w:bottom w:val="none" w:sz="0" w:space="0" w:color="auto"/>
            <w:right w:val="none" w:sz="0" w:space="0" w:color="auto"/>
          </w:divBdr>
        </w:div>
        <w:div w:id="1863397804">
          <w:marLeft w:val="0"/>
          <w:marRight w:val="0"/>
          <w:marTop w:val="0"/>
          <w:marBottom w:val="0"/>
          <w:divBdr>
            <w:top w:val="none" w:sz="0" w:space="0" w:color="auto"/>
            <w:left w:val="none" w:sz="0" w:space="0" w:color="auto"/>
            <w:bottom w:val="none" w:sz="0" w:space="0" w:color="auto"/>
            <w:right w:val="none" w:sz="0" w:space="0" w:color="auto"/>
          </w:divBdr>
        </w:div>
        <w:div w:id="1790511835">
          <w:marLeft w:val="0"/>
          <w:marRight w:val="0"/>
          <w:marTop w:val="0"/>
          <w:marBottom w:val="0"/>
          <w:divBdr>
            <w:top w:val="none" w:sz="0" w:space="0" w:color="auto"/>
            <w:left w:val="none" w:sz="0" w:space="0" w:color="auto"/>
            <w:bottom w:val="none" w:sz="0" w:space="0" w:color="auto"/>
            <w:right w:val="none" w:sz="0" w:space="0" w:color="auto"/>
          </w:divBdr>
        </w:div>
        <w:div w:id="157574160">
          <w:marLeft w:val="0"/>
          <w:marRight w:val="0"/>
          <w:marTop w:val="0"/>
          <w:marBottom w:val="0"/>
          <w:divBdr>
            <w:top w:val="none" w:sz="0" w:space="0" w:color="auto"/>
            <w:left w:val="none" w:sz="0" w:space="0" w:color="auto"/>
            <w:bottom w:val="none" w:sz="0" w:space="0" w:color="auto"/>
            <w:right w:val="none" w:sz="0" w:space="0" w:color="auto"/>
          </w:divBdr>
        </w:div>
        <w:div w:id="1339191673">
          <w:marLeft w:val="0"/>
          <w:marRight w:val="0"/>
          <w:marTop w:val="0"/>
          <w:marBottom w:val="0"/>
          <w:divBdr>
            <w:top w:val="none" w:sz="0" w:space="0" w:color="auto"/>
            <w:left w:val="none" w:sz="0" w:space="0" w:color="auto"/>
            <w:bottom w:val="none" w:sz="0" w:space="0" w:color="auto"/>
            <w:right w:val="none" w:sz="0" w:space="0" w:color="auto"/>
          </w:divBdr>
        </w:div>
        <w:div w:id="1196818664">
          <w:marLeft w:val="0"/>
          <w:marRight w:val="0"/>
          <w:marTop w:val="0"/>
          <w:marBottom w:val="0"/>
          <w:divBdr>
            <w:top w:val="none" w:sz="0" w:space="0" w:color="auto"/>
            <w:left w:val="none" w:sz="0" w:space="0" w:color="auto"/>
            <w:bottom w:val="none" w:sz="0" w:space="0" w:color="auto"/>
            <w:right w:val="none" w:sz="0" w:space="0" w:color="auto"/>
          </w:divBdr>
        </w:div>
        <w:div w:id="1981107819">
          <w:marLeft w:val="0"/>
          <w:marRight w:val="0"/>
          <w:marTop w:val="0"/>
          <w:marBottom w:val="0"/>
          <w:divBdr>
            <w:top w:val="none" w:sz="0" w:space="0" w:color="auto"/>
            <w:left w:val="none" w:sz="0" w:space="0" w:color="auto"/>
            <w:bottom w:val="none" w:sz="0" w:space="0" w:color="auto"/>
            <w:right w:val="none" w:sz="0" w:space="0" w:color="auto"/>
          </w:divBdr>
        </w:div>
        <w:div w:id="1271546645">
          <w:marLeft w:val="0"/>
          <w:marRight w:val="0"/>
          <w:marTop w:val="0"/>
          <w:marBottom w:val="0"/>
          <w:divBdr>
            <w:top w:val="none" w:sz="0" w:space="0" w:color="auto"/>
            <w:left w:val="none" w:sz="0" w:space="0" w:color="auto"/>
            <w:bottom w:val="none" w:sz="0" w:space="0" w:color="auto"/>
            <w:right w:val="none" w:sz="0" w:space="0" w:color="auto"/>
          </w:divBdr>
        </w:div>
      </w:divsChild>
    </w:div>
    <w:div w:id="790591652">
      <w:bodyDiv w:val="1"/>
      <w:marLeft w:val="0"/>
      <w:marRight w:val="0"/>
      <w:marTop w:val="0"/>
      <w:marBottom w:val="0"/>
      <w:divBdr>
        <w:top w:val="none" w:sz="0" w:space="0" w:color="auto"/>
        <w:left w:val="none" w:sz="0" w:space="0" w:color="auto"/>
        <w:bottom w:val="none" w:sz="0" w:space="0" w:color="auto"/>
        <w:right w:val="none" w:sz="0" w:space="0" w:color="auto"/>
      </w:divBdr>
    </w:div>
    <w:div w:id="1116603452">
      <w:bodyDiv w:val="1"/>
      <w:marLeft w:val="0"/>
      <w:marRight w:val="0"/>
      <w:marTop w:val="0"/>
      <w:marBottom w:val="0"/>
      <w:divBdr>
        <w:top w:val="none" w:sz="0" w:space="0" w:color="auto"/>
        <w:left w:val="none" w:sz="0" w:space="0" w:color="auto"/>
        <w:bottom w:val="none" w:sz="0" w:space="0" w:color="auto"/>
        <w:right w:val="none" w:sz="0" w:space="0" w:color="auto"/>
      </w:divBdr>
    </w:div>
    <w:div w:id="1209025973">
      <w:bodyDiv w:val="1"/>
      <w:marLeft w:val="0"/>
      <w:marRight w:val="0"/>
      <w:marTop w:val="0"/>
      <w:marBottom w:val="0"/>
      <w:divBdr>
        <w:top w:val="none" w:sz="0" w:space="0" w:color="auto"/>
        <w:left w:val="none" w:sz="0" w:space="0" w:color="auto"/>
        <w:bottom w:val="none" w:sz="0" w:space="0" w:color="auto"/>
        <w:right w:val="none" w:sz="0" w:space="0" w:color="auto"/>
      </w:divBdr>
    </w:div>
    <w:div w:id="1452359748">
      <w:bodyDiv w:val="1"/>
      <w:marLeft w:val="0"/>
      <w:marRight w:val="0"/>
      <w:marTop w:val="0"/>
      <w:marBottom w:val="0"/>
      <w:divBdr>
        <w:top w:val="none" w:sz="0" w:space="0" w:color="auto"/>
        <w:left w:val="none" w:sz="0" w:space="0" w:color="auto"/>
        <w:bottom w:val="none" w:sz="0" w:space="0" w:color="auto"/>
        <w:right w:val="none" w:sz="0" w:space="0" w:color="auto"/>
      </w:divBdr>
    </w:div>
    <w:div w:id="2089761559">
      <w:bodyDiv w:val="1"/>
      <w:marLeft w:val="0"/>
      <w:marRight w:val="0"/>
      <w:marTop w:val="0"/>
      <w:marBottom w:val="0"/>
      <w:divBdr>
        <w:top w:val="none" w:sz="0" w:space="0" w:color="auto"/>
        <w:left w:val="none" w:sz="0" w:space="0" w:color="auto"/>
        <w:bottom w:val="none" w:sz="0" w:space="0" w:color="auto"/>
        <w:right w:val="none" w:sz="0" w:space="0" w:color="auto"/>
      </w:divBdr>
    </w:div>
    <w:div w:id="2102874998">
      <w:bodyDiv w:val="1"/>
      <w:marLeft w:val="0"/>
      <w:marRight w:val="0"/>
      <w:marTop w:val="0"/>
      <w:marBottom w:val="0"/>
      <w:divBdr>
        <w:top w:val="none" w:sz="0" w:space="0" w:color="auto"/>
        <w:left w:val="none" w:sz="0" w:space="0" w:color="auto"/>
        <w:bottom w:val="none" w:sz="0" w:space="0" w:color="auto"/>
        <w:right w:val="none" w:sz="0" w:space="0" w:color="auto"/>
      </w:divBdr>
      <w:divsChild>
        <w:div w:id="248733204">
          <w:marLeft w:val="0"/>
          <w:marRight w:val="0"/>
          <w:marTop w:val="0"/>
          <w:marBottom w:val="0"/>
          <w:divBdr>
            <w:top w:val="none" w:sz="0" w:space="0" w:color="auto"/>
            <w:left w:val="none" w:sz="0" w:space="0" w:color="auto"/>
            <w:bottom w:val="none" w:sz="0" w:space="0" w:color="auto"/>
            <w:right w:val="none" w:sz="0" w:space="0" w:color="auto"/>
          </w:divBdr>
        </w:div>
        <w:div w:id="709108749">
          <w:marLeft w:val="0"/>
          <w:marRight w:val="0"/>
          <w:marTop w:val="0"/>
          <w:marBottom w:val="0"/>
          <w:divBdr>
            <w:top w:val="none" w:sz="0" w:space="0" w:color="auto"/>
            <w:left w:val="none" w:sz="0" w:space="0" w:color="auto"/>
            <w:bottom w:val="none" w:sz="0" w:space="0" w:color="auto"/>
            <w:right w:val="none" w:sz="0" w:space="0" w:color="auto"/>
          </w:divBdr>
        </w:div>
        <w:div w:id="1046220332">
          <w:marLeft w:val="0"/>
          <w:marRight w:val="0"/>
          <w:marTop w:val="0"/>
          <w:marBottom w:val="0"/>
          <w:divBdr>
            <w:top w:val="none" w:sz="0" w:space="0" w:color="auto"/>
            <w:left w:val="none" w:sz="0" w:space="0" w:color="auto"/>
            <w:bottom w:val="none" w:sz="0" w:space="0" w:color="auto"/>
            <w:right w:val="none" w:sz="0" w:space="0" w:color="auto"/>
          </w:divBdr>
        </w:div>
        <w:div w:id="786267721">
          <w:marLeft w:val="0"/>
          <w:marRight w:val="0"/>
          <w:marTop w:val="0"/>
          <w:marBottom w:val="0"/>
          <w:divBdr>
            <w:top w:val="none" w:sz="0" w:space="0" w:color="auto"/>
            <w:left w:val="none" w:sz="0" w:space="0" w:color="auto"/>
            <w:bottom w:val="none" w:sz="0" w:space="0" w:color="auto"/>
            <w:right w:val="none" w:sz="0" w:space="0" w:color="auto"/>
          </w:divBdr>
        </w:div>
        <w:div w:id="821969585">
          <w:marLeft w:val="0"/>
          <w:marRight w:val="0"/>
          <w:marTop w:val="0"/>
          <w:marBottom w:val="0"/>
          <w:divBdr>
            <w:top w:val="none" w:sz="0" w:space="0" w:color="auto"/>
            <w:left w:val="none" w:sz="0" w:space="0" w:color="auto"/>
            <w:bottom w:val="none" w:sz="0" w:space="0" w:color="auto"/>
            <w:right w:val="none" w:sz="0" w:space="0" w:color="auto"/>
          </w:divBdr>
        </w:div>
        <w:div w:id="1185434678">
          <w:marLeft w:val="0"/>
          <w:marRight w:val="0"/>
          <w:marTop w:val="0"/>
          <w:marBottom w:val="0"/>
          <w:divBdr>
            <w:top w:val="none" w:sz="0" w:space="0" w:color="auto"/>
            <w:left w:val="none" w:sz="0" w:space="0" w:color="auto"/>
            <w:bottom w:val="none" w:sz="0" w:space="0" w:color="auto"/>
            <w:right w:val="none" w:sz="0" w:space="0" w:color="auto"/>
          </w:divBdr>
        </w:div>
        <w:div w:id="1793210160">
          <w:marLeft w:val="0"/>
          <w:marRight w:val="0"/>
          <w:marTop w:val="0"/>
          <w:marBottom w:val="0"/>
          <w:divBdr>
            <w:top w:val="none" w:sz="0" w:space="0" w:color="auto"/>
            <w:left w:val="none" w:sz="0" w:space="0" w:color="auto"/>
            <w:bottom w:val="none" w:sz="0" w:space="0" w:color="auto"/>
            <w:right w:val="none" w:sz="0" w:space="0" w:color="auto"/>
          </w:divBdr>
        </w:div>
        <w:div w:id="1340502179">
          <w:marLeft w:val="0"/>
          <w:marRight w:val="0"/>
          <w:marTop w:val="0"/>
          <w:marBottom w:val="0"/>
          <w:divBdr>
            <w:top w:val="none" w:sz="0" w:space="0" w:color="auto"/>
            <w:left w:val="none" w:sz="0" w:space="0" w:color="auto"/>
            <w:bottom w:val="none" w:sz="0" w:space="0" w:color="auto"/>
            <w:right w:val="none" w:sz="0" w:space="0" w:color="auto"/>
          </w:divBdr>
        </w:div>
        <w:div w:id="1340083339">
          <w:marLeft w:val="0"/>
          <w:marRight w:val="0"/>
          <w:marTop w:val="0"/>
          <w:marBottom w:val="0"/>
          <w:divBdr>
            <w:top w:val="none" w:sz="0" w:space="0" w:color="auto"/>
            <w:left w:val="none" w:sz="0" w:space="0" w:color="auto"/>
            <w:bottom w:val="none" w:sz="0" w:space="0" w:color="auto"/>
            <w:right w:val="none" w:sz="0" w:space="0" w:color="auto"/>
          </w:divBdr>
        </w:div>
        <w:div w:id="22219010">
          <w:marLeft w:val="0"/>
          <w:marRight w:val="0"/>
          <w:marTop w:val="0"/>
          <w:marBottom w:val="0"/>
          <w:divBdr>
            <w:top w:val="none" w:sz="0" w:space="0" w:color="auto"/>
            <w:left w:val="none" w:sz="0" w:space="0" w:color="auto"/>
            <w:bottom w:val="none" w:sz="0" w:space="0" w:color="auto"/>
            <w:right w:val="none" w:sz="0" w:space="0" w:color="auto"/>
          </w:divBdr>
        </w:div>
        <w:div w:id="805506668">
          <w:marLeft w:val="0"/>
          <w:marRight w:val="0"/>
          <w:marTop w:val="0"/>
          <w:marBottom w:val="0"/>
          <w:divBdr>
            <w:top w:val="none" w:sz="0" w:space="0" w:color="auto"/>
            <w:left w:val="none" w:sz="0" w:space="0" w:color="auto"/>
            <w:bottom w:val="none" w:sz="0" w:space="0" w:color="auto"/>
            <w:right w:val="none" w:sz="0" w:space="0" w:color="auto"/>
          </w:divBdr>
        </w:div>
        <w:div w:id="2017883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ichaela.stekla@zachrank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datelna@zachranka.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podatelna@zachranka.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526D9-04FE-4095-9BE5-A4DA60B45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2767</Words>
  <Characters>16330</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Pochmon, Zbyněk</dc:creator>
  <cp:keywords/>
  <dc:description/>
  <cp:lastModifiedBy>Rylichová Dana</cp:lastModifiedBy>
  <cp:revision>2</cp:revision>
  <dcterms:created xsi:type="dcterms:W3CDTF">2025-10-29T17:35:00Z</dcterms:created>
  <dcterms:modified xsi:type="dcterms:W3CDTF">2025-10-29T17:35:00Z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#000000,8,Calibri</vt:lpwstr>
  </property>
  <property fmtid="{D5CDD505-2E9C-101B-9397-08002B2CF9AE}" pid="4" name="ClassificationContentMarkingHeaderText">
    <vt:lpwstr>General / Obecné</vt:lpwstr>
  </property>
  <property fmtid="{D5CDD505-2E9C-101B-9397-08002B2CF9AE}" pid="5" name="MSIP_Label_54591835-a54b-4eee-a0dc-b8744bbed7eb_Enabled">
    <vt:lpwstr>true</vt:lpwstr>
  </property>
  <property fmtid="{D5CDD505-2E9C-101B-9397-08002B2CF9AE}" pid="6" name="MSIP_Label_54591835-a54b-4eee-a0dc-b8744bbed7eb_SetDate">
    <vt:lpwstr>2024-01-27T12:21:27Z</vt:lpwstr>
  </property>
  <property fmtid="{D5CDD505-2E9C-101B-9397-08002B2CF9AE}" pid="7" name="MSIP_Label_54591835-a54b-4eee-a0dc-b8744bbed7eb_Method">
    <vt:lpwstr>Standard</vt:lpwstr>
  </property>
  <property fmtid="{D5CDD505-2E9C-101B-9397-08002B2CF9AE}" pid="8" name="MSIP_Label_54591835-a54b-4eee-a0dc-b8744bbed7eb_Name">
    <vt:lpwstr>SCE-CZ-General-Marking</vt:lpwstr>
  </property>
  <property fmtid="{D5CDD505-2E9C-101B-9397-08002B2CF9AE}" pid="9" name="MSIP_Label_54591835-a54b-4eee-a0dc-b8744bbed7eb_SiteId">
    <vt:lpwstr>33dab507-5210-4075-805b-f2717d8cfa74</vt:lpwstr>
  </property>
  <property fmtid="{D5CDD505-2E9C-101B-9397-08002B2CF9AE}" pid="10" name="MSIP_Label_54591835-a54b-4eee-a0dc-b8744bbed7eb_ActionId">
    <vt:lpwstr>1c8b0745-cbe0-45a5-b362-0ce734886d97</vt:lpwstr>
  </property>
  <property fmtid="{D5CDD505-2E9C-101B-9397-08002B2CF9AE}" pid="11" name="MSIP_Label_54591835-a54b-4eee-a0dc-b8744bbed7eb_ContentBits">
    <vt:lpwstr>1</vt:lpwstr>
  </property>
</Properties>
</file>