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D6C7" w14:textId="1F528A91" w:rsidR="00470109" w:rsidRDefault="00470109" w:rsidP="00470109">
      <w:pPr>
        <w:jc w:val="center"/>
        <w:rPr>
          <w:rFonts w:cs="Times"/>
          <w:b/>
          <w:bCs/>
          <w:i/>
        </w:rPr>
      </w:pPr>
      <w:r>
        <w:rPr>
          <w:b/>
          <w:bCs/>
          <w:sz w:val="36"/>
          <w:szCs w:val="36"/>
        </w:rPr>
        <w:t>Záznam o stanovení předpokládané hodnoty</w:t>
      </w:r>
    </w:p>
    <w:p w14:paraId="5C487B70" w14:textId="77777777" w:rsidR="00470109" w:rsidRDefault="00470109" w:rsidP="00470109">
      <w:pPr>
        <w:tabs>
          <w:tab w:val="left" w:pos="5108"/>
        </w:tabs>
        <w:jc w:val="center"/>
        <w:rPr>
          <w:b/>
          <w:bCs/>
          <w:sz w:val="36"/>
          <w:szCs w:val="36"/>
        </w:rPr>
      </w:pPr>
    </w:p>
    <w:p w14:paraId="0252E83E" w14:textId="30527088" w:rsidR="007E1112" w:rsidRDefault="007E1112" w:rsidP="007E1112">
      <w:pPr>
        <w:tabs>
          <w:tab w:val="left" w:pos="5108"/>
        </w:tabs>
        <w:jc w:val="both"/>
        <w:rPr>
          <w:b/>
          <w:bCs/>
        </w:rPr>
      </w:pPr>
      <w:r>
        <w:rPr>
          <w:b/>
          <w:bCs/>
        </w:rPr>
        <w:t>Zadavatel veřejné zakázky:</w:t>
      </w:r>
    </w:p>
    <w:p w14:paraId="41AB0930" w14:textId="688AEC0C" w:rsidR="007E1112" w:rsidRDefault="007E1112" w:rsidP="007E1112">
      <w:pPr>
        <w:tabs>
          <w:tab w:val="left" w:pos="5108"/>
        </w:tabs>
        <w:jc w:val="both"/>
        <w:rPr>
          <w:b/>
          <w:bCs/>
        </w:rPr>
      </w:pPr>
      <w:r>
        <w:rPr>
          <w:b/>
          <w:bCs/>
        </w:rPr>
        <w:t>Střední odborná škola a Střední odborné učiliště, Beroun – Hlinky, Okružní 1404</w:t>
      </w:r>
    </w:p>
    <w:p w14:paraId="3A74D221" w14:textId="2939AB97" w:rsidR="007E1112" w:rsidRDefault="007E1112" w:rsidP="007E1112">
      <w:pPr>
        <w:tabs>
          <w:tab w:val="left" w:pos="5108"/>
        </w:tabs>
        <w:jc w:val="both"/>
      </w:pPr>
      <w:r>
        <w:t>Okružní 1404, 266 01 Beroun</w:t>
      </w:r>
    </w:p>
    <w:p w14:paraId="3E713895" w14:textId="2127129D" w:rsidR="007E1112" w:rsidRDefault="007E1112" w:rsidP="007E1112">
      <w:pPr>
        <w:tabs>
          <w:tab w:val="left" w:pos="5108"/>
        </w:tabs>
        <w:jc w:val="both"/>
      </w:pPr>
      <w:r>
        <w:t>Zastoupená: Mgr. Jiřím Perlingerem, ředitelem školy</w:t>
      </w:r>
    </w:p>
    <w:p w14:paraId="2954DF4D" w14:textId="355C8FF2" w:rsidR="007E1112" w:rsidRDefault="00FA03EB" w:rsidP="007E1112">
      <w:pPr>
        <w:tabs>
          <w:tab w:val="left" w:pos="5108"/>
        </w:tabs>
        <w:jc w:val="both"/>
      </w:pPr>
      <w:r>
        <w:t>Odpovědná osoba za zadavatele: Ing. Petra Vaňačová, zástupce ředitele pro ekonomiku a provoz</w:t>
      </w:r>
    </w:p>
    <w:p w14:paraId="32608FDB" w14:textId="77777777" w:rsidR="00FA03EB" w:rsidRDefault="00FA03EB" w:rsidP="007E1112">
      <w:pPr>
        <w:tabs>
          <w:tab w:val="left" w:pos="5108"/>
        </w:tabs>
        <w:jc w:val="both"/>
      </w:pPr>
    </w:p>
    <w:p w14:paraId="709374CC" w14:textId="7E9BDC41" w:rsidR="00141E45" w:rsidRDefault="00141E45" w:rsidP="00141E45">
      <w:pPr>
        <w:rPr>
          <w:b/>
          <w:bCs/>
          <w:caps/>
        </w:rPr>
      </w:pPr>
      <w:r>
        <w:t>Název veřejné zakázky:</w:t>
      </w:r>
      <w:bookmarkStart w:id="0" w:name="_Hlk200350504"/>
      <w:r w:rsidR="007939C8">
        <w:t xml:space="preserve"> </w:t>
      </w:r>
      <w:r w:rsidRPr="007733C0">
        <w:rPr>
          <w:b/>
          <w:bCs/>
          <w:caps/>
        </w:rPr>
        <w:t>Inovace 2025 – pracoviště pro obory ELE</w:t>
      </w:r>
      <w:r w:rsidR="007939C8">
        <w:rPr>
          <w:b/>
          <w:bCs/>
          <w:caps/>
        </w:rPr>
        <w:t>ktro</w:t>
      </w:r>
    </w:p>
    <w:p w14:paraId="5A33B487" w14:textId="09CA0129" w:rsidR="00141E45" w:rsidRDefault="00141E45" w:rsidP="00141E45">
      <w:pPr>
        <w:rPr>
          <w:b/>
          <w:bCs/>
        </w:rPr>
      </w:pPr>
      <w:r w:rsidRPr="00141E45">
        <w:t>Druh veřejné zakázky</w:t>
      </w:r>
      <w:r>
        <w:t>:</w:t>
      </w:r>
      <w:r w:rsidR="007939C8">
        <w:t xml:space="preserve">   </w:t>
      </w:r>
      <w:r w:rsidRPr="00141E45">
        <w:rPr>
          <w:b/>
          <w:bCs/>
        </w:rPr>
        <w:t>Veřejná zakázka na dodávky</w:t>
      </w:r>
    </w:p>
    <w:p w14:paraId="66DEEC3F" w14:textId="451AE12D" w:rsidR="00141E45" w:rsidRDefault="00141E45" w:rsidP="00141E45">
      <w:pPr>
        <w:rPr>
          <w:b/>
          <w:bCs/>
          <w:iCs/>
        </w:rPr>
      </w:pPr>
      <w:r w:rsidRPr="00141E45">
        <w:t xml:space="preserve">Předmět plnění </w:t>
      </w:r>
      <w:r>
        <w:t>VZ</w:t>
      </w:r>
      <w:r w:rsidRPr="00141E45">
        <w:t>:</w:t>
      </w:r>
      <w:r>
        <w:tab/>
      </w:r>
      <w:r w:rsidR="007939C8">
        <w:t xml:space="preserve">    </w:t>
      </w:r>
      <w:r w:rsidRPr="00E606A7">
        <w:rPr>
          <w:b/>
          <w:bCs/>
          <w:iCs/>
        </w:rPr>
        <w:t>18 pracovišť s panely pro elektrikáře</w:t>
      </w:r>
      <w:r>
        <w:rPr>
          <w:b/>
          <w:bCs/>
          <w:iCs/>
        </w:rPr>
        <w:t>, konkrétně:</w:t>
      </w:r>
    </w:p>
    <w:p w14:paraId="4E1FAA6F" w14:textId="77777777" w:rsidR="00141E45" w:rsidRDefault="00141E45" w:rsidP="00141E45"/>
    <w:p w14:paraId="0AD6A76F" w14:textId="77777777" w:rsidR="00141E45" w:rsidRDefault="00141E45" w:rsidP="00141E45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141E45">
        <w:rPr>
          <w:b/>
          <w:bCs/>
        </w:rPr>
        <w:t>9 pro obor elektrikář silnoproud a 9 pro obor autoelektrikář</w:t>
      </w:r>
    </w:p>
    <w:p w14:paraId="1DA453E8" w14:textId="5B78B313" w:rsidR="00141E45" w:rsidRPr="00141E45" w:rsidRDefault="00141E45" w:rsidP="00BA05FA">
      <w:pPr>
        <w:pStyle w:val="Odstavecseseznamem"/>
        <w:numPr>
          <w:ilvl w:val="0"/>
          <w:numId w:val="4"/>
        </w:numPr>
        <w:jc w:val="both"/>
      </w:pPr>
      <w:r w:rsidRPr="00141E45">
        <w:rPr>
          <w:b/>
          <w:bCs/>
        </w:rPr>
        <w:t xml:space="preserve">specifikace jednoho pracoviště: Panel s možností simulace různých typů el. zapojení, rozvaděč, zdroje el. napětí 12, 24, 120, 230V, signální a ovládací prvky, jističe, ochrany, kabeláž). </w:t>
      </w:r>
    </w:p>
    <w:p w14:paraId="77F09033" w14:textId="77777777" w:rsidR="00141E45" w:rsidRPr="00141E45" w:rsidRDefault="00141E45" w:rsidP="00141E45">
      <w:pPr>
        <w:pStyle w:val="Odstavecseseznamem"/>
        <w:jc w:val="both"/>
      </w:pPr>
    </w:p>
    <w:p w14:paraId="285286E8" w14:textId="10C80667" w:rsidR="00141E45" w:rsidRPr="00141E45" w:rsidRDefault="00141E45" w:rsidP="00141E45">
      <w:pPr>
        <w:jc w:val="both"/>
        <w:rPr>
          <w:b/>
          <w:bCs/>
        </w:rPr>
      </w:pPr>
      <w:r>
        <w:t>Termín dodání:</w:t>
      </w:r>
      <w:r>
        <w:tab/>
      </w:r>
      <w:r>
        <w:tab/>
      </w:r>
      <w:r w:rsidRPr="00141E45">
        <w:rPr>
          <w:b/>
          <w:bCs/>
        </w:rPr>
        <w:t>31. 10. 2025</w:t>
      </w:r>
    </w:p>
    <w:bookmarkEnd w:id="0"/>
    <w:p w14:paraId="19F5E5B7" w14:textId="63F4AE98" w:rsidR="00141E45" w:rsidRPr="007E1112" w:rsidRDefault="00141E45" w:rsidP="007E1112">
      <w:pPr>
        <w:tabs>
          <w:tab w:val="left" w:pos="5108"/>
        </w:tabs>
        <w:jc w:val="both"/>
      </w:pPr>
    </w:p>
    <w:p w14:paraId="0383A4B2" w14:textId="6BBE0D9E" w:rsidR="00470109" w:rsidRPr="001F3AB4" w:rsidRDefault="00470109" w:rsidP="00470109">
      <w:pPr>
        <w:tabs>
          <w:tab w:val="left" w:pos="2520"/>
        </w:tabs>
        <w:jc w:val="both"/>
        <w:rPr>
          <w:sz w:val="22"/>
          <w:szCs w:val="22"/>
        </w:rPr>
      </w:pPr>
      <w:r w:rsidRPr="007F7C1F">
        <w:t>Datum</w:t>
      </w:r>
      <w:r w:rsidR="007F7C1F">
        <w:t xml:space="preserve"> stanovení</w:t>
      </w:r>
      <w:r w:rsidRPr="007F7C1F">
        <w:t>:</w:t>
      </w:r>
      <w:r w:rsidR="007F7C1F">
        <w:rPr>
          <w:b/>
          <w:bCs/>
        </w:rPr>
        <w:tab/>
      </w:r>
      <w:r w:rsidR="007F7C1F">
        <w:rPr>
          <w:b/>
          <w:bCs/>
        </w:rPr>
        <w:tab/>
      </w:r>
      <w:r w:rsidR="00E606A7">
        <w:rPr>
          <w:b/>
          <w:bCs/>
        </w:rPr>
        <w:t>9</w:t>
      </w:r>
      <w:r w:rsidR="004C29A6">
        <w:rPr>
          <w:b/>
          <w:bCs/>
        </w:rPr>
        <w:t>.</w:t>
      </w:r>
      <w:r w:rsidR="00E606A7">
        <w:rPr>
          <w:b/>
          <w:bCs/>
        </w:rPr>
        <w:t xml:space="preserve"> 6</w:t>
      </w:r>
      <w:r w:rsidR="004C29A6">
        <w:rPr>
          <w:b/>
          <w:bCs/>
        </w:rPr>
        <w:t>.</w:t>
      </w:r>
      <w:r w:rsidR="00E606A7">
        <w:rPr>
          <w:b/>
          <w:bCs/>
        </w:rPr>
        <w:t xml:space="preserve"> </w:t>
      </w:r>
      <w:r w:rsidR="004C29A6">
        <w:rPr>
          <w:b/>
          <w:bCs/>
        </w:rPr>
        <w:t>2025</w:t>
      </w:r>
      <w:r w:rsidRPr="00863AE4">
        <w:rPr>
          <w:sz w:val="22"/>
          <w:szCs w:val="22"/>
        </w:rPr>
        <w:t xml:space="preserve"> </w:t>
      </w:r>
    </w:p>
    <w:p w14:paraId="6C520226" w14:textId="77777777" w:rsidR="00470109" w:rsidRDefault="00470109" w:rsidP="00470109">
      <w:pPr>
        <w:jc w:val="both"/>
        <w:rPr>
          <w:i/>
        </w:rPr>
      </w:pPr>
    </w:p>
    <w:p w14:paraId="21296291" w14:textId="77777777" w:rsidR="00470109" w:rsidRDefault="00470109" w:rsidP="00470109">
      <w:pPr>
        <w:pStyle w:val="Odstavecseseznamem"/>
        <w:numPr>
          <w:ilvl w:val="0"/>
          <w:numId w:val="2"/>
        </w:numPr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Předpokládaná hodnota</w:t>
      </w:r>
    </w:p>
    <w:p w14:paraId="4BB72AC5" w14:textId="77777777" w:rsidR="00470109" w:rsidRDefault="00470109" w:rsidP="00470109">
      <w:pPr>
        <w:pStyle w:val="Odstavecseseznamem"/>
        <w:jc w:val="both"/>
        <w:rPr>
          <w:b/>
          <w:bCs/>
        </w:rPr>
      </w:pPr>
    </w:p>
    <w:p w14:paraId="4CF09617" w14:textId="77777777" w:rsidR="00470109" w:rsidRDefault="00470109" w:rsidP="00470109">
      <w:pPr>
        <w:jc w:val="both"/>
        <w:rPr>
          <w:b/>
          <w:bCs/>
        </w:rPr>
      </w:pPr>
      <w:r>
        <w:rPr>
          <w:b/>
          <w:bCs/>
        </w:rPr>
        <w:t xml:space="preserve">Způsob stanovení předpokládané hodnoty: </w:t>
      </w:r>
    </w:p>
    <w:p w14:paraId="07CD7A3A" w14:textId="6559B3CE" w:rsidR="004C29A6" w:rsidRDefault="004A03F6" w:rsidP="00470109">
      <w:pPr>
        <w:jc w:val="both"/>
        <w:rPr>
          <w:bCs/>
          <w:iCs/>
        </w:rPr>
      </w:pPr>
      <w:r>
        <w:rPr>
          <w:bCs/>
          <w:iCs/>
        </w:rPr>
        <w:t xml:space="preserve">Kvalifikovaným odhadem. </w:t>
      </w:r>
      <w:r w:rsidR="004C29A6">
        <w:rPr>
          <w:bCs/>
          <w:iCs/>
        </w:rPr>
        <w:t>Odhad provedli mistři odborného výcviku spolu s učiteli oboru elektrikář – silnoproud</w:t>
      </w:r>
      <w:r w:rsidR="00E606A7">
        <w:rPr>
          <w:bCs/>
          <w:iCs/>
        </w:rPr>
        <w:t xml:space="preserve"> a autoelektrikář</w:t>
      </w:r>
      <w:r w:rsidR="004C29A6">
        <w:rPr>
          <w:bCs/>
          <w:iCs/>
        </w:rPr>
        <w:t xml:space="preserve"> </w:t>
      </w:r>
      <w:r w:rsidR="004143AF">
        <w:rPr>
          <w:bCs/>
          <w:iCs/>
        </w:rPr>
        <w:t xml:space="preserve">a vedoucí odborného výcviku </w:t>
      </w:r>
      <w:r w:rsidR="004C29A6">
        <w:rPr>
          <w:bCs/>
          <w:iCs/>
        </w:rPr>
        <w:t>s použitím ceníků</w:t>
      </w:r>
      <w:r w:rsidR="00E606A7">
        <w:rPr>
          <w:bCs/>
          <w:iCs/>
        </w:rPr>
        <w:t xml:space="preserve"> možných relevantních dodavatelů a zároveň informací z jiných obdobných škol (Rakovník, Benešov).</w:t>
      </w:r>
    </w:p>
    <w:p w14:paraId="6F566105" w14:textId="77777777" w:rsidR="004C29A6" w:rsidRPr="004C29A6" w:rsidRDefault="004C29A6" w:rsidP="00470109">
      <w:pPr>
        <w:jc w:val="both"/>
        <w:rPr>
          <w:bCs/>
          <w:iCs/>
        </w:rPr>
      </w:pPr>
    </w:p>
    <w:p w14:paraId="4BAE5403" w14:textId="77777777" w:rsidR="00470109" w:rsidRDefault="00470109" w:rsidP="00470109">
      <w:pPr>
        <w:ind w:right="72"/>
        <w:jc w:val="both"/>
        <w:rPr>
          <w:b/>
          <w:bCs/>
        </w:rPr>
      </w:pPr>
      <w:r>
        <w:rPr>
          <w:b/>
          <w:bCs/>
        </w:rPr>
        <w:t xml:space="preserve">Způsob výpočtu: </w:t>
      </w:r>
    </w:p>
    <w:p w14:paraId="37084B6A" w14:textId="5EDC2409" w:rsidR="00470109" w:rsidRPr="004A03F6" w:rsidRDefault="004A03F6" w:rsidP="00470109">
      <w:pPr>
        <w:jc w:val="both"/>
        <w:rPr>
          <w:bCs/>
          <w:iCs/>
        </w:rPr>
      </w:pPr>
      <w:r>
        <w:rPr>
          <w:bCs/>
          <w:iCs/>
        </w:rPr>
        <w:t xml:space="preserve">Jednorázová zakázka. Byl </w:t>
      </w:r>
      <w:r w:rsidR="00DA751A">
        <w:rPr>
          <w:bCs/>
          <w:iCs/>
        </w:rPr>
        <w:t>sestaven</w:t>
      </w:r>
      <w:r>
        <w:rPr>
          <w:bCs/>
          <w:iCs/>
        </w:rPr>
        <w:t xml:space="preserve"> přehled</w:t>
      </w:r>
      <w:r w:rsidR="00DA751A">
        <w:rPr>
          <w:bCs/>
          <w:iCs/>
        </w:rPr>
        <w:t xml:space="preserve"> komponentů jednotlivých pracovišť. Pracoviště byla naceněna a pronásobena </w:t>
      </w:r>
      <w:r w:rsidR="004143AF">
        <w:rPr>
          <w:bCs/>
          <w:iCs/>
        </w:rPr>
        <w:t xml:space="preserve">jejich </w:t>
      </w:r>
      <w:r w:rsidR="00DA751A">
        <w:rPr>
          <w:bCs/>
          <w:iCs/>
        </w:rPr>
        <w:t>počtem. Zapojení a instalace byly uvažovány jako součást ceny.</w:t>
      </w:r>
    </w:p>
    <w:p w14:paraId="5441F427" w14:textId="77777777" w:rsidR="00470109" w:rsidRDefault="00470109" w:rsidP="00470109">
      <w:pPr>
        <w:jc w:val="both"/>
        <w:rPr>
          <w:bCs/>
          <w:i/>
        </w:rPr>
      </w:pPr>
    </w:p>
    <w:p w14:paraId="0140636C" w14:textId="77777777" w:rsidR="00470109" w:rsidRDefault="00470109" w:rsidP="00470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  <w:bCs/>
        </w:rPr>
      </w:pPr>
      <w:r>
        <w:rPr>
          <w:b/>
          <w:bCs/>
        </w:rPr>
        <w:t xml:space="preserve">Na základě výše uvedených údajů a informací stanovil zadavatel: </w:t>
      </w:r>
    </w:p>
    <w:p w14:paraId="219198E0" w14:textId="144FA185" w:rsidR="00470109" w:rsidRDefault="00470109" w:rsidP="00470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  <w:rPr>
          <w:b/>
        </w:rPr>
      </w:pPr>
      <w:r>
        <w:rPr>
          <w:b/>
          <w:bCs/>
        </w:rPr>
        <w:t xml:space="preserve">Předpokládanou hodnotu veřejné zakázky na </w:t>
      </w:r>
      <w:r w:rsidR="00DA751A">
        <w:rPr>
          <w:b/>
          <w:bCs/>
          <w:iCs/>
        </w:rPr>
        <w:t>1.240</w:t>
      </w:r>
      <w:r w:rsidR="004A03F6" w:rsidRPr="004A03F6">
        <w:rPr>
          <w:b/>
          <w:bCs/>
          <w:iCs/>
        </w:rPr>
        <w:t xml:space="preserve">.000 </w:t>
      </w:r>
      <w:r w:rsidRPr="004A03F6">
        <w:rPr>
          <w:b/>
          <w:bCs/>
          <w:iCs/>
        </w:rPr>
        <w:t>Kč bez</w:t>
      </w:r>
      <w:r>
        <w:rPr>
          <w:b/>
        </w:rPr>
        <w:t xml:space="preserve"> DPH. </w:t>
      </w:r>
    </w:p>
    <w:p w14:paraId="1DE52788" w14:textId="6A53FD8A" w:rsidR="00470109" w:rsidRDefault="00470109" w:rsidP="00470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4218" w:right="170" w:hanging="4105"/>
        <w:jc w:val="both"/>
      </w:pPr>
      <w:r>
        <w:rPr>
          <w:b/>
        </w:rPr>
        <w:t>Režim veřejné zakázky:</w:t>
      </w:r>
      <w:r>
        <w:t xml:space="preserve"> </w:t>
      </w:r>
      <w:r>
        <w:rPr>
          <w:i/>
        </w:rPr>
        <w:t>veřejná zakázka</w:t>
      </w:r>
      <w:r>
        <w:rPr>
          <w:i/>
          <w:iCs/>
        </w:rPr>
        <w:t xml:space="preserve"> malého rozsahu</w:t>
      </w:r>
      <w:r w:rsidR="004A03F6">
        <w:rPr>
          <w:i/>
          <w:iCs/>
        </w:rPr>
        <w:t xml:space="preserve"> (</w:t>
      </w:r>
      <w:r w:rsidR="00586625">
        <w:rPr>
          <w:i/>
          <w:iCs/>
        </w:rPr>
        <w:t>VZMR větší nákup)</w:t>
      </w:r>
    </w:p>
    <w:p w14:paraId="6D1D1675" w14:textId="77777777" w:rsidR="004143AF" w:rsidRDefault="004143AF" w:rsidP="00BE4695">
      <w:pPr>
        <w:spacing w:line="259" w:lineRule="auto"/>
        <w:rPr>
          <w:u w:val="single"/>
        </w:rPr>
      </w:pPr>
    </w:p>
    <w:p w14:paraId="03BE2102" w14:textId="07A417A2" w:rsidR="00BE4695" w:rsidRPr="00BE4695" w:rsidRDefault="00470109" w:rsidP="00BE4695">
      <w:pPr>
        <w:spacing w:line="259" w:lineRule="auto"/>
        <w:rPr>
          <w:i/>
          <w:iCs/>
          <w:u w:val="single"/>
        </w:rPr>
      </w:pPr>
      <w:r w:rsidRPr="00BE4695">
        <w:rPr>
          <w:u w:val="single"/>
        </w:rPr>
        <w:t>Záznam vyhotovil</w:t>
      </w:r>
      <w:r w:rsidR="004143AF">
        <w:rPr>
          <w:u w:val="single"/>
        </w:rPr>
        <w:t>a</w:t>
      </w:r>
      <w:r w:rsidRPr="00BE4695">
        <w:rPr>
          <w:u w:val="single"/>
        </w:rPr>
        <w:t xml:space="preserve"> a výpočet předpokládané hodnoty provedl</w:t>
      </w:r>
      <w:r w:rsidR="004143AF">
        <w:rPr>
          <w:u w:val="single"/>
        </w:rPr>
        <w:t>a</w:t>
      </w:r>
      <w:r w:rsidRPr="00BE4695">
        <w:rPr>
          <w:u w:val="single"/>
        </w:rPr>
        <w:t>:</w:t>
      </w:r>
      <w:r w:rsidR="00586625" w:rsidRPr="00BE4695">
        <w:rPr>
          <w:i/>
          <w:iCs/>
          <w:u w:val="single"/>
        </w:rPr>
        <w:t xml:space="preserve"> </w:t>
      </w:r>
    </w:p>
    <w:p w14:paraId="65934E33" w14:textId="68D38D19" w:rsidR="00470109" w:rsidRPr="00CC08A1" w:rsidRDefault="00586625" w:rsidP="00BE4695">
      <w:pPr>
        <w:spacing w:line="259" w:lineRule="auto"/>
        <w:rPr>
          <w:i/>
          <w:iCs/>
        </w:rPr>
      </w:pPr>
      <w:r w:rsidRPr="00BE4695">
        <w:t>Ing. Petra Vaňačová</w:t>
      </w:r>
      <w:r w:rsidR="00BE4695">
        <w:t xml:space="preserve"> – zástupce ředitele pro ekonomiku a provoz</w:t>
      </w:r>
      <w:r w:rsidR="00470109" w:rsidRPr="00CC08A1">
        <w:rPr>
          <w:i/>
          <w:iCs/>
        </w:rPr>
        <w:t xml:space="preserve">          </w:t>
      </w:r>
    </w:p>
    <w:p w14:paraId="5F2BDF61" w14:textId="77777777" w:rsidR="00470109" w:rsidRPr="00CC08A1" w:rsidRDefault="00470109" w:rsidP="00470109"/>
    <w:p w14:paraId="0420C907" w14:textId="6896981D" w:rsidR="00BE4695" w:rsidRPr="00BE4695" w:rsidRDefault="00BE4695" w:rsidP="00470109">
      <w:pPr>
        <w:rPr>
          <w:u w:val="single"/>
        </w:rPr>
      </w:pPr>
      <w:r w:rsidRPr="00BE4695">
        <w:rPr>
          <w:u w:val="single"/>
        </w:rPr>
        <w:t>Schváli</w:t>
      </w:r>
      <w:r>
        <w:rPr>
          <w:u w:val="single"/>
        </w:rPr>
        <w:t xml:space="preserve">l </w:t>
      </w:r>
      <w:r w:rsidR="00470109" w:rsidRPr="00BE4695">
        <w:rPr>
          <w:u w:val="single"/>
        </w:rPr>
        <w:t>příkazce operace:</w:t>
      </w:r>
    </w:p>
    <w:p w14:paraId="028CDC3E" w14:textId="3ED511F7" w:rsidR="007514D4" w:rsidRPr="00C418CE" w:rsidRDefault="00586625">
      <w:pPr>
        <w:rPr>
          <w:i/>
          <w:iCs/>
        </w:rPr>
      </w:pPr>
      <w:r w:rsidRPr="00CC08A1">
        <w:t>Mgr. Jiří Perlinger</w:t>
      </w:r>
      <w:r w:rsidR="00BE4695">
        <w:t xml:space="preserve"> – ředitel školy</w:t>
      </w:r>
    </w:p>
    <w:sectPr w:rsidR="007514D4" w:rsidRPr="00C418CE" w:rsidSect="00C418C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A035" w14:textId="77777777" w:rsidR="00B96760" w:rsidRDefault="00B96760" w:rsidP="001C2B0E">
      <w:r>
        <w:separator/>
      </w:r>
    </w:p>
  </w:endnote>
  <w:endnote w:type="continuationSeparator" w:id="0">
    <w:p w14:paraId="14F67675" w14:textId="77777777" w:rsidR="00B96760" w:rsidRDefault="00B96760" w:rsidP="001C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2652" w14:textId="77777777" w:rsidR="00B96760" w:rsidRDefault="00B96760" w:rsidP="001C2B0E">
      <w:r>
        <w:separator/>
      </w:r>
    </w:p>
  </w:footnote>
  <w:footnote w:type="continuationSeparator" w:id="0">
    <w:p w14:paraId="71EA652E" w14:textId="77777777" w:rsidR="00B96760" w:rsidRDefault="00B96760" w:rsidP="001C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2697" w14:textId="77777777" w:rsidR="001C2B0E" w:rsidRPr="001C2B0E" w:rsidRDefault="001C2B0E" w:rsidP="001C2B0E">
    <w:pPr>
      <w:pStyle w:val="Zhlav"/>
    </w:pPr>
  </w:p>
  <w:p w14:paraId="4EC1B88D" w14:textId="77777777" w:rsidR="001C2B0E" w:rsidRDefault="001C2B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C5AE" w14:textId="77777777" w:rsidR="00C418CE" w:rsidRPr="001C2B0E" w:rsidRDefault="00C418CE" w:rsidP="00C418CE">
    <w:pPr>
      <w:pStyle w:val="Zhlav"/>
    </w:pPr>
    <w:r w:rsidRPr="001C2B0E">
      <w:rPr>
        <w:noProof/>
      </w:rPr>
      <w:drawing>
        <wp:anchor distT="0" distB="0" distL="114300" distR="114300" simplePos="0" relativeHeight="251659264" behindDoc="1" locked="0" layoutInCell="1" allowOverlap="0" wp14:anchorId="499BBEC3" wp14:editId="76F20C76">
          <wp:simplePos x="0" y="0"/>
          <wp:positionH relativeFrom="column">
            <wp:posOffset>-186690</wp:posOffset>
          </wp:positionH>
          <wp:positionV relativeFrom="paragraph">
            <wp:posOffset>-19685</wp:posOffset>
          </wp:positionV>
          <wp:extent cx="1488440" cy="1052830"/>
          <wp:effectExtent l="0" t="0" r="0" b="0"/>
          <wp:wrapTight wrapText="bothSides">
            <wp:wrapPolygon edited="0">
              <wp:start x="0" y="0"/>
              <wp:lineTo x="0" y="21105"/>
              <wp:lineTo x="21287" y="21105"/>
              <wp:lineTo x="21287" y="0"/>
              <wp:lineTo x="0" y="0"/>
            </wp:wrapPolygon>
          </wp:wrapTight>
          <wp:docPr id="1961615137" name="Obrázek 2" descr="Obsah obrázku text, Písmo, typografie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15137" name="Obrázek 2" descr="Obsah obrázku text, Písmo, typografie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4A1F0" w14:textId="0C7D5477" w:rsidR="00C418CE" w:rsidRPr="001C2B0E" w:rsidRDefault="00C418CE" w:rsidP="00C418CE">
    <w:pPr>
      <w:pStyle w:val="Zhlav"/>
      <w:ind w:left="1416"/>
      <w:rPr>
        <w:b/>
      </w:rPr>
    </w:pPr>
    <w:r>
      <w:rPr>
        <w:b/>
      </w:rPr>
      <w:tab/>
    </w:r>
    <w:r w:rsidRPr="001C2B0E">
      <w:rPr>
        <w:b/>
      </w:rPr>
      <w:t xml:space="preserve">Střední odborná škola a </w:t>
    </w:r>
    <w:r w:rsidR="00310AEB">
      <w:rPr>
        <w:b/>
      </w:rPr>
      <w:t>S</w:t>
    </w:r>
    <w:r w:rsidRPr="001C2B0E">
      <w:rPr>
        <w:b/>
      </w:rPr>
      <w:t>třední odborné učiliště</w:t>
    </w:r>
    <w:r w:rsidR="00310AEB">
      <w:rPr>
        <w:b/>
      </w:rPr>
      <w:t>,</w:t>
    </w:r>
    <w:r w:rsidRPr="001C2B0E">
      <w:rPr>
        <w:b/>
      </w:rPr>
      <w:t xml:space="preserve"> Beroun</w:t>
    </w:r>
    <w:r>
      <w:rPr>
        <w:b/>
      </w:rPr>
      <w:t xml:space="preserve"> – Hlinky, Okružní 1404</w:t>
    </w:r>
  </w:p>
  <w:p w14:paraId="1E156C9A" w14:textId="77777777" w:rsidR="00C418CE" w:rsidRPr="001C2B0E" w:rsidRDefault="00C418CE" w:rsidP="00C418CE">
    <w:pPr>
      <w:pStyle w:val="Zhlav"/>
      <w:ind w:left="1416"/>
    </w:pPr>
    <w:r w:rsidRPr="001C2B0E">
      <w:t>Okružní 1404 | 266 01 Beroun – Hlinky</w:t>
    </w:r>
    <w:r>
      <w:t>, IČ: 00664740</w:t>
    </w:r>
  </w:p>
  <w:p w14:paraId="36F3FF73" w14:textId="77777777" w:rsidR="00C418CE" w:rsidRPr="001C2B0E" w:rsidRDefault="00C418CE" w:rsidP="00C418CE">
    <w:pPr>
      <w:pStyle w:val="Zhlav"/>
      <w:ind w:left="1416"/>
    </w:pPr>
    <w:r w:rsidRPr="001C2B0E">
      <w:t xml:space="preserve">tel.: 311 622 515 | e-mail: </w:t>
    </w:r>
    <w:hyperlink r:id="rId2" w:history="1">
      <w:r w:rsidRPr="001C2B0E">
        <w:rPr>
          <w:rStyle w:val="Hypertextovodkaz"/>
          <w:rFonts w:eastAsiaTheme="majorEastAsia"/>
        </w:rPr>
        <w:t>skola@soshlinky.cz</w:t>
      </w:r>
    </w:hyperlink>
    <w:r w:rsidRPr="001C2B0E">
      <w:t xml:space="preserve"> | datová schránka:</w:t>
    </w:r>
    <w:r>
      <w:t xml:space="preserve"> </w:t>
    </w:r>
    <w:r w:rsidRPr="001C2B0E">
      <w:t>tz8w8b3</w:t>
    </w:r>
  </w:p>
  <w:p w14:paraId="06A81436" w14:textId="77777777" w:rsidR="00C418CE" w:rsidRDefault="00C418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F72"/>
    <w:multiLevelType w:val="hybridMultilevel"/>
    <w:tmpl w:val="127454C4"/>
    <w:lvl w:ilvl="0" w:tplc="7B3AD6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E78CF"/>
    <w:multiLevelType w:val="hybridMultilevel"/>
    <w:tmpl w:val="8B0CF796"/>
    <w:lvl w:ilvl="0" w:tplc="9D66C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C3C5E"/>
    <w:multiLevelType w:val="hybridMultilevel"/>
    <w:tmpl w:val="DD34B58E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60666">
    <w:abstractNumId w:val="3"/>
  </w:num>
  <w:num w:numId="2" w16cid:durableId="923105403">
    <w:abstractNumId w:val="2"/>
  </w:num>
  <w:num w:numId="3" w16cid:durableId="912593182">
    <w:abstractNumId w:val="1"/>
  </w:num>
  <w:num w:numId="4" w16cid:durableId="145668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0E"/>
    <w:rsid w:val="00141E45"/>
    <w:rsid w:val="001C2B0E"/>
    <w:rsid w:val="001D1805"/>
    <w:rsid w:val="00310AEB"/>
    <w:rsid w:val="004143AF"/>
    <w:rsid w:val="00426CD8"/>
    <w:rsid w:val="00462C20"/>
    <w:rsid w:val="00470109"/>
    <w:rsid w:val="004A03F6"/>
    <w:rsid w:val="004C29A6"/>
    <w:rsid w:val="00586625"/>
    <w:rsid w:val="005C5D7D"/>
    <w:rsid w:val="007514D4"/>
    <w:rsid w:val="007939C8"/>
    <w:rsid w:val="007E1112"/>
    <w:rsid w:val="007E600D"/>
    <w:rsid w:val="007F7C1F"/>
    <w:rsid w:val="00A96F48"/>
    <w:rsid w:val="00AF1514"/>
    <w:rsid w:val="00B33EF3"/>
    <w:rsid w:val="00B45BE6"/>
    <w:rsid w:val="00B96760"/>
    <w:rsid w:val="00BE4695"/>
    <w:rsid w:val="00C22FAA"/>
    <w:rsid w:val="00C418CE"/>
    <w:rsid w:val="00CC08A1"/>
    <w:rsid w:val="00DA5A93"/>
    <w:rsid w:val="00DA751A"/>
    <w:rsid w:val="00E606A7"/>
    <w:rsid w:val="00E977CA"/>
    <w:rsid w:val="00F23D1D"/>
    <w:rsid w:val="00FA03EB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557F1"/>
  <w15:chartTrackingRefBased/>
  <w15:docId w15:val="{94E75351-F696-4E6B-80BC-C79727BC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1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C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2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2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2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2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2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2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2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2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2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2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2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2B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2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2B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2B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2B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2B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2B0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2B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2B0E"/>
  </w:style>
  <w:style w:type="paragraph" w:styleId="Zpat">
    <w:name w:val="footer"/>
    <w:basedOn w:val="Normln"/>
    <w:link w:val="ZpatChar"/>
    <w:uiPriority w:val="99"/>
    <w:unhideWhenUsed/>
    <w:rsid w:val="001C2B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B0E"/>
  </w:style>
  <w:style w:type="character" w:styleId="Hypertextovodkaz">
    <w:name w:val="Hyperlink"/>
    <w:basedOn w:val="Standardnpsmoodstavce"/>
    <w:uiPriority w:val="99"/>
    <w:unhideWhenUsed/>
    <w:rsid w:val="001C2B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B0E"/>
    <w:rPr>
      <w:color w:val="605E5C"/>
      <w:shd w:val="clear" w:color="auto" w:fill="E1DFDD"/>
    </w:rPr>
  </w:style>
  <w:style w:type="paragraph" w:customStyle="1" w:styleId="WW-Vchoz">
    <w:name w:val="WW-Výchozí"/>
    <w:basedOn w:val="Normln"/>
    <w:rsid w:val="00470109"/>
    <w:pPr>
      <w:widowControl w:val="0"/>
      <w:suppressAutoHyphens/>
    </w:pPr>
    <w:rPr>
      <w:rFonts w:ascii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Vaňačová</dc:creator>
  <cp:keywords/>
  <dc:description/>
  <cp:lastModifiedBy>Petra Vaňačová</cp:lastModifiedBy>
  <cp:revision>11</cp:revision>
  <cp:lastPrinted>2025-06-09T11:08:00Z</cp:lastPrinted>
  <dcterms:created xsi:type="dcterms:W3CDTF">2025-06-09T05:32:00Z</dcterms:created>
  <dcterms:modified xsi:type="dcterms:W3CDTF">2025-06-17T05:37:00Z</dcterms:modified>
</cp:coreProperties>
</file>