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D183" w14:textId="77777777" w:rsidR="00990DD5" w:rsidRDefault="00990DD5" w:rsidP="00990DD5">
      <w:pPr>
        <w:rPr>
          <w:b/>
          <w:bCs/>
          <w:u w:val="single"/>
        </w:rPr>
      </w:pPr>
    </w:p>
    <w:p w14:paraId="308697C6" w14:textId="77777777" w:rsidR="00990DD5" w:rsidRDefault="00990DD5" w:rsidP="00990DD5">
      <w:pPr>
        <w:jc w:val="center"/>
        <w:rPr>
          <w:b/>
          <w:bCs/>
          <w:sz w:val="28"/>
          <w:szCs w:val="28"/>
          <w:u w:val="single"/>
        </w:rPr>
      </w:pPr>
    </w:p>
    <w:p w14:paraId="5DEDCC69" w14:textId="5BD90AF7" w:rsidR="00300C98" w:rsidRDefault="00990DD5" w:rsidP="00990DD5">
      <w:pPr>
        <w:jc w:val="center"/>
        <w:rPr>
          <w:b/>
          <w:bCs/>
          <w:sz w:val="28"/>
          <w:szCs w:val="28"/>
          <w:u w:val="single"/>
        </w:rPr>
      </w:pPr>
      <w:r w:rsidRPr="00990DD5">
        <w:rPr>
          <w:b/>
          <w:bCs/>
          <w:sz w:val="28"/>
          <w:szCs w:val="28"/>
          <w:u w:val="single"/>
        </w:rPr>
        <w:t>ZÁKLADNÍ ZADÁNÍ A NÁPLŇ ČINNOSTÍ SILNIČNÍ LABORATOŘE</w:t>
      </w:r>
    </w:p>
    <w:p w14:paraId="68296D98" w14:textId="77777777" w:rsidR="00990DD5" w:rsidRPr="00990DD5" w:rsidRDefault="00990DD5" w:rsidP="00990DD5">
      <w:pPr>
        <w:rPr>
          <w:b/>
          <w:bCs/>
          <w:sz w:val="28"/>
          <w:szCs w:val="28"/>
          <w:u w:val="single"/>
        </w:rPr>
      </w:pPr>
    </w:p>
    <w:p w14:paraId="48144C34" w14:textId="709EFF8F" w:rsidR="00990DD5" w:rsidRPr="00990DD5" w:rsidRDefault="00990DD5" w:rsidP="00990DD5">
      <w:pPr>
        <w:pStyle w:val="Odstavecseseznamem"/>
        <w:numPr>
          <w:ilvl w:val="0"/>
          <w:numId w:val="12"/>
        </w:numPr>
        <w:spacing w:line="360" w:lineRule="auto"/>
        <w:ind w:left="426" w:hanging="426"/>
        <w:rPr>
          <w:b/>
          <w:bCs/>
          <w:sz w:val="36"/>
          <w:szCs w:val="36"/>
          <w:u w:val="single"/>
        </w:rPr>
      </w:pPr>
      <w:r w:rsidRPr="00990DD5">
        <w:rPr>
          <w:b/>
          <w:bCs/>
          <w:sz w:val="28"/>
          <w:szCs w:val="28"/>
          <w:u w:val="single"/>
        </w:rPr>
        <w:t>Základní zadání</w:t>
      </w:r>
    </w:p>
    <w:p w14:paraId="3896D0E0" w14:textId="04155D50" w:rsidR="00397D52" w:rsidRPr="00990DD5" w:rsidRDefault="006C21E9" w:rsidP="00254A86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990DD5">
        <w:rPr>
          <w:sz w:val="24"/>
          <w:szCs w:val="24"/>
        </w:rPr>
        <w:t xml:space="preserve">Zadavatel předpokládá pro zřízení laboratoře využití suterénu. </w:t>
      </w:r>
      <w:r w:rsidR="00397D52" w:rsidRPr="00990DD5">
        <w:rPr>
          <w:sz w:val="24"/>
          <w:szCs w:val="24"/>
        </w:rPr>
        <w:t xml:space="preserve">Místnosti dělené dle typu zkoušek. </w:t>
      </w:r>
      <w:r w:rsidR="00FF07DC" w:rsidRPr="00990DD5">
        <w:rPr>
          <w:sz w:val="24"/>
          <w:szCs w:val="24"/>
        </w:rPr>
        <w:t>Sklad pro chemikálie.</w:t>
      </w:r>
    </w:p>
    <w:p w14:paraId="3D1341F3" w14:textId="5C4205F2" w:rsidR="009356B4" w:rsidRPr="00990DD5" w:rsidRDefault="009356B4" w:rsidP="00254A86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990DD5">
        <w:rPr>
          <w:sz w:val="24"/>
          <w:szCs w:val="24"/>
        </w:rPr>
        <w:t xml:space="preserve">Zadavatel předpokládá </w:t>
      </w:r>
      <w:r w:rsidR="008621B8" w:rsidRPr="00990DD5">
        <w:rPr>
          <w:sz w:val="24"/>
          <w:szCs w:val="24"/>
        </w:rPr>
        <w:t xml:space="preserve">pro zajištění provozu laboratoře </w:t>
      </w:r>
      <w:r w:rsidR="00B054D6" w:rsidRPr="00990DD5">
        <w:rPr>
          <w:sz w:val="24"/>
          <w:szCs w:val="24"/>
        </w:rPr>
        <w:t>6</w:t>
      </w:r>
      <w:r w:rsidR="00605825" w:rsidRPr="00990DD5">
        <w:rPr>
          <w:sz w:val="24"/>
          <w:szCs w:val="24"/>
        </w:rPr>
        <w:t xml:space="preserve"> </w:t>
      </w:r>
      <w:r w:rsidR="008621B8" w:rsidRPr="00990DD5">
        <w:rPr>
          <w:sz w:val="24"/>
          <w:szCs w:val="24"/>
        </w:rPr>
        <w:t>pracovníků</w:t>
      </w:r>
      <w:r w:rsidR="0067115F" w:rsidRPr="00990DD5">
        <w:rPr>
          <w:sz w:val="24"/>
          <w:szCs w:val="24"/>
        </w:rPr>
        <w:t xml:space="preserve"> (</w:t>
      </w:r>
      <w:proofErr w:type="gramStart"/>
      <w:r w:rsidR="0067115F" w:rsidRPr="00990DD5">
        <w:rPr>
          <w:sz w:val="24"/>
          <w:szCs w:val="24"/>
        </w:rPr>
        <w:t>1-vedoucí</w:t>
      </w:r>
      <w:proofErr w:type="gramEnd"/>
      <w:r w:rsidR="0067115F" w:rsidRPr="00990DD5">
        <w:rPr>
          <w:sz w:val="24"/>
          <w:szCs w:val="24"/>
        </w:rPr>
        <w:t xml:space="preserve"> laboratoře, </w:t>
      </w:r>
      <w:r w:rsidR="00B054D6" w:rsidRPr="00990DD5">
        <w:rPr>
          <w:sz w:val="24"/>
          <w:szCs w:val="24"/>
        </w:rPr>
        <w:t>2</w:t>
      </w:r>
      <w:r w:rsidR="0067115F" w:rsidRPr="00990DD5">
        <w:rPr>
          <w:sz w:val="24"/>
          <w:szCs w:val="24"/>
        </w:rPr>
        <w:t xml:space="preserve"> </w:t>
      </w:r>
      <w:r w:rsidR="00B054D6" w:rsidRPr="00990DD5">
        <w:rPr>
          <w:sz w:val="24"/>
          <w:szCs w:val="24"/>
        </w:rPr>
        <w:t>laboranti/</w:t>
      </w:r>
      <w:proofErr w:type="spellStart"/>
      <w:r w:rsidR="00B054D6" w:rsidRPr="00990DD5">
        <w:rPr>
          <w:sz w:val="24"/>
          <w:szCs w:val="24"/>
        </w:rPr>
        <w:t>tky</w:t>
      </w:r>
      <w:proofErr w:type="spellEnd"/>
      <w:r w:rsidR="0067115F" w:rsidRPr="00990DD5">
        <w:rPr>
          <w:sz w:val="24"/>
          <w:szCs w:val="24"/>
        </w:rPr>
        <w:t xml:space="preserve">, </w:t>
      </w:r>
      <w:r w:rsidR="00B054D6" w:rsidRPr="00990DD5">
        <w:rPr>
          <w:sz w:val="24"/>
          <w:szCs w:val="24"/>
        </w:rPr>
        <w:t>3 pracovníci v </w:t>
      </w:r>
      <w:proofErr w:type="gramStart"/>
      <w:r w:rsidR="00B054D6" w:rsidRPr="00990DD5">
        <w:rPr>
          <w:sz w:val="24"/>
          <w:szCs w:val="24"/>
        </w:rPr>
        <w:t>terénu - odběry</w:t>
      </w:r>
      <w:proofErr w:type="gramEnd"/>
      <w:r w:rsidR="00B054D6" w:rsidRPr="00990DD5">
        <w:rPr>
          <w:sz w:val="24"/>
          <w:szCs w:val="24"/>
        </w:rPr>
        <w:t xml:space="preserve"> vzorků)</w:t>
      </w:r>
      <w:r w:rsidR="008621B8" w:rsidRPr="00990DD5">
        <w:rPr>
          <w:sz w:val="24"/>
          <w:szCs w:val="24"/>
        </w:rPr>
        <w:t xml:space="preserve">. </w:t>
      </w:r>
    </w:p>
    <w:p w14:paraId="377ADCD1" w14:textId="2B93B69C" w:rsidR="001F4524" w:rsidRPr="00990DD5" w:rsidRDefault="00752096" w:rsidP="00254A86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990DD5">
        <w:rPr>
          <w:sz w:val="24"/>
          <w:szCs w:val="24"/>
        </w:rPr>
        <w:t>Laboratorní stoly s možností napojení plynových PB lahví, s</w:t>
      </w:r>
      <w:r w:rsidR="00B83C0D" w:rsidRPr="00990DD5">
        <w:rPr>
          <w:sz w:val="24"/>
          <w:szCs w:val="24"/>
        </w:rPr>
        <w:t> </w:t>
      </w:r>
      <w:r w:rsidRPr="00990DD5">
        <w:rPr>
          <w:sz w:val="24"/>
          <w:szCs w:val="24"/>
        </w:rPr>
        <w:t>připojení</w:t>
      </w:r>
      <w:r w:rsidR="00B83C0D" w:rsidRPr="00990DD5">
        <w:rPr>
          <w:sz w:val="24"/>
          <w:szCs w:val="24"/>
        </w:rPr>
        <w:t xml:space="preserve">m </w:t>
      </w:r>
      <w:r w:rsidRPr="00990DD5">
        <w:rPr>
          <w:sz w:val="24"/>
          <w:szCs w:val="24"/>
        </w:rPr>
        <w:t>vody, elektrických zásuvek</w:t>
      </w:r>
      <w:r w:rsidR="00B83C0D" w:rsidRPr="00990DD5">
        <w:rPr>
          <w:sz w:val="24"/>
          <w:szCs w:val="24"/>
        </w:rPr>
        <w:t>.</w:t>
      </w:r>
    </w:p>
    <w:p w14:paraId="5994FB1C" w14:textId="7525D175" w:rsidR="00132EB1" w:rsidRPr="00990DD5" w:rsidRDefault="00B83C0D" w:rsidP="00254A86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990DD5">
        <w:rPr>
          <w:sz w:val="24"/>
          <w:szCs w:val="24"/>
        </w:rPr>
        <w:t>Vzduchotechnika s odtahem mimo objekt</w:t>
      </w:r>
      <w:r w:rsidR="003112B3" w:rsidRPr="00990DD5">
        <w:rPr>
          <w:sz w:val="24"/>
          <w:szCs w:val="24"/>
        </w:rPr>
        <w:t xml:space="preserve"> s prachovými filtry</w:t>
      </w:r>
      <w:r w:rsidR="00E657AB" w:rsidRPr="00990DD5">
        <w:rPr>
          <w:sz w:val="24"/>
          <w:szCs w:val="24"/>
        </w:rPr>
        <w:t>,</w:t>
      </w:r>
      <w:r w:rsidR="00FF07DC" w:rsidRPr="00990DD5">
        <w:rPr>
          <w:sz w:val="24"/>
          <w:szCs w:val="24"/>
        </w:rPr>
        <w:t xml:space="preserve"> </w:t>
      </w:r>
      <w:r w:rsidR="00E657AB" w:rsidRPr="00990DD5">
        <w:rPr>
          <w:sz w:val="24"/>
          <w:szCs w:val="24"/>
        </w:rPr>
        <w:t>ale i možnost přirozeného větrání prostor, klimatizace</w:t>
      </w:r>
      <w:r w:rsidR="00132EB1" w:rsidRPr="00990DD5">
        <w:rPr>
          <w:sz w:val="24"/>
          <w:szCs w:val="24"/>
        </w:rPr>
        <w:t xml:space="preserve">, </w:t>
      </w:r>
      <w:r w:rsidR="00AF7C3F" w:rsidRPr="00990DD5">
        <w:rPr>
          <w:sz w:val="24"/>
          <w:szCs w:val="24"/>
        </w:rPr>
        <w:t>silnoproudé elektro rozvody s napětím</w:t>
      </w:r>
      <w:r w:rsidR="00132EB1" w:rsidRPr="00990DD5">
        <w:rPr>
          <w:sz w:val="24"/>
          <w:szCs w:val="24"/>
        </w:rPr>
        <w:t xml:space="preserve"> </w:t>
      </w:r>
      <w:proofErr w:type="gramStart"/>
      <w:r w:rsidR="00132EB1" w:rsidRPr="00990DD5">
        <w:rPr>
          <w:sz w:val="24"/>
          <w:szCs w:val="24"/>
        </w:rPr>
        <w:t>230V</w:t>
      </w:r>
      <w:proofErr w:type="gramEnd"/>
      <w:r w:rsidR="00132EB1" w:rsidRPr="00990DD5">
        <w:rPr>
          <w:sz w:val="24"/>
          <w:szCs w:val="24"/>
        </w:rPr>
        <w:t xml:space="preserve"> a </w:t>
      </w:r>
      <w:proofErr w:type="gramStart"/>
      <w:r w:rsidR="00132EB1" w:rsidRPr="00990DD5">
        <w:rPr>
          <w:sz w:val="24"/>
          <w:szCs w:val="24"/>
        </w:rPr>
        <w:t>380V</w:t>
      </w:r>
      <w:proofErr w:type="gramEnd"/>
      <w:r w:rsidR="00132EB1" w:rsidRPr="00990DD5">
        <w:rPr>
          <w:sz w:val="24"/>
          <w:szCs w:val="24"/>
        </w:rPr>
        <w:t>, vhodné osvětlení prostor (</w:t>
      </w:r>
      <w:r w:rsidR="00FF07DC" w:rsidRPr="00990DD5">
        <w:rPr>
          <w:sz w:val="24"/>
          <w:szCs w:val="24"/>
        </w:rPr>
        <w:t xml:space="preserve">přirozené, </w:t>
      </w:r>
      <w:r w:rsidR="00132EB1" w:rsidRPr="00990DD5">
        <w:rPr>
          <w:sz w:val="24"/>
          <w:szCs w:val="24"/>
        </w:rPr>
        <w:t>stropní, stolní)</w:t>
      </w:r>
      <w:r w:rsidR="00467648" w:rsidRPr="00990DD5">
        <w:rPr>
          <w:sz w:val="24"/>
          <w:szCs w:val="24"/>
        </w:rPr>
        <w:t>, PBŘ opatření</w:t>
      </w:r>
      <w:r w:rsidR="00A32E7A" w:rsidRPr="00990DD5">
        <w:rPr>
          <w:sz w:val="24"/>
          <w:szCs w:val="24"/>
        </w:rPr>
        <w:t>.</w:t>
      </w:r>
    </w:p>
    <w:p w14:paraId="7D4480AD" w14:textId="2BD8A053" w:rsidR="004B746F" w:rsidRPr="00990DD5" w:rsidRDefault="00B83C0D" w:rsidP="00254A86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990DD5">
        <w:rPr>
          <w:sz w:val="24"/>
          <w:szCs w:val="24"/>
        </w:rPr>
        <w:t xml:space="preserve">Kompletní vybavení </w:t>
      </w:r>
      <w:r w:rsidR="007E711A" w:rsidRPr="00990DD5">
        <w:rPr>
          <w:sz w:val="24"/>
          <w:szCs w:val="24"/>
        </w:rPr>
        <w:t xml:space="preserve">včetně zkušebních prostředků a zkušebních </w:t>
      </w:r>
      <w:r w:rsidR="00FF07DC" w:rsidRPr="00990DD5">
        <w:rPr>
          <w:sz w:val="24"/>
          <w:szCs w:val="24"/>
        </w:rPr>
        <w:t>zařízení, mechanizace</w:t>
      </w:r>
      <w:r w:rsidR="00190678" w:rsidRPr="00990DD5">
        <w:rPr>
          <w:sz w:val="24"/>
          <w:szCs w:val="24"/>
        </w:rPr>
        <w:t>,</w:t>
      </w:r>
      <w:r w:rsidR="00C33ACB" w:rsidRPr="00990DD5">
        <w:rPr>
          <w:sz w:val="24"/>
          <w:szCs w:val="24"/>
        </w:rPr>
        <w:t xml:space="preserve"> nástroj</w:t>
      </w:r>
      <w:r w:rsidR="004B746F" w:rsidRPr="00990DD5">
        <w:rPr>
          <w:sz w:val="24"/>
          <w:szCs w:val="24"/>
        </w:rPr>
        <w:t>ů a</w:t>
      </w:r>
      <w:r w:rsidR="00C33ACB" w:rsidRPr="00990DD5">
        <w:rPr>
          <w:sz w:val="24"/>
          <w:szCs w:val="24"/>
        </w:rPr>
        <w:t xml:space="preserve"> pomůc</w:t>
      </w:r>
      <w:r w:rsidR="004B746F" w:rsidRPr="00990DD5">
        <w:rPr>
          <w:sz w:val="24"/>
          <w:szCs w:val="24"/>
        </w:rPr>
        <w:t>e</w:t>
      </w:r>
      <w:r w:rsidR="00C33ACB" w:rsidRPr="00990DD5">
        <w:rPr>
          <w:sz w:val="24"/>
          <w:szCs w:val="24"/>
        </w:rPr>
        <w:t>k</w:t>
      </w:r>
      <w:r w:rsidR="007E711A" w:rsidRPr="00990DD5">
        <w:rPr>
          <w:sz w:val="24"/>
          <w:szCs w:val="24"/>
        </w:rPr>
        <w:t>.</w:t>
      </w:r>
      <w:r w:rsidR="004074CB" w:rsidRPr="00990DD5">
        <w:rPr>
          <w:sz w:val="24"/>
          <w:szCs w:val="24"/>
        </w:rPr>
        <w:t xml:space="preserve"> </w:t>
      </w:r>
    </w:p>
    <w:p w14:paraId="05FFACB7" w14:textId="1212FB6F" w:rsidR="00B83C0D" w:rsidRPr="00990DD5" w:rsidRDefault="004074CB" w:rsidP="00254A86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990DD5">
        <w:rPr>
          <w:sz w:val="24"/>
          <w:szCs w:val="24"/>
        </w:rPr>
        <w:t xml:space="preserve">Logické </w:t>
      </w:r>
      <w:r w:rsidR="00ED30CC" w:rsidRPr="00990DD5">
        <w:rPr>
          <w:sz w:val="24"/>
          <w:szCs w:val="24"/>
        </w:rPr>
        <w:t>uspořádání laboratoře</w:t>
      </w:r>
      <w:r w:rsidRPr="00990DD5">
        <w:rPr>
          <w:sz w:val="24"/>
          <w:szCs w:val="24"/>
        </w:rPr>
        <w:t xml:space="preserve"> s ohledem na prováděné zkoušky</w:t>
      </w:r>
      <w:r w:rsidR="009A2097" w:rsidRPr="00990DD5">
        <w:rPr>
          <w:sz w:val="24"/>
          <w:szCs w:val="24"/>
        </w:rPr>
        <w:t xml:space="preserve">. </w:t>
      </w:r>
      <w:r w:rsidR="007E711A" w:rsidRPr="00990DD5">
        <w:rPr>
          <w:sz w:val="24"/>
          <w:szCs w:val="24"/>
        </w:rPr>
        <w:t xml:space="preserve"> </w:t>
      </w:r>
    </w:p>
    <w:p w14:paraId="25C9BBAE" w14:textId="6BEAFB6A" w:rsidR="007F7791" w:rsidRPr="00990DD5" w:rsidRDefault="007F7791" w:rsidP="00254A86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990DD5">
        <w:rPr>
          <w:sz w:val="24"/>
          <w:szCs w:val="24"/>
        </w:rPr>
        <w:t>Bezbariérový přístup do prostor laboratoře s </w:t>
      </w:r>
      <w:r w:rsidR="00E7478F" w:rsidRPr="00990DD5">
        <w:rPr>
          <w:sz w:val="24"/>
          <w:szCs w:val="24"/>
        </w:rPr>
        <w:t>o</w:t>
      </w:r>
      <w:r w:rsidRPr="00990DD5">
        <w:rPr>
          <w:sz w:val="24"/>
          <w:szCs w:val="24"/>
        </w:rPr>
        <w:t>hledem na přesuny laboratorních vzorků (např.</w:t>
      </w:r>
      <w:r w:rsidR="00605825" w:rsidRPr="00990DD5">
        <w:rPr>
          <w:sz w:val="24"/>
          <w:szCs w:val="24"/>
        </w:rPr>
        <w:t xml:space="preserve"> </w:t>
      </w:r>
      <w:r w:rsidRPr="00990DD5">
        <w:rPr>
          <w:sz w:val="24"/>
          <w:szCs w:val="24"/>
        </w:rPr>
        <w:t xml:space="preserve">rampa, </w:t>
      </w:r>
      <w:r w:rsidR="006C21E9" w:rsidRPr="00990DD5">
        <w:rPr>
          <w:sz w:val="24"/>
          <w:szCs w:val="24"/>
        </w:rPr>
        <w:t xml:space="preserve">malý nákladní </w:t>
      </w:r>
      <w:r w:rsidRPr="00990DD5">
        <w:rPr>
          <w:sz w:val="24"/>
          <w:szCs w:val="24"/>
        </w:rPr>
        <w:t>výtah</w:t>
      </w:r>
      <w:r w:rsidR="00E7478F" w:rsidRPr="00990DD5">
        <w:rPr>
          <w:sz w:val="24"/>
          <w:szCs w:val="24"/>
        </w:rPr>
        <w:t xml:space="preserve"> pro vzorky</w:t>
      </w:r>
      <w:r w:rsidRPr="00990DD5">
        <w:rPr>
          <w:sz w:val="24"/>
          <w:szCs w:val="24"/>
        </w:rPr>
        <w:t>).</w:t>
      </w:r>
    </w:p>
    <w:p w14:paraId="61B4784A" w14:textId="057F02BF" w:rsidR="00ED30CC" w:rsidRPr="00990DD5" w:rsidRDefault="00ED30CC" w:rsidP="00254A86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990DD5">
        <w:rPr>
          <w:sz w:val="24"/>
          <w:szCs w:val="24"/>
        </w:rPr>
        <w:t xml:space="preserve">Akustické a </w:t>
      </w:r>
      <w:r w:rsidR="00132EB1" w:rsidRPr="00990DD5">
        <w:rPr>
          <w:sz w:val="24"/>
          <w:szCs w:val="24"/>
        </w:rPr>
        <w:t xml:space="preserve">případně </w:t>
      </w:r>
      <w:proofErr w:type="spellStart"/>
      <w:r w:rsidRPr="00990DD5">
        <w:rPr>
          <w:sz w:val="24"/>
          <w:szCs w:val="24"/>
        </w:rPr>
        <w:t>vibroizolační</w:t>
      </w:r>
      <w:proofErr w:type="spellEnd"/>
      <w:r w:rsidRPr="00990DD5">
        <w:rPr>
          <w:sz w:val="24"/>
          <w:szCs w:val="24"/>
        </w:rPr>
        <w:t xml:space="preserve"> opatření </w:t>
      </w:r>
      <w:r w:rsidR="004B746F" w:rsidRPr="00990DD5">
        <w:rPr>
          <w:sz w:val="24"/>
          <w:szCs w:val="24"/>
        </w:rPr>
        <w:t xml:space="preserve">nebo zařízení </w:t>
      </w:r>
      <w:r w:rsidRPr="00990DD5">
        <w:rPr>
          <w:sz w:val="24"/>
          <w:szCs w:val="24"/>
        </w:rPr>
        <w:t>s ohledem na prováděné zkoušky.</w:t>
      </w:r>
    </w:p>
    <w:p w14:paraId="5E889505" w14:textId="18DB6DCA" w:rsidR="00ED30CC" w:rsidRPr="00990DD5" w:rsidRDefault="00ED30CC" w:rsidP="00254A86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990DD5">
        <w:rPr>
          <w:sz w:val="24"/>
          <w:szCs w:val="24"/>
        </w:rPr>
        <w:t>Zázemí pro pracovníky</w:t>
      </w:r>
      <w:r w:rsidR="00E657AB" w:rsidRPr="00990DD5">
        <w:rPr>
          <w:sz w:val="24"/>
          <w:szCs w:val="24"/>
        </w:rPr>
        <w:t xml:space="preserve"> sociální zázemí, šatny a sprchy (ženy/muži)</w:t>
      </w:r>
      <w:r w:rsidR="00132EB1" w:rsidRPr="00990DD5">
        <w:rPr>
          <w:sz w:val="24"/>
          <w:szCs w:val="24"/>
        </w:rPr>
        <w:t xml:space="preserve">, </w:t>
      </w:r>
      <w:r w:rsidRPr="00990DD5">
        <w:rPr>
          <w:sz w:val="24"/>
          <w:szCs w:val="24"/>
        </w:rPr>
        <w:t>kancelářské a IT vybavení</w:t>
      </w:r>
      <w:r w:rsidR="00132EB1" w:rsidRPr="00990DD5">
        <w:rPr>
          <w:sz w:val="24"/>
          <w:szCs w:val="24"/>
        </w:rPr>
        <w:t xml:space="preserve"> (stoly, židle, PC, tiskárna atd.)</w:t>
      </w:r>
      <w:r w:rsidRPr="00990DD5">
        <w:rPr>
          <w:sz w:val="24"/>
          <w:szCs w:val="24"/>
        </w:rPr>
        <w:t xml:space="preserve">. </w:t>
      </w:r>
    </w:p>
    <w:p w14:paraId="09755EB5" w14:textId="6CFB6323" w:rsidR="006C21E9" w:rsidRPr="00990DD5" w:rsidRDefault="006C21E9" w:rsidP="00254A86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990DD5">
        <w:rPr>
          <w:sz w:val="24"/>
          <w:szCs w:val="24"/>
        </w:rPr>
        <w:t>Vhodné povrchové úpravy stěn</w:t>
      </w:r>
      <w:r w:rsidR="0046384E" w:rsidRPr="00990DD5">
        <w:rPr>
          <w:sz w:val="24"/>
          <w:szCs w:val="24"/>
        </w:rPr>
        <w:t>, stropů a podlah s ohledem na plánované využití prostor.</w:t>
      </w:r>
    </w:p>
    <w:p w14:paraId="1B0D77CA" w14:textId="200AF648" w:rsidR="00190678" w:rsidRPr="00990DD5" w:rsidRDefault="00190678" w:rsidP="00254A86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990DD5">
        <w:rPr>
          <w:sz w:val="24"/>
          <w:szCs w:val="24"/>
        </w:rPr>
        <w:t xml:space="preserve">Součástí </w:t>
      </w:r>
      <w:r w:rsidR="000540A1" w:rsidRPr="00990DD5">
        <w:rPr>
          <w:sz w:val="24"/>
          <w:szCs w:val="24"/>
        </w:rPr>
        <w:t>projektu</w:t>
      </w:r>
      <w:r w:rsidRPr="00990DD5">
        <w:rPr>
          <w:sz w:val="24"/>
          <w:szCs w:val="24"/>
        </w:rPr>
        <w:t xml:space="preserve"> bude i způsob nakládání se vzniklým odpadem</w:t>
      </w:r>
      <w:r w:rsidR="00672029" w:rsidRPr="00990DD5">
        <w:rPr>
          <w:sz w:val="24"/>
          <w:szCs w:val="24"/>
        </w:rPr>
        <w:t xml:space="preserve"> (vzorky)</w:t>
      </w:r>
      <w:r w:rsidRPr="00990DD5">
        <w:rPr>
          <w:sz w:val="24"/>
          <w:szCs w:val="24"/>
        </w:rPr>
        <w:t xml:space="preserve">, </w:t>
      </w:r>
      <w:proofErr w:type="spellStart"/>
      <w:r w:rsidR="007C537A" w:rsidRPr="00990DD5">
        <w:rPr>
          <w:sz w:val="24"/>
          <w:szCs w:val="24"/>
        </w:rPr>
        <w:t>lapol</w:t>
      </w:r>
      <w:proofErr w:type="spellEnd"/>
      <w:r w:rsidR="000540A1" w:rsidRPr="00990DD5">
        <w:rPr>
          <w:sz w:val="24"/>
          <w:szCs w:val="24"/>
        </w:rPr>
        <w:t xml:space="preserve"> </w:t>
      </w:r>
      <w:r w:rsidR="00647A9A" w:rsidRPr="00990DD5">
        <w:rPr>
          <w:sz w:val="24"/>
          <w:szCs w:val="24"/>
        </w:rPr>
        <w:t xml:space="preserve">pro odpad </w:t>
      </w:r>
      <w:r w:rsidR="000540A1" w:rsidRPr="00990DD5">
        <w:rPr>
          <w:sz w:val="24"/>
          <w:szCs w:val="24"/>
        </w:rPr>
        <w:t>z extra</w:t>
      </w:r>
      <w:r w:rsidR="001D3A20" w:rsidRPr="00990DD5">
        <w:rPr>
          <w:sz w:val="24"/>
          <w:szCs w:val="24"/>
        </w:rPr>
        <w:t>k</w:t>
      </w:r>
      <w:r w:rsidR="000540A1" w:rsidRPr="00990DD5">
        <w:rPr>
          <w:sz w:val="24"/>
          <w:szCs w:val="24"/>
        </w:rPr>
        <w:t>torů</w:t>
      </w:r>
      <w:r w:rsidR="00CA00A2" w:rsidRPr="00990DD5">
        <w:rPr>
          <w:sz w:val="24"/>
          <w:szCs w:val="24"/>
        </w:rPr>
        <w:t xml:space="preserve">, </w:t>
      </w:r>
      <w:r w:rsidR="007B1761" w:rsidRPr="00990DD5">
        <w:rPr>
          <w:sz w:val="24"/>
          <w:szCs w:val="24"/>
        </w:rPr>
        <w:t xml:space="preserve">nádobu a způsob zpracování (likvidace) kalové vody, která vznikne </w:t>
      </w:r>
      <w:r w:rsidR="000540A1" w:rsidRPr="00990DD5">
        <w:rPr>
          <w:sz w:val="24"/>
          <w:szCs w:val="24"/>
        </w:rPr>
        <w:t>při používání rámové pily</w:t>
      </w:r>
      <w:r w:rsidR="003E5894" w:rsidRPr="00990DD5">
        <w:rPr>
          <w:sz w:val="24"/>
          <w:szCs w:val="24"/>
        </w:rPr>
        <w:t xml:space="preserve">, sklad pro vzorky a </w:t>
      </w:r>
      <w:r w:rsidR="00A11189" w:rsidRPr="00990DD5">
        <w:rPr>
          <w:sz w:val="24"/>
          <w:szCs w:val="24"/>
        </w:rPr>
        <w:t>nářadí</w:t>
      </w:r>
      <w:r w:rsidR="0046782F" w:rsidRPr="00990DD5">
        <w:rPr>
          <w:sz w:val="24"/>
          <w:szCs w:val="24"/>
        </w:rPr>
        <w:t>-dílna</w:t>
      </w:r>
      <w:r w:rsidR="000540A1" w:rsidRPr="00990DD5">
        <w:rPr>
          <w:sz w:val="24"/>
          <w:szCs w:val="24"/>
        </w:rPr>
        <w:t xml:space="preserve">. </w:t>
      </w:r>
    </w:p>
    <w:p w14:paraId="2C076823" w14:textId="77777777" w:rsidR="00990DD5" w:rsidRPr="00990DD5" w:rsidRDefault="00990DD5" w:rsidP="00990DD5">
      <w:pPr>
        <w:pStyle w:val="Odstavecseseznamem"/>
        <w:jc w:val="both"/>
        <w:rPr>
          <w:sz w:val="24"/>
          <w:szCs w:val="24"/>
        </w:rPr>
      </w:pPr>
    </w:p>
    <w:p w14:paraId="56614279" w14:textId="2F79E8B1" w:rsidR="00A8193A" w:rsidRPr="00990DD5" w:rsidRDefault="00990DD5" w:rsidP="00990DD5">
      <w:pPr>
        <w:pStyle w:val="Odstavecseseznamem"/>
        <w:numPr>
          <w:ilvl w:val="0"/>
          <w:numId w:val="12"/>
        </w:numPr>
        <w:ind w:left="426" w:hanging="426"/>
        <w:rPr>
          <w:b/>
          <w:bCs/>
          <w:sz w:val="28"/>
          <w:szCs w:val="28"/>
          <w:u w:val="single"/>
        </w:rPr>
      </w:pPr>
      <w:r w:rsidRPr="00990DD5">
        <w:rPr>
          <w:b/>
          <w:bCs/>
          <w:sz w:val="28"/>
          <w:szCs w:val="28"/>
          <w:u w:val="single"/>
        </w:rPr>
        <w:t>Náplň činností v laboratoři Mělník</w:t>
      </w:r>
    </w:p>
    <w:p w14:paraId="1E541DC0" w14:textId="732CEC07" w:rsidR="0030400B" w:rsidRPr="00990DD5" w:rsidRDefault="0030400B" w:rsidP="00990DD5">
      <w:pPr>
        <w:spacing w:line="240" w:lineRule="auto"/>
        <w:ind w:firstLine="360"/>
        <w:rPr>
          <w:b/>
          <w:bCs/>
          <w:sz w:val="24"/>
          <w:szCs w:val="24"/>
        </w:rPr>
      </w:pPr>
      <w:r w:rsidRPr="00990DD5">
        <w:rPr>
          <w:b/>
          <w:bCs/>
          <w:sz w:val="24"/>
          <w:szCs w:val="24"/>
        </w:rPr>
        <w:t>Vzorkování</w:t>
      </w:r>
    </w:p>
    <w:p w14:paraId="2E56FE1F" w14:textId="27A4BB1C" w:rsidR="0030400B" w:rsidRPr="00990DD5" w:rsidRDefault="0030400B" w:rsidP="00990DD5">
      <w:pPr>
        <w:pStyle w:val="Odstavecseseznamem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990DD5">
        <w:rPr>
          <w:sz w:val="24"/>
          <w:szCs w:val="24"/>
        </w:rPr>
        <w:t>Odběr vzorků dle ČSN EN 12697-27</w:t>
      </w:r>
      <w:r w:rsidR="006D6945" w:rsidRPr="00990DD5">
        <w:rPr>
          <w:sz w:val="24"/>
          <w:szCs w:val="24"/>
        </w:rPr>
        <w:t xml:space="preserve"> s ohledem na níže popsané prováděné zkoušky</w:t>
      </w:r>
    </w:p>
    <w:p w14:paraId="35706B15" w14:textId="28AD604C" w:rsidR="004F7166" w:rsidRPr="004F7166" w:rsidRDefault="004F7166" w:rsidP="00990DD5">
      <w:pPr>
        <w:spacing w:line="240" w:lineRule="auto"/>
        <w:ind w:firstLine="360"/>
        <w:rPr>
          <w:b/>
          <w:bCs/>
          <w:sz w:val="24"/>
          <w:szCs w:val="24"/>
        </w:rPr>
      </w:pPr>
      <w:r w:rsidRPr="004F7166">
        <w:rPr>
          <w:b/>
          <w:bCs/>
          <w:sz w:val="24"/>
          <w:szCs w:val="24"/>
        </w:rPr>
        <w:t>Asfaltová směs</w:t>
      </w:r>
    </w:p>
    <w:p w14:paraId="043AFB5A" w14:textId="29FC259F" w:rsidR="00A8193A" w:rsidRPr="00990DD5" w:rsidRDefault="00A8193A" w:rsidP="00990DD5">
      <w:pPr>
        <w:pStyle w:val="Odstavecseseznamem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990DD5">
        <w:rPr>
          <w:sz w:val="24"/>
          <w:szCs w:val="24"/>
        </w:rPr>
        <w:t xml:space="preserve">Stanovení </w:t>
      </w:r>
      <w:r w:rsidR="004F7166" w:rsidRPr="00990DD5">
        <w:rPr>
          <w:sz w:val="24"/>
          <w:szCs w:val="24"/>
        </w:rPr>
        <w:t>mezerovitosti dle ČSN EN 12697-8</w:t>
      </w:r>
    </w:p>
    <w:p w14:paraId="1F10726B" w14:textId="3EC35EA9" w:rsidR="004F7166" w:rsidRPr="00990DD5" w:rsidRDefault="004F7166" w:rsidP="00990DD5">
      <w:pPr>
        <w:pStyle w:val="Odstavecseseznamem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990DD5">
        <w:rPr>
          <w:sz w:val="24"/>
          <w:szCs w:val="24"/>
        </w:rPr>
        <w:t>Stanovení maxim</w:t>
      </w:r>
      <w:r w:rsidR="002E6E92" w:rsidRPr="00990DD5">
        <w:rPr>
          <w:sz w:val="24"/>
          <w:szCs w:val="24"/>
        </w:rPr>
        <w:t>ální objemové hmotnosti dle ČSN EN 12697-5</w:t>
      </w:r>
    </w:p>
    <w:p w14:paraId="10787EC5" w14:textId="19EB73DB" w:rsidR="002E6E92" w:rsidRPr="00990DD5" w:rsidRDefault="002E6E92" w:rsidP="00990DD5">
      <w:pPr>
        <w:pStyle w:val="Odstavecseseznamem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990DD5">
        <w:rPr>
          <w:sz w:val="24"/>
          <w:szCs w:val="24"/>
        </w:rPr>
        <w:t xml:space="preserve">Stanovení objemové hmotnosti zkušebního tělesa dle ČSN EN 12697-6; </w:t>
      </w:r>
      <w:r w:rsidR="00F751CA" w:rsidRPr="00990DD5">
        <w:rPr>
          <w:sz w:val="24"/>
          <w:szCs w:val="24"/>
        </w:rPr>
        <w:t>12697-29; 12697-30</w:t>
      </w:r>
    </w:p>
    <w:p w14:paraId="66631B30" w14:textId="77777777" w:rsidR="00990DD5" w:rsidRDefault="00990DD5" w:rsidP="00990DD5">
      <w:pPr>
        <w:pStyle w:val="Odstavecseseznamem"/>
        <w:spacing w:line="240" w:lineRule="auto"/>
        <w:rPr>
          <w:sz w:val="24"/>
          <w:szCs w:val="24"/>
        </w:rPr>
      </w:pPr>
    </w:p>
    <w:p w14:paraId="23A5EF15" w14:textId="77777777" w:rsidR="00990DD5" w:rsidRDefault="00990DD5" w:rsidP="00990DD5">
      <w:pPr>
        <w:pStyle w:val="Odstavecseseznamem"/>
        <w:spacing w:line="240" w:lineRule="auto"/>
        <w:rPr>
          <w:sz w:val="24"/>
          <w:szCs w:val="24"/>
        </w:rPr>
      </w:pPr>
    </w:p>
    <w:p w14:paraId="1AA4A666" w14:textId="77777777" w:rsidR="00990DD5" w:rsidRDefault="00990DD5" w:rsidP="00990DD5">
      <w:pPr>
        <w:pStyle w:val="Odstavecseseznamem"/>
        <w:spacing w:line="240" w:lineRule="auto"/>
        <w:rPr>
          <w:sz w:val="24"/>
          <w:szCs w:val="24"/>
        </w:rPr>
      </w:pPr>
    </w:p>
    <w:p w14:paraId="71AD1C60" w14:textId="77777777" w:rsidR="00990DD5" w:rsidRDefault="00990DD5" w:rsidP="00990DD5">
      <w:pPr>
        <w:pStyle w:val="Odstavecseseznamem"/>
        <w:spacing w:line="240" w:lineRule="auto"/>
        <w:rPr>
          <w:sz w:val="24"/>
          <w:szCs w:val="24"/>
        </w:rPr>
      </w:pPr>
    </w:p>
    <w:p w14:paraId="47254536" w14:textId="36794BF1" w:rsidR="002E6E92" w:rsidRDefault="00F751CA" w:rsidP="00990DD5">
      <w:pPr>
        <w:pStyle w:val="Odstavecseseznamem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990DD5">
        <w:rPr>
          <w:sz w:val="24"/>
          <w:szCs w:val="24"/>
        </w:rPr>
        <w:t>Marshallova zkouška dle ČSN EN 12697-34</w:t>
      </w:r>
    </w:p>
    <w:p w14:paraId="07D231A5" w14:textId="1D8099BC" w:rsidR="00F751CA" w:rsidRPr="00990DD5" w:rsidRDefault="00F751CA" w:rsidP="00990DD5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rPr>
          <w:sz w:val="24"/>
          <w:szCs w:val="24"/>
        </w:rPr>
      </w:pPr>
      <w:r w:rsidRPr="00990DD5">
        <w:rPr>
          <w:sz w:val="24"/>
          <w:szCs w:val="24"/>
        </w:rPr>
        <w:t>Stanovení obsahu rozpustného pojiva a stanovení zrnitosti ČSN EN 12697-1; 12697-2</w:t>
      </w:r>
    </w:p>
    <w:p w14:paraId="768ABC4F" w14:textId="77777777" w:rsidR="00F33AF5" w:rsidRPr="00990DD5" w:rsidRDefault="00F33AF5" w:rsidP="00990DD5">
      <w:pPr>
        <w:numPr>
          <w:ilvl w:val="0"/>
          <w:numId w:val="8"/>
        </w:numPr>
        <w:spacing w:after="0" w:line="240" w:lineRule="auto"/>
        <w:ind w:left="714" w:hanging="357"/>
        <w:rPr>
          <w:sz w:val="24"/>
          <w:szCs w:val="24"/>
        </w:rPr>
      </w:pPr>
      <w:r w:rsidRPr="00990DD5">
        <w:rPr>
          <w:sz w:val="24"/>
          <w:szCs w:val="24"/>
        </w:rPr>
        <w:t>Příprava zkušebních těles rázovým zhutňovačem ČSN EN 12697-30</w:t>
      </w:r>
    </w:p>
    <w:p w14:paraId="2912716F" w14:textId="77777777" w:rsidR="004B746F" w:rsidRDefault="004B746F" w:rsidP="00990DD5">
      <w:pPr>
        <w:spacing w:after="0" w:line="240" w:lineRule="auto"/>
        <w:rPr>
          <w:b/>
          <w:bCs/>
          <w:sz w:val="24"/>
          <w:szCs w:val="24"/>
        </w:rPr>
      </w:pPr>
    </w:p>
    <w:p w14:paraId="7990F0C8" w14:textId="03171F25" w:rsidR="00F751CA" w:rsidRDefault="00BA707E" w:rsidP="00990DD5">
      <w:pPr>
        <w:spacing w:line="240" w:lineRule="auto"/>
        <w:ind w:firstLine="357"/>
        <w:rPr>
          <w:b/>
          <w:bCs/>
          <w:sz w:val="24"/>
          <w:szCs w:val="24"/>
        </w:rPr>
      </w:pPr>
      <w:r w:rsidRPr="00BA707E">
        <w:rPr>
          <w:b/>
          <w:bCs/>
          <w:sz w:val="24"/>
          <w:szCs w:val="24"/>
        </w:rPr>
        <w:t xml:space="preserve">Hotová úprava </w:t>
      </w:r>
    </w:p>
    <w:p w14:paraId="24202BF6" w14:textId="77777777" w:rsidR="00115A2D" w:rsidRPr="00990DD5" w:rsidRDefault="00BA707E" w:rsidP="00BA707E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990DD5">
        <w:rPr>
          <w:sz w:val="24"/>
          <w:szCs w:val="24"/>
        </w:rPr>
        <w:t>Měření podélné a příčné nerovnosti povrchu latí</w:t>
      </w:r>
      <w:r w:rsidR="00115A2D" w:rsidRPr="00990DD5">
        <w:rPr>
          <w:sz w:val="24"/>
          <w:szCs w:val="24"/>
        </w:rPr>
        <w:t xml:space="preserve"> dle ČSN EN 73 6175 čl.6-8</w:t>
      </w:r>
    </w:p>
    <w:p w14:paraId="402220E8" w14:textId="49D376A4" w:rsidR="00BA707E" w:rsidRPr="00990DD5" w:rsidRDefault="00115A2D" w:rsidP="00BA707E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990DD5">
        <w:rPr>
          <w:sz w:val="24"/>
          <w:szCs w:val="24"/>
        </w:rPr>
        <w:t xml:space="preserve">Měření podélné nerovnosti povrchu </w:t>
      </w:r>
      <w:proofErr w:type="spellStart"/>
      <w:r w:rsidRPr="00990DD5">
        <w:rPr>
          <w:sz w:val="24"/>
          <w:szCs w:val="24"/>
        </w:rPr>
        <w:t>planografem</w:t>
      </w:r>
      <w:proofErr w:type="spellEnd"/>
      <w:r w:rsidRPr="00990DD5">
        <w:rPr>
          <w:sz w:val="24"/>
          <w:szCs w:val="24"/>
        </w:rPr>
        <w:t xml:space="preserve"> </w:t>
      </w:r>
      <w:r w:rsidR="004B746F" w:rsidRPr="00990DD5">
        <w:rPr>
          <w:sz w:val="24"/>
          <w:szCs w:val="24"/>
        </w:rPr>
        <w:t>dle ČSN</w:t>
      </w:r>
      <w:r w:rsidRPr="00990DD5">
        <w:rPr>
          <w:sz w:val="24"/>
          <w:szCs w:val="24"/>
        </w:rPr>
        <w:t xml:space="preserve"> EN 73 6175</w:t>
      </w:r>
      <w:r w:rsidR="00041432" w:rsidRPr="00990DD5">
        <w:rPr>
          <w:sz w:val="24"/>
          <w:szCs w:val="24"/>
        </w:rPr>
        <w:t xml:space="preserve"> čl.9</w:t>
      </w:r>
    </w:p>
    <w:p w14:paraId="6E3373B8" w14:textId="7FB21E48" w:rsidR="00041432" w:rsidRPr="00990DD5" w:rsidRDefault="00041432" w:rsidP="00BA707E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990DD5">
        <w:rPr>
          <w:sz w:val="24"/>
          <w:szCs w:val="24"/>
        </w:rPr>
        <w:t xml:space="preserve">Stanovení mezerovitosti vrstvy dle ČSN EN 73 </w:t>
      </w:r>
      <w:r w:rsidR="00014927" w:rsidRPr="00990DD5">
        <w:rPr>
          <w:sz w:val="24"/>
          <w:szCs w:val="24"/>
        </w:rPr>
        <w:t>6160 čl.7.4</w:t>
      </w:r>
    </w:p>
    <w:p w14:paraId="1F3EF0A8" w14:textId="197E0DCA" w:rsidR="00014927" w:rsidRPr="00990DD5" w:rsidRDefault="00014927" w:rsidP="00BA707E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990DD5">
        <w:rPr>
          <w:sz w:val="24"/>
          <w:szCs w:val="24"/>
        </w:rPr>
        <w:t>Zkouška spojení vrstev dle ČSN EN 73 6160 čl.7.3.</w:t>
      </w:r>
    </w:p>
    <w:p w14:paraId="233BFECD" w14:textId="630B9F10" w:rsidR="00014927" w:rsidRPr="00990DD5" w:rsidRDefault="001E0E88" w:rsidP="00BA707E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990DD5">
        <w:rPr>
          <w:sz w:val="24"/>
          <w:szCs w:val="24"/>
        </w:rPr>
        <w:t>Stanovení míry zhutnění asfaltové směsi dle ČSN EN 73 6160 čl. 7.2.</w:t>
      </w:r>
    </w:p>
    <w:p w14:paraId="3A87A4F6" w14:textId="6950FE39" w:rsidR="00FB6750" w:rsidRDefault="00A15C3D">
      <w:pPr>
        <w:rPr>
          <w:sz w:val="20"/>
          <w:szCs w:val="20"/>
        </w:rPr>
      </w:pPr>
      <w:r w:rsidRPr="001D0C47">
        <w:rPr>
          <w:sz w:val="20"/>
          <w:szCs w:val="20"/>
        </w:rPr>
        <w:t xml:space="preserve">*v normách jsou uvedeny </w:t>
      </w:r>
      <w:r w:rsidR="001D0C47" w:rsidRPr="001D0C47">
        <w:rPr>
          <w:sz w:val="20"/>
          <w:szCs w:val="20"/>
        </w:rPr>
        <w:t>potřebné zkušební prostředky, zařízení, nástroje, pomůcky</w:t>
      </w:r>
      <w:r w:rsidR="003112B3">
        <w:rPr>
          <w:sz w:val="20"/>
          <w:szCs w:val="20"/>
        </w:rPr>
        <w:t>.</w:t>
      </w:r>
    </w:p>
    <w:p w14:paraId="7440C6FB" w14:textId="77777777" w:rsidR="00990DD5" w:rsidRPr="00990DD5" w:rsidRDefault="00990DD5" w:rsidP="00990DD5">
      <w:pPr>
        <w:rPr>
          <w:sz w:val="20"/>
          <w:szCs w:val="20"/>
        </w:rPr>
      </w:pPr>
    </w:p>
    <w:p w14:paraId="5368C031" w14:textId="77777777" w:rsidR="00990DD5" w:rsidRPr="00990DD5" w:rsidRDefault="00990DD5" w:rsidP="00990DD5">
      <w:pPr>
        <w:rPr>
          <w:sz w:val="20"/>
          <w:szCs w:val="20"/>
        </w:rPr>
      </w:pPr>
    </w:p>
    <w:p w14:paraId="0307FA88" w14:textId="77777777" w:rsidR="00990DD5" w:rsidRDefault="00990DD5" w:rsidP="00990DD5">
      <w:pPr>
        <w:rPr>
          <w:sz w:val="20"/>
          <w:szCs w:val="20"/>
        </w:rPr>
      </w:pPr>
    </w:p>
    <w:p w14:paraId="293CC692" w14:textId="77777777" w:rsidR="00990DD5" w:rsidRPr="00990DD5" w:rsidRDefault="00990DD5" w:rsidP="00990DD5">
      <w:pPr>
        <w:rPr>
          <w:sz w:val="20"/>
          <w:szCs w:val="20"/>
        </w:rPr>
      </w:pPr>
    </w:p>
    <w:sectPr w:rsidR="00990DD5" w:rsidRPr="00990DD5" w:rsidSect="003112B3">
      <w:headerReference w:type="default" r:id="rId7"/>
      <w:foot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514F1" w14:textId="77777777" w:rsidR="00330A10" w:rsidRDefault="00330A10" w:rsidP="006D6489">
      <w:pPr>
        <w:spacing w:after="0" w:line="240" w:lineRule="auto"/>
      </w:pPr>
      <w:r>
        <w:separator/>
      </w:r>
    </w:p>
  </w:endnote>
  <w:endnote w:type="continuationSeparator" w:id="0">
    <w:p w14:paraId="13CE0B2C" w14:textId="77777777" w:rsidR="00330A10" w:rsidRDefault="00330A10" w:rsidP="006D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2204493"/>
      <w:docPartObj>
        <w:docPartGallery w:val="Page Numbers (Bottom of Page)"/>
        <w:docPartUnique/>
      </w:docPartObj>
    </w:sdtPr>
    <w:sdtEndPr/>
    <w:sdtContent>
      <w:p w14:paraId="24975773" w14:textId="2822D492" w:rsidR="006D6489" w:rsidRDefault="006D648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990DD5">
          <w:t>2</w:t>
        </w:r>
      </w:p>
    </w:sdtContent>
  </w:sdt>
  <w:p w14:paraId="3F259FA0" w14:textId="77777777" w:rsidR="006D6489" w:rsidRDefault="006D64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27297" w14:textId="77777777" w:rsidR="00330A10" w:rsidRDefault="00330A10" w:rsidP="006D6489">
      <w:pPr>
        <w:spacing w:after="0" w:line="240" w:lineRule="auto"/>
      </w:pPr>
      <w:r>
        <w:separator/>
      </w:r>
    </w:p>
  </w:footnote>
  <w:footnote w:type="continuationSeparator" w:id="0">
    <w:p w14:paraId="080C5CBE" w14:textId="77777777" w:rsidR="00330A10" w:rsidRDefault="00330A10" w:rsidP="006D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CC38F" w14:textId="77777777" w:rsidR="004B746F" w:rsidRPr="00B34464" w:rsidRDefault="004B746F" w:rsidP="004B746F">
    <w:pPr>
      <w:pStyle w:val="Standard"/>
      <w:ind w:left="2268"/>
      <w:rPr>
        <w:b/>
        <w:bCs/>
        <w:i/>
        <w:iCs/>
        <w:color w:val="00008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14D622" wp14:editId="6167C791">
              <wp:simplePos x="0" y="0"/>
              <wp:positionH relativeFrom="margin">
                <wp:align>center</wp:align>
              </wp:positionH>
              <wp:positionV relativeFrom="page">
                <wp:posOffset>288925</wp:posOffset>
              </wp:positionV>
              <wp:extent cx="7376160" cy="9555480"/>
              <wp:effectExtent l="0" t="0" r="18415" b="15240"/>
              <wp:wrapNone/>
              <wp:docPr id="222" name="Obdélník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AA6EA9A" id="Obdélník 233" o:spid="_x0000_s1026" style="position:absolute;margin-left:0;margin-top:22.75pt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" filled="f" strokecolor="#737373 [1614]" strokeweight="1.25pt">
              <w10:wrap anchorx="margin" anchory="page"/>
            </v:rect>
          </w:pict>
        </mc:Fallback>
      </mc:AlternateContent>
    </w:r>
    <w:r w:rsidRPr="00B34464">
      <w:rPr>
        <w:noProof/>
      </w:rPr>
      <w:drawing>
        <wp:anchor distT="0" distB="0" distL="114300" distR="114300" simplePos="0" relativeHeight="251660288" behindDoc="0" locked="0" layoutInCell="1" allowOverlap="1" wp14:anchorId="655FF11F" wp14:editId="2CB21E3C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80228656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69671917" w14:textId="77777777" w:rsidR="004B746F" w:rsidRPr="00E7523B" w:rsidRDefault="004B746F" w:rsidP="004B746F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333A86E2" w14:textId="77777777" w:rsidR="004B746F" w:rsidRDefault="004B746F" w:rsidP="004B746F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>
      <w:rPr>
        <w:i/>
        <w:iCs/>
        <w:color w:val="000080"/>
        <w:sz w:val="16"/>
        <w:szCs w:val="16"/>
      </w:rPr>
      <w:tab/>
    </w:r>
    <w:r w:rsidRPr="0086567B">
      <w:rPr>
        <w:i/>
        <w:iCs/>
        <w:color w:val="000080"/>
        <w:sz w:val="16"/>
        <w:szCs w:val="16"/>
      </w:rPr>
      <w:t>IČ: 00066001</w:t>
    </w:r>
    <w:r>
      <w:rPr>
        <w:i/>
        <w:iCs/>
        <w:color w:val="000080"/>
        <w:sz w:val="16"/>
        <w:szCs w:val="16"/>
      </w:rPr>
      <w:t xml:space="preserve">, </w:t>
    </w:r>
    <w:r w:rsidRPr="0086567B">
      <w:rPr>
        <w:i/>
        <w:iCs/>
        <w:color w:val="000080"/>
        <w:sz w:val="16"/>
        <w:szCs w:val="16"/>
      </w:rPr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86567B">
      <w:rPr>
        <w:rStyle w:val="Hypertextovodkaz"/>
        <w:sz w:val="16"/>
        <w:szCs w:val="16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</w:p>
  <w:p w14:paraId="1A04643C" w14:textId="77777777" w:rsidR="004B746F" w:rsidRDefault="004B746F" w:rsidP="004B746F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703E"/>
    <w:multiLevelType w:val="multilevel"/>
    <w:tmpl w:val="9F20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A2C42"/>
    <w:multiLevelType w:val="multilevel"/>
    <w:tmpl w:val="2BE4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E685C"/>
    <w:multiLevelType w:val="hybridMultilevel"/>
    <w:tmpl w:val="9A460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01072"/>
    <w:multiLevelType w:val="multilevel"/>
    <w:tmpl w:val="4CE6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F74DC"/>
    <w:multiLevelType w:val="multilevel"/>
    <w:tmpl w:val="BCF4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8119D"/>
    <w:multiLevelType w:val="multilevel"/>
    <w:tmpl w:val="E40E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353795"/>
    <w:multiLevelType w:val="hybridMultilevel"/>
    <w:tmpl w:val="23E8D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E20A6"/>
    <w:multiLevelType w:val="multilevel"/>
    <w:tmpl w:val="6FAC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68232E"/>
    <w:multiLevelType w:val="hybridMultilevel"/>
    <w:tmpl w:val="C6C61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A76D0"/>
    <w:multiLevelType w:val="hybridMultilevel"/>
    <w:tmpl w:val="B9B01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618B6"/>
    <w:multiLevelType w:val="hybridMultilevel"/>
    <w:tmpl w:val="6CA2F02A"/>
    <w:lvl w:ilvl="0" w:tplc="5EA68C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945FC"/>
    <w:multiLevelType w:val="multilevel"/>
    <w:tmpl w:val="30D8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7176242">
    <w:abstractNumId w:val="5"/>
  </w:num>
  <w:num w:numId="2" w16cid:durableId="506529642">
    <w:abstractNumId w:val="4"/>
  </w:num>
  <w:num w:numId="3" w16cid:durableId="777605858">
    <w:abstractNumId w:val="0"/>
  </w:num>
  <w:num w:numId="4" w16cid:durableId="728042756">
    <w:abstractNumId w:val="11"/>
  </w:num>
  <w:num w:numId="5" w16cid:durableId="122965206">
    <w:abstractNumId w:val="3"/>
  </w:num>
  <w:num w:numId="6" w16cid:durableId="123425690">
    <w:abstractNumId w:val="7"/>
  </w:num>
  <w:num w:numId="7" w16cid:durableId="479462641">
    <w:abstractNumId w:val="1"/>
  </w:num>
  <w:num w:numId="8" w16cid:durableId="1707485835">
    <w:abstractNumId w:val="8"/>
  </w:num>
  <w:num w:numId="9" w16cid:durableId="651832997">
    <w:abstractNumId w:val="2"/>
  </w:num>
  <w:num w:numId="10" w16cid:durableId="802383553">
    <w:abstractNumId w:val="6"/>
  </w:num>
  <w:num w:numId="11" w16cid:durableId="1142582658">
    <w:abstractNumId w:val="9"/>
  </w:num>
  <w:num w:numId="12" w16cid:durableId="9914487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3A"/>
    <w:rsid w:val="00014927"/>
    <w:rsid w:val="00041432"/>
    <w:rsid w:val="000540A1"/>
    <w:rsid w:val="00071D00"/>
    <w:rsid w:val="00115A2D"/>
    <w:rsid w:val="00132EB1"/>
    <w:rsid w:val="00190678"/>
    <w:rsid w:val="001D0C47"/>
    <w:rsid w:val="001D3A20"/>
    <w:rsid w:val="001E0E88"/>
    <w:rsid w:val="001F4524"/>
    <w:rsid w:val="00254A86"/>
    <w:rsid w:val="00284734"/>
    <w:rsid w:val="002E6E92"/>
    <w:rsid w:val="00300C98"/>
    <w:rsid w:val="0030400B"/>
    <w:rsid w:val="00310391"/>
    <w:rsid w:val="003112B3"/>
    <w:rsid w:val="00311BD9"/>
    <w:rsid w:val="00330A10"/>
    <w:rsid w:val="00390EE8"/>
    <w:rsid w:val="00397D52"/>
    <w:rsid w:val="003B2723"/>
    <w:rsid w:val="003D66AC"/>
    <w:rsid w:val="003E5894"/>
    <w:rsid w:val="003E7BC4"/>
    <w:rsid w:val="004074CB"/>
    <w:rsid w:val="0046384E"/>
    <w:rsid w:val="00467648"/>
    <w:rsid w:val="0046782F"/>
    <w:rsid w:val="004B1997"/>
    <w:rsid w:val="004B746F"/>
    <w:rsid w:val="004D5409"/>
    <w:rsid w:val="004F7166"/>
    <w:rsid w:val="00604EF9"/>
    <w:rsid w:val="00605825"/>
    <w:rsid w:val="00647A9A"/>
    <w:rsid w:val="0067115F"/>
    <w:rsid w:val="00672029"/>
    <w:rsid w:val="006B50D7"/>
    <w:rsid w:val="006C21E9"/>
    <w:rsid w:val="006D6489"/>
    <w:rsid w:val="006D6945"/>
    <w:rsid w:val="00752096"/>
    <w:rsid w:val="007A4B8E"/>
    <w:rsid w:val="007B1761"/>
    <w:rsid w:val="007B54EF"/>
    <w:rsid w:val="007C3636"/>
    <w:rsid w:val="007C537A"/>
    <w:rsid w:val="007E711A"/>
    <w:rsid w:val="007F7791"/>
    <w:rsid w:val="008621B8"/>
    <w:rsid w:val="008D4160"/>
    <w:rsid w:val="009356B4"/>
    <w:rsid w:val="00987DDA"/>
    <w:rsid w:val="00990DD5"/>
    <w:rsid w:val="009A2097"/>
    <w:rsid w:val="00A11189"/>
    <w:rsid w:val="00A15C3D"/>
    <w:rsid w:val="00A32E7A"/>
    <w:rsid w:val="00A8193A"/>
    <w:rsid w:val="00AF7C3F"/>
    <w:rsid w:val="00B054D6"/>
    <w:rsid w:val="00B83C0D"/>
    <w:rsid w:val="00BA707E"/>
    <w:rsid w:val="00BE0538"/>
    <w:rsid w:val="00C33ACB"/>
    <w:rsid w:val="00CA00A2"/>
    <w:rsid w:val="00DA1113"/>
    <w:rsid w:val="00E657AB"/>
    <w:rsid w:val="00E7478F"/>
    <w:rsid w:val="00ED30CC"/>
    <w:rsid w:val="00F33AF5"/>
    <w:rsid w:val="00F751CA"/>
    <w:rsid w:val="00FB6750"/>
    <w:rsid w:val="00FC5E24"/>
    <w:rsid w:val="00FD64BC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FE85"/>
  <w15:chartTrackingRefBased/>
  <w15:docId w15:val="{3F344210-155A-4774-864C-40C61A27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1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1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1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1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1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1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1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1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1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1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1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1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193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193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19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19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19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19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1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1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1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1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1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19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19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193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1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193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193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D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6489"/>
  </w:style>
  <w:style w:type="paragraph" w:styleId="Zpat">
    <w:name w:val="footer"/>
    <w:basedOn w:val="Normln"/>
    <w:link w:val="ZpatChar"/>
    <w:uiPriority w:val="99"/>
    <w:unhideWhenUsed/>
    <w:rsid w:val="006D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6489"/>
  </w:style>
  <w:style w:type="paragraph" w:customStyle="1" w:styleId="Standard">
    <w:name w:val="Standard"/>
    <w:rsid w:val="004B74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  <w14:ligatures w14:val="none"/>
    </w:rPr>
  </w:style>
  <w:style w:type="character" w:styleId="Hypertextovodkaz">
    <w:name w:val="Hyperlink"/>
    <w:uiPriority w:val="99"/>
    <w:unhideWhenUsed/>
    <w:rsid w:val="004B746F"/>
    <w:rPr>
      <w:color w:val="0563C1"/>
      <w:u w:val="single"/>
    </w:rPr>
  </w:style>
  <w:style w:type="paragraph" w:customStyle="1" w:styleId="Zpat1">
    <w:name w:val="Zápatí1"/>
    <w:basedOn w:val="Normln"/>
    <w:rsid w:val="004B746F"/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Pirklová Eva</dc:creator>
  <cp:keywords/>
  <dc:description/>
  <cp:lastModifiedBy>Drozenová Dagmar</cp:lastModifiedBy>
  <cp:revision>3</cp:revision>
  <dcterms:created xsi:type="dcterms:W3CDTF">2025-02-28T07:48:00Z</dcterms:created>
  <dcterms:modified xsi:type="dcterms:W3CDTF">2025-06-18T07:10:00Z</dcterms:modified>
</cp:coreProperties>
</file>