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2A96" w14:textId="77777777" w:rsidR="00543BB5" w:rsidRDefault="008608B8">
      <w:pPr>
        <w:spacing w:after="160" w:line="259" w:lineRule="auto"/>
        <w:rPr>
          <w:rFonts w:cs="Tahoma"/>
          <w:highlight w:val="yellow"/>
        </w:rPr>
      </w:pPr>
      <w:bookmarkStart w:id="0" w:name="_Toc5262045"/>
      <w:r w:rsidRPr="009F2930">
        <w:rPr>
          <w:rFonts w:cs="Tahoma"/>
          <w:noProof/>
          <w:highlight w:val="yellow"/>
          <w:lang w:eastAsia="cs-CZ"/>
        </w:rPr>
        <mc:AlternateContent>
          <mc:Choice Requires="wps">
            <w:drawing>
              <wp:anchor distT="45720" distB="45720" distL="114300" distR="114300" simplePos="0" relativeHeight="252081664" behindDoc="0" locked="0" layoutInCell="1" allowOverlap="1" wp14:anchorId="4C2EFA0C" wp14:editId="02242511">
                <wp:simplePos x="0" y="0"/>
                <wp:positionH relativeFrom="column">
                  <wp:posOffset>-137795</wp:posOffset>
                </wp:positionH>
                <wp:positionV relativeFrom="paragraph">
                  <wp:posOffset>3880485</wp:posOffset>
                </wp:positionV>
                <wp:extent cx="6172835" cy="771525"/>
                <wp:effectExtent l="0" t="0" r="0" b="0"/>
                <wp:wrapSquare wrapText="bothSides"/>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771525"/>
                        </a:xfrm>
                        <a:prstGeom prst="rect">
                          <a:avLst/>
                        </a:prstGeom>
                        <a:noFill/>
                        <a:ln w="9525">
                          <a:noFill/>
                          <a:miter lim="800000"/>
                          <a:headEnd/>
                          <a:tailEnd/>
                        </a:ln>
                      </wps:spPr>
                      <wps:txbx>
                        <w:txbxContent>
                          <w:p w14:paraId="3B788D41" w14:textId="010D6ACC" w:rsidR="00640C28" w:rsidRPr="004E710F" w:rsidRDefault="00890E62" w:rsidP="004E710F">
                            <w:pPr>
                              <w:pStyle w:val="Zhlav"/>
                              <w:rPr>
                                <w:b/>
                                <w:bCs/>
                              </w:rPr>
                            </w:pPr>
                            <w:r>
                              <w:rPr>
                                <w:b/>
                                <w:bCs/>
                              </w:rPr>
                              <w:t xml:space="preserve">Etapa č.1 </w:t>
                            </w:r>
                            <w:r w:rsidR="00482859" w:rsidRPr="00482859">
                              <w:rPr>
                                <w:b/>
                                <w:bCs/>
                              </w:rPr>
                              <w:t>„</w:t>
                            </w:r>
                            <w:r w:rsidR="00B11C0D" w:rsidRPr="00B11C0D">
                              <w:rPr>
                                <w:b/>
                                <w:bCs/>
                              </w:rPr>
                              <w:t>Podkladová analýza dat pro zpracování PRVKUK se zaměřením na stávající stav a implementace aplikačního řešení</w:t>
                            </w:r>
                            <w:r w:rsidR="00482859" w:rsidRPr="00482859">
                              <w:rPr>
                                <w:b/>
                                <w:bCs/>
                              </w:rPr>
                              <w:t>“</w:t>
                            </w:r>
                            <w:r w:rsidR="00B42F0B">
                              <w:rPr>
                                <w:b/>
                                <w:bCs/>
                              </w:rPr>
                              <w:t xml:space="preserve"> </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C2EFA0C" id="_x0000_t202" coordsize="21600,21600" o:spt="202" path="m,l,21600r21600,l21600,xe">
                <v:stroke joinstyle="miter"/>
                <v:path gradientshapeok="t" o:connecttype="rect"/>
              </v:shapetype>
              <v:shape id="Text Box 2" o:spid="_x0000_s1026" type="#_x0000_t202" style="position:absolute;margin-left:-10.85pt;margin-top:305.55pt;width:486.05pt;height:60.75pt;z-index:25208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" filled="f" stroked="f">
                <v:textbox>
                  <w:txbxContent>
                    <w:p w14:paraId="3B788D41" w14:textId="010D6ACC" w:rsidR="00640C28" w:rsidRPr="004E710F" w:rsidRDefault="00890E62" w:rsidP="004E710F">
                      <w:pPr>
                        <w:pStyle w:val="Zhlav"/>
                        <w:rPr>
                          <w:b/>
                          <w:bCs/>
                        </w:rPr>
                      </w:pPr>
                      <w:r>
                        <w:rPr>
                          <w:b/>
                          <w:bCs/>
                        </w:rPr>
                        <w:t xml:space="preserve">Etapa č.1 </w:t>
                      </w:r>
                      <w:r w:rsidR="00482859" w:rsidRPr="00482859">
                        <w:rPr>
                          <w:b/>
                          <w:bCs/>
                        </w:rPr>
                        <w:t>„</w:t>
                      </w:r>
                      <w:r w:rsidR="00B11C0D" w:rsidRPr="00B11C0D">
                        <w:rPr>
                          <w:b/>
                          <w:bCs/>
                        </w:rPr>
                        <w:t>Podkladová analýza dat pro zpracování PRVKUK se zaměřením na stávající stav a implementace aplikačního řešení</w:t>
                      </w:r>
                      <w:r w:rsidR="00482859" w:rsidRPr="00482859">
                        <w:rPr>
                          <w:b/>
                          <w:bCs/>
                        </w:rPr>
                        <w:t>“</w:t>
                      </w:r>
                      <w:r w:rsidR="00B42F0B">
                        <w:rPr>
                          <w:b/>
                          <w:bCs/>
                        </w:rPr>
                        <w:t xml:space="preserve"> </w:t>
                      </w:r>
                    </w:p>
                  </w:txbxContent>
                </v:textbox>
                <w10:wrap type="square"/>
              </v:shape>
            </w:pict>
          </mc:Fallback>
        </mc:AlternateContent>
      </w:r>
      <w:r w:rsidR="002A4AA9" w:rsidRPr="009F2930">
        <w:rPr>
          <w:rFonts w:cs="Tahoma"/>
          <w:noProof/>
          <w:highlight w:val="yellow"/>
          <w:lang w:eastAsia="cs-CZ"/>
        </w:rPr>
        <mc:AlternateContent>
          <mc:Choice Requires="wps">
            <w:drawing>
              <wp:anchor distT="45720" distB="45720" distL="114300" distR="114300" simplePos="0" relativeHeight="252079616" behindDoc="0" locked="0" layoutInCell="1" allowOverlap="1" wp14:anchorId="0BBDB06B" wp14:editId="13CCA288">
                <wp:simplePos x="0" y="0"/>
                <wp:positionH relativeFrom="column">
                  <wp:posOffset>-461010</wp:posOffset>
                </wp:positionH>
                <wp:positionV relativeFrom="paragraph">
                  <wp:posOffset>534670</wp:posOffset>
                </wp:positionV>
                <wp:extent cx="3372485" cy="3657600"/>
                <wp:effectExtent l="0" t="0" r="0" b="0"/>
                <wp:wrapSquare wrapText="bothSides"/>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2485" cy="3657600"/>
                        </a:xfrm>
                        <a:prstGeom prst="rect">
                          <a:avLst/>
                        </a:prstGeom>
                        <a:noFill/>
                        <a:ln w="9525">
                          <a:noFill/>
                          <a:miter lim="800000"/>
                          <a:headEnd/>
                          <a:tailEnd/>
                        </a:ln>
                      </wps:spPr>
                      <wps:txbx>
                        <w:txbxContent>
                          <w:p w14:paraId="17DE9B1C" w14:textId="77777777" w:rsidR="00640C28" w:rsidRPr="00E27793" w:rsidRDefault="00640C28" w:rsidP="00D473CC">
                            <w:pPr>
                              <w:spacing w:after="0"/>
                              <w:contextualSpacing/>
                              <w:jc w:val="right"/>
                              <w:rPr>
                                <w:rFonts w:cs="Tahoma"/>
                                <w:sz w:val="56"/>
                                <w:szCs w:val="72"/>
                              </w:rPr>
                            </w:pPr>
                            <w:r w:rsidRPr="00E27793">
                              <w:rPr>
                                <w:rFonts w:cs="Tahoma"/>
                                <w:sz w:val="56"/>
                                <w:szCs w:val="72"/>
                              </w:rPr>
                              <w:t>SMLOUVA O DÍLO</w:t>
                            </w:r>
                          </w:p>
                          <w:p w14:paraId="0CDD89C0" w14:textId="4141E442" w:rsidR="00640C28" w:rsidRPr="00D473CC" w:rsidRDefault="00640C28" w:rsidP="00D473CC">
                            <w:pPr>
                              <w:spacing w:after="0"/>
                              <w:contextualSpacing/>
                              <w:jc w:val="right"/>
                              <w:rPr>
                                <w:rFonts w:cs="Tahoma"/>
                                <w:color w:val="91180F" w:themeColor="accent1"/>
                                <w:sz w:val="56"/>
                                <w:szCs w:val="72"/>
                              </w:rPr>
                            </w:pPr>
                            <w:r w:rsidRPr="00D473CC">
                              <w:rPr>
                                <w:rFonts w:cs="Tahoma"/>
                                <w:color w:val="91180F" w:themeColor="accent1"/>
                                <w:sz w:val="56"/>
                                <w:szCs w:val="72"/>
                              </w:rPr>
                              <w:t xml:space="preserve"> </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0BBDB06B" id="_x0000_s1027" type="#_x0000_t202" style="position:absolute;margin-left:-36.3pt;margin-top:42.1pt;width:265.55pt;height:4in;z-index:25207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" filled="f" stroked="f">
                <v:textbox>
                  <w:txbxContent>
                    <w:p w14:paraId="17DE9B1C" w14:textId="77777777" w:rsidR="00640C28" w:rsidRPr="00E27793" w:rsidRDefault="00640C28" w:rsidP="00D473CC">
                      <w:pPr>
                        <w:spacing w:after="0"/>
                        <w:contextualSpacing/>
                        <w:jc w:val="right"/>
                        <w:rPr>
                          <w:rFonts w:cs="Tahoma"/>
                          <w:sz w:val="56"/>
                          <w:szCs w:val="72"/>
                        </w:rPr>
                      </w:pPr>
                      <w:r w:rsidRPr="00E27793">
                        <w:rPr>
                          <w:rFonts w:cs="Tahoma"/>
                          <w:sz w:val="56"/>
                          <w:szCs w:val="72"/>
                        </w:rPr>
                        <w:t>SMLOUVA O DÍLO</w:t>
                      </w:r>
                    </w:p>
                    <w:p w14:paraId="0CDD89C0" w14:textId="4141E442" w:rsidR="00640C28" w:rsidRPr="00D473CC" w:rsidRDefault="00640C28" w:rsidP="00D473CC">
                      <w:pPr>
                        <w:spacing w:after="0"/>
                        <w:contextualSpacing/>
                        <w:jc w:val="right"/>
                        <w:rPr>
                          <w:rFonts w:cs="Tahoma"/>
                          <w:color w:val="91180F" w:themeColor="accent1"/>
                          <w:sz w:val="56"/>
                          <w:szCs w:val="72"/>
                        </w:rPr>
                      </w:pPr>
                      <w:r w:rsidRPr="00D473CC">
                        <w:rPr>
                          <w:rFonts w:cs="Tahoma"/>
                          <w:color w:val="91180F" w:themeColor="accent1"/>
                          <w:sz w:val="56"/>
                          <w:szCs w:val="72"/>
                        </w:rPr>
                        <w:t xml:space="preserve"> </w:t>
                      </w:r>
                    </w:p>
                  </w:txbxContent>
                </v:textbox>
                <w10:wrap type="square"/>
              </v:shape>
            </w:pict>
          </mc:Fallback>
        </mc:AlternateContent>
      </w:r>
    </w:p>
    <w:p w14:paraId="491DA5C4" w14:textId="77777777" w:rsidR="00DD2173" w:rsidRPr="00DD2173" w:rsidRDefault="00DD2173" w:rsidP="00DD2173">
      <w:pPr>
        <w:rPr>
          <w:rFonts w:cs="Tahoma"/>
          <w:highlight w:val="yellow"/>
        </w:rPr>
      </w:pPr>
    </w:p>
    <w:p w14:paraId="22A268CD" w14:textId="77777777" w:rsidR="00DD2173" w:rsidRPr="00DD2173" w:rsidRDefault="00DD2173" w:rsidP="00DD2173">
      <w:pPr>
        <w:rPr>
          <w:rFonts w:cs="Tahoma"/>
          <w:highlight w:val="yellow"/>
        </w:rPr>
      </w:pPr>
    </w:p>
    <w:p w14:paraId="1F57FE18" w14:textId="77777777" w:rsidR="00DD2173" w:rsidRPr="00DD2173" w:rsidRDefault="00DD2173" w:rsidP="00DD2173">
      <w:pPr>
        <w:rPr>
          <w:rFonts w:cs="Tahoma"/>
          <w:highlight w:val="yellow"/>
        </w:rPr>
      </w:pPr>
    </w:p>
    <w:p w14:paraId="72096122" w14:textId="77777777" w:rsidR="00DD2173" w:rsidRPr="00DD2173" w:rsidRDefault="00DD2173" w:rsidP="00DD2173">
      <w:pPr>
        <w:rPr>
          <w:rFonts w:cs="Tahoma"/>
          <w:highlight w:val="yellow"/>
        </w:rPr>
      </w:pPr>
    </w:p>
    <w:p w14:paraId="7233FD4D" w14:textId="77777777" w:rsidR="00DD2173" w:rsidRPr="00DD2173" w:rsidRDefault="00DD2173" w:rsidP="00DD2173">
      <w:pPr>
        <w:rPr>
          <w:rFonts w:cs="Tahoma"/>
          <w:highlight w:val="yellow"/>
        </w:rPr>
      </w:pPr>
    </w:p>
    <w:p w14:paraId="67A9D05E" w14:textId="77777777" w:rsidR="00DD2173" w:rsidRPr="00DD2173" w:rsidRDefault="00DD2173" w:rsidP="00DD2173">
      <w:pPr>
        <w:rPr>
          <w:rFonts w:cs="Tahoma"/>
          <w:highlight w:val="yellow"/>
        </w:rPr>
      </w:pPr>
    </w:p>
    <w:p w14:paraId="69B557E9" w14:textId="77777777" w:rsidR="00DD2173" w:rsidRPr="00DD2173" w:rsidRDefault="00DD2173" w:rsidP="00DD2173">
      <w:pPr>
        <w:rPr>
          <w:rFonts w:cs="Tahoma"/>
          <w:highlight w:val="yellow"/>
        </w:rPr>
      </w:pPr>
    </w:p>
    <w:p w14:paraId="612FF00A" w14:textId="77777777" w:rsidR="00DD2173" w:rsidRPr="00DD2173" w:rsidRDefault="00DD2173" w:rsidP="00DD2173">
      <w:pPr>
        <w:rPr>
          <w:rFonts w:cs="Tahoma"/>
          <w:highlight w:val="yellow"/>
        </w:rPr>
      </w:pPr>
    </w:p>
    <w:p w14:paraId="53D1B374" w14:textId="77777777" w:rsidR="00DD2173" w:rsidRPr="00DD2173" w:rsidRDefault="00DD2173" w:rsidP="00DD2173">
      <w:pPr>
        <w:rPr>
          <w:rFonts w:cs="Tahoma"/>
          <w:highlight w:val="yellow"/>
        </w:rPr>
      </w:pPr>
    </w:p>
    <w:p w14:paraId="23B5FB13" w14:textId="77777777" w:rsidR="00DD2173" w:rsidRPr="00DD2173" w:rsidRDefault="00DD2173" w:rsidP="00DD2173">
      <w:pPr>
        <w:rPr>
          <w:rFonts w:cs="Tahoma"/>
          <w:highlight w:val="yellow"/>
        </w:rPr>
      </w:pPr>
    </w:p>
    <w:p w14:paraId="6D408A48" w14:textId="77777777" w:rsidR="00DD2173" w:rsidRPr="00DD2173" w:rsidRDefault="00DD2173" w:rsidP="00DD2173">
      <w:pPr>
        <w:rPr>
          <w:rFonts w:cs="Tahoma"/>
          <w:highlight w:val="yellow"/>
        </w:rPr>
      </w:pPr>
    </w:p>
    <w:p w14:paraId="5952D054" w14:textId="77777777" w:rsidR="00DD2173" w:rsidRPr="00DD2173" w:rsidRDefault="00DD2173" w:rsidP="00DD2173">
      <w:pPr>
        <w:rPr>
          <w:rFonts w:cs="Tahoma"/>
          <w:highlight w:val="yellow"/>
        </w:rPr>
      </w:pPr>
    </w:p>
    <w:p w14:paraId="334AA9AB" w14:textId="77777777" w:rsidR="00DD2173" w:rsidRPr="00DD2173" w:rsidRDefault="00DD2173" w:rsidP="00DD2173">
      <w:pPr>
        <w:rPr>
          <w:rFonts w:cs="Tahoma"/>
          <w:highlight w:val="yellow"/>
        </w:rPr>
      </w:pPr>
    </w:p>
    <w:p w14:paraId="2504A8E7" w14:textId="77777777" w:rsidR="00DD2173" w:rsidRPr="00DD2173" w:rsidRDefault="00DD2173" w:rsidP="00DD2173">
      <w:pPr>
        <w:rPr>
          <w:rFonts w:cs="Tahoma"/>
          <w:highlight w:val="yellow"/>
        </w:rPr>
      </w:pPr>
    </w:p>
    <w:p w14:paraId="5A612518" w14:textId="77777777" w:rsidR="00DD2173" w:rsidRPr="00DD2173" w:rsidRDefault="00DD2173" w:rsidP="00DD2173">
      <w:pPr>
        <w:rPr>
          <w:rFonts w:cs="Tahoma"/>
          <w:highlight w:val="yellow"/>
        </w:rPr>
      </w:pPr>
    </w:p>
    <w:p w14:paraId="2D2B3944" w14:textId="77777777" w:rsidR="00DD2173" w:rsidRPr="00DD2173" w:rsidRDefault="00DD2173" w:rsidP="00DD2173">
      <w:pPr>
        <w:rPr>
          <w:rFonts w:cs="Tahoma"/>
          <w:highlight w:val="yellow"/>
        </w:rPr>
      </w:pPr>
    </w:p>
    <w:p w14:paraId="42B9836C" w14:textId="77777777" w:rsidR="00DD2173" w:rsidRPr="00DD2173" w:rsidRDefault="00DD2173" w:rsidP="00DD2173">
      <w:pPr>
        <w:rPr>
          <w:rFonts w:cs="Tahoma"/>
          <w:highlight w:val="yellow"/>
        </w:rPr>
      </w:pPr>
    </w:p>
    <w:p w14:paraId="5925D806" w14:textId="1336AFA1" w:rsidR="00DD2173" w:rsidRPr="00DD2173" w:rsidRDefault="00DD2173" w:rsidP="00DD2173">
      <w:pPr>
        <w:rPr>
          <w:rFonts w:cs="Tahoma"/>
          <w:highlight w:val="cyan"/>
        </w:rPr>
      </w:pPr>
      <w:bookmarkStart w:id="1" w:name="_Hlk206075815"/>
      <w:r w:rsidRPr="00DD2173">
        <w:rPr>
          <w:rFonts w:cs="Tahoma"/>
          <w:highlight w:val="cyan"/>
        </w:rPr>
        <w:t xml:space="preserve">Číslo smlouvy Objednatele: </w:t>
      </w:r>
      <w:r>
        <w:rPr>
          <w:rFonts w:cs="Tahoma"/>
          <w:highlight w:val="cyan"/>
        </w:rPr>
        <w:t>bude doplněno objednatelem při podpisu</w:t>
      </w:r>
    </w:p>
    <w:p w14:paraId="5FFDC868" w14:textId="77777777" w:rsidR="00DD2173" w:rsidRDefault="00DD2173" w:rsidP="00DD2173">
      <w:pPr>
        <w:rPr>
          <w:rFonts w:cs="Tahoma"/>
          <w:highlight w:val="yellow"/>
        </w:rPr>
      </w:pPr>
    </w:p>
    <w:p w14:paraId="20053EA0" w14:textId="35ED7DB8" w:rsidR="00DD2173" w:rsidRPr="00DD2173" w:rsidRDefault="00DD2173" w:rsidP="00DD2173">
      <w:pPr>
        <w:rPr>
          <w:rFonts w:cs="Tahoma"/>
          <w:highlight w:val="yellow"/>
        </w:rPr>
      </w:pPr>
      <w:r>
        <w:rPr>
          <w:rFonts w:cs="Tahoma"/>
          <w:highlight w:val="yellow"/>
        </w:rPr>
        <w:t xml:space="preserve">Číslo smlouvy Zhotovitele: </w:t>
      </w:r>
      <w:bookmarkStart w:id="2" w:name="_Hlk206075906"/>
      <w:r>
        <w:rPr>
          <w:rFonts w:cs="Tahoma"/>
          <w:highlight w:val="yellow"/>
        </w:rPr>
        <w:t>bude doplněno při podpisu</w:t>
      </w:r>
    </w:p>
    <w:bookmarkEnd w:id="2"/>
    <w:p w14:paraId="11A69EE3" w14:textId="77777777" w:rsidR="00DD2173" w:rsidRPr="00DD2173" w:rsidRDefault="00DD2173" w:rsidP="00DD2173">
      <w:pPr>
        <w:rPr>
          <w:rFonts w:cs="Tahoma"/>
          <w:highlight w:val="yellow"/>
        </w:rPr>
      </w:pPr>
    </w:p>
    <w:bookmarkEnd w:id="1"/>
    <w:p w14:paraId="2BD3EC54" w14:textId="77777777" w:rsidR="00DD2173" w:rsidRPr="00DD2173" w:rsidRDefault="00DD2173" w:rsidP="00DD2173">
      <w:pPr>
        <w:rPr>
          <w:rFonts w:cs="Tahoma"/>
          <w:highlight w:val="yellow"/>
        </w:rPr>
      </w:pPr>
    </w:p>
    <w:p w14:paraId="202ECAD8" w14:textId="4973B01D" w:rsidR="00DD2173" w:rsidRPr="00DD2173" w:rsidRDefault="00DD2173" w:rsidP="00DD2173">
      <w:pPr>
        <w:rPr>
          <w:rFonts w:cs="Tahoma"/>
          <w:highlight w:val="yellow"/>
        </w:rPr>
        <w:sectPr w:rsidR="00DD2173" w:rsidRPr="00DD2173" w:rsidSect="002A4AA9">
          <w:headerReference w:type="default" r:id="rId8"/>
          <w:footerReference w:type="default" r:id="rId9"/>
          <w:footerReference w:type="first" r:id="rId10"/>
          <w:pgSz w:w="11906" w:h="16838"/>
          <w:pgMar w:top="1134" w:right="1417" w:bottom="1417" w:left="1417" w:header="708" w:footer="708" w:gutter="0"/>
          <w:cols w:space="708"/>
          <w:titlePg/>
          <w:docGrid w:linePitch="360"/>
        </w:sectPr>
      </w:pPr>
    </w:p>
    <w:p w14:paraId="3E28804F" w14:textId="77777777" w:rsidR="00A60986" w:rsidRPr="004E710F" w:rsidRDefault="00A60986" w:rsidP="00321161">
      <w:pPr>
        <w:pStyle w:val="NadpisObsah"/>
      </w:pPr>
      <w:bookmarkStart w:id="3" w:name="_Toc5262061"/>
      <w:bookmarkEnd w:id="0"/>
      <w:r w:rsidRPr="004E710F">
        <w:lastRenderedPageBreak/>
        <w:t>OBSAH</w:t>
      </w:r>
    </w:p>
    <w:p w14:paraId="6A740753" w14:textId="2406D7EB" w:rsidR="007B06E9" w:rsidRDefault="005D4A11">
      <w:pPr>
        <w:pStyle w:val="Obsah2"/>
        <w:rPr>
          <w:rFonts w:cstheme="minorBidi"/>
          <w:noProof/>
          <w:kern w:val="2"/>
          <w:sz w:val="22"/>
          <w:szCs w:val="22"/>
          <w14:ligatures w14:val="standardContextual"/>
        </w:rPr>
      </w:pPr>
      <w:r w:rsidRPr="009F2930">
        <w:rPr>
          <w:rFonts w:cs="Tahoma"/>
          <w:highlight w:val="yellow"/>
        </w:rPr>
        <w:fldChar w:fldCharType="begin"/>
      </w:r>
      <w:r w:rsidRPr="009F2930">
        <w:rPr>
          <w:rFonts w:cs="Tahoma"/>
          <w:highlight w:val="yellow"/>
        </w:rPr>
        <w:instrText xml:space="preserve"> TOC \h \z \t "Nadpis 1;1;Nadpis 2;2;Nadpis 3;3;Article_L2;1" </w:instrText>
      </w:r>
      <w:r w:rsidRPr="009F2930">
        <w:rPr>
          <w:rFonts w:cs="Tahoma"/>
          <w:highlight w:val="yellow"/>
        </w:rPr>
        <w:fldChar w:fldCharType="separate"/>
      </w:r>
      <w:hyperlink w:anchor="_Toc152003965" w:history="1">
        <w:r w:rsidR="007B06E9" w:rsidRPr="00CF5D93">
          <w:rPr>
            <w:rStyle w:val="Hypertextovodkaz"/>
            <w:noProof/>
            <w:lang w:eastAsia="ar-SA"/>
          </w:rPr>
          <w:t>1. Smluvní strany</w:t>
        </w:r>
        <w:r w:rsidR="007B06E9">
          <w:rPr>
            <w:noProof/>
            <w:webHidden/>
          </w:rPr>
          <w:tab/>
        </w:r>
        <w:r w:rsidR="007B06E9">
          <w:rPr>
            <w:noProof/>
            <w:webHidden/>
          </w:rPr>
          <w:fldChar w:fldCharType="begin"/>
        </w:r>
        <w:r w:rsidR="007B06E9">
          <w:rPr>
            <w:noProof/>
            <w:webHidden/>
          </w:rPr>
          <w:instrText xml:space="preserve"> PAGEREF _Toc152003965 \h </w:instrText>
        </w:r>
        <w:r w:rsidR="007B06E9">
          <w:rPr>
            <w:noProof/>
            <w:webHidden/>
          </w:rPr>
        </w:r>
        <w:r w:rsidR="007B06E9">
          <w:rPr>
            <w:noProof/>
            <w:webHidden/>
          </w:rPr>
          <w:fldChar w:fldCharType="separate"/>
        </w:r>
        <w:r w:rsidR="00595FDC">
          <w:rPr>
            <w:noProof/>
            <w:webHidden/>
          </w:rPr>
          <w:t>3</w:t>
        </w:r>
        <w:r w:rsidR="007B06E9">
          <w:rPr>
            <w:noProof/>
            <w:webHidden/>
          </w:rPr>
          <w:fldChar w:fldCharType="end"/>
        </w:r>
      </w:hyperlink>
    </w:p>
    <w:p w14:paraId="0049E21C" w14:textId="79C4DC41" w:rsidR="007B06E9" w:rsidRDefault="007B06E9">
      <w:pPr>
        <w:pStyle w:val="Obsah2"/>
        <w:rPr>
          <w:rFonts w:cstheme="minorBidi"/>
          <w:noProof/>
          <w:kern w:val="2"/>
          <w:sz w:val="22"/>
          <w:szCs w:val="22"/>
          <w14:ligatures w14:val="standardContextual"/>
        </w:rPr>
      </w:pPr>
      <w:hyperlink w:anchor="_Toc152003966" w:history="1">
        <w:r w:rsidRPr="00CF5D93">
          <w:rPr>
            <w:rStyle w:val="Hypertextovodkaz"/>
            <w:noProof/>
          </w:rPr>
          <w:t>2. Úvodní ustanovení</w:t>
        </w:r>
        <w:r>
          <w:rPr>
            <w:noProof/>
            <w:webHidden/>
          </w:rPr>
          <w:tab/>
        </w:r>
        <w:r>
          <w:rPr>
            <w:noProof/>
            <w:webHidden/>
          </w:rPr>
          <w:fldChar w:fldCharType="begin"/>
        </w:r>
        <w:r>
          <w:rPr>
            <w:noProof/>
            <w:webHidden/>
          </w:rPr>
          <w:instrText xml:space="preserve"> PAGEREF _Toc152003966 \h </w:instrText>
        </w:r>
        <w:r>
          <w:rPr>
            <w:noProof/>
            <w:webHidden/>
          </w:rPr>
        </w:r>
        <w:r>
          <w:rPr>
            <w:noProof/>
            <w:webHidden/>
          </w:rPr>
          <w:fldChar w:fldCharType="separate"/>
        </w:r>
        <w:r w:rsidR="00595FDC">
          <w:rPr>
            <w:noProof/>
            <w:webHidden/>
          </w:rPr>
          <w:t>3</w:t>
        </w:r>
        <w:r>
          <w:rPr>
            <w:noProof/>
            <w:webHidden/>
          </w:rPr>
          <w:fldChar w:fldCharType="end"/>
        </w:r>
      </w:hyperlink>
    </w:p>
    <w:p w14:paraId="2D73EF51" w14:textId="66969E66" w:rsidR="007B06E9" w:rsidRDefault="007B06E9">
      <w:pPr>
        <w:pStyle w:val="Obsah2"/>
        <w:rPr>
          <w:rFonts w:cstheme="minorBidi"/>
          <w:noProof/>
          <w:kern w:val="2"/>
          <w:sz w:val="22"/>
          <w:szCs w:val="22"/>
          <w14:ligatures w14:val="standardContextual"/>
        </w:rPr>
      </w:pPr>
      <w:hyperlink w:anchor="_Toc152003967" w:history="1">
        <w:r w:rsidRPr="00CF5D93">
          <w:rPr>
            <w:rStyle w:val="Hypertextovodkaz"/>
            <w:noProof/>
          </w:rPr>
          <w:t>3. Předmět Smlouvy</w:t>
        </w:r>
        <w:r>
          <w:rPr>
            <w:noProof/>
            <w:webHidden/>
          </w:rPr>
          <w:tab/>
        </w:r>
        <w:r>
          <w:rPr>
            <w:noProof/>
            <w:webHidden/>
          </w:rPr>
          <w:fldChar w:fldCharType="begin"/>
        </w:r>
        <w:r>
          <w:rPr>
            <w:noProof/>
            <w:webHidden/>
          </w:rPr>
          <w:instrText xml:space="preserve"> PAGEREF _Toc152003967 \h </w:instrText>
        </w:r>
        <w:r>
          <w:rPr>
            <w:noProof/>
            <w:webHidden/>
          </w:rPr>
        </w:r>
        <w:r>
          <w:rPr>
            <w:noProof/>
            <w:webHidden/>
          </w:rPr>
          <w:fldChar w:fldCharType="separate"/>
        </w:r>
        <w:r w:rsidR="00595FDC">
          <w:rPr>
            <w:noProof/>
            <w:webHidden/>
          </w:rPr>
          <w:t>3</w:t>
        </w:r>
        <w:r>
          <w:rPr>
            <w:noProof/>
            <w:webHidden/>
          </w:rPr>
          <w:fldChar w:fldCharType="end"/>
        </w:r>
      </w:hyperlink>
    </w:p>
    <w:p w14:paraId="53B0B12C" w14:textId="439A9C82" w:rsidR="007B06E9" w:rsidRDefault="007B06E9">
      <w:pPr>
        <w:pStyle w:val="Obsah2"/>
        <w:rPr>
          <w:rFonts w:cstheme="minorBidi"/>
          <w:noProof/>
          <w:kern w:val="2"/>
          <w:sz w:val="22"/>
          <w:szCs w:val="22"/>
          <w14:ligatures w14:val="standardContextual"/>
        </w:rPr>
      </w:pPr>
      <w:hyperlink w:anchor="_Toc152003968" w:history="1">
        <w:r w:rsidRPr="00CF5D93">
          <w:rPr>
            <w:rStyle w:val="Hypertextovodkaz"/>
            <w:noProof/>
          </w:rPr>
          <w:t>4. Rozsah požadovaných prací k provedení Díla</w:t>
        </w:r>
        <w:r>
          <w:rPr>
            <w:noProof/>
            <w:webHidden/>
          </w:rPr>
          <w:tab/>
        </w:r>
        <w:r>
          <w:rPr>
            <w:noProof/>
            <w:webHidden/>
          </w:rPr>
          <w:fldChar w:fldCharType="begin"/>
        </w:r>
        <w:r>
          <w:rPr>
            <w:noProof/>
            <w:webHidden/>
          </w:rPr>
          <w:instrText xml:space="preserve"> PAGEREF _Toc152003968 \h </w:instrText>
        </w:r>
        <w:r>
          <w:rPr>
            <w:noProof/>
            <w:webHidden/>
          </w:rPr>
        </w:r>
        <w:r>
          <w:rPr>
            <w:noProof/>
            <w:webHidden/>
          </w:rPr>
          <w:fldChar w:fldCharType="separate"/>
        </w:r>
        <w:r w:rsidR="00595FDC">
          <w:rPr>
            <w:noProof/>
            <w:webHidden/>
          </w:rPr>
          <w:t>4</w:t>
        </w:r>
        <w:r>
          <w:rPr>
            <w:noProof/>
            <w:webHidden/>
          </w:rPr>
          <w:fldChar w:fldCharType="end"/>
        </w:r>
      </w:hyperlink>
    </w:p>
    <w:p w14:paraId="3C89B66F" w14:textId="605B9694" w:rsidR="007B06E9" w:rsidRDefault="007B06E9">
      <w:pPr>
        <w:pStyle w:val="Obsah2"/>
        <w:rPr>
          <w:rFonts w:cstheme="minorBidi"/>
          <w:noProof/>
          <w:kern w:val="2"/>
          <w:sz w:val="22"/>
          <w:szCs w:val="22"/>
          <w14:ligatures w14:val="standardContextual"/>
        </w:rPr>
      </w:pPr>
      <w:hyperlink w:anchor="_Toc152003969" w:history="1">
        <w:r w:rsidRPr="00CF5D93">
          <w:rPr>
            <w:rStyle w:val="Hypertextovodkaz"/>
            <w:noProof/>
          </w:rPr>
          <w:t>5. Způsob zpracování a počet vyhotovení</w:t>
        </w:r>
        <w:r>
          <w:rPr>
            <w:noProof/>
            <w:webHidden/>
          </w:rPr>
          <w:tab/>
        </w:r>
        <w:r>
          <w:rPr>
            <w:noProof/>
            <w:webHidden/>
          </w:rPr>
          <w:fldChar w:fldCharType="begin"/>
        </w:r>
        <w:r>
          <w:rPr>
            <w:noProof/>
            <w:webHidden/>
          </w:rPr>
          <w:instrText xml:space="preserve"> PAGEREF _Toc152003969 \h </w:instrText>
        </w:r>
        <w:r>
          <w:rPr>
            <w:noProof/>
            <w:webHidden/>
          </w:rPr>
        </w:r>
        <w:r>
          <w:rPr>
            <w:noProof/>
            <w:webHidden/>
          </w:rPr>
          <w:fldChar w:fldCharType="separate"/>
        </w:r>
        <w:r w:rsidR="00595FDC">
          <w:rPr>
            <w:noProof/>
            <w:webHidden/>
          </w:rPr>
          <w:t>4</w:t>
        </w:r>
        <w:r>
          <w:rPr>
            <w:noProof/>
            <w:webHidden/>
          </w:rPr>
          <w:fldChar w:fldCharType="end"/>
        </w:r>
      </w:hyperlink>
    </w:p>
    <w:p w14:paraId="0A2884D0" w14:textId="5C1ADF9F" w:rsidR="007B06E9" w:rsidRDefault="007B06E9">
      <w:pPr>
        <w:pStyle w:val="Obsah2"/>
        <w:rPr>
          <w:rFonts w:cstheme="minorBidi"/>
          <w:noProof/>
          <w:kern w:val="2"/>
          <w:sz w:val="22"/>
          <w:szCs w:val="22"/>
          <w14:ligatures w14:val="standardContextual"/>
        </w:rPr>
      </w:pPr>
      <w:hyperlink w:anchor="_Toc152003970" w:history="1">
        <w:r w:rsidRPr="00CF5D93">
          <w:rPr>
            <w:rStyle w:val="Hypertextovodkaz"/>
            <w:bCs/>
            <w:noProof/>
          </w:rPr>
          <w:t>6.</w:t>
        </w:r>
        <w:r w:rsidRPr="00CF5D93">
          <w:rPr>
            <w:rStyle w:val="Hypertextovodkaz"/>
            <w:noProof/>
          </w:rPr>
          <w:t xml:space="preserve"> Termín plnění</w:t>
        </w:r>
        <w:r>
          <w:rPr>
            <w:noProof/>
            <w:webHidden/>
          </w:rPr>
          <w:tab/>
        </w:r>
        <w:r>
          <w:rPr>
            <w:noProof/>
            <w:webHidden/>
          </w:rPr>
          <w:fldChar w:fldCharType="begin"/>
        </w:r>
        <w:r>
          <w:rPr>
            <w:noProof/>
            <w:webHidden/>
          </w:rPr>
          <w:instrText xml:space="preserve"> PAGEREF _Toc152003970 \h </w:instrText>
        </w:r>
        <w:r>
          <w:rPr>
            <w:noProof/>
            <w:webHidden/>
          </w:rPr>
        </w:r>
        <w:r>
          <w:rPr>
            <w:noProof/>
            <w:webHidden/>
          </w:rPr>
          <w:fldChar w:fldCharType="separate"/>
        </w:r>
        <w:r w:rsidR="00595FDC">
          <w:rPr>
            <w:noProof/>
            <w:webHidden/>
          </w:rPr>
          <w:t>4</w:t>
        </w:r>
        <w:r>
          <w:rPr>
            <w:noProof/>
            <w:webHidden/>
          </w:rPr>
          <w:fldChar w:fldCharType="end"/>
        </w:r>
      </w:hyperlink>
    </w:p>
    <w:p w14:paraId="4F7BD3C9" w14:textId="75590DA7" w:rsidR="007B06E9" w:rsidRDefault="007B06E9">
      <w:pPr>
        <w:pStyle w:val="Obsah2"/>
        <w:rPr>
          <w:rFonts w:cstheme="minorBidi"/>
          <w:noProof/>
          <w:kern w:val="2"/>
          <w:sz w:val="22"/>
          <w:szCs w:val="22"/>
          <w14:ligatures w14:val="standardContextual"/>
        </w:rPr>
      </w:pPr>
      <w:hyperlink w:anchor="_Toc152003971" w:history="1">
        <w:r w:rsidRPr="00CF5D93">
          <w:rPr>
            <w:rStyle w:val="Hypertextovodkaz"/>
            <w:bCs/>
            <w:noProof/>
          </w:rPr>
          <w:t>7.</w:t>
        </w:r>
        <w:r w:rsidRPr="00CF5D93">
          <w:rPr>
            <w:rStyle w:val="Hypertextovodkaz"/>
            <w:noProof/>
          </w:rPr>
          <w:t xml:space="preserve"> Místo plnění</w:t>
        </w:r>
        <w:r>
          <w:rPr>
            <w:noProof/>
            <w:webHidden/>
          </w:rPr>
          <w:tab/>
        </w:r>
        <w:r>
          <w:rPr>
            <w:noProof/>
            <w:webHidden/>
          </w:rPr>
          <w:fldChar w:fldCharType="begin"/>
        </w:r>
        <w:r>
          <w:rPr>
            <w:noProof/>
            <w:webHidden/>
          </w:rPr>
          <w:instrText xml:space="preserve"> PAGEREF _Toc152003971 \h </w:instrText>
        </w:r>
        <w:r>
          <w:rPr>
            <w:noProof/>
            <w:webHidden/>
          </w:rPr>
        </w:r>
        <w:r>
          <w:rPr>
            <w:noProof/>
            <w:webHidden/>
          </w:rPr>
          <w:fldChar w:fldCharType="separate"/>
        </w:r>
        <w:r w:rsidR="00595FDC">
          <w:rPr>
            <w:noProof/>
            <w:webHidden/>
          </w:rPr>
          <w:t>4</w:t>
        </w:r>
        <w:r>
          <w:rPr>
            <w:noProof/>
            <w:webHidden/>
          </w:rPr>
          <w:fldChar w:fldCharType="end"/>
        </w:r>
      </w:hyperlink>
    </w:p>
    <w:p w14:paraId="5C78B703" w14:textId="3038CD6A" w:rsidR="007B06E9" w:rsidRDefault="007B06E9">
      <w:pPr>
        <w:pStyle w:val="Obsah2"/>
        <w:rPr>
          <w:rFonts w:cstheme="minorBidi"/>
          <w:noProof/>
          <w:kern w:val="2"/>
          <w:sz w:val="22"/>
          <w:szCs w:val="22"/>
          <w14:ligatures w14:val="standardContextual"/>
        </w:rPr>
      </w:pPr>
      <w:hyperlink w:anchor="_Toc152003972" w:history="1">
        <w:r w:rsidRPr="00CF5D93">
          <w:rPr>
            <w:rStyle w:val="Hypertextovodkaz"/>
            <w:noProof/>
          </w:rPr>
          <w:t>8. Cena</w:t>
        </w:r>
        <w:r>
          <w:rPr>
            <w:noProof/>
            <w:webHidden/>
          </w:rPr>
          <w:tab/>
        </w:r>
        <w:r>
          <w:rPr>
            <w:noProof/>
            <w:webHidden/>
          </w:rPr>
          <w:fldChar w:fldCharType="begin"/>
        </w:r>
        <w:r>
          <w:rPr>
            <w:noProof/>
            <w:webHidden/>
          </w:rPr>
          <w:instrText xml:space="preserve"> PAGEREF _Toc152003972 \h </w:instrText>
        </w:r>
        <w:r>
          <w:rPr>
            <w:noProof/>
            <w:webHidden/>
          </w:rPr>
        </w:r>
        <w:r>
          <w:rPr>
            <w:noProof/>
            <w:webHidden/>
          </w:rPr>
          <w:fldChar w:fldCharType="separate"/>
        </w:r>
        <w:r w:rsidR="00595FDC">
          <w:rPr>
            <w:noProof/>
            <w:webHidden/>
          </w:rPr>
          <w:t>4</w:t>
        </w:r>
        <w:r>
          <w:rPr>
            <w:noProof/>
            <w:webHidden/>
          </w:rPr>
          <w:fldChar w:fldCharType="end"/>
        </w:r>
      </w:hyperlink>
    </w:p>
    <w:p w14:paraId="1E11C4A2" w14:textId="75480150" w:rsidR="007B06E9" w:rsidRDefault="007B06E9">
      <w:pPr>
        <w:pStyle w:val="Obsah2"/>
        <w:rPr>
          <w:rFonts w:cstheme="minorBidi"/>
          <w:noProof/>
          <w:kern w:val="2"/>
          <w:sz w:val="22"/>
          <w:szCs w:val="22"/>
          <w14:ligatures w14:val="standardContextual"/>
        </w:rPr>
      </w:pPr>
      <w:hyperlink w:anchor="_Toc152003973" w:history="1">
        <w:r w:rsidRPr="00CF5D93">
          <w:rPr>
            <w:rStyle w:val="Hypertextovodkaz"/>
            <w:bCs/>
            <w:noProof/>
          </w:rPr>
          <w:t>9.</w:t>
        </w:r>
        <w:r w:rsidRPr="00CF5D93">
          <w:rPr>
            <w:rStyle w:val="Hypertextovodkaz"/>
            <w:noProof/>
          </w:rPr>
          <w:t xml:space="preserve"> Platební podmínky</w:t>
        </w:r>
        <w:r>
          <w:rPr>
            <w:noProof/>
            <w:webHidden/>
          </w:rPr>
          <w:tab/>
        </w:r>
        <w:r>
          <w:rPr>
            <w:noProof/>
            <w:webHidden/>
          </w:rPr>
          <w:fldChar w:fldCharType="begin"/>
        </w:r>
        <w:r>
          <w:rPr>
            <w:noProof/>
            <w:webHidden/>
          </w:rPr>
          <w:instrText xml:space="preserve"> PAGEREF _Toc152003973 \h </w:instrText>
        </w:r>
        <w:r>
          <w:rPr>
            <w:noProof/>
            <w:webHidden/>
          </w:rPr>
        </w:r>
        <w:r>
          <w:rPr>
            <w:noProof/>
            <w:webHidden/>
          </w:rPr>
          <w:fldChar w:fldCharType="separate"/>
        </w:r>
        <w:r w:rsidR="00595FDC">
          <w:rPr>
            <w:noProof/>
            <w:webHidden/>
          </w:rPr>
          <w:t>5</w:t>
        </w:r>
        <w:r>
          <w:rPr>
            <w:noProof/>
            <w:webHidden/>
          </w:rPr>
          <w:fldChar w:fldCharType="end"/>
        </w:r>
      </w:hyperlink>
    </w:p>
    <w:p w14:paraId="2AB14CD3" w14:textId="270CE84C" w:rsidR="007B06E9" w:rsidRDefault="007B06E9">
      <w:pPr>
        <w:pStyle w:val="Obsah2"/>
        <w:rPr>
          <w:rFonts w:cstheme="minorBidi"/>
          <w:noProof/>
          <w:kern w:val="2"/>
          <w:sz w:val="22"/>
          <w:szCs w:val="22"/>
          <w14:ligatures w14:val="standardContextual"/>
        </w:rPr>
      </w:pPr>
      <w:hyperlink w:anchor="_Toc152003974" w:history="1">
        <w:r w:rsidRPr="00CF5D93">
          <w:rPr>
            <w:rStyle w:val="Hypertextovodkaz"/>
            <w:bCs/>
            <w:noProof/>
          </w:rPr>
          <w:t>10.</w:t>
        </w:r>
        <w:r w:rsidRPr="00CF5D93">
          <w:rPr>
            <w:rStyle w:val="Hypertextovodkaz"/>
            <w:noProof/>
          </w:rPr>
          <w:t xml:space="preserve"> Předání a převzetí Díla</w:t>
        </w:r>
        <w:r>
          <w:rPr>
            <w:noProof/>
            <w:webHidden/>
          </w:rPr>
          <w:tab/>
        </w:r>
        <w:r>
          <w:rPr>
            <w:noProof/>
            <w:webHidden/>
          </w:rPr>
          <w:fldChar w:fldCharType="begin"/>
        </w:r>
        <w:r>
          <w:rPr>
            <w:noProof/>
            <w:webHidden/>
          </w:rPr>
          <w:instrText xml:space="preserve"> PAGEREF _Toc152003974 \h </w:instrText>
        </w:r>
        <w:r>
          <w:rPr>
            <w:noProof/>
            <w:webHidden/>
          </w:rPr>
        </w:r>
        <w:r>
          <w:rPr>
            <w:noProof/>
            <w:webHidden/>
          </w:rPr>
          <w:fldChar w:fldCharType="separate"/>
        </w:r>
        <w:r w:rsidR="00595FDC">
          <w:rPr>
            <w:noProof/>
            <w:webHidden/>
          </w:rPr>
          <w:t>6</w:t>
        </w:r>
        <w:r>
          <w:rPr>
            <w:noProof/>
            <w:webHidden/>
          </w:rPr>
          <w:fldChar w:fldCharType="end"/>
        </w:r>
      </w:hyperlink>
    </w:p>
    <w:p w14:paraId="6EDD098D" w14:textId="4F0EFBE1" w:rsidR="007B06E9" w:rsidRDefault="007B06E9">
      <w:pPr>
        <w:pStyle w:val="Obsah2"/>
        <w:rPr>
          <w:rFonts w:cstheme="minorBidi"/>
          <w:noProof/>
          <w:kern w:val="2"/>
          <w:sz w:val="22"/>
          <w:szCs w:val="22"/>
          <w14:ligatures w14:val="standardContextual"/>
        </w:rPr>
      </w:pPr>
      <w:hyperlink w:anchor="_Toc152003975" w:history="1">
        <w:r w:rsidRPr="00CF5D93">
          <w:rPr>
            <w:rStyle w:val="Hypertextovodkaz"/>
            <w:bCs/>
            <w:noProof/>
          </w:rPr>
          <w:t>11.</w:t>
        </w:r>
        <w:r w:rsidRPr="00CF5D93">
          <w:rPr>
            <w:rStyle w:val="Hypertextovodkaz"/>
            <w:noProof/>
          </w:rPr>
          <w:t xml:space="preserve"> Práva a povinnosti Zhotovitele</w:t>
        </w:r>
        <w:r>
          <w:rPr>
            <w:noProof/>
            <w:webHidden/>
          </w:rPr>
          <w:tab/>
        </w:r>
        <w:r>
          <w:rPr>
            <w:noProof/>
            <w:webHidden/>
          </w:rPr>
          <w:fldChar w:fldCharType="begin"/>
        </w:r>
        <w:r>
          <w:rPr>
            <w:noProof/>
            <w:webHidden/>
          </w:rPr>
          <w:instrText xml:space="preserve"> PAGEREF _Toc152003975 \h </w:instrText>
        </w:r>
        <w:r>
          <w:rPr>
            <w:noProof/>
            <w:webHidden/>
          </w:rPr>
        </w:r>
        <w:r>
          <w:rPr>
            <w:noProof/>
            <w:webHidden/>
          </w:rPr>
          <w:fldChar w:fldCharType="separate"/>
        </w:r>
        <w:r w:rsidR="00595FDC">
          <w:rPr>
            <w:noProof/>
            <w:webHidden/>
          </w:rPr>
          <w:t>6</w:t>
        </w:r>
        <w:r>
          <w:rPr>
            <w:noProof/>
            <w:webHidden/>
          </w:rPr>
          <w:fldChar w:fldCharType="end"/>
        </w:r>
      </w:hyperlink>
    </w:p>
    <w:p w14:paraId="30C44A54" w14:textId="4BB9DE88" w:rsidR="007B06E9" w:rsidRDefault="007B06E9">
      <w:pPr>
        <w:pStyle w:val="Obsah2"/>
        <w:rPr>
          <w:rFonts w:cstheme="minorBidi"/>
          <w:noProof/>
          <w:kern w:val="2"/>
          <w:sz w:val="22"/>
          <w:szCs w:val="22"/>
          <w14:ligatures w14:val="standardContextual"/>
        </w:rPr>
      </w:pPr>
      <w:hyperlink w:anchor="_Toc152003976" w:history="1">
        <w:r w:rsidRPr="00CF5D93">
          <w:rPr>
            <w:rStyle w:val="Hypertextovodkaz"/>
            <w:bCs/>
            <w:noProof/>
          </w:rPr>
          <w:t>12.</w:t>
        </w:r>
        <w:r w:rsidRPr="00CF5D93">
          <w:rPr>
            <w:rStyle w:val="Hypertextovodkaz"/>
            <w:noProof/>
          </w:rPr>
          <w:t xml:space="preserve"> Práva a povinnosti Objednatele</w:t>
        </w:r>
        <w:r>
          <w:rPr>
            <w:noProof/>
            <w:webHidden/>
          </w:rPr>
          <w:tab/>
        </w:r>
        <w:r>
          <w:rPr>
            <w:noProof/>
            <w:webHidden/>
          </w:rPr>
          <w:fldChar w:fldCharType="begin"/>
        </w:r>
        <w:r>
          <w:rPr>
            <w:noProof/>
            <w:webHidden/>
          </w:rPr>
          <w:instrText xml:space="preserve"> PAGEREF _Toc152003976 \h </w:instrText>
        </w:r>
        <w:r>
          <w:rPr>
            <w:noProof/>
            <w:webHidden/>
          </w:rPr>
        </w:r>
        <w:r>
          <w:rPr>
            <w:noProof/>
            <w:webHidden/>
          </w:rPr>
          <w:fldChar w:fldCharType="separate"/>
        </w:r>
        <w:r w:rsidR="00595FDC">
          <w:rPr>
            <w:noProof/>
            <w:webHidden/>
          </w:rPr>
          <w:t>8</w:t>
        </w:r>
        <w:r>
          <w:rPr>
            <w:noProof/>
            <w:webHidden/>
          </w:rPr>
          <w:fldChar w:fldCharType="end"/>
        </w:r>
      </w:hyperlink>
    </w:p>
    <w:p w14:paraId="756445C4" w14:textId="361BCFE9" w:rsidR="007B06E9" w:rsidRDefault="007B06E9">
      <w:pPr>
        <w:pStyle w:val="Obsah2"/>
        <w:rPr>
          <w:rFonts w:cstheme="minorBidi"/>
          <w:noProof/>
          <w:kern w:val="2"/>
          <w:sz w:val="22"/>
          <w:szCs w:val="22"/>
          <w14:ligatures w14:val="standardContextual"/>
        </w:rPr>
      </w:pPr>
      <w:hyperlink w:anchor="_Toc152003977" w:history="1">
        <w:r w:rsidRPr="00CF5D93">
          <w:rPr>
            <w:rStyle w:val="Hypertextovodkaz"/>
            <w:bCs/>
            <w:noProof/>
          </w:rPr>
          <w:t>13.</w:t>
        </w:r>
        <w:r w:rsidRPr="00CF5D93">
          <w:rPr>
            <w:rStyle w:val="Hypertextovodkaz"/>
            <w:noProof/>
          </w:rPr>
          <w:t xml:space="preserve"> Odpovědnost za vady</w:t>
        </w:r>
        <w:r>
          <w:rPr>
            <w:noProof/>
            <w:webHidden/>
          </w:rPr>
          <w:tab/>
        </w:r>
        <w:r>
          <w:rPr>
            <w:noProof/>
            <w:webHidden/>
          </w:rPr>
          <w:fldChar w:fldCharType="begin"/>
        </w:r>
        <w:r>
          <w:rPr>
            <w:noProof/>
            <w:webHidden/>
          </w:rPr>
          <w:instrText xml:space="preserve"> PAGEREF _Toc152003977 \h </w:instrText>
        </w:r>
        <w:r>
          <w:rPr>
            <w:noProof/>
            <w:webHidden/>
          </w:rPr>
        </w:r>
        <w:r>
          <w:rPr>
            <w:noProof/>
            <w:webHidden/>
          </w:rPr>
          <w:fldChar w:fldCharType="separate"/>
        </w:r>
        <w:r w:rsidR="00595FDC">
          <w:rPr>
            <w:noProof/>
            <w:webHidden/>
          </w:rPr>
          <w:t>9</w:t>
        </w:r>
        <w:r>
          <w:rPr>
            <w:noProof/>
            <w:webHidden/>
          </w:rPr>
          <w:fldChar w:fldCharType="end"/>
        </w:r>
      </w:hyperlink>
    </w:p>
    <w:p w14:paraId="22D55476" w14:textId="072BC25E" w:rsidR="007B06E9" w:rsidRDefault="007B06E9">
      <w:pPr>
        <w:pStyle w:val="Obsah2"/>
        <w:rPr>
          <w:rFonts w:cstheme="minorBidi"/>
          <w:noProof/>
          <w:kern w:val="2"/>
          <w:sz w:val="22"/>
          <w:szCs w:val="22"/>
          <w14:ligatures w14:val="standardContextual"/>
        </w:rPr>
      </w:pPr>
      <w:hyperlink w:anchor="_Toc152003978" w:history="1">
        <w:r w:rsidRPr="00CF5D93">
          <w:rPr>
            <w:rStyle w:val="Hypertextovodkaz"/>
            <w:bCs/>
            <w:noProof/>
          </w:rPr>
          <w:t>14.</w:t>
        </w:r>
        <w:r w:rsidRPr="00CF5D93">
          <w:rPr>
            <w:rStyle w:val="Hypertextovodkaz"/>
            <w:noProof/>
          </w:rPr>
          <w:t xml:space="preserve"> Sankce</w:t>
        </w:r>
        <w:r>
          <w:rPr>
            <w:noProof/>
            <w:webHidden/>
          </w:rPr>
          <w:tab/>
        </w:r>
        <w:r>
          <w:rPr>
            <w:noProof/>
            <w:webHidden/>
          </w:rPr>
          <w:fldChar w:fldCharType="begin"/>
        </w:r>
        <w:r>
          <w:rPr>
            <w:noProof/>
            <w:webHidden/>
          </w:rPr>
          <w:instrText xml:space="preserve"> PAGEREF _Toc152003978 \h </w:instrText>
        </w:r>
        <w:r>
          <w:rPr>
            <w:noProof/>
            <w:webHidden/>
          </w:rPr>
        </w:r>
        <w:r>
          <w:rPr>
            <w:noProof/>
            <w:webHidden/>
          </w:rPr>
          <w:fldChar w:fldCharType="separate"/>
        </w:r>
        <w:r w:rsidR="00595FDC">
          <w:rPr>
            <w:noProof/>
            <w:webHidden/>
          </w:rPr>
          <w:t>9</w:t>
        </w:r>
        <w:r>
          <w:rPr>
            <w:noProof/>
            <w:webHidden/>
          </w:rPr>
          <w:fldChar w:fldCharType="end"/>
        </w:r>
      </w:hyperlink>
    </w:p>
    <w:p w14:paraId="6D15E7D7" w14:textId="1E506003" w:rsidR="007B06E9" w:rsidRDefault="007B06E9">
      <w:pPr>
        <w:pStyle w:val="Obsah2"/>
        <w:rPr>
          <w:rFonts w:cstheme="minorBidi"/>
          <w:noProof/>
          <w:kern w:val="2"/>
          <w:sz w:val="22"/>
          <w:szCs w:val="22"/>
          <w14:ligatures w14:val="standardContextual"/>
        </w:rPr>
      </w:pPr>
      <w:hyperlink w:anchor="_Toc152003979" w:history="1">
        <w:r w:rsidRPr="00CF5D93">
          <w:rPr>
            <w:rStyle w:val="Hypertextovodkaz"/>
            <w:bCs/>
            <w:noProof/>
          </w:rPr>
          <w:t>15.</w:t>
        </w:r>
        <w:r w:rsidRPr="00CF5D93">
          <w:rPr>
            <w:rStyle w:val="Hypertextovodkaz"/>
            <w:noProof/>
          </w:rPr>
          <w:t xml:space="preserve"> Ochrana důvěrných informací</w:t>
        </w:r>
        <w:r>
          <w:rPr>
            <w:noProof/>
            <w:webHidden/>
          </w:rPr>
          <w:tab/>
        </w:r>
        <w:r>
          <w:rPr>
            <w:noProof/>
            <w:webHidden/>
          </w:rPr>
          <w:fldChar w:fldCharType="begin"/>
        </w:r>
        <w:r>
          <w:rPr>
            <w:noProof/>
            <w:webHidden/>
          </w:rPr>
          <w:instrText xml:space="preserve"> PAGEREF _Toc152003979 \h </w:instrText>
        </w:r>
        <w:r>
          <w:rPr>
            <w:noProof/>
            <w:webHidden/>
          </w:rPr>
        </w:r>
        <w:r>
          <w:rPr>
            <w:noProof/>
            <w:webHidden/>
          </w:rPr>
          <w:fldChar w:fldCharType="separate"/>
        </w:r>
        <w:r w:rsidR="00595FDC">
          <w:rPr>
            <w:noProof/>
            <w:webHidden/>
          </w:rPr>
          <w:t>10</w:t>
        </w:r>
        <w:r>
          <w:rPr>
            <w:noProof/>
            <w:webHidden/>
          </w:rPr>
          <w:fldChar w:fldCharType="end"/>
        </w:r>
      </w:hyperlink>
    </w:p>
    <w:p w14:paraId="7C6C0D0D" w14:textId="270FD445" w:rsidR="007B06E9" w:rsidRDefault="007B06E9">
      <w:pPr>
        <w:pStyle w:val="Obsah2"/>
        <w:rPr>
          <w:rFonts w:cstheme="minorBidi"/>
          <w:noProof/>
          <w:kern w:val="2"/>
          <w:sz w:val="22"/>
          <w:szCs w:val="22"/>
          <w14:ligatures w14:val="standardContextual"/>
        </w:rPr>
      </w:pPr>
      <w:hyperlink w:anchor="_Toc152003980" w:history="1">
        <w:r w:rsidRPr="00CF5D93">
          <w:rPr>
            <w:rStyle w:val="Hypertextovodkaz"/>
            <w:bCs/>
            <w:noProof/>
          </w:rPr>
          <w:t>16.</w:t>
        </w:r>
        <w:r w:rsidRPr="00CF5D93">
          <w:rPr>
            <w:rStyle w:val="Hypertextovodkaz"/>
            <w:noProof/>
          </w:rPr>
          <w:t xml:space="preserve"> Ukončení Smlouvy</w:t>
        </w:r>
        <w:r>
          <w:rPr>
            <w:noProof/>
            <w:webHidden/>
          </w:rPr>
          <w:tab/>
        </w:r>
        <w:r>
          <w:rPr>
            <w:noProof/>
            <w:webHidden/>
          </w:rPr>
          <w:fldChar w:fldCharType="begin"/>
        </w:r>
        <w:r>
          <w:rPr>
            <w:noProof/>
            <w:webHidden/>
          </w:rPr>
          <w:instrText xml:space="preserve"> PAGEREF _Toc152003980 \h </w:instrText>
        </w:r>
        <w:r>
          <w:rPr>
            <w:noProof/>
            <w:webHidden/>
          </w:rPr>
        </w:r>
        <w:r>
          <w:rPr>
            <w:noProof/>
            <w:webHidden/>
          </w:rPr>
          <w:fldChar w:fldCharType="separate"/>
        </w:r>
        <w:r w:rsidR="00595FDC">
          <w:rPr>
            <w:noProof/>
            <w:webHidden/>
          </w:rPr>
          <w:t>11</w:t>
        </w:r>
        <w:r>
          <w:rPr>
            <w:noProof/>
            <w:webHidden/>
          </w:rPr>
          <w:fldChar w:fldCharType="end"/>
        </w:r>
      </w:hyperlink>
    </w:p>
    <w:p w14:paraId="583DA5EE" w14:textId="6A545DF6" w:rsidR="007B06E9" w:rsidRDefault="007B06E9">
      <w:pPr>
        <w:pStyle w:val="Obsah2"/>
        <w:rPr>
          <w:rFonts w:cstheme="minorBidi"/>
          <w:noProof/>
          <w:kern w:val="2"/>
          <w:sz w:val="22"/>
          <w:szCs w:val="22"/>
          <w14:ligatures w14:val="standardContextual"/>
        </w:rPr>
      </w:pPr>
      <w:hyperlink w:anchor="_Toc152003981" w:history="1">
        <w:r w:rsidRPr="00CF5D93">
          <w:rPr>
            <w:rStyle w:val="Hypertextovodkaz"/>
            <w:bCs/>
            <w:noProof/>
          </w:rPr>
          <w:t>17.</w:t>
        </w:r>
        <w:r w:rsidRPr="00CF5D93">
          <w:rPr>
            <w:rStyle w:val="Hypertextovodkaz"/>
            <w:noProof/>
          </w:rPr>
          <w:t xml:space="preserve"> Oprávněné osoby</w:t>
        </w:r>
        <w:r>
          <w:rPr>
            <w:noProof/>
            <w:webHidden/>
          </w:rPr>
          <w:tab/>
        </w:r>
        <w:r>
          <w:rPr>
            <w:noProof/>
            <w:webHidden/>
          </w:rPr>
          <w:fldChar w:fldCharType="begin"/>
        </w:r>
        <w:r>
          <w:rPr>
            <w:noProof/>
            <w:webHidden/>
          </w:rPr>
          <w:instrText xml:space="preserve"> PAGEREF _Toc152003981 \h </w:instrText>
        </w:r>
        <w:r>
          <w:rPr>
            <w:noProof/>
            <w:webHidden/>
          </w:rPr>
        </w:r>
        <w:r>
          <w:rPr>
            <w:noProof/>
            <w:webHidden/>
          </w:rPr>
          <w:fldChar w:fldCharType="separate"/>
        </w:r>
        <w:r w:rsidR="00595FDC">
          <w:rPr>
            <w:noProof/>
            <w:webHidden/>
          </w:rPr>
          <w:t>11</w:t>
        </w:r>
        <w:r>
          <w:rPr>
            <w:noProof/>
            <w:webHidden/>
          </w:rPr>
          <w:fldChar w:fldCharType="end"/>
        </w:r>
      </w:hyperlink>
    </w:p>
    <w:p w14:paraId="50137F31" w14:textId="0708CDD9" w:rsidR="007B06E9" w:rsidRDefault="007B06E9">
      <w:pPr>
        <w:pStyle w:val="Obsah2"/>
        <w:rPr>
          <w:rFonts w:cstheme="minorBidi"/>
          <w:noProof/>
          <w:kern w:val="2"/>
          <w:sz w:val="22"/>
          <w:szCs w:val="22"/>
          <w14:ligatures w14:val="standardContextual"/>
        </w:rPr>
      </w:pPr>
      <w:hyperlink w:anchor="_Toc152003982" w:history="1">
        <w:r w:rsidRPr="00CF5D93">
          <w:rPr>
            <w:rStyle w:val="Hypertextovodkaz"/>
            <w:bCs/>
            <w:noProof/>
          </w:rPr>
          <w:t>18.</w:t>
        </w:r>
        <w:r w:rsidRPr="00CF5D93">
          <w:rPr>
            <w:rStyle w:val="Hypertextovodkaz"/>
            <w:noProof/>
          </w:rPr>
          <w:t xml:space="preserve"> Práva k Dílu</w:t>
        </w:r>
        <w:r>
          <w:rPr>
            <w:noProof/>
            <w:webHidden/>
          </w:rPr>
          <w:tab/>
        </w:r>
        <w:r>
          <w:rPr>
            <w:noProof/>
            <w:webHidden/>
          </w:rPr>
          <w:fldChar w:fldCharType="begin"/>
        </w:r>
        <w:r>
          <w:rPr>
            <w:noProof/>
            <w:webHidden/>
          </w:rPr>
          <w:instrText xml:space="preserve"> PAGEREF _Toc152003982 \h </w:instrText>
        </w:r>
        <w:r>
          <w:rPr>
            <w:noProof/>
            <w:webHidden/>
          </w:rPr>
        </w:r>
        <w:r>
          <w:rPr>
            <w:noProof/>
            <w:webHidden/>
          </w:rPr>
          <w:fldChar w:fldCharType="separate"/>
        </w:r>
        <w:r w:rsidR="00595FDC">
          <w:rPr>
            <w:noProof/>
            <w:webHidden/>
          </w:rPr>
          <w:t>12</w:t>
        </w:r>
        <w:r>
          <w:rPr>
            <w:noProof/>
            <w:webHidden/>
          </w:rPr>
          <w:fldChar w:fldCharType="end"/>
        </w:r>
      </w:hyperlink>
    </w:p>
    <w:p w14:paraId="17034B94" w14:textId="2BD835B0" w:rsidR="007B06E9" w:rsidRDefault="007B06E9">
      <w:pPr>
        <w:pStyle w:val="Obsah2"/>
        <w:rPr>
          <w:rFonts w:cstheme="minorBidi"/>
          <w:noProof/>
          <w:kern w:val="2"/>
          <w:sz w:val="22"/>
          <w:szCs w:val="22"/>
          <w14:ligatures w14:val="standardContextual"/>
        </w:rPr>
      </w:pPr>
      <w:hyperlink w:anchor="_Toc152003983" w:history="1">
        <w:r w:rsidRPr="00CF5D93">
          <w:rPr>
            <w:rStyle w:val="Hypertextovodkaz"/>
            <w:bCs/>
            <w:noProof/>
          </w:rPr>
          <w:t>19.</w:t>
        </w:r>
        <w:r w:rsidRPr="00CF5D93">
          <w:rPr>
            <w:rStyle w:val="Hypertextovodkaz"/>
            <w:noProof/>
          </w:rPr>
          <w:t xml:space="preserve"> Závěrečná ujednání</w:t>
        </w:r>
        <w:r>
          <w:rPr>
            <w:noProof/>
            <w:webHidden/>
          </w:rPr>
          <w:tab/>
        </w:r>
        <w:r>
          <w:rPr>
            <w:noProof/>
            <w:webHidden/>
          </w:rPr>
          <w:fldChar w:fldCharType="begin"/>
        </w:r>
        <w:r>
          <w:rPr>
            <w:noProof/>
            <w:webHidden/>
          </w:rPr>
          <w:instrText xml:space="preserve"> PAGEREF _Toc152003983 \h </w:instrText>
        </w:r>
        <w:r>
          <w:rPr>
            <w:noProof/>
            <w:webHidden/>
          </w:rPr>
        </w:r>
        <w:r>
          <w:rPr>
            <w:noProof/>
            <w:webHidden/>
          </w:rPr>
          <w:fldChar w:fldCharType="separate"/>
        </w:r>
        <w:r w:rsidR="00595FDC">
          <w:rPr>
            <w:noProof/>
            <w:webHidden/>
          </w:rPr>
          <w:t>12</w:t>
        </w:r>
        <w:r>
          <w:rPr>
            <w:noProof/>
            <w:webHidden/>
          </w:rPr>
          <w:fldChar w:fldCharType="end"/>
        </w:r>
      </w:hyperlink>
    </w:p>
    <w:p w14:paraId="32CF2740" w14:textId="747718E5" w:rsidR="00A60986" w:rsidRPr="009F2930" w:rsidRDefault="005D4A11" w:rsidP="00560F0A">
      <w:pPr>
        <w:rPr>
          <w:rFonts w:cs="Tahoma"/>
          <w:color w:val="822825"/>
          <w:highlight w:val="yellow"/>
        </w:rPr>
      </w:pPr>
      <w:r w:rsidRPr="009F2930">
        <w:rPr>
          <w:rFonts w:cs="Tahoma"/>
          <w:color w:val="822825"/>
          <w:highlight w:val="yellow"/>
        </w:rPr>
        <w:fldChar w:fldCharType="end"/>
      </w:r>
    </w:p>
    <w:p w14:paraId="5A706128" w14:textId="77777777" w:rsidR="00560F0A" w:rsidRPr="009F2930" w:rsidRDefault="006F3D7E" w:rsidP="00560F0A">
      <w:pPr>
        <w:pStyle w:val="norml"/>
        <w:rPr>
          <w:highlight w:val="yellow"/>
        </w:rPr>
      </w:pPr>
      <w:r w:rsidRPr="009F2930">
        <w:rPr>
          <w:highlight w:val="yellow"/>
        </w:rPr>
        <w:br w:type="page"/>
      </w:r>
    </w:p>
    <w:p w14:paraId="37FA0A38" w14:textId="197E5A04" w:rsidR="00AF3824" w:rsidRPr="009F2930" w:rsidRDefault="00AF3824" w:rsidP="005E0BA6">
      <w:pPr>
        <w:pStyle w:val="Nadpis2"/>
        <w:rPr>
          <w:lang w:eastAsia="ar-SA"/>
        </w:rPr>
      </w:pPr>
      <w:bookmarkStart w:id="4" w:name="_Toc152003965"/>
      <w:bookmarkStart w:id="5" w:name="_Hlk21164851"/>
      <w:r w:rsidRPr="009F2930">
        <w:rPr>
          <w:lang w:eastAsia="ar-SA"/>
        </w:rPr>
        <w:lastRenderedPageBreak/>
        <w:t>Smluvní strany</w:t>
      </w:r>
      <w:bookmarkEnd w:id="4"/>
    </w:p>
    <w:p w14:paraId="1B9C1D14" w14:textId="77777777" w:rsidR="00E27793" w:rsidRPr="00786D21" w:rsidRDefault="00E27793" w:rsidP="00695F53">
      <w:pPr>
        <w:widowControl w:val="0"/>
        <w:tabs>
          <w:tab w:val="left" w:pos="2268"/>
        </w:tabs>
        <w:suppressAutoHyphens/>
        <w:autoSpaceDE w:val="0"/>
        <w:autoSpaceDN w:val="0"/>
        <w:spacing w:before="120" w:after="0"/>
        <w:ind w:left="-1080" w:firstLine="1080"/>
        <w:jc w:val="both"/>
        <w:rPr>
          <w:rFonts w:cstheme="minorHAnsi"/>
          <w:lang w:eastAsia="ar-SA"/>
        </w:rPr>
      </w:pPr>
      <w:r w:rsidRPr="00786D21">
        <w:rPr>
          <w:rFonts w:cs="Arial"/>
          <w:b/>
        </w:rPr>
        <w:t>Středočeský kraj</w:t>
      </w:r>
      <w:r w:rsidRPr="00786D21">
        <w:rPr>
          <w:rFonts w:cstheme="minorHAnsi"/>
          <w:lang w:eastAsia="ar-SA"/>
        </w:rPr>
        <w:t xml:space="preserve"> </w:t>
      </w:r>
    </w:p>
    <w:p w14:paraId="70101F44" w14:textId="4676F21C" w:rsidR="00E27793" w:rsidRPr="009F2930" w:rsidRDefault="00003160" w:rsidP="00E27793">
      <w:pPr>
        <w:rPr>
          <w:rFonts w:cs="Arial"/>
          <w:szCs w:val="22"/>
        </w:rPr>
      </w:pPr>
      <w:r w:rsidRPr="009F2930">
        <w:rPr>
          <w:rFonts w:cstheme="minorHAnsi"/>
          <w:lang w:eastAsia="ar-SA"/>
        </w:rPr>
        <w:t>Se sídlem:</w:t>
      </w:r>
      <w:r w:rsidRPr="009F2930">
        <w:rPr>
          <w:rFonts w:cstheme="minorHAnsi"/>
          <w:lang w:eastAsia="ar-SA"/>
        </w:rPr>
        <w:tab/>
      </w:r>
      <w:proofErr w:type="gramStart"/>
      <w:r w:rsidR="00E27793" w:rsidRPr="009F2930">
        <w:rPr>
          <w:rFonts w:cstheme="minorHAnsi"/>
          <w:lang w:eastAsia="ar-SA"/>
        </w:rPr>
        <w:tab/>
        <w:t xml:space="preserve">  Zborovská</w:t>
      </w:r>
      <w:proofErr w:type="gramEnd"/>
      <w:r w:rsidR="00E27793" w:rsidRPr="009F2930">
        <w:rPr>
          <w:rFonts w:cstheme="minorHAnsi"/>
          <w:lang w:eastAsia="ar-SA"/>
        </w:rPr>
        <w:t xml:space="preserve"> 11, 150 21 Praha 5</w:t>
      </w:r>
    </w:p>
    <w:p w14:paraId="40C86D4E" w14:textId="77777777" w:rsidR="007E3A6F" w:rsidRDefault="00003160" w:rsidP="007E3A6F">
      <w:pPr>
        <w:widowControl w:val="0"/>
        <w:tabs>
          <w:tab w:val="left" w:pos="2268"/>
        </w:tabs>
        <w:spacing w:before="120" w:after="0"/>
        <w:rPr>
          <w:rFonts w:cstheme="minorHAnsi"/>
        </w:rPr>
      </w:pPr>
      <w:r w:rsidRPr="009F2930">
        <w:rPr>
          <w:rFonts w:cstheme="minorHAnsi"/>
        </w:rPr>
        <w:t xml:space="preserve">Zastoupená:        </w:t>
      </w:r>
      <w:r w:rsidRPr="009F2930">
        <w:rPr>
          <w:rFonts w:cstheme="minorHAnsi"/>
        </w:rPr>
        <w:tab/>
      </w:r>
      <w:r w:rsidR="007E3A6F" w:rsidRPr="007E3A6F">
        <w:rPr>
          <w:rFonts w:cstheme="minorHAnsi"/>
        </w:rPr>
        <w:t>Mgr. Jindřiška Romba, MPA, radní pro oblast životního prostředí a zemědělství</w:t>
      </w:r>
    </w:p>
    <w:p w14:paraId="5DB93E44" w14:textId="6855DB3C" w:rsidR="00003160" w:rsidRPr="009F2930" w:rsidRDefault="00003160" w:rsidP="007E3A6F">
      <w:pPr>
        <w:widowControl w:val="0"/>
        <w:tabs>
          <w:tab w:val="left" w:pos="2268"/>
        </w:tabs>
        <w:spacing w:before="120" w:after="0"/>
        <w:rPr>
          <w:rFonts w:cstheme="minorHAnsi"/>
          <w:lang w:eastAsia="ar-SA"/>
        </w:rPr>
      </w:pPr>
      <w:r w:rsidRPr="009F2930">
        <w:rPr>
          <w:rFonts w:cstheme="minorHAnsi"/>
          <w:lang w:eastAsia="ar-SA"/>
        </w:rPr>
        <w:t xml:space="preserve">IČO: </w:t>
      </w:r>
      <w:r w:rsidRPr="009F2930">
        <w:rPr>
          <w:rFonts w:cstheme="minorHAnsi"/>
          <w:lang w:eastAsia="ar-SA"/>
        </w:rPr>
        <w:tab/>
      </w:r>
      <w:r w:rsidR="00E27793" w:rsidRPr="009F2930">
        <w:rPr>
          <w:rFonts w:cs="Arial"/>
          <w:szCs w:val="22"/>
        </w:rPr>
        <w:t>70891095</w:t>
      </w:r>
      <w:r w:rsidR="00E27793" w:rsidRPr="009F2930">
        <w:rPr>
          <w:rFonts w:cstheme="minorHAnsi"/>
          <w:lang w:eastAsia="ar-SA"/>
        </w:rPr>
        <w:t xml:space="preserve"> </w:t>
      </w:r>
    </w:p>
    <w:p w14:paraId="2696A90C" w14:textId="584237B8" w:rsidR="00003160" w:rsidRPr="009F2930" w:rsidRDefault="00003160" w:rsidP="000676CD">
      <w:pPr>
        <w:widowControl w:val="0"/>
        <w:tabs>
          <w:tab w:val="left" w:pos="2268"/>
        </w:tabs>
        <w:suppressAutoHyphens/>
        <w:autoSpaceDE w:val="0"/>
        <w:autoSpaceDN w:val="0"/>
        <w:spacing w:before="120" w:after="0"/>
        <w:ind w:left="-1080" w:firstLine="1080"/>
        <w:jc w:val="both"/>
        <w:rPr>
          <w:rFonts w:cstheme="minorHAnsi"/>
          <w:b/>
          <w:lang w:eastAsia="ar-SA"/>
        </w:rPr>
      </w:pPr>
      <w:r w:rsidRPr="009F2930">
        <w:rPr>
          <w:rFonts w:cstheme="minorHAnsi"/>
          <w:lang w:eastAsia="ar-SA"/>
        </w:rPr>
        <w:t>DIČ:</w:t>
      </w:r>
      <w:r w:rsidRPr="009F2930">
        <w:rPr>
          <w:rFonts w:cstheme="minorHAnsi"/>
          <w:lang w:eastAsia="ar-SA"/>
        </w:rPr>
        <w:tab/>
      </w:r>
      <w:r w:rsidR="00E27793" w:rsidRPr="009F2930">
        <w:rPr>
          <w:rFonts w:cs="Arial"/>
          <w:szCs w:val="22"/>
        </w:rPr>
        <w:t>CZ70891095</w:t>
      </w:r>
    </w:p>
    <w:p w14:paraId="789FCE47" w14:textId="071FABE5" w:rsidR="004D4EED" w:rsidRPr="009F2930" w:rsidRDefault="00003160" w:rsidP="000676CD">
      <w:pPr>
        <w:widowControl w:val="0"/>
        <w:tabs>
          <w:tab w:val="left" w:pos="2268"/>
        </w:tabs>
        <w:spacing w:before="120" w:after="0"/>
        <w:rPr>
          <w:rFonts w:cstheme="minorHAnsi"/>
        </w:rPr>
      </w:pPr>
      <w:r w:rsidRPr="009F2930">
        <w:rPr>
          <w:rFonts w:cstheme="minorHAnsi"/>
          <w:lang w:eastAsia="ar-SA"/>
        </w:rPr>
        <w:t xml:space="preserve">Bankovní spojení: </w:t>
      </w:r>
      <w:r w:rsidRPr="009F2930">
        <w:rPr>
          <w:rFonts w:cstheme="minorHAnsi"/>
          <w:lang w:eastAsia="ar-SA"/>
        </w:rPr>
        <w:tab/>
      </w:r>
      <w:r w:rsidR="007E3A6F" w:rsidRPr="007E3A6F">
        <w:rPr>
          <w:rFonts w:cstheme="minorHAnsi"/>
        </w:rPr>
        <w:t>PPF, a.s.</w:t>
      </w:r>
    </w:p>
    <w:p w14:paraId="113C8DEE" w14:textId="5B68D7FE" w:rsidR="004D4EED" w:rsidRPr="009F2930" w:rsidRDefault="00003160" w:rsidP="000676CD">
      <w:pPr>
        <w:widowControl w:val="0"/>
        <w:tabs>
          <w:tab w:val="left" w:pos="2268"/>
        </w:tabs>
        <w:spacing w:before="120" w:after="0"/>
        <w:rPr>
          <w:rFonts w:cstheme="minorHAnsi"/>
        </w:rPr>
      </w:pPr>
      <w:r w:rsidRPr="009F2930">
        <w:rPr>
          <w:rFonts w:cstheme="minorHAnsi"/>
          <w:lang w:eastAsia="ar-SA"/>
        </w:rPr>
        <w:t>Číslo účtu:</w:t>
      </w:r>
      <w:r w:rsidRPr="009F2930">
        <w:rPr>
          <w:rFonts w:cstheme="minorHAnsi"/>
          <w:lang w:eastAsia="ar-SA"/>
        </w:rPr>
        <w:tab/>
      </w:r>
      <w:r w:rsidR="007E3A6F" w:rsidRPr="007E3A6F">
        <w:rPr>
          <w:rFonts w:cstheme="minorHAnsi"/>
        </w:rPr>
        <w:t>4440009090/6000</w:t>
      </w:r>
    </w:p>
    <w:p w14:paraId="0BBB56D8" w14:textId="77777777" w:rsidR="00003160" w:rsidRPr="009F2930" w:rsidRDefault="00003160" w:rsidP="000676CD">
      <w:pPr>
        <w:pStyle w:val="Smluvnstrana"/>
        <w:widowControl/>
        <w:spacing w:before="120" w:line="276" w:lineRule="auto"/>
        <w:rPr>
          <w:rFonts w:asciiTheme="minorHAnsi" w:hAnsiTheme="minorHAnsi" w:cstheme="minorHAnsi"/>
          <w:b w:val="0"/>
          <w:bCs/>
          <w:sz w:val="18"/>
          <w:szCs w:val="18"/>
        </w:rPr>
      </w:pPr>
      <w:r w:rsidRPr="009F2930">
        <w:rPr>
          <w:rFonts w:asciiTheme="minorHAnsi" w:hAnsiTheme="minorHAnsi" w:cstheme="minorHAnsi"/>
          <w:b w:val="0"/>
          <w:bCs/>
          <w:sz w:val="18"/>
          <w:szCs w:val="18"/>
        </w:rPr>
        <w:t>(dále jen „</w:t>
      </w:r>
      <w:r w:rsidRPr="00DD2173">
        <w:rPr>
          <w:rFonts w:asciiTheme="minorHAnsi" w:hAnsiTheme="minorHAnsi" w:cstheme="minorHAnsi"/>
          <w:b w:val="0"/>
          <w:sz w:val="18"/>
          <w:szCs w:val="18"/>
        </w:rPr>
        <w:t>Objednatel</w:t>
      </w:r>
      <w:r w:rsidRPr="00DD2173">
        <w:rPr>
          <w:rFonts w:asciiTheme="minorHAnsi" w:hAnsiTheme="minorHAnsi" w:cstheme="minorHAnsi"/>
          <w:b w:val="0"/>
          <w:bCs/>
          <w:sz w:val="18"/>
          <w:szCs w:val="18"/>
        </w:rPr>
        <w:t>“</w:t>
      </w:r>
      <w:r w:rsidRPr="009F2930">
        <w:rPr>
          <w:rFonts w:asciiTheme="minorHAnsi" w:hAnsiTheme="minorHAnsi" w:cstheme="minorHAnsi"/>
          <w:b w:val="0"/>
          <w:bCs/>
          <w:sz w:val="18"/>
          <w:szCs w:val="18"/>
        </w:rPr>
        <w:t>)</w:t>
      </w:r>
    </w:p>
    <w:p w14:paraId="2CFF5019" w14:textId="313CC21B" w:rsidR="00003160" w:rsidRDefault="007E3A6F" w:rsidP="000676CD">
      <w:pPr>
        <w:spacing w:before="120" w:after="0"/>
        <w:rPr>
          <w:rFonts w:cstheme="minorHAnsi"/>
        </w:rPr>
      </w:pPr>
      <w:r w:rsidRPr="009F2930">
        <w:rPr>
          <w:rFonts w:cstheme="minorHAnsi"/>
        </w:rPr>
        <w:t>A</w:t>
      </w:r>
    </w:p>
    <w:p w14:paraId="4466BEF9" w14:textId="77777777" w:rsidR="007E3A6F" w:rsidRPr="00134966" w:rsidRDefault="007E3A6F" w:rsidP="007E3A6F">
      <w:pPr>
        <w:rPr>
          <w:rFonts w:ascii="Arial" w:hAnsi="Arial" w:cs="Arial"/>
          <w:b/>
          <w:bCs/>
          <w:highlight w:val="yellow"/>
        </w:rPr>
      </w:pPr>
      <w:r w:rsidRPr="00362420">
        <w:rPr>
          <w:rFonts w:ascii="Arial" w:hAnsi="Arial" w:cs="Arial"/>
          <w:b/>
          <w:bCs/>
          <w:highlight w:val="yellow"/>
        </w:rPr>
        <w:t>DOPLNÍ ÚČASTNÍK</w:t>
      </w:r>
    </w:p>
    <w:p w14:paraId="34B92C2D" w14:textId="77777777" w:rsidR="007E3A6F" w:rsidRPr="00362420" w:rsidRDefault="007E3A6F" w:rsidP="007E3A6F">
      <w:pPr>
        <w:rPr>
          <w:rFonts w:ascii="Arial" w:hAnsi="Arial" w:cs="Arial"/>
          <w:b/>
          <w:bCs/>
          <w:highlight w:val="yellow"/>
        </w:rPr>
      </w:pPr>
      <w:r w:rsidRPr="00134966">
        <w:rPr>
          <w:rFonts w:ascii="Arial" w:hAnsi="Arial" w:cs="Arial"/>
          <w:b/>
          <w:bCs/>
          <w:highlight w:val="yellow"/>
        </w:rPr>
        <w:t xml:space="preserve">se sídlem: </w:t>
      </w:r>
      <w:r w:rsidRPr="00134966">
        <w:rPr>
          <w:rFonts w:ascii="Arial" w:hAnsi="Arial" w:cs="Arial"/>
          <w:b/>
          <w:bCs/>
          <w:highlight w:val="yellow"/>
        </w:rPr>
        <w:tab/>
      </w:r>
      <w:r w:rsidRPr="00134966">
        <w:rPr>
          <w:rFonts w:ascii="Arial" w:hAnsi="Arial" w:cs="Arial"/>
          <w:b/>
          <w:bCs/>
          <w:highlight w:val="yellow"/>
        </w:rPr>
        <w:tab/>
      </w:r>
      <w:r w:rsidRPr="00362420">
        <w:rPr>
          <w:rFonts w:ascii="Arial" w:hAnsi="Arial" w:cs="Arial"/>
          <w:b/>
          <w:bCs/>
          <w:highlight w:val="yellow"/>
        </w:rPr>
        <w:t>DOPLNÍ ÚČASTNÍK</w:t>
      </w:r>
    </w:p>
    <w:p w14:paraId="3EE097DC" w14:textId="77777777" w:rsidR="007E3A6F" w:rsidRPr="00362420" w:rsidRDefault="007E3A6F" w:rsidP="007E3A6F">
      <w:pPr>
        <w:rPr>
          <w:rFonts w:ascii="Arial" w:hAnsi="Arial" w:cs="Arial"/>
          <w:b/>
          <w:bCs/>
          <w:highlight w:val="yellow"/>
        </w:rPr>
      </w:pPr>
      <w:r w:rsidRPr="00362420">
        <w:rPr>
          <w:rFonts w:ascii="Arial" w:hAnsi="Arial" w:cs="Arial"/>
          <w:b/>
          <w:bCs/>
          <w:highlight w:val="yellow"/>
        </w:rPr>
        <w:t>IČO:</w:t>
      </w:r>
      <w:r w:rsidRPr="00362420">
        <w:rPr>
          <w:rFonts w:ascii="Arial" w:hAnsi="Arial" w:cs="Arial"/>
          <w:b/>
          <w:bCs/>
          <w:highlight w:val="yellow"/>
        </w:rPr>
        <w:tab/>
      </w:r>
      <w:r w:rsidRPr="00362420">
        <w:rPr>
          <w:rFonts w:ascii="Arial" w:hAnsi="Arial" w:cs="Arial"/>
          <w:b/>
          <w:bCs/>
          <w:highlight w:val="yellow"/>
        </w:rPr>
        <w:tab/>
      </w:r>
      <w:r w:rsidRPr="00362420">
        <w:rPr>
          <w:rFonts w:ascii="Arial" w:hAnsi="Arial" w:cs="Arial"/>
          <w:b/>
          <w:bCs/>
          <w:highlight w:val="yellow"/>
        </w:rPr>
        <w:tab/>
        <w:t>DOPLNÍ ÚČASTNÍK</w:t>
      </w:r>
    </w:p>
    <w:p w14:paraId="492EA0C6" w14:textId="77777777" w:rsidR="007E3A6F" w:rsidRPr="00362420" w:rsidRDefault="007E3A6F" w:rsidP="007E3A6F">
      <w:pPr>
        <w:rPr>
          <w:rFonts w:ascii="Arial" w:hAnsi="Arial" w:cs="Arial"/>
          <w:b/>
          <w:bCs/>
          <w:highlight w:val="yellow"/>
        </w:rPr>
      </w:pPr>
      <w:r w:rsidRPr="00362420">
        <w:rPr>
          <w:rFonts w:ascii="Arial" w:hAnsi="Arial" w:cs="Arial"/>
          <w:b/>
          <w:bCs/>
          <w:highlight w:val="yellow"/>
        </w:rPr>
        <w:t xml:space="preserve">DIČ: </w:t>
      </w:r>
      <w:r w:rsidRPr="00362420">
        <w:rPr>
          <w:rFonts w:ascii="Arial" w:hAnsi="Arial" w:cs="Arial"/>
          <w:b/>
          <w:bCs/>
          <w:highlight w:val="yellow"/>
        </w:rPr>
        <w:tab/>
      </w:r>
      <w:r w:rsidRPr="00362420">
        <w:rPr>
          <w:rFonts w:ascii="Arial" w:hAnsi="Arial" w:cs="Arial"/>
          <w:b/>
          <w:bCs/>
          <w:highlight w:val="yellow"/>
        </w:rPr>
        <w:tab/>
      </w:r>
      <w:r w:rsidRPr="00362420">
        <w:rPr>
          <w:rFonts w:ascii="Arial" w:hAnsi="Arial" w:cs="Arial"/>
          <w:b/>
          <w:bCs/>
          <w:highlight w:val="yellow"/>
        </w:rPr>
        <w:tab/>
        <w:t>DOPLNÍ ÚČASTNÍK</w:t>
      </w:r>
    </w:p>
    <w:p w14:paraId="1CDA9B35" w14:textId="77777777" w:rsidR="007E3A6F" w:rsidRPr="00134966" w:rsidRDefault="007E3A6F" w:rsidP="007E3A6F">
      <w:pPr>
        <w:rPr>
          <w:rFonts w:ascii="Arial" w:hAnsi="Arial" w:cs="Arial"/>
          <w:b/>
          <w:bCs/>
          <w:highlight w:val="yellow"/>
        </w:rPr>
      </w:pPr>
      <w:r w:rsidRPr="00362420">
        <w:rPr>
          <w:rFonts w:ascii="Arial" w:hAnsi="Arial" w:cs="Arial"/>
          <w:b/>
          <w:bCs/>
          <w:highlight w:val="yellow"/>
        </w:rPr>
        <w:t>za níž jedná:</w:t>
      </w:r>
      <w:r w:rsidRPr="00362420">
        <w:rPr>
          <w:rFonts w:ascii="Arial" w:hAnsi="Arial" w:cs="Arial"/>
          <w:b/>
          <w:bCs/>
          <w:highlight w:val="yellow"/>
        </w:rPr>
        <w:tab/>
      </w:r>
      <w:r w:rsidRPr="00362420">
        <w:rPr>
          <w:rFonts w:ascii="Arial" w:hAnsi="Arial" w:cs="Arial"/>
          <w:b/>
          <w:bCs/>
          <w:highlight w:val="yellow"/>
        </w:rPr>
        <w:tab/>
        <w:t>DOPLNÍ ÚČASTNÍK</w:t>
      </w:r>
    </w:p>
    <w:p w14:paraId="0980FA7A" w14:textId="77777777" w:rsidR="007E3A6F" w:rsidRDefault="007E3A6F" w:rsidP="007E3A6F">
      <w:pPr>
        <w:rPr>
          <w:rFonts w:ascii="Arial" w:hAnsi="Arial" w:cs="Arial"/>
          <w:b/>
          <w:bCs/>
          <w:highlight w:val="yellow"/>
        </w:rPr>
      </w:pPr>
      <w:r w:rsidRPr="00362420">
        <w:rPr>
          <w:rFonts w:ascii="Arial" w:hAnsi="Arial" w:cs="Arial"/>
          <w:b/>
          <w:bCs/>
          <w:highlight w:val="yellow"/>
        </w:rPr>
        <w:t>zapsaná v Obchodním rejstříku vedeném DOPLNÍ ÚČASTNÍK soudem v DOPLNÍ ÚČASTNÍK spisová značka DOPLNÍ ÚČASTNÍK</w:t>
      </w:r>
    </w:p>
    <w:p w14:paraId="3415D2F8" w14:textId="77777777" w:rsidR="007E3A6F" w:rsidRPr="00362420" w:rsidRDefault="007E3A6F" w:rsidP="007E3A6F">
      <w:pPr>
        <w:rPr>
          <w:rFonts w:ascii="Arial" w:hAnsi="Arial" w:cs="Arial"/>
          <w:b/>
          <w:bCs/>
          <w:highlight w:val="yellow"/>
        </w:rPr>
      </w:pPr>
      <w:r>
        <w:rPr>
          <w:rFonts w:ascii="Arial" w:hAnsi="Arial" w:cs="Arial"/>
          <w:b/>
          <w:bCs/>
          <w:highlight w:val="yellow"/>
        </w:rPr>
        <w:t xml:space="preserve">ID datové schránky: </w:t>
      </w:r>
    </w:p>
    <w:p w14:paraId="444B33DC" w14:textId="77777777" w:rsidR="007E3A6F" w:rsidRPr="00362420" w:rsidRDefault="007E3A6F" w:rsidP="007E3A6F">
      <w:pPr>
        <w:rPr>
          <w:rFonts w:ascii="Arial" w:hAnsi="Arial" w:cs="Arial"/>
          <w:b/>
          <w:bCs/>
          <w:highlight w:val="yellow"/>
        </w:rPr>
      </w:pPr>
      <w:r w:rsidRPr="00362420">
        <w:rPr>
          <w:rFonts w:ascii="Arial" w:hAnsi="Arial" w:cs="Arial"/>
          <w:b/>
          <w:bCs/>
          <w:highlight w:val="yellow"/>
        </w:rPr>
        <w:t>tel.: DOPLNÍ ÚČASTNÍK fax.: DOPLNÍ ÚČASTNÍK e-mail: DOPLNÍ ÚČASTNÍK</w:t>
      </w:r>
    </w:p>
    <w:p w14:paraId="14114881" w14:textId="77777777" w:rsidR="007E3A6F" w:rsidRPr="00362420" w:rsidRDefault="007E3A6F" w:rsidP="007E3A6F">
      <w:pPr>
        <w:rPr>
          <w:rFonts w:ascii="Arial" w:hAnsi="Arial" w:cs="Arial"/>
          <w:b/>
          <w:bCs/>
          <w:highlight w:val="yellow"/>
        </w:rPr>
      </w:pPr>
      <w:r w:rsidRPr="00362420">
        <w:rPr>
          <w:rFonts w:ascii="Arial" w:hAnsi="Arial" w:cs="Arial"/>
          <w:b/>
          <w:bCs/>
          <w:highlight w:val="yellow"/>
        </w:rPr>
        <w:t xml:space="preserve">bankovní spojení: </w:t>
      </w:r>
      <w:r w:rsidRPr="00362420">
        <w:rPr>
          <w:rFonts w:ascii="Arial" w:hAnsi="Arial" w:cs="Arial"/>
          <w:b/>
          <w:bCs/>
          <w:highlight w:val="yellow"/>
        </w:rPr>
        <w:tab/>
        <w:t>DOPLNÍ ÚČASTNÍK</w:t>
      </w:r>
    </w:p>
    <w:p w14:paraId="7338576A" w14:textId="76173E93" w:rsidR="00003160" w:rsidRPr="009F2930" w:rsidRDefault="007E3A6F" w:rsidP="007E3A6F">
      <w:pPr>
        <w:widowControl w:val="0"/>
        <w:suppressAutoHyphens/>
        <w:autoSpaceDE w:val="0"/>
        <w:autoSpaceDN w:val="0"/>
        <w:spacing w:before="120" w:after="0"/>
        <w:ind w:left="-1080" w:firstLine="1080"/>
        <w:jc w:val="both"/>
        <w:rPr>
          <w:rFonts w:cstheme="minorHAnsi"/>
          <w:lang w:eastAsia="ar-SA"/>
        </w:rPr>
      </w:pPr>
      <w:r w:rsidRPr="00362420">
        <w:rPr>
          <w:rFonts w:ascii="Arial" w:hAnsi="Arial" w:cs="Arial"/>
          <w:b/>
          <w:bCs/>
          <w:highlight w:val="yellow"/>
        </w:rPr>
        <w:t>číslo účtu:</w:t>
      </w:r>
      <w:r w:rsidRPr="00362420">
        <w:rPr>
          <w:rFonts w:ascii="Arial" w:hAnsi="Arial" w:cs="Arial"/>
          <w:b/>
          <w:bCs/>
          <w:highlight w:val="yellow"/>
        </w:rPr>
        <w:tab/>
      </w:r>
      <w:r w:rsidRPr="00362420">
        <w:rPr>
          <w:rFonts w:ascii="Arial" w:hAnsi="Arial" w:cs="Arial"/>
          <w:b/>
          <w:bCs/>
          <w:highlight w:val="yellow"/>
        </w:rPr>
        <w:tab/>
        <w:t>DOPLNÍ ÚČASTNÍK</w:t>
      </w:r>
      <w:r w:rsidR="00003160" w:rsidRPr="009F2930">
        <w:rPr>
          <w:rFonts w:cstheme="minorHAnsi"/>
          <w:lang w:eastAsia="ar-SA"/>
        </w:rPr>
        <w:tab/>
      </w:r>
      <w:r w:rsidR="00003160" w:rsidRPr="009F2930">
        <w:rPr>
          <w:rFonts w:cstheme="minorHAnsi"/>
          <w:lang w:eastAsia="ar-SA"/>
        </w:rPr>
        <w:tab/>
      </w:r>
    </w:p>
    <w:p w14:paraId="2A9841A1" w14:textId="77777777" w:rsidR="00DD2173" w:rsidRDefault="00DD2173" w:rsidP="002C76E3">
      <w:pPr>
        <w:suppressAutoHyphens/>
        <w:spacing w:after="0"/>
        <w:rPr>
          <w:rFonts w:cstheme="minorHAnsi"/>
          <w:bCs/>
          <w:lang w:eastAsia="ar-SA"/>
        </w:rPr>
      </w:pPr>
    </w:p>
    <w:p w14:paraId="1F27D748" w14:textId="1E33217C" w:rsidR="002560B8" w:rsidRDefault="00DD2173" w:rsidP="002C76E3">
      <w:pPr>
        <w:suppressAutoHyphens/>
        <w:spacing w:after="0"/>
        <w:rPr>
          <w:rFonts w:cstheme="minorHAnsi"/>
          <w:bCs/>
          <w:lang w:eastAsia="ar-SA"/>
        </w:rPr>
      </w:pPr>
      <w:r w:rsidRPr="00DD2173">
        <w:rPr>
          <w:rFonts w:cstheme="minorHAnsi"/>
          <w:bCs/>
          <w:lang w:eastAsia="ar-SA"/>
        </w:rPr>
        <w:t>(dále jen „Zhotovitel“)</w:t>
      </w:r>
    </w:p>
    <w:p w14:paraId="3567F9FD" w14:textId="1FB91A8D" w:rsidR="00003160" w:rsidRPr="009F2930" w:rsidRDefault="00003160" w:rsidP="00003160">
      <w:pPr>
        <w:pStyle w:val="Smluvnstrana"/>
        <w:widowControl/>
        <w:spacing w:line="240" w:lineRule="auto"/>
        <w:ind w:left="227"/>
        <w:rPr>
          <w:rFonts w:asciiTheme="minorHAnsi" w:hAnsiTheme="minorHAnsi" w:cstheme="minorHAnsi"/>
          <w:b w:val="0"/>
          <w:bCs/>
          <w:sz w:val="18"/>
          <w:szCs w:val="18"/>
        </w:rPr>
      </w:pPr>
    </w:p>
    <w:p w14:paraId="70EE2B42" w14:textId="71DAB1A3" w:rsidR="00003160" w:rsidRPr="009F2930" w:rsidRDefault="00003160" w:rsidP="00003160">
      <w:pPr>
        <w:pStyle w:val="Smluvnstrana"/>
        <w:widowControl/>
        <w:spacing w:line="240" w:lineRule="auto"/>
        <w:rPr>
          <w:rFonts w:asciiTheme="minorHAnsi" w:hAnsiTheme="minorHAnsi" w:cstheme="minorHAnsi"/>
          <w:b w:val="0"/>
          <w:bCs/>
          <w:sz w:val="18"/>
          <w:szCs w:val="18"/>
        </w:rPr>
      </w:pPr>
      <w:r w:rsidRPr="009F2930">
        <w:rPr>
          <w:rFonts w:asciiTheme="minorHAnsi" w:hAnsiTheme="minorHAnsi" w:cstheme="minorHAnsi"/>
          <w:b w:val="0"/>
          <w:bCs/>
          <w:sz w:val="18"/>
          <w:szCs w:val="18"/>
        </w:rPr>
        <w:t xml:space="preserve">Objednatel a Zhotovitel </w:t>
      </w:r>
      <w:r w:rsidR="007E73B5" w:rsidRPr="009F2930">
        <w:rPr>
          <w:rFonts w:asciiTheme="minorHAnsi" w:hAnsiTheme="minorHAnsi" w:cstheme="minorHAnsi"/>
          <w:b w:val="0"/>
          <w:bCs/>
          <w:sz w:val="18"/>
          <w:szCs w:val="18"/>
        </w:rPr>
        <w:t>(</w:t>
      </w:r>
      <w:r w:rsidRPr="009F2930">
        <w:rPr>
          <w:rFonts w:asciiTheme="minorHAnsi" w:hAnsiTheme="minorHAnsi" w:cstheme="minorHAnsi"/>
          <w:b w:val="0"/>
          <w:bCs/>
          <w:sz w:val="18"/>
          <w:szCs w:val="18"/>
        </w:rPr>
        <w:t>společně dále jen „</w:t>
      </w:r>
      <w:r w:rsidRPr="009F2930">
        <w:rPr>
          <w:rFonts w:asciiTheme="minorHAnsi" w:hAnsiTheme="minorHAnsi" w:cstheme="minorHAnsi"/>
          <w:b w:val="0"/>
          <w:bCs/>
          <w:sz w:val="18"/>
          <w:szCs w:val="18"/>
          <w:u w:val="single"/>
        </w:rPr>
        <w:t>Smluvní strany</w:t>
      </w:r>
      <w:r w:rsidRPr="009F2930">
        <w:rPr>
          <w:rFonts w:asciiTheme="minorHAnsi" w:hAnsiTheme="minorHAnsi" w:cstheme="minorHAnsi"/>
          <w:b w:val="0"/>
          <w:bCs/>
          <w:sz w:val="18"/>
          <w:szCs w:val="18"/>
        </w:rPr>
        <w:t>“ nebo též jednotlivě jen „</w:t>
      </w:r>
      <w:r w:rsidRPr="009F2930">
        <w:rPr>
          <w:rFonts w:asciiTheme="minorHAnsi" w:hAnsiTheme="minorHAnsi" w:cstheme="minorHAnsi"/>
          <w:b w:val="0"/>
          <w:bCs/>
          <w:sz w:val="18"/>
          <w:szCs w:val="18"/>
          <w:u w:val="single"/>
        </w:rPr>
        <w:t>Smluvní strana</w:t>
      </w:r>
      <w:r w:rsidRPr="009F2930">
        <w:rPr>
          <w:rFonts w:asciiTheme="minorHAnsi" w:hAnsiTheme="minorHAnsi" w:cstheme="minorHAnsi"/>
          <w:b w:val="0"/>
          <w:sz w:val="18"/>
          <w:szCs w:val="18"/>
        </w:rPr>
        <w:t>“</w:t>
      </w:r>
      <w:r w:rsidRPr="009F2930">
        <w:rPr>
          <w:rFonts w:asciiTheme="minorHAnsi" w:hAnsiTheme="minorHAnsi" w:cstheme="minorHAnsi"/>
          <w:b w:val="0"/>
          <w:bCs/>
          <w:sz w:val="18"/>
          <w:szCs w:val="18"/>
        </w:rPr>
        <w:t>)</w:t>
      </w:r>
      <w:r w:rsidR="007E73B5" w:rsidRPr="009F2930">
        <w:rPr>
          <w:rFonts w:asciiTheme="minorHAnsi" w:hAnsiTheme="minorHAnsi" w:cstheme="minorHAnsi"/>
          <w:b w:val="0"/>
          <w:bCs/>
          <w:sz w:val="18"/>
          <w:szCs w:val="18"/>
        </w:rPr>
        <w:t xml:space="preserve"> níže uvedeného dne, měsíce a roku uzavřeli podle ustanovení § 2586 a násl. zákona č. 89/2012 Sb., občanský zákoník, ve znění pozdějších předpisů (dále jen „</w:t>
      </w:r>
      <w:r w:rsidR="007E73B5" w:rsidRPr="009F2930">
        <w:rPr>
          <w:rFonts w:asciiTheme="minorHAnsi" w:hAnsiTheme="minorHAnsi" w:cstheme="minorHAnsi"/>
          <w:b w:val="0"/>
          <w:bCs/>
          <w:sz w:val="18"/>
          <w:szCs w:val="18"/>
          <w:u w:val="single"/>
        </w:rPr>
        <w:t>OZ</w:t>
      </w:r>
      <w:r w:rsidR="007E73B5" w:rsidRPr="009F2930">
        <w:rPr>
          <w:rFonts w:asciiTheme="minorHAnsi" w:hAnsiTheme="minorHAnsi" w:cstheme="minorHAnsi"/>
          <w:b w:val="0"/>
          <w:bCs/>
          <w:sz w:val="18"/>
          <w:szCs w:val="18"/>
        </w:rPr>
        <w:t>“), a na základě zákona č. 134/2016 Sb., o veřejných zakázkách, ve znění pozdějších předpisů (dále jen „</w:t>
      </w:r>
      <w:r w:rsidR="007E73B5" w:rsidRPr="009F2930">
        <w:rPr>
          <w:rFonts w:asciiTheme="minorHAnsi" w:hAnsiTheme="minorHAnsi" w:cstheme="minorHAnsi"/>
          <w:b w:val="0"/>
          <w:bCs/>
          <w:sz w:val="18"/>
          <w:szCs w:val="18"/>
          <w:u w:val="single"/>
        </w:rPr>
        <w:t>ZZVZ</w:t>
      </w:r>
      <w:r w:rsidR="007E73B5" w:rsidRPr="009F2930">
        <w:rPr>
          <w:rFonts w:asciiTheme="minorHAnsi" w:hAnsiTheme="minorHAnsi" w:cstheme="minorHAnsi"/>
          <w:b w:val="0"/>
          <w:bCs/>
          <w:sz w:val="18"/>
          <w:szCs w:val="18"/>
        </w:rPr>
        <w:t>“)</w:t>
      </w:r>
      <w:r w:rsidR="000A7217" w:rsidRPr="009F2930">
        <w:rPr>
          <w:rFonts w:asciiTheme="minorHAnsi" w:hAnsiTheme="minorHAnsi" w:cstheme="minorHAnsi"/>
          <w:b w:val="0"/>
          <w:bCs/>
          <w:sz w:val="18"/>
          <w:szCs w:val="18"/>
        </w:rPr>
        <w:t>,</w:t>
      </w:r>
      <w:r w:rsidR="007E73B5" w:rsidRPr="009F2930">
        <w:rPr>
          <w:rFonts w:asciiTheme="minorHAnsi" w:hAnsiTheme="minorHAnsi" w:cstheme="minorHAnsi"/>
          <w:b w:val="0"/>
          <w:bCs/>
          <w:sz w:val="18"/>
          <w:szCs w:val="18"/>
        </w:rPr>
        <w:t xml:space="preserve"> následující smlouvu</w:t>
      </w:r>
      <w:r w:rsidR="00EE4B77" w:rsidRPr="009F2930">
        <w:rPr>
          <w:rFonts w:asciiTheme="minorHAnsi" w:hAnsiTheme="minorHAnsi" w:cstheme="minorHAnsi"/>
          <w:b w:val="0"/>
          <w:bCs/>
          <w:sz w:val="18"/>
          <w:szCs w:val="18"/>
        </w:rPr>
        <w:t xml:space="preserve"> (dále jen „</w:t>
      </w:r>
      <w:r w:rsidR="00EE4B77" w:rsidRPr="009F2930">
        <w:rPr>
          <w:rFonts w:asciiTheme="minorHAnsi" w:hAnsiTheme="minorHAnsi" w:cstheme="minorHAnsi"/>
          <w:b w:val="0"/>
          <w:bCs/>
          <w:sz w:val="18"/>
          <w:szCs w:val="18"/>
          <w:u w:val="single"/>
        </w:rPr>
        <w:t>Smlouva</w:t>
      </w:r>
      <w:r w:rsidR="00EE4B77" w:rsidRPr="009F2930">
        <w:rPr>
          <w:rFonts w:asciiTheme="minorHAnsi" w:hAnsiTheme="minorHAnsi" w:cstheme="minorHAnsi"/>
          <w:b w:val="0"/>
          <w:bCs/>
          <w:sz w:val="18"/>
          <w:szCs w:val="18"/>
        </w:rPr>
        <w:t>“)</w:t>
      </w:r>
      <w:r w:rsidR="007E73B5" w:rsidRPr="009F2930">
        <w:rPr>
          <w:rFonts w:asciiTheme="minorHAnsi" w:hAnsiTheme="minorHAnsi" w:cstheme="minorHAnsi"/>
          <w:b w:val="0"/>
          <w:bCs/>
          <w:sz w:val="18"/>
          <w:szCs w:val="18"/>
        </w:rPr>
        <w:t>.</w:t>
      </w:r>
    </w:p>
    <w:p w14:paraId="6E826774" w14:textId="77777777" w:rsidR="00003160" w:rsidRPr="009F2930" w:rsidRDefault="00003160" w:rsidP="005E0BA6">
      <w:pPr>
        <w:pStyle w:val="Nadpis2"/>
      </w:pPr>
      <w:bookmarkStart w:id="6" w:name="_Toc152003966"/>
      <w:r w:rsidRPr="009F2930">
        <w:t>Úvodní ustanovení</w:t>
      </w:r>
      <w:bookmarkEnd w:id="6"/>
    </w:p>
    <w:p w14:paraId="660AE555" w14:textId="57686AA5" w:rsidR="00B04896" w:rsidRPr="00E90226" w:rsidRDefault="00073F53" w:rsidP="005E0BA6">
      <w:pPr>
        <w:pStyle w:val="Odstavecdobloku"/>
      </w:pPr>
      <w:r w:rsidRPr="00E90226">
        <w:t xml:space="preserve">Objednatel hodlá realizovat </w:t>
      </w:r>
      <w:bookmarkStart w:id="7" w:name="_Hlk202711254"/>
      <w:r w:rsidR="00784AFA" w:rsidRPr="00E90226">
        <w:t xml:space="preserve">„Podkladovou analýzu dat pro zpracování PRVKUK se zaměřením na stávající stav a implementace aplikačního řešení“ (etapa „1“) </w:t>
      </w:r>
      <w:bookmarkEnd w:id="7"/>
      <w:r w:rsidR="00784AFA" w:rsidRPr="00E90226">
        <w:t>a v Příloze č. 1 je uveden Podrobný popis činností.</w:t>
      </w:r>
    </w:p>
    <w:p w14:paraId="571E28C1" w14:textId="7A37EC7A" w:rsidR="00003160" w:rsidRPr="00E90226" w:rsidRDefault="00003160" w:rsidP="005E0BA6">
      <w:pPr>
        <w:pStyle w:val="Odstavecdobloku"/>
        <w:rPr>
          <w:bCs/>
        </w:rPr>
      </w:pPr>
      <w:r w:rsidRPr="00E90226">
        <w:t xml:space="preserve">Za tím účelem Objednatel provedl zadávací řízení na zadání nadlimitní veřejné zakázky na </w:t>
      </w:r>
      <w:r w:rsidR="00BA262E" w:rsidRPr="00E90226">
        <w:t xml:space="preserve">služby </w:t>
      </w:r>
      <w:r w:rsidRPr="00E90226">
        <w:t>s názvem</w:t>
      </w:r>
      <w:r w:rsidR="00AF1D44" w:rsidRPr="00E90226">
        <w:t xml:space="preserve"> </w:t>
      </w:r>
      <w:r w:rsidR="00BA262E" w:rsidRPr="00E90226">
        <w:t xml:space="preserve">„Podkladová analýza dat pro zpracování PRVKUK se zaměřením na stávající stav a implementace aplikačního řešení“ </w:t>
      </w:r>
      <w:r w:rsidR="00482859" w:rsidRPr="00E90226">
        <w:t>(</w:t>
      </w:r>
      <w:r w:rsidR="004071FB" w:rsidRPr="00E90226">
        <w:t>etapa „1“</w:t>
      </w:r>
      <w:r w:rsidR="00482859" w:rsidRPr="00E90226">
        <w:t>)</w:t>
      </w:r>
      <w:r w:rsidR="00DD2173">
        <w:t xml:space="preserve"> část VZ A</w:t>
      </w:r>
      <w:r w:rsidR="00482859" w:rsidRPr="00E90226">
        <w:t xml:space="preserve"> </w:t>
      </w:r>
      <w:r w:rsidRPr="00E90226">
        <w:t>(dále jen „</w:t>
      </w:r>
      <w:r w:rsidRPr="00E90226">
        <w:rPr>
          <w:u w:val="single"/>
        </w:rPr>
        <w:t>Zadávací řízení</w:t>
      </w:r>
      <w:r w:rsidRPr="00E90226">
        <w:t>“ a „</w:t>
      </w:r>
      <w:r w:rsidRPr="00E90226">
        <w:rPr>
          <w:u w:val="single"/>
        </w:rPr>
        <w:t>Veřejná zakázka</w:t>
      </w:r>
      <w:r w:rsidRPr="00E90226">
        <w:t xml:space="preserve">“). </w:t>
      </w:r>
    </w:p>
    <w:p w14:paraId="56499A16" w14:textId="77777777" w:rsidR="001A47A0" w:rsidRPr="009F2930" w:rsidRDefault="001A47A0" w:rsidP="005E0BA6">
      <w:pPr>
        <w:pStyle w:val="Odstavecdobloku"/>
        <w:rPr>
          <w:bCs/>
        </w:rPr>
      </w:pPr>
      <w:r w:rsidRPr="009F2930">
        <w:t>Nabídka Zhotovitele byla v provedeném Zadávacím řízení Objednatelem vyhodnocena jako nejvýhodnější pro plnění Veřejné zakázky.</w:t>
      </w:r>
    </w:p>
    <w:p w14:paraId="312FE007" w14:textId="31CF7D3C" w:rsidR="00003160" w:rsidRPr="009F2930" w:rsidRDefault="00003160" w:rsidP="005E0BA6">
      <w:pPr>
        <w:pStyle w:val="Nadpis2"/>
      </w:pPr>
      <w:bookmarkStart w:id="8" w:name="_Toc152003967"/>
      <w:r w:rsidRPr="009F2930">
        <w:t>Předmět Smlouvy</w:t>
      </w:r>
      <w:bookmarkEnd w:id="8"/>
    </w:p>
    <w:p w14:paraId="14B22C63" w14:textId="0DB267E0" w:rsidR="00003160" w:rsidRPr="009F2930" w:rsidRDefault="00003160" w:rsidP="00992A51">
      <w:pPr>
        <w:pStyle w:val="Odstavecdobloku"/>
      </w:pPr>
      <w:bookmarkStart w:id="9" w:name="_Ref369800790"/>
      <w:r w:rsidRPr="009F2930">
        <w:t xml:space="preserve">Zhotovitel se touto Smlouvou zavazuje pro Objednatele provést </w:t>
      </w:r>
      <w:r w:rsidR="00BA262E">
        <w:t>služby</w:t>
      </w:r>
      <w:r w:rsidRPr="009F2930">
        <w:t xml:space="preserve"> </w:t>
      </w:r>
      <w:r w:rsidR="0005220E" w:rsidRPr="009F2930">
        <w:t xml:space="preserve">a další </w:t>
      </w:r>
      <w:r w:rsidRPr="009F2930">
        <w:t xml:space="preserve">činnosti pro </w:t>
      </w:r>
      <w:r w:rsidR="00073F53" w:rsidRPr="009F2930">
        <w:t>nutn</w:t>
      </w:r>
      <w:r w:rsidR="00D21975" w:rsidRPr="009F2930">
        <w:t>á</w:t>
      </w:r>
      <w:r w:rsidR="00073F53" w:rsidRPr="009F2930">
        <w:t xml:space="preserve"> technick</w:t>
      </w:r>
      <w:r w:rsidR="00D21975" w:rsidRPr="009F2930">
        <w:t>á</w:t>
      </w:r>
      <w:r w:rsidR="00073F53" w:rsidRPr="009F2930">
        <w:t xml:space="preserve"> opatření na vodovodech pro veřejnou potřebu</w:t>
      </w:r>
      <w:r w:rsidR="00D21975" w:rsidRPr="009F2930">
        <w:t xml:space="preserve"> tak</w:t>
      </w:r>
      <w:r w:rsidR="002560B8">
        <w:t>,</w:t>
      </w:r>
      <w:r w:rsidR="00D21975" w:rsidRPr="009F2930">
        <w:t xml:space="preserve"> jak jsou specifikován</w:t>
      </w:r>
      <w:r w:rsidR="008B0F4A" w:rsidRPr="009F2930">
        <w:t>a</w:t>
      </w:r>
      <w:r w:rsidR="00D21975" w:rsidRPr="009F2930">
        <w:t xml:space="preserve"> v této Smlouvě a zejména v příloze č. 1</w:t>
      </w:r>
      <w:r w:rsidR="00AF22E0" w:rsidRPr="009F2930">
        <w:t xml:space="preserve"> </w:t>
      </w:r>
      <w:r w:rsidR="00E046C9" w:rsidRPr="009F2930">
        <w:t xml:space="preserve">této Smlouvy </w:t>
      </w:r>
      <w:r w:rsidR="00AF22E0" w:rsidRPr="009F2930">
        <w:t xml:space="preserve">s názvem </w:t>
      </w:r>
      <w:r w:rsidR="006025CE" w:rsidRPr="009F2930">
        <w:t xml:space="preserve">Podrobný popis činností dle jednotlivých objektů </w:t>
      </w:r>
      <w:r w:rsidR="002560B8">
        <w:t xml:space="preserve">a v příloze </w:t>
      </w:r>
      <w:r w:rsidR="002560B8">
        <w:lastRenderedPageBreak/>
        <w:t xml:space="preserve">č. </w:t>
      </w:r>
      <w:r w:rsidR="00BD54E3" w:rsidRPr="009F2930">
        <w:t xml:space="preserve">2 </w:t>
      </w:r>
      <w:r w:rsidR="00E046C9" w:rsidRPr="009F2930">
        <w:t xml:space="preserve">této Smlouvy </w:t>
      </w:r>
      <w:r w:rsidR="00375C32" w:rsidRPr="009F2930">
        <w:t xml:space="preserve">s názvem </w:t>
      </w:r>
      <w:r w:rsidR="003636D7" w:rsidRPr="009F2930">
        <w:t>Podrobný rozpis celkové ceny, rozsahu a harmonogramu prací</w:t>
      </w:r>
      <w:r w:rsidR="00375C32" w:rsidRPr="009F2930">
        <w:t xml:space="preserve"> </w:t>
      </w:r>
      <w:r w:rsidRPr="009F2930">
        <w:t>(dále jen „</w:t>
      </w:r>
      <w:r w:rsidRPr="009F2930">
        <w:rPr>
          <w:u w:val="single"/>
        </w:rPr>
        <w:t>Dílo</w:t>
      </w:r>
      <w:r w:rsidRPr="009F2930">
        <w:t>“), a předat výsledky těchto činností Objednateli a Objednatel se zavazuje za provedení Díla zaplatit Zhotoviteli sjednanou cenu.</w:t>
      </w:r>
    </w:p>
    <w:p w14:paraId="231FA208" w14:textId="3B7764D3" w:rsidR="00FB42A5" w:rsidRPr="009F2930" w:rsidRDefault="00003160" w:rsidP="005E0BA6">
      <w:pPr>
        <w:pStyle w:val="Odstavecdobloku"/>
      </w:pPr>
      <w:r w:rsidRPr="009F2930">
        <w:t>Předmětem Díla j</w:t>
      </w:r>
      <w:r w:rsidR="00BD54E3" w:rsidRPr="009F2930">
        <w:t>sou</w:t>
      </w:r>
      <w:r w:rsidR="00A763A9" w:rsidRPr="009F2930">
        <w:t xml:space="preserve"> </w:t>
      </w:r>
      <w:r w:rsidR="00356EC0">
        <w:t xml:space="preserve">činnosti </w:t>
      </w:r>
      <w:r w:rsidR="00226E9E" w:rsidRPr="009F2930">
        <w:t xml:space="preserve">v rozsahu uvedeném v příloze č. 1 a příloze č. 2 </w:t>
      </w:r>
      <w:r w:rsidR="0023618B" w:rsidRPr="009F2930">
        <w:t>této Smlouvy.</w:t>
      </w:r>
      <w:bookmarkEnd w:id="9"/>
      <w:r w:rsidR="005B4F38" w:rsidRPr="009F2930">
        <w:t xml:space="preserve"> </w:t>
      </w:r>
      <w:r w:rsidR="00FB42A5" w:rsidRPr="009F2930">
        <w:t xml:space="preserve">Zhotovitel je </w:t>
      </w:r>
      <w:r w:rsidR="002B6E36" w:rsidRPr="009F2930">
        <w:t>o</w:t>
      </w:r>
      <w:r w:rsidR="00FB42A5" w:rsidRPr="009F2930">
        <w:t>právněn některé z činností dle bodů uvedených výše spojit, pokud to bude považovat za efektivní.</w:t>
      </w:r>
      <w:r w:rsidR="004E6BB9" w:rsidRPr="009F2930">
        <w:t xml:space="preserve"> </w:t>
      </w:r>
    </w:p>
    <w:p w14:paraId="58D756B1" w14:textId="13DB133C" w:rsidR="003D5D61" w:rsidRPr="0077066C" w:rsidRDefault="00003160" w:rsidP="003D5D61">
      <w:pPr>
        <w:pStyle w:val="Odstavecdobloku"/>
      </w:pPr>
      <w:bookmarkStart w:id="10" w:name="_Hlk202777277"/>
      <w:r w:rsidRPr="0077066C">
        <w:t xml:space="preserve">Zhotovitel se zavazuje při provádění Díla reflektovat dříve </w:t>
      </w:r>
      <w:r w:rsidR="00BA262E" w:rsidRPr="0077066C">
        <w:t xml:space="preserve">již </w:t>
      </w:r>
      <w:r w:rsidRPr="0077066C">
        <w:t>zpracovan</w:t>
      </w:r>
      <w:r w:rsidR="00E90226" w:rsidRPr="0077066C">
        <w:t>é</w:t>
      </w:r>
      <w:r w:rsidRPr="0077066C">
        <w:t xml:space="preserve"> </w:t>
      </w:r>
      <w:r w:rsidR="006B38C5" w:rsidRPr="0077066C">
        <w:t>studi</w:t>
      </w:r>
      <w:r w:rsidR="00E90226" w:rsidRPr="0077066C">
        <w:t>e</w:t>
      </w:r>
      <w:r w:rsidR="00BA262E" w:rsidRPr="0077066C">
        <w:t xml:space="preserve"> a koncepční materiály a navazovat na </w:t>
      </w:r>
      <w:proofErr w:type="gramStart"/>
      <w:r w:rsidR="003D5D61" w:rsidRPr="0077066C">
        <w:t>dokumenty - IS</w:t>
      </w:r>
      <w:proofErr w:type="gramEnd"/>
      <w:r w:rsidR="003D5D61" w:rsidRPr="0077066C">
        <w:t xml:space="preserve"> VAK MZE – koordinace přenosu dat do IS VAK a požadavků</w:t>
      </w:r>
    </w:p>
    <w:p w14:paraId="1564A5D6" w14:textId="35A706C9" w:rsidR="00BA262E" w:rsidRPr="0077066C" w:rsidRDefault="003D5D61" w:rsidP="003D5D61">
      <w:pPr>
        <w:pStyle w:val="Odstavecdobloku"/>
        <w:numPr>
          <w:ilvl w:val="0"/>
          <w:numId w:val="0"/>
        </w:numPr>
        <w:ind w:left="710"/>
      </w:pPr>
      <w:r w:rsidRPr="0077066C">
        <w:t>a národní prováděcí program ke Směrnici o čištění městských odpadních vod – PŘEDPOKLAD 06/2027</w:t>
      </w:r>
    </w:p>
    <w:p w14:paraId="2D0909C4" w14:textId="2DBD6A6C" w:rsidR="00003160" w:rsidRPr="009F2930" w:rsidRDefault="00003160" w:rsidP="005E0BA6">
      <w:pPr>
        <w:pStyle w:val="Nadpis2"/>
      </w:pPr>
      <w:bookmarkStart w:id="11" w:name="_Toc152003968"/>
      <w:bookmarkEnd w:id="10"/>
      <w:r w:rsidRPr="009F2930">
        <w:t>Rozsah požadovaných prací k provedení Díla</w:t>
      </w:r>
      <w:bookmarkEnd w:id="11"/>
    </w:p>
    <w:p w14:paraId="33149765" w14:textId="50E6EA92" w:rsidR="00E73E92" w:rsidRPr="009F2930" w:rsidRDefault="00E73E92" w:rsidP="005E0BA6">
      <w:pPr>
        <w:pStyle w:val="Odstavecdobloku"/>
        <w:numPr>
          <w:ilvl w:val="0"/>
          <w:numId w:val="0"/>
        </w:numPr>
        <w:ind w:left="425"/>
      </w:pPr>
      <w:r w:rsidRPr="009F2930">
        <w:t>Dílo zahrnuje</w:t>
      </w:r>
      <w:r w:rsidR="00226E9E" w:rsidRPr="009F2930">
        <w:t xml:space="preserve"> dle přílohy č. 1 a přílohy č. 2</w:t>
      </w:r>
      <w:r w:rsidRPr="009F2930">
        <w:t xml:space="preserve"> </w:t>
      </w:r>
      <w:r w:rsidR="00E046C9" w:rsidRPr="009F2930">
        <w:t xml:space="preserve">této Smlouvy </w:t>
      </w:r>
      <w:r w:rsidRPr="009F2930">
        <w:t xml:space="preserve">zejména </w:t>
      </w:r>
      <w:r w:rsidR="00226E9E" w:rsidRPr="009F2930">
        <w:t xml:space="preserve">nikoliv však výlučně </w:t>
      </w:r>
      <w:r w:rsidRPr="009F2930">
        <w:t>následující:</w:t>
      </w:r>
    </w:p>
    <w:p w14:paraId="739694EC" w14:textId="17EA7256" w:rsidR="00E90226" w:rsidRPr="0077066C" w:rsidRDefault="00003160" w:rsidP="005E0BA6">
      <w:pPr>
        <w:pStyle w:val="Odstavecdobloku"/>
      </w:pPr>
      <w:bookmarkStart w:id="12" w:name="_Hlk202777328"/>
      <w:r w:rsidRPr="0077066C">
        <w:t xml:space="preserve">zpracování v souladu s obecně závaznými právními a technickými předpisy, v souladu s platnými ČSN (včetně ČSN EN a doporučujících ustanovení), v souladu s požadavky veřejnoprávních institucí a </w:t>
      </w:r>
      <w:r w:rsidR="00E90226" w:rsidRPr="0077066C">
        <w:rPr>
          <w:rFonts w:cs="Arial"/>
        </w:rPr>
        <w:t>dat s požadavky vyhlášky č. 428/2001 Sb., v platném znění, kterou se provádí zákon č. 274/2001 Sb., o vodovodech a kanalizacích pro veřejnou potřebu a o změně některých zákonů</w:t>
      </w:r>
    </w:p>
    <w:p w14:paraId="39902AD5" w14:textId="43558921" w:rsidR="00F129B4" w:rsidRPr="0077066C" w:rsidRDefault="0077066C" w:rsidP="005E0BA6">
      <w:pPr>
        <w:pStyle w:val="Odstavecdobloku"/>
      </w:pPr>
      <w:r w:rsidRPr="0077066C">
        <w:t xml:space="preserve">zpracování v souladu </w:t>
      </w:r>
      <w:r w:rsidR="00F129B4" w:rsidRPr="0077066C">
        <w:t>s požadavky vyhlášky č. 428/2001 Sb., v platném znění, kterou se provádí zákon č. 274/2001 Sb., o vodovodech a kanalizacích pro veřejnou potřebu a o změně některých zákonů</w:t>
      </w:r>
    </w:p>
    <w:p w14:paraId="78486F53" w14:textId="4FB40AF4" w:rsidR="00003160" w:rsidRPr="0077066C" w:rsidRDefault="0077066C" w:rsidP="005E0BA6">
      <w:pPr>
        <w:pStyle w:val="Odstavecdobloku"/>
      </w:pPr>
      <w:r w:rsidRPr="0077066C">
        <w:t xml:space="preserve">zpracování v souladu </w:t>
      </w:r>
      <w:r w:rsidR="00E90226" w:rsidRPr="0077066C">
        <w:t xml:space="preserve">dle </w:t>
      </w:r>
      <w:r w:rsidR="00E90226" w:rsidRPr="0077066C">
        <w:rPr>
          <w:rFonts w:cs="Arial"/>
        </w:rPr>
        <w:t>strukturovaná databáze potřeb obcí v oblasti vodovodů a kanalizací ve struktuře detailu a za použití jmenných konvencí stanovených vyhláškou č. 428/2001 Sb., ve znění pozdějších předpisů</w:t>
      </w:r>
    </w:p>
    <w:p w14:paraId="67B35C49" w14:textId="38E7E22F" w:rsidR="00003160" w:rsidRPr="005D3F1D" w:rsidRDefault="003A245E" w:rsidP="005E0BA6">
      <w:pPr>
        <w:pStyle w:val="Nadpis2"/>
      </w:pPr>
      <w:bookmarkStart w:id="13" w:name="_Toc152003969"/>
      <w:bookmarkEnd w:id="12"/>
      <w:r w:rsidRPr="005D3F1D">
        <w:t>Způsob zpracování a p</w:t>
      </w:r>
      <w:r w:rsidR="00003160" w:rsidRPr="005D3F1D">
        <w:t>očet vyhotovení</w:t>
      </w:r>
      <w:bookmarkEnd w:id="13"/>
    </w:p>
    <w:p w14:paraId="63FFA0FA" w14:textId="4DE0F700" w:rsidR="00595FDC" w:rsidRPr="0077066C" w:rsidRDefault="00595FDC" w:rsidP="005E0BA6">
      <w:pPr>
        <w:pStyle w:val="Odstavecdobloku"/>
      </w:pPr>
      <w:bookmarkStart w:id="14" w:name="_Hlk202777350"/>
      <w:r w:rsidRPr="0077066C">
        <w:t>Databáze informačního systému bude zpracována v MS Access pomocí SW PRVKÚK</w:t>
      </w:r>
    </w:p>
    <w:p w14:paraId="5A80FF7E" w14:textId="050E7B4C" w:rsidR="00595FDC" w:rsidRPr="0077066C" w:rsidRDefault="00595FDC" w:rsidP="005E0BA6">
      <w:pPr>
        <w:pStyle w:val="Odstavecdobloku"/>
      </w:pPr>
      <w:r w:rsidRPr="0077066C">
        <w:t xml:space="preserve">Výslední GIS vrstvy budou zpracovány ve formátu ESRI </w:t>
      </w:r>
      <w:proofErr w:type="spellStart"/>
      <w:r w:rsidRPr="0077066C">
        <w:t>shapefile</w:t>
      </w:r>
      <w:proofErr w:type="spellEnd"/>
      <w:r w:rsidRPr="0077066C">
        <w:t xml:space="preserve"> nebo ESRI </w:t>
      </w:r>
      <w:proofErr w:type="spellStart"/>
      <w:r w:rsidRPr="0077066C">
        <w:t>geodatabase</w:t>
      </w:r>
      <w:proofErr w:type="spellEnd"/>
      <w:r w:rsidRPr="0077066C">
        <w:t xml:space="preserve">, v souřadnicovém systému S-JTSKO a výškovém Balt po vyrovnání. </w:t>
      </w:r>
      <w:r w:rsidR="00F129B4" w:rsidRPr="0077066C">
        <w:t>Zadání je součástí přílohy.</w:t>
      </w:r>
    </w:p>
    <w:p w14:paraId="3150F547" w14:textId="017F6EA3" w:rsidR="00D176CA" w:rsidRPr="0077066C" w:rsidRDefault="0077066C" w:rsidP="005E0BA6">
      <w:pPr>
        <w:pStyle w:val="Odstavecdobloku"/>
      </w:pPr>
      <w:r w:rsidRPr="0077066C">
        <w:t xml:space="preserve">Část </w:t>
      </w:r>
      <w:r w:rsidR="00595FDC" w:rsidRPr="0077066C">
        <w:t>demografie</w:t>
      </w:r>
      <w:r w:rsidRPr="0077066C">
        <w:t xml:space="preserve"> bude předána </w:t>
      </w:r>
      <w:r w:rsidR="00F129B4" w:rsidRPr="0077066C">
        <w:t xml:space="preserve">v tištěné podobě, ostatní </w:t>
      </w:r>
      <w:r w:rsidR="00003160" w:rsidRPr="0077066C">
        <w:t xml:space="preserve">v digitální podobě, včetně dokladové části, na digitálních nosičích CD/DVD </w:t>
      </w:r>
      <w:r w:rsidR="00C41196" w:rsidRPr="0077066C">
        <w:t xml:space="preserve">nebo USB </w:t>
      </w:r>
      <w:proofErr w:type="spellStart"/>
      <w:r w:rsidR="00C41196" w:rsidRPr="0077066C">
        <w:t>flash</w:t>
      </w:r>
      <w:proofErr w:type="spellEnd"/>
      <w:r w:rsidR="00C41196" w:rsidRPr="0077066C">
        <w:t xml:space="preserve"> disk </w:t>
      </w:r>
      <w:r w:rsidR="00003160" w:rsidRPr="0077066C">
        <w:t xml:space="preserve">bude obsahovat soubory ve formátu PDF a zdrojové soubory. </w:t>
      </w:r>
    </w:p>
    <w:p w14:paraId="4B41C1D9" w14:textId="5E517115" w:rsidR="00003160" w:rsidRPr="005D3F1D" w:rsidRDefault="00003160" w:rsidP="005E0BA6">
      <w:pPr>
        <w:pStyle w:val="Nadpis2"/>
        <w:rPr>
          <w:bCs/>
        </w:rPr>
      </w:pPr>
      <w:bookmarkStart w:id="15" w:name="_Ref347495539"/>
      <w:bookmarkStart w:id="16" w:name="_Toc152003970"/>
      <w:bookmarkEnd w:id="14"/>
      <w:r w:rsidRPr="005D3F1D">
        <w:t>Termín plnění</w:t>
      </w:r>
      <w:bookmarkEnd w:id="15"/>
      <w:bookmarkEnd w:id="16"/>
    </w:p>
    <w:p w14:paraId="19EEC38B" w14:textId="7BBA01A2" w:rsidR="00003160" w:rsidRPr="005D3F1D" w:rsidRDefault="00003160" w:rsidP="005E0BA6">
      <w:pPr>
        <w:pStyle w:val="Odstavecdobloku"/>
      </w:pPr>
      <w:bookmarkStart w:id="17" w:name="_Ref368666591"/>
      <w:bookmarkStart w:id="18" w:name="_Ref325471259"/>
      <w:r w:rsidRPr="005D3F1D">
        <w:t xml:space="preserve">Zhotovitel je povinen jednotlivé části Díla dokončit </w:t>
      </w:r>
      <w:r w:rsidR="00D35297" w:rsidRPr="005D3F1D">
        <w:t>a předat Objednat</w:t>
      </w:r>
      <w:r w:rsidR="00027CC8" w:rsidRPr="005D3F1D">
        <w:t>e</w:t>
      </w:r>
      <w:r w:rsidR="00D35297" w:rsidRPr="005D3F1D">
        <w:t xml:space="preserve">li </w:t>
      </w:r>
      <w:r w:rsidRPr="005D3F1D">
        <w:t>v termínech plnění specifikovaných v Příloze č. </w:t>
      </w:r>
      <w:r w:rsidR="00315435" w:rsidRPr="005D3F1D">
        <w:t>2</w:t>
      </w:r>
      <w:r w:rsidRPr="005D3F1D">
        <w:t xml:space="preserve"> této </w:t>
      </w:r>
      <w:r w:rsidR="00B570E1" w:rsidRPr="005D3F1D">
        <w:t>Smlouvy</w:t>
      </w:r>
      <w:bookmarkEnd w:id="17"/>
      <w:bookmarkEnd w:id="18"/>
      <w:r w:rsidR="002370B0" w:rsidRPr="005D3F1D">
        <w:t>.</w:t>
      </w:r>
    </w:p>
    <w:p w14:paraId="77D06723" w14:textId="67AC3996" w:rsidR="00003160" w:rsidRPr="000B322E" w:rsidRDefault="00003160" w:rsidP="005E0BA6">
      <w:pPr>
        <w:pStyle w:val="Nadpis2"/>
        <w:rPr>
          <w:bCs/>
        </w:rPr>
      </w:pPr>
      <w:bookmarkStart w:id="19" w:name="_Toc150801532"/>
      <w:bookmarkStart w:id="20" w:name="_Toc152003971"/>
      <w:bookmarkEnd w:id="19"/>
      <w:r w:rsidRPr="008E4EC7">
        <w:t>Místo plnění</w:t>
      </w:r>
      <w:bookmarkEnd w:id="20"/>
    </w:p>
    <w:p w14:paraId="63629837" w14:textId="133DE1DC" w:rsidR="0038002B" w:rsidRPr="000B322E" w:rsidRDefault="00003160" w:rsidP="005E0BA6">
      <w:pPr>
        <w:pStyle w:val="Odstavecdobloku"/>
      </w:pPr>
      <w:r w:rsidRPr="000B322E">
        <w:t>Místem provádění Díla jsou provozovna Zhotovitele, provozovny Objednatele a další místa určená Objednatelem.</w:t>
      </w:r>
    </w:p>
    <w:p w14:paraId="7F8FCC22" w14:textId="77777777" w:rsidR="00E256BC" w:rsidRPr="000B322E" w:rsidRDefault="00E256BC" w:rsidP="005E0BA6">
      <w:pPr>
        <w:pStyle w:val="Nadpis2"/>
      </w:pPr>
      <w:bookmarkStart w:id="21" w:name="_Ref203894779"/>
      <w:bookmarkStart w:id="22" w:name="_Toc152003972"/>
      <w:bookmarkStart w:id="23" w:name="_Ref203894527"/>
      <w:r w:rsidRPr="0015598B">
        <w:t>Cena</w:t>
      </w:r>
      <w:bookmarkEnd w:id="21"/>
      <w:bookmarkEnd w:id="22"/>
      <w:r w:rsidRPr="000B322E">
        <w:t xml:space="preserve"> </w:t>
      </w:r>
    </w:p>
    <w:p w14:paraId="47A1AB0A" w14:textId="23C269E8" w:rsidR="00E256BC" w:rsidRPr="000B322E" w:rsidRDefault="007E3A6F" w:rsidP="005E0BA6">
      <w:pPr>
        <w:pStyle w:val="Odstavecdobloku"/>
      </w:pPr>
      <w:bookmarkStart w:id="24" w:name="_Hlk206075116"/>
      <w:r>
        <w:t xml:space="preserve">Celková cena předmětu plnění </w:t>
      </w:r>
      <w:r w:rsidR="00E256BC" w:rsidRPr="000B322E">
        <w:t xml:space="preserve">, včetně všech souvisejících činností činí celkem </w:t>
      </w:r>
      <w:r w:rsidRPr="00DD2173">
        <w:rPr>
          <w:highlight w:val="yellow"/>
        </w:rPr>
        <w:t>DOPLNÍ ÚČASTNÍK</w:t>
      </w:r>
      <w:r w:rsidRPr="007E3A6F">
        <w:t xml:space="preserve"> Kč bez DPH. DPH ve výši </w:t>
      </w:r>
      <w:r w:rsidRPr="00DD2173">
        <w:rPr>
          <w:highlight w:val="yellow"/>
        </w:rPr>
        <w:t>DOPLNÍ ÚČASTNÍK</w:t>
      </w:r>
      <w:r w:rsidRPr="007E3A6F">
        <w:t xml:space="preserve"> % činí </w:t>
      </w:r>
      <w:r w:rsidRPr="00DD2173">
        <w:rPr>
          <w:highlight w:val="yellow"/>
        </w:rPr>
        <w:t>DOPLNÍ ÚČASTNÍK</w:t>
      </w:r>
      <w:r w:rsidRPr="007E3A6F">
        <w:t xml:space="preserve"> Kč. Cena díla celkem včetně DPH </w:t>
      </w:r>
      <w:r w:rsidRPr="00DD2173">
        <w:rPr>
          <w:highlight w:val="yellow"/>
        </w:rPr>
        <w:t>činí DOPLNÍ ÚČASTNÍK</w:t>
      </w:r>
      <w:r w:rsidRPr="007E3A6F">
        <w:t xml:space="preserve"> Kč</w:t>
      </w:r>
      <w:r w:rsidR="00E256BC" w:rsidRPr="000B322E">
        <w:t xml:space="preserve">, </w:t>
      </w:r>
      <w:r w:rsidR="00BE7F9E" w:rsidRPr="000B322E">
        <w:t xml:space="preserve">přičemž </w:t>
      </w:r>
      <w:r w:rsidR="00DD2173" w:rsidRPr="000B322E">
        <w:t>roz</w:t>
      </w:r>
      <w:r w:rsidR="00DD2173">
        <w:t xml:space="preserve">pis </w:t>
      </w:r>
      <w:r w:rsidR="00DD2173" w:rsidRPr="000B322E">
        <w:t>této</w:t>
      </w:r>
      <w:r w:rsidR="00BE7F9E" w:rsidRPr="000B322E">
        <w:t xml:space="preserve"> celkové ceny je uveden v příloze č. 2</w:t>
      </w:r>
      <w:r w:rsidR="00590279" w:rsidRPr="000B322E">
        <w:t xml:space="preserve"> této Smlouvy</w:t>
      </w:r>
      <w:bookmarkEnd w:id="24"/>
      <w:r w:rsidR="00BE7F9E" w:rsidRPr="000B322E">
        <w:t>.</w:t>
      </w:r>
    </w:p>
    <w:p w14:paraId="3E12D321" w14:textId="77777777" w:rsidR="00E256BC" w:rsidRPr="000B322E" w:rsidRDefault="00E256BC" w:rsidP="005E0BA6">
      <w:pPr>
        <w:pStyle w:val="Odstavecdobloku"/>
      </w:pPr>
      <w:r w:rsidRPr="000B322E">
        <w:t>K jednotlivým cenám dle této Smlouvy bude připočtena daň z přidané hodnoty ve výši platné ke dni uskutečnění zdanitelného plnění (dále jen „</w:t>
      </w:r>
      <w:r w:rsidRPr="000B322E">
        <w:rPr>
          <w:bCs/>
          <w:u w:val="single"/>
        </w:rPr>
        <w:t>DUZP</w:t>
      </w:r>
      <w:r w:rsidRPr="000B322E">
        <w:t xml:space="preserve">“). </w:t>
      </w:r>
    </w:p>
    <w:p w14:paraId="733A7B37" w14:textId="3970F6AE" w:rsidR="00E256BC" w:rsidRPr="000B322E" w:rsidRDefault="00E256BC" w:rsidP="005E0BA6">
      <w:pPr>
        <w:pStyle w:val="Odstavecdobloku"/>
      </w:pPr>
      <w:r w:rsidRPr="000B322E">
        <w:lastRenderedPageBreak/>
        <w:t xml:space="preserve">Ceny dle této Smlouvy zahrnují veškeré náklady Zhotovitele na provedení Díla a poskytnutí služeb a provedení prací vyplývajících z této Smlouvy, včetně příslušného počtu vyhotovení výstupů v listinné </w:t>
      </w:r>
      <w:r w:rsidR="002B17E8" w:rsidRPr="000B322E">
        <w:t>i elektronické podobě</w:t>
      </w:r>
      <w:r w:rsidRPr="000B322E">
        <w:t xml:space="preserve">. Ceny jsou stanoveny jako konečné, nejvýše přípustné a můžou být změněny pouze v případech výslovně stanovených v této Smlouvě. </w:t>
      </w:r>
      <w:r w:rsidRPr="000B322E">
        <w:rPr>
          <w:bCs/>
        </w:rPr>
        <w:t xml:space="preserve">Zhotovitel </w:t>
      </w:r>
      <w:r w:rsidRPr="000B322E">
        <w:t>prohlašuje, že ceny plně pokrývají veškeré jeho náklady spojené s plněním této Smlouvy. Zhotovitel prohlašuje, že si je vědom všech skutečností, které mají nebo by mohly mít vliv na provádění Díla. Zhotovitel prohlašuje, že v ceně Díla je zahrnut i jeho zisk.</w:t>
      </w:r>
    </w:p>
    <w:p w14:paraId="5AE03A26" w14:textId="27A25FE5" w:rsidR="006272C1" w:rsidRPr="000B322E" w:rsidRDefault="006272C1" w:rsidP="005E0BA6">
      <w:pPr>
        <w:pStyle w:val="Odstavecdobloku"/>
      </w:pPr>
      <w:r w:rsidRPr="000B322E">
        <w:t>Zhotovitel je oprávněn vždy k 1. březnu příslušného roku jednostranně zvýšit sjednanou Cenu za dílo, která nebyla Zhotoviteli dosud uhrazena, o míru inflace vyjádřenou přírůstkem průměrného ročního indexu spotřebitelských cen za uplynulý kalendářní rok, vyhlášenou Českým statistickým úřadem (dále jen „</w:t>
      </w:r>
      <w:r w:rsidRPr="000B322E">
        <w:rPr>
          <w:u w:val="single"/>
        </w:rPr>
        <w:t>Index</w:t>
      </w:r>
      <w:r w:rsidRPr="000B322E">
        <w:t>“ a „</w:t>
      </w:r>
      <w:r w:rsidRPr="000B322E">
        <w:rPr>
          <w:u w:val="single"/>
        </w:rPr>
        <w:t>ČSÚ</w:t>
      </w:r>
      <w:r w:rsidRPr="000B322E">
        <w:t>“). Hodnota změny smluvní ceny tak bude vypočtena dle následujícího vzorce:</w:t>
      </w:r>
    </w:p>
    <w:bookmarkStart w:id="25" w:name="_Hlk106198133"/>
    <w:p w14:paraId="6723AAC1" w14:textId="77777777" w:rsidR="006272C1" w:rsidRPr="000B322E" w:rsidRDefault="00D30EEF" w:rsidP="005E0BA6">
      <w:pPr>
        <w:pStyle w:val="Odstavecdobloku"/>
        <w:numPr>
          <w:ilvl w:val="0"/>
          <w:numId w:val="0"/>
        </w:numPr>
        <w:ind w:left="567"/>
      </w:pPr>
      <m:oMathPara>
        <m:oMath>
          <m:f>
            <m:fPr>
              <m:ctrlPr>
                <w:rPr>
                  <w:rFonts w:ascii="Cambria Math" w:hAnsi="Cambria Math"/>
                </w:rPr>
              </m:ctrlPr>
            </m:fPr>
            <m:num>
              <m:r>
                <m:rPr>
                  <m:sty m:val="p"/>
                </m:rPr>
                <w:rPr>
                  <w:rFonts w:ascii="Cambria Math" w:hAnsi="Cambria Math"/>
                </w:rPr>
                <m:t>(</m:t>
              </m:r>
              <m:r>
                <w:rPr>
                  <w:rFonts w:ascii="Cambria Math" w:hAnsi="Cambria Math"/>
                </w:rPr>
                <m:t>Hodnota</m:t>
              </m:r>
              <m:r>
                <m:rPr>
                  <m:sty m:val="p"/>
                </m:rPr>
                <w:rPr>
                  <w:rFonts w:ascii="Cambria Math" w:hAnsi="Cambria Math"/>
                </w:rPr>
                <m:t xml:space="preserve"> </m:t>
              </m:r>
              <m:r>
                <w:rPr>
                  <w:rFonts w:ascii="Cambria Math" w:hAnsi="Cambria Math"/>
                </w:rPr>
                <m:t>Indexu</m:t>
              </m:r>
              <m:r>
                <m:rPr>
                  <m:sty m:val="p"/>
                </m:rPr>
                <w:rPr>
                  <w:rFonts w:ascii="Cambria Math" w:hAnsi="Cambria Math"/>
                </w:rPr>
                <m:t xml:space="preserve"> </m:t>
              </m:r>
              <m:r>
                <w:rPr>
                  <w:rFonts w:ascii="Cambria Math" w:hAnsi="Cambria Math"/>
                </w:rPr>
                <m:t>uve</m:t>
              </m:r>
              <m:r>
                <m:rPr>
                  <m:sty m:val="p"/>
                </m:rPr>
                <w:rPr>
                  <w:rFonts w:ascii="Cambria Math" w:hAnsi="Cambria Math"/>
                </w:rPr>
                <m:t>ř</m:t>
              </m:r>
              <m:r>
                <w:rPr>
                  <w:rFonts w:ascii="Cambria Math" w:hAnsi="Cambria Math"/>
                </w:rPr>
                <m:t>ejn</m:t>
              </m:r>
              <m:r>
                <m:rPr>
                  <m:sty m:val="p"/>
                </m:rPr>
                <w:rPr>
                  <w:rFonts w:ascii="Cambria Math" w:hAnsi="Cambria Math"/>
                </w:rPr>
                <m:t>ě</m:t>
              </m:r>
              <m:r>
                <w:rPr>
                  <w:rFonts w:ascii="Cambria Math" w:hAnsi="Cambria Math"/>
                </w:rPr>
                <m:t>n</m:t>
              </m:r>
              <m:r>
                <m:rPr>
                  <m:sty m:val="p"/>
                </m:rPr>
                <w:rPr>
                  <w:rFonts w:ascii="Cambria Math" w:hAnsi="Cambria Math"/>
                </w:rPr>
                <m:t xml:space="preserve">á </m:t>
              </m:r>
              <m:r>
                <w:rPr>
                  <w:rFonts w:ascii="Cambria Math" w:hAnsi="Cambria Math"/>
                </w:rPr>
                <m:t>v</m:t>
              </m:r>
              <m:r>
                <m:rPr>
                  <m:sty m:val="p"/>
                </m:rPr>
                <w:rPr>
                  <w:rFonts w:ascii="Cambria Math" w:hAnsi="Cambria Math"/>
                </w:rPr>
                <m:t xml:space="preserve"> </m:t>
              </m:r>
              <m:r>
                <w:rPr>
                  <w:rFonts w:ascii="Cambria Math" w:hAnsi="Cambria Math"/>
                </w:rPr>
                <m:t>datab</m:t>
              </m:r>
              <m:r>
                <m:rPr>
                  <m:sty m:val="p"/>
                </m:rPr>
                <w:rPr>
                  <w:rFonts w:ascii="Cambria Math" w:hAnsi="Cambria Math"/>
                </w:rPr>
                <m:t>á</m:t>
              </m:r>
              <m:r>
                <w:rPr>
                  <w:rFonts w:ascii="Cambria Math" w:hAnsi="Cambria Math"/>
                </w:rPr>
                <m:t>zi</m:t>
              </m:r>
              <m:r>
                <m:rPr>
                  <m:sty m:val="p"/>
                </m:rPr>
                <w:rPr>
                  <w:rFonts w:ascii="Cambria Math" w:hAnsi="Cambria Math"/>
                </w:rPr>
                <m:t xml:space="preserve"> Č</m:t>
              </m:r>
              <m:r>
                <w:rPr>
                  <w:rFonts w:ascii="Cambria Math" w:hAnsi="Cambria Math"/>
                </w:rPr>
                <m:t>S</m:t>
              </m:r>
              <m:r>
                <m:rPr>
                  <m:sty m:val="p"/>
                </m:rPr>
                <w:rPr>
                  <w:rFonts w:ascii="Cambria Math" w:hAnsi="Cambria Math"/>
                </w:rPr>
                <m:t>Ú-100)</m:t>
              </m:r>
            </m:num>
            <m:den>
              <m:r>
                <m:rPr>
                  <m:sty m:val="p"/>
                </m:rPr>
                <w:rPr>
                  <w:rFonts w:ascii="Cambria Math" w:hAnsi="Cambria Math"/>
                </w:rPr>
                <m:t>100</m:t>
              </m:r>
            </m:den>
          </m:f>
          <m:r>
            <m:rPr>
              <m:sty m:val="p"/>
            </m:rPr>
            <w:rPr>
              <w:rFonts w:ascii="Cambria Math" w:hAnsi="Cambria Math"/>
            </w:rPr>
            <m:t>*</m:t>
          </m:r>
          <m:r>
            <w:rPr>
              <w:rFonts w:ascii="Cambria Math" w:hAnsi="Cambria Math"/>
            </w:rPr>
            <m:t>Dosud</m:t>
          </m:r>
          <m:r>
            <m:rPr>
              <m:sty m:val="p"/>
            </m:rPr>
            <w:rPr>
              <w:rFonts w:ascii="Cambria Math" w:hAnsi="Cambria Math"/>
            </w:rPr>
            <m:t xml:space="preserve"> </m:t>
          </m:r>
          <m:r>
            <w:rPr>
              <w:rFonts w:ascii="Cambria Math" w:hAnsi="Cambria Math"/>
            </w:rPr>
            <m:t>neuhrazen</m:t>
          </m:r>
          <m:r>
            <m:rPr>
              <m:sty m:val="p"/>
            </m:rPr>
            <w:rPr>
              <w:rFonts w:ascii="Cambria Math" w:hAnsi="Cambria Math"/>
            </w:rPr>
            <m:t>á čá</m:t>
          </m:r>
          <m:r>
            <w:rPr>
              <w:rFonts w:ascii="Cambria Math" w:hAnsi="Cambria Math"/>
            </w:rPr>
            <m:t>st</m:t>
          </m:r>
          <m:r>
            <m:rPr>
              <m:sty m:val="p"/>
            </m:rPr>
            <w:rPr>
              <w:rFonts w:ascii="Cambria Math" w:hAnsi="Cambria Math"/>
            </w:rPr>
            <m:t xml:space="preserve"> </m:t>
          </m:r>
          <m:r>
            <w:rPr>
              <w:rFonts w:ascii="Cambria Math" w:hAnsi="Cambria Math"/>
            </w:rPr>
            <m:t>Ceny</m:t>
          </m:r>
        </m:oMath>
      </m:oMathPara>
      <w:bookmarkEnd w:id="25"/>
    </w:p>
    <w:p w14:paraId="3DB44BF3" w14:textId="0E38FDAC" w:rsidR="00B570E1" w:rsidRPr="000B322E" w:rsidRDefault="006272C1" w:rsidP="005E0BA6">
      <w:pPr>
        <w:pStyle w:val="Odstavecdobloku"/>
        <w:numPr>
          <w:ilvl w:val="0"/>
          <w:numId w:val="0"/>
        </w:numPr>
        <w:ind w:left="567"/>
      </w:pPr>
      <w:r w:rsidRPr="000B322E">
        <w:t>Zhotovitel je však oprávněn uplatnit tuto inflační doložku nejdříve po</w:t>
      </w:r>
      <w:r w:rsidR="00356EC0">
        <w:t xml:space="preserve"> uplynutí</w:t>
      </w:r>
      <w:r w:rsidRPr="000B322E">
        <w:t xml:space="preserve"> </w:t>
      </w:r>
      <w:r w:rsidR="001F071A" w:rsidRPr="000B322E">
        <w:t xml:space="preserve">1 </w:t>
      </w:r>
      <w:r w:rsidR="00356EC0" w:rsidRPr="000B322E">
        <w:t>ro</w:t>
      </w:r>
      <w:r w:rsidR="00356EC0">
        <w:t>ku</w:t>
      </w:r>
      <w:r w:rsidR="00356EC0" w:rsidRPr="000B322E">
        <w:t xml:space="preserve"> </w:t>
      </w:r>
      <w:r w:rsidRPr="000B322E">
        <w:t>od uzavření této Smlouvy.</w:t>
      </w:r>
    </w:p>
    <w:p w14:paraId="2595F234" w14:textId="77777777" w:rsidR="00E256BC" w:rsidRPr="000B322E" w:rsidRDefault="00E256BC" w:rsidP="005E0BA6">
      <w:pPr>
        <w:pStyle w:val="Nadpis2"/>
        <w:rPr>
          <w:bCs/>
        </w:rPr>
      </w:pPr>
      <w:bookmarkStart w:id="26" w:name="_Ref203894814"/>
      <w:bookmarkStart w:id="27" w:name="_Toc152003973"/>
      <w:r w:rsidRPr="000B322E">
        <w:t>Platební podmínky</w:t>
      </w:r>
      <w:bookmarkEnd w:id="26"/>
      <w:bookmarkEnd w:id="27"/>
    </w:p>
    <w:p w14:paraId="0D605D5C" w14:textId="5F5B66C1" w:rsidR="00F72215" w:rsidRPr="000B322E" w:rsidRDefault="00F72215" w:rsidP="005E0BA6">
      <w:pPr>
        <w:pStyle w:val="Odstavecdobloku"/>
      </w:pPr>
      <w:r w:rsidRPr="000B322E">
        <w:t>Cena za Dílo bude hrazena Objednatelem po jednotlivých dílčích částech po dokončení ve výši dle přílohy č. 2 této Smlouvy, a to vždy po splnění následujících podmínek:</w:t>
      </w:r>
    </w:p>
    <w:p w14:paraId="44EA545C" w14:textId="119C948F" w:rsidR="00F72215" w:rsidRPr="000B322E" w:rsidRDefault="00F72215" w:rsidP="00992A51">
      <w:pPr>
        <w:pStyle w:val="Odstavecdobloku"/>
      </w:pPr>
      <w:r w:rsidRPr="000B322E">
        <w:t xml:space="preserve">cena za </w:t>
      </w:r>
      <w:r w:rsidR="003D5D61">
        <w:t xml:space="preserve">podkladovou analýzu dat </w:t>
      </w:r>
      <w:r w:rsidRPr="000B322E">
        <w:t>bude Objednatelem uhrazena po převzetí Objednatelem:</w:t>
      </w:r>
    </w:p>
    <w:p w14:paraId="6CB32144" w14:textId="71AAAB38" w:rsidR="00F72215" w:rsidRPr="000B322E" w:rsidRDefault="00F72215" w:rsidP="005E0BA6">
      <w:pPr>
        <w:pStyle w:val="Odstavecdobloku"/>
        <w:numPr>
          <w:ilvl w:val="0"/>
          <w:numId w:val="26"/>
        </w:numPr>
      </w:pPr>
      <w:r w:rsidRPr="000B322E">
        <w:t xml:space="preserve">výstupů v rozsahu uvedeném v příloze č. 1 a příloze č. 2 této Smlouvy; </w:t>
      </w:r>
    </w:p>
    <w:p w14:paraId="2E3B1549" w14:textId="1BE42DA7" w:rsidR="00E256BC" w:rsidRPr="000B322E" w:rsidRDefault="00E256BC" w:rsidP="005E0BA6">
      <w:pPr>
        <w:pStyle w:val="Odstavecdobloku"/>
      </w:pPr>
      <w:r w:rsidRPr="000B322E">
        <w:t>Platby budou hrazeny na základě faktur vystavených Zhotovitelem, které budou mít veškeré náležitosti daňového dokladu v souladu se zákonem č. 235/2004 Sb., o dani z přidané hodnoty, ve znění pozdějších předpisů (dále jen „</w:t>
      </w:r>
      <w:r w:rsidRPr="000B322E">
        <w:rPr>
          <w:u w:val="single"/>
        </w:rPr>
        <w:t>zákon o dani z přidané hodnoty</w:t>
      </w:r>
      <w:r w:rsidRPr="000B322E">
        <w:t>“), dále náležitosti účetního dokladu dle zákona č.</w:t>
      </w:r>
      <w:r w:rsidR="0052607F" w:rsidRPr="000B322E">
        <w:t> </w:t>
      </w:r>
      <w:r w:rsidRPr="000B322E">
        <w:t>563/1991 Sb., o účetnictví, ve znění pozdějších předpisů (dále jen „</w:t>
      </w:r>
      <w:r w:rsidRPr="000B322E">
        <w:rPr>
          <w:u w:val="single"/>
        </w:rPr>
        <w:t>zákon o účetnictví</w:t>
      </w:r>
      <w:r w:rsidRPr="000B322E">
        <w:t xml:space="preserve">“), a jejichž přílohou bude předávací protokol příslušné části Díla nebo hodinový výkaz poskytnutých služeb, podepsaný oprávněnými osobami uvedenými v článku </w:t>
      </w:r>
      <w:r w:rsidRPr="000B322E">
        <w:fldChar w:fldCharType="begin"/>
      </w:r>
      <w:r w:rsidRPr="000B322E">
        <w:instrText xml:space="preserve"> REF _Ref203893957 \r \h  \* MERGEFORMAT </w:instrText>
      </w:r>
      <w:r w:rsidRPr="000B322E">
        <w:fldChar w:fldCharType="separate"/>
      </w:r>
      <w:r w:rsidR="00595FDC">
        <w:t>17</w:t>
      </w:r>
      <w:r w:rsidRPr="000B322E">
        <w:fldChar w:fldCharType="end"/>
      </w:r>
      <w:r w:rsidRPr="000B322E">
        <w:t xml:space="preserve"> této Smlouvy. </w:t>
      </w:r>
    </w:p>
    <w:p w14:paraId="2BAC5C13" w14:textId="77777777" w:rsidR="00E256BC" w:rsidRPr="000B322E" w:rsidRDefault="00E256BC" w:rsidP="005E0BA6">
      <w:pPr>
        <w:pStyle w:val="Odstavecdobloku"/>
      </w:pPr>
      <w:r w:rsidRPr="000B322E">
        <w:t>Faktury Zhotovitele budou dále obsahovat zejména následující údaje:</w:t>
      </w:r>
    </w:p>
    <w:p w14:paraId="0E55147B" w14:textId="4D2A3E0D"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údaje o zápisu Zhotovitele v obchodním rejstříku, vč. spisové značky</w:t>
      </w:r>
      <w:r w:rsidR="00397FB3" w:rsidRPr="000B322E">
        <w:rPr>
          <w:rFonts w:asciiTheme="minorHAnsi" w:hAnsiTheme="minorHAnsi" w:cstheme="minorHAnsi"/>
          <w:sz w:val="18"/>
          <w:szCs w:val="18"/>
        </w:rPr>
        <w:t>,</w:t>
      </w:r>
    </w:p>
    <w:p w14:paraId="70FF6269" w14:textId="689B685D"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IČO Objednatele a Zhotovitele</w:t>
      </w:r>
      <w:r w:rsidR="00397FB3" w:rsidRPr="000B322E">
        <w:rPr>
          <w:rFonts w:asciiTheme="minorHAnsi" w:hAnsiTheme="minorHAnsi" w:cstheme="minorHAnsi"/>
          <w:sz w:val="18"/>
          <w:szCs w:val="18"/>
        </w:rPr>
        <w:t>,</w:t>
      </w:r>
    </w:p>
    <w:p w14:paraId="106F4B09" w14:textId="2CFFAA5A"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číslo Smlouvy, označení případných dodatků Smlouvy</w:t>
      </w:r>
      <w:r w:rsidR="00397FB3" w:rsidRPr="000B322E">
        <w:rPr>
          <w:rFonts w:asciiTheme="minorHAnsi" w:hAnsiTheme="minorHAnsi" w:cstheme="minorHAnsi"/>
          <w:sz w:val="18"/>
          <w:szCs w:val="18"/>
        </w:rPr>
        <w:t>,</w:t>
      </w:r>
    </w:p>
    <w:p w14:paraId="189E5989" w14:textId="67370E1E"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číslo a název Veřejné zakázky</w:t>
      </w:r>
      <w:r w:rsidR="00397FB3" w:rsidRPr="000B322E">
        <w:rPr>
          <w:rFonts w:asciiTheme="minorHAnsi" w:hAnsiTheme="minorHAnsi" w:cstheme="minorHAnsi"/>
          <w:sz w:val="18"/>
          <w:szCs w:val="18"/>
        </w:rPr>
        <w:t>,</w:t>
      </w:r>
    </w:p>
    <w:p w14:paraId="5209CA8B" w14:textId="4C5BCFC0" w:rsidR="00B64346" w:rsidRPr="000B322E" w:rsidRDefault="002B07DE" w:rsidP="006731D6">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 xml:space="preserve">číslo a </w:t>
      </w:r>
      <w:r w:rsidR="00E256BC" w:rsidRPr="000B322E">
        <w:rPr>
          <w:rFonts w:asciiTheme="minorHAnsi" w:hAnsiTheme="minorHAnsi" w:cstheme="minorHAnsi"/>
          <w:sz w:val="18"/>
          <w:szCs w:val="18"/>
        </w:rPr>
        <w:t>označení projektu</w:t>
      </w:r>
      <w:r w:rsidR="00397FB3" w:rsidRPr="000B322E">
        <w:rPr>
          <w:rFonts w:asciiTheme="minorHAnsi" w:hAnsiTheme="minorHAnsi" w:cstheme="minorHAnsi"/>
          <w:sz w:val="18"/>
          <w:szCs w:val="18"/>
        </w:rPr>
        <w:t>,</w:t>
      </w:r>
      <w:r w:rsidR="006731D6" w:rsidRPr="000B322E">
        <w:rPr>
          <w:rFonts w:asciiTheme="minorHAnsi" w:hAnsiTheme="minorHAnsi" w:cstheme="minorHAnsi"/>
          <w:sz w:val="18"/>
          <w:szCs w:val="18"/>
        </w:rPr>
        <w:t xml:space="preserve"> </w:t>
      </w:r>
      <w:r w:rsidR="00B64346" w:rsidRPr="000B322E">
        <w:rPr>
          <w:rFonts w:asciiTheme="minorHAnsi" w:hAnsiTheme="minorHAnsi" w:cstheme="minorHAnsi"/>
          <w:sz w:val="18"/>
          <w:szCs w:val="18"/>
        </w:rPr>
        <w:t>údaje o dotačním titulu,</w:t>
      </w:r>
    </w:p>
    <w:p w14:paraId="092724B9" w14:textId="282F76A4"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popis plnění Zhotovitele</w:t>
      </w:r>
      <w:r w:rsidR="00397FB3" w:rsidRPr="000B322E">
        <w:rPr>
          <w:rFonts w:asciiTheme="minorHAnsi" w:hAnsiTheme="minorHAnsi" w:cstheme="minorHAnsi"/>
          <w:sz w:val="18"/>
          <w:szCs w:val="18"/>
        </w:rPr>
        <w:t>,</w:t>
      </w:r>
    </w:p>
    <w:p w14:paraId="3DB893A4" w14:textId="23798542"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den odeslání a den splatnosti faktury</w:t>
      </w:r>
      <w:r w:rsidR="00397FB3" w:rsidRPr="000B322E">
        <w:rPr>
          <w:rFonts w:asciiTheme="minorHAnsi" w:hAnsiTheme="minorHAnsi" w:cstheme="minorHAnsi"/>
          <w:sz w:val="18"/>
          <w:szCs w:val="18"/>
        </w:rPr>
        <w:t>,</w:t>
      </w:r>
    </w:p>
    <w:p w14:paraId="6D04CA86" w14:textId="07F9F3D8"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označení peněžního ústavu a číslo účtu, na který se má platit</w:t>
      </w:r>
      <w:r w:rsidR="00397FB3" w:rsidRPr="000B322E">
        <w:rPr>
          <w:rFonts w:asciiTheme="minorHAnsi" w:hAnsiTheme="minorHAnsi" w:cstheme="minorHAnsi"/>
          <w:sz w:val="18"/>
          <w:szCs w:val="18"/>
        </w:rPr>
        <w:t>,</w:t>
      </w:r>
    </w:p>
    <w:p w14:paraId="6BDA6F9D" w14:textId="1B0C6828"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fakturovaná suma (v členění na základ daně, DPH, suma celkem včetně DPH)</w:t>
      </w:r>
      <w:r w:rsidR="00397FB3" w:rsidRPr="000B322E">
        <w:rPr>
          <w:rFonts w:asciiTheme="minorHAnsi" w:hAnsiTheme="minorHAnsi" w:cstheme="minorHAnsi"/>
          <w:sz w:val="18"/>
          <w:szCs w:val="18"/>
        </w:rPr>
        <w:t>,</w:t>
      </w:r>
    </w:p>
    <w:p w14:paraId="35F8BA78" w14:textId="77777777" w:rsidR="00E256BC" w:rsidRPr="000B322E" w:rsidRDefault="00E256BC" w:rsidP="00E256BC">
      <w:pPr>
        <w:pStyle w:val="Zkladntext"/>
        <w:numPr>
          <w:ilvl w:val="0"/>
          <w:numId w:val="12"/>
        </w:numPr>
        <w:spacing w:after="120"/>
        <w:ind w:left="1418" w:hanging="709"/>
        <w:rPr>
          <w:rFonts w:asciiTheme="minorHAnsi" w:hAnsiTheme="minorHAnsi" w:cstheme="minorHAnsi"/>
          <w:sz w:val="18"/>
          <w:szCs w:val="18"/>
        </w:rPr>
      </w:pPr>
      <w:r w:rsidRPr="000B322E">
        <w:rPr>
          <w:rFonts w:asciiTheme="minorHAnsi" w:hAnsiTheme="minorHAnsi" w:cstheme="minorHAnsi"/>
          <w:sz w:val="18"/>
          <w:szCs w:val="18"/>
        </w:rPr>
        <w:t xml:space="preserve">razítko a podpis oprávněné osoby Zhotovitele. </w:t>
      </w:r>
    </w:p>
    <w:p w14:paraId="22165EBE" w14:textId="77777777" w:rsidR="00E256BC" w:rsidRPr="000B322E" w:rsidRDefault="00E256BC" w:rsidP="005E0BA6">
      <w:pPr>
        <w:pStyle w:val="Odstavecdobloku"/>
      </w:pPr>
      <w:r w:rsidRPr="000B322E">
        <w:t>Splatnost činí 30 kalendářních dní ode dne doručení bezvadné faktury vystavené v souladu s touto Smlouvou Objednateli. Za den úhrady dané faktury se považuje den odepsání fakturované částky z účtu Objednatele.</w:t>
      </w:r>
    </w:p>
    <w:p w14:paraId="4F3D6DFF" w14:textId="7004ACBF" w:rsidR="00E256BC" w:rsidRPr="000B322E" w:rsidRDefault="00E256BC" w:rsidP="005E0BA6">
      <w:pPr>
        <w:pStyle w:val="Odstavecdobloku"/>
      </w:pPr>
      <w:r w:rsidRPr="000B322E">
        <w:t>Objednatel si vyhrazuje právo vrátit Zhotoviteli do data splatnosti fakturu, která nebude obsahovat veškeré údaje vyžadované závaznými právními předpisy nebo touto Smlouvou, nebo v ní budou uvedeny nesprávné údaje) anebo nebude doložena předávacím protokolem nebo hodinovým výkazem poskytnutých služeb podepsaným oprávněnými osobami uvedenými v článku 1</w:t>
      </w:r>
      <w:r w:rsidR="00065B99" w:rsidRPr="000B322E">
        <w:t>8</w:t>
      </w:r>
      <w:r w:rsidRPr="000B322E">
        <w:t xml:space="preserve"> této Smlouvy. V takovém </w:t>
      </w:r>
      <w:r w:rsidRPr="000B322E">
        <w:lastRenderedPageBreak/>
        <w:t>případě začne běžet doba splatnosti daňového dokladu (faktury) až doručením řádně opraveného daňového dokladu (faktury) Objednateli.</w:t>
      </w:r>
    </w:p>
    <w:p w14:paraId="02B1BAB7" w14:textId="674752F0" w:rsidR="00E256BC" w:rsidRPr="000B322E" w:rsidRDefault="00E256BC" w:rsidP="005E0BA6">
      <w:pPr>
        <w:pStyle w:val="Odstavecdobloku"/>
      </w:pPr>
      <w:r w:rsidRPr="000B322E">
        <w:t>Objednatel bude hradit faktury Zhotovitele pouze na zveřejněné bankovní účty ve smyslu § 96 odst. 2 zákona o dani z přidané hodnoty. V případě, že Zhotovitel nebude mít daný účet zveřejněný, zaplatí Objednatel pouze základ daně a výši DPH uhradí až po zveřejnění příslušného účtu v registru plátců a identifikovaných osob.</w:t>
      </w:r>
    </w:p>
    <w:p w14:paraId="7754A13F" w14:textId="77777777" w:rsidR="00E256BC" w:rsidRPr="000B322E" w:rsidRDefault="00E256BC" w:rsidP="005E0BA6">
      <w:pPr>
        <w:pStyle w:val="Odstavecdobloku"/>
      </w:pPr>
      <w:r w:rsidRPr="000B322E">
        <w:t>Stane-li se Zhotovitel nespolehlivým plátcem ve smyslu zákona o dani z přidané hodnoty, zaplatí Objednatel pouze základ daně. Příslušná výše DPH bude uhrazena až po písemném doložení Zhotovitele o její úhradě příslušnému správci daně.</w:t>
      </w:r>
    </w:p>
    <w:p w14:paraId="79B4D024" w14:textId="4F596262" w:rsidR="00003160" w:rsidRPr="000B322E" w:rsidRDefault="00003160" w:rsidP="005E0BA6">
      <w:pPr>
        <w:pStyle w:val="Nadpis2"/>
        <w:rPr>
          <w:bCs/>
        </w:rPr>
      </w:pPr>
      <w:bookmarkStart w:id="28" w:name="_Toc152003974"/>
      <w:r w:rsidRPr="008D0865">
        <w:t>Předání a převzetí Díla</w:t>
      </w:r>
      <w:bookmarkEnd w:id="23"/>
      <w:bookmarkEnd w:id="28"/>
    </w:p>
    <w:p w14:paraId="28A1F6EE" w14:textId="77777777" w:rsidR="00003160" w:rsidRPr="000B322E" w:rsidRDefault="00003160" w:rsidP="005E0BA6">
      <w:pPr>
        <w:pStyle w:val="Odstavecdobloku"/>
      </w:pPr>
      <w:r w:rsidRPr="000B322E">
        <w:t>Místem předání a převzetí Díla je sídlo Objednatele uvedené v této Smlouvě.</w:t>
      </w:r>
    </w:p>
    <w:p w14:paraId="688ADA0E" w14:textId="743804B8" w:rsidR="00003160" w:rsidRPr="000B322E" w:rsidRDefault="00003160" w:rsidP="005E0BA6">
      <w:pPr>
        <w:pStyle w:val="Odstavecdobloku"/>
      </w:pPr>
      <w:r w:rsidRPr="000B322E">
        <w:t xml:space="preserve">Zhotovitel zpracuje každou část Díla nejprve </w:t>
      </w:r>
      <w:proofErr w:type="gramStart"/>
      <w:r w:rsidR="00B64346" w:rsidRPr="000B322E">
        <w:t>2</w:t>
      </w:r>
      <w:r w:rsidRPr="000B322E">
        <w:t xml:space="preserve"> krát</w:t>
      </w:r>
      <w:proofErr w:type="gramEnd"/>
      <w:r w:rsidRPr="000B322E">
        <w:t xml:space="preserve"> v tištěné podobě a současně v elektronické podobě se zdrojovými soubory a současně ve formátu </w:t>
      </w:r>
      <w:bookmarkStart w:id="29" w:name="OLE_LINK3"/>
      <w:bookmarkStart w:id="30" w:name="OLE_LINK4"/>
      <w:r w:rsidRPr="000B322E">
        <w:t xml:space="preserve">EXCEL a PDF </w:t>
      </w:r>
      <w:bookmarkEnd w:id="29"/>
      <w:bookmarkEnd w:id="30"/>
      <w:r w:rsidRPr="000B322E">
        <w:t xml:space="preserve">a předá ji Objednateli k připomínkám. </w:t>
      </w:r>
    </w:p>
    <w:p w14:paraId="31DC43DF" w14:textId="77777777" w:rsidR="00003160" w:rsidRPr="000B322E" w:rsidRDefault="00003160" w:rsidP="005E0BA6">
      <w:pPr>
        <w:pStyle w:val="Odstavecdobloku"/>
        <w:rPr>
          <w:strike/>
        </w:rPr>
      </w:pPr>
      <w:bookmarkStart w:id="31" w:name="_Ref203888478"/>
      <w:r w:rsidRPr="000B322E">
        <w:t>Zhotovitel zapracuje případné připomínky Objednatele ve lhůtě do 1 měsíce, ledaže si oprávněné osoby smluvních stran dohodnou lhůtu jinou, a předá upravenou část Díla Objednateli, opět se zdrojovými soubory a současně ve formátu EXCEL a PDF. Objednatel ve lhůtě dohodnuté oprávněnými osobami potvrdí, že daná část Díla nemá žádné vady ani nedodělky, nebo ve stejné lhůtě zašle zhotoviteli opět své připomínky.</w:t>
      </w:r>
      <w:bookmarkStart w:id="32" w:name="_Ref306895471"/>
      <w:bookmarkEnd w:id="31"/>
    </w:p>
    <w:p w14:paraId="6A24945B" w14:textId="001F3FFB" w:rsidR="00003160" w:rsidRPr="003E7894" w:rsidRDefault="00003160" w:rsidP="005E0BA6">
      <w:pPr>
        <w:pStyle w:val="Odstavecdobloku"/>
        <w:rPr>
          <w:strike/>
        </w:rPr>
      </w:pPr>
      <w:r w:rsidRPr="000B322E">
        <w:t>V případě, že Objednatel potvrdil, že daná část</w:t>
      </w:r>
      <w:r w:rsidR="00355C8B">
        <w:t xml:space="preserve"> dle přílohy č. 1</w:t>
      </w:r>
      <w:r w:rsidR="00C5030E">
        <w:t xml:space="preserve"> </w:t>
      </w:r>
      <w:r w:rsidRPr="000B322E">
        <w:t xml:space="preserve">nemá žádné vady ani nedodělky, zpracuje Zhotovitel danou část Díla ve sjednaném počtu vyhotovení </w:t>
      </w:r>
      <w:bookmarkEnd w:id="32"/>
      <w:r w:rsidRPr="000B322E">
        <w:t>a předá danou část Díla Objednateli. O předání a převzetí části Díla vyhotoví Zhotovitel předávací protokol, který bude následně podepsán oprávněnou osobou ve věcech technických uvedenou v </w:t>
      </w:r>
      <w:r w:rsidR="00955220" w:rsidRPr="000B322E">
        <w:t>článku</w:t>
      </w:r>
      <w:r w:rsidRPr="000B322E">
        <w:t xml:space="preserve"> </w:t>
      </w:r>
      <w:r w:rsidRPr="000B322E">
        <w:fldChar w:fldCharType="begin"/>
      </w:r>
      <w:r w:rsidRPr="000B322E">
        <w:instrText xml:space="preserve"> REF _Ref203893957 \r \h  \* MERGEFORMAT </w:instrText>
      </w:r>
      <w:r w:rsidRPr="000B322E">
        <w:fldChar w:fldCharType="separate"/>
      </w:r>
      <w:r w:rsidR="00595FDC">
        <w:t>17</w:t>
      </w:r>
      <w:r w:rsidRPr="000B322E">
        <w:fldChar w:fldCharType="end"/>
      </w:r>
      <w:r w:rsidRPr="000B322E">
        <w:t xml:space="preserve"> </w:t>
      </w:r>
      <w:r w:rsidRPr="000B322E">
        <w:rPr>
          <w:bCs/>
        </w:rPr>
        <w:t>této Smlouvy.</w:t>
      </w:r>
    </w:p>
    <w:p w14:paraId="29C77FF9" w14:textId="70D39871" w:rsidR="00003160" w:rsidRPr="000B322E" w:rsidRDefault="00003160" w:rsidP="005E0BA6">
      <w:pPr>
        <w:pStyle w:val="Nadpis2"/>
        <w:rPr>
          <w:bCs/>
        </w:rPr>
      </w:pPr>
      <w:bookmarkStart w:id="33" w:name="_Toc152003975"/>
      <w:r w:rsidRPr="000B322E">
        <w:t>Práva a povinnosti Zhotovitele</w:t>
      </w:r>
      <w:bookmarkEnd w:id="33"/>
    </w:p>
    <w:p w14:paraId="65854294" w14:textId="77777777" w:rsidR="00003160" w:rsidRPr="000B322E" w:rsidRDefault="00003160" w:rsidP="005E0BA6">
      <w:pPr>
        <w:pStyle w:val="Odstavecdobloku"/>
        <w:rPr>
          <w:bCs/>
        </w:rPr>
      </w:pPr>
      <w:r w:rsidRPr="000B322E">
        <w:t>Zhotovitel potvrzuje, že se v plném rozsahu seznámil s rozsahem a povahou Díla, k jehož zhotovení se touto Smlouvou zavazuje, že jsou mu známy veškeré technické, kvalitativní a jiné podmínky a že disponuje takovými kapacitami a odbornými znalostmi, které jsou k plnění této Smlouvy nezbytné. Zhotovitel výslovně potvrzuje, že prověřil veškeré podklady a pokyny Objednatele, které obdržel do dne uzavření Smlouvy, a dále i pokyny, které byly obsaženy v zadávací dokumentaci a jejích přílohách v rámci Zadávacího řízení, že je shledal vhodnými a dostačujícími, že sjednaná cena a způsob plnění Smlouvy včetně doby trvání této Smlouvy a termínů plnění obsahuje a zohledňuje všechny výše uvedené podmínky a okolnosti, jakož i ty, které Zhotovitel jako subjekt odborně způsobilý ke zhotovení takového Díla měl nebo mohl předvídat. Zhotovitel na základě výše uvedeného prohlašuje, že s použitím všech výše uvedených znalostí, podkladů a pokynů bude plnit závazky založené touto Smlouvou včas, řádně a za sjednanou cenu, aniž by vyžadoval od Objednatele jinou než v této Smlouvě uvedenou součinnost.</w:t>
      </w:r>
    </w:p>
    <w:p w14:paraId="445820C6" w14:textId="0AAFAB46" w:rsidR="00003160" w:rsidRPr="000B322E" w:rsidRDefault="006272C1" w:rsidP="005E0BA6">
      <w:pPr>
        <w:pStyle w:val="Odstavecdobloku"/>
      </w:pPr>
      <w:r w:rsidRPr="000B322E">
        <w:t xml:space="preserve">Zhotovitel je povinen provést Dílo svým jménem, na svou odpovědnost, řádně a včas v souladu s termíny vyplývajícími z této Smlouvy. Zhotovitel je povinen Dílo provést s využitím členů realizačního týmu uvedených v Příloze č. 4 této Smlouvy. </w:t>
      </w:r>
      <w:r w:rsidRPr="000B322E">
        <w:rPr>
          <w:lang w:bidi="cs-CZ"/>
        </w:rPr>
        <w:t xml:space="preserve">Zhotovitel je povinen zajistit aktivní účast jednotlivých členů realizačního týmu při realizaci služeb, které spadají do jejich odbornosti, a to mj. v souladu s tím, jak byla jejich odborná způsobilost prokazována v rámci zadávacího řízení na Veřejnou zakázku. </w:t>
      </w:r>
      <w:r w:rsidRPr="000B322E">
        <w:t>Případné nahrazení člena realizačního týmu uvedeného v Příloze č. 4 jinou osobou je možné pouze po předchozím písemném souhlasu Objednatele a vždy výhradně osobou se stejnou nebo vyšší kvalifikací a zkušenostmi a po předložení dokladů o kvalifikaci týkající se této osoby v rozsahu vyžadovaném pro daného člena realizačního týmu zadávací dokumentací Veřejné zakázky.</w:t>
      </w:r>
    </w:p>
    <w:p w14:paraId="03EE332F" w14:textId="12C7ECEE" w:rsidR="00003160" w:rsidRPr="000B322E" w:rsidRDefault="00003160" w:rsidP="005E0BA6">
      <w:pPr>
        <w:pStyle w:val="Odstavecdobloku"/>
      </w:pPr>
      <w:r w:rsidRPr="000B322E">
        <w:t>Dílo musí svým rozsahem a obsahem vyhovovat všem platným právním předpisům, které se na ně vztahují, stejně jako všem aplikovatelným technickým standardům, regulacím a normám (např. technické normy ČSN), dále všem profesním kodexům a předpisům architektů, administrativním povolením, nařízením, stanoviskům, a dále pokynům Objednatele a technickým standardům Objednatele.</w:t>
      </w:r>
    </w:p>
    <w:p w14:paraId="642E5116" w14:textId="43B0EEBD" w:rsidR="00003160" w:rsidRPr="007B06E9" w:rsidRDefault="00003160" w:rsidP="005E0BA6">
      <w:pPr>
        <w:pStyle w:val="Odstavecdobloku"/>
      </w:pPr>
      <w:r w:rsidRPr="007B06E9">
        <w:lastRenderedPageBreak/>
        <w:t xml:space="preserve">Případné odchylky od ustanovení technických norem ČSN je Zhotovitel povinen předem projednat s Objednatelem. Výsledek projednání bude zaznamenán v písemném zápisu, který podepíšou oprávněné osoby obou Smluvních stran ve věcech technických, případně zmocnění zástupci obou Smluvních stran. Zápis z jednání dle tohoto článku Zhotovitel doloží do dokladové části Díla. Zhotovitel připraví podklady pro žádost o udělení výjimky a písemně požádá o souhlas s nedodržením ustanovení ČSN na technickém úseku Objednatele. </w:t>
      </w:r>
    </w:p>
    <w:p w14:paraId="5FE9AFFA" w14:textId="77777777" w:rsidR="00003160" w:rsidRPr="000B322E" w:rsidRDefault="00003160" w:rsidP="005E0BA6">
      <w:pPr>
        <w:pStyle w:val="Odstavecdobloku"/>
      </w:pPr>
      <w:r w:rsidRPr="000B322E">
        <w:t>Zhotovitel je povinen postupovat při provádění Díla s náležitou odbornou péčí a podle pokynů Objednatele. Při provádění Díla je Zhotovitel povinen s odbornou péčí prověřovat správnost, vhodnost a účelnost všech pokynů, podkladů, dokumentů a požadavků, které obdrží od Objednatele. Zhotovitel se zavazuje bez zbytečného odkladu písemně upozornit Objednatele na jakoukoliv nesprávnost, nevhodnost nebo neúčelnost jeho pokynů, podkladů, dokumentů nebo požadavků, zejména pak těch, které by mohly mít za následek případný vznik škody na straně Objednatele. Pokud Objednatel i přes upozornění na splnění svých pokynů a požadavků či na užití podkladů a dokumentů trvá, neodpovídá Zhotovitel za případnou škodu tím vzniklou.</w:t>
      </w:r>
    </w:p>
    <w:p w14:paraId="2310F4BF" w14:textId="77777777" w:rsidR="00003160" w:rsidRPr="000B322E" w:rsidRDefault="00003160" w:rsidP="005E0BA6">
      <w:pPr>
        <w:pStyle w:val="Odstavecdobloku"/>
      </w:pPr>
      <w:bookmarkStart w:id="34" w:name="_Ref347498298"/>
      <w:bookmarkStart w:id="35" w:name="_Ref368657649"/>
      <w:r w:rsidRPr="000B322E">
        <w:t>Zhotovitel se zavazuje, že jeho zaměstnanci a jiné osoby, které se budou na straně Zhotovitele podílet na realizaci Díla dle této Smlouvy, budou při plnění této Smlouvy dodržovat veškeré obecně závazné předpisy i předpisy Objednatele vztahující se k vykonávané činnosti, zejména předpisy o bezpečnosti práce a o požární bezpečnosti, předpisy o vstupu do objektů Objednatele a budou se řídit organizačními pokyny odpovědných zaměstnanců Objednatele.</w:t>
      </w:r>
    </w:p>
    <w:p w14:paraId="5C89FE94" w14:textId="15F2DBCB" w:rsidR="00003160" w:rsidRPr="000B322E" w:rsidRDefault="00003160" w:rsidP="005E0BA6">
      <w:pPr>
        <w:pStyle w:val="Odstavecdobloku"/>
      </w:pPr>
      <w:r w:rsidRPr="000B322E">
        <w:t xml:space="preserve">Zhotovitel je oprávněn k plnění této Smlouvy použít </w:t>
      </w:r>
      <w:r w:rsidR="00EE1385" w:rsidRPr="000B322E">
        <w:t xml:space="preserve">poddodavatele uvedené v Příloze č. </w:t>
      </w:r>
      <w:r w:rsidR="00315435" w:rsidRPr="000B322E">
        <w:t>3</w:t>
      </w:r>
      <w:r w:rsidR="00EE1385" w:rsidRPr="000B322E">
        <w:t xml:space="preserve"> této Smlouvy v rozsahu uvedeném v Příloze č. </w:t>
      </w:r>
      <w:r w:rsidR="00315435" w:rsidRPr="000B322E">
        <w:t>3</w:t>
      </w:r>
      <w:r w:rsidR="00EE1385" w:rsidRPr="000B322E">
        <w:t xml:space="preserve"> této Smlouvy. Dalších t</w:t>
      </w:r>
      <w:r w:rsidRPr="000B322E">
        <w:t xml:space="preserve">řetích osob </w:t>
      </w:r>
      <w:r w:rsidR="00EE1385" w:rsidRPr="000B322E">
        <w:t xml:space="preserve">je Zhotovitel oprávněn využít </w:t>
      </w:r>
      <w:r w:rsidRPr="000B322E">
        <w:t>jen s předchozím písemným souhlasem Objednatele</w:t>
      </w:r>
      <w:bookmarkEnd w:id="34"/>
      <w:r w:rsidRPr="000B322E">
        <w:t xml:space="preserve">. </w:t>
      </w:r>
      <w:r w:rsidR="00EE1385" w:rsidRPr="000B322E">
        <w:t>Bez ohledu na použití poddodavatele má</w:t>
      </w:r>
      <w:r w:rsidRPr="000B322E">
        <w:t xml:space="preserve"> Zhotovitel stejnou odpovědnost, jako by Dílo zhotovil sám.</w:t>
      </w:r>
      <w:bookmarkEnd w:id="35"/>
    </w:p>
    <w:p w14:paraId="34F860A3" w14:textId="195E01DF" w:rsidR="00003160" w:rsidRPr="000B322E" w:rsidRDefault="00003160" w:rsidP="005E0BA6">
      <w:pPr>
        <w:pStyle w:val="Odstavecdobloku"/>
      </w:pPr>
      <w:bookmarkStart w:id="36" w:name="_Ref347498303"/>
      <w:r w:rsidRPr="000B322E">
        <w:t xml:space="preserve">Smluvní strany se dohodly, že všechna data, ať už v jakékoliv podobě, a jejich hmotné nosiče, která vznikla či vzniknou při provádění Díla podle této Smlouvy, jsou výlučným vlastnictvím Objednatele. Zhotovitel bezvýhradně prohlašuje, že Objednatel je, ve smyslu § 12 autorského zákona, oprávněn v neomezeném rozsahu vykonávat veškerá majetková práva k těmto výstupům, umožnit jejich užití třetím osobám i svá práva k těmto výstupům na třetí osobu postoupit. Objednatel je rovněž oprávněn tyto výstupy dle svého </w:t>
      </w:r>
      <w:proofErr w:type="gramStart"/>
      <w:r w:rsidRPr="000B322E">
        <w:t>uvážení</w:t>
      </w:r>
      <w:proofErr w:type="gramEnd"/>
      <w:r w:rsidRPr="000B322E">
        <w:t xml:space="preserve"> jakkoliv dále upravovat a měnit nebo umožnit úpravy a změny třetím osobám, a to i bez dalšího souhlasu Zhotovitele. Nejpozději do 15 dnů od doručení žádosti Objednatele nebo od ukončení této Smlouvy je Zhotovitel povinen Objednateli předat</w:t>
      </w:r>
      <w:r w:rsidR="00A03ADC" w:rsidRPr="000B322E">
        <w:t xml:space="preserve"> data a jejich nosiče, které umožní výkon těchto práv </w:t>
      </w:r>
      <w:r w:rsidR="00357177" w:rsidRPr="000B322E">
        <w:t>Objednatele</w:t>
      </w:r>
      <w:r w:rsidRPr="000B322E">
        <w:t>.</w:t>
      </w:r>
      <w:bookmarkEnd w:id="36"/>
    </w:p>
    <w:p w14:paraId="37A02422" w14:textId="30108827" w:rsidR="00003160" w:rsidRPr="000B322E" w:rsidRDefault="00003160" w:rsidP="005E0BA6">
      <w:pPr>
        <w:pStyle w:val="Odstavecdobloku"/>
      </w:pPr>
      <w:bookmarkStart w:id="37" w:name="_Ref347498319"/>
      <w:r w:rsidRPr="000B322E">
        <w:t>Zhotovitel není oprávněn použít podklady, data a hmotné nosiče předané mu pro realizaci Díla Objednatelem pro jiné účely, než je provedení Díla podle této Smlouvy. Nejpozději do 15 pracovních dnů po ukončení této Smlouvy je Zhotovitel povinen vrátit Objednateli veškeré podklady, data a hmotné nosiče poskytnuté Objednatelem Zhotoviteli ke splnění jeho závazků podle této Smlouvy.</w:t>
      </w:r>
      <w:bookmarkEnd w:id="37"/>
    </w:p>
    <w:p w14:paraId="1596FACE" w14:textId="77777777" w:rsidR="00003160" w:rsidRPr="000B322E" w:rsidRDefault="00003160" w:rsidP="005E0BA6">
      <w:pPr>
        <w:pStyle w:val="Odstavecdobloku"/>
      </w:pPr>
      <w:r w:rsidRPr="000B322E">
        <w:t>Zhotovitel není oprávněn bez předchozího písemného souhlasu Objednatele (i) provádět jakékoli zápočty svých pohledávek vůči Objednateli proti jakýmkoli pohledávkám Objednatele za Zhotovitelem, ani (</w:t>
      </w:r>
      <w:proofErr w:type="spellStart"/>
      <w:r w:rsidRPr="000B322E">
        <w:t>ii</w:t>
      </w:r>
      <w:proofErr w:type="spellEnd"/>
      <w:r w:rsidRPr="000B322E">
        <w:t>) postupovat jakékoli svoje práva a pohledávky vůči Objednateli na jakoukoli třetí osobu.</w:t>
      </w:r>
    </w:p>
    <w:p w14:paraId="5C206B21" w14:textId="14FD26F5" w:rsidR="00003160" w:rsidRPr="000B322E" w:rsidRDefault="00003160" w:rsidP="005E0BA6">
      <w:pPr>
        <w:pStyle w:val="Odstavecdobloku"/>
      </w:pPr>
      <w:bookmarkStart w:id="38" w:name="_Ref206229440"/>
      <w:r w:rsidRPr="000B322E">
        <w:t xml:space="preserve">Zhotovitel není oprávněn zpřístupnit Dílo či jakékoli části Díla jakýmkoli třetím osobám. Toto se netýká případných poddodavatelů </w:t>
      </w:r>
      <w:r w:rsidR="00EE1385" w:rsidRPr="000B322E">
        <w:t xml:space="preserve">uvedených v Příloze č. </w:t>
      </w:r>
      <w:r w:rsidR="000B322E" w:rsidRPr="000B322E">
        <w:t>4</w:t>
      </w:r>
      <w:r w:rsidR="00EE1385" w:rsidRPr="000B322E">
        <w:t xml:space="preserve"> této Smlouvy </w:t>
      </w:r>
      <w:r w:rsidRPr="000B322E">
        <w:t>v míře nezbytně nutné pro realizaci jejich poddodávek na Díle</w:t>
      </w:r>
      <w:r w:rsidR="00590DB0" w:rsidRPr="000B322E">
        <w:t xml:space="preserve"> </w:t>
      </w:r>
      <w:r w:rsidR="00EE1385" w:rsidRPr="000B322E">
        <w:t xml:space="preserve">dle Přílohy č. </w:t>
      </w:r>
      <w:r w:rsidR="000B322E">
        <w:t>4</w:t>
      </w:r>
      <w:r w:rsidR="00EE1385" w:rsidRPr="000B322E">
        <w:t xml:space="preserve"> této Smlouvy</w:t>
      </w:r>
      <w:r w:rsidRPr="000B322E">
        <w:t>.</w:t>
      </w:r>
      <w:bookmarkEnd w:id="38"/>
    </w:p>
    <w:p w14:paraId="62BAB6F7" w14:textId="5B2FB7E0" w:rsidR="00003160" w:rsidRPr="000B322E" w:rsidRDefault="00003160" w:rsidP="005E0BA6">
      <w:pPr>
        <w:pStyle w:val="Odstavecdobloku"/>
      </w:pPr>
      <w:r w:rsidRPr="000B322E">
        <w:t xml:space="preserve">V případě, že se vyskytne jakákoli překážka, zejména prodlení Objednatele s poskytnutím součinnosti, které by podmiňovalo plnění Zhotovitele, která by mohla mít jakýkoli dopad do termínů plnění Díla, má Zhotovitel povinnost o této překážce Objednatele písemně informovat, a to nejpozději do pěti (5) </w:t>
      </w:r>
      <w:r w:rsidR="00DF3A0F" w:rsidRPr="000B322E">
        <w:t xml:space="preserve">pracovních </w:t>
      </w:r>
      <w:r w:rsidRPr="000B322E">
        <w:t>dnů od okamžiku, kdy se tato překážka vyskytla. Pokud Zhotovitel Objednatele v této pětidenní lhůtě o překážkách písemně neinformuje, zanikají veškerá práva Zhotovitele, která se na existenci příslušné překážky váží, zejména Zhotovitel nebude mít nárok na jakékoli posunutí termínů plnění Díla.</w:t>
      </w:r>
    </w:p>
    <w:p w14:paraId="300A03BD" w14:textId="77777777" w:rsidR="00003160" w:rsidRPr="000B322E" w:rsidRDefault="00003160" w:rsidP="005E0BA6">
      <w:pPr>
        <w:pStyle w:val="Odstavecdobloku"/>
      </w:pPr>
      <w:bookmarkStart w:id="39" w:name="_Ref347498239"/>
      <w:r w:rsidRPr="000B322E">
        <w:lastRenderedPageBreak/>
        <w:t>Zhotovitel je odpovědný za jakoukoliv škodu a/nebo újmu vzniklou Objednateli v souvislosti s provedením či neprovedením Díla. Zhotovitel je povinen Objednateli veškerou takto vzniklou škodu a/nebo újmu nahradit v plné výši vedle případné smluvní pokuty sjednané v této Smlouvě.</w:t>
      </w:r>
    </w:p>
    <w:p w14:paraId="0B3E339E" w14:textId="77777777" w:rsidR="00003160" w:rsidRPr="000B322E" w:rsidRDefault="00003160" w:rsidP="005E0BA6">
      <w:pPr>
        <w:pStyle w:val="Odstavecdobloku"/>
      </w:pPr>
      <w:r w:rsidRPr="000B322E">
        <w:t>Zhotovitel odpovídá do doby převzetí Díla Objednatelem za nebezpečí škody na Díle a na majetku a zdraví třetích osob v souvislosti s prováděním Díla.</w:t>
      </w:r>
    </w:p>
    <w:bookmarkEnd w:id="39"/>
    <w:p w14:paraId="6C4EF296" w14:textId="38C15564" w:rsidR="00003160" w:rsidRPr="000B322E" w:rsidRDefault="00003160" w:rsidP="005E0BA6">
      <w:pPr>
        <w:pStyle w:val="Odstavecdobloku"/>
      </w:pPr>
      <w:r w:rsidRPr="000B322E">
        <w:t xml:space="preserve">Zhotovitel je povinen po celou dobu provádění Smluvního plnění a dále po dobu 5 let od jeho úplného předání Objednateli mít uzavřeno platné a účinné pojištění odpovědnosti za škodu způsobenou třetím stranám s výší pojistné částky minimálně </w:t>
      </w:r>
      <w:r w:rsidR="00C0366A" w:rsidRPr="000B322E">
        <w:t>2</w:t>
      </w:r>
      <w:r w:rsidR="009D7641" w:rsidRPr="000B322E">
        <w:t>0</w:t>
      </w:r>
      <w:r w:rsidRPr="000B322E">
        <w:t xml:space="preserve"> 000 000,- Kč. Objednatel je oprávněn kdykoliv během této doby oprávněn si existenci a platnost takovéto pojistné smlouvy ověřit a to tak, že Zhotovitele písemně vyzve k jejímu předložení.</w:t>
      </w:r>
    </w:p>
    <w:p w14:paraId="2BBD5B8E" w14:textId="485FB626" w:rsidR="00003160" w:rsidRPr="000B322E" w:rsidRDefault="00003160" w:rsidP="005E0BA6">
      <w:pPr>
        <w:pStyle w:val="Odstavecdobloku"/>
      </w:pPr>
      <w:bookmarkStart w:id="40" w:name="_Ref347498264"/>
      <w:r w:rsidRPr="000B322E">
        <w:t xml:space="preserve">Smluvní strany berou na vědomí, že tato smlouva bude </w:t>
      </w:r>
      <w:r w:rsidR="00D754C5" w:rsidRPr="000B322E">
        <w:t>u</w:t>
      </w:r>
      <w:r w:rsidRPr="000B322E">
        <w:t>veřejněna v registru smluv podle zákona č.</w:t>
      </w:r>
      <w:r w:rsidR="00D754C5" w:rsidRPr="000B322E">
        <w:t> </w:t>
      </w:r>
      <w:r w:rsidRPr="000B322E">
        <w:t>340/2015 Sb.</w:t>
      </w:r>
      <w:r w:rsidR="00F25A7F" w:rsidRPr="000B322E">
        <w:t xml:space="preserve">, o </w:t>
      </w:r>
      <w:r w:rsidR="00357177" w:rsidRPr="000B322E">
        <w:t>registru</w:t>
      </w:r>
      <w:r w:rsidR="00F25A7F" w:rsidRPr="000B322E">
        <w:t xml:space="preserve"> smluv, ve znění pozdějších předpisů.</w:t>
      </w:r>
      <w:r w:rsidRPr="000B322E">
        <w:t xml:space="preserve"> Smluvní strany prohlašují, že skutečnosti uvedené v této smlouvě nepovažují za obchodní tajemství </w:t>
      </w:r>
      <w:r w:rsidR="00D754C5" w:rsidRPr="000B322E">
        <w:t>a že s uveřejněním souhlasí</w:t>
      </w:r>
      <w:r w:rsidRPr="000B322E">
        <w:t xml:space="preserve">. </w:t>
      </w:r>
      <w:bookmarkEnd w:id="40"/>
    </w:p>
    <w:p w14:paraId="2BF583CB" w14:textId="188F36B0" w:rsidR="001D2B50" w:rsidRDefault="00003160" w:rsidP="005E0BA6">
      <w:pPr>
        <w:pStyle w:val="Odstavecdobloku"/>
      </w:pPr>
      <w:r w:rsidRPr="000B322E">
        <w:t xml:space="preserve">Zhotovitel bere na vědomí, že Zhotovitel </w:t>
      </w:r>
      <w:r w:rsidR="00C82EDD" w:rsidRPr="000B322E">
        <w:t>je</w:t>
      </w:r>
      <w:r w:rsidRPr="000B322E">
        <w:t xml:space="preserve"> v souvislosti s plněním této Smlouvy osobou povinnou spolupůsobit při výkonu finanční kontroly v souladu s § 2 písm. e) zákona č. 320/2001 Sb., o finanční kontrole, ve znění pozdějších předpisů. Zhotovitel se zavazuje poskytnout neprodleně veškerou součinnost jakémukoli subjektu či orgánů za účelem splnění uvedené povinnosti dle zákona o finanční kontrole. Zhotovitel dále bere na vědomí, že stejné povinnosti mají i jeho případní subdodavatelé podílející se na plnění této Smlouvy a odpovídá v plném rozsahu za to, že k této součinnosti své subdodavatele zavázal ve smlouvách, které s nimi uzavřel nebo uzavře.</w:t>
      </w:r>
    </w:p>
    <w:p w14:paraId="7CD1F47F" w14:textId="77777777" w:rsidR="0088737F" w:rsidRPr="0088737F" w:rsidRDefault="0088737F" w:rsidP="0088737F">
      <w:pPr>
        <w:pStyle w:val="Odstavecdobloku"/>
      </w:pPr>
      <w:bookmarkStart w:id="41" w:name="_Hlk206075234"/>
      <w:r w:rsidRPr="0088737F">
        <w:t>Zhotovitel prohlašuje, že si je vědom skutečnosti, že objednatel má zájem o plnění této smlouvy v souladu se zásadami sociálně odpovědného zadávání veřejných zakázek. Zhotovitel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zhotovitele či jeho poddodavatele.</w:t>
      </w:r>
    </w:p>
    <w:p w14:paraId="344AD8DB" w14:textId="7D73E11A" w:rsidR="0088737F" w:rsidRDefault="0088737F" w:rsidP="005E0BA6">
      <w:pPr>
        <w:pStyle w:val="Odstavecdobloku"/>
      </w:pPr>
      <w:bookmarkStart w:id="42" w:name="_Hlk206075244"/>
      <w:bookmarkEnd w:id="41"/>
      <w:r w:rsidRPr="0088737F">
        <w:t>Zhotovitel se zavazuje při plnění předmětu veřejné zakázky zajistit legální zaměstnávání, férové pracovní podmínky a odpovídající úroveň bezpečnosti práce pro všechny osoby, které se na plnění veřejné zakázky podílejí</w:t>
      </w:r>
      <w:r>
        <w:t>.</w:t>
      </w:r>
    </w:p>
    <w:p w14:paraId="19860B00" w14:textId="722EA259" w:rsidR="00867D06" w:rsidRDefault="00867D06" w:rsidP="005E0BA6">
      <w:pPr>
        <w:pStyle w:val="Odstavecdobloku"/>
      </w:pPr>
      <w:bookmarkStart w:id="43" w:name="_Hlk206075256"/>
      <w:bookmarkEnd w:id="42"/>
      <w:r>
        <w:t>Zhotovitel</w:t>
      </w:r>
      <w:r w:rsidRPr="00867D06">
        <w:t xml:space="preserve">, při plnění veřejné zakázky a veškeré administrativní činnosti </w:t>
      </w:r>
      <w:r>
        <w:t xml:space="preserve">bude </w:t>
      </w:r>
      <w:r w:rsidRPr="00867D06">
        <w:t>postupovat tak, aby minimalizoval produkci všech druhů odpadů. V případě jejich vzniku bude přednostně a v co největší míře usilovat o jejich další využití, recyklaci a další ekologicky šetrná řešení, a to i nad rámec povinností stanovených zákonem č. 541/2020 Sb., o odpadech, ve znění pozdějších předpisů.</w:t>
      </w:r>
    </w:p>
    <w:p w14:paraId="79AC090C" w14:textId="77777777" w:rsidR="00867D06" w:rsidRDefault="00867D06" w:rsidP="00867D06">
      <w:pPr>
        <w:pStyle w:val="Odstavecdobloku"/>
      </w:pPr>
      <w:bookmarkStart w:id="44" w:name="_Hlk206075266"/>
      <w:bookmarkEnd w:id="43"/>
      <w:r>
        <w:t>Prodávající potvrzuje a podpisem této Smlouvy činí pro její plnění závazným své prohlášení k mezinárodním sankcím ze své nabídky. Prodávající dále prohlašuje, že neporušuje 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subjektů:</w:t>
      </w:r>
    </w:p>
    <w:p w14:paraId="57E413CF" w14:textId="514E4F9F" w:rsidR="00867D06" w:rsidRDefault="00867D06" w:rsidP="00DD2173">
      <w:pPr>
        <w:pStyle w:val="Odstavecdobloku"/>
        <w:numPr>
          <w:ilvl w:val="0"/>
          <w:numId w:val="0"/>
        </w:numPr>
        <w:ind w:left="710"/>
      </w:pPr>
      <w:bookmarkStart w:id="45" w:name="_Hlk206075281"/>
      <w:bookmarkEnd w:id="44"/>
      <w:r>
        <w:t>a) Organizací spojených národů a jakoukoliv agenturou nebo osobou, která je řádně jmenována, zmocněna nebo oprávněna Organizací spojených národů k přijímání, správě, provádění nebo uplatňování těchto opatření,</w:t>
      </w:r>
    </w:p>
    <w:p w14:paraId="63D8CF2D" w14:textId="46DC904A" w:rsidR="00867D06" w:rsidRDefault="00867D06" w:rsidP="00DD2173">
      <w:pPr>
        <w:pStyle w:val="Odstavecdobloku"/>
        <w:numPr>
          <w:ilvl w:val="0"/>
          <w:numId w:val="0"/>
        </w:numPr>
        <w:ind w:left="710"/>
      </w:pPr>
      <w:r>
        <w:t>b) Evropskou unií a jakoukoliv agenturou nebo osobou, která je řádně jmenována, zmocněna nebo oprávněna Evropskou unií k přijímání, správě, provádění nebo uplatňování těchto opatření,</w:t>
      </w:r>
    </w:p>
    <w:p w14:paraId="0F90EF88" w14:textId="47FAE995" w:rsidR="00867D06" w:rsidRDefault="00867D06" w:rsidP="00DD2173">
      <w:pPr>
        <w:pStyle w:val="Odstavecdobloku"/>
        <w:numPr>
          <w:ilvl w:val="0"/>
          <w:numId w:val="0"/>
        </w:numPr>
        <w:ind w:left="710"/>
      </w:pPr>
      <w:r>
        <w:t>c) vládou Spojených států amerických a jakýmkoliv jejím ministerstvem, divizí, agenturou nebo kanceláří, včetně Úřadu pro kontrolu zahraničních aktiv (OFAC) ministerstva financí USA, ministerstva zahraničí USA nebo ministerstva obchodu USA.</w:t>
      </w:r>
    </w:p>
    <w:p w14:paraId="38B19DB4" w14:textId="77777777" w:rsidR="00867D06" w:rsidRPr="00867D06" w:rsidRDefault="00867D06" w:rsidP="00867D06">
      <w:pPr>
        <w:pStyle w:val="Odstavecdobloku"/>
      </w:pPr>
      <w:bookmarkStart w:id="46" w:name="_Hlk206075314"/>
      <w:bookmarkEnd w:id="45"/>
      <w:r w:rsidRPr="00867D06">
        <w:t>Prodávající také potvrzuje a podpisem této Smlouvy činí pro její plnění závazným své prohlášení ke střetu zájmů ze své nabídky.</w:t>
      </w:r>
    </w:p>
    <w:bookmarkEnd w:id="46"/>
    <w:p w14:paraId="6411B187" w14:textId="77777777" w:rsidR="00867D06" w:rsidRPr="000B322E" w:rsidRDefault="00867D06" w:rsidP="00DD2173">
      <w:pPr>
        <w:pStyle w:val="Odstavecdobloku"/>
        <w:numPr>
          <w:ilvl w:val="0"/>
          <w:numId w:val="0"/>
        </w:numPr>
        <w:ind w:left="710"/>
      </w:pPr>
    </w:p>
    <w:p w14:paraId="5A29743B" w14:textId="12E46292" w:rsidR="00003160" w:rsidRPr="000B322E" w:rsidRDefault="00003160" w:rsidP="005E0BA6">
      <w:pPr>
        <w:pStyle w:val="Nadpis2"/>
        <w:rPr>
          <w:bCs/>
        </w:rPr>
      </w:pPr>
      <w:bookmarkStart w:id="47" w:name="_Toc150801538"/>
      <w:bookmarkStart w:id="48" w:name="_Toc152003976"/>
      <w:bookmarkEnd w:id="47"/>
      <w:r w:rsidRPr="000B322E">
        <w:t>Práva a povinnosti Objednatele</w:t>
      </w:r>
      <w:bookmarkEnd w:id="48"/>
    </w:p>
    <w:p w14:paraId="035CCF35" w14:textId="31F8F371" w:rsidR="00003160" w:rsidRPr="000B322E" w:rsidRDefault="00003160" w:rsidP="005E0BA6">
      <w:pPr>
        <w:pStyle w:val="Odstavecdobloku"/>
      </w:pPr>
      <w:bookmarkStart w:id="49" w:name="_Ref297048394"/>
      <w:r w:rsidRPr="000B322E">
        <w:t>Objednatel se zavazuje poskytnout Zhotoviteli ke splnění Díla nezbytnou součinnost k plnění předmětu této Smlouvy, kterou lze po něm spravedlivě požadovat, případně zajistit její poskytnutí třetími osobami, lze-li to po něm spravedlivě požadovat.</w:t>
      </w:r>
      <w:bookmarkEnd w:id="49"/>
    </w:p>
    <w:p w14:paraId="1A85DA94" w14:textId="1CC389D1" w:rsidR="00003160" w:rsidRPr="000B322E" w:rsidRDefault="00003160" w:rsidP="005E0BA6">
      <w:pPr>
        <w:pStyle w:val="Odstavecdobloku"/>
      </w:pPr>
      <w:bookmarkStart w:id="50" w:name="_Ref228189049"/>
      <w:r w:rsidRPr="000B322E">
        <w:t>Pokud Objednatel neposkytne v čl</w:t>
      </w:r>
      <w:r w:rsidR="003F7706" w:rsidRPr="000B322E">
        <w:t>ánku</w:t>
      </w:r>
      <w:r w:rsidRPr="000B322E">
        <w:t xml:space="preserve"> </w:t>
      </w:r>
      <w:r w:rsidRPr="000B322E">
        <w:fldChar w:fldCharType="begin"/>
      </w:r>
      <w:r w:rsidRPr="000B322E">
        <w:instrText xml:space="preserve"> REF _Ref297048394 \r \h  \* MERGEFORMAT </w:instrText>
      </w:r>
      <w:r w:rsidRPr="000B322E">
        <w:fldChar w:fldCharType="separate"/>
      </w:r>
      <w:r w:rsidR="00595FDC">
        <w:t>12.1</w:t>
      </w:r>
      <w:r w:rsidRPr="000B322E">
        <w:fldChar w:fldCharType="end"/>
      </w:r>
      <w:r w:rsidRPr="000B322E">
        <w:t xml:space="preserve"> této Smlouvy dohodnutou součinnost, má Zhotovitel právo </w:t>
      </w:r>
      <w:r w:rsidR="00AF0309" w:rsidRPr="000B322E">
        <w:t>po splnění povinnosti Objednatele na tento důsledek upozornit dle článku 1</w:t>
      </w:r>
      <w:r w:rsidR="00DF3A0F" w:rsidRPr="000B322E">
        <w:t>1</w:t>
      </w:r>
      <w:r w:rsidR="00AF0309" w:rsidRPr="000B322E">
        <w:t xml:space="preserve">.12 této Smlouvy </w:t>
      </w:r>
      <w:r w:rsidRPr="000B322E">
        <w:t>požadovat na Objednateli posunutí stanovených termínů o čas, po který Zhotovitel nemohl pracovat na plnění předmětu Smlouvy.</w:t>
      </w:r>
      <w:bookmarkEnd w:id="50"/>
      <w:r w:rsidRPr="000B322E">
        <w:t xml:space="preserve"> </w:t>
      </w:r>
    </w:p>
    <w:p w14:paraId="1C1F2DB2" w14:textId="77777777" w:rsidR="00003160" w:rsidRPr="000B322E" w:rsidRDefault="00003160" w:rsidP="005E0BA6">
      <w:pPr>
        <w:pStyle w:val="Odstavecdobloku"/>
      </w:pPr>
      <w:r w:rsidRPr="000B322E">
        <w:t>Objednatel se zavazuje Zhotoviteli na jeho žádost poskytnout veškeré dostupné podklady a informace, které Zhotovitel považuje za nezbytné k provedení Díla, a které má Objednatel k dispozici.</w:t>
      </w:r>
    </w:p>
    <w:p w14:paraId="7328B58A" w14:textId="77777777" w:rsidR="00003160" w:rsidRPr="000B322E" w:rsidRDefault="00003160" w:rsidP="005E0BA6">
      <w:pPr>
        <w:pStyle w:val="Odstavecdobloku"/>
      </w:pPr>
      <w:r w:rsidRPr="000B322E">
        <w:t>Objednatel se zavazuje umožnit zaměstnancům Zhotovitele zajišťujícím realizaci Díla vstup do míst plnění podle této Smlouvy po předchozí dohodě. Jedná se zejména o zajištění přístupu do míst, ohledně kterých má být vypracováno příslušné Dílo.</w:t>
      </w:r>
    </w:p>
    <w:p w14:paraId="7BC971F4" w14:textId="77777777" w:rsidR="00003160" w:rsidRPr="000B322E" w:rsidRDefault="00003160" w:rsidP="005E0BA6">
      <w:pPr>
        <w:pStyle w:val="Odstavecdobloku"/>
      </w:pPr>
      <w:r w:rsidRPr="000B322E">
        <w:t xml:space="preserve">Objednatel je oprávněn kontrolovat plnění této Smlouvy ze strany Zhotovitele. Zjistí-li Objednatel, že Zhotovitel plní tuto Smlouvu v rozporu se svými povinnostmi, je oprávněn požadovat, aby Zhotovitel odstranil vady vzniklé vadným plněním a řádně plnil své povinnosti. Pokud Zhotovitel neodstraní vytčené vady a nezačne řádně plnit své povinnosti v přiměřené lhůtě poskytnuté mu Objednatelem, bude to považováno za podstatné porušení Smlouvy a Objednatel bude z tohoto důvodu oprávněn odstoupit od této Smlouvy. Zhotovitel je v takovém případě povinen uhradit Objednateli veškeré škody vzniklé z důvodů porušení Smlouvy Zhotovitelem, zejména zvýšené náklady na zajištění náhradního plnění ve zkráceném termínu či újmu způsobenou prodlením s realizací plánované Stavby. </w:t>
      </w:r>
    </w:p>
    <w:p w14:paraId="7A25A389" w14:textId="5E671A8D" w:rsidR="00003160" w:rsidRPr="000B322E" w:rsidRDefault="00003160" w:rsidP="005E0BA6">
      <w:pPr>
        <w:pStyle w:val="Nadpis2"/>
        <w:rPr>
          <w:bCs/>
        </w:rPr>
      </w:pPr>
      <w:bookmarkStart w:id="51" w:name="_Ref371954782"/>
      <w:bookmarkStart w:id="52" w:name="_Toc152003977"/>
      <w:r w:rsidRPr="000B322E">
        <w:t>Odpovědnost za vady</w:t>
      </w:r>
      <w:bookmarkEnd w:id="51"/>
      <w:bookmarkEnd w:id="52"/>
    </w:p>
    <w:p w14:paraId="10FFAF64" w14:textId="3014D1BA" w:rsidR="00003160" w:rsidRPr="000B322E" w:rsidRDefault="00003160" w:rsidP="005E0BA6">
      <w:pPr>
        <w:pStyle w:val="Odstavecdobloku"/>
      </w:pPr>
      <w:bookmarkStart w:id="53" w:name="_Ref203894102"/>
      <w:r w:rsidRPr="000B322E">
        <w:t>Zhotovitel odpovídá za to, že Dílo bude provedeno řádně a včas, v souladu s touto Smlouvou a bude prosté jakýchkoliv vad.</w:t>
      </w:r>
      <w:bookmarkEnd w:id="53"/>
      <w:r w:rsidRPr="000B322E">
        <w:t xml:space="preserve"> </w:t>
      </w:r>
    </w:p>
    <w:p w14:paraId="3BF8431B" w14:textId="77777777" w:rsidR="00003160" w:rsidRPr="000B322E" w:rsidRDefault="00003160" w:rsidP="005E0BA6">
      <w:pPr>
        <w:pStyle w:val="Odstavecdobloku"/>
      </w:pPr>
      <w:r w:rsidRPr="000B322E">
        <w:t>Zhotovitel je povinen na své náklady bezodkladně odstranit všechny vady Díla, které má Dílo v době předání Objednateli, a/nebo které mu Objednatel oznámí v průběhu záruční doby.</w:t>
      </w:r>
    </w:p>
    <w:p w14:paraId="3E3329FE" w14:textId="119181A8" w:rsidR="00003160" w:rsidRPr="000B322E" w:rsidRDefault="00003160" w:rsidP="005E0BA6">
      <w:pPr>
        <w:pStyle w:val="Odstavecdobloku"/>
      </w:pPr>
      <w:r w:rsidRPr="000B322E">
        <w:t xml:space="preserve">Zhotovitel tímto poskytuje na Dílo záruku v délce </w:t>
      </w:r>
      <w:r w:rsidR="00C97FB4" w:rsidRPr="000B322E">
        <w:t>3 roky</w:t>
      </w:r>
      <w:r w:rsidRPr="000B322E">
        <w:t xml:space="preserve"> od předání a převzetí </w:t>
      </w:r>
      <w:r w:rsidR="009871A2" w:rsidRPr="000B322E">
        <w:t xml:space="preserve">poslední části </w:t>
      </w:r>
      <w:r w:rsidRPr="000B322E">
        <w:t>Díla Objednatelem.</w:t>
      </w:r>
    </w:p>
    <w:p w14:paraId="4BDEBE2E" w14:textId="402C033A" w:rsidR="00003160" w:rsidRPr="000B322E" w:rsidRDefault="00003160" w:rsidP="005E0BA6">
      <w:pPr>
        <w:pStyle w:val="Odstavecdobloku"/>
      </w:pPr>
      <w:bookmarkStart w:id="54" w:name="_Ref368657866"/>
      <w:r w:rsidRPr="000B322E">
        <w:t>V písemném oznámení o zjištění vady je Objednatel oprávněn uplatnit podle své volby kterýkoli z nároků vyplývající z vad Díla podle OZ a tyto bez souhlasu Zhotovitele jednostranně měnit. Zhotovitel je povinen do 7 dnů od doručení oznámení o vadě, nebo v jiné mezi Objednatelem a Zhotovitelem sjednané lhůtě, tuto vadu odstranit.</w:t>
      </w:r>
      <w:bookmarkEnd w:id="54"/>
      <w:r w:rsidR="00762E1A" w:rsidRPr="000B322E">
        <w:t xml:space="preserve"> V případě vad Díla zjištěných v průběhu lhůty pro podání nabídek v zadávacím řízení na výběr zhotovitele Stavby</w:t>
      </w:r>
      <w:r w:rsidR="001F7E4D" w:rsidRPr="000B322E">
        <w:t>, které je nutné odstranit pro řádné vypořádání žádosti dodavatele, je Zho</w:t>
      </w:r>
      <w:r w:rsidR="00357177" w:rsidRPr="000B322E">
        <w:t>to</w:t>
      </w:r>
      <w:r w:rsidR="001F7E4D" w:rsidRPr="000B322E">
        <w:t>vitel povinen vadu odstranit do 2 pracovních dnů od doručení oznámení o vadě.</w:t>
      </w:r>
    </w:p>
    <w:p w14:paraId="3B32BA6F" w14:textId="3FBEF40A" w:rsidR="00003160" w:rsidRPr="000B322E" w:rsidRDefault="00003160" w:rsidP="005E0BA6">
      <w:pPr>
        <w:pStyle w:val="Odstavecdobloku"/>
      </w:pPr>
      <w:bookmarkStart w:id="55" w:name="_Ref368660478"/>
      <w:r w:rsidRPr="000B322E">
        <w:t>Neodstraní-li Zhotovitel vadu Díla ve stanovené či sjednané lhůtě, je Objednatel oprávněn takovou vadu odstranit sám nebo pomocí třetí osoby na náklady Zhotovitele, který je povinen uhradit Objednateli příslušnou částku doloženou řádnými doklady prokazujícími její výši, a to na účet</w:t>
      </w:r>
      <w:r w:rsidR="004A0FD5" w:rsidRPr="000B322E">
        <w:t xml:space="preserve"> Objednatele</w:t>
      </w:r>
      <w:r w:rsidRPr="000B322E">
        <w:t xml:space="preserve"> do </w:t>
      </w:r>
      <w:r w:rsidR="004A0FD5" w:rsidRPr="000B322E">
        <w:t>30</w:t>
      </w:r>
      <w:r w:rsidRPr="000B322E">
        <w:t xml:space="preserve"> dnů ode dne doručení faktury vystavené Objednatelem.</w:t>
      </w:r>
      <w:bookmarkEnd w:id="55"/>
    </w:p>
    <w:p w14:paraId="2427185B" w14:textId="113B1649" w:rsidR="00003160" w:rsidRPr="000B322E" w:rsidRDefault="00003160" w:rsidP="005E0BA6">
      <w:pPr>
        <w:pStyle w:val="Odstavecdobloku"/>
      </w:pPr>
      <w:r w:rsidRPr="000B322E">
        <w:t xml:space="preserve">Po odstranění vad bude Dílo </w:t>
      </w:r>
      <w:r w:rsidR="00D960F1" w:rsidRPr="000B322E">
        <w:t xml:space="preserve">nebo jeho část dotčená vadami </w:t>
      </w:r>
      <w:r w:rsidRPr="000B322E">
        <w:t>znovu Zhotovitelem předáno a Objednatelem převzato, o čemž bude sepsán písemný protokol.</w:t>
      </w:r>
    </w:p>
    <w:p w14:paraId="0ADE2158" w14:textId="77777777" w:rsidR="00003160" w:rsidRPr="000B322E" w:rsidRDefault="00003160" w:rsidP="005E0BA6">
      <w:pPr>
        <w:pStyle w:val="Odstavecdobloku"/>
      </w:pPr>
      <w:r w:rsidRPr="000B322E">
        <w:t xml:space="preserve">Smluvní strany se dohodly, že Objednatel není povinen Dílo při převzetí ani poté prohlédnout, aniž by </w:t>
      </w:r>
      <w:proofErr w:type="gramStart"/>
      <w:r w:rsidRPr="000B322E">
        <w:t>byla</w:t>
      </w:r>
      <w:proofErr w:type="gramEnd"/>
      <w:r w:rsidRPr="000B322E">
        <w:t xml:space="preserve"> jakkoliv oslabena jeho práva uplatňovat u Zhotovitele případné vady díla. Objednatel je oprávněn u Zhotovitele v záruční době uplatňovat jakékoliv vady Díla bez ohledu na to, zda se tyto vady projevily nebo byly zjistitelné již při předání Díla, nebo kdykoliv poté.</w:t>
      </w:r>
    </w:p>
    <w:p w14:paraId="06B1EEFC" w14:textId="58D15AAB" w:rsidR="00003160" w:rsidRPr="000B322E" w:rsidRDefault="00003160" w:rsidP="005E0BA6">
      <w:pPr>
        <w:pStyle w:val="Nadpis2"/>
        <w:rPr>
          <w:bCs/>
        </w:rPr>
      </w:pPr>
      <w:bookmarkStart w:id="56" w:name="_Ref297048470"/>
      <w:bookmarkStart w:id="57" w:name="_Toc152003978"/>
      <w:r w:rsidRPr="000B322E">
        <w:lastRenderedPageBreak/>
        <w:t>Sankce</w:t>
      </w:r>
      <w:bookmarkEnd w:id="56"/>
      <w:bookmarkEnd w:id="57"/>
    </w:p>
    <w:p w14:paraId="7329EDFE" w14:textId="3CA25DAD" w:rsidR="00003160" w:rsidRPr="000B322E" w:rsidRDefault="00003160" w:rsidP="005E0BA6">
      <w:pPr>
        <w:pStyle w:val="Odstavecdobloku"/>
      </w:pPr>
      <w:bookmarkStart w:id="58" w:name="_Ref203894633"/>
      <w:r w:rsidRPr="000B322E">
        <w:t xml:space="preserve">V případě, že Zhotovitel poruší svou povinnost předat Objednateli řádně dokončené Dílo nebo jeho část řádně a včas v souladu s termíny vyplývajícími z této Smlouvy, je povinen zaplatit Objednateli smluvní pokutu ve výši </w:t>
      </w:r>
      <w:r w:rsidR="00C97FB4" w:rsidRPr="000B322E">
        <w:t>2</w:t>
      </w:r>
      <w:r w:rsidRPr="000B322E">
        <w:t>.000 Kč za každý započatý den prodlení s předáním řádně dokončeného Díla</w:t>
      </w:r>
      <w:r w:rsidR="00DA0CA4" w:rsidRPr="000B322E">
        <w:t xml:space="preserve"> nebo jeho části</w:t>
      </w:r>
      <w:r w:rsidRPr="000B322E">
        <w:t>.</w:t>
      </w:r>
      <w:bookmarkEnd w:id="58"/>
    </w:p>
    <w:p w14:paraId="2A9C2F2C" w14:textId="04848E9A" w:rsidR="00003160" w:rsidRPr="000B322E" w:rsidRDefault="00003160" w:rsidP="005E0BA6">
      <w:pPr>
        <w:pStyle w:val="Odstavecdobloku"/>
      </w:pPr>
      <w:r w:rsidRPr="000B322E">
        <w:t>V případě, že Zhotovitel poruší své povinnosti uvedené v</w:t>
      </w:r>
      <w:r w:rsidR="00DA0CA4" w:rsidRPr="000B322E">
        <w:t> </w:t>
      </w:r>
      <w:r w:rsidRPr="000B322E">
        <w:t>čl</w:t>
      </w:r>
      <w:r w:rsidR="00DA0CA4" w:rsidRPr="000B322E">
        <w:t>ánku 1</w:t>
      </w:r>
      <w:r w:rsidR="00DF3A0F" w:rsidRPr="000B322E">
        <w:t>1</w:t>
      </w:r>
      <w:r w:rsidRPr="000B322E">
        <w:t>.</w:t>
      </w:r>
      <w:r w:rsidR="00A1305D" w:rsidRPr="000B322E">
        <w:t>7</w:t>
      </w:r>
      <w:r w:rsidRPr="000B322E">
        <w:t xml:space="preserve"> a/nebo </w:t>
      </w:r>
      <w:r w:rsidR="00DA0CA4" w:rsidRPr="000B322E">
        <w:t>1</w:t>
      </w:r>
      <w:r w:rsidR="00DF3A0F" w:rsidRPr="000B322E">
        <w:t>1</w:t>
      </w:r>
      <w:r w:rsidRPr="000B322E">
        <w:t xml:space="preserve">.11 této Smlouvy, je povinen zaplatit Objednateli smluvní pokutu ve výši </w:t>
      </w:r>
      <w:r w:rsidR="00C97FB4" w:rsidRPr="000B322E">
        <w:t>1</w:t>
      </w:r>
      <w:r w:rsidRPr="000B322E">
        <w:t xml:space="preserve">0.000 Kč za každé takové porušení. </w:t>
      </w:r>
    </w:p>
    <w:p w14:paraId="44CA753D" w14:textId="6C5F65E3" w:rsidR="00003160" w:rsidRPr="000B322E" w:rsidRDefault="00003160" w:rsidP="005E0BA6">
      <w:pPr>
        <w:pStyle w:val="Odstavecdobloku"/>
      </w:pPr>
      <w:r w:rsidRPr="000B322E">
        <w:t>V případě, že Zhotovitel poruší svou povinnost uzavřít a po stanovenou dobu udržovat pojistnou smlouvu v platnosti způsobem dle čl</w:t>
      </w:r>
      <w:r w:rsidR="00955220" w:rsidRPr="000B322E">
        <w:t>ánku</w:t>
      </w:r>
      <w:r w:rsidRPr="000B322E">
        <w:t xml:space="preserve"> </w:t>
      </w:r>
      <w:r w:rsidR="00BD241E" w:rsidRPr="000B322E">
        <w:t>1</w:t>
      </w:r>
      <w:r w:rsidR="00DF3A0F" w:rsidRPr="000B322E">
        <w:t>1</w:t>
      </w:r>
      <w:r w:rsidRPr="000B322E">
        <w:t xml:space="preserve">.15 této Smlouvy, je povinen zaplatit Objednateli smluvní pokutu ve výši </w:t>
      </w:r>
      <w:r w:rsidR="00C97FB4" w:rsidRPr="000B322E">
        <w:t>2</w:t>
      </w:r>
      <w:r w:rsidRPr="000B322E">
        <w:t>.000 Kč za každý den prodlení se splněním této povinnosti.</w:t>
      </w:r>
    </w:p>
    <w:p w14:paraId="26007F3A" w14:textId="48A3EEE9" w:rsidR="00003160" w:rsidRPr="000B322E" w:rsidRDefault="00003160" w:rsidP="005E0BA6">
      <w:pPr>
        <w:pStyle w:val="Odstavecdobloku"/>
      </w:pPr>
      <w:r w:rsidRPr="000B322E">
        <w:t xml:space="preserve">V případě, že Zhotovitel neodstraní vady Díla znemožňující provedení </w:t>
      </w:r>
      <w:r w:rsidR="008F5EDD" w:rsidRPr="000B322E">
        <w:t>S</w:t>
      </w:r>
      <w:r w:rsidRPr="000B322E">
        <w:t xml:space="preserve">tavby </w:t>
      </w:r>
      <w:r w:rsidR="008F5EDD" w:rsidRPr="000B322E">
        <w:t xml:space="preserve">nebo provedení zadávacího řízení na výběr zhotovitele Stavby v souladu se ZZVZ </w:t>
      </w:r>
      <w:r w:rsidRPr="000B322E">
        <w:t>vytčené Objednatelem v souladu s čl</w:t>
      </w:r>
      <w:r w:rsidR="007854A6" w:rsidRPr="000B322E">
        <w:t>ánkem</w:t>
      </w:r>
      <w:r w:rsidRPr="000B322E">
        <w:t xml:space="preserve"> </w:t>
      </w:r>
      <w:r w:rsidRPr="000B322E">
        <w:fldChar w:fldCharType="begin"/>
      </w:r>
      <w:r w:rsidRPr="000B322E">
        <w:instrText xml:space="preserve"> REF _Ref368657866 \r \h  \* MERGEFORMAT </w:instrText>
      </w:r>
      <w:r w:rsidRPr="000B322E">
        <w:fldChar w:fldCharType="separate"/>
      </w:r>
      <w:r w:rsidR="00595FDC">
        <w:t>13.4</w:t>
      </w:r>
      <w:r w:rsidRPr="000B322E">
        <w:fldChar w:fldCharType="end"/>
      </w:r>
      <w:r w:rsidRPr="000B322E">
        <w:t xml:space="preserve"> této Smlouvy, je povinen zaplatit Objednateli smluvní pokutu ve výši </w:t>
      </w:r>
      <w:r w:rsidR="00C97FB4" w:rsidRPr="000B322E">
        <w:t>2</w:t>
      </w:r>
      <w:r w:rsidRPr="000B322E">
        <w:t>.000 Kč za každý započatý den prodlení s odstraněním vad Díla. Tím není dotčeno ustanovení čl</w:t>
      </w:r>
      <w:r w:rsidR="00955220" w:rsidRPr="000B322E">
        <w:t>ánku</w:t>
      </w:r>
      <w:r w:rsidRPr="000B322E">
        <w:t xml:space="preserve"> </w:t>
      </w:r>
      <w:r w:rsidRPr="000B322E">
        <w:fldChar w:fldCharType="begin"/>
      </w:r>
      <w:r w:rsidRPr="000B322E">
        <w:instrText xml:space="preserve"> REF _Ref368660478 \r \h  \* MERGEFORMAT </w:instrText>
      </w:r>
      <w:r w:rsidRPr="000B322E">
        <w:fldChar w:fldCharType="separate"/>
      </w:r>
      <w:r w:rsidR="00595FDC">
        <w:t>13.5</w:t>
      </w:r>
      <w:r w:rsidRPr="000B322E">
        <w:fldChar w:fldCharType="end"/>
      </w:r>
      <w:r w:rsidRPr="000B322E">
        <w:t xml:space="preserve"> této Smlouvy.</w:t>
      </w:r>
    </w:p>
    <w:p w14:paraId="7C1D9448" w14:textId="1E7CE217" w:rsidR="00003160" w:rsidRPr="000B322E" w:rsidRDefault="00003160" w:rsidP="005E0BA6">
      <w:pPr>
        <w:pStyle w:val="Odstavecdobloku"/>
      </w:pPr>
      <w:r w:rsidRPr="000B322E">
        <w:t xml:space="preserve">V případě, že Zhotovitel neodstraní vady Díla neznemožňující provedení </w:t>
      </w:r>
      <w:r w:rsidR="00CD4A9B" w:rsidRPr="000B322E">
        <w:t>S</w:t>
      </w:r>
      <w:r w:rsidRPr="000B322E">
        <w:t>tavby vytčené Objednatelem v souladu s čl</w:t>
      </w:r>
      <w:r w:rsidR="00955220" w:rsidRPr="000B322E">
        <w:t>ánk</w:t>
      </w:r>
      <w:r w:rsidR="008D0865">
        <w:t>em</w:t>
      </w:r>
      <w:r w:rsidRPr="000B322E">
        <w:t xml:space="preserve"> </w:t>
      </w:r>
      <w:r w:rsidRPr="000B322E">
        <w:fldChar w:fldCharType="begin"/>
      </w:r>
      <w:r w:rsidRPr="000B322E">
        <w:instrText xml:space="preserve"> REF _Ref368657866 \r \h  \* MERGEFORMAT </w:instrText>
      </w:r>
      <w:r w:rsidRPr="000B322E">
        <w:fldChar w:fldCharType="separate"/>
      </w:r>
      <w:r w:rsidR="00595FDC">
        <w:t>13.4</w:t>
      </w:r>
      <w:r w:rsidRPr="000B322E">
        <w:fldChar w:fldCharType="end"/>
      </w:r>
      <w:r w:rsidRPr="000B322E">
        <w:t xml:space="preserve"> této Smlouvy, je povinen zaplatit Objednateli smluvní pokutu ve výši </w:t>
      </w:r>
      <w:r w:rsidR="00C97FB4" w:rsidRPr="000B322E">
        <w:t>2</w:t>
      </w:r>
      <w:r w:rsidRPr="000B322E">
        <w:t>.000 Kč za každý započatý den prodlení s odstraněním vad Díla. Tím není dotčeno ustanovení čl</w:t>
      </w:r>
      <w:r w:rsidR="00955220" w:rsidRPr="000B322E">
        <w:t>ánku</w:t>
      </w:r>
      <w:r w:rsidRPr="000B322E">
        <w:t xml:space="preserve"> </w:t>
      </w:r>
      <w:r w:rsidRPr="000B322E">
        <w:fldChar w:fldCharType="begin"/>
      </w:r>
      <w:r w:rsidRPr="000B322E">
        <w:instrText xml:space="preserve"> REF _Ref368660478 \r \h  \* MERGEFORMAT </w:instrText>
      </w:r>
      <w:r w:rsidRPr="000B322E">
        <w:fldChar w:fldCharType="separate"/>
      </w:r>
      <w:r w:rsidR="00595FDC">
        <w:t>13.5</w:t>
      </w:r>
      <w:r w:rsidRPr="000B322E">
        <w:fldChar w:fldCharType="end"/>
      </w:r>
      <w:r w:rsidRPr="000B322E">
        <w:t xml:space="preserve"> této Smlouvy.</w:t>
      </w:r>
    </w:p>
    <w:p w14:paraId="2E4CA736" w14:textId="17A61216" w:rsidR="00003160" w:rsidRPr="000B322E" w:rsidRDefault="00003160" w:rsidP="005E0BA6">
      <w:pPr>
        <w:pStyle w:val="Odstavecdobloku"/>
      </w:pPr>
      <w:r w:rsidRPr="000B322E">
        <w:t xml:space="preserve">Smluvní pokuty stanovené dle tohoto článku </w:t>
      </w:r>
      <w:r w:rsidRPr="000B322E">
        <w:fldChar w:fldCharType="begin"/>
      </w:r>
      <w:r w:rsidRPr="000B322E">
        <w:instrText xml:space="preserve"> REF _Ref297048470 \r \h  \* MERGEFORMAT </w:instrText>
      </w:r>
      <w:r w:rsidRPr="000B322E">
        <w:fldChar w:fldCharType="separate"/>
      </w:r>
      <w:r w:rsidR="00595FDC">
        <w:t>14</w:t>
      </w:r>
      <w:r w:rsidRPr="000B322E">
        <w:fldChar w:fldCharType="end"/>
      </w:r>
      <w:r w:rsidRPr="000B322E">
        <w:t xml:space="preserve"> jsou splatné do </w:t>
      </w:r>
      <w:r w:rsidR="001A057C" w:rsidRPr="000B322E">
        <w:t>30</w:t>
      </w:r>
      <w:r w:rsidRPr="000B322E">
        <w:t xml:space="preserve"> dnů ode dne doručení </w:t>
      </w:r>
      <w:r w:rsidR="001A3C40" w:rsidRPr="000B322E">
        <w:t xml:space="preserve">výzvy k její úhradě nebo </w:t>
      </w:r>
      <w:r w:rsidRPr="000B322E">
        <w:t xml:space="preserve">faktury povinné Smluvní straně. </w:t>
      </w:r>
    </w:p>
    <w:p w14:paraId="4DB783CE" w14:textId="77777777" w:rsidR="00003160" w:rsidRPr="000B322E" w:rsidRDefault="00003160" w:rsidP="005E0BA6">
      <w:pPr>
        <w:pStyle w:val="Odstavecdobloku"/>
      </w:pPr>
      <w:r w:rsidRPr="000B322E">
        <w:t>Objednatel je oprávněn kdykoli provést zápočet svých pohledávek za Zhotovitelem z této Smlouvy, a to i nesplatných, proti jakýmkoli i budoucím a v daném okamžiku nesplatným pohledávkám Zhotovitele za Objednatelem, zejména proti pohledávkám na zaplacení ceny Díla.</w:t>
      </w:r>
    </w:p>
    <w:p w14:paraId="354DAFB6" w14:textId="77777777" w:rsidR="00003160" w:rsidRPr="0006650B" w:rsidRDefault="00003160" w:rsidP="005E0BA6">
      <w:pPr>
        <w:pStyle w:val="Odstavecdobloku"/>
      </w:pPr>
      <w:r w:rsidRPr="000B322E">
        <w:t xml:space="preserve">Smluvní pokuty dle této Smlouvy mohou být navzájem kombinovány a uplatnění jedné smluvní </w:t>
      </w:r>
      <w:r w:rsidRPr="0006650B">
        <w:t>pokuty nevylučuje uplatnění jiné smluvní pokuty.</w:t>
      </w:r>
    </w:p>
    <w:p w14:paraId="005A9F2E" w14:textId="1CB3A103" w:rsidR="00003160" w:rsidRPr="0006650B" w:rsidRDefault="00003160" w:rsidP="005E0BA6">
      <w:pPr>
        <w:pStyle w:val="Nadpis2"/>
        <w:rPr>
          <w:bCs/>
        </w:rPr>
      </w:pPr>
      <w:bookmarkStart w:id="59" w:name="_Ref203894703"/>
      <w:bookmarkStart w:id="60" w:name="_Ref347496669"/>
      <w:bookmarkStart w:id="61" w:name="_Toc152003979"/>
      <w:r w:rsidRPr="0006650B">
        <w:t xml:space="preserve">Ochrana důvěrných </w:t>
      </w:r>
      <w:bookmarkEnd w:id="59"/>
      <w:r w:rsidRPr="0006650B">
        <w:t>informací</w:t>
      </w:r>
      <w:bookmarkEnd w:id="60"/>
      <w:bookmarkEnd w:id="61"/>
    </w:p>
    <w:p w14:paraId="2F9954D2" w14:textId="3A748590" w:rsidR="00003160" w:rsidRPr="0006650B" w:rsidRDefault="00003160" w:rsidP="005E0BA6">
      <w:pPr>
        <w:pStyle w:val="Odstavecdobloku"/>
      </w:pPr>
      <w:bookmarkStart w:id="62" w:name="_Ref347148899"/>
      <w:r w:rsidRPr="0006650B">
        <w:t>Obě Smluvní strany se zavazují zachovávat mlčenlivost a nezpřístupnit třetím osobám neveřejné informace (jak jsou vymezeny níže). Povinnost poskytovat informace podle zákona č. 106/1999 Sb., o svobodném přístupu k informacím, ve znění pozdějších předpisů, a uveřejňovat jiné informace podle jiným právních norem není tímto ustanovením dotčena.</w:t>
      </w:r>
      <w:bookmarkEnd w:id="62"/>
    </w:p>
    <w:p w14:paraId="2857BD1B" w14:textId="77777777" w:rsidR="00003160" w:rsidRPr="0006650B" w:rsidRDefault="00003160" w:rsidP="005E0BA6">
      <w:pPr>
        <w:pStyle w:val="Odstavecdobloku"/>
      </w:pPr>
      <w:r w:rsidRPr="0006650B">
        <w:t>Za neveřejné informace se považují veškeré následující informace:</w:t>
      </w:r>
    </w:p>
    <w:p w14:paraId="48FE7B3E" w14:textId="77777777" w:rsidR="00003160" w:rsidRPr="0006650B" w:rsidRDefault="00003160" w:rsidP="00992A51">
      <w:pPr>
        <w:pStyle w:val="Odstavecdobloku"/>
      </w:pPr>
      <w:r w:rsidRPr="0006650B">
        <w:t>veškeré informace poskytnuté Objednatelem Zhotoviteli v souvislosti s touto Smlouvou, zejména, nikoli však výlučně, informace o místě, ohledně kterého má být Zhotovitelem vypracováno Dílo, a interní dokumenty Objednatele;</w:t>
      </w:r>
    </w:p>
    <w:p w14:paraId="65CAC978" w14:textId="77777777" w:rsidR="00003160" w:rsidRPr="0006650B" w:rsidRDefault="00003160" w:rsidP="00992A51">
      <w:pPr>
        <w:pStyle w:val="Odstavecdobloku"/>
      </w:pPr>
      <w:r w:rsidRPr="0006650B">
        <w:t>informace, na které se vztahuje zákonem uložená povinnost mlčenlivosti Objednatele;</w:t>
      </w:r>
    </w:p>
    <w:p w14:paraId="2F9FF988" w14:textId="77777777" w:rsidR="00003160" w:rsidRPr="0006650B" w:rsidRDefault="00003160" w:rsidP="00992A51">
      <w:pPr>
        <w:pStyle w:val="Odstavecdobloku"/>
      </w:pPr>
      <w:r w:rsidRPr="0006650B">
        <w:t>veškeré další informace, které budou Objednatelem či Zhotovitelem označeny jako neveřejné ve smyslu ustanovení § 48 zákona o zadávání veřejných zakázek.</w:t>
      </w:r>
    </w:p>
    <w:p w14:paraId="27349054" w14:textId="77777777" w:rsidR="00003160" w:rsidRPr="0006650B" w:rsidRDefault="00003160" w:rsidP="005E0BA6">
      <w:pPr>
        <w:pStyle w:val="Odstavecdobloku"/>
      </w:pPr>
      <w:r w:rsidRPr="0006650B">
        <w:t xml:space="preserve">Za obchodní tajemství se považují veškeré skutečnosti obchodní, výrobní či technické povahy, o nichž se jedna Smluvní strana dozví v souvislosti s touto Smlouvou, které mají skutečnou nebo alespoň potenciální materiální či nemateriální hodnotu, a nejsou běžně dostupné v obchodních kruzích. </w:t>
      </w:r>
    </w:p>
    <w:p w14:paraId="3D263BEB" w14:textId="6CAFB8A8" w:rsidR="00003160" w:rsidRPr="0006650B" w:rsidRDefault="00003160" w:rsidP="005E0BA6">
      <w:pPr>
        <w:pStyle w:val="Odstavecdobloku"/>
      </w:pPr>
      <w:r w:rsidRPr="0006650B">
        <w:t xml:space="preserve">Povinnost zachovávat mlčenlivost uvedenou v tomto </w:t>
      </w:r>
      <w:r w:rsidR="00955220" w:rsidRPr="0006650B">
        <w:t>článku</w:t>
      </w:r>
      <w:r w:rsidRPr="0006650B">
        <w:t xml:space="preserve"> </w:t>
      </w:r>
      <w:r w:rsidRPr="0006650B">
        <w:fldChar w:fldCharType="begin"/>
      </w:r>
      <w:r w:rsidRPr="0006650B">
        <w:instrText xml:space="preserve"> REF _Ref347496669 \r \h  \* MERGEFORMAT </w:instrText>
      </w:r>
      <w:r w:rsidRPr="0006650B">
        <w:fldChar w:fldCharType="separate"/>
      </w:r>
      <w:r w:rsidR="00595FDC">
        <w:t>15</w:t>
      </w:r>
      <w:r w:rsidRPr="0006650B">
        <w:fldChar w:fldCharType="end"/>
      </w:r>
      <w:r w:rsidRPr="0006650B">
        <w:t xml:space="preserve"> této Smlouvy se nevztahuje na informace:</w:t>
      </w:r>
    </w:p>
    <w:p w14:paraId="7ED56E73" w14:textId="77777777" w:rsidR="00003160" w:rsidRPr="0006650B" w:rsidRDefault="00003160" w:rsidP="00DD2173">
      <w:pPr>
        <w:pStyle w:val="Odstavecdobloku"/>
        <w:numPr>
          <w:ilvl w:val="0"/>
          <w:numId w:val="39"/>
        </w:numPr>
      </w:pPr>
      <w:r w:rsidRPr="0006650B">
        <w:t xml:space="preserve">které jsou nebo se stanou všeobecně a veřejně přístupnými jinak než porušením právních povinností ze strany Zhotovitele, </w:t>
      </w:r>
    </w:p>
    <w:p w14:paraId="5CFB27F0" w14:textId="77777777" w:rsidR="00003160" w:rsidRPr="0006650B" w:rsidRDefault="00003160" w:rsidP="00DD2173">
      <w:pPr>
        <w:pStyle w:val="Odstavecdobloku"/>
        <w:numPr>
          <w:ilvl w:val="0"/>
          <w:numId w:val="39"/>
        </w:numPr>
      </w:pPr>
      <w:r w:rsidRPr="0006650B">
        <w:lastRenderedPageBreak/>
        <w:t>u nichž je Zhotovitel schopen prokázat, že mu byly známy a byly mu volně k dispozici ještě před přijetím těchto informací od Objednatele,</w:t>
      </w:r>
    </w:p>
    <w:p w14:paraId="2A380D43" w14:textId="77777777" w:rsidR="00003160" w:rsidRPr="0006650B" w:rsidRDefault="00003160" w:rsidP="00DD2173">
      <w:pPr>
        <w:pStyle w:val="Odstavecdobloku"/>
        <w:numPr>
          <w:ilvl w:val="0"/>
          <w:numId w:val="39"/>
        </w:numPr>
      </w:pPr>
      <w:r w:rsidRPr="0006650B">
        <w:t xml:space="preserve">které budou Zhotoviteli po uzavření této Smlouvy sděleny bez závazku mlčenlivosti třetí stranou, jež rovněž není ve vztahu k nim nijak vázána, </w:t>
      </w:r>
    </w:p>
    <w:p w14:paraId="43618C78" w14:textId="25C300B4" w:rsidR="00003160" w:rsidRPr="0006650B" w:rsidRDefault="00003160" w:rsidP="00DD2173">
      <w:pPr>
        <w:pStyle w:val="Odstavecdobloku"/>
        <w:numPr>
          <w:ilvl w:val="0"/>
          <w:numId w:val="39"/>
        </w:numPr>
      </w:pPr>
      <w:r w:rsidRPr="0006650B">
        <w:t>jejichž sdělení vyžaduj</w:t>
      </w:r>
      <w:r w:rsidR="001949D0" w:rsidRPr="0006650B">
        <w:t>í právní předpisy</w:t>
      </w:r>
      <w:r w:rsidRPr="0006650B">
        <w:t>.</w:t>
      </w:r>
    </w:p>
    <w:p w14:paraId="1056BC3A" w14:textId="77777777" w:rsidR="00003160" w:rsidRPr="0006650B" w:rsidRDefault="00003160" w:rsidP="005E0BA6">
      <w:pPr>
        <w:pStyle w:val="Odstavecdobloku"/>
      </w:pPr>
      <w:r w:rsidRPr="0006650B">
        <w:t>Neveřejné informace zahrnují rovněž veškeré informace získané náhodně nebo bez vědomí Objednatele, a dále veškeré informace získané od jakékoliv třetí strany, které se týkají Objednatele či plnění této Smlouvy.</w:t>
      </w:r>
    </w:p>
    <w:p w14:paraId="6A7FAE5F" w14:textId="1E581E53" w:rsidR="00003160" w:rsidRPr="0006650B" w:rsidRDefault="00003160" w:rsidP="005E0BA6">
      <w:pPr>
        <w:pStyle w:val="Odstavecdobloku"/>
      </w:pPr>
      <w:bookmarkStart w:id="63" w:name="_Ref347148910"/>
      <w:r w:rsidRPr="0006650B">
        <w:t>Smluvní strany se zavazují, že nezpřístupní jakékoliv třetí osobě neveřejné informace druhé Smluvní strany bez jejího souhlasu, a to v jakékoliv formě, a že podniknou všechny nezbytné kroky k zabezpečení těchto informací. Zhotovitel je povinen zabezpečit veškeré neveřejné informace Objednatele proti odcizení nebo jinému zneužití.</w:t>
      </w:r>
      <w:bookmarkEnd w:id="63"/>
    </w:p>
    <w:p w14:paraId="3F516048" w14:textId="435FCF49" w:rsidR="00003160" w:rsidRPr="0006650B" w:rsidRDefault="00003160" w:rsidP="005E0BA6">
      <w:pPr>
        <w:pStyle w:val="Odstavecdobloku"/>
      </w:pPr>
      <w:bookmarkStart w:id="64" w:name="_Ref338775738"/>
      <w:r w:rsidRPr="0006650B">
        <w:t>Zhotovitel se zavazuje, že neveřejné informace užije pouze za účelem plnění této Smlouvy. Jiná použití nejsou bez písemného svolení Objednatele přípustná.</w:t>
      </w:r>
      <w:bookmarkEnd w:id="64"/>
      <w:r w:rsidRPr="0006650B">
        <w:t xml:space="preserve"> </w:t>
      </w:r>
    </w:p>
    <w:p w14:paraId="2FE787F8" w14:textId="1E59D113" w:rsidR="00003160" w:rsidRPr="0006650B" w:rsidRDefault="00003160" w:rsidP="005E0BA6">
      <w:pPr>
        <w:pStyle w:val="Odstavecdobloku"/>
      </w:pPr>
      <w:bookmarkStart w:id="65" w:name="_Ref347148948"/>
      <w:r w:rsidRPr="0006650B">
        <w:t>Zhotovitel je povinen své zaměstnance a své případné poddodavatele, kteří budou přicházet do styku s neveřejnými informacemi Objednatele, zavázat povinností mlčenlivosti a respektováním práv Objednatele nejméně ve stejném rozsahu, v jakém je v tomto závazkovém vztahu zavázán sám.</w:t>
      </w:r>
      <w:bookmarkEnd w:id="65"/>
    </w:p>
    <w:p w14:paraId="6057F874" w14:textId="79D3B32A" w:rsidR="00003160" w:rsidRPr="0006650B" w:rsidRDefault="00003160" w:rsidP="005E0BA6">
      <w:pPr>
        <w:pStyle w:val="Odstavecdobloku"/>
      </w:pPr>
      <w:r w:rsidRPr="0006650B">
        <w:t xml:space="preserve">Povinnost mlčenlivosti podle tohoto </w:t>
      </w:r>
      <w:r w:rsidR="00955220" w:rsidRPr="0006650B">
        <w:t>článku</w:t>
      </w:r>
      <w:r w:rsidRPr="0006650B">
        <w:t xml:space="preserve"> </w:t>
      </w:r>
      <w:r w:rsidRPr="0006650B">
        <w:fldChar w:fldCharType="begin"/>
      </w:r>
      <w:r w:rsidRPr="0006650B">
        <w:instrText xml:space="preserve"> REF _Ref347496669 \r \h  \* MERGEFORMAT </w:instrText>
      </w:r>
      <w:r w:rsidRPr="0006650B">
        <w:fldChar w:fldCharType="separate"/>
      </w:r>
      <w:r w:rsidR="00595FDC">
        <w:t>15</w:t>
      </w:r>
      <w:r w:rsidRPr="0006650B">
        <w:fldChar w:fldCharType="end"/>
      </w:r>
      <w:r w:rsidRPr="0006650B">
        <w:t xml:space="preserve"> Smlouvy trvá bez omezení i po zániku závazku z této Smlouvy.</w:t>
      </w:r>
    </w:p>
    <w:p w14:paraId="29E35F4C" w14:textId="4B8D829D" w:rsidR="00003160" w:rsidRPr="0006650B" w:rsidRDefault="00003160" w:rsidP="005E0BA6">
      <w:pPr>
        <w:pStyle w:val="Odstavecdobloku"/>
      </w:pPr>
      <w:r w:rsidRPr="0006650B">
        <w:t xml:space="preserve">Za prokázané porušení povinností dle tohoto </w:t>
      </w:r>
      <w:r w:rsidR="00955220" w:rsidRPr="0006650B">
        <w:t>článku</w:t>
      </w:r>
      <w:r w:rsidRPr="0006650B">
        <w:t xml:space="preserve"> </w:t>
      </w:r>
      <w:r w:rsidRPr="0006650B">
        <w:fldChar w:fldCharType="begin"/>
      </w:r>
      <w:r w:rsidRPr="0006650B">
        <w:instrText xml:space="preserve"> REF _Ref347496669 \r \h  \* MERGEFORMAT </w:instrText>
      </w:r>
      <w:r w:rsidRPr="0006650B">
        <w:fldChar w:fldCharType="separate"/>
      </w:r>
      <w:r w:rsidR="00595FDC">
        <w:t>15</w:t>
      </w:r>
      <w:r w:rsidRPr="0006650B">
        <w:fldChar w:fldCharType="end"/>
      </w:r>
      <w:r w:rsidRPr="0006650B">
        <w:t xml:space="preserve"> Smlouvy má druhá Smluvní strana právo požadovat náhradu takto vzniklé škody.</w:t>
      </w:r>
    </w:p>
    <w:p w14:paraId="12CBA255" w14:textId="5A0F639A" w:rsidR="00003160" w:rsidRPr="0006650B" w:rsidRDefault="00003160" w:rsidP="005E0BA6">
      <w:pPr>
        <w:pStyle w:val="Odstavecdobloku"/>
      </w:pPr>
      <w:bookmarkStart w:id="66" w:name="_Ref347148962"/>
      <w:r w:rsidRPr="0006650B">
        <w:t>Za neveřejné informace se považují vždy veškeré osobní údaje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06650B">
        <w:rPr>
          <w:u w:val="single"/>
        </w:rPr>
        <w:t>GDPR</w:t>
      </w:r>
      <w:r w:rsidRPr="0006650B">
        <w:t xml:space="preserve">“). Shromažďovat a zpracovávat osobní údaje zaměstnanců a jiných osob, event. zvláštní kategorie osobních údajů dle </w:t>
      </w:r>
      <w:r w:rsidR="00955220" w:rsidRPr="0006650B">
        <w:t>článku</w:t>
      </w:r>
      <w:r w:rsidRPr="0006650B">
        <w:t xml:space="preserve"> 9 GDPR a osobní údaje dle </w:t>
      </w:r>
      <w:r w:rsidR="00955220" w:rsidRPr="0006650B">
        <w:t>článku</w:t>
      </w:r>
      <w:r w:rsidRPr="0006650B">
        <w:t xml:space="preserve"> 10 GDPR lze zpracovávat jen při splnění všech podmínek stanovených v GDPR a souvisejících právních předpisech. Zhotovitel není oprávněn zpřístupňovat osobní údaje zaměstnanců a jiných osob, se kterými bude v průběhu plnění této smlouvy seznámen, třetím osobám, a rovněž není oprávněn je jakýmkoliv způsobem zveřejnit.</w:t>
      </w:r>
      <w:bookmarkEnd w:id="66"/>
    </w:p>
    <w:p w14:paraId="291F4171" w14:textId="292A5403" w:rsidR="00003160" w:rsidRPr="0006650B" w:rsidRDefault="00003160" w:rsidP="005E0BA6">
      <w:pPr>
        <w:pStyle w:val="Nadpis2"/>
        <w:rPr>
          <w:bCs/>
        </w:rPr>
      </w:pPr>
      <w:bookmarkStart w:id="67" w:name="_Toc152003980"/>
      <w:r w:rsidRPr="0006650B">
        <w:t>Ukončení Smlouvy</w:t>
      </w:r>
      <w:bookmarkEnd w:id="67"/>
    </w:p>
    <w:p w14:paraId="2F1E461F" w14:textId="77777777" w:rsidR="00003160" w:rsidRPr="0006650B" w:rsidRDefault="00003160" w:rsidP="005E0BA6">
      <w:pPr>
        <w:pStyle w:val="Odstavecdobloku"/>
      </w:pPr>
      <w:r w:rsidRPr="0006650B">
        <w:t>Tato Smlouva může být před řádným dokončením Díla ukončena na základě dohody obou Smluvních stran, výpovědí Objednatele nebo odstoupením jedné ze Smluvních stran v souladu s tímto článkem.</w:t>
      </w:r>
    </w:p>
    <w:p w14:paraId="3774E456" w14:textId="6F398A92" w:rsidR="00003160" w:rsidRPr="0006650B" w:rsidRDefault="00003160" w:rsidP="005E0BA6">
      <w:pPr>
        <w:pStyle w:val="Odstavecdobloku"/>
      </w:pPr>
      <w:bookmarkStart w:id="68" w:name="_Ref369102375"/>
      <w:r w:rsidRPr="0006650B">
        <w:t>Objednatel je oprávněn odstoupit od této Smlouvy v následujících případech:</w:t>
      </w:r>
      <w:bookmarkEnd w:id="68"/>
    </w:p>
    <w:p w14:paraId="1A687F40" w14:textId="63436C89" w:rsidR="00003160" w:rsidRPr="0006650B" w:rsidRDefault="00003160" w:rsidP="00992A51">
      <w:pPr>
        <w:pStyle w:val="Odstavecdobloku"/>
      </w:pPr>
      <w:r w:rsidRPr="0006650B">
        <w:t>Zhotovitel je v prodlení s provedením Díla nebo jeho části po dobu delší než</w:t>
      </w:r>
      <w:r w:rsidR="000740EE" w:rsidRPr="0006650B">
        <w:t xml:space="preserve"> 30</w:t>
      </w:r>
      <w:r w:rsidRPr="0006650B">
        <w:t xml:space="preserve"> dní oproti termínům stanoveným touto Smlouvou;</w:t>
      </w:r>
    </w:p>
    <w:p w14:paraId="35E68315" w14:textId="77777777" w:rsidR="00003160" w:rsidRPr="0006650B" w:rsidRDefault="00003160" w:rsidP="00992A51">
      <w:pPr>
        <w:pStyle w:val="Odstavecdobloku"/>
      </w:pPr>
      <w:r w:rsidRPr="0006650B">
        <w:t>Zhotovitel porušuje své povinnosti stanovené obecně závaznými předpisy, technickými normami, a to i přes písemné upozornění Objednatele;</w:t>
      </w:r>
    </w:p>
    <w:p w14:paraId="673F8562" w14:textId="00563EAC" w:rsidR="00003160" w:rsidRPr="0006650B" w:rsidRDefault="00003160" w:rsidP="00992A51">
      <w:pPr>
        <w:pStyle w:val="Odstavecdobloku"/>
      </w:pPr>
      <w:r w:rsidRPr="0006650B">
        <w:t xml:space="preserve">Zhotovitel podstatným způsobem porušil </w:t>
      </w:r>
      <w:r w:rsidR="000740EE" w:rsidRPr="0006650B">
        <w:t xml:space="preserve">tuto </w:t>
      </w:r>
      <w:r w:rsidRPr="0006650B">
        <w:t>Smlouvu;</w:t>
      </w:r>
    </w:p>
    <w:p w14:paraId="0AECE8C1" w14:textId="22D49B4B" w:rsidR="00003160" w:rsidRPr="0006650B" w:rsidRDefault="00003160" w:rsidP="00992A51">
      <w:pPr>
        <w:pStyle w:val="Odstavecdobloku"/>
      </w:pPr>
      <w:r w:rsidRPr="0006650B">
        <w:t>Zhotovitel poruší svou povinnost uzavřít nebo mít po stanovenou dobu uzavřenou pojistnou smlouvu uvedenou v </w:t>
      </w:r>
      <w:r w:rsidR="00955220" w:rsidRPr="0006650B">
        <w:t>článku</w:t>
      </w:r>
      <w:r w:rsidRPr="0006650B">
        <w:t xml:space="preserve"> </w:t>
      </w:r>
      <w:r w:rsidR="000740EE" w:rsidRPr="0006650B">
        <w:t>1</w:t>
      </w:r>
      <w:r w:rsidR="003D3CF2" w:rsidRPr="0006650B">
        <w:t>1</w:t>
      </w:r>
      <w:r w:rsidRPr="0006650B">
        <w:t>.15 této Smlouvy</w:t>
      </w:r>
      <w:r w:rsidR="001552C5" w:rsidRPr="0006650B">
        <w:t>;</w:t>
      </w:r>
    </w:p>
    <w:p w14:paraId="64889E89" w14:textId="1067B397" w:rsidR="00003160" w:rsidRPr="0006650B" w:rsidRDefault="00003160" w:rsidP="00992A51">
      <w:pPr>
        <w:pStyle w:val="Odstavecdobloku"/>
      </w:pPr>
      <w:bookmarkStart w:id="69" w:name="_Ref369103915"/>
      <w:r w:rsidRPr="0006650B">
        <w:t>Zhotovitel je oprávněn odstoupit od této Smlouvy v případě, že Objednatel je</w:t>
      </w:r>
      <w:r w:rsidR="00ED088F" w:rsidRPr="0006650B">
        <w:t xml:space="preserve"> i přes písemné upozornění Zhotovitele</w:t>
      </w:r>
      <w:r w:rsidRPr="0006650B">
        <w:t xml:space="preserve"> v prodlení s platbou ceny za Dílo po dobu delší než </w:t>
      </w:r>
      <w:r w:rsidR="00ED088F" w:rsidRPr="0006650B">
        <w:t>60</w:t>
      </w:r>
      <w:r w:rsidRPr="0006650B">
        <w:t xml:space="preserve"> dnů.</w:t>
      </w:r>
      <w:bookmarkEnd w:id="69"/>
    </w:p>
    <w:p w14:paraId="6836CB6E" w14:textId="77777777" w:rsidR="00003160" w:rsidRPr="0006650B" w:rsidRDefault="00003160" w:rsidP="00992A51">
      <w:pPr>
        <w:pStyle w:val="Odstavecdobloku"/>
      </w:pPr>
      <w:r w:rsidRPr="0006650B">
        <w:lastRenderedPageBreak/>
        <w:t>Odstoupení od Smlouvy je účinné okamžikem doručení písemného oznámení o odstoupení druhé Smluvní straně.</w:t>
      </w:r>
    </w:p>
    <w:p w14:paraId="192716C0" w14:textId="77777777" w:rsidR="00003160" w:rsidRPr="0006650B" w:rsidRDefault="00003160" w:rsidP="00992A51">
      <w:pPr>
        <w:pStyle w:val="Odstavecdobloku"/>
      </w:pPr>
      <w:r w:rsidRPr="0006650B">
        <w:t>Pro případ předčasného ukončení této Smlouvy se Smluvní strany dohodly, že si v případě odstoupení od smlouvy nebudou vracet již poskytnutá plnění.</w:t>
      </w:r>
    </w:p>
    <w:p w14:paraId="0BA08AC9" w14:textId="521F2634" w:rsidR="00003160" w:rsidRPr="0006650B" w:rsidRDefault="00003160" w:rsidP="00992A51">
      <w:pPr>
        <w:pStyle w:val="Odstavecdobloku"/>
      </w:pPr>
      <w:r w:rsidRPr="0006650B">
        <w:t xml:space="preserve">V případě předčasného ukončení této Smlouvy má Zhotovitel nárok pouze na úhradu </w:t>
      </w:r>
      <w:r w:rsidR="00A343F8" w:rsidRPr="0006650B">
        <w:t xml:space="preserve">části ceny odpovídající části </w:t>
      </w:r>
      <w:r w:rsidRPr="0006650B">
        <w:t>řádně dokončeného Díla převzatého a akceptovaného Objednatelem.</w:t>
      </w:r>
    </w:p>
    <w:p w14:paraId="28F8FBFD" w14:textId="77777777" w:rsidR="00003160" w:rsidRPr="0006650B" w:rsidRDefault="00003160" w:rsidP="005E0BA6">
      <w:pPr>
        <w:pStyle w:val="Odstavecdobloku"/>
      </w:pPr>
      <w:r w:rsidRPr="0006650B">
        <w:t>Ukončením této Smlouvy nejsou dotčena ustanovení týkající se smluvních pokut, ochrany důvěrných informací, práv z duševního vlastnictví a ustanovení týkající se takových práv a povinností, z jejichž povahy vyplývá, že mají trvat i po skončení účinnosti této Smlouvy.</w:t>
      </w:r>
    </w:p>
    <w:p w14:paraId="72E7F0E0" w14:textId="4DD6B1EB" w:rsidR="00003160" w:rsidRPr="0006650B" w:rsidRDefault="00003160" w:rsidP="005E0BA6">
      <w:pPr>
        <w:pStyle w:val="Nadpis2"/>
        <w:rPr>
          <w:bCs/>
        </w:rPr>
      </w:pPr>
      <w:bookmarkStart w:id="70" w:name="_Ref203893957"/>
      <w:bookmarkStart w:id="71" w:name="_Toc152003981"/>
      <w:r w:rsidRPr="0093490E">
        <w:t>Oprávněné osoby</w:t>
      </w:r>
      <w:bookmarkEnd w:id="70"/>
      <w:bookmarkEnd w:id="71"/>
    </w:p>
    <w:p w14:paraId="4710A4A8" w14:textId="77777777" w:rsidR="00003160" w:rsidRPr="0006650B" w:rsidRDefault="00003160" w:rsidP="005E0BA6">
      <w:pPr>
        <w:pStyle w:val="Odstavecdobloku"/>
      </w:pPr>
      <w:bookmarkStart w:id="72" w:name="_Ref368644443"/>
      <w:bookmarkStart w:id="73" w:name="_Ref187484999"/>
      <w:r w:rsidRPr="0006650B">
        <w:t>Komunikace mezi Smluvními stranami bude probíhat zejména prostřednictvím následujících oprávněných osob, pověřených pracovníků nebo statutárních zástupců Smluvních stran:</w:t>
      </w:r>
      <w:bookmarkEnd w:id="72"/>
    </w:p>
    <w:p w14:paraId="64898E6E" w14:textId="77777777" w:rsidR="00003160" w:rsidRPr="0006650B" w:rsidRDefault="00003160" w:rsidP="005E0BA6">
      <w:pPr>
        <w:pStyle w:val="Odstavecdobloku"/>
      </w:pPr>
      <w:r w:rsidRPr="0006650B">
        <w:t>Oprávněnou osobou Objednatele ve věcech smluvních je:</w:t>
      </w:r>
    </w:p>
    <w:p w14:paraId="68DB6D82" w14:textId="77777777" w:rsidR="00B23711" w:rsidRPr="00F71804" w:rsidRDefault="00B23711" w:rsidP="005B64EE">
      <w:pPr>
        <w:ind w:left="567"/>
        <w:jc w:val="both"/>
        <w:rPr>
          <w:rFonts w:cstheme="minorHAnsi"/>
          <w:highlight w:val="cyan"/>
        </w:rPr>
      </w:pPr>
      <w:r w:rsidRPr="00F71804">
        <w:rPr>
          <w:rFonts w:cstheme="minorHAnsi"/>
          <w:highlight w:val="cyan"/>
        </w:rPr>
        <w:t>[doplní Objednatel]</w:t>
      </w:r>
    </w:p>
    <w:p w14:paraId="42EE1F1D" w14:textId="7562C2E3" w:rsidR="00003160" w:rsidRPr="0006650B" w:rsidRDefault="00003160" w:rsidP="005B64EE">
      <w:pPr>
        <w:ind w:left="567"/>
        <w:jc w:val="both"/>
        <w:rPr>
          <w:rFonts w:cstheme="minorHAnsi"/>
        </w:rPr>
      </w:pPr>
      <w:r w:rsidRPr="0006650B">
        <w:rPr>
          <w:rFonts w:cstheme="minorHAnsi"/>
        </w:rPr>
        <w:t>Oprávněnou osobou Objednatele ve věcech technických je:</w:t>
      </w:r>
      <w:r w:rsidRPr="0006650B">
        <w:rPr>
          <w:rFonts w:cstheme="minorHAnsi"/>
        </w:rPr>
        <w:tab/>
      </w:r>
    </w:p>
    <w:p w14:paraId="31A6624A" w14:textId="77777777" w:rsidR="00B23711" w:rsidRPr="00F71804" w:rsidRDefault="00B23711" w:rsidP="005B64EE">
      <w:pPr>
        <w:ind w:left="567"/>
        <w:jc w:val="both"/>
        <w:rPr>
          <w:rFonts w:cstheme="minorHAnsi"/>
          <w:highlight w:val="cyan"/>
        </w:rPr>
      </w:pPr>
      <w:r w:rsidRPr="00F71804">
        <w:rPr>
          <w:rFonts w:cstheme="minorHAnsi"/>
          <w:highlight w:val="cyan"/>
        </w:rPr>
        <w:t>[doplní Objednatel]</w:t>
      </w:r>
    </w:p>
    <w:p w14:paraId="6EBEB6FB" w14:textId="39AC2781" w:rsidR="00003160" w:rsidRPr="0006650B" w:rsidRDefault="00003160" w:rsidP="005B64EE">
      <w:pPr>
        <w:ind w:left="567"/>
        <w:jc w:val="both"/>
        <w:rPr>
          <w:rFonts w:cstheme="minorHAnsi"/>
        </w:rPr>
      </w:pPr>
      <w:r w:rsidRPr="0006650B">
        <w:rPr>
          <w:rFonts w:cstheme="minorHAnsi"/>
        </w:rPr>
        <w:t>Oprávněnou osobou Objednatele ve věcech reklamací je:</w:t>
      </w:r>
    </w:p>
    <w:p w14:paraId="4A40F963" w14:textId="77777777" w:rsidR="00B23711" w:rsidRPr="00F71804" w:rsidRDefault="00B23711" w:rsidP="005E0BA6">
      <w:pPr>
        <w:pStyle w:val="Odstavecdobloku"/>
        <w:numPr>
          <w:ilvl w:val="0"/>
          <w:numId w:val="0"/>
        </w:numPr>
        <w:ind w:left="567"/>
        <w:rPr>
          <w:highlight w:val="cyan"/>
        </w:rPr>
      </w:pPr>
      <w:r w:rsidRPr="00F71804">
        <w:rPr>
          <w:highlight w:val="cyan"/>
        </w:rPr>
        <w:t>[doplní Objednatel]</w:t>
      </w:r>
    </w:p>
    <w:p w14:paraId="0A5A918B" w14:textId="42B9A8A6" w:rsidR="00003160" w:rsidRPr="00D30EEF" w:rsidRDefault="00003160" w:rsidP="00D30EEF">
      <w:pPr>
        <w:spacing w:before="120" w:line="240" w:lineRule="auto"/>
        <w:ind w:firstLine="567"/>
        <w:jc w:val="both"/>
        <w:rPr>
          <w:rFonts w:ascii="Arial" w:hAnsi="Arial" w:cs="Arial"/>
        </w:rPr>
      </w:pPr>
      <w:r w:rsidRPr="0006650B">
        <w:t>Oprávněnou osobou Zhotovitele ve věcech smluvních je:</w:t>
      </w:r>
      <w:r w:rsidR="00D30EEF">
        <w:t xml:space="preserve"> </w:t>
      </w:r>
      <w:r w:rsidR="00D30EEF" w:rsidRPr="00BA35AD">
        <w:rPr>
          <w:rFonts w:ascii="Arial" w:hAnsi="Arial" w:cs="Arial"/>
          <w:highlight w:val="yellow"/>
        </w:rPr>
        <w:t>Doplní účastní</w:t>
      </w:r>
      <w:r w:rsidR="00D30EEF">
        <w:rPr>
          <w:rFonts w:ascii="Arial" w:hAnsi="Arial" w:cs="Arial"/>
        </w:rPr>
        <w:t>k</w:t>
      </w:r>
    </w:p>
    <w:p w14:paraId="61484742" w14:textId="77777777" w:rsidR="00B11C0D" w:rsidRDefault="00B11C0D" w:rsidP="008D0865">
      <w:pPr>
        <w:pStyle w:val="Nadpis21"/>
        <w:widowControl/>
        <w:spacing w:line="240" w:lineRule="auto"/>
        <w:ind w:left="567" w:firstLine="0"/>
        <w:rPr>
          <w:rFonts w:asciiTheme="minorHAnsi" w:hAnsiTheme="minorHAnsi" w:cstheme="minorHAnsi"/>
          <w:sz w:val="18"/>
          <w:szCs w:val="18"/>
        </w:rPr>
      </w:pPr>
    </w:p>
    <w:p w14:paraId="0D62A279" w14:textId="77777777" w:rsidR="00D30EEF" w:rsidRPr="00E25F5C" w:rsidRDefault="00003160" w:rsidP="00D30EEF">
      <w:pPr>
        <w:spacing w:before="120" w:line="240" w:lineRule="auto"/>
        <w:ind w:firstLine="567"/>
        <w:jc w:val="both"/>
        <w:rPr>
          <w:rFonts w:ascii="Arial" w:hAnsi="Arial" w:cs="Arial"/>
        </w:rPr>
      </w:pPr>
      <w:r w:rsidRPr="0093490E">
        <w:rPr>
          <w:rFonts w:cstheme="minorHAnsi"/>
        </w:rPr>
        <w:t>Oprávněnou osobou Zhotovitele ve věcech technických je:</w:t>
      </w:r>
      <w:r w:rsidR="00D30EEF">
        <w:rPr>
          <w:rFonts w:cstheme="minorHAnsi"/>
        </w:rPr>
        <w:t xml:space="preserve"> </w:t>
      </w:r>
      <w:r w:rsidR="00D30EEF" w:rsidRPr="00BA35AD">
        <w:rPr>
          <w:rFonts w:ascii="Arial" w:hAnsi="Arial" w:cs="Arial"/>
          <w:highlight w:val="yellow"/>
        </w:rPr>
        <w:t>Doplní účastník</w:t>
      </w:r>
    </w:p>
    <w:p w14:paraId="1CD82E8A" w14:textId="1BFFB13C" w:rsidR="00003160" w:rsidRPr="0006650B" w:rsidRDefault="00003160" w:rsidP="008D0865">
      <w:pPr>
        <w:pStyle w:val="Nadpis21"/>
        <w:widowControl/>
        <w:spacing w:line="240" w:lineRule="auto"/>
        <w:ind w:left="567" w:firstLine="0"/>
        <w:rPr>
          <w:rFonts w:asciiTheme="minorHAnsi" w:hAnsiTheme="minorHAnsi" w:cstheme="minorHAnsi"/>
          <w:sz w:val="18"/>
          <w:szCs w:val="18"/>
        </w:rPr>
      </w:pPr>
    </w:p>
    <w:p w14:paraId="6A840DA3" w14:textId="77777777" w:rsidR="00D30EEF" w:rsidRPr="00E25F5C" w:rsidRDefault="00003160" w:rsidP="00D30EEF">
      <w:pPr>
        <w:spacing w:before="120" w:line="240" w:lineRule="auto"/>
        <w:ind w:firstLine="567"/>
        <w:jc w:val="both"/>
        <w:rPr>
          <w:rFonts w:ascii="Arial" w:hAnsi="Arial" w:cs="Arial"/>
        </w:rPr>
      </w:pPr>
      <w:r w:rsidRPr="0006650B">
        <w:rPr>
          <w:rFonts w:cstheme="minorHAnsi"/>
        </w:rPr>
        <w:t>Oprávněnou osobou Zhotovitele ve věcech reklamací je:</w:t>
      </w:r>
      <w:r w:rsidR="00D30EEF">
        <w:rPr>
          <w:rFonts w:cstheme="minorHAnsi"/>
        </w:rPr>
        <w:t xml:space="preserve"> </w:t>
      </w:r>
      <w:r w:rsidR="00D30EEF" w:rsidRPr="00BA35AD">
        <w:rPr>
          <w:rFonts w:ascii="Arial" w:hAnsi="Arial" w:cs="Arial"/>
          <w:highlight w:val="yellow"/>
        </w:rPr>
        <w:t>Doplní účastník</w:t>
      </w:r>
    </w:p>
    <w:p w14:paraId="7C316F48" w14:textId="670C1FBF" w:rsidR="00003160" w:rsidRPr="0006650B" w:rsidRDefault="00003160" w:rsidP="005B64EE">
      <w:pPr>
        <w:pStyle w:val="Nadpis21"/>
        <w:widowControl/>
        <w:spacing w:line="240" w:lineRule="auto"/>
        <w:ind w:left="567" w:firstLine="0"/>
        <w:rPr>
          <w:rFonts w:asciiTheme="minorHAnsi" w:hAnsiTheme="minorHAnsi" w:cstheme="minorHAnsi"/>
          <w:sz w:val="18"/>
          <w:szCs w:val="18"/>
        </w:rPr>
      </w:pPr>
    </w:p>
    <w:p w14:paraId="4B30DEC1" w14:textId="77777777" w:rsidR="00003160" w:rsidRPr="0006650B" w:rsidRDefault="00003160" w:rsidP="005E0BA6">
      <w:pPr>
        <w:pStyle w:val="Odstavecdobloku"/>
      </w:pPr>
      <w:bookmarkStart w:id="74" w:name="_Ref342905373"/>
      <w:bookmarkStart w:id="75" w:name="_Ref203894417"/>
      <w:r w:rsidRPr="0006650B">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74"/>
      <w:r w:rsidRPr="0006650B">
        <w:t xml:space="preserve"> Tato změna nabývá vůči druhé Smluvní straně účinnosti okamžikem doručení příslušného písemného oznámení.</w:t>
      </w:r>
      <w:bookmarkEnd w:id="75"/>
    </w:p>
    <w:p w14:paraId="6E05489C" w14:textId="13303C51" w:rsidR="00003160" w:rsidRPr="0006650B" w:rsidRDefault="00003160" w:rsidP="005E0BA6">
      <w:pPr>
        <w:pStyle w:val="Nadpis2"/>
        <w:rPr>
          <w:bCs/>
        </w:rPr>
      </w:pPr>
      <w:bookmarkStart w:id="76" w:name="_Ref297102613"/>
      <w:bookmarkStart w:id="77" w:name="_Toc152003982"/>
      <w:bookmarkEnd w:id="73"/>
      <w:r w:rsidRPr="0006650B">
        <w:t>Práva k Dílu</w:t>
      </w:r>
      <w:bookmarkEnd w:id="76"/>
      <w:bookmarkEnd w:id="77"/>
    </w:p>
    <w:p w14:paraId="5BBF7491" w14:textId="77777777" w:rsidR="00003160" w:rsidRPr="0006650B" w:rsidRDefault="00003160" w:rsidP="005E0BA6">
      <w:pPr>
        <w:pStyle w:val="Odstavecdobloku"/>
      </w:pPr>
      <w:r w:rsidRPr="0006650B">
        <w:t>Objednatel nabývá dnem předání a převzetí každé části Díla podle této Smlouvy vlastnické právo k dané části Díla včetně dat, která tvoří součást plnění podle této Smlouvy a nejsou předmětem práv na ochranu duševního vlastnictví.</w:t>
      </w:r>
    </w:p>
    <w:p w14:paraId="5AE7CE18" w14:textId="55B75508" w:rsidR="00003160" w:rsidRPr="0006650B" w:rsidRDefault="00003160" w:rsidP="005E0BA6">
      <w:pPr>
        <w:pStyle w:val="Odstavecdobloku"/>
      </w:pPr>
      <w:r w:rsidRPr="0006650B">
        <w:t>Zhotovitel tímto poskytuje Objednateli oprávnění k výkonu práva užít Dílo, a to všemi způsoby uvedenými v §</w:t>
      </w:r>
      <w:r w:rsidR="00E945F4" w:rsidRPr="0006650B">
        <w:t> </w:t>
      </w:r>
      <w:r w:rsidRPr="0006650B">
        <w:t>12 zákona č. 121/2000 Sb., autorský zákon, ve znění pozdějších předpisů, a dále k provádění jakýchkoli úprav Díla (dále jen ”</w:t>
      </w:r>
      <w:r w:rsidRPr="0006650B">
        <w:rPr>
          <w:bCs/>
          <w:u w:val="single"/>
        </w:rPr>
        <w:t>Licence</w:t>
      </w:r>
      <w:r w:rsidRPr="0006650B">
        <w:t xml:space="preserve">”). Objednatel tak může učinit sám nebo prostřednictvím třetích osob (včetně jiných architektů). </w:t>
      </w:r>
    </w:p>
    <w:p w14:paraId="09DA4C62" w14:textId="17927C76" w:rsidR="00003160" w:rsidRPr="0006650B" w:rsidRDefault="00003160" w:rsidP="005E0BA6">
      <w:pPr>
        <w:pStyle w:val="Odstavecdobloku"/>
      </w:pPr>
      <w:r w:rsidRPr="0006650B">
        <w:t>Licence se uděluje ve formě výhradní licence. Licence se poskytuje jako časově omezená na dobu trvání majetkových práv k Dílu s</w:t>
      </w:r>
      <w:r w:rsidR="007C0DFC" w:rsidRPr="0006650B">
        <w:t> </w:t>
      </w:r>
      <w:r w:rsidRPr="0006650B">
        <w:t>neomezen</w:t>
      </w:r>
      <w:r w:rsidR="007C0DFC" w:rsidRPr="0006650B">
        <w:t>ým</w:t>
      </w:r>
      <w:r w:rsidRPr="0006650B">
        <w:t xml:space="preserve"> územní</w:t>
      </w:r>
      <w:r w:rsidR="007C0DFC" w:rsidRPr="0006650B">
        <w:t>m nebo množstevním rozsahem</w:t>
      </w:r>
      <w:r w:rsidRPr="0006650B">
        <w:t xml:space="preserve">. </w:t>
      </w:r>
    </w:p>
    <w:p w14:paraId="16B10107" w14:textId="77777777" w:rsidR="00003160" w:rsidRPr="0006650B" w:rsidRDefault="00003160" w:rsidP="005E0BA6">
      <w:pPr>
        <w:pStyle w:val="Odstavecdobloku"/>
      </w:pPr>
      <w:r w:rsidRPr="0006650B">
        <w:t xml:space="preserve">Objednatel není povinen Licenci využít. </w:t>
      </w:r>
    </w:p>
    <w:p w14:paraId="1F813094" w14:textId="77777777" w:rsidR="00003160" w:rsidRPr="0006650B" w:rsidRDefault="00003160" w:rsidP="005E0BA6">
      <w:pPr>
        <w:pStyle w:val="Odstavecdobloku"/>
      </w:pPr>
      <w:r w:rsidRPr="0006650B">
        <w:t>Objednatel je oprávněn k provádění jakýchkoliv úprav Díla dle jeho uvážení.</w:t>
      </w:r>
    </w:p>
    <w:p w14:paraId="3A3158BC" w14:textId="77777777" w:rsidR="00003160" w:rsidRPr="0006650B" w:rsidRDefault="00003160" w:rsidP="005E0BA6">
      <w:pPr>
        <w:pStyle w:val="Odstavecdobloku"/>
      </w:pPr>
      <w:r w:rsidRPr="0006650B">
        <w:t xml:space="preserve">Odměna za Licenci je v plné výši zahrnuta v ceně za Dílo. </w:t>
      </w:r>
    </w:p>
    <w:p w14:paraId="1225FC44" w14:textId="47BDFB5D" w:rsidR="00003160" w:rsidRPr="0006650B" w:rsidRDefault="00003160" w:rsidP="005E0BA6">
      <w:pPr>
        <w:pStyle w:val="Odstavecdobloku"/>
      </w:pPr>
      <w:r w:rsidRPr="0006650B">
        <w:lastRenderedPageBreak/>
        <w:t>Zhotovitel výslovně souhlasí, aby Objednatel poskytl ve výše uvedeném rozsahu oprávnění tvořící součást této Licence jakékoli třetí osobě formou další licence (podlicence), a to v neomezeném rozsahu podlicencí. Zhotoviteli tímto nevzniká právo na dodatečnou odměnu.</w:t>
      </w:r>
    </w:p>
    <w:p w14:paraId="564B799E" w14:textId="64F426D8" w:rsidR="00003160" w:rsidRPr="0006650B" w:rsidRDefault="00003160" w:rsidP="005E0BA6">
      <w:pPr>
        <w:pStyle w:val="Nadpis2"/>
        <w:rPr>
          <w:bCs/>
        </w:rPr>
      </w:pPr>
      <w:bookmarkStart w:id="78" w:name="_Toc152003983"/>
      <w:r w:rsidRPr="0006650B">
        <w:t>Závěrečná ujednání</w:t>
      </w:r>
      <w:bookmarkEnd w:id="78"/>
    </w:p>
    <w:p w14:paraId="28859617" w14:textId="2804E62D" w:rsidR="00003160" w:rsidRPr="0006650B" w:rsidRDefault="00003160" w:rsidP="005E0BA6">
      <w:pPr>
        <w:pStyle w:val="Odstavecdobloku"/>
      </w:pPr>
      <w:r w:rsidRPr="0006650B">
        <w:t xml:space="preserve">Vyjma změn oprávněných osob podle </w:t>
      </w:r>
      <w:r w:rsidR="00955220" w:rsidRPr="0006650B">
        <w:t>článku</w:t>
      </w:r>
      <w:r w:rsidRPr="0006650B">
        <w:t xml:space="preserve"> </w:t>
      </w:r>
      <w:r w:rsidRPr="0006650B">
        <w:fldChar w:fldCharType="begin"/>
      </w:r>
      <w:r w:rsidRPr="0006650B">
        <w:instrText xml:space="preserve"> REF _Ref368644443 \r \h  \* MERGEFORMAT </w:instrText>
      </w:r>
      <w:r w:rsidRPr="0006650B">
        <w:fldChar w:fldCharType="separate"/>
      </w:r>
      <w:r w:rsidR="00595FDC">
        <w:t>17.1</w:t>
      </w:r>
      <w:r w:rsidRPr="0006650B">
        <w:fldChar w:fldCharType="end"/>
      </w:r>
      <w:r w:rsidRPr="0006650B">
        <w:t xml:space="preserve"> této Smlouvy mohou veškeré změny a doplňky této Smlouvy být provedeny pouze na základě písemného dodatku k této Smlouvě podepsaného oběma Smluvními stranami.</w:t>
      </w:r>
    </w:p>
    <w:p w14:paraId="27DBB537" w14:textId="77777777" w:rsidR="00003160" w:rsidRPr="0006650B" w:rsidRDefault="00003160" w:rsidP="005E0BA6">
      <w:pPr>
        <w:pStyle w:val="Odstavecdobloku"/>
      </w:pPr>
      <w:r w:rsidRPr="0006650B">
        <w:t>Tato Smlouva a všechny vztahy z ní vyplývající se řídí právním řádem České republiky.</w:t>
      </w:r>
    </w:p>
    <w:p w14:paraId="32C3D60C" w14:textId="62DC21E1" w:rsidR="00003160" w:rsidRPr="0006650B" w:rsidRDefault="00003160" w:rsidP="005E0BA6">
      <w:pPr>
        <w:pStyle w:val="Odstavecdobloku"/>
      </w:pPr>
      <w:r w:rsidRPr="0006650B">
        <w:t xml:space="preserve">Spor, který vznikne na základě této Smlouvy nebo který s ní souvisí, </w:t>
      </w:r>
      <w:bookmarkStart w:id="79" w:name="_DV_M208"/>
      <w:bookmarkEnd w:id="79"/>
      <w:r w:rsidRPr="0006650B">
        <w:t xml:space="preserve">se </w:t>
      </w:r>
      <w:bookmarkStart w:id="80" w:name="_DV_C118"/>
      <w:r w:rsidRPr="0006650B">
        <w:t>Smluvní</w:t>
      </w:r>
      <w:bookmarkStart w:id="81" w:name="_DV_M209"/>
      <w:bookmarkEnd w:id="80"/>
      <w:bookmarkEnd w:id="81"/>
      <w:r w:rsidRPr="0006650B">
        <w:t xml:space="preserve"> strany zavazují řešit přednostně </w:t>
      </w:r>
      <w:bookmarkStart w:id="82" w:name="_DV_M210"/>
      <w:bookmarkEnd w:id="82"/>
      <w:r w:rsidRPr="0006650B">
        <w:t xml:space="preserve">smírnou cestou, pokud možno do </w:t>
      </w:r>
      <w:r w:rsidR="005E5BF8" w:rsidRPr="0006650B">
        <w:t>30</w:t>
      </w:r>
      <w:r w:rsidRPr="0006650B">
        <w:t xml:space="preserve"> dní ode dne, kdy o sporu jedna Smluvní strana uvědomí druhou Smluvní stranu. </w:t>
      </w:r>
    </w:p>
    <w:p w14:paraId="1DF766C0" w14:textId="77777777" w:rsidR="00003160" w:rsidRPr="0006650B" w:rsidRDefault="00003160" w:rsidP="005E0BA6">
      <w:pPr>
        <w:pStyle w:val="Odstavecdobloku"/>
      </w:pPr>
      <w:r w:rsidRPr="0006650B">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14:paraId="1C75AF7E" w14:textId="117686D0" w:rsidR="00003160" w:rsidRPr="0006650B" w:rsidRDefault="00003160" w:rsidP="005E0BA6">
      <w:pPr>
        <w:pStyle w:val="Odstavecdobloku"/>
      </w:pPr>
      <w:r w:rsidRPr="0006650B">
        <w:t xml:space="preserve">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w:t>
      </w:r>
      <w:r w:rsidR="005E5BF8" w:rsidRPr="0006650B">
        <w:t>S</w:t>
      </w:r>
      <w:r w:rsidRPr="0006650B">
        <w:t>mlouvy a nezakládá žádný závazek žádné ze stran.</w:t>
      </w:r>
    </w:p>
    <w:p w14:paraId="74380F09" w14:textId="77777777" w:rsidR="00003160" w:rsidRPr="0006650B" w:rsidRDefault="00003160" w:rsidP="005E0BA6">
      <w:pPr>
        <w:pStyle w:val="Odstavecdobloku"/>
      </w:pPr>
      <w:r w:rsidRPr="0006650B">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Kromě uvedeného si strany potvrzují, že si nejsou vědomy žádných dosud mezi nimi zavedených obchodních zvyklostí či praxe.</w:t>
      </w:r>
    </w:p>
    <w:p w14:paraId="63BC1A0C" w14:textId="17906A1B" w:rsidR="00003160" w:rsidRPr="0006650B" w:rsidRDefault="00003160" w:rsidP="005E0BA6">
      <w:pPr>
        <w:pStyle w:val="Odstavecdobloku"/>
      </w:pPr>
      <w:r w:rsidRPr="0006650B">
        <w:t>Smluvní strany vylučují aplikaci následujících ustanovení OZ:  § 2605 odst. 2 OZ, § 2611 OZ.</w:t>
      </w:r>
    </w:p>
    <w:p w14:paraId="4FF48728" w14:textId="06DB7AF0" w:rsidR="005E5BF8" w:rsidRPr="0006650B" w:rsidRDefault="006B1368" w:rsidP="005E0BA6">
      <w:pPr>
        <w:pStyle w:val="Odstavecdobloku"/>
        <w:rPr>
          <w:szCs w:val="18"/>
        </w:rPr>
      </w:pPr>
      <w:bookmarkStart w:id="83" w:name="_Hlk206075433"/>
      <w:r w:rsidRPr="006B1368">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r w:rsidR="005E5BF8" w:rsidRPr="0006650B">
        <w:t>.</w:t>
      </w:r>
    </w:p>
    <w:bookmarkEnd w:id="83"/>
    <w:p w14:paraId="4240357F" w14:textId="0423BEE9" w:rsidR="00003160" w:rsidRDefault="00003160" w:rsidP="005E0BA6">
      <w:pPr>
        <w:pStyle w:val="Odstavecdobloku"/>
      </w:pPr>
      <w:r w:rsidRPr="0006650B">
        <w:t xml:space="preserve">Tato Smlouva nabývá </w:t>
      </w:r>
      <w:r w:rsidR="005E5BF8" w:rsidRPr="0006650B">
        <w:t xml:space="preserve">platnost </w:t>
      </w:r>
      <w:r w:rsidRPr="0006650B">
        <w:t>dnem jejího podpisu oběma Smluvními stranami</w:t>
      </w:r>
      <w:r w:rsidR="005E5BF8" w:rsidRPr="0006650B">
        <w:t xml:space="preserve"> a účinnosti uveřejněním v registru smluv</w:t>
      </w:r>
      <w:r w:rsidR="0088737F">
        <w:t>, které provede Objednatel</w:t>
      </w:r>
      <w:r w:rsidRPr="0006650B">
        <w:t>.</w:t>
      </w:r>
    </w:p>
    <w:p w14:paraId="311A0772" w14:textId="77777777" w:rsidR="006B1368" w:rsidRPr="006B1368" w:rsidRDefault="006B1368" w:rsidP="006B1368">
      <w:pPr>
        <w:pStyle w:val="Odstavecdobloku"/>
      </w:pPr>
      <w:bookmarkStart w:id="84" w:name="_Hlk206075476"/>
      <w:r w:rsidRPr="006B1368">
        <w:t xml:space="preserve">Tato smlouva je uzavřena v souladu s usnesením Rady Středočeského kraje číslo </w:t>
      </w:r>
      <w:r w:rsidRPr="00DD2173">
        <w:rPr>
          <w:highlight w:val="cyan"/>
        </w:rPr>
        <w:t>XXXXX/2025/RK ze dne X. X. 2025</w:t>
      </w:r>
      <w:r w:rsidRPr="006B1368">
        <w:t xml:space="preserve"> (bude doplněno před podpisem smlouvy).</w:t>
      </w:r>
    </w:p>
    <w:bookmarkEnd w:id="84"/>
    <w:p w14:paraId="34511BA2" w14:textId="0C896C32" w:rsidR="00003160" w:rsidRPr="0006650B" w:rsidRDefault="00003160" w:rsidP="005E0BA6">
      <w:pPr>
        <w:pStyle w:val="Odstavecdobloku"/>
      </w:pPr>
      <w:r w:rsidRPr="0006650B">
        <w:t>Nedílnou součástí této Smlouvy jsou následující přílohy:</w:t>
      </w:r>
    </w:p>
    <w:p w14:paraId="269DEF2B" w14:textId="4A996607" w:rsidR="00003160" w:rsidRPr="0006650B" w:rsidRDefault="00003160" w:rsidP="00AF15FF">
      <w:pPr>
        <w:widowControl w:val="0"/>
        <w:spacing w:before="120" w:after="0"/>
        <w:ind w:left="720"/>
        <w:jc w:val="both"/>
        <w:rPr>
          <w:rFonts w:cstheme="minorHAnsi"/>
        </w:rPr>
      </w:pPr>
      <w:bookmarkStart w:id="85" w:name="_Toc221420138"/>
      <w:bookmarkStart w:id="86" w:name="_Toc231640978"/>
      <w:bookmarkStart w:id="87" w:name="_Toc261339044"/>
      <w:r w:rsidRPr="0006650B">
        <w:rPr>
          <w:rFonts w:cstheme="minorHAnsi"/>
          <w:b/>
          <w:bCs/>
        </w:rPr>
        <w:t>Příloha č. 1</w:t>
      </w:r>
      <w:r w:rsidRPr="0006650B">
        <w:rPr>
          <w:rFonts w:cstheme="minorHAnsi"/>
        </w:rPr>
        <w:t xml:space="preserve">: </w:t>
      </w:r>
      <w:r w:rsidR="003D3CF2" w:rsidRPr="00617971">
        <w:t xml:space="preserve">Podrobný popis činností </w:t>
      </w:r>
    </w:p>
    <w:p w14:paraId="13ED0BE2" w14:textId="70138125" w:rsidR="00003160" w:rsidRPr="0006650B" w:rsidRDefault="00003160" w:rsidP="00AF15FF">
      <w:pPr>
        <w:widowControl w:val="0"/>
        <w:spacing w:before="120" w:after="0"/>
        <w:ind w:left="720"/>
        <w:jc w:val="both"/>
      </w:pPr>
      <w:r w:rsidRPr="0006650B">
        <w:rPr>
          <w:rFonts w:cstheme="minorHAnsi"/>
          <w:b/>
          <w:bCs/>
        </w:rPr>
        <w:t>Příloha č. 2</w:t>
      </w:r>
      <w:r w:rsidRPr="0006650B">
        <w:rPr>
          <w:rFonts w:cstheme="minorHAnsi"/>
        </w:rPr>
        <w:t xml:space="preserve">: </w:t>
      </w:r>
      <w:r w:rsidR="002E103D" w:rsidRPr="0006650B">
        <w:t>Podrobný rozpis celkové ceny, rozsahu a harmonogramu prací</w:t>
      </w:r>
    </w:p>
    <w:bookmarkEnd w:id="85"/>
    <w:bookmarkEnd w:id="86"/>
    <w:bookmarkEnd w:id="87"/>
    <w:p w14:paraId="07ED869E" w14:textId="68C99769" w:rsidR="00003160" w:rsidRPr="0006650B" w:rsidRDefault="00003160" w:rsidP="00AF15FF">
      <w:pPr>
        <w:widowControl w:val="0"/>
        <w:spacing w:before="120" w:after="0"/>
        <w:ind w:left="720"/>
        <w:jc w:val="both"/>
        <w:rPr>
          <w:rFonts w:cstheme="minorHAnsi"/>
        </w:rPr>
      </w:pPr>
      <w:r w:rsidRPr="0006650B">
        <w:rPr>
          <w:rFonts w:cstheme="minorHAnsi"/>
          <w:b/>
          <w:bCs/>
        </w:rPr>
        <w:t xml:space="preserve">Příloha č. </w:t>
      </w:r>
      <w:r w:rsidR="003D5D61">
        <w:rPr>
          <w:rFonts w:cstheme="minorHAnsi"/>
          <w:b/>
          <w:bCs/>
        </w:rPr>
        <w:t>3</w:t>
      </w:r>
      <w:r w:rsidRPr="0006650B">
        <w:rPr>
          <w:rFonts w:cstheme="minorHAnsi"/>
        </w:rPr>
        <w:t xml:space="preserve">: </w:t>
      </w:r>
      <w:r w:rsidR="00E81783" w:rsidRPr="0006650B">
        <w:rPr>
          <w:rFonts w:cstheme="minorHAnsi"/>
        </w:rPr>
        <w:t>Seznam poddodavatelů</w:t>
      </w:r>
    </w:p>
    <w:p w14:paraId="0FD035E9" w14:textId="797D624C" w:rsidR="00375E60" w:rsidRPr="0006650B" w:rsidRDefault="00375E60" w:rsidP="00AF15FF">
      <w:pPr>
        <w:widowControl w:val="0"/>
        <w:spacing w:before="120" w:after="0"/>
        <w:ind w:left="720"/>
        <w:jc w:val="both"/>
        <w:rPr>
          <w:rFonts w:cstheme="minorHAnsi"/>
        </w:rPr>
      </w:pPr>
      <w:r w:rsidRPr="0006650B">
        <w:rPr>
          <w:rFonts w:cstheme="minorHAnsi"/>
          <w:b/>
          <w:bCs/>
        </w:rPr>
        <w:t xml:space="preserve">Příloha č. </w:t>
      </w:r>
      <w:r w:rsidR="003D5D61">
        <w:rPr>
          <w:rFonts w:cstheme="minorHAnsi"/>
          <w:b/>
          <w:bCs/>
        </w:rPr>
        <w:t>4</w:t>
      </w:r>
      <w:r w:rsidRPr="0006650B">
        <w:rPr>
          <w:rFonts w:cstheme="minorHAnsi"/>
        </w:rPr>
        <w:t>: Seznam členů realizačního týmu</w:t>
      </w:r>
    </w:p>
    <w:p w14:paraId="3E5200A3" w14:textId="77777777" w:rsidR="00003160" w:rsidRPr="0006650B" w:rsidRDefault="00003160" w:rsidP="00DD0821">
      <w:pPr>
        <w:pStyle w:val="Zkladntextodsazen3"/>
        <w:tabs>
          <w:tab w:val="clear" w:pos="3240"/>
        </w:tabs>
        <w:spacing w:before="120" w:after="120" w:line="240" w:lineRule="auto"/>
        <w:ind w:left="720"/>
        <w:rPr>
          <w:rFonts w:asciiTheme="minorHAnsi" w:hAnsiTheme="minorHAnsi" w:cstheme="minorHAnsi"/>
          <w:sz w:val="18"/>
          <w:szCs w:val="18"/>
        </w:rPr>
      </w:pPr>
      <w:r w:rsidRPr="0006650B">
        <w:rPr>
          <w:rFonts w:asciiTheme="minorHAnsi" w:hAnsiTheme="minorHAnsi" w:cstheme="minorHAnsi"/>
          <w:sz w:val="18"/>
          <w:szCs w:val="18"/>
        </w:rPr>
        <w:t>V případě rozporu mezi textem této Smlouvy a textem přílohy má přednost ustanovení textu této Smlouvy.</w:t>
      </w:r>
    </w:p>
    <w:p w14:paraId="6AEF519E" w14:textId="31F4DB53" w:rsidR="00003160" w:rsidRPr="0006650B" w:rsidRDefault="00003160" w:rsidP="005E0BA6">
      <w:pPr>
        <w:pStyle w:val="Odstavecdobloku"/>
        <w:rPr>
          <w:rStyle w:val="platne1"/>
          <w:rFonts w:asciiTheme="minorHAnsi" w:hAnsiTheme="minorHAnsi" w:cstheme="minorHAnsi"/>
          <w:szCs w:val="18"/>
        </w:rPr>
      </w:pPr>
      <w:r w:rsidRPr="0006650B">
        <w:t>Smluvní strany prohlašují, že si tuto Smlouvu přečetly, že s jejím obsahem souhlasí a na důkaz toho k ní připojují sv</w:t>
      </w:r>
      <w:r w:rsidR="00DD2173">
        <w:t xml:space="preserve">é el. </w:t>
      </w:r>
      <w:r w:rsidRPr="0006650B">
        <w:t xml:space="preserve"> podpisy.</w:t>
      </w:r>
    </w:p>
    <w:p w14:paraId="7A1B0385" w14:textId="33017916" w:rsidR="00003160" w:rsidRPr="009F2930" w:rsidRDefault="00003160" w:rsidP="00003160">
      <w:pPr>
        <w:tabs>
          <w:tab w:val="left" w:pos="5103"/>
        </w:tabs>
        <w:spacing w:before="240" w:after="240"/>
        <w:ind w:left="720"/>
        <w:rPr>
          <w:rStyle w:val="platne1"/>
          <w:rFonts w:asciiTheme="minorHAnsi" w:hAnsiTheme="minorHAnsi" w:cstheme="minorHAnsi"/>
          <w:b/>
          <w:highlight w:val="yellow"/>
        </w:rPr>
      </w:pPr>
    </w:p>
    <w:p w14:paraId="749D2268" w14:textId="77777777" w:rsidR="0088737F" w:rsidRPr="00E25F5C" w:rsidRDefault="0088737F" w:rsidP="0088737F">
      <w:pPr>
        <w:spacing w:before="120" w:line="240" w:lineRule="auto"/>
        <w:jc w:val="both"/>
        <w:rPr>
          <w:rFonts w:ascii="Arial" w:hAnsi="Arial" w:cs="Arial"/>
        </w:rPr>
      </w:pPr>
      <w:bookmarkStart w:id="88" w:name="_Hlk206075536"/>
      <w:bookmarkEnd w:id="3"/>
      <w:bookmarkEnd w:id="5"/>
      <w:r w:rsidRPr="00E25F5C">
        <w:rPr>
          <w:rFonts w:ascii="Arial" w:hAnsi="Arial" w:cs="Arial"/>
        </w:rPr>
        <w:t xml:space="preserve">V Praze dne </w:t>
      </w:r>
      <w:r>
        <w:rPr>
          <w:rFonts w:ascii="Arial" w:hAnsi="Arial" w:cs="Arial"/>
        </w:rPr>
        <w:t>dle data v el. podpisu</w:t>
      </w:r>
      <w:r w:rsidRPr="00E25F5C">
        <w:rPr>
          <w:rFonts w:ascii="Arial" w:hAnsi="Arial" w:cs="Arial"/>
        </w:rPr>
        <w:tab/>
      </w:r>
      <w:r w:rsidRPr="00E25F5C">
        <w:rPr>
          <w:rFonts w:ascii="Arial" w:hAnsi="Arial" w:cs="Arial"/>
        </w:rPr>
        <w:tab/>
      </w:r>
      <w:r w:rsidRPr="00E25F5C">
        <w:rPr>
          <w:rFonts w:ascii="Arial" w:hAnsi="Arial" w:cs="Arial"/>
        </w:rPr>
        <w:tab/>
        <w:t xml:space="preserve">V </w:t>
      </w:r>
      <w:r w:rsidRPr="00541C25">
        <w:rPr>
          <w:rFonts w:ascii="Arial" w:hAnsi="Arial" w:cs="Arial"/>
          <w:highlight w:val="yellow"/>
        </w:rPr>
        <w:t>Doplní účastník</w:t>
      </w:r>
      <w:r w:rsidRPr="00E25F5C">
        <w:rPr>
          <w:rFonts w:ascii="Arial" w:hAnsi="Arial" w:cs="Arial"/>
        </w:rPr>
        <w:t xml:space="preserve"> dne </w:t>
      </w:r>
      <w:r>
        <w:rPr>
          <w:rFonts w:ascii="Arial" w:hAnsi="Arial" w:cs="Arial"/>
        </w:rPr>
        <w:t>dle data v el. podpisu</w:t>
      </w:r>
    </w:p>
    <w:p w14:paraId="4B3DF3A8" w14:textId="77777777" w:rsidR="0088737F" w:rsidRPr="00E25F5C" w:rsidRDefault="0088737F" w:rsidP="0088737F">
      <w:pPr>
        <w:spacing w:before="120" w:line="240" w:lineRule="auto"/>
        <w:jc w:val="both"/>
        <w:rPr>
          <w:rFonts w:ascii="Arial" w:hAnsi="Arial" w:cs="Arial"/>
        </w:rPr>
      </w:pPr>
    </w:p>
    <w:p w14:paraId="22B941E2" w14:textId="77777777" w:rsidR="0088737F" w:rsidRPr="00E25F5C" w:rsidRDefault="0088737F" w:rsidP="0088737F">
      <w:pPr>
        <w:spacing w:before="120" w:line="240" w:lineRule="auto"/>
        <w:jc w:val="both"/>
        <w:rPr>
          <w:rFonts w:ascii="Arial" w:hAnsi="Arial" w:cs="Arial"/>
        </w:rPr>
      </w:pPr>
    </w:p>
    <w:p w14:paraId="38214A60" w14:textId="77777777" w:rsidR="0088737F" w:rsidRPr="00E25F5C" w:rsidRDefault="0088737F" w:rsidP="0088737F">
      <w:pPr>
        <w:spacing w:before="120" w:line="240" w:lineRule="auto"/>
        <w:jc w:val="both"/>
        <w:rPr>
          <w:rFonts w:ascii="Arial" w:hAnsi="Arial" w:cs="Arial"/>
        </w:rPr>
      </w:pPr>
      <w:r w:rsidRPr="00E25F5C">
        <w:rPr>
          <w:rFonts w:ascii="Arial" w:hAnsi="Arial" w:cs="Arial"/>
        </w:rPr>
        <w:t>Za Objednatele:</w:t>
      </w:r>
      <w:r w:rsidRPr="00E25F5C">
        <w:rPr>
          <w:rFonts w:ascii="Arial" w:hAnsi="Arial" w:cs="Arial"/>
        </w:rPr>
        <w:tab/>
      </w:r>
      <w:r w:rsidRPr="00E25F5C">
        <w:rPr>
          <w:rFonts w:ascii="Arial" w:hAnsi="Arial" w:cs="Arial"/>
        </w:rPr>
        <w:tab/>
      </w:r>
      <w:r w:rsidRPr="00E25F5C">
        <w:rPr>
          <w:rFonts w:ascii="Arial" w:hAnsi="Arial" w:cs="Arial"/>
        </w:rPr>
        <w:tab/>
      </w:r>
      <w:r w:rsidRPr="00E25F5C">
        <w:rPr>
          <w:rFonts w:ascii="Arial" w:hAnsi="Arial" w:cs="Arial"/>
        </w:rPr>
        <w:tab/>
      </w:r>
      <w:r w:rsidRPr="00E25F5C">
        <w:rPr>
          <w:rFonts w:ascii="Arial" w:hAnsi="Arial" w:cs="Arial"/>
        </w:rPr>
        <w:tab/>
        <w:t xml:space="preserve">Za Zhotovitele: </w:t>
      </w:r>
      <w:r w:rsidRPr="00BA35AD">
        <w:rPr>
          <w:rFonts w:ascii="Arial" w:hAnsi="Arial" w:cs="Arial"/>
          <w:highlight w:val="yellow"/>
        </w:rPr>
        <w:t>Doplní účastník</w:t>
      </w:r>
    </w:p>
    <w:p w14:paraId="702F2574" w14:textId="3294A2BD" w:rsidR="0088737F" w:rsidRPr="00DD2173" w:rsidRDefault="0088737F" w:rsidP="0088737F">
      <w:pPr>
        <w:spacing w:before="120" w:line="240" w:lineRule="auto"/>
        <w:jc w:val="both"/>
        <w:rPr>
          <w:rFonts w:ascii="Arial" w:hAnsi="Arial" w:cs="Arial"/>
          <w:b/>
          <w:bCs/>
        </w:rPr>
      </w:pPr>
      <w:r w:rsidRPr="00DD2173">
        <w:rPr>
          <w:rFonts w:ascii="Arial" w:hAnsi="Arial" w:cs="Arial"/>
          <w:b/>
          <w:bCs/>
        </w:rPr>
        <w:t>Středočeský kraj</w:t>
      </w:r>
    </w:p>
    <w:p w14:paraId="73DC2973" w14:textId="77777777" w:rsidR="0088737F" w:rsidRDefault="0088737F" w:rsidP="0088737F">
      <w:pPr>
        <w:spacing w:before="120" w:line="240" w:lineRule="auto"/>
        <w:jc w:val="both"/>
        <w:rPr>
          <w:rFonts w:ascii="Arial" w:hAnsi="Arial" w:cs="Arial"/>
        </w:rPr>
      </w:pPr>
    </w:p>
    <w:p w14:paraId="63437E49" w14:textId="77777777" w:rsidR="0088737F" w:rsidRDefault="0088737F" w:rsidP="0088737F">
      <w:pPr>
        <w:spacing w:before="120" w:line="240" w:lineRule="auto"/>
        <w:jc w:val="both"/>
        <w:rPr>
          <w:rFonts w:ascii="Arial" w:hAnsi="Arial" w:cs="Arial"/>
        </w:rPr>
      </w:pPr>
    </w:p>
    <w:p w14:paraId="70A47ECA" w14:textId="77777777" w:rsidR="0088737F" w:rsidRDefault="0088737F" w:rsidP="0088737F">
      <w:pPr>
        <w:spacing w:before="120" w:line="240" w:lineRule="auto"/>
        <w:jc w:val="both"/>
        <w:rPr>
          <w:rFonts w:ascii="Arial" w:hAnsi="Arial" w:cs="Arial"/>
        </w:rPr>
      </w:pPr>
    </w:p>
    <w:p w14:paraId="655C066E" w14:textId="77777777" w:rsidR="0088737F" w:rsidRPr="00E25F5C" w:rsidRDefault="0088737F" w:rsidP="0088737F">
      <w:pPr>
        <w:spacing w:before="120" w:line="240" w:lineRule="auto"/>
        <w:jc w:val="both"/>
        <w:rPr>
          <w:rFonts w:ascii="Arial" w:hAnsi="Arial" w:cs="Arial"/>
        </w:rPr>
      </w:pPr>
    </w:p>
    <w:p w14:paraId="489935A8" w14:textId="77777777" w:rsidR="0088737F" w:rsidRDefault="0088737F" w:rsidP="0088737F">
      <w:pPr>
        <w:spacing w:before="120" w:line="240" w:lineRule="auto"/>
        <w:jc w:val="both"/>
        <w:rPr>
          <w:rFonts w:ascii="Arial" w:hAnsi="Arial" w:cs="Arial"/>
        </w:rPr>
      </w:pPr>
      <w:r>
        <w:rPr>
          <w:rFonts w:ascii="Arial" w:hAnsi="Arial" w:cs="Arial"/>
        </w:rPr>
        <w:t>________________________________</w:t>
      </w:r>
      <w:r w:rsidRPr="00E25F5C">
        <w:rPr>
          <w:rFonts w:ascii="Arial" w:hAnsi="Arial" w:cs="Arial"/>
        </w:rPr>
        <w:tab/>
      </w:r>
      <w:r w:rsidRPr="00E25F5C">
        <w:rPr>
          <w:rFonts w:ascii="Arial" w:hAnsi="Arial" w:cs="Arial"/>
        </w:rPr>
        <w:tab/>
      </w:r>
      <w:r w:rsidRPr="00E25F5C">
        <w:rPr>
          <w:rFonts w:ascii="Arial" w:hAnsi="Arial" w:cs="Arial"/>
        </w:rPr>
        <w:tab/>
      </w:r>
      <w:r>
        <w:rPr>
          <w:rFonts w:ascii="Arial" w:hAnsi="Arial" w:cs="Arial"/>
        </w:rPr>
        <w:t>_____________________________</w:t>
      </w:r>
    </w:p>
    <w:p w14:paraId="5BBCD883" w14:textId="3F9FA345" w:rsidR="0088737F" w:rsidRPr="00E25F5C" w:rsidRDefault="0088737F" w:rsidP="0088737F">
      <w:pPr>
        <w:spacing w:before="120" w:line="240" w:lineRule="auto"/>
        <w:jc w:val="both"/>
        <w:rPr>
          <w:rFonts w:ascii="Arial" w:hAnsi="Arial" w:cs="Arial"/>
        </w:rPr>
      </w:pPr>
      <w:r>
        <w:rPr>
          <w:rFonts w:ascii="Arial" w:hAnsi="Arial" w:cs="Arial"/>
        </w:rPr>
        <w:t xml:space="preserve">                                                                         </w:t>
      </w:r>
      <w:r w:rsidRPr="00E25F5C">
        <w:rPr>
          <w:rFonts w:ascii="Arial" w:hAnsi="Arial" w:cs="Arial"/>
        </w:rPr>
        <w:tab/>
      </w:r>
      <w:r w:rsidRPr="00E25F5C">
        <w:rPr>
          <w:rFonts w:ascii="Arial" w:hAnsi="Arial" w:cs="Arial"/>
        </w:rPr>
        <w:tab/>
      </w:r>
      <w:bookmarkStart w:id="89" w:name="_Hlk206076270"/>
      <w:r w:rsidRPr="00BA35AD">
        <w:rPr>
          <w:rFonts w:ascii="Arial" w:hAnsi="Arial" w:cs="Arial"/>
          <w:highlight w:val="yellow"/>
        </w:rPr>
        <w:t>Doplní účastník</w:t>
      </w:r>
    </w:p>
    <w:bookmarkEnd w:id="89"/>
    <w:p w14:paraId="76CAFFB7" w14:textId="31DA7550" w:rsidR="0088737F" w:rsidRPr="00050E53" w:rsidRDefault="0088737F" w:rsidP="0088737F">
      <w:pPr>
        <w:spacing w:before="120" w:line="240" w:lineRule="auto"/>
        <w:jc w:val="both"/>
        <w:rPr>
          <w:rFonts w:ascii="Arial" w:hAnsi="Arial" w:cs="Arial"/>
        </w:rPr>
      </w:pPr>
      <w:r w:rsidRPr="00DD2173">
        <w:rPr>
          <w:rFonts w:ascii="Arial" w:hAnsi="Arial" w:cs="Arial"/>
          <w:highlight w:val="cyan"/>
        </w:rPr>
        <w:t>Bude doplněno před podpisem smlouvy</w:t>
      </w:r>
      <w:r w:rsidRPr="00E25F5C">
        <w:rPr>
          <w:rFonts w:ascii="Arial" w:hAnsi="Arial" w:cs="Arial"/>
        </w:rPr>
        <w:tab/>
      </w:r>
      <w:r w:rsidRPr="00E25F5C">
        <w:rPr>
          <w:rFonts w:ascii="Arial" w:hAnsi="Arial" w:cs="Arial"/>
        </w:rPr>
        <w:tab/>
      </w:r>
      <w:r w:rsidRPr="00E25F5C">
        <w:rPr>
          <w:rFonts w:ascii="Arial" w:hAnsi="Arial" w:cs="Arial"/>
        </w:rPr>
        <w:tab/>
      </w:r>
    </w:p>
    <w:bookmarkEnd w:id="88"/>
    <w:p w14:paraId="2D39A6FC" w14:textId="77777777" w:rsidR="006950B4" w:rsidRDefault="006950B4" w:rsidP="00A6303C">
      <w:pPr>
        <w:tabs>
          <w:tab w:val="left" w:pos="5103"/>
        </w:tabs>
        <w:rPr>
          <w:rFonts w:cs="Tahoma"/>
          <w:szCs w:val="20"/>
        </w:rPr>
      </w:pPr>
    </w:p>
    <w:sectPr w:rsidR="006950B4" w:rsidSect="009F2930">
      <w:footerReference w:type="default" r:id="rId11"/>
      <w:footnotePr>
        <w:numFmt w:val="chicago"/>
      </w:footnotePr>
      <w:pgSz w:w="11907" w:h="16839" w:code="9"/>
      <w:pgMar w:top="170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51F3" w14:textId="77777777" w:rsidR="00815067" w:rsidRDefault="00815067" w:rsidP="00483CF4">
      <w:pPr>
        <w:spacing w:after="0" w:line="240" w:lineRule="auto"/>
      </w:pPr>
      <w:r>
        <w:separator/>
      </w:r>
    </w:p>
  </w:endnote>
  <w:endnote w:type="continuationSeparator" w:id="0">
    <w:p w14:paraId="4870EFBD" w14:textId="77777777" w:rsidR="00815067" w:rsidRDefault="00815067" w:rsidP="0048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5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215290"/>
      <w:docPartObj>
        <w:docPartGallery w:val="Page Numbers (Bottom of Page)"/>
        <w:docPartUnique/>
      </w:docPartObj>
    </w:sdtPr>
    <w:sdtEndPr>
      <w:rPr>
        <w:noProof/>
        <w:sz w:val="16"/>
      </w:rPr>
    </w:sdtEndPr>
    <w:sdtContent>
      <w:p w14:paraId="76534DF7" w14:textId="40EB2130" w:rsidR="00640C28" w:rsidRPr="001561CA" w:rsidRDefault="00640C28" w:rsidP="001561CA">
        <w:pPr>
          <w:pStyle w:val="Zpat"/>
          <w:jc w:val="right"/>
          <w:rPr>
            <w:sz w:val="16"/>
          </w:rPr>
        </w:pPr>
        <w:r w:rsidRPr="001561CA">
          <w:rPr>
            <w:sz w:val="16"/>
          </w:rPr>
          <w:fldChar w:fldCharType="begin"/>
        </w:r>
        <w:r w:rsidRPr="001561CA">
          <w:rPr>
            <w:sz w:val="16"/>
          </w:rPr>
          <w:instrText xml:space="preserve"> PAGE   \* MERGEFORMAT </w:instrText>
        </w:r>
        <w:r w:rsidRPr="001561CA">
          <w:rPr>
            <w:sz w:val="16"/>
          </w:rPr>
          <w:fldChar w:fldCharType="separate"/>
        </w:r>
        <w:r>
          <w:rPr>
            <w:noProof/>
            <w:sz w:val="16"/>
          </w:rPr>
          <w:t>14</w:t>
        </w:r>
        <w:r w:rsidRPr="001561CA">
          <w:rPr>
            <w:noProof/>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F623" w14:textId="77777777" w:rsidR="00640C28" w:rsidRPr="001561CA" w:rsidRDefault="00640C28">
    <w:pPr>
      <w:pStyle w:val="Zpat"/>
      <w:jc w:val="right"/>
      <w:rPr>
        <w:sz w:val="16"/>
      </w:rPr>
    </w:pPr>
  </w:p>
  <w:p w14:paraId="0ED467DF" w14:textId="77777777" w:rsidR="00640C28" w:rsidRPr="001561CA" w:rsidRDefault="00640C28">
    <w:pPr>
      <w:pStyle w:val="Zpa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C0B2" w14:textId="77777777" w:rsidR="00640C28" w:rsidRPr="001E6525" w:rsidRDefault="00640C28" w:rsidP="00640C28">
    <w:pPr>
      <w:tabs>
        <w:tab w:val="center" w:pos="4536"/>
        <w:tab w:val="right" w:pos="9072"/>
      </w:tabs>
      <w:jc w:val="center"/>
      <w:rPr>
        <w:rFonts w:eastAsia="Calibri"/>
      </w:rPr>
    </w:pPr>
    <w:r w:rsidRPr="001E6525">
      <w:rPr>
        <w:rFonts w:eastAsia="Calibri"/>
      </w:rPr>
      <w:t xml:space="preserve">Strana </w:t>
    </w:r>
    <w:r w:rsidRPr="001E6525">
      <w:rPr>
        <w:rFonts w:eastAsia="Calibri"/>
      </w:rPr>
      <w:fldChar w:fldCharType="begin"/>
    </w:r>
    <w:r w:rsidRPr="001E6525">
      <w:rPr>
        <w:rFonts w:eastAsia="Calibri"/>
      </w:rPr>
      <w:instrText xml:space="preserve"> PAGE </w:instrText>
    </w:r>
    <w:r w:rsidRPr="001E6525">
      <w:rPr>
        <w:rFonts w:eastAsia="Calibri"/>
      </w:rPr>
      <w:fldChar w:fldCharType="separate"/>
    </w:r>
    <w:r w:rsidRPr="001E6525">
      <w:rPr>
        <w:rFonts w:eastAsia="Calibri"/>
        <w:noProof/>
      </w:rPr>
      <w:t>28</w:t>
    </w:r>
    <w:r w:rsidRPr="001E6525">
      <w:rPr>
        <w:rFonts w:eastAsia="Calibri"/>
      </w:rPr>
      <w:fldChar w:fldCharType="end"/>
    </w:r>
    <w:r w:rsidRPr="001E6525">
      <w:rPr>
        <w:rFonts w:eastAsia="Calibri"/>
      </w:rPr>
      <w:t xml:space="preserve"> (celkem </w:t>
    </w:r>
    <w:r w:rsidRPr="001E6525">
      <w:rPr>
        <w:rFonts w:eastAsia="Calibri"/>
      </w:rPr>
      <w:fldChar w:fldCharType="begin"/>
    </w:r>
    <w:r w:rsidRPr="001E6525">
      <w:rPr>
        <w:rFonts w:eastAsia="Calibri"/>
      </w:rPr>
      <w:instrText xml:space="preserve"> NUMPAGES </w:instrText>
    </w:r>
    <w:r w:rsidRPr="001E6525">
      <w:rPr>
        <w:rFonts w:eastAsia="Calibri"/>
      </w:rPr>
      <w:fldChar w:fldCharType="separate"/>
    </w:r>
    <w:r w:rsidRPr="001E6525">
      <w:rPr>
        <w:rFonts w:eastAsia="Calibri"/>
        <w:noProof/>
      </w:rPr>
      <w:t>28</w:t>
    </w:r>
    <w:r w:rsidRPr="001E6525">
      <w:rPr>
        <w:rFonts w:eastAsia="Calibri"/>
      </w:rPr>
      <w:fldChar w:fldCharType="end"/>
    </w:r>
    <w:r w:rsidRPr="001E6525">
      <w:rPr>
        <w:rFonts w:eastAsia="Calibr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FA35" w14:textId="77777777" w:rsidR="00815067" w:rsidRDefault="00815067" w:rsidP="00483CF4">
      <w:pPr>
        <w:spacing w:after="0" w:line="240" w:lineRule="auto"/>
      </w:pPr>
      <w:r>
        <w:separator/>
      </w:r>
    </w:p>
  </w:footnote>
  <w:footnote w:type="continuationSeparator" w:id="0">
    <w:p w14:paraId="1DA08613" w14:textId="77777777" w:rsidR="00815067" w:rsidRDefault="00815067" w:rsidP="0048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9CEA" w14:textId="76F26C0C" w:rsidR="00640C28" w:rsidRPr="00547EEE" w:rsidRDefault="00640C28" w:rsidP="00F74837">
    <w:pPr>
      <w:pStyle w:val="Zhlav"/>
      <w:rPr>
        <w:color w:val="949494"/>
      </w:rPr>
    </w:pPr>
    <w:r w:rsidRPr="00634AA0">
      <w:rPr>
        <w:color w:val="949494"/>
      </w:rPr>
      <w:t>SMLOUVA O DÍLO</w:t>
    </w:r>
  </w:p>
  <w:p w14:paraId="095482C5" w14:textId="77777777" w:rsidR="00640C28" w:rsidRPr="00547EEE" w:rsidRDefault="00640C28" w:rsidP="00F74837">
    <w:pPr>
      <w:pStyle w:val="Zhlav"/>
      <w:rPr>
        <w:color w:val="949494"/>
        <w:sz w:val="8"/>
        <w:szCs w:val="10"/>
      </w:rPr>
    </w:pPr>
    <w:r w:rsidRPr="00547EEE">
      <w:rPr>
        <w:noProof/>
        <w:color w:val="949494"/>
        <w:lang w:eastAsia="cs-CZ"/>
      </w:rPr>
      <mc:AlternateContent>
        <mc:Choice Requires="wps">
          <w:drawing>
            <wp:anchor distT="0" distB="0" distL="114300" distR="114300" simplePos="0" relativeHeight="251667456" behindDoc="0" locked="0" layoutInCell="1" allowOverlap="1" wp14:anchorId="5356C4E1" wp14:editId="42CBBDB6">
              <wp:simplePos x="0" y="0"/>
              <wp:positionH relativeFrom="column">
                <wp:posOffset>635</wp:posOffset>
              </wp:positionH>
              <wp:positionV relativeFrom="paragraph">
                <wp:posOffset>22481</wp:posOffset>
              </wp:positionV>
              <wp:extent cx="2794635" cy="0"/>
              <wp:effectExtent l="0" t="0" r="0" b="0"/>
              <wp:wrapNone/>
              <wp:docPr id="5" name="Straight Connector 221"/>
              <wp:cNvGraphicFramePr/>
              <a:graphic xmlns:a="http://schemas.openxmlformats.org/drawingml/2006/main">
                <a:graphicData uri="http://schemas.microsoft.com/office/word/2010/wordprocessingShape">
                  <wps:wsp>
                    <wps:cNvCnPr/>
                    <wps:spPr>
                      <a:xfrm>
                        <a:off x="0" y="0"/>
                        <a:ext cx="2794635" cy="0"/>
                      </a:xfrm>
                      <a:prstGeom prst="line">
                        <a:avLst/>
                      </a:prstGeom>
                      <a:ln w="19050">
                        <a:solidFill>
                          <a:srgbClr val="94949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5873F" id="Straight Connector 2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75pt" to="220.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" strokecolor="#949494" strokeweight="1.5pt">
              <v:stroke joinstyle="miter"/>
            </v:line>
          </w:pict>
        </mc:Fallback>
      </mc:AlternateContent>
    </w:r>
  </w:p>
  <w:p w14:paraId="221A5544" w14:textId="08A1141F" w:rsidR="000B266A" w:rsidRPr="009F2930" w:rsidRDefault="00482859" w:rsidP="00482859">
    <w:pPr>
      <w:pStyle w:val="Zhlav"/>
    </w:pPr>
    <w:r w:rsidRPr="00B11C0D">
      <w:t>„</w:t>
    </w:r>
    <w:r w:rsidR="00B11C0D" w:rsidRPr="00B11C0D">
      <w:rPr>
        <w:rFonts w:ascii="Calibri" w:eastAsia="Calibri" w:hAnsi="Calibri" w:cs="Arial"/>
        <w:sz w:val="22"/>
        <w:szCs w:val="22"/>
      </w:rPr>
      <w:t>Podkladová analýza dat pro zpracování PRVKUK se zaměřením na stávající stav a implementace aplikačního řešení</w:t>
    </w:r>
    <w:r w:rsidRPr="00B11C0D">
      <w:t>“</w:t>
    </w:r>
    <w:r w:rsidRPr="0048285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E444C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C5146C"/>
    <w:multiLevelType w:val="singleLevel"/>
    <w:tmpl w:val="45CAB206"/>
    <w:lvl w:ilvl="0">
      <w:start w:val="1"/>
      <w:numFmt w:val="lowerRoman"/>
      <w:pStyle w:val="slovanseznam4"/>
      <w:lvlText w:val="%1."/>
      <w:lvlJc w:val="left"/>
      <w:pPr>
        <w:tabs>
          <w:tab w:val="num" w:pos="1792"/>
        </w:tabs>
        <w:ind w:left="1474" w:hanging="402"/>
      </w:pPr>
    </w:lvl>
  </w:abstractNum>
  <w:abstractNum w:abstractNumId="2"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hint="default"/>
      </w:rPr>
    </w:lvl>
    <w:lvl w:ilvl="1">
      <w:start w:val="1"/>
      <w:numFmt w:val="decimal"/>
      <w:lvlText w:val="%1.%2."/>
      <w:lvlJc w:val="left"/>
      <w:pPr>
        <w:tabs>
          <w:tab w:val="num" w:pos="1016"/>
        </w:tabs>
        <w:ind w:left="1016" w:hanging="737"/>
      </w:pPr>
      <w:rPr>
        <w:rFonts w:hint="default"/>
      </w:rPr>
    </w:lvl>
    <w:lvl w:ilvl="2">
      <w:start w:val="1"/>
      <w:numFmt w:val="decimal"/>
      <w:lvlRestart w:val="0"/>
      <w:isLgl/>
      <w:lvlText w:val="%1.%2.%3."/>
      <w:lvlJc w:val="left"/>
      <w:pPr>
        <w:tabs>
          <w:tab w:val="num" w:pos="2520"/>
        </w:tabs>
        <w:ind w:left="2520" w:hanging="1728"/>
      </w:pPr>
      <w:rPr>
        <w:rFonts w:hint="default"/>
      </w:rPr>
    </w:lvl>
    <w:lvl w:ilvl="3">
      <w:start w:val="1"/>
      <w:numFmt w:val="decimal"/>
      <w:suff w:val="space"/>
      <w:lvlText w:val="%1.%2.%3.%4."/>
      <w:lvlJc w:val="left"/>
      <w:pPr>
        <w:ind w:left="733" w:hanging="737"/>
      </w:pPr>
      <w:rPr>
        <w:rFonts w:hint="default"/>
      </w:rPr>
    </w:lvl>
    <w:lvl w:ilvl="4">
      <w:start w:val="1"/>
      <w:numFmt w:val="decimal"/>
      <w:suff w:val="space"/>
      <w:lvlText w:val="%1.%2.%3.%4.%5."/>
      <w:lvlJc w:val="left"/>
      <w:pPr>
        <w:ind w:left="733" w:hanging="737"/>
      </w:pPr>
      <w:rPr>
        <w:rFonts w:hint="default"/>
      </w:rPr>
    </w:lvl>
    <w:lvl w:ilvl="5">
      <w:start w:val="1"/>
      <w:numFmt w:val="decimal"/>
      <w:lvlText w:val="%1.%2.%3.%4.%5..%6"/>
      <w:lvlJc w:val="left"/>
      <w:pPr>
        <w:tabs>
          <w:tab w:val="num" w:pos="-4"/>
        </w:tabs>
        <w:ind w:left="-4"/>
      </w:pPr>
      <w:rPr>
        <w:rFonts w:hint="default"/>
      </w:rPr>
    </w:lvl>
    <w:lvl w:ilvl="6">
      <w:start w:val="1"/>
      <w:numFmt w:val="decimal"/>
      <w:lvlText w:val="%1.%2.%3.%4.%5..%6.%7"/>
      <w:lvlJc w:val="left"/>
      <w:pPr>
        <w:tabs>
          <w:tab w:val="num" w:pos="-4"/>
        </w:tabs>
        <w:ind w:left="-4"/>
      </w:pPr>
      <w:rPr>
        <w:rFonts w:hint="default"/>
      </w:rPr>
    </w:lvl>
    <w:lvl w:ilvl="7">
      <w:start w:val="1"/>
      <w:numFmt w:val="decimal"/>
      <w:lvlText w:val="%1.%2.%3.%4.%5..%6.%7.%8"/>
      <w:lvlJc w:val="left"/>
      <w:pPr>
        <w:tabs>
          <w:tab w:val="num" w:pos="-4"/>
        </w:tabs>
        <w:ind w:left="-4"/>
      </w:pPr>
      <w:rPr>
        <w:rFonts w:hint="default"/>
      </w:rPr>
    </w:lvl>
    <w:lvl w:ilvl="8">
      <w:start w:val="1"/>
      <w:numFmt w:val="decimal"/>
      <w:lvlText w:val="%1.%2.%3.%4.%5..%6.%7.%8.%9"/>
      <w:lvlJc w:val="left"/>
      <w:pPr>
        <w:tabs>
          <w:tab w:val="num" w:pos="-4"/>
        </w:tabs>
        <w:ind w:left="-4"/>
      </w:pPr>
      <w:rPr>
        <w:rFonts w:hint="default"/>
      </w:rPr>
    </w:lvl>
  </w:abstractNum>
  <w:abstractNum w:abstractNumId="3" w15:restartNumberingAfterBreak="0">
    <w:nsid w:val="04653A60"/>
    <w:multiLevelType w:val="hybridMultilevel"/>
    <w:tmpl w:val="63260E06"/>
    <w:lvl w:ilvl="0" w:tplc="FFFFFFFF">
      <w:start w:val="1"/>
      <w:numFmt w:val="upperLetter"/>
      <w:pStyle w:val="alfa"/>
      <w:lvlText w:val="%1."/>
      <w:lvlJc w:val="left"/>
      <w:pPr>
        <w:tabs>
          <w:tab w:val="num" w:pos="1440"/>
        </w:tabs>
        <w:ind w:left="1440" w:hanging="360"/>
      </w:pPr>
      <w:rPr>
        <w:rFonts w:ascii="Garamond" w:hAnsi="Garamond" w:hint="default"/>
        <w:b/>
        <w:i w:val="0"/>
        <w:caps/>
        <w:vanish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4B013F9"/>
    <w:multiLevelType w:val="hybridMultilevel"/>
    <w:tmpl w:val="D06E91A8"/>
    <w:lvl w:ilvl="0" w:tplc="99106D90">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5" w15:restartNumberingAfterBreak="0">
    <w:nsid w:val="08420F54"/>
    <w:multiLevelType w:val="hybridMultilevel"/>
    <w:tmpl w:val="D60E52D6"/>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6" w15:restartNumberingAfterBreak="0">
    <w:nsid w:val="08BD58CA"/>
    <w:multiLevelType w:val="hybridMultilevel"/>
    <w:tmpl w:val="25CA0174"/>
    <w:lvl w:ilvl="0" w:tplc="99106D90">
      <w:start w:val="1"/>
      <w:numFmt w:val="bullet"/>
      <w:lvlText w:val=""/>
      <w:lvlJc w:val="left"/>
      <w:pPr>
        <w:ind w:left="2897" w:hanging="360"/>
      </w:pPr>
      <w:rPr>
        <w:rFonts w:ascii="Symbol" w:hAnsi="Symbol" w:hint="default"/>
      </w:rPr>
    </w:lvl>
    <w:lvl w:ilvl="1" w:tplc="04050003" w:tentative="1">
      <w:start w:val="1"/>
      <w:numFmt w:val="bullet"/>
      <w:lvlText w:val="o"/>
      <w:lvlJc w:val="left"/>
      <w:pPr>
        <w:ind w:left="3617" w:hanging="360"/>
      </w:pPr>
      <w:rPr>
        <w:rFonts w:ascii="Courier New" w:hAnsi="Courier New" w:cs="Courier New" w:hint="default"/>
      </w:rPr>
    </w:lvl>
    <w:lvl w:ilvl="2" w:tplc="04050005" w:tentative="1">
      <w:start w:val="1"/>
      <w:numFmt w:val="bullet"/>
      <w:lvlText w:val=""/>
      <w:lvlJc w:val="left"/>
      <w:pPr>
        <w:ind w:left="4337" w:hanging="360"/>
      </w:pPr>
      <w:rPr>
        <w:rFonts w:ascii="Wingdings" w:hAnsi="Wingdings" w:hint="default"/>
      </w:rPr>
    </w:lvl>
    <w:lvl w:ilvl="3" w:tplc="04050001" w:tentative="1">
      <w:start w:val="1"/>
      <w:numFmt w:val="bullet"/>
      <w:lvlText w:val=""/>
      <w:lvlJc w:val="left"/>
      <w:pPr>
        <w:ind w:left="5057" w:hanging="360"/>
      </w:pPr>
      <w:rPr>
        <w:rFonts w:ascii="Symbol" w:hAnsi="Symbol" w:hint="default"/>
      </w:rPr>
    </w:lvl>
    <w:lvl w:ilvl="4" w:tplc="04050003" w:tentative="1">
      <w:start w:val="1"/>
      <w:numFmt w:val="bullet"/>
      <w:lvlText w:val="o"/>
      <w:lvlJc w:val="left"/>
      <w:pPr>
        <w:ind w:left="5777" w:hanging="360"/>
      </w:pPr>
      <w:rPr>
        <w:rFonts w:ascii="Courier New" w:hAnsi="Courier New" w:cs="Courier New" w:hint="default"/>
      </w:rPr>
    </w:lvl>
    <w:lvl w:ilvl="5" w:tplc="04050005" w:tentative="1">
      <w:start w:val="1"/>
      <w:numFmt w:val="bullet"/>
      <w:lvlText w:val=""/>
      <w:lvlJc w:val="left"/>
      <w:pPr>
        <w:ind w:left="6497" w:hanging="360"/>
      </w:pPr>
      <w:rPr>
        <w:rFonts w:ascii="Wingdings" w:hAnsi="Wingdings" w:hint="default"/>
      </w:rPr>
    </w:lvl>
    <w:lvl w:ilvl="6" w:tplc="04050001" w:tentative="1">
      <w:start w:val="1"/>
      <w:numFmt w:val="bullet"/>
      <w:lvlText w:val=""/>
      <w:lvlJc w:val="left"/>
      <w:pPr>
        <w:ind w:left="7217" w:hanging="360"/>
      </w:pPr>
      <w:rPr>
        <w:rFonts w:ascii="Symbol" w:hAnsi="Symbol" w:hint="default"/>
      </w:rPr>
    </w:lvl>
    <w:lvl w:ilvl="7" w:tplc="04050003" w:tentative="1">
      <w:start w:val="1"/>
      <w:numFmt w:val="bullet"/>
      <w:lvlText w:val="o"/>
      <w:lvlJc w:val="left"/>
      <w:pPr>
        <w:ind w:left="7937" w:hanging="360"/>
      </w:pPr>
      <w:rPr>
        <w:rFonts w:ascii="Courier New" w:hAnsi="Courier New" w:cs="Courier New" w:hint="default"/>
      </w:rPr>
    </w:lvl>
    <w:lvl w:ilvl="8" w:tplc="04050005" w:tentative="1">
      <w:start w:val="1"/>
      <w:numFmt w:val="bullet"/>
      <w:lvlText w:val=""/>
      <w:lvlJc w:val="left"/>
      <w:pPr>
        <w:ind w:left="8657" w:hanging="360"/>
      </w:pPr>
      <w:rPr>
        <w:rFonts w:ascii="Wingdings" w:hAnsi="Wingdings" w:hint="default"/>
      </w:rPr>
    </w:lvl>
  </w:abstractNum>
  <w:abstractNum w:abstractNumId="7" w15:restartNumberingAfterBreak="0">
    <w:nsid w:val="0BF97116"/>
    <w:multiLevelType w:val="hybridMultilevel"/>
    <w:tmpl w:val="4F68CD82"/>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8" w15:restartNumberingAfterBreak="0">
    <w:nsid w:val="14970EDC"/>
    <w:multiLevelType w:val="multilevel"/>
    <w:tmpl w:val="651A254E"/>
    <w:lvl w:ilvl="0">
      <w:start w:val="1"/>
      <w:numFmt w:val="decimal"/>
      <w:pStyle w:val="Zklad1"/>
      <w:lvlText w:val="%1."/>
      <w:lvlJc w:val="left"/>
      <w:pPr>
        <w:ind w:left="360" w:hanging="360"/>
      </w:pPr>
    </w:lvl>
    <w:lvl w:ilvl="1">
      <w:start w:val="1"/>
      <w:numFmt w:val="decimal"/>
      <w:pStyle w:val="Zklad2"/>
      <w:lvlText w:val="%1.%2."/>
      <w:lvlJc w:val="left"/>
      <w:pPr>
        <w:ind w:left="792" w:hanging="432"/>
      </w:p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DC5C8E"/>
    <w:multiLevelType w:val="hybridMultilevel"/>
    <w:tmpl w:val="67102C24"/>
    <w:lvl w:ilvl="0" w:tplc="47E0CAE4">
      <w:start w:val="1"/>
      <w:numFmt w:val="decimal"/>
      <w:pStyle w:val="Odrkaslo"/>
      <w:lvlText w:val="%1)"/>
      <w:lvlJc w:val="left"/>
      <w:pPr>
        <w:tabs>
          <w:tab w:val="num" w:pos="453"/>
        </w:tabs>
        <w:ind w:left="453" w:hanging="453"/>
      </w:pPr>
      <w:rPr>
        <w:rFonts w:hint="default"/>
      </w:rPr>
    </w:lvl>
    <w:lvl w:ilvl="1" w:tplc="04050019">
      <w:start w:val="1"/>
      <w:numFmt w:val="lowerLetter"/>
      <w:lvlText w:val="%2."/>
      <w:lvlJc w:val="left"/>
      <w:pPr>
        <w:tabs>
          <w:tab w:val="num" w:pos="589"/>
        </w:tabs>
        <w:ind w:left="589" w:hanging="360"/>
      </w:pPr>
    </w:lvl>
    <w:lvl w:ilvl="2" w:tplc="0405001B">
      <w:start w:val="1"/>
      <w:numFmt w:val="lowerRoman"/>
      <w:lvlText w:val="%3."/>
      <w:lvlJc w:val="right"/>
      <w:pPr>
        <w:tabs>
          <w:tab w:val="num" w:pos="1309"/>
        </w:tabs>
        <w:ind w:left="1309" w:hanging="180"/>
      </w:pPr>
    </w:lvl>
    <w:lvl w:ilvl="3" w:tplc="0405000F">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10" w15:restartNumberingAfterBreak="0">
    <w:nsid w:val="1912023E"/>
    <w:multiLevelType w:val="hybridMultilevel"/>
    <w:tmpl w:val="4426F2FE"/>
    <w:lvl w:ilvl="0" w:tplc="99106D90">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1" w15:restartNumberingAfterBreak="0">
    <w:nsid w:val="19D82EDD"/>
    <w:multiLevelType w:val="hybridMultilevel"/>
    <w:tmpl w:val="FBAC891E"/>
    <w:lvl w:ilvl="0" w:tplc="99106D90">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2" w15:restartNumberingAfterBreak="0">
    <w:nsid w:val="1AFB3AF5"/>
    <w:multiLevelType w:val="multilevel"/>
    <w:tmpl w:val="E54E6620"/>
    <w:lvl w:ilvl="0">
      <w:start w:val="1"/>
      <w:numFmt w:val="decimal"/>
      <w:suff w:val="space"/>
      <w:lvlText w:val="%1."/>
      <w:lvlJc w:val="left"/>
      <w:pPr>
        <w:ind w:left="0" w:firstLine="0"/>
      </w:pPr>
      <w:rPr>
        <w:rFonts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tabs>
          <w:tab w:val="num" w:pos="-851"/>
        </w:tabs>
        <w:ind w:left="2127" w:firstLine="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276E46"/>
    <w:multiLevelType w:val="hybridMultilevel"/>
    <w:tmpl w:val="792E56AA"/>
    <w:lvl w:ilvl="0" w:tplc="0405000F">
      <w:start w:val="1"/>
      <w:numFmt w:val="decimal"/>
      <w:lvlText w:val="%1."/>
      <w:lvlJc w:val="left"/>
      <w:pPr>
        <w:tabs>
          <w:tab w:val="num" w:pos="360"/>
        </w:tabs>
        <w:ind w:left="360" w:hanging="360"/>
      </w:pPr>
    </w:lvl>
    <w:lvl w:ilvl="1" w:tplc="04050019">
      <w:start w:val="1"/>
      <w:numFmt w:val="lowerLetter"/>
      <w:pStyle w:val="Nadpis2beznzvu"/>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5EE6758"/>
    <w:multiLevelType w:val="hybridMultilevel"/>
    <w:tmpl w:val="C8A87D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F248DE"/>
    <w:multiLevelType w:val="multilevel"/>
    <w:tmpl w:val="FD7648FC"/>
    <w:lvl w:ilvl="0">
      <w:start w:val="1"/>
      <w:numFmt w:val="decimal"/>
      <w:pStyle w:val="Nadpis2"/>
      <w:suff w:val="space"/>
      <w:lvlText w:val="%1."/>
      <w:lvlJc w:val="left"/>
      <w:pPr>
        <w:ind w:left="0" w:firstLine="0"/>
      </w:pPr>
      <w:rPr>
        <w:rFonts w:hint="default"/>
      </w:rPr>
    </w:lvl>
    <w:lvl w:ilvl="1">
      <w:start w:val="1"/>
      <w:numFmt w:val="decimal"/>
      <w:pStyle w:val="Odstavecdobloku"/>
      <w:lvlText w:val="%1.%2."/>
      <w:lvlJc w:val="left"/>
      <w:pPr>
        <w:tabs>
          <w:tab w:val="num" w:pos="425"/>
        </w:tabs>
        <w:ind w:left="851" w:firstLine="0"/>
      </w:pPr>
      <w:rPr>
        <w:rFonts w:hint="default"/>
        <w:strike w:val="0"/>
      </w:rPr>
    </w:lvl>
    <w:lvl w:ilvl="2">
      <w:start w:val="1"/>
      <w:numFmt w:val="decimal"/>
      <w:lvlText w:val="%1.%2.%3."/>
      <w:lvlJc w:val="left"/>
      <w:pPr>
        <w:tabs>
          <w:tab w:val="num" w:pos="283"/>
        </w:tabs>
        <w:ind w:left="3261" w:firstLine="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BA47F8"/>
    <w:multiLevelType w:val="hybridMultilevel"/>
    <w:tmpl w:val="B636DF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7B3F5B"/>
    <w:multiLevelType w:val="hybridMultilevel"/>
    <w:tmpl w:val="92DCA68C"/>
    <w:lvl w:ilvl="0" w:tplc="5AF273DA">
      <w:start w:val="1"/>
      <w:numFmt w:val="decimal"/>
      <w:pStyle w:val="Citt"/>
      <w:lvlText w:val="(%1)"/>
      <w:lvlJc w:val="left"/>
      <w:pPr>
        <w:ind w:left="502" w:hanging="360"/>
      </w:pPr>
      <w:rPr>
        <w:rFonts w:ascii="Times New Roman" w:eastAsia="Calibri"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2D137AB"/>
    <w:multiLevelType w:val="hybridMultilevel"/>
    <w:tmpl w:val="89BA39A6"/>
    <w:lvl w:ilvl="0" w:tplc="FFFFFFFF">
      <w:start w:val="1"/>
      <w:numFmt w:val="lowerRoman"/>
      <w:lvlText w:val="(%1)"/>
      <w:lvlJc w:val="left"/>
      <w:pPr>
        <w:ind w:left="177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CA7A1A"/>
    <w:multiLevelType w:val="hybridMultilevel"/>
    <w:tmpl w:val="093ECB40"/>
    <w:lvl w:ilvl="0" w:tplc="6A96825C">
      <w:numFmt w:val="bullet"/>
      <w:lvlText w:val="-"/>
      <w:lvlJc w:val="left"/>
      <w:pPr>
        <w:ind w:left="1425" w:hanging="360"/>
      </w:pPr>
      <w:rPr>
        <w:rFonts w:ascii="Times New Roman" w:eastAsia="Times New Roman" w:hAnsi="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4B722646"/>
    <w:multiLevelType w:val="hybridMultilevel"/>
    <w:tmpl w:val="0AD4D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BA246B2"/>
    <w:multiLevelType w:val="hybridMultilevel"/>
    <w:tmpl w:val="979A70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F577C6"/>
    <w:multiLevelType w:val="hybridMultilevel"/>
    <w:tmpl w:val="4DBEC0F8"/>
    <w:lvl w:ilvl="0" w:tplc="9510273E">
      <w:start w:val="1"/>
      <w:numFmt w:val="lowerLetter"/>
      <w:pStyle w:val="OdrkaA"/>
      <w:lvlText w:val="%1)"/>
      <w:lvlJc w:val="left"/>
      <w:pPr>
        <w:tabs>
          <w:tab w:val="num" w:pos="1559"/>
        </w:tabs>
        <w:ind w:left="1559" w:hanging="397"/>
      </w:pPr>
      <w:rPr>
        <w:rFonts w:hint="default"/>
      </w:rPr>
    </w:lvl>
    <w:lvl w:ilvl="1" w:tplc="D66ECC20">
      <w:start w:val="1"/>
      <w:numFmt w:val="lowerLetter"/>
      <w:lvlText w:val="%2."/>
      <w:lvlJc w:val="left"/>
      <w:pPr>
        <w:tabs>
          <w:tab w:val="num" w:pos="939"/>
        </w:tabs>
        <w:ind w:left="939" w:hanging="360"/>
      </w:pPr>
    </w:lvl>
    <w:lvl w:ilvl="2" w:tplc="04090005">
      <w:start w:val="1"/>
      <w:numFmt w:val="lowerRoman"/>
      <w:lvlText w:val="%3."/>
      <w:lvlJc w:val="right"/>
      <w:pPr>
        <w:tabs>
          <w:tab w:val="num" w:pos="1659"/>
        </w:tabs>
        <w:ind w:left="1659" w:hanging="180"/>
      </w:pPr>
    </w:lvl>
    <w:lvl w:ilvl="3" w:tplc="04090001">
      <w:start w:val="1"/>
      <w:numFmt w:val="decimal"/>
      <w:lvlText w:val="%4."/>
      <w:lvlJc w:val="left"/>
      <w:pPr>
        <w:tabs>
          <w:tab w:val="num" w:pos="2379"/>
        </w:tabs>
        <w:ind w:left="2379" w:hanging="360"/>
      </w:pPr>
    </w:lvl>
    <w:lvl w:ilvl="4" w:tplc="04090003" w:tentative="1">
      <w:start w:val="1"/>
      <w:numFmt w:val="lowerLetter"/>
      <w:lvlText w:val="%5."/>
      <w:lvlJc w:val="left"/>
      <w:pPr>
        <w:tabs>
          <w:tab w:val="num" w:pos="3099"/>
        </w:tabs>
        <w:ind w:left="3099" w:hanging="360"/>
      </w:pPr>
    </w:lvl>
    <w:lvl w:ilvl="5" w:tplc="04090005" w:tentative="1">
      <w:start w:val="1"/>
      <w:numFmt w:val="lowerRoman"/>
      <w:lvlText w:val="%6."/>
      <w:lvlJc w:val="right"/>
      <w:pPr>
        <w:tabs>
          <w:tab w:val="num" w:pos="3819"/>
        </w:tabs>
        <w:ind w:left="3819" w:hanging="180"/>
      </w:pPr>
    </w:lvl>
    <w:lvl w:ilvl="6" w:tplc="04090001" w:tentative="1">
      <w:start w:val="1"/>
      <w:numFmt w:val="decimal"/>
      <w:lvlText w:val="%7."/>
      <w:lvlJc w:val="left"/>
      <w:pPr>
        <w:tabs>
          <w:tab w:val="num" w:pos="4539"/>
        </w:tabs>
        <w:ind w:left="4539" w:hanging="360"/>
      </w:pPr>
    </w:lvl>
    <w:lvl w:ilvl="7" w:tplc="04090003" w:tentative="1">
      <w:start w:val="1"/>
      <w:numFmt w:val="lowerLetter"/>
      <w:lvlText w:val="%8."/>
      <w:lvlJc w:val="left"/>
      <w:pPr>
        <w:tabs>
          <w:tab w:val="num" w:pos="5259"/>
        </w:tabs>
        <w:ind w:left="5259" w:hanging="360"/>
      </w:pPr>
    </w:lvl>
    <w:lvl w:ilvl="8" w:tplc="04090005" w:tentative="1">
      <w:start w:val="1"/>
      <w:numFmt w:val="lowerRoman"/>
      <w:lvlText w:val="%9."/>
      <w:lvlJc w:val="right"/>
      <w:pPr>
        <w:tabs>
          <w:tab w:val="num" w:pos="5979"/>
        </w:tabs>
        <w:ind w:left="5979" w:hanging="180"/>
      </w:pPr>
    </w:lvl>
  </w:abstractNum>
  <w:abstractNum w:abstractNumId="23" w15:restartNumberingAfterBreak="0">
    <w:nsid w:val="57371EDB"/>
    <w:multiLevelType w:val="hybridMultilevel"/>
    <w:tmpl w:val="59A8D8CA"/>
    <w:lvl w:ilvl="0" w:tplc="0666B9A4">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992B81"/>
    <w:multiLevelType w:val="multilevel"/>
    <w:tmpl w:val="8CCCCF2E"/>
    <w:lvl w:ilvl="0">
      <w:start w:val="1"/>
      <w:numFmt w:val="decimal"/>
      <w:pStyle w:val="Ploha1"/>
      <w:lvlText w:val="%1"/>
      <w:lvlJc w:val="left"/>
      <w:pPr>
        <w:tabs>
          <w:tab w:val="num" w:pos="360"/>
        </w:tabs>
        <w:ind w:left="360" w:hanging="360"/>
      </w:pPr>
      <w:rPr>
        <w:rFonts w:hint="default"/>
      </w:rPr>
    </w:lvl>
    <w:lvl w:ilvl="1">
      <w:start w:val="1"/>
      <w:numFmt w:val="decimal"/>
      <w:pStyle w:val="Ploha2"/>
      <w:lvlText w:val="%1.%2"/>
      <w:lvlJc w:val="left"/>
      <w:pPr>
        <w:tabs>
          <w:tab w:val="num" w:pos="1021"/>
        </w:tabs>
        <w:ind w:left="1069" w:hanging="1069"/>
      </w:pPr>
      <w:rPr>
        <w:rFonts w:hint="default"/>
        <w:b/>
        <w:i w:val="0"/>
        <w:caps w:val="0"/>
        <w:strike w:val="0"/>
        <w:dstrike w:val="0"/>
        <w:shadow w:val="0"/>
        <w:emboss w:val="0"/>
        <w:imprint w:val="0"/>
        <w:vanish w:val="0"/>
        <w:color w:val="auto"/>
        <w:kern w:val="0"/>
        <w:sz w:val="24"/>
        <w:szCs w:val="24"/>
        <w:u w:val="none"/>
        <w:vertAlign w:val="baseline"/>
      </w:rPr>
    </w:lvl>
    <w:lvl w:ilvl="2">
      <w:start w:val="1"/>
      <w:numFmt w:val="decimal"/>
      <w:pStyle w:val="Ploha3"/>
      <w:lvlText w:val="%1.%3.1"/>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5" w15:restartNumberingAfterBreak="0">
    <w:nsid w:val="5EDC570B"/>
    <w:multiLevelType w:val="hybridMultilevel"/>
    <w:tmpl w:val="FAF2B0AC"/>
    <w:lvl w:ilvl="0" w:tplc="04050005">
      <w:start w:val="1"/>
      <w:numFmt w:val="bullet"/>
      <w:pStyle w:val="Odstavecseseznamem"/>
      <w:lvlText w:val=""/>
      <w:lvlJc w:val="left"/>
      <w:pPr>
        <w:ind w:left="720" w:hanging="360"/>
      </w:pPr>
      <w:rPr>
        <w:rFonts w:ascii="Wingdings" w:hAnsi="Wingdings" w:hint="default"/>
        <w:color w:val="7D2825"/>
      </w:rPr>
    </w:lvl>
    <w:lvl w:ilvl="1" w:tplc="04050001">
      <w:start w:val="1"/>
      <w:numFmt w:val="bullet"/>
      <w:lvlText w:val="-"/>
      <w:lvlJc w:val="left"/>
      <w:pPr>
        <w:ind w:left="1440" w:hanging="360"/>
      </w:pPr>
      <w:rPr>
        <w:rFonts w:ascii="Calibri" w:eastAsiaTheme="minorHAnsi" w:hAnsi="Calibri" w:cs="Calibri" w:hint="default"/>
      </w:rPr>
    </w:lvl>
    <w:lvl w:ilvl="2" w:tplc="04050001">
      <w:start w:val="1"/>
      <w:numFmt w:val="bullet"/>
      <w:lvlText w:val="-"/>
      <w:lvlJc w:val="left"/>
      <w:pPr>
        <w:ind w:left="2160" w:hanging="360"/>
      </w:pPr>
      <w:rPr>
        <w:rFonts w:ascii="Calibri" w:eastAsiaTheme="minorHAnsi" w:hAnsi="Calibri" w:cs="Calibri"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6" w15:restartNumberingAfterBreak="0">
    <w:nsid w:val="6088199B"/>
    <w:multiLevelType w:val="hybridMultilevel"/>
    <w:tmpl w:val="ACF82CAC"/>
    <w:lvl w:ilvl="0" w:tplc="99106D90">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15:restartNumberingAfterBreak="0">
    <w:nsid w:val="63E64CBE"/>
    <w:multiLevelType w:val="multilevel"/>
    <w:tmpl w:val="38602880"/>
    <w:styleLink w:val="Styl1"/>
    <w:lvl w:ilvl="0">
      <w:start w:val="2"/>
      <w:numFmt w:val="decimal"/>
      <w:lvlText w:val="%1.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BB67422"/>
    <w:multiLevelType w:val="multilevel"/>
    <w:tmpl w:val="2320097C"/>
    <w:lvl w:ilvl="0">
      <w:start w:val="1"/>
      <w:numFmt w:val="decimal"/>
      <w:suff w:val="space"/>
      <w:lvlText w:val="%1."/>
      <w:lvlJc w:val="left"/>
      <w:pPr>
        <w:ind w:left="0" w:firstLine="0"/>
      </w:pPr>
      <w:rPr>
        <w:rFonts w:hint="default"/>
      </w:rPr>
    </w:lvl>
    <w:lvl w:ilvl="1">
      <w:start w:val="1"/>
      <w:numFmt w:val="decimal"/>
      <w:lvlText w:val="%1.%2."/>
      <w:lvlJc w:val="left"/>
      <w:pPr>
        <w:tabs>
          <w:tab w:val="num" w:pos="284"/>
        </w:tabs>
        <w:ind w:left="710" w:firstLine="0"/>
      </w:pPr>
      <w:rPr>
        <w:rFonts w:hint="default"/>
        <w:strike w:val="0"/>
      </w:rPr>
    </w:lvl>
    <w:lvl w:ilvl="2">
      <w:start w:val="1"/>
      <w:numFmt w:val="bullet"/>
      <w:lvlText w:val=""/>
      <w:lvlJc w:val="left"/>
      <w:pPr>
        <w:ind w:left="2487" w:hanging="360"/>
      </w:pPr>
      <w:rPr>
        <w:rFonts w:ascii="Symbol" w:hAnsi="Symbol" w:hint="default"/>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1755D2E"/>
    <w:multiLevelType w:val="hybridMultilevel"/>
    <w:tmpl w:val="F5C4101A"/>
    <w:lvl w:ilvl="0" w:tplc="99106D90">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71ED6E65"/>
    <w:multiLevelType w:val="multilevel"/>
    <w:tmpl w:val="EE2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011C8"/>
    <w:multiLevelType w:val="multilevel"/>
    <w:tmpl w:val="CBBEE4BE"/>
    <w:lvl w:ilvl="0">
      <w:start w:val="1"/>
      <w:numFmt w:val="decimal"/>
      <w:suff w:val="space"/>
      <w:lvlText w:val="%1."/>
      <w:lvlJc w:val="left"/>
      <w:pPr>
        <w:ind w:left="0" w:firstLine="0"/>
      </w:pPr>
      <w:rPr>
        <w:rFonts w:hint="default"/>
      </w:rPr>
    </w:lvl>
    <w:lvl w:ilvl="1">
      <w:start w:val="1"/>
      <w:numFmt w:val="decimal"/>
      <w:lvlText w:val="%1.%2."/>
      <w:lvlJc w:val="left"/>
      <w:pPr>
        <w:tabs>
          <w:tab w:val="num" w:pos="284"/>
        </w:tabs>
        <w:ind w:left="710" w:firstLine="0"/>
      </w:pPr>
      <w:rPr>
        <w:rFonts w:hint="default"/>
        <w:strike w:val="0"/>
      </w:rPr>
    </w:lvl>
    <w:lvl w:ilvl="2">
      <w:start w:val="1"/>
      <w:numFmt w:val="bullet"/>
      <w:lvlText w:val=""/>
      <w:lvlJc w:val="left"/>
      <w:pPr>
        <w:ind w:left="2487" w:hanging="360"/>
      </w:pPr>
      <w:rPr>
        <w:rFonts w:ascii="Symbol" w:hAnsi="Symbol" w:hint="default"/>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531269"/>
    <w:multiLevelType w:val="multilevel"/>
    <w:tmpl w:val="FE50DF3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9F6356"/>
    <w:multiLevelType w:val="hybridMultilevel"/>
    <w:tmpl w:val="4B046722"/>
    <w:lvl w:ilvl="0" w:tplc="F2240618">
      <w:start w:val="1"/>
      <w:numFmt w:val="bullet"/>
      <w:pStyle w:val="Bullet3"/>
      <w:lvlText w:val="­"/>
      <w:lvlJc w:val="left"/>
      <w:pPr>
        <w:tabs>
          <w:tab w:val="num" w:pos="2608"/>
        </w:tabs>
        <w:ind w:left="2608" w:hanging="397"/>
      </w:pPr>
      <w:rPr>
        <w:rFonts w:ascii="Times New Roman" w:hAnsi="Times New Roman" w:cs="Times New Roman" w:hint="default"/>
      </w:rPr>
    </w:lvl>
    <w:lvl w:ilvl="1" w:tplc="16FC313A" w:tentative="1">
      <w:start w:val="1"/>
      <w:numFmt w:val="bullet"/>
      <w:lvlText w:val="o"/>
      <w:lvlJc w:val="left"/>
      <w:pPr>
        <w:tabs>
          <w:tab w:val="num" w:pos="1440"/>
        </w:tabs>
        <w:ind w:left="1440" w:hanging="360"/>
      </w:pPr>
      <w:rPr>
        <w:rFonts w:ascii="Courier New" w:hAnsi="Courier New" w:hint="default"/>
      </w:rPr>
    </w:lvl>
    <w:lvl w:ilvl="2" w:tplc="D7660960" w:tentative="1">
      <w:start w:val="1"/>
      <w:numFmt w:val="bullet"/>
      <w:lvlText w:val=""/>
      <w:lvlJc w:val="left"/>
      <w:pPr>
        <w:tabs>
          <w:tab w:val="num" w:pos="2160"/>
        </w:tabs>
        <w:ind w:left="2160" w:hanging="360"/>
      </w:pPr>
      <w:rPr>
        <w:rFonts w:ascii="Wingdings" w:hAnsi="Wingdings" w:hint="default"/>
      </w:rPr>
    </w:lvl>
    <w:lvl w:ilvl="3" w:tplc="E6B2C400" w:tentative="1">
      <w:start w:val="1"/>
      <w:numFmt w:val="bullet"/>
      <w:lvlText w:val=""/>
      <w:lvlJc w:val="left"/>
      <w:pPr>
        <w:tabs>
          <w:tab w:val="num" w:pos="2880"/>
        </w:tabs>
        <w:ind w:left="2880" w:hanging="360"/>
      </w:pPr>
      <w:rPr>
        <w:rFonts w:ascii="Symbol" w:hAnsi="Symbol" w:hint="default"/>
      </w:rPr>
    </w:lvl>
    <w:lvl w:ilvl="4" w:tplc="A5E855E4" w:tentative="1">
      <w:start w:val="1"/>
      <w:numFmt w:val="bullet"/>
      <w:lvlText w:val="o"/>
      <w:lvlJc w:val="left"/>
      <w:pPr>
        <w:tabs>
          <w:tab w:val="num" w:pos="3600"/>
        </w:tabs>
        <w:ind w:left="3600" w:hanging="360"/>
      </w:pPr>
      <w:rPr>
        <w:rFonts w:ascii="Courier New" w:hAnsi="Courier New" w:hint="default"/>
      </w:rPr>
    </w:lvl>
    <w:lvl w:ilvl="5" w:tplc="7960B40E" w:tentative="1">
      <w:start w:val="1"/>
      <w:numFmt w:val="bullet"/>
      <w:lvlText w:val=""/>
      <w:lvlJc w:val="left"/>
      <w:pPr>
        <w:tabs>
          <w:tab w:val="num" w:pos="4320"/>
        </w:tabs>
        <w:ind w:left="4320" w:hanging="360"/>
      </w:pPr>
      <w:rPr>
        <w:rFonts w:ascii="Wingdings" w:hAnsi="Wingdings" w:hint="default"/>
      </w:rPr>
    </w:lvl>
    <w:lvl w:ilvl="6" w:tplc="08EA59EE" w:tentative="1">
      <w:start w:val="1"/>
      <w:numFmt w:val="bullet"/>
      <w:lvlText w:val=""/>
      <w:lvlJc w:val="left"/>
      <w:pPr>
        <w:tabs>
          <w:tab w:val="num" w:pos="5040"/>
        </w:tabs>
        <w:ind w:left="5040" w:hanging="360"/>
      </w:pPr>
      <w:rPr>
        <w:rFonts w:ascii="Symbol" w:hAnsi="Symbol" w:hint="default"/>
      </w:rPr>
    </w:lvl>
    <w:lvl w:ilvl="7" w:tplc="73285588" w:tentative="1">
      <w:start w:val="1"/>
      <w:numFmt w:val="bullet"/>
      <w:lvlText w:val="o"/>
      <w:lvlJc w:val="left"/>
      <w:pPr>
        <w:tabs>
          <w:tab w:val="num" w:pos="5760"/>
        </w:tabs>
        <w:ind w:left="5760" w:hanging="360"/>
      </w:pPr>
      <w:rPr>
        <w:rFonts w:ascii="Courier New" w:hAnsi="Courier New" w:hint="default"/>
      </w:rPr>
    </w:lvl>
    <w:lvl w:ilvl="8" w:tplc="CC627A5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827560"/>
    <w:multiLevelType w:val="hybridMultilevel"/>
    <w:tmpl w:val="07BAE762"/>
    <w:lvl w:ilvl="0" w:tplc="2D1E271E">
      <w:start w:val="1"/>
      <w:numFmt w:val="lowerLetter"/>
      <w:pStyle w:val="seznama-b"/>
      <w:lvlText w:val="%1)"/>
      <w:lvlJc w:val="left"/>
      <w:pPr>
        <w:ind w:left="1276" w:hanging="360"/>
      </w:pPr>
      <w:rPr>
        <w:rFonts w:ascii="Times New Roman" w:hAnsi="Times New Roman" w:cs="Times New Roman" w:hint="default"/>
        <w:i w:val="0"/>
        <w:sz w:val="24"/>
        <w:szCs w:val="24"/>
      </w:rPr>
    </w:lvl>
    <w:lvl w:ilvl="1" w:tplc="0A12AE6C" w:tentative="1">
      <w:start w:val="1"/>
      <w:numFmt w:val="lowerLetter"/>
      <w:lvlText w:val="%2."/>
      <w:lvlJc w:val="left"/>
      <w:pPr>
        <w:ind w:left="1902" w:hanging="360"/>
      </w:pPr>
    </w:lvl>
    <w:lvl w:ilvl="2" w:tplc="00D68C94" w:tentative="1">
      <w:start w:val="1"/>
      <w:numFmt w:val="lowerRoman"/>
      <w:lvlText w:val="%3."/>
      <w:lvlJc w:val="right"/>
      <w:pPr>
        <w:ind w:left="2622" w:hanging="180"/>
      </w:pPr>
    </w:lvl>
    <w:lvl w:ilvl="3" w:tplc="7474E272" w:tentative="1">
      <w:start w:val="1"/>
      <w:numFmt w:val="decimal"/>
      <w:lvlText w:val="%4."/>
      <w:lvlJc w:val="left"/>
      <w:pPr>
        <w:ind w:left="3342" w:hanging="360"/>
      </w:pPr>
    </w:lvl>
    <w:lvl w:ilvl="4" w:tplc="E2128494" w:tentative="1">
      <w:start w:val="1"/>
      <w:numFmt w:val="lowerLetter"/>
      <w:lvlText w:val="%5."/>
      <w:lvlJc w:val="left"/>
      <w:pPr>
        <w:ind w:left="4062" w:hanging="360"/>
      </w:pPr>
    </w:lvl>
    <w:lvl w:ilvl="5" w:tplc="93188494" w:tentative="1">
      <w:start w:val="1"/>
      <w:numFmt w:val="lowerRoman"/>
      <w:lvlText w:val="%6."/>
      <w:lvlJc w:val="right"/>
      <w:pPr>
        <w:ind w:left="4782" w:hanging="180"/>
      </w:pPr>
    </w:lvl>
    <w:lvl w:ilvl="6" w:tplc="A9FE288A" w:tentative="1">
      <w:start w:val="1"/>
      <w:numFmt w:val="decimal"/>
      <w:lvlText w:val="%7."/>
      <w:lvlJc w:val="left"/>
      <w:pPr>
        <w:ind w:left="5502" w:hanging="360"/>
      </w:pPr>
    </w:lvl>
    <w:lvl w:ilvl="7" w:tplc="B0148860" w:tentative="1">
      <w:start w:val="1"/>
      <w:numFmt w:val="lowerLetter"/>
      <w:lvlText w:val="%8."/>
      <w:lvlJc w:val="left"/>
      <w:pPr>
        <w:ind w:left="6222" w:hanging="360"/>
      </w:pPr>
    </w:lvl>
    <w:lvl w:ilvl="8" w:tplc="67F228BE" w:tentative="1">
      <w:start w:val="1"/>
      <w:numFmt w:val="lowerRoman"/>
      <w:lvlText w:val="%9."/>
      <w:lvlJc w:val="right"/>
      <w:pPr>
        <w:ind w:left="6942" w:hanging="180"/>
      </w:pPr>
    </w:lvl>
  </w:abstractNum>
  <w:num w:numId="1" w16cid:durableId="308097529">
    <w:abstractNumId w:val="34"/>
  </w:num>
  <w:num w:numId="2" w16cid:durableId="1595281427">
    <w:abstractNumId w:val="27"/>
  </w:num>
  <w:num w:numId="3" w16cid:durableId="1853256283">
    <w:abstractNumId w:val="17"/>
  </w:num>
  <w:num w:numId="4" w16cid:durableId="797457728">
    <w:abstractNumId w:val="15"/>
  </w:num>
  <w:num w:numId="5" w16cid:durableId="1439522814">
    <w:abstractNumId w:val="25"/>
  </w:num>
  <w:num w:numId="6" w16cid:durableId="1164903651">
    <w:abstractNumId w:val="13"/>
  </w:num>
  <w:num w:numId="7" w16cid:durableId="121534523">
    <w:abstractNumId w:val="9"/>
  </w:num>
  <w:num w:numId="8" w16cid:durableId="1473668080">
    <w:abstractNumId w:val="22"/>
  </w:num>
  <w:num w:numId="9" w16cid:durableId="900336543">
    <w:abstractNumId w:val="33"/>
  </w:num>
  <w:num w:numId="10" w16cid:durableId="624197337">
    <w:abstractNumId w:val="2"/>
  </w:num>
  <w:num w:numId="11" w16cid:durableId="329526030">
    <w:abstractNumId w:val="8"/>
  </w:num>
  <w:num w:numId="12" w16cid:durableId="2065253795">
    <w:abstractNumId w:val="18"/>
  </w:num>
  <w:num w:numId="13" w16cid:durableId="1791127257">
    <w:abstractNumId w:val="24"/>
  </w:num>
  <w:num w:numId="14" w16cid:durableId="1700471238">
    <w:abstractNumId w:val="1"/>
  </w:num>
  <w:num w:numId="15" w16cid:durableId="966085092">
    <w:abstractNumId w:val="3"/>
  </w:num>
  <w:num w:numId="16" w16cid:durableId="615333855">
    <w:abstractNumId w:val="19"/>
  </w:num>
  <w:num w:numId="17" w16cid:durableId="293830318">
    <w:abstractNumId w:val="0"/>
  </w:num>
  <w:num w:numId="18" w16cid:durableId="845175805">
    <w:abstractNumId w:val="16"/>
  </w:num>
  <w:num w:numId="19" w16cid:durableId="19034454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5137297">
    <w:abstractNumId w:val="23"/>
  </w:num>
  <w:num w:numId="21" w16cid:durableId="2109890405">
    <w:abstractNumId w:val="11"/>
  </w:num>
  <w:num w:numId="22" w16cid:durableId="534661349">
    <w:abstractNumId w:val="10"/>
  </w:num>
  <w:num w:numId="23" w16cid:durableId="1963420314">
    <w:abstractNumId w:val="6"/>
  </w:num>
  <w:num w:numId="24" w16cid:durableId="1867712989">
    <w:abstractNumId w:val="4"/>
  </w:num>
  <w:num w:numId="25" w16cid:durableId="1627613673">
    <w:abstractNumId w:val="29"/>
  </w:num>
  <w:num w:numId="26" w16cid:durableId="592787150">
    <w:abstractNumId w:val="26"/>
  </w:num>
  <w:num w:numId="27" w16cid:durableId="1254319463">
    <w:abstractNumId w:val="31"/>
  </w:num>
  <w:num w:numId="28" w16cid:durableId="1713455829">
    <w:abstractNumId w:val="28"/>
  </w:num>
  <w:num w:numId="29" w16cid:durableId="636374272">
    <w:abstractNumId w:val="12"/>
  </w:num>
  <w:num w:numId="30" w16cid:durableId="2002390140">
    <w:abstractNumId w:val="20"/>
  </w:num>
  <w:num w:numId="31" w16cid:durableId="737099302">
    <w:abstractNumId w:val="15"/>
  </w:num>
  <w:num w:numId="32" w16cid:durableId="411511724">
    <w:abstractNumId w:val="15"/>
  </w:num>
  <w:num w:numId="33" w16cid:durableId="1482040568">
    <w:abstractNumId w:val="15"/>
  </w:num>
  <w:num w:numId="34" w16cid:durableId="1906644710">
    <w:abstractNumId w:val="14"/>
  </w:num>
  <w:num w:numId="35" w16cid:durableId="473255602">
    <w:abstractNumId w:val="32"/>
  </w:num>
  <w:num w:numId="36" w16cid:durableId="23598297">
    <w:abstractNumId w:val="7"/>
  </w:num>
  <w:num w:numId="37" w16cid:durableId="1411929525">
    <w:abstractNumId w:val="21"/>
  </w:num>
  <w:num w:numId="38" w16cid:durableId="2014264412">
    <w:abstractNumId w:val="30"/>
  </w:num>
  <w:num w:numId="39" w16cid:durableId="113884083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8228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67"/>
    <w:rsid w:val="0000055D"/>
    <w:rsid w:val="000009E1"/>
    <w:rsid w:val="000013CD"/>
    <w:rsid w:val="0000196E"/>
    <w:rsid w:val="000025B6"/>
    <w:rsid w:val="00003160"/>
    <w:rsid w:val="00003268"/>
    <w:rsid w:val="00003312"/>
    <w:rsid w:val="0000354A"/>
    <w:rsid w:val="000055E2"/>
    <w:rsid w:val="00006F09"/>
    <w:rsid w:val="000070F4"/>
    <w:rsid w:val="0000779D"/>
    <w:rsid w:val="00010132"/>
    <w:rsid w:val="00010584"/>
    <w:rsid w:val="000126A6"/>
    <w:rsid w:val="00013C86"/>
    <w:rsid w:val="00013D68"/>
    <w:rsid w:val="000148E4"/>
    <w:rsid w:val="0001491E"/>
    <w:rsid w:val="00015520"/>
    <w:rsid w:val="00017C86"/>
    <w:rsid w:val="00017F5A"/>
    <w:rsid w:val="00021421"/>
    <w:rsid w:val="0002267D"/>
    <w:rsid w:val="000233C8"/>
    <w:rsid w:val="00023C95"/>
    <w:rsid w:val="000240F9"/>
    <w:rsid w:val="00024286"/>
    <w:rsid w:val="00026647"/>
    <w:rsid w:val="000272FB"/>
    <w:rsid w:val="00027CC8"/>
    <w:rsid w:val="00030557"/>
    <w:rsid w:val="000311DE"/>
    <w:rsid w:val="00032A4C"/>
    <w:rsid w:val="00032C06"/>
    <w:rsid w:val="0003381A"/>
    <w:rsid w:val="00033B64"/>
    <w:rsid w:val="00033BB3"/>
    <w:rsid w:val="000352B8"/>
    <w:rsid w:val="00035562"/>
    <w:rsid w:val="00035567"/>
    <w:rsid w:val="000361BA"/>
    <w:rsid w:val="000417DB"/>
    <w:rsid w:val="000421F3"/>
    <w:rsid w:val="00042E5D"/>
    <w:rsid w:val="00043054"/>
    <w:rsid w:val="00043738"/>
    <w:rsid w:val="00043FD6"/>
    <w:rsid w:val="000447FC"/>
    <w:rsid w:val="00044A49"/>
    <w:rsid w:val="00044D0B"/>
    <w:rsid w:val="000456E8"/>
    <w:rsid w:val="000500A4"/>
    <w:rsid w:val="000509B8"/>
    <w:rsid w:val="000516FB"/>
    <w:rsid w:val="0005220E"/>
    <w:rsid w:val="00053941"/>
    <w:rsid w:val="00054509"/>
    <w:rsid w:val="00054ABE"/>
    <w:rsid w:val="0005666A"/>
    <w:rsid w:val="000575CE"/>
    <w:rsid w:val="00061076"/>
    <w:rsid w:val="00061A57"/>
    <w:rsid w:val="00062060"/>
    <w:rsid w:val="00062A28"/>
    <w:rsid w:val="00062AF6"/>
    <w:rsid w:val="00065B99"/>
    <w:rsid w:val="00065D7A"/>
    <w:rsid w:val="00065E4C"/>
    <w:rsid w:val="000660C5"/>
    <w:rsid w:val="0006650B"/>
    <w:rsid w:val="00066CA9"/>
    <w:rsid w:val="00066EC5"/>
    <w:rsid w:val="000676CD"/>
    <w:rsid w:val="0007064A"/>
    <w:rsid w:val="00071C88"/>
    <w:rsid w:val="00072509"/>
    <w:rsid w:val="00072E41"/>
    <w:rsid w:val="00073E4C"/>
    <w:rsid w:val="00073F53"/>
    <w:rsid w:val="000740EE"/>
    <w:rsid w:val="00074C2B"/>
    <w:rsid w:val="00074D03"/>
    <w:rsid w:val="00074F00"/>
    <w:rsid w:val="0007551A"/>
    <w:rsid w:val="00075F31"/>
    <w:rsid w:val="0007653C"/>
    <w:rsid w:val="00076872"/>
    <w:rsid w:val="00076F53"/>
    <w:rsid w:val="0007730F"/>
    <w:rsid w:val="00080966"/>
    <w:rsid w:val="00080AC6"/>
    <w:rsid w:val="00080EDB"/>
    <w:rsid w:val="0008115F"/>
    <w:rsid w:val="00081C61"/>
    <w:rsid w:val="00081D73"/>
    <w:rsid w:val="00081EC3"/>
    <w:rsid w:val="00082F0E"/>
    <w:rsid w:val="00083686"/>
    <w:rsid w:val="000839C9"/>
    <w:rsid w:val="0008466C"/>
    <w:rsid w:val="00084BFC"/>
    <w:rsid w:val="00086E0B"/>
    <w:rsid w:val="00087093"/>
    <w:rsid w:val="000904D9"/>
    <w:rsid w:val="000910DB"/>
    <w:rsid w:val="00091664"/>
    <w:rsid w:val="000916BE"/>
    <w:rsid w:val="00092710"/>
    <w:rsid w:val="0009288C"/>
    <w:rsid w:val="000928B6"/>
    <w:rsid w:val="00092D7B"/>
    <w:rsid w:val="000936AB"/>
    <w:rsid w:val="00093D63"/>
    <w:rsid w:val="00095865"/>
    <w:rsid w:val="00096195"/>
    <w:rsid w:val="000967F6"/>
    <w:rsid w:val="00096C69"/>
    <w:rsid w:val="0009705B"/>
    <w:rsid w:val="00097DF7"/>
    <w:rsid w:val="000A15B9"/>
    <w:rsid w:val="000A2E9A"/>
    <w:rsid w:val="000A3389"/>
    <w:rsid w:val="000A4A48"/>
    <w:rsid w:val="000A50B2"/>
    <w:rsid w:val="000A6EE9"/>
    <w:rsid w:val="000A7217"/>
    <w:rsid w:val="000A7C7F"/>
    <w:rsid w:val="000B07CD"/>
    <w:rsid w:val="000B208A"/>
    <w:rsid w:val="000B266A"/>
    <w:rsid w:val="000B322E"/>
    <w:rsid w:val="000B56BC"/>
    <w:rsid w:val="000B5ADF"/>
    <w:rsid w:val="000B5EC1"/>
    <w:rsid w:val="000B61E0"/>
    <w:rsid w:val="000C01D8"/>
    <w:rsid w:val="000C182C"/>
    <w:rsid w:val="000C1F66"/>
    <w:rsid w:val="000C28E0"/>
    <w:rsid w:val="000C2A8C"/>
    <w:rsid w:val="000C313F"/>
    <w:rsid w:val="000C5F42"/>
    <w:rsid w:val="000C61C7"/>
    <w:rsid w:val="000C67A6"/>
    <w:rsid w:val="000C6931"/>
    <w:rsid w:val="000C6BB5"/>
    <w:rsid w:val="000C740A"/>
    <w:rsid w:val="000C7E34"/>
    <w:rsid w:val="000D0655"/>
    <w:rsid w:val="000D0860"/>
    <w:rsid w:val="000D0B99"/>
    <w:rsid w:val="000D1F78"/>
    <w:rsid w:val="000D2CEF"/>
    <w:rsid w:val="000D3459"/>
    <w:rsid w:val="000D4252"/>
    <w:rsid w:val="000D478E"/>
    <w:rsid w:val="000D4AA3"/>
    <w:rsid w:val="000D6164"/>
    <w:rsid w:val="000D62C6"/>
    <w:rsid w:val="000D646B"/>
    <w:rsid w:val="000D785B"/>
    <w:rsid w:val="000E010A"/>
    <w:rsid w:val="000E01A0"/>
    <w:rsid w:val="000E29F7"/>
    <w:rsid w:val="000E31AA"/>
    <w:rsid w:val="000E32C9"/>
    <w:rsid w:val="000E425C"/>
    <w:rsid w:val="000E5CA0"/>
    <w:rsid w:val="000F0257"/>
    <w:rsid w:val="000F0993"/>
    <w:rsid w:val="000F1DEA"/>
    <w:rsid w:val="000F219C"/>
    <w:rsid w:val="000F22F3"/>
    <w:rsid w:val="000F3393"/>
    <w:rsid w:val="000F34D9"/>
    <w:rsid w:val="000F3EA9"/>
    <w:rsid w:val="000F43D7"/>
    <w:rsid w:val="000F44B3"/>
    <w:rsid w:val="000F53FC"/>
    <w:rsid w:val="000F60F4"/>
    <w:rsid w:val="000F7310"/>
    <w:rsid w:val="000F76B9"/>
    <w:rsid w:val="001014E2"/>
    <w:rsid w:val="0010209A"/>
    <w:rsid w:val="00102E55"/>
    <w:rsid w:val="0010318D"/>
    <w:rsid w:val="001031D3"/>
    <w:rsid w:val="00104566"/>
    <w:rsid w:val="00104D7D"/>
    <w:rsid w:val="0010524E"/>
    <w:rsid w:val="00105512"/>
    <w:rsid w:val="0010626E"/>
    <w:rsid w:val="001072B9"/>
    <w:rsid w:val="001079F6"/>
    <w:rsid w:val="00111276"/>
    <w:rsid w:val="00111459"/>
    <w:rsid w:val="0011154E"/>
    <w:rsid w:val="00111598"/>
    <w:rsid w:val="001123BE"/>
    <w:rsid w:val="00112E78"/>
    <w:rsid w:val="00113D59"/>
    <w:rsid w:val="00114C2A"/>
    <w:rsid w:val="00116305"/>
    <w:rsid w:val="001167C6"/>
    <w:rsid w:val="001170C6"/>
    <w:rsid w:val="00122196"/>
    <w:rsid w:val="0012280D"/>
    <w:rsid w:val="00122864"/>
    <w:rsid w:val="00122A6D"/>
    <w:rsid w:val="00122FBF"/>
    <w:rsid w:val="00123BA1"/>
    <w:rsid w:val="001245DF"/>
    <w:rsid w:val="001247E9"/>
    <w:rsid w:val="00124AF8"/>
    <w:rsid w:val="00125175"/>
    <w:rsid w:val="00125355"/>
    <w:rsid w:val="00125956"/>
    <w:rsid w:val="00125CC3"/>
    <w:rsid w:val="00126B05"/>
    <w:rsid w:val="00126B44"/>
    <w:rsid w:val="0013004E"/>
    <w:rsid w:val="001305C2"/>
    <w:rsid w:val="00131B37"/>
    <w:rsid w:val="001330CC"/>
    <w:rsid w:val="00133B9C"/>
    <w:rsid w:val="001349E7"/>
    <w:rsid w:val="00134E76"/>
    <w:rsid w:val="00135239"/>
    <w:rsid w:val="0013670C"/>
    <w:rsid w:val="00136C37"/>
    <w:rsid w:val="00137DF3"/>
    <w:rsid w:val="00137EF6"/>
    <w:rsid w:val="00142516"/>
    <w:rsid w:val="00142745"/>
    <w:rsid w:val="00142B1A"/>
    <w:rsid w:val="001438E0"/>
    <w:rsid w:val="00143BBF"/>
    <w:rsid w:val="00144FDE"/>
    <w:rsid w:val="001456DA"/>
    <w:rsid w:val="0014671E"/>
    <w:rsid w:val="00146893"/>
    <w:rsid w:val="00146E26"/>
    <w:rsid w:val="00153999"/>
    <w:rsid w:val="00153F27"/>
    <w:rsid w:val="00154285"/>
    <w:rsid w:val="001546D9"/>
    <w:rsid w:val="00154F99"/>
    <w:rsid w:val="0015515F"/>
    <w:rsid w:val="001552C5"/>
    <w:rsid w:val="0015547D"/>
    <w:rsid w:val="0015598B"/>
    <w:rsid w:val="001561CA"/>
    <w:rsid w:val="00156C9A"/>
    <w:rsid w:val="00157151"/>
    <w:rsid w:val="001605A0"/>
    <w:rsid w:val="00160CA0"/>
    <w:rsid w:val="0016165F"/>
    <w:rsid w:val="0016276C"/>
    <w:rsid w:val="001629B9"/>
    <w:rsid w:val="00163D16"/>
    <w:rsid w:val="0016428F"/>
    <w:rsid w:val="00164D10"/>
    <w:rsid w:val="00164D9C"/>
    <w:rsid w:val="00166032"/>
    <w:rsid w:val="00170970"/>
    <w:rsid w:val="001710A9"/>
    <w:rsid w:val="00171750"/>
    <w:rsid w:val="00171F74"/>
    <w:rsid w:val="00172EEA"/>
    <w:rsid w:val="00174549"/>
    <w:rsid w:val="00175897"/>
    <w:rsid w:val="00177830"/>
    <w:rsid w:val="001807F8"/>
    <w:rsid w:val="00181842"/>
    <w:rsid w:val="001830D9"/>
    <w:rsid w:val="0018335A"/>
    <w:rsid w:val="00183F86"/>
    <w:rsid w:val="001842B7"/>
    <w:rsid w:val="00184F76"/>
    <w:rsid w:val="001876A6"/>
    <w:rsid w:val="001906DC"/>
    <w:rsid w:val="00190ECF"/>
    <w:rsid w:val="0019280C"/>
    <w:rsid w:val="00192A70"/>
    <w:rsid w:val="001931F7"/>
    <w:rsid w:val="00193B2D"/>
    <w:rsid w:val="001949D0"/>
    <w:rsid w:val="00194CFD"/>
    <w:rsid w:val="00194F4F"/>
    <w:rsid w:val="00195BE2"/>
    <w:rsid w:val="00196445"/>
    <w:rsid w:val="00197805"/>
    <w:rsid w:val="001A057C"/>
    <w:rsid w:val="001A1F3E"/>
    <w:rsid w:val="001A2D19"/>
    <w:rsid w:val="001A2D2B"/>
    <w:rsid w:val="001A3C40"/>
    <w:rsid w:val="001A3E33"/>
    <w:rsid w:val="001A4150"/>
    <w:rsid w:val="001A44AB"/>
    <w:rsid w:val="001A4679"/>
    <w:rsid w:val="001A47A0"/>
    <w:rsid w:val="001A4E28"/>
    <w:rsid w:val="001A57AA"/>
    <w:rsid w:val="001A5F55"/>
    <w:rsid w:val="001A7521"/>
    <w:rsid w:val="001A784E"/>
    <w:rsid w:val="001A7CED"/>
    <w:rsid w:val="001B38B2"/>
    <w:rsid w:val="001B38F0"/>
    <w:rsid w:val="001B39DE"/>
    <w:rsid w:val="001B4DDE"/>
    <w:rsid w:val="001B522A"/>
    <w:rsid w:val="001B600A"/>
    <w:rsid w:val="001C0D74"/>
    <w:rsid w:val="001C1C69"/>
    <w:rsid w:val="001C267C"/>
    <w:rsid w:val="001C2E3A"/>
    <w:rsid w:val="001C2EDD"/>
    <w:rsid w:val="001C36B1"/>
    <w:rsid w:val="001C3A19"/>
    <w:rsid w:val="001C5EA0"/>
    <w:rsid w:val="001C6584"/>
    <w:rsid w:val="001C6888"/>
    <w:rsid w:val="001D1E8D"/>
    <w:rsid w:val="001D2AC4"/>
    <w:rsid w:val="001D2B50"/>
    <w:rsid w:val="001D2FC3"/>
    <w:rsid w:val="001D33B9"/>
    <w:rsid w:val="001D393B"/>
    <w:rsid w:val="001D4C00"/>
    <w:rsid w:val="001D4C0E"/>
    <w:rsid w:val="001D571D"/>
    <w:rsid w:val="001D5C62"/>
    <w:rsid w:val="001D6003"/>
    <w:rsid w:val="001D65AE"/>
    <w:rsid w:val="001D76EC"/>
    <w:rsid w:val="001D7764"/>
    <w:rsid w:val="001D7D45"/>
    <w:rsid w:val="001E0143"/>
    <w:rsid w:val="001E020B"/>
    <w:rsid w:val="001E02D9"/>
    <w:rsid w:val="001E38C5"/>
    <w:rsid w:val="001E47A5"/>
    <w:rsid w:val="001E6525"/>
    <w:rsid w:val="001E6DB0"/>
    <w:rsid w:val="001E6EC5"/>
    <w:rsid w:val="001E7DA7"/>
    <w:rsid w:val="001F071A"/>
    <w:rsid w:val="001F0C42"/>
    <w:rsid w:val="001F12E1"/>
    <w:rsid w:val="001F146E"/>
    <w:rsid w:val="001F2547"/>
    <w:rsid w:val="001F269C"/>
    <w:rsid w:val="001F3881"/>
    <w:rsid w:val="001F7E4D"/>
    <w:rsid w:val="00200558"/>
    <w:rsid w:val="002034A5"/>
    <w:rsid w:val="00203FBD"/>
    <w:rsid w:val="002041F6"/>
    <w:rsid w:val="002059BC"/>
    <w:rsid w:val="00207016"/>
    <w:rsid w:val="00207568"/>
    <w:rsid w:val="0021081D"/>
    <w:rsid w:val="002115F2"/>
    <w:rsid w:val="00211D8F"/>
    <w:rsid w:val="00212786"/>
    <w:rsid w:val="00212D38"/>
    <w:rsid w:val="0021393A"/>
    <w:rsid w:val="0021475E"/>
    <w:rsid w:val="002148F4"/>
    <w:rsid w:val="00214AFE"/>
    <w:rsid w:val="00214D6B"/>
    <w:rsid w:val="00216283"/>
    <w:rsid w:val="00216761"/>
    <w:rsid w:val="00217493"/>
    <w:rsid w:val="00217A66"/>
    <w:rsid w:val="00220646"/>
    <w:rsid w:val="0022095C"/>
    <w:rsid w:val="00221407"/>
    <w:rsid w:val="0022194B"/>
    <w:rsid w:val="00222B0A"/>
    <w:rsid w:val="00223194"/>
    <w:rsid w:val="002239B6"/>
    <w:rsid w:val="002250C7"/>
    <w:rsid w:val="00225623"/>
    <w:rsid w:val="002258B3"/>
    <w:rsid w:val="00226E9E"/>
    <w:rsid w:val="002273E8"/>
    <w:rsid w:val="002278B1"/>
    <w:rsid w:val="00231EF8"/>
    <w:rsid w:val="00232267"/>
    <w:rsid w:val="002325D0"/>
    <w:rsid w:val="002327CC"/>
    <w:rsid w:val="0023348C"/>
    <w:rsid w:val="0023361D"/>
    <w:rsid w:val="002336C2"/>
    <w:rsid w:val="0023618B"/>
    <w:rsid w:val="00236C00"/>
    <w:rsid w:val="002370B0"/>
    <w:rsid w:val="00237846"/>
    <w:rsid w:val="00240206"/>
    <w:rsid w:val="00240CD5"/>
    <w:rsid w:val="00242195"/>
    <w:rsid w:val="0024249F"/>
    <w:rsid w:val="00242D3F"/>
    <w:rsid w:val="00244DE3"/>
    <w:rsid w:val="002450C0"/>
    <w:rsid w:val="00245EA8"/>
    <w:rsid w:val="00246E17"/>
    <w:rsid w:val="002508F7"/>
    <w:rsid w:val="00250EC6"/>
    <w:rsid w:val="00251331"/>
    <w:rsid w:val="002515AE"/>
    <w:rsid w:val="00251792"/>
    <w:rsid w:val="00251FD0"/>
    <w:rsid w:val="00252600"/>
    <w:rsid w:val="00252CFB"/>
    <w:rsid w:val="00253E12"/>
    <w:rsid w:val="00254B57"/>
    <w:rsid w:val="00254F68"/>
    <w:rsid w:val="00255846"/>
    <w:rsid w:val="002560B8"/>
    <w:rsid w:val="002575E3"/>
    <w:rsid w:val="002576A1"/>
    <w:rsid w:val="00260300"/>
    <w:rsid w:val="00262717"/>
    <w:rsid w:val="00262796"/>
    <w:rsid w:val="00263DA0"/>
    <w:rsid w:val="00264D8B"/>
    <w:rsid w:val="00264DC2"/>
    <w:rsid w:val="00266309"/>
    <w:rsid w:val="0026696B"/>
    <w:rsid w:val="00266E1A"/>
    <w:rsid w:val="00266ECC"/>
    <w:rsid w:val="00267482"/>
    <w:rsid w:val="002674C4"/>
    <w:rsid w:val="00267597"/>
    <w:rsid w:val="00267A35"/>
    <w:rsid w:val="00267C46"/>
    <w:rsid w:val="002701AD"/>
    <w:rsid w:val="00270DED"/>
    <w:rsid w:val="00271F3F"/>
    <w:rsid w:val="00272FB3"/>
    <w:rsid w:val="00274ED9"/>
    <w:rsid w:val="002766F2"/>
    <w:rsid w:val="00277873"/>
    <w:rsid w:val="00277B99"/>
    <w:rsid w:val="002801EC"/>
    <w:rsid w:val="00280CF7"/>
    <w:rsid w:val="00280E3F"/>
    <w:rsid w:val="00281991"/>
    <w:rsid w:val="00281D90"/>
    <w:rsid w:val="00282FB8"/>
    <w:rsid w:val="0028386E"/>
    <w:rsid w:val="002845DA"/>
    <w:rsid w:val="002861E9"/>
    <w:rsid w:val="00286528"/>
    <w:rsid w:val="0028756C"/>
    <w:rsid w:val="00287F3B"/>
    <w:rsid w:val="00290459"/>
    <w:rsid w:val="00290A46"/>
    <w:rsid w:val="00290B1D"/>
    <w:rsid w:val="00290FAD"/>
    <w:rsid w:val="0029191B"/>
    <w:rsid w:val="0029245C"/>
    <w:rsid w:val="00292D64"/>
    <w:rsid w:val="002944AB"/>
    <w:rsid w:val="00295079"/>
    <w:rsid w:val="00295C59"/>
    <w:rsid w:val="00295D8C"/>
    <w:rsid w:val="00296174"/>
    <w:rsid w:val="002A01E7"/>
    <w:rsid w:val="002A0D73"/>
    <w:rsid w:val="002A263C"/>
    <w:rsid w:val="002A35D1"/>
    <w:rsid w:val="002A4AA9"/>
    <w:rsid w:val="002A5220"/>
    <w:rsid w:val="002A5693"/>
    <w:rsid w:val="002A57A5"/>
    <w:rsid w:val="002A5A86"/>
    <w:rsid w:val="002A69B2"/>
    <w:rsid w:val="002A75A7"/>
    <w:rsid w:val="002A783E"/>
    <w:rsid w:val="002A7CFA"/>
    <w:rsid w:val="002B07DE"/>
    <w:rsid w:val="002B17E8"/>
    <w:rsid w:val="002B224C"/>
    <w:rsid w:val="002B255E"/>
    <w:rsid w:val="002B321B"/>
    <w:rsid w:val="002B3441"/>
    <w:rsid w:val="002B373E"/>
    <w:rsid w:val="002B3F46"/>
    <w:rsid w:val="002B421F"/>
    <w:rsid w:val="002B6E36"/>
    <w:rsid w:val="002B7923"/>
    <w:rsid w:val="002B7E36"/>
    <w:rsid w:val="002C05D9"/>
    <w:rsid w:val="002C08D2"/>
    <w:rsid w:val="002C0901"/>
    <w:rsid w:val="002C20CF"/>
    <w:rsid w:val="002C24F0"/>
    <w:rsid w:val="002C26BA"/>
    <w:rsid w:val="002C499A"/>
    <w:rsid w:val="002C5F66"/>
    <w:rsid w:val="002C72F6"/>
    <w:rsid w:val="002C76E3"/>
    <w:rsid w:val="002D0DCE"/>
    <w:rsid w:val="002D3159"/>
    <w:rsid w:val="002D3629"/>
    <w:rsid w:val="002D3665"/>
    <w:rsid w:val="002D39A4"/>
    <w:rsid w:val="002D47D0"/>
    <w:rsid w:val="002D4C19"/>
    <w:rsid w:val="002D5262"/>
    <w:rsid w:val="002D5956"/>
    <w:rsid w:val="002D59B7"/>
    <w:rsid w:val="002D5AEF"/>
    <w:rsid w:val="002D680D"/>
    <w:rsid w:val="002D6A67"/>
    <w:rsid w:val="002E0150"/>
    <w:rsid w:val="002E103D"/>
    <w:rsid w:val="002E1875"/>
    <w:rsid w:val="002E1F69"/>
    <w:rsid w:val="002E2D28"/>
    <w:rsid w:val="002E53F3"/>
    <w:rsid w:val="002E60EC"/>
    <w:rsid w:val="002E6611"/>
    <w:rsid w:val="002E66F7"/>
    <w:rsid w:val="002E76BC"/>
    <w:rsid w:val="002E78F4"/>
    <w:rsid w:val="002F0D5C"/>
    <w:rsid w:val="002F18AF"/>
    <w:rsid w:val="002F1BDF"/>
    <w:rsid w:val="002F1EFC"/>
    <w:rsid w:val="002F235B"/>
    <w:rsid w:val="002F2E56"/>
    <w:rsid w:val="002F34B3"/>
    <w:rsid w:val="002F4062"/>
    <w:rsid w:val="002F4267"/>
    <w:rsid w:val="002F4337"/>
    <w:rsid w:val="002F6A91"/>
    <w:rsid w:val="002F790B"/>
    <w:rsid w:val="00300281"/>
    <w:rsid w:val="00300826"/>
    <w:rsid w:val="00302308"/>
    <w:rsid w:val="00302540"/>
    <w:rsid w:val="00302B94"/>
    <w:rsid w:val="003031EE"/>
    <w:rsid w:val="003032A9"/>
    <w:rsid w:val="00303840"/>
    <w:rsid w:val="00304040"/>
    <w:rsid w:val="00304DBA"/>
    <w:rsid w:val="0030593E"/>
    <w:rsid w:val="00305B38"/>
    <w:rsid w:val="00305FD1"/>
    <w:rsid w:val="003065D8"/>
    <w:rsid w:val="003066B5"/>
    <w:rsid w:val="003074AD"/>
    <w:rsid w:val="00307F50"/>
    <w:rsid w:val="003102BF"/>
    <w:rsid w:val="00310531"/>
    <w:rsid w:val="00310D92"/>
    <w:rsid w:val="00312777"/>
    <w:rsid w:val="00312A87"/>
    <w:rsid w:val="00312BC5"/>
    <w:rsid w:val="003133B2"/>
    <w:rsid w:val="00313F24"/>
    <w:rsid w:val="00313F5E"/>
    <w:rsid w:val="00314217"/>
    <w:rsid w:val="00314A0E"/>
    <w:rsid w:val="00315435"/>
    <w:rsid w:val="003154AC"/>
    <w:rsid w:val="0031643C"/>
    <w:rsid w:val="0031657C"/>
    <w:rsid w:val="00316EC7"/>
    <w:rsid w:val="00320408"/>
    <w:rsid w:val="00321161"/>
    <w:rsid w:val="003211FB"/>
    <w:rsid w:val="0032171B"/>
    <w:rsid w:val="00325435"/>
    <w:rsid w:val="00325AC1"/>
    <w:rsid w:val="00325B48"/>
    <w:rsid w:val="00330ACA"/>
    <w:rsid w:val="00332506"/>
    <w:rsid w:val="00332D0F"/>
    <w:rsid w:val="00332FBC"/>
    <w:rsid w:val="00333DEF"/>
    <w:rsid w:val="003345F1"/>
    <w:rsid w:val="00335263"/>
    <w:rsid w:val="00336739"/>
    <w:rsid w:val="0033728A"/>
    <w:rsid w:val="003378FF"/>
    <w:rsid w:val="003379D7"/>
    <w:rsid w:val="003379EF"/>
    <w:rsid w:val="00337B74"/>
    <w:rsid w:val="00337FD2"/>
    <w:rsid w:val="003407CA"/>
    <w:rsid w:val="003422A0"/>
    <w:rsid w:val="0034373C"/>
    <w:rsid w:val="003447B1"/>
    <w:rsid w:val="00344988"/>
    <w:rsid w:val="00344B2D"/>
    <w:rsid w:val="00345424"/>
    <w:rsid w:val="00345740"/>
    <w:rsid w:val="003457FE"/>
    <w:rsid w:val="00346F72"/>
    <w:rsid w:val="00347006"/>
    <w:rsid w:val="00350413"/>
    <w:rsid w:val="00350758"/>
    <w:rsid w:val="00350DF2"/>
    <w:rsid w:val="003518E8"/>
    <w:rsid w:val="00351C39"/>
    <w:rsid w:val="00352B3B"/>
    <w:rsid w:val="00354446"/>
    <w:rsid w:val="0035482D"/>
    <w:rsid w:val="00354CDD"/>
    <w:rsid w:val="00355087"/>
    <w:rsid w:val="00355310"/>
    <w:rsid w:val="00355C8B"/>
    <w:rsid w:val="00356EC0"/>
    <w:rsid w:val="00357177"/>
    <w:rsid w:val="00357369"/>
    <w:rsid w:val="0035767F"/>
    <w:rsid w:val="00360119"/>
    <w:rsid w:val="0036062A"/>
    <w:rsid w:val="0036140A"/>
    <w:rsid w:val="003634D0"/>
    <w:rsid w:val="0036358D"/>
    <w:rsid w:val="003636D7"/>
    <w:rsid w:val="00364E7C"/>
    <w:rsid w:val="00365B5D"/>
    <w:rsid w:val="00366101"/>
    <w:rsid w:val="0036620A"/>
    <w:rsid w:val="003662C6"/>
    <w:rsid w:val="003669AA"/>
    <w:rsid w:val="003716AA"/>
    <w:rsid w:val="00371F29"/>
    <w:rsid w:val="00372931"/>
    <w:rsid w:val="00373310"/>
    <w:rsid w:val="00375C32"/>
    <w:rsid w:val="00375E60"/>
    <w:rsid w:val="003766DF"/>
    <w:rsid w:val="00376901"/>
    <w:rsid w:val="0038002B"/>
    <w:rsid w:val="00381FF1"/>
    <w:rsid w:val="00382F73"/>
    <w:rsid w:val="00384AF0"/>
    <w:rsid w:val="00384ED8"/>
    <w:rsid w:val="00385499"/>
    <w:rsid w:val="0038550A"/>
    <w:rsid w:val="0039028B"/>
    <w:rsid w:val="00390EB4"/>
    <w:rsid w:val="003912D8"/>
    <w:rsid w:val="00391A1F"/>
    <w:rsid w:val="003920FB"/>
    <w:rsid w:val="003923CC"/>
    <w:rsid w:val="0039299C"/>
    <w:rsid w:val="003933F1"/>
    <w:rsid w:val="00394454"/>
    <w:rsid w:val="00394CEE"/>
    <w:rsid w:val="00394D41"/>
    <w:rsid w:val="00394EBC"/>
    <w:rsid w:val="003951C1"/>
    <w:rsid w:val="00396EBE"/>
    <w:rsid w:val="00397FB3"/>
    <w:rsid w:val="003A0199"/>
    <w:rsid w:val="003A02CD"/>
    <w:rsid w:val="003A1904"/>
    <w:rsid w:val="003A245E"/>
    <w:rsid w:val="003A2F8A"/>
    <w:rsid w:val="003A42B9"/>
    <w:rsid w:val="003A4B6A"/>
    <w:rsid w:val="003A5724"/>
    <w:rsid w:val="003A5BF3"/>
    <w:rsid w:val="003A5EE7"/>
    <w:rsid w:val="003A7B0E"/>
    <w:rsid w:val="003B02B9"/>
    <w:rsid w:val="003B0542"/>
    <w:rsid w:val="003B1861"/>
    <w:rsid w:val="003B21B5"/>
    <w:rsid w:val="003B2E9B"/>
    <w:rsid w:val="003B2F92"/>
    <w:rsid w:val="003B31D0"/>
    <w:rsid w:val="003B348A"/>
    <w:rsid w:val="003B445A"/>
    <w:rsid w:val="003B497A"/>
    <w:rsid w:val="003B5593"/>
    <w:rsid w:val="003B5B20"/>
    <w:rsid w:val="003B6682"/>
    <w:rsid w:val="003C0C27"/>
    <w:rsid w:val="003C202D"/>
    <w:rsid w:val="003C2287"/>
    <w:rsid w:val="003C2F9B"/>
    <w:rsid w:val="003C31FC"/>
    <w:rsid w:val="003C36CA"/>
    <w:rsid w:val="003C3714"/>
    <w:rsid w:val="003C3FA4"/>
    <w:rsid w:val="003C58BD"/>
    <w:rsid w:val="003C5B3F"/>
    <w:rsid w:val="003C6D46"/>
    <w:rsid w:val="003C7BC0"/>
    <w:rsid w:val="003D031D"/>
    <w:rsid w:val="003D0807"/>
    <w:rsid w:val="003D0932"/>
    <w:rsid w:val="003D0A5C"/>
    <w:rsid w:val="003D1263"/>
    <w:rsid w:val="003D1D3F"/>
    <w:rsid w:val="003D25FB"/>
    <w:rsid w:val="003D28DC"/>
    <w:rsid w:val="003D3B88"/>
    <w:rsid w:val="003D3CF2"/>
    <w:rsid w:val="003D4669"/>
    <w:rsid w:val="003D4682"/>
    <w:rsid w:val="003D5366"/>
    <w:rsid w:val="003D5D61"/>
    <w:rsid w:val="003D6141"/>
    <w:rsid w:val="003D7244"/>
    <w:rsid w:val="003E052A"/>
    <w:rsid w:val="003E08B6"/>
    <w:rsid w:val="003E11A0"/>
    <w:rsid w:val="003E18E2"/>
    <w:rsid w:val="003E2AB3"/>
    <w:rsid w:val="003E3091"/>
    <w:rsid w:val="003E3305"/>
    <w:rsid w:val="003E3430"/>
    <w:rsid w:val="003E4917"/>
    <w:rsid w:val="003E4979"/>
    <w:rsid w:val="003E5496"/>
    <w:rsid w:val="003E55A5"/>
    <w:rsid w:val="003E6220"/>
    <w:rsid w:val="003E67B9"/>
    <w:rsid w:val="003E7894"/>
    <w:rsid w:val="003F0707"/>
    <w:rsid w:val="003F281A"/>
    <w:rsid w:val="003F3259"/>
    <w:rsid w:val="003F4BBF"/>
    <w:rsid w:val="003F58E9"/>
    <w:rsid w:val="003F65F2"/>
    <w:rsid w:val="003F676E"/>
    <w:rsid w:val="003F7706"/>
    <w:rsid w:val="003F7F50"/>
    <w:rsid w:val="00400095"/>
    <w:rsid w:val="00402CED"/>
    <w:rsid w:val="00403100"/>
    <w:rsid w:val="00403B71"/>
    <w:rsid w:val="0040444E"/>
    <w:rsid w:val="004052A3"/>
    <w:rsid w:val="00406DC2"/>
    <w:rsid w:val="004071FB"/>
    <w:rsid w:val="0040729C"/>
    <w:rsid w:val="00410B18"/>
    <w:rsid w:val="0041169C"/>
    <w:rsid w:val="004119BC"/>
    <w:rsid w:val="00411D66"/>
    <w:rsid w:val="0041233B"/>
    <w:rsid w:val="00412501"/>
    <w:rsid w:val="004128EF"/>
    <w:rsid w:val="00412A05"/>
    <w:rsid w:val="004133D0"/>
    <w:rsid w:val="00414A84"/>
    <w:rsid w:val="004172DC"/>
    <w:rsid w:val="00417D86"/>
    <w:rsid w:val="0042014F"/>
    <w:rsid w:val="00420462"/>
    <w:rsid w:val="00420B89"/>
    <w:rsid w:val="00420D52"/>
    <w:rsid w:val="00421977"/>
    <w:rsid w:val="00422C41"/>
    <w:rsid w:val="004234EA"/>
    <w:rsid w:val="00425713"/>
    <w:rsid w:val="00426D2A"/>
    <w:rsid w:val="00427318"/>
    <w:rsid w:val="004308A3"/>
    <w:rsid w:val="004309E4"/>
    <w:rsid w:val="0043176A"/>
    <w:rsid w:val="00431F2C"/>
    <w:rsid w:val="00434A9C"/>
    <w:rsid w:val="0043510B"/>
    <w:rsid w:val="00435848"/>
    <w:rsid w:val="0043606D"/>
    <w:rsid w:val="0043659D"/>
    <w:rsid w:val="00436841"/>
    <w:rsid w:val="00436F16"/>
    <w:rsid w:val="004374AF"/>
    <w:rsid w:val="00437B0F"/>
    <w:rsid w:val="00437D1D"/>
    <w:rsid w:val="00440612"/>
    <w:rsid w:val="00440C69"/>
    <w:rsid w:val="004416CF"/>
    <w:rsid w:val="0044225A"/>
    <w:rsid w:val="00445341"/>
    <w:rsid w:val="004457D4"/>
    <w:rsid w:val="00446531"/>
    <w:rsid w:val="00446EB2"/>
    <w:rsid w:val="00447A46"/>
    <w:rsid w:val="0045089D"/>
    <w:rsid w:val="00450D2E"/>
    <w:rsid w:val="0045130E"/>
    <w:rsid w:val="0045150D"/>
    <w:rsid w:val="00452FC0"/>
    <w:rsid w:val="0045317C"/>
    <w:rsid w:val="0045470E"/>
    <w:rsid w:val="0045529E"/>
    <w:rsid w:val="00455CAF"/>
    <w:rsid w:val="00455CDB"/>
    <w:rsid w:val="004575A7"/>
    <w:rsid w:val="0046062B"/>
    <w:rsid w:val="00460EDE"/>
    <w:rsid w:val="004610FA"/>
    <w:rsid w:val="004613A5"/>
    <w:rsid w:val="004614B0"/>
    <w:rsid w:val="00462733"/>
    <w:rsid w:val="00463229"/>
    <w:rsid w:val="004637A3"/>
    <w:rsid w:val="004640C4"/>
    <w:rsid w:val="00464494"/>
    <w:rsid w:val="00464BB0"/>
    <w:rsid w:val="00464DF0"/>
    <w:rsid w:val="00467A40"/>
    <w:rsid w:val="0047077F"/>
    <w:rsid w:val="00471B2F"/>
    <w:rsid w:val="00472EFC"/>
    <w:rsid w:val="004738FF"/>
    <w:rsid w:val="00474E81"/>
    <w:rsid w:val="00477DDD"/>
    <w:rsid w:val="00480B68"/>
    <w:rsid w:val="00480BA7"/>
    <w:rsid w:val="00481BD8"/>
    <w:rsid w:val="00482859"/>
    <w:rsid w:val="004830D6"/>
    <w:rsid w:val="004838FF"/>
    <w:rsid w:val="00483CF4"/>
    <w:rsid w:val="00484ECA"/>
    <w:rsid w:val="00485C71"/>
    <w:rsid w:val="004864AC"/>
    <w:rsid w:val="00486B9C"/>
    <w:rsid w:val="004870CD"/>
    <w:rsid w:val="0048777C"/>
    <w:rsid w:val="00487C70"/>
    <w:rsid w:val="004903E4"/>
    <w:rsid w:val="004905B7"/>
    <w:rsid w:val="004912B6"/>
    <w:rsid w:val="0049170F"/>
    <w:rsid w:val="00492336"/>
    <w:rsid w:val="00492EAE"/>
    <w:rsid w:val="00493832"/>
    <w:rsid w:val="0049438A"/>
    <w:rsid w:val="0049468A"/>
    <w:rsid w:val="00494733"/>
    <w:rsid w:val="00495B19"/>
    <w:rsid w:val="00497DDE"/>
    <w:rsid w:val="004A0FD5"/>
    <w:rsid w:val="004A1A27"/>
    <w:rsid w:val="004A1D4B"/>
    <w:rsid w:val="004A3324"/>
    <w:rsid w:val="004A415E"/>
    <w:rsid w:val="004A5E9B"/>
    <w:rsid w:val="004A6696"/>
    <w:rsid w:val="004A7005"/>
    <w:rsid w:val="004A7747"/>
    <w:rsid w:val="004B02C7"/>
    <w:rsid w:val="004B03FB"/>
    <w:rsid w:val="004B0CED"/>
    <w:rsid w:val="004B1458"/>
    <w:rsid w:val="004B24F9"/>
    <w:rsid w:val="004B3FE8"/>
    <w:rsid w:val="004B76F9"/>
    <w:rsid w:val="004B7CEA"/>
    <w:rsid w:val="004C064B"/>
    <w:rsid w:val="004C0745"/>
    <w:rsid w:val="004C11DC"/>
    <w:rsid w:val="004C129C"/>
    <w:rsid w:val="004C2BF8"/>
    <w:rsid w:val="004C3A9F"/>
    <w:rsid w:val="004C502C"/>
    <w:rsid w:val="004C6524"/>
    <w:rsid w:val="004C750A"/>
    <w:rsid w:val="004D03A5"/>
    <w:rsid w:val="004D0512"/>
    <w:rsid w:val="004D0B6C"/>
    <w:rsid w:val="004D123D"/>
    <w:rsid w:val="004D17B0"/>
    <w:rsid w:val="004D1974"/>
    <w:rsid w:val="004D26D4"/>
    <w:rsid w:val="004D2E6F"/>
    <w:rsid w:val="004D335B"/>
    <w:rsid w:val="004D371A"/>
    <w:rsid w:val="004D37E3"/>
    <w:rsid w:val="004D4A32"/>
    <w:rsid w:val="004D4EED"/>
    <w:rsid w:val="004D616D"/>
    <w:rsid w:val="004D6B93"/>
    <w:rsid w:val="004D7969"/>
    <w:rsid w:val="004D7C0F"/>
    <w:rsid w:val="004E0698"/>
    <w:rsid w:val="004E0777"/>
    <w:rsid w:val="004E0BE3"/>
    <w:rsid w:val="004E1165"/>
    <w:rsid w:val="004E2140"/>
    <w:rsid w:val="004E2453"/>
    <w:rsid w:val="004E28C2"/>
    <w:rsid w:val="004E295D"/>
    <w:rsid w:val="004E2CF8"/>
    <w:rsid w:val="004E3BDB"/>
    <w:rsid w:val="004E485F"/>
    <w:rsid w:val="004E4D5F"/>
    <w:rsid w:val="004E4EA9"/>
    <w:rsid w:val="004E5E0E"/>
    <w:rsid w:val="004E6BB9"/>
    <w:rsid w:val="004E70F6"/>
    <w:rsid w:val="004E710F"/>
    <w:rsid w:val="004F09A0"/>
    <w:rsid w:val="004F0D6D"/>
    <w:rsid w:val="004F13D1"/>
    <w:rsid w:val="004F2735"/>
    <w:rsid w:val="004F28D0"/>
    <w:rsid w:val="004F2EB7"/>
    <w:rsid w:val="004F4BEB"/>
    <w:rsid w:val="004F58C5"/>
    <w:rsid w:val="004F5A6F"/>
    <w:rsid w:val="004F5D62"/>
    <w:rsid w:val="004F6970"/>
    <w:rsid w:val="004F6A78"/>
    <w:rsid w:val="004F7620"/>
    <w:rsid w:val="005000FE"/>
    <w:rsid w:val="00500C81"/>
    <w:rsid w:val="005016A4"/>
    <w:rsid w:val="00501961"/>
    <w:rsid w:val="00501B21"/>
    <w:rsid w:val="00502466"/>
    <w:rsid w:val="005032BD"/>
    <w:rsid w:val="005034BC"/>
    <w:rsid w:val="005034FB"/>
    <w:rsid w:val="00503A1F"/>
    <w:rsid w:val="00504D54"/>
    <w:rsid w:val="00506478"/>
    <w:rsid w:val="0050723A"/>
    <w:rsid w:val="0051005B"/>
    <w:rsid w:val="0051176E"/>
    <w:rsid w:val="00511CF1"/>
    <w:rsid w:val="0051203F"/>
    <w:rsid w:val="005122F4"/>
    <w:rsid w:val="005123D9"/>
    <w:rsid w:val="00512A8B"/>
    <w:rsid w:val="005147F4"/>
    <w:rsid w:val="00514F70"/>
    <w:rsid w:val="005162A2"/>
    <w:rsid w:val="005177BF"/>
    <w:rsid w:val="005178B6"/>
    <w:rsid w:val="00517D0F"/>
    <w:rsid w:val="00517DA0"/>
    <w:rsid w:val="00520F69"/>
    <w:rsid w:val="00521991"/>
    <w:rsid w:val="00524C0B"/>
    <w:rsid w:val="00524CAD"/>
    <w:rsid w:val="00525215"/>
    <w:rsid w:val="0052544D"/>
    <w:rsid w:val="00525BEE"/>
    <w:rsid w:val="00525CB6"/>
    <w:rsid w:val="0052607F"/>
    <w:rsid w:val="0052656B"/>
    <w:rsid w:val="0052763B"/>
    <w:rsid w:val="00530042"/>
    <w:rsid w:val="00530264"/>
    <w:rsid w:val="00530F68"/>
    <w:rsid w:val="00531F4B"/>
    <w:rsid w:val="005322FA"/>
    <w:rsid w:val="005324B4"/>
    <w:rsid w:val="00532D2F"/>
    <w:rsid w:val="00533F88"/>
    <w:rsid w:val="00534BBF"/>
    <w:rsid w:val="00534EAC"/>
    <w:rsid w:val="00536555"/>
    <w:rsid w:val="0053677D"/>
    <w:rsid w:val="00537D07"/>
    <w:rsid w:val="0054168B"/>
    <w:rsid w:val="00542024"/>
    <w:rsid w:val="005423CE"/>
    <w:rsid w:val="005425C7"/>
    <w:rsid w:val="00542A9D"/>
    <w:rsid w:val="00543530"/>
    <w:rsid w:val="005435B7"/>
    <w:rsid w:val="00543BB5"/>
    <w:rsid w:val="005448F3"/>
    <w:rsid w:val="005454EB"/>
    <w:rsid w:val="00545B53"/>
    <w:rsid w:val="00545D62"/>
    <w:rsid w:val="00547EEE"/>
    <w:rsid w:val="00547F73"/>
    <w:rsid w:val="00551C57"/>
    <w:rsid w:val="005521D7"/>
    <w:rsid w:val="005525EC"/>
    <w:rsid w:val="00552FA1"/>
    <w:rsid w:val="005531F4"/>
    <w:rsid w:val="00554443"/>
    <w:rsid w:val="005556FC"/>
    <w:rsid w:val="00556F20"/>
    <w:rsid w:val="00556F57"/>
    <w:rsid w:val="00557394"/>
    <w:rsid w:val="00557552"/>
    <w:rsid w:val="00557904"/>
    <w:rsid w:val="00557C7F"/>
    <w:rsid w:val="00560F0A"/>
    <w:rsid w:val="00561A0B"/>
    <w:rsid w:val="0056693B"/>
    <w:rsid w:val="00567182"/>
    <w:rsid w:val="0057047C"/>
    <w:rsid w:val="00571B26"/>
    <w:rsid w:val="00571F66"/>
    <w:rsid w:val="00572020"/>
    <w:rsid w:val="0057293D"/>
    <w:rsid w:val="00573C90"/>
    <w:rsid w:val="00574ED9"/>
    <w:rsid w:val="00576664"/>
    <w:rsid w:val="005772EC"/>
    <w:rsid w:val="00580170"/>
    <w:rsid w:val="00580B6D"/>
    <w:rsid w:val="00581346"/>
    <w:rsid w:val="00581860"/>
    <w:rsid w:val="0058355F"/>
    <w:rsid w:val="00584151"/>
    <w:rsid w:val="00584E1D"/>
    <w:rsid w:val="0058658A"/>
    <w:rsid w:val="005876D0"/>
    <w:rsid w:val="005877BC"/>
    <w:rsid w:val="00590279"/>
    <w:rsid w:val="00590DB0"/>
    <w:rsid w:val="00591099"/>
    <w:rsid w:val="00591622"/>
    <w:rsid w:val="005918A8"/>
    <w:rsid w:val="00591977"/>
    <w:rsid w:val="00591CBB"/>
    <w:rsid w:val="00592B42"/>
    <w:rsid w:val="005931D0"/>
    <w:rsid w:val="005934ED"/>
    <w:rsid w:val="005942B3"/>
    <w:rsid w:val="00595550"/>
    <w:rsid w:val="005959F2"/>
    <w:rsid w:val="00595D9C"/>
    <w:rsid w:val="00595FDC"/>
    <w:rsid w:val="005967B0"/>
    <w:rsid w:val="00597DD9"/>
    <w:rsid w:val="00597F51"/>
    <w:rsid w:val="00597F77"/>
    <w:rsid w:val="005A01FF"/>
    <w:rsid w:val="005A06A7"/>
    <w:rsid w:val="005A15E0"/>
    <w:rsid w:val="005A2D41"/>
    <w:rsid w:val="005A2E89"/>
    <w:rsid w:val="005A3248"/>
    <w:rsid w:val="005A32A1"/>
    <w:rsid w:val="005A49E5"/>
    <w:rsid w:val="005A4C29"/>
    <w:rsid w:val="005A5DD8"/>
    <w:rsid w:val="005A5F7B"/>
    <w:rsid w:val="005A65A4"/>
    <w:rsid w:val="005A6ED1"/>
    <w:rsid w:val="005A7678"/>
    <w:rsid w:val="005A7BCA"/>
    <w:rsid w:val="005B010D"/>
    <w:rsid w:val="005B0BE6"/>
    <w:rsid w:val="005B0E75"/>
    <w:rsid w:val="005B150F"/>
    <w:rsid w:val="005B1ECE"/>
    <w:rsid w:val="005B29B6"/>
    <w:rsid w:val="005B2A3D"/>
    <w:rsid w:val="005B3AE7"/>
    <w:rsid w:val="005B4752"/>
    <w:rsid w:val="005B478D"/>
    <w:rsid w:val="005B49E9"/>
    <w:rsid w:val="005B4F38"/>
    <w:rsid w:val="005B5F5F"/>
    <w:rsid w:val="005B64EE"/>
    <w:rsid w:val="005B6B25"/>
    <w:rsid w:val="005B6B3E"/>
    <w:rsid w:val="005B6CB6"/>
    <w:rsid w:val="005B7709"/>
    <w:rsid w:val="005C0178"/>
    <w:rsid w:val="005C1825"/>
    <w:rsid w:val="005C186A"/>
    <w:rsid w:val="005C44A6"/>
    <w:rsid w:val="005C54C3"/>
    <w:rsid w:val="005C6820"/>
    <w:rsid w:val="005C6A80"/>
    <w:rsid w:val="005C6E7C"/>
    <w:rsid w:val="005C7D91"/>
    <w:rsid w:val="005D03E2"/>
    <w:rsid w:val="005D26F9"/>
    <w:rsid w:val="005D2874"/>
    <w:rsid w:val="005D2ADB"/>
    <w:rsid w:val="005D3F1D"/>
    <w:rsid w:val="005D4A11"/>
    <w:rsid w:val="005D551A"/>
    <w:rsid w:val="005D6278"/>
    <w:rsid w:val="005D7799"/>
    <w:rsid w:val="005D7D13"/>
    <w:rsid w:val="005E0BA6"/>
    <w:rsid w:val="005E2E36"/>
    <w:rsid w:val="005E3B3C"/>
    <w:rsid w:val="005E485F"/>
    <w:rsid w:val="005E5BF8"/>
    <w:rsid w:val="005E631C"/>
    <w:rsid w:val="005E67B8"/>
    <w:rsid w:val="005E7ADB"/>
    <w:rsid w:val="005E7B2A"/>
    <w:rsid w:val="005F0864"/>
    <w:rsid w:val="005F1473"/>
    <w:rsid w:val="005F175A"/>
    <w:rsid w:val="005F1C87"/>
    <w:rsid w:val="005F1CC7"/>
    <w:rsid w:val="005F2AB2"/>
    <w:rsid w:val="005F53D2"/>
    <w:rsid w:val="005F54E4"/>
    <w:rsid w:val="005F6FB4"/>
    <w:rsid w:val="005F72D5"/>
    <w:rsid w:val="00600CFA"/>
    <w:rsid w:val="00600D7A"/>
    <w:rsid w:val="0060230E"/>
    <w:rsid w:val="006025CE"/>
    <w:rsid w:val="00602FFC"/>
    <w:rsid w:val="00604D94"/>
    <w:rsid w:val="00606CCF"/>
    <w:rsid w:val="00607649"/>
    <w:rsid w:val="006076AE"/>
    <w:rsid w:val="00607804"/>
    <w:rsid w:val="006079C3"/>
    <w:rsid w:val="006107A0"/>
    <w:rsid w:val="00611E4B"/>
    <w:rsid w:val="006126E4"/>
    <w:rsid w:val="00613498"/>
    <w:rsid w:val="00614E19"/>
    <w:rsid w:val="00616A45"/>
    <w:rsid w:val="00616E0E"/>
    <w:rsid w:val="006177C8"/>
    <w:rsid w:val="0061789F"/>
    <w:rsid w:val="00617971"/>
    <w:rsid w:val="00617A0D"/>
    <w:rsid w:val="006228AF"/>
    <w:rsid w:val="00623354"/>
    <w:rsid w:val="00626B75"/>
    <w:rsid w:val="0062727C"/>
    <w:rsid w:val="006272C1"/>
    <w:rsid w:val="00627C06"/>
    <w:rsid w:val="00631094"/>
    <w:rsid w:val="00631107"/>
    <w:rsid w:val="00632BEE"/>
    <w:rsid w:val="0063365A"/>
    <w:rsid w:val="006336C5"/>
    <w:rsid w:val="00633866"/>
    <w:rsid w:val="006340AB"/>
    <w:rsid w:val="00634AA0"/>
    <w:rsid w:val="0063517B"/>
    <w:rsid w:val="00635C50"/>
    <w:rsid w:val="006362DB"/>
    <w:rsid w:val="00636CEB"/>
    <w:rsid w:val="00637095"/>
    <w:rsid w:val="00637A33"/>
    <w:rsid w:val="00640C28"/>
    <w:rsid w:val="0064195F"/>
    <w:rsid w:val="00641C4A"/>
    <w:rsid w:val="00643D37"/>
    <w:rsid w:val="00643FBC"/>
    <w:rsid w:val="006477A1"/>
    <w:rsid w:val="0065023A"/>
    <w:rsid w:val="006502F0"/>
    <w:rsid w:val="00650F47"/>
    <w:rsid w:val="00651849"/>
    <w:rsid w:val="0065370D"/>
    <w:rsid w:val="00653F38"/>
    <w:rsid w:val="00654688"/>
    <w:rsid w:val="00654AE8"/>
    <w:rsid w:val="006553EF"/>
    <w:rsid w:val="006557DD"/>
    <w:rsid w:val="00656E52"/>
    <w:rsid w:val="00657043"/>
    <w:rsid w:val="00657339"/>
    <w:rsid w:val="00657A95"/>
    <w:rsid w:val="006616AC"/>
    <w:rsid w:val="0066213C"/>
    <w:rsid w:val="00663B6D"/>
    <w:rsid w:val="006670CE"/>
    <w:rsid w:val="00667E24"/>
    <w:rsid w:val="006701E0"/>
    <w:rsid w:val="006707E9"/>
    <w:rsid w:val="00670BF3"/>
    <w:rsid w:val="006716A7"/>
    <w:rsid w:val="006727C8"/>
    <w:rsid w:val="00672F68"/>
    <w:rsid w:val="006731D6"/>
    <w:rsid w:val="0067320D"/>
    <w:rsid w:val="0067332E"/>
    <w:rsid w:val="00673898"/>
    <w:rsid w:val="00673CFC"/>
    <w:rsid w:val="00675579"/>
    <w:rsid w:val="00677AA9"/>
    <w:rsid w:val="00677B0A"/>
    <w:rsid w:val="0068041C"/>
    <w:rsid w:val="00680A22"/>
    <w:rsid w:val="00681D65"/>
    <w:rsid w:val="00681EEE"/>
    <w:rsid w:val="00682935"/>
    <w:rsid w:val="00682D3F"/>
    <w:rsid w:val="00683A0A"/>
    <w:rsid w:val="00684CD9"/>
    <w:rsid w:val="0068506A"/>
    <w:rsid w:val="006850D3"/>
    <w:rsid w:val="00685AD3"/>
    <w:rsid w:val="00686961"/>
    <w:rsid w:val="006877EA"/>
    <w:rsid w:val="00687D3F"/>
    <w:rsid w:val="0069010A"/>
    <w:rsid w:val="00690147"/>
    <w:rsid w:val="00690C7D"/>
    <w:rsid w:val="006912DA"/>
    <w:rsid w:val="0069141A"/>
    <w:rsid w:val="00692180"/>
    <w:rsid w:val="00692236"/>
    <w:rsid w:val="00692551"/>
    <w:rsid w:val="00693AF1"/>
    <w:rsid w:val="00693C09"/>
    <w:rsid w:val="00693EE6"/>
    <w:rsid w:val="00694223"/>
    <w:rsid w:val="006950B4"/>
    <w:rsid w:val="00695F53"/>
    <w:rsid w:val="006960C9"/>
    <w:rsid w:val="0069616F"/>
    <w:rsid w:val="006968E5"/>
    <w:rsid w:val="00697E39"/>
    <w:rsid w:val="006A0A3E"/>
    <w:rsid w:val="006A1E46"/>
    <w:rsid w:val="006A20EF"/>
    <w:rsid w:val="006A24B1"/>
    <w:rsid w:val="006A2CDE"/>
    <w:rsid w:val="006A2F22"/>
    <w:rsid w:val="006A302A"/>
    <w:rsid w:val="006A338B"/>
    <w:rsid w:val="006A39C5"/>
    <w:rsid w:val="006A3C22"/>
    <w:rsid w:val="006A3EF2"/>
    <w:rsid w:val="006A493D"/>
    <w:rsid w:val="006B018F"/>
    <w:rsid w:val="006B08A3"/>
    <w:rsid w:val="006B0CB9"/>
    <w:rsid w:val="006B1368"/>
    <w:rsid w:val="006B1E4A"/>
    <w:rsid w:val="006B2025"/>
    <w:rsid w:val="006B2DEC"/>
    <w:rsid w:val="006B38C5"/>
    <w:rsid w:val="006B4D23"/>
    <w:rsid w:val="006B59CB"/>
    <w:rsid w:val="006B5C43"/>
    <w:rsid w:val="006B60F7"/>
    <w:rsid w:val="006B6113"/>
    <w:rsid w:val="006B6BBB"/>
    <w:rsid w:val="006B6D80"/>
    <w:rsid w:val="006C32E0"/>
    <w:rsid w:val="006C343F"/>
    <w:rsid w:val="006C513C"/>
    <w:rsid w:val="006D08AD"/>
    <w:rsid w:val="006D1D36"/>
    <w:rsid w:val="006D376A"/>
    <w:rsid w:val="006D3CB9"/>
    <w:rsid w:val="006D4138"/>
    <w:rsid w:val="006D4267"/>
    <w:rsid w:val="006D4E74"/>
    <w:rsid w:val="006D5078"/>
    <w:rsid w:val="006D55FA"/>
    <w:rsid w:val="006D57E7"/>
    <w:rsid w:val="006D581A"/>
    <w:rsid w:val="006D5EF3"/>
    <w:rsid w:val="006D783F"/>
    <w:rsid w:val="006D795F"/>
    <w:rsid w:val="006E204D"/>
    <w:rsid w:val="006E29B1"/>
    <w:rsid w:val="006E2E8B"/>
    <w:rsid w:val="006E2F70"/>
    <w:rsid w:val="006E4276"/>
    <w:rsid w:val="006E4ED5"/>
    <w:rsid w:val="006E52DC"/>
    <w:rsid w:val="006E5568"/>
    <w:rsid w:val="006E5AEF"/>
    <w:rsid w:val="006E608B"/>
    <w:rsid w:val="006E6E66"/>
    <w:rsid w:val="006E7B90"/>
    <w:rsid w:val="006F17C9"/>
    <w:rsid w:val="006F312C"/>
    <w:rsid w:val="006F3497"/>
    <w:rsid w:val="006F3511"/>
    <w:rsid w:val="006F3D7E"/>
    <w:rsid w:val="006F4937"/>
    <w:rsid w:val="006F4D27"/>
    <w:rsid w:val="006F4D7E"/>
    <w:rsid w:val="006F5846"/>
    <w:rsid w:val="006F5B75"/>
    <w:rsid w:val="006F5C63"/>
    <w:rsid w:val="006F6139"/>
    <w:rsid w:val="006F62E6"/>
    <w:rsid w:val="006F6AAE"/>
    <w:rsid w:val="006F6CAA"/>
    <w:rsid w:val="006F71FF"/>
    <w:rsid w:val="006F7CE9"/>
    <w:rsid w:val="006F7EA8"/>
    <w:rsid w:val="006F7FB8"/>
    <w:rsid w:val="00700094"/>
    <w:rsid w:val="007010F8"/>
    <w:rsid w:val="007015CF"/>
    <w:rsid w:val="00701CCE"/>
    <w:rsid w:val="0070224C"/>
    <w:rsid w:val="00703BE4"/>
    <w:rsid w:val="00703E1A"/>
    <w:rsid w:val="00705020"/>
    <w:rsid w:val="007050C5"/>
    <w:rsid w:val="007051CE"/>
    <w:rsid w:val="00706E28"/>
    <w:rsid w:val="00707290"/>
    <w:rsid w:val="0070737C"/>
    <w:rsid w:val="00707F20"/>
    <w:rsid w:val="00712BAB"/>
    <w:rsid w:val="00714D9B"/>
    <w:rsid w:val="007155D1"/>
    <w:rsid w:val="0071663F"/>
    <w:rsid w:val="00720B24"/>
    <w:rsid w:val="007211D9"/>
    <w:rsid w:val="007242B5"/>
    <w:rsid w:val="00724D17"/>
    <w:rsid w:val="00724EA7"/>
    <w:rsid w:val="007259DE"/>
    <w:rsid w:val="00725A2F"/>
    <w:rsid w:val="00725ECF"/>
    <w:rsid w:val="00726018"/>
    <w:rsid w:val="007263DA"/>
    <w:rsid w:val="00726F72"/>
    <w:rsid w:val="00727D46"/>
    <w:rsid w:val="00730452"/>
    <w:rsid w:val="0073120C"/>
    <w:rsid w:val="00731EA3"/>
    <w:rsid w:val="00732948"/>
    <w:rsid w:val="00733243"/>
    <w:rsid w:val="007341B5"/>
    <w:rsid w:val="00734263"/>
    <w:rsid w:val="00734C60"/>
    <w:rsid w:val="0073509E"/>
    <w:rsid w:val="00735B2F"/>
    <w:rsid w:val="0073694B"/>
    <w:rsid w:val="00737B37"/>
    <w:rsid w:val="00737C4A"/>
    <w:rsid w:val="007403AC"/>
    <w:rsid w:val="007404FF"/>
    <w:rsid w:val="00743D1E"/>
    <w:rsid w:val="00744085"/>
    <w:rsid w:val="007441CD"/>
    <w:rsid w:val="0074605C"/>
    <w:rsid w:val="00747512"/>
    <w:rsid w:val="00747C51"/>
    <w:rsid w:val="00750131"/>
    <w:rsid w:val="0075200A"/>
    <w:rsid w:val="007534B3"/>
    <w:rsid w:val="00754100"/>
    <w:rsid w:val="0075550D"/>
    <w:rsid w:val="00756584"/>
    <w:rsid w:val="00756AD7"/>
    <w:rsid w:val="00756DB1"/>
    <w:rsid w:val="007611F5"/>
    <w:rsid w:val="00762E1A"/>
    <w:rsid w:val="00763F80"/>
    <w:rsid w:val="00766948"/>
    <w:rsid w:val="00767888"/>
    <w:rsid w:val="0077066C"/>
    <w:rsid w:val="007707C4"/>
    <w:rsid w:val="00770FEB"/>
    <w:rsid w:val="0077136F"/>
    <w:rsid w:val="00771BC6"/>
    <w:rsid w:val="00771F45"/>
    <w:rsid w:val="00773A3E"/>
    <w:rsid w:val="00774451"/>
    <w:rsid w:val="00774CC4"/>
    <w:rsid w:val="00775597"/>
    <w:rsid w:val="00775DEF"/>
    <w:rsid w:val="007769E5"/>
    <w:rsid w:val="00777064"/>
    <w:rsid w:val="007773A0"/>
    <w:rsid w:val="007777FE"/>
    <w:rsid w:val="00777D53"/>
    <w:rsid w:val="0078030A"/>
    <w:rsid w:val="007806A7"/>
    <w:rsid w:val="007815CF"/>
    <w:rsid w:val="007818C0"/>
    <w:rsid w:val="007819B4"/>
    <w:rsid w:val="00781C63"/>
    <w:rsid w:val="00782101"/>
    <w:rsid w:val="00782F8B"/>
    <w:rsid w:val="00784AFA"/>
    <w:rsid w:val="00784E32"/>
    <w:rsid w:val="007854A6"/>
    <w:rsid w:val="00785EE1"/>
    <w:rsid w:val="00785F0B"/>
    <w:rsid w:val="00786D21"/>
    <w:rsid w:val="0078716E"/>
    <w:rsid w:val="00787CF9"/>
    <w:rsid w:val="007902BE"/>
    <w:rsid w:val="00790998"/>
    <w:rsid w:val="00790B14"/>
    <w:rsid w:val="00790DDD"/>
    <w:rsid w:val="00793018"/>
    <w:rsid w:val="00793DA4"/>
    <w:rsid w:val="00794AB7"/>
    <w:rsid w:val="00794BAD"/>
    <w:rsid w:val="00794F79"/>
    <w:rsid w:val="00796DF8"/>
    <w:rsid w:val="0079789A"/>
    <w:rsid w:val="007A06F8"/>
    <w:rsid w:val="007A08DA"/>
    <w:rsid w:val="007A1617"/>
    <w:rsid w:val="007A166B"/>
    <w:rsid w:val="007A17ED"/>
    <w:rsid w:val="007A1C96"/>
    <w:rsid w:val="007A2CA0"/>
    <w:rsid w:val="007A2F32"/>
    <w:rsid w:val="007A35C5"/>
    <w:rsid w:val="007A44E3"/>
    <w:rsid w:val="007A4C73"/>
    <w:rsid w:val="007A5F31"/>
    <w:rsid w:val="007A654D"/>
    <w:rsid w:val="007A72BB"/>
    <w:rsid w:val="007A7C53"/>
    <w:rsid w:val="007B0410"/>
    <w:rsid w:val="007B06E9"/>
    <w:rsid w:val="007B078C"/>
    <w:rsid w:val="007B0F69"/>
    <w:rsid w:val="007B1781"/>
    <w:rsid w:val="007B1B99"/>
    <w:rsid w:val="007B25EB"/>
    <w:rsid w:val="007B2DD4"/>
    <w:rsid w:val="007B4040"/>
    <w:rsid w:val="007B46C0"/>
    <w:rsid w:val="007B501E"/>
    <w:rsid w:val="007B5C1A"/>
    <w:rsid w:val="007B666F"/>
    <w:rsid w:val="007C0A8A"/>
    <w:rsid w:val="007C0C1A"/>
    <w:rsid w:val="007C0DFC"/>
    <w:rsid w:val="007C15B8"/>
    <w:rsid w:val="007C1A02"/>
    <w:rsid w:val="007C1CD9"/>
    <w:rsid w:val="007C2094"/>
    <w:rsid w:val="007C2430"/>
    <w:rsid w:val="007C27C4"/>
    <w:rsid w:val="007C2D90"/>
    <w:rsid w:val="007C4613"/>
    <w:rsid w:val="007C5139"/>
    <w:rsid w:val="007C63EC"/>
    <w:rsid w:val="007C65D8"/>
    <w:rsid w:val="007C6E6A"/>
    <w:rsid w:val="007C7E92"/>
    <w:rsid w:val="007C7FC3"/>
    <w:rsid w:val="007D07DE"/>
    <w:rsid w:val="007D08D4"/>
    <w:rsid w:val="007D0DFF"/>
    <w:rsid w:val="007D1475"/>
    <w:rsid w:val="007D2D26"/>
    <w:rsid w:val="007D35D3"/>
    <w:rsid w:val="007D3C8B"/>
    <w:rsid w:val="007D522C"/>
    <w:rsid w:val="007D5854"/>
    <w:rsid w:val="007D5E6D"/>
    <w:rsid w:val="007D601C"/>
    <w:rsid w:val="007D6947"/>
    <w:rsid w:val="007D7403"/>
    <w:rsid w:val="007D765E"/>
    <w:rsid w:val="007D76EA"/>
    <w:rsid w:val="007E1FA6"/>
    <w:rsid w:val="007E2BC3"/>
    <w:rsid w:val="007E3780"/>
    <w:rsid w:val="007E3987"/>
    <w:rsid w:val="007E3A6F"/>
    <w:rsid w:val="007E44FB"/>
    <w:rsid w:val="007E4ABE"/>
    <w:rsid w:val="007E4EC6"/>
    <w:rsid w:val="007E61BC"/>
    <w:rsid w:val="007E6DB8"/>
    <w:rsid w:val="007E7317"/>
    <w:rsid w:val="007E73B5"/>
    <w:rsid w:val="007F12C1"/>
    <w:rsid w:val="007F2038"/>
    <w:rsid w:val="007F3256"/>
    <w:rsid w:val="007F38AE"/>
    <w:rsid w:val="007F4AD3"/>
    <w:rsid w:val="007F53E2"/>
    <w:rsid w:val="007F5D11"/>
    <w:rsid w:val="007F6F78"/>
    <w:rsid w:val="007F7ABA"/>
    <w:rsid w:val="00800D87"/>
    <w:rsid w:val="00801A26"/>
    <w:rsid w:val="00801ECB"/>
    <w:rsid w:val="008020FA"/>
    <w:rsid w:val="00802C1F"/>
    <w:rsid w:val="00806D95"/>
    <w:rsid w:val="008072F4"/>
    <w:rsid w:val="008101BD"/>
    <w:rsid w:val="0081132A"/>
    <w:rsid w:val="008117BB"/>
    <w:rsid w:val="008143E7"/>
    <w:rsid w:val="008144CE"/>
    <w:rsid w:val="0081471F"/>
    <w:rsid w:val="00815067"/>
    <w:rsid w:val="008150B6"/>
    <w:rsid w:val="008156EC"/>
    <w:rsid w:val="0081704A"/>
    <w:rsid w:val="008171EC"/>
    <w:rsid w:val="00817B07"/>
    <w:rsid w:val="00817F40"/>
    <w:rsid w:val="0082013C"/>
    <w:rsid w:val="00820521"/>
    <w:rsid w:val="008205E0"/>
    <w:rsid w:val="00820ED7"/>
    <w:rsid w:val="00822002"/>
    <w:rsid w:val="0082333F"/>
    <w:rsid w:val="00824042"/>
    <w:rsid w:val="00824198"/>
    <w:rsid w:val="00824730"/>
    <w:rsid w:val="00825253"/>
    <w:rsid w:val="008266F5"/>
    <w:rsid w:val="008274D1"/>
    <w:rsid w:val="00827921"/>
    <w:rsid w:val="008279D2"/>
    <w:rsid w:val="00827D39"/>
    <w:rsid w:val="008305C2"/>
    <w:rsid w:val="008307FE"/>
    <w:rsid w:val="008312DD"/>
    <w:rsid w:val="00832300"/>
    <w:rsid w:val="00832BA3"/>
    <w:rsid w:val="00832D91"/>
    <w:rsid w:val="0083346A"/>
    <w:rsid w:val="008347AE"/>
    <w:rsid w:val="00834E5E"/>
    <w:rsid w:val="008353A2"/>
    <w:rsid w:val="008357BA"/>
    <w:rsid w:val="00835ED5"/>
    <w:rsid w:val="00836C18"/>
    <w:rsid w:val="008376AC"/>
    <w:rsid w:val="00837D7E"/>
    <w:rsid w:val="0084053A"/>
    <w:rsid w:val="00840E0E"/>
    <w:rsid w:val="00841305"/>
    <w:rsid w:val="0084491F"/>
    <w:rsid w:val="00844AB2"/>
    <w:rsid w:val="008451D1"/>
    <w:rsid w:val="008456F8"/>
    <w:rsid w:val="00845847"/>
    <w:rsid w:val="008470B2"/>
    <w:rsid w:val="00851D2A"/>
    <w:rsid w:val="00852E4E"/>
    <w:rsid w:val="0085319F"/>
    <w:rsid w:val="00854E49"/>
    <w:rsid w:val="00854ED5"/>
    <w:rsid w:val="00854F9F"/>
    <w:rsid w:val="008562A0"/>
    <w:rsid w:val="00857705"/>
    <w:rsid w:val="00860134"/>
    <w:rsid w:val="008608B8"/>
    <w:rsid w:val="008609D4"/>
    <w:rsid w:val="00861F04"/>
    <w:rsid w:val="00863954"/>
    <w:rsid w:val="00864FAF"/>
    <w:rsid w:val="00866C4B"/>
    <w:rsid w:val="00867D06"/>
    <w:rsid w:val="00867E72"/>
    <w:rsid w:val="008711CB"/>
    <w:rsid w:val="00871932"/>
    <w:rsid w:val="0087295B"/>
    <w:rsid w:val="008732B3"/>
    <w:rsid w:val="008757FD"/>
    <w:rsid w:val="00875CF6"/>
    <w:rsid w:val="008772A9"/>
    <w:rsid w:val="008777A3"/>
    <w:rsid w:val="00880AA9"/>
    <w:rsid w:val="00880D04"/>
    <w:rsid w:val="008819D7"/>
    <w:rsid w:val="0088212E"/>
    <w:rsid w:val="00882CAE"/>
    <w:rsid w:val="00882D3C"/>
    <w:rsid w:val="00882E4E"/>
    <w:rsid w:val="0088608B"/>
    <w:rsid w:val="0088737F"/>
    <w:rsid w:val="0088795E"/>
    <w:rsid w:val="00890180"/>
    <w:rsid w:val="008903AA"/>
    <w:rsid w:val="00890E62"/>
    <w:rsid w:val="00891B47"/>
    <w:rsid w:val="00891D07"/>
    <w:rsid w:val="008923D3"/>
    <w:rsid w:val="0089339D"/>
    <w:rsid w:val="00893F37"/>
    <w:rsid w:val="00894D6D"/>
    <w:rsid w:val="00896F94"/>
    <w:rsid w:val="00897070"/>
    <w:rsid w:val="00897C75"/>
    <w:rsid w:val="00897F7B"/>
    <w:rsid w:val="008A2026"/>
    <w:rsid w:val="008A3AF8"/>
    <w:rsid w:val="008A3DC4"/>
    <w:rsid w:val="008A466F"/>
    <w:rsid w:val="008A4A9B"/>
    <w:rsid w:val="008A4E1F"/>
    <w:rsid w:val="008A5041"/>
    <w:rsid w:val="008A51F2"/>
    <w:rsid w:val="008B0232"/>
    <w:rsid w:val="008B06DA"/>
    <w:rsid w:val="008B0DBC"/>
    <w:rsid w:val="008B0F4A"/>
    <w:rsid w:val="008B171D"/>
    <w:rsid w:val="008B2267"/>
    <w:rsid w:val="008B2786"/>
    <w:rsid w:val="008B2C91"/>
    <w:rsid w:val="008B2E05"/>
    <w:rsid w:val="008B304C"/>
    <w:rsid w:val="008B4923"/>
    <w:rsid w:val="008B4B93"/>
    <w:rsid w:val="008B515E"/>
    <w:rsid w:val="008B59C1"/>
    <w:rsid w:val="008B59E3"/>
    <w:rsid w:val="008B5A9E"/>
    <w:rsid w:val="008C1015"/>
    <w:rsid w:val="008C3011"/>
    <w:rsid w:val="008C3680"/>
    <w:rsid w:val="008C3EE0"/>
    <w:rsid w:val="008C4852"/>
    <w:rsid w:val="008C5F77"/>
    <w:rsid w:val="008C6ACC"/>
    <w:rsid w:val="008C7A32"/>
    <w:rsid w:val="008D07B1"/>
    <w:rsid w:val="008D0865"/>
    <w:rsid w:val="008D0CC5"/>
    <w:rsid w:val="008D23C3"/>
    <w:rsid w:val="008D34C5"/>
    <w:rsid w:val="008D3CEB"/>
    <w:rsid w:val="008D5672"/>
    <w:rsid w:val="008D610F"/>
    <w:rsid w:val="008D78BF"/>
    <w:rsid w:val="008D7FFD"/>
    <w:rsid w:val="008E03EB"/>
    <w:rsid w:val="008E22FA"/>
    <w:rsid w:val="008E327C"/>
    <w:rsid w:val="008E375B"/>
    <w:rsid w:val="008E41FE"/>
    <w:rsid w:val="008E4295"/>
    <w:rsid w:val="008E4EC7"/>
    <w:rsid w:val="008E51BD"/>
    <w:rsid w:val="008E696F"/>
    <w:rsid w:val="008E6F10"/>
    <w:rsid w:val="008F03C3"/>
    <w:rsid w:val="008F1230"/>
    <w:rsid w:val="008F3531"/>
    <w:rsid w:val="008F3582"/>
    <w:rsid w:val="008F3C45"/>
    <w:rsid w:val="008F3D48"/>
    <w:rsid w:val="008F458B"/>
    <w:rsid w:val="008F4E6F"/>
    <w:rsid w:val="008F5EDD"/>
    <w:rsid w:val="008F6081"/>
    <w:rsid w:val="008F6A36"/>
    <w:rsid w:val="008F7269"/>
    <w:rsid w:val="00900A22"/>
    <w:rsid w:val="00900CAE"/>
    <w:rsid w:val="009011CB"/>
    <w:rsid w:val="00901265"/>
    <w:rsid w:val="00902751"/>
    <w:rsid w:val="009029E1"/>
    <w:rsid w:val="009062AB"/>
    <w:rsid w:val="0091140E"/>
    <w:rsid w:val="00911B1B"/>
    <w:rsid w:val="00912FED"/>
    <w:rsid w:val="009130BA"/>
    <w:rsid w:val="009137B8"/>
    <w:rsid w:val="00914A0B"/>
    <w:rsid w:val="0091543D"/>
    <w:rsid w:val="009155A2"/>
    <w:rsid w:val="00915D91"/>
    <w:rsid w:val="0091766B"/>
    <w:rsid w:val="00920042"/>
    <w:rsid w:val="009202B0"/>
    <w:rsid w:val="00923196"/>
    <w:rsid w:val="009233C7"/>
    <w:rsid w:val="009251B9"/>
    <w:rsid w:val="009258B3"/>
    <w:rsid w:val="0092644E"/>
    <w:rsid w:val="009271E8"/>
    <w:rsid w:val="0093047F"/>
    <w:rsid w:val="00931052"/>
    <w:rsid w:val="00931257"/>
    <w:rsid w:val="00931AA3"/>
    <w:rsid w:val="00931DB2"/>
    <w:rsid w:val="0093384E"/>
    <w:rsid w:val="0093405D"/>
    <w:rsid w:val="0093490E"/>
    <w:rsid w:val="0093511B"/>
    <w:rsid w:val="00936150"/>
    <w:rsid w:val="00936177"/>
    <w:rsid w:val="00936593"/>
    <w:rsid w:val="0093690F"/>
    <w:rsid w:val="009418D4"/>
    <w:rsid w:val="00941DAC"/>
    <w:rsid w:val="00941FFA"/>
    <w:rsid w:val="00942382"/>
    <w:rsid w:val="00942646"/>
    <w:rsid w:val="00942718"/>
    <w:rsid w:val="00943565"/>
    <w:rsid w:val="00943F21"/>
    <w:rsid w:val="00945343"/>
    <w:rsid w:val="00946F73"/>
    <w:rsid w:val="00947849"/>
    <w:rsid w:val="0095029B"/>
    <w:rsid w:val="0095176F"/>
    <w:rsid w:val="009518EB"/>
    <w:rsid w:val="00951D83"/>
    <w:rsid w:val="009524A9"/>
    <w:rsid w:val="009538EF"/>
    <w:rsid w:val="00953B06"/>
    <w:rsid w:val="00954BDC"/>
    <w:rsid w:val="00954C76"/>
    <w:rsid w:val="00955220"/>
    <w:rsid w:val="0095563B"/>
    <w:rsid w:val="00956054"/>
    <w:rsid w:val="009567DE"/>
    <w:rsid w:val="00956951"/>
    <w:rsid w:val="00956DF2"/>
    <w:rsid w:val="00960D75"/>
    <w:rsid w:val="00961566"/>
    <w:rsid w:val="00962FF4"/>
    <w:rsid w:val="0096333B"/>
    <w:rsid w:val="009642A0"/>
    <w:rsid w:val="0096483E"/>
    <w:rsid w:val="00966EFF"/>
    <w:rsid w:val="0096703C"/>
    <w:rsid w:val="00967E75"/>
    <w:rsid w:val="009703EF"/>
    <w:rsid w:val="0097127F"/>
    <w:rsid w:val="009718AE"/>
    <w:rsid w:val="009721A0"/>
    <w:rsid w:val="0097237C"/>
    <w:rsid w:val="009741C3"/>
    <w:rsid w:val="00974D1B"/>
    <w:rsid w:val="00975BB6"/>
    <w:rsid w:val="00980061"/>
    <w:rsid w:val="009806E5"/>
    <w:rsid w:val="00980C7A"/>
    <w:rsid w:val="009811CE"/>
    <w:rsid w:val="0098270B"/>
    <w:rsid w:val="00985092"/>
    <w:rsid w:val="009851B1"/>
    <w:rsid w:val="00985925"/>
    <w:rsid w:val="0098612B"/>
    <w:rsid w:val="00986E29"/>
    <w:rsid w:val="00986ECA"/>
    <w:rsid w:val="009871A2"/>
    <w:rsid w:val="00987DB4"/>
    <w:rsid w:val="00987F51"/>
    <w:rsid w:val="009918C4"/>
    <w:rsid w:val="00991954"/>
    <w:rsid w:val="00992A51"/>
    <w:rsid w:val="00992D0F"/>
    <w:rsid w:val="00992DB2"/>
    <w:rsid w:val="00993065"/>
    <w:rsid w:val="00993D48"/>
    <w:rsid w:val="00995086"/>
    <w:rsid w:val="00996301"/>
    <w:rsid w:val="009964DC"/>
    <w:rsid w:val="009967AC"/>
    <w:rsid w:val="009970E8"/>
    <w:rsid w:val="0099760D"/>
    <w:rsid w:val="009A0708"/>
    <w:rsid w:val="009A0CF8"/>
    <w:rsid w:val="009A165F"/>
    <w:rsid w:val="009A181C"/>
    <w:rsid w:val="009A28D9"/>
    <w:rsid w:val="009A352A"/>
    <w:rsid w:val="009A42D5"/>
    <w:rsid w:val="009A5354"/>
    <w:rsid w:val="009A5D9B"/>
    <w:rsid w:val="009A6A0B"/>
    <w:rsid w:val="009B0267"/>
    <w:rsid w:val="009B2215"/>
    <w:rsid w:val="009B2C96"/>
    <w:rsid w:val="009B3331"/>
    <w:rsid w:val="009B46E2"/>
    <w:rsid w:val="009B505F"/>
    <w:rsid w:val="009B5513"/>
    <w:rsid w:val="009B59E3"/>
    <w:rsid w:val="009B5AEF"/>
    <w:rsid w:val="009B5BCE"/>
    <w:rsid w:val="009B6461"/>
    <w:rsid w:val="009C1289"/>
    <w:rsid w:val="009C1E5C"/>
    <w:rsid w:val="009C239B"/>
    <w:rsid w:val="009C3950"/>
    <w:rsid w:val="009C4227"/>
    <w:rsid w:val="009C43F9"/>
    <w:rsid w:val="009C4B34"/>
    <w:rsid w:val="009C5833"/>
    <w:rsid w:val="009C5F4B"/>
    <w:rsid w:val="009C6CA1"/>
    <w:rsid w:val="009C7D48"/>
    <w:rsid w:val="009D0F95"/>
    <w:rsid w:val="009D1CD2"/>
    <w:rsid w:val="009D2A4D"/>
    <w:rsid w:val="009D2EA8"/>
    <w:rsid w:val="009D3409"/>
    <w:rsid w:val="009D4A24"/>
    <w:rsid w:val="009D5BBC"/>
    <w:rsid w:val="009D6B84"/>
    <w:rsid w:val="009D7641"/>
    <w:rsid w:val="009D7B31"/>
    <w:rsid w:val="009E07E7"/>
    <w:rsid w:val="009E1CAF"/>
    <w:rsid w:val="009E408D"/>
    <w:rsid w:val="009E4DDA"/>
    <w:rsid w:val="009E6A6D"/>
    <w:rsid w:val="009E6C91"/>
    <w:rsid w:val="009E6D54"/>
    <w:rsid w:val="009E7875"/>
    <w:rsid w:val="009F0195"/>
    <w:rsid w:val="009F022A"/>
    <w:rsid w:val="009F1789"/>
    <w:rsid w:val="009F1B49"/>
    <w:rsid w:val="009F1FC5"/>
    <w:rsid w:val="009F237F"/>
    <w:rsid w:val="009F2930"/>
    <w:rsid w:val="009F32CE"/>
    <w:rsid w:val="009F3571"/>
    <w:rsid w:val="009F3C7F"/>
    <w:rsid w:val="009F53D3"/>
    <w:rsid w:val="009F549E"/>
    <w:rsid w:val="009F59AC"/>
    <w:rsid w:val="009F77C3"/>
    <w:rsid w:val="00A005D2"/>
    <w:rsid w:val="00A0112E"/>
    <w:rsid w:val="00A018EE"/>
    <w:rsid w:val="00A01AF5"/>
    <w:rsid w:val="00A02AFB"/>
    <w:rsid w:val="00A038DB"/>
    <w:rsid w:val="00A03ADC"/>
    <w:rsid w:val="00A04238"/>
    <w:rsid w:val="00A043B6"/>
    <w:rsid w:val="00A05CF0"/>
    <w:rsid w:val="00A06113"/>
    <w:rsid w:val="00A06B26"/>
    <w:rsid w:val="00A07D1A"/>
    <w:rsid w:val="00A07FB1"/>
    <w:rsid w:val="00A11247"/>
    <w:rsid w:val="00A120E4"/>
    <w:rsid w:val="00A121E0"/>
    <w:rsid w:val="00A1305D"/>
    <w:rsid w:val="00A1310F"/>
    <w:rsid w:val="00A141F9"/>
    <w:rsid w:val="00A15485"/>
    <w:rsid w:val="00A15748"/>
    <w:rsid w:val="00A167D5"/>
    <w:rsid w:val="00A1698D"/>
    <w:rsid w:val="00A22EE3"/>
    <w:rsid w:val="00A230AF"/>
    <w:rsid w:val="00A24323"/>
    <w:rsid w:val="00A24CE4"/>
    <w:rsid w:val="00A26B13"/>
    <w:rsid w:val="00A30136"/>
    <w:rsid w:val="00A305B3"/>
    <w:rsid w:val="00A318E9"/>
    <w:rsid w:val="00A31B8C"/>
    <w:rsid w:val="00A31F48"/>
    <w:rsid w:val="00A33348"/>
    <w:rsid w:val="00A3435F"/>
    <w:rsid w:val="00A343F8"/>
    <w:rsid w:val="00A344EC"/>
    <w:rsid w:val="00A362AD"/>
    <w:rsid w:val="00A36C32"/>
    <w:rsid w:val="00A36F6D"/>
    <w:rsid w:val="00A37168"/>
    <w:rsid w:val="00A37692"/>
    <w:rsid w:val="00A37930"/>
    <w:rsid w:val="00A37B47"/>
    <w:rsid w:val="00A41019"/>
    <w:rsid w:val="00A421C0"/>
    <w:rsid w:val="00A42A74"/>
    <w:rsid w:val="00A43595"/>
    <w:rsid w:val="00A43D1B"/>
    <w:rsid w:val="00A43D22"/>
    <w:rsid w:val="00A448FB"/>
    <w:rsid w:val="00A44D45"/>
    <w:rsid w:val="00A45026"/>
    <w:rsid w:val="00A4537C"/>
    <w:rsid w:val="00A458C2"/>
    <w:rsid w:val="00A45B1A"/>
    <w:rsid w:val="00A460BF"/>
    <w:rsid w:val="00A51680"/>
    <w:rsid w:val="00A51E90"/>
    <w:rsid w:val="00A52A4B"/>
    <w:rsid w:val="00A53194"/>
    <w:rsid w:val="00A54281"/>
    <w:rsid w:val="00A54F8F"/>
    <w:rsid w:val="00A56654"/>
    <w:rsid w:val="00A605B8"/>
    <w:rsid w:val="00A605ED"/>
    <w:rsid w:val="00A60986"/>
    <w:rsid w:val="00A60B9B"/>
    <w:rsid w:val="00A62ADB"/>
    <w:rsid w:val="00A62B7B"/>
    <w:rsid w:val="00A6303C"/>
    <w:rsid w:val="00A631D0"/>
    <w:rsid w:val="00A636F2"/>
    <w:rsid w:val="00A636F5"/>
    <w:rsid w:val="00A6433E"/>
    <w:rsid w:val="00A64CE5"/>
    <w:rsid w:val="00A65059"/>
    <w:rsid w:val="00A65710"/>
    <w:rsid w:val="00A65DA6"/>
    <w:rsid w:val="00A65EA6"/>
    <w:rsid w:val="00A67417"/>
    <w:rsid w:val="00A67DC0"/>
    <w:rsid w:val="00A708A0"/>
    <w:rsid w:val="00A71CB5"/>
    <w:rsid w:val="00A72770"/>
    <w:rsid w:val="00A736EC"/>
    <w:rsid w:val="00A739F6"/>
    <w:rsid w:val="00A7442F"/>
    <w:rsid w:val="00A75028"/>
    <w:rsid w:val="00A750D9"/>
    <w:rsid w:val="00A75121"/>
    <w:rsid w:val="00A763A9"/>
    <w:rsid w:val="00A76774"/>
    <w:rsid w:val="00A776DB"/>
    <w:rsid w:val="00A77819"/>
    <w:rsid w:val="00A77B4C"/>
    <w:rsid w:val="00A80204"/>
    <w:rsid w:val="00A80D59"/>
    <w:rsid w:val="00A818E7"/>
    <w:rsid w:val="00A81DB4"/>
    <w:rsid w:val="00A841A6"/>
    <w:rsid w:val="00A84498"/>
    <w:rsid w:val="00A84AC4"/>
    <w:rsid w:val="00A85028"/>
    <w:rsid w:val="00A85419"/>
    <w:rsid w:val="00A869FC"/>
    <w:rsid w:val="00A86B3B"/>
    <w:rsid w:val="00A90756"/>
    <w:rsid w:val="00A90B9F"/>
    <w:rsid w:val="00A9136F"/>
    <w:rsid w:val="00A91AA0"/>
    <w:rsid w:val="00A9207A"/>
    <w:rsid w:val="00A920FA"/>
    <w:rsid w:val="00A92767"/>
    <w:rsid w:val="00A953AF"/>
    <w:rsid w:val="00A95AE5"/>
    <w:rsid w:val="00A964DB"/>
    <w:rsid w:val="00A9678B"/>
    <w:rsid w:val="00A96D19"/>
    <w:rsid w:val="00A96FCD"/>
    <w:rsid w:val="00A97646"/>
    <w:rsid w:val="00A97C49"/>
    <w:rsid w:val="00AA0DCC"/>
    <w:rsid w:val="00AA10B9"/>
    <w:rsid w:val="00AA2DB1"/>
    <w:rsid w:val="00AA3505"/>
    <w:rsid w:val="00AA4CCF"/>
    <w:rsid w:val="00AA58BA"/>
    <w:rsid w:val="00AA6398"/>
    <w:rsid w:val="00AA645F"/>
    <w:rsid w:val="00AA6ED2"/>
    <w:rsid w:val="00AA6FA9"/>
    <w:rsid w:val="00AA71B6"/>
    <w:rsid w:val="00AA73EE"/>
    <w:rsid w:val="00AA7E57"/>
    <w:rsid w:val="00AB0C0E"/>
    <w:rsid w:val="00AB1871"/>
    <w:rsid w:val="00AB1DDB"/>
    <w:rsid w:val="00AB2A4F"/>
    <w:rsid w:val="00AB3C90"/>
    <w:rsid w:val="00AB407A"/>
    <w:rsid w:val="00AB4C62"/>
    <w:rsid w:val="00AB4F3B"/>
    <w:rsid w:val="00AB558E"/>
    <w:rsid w:val="00AB59E0"/>
    <w:rsid w:val="00AB5ABE"/>
    <w:rsid w:val="00AB6033"/>
    <w:rsid w:val="00AB6C07"/>
    <w:rsid w:val="00AB78BD"/>
    <w:rsid w:val="00AC2E0E"/>
    <w:rsid w:val="00AC31E9"/>
    <w:rsid w:val="00AC4BE9"/>
    <w:rsid w:val="00AC50DB"/>
    <w:rsid w:val="00AC598A"/>
    <w:rsid w:val="00AC5CD7"/>
    <w:rsid w:val="00AC60D8"/>
    <w:rsid w:val="00AC6575"/>
    <w:rsid w:val="00AC6E16"/>
    <w:rsid w:val="00AD0A50"/>
    <w:rsid w:val="00AD0BCA"/>
    <w:rsid w:val="00AD1BCB"/>
    <w:rsid w:val="00AD2EE6"/>
    <w:rsid w:val="00AD3320"/>
    <w:rsid w:val="00AD368C"/>
    <w:rsid w:val="00AD3B07"/>
    <w:rsid w:val="00AD40A5"/>
    <w:rsid w:val="00AD433E"/>
    <w:rsid w:val="00AE0C17"/>
    <w:rsid w:val="00AE19C9"/>
    <w:rsid w:val="00AE1E65"/>
    <w:rsid w:val="00AE2F0E"/>
    <w:rsid w:val="00AE35B4"/>
    <w:rsid w:val="00AE38BB"/>
    <w:rsid w:val="00AE455F"/>
    <w:rsid w:val="00AE4778"/>
    <w:rsid w:val="00AE4EE2"/>
    <w:rsid w:val="00AE599C"/>
    <w:rsid w:val="00AE6475"/>
    <w:rsid w:val="00AE677B"/>
    <w:rsid w:val="00AE6BC9"/>
    <w:rsid w:val="00AE70E0"/>
    <w:rsid w:val="00AE7EB3"/>
    <w:rsid w:val="00AF02C8"/>
    <w:rsid w:val="00AF0309"/>
    <w:rsid w:val="00AF0555"/>
    <w:rsid w:val="00AF15FF"/>
    <w:rsid w:val="00AF194D"/>
    <w:rsid w:val="00AF1D44"/>
    <w:rsid w:val="00AF22D4"/>
    <w:rsid w:val="00AF22E0"/>
    <w:rsid w:val="00AF3824"/>
    <w:rsid w:val="00AF44A7"/>
    <w:rsid w:val="00AF44D4"/>
    <w:rsid w:val="00AF4E5F"/>
    <w:rsid w:val="00AF5797"/>
    <w:rsid w:val="00AF5EF4"/>
    <w:rsid w:val="00AF6428"/>
    <w:rsid w:val="00B0070A"/>
    <w:rsid w:val="00B014C3"/>
    <w:rsid w:val="00B01C40"/>
    <w:rsid w:val="00B0250A"/>
    <w:rsid w:val="00B02F08"/>
    <w:rsid w:val="00B03D0D"/>
    <w:rsid w:val="00B04896"/>
    <w:rsid w:val="00B06543"/>
    <w:rsid w:val="00B06E52"/>
    <w:rsid w:val="00B07ED6"/>
    <w:rsid w:val="00B10151"/>
    <w:rsid w:val="00B10A33"/>
    <w:rsid w:val="00B10F4A"/>
    <w:rsid w:val="00B117FD"/>
    <w:rsid w:val="00B11C0D"/>
    <w:rsid w:val="00B12EB6"/>
    <w:rsid w:val="00B13CF8"/>
    <w:rsid w:val="00B13FBD"/>
    <w:rsid w:val="00B179F5"/>
    <w:rsid w:val="00B20836"/>
    <w:rsid w:val="00B20B9C"/>
    <w:rsid w:val="00B23711"/>
    <w:rsid w:val="00B23736"/>
    <w:rsid w:val="00B23FA1"/>
    <w:rsid w:val="00B25618"/>
    <w:rsid w:val="00B26958"/>
    <w:rsid w:val="00B26CBA"/>
    <w:rsid w:val="00B27A25"/>
    <w:rsid w:val="00B3289E"/>
    <w:rsid w:val="00B34941"/>
    <w:rsid w:val="00B34D4B"/>
    <w:rsid w:val="00B353EE"/>
    <w:rsid w:val="00B35781"/>
    <w:rsid w:val="00B35B46"/>
    <w:rsid w:val="00B35D8C"/>
    <w:rsid w:val="00B369A9"/>
    <w:rsid w:val="00B36F7C"/>
    <w:rsid w:val="00B373A8"/>
    <w:rsid w:val="00B37F7E"/>
    <w:rsid w:val="00B40AD6"/>
    <w:rsid w:val="00B40F72"/>
    <w:rsid w:val="00B411E9"/>
    <w:rsid w:val="00B429D7"/>
    <w:rsid w:val="00B42F0B"/>
    <w:rsid w:val="00B438FF"/>
    <w:rsid w:val="00B43DBB"/>
    <w:rsid w:val="00B43DC3"/>
    <w:rsid w:val="00B4463B"/>
    <w:rsid w:val="00B44C9E"/>
    <w:rsid w:val="00B4504B"/>
    <w:rsid w:val="00B45541"/>
    <w:rsid w:val="00B4659C"/>
    <w:rsid w:val="00B46810"/>
    <w:rsid w:val="00B476BD"/>
    <w:rsid w:val="00B477C5"/>
    <w:rsid w:val="00B502D8"/>
    <w:rsid w:val="00B51AF1"/>
    <w:rsid w:val="00B533E1"/>
    <w:rsid w:val="00B53E94"/>
    <w:rsid w:val="00B5527B"/>
    <w:rsid w:val="00B56300"/>
    <w:rsid w:val="00B5633B"/>
    <w:rsid w:val="00B56628"/>
    <w:rsid w:val="00B570E1"/>
    <w:rsid w:val="00B57707"/>
    <w:rsid w:val="00B60670"/>
    <w:rsid w:val="00B60D56"/>
    <w:rsid w:val="00B61047"/>
    <w:rsid w:val="00B61B7D"/>
    <w:rsid w:val="00B62429"/>
    <w:rsid w:val="00B6252F"/>
    <w:rsid w:val="00B625DA"/>
    <w:rsid w:val="00B64266"/>
    <w:rsid w:val="00B64291"/>
    <w:rsid w:val="00B642A6"/>
    <w:rsid w:val="00B64346"/>
    <w:rsid w:val="00B66449"/>
    <w:rsid w:val="00B664EA"/>
    <w:rsid w:val="00B66A19"/>
    <w:rsid w:val="00B674A6"/>
    <w:rsid w:val="00B67979"/>
    <w:rsid w:val="00B67989"/>
    <w:rsid w:val="00B7047A"/>
    <w:rsid w:val="00B705A3"/>
    <w:rsid w:val="00B70826"/>
    <w:rsid w:val="00B70CB2"/>
    <w:rsid w:val="00B70EA2"/>
    <w:rsid w:val="00B71487"/>
    <w:rsid w:val="00B720C3"/>
    <w:rsid w:val="00B721B0"/>
    <w:rsid w:val="00B72238"/>
    <w:rsid w:val="00B734A0"/>
    <w:rsid w:val="00B736AB"/>
    <w:rsid w:val="00B7475A"/>
    <w:rsid w:val="00B75175"/>
    <w:rsid w:val="00B75F12"/>
    <w:rsid w:val="00B75F70"/>
    <w:rsid w:val="00B767F3"/>
    <w:rsid w:val="00B775F6"/>
    <w:rsid w:val="00B81D55"/>
    <w:rsid w:val="00B8226C"/>
    <w:rsid w:val="00B82333"/>
    <w:rsid w:val="00B82344"/>
    <w:rsid w:val="00B85109"/>
    <w:rsid w:val="00B85B4A"/>
    <w:rsid w:val="00B86F3D"/>
    <w:rsid w:val="00B872F3"/>
    <w:rsid w:val="00B91CAB"/>
    <w:rsid w:val="00B92452"/>
    <w:rsid w:val="00B92E44"/>
    <w:rsid w:val="00B9310F"/>
    <w:rsid w:val="00B931D6"/>
    <w:rsid w:val="00B93841"/>
    <w:rsid w:val="00B940A4"/>
    <w:rsid w:val="00B95DFF"/>
    <w:rsid w:val="00B95EF3"/>
    <w:rsid w:val="00B96962"/>
    <w:rsid w:val="00B96F88"/>
    <w:rsid w:val="00BA004B"/>
    <w:rsid w:val="00BA14DA"/>
    <w:rsid w:val="00BA19C7"/>
    <w:rsid w:val="00BA1F36"/>
    <w:rsid w:val="00BA262E"/>
    <w:rsid w:val="00BA2640"/>
    <w:rsid w:val="00BA2FE2"/>
    <w:rsid w:val="00BA30AF"/>
    <w:rsid w:val="00BA444C"/>
    <w:rsid w:val="00BA45AA"/>
    <w:rsid w:val="00BA47FD"/>
    <w:rsid w:val="00BA4BEB"/>
    <w:rsid w:val="00BA4F7A"/>
    <w:rsid w:val="00BA5AE0"/>
    <w:rsid w:val="00BA683D"/>
    <w:rsid w:val="00BA739E"/>
    <w:rsid w:val="00BB054D"/>
    <w:rsid w:val="00BB14D3"/>
    <w:rsid w:val="00BB195F"/>
    <w:rsid w:val="00BB1C24"/>
    <w:rsid w:val="00BB28E9"/>
    <w:rsid w:val="00BB3F4C"/>
    <w:rsid w:val="00BB766E"/>
    <w:rsid w:val="00BC1573"/>
    <w:rsid w:val="00BC17E5"/>
    <w:rsid w:val="00BC2D5E"/>
    <w:rsid w:val="00BC303D"/>
    <w:rsid w:val="00BC3485"/>
    <w:rsid w:val="00BC34F5"/>
    <w:rsid w:val="00BC3EBC"/>
    <w:rsid w:val="00BC4EF2"/>
    <w:rsid w:val="00BC506A"/>
    <w:rsid w:val="00BC561B"/>
    <w:rsid w:val="00BC5806"/>
    <w:rsid w:val="00BC6931"/>
    <w:rsid w:val="00BC7BE0"/>
    <w:rsid w:val="00BD0855"/>
    <w:rsid w:val="00BD241E"/>
    <w:rsid w:val="00BD36E0"/>
    <w:rsid w:val="00BD3A8A"/>
    <w:rsid w:val="00BD4454"/>
    <w:rsid w:val="00BD49B7"/>
    <w:rsid w:val="00BD54E3"/>
    <w:rsid w:val="00BD55DB"/>
    <w:rsid w:val="00BD5E20"/>
    <w:rsid w:val="00BD7768"/>
    <w:rsid w:val="00BE03BC"/>
    <w:rsid w:val="00BE4E7C"/>
    <w:rsid w:val="00BE5A3A"/>
    <w:rsid w:val="00BE5BA3"/>
    <w:rsid w:val="00BE5CF5"/>
    <w:rsid w:val="00BE6955"/>
    <w:rsid w:val="00BE6AC7"/>
    <w:rsid w:val="00BE7C73"/>
    <w:rsid w:val="00BE7F9E"/>
    <w:rsid w:val="00BF0E32"/>
    <w:rsid w:val="00BF1188"/>
    <w:rsid w:val="00BF313C"/>
    <w:rsid w:val="00BF3495"/>
    <w:rsid w:val="00BF4298"/>
    <w:rsid w:val="00BF4524"/>
    <w:rsid w:val="00BF4683"/>
    <w:rsid w:val="00BF4C5B"/>
    <w:rsid w:val="00BF56CB"/>
    <w:rsid w:val="00BF62BC"/>
    <w:rsid w:val="00BF76AD"/>
    <w:rsid w:val="00BF7B0C"/>
    <w:rsid w:val="00C01E02"/>
    <w:rsid w:val="00C02263"/>
    <w:rsid w:val="00C02B5B"/>
    <w:rsid w:val="00C0366A"/>
    <w:rsid w:val="00C03A3A"/>
    <w:rsid w:val="00C04117"/>
    <w:rsid w:val="00C04A51"/>
    <w:rsid w:val="00C04B55"/>
    <w:rsid w:val="00C04CFF"/>
    <w:rsid w:val="00C051A0"/>
    <w:rsid w:val="00C05282"/>
    <w:rsid w:val="00C054FF"/>
    <w:rsid w:val="00C1026B"/>
    <w:rsid w:val="00C104B1"/>
    <w:rsid w:val="00C107D2"/>
    <w:rsid w:val="00C10D51"/>
    <w:rsid w:val="00C110FF"/>
    <w:rsid w:val="00C1115F"/>
    <w:rsid w:val="00C11804"/>
    <w:rsid w:val="00C11E90"/>
    <w:rsid w:val="00C135C8"/>
    <w:rsid w:val="00C13C8A"/>
    <w:rsid w:val="00C1425F"/>
    <w:rsid w:val="00C14798"/>
    <w:rsid w:val="00C156FC"/>
    <w:rsid w:val="00C15A2F"/>
    <w:rsid w:val="00C24D80"/>
    <w:rsid w:val="00C250D7"/>
    <w:rsid w:val="00C305CF"/>
    <w:rsid w:val="00C313D3"/>
    <w:rsid w:val="00C31A24"/>
    <w:rsid w:val="00C322EC"/>
    <w:rsid w:val="00C32580"/>
    <w:rsid w:val="00C329CF"/>
    <w:rsid w:val="00C34B48"/>
    <w:rsid w:val="00C35BCD"/>
    <w:rsid w:val="00C361EE"/>
    <w:rsid w:val="00C362FF"/>
    <w:rsid w:val="00C3672D"/>
    <w:rsid w:val="00C3691B"/>
    <w:rsid w:val="00C36F54"/>
    <w:rsid w:val="00C37554"/>
    <w:rsid w:val="00C40471"/>
    <w:rsid w:val="00C408F1"/>
    <w:rsid w:val="00C41196"/>
    <w:rsid w:val="00C41E98"/>
    <w:rsid w:val="00C422B7"/>
    <w:rsid w:val="00C42637"/>
    <w:rsid w:val="00C42866"/>
    <w:rsid w:val="00C44BC9"/>
    <w:rsid w:val="00C450D0"/>
    <w:rsid w:val="00C4554D"/>
    <w:rsid w:val="00C455EB"/>
    <w:rsid w:val="00C46A5D"/>
    <w:rsid w:val="00C46F40"/>
    <w:rsid w:val="00C4748D"/>
    <w:rsid w:val="00C47692"/>
    <w:rsid w:val="00C50236"/>
    <w:rsid w:val="00C5030E"/>
    <w:rsid w:val="00C5159C"/>
    <w:rsid w:val="00C5320B"/>
    <w:rsid w:val="00C53694"/>
    <w:rsid w:val="00C53DD5"/>
    <w:rsid w:val="00C53E3A"/>
    <w:rsid w:val="00C547BD"/>
    <w:rsid w:val="00C54A1B"/>
    <w:rsid w:val="00C553A8"/>
    <w:rsid w:val="00C570C1"/>
    <w:rsid w:val="00C610C0"/>
    <w:rsid w:val="00C615BF"/>
    <w:rsid w:val="00C61EE5"/>
    <w:rsid w:val="00C63941"/>
    <w:rsid w:val="00C64150"/>
    <w:rsid w:val="00C65EFF"/>
    <w:rsid w:val="00C66FFE"/>
    <w:rsid w:val="00C678C0"/>
    <w:rsid w:val="00C67C6F"/>
    <w:rsid w:val="00C7010A"/>
    <w:rsid w:val="00C70275"/>
    <w:rsid w:val="00C708CC"/>
    <w:rsid w:val="00C70C80"/>
    <w:rsid w:val="00C71A26"/>
    <w:rsid w:val="00C71F11"/>
    <w:rsid w:val="00C72B0E"/>
    <w:rsid w:val="00C730B7"/>
    <w:rsid w:val="00C73222"/>
    <w:rsid w:val="00C7362C"/>
    <w:rsid w:val="00C743D9"/>
    <w:rsid w:val="00C756BA"/>
    <w:rsid w:val="00C75E2E"/>
    <w:rsid w:val="00C804D1"/>
    <w:rsid w:val="00C80524"/>
    <w:rsid w:val="00C81DDE"/>
    <w:rsid w:val="00C82C35"/>
    <w:rsid w:val="00C82EDD"/>
    <w:rsid w:val="00C849E3"/>
    <w:rsid w:val="00C85E4B"/>
    <w:rsid w:val="00C866D0"/>
    <w:rsid w:val="00C86F99"/>
    <w:rsid w:val="00C877E3"/>
    <w:rsid w:val="00C879D8"/>
    <w:rsid w:val="00C87C6A"/>
    <w:rsid w:val="00C90509"/>
    <w:rsid w:val="00C915AE"/>
    <w:rsid w:val="00C91EE8"/>
    <w:rsid w:val="00C937C3"/>
    <w:rsid w:val="00C937FF"/>
    <w:rsid w:val="00C93E2B"/>
    <w:rsid w:val="00C94486"/>
    <w:rsid w:val="00C9618F"/>
    <w:rsid w:val="00C97B1E"/>
    <w:rsid w:val="00C97FB4"/>
    <w:rsid w:val="00CA04ED"/>
    <w:rsid w:val="00CA2521"/>
    <w:rsid w:val="00CA26BD"/>
    <w:rsid w:val="00CA39EB"/>
    <w:rsid w:val="00CA4FFB"/>
    <w:rsid w:val="00CA5E95"/>
    <w:rsid w:val="00CA7E08"/>
    <w:rsid w:val="00CB3D4E"/>
    <w:rsid w:val="00CB3E0A"/>
    <w:rsid w:val="00CB406A"/>
    <w:rsid w:val="00CB5B40"/>
    <w:rsid w:val="00CB692B"/>
    <w:rsid w:val="00CB72B4"/>
    <w:rsid w:val="00CB75E1"/>
    <w:rsid w:val="00CB7850"/>
    <w:rsid w:val="00CC0BBD"/>
    <w:rsid w:val="00CC1030"/>
    <w:rsid w:val="00CC124E"/>
    <w:rsid w:val="00CC1AD9"/>
    <w:rsid w:val="00CC2DE2"/>
    <w:rsid w:val="00CC31C1"/>
    <w:rsid w:val="00CC485F"/>
    <w:rsid w:val="00CC61C3"/>
    <w:rsid w:val="00CC6DA7"/>
    <w:rsid w:val="00CC74BE"/>
    <w:rsid w:val="00CC7F77"/>
    <w:rsid w:val="00CD020E"/>
    <w:rsid w:val="00CD0459"/>
    <w:rsid w:val="00CD09CB"/>
    <w:rsid w:val="00CD14D5"/>
    <w:rsid w:val="00CD4A9B"/>
    <w:rsid w:val="00CD4BE4"/>
    <w:rsid w:val="00CD5CDF"/>
    <w:rsid w:val="00CD6487"/>
    <w:rsid w:val="00CD681C"/>
    <w:rsid w:val="00CD788B"/>
    <w:rsid w:val="00CE182A"/>
    <w:rsid w:val="00CE20A2"/>
    <w:rsid w:val="00CE240A"/>
    <w:rsid w:val="00CE270D"/>
    <w:rsid w:val="00CE2717"/>
    <w:rsid w:val="00CE2758"/>
    <w:rsid w:val="00CE33AF"/>
    <w:rsid w:val="00CE4C5B"/>
    <w:rsid w:val="00CE50CC"/>
    <w:rsid w:val="00CE56D9"/>
    <w:rsid w:val="00CE602C"/>
    <w:rsid w:val="00CE6479"/>
    <w:rsid w:val="00CE6D1C"/>
    <w:rsid w:val="00CE6F04"/>
    <w:rsid w:val="00CE7296"/>
    <w:rsid w:val="00CF0769"/>
    <w:rsid w:val="00CF0AC8"/>
    <w:rsid w:val="00CF0FD9"/>
    <w:rsid w:val="00CF2340"/>
    <w:rsid w:val="00CF2D48"/>
    <w:rsid w:val="00CF3DC0"/>
    <w:rsid w:val="00CF3EA8"/>
    <w:rsid w:val="00CF3EB4"/>
    <w:rsid w:val="00CF40EF"/>
    <w:rsid w:val="00CF42AF"/>
    <w:rsid w:val="00CF4BC2"/>
    <w:rsid w:val="00CF4ECE"/>
    <w:rsid w:val="00CF63FF"/>
    <w:rsid w:val="00CF67AC"/>
    <w:rsid w:val="00CF68AC"/>
    <w:rsid w:val="00CF692E"/>
    <w:rsid w:val="00CF6F62"/>
    <w:rsid w:val="00CF7AB0"/>
    <w:rsid w:val="00CF7F2E"/>
    <w:rsid w:val="00D0025D"/>
    <w:rsid w:val="00D00582"/>
    <w:rsid w:val="00D00CC2"/>
    <w:rsid w:val="00D01740"/>
    <w:rsid w:val="00D02FCB"/>
    <w:rsid w:val="00D04027"/>
    <w:rsid w:val="00D0476B"/>
    <w:rsid w:val="00D0480C"/>
    <w:rsid w:val="00D05918"/>
    <w:rsid w:val="00D05EAA"/>
    <w:rsid w:val="00D06958"/>
    <w:rsid w:val="00D06DDE"/>
    <w:rsid w:val="00D07022"/>
    <w:rsid w:val="00D12403"/>
    <w:rsid w:val="00D1298F"/>
    <w:rsid w:val="00D12E62"/>
    <w:rsid w:val="00D13A09"/>
    <w:rsid w:val="00D147DD"/>
    <w:rsid w:val="00D15C1E"/>
    <w:rsid w:val="00D1621D"/>
    <w:rsid w:val="00D16790"/>
    <w:rsid w:val="00D1687E"/>
    <w:rsid w:val="00D16C51"/>
    <w:rsid w:val="00D176CA"/>
    <w:rsid w:val="00D2084B"/>
    <w:rsid w:val="00D20C81"/>
    <w:rsid w:val="00D217ED"/>
    <w:rsid w:val="00D21975"/>
    <w:rsid w:val="00D219DB"/>
    <w:rsid w:val="00D22904"/>
    <w:rsid w:val="00D2295A"/>
    <w:rsid w:val="00D23157"/>
    <w:rsid w:val="00D24886"/>
    <w:rsid w:val="00D25512"/>
    <w:rsid w:val="00D25B1A"/>
    <w:rsid w:val="00D25B6A"/>
    <w:rsid w:val="00D25BBA"/>
    <w:rsid w:val="00D271DA"/>
    <w:rsid w:val="00D2769F"/>
    <w:rsid w:val="00D27A2F"/>
    <w:rsid w:val="00D27DBD"/>
    <w:rsid w:val="00D305DE"/>
    <w:rsid w:val="00D30D98"/>
    <w:rsid w:val="00D30EEF"/>
    <w:rsid w:val="00D30F58"/>
    <w:rsid w:val="00D30F71"/>
    <w:rsid w:val="00D3116E"/>
    <w:rsid w:val="00D32F4B"/>
    <w:rsid w:val="00D336ED"/>
    <w:rsid w:val="00D337F7"/>
    <w:rsid w:val="00D3390E"/>
    <w:rsid w:val="00D33ECF"/>
    <w:rsid w:val="00D343E0"/>
    <w:rsid w:val="00D35297"/>
    <w:rsid w:val="00D3595C"/>
    <w:rsid w:val="00D3694D"/>
    <w:rsid w:val="00D4056B"/>
    <w:rsid w:val="00D41058"/>
    <w:rsid w:val="00D42B0E"/>
    <w:rsid w:val="00D42CF3"/>
    <w:rsid w:val="00D4347F"/>
    <w:rsid w:val="00D44C44"/>
    <w:rsid w:val="00D45414"/>
    <w:rsid w:val="00D460AE"/>
    <w:rsid w:val="00D46164"/>
    <w:rsid w:val="00D46AAF"/>
    <w:rsid w:val="00D473CC"/>
    <w:rsid w:val="00D47F74"/>
    <w:rsid w:val="00D51E6B"/>
    <w:rsid w:val="00D5361A"/>
    <w:rsid w:val="00D53F93"/>
    <w:rsid w:val="00D545E5"/>
    <w:rsid w:val="00D5460B"/>
    <w:rsid w:val="00D546CD"/>
    <w:rsid w:val="00D557CE"/>
    <w:rsid w:val="00D55C14"/>
    <w:rsid w:val="00D56158"/>
    <w:rsid w:val="00D56545"/>
    <w:rsid w:val="00D566B6"/>
    <w:rsid w:val="00D56A2B"/>
    <w:rsid w:val="00D56F79"/>
    <w:rsid w:val="00D604A1"/>
    <w:rsid w:val="00D60960"/>
    <w:rsid w:val="00D60E3B"/>
    <w:rsid w:val="00D6253C"/>
    <w:rsid w:val="00D63760"/>
    <w:rsid w:val="00D63B43"/>
    <w:rsid w:val="00D63BCD"/>
    <w:rsid w:val="00D646A0"/>
    <w:rsid w:val="00D65EC3"/>
    <w:rsid w:val="00D66459"/>
    <w:rsid w:val="00D66809"/>
    <w:rsid w:val="00D669D8"/>
    <w:rsid w:val="00D66BB7"/>
    <w:rsid w:val="00D66FC3"/>
    <w:rsid w:val="00D67D0A"/>
    <w:rsid w:val="00D70442"/>
    <w:rsid w:val="00D70B50"/>
    <w:rsid w:val="00D71CA4"/>
    <w:rsid w:val="00D726C1"/>
    <w:rsid w:val="00D7351A"/>
    <w:rsid w:val="00D7444D"/>
    <w:rsid w:val="00D7468A"/>
    <w:rsid w:val="00D754C5"/>
    <w:rsid w:val="00D75691"/>
    <w:rsid w:val="00D75F9B"/>
    <w:rsid w:val="00D76AA2"/>
    <w:rsid w:val="00D76CE9"/>
    <w:rsid w:val="00D77E8C"/>
    <w:rsid w:val="00D809EE"/>
    <w:rsid w:val="00D80C04"/>
    <w:rsid w:val="00D8135A"/>
    <w:rsid w:val="00D8277F"/>
    <w:rsid w:val="00D8304B"/>
    <w:rsid w:val="00D8400A"/>
    <w:rsid w:val="00D84E26"/>
    <w:rsid w:val="00D85BA2"/>
    <w:rsid w:val="00D86B55"/>
    <w:rsid w:val="00D87CF6"/>
    <w:rsid w:val="00D90788"/>
    <w:rsid w:val="00D9096B"/>
    <w:rsid w:val="00D937B5"/>
    <w:rsid w:val="00D945CE"/>
    <w:rsid w:val="00D95278"/>
    <w:rsid w:val="00D958AC"/>
    <w:rsid w:val="00D960F1"/>
    <w:rsid w:val="00D96382"/>
    <w:rsid w:val="00D969BA"/>
    <w:rsid w:val="00D97012"/>
    <w:rsid w:val="00D971FC"/>
    <w:rsid w:val="00D9770C"/>
    <w:rsid w:val="00D97EF1"/>
    <w:rsid w:val="00DA0171"/>
    <w:rsid w:val="00DA077F"/>
    <w:rsid w:val="00DA0CA4"/>
    <w:rsid w:val="00DA0FD3"/>
    <w:rsid w:val="00DA1DEB"/>
    <w:rsid w:val="00DA2122"/>
    <w:rsid w:val="00DA25E6"/>
    <w:rsid w:val="00DA3C15"/>
    <w:rsid w:val="00DA45C5"/>
    <w:rsid w:val="00DA4E4F"/>
    <w:rsid w:val="00DA6A87"/>
    <w:rsid w:val="00DA7A36"/>
    <w:rsid w:val="00DB0E9D"/>
    <w:rsid w:val="00DB1586"/>
    <w:rsid w:val="00DB15BC"/>
    <w:rsid w:val="00DB1931"/>
    <w:rsid w:val="00DB1E0F"/>
    <w:rsid w:val="00DB22F9"/>
    <w:rsid w:val="00DB28FE"/>
    <w:rsid w:val="00DB3A5F"/>
    <w:rsid w:val="00DB4D94"/>
    <w:rsid w:val="00DB605B"/>
    <w:rsid w:val="00DB70FB"/>
    <w:rsid w:val="00DC23F7"/>
    <w:rsid w:val="00DC3C83"/>
    <w:rsid w:val="00DC473D"/>
    <w:rsid w:val="00DC4E72"/>
    <w:rsid w:val="00DC608F"/>
    <w:rsid w:val="00DD0821"/>
    <w:rsid w:val="00DD1245"/>
    <w:rsid w:val="00DD1D14"/>
    <w:rsid w:val="00DD2173"/>
    <w:rsid w:val="00DD225A"/>
    <w:rsid w:val="00DD22C9"/>
    <w:rsid w:val="00DD3F6C"/>
    <w:rsid w:val="00DD4A11"/>
    <w:rsid w:val="00DD5DDB"/>
    <w:rsid w:val="00DD5DEF"/>
    <w:rsid w:val="00DD6485"/>
    <w:rsid w:val="00DD6532"/>
    <w:rsid w:val="00DD68AB"/>
    <w:rsid w:val="00DD7266"/>
    <w:rsid w:val="00DD7BEF"/>
    <w:rsid w:val="00DD7F54"/>
    <w:rsid w:val="00DE0930"/>
    <w:rsid w:val="00DE0D51"/>
    <w:rsid w:val="00DE1CFF"/>
    <w:rsid w:val="00DE2100"/>
    <w:rsid w:val="00DE2292"/>
    <w:rsid w:val="00DE2B17"/>
    <w:rsid w:val="00DE2D00"/>
    <w:rsid w:val="00DE3AF6"/>
    <w:rsid w:val="00DE44B4"/>
    <w:rsid w:val="00DE5219"/>
    <w:rsid w:val="00DE5997"/>
    <w:rsid w:val="00DE5AE7"/>
    <w:rsid w:val="00DE5FEE"/>
    <w:rsid w:val="00DE7EFF"/>
    <w:rsid w:val="00DE7F9C"/>
    <w:rsid w:val="00DF08C8"/>
    <w:rsid w:val="00DF27DD"/>
    <w:rsid w:val="00DF2E0A"/>
    <w:rsid w:val="00DF3520"/>
    <w:rsid w:val="00DF3A0F"/>
    <w:rsid w:val="00DF41A3"/>
    <w:rsid w:val="00DF6853"/>
    <w:rsid w:val="00DF73FA"/>
    <w:rsid w:val="00E023DB"/>
    <w:rsid w:val="00E02A61"/>
    <w:rsid w:val="00E03108"/>
    <w:rsid w:val="00E031DD"/>
    <w:rsid w:val="00E046C9"/>
    <w:rsid w:val="00E047BE"/>
    <w:rsid w:val="00E05869"/>
    <w:rsid w:val="00E064E4"/>
    <w:rsid w:val="00E074CB"/>
    <w:rsid w:val="00E10130"/>
    <w:rsid w:val="00E10478"/>
    <w:rsid w:val="00E10ECD"/>
    <w:rsid w:val="00E10EE7"/>
    <w:rsid w:val="00E110F7"/>
    <w:rsid w:val="00E112E4"/>
    <w:rsid w:val="00E11A8F"/>
    <w:rsid w:val="00E11B5F"/>
    <w:rsid w:val="00E11CD5"/>
    <w:rsid w:val="00E127D6"/>
    <w:rsid w:val="00E12CA0"/>
    <w:rsid w:val="00E14342"/>
    <w:rsid w:val="00E14986"/>
    <w:rsid w:val="00E154E8"/>
    <w:rsid w:val="00E1710D"/>
    <w:rsid w:val="00E17779"/>
    <w:rsid w:val="00E20FFB"/>
    <w:rsid w:val="00E21FF4"/>
    <w:rsid w:val="00E226E0"/>
    <w:rsid w:val="00E22C72"/>
    <w:rsid w:val="00E22DF3"/>
    <w:rsid w:val="00E230A9"/>
    <w:rsid w:val="00E234D2"/>
    <w:rsid w:val="00E23968"/>
    <w:rsid w:val="00E23993"/>
    <w:rsid w:val="00E239C4"/>
    <w:rsid w:val="00E23B5C"/>
    <w:rsid w:val="00E256BC"/>
    <w:rsid w:val="00E25957"/>
    <w:rsid w:val="00E26559"/>
    <w:rsid w:val="00E265D9"/>
    <w:rsid w:val="00E2694C"/>
    <w:rsid w:val="00E2764F"/>
    <w:rsid w:val="00E27793"/>
    <w:rsid w:val="00E31AA9"/>
    <w:rsid w:val="00E31DC0"/>
    <w:rsid w:val="00E32EC3"/>
    <w:rsid w:val="00E34C29"/>
    <w:rsid w:val="00E34D4A"/>
    <w:rsid w:val="00E3599D"/>
    <w:rsid w:val="00E35BB5"/>
    <w:rsid w:val="00E35DE8"/>
    <w:rsid w:val="00E372A7"/>
    <w:rsid w:val="00E376FD"/>
    <w:rsid w:val="00E40422"/>
    <w:rsid w:val="00E4073B"/>
    <w:rsid w:val="00E40E85"/>
    <w:rsid w:val="00E41183"/>
    <w:rsid w:val="00E42D26"/>
    <w:rsid w:val="00E44475"/>
    <w:rsid w:val="00E47B64"/>
    <w:rsid w:val="00E512BD"/>
    <w:rsid w:val="00E519BB"/>
    <w:rsid w:val="00E51C7D"/>
    <w:rsid w:val="00E51FC9"/>
    <w:rsid w:val="00E529C7"/>
    <w:rsid w:val="00E53334"/>
    <w:rsid w:val="00E54484"/>
    <w:rsid w:val="00E54519"/>
    <w:rsid w:val="00E54941"/>
    <w:rsid w:val="00E54962"/>
    <w:rsid w:val="00E55671"/>
    <w:rsid w:val="00E55923"/>
    <w:rsid w:val="00E56679"/>
    <w:rsid w:val="00E56EBC"/>
    <w:rsid w:val="00E5711A"/>
    <w:rsid w:val="00E5791D"/>
    <w:rsid w:val="00E57C7A"/>
    <w:rsid w:val="00E61067"/>
    <w:rsid w:val="00E64C9D"/>
    <w:rsid w:val="00E7010E"/>
    <w:rsid w:val="00E70195"/>
    <w:rsid w:val="00E708DF"/>
    <w:rsid w:val="00E70A90"/>
    <w:rsid w:val="00E72BFF"/>
    <w:rsid w:val="00E73C35"/>
    <w:rsid w:val="00E73E92"/>
    <w:rsid w:val="00E74FB3"/>
    <w:rsid w:val="00E758EE"/>
    <w:rsid w:val="00E75A2E"/>
    <w:rsid w:val="00E75F45"/>
    <w:rsid w:val="00E76148"/>
    <w:rsid w:val="00E76723"/>
    <w:rsid w:val="00E76FC1"/>
    <w:rsid w:val="00E770A0"/>
    <w:rsid w:val="00E77762"/>
    <w:rsid w:val="00E80545"/>
    <w:rsid w:val="00E808CD"/>
    <w:rsid w:val="00E81783"/>
    <w:rsid w:val="00E81C35"/>
    <w:rsid w:val="00E82062"/>
    <w:rsid w:val="00E82EC9"/>
    <w:rsid w:val="00E84207"/>
    <w:rsid w:val="00E84E36"/>
    <w:rsid w:val="00E85CAD"/>
    <w:rsid w:val="00E86555"/>
    <w:rsid w:val="00E86BF9"/>
    <w:rsid w:val="00E86E36"/>
    <w:rsid w:val="00E86E7D"/>
    <w:rsid w:val="00E878A9"/>
    <w:rsid w:val="00E90226"/>
    <w:rsid w:val="00E90714"/>
    <w:rsid w:val="00E9091A"/>
    <w:rsid w:val="00E90E4C"/>
    <w:rsid w:val="00E91815"/>
    <w:rsid w:val="00E92687"/>
    <w:rsid w:val="00E939A0"/>
    <w:rsid w:val="00E945F4"/>
    <w:rsid w:val="00E95237"/>
    <w:rsid w:val="00E95DB5"/>
    <w:rsid w:val="00E977DC"/>
    <w:rsid w:val="00E97BAA"/>
    <w:rsid w:val="00EA0ADA"/>
    <w:rsid w:val="00EA0F7C"/>
    <w:rsid w:val="00EA1639"/>
    <w:rsid w:val="00EA1C1E"/>
    <w:rsid w:val="00EA2A3C"/>
    <w:rsid w:val="00EA37A1"/>
    <w:rsid w:val="00EA397E"/>
    <w:rsid w:val="00EA3EAC"/>
    <w:rsid w:val="00EA4A22"/>
    <w:rsid w:val="00EA4FD2"/>
    <w:rsid w:val="00EA5738"/>
    <w:rsid w:val="00EB0652"/>
    <w:rsid w:val="00EB0CEB"/>
    <w:rsid w:val="00EB106D"/>
    <w:rsid w:val="00EB1635"/>
    <w:rsid w:val="00EB3FBA"/>
    <w:rsid w:val="00EB3FD6"/>
    <w:rsid w:val="00EB4A55"/>
    <w:rsid w:val="00EB5225"/>
    <w:rsid w:val="00EB55FA"/>
    <w:rsid w:val="00EB56B2"/>
    <w:rsid w:val="00EB5F55"/>
    <w:rsid w:val="00EB6808"/>
    <w:rsid w:val="00EC2664"/>
    <w:rsid w:val="00EC3689"/>
    <w:rsid w:val="00EC397D"/>
    <w:rsid w:val="00EC4137"/>
    <w:rsid w:val="00EC4AB3"/>
    <w:rsid w:val="00EC532C"/>
    <w:rsid w:val="00EC582C"/>
    <w:rsid w:val="00EC5AF9"/>
    <w:rsid w:val="00EC5E71"/>
    <w:rsid w:val="00EC5F62"/>
    <w:rsid w:val="00EC608D"/>
    <w:rsid w:val="00EC636C"/>
    <w:rsid w:val="00EC69A6"/>
    <w:rsid w:val="00EC6DE1"/>
    <w:rsid w:val="00EC71D0"/>
    <w:rsid w:val="00EC794C"/>
    <w:rsid w:val="00ED088F"/>
    <w:rsid w:val="00ED2A7E"/>
    <w:rsid w:val="00ED3379"/>
    <w:rsid w:val="00ED34BB"/>
    <w:rsid w:val="00ED5846"/>
    <w:rsid w:val="00ED5D47"/>
    <w:rsid w:val="00EE0152"/>
    <w:rsid w:val="00EE045F"/>
    <w:rsid w:val="00EE10E3"/>
    <w:rsid w:val="00EE1385"/>
    <w:rsid w:val="00EE1EDA"/>
    <w:rsid w:val="00EE4B77"/>
    <w:rsid w:val="00EE7CFC"/>
    <w:rsid w:val="00EF1481"/>
    <w:rsid w:val="00EF2331"/>
    <w:rsid w:val="00EF2E46"/>
    <w:rsid w:val="00EF3261"/>
    <w:rsid w:val="00EF35EF"/>
    <w:rsid w:val="00EF37D1"/>
    <w:rsid w:val="00EF38A0"/>
    <w:rsid w:val="00EF666D"/>
    <w:rsid w:val="00EF683E"/>
    <w:rsid w:val="00EF744E"/>
    <w:rsid w:val="00EF74E2"/>
    <w:rsid w:val="00EF75B9"/>
    <w:rsid w:val="00EF7F94"/>
    <w:rsid w:val="00F01AE6"/>
    <w:rsid w:val="00F021A7"/>
    <w:rsid w:val="00F0334A"/>
    <w:rsid w:val="00F03B84"/>
    <w:rsid w:val="00F0400A"/>
    <w:rsid w:val="00F041A1"/>
    <w:rsid w:val="00F04DF0"/>
    <w:rsid w:val="00F06779"/>
    <w:rsid w:val="00F10746"/>
    <w:rsid w:val="00F1095A"/>
    <w:rsid w:val="00F11452"/>
    <w:rsid w:val="00F115CB"/>
    <w:rsid w:val="00F11BBC"/>
    <w:rsid w:val="00F129B4"/>
    <w:rsid w:val="00F13CA3"/>
    <w:rsid w:val="00F13E4C"/>
    <w:rsid w:val="00F140D0"/>
    <w:rsid w:val="00F1478B"/>
    <w:rsid w:val="00F14D9D"/>
    <w:rsid w:val="00F16554"/>
    <w:rsid w:val="00F20124"/>
    <w:rsid w:val="00F206DA"/>
    <w:rsid w:val="00F20AFA"/>
    <w:rsid w:val="00F20C36"/>
    <w:rsid w:val="00F20C71"/>
    <w:rsid w:val="00F22CA9"/>
    <w:rsid w:val="00F236FE"/>
    <w:rsid w:val="00F243E8"/>
    <w:rsid w:val="00F25A7F"/>
    <w:rsid w:val="00F2681C"/>
    <w:rsid w:val="00F27FC2"/>
    <w:rsid w:val="00F31E96"/>
    <w:rsid w:val="00F32A0B"/>
    <w:rsid w:val="00F32E18"/>
    <w:rsid w:val="00F3356F"/>
    <w:rsid w:val="00F33A66"/>
    <w:rsid w:val="00F33B6D"/>
    <w:rsid w:val="00F345EE"/>
    <w:rsid w:val="00F35D02"/>
    <w:rsid w:val="00F368CC"/>
    <w:rsid w:val="00F36CE2"/>
    <w:rsid w:val="00F407BB"/>
    <w:rsid w:val="00F40D77"/>
    <w:rsid w:val="00F417B6"/>
    <w:rsid w:val="00F4214B"/>
    <w:rsid w:val="00F428EE"/>
    <w:rsid w:val="00F44188"/>
    <w:rsid w:val="00F4542B"/>
    <w:rsid w:val="00F462DD"/>
    <w:rsid w:val="00F478ED"/>
    <w:rsid w:val="00F508B8"/>
    <w:rsid w:val="00F525A2"/>
    <w:rsid w:val="00F53216"/>
    <w:rsid w:val="00F53563"/>
    <w:rsid w:val="00F54B34"/>
    <w:rsid w:val="00F5522C"/>
    <w:rsid w:val="00F568E1"/>
    <w:rsid w:val="00F56985"/>
    <w:rsid w:val="00F57588"/>
    <w:rsid w:val="00F57722"/>
    <w:rsid w:val="00F57AAD"/>
    <w:rsid w:val="00F57BFC"/>
    <w:rsid w:val="00F6014B"/>
    <w:rsid w:val="00F62F53"/>
    <w:rsid w:val="00F62FC1"/>
    <w:rsid w:val="00F639B1"/>
    <w:rsid w:val="00F64434"/>
    <w:rsid w:val="00F646FB"/>
    <w:rsid w:val="00F65036"/>
    <w:rsid w:val="00F650CA"/>
    <w:rsid w:val="00F668E0"/>
    <w:rsid w:val="00F67016"/>
    <w:rsid w:val="00F67B40"/>
    <w:rsid w:val="00F67EB2"/>
    <w:rsid w:val="00F7064F"/>
    <w:rsid w:val="00F7092D"/>
    <w:rsid w:val="00F70B4B"/>
    <w:rsid w:val="00F70B7F"/>
    <w:rsid w:val="00F71031"/>
    <w:rsid w:val="00F71804"/>
    <w:rsid w:val="00F72215"/>
    <w:rsid w:val="00F7237A"/>
    <w:rsid w:val="00F723CF"/>
    <w:rsid w:val="00F726D6"/>
    <w:rsid w:val="00F72C27"/>
    <w:rsid w:val="00F741EE"/>
    <w:rsid w:val="00F74206"/>
    <w:rsid w:val="00F742D1"/>
    <w:rsid w:val="00F74804"/>
    <w:rsid w:val="00F74837"/>
    <w:rsid w:val="00F75716"/>
    <w:rsid w:val="00F75E39"/>
    <w:rsid w:val="00F766EC"/>
    <w:rsid w:val="00F7731B"/>
    <w:rsid w:val="00F817D9"/>
    <w:rsid w:val="00F81CC7"/>
    <w:rsid w:val="00F83B22"/>
    <w:rsid w:val="00F83F64"/>
    <w:rsid w:val="00F844C2"/>
    <w:rsid w:val="00F854BC"/>
    <w:rsid w:val="00F85B3C"/>
    <w:rsid w:val="00F86FAA"/>
    <w:rsid w:val="00F8721B"/>
    <w:rsid w:val="00F90404"/>
    <w:rsid w:val="00F907CA"/>
    <w:rsid w:val="00F91AB4"/>
    <w:rsid w:val="00F91FCD"/>
    <w:rsid w:val="00F923FC"/>
    <w:rsid w:val="00F9367D"/>
    <w:rsid w:val="00F9457F"/>
    <w:rsid w:val="00F95065"/>
    <w:rsid w:val="00FA1577"/>
    <w:rsid w:val="00FA20CB"/>
    <w:rsid w:val="00FA29D2"/>
    <w:rsid w:val="00FA3443"/>
    <w:rsid w:val="00FA44D6"/>
    <w:rsid w:val="00FA4599"/>
    <w:rsid w:val="00FA501E"/>
    <w:rsid w:val="00FA5152"/>
    <w:rsid w:val="00FA5487"/>
    <w:rsid w:val="00FA6BC9"/>
    <w:rsid w:val="00FA6ED0"/>
    <w:rsid w:val="00FA70A2"/>
    <w:rsid w:val="00FA7D81"/>
    <w:rsid w:val="00FA7DFD"/>
    <w:rsid w:val="00FB14C3"/>
    <w:rsid w:val="00FB1ACE"/>
    <w:rsid w:val="00FB2514"/>
    <w:rsid w:val="00FB2977"/>
    <w:rsid w:val="00FB42A5"/>
    <w:rsid w:val="00FB4609"/>
    <w:rsid w:val="00FB51F3"/>
    <w:rsid w:val="00FB5DCC"/>
    <w:rsid w:val="00FB5FA1"/>
    <w:rsid w:val="00FB6471"/>
    <w:rsid w:val="00FB6B52"/>
    <w:rsid w:val="00FB71CA"/>
    <w:rsid w:val="00FB7DE8"/>
    <w:rsid w:val="00FC0369"/>
    <w:rsid w:val="00FC392B"/>
    <w:rsid w:val="00FC3FA1"/>
    <w:rsid w:val="00FC4281"/>
    <w:rsid w:val="00FC44F8"/>
    <w:rsid w:val="00FC4FDF"/>
    <w:rsid w:val="00FC5D6A"/>
    <w:rsid w:val="00FC629A"/>
    <w:rsid w:val="00FC7484"/>
    <w:rsid w:val="00FD0260"/>
    <w:rsid w:val="00FD1312"/>
    <w:rsid w:val="00FD27F9"/>
    <w:rsid w:val="00FD28F7"/>
    <w:rsid w:val="00FD2B60"/>
    <w:rsid w:val="00FD2D34"/>
    <w:rsid w:val="00FD36A0"/>
    <w:rsid w:val="00FD3789"/>
    <w:rsid w:val="00FE0256"/>
    <w:rsid w:val="00FE1F73"/>
    <w:rsid w:val="00FE3021"/>
    <w:rsid w:val="00FE3696"/>
    <w:rsid w:val="00FE3E82"/>
    <w:rsid w:val="00FE436F"/>
    <w:rsid w:val="00FE6947"/>
    <w:rsid w:val="00FE740C"/>
    <w:rsid w:val="00FE76E5"/>
    <w:rsid w:val="00FE7BC1"/>
    <w:rsid w:val="00FF1BB0"/>
    <w:rsid w:val="00FF2EC1"/>
    <w:rsid w:val="00FF3152"/>
    <w:rsid w:val="00FF3EE9"/>
    <w:rsid w:val="00FF5125"/>
    <w:rsid w:val="00FF52C7"/>
    <w:rsid w:val="00FF5410"/>
    <w:rsid w:val="00FF54E7"/>
    <w:rsid w:val="00FF5583"/>
    <w:rsid w:val="00FF6B92"/>
    <w:rsid w:val="00FF7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822825"/>
    </o:shapedefaults>
    <o:shapelayout v:ext="edit">
      <o:idmap v:ext="edit" data="2"/>
    </o:shapelayout>
  </w:shapeDefaults>
  <w:decimalSymbol w:val=","/>
  <w:listSeparator w:val=";"/>
  <w14:docId w14:val="67A00098"/>
  <w15:docId w15:val="{467E427A-E283-4F1E-904A-008222CA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0EEF"/>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autoRedefine/>
    <w:qFormat/>
    <w:rsid w:val="00321161"/>
    <w:pPr>
      <w:keepNext/>
      <w:keepLines/>
      <w:pBdr>
        <w:bottom w:val="single" w:sz="12" w:space="1" w:color="7D2825"/>
      </w:pBdr>
      <w:spacing w:before="240" w:after="240" w:line="240" w:lineRule="auto"/>
      <w:outlineLvl w:val="0"/>
    </w:pPr>
    <w:rPr>
      <w:rFonts w:cs="Tahoma"/>
      <w:caps/>
      <w:color w:val="91180F"/>
      <w:sz w:val="40"/>
      <w:szCs w:val="44"/>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2"/>
    <w:basedOn w:val="Normln"/>
    <w:next w:val="Normln"/>
    <w:link w:val="Nadpis2Char"/>
    <w:autoRedefine/>
    <w:unhideWhenUsed/>
    <w:qFormat/>
    <w:rsid w:val="005E0BA6"/>
    <w:pPr>
      <w:keepNext/>
      <w:numPr>
        <w:numId w:val="4"/>
      </w:numPr>
      <w:spacing w:before="360"/>
      <w:outlineLvl w:val="1"/>
    </w:pPr>
    <w:rPr>
      <w:rFonts w:cs="Tahoma"/>
      <w:smallCaps/>
      <w:color w:val="91180F"/>
      <w:sz w:val="24"/>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autoRedefine/>
    <w:unhideWhenUsed/>
    <w:qFormat/>
    <w:rsid w:val="009C1E5C"/>
    <w:pPr>
      <w:keepNext/>
      <w:keepLines/>
      <w:spacing w:before="240"/>
      <w:ind w:firstLine="425"/>
      <w:outlineLvl w:val="2"/>
    </w:pPr>
    <w:rPr>
      <w:rFonts w:cs="Tahoma"/>
      <w:bCs/>
      <w:caps/>
      <w:color w:val="91180F"/>
      <w:sz w:val="20"/>
      <w:szCs w:val="14"/>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unhideWhenUsed/>
    <w:qFormat/>
    <w:rsid w:val="00CC31C1"/>
    <w:pPr>
      <w:keepNext/>
      <w:keepLines/>
      <w:numPr>
        <w:ilvl w:val="3"/>
        <w:numId w:val="4"/>
      </w:numPr>
      <w:spacing w:before="240"/>
      <w:outlineLvl w:val="3"/>
    </w:pPr>
    <w:rPr>
      <w:rFonts w:cstheme="majorBidi"/>
      <w:b/>
      <w:iCs/>
      <w:color w:val="7D2825"/>
      <w:sz w:val="20"/>
      <w:szCs w:val="24"/>
    </w:rPr>
  </w:style>
  <w:style w:type="paragraph" w:styleId="Nadpis5">
    <w:name w:val="heading 5"/>
    <w:aliases w:val="Mezinadpis,Odstavec 2,Odstavec 21,Odstavec 22,Odstavec 23,Odstavec 24,Odstavec 211,Odstavec 221,Odstavec 231,Odstavec 212,Odstavec 213,Odstavec 25,Odstavec 214,Odstavec 26,Odstavec 27,Odstavec 215,Odstavec 2111,Odstavec 2121,Odstavec 241,ds"/>
    <w:basedOn w:val="Normln"/>
    <w:next w:val="Normln"/>
    <w:link w:val="Nadpis5Char"/>
    <w:unhideWhenUsed/>
    <w:qFormat/>
    <w:rsid w:val="000D646B"/>
    <w:pPr>
      <w:outlineLvl w:val="4"/>
    </w:pPr>
    <w:rPr>
      <w:rFonts w:cs="Tahoma"/>
      <w:color w:val="91180F"/>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autoRedefine/>
    <w:qFormat/>
    <w:rsid w:val="00003160"/>
    <w:pPr>
      <w:tabs>
        <w:tab w:val="num" w:pos="0"/>
      </w:tabs>
      <w:spacing w:before="240" w:after="60" w:line="240" w:lineRule="auto"/>
      <w:ind w:left="708" w:hanging="708"/>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qFormat/>
    <w:rsid w:val="00003160"/>
    <w:pPr>
      <w:tabs>
        <w:tab w:val="num" w:pos="0"/>
      </w:tabs>
      <w:spacing w:before="240" w:after="60" w:line="240" w:lineRule="auto"/>
      <w:ind w:left="709" w:hanging="709"/>
      <w:outlineLvl w:val="6"/>
    </w:pPr>
    <w:rPr>
      <w:rFonts w:ascii="Arial" w:eastAsia="Times New Roman" w:hAnsi="Arial" w:cs="Arial"/>
      <w:i/>
      <w:iCs/>
      <w:sz w:val="20"/>
      <w:szCs w:val="20"/>
      <w:lang w:eastAsia="cs-CZ"/>
    </w:rPr>
  </w:style>
  <w:style w:type="paragraph" w:styleId="Nadpis8">
    <w:name w:val="heading 8"/>
    <w:aliases w:val="ASAPHeading 8,(Appendici),Refcard1,Refcard11,Refcard12,Refcard13,Refcard14,Refcard15,Refcard16,Refcard17,Center Bold,H8,Titolo8"/>
    <w:basedOn w:val="Normln"/>
    <w:next w:val="Normln"/>
    <w:link w:val="Nadpis8Char"/>
    <w:qFormat/>
    <w:rsid w:val="00003160"/>
    <w:pPr>
      <w:tabs>
        <w:tab w:val="num" w:pos="0"/>
      </w:tabs>
      <w:spacing w:before="240" w:after="60" w:line="240" w:lineRule="auto"/>
      <w:ind w:left="2124" w:hanging="708"/>
      <w:outlineLvl w:val="7"/>
    </w:pPr>
    <w:rPr>
      <w:rFonts w:ascii="Arial" w:eastAsia="Times New Roman" w:hAnsi="Arial" w:cs="Arial"/>
      <w:i/>
      <w:iCs/>
      <w:sz w:val="20"/>
      <w:szCs w:val="20"/>
      <w:lang w:eastAsia="cs-CZ"/>
    </w:rPr>
  </w:style>
  <w:style w:type="paragraph" w:styleId="Nadpis9">
    <w:name w:val="heading 9"/>
    <w:basedOn w:val="Normln"/>
    <w:next w:val="Normln"/>
    <w:link w:val="Nadpis9Char"/>
    <w:qFormat/>
    <w:rsid w:val="00003160"/>
    <w:pPr>
      <w:tabs>
        <w:tab w:val="num" w:pos="0"/>
      </w:tabs>
      <w:spacing w:before="240" w:after="60" w:line="240" w:lineRule="auto"/>
      <w:ind w:left="2832" w:hanging="708"/>
      <w:outlineLvl w:val="8"/>
    </w:pPr>
    <w:rPr>
      <w:rFonts w:ascii="Arial" w:eastAsia="Times New Roman" w:hAnsi="Arial" w:cs="Arial"/>
      <w:i/>
      <w:i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321161"/>
    <w:rPr>
      <w:rFonts w:cs="Tahoma"/>
      <w:caps/>
      <w:color w:val="91180F"/>
      <w:sz w:val="40"/>
      <w:szCs w:val="44"/>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2 Char"/>
    <w:basedOn w:val="Standardnpsmoodstavce"/>
    <w:link w:val="Nadpis2"/>
    <w:rsid w:val="005E0BA6"/>
    <w:rPr>
      <w:rFonts w:cs="Tahoma"/>
      <w:smallCaps/>
      <w:color w:val="91180F"/>
      <w:sz w:val="24"/>
      <w:szCs w:val="24"/>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CC31C1"/>
    <w:pPr>
      <w:numPr>
        <w:numId w:val="5"/>
      </w:numPr>
      <w:suppressAutoHyphens/>
      <w:autoSpaceDN w:val="0"/>
      <w:jc w:val="both"/>
      <w:textAlignment w:val="baseline"/>
    </w:pPr>
    <w:rPr>
      <w:rFonts w:ascii="Tahoma" w:hAnsi="Tahoma" w:cs="Tahoma"/>
    </w:rPr>
  </w:style>
  <w:style w:type="paragraph" w:styleId="Textpoznpodarou">
    <w:name w:val="footnote text"/>
    <w:basedOn w:val="Normln"/>
    <w:link w:val="TextpoznpodarouChar"/>
    <w:unhideWhenUsed/>
    <w:rsid w:val="00483CF4"/>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483CF4"/>
    <w:rPr>
      <w:sz w:val="20"/>
      <w:szCs w:val="20"/>
    </w:rPr>
  </w:style>
  <w:style w:type="character" w:styleId="Znakapoznpodarou">
    <w:name w:val="footnote reference"/>
    <w:basedOn w:val="Standardnpsmoodstavce"/>
    <w:unhideWhenUsed/>
    <w:rsid w:val="00483CF4"/>
    <w:rPr>
      <w:vertAlign w:val="superscript"/>
    </w:rPr>
  </w:style>
  <w:style w:type="paragraph" w:customStyle="1" w:styleId="Normln1">
    <w:name w:val="Normální1"/>
    <w:basedOn w:val="Normln"/>
    <w:rsid w:val="00483CF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oc-ti">
    <w:name w:val="doc-ti"/>
    <w:basedOn w:val="Normln"/>
    <w:rsid w:val="00483CF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znama-b">
    <w:name w:val="seznam a-b)"/>
    <w:basedOn w:val="Normln"/>
    <w:link w:val="seznama-bChar"/>
    <w:rsid w:val="00483CF4"/>
    <w:pPr>
      <w:numPr>
        <w:numId w:val="1"/>
      </w:numPr>
      <w:spacing w:before="120" w:line="240" w:lineRule="auto"/>
      <w:ind w:right="284"/>
    </w:pPr>
    <w:rPr>
      <w:rFonts w:ascii="Times New Roman" w:eastAsia="Calibri" w:hAnsi="Times New Roman" w:cs="Times New Roman"/>
      <w:sz w:val="24"/>
    </w:rPr>
  </w:style>
  <w:style w:type="character" w:customStyle="1" w:styleId="seznama-bChar">
    <w:name w:val="seznam a-b) Char"/>
    <w:link w:val="seznama-b"/>
    <w:rsid w:val="00483CF4"/>
    <w:rPr>
      <w:rFonts w:ascii="Times New Roman" w:eastAsia="Calibri" w:hAnsi="Times New Roman" w:cs="Times New Roman"/>
      <w:sz w:val="24"/>
    </w:rPr>
  </w:style>
  <w:style w:type="paragraph" w:styleId="Zhlav">
    <w:name w:val="header"/>
    <w:basedOn w:val="Normln"/>
    <w:link w:val="ZhlavChar"/>
    <w:unhideWhenUsed/>
    <w:rsid w:val="00483CF4"/>
    <w:pPr>
      <w:tabs>
        <w:tab w:val="center" w:pos="4536"/>
        <w:tab w:val="right" w:pos="9072"/>
      </w:tabs>
      <w:spacing w:after="0" w:line="240" w:lineRule="auto"/>
    </w:pPr>
    <w:rPr>
      <w:sz w:val="20"/>
    </w:rPr>
  </w:style>
  <w:style w:type="character" w:customStyle="1" w:styleId="ZhlavChar">
    <w:name w:val="Záhlaví Char"/>
    <w:basedOn w:val="Standardnpsmoodstavce"/>
    <w:link w:val="Zhlav"/>
    <w:rsid w:val="00483CF4"/>
  </w:style>
  <w:style w:type="paragraph" w:styleId="Zpat">
    <w:name w:val="footer"/>
    <w:basedOn w:val="Normln"/>
    <w:link w:val="ZpatChar"/>
    <w:unhideWhenUsed/>
    <w:rsid w:val="00483CF4"/>
    <w:pPr>
      <w:tabs>
        <w:tab w:val="center" w:pos="4536"/>
        <w:tab w:val="right" w:pos="9072"/>
      </w:tabs>
      <w:spacing w:after="0" w:line="240" w:lineRule="auto"/>
    </w:pPr>
    <w:rPr>
      <w:sz w:val="20"/>
    </w:rPr>
  </w:style>
  <w:style w:type="character" w:customStyle="1" w:styleId="ZpatChar">
    <w:name w:val="Zápatí Char"/>
    <w:basedOn w:val="Standardnpsmoodstavce"/>
    <w:link w:val="Zpat"/>
    <w:uiPriority w:val="99"/>
    <w:rsid w:val="00483CF4"/>
  </w:style>
  <w:style w:type="table" w:customStyle="1" w:styleId="Svtltabulkasmkou1zvraznn31">
    <w:name w:val="Světlá tabulka s mřížkou 1 – zvýraznění 31"/>
    <w:basedOn w:val="Normlntabulka"/>
    <w:uiPriority w:val="46"/>
    <w:rsid w:val="00D76AA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platne1">
    <w:name w:val="platne1"/>
    <w:rsid w:val="004E0BE3"/>
    <w:rPr>
      <w:rFonts w:ascii="Times New Roman" w:hAnsi="Times New Roman" w:cs="Times New Roman"/>
    </w:rPr>
  </w:style>
  <w:style w:type="paragraph" w:customStyle="1" w:styleId="Default">
    <w:name w:val="Default"/>
    <w:rsid w:val="004E0BE3"/>
    <w:pPr>
      <w:autoSpaceDE w:val="0"/>
      <w:autoSpaceDN w:val="0"/>
      <w:adjustRightInd w:val="0"/>
      <w:spacing w:after="0" w:line="240" w:lineRule="auto"/>
    </w:pPr>
    <w:rPr>
      <w:rFonts w:ascii="Calibri" w:hAnsi="Calibri" w:cs="Calibri"/>
      <w:color w:val="000000"/>
      <w:sz w:val="24"/>
      <w:szCs w:val="24"/>
    </w:rPr>
  </w:style>
  <w:style w:type="paragraph" w:styleId="Bezmezer">
    <w:name w:val="No Spacing"/>
    <w:basedOn w:val="Normln"/>
    <w:link w:val="BezmezerChar"/>
    <w:uiPriority w:val="1"/>
    <w:rsid w:val="009E07E7"/>
    <w:pPr>
      <w:spacing w:line="360" w:lineRule="auto"/>
    </w:pPr>
    <w:rPr>
      <w:rFonts w:ascii="Times New Roman" w:eastAsia="Calibri" w:hAnsi="Times New Roman" w:cs="Times New Roman"/>
      <w:sz w:val="24"/>
    </w:rPr>
  </w:style>
  <w:style w:type="character" w:customStyle="1" w:styleId="BezmezerChar">
    <w:name w:val="Bez mezer Char"/>
    <w:link w:val="Bezmezer"/>
    <w:uiPriority w:val="1"/>
    <w:locked/>
    <w:rsid w:val="009E07E7"/>
    <w:rPr>
      <w:rFonts w:ascii="Times New Roman" w:eastAsia="Calibri" w:hAnsi="Times New Roman" w:cs="Times New Roman"/>
      <w:sz w:val="24"/>
    </w:rPr>
  </w:style>
  <w:style w:type="character" w:customStyle="1" w:styleId="normlChar">
    <w:name w:val="normál Char"/>
    <w:link w:val="norml"/>
    <w:locked/>
    <w:rsid w:val="009E07E7"/>
    <w:rPr>
      <w:rFonts w:ascii="Times New Roman" w:hAnsi="Times New Roman" w:cs="Times New Roman"/>
      <w:sz w:val="24"/>
      <w:szCs w:val="24"/>
    </w:rPr>
  </w:style>
  <w:style w:type="paragraph" w:customStyle="1" w:styleId="norml">
    <w:name w:val="normál"/>
    <w:basedOn w:val="Normln"/>
    <w:link w:val="normlChar"/>
    <w:rsid w:val="009E07E7"/>
    <w:pPr>
      <w:spacing w:before="120" w:line="240" w:lineRule="auto"/>
      <w:ind w:left="142" w:right="284"/>
    </w:pPr>
    <w:rPr>
      <w:rFonts w:ascii="Times New Roman" w:hAnsi="Times New Roman" w:cs="Times New Roman"/>
      <w:sz w:val="24"/>
      <w:szCs w:val="24"/>
    </w:rPr>
  </w:style>
  <w:style w:type="paragraph" w:styleId="Textbubliny">
    <w:name w:val="Balloon Text"/>
    <w:basedOn w:val="Normln"/>
    <w:link w:val="TextbublinyChar"/>
    <w:semiHidden/>
    <w:unhideWhenUsed/>
    <w:rsid w:val="004B24F9"/>
    <w:pPr>
      <w:spacing w:after="0" w:line="240" w:lineRule="auto"/>
    </w:pPr>
    <w:rPr>
      <w:rFonts w:cs="Tahoma"/>
      <w:sz w:val="16"/>
      <w:szCs w:val="16"/>
    </w:rPr>
  </w:style>
  <w:style w:type="character" w:customStyle="1" w:styleId="TextbublinyChar">
    <w:name w:val="Text bubliny Char"/>
    <w:basedOn w:val="Standardnpsmoodstavce"/>
    <w:link w:val="Textbubliny"/>
    <w:uiPriority w:val="99"/>
    <w:semiHidden/>
    <w:rsid w:val="004B24F9"/>
    <w:rPr>
      <w:rFonts w:ascii="Tahoma" w:hAnsi="Tahoma" w:cs="Tahoma"/>
      <w:sz w:val="16"/>
      <w:szCs w:val="16"/>
    </w:rPr>
  </w:style>
  <w:style w:type="paragraph" w:styleId="Nadpisobsahu">
    <w:name w:val="TOC Heading"/>
    <w:basedOn w:val="Nadpis1"/>
    <w:next w:val="Normln"/>
    <w:uiPriority w:val="39"/>
    <w:unhideWhenUsed/>
    <w:rsid w:val="00D16790"/>
    <w:pPr>
      <w:pBdr>
        <w:bottom w:val="none" w:sz="0" w:space="0" w:color="auto"/>
      </w:pBdr>
      <w:spacing w:after="0" w:line="259" w:lineRule="auto"/>
      <w:outlineLvl w:val="9"/>
    </w:pPr>
    <w:rPr>
      <w:rFonts w:cstheme="majorBidi"/>
      <w:b/>
      <w:color w:val="6C110B" w:themeColor="accent1" w:themeShade="BF"/>
      <w:sz w:val="32"/>
      <w:szCs w:val="32"/>
      <w:lang w:eastAsia="cs-CZ"/>
    </w:rPr>
  </w:style>
  <w:style w:type="paragraph" w:styleId="Obsah2">
    <w:name w:val="toc 2"/>
    <w:basedOn w:val="Normln"/>
    <w:next w:val="Normln"/>
    <w:autoRedefine/>
    <w:uiPriority w:val="39"/>
    <w:unhideWhenUsed/>
    <w:rsid w:val="00A51E90"/>
    <w:pPr>
      <w:tabs>
        <w:tab w:val="right" w:leader="dot" w:pos="9063"/>
      </w:tabs>
      <w:spacing w:after="100" w:line="259" w:lineRule="auto"/>
      <w:ind w:left="220"/>
    </w:pPr>
    <w:rPr>
      <w:rFonts w:eastAsiaTheme="minorEastAsia" w:cs="Times New Roman"/>
      <w:lang w:eastAsia="cs-CZ"/>
    </w:rPr>
  </w:style>
  <w:style w:type="paragraph" w:styleId="Obsah1">
    <w:name w:val="toc 1"/>
    <w:basedOn w:val="Normln"/>
    <w:next w:val="Normln"/>
    <w:autoRedefine/>
    <w:uiPriority w:val="39"/>
    <w:unhideWhenUsed/>
    <w:rsid w:val="00A60986"/>
    <w:pPr>
      <w:tabs>
        <w:tab w:val="right" w:leader="dot" w:pos="9062"/>
      </w:tabs>
      <w:spacing w:before="240" w:after="80" w:line="259" w:lineRule="auto"/>
    </w:pPr>
    <w:rPr>
      <w:rFonts w:eastAsiaTheme="minorEastAsia" w:cs="Times New Roman"/>
      <w:bCs/>
      <w:noProof/>
      <w:sz w:val="20"/>
      <w:szCs w:val="40"/>
      <w:lang w:eastAsia="cs-CZ"/>
    </w:rPr>
  </w:style>
  <w:style w:type="paragraph" w:styleId="Obsah3">
    <w:name w:val="toc 3"/>
    <w:basedOn w:val="Normln"/>
    <w:next w:val="Normln"/>
    <w:autoRedefine/>
    <w:uiPriority w:val="39"/>
    <w:unhideWhenUsed/>
    <w:rsid w:val="00A60986"/>
    <w:pPr>
      <w:spacing w:after="100" w:line="259" w:lineRule="auto"/>
      <w:ind w:left="440"/>
    </w:pPr>
    <w:rPr>
      <w:rFonts w:eastAsiaTheme="minorEastAsia" w:cs="Times New Roman"/>
      <w:lang w:eastAsia="cs-CZ"/>
    </w:rPr>
  </w:style>
  <w:style w:type="character" w:styleId="Hypertextovodkaz">
    <w:name w:val="Hyperlink"/>
    <w:basedOn w:val="Standardnpsmoodstavce"/>
    <w:uiPriority w:val="99"/>
    <w:unhideWhenUsed/>
    <w:rsid w:val="00D16790"/>
    <w:rPr>
      <w:color w:val="0000FF" w:themeColor="hyperlink"/>
      <w:u w:val="single"/>
    </w:rPr>
  </w:style>
  <w:style w:type="character" w:styleId="Odkaznakoment">
    <w:name w:val="annotation reference"/>
    <w:basedOn w:val="Standardnpsmoodstavce"/>
    <w:uiPriority w:val="99"/>
    <w:unhideWhenUsed/>
    <w:rsid w:val="001546D9"/>
    <w:rPr>
      <w:sz w:val="16"/>
      <w:szCs w:val="16"/>
    </w:rPr>
  </w:style>
  <w:style w:type="paragraph" w:styleId="Textkomente">
    <w:name w:val="annotation text"/>
    <w:basedOn w:val="Normln"/>
    <w:link w:val="TextkomenteChar"/>
    <w:uiPriority w:val="99"/>
    <w:unhideWhenUsed/>
    <w:rsid w:val="001546D9"/>
    <w:pPr>
      <w:spacing w:line="240" w:lineRule="auto"/>
    </w:pPr>
    <w:rPr>
      <w:sz w:val="20"/>
      <w:szCs w:val="20"/>
    </w:rPr>
  </w:style>
  <w:style w:type="character" w:customStyle="1" w:styleId="TextkomenteChar">
    <w:name w:val="Text komentáře Char"/>
    <w:basedOn w:val="Standardnpsmoodstavce"/>
    <w:link w:val="Textkomente"/>
    <w:uiPriority w:val="99"/>
    <w:rsid w:val="001546D9"/>
    <w:rPr>
      <w:sz w:val="20"/>
      <w:szCs w:val="20"/>
    </w:rPr>
  </w:style>
  <w:style w:type="paragraph" w:styleId="Pedmtkomente">
    <w:name w:val="annotation subject"/>
    <w:basedOn w:val="Textkomente"/>
    <w:next w:val="Textkomente"/>
    <w:link w:val="PedmtkomenteChar"/>
    <w:unhideWhenUsed/>
    <w:rsid w:val="001546D9"/>
    <w:rPr>
      <w:b/>
      <w:bCs/>
    </w:rPr>
  </w:style>
  <w:style w:type="character" w:customStyle="1" w:styleId="PedmtkomenteChar">
    <w:name w:val="Předmět komentáře Char"/>
    <w:basedOn w:val="TextkomenteChar"/>
    <w:link w:val="Pedmtkomente"/>
    <w:rsid w:val="001546D9"/>
    <w:rPr>
      <w:b/>
      <w:bCs/>
      <w:sz w:val="20"/>
      <w:szCs w:val="20"/>
    </w:rPr>
  </w:style>
  <w:style w:type="paragraph" w:styleId="Revize">
    <w:name w:val="Revision"/>
    <w:hidden/>
    <w:uiPriority w:val="99"/>
    <w:semiHidden/>
    <w:rsid w:val="00A97C49"/>
    <w:pPr>
      <w:spacing w:after="0" w:line="240" w:lineRule="auto"/>
    </w:pPr>
  </w:style>
  <w:style w:type="table" w:styleId="Mkatabulky">
    <w:name w:val="Table Grid"/>
    <w:basedOn w:val="Normlntabulka"/>
    <w:uiPriority w:val="59"/>
    <w:rsid w:val="004A7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basedOn w:val="Standardnpsmoodstavce"/>
    <w:link w:val="Odstavecseseznamem"/>
    <w:uiPriority w:val="34"/>
    <w:qFormat/>
    <w:locked/>
    <w:rsid w:val="00CC31C1"/>
    <w:rPr>
      <w:rFonts w:ascii="Tahoma" w:hAnsi="Tahoma" w:cs="Tahoma"/>
    </w:rPr>
  </w:style>
  <w:style w:type="table" w:customStyle="1" w:styleId="Tmavtabulkasmkou5zvraznn31">
    <w:name w:val="Tmavá tabulka s mřížkou 5 – zvýraznění 31"/>
    <w:basedOn w:val="Normlntabulka"/>
    <w:uiPriority w:val="50"/>
    <w:rsid w:val="007E4E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Barevntabulkasmkou6zvraznn21">
    <w:name w:val="Barevná tabulka s mřížkou 6 – zvýraznění 21"/>
    <w:basedOn w:val="Normlntabulka"/>
    <w:uiPriority w:val="51"/>
    <w:rsid w:val="007E4EC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Barevntabulkasmkou6zvraznn31">
    <w:name w:val="Barevná tabulka s mřížkou 6 – zvýraznění 31"/>
    <w:basedOn w:val="Normlntabulka"/>
    <w:uiPriority w:val="51"/>
    <w:rsid w:val="009062A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Barevntabulkasmkou61">
    <w:name w:val="Barevná tabulka s mřížkou 61"/>
    <w:basedOn w:val="Normlntabulka"/>
    <w:uiPriority w:val="51"/>
    <w:rsid w:val="009062A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4">
    <w:name w:val="l4"/>
    <w:basedOn w:val="Normln"/>
    <w:rsid w:val="009011C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9011CB"/>
    <w:rPr>
      <w:i/>
      <w:iCs/>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
    <w:rsid w:val="009C1E5C"/>
    <w:rPr>
      <w:rFonts w:cs="Tahoma"/>
      <w:bCs/>
      <w:caps/>
      <w:color w:val="91180F"/>
      <w:sz w:val="20"/>
      <w:szCs w:val="14"/>
    </w:rPr>
  </w:style>
  <w:style w:type="numbering" w:customStyle="1" w:styleId="Styl1">
    <w:name w:val="Styl1"/>
    <w:uiPriority w:val="99"/>
    <w:rsid w:val="00E939A0"/>
    <w:pPr>
      <w:numPr>
        <w:numId w:val="2"/>
      </w:numPr>
    </w:pPr>
  </w:style>
  <w:style w:type="table" w:customStyle="1" w:styleId="Tabulkaseznamu41">
    <w:name w:val="Tabulka seznamu 41"/>
    <w:basedOn w:val="Normlntabulka"/>
    <w:uiPriority w:val="49"/>
    <w:rsid w:val="00AE2F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eznamu3zvraznn21">
    <w:name w:val="Tabulka seznamu 3 – zvýraznění 21"/>
    <w:basedOn w:val="Normlntabulka"/>
    <w:uiPriority w:val="48"/>
    <w:rsid w:val="00AE2F0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ulkaseznamu4zvraznn21">
    <w:name w:val="Tabulka seznamu 4 – zvýraznění 21"/>
    <w:basedOn w:val="Normlntabulka"/>
    <w:uiPriority w:val="49"/>
    <w:rsid w:val="00AE2F0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mavtabulkasmkou5zvraznn51">
    <w:name w:val="Tmavá tabulka s mřížkou 5 – zvýraznění 51"/>
    <w:basedOn w:val="Normlntabulka"/>
    <w:uiPriority w:val="50"/>
    <w:rsid w:val="00AE2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ulkasmkou3zvraznn21">
    <w:name w:val="Tabulka s mřížkou 3 – zvýraznění 21"/>
    <w:basedOn w:val="Normlntabulka"/>
    <w:uiPriority w:val="48"/>
    <w:rsid w:val="00AE2F0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mavtabulkasmkou5zvraznn11">
    <w:name w:val="Tmavá tabulka s mřížkou 5 – zvýraznění 11"/>
    <w:basedOn w:val="Normlntabulka"/>
    <w:uiPriority w:val="50"/>
    <w:rsid w:val="00AE2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3B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18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18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18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180F" w:themeFill="accent1"/>
      </w:tcPr>
    </w:tblStylePr>
    <w:tblStylePr w:type="band1Vert">
      <w:tblPr/>
      <w:tcPr>
        <w:shd w:val="clear" w:color="auto" w:fill="F28780" w:themeFill="accent1" w:themeFillTint="66"/>
      </w:tcPr>
    </w:tblStylePr>
    <w:tblStylePr w:type="band1Horz">
      <w:tblPr/>
      <w:tcPr>
        <w:shd w:val="clear" w:color="auto" w:fill="F28780" w:themeFill="accent1" w:themeFillTint="66"/>
      </w:tcPr>
    </w:tblStylePr>
  </w:style>
  <w:style w:type="table" w:customStyle="1" w:styleId="Svtltabulkaseznamu1zvraznn21">
    <w:name w:val="Světlá tabulka seznamu 1 – zvýraznění 21"/>
    <w:basedOn w:val="Normlntabulka"/>
    <w:uiPriority w:val="46"/>
    <w:rsid w:val="00AE2F0E"/>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lkaseznamu4zvraznn61">
    <w:name w:val="Tabulka seznamu 4 – zvýraznění 61"/>
    <w:basedOn w:val="Normlntabulka"/>
    <w:uiPriority w:val="49"/>
    <w:rsid w:val="00AE2F0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ulkasmkou41">
    <w:name w:val="Tabulka s mřížkou 41"/>
    <w:basedOn w:val="Normlntabulka"/>
    <w:uiPriority w:val="49"/>
    <w:rsid w:val="00AE2F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mkou1zvraznn311">
    <w:name w:val="Světlá tabulka s mřížkou 1 – zvýraznění 311"/>
    <w:basedOn w:val="Normlntabulka"/>
    <w:uiPriority w:val="46"/>
    <w:rsid w:val="002A7CFA"/>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Mkatabulky1">
    <w:name w:val="Mřížka tabulky1"/>
    <w:basedOn w:val="Normlntabulka"/>
    <w:next w:val="Mkatabulky"/>
    <w:uiPriority w:val="39"/>
    <w:rsid w:val="002A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
    <w:name w:val="Tabulka s mřížkou 4 – zvýraznění 21"/>
    <w:basedOn w:val="Normlntabulka"/>
    <w:uiPriority w:val="49"/>
    <w:rsid w:val="00FB297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tabulkasmkou1zvraznn312">
    <w:name w:val="Světlá tabulka s mřížkou 1 – zvýraznění 312"/>
    <w:basedOn w:val="Normlntabulka"/>
    <w:uiPriority w:val="46"/>
    <w:rsid w:val="0034498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Podnadpis">
    <w:name w:val="Subtitle"/>
    <w:basedOn w:val="Nadpis1"/>
    <w:next w:val="Normln"/>
    <w:link w:val="PodnadpisChar"/>
    <w:uiPriority w:val="11"/>
    <w:rsid w:val="0098270B"/>
  </w:style>
  <w:style w:type="character" w:customStyle="1" w:styleId="PodnadpisChar">
    <w:name w:val="Podnadpis Char"/>
    <w:basedOn w:val="Standardnpsmoodstavce"/>
    <w:link w:val="Podnadpis"/>
    <w:uiPriority w:val="11"/>
    <w:rsid w:val="0098270B"/>
    <w:rPr>
      <w:b/>
      <w:caps/>
      <w:color w:val="7D2825"/>
      <w:sz w:val="40"/>
      <w:szCs w:val="52"/>
    </w:rPr>
  </w:style>
  <w:style w:type="character" w:customStyle="1" w:styleId="Nevyeenzmnka1">
    <w:name w:val="Nevyřešená zmínka1"/>
    <w:basedOn w:val="Standardnpsmoodstavce"/>
    <w:uiPriority w:val="99"/>
    <w:semiHidden/>
    <w:unhideWhenUsed/>
    <w:rsid w:val="00931257"/>
    <w:rPr>
      <w:color w:val="605E5C"/>
      <w:shd w:val="clear" w:color="auto" w:fill="E1DFDD"/>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CC31C1"/>
    <w:rPr>
      <w:rFonts w:cstheme="majorBidi"/>
      <w:b/>
      <w:iCs/>
      <w:color w:val="7D2825"/>
      <w:sz w:val="20"/>
      <w:szCs w:val="24"/>
    </w:rPr>
  </w:style>
  <w:style w:type="table" w:customStyle="1" w:styleId="Barevntabulkasmkou610">
    <w:name w:val="Barevná tabulka s mřížkou 61"/>
    <w:basedOn w:val="Normlntabulka"/>
    <w:uiPriority w:val="51"/>
    <w:rsid w:val="00BB28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mkou1zvraznn21">
    <w:name w:val="Světlá tabulka s mřížkou 1 – zvýraznění 21"/>
    <w:basedOn w:val="Normlntabulka"/>
    <w:uiPriority w:val="46"/>
    <w:rsid w:val="00C5320B"/>
    <w:pPr>
      <w:spacing w:after="0" w:line="240" w:lineRule="auto"/>
    </w:p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Nevyeenzmnka2">
    <w:name w:val="Nevyřešená zmínka2"/>
    <w:basedOn w:val="Standardnpsmoodstavce"/>
    <w:uiPriority w:val="99"/>
    <w:semiHidden/>
    <w:unhideWhenUsed/>
    <w:rsid w:val="008B2C91"/>
    <w:rPr>
      <w:color w:val="605E5C"/>
      <w:shd w:val="clear" w:color="auto" w:fill="E1DFDD"/>
    </w:rPr>
  </w:style>
  <w:style w:type="character" w:styleId="Sledovanodkaz">
    <w:name w:val="FollowedHyperlink"/>
    <w:basedOn w:val="Standardnpsmoodstavce"/>
    <w:uiPriority w:val="99"/>
    <w:semiHidden/>
    <w:unhideWhenUsed/>
    <w:rsid w:val="00DD7F54"/>
    <w:rPr>
      <w:color w:val="800080" w:themeColor="followedHyperlink"/>
      <w:u w:val="single"/>
    </w:rPr>
  </w:style>
  <w:style w:type="character" w:customStyle="1" w:styleId="Nevyeenzmnka3">
    <w:name w:val="Nevyřešená zmínka3"/>
    <w:basedOn w:val="Standardnpsmoodstavce"/>
    <w:uiPriority w:val="99"/>
    <w:semiHidden/>
    <w:unhideWhenUsed/>
    <w:rsid w:val="00F71031"/>
    <w:rPr>
      <w:color w:val="605E5C"/>
      <w:shd w:val="clear" w:color="auto" w:fill="E1DFDD"/>
    </w:rPr>
  </w:style>
  <w:style w:type="paragraph" w:styleId="Normlnweb">
    <w:name w:val="Normal (Web)"/>
    <w:basedOn w:val="Normln"/>
    <w:uiPriority w:val="99"/>
    <w:semiHidden/>
    <w:unhideWhenUsed/>
    <w:rsid w:val="001E7D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CF3EA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CF3EA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disabled">
    <w:name w:val="highlight-disabled"/>
    <w:basedOn w:val="Standardnpsmoodstavce"/>
    <w:rsid w:val="00AF0555"/>
  </w:style>
  <w:style w:type="paragraph" w:styleId="Obsah4">
    <w:name w:val="toc 4"/>
    <w:basedOn w:val="Normln"/>
    <w:next w:val="Normln"/>
    <w:autoRedefine/>
    <w:uiPriority w:val="39"/>
    <w:unhideWhenUsed/>
    <w:rsid w:val="00A60986"/>
    <w:pPr>
      <w:spacing w:after="100"/>
      <w:ind w:left="600"/>
    </w:pPr>
  </w:style>
  <w:style w:type="paragraph" w:styleId="Obsah5">
    <w:name w:val="toc 5"/>
    <w:basedOn w:val="Normln"/>
    <w:next w:val="Normln"/>
    <w:autoRedefine/>
    <w:uiPriority w:val="39"/>
    <w:unhideWhenUsed/>
    <w:rsid w:val="00A60986"/>
    <w:pPr>
      <w:spacing w:after="100" w:line="259" w:lineRule="auto"/>
      <w:ind w:left="880"/>
    </w:pPr>
    <w:rPr>
      <w:rFonts w:eastAsiaTheme="minorEastAsia"/>
      <w:lang w:eastAsia="cs-CZ"/>
    </w:rPr>
  </w:style>
  <w:style w:type="paragraph" w:styleId="Obsah6">
    <w:name w:val="toc 6"/>
    <w:basedOn w:val="Normln"/>
    <w:next w:val="Normln"/>
    <w:autoRedefine/>
    <w:uiPriority w:val="39"/>
    <w:unhideWhenUsed/>
    <w:rsid w:val="0008466C"/>
    <w:pPr>
      <w:spacing w:after="100" w:line="259" w:lineRule="auto"/>
      <w:ind w:left="1100"/>
    </w:pPr>
    <w:rPr>
      <w:rFonts w:eastAsiaTheme="minorEastAsia"/>
      <w:sz w:val="22"/>
      <w:lang w:eastAsia="cs-CZ"/>
    </w:rPr>
  </w:style>
  <w:style w:type="paragraph" w:styleId="Obsah7">
    <w:name w:val="toc 7"/>
    <w:basedOn w:val="Normln"/>
    <w:next w:val="Normln"/>
    <w:autoRedefine/>
    <w:uiPriority w:val="39"/>
    <w:unhideWhenUsed/>
    <w:rsid w:val="0008466C"/>
    <w:pPr>
      <w:spacing w:after="100" w:line="259" w:lineRule="auto"/>
      <w:ind w:left="1320"/>
    </w:pPr>
    <w:rPr>
      <w:rFonts w:eastAsiaTheme="minorEastAsia"/>
      <w:sz w:val="22"/>
      <w:lang w:eastAsia="cs-CZ"/>
    </w:rPr>
  </w:style>
  <w:style w:type="paragraph" w:styleId="Obsah8">
    <w:name w:val="toc 8"/>
    <w:basedOn w:val="Normln"/>
    <w:next w:val="Normln"/>
    <w:autoRedefine/>
    <w:uiPriority w:val="39"/>
    <w:unhideWhenUsed/>
    <w:rsid w:val="0008466C"/>
    <w:pPr>
      <w:spacing w:after="100" w:line="259" w:lineRule="auto"/>
      <w:ind w:left="1540"/>
    </w:pPr>
    <w:rPr>
      <w:rFonts w:eastAsiaTheme="minorEastAsia"/>
      <w:sz w:val="22"/>
      <w:lang w:eastAsia="cs-CZ"/>
    </w:rPr>
  </w:style>
  <w:style w:type="paragraph" w:styleId="Obsah9">
    <w:name w:val="toc 9"/>
    <w:basedOn w:val="Normln"/>
    <w:next w:val="Normln"/>
    <w:autoRedefine/>
    <w:uiPriority w:val="39"/>
    <w:unhideWhenUsed/>
    <w:rsid w:val="0008466C"/>
    <w:pPr>
      <w:spacing w:after="100" w:line="259" w:lineRule="auto"/>
      <w:ind w:left="1760"/>
    </w:pPr>
    <w:rPr>
      <w:rFonts w:eastAsiaTheme="minorEastAsia"/>
      <w:sz w:val="22"/>
      <w:lang w:eastAsia="cs-CZ"/>
    </w:rPr>
  </w:style>
  <w:style w:type="paragraph" w:customStyle="1" w:styleId="p-margin">
    <w:name w:val="p-margin"/>
    <w:basedOn w:val="Normln"/>
    <w:rsid w:val="008C301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Barevntabulkasmkou62">
    <w:name w:val="Barevná tabulka s mřížkou 62"/>
    <w:basedOn w:val="Normlntabulka"/>
    <w:uiPriority w:val="51"/>
    <w:rsid w:val="00CF6F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itt">
    <w:name w:val="Quote"/>
    <w:aliases w:val="seznam (1)"/>
    <w:basedOn w:val="Normln"/>
    <w:next w:val="Normln"/>
    <w:link w:val="CittChar"/>
    <w:uiPriority w:val="29"/>
    <w:rsid w:val="00D97EF1"/>
    <w:pPr>
      <w:numPr>
        <w:numId w:val="3"/>
      </w:numPr>
      <w:spacing w:before="120" w:line="240" w:lineRule="auto"/>
      <w:ind w:right="284"/>
    </w:pPr>
    <w:rPr>
      <w:rFonts w:ascii="Times New Roman" w:eastAsia="Calibri" w:hAnsi="Times New Roman" w:cs="Times New Roman"/>
      <w:sz w:val="24"/>
      <w:szCs w:val="24"/>
    </w:rPr>
  </w:style>
  <w:style w:type="character" w:customStyle="1" w:styleId="CittChar">
    <w:name w:val="Citát Char"/>
    <w:aliases w:val="seznam (1) Char"/>
    <w:basedOn w:val="Standardnpsmoodstavce"/>
    <w:link w:val="Citt"/>
    <w:uiPriority w:val="29"/>
    <w:rsid w:val="00D97EF1"/>
    <w:rPr>
      <w:rFonts w:ascii="Times New Roman" w:eastAsia="Calibri" w:hAnsi="Times New Roman" w:cs="Times New Roman"/>
      <w:sz w:val="24"/>
      <w:szCs w:val="24"/>
    </w:rPr>
  </w:style>
  <w:style w:type="character" w:customStyle="1" w:styleId="dn">
    <w:name w:val="Žádný"/>
    <w:rsid w:val="000F53FC"/>
  </w:style>
  <w:style w:type="character" w:customStyle="1" w:styleId="Nadpis5Char">
    <w:name w:val="Nadpis 5 Char"/>
    <w:aliases w:val="Mezinadpis Char,Odstavec 2 Char,Odstavec 21 Char,Odstavec 22 Char,Odstavec 23 Char,Odstavec 24 Char,Odstavec 211 Char,Odstavec 221 Char,Odstavec 231 Char,Odstavec 212 Char,Odstavec 213 Char,Odstavec 25 Char,Odstavec 214 Char,ds Char"/>
    <w:basedOn w:val="Standardnpsmoodstavce"/>
    <w:link w:val="Nadpis5"/>
    <w:uiPriority w:val="9"/>
    <w:rsid w:val="000D646B"/>
    <w:rPr>
      <w:rFonts w:ascii="Tahoma" w:hAnsi="Tahoma" w:cs="Tahoma"/>
      <w:color w:val="91180F"/>
      <w:sz w:val="18"/>
      <w:szCs w:val="18"/>
    </w:rPr>
  </w:style>
  <w:style w:type="table" w:styleId="Svtlmkatabulky">
    <w:name w:val="Grid Table Light"/>
    <w:basedOn w:val="Normlntabulka"/>
    <w:uiPriority w:val="40"/>
    <w:rsid w:val="00D410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znmkapodarou">
    <w:name w:val="Poznámka pod čarou"/>
    <w:basedOn w:val="Textpoznpodarou"/>
    <w:link w:val="PoznmkapodarouChar"/>
    <w:rsid w:val="006F3497"/>
    <w:pPr>
      <w:spacing w:after="60"/>
      <w:jc w:val="both"/>
    </w:pPr>
    <w:rPr>
      <w:rFonts w:ascii="Tahoma" w:hAnsi="Tahoma"/>
      <w:sz w:val="14"/>
    </w:rPr>
  </w:style>
  <w:style w:type="character" w:customStyle="1" w:styleId="PoznmkapodarouChar">
    <w:name w:val="Poznámka pod čarou Char"/>
    <w:basedOn w:val="TextpoznpodarouChar"/>
    <w:link w:val="Poznmkapodarou"/>
    <w:rsid w:val="006F3497"/>
    <w:rPr>
      <w:rFonts w:ascii="Tahoma" w:hAnsi="Tahoma"/>
      <w:sz w:val="14"/>
      <w:szCs w:val="20"/>
    </w:rPr>
  </w:style>
  <w:style w:type="paragraph" w:customStyle="1" w:styleId="Konkrtnnzev">
    <w:name w:val="Konkrétní název"/>
    <w:basedOn w:val="Normln"/>
    <w:qFormat/>
    <w:rsid w:val="00CC31C1"/>
    <w:pPr>
      <w:spacing w:after="0" w:line="240" w:lineRule="auto"/>
      <w:contextualSpacing/>
    </w:pPr>
    <w:rPr>
      <w:rFonts w:cs="Tahoma"/>
      <w:color w:val="91180F"/>
      <w:sz w:val="28"/>
      <w:szCs w:val="32"/>
    </w:rPr>
  </w:style>
  <w:style w:type="paragraph" w:customStyle="1" w:styleId="NadpisObsah">
    <w:name w:val="Nadpis Obsah"/>
    <w:basedOn w:val="Nadpis1"/>
    <w:next w:val="Normln"/>
    <w:qFormat/>
    <w:rsid w:val="00CC31C1"/>
  </w:style>
  <w:style w:type="paragraph" w:customStyle="1" w:styleId="Odstavecdobloku">
    <w:name w:val="Odstavec do bloku"/>
    <w:basedOn w:val="Nadpis2"/>
    <w:qFormat/>
    <w:rsid w:val="00A65710"/>
    <w:pPr>
      <w:keepNext w:val="0"/>
      <w:numPr>
        <w:ilvl w:val="1"/>
      </w:numPr>
      <w:tabs>
        <w:tab w:val="clear" w:pos="425"/>
        <w:tab w:val="num" w:pos="284"/>
      </w:tabs>
      <w:spacing w:before="120" w:after="0"/>
      <w:ind w:left="710"/>
      <w:jc w:val="both"/>
    </w:pPr>
    <w:rPr>
      <w:smallCaps w:val="0"/>
      <w:color w:val="auto"/>
      <w:sz w:val="18"/>
    </w:rPr>
  </w:style>
  <w:style w:type="paragraph" w:styleId="Nzev">
    <w:name w:val="Title"/>
    <w:basedOn w:val="Normln"/>
    <w:next w:val="Normln"/>
    <w:link w:val="NzevChar"/>
    <w:qFormat/>
    <w:rsid w:val="00CC31C1"/>
    <w:pPr>
      <w:spacing w:after="0"/>
      <w:contextualSpacing/>
      <w:jc w:val="right"/>
    </w:pPr>
    <w:rPr>
      <w:rFonts w:cs="Tahoma"/>
      <w:color w:val="91180F" w:themeColor="accent1"/>
      <w:sz w:val="56"/>
      <w:szCs w:val="72"/>
    </w:rPr>
  </w:style>
  <w:style w:type="character" w:customStyle="1" w:styleId="NzevChar">
    <w:name w:val="Název Char"/>
    <w:basedOn w:val="Standardnpsmoodstavce"/>
    <w:link w:val="Nzev"/>
    <w:uiPriority w:val="10"/>
    <w:rsid w:val="00CC31C1"/>
    <w:rPr>
      <w:rFonts w:cs="Tahoma"/>
      <w:color w:val="91180F" w:themeColor="accent1"/>
      <w:sz w:val="56"/>
      <w:szCs w:val="72"/>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003160"/>
    <w:rPr>
      <w:rFonts w:ascii="Arial" w:eastAsia="Times New Roman" w:hAnsi="Arial" w:cs="Arial"/>
      <w:sz w:val="20"/>
      <w:szCs w:val="20"/>
      <w:lang w:eastAsia="cs-CZ"/>
    </w:rPr>
  </w:style>
  <w:style w:type="character" w:customStyle="1" w:styleId="Nadpis7Char">
    <w:name w:val="Nadpis 7 Char"/>
    <w:basedOn w:val="Standardnpsmoodstavce"/>
    <w:link w:val="Nadpis7"/>
    <w:rsid w:val="00003160"/>
    <w:rPr>
      <w:rFonts w:ascii="Arial" w:eastAsia="Times New Roman" w:hAnsi="Arial" w:cs="Arial"/>
      <w:i/>
      <w:iCs/>
      <w:sz w:val="20"/>
      <w:szCs w:val="20"/>
      <w:lang w:eastAsia="cs-CZ"/>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rsid w:val="00003160"/>
    <w:rPr>
      <w:rFonts w:ascii="Arial" w:eastAsia="Times New Roman" w:hAnsi="Arial" w:cs="Arial"/>
      <w:i/>
      <w:iCs/>
      <w:sz w:val="20"/>
      <w:szCs w:val="20"/>
      <w:lang w:eastAsia="cs-CZ"/>
    </w:rPr>
  </w:style>
  <w:style w:type="character" w:customStyle="1" w:styleId="Nadpis9Char">
    <w:name w:val="Nadpis 9 Char"/>
    <w:basedOn w:val="Standardnpsmoodstavce"/>
    <w:link w:val="Nadpis9"/>
    <w:rsid w:val="00003160"/>
    <w:rPr>
      <w:rFonts w:ascii="Arial" w:eastAsia="Times New Roman" w:hAnsi="Arial" w:cs="Arial"/>
      <w:i/>
      <w:iCs/>
      <w:lang w:eastAsia="cs-CZ"/>
    </w:rPr>
  </w:style>
  <w:style w:type="paragraph" w:styleId="Zkladntextodsazen">
    <w:name w:val="Body Text Indent"/>
    <w:basedOn w:val="Normln"/>
    <w:link w:val="ZkladntextodsazenChar"/>
    <w:rsid w:val="00003160"/>
    <w:pPr>
      <w:autoSpaceDE w:val="0"/>
      <w:autoSpaceDN w:val="0"/>
      <w:spacing w:after="0" w:line="240" w:lineRule="auto"/>
    </w:pPr>
    <w:rPr>
      <w:rFonts w:ascii="Times New Roman" w:eastAsia="Times New Roman" w:hAnsi="Times New Roman" w:cs="Times New Roman"/>
      <w:b/>
      <w:bCs/>
      <w:sz w:val="24"/>
      <w:szCs w:val="24"/>
      <w:lang w:eastAsia="cs-CZ"/>
    </w:rPr>
  </w:style>
  <w:style w:type="character" w:customStyle="1" w:styleId="ZkladntextodsazenChar">
    <w:name w:val="Základní text odsazený Char"/>
    <w:basedOn w:val="Standardnpsmoodstavce"/>
    <w:link w:val="Zkladntextodsazen"/>
    <w:rsid w:val="00003160"/>
    <w:rPr>
      <w:rFonts w:ascii="Times New Roman" w:eastAsia="Times New Roman" w:hAnsi="Times New Roman" w:cs="Times New Roman"/>
      <w:b/>
      <w:bCs/>
      <w:sz w:val="24"/>
      <w:szCs w:val="24"/>
      <w:lang w:eastAsia="cs-CZ"/>
    </w:rPr>
  </w:style>
  <w:style w:type="paragraph" w:styleId="Zkladntext">
    <w:name w:val="Body Text"/>
    <w:aliases w:val="subtitle2"/>
    <w:basedOn w:val="Normln"/>
    <w:link w:val="ZkladntextChar"/>
    <w:rsid w:val="0000316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2"/>
      <w:szCs w:val="22"/>
      <w:lang w:eastAsia="cs-CZ"/>
    </w:rPr>
  </w:style>
  <w:style w:type="character" w:customStyle="1" w:styleId="ZkladntextChar">
    <w:name w:val="Základní text Char"/>
    <w:aliases w:val="subtitle2 Char"/>
    <w:basedOn w:val="Standardnpsmoodstavce"/>
    <w:link w:val="Zkladntext"/>
    <w:rsid w:val="00003160"/>
    <w:rPr>
      <w:rFonts w:ascii="Times New Roman" w:eastAsia="Times New Roman" w:hAnsi="Times New Roman" w:cs="Times New Roman"/>
      <w:sz w:val="22"/>
      <w:szCs w:val="22"/>
      <w:lang w:eastAsia="cs-CZ"/>
    </w:rPr>
  </w:style>
  <w:style w:type="paragraph" w:customStyle="1" w:styleId="Nadpislnku">
    <w:name w:val="Nadpis článku"/>
    <w:next w:val="Zkladntext"/>
    <w:rsid w:val="00003160"/>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lang w:eastAsia="cs-CZ"/>
    </w:rPr>
  </w:style>
  <w:style w:type="paragraph" w:customStyle="1" w:styleId="Nadpis2beznzvu">
    <w:name w:val="Nadpis 2 bez názvu"/>
    <w:basedOn w:val="Nadpis2"/>
    <w:rsid w:val="00003160"/>
    <w:pPr>
      <w:numPr>
        <w:ilvl w:val="1"/>
        <w:numId w:val="6"/>
      </w:numPr>
      <w:spacing w:before="120" w:line="240" w:lineRule="auto"/>
    </w:pPr>
    <w:rPr>
      <w:rFonts w:ascii="Georgia" w:eastAsia="Times New Roman" w:hAnsi="Georgia" w:cs="Georgia"/>
      <w:smallCaps w:val="0"/>
      <w:color w:val="auto"/>
      <w:sz w:val="20"/>
      <w:szCs w:val="20"/>
      <w:lang w:eastAsia="cs-CZ"/>
    </w:rPr>
  </w:style>
  <w:style w:type="paragraph" w:styleId="Normlnodsazen">
    <w:name w:val="Normal Indent"/>
    <w:basedOn w:val="Normln"/>
    <w:rsid w:val="00003160"/>
    <w:pPr>
      <w:spacing w:after="0" w:line="240" w:lineRule="auto"/>
      <w:ind w:left="708"/>
    </w:pPr>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003160"/>
    <w:pPr>
      <w:tabs>
        <w:tab w:val="left" w:pos="3240"/>
      </w:tabs>
      <w:spacing w:after="0" w:line="240" w:lineRule="atLeast"/>
      <w:ind w:left="3060"/>
      <w:jc w:val="both"/>
    </w:pPr>
    <w:rPr>
      <w:rFonts w:ascii="Times New Roman" w:eastAsia="Times New Roman" w:hAnsi="Times New Roman" w:cs="Times New Roman"/>
      <w:sz w:val="22"/>
      <w:szCs w:val="22"/>
      <w:lang w:eastAsia="cs-CZ"/>
    </w:rPr>
  </w:style>
  <w:style w:type="character" w:customStyle="1" w:styleId="Zkladntextodsazen3Char">
    <w:name w:val="Základní text odsazený 3 Char"/>
    <w:basedOn w:val="Standardnpsmoodstavce"/>
    <w:link w:val="Zkladntextodsazen3"/>
    <w:rsid w:val="00003160"/>
    <w:rPr>
      <w:rFonts w:ascii="Times New Roman" w:eastAsia="Times New Roman" w:hAnsi="Times New Roman" w:cs="Times New Roman"/>
      <w:sz w:val="22"/>
      <w:szCs w:val="22"/>
      <w:lang w:eastAsia="cs-CZ"/>
    </w:rPr>
  </w:style>
  <w:style w:type="paragraph" w:customStyle="1" w:styleId="OdrkaA">
    <w:name w:val="Odrážka A"/>
    <w:basedOn w:val="Normln"/>
    <w:rsid w:val="00003160"/>
    <w:pPr>
      <w:widowControl w:val="0"/>
      <w:numPr>
        <w:numId w:val="8"/>
      </w:numPr>
      <w:spacing w:line="260" w:lineRule="atLeast"/>
    </w:pPr>
    <w:rPr>
      <w:rFonts w:ascii="Helvetica" w:eastAsia="Times New Roman" w:hAnsi="Helvetica" w:cs="Times New Roman"/>
      <w:sz w:val="20"/>
      <w:szCs w:val="24"/>
      <w:lang w:eastAsia="cs-CZ"/>
    </w:rPr>
  </w:style>
  <w:style w:type="paragraph" w:customStyle="1" w:styleId="Odrkaslo">
    <w:name w:val="Odrážka_číslo"/>
    <w:basedOn w:val="Normln"/>
    <w:rsid w:val="00003160"/>
    <w:pPr>
      <w:numPr>
        <w:numId w:val="7"/>
      </w:numPr>
      <w:spacing w:line="280" w:lineRule="atLeast"/>
    </w:pPr>
    <w:rPr>
      <w:rFonts w:ascii="Helvetica" w:eastAsia="Times New Roman" w:hAnsi="Helvetica" w:cs="Times New Roman"/>
      <w:sz w:val="20"/>
      <w:szCs w:val="24"/>
      <w:lang w:eastAsia="cs-CZ"/>
    </w:rPr>
  </w:style>
  <w:style w:type="paragraph" w:customStyle="1" w:styleId="Prohlen">
    <w:name w:val="Prohlášení"/>
    <w:basedOn w:val="Normln"/>
    <w:uiPriority w:val="99"/>
    <w:rsid w:val="00003160"/>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24"/>
      <w:szCs w:val="20"/>
    </w:rPr>
  </w:style>
  <w:style w:type="paragraph" w:customStyle="1" w:styleId="Nzevsmlouvy">
    <w:name w:val="Název smlouvy"/>
    <w:basedOn w:val="Normln"/>
    <w:rsid w:val="00003160"/>
    <w:pPr>
      <w:widowControl w:val="0"/>
      <w:spacing w:after="0" w:line="280" w:lineRule="atLeast"/>
      <w:jc w:val="center"/>
    </w:pPr>
    <w:rPr>
      <w:rFonts w:ascii="Times New Roman" w:eastAsia="Times New Roman" w:hAnsi="Times New Roman" w:cs="Times New Roman"/>
      <w:b/>
      <w:sz w:val="36"/>
      <w:szCs w:val="20"/>
    </w:rPr>
  </w:style>
  <w:style w:type="paragraph" w:customStyle="1" w:styleId="Smluvnstrana">
    <w:name w:val="Smluvní strana"/>
    <w:basedOn w:val="Normln"/>
    <w:rsid w:val="00003160"/>
    <w:pPr>
      <w:widowControl w:val="0"/>
      <w:spacing w:after="0" w:line="280" w:lineRule="atLeast"/>
      <w:jc w:val="both"/>
    </w:pPr>
    <w:rPr>
      <w:rFonts w:ascii="Times New Roman" w:eastAsia="Times New Roman" w:hAnsi="Times New Roman" w:cs="Times New Roman"/>
      <w:b/>
      <w:sz w:val="28"/>
      <w:szCs w:val="20"/>
    </w:rPr>
  </w:style>
  <w:style w:type="character" w:styleId="Siln">
    <w:name w:val="Strong"/>
    <w:qFormat/>
    <w:rsid w:val="00003160"/>
    <w:rPr>
      <w:b/>
    </w:rPr>
  </w:style>
  <w:style w:type="paragraph" w:customStyle="1" w:styleId="Tabulkatext">
    <w:name w:val="Tabulka text"/>
    <w:basedOn w:val="Zkladntext"/>
    <w:rsid w:val="00003160"/>
    <w:pPr>
      <w:overflowPunct/>
      <w:autoSpaceDE/>
      <w:autoSpaceDN/>
      <w:adjustRightInd/>
      <w:spacing w:before="40" w:after="20"/>
      <w:jc w:val="left"/>
      <w:textAlignment w:val="auto"/>
    </w:pPr>
    <w:rPr>
      <w:sz w:val="24"/>
      <w:szCs w:val="20"/>
    </w:rPr>
  </w:style>
  <w:style w:type="character" w:styleId="slostrnky">
    <w:name w:val="page number"/>
    <w:basedOn w:val="Standardnpsmoodstavce"/>
    <w:rsid w:val="00003160"/>
  </w:style>
  <w:style w:type="paragraph" w:customStyle="1" w:styleId="BODY1">
    <w:name w:val="BODY (1)"/>
    <w:basedOn w:val="Normln"/>
    <w:rsid w:val="00003160"/>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0"/>
      <w:szCs w:val="20"/>
      <w:lang w:eastAsia="cs-CZ"/>
    </w:rPr>
  </w:style>
  <w:style w:type="paragraph" w:customStyle="1" w:styleId="Nadpis21">
    <w:name w:val="Nadpis 21"/>
    <w:basedOn w:val="Normln"/>
    <w:rsid w:val="00003160"/>
    <w:pPr>
      <w:widowControl w:val="0"/>
      <w:spacing w:line="280" w:lineRule="atLeast"/>
      <w:ind w:left="1418" w:hanging="708"/>
      <w:jc w:val="both"/>
    </w:pPr>
    <w:rPr>
      <w:rFonts w:ascii="Times New Roman" w:eastAsia="Times New Roman" w:hAnsi="Times New Roman" w:cs="Times New Roman"/>
      <w:sz w:val="24"/>
      <w:szCs w:val="20"/>
    </w:rPr>
  </w:style>
  <w:style w:type="paragraph" w:customStyle="1" w:styleId="Bullet3">
    <w:name w:val="Bullet 3"/>
    <w:basedOn w:val="Normln"/>
    <w:rsid w:val="00003160"/>
    <w:pPr>
      <w:numPr>
        <w:numId w:val="9"/>
      </w:numPr>
      <w:overflowPunct w:val="0"/>
      <w:autoSpaceDE w:val="0"/>
      <w:autoSpaceDN w:val="0"/>
      <w:adjustRightInd w:val="0"/>
      <w:spacing w:line="240" w:lineRule="auto"/>
      <w:textAlignment w:val="baseline"/>
    </w:pPr>
    <w:rPr>
      <w:rFonts w:ascii="Times New Roman" w:eastAsia="Times New Roman" w:hAnsi="Times New Roman" w:cs="Times New Roman"/>
      <w:sz w:val="24"/>
      <w:szCs w:val="20"/>
    </w:rPr>
  </w:style>
  <w:style w:type="paragraph" w:customStyle="1" w:styleId="slovanodrka">
    <w:name w:val="číslovaná odrážka"/>
    <w:basedOn w:val="Normln"/>
    <w:rsid w:val="00003160"/>
    <w:pPr>
      <w:numPr>
        <w:numId w:val="10"/>
      </w:numPr>
      <w:spacing w:before="80" w:after="0" w:line="240" w:lineRule="auto"/>
      <w:jc w:val="both"/>
    </w:pPr>
    <w:rPr>
      <w:rFonts w:ascii="Arial" w:eastAsia="Times New Roman" w:hAnsi="Arial" w:cs="Arial"/>
      <w:sz w:val="22"/>
      <w:szCs w:val="22"/>
      <w:lang w:eastAsia="cs-CZ"/>
    </w:rPr>
  </w:style>
  <w:style w:type="paragraph" w:customStyle="1" w:styleId="Nadpis11">
    <w:name w:val="Nadpis 11"/>
    <w:basedOn w:val="Normln"/>
    <w:next w:val="Nadpis21"/>
    <w:rsid w:val="00003160"/>
    <w:pPr>
      <w:keepNext/>
      <w:widowControl w:val="0"/>
      <w:spacing w:before="480" w:line="280" w:lineRule="atLeast"/>
      <w:ind w:left="709" w:hanging="708"/>
      <w:jc w:val="both"/>
    </w:pPr>
    <w:rPr>
      <w:rFonts w:ascii="Times New Roman" w:eastAsia="Times New Roman" w:hAnsi="Times New Roman" w:cs="Times New Roman"/>
      <w:b/>
      <w:caps/>
      <w:kern w:val="28"/>
      <w:sz w:val="28"/>
      <w:szCs w:val="20"/>
    </w:rPr>
  </w:style>
  <w:style w:type="paragraph" w:customStyle="1" w:styleId="Zklad1">
    <w:name w:val="Základ 1"/>
    <w:basedOn w:val="Normln"/>
    <w:qFormat/>
    <w:rsid w:val="00003160"/>
    <w:pPr>
      <w:numPr>
        <w:numId w:val="11"/>
      </w:numPr>
      <w:spacing w:before="240" w:line="240" w:lineRule="auto"/>
      <w:jc w:val="both"/>
    </w:pPr>
    <w:rPr>
      <w:rFonts w:ascii="Times New Roman" w:eastAsia="Times New Roman" w:hAnsi="Times New Roman" w:cs="Times New Roman"/>
      <w:b/>
      <w:bCs/>
      <w:smallCaps/>
      <w:sz w:val="24"/>
      <w:szCs w:val="24"/>
      <w:lang w:eastAsia="cs-CZ"/>
    </w:rPr>
  </w:style>
  <w:style w:type="paragraph" w:customStyle="1" w:styleId="Zklad2">
    <w:name w:val="Základ 2"/>
    <w:basedOn w:val="Normln"/>
    <w:qFormat/>
    <w:rsid w:val="00003160"/>
    <w:pPr>
      <w:numPr>
        <w:ilvl w:val="1"/>
        <w:numId w:val="11"/>
      </w:numPr>
      <w:spacing w:line="240" w:lineRule="auto"/>
      <w:jc w:val="both"/>
    </w:pPr>
    <w:rPr>
      <w:rFonts w:ascii="Times New Roman" w:eastAsia="Times New Roman" w:hAnsi="Times New Roman" w:cs="Times New Roman"/>
      <w:bCs/>
      <w:sz w:val="24"/>
      <w:szCs w:val="24"/>
      <w:lang w:eastAsia="cs-CZ"/>
    </w:rPr>
  </w:style>
  <w:style w:type="paragraph" w:customStyle="1" w:styleId="Zklad3">
    <w:name w:val="Základ 3"/>
    <w:basedOn w:val="Normln"/>
    <w:qFormat/>
    <w:rsid w:val="00003160"/>
    <w:pPr>
      <w:numPr>
        <w:ilvl w:val="2"/>
        <w:numId w:val="11"/>
      </w:numPr>
      <w:spacing w:line="240" w:lineRule="auto"/>
      <w:jc w:val="both"/>
    </w:pPr>
    <w:rPr>
      <w:rFonts w:ascii="Times New Roman" w:eastAsia="Times New Roman" w:hAnsi="Times New Roman" w:cs="Times New Roman"/>
      <w:bCs/>
      <w:sz w:val="24"/>
      <w:szCs w:val="24"/>
      <w:lang w:eastAsia="cs-CZ"/>
    </w:rPr>
  </w:style>
  <w:style w:type="paragraph" w:customStyle="1" w:styleId="Ploha1">
    <w:name w:val="Příloha 1"/>
    <w:basedOn w:val="Normln"/>
    <w:rsid w:val="00003160"/>
    <w:pPr>
      <w:widowControl w:val="0"/>
      <w:numPr>
        <w:numId w:val="13"/>
      </w:numPr>
      <w:tabs>
        <w:tab w:val="left" w:pos="539"/>
      </w:tabs>
      <w:spacing w:before="120" w:line="240" w:lineRule="atLeast"/>
      <w:jc w:val="both"/>
    </w:pPr>
    <w:rPr>
      <w:rFonts w:ascii="Times New Roman" w:eastAsia="Times New Roman" w:hAnsi="Times New Roman" w:cs="Times New Roman"/>
      <w:b/>
      <w:bCs/>
      <w:sz w:val="24"/>
      <w:szCs w:val="22"/>
      <w:lang w:eastAsia="cs-CZ"/>
    </w:rPr>
  </w:style>
  <w:style w:type="paragraph" w:customStyle="1" w:styleId="Ploha2">
    <w:name w:val="Příloha 2"/>
    <w:basedOn w:val="Normln"/>
    <w:rsid w:val="00003160"/>
    <w:pPr>
      <w:numPr>
        <w:ilvl w:val="1"/>
        <w:numId w:val="13"/>
      </w:numPr>
      <w:spacing w:line="280" w:lineRule="atLeast"/>
      <w:jc w:val="both"/>
    </w:pPr>
    <w:rPr>
      <w:rFonts w:ascii="Times New Roman" w:eastAsia="Times New Roman" w:hAnsi="Times New Roman" w:cs="Times New Roman"/>
      <w:sz w:val="24"/>
      <w:szCs w:val="20"/>
      <w:lang w:eastAsia="cs-CZ"/>
    </w:rPr>
  </w:style>
  <w:style w:type="paragraph" w:customStyle="1" w:styleId="Ploha3">
    <w:name w:val="Příloha 3"/>
    <w:basedOn w:val="Normln"/>
    <w:rsid w:val="00003160"/>
    <w:pPr>
      <w:numPr>
        <w:ilvl w:val="2"/>
        <w:numId w:val="13"/>
      </w:numPr>
      <w:spacing w:after="0" w:line="280" w:lineRule="atLeast"/>
      <w:jc w:val="both"/>
    </w:pPr>
    <w:rPr>
      <w:rFonts w:ascii="Times New Roman" w:eastAsia="Times New Roman" w:hAnsi="Times New Roman" w:cs="Times New Roman"/>
      <w:sz w:val="24"/>
      <w:szCs w:val="20"/>
      <w:lang w:eastAsia="cs-CZ"/>
    </w:rPr>
  </w:style>
  <w:style w:type="paragraph" w:styleId="slovanseznam4">
    <w:name w:val="List Number 4"/>
    <w:basedOn w:val="Normln"/>
    <w:rsid w:val="00003160"/>
    <w:pPr>
      <w:numPr>
        <w:numId w:val="14"/>
      </w:numPr>
      <w:tabs>
        <w:tab w:val="clear" w:pos="1792"/>
        <w:tab w:val="left" w:pos="1474"/>
      </w:tabs>
      <w:spacing w:before="60" w:after="60" w:line="240" w:lineRule="auto"/>
      <w:ind w:left="1475" w:hanging="403"/>
      <w:jc w:val="both"/>
    </w:pPr>
    <w:rPr>
      <w:rFonts w:ascii="Garamond" w:eastAsia="Times New Roman" w:hAnsi="Garamond" w:cs="Times New Roman"/>
      <w:sz w:val="24"/>
      <w:szCs w:val="20"/>
      <w:lang w:eastAsia="cs-CZ"/>
    </w:rPr>
  </w:style>
  <w:style w:type="paragraph" w:customStyle="1" w:styleId="alfa">
    <w:name w:val="alfa"/>
    <w:basedOn w:val="Normln"/>
    <w:autoRedefine/>
    <w:rsid w:val="00003160"/>
    <w:pPr>
      <w:numPr>
        <w:numId w:val="15"/>
      </w:numPr>
      <w:autoSpaceDE w:val="0"/>
      <w:autoSpaceDN w:val="0"/>
      <w:spacing w:after="0" w:line="240" w:lineRule="auto"/>
      <w:jc w:val="both"/>
    </w:pPr>
    <w:rPr>
      <w:rFonts w:ascii="Garamond" w:eastAsia="Times New Roman" w:hAnsi="Garamond" w:cs="Times New Roman"/>
      <w:b/>
      <w:sz w:val="24"/>
      <w:szCs w:val="24"/>
      <w:lang w:eastAsia="cs-CZ"/>
    </w:rPr>
  </w:style>
  <w:style w:type="paragraph" w:customStyle="1" w:styleId="Tabulkatxtobyejn">
    <w:name w:val="Tabulka_txt_obyčejný"/>
    <w:basedOn w:val="Normln"/>
    <w:rsid w:val="00003160"/>
    <w:pPr>
      <w:spacing w:before="40" w:after="40" w:line="240" w:lineRule="auto"/>
    </w:pPr>
    <w:rPr>
      <w:rFonts w:ascii="Arial" w:eastAsia="Times New Roman" w:hAnsi="Arial" w:cs="Arial"/>
      <w:sz w:val="20"/>
      <w:szCs w:val="20"/>
      <w:lang w:eastAsia="cs-CZ"/>
    </w:rPr>
  </w:style>
  <w:style w:type="character" w:customStyle="1" w:styleId="WW8Num4z0">
    <w:name w:val="WW8Num4z0"/>
    <w:rsid w:val="00003160"/>
    <w:rPr>
      <w:rFonts w:ascii="Symbol" w:hAnsi="Symbol"/>
    </w:rPr>
  </w:style>
  <w:style w:type="paragraph" w:customStyle="1" w:styleId="BodyText31">
    <w:name w:val="Body Text 31"/>
    <w:basedOn w:val="Normln"/>
    <w:rsid w:val="00003160"/>
    <w:pPr>
      <w:spacing w:after="0" w:line="240" w:lineRule="auto"/>
      <w:jc w:val="both"/>
    </w:pPr>
    <w:rPr>
      <w:rFonts w:ascii="Times New Roman" w:eastAsia="Times New Roman" w:hAnsi="Times New Roman" w:cs="Times New Roman"/>
      <w:sz w:val="24"/>
      <w:szCs w:val="20"/>
      <w:lang w:eastAsia="cs-CZ"/>
    </w:rPr>
  </w:style>
  <w:style w:type="paragraph" w:customStyle="1" w:styleId="ArticleL1">
    <w:name w:val="Article_L1"/>
    <w:basedOn w:val="Normln"/>
    <w:next w:val="Normln"/>
    <w:rsid w:val="00003160"/>
    <w:pPr>
      <w:keepNext/>
      <w:spacing w:before="360" w:after="240" w:line="240" w:lineRule="auto"/>
      <w:jc w:val="center"/>
      <w:outlineLvl w:val="0"/>
    </w:pPr>
    <w:rPr>
      <w:rFonts w:ascii="Times New Roman" w:eastAsia="Arial Unicode MS" w:hAnsi="Times New Roman" w:cs="Times New Roman"/>
      <w:b/>
      <w:sz w:val="22"/>
      <w:szCs w:val="20"/>
      <w:lang w:val="en-US"/>
    </w:rPr>
  </w:style>
  <w:style w:type="paragraph" w:customStyle="1" w:styleId="ArticleL2">
    <w:name w:val="Article_L2"/>
    <w:basedOn w:val="ArticleL1"/>
    <w:next w:val="Normln"/>
    <w:rsid w:val="00003160"/>
    <w:pPr>
      <w:keepNext w:val="0"/>
      <w:spacing w:before="240"/>
      <w:jc w:val="both"/>
      <w:outlineLvl w:val="1"/>
    </w:pPr>
    <w:rPr>
      <w:b w:val="0"/>
    </w:rPr>
  </w:style>
  <w:style w:type="paragraph" w:customStyle="1" w:styleId="ArticleL3">
    <w:name w:val="Article_L3"/>
    <w:basedOn w:val="ArticleL2"/>
    <w:next w:val="Normln"/>
    <w:rsid w:val="00003160"/>
    <w:pPr>
      <w:spacing w:before="0" w:after="120"/>
      <w:outlineLvl w:val="2"/>
    </w:pPr>
  </w:style>
  <w:style w:type="paragraph" w:customStyle="1" w:styleId="ArticleL4">
    <w:name w:val="Article_L4"/>
    <w:basedOn w:val="ArticleL3"/>
    <w:next w:val="Normln"/>
    <w:rsid w:val="00003160"/>
    <w:pPr>
      <w:outlineLvl w:val="3"/>
    </w:pPr>
  </w:style>
  <w:style w:type="paragraph" w:customStyle="1" w:styleId="ArticleL5">
    <w:name w:val="Article_L5"/>
    <w:basedOn w:val="ArticleL4"/>
    <w:next w:val="Normln"/>
    <w:rsid w:val="00003160"/>
    <w:pPr>
      <w:spacing w:after="240"/>
      <w:jc w:val="left"/>
      <w:outlineLvl w:val="4"/>
    </w:pPr>
    <w:rPr>
      <w:sz w:val="24"/>
    </w:rPr>
  </w:style>
  <w:style w:type="paragraph" w:customStyle="1" w:styleId="ArticleL6">
    <w:name w:val="Article_L6"/>
    <w:basedOn w:val="ArticleL5"/>
    <w:next w:val="Normln"/>
    <w:rsid w:val="00003160"/>
    <w:pPr>
      <w:outlineLvl w:val="5"/>
    </w:pPr>
  </w:style>
  <w:style w:type="paragraph" w:customStyle="1" w:styleId="ArticleL7">
    <w:name w:val="Article_L7"/>
    <w:basedOn w:val="ArticleL6"/>
    <w:next w:val="Normln"/>
    <w:rsid w:val="00003160"/>
    <w:pPr>
      <w:outlineLvl w:val="6"/>
    </w:pPr>
  </w:style>
  <w:style w:type="paragraph" w:customStyle="1" w:styleId="ArticleL8">
    <w:name w:val="Article_L8"/>
    <w:basedOn w:val="ArticleL7"/>
    <w:next w:val="Normln"/>
    <w:rsid w:val="00003160"/>
    <w:pPr>
      <w:outlineLvl w:val="7"/>
    </w:pPr>
  </w:style>
  <w:style w:type="character" w:styleId="Nevyeenzmnka">
    <w:name w:val="Unresolved Mention"/>
    <w:uiPriority w:val="99"/>
    <w:semiHidden/>
    <w:unhideWhenUsed/>
    <w:rsid w:val="00003160"/>
    <w:rPr>
      <w:color w:val="605E5C"/>
      <w:shd w:val="clear" w:color="auto" w:fill="E1DFDD"/>
    </w:rPr>
  </w:style>
  <w:style w:type="paragraph" w:styleId="Seznamsodrkami">
    <w:name w:val="List Bullet"/>
    <w:basedOn w:val="Normln"/>
    <w:uiPriority w:val="99"/>
    <w:unhideWhenUsed/>
    <w:rsid w:val="0004373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4465">
      <w:bodyDiv w:val="1"/>
      <w:marLeft w:val="0"/>
      <w:marRight w:val="0"/>
      <w:marTop w:val="0"/>
      <w:marBottom w:val="0"/>
      <w:divBdr>
        <w:top w:val="none" w:sz="0" w:space="0" w:color="auto"/>
        <w:left w:val="none" w:sz="0" w:space="0" w:color="auto"/>
        <w:bottom w:val="none" w:sz="0" w:space="0" w:color="auto"/>
        <w:right w:val="none" w:sz="0" w:space="0" w:color="auto"/>
      </w:divBdr>
    </w:div>
    <w:div w:id="69429910">
      <w:bodyDiv w:val="1"/>
      <w:marLeft w:val="0"/>
      <w:marRight w:val="0"/>
      <w:marTop w:val="0"/>
      <w:marBottom w:val="0"/>
      <w:divBdr>
        <w:top w:val="none" w:sz="0" w:space="0" w:color="auto"/>
        <w:left w:val="none" w:sz="0" w:space="0" w:color="auto"/>
        <w:bottom w:val="none" w:sz="0" w:space="0" w:color="auto"/>
        <w:right w:val="none" w:sz="0" w:space="0" w:color="auto"/>
      </w:divBdr>
    </w:div>
    <w:div w:id="167597639">
      <w:bodyDiv w:val="1"/>
      <w:marLeft w:val="0"/>
      <w:marRight w:val="0"/>
      <w:marTop w:val="0"/>
      <w:marBottom w:val="0"/>
      <w:divBdr>
        <w:top w:val="none" w:sz="0" w:space="0" w:color="auto"/>
        <w:left w:val="none" w:sz="0" w:space="0" w:color="auto"/>
        <w:bottom w:val="none" w:sz="0" w:space="0" w:color="auto"/>
        <w:right w:val="none" w:sz="0" w:space="0" w:color="auto"/>
      </w:divBdr>
    </w:div>
    <w:div w:id="168721007">
      <w:bodyDiv w:val="1"/>
      <w:marLeft w:val="0"/>
      <w:marRight w:val="0"/>
      <w:marTop w:val="0"/>
      <w:marBottom w:val="0"/>
      <w:divBdr>
        <w:top w:val="none" w:sz="0" w:space="0" w:color="auto"/>
        <w:left w:val="none" w:sz="0" w:space="0" w:color="auto"/>
        <w:bottom w:val="none" w:sz="0" w:space="0" w:color="auto"/>
        <w:right w:val="none" w:sz="0" w:space="0" w:color="auto"/>
      </w:divBdr>
    </w:div>
    <w:div w:id="246888138">
      <w:bodyDiv w:val="1"/>
      <w:marLeft w:val="0"/>
      <w:marRight w:val="0"/>
      <w:marTop w:val="0"/>
      <w:marBottom w:val="0"/>
      <w:divBdr>
        <w:top w:val="none" w:sz="0" w:space="0" w:color="auto"/>
        <w:left w:val="none" w:sz="0" w:space="0" w:color="auto"/>
        <w:bottom w:val="none" w:sz="0" w:space="0" w:color="auto"/>
        <w:right w:val="none" w:sz="0" w:space="0" w:color="auto"/>
      </w:divBdr>
      <w:divsChild>
        <w:div w:id="161627210">
          <w:marLeft w:val="547"/>
          <w:marRight w:val="0"/>
          <w:marTop w:val="0"/>
          <w:marBottom w:val="0"/>
          <w:divBdr>
            <w:top w:val="none" w:sz="0" w:space="0" w:color="auto"/>
            <w:left w:val="none" w:sz="0" w:space="0" w:color="auto"/>
            <w:bottom w:val="none" w:sz="0" w:space="0" w:color="auto"/>
            <w:right w:val="none" w:sz="0" w:space="0" w:color="auto"/>
          </w:divBdr>
        </w:div>
      </w:divsChild>
    </w:div>
    <w:div w:id="299115980">
      <w:bodyDiv w:val="1"/>
      <w:marLeft w:val="0"/>
      <w:marRight w:val="0"/>
      <w:marTop w:val="0"/>
      <w:marBottom w:val="0"/>
      <w:divBdr>
        <w:top w:val="none" w:sz="0" w:space="0" w:color="auto"/>
        <w:left w:val="none" w:sz="0" w:space="0" w:color="auto"/>
        <w:bottom w:val="none" w:sz="0" w:space="0" w:color="auto"/>
        <w:right w:val="none" w:sz="0" w:space="0" w:color="auto"/>
      </w:divBdr>
    </w:div>
    <w:div w:id="418722127">
      <w:bodyDiv w:val="1"/>
      <w:marLeft w:val="0"/>
      <w:marRight w:val="0"/>
      <w:marTop w:val="0"/>
      <w:marBottom w:val="0"/>
      <w:divBdr>
        <w:top w:val="none" w:sz="0" w:space="0" w:color="auto"/>
        <w:left w:val="none" w:sz="0" w:space="0" w:color="auto"/>
        <w:bottom w:val="none" w:sz="0" w:space="0" w:color="auto"/>
        <w:right w:val="none" w:sz="0" w:space="0" w:color="auto"/>
      </w:divBdr>
    </w:div>
    <w:div w:id="451439010">
      <w:bodyDiv w:val="1"/>
      <w:marLeft w:val="0"/>
      <w:marRight w:val="0"/>
      <w:marTop w:val="0"/>
      <w:marBottom w:val="0"/>
      <w:divBdr>
        <w:top w:val="none" w:sz="0" w:space="0" w:color="auto"/>
        <w:left w:val="none" w:sz="0" w:space="0" w:color="auto"/>
        <w:bottom w:val="none" w:sz="0" w:space="0" w:color="auto"/>
        <w:right w:val="none" w:sz="0" w:space="0" w:color="auto"/>
      </w:divBdr>
    </w:div>
    <w:div w:id="473255933">
      <w:bodyDiv w:val="1"/>
      <w:marLeft w:val="0"/>
      <w:marRight w:val="0"/>
      <w:marTop w:val="0"/>
      <w:marBottom w:val="0"/>
      <w:divBdr>
        <w:top w:val="none" w:sz="0" w:space="0" w:color="auto"/>
        <w:left w:val="none" w:sz="0" w:space="0" w:color="auto"/>
        <w:bottom w:val="none" w:sz="0" w:space="0" w:color="auto"/>
        <w:right w:val="none" w:sz="0" w:space="0" w:color="auto"/>
      </w:divBdr>
    </w:div>
    <w:div w:id="518199926">
      <w:bodyDiv w:val="1"/>
      <w:marLeft w:val="0"/>
      <w:marRight w:val="0"/>
      <w:marTop w:val="0"/>
      <w:marBottom w:val="0"/>
      <w:divBdr>
        <w:top w:val="none" w:sz="0" w:space="0" w:color="auto"/>
        <w:left w:val="none" w:sz="0" w:space="0" w:color="auto"/>
        <w:bottom w:val="none" w:sz="0" w:space="0" w:color="auto"/>
        <w:right w:val="none" w:sz="0" w:space="0" w:color="auto"/>
      </w:divBdr>
    </w:div>
    <w:div w:id="560019433">
      <w:bodyDiv w:val="1"/>
      <w:marLeft w:val="0"/>
      <w:marRight w:val="0"/>
      <w:marTop w:val="0"/>
      <w:marBottom w:val="0"/>
      <w:divBdr>
        <w:top w:val="none" w:sz="0" w:space="0" w:color="auto"/>
        <w:left w:val="none" w:sz="0" w:space="0" w:color="auto"/>
        <w:bottom w:val="none" w:sz="0" w:space="0" w:color="auto"/>
        <w:right w:val="none" w:sz="0" w:space="0" w:color="auto"/>
      </w:divBdr>
    </w:div>
    <w:div w:id="600604452">
      <w:bodyDiv w:val="1"/>
      <w:marLeft w:val="0"/>
      <w:marRight w:val="0"/>
      <w:marTop w:val="0"/>
      <w:marBottom w:val="0"/>
      <w:divBdr>
        <w:top w:val="none" w:sz="0" w:space="0" w:color="auto"/>
        <w:left w:val="none" w:sz="0" w:space="0" w:color="auto"/>
        <w:bottom w:val="none" w:sz="0" w:space="0" w:color="auto"/>
        <w:right w:val="none" w:sz="0" w:space="0" w:color="auto"/>
      </w:divBdr>
    </w:div>
    <w:div w:id="634334826">
      <w:bodyDiv w:val="1"/>
      <w:marLeft w:val="0"/>
      <w:marRight w:val="0"/>
      <w:marTop w:val="0"/>
      <w:marBottom w:val="0"/>
      <w:divBdr>
        <w:top w:val="none" w:sz="0" w:space="0" w:color="auto"/>
        <w:left w:val="none" w:sz="0" w:space="0" w:color="auto"/>
        <w:bottom w:val="none" w:sz="0" w:space="0" w:color="auto"/>
        <w:right w:val="none" w:sz="0" w:space="0" w:color="auto"/>
      </w:divBdr>
      <w:divsChild>
        <w:div w:id="467286924">
          <w:marLeft w:val="547"/>
          <w:marRight w:val="0"/>
          <w:marTop w:val="0"/>
          <w:marBottom w:val="0"/>
          <w:divBdr>
            <w:top w:val="none" w:sz="0" w:space="0" w:color="auto"/>
            <w:left w:val="none" w:sz="0" w:space="0" w:color="auto"/>
            <w:bottom w:val="none" w:sz="0" w:space="0" w:color="auto"/>
            <w:right w:val="none" w:sz="0" w:space="0" w:color="auto"/>
          </w:divBdr>
        </w:div>
        <w:div w:id="1351221864">
          <w:marLeft w:val="1166"/>
          <w:marRight w:val="0"/>
          <w:marTop w:val="0"/>
          <w:marBottom w:val="0"/>
          <w:divBdr>
            <w:top w:val="none" w:sz="0" w:space="0" w:color="auto"/>
            <w:left w:val="none" w:sz="0" w:space="0" w:color="auto"/>
            <w:bottom w:val="none" w:sz="0" w:space="0" w:color="auto"/>
            <w:right w:val="none" w:sz="0" w:space="0" w:color="auto"/>
          </w:divBdr>
        </w:div>
        <w:div w:id="480468042">
          <w:marLeft w:val="1166"/>
          <w:marRight w:val="0"/>
          <w:marTop w:val="0"/>
          <w:marBottom w:val="0"/>
          <w:divBdr>
            <w:top w:val="none" w:sz="0" w:space="0" w:color="auto"/>
            <w:left w:val="none" w:sz="0" w:space="0" w:color="auto"/>
            <w:bottom w:val="none" w:sz="0" w:space="0" w:color="auto"/>
            <w:right w:val="none" w:sz="0" w:space="0" w:color="auto"/>
          </w:divBdr>
        </w:div>
        <w:div w:id="1697389821">
          <w:marLeft w:val="1166"/>
          <w:marRight w:val="0"/>
          <w:marTop w:val="0"/>
          <w:marBottom w:val="0"/>
          <w:divBdr>
            <w:top w:val="none" w:sz="0" w:space="0" w:color="auto"/>
            <w:left w:val="none" w:sz="0" w:space="0" w:color="auto"/>
            <w:bottom w:val="none" w:sz="0" w:space="0" w:color="auto"/>
            <w:right w:val="none" w:sz="0" w:space="0" w:color="auto"/>
          </w:divBdr>
        </w:div>
        <w:div w:id="981079578">
          <w:marLeft w:val="1166"/>
          <w:marRight w:val="0"/>
          <w:marTop w:val="0"/>
          <w:marBottom w:val="0"/>
          <w:divBdr>
            <w:top w:val="none" w:sz="0" w:space="0" w:color="auto"/>
            <w:left w:val="none" w:sz="0" w:space="0" w:color="auto"/>
            <w:bottom w:val="none" w:sz="0" w:space="0" w:color="auto"/>
            <w:right w:val="none" w:sz="0" w:space="0" w:color="auto"/>
          </w:divBdr>
        </w:div>
        <w:div w:id="392168903">
          <w:marLeft w:val="1166"/>
          <w:marRight w:val="0"/>
          <w:marTop w:val="0"/>
          <w:marBottom w:val="0"/>
          <w:divBdr>
            <w:top w:val="none" w:sz="0" w:space="0" w:color="auto"/>
            <w:left w:val="none" w:sz="0" w:space="0" w:color="auto"/>
            <w:bottom w:val="none" w:sz="0" w:space="0" w:color="auto"/>
            <w:right w:val="none" w:sz="0" w:space="0" w:color="auto"/>
          </w:divBdr>
        </w:div>
        <w:div w:id="1220095735">
          <w:marLeft w:val="1166"/>
          <w:marRight w:val="0"/>
          <w:marTop w:val="0"/>
          <w:marBottom w:val="0"/>
          <w:divBdr>
            <w:top w:val="none" w:sz="0" w:space="0" w:color="auto"/>
            <w:left w:val="none" w:sz="0" w:space="0" w:color="auto"/>
            <w:bottom w:val="none" w:sz="0" w:space="0" w:color="auto"/>
            <w:right w:val="none" w:sz="0" w:space="0" w:color="auto"/>
          </w:divBdr>
        </w:div>
        <w:div w:id="2014918359">
          <w:marLeft w:val="1166"/>
          <w:marRight w:val="0"/>
          <w:marTop w:val="0"/>
          <w:marBottom w:val="0"/>
          <w:divBdr>
            <w:top w:val="none" w:sz="0" w:space="0" w:color="auto"/>
            <w:left w:val="none" w:sz="0" w:space="0" w:color="auto"/>
            <w:bottom w:val="none" w:sz="0" w:space="0" w:color="auto"/>
            <w:right w:val="none" w:sz="0" w:space="0" w:color="auto"/>
          </w:divBdr>
        </w:div>
        <w:div w:id="1911845477">
          <w:marLeft w:val="1166"/>
          <w:marRight w:val="0"/>
          <w:marTop w:val="0"/>
          <w:marBottom w:val="0"/>
          <w:divBdr>
            <w:top w:val="none" w:sz="0" w:space="0" w:color="auto"/>
            <w:left w:val="none" w:sz="0" w:space="0" w:color="auto"/>
            <w:bottom w:val="none" w:sz="0" w:space="0" w:color="auto"/>
            <w:right w:val="none" w:sz="0" w:space="0" w:color="auto"/>
          </w:divBdr>
        </w:div>
        <w:div w:id="1933196480">
          <w:marLeft w:val="1166"/>
          <w:marRight w:val="0"/>
          <w:marTop w:val="0"/>
          <w:marBottom w:val="0"/>
          <w:divBdr>
            <w:top w:val="none" w:sz="0" w:space="0" w:color="auto"/>
            <w:left w:val="none" w:sz="0" w:space="0" w:color="auto"/>
            <w:bottom w:val="none" w:sz="0" w:space="0" w:color="auto"/>
            <w:right w:val="none" w:sz="0" w:space="0" w:color="auto"/>
          </w:divBdr>
        </w:div>
        <w:div w:id="210577309">
          <w:marLeft w:val="1166"/>
          <w:marRight w:val="0"/>
          <w:marTop w:val="0"/>
          <w:marBottom w:val="0"/>
          <w:divBdr>
            <w:top w:val="none" w:sz="0" w:space="0" w:color="auto"/>
            <w:left w:val="none" w:sz="0" w:space="0" w:color="auto"/>
            <w:bottom w:val="none" w:sz="0" w:space="0" w:color="auto"/>
            <w:right w:val="none" w:sz="0" w:space="0" w:color="auto"/>
          </w:divBdr>
        </w:div>
        <w:div w:id="4406580">
          <w:marLeft w:val="1166"/>
          <w:marRight w:val="0"/>
          <w:marTop w:val="0"/>
          <w:marBottom w:val="0"/>
          <w:divBdr>
            <w:top w:val="none" w:sz="0" w:space="0" w:color="auto"/>
            <w:left w:val="none" w:sz="0" w:space="0" w:color="auto"/>
            <w:bottom w:val="none" w:sz="0" w:space="0" w:color="auto"/>
            <w:right w:val="none" w:sz="0" w:space="0" w:color="auto"/>
          </w:divBdr>
        </w:div>
        <w:div w:id="1855996559">
          <w:marLeft w:val="1166"/>
          <w:marRight w:val="0"/>
          <w:marTop w:val="0"/>
          <w:marBottom w:val="0"/>
          <w:divBdr>
            <w:top w:val="none" w:sz="0" w:space="0" w:color="auto"/>
            <w:left w:val="none" w:sz="0" w:space="0" w:color="auto"/>
            <w:bottom w:val="none" w:sz="0" w:space="0" w:color="auto"/>
            <w:right w:val="none" w:sz="0" w:space="0" w:color="auto"/>
          </w:divBdr>
        </w:div>
        <w:div w:id="660234309">
          <w:marLeft w:val="1166"/>
          <w:marRight w:val="0"/>
          <w:marTop w:val="0"/>
          <w:marBottom w:val="0"/>
          <w:divBdr>
            <w:top w:val="none" w:sz="0" w:space="0" w:color="auto"/>
            <w:left w:val="none" w:sz="0" w:space="0" w:color="auto"/>
            <w:bottom w:val="none" w:sz="0" w:space="0" w:color="auto"/>
            <w:right w:val="none" w:sz="0" w:space="0" w:color="auto"/>
          </w:divBdr>
        </w:div>
        <w:div w:id="585453763">
          <w:marLeft w:val="1166"/>
          <w:marRight w:val="0"/>
          <w:marTop w:val="0"/>
          <w:marBottom w:val="0"/>
          <w:divBdr>
            <w:top w:val="none" w:sz="0" w:space="0" w:color="auto"/>
            <w:left w:val="none" w:sz="0" w:space="0" w:color="auto"/>
            <w:bottom w:val="none" w:sz="0" w:space="0" w:color="auto"/>
            <w:right w:val="none" w:sz="0" w:space="0" w:color="auto"/>
          </w:divBdr>
        </w:div>
        <w:div w:id="1337919686">
          <w:marLeft w:val="1166"/>
          <w:marRight w:val="0"/>
          <w:marTop w:val="0"/>
          <w:marBottom w:val="0"/>
          <w:divBdr>
            <w:top w:val="none" w:sz="0" w:space="0" w:color="auto"/>
            <w:left w:val="none" w:sz="0" w:space="0" w:color="auto"/>
            <w:bottom w:val="none" w:sz="0" w:space="0" w:color="auto"/>
            <w:right w:val="none" w:sz="0" w:space="0" w:color="auto"/>
          </w:divBdr>
        </w:div>
      </w:divsChild>
    </w:div>
    <w:div w:id="640036600">
      <w:bodyDiv w:val="1"/>
      <w:marLeft w:val="0"/>
      <w:marRight w:val="0"/>
      <w:marTop w:val="0"/>
      <w:marBottom w:val="0"/>
      <w:divBdr>
        <w:top w:val="none" w:sz="0" w:space="0" w:color="auto"/>
        <w:left w:val="none" w:sz="0" w:space="0" w:color="auto"/>
        <w:bottom w:val="none" w:sz="0" w:space="0" w:color="auto"/>
        <w:right w:val="none" w:sz="0" w:space="0" w:color="auto"/>
      </w:divBdr>
    </w:div>
    <w:div w:id="647176603">
      <w:bodyDiv w:val="1"/>
      <w:marLeft w:val="0"/>
      <w:marRight w:val="0"/>
      <w:marTop w:val="0"/>
      <w:marBottom w:val="0"/>
      <w:divBdr>
        <w:top w:val="none" w:sz="0" w:space="0" w:color="auto"/>
        <w:left w:val="none" w:sz="0" w:space="0" w:color="auto"/>
        <w:bottom w:val="none" w:sz="0" w:space="0" w:color="auto"/>
        <w:right w:val="none" w:sz="0" w:space="0" w:color="auto"/>
      </w:divBdr>
    </w:div>
    <w:div w:id="676620383">
      <w:bodyDiv w:val="1"/>
      <w:marLeft w:val="0"/>
      <w:marRight w:val="0"/>
      <w:marTop w:val="0"/>
      <w:marBottom w:val="0"/>
      <w:divBdr>
        <w:top w:val="none" w:sz="0" w:space="0" w:color="auto"/>
        <w:left w:val="none" w:sz="0" w:space="0" w:color="auto"/>
        <w:bottom w:val="none" w:sz="0" w:space="0" w:color="auto"/>
        <w:right w:val="none" w:sz="0" w:space="0" w:color="auto"/>
      </w:divBdr>
    </w:div>
    <w:div w:id="715589110">
      <w:bodyDiv w:val="1"/>
      <w:marLeft w:val="0"/>
      <w:marRight w:val="0"/>
      <w:marTop w:val="0"/>
      <w:marBottom w:val="0"/>
      <w:divBdr>
        <w:top w:val="none" w:sz="0" w:space="0" w:color="auto"/>
        <w:left w:val="none" w:sz="0" w:space="0" w:color="auto"/>
        <w:bottom w:val="none" w:sz="0" w:space="0" w:color="auto"/>
        <w:right w:val="none" w:sz="0" w:space="0" w:color="auto"/>
      </w:divBdr>
    </w:div>
    <w:div w:id="729502281">
      <w:bodyDiv w:val="1"/>
      <w:marLeft w:val="0"/>
      <w:marRight w:val="0"/>
      <w:marTop w:val="0"/>
      <w:marBottom w:val="0"/>
      <w:divBdr>
        <w:top w:val="none" w:sz="0" w:space="0" w:color="auto"/>
        <w:left w:val="none" w:sz="0" w:space="0" w:color="auto"/>
        <w:bottom w:val="none" w:sz="0" w:space="0" w:color="auto"/>
        <w:right w:val="none" w:sz="0" w:space="0" w:color="auto"/>
      </w:divBdr>
    </w:div>
    <w:div w:id="740754002">
      <w:bodyDiv w:val="1"/>
      <w:marLeft w:val="0"/>
      <w:marRight w:val="0"/>
      <w:marTop w:val="0"/>
      <w:marBottom w:val="0"/>
      <w:divBdr>
        <w:top w:val="none" w:sz="0" w:space="0" w:color="auto"/>
        <w:left w:val="none" w:sz="0" w:space="0" w:color="auto"/>
        <w:bottom w:val="none" w:sz="0" w:space="0" w:color="auto"/>
        <w:right w:val="none" w:sz="0" w:space="0" w:color="auto"/>
      </w:divBdr>
    </w:div>
    <w:div w:id="847212865">
      <w:bodyDiv w:val="1"/>
      <w:marLeft w:val="0"/>
      <w:marRight w:val="0"/>
      <w:marTop w:val="0"/>
      <w:marBottom w:val="0"/>
      <w:divBdr>
        <w:top w:val="none" w:sz="0" w:space="0" w:color="auto"/>
        <w:left w:val="none" w:sz="0" w:space="0" w:color="auto"/>
        <w:bottom w:val="none" w:sz="0" w:space="0" w:color="auto"/>
        <w:right w:val="none" w:sz="0" w:space="0" w:color="auto"/>
      </w:divBdr>
    </w:div>
    <w:div w:id="869302210">
      <w:bodyDiv w:val="1"/>
      <w:marLeft w:val="0"/>
      <w:marRight w:val="0"/>
      <w:marTop w:val="0"/>
      <w:marBottom w:val="0"/>
      <w:divBdr>
        <w:top w:val="none" w:sz="0" w:space="0" w:color="auto"/>
        <w:left w:val="none" w:sz="0" w:space="0" w:color="auto"/>
        <w:bottom w:val="none" w:sz="0" w:space="0" w:color="auto"/>
        <w:right w:val="none" w:sz="0" w:space="0" w:color="auto"/>
      </w:divBdr>
    </w:div>
    <w:div w:id="917639554">
      <w:bodyDiv w:val="1"/>
      <w:marLeft w:val="0"/>
      <w:marRight w:val="0"/>
      <w:marTop w:val="0"/>
      <w:marBottom w:val="0"/>
      <w:divBdr>
        <w:top w:val="none" w:sz="0" w:space="0" w:color="auto"/>
        <w:left w:val="none" w:sz="0" w:space="0" w:color="auto"/>
        <w:bottom w:val="none" w:sz="0" w:space="0" w:color="auto"/>
        <w:right w:val="none" w:sz="0" w:space="0" w:color="auto"/>
      </w:divBdr>
    </w:div>
    <w:div w:id="992677947">
      <w:bodyDiv w:val="1"/>
      <w:marLeft w:val="0"/>
      <w:marRight w:val="0"/>
      <w:marTop w:val="0"/>
      <w:marBottom w:val="0"/>
      <w:divBdr>
        <w:top w:val="none" w:sz="0" w:space="0" w:color="auto"/>
        <w:left w:val="none" w:sz="0" w:space="0" w:color="auto"/>
        <w:bottom w:val="none" w:sz="0" w:space="0" w:color="auto"/>
        <w:right w:val="none" w:sz="0" w:space="0" w:color="auto"/>
      </w:divBdr>
    </w:div>
    <w:div w:id="1008681535">
      <w:bodyDiv w:val="1"/>
      <w:marLeft w:val="0"/>
      <w:marRight w:val="0"/>
      <w:marTop w:val="0"/>
      <w:marBottom w:val="0"/>
      <w:divBdr>
        <w:top w:val="none" w:sz="0" w:space="0" w:color="auto"/>
        <w:left w:val="none" w:sz="0" w:space="0" w:color="auto"/>
        <w:bottom w:val="none" w:sz="0" w:space="0" w:color="auto"/>
        <w:right w:val="none" w:sz="0" w:space="0" w:color="auto"/>
      </w:divBdr>
    </w:div>
    <w:div w:id="1017778418">
      <w:bodyDiv w:val="1"/>
      <w:marLeft w:val="0"/>
      <w:marRight w:val="0"/>
      <w:marTop w:val="0"/>
      <w:marBottom w:val="0"/>
      <w:divBdr>
        <w:top w:val="none" w:sz="0" w:space="0" w:color="auto"/>
        <w:left w:val="none" w:sz="0" w:space="0" w:color="auto"/>
        <w:bottom w:val="none" w:sz="0" w:space="0" w:color="auto"/>
        <w:right w:val="none" w:sz="0" w:space="0" w:color="auto"/>
      </w:divBdr>
    </w:div>
    <w:div w:id="1050302477">
      <w:bodyDiv w:val="1"/>
      <w:marLeft w:val="0"/>
      <w:marRight w:val="0"/>
      <w:marTop w:val="0"/>
      <w:marBottom w:val="0"/>
      <w:divBdr>
        <w:top w:val="none" w:sz="0" w:space="0" w:color="auto"/>
        <w:left w:val="none" w:sz="0" w:space="0" w:color="auto"/>
        <w:bottom w:val="none" w:sz="0" w:space="0" w:color="auto"/>
        <w:right w:val="none" w:sz="0" w:space="0" w:color="auto"/>
      </w:divBdr>
      <w:divsChild>
        <w:div w:id="1380938378">
          <w:marLeft w:val="547"/>
          <w:marRight w:val="0"/>
          <w:marTop w:val="0"/>
          <w:marBottom w:val="0"/>
          <w:divBdr>
            <w:top w:val="none" w:sz="0" w:space="0" w:color="auto"/>
            <w:left w:val="none" w:sz="0" w:space="0" w:color="auto"/>
            <w:bottom w:val="none" w:sz="0" w:space="0" w:color="auto"/>
            <w:right w:val="none" w:sz="0" w:space="0" w:color="auto"/>
          </w:divBdr>
        </w:div>
      </w:divsChild>
    </w:div>
    <w:div w:id="1085152307">
      <w:bodyDiv w:val="1"/>
      <w:marLeft w:val="0"/>
      <w:marRight w:val="0"/>
      <w:marTop w:val="0"/>
      <w:marBottom w:val="0"/>
      <w:divBdr>
        <w:top w:val="none" w:sz="0" w:space="0" w:color="auto"/>
        <w:left w:val="none" w:sz="0" w:space="0" w:color="auto"/>
        <w:bottom w:val="none" w:sz="0" w:space="0" w:color="auto"/>
        <w:right w:val="none" w:sz="0" w:space="0" w:color="auto"/>
      </w:divBdr>
      <w:divsChild>
        <w:div w:id="795220405">
          <w:marLeft w:val="547"/>
          <w:marRight w:val="0"/>
          <w:marTop w:val="0"/>
          <w:marBottom w:val="0"/>
          <w:divBdr>
            <w:top w:val="none" w:sz="0" w:space="0" w:color="auto"/>
            <w:left w:val="none" w:sz="0" w:space="0" w:color="auto"/>
            <w:bottom w:val="none" w:sz="0" w:space="0" w:color="auto"/>
            <w:right w:val="none" w:sz="0" w:space="0" w:color="auto"/>
          </w:divBdr>
        </w:div>
        <w:div w:id="1913731194">
          <w:marLeft w:val="547"/>
          <w:marRight w:val="0"/>
          <w:marTop w:val="0"/>
          <w:marBottom w:val="0"/>
          <w:divBdr>
            <w:top w:val="none" w:sz="0" w:space="0" w:color="auto"/>
            <w:left w:val="none" w:sz="0" w:space="0" w:color="auto"/>
            <w:bottom w:val="none" w:sz="0" w:space="0" w:color="auto"/>
            <w:right w:val="none" w:sz="0" w:space="0" w:color="auto"/>
          </w:divBdr>
        </w:div>
        <w:div w:id="207953587">
          <w:marLeft w:val="547"/>
          <w:marRight w:val="0"/>
          <w:marTop w:val="0"/>
          <w:marBottom w:val="0"/>
          <w:divBdr>
            <w:top w:val="none" w:sz="0" w:space="0" w:color="auto"/>
            <w:left w:val="none" w:sz="0" w:space="0" w:color="auto"/>
            <w:bottom w:val="none" w:sz="0" w:space="0" w:color="auto"/>
            <w:right w:val="none" w:sz="0" w:space="0" w:color="auto"/>
          </w:divBdr>
        </w:div>
      </w:divsChild>
    </w:div>
    <w:div w:id="1147821691">
      <w:bodyDiv w:val="1"/>
      <w:marLeft w:val="0"/>
      <w:marRight w:val="0"/>
      <w:marTop w:val="0"/>
      <w:marBottom w:val="0"/>
      <w:divBdr>
        <w:top w:val="none" w:sz="0" w:space="0" w:color="auto"/>
        <w:left w:val="none" w:sz="0" w:space="0" w:color="auto"/>
        <w:bottom w:val="none" w:sz="0" w:space="0" w:color="auto"/>
        <w:right w:val="none" w:sz="0" w:space="0" w:color="auto"/>
      </w:divBdr>
    </w:div>
    <w:div w:id="1241519385">
      <w:bodyDiv w:val="1"/>
      <w:marLeft w:val="0"/>
      <w:marRight w:val="0"/>
      <w:marTop w:val="0"/>
      <w:marBottom w:val="0"/>
      <w:divBdr>
        <w:top w:val="none" w:sz="0" w:space="0" w:color="auto"/>
        <w:left w:val="none" w:sz="0" w:space="0" w:color="auto"/>
        <w:bottom w:val="none" w:sz="0" w:space="0" w:color="auto"/>
        <w:right w:val="none" w:sz="0" w:space="0" w:color="auto"/>
      </w:divBdr>
    </w:div>
    <w:div w:id="1257446213">
      <w:bodyDiv w:val="1"/>
      <w:marLeft w:val="0"/>
      <w:marRight w:val="0"/>
      <w:marTop w:val="0"/>
      <w:marBottom w:val="0"/>
      <w:divBdr>
        <w:top w:val="none" w:sz="0" w:space="0" w:color="auto"/>
        <w:left w:val="none" w:sz="0" w:space="0" w:color="auto"/>
        <w:bottom w:val="none" w:sz="0" w:space="0" w:color="auto"/>
        <w:right w:val="none" w:sz="0" w:space="0" w:color="auto"/>
      </w:divBdr>
    </w:div>
    <w:div w:id="1309506752">
      <w:bodyDiv w:val="1"/>
      <w:marLeft w:val="0"/>
      <w:marRight w:val="0"/>
      <w:marTop w:val="0"/>
      <w:marBottom w:val="0"/>
      <w:divBdr>
        <w:top w:val="none" w:sz="0" w:space="0" w:color="auto"/>
        <w:left w:val="none" w:sz="0" w:space="0" w:color="auto"/>
        <w:bottom w:val="none" w:sz="0" w:space="0" w:color="auto"/>
        <w:right w:val="none" w:sz="0" w:space="0" w:color="auto"/>
      </w:divBdr>
    </w:div>
    <w:div w:id="1333948620">
      <w:bodyDiv w:val="1"/>
      <w:marLeft w:val="0"/>
      <w:marRight w:val="0"/>
      <w:marTop w:val="0"/>
      <w:marBottom w:val="0"/>
      <w:divBdr>
        <w:top w:val="none" w:sz="0" w:space="0" w:color="auto"/>
        <w:left w:val="none" w:sz="0" w:space="0" w:color="auto"/>
        <w:bottom w:val="none" w:sz="0" w:space="0" w:color="auto"/>
        <w:right w:val="none" w:sz="0" w:space="0" w:color="auto"/>
      </w:divBdr>
    </w:div>
    <w:div w:id="1369573470">
      <w:bodyDiv w:val="1"/>
      <w:marLeft w:val="0"/>
      <w:marRight w:val="0"/>
      <w:marTop w:val="0"/>
      <w:marBottom w:val="0"/>
      <w:divBdr>
        <w:top w:val="none" w:sz="0" w:space="0" w:color="auto"/>
        <w:left w:val="none" w:sz="0" w:space="0" w:color="auto"/>
        <w:bottom w:val="none" w:sz="0" w:space="0" w:color="auto"/>
        <w:right w:val="none" w:sz="0" w:space="0" w:color="auto"/>
      </w:divBdr>
    </w:div>
    <w:div w:id="1385720673">
      <w:bodyDiv w:val="1"/>
      <w:marLeft w:val="0"/>
      <w:marRight w:val="0"/>
      <w:marTop w:val="0"/>
      <w:marBottom w:val="0"/>
      <w:divBdr>
        <w:top w:val="none" w:sz="0" w:space="0" w:color="auto"/>
        <w:left w:val="none" w:sz="0" w:space="0" w:color="auto"/>
        <w:bottom w:val="none" w:sz="0" w:space="0" w:color="auto"/>
        <w:right w:val="none" w:sz="0" w:space="0" w:color="auto"/>
      </w:divBdr>
    </w:div>
    <w:div w:id="1393386580">
      <w:bodyDiv w:val="1"/>
      <w:marLeft w:val="0"/>
      <w:marRight w:val="0"/>
      <w:marTop w:val="0"/>
      <w:marBottom w:val="0"/>
      <w:divBdr>
        <w:top w:val="none" w:sz="0" w:space="0" w:color="auto"/>
        <w:left w:val="none" w:sz="0" w:space="0" w:color="auto"/>
        <w:bottom w:val="none" w:sz="0" w:space="0" w:color="auto"/>
        <w:right w:val="none" w:sz="0" w:space="0" w:color="auto"/>
      </w:divBdr>
    </w:div>
    <w:div w:id="1487627161">
      <w:bodyDiv w:val="1"/>
      <w:marLeft w:val="0"/>
      <w:marRight w:val="0"/>
      <w:marTop w:val="0"/>
      <w:marBottom w:val="0"/>
      <w:divBdr>
        <w:top w:val="none" w:sz="0" w:space="0" w:color="auto"/>
        <w:left w:val="none" w:sz="0" w:space="0" w:color="auto"/>
        <w:bottom w:val="none" w:sz="0" w:space="0" w:color="auto"/>
        <w:right w:val="none" w:sz="0" w:space="0" w:color="auto"/>
      </w:divBdr>
    </w:div>
    <w:div w:id="1553886554">
      <w:bodyDiv w:val="1"/>
      <w:marLeft w:val="0"/>
      <w:marRight w:val="0"/>
      <w:marTop w:val="0"/>
      <w:marBottom w:val="0"/>
      <w:divBdr>
        <w:top w:val="none" w:sz="0" w:space="0" w:color="auto"/>
        <w:left w:val="none" w:sz="0" w:space="0" w:color="auto"/>
        <w:bottom w:val="none" w:sz="0" w:space="0" w:color="auto"/>
        <w:right w:val="none" w:sz="0" w:space="0" w:color="auto"/>
      </w:divBdr>
    </w:div>
    <w:div w:id="1599410959">
      <w:bodyDiv w:val="1"/>
      <w:marLeft w:val="0"/>
      <w:marRight w:val="0"/>
      <w:marTop w:val="0"/>
      <w:marBottom w:val="0"/>
      <w:divBdr>
        <w:top w:val="none" w:sz="0" w:space="0" w:color="auto"/>
        <w:left w:val="none" w:sz="0" w:space="0" w:color="auto"/>
        <w:bottom w:val="none" w:sz="0" w:space="0" w:color="auto"/>
        <w:right w:val="none" w:sz="0" w:space="0" w:color="auto"/>
      </w:divBdr>
    </w:div>
    <w:div w:id="1718242532">
      <w:bodyDiv w:val="1"/>
      <w:marLeft w:val="0"/>
      <w:marRight w:val="0"/>
      <w:marTop w:val="0"/>
      <w:marBottom w:val="0"/>
      <w:divBdr>
        <w:top w:val="none" w:sz="0" w:space="0" w:color="auto"/>
        <w:left w:val="none" w:sz="0" w:space="0" w:color="auto"/>
        <w:bottom w:val="none" w:sz="0" w:space="0" w:color="auto"/>
        <w:right w:val="none" w:sz="0" w:space="0" w:color="auto"/>
      </w:divBdr>
    </w:div>
    <w:div w:id="1737892649">
      <w:bodyDiv w:val="1"/>
      <w:marLeft w:val="0"/>
      <w:marRight w:val="0"/>
      <w:marTop w:val="0"/>
      <w:marBottom w:val="0"/>
      <w:divBdr>
        <w:top w:val="none" w:sz="0" w:space="0" w:color="auto"/>
        <w:left w:val="none" w:sz="0" w:space="0" w:color="auto"/>
        <w:bottom w:val="none" w:sz="0" w:space="0" w:color="auto"/>
        <w:right w:val="none" w:sz="0" w:space="0" w:color="auto"/>
      </w:divBdr>
    </w:div>
    <w:div w:id="1738891500">
      <w:bodyDiv w:val="1"/>
      <w:marLeft w:val="0"/>
      <w:marRight w:val="0"/>
      <w:marTop w:val="0"/>
      <w:marBottom w:val="0"/>
      <w:divBdr>
        <w:top w:val="none" w:sz="0" w:space="0" w:color="auto"/>
        <w:left w:val="none" w:sz="0" w:space="0" w:color="auto"/>
        <w:bottom w:val="none" w:sz="0" w:space="0" w:color="auto"/>
        <w:right w:val="none" w:sz="0" w:space="0" w:color="auto"/>
      </w:divBdr>
    </w:div>
    <w:div w:id="1766922001">
      <w:bodyDiv w:val="1"/>
      <w:marLeft w:val="0"/>
      <w:marRight w:val="0"/>
      <w:marTop w:val="0"/>
      <w:marBottom w:val="0"/>
      <w:divBdr>
        <w:top w:val="none" w:sz="0" w:space="0" w:color="auto"/>
        <w:left w:val="none" w:sz="0" w:space="0" w:color="auto"/>
        <w:bottom w:val="none" w:sz="0" w:space="0" w:color="auto"/>
        <w:right w:val="none" w:sz="0" w:space="0" w:color="auto"/>
      </w:divBdr>
    </w:div>
    <w:div w:id="1781410871">
      <w:bodyDiv w:val="1"/>
      <w:marLeft w:val="0"/>
      <w:marRight w:val="0"/>
      <w:marTop w:val="0"/>
      <w:marBottom w:val="0"/>
      <w:divBdr>
        <w:top w:val="none" w:sz="0" w:space="0" w:color="auto"/>
        <w:left w:val="none" w:sz="0" w:space="0" w:color="auto"/>
        <w:bottom w:val="none" w:sz="0" w:space="0" w:color="auto"/>
        <w:right w:val="none" w:sz="0" w:space="0" w:color="auto"/>
      </w:divBdr>
    </w:div>
    <w:div w:id="1827697498">
      <w:bodyDiv w:val="1"/>
      <w:marLeft w:val="0"/>
      <w:marRight w:val="0"/>
      <w:marTop w:val="0"/>
      <w:marBottom w:val="0"/>
      <w:divBdr>
        <w:top w:val="none" w:sz="0" w:space="0" w:color="auto"/>
        <w:left w:val="none" w:sz="0" w:space="0" w:color="auto"/>
        <w:bottom w:val="none" w:sz="0" w:space="0" w:color="auto"/>
        <w:right w:val="none" w:sz="0" w:space="0" w:color="auto"/>
      </w:divBdr>
    </w:div>
    <w:div w:id="1898272933">
      <w:bodyDiv w:val="1"/>
      <w:marLeft w:val="0"/>
      <w:marRight w:val="0"/>
      <w:marTop w:val="0"/>
      <w:marBottom w:val="0"/>
      <w:divBdr>
        <w:top w:val="none" w:sz="0" w:space="0" w:color="auto"/>
        <w:left w:val="none" w:sz="0" w:space="0" w:color="auto"/>
        <w:bottom w:val="none" w:sz="0" w:space="0" w:color="auto"/>
        <w:right w:val="none" w:sz="0" w:space="0" w:color="auto"/>
      </w:divBdr>
    </w:div>
    <w:div w:id="1931236128">
      <w:bodyDiv w:val="1"/>
      <w:marLeft w:val="0"/>
      <w:marRight w:val="0"/>
      <w:marTop w:val="0"/>
      <w:marBottom w:val="0"/>
      <w:divBdr>
        <w:top w:val="none" w:sz="0" w:space="0" w:color="auto"/>
        <w:left w:val="none" w:sz="0" w:space="0" w:color="auto"/>
        <w:bottom w:val="none" w:sz="0" w:space="0" w:color="auto"/>
        <w:right w:val="none" w:sz="0" w:space="0" w:color="auto"/>
      </w:divBdr>
      <w:divsChild>
        <w:div w:id="1432968058">
          <w:marLeft w:val="1166"/>
          <w:marRight w:val="0"/>
          <w:marTop w:val="106"/>
          <w:marBottom w:val="120"/>
          <w:divBdr>
            <w:top w:val="none" w:sz="0" w:space="0" w:color="auto"/>
            <w:left w:val="none" w:sz="0" w:space="0" w:color="auto"/>
            <w:bottom w:val="none" w:sz="0" w:space="0" w:color="auto"/>
            <w:right w:val="none" w:sz="0" w:space="0" w:color="auto"/>
          </w:divBdr>
        </w:div>
      </w:divsChild>
    </w:div>
    <w:div w:id="1963270653">
      <w:bodyDiv w:val="1"/>
      <w:marLeft w:val="0"/>
      <w:marRight w:val="0"/>
      <w:marTop w:val="0"/>
      <w:marBottom w:val="0"/>
      <w:divBdr>
        <w:top w:val="none" w:sz="0" w:space="0" w:color="auto"/>
        <w:left w:val="none" w:sz="0" w:space="0" w:color="auto"/>
        <w:bottom w:val="none" w:sz="0" w:space="0" w:color="auto"/>
        <w:right w:val="none" w:sz="0" w:space="0" w:color="auto"/>
      </w:divBdr>
    </w:div>
    <w:div w:id="1974746455">
      <w:bodyDiv w:val="1"/>
      <w:marLeft w:val="0"/>
      <w:marRight w:val="0"/>
      <w:marTop w:val="0"/>
      <w:marBottom w:val="0"/>
      <w:divBdr>
        <w:top w:val="none" w:sz="0" w:space="0" w:color="auto"/>
        <w:left w:val="none" w:sz="0" w:space="0" w:color="auto"/>
        <w:bottom w:val="none" w:sz="0" w:space="0" w:color="auto"/>
        <w:right w:val="none" w:sz="0" w:space="0" w:color="auto"/>
      </w:divBdr>
    </w:div>
    <w:div w:id="1984889836">
      <w:bodyDiv w:val="1"/>
      <w:marLeft w:val="0"/>
      <w:marRight w:val="0"/>
      <w:marTop w:val="0"/>
      <w:marBottom w:val="0"/>
      <w:divBdr>
        <w:top w:val="none" w:sz="0" w:space="0" w:color="auto"/>
        <w:left w:val="none" w:sz="0" w:space="0" w:color="auto"/>
        <w:bottom w:val="none" w:sz="0" w:space="0" w:color="auto"/>
        <w:right w:val="none" w:sz="0" w:space="0" w:color="auto"/>
      </w:divBdr>
      <w:divsChild>
        <w:div w:id="757755678">
          <w:marLeft w:val="547"/>
          <w:marRight w:val="0"/>
          <w:marTop w:val="0"/>
          <w:marBottom w:val="0"/>
          <w:divBdr>
            <w:top w:val="none" w:sz="0" w:space="0" w:color="auto"/>
            <w:left w:val="none" w:sz="0" w:space="0" w:color="auto"/>
            <w:bottom w:val="none" w:sz="0" w:space="0" w:color="auto"/>
            <w:right w:val="none" w:sz="0" w:space="0" w:color="auto"/>
          </w:divBdr>
        </w:div>
      </w:divsChild>
    </w:div>
    <w:div w:id="1997145518">
      <w:bodyDiv w:val="1"/>
      <w:marLeft w:val="0"/>
      <w:marRight w:val="0"/>
      <w:marTop w:val="0"/>
      <w:marBottom w:val="0"/>
      <w:divBdr>
        <w:top w:val="none" w:sz="0" w:space="0" w:color="auto"/>
        <w:left w:val="none" w:sz="0" w:space="0" w:color="auto"/>
        <w:bottom w:val="none" w:sz="0" w:space="0" w:color="auto"/>
        <w:right w:val="none" w:sz="0" w:space="0" w:color="auto"/>
      </w:divBdr>
    </w:div>
    <w:div w:id="2023117432">
      <w:bodyDiv w:val="1"/>
      <w:marLeft w:val="0"/>
      <w:marRight w:val="0"/>
      <w:marTop w:val="0"/>
      <w:marBottom w:val="0"/>
      <w:divBdr>
        <w:top w:val="none" w:sz="0" w:space="0" w:color="auto"/>
        <w:left w:val="none" w:sz="0" w:space="0" w:color="auto"/>
        <w:bottom w:val="none" w:sz="0" w:space="0" w:color="auto"/>
        <w:right w:val="none" w:sz="0" w:space="0" w:color="auto"/>
      </w:divBdr>
    </w:div>
    <w:div w:id="2087259121">
      <w:bodyDiv w:val="1"/>
      <w:marLeft w:val="0"/>
      <w:marRight w:val="0"/>
      <w:marTop w:val="0"/>
      <w:marBottom w:val="0"/>
      <w:divBdr>
        <w:top w:val="none" w:sz="0" w:space="0" w:color="auto"/>
        <w:left w:val="none" w:sz="0" w:space="0" w:color="auto"/>
        <w:bottom w:val="none" w:sz="0" w:space="0" w:color="auto"/>
        <w:right w:val="none" w:sz="0" w:space="0" w:color="auto"/>
      </w:divBdr>
      <w:divsChild>
        <w:div w:id="1139954404">
          <w:marLeft w:val="0"/>
          <w:marRight w:val="0"/>
          <w:marTop w:val="0"/>
          <w:marBottom w:val="0"/>
          <w:divBdr>
            <w:top w:val="none" w:sz="0" w:space="0" w:color="auto"/>
            <w:left w:val="none" w:sz="0" w:space="0" w:color="auto"/>
            <w:bottom w:val="none" w:sz="0" w:space="0" w:color="auto"/>
            <w:right w:val="none" w:sz="0" w:space="0" w:color="auto"/>
          </w:divBdr>
        </w:div>
      </w:divsChild>
    </w:div>
    <w:div w:id="2097823343">
      <w:bodyDiv w:val="1"/>
      <w:marLeft w:val="0"/>
      <w:marRight w:val="0"/>
      <w:marTop w:val="0"/>
      <w:marBottom w:val="0"/>
      <w:divBdr>
        <w:top w:val="none" w:sz="0" w:space="0" w:color="auto"/>
        <w:left w:val="none" w:sz="0" w:space="0" w:color="auto"/>
        <w:bottom w:val="none" w:sz="0" w:space="0" w:color="auto"/>
        <w:right w:val="none" w:sz="0" w:space="0" w:color="auto"/>
      </w:divBdr>
    </w:div>
    <w:div w:id="2114204191">
      <w:bodyDiv w:val="1"/>
      <w:marLeft w:val="0"/>
      <w:marRight w:val="0"/>
      <w:marTop w:val="0"/>
      <w:marBottom w:val="0"/>
      <w:divBdr>
        <w:top w:val="none" w:sz="0" w:space="0" w:color="auto"/>
        <w:left w:val="none" w:sz="0" w:space="0" w:color="auto"/>
        <w:bottom w:val="none" w:sz="0" w:space="0" w:color="auto"/>
        <w:right w:val="none" w:sz="0" w:space="0" w:color="auto"/>
      </w:divBdr>
      <w:divsChild>
        <w:div w:id="1836072502">
          <w:marLeft w:val="547"/>
          <w:marRight w:val="0"/>
          <w:marTop w:val="0"/>
          <w:marBottom w:val="0"/>
          <w:divBdr>
            <w:top w:val="none" w:sz="0" w:space="0" w:color="auto"/>
            <w:left w:val="none" w:sz="0" w:space="0" w:color="auto"/>
            <w:bottom w:val="none" w:sz="0" w:space="0" w:color="auto"/>
            <w:right w:val="none" w:sz="0" w:space="0" w:color="auto"/>
          </w:divBdr>
        </w:div>
        <w:div w:id="1459758447">
          <w:marLeft w:val="1166"/>
          <w:marRight w:val="0"/>
          <w:marTop w:val="0"/>
          <w:marBottom w:val="0"/>
          <w:divBdr>
            <w:top w:val="none" w:sz="0" w:space="0" w:color="auto"/>
            <w:left w:val="none" w:sz="0" w:space="0" w:color="auto"/>
            <w:bottom w:val="none" w:sz="0" w:space="0" w:color="auto"/>
            <w:right w:val="none" w:sz="0" w:space="0" w:color="auto"/>
          </w:divBdr>
        </w:div>
        <w:div w:id="1935747200">
          <w:marLeft w:val="1166"/>
          <w:marRight w:val="0"/>
          <w:marTop w:val="0"/>
          <w:marBottom w:val="0"/>
          <w:divBdr>
            <w:top w:val="none" w:sz="0" w:space="0" w:color="auto"/>
            <w:left w:val="none" w:sz="0" w:space="0" w:color="auto"/>
            <w:bottom w:val="none" w:sz="0" w:space="0" w:color="auto"/>
            <w:right w:val="none" w:sz="0" w:space="0" w:color="auto"/>
          </w:divBdr>
        </w:div>
        <w:div w:id="317419373">
          <w:marLeft w:val="1166"/>
          <w:marRight w:val="0"/>
          <w:marTop w:val="0"/>
          <w:marBottom w:val="0"/>
          <w:divBdr>
            <w:top w:val="none" w:sz="0" w:space="0" w:color="auto"/>
            <w:left w:val="none" w:sz="0" w:space="0" w:color="auto"/>
            <w:bottom w:val="none" w:sz="0" w:space="0" w:color="auto"/>
            <w:right w:val="none" w:sz="0" w:space="0" w:color="auto"/>
          </w:divBdr>
        </w:div>
        <w:div w:id="1974627994">
          <w:marLeft w:val="1166"/>
          <w:marRight w:val="0"/>
          <w:marTop w:val="0"/>
          <w:marBottom w:val="0"/>
          <w:divBdr>
            <w:top w:val="none" w:sz="0" w:space="0" w:color="auto"/>
            <w:left w:val="none" w:sz="0" w:space="0" w:color="auto"/>
            <w:bottom w:val="none" w:sz="0" w:space="0" w:color="auto"/>
            <w:right w:val="none" w:sz="0" w:space="0" w:color="auto"/>
          </w:divBdr>
        </w:div>
        <w:div w:id="230194000">
          <w:marLeft w:val="1166"/>
          <w:marRight w:val="0"/>
          <w:marTop w:val="0"/>
          <w:marBottom w:val="0"/>
          <w:divBdr>
            <w:top w:val="none" w:sz="0" w:space="0" w:color="auto"/>
            <w:left w:val="none" w:sz="0" w:space="0" w:color="auto"/>
            <w:bottom w:val="none" w:sz="0" w:space="0" w:color="auto"/>
            <w:right w:val="none" w:sz="0" w:space="0" w:color="auto"/>
          </w:divBdr>
        </w:div>
        <w:div w:id="1647394073">
          <w:marLeft w:val="1166"/>
          <w:marRight w:val="0"/>
          <w:marTop w:val="0"/>
          <w:marBottom w:val="0"/>
          <w:divBdr>
            <w:top w:val="none" w:sz="0" w:space="0" w:color="auto"/>
            <w:left w:val="none" w:sz="0" w:space="0" w:color="auto"/>
            <w:bottom w:val="none" w:sz="0" w:space="0" w:color="auto"/>
            <w:right w:val="none" w:sz="0" w:space="0" w:color="auto"/>
          </w:divBdr>
        </w:div>
      </w:divsChild>
    </w:div>
    <w:div w:id="21455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AKCCS">
      <a:dk1>
        <a:sysClr val="windowText" lastClr="000000"/>
      </a:dk1>
      <a:lt1>
        <a:sysClr val="window" lastClr="FFFFFF"/>
      </a:lt1>
      <a:dk2>
        <a:srgbClr val="1F497D"/>
      </a:dk2>
      <a:lt2>
        <a:srgbClr val="EEECE1"/>
      </a:lt2>
      <a:accent1>
        <a:srgbClr val="91180F"/>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KCCS">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FE5F7-EE78-421C-8CF3-72A48C5C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5847</Words>
  <Characters>34501</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Burešová Marcela</dc:creator>
  <cp:keywords/>
  <dc:description/>
  <cp:lastModifiedBy>Rylichová Dana</cp:lastModifiedBy>
  <cp:revision>4</cp:revision>
  <cp:lastPrinted>2025-07-05T10:22:00Z</cp:lastPrinted>
  <dcterms:created xsi:type="dcterms:W3CDTF">2025-08-14T11:24:00Z</dcterms:created>
  <dcterms:modified xsi:type="dcterms:W3CDTF">2025-08-14T13:05:00Z</dcterms:modified>
</cp:coreProperties>
</file>