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7777777" w:rsidR="00F237E9" w:rsidRPr="00F237E9" w:rsidRDefault="00F237E9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25391763" wp14:editId="6592F996">
                  <wp:extent cx="3729600" cy="1080000"/>
                  <wp:effectExtent l="0" t="0" r="0" b="0"/>
                  <wp:docPr id="1" name="Obrázek 1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Písmo, logo, symbol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51DC056B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</w:t>
            </w:r>
            <w:r w:rsidR="007C0D42">
              <w:t>VĚTŠÍ NÁKUP</w:t>
            </w:r>
            <w:r w:rsidR="006C72C7">
              <w:t xml:space="preserve"> </w:t>
            </w:r>
            <w:r w:rsidR="00F237E9" w:rsidRPr="00F237E9">
              <w:t>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10C4DFBF" w:rsidR="00A26949" w:rsidRDefault="00A26949" w:rsidP="00902E9F">
            <w:pPr>
              <w:pStyle w:val="16NzevVZ"/>
            </w:pPr>
            <w:r>
              <w:t>„</w:t>
            </w:r>
            <w:r w:rsidR="007C0D42" w:rsidRPr="007C0D42">
              <w:t>Přístroje pro monitoraci SpO2, SpCO, karboxyhemoglobinu a methemoglobinu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0BBF609B" w:rsidR="00D744C8" w:rsidRDefault="00D744C8" w:rsidP="003B3708">
      <w:pPr>
        <w:pStyle w:val="02lnek"/>
      </w:pPr>
      <w:r>
        <w:t>Identifikace Veřejné zakázky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  <w:tr w:rsidR="009806C1" w14:paraId="71BFA422" w14:textId="77777777" w:rsidTr="009806C1">
        <w:tc>
          <w:tcPr>
            <w:tcW w:w="3390" w:type="dxa"/>
          </w:tcPr>
          <w:p w14:paraId="4BB2DCB1" w14:textId="347AD8F6" w:rsidR="009806C1" w:rsidRDefault="009806C1" w:rsidP="00A60E51">
            <w:pPr>
              <w:pStyle w:val="11Tabulka-tunvlevo"/>
            </w:pPr>
            <w:r>
              <w:t>Název veřejné zakázky:</w:t>
            </w:r>
          </w:p>
        </w:tc>
        <w:tc>
          <w:tcPr>
            <w:tcW w:w="5085" w:type="dxa"/>
          </w:tcPr>
          <w:p w14:paraId="27C9549C" w14:textId="0FED6574" w:rsidR="009806C1" w:rsidRDefault="007C0D42" w:rsidP="00A60E51">
            <w:pPr>
              <w:pStyle w:val="12Tabulkavlevo"/>
            </w:pPr>
            <w:r w:rsidRPr="007C0D42">
              <w:t xml:space="preserve">Přístroje pro monitoraci SpO2, </w:t>
            </w:r>
            <w:proofErr w:type="spellStart"/>
            <w:r w:rsidRPr="007C0D42">
              <w:t>SpCO</w:t>
            </w:r>
            <w:proofErr w:type="spellEnd"/>
            <w:r w:rsidRPr="007C0D42">
              <w:t xml:space="preserve">, </w:t>
            </w:r>
            <w:proofErr w:type="spellStart"/>
            <w:r w:rsidRPr="007C0D42">
              <w:t>karboxyhemoglobinu</w:t>
            </w:r>
            <w:proofErr w:type="spellEnd"/>
            <w:r w:rsidRPr="007C0D42">
              <w:t xml:space="preserve"> a </w:t>
            </w:r>
            <w:proofErr w:type="spellStart"/>
            <w:r w:rsidRPr="007C0D42">
              <w:t>methemoglobinu</w:t>
            </w:r>
            <w:proofErr w:type="spellEnd"/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lastRenderedPageBreak/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68601A94" w:rsidR="00101C2F" w:rsidRDefault="006C39B8" w:rsidP="00101C2F">
      <w:pPr>
        <w:pStyle w:val="07Psmeno"/>
      </w:pPr>
      <w:r>
        <w:t>je oprávněn podnikat v rozsahu odpovídajícím celému předmětu veřejné zakázky.</w:t>
      </w:r>
    </w:p>
    <w:p w14:paraId="705CE47F" w14:textId="0299A374" w:rsidR="00166206" w:rsidRDefault="00166206" w:rsidP="00166206">
      <w:pPr>
        <w:pStyle w:val="03Podlnek"/>
      </w:pPr>
      <w:r>
        <w:t>Technická kvalifikace</w:t>
      </w:r>
    </w:p>
    <w:p w14:paraId="697109DA" w14:textId="18045F62" w:rsidR="00C96A5D" w:rsidRPr="001C7DBB" w:rsidRDefault="00C96A5D" w:rsidP="00C96A5D">
      <w:pPr>
        <w:pStyle w:val="06Odstavecneslovan"/>
      </w:pPr>
      <w:r w:rsidRPr="001C7DBB">
        <w:t>Dodavatel</w:t>
      </w:r>
      <w:r>
        <w:t xml:space="preserve"> tímto</w:t>
      </w:r>
      <w:r w:rsidRPr="001C7DBB">
        <w:t xml:space="preserve"> čestně prohlašuje, že poskytl za poslední 3 roky před zahájením tohoto výběrového řízení následující </w:t>
      </w:r>
      <w:r>
        <w:t>dodávky</w:t>
      </w:r>
      <w:r w:rsidRPr="001C7DBB">
        <w:t xml:space="preserve"> splňující podmínky stanovené ve Výzvě k podání nabídky: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C96A5D" w:rsidRPr="00B226BA" w14:paraId="22B48ABC" w14:textId="77777777" w:rsidTr="00F40207">
        <w:tc>
          <w:tcPr>
            <w:tcW w:w="4106" w:type="dxa"/>
          </w:tcPr>
          <w:p w14:paraId="3093DD5E" w14:textId="0FEA7A79" w:rsidR="00C96A5D" w:rsidRPr="001C7DBB" w:rsidRDefault="00461061" w:rsidP="00F40207">
            <w:pPr>
              <w:pStyle w:val="11Tabulka-tunvlevo"/>
            </w:pPr>
            <w:r>
              <w:t>Dodávka</w:t>
            </w:r>
            <w:r w:rsidR="00C96A5D" w:rsidRPr="001C7DBB">
              <w:t xml:space="preserve"> (název akce):</w:t>
            </w:r>
          </w:p>
        </w:tc>
        <w:tc>
          <w:tcPr>
            <w:tcW w:w="4389" w:type="dxa"/>
          </w:tcPr>
          <w:p w14:paraId="33A02B94" w14:textId="77777777" w:rsidR="00C96A5D" w:rsidRPr="003546DC" w:rsidRDefault="00C96A5D" w:rsidP="00F40207">
            <w:pPr>
              <w:pStyle w:val="12Tabulkavlevo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70BA0933" w14:textId="77777777" w:rsidTr="00F40207">
        <w:tc>
          <w:tcPr>
            <w:tcW w:w="4106" w:type="dxa"/>
          </w:tcPr>
          <w:p w14:paraId="033B0A18" w14:textId="77777777" w:rsidR="00C96A5D" w:rsidRPr="001C7DBB" w:rsidRDefault="00C96A5D" w:rsidP="00F40207">
            <w:pPr>
              <w:pStyle w:val="11Tabulka-tunvlevo"/>
            </w:pPr>
            <w:r w:rsidRPr="001C7DBB"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  <w:vAlign w:val="center"/>
          </w:tcPr>
          <w:p w14:paraId="0AFEEC40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3FE1DEE9" w14:textId="77777777" w:rsidTr="00F40207">
        <w:tc>
          <w:tcPr>
            <w:tcW w:w="4106" w:type="dxa"/>
          </w:tcPr>
          <w:p w14:paraId="2BFFD1F8" w14:textId="77777777" w:rsidR="00C96A5D" w:rsidRPr="001C7DBB" w:rsidRDefault="00C96A5D" w:rsidP="00F40207">
            <w:pPr>
              <w:pStyle w:val="11Tabulka-tunvlevo"/>
            </w:pPr>
            <w:r w:rsidRPr="001C7DBB">
              <w:t>Cena v Kč bez DPH:</w:t>
            </w:r>
          </w:p>
        </w:tc>
        <w:tc>
          <w:tcPr>
            <w:tcW w:w="4389" w:type="dxa"/>
            <w:vAlign w:val="center"/>
          </w:tcPr>
          <w:p w14:paraId="1026E9BE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7C1E6764" w14:textId="77777777" w:rsidTr="00F40207">
        <w:tc>
          <w:tcPr>
            <w:tcW w:w="4106" w:type="dxa"/>
          </w:tcPr>
          <w:p w14:paraId="57317605" w14:textId="77777777" w:rsidR="00C96A5D" w:rsidRPr="001C7DBB" w:rsidRDefault="00C96A5D" w:rsidP="00F40207">
            <w:pPr>
              <w:pStyle w:val="11Tabulka-tunvlevo"/>
            </w:pPr>
            <w:r w:rsidRPr="001C7DBB">
              <w:t>Doba poskytnutí (rok a měsíc dokončení):</w:t>
            </w:r>
          </w:p>
        </w:tc>
        <w:tc>
          <w:tcPr>
            <w:tcW w:w="4389" w:type="dxa"/>
            <w:vAlign w:val="center"/>
          </w:tcPr>
          <w:p w14:paraId="1F8994CE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4A209922" w14:textId="77777777" w:rsidTr="00F40207">
        <w:tc>
          <w:tcPr>
            <w:tcW w:w="4106" w:type="dxa"/>
          </w:tcPr>
          <w:p w14:paraId="35716F40" w14:textId="77777777" w:rsidR="00C96A5D" w:rsidRPr="001C7DBB" w:rsidRDefault="00C96A5D" w:rsidP="00F40207">
            <w:pPr>
              <w:pStyle w:val="11Tabulka-tunvlevo"/>
            </w:pPr>
            <w:r w:rsidRPr="001C7DBB">
              <w:t>Identifikační údaje objednatele:</w:t>
            </w:r>
          </w:p>
        </w:tc>
        <w:tc>
          <w:tcPr>
            <w:tcW w:w="4389" w:type="dxa"/>
            <w:vAlign w:val="center"/>
          </w:tcPr>
          <w:p w14:paraId="5BC5B0E8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34374803" w14:textId="77777777" w:rsidTr="00F40207">
        <w:tc>
          <w:tcPr>
            <w:tcW w:w="4106" w:type="dxa"/>
          </w:tcPr>
          <w:p w14:paraId="5F9F99EC" w14:textId="77777777" w:rsidR="00C96A5D" w:rsidRPr="001C7DBB" w:rsidRDefault="00C96A5D" w:rsidP="00F40207">
            <w:pPr>
              <w:pStyle w:val="11Tabulka-tunvlevo"/>
            </w:pPr>
            <w:r w:rsidRPr="001C7DBB">
              <w:t>Kontaktní údaje zástupce objednatele:</w:t>
            </w:r>
          </w:p>
        </w:tc>
        <w:tc>
          <w:tcPr>
            <w:tcW w:w="4389" w:type="dxa"/>
            <w:vAlign w:val="center"/>
          </w:tcPr>
          <w:p w14:paraId="08E0D425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</w:tbl>
    <w:p w14:paraId="7E4D02BB" w14:textId="483E988A" w:rsidR="00BD25EE" w:rsidRDefault="00BD25EE" w:rsidP="00C96A5D">
      <w:pPr>
        <w:pStyle w:val="01Zkladntext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C96A5D" w:rsidRPr="00B226BA" w14:paraId="0548C509" w14:textId="77777777" w:rsidTr="00F40207">
        <w:tc>
          <w:tcPr>
            <w:tcW w:w="4106" w:type="dxa"/>
          </w:tcPr>
          <w:p w14:paraId="453542BF" w14:textId="37EDC80F" w:rsidR="00C96A5D" w:rsidRPr="001C7DBB" w:rsidRDefault="00461061" w:rsidP="00F40207">
            <w:pPr>
              <w:pStyle w:val="11Tabulka-tunvlevo"/>
            </w:pPr>
            <w:r>
              <w:t>Dodávka</w:t>
            </w:r>
            <w:r w:rsidR="00C96A5D" w:rsidRPr="001C7DBB">
              <w:t xml:space="preserve"> (název akce):</w:t>
            </w:r>
          </w:p>
        </w:tc>
        <w:tc>
          <w:tcPr>
            <w:tcW w:w="4389" w:type="dxa"/>
          </w:tcPr>
          <w:p w14:paraId="274E636B" w14:textId="77777777" w:rsidR="00C96A5D" w:rsidRPr="003546DC" w:rsidRDefault="00C96A5D" w:rsidP="00F40207">
            <w:pPr>
              <w:pStyle w:val="12Tabulkavlevo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456B3431" w14:textId="77777777" w:rsidTr="00F40207">
        <w:tc>
          <w:tcPr>
            <w:tcW w:w="4106" w:type="dxa"/>
          </w:tcPr>
          <w:p w14:paraId="53BB907B" w14:textId="77777777" w:rsidR="00C96A5D" w:rsidRPr="001C7DBB" w:rsidRDefault="00C96A5D" w:rsidP="00F40207">
            <w:pPr>
              <w:pStyle w:val="11Tabulka-tunvlevo"/>
            </w:pPr>
            <w:r w:rsidRPr="001C7DBB"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  <w:vAlign w:val="center"/>
          </w:tcPr>
          <w:p w14:paraId="5DA2B0F3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52030063" w14:textId="77777777" w:rsidTr="00F40207">
        <w:tc>
          <w:tcPr>
            <w:tcW w:w="4106" w:type="dxa"/>
          </w:tcPr>
          <w:p w14:paraId="3CBE1471" w14:textId="77777777" w:rsidR="00C96A5D" w:rsidRPr="001C7DBB" w:rsidRDefault="00C96A5D" w:rsidP="00F40207">
            <w:pPr>
              <w:pStyle w:val="11Tabulka-tunvlevo"/>
            </w:pPr>
            <w:r w:rsidRPr="001C7DBB">
              <w:t>Cena v Kč bez DPH:</w:t>
            </w:r>
          </w:p>
        </w:tc>
        <w:tc>
          <w:tcPr>
            <w:tcW w:w="4389" w:type="dxa"/>
            <w:vAlign w:val="center"/>
          </w:tcPr>
          <w:p w14:paraId="63230851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044E3F55" w14:textId="77777777" w:rsidTr="00F40207">
        <w:tc>
          <w:tcPr>
            <w:tcW w:w="4106" w:type="dxa"/>
          </w:tcPr>
          <w:p w14:paraId="5832C48F" w14:textId="77777777" w:rsidR="00C96A5D" w:rsidRPr="001C7DBB" w:rsidRDefault="00C96A5D" w:rsidP="00F40207">
            <w:pPr>
              <w:pStyle w:val="11Tabulka-tunvlevo"/>
            </w:pPr>
            <w:r w:rsidRPr="001C7DBB">
              <w:t>Doba poskytnutí (rok a měsíc dokončení):</w:t>
            </w:r>
          </w:p>
        </w:tc>
        <w:tc>
          <w:tcPr>
            <w:tcW w:w="4389" w:type="dxa"/>
            <w:vAlign w:val="center"/>
          </w:tcPr>
          <w:p w14:paraId="2EAB7FB0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600E63CC" w14:textId="77777777" w:rsidTr="00F40207">
        <w:tc>
          <w:tcPr>
            <w:tcW w:w="4106" w:type="dxa"/>
          </w:tcPr>
          <w:p w14:paraId="48E062CA" w14:textId="77777777" w:rsidR="00C96A5D" w:rsidRPr="001C7DBB" w:rsidRDefault="00C96A5D" w:rsidP="00F40207">
            <w:pPr>
              <w:pStyle w:val="11Tabulka-tunvlevo"/>
            </w:pPr>
            <w:r w:rsidRPr="001C7DBB">
              <w:t>Identifikační údaje objednatele:</w:t>
            </w:r>
          </w:p>
        </w:tc>
        <w:tc>
          <w:tcPr>
            <w:tcW w:w="4389" w:type="dxa"/>
            <w:vAlign w:val="center"/>
          </w:tcPr>
          <w:p w14:paraId="633AC116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</w:p>
        </w:tc>
      </w:tr>
      <w:tr w:rsidR="00C96A5D" w:rsidRPr="00B226BA" w14:paraId="1763CAFB" w14:textId="77777777" w:rsidTr="00F40207">
        <w:tc>
          <w:tcPr>
            <w:tcW w:w="4106" w:type="dxa"/>
          </w:tcPr>
          <w:p w14:paraId="23177E26" w14:textId="77777777" w:rsidR="00C96A5D" w:rsidRPr="001C7DBB" w:rsidRDefault="00C96A5D" w:rsidP="00F40207">
            <w:pPr>
              <w:pStyle w:val="11Tabulka-tunvlevo"/>
            </w:pPr>
            <w:r w:rsidRPr="001C7DBB">
              <w:t>Kontaktní údaje zástupce objednatele:</w:t>
            </w:r>
          </w:p>
        </w:tc>
        <w:tc>
          <w:tcPr>
            <w:tcW w:w="4389" w:type="dxa"/>
            <w:vAlign w:val="center"/>
          </w:tcPr>
          <w:p w14:paraId="574F4701" w14:textId="77777777" w:rsidR="00C96A5D" w:rsidRPr="003546DC" w:rsidRDefault="00C96A5D" w:rsidP="00F40207">
            <w:pPr>
              <w:pStyle w:val="12Tabulkavlevo"/>
              <w:jc w:val="left"/>
              <w:rPr>
                <w:highlight w:val="yellow"/>
              </w:rPr>
            </w:pPr>
            <w:r w:rsidRPr="003546DC">
              <w:rPr>
                <w:highlight w:val="yellow"/>
              </w:rPr>
              <w:t>[doplní dodavatel]</w:t>
            </w:r>
            <w:bookmarkStart w:id="0" w:name="_GoBack"/>
            <w:bookmarkEnd w:id="0"/>
          </w:p>
        </w:tc>
      </w:tr>
    </w:tbl>
    <w:p w14:paraId="6CC1E3DD" w14:textId="77777777" w:rsidR="00C96A5D" w:rsidRDefault="00C96A5D" w:rsidP="00DB5666">
      <w:pPr>
        <w:pStyle w:val="02lnek"/>
        <w:numPr>
          <w:ilvl w:val="0"/>
          <w:numId w:val="0"/>
        </w:numPr>
      </w:pPr>
    </w:p>
    <w:p w14:paraId="20BCF5D4" w14:textId="50EB46DF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lastRenderedPageBreak/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F5A25F0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506E42C6" w14:textId="77777777" w:rsidR="00DB5666" w:rsidRDefault="00DB5666" w:rsidP="00DB5666">
      <w:pPr>
        <w:pStyle w:val="09Odrka"/>
        <w:numPr>
          <w:ilvl w:val="0"/>
          <w:numId w:val="0"/>
        </w:numPr>
        <w:ind w:left="1418"/>
      </w:pP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4D0A45C5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1E236804" w14:textId="77777777" w:rsidR="00DB5666" w:rsidRDefault="00DB5666" w:rsidP="00DB5666">
      <w:pPr>
        <w:pStyle w:val="07Psmeno"/>
        <w:numPr>
          <w:ilvl w:val="0"/>
          <w:numId w:val="0"/>
        </w:numPr>
        <w:ind w:left="993"/>
      </w:pP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393F" w14:textId="77777777" w:rsidR="00246270" w:rsidRDefault="00246270" w:rsidP="00F237E9">
      <w:pPr>
        <w:spacing w:after="0" w:line="240" w:lineRule="auto"/>
      </w:pPr>
      <w:r>
        <w:separator/>
      </w:r>
    </w:p>
  </w:endnote>
  <w:endnote w:type="continuationSeparator" w:id="0">
    <w:p w14:paraId="5A1F2BD6" w14:textId="77777777" w:rsidR="00246270" w:rsidRDefault="00246270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912618" w14:paraId="645C20C1" w14:textId="77777777" w:rsidTr="00925433">
      <w:tc>
        <w:tcPr>
          <w:tcW w:w="9062" w:type="dxa"/>
          <w:tcBorders>
            <w:top w:val="single" w:sz="12" w:space="0" w:color="170D79"/>
            <w:left w:val="nil"/>
            <w:bottom w:val="nil"/>
            <w:right w:val="nil"/>
          </w:tcBorders>
        </w:tcPr>
        <w:p w14:paraId="2E596C18" w14:textId="229BA0D4" w:rsidR="00DB2B8C" w:rsidRDefault="007F7F8D" w:rsidP="00925433">
          <w:pPr>
            <w:pStyle w:val="18Hlavika-zpat"/>
          </w:pPr>
          <w:r>
            <w:t>Zdravotnická záchranná služba</w:t>
          </w:r>
          <w:r w:rsidR="00DB2B8C">
            <w:tab/>
          </w:r>
          <w:r w:rsidR="001D595E">
            <w:t>IČO: 750 30 926</w:t>
          </w:r>
          <w:r w:rsidR="00624653">
            <w:tab/>
          </w:r>
        </w:p>
        <w:p w14:paraId="4DE9339F" w14:textId="7DEAA10A" w:rsidR="007F7F8D" w:rsidRDefault="007F7F8D" w:rsidP="001D595E">
          <w:pPr>
            <w:pStyle w:val="18Hlavika-zpat"/>
            <w:tabs>
              <w:tab w:val="clear" w:pos="4536"/>
              <w:tab w:val="clear" w:pos="9072"/>
              <w:tab w:val="left" w:pos="2586"/>
            </w:tabs>
          </w:pPr>
          <w:r>
            <w:t>Středočeského kraje, p.</w:t>
          </w:r>
          <w:r w:rsidR="007331BE">
            <w:t xml:space="preserve"> </w:t>
          </w:r>
          <w:r>
            <w:t>o.</w:t>
          </w:r>
          <w:r w:rsidR="001D595E">
            <w:tab/>
            <w:t>Spisová značka: PR 979 vedená u Městského soudu v Praze</w:t>
          </w:r>
          <w:r w:rsidR="001D595E">
            <w:tab/>
          </w:r>
          <w:r w:rsidR="001D595E" w:rsidRPr="002D5D9E">
            <w:t xml:space="preserve">Strana </w:t>
          </w:r>
          <w:r w:rsidR="001D595E" w:rsidRPr="002D5D9E">
            <w:fldChar w:fldCharType="begin"/>
          </w:r>
          <w:r w:rsidR="001D595E" w:rsidRPr="002D5D9E">
            <w:instrText>PAGE  \* Arabic  \* MERGEFORMAT</w:instrText>
          </w:r>
          <w:r w:rsidR="001D595E" w:rsidRPr="002D5D9E">
            <w:fldChar w:fldCharType="separate"/>
          </w:r>
          <w:r w:rsidR="001D595E">
            <w:t>3</w:t>
          </w:r>
          <w:r w:rsidR="001D595E" w:rsidRPr="002D5D9E">
            <w:fldChar w:fldCharType="end"/>
          </w:r>
          <w:r w:rsidR="001D595E" w:rsidRPr="002D5D9E">
            <w:t>/</w:t>
          </w:r>
          <w:r w:rsidR="001D595E">
            <w:rPr>
              <w:noProof/>
            </w:rPr>
            <w:fldChar w:fldCharType="begin"/>
          </w:r>
          <w:r w:rsidR="001D595E">
            <w:rPr>
              <w:noProof/>
            </w:rPr>
            <w:instrText>NUMPAGES  \* Arabic  \* MERGEFORMAT</w:instrText>
          </w:r>
          <w:r w:rsidR="001D595E">
            <w:rPr>
              <w:noProof/>
            </w:rPr>
            <w:fldChar w:fldCharType="separate"/>
          </w:r>
          <w:r w:rsidR="001D595E">
            <w:rPr>
              <w:noProof/>
            </w:rPr>
            <w:t>5</w:t>
          </w:r>
          <w:r w:rsidR="001D595E">
            <w:rPr>
              <w:noProof/>
            </w:rPr>
            <w:fldChar w:fldCharType="end"/>
          </w:r>
        </w:p>
        <w:p w14:paraId="749A73DF" w14:textId="3EA22FDA" w:rsidR="00DB2B8C" w:rsidRPr="00E050A6" w:rsidRDefault="00DB2B8C" w:rsidP="00FE524D">
          <w:pPr>
            <w:pStyle w:val="18Hlavika-zpat"/>
            <w:tabs>
              <w:tab w:val="clear" w:pos="4536"/>
              <w:tab w:val="clear" w:pos="9072"/>
            </w:tabs>
          </w:pPr>
          <w:r>
            <w:t>Vančurova 1544, 272 01 Kladn</w:t>
          </w:r>
          <w:r w:rsidR="00FE524D">
            <w:t>o</w:t>
          </w:r>
        </w:p>
      </w:tc>
    </w:tr>
  </w:tbl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CF71" w14:textId="77777777" w:rsidR="00246270" w:rsidRDefault="00246270" w:rsidP="00F237E9">
      <w:pPr>
        <w:spacing w:after="0" w:line="240" w:lineRule="auto"/>
      </w:pPr>
      <w:r>
        <w:separator/>
      </w:r>
    </w:p>
  </w:footnote>
  <w:footnote w:type="continuationSeparator" w:id="0">
    <w:p w14:paraId="28949E83" w14:textId="77777777" w:rsidR="00246270" w:rsidRDefault="00246270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eFiJRXECAACu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1B759DE6" w:rsidR="00D26C45" w:rsidRPr="00925433" w:rsidRDefault="007C0D42" w:rsidP="00925433">
          <w:pPr>
            <w:pStyle w:val="17Hlavika-zhlav"/>
          </w:pPr>
          <w:r w:rsidRPr="007C0D42">
            <w:t xml:space="preserve">Přístroje pro monitoraci SpO2, </w:t>
          </w:r>
          <w:proofErr w:type="spellStart"/>
          <w:r w:rsidRPr="007C0D42">
            <w:t>SpCO</w:t>
          </w:r>
          <w:proofErr w:type="spellEnd"/>
          <w:r w:rsidRPr="007C0D42">
            <w:t xml:space="preserve">, </w:t>
          </w:r>
          <w:proofErr w:type="spellStart"/>
          <w:r w:rsidRPr="007C0D42">
            <w:t>karboxyhemoglobinu</w:t>
          </w:r>
          <w:proofErr w:type="spellEnd"/>
          <w:r w:rsidRPr="007C0D42">
            <w:t xml:space="preserve"> a </w:t>
          </w:r>
          <w:proofErr w:type="spellStart"/>
          <w:r w:rsidRPr="007C0D42">
            <w:t>methemoglobinu</w:t>
          </w:r>
          <w:proofErr w:type="spellEnd"/>
          <w:r w:rsidR="00391223" w:rsidRPr="00925433">
            <w:tab/>
            <w:t>VZMR</w:t>
          </w:r>
        </w:p>
      </w:tc>
    </w:tr>
  </w:tbl>
  <w:p w14:paraId="294499E7" w14:textId="0A374531" w:rsidR="00D26C45" w:rsidRDefault="007C0D42" w:rsidP="007C0D42">
    <w:pPr>
      <w:pStyle w:val="Zhlav"/>
      <w:tabs>
        <w:tab w:val="clear" w:pos="4536"/>
        <w:tab w:val="clear" w:pos="9072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220F"/>
    <w:rsid w:val="0003418B"/>
    <w:rsid w:val="000377BB"/>
    <w:rsid w:val="00041E07"/>
    <w:rsid w:val="00073BED"/>
    <w:rsid w:val="00075B02"/>
    <w:rsid w:val="00095A71"/>
    <w:rsid w:val="000A0375"/>
    <w:rsid w:val="000A1294"/>
    <w:rsid w:val="000A3581"/>
    <w:rsid w:val="000A5215"/>
    <w:rsid w:val="000B0038"/>
    <w:rsid w:val="000B73B4"/>
    <w:rsid w:val="000C75B7"/>
    <w:rsid w:val="000D382D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039E"/>
    <w:rsid w:val="001539C8"/>
    <w:rsid w:val="00153A37"/>
    <w:rsid w:val="00166206"/>
    <w:rsid w:val="00166C3A"/>
    <w:rsid w:val="001844CB"/>
    <w:rsid w:val="001923BD"/>
    <w:rsid w:val="001A0B2A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46270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C549C"/>
    <w:rsid w:val="002D1696"/>
    <w:rsid w:val="002F614C"/>
    <w:rsid w:val="00301A4D"/>
    <w:rsid w:val="00302CFE"/>
    <w:rsid w:val="00335EAD"/>
    <w:rsid w:val="003546DC"/>
    <w:rsid w:val="00356608"/>
    <w:rsid w:val="00360F5B"/>
    <w:rsid w:val="00362F15"/>
    <w:rsid w:val="00372EF0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57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6EBA"/>
    <w:rsid w:val="003C7C4B"/>
    <w:rsid w:val="003D09F7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61061"/>
    <w:rsid w:val="00463F55"/>
    <w:rsid w:val="00473D53"/>
    <w:rsid w:val="0049237D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6FD3"/>
    <w:rsid w:val="006171AE"/>
    <w:rsid w:val="006173D6"/>
    <w:rsid w:val="00622764"/>
    <w:rsid w:val="00624653"/>
    <w:rsid w:val="00625251"/>
    <w:rsid w:val="006301D2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90CBF"/>
    <w:rsid w:val="006920DB"/>
    <w:rsid w:val="006A1A69"/>
    <w:rsid w:val="006A3A6F"/>
    <w:rsid w:val="006B478F"/>
    <w:rsid w:val="006C0470"/>
    <w:rsid w:val="006C0D56"/>
    <w:rsid w:val="006C39B8"/>
    <w:rsid w:val="006C72C7"/>
    <w:rsid w:val="006D0B7D"/>
    <w:rsid w:val="0071483C"/>
    <w:rsid w:val="00720F52"/>
    <w:rsid w:val="00726A40"/>
    <w:rsid w:val="007331BE"/>
    <w:rsid w:val="007434C2"/>
    <w:rsid w:val="00750F07"/>
    <w:rsid w:val="007548DC"/>
    <w:rsid w:val="0076049C"/>
    <w:rsid w:val="00766040"/>
    <w:rsid w:val="00795AFA"/>
    <w:rsid w:val="007A41CA"/>
    <w:rsid w:val="007A4C58"/>
    <w:rsid w:val="007A63DB"/>
    <w:rsid w:val="007B0656"/>
    <w:rsid w:val="007B4505"/>
    <w:rsid w:val="007C0D42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A6FEB"/>
    <w:rsid w:val="009B6271"/>
    <w:rsid w:val="009C32D8"/>
    <w:rsid w:val="009C3B0C"/>
    <w:rsid w:val="009C61F1"/>
    <w:rsid w:val="009C6256"/>
    <w:rsid w:val="009D241D"/>
    <w:rsid w:val="009D7FF8"/>
    <w:rsid w:val="009E0F01"/>
    <w:rsid w:val="009E7FD8"/>
    <w:rsid w:val="00A01082"/>
    <w:rsid w:val="00A0369C"/>
    <w:rsid w:val="00A057DC"/>
    <w:rsid w:val="00A17846"/>
    <w:rsid w:val="00A26949"/>
    <w:rsid w:val="00A304C3"/>
    <w:rsid w:val="00A348CB"/>
    <w:rsid w:val="00A44457"/>
    <w:rsid w:val="00A45B33"/>
    <w:rsid w:val="00A64770"/>
    <w:rsid w:val="00A75EB4"/>
    <w:rsid w:val="00A94C2D"/>
    <w:rsid w:val="00AB2BEF"/>
    <w:rsid w:val="00AB3428"/>
    <w:rsid w:val="00AC0219"/>
    <w:rsid w:val="00AD63F4"/>
    <w:rsid w:val="00AD6834"/>
    <w:rsid w:val="00AE4550"/>
    <w:rsid w:val="00AF2E27"/>
    <w:rsid w:val="00B01983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A48F1"/>
    <w:rsid w:val="00BA62BF"/>
    <w:rsid w:val="00BA72A1"/>
    <w:rsid w:val="00BB0517"/>
    <w:rsid w:val="00BB4189"/>
    <w:rsid w:val="00BC0A3A"/>
    <w:rsid w:val="00BC1169"/>
    <w:rsid w:val="00BD25EE"/>
    <w:rsid w:val="00BD7F03"/>
    <w:rsid w:val="00BE4CBA"/>
    <w:rsid w:val="00BE6799"/>
    <w:rsid w:val="00BE7711"/>
    <w:rsid w:val="00C004D3"/>
    <w:rsid w:val="00C02ED9"/>
    <w:rsid w:val="00C17DED"/>
    <w:rsid w:val="00C2022D"/>
    <w:rsid w:val="00C217C9"/>
    <w:rsid w:val="00C23CBE"/>
    <w:rsid w:val="00C24E7A"/>
    <w:rsid w:val="00C42778"/>
    <w:rsid w:val="00C44182"/>
    <w:rsid w:val="00C679F6"/>
    <w:rsid w:val="00C73257"/>
    <w:rsid w:val="00C86862"/>
    <w:rsid w:val="00C9588B"/>
    <w:rsid w:val="00C96A5D"/>
    <w:rsid w:val="00CC0705"/>
    <w:rsid w:val="00CC12AB"/>
    <w:rsid w:val="00CC6A88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063"/>
    <w:rsid w:val="00DA7C16"/>
    <w:rsid w:val="00DB2B8C"/>
    <w:rsid w:val="00DB5666"/>
    <w:rsid w:val="00DC0EEE"/>
    <w:rsid w:val="00DC1AC7"/>
    <w:rsid w:val="00DC21D7"/>
    <w:rsid w:val="00DC2E34"/>
    <w:rsid w:val="00DD7CFB"/>
    <w:rsid w:val="00DE03EC"/>
    <w:rsid w:val="00DE1BCB"/>
    <w:rsid w:val="00DE60ED"/>
    <w:rsid w:val="00DF31E0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064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3F5C"/>
    <w:rsid w:val="00EC2939"/>
    <w:rsid w:val="00EC657B"/>
    <w:rsid w:val="00ED58CE"/>
    <w:rsid w:val="00EE2923"/>
    <w:rsid w:val="00EF0AE4"/>
    <w:rsid w:val="00F237E9"/>
    <w:rsid w:val="00F3282A"/>
    <w:rsid w:val="00F41999"/>
    <w:rsid w:val="00F53C6F"/>
    <w:rsid w:val="00F611BF"/>
    <w:rsid w:val="00F73A44"/>
    <w:rsid w:val="00F835C2"/>
    <w:rsid w:val="00F83925"/>
    <w:rsid w:val="00F8615B"/>
    <w:rsid w:val="00F93E58"/>
    <w:rsid w:val="00FB000F"/>
    <w:rsid w:val="00FB3647"/>
    <w:rsid w:val="00FB644C"/>
    <w:rsid w:val="00FB6942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19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19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1983"/>
    <w:rPr>
      <w:vertAlign w:val="superscript"/>
    </w:rPr>
  </w:style>
  <w:style w:type="paragraph" w:styleId="Revize">
    <w:name w:val="Revision"/>
    <w:hidden/>
    <w:uiPriority w:val="99"/>
    <w:semiHidden/>
    <w:rsid w:val="003D09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00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4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4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D351-CA28-4923-8650-19DA4DA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Šimůnková Barbora Ing.</cp:lastModifiedBy>
  <cp:revision>111</cp:revision>
  <dcterms:created xsi:type="dcterms:W3CDTF">2024-01-29T17:45:00Z</dcterms:created>
  <dcterms:modified xsi:type="dcterms:W3CDTF">2025-09-03T19:34:00Z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