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740683" w14:textId="5571AA5B" w:rsidR="00016BE8" w:rsidRPr="008F4745" w:rsidRDefault="00286959" w:rsidP="007B3D7B">
      <w:pPr>
        <w:pStyle w:val="Nadpis1"/>
        <w:spacing w:line="240" w:lineRule="auto"/>
        <w:jc w:val="center"/>
        <w:rPr>
          <w:rFonts w:asciiTheme="minorHAnsi" w:hAnsiTheme="minorHAnsi" w:cstheme="minorHAnsi"/>
          <w:b/>
          <w:color w:val="auto"/>
        </w:rPr>
      </w:pPr>
      <w:r w:rsidRPr="008F4745">
        <w:rPr>
          <w:rFonts w:asciiTheme="minorHAnsi" w:hAnsiTheme="minorHAnsi" w:cstheme="minorHAnsi"/>
          <w:noProof/>
          <w:color w:val="FF0000"/>
          <w:lang w:eastAsia="cs-CZ"/>
        </w:rPr>
        <w:drawing>
          <wp:anchor distT="0" distB="0" distL="114300" distR="114300" simplePos="0" relativeHeight="251658240" behindDoc="1" locked="0" layoutInCell="1" allowOverlap="1" wp14:anchorId="6E69FC4C" wp14:editId="7300D3F0">
            <wp:simplePos x="0" y="0"/>
            <wp:positionH relativeFrom="column">
              <wp:posOffset>-124384</wp:posOffset>
            </wp:positionH>
            <wp:positionV relativeFrom="paragraph">
              <wp:posOffset>-650494</wp:posOffset>
            </wp:positionV>
            <wp:extent cx="1953158" cy="558660"/>
            <wp:effectExtent l="0" t="0" r="0" b="0"/>
            <wp:wrapNone/>
            <wp:docPr id="2" name="Obrázek 2" descr="C:\Users\katerina.horackova\AppData\Local\Microsoft\Windows\INetCache\Content.MSO\3E6067E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aterina.horackova\AppData\Local\Microsoft\Windows\INetCache\Content.MSO\3E6067E7.tmp"/>
                    <pic:cNvPicPr>
                      <a:picLocks noChangeAspect="1" noChangeArrowheads="1"/>
                    </pic:cNvPicPr>
                  </pic:nvPicPr>
                  <pic:blipFill rotWithShape="1">
                    <a:blip r:embed="rId10">
                      <a:extLst>
                        <a:ext uri="{28A0092B-C50C-407E-A947-70E740481C1C}">
                          <a14:useLocalDpi xmlns:a14="http://schemas.microsoft.com/office/drawing/2010/main" val="0"/>
                        </a:ext>
                      </a:extLst>
                    </a:blip>
                    <a:srcRect b="34186"/>
                    <a:stretch/>
                  </pic:blipFill>
                  <pic:spPr bwMode="auto">
                    <a:xfrm>
                      <a:off x="0" y="0"/>
                      <a:ext cx="1953158" cy="5586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260D8" w:rsidRPr="008F4745">
        <w:rPr>
          <w:rFonts w:asciiTheme="minorHAnsi" w:hAnsiTheme="minorHAnsi" w:cstheme="minorHAnsi"/>
          <w:b/>
          <w:color w:val="auto"/>
        </w:rPr>
        <w:t>Technická specifikace</w:t>
      </w:r>
      <w:r w:rsidR="00016BE8" w:rsidRPr="008F4745">
        <w:rPr>
          <w:rFonts w:asciiTheme="minorHAnsi" w:hAnsiTheme="minorHAnsi" w:cstheme="minorHAnsi"/>
          <w:b/>
          <w:color w:val="auto"/>
        </w:rPr>
        <w:br/>
      </w:r>
    </w:p>
    <w:p w14:paraId="49100D05" w14:textId="77777777" w:rsidR="00914511" w:rsidRPr="008F4745" w:rsidRDefault="00914511" w:rsidP="008B52E4">
      <w:pPr>
        <w:pStyle w:val="Nadpis2"/>
        <w:rPr>
          <w:rFonts w:cstheme="minorHAnsi"/>
          <w:noProof/>
        </w:rPr>
      </w:pPr>
      <w:r w:rsidRPr="008F4745">
        <w:rPr>
          <w:rFonts w:cstheme="minorHAnsi"/>
        </w:rPr>
        <w:t xml:space="preserve">Mapa: </w:t>
      </w:r>
    </w:p>
    <w:p w14:paraId="5E92621B" w14:textId="1A6EE44C" w:rsidR="00914511" w:rsidRDefault="008758E1" w:rsidP="00914511">
      <w:pPr>
        <w:spacing w:line="360" w:lineRule="auto"/>
        <w:jc w:val="both"/>
        <w:rPr>
          <w:rFonts w:cstheme="minorHAnsi"/>
          <w:b/>
        </w:rPr>
      </w:pPr>
      <w:r w:rsidRPr="008758E1">
        <w:rPr>
          <w:rFonts w:cstheme="minorHAnsi"/>
          <w:b/>
          <w:noProof/>
        </w:rPr>
        <w:drawing>
          <wp:inline distT="0" distB="0" distL="0" distR="0" wp14:anchorId="2B3907DC" wp14:editId="7A716C6A">
            <wp:extent cx="5966460" cy="1668530"/>
            <wp:effectExtent l="0" t="0" r="0" b="8255"/>
            <wp:docPr id="158854167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541671" name=""/>
                    <pic:cNvPicPr/>
                  </pic:nvPicPr>
                  <pic:blipFill>
                    <a:blip r:embed="rId11"/>
                    <a:stretch>
                      <a:fillRect/>
                    </a:stretch>
                  </pic:blipFill>
                  <pic:spPr>
                    <a:xfrm>
                      <a:off x="0" y="0"/>
                      <a:ext cx="5983979" cy="1673429"/>
                    </a:xfrm>
                    <a:prstGeom prst="rect">
                      <a:avLst/>
                    </a:prstGeom>
                  </pic:spPr>
                </pic:pic>
              </a:graphicData>
            </a:graphic>
          </wp:inline>
        </w:drawing>
      </w:r>
    </w:p>
    <w:p w14:paraId="38185A81" w14:textId="09C2BC06" w:rsidR="008758E1" w:rsidRDefault="008758E1" w:rsidP="00914511">
      <w:pPr>
        <w:spacing w:line="360" w:lineRule="auto"/>
        <w:jc w:val="both"/>
        <w:rPr>
          <w:rFonts w:cstheme="minorHAnsi"/>
          <w:b/>
        </w:rPr>
      </w:pPr>
      <w:r w:rsidRPr="008758E1">
        <w:rPr>
          <w:rFonts w:cstheme="minorHAnsi"/>
          <w:b/>
          <w:noProof/>
        </w:rPr>
        <w:drawing>
          <wp:inline distT="0" distB="0" distL="0" distR="0" wp14:anchorId="0EB3D566" wp14:editId="31668431">
            <wp:extent cx="5951220" cy="1664925"/>
            <wp:effectExtent l="0" t="0" r="0" b="0"/>
            <wp:docPr id="20045845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58458" name=""/>
                    <pic:cNvPicPr/>
                  </pic:nvPicPr>
                  <pic:blipFill>
                    <a:blip r:embed="rId12"/>
                    <a:stretch>
                      <a:fillRect/>
                    </a:stretch>
                  </pic:blipFill>
                  <pic:spPr>
                    <a:xfrm>
                      <a:off x="0" y="0"/>
                      <a:ext cx="5968691" cy="1669813"/>
                    </a:xfrm>
                    <a:prstGeom prst="rect">
                      <a:avLst/>
                    </a:prstGeom>
                  </pic:spPr>
                </pic:pic>
              </a:graphicData>
            </a:graphic>
          </wp:inline>
        </w:drawing>
      </w:r>
    </w:p>
    <w:p w14:paraId="364682B4" w14:textId="5EDE0266" w:rsidR="008758E1" w:rsidRDefault="00CF153A" w:rsidP="00914511">
      <w:pPr>
        <w:spacing w:line="360" w:lineRule="auto"/>
        <w:jc w:val="both"/>
        <w:rPr>
          <w:rFonts w:cstheme="minorHAnsi"/>
          <w:b/>
        </w:rPr>
      </w:pPr>
      <w:r w:rsidRPr="00CF153A">
        <w:rPr>
          <w:rFonts w:cstheme="minorHAnsi"/>
          <w:b/>
          <w:noProof/>
        </w:rPr>
        <w:drawing>
          <wp:inline distT="0" distB="0" distL="0" distR="0" wp14:anchorId="060EEE35" wp14:editId="28F635DC">
            <wp:extent cx="4785360" cy="3335826"/>
            <wp:effectExtent l="0" t="0" r="0" b="0"/>
            <wp:docPr id="82750713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507134" name=""/>
                    <pic:cNvPicPr/>
                  </pic:nvPicPr>
                  <pic:blipFill>
                    <a:blip r:embed="rId13"/>
                    <a:stretch>
                      <a:fillRect/>
                    </a:stretch>
                  </pic:blipFill>
                  <pic:spPr>
                    <a:xfrm>
                      <a:off x="0" y="0"/>
                      <a:ext cx="4792249" cy="3340628"/>
                    </a:xfrm>
                    <a:prstGeom prst="rect">
                      <a:avLst/>
                    </a:prstGeom>
                  </pic:spPr>
                </pic:pic>
              </a:graphicData>
            </a:graphic>
          </wp:inline>
        </w:drawing>
      </w:r>
    </w:p>
    <w:p w14:paraId="3C9CAA2F" w14:textId="77777777" w:rsidR="00CF153A" w:rsidRDefault="00CF153A" w:rsidP="00914511">
      <w:pPr>
        <w:spacing w:line="360" w:lineRule="auto"/>
        <w:jc w:val="both"/>
        <w:rPr>
          <w:rFonts w:cstheme="minorHAnsi"/>
          <w:b/>
        </w:rPr>
      </w:pPr>
    </w:p>
    <w:p w14:paraId="7949ED42" w14:textId="0BD2D726" w:rsidR="00CF153A" w:rsidRDefault="00C63EEB" w:rsidP="00914511">
      <w:pPr>
        <w:spacing w:line="360" w:lineRule="auto"/>
        <w:jc w:val="both"/>
        <w:rPr>
          <w:rFonts w:cstheme="minorHAnsi"/>
          <w:b/>
        </w:rPr>
      </w:pPr>
      <w:r w:rsidRPr="00C63EEB">
        <w:rPr>
          <w:rFonts w:cstheme="minorHAnsi"/>
          <w:b/>
          <w:noProof/>
        </w:rPr>
        <w:lastRenderedPageBreak/>
        <w:drawing>
          <wp:inline distT="0" distB="0" distL="0" distR="0" wp14:anchorId="3294841A" wp14:editId="67BE6B17">
            <wp:extent cx="5130600" cy="3489960"/>
            <wp:effectExtent l="0" t="0" r="0" b="0"/>
            <wp:docPr id="202276707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767070" name=""/>
                    <pic:cNvPicPr/>
                  </pic:nvPicPr>
                  <pic:blipFill>
                    <a:blip r:embed="rId14"/>
                    <a:stretch>
                      <a:fillRect/>
                    </a:stretch>
                  </pic:blipFill>
                  <pic:spPr>
                    <a:xfrm>
                      <a:off x="0" y="0"/>
                      <a:ext cx="5137862" cy="3494900"/>
                    </a:xfrm>
                    <a:prstGeom prst="rect">
                      <a:avLst/>
                    </a:prstGeom>
                  </pic:spPr>
                </pic:pic>
              </a:graphicData>
            </a:graphic>
          </wp:inline>
        </w:drawing>
      </w:r>
    </w:p>
    <w:p w14:paraId="30B10BC4" w14:textId="72C212D3" w:rsidR="008758E1" w:rsidRDefault="00E82E08" w:rsidP="00914511">
      <w:pPr>
        <w:spacing w:line="360" w:lineRule="auto"/>
        <w:jc w:val="both"/>
        <w:rPr>
          <w:rFonts w:cstheme="minorHAnsi"/>
          <w:b/>
        </w:rPr>
      </w:pPr>
      <w:r w:rsidRPr="00E82E08">
        <w:rPr>
          <w:rFonts w:cstheme="minorHAnsi"/>
          <w:b/>
          <w:noProof/>
        </w:rPr>
        <w:drawing>
          <wp:inline distT="0" distB="0" distL="0" distR="0" wp14:anchorId="10514AFE" wp14:editId="5CFCAB58">
            <wp:extent cx="5139582" cy="4183380"/>
            <wp:effectExtent l="0" t="0" r="4445" b="7620"/>
            <wp:docPr id="4253609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45187" cy="4187942"/>
                    </a:xfrm>
                    <a:prstGeom prst="rect">
                      <a:avLst/>
                    </a:prstGeom>
                    <a:noFill/>
                    <a:ln>
                      <a:noFill/>
                    </a:ln>
                  </pic:spPr>
                </pic:pic>
              </a:graphicData>
            </a:graphic>
          </wp:inline>
        </w:drawing>
      </w:r>
    </w:p>
    <w:p w14:paraId="74084E51" w14:textId="01633E17" w:rsidR="00E82E08" w:rsidRDefault="00E82E08" w:rsidP="00914511">
      <w:pPr>
        <w:spacing w:line="360" w:lineRule="auto"/>
        <w:jc w:val="both"/>
        <w:rPr>
          <w:rFonts w:cstheme="minorHAnsi"/>
          <w:bCs/>
        </w:rPr>
      </w:pPr>
      <w:r w:rsidRPr="00E82E08">
        <w:rPr>
          <w:rFonts w:cstheme="minorHAnsi"/>
          <w:bCs/>
        </w:rPr>
        <w:t>Výřez ze Zásad územního rozvoje Středočeského kraje</w:t>
      </w:r>
    </w:p>
    <w:p w14:paraId="046CB7CF" w14:textId="77777777" w:rsidR="00E82E08" w:rsidRDefault="00E82E08" w:rsidP="00914511">
      <w:pPr>
        <w:spacing w:line="360" w:lineRule="auto"/>
        <w:jc w:val="both"/>
        <w:rPr>
          <w:rFonts w:cstheme="minorHAnsi"/>
          <w:bCs/>
        </w:rPr>
      </w:pPr>
    </w:p>
    <w:p w14:paraId="3D817D80" w14:textId="77777777" w:rsidR="00E82E08" w:rsidRDefault="00E82E08" w:rsidP="00914511">
      <w:pPr>
        <w:spacing w:line="360" w:lineRule="auto"/>
        <w:jc w:val="both"/>
        <w:rPr>
          <w:rFonts w:cstheme="minorHAnsi"/>
          <w:bCs/>
        </w:rPr>
      </w:pPr>
    </w:p>
    <w:p w14:paraId="5FC3D28D" w14:textId="6CB5E5FD" w:rsidR="00E82E08" w:rsidRDefault="00E82E08" w:rsidP="00914511">
      <w:pPr>
        <w:spacing w:line="360" w:lineRule="auto"/>
        <w:jc w:val="both"/>
        <w:rPr>
          <w:rFonts w:cstheme="minorHAnsi"/>
          <w:bCs/>
        </w:rPr>
      </w:pPr>
      <w:r w:rsidRPr="00E82E08">
        <w:rPr>
          <w:rFonts w:cstheme="minorHAnsi"/>
          <w:bCs/>
          <w:noProof/>
        </w:rPr>
        <w:drawing>
          <wp:inline distT="0" distB="0" distL="0" distR="0" wp14:anchorId="6D96AEE7" wp14:editId="2F9B7948">
            <wp:extent cx="5285349" cy="3459480"/>
            <wp:effectExtent l="0" t="0" r="0" b="7620"/>
            <wp:docPr id="1930440934"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86289" cy="3460095"/>
                    </a:xfrm>
                    <a:prstGeom prst="rect">
                      <a:avLst/>
                    </a:prstGeom>
                    <a:noFill/>
                    <a:ln>
                      <a:noFill/>
                    </a:ln>
                  </pic:spPr>
                </pic:pic>
              </a:graphicData>
            </a:graphic>
          </wp:inline>
        </w:drawing>
      </w:r>
    </w:p>
    <w:p w14:paraId="62D2DDCB" w14:textId="185C7E3E" w:rsidR="00E82E08" w:rsidRDefault="00E82E08" w:rsidP="00914511">
      <w:pPr>
        <w:spacing w:line="360" w:lineRule="auto"/>
        <w:jc w:val="both"/>
        <w:rPr>
          <w:rFonts w:cstheme="minorHAnsi"/>
          <w:bCs/>
        </w:rPr>
      </w:pPr>
      <w:r w:rsidRPr="00E82E08">
        <w:rPr>
          <w:rFonts w:cstheme="minorHAnsi"/>
          <w:bCs/>
        </w:rPr>
        <w:t>Výkres veřejně prospěšných staveb, opatření a asanací z ÚP Čelákovice (05/2024)</w:t>
      </w:r>
    </w:p>
    <w:p w14:paraId="330A9FD3" w14:textId="77777777" w:rsidR="00E82E08" w:rsidRPr="00E82E08" w:rsidRDefault="00E82E08" w:rsidP="00914511">
      <w:pPr>
        <w:spacing w:line="360" w:lineRule="auto"/>
        <w:jc w:val="both"/>
        <w:rPr>
          <w:rFonts w:cstheme="minorHAnsi"/>
          <w:bCs/>
        </w:rPr>
      </w:pPr>
    </w:p>
    <w:p w14:paraId="44A964E1" w14:textId="77777777" w:rsidR="00810CA8" w:rsidRPr="00A65FFE" w:rsidRDefault="00914511" w:rsidP="008B52E4">
      <w:pPr>
        <w:pStyle w:val="Nadpis2"/>
        <w:rPr>
          <w:rFonts w:cstheme="minorHAnsi"/>
        </w:rPr>
      </w:pPr>
      <w:r w:rsidRPr="00A65FFE">
        <w:rPr>
          <w:rFonts w:cstheme="minorHAnsi"/>
        </w:rPr>
        <w:t>Název akce:</w:t>
      </w:r>
    </w:p>
    <w:p w14:paraId="30CA9335" w14:textId="0F52165D" w:rsidR="00914511" w:rsidRPr="00A65FFE" w:rsidRDefault="003E0CD5" w:rsidP="00810CA8">
      <w:pPr>
        <w:pStyle w:val="Nadpis2"/>
        <w:numPr>
          <w:ilvl w:val="0"/>
          <w:numId w:val="0"/>
        </w:numPr>
        <w:rPr>
          <w:rFonts w:cstheme="minorHAnsi"/>
          <w:b w:val="0"/>
          <w:bCs/>
        </w:rPr>
      </w:pPr>
      <w:r w:rsidRPr="00A65FFE">
        <w:rPr>
          <w:rFonts w:cstheme="minorHAnsi"/>
          <w:b w:val="0"/>
          <w:bCs/>
        </w:rPr>
        <w:t>III/24</w:t>
      </w:r>
      <w:r w:rsidR="00CF193E" w:rsidRPr="00A65FFE">
        <w:rPr>
          <w:rFonts w:cstheme="minorHAnsi"/>
          <w:b w:val="0"/>
          <w:bCs/>
        </w:rPr>
        <w:t>55 Obchvat Záluží, přeložka silnice</w:t>
      </w:r>
    </w:p>
    <w:p w14:paraId="6F96F357" w14:textId="77777777" w:rsidR="00AD6E3D" w:rsidRPr="00A65FFE" w:rsidRDefault="00AD6E3D" w:rsidP="00AD6E3D"/>
    <w:p w14:paraId="39D56DC8" w14:textId="598D77B8" w:rsidR="009F12C4" w:rsidRPr="00A65FFE" w:rsidRDefault="00914511" w:rsidP="00A10D0C">
      <w:pPr>
        <w:pStyle w:val="Nadpis2"/>
        <w:rPr>
          <w:rFonts w:cstheme="minorHAnsi"/>
        </w:rPr>
      </w:pPr>
      <w:r w:rsidRPr="00A65FFE">
        <w:rPr>
          <w:rFonts w:cstheme="minorHAnsi"/>
        </w:rPr>
        <w:t>Provozní staničení a délka úseku</w:t>
      </w:r>
      <w:r w:rsidR="00810CA8" w:rsidRPr="00A65FFE">
        <w:rPr>
          <w:rFonts w:cstheme="minorHAnsi"/>
        </w:rPr>
        <w:t>:</w:t>
      </w:r>
    </w:p>
    <w:p w14:paraId="5702F9AD" w14:textId="5B0458FA" w:rsidR="00D57B7A" w:rsidRPr="00A65FFE" w:rsidRDefault="00D57B7A" w:rsidP="00D57B7A">
      <w:r w:rsidRPr="00A65FFE">
        <w:t xml:space="preserve">Novostavba </w:t>
      </w:r>
      <w:r w:rsidR="00DD19F9" w:rsidRPr="00A65FFE">
        <w:t xml:space="preserve">obchvatu Záluží, délka úseku </w:t>
      </w:r>
      <w:r w:rsidR="00AD6E3D" w:rsidRPr="00A65FFE">
        <w:t>cca 1,5 km</w:t>
      </w:r>
      <w:r w:rsidR="00890CAD">
        <w:t xml:space="preserve"> (není stanoveno)</w:t>
      </w:r>
      <w:r w:rsidR="00AD6E3D" w:rsidRPr="00A65FFE">
        <w:t>, okr. Praha – východ, Středočeský kraj</w:t>
      </w:r>
    </w:p>
    <w:p w14:paraId="3689A545" w14:textId="77777777" w:rsidR="00AD6E3D" w:rsidRPr="00A65FFE" w:rsidRDefault="00AD6E3D" w:rsidP="00D57B7A"/>
    <w:p w14:paraId="3C91CA04" w14:textId="283B3290" w:rsidR="00776C18" w:rsidRPr="00A65FFE" w:rsidRDefault="00776C18" w:rsidP="008B52E4">
      <w:pPr>
        <w:pStyle w:val="Nadpis2"/>
        <w:rPr>
          <w:rFonts w:cstheme="minorHAnsi"/>
        </w:rPr>
      </w:pPr>
      <w:r w:rsidRPr="00A65FFE">
        <w:rPr>
          <w:rFonts w:cstheme="minorHAnsi"/>
        </w:rPr>
        <w:t>Objednatel:</w:t>
      </w:r>
    </w:p>
    <w:p w14:paraId="5401A9A8" w14:textId="4DA0769E" w:rsidR="00B356D4" w:rsidRPr="00A65FFE" w:rsidRDefault="00776C18">
      <w:pPr>
        <w:rPr>
          <w:rFonts w:cstheme="minorHAnsi"/>
          <w:bCs/>
        </w:rPr>
      </w:pPr>
      <w:r w:rsidRPr="00A65FFE">
        <w:rPr>
          <w:rFonts w:cstheme="minorHAnsi"/>
          <w:bCs/>
        </w:rPr>
        <w:t>Kraj</w:t>
      </w:r>
      <w:r w:rsidR="00A3197E" w:rsidRPr="00A65FFE">
        <w:rPr>
          <w:rFonts w:cstheme="minorHAnsi"/>
          <w:bCs/>
        </w:rPr>
        <w:t xml:space="preserve">ská správa a údržba silnic Středočeského kraje, p. o., </w:t>
      </w:r>
      <w:r w:rsidR="00272B39" w:rsidRPr="00A65FFE">
        <w:rPr>
          <w:rFonts w:cstheme="minorHAnsi"/>
          <w:bCs/>
        </w:rPr>
        <w:t>IČO: 00066001, se sídlem Zborovská 81/11, Smíchov, 150 00 Praha 5</w:t>
      </w:r>
    </w:p>
    <w:p w14:paraId="58E416CB" w14:textId="77777777" w:rsidR="00810CA8" w:rsidRPr="00A65FFE" w:rsidRDefault="00810CA8">
      <w:pPr>
        <w:rPr>
          <w:rFonts w:cstheme="minorHAnsi"/>
          <w:bCs/>
        </w:rPr>
      </w:pPr>
    </w:p>
    <w:p w14:paraId="36D0AAA1" w14:textId="77777777" w:rsidR="00B356D4" w:rsidRPr="00A65FFE" w:rsidRDefault="00B356D4" w:rsidP="008B52E4">
      <w:pPr>
        <w:pStyle w:val="Nadpis2"/>
        <w:rPr>
          <w:rFonts w:cstheme="minorHAnsi"/>
        </w:rPr>
      </w:pPr>
      <w:r w:rsidRPr="00A65FFE">
        <w:rPr>
          <w:rFonts w:cstheme="minorHAnsi"/>
        </w:rPr>
        <w:t>Předpokládané stavební náklady:</w:t>
      </w:r>
    </w:p>
    <w:p w14:paraId="48E4DBA8" w14:textId="56CFCA16" w:rsidR="00272B39" w:rsidRDefault="00A95D1A" w:rsidP="00810CA8">
      <w:pPr>
        <w:jc w:val="both"/>
        <w:rPr>
          <w:rFonts w:cstheme="minorHAnsi"/>
          <w:bCs/>
        </w:rPr>
      </w:pPr>
      <w:r w:rsidRPr="00A65FFE">
        <w:rPr>
          <w:rFonts w:cstheme="minorHAnsi"/>
          <w:bCs/>
        </w:rPr>
        <w:t>76 000 000,00</w:t>
      </w:r>
      <w:r w:rsidR="00B356D4" w:rsidRPr="00A65FFE">
        <w:rPr>
          <w:rFonts w:cstheme="minorHAnsi"/>
          <w:bCs/>
        </w:rPr>
        <w:t xml:space="preserve"> Kč bez DPH</w:t>
      </w:r>
    </w:p>
    <w:p w14:paraId="57AF892C" w14:textId="77777777" w:rsidR="00810CA8" w:rsidRPr="008F4745" w:rsidRDefault="00810CA8" w:rsidP="00810CA8">
      <w:pPr>
        <w:jc w:val="both"/>
        <w:rPr>
          <w:rFonts w:cstheme="minorHAnsi"/>
          <w:bCs/>
        </w:rPr>
      </w:pPr>
    </w:p>
    <w:p w14:paraId="3FB32623" w14:textId="1BCC5496" w:rsidR="00A40B87" w:rsidRPr="008F4745" w:rsidRDefault="00A40B87" w:rsidP="008B52E4">
      <w:pPr>
        <w:pStyle w:val="Nadpis2"/>
        <w:rPr>
          <w:rFonts w:cstheme="minorHAnsi"/>
        </w:rPr>
      </w:pPr>
      <w:r w:rsidRPr="008F4745">
        <w:rPr>
          <w:rFonts w:cstheme="minorHAnsi"/>
        </w:rPr>
        <w:lastRenderedPageBreak/>
        <w:t>Odůvodnění:</w:t>
      </w:r>
    </w:p>
    <w:p w14:paraId="4DE8888C" w14:textId="53E2644D" w:rsidR="00E3166B" w:rsidRDefault="00E3166B" w:rsidP="00E3166B">
      <w:pPr>
        <w:autoSpaceDE w:val="0"/>
        <w:autoSpaceDN w:val="0"/>
        <w:adjustRightInd w:val="0"/>
        <w:spacing w:after="0" w:line="360" w:lineRule="auto"/>
        <w:jc w:val="both"/>
        <w:rPr>
          <w:rFonts w:ascii="CIDFont+F6" w:hAnsi="CIDFont+F6" w:cs="CIDFont+F6"/>
        </w:rPr>
      </w:pPr>
      <w:r>
        <w:rPr>
          <w:rFonts w:ascii="CIDFont+F6" w:hAnsi="CIDFont+F6" w:cs="CIDFont+F6"/>
        </w:rPr>
        <w:t xml:space="preserve">Předmětem projektové dokumentace je </w:t>
      </w:r>
      <w:r w:rsidR="003D40A1">
        <w:rPr>
          <w:rFonts w:ascii="CIDFont+F6" w:hAnsi="CIDFont+F6" w:cs="CIDFont+F6"/>
        </w:rPr>
        <w:t xml:space="preserve">zpracování </w:t>
      </w:r>
      <w:r>
        <w:rPr>
          <w:rFonts w:ascii="CIDFont+F6" w:hAnsi="CIDFont+F6" w:cs="CIDFont+F6"/>
        </w:rPr>
        <w:t>přeložky silnice III/2455 u obce Záluží u Čelákovic v okresu Praha – východ ve Středočeském kraji</w:t>
      </w:r>
      <w:r w:rsidR="003D40A1">
        <w:rPr>
          <w:rFonts w:ascii="CIDFont+F6" w:hAnsi="CIDFont+F6" w:cs="CIDFont+F6"/>
        </w:rPr>
        <w:t xml:space="preserve"> v návaznosti na TES zpracovanou KSÚS (společností 4roads)</w:t>
      </w:r>
      <w:r>
        <w:rPr>
          <w:rFonts w:ascii="CIDFont+F6" w:hAnsi="CIDFont+F6" w:cs="CIDFont+F6"/>
        </w:rPr>
        <w:t>. Důvodem pro návrh přeložky je odvedení tranzitní dopravy mimo zastavěné území obce, kterým dojde ke zklidnění a odlehčení dopravy v centru Záluží a okolí, k vyšší bezpečnosti a zlepšení životního prostředí.</w:t>
      </w:r>
    </w:p>
    <w:p w14:paraId="6CCB544C" w14:textId="77777777" w:rsidR="00E3166B" w:rsidRDefault="00E3166B" w:rsidP="00E3166B">
      <w:pPr>
        <w:autoSpaceDE w:val="0"/>
        <w:autoSpaceDN w:val="0"/>
        <w:adjustRightInd w:val="0"/>
        <w:spacing w:after="0" w:line="360" w:lineRule="auto"/>
        <w:jc w:val="both"/>
        <w:rPr>
          <w:rFonts w:ascii="CIDFont+F6" w:hAnsi="CIDFont+F6" w:cs="CIDFont+F6"/>
        </w:rPr>
      </w:pPr>
      <w:r>
        <w:rPr>
          <w:rFonts w:ascii="CIDFont+F6" w:hAnsi="CIDFont+F6" w:cs="CIDFont+F6"/>
        </w:rPr>
        <w:t>V současné době začíná silnice III/2455 v křižovatce se silnicí II/611 a pokračuje Zálužím, Cihelnou a</w:t>
      </w:r>
    </w:p>
    <w:p w14:paraId="4F6DE7F6" w14:textId="77777777" w:rsidR="00E3166B" w:rsidRDefault="00E3166B" w:rsidP="00E3166B">
      <w:pPr>
        <w:autoSpaceDE w:val="0"/>
        <w:autoSpaceDN w:val="0"/>
        <w:adjustRightInd w:val="0"/>
        <w:spacing w:after="0" w:line="360" w:lineRule="auto"/>
        <w:jc w:val="both"/>
        <w:rPr>
          <w:rFonts w:ascii="CIDFont+F6" w:hAnsi="CIDFont+F6" w:cs="CIDFont+F6"/>
        </w:rPr>
      </w:pPr>
      <w:r>
        <w:rPr>
          <w:rFonts w:ascii="CIDFont+F6" w:hAnsi="CIDFont+F6" w:cs="CIDFont+F6"/>
        </w:rPr>
        <w:t>ulicí Masarykova až k napojení na silnici II/245 vedoucí okolo Čelákovic.</w:t>
      </w:r>
    </w:p>
    <w:p w14:paraId="228CA0CC" w14:textId="77777777" w:rsidR="00E3166B" w:rsidRDefault="00E3166B" w:rsidP="00E3166B">
      <w:pPr>
        <w:autoSpaceDE w:val="0"/>
        <w:autoSpaceDN w:val="0"/>
        <w:adjustRightInd w:val="0"/>
        <w:spacing w:after="0" w:line="240" w:lineRule="auto"/>
        <w:jc w:val="both"/>
        <w:rPr>
          <w:rFonts w:ascii="CIDFont+F6" w:hAnsi="CIDFont+F6" w:cs="CIDFont+F6"/>
        </w:rPr>
      </w:pPr>
    </w:p>
    <w:p w14:paraId="4668A80D" w14:textId="3D126A15" w:rsidR="00E3166B" w:rsidRDefault="00E3166B" w:rsidP="00E3166B">
      <w:pPr>
        <w:autoSpaceDE w:val="0"/>
        <w:autoSpaceDN w:val="0"/>
        <w:adjustRightInd w:val="0"/>
        <w:spacing w:after="0" w:line="240" w:lineRule="auto"/>
        <w:jc w:val="both"/>
        <w:rPr>
          <w:rFonts w:ascii="CIDFont+F6" w:hAnsi="CIDFont+F6" w:cs="CIDFont+F6"/>
        </w:rPr>
      </w:pPr>
      <w:r>
        <w:rPr>
          <w:rFonts w:ascii="CIDFont+F6" w:hAnsi="CIDFont+F6" w:cs="CIDFont+F6"/>
        </w:rPr>
        <w:t>V zájmovém území se nachází řada navazujících investic SŽ, KSÚS a Města Čelákovice:</w:t>
      </w:r>
    </w:p>
    <w:p w14:paraId="3803D2D7" w14:textId="157A7D7A" w:rsidR="00E3166B" w:rsidRDefault="00E3166B" w:rsidP="00E3166B">
      <w:pPr>
        <w:autoSpaceDE w:val="0"/>
        <w:autoSpaceDN w:val="0"/>
        <w:adjustRightInd w:val="0"/>
        <w:spacing w:after="0" w:line="240" w:lineRule="auto"/>
        <w:jc w:val="both"/>
        <w:rPr>
          <w:rFonts w:ascii="CIDFont+F6" w:hAnsi="CIDFont+F6" w:cs="CIDFont+F6"/>
        </w:rPr>
      </w:pPr>
      <w:r>
        <w:rPr>
          <w:rFonts w:ascii="CIDFont+F8" w:eastAsia="CIDFont+F8" w:hAnsi="CIDFont+F6" w:cs="CIDFont+F8"/>
        </w:rPr>
        <w:t xml:space="preserve">-  </w:t>
      </w:r>
      <w:r>
        <w:rPr>
          <w:rFonts w:ascii="CIDFont+F6" w:hAnsi="CIDFont+F6" w:cs="CIDFont+F6"/>
        </w:rPr>
        <w:t>Obchvat Cihelny</w:t>
      </w:r>
    </w:p>
    <w:p w14:paraId="05BC4CF6" w14:textId="7029FA76" w:rsidR="00E3166B" w:rsidRDefault="00E3166B" w:rsidP="00E3166B">
      <w:pPr>
        <w:autoSpaceDE w:val="0"/>
        <w:autoSpaceDN w:val="0"/>
        <w:adjustRightInd w:val="0"/>
        <w:spacing w:after="0" w:line="240" w:lineRule="auto"/>
        <w:jc w:val="both"/>
        <w:rPr>
          <w:rFonts w:ascii="CIDFont+F6" w:hAnsi="CIDFont+F6" w:cs="CIDFont+F6"/>
        </w:rPr>
      </w:pPr>
      <w:r>
        <w:rPr>
          <w:rFonts w:ascii="CIDFont+F8" w:eastAsia="CIDFont+F8" w:hAnsi="CIDFont+F6" w:cs="CIDFont+F8"/>
        </w:rPr>
        <w:t xml:space="preserve">-  </w:t>
      </w:r>
      <w:r>
        <w:rPr>
          <w:rFonts w:ascii="CIDFont+F6" w:hAnsi="CIDFont+F6" w:cs="CIDFont+F6"/>
        </w:rPr>
        <w:t>Obchvat Nehvizd</w:t>
      </w:r>
    </w:p>
    <w:p w14:paraId="23E13E74" w14:textId="0035311D" w:rsidR="00E3166B" w:rsidRDefault="00E3166B" w:rsidP="00E3166B">
      <w:pPr>
        <w:autoSpaceDE w:val="0"/>
        <w:autoSpaceDN w:val="0"/>
        <w:adjustRightInd w:val="0"/>
        <w:spacing w:after="0" w:line="240" w:lineRule="auto"/>
        <w:jc w:val="both"/>
        <w:rPr>
          <w:rFonts w:ascii="CIDFont+F6" w:hAnsi="CIDFont+F6" w:cs="CIDFont+F6"/>
        </w:rPr>
      </w:pPr>
      <w:r>
        <w:rPr>
          <w:rFonts w:ascii="CIDFont+F8" w:eastAsia="CIDFont+F8" w:hAnsi="CIDFont+F6" w:cs="CIDFont+F8"/>
        </w:rPr>
        <w:t xml:space="preserve">-  </w:t>
      </w:r>
      <w:r>
        <w:rPr>
          <w:rFonts w:ascii="CIDFont+F6" w:hAnsi="CIDFont+F6" w:cs="CIDFont+F6"/>
        </w:rPr>
        <w:t>Obchvat Čelákovic</w:t>
      </w:r>
    </w:p>
    <w:p w14:paraId="1325ADC1" w14:textId="2D251FBF" w:rsidR="00E3166B" w:rsidRDefault="00E3166B" w:rsidP="00E3166B">
      <w:pPr>
        <w:autoSpaceDE w:val="0"/>
        <w:autoSpaceDN w:val="0"/>
        <w:adjustRightInd w:val="0"/>
        <w:spacing w:after="0" w:line="240" w:lineRule="auto"/>
        <w:jc w:val="both"/>
        <w:rPr>
          <w:rFonts w:ascii="CIDFont+F6" w:hAnsi="CIDFont+F6" w:cs="CIDFont+F6"/>
        </w:rPr>
      </w:pPr>
      <w:r>
        <w:rPr>
          <w:rFonts w:ascii="CIDFont+F8" w:eastAsia="CIDFont+F8" w:hAnsi="CIDFont+F6" w:cs="CIDFont+F8"/>
        </w:rPr>
        <w:t xml:space="preserve">-  </w:t>
      </w:r>
      <w:r>
        <w:rPr>
          <w:rFonts w:ascii="CIDFont+F6" w:hAnsi="CIDFont+F6" w:cs="CIDFont+F6"/>
        </w:rPr>
        <w:t>Okružní křižovatka Záluží</w:t>
      </w:r>
    </w:p>
    <w:p w14:paraId="27876EC6" w14:textId="5496C15F" w:rsidR="00E3166B" w:rsidRDefault="00E3166B" w:rsidP="00E3166B">
      <w:pPr>
        <w:autoSpaceDE w:val="0"/>
        <w:autoSpaceDN w:val="0"/>
        <w:adjustRightInd w:val="0"/>
        <w:spacing w:after="0" w:line="240" w:lineRule="auto"/>
        <w:jc w:val="both"/>
        <w:rPr>
          <w:rFonts w:ascii="CIDFont+F6" w:hAnsi="CIDFont+F6" w:cs="CIDFont+F6"/>
        </w:rPr>
      </w:pPr>
      <w:r>
        <w:rPr>
          <w:rFonts w:ascii="CIDFont+F8" w:eastAsia="CIDFont+F8" w:hAnsi="CIDFont+F6" w:cs="CIDFont+F8"/>
        </w:rPr>
        <w:t xml:space="preserve">-  </w:t>
      </w:r>
      <w:r>
        <w:rPr>
          <w:rFonts w:ascii="CIDFont+F6" w:hAnsi="CIDFont+F6" w:cs="CIDFont+F6"/>
        </w:rPr>
        <w:t>VRT Terminál Praha – východ (součástí kterého je i nový MÚK na D11 EXIT 12)</w:t>
      </w:r>
    </w:p>
    <w:p w14:paraId="11B17B79" w14:textId="43913199" w:rsidR="00E3166B" w:rsidRDefault="00E3166B" w:rsidP="00E3166B">
      <w:pPr>
        <w:autoSpaceDE w:val="0"/>
        <w:autoSpaceDN w:val="0"/>
        <w:adjustRightInd w:val="0"/>
        <w:spacing w:after="0" w:line="240" w:lineRule="auto"/>
        <w:jc w:val="both"/>
        <w:rPr>
          <w:rFonts w:ascii="CIDFont+F6" w:hAnsi="CIDFont+F6" w:cs="CIDFont+F6"/>
        </w:rPr>
      </w:pPr>
      <w:r>
        <w:rPr>
          <w:rFonts w:ascii="CIDFont+F8" w:eastAsia="CIDFont+F8" w:hAnsi="CIDFont+F6" w:cs="CIDFont+F8"/>
        </w:rPr>
        <w:t xml:space="preserve">-  </w:t>
      </w:r>
      <w:r>
        <w:rPr>
          <w:rFonts w:ascii="CIDFont+F6" w:hAnsi="CIDFont+F6" w:cs="CIDFont+F6"/>
        </w:rPr>
        <w:t>Modernizace trati Čelákovice – Mochov</w:t>
      </w:r>
    </w:p>
    <w:p w14:paraId="3A60018E" w14:textId="0E1DFA1A" w:rsidR="00E3166B" w:rsidRDefault="00E3166B" w:rsidP="00E3166B">
      <w:pPr>
        <w:jc w:val="both"/>
        <w:rPr>
          <w:rFonts w:ascii="CIDFont+F6" w:hAnsi="CIDFont+F6" w:cs="CIDFont+F6"/>
        </w:rPr>
      </w:pPr>
      <w:r>
        <w:rPr>
          <w:rFonts w:ascii="CIDFont+F8" w:eastAsia="CIDFont+F8" w:hAnsi="CIDFont+F6" w:cs="CIDFont+F8"/>
        </w:rPr>
        <w:t xml:space="preserve">-  </w:t>
      </w:r>
      <w:r>
        <w:rPr>
          <w:rFonts w:ascii="CIDFont+F6" w:hAnsi="CIDFont+F6" w:cs="CIDFont+F6"/>
        </w:rPr>
        <w:t>Cyklostezka Mochov</w:t>
      </w:r>
    </w:p>
    <w:p w14:paraId="25C0CA02" w14:textId="77777777" w:rsidR="00E3166B" w:rsidRPr="00E3166B" w:rsidRDefault="00E3166B" w:rsidP="00E3166B">
      <w:pPr>
        <w:spacing w:line="240" w:lineRule="auto"/>
        <w:jc w:val="both"/>
        <w:rPr>
          <w:rFonts w:ascii="CIDFont+F6" w:hAnsi="CIDFont+F6" w:cs="CIDFont+F6"/>
        </w:rPr>
      </w:pPr>
      <w:r w:rsidRPr="00E3166B">
        <w:rPr>
          <w:rFonts w:ascii="CIDFont+F6" w:hAnsi="CIDFont+F6" w:cs="CIDFont+F6"/>
        </w:rPr>
        <w:t>Zájmové území se nachází ve Středočeském kraji, západně od Hlavního města Prahy poblíž dálnice D11</w:t>
      </w:r>
    </w:p>
    <w:p w14:paraId="24FE6511" w14:textId="7012693E" w:rsidR="00E3166B" w:rsidRDefault="00E3166B" w:rsidP="00E3166B">
      <w:pPr>
        <w:spacing w:line="240" w:lineRule="auto"/>
        <w:jc w:val="both"/>
        <w:rPr>
          <w:rFonts w:ascii="CIDFont+F6" w:hAnsi="CIDFont+F6" w:cs="CIDFont+F6"/>
        </w:rPr>
      </w:pPr>
      <w:r w:rsidRPr="00E3166B">
        <w:rPr>
          <w:rFonts w:ascii="CIDFont+F6" w:hAnsi="CIDFont+F6" w:cs="CIDFont+F6"/>
        </w:rPr>
        <w:t>v okrese Praha – východ v katastrálním území Záluží u Čelákovic a Nehvizdy.</w:t>
      </w:r>
    </w:p>
    <w:p w14:paraId="59EF63F6" w14:textId="77777777" w:rsidR="00E3166B" w:rsidRPr="00E3166B" w:rsidRDefault="00E3166B" w:rsidP="00E3166B">
      <w:pPr>
        <w:spacing w:line="240" w:lineRule="auto"/>
        <w:jc w:val="both"/>
        <w:rPr>
          <w:rFonts w:ascii="CIDFont+F6" w:hAnsi="CIDFont+F6" w:cs="CIDFont+F6"/>
        </w:rPr>
      </w:pPr>
      <w:r w:rsidRPr="00E3166B">
        <w:rPr>
          <w:rFonts w:ascii="CIDFont+F6" w:hAnsi="CIDFont+F6" w:cs="CIDFont+F6"/>
        </w:rPr>
        <w:t>Zájmové území je vymezeno koridorem v Zásadách územního rozvoje Středočeského kraje (koridor</w:t>
      </w:r>
    </w:p>
    <w:p w14:paraId="4FDAB21A" w14:textId="77777777" w:rsidR="00E3166B" w:rsidRPr="00E3166B" w:rsidRDefault="00E3166B" w:rsidP="00E3166B">
      <w:pPr>
        <w:spacing w:line="240" w:lineRule="auto"/>
        <w:jc w:val="both"/>
        <w:rPr>
          <w:rFonts w:ascii="CIDFont+F6" w:hAnsi="CIDFont+F6" w:cs="CIDFont+F6"/>
        </w:rPr>
      </w:pPr>
      <w:r w:rsidRPr="00E3166B">
        <w:rPr>
          <w:rFonts w:ascii="CIDFont+F6" w:hAnsi="CIDFont+F6" w:cs="CIDFont+F6"/>
        </w:rPr>
        <w:t>245), v územním plánu města Čelákovice (05/2024 – koridor WD2.</w:t>
      </w:r>
      <w:proofErr w:type="gramStart"/>
      <w:r w:rsidRPr="00E3166B">
        <w:rPr>
          <w:rFonts w:ascii="CIDFont+F6" w:hAnsi="CIDFont+F6" w:cs="CIDFont+F6"/>
        </w:rPr>
        <w:t>2a</w:t>
      </w:r>
      <w:proofErr w:type="gramEnd"/>
      <w:r w:rsidRPr="00E3166B">
        <w:rPr>
          <w:rFonts w:ascii="CIDFont+F6" w:hAnsi="CIDFont+F6" w:cs="CIDFont+F6"/>
        </w:rPr>
        <w:t xml:space="preserve"> a WD2.2c) a v územním plánu</w:t>
      </w:r>
    </w:p>
    <w:p w14:paraId="13EF7234" w14:textId="77777777" w:rsidR="00E3166B" w:rsidRPr="00E3166B" w:rsidRDefault="00E3166B" w:rsidP="00E3166B">
      <w:pPr>
        <w:spacing w:line="240" w:lineRule="auto"/>
        <w:jc w:val="both"/>
        <w:rPr>
          <w:rFonts w:ascii="CIDFont+F6" w:hAnsi="CIDFont+F6" w:cs="CIDFont+F6"/>
        </w:rPr>
      </w:pPr>
      <w:r w:rsidRPr="00E3166B">
        <w:rPr>
          <w:rFonts w:ascii="CIDFont+F6" w:hAnsi="CIDFont+F6" w:cs="CIDFont+F6"/>
        </w:rPr>
        <w:t>městysu Nehvizdy (11/2022 – koridor DS 3 a DS 4), a napojením na navazující investici obchvatu</w:t>
      </w:r>
    </w:p>
    <w:p w14:paraId="10047A61" w14:textId="63FCF7CD" w:rsidR="00E3166B" w:rsidRDefault="00E3166B" w:rsidP="00E3166B">
      <w:pPr>
        <w:spacing w:line="240" w:lineRule="auto"/>
        <w:jc w:val="both"/>
        <w:rPr>
          <w:rFonts w:ascii="CIDFont+F6" w:hAnsi="CIDFont+F6" w:cs="CIDFont+F6"/>
        </w:rPr>
      </w:pPr>
      <w:r w:rsidRPr="00E3166B">
        <w:rPr>
          <w:rFonts w:ascii="CIDFont+F6" w:hAnsi="CIDFont+F6" w:cs="CIDFont+F6"/>
        </w:rPr>
        <w:t>Cihelny, kterou řeší Správa železnic spolu se Středočeským krajem.</w:t>
      </w:r>
    </w:p>
    <w:p w14:paraId="1E4637E7" w14:textId="784ACEE7" w:rsidR="00E82E08" w:rsidRPr="00A827B6" w:rsidRDefault="00E82E08" w:rsidP="00E3166B">
      <w:pPr>
        <w:spacing w:line="360" w:lineRule="auto"/>
        <w:jc w:val="both"/>
      </w:pPr>
      <w:r>
        <w:t>V budoucnosti bude nově navrhovaná silnice ve správě a údržbě KSÚS Středočeského kraje a ve vlastnictví Středočeského kraje.</w:t>
      </w:r>
      <w:r w:rsidR="00D8451D">
        <w:t xml:space="preserve"> Stavbou </w:t>
      </w:r>
      <w:r w:rsidR="00C5102A">
        <w:t xml:space="preserve">vyvolané přeložky inženýrských sítí ve správě a </w:t>
      </w:r>
      <w:r w:rsidR="004B4246">
        <w:t xml:space="preserve">vlastnictví dosavadních správců </w:t>
      </w:r>
      <w:r w:rsidR="00C7545A">
        <w:t>nebo vlastníků zůstanou převážně v</w:t>
      </w:r>
      <w:r w:rsidR="00A71322">
        <w:t> jejich vlastnictví.</w:t>
      </w:r>
    </w:p>
    <w:p w14:paraId="2B2EE77A" w14:textId="77777777" w:rsidR="00ED618C" w:rsidRDefault="00ED618C">
      <w:pPr>
        <w:rPr>
          <w:rFonts w:cstheme="minorHAnsi"/>
        </w:rPr>
      </w:pPr>
    </w:p>
    <w:p w14:paraId="31760391" w14:textId="3EBF8CCB" w:rsidR="000A5553" w:rsidRDefault="006B4764" w:rsidP="008B52E4">
      <w:pPr>
        <w:pStyle w:val="Nadpis2"/>
        <w:rPr>
          <w:rFonts w:cstheme="minorHAnsi"/>
        </w:rPr>
      </w:pPr>
      <w:r w:rsidRPr="008F4745">
        <w:rPr>
          <w:rFonts w:cstheme="minorHAnsi"/>
        </w:rPr>
        <w:t>Další p</w:t>
      </w:r>
      <w:r w:rsidR="000A5553" w:rsidRPr="008F4745">
        <w:rPr>
          <w:rFonts w:cstheme="minorHAnsi"/>
        </w:rPr>
        <w:t>ožadavky Objednatele:</w:t>
      </w:r>
    </w:p>
    <w:p w14:paraId="539432A5" w14:textId="3BC8A114" w:rsidR="00810CA8" w:rsidRPr="00173601" w:rsidRDefault="00810CA8" w:rsidP="00810CA8">
      <w:pPr>
        <w:jc w:val="both"/>
        <w:rPr>
          <w:bCs/>
        </w:rPr>
      </w:pPr>
      <w:r w:rsidRPr="00C16559">
        <w:rPr>
          <w:bCs/>
        </w:rPr>
        <w:t xml:space="preserve">Jedná se o zpracování projektové dokumentace pro </w:t>
      </w:r>
      <w:r w:rsidR="00E70F0D">
        <w:rPr>
          <w:bCs/>
        </w:rPr>
        <w:t xml:space="preserve">společné </w:t>
      </w:r>
      <w:r w:rsidR="006E0763">
        <w:rPr>
          <w:bCs/>
        </w:rPr>
        <w:t xml:space="preserve">povolení </w:t>
      </w:r>
      <w:r w:rsidRPr="00C16559">
        <w:rPr>
          <w:bCs/>
        </w:rPr>
        <w:t>(DÚSP)</w:t>
      </w:r>
      <w:r w:rsidR="00A65FFE" w:rsidRPr="00C16559">
        <w:rPr>
          <w:bCs/>
        </w:rPr>
        <w:t xml:space="preserve"> včetně potřebných průzkumů</w:t>
      </w:r>
      <w:r w:rsidRPr="00C16559">
        <w:rPr>
          <w:bCs/>
        </w:rPr>
        <w:t>, projektové dokumentace pro provedení stavby (PDPS), inženýrské činnosti pro vydání</w:t>
      </w:r>
      <w:r w:rsidR="00E70F0D">
        <w:rPr>
          <w:bCs/>
        </w:rPr>
        <w:t xml:space="preserve"> společného </w:t>
      </w:r>
      <w:r w:rsidR="00AF532E">
        <w:rPr>
          <w:bCs/>
        </w:rPr>
        <w:t>povolení</w:t>
      </w:r>
      <w:r w:rsidR="00E70F0D">
        <w:rPr>
          <w:bCs/>
        </w:rPr>
        <w:t xml:space="preserve"> </w:t>
      </w:r>
      <w:r w:rsidRPr="00C16559">
        <w:rPr>
          <w:bCs/>
        </w:rPr>
        <w:t>s NPM, majetkoprávní příprava stavby a výkon autorského dozoru včetně technické pomoci u akce.</w:t>
      </w:r>
    </w:p>
    <w:p w14:paraId="351F751F" w14:textId="77777777" w:rsidR="00810CA8" w:rsidRPr="00C16559" w:rsidRDefault="00810CA8" w:rsidP="00810CA8">
      <w:pPr>
        <w:spacing w:line="360" w:lineRule="auto"/>
        <w:jc w:val="both"/>
      </w:pPr>
      <w:r w:rsidRPr="00C16559">
        <w:t xml:space="preserve">Projektová dokumentace bude vyhotovena dle směrnice pro dokumentaci staveb pozemních komunikací, účinné od 01.08.2022:  </w:t>
      </w:r>
    </w:p>
    <w:p w14:paraId="1CEC7ADA" w14:textId="27783361" w:rsidR="00810CA8" w:rsidRPr="00004EEF" w:rsidRDefault="00810CA8" w:rsidP="00810CA8">
      <w:pPr>
        <w:spacing w:line="360" w:lineRule="auto"/>
        <w:jc w:val="both"/>
      </w:pPr>
      <w:hyperlink r:id="rId17" w:history="1">
        <w:r w:rsidRPr="00C16559">
          <w:rPr>
            <w:rStyle w:val="Hypertextovodkaz"/>
          </w:rPr>
          <w:t>http://www.pjpk.cz/data/USR_001_2_11_METODICKE_POKYNY/SDS_PK_2022_final.pdf</w:t>
        </w:r>
      </w:hyperlink>
    </w:p>
    <w:p w14:paraId="3731CCEB" w14:textId="45EE31FA" w:rsidR="00810CA8" w:rsidRDefault="00810CA8" w:rsidP="00C16559">
      <w:pPr>
        <w:spacing w:line="240" w:lineRule="auto"/>
        <w:jc w:val="both"/>
      </w:pPr>
      <w:r w:rsidRPr="00C16559">
        <w:t xml:space="preserve">Návrh </w:t>
      </w:r>
      <w:r w:rsidR="003D40A1" w:rsidRPr="00C16559">
        <w:t xml:space="preserve">konstrukce vozovky </w:t>
      </w:r>
      <w:r w:rsidR="00ED618C" w:rsidRPr="00C16559">
        <w:t>novostavby</w:t>
      </w:r>
      <w:r w:rsidRPr="00C16559">
        <w:t xml:space="preserve"> bude vycházet z</w:t>
      </w:r>
      <w:r w:rsidR="003D40A1" w:rsidRPr="00C16559">
        <w:t> </w:t>
      </w:r>
      <w:r w:rsidRPr="00C16559">
        <w:t>výsledků</w:t>
      </w:r>
      <w:r w:rsidR="003D40A1" w:rsidRPr="00C16559">
        <w:t xml:space="preserve"> diagnostiky podloží v navrhované trase,</w:t>
      </w:r>
      <w:r w:rsidRPr="00C16559">
        <w:t xml:space="preserve"> </w:t>
      </w:r>
      <w:r w:rsidR="00ED618C" w:rsidRPr="00C16559">
        <w:t>potřebných průzkumů a norem,</w:t>
      </w:r>
      <w:r w:rsidRPr="00C16559">
        <w:t xml:space="preserve"> </w:t>
      </w:r>
      <w:r w:rsidR="00ED618C" w:rsidRPr="00C16559">
        <w:t xml:space="preserve">v místech napojení na stávající komunikace </w:t>
      </w:r>
      <w:r w:rsidR="003D40A1" w:rsidRPr="00C16559">
        <w:t xml:space="preserve">či v případě zásahu do stávajících asfaltových komunikací </w:t>
      </w:r>
      <w:r w:rsidR="00ED618C" w:rsidRPr="00C16559">
        <w:t>bude proveden</w:t>
      </w:r>
      <w:r w:rsidR="003D40A1" w:rsidRPr="00C16559">
        <w:t>o</w:t>
      </w:r>
      <w:r w:rsidRPr="00C16559">
        <w:t xml:space="preserve"> zatříděn</w:t>
      </w:r>
      <w:r w:rsidR="003D40A1" w:rsidRPr="00C16559">
        <w:t>í asfaltových vrstev dle vyhlášky 130/2019 Sb. (zatřídění</w:t>
      </w:r>
      <w:r w:rsidRPr="00C16559">
        <w:t xml:space="preserve"> PAU</w:t>
      </w:r>
      <w:r w:rsidR="003D40A1" w:rsidRPr="00C16559">
        <w:t>)</w:t>
      </w:r>
      <w:r w:rsidR="00ED618C" w:rsidRPr="00C16559">
        <w:t>.</w:t>
      </w:r>
    </w:p>
    <w:p w14:paraId="45522B67" w14:textId="5E000C59" w:rsidR="00810CA8" w:rsidRDefault="00810CA8" w:rsidP="00810CA8">
      <w:pPr>
        <w:jc w:val="both"/>
      </w:pPr>
      <w:r w:rsidRPr="00C16559">
        <w:t xml:space="preserve">Předmětem díla </w:t>
      </w:r>
      <w:r w:rsidR="00ED618C" w:rsidRPr="00C16559">
        <w:t xml:space="preserve">je </w:t>
      </w:r>
      <w:r w:rsidR="003D40A1" w:rsidRPr="00C16559">
        <w:t xml:space="preserve">i </w:t>
      </w:r>
      <w:r w:rsidR="00ED618C" w:rsidRPr="00C16559">
        <w:t>realizace</w:t>
      </w:r>
      <w:r w:rsidRPr="00C16559">
        <w:t xml:space="preserve"> </w:t>
      </w:r>
      <w:r w:rsidR="003D40A1" w:rsidRPr="00C16559">
        <w:t xml:space="preserve">a vybudování všech </w:t>
      </w:r>
      <w:r w:rsidRPr="00C16559">
        <w:t>propustků</w:t>
      </w:r>
      <w:r w:rsidR="003D40A1" w:rsidRPr="00C16559">
        <w:t xml:space="preserve"> a mostních objektů</w:t>
      </w:r>
      <w:r w:rsidRPr="00C16559">
        <w:rPr>
          <w:color w:val="000000"/>
        </w:rPr>
        <w:t xml:space="preserve"> </w:t>
      </w:r>
      <w:r w:rsidRPr="00C16559">
        <w:t>v definovaném úseku</w:t>
      </w:r>
      <w:r w:rsidR="00ED618C" w:rsidRPr="00C16559">
        <w:t>, v případě nutnosti</w:t>
      </w:r>
      <w:r w:rsidR="003D40A1" w:rsidRPr="00C16559">
        <w:t xml:space="preserve"> a pokud z návrhu trasy vyplyne, že jsou potřeba.</w:t>
      </w:r>
    </w:p>
    <w:p w14:paraId="539E3BD6" w14:textId="77777777" w:rsidR="00810CA8" w:rsidRDefault="00810CA8" w:rsidP="00810CA8">
      <w:pPr>
        <w:jc w:val="both"/>
      </w:pPr>
      <w:r w:rsidRPr="00C16559">
        <w:t xml:space="preserve">Součástí akce bude také zajištění smluv pro přeložení inženýrských sítí a řešení kompletního majetkoprávního vypořádání stavby. Majetkoprávní vypořádání stavby je součástí předmětu plnění a bude prováděno v souladu s platným </w:t>
      </w:r>
      <w:r w:rsidRPr="00C16559">
        <w:rPr>
          <w:i/>
        </w:rPr>
        <w:t>Metodickým pokynem pro výkon majetkoprávní přípravy dopravních staveb Středočeského kraje</w:t>
      </w:r>
      <w:r w:rsidRPr="00C16559">
        <w:t>, schváleným Zastupitelstvem kraje.</w:t>
      </w:r>
    </w:p>
    <w:p w14:paraId="25EAB7BB" w14:textId="77777777" w:rsidR="00810CA8" w:rsidRDefault="00810CA8" w:rsidP="00810CA8">
      <w:pPr>
        <w:jc w:val="both"/>
      </w:pPr>
      <w:r w:rsidRPr="00C16559">
        <w:t>V případě nutnosti přeložení inženýrských sítí (ČEZ, CETIN atd.) bude inženýrská činnost prováděna až do doby zajištění uzavření realizačních smluv (ne pouze Smluv o smlouvách budoucích). Včetně kontroly realizace přeložek a připravenosti akce k předání do realizace.</w:t>
      </w:r>
    </w:p>
    <w:p w14:paraId="1DC7DA8A" w14:textId="41B3CE09" w:rsidR="00810CA8" w:rsidRDefault="00810CA8" w:rsidP="00810CA8">
      <w:pPr>
        <w:jc w:val="both"/>
      </w:pPr>
      <w:r w:rsidRPr="00C16559">
        <w:t xml:space="preserve">V rámci plnění bude </w:t>
      </w:r>
      <w:r w:rsidR="00ED618C" w:rsidRPr="00C16559">
        <w:t>navržen</w:t>
      </w:r>
      <w:r w:rsidRPr="00C16559">
        <w:t xml:space="preserve"> silniční záchytný systém </w:t>
      </w:r>
      <w:r w:rsidR="00ED618C" w:rsidRPr="00C16559">
        <w:t>dle požadovaných parametrů novostavby obchvatu.</w:t>
      </w:r>
      <w:r w:rsidRPr="00C16559">
        <w:t xml:space="preserve"> Dále bude v řešeném úseku silnice </w:t>
      </w:r>
      <w:r w:rsidR="00ED618C" w:rsidRPr="00C16559">
        <w:t>řešeno</w:t>
      </w:r>
      <w:r w:rsidRPr="00C16559">
        <w:t xml:space="preserve"> vodící bezpečnostní zařízení v podobě směrových sloupků (tam, kde to bude nutné i odražeči světla proti zvěři) a bude </w:t>
      </w:r>
      <w:r w:rsidR="00ED618C" w:rsidRPr="00C16559">
        <w:t>realizováno</w:t>
      </w:r>
      <w:r w:rsidRPr="00C16559">
        <w:t xml:space="preserve"> vodorovné (barva a následně plast) i svislé dopravní značení, vše v souladu s platnou legislativou.</w:t>
      </w:r>
    </w:p>
    <w:p w14:paraId="23F9D1CF" w14:textId="77777777" w:rsidR="00810CA8" w:rsidRDefault="00810CA8" w:rsidP="00810CA8">
      <w:pPr>
        <w:jc w:val="both"/>
      </w:pPr>
      <w:r w:rsidRPr="00C16559">
        <w:t>Zhotovitel bude projektovat stavební objekty KSÚS s koordinací záměrů místní samosprávy a ostatních investorů. V případě potřeby zařadit stavební objekty příslušející jinému investorovi, bude objednáno zvlášť a projekční práce si bude hradit příslušný investor nezávisle na tomto smluvním vztahu. Případná společná realizace SO různých investorů, bude na základě smlouvy o spolupráci veřejných zadavatelů a je čistě v kompetenci Objednatele.</w:t>
      </w:r>
    </w:p>
    <w:p w14:paraId="46AB3B75" w14:textId="77777777" w:rsidR="00C16559" w:rsidRPr="00004EEF" w:rsidRDefault="00C16559" w:rsidP="00C16559">
      <w:pPr>
        <w:spacing w:line="240" w:lineRule="auto"/>
        <w:jc w:val="both"/>
      </w:pPr>
      <w:r w:rsidRPr="00C16559">
        <w:t>Zhotovitel bere na vědomí, že součástí předmětu díla je kompletní řešení odvodnění.</w:t>
      </w:r>
    </w:p>
    <w:p w14:paraId="1BFFFD75" w14:textId="654AFC25" w:rsidR="00C16559" w:rsidRDefault="00C16559" w:rsidP="00C16559">
      <w:pPr>
        <w:spacing w:line="240" w:lineRule="auto"/>
        <w:jc w:val="both"/>
      </w:pPr>
      <w:r w:rsidRPr="00C16559">
        <w:t>Zhotovitel bere na vědomí, že součástí položky průzkumy soupisu prací jsou i kamerové zkoušky stávající kanalizace a jiných trubních vedení, pokud se v navrhované trase vyskytnou a bude nutné jejich stav zdokumentovat.</w:t>
      </w:r>
    </w:p>
    <w:p w14:paraId="18FADF49" w14:textId="77777777" w:rsidR="00810CA8" w:rsidRPr="00EE6BA4" w:rsidRDefault="00810CA8" w:rsidP="00810CA8">
      <w:pPr>
        <w:jc w:val="both"/>
      </w:pPr>
      <w:r w:rsidRPr="00EE6BA4">
        <w:t>Stavba může být realizována po etapách. Součástí plnění je DIO, včetně jeho projednání.</w:t>
      </w:r>
    </w:p>
    <w:p w14:paraId="29217B9D" w14:textId="00BAD78E" w:rsidR="00810CA8" w:rsidRDefault="00810CA8" w:rsidP="00810CA8">
      <w:pPr>
        <w:jc w:val="both"/>
      </w:pPr>
      <w:r w:rsidRPr="00EE6BA4">
        <w:t xml:space="preserve">V ceně díla je rovněž zahrnut i POV na </w:t>
      </w:r>
      <w:r w:rsidR="00AC571D" w:rsidRPr="00EE6BA4">
        <w:t xml:space="preserve">případné </w:t>
      </w:r>
      <w:r w:rsidRPr="00EE6BA4">
        <w:t>jednotlivé etapy.</w:t>
      </w:r>
    </w:p>
    <w:p w14:paraId="1EDF9B8E" w14:textId="7A3B78A4" w:rsidR="00AC571D" w:rsidRDefault="00810CA8" w:rsidP="00810CA8">
      <w:pPr>
        <w:jc w:val="both"/>
      </w:pPr>
      <w:r w:rsidRPr="00EE6BA4">
        <w:t>Projektová dokumentace bude obsahovat platná vyjádření dotčených orgánů státní správy</w:t>
      </w:r>
      <w:r w:rsidR="00EE6BA4">
        <w:t xml:space="preserve"> (pokud bude nutná aktualizace vyjádření, je tato činnost součástí plnění SoD)</w:t>
      </w:r>
      <w:r w:rsidRPr="00EE6BA4">
        <w:t>. V průběhu projekční přípravy zhotovitel PD oznámí záměr realizace stavby Archeologickému ústavu Akademie věd ČR.</w:t>
      </w:r>
      <w:r>
        <w:t xml:space="preserve"> </w:t>
      </w:r>
    </w:p>
    <w:p w14:paraId="736DEF17" w14:textId="77777777" w:rsidR="00EE6BA4" w:rsidRDefault="00EE6BA4" w:rsidP="00810CA8">
      <w:pPr>
        <w:jc w:val="both"/>
      </w:pPr>
    </w:p>
    <w:p w14:paraId="7C32F79F" w14:textId="77777777" w:rsidR="00EE6BA4" w:rsidRDefault="00EE6BA4" w:rsidP="00810CA8">
      <w:pPr>
        <w:jc w:val="both"/>
      </w:pPr>
    </w:p>
    <w:p w14:paraId="559F83C8" w14:textId="1C8893BF" w:rsidR="00810CA8" w:rsidRPr="007F2D49" w:rsidRDefault="00AC571D" w:rsidP="00810CA8">
      <w:pPr>
        <w:rPr>
          <w:b/>
        </w:rPr>
      </w:pPr>
      <w:r w:rsidRPr="007F2D49">
        <w:rPr>
          <w:b/>
        </w:rPr>
        <w:t>Předpokládaná s</w:t>
      </w:r>
      <w:r w:rsidR="00810CA8" w:rsidRPr="007F2D49">
        <w:rPr>
          <w:b/>
        </w:rPr>
        <w:t>pecifikace rozhodujících stavebních objektů:</w:t>
      </w:r>
    </w:p>
    <w:p w14:paraId="241D6EB0" w14:textId="4D353156" w:rsidR="00810CA8" w:rsidRDefault="004479FC" w:rsidP="00810CA8">
      <w:pPr>
        <w:jc w:val="both"/>
        <w:rPr>
          <w:bCs/>
        </w:rPr>
      </w:pPr>
      <w:r>
        <w:rPr>
          <w:bCs/>
        </w:rPr>
        <w:t xml:space="preserve">S ohledem na rozsah stavby a její charakter </w:t>
      </w:r>
      <w:r w:rsidR="00EC02E6">
        <w:rPr>
          <w:bCs/>
        </w:rPr>
        <w:t xml:space="preserve">stanoví rozdělení na jednotlivé stavební objekty </w:t>
      </w:r>
      <w:r w:rsidR="002454DD">
        <w:rPr>
          <w:bCs/>
        </w:rPr>
        <w:t xml:space="preserve">zpracovatel </w:t>
      </w:r>
      <w:r w:rsidR="0095688C">
        <w:rPr>
          <w:bCs/>
        </w:rPr>
        <w:t>PD.</w:t>
      </w:r>
    </w:p>
    <w:p w14:paraId="0D8DAB85" w14:textId="59081502" w:rsidR="00F5550E" w:rsidRPr="008F4745" w:rsidRDefault="0094139D" w:rsidP="00F5550E">
      <w:pPr>
        <w:spacing w:line="360" w:lineRule="auto"/>
        <w:ind w:left="360"/>
        <w:jc w:val="both"/>
        <w:rPr>
          <w:rFonts w:cstheme="minorHAnsi"/>
          <w:b/>
          <w:bCs/>
        </w:rPr>
      </w:pPr>
      <w:r w:rsidRPr="008F4745">
        <w:rPr>
          <w:rFonts w:cstheme="minorHAnsi"/>
          <w:b/>
          <w:bCs/>
        </w:rPr>
        <w:t>Souvisejícími činnostmi se rozumí:</w:t>
      </w:r>
    </w:p>
    <w:p w14:paraId="03A4FEA7" w14:textId="7ABE58F1" w:rsidR="0094139D" w:rsidRDefault="0094139D" w:rsidP="00FA68EA">
      <w:pPr>
        <w:pStyle w:val="Odstavecseseznamem"/>
        <w:numPr>
          <w:ilvl w:val="0"/>
          <w:numId w:val="7"/>
        </w:numPr>
        <w:rPr>
          <w:rFonts w:cstheme="minorHAnsi"/>
        </w:rPr>
      </w:pPr>
      <w:r w:rsidRPr="008F4745">
        <w:rPr>
          <w:rFonts w:cstheme="minorHAnsi"/>
        </w:rPr>
        <w:lastRenderedPageBreak/>
        <w:t>Zajištění veškerých potřebných průzkumů a podkladů pro zpracování projektových dokumentací</w:t>
      </w:r>
      <w:r w:rsidR="00195035">
        <w:rPr>
          <w:rFonts w:cstheme="minorHAnsi"/>
        </w:rPr>
        <w:t>;</w:t>
      </w:r>
    </w:p>
    <w:p w14:paraId="5244DB1B" w14:textId="13714CCD" w:rsidR="00195035" w:rsidRPr="00195035" w:rsidRDefault="00195035" w:rsidP="00FA68EA">
      <w:pPr>
        <w:pStyle w:val="Odstavecseseznamem"/>
        <w:numPr>
          <w:ilvl w:val="0"/>
          <w:numId w:val="7"/>
        </w:numPr>
        <w:rPr>
          <w:rFonts w:cstheme="minorHAnsi"/>
        </w:rPr>
      </w:pPr>
      <w:r w:rsidRPr="00195035">
        <w:t>Podání žádosti o vydání Sloučeného povolení: Žádost bude podána KOMPLETNÍ, včetně stanovisek správců sítí a DOSS, zejména policie ČR. V případě podání žádosti bez uvedených stanovisek a náležitostí, upozorňuje investor, že bude považovat plnění za nekompletní, tudíž neakceptovatelné a zhotoviteli bude plynout lhůta prodlení s plněním, jenž je sankciována.</w:t>
      </w:r>
    </w:p>
    <w:p w14:paraId="5FADBA75" w14:textId="2A4B8A4A" w:rsidR="008960C4" w:rsidRPr="008F4745" w:rsidRDefault="00020770" w:rsidP="00FA68EA">
      <w:pPr>
        <w:pStyle w:val="Odstavecseseznamem"/>
        <w:numPr>
          <w:ilvl w:val="0"/>
          <w:numId w:val="7"/>
        </w:numPr>
        <w:rPr>
          <w:rFonts w:cstheme="minorHAnsi"/>
        </w:rPr>
      </w:pPr>
      <w:r w:rsidRPr="008F4745">
        <w:rPr>
          <w:rFonts w:cstheme="minorHAnsi"/>
        </w:rPr>
        <w:t xml:space="preserve">Zajištění </w:t>
      </w:r>
      <w:r w:rsidR="0076632D" w:rsidRPr="008F4745">
        <w:rPr>
          <w:rFonts w:cstheme="minorHAnsi"/>
        </w:rPr>
        <w:t xml:space="preserve">přeložek </w:t>
      </w:r>
      <w:r w:rsidRPr="008F4745">
        <w:rPr>
          <w:rFonts w:cstheme="minorHAnsi"/>
        </w:rPr>
        <w:t xml:space="preserve">inženýrských sítí </w:t>
      </w:r>
      <w:r w:rsidR="008960C4" w:rsidRPr="008F4745">
        <w:rPr>
          <w:rFonts w:cstheme="minorHAnsi"/>
        </w:rPr>
        <w:t xml:space="preserve">včetně </w:t>
      </w:r>
      <w:r w:rsidR="003B316A" w:rsidRPr="008F4745">
        <w:rPr>
          <w:rFonts w:cstheme="minorHAnsi"/>
        </w:rPr>
        <w:t>řešení související smluvní agendy;</w:t>
      </w:r>
    </w:p>
    <w:p w14:paraId="42C8C196" w14:textId="6AA5448C" w:rsidR="00E93871" w:rsidRPr="008F4745" w:rsidRDefault="00E93871" w:rsidP="00FA68EA">
      <w:pPr>
        <w:pStyle w:val="Odstavecseseznamem"/>
        <w:numPr>
          <w:ilvl w:val="0"/>
          <w:numId w:val="7"/>
        </w:numPr>
        <w:rPr>
          <w:rFonts w:cstheme="minorHAnsi"/>
        </w:rPr>
      </w:pPr>
      <w:r w:rsidRPr="008F4745">
        <w:rPr>
          <w:rFonts w:cstheme="minorHAnsi"/>
        </w:rPr>
        <w:t xml:space="preserve">Vypracování </w:t>
      </w:r>
      <w:r w:rsidR="005A22AD" w:rsidRPr="008F4745">
        <w:rPr>
          <w:rFonts w:cstheme="minorHAnsi"/>
        </w:rPr>
        <w:t>soupisu prací s výkazem výměr</w:t>
      </w:r>
      <w:r w:rsidR="007F2D49">
        <w:rPr>
          <w:rFonts w:cstheme="minorHAnsi"/>
        </w:rPr>
        <w:t>;</w:t>
      </w:r>
      <w:r w:rsidR="005A22AD" w:rsidRPr="008F4745">
        <w:rPr>
          <w:rFonts w:cstheme="minorHAnsi"/>
        </w:rPr>
        <w:t xml:space="preserve"> </w:t>
      </w:r>
    </w:p>
    <w:p w14:paraId="69F6D84C" w14:textId="5C10628C" w:rsidR="00201142" w:rsidRPr="008F4745" w:rsidRDefault="00E70BC0" w:rsidP="00FA68EA">
      <w:pPr>
        <w:pStyle w:val="Odstavecseseznamem"/>
        <w:numPr>
          <w:ilvl w:val="0"/>
          <w:numId w:val="7"/>
        </w:numPr>
        <w:rPr>
          <w:rFonts w:cstheme="minorHAnsi"/>
        </w:rPr>
      </w:pPr>
      <w:r>
        <w:rPr>
          <w:rFonts w:cstheme="minorHAnsi"/>
        </w:rPr>
        <w:t xml:space="preserve">V případě nutnosti </w:t>
      </w:r>
      <w:r w:rsidR="007372A2" w:rsidRPr="008F4745">
        <w:rPr>
          <w:rFonts w:cstheme="minorHAnsi"/>
        </w:rPr>
        <w:t>aktualizace rozpočtu;</w:t>
      </w:r>
    </w:p>
    <w:p w14:paraId="30ACBC22" w14:textId="2139D3A4" w:rsidR="008D04E1" w:rsidRPr="008F4745" w:rsidRDefault="008D04E1" w:rsidP="00FA68EA">
      <w:pPr>
        <w:pStyle w:val="Odstavecseseznamem"/>
        <w:numPr>
          <w:ilvl w:val="0"/>
          <w:numId w:val="7"/>
        </w:numPr>
        <w:rPr>
          <w:rFonts w:cstheme="minorHAnsi"/>
        </w:rPr>
      </w:pPr>
      <w:r w:rsidRPr="008F4745">
        <w:rPr>
          <w:rFonts w:cstheme="minorHAnsi"/>
        </w:rPr>
        <w:t xml:space="preserve">Oprava objízdných </w:t>
      </w:r>
      <w:r w:rsidR="00D74DF5">
        <w:rPr>
          <w:rFonts w:cstheme="minorHAnsi"/>
        </w:rPr>
        <w:t xml:space="preserve">a návozních </w:t>
      </w:r>
      <w:r w:rsidRPr="008F4745">
        <w:rPr>
          <w:rFonts w:cstheme="minorHAnsi"/>
        </w:rPr>
        <w:t>tras</w:t>
      </w:r>
      <w:r w:rsidR="006543A7">
        <w:rPr>
          <w:rFonts w:cstheme="minorHAnsi"/>
        </w:rPr>
        <w:t xml:space="preserve"> po dohodě a</w:t>
      </w:r>
      <w:r w:rsidRPr="008F4745">
        <w:rPr>
          <w:rFonts w:cstheme="minorHAnsi"/>
        </w:rPr>
        <w:t xml:space="preserve"> v rozsahu určeném Objednatelem</w:t>
      </w:r>
      <w:r w:rsidR="00F6777E" w:rsidRPr="008F4745">
        <w:rPr>
          <w:rFonts w:cstheme="minorHAnsi"/>
        </w:rPr>
        <w:t>;</w:t>
      </w:r>
    </w:p>
    <w:p w14:paraId="6264F5F1" w14:textId="77777777" w:rsidR="00515ED5" w:rsidRPr="008F4745" w:rsidRDefault="00F46AEF" w:rsidP="00FA68EA">
      <w:pPr>
        <w:pStyle w:val="Odstavecseseznamem"/>
        <w:numPr>
          <w:ilvl w:val="0"/>
          <w:numId w:val="7"/>
        </w:numPr>
        <w:rPr>
          <w:rFonts w:cstheme="minorHAnsi"/>
        </w:rPr>
      </w:pPr>
      <w:r w:rsidRPr="008F4745">
        <w:rPr>
          <w:rFonts w:cstheme="minorHAnsi"/>
        </w:rPr>
        <w:t>Z</w:t>
      </w:r>
      <w:r w:rsidR="00F576F3" w:rsidRPr="008F4745">
        <w:rPr>
          <w:rFonts w:cstheme="minorHAnsi"/>
        </w:rPr>
        <w:t>hodnocení potřeby návrhu dopravně </w:t>
      </w:r>
      <w:bookmarkStart w:id="0" w:name="highlightHit_1"/>
      <w:bookmarkEnd w:id="0"/>
      <w:r w:rsidR="00F576F3" w:rsidRPr="008F4745">
        <w:rPr>
          <w:rFonts w:cstheme="minorHAnsi"/>
        </w:rPr>
        <w:t>inženýrských opatření</w:t>
      </w:r>
      <w:r w:rsidR="00515ED5" w:rsidRPr="008F4745">
        <w:rPr>
          <w:rFonts w:cstheme="minorHAnsi"/>
        </w:rPr>
        <w:t>;</w:t>
      </w:r>
    </w:p>
    <w:p w14:paraId="46D46482" w14:textId="486C246A" w:rsidR="000E4581" w:rsidRDefault="000E4581" w:rsidP="00FA68EA">
      <w:pPr>
        <w:pStyle w:val="Odstavecseseznamem"/>
        <w:numPr>
          <w:ilvl w:val="0"/>
          <w:numId w:val="7"/>
        </w:numPr>
        <w:rPr>
          <w:rFonts w:cstheme="minorHAnsi"/>
        </w:rPr>
      </w:pPr>
      <w:r w:rsidRPr="008F4745">
        <w:rPr>
          <w:rFonts w:cstheme="minorHAnsi"/>
        </w:rPr>
        <w:t>Vypracování plánu BOZP</w:t>
      </w:r>
      <w:r w:rsidR="00D962C1" w:rsidRPr="008F4745">
        <w:rPr>
          <w:rFonts w:cstheme="minorHAnsi"/>
        </w:rPr>
        <w:t>;</w:t>
      </w:r>
    </w:p>
    <w:p w14:paraId="24C838ED" w14:textId="77777777" w:rsidR="00195035" w:rsidRDefault="00195035" w:rsidP="00195035">
      <w:pPr>
        <w:pStyle w:val="Odstavecseseznamem"/>
        <w:numPr>
          <w:ilvl w:val="0"/>
          <w:numId w:val="7"/>
        </w:numPr>
      </w:pPr>
      <w:r w:rsidRPr="007F2D49">
        <w:t xml:space="preserve">Další konkrétní požadavky na zpracovatele </w:t>
      </w:r>
      <w:r>
        <w:t>PD</w:t>
      </w:r>
      <w:r w:rsidRPr="007F2D49">
        <w:t xml:space="preserve"> vyplynou až během dílčích projednávání s dotčenými orgány státní správy a správci dopravní a technické infrastruktury. Vzhledem k těmto potenciálním změnám si Objednatel vyhrazuje právo změny termínu plnění a ceny díla v odpovídajícím rozsahu.</w:t>
      </w:r>
    </w:p>
    <w:p w14:paraId="64EE4B36" w14:textId="77777777" w:rsidR="00195035" w:rsidRPr="008F4745" w:rsidRDefault="00195035" w:rsidP="00195035">
      <w:pPr>
        <w:pStyle w:val="Odstavecseseznamem"/>
        <w:numPr>
          <w:ilvl w:val="0"/>
          <w:numId w:val="0"/>
        </w:numPr>
        <w:ind w:left="720"/>
        <w:rPr>
          <w:rFonts w:cstheme="minorHAnsi"/>
        </w:rPr>
      </w:pPr>
    </w:p>
    <w:p w14:paraId="7BCCC049" w14:textId="66DB2896" w:rsidR="000E4581" w:rsidRPr="008F4745" w:rsidRDefault="00696164" w:rsidP="008B52E4">
      <w:pPr>
        <w:pStyle w:val="Nadpis2"/>
        <w:rPr>
          <w:rFonts w:cstheme="minorHAnsi"/>
        </w:rPr>
      </w:pPr>
      <w:r w:rsidRPr="008F4745">
        <w:rPr>
          <w:rFonts w:cstheme="minorHAnsi"/>
        </w:rPr>
        <w:t>Práva a p</w:t>
      </w:r>
      <w:r w:rsidR="006B4764" w:rsidRPr="008F4745">
        <w:rPr>
          <w:rFonts w:cstheme="minorHAnsi"/>
        </w:rPr>
        <w:t xml:space="preserve">ovinnosti </w:t>
      </w:r>
      <w:r w:rsidR="00E93C52">
        <w:rPr>
          <w:rFonts w:cstheme="minorHAnsi"/>
        </w:rPr>
        <w:t>Poskytovatel</w:t>
      </w:r>
      <w:r w:rsidR="00FB616A" w:rsidRPr="008F4745">
        <w:rPr>
          <w:rFonts w:cstheme="minorHAnsi"/>
        </w:rPr>
        <w:t>e</w:t>
      </w:r>
    </w:p>
    <w:p w14:paraId="29126564" w14:textId="77777777" w:rsidR="00297EEC" w:rsidRPr="008F4745" w:rsidRDefault="00644914" w:rsidP="00792BFE">
      <w:pPr>
        <w:pStyle w:val="Nadpis3"/>
        <w:rPr>
          <w:rFonts w:cstheme="minorHAnsi"/>
        </w:rPr>
      </w:pPr>
      <w:r w:rsidRPr="008F4745">
        <w:rPr>
          <w:rFonts w:cstheme="minorHAnsi"/>
        </w:rPr>
        <w:t>Další práva a povinnosti</w:t>
      </w:r>
      <w:r w:rsidR="00235753" w:rsidRPr="008F4745">
        <w:rPr>
          <w:rFonts w:cstheme="minorHAnsi"/>
        </w:rPr>
        <w:t xml:space="preserve"> týkající se projektových dokumentací:</w:t>
      </w:r>
    </w:p>
    <w:p w14:paraId="59AB7B5A" w14:textId="45900682" w:rsidR="002F6C31" w:rsidRPr="008F4745" w:rsidRDefault="002F6C31" w:rsidP="00FA68EA">
      <w:pPr>
        <w:pStyle w:val="Odstavecseseznamem"/>
        <w:rPr>
          <w:rFonts w:cstheme="minorHAnsi"/>
          <w:b/>
          <w:bCs/>
        </w:rPr>
      </w:pPr>
      <w:r w:rsidRPr="008F4745">
        <w:rPr>
          <w:rFonts w:cstheme="minorHAnsi"/>
        </w:rPr>
        <w:t>Projektová dokumentace bude vyhotovena v souladu s</w:t>
      </w:r>
      <w:r w:rsidR="003806EB" w:rsidRPr="008F4745">
        <w:rPr>
          <w:rFonts w:cstheme="minorHAnsi"/>
        </w:rPr>
        <w:t> příslušnými právními a technickými předpisy, zejména s ohledem na</w:t>
      </w:r>
      <w:r w:rsidR="000A7EB4" w:rsidRPr="008F4745">
        <w:rPr>
          <w:rFonts w:cstheme="minorHAnsi"/>
        </w:rPr>
        <w:t xml:space="preserve"> zákon č. 283/2012 Sb., stavební zákon (dále jen „stavební zákon“)</w:t>
      </w:r>
      <w:r w:rsidR="008F4745">
        <w:rPr>
          <w:rFonts w:cstheme="minorHAnsi"/>
        </w:rPr>
        <w:t xml:space="preserve"> a dále zejména</w:t>
      </w:r>
      <w:r w:rsidRPr="008F4745">
        <w:rPr>
          <w:rFonts w:cstheme="minorHAnsi"/>
        </w:rPr>
        <w:t>:</w:t>
      </w:r>
    </w:p>
    <w:p w14:paraId="22A8089C" w14:textId="41568DB5" w:rsidR="002F6C31" w:rsidRPr="00CF5C62" w:rsidRDefault="008B3606" w:rsidP="008F4745">
      <w:pPr>
        <w:spacing w:line="360" w:lineRule="auto"/>
        <w:ind w:left="1134" w:hanging="283"/>
        <w:jc w:val="both"/>
        <w:rPr>
          <w:rFonts w:cstheme="minorHAnsi"/>
        </w:rPr>
      </w:pPr>
      <w:sdt>
        <w:sdtPr>
          <w:rPr>
            <w:rFonts w:cstheme="minorHAnsi"/>
          </w:rPr>
          <w:id w:val="1006482042"/>
          <w14:checkbox>
            <w14:checked w14:val="0"/>
            <w14:checkedState w14:val="2612" w14:font="MS Gothic"/>
            <w14:uncheckedState w14:val="2610" w14:font="MS Gothic"/>
          </w14:checkbox>
        </w:sdtPr>
        <w:sdtEndPr/>
        <w:sdtContent>
          <w:r w:rsidR="002F6C31" w:rsidRPr="00CF5C62">
            <w:rPr>
              <w:rFonts w:ascii="Segoe UI Symbol" w:eastAsia="MS Gothic" w:hAnsi="Segoe UI Symbol" w:cs="Segoe UI Symbol"/>
            </w:rPr>
            <w:t>☐</w:t>
          </w:r>
        </w:sdtContent>
      </w:sdt>
      <w:r w:rsidR="002F6C31" w:rsidRPr="00CF5C62">
        <w:rPr>
          <w:rFonts w:cstheme="minorHAnsi"/>
        </w:rPr>
        <w:t xml:space="preserve"> vyhlášku ministerstva dopravy č. 227/2024 Sb., o rozsahu a obsahu projektové dokumentace staveb dopravní infrastruktury, zejména její přílohy č. 2</w:t>
      </w:r>
      <w:r w:rsidR="008F4745" w:rsidRPr="00CF5C62">
        <w:rPr>
          <w:rFonts w:cstheme="minorHAnsi"/>
        </w:rPr>
        <w:t>;</w:t>
      </w:r>
    </w:p>
    <w:p w14:paraId="235F0524" w14:textId="3087227C" w:rsidR="002F6C31" w:rsidRPr="00CF5C62" w:rsidRDefault="008B3606" w:rsidP="008F4745">
      <w:pPr>
        <w:spacing w:line="360" w:lineRule="auto"/>
        <w:ind w:left="1276" w:hanging="425"/>
        <w:jc w:val="both"/>
        <w:rPr>
          <w:rFonts w:cstheme="minorHAnsi"/>
        </w:rPr>
      </w:pPr>
      <w:sdt>
        <w:sdtPr>
          <w:rPr>
            <w:rFonts w:cstheme="minorHAnsi"/>
          </w:rPr>
          <w:id w:val="312605368"/>
          <w14:checkbox>
            <w14:checked w14:val="0"/>
            <w14:checkedState w14:val="2612" w14:font="MS Gothic"/>
            <w14:uncheckedState w14:val="2610" w14:font="MS Gothic"/>
          </w14:checkbox>
        </w:sdtPr>
        <w:sdtEndPr/>
        <w:sdtContent>
          <w:r w:rsidR="008F4745" w:rsidRPr="00CF5C62">
            <w:rPr>
              <w:rFonts w:ascii="MS Gothic" w:eastAsia="MS Gothic" w:hAnsi="MS Gothic" w:cstheme="minorHAnsi" w:hint="eastAsia"/>
            </w:rPr>
            <w:t>☐</w:t>
          </w:r>
        </w:sdtContent>
      </w:sdt>
      <w:r w:rsidR="002F6C31" w:rsidRPr="00CF5C62">
        <w:rPr>
          <w:rFonts w:cstheme="minorHAnsi"/>
        </w:rPr>
        <w:t xml:space="preserve"> </w:t>
      </w:r>
      <w:r w:rsidR="008F4745" w:rsidRPr="00CF5C62">
        <w:rPr>
          <w:rFonts w:cstheme="minorHAnsi"/>
        </w:rPr>
        <w:t xml:space="preserve"> </w:t>
      </w:r>
      <w:r w:rsidR="002F6C31" w:rsidRPr="00CF5C62">
        <w:rPr>
          <w:rFonts w:cstheme="minorHAnsi"/>
        </w:rPr>
        <w:t>vyhlášku ministerstva pro místní rozvoj č. 131/2024 Sb., o dokumentaci staveb</w:t>
      </w:r>
      <w:r w:rsidR="008F4745" w:rsidRPr="00CF5C62">
        <w:rPr>
          <w:rFonts w:cstheme="minorHAnsi"/>
        </w:rPr>
        <w:t>;</w:t>
      </w:r>
    </w:p>
    <w:p w14:paraId="026809AD" w14:textId="5A9A8FB9" w:rsidR="00CB24B2" w:rsidRPr="00CF5C62" w:rsidRDefault="008B3606" w:rsidP="008F4745">
      <w:pPr>
        <w:spacing w:line="360" w:lineRule="auto"/>
        <w:ind w:left="1134" w:hanging="283"/>
        <w:jc w:val="both"/>
        <w:rPr>
          <w:rFonts w:cstheme="minorHAnsi"/>
        </w:rPr>
      </w:pPr>
      <w:sdt>
        <w:sdtPr>
          <w:rPr>
            <w:rFonts w:cstheme="minorHAnsi"/>
          </w:rPr>
          <w:id w:val="-1000037235"/>
          <w14:checkbox>
            <w14:checked w14:val="0"/>
            <w14:checkedState w14:val="2612" w14:font="MS Gothic"/>
            <w14:uncheckedState w14:val="2610" w14:font="MS Gothic"/>
          </w14:checkbox>
        </w:sdtPr>
        <w:sdtEndPr/>
        <w:sdtContent>
          <w:r w:rsidR="00CB24B2" w:rsidRPr="00CF5C62">
            <w:rPr>
              <w:rFonts w:ascii="Segoe UI Symbol" w:eastAsia="MS Gothic" w:hAnsi="Segoe UI Symbol" w:cs="Segoe UI Symbol"/>
            </w:rPr>
            <w:t>☐</w:t>
          </w:r>
        </w:sdtContent>
      </w:sdt>
      <w:r w:rsidR="00CB24B2" w:rsidRPr="00CF5C62">
        <w:rPr>
          <w:rFonts w:cstheme="minorHAnsi"/>
        </w:rPr>
        <w:t xml:space="preserve"> </w:t>
      </w:r>
      <w:r w:rsidR="008F4745" w:rsidRPr="00CF5C62">
        <w:rPr>
          <w:rFonts w:cstheme="minorHAnsi"/>
        </w:rPr>
        <w:t xml:space="preserve"> </w:t>
      </w:r>
      <w:r w:rsidR="0055588F" w:rsidRPr="00CF5C62">
        <w:rPr>
          <w:rFonts w:cstheme="minorHAnsi"/>
        </w:rPr>
        <w:t>směrnici Ministerstva dopravy, odboru liniových staveb a silničního správního úřadu, pro dokumentaci staveb pozemních komunikací, dostupné na &lt;https://www.pjpk.cz/metodicke-pokyny-smernice-a-dalsi-technicke-pre/&gt;</w:t>
      </w:r>
      <w:r w:rsidR="008F4745" w:rsidRPr="00CF5C62">
        <w:rPr>
          <w:rFonts w:cstheme="minorHAnsi"/>
        </w:rPr>
        <w:t>;</w:t>
      </w:r>
    </w:p>
    <w:p w14:paraId="11C19610" w14:textId="64AF9E43" w:rsidR="00644A90" w:rsidRPr="00CF5C62" w:rsidRDefault="008B3606" w:rsidP="00CF5C62">
      <w:pPr>
        <w:spacing w:line="360" w:lineRule="auto"/>
        <w:ind w:left="1134" w:hanging="283"/>
        <w:jc w:val="both"/>
        <w:rPr>
          <w:rFonts w:cstheme="minorHAnsi"/>
        </w:rPr>
      </w:pPr>
      <w:sdt>
        <w:sdtPr>
          <w:rPr>
            <w:rFonts w:cstheme="minorHAnsi"/>
          </w:rPr>
          <w:id w:val="1755712021"/>
          <w14:checkbox>
            <w14:checked w14:val="0"/>
            <w14:checkedState w14:val="2612" w14:font="MS Gothic"/>
            <w14:uncheckedState w14:val="2610" w14:font="MS Gothic"/>
          </w14:checkbox>
        </w:sdtPr>
        <w:sdtEndPr/>
        <w:sdtContent>
          <w:r w:rsidR="00CF5C62" w:rsidRPr="00CF5C62">
            <w:rPr>
              <w:rFonts w:ascii="MS Gothic" w:eastAsia="MS Gothic" w:hAnsi="MS Gothic" w:cstheme="minorHAnsi" w:hint="eastAsia"/>
            </w:rPr>
            <w:t>☐</w:t>
          </w:r>
        </w:sdtContent>
      </w:sdt>
      <w:r w:rsidR="00644A90" w:rsidRPr="00CF5C62">
        <w:rPr>
          <w:rFonts w:cstheme="minorHAnsi"/>
        </w:rPr>
        <w:t xml:space="preserve"> Technické kvalitativní podmínky staveb pozemních komunikací, dostupné z &lt;https://www.pjpk.cz/technicke-kvalitativni-podminky-staveb-tkp/&gt;</w:t>
      </w:r>
      <w:r w:rsidR="008F4745" w:rsidRPr="00CF5C62">
        <w:rPr>
          <w:rFonts w:cstheme="minorHAnsi"/>
        </w:rPr>
        <w:t>;</w:t>
      </w:r>
    </w:p>
    <w:p w14:paraId="06E06B02" w14:textId="711C6AC0" w:rsidR="00E276AD" w:rsidRPr="008F4745" w:rsidRDefault="00E276AD" w:rsidP="008F4745">
      <w:pPr>
        <w:spacing w:line="360" w:lineRule="auto"/>
        <w:ind w:left="709"/>
        <w:jc w:val="both"/>
        <w:rPr>
          <w:rFonts w:cstheme="minorHAnsi"/>
        </w:rPr>
      </w:pPr>
      <w:r w:rsidRPr="008F4745">
        <w:rPr>
          <w:rFonts w:cstheme="minorHAnsi"/>
        </w:rPr>
        <w:t xml:space="preserve">přičemž bude zejména obsahovat veškeré </w:t>
      </w:r>
      <w:r w:rsidR="007D37F0" w:rsidRPr="008F4745">
        <w:rPr>
          <w:rFonts w:cstheme="minorHAnsi"/>
        </w:rPr>
        <w:t>části</w:t>
      </w:r>
      <w:r w:rsidR="002F71F3" w:rsidRPr="008F4745">
        <w:rPr>
          <w:rFonts w:cstheme="minorHAnsi"/>
        </w:rPr>
        <w:t xml:space="preserve">, </w:t>
      </w:r>
      <w:r w:rsidR="00283DD2" w:rsidRPr="008F4745">
        <w:rPr>
          <w:rFonts w:cstheme="minorHAnsi"/>
        </w:rPr>
        <w:t xml:space="preserve">které výše uvedené </w:t>
      </w:r>
      <w:r w:rsidR="003C4B10" w:rsidRPr="008F4745">
        <w:rPr>
          <w:rFonts w:cstheme="minorHAnsi"/>
        </w:rPr>
        <w:t xml:space="preserve">předpisy a </w:t>
      </w:r>
      <w:r w:rsidR="00B24993" w:rsidRPr="008F4745">
        <w:rPr>
          <w:rFonts w:cstheme="minorHAnsi"/>
        </w:rPr>
        <w:t>podmínky předpokládají s ohledem na povahu záměru, a to v</w:t>
      </w:r>
      <w:r w:rsidR="009E2300" w:rsidRPr="008F4745">
        <w:rPr>
          <w:rFonts w:cstheme="minorHAnsi"/>
        </w:rPr>
        <w:t> kvalitě odpovídající účelu záměru</w:t>
      </w:r>
      <w:r w:rsidR="00B24993" w:rsidRPr="008F4745">
        <w:rPr>
          <w:rFonts w:cstheme="minorHAnsi"/>
        </w:rPr>
        <w:t>.</w:t>
      </w:r>
    </w:p>
    <w:p w14:paraId="4C3631EA" w14:textId="44C47746" w:rsidR="00624432" w:rsidRPr="008F4745" w:rsidRDefault="00624432" w:rsidP="00FA68EA">
      <w:pPr>
        <w:pStyle w:val="Odstavecseseznamem"/>
        <w:rPr>
          <w:rFonts w:cstheme="minorHAnsi"/>
        </w:rPr>
      </w:pPr>
      <w:r w:rsidRPr="008F4745">
        <w:rPr>
          <w:rFonts w:cstheme="minorHAnsi"/>
        </w:rPr>
        <w:t>Projektová dokumentace musí zohlednit související záměry.</w:t>
      </w:r>
    </w:p>
    <w:p w14:paraId="17FEF440" w14:textId="1E0F82E3" w:rsidR="004127FF" w:rsidRPr="008F4745" w:rsidRDefault="005A1FA9" w:rsidP="00FA68EA">
      <w:pPr>
        <w:pStyle w:val="Odstavecseseznamem"/>
        <w:rPr>
          <w:rFonts w:cstheme="minorHAnsi"/>
        </w:rPr>
      </w:pPr>
      <w:r w:rsidRPr="008F4745">
        <w:rPr>
          <w:rFonts w:cstheme="minorHAnsi"/>
        </w:rPr>
        <w:t>Projektová dokumentace pro provádění stavby</w:t>
      </w:r>
      <w:r w:rsidR="00834D03" w:rsidRPr="008F4745">
        <w:rPr>
          <w:rFonts w:cstheme="minorHAnsi"/>
        </w:rPr>
        <w:t xml:space="preserve"> musí splňovat </w:t>
      </w:r>
      <w:r w:rsidR="004127FF" w:rsidRPr="008F4745">
        <w:rPr>
          <w:rFonts w:cstheme="minorHAnsi"/>
        </w:rPr>
        <w:t>požadavk</w:t>
      </w:r>
      <w:r w:rsidR="00834D03" w:rsidRPr="008F4745">
        <w:rPr>
          <w:rFonts w:cstheme="minorHAnsi"/>
        </w:rPr>
        <w:t>y</w:t>
      </w:r>
      <w:r w:rsidR="004127FF" w:rsidRPr="008F4745">
        <w:rPr>
          <w:rFonts w:cstheme="minorHAnsi"/>
        </w:rPr>
        <w:t xml:space="preserve"> na dokumentaci pro zadávací řízení, ve kterém bude vybrán </w:t>
      </w:r>
      <w:r w:rsidR="00E93C52">
        <w:rPr>
          <w:rFonts w:cstheme="minorHAnsi"/>
        </w:rPr>
        <w:t>Poskytovatel</w:t>
      </w:r>
      <w:r w:rsidR="004127FF" w:rsidRPr="008F4745">
        <w:rPr>
          <w:rFonts w:cstheme="minorHAnsi"/>
        </w:rPr>
        <w:t xml:space="preserve"> stavby</w:t>
      </w:r>
      <w:r w:rsidR="00FD44AD" w:rsidRPr="008F4745">
        <w:rPr>
          <w:rFonts w:cstheme="minorHAnsi"/>
        </w:rPr>
        <w:t xml:space="preserve"> v souladu se </w:t>
      </w:r>
      <w:r w:rsidR="004127FF" w:rsidRPr="008F4745">
        <w:rPr>
          <w:rFonts w:cstheme="minorHAnsi"/>
        </w:rPr>
        <w:t xml:space="preserve">zákonem č. </w:t>
      </w:r>
      <w:r w:rsidR="004127FF" w:rsidRPr="008F4745">
        <w:rPr>
          <w:rFonts w:cstheme="minorHAnsi"/>
        </w:rPr>
        <w:lastRenderedPageBreak/>
        <w:t xml:space="preserve">134/2016 Sb., o zadávání veřejných zakázek a vyhláškou č. </w:t>
      </w:r>
      <w:r w:rsidR="004127FF" w:rsidRPr="008F4745">
        <w:rPr>
          <w:rFonts w:eastAsia="SimSun" w:cstheme="minorHAnsi"/>
        </w:rPr>
        <w:t xml:space="preserve">169/2016 </w:t>
      </w:r>
      <w:r w:rsidR="004127FF" w:rsidRPr="008F4745">
        <w:rPr>
          <w:rFonts w:cstheme="minorHAnsi"/>
        </w:rPr>
        <w:t>Sb., kterou se stanoví podrobnosti vymezení předmětu veřejné zakázky na stavební práce a rozsah soupisu stavebních prací, dodávek a služeb s výkazem výměr, ve znění pozdějších předpisů.</w:t>
      </w:r>
    </w:p>
    <w:p w14:paraId="3EA710B2" w14:textId="1A33A39F" w:rsidR="00E97B69" w:rsidRPr="008F4745" w:rsidRDefault="00E97B69" w:rsidP="00FA68EA">
      <w:pPr>
        <w:pStyle w:val="Odstavecseseznamem"/>
        <w:rPr>
          <w:rFonts w:cstheme="minorHAnsi"/>
        </w:rPr>
      </w:pPr>
      <w:r w:rsidRPr="008F4745">
        <w:rPr>
          <w:rFonts w:cstheme="minorHAnsi"/>
        </w:rPr>
        <w:t xml:space="preserve">Projektová dokumentace pro provádění stavby bude vypracována tak, aby odpovídala </w:t>
      </w:r>
      <w:r w:rsidR="00666028" w:rsidRPr="008F4745">
        <w:rPr>
          <w:rFonts w:cstheme="minorHAnsi"/>
        </w:rPr>
        <w:t xml:space="preserve">projektové dokumentaci pro povolení </w:t>
      </w:r>
      <w:r w:rsidR="006F5359">
        <w:rPr>
          <w:rFonts w:cstheme="minorHAnsi"/>
        </w:rPr>
        <w:t>stavby</w:t>
      </w:r>
      <w:r w:rsidR="00735457" w:rsidRPr="008F4745">
        <w:rPr>
          <w:rFonts w:cstheme="minorHAnsi"/>
        </w:rPr>
        <w:t>,</w:t>
      </w:r>
      <w:r w:rsidR="002A4A17" w:rsidRPr="008F4745">
        <w:rPr>
          <w:rFonts w:cstheme="minorHAnsi"/>
        </w:rPr>
        <w:t xml:space="preserve"> </w:t>
      </w:r>
      <w:r w:rsidR="00884365" w:rsidRPr="008F4745">
        <w:rPr>
          <w:rFonts w:cstheme="minorHAnsi"/>
        </w:rPr>
        <w:t xml:space="preserve">schválené v rámci řízení o povolení </w:t>
      </w:r>
      <w:r w:rsidR="00915D97" w:rsidRPr="008F4745">
        <w:rPr>
          <w:rFonts w:cstheme="minorHAnsi"/>
        </w:rPr>
        <w:t xml:space="preserve">příslušného </w:t>
      </w:r>
      <w:r w:rsidR="00884365" w:rsidRPr="008F4745">
        <w:rPr>
          <w:rFonts w:cstheme="minorHAnsi"/>
        </w:rPr>
        <w:t>záměru</w:t>
      </w:r>
      <w:r w:rsidR="002A4A17" w:rsidRPr="008F4745">
        <w:rPr>
          <w:rFonts w:cstheme="minorHAnsi"/>
        </w:rPr>
        <w:t>.</w:t>
      </w:r>
    </w:p>
    <w:p w14:paraId="0A245729" w14:textId="38161B23" w:rsidR="003E6958" w:rsidRPr="008F4745" w:rsidRDefault="003E6958" w:rsidP="00FA68EA">
      <w:pPr>
        <w:pStyle w:val="Odstavecseseznamem"/>
        <w:rPr>
          <w:rFonts w:cstheme="minorHAnsi"/>
        </w:rPr>
      </w:pPr>
      <w:r w:rsidRPr="008F4745">
        <w:rPr>
          <w:rFonts w:cstheme="minorHAnsi"/>
        </w:rPr>
        <w:t>Technické specifikace</w:t>
      </w:r>
      <w:r w:rsidR="00153DC2" w:rsidRPr="008F4745">
        <w:rPr>
          <w:rFonts w:cstheme="minorHAnsi"/>
        </w:rPr>
        <w:t xml:space="preserve"> v rámci </w:t>
      </w:r>
      <w:r w:rsidR="00716F6A" w:rsidRPr="008F4745">
        <w:rPr>
          <w:rFonts w:cstheme="minorHAnsi"/>
        </w:rPr>
        <w:t>projektových dokumentací</w:t>
      </w:r>
      <w:r w:rsidRPr="008F4745">
        <w:rPr>
          <w:rFonts w:cstheme="minorHAnsi"/>
        </w:rPr>
        <w:t>:</w:t>
      </w:r>
    </w:p>
    <w:p w14:paraId="0444CF07" w14:textId="77777777" w:rsidR="003E6958" w:rsidRPr="008F4745" w:rsidRDefault="00A05C19" w:rsidP="00FA68EA">
      <w:pPr>
        <w:pStyle w:val="Odstavecseseznamem"/>
        <w:numPr>
          <w:ilvl w:val="1"/>
          <w:numId w:val="2"/>
        </w:numPr>
        <w:rPr>
          <w:rFonts w:cstheme="minorHAnsi"/>
        </w:rPr>
      </w:pPr>
      <w:r w:rsidRPr="008F4745">
        <w:rPr>
          <w:rFonts w:cstheme="minorHAnsi"/>
        </w:rPr>
        <w:t>musí být popsané objektivním způsobem, který zajišťuje užití za účelem, který je Objednatelem zamýšlen</w:t>
      </w:r>
      <w:r w:rsidR="003E6958" w:rsidRPr="008F4745">
        <w:rPr>
          <w:rFonts w:cstheme="minorHAnsi"/>
        </w:rPr>
        <w:t>;</w:t>
      </w:r>
    </w:p>
    <w:p w14:paraId="16CE37C6" w14:textId="32700126" w:rsidR="008A2FB8" w:rsidRPr="008F4745" w:rsidRDefault="00A05C19" w:rsidP="00FA68EA">
      <w:pPr>
        <w:pStyle w:val="Odstavecseseznamem"/>
        <w:numPr>
          <w:ilvl w:val="1"/>
          <w:numId w:val="2"/>
        </w:numPr>
        <w:rPr>
          <w:rFonts w:cstheme="minorHAnsi"/>
        </w:rPr>
      </w:pPr>
      <w:r w:rsidRPr="008F4745">
        <w:rPr>
          <w:rFonts w:cstheme="minorHAnsi"/>
        </w:rPr>
        <w:t>nesmí být stanoveny tak, aby určitým dodavatelům zaručovaly konkurenční výhodu nebo vytvářely neodůvodněné překážky hospodářské soutěže</w:t>
      </w:r>
      <w:r w:rsidR="003E6958" w:rsidRPr="008F4745">
        <w:rPr>
          <w:rFonts w:cstheme="minorHAnsi"/>
        </w:rPr>
        <w:t>;</w:t>
      </w:r>
    </w:p>
    <w:p w14:paraId="37A29C9C" w14:textId="319383FC" w:rsidR="003E6958" w:rsidRPr="008F4745" w:rsidRDefault="003E6958" w:rsidP="00FA68EA">
      <w:pPr>
        <w:pStyle w:val="Odstavecseseznamem"/>
        <w:numPr>
          <w:ilvl w:val="1"/>
          <w:numId w:val="2"/>
        </w:numPr>
        <w:rPr>
          <w:rFonts w:cstheme="minorHAnsi"/>
        </w:rPr>
      </w:pPr>
      <w:r w:rsidRPr="008F4745">
        <w:rPr>
          <w:rFonts w:cstheme="minorHAnsi"/>
        </w:rPr>
        <w:t>musí být stanoveny odkazem na</w:t>
      </w:r>
      <w:r w:rsidR="00F30BA5" w:rsidRPr="008F4745">
        <w:rPr>
          <w:rFonts w:cstheme="minorHAnsi"/>
        </w:rPr>
        <w:t xml:space="preserve"> relevantní právní a technické předpisy a normy</w:t>
      </w:r>
      <w:r w:rsidR="00EA0A2F" w:rsidRPr="008F4745">
        <w:rPr>
          <w:rFonts w:cstheme="minorHAnsi"/>
        </w:rPr>
        <w:t>.</w:t>
      </w:r>
    </w:p>
    <w:p w14:paraId="514978DB" w14:textId="7243C6C8" w:rsidR="003E6958" w:rsidRPr="008F4745" w:rsidRDefault="00B9693C" w:rsidP="00FA68EA">
      <w:pPr>
        <w:pStyle w:val="Odstavecseseznamem"/>
        <w:rPr>
          <w:rFonts w:cstheme="minorHAnsi"/>
        </w:rPr>
      </w:pPr>
      <w:r w:rsidRPr="008F4745">
        <w:rPr>
          <w:rFonts w:cstheme="minorHAnsi"/>
        </w:rPr>
        <w:t xml:space="preserve">Projektová dokumentace pro provádění stavby nesmí </w:t>
      </w:r>
      <w:r w:rsidR="008608F0" w:rsidRPr="008F4745">
        <w:rPr>
          <w:rFonts w:cstheme="minorHAnsi"/>
        </w:rPr>
        <w:t>obsahovat požadavky nebo odkazy na obchodní firmy, názvy nebo jména a příjmení, specifická označení výrobků a služeb, která platí pro určitého podnikatele nebo jeho organizační složku za příznačné, patenty na vynálezy, užitné vzory, průmyslové vzory, ochranné známky nebo označení původu.</w:t>
      </w:r>
    </w:p>
    <w:p w14:paraId="51E7A90C" w14:textId="776051DD" w:rsidR="00864490" w:rsidRPr="008F4745" w:rsidRDefault="00E93C52" w:rsidP="00FA68EA">
      <w:pPr>
        <w:pStyle w:val="Odstavecseseznamem"/>
        <w:rPr>
          <w:rFonts w:cstheme="minorHAnsi"/>
        </w:rPr>
      </w:pPr>
      <w:r>
        <w:rPr>
          <w:rFonts w:cstheme="minorHAnsi"/>
        </w:rPr>
        <w:t>Poskytovatel</w:t>
      </w:r>
      <w:r w:rsidR="00864490" w:rsidRPr="008F4745">
        <w:rPr>
          <w:rFonts w:cstheme="minorHAnsi"/>
        </w:rPr>
        <w:t xml:space="preserve"> předá veškerou grafickou, obrazovou, textovou, tabulkovou a jinou dokumentaci v elektronické (digitální) podobě umožňující její využití v dalších stupních zeměměřických a průzkumných prací a projektové přípravy nebo pro zadání stavebních prací, a to v otevřeném formátu např. s příponou DWG a formátu PDF.</w:t>
      </w:r>
    </w:p>
    <w:p w14:paraId="361C8647" w14:textId="4A951486" w:rsidR="00FF68C9" w:rsidRPr="008F4745" w:rsidRDefault="00FF68C9" w:rsidP="00792BFE">
      <w:pPr>
        <w:pStyle w:val="Nadpis3"/>
        <w:rPr>
          <w:rFonts w:cstheme="minorHAnsi"/>
        </w:rPr>
      </w:pPr>
      <w:r w:rsidRPr="008F4745">
        <w:rPr>
          <w:rFonts w:cstheme="minorHAnsi"/>
        </w:rPr>
        <w:t xml:space="preserve">Další práva a povinnosti týkající se </w:t>
      </w:r>
      <w:r w:rsidR="00B42101" w:rsidRPr="008F4745">
        <w:rPr>
          <w:rFonts w:cstheme="minorHAnsi"/>
        </w:rPr>
        <w:t>soupisu prací</w:t>
      </w:r>
      <w:r w:rsidR="00042223" w:rsidRPr="008F4745">
        <w:rPr>
          <w:rFonts w:cstheme="minorHAnsi"/>
        </w:rPr>
        <w:t>, výkazu výměr a rozpočtu</w:t>
      </w:r>
      <w:r w:rsidRPr="008F4745">
        <w:rPr>
          <w:rFonts w:cstheme="minorHAnsi"/>
        </w:rPr>
        <w:t>:</w:t>
      </w:r>
    </w:p>
    <w:p w14:paraId="5864236A" w14:textId="33EEE505" w:rsidR="004E5FFD" w:rsidRPr="008F4745" w:rsidRDefault="004E5FFD" w:rsidP="00FA68EA">
      <w:pPr>
        <w:pStyle w:val="Odstavecseseznamem"/>
        <w:rPr>
          <w:rFonts w:cstheme="minorHAnsi"/>
        </w:rPr>
      </w:pPr>
      <w:r w:rsidRPr="008F4745">
        <w:rPr>
          <w:rFonts w:cstheme="minorHAnsi"/>
        </w:rPr>
        <w:t xml:space="preserve">Soupis prací s výkazem výměr </w:t>
      </w:r>
      <w:r w:rsidR="00310E1C" w:rsidRPr="008F4745">
        <w:rPr>
          <w:rFonts w:cstheme="minorHAnsi"/>
        </w:rPr>
        <w:t>a rozpočet bu</w:t>
      </w:r>
      <w:r w:rsidR="00BD7F8B" w:rsidRPr="008F4745">
        <w:rPr>
          <w:rFonts w:cstheme="minorHAnsi"/>
        </w:rPr>
        <w:t>dou vypracovány k</w:t>
      </w:r>
      <w:r w:rsidR="00A718C0" w:rsidRPr="008F4745">
        <w:rPr>
          <w:rFonts w:cstheme="minorHAnsi"/>
        </w:rPr>
        <w:t xml:space="preserve"> datu odevzdání </w:t>
      </w:r>
      <w:r w:rsidR="00EC0463" w:rsidRPr="008F4745">
        <w:rPr>
          <w:rFonts w:cstheme="minorHAnsi"/>
        </w:rPr>
        <w:t>projektové dokumentace pro provádění stavby</w:t>
      </w:r>
      <w:r w:rsidR="00BD7F8B" w:rsidRPr="008F4745">
        <w:rPr>
          <w:rFonts w:cstheme="minorHAnsi"/>
        </w:rPr>
        <w:t>.</w:t>
      </w:r>
    </w:p>
    <w:p w14:paraId="1164E8A1" w14:textId="37397C13" w:rsidR="006B14BE" w:rsidRPr="008F4745" w:rsidRDefault="00EA01B5" w:rsidP="00FA68EA">
      <w:pPr>
        <w:pStyle w:val="Odstavecseseznamem"/>
        <w:rPr>
          <w:rFonts w:cstheme="minorHAnsi"/>
        </w:rPr>
      </w:pPr>
      <w:r w:rsidRPr="008F4745">
        <w:rPr>
          <w:rFonts w:cstheme="minorHAnsi"/>
        </w:rPr>
        <w:t xml:space="preserve">Soupis prací </w:t>
      </w:r>
      <w:r w:rsidR="006B14BE" w:rsidRPr="008F4745">
        <w:rPr>
          <w:rFonts w:cstheme="minorHAnsi"/>
        </w:rPr>
        <w:t xml:space="preserve">s výkazem výměr </w:t>
      </w:r>
      <w:r w:rsidRPr="008F4745">
        <w:rPr>
          <w:rFonts w:cstheme="minorHAnsi"/>
        </w:rPr>
        <w:t>bude Objednateli předán ve formátu XML, XLS</w:t>
      </w:r>
      <w:r w:rsidR="00736784" w:rsidRPr="008F4745">
        <w:rPr>
          <w:rFonts w:cstheme="minorHAnsi"/>
        </w:rPr>
        <w:t>X</w:t>
      </w:r>
      <w:r w:rsidR="00CD7603" w:rsidRPr="008F4745">
        <w:rPr>
          <w:rFonts w:cstheme="minorHAnsi"/>
        </w:rPr>
        <w:t>/XLS</w:t>
      </w:r>
      <w:r w:rsidRPr="008F4745">
        <w:rPr>
          <w:rFonts w:cstheme="minorHAnsi"/>
        </w:rPr>
        <w:t xml:space="preserve"> a PDF.</w:t>
      </w:r>
    </w:p>
    <w:p w14:paraId="74935B8B" w14:textId="36651784" w:rsidR="00BD7F8B" w:rsidRPr="008F4745" w:rsidRDefault="006B14BE" w:rsidP="00FA68EA">
      <w:pPr>
        <w:pStyle w:val="Odstavecseseznamem"/>
        <w:rPr>
          <w:rFonts w:cstheme="minorHAnsi"/>
        </w:rPr>
      </w:pPr>
      <w:r w:rsidRPr="008F4745">
        <w:rPr>
          <w:rFonts w:cstheme="minorHAnsi"/>
        </w:rPr>
        <w:t xml:space="preserve">Soupis prací s výkazem výměr bude </w:t>
      </w:r>
      <w:r w:rsidR="00EA01B5" w:rsidRPr="008F4745">
        <w:rPr>
          <w:rFonts w:cstheme="minorHAnsi"/>
        </w:rPr>
        <w:t>rozpracován podrobně do jednotlivých položek. U</w:t>
      </w:r>
      <w:r w:rsidR="009F060E" w:rsidRPr="008F4745">
        <w:rPr>
          <w:rFonts w:cstheme="minorHAnsi"/>
        </w:rPr>
        <w:t xml:space="preserve"> </w:t>
      </w:r>
      <w:r w:rsidR="00EA01B5" w:rsidRPr="008F4745">
        <w:rPr>
          <w:rFonts w:cstheme="minorHAnsi"/>
        </w:rPr>
        <w:t xml:space="preserve">jednotlivých položek bude uvedena </w:t>
      </w:r>
      <w:r w:rsidR="00B1568E" w:rsidRPr="008F4745">
        <w:rPr>
          <w:rFonts w:cstheme="minorHAnsi"/>
        </w:rPr>
        <w:t>jej</w:t>
      </w:r>
      <w:r w:rsidR="003A63AE" w:rsidRPr="008F4745">
        <w:rPr>
          <w:rFonts w:cstheme="minorHAnsi"/>
        </w:rPr>
        <w:t>ich</w:t>
      </w:r>
      <w:r w:rsidR="00B1568E" w:rsidRPr="008F4745">
        <w:rPr>
          <w:rFonts w:cstheme="minorHAnsi"/>
        </w:rPr>
        <w:t xml:space="preserve"> </w:t>
      </w:r>
      <w:r w:rsidR="00EA01B5" w:rsidRPr="008F4745">
        <w:rPr>
          <w:rFonts w:cstheme="minorHAnsi"/>
        </w:rPr>
        <w:t>jednotková cena, množství a celková cena za položku</w:t>
      </w:r>
      <w:r w:rsidR="000D7B6F" w:rsidRPr="008F4745">
        <w:rPr>
          <w:rFonts w:cstheme="minorHAnsi"/>
        </w:rPr>
        <w:t>.</w:t>
      </w:r>
    </w:p>
    <w:p w14:paraId="4E8AEEEA" w14:textId="77777777" w:rsidR="00042223" w:rsidRPr="008F4745" w:rsidRDefault="00042223" w:rsidP="00FA68EA">
      <w:pPr>
        <w:pStyle w:val="Odstavecseseznamem"/>
        <w:rPr>
          <w:rFonts w:cstheme="minorHAnsi"/>
        </w:rPr>
      </w:pPr>
      <w:r w:rsidRPr="008F4745">
        <w:rPr>
          <w:rFonts w:cstheme="minorHAnsi"/>
        </w:rPr>
        <w:t>Rozpočet bude aktualizován v souladu s pokyny Objednatele.</w:t>
      </w:r>
    </w:p>
    <w:p w14:paraId="649D273B" w14:textId="599D3884" w:rsidR="00AE0959" w:rsidRPr="008F4745" w:rsidRDefault="00AE0959" w:rsidP="00792BFE">
      <w:pPr>
        <w:pStyle w:val="Nadpis3"/>
        <w:rPr>
          <w:rFonts w:cstheme="minorHAnsi"/>
        </w:rPr>
      </w:pPr>
      <w:r w:rsidRPr="008F4745">
        <w:rPr>
          <w:rFonts w:cstheme="minorHAnsi"/>
        </w:rPr>
        <w:t>Další práva a povinnosti týkající</w:t>
      </w:r>
      <w:r w:rsidR="00042223" w:rsidRPr="008F4745">
        <w:rPr>
          <w:rFonts w:cstheme="minorHAnsi"/>
        </w:rPr>
        <w:t xml:space="preserve"> se průzkumů a zaměření</w:t>
      </w:r>
      <w:r w:rsidRPr="008F4745">
        <w:rPr>
          <w:rFonts w:cstheme="minorHAnsi"/>
        </w:rPr>
        <w:t>:</w:t>
      </w:r>
    </w:p>
    <w:p w14:paraId="7EFFB18C" w14:textId="78E12AEF" w:rsidR="00042223" w:rsidRPr="008F4745" w:rsidRDefault="00042223" w:rsidP="00FA68EA">
      <w:pPr>
        <w:pStyle w:val="Odstavecseseznamem"/>
        <w:rPr>
          <w:rFonts w:cstheme="minorHAnsi"/>
          <w:b/>
        </w:rPr>
      </w:pPr>
      <w:r w:rsidRPr="008F4745">
        <w:rPr>
          <w:rFonts w:cstheme="minorHAnsi"/>
        </w:rPr>
        <w:t xml:space="preserve">Průzkumy a zaměření budou zhotoveny </w:t>
      </w:r>
      <w:r w:rsidR="009F18C8">
        <w:rPr>
          <w:rFonts w:cstheme="minorHAnsi"/>
        </w:rPr>
        <w:t xml:space="preserve">s ohledem na aktuální znění </w:t>
      </w:r>
      <w:r w:rsidRPr="008F4745">
        <w:rPr>
          <w:rFonts w:cstheme="minorHAnsi"/>
        </w:rPr>
        <w:t xml:space="preserve">směrnice Ministerstva dopravy, odboru liniových staveb a silničního správního úřadu, pro dokumentaci staveb pozemních komunikací, dostupné na </w:t>
      </w:r>
      <w:r w:rsidRPr="008F4745">
        <w:rPr>
          <w:rFonts w:cstheme="minorHAnsi"/>
          <w:i/>
          <w:iCs/>
        </w:rPr>
        <w:t>&lt;https://www.pjpk.cz/metodicke-pokyny-smernice-a-dalsi-technicke-pre/&gt;.</w:t>
      </w:r>
    </w:p>
    <w:p w14:paraId="091B7FBA" w14:textId="60F908B9" w:rsidR="00042223" w:rsidRPr="008F4745" w:rsidRDefault="00042223" w:rsidP="00FA68EA">
      <w:pPr>
        <w:pStyle w:val="Odstavecseseznamem"/>
        <w:rPr>
          <w:rFonts w:cstheme="minorHAnsi"/>
        </w:rPr>
      </w:pPr>
      <w:r w:rsidRPr="008F4745">
        <w:rPr>
          <w:rFonts w:cstheme="minorHAnsi"/>
        </w:rPr>
        <w:t>Součástí zaměření je i zákres inženýrských sítí do mapového podkladu. Podzemní inženýrské sítě budou zobrazeny podle dodaných podkladů od jejich správců. Pokud budou získána digitální data, budou tyto sítě zakresleny jako ověřené. Ostatní budou zakresleny podle převzatých podkladů neověřenou značkou.</w:t>
      </w:r>
    </w:p>
    <w:p w14:paraId="3B50BAC8" w14:textId="356C34AA" w:rsidR="00875C19" w:rsidRPr="008F4745" w:rsidRDefault="00875C19" w:rsidP="00792BFE">
      <w:pPr>
        <w:pStyle w:val="Nadpis3"/>
        <w:rPr>
          <w:rFonts w:cstheme="minorHAnsi"/>
        </w:rPr>
      </w:pPr>
      <w:r w:rsidRPr="008F4745">
        <w:rPr>
          <w:rFonts w:cstheme="minorHAnsi"/>
        </w:rPr>
        <w:t>Další práva a povinnosti týkající se výkonu autorského dozoru:</w:t>
      </w:r>
    </w:p>
    <w:p w14:paraId="18A19CE1" w14:textId="77777777" w:rsidR="00003B1C" w:rsidRPr="008F4745" w:rsidRDefault="0042135D" w:rsidP="00FA68EA">
      <w:pPr>
        <w:pStyle w:val="Odstavecseseznamem"/>
        <w:rPr>
          <w:rFonts w:cstheme="minorHAnsi"/>
        </w:rPr>
      </w:pPr>
      <w:r w:rsidRPr="008F4745">
        <w:rPr>
          <w:rFonts w:cstheme="minorHAnsi"/>
        </w:rPr>
        <w:lastRenderedPageBreak/>
        <w:t xml:space="preserve">Autorský dozor bude vykonáván v souladu s přílohou č. 5 Technických kvalitativních podmínek staveb pozemních komunikací, Kapitola 1, Všeobecné, dostupné z </w:t>
      </w:r>
      <w:r w:rsidRPr="008F4745">
        <w:rPr>
          <w:rFonts w:cstheme="minorHAnsi"/>
          <w:i/>
          <w:iCs/>
        </w:rPr>
        <w:t>&lt;https://www.pjpk.cz/technicke-kvalitativni-podminky-staveb-tkp/&gt;.</w:t>
      </w:r>
    </w:p>
    <w:p w14:paraId="337F19F2" w14:textId="632EE204" w:rsidR="0042135D" w:rsidRPr="008F4745" w:rsidRDefault="0042135D" w:rsidP="00FA68EA">
      <w:pPr>
        <w:pStyle w:val="Odstavecseseznamem"/>
        <w:rPr>
          <w:rFonts w:cstheme="minorHAnsi"/>
        </w:rPr>
      </w:pPr>
      <w:r w:rsidRPr="008F4745">
        <w:rPr>
          <w:rFonts w:cstheme="minorHAnsi"/>
        </w:rPr>
        <w:t>Autorský dozor bude vykonáván jako občasný.</w:t>
      </w:r>
    </w:p>
    <w:p w14:paraId="1F149CA5" w14:textId="1681AC70" w:rsidR="00E64EE1" w:rsidRPr="008F4745" w:rsidRDefault="00E64EE1" w:rsidP="00FA68EA">
      <w:pPr>
        <w:pStyle w:val="Odstavecseseznamem"/>
        <w:rPr>
          <w:rFonts w:cstheme="minorHAnsi"/>
          <w:bCs/>
        </w:rPr>
      </w:pPr>
      <w:r w:rsidRPr="008F4745">
        <w:rPr>
          <w:rFonts w:cstheme="minorHAnsi"/>
        </w:rPr>
        <w:t xml:space="preserve">Objednatel zajistí pro </w:t>
      </w:r>
      <w:r w:rsidR="00E93C52">
        <w:rPr>
          <w:rFonts w:cstheme="minorHAnsi"/>
        </w:rPr>
        <w:t>Poskytovatel</w:t>
      </w:r>
      <w:r w:rsidRPr="008F4745">
        <w:rPr>
          <w:rFonts w:cstheme="minorHAnsi"/>
        </w:rPr>
        <w:t xml:space="preserve">e nezbytné podmínky pro výkon autorského dozoru, zejména oznámí </w:t>
      </w:r>
      <w:r w:rsidR="00E93C52">
        <w:rPr>
          <w:rFonts w:cstheme="minorHAnsi"/>
        </w:rPr>
        <w:t>Poskytovatel</w:t>
      </w:r>
      <w:r w:rsidRPr="008F4745">
        <w:rPr>
          <w:rFonts w:cstheme="minorHAnsi"/>
        </w:rPr>
        <w:t xml:space="preserve">e jako osobu vykonávající autorský dozor </w:t>
      </w:r>
      <w:r w:rsidR="00E93C52">
        <w:rPr>
          <w:rFonts w:cstheme="minorHAnsi"/>
        </w:rPr>
        <w:t>Poskytovatel</w:t>
      </w:r>
      <w:r w:rsidRPr="008F4745">
        <w:rPr>
          <w:rFonts w:cstheme="minorHAnsi"/>
        </w:rPr>
        <w:t xml:space="preserve">i stavby a zajistí, aby </w:t>
      </w:r>
      <w:r w:rsidR="00E93C52">
        <w:rPr>
          <w:rFonts w:cstheme="minorHAnsi"/>
        </w:rPr>
        <w:t>Poskytovatel</w:t>
      </w:r>
      <w:r w:rsidRPr="008F4745">
        <w:rPr>
          <w:rFonts w:cstheme="minorHAnsi"/>
        </w:rPr>
        <w:t xml:space="preserve"> dostával potřebné podklady týkající se realizace stavby a kontrolních dnů stavby.</w:t>
      </w:r>
    </w:p>
    <w:p w14:paraId="02584782" w14:textId="525A0578" w:rsidR="00875C19" w:rsidRPr="008F4745" w:rsidRDefault="003E78EA" w:rsidP="00FA68EA">
      <w:pPr>
        <w:pStyle w:val="Odstavecseseznamem"/>
        <w:rPr>
          <w:rFonts w:cstheme="minorHAnsi"/>
          <w:bCs/>
        </w:rPr>
      </w:pPr>
      <w:r w:rsidRPr="008F4745">
        <w:rPr>
          <w:rFonts w:cstheme="minorHAnsi"/>
        </w:rPr>
        <w:t>Z</w:t>
      </w:r>
      <w:r w:rsidR="00875C19" w:rsidRPr="008F4745">
        <w:rPr>
          <w:rFonts w:cstheme="minorHAnsi"/>
        </w:rPr>
        <w:t xml:space="preserve">jistí-li </w:t>
      </w:r>
      <w:r w:rsidR="00E64EE1" w:rsidRPr="008F4745">
        <w:rPr>
          <w:rFonts w:cstheme="minorHAnsi"/>
        </w:rPr>
        <w:t xml:space="preserve">vykonavatel autorského dozoru </w:t>
      </w:r>
      <w:r w:rsidR="00875C19" w:rsidRPr="008F4745">
        <w:rPr>
          <w:rFonts w:cstheme="minorHAnsi"/>
        </w:rPr>
        <w:t xml:space="preserve">při výkonu činnosti nesoulad s projektovou dokumentací k provedení stavby, uvědomí bez zbytečného odkladu Objednatele a zapíše tuto skutečnost do stavebního deníku. </w:t>
      </w:r>
      <w:r w:rsidR="00CA1838">
        <w:rPr>
          <w:rFonts w:cstheme="minorHAnsi"/>
        </w:rPr>
        <w:t>Zhotovitel</w:t>
      </w:r>
      <w:r w:rsidR="00875C19" w:rsidRPr="008F4745">
        <w:rPr>
          <w:rFonts w:cstheme="minorHAnsi"/>
        </w:rPr>
        <w:t xml:space="preserve"> stavby uvědomí v případě nebezpečí z prodlení či v případě nebezpečí vzniku škody.</w:t>
      </w:r>
    </w:p>
    <w:p w14:paraId="0FBBE720" w14:textId="45A6D7CE" w:rsidR="00875C19" w:rsidRPr="008F4745" w:rsidRDefault="00E64EE1" w:rsidP="00FA68EA">
      <w:pPr>
        <w:pStyle w:val="Odstavecseseznamem"/>
        <w:rPr>
          <w:rFonts w:cstheme="minorHAnsi"/>
          <w:bCs/>
        </w:rPr>
      </w:pPr>
      <w:r w:rsidRPr="008F4745">
        <w:rPr>
          <w:rFonts w:cstheme="minorHAnsi"/>
        </w:rPr>
        <w:t xml:space="preserve">Autorský dozor </w:t>
      </w:r>
      <w:r w:rsidR="00875C19" w:rsidRPr="008F4745">
        <w:rPr>
          <w:rFonts w:cstheme="minorHAnsi"/>
        </w:rPr>
        <w:t>nebude vykonáván osobou, která připravovala nebo se podílela na přípravě realizační dokumentac</w:t>
      </w:r>
      <w:r w:rsidR="008E046C" w:rsidRPr="008F4745">
        <w:rPr>
          <w:rFonts w:cstheme="minorHAnsi"/>
        </w:rPr>
        <w:t>e</w:t>
      </w:r>
      <w:r w:rsidR="00875C19" w:rsidRPr="008F4745">
        <w:rPr>
          <w:rFonts w:cstheme="minorHAnsi"/>
        </w:rPr>
        <w:t xml:space="preserve"> pro </w:t>
      </w:r>
      <w:r w:rsidR="007474FD">
        <w:rPr>
          <w:rFonts w:cstheme="minorHAnsi"/>
        </w:rPr>
        <w:t>zhotovitele</w:t>
      </w:r>
      <w:r w:rsidR="00875C19" w:rsidRPr="008F4745">
        <w:rPr>
          <w:rFonts w:cstheme="minorHAnsi"/>
        </w:rPr>
        <w:t xml:space="preserve"> stavby.</w:t>
      </w:r>
    </w:p>
    <w:p w14:paraId="3CF8C166" w14:textId="284F3E87" w:rsidR="00E27C57" w:rsidRPr="008F4745" w:rsidRDefault="00E27C57" w:rsidP="00DE70E1">
      <w:pPr>
        <w:pStyle w:val="Nadpis3"/>
        <w:rPr>
          <w:rFonts w:cstheme="minorHAnsi"/>
        </w:rPr>
      </w:pPr>
      <w:r w:rsidRPr="008F4745">
        <w:rPr>
          <w:rFonts w:cstheme="minorHAnsi"/>
        </w:rPr>
        <w:t xml:space="preserve">Další práva a povinnosti týkající se </w:t>
      </w:r>
      <w:r w:rsidR="00702C15" w:rsidRPr="008F4745">
        <w:rPr>
          <w:rFonts w:cstheme="minorHAnsi"/>
        </w:rPr>
        <w:t>inženýrské činnosti a majetkoprávního vypořádání záměru</w:t>
      </w:r>
      <w:r w:rsidRPr="008F4745">
        <w:rPr>
          <w:rFonts w:cstheme="minorHAnsi"/>
        </w:rPr>
        <w:t>:</w:t>
      </w:r>
    </w:p>
    <w:p w14:paraId="343B5747" w14:textId="77777777" w:rsidR="00B40811" w:rsidRPr="008F4745" w:rsidRDefault="00B40811" w:rsidP="00FA68EA">
      <w:pPr>
        <w:pStyle w:val="Odstavecseseznamem"/>
        <w:rPr>
          <w:rFonts w:cstheme="minorHAnsi"/>
        </w:rPr>
      </w:pPr>
      <w:r w:rsidRPr="008F4745">
        <w:rPr>
          <w:rFonts w:cstheme="minorHAnsi"/>
        </w:rPr>
        <w:t>Výkonem související inženýrské činnosti se rozumí zejména:</w:t>
      </w:r>
    </w:p>
    <w:p w14:paraId="6390164F" w14:textId="483728CA" w:rsidR="00B40811" w:rsidRPr="008F4745" w:rsidRDefault="00B40811" w:rsidP="00FA68EA">
      <w:pPr>
        <w:pStyle w:val="Odstavecseseznamem"/>
        <w:numPr>
          <w:ilvl w:val="0"/>
          <w:numId w:val="2"/>
        </w:numPr>
        <w:rPr>
          <w:rFonts w:cstheme="minorHAnsi"/>
        </w:rPr>
      </w:pPr>
      <w:r w:rsidRPr="008F4745">
        <w:rPr>
          <w:rFonts w:cstheme="minorHAnsi"/>
        </w:rPr>
        <w:t>všechna právní jednání potřebná k zajištění povolení záměru;</w:t>
      </w:r>
    </w:p>
    <w:p w14:paraId="17F123C2" w14:textId="77777777" w:rsidR="00B40811" w:rsidRPr="008F4745" w:rsidRDefault="00B40811" w:rsidP="00FA68EA">
      <w:pPr>
        <w:pStyle w:val="Odstavecseseznamem"/>
        <w:numPr>
          <w:ilvl w:val="0"/>
          <w:numId w:val="2"/>
        </w:numPr>
        <w:rPr>
          <w:rFonts w:cstheme="minorHAnsi"/>
        </w:rPr>
      </w:pPr>
      <w:r w:rsidRPr="008F4745">
        <w:rPr>
          <w:rFonts w:cstheme="minorHAnsi"/>
        </w:rPr>
        <w:t>zajištění prodloužení platnosti povolení záměru v případě nezahájení stavby v termínu platnosti povolení záměru, a to v dostatečném předstihu;</w:t>
      </w:r>
    </w:p>
    <w:p w14:paraId="18F58CEA" w14:textId="77777777" w:rsidR="00B40811" w:rsidRPr="008F4745" w:rsidRDefault="00B40811" w:rsidP="00FA68EA">
      <w:pPr>
        <w:pStyle w:val="Odstavecseseznamem"/>
        <w:rPr>
          <w:rFonts w:cstheme="minorHAnsi"/>
        </w:rPr>
      </w:pPr>
      <w:r w:rsidRPr="008F4745">
        <w:rPr>
          <w:rFonts w:cstheme="minorHAnsi"/>
        </w:rPr>
        <w:t>Majetkoprávní vypořádání</w:t>
      </w:r>
    </w:p>
    <w:p w14:paraId="1F2BB2C5" w14:textId="77777777" w:rsidR="00B40811" w:rsidRPr="008F4745" w:rsidRDefault="00B40811" w:rsidP="00FA68EA">
      <w:pPr>
        <w:pStyle w:val="Odstavecseseznamem"/>
        <w:numPr>
          <w:ilvl w:val="0"/>
          <w:numId w:val="2"/>
        </w:numPr>
        <w:rPr>
          <w:rFonts w:cstheme="minorHAnsi"/>
        </w:rPr>
      </w:pPr>
      <w:r w:rsidRPr="008F4745">
        <w:rPr>
          <w:rFonts w:cstheme="minorHAnsi"/>
        </w:rPr>
        <w:t xml:space="preserve">bude prováděno v souladu s platným </w:t>
      </w:r>
      <w:r w:rsidRPr="008F4745">
        <w:rPr>
          <w:rFonts w:cstheme="minorHAnsi"/>
          <w:i/>
        </w:rPr>
        <w:t>Metodickým pokynem pro výkon majetkoprávní přípravy dopravních staveb Středočeského kraje</w:t>
      </w:r>
      <w:r w:rsidRPr="008F4745">
        <w:rPr>
          <w:rFonts w:cstheme="minorHAnsi"/>
        </w:rPr>
        <w:t>, schváleným Zastupitelstvem kraje a instrukcemi ze strany Objednatele.</w:t>
      </w:r>
    </w:p>
    <w:p w14:paraId="6A75E729" w14:textId="3D79D13E" w:rsidR="00B40811" w:rsidRPr="008F4745" w:rsidRDefault="00B40811" w:rsidP="00FA68EA">
      <w:pPr>
        <w:pStyle w:val="Odstavecseseznamem"/>
        <w:numPr>
          <w:ilvl w:val="0"/>
          <w:numId w:val="2"/>
        </w:numPr>
        <w:rPr>
          <w:rFonts w:cstheme="minorHAnsi"/>
        </w:rPr>
      </w:pPr>
      <w:r w:rsidRPr="008F4745">
        <w:rPr>
          <w:rFonts w:cstheme="minorHAnsi"/>
        </w:rPr>
        <w:t>může probíhat i po dokončení realizace stavby</w:t>
      </w:r>
      <w:r w:rsidR="00A65FFE">
        <w:rPr>
          <w:rFonts w:cstheme="minorHAnsi"/>
        </w:rPr>
        <w:t>, pokud nedojde k vypořádání před zahájením realizace stavby</w:t>
      </w:r>
      <w:r w:rsidRPr="008F4745">
        <w:rPr>
          <w:rFonts w:cstheme="minorHAnsi"/>
        </w:rPr>
        <w:t>.</w:t>
      </w:r>
    </w:p>
    <w:p w14:paraId="4832078E" w14:textId="46A214C8" w:rsidR="00B40811" w:rsidRPr="008F4745" w:rsidRDefault="00B40811" w:rsidP="00FA68EA">
      <w:pPr>
        <w:pStyle w:val="Odstavecseseznamem"/>
        <w:numPr>
          <w:ilvl w:val="0"/>
          <w:numId w:val="2"/>
        </w:numPr>
        <w:rPr>
          <w:rFonts w:cstheme="minorHAnsi"/>
        </w:rPr>
      </w:pPr>
      <w:r w:rsidRPr="008F4745">
        <w:rPr>
          <w:rFonts w:cstheme="minorHAnsi"/>
        </w:rPr>
        <w:t xml:space="preserve">V případě, že bude v rámci projednávané stavby nutné provést výkupy pozemků, informuje </w:t>
      </w:r>
      <w:r w:rsidR="00E93C52">
        <w:rPr>
          <w:rFonts w:cstheme="minorHAnsi"/>
        </w:rPr>
        <w:t>Poskytovatel</w:t>
      </w:r>
      <w:r w:rsidRPr="008F4745">
        <w:rPr>
          <w:rFonts w:cstheme="minorHAnsi"/>
        </w:rPr>
        <w:t xml:space="preserve"> o této skutečnosti neprodleně Objednatele, který rozhodne o dalším postupu v dané věci, a to na výrobním výboru svolaném neprodleně Poskytovatelem po zjištění této skutečnosti.</w:t>
      </w:r>
    </w:p>
    <w:p w14:paraId="4258AF7F" w14:textId="75F5692E" w:rsidR="00B40811" w:rsidRPr="008F4745" w:rsidRDefault="00B40811" w:rsidP="00FA68EA">
      <w:pPr>
        <w:pStyle w:val="Odstavecseseznamem"/>
        <w:numPr>
          <w:ilvl w:val="0"/>
          <w:numId w:val="2"/>
        </w:numPr>
        <w:rPr>
          <w:rFonts w:cstheme="minorHAnsi"/>
        </w:rPr>
      </w:pPr>
      <w:r w:rsidRPr="008F4745">
        <w:rPr>
          <w:rFonts w:cstheme="minorHAnsi"/>
        </w:rPr>
        <w:t>zahrnuje zajištění podkladů pro vyvlastnění</w:t>
      </w:r>
      <w:r w:rsidR="00A65FFE">
        <w:rPr>
          <w:rFonts w:cstheme="minorHAnsi"/>
        </w:rPr>
        <w:t>, v případě nutnosti.</w:t>
      </w:r>
    </w:p>
    <w:p w14:paraId="317B8487" w14:textId="77777777" w:rsidR="00FA68EA" w:rsidRPr="008F4745" w:rsidRDefault="00FA68EA" w:rsidP="00DE70E1">
      <w:pPr>
        <w:pStyle w:val="Nadpis3"/>
        <w:rPr>
          <w:rFonts w:cstheme="minorHAnsi"/>
        </w:rPr>
      </w:pPr>
      <w:r w:rsidRPr="008F4745">
        <w:rPr>
          <w:rFonts w:cstheme="minorHAnsi"/>
        </w:rPr>
        <w:t>Další práva a povinnosti týkající se žádosti o povolení záměru:</w:t>
      </w:r>
    </w:p>
    <w:p w14:paraId="2CBE817C" w14:textId="34C62B65" w:rsidR="00FA68EA" w:rsidRPr="008F4745" w:rsidRDefault="00FA68EA" w:rsidP="00FA68EA">
      <w:pPr>
        <w:pStyle w:val="Odstavecseseznamem"/>
        <w:rPr>
          <w:rFonts w:cstheme="minorHAnsi"/>
        </w:rPr>
      </w:pPr>
      <w:r w:rsidRPr="008F4745">
        <w:rPr>
          <w:rFonts w:cstheme="minorHAnsi"/>
        </w:rPr>
        <w:t>Žádost o povolení záměru bude obsahovat všechny náležitosti dle § 184 zákona č. 283/2021 Sb., stavební zákon, tedy zejména:</w:t>
      </w:r>
    </w:p>
    <w:p w14:paraId="237A326A" w14:textId="7692CC92" w:rsidR="00FA68EA" w:rsidRPr="008F4745" w:rsidRDefault="00FA68EA" w:rsidP="00FA68EA">
      <w:pPr>
        <w:pStyle w:val="Odstavecseseznamem"/>
        <w:numPr>
          <w:ilvl w:val="0"/>
          <w:numId w:val="2"/>
        </w:numPr>
        <w:rPr>
          <w:rFonts w:cstheme="minorHAnsi"/>
        </w:rPr>
      </w:pPr>
      <w:r w:rsidRPr="008F4745">
        <w:rPr>
          <w:rFonts w:cstheme="minorHAnsi"/>
        </w:rPr>
        <w:t xml:space="preserve">dokumentaci pro povolení </w:t>
      </w:r>
      <w:r w:rsidR="001608AA">
        <w:rPr>
          <w:rFonts w:cstheme="minorHAnsi"/>
        </w:rPr>
        <w:t>stavby</w:t>
      </w:r>
      <w:r w:rsidRPr="008F4745">
        <w:rPr>
          <w:rFonts w:cstheme="minorHAnsi"/>
        </w:rPr>
        <w:t>,</w:t>
      </w:r>
    </w:p>
    <w:p w14:paraId="21ECC11C" w14:textId="77777777" w:rsidR="00FA68EA" w:rsidRPr="008F4745" w:rsidRDefault="00FA68EA" w:rsidP="00FA68EA">
      <w:pPr>
        <w:pStyle w:val="Odstavecseseznamem"/>
        <w:numPr>
          <w:ilvl w:val="0"/>
          <w:numId w:val="2"/>
        </w:numPr>
        <w:rPr>
          <w:rFonts w:cstheme="minorHAnsi"/>
        </w:rPr>
      </w:pPr>
      <w:r w:rsidRPr="008F4745">
        <w:rPr>
          <w:rFonts w:cstheme="minorHAnsi"/>
        </w:rPr>
        <w:t>plánovací smlouvu, je-li uzavřena,</w:t>
      </w:r>
    </w:p>
    <w:p w14:paraId="12B91648" w14:textId="77777777" w:rsidR="00FA68EA" w:rsidRPr="008F4745" w:rsidRDefault="00FA68EA" w:rsidP="00FA68EA">
      <w:pPr>
        <w:pStyle w:val="Odstavecseseznamem"/>
        <w:numPr>
          <w:ilvl w:val="0"/>
          <w:numId w:val="2"/>
        </w:numPr>
        <w:rPr>
          <w:rFonts w:cstheme="minorHAnsi"/>
        </w:rPr>
      </w:pPr>
      <w:r w:rsidRPr="008F4745">
        <w:rPr>
          <w:rFonts w:cstheme="minorHAnsi"/>
        </w:rPr>
        <w:t>souhlasy všech dotčených vlastníků,</w:t>
      </w:r>
    </w:p>
    <w:p w14:paraId="61988A17" w14:textId="77777777" w:rsidR="00FA68EA" w:rsidRPr="008F4745" w:rsidRDefault="00FA68EA" w:rsidP="00FA68EA">
      <w:pPr>
        <w:pStyle w:val="Odstavecseseznamem"/>
        <w:numPr>
          <w:ilvl w:val="0"/>
          <w:numId w:val="2"/>
        </w:numPr>
        <w:rPr>
          <w:rFonts w:cstheme="minorHAnsi"/>
        </w:rPr>
      </w:pPr>
      <w:r w:rsidRPr="008F4745">
        <w:rPr>
          <w:rFonts w:cstheme="minorHAnsi"/>
        </w:rPr>
        <w:t>souhlasy všech účastníků řízení se záměrem, pokud stavebník žádá o vydání povolení ve zrychleném řízení,</w:t>
      </w:r>
    </w:p>
    <w:p w14:paraId="33F68E91" w14:textId="77777777" w:rsidR="00FA68EA" w:rsidRPr="008F4745" w:rsidRDefault="00FA68EA" w:rsidP="00FA68EA">
      <w:pPr>
        <w:pStyle w:val="Odstavecseseznamem"/>
        <w:numPr>
          <w:ilvl w:val="0"/>
          <w:numId w:val="2"/>
        </w:numPr>
        <w:rPr>
          <w:rFonts w:cstheme="minorHAnsi"/>
        </w:rPr>
      </w:pPr>
      <w:r w:rsidRPr="008F4745">
        <w:rPr>
          <w:rFonts w:cstheme="minorHAnsi"/>
        </w:rPr>
        <w:t>vyjádření, závazná stanoviska nebo rozhodnutí dotčených orgánů, jsou-li vyžadována zákonem, nebo náležitosti žádosti podle § 177 stavebního zákona, nejsou-li vyjádření nebo závazná stanoviska součástí žádosti,</w:t>
      </w:r>
    </w:p>
    <w:p w14:paraId="14C80DF8" w14:textId="77777777" w:rsidR="00FA68EA" w:rsidRPr="008F4745" w:rsidRDefault="00FA68EA" w:rsidP="00FA68EA">
      <w:pPr>
        <w:pStyle w:val="Odstavecseseznamem"/>
        <w:numPr>
          <w:ilvl w:val="0"/>
          <w:numId w:val="2"/>
        </w:numPr>
        <w:rPr>
          <w:rFonts w:cstheme="minorHAnsi"/>
        </w:rPr>
      </w:pPr>
      <w:r w:rsidRPr="008F4745">
        <w:rPr>
          <w:rFonts w:cstheme="minorHAnsi"/>
        </w:rPr>
        <w:lastRenderedPageBreak/>
        <w:t>vyjádření dotčených vlastníků veřejné dopravní nebo technické infrastruktury uvedených v digitální technické mapě,</w:t>
      </w:r>
    </w:p>
    <w:p w14:paraId="59CCACE6" w14:textId="77777777" w:rsidR="00FA68EA" w:rsidRPr="008F4745" w:rsidRDefault="00FA68EA" w:rsidP="00FA68EA">
      <w:pPr>
        <w:pStyle w:val="Odstavecseseznamem"/>
        <w:numPr>
          <w:ilvl w:val="0"/>
          <w:numId w:val="2"/>
        </w:numPr>
        <w:rPr>
          <w:rFonts w:cstheme="minorHAnsi"/>
        </w:rPr>
      </w:pPr>
      <w:r w:rsidRPr="008F4745">
        <w:rPr>
          <w:rFonts w:cstheme="minorHAnsi"/>
        </w:rPr>
        <w:t>závěr zjišťovacího řízení, že záměr nepodléhá posouzení vlivů na životní prostředí podle zákona o posuzování vlivů na životní prostředí, byl-li vydán,</w:t>
      </w:r>
    </w:p>
    <w:p w14:paraId="1C11CA2D" w14:textId="77777777" w:rsidR="00FA68EA" w:rsidRPr="008F4745" w:rsidRDefault="00FA68EA" w:rsidP="00FA68EA">
      <w:pPr>
        <w:pStyle w:val="Odstavecseseznamem"/>
        <w:numPr>
          <w:ilvl w:val="0"/>
          <w:numId w:val="2"/>
        </w:numPr>
        <w:rPr>
          <w:rFonts w:cstheme="minorHAnsi"/>
        </w:rPr>
      </w:pPr>
      <w:r w:rsidRPr="008F4745">
        <w:rPr>
          <w:rFonts w:cstheme="minorHAnsi"/>
        </w:rPr>
        <w:t>specifikace výjimky z obecných požadavků na výstavbu požadované k realizaci záměru a její odůvodnění a vyjádření nebo závazné stanovisko dotčeného orgánu, který hájí zájmy podle jiných právních předpisů, kterých se výjimka z obecných požadavků týká,</w:t>
      </w:r>
    </w:p>
    <w:p w14:paraId="53D4BEE2" w14:textId="5F7DFC28" w:rsidR="00003B1C" w:rsidRPr="008F4745" w:rsidRDefault="00003B1C" w:rsidP="00DE70E1">
      <w:pPr>
        <w:pStyle w:val="Nadpis3"/>
        <w:rPr>
          <w:rFonts w:cstheme="minorHAnsi"/>
        </w:rPr>
      </w:pPr>
      <w:r w:rsidRPr="008F4745">
        <w:rPr>
          <w:rFonts w:cstheme="minorHAnsi"/>
        </w:rPr>
        <w:t xml:space="preserve">Ostatní práva a povinnosti </w:t>
      </w:r>
      <w:r w:rsidR="00E93C52">
        <w:rPr>
          <w:rFonts w:cstheme="minorHAnsi"/>
        </w:rPr>
        <w:t>Poskytovatel</w:t>
      </w:r>
      <w:r w:rsidRPr="008F4745">
        <w:rPr>
          <w:rFonts w:cstheme="minorHAnsi"/>
        </w:rPr>
        <w:t>e:</w:t>
      </w:r>
    </w:p>
    <w:p w14:paraId="062E036D" w14:textId="42FC6881" w:rsidR="00564DCE" w:rsidRPr="008F4745" w:rsidRDefault="00E93C52" w:rsidP="00FA68EA">
      <w:pPr>
        <w:pStyle w:val="Odstavecseseznamem"/>
        <w:rPr>
          <w:rFonts w:cstheme="minorHAnsi"/>
        </w:rPr>
      </w:pPr>
      <w:r>
        <w:rPr>
          <w:rFonts w:cstheme="minorHAnsi"/>
        </w:rPr>
        <w:t>Poskytovatel</w:t>
      </w:r>
      <w:r w:rsidR="00531E70" w:rsidRPr="008F4745">
        <w:rPr>
          <w:rFonts w:cstheme="minorHAnsi"/>
        </w:rPr>
        <w:t xml:space="preserve"> je povinen na příkaz Objednatele provést etapizaci </w:t>
      </w:r>
      <w:r w:rsidR="00EC7793" w:rsidRPr="008F4745">
        <w:rPr>
          <w:rFonts w:cstheme="minorHAnsi"/>
        </w:rPr>
        <w:t>záměru</w:t>
      </w:r>
      <w:r w:rsidR="00FB69BF" w:rsidRPr="008F4745">
        <w:rPr>
          <w:rFonts w:cstheme="minorHAnsi"/>
        </w:rPr>
        <w:t xml:space="preserve">. Zároveň je povinen provést </w:t>
      </w:r>
      <w:r w:rsidR="001720F8" w:rsidRPr="008F4745">
        <w:rPr>
          <w:rFonts w:cstheme="minorHAnsi"/>
        </w:rPr>
        <w:t>rozdělení rozpočtů na jednotlivé etapy.</w:t>
      </w:r>
      <w:r w:rsidR="00564DCE" w:rsidRPr="008F4745">
        <w:rPr>
          <w:rFonts w:cstheme="minorHAnsi"/>
        </w:rPr>
        <w:t xml:space="preserve"> E</w:t>
      </w:r>
      <w:r w:rsidR="00A71BC5" w:rsidRPr="008F4745">
        <w:rPr>
          <w:rFonts w:cstheme="minorHAnsi"/>
        </w:rPr>
        <w:t>tapizace projektu</w:t>
      </w:r>
      <w:r w:rsidR="00564DCE" w:rsidRPr="008F4745">
        <w:rPr>
          <w:rFonts w:cstheme="minorHAnsi"/>
        </w:rPr>
        <w:t xml:space="preserve"> </w:t>
      </w:r>
      <w:r w:rsidR="00A71BC5" w:rsidRPr="008F4745">
        <w:rPr>
          <w:rFonts w:cstheme="minorHAnsi"/>
        </w:rPr>
        <w:t>není důvodem ke zvýšení ceny.</w:t>
      </w:r>
    </w:p>
    <w:p w14:paraId="2D95EC8E" w14:textId="461523E4" w:rsidR="003940A8" w:rsidRPr="008F4745" w:rsidRDefault="00E93C52" w:rsidP="00FA68EA">
      <w:pPr>
        <w:pStyle w:val="Odstavecseseznamem"/>
        <w:rPr>
          <w:rFonts w:cstheme="minorHAnsi"/>
        </w:rPr>
      </w:pPr>
      <w:r>
        <w:rPr>
          <w:rFonts w:cstheme="minorHAnsi"/>
        </w:rPr>
        <w:t>Poskytovatel</w:t>
      </w:r>
      <w:r w:rsidR="00515ED5" w:rsidRPr="008F4745">
        <w:rPr>
          <w:rFonts w:cstheme="minorHAnsi"/>
        </w:rPr>
        <w:t xml:space="preserve"> je </w:t>
      </w:r>
      <w:r w:rsidR="005C41CE" w:rsidRPr="008F4745">
        <w:rPr>
          <w:rFonts w:cstheme="minorHAnsi"/>
        </w:rPr>
        <w:t>vypracuje</w:t>
      </w:r>
      <w:r w:rsidR="00515ED5" w:rsidRPr="008F4745">
        <w:rPr>
          <w:rFonts w:cstheme="minorHAnsi"/>
        </w:rPr>
        <w:t xml:space="preserve"> návrh dopravně inženýrského opatření, včetně jeho projednání s </w:t>
      </w:r>
      <w:r w:rsidR="00004489" w:rsidRPr="008F4745">
        <w:rPr>
          <w:rFonts w:cstheme="minorHAnsi"/>
        </w:rPr>
        <w:t>příslušnými</w:t>
      </w:r>
      <w:r w:rsidR="00515ED5" w:rsidRPr="008F4745">
        <w:rPr>
          <w:rFonts w:cstheme="minorHAnsi"/>
        </w:rPr>
        <w:t xml:space="preserve"> orgány státní správy a samosprávy.</w:t>
      </w:r>
    </w:p>
    <w:p w14:paraId="742B9E95" w14:textId="5CD67EDC" w:rsidR="00F6777E" w:rsidRPr="008F4745" w:rsidRDefault="00F6777E" w:rsidP="00FA68EA">
      <w:pPr>
        <w:pStyle w:val="Odstavecseseznamem"/>
        <w:rPr>
          <w:rFonts w:cstheme="minorHAnsi"/>
        </w:rPr>
      </w:pPr>
      <w:r w:rsidRPr="008F4745">
        <w:rPr>
          <w:rFonts w:cstheme="minorHAnsi"/>
        </w:rPr>
        <w:t>Oprava objízdných tras je jako samostatná položka součástí rozpočtu stavby.</w:t>
      </w:r>
    </w:p>
    <w:p w14:paraId="27C8604E" w14:textId="77777777" w:rsidR="00213C43" w:rsidRPr="008F4745" w:rsidRDefault="003940A8" w:rsidP="00FA68EA">
      <w:pPr>
        <w:pStyle w:val="Odstavecseseznamem"/>
        <w:rPr>
          <w:rFonts w:cstheme="minorHAnsi"/>
          <w:b/>
        </w:rPr>
      </w:pPr>
      <w:r w:rsidRPr="00A65FFE">
        <w:rPr>
          <w:rFonts w:cstheme="minorHAnsi"/>
        </w:rPr>
        <w:t>V projekční přípravě bude záměr</w:t>
      </w:r>
      <w:r w:rsidRPr="008F4745">
        <w:rPr>
          <w:rFonts w:cstheme="minorHAnsi"/>
        </w:rPr>
        <w:t xml:space="preserve"> projednán s Odborem veřejné mobility Středočeského kraje a v případě nutnosti (a dle vyjádření Odboru veřejné mobility), budou zapracovány návaznosti na cyklistickou infrastrukturu Středočeského kraje</w:t>
      </w:r>
      <w:r w:rsidR="007D0E9E" w:rsidRPr="008F4745">
        <w:rPr>
          <w:rFonts w:cstheme="minorHAnsi"/>
        </w:rPr>
        <w:t>.</w:t>
      </w:r>
    </w:p>
    <w:p w14:paraId="33DA7317" w14:textId="2AEDFB19" w:rsidR="0001637D" w:rsidRPr="008F4745" w:rsidRDefault="00E93C52" w:rsidP="00FA68EA">
      <w:pPr>
        <w:pStyle w:val="Odstavecseseznamem"/>
        <w:rPr>
          <w:rFonts w:cstheme="minorHAnsi"/>
          <w:bCs/>
        </w:rPr>
      </w:pPr>
      <w:r>
        <w:rPr>
          <w:rFonts w:cstheme="minorHAnsi"/>
        </w:rPr>
        <w:t>Poskytovatel</w:t>
      </w:r>
      <w:r w:rsidR="0001637D" w:rsidRPr="008F4745">
        <w:rPr>
          <w:rFonts w:cstheme="minorHAnsi"/>
          <w:bCs/>
        </w:rPr>
        <w:t xml:space="preserve"> je povinen poskytovat Objednateli </w:t>
      </w:r>
      <w:r w:rsidR="00BA7E1D" w:rsidRPr="008F4745">
        <w:rPr>
          <w:rFonts w:cstheme="minorHAnsi"/>
          <w:bCs/>
        </w:rPr>
        <w:t xml:space="preserve">součinnost </w:t>
      </w:r>
      <w:r w:rsidR="009E7AA3" w:rsidRPr="008F4745">
        <w:rPr>
          <w:rFonts w:cstheme="minorHAnsi"/>
        </w:rPr>
        <w:t xml:space="preserve">při zpracování dodatečných informací v rámci výběrového řízení na </w:t>
      </w:r>
      <w:r>
        <w:rPr>
          <w:rFonts w:cstheme="minorHAnsi"/>
        </w:rPr>
        <w:t>Poskytovatel</w:t>
      </w:r>
      <w:r w:rsidR="009E7AA3" w:rsidRPr="008F4745">
        <w:rPr>
          <w:rFonts w:cstheme="minorHAnsi"/>
        </w:rPr>
        <w:t xml:space="preserve">e stavby a zpracování konsolidovaných znění dokumentů, které byly ve výběrovém řízení na </w:t>
      </w:r>
      <w:r>
        <w:rPr>
          <w:rFonts w:cstheme="minorHAnsi"/>
        </w:rPr>
        <w:t>Poskytovatel</w:t>
      </w:r>
      <w:r w:rsidR="009E7AA3" w:rsidRPr="008F4745">
        <w:rPr>
          <w:rFonts w:cstheme="minorHAnsi"/>
        </w:rPr>
        <w:t>e opravovány.</w:t>
      </w:r>
    </w:p>
    <w:p w14:paraId="70F74D3D" w14:textId="66EA529C" w:rsidR="00846BAD" w:rsidRPr="00E01A43" w:rsidRDefault="00AB2B93" w:rsidP="000E32D8">
      <w:pPr>
        <w:pStyle w:val="Nadpis2"/>
      </w:pPr>
      <w:r w:rsidRPr="00E01A43">
        <w:t xml:space="preserve">Termíny pro předkládání </w:t>
      </w:r>
      <w:r w:rsidR="00ED68E5" w:rsidRPr="00E01A43">
        <w:t>projektové dokumentace</w:t>
      </w:r>
      <w:r w:rsidR="005F1F6E">
        <w:t>, předmět díla</w:t>
      </w:r>
      <w:r w:rsidRPr="00E01A43">
        <w:t xml:space="preserve">: </w:t>
      </w:r>
    </w:p>
    <w:tbl>
      <w:tblPr>
        <w:tblStyle w:val="Mkatabulky"/>
        <w:tblW w:w="0" w:type="auto"/>
        <w:tblLook w:val="04A0" w:firstRow="1" w:lastRow="0" w:firstColumn="1" w:lastColumn="0" w:noHBand="0" w:noVBand="1"/>
      </w:tblPr>
      <w:tblGrid>
        <w:gridCol w:w="4531"/>
        <w:gridCol w:w="4531"/>
      </w:tblGrid>
      <w:tr w:rsidR="004E4D5E" w:rsidRPr="008F4745" w14:paraId="445E7804" w14:textId="77777777" w:rsidTr="30623C98">
        <w:tc>
          <w:tcPr>
            <w:tcW w:w="4531" w:type="dxa"/>
          </w:tcPr>
          <w:p w14:paraId="71D6A3F3" w14:textId="331AD40A" w:rsidR="004E4D5E" w:rsidRPr="008F4745" w:rsidRDefault="00C67E46" w:rsidP="00AC25AD">
            <w:pPr>
              <w:spacing w:line="360" w:lineRule="auto"/>
              <w:rPr>
                <w:rFonts w:cstheme="minorHAnsi"/>
                <w:b/>
                <w:sz w:val="20"/>
                <w:szCs w:val="20"/>
              </w:rPr>
            </w:pPr>
            <w:r>
              <w:rPr>
                <w:rFonts w:cstheme="minorHAnsi"/>
                <w:b/>
                <w:sz w:val="20"/>
                <w:szCs w:val="20"/>
              </w:rPr>
              <w:t xml:space="preserve">1. </w:t>
            </w:r>
            <w:r w:rsidR="00D24F93" w:rsidRPr="00D24F93">
              <w:rPr>
                <w:rFonts w:cstheme="minorHAnsi"/>
                <w:b/>
                <w:sz w:val="20"/>
                <w:szCs w:val="20"/>
              </w:rPr>
              <w:t>Činnosti podle bodu č. 1 Soupisu prací</w:t>
            </w:r>
          </w:p>
        </w:tc>
        <w:tc>
          <w:tcPr>
            <w:tcW w:w="4531" w:type="dxa"/>
          </w:tcPr>
          <w:p w14:paraId="525C921E" w14:textId="398F2804" w:rsidR="004E4D5E" w:rsidRPr="008F4745" w:rsidRDefault="004E4D5E" w:rsidP="004E4D5E">
            <w:pPr>
              <w:spacing w:line="360" w:lineRule="auto"/>
              <w:jc w:val="both"/>
              <w:rPr>
                <w:rFonts w:cstheme="minorHAnsi"/>
                <w:bCs/>
                <w:sz w:val="20"/>
                <w:szCs w:val="20"/>
              </w:rPr>
            </w:pPr>
            <w:r w:rsidRPr="008F4745">
              <w:rPr>
                <w:rFonts w:cstheme="minorHAnsi"/>
                <w:bCs/>
                <w:sz w:val="20"/>
                <w:szCs w:val="20"/>
              </w:rPr>
              <w:t>současně s</w:t>
            </w:r>
            <w:r w:rsidR="00EF3511" w:rsidRPr="008F4745">
              <w:rPr>
                <w:rFonts w:cstheme="minorHAnsi"/>
                <w:bCs/>
                <w:sz w:val="20"/>
                <w:szCs w:val="20"/>
              </w:rPr>
              <w:t> </w:t>
            </w:r>
            <w:r w:rsidRPr="008F4745">
              <w:rPr>
                <w:rFonts w:cstheme="minorHAnsi"/>
                <w:bCs/>
                <w:sz w:val="20"/>
                <w:szCs w:val="20"/>
              </w:rPr>
              <w:t>p</w:t>
            </w:r>
            <w:r w:rsidR="00EF3511" w:rsidRPr="008F4745">
              <w:rPr>
                <w:rFonts w:cstheme="minorHAnsi"/>
                <w:bCs/>
                <w:sz w:val="20"/>
                <w:szCs w:val="20"/>
              </w:rPr>
              <w:t xml:space="preserve">řevzetím čistopisu </w:t>
            </w:r>
            <w:r w:rsidRPr="008F4745">
              <w:rPr>
                <w:rFonts w:cstheme="minorHAnsi"/>
                <w:bCs/>
                <w:sz w:val="20"/>
                <w:szCs w:val="20"/>
              </w:rPr>
              <w:t xml:space="preserve">dokumentace pro povolení </w:t>
            </w:r>
            <w:r w:rsidR="00A950D3">
              <w:rPr>
                <w:rFonts w:cstheme="minorHAnsi"/>
                <w:bCs/>
                <w:sz w:val="20"/>
                <w:szCs w:val="20"/>
              </w:rPr>
              <w:t>stavby</w:t>
            </w:r>
            <w:r w:rsidR="00EF3511" w:rsidRPr="008F4745">
              <w:rPr>
                <w:rFonts w:cstheme="minorHAnsi"/>
                <w:bCs/>
                <w:sz w:val="20"/>
                <w:szCs w:val="20"/>
              </w:rPr>
              <w:t xml:space="preserve"> Objednatelem</w:t>
            </w:r>
          </w:p>
        </w:tc>
      </w:tr>
      <w:tr w:rsidR="004E4D5E" w:rsidRPr="008F4745" w14:paraId="09B0C516" w14:textId="77777777" w:rsidTr="30623C98">
        <w:tc>
          <w:tcPr>
            <w:tcW w:w="4531" w:type="dxa"/>
          </w:tcPr>
          <w:p w14:paraId="31E608A6" w14:textId="360B572F" w:rsidR="004E4D5E" w:rsidRPr="008F4745" w:rsidRDefault="00C67E46" w:rsidP="00AC25AD">
            <w:pPr>
              <w:spacing w:line="360" w:lineRule="auto"/>
              <w:rPr>
                <w:b/>
                <w:bCs/>
                <w:sz w:val="20"/>
                <w:szCs w:val="20"/>
              </w:rPr>
            </w:pPr>
            <w:proofErr w:type="gramStart"/>
            <w:r>
              <w:rPr>
                <w:b/>
                <w:bCs/>
                <w:sz w:val="20"/>
                <w:szCs w:val="20"/>
              </w:rPr>
              <w:t>2a</w:t>
            </w:r>
            <w:proofErr w:type="gramEnd"/>
            <w:r>
              <w:rPr>
                <w:b/>
                <w:bCs/>
                <w:sz w:val="20"/>
                <w:szCs w:val="20"/>
              </w:rPr>
              <w:t>. P</w:t>
            </w:r>
            <w:r w:rsidR="580D023B" w:rsidRPr="30623C98">
              <w:rPr>
                <w:b/>
                <w:bCs/>
                <w:sz w:val="20"/>
                <w:szCs w:val="20"/>
              </w:rPr>
              <w:t xml:space="preserve">ředložení konceptu dokumentace pro povolení </w:t>
            </w:r>
            <w:r w:rsidR="00A950D3">
              <w:rPr>
                <w:b/>
                <w:bCs/>
                <w:sz w:val="20"/>
                <w:szCs w:val="20"/>
              </w:rPr>
              <w:t>stavby</w:t>
            </w:r>
          </w:p>
        </w:tc>
        <w:tc>
          <w:tcPr>
            <w:tcW w:w="4531" w:type="dxa"/>
          </w:tcPr>
          <w:p w14:paraId="60E69A0D" w14:textId="3F983535" w:rsidR="004E4D5E" w:rsidRPr="008F4745" w:rsidRDefault="004E4D5E" w:rsidP="004E4D5E">
            <w:pPr>
              <w:spacing w:line="360" w:lineRule="auto"/>
              <w:jc w:val="both"/>
              <w:rPr>
                <w:rFonts w:cstheme="minorHAnsi"/>
                <w:bCs/>
                <w:sz w:val="20"/>
                <w:szCs w:val="20"/>
              </w:rPr>
            </w:pPr>
            <w:r w:rsidRPr="008F4745">
              <w:rPr>
                <w:rFonts w:cstheme="minorHAnsi"/>
                <w:bCs/>
                <w:sz w:val="20"/>
                <w:szCs w:val="20"/>
              </w:rPr>
              <w:t xml:space="preserve">do </w:t>
            </w:r>
            <w:sdt>
              <w:sdtPr>
                <w:rPr>
                  <w:rFonts w:cstheme="minorHAnsi"/>
                  <w:bCs/>
                  <w:sz w:val="20"/>
                  <w:szCs w:val="20"/>
                  <w:highlight w:val="yellow"/>
                </w:rPr>
                <w:id w:val="-696156061"/>
                <w:placeholder>
                  <w:docPart w:val="02AE6C8735364A18865AD457076650AF"/>
                </w:placeholder>
              </w:sdtPr>
              <w:sdtEndPr/>
              <w:sdtContent>
                <w:r w:rsidR="00810CA8" w:rsidRPr="00810CA8">
                  <w:rPr>
                    <w:rFonts w:cstheme="minorHAnsi"/>
                    <w:bCs/>
                    <w:sz w:val="20"/>
                    <w:szCs w:val="20"/>
                  </w:rPr>
                  <w:t>5 měsíců</w:t>
                </w:r>
              </w:sdtContent>
            </w:sdt>
            <w:r w:rsidRPr="008F4745">
              <w:rPr>
                <w:rFonts w:cstheme="minorHAnsi"/>
                <w:bCs/>
                <w:sz w:val="20"/>
                <w:szCs w:val="20"/>
              </w:rPr>
              <w:t xml:space="preserve"> od uzavření smlouvy</w:t>
            </w:r>
          </w:p>
        </w:tc>
      </w:tr>
      <w:tr w:rsidR="004E4D5E" w:rsidRPr="008F4745" w14:paraId="0B20B60F" w14:textId="77777777" w:rsidTr="30623C98">
        <w:tc>
          <w:tcPr>
            <w:tcW w:w="4531" w:type="dxa"/>
          </w:tcPr>
          <w:p w14:paraId="5D8580BB" w14:textId="68BD1107" w:rsidR="004E4D5E" w:rsidRPr="008F4745" w:rsidRDefault="00C67E46" w:rsidP="00AC25AD">
            <w:pPr>
              <w:spacing w:line="360" w:lineRule="auto"/>
              <w:rPr>
                <w:rFonts w:cstheme="minorHAnsi"/>
                <w:b/>
                <w:sz w:val="20"/>
                <w:szCs w:val="20"/>
              </w:rPr>
            </w:pPr>
            <w:proofErr w:type="gramStart"/>
            <w:r>
              <w:rPr>
                <w:rFonts w:cstheme="minorHAnsi"/>
                <w:b/>
                <w:sz w:val="20"/>
                <w:szCs w:val="20"/>
              </w:rPr>
              <w:t>2b</w:t>
            </w:r>
            <w:proofErr w:type="gramEnd"/>
            <w:r>
              <w:rPr>
                <w:rFonts w:cstheme="minorHAnsi"/>
                <w:b/>
                <w:sz w:val="20"/>
                <w:szCs w:val="20"/>
              </w:rPr>
              <w:t xml:space="preserve">. </w:t>
            </w:r>
            <w:r w:rsidR="002D3394" w:rsidRPr="002D3394">
              <w:rPr>
                <w:rFonts w:cstheme="minorHAnsi"/>
                <w:b/>
                <w:sz w:val="20"/>
                <w:szCs w:val="20"/>
              </w:rPr>
              <w:t>Předložení čistopisu dokumentace pro povolení stavby zohledňujícího veškeré připomínky Objednatele ke konceptu, a to včetně dokladové části</w:t>
            </w:r>
          </w:p>
        </w:tc>
        <w:tc>
          <w:tcPr>
            <w:tcW w:w="4531" w:type="dxa"/>
          </w:tcPr>
          <w:p w14:paraId="65A8786C" w14:textId="250B59CE" w:rsidR="004E4D5E" w:rsidRPr="008F4745" w:rsidRDefault="008B3606" w:rsidP="004E4D5E">
            <w:pPr>
              <w:spacing w:line="360" w:lineRule="auto"/>
              <w:jc w:val="both"/>
              <w:rPr>
                <w:rFonts w:cstheme="minorHAnsi"/>
                <w:b/>
                <w:sz w:val="20"/>
                <w:szCs w:val="20"/>
              </w:rPr>
            </w:pPr>
            <w:sdt>
              <w:sdtPr>
                <w:rPr>
                  <w:rFonts w:cstheme="minorHAnsi"/>
                  <w:bCs/>
                  <w:sz w:val="20"/>
                  <w:szCs w:val="20"/>
                </w:rPr>
                <w:id w:val="-1708323129"/>
                <w:placeholder>
                  <w:docPart w:val="17411E652BD6417B930B391B2C1669E7"/>
                </w:placeholder>
              </w:sdtPr>
              <w:sdtEndPr/>
              <w:sdtContent>
                <w:r w:rsidR="00810CA8">
                  <w:rPr>
                    <w:rFonts w:cstheme="minorHAnsi"/>
                    <w:bCs/>
                    <w:sz w:val="20"/>
                    <w:szCs w:val="20"/>
                  </w:rPr>
                  <w:t>1 měsíce</w:t>
                </w:r>
              </w:sdtContent>
            </w:sdt>
            <w:r w:rsidR="004E4D5E" w:rsidRPr="008F4745">
              <w:rPr>
                <w:rFonts w:cstheme="minorHAnsi"/>
                <w:bCs/>
                <w:sz w:val="20"/>
                <w:szCs w:val="20"/>
              </w:rPr>
              <w:t xml:space="preserve"> od obdržení písemných připomínek Objednatele ke konceptu</w:t>
            </w:r>
          </w:p>
        </w:tc>
      </w:tr>
      <w:tr w:rsidR="009640B2" w:rsidRPr="008F4745" w14:paraId="2F7FB94F" w14:textId="77777777" w:rsidTr="30623C98">
        <w:tc>
          <w:tcPr>
            <w:tcW w:w="4531" w:type="dxa"/>
          </w:tcPr>
          <w:p w14:paraId="70888BB0" w14:textId="36BCC03E" w:rsidR="009640B2" w:rsidRPr="008F4745" w:rsidRDefault="00726FB0" w:rsidP="00AC25AD">
            <w:pPr>
              <w:spacing w:line="360" w:lineRule="auto"/>
              <w:rPr>
                <w:rFonts w:cstheme="minorHAnsi"/>
                <w:b/>
                <w:sz w:val="20"/>
                <w:szCs w:val="20"/>
              </w:rPr>
            </w:pPr>
            <w:r>
              <w:rPr>
                <w:rFonts w:cstheme="minorHAnsi"/>
                <w:b/>
                <w:sz w:val="20"/>
                <w:szCs w:val="20"/>
              </w:rPr>
              <w:t xml:space="preserve">3. </w:t>
            </w:r>
            <w:r w:rsidR="009640B2" w:rsidRPr="009640B2">
              <w:rPr>
                <w:rFonts w:cstheme="minorHAnsi"/>
                <w:b/>
                <w:sz w:val="20"/>
                <w:szCs w:val="20"/>
              </w:rPr>
              <w:t>Předložení plánu BOZP</w:t>
            </w:r>
          </w:p>
        </w:tc>
        <w:tc>
          <w:tcPr>
            <w:tcW w:w="4531" w:type="dxa"/>
          </w:tcPr>
          <w:p w14:paraId="4163DF71" w14:textId="2B5E7989" w:rsidR="009640B2" w:rsidRPr="008F4745" w:rsidRDefault="009640B2" w:rsidP="004E4D5E">
            <w:pPr>
              <w:spacing w:line="360" w:lineRule="auto"/>
              <w:jc w:val="both"/>
              <w:rPr>
                <w:rFonts w:cstheme="minorHAnsi"/>
                <w:bCs/>
                <w:sz w:val="20"/>
                <w:szCs w:val="20"/>
              </w:rPr>
            </w:pPr>
            <w:r w:rsidRPr="009640B2">
              <w:rPr>
                <w:rFonts w:cstheme="minorHAnsi"/>
                <w:bCs/>
                <w:sz w:val="20"/>
                <w:szCs w:val="20"/>
              </w:rPr>
              <w:t>současně s předložením čistopisu dokumentace pro povolení stavby zohledňujícího veškeré připomínky Objednatele ke konceptu</w:t>
            </w:r>
          </w:p>
        </w:tc>
      </w:tr>
      <w:tr w:rsidR="004E4D5E" w:rsidRPr="008F4745" w14:paraId="4DC7F1BF" w14:textId="77777777" w:rsidTr="30623C98">
        <w:tc>
          <w:tcPr>
            <w:tcW w:w="4531" w:type="dxa"/>
          </w:tcPr>
          <w:p w14:paraId="00F5035E" w14:textId="4900A048" w:rsidR="004E4D5E" w:rsidRPr="008F4745" w:rsidRDefault="00726FB0" w:rsidP="00AC25AD">
            <w:pPr>
              <w:spacing w:line="360" w:lineRule="auto"/>
              <w:rPr>
                <w:rFonts w:cstheme="minorHAnsi"/>
                <w:b/>
                <w:sz w:val="20"/>
                <w:szCs w:val="20"/>
              </w:rPr>
            </w:pPr>
            <w:r>
              <w:rPr>
                <w:rFonts w:cstheme="minorHAnsi"/>
                <w:b/>
                <w:sz w:val="20"/>
                <w:szCs w:val="20"/>
              </w:rPr>
              <w:t xml:space="preserve">4. </w:t>
            </w:r>
            <w:r w:rsidR="004E4D5E" w:rsidRPr="008F4745">
              <w:rPr>
                <w:rFonts w:cstheme="minorHAnsi"/>
                <w:b/>
                <w:sz w:val="20"/>
                <w:szCs w:val="20"/>
              </w:rPr>
              <w:t xml:space="preserve">Podání žádosti o povolení záměru v souladu se </w:t>
            </w:r>
            <w:r w:rsidR="00D97E71" w:rsidRPr="008F4745">
              <w:rPr>
                <w:rFonts w:cstheme="minorHAnsi"/>
                <w:b/>
                <w:sz w:val="20"/>
                <w:szCs w:val="20"/>
              </w:rPr>
              <w:t>stavebním zákonem</w:t>
            </w:r>
          </w:p>
        </w:tc>
        <w:tc>
          <w:tcPr>
            <w:tcW w:w="4531" w:type="dxa"/>
          </w:tcPr>
          <w:p w14:paraId="528EDD2D" w14:textId="0274DC5C" w:rsidR="004E4D5E" w:rsidRPr="008F4745" w:rsidRDefault="004E4D5E" w:rsidP="004E4D5E">
            <w:pPr>
              <w:spacing w:line="360" w:lineRule="auto"/>
              <w:jc w:val="both"/>
              <w:rPr>
                <w:rFonts w:cstheme="minorHAnsi"/>
                <w:bCs/>
                <w:sz w:val="20"/>
                <w:szCs w:val="20"/>
              </w:rPr>
            </w:pPr>
            <w:r w:rsidRPr="008F4745">
              <w:rPr>
                <w:rFonts w:cstheme="minorHAnsi"/>
                <w:bCs/>
                <w:sz w:val="20"/>
                <w:szCs w:val="20"/>
              </w:rPr>
              <w:t xml:space="preserve">do </w:t>
            </w:r>
            <w:sdt>
              <w:sdtPr>
                <w:rPr>
                  <w:rFonts w:cstheme="minorHAnsi"/>
                  <w:bCs/>
                  <w:sz w:val="20"/>
                  <w:szCs w:val="20"/>
                </w:rPr>
                <w:id w:val="103551641"/>
                <w:placeholder>
                  <w:docPart w:val="CD4E3406657641FB805DD1F598F93029"/>
                </w:placeholder>
              </w:sdtPr>
              <w:sdtEndPr/>
              <w:sdtContent>
                <w:r w:rsidR="006C0A34">
                  <w:rPr>
                    <w:rFonts w:cstheme="minorHAnsi"/>
                    <w:bCs/>
                    <w:sz w:val="20"/>
                    <w:szCs w:val="20"/>
                  </w:rPr>
                  <w:t>3</w:t>
                </w:r>
                <w:r w:rsidR="00810CA8">
                  <w:rPr>
                    <w:rFonts w:cstheme="minorHAnsi"/>
                    <w:bCs/>
                    <w:sz w:val="20"/>
                    <w:szCs w:val="20"/>
                  </w:rPr>
                  <w:t xml:space="preserve"> měsíců</w:t>
                </w:r>
              </w:sdtContent>
            </w:sdt>
            <w:r w:rsidRPr="008F4745">
              <w:rPr>
                <w:rFonts w:cstheme="minorHAnsi"/>
                <w:bCs/>
                <w:sz w:val="20"/>
                <w:szCs w:val="20"/>
              </w:rPr>
              <w:t xml:space="preserve"> od doručení čistopisu Objednateli</w:t>
            </w:r>
          </w:p>
        </w:tc>
      </w:tr>
      <w:tr w:rsidR="004E4D5E" w:rsidRPr="008F4745" w14:paraId="1E88A79F" w14:textId="77777777" w:rsidTr="30623C98">
        <w:tc>
          <w:tcPr>
            <w:tcW w:w="4531" w:type="dxa"/>
          </w:tcPr>
          <w:p w14:paraId="0A920EFF" w14:textId="2E496108" w:rsidR="004E4D5E" w:rsidRPr="008F4745" w:rsidRDefault="00AC25AD" w:rsidP="00AC25AD">
            <w:pPr>
              <w:spacing w:line="360" w:lineRule="auto"/>
              <w:rPr>
                <w:rFonts w:cstheme="minorHAnsi"/>
                <w:b/>
                <w:bCs/>
                <w:sz w:val="20"/>
                <w:szCs w:val="20"/>
              </w:rPr>
            </w:pPr>
            <w:r>
              <w:rPr>
                <w:rFonts w:cstheme="minorHAnsi"/>
                <w:b/>
                <w:bCs/>
                <w:sz w:val="20"/>
                <w:szCs w:val="20"/>
              </w:rPr>
              <w:t xml:space="preserve">5. </w:t>
            </w:r>
            <w:r w:rsidRPr="00AC25AD">
              <w:rPr>
                <w:rFonts w:cstheme="minorHAnsi"/>
                <w:b/>
                <w:bCs/>
                <w:sz w:val="20"/>
                <w:szCs w:val="20"/>
              </w:rPr>
              <w:t>Předložení projektové dokumentace pro provádění stavby, soupisu prací a rozpočtu</w:t>
            </w:r>
          </w:p>
        </w:tc>
        <w:tc>
          <w:tcPr>
            <w:tcW w:w="4531" w:type="dxa"/>
          </w:tcPr>
          <w:p w14:paraId="2056019D" w14:textId="349FF4A1" w:rsidR="004E4D5E" w:rsidRPr="008F4745" w:rsidRDefault="004E4D5E" w:rsidP="004E4D5E">
            <w:pPr>
              <w:spacing w:line="360" w:lineRule="auto"/>
              <w:jc w:val="both"/>
              <w:rPr>
                <w:rFonts w:cstheme="minorHAnsi"/>
                <w:bCs/>
                <w:sz w:val="20"/>
                <w:szCs w:val="20"/>
              </w:rPr>
            </w:pPr>
            <w:r w:rsidRPr="008F4745">
              <w:rPr>
                <w:rFonts w:cstheme="minorHAnsi"/>
                <w:bCs/>
                <w:sz w:val="20"/>
                <w:szCs w:val="20"/>
              </w:rPr>
              <w:t xml:space="preserve">do </w:t>
            </w:r>
            <w:sdt>
              <w:sdtPr>
                <w:rPr>
                  <w:rFonts w:cstheme="minorHAnsi"/>
                  <w:bCs/>
                  <w:sz w:val="20"/>
                  <w:szCs w:val="20"/>
                </w:rPr>
                <w:id w:val="-997271178"/>
                <w:placeholder>
                  <w:docPart w:val="CD4E3406657641FB805DD1F598F93029"/>
                </w:placeholder>
              </w:sdtPr>
              <w:sdtEndPr/>
              <w:sdtContent>
                <w:r w:rsidR="00E01A43">
                  <w:rPr>
                    <w:rFonts w:cstheme="minorHAnsi"/>
                    <w:bCs/>
                    <w:sz w:val="20"/>
                    <w:szCs w:val="20"/>
                  </w:rPr>
                  <w:t>2</w:t>
                </w:r>
                <w:r w:rsidR="00810CA8">
                  <w:rPr>
                    <w:rFonts w:cstheme="minorHAnsi"/>
                    <w:bCs/>
                    <w:sz w:val="20"/>
                    <w:szCs w:val="20"/>
                  </w:rPr>
                  <w:t xml:space="preserve"> měsíc</w:t>
                </w:r>
                <w:r w:rsidR="00E01A43">
                  <w:rPr>
                    <w:rFonts w:cstheme="minorHAnsi"/>
                    <w:bCs/>
                    <w:sz w:val="20"/>
                    <w:szCs w:val="20"/>
                  </w:rPr>
                  <w:t>ů</w:t>
                </w:r>
              </w:sdtContent>
            </w:sdt>
            <w:r w:rsidRPr="008F4745">
              <w:rPr>
                <w:rFonts w:cstheme="minorHAnsi"/>
                <w:bCs/>
                <w:sz w:val="20"/>
                <w:szCs w:val="20"/>
              </w:rPr>
              <w:t xml:space="preserve"> od právní moci povolení záměru stavby</w:t>
            </w:r>
          </w:p>
        </w:tc>
      </w:tr>
      <w:tr w:rsidR="004E4D5E" w:rsidRPr="008F4745" w14:paraId="597A20BA" w14:textId="77777777" w:rsidTr="30623C98">
        <w:tc>
          <w:tcPr>
            <w:tcW w:w="4531" w:type="dxa"/>
          </w:tcPr>
          <w:p w14:paraId="0341BDC5" w14:textId="1A1D1F93" w:rsidR="004E4D5E" w:rsidRPr="008F4745" w:rsidRDefault="00AC25AD" w:rsidP="00AC25AD">
            <w:pPr>
              <w:spacing w:line="360" w:lineRule="auto"/>
              <w:rPr>
                <w:rFonts w:cstheme="minorHAnsi"/>
                <w:b/>
                <w:bCs/>
                <w:sz w:val="20"/>
                <w:szCs w:val="20"/>
              </w:rPr>
            </w:pPr>
            <w:r>
              <w:rPr>
                <w:rFonts w:cstheme="minorHAnsi"/>
                <w:b/>
                <w:bCs/>
                <w:sz w:val="20"/>
                <w:szCs w:val="20"/>
              </w:rPr>
              <w:t xml:space="preserve">6. </w:t>
            </w:r>
            <w:r w:rsidR="004E4D5E" w:rsidRPr="008F4745">
              <w:rPr>
                <w:rFonts w:cstheme="minorHAnsi"/>
                <w:b/>
                <w:bCs/>
                <w:sz w:val="20"/>
                <w:szCs w:val="20"/>
              </w:rPr>
              <w:t>Aktualizace rozpočtu</w:t>
            </w:r>
          </w:p>
        </w:tc>
        <w:tc>
          <w:tcPr>
            <w:tcW w:w="4531" w:type="dxa"/>
          </w:tcPr>
          <w:p w14:paraId="0C19EBDC" w14:textId="61EC37EF" w:rsidR="004E4D5E" w:rsidRPr="008F4745" w:rsidRDefault="004E4D5E" w:rsidP="004E4D5E">
            <w:pPr>
              <w:spacing w:line="360" w:lineRule="auto"/>
              <w:jc w:val="both"/>
              <w:rPr>
                <w:rFonts w:cstheme="minorHAnsi"/>
                <w:bCs/>
                <w:sz w:val="20"/>
                <w:szCs w:val="20"/>
              </w:rPr>
            </w:pPr>
            <w:r w:rsidRPr="008F4745">
              <w:rPr>
                <w:rFonts w:cstheme="minorHAnsi"/>
                <w:bCs/>
                <w:sz w:val="20"/>
                <w:szCs w:val="20"/>
              </w:rPr>
              <w:t xml:space="preserve">do </w:t>
            </w:r>
            <w:sdt>
              <w:sdtPr>
                <w:rPr>
                  <w:rFonts w:cstheme="minorHAnsi"/>
                  <w:bCs/>
                  <w:sz w:val="20"/>
                  <w:szCs w:val="20"/>
                </w:rPr>
                <w:id w:val="599539983"/>
                <w:placeholder>
                  <w:docPart w:val="D82F72E93D0B4DAF80DFA0537900C7DA"/>
                </w:placeholder>
              </w:sdtPr>
              <w:sdtEndPr/>
              <w:sdtContent>
                <w:r w:rsidR="00810CA8">
                  <w:rPr>
                    <w:rFonts w:cstheme="minorHAnsi"/>
                    <w:bCs/>
                    <w:sz w:val="20"/>
                    <w:szCs w:val="20"/>
                  </w:rPr>
                  <w:t>1 měsíce</w:t>
                </w:r>
              </w:sdtContent>
            </w:sdt>
            <w:r w:rsidRPr="008F4745">
              <w:rPr>
                <w:rFonts w:cstheme="minorHAnsi"/>
                <w:bCs/>
                <w:sz w:val="20"/>
                <w:szCs w:val="20"/>
              </w:rPr>
              <w:t xml:space="preserve"> od písemné výzvy Objednatele</w:t>
            </w:r>
          </w:p>
        </w:tc>
      </w:tr>
      <w:tr w:rsidR="004E4D5E" w:rsidRPr="008F4745" w14:paraId="486CC651" w14:textId="77777777" w:rsidTr="30623C98">
        <w:tc>
          <w:tcPr>
            <w:tcW w:w="4531" w:type="dxa"/>
          </w:tcPr>
          <w:p w14:paraId="6B9B7D54" w14:textId="5A89F62B" w:rsidR="004E4D5E" w:rsidRPr="008F4745" w:rsidRDefault="00AC25AD" w:rsidP="00AC25AD">
            <w:pPr>
              <w:spacing w:line="360" w:lineRule="auto"/>
              <w:rPr>
                <w:rFonts w:cstheme="minorHAnsi"/>
                <w:b/>
                <w:bCs/>
                <w:sz w:val="20"/>
                <w:szCs w:val="20"/>
              </w:rPr>
            </w:pPr>
            <w:r>
              <w:rPr>
                <w:rFonts w:cstheme="minorHAnsi"/>
                <w:b/>
                <w:bCs/>
                <w:sz w:val="20"/>
                <w:szCs w:val="20"/>
              </w:rPr>
              <w:lastRenderedPageBreak/>
              <w:t xml:space="preserve">7. </w:t>
            </w:r>
            <w:r w:rsidR="004E4D5E" w:rsidRPr="008F4745">
              <w:rPr>
                <w:rFonts w:cstheme="minorHAnsi"/>
                <w:b/>
                <w:bCs/>
                <w:sz w:val="20"/>
                <w:szCs w:val="20"/>
              </w:rPr>
              <w:t>Činnost autorského dozoru</w:t>
            </w:r>
          </w:p>
        </w:tc>
        <w:tc>
          <w:tcPr>
            <w:tcW w:w="4531" w:type="dxa"/>
          </w:tcPr>
          <w:p w14:paraId="4723EDF6" w14:textId="60C595EA" w:rsidR="004E4D5E" w:rsidRPr="008F4745" w:rsidRDefault="004E4D5E" w:rsidP="004E4D5E">
            <w:pPr>
              <w:spacing w:line="360" w:lineRule="auto"/>
              <w:jc w:val="both"/>
              <w:rPr>
                <w:rFonts w:cstheme="minorHAnsi"/>
                <w:bCs/>
                <w:sz w:val="20"/>
                <w:szCs w:val="20"/>
              </w:rPr>
            </w:pPr>
            <w:r w:rsidRPr="008F4745">
              <w:rPr>
                <w:rFonts w:cstheme="minorHAnsi"/>
                <w:bCs/>
                <w:sz w:val="20"/>
                <w:szCs w:val="20"/>
              </w:rPr>
              <w:t>od termínu uvedeného v písemné výzvě k zahájení výkonu činnosti autorského dozoru do kolaudace záměru</w:t>
            </w:r>
            <w:r w:rsidR="006C0A34">
              <w:rPr>
                <w:rFonts w:cstheme="minorHAnsi"/>
                <w:bCs/>
                <w:sz w:val="20"/>
                <w:szCs w:val="20"/>
              </w:rPr>
              <w:t xml:space="preserve"> a uzavření změnových listů</w:t>
            </w:r>
          </w:p>
        </w:tc>
      </w:tr>
      <w:tr w:rsidR="002C595C" w:rsidRPr="008F4745" w14:paraId="10B69CB6" w14:textId="77777777" w:rsidTr="30623C98">
        <w:tc>
          <w:tcPr>
            <w:tcW w:w="4531" w:type="dxa"/>
          </w:tcPr>
          <w:p w14:paraId="1D04CDB0" w14:textId="1162DCAE" w:rsidR="002C595C" w:rsidRPr="008F4745" w:rsidRDefault="00AC25AD" w:rsidP="00AC25AD">
            <w:pPr>
              <w:spacing w:line="360" w:lineRule="auto"/>
              <w:rPr>
                <w:rFonts w:cstheme="minorHAnsi"/>
                <w:b/>
                <w:bCs/>
                <w:sz w:val="20"/>
                <w:szCs w:val="20"/>
              </w:rPr>
            </w:pPr>
            <w:r>
              <w:rPr>
                <w:rFonts w:cstheme="minorHAnsi"/>
                <w:b/>
                <w:bCs/>
                <w:sz w:val="20"/>
                <w:szCs w:val="20"/>
              </w:rPr>
              <w:t xml:space="preserve">8. </w:t>
            </w:r>
            <w:r w:rsidR="00C67E46">
              <w:rPr>
                <w:rFonts w:cstheme="minorHAnsi"/>
                <w:b/>
                <w:bCs/>
                <w:sz w:val="20"/>
                <w:szCs w:val="20"/>
              </w:rPr>
              <w:t>Technická pomoc Objednateli</w:t>
            </w:r>
          </w:p>
        </w:tc>
        <w:tc>
          <w:tcPr>
            <w:tcW w:w="4531" w:type="dxa"/>
          </w:tcPr>
          <w:p w14:paraId="5C53AA3C" w14:textId="5BC77FAC" w:rsidR="002C595C" w:rsidRPr="008F4745" w:rsidRDefault="00C67E46" w:rsidP="004E4D5E">
            <w:pPr>
              <w:spacing w:line="360" w:lineRule="auto"/>
              <w:jc w:val="both"/>
              <w:rPr>
                <w:rFonts w:cstheme="minorHAnsi"/>
                <w:bCs/>
                <w:sz w:val="20"/>
                <w:szCs w:val="20"/>
              </w:rPr>
            </w:pPr>
            <w:r>
              <w:rPr>
                <w:rFonts w:cstheme="minorHAnsi"/>
                <w:bCs/>
                <w:sz w:val="20"/>
                <w:szCs w:val="20"/>
              </w:rPr>
              <w:t>Na výzvu Objednatele</w:t>
            </w:r>
          </w:p>
        </w:tc>
      </w:tr>
    </w:tbl>
    <w:p w14:paraId="36460874" w14:textId="77777777" w:rsidR="005E3896" w:rsidRPr="008F4745" w:rsidRDefault="005E3896" w:rsidP="005E3896">
      <w:pPr>
        <w:spacing w:after="0" w:line="276" w:lineRule="auto"/>
        <w:jc w:val="both"/>
        <w:rPr>
          <w:rFonts w:cstheme="minorHAnsi"/>
          <w:b/>
        </w:rPr>
      </w:pPr>
    </w:p>
    <w:p w14:paraId="6BB7E2CB" w14:textId="77777777" w:rsidR="00C47004" w:rsidRPr="008F4745" w:rsidRDefault="00C47004" w:rsidP="007B3D7B">
      <w:pPr>
        <w:jc w:val="both"/>
        <w:rPr>
          <w:rFonts w:cstheme="minorHAnsi"/>
          <w:b/>
        </w:rPr>
      </w:pPr>
    </w:p>
    <w:p w14:paraId="34F9EAB5" w14:textId="77777777" w:rsidR="00BE16FA" w:rsidRPr="008F4745" w:rsidRDefault="007B3D7B" w:rsidP="00BE16FA">
      <w:pPr>
        <w:pStyle w:val="Nadpis2"/>
        <w:rPr>
          <w:rFonts w:cstheme="minorHAnsi"/>
          <w:u w:val="single"/>
        </w:rPr>
      </w:pPr>
      <w:r w:rsidRPr="008F4745">
        <w:rPr>
          <w:rFonts w:cstheme="minorHAnsi"/>
        </w:rPr>
        <w:t>Kontakty:</w:t>
      </w:r>
    </w:p>
    <w:p w14:paraId="1404FC3D" w14:textId="7FA10065" w:rsidR="00D62314" w:rsidRDefault="00EA6FE0" w:rsidP="00BE16FA">
      <w:pPr>
        <w:pStyle w:val="Nadpis2"/>
        <w:numPr>
          <w:ilvl w:val="0"/>
          <w:numId w:val="0"/>
        </w:numPr>
      </w:pPr>
      <w:r w:rsidRPr="00EA6FE0">
        <w:rPr>
          <w:rFonts w:cstheme="minorHAnsi"/>
          <w:b w:val="0"/>
          <w:bCs/>
        </w:rPr>
        <w:t>Martin Voříšek</w:t>
      </w:r>
      <w:r w:rsidR="00D62314" w:rsidRPr="008F4745">
        <w:rPr>
          <w:rFonts w:cstheme="minorHAnsi"/>
          <w:b w:val="0"/>
          <w:bCs/>
        </w:rPr>
        <w:t xml:space="preserve">, projektový manažer </w:t>
      </w:r>
      <w:r w:rsidR="00810CA8">
        <w:rPr>
          <w:rFonts w:cstheme="minorHAnsi"/>
          <w:b w:val="0"/>
          <w:bCs/>
        </w:rPr>
        <w:t>KSÚS</w:t>
      </w:r>
      <w:r w:rsidR="002929F5">
        <w:rPr>
          <w:rFonts w:cstheme="minorHAnsi"/>
          <w:b w:val="0"/>
          <w:bCs/>
        </w:rPr>
        <w:t>;</w:t>
      </w:r>
      <w:r w:rsidR="00D62314" w:rsidRPr="008F4745">
        <w:rPr>
          <w:rFonts w:cstheme="minorHAnsi"/>
          <w:b w:val="0"/>
          <w:bCs/>
        </w:rPr>
        <w:t xml:space="preserve"> tel.: </w:t>
      </w:r>
      <w:r>
        <w:rPr>
          <w:rFonts w:cstheme="minorHAnsi"/>
          <w:b w:val="0"/>
          <w:bCs/>
        </w:rPr>
        <w:t>702 266 228</w:t>
      </w:r>
      <w:r w:rsidR="00D62314" w:rsidRPr="008F4745">
        <w:rPr>
          <w:rFonts w:cstheme="minorHAnsi"/>
          <w:b w:val="0"/>
          <w:bCs/>
        </w:rPr>
        <w:t>, email</w:t>
      </w:r>
      <w:r w:rsidR="00D62314" w:rsidRPr="00810CA8">
        <w:rPr>
          <w:rFonts w:cstheme="minorHAnsi"/>
          <w:b w:val="0"/>
          <w:bCs/>
        </w:rPr>
        <w:t xml:space="preserve">: </w:t>
      </w:r>
      <w:hyperlink r:id="rId18" w:history="1">
        <w:r w:rsidRPr="000F0B80">
          <w:rPr>
            <w:rStyle w:val="Hypertextovodkaz"/>
            <w:rFonts w:cstheme="minorHAnsi"/>
            <w:b w:val="0"/>
            <w:bCs/>
          </w:rPr>
          <w:t>martin.vorisek@ksus.cz</w:t>
        </w:r>
      </w:hyperlink>
    </w:p>
    <w:p w14:paraId="276C5127" w14:textId="7545C1D8" w:rsidR="00A65FFE" w:rsidRPr="00A65FFE" w:rsidRDefault="00A65FFE" w:rsidP="00A65FFE">
      <w:r>
        <w:t>Ing. Marek Hanuš, MPA</w:t>
      </w:r>
      <w:r w:rsidR="002929F5">
        <w:t>, vedoucí oddělení investic</w:t>
      </w:r>
      <w:r w:rsidR="00EA6FE0">
        <w:t xml:space="preserve">; </w:t>
      </w:r>
      <w:r w:rsidR="002929F5">
        <w:t>tel.: 725 973 536, email: marek.hanus@ksus.cz</w:t>
      </w:r>
    </w:p>
    <w:p w14:paraId="78F300F5" w14:textId="08545CD7" w:rsidR="00B45785" w:rsidRDefault="007B3D7B" w:rsidP="00BE16FA">
      <w:pPr>
        <w:pStyle w:val="Nadpis2"/>
        <w:rPr>
          <w:rFonts w:cstheme="minorHAnsi"/>
        </w:rPr>
      </w:pPr>
      <w:r w:rsidRPr="008F4745">
        <w:rPr>
          <w:rFonts w:cstheme="minorHAnsi"/>
        </w:rPr>
        <w:t>Zpracoval</w:t>
      </w:r>
      <w:r w:rsidR="00810CA8">
        <w:rPr>
          <w:rFonts w:cstheme="minorHAnsi"/>
        </w:rPr>
        <w:t>i</w:t>
      </w:r>
      <w:r w:rsidR="00E060D7" w:rsidRPr="008F4745">
        <w:rPr>
          <w:rFonts w:cstheme="minorHAnsi"/>
        </w:rPr>
        <w:t>:</w:t>
      </w:r>
      <w:r w:rsidR="00D62314" w:rsidRPr="008F4745">
        <w:rPr>
          <w:rFonts w:cstheme="minorHAnsi"/>
        </w:rPr>
        <w:t xml:space="preserve"> </w:t>
      </w:r>
    </w:p>
    <w:p w14:paraId="55C5CE40" w14:textId="77777777" w:rsidR="002929F5" w:rsidRDefault="002929F5" w:rsidP="002929F5">
      <w:pPr>
        <w:pStyle w:val="Nadpis2"/>
        <w:numPr>
          <w:ilvl w:val="0"/>
          <w:numId w:val="0"/>
        </w:numPr>
      </w:pPr>
      <w:r w:rsidRPr="00EA6FE0">
        <w:rPr>
          <w:rFonts w:cstheme="minorHAnsi"/>
          <w:b w:val="0"/>
          <w:bCs/>
        </w:rPr>
        <w:t>Martin Voříšek</w:t>
      </w:r>
      <w:r w:rsidRPr="008F4745">
        <w:rPr>
          <w:rFonts w:cstheme="minorHAnsi"/>
          <w:b w:val="0"/>
          <w:bCs/>
        </w:rPr>
        <w:t xml:space="preserve">, projektový manažer </w:t>
      </w:r>
      <w:r>
        <w:rPr>
          <w:rFonts w:cstheme="minorHAnsi"/>
          <w:b w:val="0"/>
          <w:bCs/>
        </w:rPr>
        <w:t>KSÚS;</w:t>
      </w:r>
      <w:r w:rsidRPr="008F4745">
        <w:rPr>
          <w:rFonts w:cstheme="minorHAnsi"/>
          <w:b w:val="0"/>
          <w:bCs/>
        </w:rPr>
        <w:t xml:space="preserve"> tel.: </w:t>
      </w:r>
      <w:r>
        <w:rPr>
          <w:rFonts w:cstheme="minorHAnsi"/>
          <w:b w:val="0"/>
          <w:bCs/>
        </w:rPr>
        <w:t>702 266 228</w:t>
      </w:r>
      <w:r w:rsidRPr="008F4745">
        <w:rPr>
          <w:rFonts w:cstheme="minorHAnsi"/>
          <w:b w:val="0"/>
          <w:bCs/>
        </w:rPr>
        <w:t>, email</w:t>
      </w:r>
      <w:r w:rsidRPr="00810CA8">
        <w:rPr>
          <w:rFonts w:cstheme="minorHAnsi"/>
          <w:b w:val="0"/>
          <w:bCs/>
        </w:rPr>
        <w:t xml:space="preserve">: </w:t>
      </w:r>
      <w:hyperlink r:id="rId19" w:history="1">
        <w:r w:rsidRPr="000F0B80">
          <w:rPr>
            <w:rStyle w:val="Hypertextovodkaz"/>
            <w:rFonts w:cstheme="minorHAnsi"/>
            <w:b w:val="0"/>
            <w:bCs/>
          </w:rPr>
          <w:t>martin.vorisek@ksus.cz</w:t>
        </w:r>
      </w:hyperlink>
    </w:p>
    <w:p w14:paraId="48DA2707" w14:textId="77777777" w:rsidR="002929F5" w:rsidRPr="00A65FFE" w:rsidRDefault="002929F5" w:rsidP="002929F5">
      <w:r>
        <w:t>Ing. Marek Hanuš, MPA, vedoucí oddělení investic; tel.: 725 973 536, email: marek.hanus@ksus.cz</w:t>
      </w:r>
    </w:p>
    <w:p w14:paraId="06241516" w14:textId="77777777" w:rsidR="00810CA8" w:rsidRDefault="00810CA8" w:rsidP="00810CA8"/>
    <w:p w14:paraId="273EB7A5" w14:textId="77777777" w:rsidR="00810CA8" w:rsidRPr="00810CA8" w:rsidRDefault="00810CA8" w:rsidP="00810CA8"/>
    <w:p w14:paraId="1B850266" w14:textId="79713BBA" w:rsidR="006E3DA3" w:rsidRDefault="006E3DA3" w:rsidP="00CC78F8">
      <w:pPr>
        <w:rPr>
          <w:rFonts w:cstheme="minorHAnsi"/>
        </w:rPr>
      </w:pPr>
    </w:p>
    <w:p w14:paraId="26361F7C" w14:textId="77777777" w:rsidR="00810CA8" w:rsidRDefault="00810CA8" w:rsidP="00CC78F8">
      <w:pPr>
        <w:rPr>
          <w:rFonts w:cstheme="minorHAnsi"/>
        </w:rPr>
      </w:pPr>
    </w:p>
    <w:p w14:paraId="30DFE1BB" w14:textId="20FE82AB" w:rsidR="00810CA8" w:rsidRDefault="00810CA8" w:rsidP="00CC78F8">
      <w:pPr>
        <w:rPr>
          <w:rFonts w:cstheme="minorHAnsi"/>
        </w:rPr>
      </w:pPr>
    </w:p>
    <w:p w14:paraId="34F67146" w14:textId="5AFFC391" w:rsidR="00810CA8" w:rsidRPr="008F4745" w:rsidRDefault="00810CA8" w:rsidP="00CC78F8">
      <w:pPr>
        <w:rPr>
          <w:rFonts w:cstheme="minorHAnsi"/>
        </w:rPr>
      </w:pPr>
    </w:p>
    <w:sectPr w:rsidR="00810CA8" w:rsidRPr="008F4745">
      <w:footerReference w:type="default" r:id="rId2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82F0C9" w14:textId="77777777" w:rsidR="00954987" w:rsidRDefault="00954987" w:rsidP="00016BE8">
      <w:pPr>
        <w:spacing w:after="0" w:line="240" w:lineRule="auto"/>
      </w:pPr>
      <w:r>
        <w:separator/>
      </w:r>
    </w:p>
  </w:endnote>
  <w:endnote w:type="continuationSeparator" w:id="0">
    <w:p w14:paraId="01FA38B6" w14:textId="77777777" w:rsidR="00954987" w:rsidRDefault="00954987" w:rsidP="00016BE8">
      <w:pPr>
        <w:spacing w:after="0" w:line="240" w:lineRule="auto"/>
      </w:pPr>
      <w:r>
        <w:continuationSeparator/>
      </w:r>
    </w:p>
  </w:endnote>
  <w:endnote w:type="continuationNotice" w:id="1">
    <w:p w14:paraId="77D78C9D" w14:textId="77777777" w:rsidR="00954987" w:rsidRDefault="0095498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IDFont+F6">
    <w:altName w:val="Calibri"/>
    <w:panose1 w:val="00000000000000000000"/>
    <w:charset w:val="EE"/>
    <w:family w:val="auto"/>
    <w:notTrueType/>
    <w:pitch w:val="default"/>
    <w:sig w:usb0="00000005" w:usb1="00000000" w:usb2="00000000" w:usb3="00000000" w:csb0="00000002" w:csb1="00000000"/>
  </w:font>
  <w:font w:name="CIDFont+F8">
    <w:altName w:val="Microsoft JhengHei"/>
    <w:panose1 w:val="00000000000000000000"/>
    <w:charset w:val="88"/>
    <w:family w:val="auto"/>
    <w:notTrueType/>
    <w:pitch w:val="default"/>
    <w:sig w:usb0="00000001" w:usb1="08080000" w:usb2="00000010" w:usb3="00000000" w:csb0="00100000"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99393265"/>
      <w:docPartObj>
        <w:docPartGallery w:val="Page Numbers (Bottom of Page)"/>
        <w:docPartUnique/>
      </w:docPartObj>
    </w:sdtPr>
    <w:sdtEndPr/>
    <w:sdtContent>
      <w:sdt>
        <w:sdtPr>
          <w:id w:val="-1769616900"/>
          <w:docPartObj>
            <w:docPartGallery w:val="Page Numbers (Top of Page)"/>
            <w:docPartUnique/>
          </w:docPartObj>
        </w:sdtPr>
        <w:sdtEndPr/>
        <w:sdtContent>
          <w:p w14:paraId="46565163" w14:textId="4F8F87B7" w:rsidR="00A567A0" w:rsidRDefault="00A567A0">
            <w:pPr>
              <w:pStyle w:val="Zpat"/>
              <w:jc w:val="right"/>
            </w:pPr>
            <w:r>
              <w:t xml:space="preserve">Stránka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Pr>
                <w:b/>
                <w:bCs/>
              </w:rPr>
              <w:t>2</w:t>
            </w:r>
            <w:r>
              <w:rPr>
                <w:b/>
                <w:bCs/>
                <w:sz w:val="24"/>
                <w:szCs w:val="24"/>
              </w:rPr>
              <w:fldChar w:fldCharType="end"/>
            </w:r>
          </w:p>
        </w:sdtContent>
      </w:sdt>
    </w:sdtContent>
  </w:sdt>
  <w:p w14:paraId="50357471" w14:textId="77777777" w:rsidR="00A567A0" w:rsidRDefault="00A567A0">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0AB6D8" w14:textId="77777777" w:rsidR="00954987" w:rsidRDefault="00954987" w:rsidP="00016BE8">
      <w:pPr>
        <w:spacing w:after="0" w:line="240" w:lineRule="auto"/>
      </w:pPr>
      <w:r>
        <w:separator/>
      </w:r>
    </w:p>
  </w:footnote>
  <w:footnote w:type="continuationSeparator" w:id="0">
    <w:p w14:paraId="6F65F1F5" w14:textId="77777777" w:rsidR="00954987" w:rsidRDefault="00954987" w:rsidP="00016BE8">
      <w:pPr>
        <w:spacing w:after="0" w:line="240" w:lineRule="auto"/>
      </w:pPr>
      <w:r>
        <w:continuationSeparator/>
      </w:r>
    </w:p>
  </w:footnote>
  <w:footnote w:type="continuationNotice" w:id="1">
    <w:p w14:paraId="62154750" w14:textId="77777777" w:rsidR="00954987" w:rsidRDefault="00954987">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AB1296"/>
    <w:multiLevelType w:val="hybridMultilevel"/>
    <w:tmpl w:val="42AE7AB2"/>
    <w:lvl w:ilvl="0" w:tplc="5A587CB2">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19E47888"/>
    <w:multiLevelType w:val="hybridMultilevel"/>
    <w:tmpl w:val="B5341C40"/>
    <w:lvl w:ilvl="0" w:tplc="FFFFFFF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2BF7522F"/>
    <w:multiLevelType w:val="hybridMultilevel"/>
    <w:tmpl w:val="357A032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47C503EA"/>
    <w:multiLevelType w:val="multilevel"/>
    <w:tmpl w:val="B1ACA4B0"/>
    <w:lvl w:ilvl="0">
      <w:start w:val="1"/>
      <w:numFmt w:val="decimal"/>
      <w:pStyle w:val="Nadpis2"/>
      <w:lvlText w:val="%1."/>
      <w:lvlJc w:val="left"/>
      <w:pPr>
        <w:ind w:left="360" w:hanging="360"/>
      </w:pPr>
    </w:lvl>
    <w:lvl w:ilvl="1">
      <w:start w:val="1"/>
      <w:numFmt w:val="decimal"/>
      <w:pStyle w:val="Nadpis3"/>
      <w:lvlText w:val="%1.%2."/>
      <w:lvlJc w:val="left"/>
      <w:pPr>
        <w:ind w:left="792" w:hanging="432"/>
      </w:pPr>
    </w:lvl>
    <w:lvl w:ilvl="2">
      <w:start w:val="1"/>
      <w:numFmt w:val="decimal"/>
      <w:pStyle w:val="Odstavecseseznamem"/>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582262F9"/>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5C7411B7"/>
    <w:multiLevelType w:val="hybridMultilevel"/>
    <w:tmpl w:val="85A22D7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68E85CD5"/>
    <w:multiLevelType w:val="hybridMultilevel"/>
    <w:tmpl w:val="357A032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69147E37"/>
    <w:multiLevelType w:val="hybridMultilevel"/>
    <w:tmpl w:val="4962AE2A"/>
    <w:lvl w:ilvl="0" w:tplc="FFFFFFF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6B881640"/>
    <w:multiLevelType w:val="hybridMultilevel"/>
    <w:tmpl w:val="357A0324"/>
    <w:lvl w:ilvl="0" w:tplc="0405000F">
      <w:start w:val="1"/>
      <w:numFmt w:val="decimal"/>
      <w:lvlText w:val="%1."/>
      <w:lvlJc w:val="left"/>
      <w:pPr>
        <w:ind w:left="720" w:hanging="360"/>
      </w:pPr>
      <w:rPr>
        <w:rFonts w:hint="default"/>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6E336D66"/>
    <w:multiLevelType w:val="hybridMultilevel"/>
    <w:tmpl w:val="81D8DFE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742740F0"/>
    <w:multiLevelType w:val="hybridMultilevel"/>
    <w:tmpl w:val="B41E9B44"/>
    <w:lvl w:ilvl="0" w:tplc="94E8F758">
      <w:start w:val="5"/>
      <w:numFmt w:val="bullet"/>
      <w:lvlText w:val="-"/>
      <w:lvlJc w:val="left"/>
      <w:pPr>
        <w:tabs>
          <w:tab w:val="num" w:pos="720"/>
        </w:tabs>
        <w:ind w:left="720" w:hanging="360"/>
      </w:pPr>
      <w:rPr>
        <w:rFonts w:ascii="Times New Roman" w:eastAsia="Times New Roman" w:hAnsi="Times New Roman"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70F5285"/>
    <w:multiLevelType w:val="hybridMultilevel"/>
    <w:tmpl w:val="24426772"/>
    <w:lvl w:ilvl="0" w:tplc="C29206B2">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1434861085">
    <w:abstractNumId w:val="8"/>
  </w:num>
  <w:num w:numId="2" w16cid:durableId="1819419872">
    <w:abstractNumId w:val="9"/>
  </w:num>
  <w:num w:numId="3" w16cid:durableId="385373651">
    <w:abstractNumId w:val="6"/>
  </w:num>
  <w:num w:numId="4" w16cid:durableId="393242496">
    <w:abstractNumId w:val="5"/>
  </w:num>
  <w:num w:numId="5" w16cid:durableId="799226110">
    <w:abstractNumId w:val="1"/>
  </w:num>
  <w:num w:numId="6" w16cid:durableId="1244756296">
    <w:abstractNumId w:val="7"/>
  </w:num>
  <w:num w:numId="7" w16cid:durableId="524096815">
    <w:abstractNumId w:val="2"/>
  </w:num>
  <w:num w:numId="8" w16cid:durableId="966814036">
    <w:abstractNumId w:val="0"/>
  </w:num>
  <w:num w:numId="9" w16cid:durableId="882601833">
    <w:abstractNumId w:val="4"/>
  </w:num>
  <w:num w:numId="10" w16cid:durableId="39330579">
    <w:abstractNumId w:val="3"/>
  </w:num>
  <w:num w:numId="11" w16cid:durableId="1561286837">
    <w:abstractNumId w:val="10"/>
  </w:num>
  <w:num w:numId="12" w16cid:durableId="130010811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5836"/>
    <w:rsid w:val="00000C36"/>
    <w:rsid w:val="00002BB1"/>
    <w:rsid w:val="00003B1C"/>
    <w:rsid w:val="00004489"/>
    <w:rsid w:val="00011DF9"/>
    <w:rsid w:val="00015836"/>
    <w:rsid w:val="0001637D"/>
    <w:rsid w:val="00016BE8"/>
    <w:rsid w:val="00020770"/>
    <w:rsid w:val="00030A94"/>
    <w:rsid w:val="0003507D"/>
    <w:rsid w:val="00036644"/>
    <w:rsid w:val="00037091"/>
    <w:rsid w:val="00042223"/>
    <w:rsid w:val="00044E6D"/>
    <w:rsid w:val="00045200"/>
    <w:rsid w:val="000457B4"/>
    <w:rsid w:val="00051177"/>
    <w:rsid w:val="0005274C"/>
    <w:rsid w:val="000552A2"/>
    <w:rsid w:val="00055E29"/>
    <w:rsid w:val="00064087"/>
    <w:rsid w:val="000657A5"/>
    <w:rsid w:val="00084953"/>
    <w:rsid w:val="000919E0"/>
    <w:rsid w:val="000A398F"/>
    <w:rsid w:val="000A5553"/>
    <w:rsid w:val="000A6C07"/>
    <w:rsid w:val="000A6FDF"/>
    <w:rsid w:val="000A7EB4"/>
    <w:rsid w:val="000B0AFE"/>
    <w:rsid w:val="000B232E"/>
    <w:rsid w:val="000B394E"/>
    <w:rsid w:val="000C735E"/>
    <w:rsid w:val="000D1A80"/>
    <w:rsid w:val="000D4795"/>
    <w:rsid w:val="000D510A"/>
    <w:rsid w:val="000D60C7"/>
    <w:rsid w:val="000D7B6F"/>
    <w:rsid w:val="000D7F32"/>
    <w:rsid w:val="000E0107"/>
    <w:rsid w:val="000E32D8"/>
    <w:rsid w:val="000E404A"/>
    <w:rsid w:val="000E4581"/>
    <w:rsid w:val="000F110F"/>
    <w:rsid w:val="000F692B"/>
    <w:rsid w:val="00103E1A"/>
    <w:rsid w:val="001063CB"/>
    <w:rsid w:val="00110CE4"/>
    <w:rsid w:val="0011104B"/>
    <w:rsid w:val="00112687"/>
    <w:rsid w:val="0011478F"/>
    <w:rsid w:val="00120B8D"/>
    <w:rsid w:val="001372C7"/>
    <w:rsid w:val="00140F4C"/>
    <w:rsid w:val="0014779D"/>
    <w:rsid w:val="00153595"/>
    <w:rsid w:val="00153DC2"/>
    <w:rsid w:val="001545A6"/>
    <w:rsid w:val="001608AA"/>
    <w:rsid w:val="0016232D"/>
    <w:rsid w:val="00165FA9"/>
    <w:rsid w:val="001661ED"/>
    <w:rsid w:val="00166848"/>
    <w:rsid w:val="00171BD2"/>
    <w:rsid w:val="001720F8"/>
    <w:rsid w:val="00173D92"/>
    <w:rsid w:val="001757D4"/>
    <w:rsid w:val="00175D57"/>
    <w:rsid w:val="00187355"/>
    <w:rsid w:val="00195035"/>
    <w:rsid w:val="001A032B"/>
    <w:rsid w:val="001A2805"/>
    <w:rsid w:val="001A4582"/>
    <w:rsid w:val="001A5BAD"/>
    <w:rsid w:val="001B0AEE"/>
    <w:rsid w:val="001B25C9"/>
    <w:rsid w:val="001B3F37"/>
    <w:rsid w:val="001B4FA5"/>
    <w:rsid w:val="001B51D7"/>
    <w:rsid w:val="001B688E"/>
    <w:rsid w:val="001C4DC8"/>
    <w:rsid w:val="001D2FBC"/>
    <w:rsid w:val="001E1706"/>
    <w:rsid w:val="001E5840"/>
    <w:rsid w:val="001E6DF8"/>
    <w:rsid w:val="001F2378"/>
    <w:rsid w:val="001F4CA3"/>
    <w:rsid w:val="00201142"/>
    <w:rsid w:val="0020289C"/>
    <w:rsid w:val="002078FB"/>
    <w:rsid w:val="002131DA"/>
    <w:rsid w:val="00213C43"/>
    <w:rsid w:val="00217578"/>
    <w:rsid w:val="00221B1A"/>
    <w:rsid w:val="002309E8"/>
    <w:rsid w:val="00235753"/>
    <w:rsid w:val="00237C50"/>
    <w:rsid w:val="0024056D"/>
    <w:rsid w:val="002454DD"/>
    <w:rsid w:val="00246FE0"/>
    <w:rsid w:val="00250096"/>
    <w:rsid w:val="00251E0C"/>
    <w:rsid w:val="002523AD"/>
    <w:rsid w:val="00255ADE"/>
    <w:rsid w:val="00261EA5"/>
    <w:rsid w:val="00270827"/>
    <w:rsid w:val="00271F10"/>
    <w:rsid w:val="0027277C"/>
    <w:rsid w:val="00272B39"/>
    <w:rsid w:val="00273DEF"/>
    <w:rsid w:val="0027657F"/>
    <w:rsid w:val="0027764B"/>
    <w:rsid w:val="00283DD2"/>
    <w:rsid w:val="002843DD"/>
    <w:rsid w:val="002844BB"/>
    <w:rsid w:val="00286959"/>
    <w:rsid w:val="00291925"/>
    <w:rsid w:val="002929F5"/>
    <w:rsid w:val="00292D03"/>
    <w:rsid w:val="0029387D"/>
    <w:rsid w:val="00294A89"/>
    <w:rsid w:val="00297EEC"/>
    <w:rsid w:val="002A3C93"/>
    <w:rsid w:val="002A4A17"/>
    <w:rsid w:val="002A5292"/>
    <w:rsid w:val="002A55B4"/>
    <w:rsid w:val="002A75D1"/>
    <w:rsid w:val="002B506B"/>
    <w:rsid w:val="002C03D5"/>
    <w:rsid w:val="002C1A2D"/>
    <w:rsid w:val="002C595C"/>
    <w:rsid w:val="002D3394"/>
    <w:rsid w:val="002D3F73"/>
    <w:rsid w:val="002D7130"/>
    <w:rsid w:val="002D74A8"/>
    <w:rsid w:val="002E0FB6"/>
    <w:rsid w:val="002E5126"/>
    <w:rsid w:val="002F1E4C"/>
    <w:rsid w:val="002F5A2A"/>
    <w:rsid w:val="002F6A2F"/>
    <w:rsid w:val="002F6C31"/>
    <w:rsid w:val="002F71F3"/>
    <w:rsid w:val="00302F51"/>
    <w:rsid w:val="003055BA"/>
    <w:rsid w:val="00310E1C"/>
    <w:rsid w:val="003115B6"/>
    <w:rsid w:val="00316112"/>
    <w:rsid w:val="00320500"/>
    <w:rsid w:val="003222A0"/>
    <w:rsid w:val="003329E7"/>
    <w:rsid w:val="00333459"/>
    <w:rsid w:val="003404DF"/>
    <w:rsid w:val="00344167"/>
    <w:rsid w:val="00346485"/>
    <w:rsid w:val="00364562"/>
    <w:rsid w:val="003778AC"/>
    <w:rsid w:val="003806EB"/>
    <w:rsid w:val="0038570A"/>
    <w:rsid w:val="00390303"/>
    <w:rsid w:val="0039224D"/>
    <w:rsid w:val="00393024"/>
    <w:rsid w:val="003940A8"/>
    <w:rsid w:val="00395AEF"/>
    <w:rsid w:val="00397991"/>
    <w:rsid w:val="003A11BF"/>
    <w:rsid w:val="003A3B34"/>
    <w:rsid w:val="003A5E45"/>
    <w:rsid w:val="003A63AE"/>
    <w:rsid w:val="003B0EF1"/>
    <w:rsid w:val="003B316A"/>
    <w:rsid w:val="003B7B58"/>
    <w:rsid w:val="003C240C"/>
    <w:rsid w:val="003C34AF"/>
    <w:rsid w:val="003C4B10"/>
    <w:rsid w:val="003D07EA"/>
    <w:rsid w:val="003D40A1"/>
    <w:rsid w:val="003E0CD5"/>
    <w:rsid w:val="003E6958"/>
    <w:rsid w:val="003E78EA"/>
    <w:rsid w:val="003E7EDF"/>
    <w:rsid w:val="00404745"/>
    <w:rsid w:val="00407863"/>
    <w:rsid w:val="00410F9B"/>
    <w:rsid w:val="004127FF"/>
    <w:rsid w:val="004151E7"/>
    <w:rsid w:val="0042041F"/>
    <w:rsid w:val="0042135D"/>
    <w:rsid w:val="0042145A"/>
    <w:rsid w:val="0043317D"/>
    <w:rsid w:val="00434E18"/>
    <w:rsid w:val="00441E14"/>
    <w:rsid w:val="004479FC"/>
    <w:rsid w:val="0046294A"/>
    <w:rsid w:val="00472C35"/>
    <w:rsid w:val="00480B78"/>
    <w:rsid w:val="00485424"/>
    <w:rsid w:val="00490092"/>
    <w:rsid w:val="00490F8C"/>
    <w:rsid w:val="00493EAD"/>
    <w:rsid w:val="004A1861"/>
    <w:rsid w:val="004A58BB"/>
    <w:rsid w:val="004B4246"/>
    <w:rsid w:val="004B73D5"/>
    <w:rsid w:val="004D4920"/>
    <w:rsid w:val="004D5339"/>
    <w:rsid w:val="004D5BD5"/>
    <w:rsid w:val="004E4D5E"/>
    <w:rsid w:val="004E5FFD"/>
    <w:rsid w:val="004F7E0F"/>
    <w:rsid w:val="00502917"/>
    <w:rsid w:val="00504B76"/>
    <w:rsid w:val="005051D1"/>
    <w:rsid w:val="00507DE6"/>
    <w:rsid w:val="00512480"/>
    <w:rsid w:val="00515ED5"/>
    <w:rsid w:val="00516068"/>
    <w:rsid w:val="00517653"/>
    <w:rsid w:val="005225A5"/>
    <w:rsid w:val="00523D5A"/>
    <w:rsid w:val="00524220"/>
    <w:rsid w:val="00531E70"/>
    <w:rsid w:val="0054011D"/>
    <w:rsid w:val="00553CE5"/>
    <w:rsid w:val="0055588F"/>
    <w:rsid w:val="00555A56"/>
    <w:rsid w:val="0055631A"/>
    <w:rsid w:val="00557C1E"/>
    <w:rsid w:val="00557D3F"/>
    <w:rsid w:val="0056124B"/>
    <w:rsid w:val="00564DCE"/>
    <w:rsid w:val="00571582"/>
    <w:rsid w:val="005718C3"/>
    <w:rsid w:val="0057360C"/>
    <w:rsid w:val="005806F5"/>
    <w:rsid w:val="00584B91"/>
    <w:rsid w:val="005859C2"/>
    <w:rsid w:val="00594C79"/>
    <w:rsid w:val="005A1FA9"/>
    <w:rsid w:val="005A22AD"/>
    <w:rsid w:val="005A6D05"/>
    <w:rsid w:val="005B00A9"/>
    <w:rsid w:val="005B7C5E"/>
    <w:rsid w:val="005C218F"/>
    <w:rsid w:val="005C3CA0"/>
    <w:rsid w:val="005C41CE"/>
    <w:rsid w:val="005C690B"/>
    <w:rsid w:val="005D05F6"/>
    <w:rsid w:val="005D1EA5"/>
    <w:rsid w:val="005D328F"/>
    <w:rsid w:val="005E3076"/>
    <w:rsid w:val="005E3896"/>
    <w:rsid w:val="005E3D70"/>
    <w:rsid w:val="005E7577"/>
    <w:rsid w:val="005F0CE2"/>
    <w:rsid w:val="005F13E0"/>
    <w:rsid w:val="005F1F6E"/>
    <w:rsid w:val="005F45BB"/>
    <w:rsid w:val="005F5278"/>
    <w:rsid w:val="0060235D"/>
    <w:rsid w:val="00607A2D"/>
    <w:rsid w:val="00611375"/>
    <w:rsid w:val="0061559E"/>
    <w:rsid w:val="00620353"/>
    <w:rsid w:val="00624432"/>
    <w:rsid w:val="006244B2"/>
    <w:rsid w:val="0062480B"/>
    <w:rsid w:val="006260D8"/>
    <w:rsid w:val="00635AA0"/>
    <w:rsid w:val="00637090"/>
    <w:rsid w:val="0064154A"/>
    <w:rsid w:val="0064265F"/>
    <w:rsid w:val="00642AC0"/>
    <w:rsid w:val="00644914"/>
    <w:rsid w:val="00644A90"/>
    <w:rsid w:val="00645011"/>
    <w:rsid w:val="006509D4"/>
    <w:rsid w:val="0065432B"/>
    <w:rsid w:val="006543A7"/>
    <w:rsid w:val="006561ED"/>
    <w:rsid w:val="00661385"/>
    <w:rsid w:val="00663036"/>
    <w:rsid w:val="00665C86"/>
    <w:rsid w:val="00666028"/>
    <w:rsid w:val="006714B1"/>
    <w:rsid w:val="00683C3B"/>
    <w:rsid w:val="00685D78"/>
    <w:rsid w:val="0069615F"/>
    <w:rsid w:val="00696164"/>
    <w:rsid w:val="006A1CF6"/>
    <w:rsid w:val="006A5482"/>
    <w:rsid w:val="006B05FC"/>
    <w:rsid w:val="006B1059"/>
    <w:rsid w:val="006B14BE"/>
    <w:rsid w:val="006B4764"/>
    <w:rsid w:val="006B7116"/>
    <w:rsid w:val="006C0A34"/>
    <w:rsid w:val="006D1C0B"/>
    <w:rsid w:val="006D5CD1"/>
    <w:rsid w:val="006E0763"/>
    <w:rsid w:val="006E1D00"/>
    <w:rsid w:val="006E3DA3"/>
    <w:rsid w:val="006F193A"/>
    <w:rsid w:val="006F3436"/>
    <w:rsid w:val="006F5359"/>
    <w:rsid w:val="00702C15"/>
    <w:rsid w:val="00704B79"/>
    <w:rsid w:val="00714E3C"/>
    <w:rsid w:val="007155CC"/>
    <w:rsid w:val="00716F6A"/>
    <w:rsid w:val="00717144"/>
    <w:rsid w:val="00723D89"/>
    <w:rsid w:val="00726FB0"/>
    <w:rsid w:val="00727B54"/>
    <w:rsid w:val="00732018"/>
    <w:rsid w:val="00735457"/>
    <w:rsid w:val="007356A1"/>
    <w:rsid w:val="00736784"/>
    <w:rsid w:val="007372A2"/>
    <w:rsid w:val="007372B0"/>
    <w:rsid w:val="00742D03"/>
    <w:rsid w:val="00742FA3"/>
    <w:rsid w:val="007474FD"/>
    <w:rsid w:val="00756ADC"/>
    <w:rsid w:val="00762ED8"/>
    <w:rsid w:val="0076632D"/>
    <w:rsid w:val="00766D4E"/>
    <w:rsid w:val="007678BA"/>
    <w:rsid w:val="00774DFE"/>
    <w:rsid w:val="00776C18"/>
    <w:rsid w:val="00781662"/>
    <w:rsid w:val="00786F8F"/>
    <w:rsid w:val="007905A4"/>
    <w:rsid w:val="00792BFE"/>
    <w:rsid w:val="00794754"/>
    <w:rsid w:val="00795283"/>
    <w:rsid w:val="007974BD"/>
    <w:rsid w:val="007A5D3A"/>
    <w:rsid w:val="007B34B0"/>
    <w:rsid w:val="007B3D7B"/>
    <w:rsid w:val="007B4E11"/>
    <w:rsid w:val="007C3A6D"/>
    <w:rsid w:val="007C5FE1"/>
    <w:rsid w:val="007D0E9E"/>
    <w:rsid w:val="007D1283"/>
    <w:rsid w:val="007D315B"/>
    <w:rsid w:val="007D37F0"/>
    <w:rsid w:val="007E53F6"/>
    <w:rsid w:val="007F2D49"/>
    <w:rsid w:val="007F40EC"/>
    <w:rsid w:val="007F706F"/>
    <w:rsid w:val="0080010E"/>
    <w:rsid w:val="008104A4"/>
    <w:rsid w:val="00810CA8"/>
    <w:rsid w:val="00817E62"/>
    <w:rsid w:val="0082037E"/>
    <w:rsid w:val="00823942"/>
    <w:rsid w:val="0082547D"/>
    <w:rsid w:val="00834D03"/>
    <w:rsid w:val="00846BAD"/>
    <w:rsid w:val="0085112E"/>
    <w:rsid w:val="00852C25"/>
    <w:rsid w:val="0085346B"/>
    <w:rsid w:val="00855B68"/>
    <w:rsid w:val="008608F0"/>
    <w:rsid w:val="00861939"/>
    <w:rsid w:val="00862D7A"/>
    <w:rsid w:val="00864490"/>
    <w:rsid w:val="008723A0"/>
    <w:rsid w:val="008730C2"/>
    <w:rsid w:val="00874106"/>
    <w:rsid w:val="00874945"/>
    <w:rsid w:val="008758E1"/>
    <w:rsid w:val="00875C19"/>
    <w:rsid w:val="0088042E"/>
    <w:rsid w:val="00884365"/>
    <w:rsid w:val="008845EF"/>
    <w:rsid w:val="00885674"/>
    <w:rsid w:val="008902E8"/>
    <w:rsid w:val="00890CAD"/>
    <w:rsid w:val="00891FBE"/>
    <w:rsid w:val="00894AB4"/>
    <w:rsid w:val="008960C4"/>
    <w:rsid w:val="0089713D"/>
    <w:rsid w:val="008A031A"/>
    <w:rsid w:val="008A2FB8"/>
    <w:rsid w:val="008A4317"/>
    <w:rsid w:val="008A527D"/>
    <w:rsid w:val="008B3606"/>
    <w:rsid w:val="008B52E4"/>
    <w:rsid w:val="008B677E"/>
    <w:rsid w:val="008B6C44"/>
    <w:rsid w:val="008C17D4"/>
    <w:rsid w:val="008C4BE7"/>
    <w:rsid w:val="008D04E1"/>
    <w:rsid w:val="008E046C"/>
    <w:rsid w:val="008E1ACC"/>
    <w:rsid w:val="008F389A"/>
    <w:rsid w:val="008F4745"/>
    <w:rsid w:val="0090172C"/>
    <w:rsid w:val="00903FED"/>
    <w:rsid w:val="00906F13"/>
    <w:rsid w:val="00911C54"/>
    <w:rsid w:val="00914511"/>
    <w:rsid w:val="00915D97"/>
    <w:rsid w:val="0092224A"/>
    <w:rsid w:val="0092277E"/>
    <w:rsid w:val="00922B63"/>
    <w:rsid w:val="0092541D"/>
    <w:rsid w:val="00926554"/>
    <w:rsid w:val="00927BAB"/>
    <w:rsid w:val="009330D1"/>
    <w:rsid w:val="009332B2"/>
    <w:rsid w:val="00937225"/>
    <w:rsid w:val="0094139D"/>
    <w:rsid w:val="00950685"/>
    <w:rsid w:val="0095162C"/>
    <w:rsid w:val="0095228E"/>
    <w:rsid w:val="00954987"/>
    <w:rsid w:val="0095688C"/>
    <w:rsid w:val="00962DDF"/>
    <w:rsid w:val="009640B2"/>
    <w:rsid w:val="00971F6A"/>
    <w:rsid w:val="00975BB7"/>
    <w:rsid w:val="00991FA7"/>
    <w:rsid w:val="009927B8"/>
    <w:rsid w:val="00994958"/>
    <w:rsid w:val="0099535A"/>
    <w:rsid w:val="0099600D"/>
    <w:rsid w:val="00996B5B"/>
    <w:rsid w:val="009A070C"/>
    <w:rsid w:val="009A0A50"/>
    <w:rsid w:val="009A2A09"/>
    <w:rsid w:val="009A659E"/>
    <w:rsid w:val="009B3415"/>
    <w:rsid w:val="009B3CB5"/>
    <w:rsid w:val="009B596A"/>
    <w:rsid w:val="009B6744"/>
    <w:rsid w:val="009C23E9"/>
    <w:rsid w:val="009C51D1"/>
    <w:rsid w:val="009C5560"/>
    <w:rsid w:val="009C5E3A"/>
    <w:rsid w:val="009D50CA"/>
    <w:rsid w:val="009E2300"/>
    <w:rsid w:val="009E7AA3"/>
    <w:rsid w:val="009F060E"/>
    <w:rsid w:val="009F0DA3"/>
    <w:rsid w:val="009F12C4"/>
    <w:rsid w:val="009F18C8"/>
    <w:rsid w:val="009F74F4"/>
    <w:rsid w:val="00A03220"/>
    <w:rsid w:val="00A05C19"/>
    <w:rsid w:val="00A10D0C"/>
    <w:rsid w:val="00A1468F"/>
    <w:rsid w:val="00A3019F"/>
    <w:rsid w:val="00A30A04"/>
    <w:rsid w:val="00A3197E"/>
    <w:rsid w:val="00A3315E"/>
    <w:rsid w:val="00A36DE1"/>
    <w:rsid w:val="00A40B87"/>
    <w:rsid w:val="00A4160A"/>
    <w:rsid w:val="00A444B7"/>
    <w:rsid w:val="00A462F9"/>
    <w:rsid w:val="00A5241A"/>
    <w:rsid w:val="00A52898"/>
    <w:rsid w:val="00A55E3D"/>
    <w:rsid w:val="00A567A0"/>
    <w:rsid w:val="00A60FF9"/>
    <w:rsid w:val="00A6356F"/>
    <w:rsid w:val="00A65FFE"/>
    <w:rsid w:val="00A71322"/>
    <w:rsid w:val="00A718C0"/>
    <w:rsid w:val="00A71BC5"/>
    <w:rsid w:val="00A749F2"/>
    <w:rsid w:val="00A751C2"/>
    <w:rsid w:val="00A75319"/>
    <w:rsid w:val="00A76040"/>
    <w:rsid w:val="00A76B6E"/>
    <w:rsid w:val="00A825F6"/>
    <w:rsid w:val="00A90B0F"/>
    <w:rsid w:val="00A94680"/>
    <w:rsid w:val="00A950D3"/>
    <w:rsid w:val="00A95D1A"/>
    <w:rsid w:val="00A96FAE"/>
    <w:rsid w:val="00AA7B32"/>
    <w:rsid w:val="00AB183C"/>
    <w:rsid w:val="00AB2B93"/>
    <w:rsid w:val="00AC067C"/>
    <w:rsid w:val="00AC25AD"/>
    <w:rsid w:val="00AC36E5"/>
    <w:rsid w:val="00AC571D"/>
    <w:rsid w:val="00AC5DED"/>
    <w:rsid w:val="00AC7E5E"/>
    <w:rsid w:val="00AC7F7D"/>
    <w:rsid w:val="00AD6E3D"/>
    <w:rsid w:val="00AE0959"/>
    <w:rsid w:val="00AF532E"/>
    <w:rsid w:val="00AF656E"/>
    <w:rsid w:val="00B03E7E"/>
    <w:rsid w:val="00B04020"/>
    <w:rsid w:val="00B06A6D"/>
    <w:rsid w:val="00B14E5E"/>
    <w:rsid w:val="00B1568E"/>
    <w:rsid w:val="00B17E7C"/>
    <w:rsid w:val="00B24993"/>
    <w:rsid w:val="00B30BB6"/>
    <w:rsid w:val="00B356D4"/>
    <w:rsid w:val="00B35C5F"/>
    <w:rsid w:val="00B36FD5"/>
    <w:rsid w:val="00B4070B"/>
    <w:rsid w:val="00B40811"/>
    <w:rsid w:val="00B42101"/>
    <w:rsid w:val="00B45785"/>
    <w:rsid w:val="00B54EE7"/>
    <w:rsid w:val="00B636F5"/>
    <w:rsid w:val="00B646CA"/>
    <w:rsid w:val="00B72621"/>
    <w:rsid w:val="00B75593"/>
    <w:rsid w:val="00B80403"/>
    <w:rsid w:val="00B87EEA"/>
    <w:rsid w:val="00B914B1"/>
    <w:rsid w:val="00B941B3"/>
    <w:rsid w:val="00B9548E"/>
    <w:rsid w:val="00B9693C"/>
    <w:rsid w:val="00B9767A"/>
    <w:rsid w:val="00BA1792"/>
    <w:rsid w:val="00BA4773"/>
    <w:rsid w:val="00BA78BD"/>
    <w:rsid w:val="00BA7E1D"/>
    <w:rsid w:val="00BA7E74"/>
    <w:rsid w:val="00BB6065"/>
    <w:rsid w:val="00BB78CA"/>
    <w:rsid w:val="00BC0EE5"/>
    <w:rsid w:val="00BC3785"/>
    <w:rsid w:val="00BC67AF"/>
    <w:rsid w:val="00BC7C53"/>
    <w:rsid w:val="00BD3B7D"/>
    <w:rsid w:val="00BD7F8B"/>
    <w:rsid w:val="00BE022F"/>
    <w:rsid w:val="00BE16FA"/>
    <w:rsid w:val="00BF084C"/>
    <w:rsid w:val="00BF168F"/>
    <w:rsid w:val="00BF34F5"/>
    <w:rsid w:val="00BF6FDF"/>
    <w:rsid w:val="00BF7A46"/>
    <w:rsid w:val="00C00A8F"/>
    <w:rsid w:val="00C12404"/>
    <w:rsid w:val="00C16559"/>
    <w:rsid w:val="00C30021"/>
    <w:rsid w:val="00C301AF"/>
    <w:rsid w:val="00C30958"/>
    <w:rsid w:val="00C31767"/>
    <w:rsid w:val="00C33501"/>
    <w:rsid w:val="00C36099"/>
    <w:rsid w:val="00C44D77"/>
    <w:rsid w:val="00C45443"/>
    <w:rsid w:val="00C46459"/>
    <w:rsid w:val="00C47004"/>
    <w:rsid w:val="00C47808"/>
    <w:rsid w:val="00C5102A"/>
    <w:rsid w:val="00C51E56"/>
    <w:rsid w:val="00C5262B"/>
    <w:rsid w:val="00C63D99"/>
    <w:rsid w:val="00C63EEB"/>
    <w:rsid w:val="00C649B2"/>
    <w:rsid w:val="00C649CF"/>
    <w:rsid w:val="00C6556B"/>
    <w:rsid w:val="00C65E63"/>
    <w:rsid w:val="00C65E68"/>
    <w:rsid w:val="00C67E46"/>
    <w:rsid w:val="00C70664"/>
    <w:rsid w:val="00C7178F"/>
    <w:rsid w:val="00C7336B"/>
    <w:rsid w:val="00C74E54"/>
    <w:rsid w:val="00C7545A"/>
    <w:rsid w:val="00C8621F"/>
    <w:rsid w:val="00C8730A"/>
    <w:rsid w:val="00C96365"/>
    <w:rsid w:val="00CA0A69"/>
    <w:rsid w:val="00CA1838"/>
    <w:rsid w:val="00CB24B2"/>
    <w:rsid w:val="00CC1890"/>
    <w:rsid w:val="00CC36CC"/>
    <w:rsid w:val="00CC78F8"/>
    <w:rsid w:val="00CD396D"/>
    <w:rsid w:val="00CD7603"/>
    <w:rsid w:val="00CD7A10"/>
    <w:rsid w:val="00CE1EF6"/>
    <w:rsid w:val="00CE34CC"/>
    <w:rsid w:val="00CF153A"/>
    <w:rsid w:val="00CF193E"/>
    <w:rsid w:val="00CF5C62"/>
    <w:rsid w:val="00D0251B"/>
    <w:rsid w:val="00D04189"/>
    <w:rsid w:val="00D044B9"/>
    <w:rsid w:val="00D06ED8"/>
    <w:rsid w:val="00D13BA0"/>
    <w:rsid w:val="00D24F93"/>
    <w:rsid w:val="00D31968"/>
    <w:rsid w:val="00D33AAA"/>
    <w:rsid w:val="00D3704C"/>
    <w:rsid w:val="00D37C41"/>
    <w:rsid w:val="00D407C8"/>
    <w:rsid w:val="00D43DF8"/>
    <w:rsid w:val="00D4464B"/>
    <w:rsid w:val="00D5516D"/>
    <w:rsid w:val="00D57B7A"/>
    <w:rsid w:val="00D62314"/>
    <w:rsid w:val="00D65BED"/>
    <w:rsid w:val="00D65D77"/>
    <w:rsid w:val="00D74DF5"/>
    <w:rsid w:val="00D7519A"/>
    <w:rsid w:val="00D82F96"/>
    <w:rsid w:val="00D83300"/>
    <w:rsid w:val="00D83CDB"/>
    <w:rsid w:val="00D8451D"/>
    <w:rsid w:val="00D871DD"/>
    <w:rsid w:val="00D904AA"/>
    <w:rsid w:val="00D925B0"/>
    <w:rsid w:val="00D962C1"/>
    <w:rsid w:val="00D97E71"/>
    <w:rsid w:val="00DA39DD"/>
    <w:rsid w:val="00DA788F"/>
    <w:rsid w:val="00DA7A27"/>
    <w:rsid w:val="00DB31CB"/>
    <w:rsid w:val="00DB3380"/>
    <w:rsid w:val="00DB5A2A"/>
    <w:rsid w:val="00DC01AE"/>
    <w:rsid w:val="00DC27BE"/>
    <w:rsid w:val="00DD19F9"/>
    <w:rsid w:val="00DD382B"/>
    <w:rsid w:val="00DD4B79"/>
    <w:rsid w:val="00DE32DA"/>
    <w:rsid w:val="00DE70E1"/>
    <w:rsid w:val="00DF1692"/>
    <w:rsid w:val="00DF464B"/>
    <w:rsid w:val="00DF64F7"/>
    <w:rsid w:val="00DF669B"/>
    <w:rsid w:val="00E00265"/>
    <w:rsid w:val="00E01A43"/>
    <w:rsid w:val="00E01B6F"/>
    <w:rsid w:val="00E060D7"/>
    <w:rsid w:val="00E073D5"/>
    <w:rsid w:val="00E11D7A"/>
    <w:rsid w:val="00E25607"/>
    <w:rsid w:val="00E276AD"/>
    <w:rsid w:val="00E27C57"/>
    <w:rsid w:val="00E30A81"/>
    <w:rsid w:val="00E3166B"/>
    <w:rsid w:val="00E316DE"/>
    <w:rsid w:val="00E4068C"/>
    <w:rsid w:val="00E44C29"/>
    <w:rsid w:val="00E55336"/>
    <w:rsid w:val="00E5571F"/>
    <w:rsid w:val="00E57A1C"/>
    <w:rsid w:val="00E632BD"/>
    <w:rsid w:val="00E64EE1"/>
    <w:rsid w:val="00E70BC0"/>
    <w:rsid w:val="00E70F0D"/>
    <w:rsid w:val="00E75ECB"/>
    <w:rsid w:val="00E76F0C"/>
    <w:rsid w:val="00E82E08"/>
    <w:rsid w:val="00E91B45"/>
    <w:rsid w:val="00E925FA"/>
    <w:rsid w:val="00E93871"/>
    <w:rsid w:val="00E93C52"/>
    <w:rsid w:val="00E97B69"/>
    <w:rsid w:val="00E97D45"/>
    <w:rsid w:val="00EA01B5"/>
    <w:rsid w:val="00EA0A2F"/>
    <w:rsid w:val="00EA6FE0"/>
    <w:rsid w:val="00EB112D"/>
    <w:rsid w:val="00EB5E8F"/>
    <w:rsid w:val="00EB7D29"/>
    <w:rsid w:val="00EC02E6"/>
    <w:rsid w:val="00EC0463"/>
    <w:rsid w:val="00EC1E70"/>
    <w:rsid w:val="00EC64F0"/>
    <w:rsid w:val="00EC7793"/>
    <w:rsid w:val="00EC79CC"/>
    <w:rsid w:val="00ED016F"/>
    <w:rsid w:val="00ED20C6"/>
    <w:rsid w:val="00ED5D4D"/>
    <w:rsid w:val="00ED618C"/>
    <w:rsid w:val="00ED68E5"/>
    <w:rsid w:val="00ED7969"/>
    <w:rsid w:val="00EE60E3"/>
    <w:rsid w:val="00EE6BA4"/>
    <w:rsid w:val="00EE6CB9"/>
    <w:rsid w:val="00EF192D"/>
    <w:rsid w:val="00EF1969"/>
    <w:rsid w:val="00EF3511"/>
    <w:rsid w:val="00EF3C18"/>
    <w:rsid w:val="00EF5F81"/>
    <w:rsid w:val="00EF67C4"/>
    <w:rsid w:val="00F03E76"/>
    <w:rsid w:val="00F05A97"/>
    <w:rsid w:val="00F11C28"/>
    <w:rsid w:val="00F12FF7"/>
    <w:rsid w:val="00F173D1"/>
    <w:rsid w:val="00F2382C"/>
    <w:rsid w:val="00F24AB3"/>
    <w:rsid w:val="00F26617"/>
    <w:rsid w:val="00F30BA5"/>
    <w:rsid w:val="00F31775"/>
    <w:rsid w:val="00F31C15"/>
    <w:rsid w:val="00F35F4F"/>
    <w:rsid w:val="00F364B7"/>
    <w:rsid w:val="00F374B7"/>
    <w:rsid w:val="00F43EF7"/>
    <w:rsid w:val="00F46AEF"/>
    <w:rsid w:val="00F47795"/>
    <w:rsid w:val="00F5281C"/>
    <w:rsid w:val="00F529F7"/>
    <w:rsid w:val="00F53775"/>
    <w:rsid w:val="00F53D72"/>
    <w:rsid w:val="00F5550E"/>
    <w:rsid w:val="00F576F3"/>
    <w:rsid w:val="00F57DD3"/>
    <w:rsid w:val="00F60B88"/>
    <w:rsid w:val="00F642D5"/>
    <w:rsid w:val="00F6777E"/>
    <w:rsid w:val="00F73A32"/>
    <w:rsid w:val="00F75D4F"/>
    <w:rsid w:val="00F7696F"/>
    <w:rsid w:val="00F8223C"/>
    <w:rsid w:val="00F82CF0"/>
    <w:rsid w:val="00F8578C"/>
    <w:rsid w:val="00F91AF1"/>
    <w:rsid w:val="00F97B59"/>
    <w:rsid w:val="00FA1C58"/>
    <w:rsid w:val="00FA68EA"/>
    <w:rsid w:val="00FB2DE9"/>
    <w:rsid w:val="00FB4C12"/>
    <w:rsid w:val="00FB615F"/>
    <w:rsid w:val="00FB616A"/>
    <w:rsid w:val="00FB67C1"/>
    <w:rsid w:val="00FB69BF"/>
    <w:rsid w:val="00FC0B9D"/>
    <w:rsid w:val="00FC55E4"/>
    <w:rsid w:val="00FC5BAE"/>
    <w:rsid w:val="00FC7A5D"/>
    <w:rsid w:val="00FD44AD"/>
    <w:rsid w:val="00FE0BE5"/>
    <w:rsid w:val="00FE3F43"/>
    <w:rsid w:val="00FE5F71"/>
    <w:rsid w:val="00FF063B"/>
    <w:rsid w:val="00FF68C9"/>
    <w:rsid w:val="27EF8219"/>
    <w:rsid w:val="30623C98"/>
    <w:rsid w:val="36485551"/>
    <w:rsid w:val="3EED4041"/>
    <w:rsid w:val="5068C295"/>
    <w:rsid w:val="580D023B"/>
    <w:rsid w:val="5C50AF17"/>
    <w:rsid w:val="6702E4E9"/>
    <w:rsid w:val="7417D534"/>
    <w:rsid w:val="7781CDEC"/>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F42736"/>
  <w15:chartTrackingRefBased/>
  <w15:docId w15:val="{3D25FA17-981B-4923-8CCE-D05CA54FBD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link w:val="Nadpis1Char"/>
    <w:uiPriority w:val="9"/>
    <w:qFormat/>
    <w:rsid w:val="0001583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Nadpis2">
    <w:name w:val="heading 2"/>
    <w:basedOn w:val="Normln"/>
    <w:next w:val="Normln"/>
    <w:link w:val="Nadpis2Char"/>
    <w:uiPriority w:val="9"/>
    <w:unhideWhenUsed/>
    <w:qFormat/>
    <w:rsid w:val="008B52E4"/>
    <w:pPr>
      <w:numPr>
        <w:numId w:val="10"/>
      </w:numPr>
      <w:spacing w:line="360" w:lineRule="auto"/>
      <w:jc w:val="both"/>
      <w:outlineLvl w:val="1"/>
    </w:pPr>
    <w:rPr>
      <w:b/>
    </w:rPr>
  </w:style>
  <w:style w:type="paragraph" w:styleId="Nadpis3">
    <w:name w:val="heading 3"/>
    <w:basedOn w:val="Odstavecseseznamem"/>
    <w:next w:val="Normln"/>
    <w:link w:val="Nadpis3Char"/>
    <w:uiPriority w:val="9"/>
    <w:unhideWhenUsed/>
    <w:qFormat/>
    <w:rsid w:val="00792BFE"/>
    <w:pPr>
      <w:numPr>
        <w:ilvl w:val="1"/>
      </w:numPr>
      <w:ind w:left="426"/>
      <w:outlineLvl w:val="2"/>
    </w:pPr>
    <w:rPr>
      <w:b/>
      <w:bC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015836"/>
    <w:rPr>
      <w:rFonts w:asciiTheme="majorHAnsi" w:eastAsiaTheme="majorEastAsia" w:hAnsiTheme="majorHAnsi" w:cstheme="majorBidi"/>
      <w:color w:val="2E74B5" w:themeColor="accent1" w:themeShade="BF"/>
      <w:sz w:val="32"/>
      <w:szCs w:val="32"/>
    </w:rPr>
  </w:style>
  <w:style w:type="paragraph" w:styleId="Zhlav">
    <w:name w:val="header"/>
    <w:basedOn w:val="Normln"/>
    <w:link w:val="ZhlavChar"/>
    <w:uiPriority w:val="99"/>
    <w:unhideWhenUsed/>
    <w:rsid w:val="00016BE8"/>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016BE8"/>
  </w:style>
  <w:style w:type="paragraph" w:styleId="Zpat">
    <w:name w:val="footer"/>
    <w:basedOn w:val="Normln"/>
    <w:link w:val="ZpatChar"/>
    <w:uiPriority w:val="99"/>
    <w:unhideWhenUsed/>
    <w:rsid w:val="00016BE8"/>
    <w:pPr>
      <w:tabs>
        <w:tab w:val="center" w:pos="4536"/>
        <w:tab w:val="right" w:pos="9072"/>
      </w:tabs>
      <w:spacing w:after="0" w:line="240" w:lineRule="auto"/>
    </w:pPr>
  </w:style>
  <w:style w:type="character" w:customStyle="1" w:styleId="ZpatChar">
    <w:name w:val="Zápatí Char"/>
    <w:basedOn w:val="Standardnpsmoodstavce"/>
    <w:link w:val="Zpat"/>
    <w:uiPriority w:val="99"/>
    <w:rsid w:val="00016BE8"/>
  </w:style>
  <w:style w:type="paragraph" w:styleId="Zkladntext">
    <w:name w:val="Body Text"/>
    <w:basedOn w:val="Normln"/>
    <w:link w:val="ZkladntextChar"/>
    <w:rsid w:val="00C70664"/>
    <w:pPr>
      <w:spacing w:after="0" w:line="240" w:lineRule="auto"/>
      <w:jc w:val="both"/>
    </w:pPr>
    <w:rPr>
      <w:rFonts w:ascii="Times New Roman" w:eastAsia="Times New Roman" w:hAnsi="Times New Roman" w:cs="Times New Roman"/>
      <w:bCs/>
      <w:sz w:val="24"/>
      <w:szCs w:val="24"/>
      <w:lang w:eastAsia="cs-CZ"/>
    </w:rPr>
  </w:style>
  <w:style w:type="character" w:customStyle="1" w:styleId="ZkladntextChar">
    <w:name w:val="Základní text Char"/>
    <w:basedOn w:val="Standardnpsmoodstavce"/>
    <w:link w:val="Zkladntext"/>
    <w:rsid w:val="00C70664"/>
    <w:rPr>
      <w:rFonts w:ascii="Times New Roman" w:eastAsia="Times New Roman" w:hAnsi="Times New Roman" w:cs="Times New Roman"/>
      <w:bCs/>
      <w:sz w:val="24"/>
      <w:szCs w:val="24"/>
      <w:lang w:eastAsia="cs-CZ"/>
    </w:rPr>
  </w:style>
  <w:style w:type="character" w:styleId="Hypertextovodkaz">
    <w:name w:val="Hyperlink"/>
    <w:basedOn w:val="Standardnpsmoodstavce"/>
    <w:rsid w:val="007B3D7B"/>
    <w:rPr>
      <w:color w:val="0000FF"/>
      <w:u w:val="single"/>
    </w:rPr>
  </w:style>
  <w:style w:type="character" w:styleId="Sledovanodkaz">
    <w:name w:val="FollowedHyperlink"/>
    <w:basedOn w:val="Standardnpsmoodstavce"/>
    <w:uiPriority w:val="99"/>
    <w:semiHidden/>
    <w:unhideWhenUsed/>
    <w:rsid w:val="00E060D7"/>
    <w:rPr>
      <w:color w:val="954F72" w:themeColor="followedHyperlink"/>
      <w:u w:val="single"/>
    </w:rPr>
  </w:style>
  <w:style w:type="character" w:styleId="Nevyeenzmnka">
    <w:name w:val="Unresolved Mention"/>
    <w:basedOn w:val="Standardnpsmoodstavce"/>
    <w:uiPriority w:val="99"/>
    <w:semiHidden/>
    <w:unhideWhenUsed/>
    <w:rsid w:val="00AA7B32"/>
    <w:rPr>
      <w:color w:val="605E5C"/>
      <w:shd w:val="clear" w:color="auto" w:fill="E1DFDD"/>
    </w:rPr>
  </w:style>
  <w:style w:type="paragraph" w:styleId="Revize">
    <w:name w:val="Revision"/>
    <w:hidden/>
    <w:uiPriority w:val="99"/>
    <w:semiHidden/>
    <w:rsid w:val="00C96365"/>
    <w:pPr>
      <w:spacing w:after="0" w:line="240" w:lineRule="auto"/>
    </w:pPr>
  </w:style>
  <w:style w:type="character" w:styleId="Odkaznakoment">
    <w:name w:val="annotation reference"/>
    <w:basedOn w:val="Standardnpsmoodstavce"/>
    <w:uiPriority w:val="99"/>
    <w:semiHidden/>
    <w:unhideWhenUsed/>
    <w:rsid w:val="003A11BF"/>
    <w:rPr>
      <w:sz w:val="16"/>
      <w:szCs w:val="16"/>
    </w:rPr>
  </w:style>
  <w:style w:type="paragraph" w:styleId="Textkomente">
    <w:name w:val="annotation text"/>
    <w:basedOn w:val="Normln"/>
    <w:link w:val="TextkomenteChar"/>
    <w:uiPriority w:val="99"/>
    <w:unhideWhenUsed/>
    <w:rsid w:val="003A11BF"/>
    <w:pPr>
      <w:spacing w:line="240" w:lineRule="auto"/>
    </w:pPr>
    <w:rPr>
      <w:sz w:val="20"/>
      <w:szCs w:val="20"/>
    </w:rPr>
  </w:style>
  <w:style w:type="character" w:customStyle="1" w:styleId="TextkomenteChar">
    <w:name w:val="Text komentáře Char"/>
    <w:basedOn w:val="Standardnpsmoodstavce"/>
    <w:link w:val="Textkomente"/>
    <w:uiPriority w:val="99"/>
    <w:rsid w:val="003A11BF"/>
    <w:rPr>
      <w:sz w:val="20"/>
      <w:szCs w:val="20"/>
    </w:rPr>
  </w:style>
  <w:style w:type="paragraph" w:styleId="Pedmtkomente">
    <w:name w:val="annotation subject"/>
    <w:basedOn w:val="Textkomente"/>
    <w:next w:val="Textkomente"/>
    <w:link w:val="PedmtkomenteChar"/>
    <w:uiPriority w:val="99"/>
    <w:semiHidden/>
    <w:unhideWhenUsed/>
    <w:rsid w:val="003A11BF"/>
    <w:rPr>
      <w:b/>
      <w:bCs/>
    </w:rPr>
  </w:style>
  <w:style w:type="character" w:customStyle="1" w:styleId="PedmtkomenteChar">
    <w:name w:val="Předmět komentáře Char"/>
    <w:basedOn w:val="TextkomenteChar"/>
    <w:link w:val="Pedmtkomente"/>
    <w:uiPriority w:val="99"/>
    <w:semiHidden/>
    <w:rsid w:val="003A11BF"/>
    <w:rPr>
      <w:b/>
      <w:bCs/>
      <w:sz w:val="20"/>
      <w:szCs w:val="20"/>
    </w:rPr>
  </w:style>
  <w:style w:type="paragraph" w:styleId="Odstavecseseznamem">
    <w:name w:val="List Paragraph"/>
    <w:basedOn w:val="Normln"/>
    <w:uiPriority w:val="34"/>
    <w:qFormat/>
    <w:rsid w:val="008F4745"/>
    <w:pPr>
      <w:numPr>
        <w:ilvl w:val="2"/>
        <w:numId w:val="10"/>
      </w:numPr>
      <w:spacing w:before="240" w:after="240" w:line="276" w:lineRule="auto"/>
      <w:ind w:left="709" w:hanging="709"/>
      <w:contextualSpacing/>
      <w:jc w:val="both"/>
    </w:pPr>
  </w:style>
  <w:style w:type="character" w:styleId="Zstupntext">
    <w:name w:val="Placeholder Text"/>
    <w:basedOn w:val="Standardnpsmoodstavce"/>
    <w:uiPriority w:val="99"/>
    <w:semiHidden/>
    <w:rsid w:val="000D510A"/>
    <w:rPr>
      <w:color w:val="666666"/>
    </w:rPr>
  </w:style>
  <w:style w:type="character" w:customStyle="1" w:styleId="Styl1">
    <w:name w:val="Styl1"/>
    <w:basedOn w:val="Standardnpsmoodstavce"/>
    <w:uiPriority w:val="1"/>
    <w:rsid w:val="004D4920"/>
    <w:rPr>
      <w:b/>
    </w:rPr>
  </w:style>
  <w:style w:type="table" w:styleId="Mkatabulky">
    <w:name w:val="Table Grid"/>
    <w:basedOn w:val="Normlntabulka"/>
    <w:uiPriority w:val="39"/>
    <w:rsid w:val="00E553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dpis2Char">
    <w:name w:val="Nadpis 2 Char"/>
    <w:basedOn w:val="Standardnpsmoodstavce"/>
    <w:link w:val="Nadpis2"/>
    <w:uiPriority w:val="9"/>
    <w:rsid w:val="008B52E4"/>
    <w:rPr>
      <w:b/>
    </w:rPr>
  </w:style>
  <w:style w:type="character" w:customStyle="1" w:styleId="Nadpis3Char">
    <w:name w:val="Nadpis 3 Char"/>
    <w:basedOn w:val="Standardnpsmoodstavce"/>
    <w:link w:val="Nadpis3"/>
    <w:uiPriority w:val="9"/>
    <w:rsid w:val="00792BFE"/>
    <w:rPr>
      <w:b/>
      <w:bCs/>
    </w:rPr>
  </w:style>
  <w:style w:type="character" w:customStyle="1" w:styleId="FontStyle20">
    <w:name w:val="Font Style20"/>
    <w:uiPriority w:val="99"/>
    <w:rsid w:val="00810CA8"/>
    <w:rPr>
      <w:rFonts w:ascii="Times New Roman" w:hAnsi="Times New Roman" w:cs="Times New Roman"/>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1706010">
      <w:bodyDiv w:val="1"/>
      <w:marLeft w:val="0"/>
      <w:marRight w:val="0"/>
      <w:marTop w:val="0"/>
      <w:marBottom w:val="0"/>
      <w:divBdr>
        <w:top w:val="none" w:sz="0" w:space="0" w:color="auto"/>
        <w:left w:val="none" w:sz="0" w:space="0" w:color="auto"/>
        <w:bottom w:val="none" w:sz="0" w:space="0" w:color="auto"/>
        <w:right w:val="none" w:sz="0" w:space="0" w:color="auto"/>
      </w:divBdr>
    </w:div>
    <w:div w:id="566456090">
      <w:bodyDiv w:val="1"/>
      <w:marLeft w:val="0"/>
      <w:marRight w:val="0"/>
      <w:marTop w:val="0"/>
      <w:marBottom w:val="0"/>
      <w:divBdr>
        <w:top w:val="none" w:sz="0" w:space="0" w:color="auto"/>
        <w:left w:val="none" w:sz="0" w:space="0" w:color="auto"/>
        <w:bottom w:val="none" w:sz="0" w:space="0" w:color="auto"/>
        <w:right w:val="none" w:sz="0" w:space="0" w:color="auto"/>
      </w:divBdr>
    </w:div>
    <w:div w:id="640113556">
      <w:bodyDiv w:val="1"/>
      <w:marLeft w:val="0"/>
      <w:marRight w:val="0"/>
      <w:marTop w:val="0"/>
      <w:marBottom w:val="0"/>
      <w:divBdr>
        <w:top w:val="none" w:sz="0" w:space="0" w:color="auto"/>
        <w:left w:val="none" w:sz="0" w:space="0" w:color="auto"/>
        <w:bottom w:val="none" w:sz="0" w:space="0" w:color="auto"/>
        <w:right w:val="none" w:sz="0" w:space="0" w:color="auto"/>
      </w:divBdr>
    </w:div>
    <w:div w:id="938489002">
      <w:bodyDiv w:val="1"/>
      <w:marLeft w:val="0"/>
      <w:marRight w:val="0"/>
      <w:marTop w:val="0"/>
      <w:marBottom w:val="0"/>
      <w:divBdr>
        <w:top w:val="none" w:sz="0" w:space="0" w:color="auto"/>
        <w:left w:val="none" w:sz="0" w:space="0" w:color="auto"/>
        <w:bottom w:val="none" w:sz="0" w:space="0" w:color="auto"/>
        <w:right w:val="none" w:sz="0" w:space="0" w:color="auto"/>
      </w:divBdr>
    </w:div>
    <w:div w:id="1126697545">
      <w:bodyDiv w:val="1"/>
      <w:marLeft w:val="0"/>
      <w:marRight w:val="0"/>
      <w:marTop w:val="0"/>
      <w:marBottom w:val="0"/>
      <w:divBdr>
        <w:top w:val="none" w:sz="0" w:space="0" w:color="auto"/>
        <w:left w:val="none" w:sz="0" w:space="0" w:color="auto"/>
        <w:bottom w:val="none" w:sz="0" w:space="0" w:color="auto"/>
        <w:right w:val="none" w:sz="0" w:space="0" w:color="auto"/>
      </w:divBdr>
    </w:div>
    <w:div w:id="1573276340">
      <w:bodyDiv w:val="1"/>
      <w:marLeft w:val="0"/>
      <w:marRight w:val="0"/>
      <w:marTop w:val="0"/>
      <w:marBottom w:val="0"/>
      <w:divBdr>
        <w:top w:val="none" w:sz="0" w:space="0" w:color="auto"/>
        <w:left w:val="none" w:sz="0" w:space="0" w:color="auto"/>
        <w:bottom w:val="none" w:sz="0" w:space="0" w:color="auto"/>
        <w:right w:val="none" w:sz="0" w:space="0" w:color="auto"/>
      </w:divBdr>
    </w:div>
    <w:div w:id="1606842108">
      <w:bodyDiv w:val="1"/>
      <w:marLeft w:val="0"/>
      <w:marRight w:val="0"/>
      <w:marTop w:val="0"/>
      <w:marBottom w:val="0"/>
      <w:divBdr>
        <w:top w:val="none" w:sz="0" w:space="0" w:color="auto"/>
        <w:left w:val="none" w:sz="0" w:space="0" w:color="auto"/>
        <w:bottom w:val="none" w:sz="0" w:space="0" w:color="auto"/>
        <w:right w:val="none" w:sz="0" w:space="0" w:color="auto"/>
      </w:divBdr>
    </w:div>
    <w:div w:id="1889294686">
      <w:bodyDiv w:val="1"/>
      <w:marLeft w:val="0"/>
      <w:marRight w:val="0"/>
      <w:marTop w:val="0"/>
      <w:marBottom w:val="0"/>
      <w:divBdr>
        <w:top w:val="none" w:sz="0" w:space="0" w:color="auto"/>
        <w:left w:val="none" w:sz="0" w:space="0" w:color="auto"/>
        <w:bottom w:val="none" w:sz="0" w:space="0" w:color="auto"/>
        <w:right w:val="none" w:sz="0" w:space="0" w:color="auto"/>
      </w:divBdr>
    </w:div>
    <w:div w:id="20806396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hyperlink" Target="mailto:martin.vorisek@ksus.cz" TargetMode="Externa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hyperlink" Target="http://www.pjpk.cz/data/USR_001_2_11_METODICKE_POKYNY/SDS_PK_2022_final.pdf" TargetMode="External"/><Relationship Id="rId2" Type="http://schemas.openxmlformats.org/officeDocument/2006/relationships/customXml" Target="../customXml/item2.xml"/><Relationship Id="rId16" Type="http://schemas.openxmlformats.org/officeDocument/2006/relationships/image" Target="media/image7.em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6.emf"/><Relationship Id="rId23"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hyperlink" Target="mailto:martin.vorisek@ksus.cz"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02AE6C8735364A18865AD457076650AF"/>
        <w:category>
          <w:name w:val="Obecné"/>
          <w:gallery w:val="placeholder"/>
        </w:category>
        <w:types>
          <w:type w:val="bbPlcHdr"/>
        </w:types>
        <w:behaviors>
          <w:behavior w:val="content"/>
        </w:behaviors>
        <w:guid w:val="{1F4D8BAC-8351-4286-A28F-0ED6B4224843}"/>
      </w:docPartPr>
      <w:docPartBody>
        <w:p w:rsidR="006F4A72" w:rsidRDefault="00C51E56" w:rsidP="00C51E56">
          <w:pPr>
            <w:pStyle w:val="02AE6C8735364A18865AD457076650AF"/>
          </w:pPr>
          <w:r w:rsidRPr="00DB44B6">
            <w:rPr>
              <w:rStyle w:val="Zstupntext"/>
            </w:rPr>
            <w:t>Klikněte nebo klepněte sem a zadejte text.</w:t>
          </w:r>
        </w:p>
      </w:docPartBody>
    </w:docPart>
    <w:docPart>
      <w:docPartPr>
        <w:name w:val="17411E652BD6417B930B391B2C1669E7"/>
        <w:category>
          <w:name w:val="Obecné"/>
          <w:gallery w:val="placeholder"/>
        </w:category>
        <w:types>
          <w:type w:val="bbPlcHdr"/>
        </w:types>
        <w:behaviors>
          <w:behavior w:val="content"/>
        </w:behaviors>
        <w:guid w:val="{17E7E8DF-09E8-4180-B252-F809B29EC157}"/>
      </w:docPartPr>
      <w:docPartBody>
        <w:p w:rsidR="006F4A72" w:rsidRDefault="00C51E56" w:rsidP="00C51E56">
          <w:pPr>
            <w:pStyle w:val="17411E652BD6417B930B391B2C1669E7"/>
          </w:pPr>
          <w:r w:rsidRPr="00DB44B6">
            <w:rPr>
              <w:rStyle w:val="Zstupntext"/>
            </w:rPr>
            <w:t>Klikněte nebo klepněte sem a zadejte text.</w:t>
          </w:r>
        </w:p>
      </w:docPartBody>
    </w:docPart>
    <w:docPart>
      <w:docPartPr>
        <w:name w:val="CD4E3406657641FB805DD1F598F93029"/>
        <w:category>
          <w:name w:val="Obecné"/>
          <w:gallery w:val="placeholder"/>
        </w:category>
        <w:types>
          <w:type w:val="bbPlcHdr"/>
        </w:types>
        <w:behaviors>
          <w:behavior w:val="content"/>
        </w:behaviors>
        <w:guid w:val="{DB7CA511-4589-45A5-9DAB-73AC91C54DC1}"/>
      </w:docPartPr>
      <w:docPartBody>
        <w:p w:rsidR="006F4A72" w:rsidRDefault="00C51E56" w:rsidP="00C51E56">
          <w:pPr>
            <w:pStyle w:val="CD4E3406657641FB805DD1F598F93029"/>
          </w:pPr>
          <w:r w:rsidRPr="00DB44B6">
            <w:rPr>
              <w:rStyle w:val="Zstupntext"/>
            </w:rPr>
            <w:t>Klikněte nebo klepněte sem a zadejte text.</w:t>
          </w:r>
        </w:p>
      </w:docPartBody>
    </w:docPart>
    <w:docPart>
      <w:docPartPr>
        <w:name w:val="D82F72E93D0B4DAF80DFA0537900C7DA"/>
        <w:category>
          <w:name w:val="Obecné"/>
          <w:gallery w:val="placeholder"/>
        </w:category>
        <w:types>
          <w:type w:val="bbPlcHdr"/>
        </w:types>
        <w:behaviors>
          <w:behavior w:val="content"/>
        </w:behaviors>
        <w:guid w:val="{754802B0-1BA0-442E-8157-2FD6CA99F9FF}"/>
      </w:docPartPr>
      <w:docPartBody>
        <w:p w:rsidR="006F4A72" w:rsidRDefault="00C51E56" w:rsidP="00C51E56">
          <w:pPr>
            <w:pStyle w:val="D82F72E93D0B4DAF80DFA0537900C7DA"/>
          </w:pPr>
          <w:r w:rsidRPr="00DB44B6">
            <w:rPr>
              <w:rStyle w:val="Zstupntext"/>
            </w:rPr>
            <w:t>Klikněte nebo klepněte sem a zadejte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IDFont+F6">
    <w:altName w:val="Calibri"/>
    <w:panose1 w:val="00000000000000000000"/>
    <w:charset w:val="EE"/>
    <w:family w:val="auto"/>
    <w:notTrueType/>
    <w:pitch w:val="default"/>
    <w:sig w:usb0="00000005" w:usb1="00000000" w:usb2="00000000" w:usb3="00000000" w:csb0="00000002" w:csb1="00000000"/>
  </w:font>
  <w:font w:name="CIDFont+F8">
    <w:altName w:val="Microsoft JhengHei"/>
    <w:panose1 w:val="00000000000000000000"/>
    <w:charset w:val="88"/>
    <w:family w:val="auto"/>
    <w:notTrueType/>
    <w:pitch w:val="default"/>
    <w:sig w:usb0="00000001" w:usb1="08080000" w:usb2="00000010" w:usb3="00000000" w:csb0="00100000"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1C58"/>
    <w:rsid w:val="00036644"/>
    <w:rsid w:val="00221B1A"/>
    <w:rsid w:val="00282079"/>
    <w:rsid w:val="003976E3"/>
    <w:rsid w:val="004D5BD5"/>
    <w:rsid w:val="00541FA5"/>
    <w:rsid w:val="00553CE5"/>
    <w:rsid w:val="00557C1E"/>
    <w:rsid w:val="005958BC"/>
    <w:rsid w:val="0069615F"/>
    <w:rsid w:val="006C0F0C"/>
    <w:rsid w:val="006F4A72"/>
    <w:rsid w:val="00766D4E"/>
    <w:rsid w:val="008C3A8F"/>
    <w:rsid w:val="00906F13"/>
    <w:rsid w:val="0092224A"/>
    <w:rsid w:val="0099530A"/>
    <w:rsid w:val="009B3CB5"/>
    <w:rsid w:val="00A4160A"/>
    <w:rsid w:val="00AA2DB8"/>
    <w:rsid w:val="00B355DD"/>
    <w:rsid w:val="00B9767A"/>
    <w:rsid w:val="00BC1F0D"/>
    <w:rsid w:val="00C51E56"/>
    <w:rsid w:val="00C8621F"/>
    <w:rsid w:val="00C8730A"/>
    <w:rsid w:val="00DB31CB"/>
    <w:rsid w:val="00E13274"/>
    <w:rsid w:val="00E25607"/>
    <w:rsid w:val="00E632BD"/>
    <w:rsid w:val="00E91D68"/>
    <w:rsid w:val="00EF1969"/>
    <w:rsid w:val="00F646A1"/>
    <w:rsid w:val="00FA1C58"/>
    <w:rsid w:val="00FF063B"/>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cs-CZ" w:eastAsia="cs-CZ"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Zstupntext">
    <w:name w:val="Placeholder Text"/>
    <w:basedOn w:val="Standardnpsmoodstavce"/>
    <w:uiPriority w:val="99"/>
    <w:semiHidden/>
    <w:rsid w:val="00C51E56"/>
    <w:rPr>
      <w:color w:val="666666"/>
    </w:rPr>
  </w:style>
  <w:style w:type="paragraph" w:customStyle="1" w:styleId="02AE6C8735364A18865AD457076650AF">
    <w:name w:val="02AE6C8735364A18865AD457076650AF"/>
    <w:rsid w:val="00C51E56"/>
  </w:style>
  <w:style w:type="paragraph" w:customStyle="1" w:styleId="17411E652BD6417B930B391B2C1669E7">
    <w:name w:val="17411E652BD6417B930B391B2C1669E7"/>
    <w:rsid w:val="00C51E56"/>
  </w:style>
  <w:style w:type="paragraph" w:customStyle="1" w:styleId="CD4E3406657641FB805DD1F598F93029">
    <w:name w:val="CD4E3406657641FB805DD1F598F93029"/>
    <w:rsid w:val="00C51E56"/>
  </w:style>
  <w:style w:type="paragraph" w:customStyle="1" w:styleId="D82F72E93D0B4DAF80DFA0537900C7DA">
    <w:name w:val="D82F72E93D0B4DAF80DFA0537900C7DA"/>
    <w:rsid w:val="00C51E5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A46AA08DDD574142AE84C55D14B18FB3" ma:contentTypeVersion="19" ma:contentTypeDescription="Vytvoří nový dokument" ma:contentTypeScope="" ma:versionID="25c1d23cd71dc744e28438acae733b1c">
  <xsd:schema xmlns:xsd="http://www.w3.org/2001/XMLSchema" xmlns:xs="http://www.w3.org/2001/XMLSchema" xmlns:p="http://schemas.microsoft.com/office/2006/metadata/properties" xmlns:ns2="14030b43-ab77-4b64-908f-f640d3232cad" xmlns:ns3="1e67d486-04ec-4614-9acf-5dea3106136a" targetNamespace="http://schemas.microsoft.com/office/2006/metadata/properties" ma:root="true" ma:fieldsID="a66fb482525ddbca9bf7e85bb5cc2028" ns2:_="" ns3:_="">
    <xsd:import namespace="14030b43-ab77-4b64-908f-f640d3232cad"/>
    <xsd:import namespace="1e67d486-04ec-4614-9acf-5dea3106136a"/>
    <xsd:element name="properties">
      <xsd:complexType>
        <xsd:sequence>
          <xsd:element name="documentManagement">
            <xsd:complexType>
              <xsd:all>
                <xsd:element ref="ns2:Athenaspis_x002e_zn_x002e_" minOccurs="0"/>
                <xsd:element ref="ns2:Pant_x00e1_ta" minOccurs="0"/>
                <xsd:element ref="ns2:MediaServiceMetadata" minOccurs="0"/>
                <xsd:element ref="ns2:MediaServiceFastMetadata" minOccurs="0"/>
                <xsd:element ref="ns2:MediaServiceObjectDetectorVersions" minOccurs="0"/>
                <xsd:element ref="ns2:MediaServiceSearchProperties" minOccurs="0"/>
                <xsd:element ref="ns2:lcf76f155ced4ddcb4097134ff3c332f" minOccurs="0"/>
                <xsd:element ref="ns3:TaxCatchAll" minOccurs="0"/>
                <xsd:element ref="ns2:MediaServiceDateTaken"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ServiceOCR" minOccurs="0"/>
                <xsd:element ref="ns2:MediaLengthInSeconds" minOccurs="0"/>
                <xsd:element ref="ns2:EZAK"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030b43-ab77-4b64-908f-f640d3232cad" elementFormDefault="qualified">
    <xsd:import namespace="http://schemas.microsoft.com/office/2006/documentManagement/types"/>
    <xsd:import namespace="http://schemas.microsoft.com/office/infopath/2007/PartnerControls"/>
    <xsd:element name="Athenaspis_x002e_zn_x002e_" ma:index="8" nillable="true" ma:displayName="Athena spis. zn." ma:format="Dropdown" ma:internalName="Athenaspis_x002e_zn_x002e_">
      <xsd:simpleType>
        <xsd:restriction base="dms:Note">
          <xsd:maxLength value="255"/>
        </xsd:restriction>
      </xsd:simpleType>
    </xsd:element>
    <xsd:element name="Pant_x00e1_ta" ma:index="9" nillable="true" ma:displayName="Pantáta" ma:default="Nepřiděleno!" ma:format="Dropdown" ma:internalName="Pant_x00e1_ta">
      <xsd:simpleType>
        <xsd:restriction base="dms:Choice">
          <xsd:enumeration value="Filip"/>
          <xsd:enumeration value="Vojta"/>
          <xsd:enumeration value="Adéla"/>
          <xsd:enumeration value="Nepřiděleno!"/>
        </xsd:restriction>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lcf76f155ced4ddcb4097134ff3c332f" ma:index="15" nillable="true" ma:taxonomy="true" ma:internalName="lcf76f155ced4ddcb4097134ff3c332f" ma:taxonomyFieldName="MediaServiceImageTags" ma:displayName="Značky obrázků" ma:readOnly="false" ma:fieldId="{5cf76f15-5ced-4ddc-b409-7134ff3c332f}" ma:taxonomyMulti="true" ma:sspId="2a17365a-acc5-43c8-93a9-b04360e5b48d"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OCR" ma:index="23" nillable="true" ma:displayName="Extracted Text" ma:internalName="MediaServiceOCR" ma:readOnly="true">
      <xsd:simpleType>
        <xsd:restriction base="dms:Note">
          <xsd:maxLength value="255"/>
        </xsd:restriction>
      </xsd:simpleType>
    </xsd:element>
    <xsd:element name="MediaLengthInSeconds" ma:index="24" nillable="true" ma:displayName="MediaLengthInSeconds" ma:hidden="true" ma:internalName="MediaLengthInSeconds" ma:readOnly="true">
      <xsd:simpleType>
        <xsd:restriction base="dms:Unknown"/>
      </xsd:simpleType>
    </xsd:element>
    <xsd:element name="EZAK" ma:index="25" nillable="true" ma:displayName="EZAK" ma:format="Image" ma:internalName="EZAK">
      <xsd:complexType>
        <xsd:complexContent>
          <xsd:extension base="dms:URL">
            <xsd:sequence>
              <xsd:element name="Url" type="dms:ValidUrl" minOccurs="0" nillable="true"/>
              <xsd:element name="Description" type="xsd:string"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1e67d486-04ec-4614-9acf-5dea3106136a"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5e94a7fe-03ff-40c1-99c5-e1a115f9f20a}" ma:internalName="TaxCatchAll" ma:showField="CatchAllData" ma:web="1e67d486-04ec-4614-9acf-5dea3106136a">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dílené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ant_x00e1_ta xmlns="14030b43-ab77-4b64-908f-f640d3232cad">Nepřiděleno!</Pant_x00e1_ta>
    <lcf76f155ced4ddcb4097134ff3c332f xmlns="14030b43-ab77-4b64-908f-f640d3232cad">
      <Terms xmlns="http://schemas.microsoft.com/office/infopath/2007/PartnerControls"/>
    </lcf76f155ced4ddcb4097134ff3c332f>
    <TaxCatchAll xmlns="1e67d486-04ec-4614-9acf-5dea3106136a" xsi:nil="true"/>
    <Athenaspis_x002e_zn_x002e_ xmlns="14030b43-ab77-4b64-908f-f640d3232cad" xsi:nil="true"/>
    <EZAK xmlns="14030b43-ab77-4b64-908f-f640d3232cad">
      <Url xsi:nil="true"/>
      <Description xsi:nil="true"/>
    </EZAK>
  </documentManagement>
</p:properties>
</file>

<file path=customXml/itemProps1.xml><?xml version="1.0" encoding="utf-8"?>
<ds:datastoreItem xmlns:ds="http://schemas.openxmlformats.org/officeDocument/2006/customXml" ds:itemID="{7A601757-770C-467B-8F7A-B2C45484B5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030b43-ab77-4b64-908f-f640d3232cad"/>
    <ds:schemaRef ds:uri="1e67d486-04ec-4614-9acf-5dea310613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04A5DFE-4244-40AB-8E45-21BD1E2B4384}">
  <ds:schemaRefs>
    <ds:schemaRef ds:uri="http://schemas.microsoft.com/sharepoint/v3/contenttype/forms"/>
  </ds:schemaRefs>
</ds:datastoreItem>
</file>

<file path=customXml/itemProps3.xml><?xml version="1.0" encoding="utf-8"?>
<ds:datastoreItem xmlns:ds="http://schemas.openxmlformats.org/officeDocument/2006/customXml" ds:itemID="{84FDA70F-33BA-4298-9333-C52749CC5544}">
  <ds:schemaRefs>
    <ds:schemaRef ds:uri="http://schemas.microsoft.com/office/2006/metadata/properties"/>
    <ds:schemaRef ds:uri="http://schemas.microsoft.com/office/infopath/2007/PartnerControls"/>
    <ds:schemaRef ds:uri="14030b43-ab77-4b64-908f-f640d3232cad"/>
    <ds:schemaRef ds:uri="1e67d486-04ec-4614-9acf-5dea3106136a"/>
  </ds:schemaRefs>
</ds:datastoreItem>
</file>

<file path=docProps/app.xml><?xml version="1.0" encoding="utf-8"?>
<Properties xmlns="http://schemas.openxmlformats.org/officeDocument/2006/extended-properties" xmlns:vt="http://schemas.openxmlformats.org/officeDocument/2006/docPropsVTypes">
  <Template>Normal.dotm</Template>
  <TotalTime>271</TotalTime>
  <Pages>10</Pages>
  <Words>2393</Words>
  <Characters>14123</Characters>
  <Application>Microsoft Office Word</Application>
  <DocSecurity>0</DocSecurity>
  <Lines>117</Lines>
  <Paragraphs>32</Paragraphs>
  <ScaleCrop>false</ScaleCrop>
  <HeadingPairs>
    <vt:vector size="2" baseType="variant">
      <vt:variant>
        <vt:lpstr>Název</vt:lpstr>
      </vt:variant>
      <vt:variant>
        <vt:i4>1</vt:i4>
      </vt:variant>
    </vt:vector>
  </HeadingPairs>
  <TitlesOfParts>
    <vt:vector size="1" baseType="lpstr">
      <vt:lpstr/>
    </vt:vector>
  </TitlesOfParts>
  <Company>Krajská správa a údržba silnic středočeského kraje</Company>
  <LinksUpToDate>false</LinksUpToDate>
  <CharactersWithSpaces>16484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Horáčková Kateřina</dc:creator>
  <cp:keywords/>
  <dc:description/>
  <cp:lastModifiedBy>Martin Voříšek</cp:lastModifiedBy>
  <cp:revision>390</cp:revision>
  <cp:lastPrinted>2025-07-07T05:49:00Z</cp:lastPrinted>
  <dcterms:created xsi:type="dcterms:W3CDTF">2024-09-18T15:14:00Z</dcterms:created>
  <dcterms:modified xsi:type="dcterms:W3CDTF">2025-07-21T10:25:00Z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0x010100A46AA08DDD574142AE84C55D14B18FB3</vt:lpwstr>
  </property>
  <property fmtid="{D5CDD505-2E9C-101B-9397-08002B2CF9AE}" pid="3" name="MediaServiceImageTags">
    <vt:lpwstr/>
  </property>
</Properties>
</file>