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41CA4C8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6C72C7">
              <w:t xml:space="preserve">vyšší hodnoty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46B6F1A9" w:rsidR="00A26949" w:rsidRDefault="00A26949" w:rsidP="00902E9F">
            <w:pPr>
              <w:pStyle w:val="16NzevVZ"/>
            </w:pPr>
            <w:r>
              <w:t>„</w:t>
            </w:r>
            <w:r w:rsidR="00434769">
              <w:t>kancelářské potřeby a papírenské</w:t>
            </w:r>
            <w:r w:rsidR="007B214B">
              <w:t xml:space="preserve"> ZBOŽÍ PRO ZZS SK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0BBF609B" w:rsidR="00D744C8" w:rsidRDefault="00D744C8" w:rsidP="003B3708">
      <w:pPr>
        <w:pStyle w:val="02lnek"/>
      </w:pPr>
      <w: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  <w:tr w:rsidR="009806C1" w14:paraId="71BFA422" w14:textId="77777777" w:rsidTr="009806C1">
        <w:tc>
          <w:tcPr>
            <w:tcW w:w="3390" w:type="dxa"/>
          </w:tcPr>
          <w:p w14:paraId="4BB2DCB1" w14:textId="347AD8F6" w:rsidR="009806C1" w:rsidRDefault="009806C1" w:rsidP="00A60E51">
            <w:pPr>
              <w:pStyle w:val="11Tabulka-tunvlevo"/>
            </w:pPr>
            <w:r>
              <w:t>Název veřejné zakázky:</w:t>
            </w:r>
          </w:p>
        </w:tc>
        <w:tc>
          <w:tcPr>
            <w:tcW w:w="5085" w:type="dxa"/>
          </w:tcPr>
          <w:p w14:paraId="27C9549C" w14:textId="133E2E30" w:rsidR="009806C1" w:rsidRDefault="00434769" w:rsidP="00A60E51">
            <w:pPr>
              <w:pStyle w:val="12Tabulkavlevo"/>
            </w:pPr>
            <w:r>
              <w:t>Kancelářské potřeby a papírenské</w:t>
            </w:r>
            <w:r w:rsidR="007B214B" w:rsidRPr="007B214B">
              <w:t xml:space="preserve"> zboží pro ZZS SK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705CE47F" w14:textId="0299A374" w:rsidR="00166206" w:rsidRDefault="00166206" w:rsidP="00166206">
      <w:pPr>
        <w:pStyle w:val="03Podlnek"/>
      </w:pPr>
      <w:r>
        <w:t>Technická kvalifikace</w:t>
      </w:r>
    </w:p>
    <w:p w14:paraId="697109DA" w14:textId="18045F62" w:rsidR="00C96A5D" w:rsidRPr="001C7DBB" w:rsidRDefault="00C96A5D" w:rsidP="00C96A5D">
      <w:pPr>
        <w:pStyle w:val="06Odstavecneslovan"/>
      </w:pPr>
      <w:r w:rsidRPr="001C7DBB">
        <w:t>Dodavatel</w:t>
      </w:r>
      <w:r>
        <w:t xml:space="preserve"> tímto</w:t>
      </w:r>
      <w:r w:rsidRPr="001C7DBB">
        <w:t xml:space="preserve"> čestně prohlašuje, že poskytl za poslední 3 roky před zahájením tohoto výběrového řízení následující </w:t>
      </w:r>
      <w:r>
        <w:t>dodávky</w:t>
      </w:r>
      <w:r w:rsidRPr="001C7DBB">
        <w:t xml:space="preserve"> splňující podmínky stanovené ve Výzvě k podání nabídky: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22B48ABC" w14:textId="77777777" w:rsidTr="00F40207">
        <w:tc>
          <w:tcPr>
            <w:tcW w:w="4106" w:type="dxa"/>
          </w:tcPr>
          <w:p w14:paraId="3093DD5E" w14:textId="0FEA7A79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33A02B94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70BA0933" w14:textId="77777777" w:rsidTr="00F40207">
        <w:tc>
          <w:tcPr>
            <w:tcW w:w="4106" w:type="dxa"/>
          </w:tcPr>
          <w:p w14:paraId="033B0A18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0AFEEC4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FE1DEE9" w14:textId="77777777" w:rsidTr="00F40207">
        <w:tc>
          <w:tcPr>
            <w:tcW w:w="4106" w:type="dxa"/>
          </w:tcPr>
          <w:p w14:paraId="2BFFD1F8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1026E9B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7C1E6764" w14:textId="77777777" w:rsidTr="00F40207">
        <w:tc>
          <w:tcPr>
            <w:tcW w:w="4106" w:type="dxa"/>
          </w:tcPr>
          <w:p w14:paraId="57317605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1F8994C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4A209922" w14:textId="77777777" w:rsidTr="00F40207">
        <w:tc>
          <w:tcPr>
            <w:tcW w:w="4106" w:type="dxa"/>
          </w:tcPr>
          <w:p w14:paraId="35716F40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5BC5B0E8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4374803" w14:textId="77777777" w:rsidTr="00F40207">
        <w:tc>
          <w:tcPr>
            <w:tcW w:w="4106" w:type="dxa"/>
          </w:tcPr>
          <w:p w14:paraId="5F9F99EC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08E0D425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7E4D02BB" w14:textId="483E988A" w:rsidR="00BD25EE" w:rsidRDefault="00BD25EE" w:rsidP="00C96A5D">
      <w:pPr>
        <w:pStyle w:val="01Zkladntext"/>
      </w:pPr>
    </w:p>
    <w:p w14:paraId="0A0AB215" w14:textId="60556A85" w:rsidR="007011EB" w:rsidRDefault="007B214B" w:rsidP="007B214B">
      <w:pPr>
        <w:pStyle w:val="01Zkladntext"/>
        <w:ind w:left="567"/>
      </w:pPr>
      <w:r>
        <w:t xml:space="preserve">Dodavatel tímto dále čestně prohlašuje, že splňuje podmínky Zadavatele k objednávání </w:t>
      </w:r>
      <w:r w:rsidR="00434769">
        <w:t>kancelářských potřeb a papírenského</w:t>
      </w:r>
      <w:bookmarkStart w:id="0" w:name="_GoBack"/>
      <w:bookmarkEnd w:id="0"/>
      <w:r w:rsidRPr="007B214B">
        <w:t xml:space="preserve"> zboží </w:t>
      </w:r>
      <w:r>
        <w:t>dle této veřejné zakázky prostřednictvím internetového obchodu Dodavatele</w:t>
      </w:r>
      <w:r w:rsidR="007011EB">
        <w:t>, a to v následujícím rozsahu:</w:t>
      </w:r>
    </w:p>
    <w:p w14:paraId="393B83F2" w14:textId="77777777" w:rsidR="007011EB" w:rsidRDefault="007B214B" w:rsidP="007011EB">
      <w:pPr>
        <w:pStyle w:val="01Zkladntext"/>
        <w:numPr>
          <w:ilvl w:val="0"/>
          <w:numId w:val="8"/>
        </w:numPr>
        <w:ind w:left="1134" w:hanging="567"/>
      </w:pPr>
      <w:r w:rsidRPr="007B214B">
        <w:t xml:space="preserve">Internetový obchod Dodavatele </w:t>
      </w:r>
      <w:r>
        <w:t>umožňuje</w:t>
      </w:r>
      <w:r w:rsidRPr="007B214B">
        <w:t xml:space="preserve"> vytvoření účtů pro uživatele – administrátora Zadavatele (1 osoba) a běžné uživatele Zadavatele (cca 14 osob), přičemž jednotliví uživatelé </w:t>
      </w:r>
      <w:r>
        <w:t>Zadavatele budou</w:t>
      </w:r>
      <w:r w:rsidRPr="007B214B">
        <w:t xml:space="preserve"> vybírat pouze z takového zboží, které je specifikováno v Seznamu – modelovém příkladu pro hodnocení podaných nabídek dle přílohy č. 3 Výzvy</w:t>
      </w:r>
      <w:r>
        <w:t xml:space="preserve"> k podání nabídek</w:t>
      </w:r>
      <w:r w:rsidRPr="007B214B">
        <w:t xml:space="preserve">. </w:t>
      </w:r>
    </w:p>
    <w:p w14:paraId="5D63764F" w14:textId="05CAFF0D" w:rsidR="007B214B" w:rsidRDefault="007B214B" w:rsidP="007011EB">
      <w:pPr>
        <w:pStyle w:val="01Zkladntext"/>
        <w:numPr>
          <w:ilvl w:val="0"/>
          <w:numId w:val="8"/>
        </w:numPr>
        <w:ind w:left="1134" w:hanging="567"/>
      </w:pPr>
      <w:r w:rsidRPr="007B214B">
        <w:t xml:space="preserve">Uživatel – administrátor Zadavatele bude </w:t>
      </w:r>
      <w:r>
        <w:t xml:space="preserve">moci </w:t>
      </w:r>
      <w:r w:rsidRPr="007B214B">
        <w:t>odsouhlasovat jednotlivé dílčí objednávky ostatních uživatelů Zadavatele a nastavovat limit maximálního čerpání finančních prostředků jednotlivých běžných uživatelů Zadavatele</w:t>
      </w:r>
      <w:r>
        <w:t xml:space="preserve">, </w:t>
      </w:r>
      <w:bookmarkStart w:id="1" w:name="_Hlk199714240"/>
      <w:r>
        <w:t>a to v internetovém obchodu Dodavatele</w:t>
      </w:r>
      <w:bookmarkEnd w:id="1"/>
      <w:r w:rsidRPr="007B214B">
        <w:t xml:space="preserve">. V této souvislosti bude Dodavatel poskytovat Zadavateli statistické informace o čtvrtletním čerpání plnění Smlouvy v členění dle jednotlivých míst plnění uvedených v příloze Smlouvy, a to buď formou on-line přístupu do internetového obchodu </w:t>
      </w:r>
      <w:r>
        <w:t xml:space="preserve">Dodavatele </w:t>
      </w:r>
      <w:r w:rsidRPr="007B214B">
        <w:t>nebo zasláním požadovaných údajů na e-mailovou adresu administrátora Zadavatele.</w:t>
      </w:r>
    </w:p>
    <w:p w14:paraId="57A75197" w14:textId="48F1ECB7" w:rsidR="00FA3B36" w:rsidRDefault="00FA3B36" w:rsidP="00FA3B36">
      <w:pPr>
        <w:pStyle w:val="01Zkladntext"/>
      </w:pPr>
    </w:p>
    <w:p w14:paraId="041300AD" w14:textId="77777777" w:rsidR="00FA3B36" w:rsidRDefault="00FA3B36" w:rsidP="00FA3B36">
      <w:pPr>
        <w:pStyle w:val="01Zkladntext"/>
      </w:pPr>
    </w:p>
    <w:p w14:paraId="20BCF5D4" w14:textId="50EB46DF" w:rsidR="00D47A7F" w:rsidRDefault="00D47A7F" w:rsidP="0001544E">
      <w:pPr>
        <w:pStyle w:val="02lnek"/>
      </w:pPr>
      <w:r>
        <w:lastRenderedPageBreak/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F5A25F0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506E42C6" w14:textId="77777777" w:rsidR="00DB5666" w:rsidRDefault="00DB5666" w:rsidP="00DB5666">
      <w:pPr>
        <w:pStyle w:val="09Odrka"/>
        <w:numPr>
          <w:ilvl w:val="0"/>
          <w:numId w:val="0"/>
        </w:numPr>
        <w:ind w:left="1418"/>
      </w:pP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4D0A45C5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393F" w14:textId="77777777" w:rsidR="00246270" w:rsidRDefault="00246270" w:rsidP="00F237E9">
      <w:pPr>
        <w:spacing w:after="0" w:line="240" w:lineRule="auto"/>
      </w:pPr>
      <w:r>
        <w:separator/>
      </w:r>
    </w:p>
  </w:endnote>
  <w:endnote w:type="continuationSeparator" w:id="0">
    <w:p w14:paraId="5A1F2BD6" w14:textId="77777777" w:rsidR="00246270" w:rsidRDefault="002462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7DEAA10A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>Středočeského kraje, p.</w:t>
          </w:r>
          <w:r w:rsidR="007331BE">
            <w:t xml:space="preserve"> </w:t>
          </w:r>
          <w:r>
            <w:t>o.</w:t>
          </w:r>
          <w:r w:rsidR="001D595E">
            <w:tab/>
            <w:t>Spisová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CF71" w14:textId="77777777" w:rsidR="00246270" w:rsidRDefault="00246270" w:rsidP="00F237E9">
      <w:pPr>
        <w:spacing w:after="0" w:line="240" w:lineRule="auto"/>
      </w:pPr>
      <w:r>
        <w:separator/>
      </w:r>
    </w:p>
  </w:footnote>
  <w:footnote w:type="continuationSeparator" w:id="0">
    <w:p w14:paraId="28949E83" w14:textId="77777777" w:rsidR="00246270" w:rsidRDefault="002462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3610E286" w:rsidR="00D26C45" w:rsidRPr="00925433" w:rsidRDefault="00434769" w:rsidP="00925433">
          <w:pPr>
            <w:pStyle w:val="17Hlavika-zhlav"/>
          </w:pPr>
          <w:r>
            <w:t>Kancelářské potřeby a papírenské</w:t>
          </w:r>
          <w:r w:rsidR="007B214B">
            <w:t xml:space="preserve"> zboží pro ZZS SK</w:t>
          </w:r>
          <w:r w:rsidR="00391223" w:rsidRPr="00925433">
            <w:tab/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575D5DF4"/>
    <w:multiLevelType w:val="hybridMultilevel"/>
    <w:tmpl w:val="5F86153E"/>
    <w:lvl w:ilvl="0" w:tplc="0405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220F"/>
    <w:rsid w:val="0003418B"/>
    <w:rsid w:val="000377BB"/>
    <w:rsid w:val="00041E07"/>
    <w:rsid w:val="00073BED"/>
    <w:rsid w:val="00075B02"/>
    <w:rsid w:val="00095A71"/>
    <w:rsid w:val="000A0375"/>
    <w:rsid w:val="000A1294"/>
    <w:rsid w:val="000A3581"/>
    <w:rsid w:val="000A5215"/>
    <w:rsid w:val="000B0038"/>
    <w:rsid w:val="000B73B4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39E"/>
    <w:rsid w:val="001539C8"/>
    <w:rsid w:val="00153A37"/>
    <w:rsid w:val="00166206"/>
    <w:rsid w:val="00166C3A"/>
    <w:rsid w:val="001844CB"/>
    <w:rsid w:val="001923BD"/>
    <w:rsid w:val="001A0B2A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6270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1A4D"/>
    <w:rsid w:val="00302CFE"/>
    <w:rsid w:val="003054D7"/>
    <w:rsid w:val="00335EAD"/>
    <w:rsid w:val="00356608"/>
    <w:rsid w:val="00360F5B"/>
    <w:rsid w:val="00362F15"/>
    <w:rsid w:val="00372EF0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57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6EBA"/>
    <w:rsid w:val="003C7C4B"/>
    <w:rsid w:val="003D09F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34769"/>
    <w:rsid w:val="00447737"/>
    <w:rsid w:val="00461061"/>
    <w:rsid w:val="00463F55"/>
    <w:rsid w:val="00473D53"/>
    <w:rsid w:val="0049237D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FD3"/>
    <w:rsid w:val="006171AE"/>
    <w:rsid w:val="006173D6"/>
    <w:rsid w:val="00622764"/>
    <w:rsid w:val="00624653"/>
    <w:rsid w:val="00625251"/>
    <w:rsid w:val="006301D2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0CBF"/>
    <w:rsid w:val="006920DB"/>
    <w:rsid w:val="006A1A69"/>
    <w:rsid w:val="006A3A6F"/>
    <w:rsid w:val="006B478F"/>
    <w:rsid w:val="006C0470"/>
    <w:rsid w:val="006C0D56"/>
    <w:rsid w:val="006C39B8"/>
    <w:rsid w:val="006C72C7"/>
    <w:rsid w:val="006D0B7D"/>
    <w:rsid w:val="007011EB"/>
    <w:rsid w:val="0071483C"/>
    <w:rsid w:val="00720F52"/>
    <w:rsid w:val="00726A40"/>
    <w:rsid w:val="007331BE"/>
    <w:rsid w:val="007434C2"/>
    <w:rsid w:val="00750F07"/>
    <w:rsid w:val="007548DC"/>
    <w:rsid w:val="0076049C"/>
    <w:rsid w:val="00766040"/>
    <w:rsid w:val="00795AFA"/>
    <w:rsid w:val="007A41CA"/>
    <w:rsid w:val="007A4C58"/>
    <w:rsid w:val="007A63DB"/>
    <w:rsid w:val="007B0656"/>
    <w:rsid w:val="007B214B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A6FEB"/>
    <w:rsid w:val="009B6271"/>
    <w:rsid w:val="009C32D8"/>
    <w:rsid w:val="009C3B0C"/>
    <w:rsid w:val="009C61F1"/>
    <w:rsid w:val="009C6256"/>
    <w:rsid w:val="009D241D"/>
    <w:rsid w:val="009D7FF8"/>
    <w:rsid w:val="009E0F01"/>
    <w:rsid w:val="009E7FD8"/>
    <w:rsid w:val="00A01082"/>
    <w:rsid w:val="00A0369C"/>
    <w:rsid w:val="00A057DC"/>
    <w:rsid w:val="00A17846"/>
    <w:rsid w:val="00A26949"/>
    <w:rsid w:val="00A304C3"/>
    <w:rsid w:val="00A348CB"/>
    <w:rsid w:val="00A44457"/>
    <w:rsid w:val="00A45B33"/>
    <w:rsid w:val="00A64770"/>
    <w:rsid w:val="00A75EB4"/>
    <w:rsid w:val="00A94C2D"/>
    <w:rsid w:val="00AA57C5"/>
    <w:rsid w:val="00AB2BEF"/>
    <w:rsid w:val="00AB3428"/>
    <w:rsid w:val="00AC0219"/>
    <w:rsid w:val="00AD63F4"/>
    <w:rsid w:val="00AD6834"/>
    <w:rsid w:val="00AE4550"/>
    <w:rsid w:val="00AF2E27"/>
    <w:rsid w:val="00B01983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48F1"/>
    <w:rsid w:val="00BA62BF"/>
    <w:rsid w:val="00BA72A1"/>
    <w:rsid w:val="00BB0517"/>
    <w:rsid w:val="00BB4189"/>
    <w:rsid w:val="00BC0A3A"/>
    <w:rsid w:val="00BC1169"/>
    <w:rsid w:val="00BD25EE"/>
    <w:rsid w:val="00BD7F03"/>
    <w:rsid w:val="00BE4CBA"/>
    <w:rsid w:val="00BE6799"/>
    <w:rsid w:val="00BE7711"/>
    <w:rsid w:val="00C004D3"/>
    <w:rsid w:val="00C02ED9"/>
    <w:rsid w:val="00C17DED"/>
    <w:rsid w:val="00C2022D"/>
    <w:rsid w:val="00C217C9"/>
    <w:rsid w:val="00C23CBE"/>
    <w:rsid w:val="00C24E7A"/>
    <w:rsid w:val="00C42778"/>
    <w:rsid w:val="00C44182"/>
    <w:rsid w:val="00C679F6"/>
    <w:rsid w:val="00C73257"/>
    <w:rsid w:val="00C86862"/>
    <w:rsid w:val="00C9588B"/>
    <w:rsid w:val="00C96A5D"/>
    <w:rsid w:val="00CC0705"/>
    <w:rsid w:val="00CC12AB"/>
    <w:rsid w:val="00CC6A88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063"/>
    <w:rsid w:val="00DA7C16"/>
    <w:rsid w:val="00DB2B8C"/>
    <w:rsid w:val="00DB5666"/>
    <w:rsid w:val="00DC0EEE"/>
    <w:rsid w:val="00DC1AC7"/>
    <w:rsid w:val="00DC21D7"/>
    <w:rsid w:val="00DC2E34"/>
    <w:rsid w:val="00DD7CFB"/>
    <w:rsid w:val="00DE03EC"/>
    <w:rsid w:val="00DE1BCB"/>
    <w:rsid w:val="00DE60ED"/>
    <w:rsid w:val="00DF31E0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064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3F5C"/>
    <w:rsid w:val="00EC2939"/>
    <w:rsid w:val="00EC657B"/>
    <w:rsid w:val="00ED58CE"/>
    <w:rsid w:val="00EE2923"/>
    <w:rsid w:val="00EF0AE4"/>
    <w:rsid w:val="00F237E9"/>
    <w:rsid w:val="00F3282A"/>
    <w:rsid w:val="00F41999"/>
    <w:rsid w:val="00F53C6F"/>
    <w:rsid w:val="00F611BF"/>
    <w:rsid w:val="00F73A44"/>
    <w:rsid w:val="00F835C2"/>
    <w:rsid w:val="00F83925"/>
    <w:rsid w:val="00F8615B"/>
    <w:rsid w:val="00F93E58"/>
    <w:rsid w:val="00FA3B36"/>
    <w:rsid w:val="00FB000F"/>
    <w:rsid w:val="00FB3647"/>
    <w:rsid w:val="00FB644C"/>
    <w:rsid w:val="00FB6942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9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983"/>
    <w:rPr>
      <w:vertAlign w:val="superscript"/>
    </w:rPr>
  </w:style>
  <w:style w:type="paragraph" w:styleId="Revize">
    <w:name w:val="Revision"/>
    <w:hidden/>
    <w:uiPriority w:val="99"/>
    <w:semiHidden/>
    <w:rsid w:val="003D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0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7AB1-8775-4934-A836-BD6D2881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908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114</cp:revision>
  <dcterms:created xsi:type="dcterms:W3CDTF">2024-01-29T17:45:00Z</dcterms:created>
  <dcterms:modified xsi:type="dcterms:W3CDTF">2025-07-26T13:26:00Z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