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142F" w14:textId="77777777" w:rsidR="005442BD" w:rsidRDefault="005442BD" w:rsidP="00A57364">
      <w:pPr>
        <w:pStyle w:val="AKFZFnormln"/>
      </w:pPr>
    </w:p>
    <w:p w14:paraId="17205E28" w14:textId="20413DA6" w:rsidR="003278D8" w:rsidRDefault="003278D8" w:rsidP="00A042D6">
      <w:pPr>
        <w:pStyle w:val="AKFZFnormln"/>
        <w:jc w:val="center"/>
        <w:rPr>
          <w:b/>
        </w:rPr>
      </w:pPr>
      <w:r>
        <w:rPr>
          <w:b/>
        </w:rPr>
        <w:t xml:space="preserve">VÝZVA K PODÁNÍ NABÍDKY </w:t>
      </w:r>
    </w:p>
    <w:p w14:paraId="1DAD667B" w14:textId="01E6CF4B" w:rsidR="003278D8" w:rsidRDefault="003278D8" w:rsidP="00A042D6">
      <w:pPr>
        <w:pStyle w:val="AKFZFnormln"/>
        <w:jc w:val="center"/>
        <w:rPr>
          <w:b/>
        </w:rPr>
      </w:pPr>
      <w:r>
        <w:rPr>
          <w:b/>
        </w:rPr>
        <w:t>A</w:t>
      </w:r>
    </w:p>
    <w:p w14:paraId="2D793640" w14:textId="77777777" w:rsidR="00A57364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3FE45D2E" w14:textId="77777777" w:rsidR="00A042D6" w:rsidRDefault="00A042D6" w:rsidP="00A042D6">
      <w:pPr>
        <w:pStyle w:val="AKFZFnormln"/>
        <w:jc w:val="center"/>
      </w:pPr>
    </w:p>
    <w:p w14:paraId="36D774AB" w14:textId="3B156A92" w:rsidR="00A042D6" w:rsidRPr="00921664" w:rsidRDefault="009145B7" w:rsidP="00A042D6">
      <w:pPr>
        <w:pStyle w:val="AKFZFnormln"/>
        <w:jc w:val="center"/>
        <w:rPr>
          <w:rFonts w:cs="Arial"/>
          <w:b/>
        </w:rPr>
      </w:pPr>
      <w:r>
        <w:rPr>
          <w:rFonts w:cs="Arial"/>
          <w:b/>
          <w:bCs/>
        </w:rPr>
        <w:t>Domov seniorů Vojkov, poskytovatel sociálních služeb</w:t>
      </w:r>
    </w:p>
    <w:p w14:paraId="02A39E7D" w14:textId="2366D566" w:rsidR="00A042D6" w:rsidRPr="00921664" w:rsidRDefault="00A042D6" w:rsidP="00A042D6">
      <w:pPr>
        <w:pStyle w:val="AKFZFnormln"/>
        <w:jc w:val="center"/>
      </w:pPr>
      <w:r w:rsidRPr="00921664">
        <w:rPr>
          <w:rFonts w:cs="Arial"/>
        </w:rPr>
        <w:t xml:space="preserve">se sídlem </w:t>
      </w:r>
      <w:r w:rsidR="009145B7">
        <w:rPr>
          <w:rFonts w:cs="Arial"/>
          <w:bCs/>
        </w:rPr>
        <w:t>Vojkov 1, 257 53 Vrchotovy Janovice</w:t>
      </w:r>
    </w:p>
    <w:p w14:paraId="5A03D722" w14:textId="51BA1C55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921664" w:rsidRPr="00921664">
        <w:rPr>
          <w:rFonts w:cs="Arial"/>
        </w:rPr>
        <w:t>70891095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5DF07D65" w:rsidR="00A042D6" w:rsidRDefault="00846BF2" w:rsidP="00A042D6">
      <w:pPr>
        <w:pStyle w:val="AKFZFnormln"/>
        <w:jc w:val="center"/>
      </w:pPr>
      <w:r>
        <w:t xml:space="preserve">veřejná zakázka malého rozsahu </w:t>
      </w:r>
      <w:r w:rsidR="000E1856">
        <w:t xml:space="preserve">na </w:t>
      </w:r>
      <w:proofErr w:type="gramStart"/>
      <w:r w:rsidR="000E1856">
        <w:t xml:space="preserve">dodávku </w:t>
      </w:r>
      <w:r w:rsidR="00451758">
        <w:t xml:space="preserve"> </w:t>
      </w:r>
      <w:r>
        <w:t>s názvem</w:t>
      </w:r>
      <w:proofErr w:type="gramEnd"/>
    </w:p>
    <w:p w14:paraId="5E737724" w14:textId="77777777" w:rsidR="00846BF2" w:rsidRDefault="00846BF2" w:rsidP="00A042D6">
      <w:pPr>
        <w:pStyle w:val="AKFZFnormln"/>
        <w:jc w:val="center"/>
      </w:pPr>
    </w:p>
    <w:p w14:paraId="1284B830" w14:textId="5C5EF637" w:rsidR="00A00B30" w:rsidRPr="004D151F" w:rsidRDefault="00A00B30" w:rsidP="00A042D6">
      <w:pPr>
        <w:pStyle w:val="AKFZFnormln"/>
        <w:jc w:val="center"/>
        <w:rPr>
          <w:rFonts w:cs="Arial"/>
          <w:b/>
          <w:sz w:val="24"/>
          <w:szCs w:val="24"/>
        </w:rPr>
      </w:pPr>
      <w:bookmarkStart w:id="0" w:name="_Hlk511290642"/>
      <w:r w:rsidRPr="004D151F">
        <w:rPr>
          <w:rFonts w:cs="Arial"/>
          <w:b/>
          <w:sz w:val="24"/>
          <w:szCs w:val="24"/>
        </w:rPr>
        <w:t>„</w:t>
      </w:r>
      <w:r w:rsidR="000E1856">
        <w:rPr>
          <w:rFonts w:cs="Arial"/>
          <w:b/>
          <w:sz w:val="24"/>
          <w:szCs w:val="24"/>
        </w:rPr>
        <w:t>Systém monitoringu nekontrolovaného odchodu osob</w:t>
      </w:r>
      <w:r w:rsidRPr="004D151F">
        <w:rPr>
          <w:rFonts w:cs="Arial"/>
          <w:b/>
          <w:sz w:val="24"/>
          <w:szCs w:val="24"/>
        </w:rPr>
        <w:t>“</w:t>
      </w:r>
    </w:p>
    <w:bookmarkEnd w:id="0"/>
    <w:p w14:paraId="5B01454F" w14:textId="089ACCF4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5BD0DF60" w14:textId="0B9D07EA" w:rsidR="00E01521" w:rsidRDefault="0003756E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098509" w:history="1">
            <w:r w:rsidR="00E01521" w:rsidRPr="002E0FBA">
              <w:rPr>
                <w:rStyle w:val="Hypertextovodkaz"/>
                <w:caps/>
                <w:noProof/>
              </w:rPr>
              <w:t>1.1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Informace o zadavateli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_Toc494098509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771641F5" w14:textId="24E28EB6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0" w:history="1">
            <w:r w:rsidR="00E01521" w:rsidRPr="002E0FBA">
              <w:rPr>
                <w:rStyle w:val="Hypertextovodkaz"/>
                <w:noProof/>
              </w:rPr>
              <w:t>1.1.1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Zadavatel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_Toc494098510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2BED5D46" w14:textId="15AF255B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1" w:history="1">
            <w:r w:rsidR="00E01521" w:rsidRPr="002E0FBA">
              <w:rPr>
                <w:rStyle w:val="Hypertextovodkaz"/>
                <w:noProof/>
              </w:rPr>
              <w:t>1.1.2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Osoba zastupující Zadavatele v zadávacím řízení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_Toc494098511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b/>
                <w:bCs/>
                <w:noProof/>
                <w:webHidden/>
              </w:rPr>
              <w:t>Chyba! Záložka není definována.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4C201747" w14:textId="4C2925FE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2" w:history="1">
            <w:r w:rsidR="00E01521" w:rsidRPr="002E0FBA">
              <w:rPr>
                <w:rStyle w:val="Hypertextovodkaz"/>
                <w:caps/>
                <w:noProof/>
              </w:rPr>
              <w:t>1.2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Základní informace o veřejné zakázce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_Toc494098512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0629D843" w14:textId="54892695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3" w:history="1">
            <w:r w:rsidR="00E01521" w:rsidRPr="002E0FBA">
              <w:rPr>
                <w:rStyle w:val="Hypertextovodkaz"/>
                <w:noProof/>
              </w:rPr>
              <w:t>1.2.1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Poptávkové řízení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_Toc494098513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0E5A312C" w14:textId="2D60C85E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4" w:history="1">
            <w:r w:rsidR="00E01521" w:rsidRPr="002E0FBA">
              <w:rPr>
                <w:rStyle w:val="Hypertextovodkaz"/>
                <w:noProof/>
              </w:rPr>
              <w:t>1.2.2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Účel Veřejné zakázky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_Toc494098514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51D2C9E" w14:textId="3CBC3D61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5" w:history="1">
            <w:r w:rsidR="00E01521" w:rsidRPr="002E0FBA">
              <w:rPr>
                <w:rStyle w:val="Hypertextovodkaz"/>
                <w:noProof/>
              </w:rPr>
              <w:t>1.2.3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Předmět plnění Veřejné zakázky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_Toc494098515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4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B4575C0" w14:textId="31CB9E74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6" w:history="1">
            <w:r w:rsidR="00E01521" w:rsidRPr="002E0FBA">
              <w:rPr>
                <w:rStyle w:val="Hypertextovodkaz"/>
                <w:noProof/>
              </w:rPr>
              <w:t>1.2.4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Klasifikace předmětu Veřejné zakázky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_Toc494098516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5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72C3241C" w14:textId="4035AEB3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7" w:history="1">
            <w:r w:rsidR="00E01521" w:rsidRPr="002E0FBA">
              <w:rPr>
                <w:rStyle w:val="Hypertextovodkaz"/>
                <w:noProof/>
              </w:rPr>
              <w:t>1.2.5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Předpokládaná hodnota Veřejné zakázky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_Toc494098517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5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434D2C73" w14:textId="3BC0990B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8" w:history="1">
            <w:r w:rsidR="00E01521" w:rsidRPr="002E0FBA">
              <w:rPr>
                <w:rStyle w:val="Hypertextovodkaz"/>
                <w:noProof/>
              </w:rPr>
              <w:t>1.2.6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Doba plnění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_Toc494098518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5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02AF0F5F" w14:textId="55F1817E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19" w:history="1">
            <w:r w:rsidR="00E01521" w:rsidRPr="002E0FBA">
              <w:rPr>
                <w:rStyle w:val="Hypertextovodkaz"/>
                <w:noProof/>
              </w:rPr>
              <w:t>1.2.7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Místo plnění</w:t>
            </w:r>
            <w:r w:rsidR="00ED5266">
              <w:rPr>
                <w:rStyle w:val="Hypertextovodkaz"/>
                <w:noProof/>
              </w:rPr>
              <w:t xml:space="preserve"> a prohlídka místa plnění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_Toc494098519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5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325160B" w14:textId="690A95C8" w:rsidR="009763C7" w:rsidRDefault="009763C7">
          <w:pPr>
            <w:pStyle w:val="Obsah2"/>
            <w:tabs>
              <w:tab w:val="left" w:pos="880"/>
              <w:tab w:val="right" w:leader="dot" w:pos="9628"/>
            </w:tabs>
            <w:rPr>
              <w:noProof/>
            </w:rPr>
          </w:pPr>
          <w:r w:rsidRPr="009763C7">
            <w:rPr>
              <w:noProof/>
            </w:rPr>
            <w:t xml:space="preserve"> 2.</w:t>
          </w:r>
          <w:r w:rsidRPr="009763C7">
            <w:rPr>
              <w:noProof/>
            </w:rPr>
            <w:tab/>
            <w:t>Závaznost požadavků zadavatele</w:t>
          </w:r>
          <w:r>
            <w:rPr>
              <w:noProof/>
            </w:rPr>
            <w:t xml:space="preserve">……………………………………………………………….6 </w:t>
          </w:r>
        </w:p>
        <w:p w14:paraId="10ED6FF4" w14:textId="31730FB0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0" w:history="1">
            <w:r w:rsidR="00E01521" w:rsidRPr="002E0FBA">
              <w:rPr>
                <w:rStyle w:val="Hypertextovodkaz"/>
                <w:caps/>
                <w:noProof/>
              </w:rPr>
              <w:t>3.1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Podání nabídky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_Toc494098520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6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7FEC9F35" w14:textId="4121E1C7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1" w:history="1">
            <w:r w:rsidR="00E01521" w:rsidRPr="002E0FBA">
              <w:rPr>
                <w:rStyle w:val="Hypertextovodkaz"/>
                <w:caps/>
                <w:noProof/>
              </w:rPr>
              <w:t>3.2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Požadavky na obsah nabídky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_Toc494098521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6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3A4B49B" w14:textId="51E5B0A6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2" w:history="1">
            <w:r w:rsidR="00E01521" w:rsidRPr="002E0FBA">
              <w:rPr>
                <w:rStyle w:val="Hypertextovodkaz"/>
                <w:caps/>
                <w:noProof/>
              </w:rPr>
              <w:t>3.3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Jazyk nabídky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_Toc494098522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7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50B17DFE" w14:textId="4131648C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3" w:history="1">
            <w:r w:rsidR="00E01521" w:rsidRPr="002E0FBA">
              <w:rPr>
                <w:rStyle w:val="Hypertextovodkaz"/>
                <w:caps/>
                <w:noProof/>
              </w:rPr>
              <w:t>4.1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Obecná ustanovení o prokazování kvalifikace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_Toc494098523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7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443B5164" w14:textId="3BA54DCF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4" w:history="1">
            <w:r w:rsidR="00E01521" w:rsidRPr="002E0FBA">
              <w:rPr>
                <w:rStyle w:val="Hypertextovodkaz"/>
                <w:caps/>
                <w:noProof/>
              </w:rPr>
              <w:t>4.2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Základní způsobilost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_Toc494098524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7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2AE342F" w14:textId="4BC9AB30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5" w:history="1">
            <w:r w:rsidR="00E01521" w:rsidRPr="002E0FBA">
              <w:rPr>
                <w:rStyle w:val="Hypertextovodkaz"/>
                <w:caps/>
                <w:noProof/>
              </w:rPr>
              <w:t>4.3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Profesní způsobilost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_Toc494098525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8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6014B428" w14:textId="655B2EAB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6" w:history="1">
            <w:r w:rsidR="00E01521" w:rsidRPr="002E0FBA">
              <w:rPr>
                <w:rStyle w:val="Hypertextovodkaz"/>
                <w:caps/>
                <w:noProof/>
              </w:rPr>
              <w:t>4.4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Technická kvalifikace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_Toc494098526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8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15504E81" w14:textId="699CD4C6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7" w:history="1">
            <w:r w:rsidR="00E01521" w:rsidRPr="002E0FBA">
              <w:rPr>
                <w:rStyle w:val="Hypertextovodkaz"/>
                <w:noProof/>
              </w:rPr>
              <w:t>4.4.1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Pravost a stáří dokladů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_Toc494098527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8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44E07AE3" w14:textId="2C400260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8" w:history="1">
            <w:r w:rsidR="00E01521" w:rsidRPr="002E0FBA">
              <w:rPr>
                <w:rStyle w:val="Hypertextovodkaz"/>
                <w:noProof/>
              </w:rPr>
              <w:t>4.4.2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Prokazování kvalifikace prostřednictvím poddodavatele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_Toc494098528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8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72D73000" w14:textId="79D67CFF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29" w:history="1">
            <w:r w:rsidR="00E01521" w:rsidRPr="002E0FBA">
              <w:rPr>
                <w:rStyle w:val="Hypertextovodkaz"/>
                <w:noProof/>
              </w:rPr>
              <w:t>4.4.3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_Toc494098529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9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44597286" w14:textId="1F5171C0" w:rsidR="00E01521" w:rsidRDefault="00E2402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0" w:history="1">
            <w:r w:rsidR="00E01521" w:rsidRPr="002E0FBA">
              <w:rPr>
                <w:rStyle w:val="Hypertextovodkaz"/>
                <w:noProof/>
              </w:rPr>
              <w:t>4.4.4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Další podmínky prokazování kvalifikace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_Toc494098530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9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68B68B4" w14:textId="283BC814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1" w:history="1">
            <w:r w:rsidR="00E01521" w:rsidRPr="002E0FBA">
              <w:rPr>
                <w:rStyle w:val="Hypertextovodkaz"/>
                <w:caps/>
                <w:noProof/>
              </w:rPr>
              <w:t>5.1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Základní požadavky zadavatele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_Toc494098531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9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1D3C9C0E" w14:textId="3A6D2852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2" w:history="1">
            <w:r w:rsidR="00E01521" w:rsidRPr="002E0FBA">
              <w:rPr>
                <w:rStyle w:val="Hypertextovodkaz"/>
                <w:caps/>
                <w:noProof/>
              </w:rPr>
              <w:t>5.2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Maximální výše nabídkové ceny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_Toc494098532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9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93B96AF" w14:textId="79BB536E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3" w:history="1">
            <w:r w:rsidR="00E01521" w:rsidRPr="002E0FBA">
              <w:rPr>
                <w:rStyle w:val="Hypertextovodkaz"/>
                <w:caps/>
                <w:noProof/>
              </w:rPr>
              <w:t>5.3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Podmínky překročení nabídkové ceny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_Toc494098533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10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E1089FF" w14:textId="1F6A5804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4" w:history="1">
            <w:r w:rsidR="00E01521" w:rsidRPr="002E0FBA">
              <w:rPr>
                <w:rStyle w:val="Hypertextovodkaz"/>
                <w:caps/>
                <w:noProof/>
              </w:rPr>
              <w:t>6.1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Obchodní podmínky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_Toc494098534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10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1B8ACDFC" w14:textId="3D87D2D9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5" w:history="1">
            <w:r w:rsidR="00E01521" w:rsidRPr="002E0FBA">
              <w:rPr>
                <w:rStyle w:val="Hypertextovodkaz"/>
                <w:caps/>
                <w:noProof/>
              </w:rPr>
              <w:t>6.2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Platební podmínky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_Toc494098535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10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70D07ED" w14:textId="7BAAEFFD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6" w:history="1">
            <w:r w:rsidR="00E01521" w:rsidRPr="002E0FBA">
              <w:rPr>
                <w:rStyle w:val="Hypertextovodkaz"/>
                <w:caps/>
                <w:noProof/>
              </w:rPr>
              <w:t>7.1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Posouzení splnění podmínek účasti v poptávkovém řízení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_Toc494098536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10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09F5DE9A" w14:textId="256E1075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7" w:history="1">
            <w:r w:rsidR="00E01521" w:rsidRPr="002E0FBA">
              <w:rPr>
                <w:rStyle w:val="Hypertextovodkaz"/>
                <w:caps/>
                <w:noProof/>
              </w:rPr>
              <w:t>7.2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Hodnocení nabídek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_Toc494098537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11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86962B5" w14:textId="0A29EB54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8" w:history="1">
            <w:r w:rsidR="00E01521" w:rsidRPr="002E0FBA">
              <w:rPr>
                <w:rStyle w:val="Hypertextovodkaz"/>
                <w:caps/>
                <w:noProof/>
              </w:rPr>
              <w:t>8.1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Zadávací lhůta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_Toc494098538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11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DFC8C66" w14:textId="786435A3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39" w:history="1">
            <w:r w:rsidR="00E01521" w:rsidRPr="002E0FBA">
              <w:rPr>
                <w:rStyle w:val="Hypertextovodkaz"/>
                <w:caps/>
                <w:noProof/>
              </w:rPr>
              <w:t>8.2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Obchodní tajemství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_Toc494098539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11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1CA30C4F" w14:textId="1367288C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40" w:history="1">
            <w:r w:rsidR="00E01521" w:rsidRPr="002E0FBA">
              <w:rPr>
                <w:rStyle w:val="Hypertextovodkaz"/>
                <w:caps/>
                <w:noProof/>
              </w:rPr>
              <w:t>8.3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Střet zájmů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_Toc494098540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11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61BF1B7" w14:textId="360BCC3F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41" w:history="1">
            <w:r w:rsidR="00E01521" w:rsidRPr="002E0FBA">
              <w:rPr>
                <w:rStyle w:val="Hypertextovodkaz"/>
                <w:caps/>
                <w:noProof/>
              </w:rPr>
              <w:t>9.1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Vysvětlení zadávací dokumentace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_Toc494098541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11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6914CA1A" w14:textId="195F07C8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42" w:history="1">
            <w:r w:rsidR="00E01521" w:rsidRPr="002E0FBA">
              <w:rPr>
                <w:rStyle w:val="Hypertextovodkaz"/>
                <w:caps/>
                <w:noProof/>
              </w:rPr>
              <w:t>9.2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Změny a doplnění zadávací dokumentace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_Toc494098542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12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5D9A325E" w14:textId="1C54DFDA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43" w:history="1">
            <w:r w:rsidR="00E01521" w:rsidRPr="002E0FBA">
              <w:rPr>
                <w:rStyle w:val="Hypertextovodkaz"/>
                <w:caps/>
                <w:noProof/>
              </w:rPr>
              <w:t>10.1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Lhůta a místo pro podání nabídek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_Toc494098543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12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7F8B21B4" w14:textId="02DB271F" w:rsidR="00E01521" w:rsidRDefault="00E2402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4098544" w:history="1">
            <w:r w:rsidR="00E01521" w:rsidRPr="002E0FBA">
              <w:rPr>
                <w:rStyle w:val="Hypertextovodkaz"/>
                <w:caps/>
                <w:noProof/>
              </w:rPr>
              <w:t>10.2</w:t>
            </w:r>
            <w:r w:rsidR="00E01521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01521" w:rsidRPr="002E0FBA">
              <w:rPr>
                <w:rStyle w:val="Hypertextovodkaz"/>
                <w:noProof/>
              </w:rPr>
              <w:t>Otevírání nabídek</w:t>
            </w:r>
            <w:r w:rsidR="00E01521">
              <w:rPr>
                <w:noProof/>
                <w:webHidden/>
              </w:rPr>
              <w:tab/>
            </w:r>
            <w:r w:rsidR="00E01521">
              <w:rPr>
                <w:noProof/>
                <w:webHidden/>
              </w:rPr>
              <w:fldChar w:fldCharType="begin"/>
            </w:r>
            <w:r w:rsidR="00E01521">
              <w:rPr>
                <w:noProof/>
                <w:webHidden/>
              </w:rPr>
              <w:instrText xml:space="preserve"> PAGEREF _Toc494098544 \h </w:instrText>
            </w:r>
            <w:r w:rsidR="00E01521">
              <w:rPr>
                <w:noProof/>
                <w:webHidden/>
              </w:rPr>
            </w:r>
            <w:r w:rsidR="00E01521">
              <w:rPr>
                <w:noProof/>
                <w:webHidden/>
              </w:rPr>
              <w:fldChar w:fldCharType="separate"/>
            </w:r>
            <w:r w:rsidR="002E135F">
              <w:rPr>
                <w:noProof/>
                <w:webHidden/>
              </w:rPr>
              <w:t>12</w:t>
            </w:r>
            <w:r w:rsidR="00E01521">
              <w:rPr>
                <w:noProof/>
                <w:webHidden/>
              </w:rPr>
              <w:fldChar w:fldCharType="end"/>
            </w:r>
          </w:hyperlink>
        </w:p>
        <w:p w14:paraId="30B5D712" w14:textId="1C7B3A06" w:rsidR="0012038B" w:rsidRDefault="0003756E">
          <w:pPr>
            <w:rPr>
              <w:bCs/>
            </w:rPr>
          </w:pPr>
          <w:r>
            <w:rPr>
              <w:b/>
              <w:bCs/>
            </w:rPr>
            <w:fldChar w:fldCharType="end"/>
          </w:r>
          <w:r w:rsidR="0012038B" w:rsidRPr="0012038B">
            <w:rPr>
              <w:bCs/>
            </w:rPr>
            <w:t xml:space="preserve">    </w:t>
          </w:r>
          <w:r w:rsidR="0012038B">
            <w:rPr>
              <w:bCs/>
            </w:rPr>
            <w:t xml:space="preserve">11.     </w:t>
          </w:r>
          <w:r w:rsidR="0012038B" w:rsidRPr="0012038B">
            <w:rPr>
              <w:bCs/>
            </w:rPr>
            <w:t>Práva a výhrady zadavatele…………………………………………………………………</w:t>
          </w:r>
          <w:proofErr w:type="gramStart"/>
          <w:r w:rsidR="0012038B">
            <w:rPr>
              <w:bCs/>
            </w:rPr>
            <w:t>…</w:t>
          </w:r>
          <w:r w:rsidR="00AA32F8">
            <w:rPr>
              <w:bCs/>
            </w:rPr>
            <w:t>.</w:t>
          </w:r>
          <w:r w:rsidR="0012038B">
            <w:rPr>
              <w:bCs/>
            </w:rPr>
            <w:t>13</w:t>
          </w:r>
          <w:proofErr w:type="gramEnd"/>
        </w:p>
        <w:p w14:paraId="4062E73D" w14:textId="037E39C7" w:rsidR="0003756E" w:rsidRPr="0012038B" w:rsidRDefault="0012038B">
          <w:pPr>
            <w:rPr>
              <w:bCs/>
            </w:rPr>
          </w:pPr>
          <w:r>
            <w:rPr>
              <w:bCs/>
            </w:rPr>
            <w:t xml:space="preserve">    12.  </w:t>
          </w:r>
          <w:r w:rsidR="00AA32F8">
            <w:rPr>
              <w:bCs/>
            </w:rPr>
            <w:t xml:space="preserve">   Seznam příloh zadávací dokumentace……………………………………………………</w:t>
          </w:r>
          <w:proofErr w:type="gramStart"/>
          <w:r w:rsidR="00AA32F8">
            <w:rPr>
              <w:bCs/>
            </w:rPr>
            <w:t>…..14</w:t>
          </w:r>
          <w:proofErr w:type="gramEnd"/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24592A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</w:pPr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</w:p>
    <w:p w14:paraId="16DCF4E3" w14:textId="39D3B842" w:rsidR="009C7542" w:rsidRDefault="00D23305" w:rsidP="00A10F68">
      <w:pPr>
        <w:pStyle w:val="AKFZFnovnadpis2"/>
      </w:pPr>
      <w:bookmarkStart w:id="1" w:name="_Toc494098509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494098510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44E0D" w14:paraId="4F6A1837" w14:textId="77777777" w:rsidTr="00644CEA">
        <w:tc>
          <w:tcPr>
            <w:tcW w:w="3268" w:type="dxa"/>
          </w:tcPr>
          <w:p w14:paraId="1794DE6C" w14:textId="1F7A31E4" w:rsidR="00544E0D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  <w:vAlign w:val="center"/>
          </w:tcPr>
          <w:p w14:paraId="45259FA3" w14:textId="3AAE081E" w:rsidR="00544E0D" w:rsidRPr="00C8588B" w:rsidRDefault="009145B7" w:rsidP="00544E0D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Domov seniorů Vojkov, poskytovatel sociálních služeb</w:t>
            </w:r>
          </w:p>
        </w:tc>
      </w:tr>
      <w:tr w:rsidR="00544E0D" w14:paraId="1BFB9433" w14:textId="77777777" w:rsidTr="00644CEA">
        <w:tc>
          <w:tcPr>
            <w:tcW w:w="3268" w:type="dxa"/>
          </w:tcPr>
          <w:p w14:paraId="342FD451" w14:textId="7218CBB0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14:paraId="29F0F534" w14:textId="6E4F05F2" w:rsidR="00544E0D" w:rsidRPr="00C8588B" w:rsidRDefault="009145B7" w:rsidP="00544E0D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  <w:bCs/>
              </w:rPr>
              <w:t>Vojkov 1, 257 53 Vrchotovy Janovice</w:t>
            </w:r>
          </w:p>
        </w:tc>
      </w:tr>
      <w:tr w:rsidR="00544E0D" w14:paraId="54F140CE" w14:textId="77777777" w:rsidTr="00644CEA">
        <w:tc>
          <w:tcPr>
            <w:tcW w:w="3268" w:type="dxa"/>
          </w:tcPr>
          <w:p w14:paraId="1D7126DF" w14:textId="2887A0D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14:paraId="18ECF149" w14:textId="218660AD" w:rsidR="00544E0D" w:rsidRPr="00C8588B" w:rsidRDefault="009145B7" w:rsidP="00544E0D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71229132</w:t>
            </w:r>
          </w:p>
        </w:tc>
      </w:tr>
      <w:tr w:rsidR="00544E0D" w14:paraId="7B3D835C" w14:textId="77777777" w:rsidTr="00644CEA">
        <w:tc>
          <w:tcPr>
            <w:tcW w:w="3268" w:type="dxa"/>
          </w:tcPr>
          <w:p w14:paraId="464FFD05" w14:textId="7B8EE65D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DIČ:</w:t>
            </w:r>
          </w:p>
        </w:tc>
        <w:tc>
          <w:tcPr>
            <w:tcW w:w="6754" w:type="dxa"/>
            <w:vAlign w:val="center"/>
          </w:tcPr>
          <w:p w14:paraId="05AA8F06" w14:textId="166B13F6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644CEA">
        <w:tc>
          <w:tcPr>
            <w:tcW w:w="3268" w:type="dxa"/>
          </w:tcPr>
          <w:p w14:paraId="01E56ABE" w14:textId="7ABBB0A2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Osoba oprávněná jednat za zadavatele:</w:t>
            </w:r>
          </w:p>
        </w:tc>
        <w:tc>
          <w:tcPr>
            <w:tcW w:w="6754" w:type="dxa"/>
            <w:vAlign w:val="center"/>
          </w:tcPr>
          <w:p w14:paraId="593CBA7D" w14:textId="5DBD5DBA" w:rsidR="00544E0D" w:rsidRPr="00544E0D" w:rsidRDefault="00681BA0" w:rsidP="007626C7">
            <w:pPr>
              <w:pStyle w:val="AKFZFnormln"/>
              <w:spacing w:before="100" w:after="100" w:line="288" w:lineRule="auto"/>
              <w:jc w:val="left"/>
            </w:pPr>
            <w:r w:rsidRPr="00681BA0">
              <w:rPr>
                <w:rFonts w:cs="Arial"/>
              </w:rPr>
              <w:t xml:space="preserve">                                                                          </w:t>
            </w:r>
            <w:r>
              <w:rPr>
                <w:rFonts w:cs="Arial"/>
              </w:rPr>
              <w:t xml:space="preserve">                             </w:t>
            </w:r>
            <w:r w:rsidR="009145B7">
              <w:rPr>
                <w:rFonts w:cs="Arial"/>
              </w:rPr>
              <w:t xml:space="preserve">Mgr. Vladimír Koníček, ředitel DS Vojkov </w:t>
            </w:r>
          </w:p>
        </w:tc>
      </w:tr>
      <w:tr w:rsidR="004557F2" w14:paraId="2749E0F4" w14:textId="77777777" w:rsidTr="001C2154">
        <w:tc>
          <w:tcPr>
            <w:tcW w:w="10022" w:type="dxa"/>
            <w:gridSpan w:val="2"/>
          </w:tcPr>
          <w:p w14:paraId="3E79A479" w14:textId="77777777" w:rsidR="0024592A" w:rsidRDefault="0024592A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 w:rsidRPr="0024592A">
              <w:rPr>
                <w:rFonts w:cs="Arial"/>
              </w:rPr>
              <w:t xml:space="preserve">Profil zadavatele:  </w:t>
            </w:r>
            <w:r w:rsidRPr="0024592A">
              <w:rPr>
                <w:rFonts w:cs="Arial"/>
              </w:rPr>
              <w:tab/>
            </w:r>
            <w:hyperlink r:id="rId9" w:history="1">
              <w:r w:rsidRPr="00DB011F">
                <w:rPr>
                  <w:rStyle w:val="Hypertextovodkaz"/>
                  <w:rFonts w:cs="Arial"/>
                </w:rPr>
                <w:t>https://zakazky.kr-stredocesky.cz/profile_display_2.html</w:t>
              </w:r>
            </w:hyperlink>
          </w:p>
          <w:p w14:paraId="45DACCD7" w14:textId="5BA78B00" w:rsidR="00501EF2" w:rsidRDefault="0024592A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 w:rsidRPr="0024592A">
              <w:rPr>
                <w:rFonts w:cs="Arial"/>
              </w:rPr>
              <w:tab/>
            </w:r>
          </w:p>
          <w:p w14:paraId="1DF0506B" w14:textId="47C87340" w:rsidR="0024592A" w:rsidRPr="004F63C2" w:rsidRDefault="0024592A" w:rsidP="004557F2">
            <w:pPr>
              <w:pStyle w:val="AKFZFnormln"/>
              <w:spacing w:before="100"/>
              <w:jc w:val="left"/>
            </w:pPr>
            <w:r>
              <w:t>(dále jen „</w:t>
            </w:r>
            <w:r w:rsidRPr="00644CEA">
              <w:rPr>
                <w:b/>
              </w:rPr>
              <w:t>Zadavatel</w:t>
            </w:r>
            <w:r w:rsidR="004F63C2">
              <w:t>“)</w:t>
            </w:r>
          </w:p>
        </w:tc>
      </w:tr>
      <w:tr w:rsidR="00501EF2" w14:paraId="694B9F80" w14:textId="77777777" w:rsidTr="001C2154">
        <w:tc>
          <w:tcPr>
            <w:tcW w:w="3268" w:type="dxa"/>
          </w:tcPr>
          <w:p w14:paraId="5386EF45" w14:textId="257E25E2" w:rsidR="00501EF2" w:rsidRPr="00544E0D" w:rsidRDefault="00501EF2" w:rsidP="00BC10CC"/>
        </w:tc>
        <w:tc>
          <w:tcPr>
            <w:tcW w:w="6754" w:type="dxa"/>
            <w:vAlign w:val="center"/>
          </w:tcPr>
          <w:p w14:paraId="7A960BB2" w14:textId="319F75D0" w:rsidR="00C32CB7" w:rsidRPr="00544E0D" w:rsidRDefault="00C32CB7" w:rsidP="00501EF2">
            <w:pPr>
              <w:pStyle w:val="AKFZFnormln"/>
              <w:spacing w:before="100" w:after="100" w:line="288" w:lineRule="auto"/>
              <w:jc w:val="left"/>
            </w:pPr>
          </w:p>
        </w:tc>
      </w:tr>
    </w:tbl>
    <w:p w14:paraId="15DFDFD3" w14:textId="547B2545" w:rsidR="0003756E" w:rsidRDefault="00D23305" w:rsidP="00D23305">
      <w:pPr>
        <w:pStyle w:val="AKFZFnovnadpis2"/>
      </w:pPr>
      <w:bookmarkStart w:id="4" w:name="_Toc494098512"/>
      <w:r>
        <w:t>Základní informace o veřejné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494098513"/>
      <w:r>
        <w:t xml:space="preserve">Poptávkové </w:t>
      </w:r>
      <w:r w:rsidR="00A10F68">
        <w:t>řízení</w:t>
      </w:r>
      <w:bookmarkEnd w:id="5"/>
    </w:p>
    <w:p w14:paraId="65E5ABF5" w14:textId="07F2DFAC" w:rsidR="00A10F68" w:rsidRDefault="00A00B30" w:rsidP="00A10F68">
      <w:pPr>
        <w:pStyle w:val="AKFZFnormln"/>
        <w:rPr>
          <w:rFonts w:cs="Arial"/>
        </w:rPr>
      </w:pPr>
      <w:r>
        <w:t xml:space="preserve">Veřejná zakázka s názvem </w:t>
      </w:r>
      <w:r w:rsidR="009145B7">
        <w:rPr>
          <w:rFonts w:cs="Arial"/>
          <w:b/>
        </w:rPr>
        <w:t>„</w:t>
      </w:r>
      <w:r w:rsidR="000E1856">
        <w:rPr>
          <w:rFonts w:cs="Arial"/>
          <w:b/>
        </w:rPr>
        <w:t>Systém monitoringu nekontrolovaného odchodu osob</w:t>
      </w:r>
      <w:r w:rsidR="00AD0A84" w:rsidRPr="00AD0A84">
        <w:rPr>
          <w:rFonts w:cs="Arial"/>
          <w:b/>
        </w:rPr>
        <w:t>“</w:t>
      </w:r>
      <w:r w:rsidR="00AD0A84">
        <w:rPr>
          <w:rFonts w:cs="Arial"/>
          <w:b/>
        </w:rPr>
        <w:t xml:space="preserve"> </w:t>
      </w:r>
      <w:r w:rsidR="00A06DF4">
        <w:t xml:space="preserve">je veřejnou zakázkou malého rozsahu na </w:t>
      </w:r>
      <w:r w:rsidR="000E1856">
        <w:t xml:space="preserve">odborné </w:t>
      </w:r>
      <w:r w:rsidR="00AD0A84">
        <w:rPr>
          <w:rFonts w:cs="Arial"/>
        </w:rPr>
        <w:t xml:space="preserve">stavební </w:t>
      </w:r>
      <w:r w:rsidR="000E1856">
        <w:rPr>
          <w:rFonts w:cs="Arial"/>
        </w:rPr>
        <w:t xml:space="preserve">a elektroinstalační </w:t>
      </w:r>
      <w:r w:rsidR="00AD0A84">
        <w:rPr>
          <w:rFonts w:cs="Arial"/>
        </w:rPr>
        <w:t>práce</w:t>
      </w:r>
      <w:r w:rsidR="0097252B" w:rsidRPr="0024592A">
        <w:rPr>
          <w:rFonts w:cs="Arial"/>
        </w:rPr>
        <w:t xml:space="preserve"> </w:t>
      </w:r>
      <w:r w:rsidR="00A06DF4">
        <w:rPr>
          <w:rFonts w:cs="Arial"/>
        </w:rPr>
        <w:t>(dále jen „</w:t>
      </w:r>
      <w:r w:rsidR="00A06DF4" w:rsidRPr="0097252B">
        <w:rPr>
          <w:rFonts w:cs="Arial"/>
          <w:b/>
        </w:rPr>
        <w:t>Veřejná zakázka</w:t>
      </w:r>
      <w:r w:rsidR="00A06DF4">
        <w:rPr>
          <w:rFonts w:cs="Arial"/>
        </w:rPr>
        <w:t>“).</w:t>
      </w:r>
    </w:p>
    <w:p w14:paraId="1B076397" w14:textId="0DB95437" w:rsidR="001013C6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CE3DE6">
        <w:rPr>
          <w:rFonts w:cs="Arial"/>
        </w:rPr>
        <w:t xml:space="preserve">v </w:t>
      </w:r>
      <w:r w:rsidR="0097252B">
        <w:rPr>
          <w:rFonts w:cs="Arial"/>
        </w:rPr>
        <w:t xml:space="preserve">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</w:t>
      </w:r>
      <w:r w:rsidR="00CE3DE6">
        <w:rPr>
          <w:rFonts w:cs="Arial"/>
        </w:rPr>
        <w:t xml:space="preserve">vatel zadává Veřejnou zakázku v </w:t>
      </w:r>
      <w:r w:rsidR="0097252B">
        <w:rPr>
          <w:rFonts w:cs="Arial"/>
        </w:rPr>
        <w:t>režimu zákona.</w:t>
      </w:r>
    </w:p>
    <w:p w14:paraId="7FD583F8" w14:textId="1535CF36" w:rsidR="00580202" w:rsidRDefault="00580202" w:rsidP="00187711">
      <w:pPr>
        <w:pStyle w:val="AKFZFnovnadpis3"/>
      </w:pPr>
      <w:bookmarkStart w:id="6" w:name="_Toc494098514"/>
      <w:r>
        <w:t>Účel Veřejné zakázky</w:t>
      </w:r>
      <w:bookmarkEnd w:id="6"/>
    </w:p>
    <w:p w14:paraId="7E584D38" w14:textId="0ACBB506" w:rsidR="0046421E" w:rsidRDefault="00580202" w:rsidP="00580202">
      <w:pPr>
        <w:pStyle w:val="AKFZFnormln"/>
      </w:pPr>
      <w:r>
        <w:t>Účelem Veřejné zakázky je uzavření smlouvy na plnění Veřejné zakázky s</w:t>
      </w:r>
      <w:r w:rsidR="00CE3DE6">
        <w:t xml:space="preserve"> </w:t>
      </w:r>
      <w:r>
        <w:t xml:space="preserve">jedním vybraným </w:t>
      </w:r>
      <w:r w:rsidR="00A8534D">
        <w:t>dodavatel</w:t>
      </w:r>
      <w:r w:rsidR="00BF30BC">
        <w:t>e</w:t>
      </w:r>
      <w:r w:rsidR="00A8534D">
        <w:t>m</w:t>
      </w:r>
      <w:r w:rsidR="00ED5266">
        <w:t>, na jejímž základě budou</w:t>
      </w:r>
      <w:r>
        <w:t xml:space="preserve">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ED5266">
        <w:t>poskytnuty stavební práce</w:t>
      </w:r>
      <w:r w:rsidR="00501EF2" w:rsidRPr="0024592A">
        <w:t>.</w:t>
      </w:r>
    </w:p>
    <w:p w14:paraId="2C7AEBD6" w14:textId="428354A5" w:rsidR="00580202" w:rsidRDefault="00580202" w:rsidP="00580202">
      <w:pPr>
        <w:pStyle w:val="AKFZFnovnadpis3"/>
      </w:pPr>
      <w:bookmarkStart w:id="7" w:name="_Toc494098515"/>
      <w:r>
        <w:t>Předmět plnění Veřejné zakázky</w:t>
      </w:r>
      <w:bookmarkEnd w:id="7"/>
    </w:p>
    <w:p w14:paraId="6C8C06AB" w14:textId="2B3CAEED" w:rsidR="00162F8D" w:rsidRPr="00EE0613" w:rsidRDefault="008A26DB" w:rsidP="00EE0613">
      <w:pPr>
        <w:pStyle w:val="Zkladntext"/>
        <w:spacing w:after="0"/>
        <w:jc w:val="left"/>
        <w:rPr>
          <w:bCs/>
        </w:rPr>
      </w:pPr>
      <w:r>
        <w:t xml:space="preserve">Předmětem plnění této veřejné zakázky je </w:t>
      </w:r>
      <w:r w:rsidR="002F35EC">
        <w:t>dodávka systému, který bude detekovat nekontrolovaný pohyb vybraných uživatelů mimo areál domova seniorů.</w:t>
      </w:r>
      <w:r w:rsidR="002F35EC">
        <w:br/>
      </w:r>
      <w:r w:rsidR="002F35EC">
        <w:rPr>
          <w:bCs/>
        </w:rPr>
        <w:t xml:space="preserve">Domov seniorů Vojkov disponuje velkým zámeckým parkem, který mohou všichni uživatelé (mobilní i imobilní) volně využívat. U mobilních uživatelů, kteří jsou současně ve větší míře hůře orientováni časem a prostorem, je nutné zajistit ochranu těchto osob v případě, </w:t>
      </w:r>
      <w:r w:rsidR="00EE0613">
        <w:rPr>
          <w:bCs/>
        </w:rPr>
        <w:t>že by bez doprovodu opustili území zámeckého parku.</w:t>
      </w:r>
      <w:r w:rsidR="002F35EC">
        <w:rPr>
          <w:bCs/>
        </w:rPr>
        <w:t xml:space="preserve"> Abychom zamezili výše uvedeným nekontrolovaným odchodům, rozhodli jsme se situaci řešit u vybraných uživatelů elektronickým systémem</w:t>
      </w:r>
      <w:r w:rsidR="00097615">
        <w:rPr>
          <w:bCs/>
        </w:rPr>
        <w:t xml:space="preserve"> </w:t>
      </w:r>
      <w:r w:rsidR="00C95C53">
        <w:rPr>
          <w:bCs/>
        </w:rPr>
        <w:lastRenderedPageBreak/>
        <w:t>monitoringu osob.</w:t>
      </w:r>
      <w:r w:rsidR="00097615">
        <w:rPr>
          <w:bCs/>
        </w:rPr>
        <w:t xml:space="preserve"> Pro relevantní podání odpovídající nabídky je nutná prohlídka místa plnění (viz bod </w:t>
      </w:r>
      <w:proofErr w:type="gramStart"/>
      <w:r w:rsidR="00097615">
        <w:rPr>
          <w:bCs/>
        </w:rPr>
        <w:t>3.1.Podání</w:t>
      </w:r>
      <w:proofErr w:type="gramEnd"/>
      <w:r w:rsidR="00097615">
        <w:rPr>
          <w:bCs/>
        </w:rPr>
        <w:t xml:space="preserve"> nabídky)</w:t>
      </w:r>
      <w:r w:rsidR="002F35EC">
        <w:rPr>
          <w:bCs/>
        </w:rPr>
        <w:t xml:space="preserve">. </w:t>
      </w:r>
      <w:r w:rsidR="0066304C">
        <w:rPr>
          <w:bCs/>
        </w:rPr>
        <w:t xml:space="preserve">Cílem je, aby Systém </w:t>
      </w:r>
      <w:proofErr w:type="gramStart"/>
      <w:r w:rsidR="0066304C">
        <w:rPr>
          <w:bCs/>
        </w:rPr>
        <w:t xml:space="preserve">akusticky </w:t>
      </w:r>
      <w:r w:rsidR="002F35EC">
        <w:rPr>
          <w:bCs/>
        </w:rPr>
        <w:t xml:space="preserve"> upozornil</w:t>
      </w:r>
      <w:proofErr w:type="gramEnd"/>
      <w:r w:rsidR="002F35EC">
        <w:rPr>
          <w:bCs/>
        </w:rPr>
        <w:t xml:space="preserve"> službu konající personál na nekontrolovaný odchod konkrétní osoby a včas tak zamezil případným vážným následkům. </w:t>
      </w:r>
      <w:r w:rsidR="008B3E1B">
        <w:t xml:space="preserve"> </w:t>
      </w:r>
    </w:p>
    <w:p w14:paraId="32E68F29" w14:textId="29299135" w:rsidR="008A26DB" w:rsidRDefault="008A26DB" w:rsidP="008A26DB">
      <w:pPr>
        <w:pStyle w:val="AKFZFnormln"/>
      </w:pPr>
      <w:r w:rsidRPr="005D17E0">
        <w:t xml:space="preserve">Podrobnější popis </w:t>
      </w:r>
      <w:r w:rsidR="00EE0613">
        <w:t xml:space="preserve">technické specifikace systému je popsán v příloze </w:t>
      </w:r>
      <w:proofErr w:type="gramStart"/>
      <w:r w:rsidR="00EE0613">
        <w:t>č.6</w:t>
      </w:r>
      <w:r w:rsidR="007C6122">
        <w:t xml:space="preserve"> </w:t>
      </w:r>
      <w:r w:rsidRPr="005D17E0">
        <w:t xml:space="preserve"> této</w:t>
      </w:r>
      <w:proofErr w:type="gramEnd"/>
      <w:r w:rsidRPr="005D17E0">
        <w:t xml:space="preserve"> Výzvy</w:t>
      </w:r>
      <w:r w:rsidR="00EE0613">
        <w:t xml:space="preserve"> „Specifikace položek systému monitoringu osob“</w:t>
      </w:r>
      <w:r w:rsidRPr="005D17E0">
        <w:t>.</w:t>
      </w:r>
    </w:p>
    <w:p w14:paraId="51211E9B" w14:textId="10A527E9" w:rsidR="00F13FDA" w:rsidRDefault="00162F8D" w:rsidP="008A26DB">
      <w:pPr>
        <w:pStyle w:val="AKFZFnormln"/>
      </w:pPr>
      <w:r>
        <w:t>Uchaz</w:t>
      </w:r>
      <w:r w:rsidR="007C6122">
        <w:t>eč vyplní tabulku v příloze č. 6</w:t>
      </w:r>
      <w:r w:rsidRPr="00162F8D">
        <w:t xml:space="preserve"> dle skutečnosti, tj. v souladu se svou nabídkou.</w:t>
      </w:r>
    </w:p>
    <w:p w14:paraId="44957464" w14:textId="318FE4AD" w:rsidR="00F13FDA" w:rsidRDefault="008A26DB" w:rsidP="003C2E50">
      <w:pPr>
        <w:pStyle w:val="AKFZFnormln"/>
      </w:pPr>
      <w:r w:rsidRPr="00B312DD">
        <w:t xml:space="preserve">Další podklady týkající se předmětu plnění jsou v příloze č. 4 </w:t>
      </w:r>
      <w:r w:rsidR="007C6122">
        <w:t>Závazný n</w:t>
      </w:r>
      <w:r w:rsidRPr="00B312DD">
        <w:t>ávrhu smlouvy této Výzvy.</w:t>
      </w:r>
    </w:p>
    <w:p w14:paraId="75AC5A26" w14:textId="1431734D" w:rsidR="00F13FDA" w:rsidRDefault="00F13FDA" w:rsidP="003C2E50">
      <w:pPr>
        <w:pStyle w:val="AKFZFnormln"/>
      </w:pPr>
      <w:r w:rsidRPr="00F13FDA">
        <w:t>V případě, že popis předmětu plnění obsahuje požadavky nebo odkazy na určité dodavatele, nebo na patenty na vynálezy, užitné vzory, průmyslové vzory, ochranné známky nebo označení původu, umožňuje Zadavatel použití i jiných, kvalitativně a technicky rovnocenných řešení, které naplní Zadavatelem požadovanou funkcionalitu.</w:t>
      </w:r>
    </w:p>
    <w:p w14:paraId="1A4F39F9" w14:textId="0CE2A169" w:rsidR="00756F98" w:rsidRDefault="0066708E" w:rsidP="00580202">
      <w:pPr>
        <w:pStyle w:val="AKFZFnovnadpis3"/>
      </w:pPr>
      <w:bookmarkStart w:id="8" w:name="_Toc494098516"/>
      <w:r>
        <w:t>Klasifikace předmětu V</w:t>
      </w:r>
      <w:r w:rsidR="00756F98">
        <w:t>eřejné zakázky</w:t>
      </w:r>
      <w:bookmarkEnd w:id="8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B06997" w14:paraId="134E2319" w14:textId="77777777" w:rsidTr="001C2154">
        <w:tc>
          <w:tcPr>
            <w:tcW w:w="3268" w:type="dxa"/>
          </w:tcPr>
          <w:p w14:paraId="09F7D694" w14:textId="77777777" w:rsidR="00B06997" w:rsidRPr="00C218C9" w:rsidRDefault="00B06997" w:rsidP="001C2154">
            <w:pPr>
              <w:pStyle w:val="AKFZFnormln"/>
              <w:spacing w:before="100" w:after="100" w:line="288" w:lineRule="auto"/>
              <w:rPr>
                <w:b/>
              </w:rPr>
            </w:pPr>
            <w:r w:rsidRPr="00C218C9">
              <w:rPr>
                <w:b/>
              </w:rPr>
              <w:t>Kód CPV</w:t>
            </w:r>
          </w:p>
          <w:p w14:paraId="4CCD44CF" w14:textId="1B00B1E1" w:rsidR="002940B7" w:rsidRPr="00C218C9" w:rsidRDefault="00C218C9" w:rsidP="008A26DB">
            <w:pPr>
              <w:spacing w:after="60"/>
              <w:rPr>
                <w:rFonts w:cs="Arial"/>
                <w:b/>
              </w:rPr>
            </w:pPr>
            <w:r w:rsidRPr="00C218C9">
              <w:rPr>
                <w:rFonts w:cs="Arial"/>
                <w:b/>
              </w:rPr>
              <w:t>51</w:t>
            </w:r>
            <w:r w:rsidR="00AD0A84" w:rsidRPr="00C218C9">
              <w:rPr>
                <w:rFonts w:cs="Arial"/>
                <w:b/>
              </w:rPr>
              <w:t>000000-7</w:t>
            </w:r>
            <w:r w:rsidR="008A26DB" w:rsidRPr="00C218C9">
              <w:rPr>
                <w:rFonts w:cs="Arial"/>
                <w:b/>
              </w:rPr>
              <w:tab/>
            </w:r>
          </w:p>
        </w:tc>
        <w:tc>
          <w:tcPr>
            <w:tcW w:w="6754" w:type="dxa"/>
            <w:vAlign w:val="center"/>
          </w:tcPr>
          <w:p w14:paraId="26417196" w14:textId="77777777" w:rsidR="00B06997" w:rsidRPr="00C218C9" w:rsidRDefault="00B06997" w:rsidP="001C2154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 w:rsidRPr="00C218C9">
              <w:rPr>
                <w:b/>
              </w:rPr>
              <w:t>Popis CPV</w:t>
            </w:r>
            <w:r w:rsidR="002940B7" w:rsidRPr="00C218C9">
              <w:rPr>
                <w:b/>
              </w:rPr>
              <w:t>¨</w:t>
            </w:r>
          </w:p>
          <w:p w14:paraId="79D59F53" w14:textId="67617757" w:rsidR="008A26DB" w:rsidRPr="00C218C9" w:rsidRDefault="00C218C9" w:rsidP="002940B7">
            <w:pPr>
              <w:pStyle w:val="AKFZFnormln"/>
              <w:spacing w:after="100" w:line="288" w:lineRule="auto"/>
              <w:rPr>
                <w:b/>
              </w:rPr>
            </w:pPr>
            <w:r w:rsidRPr="00C218C9">
              <w:t>Instalační a montážní služby</w:t>
            </w:r>
            <w:r w:rsidR="008A26DB" w:rsidRPr="00C218C9">
              <w:t xml:space="preserve"> </w:t>
            </w:r>
          </w:p>
        </w:tc>
      </w:tr>
    </w:tbl>
    <w:p w14:paraId="18E4EEA8" w14:textId="3539EA17" w:rsidR="00580202" w:rsidRDefault="00580202" w:rsidP="00580202">
      <w:pPr>
        <w:pStyle w:val="AKFZFnovnadpis3"/>
      </w:pPr>
      <w:bookmarkStart w:id="9" w:name="_Toc494098517"/>
      <w:r>
        <w:t>Předpokládaná hodnota Veřejné zakázky</w:t>
      </w:r>
      <w:bookmarkEnd w:id="9"/>
    </w:p>
    <w:p w14:paraId="21051F06" w14:textId="77777777" w:rsidR="000F4C15" w:rsidRDefault="00FF035A" w:rsidP="00580202">
      <w:pPr>
        <w:pStyle w:val="AKFZFnormln"/>
        <w:rPr>
          <w:rFonts w:cs="Arial"/>
        </w:rPr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 </w:t>
      </w:r>
      <w:r>
        <w:t xml:space="preserve">činí </w:t>
      </w:r>
    </w:p>
    <w:p w14:paraId="1C974F2A" w14:textId="72E238DC" w:rsidR="0046421E" w:rsidRDefault="0066304C" w:rsidP="00580202">
      <w:pPr>
        <w:pStyle w:val="AKFZFnormln"/>
        <w:rPr>
          <w:rFonts w:cs="Arial"/>
        </w:rPr>
      </w:pPr>
      <w:r>
        <w:rPr>
          <w:rFonts w:cs="Arial"/>
        </w:rPr>
        <w:t>195.000,-</w:t>
      </w:r>
      <w:r w:rsidR="00933470">
        <w:rPr>
          <w:rFonts w:cs="Arial"/>
        </w:rPr>
        <w:t xml:space="preserve">Kč </w:t>
      </w:r>
      <w:r w:rsidR="00FF035A">
        <w:rPr>
          <w:rFonts w:cs="Arial"/>
        </w:rPr>
        <w:t>bez DPH</w:t>
      </w:r>
      <w:r>
        <w:rPr>
          <w:rFonts w:cs="Arial"/>
        </w:rPr>
        <w:t>.</w:t>
      </w:r>
      <w:r w:rsidR="008B3E1B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4D960ECC" w14:textId="08D8EF19" w:rsidR="00FF035A" w:rsidRDefault="003E47ED" w:rsidP="00FF035A">
      <w:pPr>
        <w:pStyle w:val="AKFZFnovnadpis3"/>
      </w:pPr>
      <w:bookmarkStart w:id="10" w:name="_Toc494098518"/>
      <w:r>
        <w:t>Doba plnění</w:t>
      </w:r>
      <w:bookmarkEnd w:id="10"/>
    </w:p>
    <w:p w14:paraId="08D97E18" w14:textId="35E2E59E" w:rsidR="008676A3" w:rsidRDefault="00084064" w:rsidP="003E47ED">
      <w:pPr>
        <w:pStyle w:val="AKFZFnormln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nabídky.</w:t>
      </w:r>
    </w:p>
    <w:tbl>
      <w:tblPr>
        <w:tblpPr w:leftFromText="141" w:rightFromText="141" w:vertAnchor="text" w:horzAnchor="margin" w:tblpY="29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C6619C" w:rsidRPr="005B63E7" w14:paraId="233AA2AB" w14:textId="77777777" w:rsidTr="00237146">
        <w:tc>
          <w:tcPr>
            <w:tcW w:w="8926" w:type="dxa"/>
            <w:gridSpan w:val="3"/>
          </w:tcPr>
          <w:p w14:paraId="338C2A2C" w14:textId="77777777" w:rsidR="00C6619C" w:rsidRPr="005901DB" w:rsidRDefault="00C6619C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5901DB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C6619C" w:rsidRPr="005B63E7" w14:paraId="3F9A5B89" w14:textId="77777777" w:rsidTr="00237146">
        <w:tc>
          <w:tcPr>
            <w:tcW w:w="4068" w:type="dxa"/>
          </w:tcPr>
          <w:p w14:paraId="1B7F34F1" w14:textId="77777777" w:rsidR="00C6619C" w:rsidRPr="005901DB" w:rsidRDefault="00C6619C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901DB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14:paraId="7A1ECB94" w14:textId="77777777" w:rsidR="00C6619C" w:rsidRPr="005901DB" w:rsidRDefault="00C6619C" w:rsidP="00237146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901D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0A74D84B" w14:textId="3B03CBFA" w:rsidR="00C6619C" w:rsidRPr="005901DB" w:rsidRDefault="008676A3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901DB">
              <w:rPr>
                <w:rFonts w:eastAsia="Times New Roman" w:cs="Arial"/>
                <w:lang w:eastAsia="cs-CZ"/>
              </w:rPr>
              <w:t>Ihned po podpisu smlouvy</w:t>
            </w:r>
          </w:p>
        </w:tc>
      </w:tr>
      <w:tr w:rsidR="00C6619C" w:rsidRPr="005B63E7" w14:paraId="33FF8E5F" w14:textId="77777777" w:rsidTr="00237146">
        <w:trPr>
          <w:trHeight w:hRule="exact" w:val="113"/>
        </w:trPr>
        <w:tc>
          <w:tcPr>
            <w:tcW w:w="8926" w:type="dxa"/>
            <w:gridSpan w:val="3"/>
          </w:tcPr>
          <w:p w14:paraId="1FB669A4" w14:textId="77777777" w:rsidR="00C6619C" w:rsidRPr="005901DB" w:rsidRDefault="00C6619C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C6619C" w:rsidRPr="005B63E7" w14:paraId="6A922BCA" w14:textId="77777777" w:rsidTr="00237146">
        <w:tc>
          <w:tcPr>
            <w:tcW w:w="8926" w:type="dxa"/>
            <w:gridSpan w:val="3"/>
          </w:tcPr>
          <w:p w14:paraId="6E05AB86" w14:textId="77777777" w:rsidR="00C6619C" w:rsidRPr="005901DB" w:rsidRDefault="00C6619C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5901DB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C6619C" w:rsidRPr="00AA604A" w14:paraId="49420C8E" w14:textId="77777777" w:rsidTr="003C2E50">
        <w:trPr>
          <w:trHeight w:val="273"/>
        </w:trPr>
        <w:tc>
          <w:tcPr>
            <w:tcW w:w="4068" w:type="dxa"/>
          </w:tcPr>
          <w:p w14:paraId="04A6C4D2" w14:textId="77777777" w:rsidR="00C6619C" w:rsidRPr="005901DB" w:rsidRDefault="00C6619C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901DB">
              <w:rPr>
                <w:rFonts w:eastAsia="Times New Roman" w:cs="Arial"/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14:paraId="0CD95700" w14:textId="77777777" w:rsidR="00C6619C" w:rsidRPr="005901DB" w:rsidRDefault="00C6619C" w:rsidP="00237146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901D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08EB6303" w14:textId="52AD3F29" w:rsidR="00C6619C" w:rsidRPr="005901DB" w:rsidRDefault="00527B9B" w:rsidP="00237146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27B9B">
              <w:rPr>
                <w:rFonts w:eastAsia="Times New Roman" w:cs="Arial"/>
                <w:lang w:eastAsia="cs-CZ"/>
              </w:rPr>
              <w:t xml:space="preserve">Do </w:t>
            </w:r>
            <w:proofErr w:type="gramStart"/>
            <w:r w:rsidR="00EE0613">
              <w:rPr>
                <w:rFonts w:eastAsia="Times New Roman" w:cs="Arial"/>
                <w:lang w:eastAsia="cs-CZ"/>
              </w:rPr>
              <w:t>31</w:t>
            </w:r>
            <w:r>
              <w:rPr>
                <w:rFonts w:eastAsia="Times New Roman" w:cs="Arial"/>
                <w:lang w:eastAsia="cs-CZ"/>
              </w:rPr>
              <w:t>.</w:t>
            </w:r>
            <w:r w:rsidR="00EE0613">
              <w:rPr>
                <w:rFonts w:eastAsia="Times New Roman" w:cs="Arial"/>
                <w:lang w:eastAsia="cs-CZ"/>
              </w:rPr>
              <w:t>12</w:t>
            </w:r>
            <w:r w:rsidR="00647D53" w:rsidRPr="00527B9B">
              <w:rPr>
                <w:rFonts w:eastAsia="Times New Roman" w:cs="Arial"/>
                <w:lang w:eastAsia="cs-CZ"/>
              </w:rPr>
              <w:t>. 2018</w:t>
            </w:r>
            <w:proofErr w:type="gramEnd"/>
          </w:p>
        </w:tc>
      </w:tr>
    </w:tbl>
    <w:p w14:paraId="05E892B5" w14:textId="77777777" w:rsidR="00C6619C" w:rsidRDefault="00C6619C" w:rsidP="00C6619C">
      <w:pPr>
        <w:pStyle w:val="AKFZFnormln"/>
      </w:pPr>
    </w:p>
    <w:p w14:paraId="4650EB8A" w14:textId="77777777" w:rsidR="00C6619C" w:rsidRDefault="00C6619C" w:rsidP="00C6619C">
      <w:pPr>
        <w:pStyle w:val="AKFZFnormln"/>
      </w:pPr>
    </w:p>
    <w:p w14:paraId="2B95472D" w14:textId="76CF0D4C" w:rsidR="003C2E50" w:rsidRDefault="003C2E50" w:rsidP="00C6619C">
      <w:pPr>
        <w:pStyle w:val="AKFZFnormln"/>
        <w:rPr>
          <w:rFonts w:cs="Arial"/>
        </w:rPr>
      </w:pPr>
    </w:p>
    <w:p w14:paraId="65F47258" w14:textId="77777777" w:rsidR="00671957" w:rsidRDefault="00671957" w:rsidP="00671957">
      <w:pPr>
        <w:pStyle w:val="AKFZFnovnadpis3"/>
        <w:numPr>
          <w:ilvl w:val="0"/>
          <w:numId w:val="0"/>
        </w:numPr>
      </w:pPr>
      <w:bookmarkStart w:id="11" w:name="_Toc494098519"/>
    </w:p>
    <w:p w14:paraId="734639CD" w14:textId="6FDEE4C6" w:rsidR="003E47ED" w:rsidRPr="003C13BF" w:rsidRDefault="003E47ED" w:rsidP="00671957">
      <w:pPr>
        <w:pStyle w:val="AKFZFnovnadpis3"/>
        <w:numPr>
          <w:ilvl w:val="0"/>
          <w:numId w:val="0"/>
        </w:numPr>
      </w:pPr>
      <w:r w:rsidRPr="003C13BF">
        <w:t>Místo plnění</w:t>
      </w:r>
      <w:bookmarkEnd w:id="11"/>
      <w:r w:rsidR="003A1847">
        <w:t xml:space="preserve"> </w:t>
      </w:r>
      <w:r w:rsidR="00ED5266">
        <w:t>a prohlídka místa plnění</w:t>
      </w:r>
    </w:p>
    <w:p w14:paraId="45A5B272" w14:textId="6EA13D95" w:rsidR="0046421E" w:rsidRDefault="003A1847" w:rsidP="003E47ED">
      <w:pPr>
        <w:pStyle w:val="AKFZFnormln"/>
      </w:pPr>
      <w:r>
        <w:t xml:space="preserve">Místem plnění Veřejné zakázky: </w:t>
      </w:r>
      <w:r w:rsidR="00162F8D">
        <w:t xml:space="preserve">Domov seniorů Vojkov, </w:t>
      </w:r>
      <w:r w:rsidR="00162F8D" w:rsidRPr="00162F8D">
        <w:t>Vojkov 1, 257 53 Vrchotovy Janovice</w:t>
      </w:r>
    </w:p>
    <w:p w14:paraId="308FA930" w14:textId="77777777" w:rsidR="002E478C" w:rsidRDefault="002E478C" w:rsidP="00FE7C0F">
      <w:pPr>
        <w:pStyle w:val="AKFZFnormln"/>
      </w:pPr>
    </w:p>
    <w:p w14:paraId="3EAC5FF3" w14:textId="42D2EB0A" w:rsidR="00FE7C0F" w:rsidRDefault="00FE7C0F" w:rsidP="00FE7C0F">
      <w:pPr>
        <w:pStyle w:val="AKFZFnormln"/>
      </w:pPr>
      <w:r>
        <w:t>Prohlídka místa plnění veřejné zakázky je možná po domluvě s kontaktní osobou:</w:t>
      </w:r>
    </w:p>
    <w:p w14:paraId="75E9CF48" w14:textId="3B1FC96E" w:rsidR="00FE7C0F" w:rsidRDefault="002E478C" w:rsidP="00FE7C0F">
      <w:pPr>
        <w:pStyle w:val="AKFZFnormln"/>
      </w:pPr>
      <w:r>
        <w:t>Mgr. Vladimír Koníček</w:t>
      </w:r>
      <w:r w:rsidR="00FE7C0F">
        <w:t xml:space="preserve">, </w:t>
      </w:r>
    </w:p>
    <w:p w14:paraId="25C1ED7A" w14:textId="2012447E" w:rsidR="00FE7C0F" w:rsidRDefault="002E478C" w:rsidP="00FE7C0F">
      <w:pPr>
        <w:pStyle w:val="AKFZFnormln"/>
      </w:pPr>
      <w:r>
        <w:t>email: reditel@dd-vojkov</w:t>
      </w:r>
      <w:r w:rsidR="00FE7C0F">
        <w:t xml:space="preserve">.cz </w:t>
      </w:r>
    </w:p>
    <w:p w14:paraId="3AC4825A" w14:textId="7018602D" w:rsidR="00FE7C0F" w:rsidRDefault="00FE7C0F" w:rsidP="00FE7C0F">
      <w:pPr>
        <w:pStyle w:val="AKFZFnormln"/>
      </w:pPr>
      <w:r>
        <w:t xml:space="preserve">tel: </w:t>
      </w:r>
      <w:r w:rsidR="002E478C">
        <w:t>317 835</w:t>
      </w:r>
      <w:r w:rsidR="00BC10CC">
        <w:t> </w:t>
      </w:r>
      <w:r w:rsidR="002E478C">
        <w:t>186</w:t>
      </w:r>
    </w:p>
    <w:p w14:paraId="1BC7B094" w14:textId="77777777" w:rsidR="0046421E" w:rsidRDefault="0046421E" w:rsidP="0046421E">
      <w:pPr>
        <w:shd w:val="clear" w:color="auto" w:fill="FFFFFF" w:themeFill="background1"/>
        <w:spacing w:after="60"/>
        <w:rPr>
          <w:rFonts w:cs="Arial"/>
        </w:rPr>
      </w:pPr>
    </w:p>
    <w:p w14:paraId="722E93E8" w14:textId="77777777" w:rsidR="00BC10CC" w:rsidRDefault="00BC10CC" w:rsidP="0046421E">
      <w:pPr>
        <w:shd w:val="clear" w:color="auto" w:fill="FFFFFF" w:themeFill="background1"/>
        <w:spacing w:after="60"/>
        <w:rPr>
          <w:rFonts w:cs="Arial"/>
        </w:rPr>
      </w:pPr>
    </w:p>
    <w:p w14:paraId="33528990" w14:textId="77777777" w:rsidR="00A57CA6" w:rsidRPr="0046421E" w:rsidRDefault="00A57CA6" w:rsidP="0046421E">
      <w:pPr>
        <w:shd w:val="clear" w:color="auto" w:fill="FFFFFF" w:themeFill="background1"/>
        <w:spacing w:after="60"/>
        <w:rPr>
          <w:rFonts w:cs="Arial"/>
        </w:rPr>
      </w:pPr>
    </w:p>
    <w:p w14:paraId="1C3FE5E7" w14:textId="0AA82288" w:rsidR="004B6800" w:rsidRPr="0024592A" w:rsidRDefault="004B6800" w:rsidP="0024592A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24592A">
        <w:rPr>
          <w:rFonts w:eastAsia="Times New Roman" w:cs="Arial"/>
          <w:b/>
          <w:bCs/>
          <w:lang w:eastAsia="cs-CZ"/>
        </w:rPr>
        <w:t>Závaznost požadavků zadavatele</w:t>
      </w:r>
    </w:p>
    <w:p w14:paraId="4EDBB1F2" w14:textId="77777777" w:rsidR="001013C6" w:rsidRDefault="001013C6" w:rsidP="004B6800">
      <w:pPr>
        <w:pStyle w:val="AKFZFnormln"/>
      </w:pPr>
    </w:p>
    <w:p w14:paraId="3B1E199D" w14:textId="18B5E623" w:rsidR="003C2E50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67CE1655" w14:textId="77777777" w:rsidR="00B17E4C" w:rsidRPr="004B6800" w:rsidRDefault="00B17E4C" w:rsidP="004B6800">
      <w:pPr>
        <w:pStyle w:val="AKFZFnormln"/>
      </w:pPr>
    </w:p>
    <w:p w14:paraId="2649BEE9" w14:textId="77777777" w:rsidR="002461A3" w:rsidRPr="00B466C9" w:rsidDel="00697906" w:rsidRDefault="002461A3" w:rsidP="00B466C9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B466C9" w:rsidDel="00697906">
        <w:rPr>
          <w:rFonts w:eastAsia="Times New Roman" w:cs="Arial"/>
          <w:b/>
          <w:bCs/>
          <w:lang w:eastAsia="cs-CZ"/>
        </w:rPr>
        <w:t>POŽADAVKY NA ZPRACOVÁNÍ NABÍDEK</w:t>
      </w:r>
    </w:p>
    <w:p w14:paraId="762DB9C6" w14:textId="77777777" w:rsidR="002461A3" w:rsidDel="00697906" w:rsidRDefault="002461A3" w:rsidP="002461A3">
      <w:pPr>
        <w:pStyle w:val="AKFZFnovnadpis2"/>
      </w:pPr>
      <w:bookmarkStart w:id="12" w:name="_Toc494098520"/>
      <w:r w:rsidDel="00697906">
        <w:t>Podání nabídky</w:t>
      </w:r>
      <w:bookmarkEnd w:id="12"/>
    </w:p>
    <w:p w14:paraId="4E7FC1C5" w14:textId="4B78C7A5" w:rsidR="00CA0D13" w:rsidRDefault="002461A3" w:rsidP="002461A3">
      <w:pPr>
        <w:pStyle w:val="AKFZFnormln"/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Pr="00CB4F9A" w:rsidDel="00697906">
        <w:t xml:space="preserve"> písemně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</w:t>
      </w:r>
    </w:p>
    <w:p w14:paraId="25120364" w14:textId="77777777" w:rsidR="00B466C9" w:rsidRDefault="00B466C9" w:rsidP="00B466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29193A9D" w14:textId="53376DF0" w:rsidR="0046421E" w:rsidRDefault="0046421E" w:rsidP="00B466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  <w:sz w:val="28"/>
          <w:szCs w:val="28"/>
        </w:rPr>
      </w:pPr>
      <w:r w:rsidRPr="0046421E">
        <w:rPr>
          <w:rFonts w:cs="Arial"/>
          <w:b/>
          <w:sz w:val="28"/>
          <w:szCs w:val="28"/>
        </w:rPr>
        <w:t>„</w:t>
      </w:r>
      <w:r w:rsidR="0005081F">
        <w:rPr>
          <w:rFonts w:cs="Arial"/>
          <w:b/>
          <w:sz w:val="28"/>
          <w:szCs w:val="28"/>
        </w:rPr>
        <w:t>Systém monitoringu nekontrolovaného odchodu osob</w:t>
      </w:r>
      <w:r w:rsidRPr="0046421E">
        <w:rPr>
          <w:rFonts w:cs="Arial"/>
          <w:b/>
          <w:sz w:val="28"/>
          <w:szCs w:val="28"/>
        </w:rPr>
        <w:t>“</w:t>
      </w:r>
      <w:r>
        <w:rPr>
          <w:rFonts w:cs="Arial"/>
          <w:b/>
          <w:sz w:val="28"/>
          <w:szCs w:val="28"/>
        </w:rPr>
        <w:t xml:space="preserve"> </w:t>
      </w:r>
    </w:p>
    <w:p w14:paraId="20813177" w14:textId="47EA623D" w:rsidR="00B466C9" w:rsidRDefault="00B466C9" w:rsidP="00B466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C6619C">
        <w:rPr>
          <w:rFonts w:cs="Arial"/>
          <w:b/>
          <w:sz w:val="36"/>
          <w:szCs w:val="36"/>
        </w:rPr>
        <w:t>NABÍDKA – NEOTEVÍRAT</w:t>
      </w:r>
    </w:p>
    <w:p w14:paraId="533CC58F" w14:textId="64590180" w:rsidR="002461A3" w:rsidRPr="00CB4F9A" w:rsidDel="00697906" w:rsidRDefault="002461A3" w:rsidP="002461A3">
      <w:pPr>
        <w:pStyle w:val="AKFZFnormln"/>
      </w:pPr>
      <w:r w:rsidRPr="00CB4F9A" w:rsidDel="00697906">
        <w:t>na které musí být uvedena adresa, na n</w:t>
      </w:r>
      <w:r w:rsidR="00A96057">
        <w:t>í</w:t>
      </w:r>
      <w:r w:rsidRPr="00CB4F9A" w:rsidDel="00697906">
        <w:t xml:space="preserve">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</w:p>
    <w:p w14:paraId="5D73D6B0" w14:textId="494D2F7E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B466C9" w:rsidRPr="00B466C9">
        <w:t>1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dle § </w:t>
      </w:r>
      <w:r w:rsidDel="00697906">
        <w:t>28 odst. 1 písm. g) zákona</w:t>
      </w:r>
      <w:r w:rsidRPr="00CB4F9A" w:rsidDel="00697906">
        <w:t>.</w:t>
      </w:r>
    </w:p>
    <w:p w14:paraId="0D59E192" w14:textId="7EA83AFC" w:rsidR="00F24CD6" w:rsidRPr="00C95C53" w:rsidRDefault="002461A3" w:rsidP="00F24CD6">
      <w:pPr>
        <w:shd w:val="clear" w:color="auto" w:fill="FFFFFF" w:themeFill="background1"/>
        <w:spacing w:after="60"/>
        <w:rPr>
          <w:rFonts w:cs="Arial"/>
          <w:iCs/>
        </w:rPr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  <w:r w:rsidR="00F24CD6">
        <w:br/>
      </w:r>
      <w:r w:rsidR="00F24CD6" w:rsidRPr="00C95C53">
        <w:rPr>
          <w:rFonts w:cs="Arial"/>
          <w:iCs/>
        </w:rPr>
        <w:t xml:space="preserve">Pro podání nabídky je nutná prohlídka místa plnění. Je možné ji uskutečnit kterýkoliv pracovní den ve lhůtě pro podání nabídek po telefonické domluvě s kontaktní osobou zadavatele pro poskytování informací k plnění uvedené veřejné zakázky malého rozsahu:  </w:t>
      </w:r>
    </w:p>
    <w:p w14:paraId="4C2F48AC" w14:textId="06AC12A7" w:rsidR="00F24CD6" w:rsidRPr="00C95C53" w:rsidRDefault="00F24CD6" w:rsidP="00F24CD6">
      <w:pPr>
        <w:spacing w:after="60"/>
        <w:rPr>
          <w:rFonts w:cs="Arial"/>
          <w:iCs/>
        </w:rPr>
      </w:pPr>
      <w:r w:rsidRPr="00C95C53">
        <w:rPr>
          <w:rFonts w:cs="Arial"/>
          <w:iCs/>
        </w:rPr>
        <w:t>Mgr. Vladimír Koníček, tel.: 734 602 780,</w:t>
      </w:r>
      <w:r w:rsidR="0005081F" w:rsidRPr="00C95C53">
        <w:rPr>
          <w:rFonts w:cs="Arial"/>
          <w:iCs/>
        </w:rPr>
        <w:t xml:space="preserve"> e-m</w:t>
      </w:r>
      <w:r w:rsidRPr="00C95C53">
        <w:rPr>
          <w:rFonts w:cs="Arial"/>
          <w:iCs/>
        </w:rPr>
        <w:t xml:space="preserve">ail: reditel@dd-vojkov.cz </w:t>
      </w:r>
    </w:p>
    <w:p w14:paraId="4D03D5E3" w14:textId="31115A8E" w:rsidR="00F24CD6" w:rsidRDefault="00F24CD6" w:rsidP="00F24CD6">
      <w:pPr>
        <w:shd w:val="clear" w:color="auto" w:fill="FFFFFF" w:themeFill="background1"/>
        <w:spacing w:after="60"/>
        <w:rPr>
          <w:rFonts w:cs="Arial"/>
        </w:rPr>
      </w:pPr>
      <w:r w:rsidRPr="00C95C53">
        <w:rPr>
          <w:rFonts w:cs="Arial"/>
        </w:rPr>
        <w:t xml:space="preserve">Formulář potvrzení o uskutečněné prohlídce místa plnění uvedený v příloze č. </w:t>
      </w:r>
      <w:r w:rsidR="00FA0F01" w:rsidRPr="00C95C53">
        <w:rPr>
          <w:rFonts w:cs="Arial"/>
        </w:rPr>
        <w:t>7</w:t>
      </w:r>
      <w:r w:rsidRPr="00C95C53">
        <w:rPr>
          <w:rFonts w:cs="Arial"/>
        </w:rPr>
        <w:t xml:space="preserve"> si nechá uchazeč potvrdit na místě </w:t>
      </w:r>
      <w:r w:rsidR="00983341" w:rsidRPr="00C95C53">
        <w:rPr>
          <w:rFonts w:cs="Arial"/>
        </w:rPr>
        <w:t>prohlídky</w:t>
      </w:r>
      <w:r w:rsidRPr="00C95C53">
        <w:rPr>
          <w:rFonts w:cs="Arial"/>
        </w:rPr>
        <w:t>.</w:t>
      </w:r>
    </w:p>
    <w:p w14:paraId="6F587622" w14:textId="3F647E9B" w:rsidR="0046421E" w:rsidDel="00697906" w:rsidRDefault="0046421E" w:rsidP="002461A3">
      <w:pPr>
        <w:pStyle w:val="AKFZFnormln"/>
      </w:pPr>
    </w:p>
    <w:p w14:paraId="5DD95089" w14:textId="77777777" w:rsidR="002461A3" w:rsidDel="00697906" w:rsidRDefault="002461A3" w:rsidP="002461A3">
      <w:pPr>
        <w:pStyle w:val="AKFZFnovnadpis2"/>
      </w:pPr>
      <w:bookmarkStart w:id="13" w:name="_Toc494098521"/>
      <w:r w:rsidDel="00697906">
        <w:t>Požadavky na obsah nabídky</w:t>
      </w:r>
      <w:bookmarkEnd w:id="13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lastRenderedPageBreak/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4D9626B8" w:rsidR="002461A3" w:rsidRDefault="002461A3" w:rsidP="00A27B67">
      <w:pPr>
        <w:pStyle w:val="AKFZFnormln"/>
        <w:numPr>
          <w:ilvl w:val="0"/>
          <w:numId w:val="17"/>
        </w:numPr>
        <w:ind w:left="708" w:hanging="708"/>
      </w:pPr>
      <w:r>
        <w:t xml:space="preserve">Krycí list nabídky dle vzoru, který tvoří přílohu č. </w:t>
      </w:r>
      <w:r w:rsidR="00B466C9" w:rsidRPr="000277C4">
        <w:t>1 t</w:t>
      </w:r>
      <w:r w:rsidRPr="000277C4">
        <w:t>éto</w:t>
      </w:r>
      <w:r>
        <w:t xml:space="preserve"> zadávací dokumentace</w:t>
      </w:r>
    </w:p>
    <w:p w14:paraId="0EF72F85" w14:textId="76FFEEF1" w:rsidR="002461A3" w:rsidRPr="004B2B17" w:rsidDel="00697906" w:rsidRDefault="002461A3" w:rsidP="00A27B67">
      <w:pPr>
        <w:pStyle w:val="AKFZFnormln"/>
        <w:numPr>
          <w:ilvl w:val="0"/>
          <w:numId w:val="17"/>
        </w:numPr>
        <w:ind w:left="708" w:hanging="708"/>
      </w:pPr>
      <w:r w:rsidDel="00697906">
        <w:t>Obsah nabídky</w:t>
      </w:r>
    </w:p>
    <w:p w14:paraId="3BE6CC05" w14:textId="77777777" w:rsidR="002461A3" w:rsidRPr="004B2B17" w:rsidDel="00697906" w:rsidRDefault="002461A3" w:rsidP="00A27B67">
      <w:pPr>
        <w:pStyle w:val="AKFZFnormln"/>
        <w:numPr>
          <w:ilvl w:val="0"/>
          <w:numId w:val="17"/>
        </w:numPr>
        <w:ind w:left="708" w:hanging="708"/>
      </w:pPr>
      <w:r w:rsidRPr="004B2B17" w:rsidDel="00697906">
        <w:t>Podepsaný závazný návrh smlouvy na plnění Veřejné zakázky</w:t>
      </w:r>
    </w:p>
    <w:p w14:paraId="202DB954" w14:textId="77777777" w:rsidR="002461A3" w:rsidDel="00697906" w:rsidRDefault="002461A3" w:rsidP="00A27B67">
      <w:pPr>
        <w:pStyle w:val="AKFZFnormln"/>
        <w:numPr>
          <w:ilvl w:val="0"/>
          <w:numId w:val="17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77777777" w:rsidR="002461A3" w:rsidRPr="004B2B17" w:rsidDel="00697906" w:rsidRDefault="002461A3" w:rsidP="00A27B67">
      <w:pPr>
        <w:pStyle w:val="AKFZFnormln"/>
        <w:numPr>
          <w:ilvl w:val="0"/>
          <w:numId w:val="17"/>
        </w:numPr>
        <w:ind w:left="708" w:hanging="708"/>
      </w:pPr>
      <w:r w:rsidDel="00697906">
        <w:t>S</w:t>
      </w:r>
      <w:r w:rsidRPr="001A6EA1" w:rsidDel="00697906">
        <w:t>eznam poddodavatelů</w:t>
      </w:r>
    </w:p>
    <w:p w14:paraId="6A3F31AF" w14:textId="3588A2E6" w:rsidR="00850F2F" w:rsidRPr="004B2B17" w:rsidDel="00697906" w:rsidRDefault="00850F2F" w:rsidP="00A27B67">
      <w:pPr>
        <w:pStyle w:val="AKFZFnormln"/>
        <w:numPr>
          <w:ilvl w:val="0"/>
          <w:numId w:val="17"/>
        </w:numPr>
        <w:ind w:left="708" w:hanging="708"/>
      </w:pPr>
      <w:r>
        <w:t xml:space="preserve">Čestné prohlášení o neexistenci střetu zájmů dle vzoru, který tvoří přílohu č. </w:t>
      </w:r>
      <w:r w:rsidR="004A39DC">
        <w:t>3</w:t>
      </w:r>
      <w:r>
        <w:t xml:space="preserve"> této zadávací dokumentace</w:t>
      </w:r>
    </w:p>
    <w:p w14:paraId="7158604F" w14:textId="0B1C4C6A" w:rsidR="00F13FDA" w:rsidRPr="004B2B17" w:rsidDel="00697906" w:rsidRDefault="008A26DB" w:rsidP="00F13FDA">
      <w:pPr>
        <w:pStyle w:val="AKFZFnormln"/>
      </w:pPr>
      <w:r>
        <w:t xml:space="preserve">g)       </w:t>
      </w:r>
      <w:r w:rsidR="002461A3" w:rsidRPr="004B2B17" w:rsidDel="00697906">
        <w:t>Další dokumenty požadované zadávací dokumentací</w:t>
      </w:r>
      <w:r w:rsidR="002461A3" w:rsidDel="00697906">
        <w:t xml:space="preserve"> anebo dle uvážení účastníka</w:t>
      </w:r>
      <w:r>
        <w:t xml:space="preserve"> – </w:t>
      </w:r>
      <w:r w:rsidRPr="008A26DB">
        <w:t>(</w:t>
      </w:r>
      <w:r w:rsidR="00F13FDA">
        <w:t>výkaz          výměr, harmonogram prací)</w:t>
      </w:r>
    </w:p>
    <w:p w14:paraId="4927A25E" w14:textId="51496291" w:rsidR="0046421E" w:rsidRPr="000A3415" w:rsidDel="00697906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14:paraId="34D74FF4" w14:textId="77777777" w:rsidR="002461A3" w:rsidDel="00697906" w:rsidRDefault="002461A3" w:rsidP="002461A3">
      <w:pPr>
        <w:pStyle w:val="AKFZFnovnadpis2"/>
      </w:pPr>
      <w:bookmarkStart w:id="14" w:name="_Toc494098522"/>
      <w:r w:rsidDel="00697906">
        <w:t>Jazyk nabídky</w:t>
      </w:r>
      <w:bookmarkEnd w:id="14"/>
    </w:p>
    <w:p w14:paraId="5D467B50" w14:textId="41B8B0A4" w:rsidR="001013C6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Pr="001013C6" w:rsidRDefault="0066708E" w:rsidP="0024592A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b/>
        </w:rPr>
      </w:pPr>
      <w:r w:rsidRPr="001013C6">
        <w:rPr>
          <w:b/>
        </w:rPr>
        <w:t>KVALIFIKACE ÚČASTNÍKŮ</w:t>
      </w:r>
    </w:p>
    <w:p w14:paraId="1E1A6B05" w14:textId="2D207D78" w:rsidR="0066708E" w:rsidRDefault="00D23305" w:rsidP="0066708E">
      <w:pPr>
        <w:pStyle w:val="AKFZFnovnadpis2"/>
      </w:pPr>
      <w:bookmarkStart w:id="15" w:name="_Toc494098523"/>
      <w:r>
        <w:t>Obecná ustanovení o prokazování kvalifikace</w:t>
      </w:r>
      <w:bookmarkEnd w:id="15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r>
        <w:t>Kvalifikovaným pro splnění Veřejné zakázky je účastník, který:</w:t>
      </w:r>
    </w:p>
    <w:p w14:paraId="3E2E8036" w14:textId="52857134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 xml:space="preserve">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2E135F">
        <w:t>4.2</w:t>
      </w:r>
      <w:r w:rsidR="001A5A15">
        <w:fldChar w:fldCharType="end"/>
      </w:r>
      <w:r w:rsidR="00F061C1">
        <w:t xml:space="preserve"> </w:t>
      </w:r>
      <w:r w:rsidR="001A5A15">
        <w:t>této</w:t>
      </w:r>
      <w:proofErr w:type="gramEnd"/>
      <w:r w:rsidR="001A5A15">
        <w:t xml:space="preserve"> zadávací dokumentace;</w:t>
      </w:r>
    </w:p>
    <w:p w14:paraId="108CD335" w14:textId="77E56454" w:rsidR="0046421E" w:rsidRDefault="0066708E" w:rsidP="00B17E4C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 </w:t>
      </w:r>
      <w:r w:rsidR="000277C4">
        <w:t>4.3</w:t>
      </w:r>
      <w:r w:rsidR="001A5A15">
        <w:t xml:space="preserve"> </w:t>
      </w:r>
      <w:r w:rsidR="001A5A15" w:rsidRPr="001A5A15">
        <w:t>této zadávací dokumentace</w:t>
      </w:r>
      <w:r w:rsidR="001A5A15">
        <w:t>;</w:t>
      </w:r>
    </w:p>
    <w:p w14:paraId="3646DCEF" w14:textId="508FFAAF" w:rsidR="00F13FDA" w:rsidRPr="00F13FDA" w:rsidRDefault="00F13FDA" w:rsidP="00F13FDA">
      <w:pPr>
        <w:pStyle w:val="Odstavecseseznamem"/>
        <w:numPr>
          <w:ilvl w:val="0"/>
          <w:numId w:val="12"/>
        </w:numPr>
        <w:rPr>
          <w:rFonts w:cs="Calibri"/>
        </w:rPr>
      </w:pPr>
      <w:r w:rsidRPr="00F13FDA">
        <w:rPr>
          <w:rFonts w:cs="Calibri"/>
        </w:rPr>
        <w:t>splní technickou kvalifikaci ve smyslu § 79 a nás</w:t>
      </w:r>
      <w:r w:rsidR="00C95C53">
        <w:rPr>
          <w:rFonts w:cs="Calibri"/>
        </w:rPr>
        <w:t>l. zákona, v rozsahu dle odst. 4</w:t>
      </w:r>
      <w:r w:rsidRPr="00F13FDA">
        <w:rPr>
          <w:rFonts w:cs="Calibri"/>
        </w:rPr>
        <w:t>.4 této zadávací dokumentace.</w:t>
      </w:r>
    </w:p>
    <w:p w14:paraId="25D57814" w14:textId="67393759" w:rsidR="008267E9" w:rsidRDefault="008267E9" w:rsidP="008267E9">
      <w:pPr>
        <w:pStyle w:val="AKFZFnovnadpis2"/>
      </w:pPr>
      <w:bookmarkStart w:id="16" w:name="_Ref460340856"/>
      <w:bookmarkStart w:id="17" w:name="_Toc494098524"/>
      <w:r>
        <w:t>Základní způsobilost</w:t>
      </w:r>
      <w:bookmarkEnd w:id="16"/>
      <w:bookmarkEnd w:id="17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A27B67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5058170D" w:rsidR="008267E9" w:rsidRDefault="008267E9" w:rsidP="00A27B67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14:paraId="221FFAA5" w14:textId="72C46077" w:rsidR="008267E9" w:rsidRDefault="008267E9" w:rsidP="00A27B67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A27B67">
      <w:pPr>
        <w:pStyle w:val="AKFZFnormln"/>
        <w:numPr>
          <w:ilvl w:val="0"/>
          <w:numId w:val="15"/>
        </w:numPr>
        <w:ind w:hanging="720"/>
      </w:pPr>
      <w:r w:rsidRPr="000A3415">
        <w:lastRenderedPageBreak/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23276320" w:rsidR="008267E9" w:rsidRDefault="008267E9" w:rsidP="00A27B67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95B56"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14:paraId="4AEE5DCD" w14:textId="2E5B8766" w:rsidR="008267E9" w:rsidRDefault="008267E9" w:rsidP="00A27B67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13EC5E7C" w14:textId="11828667" w:rsidR="0046421E" w:rsidRPr="00504C4B" w:rsidRDefault="00B4510A" w:rsidP="00295B56">
      <w:pPr>
        <w:pStyle w:val="AKFZFnormln"/>
        <w:rPr>
          <w:i/>
          <w:snapToGrid w:val="0"/>
        </w:rPr>
      </w:pPr>
      <w:r w:rsidRPr="00504C4B">
        <w:rPr>
          <w:i/>
        </w:rPr>
        <w:t>Nebo ú</w:t>
      </w:r>
      <w:r w:rsidR="00295B56" w:rsidRPr="00504C4B">
        <w:rPr>
          <w:i/>
        </w:rPr>
        <w:t>častník</w:t>
      </w:r>
      <w:r w:rsidR="00295B56" w:rsidRPr="00504C4B">
        <w:rPr>
          <w:i/>
          <w:snapToGrid w:val="0"/>
        </w:rPr>
        <w:t xml:space="preserve"> prokáže základní způsobilost předložením písemného čestného prohlášení</w:t>
      </w:r>
      <w:r w:rsidR="005A26DE" w:rsidRPr="00504C4B">
        <w:rPr>
          <w:i/>
          <w:snapToGrid w:val="0"/>
        </w:rPr>
        <w:t>. Za tímto účelem lze využít</w:t>
      </w:r>
      <w:r w:rsidRPr="00504C4B">
        <w:rPr>
          <w:i/>
          <w:snapToGrid w:val="0"/>
        </w:rPr>
        <w:t xml:space="preserve"> vzoru uvedeného v příloze č. 2</w:t>
      </w:r>
      <w:r w:rsidR="00295B56" w:rsidRPr="00504C4B">
        <w:rPr>
          <w:i/>
          <w:snapToGrid w:val="0"/>
        </w:rPr>
        <w:t xml:space="preserve"> této zadávací dokumentace.</w:t>
      </w:r>
    </w:p>
    <w:p w14:paraId="359166B4" w14:textId="39E398D3" w:rsidR="008267E9" w:rsidRDefault="00E56737" w:rsidP="008267E9">
      <w:pPr>
        <w:pStyle w:val="AKFZFnovnadpis2"/>
      </w:pPr>
      <w:bookmarkStart w:id="18" w:name="_Ref460843626"/>
      <w:bookmarkStart w:id="19" w:name="_Toc494098525"/>
      <w:r>
        <w:t>Profesní způsobilost</w:t>
      </w:r>
      <w:bookmarkEnd w:id="18"/>
      <w:bookmarkEnd w:id="19"/>
    </w:p>
    <w:p w14:paraId="436D3EA7" w14:textId="77777777" w:rsidR="00504C4B" w:rsidRPr="000A3415" w:rsidRDefault="00504C4B" w:rsidP="00504C4B">
      <w:pPr>
        <w:pStyle w:val="AKFZFnormln"/>
      </w:pPr>
      <w:r w:rsidRPr="001C275C">
        <w:t xml:space="preserve">Účastník je povinen prokázat </w:t>
      </w:r>
      <w:r>
        <w:t>profesní způsobilost předložením</w:t>
      </w:r>
      <w:r w:rsidRPr="000A3415">
        <w:t>:</w:t>
      </w:r>
    </w:p>
    <w:p w14:paraId="51095C3E" w14:textId="77777777" w:rsidR="00504C4B" w:rsidRPr="000A3415" w:rsidRDefault="00504C4B" w:rsidP="00504C4B">
      <w:pPr>
        <w:pStyle w:val="AKFZFnormln"/>
        <w:numPr>
          <w:ilvl w:val="0"/>
          <w:numId w:val="16"/>
        </w:numPr>
        <w:ind w:hanging="720"/>
      </w:pPr>
      <w:bookmarkStart w:id="20" w:name="_Ref460844231"/>
      <w:r>
        <w:t>výpisu</w:t>
      </w:r>
      <w:r w:rsidRPr="000A3415">
        <w:t xml:space="preserve"> z obchodního rejstříku, pokud je v něm </w:t>
      </w:r>
      <w:r>
        <w:t xml:space="preserve">účastník </w:t>
      </w:r>
      <w:r w:rsidRPr="000A3415">
        <w:t>zapsán, či výpis</w:t>
      </w:r>
      <w:r>
        <w:t>u</w:t>
      </w:r>
      <w:r w:rsidRPr="000A3415">
        <w:t xml:space="preserve"> z jiné obdobné evidence</w:t>
      </w:r>
      <w:r>
        <w:t>, pokud jiný právní předpis zápis do takové evidence vyžaduje</w:t>
      </w:r>
      <w:r w:rsidRPr="000A3415">
        <w:t>;</w:t>
      </w:r>
      <w:bookmarkEnd w:id="20"/>
    </w:p>
    <w:p w14:paraId="6F248C9D" w14:textId="77777777" w:rsidR="00504C4B" w:rsidRDefault="00504C4B" w:rsidP="00504C4B">
      <w:pPr>
        <w:pStyle w:val="AKFZFnormln"/>
        <w:numPr>
          <w:ilvl w:val="0"/>
          <w:numId w:val="16"/>
        </w:numPr>
        <w:ind w:hanging="720"/>
      </w:pPr>
      <w:r>
        <w:t>dokladu</w:t>
      </w:r>
      <w:r w:rsidRPr="000A3415">
        <w:t xml:space="preserve"> o oprávnění k podnikání v </w:t>
      </w:r>
      <w:r>
        <w:t>rozsahu odpovídajícím předmětu Veřejné zakázky,</w:t>
      </w:r>
      <w:r w:rsidRPr="000A3415">
        <w:t xml:space="preserve"> zejména doklad</w:t>
      </w:r>
      <w:r>
        <w:t>u</w:t>
      </w:r>
      <w:r w:rsidRPr="000A3415">
        <w:t xml:space="preserve"> prokazující</w:t>
      </w:r>
      <w:r>
        <w:t>ho</w:t>
      </w:r>
      <w:r w:rsidRPr="000A3415">
        <w:t xml:space="preserve"> příslušné živnostenské oprávnění</w:t>
      </w:r>
      <w:r>
        <w:t xml:space="preserve"> či</w:t>
      </w:r>
      <w:r w:rsidRPr="000A3415">
        <w:t> licenci</w:t>
      </w:r>
      <w:r>
        <w:t xml:space="preserve"> k předmětu</w:t>
      </w:r>
      <w:r w:rsidRPr="000A3415">
        <w:t xml:space="preserve">. </w:t>
      </w:r>
    </w:p>
    <w:p w14:paraId="49B58C6C" w14:textId="14C0E05D" w:rsidR="007513DD" w:rsidRPr="00504C4B" w:rsidRDefault="00504C4B" w:rsidP="00504C4B">
      <w:pPr>
        <w:pStyle w:val="AKFZFnormln"/>
      </w:pPr>
      <w:r w:rsidRPr="00504C4B">
        <w:t>K prokázání profesní způsobilosti lze využít čestného prohlášení dle vzoru uvedeného v příloze č. 2 této zadávací dokumentace.</w:t>
      </w:r>
    </w:p>
    <w:p w14:paraId="1E9B184B" w14:textId="29C17622" w:rsidR="00375100" w:rsidRDefault="00B942D3" w:rsidP="002A7793">
      <w:pPr>
        <w:pStyle w:val="AKFZFnovnadpis2"/>
      </w:pPr>
      <w:bookmarkStart w:id="21" w:name="_Toc494098526"/>
      <w:r>
        <w:t>Technická kvalifikace</w:t>
      </w:r>
      <w:bookmarkEnd w:id="21"/>
    </w:p>
    <w:p w14:paraId="5F5236F7" w14:textId="7F849D01" w:rsidR="00375100" w:rsidRDefault="00504C4B" w:rsidP="002A7793">
      <w:pPr>
        <w:pStyle w:val="AKFZFnormln"/>
      </w:pPr>
      <w:r w:rsidRPr="0066304C">
        <w:t>Technická kvalifikace se nepožaduje</w:t>
      </w:r>
    </w:p>
    <w:p w14:paraId="1A8FA255" w14:textId="5970D87B" w:rsidR="00062CCF" w:rsidRDefault="0036614E" w:rsidP="0036614E">
      <w:pPr>
        <w:pStyle w:val="AKFZFnovnadpis3"/>
      </w:pPr>
      <w:bookmarkStart w:id="22" w:name="_Toc494098527"/>
      <w:r>
        <w:t>Pravost a stáří dokladů</w:t>
      </w:r>
      <w:bookmarkEnd w:id="22"/>
    </w:p>
    <w:p w14:paraId="2BDB2AD7" w14:textId="3A3586B3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11322">
        <w:t>.</w:t>
      </w:r>
    </w:p>
    <w:p w14:paraId="623B6429" w14:textId="14F40281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</w:t>
      </w:r>
      <w:proofErr w:type="gramStart"/>
      <w:r w:rsidR="00172E3B">
        <w:t xml:space="preserve">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2E135F">
        <w:t>4.2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2E135F">
        <w:t>4.3</w:t>
      </w:r>
      <w:r w:rsidR="00172E3B" w:rsidRPr="00172E3B">
        <w:fldChar w:fldCharType="end"/>
      </w:r>
      <w:r w:rsidR="00172E3B">
        <w:t xml:space="preserve"> </w:t>
      </w:r>
      <w:r w:rsidR="005E2627" w:rsidRPr="005E2627">
        <w:t>této zadávací dokumentace</w:t>
      </w:r>
      <w:r w:rsidR="0081256C">
        <w:t>,</w:t>
      </w:r>
      <w:r w:rsidR="005E2627" w:rsidRPr="005E2627">
        <w:t xml:space="preserve">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09B34699"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0817A4A" w14:textId="77777777" w:rsidR="0005081F" w:rsidRDefault="0005081F" w:rsidP="00962DFA">
      <w:pPr>
        <w:pStyle w:val="AKFZFnormln"/>
      </w:pPr>
    </w:p>
    <w:p w14:paraId="523D2426" w14:textId="77777777" w:rsidR="0005081F" w:rsidRDefault="0005081F" w:rsidP="00962DFA">
      <w:pPr>
        <w:pStyle w:val="AKFZFnormln"/>
      </w:pPr>
    </w:p>
    <w:p w14:paraId="0EA0B9A6" w14:textId="77777777" w:rsidR="0005081F" w:rsidRDefault="0005081F" w:rsidP="00962DFA">
      <w:pPr>
        <w:pStyle w:val="AKFZFnormln"/>
      </w:pPr>
    </w:p>
    <w:p w14:paraId="395B44ED" w14:textId="24946FD6" w:rsidR="00962DFA" w:rsidRDefault="00962DFA" w:rsidP="00962DFA">
      <w:pPr>
        <w:pStyle w:val="AKFZFnovnadpis3"/>
      </w:pPr>
      <w:bookmarkStart w:id="23" w:name="_Toc494098528"/>
      <w:r>
        <w:lastRenderedPageBreak/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3"/>
    </w:p>
    <w:p w14:paraId="622C0B9A" w14:textId="4B778D62" w:rsidR="00962DFA" w:rsidRDefault="000D6660" w:rsidP="00962DFA">
      <w:pPr>
        <w:pStyle w:val="AKFZFnormln"/>
      </w:pPr>
      <w:r>
        <w:t>Účastník</w:t>
      </w:r>
      <w:r w:rsidRPr="000D6660">
        <w:t xml:space="preserve"> může prokázat určitou část ekonomické kvalifikace, technické kvalifikace nebo profesní způsobilosti</w:t>
      </w:r>
      <w:r>
        <w:t>,</w:t>
      </w:r>
      <w:r w:rsidRPr="000D6660">
        <w:t xml:space="preserve"> s výjimkou </w:t>
      </w:r>
      <w:r w:rsidR="00D935A1">
        <w:t>způsobilosti</w:t>
      </w:r>
      <w:r w:rsidRPr="000D6660">
        <w:t xml:space="preserve"> podle </w:t>
      </w:r>
      <w:proofErr w:type="gramStart"/>
      <w:r>
        <w:t xml:space="preserve">odst. </w:t>
      </w:r>
      <w:r w:rsidRPr="000D6660">
        <w:fldChar w:fldCharType="begin"/>
      </w:r>
      <w:r w:rsidRPr="000D6660">
        <w:instrText xml:space="preserve"> REF _Ref460843626 \r \h </w:instrText>
      </w:r>
      <w:r w:rsidRPr="000D6660">
        <w:fldChar w:fldCharType="separate"/>
      </w:r>
      <w:r w:rsidR="002E135F">
        <w:t>4.3</w:t>
      </w:r>
      <w:r w:rsidRPr="000D6660">
        <w:fldChar w:fldCharType="end"/>
      </w:r>
      <w:r>
        <w:t xml:space="preserve"> písm.</w:t>
      </w:r>
      <w:proofErr w:type="gramEnd"/>
      <w:r>
        <w:t xml:space="preserve"> </w:t>
      </w:r>
      <w:r>
        <w:fldChar w:fldCharType="begin"/>
      </w:r>
      <w:r>
        <w:instrText xml:space="preserve"> REF _Ref460844231 \r \h </w:instrText>
      </w:r>
      <w:r>
        <w:fldChar w:fldCharType="separate"/>
      </w:r>
      <w:r w:rsidR="002E135F">
        <w:t>a)</w:t>
      </w:r>
      <w:r>
        <w:fldChar w:fldCharType="end"/>
      </w:r>
      <w:r w:rsidR="005E2627">
        <w:t xml:space="preserve"> </w:t>
      </w:r>
      <w:r w:rsidR="005E2627" w:rsidRPr="005E2627">
        <w:t>této zadávací dokumentace</w:t>
      </w:r>
      <w:r>
        <w:t xml:space="preserve">, </w:t>
      </w:r>
      <w:r w:rsidRPr="000D6660">
        <w:t xml:space="preserve">prostřednictvím </w:t>
      </w:r>
      <w:r>
        <w:t>poddodavatele</w:t>
      </w:r>
      <w:r w:rsidRPr="000D6660">
        <w:t xml:space="preserve">. </w:t>
      </w:r>
      <w:r>
        <w:t>Účastník</w:t>
      </w:r>
      <w:r w:rsidRPr="000D6660">
        <w:t xml:space="preserve"> je v takovém případě povinen zadavateli předložit</w:t>
      </w:r>
      <w:r w:rsidR="0055649D">
        <w:t>:</w:t>
      </w:r>
    </w:p>
    <w:p w14:paraId="03908BC2" w14:textId="408B04CF" w:rsidR="00056626" w:rsidRPr="00056626" w:rsidRDefault="00056626" w:rsidP="00A27B67">
      <w:pPr>
        <w:pStyle w:val="AKFZFnormln"/>
        <w:numPr>
          <w:ilvl w:val="0"/>
          <w:numId w:val="13"/>
        </w:numPr>
        <w:ind w:hanging="720"/>
      </w:pPr>
      <w:r w:rsidRPr="00056626">
        <w:t xml:space="preserve">doklady </w:t>
      </w:r>
      <w:r w:rsidR="009A5AC5">
        <w:t>prokazující</w:t>
      </w:r>
      <w:r w:rsidRPr="00056626">
        <w:t xml:space="preserve"> splnění základní způsobilosti poddodavatele podle </w:t>
      </w:r>
      <w:proofErr w:type="gramStart"/>
      <w:r w:rsidRPr="00056626">
        <w:t xml:space="preserve">odst. </w:t>
      </w:r>
      <w:r w:rsidRPr="00056626">
        <w:fldChar w:fldCharType="begin"/>
      </w:r>
      <w:r w:rsidRPr="00056626">
        <w:instrText xml:space="preserve"> REF _Ref460340856 \r \h </w:instrText>
      </w:r>
      <w:r w:rsidRPr="00056626">
        <w:fldChar w:fldCharType="separate"/>
      </w:r>
      <w:r w:rsidR="002E135F">
        <w:t>4.2</w:t>
      </w:r>
      <w:r w:rsidRPr="00056626">
        <w:fldChar w:fldCharType="end"/>
      </w:r>
      <w:r w:rsidRPr="00056626">
        <w:t xml:space="preserve"> této</w:t>
      </w:r>
      <w:proofErr w:type="gramEnd"/>
      <w:r w:rsidRPr="00056626">
        <w:t xml:space="preserve"> zadávací dokumentace,</w:t>
      </w:r>
    </w:p>
    <w:p w14:paraId="4EC61099" w14:textId="7DAB90E9" w:rsidR="00962DFA" w:rsidRPr="00962DFA" w:rsidRDefault="00962DFA" w:rsidP="00A27B67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profesní způsobilosti </w:t>
      </w:r>
      <w:r w:rsidR="0086146B">
        <w:t>poddodavatele</w:t>
      </w:r>
      <w:r w:rsidRPr="00962DFA">
        <w:t xml:space="preserve"> </w:t>
      </w:r>
      <w:r w:rsidR="0055649D" w:rsidRPr="0055649D">
        <w:t xml:space="preserve">podle </w:t>
      </w:r>
      <w:proofErr w:type="gramStart"/>
      <w:r w:rsidR="0055649D" w:rsidRPr="0055649D">
        <w:t xml:space="preserve">odst. </w:t>
      </w:r>
      <w:r w:rsidR="0055649D" w:rsidRPr="0055649D">
        <w:fldChar w:fldCharType="begin"/>
      </w:r>
      <w:r w:rsidR="0055649D" w:rsidRPr="0055649D">
        <w:instrText xml:space="preserve"> REF _Ref460843626 \r \h </w:instrText>
      </w:r>
      <w:r w:rsidR="0055649D" w:rsidRPr="0055649D">
        <w:fldChar w:fldCharType="separate"/>
      </w:r>
      <w:r w:rsidR="002E135F">
        <w:t>4.3</w:t>
      </w:r>
      <w:r w:rsidR="0055649D" w:rsidRPr="0055649D">
        <w:fldChar w:fldCharType="end"/>
      </w:r>
      <w:r w:rsidR="0055649D" w:rsidRPr="0055649D">
        <w:t xml:space="preserve"> písm.</w:t>
      </w:r>
      <w:proofErr w:type="gramEnd"/>
      <w:r w:rsidR="0055649D" w:rsidRPr="0055649D">
        <w:t xml:space="preserve"> </w:t>
      </w:r>
      <w:r w:rsidR="0055649D" w:rsidRPr="0055649D">
        <w:fldChar w:fldCharType="begin"/>
      </w:r>
      <w:r w:rsidR="0055649D" w:rsidRPr="0055649D">
        <w:instrText xml:space="preserve"> REF _Ref460844231 \r \h </w:instrText>
      </w:r>
      <w:r w:rsidR="0055649D" w:rsidRPr="0055649D">
        <w:fldChar w:fldCharType="separate"/>
      </w:r>
      <w:r w:rsidR="002E135F">
        <w:t>a)</w:t>
      </w:r>
      <w:r w:rsidR="0055649D" w:rsidRPr="0055649D">
        <w:fldChar w:fldCharType="end"/>
      </w:r>
      <w:r w:rsidR="005E2627">
        <w:t xml:space="preserve"> </w:t>
      </w:r>
      <w:r w:rsidR="005E2627" w:rsidRPr="005E2627">
        <w:t>této zadávací dokumentace</w:t>
      </w:r>
      <w:r w:rsidR="0055649D" w:rsidRPr="0055649D">
        <w:t>,</w:t>
      </w:r>
      <w:r w:rsidR="0055649D">
        <w:t xml:space="preserve"> tj. </w:t>
      </w:r>
      <w:r w:rsidR="0055649D" w:rsidRPr="0055649D">
        <w:t xml:space="preserve">výpis z obchodního rejstříku, pokud je v něm zapsán, </w:t>
      </w:r>
      <w:r w:rsidR="00915259" w:rsidRPr="00915259">
        <w:t>či výpis z jiné obdobné evidence, pokud jiný právní předpis zápis do takové evidence vyžaduje</w:t>
      </w:r>
      <w:r w:rsidRPr="00962DFA">
        <w:t>,</w:t>
      </w:r>
    </w:p>
    <w:p w14:paraId="2489FCEC" w14:textId="77777777" w:rsidR="0086146B" w:rsidRPr="00962DFA" w:rsidRDefault="0086146B" w:rsidP="00A27B67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chybějící části kvalifikace prostřednictvím </w:t>
      </w:r>
      <w:r>
        <w:t>poddodavatele</w:t>
      </w:r>
      <w:r w:rsidRPr="00962DFA">
        <w:t>,</w:t>
      </w:r>
    </w:p>
    <w:p w14:paraId="5D19A506" w14:textId="6DD7BF97" w:rsidR="0046421E" w:rsidRPr="00962DFA" w:rsidRDefault="0086146B" w:rsidP="00B17E4C">
      <w:pPr>
        <w:pStyle w:val="AKFZFnormln"/>
        <w:numPr>
          <w:ilvl w:val="0"/>
          <w:numId w:val="13"/>
        </w:numPr>
        <w:ind w:hanging="720"/>
      </w:pPr>
      <w:bookmarkStart w:id="24" w:name="_Ref460844558"/>
      <w:r w:rsidRPr="0086146B">
        <w:t xml:space="preserve">písemný závazek </w:t>
      </w:r>
      <w:r>
        <w:t>poddodavatele</w:t>
      </w:r>
      <w:r w:rsidRPr="0086146B">
        <w:t xml:space="preserve"> k poskytnutí plnění určeného k plnění veřejné zakázky nebo k poskytnutí věcí nebo práv, s nimiž bude </w:t>
      </w:r>
      <w:r>
        <w:t>účastník</w:t>
      </w:r>
      <w:r w:rsidRPr="0086146B">
        <w:t xml:space="preserve"> oprávněn disponovat v rámci plnění veřejné zakázky, a to alespoň v rozsahu, v jakém </w:t>
      </w:r>
      <w:r>
        <w:t>poddodavatel prokázal</w:t>
      </w:r>
      <w:r w:rsidRPr="0086146B">
        <w:t xml:space="preserve"> kvalifikaci za</w:t>
      </w:r>
      <w:r w:rsidR="004A69D7">
        <w:t xml:space="preserve"> účastníka</w:t>
      </w:r>
      <w:r w:rsidRPr="0086146B">
        <w:t>.</w:t>
      </w:r>
      <w:bookmarkEnd w:id="24"/>
      <w:r w:rsidR="00CF4C77">
        <w:t xml:space="preserve"> Ustanovení § 83 odst. 2 a 3 zákona se použij</w:t>
      </w:r>
      <w:r w:rsidR="00EC00AD">
        <w:t>í</w:t>
      </w:r>
      <w:r w:rsidR="00CF4C77">
        <w:t xml:space="preserve"> obdobně.</w:t>
      </w:r>
    </w:p>
    <w:p w14:paraId="38D206B0" w14:textId="62B6305F" w:rsidR="00E92EED" w:rsidRDefault="00E92EED" w:rsidP="00E92EED">
      <w:pPr>
        <w:pStyle w:val="AKFZFnovnadpis3"/>
      </w:pPr>
      <w:bookmarkStart w:id="25" w:name="_Toc494098529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25"/>
    </w:p>
    <w:p w14:paraId="6B4E2A11" w14:textId="3FC1D14E" w:rsidR="00B17E4C" w:rsidRDefault="00062242" w:rsidP="00E92EED">
      <w:pPr>
        <w:pStyle w:val="AKFZFnormln"/>
      </w:pPr>
      <w:r>
        <w:t>Má-li být předmět V</w:t>
      </w:r>
      <w:r w:rsidR="00E92EED" w:rsidRPr="000A3415">
        <w:t xml:space="preserve">eřejné zakázky plněn několika </w:t>
      </w:r>
      <w:r w:rsidR="00E92EED">
        <w:t>účastníky</w:t>
      </w:r>
      <w:r w:rsidR="00E92EED" w:rsidRPr="000A3415">
        <w:t xml:space="preserve"> společně a za tímto účelem podávají či hodlají podat společnou nabídku, je každý z </w:t>
      </w:r>
      <w:r w:rsidR="00E92EED">
        <w:t>účastníků</w:t>
      </w:r>
      <w:r w:rsidR="00E92EED" w:rsidRPr="000A3415">
        <w:t xml:space="preserve"> povinen prokázat splnění základní</w:t>
      </w:r>
      <w:r w:rsidR="00E92EED">
        <w:t xml:space="preserve"> </w:t>
      </w:r>
      <w:r w:rsidR="00EC00AD" w:rsidRPr="00EC00AD">
        <w:t xml:space="preserve">způsobilosti podle </w:t>
      </w:r>
      <w:proofErr w:type="gramStart"/>
      <w:r w:rsidR="00EC00AD" w:rsidRPr="00EC00AD">
        <w:t xml:space="preserve">odst. </w:t>
      </w:r>
      <w:r w:rsidR="00EC00AD" w:rsidRPr="00EC00AD">
        <w:fldChar w:fldCharType="begin"/>
      </w:r>
      <w:r w:rsidR="00EC00AD" w:rsidRPr="00EC00AD">
        <w:instrText xml:space="preserve"> REF _Ref460340856 \r \h </w:instrText>
      </w:r>
      <w:r w:rsidR="00EC00AD" w:rsidRPr="00EC00AD">
        <w:fldChar w:fldCharType="separate"/>
      </w:r>
      <w:r w:rsidR="002E135F">
        <w:t>4.2</w:t>
      </w:r>
      <w:r w:rsidR="00EC00AD" w:rsidRPr="00EC00AD">
        <w:fldChar w:fldCharType="end"/>
      </w:r>
      <w:r w:rsidR="00EC00AD" w:rsidRPr="00EC00AD">
        <w:t xml:space="preserve"> </w:t>
      </w:r>
      <w:r w:rsidR="00E12443" w:rsidRPr="00E12443">
        <w:t>této</w:t>
      </w:r>
      <w:proofErr w:type="gramEnd"/>
      <w:r w:rsidR="00E12443" w:rsidRPr="00E12443">
        <w:t xml:space="preserve"> zadávací dokumentace </w:t>
      </w:r>
      <w:r w:rsidR="00EC00AD" w:rsidRPr="00EC00AD">
        <w:t xml:space="preserve">a profesní způsobilost podle odst. </w:t>
      </w:r>
      <w:r w:rsidR="00EC00AD" w:rsidRPr="00EC00AD">
        <w:fldChar w:fldCharType="begin"/>
      </w:r>
      <w:r w:rsidR="00EC00AD" w:rsidRPr="00EC00AD">
        <w:instrText xml:space="preserve"> REF _Ref460843626 \r \h </w:instrText>
      </w:r>
      <w:r w:rsidR="00EC00AD" w:rsidRPr="00EC00AD">
        <w:fldChar w:fldCharType="separate"/>
      </w:r>
      <w:r w:rsidR="002E135F">
        <w:t>4.3</w:t>
      </w:r>
      <w:r w:rsidR="00EC00AD" w:rsidRPr="00EC00AD">
        <w:fldChar w:fldCharType="end"/>
      </w:r>
      <w:r w:rsidR="00EC00AD">
        <w:t xml:space="preserve"> </w:t>
      </w:r>
      <w:r w:rsidR="00197227" w:rsidRPr="00197227">
        <w:t xml:space="preserve">písm. </w:t>
      </w:r>
      <w:r w:rsidR="00197227" w:rsidRPr="00197227">
        <w:fldChar w:fldCharType="begin"/>
      </w:r>
      <w:r w:rsidR="00197227" w:rsidRPr="00197227">
        <w:instrText xml:space="preserve"> REF _Ref460844231 \r \h </w:instrText>
      </w:r>
      <w:r w:rsidR="00197227" w:rsidRPr="00197227">
        <w:fldChar w:fldCharType="separate"/>
      </w:r>
      <w:r w:rsidR="002E135F">
        <w:t>a)</w:t>
      </w:r>
      <w:r w:rsidR="00197227" w:rsidRPr="00197227">
        <w:fldChar w:fldCharType="end"/>
      </w:r>
      <w:r w:rsidR="00197227">
        <w:t xml:space="preserve"> </w:t>
      </w:r>
      <w:r w:rsidR="00E12443" w:rsidRPr="00E12443">
        <w:t xml:space="preserve">této zadávací dokumentace </w:t>
      </w:r>
      <w:r w:rsidR="00EC00AD">
        <w:t xml:space="preserve">v plném rozsahu. </w:t>
      </w:r>
      <w:r w:rsidR="00EC00AD" w:rsidRPr="00EC00AD">
        <w:t>Splnění ostatní</w:t>
      </w:r>
      <w:r w:rsidR="00C379A6">
        <w:t xml:space="preserve"> profesní způsobilosti, ekonomické kvalifikace a technické kvalifikace</w:t>
      </w:r>
      <w:r w:rsidR="00EC00AD" w:rsidRPr="00EC00AD">
        <w:t xml:space="preserve"> prokazují všichni </w:t>
      </w:r>
      <w:r w:rsidR="00C379A6">
        <w:t>ú</w:t>
      </w:r>
      <w:r w:rsidR="008A3EA1">
        <w:t>č</w:t>
      </w:r>
      <w:r w:rsidR="00C379A6">
        <w:t>astníci</w:t>
      </w:r>
      <w:r w:rsidR="00EC00AD" w:rsidRPr="00EC00AD">
        <w:t xml:space="preserve"> společně.</w:t>
      </w:r>
    </w:p>
    <w:p w14:paraId="5A924497" w14:textId="77777777" w:rsidR="00C95C53" w:rsidRPr="000A3415" w:rsidRDefault="00C95C53" w:rsidP="00E92EED">
      <w:pPr>
        <w:pStyle w:val="AKFZFnormln"/>
      </w:pPr>
    </w:p>
    <w:p w14:paraId="06EFAFA5" w14:textId="604F0AB0" w:rsidR="00F8641C" w:rsidRPr="00CB4F9A" w:rsidRDefault="00F8641C" w:rsidP="00F8641C">
      <w:pPr>
        <w:pStyle w:val="AKFZFnovnadpis3"/>
      </w:pPr>
      <w:bookmarkStart w:id="26" w:name="_Toc447273007"/>
      <w:bookmarkStart w:id="27" w:name="_Toc494098530"/>
      <w:r w:rsidRPr="00CB4F9A">
        <w:t>Další podmínky prokazování kvalifikace</w:t>
      </w:r>
      <w:bookmarkEnd w:id="26"/>
      <w:bookmarkEnd w:id="27"/>
    </w:p>
    <w:p w14:paraId="02CC5FE2" w14:textId="39AA79AF" w:rsidR="00E92EED" w:rsidRDefault="00E92EED" w:rsidP="00E92EED">
      <w:pPr>
        <w:pStyle w:val="AKFZFnormln"/>
      </w:pPr>
      <w:r>
        <w:t xml:space="preserve">Kvalifikace získaná v </w:t>
      </w:r>
      <w:r w:rsidRPr="000A3415">
        <w:t xml:space="preserve">zahraničí </w:t>
      </w:r>
      <w:r w:rsidR="008A3EA1">
        <w:t>se prokazuje analogicky dle ustanovení § 81 a 45</w:t>
      </w:r>
      <w:r w:rsidR="001F45E5">
        <w:t xml:space="preserve"> odst. 3</w:t>
      </w:r>
      <w:r w:rsidR="008A3EA1">
        <w:t xml:space="preserve"> zákona</w:t>
      </w:r>
      <w:r>
        <w:t>.</w:t>
      </w:r>
    </w:p>
    <w:p w14:paraId="7332990E" w14:textId="41F21E64" w:rsidR="00F8641C" w:rsidRDefault="00F8641C" w:rsidP="00E92EED">
      <w:pPr>
        <w:pStyle w:val="AKFZFnormln"/>
      </w:pPr>
      <w:r w:rsidRPr="00F8641C">
        <w:t>Prokazování splnění kvalifikace prostřednictvím výpisu ze seznamu kvalifikovaných dodavatelů</w:t>
      </w:r>
      <w:r>
        <w:t>,</w:t>
      </w:r>
      <w:r w:rsidRPr="00F8641C">
        <w:t xml:space="preserve"> certifikátem vydaným v rámci systému certifikovaných dodavatelů </w:t>
      </w:r>
      <w:r>
        <w:t xml:space="preserve">nebo jednotným evropským osvědčením pro veřejné zakázky </w:t>
      </w:r>
      <w:r w:rsidRPr="00F8641C">
        <w:t xml:space="preserve">se řídí příslušnými ustanoveními </w:t>
      </w:r>
      <w:r>
        <w:t>zákona.</w:t>
      </w:r>
    </w:p>
    <w:p w14:paraId="11CB9350" w14:textId="46FEC1BD" w:rsidR="00983341" w:rsidRDefault="00B2508D" w:rsidP="00E92EED">
      <w:pPr>
        <w:pStyle w:val="AKFZFnormln"/>
      </w:pPr>
      <w:r>
        <w:t xml:space="preserve">Postup </w:t>
      </w:r>
      <w:r w:rsidR="00B77342">
        <w:t xml:space="preserve">v případě změn kvalifikace účastníka </w:t>
      </w:r>
      <w:r>
        <w:t xml:space="preserve">se řídí </w:t>
      </w:r>
      <w:r w:rsidR="00B77342">
        <w:t xml:space="preserve">analogicky </w:t>
      </w:r>
      <w:r>
        <w:t xml:space="preserve">dle ustanovení </w:t>
      </w:r>
      <w:r w:rsidR="00B77342">
        <w:t>§ 88 zákona.</w:t>
      </w:r>
    </w:p>
    <w:p w14:paraId="5B1CC111" w14:textId="77777777" w:rsidR="0005081F" w:rsidRDefault="0005081F" w:rsidP="00E92EED">
      <w:pPr>
        <w:pStyle w:val="AKFZFnormln"/>
      </w:pPr>
    </w:p>
    <w:p w14:paraId="3E90F84C" w14:textId="77777777" w:rsidR="00C95C53" w:rsidRDefault="00C95C53" w:rsidP="00E92EED">
      <w:pPr>
        <w:pStyle w:val="AKFZFnormln"/>
      </w:pPr>
    </w:p>
    <w:p w14:paraId="12C799BB" w14:textId="33D9867E" w:rsidR="00BD4318" w:rsidRPr="001013C6" w:rsidRDefault="00BD4318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>ZPŮSOB ZPRACOVÁNÍ NABÍDKOVÉ CENY</w:t>
      </w:r>
    </w:p>
    <w:p w14:paraId="26D10D03" w14:textId="5065E6A9" w:rsidR="00BD4318" w:rsidRDefault="00F56B51" w:rsidP="009B07AE">
      <w:pPr>
        <w:pStyle w:val="AKFZFnovnadpis2"/>
      </w:pPr>
      <w:bookmarkStart w:id="28" w:name="_Toc494098531"/>
      <w:r>
        <w:t>Základní požadavky zadavatele</w:t>
      </w:r>
      <w:bookmarkEnd w:id="28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4D62C88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lastRenderedPageBreak/>
        <w:t xml:space="preserve">Nabídková cena bude uvedena v závazném návrhu smlouvy </w:t>
      </w:r>
      <w:r w:rsidR="005012B2"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14:paraId="06F59EA0" w14:textId="77777777" w:rsidR="008D15AD" w:rsidRPr="008D15AD" w:rsidRDefault="008D15AD" w:rsidP="00A27B67">
      <w:pPr>
        <w:pStyle w:val="AKFZFnormln"/>
        <w:numPr>
          <w:ilvl w:val="0"/>
          <w:numId w:val="18"/>
        </w:numPr>
      </w:pPr>
      <w:r w:rsidRPr="008D15AD">
        <w:t>Cena v Kč bez DPH</w:t>
      </w:r>
    </w:p>
    <w:p w14:paraId="17D31481" w14:textId="359D72DC" w:rsidR="008D15AD" w:rsidRPr="008D15AD" w:rsidRDefault="00A82C85" w:rsidP="00A27B67">
      <w:pPr>
        <w:pStyle w:val="AKFZFnormln"/>
        <w:numPr>
          <w:ilvl w:val="0"/>
          <w:numId w:val="18"/>
        </w:numPr>
      </w:pPr>
      <w:r>
        <w:t xml:space="preserve">Sazba DPH </w:t>
      </w:r>
      <w:r w:rsidR="008D15AD" w:rsidRPr="008D15AD">
        <w:t>%</w:t>
      </w:r>
      <w:r>
        <w:t xml:space="preserve"> (15%)</w:t>
      </w:r>
    </w:p>
    <w:p w14:paraId="20C49F51" w14:textId="3CFD384A" w:rsidR="00C32CB7" w:rsidRPr="008D15AD" w:rsidRDefault="008D15AD" w:rsidP="00D341D8">
      <w:pPr>
        <w:pStyle w:val="AKFZFnormln"/>
        <w:numPr>
          <w:ilvl w:val="0"/>
          <w:numId w:val="18"/>
        </w:numPr>
      </w:pPr>
      <w:r w:rsidRPr="008D15AD">
        <w:t>Cena v Kč včetně DPH</w:t>
      </w:r>
    </w:p>
    <w:p w14:paraId="2FABF641" w14:textId="5B10C508" w:rsidR="005B072D" w:rsidRPr="00C95C53" w:rsidRDefault="00F56B51" w:rsidP="005B072D">
      <w:pPr>
        <w:pStyle w:val="AKFZFnovnadpis2"/>
      </w:pPr>
      <w:bookmarkStart w:id="29" w:name="_Toc494098532"/>
      <w:r w:rsidRPr="00C95C53">
        <w:t>Maximální výše nabídkové ceny</w:t>
      </w:r>
      <w:bookmarkEnd w:id="29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3220B2EE" w14:textId="5DE2BE67" w:rsidR="00C32CB7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</w:t>
      </w:r>
      <w:r w:rsidR="00AD6637">
        <w:t>e</w:t>
      </w:r>
      <w:r>
        <w:t xml:space="preserve">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Pr="00C95C53" w:rsidRDefault="00F56B51" w:rsidP="005B072D">
      <w:pPr>
        <w:pStyle w:val="AKFZFnovnadpis2"/>
      </w:pPr>
      <w:bookmarkStart w:id="30" w:name="_Toc494098533"/>
      <w:r w:rsidRPr="00C95C53">
        <w:t>Podmínky překročení nabídkové ceny</w:t>
      </w:r>
      <w:bookmarkEnd w:id="30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1" w:name="_Hlt326912150"/>
      <w:bookmarkEnd w:id="31"/>
    </w:p>
    <w:p w14:paraId="3C8744A0" w14:textId="095AA6FB" w:rsidR="00D341D8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55B3CE65" w14:textId="320BC2E6" w:rsidR="00D47FF2" w:rsidRPr="001013C6" w:rsidRDefault="00D47FF2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>OBCHODNÍ PODMÍNKY A PLATEBNÍ PODMÍNKY</w:t>
      </w:r>
    </w:p>
    <w:p w14:paraId="098894F2" w14:textId="349F2433" w:rsidR="00D47FF2" w:rsidRDefault="00B30C26" w:rsidP="00D47FF2">
      <w:pPr>
        <w:pStyle w:val="AKFZFnovnadpis2"/>
      </w:pPr>
      <w:bookmarkStart w:id="32" w:name="_Toc494098534"/>
      <w:r>
        <w:t>Obchodní podmínky</w:t>
      </w:r>
      <w:bookmarkEnd w:id="32"/>
    </w:p>
    <w:p w14:paraId="48ACCF62" w14:textId="65E3EF23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A606CB">
        <w:t>zakázky, který tvoří přílohu č.</w:t>
      </w:r>
      <w:r w:rsidR="00483018">
        <w:t xml:space="preserve"> </w:t>
      </w:r>
      <w:r w:rsidR="00A606CB">
        <w:t xml:space="preserve">4 </w:t>
      </w:r>
      <w:r>
        <w:t>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5B5C96B0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3F388C44" w14:textId="4CCAC825" w:rsidR="00D47FF2" w:rsidRDefault="00B30C26" w:rsidP="00D47FF2">
      <w:pPr>
        <w:pStyle w:val="AKFZFnovnadpis2"/>
      </w:pPr>
      <w:bookmarkStart w:id="33" w:name="_Toc494098535"/>
      <w:r>
        <w:lastRenderedPageBreak/>
        <w:t>Platební podmínky</w:t>
      </w:r>
      <w:bookmarkEnd w:id="33"/>
    </w:p>
    <w:p w14:paraId="03BA377C" w14:textId="75C49D4F" w:rsidR="00B17E4C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č. </w:t>
      </w:r>
      <w:r w:rsidR="00A606CB" w:rsidRPr="001013C6">
        <w:t xml:space="preserve">4 </w:t>
      </w:r>
      <w:r>
        <w:t>této zadávací dokumentace</w:t>
      </w:r>
      <w:r w:rsidRPr="00CB4F9A">
        <w:t>.</w:t>
      </w:r>
    </w:p>
    <w:p w14:paraId="2C6CC114" w14:textId="77777777" w:rsidR="004174B1" w:rsidRPr="001013C6" w:rsidDel="005E158D" w:rsidRDefault="004174B1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 w:rsidDel="005E158D">
        <w:rPr>
          <w:rFonts w:eastAsia="Times New Roman" w:cs="Arial"/>
          <w:b/>
          <w:bCs/>
          <w:lang w:eastAsia="cs-CZ"/>
        </w:rPr>
        <w:t>ZPŮSOB HODNOCENÍ NABÍDEK</w:t>
      </w:r>
    </w:p>
    <w:p w14:paraId="580C0E85" w14:textId="614EAF61" w:rsidR="00A40C26" w:rsidRDefault="00A40C26" w:rsidP="007B4EB5">
      <w:pPr>
        <w:pStyle w:val="AKFZFnovnadpis2"/>
      </w:pPr>
      <w:bookmarkStart w:id="34" w:name="_Toc494098536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4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14424379" w14:textId="5206C4DA" w:rsidR="002A7793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7B4EB5">
      <w:pPr>
        <w:pStyle w:val="AKFZFnovnadpis2"/>
      </w:pPr>
      <w:bookmarkStart w:id="35" w:name="_Toc494098537"/>
      <w:r>
        <w:t>Hodnocení nabídek</w:t>
      </w:r>
      <w:bookmarkEnd w:id="35"/>
    </w:p>
    <w:p w14:paraId="6337E6AB" w14:textId="49E7AE07" w:rsidR="004174B1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</w:t>
      </w:r>
      <w:r w:rsidRPr="00C1322A" w:rsidDel="005E158D">
        <w:t>Hodnocení ekonomické výhodnosti nabídek bude provedeno podle jediného kritéria hodnocení – nejnižší nabídkové ceny.</w:t>
      </w:r>
      <w:r w:rsidDel="005E158D">
        <w:t xml:space="preserve"> </w:t>
      </w:r>
    </w:p>
    <w:p w14:paraId="7299161E" w14:textId="77777777" w:rsidR="004174B1" w:rsidDel="005E158D" w:rsidRDefault="004174B1" w:rsidP="004174B1">
      <w:pPr>
        <w:pStyle w:val="AKFZFnormln"/>
        <w:rPr>
          <w:b/>
          <w:bCs/>
        </w:rPr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377973A8" w14:textId="68BABC2E" w:rsidR="0046421E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R="00696F06">
        <w:t>ceny</w:t>
      </w:r>
      <w:r w:rsidR="0049395C">
        <w:t xml:space="preserve"> v Kč </w:t>
      </w:r>
      <w:r w:rsidR="000F4C15">
        <w:t>bez</w:t>
      </w:r>
      <w:r w:rsidR="00F061C1" w:rsidDel="005E158D">
        <w:t xml:space="preserve"> </w:t>
      </w:r>
      <w:r w:rsidDel="005E158D">
        <w:t>DPH</w:t>
      </w:r>
      <w:r w:rsidRPr="000A3415" w:rsidDel="005E158D">
        <w:t>.</w:t>
      </w:r>
    </w:p>
    <w:p w14:paraId="744C4247" w14:textId="77777777" w:rsidR="00A82C85" w:rsidDel="005E158D" w:rsidRDefault="00A82C85" w:rsidP="004174B1">
      <w:pPr>
        <w:pStyle w:val="AKFZFnormln"/>
      </w:pPr>
    </w:p>
    <w:p w14:paraId="0D19A923" w14:textId="73626B66" w:rsidR="00256B55" w:rsidRPr="001013C6" w:rsidRDefault="00256B55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>DALŠÍ POŽADAVKY ZADAVATELE</w:t>
      </w:r>
    </w:p>
    <w:p w14:paraId="25DE1D47" w14:textId="30B6CC8A" w:rsidR="00A43B78" w:rsidRDefault="00B30C26" w:rsidP="00A43B78">
      <w:pPr>
        <w:pStyle w:val="AKFZFnovnadpis2"/>
      </w:pPr>
      <w:bookmarkStart w:id="36" w:name="_Toc494098538"/>
      <w:r>
        <w:t>Zadávací lhůta</w:t>
      </w:r>
      <w:bookmarkEnd w:id="36"/>
    </w:p>
    <w:p w14:paraId="5D200D94" w14:textId="3DA12FC2" w:rsidR="00327104" w:rsidRDefault="00A43B78" w:rsidP="00A43B78">
      <w:pPr>
        <w:pStyle w:val="AKFZFnormln"/>
      </w:pPr>
      <w:r>
        <w:t>Zadavatel st</w:t>
      </w:r>
      <w:r w:rsidR="009864A7">
        <w:t>anovuje zadávací lhůtu v délce 120</w:t>
      </w:r>
      <w:r w:rsidR="00A606CB">
        <w:t xml:space="preserve"> </w:t>
      </w:r>
      <w:r>
        <w:t>dní.</w:t>
      </w:r>
      <w:r w:rsidR="00725612">
        <w:t xml:space="preserve"> V této lhůtě </w:t>
      </w:r>
      <w:r w:rsidR="00725612" w:rsidRPr="00725612">
        <w:t xml:space="preserve">účastníci </w:t>
      </w:r>
      <w:r w:rsidR="00725612">
        <w:t>poptávkového řízení nesmí z</w:t>
      </w:r>
      <w:r w:rsidR="00725612" w:rsidRPr="00725612">
        <w:t xml:space="preserve"> poptávkového řízení odstoupit. Počátkem zadávací lhůty je </w:t>
      </w:r>
      <w:r w:rsidR="00D673CD">
        <w:t>konec lhůty pro podání nabídek.</w:t>
      </w:r>
    </w:p>
    <w:p w14:paraId="54861F34" w14:textId="191B52C9" w:rsidR="00720EF2" w:rsidRDefault="00720EF2" w:rsidP="00720EF2">
      <w:pPr>
        <w:pStyle w:val="AKFZFnovnadpis2"/>
      </w:pPr>
      <w:bookmarkStart w:id="37" w:name="_Toc494098539"/>
      <w:r>
        <w:t>Obchodní tajemství</w:t>
      </w:r>
      <w:bookmarkEnd w:id="37"/>
    </w:p>
    <w:p w14:paraId="1ED4491E" w14:textId="5DC2E096" w:rsidR="00720EF2" w:rsidRDefault="00720EF2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 xml:space="preserve">eřejných zakázek včetně jejich příloh a dodatků, takové informace v nabídce označil a řádně odůvodnil požadavek na jejich </w:t>
      </w:r>
      <w:r w:rsidRPr="00983341">
        <w:t>neuveřejnění.</w:t>
      </w:r>
    </w:p>
    <w:p w14:paraId="182EBAC7" w14:textId="2AB352FC" w:rsidR="009E68CD" w:rsidRDefault="009E68CD" w:rsidP="007B4EB5">
      <w:pPr>
        <w:pStyle w:val="AKFZFnovnadpis2"/>
      </w:pPr>
      <w:bookmarkStart w:id="38" w:name="_Toc494098540"/>
      <w:r>
        <w:lastRenderedPageBreak/>
        <w:t>Střet zájmů</w:t>
      </w:r>
      <w:bookmarkEnd w:id="38"/>
    </w:p>
    <w:p w14:paraId="1E14062A" w14:textId="380FA3A9" w:rsidR="009E68CD" w:rsidRDefault="00566142">
      <w:pPr>
        <w:pStyle w:val="AKFZFnormln"/>
      </w:pPr>
      <w:r>
        <w:t>Účastník</w:t>
      </w:r>
      <w:r w:rsidR="009E68CD">
        <w:t xml:space="preserve"> </w:t>
      </w:r>
      <w:r w:rsidR="00A94260">
        <w:t>poptávkového</w:t>
      </w:r>
      <w:r w:rsidR="009E68CD">
        <w:t xml:space="preserve"> řízení </w:t>
      </w:r>
      <w:r w:rsidR="00A94260">
        <w:t xml:space="preserve">nesmí být </w:t>
      </w:r>
      <w:r w:rsidR="009E68CD">
        <w:t>přímo či nepřímo ve střetu zájmů ve vztahu k Zadavateli, ani k subjektům podílejícím se na přípravě poptávkového řízení.</w:t>
      </w:r>
    </w:p>
    <w:p w14:paraId="30D4DE03" w14:textId="5FAED8D9" w:rsidR="00AE26BC" w:rsidRDefault="00566142">
      <w:pPr>
        <w:pStyle w:val="AKFZFnormln"/>
      </w:pPr>
      <w:r w:rsidRPr="00566142">
        <w:t xml:space="preserve">Účastník předloží v nabídce písemné </w:t>
      </w:r>
      <w:r>
        <w:t>čestné prohlášení o neexistenci střetu zájmů dle vzo</w:t>
      </w:r>
      <w:r w:rsidR="00A606CB">
        <w:t xml:space="preserve">ru, který tvoří přílohu č. 3 </w:t>
      </w:r>
      <w:r>
        <w:t>této zadávací dokumentace.</w:t>
      </w:r>
    </w:p>
    <w:p w14:paraId="19EF307E" w14:textId="0F2C8308" w:rsidR="00B17E4C" w:rsidRPr="00D515C3" w:rsidRDefault="00B17E4C">
      <w:pPr>
        <w:pStyle w:val="AKFZFnormln"/>
      </w:pPr>
    </w:p>
    <w:p w14:paraId="65FFF2B2" w14:textId="7EEEDED8" w:rsidR="005974D7" w:rsidRPr="001013C6" w:rsidRDefault="005974D7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 xml:space="preserve">VYSVĚTLENÍ </w:t>
      </w:r>
      <w:r w:rsidR="004A6236" w:rsidRPr="001013C6">
        <w:rPr>
          <w:rFonts w:eastAsia="Times New Roman" w:cs="Arial"/>
          <w:b/>
          <w:bCs/>
          <w:lang w:eastAsia="cs-CZ"/>
        </w:rPr>
        <w:t xml:space="preserve">A ZMĚNY </w:t>
      </w:r>
      <w:r w:rsidRPr="001013C6">
        <w:rPr>
          <w:rFonts w:eastAsia="Times New Roman" w:cs="Arial"/>
          <w:b/>
          <w:bCs/>
          <w:lang w:eastAsia="cs-CZ"/>
        </w:rPr>
        <w:t>ZADÁVACÍ DOKUMENTACE</w:t>
      </w:r>
    </w:p>
    <w:p w14:paraId="633F8F00" w14:textId="1A0828DE" w:rsidR="004A6236" w:rsidRDefault="00B30C26" w:rsidP="004A6236">
      <w:pPr>
        <w:pStyle w:val="AKFZFnovnadpis2"/>
      </w:pPr>
      <w:bookmarkStart w:id="39" w:name="_Ref460855890"/>
      <w:bookmarkStart w:id="40" w:name="_Toc494098541"/>
      <w:r>
        <w:t>Vysvětlení zadávací dokumentace</w:t>
      </w:r>
      <w:bookmarkEnd w:id="39"/>
      <w:bookmarkEnd w:id="40"/>
    </w:p>
    <w:p w14:paraId="0D9C03E8" w14:textId="180196FC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2F63DD">
        <w:t>5</w:t>
      </w:r>
      <w:r w:rsidR="007070BB">
        <w:t xml:space="preserve"> </w:t>
      </w:r>
      <w:r>
        <w:t xml:space="preserve">dnů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1" w:name="_Toc494098542"/>
      <w:r>
        <w:t>Změny a doplnění zadávací dokumentace</w:t>
      </w:r>
      <w:bookmarkEnd w:id="41"/>
    </w:p>
    <w:p w14:paraId="388DE431" w14:textId="6E54A9B6" w:rsidR="00D341D8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5460CD79" w14:textId="091A8BB7" w:rsidR="00C47342" w:rsidRPr="001013C6" w:rsidRDefault="00E1788F" w:rsidP="001013C6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 xml:space="preserve">LHŮTA PRO PODÁNÍ NABÍDEK A </w:t>
      </w:r>
      <w:r w:rsidR="00C47342" w:rsidRPr="001013C6">
        <w:rPr>
          <w:rFonts w:eastAsia="Times New Roman" w:cs="Arial"/>
          <w:b/>
          <w:bCs/>
          <w:lang w:eastAsia="cs-CZ"/>
        </w:rPr>
        <w:t xml:space="preserve">OTEVÍRÁNÍ </w:t>
      </w:r>
      <w:r w:rsidR="00EC094B" w:rsidRPr="001013C6">
        <w:rPr>
          <w:rFonts w:eastAsia="Times New Roman" w:cs="Arial"/>
          <w:b/>
          <w:bCs/>
          <w:lang w:eastAsia="cs-CZ"/>
        </w:rPr>
        <w:t>NABÍDEK</w:t>
      </w:r>
    </w:p>
    <w:p w14:paraId="48894D19" w14:textId="6E9C1D20" w:rsidR="00E1788F" w:rsidRDefault="00F61DF1" w:rsidP="00E1788F">
      <w:pPr>
        <w:pStyle w:val="AKFZFnovnadpis2"/>
      </w:pPr>
      <w:bookmarkStart w:id="42" w:name="_Toc494098543"/>
      <w:r>
        <w:t xml:space="preserve">Lhůta </w:t>
      </w:r>
      <w:r w:rsidR="005D6C12">
        <w:t xml:space="preserve">a místo </w:t>
      </w:r>
      <w:r>
        <w:t>pro podání nabídek</w:t>
      </w:r>
      <w:bookmarkEnd w:id="42"/>
    </w:p>
    <w:p w14:paraId="54714162" w14:textId="589879E9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Pr="001013C6">
        <w:t>sídla Zadavatele</w:t>
      </w:r>
      <w:r w:rsidR="00992A1F" w:rsidRPr="001013C6">
        <w:t xml:space="preserve"> dle </w:t>
      </w:r>
      <w:proofErr w:type="gramStart"/>
      <w:r w:rsidR="00992A1F" w:rsidRPr="001013C6">
        <w:t xml:space="preserve">odst. </w:t>
      </w:r>
      <w:r w:rsidR="00992A1F" w:rsidRPr="001013C6">
        <w:fldChar w:fldCharType="begin"/>
      </w:r>
      <w:r w:rsidR="00992A1F" w:rsidRPr="001013C6">
        <w:instrText xml:space="preserve"> REF _Ref459127329 \r \h  \* MERGEFORMAT </w:instrText>
      </w:r>
      <w:r w:rsidR="00992A1F" w:rsidRPr="001013C6">
        <w:fldChar w:fldCharType="separate"/>
      </w:r>
      <w:r w:rsidR="002E135F">
        <w:t>1.1.1</w:t>
      </w:r>
      <w:proofErr w:type="gramEnd"/>
      <w:r w:rsidR="00992A1F" w:rsidRPr="001013C6">
        <w:fldChar w:fldCharType="end"/>
      </w:r>
      <w:r w:rsidR="00992A1F" w:rsidRPr="001013C6">
        <w:t xml:space="preserve"> </w:t>
      </w:r>
      <w:r w:rsidRPr="001013C6">
        <w:t>této zadávací dokumentace</w:t>
      </w:r>
      <w:r w:rsidRPr="00F258BD">
        <w:t xml:space="preserve"> ve lhůtě pro podání nabídek</w:t>
      </w:r>
    </w:p>
    <w:p w14:paraId="6AEA8E6B" w14:textId="03C2FED1" w:rsidR="001013C6" w:rsidRDefault="00E1788F" w:rsidP="00E1788F">
      <w:pPr>
        <w:pStyle w:val="AKFZFnormln"/>
      </w:pPr>
      <w:r>
        <w:t xml:space="preserve">Lhůta pro podání nabídek končí </w:t>
      </w:r>
      <w:r w:rsidRPr="00BC10CC">
        <w:t>dne</w:t>
      </w:r>
      <w:r w:rsidR="00983341">
        <w:rPr>
          <w:b/>
        </w:rPr>
        <w:t xml:space="preserve"> </w:t>
      </w:r>
      <w:proofErr w:type="gramStart"/>
      <w:r w:rsidR="00C95C53" w:rsidRPr="00E24028">
        <w:rPr>
          <w:b/>
        </w:rPr>
        <w:t>2</w:t>
      </w:r>
      <w:r w:rsidR="00E24028" w:rsidRPr="00E24028">
        <w:rPr>
          <w:b/>
        </w:rPr>
        <w:t>.11.</w:t>
      </w:r>
      <w:r w:rsidR="00F64C6C" w:rsidRPr="00E24028">
        <w:rPr>
          <w:b/>
        </w:rPr>
        <w:t>2018</w:t>
      </w:r>
      <w:proofErr w:type="gramEnd"/>
      <w:r w:rsidR="00223266" w:rsidRPr="00E24028">
        <w:rPr>
          <w:b/>
        </w:rPr>
        <w:t xml:space="preserve"> </w:t>
      </w:r>
      <w:r w:rsidR="00BC10CC" w:rsidRPr="00E24028">
        <w:rPr>
          <w:b/>
        </w:rPr>
        <w:t>v 10</w:t>
      </w:r>
      <w:r w:rsidR="00A606CB" w:rsidRPr="00E24028">
        <w:rPr>
          <w:b/>
        </w:rPr>
        <w:t xml:space="preserve">:00 </w:t>
      </w:r>
      <w:r w:rsidRPr="00E24028">
        <w:rPr>
          <w:b/>
        </w:rPr>
        <w:t>hodin</w:t>
      </w:r>
      <w:r w:rsidRPr="00E24028">
        <w:t>.</w:t>
      </w:r>
    </w:p>
    <w:p w14:paraId="3F318788" w14:textId="3B7F585D" w:rsidR="00CA0D13" w:rsidRPr="00CA0D13" w:rsidRDefault="00CA0D13" w:rsidP="00CA0D13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podatelnou vůbec převzata.</w:t>
      </w:r>
    </w:p>
    <w:p w14:paraId="6A2933BC" w14:textId="77777777" w:rsidR="00CA0D13" w:rsidRPr="00BC2AA4" w:rsidRDefault="00CA0D13" w:rsidP="00CA0D13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Poslední den lhůty pro podání nabídek lze nabídky odevzdat v podatelně pouze do 10 hodin.</w:t>
      </w:r>
    </w:p>
    <w:p w14:paraId="6FA1E5BA" w14:textId="69470F41" w:rsidR="0046421E" w:rsidRPr="00BC2AA4" w:rsidRDefault="00CA0D13" w:rsidP="00CA0D13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14:paraId="30F710D9" w14:textId="24659D0F" w:rsidR="0046421E" w:rsidRPr="00BC2AA4" w:rsidRDefault="00CA0D13" w:rsidP="00B17E4C">
      <w:pPr>
        <w:spacing w:after="60" w:line="240" w:lineRule="auto"/>
        <w:rPr>
          <w:rFonts w:eastAsia="Times New Roman" w:cs="Arial"/>
          <w:b/>
          <w:bCs/>
          <w:lang w:eastAsia="cs-CZ"/>
        </w:rPr>
      </w:pPr>
      <w:r w:rsidRPr="00BC2AA4">
        <w:rPr>
          <w:rFonts w:eastAsia="Times New Roman" w:cs="Arial"/>
          <w:b/>
          <w:bCs/>
          <w:lang w:eastAsia="cs-CZ"/>
        </w:rPr>
        <w:t>Adresa pro podání nabídky:</w:t>
      </w:r>
    </w:p>
    <w:p w14:paraId="584FB370" w14:textId="02BE0645" w:rsidR="00CA0D13" w:rsidRPr="00BC2AA4" w:rsidRDefault="00A82C85" w:rsidP="00B17E4C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Cs/>
          <w:lang w:eastAsia="cs-CZ"/>
        </w:rPr>
        <w:t>Domov seniorů Vojkov</w:t>
      </w:r>
      <w:r w:rsidR="004F63C2">
        <w:rPr>
          <w:rFonts w:eastAsia="Times New Roman" w:cs="Arial"/>
          <w:bCs/>
          <w:lang w:eastAsia="cs-CZ"/>
        </w:rPr>
        <w:t>, Vojkov 1, 257 53 Vrchotovy Janovice</w:t>
      </w:r>
    </w:p>
    <w:p w14:paraId="262FA415" w14:textId="5765DE00" w:rsidR="00C32CB7" w:rsidRPr="008E3D00" w:rsidRDefault="00EC094B" w:rsidP="008E3D00">
      <w:pPr>
        <w:pStyle w:val="AKFZFnovnadpis2"/>
      </w:pPr>
      <w:bookmarkStart w:id="43" w:name="_Toc494098544"/>
      <w:r>
        <w:lastRenderedPageBreak/>
        <w:t>Otevírání nabíde</w:t>
      </w:r>
      <w:bookmarkEnd w:id="43"/>
      <w:r w:rsidR="008E3D00">
        <w:t>k</w:t>
      </w:r>
    </w:p>
    <w:p w14:paraId="262EB859" w14:textId="6E0D4718" w:rsidR="008E3D00" w:rsidRPr="004A4774" w:rsidRDefault="008E3D00" w:rsidP="008E3D00">
      <w:pPr>
        <w:pStyle w:val="AKFZFnovNadpis1"/>
        <w:numPr>
          <w:ilvl w:val="0"/>
          <w:numId w:val="0"/>
        </w:numPr>
        <w:rPr>
          <w:b w:val="0"/>
          <w:caps w:val="0"/>
        </w:rPr>
      </w:pPr>
      <w:r w:rsidRPr="008E3D00">
        <w:rPr>
          <w:b w:val="0"/>
          <w:caps w:val="0"/>
        </w:rPr>
        <w:t xml:space="preserve"> </w:t>
      </w:r>
      <w:r w:rsidR="00E24028">
        <w:rPr>
          <w:b w:val="0"/>
          <w:caps w:val="0"/>
        </w:rPr>
        <w:t xml:space="preserve">Termín otevírání obálek: </w:t>
      </w:r>
      <w:proofErr w:type="gramStart"/>
      <w:r w:rsidR="00E24028">
        <w:rPr>
          <w:b w:val="0"/>
          <w:caps w:val="0"/>
        </w:rPr>
        <w:t>2.11</w:t>
      </w:r>
      <w:r w:rsidR="00527B9B">
        <w:rPr>
          <w:b w:val="0"/>
          <w:caps w:val="0"/>
        </w:rPr>
        <w:t>.</w:t>
      </w:r>
      <w:r w:rsidR="00BC10CC" w:rsidRPr="00BC10CC">
        <w:rPr>
          <w:b w:val="0"/>
          <w:caps w:val="0"/>
        </w:rPr>
        <w:t>2018</w:t>
      </w:r>
      <w:proofErr w:type="gramEnd"/>
      <w:r w:rsidR="00BC10CC" w:rsidRPr="00BC10CC">
        <w:rPr>
          <w:b w:val="0"/>
          <w:caps w:val="0"/>
        </w:rPr>
        <w:t xml:space="preserve"> od 10:30</w:t>
      </w:r>
      <w:r w:rsidRPr="00BC10CC">
        <w:rPr>
          <w:b w:val="0"/>
          <w:caps w:val="0"/>
        </w:rPr>
        <w:t xml:space="preserve"> hodin</w:t>
      </w:r>
      <w:r w:rsidR="00A82C85">
        <w:rPr>
          <w:b w:val="0"/>
          <w:caps w:val="0"/>
        </w:rPr>
        <w:t xml:space="preserve"> na adrese Domov seniorů Vojkov, Vojkov 1</w:t>
      </w:r>
      <w:r w:rsidR="004F63C2">
        <w:rPr>
          <w:b w:val="0"/>
          <w:caps w:val="0"/>
        </w:rPr>
        <w:t>, 257 53 Vrchotovy Janovice.</w:t>
      </w:r>
    </w:p>
    <w:p w14:paraId="466D5509" w14:textId="103B0E41" w:rsidR="001013C6" w:rsidRPr="004D0F9B" w:rsidRDefault="00D26E82" w:rsidP="00E73C6B">
      <w:pPr>
        <w:pStyle w:val="AKFZFnovNadpis1"/>
        <w:rPr>
          <w:rFonts w:eastAsia="Times New Roman" w:cs="Arial"/>
          <w:bCs/>
          <w:lang w:eastAsia="cs-CZ"/>
        </w:rPr>
      </w:pPr>
      <w:bookmarkStart w:id="44" w:name="_Toc494098546"/>
      <w:r w:rsidRPr="001013C6">
        <w:rPr>
          <w:rFonts w:eastAsia="Times New Roman" w:cs="Arial"/>
          <w:bCs/>
          <w:lang w:eastAsia="cs-CZ"/>
        </w:rPr>
        <w:t>PRÁVA A VÝHRADY ZADAVATELE</w:t>
      </w:r>
      <w:bookmarkEnd w:id="44"/>
    </w:p>
    <w:p w14:paraId="09F48E44" w14:textId="2196C705" w:rsidR="00AA766D" w:rsidRDefault="00FE5998" w:rsidP="00CA0D13">
      <w:pPr>
        <w:pStyle w:val="AKFZFnormln"/>
        <w:spacing w:line="240" w:lineRule="auto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4A551450" w14:textId="31E06E4F" w:rsidR="00D26E82" w:rsidRDefault="00D26E82" w:rsidP="00CA0D13">
      <w:pPr>
        <w:pStyle w:val="AKFZFnormln"/>
        <w:spacing w:line="240" w:lineRule="auto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CA0D13">
      <w:pPr>
        <w:pStyle w:val="AKFZFnormln"/>
        <w:spacing w:line="240" w:lineRule="auto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CA0D13">
      <w:pPr>
        <w:pStyle w:val="AKFZFnormln"/>
        <w:spacing w:line="240" w:lineRule="auto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4FD053C8" w:rsidR="00D72EB0" w:rsidRDefault="00D72EB0" w:rsidP="00CA0D13">
      <w:pPr>
        <w:pStyle w:val="AKFZFnormln"/>
        <w:spacing w:line="240" w:lineRule="auto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46D6401F" w14:textId="77777777" w:rsidR="006169C4" w:rsidRDefault="006169C4" w:rsidP="00CA0D13">
      <w:pPr>
        <w:pStyle w:val="AKFZFnormln"/>
        <w:spacing w:line="240" w:lineRule="auto"/>
      </w:pPr>
      <w:r w:rsidRPr="006169C4">
        <w:t>Zadavatel si vyhrazuje právo jednat o návrhu smlouvy předloženém uchazečem v nabídce.</w:t>
      </w:r>
    </w:p>
    <w:p w14:paraId="76E72565" w14:textId="2466C805" w:rsidR="006169C4" w:rsidRDefault="006169C4" w:rsidP="00CA0D13">
      <w:pPr>
        <w:pStyle w:val="AKFZFnormln"/>
        <w:spacing w:line="240" w:lineRule="auto"/>
      </w:pPr>
      <w:r w:rsidRPr="006169C4">
        <w:t>Zadavatel si vyhrazuje právo neuzavřít smlouvu s žádným uchazečem.</w:t>
      </w:r>
    </w:p>
    <w:p w14:paraId="72AFB5D1" w14:textId="645D0290" w:rsidR="00CA0D13" w:rsidRDefault="00C4366B" w:rsidP="00CA0D13">
      <w:pPr>
        <w:pStyle w:val="AKFZFnormln"/>
        <w:spacing w:line="240" w:lineRule="auto"/>
      </w:pPr>
      <w:r>
        <w:t>Zadavatel neposkytuje zálohy.</w:t>
      </w:r>
    </w:p>
    <w:p w14:paraId="420E37BF" w14:textId="77777777" w:rsidR="000F05D6" w:rsidRDefault="000F05D6" w:rsidP="00CA0D13">
      <w:pPr>
        <w:pStyle w:val="AKFZFnormln"/>
        <w:spacing w:line="240" w:lineRule="auto"/>
      </w:pPr>
    </w:p>
    <w:p w14:paraId="367D6A30" w14:textId="77777777" w:rsidR="000F05D6" w:rsidRDefault="000F05D6" w:rsidP="00CA0D13">
      <w:pPr>
        <w:pStyle w:val="AKFZFnormln"/>
        <w:spacing w:line="240" w:lineRule="auto"/>
      </w:pPr>
    </w:p>
    <w:p w14:paraId="1AF6F248" w14:textId="77777777" w:rsidR="008E3D00" w:rsidRPr="00CB4F9A" w:rsidRDefault="008E3D00" w:rsidP="00CA0D13">
      <w:pPr>
        <w:pStyle w:val="AKFZFnormln"/>
        <w:spacing w:line="240" w:lineRule="auto"/>
      </w:pPr>
    </w:p>
    <w:p w14:paraId="6F32DB66" w14:textId="1D684959" w:rsidR="003C2E50" w:rsidRPr="004A4774" w:rsidRDefault="0018646B" w:rsidP="0018646B">
      <w:pPr>
        <w:numPr>
          <w:ilvl w:val="0"/>
          <w:numId w:val="7"/>
        </w:numPr>
        <w:shd w:val="clear" w:color="auto" w:fill="CCFFFF"/>
        <w:tabs>
          <w:tab w:val="clear" w:pos="851"/>
        </w:tabs>
        <w:spacing w:after="0" w:line="240" w:lineRule="auto"/>
        <w:ind w:left="0" w:firstLine="0"/>
        <w:jc w:val="left"/>
        <w:rPr>
          <w:rFonts w:eastAsia="Times New Roman" w:cs="Arial"/>
          <w:b/>
          <w:bCs/>
          <w:lang w:eastAsia="cs-CZ"/>
        </w:rPr>
      </w:pPr>
      <w:r w:rsidRPr="001013C6">
        <w:rPr>
          <w:rFonts w:eastAsia="Times New Roman" w:cs="Arial"/>
          <w:b/>
          <w:bCs/>
          <w:lang w:eastAsia="cs-CZ"/>
        </w:rPr>
        <w:t>SEZNAM PŘÍLOH ZADÁVACÍ DOKUMENTACE</w:t>
      </w:r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718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4"/>
        <w:gridCol w:w="284"/>
      </w:tblGrid>
      <w:tr w:rsidR="00B063F7" w:rsidRPr="003E1221" w14:paraId="4A3B814A" w14:textId="77777777" w:rsidTr="00B17E4C">
        <w:tc>
          <w:tcPr>
            <w:tcW w:w="9434" w:type="dxa"/>
          </w:tcPr>
          <w:p w14:paraId="7704AB09" w14:textId="3A58B14D" w:rsidR="00B063F7" w:rsidRDefault="007421E6" w:rsidP="00B063F7">
            <w:pPr>
              <w:spacing w:line="288" w:lineRule="auto"/>
            </w:pPr>
            <w:r>
              <w:t xml:space="preserve">Příloha </w:t>
            </w:r>
            <w:proofErr w:type="gramStart"/>
            <w:r w:rsidR="00223266">
              <w:t xml:space="preserve">č. 1 </w:t>
            </w:r>
            <w:r w:rsidR="001C5C17">
              <w:t xml:space="preserve"> </w:t>
            </w:r>
            <w:r w:rsidR="005739C1">
              <w:t>Krycí</w:t>
            </w:r>
            <w:proofErr w:type="gramEnd"/>
            <w:r w:rsidR="00B964C4">
              <w:t xml:space="preserve"> list nabídky</w:t>
            </w:r>
          </w:p>
          <w:p w14:paraId="698C862E" w14:textId="45B48B81" w:rsidR="00B964C4" w:rsidRDefault="00223266" w:rsidP="00B964C4">
            <w:pPr>
              <w:spacing w:line="288" w:lineRule="auto"/>
              <w:ind w:right="-2802"/>
            </w:pPr>
            <w:r>
              <w:t xml:space="preserve">Příloha </w:t>
            </w:r>
            <w:proofErr w:type="gramStart"/>
            <w:r>
              <w:t xml:space="preserve">č. 2 </w:t>
            </w:r>
            <w:r w:rsidR="001C5C17">
              <w:t xml:space="preserve"> </w:t>
            </w:r>
            <w:r w:rsidR="00B964C4">
              <w:t>Čestné</w:t>
            </w:r>
            <w:proofErr w:type="gramEnd"/>
            <w:r w:rsidR="00B964C4">
              <w:t xml:space="preserve"> prohlášení k prokázání základní a profesní způsobilosti</w:t>
            </w:r>
          </w:p>
          <w:p w14:paraId="24A56AEE" w14:textId="6BFF8C41" w:rsidR="00B964C4" w:rsidRDefault="00B964C4" w:rsidP="00B964C4">
            <w:pPr>
              <w:spacing w:line="288" w:lineRule="auto"/>
              <w:ind w:right="-2802"/>
            </w:pPr>
            <w:r>
              <w:t>Pří</w:t>
            </w:r>
            <w:r w:rsidR="00223266">
              <w:t xml:space="preserve">loha </w:t>
            </w:r>
            <w:proofErr w:type="gramStart"/>
            <w:r w:rsidR="00223266">
              <w:t xml:space="preserve">č. 3 </w:t>
            </w:r>
            <w:r w:rsidR="001C5C17">
              <w:t xml:space="preserve"> </w:t>
            </w:r>
            <w:r>
              <w:t>Čestné</w:t>
            </w:r>
            <w:proofErr w:type="gramEnd"/>
            <w:r>
              <w:t xml:space="preserve"> prohlášení o neexistenci střetu zájmů</w:t>
            </w:r>
          </w:p>
          <w:p w14:paraId="14B823DD" w14:textId="39E6F2DB" w:rsidR="00B964C4" w:rsidRDefault="00223266" w:rsidP="00B964C4">
            <w:pPr>
              <w:spacing w:line="288" w:lineRule="auto"/>
              <w:ind w:right="-2802"/>
            </w:pPr>
            <w:r>
              <w:t xml:space="preserve">Příloha </w:t>
            </w:r>
            <w:proofErr w:type="gramStart"/>
            <w:r>
              <w:t xml:space="preserve">č. 4 </w:t>
            </w:r>
            <w:r w:rsidR="001C5C17">
              <w:t xml:space="preserve"> </w:t>
            </w:r>
            <w:r w:rsidR="007C6122">
              <w:t>Závazný</w:t>
            </w:r>
            <w:proofErr w:type="gramEnd"/>
            <w:r w:rsidR="007C6122">
              <w:t xml:space="preserve"> n</w:t>
            </w:r>
            <w:r w:rsidR="00B964C4">
              <w:t>ávrh smlouvy</w:t>
            </w:r>
          </w:p>
          <w:p w14:paraId="61BC0538" w14:textId="4DB528B1" w:rsidR="007421E6" w:rsidRDefault="007421E6" w:rsidP="00B964C4">
            <w:pPr>
              <w:spacing w:line="288" w:lineRule="auto"/>
              <w:ind w:right="-2802"/>
            </w:pPr>
            <w:r>
              <w:t xml:space="preserve">Příloha </w:t>
            </w:r>
            <w:proofErr w:type="gramStart"/>
            <w:r w:rsidR="00223266">
              <w:t xml:space="preserve">č. 5 </w:t>
            </w:r>
            <w:r w:rsidR="001C5C17">
              <w:t xml:space="preserve"> </w:t>
            </w:r>
            <w:r w:rsidR="005739C1">
              <w:t>Čestné</w:t>
            </w:r>
            <w:proofErr w:type="gramEnd"/>
            <w:r w:rsidRPr="007421E6">
              <w:t xml:space="preserve"> prohlášení </w:t>
            </w:r>
            <w:r w:rsidR="00CA0D13">
              <w:t>–</w:t>
            </w:r>
            <w:r w:rsidRPr="007421E6">
              <w:t xml:space="preserve"> </w:t>
            </w:r>
            <w:r>
              <w:t>poddodavatelé</w:t>
            </w:r>
          </w:p>
          <w:p w14:paraId="007437A7" w14:textId="107B7A14" w:rsidR="00A57CA6" w:rsidRDefault="007C6122" w:rsidP="00B964C4">
            <w:pPr>
              <w:spacing w:line="288" w:lineRule="auto"/>
              <w:ind w:right="-2802"/>
            </w:pPr>
            <w:r>
              <w:t xml:space="preserve">Příloha </w:t>
            </w:r>
            <w:proofErr w:type="gramStart"/>
            <w:r>
              <w:t>č.6</w:t>
            </w:r>
            <w:r w:rsidR="00A57CA6">
              <w:t xml:space="preserve"> </w:t>
            </w:r>
            <w:r w:rsidR="001C5C17">
              <w:t xml:space="preserve"> </w:t>
            </w:r>
            <w:r w:rsidR="0066304C">
              <w:t>Specifikace</w:t>
            </w:r>
            <w:proofErr w:type="gramEnd"/>
            <w:r w:rsidR="0066304C">
              <w:t xml:space="preserve"> systému monitoringu osob</w:t>
            </w:r>
            <w:bookmarkStart w:id="45" w:name="_GoBack"/>
            <w:bookmarkEnd w:id="45"/>
          </w:p>
          <w:p w14:paraId="12544EDD" w14:textId="1319FC26" w:rsidR="0005081F" w:rsidRDefault="001C5C17" w:rsidP="00B964C4">
            <w:pPr>
              <w:spacing w:line="288" w:lineRule="auto"/>
              <w:ind w:right="-2802"/>
            </w:pPr>
            <w:r w:rsidRPr="00C95C53">
              <w:t xml:space="preserve">Příloha </w:t>
            </w:r>
            <w:proofErr w:type="gramStart"/>
            <w:r w:rsidRPr="00C95C53">
              <w:t>č.7 Potvrzení</w:t>
            </w:r>
            <w:proofErr w:type="gramEnd"/>
            <w:r w:rsidR="0005081F" w:rsidRPr="00C95C53">
              <w:t xml:space="preserve"> prohlídky místa plnění</w:t>
            </w:r>
          </w:p>
          <w:p w14:paraId="2D77E597" w14:textId="58A45CAD" w:rsidR="003C2E50" w:rsidRPr="003E1221" w:rsidRDefault="003C2E50" w:rsidP="004F63C2">
            <w:pPr>
              <w:ind w:right="-2802"/>
            </w:pPr>
          </w:p>
        </w:tc>
        <w:tc>
          <w:tcPr>
            <w:tcW w:w="284" w:type="dxa"/>
          </w:tcPr>
          <w:p w14:paraId="6BAF96DD" w14:textId="6B9364B2" w:rsidR="00B063F7" w:rsidRPr="003E1221" w:rsidRDefault="00B063F7" w:rsidP="00501EF2">
            <w:pPr>
              <w:spacing w:line="288" w:lineRule="auto"/>
            </w:pPr>
          </w:p>
        </w:tc>
      </w:tr>
      <w:tr w:rsidR="00B063F7" w:rsidRPr="003E1221" w14:paraId="056A3871" w14:textId="77777777" w:rsidTr="00B17E4C">
        <w:trPr>
          <w:trHeight w:val="80"/>
        </w:trPr>
        <w:tc>
          <w:tcPr>
            <w:tcW w:w="9434" w:type="dxa"/>
          </w:tcPr>
          <w:p w14:paraId="66EAFD6B" w14:textId="77777777" w:rsidR="001C5C17" w:rsidRDefault="001C5C17" w:rsidP="006F2D35">
            <w:pPr>
              <w:pStyle w:val="AKFZFnormln"/>
              <w:jc w:val="left"/>
            </w:pPr>
          </w:p>
          <w:p w14:paraId="173830FD" w14:textId="43EB9043" w:rsidR="00CA0D13" w:rsidRDefault="00A57CA6" w:rsidP="006F2D35">
            <w:pPr>
              <w:pStyle w:val="AKFZFnormln"/>
              <w:jc w:val="left"/>
            </w:pPr>
            <w:r>
              <w:t>Za Domov seniorů Vojkov</w:t>
            </w:r>
            <w:r w:rsidR="00811A83">
              <w:t xml:space="preserve">, dne </w:t>
            </w:r>
            <w:proofErr w:type="gramStart"/>
            <w:r w:rsidR="00E24028">
              <w:t>25</w:t>
            </w:r>
            <w:r w:rsidR="00C95C53">
              <w:t>.10.</w:t>
            </w:r>
            <w:r w:rsidR="00BC10CC">
              <w:t>2018</w:t>
            </w:r>
            <w:proofErr w:type="gramEnd"/>
          </w:p>
          <w:p w14:paraId="2DCE8B54" w14:textId="77777777" w:rsidR="006F2D35" w:rsidRDefault="006F2D35" w:rsidP="006F2D35">
            <w:pPr>
              <w:pStyle w:val="AKFZFnormln"/>
              <w:jc w:val="right"/>
            </w:pPr>
          </w:p>
          <w:p w14:paraId="02468EB2" w14:textId="77777777" w:rsidR="00B17E4C" w:rsidRDefault="00B17E4C" w:rsidP="008E3D00">
            <w:pPr>
              <w:pStyle w:val="AKFZFnormln"/>
            </w:pPr>
          </w:p>
          <w:p w14:paraId="67DCEEB8" w14:textId="602C0BA8" w:rsidR="00B17E4C" w:rsidRDefault="00B17E4C" w:rsidP="006F2D35">
            <w:pPr>
              <w:pStyle w:val="AKFZFnormln"/>
              <w:jc w:val="right"/>
            </w:pPr>
          </w:p>
          <w:p w14:paraId="5D2161F4" w14:textId="368B9C45" w:rsidR="009864A7" w:rsidRDefault="00A57CA6" w:rsidP="009864A7">
            <w:pPr>
              <w:pStyle w:val="AKFZFnormln"/>
              <w:jc w:val="right"/>
            </w:pPr>
            <w:r>
              <w:t xml:space="preserve">      </w:t>
            </w:r>
            <w:r w:rsidR="009864A7">
              <w:t>…………………….……………</w:t>
            </w:r>
          </w:p>
          <w:p w14:paraId="64B7B258" w14:textId="11DEC3A2" w:rsidR="009864A7" w:rsidRDefault="009864A7" w:rsidP="00A57CA6">
            <w:pPr>
              <w:pStyle w:val="AKFZFnormln"/>
              <w:jc w:val="left"/>
            </w:pPr>
            <w:r>
              <w:t xml:space="preserve">                                                                                       </w:t>
            </w:r>
            <w:r w:rsidR="00A57CA6">
              <w:t xml:space="preserve">                   Mgr. Vladimír Koníček</w:t>
            </w:r>
          </w:p>
          <w:p w14:paraId="2F186644" w14:textId="6BCD4E56" w:rsidR="005F5E73" w:rsidRDefault="009864A7" w:rsidP="00A57CA6">
            <w:pPr>
              <w:pStyle w:val="AKFZFnormln"/>
              <w:jc w:val="left"/>
            </w:pPr>
            <w:r>
              <w:t xml:space="preserve">                                                                                       </w:t>
            </w:r>
            <w:r w:rsidR="00A57CA6">
              <w:t xml:space="preserve">            ředitel Domova seniorů Vojkov</w:t>
            </w:r>
            <w:r>
              <w:t xml:space="preserve">                                 </w:t>
            </w:r>
          </w:p>
          <w:p w14:paraId="08E8BE00" w14:textId="689686E5" w:rsidR="00B063F7" w:rsidRDefault="00B17E4C" w:rsidP="00A57CA6">
            <w:pPr>
              <w:jc w:val="left"/>
            </w:pPr>
            <w:r>
              <w:t xml:space="preserve">                                                                                                    </w:t>
            </w:r>
          </w:p>
          <w:p w14:paraId="63CDC9A9" w14:textId="0B68B038" w:rsidR="00DC77A3" w:rsidRDefault="00DC77A3" w:rsidP="006F2D35">
            <w:pPr>
              <w:spacing w:line="288" w:lineRule="auto"/>
              <w:jc w:val="right"/>
            </w:pPr>
          </w:p>
          <w:p w14:paraId="68BE330E" w14:textId="77777777" w:rsidR="00DC77A3" w:rsidRDefault="00DC77A3" w:rsidP="006F2D35">
            <w:pPr>
              <w:spacing w:line="288" w:lineRule="auto"/>
              <w:jc w:val="right"/>
            </w:pPr>
          </w:p>
          <w:p w14:paraId="67DBC806" w14:textId="4CB4B8E5" w:rsidR="00DC77A3" w:rsidRPr="003E1221" w:rsidRDefault="00DC77A3" w:rsidP="006F2D35">
            <w:pPr>
              <w:spacing w:line="288" w:lineRule="auto"/>
              <w:jc w:val="right"/>
            </w:pPr>
          </w:p>
        </w:tc>
        <w:tc>
          <w:tcPr>
            <w:tcW w:w="284" w:type="dxa"/>
          </w:tcPr>
          <w:p w14:paraId="75958DB4" w14:textId="401A517B" w:rsidR="00B063F7" w:rsidRPr="003E1221" w:rsidRDefault="00B063F7" w:rsidP="006F2D35">
            <w:pPr>
              <w:spacing w:line="288" w:lineRule="auto"/>
              <w:jc w:val="right"/>
            </w:pPr>
          </w:p>
        </w:tc>
      </w:tr>
      <w:tr w:rsidR="00B063F7" w:rsidRPr="003E1221" w14:paraId="2B95D247" w14:textId="77777777" w:rsidTr="00B17E4C">
        <w:tc>
          <w:tcPr>
            <w:tcW w:w="9434" w:type="dxa"/>
          </w:tcPr>
          <w:p w14:paraId="5703F8E1" w14:textId="4C260188" w:rsidR="00B063F7" w:rsidRPr="003E1221" w:rsidRDefault="00B063F7" w:rsidP="00B063F7">
            <w:pPr>
              <w:spacing w:line="288" w:lineRule="auto"/>
            </w:pPr>
          </w:p>
        </w:tc>
        <w:tc>
          <w:tcPr>
            <w:tcW w:w="284" w:type="dxa"/>
          </w:tcPr>
          <w:p w14:paraId="4E6FA18F" w14:textId="435EFF59" w:rsidR="00B4510A" w:rsidRPr="00967652" w:rsidRDefault="00B4510A" w:rsidP="00B4510A">
            <w:pPr>
              <w:spacing w:line="288" w:lineRule="auto"/>
              <w:rPr>
                <w:rFonts w:cs="Arial"/>
              </w:rPr>
            </w:pPr>
          </w:p>
        </w:tc>
      </w:tr>
    </w:tbl>
    <w:p w14:paraId="0405B35D" w14:textId="5F382E72" w:rsidR="006E2908" w:rsidRDefault="006E2908" w:rsidP="008E3D00">
      <w:pPr>
        <w:spacing w:after="60"/>
      </w:pPr>
    </w:p>
    <w:sectPr w:rsidR="006E2908" w:rsidSect="00A042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5EA2" w14:textId="77777777" w:rsidR="00B04236" w:rsidRDefault="00B04236" w:rsidP="009C0A2F">
      <w:r>
        <w:separator/>
      </w:r>
    </w:p>
  </w:endnote>
  <w:endnote w:type="continuationSeparator" w:id="0">
    <w:p w14:paraId="2F2B6250" w14:textId="77777777" w:rsidR="00B04236" w:rsidRDefault="00B04236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B04236" w:rsidRPr="00A042D6" w:rsidRDefault="00B04236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E24028">
          <w:rPr>
            <w:i/>
            <w:noProof/>
            <w:sz w:val="18"/>
            <w:szCs w:val="18"/>
          </w:rPr>
          <w:t>1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B04236" w:rsidRDefault="00B04236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BE5C" w14:textId="77777777" w:rsidR="00B04236" w:rsidRDefault="00B04236" w:rsidP="009C0A2F">
      <w:r>
        <w:separator/>
      </w:r>
    </w:p>
  </w:footnote>
  <w:footnote w:type="continuationSeparator" w:id="0">
    <w:p w14:paraId="54C31783" w14:textId="77777777" w:rsidR="00B04236" w:rsidRDefault="00B04236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C0BB" w14:textId="5FC3A875" w:rsidR="00B04236" w:rsidRPr="00A042D6" w:rsidRDefault="00B04236" w:rsidP="00FF4D83">
    <w:pPr>
      <w:pStyle w:val="Zhlav"/>
      <w:jc w:val="left"/>
      <w:rPr>
        <w:i/>
      </w:rPr>
    </w:pPr>
    <w:r>
      <w:rPr>
        <w:i/>
        <w:noProof/>
        <w:lang w:eastAsia="cs-CZ"/>
      </w:rPr>
      <w:drawing>
        <wp:inline distT="0" distB="0" distL="0" distR="0" wp14:anchorId="1B117378" wp14:editId="174AE931">
          <wp:extent cx="2856865" cy="56197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B04236" w:rsidRDefault="00B04236" w:rsidP="00F562B7">
    <w:pPr>
      <w:pStyle w:val="Zhlav"/>
      <w:ind w:left="-1134"/>
    </w:pPr>
  </w:p>
  <w:p w14:paraId="03C5AFB5" w14:textId="77777777" w:rsidR="00B04236" w:rsidRDefault="00B04236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7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  <w:i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E0764"/>
    <w:multiLevelType w:val="hybridMultilevel"/>
    <w:tmpl w:val="65200658"/>
    <w:lvl w:ilvl="0" w:tplc="D2408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2916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684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277C4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81F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0667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5CA"/>
    <w:rsid w:val="00063F1F"/>
    <w:rsid w:val="00064990"/>
    <w:rsid w:val="00064BFA"/>
    <w:rsid w:val="00065154"/>
    <w:rsid w:val="00065336"/>
    <w:rsid w:val="00065B72"/>
    <w:rsid w:val="0006691A"/>
    <w:rsid w:val="00066BF2"/>
    <w:rsid w:val="00066C47"/>
    <w:rsid w:val="00067970"/>
    <w:rsid w:val="00067CD0"/>
    <w:rsid w:val="00070E58"/>
    <w:rsid w:val="00072040"/>
    <w:rsid w:val="00072887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615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7C62"/>
    <w:rsid w:val="000B0340"/>
    <w:rsid w:val="000B107E"/>
    <w:rsid w:val="000B1149"/>
    <w:rsid w:val="000B1558"/>
    <w:rsid w:val="000B22E8"/>
    <w:rsid w:val="000B27CF"/>
    <w:rsid w:val="000B29E6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1856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91C"/>
    <w:rsid w:val="000E6D43"/>
    <w:rsid w:val="000F03E1"/>
    <w:rsid w:val="000F0470"/>
    <w:rsid w:val="000F05D6"/>
    <w:rsid w:val="000F1432"/>
    <w:rsid w:val="000F230A"/>
    <w:rsid w:val="000F2FC3"/>
    <w:rsid w:val="000F37F8"/>
    <w:rsid w:val="000F3BB1"/>
    <w:rsid w:val="000F4004"/>
    <w:rsid w:val="000F412B"/>
    <w:rsid w:val="000F4C15"/>
    <w:rsid w:val="000F54BB"/>
    <w:rsid w:val="000F64CF"/>
    <w:rsid w:val="000F6876"/>
    <w:rsid w:val="000F7EB0"/>
    <w:rsid w:val="0010003C"/>
    <w:rsid w:val="00100102"/>
    <w:rsid w:val="00100C82"/>
    <w:rsid w:val="00101031"/>
    <w:rsid w:val="001013C6"/>
    <w:rsid w:val="001013F4"/>
    <w:rsid w:val="00101BD9"/>
    <w:rsid w:val="00102628"/>
    <w:rsid w:val="001026A0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38B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19A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2F8D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6B7A"/>
    <w:rsid w:val="001871B1"/>
    <w:rsid w:val="0018771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2B14"/>
    <w:rsid w:val="001A33FF"/>
    <w:rsid w:val="001A374C"/>
    <w:rsid w:val="001A3D97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0734"/>
    <w:rsid w:val="001B128B"/>
    <w:rsid w:val="001B3927"/>
    <w:rsid w:val="001B40A5"/>
    <w:rsid w:val="001B469B"/>
    <w:rsid w:val="001B4C9B"/>
    <w:rsid w:val="001B4CD0"/>
    <w:rsid w:val="001B4EC1"/>
    <w:rsid w:val="001B63F1"/>
    <w:rsid w:val="001C01A9"/>
    <w:rsid w:val="001C055D"/>
    <w:rsid w:val="001C0612"/>
    <w:rsid w:val="001C070A"/>
    <w:rsid w:val="001C0AD9"/>
    <w:rsid w:val="001C0B8B"/>
    <w:rsid w:val="001C0C37"/>
    <w:rsid w:val="001C15C8"/>
    <w:rsid w:val="001C2154"/>
    <w:rsid w:val="001C275C"/>
    <w:rsid w:val="001C3688"/>
    <w:rsid w:val="001C37FF"/>
    <w:rsid w:val="001C432B"/>
    <w:rsid w:val="001C4588"/>
    <w:rsid w:val="001C4B5C"/>
    <w:rsid w:val="001C4FBC"/>
    <w:rsid w:val="001C5C17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25A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2B8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2EC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AC9"/>
    <w:rsid w:val="00222F67"/>
    <w:rsid w:val="00223017"/>
    <w:rsid w:val="00223266"/>
    <w:rsid w:val="00223A04"/>
    <w:rsid w:val="00223B32"/>
    <w:rsid w:val="002249A7"/>
    <w:rsid w:val="00225C0B"/>
    <w:rsid w:val="00226098"/>
    <w:rsid w:val="00226291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7146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92A"/>
    <w:rsid w:val="00245FF3"/>
    <w:rsid w:val="002461A3"/>
    <w:rsid w:val="00246296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A13"/>
    <w:rsid w:val="00261ED1"/>
    <w:rsid w:val="0026209A"/>
    <w:rsid w:val="00262231"/>
    <w:rsid w:val="00262380"/>
    <w:rsid w:val="0026365A"/>
    <w:rsid w:val="00263DFA"/>
    <w:rsid w:val="0026458D"/>
    <w:rsid w:val="002649C7"/>
    <w:rsid w:val="00264C48"/>
    <w:rsid w:val="00265891"/>
    <w:rsid w:val="00265A1D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8736A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338"/>
    <w:rsid w:val="00293692"/>
    <w:rsid w:val="002940B7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A7793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78"/>
    <w:rsid w:val="002C47AF"/>
    <w:rsid w:val="002C66D5"/>
    <w:rsid w:val="002D00A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135F"/>
    <w:rsid w:val="002E2158"/>
    <w:rsid w:val="002E242F"/>
    <w:rsid w:val="002E2F42"/>
    <w:rsid w:val="002E3393"/>
    <w:rsid w:val="002E3AC4"/>
    <w:rsid w:val="002E4736"/>
    <w:rsid w:val="002E478C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66D"/>
    <w:rsid w:val="002F1BC1"/>
    <w:rsid w:val="002F25F7"/>
    <w:rsid w:val="002F35EC"/>
    <w:rsid w:val="002F36EF"/>
    <w:rsid w:val="002F4C1E"/>
    <w:rsid w:val="002F60BC"/>
    <w:rsid w:val="002F63DD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5D2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278D8"/>
    <w:rsid w:val="00330A53"/>
    <w:rsid w:val="00330B97"/>
    <w:rsid w:val="00330DAA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3DA"/>
    <w:rsid w:val="00340F8C"/>
    <w:rsid w:val="00341080"/>
    <w:rsid w:val="003415F8"/>
    <w:rsid w:val="00342B50"/>
    <w:rsid w:val="003433B8"/>
    <w:rsid w:val="00343412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980"/>
    <w:rsid w:val="00353F5E"/>
    <w:rsid w:val="00354083"/>
    <w:rsid w:val="0035669E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100"/>
    <w:rsid w:val="003756F2"/>
    <w:rsid w:val="00376526"/>
    <w:rsid w:val="0037663C"/>
    <w:rsid w:val="0037740D"/>
    <w:rsid w:val="0037776F"/>
    <w:rsid w:val="00380064"/>
    <w:rsid w:val="003802CB"/>
    <w:rsid w:val="0038041C"/>
    <w:rsid w:val="00380FD6"/>
    <w:rsid w:val="00382441"/>
    <w:rsid w:val="00382F6E"/>
    <w:rsid w:val="00383126"/>
    <w:rsid w:val="00383459"/>
    <w:rsid w:val="00383DB0"/>
    <w:rsid w:val="00383FEB"/>
    <w:rsid w:val="003843EE"/>
    <w:rsid w:val="0038473F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847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2E50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368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59"/>
    <w:rsid w:val="003E5079"/>
    <w:rsid w:val="003E5572"/>
    <w:rsid w:val="003E76CF"/>
    <w:rsid w:val="003E7A75"/>
    <w:rsid w:val="003E7A90"/>
    <w:rsid w:val="003F163F"/>
    <w:rsid w:val="003F3266"/>
    <w:rsid w:val="003F3B06"/>
    <w:rsid w:val="003F49B5"/>
    <w:rsid w:val="003F58DB"/>
    <w:rsid w:val="003F7479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14"/>
    <w:rsid w:val="004172E6"/>
    <w:rsid w:val="004174B1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758"/>
    <w:rsid w:val="004518DE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1E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4AD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77967"/>
    <w:rsid w:val="00480A18"/>
    <w:rsid w:val="00481236"/>
    <w:rsid w:val="00481457"/>
    <w:rsid w:val="00482E61"/>
    <w:rsid w:val="00483018"/>
    <w:rsid w:val="004832ED"/>
    <w:rsid w:val="00483308"/>
    <w:rsid w:val="00483B7A"/>
    <w:rsid w:val="00483D08"/>
    <w:rsid w:val="00484219"/>
    <w:rsid w:val="00486583"/>
    <w:rsid w:val="00486E70"/>
    <w:rsid w:val="00487727"/>
    <w:rsid w:val="0049203C"/>
    <w:rsid w:val="004921F3"/>
    <w:rsid w:val="00492456"/>
    <w:rsid w:val="00492836"/>
    <w:rsid w:val="00493893"/>
    <w:rsid w:val="0049395C"/>
    <w:rsid w:val="004939B7"/>
    <w:rsid w:val="00494AFF"/>
    <w:rsid w:val="004967CD"/>
    <w:rsid w:val="004967E4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9DC"/>
    <w:rsid w:val="004A3A5D"/>
    <w:rsid w:val="004A3A9E"/>
    <w:rsid w:val="004A3DAA"/>
    <w:rsid w:val="004A4774"/>
    <w:rsid w:val="004A4C21"/>
    <w:rsid w:val="004A5561"/>
    <w:rsid w:val="004A5D80"/>
    <w:rsid w:val="004A6236"/>
    <w:rsid w:val="004A65E6"/>
    <w:rsid w:val="004A69D7"/>
    <w:rsid w:val="004A6D2E"/>
    <w:rsid w:val="004A7DD2"/>
    <w:rsid w:val="004B06F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B63"/>
    <w:rsid w:val="004C7CC3"/>
    <w:rsid w:val="004D02C3"/>
    <w:rsid w:val="004D0F9B"/>
    <w:rsid w:val="004D14F8"/>
    <w:rsid w:val="004D151F"/>
    <w:rsid w:val="004D1D6D"/>
    <w:rsid w:val="004D1EFE"/>
    <w:rsid w:val="004D1F15"/>
    <w:rsid w:val="004D2201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07F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36F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3C2"/>
    <w:rsid w:val="004F6C4D"/>
    <w:rsid w:val="004F6CE1"/>
    <w:rsid w:val="004F7369"/>
    <w:rsid w:val="004F7DD6"/>
    <w:rsid w:val="00500042"/>
    <w:rsid w:val="00500A44"/>
    <w:rsid w:val="005012B2"/>
    <w:rsid w:val="005014FC"/>
    <w:rsid w:val="00501EF2"/>
    <w:rsid w:val="005024AC"/>
    <w:rsid w:val="00502A4F"/>
    <w:rsid w:val="00504978"/>
    <w:rsid w:val="00504C4B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4CC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6E5"/>
    <w:rsid w:val="0052191C"/>
    <w:rsid w:val="00523011"/>
    <w:rsid w:val="0052327F"/>
    <w:rsid w:val="0052346B"/>
    <w:rsid w:val="00523D83"/>
    <w:rsid w:val="00524131"/>
    <w:rsid w:val="00524206"/>
    <w:rsid w:val="005249E3"/>
    <w:rsid w:val="00525087"/>
    <w:rsid w:val="00525507"/>
    <w:rsid w:val="005255C9"/>
    <w:rsid w:val="00527768"/>
    <w:rsid w:val="00527A58"/>
    <w:rsid w:val="00527B9B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8EF"/>
    <w:rsid w:val="00551A28"/>
    <w:rsid w:val="005524A9"/>
    <w:rsid w:val="00552D3D"/>
    <w:rsid w:val="005541CF"/>
    <w:rsid w:val="00554362"/>
    <w:rsid w:val="005548A7"/>
    <w:rsid w:val="00555D6B"/>
    <w:rsid w:val="00555DDF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39C1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01DB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6CE1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3CCD"/>
    <w:rsid w:val="005B3D2E"/>
    <w:rsid w:val="005B429C"/>
    <w:rsid w:val="005B471E"/>
    <w:rsid w:val="005B48AC"/>
    <w:rsid w:val="005B4952"/>
    <w:rsid w:val="005B5204"/>
    <w:rsid w:val="005B5A19"/>
    <w:rsid w:val="005B63E7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9FF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3D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53C5"/>
    <w:rsid w:val="005F5E73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9C4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4E37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D53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1BAB"/>
    <w:rsid w:val="00662267"/>
    <w:rsid w:val="0066271E"/>
    <w:rsid w:val="0066304C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1957"/>
    <w:rsid w:val="00672243"/>
    <w:rsid w:val="0067250A"/>
    <w:rsid w:val="00672F3C"/>
    <w:rsid w:val="00673745"/>
    <w:rsid w:val="00673975"/>
    <w:rsid w:val="0067541C"/>
    <w:rsid w:val="006756AA"/>
    <w:rsid w:val="00677601"/>
    <w:rsid w:val="00680424"/>
    <w:rsid w:val="006806E2"/>
    <w:rsid w:val="00680C1C"/>
    <w:rsid w:val="00681BA0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6F06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2D9A"/>
    <w:rsid w:val="006A382B"/>
    <w:rsid w:val="006A56C5"/>
    <w:rsid w:val="006A575D"/>
    <w:rsid w:val="006A5A3B"/>
    <w:rsid w:val="006A77CB"/>
    <w:rsid w:val="006A7D32"/>
    <w:rsid w:val="006A7DDE"/>
    <w:rsid w:val="006B0658"/>
    <w:rsid w:val="006B093B"/>
    <w:rsid w:val="006B3A62"/>
    <w:rsid w:val="006B3C3C"/>
    <w:rsid w:val="006B3D1B"/>
    <w:rsid w:val="006B4357"/>
    <w:rsid w:val="006B4ECC"/>
    <w:rsid w:val="006B4F60"/>
    <w:rsid w:val="006B5265"/>
    <w:rsid w:val="006B5F67"/>
    <w:rsid w:val="006B6713"/>
    <w:rsid w:val="006B6C7E"/>
    <w:rsid w:val="006B791C"/>
    <w:rsid w:val="006B7A58"/>
    <w:rsid w:val="006C048B"/>
    <w:rsid w:val="006C1679"/>
    <w:rsid w:val="006C21DE"/>
    <w:rsid w:val="006C2732"/>
    <w:rsid w:val="006C35D1"/>
    <w:rsid w:val="006C4B74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4C9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908"/>
    <w:rsid w:val="006E2A82"/>
    <w:rsid w:val="006E2E30"/>
    <w:rsid w:val="006E31F1"/>
    <w:rsid w:val="006E394F"/>
    <w:rsid w:val="006E4078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2D35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960"/>
    <w:rsid w:val="00700EB4"/>
    <w:rsid w:val="00701AF6"/>
    <w:rsid w:val="007029B8"/>
    <w:rsid w:val="007030CC"/>
    <w:rsid w:val="007032AB"/>
    <w:rsid w:val="0070375B"/>
    <w:rsid w:val="00705261"/>
    <w:rsid w:val="0070543A"/>
    <w:rsid w:val="00705572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B5E"/>
    <w:rsid w:val="00734C71"/>
    <w:rsid w:val="00734CB6"/>
    <w:rsid w:val="00735327"/>
    <w:rsid w:val="007357F1"/>
    <w:rsid w:val="00737C0A"/>
    <w:rsid w:val="007400D0"/>
    <w:rsid w:val="0074102D"/>
    <w:rsid w:val="007412CA"/>
    <w:rsid w:val="00741867"/>
    <w:rsid w:val="00741D20"/>
    <w:rsid w:val="007421E6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3DD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E60"/>
    <w:rsid w:val="00756F98"/>
    <w:rsid w:val="00756FE7"/>
    <w:rsid w:val="00757782"/>
    <w:rsid w:val="00761A45"/>
    <w:rsid w:val="00761BD2"/>
    <w:rsid w:val="00762597"/>
    <w:rsid w:val="007626C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2C96"/>
    <w:rsid w:val="007A33CA"/>
    <w:rsid w:val="007A37BA"/>
    <w:rsid w:val="007A3A0C"/>
    <w:rsid w:val="007A4081"/>
    <w:rsid w:val="007A4481"/>
    <w:rsid w:val="007A45BA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43D"/>
    <w:rsid w:val="007C480E"/>
    <w:rsid w:val="007C49B2"/>
    <w:rsid w:val="007C4A46"/>
    <w:rsid w:val="007C552F"/>
    <w:rsid w:val="007C6122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938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C8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A83"/>
    <w:rsid w:val="00811D86"/>
    <w:rsid w:val="008124D1"/>
    <w:rsid w:val="0081256C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1C8A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6F57"/>
    <w:rsid w:val="0084764F"/>
    <w:rsid w:val="008479ED"/>
    <w:rsid w:val="00847EFD"/>
    <w:rsid w:val="00850F2F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244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676A3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6DB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3E1B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98E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3D00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1454"/>
    <w:rsid w:val="00901712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B7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5CC2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3470"/>
    <w:rsid w:val="00934170"/>
    <w:rsid w:val="009346D4"/>
    <w:rsid w:val="009349E0"/>
    <w:rsid w:val="009355AA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5CE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330"/>
    <w:rsid w:val="0096078B"/>
    <w:rsid w:val="009617D8"/>
    <w:rsid w:val="00961BC9"/>
    <w:rsid w:val="009622E9"/>
    <w:rsid w:val="0096270D"/>
    <w:rsid w:val="00962DFA"/>
    <w:rsid w:val="00963C58"/>
    <w:rsid w:val="00965F53"/>
    <w:rsid w:val="0096611E"/>
    <w:rsid w:val="00966162"/>
    <w:rsid w:val="009674D5"/>
    <w:rsid w:val="00967BBC"/>
    <w:rsid w:val="00967D40"/>
    <w:rsid w:val="0097252B"/>
    <w:rsid w:val="00972B54"/>
    <w:rsid w:val="00973789"/>
    <w:rsid w:val="00973B7B"/>
    <w:rsid w:val="00973C69"/>
    <w:rsid w:val="00973D7D"/>
    <w:rsid w:val="00974EB6"/>
    <w:rsid w:val="009759FF"/>
    <w:rsid w:val="00975C04"/>
    <w:rsid w:val="009763C7"/>
    <w:rsid w:val="00976636"/>
    <w:rsid w:val="00976E2B"/>
    <w:rsid w:val="00977256"/>
    <w:rsid w:val="00977A4F"/>
    <w:rsid w:val="00980BFF"/>
    <w:rsid w:val="009813D6"/>
    <w:rsid w:val="0098221A"/>
    <w:rsid w:val="009825C2"/>
    <w:rsid w:val="00983233"/>
    <w:rsid w:val="00983341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864A7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6CDD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4E8"/>
    <w:rsid w:val="009D28B6"/>
    <w:rsid w:val="009D2BF9"/>
    <w:rsid w:val="009D352F"/>
    <w:rsid w:val="009D37C4"/>
    <w:rsid w:val="009D436E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6AB"/>
    <w:rsid w:val="009E3877"/>
    <w:rsid w:val="009E5D5F"/>
    <w:rsid w:val="009E68CD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30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1F8A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38C1"/>
    <w:rsid w:val="00A24ECA"/>
    <w:rsid w:val="00A25613"/>
    <w:rsid w:val="00A257B8"/>
    <w:rsid w:val="00A259F5"/>
    <w:rsid w:val="00A26E2F"/>
    <w:rsid w:val="00A26F49"/>
    <w:rsid w:val="00A27440"/>
    <w:rsid w:val="00A274EE"/>
    <w:rsid w:val="00A276BC"/>
    <w:rsid w:val="00A27B3F"/>
    <w:rsid w:val="00A27B67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8E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44EC2"/>
    <w:rsid w:val="00A511E5"/>
    <w:rsid w:val="00A512BE"/>
    <w:rsid w:val="00A51516"/>
    <w:rsid w:val="00A515E9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CA6"/>
    <w:rsid w:val="00A60007"/>
    <w:rsid w:val="00A600DB"/>
    <w:rsid w:val="00A606C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C85"/>
    <w:rsid w:val="00A835D9"/>
    <w:rsid w:val="00A83737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057"/>
    <w:rsid w:val="00A96ECE"/>
    <w:rsid w:val="00A9706A"/>
    <w:rsid w:val="00A97C17"/>
    <w:rsid w:val="00A97F9F"/>
    <w:rsid w:val="00AA01AB"/>
    <w:rsid w:val="00AA0AA2"/>
    <w:rsid w:val="00AA0C6D"/>
    <w:rsid w:val="00AA14B8"/>
    <w:rsid w:val="00AA1509"/>
    <w:rsid w:val="00AA180F"/>
    <w:rsid w:val="00AA2265"/>
    <w:rsid w:val="00AA295D"/>
    <w:rsid w:val="00AA2EF3"/>
    <w:rsid w:val="00AA32F8"/>
    <w:rsid w:val="00AA3469"/>
    <w:rsid w:val="00AA486A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2FFF"/>
    <w:rsid w:val="00AB3F7F"/>
    <w:rsid w:val="00AB4155"/>
    <w:rsid w:val="00AB416A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0A84"/>
    <w:rsid w:val="00AD135E"/>
    <w:rsid w:val="00AD1457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6637"/>
    <w:rsid w:val="00AD756D"/>
    <w:rsid w:val="00AE053F"/>
    <w:rsid w:val="00AE075F"/>
    <w:rsid w:val="00AE0CE9"/>
    <w:rsid w:val="00AE1275"/>
    <w:rsid w:val="00AE240B"/>
    <w:rsid w:val="00AE26BC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197A"/>
    <w:rsid w:val="00B020EB"/>
    <w:rsid w:val="00B02319"/>
    <w:rsid w:val="00B02941"/>
    <w:rsid w:val="00B03119"/>
    <w:rsid w:val="00B03CB8"/>
    <w:rsid w:val="00B04236"/>
    <w:rsid w:val="00B04706"/>
    <w:rsid w:val="00B05295"/>
    <w:rsid w:val="00B0529E"/>
    <w:rsid w:val="00B063F7"/>
    <w:rsid w:val="00B06997"/>
    <w:rsid w:val="00B07A0B"/>
    <w:rsid w:val="00B106D3"/>
    <w:rsid w:val="00B10AED"/>
    <w:rsid w:val="00B10E61"/>
    <w:rsid w:val="00B11077"/>
    <w:rsid w:val="00B11309"/>
    <w:rsid w:val="00B115CC"/>
    <w:rsid w:val="00B1173F"/>
    <w:rsid w:val="00B11B5B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17E4C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10A"/>
    <w:rsid w:val="00B45EC6"/>
    <w:rsid w:val="00B4625E"/>
    <w:rsid w:val="00B466C9"/>
    <w:rsid w:val="00B47E05"/>
    <w:rsid w:val="00B47F5F"/>
    <w:rsid w:val="00B50974"/>
    <w:rsid w:val="00B54CE3"/>
    <w:rsid w:val="00B55CFA"/>
    <w:rsid w:val="00B56816"/>
    <w:rsid w:val="00B56CE5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4C4"/>
    <w:rsid w:val="00B96CD7"/>
    <w:rsid w:val="00B97F3B"/>
    <w:rsid w:val="00BA135D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571C"/>
    <w:rsid w:val="00BB61FE"/>
    <w:rsid w:val="00BB7627"/>
    <w:rsid w:val="00BC06C1"/>
    <w:rsid w:val="00BC10CC"/>
    <w:rsid w:val="00BC14AC"/>
    <w:rsid w:val="00BC1A27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A26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22A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8C9"/>
    <w:rsid w:val="00C21959"/>
    <w:rsid w:val="00C23AE8"/>
    <w:rsid w:val="00C2442D"/>
    <w:rsid w:val="00C25183"/>
    <w:rsid w:val="00C25E81"/>
    <w:rsid w:val="00C31185"/>
    <w:rsid w:val="00C31E28"/>
    <w:rsid w:val="00C32C47"/>
    <w:rsid w:val="00C32CB7"/>
    <w:rsid w:val="00C34D1A"/>
    <w:rsid w:val="00C34EDB"/>
    <w:rsid w:val="00C35B43"/>
    <w:rsid w:val="00C36014"/>
    <w:rsid w:val="00C36389"/>
    <w:rsid w:val="00C36A39"/>
    <w:rsid w:val="00C379A6"/>
    <w:rsid w:val="00C400BA"/>
    <w:rsid w:val="00C40277"/>
    <w:rsid w:val="00C4027A"/>
    <w:rsid w:val="00C405E7"/>
    <w:rsid w:val="00C41017"/>
    <w:rsid w:val="00C414BD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38B8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124C"/>
    <w:rsid w:val="00C62295"/>
    <w:rsid w:val="00C6293E"/>
    <w:rsid w:val="00C62964"/>
    <w:rsid w:val="00C62EFA"/>
    <w:rsid w:val="00C63833"/>
    <w:rsid w:val="00C63B74"/>
    <w:rsid w:val="00C64605"/>
    <w:rsid w:val="00C65F46"/>
    <w:rsid w:val="00C6619C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A3B"/>
    <w:rsid w:val="00C74BA3"/>
    <w:rsid w:val="00C7573F"/>
    <w:rsid w:val="00C75F39"/>
    <w:rsid w:val="00C75F7A"/>
    <w:rsid w:val="00C76251"/>
    <w:rsid w:val="00C76608"/>
    <w:rsid w:val="00C8039C"/>
    <w:rsid w:val="00C8074D"/>
    <w:rsid w:val="00C8188D"/>
    <w:rsid w:val="00C83561"/>
    <w:rsid w:val="00C83DBC"/>
    <w:rsid w:val="00C84C1E"/>
    <w:rsid w:val="00C8588B"/>
    <w:rsid w:val="00C872E2"/>
    <w:rsid w:val="00C873C4"/>
    <w:rsid w:val="00C87906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375"/>
    <w:rsid w:val="00C95AEE"/>
    <w:rsid w:val="00C95C53"/>
    <w:rsid w:val="00C96354"/>
    <w:rsid w:val="00CA0202"/>
    <w:rsid w:val="00CA0598"/>
    <w:rsid w:val="00CA0D13"/>
    <w:rsid w:val="00CA18EA"/>
    <w:rsid w:val="00CA1CF5"/>
    <w:rsid w:val="00CA2A37"/>
    <w:rsid w:val="00CA312F"/>
    <w:rsid w:val="00CA3638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160F"/>
    <w:rsid w:val="00CB353C"/>
    <w:rsid w:val="00CB3E57"/>
    <w:rsid w:val="00CB4C77"/>
    <w:rsid w:val="00CB4DB1"/>
    <w:rsid w:val="00CB5717"/>
    <w:rsid w:val="00CB5759"/>
    <w:rsid w:val="00CB6225"/>
    <w:rsid w:val="00CB73E9"/>
    <w:rsid w:val="00CB7513"/>
    <w:rsid w:val="00CB7638"/>
    <w:rsid w:val="00CB78DA"/>
    <w:rsid w:val="00CB7B01"/>
    <w:rsid w:val="00CB7DD3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29FA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DE6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32"/>
    <w:rsid w:val="00CF4C77"/>
    <w:rsid w:val="00CF5210"/>
    <w:rsid w:val="00CF5303"/>
    <w:rsid w:val="00CF5650"/>
    <w:rsid w:val="00CF5F7D"/>
    <w:rsid w:val="00CF61C2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80E"/>
    <w:rsid w:val="00D20AB3"/>
    <w:rsid w:val="00D22C22"/>
    <w:rsid w:val="00D22C50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768"/>
    <w:rsid w:val="00D328F9"/>
    <w:rsid w:val="00D32C82"/>
    <w:rsid w:val="00D33387"/>
    <w:rsid w:val="00D333B2"/>
    <w:rsid w:val="00D33CF3"/>
    <w:rsid w:val="00D341D8"/>
    <w:rsid w:val="00D353E8"/>
    <w:rsid w:val="00D35437"/>
    <w:rsid w:val="00D35FF0"/>
    <w:rsid w:val="00D367C1"/>
    <w:rsid w:val="00D369AC"/>
    <w:rsid w:val="00D36C30"/>
    <w:rsid w:val="00D36C3B"/>
    <w:rsid w:val="00D4018D"/>
    <w:rsid w:val="00D40689"/>
    <w:rsid w:val="00D40833"/>
    <w:rsid w:val="00D4169E"/>
    <w:rsid w:val="00D4248B"/>
    <w:rsid w:val="00D43DDE"/>
    <w:rsid w:val="00D4481E"/>
    <w:rsid w:val="00D44A78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267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339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97B0E"/>
    <w:rsid w:val="00DA11ED"/>
    <w:rsid w:val="00DA2EF0"/>
    <w:rsid w:val="00DA2FB5"/>
    <w:rsid w:val="00DA31E7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7A3"/>
    <w:rsid w:val="00DC7CF3"/>
    <w:rsid w:val="00DD08C0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212E"/>
    <w:rsid w:val="00DF432C"/>
    <w:rsid w:val="00DF4B6F"/>
    <w:rsid w:val="00DF5588"/>
    <w:rsid w:val="00DF60E5"/>
    <w:rsid w:val="00DF6704"/>
    <w:rsid w:val="00DF7074"/>
    <w:rsid w:val="00DF72D8"/>
    <w:rsid w:val="00DF7856"/>
    <w:rsid w:val="00E00A2C"/>
    <w:rsid w:val="00E00DC5"/>
    <w:rsid w:val="00E01004"/>
    <w:rsid w:val="00E01521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753"/>
    <w:rsid w:val="00E12CB2"/>
    <w:rsid w:val="00E12E0A"/>
    <w:rsid w:val="00E13DA9"/>
    <w:rsid w:val="00E14CFD"/>
    <w:rsid w:val="00E15799"/>
    <w:rsid w:val="00E1622D"/>
    <w:rsid w:val="00E16DD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028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09F2"/>
    <w:rsid w:val="00E72286"/>
    <w:rsid w:val="00E724D2"/>
    <w:rsid w:val="00E73C6B"/>
    <w:rsid w:val="00E73F45"/>
    <w:rsid w:val="00E7579B"/>
    <w:rsid w:val="00E76789"/>
    <w:rsid w:val="00E76BA0"/>
    <w:rsid w:val="00E77092"/>
    <w:rsid w:val="00E7784D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A06"/>
    <w:rsid w:val="00E92EED"/>
    <w:rsid w:val="00E94088"/>
    <w:rsid w:val="00E94887"/>
    <w:rsid w:val="00E94FBB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4F5"/>
    <w:rsid w:val="00EC2517"/>
    <w:rsid w:val="00EC266F"/>
    <w:rsid w:val="00EC3BFA"/>
    <w:rsid w:val="00EC46A9"/>
    <w:rsid w:val="00EC58B7"/>
    <w:rsid w:val="00EC5A3F"/>
    <w:rsid w:val="00EC5ECD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266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0613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2F8"/>
    <w:rsid w:val="00EF07D9"/>
    <w:rsid w:val="00EF1ACF"/>
    <w:rsid w:val="00EF2366"/>
    <w:rsid w:val="00EF30AE"/>
    <w:rsid w:val="00EF38EA"/>
    <w:rsid w:val="00EF4638"/>
    <w:rsid w:val="00EF4E89"/>
    <w:rsid w:val="00EF4EE2"/>
    <w:rsid w:val="00EF5280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61C1"/>
    <w:rsid w:val="00F074ED"/>
    <w:rsid w:val="00F1059D"/>
    <w:rsid w:val="00F11D79"/>
    <w:rsid w:val="00F12A35"/>
    <w:rsid w:val="00F12BBF"/>
    <w:rsid w:val="00F12D20"/>
    <w:rsid w:val="00F131E7"/>
    <w:rsid w:val="00F13788"/>
    <w:rsid w:val="00F13FDA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4CD6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91E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337"/>
    <w:rsid w:val="00F62B7F"/>
    <w:rsid w:val="00F62F73"/>
    <w:rsid w:val="00F637A1"/>
    <w:rsid w:val="00F639C0"/>
    <w:rsid w:val="00F64C6C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31F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87CC8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0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A7972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4DB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0813"/>
    <w:rsid w:val="00FD129C"/>
    <w:rsid w:val="00FD1C88"/>
    <w:rsid w:val="00FD1F27"/>
    <w:rsid w:val="00FD2A13"/>
    <w:rsid w:val="00FD2FB5"/>
    <w:rsid w:val="00FD367E"/>
    <w:rsid w:val="00FD4AAE"/>
    <w:rsid w:val="00FD5C76"/>
    <w:rsid w:val="00FD6F79"/>
    <w:rsid w:val="00FD73F2"/>
    <w:rsid w:val="00FD7B14"/>
    <w:rsid w:val="00FE147A"/>
    <w:rsid w:val="00FE1487"/>
    <w:rsid w:val="00FE1D09"/>
    <w:rsid w:val="00FE41CA"/>
    <w:rsid w:val="00FE4FF0"/>
    <w:rsid w:val="00FE5644"/>
    <w:rsid w:val="00FE5998"/>
    <w:rsid w:val="00FE68E8"/>
    <w:rsid w:val="00FE6936"/>
    <w:rsid w:val="00FE6A43"/>
    <w:rsid w:val="00FE766F"/>
    <w:rsid w:val="00FE7C0F"/>
    <w:rsid w:val="00FF023B"/>
    <w:rsid w:val="00FF035A"/>
    <w:rsid w:val="00FF088F"/>
    <w:rsid w:val="00FF0DF8"/>
    <w:rsid w:val="00FF18E9"/>
    <w:rsid w:val="00FF21EC"/>
    <w:rsid w:val="00FF287C"/>
    <w:rsid w:val="00FF47CD"/>
    <w:rsid w:val="00FF4D83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1">
    <w:name w:val="cpvselected1"/>
    <w:basedOn w:val="Standardnpsmoodstavce"/>
    <w:rsid w:val="007A2C96"/>
    <w:rPr>
      <w:color w:val="FF0000"/>
    </w:rPr>
  </w:style>
  <w:style w:type="paragraph" w:customStyle="1" w:styleId="CharCharCharCharCharCharChar">
    <w:name w:val="Char Char Char Char Char Char Char"/>
    <w:basedOn w:val="Normln"/>
    <w:rsid w:val="0093347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1">
    <w:name w:val="cpvselected1"/>
    <w:basedOn w:val="Standardnpsmoodstavce"/>
    <w:rsid w:val="007A2C96"/>
    <w:rPr>
      <w:color w:val="FF0000"/>
    </w:rPr>
  </w:style>
  <w:style w:type="paragraph" w:customStyle="1" w:styleId="CharCharCharCharCharCharChar">
    <w:name w:val="Char Char Char Char Char Char Char"/>
    <w:basedOn w:val="Normln"/>
    <w:rsid w:val="0093347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kr-stredocesky.cz/profile_display_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7CF6-28C2-4237-9D20-3E144E78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14</Pages>
  <Words>3600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Zbyněk Pochmon</dc:creator>
  <cp:lastModifiedBy>konicek</cp:lastModifiedBy>
  <cp:revision>117</cp:revision>
  <cp:lastPrinted>2018-09-21T10:38:00Z</cp:lastPrinted>
  <dcterms:created xsi:type="dcterms:W3CDTF">2017-04-26T07:06:00Z</dcterms:created>
  <dcterms:modified xsi:type="dcterms:W3CDTF">2018-10-24T09:15:00Z</dcterms:modified>
</cp:coreProperties>
</file>