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A332E" w14:textId="77777777" w:rsidR="009132F0" w:rsidRPr="007C73BB" w:rsidRDefault="009132F0" w:rsidP="009132F0">
      <w:pPr>
        <w:jc w:val="center"/>
        <w:rPr>
          <w:rFonts w:eastAsia="Calibri"/>
          <w:bCs w:val="0"/>
          <w:caps/>
          <w:lang w:eastAsia="en-US"/>
        </w:rPr>
      </w:pPr>
      <w:r w:rsidRPr="007C73BB">
        <w:rPr>
          <w:rFonts w:eastAsia="Calibri"/>
          <w:bCs w:val="0"/>
          <w:caps/>
          <w:lang w:eastAsia="en-US"/>
        </w:rPr>
        <w:t>KUPNÍ Smlouva</w:t>
      </w:r>
      <w:r w:rsidR="00BF2A17" w:rsidRPr="007C73BB">
        <w:rPr>
          <w:rFonts w:eastAsia="Calibri"/>
          <w:bCs w:val="0"/>
          <w:caps/>
          <w:lang w:eastAsia="en-US"/>
        </w:rPr>
        <w:t xml:space="preserve"> </w:t>
      </w:r>
    </w:p>
    <w:p w14:paraId="4C6A2242" w14:textId="77777777" w:rsidR="00BF2A17" w:rsidRPr="007C73BB" w:rsidRDefault="00BF2A17" w:rsidP="009132F0">
      <w:pPr>
        <w:jc w:val="center"/>
        <w:rPr>
          <w:rFonts w:eastAsia="Calibri"/>
          <w:bCs w:val="0"/>
          <w:caps/>
          <w:lang w:eastAsia="en-US"/>
        </w:rPr>
      </w:pPr>
    </w:p>
    <w:p w14:paraId="1EB120CF" w14:textId="3799FB72" w:rsidR="00BF2A17" w:rsidRPr="007C73BB" w:rsidRDefault="00BF2A17" w:rsidP="003D6CEB">
      <w:pPr>
        <w:jc w:val="center"/>
        <w:rPr>
          <w:rFonts w:eastAsia="Calibri"/>
          <w:b w:val="0"/>
          <w:bCs w:val="0"/>
          <w:lang w:eastAsia="en-US"/>
        </w:rPr>
      </w:pPr>
      <w:r w:rsidRPr="007C73BB">
        <w:rPr>
          <w:rFonts w:eastAsia="Calibri"/>
          <w:b w:val="0"/>
          <w:bCs w:val="0"/>
          <w:lang w:eastAsia="en-US"/>
        </w:rPr>
        <w:t>Číslo: za kupujícího</w:t>
      </w:r>
    </w:p>
    <w:p w14:paraId="38662FDA" w14:textId="77777777" w:rsidR="00BF2A17" w:rsidRPr="007C73BB" w:rsidRDefault="00BF2A17" w:rsidP="003D6CEB">
      <w:pPr>
        <w:jc w:val="center"/>
        <w:rPr>
          <w:rFonts w:eastAsia="Calibri"/>
          <w:b w:val="0"/>
          <w:bCs w:val="0"/>
          <w:lang w:eastAsia="en-US"/>
        </w:rPr>
      </w:pPr>
    </w:p>
    <w:p w14:paraId="43469304" w14:textId="47E2005D" w:rsidR="00AD3F71" w:rsidRPr="007C73BB" w:rsidRDefault="009132F0" w:rsidP="009266B6">
      <w:pPr>
        <w:jc w:val="center"/>
        <w:rPr>
          <w:rFonts w:eastAsia="Calibri"/>
          <w:b w:val="0"/>
          <w:bCs w:val="0"/>
          <w:lang w:eastAsia="en-US"/>
        </w:rPr>
      </w:pPr>
      <w:r w:rsidRPr="007C73BB">
        <w:rPr>
          <w:rFonts w:eastAsia="Calibri"/>
          <w:b w:val="0"/>
          <w:bCs w:val="0"/>
          <w:lang w:eastAsia="en-US"/>
        </w:rPr>
        <w:t>uzavřená dle ustanovení § 2079 a násl. zákona č. 89/2012 Sb., občansk</w:t>
      </w:r>
      <w:r w:rsidR="0055229C">
        <w:rPr>
          <w:rFonts w:eastAsia="Calibri"/>
          <w:b w:val="0"/>
          <w:bCs w:val="0"/>
          <w:lang w:eastAsia="en-US"/>
        </w:rPr>
        <w:t>ého</w:t>
      </w:r>
      <w:r w:rsidRPr="007C73BB">
        <w:rPr>
          <w:rFonts w:eastAsia="Calibri"/>
          <w:b w:val="0"/>
          <w:bCs w:val="0"/>
          <w:lang w:eastAsia="en-US"/>
        </w:rPr>
        <w:t xml:space="preserve"> zákoník</w:t>
      </w:r>
      <w:r w:rsidR="0055229C">
        <w:rPr>
          <w:rFonts w:eastAsia="Calibri"/>
          <w:b w:val="0"/>
          <w:bCs w:val="0"/>
          <w:lang w:eastAsia="en-US"/>
        </w:rPr>
        <w:t>u</w:t>
      </w:r>
    </w:p>
    <w:p w14:paraId="0582CB9C" w14:textId="77777777" w:rsidR="00AD3F71" w:rsidRPr="007C73BB" w:rsidRDefault="00AD3F71" w:rsidP="009132F0">
      <w:pPr>
        <w:keepNext/>
        <w:tabs>
          <w:tab w:val="left" w:pos="-2410"/>
        </w:tabs>
        <w:spacing w:before="120" w:after="120"/>
        <w:ind w:left="284" w:hanging="284"/>
        <w:jc w:val="center"/>
        <w:outlineLvl w:val="3"/>
        <w:rPr>
          <w:caps/>
          <w:sz w:val="20"/>
          <w:szCs w:val="20"/>
        </w:rPr>
      </w:pPr>
    </w:p>
    <w:p w14:paraId="05C9DA45" w14:textId="77777777" w:rsidR="00BF2A17" w:rsidRPr="007C73BB" w:rsidRDefault="009132F0" w:rsidP="00BF2A17">
      <w:pPr>
        <w:keepNext/>
        <w:tabs>
          <w:tab w:val="left" w:pos="-2410"/>
        </w:tabs>
        <w:spacing w:before="120" w:after="120"/>
        <w:ind w:left="284" w:hanging="284"/>
        <w:jc w:val="center"/>
        <w:outlineLvl w:val="3"/>
        <w:rPr>
          <w:caps/>
          <w:sz w:val="20"/>
          <w:szCs w:val="20"/>
        </w:rPr>
      </w:pPr>
      <w:r w:rsidRPr="007C73BB">
        <w:rPr>
          <w:caps/>
          <w:sz w:val="20"/>
          <w:szCs w:val="20"/>
        </w:rPr>
        <w:t>Smluvní strany</w:t>
      </w:r>
    </w:p>
    <w:p w14:paraId="2BC73E31" w14:textId="77777777" w:rsidR="00BF2A17" w:rsidRDefault="00BF2A17" w:rsidP="00BF2A17">
      <w:pPr>
        <w:keepNext/>
        <w:tabs>
          <w:tab w:val="left" w:pos="-2410"/>
        </w:tabs>
        <w:spacing w:before="120" w:after="120"/>
        <w:ind w:left="284" w:hanging="284"/>
        <w:jc w:val="center"/>
        <w:outlineLvl w:val="3"/>
        <w:rPr>
          <w:caps/>
          <w:sz w:val="22"/>
          <w:szCs w:val="22"/>
        </w:rPr>
      </w:pPr>
    </w:p>
    <w:p w14:paraId="29B7CE9B" w14:textId="47422663" w:rsidR="00BF2A17" w:rsidRPr="009266B6" w:rsidRDefault="00BF2A17" w:rsidP="00BF2A17">
      <w:pPr>
        <w:keepNext/>
        <w:tabs>
          <w:tab w:val="left" w:pos="-2410"/>
        </w:tabs>
        <w:spacing w:before="120" w:after="120"/>
        <w:ind w:left="284" w:hanging="284"/>
        <w:outlineLvl w:val="3"/>
        <w:rPr>
          <w:caps/>
          <w:sz w:val="22"/>
          <w:szCs w:val="22"/>
        </w:rPr>
      </w:pPr>
      <w:r w:rsidRPr="009266B6">
        <w:rPr>
          <w:caps/>
          <w:sz w:val="22"/>
          <w:szCs w:val="22"/>
        </w:rPr>
        <w:t>1. KupujÍCí</w:t>
      </w:r>
      <w:r w:rsidR="000278B8">
        <w:rPr>
          <w:caps/>
          <w:sz w:val="22"/>
          <w:szCs w:val="22"/>
        </w:rPr>
        <w:t>:</w:t>
      </w:r>
    </w:p>
    <w:p w14:paraId="3182ECE8" w14:textId="5748C724" w:rsidR="000278B8" w:rsidRPr="000278B8" w:rsidRDefault="000278B8" w:rsidP="00BF2A17">
      <w:pPr>
        <w:tabs>
          <w:tab w:val="left" w:pos="0"/>
        </w:tabs>
        <w:autoSpaceDE w:val="0"/>
        <w:autoSpaceDN w:val="0"/>
        <w:adjustRightInd w:val="0"/>
        <w:rPr>
          <w:iCs/>
          <w:sz w:val="22"/>
          <w:szCs w:val="22"/>
        </w:rPr>
      </w:pPr>
      <w:r>
        <w:rPr>
          <w:iCs/>
          <w:sz w:val="22"/>
          <w:szCs w:val="22"/>
        </w:rPr>
        <w:t>Název: Střední průmyslová škola Emila Kolbena Rakovník, příspěvková organizace</w:t>
      </w:r>
    </w:p>
    <w:p w14:paraId="780B2B4B" w14:textId="734E498A" w:rsidR="00BF2A17" w:rsidRPr="00C23503" w:rsidRDefault="009C33DF" w:rsidP="00BF2A17">
      <w:pPr>
        <w:tabs>
          <w:tab w:val="left" w:pos="0"/>
        </w:tabs>
        <w:autoSpaceDE w:val="0"/>
        <w:autoSpaceDN w:val="0"/>
        <w:adjustRightInd w:val="0"/>
        <w:rPr>
          <w:b w:val="0"/>
          <w:iCs/>
          <w:sz w:val="22"/>
          <w:szCs w:val="22"/>
        </w:rPr>
      </w:pPr>
      <w:r>
        <w:rPr>
          <w:b w:val="0"/>
          <w:iCs/>
          <w:sz w:val="22"/>
          <w:szCs w:val="22"/>
        </w:rPr>
        <w:t xml:space="preserve">se sídlem: </w:t>
      </w:r>
      <w:proofErr w:type="spellStart"/>
      <w:r w:rsidR="000278B8">
        <w:rPr>
          <w:b w:val="0"/>
          <w:iCs/>
          <w:sz w:val="22"/>
          <w:szCs w:val="22"/>
        </w:rPr>
        <w:t>Sídl</w:t>
      </w:r>
      <w:proofErr w:type="spellEnd"/>
      <w:r w:rsidR="000278B8">
        <w:rPr>
          <w:b w:val="0"/>
          <w:iCs/>
          <w:sz w:val="22"/>
          <w:szCs w:val="22"/>
        </w:rPr>
        <w:t xml:space="preserve">. Gen. J. </w:t>
      </w:r>
      <w:proofErr w:type="spellStart"/>
      <w:r w:rsidR="000278B8">
        <w:rPr>
          <w:b w:val="0"/>
          <w:iCs/>
          <w:sz w:val="22"/>
          <w:szCs w:val="22"/>
        </w:rPr>
        <w:t>Kholla</w:t>
      </w:r>
      <w:proofErr w:type="spellEnd"/>
      <w:r w:rsidR="000278B8">
        <w:rPr>
          <w:b w:val="0"/>
          <w:iCs/>
          <w:sz w:val="22"/>
          <w:szCs w:val="22"/>
        </w:rPr>
        <w:t xml:space="preserve"> 2501, 269 </w:t>
      </w:r>
      <w:proofErr w:type="gramStart"/>
      <w:r w:rsidR="000278B8">
        <w:rPr>
          <w:b w:val="0"/>
          <w:iCs/>
          <w:sz w:val="22"/>
          <w:szCs w:val="22"/>
        </w:rPr>
        <w:t>01  Rakovník</w:t>
      </w:r>
      <w:proofErr w:type="gramEnd"/>
    </w:p>
    <w:p w14:paraId="26100F35" w14:textId="629D8756" w:rsidR="009F7D64" w:rsidRDefault="009C33DF" w:rsidP="00BF2A17">
      <w:pPr>
        <w:tabs>
          <w:tab w:val="left" w:pos="0"/>
        </w:tabs>
        <w:autoSpaceDE w:val="0"/>
        <w:autoSpaceDN w:val="0"/>
        <w:adjustRightInd w:val="0"/>
        <w:rPr>
          <w:b w:val="0"/>
          <w:iCs/>
          <w:sz w:val="22"/>
          <w:szCs w:val="22"/>
        </w:rPr>
      </w:pPr>
      <w:r>
        <w:rPr>
          <w:b w:val="0"/>
          <w:iCs/>
          <w:sz w:val="22"/>
          <w:szCs w:val="22"/>
        </w:rPr>
        <w:t>IČO:</w:t>
      </w:r>
      <w:r w:rsidR="000278B8">
        <w:rPr>
          <w:b w:val="0"/>
          <w:iCs/>
          <w:sz w:val="22"/>
          <w:szCs w:val="22"/>
        </w:rPr>
        <w:t xml:space="preserve"> 16980123</w:t>
      </w:r>
      <w:r>
        <w:rPr>
          <w:b w:val="0"/>
          <w:iCs/>
          <w:sz w:val="22"/>
          <w:szCs w:val="22"/>
        </w:rPr>
        <w:tab/>
      </w:r>
    </w:p>
    <w:p w14:paraId="1F786538" w14:textId="1D06EFE4" w:rsidR="00BF2A17" w:rsidRPr="00C23503" w:rsidRDefault="00D2776B" w:rsidP="00BF2A17">
      <w:pPr>
        <w:tabs>
          <w:tab w:val="left" w:pos="284"/>
        </w:tabs>
        <w:autoSpaceDE w:val="0"/>
        <w:autoSpaceDN w:val="0"/>
        <w:adjustRightInd w:val="0"/>
        <w:rPr>
          <w:b w:val="0"/>
          <w:iCs/>
          <w:sz w:val="22"/>
          <w:szCs w:val="22"/>
        </w:rPr>
      </w:pPr>
      <w:r>
        <w:rPr>
          <w:b w:val="0"/>
          <w:iCs/>
          <w:sz w:val="22"/>
          <w:szCs w:val="22"/>
        </w:rPr>
        <w:t>b</w:t>
      </w:r>
      <w:r w:rsidR="009C33DF">
        <w:rPr>
          <w:b w:val="0"/>
          <w:iCs/>
          <w:sz w:val="22"/>
          <w:szCs w:val="22"/>
        </w:rPr>
        <w:t>ankovní spojení</w:t>
      </w:r>
      <w:r w:rsidR="000278B8">
        <w:rPr>
          <w:b w:val="0"/>
          <w:iCs/>
          <w:sz w:val="22"/>
          <w:szCs w:val="22"/>
        </w:rPr>
        <w:t xml:space="preserve"> Komerční banka Rakovník</w:t>
      </w:r>
    </w:p>
    <w:p w14:paraId="68CFE61D" w14:textId="16800BAE" w:rsidR="00BF2A17" w:rsidRPr="00C23503" w:rsidRDefault="00BF2A17" w:rsidP="00BF2A17">
      <w:pPr>
        <w:tabs>
          <w:tab w:val="left" w:pos="284"/>
        </w:tabs>
        <w:autoSpaceDE w:val="0"/>
        <w:autoSpaceDN w:val="0"/>
        <w:adjustRightInd w:val="0"/>
        <w:rPr>
          <w:b w:val="0"/>
          <w:iCs/>
          <w:sz w:val="22"/>
          <w:szCs w:val="22"/>
        </w:rPr>
      </w:pPr>
      <w:r w:rsidRPr="00C23503">
        <w:rPr>
          <w:b w:val="0"/>
          <w:iCs/>
          <w:sz w:val="22"/>
          <w:szCs w:val="22"/>
        </w:rPr>
        <w:t xml:space="preserve">číslo účtu: </w:t>
      </w:r>
      <w:r w:rsidR="000278B8" w:rsidRPr="000278B8">
        <w:rPr>
          <w:b w:val="0"/>
          <w:iCs/>
          <w:sz w:val="22"/>
          <w:szCs w:val="22"/>
        </w:rPr>
        <w:t>9336221/0100</w:t>
      </w:r>
    </w:p>
    <w:p w14:paraId="0ABBDF66" w14:textId="6C8CB3B3" w:rsidR="00BF2A17" w:rsidRPr="00C23503" w:rsidRDefault="00BF2A17" w:rsidP="00BF2A17">
      <w:pPr>
        <w:tabs>
          <w:tab w:val="left" w:pos="284"/>
        </w:tabs>
        <w:autoSpaceDE w:val="0"/>
        <w:autoSpaceDN w:val="0"/>
        <w:adjustRightInd w:val="0"/>
        <w:rPr>
          <w:b w:val="0"/>
          <w:iCs/>
          <w:sz w:val="22"/>
          <w:szCs w:val="22"/>
        </w:rPr>
      </w:pPr>
      <w:r w:rsidRPr="00C23503">
        <w:rPr>
          <w:b w:val="0"/>
          <w:iCs/>
          <w:sz w:val="22"/>
          <w:szCs w:val="22"/>
        </w:rPr>
        <w:t>osob</w:t>
      </w:r>
      <w:r w:rsidR="00D2776B">
        <w:rPr>
          <w:b w:val="0"/>
          <w:iCs/>
          <w:sz w:val="22"/>
          <w:szCs w:val="22"/>
        </w:rPr>
        <w:t>a</w:t>
      </w:r>
      <w:r w:rsidRPr="00C23503">
        <w:rPr>
          <w:b w:val="0"/>
          <w:iCs/>
          <w:sz w:val="22"/>
          <w:szCs w:val="22"/>
        </w:rPr>
        <w:t xml:space="preserve"> zmocněn</w:t>
      </w:r>
      <w:r w:rsidR="00D2776B">
        <w:rPr>
          <w:b w:val="0"/>
          <w:iCs/>
          <w:sz w:val="22"/>
          <w:szCs w:val="22"/>
        </w:rPr>
        <w:t>á</w:t>
      </w:r>
      <w:r w:rsidRPr="00C23503">
        <w:rPr>
          <w:b w:val="0"/>
          <w:iCs/>
          <w:sz w:val="22"/>
          <w:szCs w:val="22"/>
        </w:rPr>
        <w:t xml:space="preserve"> jednat ve věcech smluvních: </w:t>
      </w:r>
      <w:r w:rsidR="000278B8">
        <w:rPr>
          <w:b w:val="0"/>
          <w:iCs/>
          <w:sz w:val="22"/>
          <w:szCs w:val="22"/>
        </w:rPr>
        <w:t>RNDr. Jan Jirátko</w:t>
      </w:r>
    </w:p>
    <w:p w14:paraId="1EACB16C" w14:textId="4046560F" w:rsidR="00BF2A17" w:rsidRPr="00C23503" w:rsidRDefault="00BF2A17" w:rsidP="00BF2A17">
      <w:pPr>
        <w:tabs>
          <w:tab w:val="left" w:pos="284"/>
        </w:tabs>
        <w:autoSpaceDE w:val="0"/>
        <w:autoSpaceDN w:val="0"/>
        <w:adjustRightInd w:val="0"/>
        <w:rPr>
          <w:b w:val="0"/>
          <w:iCs/>
          <w:sz w:val="22"/>
          <w:szCs w:val="22"/>
        </w:rPr>
      </w:pPr>
      <w:r w:rsidRPr="00C23503">
        <w:rPr>
          <w:b w:val="0"/>
          <w:iCs/>
          <w:sz w:val="22"/>
          <w:szCs w:val="22"/>
        </w:rPr>
        <w:t>osob</w:t>
      </w:r>
      <w:r w:rsidR="00D2776B">
        <w:rPr>
          <w:b w:val="0"/>
          <w:iCs/>
          <w:sz w:val="22"/>
          <w:szCs w:val="22"/>
        </w:rPr>
        <w:t>a</w:t>
      </w:r>
      <w:r w:rsidRPr="00C23503">
        <w:rPr>
          <w:b w:val="0"/>
          <w:iCs/>
          <w:sz w:val="22"/>
          <w:szCs w:val="22"/>
        </w:rPr>
        <w:t xml:space="preserve"> zmocněn</w:t>
      </w:r>
      <w:r w:rsidR="00D2776B">
        <w:rPr>
          <w:b w:val="0"/>
          <w:iCs/>
          <w:sz w:val="22"/>
          <w:szCs w:val="22"/>
        </w:rPr>
        <w:t>á</w:t>
      </w:r>
      <w:r w:rsidRPr="00C23503">
        <w:rPr>
          <w:b w:val="0"/>
          <w:iCs/>
          <w:sz w:val="22"/>
          <w:szCs w:val="22"/>
        </w:rPr>
        <w:t xml:space="preserve"> jednat ve věcech technických:</w:t>
      </w:r>
      <w:r w:rsidR="000278B8">
        <w:rPr>
          <w:b w:val="0"/>
          <w:iCs/>
          <w:sz w:val="22"/>
          <w:szCs w:val="22"/>
        </w:rPr>
        <w:t xml:space="preserve"> Ing. Bc. Jaroslav Redl</w:t>
      </w:r>
    </w:p>
    <w:p w14:paraId="41E59191" w14:textId="77777777" w:rsidR="009132F0" w:rsidRPr="00C20DD5" w:rsidRDefault="009132F0" w:rsidP="009132F0">
      <w:pPr>
        <w:pStyle w:val="Zkladntext"/>
        <w:rPr>
          <w:rFonts w:ascii="Times New Roman" w:hAnsi="Times New Roman" w:cs="Times New Roman"/>
          <w:b/>
          <w:sz w:val="22"/>
          <w:szCs w:val="22"/>
        </w:rPr>
      </w:pPr>
    </w:p>
    <w:p w14:paraId="1F0E3B73" w14:textId="77777777" w:rsidR="00BF2A17" w:rsidRDefault="00BF2A17" w:rsidP="00BF2A17">
      <w:pPr>
        <w:pStyle w:val="Zkladntex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2. PRODÁVAJÍCÍ:</w:t>
      </w:r>
    </w:p>
    <w:p w14:paraId="000B611B" w14:textId="77777777" w:rsidR="007C73BB" w:rsidRDefault="007C73BB" w:rsidP="00BF2A17">
      <w:pPr>
        <w:pStyle w:val="Zkladntext"/>
        <w:rPr>
          <w:rFonts w:ascii="Times New Roman" w:hAnsi="Times New Roman" w:cs="Times New Roman"/>
          <w:b/>
          <w:sz w:val="22"/>
          <w:szCs w:val="22"/>
        </w:rPr>
      </w:pPr>
    </w:p>
    <w:p w14:paraId="4F98F05F" w14:textId="260FF825" w:rsidR="009132F0" w:rsidRPr="00F66575" w:rsidRDefault="00986A41" w:rsidP="003F141D">
      <w:pPr>
        <w:pStyle w:val="Zklad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Název</w:t>
      </w:r>
      <w:r w:rsidR="003F141D">
        <w:rPr>
          <w:rFonts w:ascii="Times New Roman" w:hAnsi="Times New Roman" w:cs="Times New Roman"/>
          <w:sz w:val="22"/>
          <w:szCs w:val="22"/>
        </w:rPr>
        <w:t>:</w:t>
      </w:r>
      <w:r w:rsidR="003F141D">
        <w:rPr>
          <w:rFonts w:ascii="Times New Roman" w:hAnsi="Times New Roman" w:cs="Times New Roman"/>
          <w:sz w:val="22"/>
          <w:szCs w:val="22"/>
        </w:rPr>
        <w:tab/>
      </w:r>
      <w:r w:rsidR="003F141D">
        <w:rPr>
          <w:rFonts w:ascii="Times New Roman" w:hAnsi="Times New Roman" w:cs="Times New Roman"/>
          <w:sz w:val="22"/>
          <w:szCs w:val="22"/>
        </w:rPr>
        <w:tab/>
      </w:r>
    </w:p>
    <w:p w14:paraId="394A42C2" w14:textId="4DAF77CF" w:rsidR="009132F0" w:rsidRPr="00F66575" w:rsidRDefault="00D2776B" w:rsidP="009132F0">
      <w:pPr>
        <w:pStyle w:val="Zkladntext"/>
        <w:rPr>
          <w:rFonts w:ascii="Times New Roman" w:hAnsi="Times New Roman" w:cs="Times New Roman"/>
          <w:sz w:val="22"/>
          <w:szCs w:val="22"/>
        </w:rPr>
      </w:pPr>
      <w:r w:rsidRPr="00F66575">
        <w:rPr>
          <w:rFonts w:ascii="Times New Roman" w:hAnsi="Times New Roman" w:cs="Times New Roman"/>
          <w:sz w:val="22"/>
          <w:szCs w:val="22"/>
        </w:rPr>
        <w:t>s</w:t>
      </w:r>
      <w:r w:rsidR="009132F0" w:rsidRPr="00F66575">
        <w:rPr>
          <w:rFonts w:ascii="Times New Roman" w:hAnsi="Times New Roman" w:cs="Times New Roman"/>
          <w:sz w:val="22"/>
          <w:szCs w:val="22"/>
        </w:rPr>
        <w:t>e sídlem:</w:t>
      </w:r>
      <w:r w:rsidR="004C23BC" w:rsidRPr="004C23BC">
        <w:t xml:space="preserve"> </w:t>
      </w:r>
      <w:r w:rsidR="004C23BC">
        <w:tab/>
      </w:r>
    </w:p>
    <w:p w14:paraId="29265AF5" w14:textId="5F942E44" w:rsidR="004C23BC" w:rsidRDefault="00D2776B" w:rsidP="00BF2A17">
      <w:pPr>
        <w:suppressAutoHyphens/>
        <w:rPr>
          <w:rFonts w:eastAsia="SimSun"/>
          <w:b w:val="0"/>
          <w:bCs w:val="0"/>
          <w:kern w:val="1"/>
          <w:sz w:val="22"/>
          <w:szCs w:val="22"/>
          <w:lang w:eastAsia="hi-IN" w:bidi="hi-IN"/>
        </w:rPr>
      </w:pPr>
      <w:r w:rsidRPr="00F66575">
        <w:rPr>
          <w:rFonts w:eastAsia="SimSun"/>
          <w:b w:val="0"/>
          <w:bCs w:val="0"/>
          <w:kern w:val="1"/>
          <w:sz w:val="22"/>
          <w:szCs w:val="22"/>
          <w:lang w:eastAsia="hi-IN" w:bidi="hi-IN"/>
        </w:rPr>
        <w:t>a</w:t>
      </w:r>
      <w:r w:rsidR="00F44409" w:rsidRPr="00F66575">
        <w:rPr>
          <w:rFonts w:eastAsia="SimSun"/>
          <w:b w:val="0"/>
          <w:bCs w:val="0"/>
          <w:kern w:val="1"/>
          <w:sz w:val="22"/>
          <w:szCs w:val="22"/>
          <w:lang w:eastAsia="hi-IN" w:bidi="hi-IN"/>
        </w:rPr>
        <w:t xml:space="preserve">dresa pro doručování: </w:t>
      </w:r>
    </w:p>
    <w:p w14:paraId="70EFD036" w14:textId="5124248B" w:rsidR="00BF2A17" w:rsidRPr="00F66575" w:rsidRDefault="00BF2A17" w:rsidP="00BF2A17">
      <w:pPr>
        <w:suppressAutoHyphens/>
        <w:rPr>
          <w:rFonts w:eastAsia="SimSun"/>
          <w:b w:val="0"/>
          <w:bCs w:val="0"/>
          <w:kern w:val="1"/>
          <w:sz w:val="22"/>
          <w:szCs w:val="22"/>
          <w:lang w:eastAsia="hi-IN" w:bidi="hi-IN"/>
        </w:rPr>
      </w:pPr>
      <w:r w:rsidRPr="00F66575">
        <w:rPr>
          <w:rFonts w:eastAsia="SimSun"/>
          <w:b w:val="0"/>
          <w:bCs w:val="0"/>
          <w:kern w:val="1"/>
          <w:sz w:val="22"/>
          <w:szCs w:val="22"/>
          <w:lang w:eastAsia="hi-IN" w:bidi="hi-IN"/>
        </w:rPr>
        <w:t>IČO:</w:t>
      </w:r>
      <w:r w:rsidR="00295ECE">
        <w:rPr>
          <w:rFonts w:eastAsia="SimSun"/>
          <w:b w:val="0"/>
          <w:bCs w:val="0"/>
          <w:kern w:val="1"/>
          <w:sz w:val="22"/>
          <w:szCs w:val="22"/>
          <w:lang w:eastAsia="hi-IN" w:bidi="hi-IN"/>
        </w:rPr>
        <w:tab/>
      </w:r>
      <w:r w:rsidR="00295ECE">
        <w:rPr>
          <w:rFonts w:eastAsia="SimSun"/>
          <w:b w:val="0"/>
          <w:bCs w:val="0"/>
          <w:kern w:val="1"/>
          <w:sz w:val="22"/>
          <w:szCs w:val="22"/>
          <w:lang w:eastAsia="hi-IN" w:bidi="hi-IN"/>
        </w:rPr>
        <w:tab/>
      </w:r>
    </w:p>
    <w:p w14:paraId="3B138940" w14:textId="729ABC7D" w:rsidR="00BF2A17" w:rsidRPr="00F66575" w:rsidRDefault="00BF2A17" w:rsidP="00BF2A17">
      <w:pPr>
        <w:suppressAutoHyphens/>
        <w:rPr>
          <w:rFonts w:eastAsia="SimSun"/>
          <w:b w:val="0"/>
          <w:bCs w:val="0"/>
          <w:kern w:val="1"/>
          <w:sz w:val="22"/>
          <w:szCs w:val="22"/>
          <w:lang w:eastAsia="hi-IN" w:bidi="hi-IN"/>
        </w:rPr>
      </w:pPr>
      <w:r w:rsidRPr="00F66575">
        <w:rPr>
          <w:rFonts w:eastAsia="SimSun"/>
          <w:b w:val="0"/>
          <w:bCs w:val="0"/>
          <w:kern w:val="1"/>
          <w:sz w:val="22"/>
          <w:szCs w:val="22"/>
          <w:lang w:eastAsia="hi-IN" w:bidi="hi-IN"/>
        </w:rPr>
        <w:t xml:space="preserve">DIČ: </w:t>
      </w:r>
      <w:r w:rsidR="0093078A">
        <w:rPr>
          <w:rFonts w:eastAsia="SimSun"/>
          <w:b w:val="0"/>
          <w:bCs w:val="0"/>
          <w:kern w:val="1"/>
          <w:sz w:val="22"/>
          <w:szCs w:val="22"/>
          <w:lang w:eastAsia="hi-IN" w:bidi="hi-IN"/>
        </w:rPr>
        <w:tab/>
      </w:r>
      <w:r w:rsidR="0093078A">
        <w:rPr>
          <w:rFonts w:eastAsia="SimSun"/>
          <w:b w:val="0"/>
          <w:bCs w:val="0"/>
          <w:kern w:val="1"/>
          <w:sz w:val="22"/>
          <w:szCs w:val="22"/>
          <w:lang w:eastAsia="hi-IN" w:bidi="hi-IN"/>
        </w:rPr>
        <w:tab/>
      </w:r>
    </w:p>
    <w:p w14:paraId="778529CC" w14:textId="25865CED" w:rsidR="009266B6" w:rsidRPr="00F66575" w:rsidRDefault="00D2776B" w:rsidP="009266B6">
      <w:pPr>
        <w:suppressAutoHyphens/>
        <w:rPr>
          <w:rFonts w:eastAsia="SimSun"/>
          <w:b w:val="0"/>
          <w:bCs w:val="0"/>
          <w:kern w:val="1"/>
          <w:sz w:val="22"/>
          <w:szCs w:val="22"/>
          <w:lang w:eastAsia="hi-IN" w:bidi="hi-IN"/>
        </w:rPr>
      </w:pPr>
      <w:r w:rsidRPr="00F66575">
        <w:rPr>
          <w:rFonts w:eastAsia="SimSun"/>
          <w:b w:val="0"/>
          <w:bCs w:val="0"/>
          <w:kern w:val="1"/>
          <w:sz w:val="22"/>
          <w:szCs w:val="22"/>
          <w:lang w:eastAsia="hi-IN" w:bidi="hi-IN"/>
        </w:rPr>
        <w:t>b</w:t>
      </w:r>
      <w:r w:rsidR="009266B6" w:rsidRPr="00F66575">
        <w:rPr>
          <w:rFonts w:eastAsia="SimSun"/>
          <w:b w:val="0"/>
          <w:bCs w:val="0"/>
          <w:kern w:val="1"/>
          <w:sz w:val="22"/>
          <w:szCs w:val="22"/>
          <w:lang w:eastAsia="hi-IN" w:bidi="hi-IN"/>
        </w:rPr>
        <w:t xml:space="preserve">ankovní spojení: </w:t>
      </w:r>
    </w:p>
    <w:p w14:paraId="4AA1773D" w14:textId="353DF901" w:rsidR="009266B6" w:rsidRPr="00F66575" w:rsidRDefault="00D2776B" w:rsidP="009266B6">
      <w:pPr>
        <w:suppressAutoHyphens/>
        <w:rPr>
          <w:rFonts w:eastAsia="SimSun"/>
          <w:b w:val="0"/>
          <w:bCs w:val="0"/>
          <w:kern w:val="1"/>
          <w:sz w:val="22"/>
          <w:szCs w:val="22"/>
          <w:lang w:eastAsia="hi-IN" w:bidi="hi-IN"/>
        </w:rPr>
      </w:pPr>
      <w:r w:rsidRPr="00F66575">
        <w:rPr>
          <w:rFonts w:eastAsia="SimSun"/>
          <w:b w:val="0"/>
          <w:bCs w:val="0"/>
          <w:kern w:val="1"/>
          <w:sz w:val="22"/>
          <w:szCs w:val="22"/>
          <w:lang w:eastAsia="hi-IN" w:bidi="hi-IN"/>
        </w:rPr>
        <w:t>č</w:t>
      </w:r>
      <w:r w:rsidR="009266B6" w:rsidRPr="00F66575">
        <w:rPr>
          <w:rFonts w:eastAsia="SimSun"/>
          <w:b w:val="0"/>
          <w:bCs w:val="0"/>
          <w:kern w:val="1"/>
          <w:sz w:val="22"/>
          <w:szCs w:val="22"/>
          <w:lang w:eastAsia="hi-IN" w:bidi="hi-IN"/>
        </w:rPr>
        <w:t>íslo účtu:</w:t>
      </w:r>
      <w:r w:rsidR="00770AD4">
        <w:rPr>
          <w:rFonts w:eastAsia="SimSun"/>
          <w:b w:val="0"/>
          <w:bCs w:val="0"/>
          <w:kern w:val="1"/>
          <w:sz w:val="22"/>
          <w:szCs w:val="22"/>
          <w:lang w:eastAsia="hi-IN" w:bidi="hi-IN"/>
        </w:rPr>
        <w:t xml:space="preserve"> </w:t>
      </w:r>
      <w:r w:rsidR="00525B67">
        <w:rPr>
          <w:rFonts w:eastAsia="SimSun"/>
          <w:b w:val="0"/>
          <w:bCs w:val="0"/>
          <w:kern w:val="1"/>
          <w:sz w:val="22"/>
          <w:szCs w:val="22"/>
          <w:lang w:eastAsia="hi-IN" w:bidi="hi-IN"/>
        </w:rPr>
        <w:tab/>
      </w:r>
    </w:p>
    <w:p w14:paraId="2F682A04" w14:textId="77777777" w:rsidR="009266B6" w:rsidRPr="00F66575" w:rsidRDefault="009266B6" w:rsidP="00BF2A17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14:paraId="4A20A089" w14:textId="14E979A8" w:rsidR="00BF2A17" w:rsidRDefault="00D2776B" w:rsidP="00BF2A17">
      <w:pPr>
        <w:pStyle w:val="Zkladntext"/>
        <w:rPr>
          <w:rFonts w:ascii="Times New Roman" w:hAnsi="Times New Roman" w:cs="Times New Roman"/>
          <w:sz w:val="22"/>
          <w:szCs w:val="22"/>
        </w:rPr>
      </w:pPr>
      <w:r w:rsidRPr="00F66575">
        <w:rPr>
          <w:rFonts w:ascii="Times New Roman" w:hAnsi="Times New Roman" w:cs="Times New Roman"/>
          <w:sz w:val="22"/>
          <w:szCs w:val="22"/>
        </w:rPr>
        <w:t>o</w:t>
      </w:r>
      <w:r w:rsidR="00BF2A17" w:rsidRPr="00F66575">
        <w:rPr>
          <w:rFonts w:ascii="Times New Roman" w:hAnsi="Times New Roman" w:cs="Times New Roman"/>
          <w:sz w:val="22"/>
          <w:szCs w:val="22"/>
        </w:rPr>
        <w:t>soba zmocněná jednat ve věcech smluvní</w:t>
      </w:r>
      <w:r w:rsidR="009266B6" w:rsidRPr="00F66575">
        <w:rPr>
          <w:rFonts w:ascii="Times New Roman" w:hAnsi="Times New Roman" w:cs="Times New Roman"/>
          <w:sz w:val="22"/>
          <w:szCs w:val="22"/>
        </w:rPr>
        <w:t>ch</w:t>
      </w:r>
      <w:r w:rsidR="00BF2A17" w:rsidRPr="00F66575">
        <w:rPr>
          <w:rFonts w:ascii="Times New Roman" w:hAnsi="Times New Roman" w:cs="Times New Roman"/>
          <w:sz w:val="22"/>
          <w:szCs w:val="22"/>
        </w:rPr>
        <w:t>:</w:t>
      </w:r>
      <w:r w:rsidR="000A516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71FB00D" w14:textId="77777777" w:rsidR="009266B6" w:rsidRPr="00F66575" w:rsidRDefault="009266B6" w:rsidP="00BF2A17">
      <w:pPr>
        <w:suppressAutoHyphens/>
        <w:rPr>
          <w:rFonts w:eastAsia="SimSun"/>
          <w:b w:val="0"/>
          <w:bCs w:val="0"/>
          <w:kern w:val="1"/>
          <w:sz w:val="22"/>
          <w:szCs w:val="22"/>
          <w:lang w:eastAsia="hi-IN" w:bidi="hi-IN"/>
        </w:rPr>
      </w:pPr>
    </w:p>
    <w:p w14:paraId="0362438F" w14:textId="77777777" w:rsidR="00085300" w:rsidRDefault="00D2776B" w:rsidP="009266B6">
      <w:pPr>
        <w:pStyle w:val="Zkladntext"/>
        <w:rPr>
          <w:rFonts w:ascii="Times New Roman" w:hAnsi="Times New Roman" w:cs="Times New Roman"/>
          <w:sz w:val="22"/>
          <w:szCs w:val="22"/>
        </w:rPr>
      </w:pPr>
      <w:r w:rsidRPr="00F66575">
        <w:rPr>
          <w:rFonts w:ascii="Times New Roman" w:hAnsi="Times New Roman" w:cs="Times New Roman"/>
          <w:sz w:val="22"/>
          <w:szCs w:val="22"/>
        </w:rPr>
        <w:t>o</w:t>
      </w:r>
      <w:r w:rsidR="009266B6" w:rsidRPr="00F66575">
        <w:rPr>
          <w:rFonts w:ascii="Times New Roman" w:hAnsi="Times New Roman" w:cs="Times New Roman"/>
          <w:sz w:val="22"/>
          <w:szCs w:val="22"/>
        </w:rPr>
        <w:t xml:space="preserve">soba zmocněná jednat ve věcech technických: </w:t>
      </w:r>
    </w:p>
    <w:p w14:paraId="701A7A5A" w14:textId="6D9FF8E8" w:rsidR="00142E87" w:rsidRDefault="00142E87" w:rsidP="007E7874">
      <w:pPr>
        <w:pStyle w:val="Firmy"/>
        <w:jc w:val="center"/>
        <w:rPr>
          <w:rFonts w:ascii="Times New Roman" w:hAnsi="Times New Roman" w:cs="Times New Roman"/>
          <w:sz w:val="22"/>
          <w:szCs w:val="22"/>
          <w:lang w:val="cs-CZ"/>
        </w:rPr>
      </w:pPr>
    </w:p>
    <w:p w14:paraId="2D1CC51B" w14:textId="77777777" w:rsidR="00420AE7" w:rsidRPr="00C20DD5" w:rsidRDefault="00420AE7" w:rsidP="007E7874">
      <w:pPr>
        <w:pStyle w:val="Firmy"/>
        <w:jc w:val="center"/>
        <w:rPr>
          <w:rFonts w:ascii="Times New Roman" w:hAnsi="Times New Roman" w:cs="Times New Roman"/>
          <w:sz w:val="22"/>
          <w:szCs w:val="22"/>
          <w:lang w:val="cs-CZ"/>
        </w:rPr>
      </w:pPr>
    </w:p>
    <w:p w14:paraId="42D4C1DC" w14:textId="77777777" w:rsidR="009132F0" w:rsidRPr="00C20DD5" w:rsidRDefault="009132F0" w:rsidP="009132F0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eastAsia="Calibri"/>
          <w:sz w:val="22"/>
          <w:szCs w:val="22"/>
        </w:rPr>
      </w:pPr>
      <w:r w:rsidRPr="00C20DD5">
        <w:rPr>
          <w:rFonts w:eastAsia="Calibri"/>
          <w:sz w:val="22"/>
          <w:szCs w:val="22"/>
        </w:rPr>
        <w:t>uzavírají níže uvedeného dne, měsíce a roku tuto</w:t>
      </w:r>
    </w:p>
    <w:p w14:paraId="536BB45B" w14:textId="77777777" w:rsidR="001D17FA" w:rsidRPr="00C20DD5" w:rsidRDefault="001D17FA" w:rsidP="009132F0">
      <w:pPr>
        <w:widowControl w:val="0"/>
        <w:autoSpaceDE w:val="0"/>
        <w:autoSpaceDN w:val="0"/>
        <w:adjustRightInd w:val="0"/>
        <w:spacing w:before="100" w:after="100"/>
        <w:rPr>
          <w:rFonts w:eastAsia="Calibri"/>
          <w:sz w:val="22"/>
          <w:szCs w:val="22"/>
        </w:rPr>
      </w:pPr>
    </w:p>
    <w:p w14:paraId="65F2DCB3" w14:textId="77777777" w:rsidR="009132F0" w:rsidRPr="00C20DD5" w:rsidRDefault="007C73BB" w:rsidP="009132F0">
      <w:pPr>
        <w:jc w:val="center"/>
        <w:rPr>
          <w:rFonts w:eastAsia="Calibri"/>
          <w:b w:val="0"/>
          <w:caps/>
          <w:sz w:val="22"/>
          <w:szCs w:val="22"/>
        </w:rPr>
      </w:pPr>
      <w:r>
        <w:rPr>
          <w:rFonts w:eastAsia="Calibri"/>
          <w:caps/>
          <w:sz w:val="22"/>
          <w:szCs w:val="22"/>
        </w:rPr>
        <w:t>kupní SmlouvU</w:t>
      </w:r>
    </w:p>
    <w:p w14:paraId="40AB57CF" w14:textId="77777777" w:rsidR="007C73BB" w:rsidRDefault="007C73BB" w:rsidP="00B77081">
      <w:pPr>
        <w:spacing w:before="120"/>
        <w:rPr>
          <w:rFonts w:eastAsia="Calibri"/>
          <w:sz w:val="22"/>
          <w:szCs w:val="22"/>
        </w:rPr>
      </w:pPr>
    </w:p>
    <w:p w14:paraId="08546F2E" w14:textId="77777777" w:rsidR="009132F0" w:rsidRPr="00C20DD5" w:rsidRDefault="009132F0" w:rsidP="009132F0">
      <w:pPr>
        <w:spacing w:before="120"/>
        <w:jc w:val="center"/>
        <w:rPr>
          <w:rFonts w:eastAsia="Calibri"/>
          <w:b w:val="0"/>
          <w:bCs w:val="0"/>
          <w:sz w:val="22"/>
          <w:szCs w:val="22"/>
        </w:rPr>
      </w:pPr>
      <w:r w:rsidRPr="00C20DD5">
        <w:rPr>
          <w:rFonts w:eastAsia="Calibri"/>
          <w:sz w:val="22"/>
          <w:szCs w:val="22"/>
        </w:rPr>
        <w:t>I.</w:t>
      </w:r>
    </w:p>
    <w:p w14:paraId="2A39E186" w14:textId="77777777" w:rsidR="009132F0" w:rsidRPr="00C20DD5" w:rsidRDefault="009132F0" w:rsidP="009132F0">
      <w:pPr>
        <w:spacing w:before="120" w:after="220"/>
        <w:jc w:val="center"/>
        <w:rPr>
          <w:rFonts w:eastAsia="Calibri"/>
          <w:b w:val="0"/>
          <w:sz w:val="22"/>
          <w:szCs w:val="22"/>
        </w:rPr>
      </w:pPr>
      <w:r w:rsidRPr="00C20DD5">
        <w:rPr>
          <w:rFonts w:eastAsia="Calibri"/>
          <w:sz w:val="22"/>
          <w:szCs w:val="22"/>
        </w:rPr>
        <w:t>Předmět smlouvy a koupě</w:t>
      </w:r>
    </w:p>
    <w:p w14:paraId="098D92CC" w14:textId="77777777" w:rsidR="007E7874" w:rsidRPr="00C20DD5" w:rsidRDefault="007E7874" w:rsidP="007E7874">
      <w:pPr>
        <w:pStyle w:val="Firmy"/>
        <w:jc w:val="center"/>
        <w:rPr>
          <w:rFonts w:ascii="Times New Roman" w:hAnsi="Times New Roman" w:cs="Times New Roman"/>
          <w:sz w:val="22"/>
          <w:szCs w:val="22"/>
          <w:lang w:val="cs-CZ"/>
        </w:rPr>
      </w:pPr>
    </w:p>
    <w:p w14:paraId="401800AA" w14:textId="2E2BC0C5" w:rsidR="00591483" w:rsidRDefault="009132F0" w:rsidP="00591483">
      <w:pPr>
        <w:numPr>
          <w:ilvl w:val="0"/>
          <w:numId w:val="1"/>
        </w:numPr>
        <w:jc w:val="both"/>
        <w:rPr>
          <w:b w:val="0"/>
          <w:sz w:val="22"/>
          <w:szCs w:val="22"/>
        </w:rPr>
      </w:pPr>
      <w:r w:rsidRPr="00C20DD5">
        <w:rPr>
          <w:b w:val="0"/>
          <w:bCs w:val="0"/>
          <w:sz w:val="22"/>
          <w:szCs w:val="22"/>
        </w:rPr>
        <w:t xml:space="preserve">Předmětem této smlouvy je </w:t>
      </w:r>
      <w:r w:rsidR="0055229C">
        <w:rPr>
          <w:b w:val="0"/>
          <w:bCs w:val="0"/>
          <w:sz w:val="22"/>
          <w:szCs w:val="22"/>
        </w:rPr>
        <w:t xml:space="preserve">koupě </w:t>
      </w:r>
      <w:r w:rsidR="00BE741E" w:rsidRPr="00BE741E">
        <w:rPr>
          <w:bCs w:val="0"/>
          <w:sz w:val="22"/>
          <w:szCs w:val="22"/>
        </w:rPr>
        <w:t>kolaborativního automatu pro výuku</w:t>
      </w:r>
      <w:r w:rsidR="00BE741E" w:rsidRPr="00BE741E">
        <w:rPr>
          <w:sz w:val="22"/>
          <w:szCs w:val="22"/>
        </w:rPr>
        <w:t xml:space="preserve"> </w:t>
      </w:r>
      <w:r w:rsidR="006920FA" w:rsidRPr="00C20DD5">
        <w:rPr>
          <w:b w:val="0"/>
          <w:sz w:val="22"/>
          <w:szCs w:val="22"/>
        </w:rPr>
        <w:t>(dále jako „předmět koupě“) za podmínek dále sjednaných v této smlouvě</w:t>
      </w:r>
      <w:r w:rsidR="0055229C">
        <w:rPr>
          <w:b w:val="0"/>
          <w:sz w:val="22"/>
          <w:szCs w:val="22"/>
        </w:rPr>
        <w:t xml:space="preserve"> a</w:t>
      </w:r>
      <w:r w:rsidR="006920FA" w:rsidRPr="00C20DD5">
        <w:rPr>
          <w:b w:val="0"/>
          <w:sz w:val="22"/>
          <w:szCs w:val="22"/>
        </w:rPr>
        <w:t xml:space="preserve"> popř. </w:t>
      </w:r>
      <w:r w:rsidR="0055229C">
        <w:rPr>
          <w:b w:val="0"/>
          <w:sz w:val="22"/>
          <w:szCs w:val="22"/>
        </w:rPr>
        <w:t xml:space="preserve">i </w:t>
      </w:r>
      <w:r w:rsidR="006920FA" w:rsidRPr="00C20DD5">
        <w:rPr>
          <w:b w:val="0"/>
          <w:sz w:val="22"/>
          <w:szCs w:val="22"/>
        </w:rPr>
        <w:t>dalších dokumentech, na které se tato smlouva odkazuje.</w:t>
      </w:r>
    </w:p>
    <w:p w14:paraId="0763A587" w14:textId="6C1B694A" w:rsidR="00591483" w:rsidRDefault="00591483" w:rsidP="00591483">
      <w:pPr>
        <w:numPr>
          <w:ilvl w:val="0"/>
          <w:numId w:val="1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Předmět koupě je</w:t>
      </w:r>
      <w:r w:rsidRPr="00591483">
        <w:rPr>
          <w:b w:val="0"/>
          <w:sz w:val="22"/>
          <w:szCs w:val="22"/>
        </w:rPr>
        <w:t xml:space="preserve"> vůz</w:t>
      </w:r>
      <w:r>
        <w:rPr>
          <w:b w:val="0"/>
          <w:sz w:val="22"/>
          <w:szCs w:val="22"/>
        </w:rPr>
        <w:t xml:space="preserve"> tovární </w:t>
      </w:r>
      <w:r w:rsidRPr="00F66575">
        <w:rPr>
          <w:b w:val="0"/>
          <w:sz w:val="22"/>
          <w:szCs w:val="22"/>
        </w:rPr>
        <w:t xml:space="preserve">značky </w:t>
      </w:r>
      <w:r w:rsidR="00D66763" w:rsidRPr="00D66763">
        <w:rPr>
          <w:b w:val="0"/>
          <w:sz w:val="22"/>
          <w:szCs w:val="22"/>
          <w:highlight w:val="yellow"/>
        </w:rPr>
        <w:t>DOPLNÍ ÚČASTNÍK</w:t>
      </w:r>
    </w:p>
    <w:p w14:paraId="5827E961" w14:textId="7897067E" w:rsidR="006920FA" w:rsidRDefault="00591483" w:rsidP="006920FA">
      <w:pPr>
        <w:numPr>
          <w:ilvl w:val="0"/>
          <w:numId w:val="1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Další</w:t>
      </w:r>
      <w:r w:rsidRPr="00C20DD5">
        <w:rPr>
          <w:b w:val="0"/>
          <w:sz w:val="22"/>
          <w:szCs w:val="22"/>
        </w:rPr>
        <w:t xml:space="preserve"> </w:t>
      </w:r>
      <w:r w:rsidR="006920FA" w:rsidRPr="00C20DD5">
        <w:rPr>
          <w:b w:val="0"/>
          <w:sz w:val="22"/>
          <w:szCs w:val="22"/>
        </w:rPr>
        <w:t>specifikace předmětu koupě je uvede</w:t>
      </w:r>
      <w:r w:rsidR="00943C2E">
        <w:rPr>
          <w:b w:val="0"/>
          <w:sz w:val="22"/>
          <w:szCs w:val="22"/>
        </w:rPr>
        <w:t>na v</w:t>
      </w:r>
      <w:r w:rsidR="009266B6">
        <w:rPr>
          <w:b w:val="0"/>
          <w:sz w:val="22"/>
          <w:szCs w:val="22"/>
        </w:rPr>
        <w:t> </w:t>
      </w:r>
      <w:r w:rsidR="00D33412">
        <w:rPr>
          <w:b w:val="0"/>
          <w:sz w:val="22"/>
          <w:szCs w:val="22"/>
        </w:rPr>
        <w:t>p</w:t>
      </w:r>
      <w:r w:rsidR="009266B6">
        <w:rPr>
          <w:b w:val="0"/>
          <w:sz w:val="22"/>
          <w:szCs w:val="22"/>
        </w:rPr>
        <w:t xml:space="preserve">říloze </w:t>
      </w:r>
      <w:r w:rsidR="00C23503">
        <w:rPr>
          <w:b w:val="0"/>
          <w:sz w:val="22"/>
          <w:szCs w:val="22"/>
        </w:rPr>
        <w:t xml:space="preserve">č. 1 </w:t>
      </w:r>
      <w:r w:rsidR="006920FA" w:rsidRPr="00C20DD5">
        <w:rPr>
          <w:b w:val="0"/>
          <w:sz w:val="22"/>
          <w:szCs w:val="22"/>
        </w:rPr>
        <w:t>této kupní smlouvy</w:t>
      </w:r>
      <w:r w:rsidR="00A62558">
        <w:rPr>
          <w:b w:val="0"/>
          <w:sz w:val="22"/>
          <w:szCs w:val="22"/>
        </w:rPr>
        <w:t>,</w:t>
      </w:r>
      <w:r w:rsidR="00AA0E80">
        <w:rPr>
          <w:b w:val="0"/>
          <w:sz w:val="22"/>
          <w:szCs w:val="22"/>
        </w:rPr>
        <w:t xml:space="preserve"> která tvoří nedílnou součást této smlouvy</w:t>
      </w:r>
      <w:r w:rsidR="00D33412">
        <w:rPr>
          <w:b w:val="0"/>
          <w:sz w:val="22"/>
          <w:szCs w:val="22"/>
        </w:rPr>
        <w:t>.</w:t>
      </w:r>
    </w:p>
    <w:p w14:paraId="0E311A4A" w14:textId="57E028FA" w:rsidR="006920FA" w:rsidRDefault="006920FA" w:rsidP="006920FA">
      <w:pPr>
        <w:numPr>
          <w:ilvl w:val="0"/>
          <w:numId w:val="1"/>
        </w:numPr>
        <w:jc w:val="both"/>
        <w:rPr>
          <w:b w:val="0"/>
          <w:sz w:val="22"/>
          <w:szCs w:val="22"/>
        </w:rPr>
      </w:pPr>
      <w:r w:rsidRPr="00C20DD5">
        <w:rPr>
          <w:b w:val="0"/>
          <w:sz w:val="22"/>
          <w:szCs w:val="22"/>
        </w:rPr>
        <w:t>Prodávající se zavazuje, že kupujícímu odevzdá předmět koupě</w:t>
      </w:r>
      <w:r w:rsidR="0055229C">
        <w:rPr>
          <w:b w:val="0"/>
          <w:sz w:val="22"/>
          <w:szCs w:val="22"/>
        </w:rPr>
        <w:t xml:space="preserve"> včetně veškerého příslušenství a dokladů, které s předmětem koupě souvisí,</w:t>
      </w:r>
      <w:r w:rsidRPr="00C20DD5">
        <w:rPr>
          <w:b w:val="0"/>
          <w:sz w:val="22"/>
          <w:szCs w:val="22"/>
        </w:rPr>
        <w:t xml:space="preserve"> a umožní </w:t>
      </w:r>
      <w:r w:rsidR="0055229C">
        <w:rPr>
          <w:b w:val="0"/>
          <w:sz w:val="22"/>
          <w:szCs w:val="22"/>
        </w:rPr>
        <w:t>kupujícímu</w:t>
      </w:r>
      <w:r w:rsidRPr="00C20DD5">
        <w:rPr>
          <w:b w:val="0"/>
          <w:sz w:val="22"/>
          <w:szCs w:val="22"/>
        </w:rPr>
        <w:t xml:space="preserve"> nabýt k němu</w:t>
      </w:r>
      <w:r w:rsidR="00B10719" w:rsidRPr="00B10719">
        <w:rPr>
          <w:b w:val="0"/>
          <w:sz w:val="22"/>
          <w:szCs w:val="22"/>
        </w:rPr>
        <w:t xml:space="preserve"> </w:t>
      </w:r>
      <w:r w:rsidR="00B10719" w:rsidRPr="00C20DD5">
        <w:rPr>
          <w:b w:val="0"/>
          <w:sz w:val="22"/>
          <w:szCs w:val="22"/>
        </w:rPr>
        <w:t>vlastnické právo</w:t>
      </w:r>
      <w:r w:rsidRPr="00C20DD5">
        <w:rPr>
          <w:b w:val="0"/>
          <w:sz w:val="22"/>
          <w:szCs w:val="22"/>
        </w:rPr>
        <w:t>, a kupující se zavazuje, že předmět koupě</w:t>
      </w:r>
      <w:r w:rsidR="0055229C" w:rsidRPr="0055229C">
        <w:rPr>
          <w:b w:val="0"/>
          <w:sz w:val="22"/>
          <w:szCs w:val="22"/>
        </w:rPr>
        <w:t xml:space="preserve"> </w:t>
      </w:r>
      <w:r w:rsidR="0055229C">
        <w:rPr>
          <w:b w:val="0"/>
          <w:sz w:val="22"/>
          <w:szCs w:val="22"/>
        </w:rPr>
        <w:t>včetně veškerého příslušenství a dokladů, které s předmětem koupě souvisí</w:t>
      </w:r>
      <w:r w:rsidR="00052C4A">
        <w:rPr>
          <w:b w:val="0"/>
          <w:sz w:val="22"/>
          <w:szCs w:val="22"/>
        </w:rPr>
        <w:t xml:space="preserve">, </w:t>
      </w:r>
      <w:r w:rsidRPr="00C20DD5">
        <w:rPr>
          <w:b w:val="0"/>
          <w:sz w:val="22"/>
          <w:szCs w:val="22"/>
        </w:rPr>
        <w:t>převezme a zaplatí prodávajícímu kupní cenu</w:t>
      </w:r>
      <w:r w:rsidR="0055229C">
        <w:rPr>
          <w:b w:val="0"/>
          <w:sz w:val="22"/>
          <w:szCs w:val="22"/>
        </w:rPr>
        <w:t xml:space="preserve"> ujednanou v této smlouvě.</w:t>
      </w:r>
    </w:p>
    <w:p w14:paraId="450D2C02" w14:textId="5A687CD6" w:rsidR="00B9265D" w:rsidRPr="00B77081" w:rsidRDefault="00B9265D" w:rsidP="00B77081">
      <w:pPr>
        <w:pStyle w:val="Odstavecseseznamem"/>
        <w:numPr>
          <w:ilvl w:val="0"/>
          <w:numId w:val="1"/>
        </w:numPr>
        <w:rPr>
          <w:b/>
          <w:sz w:val="22"/>
          <w:szCs w:val="22"/>
        </w:rPr>
      </w:pPr>
      <w:r>
        <w:rPr>
          <w:bCs/>
          <w:sz w:val="22"/>
          <w:szCs w:val="22"/>
        </w:rPr>
        <w:t>Tato kupní s</w:t>
      </w:r>
      <w:r w:rsidRPr="00B9265D">
        <w:rPr>
          <w:bCs/>
          <w:sz w:val="22"/>
          <w:szCs w:val="22"/>
        </w:rPr>
        <w:t xml:space="preserve">mlouva je uzavírána v návaznosti a v souladu s výsledky </w:t>
      </w:r>
      <w:r w:rsidR="00986A41">
        <w:rPr>
          <w:bCs/>
          <w:sz w:val="22"/>
          <w:szCs w:val="22"/>
        </w:rPr>
        <w:t>výběrového</w:t>
      </w:r>
      <w:r w:rsidRPr="00B9265D">
        <w:rPr>
          <w:bCs/>
          <w:sz w:val="22"/>
          <w:szCs w:val="22"/>
        </w:rPr>
        <w:t xml:space="preserve"> řízení, ve</w:t>
      </w:r>
      <w:r>
        <w:rPr>
          <w:bCs/>
          <w:sz w:val="22"/>
          <w:szCs w:val="22"/>
        </w:rPr>
        <w:t xml:space="preserve"> kterém byla nabídka Prodávajícího</w:t>
      </w:r>
      <w:r w:rsidRPr="00B9265D">
        <w:rPr>
          <w:bCs/>
          <w:sz w:val="22"/>
          <w:szCs w:val="22"/>
        </w:rPr>
        <w:t xml:space="preserve"> vybrána jako nejvýhodnější.  </w:t>
      </w:r>
    </w:p>
    <w:p w14:paraId="255E2544" w14:textId="77777777" w:rsidR="00103A13" w:rsidRPr="00C20DD5" w:rsidRDefault="00103A13" w:rsidP="00103A13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14:paraId="27C861B2" w14:textId="77777777" w:rsidR="006920FA" w:rsidRPr="00C20DD5" w:rsidRDefault="006920FA" w:rsidP="006920FA">
      <w:pPr>
        <w:spacing w:before="120"/>
        <w:jc w:val="center"/>
        <w:rPr>
          <w:rFonts w:eastAsia="Calibri"/>
          <w:b w:val="0"/>
          <w:bCs w:val="0"/>
          <w:sz w:val="22"/>
          <w:szCs w:val="22"/>
        </w:rPr>
      </w:pPr>
      <w:r w:rsidRPr="00C20DD5">
        <w:rPr>
          <w:rFonts w:eastAsia="Calibri"/>
          <w:sz w:val="22"/>
          <w:szCs w:val="22"/>
        </w:rPr>
        <w:lastRenderedPageBreak/>
        <w:t>II.</w:t>
      </w:r>
    </w:p>
    <w:p w14:paraId="4D58A1C9" w14:textId="77777777" w:rsidR="006920FA" w:rsidRPr="00C20DD5" w:rsidRDefault="006920FA" w:rsidP="006920FA">
      <w:pPr>
        <w:spacing w:before="120" w:after="120"/>
        <w:jc w:val="center"/>
        <w:rPr>
          <w:rFonts w:eastAsia="Calibri"/>
          <w:b w:val="0"/>
          <w:sz w:val="22"/>
          <w:szCs w:val="22"/>
        </w:rPr>
      </w:pPr>
      <w:r w:rsidRPr="00C20DD5">
        <w:rPr>
          <w:rFonts w:eastAsia="Calibri"/>
          <w:sz w:val="22"/>
          <w:szCs w:val="22"/>
        </w:rPr>
        <w:t>Doba a místo plnění</w:t>
      </w:r>
    </w:p>
    <w:p w14:paraId="5C4377BB" w14:textId="77777777" w:rsidR="007E7874" w:rsidRPr="00C20DD5" w:rsidRDefault="007E7874" w:rsidP="007E7874">
      <w:pPr>
        <w:pStyle w:val="Zkladntext"/>
        <w:jc w:val="center"/>
        <w:rPr>
          <w:rFonts w:ascii="Times New Roman" w:hAnsi="Times New Roman" w:cs="Times New Roman"/>
          <w:b/>
          <w:bCs/>
          <w:caps/>
          <w:sz w:val="22"/>
          <w:szCs w:val="22"/>
          <w:u w:val="single"/>
        </w:rPr>
      </w:pPr>
    </w:p>
    <w:p w14:paraId="2355275D" w14:textId="5F8F125E" w:rsidR="006920FA" w:rsidRPr="00C20DD5" w:rsidRDefault="006920FA" w:rsidP="006920FA">
      <w:pPr>
        <w:pStyle w:val="Zkladntext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0DD5">
        <w:rPr>
          <w:rFonts w:ascii="Times New Roman" w:hAnsi="Times New Roman" w:cs="Times New Roman"/>
          <w:bCs/>
          <w:sz w:val="22"/>
          <w:szCs w:val="22"/>
        </w:rPr>
        <w:t xml:space="preserve">Prodávající se </w:t>
      </w:r>
      <w:r w:rsidR="004B22CF">
        <w:rPr>
          <w:rFonts w:ascii="Times New Roman" w:hAnsi="Times New Roman" w:cs="Times New Roman"/>
          <w:bCs/>
          <w:sz w:val="22"/>
          <w:szCs w:val="22"/>
        </w:rPr>
        <w:t>zavazuje dodat</w:t>
      </w:r>
      <w:r w:rsidRPr="00C20DD5">
        <w:rPr>
          <w:rFonts w:ascii="Times New Roman" w:hAnsi="Times New Roman" w:cs="Times New Roman"/>
          <w:bCs/>
          <w:sz w:val="22"/>
          <w:szCs w:val="22"/>
        </w:rPr>
        <w:t xml:space="preserve"> předmět koupě</w:t>
      </w:r>
      <w:r w:rsidR="004B22C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DD537E">
        <w:rPr>
          <w:rFonts w:ascii="Times New Roman" w:hAnsi="Times New Roman" w:cs="Times New Roman"/>
          <w:bCs/>
          <w:sz w:val="22"/>
          <w:szCs w:val="22"/>
        </w:rPr>
        <w:t xml:space="preserve">prostý vad </w:t>
      </w:r>
      <w:r w:rsidR="00986A41">
        <w:rPr>
          <w:rFonts w:ascii="Times New Roman" w:hAnsi="Times New Roman" w:cs="Times New Roman"/>
          <w:bCs/>
          <w:sz w:val="22"/>
          <w:szCs w:val="22"/>
        </w:rPr>
        <w:t>nejpozději</w:t>
      </w:r>
      <w:r w:rsidRPr="00C20DD5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4B22CF">
        <w:rPr>
          <w:rFonts w:ascii="Times New Roman" w:hAnsi="Times New Roman" w:cs="Times New Roman"/>
          <w:bCs/>
          <w:sz w:val="22"/>
          <w:szCs w:val="22"/>
        </w:rPr>
        <w:t xml:space="preserve">do </w:t>
      </w:r>
      <w:r w:rsidR="00611D82" w:rsidRPr="00BE741E">
        <w:rPr>
          <w:rFonts w:ascii="Times New Roman" w:hAnsi="Times New Roman" w:cs="Times New Roman"/>
          <w:bCs/>
          <w:sz w:val="22"/>
          <w:szCs w:val="22"/>
          <w:highlight w:val="yellow"/>
        </w:rPr>
        <w:t>31.8.2025</w:t>
      </w:r>
      <w:r w:rsidR="004B22CF"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="00801D18">
        <w:rPr>
          <w:rFonts w:ascii="Times New Roman" w:hAnsi="Times New Roman" w:cs="Times New Roman"/>
          <w:sz w:val="22"/>
          <w:szCs w:val="22"/>
        </w:rPr>
        <w:t>Prodávající</w:t>
      </w:r>
      <w:r w:rsidR="00D33412">
        <w:rPr>
          <w:rFonts w:ascii="Times New Roman" w:hAnsi="Times New Roman" w:cs="Times New Roman"/>
          <w:sz w:val="22"/>
          <w:szCs w:val="22"/>
        </w:rPr>
        <w:t xml:space="preserve"> je povinen</w:t>
      </w:r>
      <w:r w:rsidR="00801D18">
        <w:rPr>
          <w:rFonts w:ascii="Times New Roman" w:hAnsi="Times New Roman" w:cs="Times New Roman"/>
          <w:sz w:val="22"/>
          <w:szCs w:val="22"/>
        </w:rPr>
        <w:t xml:space="preserve"> inform</w:t>
      </w:r>
      <w:r w:rsidR="00D33412">
        <w:rPr>
          <w:rFonts w:ascii="Times New Roman" w:hAnsi="Times New Roman" w:cs="Times New Roman"/>
          <w:sz w:val="22"/>
          <w:szCs w:val="22"/>
        </w:rPr>
        <w:t>ovat</w:t>
      </w:r>
      <w:r w:rsidR="00801D18">
        <w:rPr>
          <w:rFonts w:ascii="Times New Roman" w:hAnsi="Times New Roman" w:cs="Times New Roman"/>
          <w:sz w:val="22"/>
          <w:szCs w:val="22"/>
        </w:rPr>
        <w:t xml:space="preserve"> kupujícího o dni a předpokládané hodině dodání předmětu koupě nejpozději 3 pracovní dny předem. Kupující má právo určit jiný den nebo hodinu dodání předmětu koupě a prodávající je povinen tento nový termín akceptovat.</w:t>
      </w:r>
    </w:p>
    <w:p w14:paraId="14D3D9E1" w14:textId="4F5A02C7" w:rsidR="00142E87" w:rsidRDefault="006920FA" w:rsidP="00326AFF">
      <w:pPr>
        <w:pStyle w:val="Zkladntext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266B6">
        <w:rPr>
          <w:rFonts w:ascii="Times New Roman" w:hAnsi="Times New Roman" w:cs="Times New Roman"/>
          <w:bCs/>
          <w:sz w:val="22"/>
          <w:szCs w:val="22"/>
        </w:rPr>
        <w:t xml:space="preserve">Místem </w:t>
      </w:r>
      <w:r w:rsidR="0055229C">
        <w:rPr>
          <w:rFonts w:ascii="Times New Roman" w:hAnsi="Times New Roman" w:cs="Times New Roman"/>
          <w:bCs/>
          <w:sz w:val="22"/>
          <w:szCs w:val="22"/>
        </w:rPr>
        <w:t>předání a převzetí</w:t>
      </w:r>
      <w:r w:rsidR="0055229C" w:rsidRPr="009266B6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9266B6">
        <w:rPr>
          <w:rFonts w:ascii="Times New Roman" w:hAnsi="Times New Roman" w:cs="Times New Roman"/>
          <w:bCs/>
          <w:sz w:val="22"/>
          <w:szCs w:val="22"/>
        </w:rPr>
        <w:t xml:space="preserve">předmětu koupě je sídlo </w:t>
      </w:r>
      <w:r w:rsidR="00606D2E">
        <w:rPr>
          <w:rFonts w:ascii="Times New Roman" w:hAnsi="Times New Roman" w:cs="Times New Roman"/>
          <w:sz w:val="22"/>
          <w:szCs w:val="22"/>
        </w:rPr>
        <w:t>k</w:t>
      </w:r>
      <w:r w:rsidR="009266B6" w:rsidRPr="009266B6">
        <w:rPr>
          <w:rFonts w:ascii="Times New Roman" w:hAnsi="Times New Roman" w:cs="Times New Roman"/>
          <w:sz w:val="22"/>
          <w:szCs w:val="22"/>
        </w:rPr>
        <w:t>upujícího</w:t>
      </w:r>
      <w:r w:rsidR="00FD5B78">
        <w:rPr>
          <w:rFonts w:ascii="Times New Roman" w:hAnsi="Times New Roman" w:cs="Times New Roman"/>
          <w:sz w:val="22"/>
          <w:szCs w:val="22"/>
        </w:rPr>
        <w:t xml:space="preserve"> uvedené v záhlaví této smlouvy.</w:t>
      </w:r>
    </w:p>
    <w:p w14:paraId="4B296562" w14:textId="2AB6CD9F" w:rsidR="00FD5B78" w:rsidRPr="009266B6" w:rsidRDefault="00FD5B78" w:rsidP="00326AFF">
      <w:pPr>
        <w:pStyle w:val="Zkladntext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Při předání </w:t>
      </w:r>
      <w:r w:rsidR="00D444A1">
        <w:rPr>
          <w:rFonts w:ascii="Times New Roman" w:hAnsi="Times New Roman" w:cs="Times New Roman"/>
          <w:sz w:val="22"/>
          <w:szCs w:val="22"/>
        </w:rPr>
        <w:t>předmětu koupě</w:t>
      </w:r>
      <w:r>
        <w:rPr>
          <w:rFonts w:ascii="Times New Roman" w:hAnsi="Times New Roman" w:cs="Times New Roman"/>
          <w:sz w:val="22"/>
          <w:szCs w:val="22"/>
        </w:rPr>
        <w:t xml:space="preserve"> odběrateli bude vypracován předávací protokol.</w:t>
      </w:r>
    </w:p>
    <w:p w14:paraId="07081389" w14:textId="77777777" w:rsidR="00FF3A7B" w:rsidRPr="00C20DD5" w:rsidRDefault="00FF3A7B" w:rsidP="007E7874">
      <w:pPr>
        <w:pStyle w:val="Zkladntext"/>
        <w:jc w:val="both"/>
        <w:rPr>
          <w:rFonts w:ascii="Times New Roman" w:hAnsi="Times New Roman" w:cs="Times New Roman"/>
          <w:sz w:val="22"/>
          <w:szCs w:val="22"/>
        </w:rPr>
      </w:pPr>
    </w:p>
    <w:p w14:paraId="5BE22A56" w14:textId="77777777" w:rsidR="006920FA" w:rsidRPr="00C20DD5" w:rsidRDefault="006920FA" w:rsidP="006920FA">
      <w:pPr>
        <w:spacing w:before="120" w:after="120"/>
        <w:jc w:val="center"/>
        <w:rPr>
          <w:rFonts w:eastAsia="Calibri"/>
          <w:bCs w:val="0"/>
          <w:sz w:val="22"/>
          <w:szCs w:val="22"/>
        </w:rPr>
      </w:pPr>
      <w:r w:rsidRPr="00C20DD5">
        <w:rPr>
          <w:rFonts w:eastAsia="Calibri"/>
          <w:sz w:val="22"/>
          <w:szCs w:val="22"/>
        </w:rPr>
        <w:t>III.</w:t>
      </w:r>
    </w:p>
    <w:p w14:paraId="0E7F0E98" w14:textId="77777777" w:rsidR="006920FA" w:rsidRPr="00C20DD5" w:rsidRDefault="006920FA" w:rsidP="006920FA">
      <w:pPr>
        <w:spacing w:before="120" w:after="120"/>
        <w:jc w:val="center"/>
        <w:rPr>
          <w:rFonts w:eastAsia="Calibri"/>
          <w:sz w:val="22"/>
          <w:szCs w:val="22"/>
        </w:rPr>
      </w:pPr>
      <w:r w:rsidRPr="00C20DD5">
        <w:rPr>
          <w:rFonts w:eastAsia="Calibri"/>
          <w:sz w:val="22"/>
          <w:szCs w:val="22"/>
        </w:rPr>
        <w:t>Kupní cena a platební podmínky</w:t>
      </w:r>
    </w:p>
    <w:p w14:paraId="3B5F9F88" w14:textId="77777777" w:rsidR="006920FA" w:rsidRPr="00C20DD5" w:rsidRDefault="006920FA" w:rsidP="006920FA">
      <w:pPr>
        <w:spacing w:before="120" w:after="120"/>
        <w:jc w:val="center"/>
        <w:rPr>
          <w:rFonts w:eastAsia="Calibri"/>
          <w:sz w:val="22"/>
          <w:szCs w:val="22"/>
        </w:rPr>
      </w:pPr>
    </w:p>
    <w:p w14:paraId="5E77F4BA" w14:textId="1FAB5DB3" w:rsidR="00B9265D" w:rsidRPr="00B9265D" w:rsidRDefault="006920FA" w:rsidP="00B9265D">
      <w:pPr>
        <w:numPr>
          <w:ilvl w:val="0"/>
          <w:numId w:val="16"/>
        </w:numPr>
        <w:spacing w:after="120"/>
        <w:ind w:left="357" w:hanging="357"/>
        <w:jc w:val="both"/>
        <w:rPr>
          <w:b w:val="0"/>
          <w:sz w:val="22"/>
          <w:szCs w:val="22"/>
        </w:rPr>
      </w:pPr>
      <w:r w:rsidRPr="00C20DD5">
        <w:rPr>
          <w:b w:val="0"/>
          <w:sz w:val="22"/>
          <w:szCs w:val="22"/>
        </w:rPr>
        <w:t>Kupní cena se ujednává ve v</w:t>
      </w:r>
      <w:r w:rsidR="00CB4547">
        <w:rPr>
          <w:b w:val="0"/>
          <w:sz w:val="22"/>
          <w:szCs w:val="22"/>
        </w:rPr>
        <w:t xml:space="preserve">ýši </w:t>
      </w:r>
      <w:r w:rsidR="007F2605" w:rsidRPr="00D66763">
        <w:rPr>
          <w:b w:val="0"/>
          <w:sz w:val="22"/>
          <w:szCs w:val="22"/>
          <w:highlight w:val="yellow"/>
        </w:rPr>
        <w:t>DOPLNÍ ÚČASTNÍK</w:t>
      </w:r>
      <w:r w:rsidR="007F2605">
        <w:rPr>
          <w:b w:val="0"/>
          <w:sz w:val="22"/>
          <w:szCs w:val="22"/>
        </w:rPr>
        <w:t xml:space="preserve"> </w:t>
      </w:r>
      <w:r w:rsidR="009525FD">
        <w:rPr>
          <w:b w:val="0"/>
          <w:sz w:val="22"/>
          <w:szCs w:val="22"/>
        </w:rPr>
        <w:t xml:space="preserve">bez </w:t>
      </w:r>
      <w:proofErr w:type="gramStart"/>
      <w:r w:rsidR="009525FD">
        <w:rPr>
          <w:b w:val="0"/>
          <w:sz w:val="22"/>
          <w:szCs w:val="22"/>
        </w:rPr>
        <w:t xml:space="preserve">DPH </w:t>
      </w:r>
      <w:r w:rsidR="0092315A">
        <w:rPr>
          <w:b w:val="0"/>
          <w:sz w:val="22"/>
          <w:szCs w:val="22"/>
        </w:rPr>
        <w:t>,</w:t>
      </w:r>
      <w:proofErr w:type="gramEnd"/>
      <w:r w:rsidR="0092315A">
        <w:rPr>
          <w:b w:val="0"/>
          <w:sz w:val="22"/>
          <w:szCs w:val="22"/>
        </w:rPr>
        <w:t xml:space="preserve"> DPH </w:t>
      </w:r>
      <w:r w:rsidR="0092315A" w:rsidRPr="00D66763">
        <w:rPr>
          <w:b w:val="0"/>
          <w:sz w:val="22"/>
          <w:szCs w:val="22"/>
          <w:highlight w:val="yellow"/>
        </w:rPr>
        <w:t>DOPLNÍ ÚČASTNÍK</w:t>
      </w:r>
      <w:r w:rsidR="0092315A">
        <w:rPr>
          <w:b w:val="0"/>
          <w:sz w:val="22"/>
          <w:szCs w:val="22"/>
        </w:rPr>
        <w:t xml:space="preserve"> %, </w:t>
      </w:r>
      <w:r w:rsidR="009525FD">
        <w:rPr>
          <w:b w:val="0"/>
          <w:sz w:val="22"/>
          <w:szCs w:val="22"/>
        </w:rPr>
        <w:t>t</w:t>
      </w:r>
      <w:r w:rsidR="002269B9">
        <w:rPr>
          <w:b w:val="0"/>
          <w:sz w:val="22"/>
          <w:szCs w:val="22"/>
        </w:rPr>
        <w:t xml:space="preserve">j. </w:t>
      </w:r>
      <w:r w:rsidR="007F2605" w:rsidRPr="00D66763">
        <w:rPr>
          <w:b w:val="0"/>
          <w:sz w:val="22"/>
          <w:szCs w:val="22"/>
          <w:highlight w:val="yellow"/>
        </w:rPr>
        <w:t>DOPLNÍ ÚČASTNÍK</w:t>
      </w:r>
      <w:r w:rsidR="007F2605">
        <w:rPr>
          <w:b w:val="0"/>
          <w:sz w:val="22"/>
          <w:szCs w:val="22"/>
        </w:rPr>
        <w:t xml:space="preserve"> </w:t>
      </w:r>
      <w:r w:rsidR="00943C2E">
        <w:rPr>
          <w:b w:val="0"/>
          <w:sz w:val="22"/>
          <w:szCs w:val="22"/>
        </w:rPr>
        <w:t>s </w:t>
      </w:r>
      <w:r w:rsidRPr="00C20DD5">
        <w:rPr>
          <w:b w:val="0"/>
          <w:sz w:val="22"/>
          <w:szCs w:val="22"/>
        </w:rPr>
        <w:t xml:space="preserve">DPH. </w:t>
      </w:r>
    </w:p>
    <w:p w14:paraId="3AF478FC" w14:textId="77777777" w:rsidR="006920FA" w:rsidRPr="00C20DD5" w:rsidRDefault="006920FA" w:rsidP="006920FA">
      <w:pPr>
        <w:numPr>
          <w:ilvl w:val="0"/>
          <w:numId w:val="16"/>
        </w:numPr>
        <w:spacing w:after="120"/>
        <w:ind w:left="357" w:hanging="357"/>
        <w:jc w:val="both"/>
        <w:rPr>
          <w:b w:val="0"/>
          <w:sz w:val="22"/>
          <w:szCs w:val="22"/>
        </w:rPr>
      </w:pPr>
      <w:r w:rsidRPr="00C20DD5">
        <w:rPr>
          <w:b w:val="0"/>
          <w:sz w:val="22"/>
          <w:szCs w:val="22"/>
        </w:rPr>
        <w:t xml:space="preserve">Kupní cena je ujednána dohodou smluvních stran. Kupní cena bez DPH je stanovena jako nejvýše přípustná a nepřekročitelná a obsahuje veškeré náklady spojené s realizací koupě. Sazba DPH se řídí platnými právními předpisy. Prodávající není oprávněn žádat změnu kupní ceny ze žádného důvodu. </w:t>
      </w:r>
    </w:p>
    <w:p w14:paraId="4FD22739" w14:textId="321B9E22" w:rsidR="006920FA" w:rsidRPr="00C20DD5" w:rsidRDefault="006920FA" w:rsidP="006920FA">
      <w:pPr>
        <w:numPr>
          <w:ilvl w:val="0"/>
          <w:numId w:val="16"/>
        </w:numPr>
        <w:spacing w:after="120"/>
        <w:ind w:left="357" w:hanging="357"/>
        <w:jc w:val="both"/>
        <w:rPr>
          <w:b w:val="0"/>
          <w:sz w:val="22"/>
          <w:szCs w:val="22"/>
        </w:rPr>
      </w:pPr>
      <w:r w:rsidRPr="00C20DD5">
        <w:rPr>
          <w:b w:val="0"/>
          <w:sz w:val="22"/>
          <w:szCs w:val="22"/>
        </w:rPr>
        <w:t>Kupní cena bude zaplacena kupujícím na základě vystaveného daňového dokladu – faktury, kterou je prodávající oprávněn vystavit až po předání a převzetí předmětu koupě.</w:t>
      </w:r>
      <w:r w:rsidRPr="00C20DD5">
        <w:rPr>
          <w:b w:val="0"/>
          <w:snapToGrid w:val="0"/>
          <w:sz w:val="22"/>
          <w:szCs w:val="22"/>
        </w:rPr>
        <w:t xml:space="preserve"> </w:t>
      </w:r>
      <w:r w:rsidRPr="00C20DD5">
        <w:rPr>
          <w:b w:val="0"/>
          <w:sz w:val="22"/>
          <w:szCs w:val="22"/>
        </w:rPr>
        <w:t>Podkladem pro vystavení faktury je</w:t>
      </w:r>
      <w:r w:rsidR="00943C2E">
        <w:rPr>
          <w:b w:val="0"/>
          <w:sz w:val="22"/>
          <w:szCs w:val="22"/>
        </w:rPr>
        <w:t xml:space="preserve"> dodací list</w:t>
      </w:r>
      <w:r w:rsidRPr="00C20DD5">
        <w:rPr>
          <w:b w:val="0"/>
          <w:sz w:val="22"/>
          <w:szCs w:val="22"/>
        </w:rPr>
        <w:t xml:space="preserve"> stvrzený oběma smluvními stranami.</w:t>
      </w:r>
      <w:r w:rsidR="00150554">
        <w:rPr>
          <w:b w:val="0"/>
          <w:sz w:val="22"/>
          <w:szCs w:val="22"/>
        </w:rPr>
        <w:t xml:space="preserve"> </w:t>
      </w:r>
    </w:p>
    <w:p w14:paraId="4C37A114" w14:textId="77777777" w:rsidR="006920FA" w:rsidRPr="00C20DD5" w:rsidRDefault="006920FA" w:rsidP="006920FA">
      <w:pPr>
        <w:numPr>
          <w:ilvl w:val="0"/>
          <w:numId w:val="16"/>
        </w:numPr>
        <w:spacing w:after="120"/>
        <w:ind w:left="357" w:hanging="357"/>
        <w:jc w:val="both"/>
        <w:rPr>
          <w:b w:val="0"/>
          <w:sz w:val="22"/>
          <w:szCs w:val="22"/>
        </w:rPr>
      </w:pPr>
      <w:r w:rsidRPr="00C20DD5">
        <w:rPr>
          <w:b w:val="0"/>
          <w:sz w:val="22"/>
          <w:szCs w:val="22"/>
        </w:rPr>
        <w:t>Daňový doklad – faktura vystavená prodávajícím musí obsahovat kromě čísla smlouvy</w:t>
      </w:r>
      <w:r w:rsidR="00B9265D">
        <w:rPr>
          <w:b w:val="0"/>
          <w:sz w:val="22"/>
          <w:szCs w:val="22"/>
        </w:rPr>
        <w:t xml:space="preserve"> kupujícího</w:t>
      </w:r>
      <w:r w:rsidRPr="00C20DD5">
        <w:rPr>
          <w:b w:val="0"/>
          <w:sz w:val="22"/>
          <w:szCs w:val="22"/>
        </w:rPr>
        <w:t xml:space="preserve"> a lhůty splatnosti, která činí 30 dnů</w:t>
      </w:r>
      <w:r w:rsidR="001F4D4A" w:rsidRPr="00C20DD5">
        <w:rPr>
          <w:b w:val="0"/>
          <w:sz w:val="22"/>
          <w:szCs w:val="22"/>
        </w:rPr>
        <w:t xml:space="preserve"> od vystavení</w:t>
      </w:r>
      <w:r w:rsidRPr="00C20DD5">
        <w:rPr>
          <w:b w:val="0"/>
          <w:sz w:val="22"/>
          <w:szCs w:val="22"/>
        </w:rPr>
        <w:t xml:space="preserve"> faktury kupujícímu, také náležitosti daňového dokladu stanovené příslušnými právními předpisy, zejména zákonem č. 235/2004 Sb. o dani z přidané hodnoty, ve znění pozdějších předpisů, a údaje dle § 435 občanského zákoníku. V případě, že faktura nebude mít uvedené náležitosti, kupující není povinen fakturovanou částku uhradit a nedostává se do prodlení. Bez zbytečného odkladu, nejpozději ve lhůtě splatnosti, kupující fakturu vrátí zpět prodávajícímu k doplnění. Lhůta s</w:t>
      </w:r>
      <w:r w:rsidR="001F4D4A" w:rsidRPr="00C20DD5">
        <w:rPr>
          <w:b w:val="0"/>
          <w:sz w:val="22"/>
          <w:szCs w:val="22"/>
        </w:rPr>
        <w:t>platnosti počíná běžet od vystavení</w:t>
      </w:r>
      <w:r w:rsidRPr="00C20DD5">
        <w:rPr>
          <w:b w:val="0"/>
          <w:sz w:val="22"/>
          <w:szCs w:val="22"/>
        </w:rPr>
        <w:t xml:space="preserve"> daňového dokladu obsahujícího veškeré náležitosti.</w:t>
      </w:r>
    </w:p>
    <w:p w14:paraId="0D2B6146" w14:textId="7C9672B8" w:rsidR="006920FA" w:rsidRPr="00C20DD5" w:rsidRDefault="006920FA" w:rsidP="006920FA">
      <w:pPr>
        <w:numPr>
          <w:ilvl w:val="0"/>
          <w:numId w:val="16"/>
        </w:numPr>
        <w:spacing w:after="120"/>
        <w:ind w:left="357" w:hanging="357"/>
        <w:jc w:val="both"/>
        <w:rPr>
          <w:b w:val="0"/>
          <w:sz w:val="22"/>
          <w:szCs w:val="22"/>
        </w:rPr>
      </w:pPr>
      <w:r w:rsidRPr="00C20DD5">
        <w:rPr>
          <w:b w:val="0"/>
          <w:sz w:val="22"/>
          <w:szCs w:val="22"/>
        </w:rPr>
        <w:t>Úhrada kupní ceny bude provedena bezhotovostní formou převodem na bankovní účet prodávajícího</w:t>
      </w:r>
      <w:r w:rsidR="00DB363C">
        <w:rPr>
          <w:b w:val="0"/>
          <w:sz w:val="22"/>
          <w:szCs w:val="22"/>
        </w:rPr>
        <w:t xml:space="preserve"> uvedený v záhlaví této smlouvy</w:t>
      </w:r>
      <w:r w:rsidRPr="00C20DD5">
        <w:rPr>
          <w:b w:val="0"/>
          <w:sz w:val="22"/>
          <w:szCs w:val="22"/>
        </w:rPr>
        <w:t xml:space="preserve">. Obě smluvní strany se dohodly na tom, že </w:t>
      </w:r>
      <w:r w:rsidR="00C45099">
        <w:rPr>
          <w:b w:val="0"/>
          <w:sz w:val="22"/>
          <w:szCs w:val="22"/>
        </w:rPr>
        <w:t>povinnost kupujícího k úhradě kupní ceny</w:t>
      </w:r>
      <w:r w:rsidRPr="00C20DD5">
        <w:rPr>
          <w:b w:val="0"/>
          <w:sz w:val="22"/>
          <w:szCs w:val="22"/>
        </w:rPr>
        <w:t xml:space="preserve"> je splněn</w:t>
      </w:r>
      <w:r w:rsidR="00C45099">
        <w:rPr>
          <w:b w:val="0"/>
          <w:sz w:val="22"/>
          <w:szCs w:val="22"/>
        </w:rPr>
        <w:t>a</w:t>
      </w:r>
      <w:r w:rsidRPr="00C20DD5">
        <w:rPr>
          <w:b w:val="0"/>
          <w:sz w:val="22"/>
          <w:szCs w:val="22"/>
        </w:rPr>
        <w:t xml:space="preserve"> dnem, kdy je částka odepsána z účtu kupujícího</w:t>
      </w:r>
      <w:r w:rsidR="00C45099">
        <w:rPr>
          <w:b w:val="0"/>
          <w:sz w:val="22"/>
          <w:szCs w:val="22"/>
        </w:rPr>
        <w:t xml:space="preserve"> na </w:t>
      </w:r>
      <w:r w:rsidR="00C45099" w:rsidRPr="00C20DD5">
        <w:rPr>
          <w:b w:val="0"/>
          <w:sz w:val="22"/>
          <w:szCs w:val="22"/>
        </w:rPr>
        <w:t>bankovní účet prodávajícího</w:t>
      </w:r>
      <w:r w:rsidR="00C45099">
        <w:rPr>
          <w:b w:val="0"/>
          <w:sz w:val="22"/>
          <w:szCs w:val="22"/>
        </w:rPr>
        <w:t xml:space="preserve"> uvedený v záhlaví této smlouvy</w:t>
      </w:r>
      <w:r w:rsidRPr="00C20DD5">
        <w:rPr>
          <w:b w:val="0"/>
          <w:sz w:val="22"/>
          <w:szCs w:val="22"/>
        </w:rPr>
        <w:t>.</w:t>
      </w:r>
    </w:p>
    <w:p w14:paraId="1F8DB8C9" w14:textId="3BD0920F" w:rsidR="00982208" w:rsidRDefault="00C45099" w:rsidP="00943C2E">
      <w:pPr>
        <w:numPr>
          <w:ilvl w:val="0"/>
          <w:numId w:val="16"/>
        </w:numPr>
        <w:spacing w:after="120"/>
        <w:ind w:left="357" w:hanging="357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Kupní cena</w:t>
      </w:r>
      <w:r w:rsidRPr="00C20DD5">
        <w:rPr>
          <w:b w:val="0"/>
          <w:sz w:val="22"/>
          <w:szCs w:val="22"/>
        </w:rPr>
        <w:t xml:space="preserve"> </w:t>
      </w:r>
      <w:r w:rsidR="006920FA" w:rsidRPr="00C20DD5">
        <w:rPr>
          <w:b w:val="0"/>
          <w:sz w:val="22"/>
          <w:szCs w:val="22"/>
        </w:rPr>
        <w:t>nesmí být měněna v souvislosti s inflací české měny, hodnotou kursu české měny vůči zahraničním měnám či jinými faktory s vlivem na měnový kurs, stabilitu měny nebo cla.</w:t>
      </w:r>
    </w:p>
    <w:p w14:paraId="0D55CECB" w14:textId="690E980A" w:rsidR="00C45099" w:rsidRDefault="00C45099" w:rsidP="00C45099">
      <w:pPr>
        <w:spacing w:after="120"/>
        <w:ind w:left="357"/>
        <w:jc w:val="both"/>
        <w:rPr>
          <w:b w:val="0"/>
          <w:sz w:val="22"/>
          <w:szCs w:val="22"/>
        </w:rPr>
      </w:pPr>
    </w:p>
    <w:p w14:paraId="0E1F37E6" w14:textId="77777777" w:rsidR="002B63D3" w:rsidRPr="00C20DD5" w:rsidRDefault="002B63D3" w:rsidP="002B63D3">
      <w:pPr>
        <w:spacing w:before="120" w:after="120"/>
        <w:jc w:val="center"/>
        <w:rPr>
          <w:rFonts w:eastAsia="Calibri"/>
          <w:sz w:val="22"/>
          <w:szCs w:val="22"/>
        </w:rPr>
      </w:pPr>
      <w:r w:rsidRPr="00C20DD5">
        <w:rPr>
          <w:rFonts w:eastAsia="Calibri"/>
          <w:sz w:val="22"/>
          <w:szCs w:val="22"/>
        </w:rPr>
        <w:t>IV.</w:t>
      </w:r>
    </w:p>
    <w:p w14:paraId="5EB03829" w14:textId="77777777" w:rsidR="002B63D3" w:rsidRPr="00C20DD5" w:rsidRDefault="002B63D3" w:rsidP="002B63D3">
      <w:pPr>
        <w:keepNext/>
        <w:spacing w:before="120"/>
        <w:jc w:val="center"/>
        <w:outlineLvl w:val="0"/>
        <w:rPr>
          <w:sz w:val="22"/>
          <w:szCs w:val="22"/>
        </w:rPr>
      </w:pPr>
      <w:r w:rsidRPr="00C20DD5">
        <w:rPr>
          <w:sz w:val="22"/>
          <w:szCs w:val="22"/>
        </w:rPr>
        <w:t>Splnění závazku (dodání předmětu koupě)</w:t>
      </w:r>
    </w:p>
    <w:p w14:paraId="29677348" w14:textId="77777777" w:rsidR="002B63D3" w:rsidRPr="00C20DD5" w:rsidRDefault="002B63D3" w:rsidP="002B63D3">
      <w:pPr>
        <w:keepNext/>
        <w:spacing w:after="120"/>
        <w:jc w:val="center"/>
        <w:outlineLvl w:val="0"/>
        <w:rPr>
          <w:sz w:val="22"/>
          <w:szCs w:val="22"/>
        </w:rPr>
      </w:pPr>
      <w:r w:rsidRPr="00C20DD5">
        <w:rPr>
          <w:sz w:val="22"/>
          <w:szCs w:val="22"/>
        </w:rPr>
        <w:t xml:space="preserve">Přechod nebezpečí </w:t>
      </w:r>
      <w:r w:rsidRPr="007C73BB">
        <w:rPr>
          <w:sz w:val="22"/>
          <w:szCs w:val="22"/>
        </w:rPr>
        <w:t>škody a vlas</w:t>
      </w:r>
      <w:r w:rsidRPr="00C20DD5">
        <w:rPr>
          <w:sz w:val="22"/>
          <w:szCs w:val="22"/>
        </w:rPr>
        <w:t>tnické právo k předmětu koupě</w:t>
      </w:r>
    </w:p>
    <w:p w14:paraId="00BE6AB3" w14:textId="77777777" w:rsidR="002B63D3" w:rsidRPr="00C20DD5" w:rsidRDefault="002B63D3" w:rsidP="002B63D3">
      <w:pPr>
        <w:keepNext/>
        <w:spacing w:after="120"/>
        <w:jc w:val="center"/>
        <w:outlineLvl w:val="0"/>
        <w:rPr>
          <w:b w:val="0"/>
          <w:bCs w:val="0"/>
          <w:sz w:val="22"/>
          <w:szCs w:val="22"/>
        </w:rPr>
      </w:pPr>
    </w:p>
    <w:p w14:paraId="24100AD4" w14:textId="706342B3" w:rsidR="002B63D3" w:rsidRPr="00C20DD5" w:rsidRDefault="002B63D3" w:rsidP="002B63D3">
      <w:pPr>
        <w:numPr>
          <w:ilvl w:val="0"/>
          <w:numId w:val="18"/>
        </w:numPr>
        <w:spacing w:before="120" w:after="120"/>
        <w:ind w:left="360"/>
        <w:jc w:val="both"/>
        <w:rPr>
          <w:rFonts w:eastAsia="Calibri"/>
          <w:b w:val="0"/>
          <w:sz w:val="22"/>
          <w:szCs w:val="22"/>
        </w:rPr>
      </w:pPr>
      <w:r w:rsidRPr="00C20DD5">
        <w:rPr>
          <w:rFonts w:eastAsia="Calibri"/>
          <w:b w:val="0"/>
          <w:sz w:val="22"/>
          <w:szCs w:val="22"/>
        </w:rPr>
        <w:t xml:space="preserve">Ke splnění závazku prodávajícího </w:t>
      </w:r>
      <w:r w:rsidR="00A4643A">
        <w:rPr>
          <w:rFonts w:eastAsia="Calibri"/>
          <w:b w:val="0"/>
          <w:sz w:val="22"/>
          <w:szCs w:val="22"/>
        </w:rPr>
        <w:t xml:space="preserve">z této smlouvy </w:t>
      </w:r>
      <w:r w:rsidRPr="00C20DD5">
        <w:rPr>
          <w:rFonts w:eastAsia="Calibri"/>
          <w:b w:val="0"/>
          <w:sz w:val="22"/>
          <w:szCs w:val="22"/>
        </w:rPr>
        <w:t xml:space="preserve">dojde odevzdáním předmětu koupě kupujícímu v místě plnění, převzetím </w:t>
      </w:r>
      <w:r w:rsidR="00712A04">
        <w:rPr>
          <w:rFonts w:eastAsia="Calibri"/>
          <w:b w:val="0"/>
          <w:sz w:val="22"/>
          <w:szCs w:val="22"/>
        </w:rPr>
        <w:t xml:space="preserve">předmětu koupě </w:t>
      </w:r>
      <w:r w:rsidRPr="00C20DD5">
        <w:rPr>
          <w:rFonts w:eastAsia="Calibri"/>
          <w:b w:val="0"/>
          <w:sz w:val="22"/>
          <w:szCs w:val="22"/>
        </w:rPr>
        <w:t>kupují</w:t>
      </w:r>
      <w:r w:rsidR="00943C2E">
        <w:rPr>
          <w:rFonts w:eastAsia="Calibri"/>
          <w:b w:val="0"/>
          <w:sz w:val="22"/>
          <w:szCs w:val="22"/>
        </w:rPr>
        <w:t>cím a potvrzením (podepsáním) dodacího listu</w:t>
      </w:r>
      <w:r w:rsidRPr="00C20DD5">
        <w:rPr>
          <w:rFonts w:eastAsia="Calibri"/>
          <w:b w:val="0"/>
          <w:sz w:val="22"/>
          <w:szCs w:val="22"/>
        </w:rPr>
        <w:t>.</w:t>
      </w:r>
    </w:p>
    <w:p w14:paraId="167C2A88" w14:textId="5AC2C66C" w:rsidR="002B63D3" w:rsidRPr="00C20DD5" w:rsidRDefault="002B63D3" w:rsidP="002B63D3">
      <w:pPr>
        <w:numPr>
          <w:ilvl w:val="0"/>
          <w:numId w:val="18"/>
        </w:numPr>
        <w:spacing w:before="120" w:after="120"/>
        <w:ind w:left="360"/>
        <w:jc w:val="both"/>
        <w:rPr>
          <w:rFonts w:eastAsia="Calibri"/>
          <w:b w:val="0"/>
          <w:sz w:val="22"/>
          <w:szCs w:val="22"/>
        </w:rPr>
      </w:pPr>
      <w:r w:rsidRPr="00C20DD5">
        <w:rPr>
          <w:rFonts w:eastAsia="Calibri"/>
          <w:b w:val="0"/>
          <w:sz w:val="22"/>
          <w:szCs w:val="22"/>
        </w:rPr>
        <w:t>Při přebírání předmětu koupě je kupující povinen předmět koupě prohlédnout za účelem zjištění zjevných vad.</w:t>
      </w:r>
    </w:p>
    <w:p w14:paraId="34785546" w14:textId="77777777" w:rsidR="002B63D3" w:rsidRPr="00C20DD5" w:rsidRDefault="002B63D3" w:rsidP="002B63D3">
      <w:pPr>
        <w:numPr>
          <w:ilvl w:val="0"/>
          <w:numId w:val="18"/>
        </w:numPr>
        <w:spacing w:before="120" w:after="120"/>
        <w:ind w:left="360"/>
        <w:jc w:val="both"/>
        <w:rPr>
          <w:rFonts w:eastAsia="Calibri"/>
          <w:b w:val="0"/>
          <w:sz w:val="22"/>
          <w:szCs w:val="22"/>
        </w:rPr>
      </w:pPr>
      <w:r w:rsidRPr="00C20DD5">
        <w:rPr>
          <w:rFonts w:eastAsia="Calibri"/>
          <w:b w:val="0"/>
          <w:sz w:val="22"/>
          <w:szCs w:val="22"/>
        </w:rPr>
        <w:t>Vlastnické právo a nebezpečí škody na předmětu koupě přechází z prodávajícího na kupujícího okamžikem odevzdání a převzetí předmětu koupě dle bodu 1. tohoto čl.</w:t>
      </w:r>
    </w:p>
    <w:p w14:paraId="076C208F" w14:textId="4F864954" w:rsidR="002B63D3" w:rsidRPr="00C20DD5" w:rsidRDefault="002B63D3" w:rsidP="002B63D3">
      <w:pPr>
        <w:numPr>
          <w:ilvl w:val="0"/>
          <w:numId w:val="18"/>
        </w:numPr>
        <w:spacing w:before="120" w:after="120"/>
        <w:ind w:left="360"/>
        <w:jc w:val="both"/>
        <w:rPr>
          <w:rFonts w:eastAsia="Calibri"/>
          <w:b w:val="0"/>
          <w:sz w:val="22"/>
          <w:szCs w:val="22"/>
        </w:rPr>
      </w:pPr>
      <w:r w:rsidRPr="00C20DD5">
        <w:rPr>
          <w:rFonts w:eastAsia="Calibri"/>
          <w:b w:val="0"/>
          <w:sz w:val="22"/>
          <w:szCs w:val="22"/>
        </w:rPr>
        <w:t>Pokud předmět koupě obsahuje jakékoliv vady, má právo kupující odmítnout jeho převzetí. Smluvní strany o tomto vyhotoví Zápis s uvedením vad, v </w:t>
      </w:r>
      <w:proofErr w:type="gramStart"/>
      <w:r w:rsidR="004241A3">
        <w:rPr>
          <w:rFonts w:eastAsia="Calibri"/>
          <w:b w:val="0"/>
          <w:sz w:val="22"/>
          <w:szCs w:val="22"/>
        </w:rPr>
        <w:t>rámci</w:t>
      </w:r>
      <w:proofErr w:type="gramEnd"/>
      <w:r w:rsidRPr="00C20DD5">
        <w:rPr>
          <w:rFonts w:eastAsia="Calibri"/>
          <w:b w:val="0"/>
          <w:sz w:val="22"/>
          <w:szCs w:val="22"/>
        </w:rPr>
        <w:t xml:space="preserve"> něhož má kupující právo:</w:t>
      </w:r>
    </w:p>
    <w:p w14:paraId="5A29B9AB" w14:textId="10D72F43" w:rsidR="002B63D3" w:rsidRPr="00C20DD5" w:rsidRDefault="00A4643A" w:rsidP="00982208">
      <w:pPr>
        <w:numPr>
          <w:ilvl w:val="0"/>
          <w:numId w:val="27"/>
        </w:numPr>
        <w:spacing w:before="120" w:after="120"/>
        <w:jc w:val="both"/>
        <w:rPr>
          <w:rFonts w:eastAsia="Calibri"/>
          <w:b w:val="0"/>
          <w:sz w:val="22"/>
          <w:szCs w:val="22"/>
        </w:rPr>
      </w:pPr>
      <w:r>
        <w:rPr>
          <w:rFonts w:eastAsia="Calibri"/>
          <w:b w:val="0"/>
          <w:sz w:val="22"/>
          <w:szCs w:val="22"/>
        </w:rPr>
        <w:lastRenderedPageBreak/>
        <w:t>Určit</w:t>
      </w:r>
      <w:r w:rsidR="002B63D3" w:rsidRPr="00C20DD5">
        <w:rPr>
          <w:rFonts w:eastAsia="Calibri"/>
          <w:b w:val="0"/>
          <w:sz w:val="22"/>
          <w:szCs w:val="22"/>
        </w:rPr>
        <w:t> prodávajícím</w:t>
      </w:r>
      <w:r>
        <w:rPr>
          <w:rFonts w:eastAsia="Calibri"/>
          <w:b w:val="0"/>
          <w:sz w:val="22"/>
          <w:szCs w:val="22"/>
        </w:rPr>
        <w:t>u</w:t>
      </w:r>
      <w:r w:rsidR="002B63D3" w:rsidRPr="00C20DD5">
        <w:rPr>
          <w:rFonts w:eastAsia="Calibri"/>
          <w:b w:val="0"/>
          <w:sz w:val="22"/>
          <w:szCs w:val="22"/>
        </w:rPr>
        <w:t xml:space="preserve"> způsob</w:t>
      </w:r>
      <w:r>
        <w:rPr>
          <w:rFonts w:eastAsia="Calibri"/>
          <w:b w:val="0"/>
          <w:sz w:val="22"/>
          <w:szCs w:val="22"/>
        </w:rPr>
        <w:t xml:space="preserve"> </w:t>
      </w:r>
      <w:r w:rsidR="002B63D3" w:rsidRPr="00C20DD5">
        <w:rPr>
          <w:rFonts w:eastAsia="Calibri"/>
          <w:b w:val="0"/>
          <w:sz w:val="22"/>
          <w:szCs w:val="22"/>
        </w:rPr>
        <w:t xml:space="preserve">a </w:t>
      </w:r>
      <w:r>
        <w:rPr>
          <w:rFonts w:eastAsia="Calibri"/>
          <w:b w:val="0"/>
          <w:sz w:val="22"/>
          <w:szCs w:val="22"/>
        </w:rPr>
        <w:t xml:space="preserve">přiměřený </w:t>
      </w:r>
      <w:r w:rsidR="002B63D3" w:rsidRPr="00C20DD5">
        <w:rPr>
          <w:rFonts w:eastAsia="Calibri"/>
          <w:b w:val="0"/>
          <w:sz w:val="22"/>
          <w:szCs w:val="22"/>
        </w:rPr>
        <w:t>termínu pro odstranění vad. Bez ohledu na takto stanovené termíny pro odstranění vad se prodávající dostává do prodlení se splněním svého závazku splnit svůj závazek řádně a včas prvním dnem následujícím po uplynutí doby plnění dle čl. II bod 1.</w:t>
      </w:r>
    </w:p>
    <w:p w14:paraId="0DC4C1A8" w14:textId="3FDCBEB1" w:rsidR="002B63D3" w:rsidRPr="00C20DD5" w:rsidRDefault="005667AA" w:rsidP="00982208">
      <w:pPr>
        <w:pStyle w:val="Odstavecseseznamem"/>
        <w:numPr>
          <w:ilvl w:val="0"/>
          <w:numId w:val="27"/>
        </w:numPr>
        <w:spacing w:before="120" w:after="12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O</w:t>
      </w:r>
      <w:r w:rsidR="002B63D3" w:rsidRPr="00C20DD5">
        <w:rPr>
          <w:rFonts w:eastAsia="Calibri"/>
          <w:sz w:val="22"/>
          <w:szCs w:val="22"/>
        </w:rPr>
        <w:t xml:space="preserve">dstoupit od smlouvy, přičemž odstoupení se považuje za účinné buď podpisem prodávajícího na Zápisu, nebo v případě, že jej prodávající podepsat odmítne, dnem, kdy Zápis dojde prodávajícímu. </w:t>
      </w:r>
    </w:p>
    <w:p w14:paraId="2B992DAE" w14:textId="77777777" w:rsidR="00FA3579" w:rsidRPr="00C20DD5" w:rsidRDefault="00FA3579" w:rsidP="00D60C4F">
      <w:pPr>
        <w:pStyle w:val="Zkladntext"/>
        <w:jc w:val="both"/>
        <w:rPr>
          <w:rFonts w:ascii="Times New Roman" w:hAnsi="Times New Roman" w:cs="Times New Roman"/>
          <w:sz w:val="22"/>
          <w:szCs w:val="22"/>
        </w:rPr>
      </w:pPr>
    </w:p>
    <w:p w14:paraId="2E7A35F1" w14:textId="77777777" w:rsidR="0075109A" w:rsidRPr="00C20DD5" w:rsidRDefault="0075109A" w:rsidP="0075109A">
      <w:pPr>
        <w:spacing w:before="120"/>
        <w:jc w:val="center"/>
        <w:rPr>
          <w:rFonts w:eastAsia="Calibri"/>
          <w:b w:val="0"/>
          <w:bCs w:val="0"/>
          <w:sz w:val="22"/>
          <w:szCs w:val="22"/>
        </w:rPr>
      </w:pPr>
      <w:r w:rsidRPr="00C20DD5">
        <w:rPr>
          <w:rFonts w:eastAsia="Calibri"/>
          <w:sz w:val="22"/>
          <w:szCs w:val="22"/>
        </w:rPr>
        <w:t>V.</w:t>
      </w:r>
    </w:p>
    <w:p w14:paraId="21742E34" w14:textId="77777777" w:rsidR="0075109A" w:rsidRPr="00C20DD5" w:rsidRDefault="0075109A" w:rsidP="0075109A">
      <w:pPr>
        <w:spacing w:before="120" w:after="120"/>
        <w:jc w:val="center"/>
        <w:rPr>
          <w:rFonts w:eastAsia="Calibri"/>
          <w:sz w:val="22"/>
          <w:szCs w:val="22"/>
        </w:rPr>
      </w:pPr>
      <w:r w:rsidRPr="00C20DD5">
        <w:rPr>
          <w:rFonts w:eastAsia="Calibri"/>
          <w:sz w:val="22"/>
          <w:szCs w:val="22"/>
        </w:rPr>
        <w:t>Odpovědnost prodávajícího za vady a jakost</w:t>
      </w:r>
    </w:p>
    <w:p w14:paraId="011D3798" w14:textId="77777777" w:rsidR="0075109A" w:rsidRPr="00C20DD5" w:rsidRDefault="0075109A" w:rsidP="0075109A">
      <w:pPr>
        <w:spacing w:before="120" w:after="120"/>
        <w:jc w:val="center"/>
        <w:rPr>
          <w:rFonts w:eastAsia="Calibri"/>
          <w:b w:val="0"/>
          <w:sz w:val="22"/>
          <w:szCs w:val="22"/>
        </w:rPr>
      </w:pPr>
    </w:p>
    <w:p w14:paraId="58EA6642" w14:textId="63E4CAF9" w:rsidR="0075109A" w:rsidRPr="00C20DD5" w:rsidRDefault="0075109A" w:rsidP="0075109A">
      <w:pPr>
        <w:numPr>
          <w:ilvl w:val="0"/>
          <w:numId w:val="22"/>
        </w:numPr>
        <w:spacing w:before="120" w:after="120"/>
        <w:ind w:left="360"/>
        <w:jc w:val="both"/>
        <w:rPr>
          <w:b w:val="0"/>
          <w:sz w:val="22"/>
          <w:szCs w:val="22"/>
        </w:rPr>
      </w:pPr>
      <w:r w:rsidRPr="00C20DD5">
        <w:rPr>
          <w:b w:val="0"/>
          <w:sz w:val="22"/>
          <w:szCs w:val="22"/>
        </w:rPr>
        <w:t xml:space="preserve">Předmět koupě má vady, </w:t>
      </w:r>
      <w:r w:rsidR="00982208" w:rsidRPr="00C20DD5">
        <w:rPr>
          <w:b w:val="0"/>
          <w:sz w:val="22"/>
          <w:szCs w:val="22"/>
        </w:rPr>
        <w:t>neodpovídá-li</w:t>
      </w:r>
      <w:r w:rsidRPr="00C20DD5">
        <w:rPr>
          <w:b w:val="0"/>
          <w:sz w:val="22"/>
          <w:szCs w:val="22"/>
        </w:rPr>
        <w:t xml:space="preserve"> </w:t>
      </w:r>
      <w:r w:rsidR="0051762F">
        <w:rPr>
          <w:b w:val="0"/>
          <w:sz w:val="22"/>
          <w:szCs w:val="22"/>
        </w:rPr>
        <w:t xml:space="preserve">této </w:t>
      </w:r>
      <w:r w:rsidRPr="00C20DD5">
        <w:rPr>
          <w:b w:val="0"/>
          <w:sz w:val="22"/>
          <w:szCs w:val="22"/>
        </w:rPr>
        <w:t>smlouvě</w:t>
      </w:r>
      <w:r w:rsidR="00712A04">
        <w:rPr>
          <w:b w:val="0"/>
          <w:sz w:val="22"/>
          <w:szCs w:val="22"/>
        </w:rPr>
        <w:t>,</w:t>
      </w:r>
      <w:r w:rsidR="0051762F">
        <w:rPr>
          <w:b w:val="0"/>
          <w:sz w:val="22"/>
          <w:szCs w:val="22"/>
        </w:rPr>
        <w:t xml:space="preserve"> pokud nemá vlastnosti ujednané v této smlouvě, zejména v příloze č. 1 či pokud jakostí a stavem neodpovídá novému vozu.   </w:t>
      </w:r>
    </w:p>
    <w:p w14:paraId="3361D9FB" w14:textId="2994B3A0" w:rsidR="0075109A" w:rsidRPr="00C20DD5" w:rsidRDefault="0075109A" w:rsidP="0075109A">
      <w:pPr>
        <w:numPr>
          <w:ilvl w:val="0"/>
          <w:numId w:val="22"/>
        </w:numPr>
        <w:spacing w:before="120" w:after="120"/>
        <w:ind w:left="360"/>
        <w:jc w:val="both"/>
        <w:rPr>
          <w:b w:val="0"/>
          <w:sz w:val="22"/>
          <w:szCs w:val="22"/>
        </w:rPr>
      </w:pPr>
      <w:r w:rsidRPr="00C20DD5">
        <w:rPr>
          <w:b w:val="0"/>
          <w:sz w:val="22"/>
          <w:szCs w:val="22"/>
        </w:rPr>
        <w:t>Prodávající odpovídá za vady, jež má předmět koupě v době jeho předání</w:t>
      </w:r>
      <w:r w:rsidR="00A4643A">
        <w:rPr>
          <w:b w:val="0"/>
          <w:sz w:val="22"/>
          <w:szCs w:val="22"/>
        </w:rPr>
        <w:t>, přičemž prodávající výslovně ujišťuje kupujícího, že je předmět převodu bez jakýchkoliv vad.</w:t>
      </w:r>
    </w:p>
    <w:p w14:paraId="4BF4359E" w14:textId="77777777" w:rsidR="0075109A" w:rsidRPr="00C20DD5" w:rsidRDefault="0075109A" w:rsidP="0075109A">
      <w:pPr>
        <w:numPr>
          <w:ilvl w:val="0"/>
          <w:numId w:val="22"/>
        </w:numPr>
        <w:spacing w:before="120" w:after="120"/>
        <w:ind w:left="360"/>
        <w:jc w:val="both"/>
        <w:rPr>
          <w:b w:val="0"/>
          <w:sz w:val="22"/>
          <w:szCs w:val="22"/>
        </w:rPr>
      </w:pPr>
      <w:r w:rsidRPr="00C20DD5">
        <w:rPr>
          <w:b w:val="0"/>
          <w:sz w:val="22"/>
          <w:szCs w:val="22"/>
        </w:rPr>
        <w:t>Kupující je oprávněn zadržet kupní cenu nebo její část ve výši odpovídající odhadem přiměřeně právu</w:t>
      </w:r>
      <w:r w:rsidR="00457CEE" w:rsidRPr="00C20DD5">
        <w:rPr>
          <w:b w:val="0"/>
          <w:sz w:val="22"/>
          <w:szCs w:val="22"/>
        </w:rPr>
        <w:t xml:space="preserve"> kupujícího na slevu z předmětu koupě</w:t>
      </w:r>
      <w:r w:rsidRPr="00C20DD5">
        <w:rPr>
          <w:b w:val="0"/>
          <w:sz w:val="22"/>
          <w:szCs w:val="22"/>
        </w:rPr>
        <w:t xml:space="preserve"> z důvodu vadného plnění. Nedostává se tak do prodlení se splněním svého závazku zaplatit kupní cenu ohledně zadržované kupní ceny nebo její části.</w:t>
      </w:r>
    </w:p>
    <w:p w14:paraId="72B9DA84" w14:textId="229987BC" w:rsidR="0075109A" w:rsidRPr="00B165E4" w:rsidRDefault="0075109A" w:rsidP="00B165E4">
      <w:pPr>
        <w:numPr>
          <w:ilvl w:val="0"/>
          <w:numId w:val="22"/>
        </w:numPr>
        <w:spacing w:before="120" w:after="120"/>
        <w:ind w:left="360"/>
        <w:jc w:val="both"/>
        <w:rPr>
          <w:b w:val="0"/>
          <w:sz w:val="22"/>
          <w:szCs w:val="22"/>
        </w:rPr>
      </w:pPr>
      <w:r w:rsidRPr="00C20DD5">
        <w:rPr>
          <w:b w:val="0"/>
          <w:sz w:val="22"/>
          <w:szCs w:val="22"/>
        </w:rPr>
        <w:t xml:space="preserve">Prodávající poskytuje kupujícímu záruku za jakost, že předmět koupě bude po dobu záruční doby způsobilý pro použití ke smluvenému účelu </w:t>
      </w:r>
      <w:r w:rsidR="00712A04">
        <w:rPr>
          <w:b w:val="0"/>
          <w:sz w:val="22"/>
          <w:szCs w:val="22"/>
        </w:rPr>
        <w:t>a</w:t>
      </w:r>
      <w:r w:rsidR="00712A04" w:rsidRPr="00C20DD5">
        <w:rPr>
          <w:b w:val="0"/>
          <w:sz w:val="22"/>
          <w:szCs w:val="22"/>
        </w:rPr>
        <w:t xml:space="preserve"> </w:t>
      </w:r>
      <w:r w:rsidRPr="00C20DD5">
        <w:rPr>
          <w:b w:val="0"/>
          <w:sz w:val="22"/>
          <w:szCs w:val="22"/>
        </w:rPr>
        <w:t xml:space="preserve">že si zachová obvyklé vlastnosti. Záruční doba </w:t>
      </w:r>
      <w:r w:rsidR="00B9265D">
        <w:rPr>
          <w:b w:val="0"/>
          <w:sz w:val="22"/>
          <w:szCs w:val="22"/>
        </w:rPr>
        <w:t xml:space="preserve">je stanovena </w:t>
      </w:r>
      <w:r w:rsidR="004B6ACE" w:rsidRPr="004B22CF">
        <w:rPr>
          <w:b w:val="0"/>
          <w:sz w:val="22"/>
          <w:szCs w:val="22"/>
        </w:rPr>
        <w:t xml:space="preserve">na </w:t>
      </w:r>
      <w:r w:rsidR="00B165E4" w:rsidRPr="00B165E4">
        <w:rPr>
          <w:b w:val="0"/>
          <w:sz w:val="22"/>
          <w:szCs w:val="22"/>
          <w:highlight w:val="yellow"/>
        </w:rPr>
        <w:t>24 měsíců</w:t>
      </w:r>
      <w:r w:rsidR="00B165E4">
        <w:rPr>
          <w:b w:val="0"/>
          <w:sz w:val="22"/>
          <w:szCs w:val="22"/>
        </w:rPr>
        <w:t xml:space="preserve"> </w:t>
      </w:r>
      <w:r w:rsidR="009C7A46" w:rsidRPr="00B165E4">
        <w:rPr>
          <w:b w:val="0"/>
          <w:sz w:val="22"/>
          <w:szCs w:val="22"/>
        </w:rPr>
        <w:t xml:space="preserve">a běží </w:t>
      </w:r>
      <w:r w:rsidRPr="00B165E4">
        <w:rPr>
          <w:b w:val="0"/>
          <w:sz w:val="22"/>
          <w:szCs w:val="22"/>
        </w:rPr>
        <w:t xml:space="preserve">ode dne předání bezvadného předmětu koupě. Smluvní strany se dohodly na tom, že po tutéž dobu odpovídá prodávající za vady předmětu koupě v době jeho předání. </w:t>
      </w:r>
    </w:p>
    <w:p w14:paraId="5F00FE46" w14:textId="22C12A47" w:rsidR="0075109A" w:rsidRPr="00C20DD5" w:rsidRDefault="0075109A" w:rsidP="0075109A">
      <w:pPr>
        <w:numPr>
          <w:ilvl w:val="0"/>
          <w:numId w:val="22"/>
        </w:numPr>
        <w:spacing w:before="120" w:after="120"/>
        <w:ind w:left="360"/>
        <w:jc w:val="both"/>
        <w:rPr>
          <w:b w:val="0"/>
          <w:sz w:val="22"/>
          <w:szCs w:val="22"/>
        </w:rPr>
      </w:pPr>
      <w:r w:rsidRPr="00C20DD5">
        <w:rPr>
          <w:b w:val="0"/>
          <w:sz w:val="22"/>
          <w:szCs w:val="22"/>
        </w:rPr>
        <w:t>Vady předmětu koupě existující v době jeho předání (dojde-li k jeho převzetí kupujícím</w:t>
      </w:r>
      <w:r w:rsidR="00F44409">
        <w:rPr>
          <w:b w:val="0"/>
          <w:sz w:val="22"/>
          <w:szCs w:val="22"/>
        </w:rPr>
        <w:t xml:space="preserve"> bez postupu sjednaného v čl. IV.</w:t>
      </w:r>
      <w:r w:rsidR="00712A04">
        <w:rPr>
          <w:b w:val="0"/>
          <w:sz w:val="22"/>
          <w:szCs w:val="22"/>
        </w:rPr>
        <w:t xml:space="preserve"> odst. 4.</w:t>
      </w:r>
      <w:r w:rsidR="00F44409">
        <w:rPr>
          <w:b w:val="0"/>
          <w:sz w:val="22"/>
          <w:szCs w:val="22"/>
        </w:rPr>
        <w:t xml:space="preserve"> této smlouvy</w:t>
      </w:r>
      <w:r w:rsidRPr="00C20DD5">
        <w:rPr>
          <w:b w:val="0"/>
          <w:sz w:val="22"/>
          <w:szCs w:val="22"/>
        </w:rPr>
        <w:t xml:space="preserve">) a vady, na něž se vztahuje záruka za jakost, je kupující povinen uplatnit u prodávajícího písemnou formou (dále jako „reklamace“). V reklamaci je kupující povinen vady popsat, popřípadě uvést, jak se projevují. Kupující má vůči prodávajícímu podle své volby tato práva z odpovědnosti za vady a za jakost: </w:t>
      </w:r>
    </w:p>
    <w:p w14:paraId="4427BB3D" w14:textId="6CE3D387" w:rsidR="0075109A" w:rsidRPr="00C20DD5" w:rsidRDefault="0075109A" w:rsidP="0075109A">
      <w:pPr>
        <w:numPr>
          <w:ilvl w:val="0"/>
          <w:numId w:val="24"/>
        </w:numPr>
        <w:ind w:left="720"/>
        <w:jc w:val="both"/>
        <w:rPr>
          <w:rFonts w:eastAsia="Calibri"/>
          <w:b w:val="0"/>
          <w:sz w:val="22"/>
          <w:szCs w:val="22"/>
        </w:rPr>
      </w:pPr>
      <w:r w:rsidRPr="00C20DD5">
        <w:rPr>
          <w:rFonts w:eastAsia="Calibri"/>
          <w:b w:val="0"/>
          <w:sz w:val="22"/>
          <w:szCs w:val="22"/>
        </w:rPr>
        <w:t>v případě, že lze vadu odstranit formou opravy, má právo na bezplatné odstranění reklamované vady do 7 dnů od dojití reklamace</w:t>
      </w:r>
      <w:r w:rsidR="00F44409">
        <w:rPr>
          <w:rFonts w:eastAsia="Calibri"/>
          <w:b w:val="0"/>
          <w:sz w:val="22"/>
          <w:szCs w:val="22"/>
        </w:rPr>
        <w:t xml:space="preserve"> do dispoziční sféry kupujícího</w:t>
      </w:r>
      <w:r w:rsidRPr="00C20DD5">
        <w:rPr>
          <w:rFonts w:eastAsia="Calibri"/>
          <w:b w:val="0"/>
          <w:sz w:val="22"/>
          <w:szCs w:val="22"/>
        </w:rPr>
        <w:t>,</w:t>
      </w:r>
    </w:p>
    <w:p w14:paraId="4346FE02" w14:textId="77777777" w:rsidR="0075109A" w:rsidRPr="00C20DD5" w:rsidRDefault="0075109A" w:rsidP="0075109A">
      <w:pPr>
        <w:numPr>
          <w:ilvl w:val="0"/>
          <w:numId w:val="24"/>
        </w:numPr>
        <w:ind w:left="720"/>
        <w:jc w:val="both"/>
        <w:rPr>
          <w:rFonts w:eastAsia="Calibri"/>
          <w:b w:val="0"/>
          <w:sz w:val="22"/>
          <w:szCs w:val="22"/>
        </w:rPr>
      </w:pPr>
      <w:r w:rsidRPr="00C20DD5">
        <w:rPr>
          <w:rFonts w:eastAsia="Calibri"/>
          <w:b w:val="0"/>
          <w:sz w:val="22"/>
          <w:szCs w:val="22"/>
        </w:rPr>
        <w:t>požadovat slevu z kupní ceny, pokud nedojde k opravě v přiměřené nebo dohodnuté době, popř. se na této skutečnosti obě smluvní strany dohodnou, v případě dohody lze tuto slevu uplatnit i přednostně před opravou,</w:t>
      </w:r>
    </w:p>
    <w:p w14:paraId="158B6D51" w14:textId="77777777" w:rsidR="0075109A" w:rsidRPr="00C20DD5" w:rsidRDefault="0075109A" w:rsidP="0075109A">
      <w:pPr>
        <w:numPr>
          <w:ilvl w:val="0"/>
          <w:numId w:val="24"/>
        </w:numPr>
        <w:ind w:left="720"/>
        <w:jc w:val="both"/>
        <w:rPr>
          <w:rFonts w:eastAsia="Calibri"/>
          <w:b w:val="0"/>
          <w:sz w:val="22"/>
          <w:szCs w:val="22"/>
        </w:rPr>
      </w:pPr>
      <w:r w:rsidRPr="00C20DD5">
        <w:rPr>
          <w:rFonts w:eastAsia="Calibri"/>
          <w:b w:val="0"/>
          <w:sz w:val="22"/>
          <w:szCs w:val="22"/>
        </w:rPr>
        <w:t>vadu odstranit sám nebo prostřednictvím třetích osob s tím, že prodávající je povinen uhradit tyto náklady po předložení vyúčtování,</w:t>
      </w:r>
    </w:p>
    <w:p w14:paraId="20ED870E" w14:textId="3B9A2709" w:rsidR="0075109A" w:rsidRPr="00C20DD5" w:rsidRDefault="0075109A" w:rsidP="0075109A">
      <w:pPr>
        <w:numPr>
          <w:ilvl w:val="0"/>
          <w:numId w:val="24"/>
        </w:numPr>
        <w:ind w:left="720"/>
        <w:jc w:val="both"/>
        <w:rPr>
          <w:rFonts w:eastAsia="Calibri"/>
          <w:b w:val="0"/>
          <w:sz w:val="22"/>
          <w:szCs w:val="22"/>
        </w:rPr>
      </w:pPr>
      <w:r w:rsidRPr="00C20DD5">
        <w:rPr>
          <w:rFonts w:eastAsia="Calibri"/>
          <w:b w:val="0"/>
          <w:sz w:val="22"/>
          <w:szCs w:val="22"/>
        </w:rPr>
        <w:t>požadovat nové dodání předmětu koupě</w:t>
      </w:r>
      <w:r w:rsidR="004B6ACE">
        <w:rPr>
          <w:rFonts w:eastAsia="Calibri"/>
          <w:b w:val="0"/>
          <w:sz w:val="22"/>
          <w:szCs w:val="22"/>
        </w:rPr>
        <w:t>,</w:t>
      </w:r>
      <w:r w:rsidRPr="00C20DD5">
        <w:rPr>
          <w:rFonts w:eastAsia="Calibri"/>
          <w:b w:val="0"/>
          <w:sz w:val="22"/>
          <w:szCs w:val="22"/>
        </w:rPr>
        <w:t xml:space="preserve"> pokud předmět koupě vykazuje podstatné vady bránící v užívání nebo </w:t>
      </w:r>
      <w:r w:rsidR="008E4D97">
        <w:rPr>
          <w:rFonts w:eastAsia="Calibri"/>
          <w:b w:val="0"/>
          <w:sz w:val="22"/>
          <w:szCs w:val="22"/>
        </w:rPr>
        <w:t>užívání podstatně omezující či</w:t>
      </w:r>
      <w:r w:rsidR="008E4D97" w:rsidRPr="00C20DD5">
        <w:rPr>
          <w:rFonts w:eastAsia="Calibri"/>
          <w:b w:val="0"/>
          <w:sz w:val="22"/>
          <w:szCs w:val="22"/>
        </w:rPr>
        <w:t xml:space="preserve"> </w:t>
      </w:r>
      <w:r w:rsidRPr="00C20DD5">
        <w:rPr>
          <w:rFonts w:eastAsia="Calibri"/>
          <w:b w:val="0"/>
          <w:sz w:val="22"/>
          <w:szCs w:val="22"/>
        </w:rPr>
        <w:t>znemožňují</w:t>
      </w:r>
      <w:r w:rsidR="008E4D97">
        <w:rPr>
          <w:rFonts w:eastAsia="Calibri"/>
          <w:b w:val="0"/>
          <w:sz w:val="22"/>
          <w:szCs w:val="22"/>
        </w:rPr>
        <w:t>cí</w:t>
      </w:r>
      <w:r w:rsidRPr="00C20DD5">
        <w:rPr>
          <w:rFonts w:eastAsia="Calibri"/>
          <w:b w:val="0"/>
          <w:sz w:val="22"/>
          <w:szCs w:val="22"/>
        </w:rPr>
        <w:t>,</w:t>
      </w:r>
    </w:p>
    <w:p w14:paraId="5362FAA1" w14:textId="77777777" w:rsidR="0075109A" w:rsidRPr="00C20DD5" w:rsidRDefault="0075109A" w:rsidP="0075109A">
      <w:pPr>
        <w:numPr>
          <w:ilvl w:val="0"/>
          <w:numId w:val="24"/>
        </w:numPr>
        <w:ind w:left="720"/>
        <w:jc w:val="both"/>
        <w:rPr>
          <w:rFonts w:eastAsia="Calibri"/>
          <w:b w:val="0"/>
          <w:sz w:val="22"/>
          <w:szCs w:val="22"/>
        </w:rPr>
      </w:pPr>
      <w:r w:rsidRPr="00C20DD5">
        <w:rPr>
          <w:rFonts w:eastAsia="Calibri"/>
          <w:b w:val="0"/>
          <w:sz w:val="22"/>
          <w:szCs w:val="22"/>
        </w:rPr>
        <w:t>odstoupit od smlouvy.</w:t>
      </w:r>
    </w:p>
    <w:p w14:paraId="1735C476" w14:textId="77777777" w:rsidR="0075109A" w:rsidRPr="00C20DD5" w:rsidRDefault="0075109A" w:rsidP="0075109A">
      <w:pPr>
        <w:numPr>
          <w:ilvl w:val="0"/>
          <w:numId w:val="22"/>
        </w:numPr>
        <w:tabs>
          <w:tab w:val="num" w:pos="426"/>
        </w:tabs>
        <w:ind w:left="426" w:hanging="426"/>
        <w:jc w:val="both"/>
        <w:rPr>
          <w:rFonts w:eastAsia="Calibri"/>
          <w:b w:val="0"/>
          <w:sz w:val="22"/>
          <w:szCs w:val="22"/>
        </w:rPr>
      </w:pPr>
      <w:r w:rsidRPr="00C20DD5">
        <w:rPr>
          <w:rFonts w:eastAsia="Calibri"/>
          <w:b w:val="0"/>
          <w:sz w:val="22"/>
          <w:szCs w:val="22"/>
        </w:rPr>
        <w:t>Uplatněním práv dle bodu 5. tohoto čl. nezaniká právo na náhradu škody či jiné sankce.</w:t>
      </w:r>
    </w:p>
    <w:p w14:paraId="04BEB1C5" w14:textId="77777777" w:rsidR="008524E4" w:rsidRPr="00943C2E" w:rsidRDefault="0075109A" w:rsidP="00943C2E">
      <w:pPr>
        <w:numPr>
          <w:ilvl w:val="0"/>
          <w:numId w:val="22"/>
        </w:numPr>
        <w:tabs>
          <w:tab w:val="num" w:pos="426"/>
        </w:tabs>
        <w:ind w:left="426" w:hanging="426"/>
        <w:jc w:val="both"/>
        <w:rPr>
          <w:rFonts w:eastAsia="Calibri"/>
          <w:b w:val="0"/>
          <w:sz w:val="22"/>
          <w:szCs w:val="22"/>
        </w:rPr>
      </w:pPr>
      <w:r w:rsidRPr="00C20DD5">
        <w:rPr>
          <w:rFonts w:eastAsia="Calibri"/>
          <w:b w:val="0"/>
          <w:sz w:val="22"/>
          <w:szCs w:val="22"/>
        </w:rPr>
        <w:t>Jakékoliv finanční nároky dle bodu 5. tohoto čl. je kupující oprávněn uhradit ze zadržené kupní ceny nebo její části dle bodu 3. tohoto čl.</w:t>
      </w:r>
    </w:p>
    <w:p w14:paraId="2CD531FC" w14:textId="77777777" w:rsidR="00175BE5" w:rsidRDefault="00175BE5" w:rsidP="0075109A">
      <w:pPr>
        <w:spacing w:before="120" w:after="120"/>
        <w:jc w:val="center"/>
        <w:rPr>
          <w:rFonts w:eastAsia="Calibri"/>
          <w:sz w:val="22"/>
          <w:szCs w:val="22"/>
        </w:rPr>
      </w:pPr>
    </w:p>
    <w:p w14:paraId="14FD9589" w14:textId="41CB3C4D" w:rsidR="0075109A" w:rsidRPr="00C20DD5" w:rsidRDefault="0075109A" w:rsidP="0075109A">
      <w:pPr>
        <w:spacing w:before="120" w:after="120"/>
        <w:jc w:val="center"/>
        <w:rPr>
          <w:rFonts w:eastAsia="Calibri"/>
          <w:b w:val="0"/>
          <w:sz w:val="22"/>
          <w:szCs w:val="22"/>
        </w:rPr>
      </w:pPr>
      <w:r w:rsidRPr="00C20DD5">
        <w:rPr>
          <w:rFonts w:eastAsia="Calibri"/>
          <w:sz w:val="22"/>
          <w:szCs w:val="22"/>
        </w:rPr>
        <w:t>VI.</w:t>
      </w:r>
    </w:p>
    <w:p w14:paraId="5F5E5D98" w14:textId="77777777" w:rsidR="0075109A" w:rsidRPr="00C20DD5" w:rsidRDefault="0075109A" w:rsidP="00B52751">
      <w:pPr>
        <w:jc w:val="center"/>
        <w:rPr>
          <w:rFonts w:eastAsia="Calibri"/>
          <w:sz w:val="22"/>
          <w:szCs w:val="22"/>
        </w:rPr>
      </w:pPr>
      <w:r w:rsidRPr="00C20DD5">
        <w:rPr>
          <w:rFonts w:eastAsia="Calibri"/>
          <w:sz w:val="22"/>
          <w:szCs w:val="22"/>
        </w:rPr>
        <w:t>Porušení smluvních povinností</w:t>
      </w:r>
    </w:p>
    <w:p w14:paraId="2FF9EF5F" w14:textId="77777777" w:rsidR="0075109A" w:rsidRPr="00C20DD5" w:rsidRDefault="0075109A" w:rsidP="0075109A">
      <w:pPr>
        <w:numPr>
          <w:ilvl w:val="0"/>
          <w:numId w:val="25"/>
        </w:numPr>
        <w:jc w:val="both"/>
        <w:rPr>
          <w:rFonts w:eastAsia="Calibri"/>
          <w:b w:val="0"/>
          <w:sz w:val="22"/>
          <w:szCs w:val="22"/>
        </w:rPr>
      </w:pPr>
      <w:r w:rsidRPr="00C20DD5">
        <w:rPr>
          <w:rFonts w:eastAsia="Calibri"/>
          <w:b w:val="0"/>
          <w:sz w:val="22"/>
          <w:szCs w:val="22"/>
        </w:rPr>
        <w:t>Smluvní strany se dohodly na následujících sankcích za porušení smluvních povinností: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858"/>
      </w:tblGrid>
      <w:tr w:rsidR="00982208" w:rsidRPr="00C20DD5" w14:paraId="6FA7188E" w14:textId="77777777" w:rsidTr="003A0BAC">
        <w:tc>
          <w:tcPr>
            <w:tcW w:w="354" w:type="dxa"/>
          </w:tcPr>
          <w:p w14:paraId="2260E47C" w14:textId="77777777" w:rsidR="0075109A" w:rsidRPr="00C20DD5" w:rsidRDefault="0075109A" w:rsidP="003A0BAC">
            <w:pPr>
              <w:spacing w:after="220"/>
              <w:jc w:val="both"/>
              <w:rPr>
                <w:rFonts w:eastAsia="Calibri"/>
                <w:b w:val="0"/>
                <w:sz w:val="22"/>
                <w:szCs w:val="22"/>
              </w:rPr>
            </w:pPr>
          </w:p>
        </w:tc>
        <w:tc>
          <w:tcPr>
            <w:tcW w:w="8858" w:type="dxa"/>
          </w:tcPr>
          <w:p w14:paraId="7A2A1BC5" w14:textId="77777777" w:rsidR="00FA3579" w:rsidRPr="00C20DD5" w:rsidRDefault="00FA3579" w:rsidP="00FA3579">
            <w:pPr>
              <w:ind w:left="283"/>
              <w:jc w:val="both"/>
              <w:rPr>
                <w:rFonts w:eastAsia="Calibri"/>
                <w:b w:val="0"/>
                <w:sz w:val="22"/>
                <w:szCs w:val="22"/>
              </w:rPr>
            </w:pPr>
          </w:p>
          <w:p w14:paraId="3C7853A5" w14:textId="6A5058EB" w:rsidR="0075109A" w:rsidRPr="00C20DD5" w:rsidRDefault="0075109A" w:rsidP="0075109A">
            <w:pPr>
              <w:numPr>
                <w:ilvl w:val="0"/>
                <w:numId w:val="20"/>
              </w:numPr>
              <w:jc w:val="both"/>
              <w:rPr>
                <w:rFonts w:eastAsia="Calibri"/>
                <w:b w:val="0"/>
                <w:sz w:val="22"/>
                <w:szCs w:val="22"/>
              </w:rPr>
            </w:pPr>
            <w:r w:rsidRPr="00C20DD5">
              <w:rPr>
                <w:rFonts w:eastAsia="Calibri"/>
                <w:b w:val="0"/>
                <w:sz w:val="22"/>
                <w:szCs w:val="22"/>
              </w:rPr>
              <w:t>prodávající se zavazuje uhradit za každý den překročení sjednané doby</w:t>
            </w:r>
            <w:r w:rsidR="00D3673B" w:rsidRPr="00C20DD5">
              <w:rPr>
                <w:rFonts w:eastAsia="Calibri"/>
                <w:b w:val="0"/>
                <w:sz w:val="22"/>
                <w:szCs w:val="22"/>
              </w:rPr>
              <w:t xml:space="preserve"> do</w:t>
            </w:r>
            <w:r w:rsidRPr="00C20DD5">
              <w:rPr>
                <w:rFonts w:eastAsia="Calibri"/>
                <w:b w:val="0"/>
                <w:sz w:val="22"/>
                <w:szCs w:val="22"/>
              </w:rPr>
              <w:t xml:space="preserve"> odstranění vady uvedené v Zápisu dle čl. IV. bod 4. písm. a) této smlouvy sml</w:t>
            </w:r>
            <w:r w:rsidR="00457CEE" w:rsidRPr="00C20DD5">
              <w:rPr>
                <w:rFonts w:eastAsia="Calibri"/>
                <w:b w:val="0"/>
                <w:sz w:val="22"/>
                <w:szCs w:val="22"/>
              </w:rPr>
              <w:t xml:space="preserve">uvní </w:t>
            </w:r>
            <w:r w:rsidR="00982208" w:rsidRPr="00C20DD5">
              <w:rPr>
                <w:rFonts w:eastAsia="Calibri"/>
                <w:b w:val="0"/>
                <w:sz w:val="22"/>
                <w:szCs w:val="22"/>
              </w:rPr>
              <w:t>pokutu ve</w:t>
            </w:r>
            <w:r w:rsidR="00B9265D">
              <w:rPr>
                <w:rFonts w:eastAsia="Calibri"/>
                <w:b w:val="0"/>
                <w:sz w:val="22"/>
                <w:szCs w:val="22"/>
              </w:rPr>
              <w:t xml:space="preserve"> výši 0,</w:t>
            </w:r>
            <w:r w:rsidR="00F86306">
              <w:rPr>
                <w:rFonts w:eastAsia="Calibri"/>
                <w:b w:val="0"/>
                <w:sz w:val="22"/>
                <w:szCs w:val="22"/>
              </w:rPr>
              <w:t xml:space="preserve">3 </w:t>
            </w:r>
            <w:r w:rsidR="00D3673B" w:rsidRPr="00C20DD5">
              <w:rPr>
                <w:rFonts w:eastAsia="Calibri"/>
                <w:b w:val="0"/>
                <w:sz w:val="22"/>
                <w:szCs w:val="22"/>
              </w:rPr>
              <w:t>% z ceny předmětu koupě</w:t>
            </w:r>
          </w:p>
          <w:p w14:paraId="6F2DBD2D" w14:textId="77777777" w:rsidR="00FA3579" w:rsidRPr="00C20DD5" w:rsidRDefault="00FA3579" w:rsidP="00FA3579">
            <w:pPr>
              <w:ind w:left="283"/>
              <w:jc w:val="both"/>
              <w:rPr>
                <w:rFonts w:eastAsia="Calibri"/>
                <w:b w:val="0"/>
                <w:iCs/>
                <w:sz w:val="22"/>
                <w:szCs w:val="22"/>
              </w:rPr>
            </w:pPr>
          </w:p>
          <w:p w14:paraId="48BF5831" w14:textId="1FB06C44" w:rsidR="0075109A" w:rsidRPr="00C20DD5" w:rsidRDefault="0075109A" w:rsidP="0075109A">
            <w:pPr>
              <w:numPr>
                <w:ilvl w:val="0"/>
                <w:numId w:val="20"/>
              </w:numPr>
              <w:jc w:val="both"/>
              <w:rPr>
                <w:rFonts w:eastAsia="Calibri"/>
                <w:b w:val="0"/>
                <w:iCs/>
                <w:sz w:val="22"/>
                <w:szCs w:val="22"/>
              </w:rPr>
            </w:pPr>
            <w:r w:rsidRPr="00C20DD5">
              <w:rPr>
                <w:rFonts w:eastAsia="Calibri"/>
                <w:b w:val="0"/>
                <w:sz w:val="22"/>
                <w:szCs w:val="22"/>
              </w:rPr>
              <w:t>smluvní strany se zavazují zaplatit za každý den překročení sjednaného termínu splatnosti kteréhokoliv peněžitého záva</w:t>
            </w:r>
            <w:r w:rsidR="00457CEE" w:rsidRPr="00C20DD5">
              <w:rPr>
                <w:rFonts w:eastAsia="Calibri"/>
                <w:b w:val="0"/>
                <w:sz w:val="22"/>
                <w:szCs w:val="22"/>
              </w:rPr>
              <w:t>zku</w:t>
            </w:r>
            <w:r w:rsidR="00F86306">
              <w:rPr>
                <w:rFonts w:eastAsia="Calibri"/>
                <w:b w:val="0"/>
                <w:sz w:val="22"/>
                <w:szCs w:val="22"/>
              </w:rPr>
              <w:t xml:space="preserve"> dle této smlouvy</w:t>
            </w:r>
            <w:r w:rsidR="00457CEE" w:rsidRPr="00C20DD5">
              <w:rPr>
                <w:rFonts w:eastAsia="Calibri"/>
                <w:b w:val="0"/>
                <w:sz w:val="22"/>
                <w:szCs w:val="22"/>
              </w:rPr>
              <w:t xml:space="preserve"> úrok z prodlení ve výši </w:t>
            </w:r>
            <w:proofErr w:type="gramStart"/>
            <w:r w:rsidR="00457CEE" w:rsidRPr="00C20DD5">
              <w:rPr>
                <w:rFonts w:eastAsia="Calibri"/>
                <w:b w:val="0"/>
                <w:sz w:val="22"/>
                <w:szCs w:val="22"/>
              </w:rPr>
              <w:t>0,1</w:t>
            </w:r>
            <w:r w:rsidRPr="00C20DD5">
              <w:rPr>
                <w:rFonts w:eastAsia="Calibri"/>
                <w:b w:val="0"/>
                <w:sz w:val="22"/>
                <w:szCs w:val="22"/>
              </w:rPr>
              <w:t>%</w:t>
            </w:r>
            <w:proofErr w:type="gramEnd"/>
            <w:r w:rsidRPr="00C20DD5">
              <w:rPr>
                <w:rFonts w:eastAsia="Calibri"/>
                <w:b w:val="0"/>
                <w:sz w:val="22"/>
                <w:szCs w:val="22"/>
              </w:rPr>
              <w:t xml:space="preserve"> z neuhrazené částky do jejího zaplacení.</w:t>
            </w:r>
          </w:p>
        </w:tc>
      </w:tr>
      <w:tr w:rsidR="0075109A" w:rsidRPr="00C20DD5" w14:paraId="2F337D64" w14:textId="77777777" w:rsidTr="003A0BAC">
        <w:tc>
          <w:tcPr>
            <w:tcW w:w="354" w:type="dxa"/>
          </w:tcPr>
          <w:p w14:paraId="7865E7BC" w14:textId="77777777" w:rsidR="0075109A" w:rsidRPr="00C20DD5" w:rsidRDefault="0075109A" w:rsidP="003A0BAC">
            <w:pPr>
              <w:jc w:val="both"/>
              <w:rPr>
                <w:rFonts w:eastAsia="Calibri"/>
                <w:b w:val="0"/>
                <w:sz w:val="22"/>
                <w:szCs w:val="22"/>
              </w:rPr>
            </w:pPr>
          </w:p>
        </w:tc>
        <w:tc>
          <w:tcPr>
            <w:tcW w:w="8858" w:type="dxa"/>
          </w:tcPr>
          <w:p w14:paraId="787803B7" w14:textId="77777777" w:rsidR="0075109A" w:rsidRPr="00C20DD5" w:rsidRDefault="0075109A" w:rsidP="003A0BAC">
            <w:pPr>
              <w:jc w:val="both"/>
              <w:rPr>
                <w:rFonts w:eastAsia="Calibri"/>
                <w:b w:val="0"/>
                <w:sz w:val="22"/>
                <w:szCs w:val="22"/>
              </w:rPr>
            </w:pPr>
          </w:p>
        </w:tc>
      </w:tr>
    </w:tbl>
    <w:p w14:paraId="1C488A16" w14:textId="6265E243" w:rsidR="00747E47" w:rsidRPr="007C6687" w:rsidRDefault="0075109A" w:rsidP="00B52751">
      <w:pPr>
        <w:numPr>
          <w:ilvl w:val="0"/>
          <w:numId w:val="25"/>
        </w:numPr>
        <w:jc w:val="both"/>
        <w:rPr>
          <w:sz w:val="22"/>
          <w:szCs w:val="22"/>
        </w:rPr>
      </w:pPr>
      <w:r w:rsidRPr="00C20DD5">
        <w:rPr>
          <w:rFonts w:eastAsia="Calibri"/>
          <w:b w:val="0"/>
          <w:sz w:val="22"/>
          <w:szCs w:val="22"/>
        </w:rPr>
        <w:lastRenderedPageBreak/>
        <w:t>Zaplacením smluvní pokuty není dotčeno právo na náhradu škody způsobené porušením povinnosti i v případě, že se jedná o porušení povinnosti, na kterou se vztahuje smluvní pokuta, a to i ve výši přesahující smluvní pokutu. Náhrada škody zahrnuje skutečnou škodu a ušlý zisk.</w:t>
      </w:r>
    </w:p>
    <w:p w14:paraId="17889EE1" w14:textId="77777777" w:rsidR="00943C2E" w:rsidRDefault="00943C2E" w:rsidP="00943C2E">
      <w:pPr>
        <w:spacing w:before="120" w:after="120"/>
        <w:jc w:val="center"/>
        <w:rPr>
          <w:rFonts w:eastAsia="Calibri"/>
          <w:sz w:val="22"/>
          <w:szCs w:val="22"/>
        </w:rPr>
      </w:pPr>
    </w:p>
    <w:p w14:paraId="6F43DEC6" w14:textId="77777777" w:rsidR="00943C2E" w:rsidRDefault="0075109A" w:rsidP="00943C2E">
      <w:pPr>
        <w:spacing w:before="120" w:after="120"/>
        <w:jc w:val="center"/>
        <w:rPr>
          <w:rFonts w:eastAsia="Calibri"/>
          <w:sz w:val="22"/>
          <w:szCs w:val="22"/>
        </w:rPr>
      </w:pPr>
      <w:r w:rsidRPr="00C20DD5">
        <w:rPr>
          <w:rFonts w:eastAsia="Calibri"/>
          <w:sz w:val="22"/>
          <w:szCs w:val="22"/>
        </w:rPr>
        <w:t>VII.</w:t>
      </w:r>
    </w:p>
    <w:p w14:paraId="19C6453F" w14:textId="77777777" w:rsidR="0075109A" w:rsidRPr="00C20DD5" w:rsidRDefault="0075109A" w:rsidP="00943C2E">
      <w:pPr>
        <w:spacing w:before="120" w:after="120"/>
        <w:jc w:val="center"/>
        <w:rPr>
          <w:rFonts w:eastAsia="Calibri"/>
          <w:b w:val="0"/>
          <w:sz w:val="22"/>
          <w:szCs w:val="22"/>
        </w:rPr>
      </w:pPr>
      <w:r w:rsidRPr="00C20DD5">
        <w:rPr>
          <w:rFonts w:eastAsia="Calibri"/>
          <w:sz w:val="22"/>
          <w:szCs w:val="22"/>
        </w:rPr>
        <w:t>Práva a povinnosti smluvních stran</w:t>
      </w:r>
    </w:p>
    <w:p w14:paraId="665B4A57" w14:textId="77777777" w:rsidR="0075109A" w:rsidRPr="00C20DD5" w:rsidRDefault="0075109A" w:rsidP="0075109A">
      <w:pPr>
        <w:jc w:val="center"/>
        <w:rPr>
          <w:rFonts w:eastAsia="Calibri"/>
          <w:b w:val="0"/>
          <w:sz w:val="22"/>
          <w:szCs w:val="22"/>
        </w:rPr>
      </w:pPr>
      <w:r w:rsidRPr="00C20DD5">
        <w:rPr>
          <w:rFonts w:eastAsia="Calibri"/>
          <w:sz w:val="22"/>
          <w:szCs w:val="22"/>
        </w:rPr>
        <w:t>Ostatní ujednání</w:t>
      </w:r>
    </w:p>
    <w:p w14:paraId="573FDE3F" w14:textId="77777777" w:rsidR="0075109A" w:rsidRPr="00C20DD5" w:rsidRDefault="0075109A" w:rsidP="0075109A">
      <w:pPr>
        <w:spacing w:before="120" w:after="120"/>
        <w:jc w:val="center"/>
        <w:rPr>
          <w:rFonts w:eastAsia="Calibri"/>
          <w:b w:val="0"/>
          <w:sz w:val="22"/>
          <w:szCs w:val="22"/>
        </w:rPr>
      </w:pPr>
    </w:p>
    <w:p w14:paraId="2529950F" w14:textId="1D20E294" w:rsidR="00F86306" w:rsidRPr="004B22CF" w:rsidRDefault="00991E5A" w:rsidP="004B22CF">
      <w:pPr>
        <w:numPr>
          <w:ilvl w:val="0"/>
          <w:numId w:val="23"/>
        </w:numPr>
        <w:spacing w:after="120"/>
        <w:ind w:left="360"/>
        <w:jc w:val="both"/>
        <w:rPr>
          <w:rFonts w:eastAsia="Calibri"/>
          <w:b w:val="0"/>
          <w:bCs w:val="0"/>
          <w:sz w:val="22"/>
          <w:szCs w:val="22"/>
        </w:rPr>
      </w:pPr>
      <w:r w:rsidRPr="00C20DD5">
        <w:rPr>
          <w:b w:val="0"/>
          <w:sz w:val="22"/>
          <w:szCs w:val="22"/>
        </w:rPr>
        <w:t xml:space="preserve">Prodávající se zavazuje </w:t>
      </w:r>
      <w:r w:rsidRPr="00C20DD5">
        <w:rPr>
          <w:b w:val="0"/>
          <w:bCs w:val="0"/>
          <w:sz w:val="22"/>
          <w:szCs w:val="22"/>
        </w:rPr>
        <w:t>neúčtovat kupujícímu popla</w:t>
      </w:r>
      <w:r w:rsidR="007E0E62" w:rsidRPr="00C20DD5">
        <w:rPr>
          <w:b w:val="0"/>
          <w:bCs w:val="0"/>
          <w:sz w:val="22"/>
          <w:szCs w:val="22"/>
        </w:rPr>
        <w:t>tky za dopravu předmětu zakázky ani jiné poplatky souvi</w:t>
      </w:r>
      <w:r w:rsidR="008524E4">
        <w:rPr>
          <w:b w:val="0"/>
          <w:bCs w:val="0"/>
          <w:sz w:val="22"/>
          <w:szCs w:val="22"/>
        </w:rPr>
        <w:t xml:space="preserve">sející s dodáním předmětu </w:t>
      </w:r>
      <w:r w:rsidR="00645689">
        <w:rPr>
          <w:b w:val="0"/>
          <w:bCs w:val="0"/>
          <w:sz w:val="22"/>
          <w:szCs w:val="22"/>
        </w:rPr>
        <w:t xml:space="preserve">koupě </w:t>
      </w:r>
      <w:r w:rsidR="008524E4">
        <w:rPr>
          <w:b w:val="0"/>
          <w:bCs w:val="0"/>
          <w:sz w:val="22"/>
          <w:szCs w:val="22"/>
        </w:rPr>
        <w:t xml:space="preserve">nad rámec </w:t>
      </w:r>
      <w:r w:rsidR="00F86306">
        <w:rPr>
          <w:b w:val="0"/>
          <w:bCs w:val="0"/>
          <w:sz w:val="22"/>
          <w:szCs w:val="22"/>
        </w:rPr>
        <w:t>kupní ceny</w:t>
      </w:r>
      <w:r w:rsidR="008524E4">
        <w:rPr>
          <w:b w:val="0"/>
          <w:bCs w:val="0"/>
          <w:sz w:val="22"/>
          <w:szCs w:val="22"/>
        </w:rPr>
        <w:t>.</w:t>
      </w:r>
    </w:p>
    <w:p w14:paraId="0EAD34FA" w14:textId="7B41B368" w:rsidR="00FF25B7" w:rsidRPr="00FF25B7" w:rsidRDefault="00F86306" w:rsidP="00FF25B7">
      <w:pPr>
        <w:numPr>
          <w:ilvl w:val="0"/>
          <w:numId w:val="23"/>
        </w:numPr>
        <w:spacing w:after="120"/>
        <w:ind w:left="360"/>
        <w:jc w:val="both"/>
        <w:rPr>
          <w:rFonts w:eastAsia="Calibri"/>
          <w:b w:val="0"/>
          <w:bCs w:val="0"/>
          <w:sz w:val="22"/>
          <w:szCs w:val="22"/>
        </w:rPr>
      </w:pPr>
      <w:r>
        <w:rPr>
          <w:rFonts w:eastAsia="Calibri"/>
          <w:b w:val="0"/>
          <w:bCs w:val="0"/>
          <w:sz w:val="22"/>
          <w:szCs w:val="22"/>
        </w:rPr>
        <w:t xml:space="preserve">Prodávající se zavazuje, že </w:t>
      </w:r>
      <w:r w:rsidR="00FF25B7">
        <w:rPr>
          <w:rFonts w:eastAsia="Calibri"/>
          <w:b w:val="0"/>
          <w:bCs w:val="0"/>
          <w:sz w:val="22"/>
          <w:szCs w:val="22"/>
        </w:rPr>
        <w:t xml:space="preserve">v rámci předání předmětu koupě kupujícímu podrobně </w:t>
      </w:r>
      <w:r w:rsidR="00FF25B7" w:rsidRPr="00FF25B7">
        <w:rPr>
          <w:rFonts w:eastAsia="Calibri"/>
          <w:b w:val="0"/>
          <w:bCs w:val="0"/>
          <w:sz w:val="22"/>
          <w:szCs w:val="22"/>
        </w:rPr>
        <w:t>seznám</w:t>
      </w:r>
      <w:r w:rsidR="00FF25B7">
        <w:rPr>
          <w:rFonts w:eastAsia="Calibri"/>
          <w:b w:val="0"/>
          <w:bCs w:val="0"/>
          <w:sz w:val="22"/>
          <w:szCs w:val="22"/>
        </w:rPr>
        <w:t>í osobu, která bude předmět koupě přebírat</w:t>
      </w:r>
      <w:r w:rsidR="00FF25B7" w:rsidRPr="00FF25B7">
        <w:rPr>
          <w:rFonts w:eastAsia="Calibri"/>
          <w:b w:val="0"/>
          <w:bCs w:val="0"/>
          <w:sz w:val="22"/>
          <w:szCs w:val="22"/>
        </w:rPr>
        <w:t xml:space="preserve"> s</w:t>
      </w:r>
      <w:r w:rsidR="00FF25B7">
        <w:rPr>
          <w:rFonts w:eastAsia="Calibri"/>
          <w:b w:val="0"/>
          <w:bCs w:val="0"/>
          <w:sz w:val="22"/>
          <w:szCs w:val="22"/>
        </w:rPr>
        <w:t> </w:t>
      </w:r>
      <w:r w:rsidR="00FF25B7" w:rsidRPr="00FF25B7">
        <w:rPr>
          <w:rFonts w:eastAsia="Calibri"/>
          <w:b w:val="0"/>
          <w:bCs w:val="0"/>
          <w:sz w:val="22"/>
          <w:szCs w:val="22"/>
        </w:rPr>
        <w:t xml:space="preserve">vybavením </w:t>
      </w:r>
      <w:r w:rsidR="00FF25B7">
        <w:rPr>
          <w:rFonts w:eastAsia="Calibri"/>
          <w:b w:val="0"/>
          <w:bCs w:val="0"/>
          <w:sz w:val="22"/>
          <w:szCs w:val="22"/>
        </w:rPr>
        <w:t>a příslušenstvím předmětu koupě</w:t>
      </w:r>
      <w:r w:rsidR="00FF25B7" w:rsidRPr="00FF25B7">
        <w:rPr>
          <w:rFonts w:eastAsia="Calibri"/>
          <w:b w:val="0"/>
          <w:bCs w:val="0"/>
          <w:sz w:val="22"/>
          <w:szCs w:val="22"/>
        </w:rPr>
        <w:t>, s</w:t>
      </w:r>
      <w:r w:rsidR="00FF25B7">
        <w:rPr>
          <w:rFonts w:eastAsia="Calibri"/>
          <w:b w:val="0"/>
          <w:bCs w:val="0"/>
          <w:sz w:val="22"/>
          <w:szCs w:val="22"/>
        </w:rPr>
        <w:t> </w:t>
      </w:r>
      <w:r w:rsidR="00FF25B7" w:rsidRPr="00FF25B7">
        <w:rPr>
          <w:rFonts w:eastAsia="Calibri"/>
          <w:b w:val="0"/>
          <w:bCs w:val="0"/>
          <w:sz w:val="22"/>
          <w:szCs w:val="22"/>
        </w:rPr>
        <w:t xml:space="preserve">jeho ovládacími prvky a </w:t>
      </w:r>
      <w:r w:rsidR="00FF25B7">
        <w:rPr>
          <w:rFonts w:eastAsia="Calibri"/>
          <w:b w:val="0"/>
          <w:bCs w:val="0"/>
          <w:sz w:val="22"/>
          <w:szCs w:val="22"/>
        </w:rPr>
        <w:t xml:space="preserve">s </w:t>
      </w:r>
      <w:r w:rsidR="00FF25B7" w:rsidRPr="00FF25B7">
        <w:rPr>
          <w:rFonts w:eastAsia="Calibri"/>
          <w:b w:val="0"/>
          <w:bCs w:val="0"/>
          <w:sz w:val="22"/>
          <w:szCs w:val="22"/>
        </w:rPr>
        <w:t>údržbou</w:t>
      </w:r>
      <w:r w:rsidR="00FF25B7">
        <w:rPr>
          <w:rFonts w:eastAsia="Calibri"/>
          <w:b w:val="0"/>
          <w:bCs w:val="0"/>
          <w:sz w:val="22"/>
          <w:szCs w:val="22"/>
        </w:rPr>
        <w:t>.</w:t>
      </w:r>
    </w:p>
    <w:p w14:paraId="3A19F994" w14:textId="77777777" w:rsidR="00FF3A7B" w:rsidRPr="008524E4" w:rsidRDefault="00FF3A7B" w:rsidP="00B52751">
      <w:pPr>
        <w:spacing w:after="120"/>
        <w:jc w:val="both"/>
        <w:rPr>
          <w:rFonts w:eastAsia="Calibri"/>
          <w:b w:val="0"/>
          <w:bCs w:val="0"/>
          <w:sz w:val="22"/>
          <w:szCs w:val="22"/>
        </w:rPr>
      </w:pPr>
    </w:p>
    <w:p w14:paraId="11886382" w14:textId="27932260" w:rsidR="0075109A" w:rsidRDefault="0075109A" w:rsidP="00B52751">
      <w:pPr>
        <w:jc w:val="center"/>
        <w:rPr>
          <w:rFonts w:eastAsia="Calibri"/>
          <w:sz w:val="22"/>
          <w:szCs w:val="22"/>
        </w:rPr>
      </w:pPr>
      <w:r w:rsidRPr="00C20DD5">
        <w:rPr>
          <w:rFonts w:eastAsia="Calibri"/>
          <w:sz w:val="22"/>
          <w:szCs w:val="22"/>
        </w:rPr>
        <w:t>VIII.</w:t>
      </w:r>
      <w:r w:rsidRPr="00C20DD5">
        <w:rPr>
          <w:rFonts w:eastAsia="Calibri"/>
          <w:sz w:val="22"/>
          <w:szCs w:val="22"/>
        </w:rPr>
        <w:br/>
        <w:t>Závěrečná ustanovení</w:t>
      </w:r>
    </w:p>
    <w:p w14:paraId="529A8F5F" w14:textId="77777777" w:rsidR="007C6687" w:rsidRPr="00C20DD5" w:rsidRDefault="007C6687" w:rsidP="00B52751">
      <w:pPr>
        <w:spacing w:before="120" w:after="120"/>
        <w:jc w:val="center"/>
        <w:rPr>
          <w:rFonts w:eastAsia="Calibri"/>
          <w:b w:val="0"/>
          <w:sz w:val="22"/>
          <w:szCs w:val="22"/>
        </w:rPr>
      </w:pPr>
    </w:p>
    <w:p w14:paraId="385E234E" w14:textId="77777777" w:rsidR="0075109A" w:rsidRPr="00C20DD5" w:rsidRDefault="0075109A" w:rsidP="0075109A">
      <w:pPr>
        <w:widowControl w:val="0"/>
        <w:numPr>
          <w:ilvl w:val="0"/>
          <w:numId w:val="21"/>
        </w:numPr>
        <w:tabs>
          <w:tab w:val="num" w:pos="426"/>
        </w:tabs>
        <w:autoSpaceDE w:val="0"/>
        <w:autoSpaceDN w:val="0"/>
        <w:adjustRightInd w:val="0"/>
        <w:spacing w:before="120" w:after="120"/>
        <w:ind w:left="426"/>
        <w:jc w:val="both"/>
        <w:rPr>
          <w:b w:val="0"/>
          <w:sz w:val="22"/>
          <w:szCs w:val="22"/>
        </w:rPr>
      </w:pPr>
      <w:r w:rsidRPr="00C20DD5">
        <w:rPr>
          <w:b w:val="0"/>
          <w:sz w:val="22"/>
          <w:szCs w:val="22"/>
        </w:rPr>
        <w:t>Pokud v této smlouvě není stanoveno jinak, řídí se právní vztahy z ní vyplývající příslušnými ustanovení občanského zákoníku.</w:t>
      </w:r>
    </w:p>
    <w:p w14:paraId="0E7D4034" w14:textId="77777777" w:rsidR="0075109A" w:rsidRPr="00C20DD5" w:rsidRDefault="0075109A" w:rsidP="0075109A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120" w:after="120"/>
        <w:ind w:left="426"/>
        <w:jc w:val="both"/>
        <w:rPr>
          <w:b w:val="0"/>
          <w:sz w:val="22"/>
          <w:szCs w:val="22"/>
        </w:rPr>
      </w:pPr>
      <w:r w:rsidRPr="00C20DD5">
        <w:rPr>
          <w:b w:val="0"/>
          <w:sz w:val="22"/>
          <w:szCs w:val="22"/>
        </w:rPr>
        <w:t xml:space="preserve">Tuto smlouvu lze měnit či doplňovat pouze po dohodě smluvních stran formou </w:t>
      </w:r>
      <w:r w:rsidR="00982208" w:rsidRPr="00C20DD5">
        <w:rPr>
          <w:b w:val="0"/>
          <w:sz w:val="22"/>
          <w:szCs w:val="22"/>
        </w:rPr>
        <w:t>písemných a číslovaných</w:t>
      </w:r>
      <w:r w:rsidRPr="00C20DD5">
        <w:rPr>
          <w:b w:val="0"/>
          <w:sz w:val="22"/>
          <w:szCs w:val="22"/>
        </w:rPr>
        <w:t xml:space="preserve"> dodatků. </w:t>
      </w:r>
    </w:p>
    <w:p w14:paraId="7614CEB3" w14:textId="7E58C0A3" w:rsidR="007C73BB" w:rsidRDefault="0075109A" w:rsidP="007C73BB">
      <w:pPr>
        <w:widowControl w:val="0"/>
        <w:numPr>
          <w:ilvl w:val="0"/>
          <w:numId w:val="21"/>
        </w:numPr>
        <w:tabs>
          <w:tab w:val="num" w:pos="426"/>
        </w:tabs>
        <w:autoSpaceDE w:val="0"/>
        <w:autoSpaceDN w:val="0"/>
        <w:adjustRightInd w:val="0"/>
        <w:spacing w:before="120" w:after="120"/>
        <w:ind w:left="426"/>
        <w:jc w:val="both"/>
        <w:rPr>
          <w:b w:val="0"/>
          <w:sz w:val="22"/>
          <w:szCs w:val="22"/>
        </w:rPr>
      </w:pPr>
      <w:r w:rsidRPr="00C20DD5">
        <w:rPr>
          <w:b w:val="0"/>
          <w:sz w:val="22"/>
          <w:szCs w:val="22"/>
        </w:rPr>
        <w:t>Tat</w:t>
      </w:r>
      <w:r w:rsidR="00256695" w:rsidRPr="00C20DD5">
        <w:rPr>
          <w:b w:val="0"/>
          <w:sz w:val="22"/>
          <w:szCs w:val="22"/>
        </w:rPr>
        <w:t xml:space="preserve">o smlouva je vyhotovena </w:t>
      </w:r>
      <w:r w:rsidR="00C859A8" w:rsidRPr="00C859A8">
        <w:rPr>
          <w:b w:val="0"/>
          <w:sz w:val="22"/>
          <w:szCs w:val="22"/>
        </w:rPr>
        <w:t>elektronické formě ve formátu PDF/A, a je podepsaná zaručenými elektronickými podpisy smluvních stran založenými na kvalifikovaných certifikátech. Každá ze smluvních stran obdrží smlouvu v elektronické formě s uznávanými elektronickými podpisy</w:t>
      </w:r>
    </w:p>
    <w:p w14:paraId="174A91A1" w14:textId="5DFD5021" w:rsidR="007C73BB" w:rsidRPr="007C73BB" w:rsidRDefault="007C73BB" w:rsidP="007C73BB">
      <w:pPr>
        <w:widowControl w:val="0"/>
        <w:numPr>
          <w:ilvl w:val="0"/>
          <w:numId w:val="21"/>
        </w:numPr>
        <w:tabs>
          <w:tab w:val="num" w:pos="426"/>
        </w:tabs>
        <w:autoSpaceDE w:val="0"/>
        <w:autoSpaceDN w:val="0"/>
        <w:adjustRightInd w:val="0"/>
        <w:spacing w:before="120" w:after="120"/>
        <w:ind w:left="426"/>
        <w:jc w:val="both"/>
        <w:rPr>
          <w:b w:val="0"/>
          <w:sz w:val="22"/>
          <w:szCs w:val="22"/>
        </w:rPr>
      </w:pPr>
      <w:r w:rsidRPr="007C73BB">
        <w:rPr>
          <w:b w:val="0"/>
          <w:sz w:val="22"/>
          <w:szCs w:val="22"/>
        </w:rPr>
        <w:t xml:space="preserve">Smluvní strany berou na vědomí povinnost publikovat smlouvu v registru smluv v souladu se zákonem č. 340/2015 Sb., o zvláštních podmínkách účinnosti některých smluv, uveřejňování těchto smluv a o registru smluv (zákon o registru smluv).  </w:t>
      </w:r>
      <w:r w:rsidR="00C859A8">
        <w:rPr>
          <w:b w:val="0"/>
          <w:sz w:val="22"/>
          <w:szCs w:val="22"/>
        </w:rPr>
        <w:t xml:space="preserve">Tato smlouva </w:t>
      </w:r>
      <w:r w:rsidR="00C859A8" w:rsidRPr="00C859A8">
        <w:rPr>
          <w:b w:val="0"/>
          <w:sz w:val="22"/>
          <w:szCs w:val="22"/>
        </w:rPr>
        <w:t xml:space="preserve">nabývá platnosti dnem jejího oboustranného podpisu </w:t>
      </w:r>
      <w:r w:rsidR="00C859A8">
        <w:rPr>
          <w:b w:val="0"/>
          <w:sz w:val="22"/>
          <w:szCs w:val="22"/>
        </w:rPr>
        <w:t xml:space="preserve">a </w:t>
      </w:r>
      <w:r w:rsidRPr="007C73BB">
        <w:rPr>
          <w:b w:val="0"/>
          <w:sz w:val="22"/>
          <w:szCs w:val="22"/>
        </w:rPr>
        <w:t xml:space="preserve">účinnosti </w:t>
      </w:r>
      <w:r w:rsidR="00C859A8" w:rsidRPr="00C859A8">
        <w:rPr>
          <w:b w:val="0"/>
          <w:sz w:val="22"/>
          <w:szCs w:val="22"/>
        </w:rPr>
        <w:t xml:space="preserve">dnem jejího zveřejnění v registru smluv, které provede </w:t>
      </w:r>
      <w:r w:rsidR="00C859A8">
        <w:rPr>
          <w:b w:val="0"/>
          <w:sz w:val="22"/>
          <w:szCs w:val="22"/>
        </w:rPr>
        <w:t>kupující</w:t>
      </w:r>
      <w:r w:rsidR="00C859A8" w:rsidRPr="00C859A8">
        <w:rPr>
          <w:b w:val="0"/>
          <w:sz w:val="22"/>
          <w:szCs w:val="22"/>
        </w:rPr>
        <w:t xml:space="preserve"> do 30 dnů od jejího oboustranného podpisu</w:t>
      </w:r>
      <w:r w:rsidRPr="007C73BB">
        <w:rPr>
          <w:b w:val="0"/>
          <w:sz w:val="22"/>
          <w:szCs w:val="22"/>
        </w:rPr>
        <w:t>.</w:t>
      </w:r>
    </w:p>
    <w:p w14:paraId="22C196D8" w14:textId="77777777" w:rsidR="007C73BB" w:rsidRPr="007C73BB" w:rsidRDefault="007C73BB" w:rsidP="007C73BB">
      <w:pPr>
        <w:widowControl w:val="0"/>
        <w:numPr>
          <w:ilvl w:val="0"/>
          <w:numId w:val="21"/>
        </w:numPr>
        <w:tabs>
          <w:tab w:val="num" w:pos="426"/>
        </w:tabs>
        <w:autoSpaceDE w:val="0"/>
        <w:autoSpaceDN w:val="0"/>
        <w:adjustRightInd w:val="0"/>
        <w:spacing w:before="120" w:after="120"/>
        <w:ind w:left="426"/>
        <w:jc w:val="both"/>
        <w:rPr>
          <w:b w:val="0"/>
          <w:sz w:val="22"/>
          <w:szCs w:val="22"/>
        </w:rPr>
      </w:pPr>
      <w:r w:rsidRPr="007C73BB">
        <w:rPr>
          <w:b w:val="0"/>
          <w:sz w:val="22"/>
          <w:szCs w:val="22"/>
        </w:rPr>
        <w:t>Smluvní strany se zavazují označit veškeré informace, které splňují náležitosti jejich obchodního tajemství, aby tyto informace nebyly součástí elektronického obrazu textového obsahu smlouvy.</w:t>
      </w:r>
    </w:p>
    <w:p w14:paraId="77C4AFA3" w14:textId="35B5A6E1" w:rsidR="007C73BB" w:rsidRPr="007C73BB" w:rsidRDefault="007C73BB" w:rsidP="007C73BB">
      <w:pPr>
        <w:widowControl w:val="0"/>
        <w:numPr>
          <w:ilvl w:val="0"/>
          <w:numId w:val="21"/>
        </w:numPr>
        <w:tabs>
          <w:tab w:val="num" w:pos="426"/>
        </w:tabs>
        <w:autoSpaceDE w:val="0"/>
        <w:autoSpaceDN w:val="0"/>
        <w:adjustRightInd w:val="0"/>
        <w:spacing w:before="120" w:after="120"/>
        <w:ind w:left="426"/>
        <w:jc w:val="both"/>
        <w:rPr>
          <w:b w:val="0"/>
          <w:sz w:val="22"/>
          <w:szCs w:val="22"/>
        </w:rPr>
      </w:pPr>
      <w:r w:rsidRPr="007C73BB">
        <w:rPr>
          <w:b w:val="0"/>
          <w:sz w:val="22"/>
          <w:szCs w:val="22"/>
        </w:rPr>
        <w:t>Kupující souladu s ustanoveními nařízení 679/2016/EU</w:t>
      </w:r>
      <w:r w:rsidR="00CD63D4">
        <w:rPr>
          <w:b w:val="0"/>
          <w:sz w:val="22"/>
          <w:szCs w:val="22"/>
        </w:rPr>
        <w:t xml:space="preserve"> (GDPR)</w:t>
      </w:r>
      <w:r w:rsidRPr="007C73BB">
        <w:rPr>
          <w:b w:val="0"/>
          <w:sz w:val="22"/>
          <w:szCs w:val="22"/>
        </w:rPr>
        <w:t xml:space="preserve">, prohlašuje, že je srozuměn s tím, že po dobu trvání této smlouvy je </w:t>
      </w:r>
      <w:r w:rsidR="00CD63D4">
        <w:rPr>
          <w:b w:val="0"/>
          <w:sz w:val="22"/>
          <w:szCs w:val="22"/>
        </w:rPr>
        <w:t>p</w:t>
      </w:r>
      <w:r w:rsidRPr="007C73BB">
        <w:rPr>
          <w:b w:val="0"/>
          <w:sz w:val="22"/>
          <w:szCs w:val="22"/>
        </w:rPr>
        <w:t>rodávající oprávněn nakládat s jeho osobními údaji shromažďováním, zpracováním, používáním a uschováváním v rozsahu, v němž je poskytl při sepsání této smlouvy a pro účely s touto smlouvou související</w:t>
      </w:r>
      <w:r w:rsidRPr="007C73BB">
        <w:rPr>
          <w:sz w:val="22"/>
          <w:szCs w:val="22"/>
        </w:rPr>
        <w:t>.</w:t>
      </w:r>
    </w:p>
    <w:p w14:paraId="4F92F1E1" w14:textId="671BD711" w:rsidR="007E0E62" w:rsidRPr="00970411" w:rsidRDefault="0075109A" w:rsidP="00970411">
      <w:pPr>
        <w:widowControl w:val="0"/>
        <w:numPr>
          <w:ilvl w:val="0"/>
          <w:numId w:val="21"/>
        </w:numPr>
        <w:tabs>
          <w:tab w:val="num" w:pos="426"/>
        </w:tabs>
        <w:autoSpaceDE w:val="0"/>
        <w:autoSpaceDN w:val="0"/>
        <w:adjustRightInd w:val="0"/>
        <w:spacing w:before="120" w:after="120"/>
        <w:ind w:left="426"/>
        <w:jc w:val="both"/>
        <w:rPr>
          <w:b w:val="0"/>
          <w:sz w:val="22"/>
          <w:szCs w:val="22"/>
        </w:rPr>
      </w:pPr>
      <w:r w:rsidRPr="00970411">
        <w:rPr>
          <w:b w:val="0"/>
          <w:sz w:val="22"/>
          <w:szCs w:val="22"/>
        </w:rPr>
        <w:t>Tato kupní smlouva se řídí zákonem č. 89/2012 Sb., občanským zákoní</w:t>
      </w:r>
      <w:r w:rsidR="007E0E62" w:rsidRPr="00970411">
        <w:rPr>
          <w:b w:val="0"/>
          <w:sz w:val="22"/>
          <w:szCs w:val="22"/>
        </w:rPr>
        <w:t>k</w:t>
      </w:r>
      <w:r w:rsidR="00970411" w:rsidRPr="00970411">
        <w:rPr>
          <w:b w:val="0"/>
          <w:sz w:val="22"/>
          <w:szCs w:val="22"/>
        </w:rPr>
        <w:t>em.</w:t>
      </w:r>
      <w:r w:rsidRPr="00970411">
        <w:rPr>
          <w:b w:val="0"/>
          <w:sz w:val="22"/>
          <w:szCs w:val="22"/>
        </w:rPr>
        <w:t xml:space="preserve"> </w:t>
      </w:r>
    </w:p>
    <w:p w14:paraId="0702783F" w14:textId="539D1322" w:rsidR="00FA3579" w:rsidRPr="00C20DD5" w:rsidRDefault="00FA3579" w:rsidP="00B52751">
      <w:pPr>
        <w:rPr>
          <w:rFonts w:eastAsia="Calibri"/>
          <w:sz w:val="22"/>
          <w:szCs w:val="22"/>
        </w:rPr>
      </w:pPr>
    </w:p>
    <w:p w14:paraId="04CBCDAD" w14:textId="77777777" w:rsidR="0075109A" w:rsidRPr="00C20DD5" w:rsidRDefault="0075109A" w:rsidP="0075109A">
      <w:pPr>
        <w:jc w:val="center"/>
        <w:rPr>
          <w:rFonts w:eastAsia="Calibri"/>
          <w:b w:val="0"/>
          <w:sz w:val="22"/>
          <w:szCs w:val="22"/>
        </w:rPr>
      </w:pPr>
      <w:r w:rsidRPr="00C20DD5">
        <w:rPr>
          <w:rFonts w:eastAsia="Calibri"/>
          <w:sz w:val="22"/>
          <w:szCs w:val="22"/>
        </w:rPr>
        <w:t>IX.</w:t>
      </w:r>
    </w:p>
    <w:p w14:paraId="199E0F96" w14:textId="304D013D" w:rsidR="0075109A" w:rsidRDefault="0075109A" w:rsidP="00B52751">
      <w:pPr>
        <w:jc w:val="center"/>
        <w:rPr>
          <w:rFonts w:eastAsia="Calibri"/>
          <w:sz w:val="22"/>
          <w:szCs w:val="22"/>
        </w:rPr>
      </w:pPr>
      <w:r w:rsidRPr="00C20DD5">
        <w:rPr>
          <w:rFonts w:eastAsia="Calibri"/>
          <w:sz w:val="22"/>
          <w:szCs w:val="22"/>
        </w:rPr>
        <w:t>Podpisy smluvních stran</w:t>
      </w:r>
    </w:p>
    <w:p w14:paraId="1535498B" w14:textId="77777777" w:rsidR="007C6687" w:rsidRPr="00C20DD5" w:rsidRDefault="007C6687" w:rsidP="00B52751">
      <w:pPr>
        <w:spacing w:before="120" w:after="120"/>
        <w:jc w:val="center"/>
        <w:rPr>
          <w:rFonts w:eastAsia="Calibri"/>
          <w:b w:val="0"/>
          <w:sz w:val="22"/>
          <w:szCs w:val="22"/>
        </w:rPr>
      </w:pPr>
    </w:p>
    <w:p w14:paraId="5FC8A7A3" w14:textId="77777777" w:rsidR="0075109A" w:rsidRPr="00C20DD5" w:rsidRDefault="0075109A" w:rsidP="0075109A">
      <w:pPr>
        <w:numPr>
          <w:ilvl w:val="6"/>
          <w:numId w:val="26"/>
        </w:numPr>
        <w:spacing w:after="120"/>
        <w:ind w:left="493" w:hanging="425"/>
        <w:jc w:val="both"/>
        <w:rPr>
          <w:rFonts w:eastAsia="Calibri"/>
          <w:b w:val="0"/>
          <w:sz w:val="22"/>
          <w:szCs w:val="22"/>
        </w:rPr>
      </w:pPr>
      <w:r w:rsidRPr="00C20DD5">
        <w:rPr>
          <w:rFonts w:eastAsia="Calibri"/>
          <w:b w:val="0"/>
          <w:sz w:val="22"/>
          <w:szCs w:val="22"/>
        </w:rPr>
        <w:t>Prodávající i kupující shodně prohlašují, že si tuto smlouvu před jejím podpisem přečetli, že byla uzavřena po vzájemném projednání podle jejich pravé a svobodné vůle, určitě, vážně a srozumitelně, bez zneužití tísně, nezkušenosti, rozumové slabosti, rozrušení nebo lehkomyslnosti druhé strany, na důkaz čehož připojují své podpisy.</w:t>
      </w:r>
    </w:p>
    <w:p w14:paraId="2FD3F042" w14:textId="77777777" w:rsidR="00FA3579" w:rsidRPr="00C20DD5" w:rsidRDefault="00FA3579" w:rsidP="0075109A">
      <w:pPr>
        <w:widowControl w:val="0"/>
        <w:autoSpaceDE w:val="0"/>
        <w:autoSpaceDN w:val="0"/>
        <w:adjustRightInd w:val="0"/>
        <w:spacing w:after="120"/>
        <w:ind w:left="360"/>
        <w:jc w:val="both"/>
        <w:rPr>
          <w:b w:val="0"/>
          <w:sz w:val="22"/>
          <w:szCs w:val="22"/>
        </w:rPr>
      </w:pPr>
    </w:p>
    <w:p w14:paraId="70B4D7DC" w14:textId="77777777" w:rsidR="00970411" w:rsidRPr="00C20DD5" w:rsidRDefault="00970411" w:rsidP="007C73BB">
      <w:pPr>
        <w:widowControl w:val="0"/>
        <w:autoSpaceDE w:val="0"/>
        <w:autoSpaceDN w:val="0"/>
        <w:adjustRightInd w:val="0"/>
        <w:spacing w:after="120"/>
        <w:jc w:val="both"/>
        <w:rPr>
          <w:b w:val="0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75109A" w:rsidRPr="00C20DD5" w14:paraId="0289781B" w14:textId="77777777" w:rsidTr="003A0BAC">
        <w:tc>
          <w:tcPr>
            <w:tcW w:w="4606" w:type="dxa"/>
          </w:tcPr>
          <w:p w14:paraId="64CA027D" w14:textId="172DCD27" w:rsidR="0075109A" w:rsidRPr="00C20DD5" w:rsidRDefault="004241A3" w:rsidP="003A0BAC">
            <w:pPr>
              <w:widowControl w:val="0"/>
              <w:autoSpaceDE w:val="0"/>
              <w:autoSpaceDN w:val="0"/>
              <w:adjustRightInd w:val="0"/>
              <w:spacing w:after="220"/>
              <w:rPr>
                <w:rFonts w:eastAsia="Calibri"/>
                <w:b w:val="0"/>
                <w:sz w:val="22"/>
                <w:szCs w:val="22"/>
              </w:rPr>
            </w:pPr>
            <w:r>
              <w:rPr>
                <w:rFonts w:eastAsia="Calibri"/>
                <w:b w:val="0"/>
                <w:sz w:val="22"/>
                <w:szCs w:val="22"/>
              </w:rPr>
              <w:lastRenderedPageBreak/>
              <w:t>V </w:t>
            </w:r>
            <w:r w:rsidR="007C73BB">
              <w:rPr>
                <w:rFonts w:eastAsia="Calibri"/>
                <w:b w:val="0"/>
                <w:sz w:val="22"/>
                <w:szCs w:val="22"/>
              </w:rPr>
              <w:t xml:space="preserve"> </w:t>
            </w:r>
          </w:p>
          <w:p w14:paraId="52732F26" w14:textId="77777777" w:rsidR="00970411" w:rsidRDefault="00970411" w:rsidP="003A0BAC">
            <w:pPr>
              <w:widowControl w:val="0"/>
              <w:autoSpaceDE w:val="0"/>
              <w:autoSpaceDN w:val="0"/>
              <w:adjustRightInd w:val="0"/>
              <w:spacing w:after="220"/>
              <w:rPr>
                <w:rFonts w:eastAsia="Calibri"/>
                <w:b w:val="0"/>
                <w:sz w:val="22"/>
                <w:szCs w:val="22"/>
              </w:rPr>
            </w:pPr>
          </w:p>
          <w:p w14:paraId="34CE6115" w14:textId="77777777" w:rsidR="00F17B6D" w:rsidRPr="00C20DD5" w:rsidRDefault="00F17B6D" w:rsidP="003A0BAC">
            <w:pPr>
              <w:widowControl w:val="0"/>
              <w:autoSpaceDE w:val="0"/>
              <w:autoSpaceDN w:val="0"/>
              <w:adjustRightInd w:val="0"/>
              <w:spacing w:after="220"/>
              <w:rPr>
                <w:rFonts w:eastAsia="Calibri"/>
                <w:b w:val="0"/>
                <w:sz w:val="22"/>
                <w:szCs w:val="22"/>
              </w:rPr>
            </w:pPr>
          </w:p>
        </w:tc>
        <w:tc>
          <w:tcPr>
            <w:tcW w:w="4606" w:type="dxa"/>
          </w:tcPr>
          <w:p w14:paraId="6C6F3D24" w14:textId="1C267BEF" w:rsidR="0075109A" w:rsidRPr="00F66575" w:rsidRDefault="007C73BB" w:rsidP="003A0BAC">
            <w:pPr>
              <w:widowControl w:val="0"/>
              <w:autoSpaceDE w:val="0"/>
              <w:autoSpaceDN w:val="0"/>
              <w:adjustRightInd w:val="0"/>
              <w:spacing w:after="220"/>
              <w:rPr>
                <w:rFonts w:eastAsia="Calibri"/>
                <w:b w:val="0"/>
                <w:sz w:val="22"/>
                <w:szCs w:val="22"/>
              </w:rPr>
            </w:pPr>
            <w:r w:rsidRPr="00F66575">
              <w:rPr>
                <w:rFonts w:eastAsia="Calibri"/>
                <w:b w:val="0"/>
                <w:sz w:val="22"/>
                <w:szCs w:val="22"/>
              </w:rPr>
              <w:t xml:space="preserve">           </w:t>
            </w:r>
          </w:p>
        </w:tc>
      </w:tr>
      <w:tr w:rsidR="0075109A" w:rsidRPr="00C20DD5" w14:paraId="1D6707F5" w14:textId="77777777" w:rsidTr="003A0BAC">
        <w:tc>
          <w:tcPr>
            <w:tcW w:w="4606" w:type="dxa"/>
          </w:tcPr>
          <w:p w14:paraId="6ED1582E" w14:textId="77777777" w:rsidR="0075109A" w:rsidRPr="00C20DD5" w:rsidRDefault="0075109A" w:rsidP="003A0BAC">
            <w:pPr>
              <w:widowControl w:val="0"/>
              <w:autoSpaceDE w:val="0"/>
              <w:autoSpaceDN w:val="0"/>
              <w:adjustRightInd w:val="0"/>
              <w:spacing w:after="220"/>
              <w:rPr>
                <w:rFonts w:eastAsia="Calibri"/>
                <w:b w:val="0"/>
                <w:sz w:val="22"/>
                <w:szCs w:val="22"/>
              </w:rPr>
            </w:pPr>
            <w:r w:rsidRPr="00C20DD5">
              <w:rPr>
                <w:rFonts w:eastAsia="Calibri"/>
                <w:b w:val="0"/>
                <w:sz w:val="22"/>
                <w:szCs w:val="22"/>
              </w:rPr>
              <w:t>…………………………………………….</w:t>
            </w:r>
          </w:p>
        </w:tc>
        <w:tc>
          <w:tcPr>
            <w:tcW w:w="4606" w:type="dxa"/>
          </w:tcPr>
          <w:p w14:paraId="7030DBA4" w14:textId="77777777" w:rsidR="0075109A" w:rsidRPr="00F66575" w:rsidRDefault="0075109A" w:rsidP="003A0BAC">
            <w:pPr>
              <w:widowControl w:val="0"/>
              <w:autoSpaceDE w:val="0"/>
              <w:autoSpaceDN w:val="0"/>
              <w:adjustRightInd w:val="0"/>
              <w:spacing w:after="220"/>
              <w:rPr>
                <w:rFonts w:eastAsia="Calibri"/>
                <w:b w:val="0"/>
                <w:sz w:val="22"/>
                <w:szCs w:val="22"/>
              </w:rPr>
            </w:pPr>
            <w:r w:rsidRPr="00F66575">
              <w:rPr>
                <w:rFonts w:eastAsia="Calibri"/>
                <w:b w:val="0"/>
                <w:sz w:val="22"/>
                <w:szCs w:val="22"/>
              </w:rPr>
              <w:t>………………………………………………</w:t>
            </w:r>
          </w:p>
        </w:tc>
      </w:tr>
      <w:tr w:rsidR="0075109A" w:rsidRPr="0081046F" w14:paraId="31082530" w14:textId="77777777" w:rsidTr="003A0BAC">
        <w:tc>
          <w:tcPr>
            <w:tcW w:w="4606" w:type="dxa"/>
          </w:tcPr>
          <w:p w14:paraId="58C36ACE" w14:textId="099FF1D1" w:rsidR="007C73BB" w:rsidRPr="0081046F" w:rsidRDefault="009F7D64" w:rsidP="009F7D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 w:val="0"/>
                <w:sz w:val="22"/>
                <w:szCs w:val="22"/>
              </w:rPr>
            </w:pPr>
            <w:r w:rsidRPr="0081046F">
              <w:rPr>
                <w:rFonts w:eastAsia="Calibri"/>
                <w:b w:val="0"/>
                <w:sz w:val="22"/>
                <w:szCs w:val="22"/>
              </w:rPr>
              <w:t>kupující</w:t>
            </w:r>
          </w:p>
          <w:p w14:paraId="5BE54E14" w14:textId="77777777" w:rsidR="007C73BB" w:rsidRPr="0081046F" w:rsidRDefault="007C73BB" w:rsidP="003A0B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 w:val="0"/>
                <w:sz w:val="22"/>
                <w:szCs w:val="22"/>
              </w:rPr>
            </w:pPr>
            <w:r w:rsidRPr="0081046F">
              <w:rPr>
                <w:rFonts w:eastAsia="Calibri"/>
                <w:b w:val="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6F14F07" w14:textId="77777777" w:rsidR="0075109A" w:rsidRPr="0081046F" w:rsidRDefault="0075109A" w:rsidP="003A0B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 w:val="0"/>
                <w:sz w:val="22"/>
                <w:szCs w:val="22"/>
              </w:rPr>
            </w:pPr>
          </w:p>
          <w:p w14:paraId="72717963" w14:textId="77777777" w:rsidR="0075109A" w:rsidRPr="0081046F" w:rsidRDefault="0075109A" w:rsidP="003A0B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 w:val="0"/>
                <w:sz w:val="22"/>
                <w:szCs w:val="22"/>
              </w:rPr>
            </w:pPr>
          </w:p>
        </w:tc>
        <w:tc>
          <w:tcPr>
            <w:tcW w:w="4606" w:type="dxa"/>
          </w:tcPr>
          <w:p w14:paraId="55B8E3CD" w14:textId="73107CFC" w:rsidR="0075109A" w:rsidRPr="0081046F" w:rsidRDefault="009F7D64" w:rsidP="003A0B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 w:val="0"/>
                <w:sz w:val="22"/>
                <w:szCs w:val="22"/>
              </w:rPr>
            </w:pPr>
            <w:r w:rsidRPr="0081046F">
              <w:rPr>
                <w:b w:val="0"/>
                <w:sz w:val="22"/>
                <w:szCs w:val="22"/>
              </w:rPr>
              <w:t>prodávající</w:t>
            </w:r>
            <w:r w:rsidR="009C7A46" w:rsidRPr="0081046F">
              <w:rPr>
                <w:b w:val="0"/>
              </w:rPr>
              <w:t xml:space="preserve">                  </w:t>
            </w:r>
          </w:p>
        </w:tc>
      </w:tr>
    </w:tbl>
    <w:p w14:paraId="49057E72" w14:textId="77777777" w:rsidR="004241A3" w:rsidRDefault="004241A3" w:rsidP="004241A3">
      <w:pPr>
        <w:rPr>
          <w:rFonts w:eastAsia="Calibri"/>
          <w:sz w:val="22"/>
          <w:szCs w:val="22"/>
        </w:rPr>
      </w:pPr>
    </w:p>
    <w:p w14:paraId="6DBAB33A" w14:textId="5DD1C6B7" w:rsidR="004241A3" w:rsidRPr="0004051E" w:rsidRDefault="004241A3" w:rsidP="004241A3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Příloha:</w:t>
      </w:r>
      <w:r w:rsidR="00F66575">
        <w:rPr>
          <w:rFonts w:eastAsia="Calibri"/>
          <w:b w:val="0"/>
          <w:sz w:val="22"/>
          <w:szCs w:val="22"/>
        </w:rPr>
        <w:t xml:space="preserve"> </w:t>
      </w:r>
      <w:r>
        <w:rPr>
          <w:rFonts w:eastAsia="Calibri"/>
          <w:b w:val="0"/>
          <w:sz w:val="22"/>
          <w:szCs w:val="22"/>
        </w:rPr>
        <w:t>Specifikace předmětu koupě</w:t>
      </w:r>
    </w:p>
    <w:p w14:paraId="779E5A78" w14:textId="59B5313C" w:rsidR="00B52751" w:rsidRDefault="00B52751" w:rsidP="0004051E">
      <w:pPr>
        <w:rPr>
          <w:rFonts w:eastAsia="Calibri"/>
          <w:sz w:val="22"/>
          <w:szCs w:val="22"/>
        </w:rPr>
      </w:pPr>
    </w:p>
    <w:p w14:paraId="172EAEFB" w14:textId="12725ABD" w:rsidR="00B52751" w:rsidRDefault="00B52751" w:rsidP="0004051E">
      <w:pPr>
        <w:rPr>
          <w:rFonts w:eastAsia="Calibri"/>
          <w:sz w:val="22"/>
          <w:szCs w:val="22"/>
        </w:rPr>
      </w:pPr>
    </w:p>
    <w:p w14:paraId="208763A1" w14:textId="2B2851AC" w:rsidR="00142E87" w:rsidRPr="0004051E" w:rsidRDefault="00142E87" w:rsidP="0004051E">
      <w:pPr>
        <w:rPr>
          <w:rFonts w:eastAsia="Calibri"/>
          <w:sz w:val="22"/>
          <w:szCs w:val="22"/>
        </w:rPr>
      </w:pPr>
    </w:p>
    <w:p w14:paraId="0505CC04" w14:textId="77777777" w:rsidR="007E7874" w:rsidRPr="006920FA" w:rsidRDefault="007E7874" w:rsidP="007E7874">
      <w:pPr>
        <w:pStyle w:val="Zkladntext"/>
        <w:jc w:val="both"/>
        <w:rPr>
          <w:rFonts w:asciiTheme="minorHAnsi" w:hAnsiTheme="minorHAnsi" w:cs="Times New Roman"/>
          <w:b/>
          <w:bCs/>
          <w:sz w:val="22"/>
          <w:szCs w:val="22"/>
        </w:rPr>
      </w:pPr>
    </w:p>
    <w:sectPr w:rsidR="007E7874" w:rsidRPr="006920FA" w:rsidSect="008960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992" w:left="1418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3E386" w14:textId="77777777" w:rsidR="006705C2" w:rsidRDefault="006705C2" w:rsidP="00E25D50">
      <w:r>
        <w:separator/>
      </w:r>
    </w:p>
  </w:endnote>
  <w:endnote w:type="continuationSeparator" w:id="0">
    <w:p w14:paraId="20444447" w14:textId="77777777" w:rsidR="006705C2" w:rsidRDefault="006705C2" w:rsidP="00E25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B95E8" w14:textId="77777777" w:rsidR="0018752E" w:rsidRDefault="0018752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5E9F3" w14:textId="56F268B5" w:rsidR="00A669B6" w:rsidRDefault="00A669B6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CA7C617" wp14:editId="5DE815B7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" name="MSIPCM72834f10b339c239dea5f299" descr="{&quot;HashCode&quot;:208282045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0DFFDEE" w14:textId="2A3282C1" w:rsidR="00A669B6" w:rsidRPr="00A669B6" w:rsidRDefault="00A669B6" w:rsidP="00A669B6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proofErr w:type="spellStart"/>
                          <w:r w:rsidRPr="00A669B6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A7C617" id="_x0000_t202" coordsize="21600,21600" o:spt="202" path="m,l,21600r21600,l21600,xe">
              <v:stroke joinstyle="miter"/>
              <v:path gradientshapeok="t" o:connecttype="rect"/>
            </v:shapetype>
            <v:shape id="MSIPCM72834f10b339c239dea5f299" o:spid="_x0000_s1026" type="#_x0000_t202" alt="{&quot;HashCode&quot;:2082820457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" o:allowincell="f" filled="f" stroked="f" strokeweight=".5pt">
              <v:textbox inset=",0,,0">
                <w:txbxContent>
                  <w:p w14:paraId="60DFFDEE" w14:textId="2A3282C1" w:rsidR="00A669B6" w:rsidRPr="00A669B6" w:rsidRDefault="00A669B6" w:rsidP="00A669B6">
                    <w:pPr>
                      <w:jc w:val="center"/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 w:rsidRPr="00A669B6">
                      <w:rPr>
                        <w:rFonts w:ascii="Arial" w:hAnsi="Arial" w:cs="Arial"/>
                        <w:color w:val="000000"/>
                        <w:sz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C52D2" w14:textId="77777777" w:rsidR="0018752E" w:rsidRDefault="001875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2C61A" w14:textId="77777777" w:rsidR="006705C2" w:rsidRDefault="006705C2" w:rsidP="00E25D50">
      <w:r>
        <w:separator/>
      </w:r>
    </w:p>
  </w:footnote>
  <w:footnote w:type="continuationSeparator" w:id="0">
    <w:p w14:paraId="3963C59C" w14:textId="77777777" w:rsidR="006705C2" w:rsidRDefault="006705C2" w:rsidP="00E25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EA352" w14:textId="77777777" w:rsidR="0018752E" w:rsidRDefault="0018752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BEEB6" w14:textId="77777777" w:rsidR="0018752E" w:rsidRDefault="0018752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86C0A" w14:textId="69D5CB51" w:rsidR="0018752E" w:rsidRPr="0018752E" w:rsidRDefault="0018752E">
    <w:pPr>
      <w:pStyle w:val="Zhlav"/>
      <w:rPr>
        <w:rFonts w:ascii="Arial" w:hAnsi="Arial" w:cs="Arial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D14F2"/>
    <w:multiLevelType w:val="hybridMultilevel"/>
    <w:tmpl w:val="75F84D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205F1E"/>
    <w:multiLevelType w:val="hybridMultilevel"/>
    <w:tmpl w:val="E19239F2"/>
    <w:lvl w:ilvl="0" w:tplc="65EEC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222A3E"/>
    <w:multiLevelType w:val="hybridMultilevel"/>
    <w:tmpl w:val="A37691B8"/>
    <w:lvl w:ilvl="0" w:tplc="8A3CB7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3" w15:restartNumberingAfterBreak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0320BC8"/>
    <w:multiLevelType w:val="hybridMultilevel"/>
    <w:tmpl w:val="8AE4F150"/>
    <w:lvl w:ilvl="0" w:tplc="3C18CA8A">
      <w:start w:val="1"/>
      <w:numFmt w:val="decimal"/>
      <w:lvlText w:val="%1."/>
      <w:lvlJc w:val="left"/>
      <w:pPr>
        <w:ind w:left="394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5" w15:restartNumberingAfterBreak="0">
    <w:nsid w:val="1504703A"/>
    <w:multiLevelType w:val="hybridMultilevel"/>
    <w:tmpl w:val="61AA4C5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A20716C"/>
    <w:multiLevelType w:val="hybridMultilevel"/>
    <w:tmpl w:val="37BC9E1C"/>
    <w:lvl w:ilvl="0" w:tplc="37EEFD7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A513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24644A6D"/>
    <w:multiLevelType w:val="multilevel"/>
    <w:tmpl w:val="345AC51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b/>
      </w:rPr>
    </w:lvl>
    <w:lvl w:ilvl="1">
      <w:start w:val="2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9" w15:restartNumberingAfterBreak="0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568" w:hanging="283"/>
      </w:pPr>
      <w:rPr>
        <w:b w:val="0"/>
        <w:i w:val="0"/>
        <w:sz w:val="22"/>
      </w:rPr>
    </w:lvl>
  </w:abstractNum>
  <w:abstractNum w:abstractNumId="10" w15:restartNumberingAfterBreak="0">
    <w:nsid w:val="2CD3646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31E55BC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33D35638"/>
    <w:multiLevelType w:val="singleLevel"/>
    <w:tmpl w:val="E1E6DE9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34992298"/>
    <w:multiLevelType w:val="singleLevel"/>
    <w:tmpl w:val="CDBC5E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abstractNum w:abstractNumId="14" w15:restartNumberingAfterBreak="0">
    <w:nsid w:val="370A31C2"/>
    <w:multiLevelType w:val="hybridMultilevel"/>
    <w:tmpl w:val="BCE40C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color w:val="0000FF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544A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 w15:restartNumberingAfterBreak="0">
    <w:nsid w:val="40FE072E"/>
    <w:multiLevelType w:val="hybridMultilevel"/>
    <w:tmpl w:val="8CAC2A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6A44518"/>
    <w:multiLevelType w:val="hybridMultilevel"/>
    <w:tmpl w:val="3DD8E0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9C463D"/>
    <w:multiLevelType w:val="singleLevel"/>
    <w:tmpl w:val="321E206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bCs/>
      </w:rPr>
    </w:lvl>
  </w:abstractNum>
  <w:abstractNum w:abstractNumId="19" w15:restartNumberingAfterBreak="0">
    <w:nsid w:val="56716AAF"/>
    <w:multiLevelType w:val="hybridMultilevel"/>
    <w:tmpl w:val="301883B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FF86EBC"/>
    <w:multiLevelType w:val="hybridMultilevel"/>
    <w:tmpl w:val="3072ED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492DD6"/>
    <w:multiLevelType w:val="hybridMultilevel"/>
    <w:tmpl w:val="62826B32"/>
    <w:lvl w:ilvl="0" w:tplc="0405000F">
      <w:start w:val="1"/>
      <w:numFmt w:val="decimal"/>
      <w:lvlText w:val="%1."/>
      <w:lvlJc w:val="left"/>
      <w:pPr>
        <w:ind w:left="840" w:hanging="360"/>
      </w:p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2" w15:restartNumberingAfterBreak="0">
    <w:nsid w:val="6B3F1329"/>
    <w:multiLevelType w:val="hybridMultilevel"/>
    <w:tmpl w:val="AEB606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27F5026"/>
    <w:multiLevelType w:val="multilevel"/>
    <w:tmpl w:val="6304119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4" w15:restartNumberingAfterBreak="0">
    <w:nsid w:val="74F05A9F"/>
    <w:multiLevelType w:val="hybridMultilevel"/>
    <w:tmpl w:val="977290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4F12C2"/>
    <w:multiLevelType w:val="hybridMultilevel"/>
    <w:tmpl w:val="9CF4B7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D0D20AA"/>
    <w:multiLevelType w:val="hybridMultilevel"/>
    <w:tmpl w:val="3740E7C6"/>
    <w:lvl w:ilvl="0" w:tplc="455A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EF66C25"/>
    <w:multiLevelType w:val="multilevel"/>
    <w:tmpl w:val="2F46F9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07840662">
    <w:abstractNumId w:val="13"/>
  </w:num>
  <w:num w:numId="2" w16cid:durableId="814298541">
    <w:abstractNumId w:val="11"/>
  </w:num>
  <w:num w:numId="3" w16cid:durableId="710885261">
    <w:abstractNumId w:val="7"/>
  </w:num>
  <w:num w:numId="4" w16cid:durableId="978071830">
    <w:abstractNumId w:val="15"/>
  </w:num>
  <w:num w:numId="5" w16cid:durableId="1663778699">
    <w:abstractNumId w:val="10"/>
  </w:num>
  <w:num w:numId="6" w16cid:durableId="1709449559">
    <w:abstractNumId w:val="19"/>
  </w:num>
  <w:num w:numId="7" w16cid:durableId="2003308507">
    <w:abstractNumId w:val="16"/>
  </w:num>
  <w:num w:numId="8" w16cid:durableId="22635403">
    <w:abstractNumId w:val="6"/>
  </w:num>
  <w:num w:numId="9" w16cid:durableId="201132691">
    <w:abstractNumId w:val="2"/>
  </w:num>
  <w:num w:numId="10" w16cid:durableId="1994871775">
    <w:abstractNumId w:val="5"/>
  </w:num>
  <w:num w:numId="11" w16cid:durableId="13927772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92186456">
    <w:abstractNumId w:val="4"/>
  </w:num>
  <w:num w:numId="13" w16cid:durableId="1840123280">
    <w:abstractNumId w:val="3"/>
  </w:num>
  <w:num w:numId="14" w16cid:durableId="1820879940">
    <w:abstractNumId w:val="24"/>
  </w:num>
  <w:num w:numId="15" w16cid:durableId="1854152074">
    <w:abstractNumId w:val="21"/>
  </w:num>
  <w:num w:numId="16" w16cid:durableId="1293093811">
    <w:abstractNumId w:val="22"/>
  </w:num>
  <w:num w:numId="17" w16cid:durableId="1321228076">
    <w:abstractNumId w:val="17"/>
  </w:num>
  <w:num w:numId="18" w16cid:durableId="1706637856">
    <w:abstractNumId w:val="0"/>
  </w:num>
  <w:num w:numId="19" w16cid:durableId="553738292">
    <w:abstractNumId w:val="14"/>
  </w:num>
  <w:num w:numId="20" w16cid:durableId="254099506">
    <w:abstractNumId w:val="12"/>
  </w:num>
  <w:num w:numId="21" w16cid:durableId="42339895">
    <w:abstractNumId w:val="1"/>
  </w:num>
  <w:num w:numId="22" w16cid:durableId="89161315">
    <w:abstractNumId w:val="26"/>
  </w:num>
  <w:num w:numId="23" w16cid:durableId="1023825570">
    <w:abstractNumId w:val="25"/>
  </w:num>
  <w:num w:numId="24" w16cid:durableId="1495803377">
    <w:abstractNumId w:val="9"/>
  </w:num>
  <w:num w:numId="25" w16cid:durableId="1081415537">
    <w:abstractNumId w:val="18"/>
  </w:num>
  <w:num w:numId="26" w16cid:durableId="1363901702">
    <w:abstractNumId w:val="27"/>
  </w:num>
  <w:num w:numId="27" w16cid:durableId="1844009350">
    <w:abstractNumId w:val="20"/>
  </w:num>
  <w:num w:numId="28" w16cid:durableId="3771258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40674883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8397426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874"/>
    <w:rsid w:val="00014194"/>
    <w:rsid w:val="000278B8"/>
    <w:rsid w:val="0004051E"/>
    <w:rsid w:val="00045915"/>
    <w:rsid w:val="00052C4A"/>
    <w:rsid w:val="000558EF"/>
    <w:rsid w:val="00061A03"/>
    <w:rsid w:val="00076B1C"/>
    <w:rsid w:val="00083C83"/>
    <w:rsid w:val="00085300"/>
    <w:rsid w:val="000959FC"/>
    <w:rsid w:val="000A2978"/>
    <w:rsid w:val="000A516D"/>
    <w:rsid w:val="000B75AA"/>
    <w:rsid w:val="000D612E"/>
    <w:rsid w:val="000E12B3"/>
    <w:rsid w:val="000E21B8"/>
    <w:rsid w:val="000E4EB5"/>
    <w:rsid w:val="00103A13"/>
    <w:rsid w:val="0010599F"/>
    <w:rsid w:val="00142E87"/>
    <w:rsid w:val="0014308E"/>
    <w:rsid w:val="00150554"/>
    <w:rsid w:val="00151E11"/>
    <w:rsid w:val="001533D7"/>
    <w:rsid w:val="00157E0E"/>
    <w:rsid w:val="00175BE5"/>
    <w:rsid w:val="00177C18"/>
    <w:rsid w:val="00180D3E"/>
    <w:rsid w:val="00186531"/>
    <w:rsid w:val="0018752E"/>
    <w:rsid w:val="001901E7"/>
    <w:rsid w:val="001B729E"/>
    <w:rsid w:val="001C45C6"/>
    <w:rsid w:val="001D17FA"/>
    <w:rsid w:val="001E1BDA"/>
    <w:rsid w:val="001F4D4A"/>
    <w:rsid w:val="001F6FFA"/>
    <w:rsid w:val="00202591"/>
    <w:rsid w:val="002141A8"/>
    <w:rsid w:val="002269B9"/>
    <w:rsid w:val="00245A3E"/>
    <w:rsid w:val="0024799C"/>
    <w:rsid w:val="00256695"/>
    <w:rsid w:val="00262C5D"/>
    <w:rsid w:val="002850E6"/>
    <w:rsid w:val="00295ECE"/>
    <w:rsid w:val="002A53F1"/>
    <w:rsid w:val="002A662B"/>
    <w:rsid w:val="002A6E3C"/>
    <w:rsid w:val="002B31F2"/>
    <w:rsid w:val="002B3307"/>
    <w:rsid w:val="002B63D3"/>
    <w:rsid w:val="002C1BD5"/>
    <w:rsid w:val="002D3030"/>
    <w:rsid w:val="002D3036"/>
    <w:rsid w:val="00306FA7"/>
    <w:rsid w:val="00321D7F"/>
    <w:rsid w:val="00325D36"/>
    <w:rsid w:val="003461AD"/>
    <w:rsid w:val="003870D7"/>
    <w:rsid w:val="00391F6B"/>
    <w:rsid w:val="003A27B9"/>
    <w:rsid w:val="003B072A"/>
    <w:rsid w:val="003C1A4F"/>
    <w:rsid w:val="003D3F1C"/>
    <w:rsid w:val="003D5B84"/>
    <w:rsid w:val="003D6CEB"/>
    <w:rsid w:val="003F141D"/>
    <w:rsid w:val="00420AE7"/>
    <w:rsid w:val="004225F6"/>
    <w:rsid w:val="004241A3"/>
    <w:rsid w:val="004339F5"/>
    <w:rsid w:val="004429EA"/>
    <w:rsid w:val="00443F79"/>
    <w:rsid w:val="00452A51"/>
    <w:rsid w:val="0045585F"/>
    <w:rsid w:val="00457CEE"/>
    <w:rsid w:val="00485310"/>
    <w:rsid w:val="004862A8"/>
    <w:rsid w:val="00491021"/>
    <w:rsid w:val="004913C9"/>
    <w:rsid w:val="004A3FCD"/>
    <w:rsid w:val="004B22CF"/>
    <w:rsid w:val="004B2EEF"/>
    <w:rsid w:val="004B6ACE"/>
    <w:rsid w:val="004C1700"/>
    <w:rsid w:val="004C23BC"/>
    <w:rsid w:val="004D5D9D"/>
    <w:rsid w:val="004D73DA"/>
    <w:rsid w:val="005014A1"/>
    <w:rsid w:val="00515E67"/>
    <w:rsid w:val="0051762F"/>
    <w:rsid w:val="00525B67"/>
    <w:rsid w:val="0053057F"/>
    <w:rsid w:val="005411FB"/>
    <w:rsid w:val="00551021"/>
    <w:rsid w:val="0055229C"/>
    <w:rsid w:val="00555E05"/>
    <w:rsid w:val="005601FE"/>
    <w:rsid w:val="00563B76"/>
    <w:rsid w:val="0056475C"/>
    <w:rsid w:val="005667AA"/>
    <w:rsid w:val="0057344E"/>
    <w:rsid w:val="00580DCF"/>
    <w:rsid w:val="00583DD7"/>
    <w:rsid w:val="00585623"/>
    <w:rsid w:val="00591483"/>
    <w:rsid w:val="00591EA6"/>
    <w:rsid w:val="00593059"/>
    <w:rsid w:val="005958FE"/>
    <w:rsid w:val="00595A21"/>
    <w:rsid w:val="005A2DC8"/>
    <w:rsid w:val="005A31C8"/>
    <w:rsid w:val="005C71B6"/>
    <w:rsid w:val="005D2B30"/>
    <w:rsid w:val="005D2F6A"/>
    <w:rsid w:val="005E0553"/>
    <w:rsid w:val="005F1FDA"/>
    <w:rsid w:val="00606588"/>
    <w:rsid w:val="00606D2E"/>
    <w:rsid w:val="00611AAA"/>
    <w:rsid w:val="00611D82"/>
    <w:rsid w:val="00616045"/>
    <w:rsid w:val="0063781D"/>
    <w:rsid w:val="00645689"/>
    <w:rsid w:val="006534D6"/>
    <w:rsid w:val="006705C2"/>
    <w:rsid w:val="006824EF"/>
    <w:rsid w:val="00687169"/>
    <w:rsid w:val="006908A7"/>
    <w:rsid w:val="006920FA"/>
    <w:rsid w:val="006A02A7"/>
    <w:rsid w:val="006C7842"/>
    <w:rsid w:val="006D6046"/>
    <w:rsid w:val="006D7204"/>
    <w:rsid w:val="006D7E1B"/>
    <w:rsid w:val="006E1EF7"/>
    <w:rsid w:val="006F3ED2"/>
    <w:rsid w:val="006F43D1"/>
    <w:rsid w:val="006F554C"/>
    <w:rsid w:val="007116EB"/>
    <w:rsid w:val="00712A04"/>
    <w:rsid w:val="0071377D"/>
    <w:rsid w:val="007262CB"/>
    <w:rsid w:val="00726C30"/>
    <w:rsid w:val="00747E47"/>
    <w:rsid w:val="00750833"/>
    <w:rsid w:val="0075109A"/>
    <w:rsid w:val="00770AD4"/>
    <w:rsid w:val="00781550"/>
    <w:rsid w:val="007C49F1"/>
    <w:rsid w:val="007C6687"/>
    <w:rsid w:val="007C73BB"/>
    <w:rsid w:val="007C768B"/>
    <w:rsid w:val="007C7AA1"/>
    <w:rsid w:val="007D249D"/>
    <w:rsid w:val="007D3466"/>
    <w:rsid w:val="007E0E62"/>
    <w:rsid w:val="007E7874"/>
    <w:rsid w:val="007F2605"/>
    <w:rsid w:val="00801D18"/>
    <w:rsid w:val="0081046F"/>
    <w:rsid w:val="00812F95"/>
    <w:rsid w:val="00816D8E"/>
    <w:rsid w:val="00841491"/>
    <w:rsid w:val="008471B4"/>
    <w:rsid w:val="008524E4"/>
    <w:rsid w:val="00855A20"/>
    <w:rsid w:val="008613F4"/>
    <w:rsid w:val="00877CB1"/>
    <w:rsid w:val="00880146"/>
    <w:rsid w:val="00896040"/>
    <w:rsid w:val="008C1119"/>
    <w:rsid w:val="008D4E98"/>
    <w:rsid w:val="008E04DB"/>
    <w:rsid w:val="008E314C"/>
    <w:rsid w:val="008E4D97"/>
    <w:rsid w:val="008E6FCE"/>
    <w:rsid w:val="00911727"/>
    <w:rsid w:val="009132F0"/>
    <w:rsid w:val="0092243F"/>
    <w:rsid w:val="0092315A"/>
    <w:rsid w:val="009266B6"/>
    <w:rsid w:val="00927440"/>
    <w:rsid w:val="0093078A"/>
    <w:rsid w:val="009371B0"/>
    <w:rsid w:val="00943C2E"/>
    <w:rsid w:val="009525FD"/>
    <w:rsid w:val="009611B7"/>
    <w:rsid w:val="00970411"/>
    <w:rsid w:val="00982208"/>
    <w:rsid w:val="00986A41"/>
    <w:rsid w:val="0099163D"/>
    <w:rsid w:val="00991E5A"/>
    <w:rsid w:val="009B4351"/>
    <w:rsid w:val="009C2B07"/>
    <w:rsid w:val="009C33DF"/>
    <w:rsid w:val="009C7A46"/>
    <w:rsid w:val="009E37D9"/>
    <w:rsid w:val="009E75F4"/>
    <w:rsid w:val="009F42B7"/>
    <w:rsid w:val="009F7D64"/>
    <w:rsid w:val="00A072C3"/>
    <w:rsid w:val="00A318C6"/>
    <w:rsid w:val="00A4643A"/>
    <w:rsid w:val="00A62558"/>
    <w:rsid w:val="00A669B6"/>
    <w:rsid w:val="00A72B77"/>
    <w:rsid w:val="00A84C44"/>
    <w:rsid w:val="00AA0E80"/>
    <w:rsid w:val="00AB4C30"/>
    <w:rsid w:val="00AC41E6"/>
    <w:rsid w:val="00AC63C0"/>
    <w:rsid w:val="00AD3C6D"/>
    <w:rsid w:val="00AD3F71"/>
    <w:rsid w:val="00AF02A0"/>
    <w:rsid w:val="00B0726E"/>
    <w:rsid w:val="00B100F9"/>
    <w:rsid w:val="00B10719"/>
    <w:rsid w:val="00B165E4"/>
    <w:rsid w:val="00B25DA1"/>
    <w:rsid w:val="00B2789A"/>
    <w:rsid w:val="00B41C3E"/>
    <w:rsid w:val="00B44448"/>
    <w:rsid w:val="00B52751"/>
    <w:rsid w:val="00B77081"/>
    <w:rsid w:val="00B81D0C"/>
    <w:rsid w:val="00B9265D"/>
    <w:rsid w:val="00B9675A"/>
    <w:rsid w:val="00B97C4A"/>
    <w:rsid w:val="00BA0931"/>
    <w:rsid w:val="00BB31C6"/>
    <w:rsid w:val="00BB7B09"/>
    <w:rsid w:val="00BD4509"/>
    <w:rsid w:val="00BE741E"/>
    <w:rsid w:val="00BF2A17"/>
    <w:rsid w:val="00C04F4D"/>
    <w:rsid w:val="00C20DD5"/>
    <w:rsid w:val="00C23503"/>
    <w:rsid w:val="00C33C3E"/>
    <w:rsid w:val="00C41093"/>
    <w:rsid w:val="00C4180E"/>
    <w:rsid w:val="00C45099"/>
    <w:rsid w:val="00C67819"/>
    <w:rsid w:val="00C82A14"/>
    <w:rsid w:val="00C859A8"/>
    <w:rsid w:val="00C96EAF"/>
    <w:rsid w:val="00CA4C75"/>
    <w:rsid w:val="00CB4547"/>
    <w:rsid w:val="00CC6DC1"/>
    <w:rsid w:val="00CD63D4"/>
    <w:rsid w:val="00CE1BE1"/>
    <w:rsid w:val="00D0193B"/>
    <w:rsid w:val="00D11157"/>
    <w:rsid w:val="00D12F71"/>
    <w:rsid w:val="00D2776B"/>
    <w:rsid w:val="00D33412"/>
    <w:rsid w:val="00D35E8C"/>
    <w:rsid w:val="00D3673B"/>
    <w:rsid w:val="00D37116"/>
    <w:rsid w:val="00D444A1"/>
    <w:rsid w:val="00D60C4F"/>
    <w:rsid w:val="00D660A6"/>
    <w:rsid w:val="00D66763"/>
    <w:rsid w:val="00D74E7E"/>
    <w:rsid w:val="00DA03E0"/>
    <w:rsid w:val="00DA56D1"/>
    <w:rsid w:val="00DB363C"/>
    <w:rsid w:val="00DB4A82"/>
    <w:rsid w:val="00DD537E"/>
    <w:rsid w:val="00DD5879"/>
    <w:rsid w:val="00E04D67"/>
    <w:rsid w:val="00E17A63"/>
    <w:rsid w:val="00E25D50"/>
    <w:rsid w:val="00E33478"/>
    <w:rsid w:val="00E3516D"/>
    <w:rsid w:val="00E659B5"/>
    <w:rsid w:val="00EA60BA"/>
    <w:rsid w:val="00EB50BE"/>
    <w:rsid w:val="00EB6D0D"/>
    <w:rsid w:val="00EC5BE3"/>
    <w:rsid w:val="00ED25C0"/>
    <w:rsid w:val="00F01CBF"/>
    <w:rsid w:val="00F17B6D"/>
    <w:rsid w:val="00F44409"/>
    <w:rsid w:val="00F57B97"/>
    <w:rsid w:val="00F61CCC"/>
    <w:rsid w:val="00F61F1A"/>
    <w:rsid w:val="00F66575"/>
    <w:rsid w:val="00F76E96"/>
    <w:rsid w:val="00F8138C"/>
    <w:rsid w:val="00F86306"/>
    <w:rsid w:val="00F91CE3"/>
    <w:rsid w:val="00FA3579"/>
    <w:rsid w:val="00FC1C3D"/>
    <w:rsid w:val="00FD5B78"/>
    <w:rsid w:val="00FF25B7"/>
    <w:rsid w:val="00FF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342E07"/>
  <w14:defaultImageDpi w14:val="0"/>
  <w15:docId w15:val="{120DBDD4-2E1E-431E-BFB6-5A26CAF95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1EA6"/>
    <w:pPr>
      <w:spacing w:after="0" w:line="240" w:lineRule="auto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7E7874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7E7874"/>
    <w:rPr>
      <w:rFonts w:ascii="Arial" w:hAnsi="Arial" w:cs="Arial"/>
      <w:b w:val="0"/>
      <w:bCs w:val="0"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b/>
      <w:bCs/>
      <w:sz w:val="24"/>
      <w:szCs w:val="24"/>
    </w:rPr>
  </w:style>
  <w:style w:type="paragraph" w:customStyle="1" w:styleId="Firmy">
    <w:name w:val="Firmy"/>
    <w:basedOn w:val="Normln"/>
    <w:uiPriority w:val="99"/>
    <w:rsid w:val="007E7874"/>
    <w:rPr>
      <w:rFonts w:ascii="Arial" w:hAnsi="Arial" w:cs="Arial"/>
      <w:b w:val="0"/>
      <w:bCs w:val="0"/>
      <w:lang w:val="en-GB"/>
    </w:rPr>
  </w:style>
  <w:style w:type="paragraph" w:styleId="Nzev">
    <w:name w:val="Title"/>
    <w:basedOn w:val="Normln"/>
    <w:link w:val="NzevChar"/>
    <w:uiPriority w:val="99"/>
    <w:qFormat/>
    <w:rsid w:val="007E7874"/>
    <w:pPr>
      <w:jc w:val="center"/>
    </w:pPr>
    <w:rPr>
      <w:rFonts w:ascii="Arial" w:hAnsi="Arial" w:cs="Arial"/>
      <w: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sid w:val="00927440"/>
    <w:rPr>
      <w:rFonts w:ascii="Tahoma" w:hAnsi="Tahoma"/>
      <w:b w:val="0"/>
      <w:bCs w:val="0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27440"/>
    <w:rPr>
      <w:rFonts w:ascii="Tahoma" w:hAnsi="Tahoma" w:cs="Times New Roman"/>
      <w:sz w:val="16"/>
      <w:szCs w:val="16"/>
      <w:lang w:val="x-none" w:eastAsia="x-none"/>
    </w:rPr>
  </w:style>
  <w:style w:type="paragraph" w:styleId="Odstavecseseznamem">
    <w:name w:val="List Paragraph"/>
    <w:basedOn w:val="Normln"/>
    <w:uiPriority w:val="99"/>
    <w:qFormat/>
    <w:rsid w:val="005F1FDA"/>
    <w:pPr>
      <w:ind w:left="720"/>
      <w:contextualSpacing/>
    </w:pPr>
    <w:rPr>
      <w:b w:val="0"/>
      <w:bCs w:val="0"/>
    </w:rPr>
  </w:style>
  <w:style w:type="paragraph" w:styleId="Zhlav">
    <w:name w:val="header"/>
    <w:basedOn w:val="Normln"/>
    <w:link w:val="ZhlavChar"/>
    <w:uiPriority w:val="99"/>
    <w:unhideWhenUsed/>
    <w:rsid w:val="00E25D5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25D50"/>
    <w:rPr>
      <w:rFonts w:cs="Times New Roman"/>
      <w:b/>
      <w:bCs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25D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E25D50"/>
    <w:rPr>
      <w:rFonts w:cs="Times New Roman"/>
      <w:b/>
      <w:bCs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B7B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B7B0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B7B09"/>
    <w:rPr>
      <w:b/>
      <w:bCs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7B09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7B09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86A41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55229C"/>
    <w:pPr>
      <w:spacing w:after="0" w:line="240" w:lineRule="auto"/>
    </w:pPr>
    <w:rPr>
      <w:b/>
      <w:bCs/>
      <w:sz w:val="24"/>
      <w:szCs w:val="24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8C11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9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1639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KENAST s.r.o.</Company>
  <LinksUpToDate>false</LinksUpToDate>
  <CharactersWithSpaces>11290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Simona Čudová</dc:creator>
  <cp:lastModifiedBy>Mgr. Ing. Robert Hebký, advokátní kancelář</cp:lastModifiedBy>
  <cp:revision>6</cp:revision>
  <cp:lastPrinted>2021-11-04T11:12:00Z</cp:lastPrinted>
  <dcterms:created xsi:type="dcterms:W3CDTF">2024-11-26T13:07:00Z</dcterms:created>
  <dcterms:modified xsi:type="dcterms:W3CDTF">2025-05-07T14:22:00Z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d67188-4396-4f49-b241-070cf408d0d1_Enabled">
    <vt:lpwstr>true</vt:lpwstr>
  </property>
  <property fmtid="{D5CDD505-2E9C-101B-9397-08002B2CF9AE}" pid="3" name="MSIP_Label_43d67188-4396-4f49-b241-070cf408d0d1_SetDate">
    <vt:lpwstr>2024-02-19T15:10:37Z</vt:lpwstr>
  </property>
  <property fmtid="{D5CDD505-2E9C-101B-9397-08002B2CF9AE}" pid="4" name="MSIP_Label_43d67188-4396-4f49-b241-070cf408d0d1_Method">
    <vt:lpwstr>Standard</vt:lpwstr>
  </property>
  <property fmtid="{D5CDD505-2E9C-101B-9397-08002B2CF9AE}" pid="5" name="MSIP_Label_43d67188-4396-4f49-b241-070cf408d0d1_Name">
    <vt:lpwstr>43d67188-4396-4f49-b241-070cf408d0d1</vt:lpwstr>
  </property>
  <property fmtid="{D5CDD505-2E9C-101B-9397-08002B2CF9AE}" pid="6" name="MSIP_Label_43d67188-4396-4f49-b241-070cf408d0d1_SiteId">
    <vt:lpwstr>0f6f68be-4ef2-465a-986b-eb9a250d9789</vt:lpwstr>
  </property>
  <property fmtid="{D5CDD505-2E9C-101B-9397-08002B2CF9AE}" pid="7" name="MSIP_Label_43d67188-4396-4f49-b241-070cf408d0d1_ActionId">
    <vt:lpwstr>5e03003b-814c-4869-b8b4-3babdb684bf5</vt:lpwstr>
  </property>
  <property fmtid="{D5CDD505-2E9C-101B-9397-08002B2CF9AE}" pid="8" name="MSIP_Label_43d67188-4396-4f49-b241-070cf408d0d1_ContentBits">
    <vt:lpwstr>2</vt:lpwstr>
  </property>
</Properties>
</file>