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BC" w:rsidRDefault="006535BC" w:rsidP="006535BC">
      <w:pPr>
        <w:spacing w:line="276" w:lineRule="auto"/>
        <w:rPr>
          <w:b/>
        </w:rPr>
      </w:pPr>
      <w:r>
        <w:rPr>
          <w:b/>
        </w:rPr>
        <w:t>Příloha č. 1 k výzvě</w:t>
      </w:r>
    </w:p>
    <w:p w:rsidR="006535BC" w:rsidRDefault="006535BC" w:rsidP="006535BC">
      <w:pPr>
        <w:pStyle w:val="Nadpis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Technická specifikace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6535BC" w:rsidRDefault="006535BC" w:rsidP="006535BC">
      <w:r>
        <w:t>Výměna podlahových krytin na ploše cca 619 m</w:t>
      </w:r>
      <w:r>
        <w:rPr>
          <w:vertAlign w:val="superscript"/>
        </w:rPr>
        <w:t>2</w:t>
      </w:r>
    </w:p>
    <w:p w:rsidR="006535BC" w:rsidRDefault="006535BC" w:rsidP="006535BC"/>
    <w:p w:rsidR="006535BC" w:rsidRDefault="006535BC" w:rsidP="006535BC">
      <w:pPr>
        <w:numPr>
          <w:ilvl w:val="0"/>
          <w:numId w:val="1"/>
        </w:numPr>
      </w:pPr>
      <w:r>
        <w:t>provedení penetrace podkladu (144 m</w:t>
      </w:r>
      <w:r>
        <w:rPr>
          <w:vertAlign w:val="superscript"/>
        </w:rPr>
        <w:t>2</w:t>
      </w:r>
      <w:r>
        <w:t>)</w:t>
      </w:r>
    </w:p>
    <w:p w:rsidR="006535BC" w:rsidRDefault="006535BC" w:rsidP="006535BC">
      <w:pPr>
        <w:numPr>
          <w:ilvl w:val="0"/>
          <w:numId w:val="1"/>
        </w:numPr>
      </w:pPr>
      <w:proofErr w:type="spellStart"/>
      <w:r>
        <w:t>Sylitol</w:t>
      </w:r>
      <w:proofErr w:type="spellEnd"/>
      <w:r>
        <w:t xml:space="preserve"> koncentrát penetrační nátěr </w:t>
      </w:r>
      <w:proofErr w:type="spellStart"/>
      <w:r>
        <w:t>sylikát</w:t>
      </w:r>
      <w:proofErr w:type="spellEnd"/>
      <w:r>
        <w:t>, penetrace pro minerální podklady (144 m</w:t>
      </w:r>
      <w:r>
        <w:rPr>
          <w:vertAlign w:val="superscript"/>
        </w:rPr>
        <w:t>2</w:t>
      </w:r>
      <w:r>
        <w:t>)</w:t>
      </w:r>
    </w:p>
    <w:p w:rsidR="006535BC" w:rsidRDefault="006535BC" w:rsidP="006535BC">
      <w:pPr>
        <w:numPr>
          <w:ilvl w:val="0"/>
          <w:numId w:val="1"/>
        </w:numPr>
      </w:pPr>
      <w:r>
        <w:t xml:space="preserve">Potěr samonivelační ručně </w:t>
      </w:r>
      <w:proofErr w:type="spellStart"/>
      <w:r>
        <w:t>tl</w:t>
      </w:r>
      <w:proofErr w:type="spellEnd"/>
      <w:r>
        <w:t>. 2 – 4 mm ( 144 m</w:t>
      </w:r>
      <w:r>
        <w:rPr>
          <w:vertAlign w:val="superscript"/>
        </w:rPr>
        <w:t>2</w:t>
      </w:r>
      <w:r>
        <w:t>, stávající povrch dlažba )</w:t>
      </w:r>
    </w:p>
    <w:p w:rsidR="006535BC" w:rsidRDefault="006535BC" w:rsidP="006535BC">
      <w:pPr>
        <w:numPr>
          <w:ilvl w:val="0"/>
          <w:numId w:val="1"/>
        </w:numPr>
      </w:pPr>
      <w:r>
        <w:t xml:space="preserve">lepení </w:t>
      </w:r>
      <w:proofErr w:type="spellStart"/>
      <w:r>
        <w:t>povlak.podlah</w:t>
      </w:r>
      <w:proofErr w:type="spellEnd"/>
      <w:r>
        <w:t xml:space="preserve"> z pásů PVC na Chemopren, pouze položení </w:t>
      </w:r>
    </w:p>
    <w:p w:rsidR="006535BC" w:rsidRDefault="006535BC" w:rsidP="006535BC">
      <w:pPr>
        <w:numPr>
          <w:ilvl w:val="0"/>
          <w:numId w:val="1"/>
        </w:numPr>
      </w:pPr>
      <w:r>
        <w:t>podlahovina PVC (2,0 mm 20 m, protiskluzná, nášlapná vrstva 0,7 mm, oblast použití 34 – 43</w:t>
      </w:r>
    </w:p>
    <w:p w:rsidR="006535BC" w:rsidRDefault="006535BC" w:rsidP="006535BC">
      <w:pPr>
        <w:numPr>
          <w:ilvl w:val="0"/>
          <w:numId w:val="1"/>
        </w:numPr>
      </w:pPr>
      <w:r>
        <w:t xml:space="preserve">lepení podlahových </w:t>
      </w:r>
      <w:proofErr w:type="spellStart"/>
      <w:r>
        <w:t>soklíků</w:t>
      </w:r>
      <w:proofErr w:type="spellEnd"/>
      <w:r>
        <w:t xml:space="preserve"> z PVC a vinylu</w:t>
      </w:r>
    </w:p>
    <w:p w:rsidR="006535BC" w:rsidRDefault="006535BC" w:rsidP="006535BC">
      <w:pPr>
        <w:numPr>
          <w:ilvl w:val="0"/>
          <w:numId w:val="1"/>
        </w:numPr>
      </w:pPr>
      <w:r>
        <w:t>lišta soklová PVC, včetně montáže</w:t>
      </w:r>
    </w:p>
    <w:p w:rsidR="006535BC" w:rsidRDefault="006535BC" w:rsidP="006535BC">
      <w:pPr>
        <w:numPr>
          <w:ilvl w:val="0"/>
          <w:numId w:val="1"/>
        </w:numPr>
      </w:pPr>
      <w:r>
        <w:t>přesun hmot</w:t>
      </w:r>
    </w:p>
    <w:p w:rsidR="006535BC" w:rsidRDefault="006535BC" w:rsidP="006535BC">
      <w:pPr>
        <w:numPr>
          <w:ilvl w:val="0"/>
          <w:numId w:val="1"/>
        </w:numPr>
      </w:pPr>
      <w:r>
        <w:t>doprava a likvidace odřezků</w:t>
      </w:r>
    </w:p>
    <w:p w:rsidR="006535BC" w:rsidRDefault="006535BC" w:rsidP="006535BC">
      <w:pPr>
        <w:numPr>
          <w:ilvl w:val="0"/>
          <w:numId w:val="1"/>
        </w:numPr>
      </w:pPr>
      <w:r>
        <w:t>demontáž a likvidace stávajícího PVC na ploše 25 m</w:t>
      </w:r>
      <w:r>
        <w:rPr>
          <w:vertAlign w:val="superscript"/>
        </w:rPr>
        <w:t>2</w:t>
      </w:r>
    </w:p>
    <w:p w:rsidR="006535BC" w:rsidRDefault="006535BC" w:rsidP="006535BC"/>
    <w:p w:rsidR="006535BC" w:rsidRDefault="006535BC" w:rsidP="006535BC">
      <w:r>
        <w:t>Případné další dotazy zodpoví Jaroslava Čížková, tel.: 318 864 122</w:t>
      </w:r>
    </w:p>
    <w:p w:rsidR="006535BC" w:rsidRDefault="006535BC" w:rsidP="006535BC"/>
    <w:p w:rsidR="00CC3657" w:rsidRDefault="00CC3657">
      <w:bookmarkStart w:id="0" w:name="_GoBack"/>
      <w:bookmarkEnd w:id="0"/>
    </w:p>
    <w:sectPr w:rsidR="00CC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29F9"/>
    <w:multiLevelType w:val="hybridMultilevel"/>
    <w:tmpl w:val="492A5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BC"/>
    <w:rsid w:val="006535BC"/>
    <w:rsid w:val="00C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7D745-ED79-41C7-A4E6-7D872158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53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535BC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Ježková</dc:creator>
  <cp:keywords/>
  <dc:description/>
  <cp:lastModifiedBy>Blanka Ježková</cp:lastModifiedBy>
  <cp:revision>1</cp:revision>
  <dcterms:created xsi:type="dcterms:W3CDTF">2018-10-23T04:57:00Z</dcterms:created>
  <dcterms:modified xsi:type="dcterms:W3CDTF">2018-10-23T04:57:00Z</dcterms:modified>
</cp:coreProperties>
</file>