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>K U P N Í  S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>………………………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FA1390" w:rsidRPr="00FA1390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832C16">
        <w:rPr>
          <w:rFonts w:ascii="Arial" w:eastAsia="Calibri" w:hAnsi="Arial" w:cs="Arial"/>
          <w:b/>
          <w:sz w:val="22"/>
          <w:szCs w:val="22"/>
          <w:lang w:eastAsia="en-US"/>
        </w:rPr>
        <w:t>SPŠ Emila Kolbena Rakovník – Vybavení školy</w:t>
      </w: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832C16" w:rsidRDefault="00832C16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32C16">
        <w:rPr>
          <w:rFonts w:ascii="Arial" w:hAnsi="Arial" w:cs="Arial"/>
          <w:b/>
          <w:sz w:val="22"/>
          <w:szCs w:val="22"/>
        </w:rPr>
        <w:t xml:space="preserve">Střední průmyslová škola Emila Kolbena Rakovník, příspěvková organizace </w:t>
      </w:r>
      <w:r w:rsidR="00E32260" w:rsidRPr="00832C16">
        <w:rPr>
          <w:rFonts w:ascii="Arial" w:hAnsi="Arial" w:cs="Arial"/>
          <w:b/>
          <w:sz w:val="22"/>
          <w:szCs w:val="22"/>
        </w:rPr>
        <w:t xml:space="preserve"> 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32C16">
        <w:rPr>
          <w:rFonts w:ascii="Arial" w:hAnsi="Arial" w:cs="Arial"/>
          <w:sz w:val="22"/>
          <w:szCs w:val="22"/>
        </w:rPr>
        <w:t>Sídl. Gen. J. Kholla 2501, Rakovník, Rakovník II, PSČ. 269 01</w:t>
      </w:r>
    </w:p>
    <w:p w:rsidR="00E32260" w:rsidRPr="00FA1390" w:rsidRDefault="00E32260" w:rsidP="00E3226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zastoupen</w:t>
      </w:r>
      <w:r w:rsidR="00FA1390" w:rsidRPr="00FA1390">
        <w:rPr>
          <w:rFonts w:ascii="Arial" w:hAnsi="Arial" w:cs="Arial"/>
          <w:sz w:val="22"/>
          <w:szCs w:val="22"/>
        </w:rPr>
        <w:t>á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</w:r>
      <w:r w:rsidR="00832C16">
        <w:rPr>
          <w:rFonts w:ascii="Arial" w:hAnsi="Arial" w:cs="Arial"/>
          <w:sz w:val="22"/>
          <w:szCs w:val="22"/>
        </w:rPr>
        <w:t>RNDr. Jan Jirátko, ředitel příspěvkové organizace</w:t>
      </w:r>
    </w:p>
    <w:p w:rsidR="00E32260" w:rsidRPr="00FA1390" w:rsidRDefault="00E32260" w:rsidP="00E3226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IČ</w:t>
      </w:r>
      <w:r w:rsidR="00FA1390" w:rsidRPr="00FA1390">
        <w:rPr>
          <w:rFonts w:ascii="Arial" w:hAnsi="Arial" w:cs="Arial"/>
          <w:sz w:val="22"/>
          <w:szCs w:val="22"/>
        </w:rPr>
        <w:t>O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32C16">
        <w:rPr>
          <w:rFonts w:ascii="Arial" w:hAnsi="Arial" w:cs="Arial"/>
          <w:sz w:val="22"/>
          <w:szCs w:val="22"/>
        </w:rPr>
        <w:t>16980123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D20BA2">
        <w:rPr>
          <w:rFonts w:ascii="Arial" w:hAnsi="Arial" w:cs="Arial"/>
          <w:sz w:val="22"/>
          <w:szCs w:val="22"/>
        </w:rPr>
        <w:t>Komerční banka, a.s., pobočka Rakovník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E32260" w:rsidRPr="00FA1390" w:rsidRDefault="00E32260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</w:r>
      <w:r w:rsidR="00D20BA2" w:rsidRPr="00D20BA2">
        <w:rPr>
          <w:rFonts w:ascii="Arial" w:hAnsi="Arial" w:cs="Arial"/>
          <w:sz w:val="22"/>
          <w:szCs w:val="22"/>
        </w:rPr>
        <w:t>9336221/0100</w:t>
      </w:r>
    </w:p>
    <w:p w:rsidR="00A04CCE" w:rsidRDefault="00A04CCE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</w:t>
      </w:r>
      <w:r w:rsidR="002F44FC" w:rsidRPr="00FA1390">
        <w:rPr>
          <w:rFonts w:ascii="Arial" w:hAnsi="Arial" w:cs="Arial"/>
          <w:sz w:val="22"/>
          <w:szCs w:val="22"/>
        </w:rPr>
        <w:t>tu projektu: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="00D20BA2">
        <w:rPr>
          <w:rFonts w:ascii="Arial" w:hAnsi="Arial" w:cs="Arial"/>
          <w:i/>
          <w:sz w:val="22"/>
          <w:szCs w:val="22"/>
        </w:rPr>
        <w:t>bude doplněno</w:t>
      </w:r>
    </w:p>
    <w:p w:rsidR="003B72E8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832C16">
        <w:rPr>
          <w:rFonts w:ascii="Arial" w:hAnsi="Arial" w:cs="Arial"/>
          <w:sz w:val="22"/>
          <w:szCs w:val="22"/>
        </w:rPr>
        <w:t xml:space="preserve">RNDr. Jan Jirátko, </w:t>
      </w:r>
      <w:hyperlink r:id="rId8" w:history="1">
        <w:r w:rsidR="00832C16" w:rsidRPr="008E31E3">
          <w:rPr>
            <w:rStyle w:val="Hypertextovodkaz"/>
            <w:rFonts w:ascii="Arial" w:hAnsi="Arial" w:cs="Arial"/>
            <w:sz w:val="22"/>
            <w:szCs w:val="22"/>
          </w:rPr>
          <w:t>j.jiratko@spsrakovnik.cz</w:t>
        </w:r>
      </w:hyperlink>
      <w:r w:rsidR="00832C16">
        <w:rPr>
          <w:rFonts w:ascii="Arial" w:hAnsi="Arial" w:cs="Arial"/>
          <w:sz w:val="22"/>
          <w:szCs w:val="22"/>
        </w:rPr>
        <w:t>, tel.: +420 606096613</w:t>
      </w:r>
    </w:p>
    <w:p w:rsidR="003B72E8" w:rsidRPr="00FA1390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</w:t>
      </w:r>
      <w:r w:rsidR="002F44FC" w:rsidRPr="00FA1390">
        <w:rPr>
          <w:rFonts w:ascii="Arial" w:hAnsi="Arial" w:cs="Arial"/>
          <w:sz w:val="22"/>
          <w:szCs w:val="22"/>
        </w:rPr>
        <w:t xml:space="preserve">e sídlem: 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  <w:r w:rsidR="002F44FC"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v 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oddíl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vložka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F44FC" w:rsidRPr="00FA1390" w:rsidRDefault="003B72E8" w:rsidP="002F44F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B72E8">
        <w:rPr>
          <w:rFonts w:ascii="Arial" w:hAnsi="Arial" w:cs="Arial"/>
          <w:sz w:val="22"/>
          <w:szCs w:val="22"/>
          <w:highlight w:val="cyan"/>
        </w:rPr>
        <w:t>[</w:t>
      </w:r>
      <w:r w:rsidRPr="003B72E8">
        <w:rPr>
          <w:rFonts w:ascii="Arial" w:hAnsi="Arial" w:cs="Arial"/>
          <w:b/>
          <w:sz w:val="22"/>
          <w:szCs w:val="22"/>
          <w:highlight w:val="cyan"/>
        </w:rPr>
        <w:t>DOPLNÍ DODAVATEL</w:t>
      </w:r>
      <w:r w:rsidRPr="003B72E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tel: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>, email:</w:t>
      </w:r>
      <w:r w:rsidRPr="003B72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FA1390" w:rsidRPr="00FA1390" w:rsidRDefault="001300D8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>„</w:t>
      </w:r>
      <w:r w:rsidR="00832C16">
        <w:rPr>
          <w:rFonts w:ascii="Arial" w:hAnsi="Arial" w:cs="Arial"/>
          <w:b/>
          <w:sz w:val="22"/>
          <w:szCs w:val="22"/>
        </w:rPr>
        <w:t>SPŠ Emila Kolbena Rakovník – Vybavení školy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název programu: Integrovaný regionální operační program, číslo projektu: CZ.06.2.67/0.0/0.0/16_049/000</w:t>
      </w:r>
      <w:r w:rsidR="00832C16">
        <w:rPr>
          <w:rFonts w:ascii="Arial" w:eastAsia="Calibri" w:hAnsi="Arial" w:cs="Arial"/>
          <w:b/>
          <w:sz w:val="22"/>
          <w:szCs w:val="22"/>
          <w:lang w:eastAsia="en-US"/>
        </w:rPr>
        <w:t xml:space="preserve">2729, </w:t>
      </w:r>
      <w:r w:rsidR="00221EA1">
        <w:rPr>
          <w:rFonts w:ascii="Arial" w:eastAsia="Calibri" w:hAnsi="Arial" w:cs="Arial"/>
          <w:b/>
          <w:sz w:val="22"/>
          <w:szCs w:val="22"/>
          <w:lang w:eastAsia="en-US"/>
        </w:rPr>
        <w:t>část veřejné zakázky č. </w:t>
      </w:r>
      <w:r w:rsidR="00832C16" w:rsidRPr="00832C16">
        <w:rPr>
          <w:rFonts w:ascii="Arial" w:eastAsia="Calibri" w:hAnsi="Arial" w:cs="Arial"/>
          <w:b/>
          <w:sz w:val="22"/>
          <w:szCs w:val="22"/>
          <w:lang w:eastAsia="en-US"/>
        </w:rPr>
        <w:t>[</w:t>
      </w:r>
      <w:r w:rsidR="00832C16" w:rsidRPr="00832C16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32C16" w:rsidRPr="00832C16">
        <w:rPr>
          <w:rFonts w:ascii="Arial" w:eastAsia="Calibri" w:hAnsi="Arial" w:cs="Arial"/>
          <w:b/>
          <w:sz w:val="22"/>
          <w:szCs w:val="22"/>
          <w:lang w:eastAsia="en-US"/>
        </w:rPr>
        <w:t>], název části veřejné zakázky: [</w:t>
      </w:r>
      <w:r w:rsidR="00832C16" w:rsidRPr="00832C16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32C16" w:rsidRPr="00832C16">
        <w:rPr>
          <w:rFonts w:ascii="Arial" w:eastAsia="Calibri" w:hAnsi="Arial" w:cs="Arial"/>
          <w:b/>
          <w:sz w:val="22"/>
          <w:szCs w:val="22"/>
          <w:lang w:eastAsia="en-US"/>
        </w:rPr>
        <w:t>]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1300D8" w:rsidRPr="00FA1390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předpisy.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221EA1" w:rsidRDefault="00221EA1" w:rsidP="00221EA1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C245C4" w:rsidRDefault="00162EB5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221EA1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62EB5" w:rsidRDefault="00C245C4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221EA1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62EB5" w:rsidRPr="00162EB5" w:rsidRDefault="00162EB5" w:rsidP="00221E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ust.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Pr="00FA1390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221EA1" w:rsidRDefault="00162EB5" w:rsidP="00221EA1">
      <w:pPr>
        <w:pStyle w:val="Odstavecseseznamem"/>
        <w:numPr>
          <w:ilvl w:val="0"/>
          <w:numId w:val="28"/>
        </w:numPr>
        <w:tabs>
          <w:tab w:val="left" w:pos="709"/>
        </w:tabs>
        <w:spacing w:after="120"/>
        <w:ind w:left="709" w:hanging="709"/>
        <w:jc w:val="both"/>
        <w:rPr>
          <w:rFonts w:ascii="Arial" w:eastAsia="MS Mincho" w:hAnsi="Arial" w:cs="Arial"/>
          <w:sz w:val="22"/>
          <w:szCs w:val="22"/>
        </w:rPr>
      </w:pPr>
      <w:r w:rsidRPr="00221EA1">
        <w:rPr>
          <w:rFonts w:ascii="Arial" w:eastAsia="MS Mincho" w:hAnsi="Arial" w:cs="Arial"/>
          <w:sz w:val="22"/>
          <w:szCs w:val="22"/>
        </w:rPr>
        <w:t xml:space="preserve">Prodávající se zavazuje, že dodá kupujícímu Zboží a splní veškeré povinnosti dle čl. I. této Smlouvy ke Zboží </w:t>
      </w:r>
      <w:r w:rsidRPr="00C62FBC">
        <w:rPr>
          <w:rFonts w:ascii="Arial" w:eastAsia="MS Mincho" w:hAnsi="Arial" w:cs="Arial"/>
          <w:sz w:val="22"/>
          <w:szCs w:val="22"/>
        </w:rPr>
        <w:t xml:space="preserve">nejpozději do </w:t>
      </w:r>
      <w:r w:rsidR="00AC049C">
        <w:rPr>
          <w:rFonts w:ascii="Arial" w:eastAsia="MS Mincho" w:hAnsi="Arial" w:cs="Arial"/>
          <w:b/>
          <w:sz w:val="22"/>
          <w:szCs w:val="22"/>
        </w:rPr>
        <w:t>31. 12. 2018</w:t>
      </w:r>
      <w:r w:rsidRPr="00C62FBC">
        <w:rPr>
          <w:rFonts w:ascii="Arial" w:eastAsia="MS Mincho" w:hAnsi="Arial" w:cs="Arial"/>
          <w:sz w:val="22"/>
          <w:szCs w:val="22"/>
        </w:rPr>
        <w:t>.</w:t>
      </w:r>
      <w:r w:rsidRPr="00221EA1">
        <w:rPr>
          <w:rFonts w:ascii="Arial" w:eastAsia="MS Mincho" w:hAnsi="Arial" w:cs="Arial"/>
          <w:sz w:val="22"/>
          <w:szCs w:val="22"/>
        </w:rPr>
        <w:t xml:space="preserve"> </w:t>
      </w:r>
    </w:p>
    <w:p w:rsidR="00162EB5" w:rsidRPr="00162EB5" w:rsidRDefault="00162EB5" w:rsidP="00221EA1">
      <w:pPr>
        <w:pStyle w:val="Odstavecseseznamem"/>
        <w:numPr>
          <w:ilvl w:val="0"/>
          <w:numId w:val="28"/>
        </w:numPr>
        <w:tabs>
          <w:tab w:val="left" w:pos="709"/>
        </w:tabs>
        <w:spacing w:after="120"/>
        <w:ind w:left="709" w:hanging="709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221EA1">
      <w:pPr>
        <w:pStyle w:val="Odstavecseseznamem"/>
        <w:numPr>
          <w:ilvl w:val="0"/>
          <w:numId w:val="28"/>
        </w:numPr>
        <w:tabs>
          <w:tab w:val="left" w:pos="709"/>
        </w:tabs>
        <w:spacing w:after="120"/>
        <w:ind w:left="709" w:hanging="709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lastRenderedPageBreak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1300D8" w:rsidP="00221EA1">
      <w:pPr>
        <w:pStyle w:val="Odstavecseseznamem"/>
        <w:numPr>
          <w:ilvl w:val="0"/>
          <w:numId w:val="28"/>
        </w:num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21EA1">
        <w:rPr>
          <w:rFonts w:ascii="Arial" w:eastAsia="MS Mincho" w:hAnsi="Arial" w:cs="Arial"/>
          <w:sz w:val="22"/>
          <w:szCs w:val="22"/>
        </w:rPr>
        <w:t xml:space="preserve">Místem plnění </w:t>
      </w:r>
      <w:r w:rsidR="00B357C3" w:rsidRPr="00221EA1">
        <w:rPr>
          <w:rFonts w:ascii="Arial" w:eastAsia="MS Mincho" w:hAnsi="Arial" w:cs="Arial"/>
          <w:sz w:val="22"/>
          <w:szCs w:val="22"/>
        </w:rPr>
        <w:t xml:space="preserve">(dodání) </w:t>
      </w:r>
      <w:r w:rsidRPr="00221EA1">
        <w:rPr>
          <w:rFonts w:ascii="Arial" w:eastAsia="MS Mincho" w:hAnsi="Arial" w:cs="Arial"/>
          <w:sz w:val="22"/>
          <w:szCs w:val="22"/>
        </w:rPr>
        <w:t>j</w:t>
      </w:r>
      <w:r w:rsidR="00F55B02" w:rsidRPr="00221EA1">
        <w:rPr>
          <w:rFonts w:ascii="Arial" w:eastAsia="MS Mincho" w:hAnsi="Arial" w:cs="Arial"/>
          <w:sz w:val="22"/>
          <w:szCs w:val="22"/>
        </w:rPr>
        <w:t xml:space="preserve">e </w:t>
      </w:r>
      <w:r w:rsidR="00344F4B" w:rsidRPr="00221EA1">
        <w:rPr>
          <w:rFonts w:ascii="Arial" w:eastAsia="MS Mincho" w:hAnsi="Arial" w:cs="Arial"/>
          <w:sz w:val="22"/>
          <w:szCs w:val="22"/>
        </w:rPr>
        <w:t>Střední průmyslová škola Emila Kolbena Rakovník</w:t>
      </w:r>
      <w:r w:rsidR="00C245C4" w:rsidRPr="00221EA1">
        <w:rPr>
          <w:rFonts w:ascii="Arial" w:eastAsia="MS Mincho" w:hAnsi="Arial" w:cs="Arial"/>
          <w:sz w:val="22"/>
          <w:szCs w:val="22"/>
        </w:rPr>
        <w:t>,</w:t>
      </w:r>
      <w:r w:rsidR="00344F4B" w:rsidRPr="00221EA1">
        <w:rPr>
          <w:rFonts w:ascii="Arial" w:eastAsia="MS Mincho" w:hAnsi="Arial" w:cs="Arial"/>
          <w:sz w:val="22"/>
          <w:szCs w:val="22"/>
        </w:rPr>
        <w:t xml:space="preserve"> příspěvková organizace</w:t>
      </w:r>
      <w:r w:rsidR="00344F4B">
        <w:rPr>
          <w:rFonts w:ascii="Arial" w:hAnsi="Arial" w:cs="Arial"/>
          <w:sz w:val="22"/>
          <w:szCs w:val="22"/>
        </w:rPr>
        <w:t>, Sídl. Gen. J Kholla 2501, Rakovník, Rakovník II, PSČ: 269 01,</w:t>
      </w:r>
      <w:r w:rsidR="00C245C4">
        <w:rPr>
          <w:rFonts w:ascii="Arial" w:hAnsi="Arial" w:cs="Arial"/>
          <w:sz w:val="22"/>
          <w:szCs w:val="22"/>
        </w:rPr>
        <w:t xml:space="preserve">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C245C4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221EA1">
        <w:rPr>
          <w:rFonts w:ascii="Arial" w:hAnsi="Arial" w:cs="Arial"/>
          <w:sz w:val="22"/>
          <w:szCs w:val="22"/>
        </w:rPr>
        <w:t xml:space="preserve"> včetně</w:t>
      </w:r>
      <w:r w:rsidR="003205CB" w:rsidRPr="00B357C3">
        <w:rPr>
          <w:rFonts w:ascii="Arial" w:hAnsi="Arial" w:cs="Arial"/>
          <w:sz w:val="22"/>
          <w:szCs w:val="22"/>
        </w:rPr>
        <w:t xml:space="preserve">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221EA1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Pr="003B72E8" w:rsidRDefault="003B72E8" w:rsidP="00221EA1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221EA1">
      <w:pPr>
        <w:pStyle w:val="Zkladntextodsazen"/>
        <w:numPr>
          <w:ilvl w:val="0"/>
          <w:numId w:val="22"/>
        </w:numPr>
        <w:ind w:hanging="720"/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výši </w:t>
      </w:r>
      <w:r w:rsidR="006A6969" w:rsidRPr="00FA1390">
        <w:rPr>
          <w:rFonts w:ascii="Arial" w:eastAsia="Calibri" w:hAnsi="Arial" w:cs="Arial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Cs w:val="22"/>
          <w:lang w:eastAsia="en-US"/>
        </w:rPr>
        <w:t>]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č. 2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221EA1">
      <w:pPr>
        <w:pStyle w:val="Zkladntextodsazen"/>
        <w:numPr>
          <w:ilvl w:val="0"/>
          <w:numId w:val="22"/>
        </w:numPr>
        <w:ind w:hanging="720"/>
        <w:rPr>
          <w:rFonts w:ascii="Arial" w:hAnsi="Arial" w:cs="Arial"/>
          <w:szCs w:val="22"/>
        </w:rPr>
      </w:pPr>
      <w:r w:rsidRPr="006A6969">
        <w:rPr>
          <w:rFonts w:ascii="Arial" w:hAnsi="Arial" w:cs="Arial"/>
          <w:szCs w:val="22"/>
        </w:rPr>
        <w:t xml:space="preserve">Cena Zboží bude </w:t>
      </w:r>
      <w:r>
        <w:rPr>
          <w:rFonts w:ascii="Arial" w:hAnsi="Arial" w:cs="Arial"/>
          <w:szCs w:val="22"/>
        </w:rPr>
        <w:t>k</w:t>
      </w:r>
      <w:r w:rsidRPr="006A6969">
        <w:rPr>
          <w:rFonts w:ascii="Arial" w:hAnsi="Arial" w:cs="Arial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Cs w:val="22"/>
        </w:rPr>
        <w:t>p</w:t>
      </w:r>
      <w:r w:rsidRPr="006A6969">
        <w:rPr>
          <w:rFonts w:ascii="Arial" w:hAnsi="Arial" w:cs="Arial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Cs w:val="22"/>
        </w:rPr>
        <w:t>p</w:t>
      </w:r>
      <w:r w:rsidRPr="006A6969">
        <w:rPr>
          <w:rFonts w:ascii="Arial" w:hAnsi="Arial" w:cs="Arial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221EA1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6A6969" w:rsidRPr="006A6969" w:rsidRDefault="006A6969" w:rsidP="00221EA1">
      <w:pPr>
        <w:pStyle w:val="Zkladntextodsazen"/>
        <w:numPr>
          <w:ilvl w:val="0"/>
          <w:numId w:val="22"/>
        </w:numPr>
        <w:ind w:hanging="720"/>
        <w:rPr>
          <w:rFonts w:ascii="Arial" w:hAnsi="Arial" w:cs="Arial"/>
          <w:szCs w:val="22"/>
        </w:rPr>
      </w:pPr>
      <w:r w:rsidRPr="006A6969">
        <w:rPr>
          <w:rFonts w:ascii="Arial" w:hAnsi="Arial" w:cs="Arial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Cs w:val="22"/>
        </w:rPr>
        <w:t>p</w:t>
      </w:r>
      <w:r w:rsidRPr="006A6969">
        <w:rPr>
          <w:rFonts w:ascii="Arial" w:hAnsi="Arial" w:cs="Arial"/>
          <w:szCs w:val="22"/>
        </w:rPr>
        <w:t>rodávajícího, které vyplývají z této Smlouvy.</w:t>
      </w:r>
      <w:r w:rsidR="00FC58E6">
        <w:rPr>
          <w:rFonts w:ascii="Arial" w:hAnsi="Arial" w:cs="Arial"/>
          <w:szCs w:val="22"/>
        </w:rPr>
        <w:t xml:space="preserve"> Kupující nemá nárok na zvýšení ceny Zboží v souvislosti s dodávku Zboží a plnění souvisejících povinností dle této Smlouvy.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221EA1">
      <w:pPr>
        <w:pStyle w:val="Odstavecseseznamem"/>
        <w:numPr>
          <w:ilvl w:val="0"/>
          <w:numId w:val="2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 xml:space="preserve">programu: Integrovaný regionální operační programu, číslo projektu: </w:t>
      </w:r>
      <w:r w:rsidRPr="00344F4B">
        <w:rPr>
          <w:rFonts w:ascii="Arial" w:hAnsi="Arial" w:cs="Arial"/>
          <w:b/>
          <w:sz w:val="22"/>
          <w:szCs w:val="22"/>
        </w:rPr>
        <w:t>CZ.06.2.67/0.0/0.0/16_049/000</w:t>
      </w:r>
      <w:r w:rsidR="00344F4B">
        <w:rPr>
          <w:rFonts w:ascii="Arial" w:hAnsi="Arial" w:cs="Arial"/>
          <w:b/>
          <w:sz w:val="22"/>
          <w:szCs w:val="22"/>
        </w:rPr>
        <w:t>2729</w:t>
      </w:r>
      <w:r w:rsidRPr="006A6969">
        <w:rPr>
          <w:rFonts w:ascii="Arial" w:hAnsi="Arial" w:cs="Arial"/>
          <w:sz w:val="22"/>
          <w:szCs w:val="22"/>
        </w:rPr>
        <w:t xml:space="preserve">.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221EA1">
      <w:pPr>
        <w:pStyle w:val="Odstavecseseznamem"/>
        <w:numPr>
          <w:ilvl w:val="0"/>
          <w:numId w:val="2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odst. </w:t>
      </w:r>
      <w:r w:rsidR="00221EA1">
        <w:rPr>
          <w:rFonts w:ascii="Arial" w:hAnsi="Arial" w:cs="Arial"/>
          <w:sz w:val="22"/>
          <w:szCs w:val="22"/>
        </w:rPr>
        <w:t>6.</w:t>
      </w:r>
      <w:r w:rsidR="00FC58E6">
        <w:rPr>
          <w:rFonts w:ascii="Arial" w:hAnsi="Arial" w:cs="Arial"/>
          <w:sz w:val="22"/>
          <w:szCs w:val="22"/>
        </w:rPr>
        <w:t xml:space="preserve">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221EA1">
      <w:pPr>
        <w:pStyle w:val="Odstavecseseznamem"/>
        <w:numPr>
          <w:ilvl w:val="0"/>
          <w:numId w:val="23"/>
        </w:numPr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</w:t>
      </w:r>
      <w:r w:rsidRPr="00221EA1">
        <w:rPr>
          <w:rFonts w:ascii="Arial" w:hAnsi="Arial" w:cs="Arial"/>
          <w:sz w:val="22"/>
          <w:szCs w:val="22"/>
        </w:rPr>
        <w:t>nebude</w:t>
      </w:r>
      <w:r w:rsidRPr="00FA1390">
        <w:rPr>
          <w:rFonts w:ascii="Arial" w:hAnsi="Arial" w:cs="Arial"/>
          <w:bCs/>
          <w:sz w:val="22"/>
          <w:szCs w:val="22"/>
        </w:rPr>
        <w:t xml:space="preserve">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221EA1">
      <w:pPr>
        <w:pStyle w:val="Odstavecseseznamem"/>
        <w:numPr>
          <w:ilvl w:val="0"/>
          <w:numId w:val="2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221EA1" w:rsidRDefault="00221EA1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221EA1" w:rsidRDefault="00221EA1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221EA1" w:rsidRPr="00FA1390" w:rsidRDefault="00221EA1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lastRenderedPageBreak/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344F4B" w:rsidRDefault="001300D8" w:rsidP="00221EA1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</w:t>
      </w:r>
    </w:p>
    <w:p w:rsidR="001300D8" w:rsidRPr="00344F4B" w:rsidRDefault="001300D8" w:rsidP="00344F4B">
      <w:pPr>
        <w:jc w:val="both"/>
        <w:rPr>
          <w:rFonts w:ascii="Arial" w:hAnsi="Arial" w:cs="Arial"/>
          <w:sz w:val="22"/>
          <w:szCs w:val="22"/>
        </w:rPr>
      </w:pPr>
      <w:r w:rsidRPr="00344F4B">
        <w:rPr>
          <w:rFonts w:ascii="Arial" w:hAnsi="Arial" w:cs="Arial"/>
          <w:sz w:val="22"/>
          <w:szCs w:val="22"/>
        </w:rPr>
        <w:t xml:space="preserve"> </w:t>
      </w:r>
    </w:p>
    <w:p w:rsidR="00344F4B" w:rsidRDefault="00344F4B" w:rsidP="00344F4B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Jan Jirátko, ředitel příspěvkové organizace, tel: + 420 606096613, email: </w:t>
      </w:r>
      <w:hyperlink r:id="rId9" w:history="1">
        <w:r w:rsidRPr="008E31E3">
          <w:rPr>
            <w:rStyle w:val="Hypertextovodkaz"/>
            <w:rFonts w:ascii="Arial" w:hAnsi="Arial" w:cs="Arial"/>
            <w:sz w:val="22"/>
            <w:szCs w:val="22"/>
          </w:rPr>
          <w:t>j.jiratko@spsrakovnik.cz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344F4B" w:rsidRPr="00344F4B" w:rsidRDefault="00344F4B" w:rsidP="00344F4B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Josef Kýna, DiS, email: </w:t>
      </w:r>
      <w:hyperlink r:id="rId10" w:history="1">
        <w:r w:rsidRPr="008E31E3">
          <w:rPr>
            <w:rStyle w:val="Hypertextovodkaz"/>
            <w:rFonts w:ascii="Arial" w:hAnsi="Arial" w:cs="Arial"/>
            <w:sz w:val="22"/>
            <w:szCs w:val="22"/>
          </w:rPr>
          <w:t>j.kyna@spsrakovnik.cz</w:t>
        </w:r>
      </w:hyperlink>
      <w:r>
        <w:rPr>
          <w:rFonts w:ascii="Arial" w:hAnsi="Arial" w:cs="Arial"/>
          <w:sz w:val="22"/>
          <w:szCs w:val="22"/>
        </w:rPr>
        <w:t xml:space="preserve">   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221EA1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Oprávněnými 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344F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telefon:</w:t>
      </w:r>
      <w:r w:rsidR="006A6969" w:rsidRPr="006A69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 e-mail: 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8B181D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8B18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8B181D" w:rsidRDefault="008B181D" w:rsidP="00221EA1">
      <w:pPr>
        <w:pStyle w:val="Zkladntext"/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221EA1">
      <w:pPr>
        <w:pStyle w:val="Zkladntext"/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221EA1">
      <w:pPr>
        <w:pStyle w:val="Zkladntext"/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221EA1">
      <w:pPr>
        <w:pStyle w:val="Zkladntext"/>
        <w:numPr>
          <w:ilvl w:val="1"/>
          <w:numId w:val="25"/>
        </w:numPr>
        <w:tabs>
          <w:tab w:val="clear" w:pos="928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221EA1">
      <w:pPr>
        <w:pStyle w:val="Zkladntext"/>
        <w:numPr>
          <w:ilvl w:val="1"/>
          <w:numId w:val="25"/>
        </w:numPr>
        <w:tabs>
          <w:tab w:val="clear" w:pos="928"/>
        </w:tabs>
        <w:ind w:left="1560"/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221EA1">
      <w:pPr>
        <w:pStyle w:val="Zkladntext"/>
        <w:numPr>
          <w:ilvl w:val="1"/>
          <w:numId w:val="25"/>
        </w:numPr>
        <w:tabs>
          <w:tab w:val="clear" w:pos="928"/>
        </w:tabs>
        <w:ind w:left="1560"/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221EA1">
      <w:pPr>
        <w:pStyle w:val="Zkladntext"/>
        <w:numPr>
          <w:ilvl w:val="1"/>
          <w:numId w:val="25"/>
        </w:numPr>
        <w:tabs>
          <w:tab w:val="clear" w:pos="928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221EA1">
      <w:pPr>
        <w:pStyle w:val="Zkladntext"/>
        <w:numPr>
          <w:ilvl w:val="1"/>
          <w:numId w:val="25"/>
        </w:numPr>
        <w:tabs>
          <w:tab w:val="clear" w:pos="928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221EA1">
      <w:pPr>
        <w:pStyle w:val="Zkladntext"/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344F4B" w:rsidRDefault="00344F4B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</w:p>
    <w:p w:rsidR="00221EA1" w:rsidRDefault="00221EA1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</w:p>
    <w:p w:rsidR="00221EA1" w:rsidRDefault="00221EA1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lastRenderedPageBreak/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221EA1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221EA1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</w:t>
      </w:r>
      <w:r w:rsidR="00AB5029">
        <w:rPr>
          <w:rFonts w:ascii="Arial" w:hAnsi="Arial" w:cs="Arial"/>
          <w:sz w:val="22"/>
          <w:szCs w:val="22"/>
        </w:rPr>
        <w:t xml:space="preserve"> uchovávat veškerou dokumentaci související s realizací této Smlouvy včetně účetních dokladů a dále</w:t>
      </w:r>
      <w:r w:rsidR="00FC3769" w:rsidRPr="00FA1390">
        <w:rPr>
          <w:rFonts w:ascii="Arial" w:hAnsi="Arial" w:cs="Arial"/>
          <w:sz w:val="22"/>
          <w:szCs w:val="22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221EA1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221EA1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221EA1">
      <w:pPr>
        <w:ind w:firstLine="708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>Příloha č. 1 – Technická specifikace Zboží</w:t>
      </w:r>
    </w:p>
    <w:p w:rsidR="008B181D" w:rsidRPr="008B181D" w:rsidRDefault="008B181D" w:rsidP="00221EA1">
      <w:pPr>
        <w:ind w:firstLine="708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č. 2 – Položkový rozpočet Zboží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221EA1" w:rsidRDefault="008B181D" w:rsidP="00221E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21EA1">
        <w:rPr>
          <w:rFonts w:ascii="Arial" w:hAnsi="Arial" w:cs="Arial"/>
          <w:b/>
          <w:i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 </w:t>
      </w:r>
      <w:r w:rsidR="00344F4B">
        <w:rPr>
          <w:rFonts w:ascii="Arial" w:hAnsi="Arial" w:cs="Arial"/>
          <w:sz w:val="22"/>
          <w:szCs w:val="22"/>
        </w:rPr>
        <w:t>Rakovníku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7D6C46" w:rsidRPr="00FA1390">
        <w:rPr>
          <w:rFonts w:ascii="Arial" w:hAnsi="Arial" w:cs="Arial"/>
          <w:sz w:val="22"/>
          <w:szCs w:val="22"/>
        </w:rPr>
        <w:t>: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64C4A" w:rsidRPr="00FA1390">
        <w:rPr>
          <w:rFonts w:ascii="Arial" w:hAnsi="Arial" w:cs="Arial"/>
          <w:sz w:val="22"/>
          <w:szCs w:val="22"/>
        </w:rPr>
        <w:t xml:space="preserve">  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563B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</w:p>
    <w:p w:rsidR="0046503B" w:rsidRPr="00FA1390" w:rsidRDefault="0046503B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221EA1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344F4B" w:rsidRDefault="00344F4B" w:rsidP="00221EA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Střední průmyslová škola Emila Kolbena Rakovník, </w:t>
      </w:r>
      <w:r w:rsidR="00221EA1">
        <w:rPr>
          <w:rFonts w:ascii="Arial" w:hAnsi="Arial" w:cs="Arial"/>
          <w:sz w:val="22"/>
          <w:szCs w:val="22"/>
        </w:rPr>
        <w:tab/>
      </w:r>
      <w:r w:rsidR="00221EA1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221EA1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221EA1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344F4B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příspěvková organizace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221EA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</w:t>
      </w:r>
      <w:r w:rsidR="00221EA1">
        <w:rPr>
          <w:rFonts w:ascii="Arial" w:hAnsi="Arial" w:cs="Arial"/>
          <w:sz w:val="22"/>
          <w:szCs w:val="22"/>
        </w:rPr>
        <w:tab/>
      </w:r>
      <w:r w:rsidR="00A30853" w:rsidRPr="00FA1390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C64C4A" w:rsidRPr="00FA1390" w:rsidRDefault="00344F4B" w:rsidP="00221EA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Jan Jirátko</w:t>
      </w:r>
      <w:r w:rsidR="00221EA1">
        <w:rPr>
          <w:rFonts w:ascii="Arial" w:hAnsi="Arial" w:cs="Arial"/>
          <w:sz w:val="22"/>
          <w:szCs w:val="22"/>
        </w:rPr>
        <w:tab/>
      </w:r>
      <w:r w:rsidR="00221EA1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221EA1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221EA1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B14D7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ředitel příspěvkové organizace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1"/>
      <w:footerReference w:type="even" r:id="rId12"/>
      <w:footerReference w:type="default" r:id="rId13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DE" w:rsidRDefault="00DD57DE">
      <w:r>
        <w:separator/>
      </w:r>
    </w:p>
  </w:endnote>
  <w:endnote w:type="continuationSeparator" w:id="0">
    <w:p w:rsidR="00DD57DE" w:rsidRDefault="00DD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17FF">
      <w:rPr>
        <w:rStyle w:val="slostrnky"/>
        <w:noProof/>
      </w:rPr>
      <w:t>1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DE" w:rsidRDefault="00DD57DE">
      <w:r>
        <w:separator/>
      </w:r>
    </w:p>
  </w:footnote>
  <w:footnote w:type="continuationSeparator" w:id="0">
    <w:p w:rsidR="00DD57DE" w:rsidRDefault="00DD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E618D81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9.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39D"/>
    <w:multiLevelType w:val="hybridMultilevel"/>
    <w:tmpl w:val="A56A8112"/>
    <w:lvl w:ilvl="0" w:tplc="BD54EF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236D5E"/>
    <w:multiLevelType w:val="hybridMultilevel"/>
    <w:tmpl w:val="E48C590C"/>
    <w:lvl w:ilvl="0" w:tplc="0A967BE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250C7"/>
    <w:multiLevelType w:val="hybridMultilevel"/>
    <w:tmpl w:val="4E1E3F6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5487"/>
    <w:multiLevelType w:val="hybridMultilevel"/>
    <w:tmpl w:val="DD8859A2"/>
    <w:lvl w:ilvl="0" w:tplc="B4E092C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4E003C"/>
    <w:multiLevelType w:val="hybridMultilevel"/>
    <w:tmpl w:val="9192FFF8"/>
    <w:lvl w:ilvl="0" w:tplc="C08419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C96748A"/>
    <w:multiLevelType w:val="hybridMultilevel"/>
    <w:tmpl w:val="5E00BE56"/>
    <w:lvl w:ilvl="0" w:tplc="2E4217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38B66DD"/>
    <w:multiLevelType w:val="hybridMultilevel"/>
    <w:tmpl w:val="D41E3A9A"/>
    <w:lvl w:ilvl="0" w:tplc="C5A017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E53"/>
    <w:multiLevelType w:val="multilevel"/>
    <w:tmpl w:val="B7886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10.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63F03"/>
    <w:multiLevelType w:val="hybridMultilevel"/>
    <w:tmpl w:val="03D2EFE0"/>
    <w:lvl w:ilvl="0" w:tplc="819CABF2">
      <w:start w:val="1"/>
      <w:numFmt w:val="decimal"/>
      <w:lvlText w:val="8.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7"/>
  </w:num>
  <w:num w:numId="5">
    <w:abstractNumId w:val="18"/>
  </w:num>
  <w:num w:numId="6">
    <w:abstractNumId w:val="21"/>
  </w:num>
  <w:num w:numId="7">
    <w:abstractNumId w:val="6"/>
  </w:num>
  <w:num w:numId="8">
    <w:abstractNumId w:val="2"/>
  </w:num>
  <w:num w:numId="9">
    <w:abstractNumId w:val="23"/>
  </w:num>
  <w:num w:numId="10">
    <w:abstractNumId w:val="4"/>
  </w:num>
  <w:num w:numId="11">
    <w:abstractNumId w:val="5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2"/>
  </w:num>
  <w:num w:numId="17">
    <w:abstractNumId w:val="16"/>
  </w:num>
  <w:num w:numId="18">
    <w:abstractNumId w:val="7"/>
  </w:num>
  <w:num w:numId="19">
    <w:abstractNumId w:val="8"/>
  </w:num>
  <w:num w:numId="20">
    <w:abstractNumId w:val="24"/>
  </w:num>
  <w:num w:numId="21">
    <w:abstractNumId w:val="10"/>
  </w:num>
  <w:num w:numId="22">
    <w:abstractNumId w:val="14"/>
  </w:num>
  <w:num w:numId="23">
    <w:abstractNumId w:val="19"/>
  </w:num>
  <w:num w:numId="24">
    <w:abstractNumId w:val="9"/>
  </w:num>
  <w:num w:numId="25">
    <w:abstractNumId w:val="25"/>
  </w:num>
  <w:num w:numId="26">
    <w:abstractNumId w:val="2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E"/>
    <w:rsid w:val="0003588D"/>
    <w:rsid w:val="00036806"/>
    <w:rsid w:val="00036B1C"/>
    <w:rsid w:val="00040B3E"/>
    <w:rsid w:val="00042FF2"/>
    <w:rsid w:val="00044E32"/>
    <w:rsid w:val="00064B62"/>
    <w:rsid w:val="0007266E"/>
    <w:rsid w:val="00086C8F"/>
    <w:rsid w:val="00095205"/>
    <w:rsid w:val="000A68B6"/>
    <w:rsid w:val="000B3FA7"/>
    <w:rsid w:val="000B7764"/>
    <w:rsid w:val="000C62A9"/>
    <w:rsid w:val="000C65C6"/>
    <w:rsid w:val="000D08D0"/>
    <w:rsid w:val="00105910"/>
    <w:rsid w:val="0011650C"/>
    <w:rsid w:val="0012441F"/>
    <w:rsid w:val="001300D8"/>
    <w:rsid w:val="00146F60"/>
    <w:rsid w:val="00156023"/>
    <w:rsid w:val="001572D9"/>
    <w:rsid w:val="00162EB5"/>
    <w:rsid w:val="00173916"/>
    <w:rsid w:val="001838F6"/>
    <w:rsid w:val="0018538E"/>
    <w:rsid w:val="001A58A6"/>
    <w:rsid w:val="001D2562"/>
    <w:rsid w:val="001D6B9C"/>
    <w:rsid w:val="00205D6B"/>
    <w:rsid w:val="00221EA1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B3800"/>
    <w:rsid w:val="002C28ED"/>
    <w:rsid w:val="002D68CB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44F4B"/>
    <w:rsid w:val="00352C00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262E3"/>
    <w:rsid w:val="00432703"/>
    <w:rsid w:val="0043694E"/>
    <w:rsid w:val="00443A6D"/>
    <w:rsid w:val="00452BB7"/>
    <w:rsid w:val="00455CC3"/>
    <w:rsid w:val="004601C9"/>
    <w:rsid w:val="0046503B"/>
    <w:rsid w:val="00466B34"/>
    <w:rsid w:val="00491DF8"/>
    <w:rsid w:val="0049362C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F8F"/>
    <w:rsid w:val="0058130A"/>
    <w:rsid w:val="005842EA"/>
    <w:rsid w:val="00590B4C"/>
    <w:rsid w:val="005A66F3"/>
    <w:rsid w:val="005B108F"/>
    <w:rsid w:val="005B38EC"/>
    <w:rsid w:val="005D47DE"/>
    <w:rsid w:val="005F60A7"/>
    <w:rsid w:val="00605FEE"/>
    <w:rsid w:val="006224D4"/>
    <w:rsid w:val="0069446E"/>
    <w:rsid w:val="00696AEF"/>
    <w:rsid w:val="006A6969"/>
    <w:rsid w:val="006A71DC"/>
    <w:rsid w:val="006E4F0E"/>
    <w:rsid w:val="006F3754"/>
    <w:rsid w:val="006F400D"/>
    <w:rsid w:val="006F481B"/>
    <w:rsid w:val="007157AB"/>
    <w:rsid w:val="00720A8C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32C16"/>
    <w:rsid w:val="00856985"/>
    <w:rsid w:val="00867297"/>
    <w:rsid w:val="00876868"/>
    <w:rsid w:val="008910C3"/>
    <w:rsid w:val="008B181D"/>
    <w:rsid w:val="008B6065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5B65"/>
    <w:rsid w:val="009D72B8"/>
    <w:rsid w:val="009E3DCC"/>
    <w:rsid w:val="009F0AE3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B5029"/>
    <w:rsid w:val="00AC049C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230F0"/>
    <w:rsid w:val="00B30D7C"/>
    <w:rsid w:val="00B357C3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F0C15"/>
    <w:rsid w:val="00C0030E"/>
    <w:rsid w:val="00C0077B"/>
    <w:rsid w:val="00C1075C"/>
    <w:rsid w:val="00C245C4"/>
    <w:rsid w:val="00C27F12"/>
    <w:rsid w:val="00C36250"/>
    <w:rsid w:val="00C510EC"/>
    <w:rsid w:val="00C62FBC"/>
    <w:rsid w:val="00C64C4A"/>
    <w:rsid w:val="00C77A0A"/>
    <w:rsid w:val="00CA187A"/>
    <w:rsid w:val="00CD14FA"/>
    <w:rsid w:val="00CE3B4D"/>
    <w:rsid w:val="00D20BA2"/>
    <w:rsid w:val="00D36939"/>
    <w:rsid w:val="00D4501A"/>
    <w:rsid w:val="00D6310F"/>
    <w:rsid w:val="00D73412"/>
    <w:rsid w:val="00D75558"/>
    <w:rsid w:val="00D817FF"/>
    <w:rsid w:val="00D86029"/>
    <w:rsid w:val="00DA544A"/>
    <w:rsid w:val="00DB2CF5"/>
    <w:rsid w:val="00DB36F8"/>
    <w:rsid w:val="00DB6F3C"/>
    <w:rsid w:val="00DD57DE"/>
    <w:rsid w:val="00DD746F"/>
    <w:rsid w:val="00DE1B6D"/>
    <w:rsid w:val="00DE2A47"/>
    <w:rsid w:val="00DF0723"/>
    <w:rsid w:val="00DF7D7A"/>
    <w:rsid w:val="00E03D47"/>
    <w:rsid w:val="00E10E34"/>
    <w:rsid w:val="00E32260"/>
    <w:rsid w:val="00E53849"/>
    <w:rsid w:val="00E6662B"/>
    <w:rsid w:val="00E6700B"/>
    <w:rsid w:val="00E71A26"/>
    <w:rsid w:val="00E95BDE"/>
    <w:rsid w:val="00EA0B70"/>
    <w:rsid w:val="00EB3528"/>
    <w:rsid w:val="00EB58FA"/>
    <w:rsid w:val="00EC1D58"/>
    <w:rsid w:val="00EE16D9"/>
    <w:rsid w:val="00EF2575"/>
    <w:rsid w:val="00EF5785"/>
    <w:rsid w:val="00F30BF8"/>
    <w:rsid w:val="00F4516A"/>
    <w:rsid w:val="00F55B02"/>
    <w:rsid w:val="00F56972"/>
    <w:rsid w:val="00F672F2"/>
    <w:rsid w:val="00F92B23"/>
    <w:rsid w:val="00FA1390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5A8A48-342F-4E74-AE53-3E3C0F42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iratko@spsrakovni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kyna@spsrakovn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jiratko@spsrakovni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1424-9D4D-40A8-8524-ED518D25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2234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15385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Eva Rafajová</cp:lastModifiedBy>
  <cp:revision>3</cp:revision>
  <cp:lastPrinted>2018-09-12T13:24:00Z</cp:lastPrinted>
  <dcterms:created xsi:type="dcterms:W3CDTF">2018-09-18T08:17:00Z</dcterms:created>
  <dcterms:modified xsi:type="dcterms:W3CDTF">2018-10-22T11:14:00Z</dcterms:modified>
</cp:coreProperties>
</file>