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3B1BD9CA"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3C3D23">
        <w:rPr>
          <w:rFonts w:ascii="Arial" w:hAnsi="Arial" w:cs="Arial"/>
          <w:bCs/>
          <w:sz w:val="24"/>
          <w:szCs w:val="24"/>
        </w:rPr>
        <w:t>5</w:t>
      </w:r>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7757985" w14:textId="77777777" w:rsidR="00E55C05" w:rsidRPr="00F249A1" w:rsidRDefault="00E55C05" w:rsidP="00E55C05">
      <w:pPr>
        <w:widowControl w:val="0"/>
        <w:rPr>
          <w:rFonts w:ascii="Arial" w:hAnsi="Arial" w:cs="Arial"/>
          <w:b/>
          <w:bCs/>
          <w:iCs/>
          <w:sz w:val="20"/>
          <w:szCs w:val="20"/>
        </w:rPr>
      </w:pP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24CCB6A4"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FE26BC">
        <w:rPr>
          <w:rFonts w:ascii="Arial" w:hAnsi="Arial" w:cs="Arial"/>
          <w:b/>
          <w:bCs/>
          <w:iCs/>
          <w:sz w:val="20"/>
          <w:szCs w:val="20"/>
        </w:rPr>
        <w:t>123-2268290247/0100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3E62BD19"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bookmarkStart w:id="0" w:name="_GoBack"/>
      <w:r w:rsidR="002F2F98">
        <w:rPr>
          <w:rFonts w:ascii="Arial" w:hAnsi="Arial" w:cs="Arial"/>
          <w:b/>
          <w:bCs/>
          <w:sz w:val="20"/>
          <w:szCs w:val="20"/>
        </w:rPr>
        <w:t>Dodávka dílenského nábytku</w:t>
      </w:r>
      <w:bookmarkEnd w:id="0"/>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1C31ED90" w14:textId="42735D1E"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lastRenderedPageBreak/>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Prodávající povinen rovněž doložit vlastnictví k novému účtu, a to kopií příslušné smlouvy nebo potvrzením peněžního ústavu. </w:t>
      </w:r>
    </w:p>
    <w:p w14:paraId="7204C209" w14:textId="77777777" w:rsidR="00D830FF" w:rsidRPr="00D830FF" w:rsidRDefault="00D830FF" w:rsidP="00D830FF">
      <w:pPr>
        <w:spacing w:after="0"/>
      </w:pPr>
    </w:p>
    <w:p w14:paraId="6C00EAAC" w14:textId="4CFEB393" w:rsidR="00BC1700" w:rsidRPr="00F249A1" w:rsidRDefault="008C114D" w:rsidP="00BC1700">
      <w:pPr>
        <w:pStyle w:val="Nadpis2"/>
        <w:rPr>
          <w:rFonts w:eastAsia="Times New Roman"/>
        </w:rPr>
      </w:pPr>
      <w:r w:rsidRPr="00F249A1">
        <w:t xml:space="preserve">Prodávající se stal vítězem zadávacího řízení na veřejnou zakázku na dodávky s názvem </w:t>
      </w:r>
      <w:r w:rsidR="003C3D23" w:rsidRPr="003C3D23">
        <w:rPr>
          <w:b/>
        </w:rPr>
        <w:t>„</w:t>
      </w:r>
      <w:r w:rsidR="002F2F98">
        <w:rPr>
          <w:b/>
          <w:bCs/>
        </w:rPr>
        <w:t>Dodávka dílenského nábytku</w:t>
      </w:r>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3165CBE2"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2F2F98">
        <w:rPr>
          <w:b/>
          <w:bCs/>
        </w:rPr>
        <w:t>Dodávka dílenského nábytku</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112B1214" w14:textId="753492EF" w:rsidR="00E55C05" w:rsidRPr="00D830FF" w:rsidRDefault="00D830FF" w:rsidP="00D830FF">
      <w:pPr>
        <w:pStyle w:val="Nadpis2"/>
      </w:pPr>
      <w:r w:rsidRPr="00D830FF">
        <w:t xml:space="preserve">Plnění této Smlouvy je součástí projektu </w:t>
      </w:r>
      <w:r w:rsidRPr="00D830FF">
        <w:rPr>
          <w:rStyle w:val="Zdraznn"/>
          <w:i w:val="0"/>
          <w:iCs w:val="0"/>
        </w:rPr>
        <w:t>Implementace dlouhodobého záměru – moderní a kreativní školy ve Středočeském kraji</w:t>
      </w:r>
      <w:r w:rsidRPr="00D830FF">
        <w:t xml:space="preserve"> (dále jen „IDZ SČK“), registrační číslo: CZ.02.02.XX/00/23_018/0009124, který byl podán na základě výzvy č. 02_23_018 Akční plánování v území – IDZ, vyhlášené v rámci Operačního programu Jan Amos Komenský (OP JAK). Projekt je realizován v období od 1. 12. 2023 do 31. 8. 2028 a je spolufinancován z prostředků Evropské unie a státního rozpočtu České republiky.</w:t>
      </w:r>
    </w:p>
    <w:p w14:paraId="7CF5D567" w14:textId="7E08D6E9" w:rsidR="00D830FF" w:rsidRDefault="00D830FF" w:rsidP="00D830FF">
      <w:pPr>
        <w:spacing w:after="0"/>
      </w:pPr>
    </w:p>
    <w:p w14:paraId="3429AAA5" w14:textId="1AEEB86F" w:rsidR="00D830FF" w:rsidRPr="00D830FF" w:rsidRDefault="00D830FF" w:rsidP="00D830FF">
      <w:pPr>
        <w:pStyle w:val="Nadpis2"/>
      </w:pPr>
      <w:r>
        <w:t xml:space="preserve">Veřejná zakázka související s tímto projektem a tato Smlouva se řídí pravidly pro zadávání a kontrolu veřejných zakázek dle OP JAK, konkrétně dokumentem </w:t>
      </w:r>
      <w:r>
        <w:rPr>
          <w:rStyle w:val="Zdraznn"/>
        </w:rPr>
        <w:t>Pravidla pro zadávání a kontrolu veřejných zakázek (verze 5, účinná od 1. 5. 2025)</w:t>
      </w:r>
      <w:r>
        <w:t>.</w:t>
      </w:r>
    </w:p>
    <w:p w14:paraId="3F16D4C4" w14:textId="77777777" w:rsidR="00BC1700" w:rsidRPr="00F249A1" w:rsidRDefault="00BC1700" w:rsidP="00BC1700">
      <w:pPr>
        <w:spacing w:after="120"/>
        <w:rPr>
          <w:rFonts w:ascii="Arial" w:hAnsi="Arial" w:cs="Arial"/>
        </w:rPr>
      </w:pPr>
    </w:p>
    <w:p w14:paraId="3C613E2A" w14:textId="1D05750D" w:rsidR="00E55C05" w:rsidRPr="00F249A1" w:rsidRDefault="00283806" w:rsidP="00E3700D">
      <w:pPr>
        <w:pStyle w:val="Nadpis2"/>
        <w:rPr>
          <w:rStyle w:val="dn"/>
        </w:rPr>
      </w:pPr>
      <w:r w:rsidRPr="00F249A1">
        <w:rPr>
          <w:rStyle w:val="dn"/>
        </w:rPr>
        <w:lastRenderedPageBreak/>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7A99CC48" w:rsidR="00D830FF" w:rsidRP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202F93E2" w14:textId="378AAC96" w:rsidR="00E55C05" w:rsidRPr="00F249A1" w:rsidRDefault="008C114D" w:rsidP="00947CE1">
      <w:pPr>
        <w:pStyle w:val="Nadpis1"/>
        <w:rPr>
          <w:rStyle w:val="dn"/>
        </w:rPr>
      </w:pPr>
      <w:r w:rsidRPr="00F249A1">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2EFA761B" w14:textId="77777777" w:rsidR="00312658" w:rsidRPr="00F249A1" w:rsidRDefault="00312658" w:rsidP="00312658">
      <w:pPr>
        <w:rPr>
          <w:rFonts w:ascii="Arial" w:hAnsi="Arial" w:cs="Arial"/>
        </w:rPr>
      </w:pPr>
    </w:p>
    <w:p w14:paraId="5849946B" w14:textId="41D02F8A" w:rsidR="00E55C05" w:rsidRPr="00F249A1" w:rsidRDefault="00E55C05" w:rsidP="00E3700D">
      <w:pPr>
        <w:pStyle w:val="Nadpis2"/>
        <w:rPr>
          <w:rStyle w:val="dn"/>
        </w:rPr>
      </w:pPr>
      <w:r w:rsidRPr="00F249A1">
        <w:rPr>
          <w:rStyle w:val="dn"/>
        </w:rPr>
        <w:lastRenderedPageBreak/>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5A4FDC8" w14:textId="04461791" w:rsidR="00AC5169" w:rsidRPr="00F249A1"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 </w:t>
      </w:r>
      <w:r w:rsidR="008B7235" w:rsidRPr="00F249A1">
        <w:rPr>
          <w:rStyle w:val="dn"/>
          <w:bCs/>
          <w:highlight w:val="yellow"/>
        </w:rPr>
        <w:t xml:space="preserve">[DOPLNÍ ÚČASTNÍK] </w:t>
      </w:r>
      <w:r w:rsidRPr="00F249A1">
        <w:rPr>
          <w:rStyle w:val="dn"/>
        </w:rPr>
        <w:t xml:space="preserve">Kč bez DPH, DPH činí </w:t>
      </w:r>
      <w:r w:rsidR="008B7235" w:rsidRPr="00F249A1">
        <w:rPr>
          <w:rStyle w:val="dn"/>
          <w:bCs/>
          <w:highlight w:val="yellow"/>
        </w:rPr>
        <w:t xml:space="preserve">[DOPLNÍ ÚČASTNÍK] </w:t>
      </w:r>
      <w:r w:rsidR="00C15EC0" w:rsidRPr="00F249A1">
        <w:rPr>
          <w:highlight w:val="yellow"/>
        </w:rPr>
        <w:t>Kč</w:t>
      </w:r>
      <w:r w:rsidRPr="00F249A1">
        <w:rPr>
          <w:rStyle w:val="dn"/>
        </w:rPr>
        <w:t xml:space="preserve">, cena včetně DPH činí </w:t>
      </w:r>
      <w:r w:rsidR="008B7235" w:rsidRPr="00F249A1">
        <w:rPr>
          <w:rStyle w:val="dn"/>
          <w:bCs/>
          <w:highlight w:val="yellow"/>
        </w:rPr>
        <w:t xml:space="preserve">[DOPLNÍ ÚČASTNÍK] </w:t>
      </w:r>
      <w:r w:rsidRPr="00F249A1">
        <w:rPr>
          <w:rStyle w:val="dn"/>
        </w:rPr>
        <w:t xml:space="preserve">Kč. </w:t>
      </w:r>
      <w:r w:rsidR="00283806"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Vlastnické právo přechází na Kupujícího doručením Vybavení. Doručením se rozumí podpis předávacího protokolu oběma Smluvními stranami, kterým zároveň přechází na Kupujícího i nebezpečí škody na Vybavení</w:t>
      </w:r>
      <w:r w:rsidR="00312658" w:rsidRPr="00F249A1">
        <w:t xml:space="preserve"> nebo se doručením rozumí dodání vybavení přepravní společností Kupujícímu a jeho stvrzení převzetím podpisem přepravní společnosti. </w:t>
      </w:r>
    </w:p>
    <w:p w14:paraId="1157E3B6" w14:textId="77777777" w:rsidR="00AC5169" w:rsidRPr="00F249A1" w:rsidRDefault="00AC5169" w:rsidP="00AC5169">
      <w:pPr>
        <w:spacing w:after="0"/>
        <w:rPr>
          <w:rFonts w:ascii="Arial" w:hAnsi="Arial" w:cs="Arial"/>
        </w:rPr>
      </w:pPr>
    </w:p>
    <w:p w14:paraId="4CAFBC5D" w14:textId="0C253E27" w:rsidR="00AC5169" w:rsidRPr="00F249A1" w:rsidRDefault="00AC5169" w:rsidP="00AC5169">
      <w:pPr>
        <w:pStyle w:val="Nadpis2"/>
      </w:pPr>
      <w:r w:rsidRPr="00F249A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071ACB13" w:rsidR="00E55C05" w:rsidRPr="00F249A1" w:rsidRDefault="00AC5169" w:rsidP="00312658">
      <w:pPr>
        <w:pStyle w:val="Nadpis2"/>
      </w:pPr>
      <w:r w:rsidRPr="00F249A1">
        <w:t>Místem plnění je sídlo Střední průmyslová škola strojírenská a Jazyková škola s právem státní jazykové zkoušky, Kolín IV, Heverova 191 (dále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39784B2F" w14:textId="7A18AAF1" w:rsidR="003C3D23" w:rsidRDefault="003C3D23" w:rsidP="00312658">
      <w:pPr>
        <w:pStyle w:val="Odrazka1"/>
        <w:rPr>
          <w:rStyle w:val="dn"/>
          <w:rFonts w:cs="Arial"/>
        </w:rPr>
      </w:pPr>
      <w:r>
        <w:rPr>
          <w:rStyle w:val="dn"/>
          <w:rFonts w:cs="Arial"/>
        </w:rPr>
        <w:t xml:space="preserve">název projektu: </w:t>
      </w:r>
      <w:r w:rsidR="00D830FF">
        <w:rPr>
          <w:rStyle w:val="dn"/>
          <w:rFonts w:cs="Arial"/>
        </w:rPr>
        <w:t>I</w:t>
      </w:r>
      <w:r>
        <w:rPr>
          <w:rStyle w:val="dn"/>
          <w:rFonts w:cs="Arial"/>
        </w:rPr>
        <w:t xml:space="preserve">mplementace dlouhodobého </w:t>
      </w:r>
      <w:r w:rsidR="00D830FF">
        <w:rPr>
          <w:rStyle w:val="dn"/>
          <w:rFonts w:cs="Arial"/>
        </w:rPr>
        <w:t>záměru – moderní</w:t>
      </w:r>
      <w:r>
        <w:rPr>
          <w:rStyle w:val="dn"/>
          <w:rFonts w:cs="Arial"/>
        </w:rPr>
        <w:t xml:space="preserve"> a kreativní školy ve Středočeském kraji,</w:t>
      </w:r>
    </w:p>
    <w:p w14:paraId="4E92B1FB" w14:textId="09BD4C86" w:rsidR="003C3D23" w:rsidRPr="00F249A1" w:rsidRDefault="003C3D23" w:rsidP="00312658">
      <w:pPr>
        <w:pStyle w:val="Odrazka1"/>
        <w:rPr>
          <w:rStyle w:val="dn"/>
          <w:rFonts w:cs="Arial"/>
        </w:rPr>
      </w:pPr>
      <w:r>
        <w:rPr>
          <w:rStyle w:val="dn"/>
          <w:rFonts w:cs="Arial"/>
        </w:rPr>
        <w:t xml:space="preserve">registrační číslo projektu: </w:t>
      </w:r>
      <w:proofErr w:type="spellStart"/>
      <w:r>
        <w:rPr>
          <w:rStyle w:val="dn"/>
          <w:rFonts w:cs="Arial"/>
        </w:rPr>
        <w:t>Reg</w:t>
      </w:r>
      <w:proofErr w:type="spellEnd"/>
      <w:r>
        <w:rPr>
          <w:rStyle w:val="dn"/>
          <w:rFonts w:cs="Arial"/>
        </w:rPr>
        <w:t xml:space="preserve">. č. </w:t>
      </w:r>
      <w:r>
        <w:rPr>
          <w:rStyle w:val="elementor-icon-list-text"/>
        </w:rPr>
        <w:t>CZ.02.02.XX/00/23_018/0009124.</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2BC603FB" w:rsidR="002174A8" w:rsidRDefault="002174A8" w:rsidP="00E3700D">
      <w:pPr>
        <w:pStyle w:val="Nadpis2"/>
        <w:rPr>
          <w:rStyle w:val="dn"/>
        </w:rPr>
      </w:pPr>
      <w:r w:rsidRPr="00F249A1">
        <w:rPr>
          <w:rStyle w:val="dn"/>
        </w:rPr>
        <w:t xml:space="preserve">Zboží bude dodáno v termínu: do </w:t>
      </w:r>
      <w:r w:rsidR="003C3D23">
        <w:rPr>
          <w:rStyle w:val="dn"/>
        </w:rPr>
        <w:t>deseti</w:t>
      </w:r>
      <w:r w:rsidR="001D5D2B" w:rsidRPr="00F249A1">
        <w:rPr>
          <w:rStyle w:val="dn"/>
        </w:rPr>
        <w:t xml:space="preserve"> (</w:t>
      </w:r>
      <w:r w:rsidR="003C3D23">
        <w:rPr>
          <w:rStyle w:val="dn"/>
        </w:rPr>
        <w:t>10</w:t>
      </w:r>
      <w:r w:rsidR="001D5D2B" w:rsidRPr="00F249A1">
        <w:rPr>
          <w:rStyle w:val="dn"/>
        </w:rPr>
        <w:t>)</w:t>
      </w:r>
      <w:r w:rsidR="00271560" w:rsidRPr="00F249A1">
        <w:rPr>
          <w:rStyle w:val="dn"/>
        </w:rPr>
        <w:t xml:space="preserve"> </w:t>
      </w:r>
      <w:r w:rsidR="003C3D23">
        <w:rPr>
          <w:rStyle w:val="dn"/>
        </w:rPr>
        <w:t>týdnů</w:t>
      </w:r>
      <w:r w:rsidR="00271560" w:rsidRPr="00F249A1">
        <w:rPr>
          <w:rStyle w:val="dn"/>
        </w:rPr>
        <w:t xml:space="preserve"> od </w:t>
      </w:r>
      <w:r w:rsidR="008B7235" w:rsidRPr="00F249A1">
        <w:rPr>
          <w:rStyle w:val="dn"/>
        </w:rPr>
        <w:t>nabytí účinnosti</w:t>
      </w:r>
      <w:r w:rsidR="00271560" w:rsidRPr="00F249A1">
        <w:rPr>
          <w:rStyle w:val="dn"/>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7C762084" w14:textId="5ACA5400" w:rsidR="00363707" w:rsidRDefault="00363707" w:rsidP="00363707"/>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4DEE1AEE" w:rsidR="003D1788" w:rsidRPr="00F249A1" w:rsidRDefault="003C3D23" w:rsidP="00951A4B">
            <w:pPr>
              <w:rPr>
                <w:rFonts w:ascii="Arial" w:hAnsi="Arial" w:cs="Arial"/>
                <w:sz w:val="20"/>
              </w:rPr>
            </w:pPr>
            <w:r w:rsidRPr="003C3D23">
              <w:rPr>
                <w:rFonts w:ascii="Arial" w:hAnsi="Arial" w:cs="Arial"/>
                <w:b/>
                <w:sz w:val="20"/>
                <w:szCs w:val="20"/>
              </w:rPr>
              <w:t>„</w:t>
            </w:r>
            <w:r w:rsidR="002F2F98">
              <w:rPr>
                <w:rFonts w:ascii="Arial" w:hAnsi="Arial" w:cs="Arial"/>
                <w:b/>
                <w:bCs/>
                <w:sz w:val="20"/>
                <w:szCs w:val="20"/>
              </w:rPr>
              <w:t>Dodávka dílenského nábytku</w:t>
            </w:r>
            <w:r w:rsidRPr="003C3D23">
              <w:rPr>
                <w:rFonts w:ascii="Arial" w:hAnsi="Arial" w:cs="Arial"/>
                <w:b/>
                <w:sz w:val="20"/>
                <w:szCs w:val="20"/>
              </w:rPr>
              <w:t>“</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2E57F6E2" w:rsidR="00E3700D" w:rsidRPr="00F249A1" w:rsidRDefault="00E3700D" w:rsidP="00E3700D">
      <w:pPr>
        <w:pStyle w:val="Nadpis2"/>
        <w:rPr>
          <w:rStyle w:val="dn"/>
          <w:bCs/>
        </w:rPr>
      </w:pPr>
      <w:r w:rsidRPr="00F249A1">
        <w:rPr>
          <w:rStyle w:val="dn"/>
        </w:rPr>
        <w:t>Záruční servis zajišťuje</w:t>
      </w:r>
      <w:r w:rsidRPr="00F249A1">
        <w:rPr>
          <w:rStyle w:val="dn"/>
          <w:highlight w:val="yellow"/>
        </w:rPr>
        <w:t xml:space="preserve">: </w:t>
      </w:r>
      <w:r w:rsidR="008B7235" w:rsidRPr="00F249A1">
        <w:rPr>
          <w:rStyle w:val="dn"/>
          <w:bCs/>
          <w:highlight w:val="yellow"/>
        </w:rPr>
        <w:t>[DOPLNÍ ÚČASTNÍK]</w:t>
      </w:r>
    </w:p>
    <w:p w14:paraId="3C0AECBC" w14:textId="2BA229FF" w:rsidR="00E55C05" w:rsidRPr="00F249A1" w:rsidRDefault="00E55C05" w:rsidP="00793997">
      <w:pPr>
        <w:pStyle w:val="Nadpis1"/>
        <w:rPr>
          <w:rStyle w:val="dn"/>
        </w:rPr>
      </w:pPr>
      <w:r w:rsidRPr="00F249A1">
        <w:t>Smluvní pokuty</w:t>
      </w:r>
    </w:p>
    <w:p w14:paraId="0A28C762" w14:textId="2D357FB3" w:rsidR="00E55C05" w:rsidRPr="00F249A1" w:rsidRDefault="00E55C05" w:rsidP="00E3700D">
      <w:pPr>
        <w:pStyle w:val="Nadpis2"/>
        <w:rPr>
          <w:rStyle w:val="dn"/>
        </w:rPr>
      </w:pPr>
      <w:r w:rsidRPr="00F249A1">
        <w:rPr>
          <w:rStyle w:val="dn"/>
        </w:rPr>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B928B45" w:rsidR="009072D1" w:rsidRPr="00F249A1" w:rsidRDefault="009072D1" w:rsidP="009072D1">
      <w:pPr>
        <w:pStyle w:val="Nadpis2"/>
      </w:pPr>
      <w:r w:rsidRPr="00F249A1">
        <w:t>Smluvní strany vylučují použití ustanovení § 2050 OZ. Nárok na náhradu škody má Kupující vždy zachován</w:t>
      </w:r>
    </w:p>
    <w:p w14:paraId="55EDC7B4" w14:textId="7F346DAE" w:rsidR="00E55C05" w:rsidRPr="00F249A1" w:rsidRDefault="00E55C05" w:rsidP="00793997">
      <w:pPr>
        <w:pStyle w:val="Nadpis1"/>
        <w:rPr>
          <w:rStyle w:val="dn"/>
        </w:rPr>
      </w:pPr>
      <w:r w:rsidRPr="00F249A1">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 xml:space="preserve">Smluvní strany se dohodly, že tato Smlouvy zaniká jednostranným odstoupením od Smlouvy pro její podstatné porušení druhou smluvní stranou, s tím, že podstatným porušením smlouvy je </w:t>
      </w:r>
      <w:r w:rsidRPr="00F249A1">
        <w:rPr>
          <w:rStyle w:val="dn"/>
        </w:rPr>
        <w:lastRenderedPageBreak/>
        <w:t>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77777777" w:rsidR="00E55C05" w:rsidRPr="00F249A1" w:rsidRDefault="00E55C05" w:rsidP="00E3700D">
      <w:pPr>
        <w:pStyle w:val="Nadpis2"/>
      </w:pPr>
      <w:r w:rsidRPr="00F249A1">
        <w:t xml:space="preserve">Veškeré spory vzniklé z této Smlouvy či z právních vztahů s ní souvisejících budou Smluvní strany řešit jednáním. </w:t>
      </w:r>
    </w:p>
    <w:p w14:paraId="6ED64874" w14:textId="77777777" w:rsidR="00E55C05" w:rsidRPr="00F249A1" w:rsidRDefault="00E55C05" w:rsidP="00D23415">
      <w:pPr>
        <w:pStyle w:val="Nadpis1"/>
      </w:pPr>
      <w:r w:rsidRPr="00F249A1">
        <w:t>Závěrečná ustanovení</w:t>
      </w:r>
    </w:p>
    <w:p w14:paraId="2DA68314" w14:textId="133247A4" w:rsidR="00E55C05" w:rsidRPr="00F249A1" w:rsidRDefault="00E55C05" w:rsidP="00947CE1">
      <w:pPr>
        <w:pStyle w:val="Nadpis2"/>
      </w:pPr>
      <w:r w:rsidRPr="00F249A1">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bude prodávající 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 xml:space="preserve">Prodávající se zavazuje mít po celou dobu platnosti této Smlouvy sjednáno pojištění </w:t>
      </w:r>
      <w:r w:rsidRPr="00F249A1">
        <w:lastRenderedPageBreak/>
        <w:t>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5A94EC5C" w14:textId="655D6D0D" w:rsidR="00D830FF" w:rsidRDefault="00D830FF" w:rsidP="00D830FF">
      <w:pPr>
        <w:pStyle w:val="Nadpis2"/>
      </w:pPr>
      <w:r>
        <w:t>Prodávající se zavazuje uchovat veškerou dokumentaci související s plněním této Smlouvy po dobu 10 let od ukončení projektu a umožnit její kontrolu ze strany poskytovatele dotace, Ministerstva školství, mládeže a tělovýchovy, Evropské komise, Nejvyššího kontrolního úřadu a dalších oprávněných subjektů.</w:t>
      </w:r>
    </w:p>
    <w:p w14:paraId="11D0E8F5" w14:textId="77777777" w:rsidR="00D830FF" w:rsidRPr="00D830FF" w:rsidRDefault="00D830FF" w:rsidP="00D830FF"/>
    <w:p w14:paraId="3AE101F3" w14:textId="2D107C72" w:rsidR="00947CE1" w:rsidRDefault="00D830FF" w:rsidP="00D830FF">
      <w:pPr>
        <w:pStyle w:val="Nadpis2"/>
      </w:pPr>
      <w:r>
        <w:t xml:space="preserve">Prodávající prohlašuje, že on ani jeho poddodavatelé nejsou osobami, na které se vztahují mezinárodní sankce, jimiž je Česká republika nebo Objednatel vázán. Pokud by se na zapojený </w:t>
      </w:r>
      <w:r>
        <w:lastRenderedPageBreak/>
        <w:t>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proofErr w:type="gramStart"/>
      <w:r w:rsidRPr="00333D09">
        <w:rPr>
          <w:rStyle w:val="dn"/>
          <w:rFonts w:ascii="Arial" w:hAnsi="Arial" w:cs="Arial"/>
          <w:sz w:val="20"/>
          <w:szCs w:val="20"/>
        </w:rPr>
        <w:t>V</w:t>
      </w:r>
      <w:r w:rsidR="00C15EC0" w:rsidRPr="00333D09">
        <w:rPr>
          <w:rFonts w:ascii="Arial" w:hAnsi="Arial" w:cs="Arial"/>
          <w:sz w:val="20"/>
          <w:szCs w:val="20"/>
          <w:highlight w:val="yellow"/>
        </w:rPr>
        <w:t>[</w:t>
      </w:r>
      <w:proofErr w:type="gramEnd"/>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12899" w14:textId="77777777" w:rsidR="007203D7" w:rsidRDefault="007203D7">
      <w:pPr>
        <w:spacing w:after="0" w:line="240" w:lineRule="auto"/>
      </w:pPr>
      <w:r>
        <w:separator/>
      </w:r>
    </w:p>
  </w:endnote>
  <w:endnote w:type="continuationSeparator" w:id="0">
    <w:p w14:paraId="18CC123A" w14:textId="77777777" w:rsidR="007203D7" w:rsidRDefault="0072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41C3" w14:textId="77777777" w:rsidR="00333D09" w:rsidRDefault="00333D09" w:rsidP="00333D09">
    <w:pPr>
      <w:pStyle w:val="Zpat"/>
      <w:tabs>
        <w:tab w:val="clear" w:pos="4536"/>
        <w:tab w:val="clear" w:pos="9072"/>
        <w:tab w:val="center" w:pos="9070"/>
      </w:tabs>
      <w:spacing w:after="120"/>
      <w:jc w:val="center"/>
      <w:rPr>
        <w:rFonts w:ascii="Arial" w:hAnsi="Arial" w:cs="Arial"/>
        <w:sz w:val="20"/>
        <w:szCs w:val="20"/>
      </w:rPr>
    </w:pPr>
  </w:p>
  <w:p w14:paraId="592D4016" w14:textId="0BEFCC17" w:rsidR="00333D09" w:rsidRPr="00333D09" w:rsidRDefault="00333D09" w:rsidP="00333D09">
    <w:pPr>
      <w:pStyle w:val="Zpat"/>
      <w:tabs>
        <w:tab w:val="clear" w:pos="4536"/>
        <w:tab w:val="clear" w:pos="9072"/>
        <w:tab w:val="center" w:pos="9070"/>
      </w:tabs>
      <w:spacing w:after="120"/>
      <w:jc w:val="center"/>
      <w:rPr>
        <w:rFonts w:ascii="Arial" w:hAnsi="Arial" w:cs="Arial"/>
        <w:sz w:val="20"/>
        <w:szCs w:val="20"/>
      </w:rPr>
    </w:pPr>
    <w:r w:rsidRPr="00333D09">
      <w:rPr>
        <w:rFonts w:ascii="Arial" w:hAnsi="Arial" w:cs="Arial"/>
        <w:noProof/>
        <w:sz w:val="20"/>
        <w:szCs w:val="20"/>
      </w:rPr>
      <w:drawing>
        <wp:anchor distT="0" distB="0" distL="114300" distR="114300" simplePos="0" relativeHeight="251659264" behindDoc="0" locked="0" layoutInCell="1" allowOverlap="1" wp14:anchorId="30FAE6FD" wp14:editId="56ECC4F3">
          <wp:simplePos x="0" y="0"/>
          <wp:positionH relativeFrom="margin">
            <wp:align>left</wp:align>
          </wp:positionH>
          <wp:positionV relativeFrom="paragraph">
            <wp:posOffset>8890</wp:posOffset>
          </wp:positionV>
          <wp:extent cx="1266825" cy="613410"/>
          <wp:effectExtent l="0" t="0" r="0" b="0"/>
          <wp:wrapSquare wrapText="bothSides"/>
          <wp:docPr id="1985114469"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1119" name="Obrázek 1" descr="Obsah obrázku text, Písmo, snímek obrazovky,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r="17079" b="43201"/>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3D09">
      <w:rPr>
        <w:rFonts w:ascii="Arial" w:hAnsi="Arial" w:cs="Arial"/>
        <w:noProof/>
        <w:sz w:val="20"/>
        <w:szCs w:val="20"/>
        <w:lang w:eastAsia="cs-CZ"/>
      </w:rPr>
      <w:drawing>
        <wp:anchor distT="0" distB="0" distL="114300" distR="114300" simplePos="0" relativeHeight="251661312" behindDoc="1" locked="0" layoutInCell="1" allowOverlap="1" wp14:anchorId="319AAE66" wp14:editId="370EF1AA">
          <wp:simplePos x="0" y="0"/>
          <wp:positionH relativeFrom="margin">
            <wp:posOffset>4638675</wp:posOffset>
          </wp:positionH>
          <wp:positionV relativeFrom="paragraph">
            <wp:posOffset>104140</wp:posOffset>
          </wp:positionV>
          <wp:extent cx="1611630" cy="327025"/>
          <wp:effectExtent l="0" t="0" r="7620" b="0"/>
          <wp:wrapTight wrapText="left">
            <wp:wrapPolygon edited="0">
              <wp:start x="0" y="0"/>
              <wp:lineTo x="0" y="20132"/>
              <wp:lineTo x="21447" y="20132"/>
              <wp:lineTo x="21447" y="0"/>
              <wp:lineTo x="0" y="0"/>
            </wp:wrapPolygon>
          </wp:wrapTight>
          <wp:docPr id="858853863" name="Obrázek 858853863"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D09">
      <w:rPr>
        <w:rFonts w:ascii="Arial" w:hAnsi="Arial" w:cs="Arial"/>
        <w:sz w:val="20"/>
        <w:szCs w:val="20"/>
      </w:rPr>
      <w:t>Implementace dlouhodobého záměru – moderní a kreativní školy ve Středočeském kraji</w:t>
    </w:r>
  </w:p>
  <w:p w14:paraId="733B5917" w14:textId="034DC28D" w:rsidR="00363707" w:rsidRPr="000C05D0" w:rsidRDefault="00333D09" w:rsidP="00333D09">
    <w:pPr>
      <w:pStyle w:val="Zpat"/>
      <w:tabs>
        <w:tab w:val="clear" w:pos="4536"/>
        <w:tab w:val="clear" w:pos="9072"/>
        <w:tab w:val="center" w:pos="9070"/>
      </w:tabs>
      <w:spacing w:after="120"/>
      <w:jc w:val="center"/>
      <w:rPr>
        <w:rFonts w:cstheme="minorHAnsi"/>
        <w:b/>
        <w:sz w:val="20"/>
        <w:szCs w:val="20"/>
      </w:rPr>
    </w:pPr>
    <w:r w:rsidRPr="00333D09">
      <w:rPr>
        <w:rFonts w:ascii="Arial" w:hAnsi="Arial" w:cs="Arial"/>
        <w:noProof/>
        <w:sz w:val="20"/>
        <w:szCs w:val="20"/>
      </w:rPr>
      <w:t>Registrační číslo: CZ.02.02.XX/00/23_018/0009124</w:t>
    </w:r>
    <w:r>
      <w:rPr>
        <w:rFonts w:ascii="Arial" w:hAnsi="Arial" w:cs="Arial"/>
        <w:noProof/>
        <w:sz w:val="19"/>
        <w:szCs w:val="19"/>
      </w:rPr>
      <w:t xml:space="preserve"> </w:t>
    </w:r>
    <w:r w:rsidRPr="00333D09">
      <w:rPr>
        <w:rFonts w:cstheme="minorHAnsi"/>
        <w:b/>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DC36D" w14:textId="77777777" w:rsidR="007203D7" w:rsidRDefault="007203D7">
      <w:pPr>
        <w:spacing w:after="0" w:line="240" w:lineRule="auto"/>
      </w:pPr>
      <w:r>
        <w:separator/>
      </w:r>
    </w:p>
  </w:footnote>
  <w:footnote w:type="continuationSeparator" w:id="0">
    <w:p w14:paraId="1952FC09" w14:textId="77777777" w:rsidR="007203D7" w:rsidRDefault="00720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227F8732" w14:textId="3EB90B08" w:rsidR="002A3103" w:rsidRDefault="00363707" w:rsidP="002A3103">
    <w:pPr>
      <w:pStyle w:val="Zhlav"/>
      <w:tabs>
        <w:tab w:val="clear" w:pos="4536"/>
        <w:tab w:val="clear" w:pos="9072"/>
        <w:tab w:val="left" w:pos="4050"/>
      </w:tabs>
      <w:jc w:val="center"/>
    </w:pPr>
    <w:r>
      <w:rPr>
        <w:noProof/>
      </w:rPr>
      <w:drawing>
        <wp:inline distT="0" distB="0" distL="0" distR="0" wp14:anchorId="5BE90C1E" wp14:editId="4DD4F37A">
          <wp:extent cx="5760720" cy="832485"/>
          <wp:effectExtent l="0" t="0" r="0" b="5715"/>
          <wp:docPr id="509291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p w14:paraId="11723B85" w14:textId="789ABDBC" w:rsidR="00396DA7" w:rsidRDefault="007203D7"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63835"/>
    <w:rsid w:val="00094629"/>
    <w:rsid w:val="001D414D"/>
    <w:rsid w:val="001D5D2B"/>
    <w:rsid w:val="002174A8"/>
    <w:rsid w:val="00271560"/>
    <w:rsid w:val="0028167E"/>
    <w:rsid w:val="00283806"/>
    <w:rsid w:val="002971B6"/>
    <w:rsid w:val="002A7F43"/>
    <w:rsid w:val="002E58C4"/>
    <w:rsid w:val="002F2F98"/>
    <w:rsid w:val="00312658"/>
    <w:rsid w:val="00314FBE"/>
    <w:rsid w:val="00333D09"/>
    <w:rsid w:val="00360299"/>
    <w:rsid w:val="00363707"/>
    <w:rsid w:val="00395F6A"/>
    <w:rsid w:val="003C3725"/>
    <w:rsid w:val="003C3D23"/>
    <w:rsid w:val="003D1788"/>
    <w:rsid w:val="00417389"/>
    <w:rsid w:val="004405C1"/>
    <w:rsid w:val="004D03CD"/>
    <w:rsid w:val="00572065"/>
    <w:rsid w:val="005D5F37"/>
    <w:rsid w:val="00606C04"/>
    <w:rsid w:val="00627D5B"/>
    <w:rsid w:val="006A0187"/>
    <w:rsid w:val="006F3868"/>
    <w:rsid w:val="007203D7"/>
    <w:rsid w:val="00787238"/>
    <w:rsid w:val="00793997"/>
    <w:rsid w:val="0079445E"/>
    <w:rsid w:val="007B7264"/>
    <w:rsid w:val="007F0493"/>
    <w:rsid w:val="007F17A6"/>
    <w:rsid w:val="008447D3"/>
    <w:rsid w:val="00851C12"/>
    <w:rsid w:val="008B7235"/>
    <w:rsid w:val="008C114D"/>
    <w:rsid w:val="008C7850"/>
    <w:rsid w:val="008E0713"/>
    <w:rsid w:val="008E29E6"/>
    <w:rsid w:val="009072D1"/>
    <w:rsid w:val="00944046"/>
    <w:rsid w:val="00947CE1"/>
    <w:rsid w:val="0095310B"/>
    <w:rsid w:val="009D0907"/>
    <w:rsid w:val="00A0657D"/>
    <w:rsid w:val="00AC5169"/>
    <w:rsid w:val="00B76795"/>
    <w:rsid w:val="00BC1700"/>
    <w:rsid w:val="00BD6DE5"/>
    <w:rsid w:val="00BE5045"/>
    <w:rsid w:val="00BF0E32"/>
    <w:rsid w:val="00C155D3"/>
    <w:rsid w:val="00C15EC0"/>
    <w:rsid w:val="00CA2B21"/>
    <w:rsid w:val="00D23415"/>
    <w:rsid w:val="00D830FF"/>
    <w:rsid w:val="00E02BC1"/>
    <w:rsid w:val="00E124E2"/>
    <w:rsid w:val="00E1536C"/>
    <w:rsid w:val="00E3700D"/>
    <w:rsid w:val="00E55C05"/>
    <w:rsid w:val="00E977E4"/>
    <w:rsid w:val="00EE42C3"/>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383A3-0772-4CD2-8CD4-3B799D14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2491</Words>
  <Characters>14703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9</cp:revision>
  <cp:lastPrinted>2025-06-29T16:52:00Z</cp:lastPrinted>
  <dcterms:created xsi:type="dcterms:W3CDTF">2024-08-09T04:03:00Z</dcterms:created>
  <dcterms:modified xsi:type="dcterms:W3CDTF">2025-06-29T20:48:00Z</dcterms:modified>
</cp:coreProperties>
</file>