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F5147" w:rsidRDefault="00000000">
      <w:pPr>
        <w:spacing w:after="0" w:line="240" w:lineRule="auto"/>
        <w:jc w:val="center"/>
        <w:rPr>
          <w:rFonts w:ascii="Arial" w:eastAsia="Arial" w:hAnsi="Arial" w:cs="Arial"/>
          <w:b/>
          <w:sz w:val="20"/>
          <w:szCs w:val="20"/>
        </w:rPr>
      </w:pPr>
      <w:r>
        <w:rPr>
          <w:rFonts w:ascii="Arial" w:eastAsia="Arial" w:hAnsi="Arial" w:cs="Arial"/>
          <w:b/>
          <w:sz w:val="20"/>
          <w:szCs w:val="20"/>
        </w:rPr>
        <w:t>ČESTNÉ PROHLÁŠENÍ O NEEXISTENCE STŘETU ZÁJMŮ, MEZINÁRODNÍ SANKCE</w:t>
      </w:r>
    </w:p>
    <w:p w14:paraId="00000002" w14:textId="77777777" w:rsidR="009F5147" w:rsidRDefault="009F5147">
      <w:pPr>
        <w:spacing w:after="0" w:line="240" w:lineRule="auto"/>
        <w:jc w:val="center"/>
        <w:rPr>
          <w:rFonts w:ascii="Arial" w:eastAsia="Arial" w:hAnsi="Arial" w:cs="Arial"/>
          <w:b/>
          <w:i/>
          <w:sz w:val="20"/>
          <w:szCs w:val="20"/>
        </w:rPr>
      </w:pPr>
    </w:p>
    <w:p w14:paraId="23CB03D6" w14:textId="633EF68E" w:rsidR="00DB2CB7" w:rsidRPr="00DB2CB7" w:rsidRDefault="00DB2CB7" w:rsidP="00DB2CB7">
      <w:pPr>
        <w:pBdr>
          <w:top w:val="nil"/>
          <w:left w:val="nil"/>
          <w:bottom w:val="nil"/>
          <w:right w:val="nil"/>
          <w:between w:val="nil"/>
        </w:pBdr>
        <w:jc w:val="center"/>
        <w:rPr>
          <w:rFonts w:ascii="Arial" w:eastAsia="Arial" w:hAnsi="Arial" w:cs="Arial"/>
          <w:b/>
          <w:color w:val="000000"/>
          <w:sz w:val="28"/>
          <w:szCs w:val="28"/>
        </w:rPr>
      </w:pPr>
      <w:r w:rsidRPr="00DB2CB7">
        <w:rPr>
          <w:rFonts w:ascii="Arial" w:eastAsia="Arial" w:hAnsi="Arial" w:cs="Arial"/>
          <w:b/>
          <w:color w:val="000000"/>
          <w:sz w:val="28"/>
          <w:szCs w:val="28"/>
        </w:rPr>
        <w:t>„</w:t>
      </w:r>
      <w:r w:rsidRPr="00DB2CB7">
        <w:rPr>
          <w:rFonts w:ascii="Arial" w:hAnsi="Arial" w:cs="Arial"/>
          <w:b/>
          <w:sz w:val="28"/>
          <w:szCs w:val="28"/>
        </w:rPr>
        <w:t>Projektové týdny pro žáky SŠ pedagogických oborů</w:t>
      </w:r>
      <w:r w:rsidRPr="00DB2CB7">
        <w:rPr>
          <w:rFonts w:ascii="Arial" w:eastAsia="Arial" w:hAnsi="Arial" w:cs="Arial"/>
          <w:b/>
          <w:color w:val="000000"/>
          <w:sz w:val="28"/>
          <w:szCs w:val="28"/>
        </w:rPr>
        <w:t>“</w:t>
      </w:r>
    </w:p>
    <w:p w14:paraId="48152B92" w14:textId="77777777" w:rsidR="00DB2CB7" w:rsidRDefault="00000000" w:rsidP="00DB2CB7">
      <w:pPr>
        <w:spacing w:before="40" w:line="264" w:lineRule="auto"/>
        <w:rPr>
          <w:rFonts w:ascii="Arial" w:eastAsia="Arial" w:hAnsi="Arial" w:cs="Arial"/>
          <w:b/>
          <w:sz w:val="20"/>
          <w:szCs w:val="20"/>
        </w:rPr>
      </w:pPr>
      <w:r>
        <w:rPr>
          <w:rFonts w:ascii="Arial" w:eastAsia="Arial" w:hAnsi="Arial" w:cs="Arial"/>
          <w:b/>
          <w:sz w:val="20"/>
          <w:szCs w:val="20"/>
        </w:rPr>
        <w:t xml:space="preserve">Zadavatel: </w:t>
      </w:r>
    </w:p>
    <w:p w14:paraId="59F23E3C" w14:textId="2067C59F" w:rsidR="00DB2CB7" w:rsidRDefault="00000000" w:rsidP="00DB2CB7">
      <w:pPr>
        <w:spacing w:before="40" w:line="264" w:lineRule="auto"/>
        <w:rPr>
          <w:rFonts w:ascii="Arial" w:eastAsia="Arial" w:hAnsi="Arial" w:cs="Arial"/>
          <w:b/>
          <w:sz w:val="20"/>
          <w:szCs w:val="20"/>
        </w:rPr>
      </w:pPr>
      <w:r>
        <w:rPr>
          <w:rFonts w:ascii="Arial" w:eastAsia="Arial" w:hAnsi="Arial" w:cs="Arial"/>
          <w:b/>
          <w:sz w:val="20"/>
          <w:szCs w:val="20"/>
        </w:rPr>
        <w:t>Gymnázium a Střední odborná škola pedagogická,</w:t>
      </w:r>
      <w:r w:rsidR="00DB2CB7">
        <w:rPr>
          <w:rFonts w:ascii="Arial" w:eastAsia="Arial" w:hAnsi="Arial" w:cs="Arial"/>
          <w:b/>
          <w:sz w:val="20"/>
          <w:szCs w:val="20"/>
        </w:rPr>
        <w:t xml:space="preserve"> Čáslav, Masarykova 248</w:t>
      </w:r>
    </w:p>
    <w:p w14:paraId="00000004" w14:textId="12240E40" w:rsidR="009F5147" w:rsidRDefault="00000000" w:rsidP="00DB2CB7">
      <w:pPr>
        <w:spacing w:before="40" w:line="264" w:lineRule="auto"/>
        <w:rPr>
          <w:rFonts w:ascii="Arial" w:eastAsia="Arial" w:hAnsi="Arial" w:cs="Arial"/>
          <w:b/>
          <w:sz w:val="20"/>
          <w:szCs w:val="20"/>
        </w:rPr>
      </w:pPr>
      <w:r>
        <w:rPr>
          <w:rFonts w:ascii="Arial" w:eastAsia="Arial" w:hAnsi="Arial" w:cs="Arial"/>
          <w:b/>
          <w:sz w:val="20"/>
          <w:szCs w:val="20"/>
        </w:rPr>
        <w:t xml:space="preserve"> se sídlem: Masarykova 248, Čáslav</w:t>
      </w:r>
      <w:r w:rsidR="00DB2CB7">
        <w:rPr>
          <w:rFonts w:ascii="Arial" w:eastAsia="Arial" w:hAnsi="Arial" w:cs="Arial"/>
          <w:b/>
          <w:sz w:val="20"/>
          <w:szCs w:val="20"/>
        </w:rPr>
        <w:t xml:space="preserve">, </w:t>
      </w:r>
      <w:r w:rsidR="00DB2CB7">
        <w:rPr>
          <w:rFonts w:ascii="Arial" w:eastAsia="Arial" w:hAnsi="Arial" w:cs="Arial"/>
          <w:b/>
          <w:sz w:val="20"/>
          <w:szCs w:val="20"/>
        </w:rPr>
        <w:t>IČO: 619 240 41,</w:t>
      </w:r>
    </w:p>
    <w:p w14:paraId="00000005" w14:textId="77777777" w:rsidR="009F5147" w:rsidRDefault="009F5147">
      <w:pPr>
        <w:spacing w:after="0" w:line="240" w:lineRule="auto"/>
        <w:jc w:val="both"/>
        <w:rPr>
          <w:rFonts w:ascii="Arial" w:eastAsia="Arial" w:hAnsi="Arial" w:cs="Arial"/>
          <w:sz w:val="20"/>
          <w:szCs w:val="20"/>
        </w:rPr>
      </w:pPr>
    </w:p>
    <w:p w14:paraId="00000006" w14:textId="77777777" w:rsidR="009F5147" w:rsidRDefault="00000000">
      <w:pPr>
        <w:spacing w:after="0" w:line="240" w:lineRule="auto"/>
        <w:jc w:val="center"/>
        <w:rPr>
          <w:rFonts w:ascii="Arial" w:eastAsia="Arial" w:hAnsi="Arial" w:cs="Arial"/>
          <w:b/>
          <w:i/>
          <w:sz w:val="20"/>
          <w:szCs w:val="20"/>
        </w:rPr>
      </w:pPr>
      <w:r>
        <w:rPr>
          <w:rFonts w:ascii="Arial" w:eastAsia="Arial" w:hAnsi="Arial" w:cs="Arial"/>
          <w:b/>
          <w:i/>
          <w:sz w:val="20"/>
          <w:szCs w:val="20"/>
        </w:rPr>
        <w:t>Mezinárodní sankce</w:t>
      </w:r>
    </w:p>
    <w:p w14:paraId="00000007" w14:textId="77777777" w:rsidR="009F5147" w:rsidRDefault="009F5147">
      <w:pPr>
        <w:spacing w:after="0" w:line="240" w:lineRule="auto"/>
        <w:jc w:val="both"/>
        <w:rPr>
          <w:rFonts w:ascii="Arial" w:eastAsia="Arial" w:hAnsi="Arial" w:cs="Arial"/>
          <w:sz w:val="20"/>
          <w:szCs w:val="20"/>
        </w:rPr>
      </w:pPr>
    </w:p>
    <w:p w14:paraId="00000008" w14:textId="77777777" w:rsidR="009F5147"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Dodavatel </w:t>
      </w:r>
      <w:r>
        <w:rPr>
          <w:rFonts w:ascii="Arial" w:eastAsia="Arial" w:hAnsi="Arial" w:cs="Arial"/>
          <w:sz w:val="20"/>
          <w:szCs w:val="20"/>
          <w:highlight w:val="yellow"/>
        </w:rPr>
        <w:t>[k doplnění]</w:t>
      </w:r>
      <w:r>
        <w:rPr>
          <w:rFonts w:ascii="Arial" w:eastAsia="Arial" w:hAnsi="Arial" w:cs="Arial"/>
          <w:sz w:val="20"/>
          <w:szCs w:val="20"/>
        </w:rPr>
        <w:t xml:space="preserve">, se sídlem </w:t>
      </w:r>
      <w:r>
        <w:rPr>
          <w:rFonts w:ascii="Arial" w:eastAsia="Arial" w:hAnsi="Arial" w:cs="Arial"/>
          <w:sz w:val="20"/>
          <w:szCs w:val="20"/>
          <w:highlight w:val="yellow"/>
        </w:rPr>
        <w:t>[k doplnění]</w:t>
      </w:r>
      <w:r>
        <w:rPr>
          <w:rFonts w:ascii="Arial" w:eastAsia="Arial" w:hAnsi="Arial" w:cs="Arial"/>
          <w:sz w:val="20"/>
          <w:szCs w:val="20"/>
        </w:rPr>
        <w:t xml:space="preserve">, IČO </w:t>
      </w:r>
      <w:r>
        <w:rPr>
          <w:rFonts w:ascii="Arial" w:eastAsia="Arial" w:hAnsi="Arial" w:cs="Arial"/>
          <w:sz w:val="20"/>
          <w:szCs w:val="20"/>
          <w:highlight w:val="yellow"/>
        </w:rPr>
        <w:t>[k doplnění]</w:t>
      </w:r>
      <w:r>
        <w:rPr>
          <w:rFonts w:ascii="Arial" w:eastAsia="Arial" w:hAnsi="Arial" w:cs="Arial"/>
          <w:sz w:val="20"/>
          <w:szCs w:val="20"/>
        </w:rPr>
        <w:t xml:space="preserve"> (dále jen „</w:t>
      </w:r>
      <w:r>
        <w:rPr>
          <w:rFonts w:ascii="Arial" w:eastAsia="Arial" w:hAnsi="Arial" w:cs="Arial"/>
          <w:b/>
          <w:i/>
          <w:sz w:val="20"/>
          <w:szCs w:val="20"/>
        </w:rPr>
        <w:t>Dodavatel</w:t>
      </w:r>
      <w:r>
        <w:rPr>
          <w:rFonts w:ascii="Arial" w:eastAsia="Arial" w:hAnsi="Arial" w:cs="Arial"/>
          <w:sz w:val="20"/>
          <w:szCs w:val="20"/>
        </w:rPr>
        <w:t>“) tímto prohlašuje, že není:</w:t>
      </w:r>
    </w:p>
    <w:p w14:paraId="00000009" w14:textId="77777777" w:rsidR="009F5147" w:rsidRDefault="00000000">
      <w:pPr>
        <w:keepNext/>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není </w:t>
      </w:r>
      <w:r>
        <w:rPr>
          <w:rFonts w:ascii="Arial" w:eastAsia="Arial" w:hAnsi="Arial" w:cs="Arial"/>
          <w:i/>
          <w:color w:val="000000"/>
          <w:sz w:val="20"/>
          <w:szCs w:val="20"/>
        </w:rPr>
        <w:t>Sankcionovanou osobou</w:t>
      </w:r>
      <w:r>
        <w:rPr>
          <w:rFonts w:ascii="Arial" w:eastAsia="Arial" w:hAnsi="Arial" w:cs="Arial"/>
          <w:color w:val="000000"/>
          <w:sz w:val="20"/>
          <w:szCs w:val="20"/>
        </w:rPr>
        <w:t>; nebo</w:t>
      </w:r>
    </w:p>
    <w:p w14:paraId="0000000A" w14:textId="77777777" w:rsidR="009F5147" w:rsidRDefault="00000000">
      <w:pPr>
        <w:keepNext/>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neporušuje jakékoli </w:t>
      </w:r>
      <w:r>
        <w:rPr>
          <w:rFonts w:ascii="Arial" w:eastAsia="Arial" w:hAnsi="Arial" w:cs="Arial"/>
          <w:i/>
          <w:color w:val="000000"/>
          <w:sz w:val="20"/>
          <w:szCs w:val="20"/>
        </w:rPr>
        <w:t>Sankce</w:t>
      </w:r>
      <w:r>
        <w:rPr>
          <w:rFonts w:ascii="Arial" w:eastAsia="Arial" w:hAnsi="Arial" w:cs="Arial"/>
          <w:color w:val="000000"/>
          <w:sz w:val="20"/>
          <w:szCs w:val="20"/>
        </w:rPr>
        <w:t>;</w:t>
      </w:r>
    </w:p>
    <w:p w14:paraId="0000000B" w14:textId="77777777" w:rsidR="009F5147" w:rsidRDefault="00000000">
      <w:pPr>
        <w:spacing w:after="0" w:line="240" w:lineRule="auto"/>
        <w:jc w:val="both"/>
        <w:rPr>
          <w:rFonts w:ascii="Arial" w:eastAsia="Arial" w:hAnsi="Arial" w:cs="Arial"/>
          <w:sz w:val="20"/>
          <w:szCs w:val="20"/>
        </w:rPr>
      </w:pPr>
      <w:r>
        <w:rPr>
          <w:rFonts w:ascii="Arial" w:eastAsia="Arial" w:hAnsi="Arial" w:cs="Arial"/>
          <w:sz w:val="20"/>
          <w:szCs w:val="20"/>
        </w:rPr>
        <w:t>přičemž pro výše uvedené pojmy kurzívou platí následující definice:</w:t>
      </w:r>
    </w:p>
    <w:p w14:paraId="0000000C" w14:textId="77777777" w:rsidR="009F5147" w:rsidRDefault="009F5147">
      <w:pPr>
        <w:spacing w:after="0" w:line="240" w:lineRule="auto"/>
        <w:jc w:val="both"/>
        <w:rPr>
          <w:rFonts w:ascii="Arial" w:eastAsia="Arial" w:hAnsi="Arial" w:cs="Arial"/>
          <w:sz w:val="20"/>
          <w:szCs w:val="20"/>
        </w:rPr>
      </w:pPr>
    </w:p>
    <w:p w14:paraId="0000000D" w14:textId="77777777" w:rsidR="009F5147" w:rsidRDefault="00000000">
      <w:pPr>
        <w:keepNext/>
        <w:jc w:val="both"/>
        <w:rPr>
          <w:rFonts w:ascii="Arial" w:eastAsia="Arial" w:hAnsi="Arial" w:cs="Arial"/>
          <w:sz w:val="20"/>
          <w:szCs w:val="20"/>
        </w:rPr>
      </w:pPr>
      <w:r>
        <w:rPr>
          <w:rFonts w:ascii="Arial" w:eastAsia="Arial" w:hAnsi="Arial" w:cs="Arial"/>
          <w:b/>
          <w:sz w:val="20"/>
          <w:szCs w:val="20"/>
        </w:rPr>
        <w:t>Sankcionovaná osoba</w:t>
      </w:r>
      <w:r>
        <w:rPr>
          <w:rFonts w:ascii="Arial" w:eastAsia="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000000E" w14:textId="77777777" w:rsidR="009F5147" w:rsidRDefault="00000000">
      <w:pPr>
        <w:keepNext/>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Sankce</w:t>
      </w:r>
      <w:r>
        <w:rPr>
          <w:rFonts w:ascii="Arial" w:eastAsia="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0000000F" w14:textId="77777777" w:rsidR="009F5147" w:rsidRDefault="00000000">
      <w:pPr>
        <w:keepNext/>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00000010" w14:textId="77777777" w:rsidR="009F5147" w:rsidRDefault="00000000">
      <w:pPr>
        <w:keepNext/>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Evropskou unií a jakoukoli agenturu nebo osobu, která je řádně jmenována, zmocněna nebo oprávněna Evropskou unií k přijímání, správě, provádění a/nebo uplatňování těchto opatření; a</w:t>
      </w:r>
    </w:p>
    <w:p w14:paraId="00000011" w14:textId="77777777" w:rsidR="009F5147" w:rsidRDefault="00000000">
      <w:pPr>
        <w:keepNext/>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00000012" w14:textId="77777777" w:rsidR="009F5147" w:rsidRDefault="009F5147">
      <w:pPr>
        <w:spacing w:after="0" w:line="240" w:lineRule="auto"/>
        <w:jc w:val="both"/>
        <w:rPr>
          <w:rFonts w:ascii="Arial" w:eastAsia="Arial" w:hAnsi="Arial" w:cs="Arial"/>
          <w:sz w:val="20"/>
          <w:szCs w:val="20"/>
        </w:rPr>
      </w:pPr>
    </w:p>
    <w:p w14:paraId="00000013" w14:textId="77777777" w:rsidR="009F5147" w:rsidRDefault="00000000">
      <w:pPr>
        <w:spacing w:after="0" w:line="240" w:lineRule="auto"/>
        <w:jc w:val="center"/>
        <w:rPr>
          <w:rFonts w:ascii="Arial" w:eastAsia="Arial" w:hAnsi="Arial" w:cs="Arial"/>
          <w:b/>
          <w:i/>
          <w:sz w:val="20"/>
          <w:szCs w:val="20"/>
        </w:rPr>
      </w:pPr>
      <w:r>
        <w:rPr>
          <w:rFonts w:ascii="Arial" w:eastAsia="Arial" w:hAnsi="Arial" w:cs="Arial"/>
          <w:b/>
          <w:i/>
          <w:sz w:val="20"/>
          <w:szCs w:val="20"/>
        </w:rPr>
        <w:t>Střet zájmů</w:t>
      </w:r>
    </w:p>
    <w:p w14:paraId="00000014" w14:textId="77777777" w:rsidR="009F5147" w:rsidRDefault="009F5147">
      <w:pPr>
        <w:spacing w:after="0" w:line="240" w:lineRule="auto"/>
        <w:jc w:val="both"/>
        <w:rPr>
          <w:rFonts w:ascii="Arial" w:eastAsia="Arial" w:hAnsi="Arial" w:cs="Arial"/>
          <w:sz w:val="20"/>
          <w:szCs w:val="20"/>
        </w:rPr>
      </w:pPr>
    </w:p>
    <w:p w14:paraId="00000015" w14:textId="77777777" w:rsidR="009F5147" w:rsidRDefault="00000000">
      <w:pPr>
        <w:keepNext/>
        <w:jc w:val="both"/>
        <w:rPr>
          <w:rFonts w:ascii="Arial" w:eastAsia="Arial" w:hAnsi="Arial" w:cs="Arial"/>
          <w:sz w:val="20"/>
          <w:szCs w:val="20"/>
        </w:rPr>
      </w:pPr>
      <w:r>
        <w:rPr>
          <w:rFonts w:ascii="Arial" w:eastAsia="Arial" w:hAnsi="Arial" w:cs="Arial"/>
          <w:sz w:val="20"/>
          <w:szCs w:val="20"/>
        </w:rPr>
        <w:t>Dodavatel prohlašuje, že není obchodní společnosti, ve které veřejný funkcionář</w:t>
      </w:r>
      <w:r>
        <w:rPr>
          <w:rFonts w:ascii="Arial" w:eastAsia="Arial" w:hAnsi="Arial" w:cs="Arial"/>
          <w:sz w:val="20"/>
          <w:szCs w:val="20"/>
          <w:vertAlign w:val="superscript"/>
        </w:rPr>
        <w:footnoteReference w:id="1"/>
      </w:r>
      <w:r>
        <w:rPr>
          <w:rFonts w:ascii="Arial" w:eastAsia="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00000016" w14:textId="77777777" w:rsidR="009F5147"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V </w:t>
      </w:r>
      <w:r>
        <w:rPr>
          <w:rFonts w:ascii="Arial" w:eastAsia="Arial" w:hAnsi="Arial" w:cs="Arial"/>
          <w:sz w:val="20"/>
          <w:szCs w:val="20"/>
          <w:highlight w:val="yellow"/>
        </w:rPr>
        <w:t>[k doplnění]</w:t>
      </w:r>
      <w:r>
        <w:rPr>
          <w:rFonts w:ascii="Arial" w:eastAsia="Arial" w:hAnsi="Arial" w:cs="Arial"/>
          <w:sz w:val="20"/>
          <w:szCs w:val="20"/>
        </w:rPr>
        <w:t xml:space="preserve"> dne </w:t>
      </w:r>
      <w:r>
        <w:rPr>
          <w:rFonts w:ascii="Arial" w:eastAsia="Arial" w:hAnsi="Arial" w:cs="Arial"/>
          <w:sz w:val="20"/>
          <w:szCs w:val="20"/>
          <w:highlight w:val="yellow"/>
        </w:rPr>
        <w:t>[k doplnění]</w:t>
      </w:r>
    </w:p>
    <w:p w14:paraId="00000017" w14:textId="77777777" w:rsidR="009F5147" w:rsidRDefault="009F5147">
      <w:pPr>
        <w:spacing w:after="0" w:line="240" w:lineRule="auto"/>
        <w:jc w:val="both"/>
        <w:rPr>
          <w:rFonts w:ascii="Arial" w:eastAsia="Arial" w:hAnsi="Arial" w:cs="Arial"/>
          <w:sz w:val="20"/>
          <w:szCs w:val="20"/>
        </w:rPr>
      </w:pPr>
    </w:p>
    <w:p w14:paraId="00000019" w14:textId="77777777" w:rsidR="009F5147" w:rsidRDefault="00000000">
      <w:pPr>
        <w:spacing w:after="0" w:line="240" w:lineRule="auto"/>
        <w:ind w:left="4248" w:firstLine="708"/>
        <w:jc w:val="both"/>
        <w:rPr>
          <w:rFonts w:ascii="Arial" w:eastAsia="Arial" w:hAnsi="Arial" w:cs="Arial"/>
          <w:sz w:val="20"/>
          <w:szCs w:val="20"/>
        </w:rPr>
      </w:pPr>
      <w:r>
        <w:rPr>
          <w:rFonts w:ascii="Arial" w:eastAsia="Arial" w:hAnsi="Arial" w:cs="Arial"/>
          <w:sz w:val="20"/>
          <w:szCs w:val="20"/>
        </w:rPr>
        <w:t>………………………………………………</w:t>
      </w:r>
    </w:p>
    <w:p w14:paraId="0000001A" w14:textId="77777777" w:rsidR="009F5147" w:rsidRDefault="00000000">
      <w:pPr>
        <w:spacing w:after="0" w:line="240" w:lineRule="auto"/>
        <w:ind w:left="4248" w:firstLine="708"/>
        <w:jc w:val="both"/>
        <w:rPr>
          <w:rFonts w:ascii="Arial" w:eastAsia="Arial" w:hAnsi="Arial" w:cs="Arial"/>
          <w:sz w:val="20"/>
          <w:szCs w:val="20"/>
          <w:highlight w:val="yellow"/>
        </w:rPr>
      </w:pPr>
      <w:r>
        <w:rPr>
          <w:rFonts w:ascii="Arial" w:eastAsia="Arial" w:hAnsi="Arial" w:cs="Arial"/>
          <w:sz w:val="20"/>
          <w:szCs w:val="20"/>
          <w:highlight w:val="yellow"/>
        </w:rPr>
        <w:t>Jméno, příjmení, funkce a podpis osoby</w:t>
      </w:r>
    </w:p>
    <w:p w14:paraId="0000001B" w14:textId="77777777" w:rsidR="009F5147" w:rsidRDefault="00000000">
      <w:pPr>
        <w:spacing w:after="0" w:line="240" w:lineRule="auto"/>
        <w:ind w:left="4248" w:firstLine="708"/>
        <w:jc w:val="both"/>
        <w:rPr>
          <w:rFonts w:ascii="Arial" w:eastAsia="Arial" w:hAnsi="Arial" w:cs="Arial"/>
          <w:sz w:val="20"/>
          <w:szCs w:val="20"/>
        </w:rPr>
      </w:pPr>
      <w:r>
        <w:rPr>
          <w:rFonts w:ascii="Arial" w:eastAsia="Arial" w:hAnsi="Arial" w:cs="Arial"/>
          <w:sz w:val="20"/>
          <w:szCs w:val="20"/>
          <w:highlight w:val="yellow"/>
        </w:rPr>
        <w:t>oprávněné jednat za Dodavatele</w:t>
      </w:r>
    </w:p>
    <w:sectPr w:rsidR="009F5147">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6FB80" w14:textId="77777777" w:rsidR="007D3723" w:rsidRDefault="007D3723">
      <w:pPr>
        <w:spacing w:after="0" w:line="240" w:lineRule="auto"/>
      </w:pPr>
      <w:r>
        <w:separator/>
      </w:r>
    </w:p>
  </w:endnote>
  <w:endnote w:type="continuationSeparator" w:id="0">
    <w:p w14:paraId="703C4526" w14:textId="77777777" w:rsidR="007D3723" w:rsidRDefault="007D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8278" w14:textId="77777777" w:rsidR="007D3723" w:rsidRDefault="007D3723">
      <w:pPr>
        <w:spacing w:after="0" w:line="240" w:lineRule="auto"/>
      </w:pPr>
      <w:r>
        <w:separator/>
      </w:r>
    </w:p>
  </w:footnote>
  <w:footnote w:type="continuationSeparator" w:id="0">
    <w:p w14:paraId="1B6FE41A" w14:textId="77777777" w:rsidR="007D3723" w:rsidRDefault="007D3723">
      <w:pPr>
        <w:spacing w:after="0" w:line="240" w:lineRule="auto"/>
      </w:pPr>
      <w:r>
        <w:continuationSeparator/>
      </w:r>
    </w:p>
  </w:footnote>
  <w:footnote w:id="1">
    <w:p w14:paraId="0000001C" w14:textId="77777777" w:rsidR="009F514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9F5147"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t>Příloha č. 4</w:t>
    </w:r>
  </w:p>
  <w:p w14:paraId="0000001E" w14:textId="77777777" w:rsidR="009F5147" w:rsidRDefault="009F514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7B1E"/>
    <w:multiLevelType w:val="multilevel"/>
    <w:tmpl w:val="F98040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80019B"/>
    <w:multiLevelType w:val="multilevel"/>
    <w:tmpl w:val="85882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7111745">
    <w:abstractNumId w:val="0"/>
  </w:num>
  <w:num w:numId="2" w16cid:durableId="92742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47"/>
    <w:rsid w:val="00654275"/>
    <w:rsid w:val="007D3723"/>
    <w:rsid w:val="009F5147"/>
    <w:rsid w:val="00DB2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C607"/>
  <w15:docId w15:val="{F4EB3E16-1CFB-418E-8078-BD08EF5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5PS0r4P5kRK4q/hBVk1HxTTX8w==">CgMxLjA4AHIhMTl3bW5DTmk3djRCQ2s3SGNKNUZZZl9YMTZEQWhIY2Jq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2205</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Jindra Puskásová</cp:lastModifiedBy>
  <cp:revision>2</cp:revision>
  <dcterms:created xsi:type="dcterms:W3CDTF">2018-05-08T13:32:00Z</dcterms:created>
  <dcterms:modified xsi:type="dcterms:W3CDTF">2025-02-25T18:23:00Z</dcterms:modified>
</cp:coreProperties>
</file>