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50E3D138" w:rsidR="00F94DD5" w:rsidRPr="00902DC7" w:rsidRDefault="007F2DB6" w:rsidP="003E291A">
      <w:pPr>
        <w:autoSpaceDE w:val="0"/>
        <w:autoSpaceDN w:val="0"/>
        <w:adjustRightInd w:val="0"/>
        <w:spacing w:before="120" w:after="120" w:line="288" w:lineRule="auto"/>
        <w:rPr>
          <w:b/>
          <w:smallCaps/>
          <w:lang w:val="cs-CZ" w:bidi="ar-SA"/>
        </w:rPr>
      </w:pPr>
      <w:r w:rsidRPr="00902DC7">
        <w:rPr>
          <w:b/>
          <w:smallCaps/>
          <w:lang w:val="cs-CZ" w:bidi="ar-SA"/>
        </w:rPr>
        <w:t xml:space="preserve">ČESTNÉ PROHLÁŠENÍ K PROKÁZÁNÍ </w:t>
      </w:r>
      <w:r w:rsidR="00DE1F6D" w:rsidRPr="00902DC7">
        <w:rPr>
          <w:b/>
          <w:smallCaps/>
          <w:lang w:val="cs-CZ" w:bidi="ar-SA"/>
        </w:rPr>
        <w:t>ZÁKLADNÍ ZPŮSOBILOSTI</w:t>
      </w:r>
      <w:r w:rsidR="003E291A">
        <w:rPr>
          <w:b/>
          <w:smallCaps/>
          <w:lang w:val="cs-CZ" w:bidi="ar-SA"/>
        </w:rPr>
        <w:t xml:space="preserve">, </w:t>
      </w:r>
      <w:r w:rsidR="003E291A" w:rsidRPr="003E291A">
        <w:rPr>
          <w:b/>
          <w:smallCaps/>
          <w:sz w:val="28"/>
          <w:szCs w:val="28"/>
          <w:lang w:val="cs-CZ" w:bidi="ar-SA"/>
        </w:rPr>
        <w:t>technické kvalifikace a poddodav</w:t>
      </w:r>
      <w:r w:rsidR="003E291A">
        <w:rPr>
          <w:b/>
          <w:smallCaps/>
          <w:sz w:val="28"/>
          <w:szCs w:val="28"/>
          <w:lang w:val="cs-CZ" w:bidi="ar-SA"/>
        </w:rPr>
        <w:t>a</w:t>
      </w:r>
      <w:r w:rsidR="003E291A" w:rsidRPr="003E291A">
        <w:rPr>
          <w:b/>
          <w:smallCaps/>
          <w:sz w:val="28"/>
          <w:szCs w:val="28"/>
          <w:lang w:val="cs-CZ" w:bidi="ar-SA"/>
        </w:rPr>
        <w:t>telů</w:t>
      </w:r>
      <w:r w:rsidR="00DE1F6D" w:rsidRPr="00902DC7">
        <w:rPr>
          <w:b/>
          <w:smallCaps/>
          <w:lang w:val="cs-CZ" w:bidi="ar-SA"/>
        </w:rPr>
        <w:br/>
      </w:r>
    </w:p>
    <w:p w14:paraId="62C0ED64" w14:textId="68EA565A" w:rsidR="00F94DD5" w:rsidRPr="00902DC7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Dodavatel</w:t>
      </w:r>
      <w:r w:rsidR="00F94DD5" w:rsidRPr="00902DC7">
        <w:rPr>
          <w:lang w:val="cs-CZ" w:bidi="ar-SA"/>
        </w:rPr>
        <w:t xml:space="preserve"> </w:t>
      </w:r>
      <w:r w:rsidR="00F94DD5"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>]</w:t>
      </w:r>
      <w:r w:rsidR="00F94DD5" w:rsidRPr="00902DC7">
        <w:rPr>
          <w:lang w:val="cs-CZ" w:bidi="ar-SA"/>
        </w:rPr>
        <w:t>,</w:t>
      </w:r>
    </w:p>
    <w:p w14:paraId="1E5FFC6F" w14:textId="77777777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se sídlem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6363DF67" w14:textId="2C910BAA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IČ: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4D1AF354" w14:textId="4960917B" w:rsidR="00034831" w:rsidRPr="00833C71" w:rsidRDefault="00F94DD5" w:rsidP="00833C71">
      <w:pPr>
        <w:jc w:val="both"/>
        <w:rPr>
          <w:b/>
          <w:bCs/>
        </w:rPr>
      </w:pPr>
      <w:r w:rsidRPr="00F25A04">
        <w:rPr>
          <w:lang w:val="cs-CZ" w:bidi="ar-SA"/>
        </w:rPr>
        <w:t>tímto</w:t>
      </w:r>
      <w:r w:rsidRPr="00F25A04">
        <w:rPr>
          <w:b/>
          <w:lang w:val="cs-CZ" w:bidi="ar-SA"/>
        </w:rPr>
        <w:t xml:space="preserve"> </w:t>
      </w:r>
      <w:r w:rsidRPr="00F25A04">
        <w:rPr>
          <w:lang w:val="cs-CZ" w:bidi="ar-SA"/>
        </w:rPr>
        <w:t xml:space="preserve">ve vztahu k veřejné zakázce </w:t>
      </w:r>
      <w:r w:rsidR="009116BA" w:rsidRPr="00F25A04">
        <w:rPr>
          <w:lang w:val="cs-CZ" w:bidi="ar-SA"/>
        </w:rPr>
        <w:t xml:space="preserve">malého rozsahu </w:t>
      </w:r>
      <w:r w:rsidRPr="00F25A04">
        <w:rPr>
          <w:lang w:val="cs-CZ" w:bidi="ar-SA"/>
        </w:rPr>
        <w:t>s</w:t>
      </w:r>
      <w:r w:rsidR="009116BA" w:rsidRPr="00F25A04">
        <w:rPr>
          <w:lang w:val="cs-CZ" w:bidi="ar-SA"/>
        </w:rPr>
        <w:t> </w:t>
      </w:r>
      <w:r w:rsidRPr="00F25A04">
        <w:rPr>
          <w:lang w:val="cs-CZ" w:bidi="ar-SA"/>
        </w:rPr>
        <w:t>názvem</w:t>
      </w:r>
      <w:r w:rsidR="009116BA" w:rsidRPr="00F25A04">
        <w:rPr>
          <w:lang w:val="cs-CZ" w:bidi="ar-SA"/>
        </w:rPr>
        <w:t xml:space="preserve"> </w:t>
      </w:r>
      <w:r w:rsidR="001E0212" w:rsidRPr="00F25A04">
        <w:rPr>
          <w:b/>
          <w:bCs/>
          <w:lang w:val="cs-CZ" w:bidi="ar-SA"/>
        </w:rPr>
        <w:t>„</w:t>
      </w:r>
      <w:proofErr w:type="spellStart"/>
      <w:r w:rsidR="00833C71" w:rsidRPr="00833C71">
        <w:rPr>
          <w:b/>
          <w:bCs/>
        </w:rPr>
        <w:t>Projektová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dokumentace</w:t>
      </w:r>
      <w:proofErr w:type="spellEnd"/>
      <w:r w:rsidR="00833C71" w:rsidRPr="00833C71">
        <w:rPr>
          <w:b/>
          <w:bCs/>
        </w:rPr>
        <w:t xml:space="preserve"> a </w:t>
      </w:r>
      <w:proofErr w:type="spellStart"/>
      <w:r w:rsidR="00833C71" w:rsidRPr="00833C71">
        <w:rPr>
          <w:b/>
          <w:bCs/>
        </w:rPr>
        <w:t>zajištění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stavebního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povolení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ke</w:t>
      </w:r>
      <w:proofErr w:type="spellEnd"/>
      <w:r w:rsid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stavbě</w:t>
      </w:r>
      <w:proofErr w:type="spellEnd"/>
      <w:r w:rsidR="00833C71" w:rsidRPr="00833C71">
        <w:rPr>
          <w:b/>
          <w:bCs/>
        </w:rPr>
        <w:t xml:space="preserve"> – </w:t>
      </w:r>
      <w:proofErr w:type="spellStart"/>
      <w:r w:rsidR="00833C71" w:rsidRPr="00833C71">
        <w:rPr>
          <w:b/>
          <w:bCs/>
        </w:rPr>
        <w:t>Komunitního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bydlení</w:t>
      </w:r>
      <w:proofErr w:type="spellEnd"/>
      <w:r w:rsidR="00833C71" w:rsidRPr="00833C71">
        <w:rPr>
          <w:b/>
          <w:bCs/>
        </w:rPr>
        <w:t xml:space="preserve"> v </w:t>
      </w:r>
      <w:proofErr w:type="spellStart"/>
      <w:r w:rsidR="00833C71" w:rsidRPr="00833C71">
        <w:rPr>
          <w:b/>
          <w:bCs/>
        </w:rPr>
        <w:t>Trubíně</w:t>
      </w:r>
      <w:proofErr w:type="spellEnd"/>
      <w:r w:rsidR="00833C71" w:rsidRPr="00833C71">
        <w:rPr>
          <w:b/>
          <w:bCs/>
        </w:rPr>
        <w:t xml:space="preserve"> pro PO SK </w:t>
      </w:r>
      <w:proofErr w:type="spellStart"/>
      <w:r w:rsidR="00833C71" w:rsidRPr="00833C71">
        <w:rPr>
          <w:b/>
          <w:bCs/>
        </w:rPr>
        <w:t>Koniklec</w:t>
      </w:r>
      <w:proofErr w:type="spellEnd"/>
      <w:r w:rsidR="00833C71">
        <w:rPr>
          <w:b/>
          <w:bCs/>
        </w:rPr>
        <w:t xml:space="preserve"> </w:t>
      </w:r>
      <w:r w:rsidR="00833C71" w:rsidRPr="00833C71">
        <w:rPr>
          <w:b/>
          <w:bCs/>
        </w:rPr>
        <w:t xml:space="preserve">– </w:t>
      </w:r>
      <w:proofErr w:type="spellStart"/>
      <w:r w:rsidR="00833C71" w:rsidRPr="00833C71">
        <w:rPr>
          <w:b/>
          <w:bCs/>
        </w:rPr>
        <w:t>Suchomasty</w:t>
      </w:r>
      <w:proofErr w:type="spellEnd"/>
      <w:r w:rsidR="00D97CDA">
        <w:rPr>
          <w:b/>
          <w:bCs/>
        </w:rPr>
        <w:t xml:space="preserve"> – II.</w:t>
      </w:r>
      <w:r w:rsidR="004C13DE" w:rsidRPr="004C13DE">
        <w:rPr>
          <w:b/>
          <w:bCs/>
        </w:rPr>
        <w:t xml:space="preserve">“ </w:t>
      </w:r>
      <w:r w:rsidR="001E0212" w:rsidRPr="00F25A04">
        <w:rPr>
          <w:b/>
          <w:bCs/>
          <w:lang w:val="cs-CZ" w:bidi="ar-SA"/>
        </w:rPr>
        <w:t xml:space="preserve"> </w:t>
      </w:r>
      <w:r w:rsidR="00A5730A" w:rsidRPr="00F25A04">
        <w:rPr>
          <w:lang w:val="cs-CZ" w:bidi="ar-SA"/>
        </w:rPr>
        <w:t>(dále jen „</w:t>
      </w:r>
      <w:r w:rsidR="00A5730A" w:rsidRPr="00F25A04">
        <w:rPr>
          <w:b/>
          <w:lang w:val="cs-CZ" w:bidi="ar-SA"/>
        </w:rPr>
        <w:t>Veřejná zakázka</w:t>
      </w:r>
      <w:r w:rsidR="00A5730A" w:rsidRPr="00F25A04">
        <w:rPr>
          <w:lang w:val="cs-CZ" w:bidi="ar-SA"/>
        </w:rPr>
        <w:t>“)</w:t>
      </w:r>
      <w:r w:rsidRPr="00F25A04">
        <w:rPr>
          <w:lang w:val="cs-CZ" w:bidi="ar-SA"/>
        </w:rPr>
        <w:t xml:space="preserve">, zadávané zadavatelem </w:t>
      </w:r>
      <w:r w:rsidR="00833C71">
        <w:rPr>
          <w:b/>
          <w:lang w:val="cs-CZ"/>
        </w:rPr>
        <w:t>Středočeský kraj,</w:t>
      </w:r>
      <w:r w:rsidR="0048725D" w:rsidRPr="00F25A04">
        <w:rPr>
          <w:b/>
          <w:lang w:val="cs-CZ"/>
        </w:rPr>
        <w:t xml:space="preserve"> </w:t>
      </w:r>
      <w:r w:rsidR="0048725D" w:rsidRPr="00F25A04">
        <w:rPr>
          <w:lang w:val="cs-CZ"/>
        </w:rPr>
        <w:t>se sídlem</w:t>
      </w:r>
      <w:r w:rsidR="0048725D" w:rsidRPr="00F25A04">
        <w:rPr>
          <w:b/>
          <w:lang w:val="cs-CZ"/>
        </w:rPr>
        <w:t xml:space="preserve"> </w:t>
      </w:r>
      <w:r w:rsidR="00833C71">
        <w:rPr>
          <w:b/>
          <w:lang w:val="cs-CZ"/>
        </w:rPr>
        <w:t>Zborovská 81/11, 150 21 Praha 5</w:t>
      </w:r>
      <w:r w:rsidR="00F53471" w:rsidRPr="00F53471">
        <w:rPr>
          <w:b/>
          <w:lang w:val="cs-CZ"/>
        </w:rPr>
        <w:t>,</w:t>
      </w:r>
      <w:r w:rsidR="00833C71">
        <w:rPr>
          <w:b/>
          <w:lang w:val="cs-CZ"/>
        </w:rPr>
        <w:t xml:space="preserve"> </w:t>
      </w:r>
      <w:r w:rsidR="00F53471" w:rsidRPr="00F53471">
        <w:rPr>
          <w:b/>
          <w:lang w:val="cs-CZ"/>
        </w:rPr>
        <w:t xml:space="preserve"> IČ: </w:t>
      </w:r>
      <w:r w:rsidR="00833C71">
        <w:rPr>
          <w:b/>
          <w:lang w:val="cs-CZ"/>
        </w:rPr>
        <w:t>70891095</w:t>
      </w:r>
      <w:r w:rsidR="00F53471">
        <w:rPr>
          <w:b/>
          <w:lang w:val="cs-CZ"/>
        </w:rPr>
        <w:t xml:space="preserve"> (</w:t>
      </w:r>
      <w:r w:rsidRPr="00F25A04">
        <w:rPr>
          <w:lang w:val="cs-CZ" w:bidi="ar-SA"/>
        </w:rPr>
        <w:t>dále jen „</w:t>
      </w:r>
      <w:r w:rsidR="004B5434" w:rsidRPr="00F25A04">
        <w:rPr>
          <w:b/>
          <w:lang w:val="cs-CZ" w:bidi="ar-SA"/>
        </w:rPr>
        <w:t>Z</w:t>
      </w:r>
      <w:r w:rsidRPr="00F25A04">
        <w:rPr>
          <w:b/>
          <w:lang w:val="cs-CZ" w:bidi="ar-SA"/>
        </w:rPr>
        <w:t>adavatel</w:t>
      </w:r>
      <w:r w:rsidRPr="00F25A04">
        <w:rPr>
          <w:lang w:val="cs-CZ" w:bidi="ar-SA"/>
        </w:rPr>
        <w:t>“),</w:t>
      </w:r>
    </w:p>
    <w:p w14:paraId="1DF5C61E" w14:textId="77777777" w:rsidR="00607EE3" w:rsidRPr="00902DC7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b/>
          <w:lang w:val="cs-CZ" w:bidi="ar-SA"/>
        </w:rPr>
      </w:pPr>
      <w:r w:rsidRPr="00902DC7">
        <w:rPr>
          <w:lang w:val="cs-CZ" w:bidi="ar-SA"/>
        </w:rPr>
        <w:t>za účelem prokázání Zadavatelem požadovan</w:t>
      </w:r>
      <w:r w:rsidR="00034831" w:rsidRPr="00902DC7">
        <w:rPr>
          <w:lang w:val="cs-CZ" w:bidi="ar-SA"/>
        </w:rPr>
        <w:t>é</w:t>
      </w:r>
      <w:r w:rsidRPr="00902DC7">
        <w:rPr>
          <w:lang w:val="cs-CZ" w:bidi="ar-SA"/>
        </w:rPr>
        <w:t xml:space="preserve"> základních </w:t>
      </w:r>
      <w:r w:rsidR="00034831" w:rsidRPr="00902DC7">
        <w:rPr>
          <w:lang w:val="cs-CZ" w:bidi="ar-SA"/>
        </w:rPr>
        <w:t>způsobilosti</w:t>
      </w:r>
      <w:r w:rsidRPr="00902DC7">
        <w:rPr>
          <w:lang w:val="cs-CZ" w:bidi="ar-SA"/>
        </w:rPr>
        <w:t xml:space="preserve"> čestně prohlašuje, že je</w:t>
      </w:r>
      <w:r w:rsidR="00034831" w:rsidRPr="00902DC7">
        <w:rPr>
          <w:lang w:val="cs-CZ" w:bidi="ar-SA"/>
        </w:rPr>
        <w:t xml:space="preserve"> dodavatelem</w:t>
      </w:r>
      <w:r w:rsidR="00B505CF" w:rsidRPr="00902DC7">
        <w:rPr>
          <w:lang w:val="cs-CZ" w:bidi="ar-SA"/>
        </w:rPr>
        <w:t>, který</w:t>
      </w:r>
      <w:r w:rsidRPr="00902DC7">
        <w:rPr>
          <w:lang w:val="cs-CZ" w:bidi="ar-SA"/>
        </w:rPr>
        <w:t>:</w:t>
      </w:r>
    </w:p>
    <w:p w14:paraId="78BE3640" w14:textId="0E974303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902DC7">
        <w:rPr>
          <w:lang w:val="cs-CZ" w:bidi="ar-SA"/>
        </w:rPr>
        <w:t xml:space="preserve">č. 134/2016 Sb., o zadávání veřejných zakázek, ve znění pozdějších předpisů, </w:t>
      </w:r>
      <w:r w:rsidRPr="00902DC7">
        <w:rPr>
          <w:lang w:val="cs-CZ" w:bidi="ar-SA"/>
        </w:rPr>
        <w:t>nebo obdobný trestný čin podle právního řádu země sídla dodavatele; k zahlazeným odsouzením se nepřihlí</w:t>
      </w:r>
      <w:r w:rsidR="00B505CF" w:rsidRPr="00902DC7">
        <w:rPr>
          <w:lang w:val="cs-CZ" w:bidi="ar-SA"/>
        </w:rPr>
        <w:t xml:space="preserve">ží; je-li dodavatelem právnická osoba, </w:t>
      </w:r>
      <w:r w:rsidR="00196C8D" w:rsidRPr="00902DC7">
        <w:rPr>
          <w:lang w:val="cs-CZ" w:bidi="ar-SA"/>
        </w:rPr>
        <w:t xml:space="preserve">dodavatel </w:t>
      </w:r>
      <w:r w:rsidR="00B505CF" w:rsidRPr="00902DC7">
        <w:rPr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10B15A30" w14:textId="2FFED6B8" w:rsidR="003E291A" w:rsidRPr="0008487E" w:rsidRDefault="00034831" w:rsidP="0008487E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902DC7">
        <w:rPr>
          <w:lang w:val="cs-CZ" w:bidi="ar-SA"/>
        </w:rPr>
        <w:t>ního řádu země sídla dodavatele;</w:t>
      </w:r>
    </w:p>
    <w:p w14:paraId="26B773BF" w14:textId="3378CBA7" w:rsidR="007007C0" w:rsidRPr="003E291A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za účelem prokázání Zadavatelem požadované </w:t>
      </w:r>
      <w:r>
        <w:rPr>
          <w:lang w:val="cs-CZ" w:bidi="ar-SA"/>
        </w:rPr>
        <w:t>technické</w:t>
      </w:r>
      <w:r w:rsidRPr="00902DC7">
        <w:rPr>
          <w:lang w:val="cs-CZ" w:bidi="ar-SA"/>
        </w:rPr>
        <w:t xml:space="preserve"> způsobilosti čestně prohlašuje, že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</w:t>
      </w:r>
      <w:r w:rsidR="00F250FF">
        <w:rPr>
          <w:i/>
          <w:highlight w:val="yellow"/>
          <w:lang w:val="cs-CZ" w:bidi="ar-SA"/>
        </w:rPr>
        <w:t xml:space="preserve">tabulky </w:t>
      </w:r>
      <w:r w:rsidR="00F250FF" w:rsidRPr="00AF600C">
        <w:rPr>
          <w:i/>
          <w:highlight w:val="yellow"/>
          <w:lang w:val="cs-CZ" w:bidi="ar-SA"/>
        </w:rPr>
        <w:t>DOPLNÍ ÚČASTNÍK]</w:t>
      </w:r>
    </w:p>
    <w:p w14:paraId="3C2985BB" w14:textId="702506F4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5788C343" w14:textId="34B7CEA9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62B3585A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6DF65024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B2D9D6D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585DEF16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61CD1446" w14:textId="234A77EA" w:rsidR="00DD3EB3" w:rsidRPr="00C51B01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b/>
          <w:bCs/>
          <w:lang w:val="cs-CZ" w:bidi="ar-SA"/>
        </w:rPr>
      </w:pPr>
      <w:r w:rsidRPr="00C51B01">
        <w:rPr>
          <w:b/>
          <w:bCs/>
          <w:lang w:val="cs-CZ" w:bidi="ar-SA"/>
        </w:rPr>
        <w:t>Referenční zakázky dle bodu 2.4.1 Výzvy a zadávací dokumentace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EF1B7C" w14:paraId="40C2A15D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7AB5773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EF1B7C">
              <w:rPr>
                <w:rFonts w:ascii="Arial" w:hAnsi="Arial" w:cs="Arial"/>
                <w:b/>
                <w:sz w:val="20"/>
              </w:rPr>
              <w:t>Název referenční zakázky</w:t>
            </w:r>
          </w:p>
          <w:p w14:paraId="23468F6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64F9085C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FEFB7B9" w14:textId="77777777" w:rsidTr="006B5194">
        <w:trPr>
          <w:cantSplit/>
        </w:trPr>
        <w:tc>
          <w:tcPr>
            <w:tcW w:w="2694" w:type="dxa"/>
            <w:shd w:val="clear" w:color="auto" w:fill="B4DCFF"/>
            <w:vAlign w:val="center"/>
          </w:tcPr>
          <w:p w14:paraId="05B554D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Identifikační údaje objednatele</w:t>
            </w:r>
          </w:p>
        </w:tc>
        <w:tc>
          <w:tcPr>
            <w:tcW w:w="6378" w:type="dxa"/>
            <w:shd w:val="clear" w:color="auto" w:fill="B4DCFF"/>
            <w:vAlign w:val="center"/>
          </w:tcPr>
          <w:p w14:paraId="1885613A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22B17F5B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A682340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Popis plnění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481D2F6F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7929321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0E6F8B39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EF1B7C">
              <w:rPr>
                <w:rFonts w:ascii="Arial" w:hAnsi="Arial" w:cs="Arial"/>
                <w:sz w:val="20"/>
              </w:rPr>
              <w:t>ena referenční zakázky</w:t>
            </w:r>
          </w:p>
          <w:p w14:paraId="683CAFEB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7B35BCA2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DF6A3DF" w14:textId="77777777" w:rsidTr="006B5194">
        <w:trPr>
          <w:cantSplit/>
        </w:trPr>
        <w:tc>
          <w:tcPr>
            <w:tcW w:w="2694" w:type="dxa"/>
          </w:tcPr>
          <w:p w14:paraId="2D2331A1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  <w:p w14:paraId="3A33C2C2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Doba a místo plnění</w:t>
            </w:r>
          </w:p>
          <w:p w14:paraId="6EC35B13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</w:tcPr>
          <w:p w14:paraId="5789D67F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1787F608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59F984C4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 xml:space="preserve">Kontaktní </w:t>
            </w:r>
            <w:r>
              <w:rPr>
                <w:rFonts w:ascii="Arial" w:hAnsi="Arial" w:cs="Arial"/>
                <w:sz w:val="20"/>
              </w:rPr>
              <w:t>údaje objednatele (na osobu, u níž lze informace ověřit)</w:t>
            </w:r>
          </w:p>
        </w:tc>
        <w:tc>
          <w:tcPr>
            <w:tcW w:w="6378" w:type="dxa"/>
            <w:shd w:val="clear" w:color="auto" w:fill="B4DCFF"/>
          </w:tcPr>
          <w:p w14:paraId="54673C7A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A8003C3" w14:textId="6C1D0590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EF1B7C" w14:paraId="10C8685F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48F19E73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EF1B7C">
              <w:rPr>
                <w:rFonts w:ascii="Arial" w:hAnsi="Arial" w:cs="Arial"/>
                <w:b/>
                <w:sz w:val="20"/>
              </w:rPr>
              <w:t>Název referenční zakázky</w:t>
            </w:r>
          </w:p>
          <w:p w14:paraId="78588654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77263B93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82487FE" w14:textId="77777777" w:rsidTr="006B5194">
        <w:trPr>
          <w:cantSplit/>
        </w:trPr>
        <w:tc>
          <w:tcPr>
            <w:tcW w:w="2694" w:type="dxa"/>
            <w:shd w:val="clear" w:color="auto" w:fill="B4DCFF"/>
            <w:vAlign w:val="center"/>
          </w:tcPr>
          <w:p w14:paraId="7358C2A0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Identifikační údaje objednatele</w:t>
            </w:r>
          </w:p>
        </w:tc>
        <w:tc>
          <w:tcPr>
            <w:tcW w:w="6378" w:type="dxa"/>
            <w:shd w:val="clear" w:color="auto" w:fill="B4DCFF"/>
            <w:vAlign w:val="center"/>
          </w:tcPr>
          <w:p w14:paraId="2F2F6438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14B32F1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C81F856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Popis plnění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6120C5A5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C3E8E76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7CEE25E2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EF1B7C">
              <w:rPr>
                <w:rFonts w:ascii="Arial" w:hAnsi="Arial" w:cs="Arial"/>
                <w:sz w:val="20"/>
              </w:rPr>
              <w:t>ena referenční zakázky</w:t>
            </w:r>
          </w:p>
          <w:p w14:paraId="5730433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719069FA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CF20F1A" w14:textId="77777777" w:rsidTr="006B5194">
        <w:trPr>
          <w:cantSplit/>
        </w:trPr>
        <w:tc>
          <w:tcPr>
            <w:tcW w:w="2694" w:type="dxa"/>
          </w:tcPr>
          <w:p w14:paraId="16EC1B6A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  <w:p w14:paraId="7AE45D1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Doba a místo plnění</w:t>
            </w:r>
          </w:p>
          <w:p w14:paraId="25D516C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</w:tcPr>
          <w:p w14:paraId="7AD87449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1037AC02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4D3A3894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 xml:space="preserve">Kontaktní </w:t>
            </w:r>
            <w:r>
              <w:rPr>
                <w:rFonts w:ascii="Arial" w:hAnsi="Arial" w:cs="Arial"/>
                <w:sz w:val="20"/>
              </w:rPr>
              <w:t>údaje objednatele (na osobu, u níž lze informace ověřit)</w:t>
            </w:r>
          </w:p>
        </w:tc>
        <w:tc>
          <w:tcPr>
            <w:tcW w:w="6378" w:type="dxa"/>
            <w:shd w:val="clear" w:color="auto" w:fill="B4DCFF"/>
          </w:tcPr>
          <w:p w14:paraId="4D996154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306B4838" w14:textId="1EBE5D32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EF1B7C" w14:paraId="63FA87DE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53EFC16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EF1B7C">
              <w:rPr>
                <w:rFonts w:ascii="Arial" w:hAnsi="Arial" w:cs="Arial"/>
                <w:b/>
                <w:sz w:val="20"/>
              </w:rPr>
              <w:t>Název referenční zakázky</w:t>
            </w:r>
          </w:p>
          <w:p w14:paraId="2C598207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00DE1C91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1A11119" w14:textId="77777777" w:rsidTr="006B5194">
        <w:trPr>
          <w:cantSplit/>
        </w:trPr>
        <w:tc>
          <w:tcPr>
            <w:tcW w:w="2694" w:type="dxa"/>
            <w:shd w:val="clear" w:color="auto" w:fill="B4DCFF"/>
            <w:vAlign w:val="center"/>
          </w:tcPr>
          <w:p w14:paraId="1D3B3B66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Identifikační údaje objednatele</w:t>
            </w:r>
          </w:p>
        </w:tc>
        <w:tc>
          <w:tcPr>
            <w:tcW w:w="6378" w:type="dxa"/>
            <w:shd w:val="clear" w:color="auto" w:fill="B4DCFF"/>
            <w:vAlign w:val="center"/>
          </w:tcPr>
          <w:p w14:paraId="04627EA4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D2857D2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2B19DCC7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Popis plnění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1A3778F7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97C0B67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6FBE070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EF1B7C">
              <w:rPr>
                <w:rFonts w:ascii="Arial" w:hAnsi="Arial" w:cs="Arial"/>
                <w:sz w:val="20"/>
              </w:rPr>
              <w:t>ena referenční zakázky</w:t>
            </w:r>
          </w:p>
          <w:p w14:paraId="68216FE9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65CF36F4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198543A" w14:textId="77777777" w:rsidTr="006B5194">
        <w:trPr>
          <w:cantSplit/>
        </w:trPr>
        <w:tc>
          <w:tcPr>
            <w:tcW w:w="2694" w:type="dxa"/>
          </w:tcPr>
          <w:p w14:paraId="06CE4351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  <w:p w14:paraId="31F9262F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Doba a místo plnění</w:t>
            </w:r>
          </w:p>
          <w:p w14:paraId="3E3AB5E9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</w:tcPr>
          <w:p w14:paraId="6D618781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8644DC9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5BE4125B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 xml:space="preserve">Kontaktní </w:t>
            </w:r>
            <w:r>
              <w:rPr>
                <w:rFonts w:ascii="Arial" w:hAnsi="Arial" w:cs="Arial"/>
                <w:sz w:val="20"/>
              </w:rPr>
              <w:t>údaje objednatele (na osobu, u níž lze informace ověřit)</w:t>
            </w:r>
          </w:p>
        </w:tc>
        <w:tc>
          <w:tcPr>
            <w:tcW w:w="6378" w:type="dxa"/>
            <w:shd w:val="clear" w:color="auto" w:fill="B4DCFF"/>
          </w:tcPr>
          <w:p w14:paraId="57A10C5E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73155A88" w14:textId="77777777" w:rsidR="00C51B01" w:rsidRDefault="00C51B01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809FA45" w14:textId="77777777" w:rsidR="003E291A" w:rsidRP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79083D88" w14:textId="29E89ADC" w:rsidR="00F91E1A" w:rsidRPr="00C51B01" w:rsidRDefault="00C51B01" w:rsidP="007007C0">
      <w:pPr>
        <w:spacing w:before="240" w:line="240" w:lineRule="auto"/>
        <w:jc w:val="both"/>
        <w:rPr>
          <w:b/>
          <w:sz w:val="24"/>
          <w:szCs w:val="24"/>
        </w:rPr>
      </w:pPr>
      <w:proofErr w:type="spellStart"/>
      <w:r w:rsidRPr="00C51B01">
        <w:rPr>
          <w:b/>
          <w:sz w:val="24"/>
          <w:szCs w:val="24"/>
        </w:rPr>
        <w:lastRenderedPageBreak/>
        <w:t>Seznam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techniků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nebo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technických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útvarů</w:t>
      </w:r>
      <w:proofErr w:type="spellEnd"/>
      <w:r w:rsidRPr="00C51B01">
        <w:rPr>
          <w:b/>
          <w:sz w:val="24"/>
          <w:szCs w:val="24"/>
        </w:rPr>
        <w:t xml:space="preserve">, </w:t>
      </w:r>
      <w:proofErr w:type="spellStart"/>
      <w:r w:rsidRPr="00C51B01">
        <w:rPr>
          <w:b/>
          <w:sz w:val="24"/>
          <w:szCs w:val="24"/>
        </w:rPr>
        <w:t>které</w:t>
      </w:r>
      <w:proofErr w:type="spellEnd"/>
      <w:r w:rsidRPr="00C51B01">
        <w:rPr>
          <w:b/>
          <w:sz w:val="24"/>
          <w:szCs w:val="24"/>
        </w:rPr>
        <w:t xml:space="preserve"> se </w:t>
      </w:r>
      <w:proofErr w:type="spellStart"/>
      <w:r w:rsidRPr="00C51B01">
        <w:rPr>
          <w:b/>
          <w:sz w:val="24"/>
          <w:szCs w:val="24"/>
        </w:rPr>
        <w:t>budou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podílet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na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plnění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veřejné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zakázky</w:t>
      </w:r>
      <w:proofErr w:type="spellEnd"/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845F80" w14:paraId="7D05F4DF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0352F6C8" w14:textId="77777777" w:rsidR="00C51B01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Hlavní inženýr projektu </w:t>
            </w:r>
          </w:p>
          <w:p w14:paraId="20D21227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360F1E30" w14:textId="77777777" w:rsidR="00C51B01" w:rsidRPr="00845F80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3BA43376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688FFC41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76CD4385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43B682D3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2557104F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8196365" w14:textId="77777777" w:rsidR="00C51B01" w:rsidRPr="0013329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2106D21D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DB773C3" w14:textId="77777777" w:rsidR="00C51B01" w:rsidRPr="00845F8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21E0AF6C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0DB3DD41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BC5A228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77EAB9A3" w14:textId="77777777" w:rsidR="00C51B01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Referenční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 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prokázání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technické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kvalifikace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02E08BA5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zakázky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identifikační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údaje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objednatele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popis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hodnota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investičních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nákladů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doba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</w:p>
          <w:p w14:paraId="7B59DBEE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15732FF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94C4304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12F70A5E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83BB033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34E36719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02E47D6" w14:textId="77777777" w:rsidR="00840233" w:rsidRDefault="00840233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845F80" w14:paraId="17ECB13E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7C60831" w14:textId="21D7ECC3" w:rsidR="00C51B01" w:rsidRPr="0013329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33290">
              <w:rPr>
                <w:rFonts w:ascii="Arial" w:hAnsi="Arial" w:cs="Arial"/>
                <w:b/>
                <w:sz w:val="20"/>
              </w:rPr>
              <w:t xml:space="preserve">Projektant pro obory </w:t>
            </w:r>
            <w:r>
              <w:rPr>
                <w:rFonts w:ascii="Arial" w:hAnsi="Arial" w:cs="Arial"/>
                <w:b/>
                <w:sz w:val="20"/>
              </w:rPr>
              <w:t xml:space="preserve">vzduchotechnika, vytápění a chlazení </w:t>
            </w:r>
          </w:p>
          <w:p w14:paraId="233508C8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449EB759" w14:textId="77777777" w:rsidR="00C51B01" w:rsidRPr="00845F80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63F05408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6E585E2E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4F21EF90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38E93BFA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15D4A641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9FABBF2" w14:textId="77777777" w:rsidR="00C51B01" w:rsidRPr="0013329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4308EC76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8643186" w14:textId="77777777" w:rsidR="00C51B01" w:rsidRPr="00845F8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46CCC688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7C99DF59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6AEC73A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bookmarkStart w:id="0" w:name="_Hlk98761715"/>
          </w:p>
          <w:p w14:paraId="5A1DDB01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Referenční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 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prokázání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technické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kvalifikace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46679486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zakázky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identifikační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údaje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objednatele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popis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hodnota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investičních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nákladů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doba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</w:p>
          <w:p w14:paraId="0EB9A662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0330BEF1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0019E604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bookmarkEnd w:id="0"/>
      <w:tr w:rsidR="00C51B01" w:rsidRPr="00845F80" w14:paraId="0B208A17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361A5D80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2C81D04B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4C116513" w14:textId="77777777" w:rsidR="00C51B01" w:rsidRDefault="00C51B01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287502F7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34E2DA6A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33290">
              <w:rPr>
                <w:rFonts w:ascii="Arial" w:hAnsi="Arial" w:cs="Arial"/>
                <w:b/>
                <w:sz w:val="20"/>
              </w:rPr>
              <w:t>Projektant v oboru požární bezpečnost staveb</w:t>
            </w:r>
          </w:p>
          <w:p w14:paraId="7DE1E13B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5D8A94A2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71718CF9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2BFF77BA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02A0E4AE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22170D74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2C3A1B48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C355613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3533E43B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22C7704B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582BC450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2CC652BE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96BCD31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67ABB786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Referenční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 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prokázání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technické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kvalifikace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41AC9102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zakázky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identifikační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údaje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objednatele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popis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hodnota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investičních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nákladů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doba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</w:p>
          <w:p w14:paraId="1443C0D6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064993AF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FB34E0E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669DACC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F610CD4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5935F7A2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338D3EA6" w14:textId="77777777" w:rsidR="00C51B01" w:rsidRDefault="00C51B01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249D1625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0BC7E59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Energetický specialista</w:t>
            </w:r>
          </w:p>
          <w:p w14:paraId="2A47E11E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22940C00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606BBB07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967617C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4E1395EE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3727698F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1FF2E724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49A23A0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685578E7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320C3692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19965429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4E06539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7E09636B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9380338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3598544" w14:textId="77777777" w:rsidR="00C51B01" w:rsidRDefault="00C51B01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4B690D4F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45C17BA9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33290">
              <w:rPr>
                <w:rFonts w:ascii="Arial" w:hAnsi="Arial" w:cs="Arial"/>
                <w:b/>
                <w:sz w:val="20"/>
              </w:rPr>
              <w:t xml:space="preserve">Koordinátor BOZP </w:t>
            </w:r>
          </w:p>
          <w:p w14:paraId="2AB1D737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039A2423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7BC565D1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18306B30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148CE1F6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9C10282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5EDFFFC1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526380A1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Doklad o úspěšně vykonané zkoušce z odborné způsobilosti nebo zvláštní odborné způsobilosti</w:t>
            </w:r>
          </w:p>
          <w:p w14:paraId="4E4A8172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B54CDE7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1F6BE871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7ED4891E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C89E555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12FB8E1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304AF2F" w14:textId="77777777" w:rsidR="00E02F59" w:rsidRDefault="00E02F59" w:rsidP="007007C0">
      <w:pPr>
        <w:spacing w:before="240" w:line="240" w:lineRule="auto"/>
        <w:jc w:val="both"/>
        <w:rPr>
          <w:b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091D03D4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5C31D468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550F79">
              <w:rPr>
                <w:rFonts w:ascii="Arial" w:hAnsi="Arial" w:cs="Arial"/>
                <w:b/>
                <w:sz w:val="20"/>
              </w:rPr>
              <w:t xml:space="preserve">Osoba poskytující služby v oboru tvorby a kontroly rozpočtů 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7EAE8B25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9EDD660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9289962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6591155F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4E56AFDA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0445D3D5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05DC3347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</w:t>
            </w:r>
            <w:r>
              <w:rPr>
                <w:rFonts w:ascii="Arial" w:hAnsi="Arial" w:cs="Arial"/>
                <w:sz w:val="20"/>
              </w:rPr>
              <w:t>o vzdělání</w:t>
            </w:r>
          </w:p>
          <w:p w14:paraId="6BA7D44D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20887FF1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2FA0FEAB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1E81CFF6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EA50DD7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D10F487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5D53D61" w14:textId="77777777" w:rsidR="0000778B" w:rsidRDefault="0000778B" w:rsidP="007007C0">
      <w:pPr>
        <w:spacing w:before="240" w:line="240" w:lineRule="auto"/>
        <w:jc w:val="both"/>
        <w:rPr>
          <w:bCs/>
          <w:sz w:val="24"/>
          <w:szCs w:val="24"/>
        </w:rPr>
      </w:pPr>
    </w:p>
    <w:p w14:paraId="31FE8713" w14:textId="42EB80A1" w:rsidR="00AF600C" w:rsidRPr="00AF600C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AF600C">
        <w:rPr>
          <w:lang w:val="cs-CZ" w:bidi="ar-SA"/>
        </w:rPr>
        <w:t xml:space="preserve">za účelem předložení </w:t>
      </w:r>
      <w:r w:rsidRPr="00AF600C">
        <w:rPr>
          <w:rFonts w:cs="Arial"/>
          <w:lang w:val="cs-CZ"/>
        </w:rPr>
        <w:t>seznamu poddodavatelů, dodavatel</w:t>
      </w:r>
      <w:r w:rsidRPr="00AF600C">
        <w:rPr>
          <w:lang w:val="cs-CZ" w:bidi="ar-SA"/>
        </w:rPr>
        <w:t xml:space="preserve"> čestně prohlašuje, že: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[DOPLNÍ ÚČASTNÍK</w:t>
      </w:r>
      <w:r w:rsidR="00F250FF">
        <w:rPr>
          <w:i/>
          <w:highlight w:val="yellow"/>
          <w:lang w:val="cs-CZ" w:bidi="ar-SA"/>
        </w:rPr>
        <w:t xml:space="preserve"> – vybere 1 z alternativ</w:t>
      </w:r>
      <w:r w:rsidR="00F250FF" w:rsidRPr="00AF600C">
        <w:rPr>
          <w:i/>
          <w:highlight w:val="yellow"/>
          <w:lang w:val="cs-CZ" w:bidi="ar-SA"/>
        </w:rPr>
        <w:t>]</w:t>
      </w:r>
    </w:p>
    <w:p w14:paraId="69A3C2F7" w14:textId="17EBAD40" w:rsidR="00AF600C" w:rsidRDefault="00AF600C" w:rsidP="00AF600C">
      <w:pPr>
        <w:spacing w:after="60"/>
        <w:jc w:val="both"/>
        <w:rPr>
          <w:i/>
          <w:lang w:val="cs-CZ" w:bidi="ar-SA"/>
        </w:rPr>
      </w:pPr>
      <w:r>
        <w:rPr>
          <w:i/>
          <w:highlight w:val="yellow"/>
          <w:lang w:val="cs-CZ" w:bidi="ar-SA"/>
        </w:rPr>
        <w:t>A</w:t>
      </w:r>
      <w:r w:rsidRPr="00902DC7">
        <w:rPr>
          <w:i/>
          <w:highlight w:val="yellow"/>
          <w:lang w:val="cs-CZ" w:bidi="ar-SA"/>
        </w:rPr>
        <w:t xml:space="preserve">lternativa </w:t>
      </w:r>
      <w:r>
        <w:rPr>
          <w:i/>
          <w:highlight w:val="yellow"/>
          <w:lang w:val="cs-CZ" w:bidi="ar-SA"/>
        </w:rPr>
        <w:t>1</w:t>
      </w:r>
    </w:p>
    <w:p w14:paraId="60A47BB8" w14:textId="5E802DC6" w:rsidR="00AF600C" w:rsidRPr="0008487E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1221A897" w14:textId="7668DFE4" w:rsidR="00AF600C" w:rsidRPr="0008487E" w:rsidRDefault="00AF600C" w:rsidP="00AF600C">
      <w:pPr>
        <w:spacing w:after="60"/>
        <w:jc w:val="both"/>
      </w:pPr>
      <w:proofErr w:type="spellStart"/>
      <w:r w:rsidRPr="00AF600C">
        <w:t>nebo</w:t>
      </w:r>
      <w:proofErr w:type="spellEnd"/>
    </w:p>
    <w:p w14:paraId="304D524B" w14:textId="0EFFB14B" w:rsidR="00AF600C" w:rsidRPr="00AF600C" w:rsidRDefault="00AF600C" w:rsidP="00AF600C">
      <w:pPr>
        <w:spacing w:after="60"/>
        <w:jc w:val="both"/>
        <w:rPr>
          <w:i/>
          <w:highlight w:val="yellow"/>
          <w:lang w:val="cs-CZ" w:bidi="ar-SA"/>
        </w:rPr>
      </w:pPr>
      <w:r>
        <w:rPr>
          <w:i/>
          <w:highlight w:val="yellow"/>
          <w:lang w:val="cs-CZ" w:bidi="ar-SA"/>
        </w:rPr>
        <w:t>Alternativa 2</w:t>
      </w:r>
    </w:p>
    <w:p w14:paraId="215ACBE2" w14:textId="69978D0A" w:rsidR="00AF600C" w:rsidRPr="00AF600C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  <w:r w:rsidR="00732787">
        <w:rPr>
          <w:lang w:val="cs-CZ"/>
        </w:rPr>
        <w:t>.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F600C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629B1ED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IČ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F600C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AF600C" w:rsidRPr="00AF600C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</w:tbl>
    <w:p w14:paraId="3FB98A13" w14:textId="77777777" w:rsidR="00AF600C" w:rsidRPr="00AF600C" w:rsidRDefault="00AF600C" w:rsidP="00AF600C">
      <w:pPr>
        <w:spacing w:before="120" w:after="60"/>
        <w:jc w:val="both"/>
        <w:rPr>
          <w:i/>
        </w:rPr>
      </w:pPr>
    </w:p>
    <w:p w14:paraId="183B36A6" w14:textId="2307657D" w:rsidR="00C911CE" w:rsidRPr="00902DC7" w:rsidRDefault="00AF600C" w:rsidP="002066D2">
      <w:pPr>
        <w:spacing w:after="60"/>
        <w:jc w:val="both"/>
        <w:rPr>
          <w:lang w:val="cs-CZ"/>
        </w:rPr>
      </w:pPr>
      <w:r>
        <w:rPr>
          <w:lang w:val="cs-CZ"/>
        </w:rPr>
        <w:t>V</w:t>
      </w:r>
      <w:r w:rsidRPr="00AF600C">
        <w:rPr>
          <w:lang w:val="cs-CZ"/>
        </w:rPr>
        <w:t xml:space="preserve">e výše předloženém seznamu </w:t>
      </w:r>
      <w:r>
        <w:rPr>
          <w:lang w:val="cs-CZ"/>
        </w:rPr>
        <w:t xml:space="preserve">jsou </w:t>
      </w:r>
      <w:r w:rsidRPr="00AF600C">
        <w:rPr>
          <w:lang w:val="cs-CZ"/>
        </w:rPr>
        <w:t>vypsány i jiné osoby, jejic</w:t>
      </w:r>
      <w:r>
        <w:rPr>
          <w:lang w:val="cs-CZ"/>
        </w:rPr>
        <w:t>hž prostřednictvím prokazuji</w:t>
      </w:r>
      <w:r w:rsidR="00EA7197">
        <w:rPr>
          <w:lang w:val="cs-CZ"/>
        </w:rPr>
        <w:t xml:space="preserve"> kvalifikaci.</w:t>
      </w:r>
    </w:p>
    <w:p w14:paraId="7797B08E" w14:textId="7EA2AC69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</w:rPr>
        <w:t xml:space="preserve">Za </w:t>
      </w:r>
      <w:r w:rsidR="00F63D77" w:rsidRPr="00902DC7">
        <w:rPr>
          <w:rFonts w:ascii="Times New Roman" w:hAnsi="Times New Roman" w:cs="Times New Roman"/>
        </w:rPr>
        <w:t>dodavatele</w:t>
      </w:r>
      <w:r w:rsidRPr="00902DC7">
        <w:rPr>
          <w:rFonts w:ascii="Times New Roman" w:hAnsi="Times New Roman" w:cs="Times New Roman"/>
        </w:rPr>
        <w:t xml:space="preserve"> </w:t>
      </w:r>
      <w:r w:rsidR="007C6898"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="007C6898" w:rsidRPr="00902DC7">
        <w:rPr>
          <w:rFonts w:ascii="Times New Roman" w:hAnsi="Times New Roman" w:cs="Times New Roman"/>
          <w:highlight w:val="yellow"/>
        </w:rPr>
        <w:t>]</w:t>
      </w:r>
    </w:p>
    <w:p w14:paraId="7279BBEB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672C2153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457A95E7" w14:textId="432B175D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  <w:r w:rsidRPr="00902DC7">
        <w:rPr>
          <w:rFonts w:ascii="Times New Roman" w:hAnsi="Times New Roman" w:cs="Times New Roman"/>
        </w:rPr>
        <w:t>__________________________</w:t>
      </w:r>
    </w:p>
    <w:p w14:paraId="3FD65633" w14:textId="6DCD3B4F" w:rsidR="00F94DD5" w:rsidRPr="002066D2" w:rsidRDefault="007C6898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Pr="00902DC7">
        <w:rPr>
          <w:rFonts w:ascii="Times New Roman" w:hAnsi="Times New Roman" w:cs="Times New Roman"/>
          <w:highlight w:val="yellow"/>
        </w:rPr>
        <w:t>]</w:t>
      </w:r>
    </w:p>
    <w:sectPr w:rsidR="00F94DD5" w:rsidRPr="002066D2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6992" w14:textId="77777777" w:rsidR="00FE5E09" w:rsidRDefault="00FE5E09" w:rsidP="00F94DD5">
      <w:pPr>
        <w:spacing w:after="0" w:line="240" w:lineRule="auto"/>
      </w:pPr>
      <w:r>
        <w:separator/>
      </w:r>
    </w:p>
  </w:endnote>
  <w:endnote w:type="continuationSeparator" w:id="0">
    <w:p w14:paraId="5B90177A" w14:textId="77777777" w:rsidR="00FE5E09" w:rsidRDefault="00FE5E0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F4DE" w14:textId="77777777" w:rsidR="00FE5E09" w:rsidRDefault="00FE5E09" w:rsidP="00F94DD5">
      <w:pPr>
        <w:spacing w:after="0" w:line="240" w:lineRule="auto"/>
      </w:pPr>
      <w:r>
        <w:separator/>
      </w:r>
    </w:p>
  </w:footnote>
  <w:footnote w:type="continuationSeparator" w:id="0">
    <w:p w14:paraId="7BA92100" w14:textId="77777777" w:rsidR="00FE5E09" w:rsidRDefault="00FE5E0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4905C0A1" w:rsidR="001E0212" w:rsidRDefault="001E0212" w:rsidP="001E0212">
    <w:pPr>
      <w:pStyle w:val="Zhlav"/>
      <w:tabs>
        <w:tab w:val="clear" w:pos="4536"/>
      </w:tabs>
    </w:pPr>
    <w:r>
      <w:tab/>
    </w:r>
    <w:proofErr w:type="spellStart"/>
    <w:r>
      <w:t>Příloha</w:t>
    </w:r>
    <w:proofErr w:type="spellEnd"/>
    <w:r>
      <w:t xml:space="preserve"> č. 2</w:t>
    </w:r>
  </w:p>
  <w:p w14:paraId="7CBBC27E" w14:textId="24FE0A04" w:rsidR="0095382A" w:rsidRPr="00617CE9" w:rsidRDefault="0095382A" w:rsidP="001E0212">
    <w:pPr>
      <w:pStyle w:val="Zhlav"/>
      <w:tabs>
        <w:tab w:val="clear" w:pos="4536"/>
      </w:tabs>
    </w:pPr>
  </w:p>
  <w:p w14:paraId="7B62AC6B" w14:textId="237B59F6" w:rsidR="00902DC7" w:rsidRPr="001E0212" w:rsidRDefault="00902DC7" w:rsidP="001E0212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8FC406"/>
    <w:multiLevelType w:val="hybridMultilevel"/>
    <w:tmpl w:val="A67F7B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71430"/>
    <w:multiLevelType w:val="multilevel"/>
    <w:tmpl w:val="6EAE6B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47314">
    <w:abstractNumId w:val="7"/>
  </w:num>
  <w:num w:numId="2" w16cid:durableId="1572690657">
    <w:abstractNumId w:val="5"/>
  </w:num>
  <w:num w:numId="3" w16cid:durableId="1320965072">
    <w:abstractNumId w:val="1"/>
  </w:num>
  <w:num w:numId="4" w16cid:durableId="879316715">
    <w:abstractNumId w:val="6"/>
  </w:num>
  <w:num w:numId="5" w16cid:durableId="31465187">
    <w:abstractNumId w:val="3"/>
  </w:num>
  <w:num w:numId="6" w16cid:durableId="2109082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54874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9868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778B"/>
    <w:rsid w:val="0002075A"/>
    <w:rsid w:val="00034831"/>
    <w:rsid w:val="00045E48"/>
    <w:rsid w:val="00045FAC"/>
    <w:rsid w:val="0005073E"/>
    <w:rsid w:val="00054215"/>
    <w:rsid w:val="0006558D"/>
    <w:rsid w:val="0008487E"/>
    <w:rsid w:val="00085A77"/>
    <w:rsid w:val="00087275"/>
    <w:rsid w:val="00092BFF"/>
    <w:rsid w:val="000C3D3B"/>
    <w:rsid w:val="000D1C05"/>
    <w:rsid w:val="00104330"/>
    <w:rsid w:val="00104C2F"/>
    <w:rsid w:val="00117CF4"/>
    <w:rsid w:val="00125EFA"/>
    <w:rsid w:val="00180A8E"/>
    <w:rsid w:val="001936A7"/>
    <w:rsid w:val="00196C8D"/>
    <w:rsid w:val="001D209B"/>
    <w:rsid w:val="001E0212"/>
    <w:rsid w:val="00204034"/>
    <w:rsid w:val="002066D2"/>
    <w:rsid w:val="00244449"/>
    <w:rsid w:val="00245455"/>
    <w:rsid w:val="00246A4B"/>
    <w:rsid w:val="00252AF6"/>
    <w:rsid w:val="00254EC2"/>
    <w:rsid w:val="00265E9C"/>
    <w:rsid w:val="00295BDB"/>
    <w:rsid w:val="002A3944"/>
    <w:rsid w:val="002A6B04"/>
    <w:rsid w:val="002A7A0F"/>
    <w:rsid w:val="002B7601"/>
    <w:rsid w:val="002C3427"/>
    <w:rsid w:val="002D704D"/>
    <w:rsid w:val="002E0694"/>
    <w:rsid w:val="003002C1"/>
    <w:rsid w:val="003158A7"/>
    <w:rsid w:val="00344D50"/>
    <w:rsid w:val="00355764"/>
    <w:rsid w:val="00355F8A"/>
    <w:rsid w:val="00360FC1"/>
    <w:rsid w:val="003670B5"/>
    <w:rsid w:val="00380AFD"/>
    <w:rsid w:val="003A6BAE"/>
    <w:rsid w:val="003D1E57"/>
    <w:rsid w:val="003E291A"/>
    <w:rsid w:val="003E6E54"/>
    <w:rsid w:val="003E79A1"/>
    <w:rsid w:val="003F7159"/>
    <w:rsid w:val="004008E1"/>
    <w:rsid w:val="00403ED6"/>
    <w:rsid w:val="0040677B"/>
    <w:rsid w:val="004108A0"/>
    <w:rsid w:val="00416122"/>
    <w:rsid w:val="00457745"/>
    <w:rsid w:val="00461FDE"/>
    <w:rsid w:val="00471085"/>
    <w:rsid w:val="0048725D"/>
    <w:rsid w:val="004B5434"/>
    <w:rsid w:val="004C13DE"/>
    <w:rsid w:val="004E2B38"/>
    <w:rsid w:val="00527E6B"/>
    <w:rsid w:val="00534AD1"/>
    <w:rsid w:val="00566F76"/>
    <w:rsid w:val="00567EC0"/>
    <w:rsid w:val="00571867"/>
    <w:rsid w:val="00590A54"/>
    <w:rsid w:val="005C14A5"/>
    <w:rsid w:val="005E14DE"/>
    <w:rsid w:val="005E3E82"/>
    <w:rsid w:val="005F479D"/>
    <w:rsid w:val="005F4D64"/>
    <w:rsid w:val="005F64BC"/>
    <w:rsid w:val="00602FD0"/>
    <w:rsid w:val="00607EE3"/>
    <w:rsid w:val="00617BE1"/>
    <w:rsid w:val="00620BDA"/>
    <w:rsid w:val="00620C51"/>
    <w:rsid w:val="00633C6C"/>
    <w:rsid w:val="006475B5"/>
    <w:rsid w:val="00683DC0"/>
    <w:rsid w:val="0068404D"/>
    <w:rsid w:val="0068764F"/>
    <w:rsid w:val="00697DAC"/>
    <w:rsid w:val="006B2175"/>
    <w:rsid w:val="006C04A9"/>
    <w:rsid w:val="006D060F"/>
    <w:rsid w:val="006D19B9"/>
    <w:rsid w:val="006F246D"/>
    <w:rsid w:val="006F6E8C"/>
    <w:rsid w:val="006F7520"/>
    <w:rsid w:val="007007C0"/>
    <w:rsid w:val="00702BC3"/>
    <w:rsid w:val="0071264B"/>
    <w:rsid w:val="0073044D"/>
    <w:rsid w:val="00732787"/>
    <w:rsid w:val="007C6898"/>
    <w:rsid w:val="007E4C77"/>
    <w:rsid w:val="007F2DB6"/>
    <w:rsid w:val="007F4698"/>
    <w:rsid w:val="00803B92"/>
    <w:rsid w:val="00811984"/>
    <w:rsid w:val="00833827"/>
    <w:rsid w:val="00833C71"/>
    <w:rsid w:val="00840233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5382A"/>
    <w:rsid w:val="00970753"/>
    <w:rsid w:val="00980C4C"/>
    <w:rsid w:val="009A7D8C"/>
    <w:rsid w:val="009C1DC8"/>
    <w:rsid w:val="009C24AE"/>
    <w:rsid w:val="009F0644"/>
    <w:rsid w:val="00A15E33"/>
    <w:rsid w:val="00A1649F"/>
    <w:rsid w:val="00A17DCA"/>
    <w:rsid w:val="00A21A92"/>
    <w:rsid w:val="00A353FE"/>
    <w:rsid w:val="00A55686"/>
    <w:rsid w:val="00A568F3"/>
    <w:rsid w:val="00A5730A"/>
    <w:rsid w:val="00A7731B"/>
    <w:rsid w:val="00AB7A1D"/>
    <w:rsid w:val="00AC5553"/>
    <w:rsid w:val="00AF600C"/>
    <w:rsid w:val="00AF7A03"/>
    <w:rsid w:val="00AF7B26"/>
    <w:rsid w:val="00B505CF"/>
    <w:rsid w:val="00B6371C"/>
    <w:rsid w:val="00B73D25"/>
    <w:rsid w:val="00B748DF"/>
    <w:rsid w:val="00BA2C18"/>
    <w:rsid w:val="00BD3250"/>
    <w:rsid w:val="00C3358B"/>
    <w:rsid w:val="00C35B3D"/>
    <w:rsid w:val="00C435E8"/>
    <w:rsid w:val="00C44A5B"/>
    <w:rsid w:val="00C51B01"/>
    <w:rsid w:val="00C73A0F"/>
    <w:rsid w:val="00C911CE"/>
    <w:rsid w:val="00C93BE0"/>
    <w:rsid w:val="00CB21B4"/>
    <w:rsid w:val="00CF4A96"/>
    <w:rsid w:val="00D3764E"/>
    <w:rsid w:val="00D61C27"/>
    <w:rsid w:val="00D63BE6"/>
    <w:rsid w:val="00D730D1"/>
    <w:rsid w:val="00D85AA9"/>
    <w:rsid w:val="00D9009E"/>
    <w:rsid w:val="00D94DE8"/>
    <w:rsid w:val="00D97CDA"/>
    <w:rsid w:val="00DC4166"/>
    <w:rsid w:val="00DC63D0"/>
    <w:rsid w:val="00DD3EB3"/>
    <w:rsid w:val="00DE1563"/>
    <w:rsid w:val="00DE1F6D"/>
    <w:rsid w:val="00E02F59"/>
    <w:rsid w:val="00E0674C"/>
    <w:rsid w:val="00E10169"/>
    <w:rsid w:val="00E12C74"/>
    <w:rsid w:val="00E46377"/>
    <w:rsid w:val="00E72580"/>
    <w:rsid w:val="00EA7197"/>
    <w:rsid w:val="00EC6E3C"/>
    <w:rsid w:val="00ED6637"/>
    <w:rsid w:val="00EF3DBF"/>
    <w:rsid w:val="00F250FF"/>
    <w:rsid w:val="00F25A04"/>
    <w:rsid w:val="00F44377"/>
    <w:rsid w:val="00F45D3A"/>
    <w:rsid w:val="00F52252"/>
    <w:rsid w:val="00F53471"/>
    <w:rsid w:val="00F560B2"/>
    <w:rsid w:val="00F61375"/>
    <w:rsid w:val="00F62689"/>
    <w:rsid w:val="00F63D77"/>
    <w:rsid w:val="00F91E1A"/>
    <w:rsid w:val="00F94DD5"/>
    <w:rsid w:val="00FB0887"/>
    <w:rsid w:val="00FC5C4A"/>
    <w:rsid w:val="00FD589F"/>
    <w:rsid w:val="00FE1294"/>
    <w:rsid w:val="00FE3DDE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279B2B7-2CDD-4BD4-8D72-771E212E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paragraph" w:customStyle="1" w:styleId="CharCharChar">
    <w:name w:val="Char Char Char"/>
    <w:basedOn w:val="Normln"/>
    <w:rsid w:val="009538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Novotná Hana</cp:lastModifiedBy>
  <cp:revision>7</cp:revision>
  <dcterms:created xsi:type="dcterms:W3CDTF">2023-05-10T10:15:00Z</dcterms:created>
  <dcterms:modified xsi:type="dcterms:W3CDTF">2025-05-28T10:44:00Z</dcterms:modified>
</cp:coreProperties>
</file>