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D50372C" w:rsidR="00F237E9" w:rsidRPr="00F237E9" w:rsidRDefault="00E80291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09617B4A" wp14:editId="008B8D5A">
                  <wp:extent cx="3153600" cy="867657"/>
                  <wp:effectExtent l="0" t="0" r="0" b="8890"/>
                  <wp:docPr id="494233738" name="Obrázek 2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33738" name="Obrázek 2" descr="Obsah obrázku text, Písmo, logo, symbol&#10;&#10;Popis byl vytvořen automaticky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86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C18134B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5252E8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74E62083" w:rsidR="00A26949" w:rsidRDefault="00A26949" w:rsidP="00902E9F">
            <w:pPr>
              <w:pStyle w:val="16NzevVZ"/>
            </w:pPr>
            <w:r>
              <w:t>„</w:t>
            </w:r>
            <w:r w:rsidR="001F411A">
              <w:t>Simulátor</w:t>
            </w:r>
            <w:r w:rsidR="00910925">
              <w:t>y</w:t>
            </w:r>
            <w:r w:rsidR="001F411A">
              <w:t xml:space="preserve"> defibrilátoru Corpuls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4013572F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ve výběrovém řízení</w:t>
      </w:r>
    </w:p>
    <w:p w14:paraId="231601BE" w14:textId="282CB6B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4101E101" w14:textId="5D9F6DAA" w:rsidR="00193E9F" w:rsidRDefault="00193E9F" w:rsidP="00193E9F">
      <w:pPr>
        <w:pStyle w:val="06Odstavecneslovan"/>
      </w:pPr>
      <w:r>
        <w:t>Dodavatel</w:t>
      </w:r>
      <w:r w:rsidR="009A7F96">
        <w:t xml:space="preserve"> ve výběrovém řízení</w:t>
      </w:r>
      <w:r>
        <w:t xml:space="preserve"> vyplní technickou specifikaci </w:t>
      </w:r>
      <w:r w:rsidR="009A7F96">
        <w:t xml:space="preserve">pouze </w:t>
      </w:r>
      <w:r>
        <w:t>v barevně označených částech</w:t>
      </w:r>
      <w:r w:rsidR="009A7F96">
        <w:t xml:space="preserve"> (typicky v částech vymezujících naplnění závazných požadavků nabízeného plnění)</w:t>
      </w:r>
      <w:r>
        <w:t>. Dodavatel není oprávněn upravovat jiné než barevně označené části technické specifikace</w:t>
      </w:r>
      <w:r w:rsidR="009A7F96">
        <w:t>, zejména pak není oprávněn upravovat konkrétní závazné požadavky.</w:t>
      </w:r>
    </w:p>
    <w:p w14:paraId="51266391" w14:textId="77777777" w:rsidR="002731BA" w:rsidRPr="008B2D02" w:rsidRDefault="002731BA" w:rsidP="002731BA">
      <w:pPr>
        <w:pStyle w:val="06Odstavecneslovan"/>
      </w:pPr>
      <w:r>
        <w:t>U</w:t>
      </w:r>
      <w:r w:rsidRPr="008B2D02">
        <w:t xml:space="preserve"> číselně vyjádřených technických parametrů </w:t>
      </w:r>
      <w:r>
        <w:t xml:space="preserve">je při vyplnění dodavatelem připuštěn </w:t>
      </w:r>
      <w:r w:rsidRPr="008B2D02">
        <w:t xml:space="preserve">toleranční rozsah +/- 10 % od </w:t>
      </w:r>
      <w:r>
        <w:t>hodnot požadovaných</w:t>
      </w:r>
      <w:r w:rsidRPr="008B2D02">
        <w:t xml:space="preserve">, pokud touto změnou nebude narušena požadovaná kvalita a funkce </w:t>
      </w:r>
      <w:r>
        <w:t xml:space="preserve">dodávaného plnění </w:t>
      </w:r>
      <w:r w:rsidRPr="008B2D02">
        <w:t>a pokud v</w:t>
      </w:r>
      <w:r>
        <w:t> této technické</w:t>
      </w:r>
      <w:r w:rsidRPr="008B2D02">
        <w:t xml:space="preserve"> specifikaci nejsou uvedeny žádné zvláštní toleranční rozsahy. Technické parametry, označené jako minimální (resp. maximální) musí být dodrženy bez možnosti uplatnit toleranci. Ostatní odchylky a požadavky na přesnost musí splňovat platné právní předpisy, technické normy apod. Pokud </w:t>
      </w:r>
      <w:r>
        <w:t xml:space="preserve">dodavatel </w:t>
      </w:r>
      <w:r w:rsidRPr="008B2D02">
        <w:t>nabídne parametr, který nedosahuje (u min. hodnoty), resp. překračuje (u max. hodnoty) hodnoty, bude tato skutečnost považována za nesplnění zadávacích podmínek</w:t>
      </w:r>
      <w:r>
        <w:t xml:space="preserve"> se všemi z toho vyplývajícími dopady</w:t>
      </w:r>
      <w:r w:rsidRPr="008B2D02">
        <w:t>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22395E7E" w:rsidR="00193E9F" w:rsidRDefault="00193E9F" w:rsidP="00193E9F">
      <w:pPr>
        <w:pStyle w:val="02lnek"/>
      </w:pPr>
      <w:r>
        <w:t>Závazné požadavky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22E4F646" w14:textId="77777777" w:rsidTr="005D5A8A">
        <w:tc>
          <w:tcPr>
            <w:tcW w:w="8462" w:type="dxa"/>
            <w:gridSpan w:val="2"/>
            <w:vAlign w:val="center"/>
          </w:tcPr>
          <w:p w14:paraId="049D557B" w14:textId="637F9FDE" w:rsidR="009A7F96" w:rsidRPr="009A7F96" w:rsidRDefault="005252E8" w:rsidP="005D5A8A">
            <w:pPr>
              <w:pStyle w:val="19Tabulkastedtun"/>
              <w:jc w:val="left"/>
            </w:pPr>
            <w:bookmarkStart w:id="0" w:name="_GoBack"/>
            <w:r w:rsidRPr="005252E8">
              <w:t>Předmět plnění</w:t>
            </w:r>
            <w:r w:rsidR="00910925">
              <w:t xml:space="preserve"> (7 ks simulátorů defibrilátoru </w:t>
            </w:r>
            <w:proofErr w:type="spellStart"/>
            <w:r w:rsidR="00910925">
              <w:t>Corpuls</w:t>
            </w:r>
            <w:proofErr w:type="spellEnd"/>
            <w:r w:rsidR="00910925">
              <w:t>)</w:t>
            </w:r>
            <w:r w:rsidRPr="005252E8">
              <w:t xml:space="preserve"> musí splňovat následující požadavky:</w:t>
            </w:r>
          </w:p>
        </w:tc>
      </w:tr>
      <w:bookmarkEnd w:id="0"/>
      <w:tr w:rsidR="00943292" w14:paraId="3EA37087" w14:textId="77777777" w:rsidTr="005D5A8A">
        <w:tc>
          <w:tcPr>
            <w:tcW w:w="6922" w:type="dxa"/>
            <w:vAlign w:val="center"/>
          </w:tcPr>
          <w:p w14:paraId="44C8A3CF" w14:textId="10B61F20" w:rsidR="00943292" w:rsidRPr="00273C61" w:rsidRDefault="00943292" w:rsidP="005D5A8A">
            <w:pPr>
              <w:pStyle w:val="12Tabulkavlevo"/>
              <w:jc w:val="left"/>
            </w:pPr>
            <w:r w:rsidRPr="00273C61">
              <w:rPr>
                <w:rFonts w:eastAsia="Times New Roman"/>
                <w:color w:val="000000"/>
                <w:lang w:eastAsia="cs-CZ"/>
              </w:rPr>
              <w:t>plastový box simulátoru plně shodný s Corpuls3 SLIM</w:t>
            </w:r>
            <w:r w:rsidR="005D5A8A">
              <w:rPr>
                <w:rFonts w:eastAsia="Times New Roman"/>
                <w:color w:val="000000"/>
                <w:lang w:eastAsia="cs-CZ"/>
              </w:rPr>
              <w:t>,</w:t>
            </w:r>
            <w:r w:rsidRPr="00273C61">
              <w:rPr>
                <w:rFonts w:eastAsia="Times New Roman"/>
                <w:color w:val="000000"/>
                <w:lang w:eastAsia="cs-CZ"/>
              </w:rPr>
              <w:t xml:space="preserve"> vč</w:t>
            </w:r>
            <w:r w:rsidR="005D5A8A">
              <w:rPr>
                <w:rFonts w:eastAsia="Times New Roman"/>
                <w:color w:val="000000"/>
                <w:lang w:eastAsia="cs-CZ"/>
              </w:rPr>
              <w:t>etně</w:t>
            </w:r>
            <w:r w:rsidRPr="00273C61">
              <w:rPr>
                <w:rFonts w:eastAsia="Times New Roman"/>
                <w:color w:val="000000"/>
                <w:lang w:eastAsia="cs-CZ"/>
              </w:rPr>
              <w:t xml:space="preserve"> madla a úložného prostoru na IT technologii a </w:t>
            </w:r>
            <w:proofErr w:type="spellStart"/>
            <w:r w:rsidRPr="00273C61">
              <w:rPr>
                <w:rFonts w:eastAsia="Times New Roman"/>
                <w:color w:val="000000"/>
                <w:lang w:eastAsia="cs-CZ"/>
              </w:rPr>
              <w:t>power</w:t>
            </w:r>
            <w:proofErr w:type="spellEnd"/>
            <w:r w:rsidRPr="00273C61">
              <w:rPr>
                <w:rFonts w:eastAsia="Times New Roman"/>
                <w:color w:val="000000"/>
                <w:lang w:eastAsia="cs-CZ"/>
              </w:rPr>
              <w:t xml:space="preserve"> banku   </w:t>
            </w:r>
          </w:p>
        </w:tc>
        <w:tc>
          <w:tcPr>
            <w:tcW w:w="1540" w:type="dxa"/>
            <w:vAlign w:val="center"/>
          </w:tcPr>
          <w:p w14:paraId="604127DF" w14:textId="0D15394F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943292" w14:paraId="3090E1F5" w14:textId="77777777" w:rsidTr="005D5A8A">
        <w:tc>
          <w:tcPr>
            <w:tcW w:w="6922" w:type="dxa"/>
            <w:vAlign w:val="center"/>
          </w:tcPr>
          <w:p w14:paraId="47A3DD4D" w14:textId="3FC0581B" w:rsidR="00943292" w:rsidRPr="00273C61" w:rsidRDefault="00943292" w:rsidP="005D5A8A">
            <w:pPr>
              <w:pStyle w:val="12Tabulkavlev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73C61">
              <w:rPr>
                <w:rFonts w:eastAsia="Times New Roman"/>
                <w:color w:val="000000"/>
                <w:lang w:eastAsia="cs-CZ"/>
              </w:rPr>
              <w:t xml:space="preserve">možností použití </w:t>
            </w:r>
            <w:r>
              <w:rPr>
                <w:rFonts w:eastAsia="Times New Roman"/>
                <w:color w:val="000000"/>
                <w:lang w:eastAsia="cs-CZ"/>
              </w:rPr>
              <w:t xml:space="preserve">simulátoru </w:t>
            </w:r>
            <w:r w:rsidRPr="00273C61">
              <w:rPr>
                <w:rFonts w:eastAsia="Times New Roman"/>
                <w:color w:val="000000"/>
                <w:lang w:eastAsia="cs-CZ"/>
              </w:rPr>
              <w:t>jak v interiéru, tak v exteriéru</w:t>
            </w:r>
          </w:p>
        </w:tc>
        <w:tc>
          <w:tcPr>
            <w:tcW w:w="1540" w:type="dxa"/>
            <w:vAlign w:val="center"/>
          </w:tcPr>
          <w:p w14:paraId="746DBA4C" w14:textId="0E389E88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943292" w14:paraId="451D8CAF" w14:textId="77777777" w:rsidTr="005D5A8A">
        <w:tc>
          <w:tcPr>
            <w:tcW w:w="6922" w:type="dxa"/>
            <w:vAlign w:val="center"/>
          </w:tcPr>
          <w:p w14:paraId="1F20AEB5" w14:textId="407196BC" w:rsidR="00943292" w:rsidRPr="00273C61" w:rsidRDefault="00943292" w:rsidP="005D5A8A">
            <w:pPr>
              <w:pStyle w:val="12Tabulkavlevo"/>
              <w:jc w:val="left"/>
            </w:pPr>
            <w:r w:rsidRPr="00273C61">
              <w:rPr>
                <w:rFonts w:eastAsia="Times New Roman"/>
                <w:color w:val="000000"/>
                <w:lang w:eastAsia="cs-CZ"/>
              </w:rPr>
              <w:t>plnohodnotná transportní taška se dvěma funkčními zipy na každé straně s červeným pruhem na příslušenství (levá/pravá) plně kompatibilní s plastovým boxem odpovídající reálnému přístroji Corpuls3 SLIM, každá kapsa musí být označená na příslušný kabel jako u ostrého (reálného) defibrilátoru (M-EKG, D-EKG, SpO2, NIBP, etCO2, IPB, TT)</w:t>
            </w:r>
          </w:p>
        </w:tc>
        <w:tc>
          <w:tcPr>
            <w:tcW w:w="1540" w:type="dxa"/>
            <w:vAlign w:val="center"/>
          </w:tcPr>
          <w:p w14:paraId="43DB0A0E" w14:textId="3B6CD470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943292" w14:paraId="3CA6D5ED" w14:textId="77777777" w:rsidTr="005D5A8A">
        <w:tc>
          <w:tcPr>
            <w:tcW w:w="6922" w:type="dxa"/>
            <w:vAlign w:val="center"/>
          </w:tcPr>
          <w:p w14:paraId="19AAE7FF" w14:textId="1F427360" w:rsidR="00943292" w:rsidRPr="00273C61" w:rsidRDefault="00943292" w:rsidP="005D5A8A">
            <w:pPr>
              <w:rPr>
                <w:rFonts w:ascii="Arial" w:hAnsi="Arial" w:cs="Arial"/>
              </w:rPr>
            </w:pPr>
            <w:r w:rsidRPr="00273C6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plnohodnotná zadní brašna na kompletní příslušenství pro defibrilaci, </w:t>
            </w:r>
            <w:proofErr w:type="spellStart"/>
            <w:r w:rsidRPr="00273C6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kardiostimulaci</w:t>
            </w:r>
            <w:proofErr w:type="spellEnd"/>
            <w:r w:rsidRPr="00273C6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CPR Feedback</w:t>
            </w:r>
          </w:p>
        </w:tc>
        <w:tc>
          <w:tcPr>
            <w:tcW w:w="1540" w:type="dxa"/>
            <w:vAlign w:val="center"/>
          </w:tcPr>
          <w:p w14:paraId="4C92F3FC" w14:textId="0569376E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943292" w14:paraId="68C54FE5" w14:textId="77777777" w:rsidTr="005D5A8A">
        <w:tc>
          <w:tcPr>
            <w:tcW w:w="6922" w:type="dxa"/>
            <w:vAlign w:val="center"/>
          </w:tcPr>
          <w:p w14:paraId="59F8DE72" w14:textId="1DCC46FE" w:rsidR="00943292" w:rsidRPr="00273C61" w:rsidRDefault="00943292" w:rsidP="005D5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transportní tašky na příslušenství plně kompatibilní s plastovým boxem </w:t>
            </w:r>
          </w:p>
        </w:tc>
        <w:tc>
          <w:tcPr>
            <w:tcW w:w="1540" w:type="dxa"/>
            <w:vAlign w:val="center"/>
          </w:tcPr>
          <w:p w14:paraId="3B7A957A" w14:textId="30802425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943292" w14:paraId="4A5A1619" w14:textId="77777777" w:rsidTr="005D5A8A">
        <w:tc>
          <w:tcPr>
            <w:tcW w:w="6922" w:type="dxa"/>
            <w:vAlign w:val="center"/>
          </w:tcPr>
          <w:p w14:paraId="75F7D5F1" w14:textId="6F373F78" w:rsidR="00943292" w:rsidRPr="00273C61" w:rsidRDefault="00945F9B" w:rsidP="005D5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  <w:r w:rsid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nímače realistické jako u reálného d</w:t>
            </w:r>
            <w:r w:rsidR="005D5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</w:t>
            </w:r>
            <w:r w:rsid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fibrilátoru Corpuls3 SLIM – SpO2, etCO2 s technologií mainstream, NIBP manžetu (různé velikosti) s hadičkou, monitorovací a diagnostické kabely pro EKG, </w:t>
            </w:r>
          </w:p>
        </w:tc>
        <w:tc>
          <w:tcPr>
            <w:tcW w:w="1540" w:type="dxa"/>
            <w:vAlign w:val="center"/>
          </w:tcPr>
          <w:p w14:paraId="3FD786C5" w14:textId="3EF76739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943292" w14:paraId="73CE1833" w14:textId="77777777" w:rsidTr="005D5A8A">
        <w:tc>
          <w:tcPr>
            <w:tcW w:w="6922" w:type="dxa"/>
            <w:vAlign w:val="center"/>
          </w:tcPr>
          <w:p w14:paraId="7D7B6696" w14:textId="3E504F55" w:rsidR="00943292" w:rsidRPr="00273C61" w:rsidRDefault="00943292" w:rsidP="005D5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KPR snímač umožňující KPR feedback</w:t>
            </w:r>
          </w:p>
        </w:tc>
        <w:tc>
          <w:tcPr>
            <w:tcW w:w="1540" w:type="dxa"/>
            <w:vAlign w:val="center"/>
          </w:tcPr>
          <w:p w14:paraId="021B7E6F" w14:textId="343FCFFF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943292" w14:paraId="469030BC" w14:textId="77777777" w:rsidTr="005D5A8A">
        <w:tc>
          <w:tcPr>
            <w:tcW w:w="6922" w:type="dxa"/>
            <w:vAlign w:val="center"/>
          </w:tcPr>
          <w:p w14:paraId="0A093D0B" w14:textId="681DE586" w:rsidR="00943292" w:rsidRPr="00273C61" w:rsidRDefault="00945F9B" w:rsidP="005D5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  <w:r w:rsid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imulační elektrody s opakovaně použitelným hlavním kabelem – dospělé a dětské</w:t>
            </w:r>
          </w:p>
        </w:tc>
        <w:tc>
          <w:tcPr>
            <w:tcW w:w="1540" w:type="dxa"/>
            <w:vAlign w:val="center"/>
          </w:tcPr>
          <w:p w14:paraId="1F7780AD" w14:textId="0F1B3EC2" w:rsidR="00943292" w:rsidRDefault="00943292" w:rsidP="005252E8">
            <w:pPr>
              <w:pStyle w:val="13Tabulkasted"/>
            </w:pPr>
            <w:r w:rsidRPr="007831A7">
              <w:t>ANO</w:t>
            </w:r>
          </w:p>
        </w:tc>
      </w:tr>
      <w:tr w:rsidR="005D5A8A" w14:paraId="2BA47A3A" w14:textId="77777777" w:rsidTr="005D5A8A">
        <w:tc>
          <w:tcPr>
            <w:tcW w:w="6922" w:type="dxa"/>
            <w:vAlign w:val="center"/>
          </w:tcPr>
          <w:p w14:paraId="0B48B65A" w14:textId="206BACB6" w:rsidR="005D5A8A" w:rsidRPr="00273C61" w:rsidRDefault="005D5A8A" w:rsidP="005D5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simulační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nacvakávací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kabel k defibrilátoru</w:t>
            </w:r>
          </w:p>
        </w:tc>
        <w:tc>
          <w:tcPr>
            <w:tcW w:w="1540" w:type="dxa"/>
            <w:vAlign w:val="center"/>
          </w:tcPr>
          <w:p w14:paraId="7F885151" w14:textId="52AA038A" w:rsidR="005D5A8A" w:rsidRDefault="005D5A8A" w:rsidP="005D5A8A">
            <w:pPr>
              <w:pStyle w:val="13Tabulkasted"/>
            </w:pPr>
            <w:r w:rsidRPr="007831A7">
              <w:t>ANO</w:t>
            </w:r>
          </w:p>
        </w:tc>
      </w:tr>
    </w:tbl>
    <w:p w14:paraId="476A7C17" w14:textId="04B42F5C" w:rsidR="00193E9F" w:rsidRDefault="00193E9F" w:rsidP="005D5A8A">
      <w:pPr>
        <w:pStyle w:val="01Zkladntext"/>
      </w:pPr>
    </w:p>
    <w:p w14:paraId="0F8999CB" w14:textId="77777777" w:rsidR="005D5A8A" w:rsidRDefault="005D5A8A" w:rsidP="005D5A8A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62227A1D" w14:textId="77777777" w:rsidTr="005D5A8A">
        <w:tc>
          <w:tcPr>
            <w:tcW w:w="8462" w:type="dxa"/>
            <w:gridSpan w:val="2"/>
            <w:vAlign w:val="center"/>
          </w:tcPr>
          <w:p w14:paraId="2D103733" w14:textId="227C32EC" w:rsidR="009A7F96" w:rsidRPr="009A7F96" w:rsidRDefault="00971DB3" w:rsidP="005D5A8A">
            <w:pPr>
              <w:pStyle w:val="19Tabulkastedtun"/>
              <w:jc w:val="left"/>
            </w:pPr>
            <w:r>
              <w:lastRenderedPageBreak/>
              <w:t xml:space="preserve">Simulační systém </w:t>
            </w:r>
          </w:p>
        </w:tc>
      </w:tr>
      <w:tr w:rsidR="009A7F96" w14:paraId="41202C77" w14:textId="77777777" w:rsidTr="005D5A8A">
        <w:tc>
          <w:tcPr>
            <w:tcW w:w="6922" w:type="dxa"/>
            <w:vAlign w:val="center"/>
          </w:tcPr>
          <w:p w14:paraId="5FB39B87" w14:textId="436A59EF" w:rsidR="009A7F96" w:rsidRPr="00943292" w:rsidRDefault="00945F9B" w:rsidP="005D5A8A">
            <w:pPr>
              <w:pStyle w:val="12Tabulkavlevo"/>
              <w:jc w:val="left"/>
            </w:pPr>
            <w:r>
              <w:t xml:space="preserve">min. </w:t>
            </w:r>
            <w:r w:rsidR="00971DB3" w:rsidRPr="00943292">
              <w:t>12,9’’ dotyková obrazovka s ochranným sklem / fólií</w:t>
            </w:r>
          </w:p>
        </w:tc>
        <w:tc>
          <w:tcPr>
            <w:tcW w:w="1540" w:type="dxa"/>
            <w:vAlign w:val="center"/>
          </w:tcPr>
          <w:p w14:paraId="08626097" w14:textId="47F6D139" w:rsidR="009A7F96" w:rsidRDefault="00971DB3" w:rsidP="005D5A8A">
            <w:pPr>
              <w:pStyle w:val="13Tabulkasted"/>
            </w:pPr>
            <w:r>
              <w:t>ANO</w:t>
            </w:r>
          </w:p>
        </w:tc>
      </w:tr>
      <w:tr w:rsidR="00971DB3" w14:paraId="08031201" w14:textId="77777777" w:rsidTr="005D5A8A">
        <w:tc>
          <w:tcPr>
            <w:tcW w:w="6922" w:type="dxa"/>
            <w:vAlign w:val="center"/>
          </w:tcPr>
          <w:p w14:paraId="3E5970B9" w14:textId="557C7D71" w:rsidR="00971DB3" w:rsidRPr="00943292" w:rsidRDefault="00945F9B" w:rsidP="005D5A8A">
            <w:pPr>
              <w:pStyle w:val="12Tabulkavlevo"/>
              <w:jc w:val="left"/>
            </w:pPr>
            <w:r>
              <w:t xml:space="preserve">min. </w:t>
            </w:r>
            <w:r w:rsidR="00971DB3" w:rsidRPr="00943292">
              <w:t xml:space="preserve">10,2“ </w:t>
            </w:r>
            <w:r w:rsidR="00273C61" w:rsidRPr="00943292">
              <w:t>dotyková obrazovka</w:t>
            </w:r>
            <w:r w:rsidR="00971DB3" w:rsidRPr="00943292">
              <w:t xml:space="preserve"> Wi-Fi 64</w:t>
            </w:r>
            <w:r w:rsidR="00273C61" w:rsidRPr="00943292">
              <w:t xml:space="preserve"> </w:t>
            </w:r>
            <w:r w:rsidR="00971DB3" w:rsidRPr="00943292">
              <w:t xml:space="preserve">GB </w:t>
            </w:r>
            <w:r w:rsidR="00273C61" w:rsidRPr="00943292">
              <w:t>včetně</w:t>
            </w:r>
            <w:r w:rsidR="00971DB3" w:rsidRPr="00943292">
              <w:t xml:space="preserve"> ochranného pouzdra</w:t>
            </w:r>
          </w:p>
        </w:tc>
        <w:tc>
          <w:tcPr>
            <w:tcW w:w="1540" w:type="dxa"/>
            <w:vAlign w:val="center"/>
          </w:tcPr>
          <w:p w14:paraId="08463244" w14:textId="15C29749" w:rsidR="00971DB3" w:rsidRPr="009A7F96" w:rsidRDefault="00273C61" w:rsidP="005D5A8A">
            <w:pPr>
              <w:pStyle w:val="13Tabulkasted"/>
              <w:rPr>
                <w:highlight w:val="yellow"/>
              </w:rPr>
            </w:pPr>
            <w:r w:rsidRPr="00273C61">
              <w:t>ANO</w:t>
            </w:r>
          </w:p>
        </w:tc>
      </w:tr>
      <w:tr w:rsidR="00943292" w14:paraId="7E391067" w14:textId="77777777" w:rsidTr="005D5A8A">
        <w:tc>
          <w:tcPr>
            <w:tcW w:w="6922" w:type="dxa"/>
            <w:vAlign w:val="center"/>
          </w:tcPr>
          <w:p w14:paraId="5BCC02DD" w14:textId="2E7F0DF2" w:rsidR="00943292" w:rsidRPr="00943292" w:rsidRDefault="00945F9B" w:rsidP="005D5A8A">
            <w:pPr>
              <w:pStyle w:val="12Tabulkavlevo"/>
              <w:jc w:val="left"/>
            </w:pPr>
            <w:r>
              <w:t>s</w:t>
            </w:r>
            <w:r w:rsidR="00943292">
              <w:t>ystém funkční s Apple iPad OS</w:t>
            </w:r>
          </w:p>
        </w:tc>
        <w:tc>
          <w:tcPr>
            <w:tcW w:w="1540" w:type="dxa"/>
            <w:vAlign w:val="center"/>
          </w:tcPr>
          <w:p w14:paraId="3C96BF63" w14:textId="77777777" w:rsidR="00943292" w:rsidRPr="00273C61" w:rsidRDefault="00943292" w:rsidP="005D5A8A">
            <w:pPr>
              <w:pStyle w:val="13Tabulkasted"/>
            </w:pPr>
          </w:p>
        </w:tc>
      </w:tr>
      <w:tr w:rsidR="00971DB3" w14:paraId="443D31D2" w14:textId="77777777" w:rsidTr="005D5A8A">
        <w:tc>
          <w:tcPr>
            <w:tcW w:w="6922" w:type="dxa"/>
            <w:vAlign w:val="center"/>
          </w:tcPr>
          <w:p w14:paraId="616E6CD7" w14:textId="685E83F1" w:rsidR="00971DB3" w:rsidRPr="00943292" w:rsidRDefault="00273C61" w:rsidP="005D5A8A">
            <w:pPr>
              <w:pStyle w:val="12Tabulkavlevo"/>
              <w:jc w:val="left"/>
            </w:pPr>
            <w:r w:rsidRPr="00943292">
              <w:t xml:space="preserve">software pro ovládání plně shodný s ostrým defibrilátorem </w:t>
            </w:r>
            <w:r w:rsidR="005252E8">
              <w:t>C</w:t>
            </w:r>
            <w:r w:rsidRPr="00943292">
              <w:t xml:space="preserve">orpuls3 SLIM </w:t>
            </w:r>
          </w:p>
        </w:tc>
        <w:tc>
          <w:tcPr>
            <w:tcW w:w="1540" w:type="dxa"/>
            <w:vAlign w:val="center"/>
          </w:tcPr>
          <w:p w14:paraId="64524C12" w14:textId="66F8D8B8" w:rsidR="00971DB3" w:rsidRPr="00273C61" w:rsidRDefault="00273C61" w:rsidP="005D5A8A">
            <w:pPr>
              <w:pStyle w:val="13Tabulkasted"/>
            </w:pPr>
            <w:r w:rsidRPr="00273C61">
              <w:t>ANO</w:t>
            </w:r>
          </w:p>
        </w:tc>
      </w:tr>
      <w:tr w:rsidR="009A7F96" w14:paraId="0872C3F9" w14:textId="77777777" w:rsidTr="005D5A8A">
        <w:tc>
          <w:tcPr>
            <w:tcW w:w="6922" w:type="dxa"/>
            <w:vAlign w:val="center"/>
          </w:tcPr>
          <w:p w14:paraId="0A56A022" w14:textId="4C538ACB" w:rsidR="009A7F96" w:rsidRPr="00943292" w:rsidRDefault="00273C61" w:rsidP="005D5A8A">
            <w:pPr>
              <w:rPr>
                <w:rFonts w:ascii="Arial" w:hAnsi="Arial" w:cs="Arial"/>
              </w:rPr>
            </w:pPr>
            <w:r w:rsidRP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licence simulátoru včetně založení uživatelského účtu bez nutnosti dalších nákupů </w:t>
            </w:r>
          </w:p>
        </w:tc>
        <w:tc>
          <w:tcPr>
            <w:tcW w:w="1540" w:type="dxa"/>
            <w:vAlign w:val="center"/>
          </w:tcPr>
          <w:p w14:paraId="3849F618" w14:textId="746FFCF5" w:rsidR="009A7F96" w:rsidRPr="00273C61" w:rsidRDefault="00273C61" w:rsidP="005D5A8A">
            <w:pPr>
              <w:pStyle w:val="13Tabulkasted"/>
            </w:pPr>
            <w:r>
              <w:t>ANO</w:t>
            </w:r>
          </w:p>
        </w:tc>
      </w:tr>
      <w:tr w:rsidR="00273C61" w14:paraId="25E98BE5" w14:textId="77777777" w:rsidTr="005D5A8A">
        <w:tc>
          <w:tcPr>
            <w:tcW w:w="6922" w:type="dxa"/>
            <w:vAlign w:val="center"/>
          </w:tcPr>
          <w:p w14:paraId="3D554CDE" w14:textId="37477AD2" w:rsidR="00273C61" w:rsidRPr="00943292" w:rsidRDefault="00273C61" w:rsidP="005D5A8A">
            <w:pPr>
              <w:rPr>
                <w:rFonts w:ascii="Arial" w:hAnsi="Arial" w:cs="Arial"/>
              </w:rPr>
            </w:pPr>
            <w:r w:rsidRP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licence pro vybavení software </w:t>
            </w:r>
            <w:r w:rsidR="00525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</w:t>
            </w:r>
            <w:r w:rsidRP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orpuls3 klasický / SLIM, </w:t>
            </w:r>
            <w:proofErr w:type="spellStart"/>
            <w:r w:rsidRP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corpuls</w:t>
            </w:r>
            <w:proofErr w:type="spellEnd"/>
            <w:r w:rsidRPr="0094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AED, CPR Feedback </w:t>
            </w:r>
          </w:p>
        </w:tc>
        <w:tc>
          <w:tcPr>
            <w:tcW w:w="1540" w:type="dxa"/>
            <w:vAlign w:val="center"/>
          </w:tcPr>
          <w:p w14:paraId="0C72A9D2" w14:textId="7088B767" w:rsidR="00273C61" w:rsidRPr="00273C61" w:rsidRDefault="00273C61" w:rsidP="005D5A8A">
            <w:pPr>
              <w:pStyle w:val="13Tabulkasted"/>
            </w:pPr>
            <w:r>
              <w:t>ANO</w:t>
            </w:r>
          </w:p>
        </w:tc>
      </w:tr>
      <w:tr w:rsidR="00273C61" w14:paraId="4427ED8A" w14:textId="77777777" w:rsidTr="005D5A8A">
        <w:tc>
          <w:tcPr>
            <w:tcW w:w="6922" w:type="dxa"/>
            <w:vAlign w:val="center"/>
          </w:tcPr>
          <w:p w14:paraId="3801D240" w14:textId="6DA68589" w:rsidR="00273C61" w:rsidRPr="00943292" w:rsidRDefault="00273C61" w:rsidP="005D5A8A">
            <w:pPr>
              <w:pStyle w:val="12Tabulkavlevo"/>
              <w:jc w:val="left"/>
            </w:pPr>
            <w:r w:rsidRPr="00943292">
              <w:rPr>
                <w:rFonts w:eastAsia="Times New Roman"/>
                <w:color w:val="000000"/>
                <w:lang w:eastAsia="cs-CZ"/>
              </w:rPr>
              <w:t xml:space="preserve">software pro ovládání plně shodný s ostrým defibrilátorem </w:t>
            </w:r>
            <w:r w:rsidR="005252E8">
              <w:rPr>
                <w:rFonts w:eastAsia="Times New Roman"/>
                <w:color w:val="000000"/>
                <w:lang w:eastAsia="cs-CZ"/>
              </w:rPr>
              <w:t>C</w:t>
            </w:r>
            <w:r w:rsidRPr="00943292">
              <w:rPr>
                <w:rFonts w:eastAsia="Times New Roman"/>
                <w:color w:val="000000"/>
                <w:lang w:eastAsia="cs-CZ"/>
              </w:rPr>
              <w:t>orpuls3 SLIM</w:t>
            </w:r>
            <w:r w:rsidR="005252E8">
              <w:rPr>
                <w:rFonts w:eastAsia="Times New Roman"/>
                <w:color w:val="000000"/>
                <w:lang w:eastAsia="cs-CZ"/>
              </w:rPr>
              <w:t>,</w:t>
            </w:r>
            <w:r w:rsidRPr="00943292">
              <w:rPr>
                <w:rFonts w:eastAsia="Times New Roman"/>
                <w:color w:val="000000"/>
                <w:lang w:eastAsia="cs-CZ"/>
              </w:rPr>
              <w:t xml:space="preserve"> včetně pravidelných aktualizací, které budou odpovídat aktuální SW verzi v reálném defibrilátoru </w:t>
            </w:r>
            <w:proofErr w:type="spellStart"/>
            <w:r w:rsidRPr="00943292">
              <w:rPr>
                <w:rFonts w:eastAsia="Times New Roman"/>
                <w:color w:val="000000"/>
                <w:lang w:eastAsia="cs-CZ"/>
              </w:rPr>
              <w:t>Corpuls</w:t>
            </w:r>
            <w:proofErr w:type="spellEnd"/>
            <w:r w:rsidR="00945F9B">
              <w:rPr>
                <w:rFonts w:eastAsia="Times New Roman"/>
                <w:color w:val="000000"/>
                <w:lang w:eastAsia="cs-CZ"/>
              </w:rPr>
              <w:t xml:space="preserve"> – a</w:t>
            </w:r>
            <w:r w:rsidRPr="00943292">
              <w:rPr>
                <w:rFonts w:eastAsia="Times New Roman"/>
                <w:color w:val="000000"/>
                <w:lang w:eastAsia="cs-CZ"/>
              </w:rPr>
              <w:t>ktualizace zdarma</w:t>
            </w:r>
          </w:p>
        </w:tc>
        <w:tc>
          <w:tcPr>
            <w:tcW w:w="1540" w:type="dxa"/>
            <w:vAlign w:val="center"/>
          </w:tcPr>
          <w:p w14:paraId="38EBABBB" w14:textId="421D6CB1" w:rsidR="00273C61" w:rsidRPr="00273C61" w:rsidRDefault="00273C61" w:rsidP="005D5A8A">
            <w:pPr>
              <w:pStyle w:val="13Tabulkasted"/>
            </w:pPr>
            <w:r>
              <w:t>ANO</w:t>
            </w:r>
          </w:p>
        </w:tc>
      </w:tr>
      <w:tr w:rsidR="00943292" w14:paraId="23236455" w14:textId="77777777" w:rsidTr="005D5A8A">
        <w:tc>
          <w:tcPr>
            <w:tcW w:w="6922" w:type="dxa"/>
            <w:vAlign w:val="center"/>
          </w:tcPr>
          <w:p w14:paraId="35D4E559" w14:textId="7AA82552" w:rsidR="00943292" w:rsidRPr="00943292" w:rsidRDefault="0065200C" w:rsidP="005D5A8A">
            <w:pPr>
              <w:pStyle w:val="12Tabulkavlevo"/>
              <w:jc w:val="left"/>
            </w:pPr>
            <w:r w:rsidRPr="00943292">
              <w:t>Bluetooth</w:t>
            </w:r>
            <w:r w:rsidR="00943292" w:rsidRPr="00943292">
              <w:t xml:space="preserve"> rozhraní a Wi-Fi přístupový bod</w:t>
            </w:r>
          </w:p>
        </w:tc>
        <w:tc>
          <w:tcPr>
            <w:tcW w:w="1540" w:type="dxa"/>
            <w:vAlign w:val="center"/>
          </w:tcPr>
          <w:p w14:paraId="436F6285" w14:textId="7233632F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1FB1BD31" w14:textId="77777777" w:rsidTr="005D5A8A">
        <w:tc>
          <w:tcPr>
            <w:tcW w:w="6922" w:type="dxa"/>
            <w:vAlign w:val="center"/>
          </w:tcPr>
          <w:p w14:paraId="766EAF00" w14:textId="2FF6AD24" w:rsidR="00943292" w:rsidRDefault="00943292" w:rsidP="005D5A8A">
            <w:pPr>
              <w:pStyle w:val="12Tabulkavlevo"/>
              <w:jc w:val="left"/>
            </w:pPr>
            <w:r>
              <w:t>USB nabíječka</w:t>
            </w:r>
          </w:p>
        </w:tc>
        <w:tc>
          <w:tcPr>
            <w:tcW w:w="1540" w:type="dxa"/>
            <w:vAlign w:val="center"/>
          </w:tcPr>
          <w:p w14:paraId="0F3C8472" w14:textId="3870EB0D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00AB994F" w14:textId="77777777" w:rsidTr="005D5A8A">
        <w:tc>
          <w:tcPr>
            <w:tcW w:w="6922" w:type="dxa"/>
            <w:vAlign w:val="center"/>
          </w:tcPr>
          <w:p w14:paraId="4D28CA91" w14:textId="2B84452C" w:rsidR="00943292" w:rsidRDefault="00945F9B" w:rsidP="005D5A8A">
            <w:pPr>
              <w:pStyle w:val="12Tabulkavlevo"/>
              <w:jc w:val="left"/>
            </w:pPr>
            <w:r>
              <w:t>v</w:t>
            </w:r>
            <w:r w:rsidR="00943292">
              <w:t>ýdrž baterie min. 10 hodin</w:t>
            </w:r>
          </w:p>
        </w:tc>
        <w:tc>
          <w:tcPr>
            <w:tcW w:w="1540" w:type="dxa"/>
            <w:vAlign w:val="center"/>
          </w:tcPr>
          <w:p w14:paraId="30EFF58B" w14:textId="5EF617A1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55283FFF" w14:textId="77777777" w:rsidTr="005D5A8A">
        <w:tc>
          <w:tcPr>
            <w:tcW w:w="6922" w:type="dxa"/>
            <w:vAlign w:val="center"/>
          </w:tcPr>
          <w:p w14:paraId="2A8E2587" w14:textId="1E388812" w:rsidR="00943292" w:rsidRDefault="00945F9B" w:rsidP="005D5A8A">
            <w:pPr>
              <w:pStyle w:val="12Tabulkavlevo"/>
              <w:jc w:val="left"/>
            </w:pPr>
            <w:proofErr w:type="spellStart"/>
            <w:r>
              <w:t>p</w:t>
            </w:r>
            <w:r w:rsidR="00943292">
              <w:t>ower</w:t>
            </w:r>
            <w:proofErr w:type="spellEnd"/>
            <w:r w:rsidR="00943292">
              <w:t xml:space="preserve"> banka (výdrž min. 10 hodin v provozu)</w:t>
            </w:r>
          </w:p>
        </w:tc>
        <w:tc>
          <w:tcPr>
            <w:tcW w:w="1540" w:type="dxa"/>
            <w:vAlign w:val="center"/>
          </w:tcPr>
          <w:p w14:paraId="2A428655" w14:textId="21F56763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4834D773" w14:textId="77777777" w:rsidTr="005D5A8A">
        <w:tc>
          <w:tcPr>
            <w:tcW w:w="6922" w:type="dxa"/>
            <w:vAlign w:val="center"/>
          </w:tcPr>
          <w:p w14:paraId="6C9448C8" w14:textId="4115334C" w:rsidR="00943292" w:rsidRDefault="00945F9B" w:rsidP="005D5A8A">
            <w:pPr>
              <w:pStyle w:val="12Tabulkavlevo"/>
              <w:jc w:val="left"/>
            </w:pPr>
            <w:r>
              <w:t>s</w:t>
            </w:r>
            <w:r w:rsidR="00943292">
              <w:t>imulační systém umožňuje 100% realistické scénáře</w:t>
            </w:r>
          </w:p>
        </w:tc>
        <w:tc>
          <w:tcPr>
            <w:tcW w:w="1540" w:type="dxa"/>
            <w:vAlign w:val="center"/>
          </w:tcPr>
          <w:p w14:paraId="0FB90656" w14:textId="5E8C0A05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783A2AA7" w14:textId="77777777" w:rsidTr="005D5A8A">
        <w:tc>
          <w:tcPr>
            <w:tcW w:w="6922" w:type="dxa"/>
            <w:vAlign w:val="center"/>
          </w:tcPr>
          <w:p w14:paraId="3BDA9DB7" w14:textId="55F450C2" w:rsidR="00943292" w:rsidRDefault="005D5A8A" w:rsidP="005D5A8A">
            <w:pPr>
              <w:pStyle w:val="12Tabulkavlevo"/>
              <w:jc w:val="left"/>
            </w:pPr>
            <w:r>
              <w:t>z</w:t>
            </w:r>
            <w:r w:rsidR="00943292">
              <w:t xml:space="preserve">obrazí monitorované parametry vitálních funkcí zobrazených na displeji simulátoru (HR, SpO2, CO2, RR, NIBP, NIBP MAP, NIBP </w:t>
            </w:r>
            <w:proofErr w:type="spellStart"/>
            <w:r w:rsidR="00943292">
              <w:t>sy</w:t>
            </w:r>
            <w:proofErr w:type="spellEnd"/>
            <w:r w:rsidR="00943292">
              <w:t>/</w:t>
            </w:r>
            <w:proofErr w:type="spellStart"/>
            <w:r w:rsidR="00943292">
              <w:t>dia</w:t>
            </w:r>
            <w:proofErr w:type="spellEnd"/>
            <w:r w:rsidR="00943292">
              <w:t>)</w:t>
            </w:r>
          </w:p>
        </w:tc>
        <w:tc>
          <w:tcPr>
            <w:tcW w:w="1540" w:type="dxa"/>
            <w:vAlign w:val="center"/>
          </w:tcPr>
          <w:p w14:paraId="4CE13EFC" w14:textId="3D693F7A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7F8115C8" w14:textId="77777777" w:rsidTr="005D5A8A">
        <w:tc>
          <w:tcPr>
            <w:tcW w:w="6922" w:type="dxa"/>
            <w:vAlign w:val="center"/>
          </w:tcPr>
          <w:p w14:paraId="297B8813" w14:textId="3FBCCFE6" w:rsidR="00943292" w:rsidRDefault="005D5A8A" w:rsidP="005D5A8A">
            <w:pPr>
              <w:pStyle w:val="12Tabulkavlevo"/>
              <w:jc w:val="left"/>
            </w:pPr>
            <w:r>
              <w:t>z</w:t>
            </w:r>
            <w:r w:rsidR="00943292">
              <w:t xml:space="preserve">obrazí monitorované křivky na displeji simulátoru (EKG, </w:t>
            </w:r>
            <w:proofErr w:type="spellStart"/>
            <w:r w:rsidR="00943292">
              <w:t>plethysmografická</w:t>
            </w:r>
            <w:proofErr w:type="spellEnd"/>
            <w:r w:rsidR="00943292">
              <w:t xml:space="preserve"> křivka SpO2, </w:t>
            </w:r>
            <w:proofErr w:type="spellStart"/>
            <w:r w:rsidR="00943292">
              <w:t>kapnografická</w:t>
            </w:r>
            <w:proofErr w:type="spellEnd"/>
            <w:r w:rsidR="00943292">
              <w:t xml:space="preserve"> křivka, IBP, CRP)</w:t>
            </w:r>
          </w:p>
        </w:tc>
        <w:tc>
          <w:tcPr>
            <w:tcW w:w="1540" w:type="dxa"/>
            <w:vAlign w:val="center"/>
          </w:tcPr>
          <w:p w14:paraId="03200C36" w14:textId="09B5071C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0B309517" w14:textId="77777777" w:rsidTr="005D5A8A">
        <w:tc>
          <w:tcPr>
            <w:tcW w:w="6922" w:type="dxa"/>
            <w:vAlign w:val="center"/>
          </w:tcPr>
          <w:p w14:paraId="1C9BD887" w14:textId="45C0C7E7" w:rsidR="00943292" w:rsidRDefault="005D5A8A" w:rsidP="005D5A8A">
            <w:pPr>
              <w:pStyle w:val="12Tabulkavlevo"/>
              <w:jc w:val="left"/>
            </w:pPr>
            <w:r>
              <w:t>k</w:t>
            </w:r>
            <w:r w:rsidR="00943292">
              <w:t xml:space="preserve">ompletní simulace: 12-ti svodového EKG, defibrilace, zevní </w:t>
            </w:r>
            <w:proofErr w:type="spellStart"/>
            <w:r w:rsidR="00943292">
              <w:t>kardiostimulace</w:t>
            </w:r>
            <w:proofErr w:type="spellEnd"/>
            <w:r>
              <w:t>,</w:t>
            </w:r>
            <w:r w:rsidR="00943292">
              <w:t xml:space="preserve"> a to u všech věkových kategorií</w:t>
            </w:r>
          </w:p>
        </w:tc>
        <w:tc>
          <w:tcPr>
            <w:tcW w:w="1540" w:type="dxa"/>
            <w:vAlign w:val="center"/>
          </w:tcPr>
          <w:p w14:paraId="21CE877D" w14:textId="00DE8435" w:rsidR="00943292" w:rsidRPr="00273C61" w:rsidRDefault="00943292" w:rsidP="005D5A8A">
            <w:pPr>
              <w:pStyle w:val="13Tabulkasted"/>
            </w:pPr>
            <w:r w:rsidRPr="009E5D11">
              <w:t>ANO</w:t>
            </w:r>
          </w:p>
        </w:tc>
      </w:tr>
      <w:tr w:rsidR="00943292" w14:paraId="770A5F31" w14:textId="77777777" w:rsidTr="00AC063E">
        <w:tc>
          <w:tcPr>
            <w:tcW w:w="6922" w:type="dxa"/>
          </w:tcPr>
          <w:p w14:paraId="34A7AEA4" w14:textId="72359D53" w:rsidR="00943292" w:rsidRDefault="005D5A8A" w:rsidP="00943292">
            <w:pPr>
              <w:pStyle w:val="12Tabulkavlevo"/>
            </w:pPr>
            <w:r>
              <w:t>t</w:t>
            </w:r>
            <w:r w:rsidR="00943292">
              <w:t>echnická a softwarová podpora v</w:t>
            </w:r>
            <w:r>
              <w:t> českém jazyce</w:t>
            </w:r>
          </w:p>
        </w:tc>
        <w:tc>
          <w:tcPr>
            <w:tcW w:w="1540" w:type="dxa"/>
          </w:tcPr>
          <w:p w14:paraId="1FE388F8" w14:textId="7382A038" w:rsidR="00943292" w:rsidRPr="00273C61" w:rsidRDefault="00943292" w:rsidP="00943292">
            <w:pPr>
              <w:pStyle w:val="13Tabulkasted"/>
            </w:pPr>
            <w:r w:rsidRPr="009E5D11">
              <w:t>ANO</w:t>
            </w:r>
          </w:p>
        </w:tc>
      </w:tr>
    </w:tbl>
    <w:p w14:paraId="7B7491D9" w14:textId="77777777" w:rsidR="005252E8" w:rsidRDefault="005252E8" w:rsidP="009357AD">
      <w:pPr>
        <w:pStyle w:val="06Odstavecneslovan"/>
        <w:spacing w:before="120"/>
      </w:pPr>
    </w:p>
    <w:p w14:paraId="31804E21" w14:textId="27E44695" w:rsidR="009357AD" w:rsidRDefault="009357AD" w:rsidP="009357AD">
      <w:pPr>
        <w:pStyle w:val="06Odstavecneslovan"/>
        <w:spacing w:before="120"/>
      </w:pPr>
      <w:r>
        <w:t>Součástí dodávaného předmětu plnění musí dále být: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357AD" w14:paraId="7BEB8A3E" w14:textId="77777777" w:rsidTr="005D5A8A">
        <w:tc>
          <w:tcPr>
            <w:tcW w:w="6922" w:type="dxa"/>
            <w:vAlign w:val="center"/>
          </w:tcPr>
          <w:p w14:paraId="224219AA" w14:textId="1088784F" w:rsidR="009357AD" w:rsidRPr="00A44CB5" w:rsidRDefault="009357AD" w:rsidP="005D5A8A">
            <w:pPr>
              <w:pStyle w:val="12Tabulkavlevo"/>
              <w:jc w:val="left"/>
            </w:pPr>
            <w:r w:rsidRPr="00A44CB5">
              <w:t>platn</w:t>
            </w:r>
            <w:r>
              <w:t>á</w:t>
            </w:r>
            <w:r w:rsidRPr="00A44CB5">
              <w:t xml:space="preserve"> osvědčení, certifikát</w:t>
            </w:r>
            <w:r>
              <w:t>y</w:t>
            </w:r>
            <w:r w:rsidRPr="00A44CB5">
              <w:t xml:space="preserve"> a atest</w:t>
            </w:r>
            <w:r>
              <w:t>y</w:t>
            </w:r>
            <w:r w:rsidRPr="00A44CB5">
              <w:t>, pokud jsou pro některé specifické druhy výrobků vydávány k tomu oprávněnými osobami dle zvláštních</w:t>
            </w:r>
            <w:r w:rsidR="005252E8">
              <w:t xml:space="preserve"> právních </w:t>
            </w:r>
            <w:r w:rsidRPr="00A44CB5">
              <w:t>předpisů</w:t>
            </w:r>
          </w:p>
        </w:tc>
        <w:tc>
          <w:tcPr>
            <w:tcW w:w="1540" w:type="dxa"/>
            <w:vAlign w:val="center"/>
          </w:tcPr>
          <w:p w14:paraId="5CDF41C8" w14:textId="40F68AC9" w:rsidR="009357AD" w:rsidRDefault="00AB4D17" w:rsidP="00711766">
            <w:pPr>
              <w:pStyle w:val="13Tabulkasted"/>
            </w:pPr>
            <w:r>
              <w:t>ANO</w:t>
            </w:r>
          </w:p>
        </w:tc>
      </w:tr>
      <w:tr w:rsidR="009357AD" w14:paraId="23FD5957" w14:textId="77777777" w:rsidTr="005D5A8A">
        <w:tc>
          <w:tcPr>
            <w:tcW w:w="6922" w:type="dxa"/>
            <w:vAlign w:val="center"/>
          </w:tcPr>
          <w:p w14:paraId="16235EA4" w14:textId="77777777" w:rsidR="009357AD" w:rsidRPr="00A44CB5" w:rsidRDefault="009357AD" w:rsidP="005D5A8A">
            <w:pPr>
              <w:pStyle w:val="12Tabulkavlevo"/>
              <w:ind w:firstLine="19"/>
              <w:jc w:val="left"/>
            </w:pPr>
            <w:r w:rsidRPr="00A44CB5">
              <w:t>prohlášení o shodě (posouzení shody dle směrnice rady EHS č. 93/42/EHS) a dokumenty vyžadované zákonem č. 22/1997 Sb., o technických požadavcích na výrobky a o změně a doplnění některých zákonů, ve znění pozdějších předpisů</w:t>
            </w:r>
          </w:p>
        </w:tc>
        <w:tc>
          <w:tcPr>
            <w:tcW w:w="1540" w:type="dxa"/>
            <w:vAlign w:val="center"/>
          </w:tcPr>
          <w:p w14:paraId="65F285A1" w14:textId="0FD41E04" w:rsidR="009357AD" w:rsidRDefault="00AB4D17" w:rsidP="00711766">
            <w:pPr>
              <w:pStyle w:val="13Tabulkasted"/>
            </w:pPr>
            <w:r>
              <w:t>ANO</w:t>
            </w:r>
          </w:p>
        </w:tc>
      </w:tr>
      <w:tr w:rsidR="009357AD" w14:paraId="5BF3EA28" w14:textId="77777777" w:rsidTr="005D5A8A">
        <w:tc>
          <w:tcPr>
            <w:tcW w:w="6922" w:type="dxa"/>
            <w:vAlign w:val="center"/>
          </w:tcPr>
          <w:p w14:paraId="49592F01" w14:textId="77777777" w:rsidR="009357AD" w:rsidRPr="00A44CB5" w:rsidRDefault="009357AD" w:rsidP="005D5A8A">
            <w:pPr>
              <w:pStyle w:val="12Tabulkavlevo"/>
              <w:jc w:val="left"/>
            </w:pPr>
            <w:r w:rsidRPr="00A44CB5">
              <w:t>návod k použití v českém jazyce</w:t>
            </w:r>
          </w:p>
        </w:tc>
        <w:tc>
          <w:tcPr>
            <w:tcW w:w="1540" w:type="dxa"/>
            <w:vAlign w:val="center"/>
          </w:tcPr>
          <w:p w14:paraId="7D6D0F61" w14:textId="3A4C84B7" w:rsidR="009357AD" w:rsidRDefault="001F411A" w:rsidP="00711766">
            <w:pPr>
              <w:pStyle w:val="13Tabulkasted"/>
            </w:pPr>
            <w:r>
              <w:t>ANO</w:t>
            </w:r>
          </w:p>
        </w:tc>
      </w:tr>
      <w:tr w:rsidR="009357AD" w14:paraId="65D66A39" w14:textId="77777777" w:rsidTr="005D5A8A">
        <w:tc>
          <w:tcPr>
            <w:tcW w:w="6922" w:type="dxa"/>
            <w:vAlign w:val="center"/>
          </w:tcPr>
          <w:p w14:paraId="376AEC5B" w14:textId="39A0E305" w:rsidR="009357AD" w:rsidRPr="00A44CB5" w:rsidRDefault="009357AD" w:rsidP="005D5A8A">
            <w:pPr>
              <w:pStyle w:val="12Tabulkavlevo"/>
              <w:jc w:val="left"/>
            </w:pPr>
            <w:r w:rsidRPr="00A44CB5">
              <w:t xml:space="preserve">provedení instruktáže až </w:t>
            </w:r>
            <w:r w:rsidR="001F411A">
              <w:t>35</w:t>
            </w:r>
            <w:r w:rsidRPr="00A44CB5">
              <w:t xml:space="preserve"> zaměstnanců Zadavatele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FA2126" w14:textId="25830198" w:rsidR="009357AD" w:rsidRPr="009A7F96" w:rsidRDefault="001F411A" w:rsidP="001F411A">
            <w:pPr>
              <w:pStyle w:val="13Tabulkasted"/>
              <w:rPr>
                <w:highlight w:val="yellow"/>
              </w:rPr>
            </w:pPr>
            <w:r w:rsidRPr="001F411A">
              <w:t>ANO</w:t>
            </w:r>
          </w:p>
        </w:tc>
      </w:tr>
    </w:tbl>
    <w:p w14:paraId="5F2BC422" w14:textId="77777777" w:rsidR="009A7F96" w:rsidRDefault="009A7F96" w:rsidP="009A7F96">
      <w:pPr>
        <w:pStyle w:val="06Odstavecneslovan"/>
      </w:pPr>
    </w:p>
    <w:sectPr w:rsidR="009A7F96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358060" w16cex:dateUtc="2025-01-21T09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88D1" w14:textId="77777777" w:rsidR="0011007F" w:rsidRDefault="0011007F" w:rsidP="00F237E9">
      <w:pPr>
        <w:spacing w:after="0" w:line="240" w:lineRule="auto"/>
      </w:pPr>
      <w:r>
        <w:separator/>
      </w:r>
    </w:p>
  </w:endnote>
  <w:endnote w:type="continuationSeparator" w:id="0">
    <w:p w14:paraId="69AE790A" w14:textId="77777777" w:rsidR="0011007F" w:rsidRDefault="0011007F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7B46E0" w14:textId="2E69088F" w:rsidR="00962ACA" w:rsidRPr="00962ACA" w:rsidRDefault="00962ACA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3F97A" w14:textId="77777777" w:rsidR="0011007F" w:rsidRDefault="0011007F" w:rsidP="00F237E9">
      <w:pPr>
        <w:spacing w:after="0" w:line="240" w:lineRule="auto"/>
      </w:pPr>
      <w:r>
        <w:separator/>
      </w:r>
    </w:p>
  </w:footnote>
  <w:footnote w:type="continuationSeparator" w:id="0">
    <w:p w14:paraId="633B036C" w14:textId="77777777" w:rsidR="0011007F" w:rsidRDefault="0011007F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:rsidRPr="005252E8" w14:paraId="52E88251" w14:textId="77777777" w:rsidTr="00925433">
      <w:tc>
        <w:tcPr>
          <w:tcW w:w="9062" w:type="dxa"/>
        </w:tcPr>
        <w:p w14:paraId="1BF2F688" w14:textId="77F68083" w:rsidR="00D26C45" w:rsidRPr="005252E8" w:rsidRDefault="001F411A" w:rsidP="00925433">
          <w:pPr>
            <w:pStyle w:val="17Hlavika-zhlav"/>
          </w:pPr>
          <w:r w:rsidRPr="005252E8">
            <w:t>Simulátor</w:t>
          </w:r>
          <w:r w:rsidR="00910925">
            <w:t>y</w:t>
          </w:r>
          <w:r w:rsidRPr="005252E8">
            <w:t xml:space="preserve"> defibrilátoru</w:t>
          </w:r>
          <w:r w:rsidR="0065200C" w:rsidRPr="005252E8">
            <w:t xml:space="preserve"> </w:t>
          </w:r>
          <w:proofErr w:type="spellStart"/>
          <w:r w:rsidR="0065200C" w:rsidRPr="005252E8">
            <w:t>Corpuls</w:t>
          </w:r>
          <w:proofErr w:type="spellEnd"/>
          <w:r w:rsidR="00391223" w:rsidRPr="005252E8">
            <w:tab/>
          </w:r>
          <w:r w:rsidR="00E80291" w:rsidRPr="005252E8">
            <w:rPr>
              <w:noProof/>
            </w:rPr>
            <w:drawing>
              <wp:inline distT="0" distB="0" distL="0" distR="0" wp14:anchorId="2650259F" wp14:editId="6B22926C">
                <wp:extent cx="1350000" cy="371428"/>
                <wp:effectExtent l="0" t="0" r="3175" b="0"/>
                <wp:docPr id="288394032" name="Obrázek 3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94032" name="Obrázek 3" descr="Obsah obrázku text, Písmo, logo, symbol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7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1223" w:rsidRPr="005252E8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07F"/>
    <w:rsid w:val="00110334"/>
    <w:rsid w:val="00122A75"/>
    <w:rsid w:val="001246DE"/>
    <w:rsid w:val="00126EF9"/>
    <w:rsid w:val="00130765"/>
    <w:rsid w:val="00132248"/>
    <w:rsid w:val="00132BEA"/>
    <w:rsid w:val="00136615"/>
    <w:rsid w:val="00144660"/>
    <w:rsid w:val="001539C8"/>
    <w:rsid w:val="00166C3A"/>
    <w:rsid w:val="001844CB"/>
    <w:rsid w:val="001923BD"/>
    <w:rsid w:val="00193E9F"/>
    <w:rsid w:val="001B02AA"/>
    <w:rsid w:val="001B1815"/>
    <w:rsid w:val="001B4475"/>
    <w:rsid w:val="001C23E2"/>
    <w:rsid w:val="001D595E"/>
    <w:rsid w:val="001D6A62"/>
    <w:rsid w:val="001D7168"/>
    <w:rsid w:val="001D7571"/>
    <w:rsid w:val="001F411A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73C61"/>
    <w:rsid w:val="00280E96"/>
    <w:rsid w:val="00281332"/>
    <w:rsid w:val="00283F41"/>
    <w:rsid w:val="00290B58"/>
    <w:rsid w:val="002D1696"/>
    <w:rsid w:val="002D6098"/>
    <w:rsid w:val="002F5C2B"/>
    <w:rsid w:val="002F614C"/>
    <w:rsid w:val="00302CFE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1A96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2279"/>
    <w:rsid w:val="00473D53"/>
    <w:rsid w:val="004862DF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52E8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7A9"/>
    <w:rsid w:val="00595AD1"/>
    <w:rsid w:val="005A0C80"/>
    <w:rsid w:val="005A24AD"/>
    <w:rsid w:val="005A676D"/>
    <w:rsid w:val="005C6F23"/>
    <w:rsid w:val="005C7698"/>
    <w:rsid w:val="005D2359"/>
    <w:rsid w:val="005D5256"/>
    <w:rsid w:val="005D5A8A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1F99"/>
    <w:rsid w:val="00633DC9"/>
    <w:rsid w:val="0065200C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711766"/>
    <w:rsid w:val="0071483C"/>
    <w:rsid w:val="00720F52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267D2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0925"/>
    <w:rsid w:val="00912618"/>
    <w:rsid w:val="00923EF4"/>
    <w:rsid w:val="00925433"/>
    <w:rsid w:val="009357AD"/>
    <w:rsid w:val="00943292"/>
    <w:rsid w:val="00945F9B"/>
    <w:rsid w:val="00950436"/>
    <w:rsid w:val="00956161"/>
    <w:rsid w:val="00960087"/>
    <w:rsid w:val="00960138"/>
    <w:rsid w:val="00962ACA"/>
    <w:rsid w:val="00963E41"/>
    <w:rsid w:val="0096673B"/>
    <w:rsid w:val="00971DB3"/>
    <w:rsid w:val="009806C1"/>
    <w:rsid w:val="00984219"/>
    <w:rsid w:val="0098444B"/>
    <w:rsid w:val="00991AA1"/>
    <w:rsid w:val="00993FC7"/>
    <w:rsid w:val="00997DB7"/>
    <w:rsid w:val="009A7F96"/>
    <w:rsid w:val="009B6271"/>
    <w:rsid w:val="009C32D8"/>
    <w:rsid w:val="009C3B0C"/>
    <w:rsid w:val="009C61F1"/>
    <w:rsid w:val="009C6256"/>
    <w:rsid w:val="009D241D"/>
    <w:rsid w:val="009E0F01"/>
    <w:rsid w:val="009E7FD8"/>
    <w:rsid w:val="009F0F56"/>
    <w:rsid w:val="00A01082"/>
    <w:rsid w:val="00A0369C"/>
    <w:rsid w:val="00A07E01"/>
    <w:rsid w:val="00A17846"/>
    <w:rsid w:val="00A26949"/>
    <w:rsid w:val="00A269F3"/>
    <w:rsid w:val="00A304C3"/>
    <w:rsid w:val="00A348CB"/>
    <w:rsid w:val="00A44457"/>
    <w:rsid w:val="00A508C0"/>
    <w:rsid w:val="00A75EB4"/>
    <w:rsid w:val="00A92ECF"/>
    <w:rsid w:val="00A94C2D"/>
    <w:rsid w:val="00AB2BEF"/>
    <w:rsid w:val="00AB3428"/>
    <w:rsid w:val="00AB4D17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62BF"/>
    <w:rsid w:val="00BA72A1"/>
    <w:rsid w:val="00BB0517"/>
    <w:rsid w:val="00BC0A3A"/>
    <w:rsid w:val="00BC1169"/>
    <w:rsid w:val="00BD59DF"/>
    <w:rsid w:val="00BD7F03"/>
    <w:rsid w:val="00BE13E6"/>
    <w:rsid w:val="00BE4CBA"/>
    <w:rsid w:val="00BE6799"/>
    <w:rsid w:val="00BE7711"/>
    <w:rsid w:val="00C02ED9"/>
    <w:rsid w:val="00C17DED"/>
    <w:rsid w:val="00C2022D"/>
    <w:rsid w:val="00C217C9"/>
    <w:rsid w:val="00C23CBE"/>
    <w:rsid w:val="00C24E7A"/>
    <w:rsid w:val="00C35E27"/>
    <w:rsid w:val="00C44182"/>
    <w:rsid w:val="00C44683"/>
    <w:rsid w:val="00C679F6"/>
    <w:rsid w:val="00C73257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65A59"/>
    <w:rsid w:val="00D744C8"/>
    <w:rsid w:val="00D751BE"/>
    <w:rsid w:val="00D76E09"/>
    <w:rsid w:val="00D7706B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80291"/>
    <w:rsid w:val="00E911DF"/>
    <w:rsid w:val="00E9552F"/>
    <w:rsid w:val="00EA141F"/>
    <w:rsid w:val="00EA6C55"/>
    <w:rsid w:val="00EB3F5C"/>
    <w:rsid w:val="00EC2939"/>
    <w:rsid w:val="00EC657B"/>
    <w:rsid w:val="00ED4F2B"/>
    <w:rsid w:val="00ED58CE"/>
    <w:rsid w:val="00EE2923"/>
    <w:rsid w:val="00EF0AE4"/>
    <w:rsid w:val="00F237E9"/>
    <w:rsid w:val="00F3190B"/>
    <w:rsid w:val="00F53C6F"/>
    <w:rsid w:val="00F73A44"/>
    <w:rsid w:val="00F835C2"/>
    <w:rsid w:val="00F83925"/>
    <w:rsid w:val="00F8615B"/>
    <w:rsid w:val="00FB3647"/>
    <w:rsid w:val="00FB76AF"/>
    <w:rsid w:val="00FC0182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26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67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67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EDA6-31A8-4686-A08F-FDD92C87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5</cp:revision>
  <dcterms:created xsi:type="dcterms:W3CDTF">2025-01-21T21:00:00Z</dcterms:created>
  <dcterms:modified xsi:type="dcterms:W3CDTF">2025-05-26T17:24:00Z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