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1E06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bookmarkStart w:id="0" w:name="page1"/>
      <w:bookmarkEnd w:id="0"/>
    </w:p>
    <w:p w14:paraId="156AC079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6691D6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8F59B34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14FF947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1AD509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46B959B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E574541" w14:textId="77777777" w:rsidR="006844E3" w:rsidRPr="00353BAA" w:rsidRDefault="006844E3" w:rsidP="006844E3">
      <w:pPr>
        <w:spacing w:after="0" w:line="352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08C8D2" w14:textId="77777777" w:rsidR="006844E3" w:rsidRPr="00353BAA" w:rsidRDefault="006844E3" w:rsidP="006844E3">
      <w:pPr>
        <w:spacing w:after="0" w:line="0" w:lineRule="atLeast"/>
        <w:ind w:right="60"/>
        <w:jc w:val="center"/>
        <w:rPr>
          <w:rFonts w:ascii="Times New Roman" w:eastAsia="Arial" w:hAnsi="Times New Roman" w:cs="Times New Roman"/>
          <w:b/>
          <w:sz w:val="64"/>
          <w:szCs w:val="20"/>
          <w:lang w:eastAsia="cs-CZ"/>
        </w:rPr>
      </w:pPr>
      <w:r w:rsidRPr="00353BAA">
        <w:rPr>
          <w:rFonts w:ascii="Times New Roman" w:eastAsia="Arial" w:hAnsi="Times New Roman" w:cs="Times New Roman"/>
          <w:b/>
          <w:sz w:val="64"/>
          <w:szCs w:val="20"/>
          <w:lang w:eastAsia="cs-CZ"/>
        </w:rPr>
        <w:t>TECHNICKÁ ZPRÁVA</w:t>
      </w:r>
    </w:p>
    <w:p w14:paraId="51B6FB15" w14:textId="77777777" w:rsidR="00C45D31" w:rsidRPr="00353BAA" w:rsidRDefault="00C45D31" w:rsidP="00C45D31">
      <w:pPr>
        <w:spacing w:after="0" w:line="0" w:lineRule="atLeast"/>
        <w:ind w:right="80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556C1BA2" w14:textId="77777777" w:rsidR="00C45D31" w:rsidRPr="00353BAA" w:rsidRDefault="00C45D31" w:rsidP="00C45D31">
      <w:pPr>
        <w:spacing w:after="0" w:line="0" w:lineRule="atLeast"/>
        <w:ind w:right="80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04F43FC8" w14:textId="77777777" w:rsidR="00C45D31" w:rsidRPr="00353BAA" w:rsidRDefault="00C45D31" w:rsidP="00C45D31">
      <w:pPr>
        <w:spacing w:after="0" w:line="0" w:lineRule="atLeast"/>
        <w:ind w:right="80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0703D5C9" w14:textId="77777777" w:rsidR="00C45D31" w:rsidRPr="00353BAA" w:rsidRDefault="00C45D31" w:rsidP="00C45D31">
      <w:pPr>
        <w:spacing w:after="0" w:line="0" w:lineRule="atLeast"/>
        <w:ind w:right="80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29D1FE4D" w14:textId="63481E74" w:rsidR="006844E3" w:rsidRDefault="0006319F" w:rsidP="0006319F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  <w:r>
        <w:rPr>
          <w:rFonts w:ascii="Times New Roman" w:eastAsia="Arial" w:hAnsi="Times New Roman" w:cs="Times New Roman"/>
          <w:b/>
          <w:sz w:val="36"/>
          <w:szCs w:val="20"/>
          <w:lang w:eastAsia="cs-CZ"/>
        </w:rPr>
        <w:t>Instalace</w:t>
      </w:r>
      <w:r w:rsidR="006844E3" w:rsidRPr="00353BAA">
        <w:rPr>
          <w:rFonts w:ascii="Times New Roman" w:eastAsia="Arial" w:hAnsi="Times New Roman" w:cs="Times New Roman"/>
          <w:b/>
          <w:sz w:val="36"/>
          <w:szCs w:val="20"/>
          <w:lang w:eastAsia="cs-CZ"/>
        </w:rPr>
        <w:t xml:space="preserve"> </w:t>
      </w:r>
      <w:r>
        <w:rPr>
          <w:rFonts w:ascii="Times New Roman" w:eastAsia="Arial" w:hAnsi="Times New Roman" w:cs="Times New Roman"/>
          <w:b/>
          <w:sz w:val="36"/>
          <w:szCs w:val="20"/>
          <w:lang w:eastAsia="cs-CZ"/>
        </w:rPr>
        <w:t>signalizačního systému sestra-klient</w:t>
      </w:r>
    </w:p>
    <w:p w14:paraId="08E8A700" w14:textId="77777777" w:rsidR="0006319F" w:rsidRDefault="0006319F" w:rsidP="0006319F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sz w:val="36"/>
          <w:szCs w:val="20"/>
          <w:lang w:eastAsia="cs-CZ"/>
        </w:rPr>
      </w:pPr>
    </w:p>
    <w:p w14:paraId="2E69474B" w14:textId="77777777" w:rsidR="0006319F" w:rsidRPr="00353BAA" w:rsidRDefault="0006319F" w:rsidP="0006319F">
      <w:pPr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81599B3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FB65E09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24282C5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9F9104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08B0AF0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12F73C6" w14:textId="77777777" w:rsidR="006844E3" w:rsidRPr="00353BAA" w:rsidRDefault="006844E3" w:rsidP="006844E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47963EC" w14:textId="77777777" w:rsidR="006844E3" w:rsidRPr="00353BAA" w:rsidRDefault="006844E3" w:rsidP="006844E3">
      <w:pPr>
        <w:spacing w:after="0" w:line="257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FFB2B46" w14:textId="77777777" w:rsidR="006844E3" w:rsidRPr="00353BAA" w:rsidRDefault="006844E3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sz w:val="32"/>
          <w:szCs w:val="20"/>
          <w:lang w:eastAsia="cs-CZ"/>
        </w:rPr>
      </w:pPr>
      <w:r w:rsidRPr="00353BAA">
        <w:rPr>
          <w:rFonts w:ascii="Times New Roman" w:eastAsia="Arial" w:hAnsi="Times New Roman" w:cs="Times New Roman"/>
          <w:b/>
          <w:sz w:val="32"/>
          <w:szCs w:val="20"/>
          <w:lang w:eastAsia="cs-CZ"/>
        </w:rPr>
        <w:t>Objekt:</w:t>
      </w:r>
    </w:p>
    <w:p w14:paraId="41B814C4" w14:textId="77777777" w:rsidR="006844E3" w:rsidRPr="00353BAA" w:rsidRDefault="006844E3" w:rsidP="006844E3">
      <w:pPr>
        <w:spacing w:after="0" w:line="9" w:lineRule="exac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9DACBA" w14:textId="5937FC6D" w:rsidR="008E0CCF" w:rsidRPr="00353BAA" w:rsidRDefault="00C45D31" w:rsidP="008E0CCF">
      <w:pPr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bookmarkStart w:id="1" w:name="_Hlk180002151"/>
      <w:r w:rsidRPr="00353B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Domov </w:t>
      </w:r>
      <w:r w:rsidR="000631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Unhošť</w:t>
      </w:r>
    </w:p>
    <w:bookmarkEnd w:id="1"/>
    <w:p w14:paraId="1ECBD95A" w14:textId="77777777" w:rsidR="008E0CCF" w:rsidRPr="00353BAA" w:rsidRDefault="008E0CCF" w:rsidP="008E0CCF">
      <w:pPr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6EFB6C7C" w14:textId="77777777" w:rsidR="008E0CCF" w:rsidRPr="00353BAA" w:rsidRDefault="008E0CCF" w:rsidP="008E0CCF">
      <w:pPr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4C5D7579" w14:textId="77777777" w:rsidR="006844E3" w:rsidRPr="00353BAA" w:rsidRDefault="006844E3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7BCB123D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47C5FCB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6E0D2D32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2DE11037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3001E94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4EA9A2DE" w14:textId="74A712D8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bCs/>
          <w:lang w:eastAsia="cs-CZ"/>
        </w:rPr>
      </w:pPr>
      <w:r w:rsidRPr="00353BAA">
        <w:rPr>
          <w:rFonts w:ascii="Times New Roman" w:eastAsia="Arial" w:hAnsi="Times New Roman" w:cs="Times New Roman"/>
          <w:b/>
          <w:bCs/>
          <w:lang w:eastAsia="cs-CZ"/>
        </w:rPr>
        <w:t>Realizace: 2Q – 3Q 2025</w:t>
      </w:r>
    </w:p>
    <w:p w14:paraId="3160C21C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6772F2B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08C8CF9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3D68ABE4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08F540A6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65BA2295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5C2A559F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7319B07E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55D8461F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554CF56B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55C154CB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242FD6EA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782CD48F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31FE1B28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3D89ACC5" w14:textId="77777777" w:rsidR="00C45D31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4101D22C" w14:textId="77777777" w:rsidR="00353BAA" w:rsidRDefault="00353BAA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65F5CE40" w14:textId="77777777" w:rsidR="00353BAA" w:rsidRPr="00353BAA" w:rsidRDefault="00353BAA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7FF86360" w14:textId="77777777" w:rsidR="00C45D31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lang w:eastAsia="cs-CZ"/>
        </w:rPr>
      </w:pPr>
    </w:p>
    <w:p w14:paraId="4FFFFDCE" w14:textId="13FB4A55" w:rsidR="006844E3" w:rsidRPr="00353BAA" w:rsidRDefault="00C45D31" w:rsidP="006844E3">
      <w:pPr>
        <w:spacing w:after="0" w:line="0" w:lineRule="atLeast"/>
        <w:ind w:right="80"/>
        <w:jc w:val="center"/>
        <w:rPr>
          <w:rFonts w:ascii="Times New Roman" w:eastAsia="Arial" w:hAnsi="Times New Roman" w:cs="Times New Roman"/>
          <w:b/>
          <w:sz w:val="24"/>
          <w:szCs w:val="20"/>
          <w:lang w:eastAsia="cs-CZ"/>
        </w:rPr>
      </w:pPr>
      <w:r w:rsidRPr="00353BAA">
        <w:rPr>
          <w:rFonts w:ascii="Times New Roman" w:eastAsia="Arial" w:hAnsi="Times New Roman" w:cs="Times New Roman"/>
          <w:b/>
          <w:sz w:val="24"/>
          <w:szCs w:val="20"/>
          <w:lang w:eastAsia="cs-CZ"/>
        </w:rPr>
        <w:t>2025</w:t>
      </w:r>
    </w:p>
    <w:p w14:paraId="13DBF630" w14:textId="231032CA" w:rsidR="004F7086" w:rsidRPr="00353BAA" w:rsidRDefault="004F7086" w:rsidP="009B47D8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lastRenderedPageBreak/>
        <w:t>Předmět dokumentace</w:t>
      </w:r>
    </w:p>
    <w:p w14:paraId="1E1588F5" w14:textId="7AAD45E1" w:rsidR="004F7086" w:rsidRPr="00353BAA" w:rsidRDefault="004F7086" w:rsidP="00353BAA">
      <w:p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 xml:space="preserve">Předmětem této dokumentace je návrh </w:t>
      </w:r>
      <w:r w:rsidR="0006319F">
        <w:rPr>
          <w:rFonts w:ascii="Times New Roman" w:hAnsi="Times New Roman" w:cs="Times New Roman"/>
        </w:rPr>
        <w:t>instalace signalizačního systému sestra-klient v Domově Unhošť</w:t>
      </w:r>
      <w:r w:rsidR="00C45D31" w:rsidRPr="00353BAA">
        <w:rPr>
          <w:rFonts w:ascii="Times New Roman" w:hAnsi="Times New Roman" w:cs="Times New Roman"/>
        </w:rPr>
        <w:t>.</w:t>
      </w:r>
      <w:r w:rsidRPr="00353BAA">
        <w:rPr>
          <w:rFonts w:ascii="Times New Roman" w:hAnsi="Times New Roman" w:cs="Times New Roman"/>
        </w:rPr>
        <w:t xml:space="preserve"> Projektová dokumentace je zpracována v souladu s platnými právními předpisy, obecnými zásadami výrobců zařízení a normami ČSN v době jejího zpracování. </w:t>
      </w:r>
    </w:p>
    <w:p w14:paraId="4DDF4D33" w14:textId="3633566A" w:rsidR="004F7086" w:rsidRPr="00353BAA" w:rsidRDefault="004F7086" w:rsidP="00C45D31">
      <w:pPr>
        <w:pStyle w:val="Odstavecseseznamem"/>
        <w:numPr>
          <w:ilvl w:val="0"/>
          <w:numId w:val="6"/>
        </w:num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Rozsah navrhovaného řešení a výchozí podklady</w:t>
      </w:r>
    </w:p>
    <w:p w14:paraId="73B5F1E9" w14:textId="4E3BA00F" w:rsidR="004F7086" w:rsidRPr="0006319F" w:rsidRDefault="004F7086" w:rsidP="0006319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353BAA">
        <w:rPr>
          <w:rFonts w:ascii="Times New Roman" w:hAnsi="Times New Roman" w:cs="Times New Roman"/>
          <w:sz w:val="24"/>
          <w:szCs w:val="24"/>
        </w:rPr>
        <w:t>Stavební výkresy</w:t>
      </w:r>
      <w:r w:rsidR="00020277" w:rsidRPr="00353BAA">
        <w:rPr>
          <w:rFonts w:ascii="Times New Roman" w:hAnsi="Times New Roman" w:cs="Times New Roman"/>
          <w:sz w:val="24"/>
          <w:szCs w:val="24"/>
        </w:rPr>
        <w:t xml:space="preserve">: </w:t>
      </w:r>
      <w:r w:rsidR="00895547" w:rsidRPr="0006319F">
        <w:rPr>
          <w:rFonts w:ascii="Times New Roman" w:hAnsi="Times New Roman" w:cs="Times New Roman"/>
          <w:szCs w:val="24"/>
        </w:rPr>
        <w:t>1</w:t>
      </w:r>
      <w:r w:rsidRPr="0006319F">
        <w:rPr>
          <w:rFonts w:ascii="Times New Roman" w:hAnsi="Times New Roman" w:cs="Times New Roman"/>
          <w:szCs w:val="24"/>
        </w:rPr>
        <w:t>.</w:t>
      </w:r>
      <w:r w:rsidR="0006319F" w:rsidRPr="0006319F">
        <w:rPr>
          <w:rFonts w:ascii="Times New Roman" w:hAnsi="Times New Roman" w:cs="Times New Roman"/>
          <w:szCs w:val="24"/>
        </w:rPr>
        <w:t>P</w:t>
      </w:r>
      <w:r w:rsidRPr="0006319F">
        <w:rPr>
          <w:rFonts w:ascii="Times New Roman" w:hAnsi="Times New Roman" w:cs="Times New Roman"/>
          <w:szCs w:val="24"/>
        </w:rPr>
        <w:t>P</w:t>
      </w:r>
      <w:r w:rsidR="0006319F">
        <w:rPr>
          <w:rFonts w:ascii="Times New Roman" w:hAnsi="Times New Roman" w:cs="Times New Roman"/>
          <w:szCs w:val="24"/>
        </w:rPr>
        <w:t xml:space="preserve">, 1.NP a </w:t>
      </w:r>
      <w:r w:rsidR="00895547" w:rsidRPr="0006319F">
        <w:rPr>
          <w:rFonts w:ascii="Times New Roman" w:hAnsi="Times New Roman" w:cs="Times New Roman"/>
          <w:szCs w:val="24"/>
        </w:rPr>
        <w:t>2</w:t>
      </w:r>
      <w:r w:rsidRPr="0006319F">
        <w:rPr>
          <w:rFonts w:ascii="Times New Roman" w:hAnsi="Times New Roman" w:cs="Times New Roman"/>
          <w:szCs w:val="24"/>
        </w:rPr>
        <w:t>.NP</w:t>
      </w:r>
      <w:r w:rsidR="00C45D31" w:rsidRPr="0006319F">
        <w:rPr>
          <w:rFonts w:ascii="Times New Roman" w:hAnsi="Times New Roman" w:cs="Times New Roman"/>
          <w:szCs w:val="24"/>
        </w:rPr>
        <w:t xml:space="preserve"> objektu </w:t>
      </w:r>
      <w:r w:rsidR="0006319F">
        <w:rPr>
          <w:rFonts w:ascii="Times New Roman" w:hAnsi="Times New Roman" w:cs="Times New Roman"/>
          <w:szCs w:val="24"/>
        </w:rPr>
        <w:t>Domova Unhošť</w:t>
      </w:r>
    </w:p>
    <w:p w14:paraId="711A8C76" w14:textId="27028F9D" w:rsidR="004F7086" w:rsidRPr="00353BAA" w:rsidRDefault="004F7086" w:rsidP="00C45D31">
      <w:pPr>
        <w:pStyle w:val="Odstavecseseznamem"/>
        <w:numPr>
          <w:ilvl w:val="0"/>
          <w:numId w:val="6"/>
        </w:num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Všeobecné poznámky k projektu</w:t>
      </w:r>
    </w:p>
    <w:p w14:paraId="7DC0F9AE" w14:textId="61CC5BAC" w:rsidR="006844E3" w:rsidRPr="00353BAA" w:rsidRDefault="00C45D31" w:rsidP="003B26E6">
      <w:pPr>
        <w:spacing w:before="120" w:afterLines="120" w:after="288" w:line="240" w:lineRule="auto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Kompletní systém sestra-klient musí být schválen a certifikován dle oborové normy DIN VDE 0834-1 a 0834-2.</w:t>
      </w:r>
      <w:r w:rsidR="004F7086" w:rsidRPr="00353BAA">
        <w:rPr>
          <w:rFonts w:ascii="Times New Roman" w:hAnsi="Times New Roman" w:cs="Times New Roman"/>
        </w:rPr>
        <w:t xml:space="preserve"> Standart RFID tagů </w:t>
      </w:r>
      <w:r w:rsidRPr="00353BAA">
        <w:rPr>
          <w:rFonts w:ascii="Times New Roman" w:hAnsi="Times New Roman" w:cs="Times New Roman"/>
        </w:rPr>
        <w:t>13,5 MHz</w:t>
      </w:r>
      <w:r w:rsidR="004F7086" w:rsidRPr="00353BAA">
        <w:rPr>
          <w:rFonts w:ascii="Times New Roman" w:hAnsi="Times New Roman" w:cs="Times New Roman"/>
        </w:rPr>
        <w:t xml:space="preserve">, čip </w:t>
      </w:r>
      <w:proofErr w:type="spellStart"/>
      <w:r w:rsidRPr="00353BAA">
        <w:rPr>
          <w:rFonts w:ascii="Times New Roman" w:hAnsi="Times New Roman" w:cs="Times New Roman"/>
        </w:rPr>
        <w:t>MiFare</w:t>
      </w:r>
      <w:proofErr w:type="spellEnd"/>
      <w:r w:rsidR="004F7086" w:rsidRPr="00353BAA">
        <w:rPr>
          <w:rFonts w:ascii="Times New Roman" w:hAnsi="Times New Roman" w:cs="Times New Roman"/>
        </w:rPr>
        <w:t>. Požadován</w:t>
      </w:r>
      <w:r w:rsidRPr="00353BAA">
        <w:rPr>
          <w:rFonts w:ascii="Times New Roman" w:hAnsi="Times New Roman" w:cs="Times New Roman"/>
        </w:rPr>
        <w:t xml:space="preserve">o </w:t>
      </w:r>
      <w:r w:rsidR="004F7086" w:rsidRPr="00353BAA">
        <w:rPr>
          <w:rFonts w:ascii="Times New Roman" w:hAnsi="Times New Roman" w:cs="Times New Roman"/>
        </w:rPr>
        <w:t xml:space="preserve">doložení </w:t>
      </w:r>
      <w:r w:rsidRPr="00353BAA">
        <w:rPr>
          <w:rFonts w:ascii="Times New Roman" w:hAnsi="Times New Roman" w:cs="Times New Roman"/>
        </w:rPr>
        <w:t>certifikace systému.</w:t>
      </w:r>
    </w:p>
    <w:p w14:paraId="67712F99" w14:textId="14B9E45F" w:rsidR="009B47D8" w:rsidRPr="00353BAA" w:rsidRDefault="006B6139" w:rsidP="003B26E6">
      <w:pPr>
        <w:pStyle w:val="Odstavecseseznamem"/>
        <w:numPr>
          <w:ilvl w:val="0"/>
          <w:numId w:val="6"/>
        </w:numPr>
        <w:spacing w:before="120" w:afterLines="600" w:after="1440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Rozsah navrhovaného zařízení:</w:t>
      </w:r>
    </w:p>
    <w:p w14:paraId="3E2B5F3B" w14:textId="77777777" w:rsidR="003B26E6" w:rsidRPr="00353BAA" w:rsidRDefault="003B26E6" w:rsidP="003B26E6">
      <w:pPr>
        <w:pStyle w:val="Odstavecseseznamem"/>
        <w:spacing w:before="120" w:afterLines="600" w:after="1440" w:line="240" w:lineRule="auto"/>
        <w:ind w:left="0"/>
        <w:jc w:val="both"/>
        <w:rPr>
          <w:rFonts w:ascii="Times New Roman" w:hAnsi="Times New Roman" w:cs="Times New Roman"/>
        </w:rPr>
      </w:pPr>
    </w:p>
    <w:p w14:paraId="741C6570" w14:textId="7090C663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propojení rozvodů a přípojných míst</w:t>
      </w:r>
      <w:r w:rsidR="00C45D31" w:rsidRPr="00353BAA">
        <w:rPr>
          <w:rFonts w:ascii="Times New Roman" w:hAnsi="Times New Roman" w:cs="Times New Roman"/>
          <w:b w:val="0"/>
          <w:i/>
          <w:iCs/>
          <w:sz w:val="22"/>
        </w:rPr>
        <w:t xml:space="preserve"> mezi jednotlivými </w:t>
      </w:r>
      <w:r w:rsidR="0006319F">
        <w:rPr>
          <w:rFonts w:ascii="Times New Roman" w:hAnsi="Times New Roman" w:cs="Times New Roman"/>
          <w:b w:val="0"/>
          <w:i/>
          <w:iCs/>
          <w:sz w:val="22"/>
        </w:rPr>
        <w:t>křídly objektu</w:t>
      </w:r>
    </w:p>
    <w:p w14:paraId="006C607E" w14:textId="5169F8BA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dodávka a instalace systému sestra-klient</w:t>
      </w:r>
    </w:p>
    <w:p w14:paraId="58BE7D57" w14:textId="01BA3E03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Použité podklady</w:t>
      </w:r>
    </w:p>
    <w:p w14:paraId="1EDB5BF5" w14:textId="5FAAE6D8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požadavky uživatele na typ systému, rozsah, funkci a kompatibilitu zařízení</w:t>
      </w:r>
    </w:p>
    <w:p w14:paraId="606393C7" w14:textId="7A673528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600" w:after="1440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stavební podklady</w:t>
      </w:r>
    </w:p>
    <w:p w14:paraId="379A25CD" w14:textId="6B05D300" w:rsidR="006B6139" w:rsidRPr="00353BAA" w:rsidRDefault="006B6139" w:rsidP="003B26E6">
      <w:pPr>
        <w:pStyle w:val="Odstavecseseznamem"/>
        <w:numPr>
          <w:ilvl w:val="0"/>
          <w:numId w:val="34"/>
        </w:numPr>
        <w:spacing w:before="120" w:afterLines="120" w:after="288" w:line="240" w:lineRule="auto"/>
        <w:ind w:left="714" w:hanging="357"/>
        <w:jc w:val="both"/>
        <w:rPr>
          <w:rFonts w:ascii="Times New Roman" w:hAnsi="Times New Roman" w:cs="Times New Roman"/>
          <w:b w:val="0"/>
          <w:i/>
          <w:iCs/>
          <w:sz w:val="22"/>
        </w:rPr>
      </w:pPr>
      <w:r w:rsidRPr="00353BAA">
        <w:rPr>
          <w:rFonts w:ascii="Times New Roman" w:hAnsi="Times New Roman" w:cs="Times New Roman"/>
          <w:b w:val="0"/>
          <w:i/>
          <w:iCs/>
          <w:sz w:val="22"/>
        </w:rPr>
        <w:t>katalogy, předpisy a normy ČSN, platné v době zpracování dokumentace, ČSN EN 50173-1, ČSN EN 50173-2, ČSN EN 50173-3, ČSN EN 50173-4, ČSN EN 50173-5, ČSN 332300, ČSN 375050, ČSN 342720, ČSN 375245, katalogy, předpisy a normy č. 453/</w:t>
      </w:r>
      <w:proofErr w:type="gramStart"/>
      <w:r w:rsidRPr="00353BAA">
        <w:rPr>
          <w:rFonts w:ascii="Times New Roman" w:hAnsi="Times New Roman" w:cs="Times New Roman"/>
          <w:b w:val="0"/>
          <w:i/>
          <w:iCs/>
          <w:sz w:val="22"/>
        </w:rPr>
        <w:t>2000,  STN</w:t>
      </w:r>
      <w:proofErr w:type="gramEnd"/>
      <w:r w:rsidRPr="00353BAA">
        <w:rPr>
          <w:rFonts w:ascii="Times New Roman" w:hAnsi="Times New Roman" w:cs="Times New Roman"/>
          <w:b w:val="0"/>
          <w:i/>
          <w:iCs/>
          <w:sz w:val="22"/>
        </w:rPr>
        <w:t xml:space="preserve"> 34 1010, STN 34 2300, STN 34 2710, STN 73 </w:t>
      </w:r>
      <w:proofErr w:type="gramStart"/>
      <w:r w:rsidRPr="00353BAA">
        <w:rPr>
          <w:rFonts w:ascii="Times New Roman" w:hAnsi="Times New Roman" w:cs="Times New Roman"/>
          <w:b w:val="0"/>
          <w:i/>
          <w:iCs/>
          <w:sz w:val="22"/>
        </w:rPr>
        <w:t>0802  jakož</w:t>
      </w:r>
      <w:proofErr w:type="gramEnd"/>
      <w:r w:rsidRPr="00353BAA">
        <w:rPr>
          <w:rFonts w:ascii="Times New Roman" w:hAnsi="Times New Roman" w:cs="Times New Roman"/>
          <w:b w:val="0"/>
          <w:i/>
          <w:iCs/>
          <w:sz w:val="22"/>
        </w:rPr>
        <w:t xml:space="preserve"> i další normy, které se jmenovanými normami souvisí</w:t>
      </w:r>
    </w:p>
    <w:p w14:paraId="6F68EE5F" w14:textId="77777777" w:rsidR="006844E3" w:rsidRPr="00353BAA" w:rsidRDefault="006844E3" w:rsidP="003B26E6">
      <w:pPr>
        <w:pStyle w:val="Odstavecseseznamem"/>
        <w:spacing w:before="120" w:afterLines="120" w:after="288" w:line="240" w:lineRule="auto"/>
        <w:ind w:left="1065"/>
        <w:jc w:val="both"/>
        <w:rPr>
          <w:rFonts w:ascii="Times New Roman" w:hAnsi="Times New Roman" w:cs="Times New Roman"/>
          <w:b w:val="0"/>
          <w:bCs/>
          <w:sz w:val="22"/>
        </w:rPr>
      </w:pPr>
    </w:p>
    <w:p w14:paraId="704F352E" w14:textId="77777777" w:rsidR="004F7086" w:rsidRPr="00353BAA" w:rsidRDefault="004F7086" w:rsidP="003B26E6">
      <w:pPr>
        <w:pStyle w:val="Odstavecseseznamem"/>
        <w:numPr>
          <w:ilvl w:val="0"/>
          <w:numId w:val="6"/>
        </w:num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Popis technického řešení</w:t>
      </w:r>
    </w:p>
    <w:p w14:paraId="1E7B26F5" w14:textId="25EA22E3" w:rsidR="004F7086" w:rsidRPr="00353BAA" w:rsidRDefault="004F7086" w:rsidP="00353BAA">
      <w:p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Rozsah navrhovaného rozšíření byl stanoven uživatelem a je definován výkresovou část</w:t>
      </w:r>
      <w:r w:rsidR="008E0CCF" w:rsidRPr="00353BAA">
        <w:rPr>
          <w:rFonts w:ascii="Times New Roman" w:hAnsi="Times New Roman" w:cs="Times New Roman"/>
        </w:rPr>
        <w:t>í</w:t>
      </w:r>
      <w:r w:rsidRPr="00353BAA">
        <w:rPr>
          <w:rFonts w:ascii="Times New Roman" w:hAnsi="Times New Roman" w:cs="Times New Roman"/>
        </w:rPr>
        <w:t>. Systém je tvořen souborem samostatných funkčních jednotek a prvků. Soubor prvků</w:t>
      </w:r>
      <w:r w:rsidR="00C45D31" w:rsidRPr="00353BAA">
        <w:rPr>
          <w:rFonts w:ascii="Times New Roman" w:hAnsi="Times New Roman" w:cs="Times New Roman"/>
        </w:rPr>
        <w:t xml:space="preserve"> jednotlivých stavebních objektů</w:t>
      </w:r>
      <w:r w:rsidRPr="00353BAA">
        <w:rPr>
          <w:rFonts w:ascii="Times New Roman" w:hAnsi="Times New Roman" w:cs="Times New Roman"/>
        </w:rPr>
        <w:t xml:space="preserve"> bude napojen na řídící server (SSV) pomocí optického rozhraní.  Sledování provozu bude možné samostatně ze stanovišť sester u terminálů personálu a na všech registrovaných místech pobytu personálu. Vedení je realizováno strukturovanou kabeláží </w:t>
      </w:r>
      <w:r w:rsidR="00C45D31" w:rsidRPr="00353BAA">
        <w:rPr>
          <w:rFonts w:ascii="Times New Roman" w:hAnsi="Times New Roman" w:cs="Times New Roman"/>
        </w:rPr>
        <w:t>a</w:t>
      </w:r>
      <w:r w:rsidRPr="00353BAA">
        <w:rPr>
          <w:rFonts w:ascii="Times New Roman" w:hAnsi="Times New Roman" w:cs="Times New Roman"/>
        </w:rPr>
        <w:t xml:space="preserve"> bude ukončeno předepsanými instalačními krabicemi.</w:t>
      </w:r>
    </w:p>
    <w:p w14:paraId="7AED3A32" w14:textId="3A7F2B21" w:rsidR="004F7086" w:rsidRPr="00353BAA" w:rsidRDefault="004F7086" w:rsidP="00353BAA">
      <w:pPr>
        <w:pStyle w:val="Podnadpis"/>
        <w:spacing w:before="120" w:afterLines="120" w:after="288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Dorozumívací zařízení</w:t>
      </w:r>
    </w:p>
    <w:p w14:paraId="79DE8F9D" w14:textId="23EDABA2" w:rsidR="004F7086" w:rsidRPr="00353BAA" w:rsidRDefault="004F7086" w:rsidP="00353BAA">
      <w:pPr>
        <w:spacing w:before="120" w:afterLines="120" w:after="288" w:line="240" w:lineRule="auto"/>
        <w:jc w:val="both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Navrhované zařízení je určené pro lůžkové jednotky nemocnic, léčeben, domovů důchodců a obdobných zařízení s potřebou trvalého kontaktu přítomných osob s obsluhou – personálem. Podstatou komunikačního zařízení je systém duplexního hovorového spojení, který je doplněn akusticko-optickou signalizací. Zařízení je v souladu s normou VDE 0834 „Volací zařízení v nemocnicích, ústavech sociální péče a podobných zařízeních.“</w:t>
      </w:r>
    </w:p>
    <w:p w14:paraId="35AC8384" w14:textId="4156D29D" w:rsidR="00A67D60" w:rsidRPr="00353BAA" w:rsidRDefault="004F7086" w:rsidP="003B26E6">
      <w:pPr>
        <w:spacing w:before="120" w:afterLines="120" w:after="288" w:line="240" w:lineRule="auto"/>
        <w:rPr>
          <w:rStyle w:val="Zdraznnjemn"/>
          <w:rFonts w:ascii="Times New Roman" w:hAnsi="Times New Roman" w:cs="Times New Roman"/>
          <w:sz w:val="22"/>
          <w:u w:val="single"/>
        </w:rPr>
      </w:pPr>
      <w:r w:rsidRPr="00353BAA">
        <w:rPr>
          <w:rStyle w:val="Zdraznnjemn"/>
          <w:rFonts w:ascii="Times New Roman" w:hAnsi="Times New Roman" w:cs="Times New Roman"/>
          <w:sz w:val="22"/>
          <w:u w:val="single"/>
        </w:rPr>
        <w:t>Instalace:</w:t>
      </w:r>
    </w:p>
    <w:p w14:paraId="043193BF" w14:textId="7D17BF5E" w:rsidR="00000B6C" w:rsidRPr="00353BAA" w:rsidRDefault="004F7086" w:rsidP="003B26E6">
      <w:pPr>
        <w:spacing w:before="120" w:afterLines="120" w:after="288" w:line="240" w:lineRule="auto"/>
        <w:rPr>
          <w:rFonts w:ascii="Times New Roman" w:hAnsi="Times New Roman" w:cs="Times New Roman"/>
          <w:i/>
          <w:iCs/>
          <w:color w:val="000000" w:themeColor="text1"/>
          <w:u w:val="single"/>
        </w:rPr>
      </w:pPr>
      <w:r w:rsidRPr="00353BAA">
        <w:rPr>
          <w:rFonts w:ascii="Times New Roman" w:hAnsi="Times New Roman" w:cs="Times New Roman"/>
        </w:rPr>
        <w:t xml:space="preserve">Kabely min. UTP </w:t>
      </w:r>
      <w:proofErr w:type="spellStart"/>
      <w:r w:rsidRPr="00353BAA">
        <w:rPr>
          <w:rFonts w:ascii="Times New Roman" w:hAnsi="Times New Roman" w:cs="Times New Roman"/>
        </w:rPr>
        <w:t>Cat</w:t>
      </w:r>
      <w:proofErr w:type="spellEnd"/>
      <w:r w:rsidRPr="00353BAA">
        <w:rPr>
          <w:rFonts w:ascii="Times New Roman" w:hAnsi="Times New Roman" w:cs="Times New Roman"/>
        </w:rPr>
        <w:t xml:space="preserve">. 5e. od </w:t>
      </w:r>
      <w:r w:rsidR="00C45D31" w:rsidRPr="00353BAA">
        <w:rPr>
          <w:rFonts w:ascii="Times New Roman" w:hAnsi="Times New Roman" w:cs="Times New Roman"/>
        </w:rPr>
        <w:t>pokojových terminálů</w:t>
      </w:r>
      <w:r w:rsidRPr="00353BAA">
        <w:rPr>
          <w:rFonts w:ascii="Times New Roman" w:hAnsi="Times New Roman" w:cs="Times New Roman"/>
        </w:rPr>
        <w:t xml:space="preserve"> budou vedeny v</w:t>
      </w:r>
      <w:r w:rsidR="00C45D31" w:rsidRPr="00353BAA">
        <w:rPr>
          <w:rFonts w:ascii="Times New Roman" w:hAnsi="Times New Roman" w:cs="Times New Roman"/>
        </w:rPr>
        <w:t> instalačních lištách</w:t>
      </w:r>
      <w:r w:rsidRPr="00353BAA">
        <w:rPr>
          <w:rFonts w:ascii="Times New Roman" w:hAnsi="Times New Roman" w:cs="Times New Roman"/>
        </w:rPr>
        <w:t xml:space="preserve">. Kabely budou vyvedeny na chodbu </w:t>
      </w:r>
      <w:r w:rsidR="00C45D31" w:rsidRPr="00353BAA">
        <w:rPr>
          <w:rFonts w:ascii="Times New Roman" w:hAnsi="Times New Roman" w:cs="Times New Roman"/>
        </w:rPr>
        <w:t>průrazy</w:t>
      </w:r>
      <w:r w:rsidRPr="00353BAA">
        <w:rPr>
          <w:rFonts w:ascii="Times New Roman" w:hAnsi="Times New Roman" w:cs="Times New Roman"/>
        </w:rPr>
        <w:t xml:space="preserve">, kde budou napojeny přes systém vlastních </w:t>
      </w:r>
      <w:proofErr w:type="spellStart"/>
      <w:r w:rsidRPr="00353BAA">
        <w:rPr>
          <w:rFonts w:ascii="Times New Roman" w:hAnsi="Times New Roman" w:cs="Times New Roman"/>
        </w:rPr>
        <w:t>PoE</w:t>
      </w:r>
      <w:proofErr w:type="spellEnd"/>
      <w:r w:rsidRPr="00353BAA">
        <w:rPr>
          <w:rFonts w:ascii="Times New Roman" w:hAnsi="Times New Roman" w:cs="Times New Roman"/>
        </w:rPr>
        <w:t xml:space="preserve"> Swit</w:t>
      </w:r>
      <w:r w:rsidR="0006319F">
        <w:rPr>
          <w:rFonts w:ascii="Times New Roman" w:hAnsi="Times New Roman" w:cs="Times New Roman"/>
        </w:rPr>
        <w:t>c</w:t>
      </w:r>
      <w:r w:rsidRPr="00353BAA">
        <w:rPr>
          <w:rFonts w:ascii="Times New Roman" w:hAnsi="Times New Roman" w:cs="Times New Roman"/>
        </w:rPr>
        <w:t>h modulů.</w:t>
      </w:r>
      <w:r w:rsidR="00000B6C" w:rsidRPr="00353BAA">
        <w:rPr>
          <w:rFonts w:ascii="Times New Roman" w:hAnsi="Times New Roman" w:cs="Times New Roman"/>
        </w:rPr>
        <w:t xml:space="preserve"> </w:t>
      </w:r>
      <w:r w:rsidRPr="00353BAA">
        <w:rPr>
          <w:rFonts w:ascii="Times New Roman" w:hAnsi="Times New Roman" w:cs="Times New Roman"/>
        </w:rPr>
        <w:t>Napájení je řešeno centrálními zdroji.</w:t>
      </w:r>
      <w:r w:rsidR="00000B6C" w:rsidRPr="00353BAA">
        <w:rPr>
          <w:rFonts w:ascii="Times New Roman" w:hAnsi="Times New Roman" w:cs="Times New Roman"/>
        </w:rPr>
        <w:t xml:space="preserve"> Vedení kabeláže je zakresleno v podkladové dokumentaci.</w:t>
      </w:r>
    </w:p>
    <w:p w14:paraId="4B22D2E2" w14:textId="17C6295D" w:rsidR="00263933" w:rsidRPr="00353BAA" w:rsidRDefault="00860951" w:rsidP="00263933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Určení prostředí dle ČSN 33 2000-5-51</w:t>
      </w:r>
    </w:p>
    <w:p w14:paraId="75F62662" w14:textId="77777777" w:rsidR="00860951" w:rsidRPr="00353BAA" w:rsidRDefault="00860951" w:rsidP="003B26E6">
      <w:pPr>
        <w:spacing w:before="120" w:after="120" w:line="240" w:lineRule="auto"/>
        <w:contextualSpacing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Pro účely zpracování této dokumentace jsou předpokládány charakteristiky prostředí dle čl. 512.2.4 ČSN 33 2000-5-51.Ve vnitřních prostorech jsou vnější vlivy dle ČSN 33 2000-5-51 čl. 512.2.4: NORMÁLNÍ</w:t>
      </w:r>
    </w:p>
    <w:p w14:paraId="7F2B72A3" w14:textId="77777777" w:rsidR="00860951" w:rsidRPr="00353BAA" w:rsidRDefault="00860951" w:rsidP="003B26E6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40D9CCED" w14:textId="77777777" w:rsidR="00860951" w:rsidRPr="00353BAA" w:rsidRDefault="00860951" w:rsidP="003B26E6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lastRenderedPageBreak/>
        <w:t>U slaboproudých rozvodů a zařízení vyprojektovaného obsahu není nutná oprava krytí (doplňkovými moduly či typovými prvky) nebo zapojení (dalších ochranných obvodů či zařízení) ani nutné použít speciálních zařízení či technologií.</w:t>
      </w:r>
    </w:p>
    <w:p w14:paraId="7E9787B8" w14:textId="77777777" w:rsidR="00860951" w:rsidRPr="00353BAA" w:rsidRDefault="00860951" w:rsidP="003B26E6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7C759657" w14:textId="1D4F6D66" w:rsidR="00860951" w:rsidRPr="00353BAA" w:rsidRDefault="00860951" w:rsidP="003B26E6">
      <w:pPr>
        <w:pStyle w:val="Podnadpis"/>
        <w:spacing w:before="120" w:after="120"/>
        <w:contextualSpacing/>
        <w:rPr>
          <w:rFonts w:ascii="Times New Roman" w:hAnsi="Times New Roman" w:cs="Times New Roman"/>
          <w:i w:val="0"/>
          <w:iCs/>
        </w:rPr>
      </w:pPr>
      <w:r w:rsidRPr="00353BAA">
        <w:rPr>
          <w:rStyle w:val="Zdraznn"/>
          <w:rFonts w:ascii="Times New Roman" w:hAnsi="Times New Roman" w:cs="Times New Roman"/>
          <w:i/>
          <w:iCs w:val="0"/>
          <w:szCs w:val="22"/>
        </w:rPr>
        <w:t>Protipožární opatření</w:t>
      </w:r>
    </w:p>
    <w:p w14:paraId="2E628F20" w14:textId="553A72CC" w:rsidR="00860951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Přenosy dat se navrhují systémem nízko-úrovňového přenosu v metalickém kabelu s tím, že výkon vysílačů je tak malý, že není schopen způsobit ani oteplení kabelů a nemůže tudíž dojít k jejich samovznícení. Teplota kabelů je dána teplotou okolí.</w:t>
      </w:r>
      <w:r w:rsidR="00CD1718" w:rsidRPr="00353BAA">
        <w:rPr>
          <w:rFonts w:ascii="Times New Roman" w:hAnsi="Times New Roman" w:cs="Times New Roman"/>
          <w:i/>
          <w:iCs/>
        </w:rPr>
        <w:t xml:space="preserve"> </w:t>
      </w:r>
      <w:r w:rsidRPr="00353BAA">
        <w:rPr>
          <w:rStyle w:val="Zdraznn"/>
          <w:rFonts w:ascii="Times New Roman" w:hAnsi="Times New Roman" w:cs="Times New Roman"/>
          <w:i w:val="0"/>
          <w:iCs w:val="0"/>
        </w:rPr>
        <w:t>Z výše uvedených skutečností vyplývá, že tyto kabelové rozvody nemohou v žádném případě dát popud k zahoření.</w:t>
      </w:r>
    </w:p>
    <w:p w14:paraId="0DF199E8" w14:textId="77777777" w:rsidR="00CD1718" w:rsidRPr="00353BAA" w:rsidRDefault="00CD1718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6DA7AE29" w14:textId="3E52EA41" w:rsidR="00860951" w:rsidRPr="00353BAA" w:rsidRDefault="00860951" w:rsidP="00353BAA">
      <w:pPr>
        <w:spacing w:before="120" w:after="120" w:line="240" w:lineRule="auto"/>
        <w:contextualSpacing/>
        <w:jc w:val="both"/>
        <w:rPr>
          <w:rStyle w:val="Zdraznnjemn"/>
          <w:rFonts w:ascii="Times New Roman" w:hAnsi="Times New Roman" w:cs="Times New Roman"/>
          <w:sz w:val="22"/>
          <w:u w:val="single"/>
        </w:rPr>
      </w:pPr>
      <w:r w:rsidRPr="00353BAA">
        <w:rPr>
          <w:rStyle w:val="Zdraznnjemn"/>
          <w:rFonts w:ascii="Times New Roman" w:hAnsi="Times New Roman" w:cs="Times New Roman"/>
          <w:sz w:val="22"/>
          <w:u w:val="single"/>
        </w:rPr>
        <w:t>Posouzení vlivu na životní prostředí</w:t>
      </w:r>
    </w:p>
    <w:p w14:paraId="09D527CF" w14:textId="77777777" w:rsidR="00CD1718" w:rsidRPr="00353BAA" w:rsidRDefault="00CD1718" w:rsidP="00353BAA">
      <w:pPr>
        <w:spacing w:before="120" w:after="120" w:line="240" w:lineRule="auto"/>
        <w:contextualSpacing/>
        <w:jc w:val="both"/>
        <w:rPr>
          <w:rStyle w:val="Zdraznnjemn"/>
          <w:rFonts w:ascii="Times New Roman" w:hAnsi="Times New Roman" w:cs="Times New Roman"/>
          <w:u w:val="single"/>
        </w:rPr>
      </w:pPr>
    </w:p>
    <w:p w14:paraId="5523FAA4" w14:textId="77777777" w:rsidR="00CD1718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Montáží ani následným provozem nedojde k ovlivnění životního prostředí.</w:t>
      </w:r>
    </w:p>
    <w:p w14:paraId="6ABD0C71" w14:textId="77777777" w:rsidR="00CD1718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Při realizaci nebudou produkovány žádné nebezpečné odpady. Kabely, kabelové žlaby, ohebné trubky a ostatní komponenty rozvodů slaboproudu jsou vůči okolí fyzikálně i chemicky neutrální. Žádná použitá zařízení nejsou zdrojem nebezpečného záření, nedochází u nich k emisi škodlivin, jsou bezhlučná a nevzniká zde ani jiná možnost ohrožení životního prostředí.</w:t>
      </w:r>
    </w:p>
    <w:p w14:paraId="118A7D73" w14:textId="5C6EDDCD" w:rsidR="00860951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 xml:space="preserve">Výrobce prohlašuje, že všechny jím dodávané výrobky splňují požadavky směrnic </w:t>
      </w:r>
      <w:proofErr w:type="spellStart"/>
      <w:r w:rsidRPr="00353BAA">
        <w:rPr>
          <w:rStyle w:val="Zdraznn"/>
          <w:rFonts w:ascii="Times New Roman" w:hAnsi="Times New Roman" w:cs="Times New Roman"/>
          <w:i w:val="0"/>
          <w:iCs w:val="0"/>
        </w:rPr>
        <w:t>RoHS</w:t>
      </w:r>
      <w:proofErr w:type="spellEnd"/>
      <w:r w:rsidRPr="00353BAA">
        <w:rPr>
          <w:rStyle w:val="Zdraznn"/>
          <w:rFonts w:ascii="Times New Roman" w:hAnsi="Times New Roman" w:cs="Times New Roman"/>
          <w:i w:val="0"/>
          <w:iCs w:val="0"/>
        </w:rPr>
        <w:t xml:space="preserve"> a v souladu s požadavky těchto směrnic jsou také dodávány na trh. Bezolovnaté výrobky jsou označeny logem.</w:t>
      </w:r>
    </w:p>
    <w:p w14:paraId="44F20E03" w14:textId="77777777" w:rsidR="00CD1718" w:rsidRPr="00353BAA" w:rsidRDefault="00CD1718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01D06569" w14:textId="421B4316" w:rsidR="00CD1718" w:rsidRPr="00353BAA" w:rsidRDefault="00860951" w:rsidP="00353BAA">
      <w:pPr>
        <w:pStyle w:val="Podnadpis"/>
        <w:spacing w:before="120" w:after="120"/>
        <w:contextualSpacing/>
        <w:jc w:val="both"/>
        <w:rPr>
          <w:rStyle w:val="Zdraznn"/>
          <w:rFonts w:ascii="Times New Roman" w:hAnsi="Times New Roman" w:cs="Times New Roman"/>
          <w:i/>
          <w:iCs w:val="0"/>
        </w:rPr>
      </w:pPr>
      <w:r w:rsidRPr="00353BAA">
        <w:rPr>
          <w:rStyle w:val="Zdraznn"/>
          <w:rFonts w:ascii="Times New Roman" w:hAnsi="Times New Roman" w:cs="Times New Roman"/>
          <w:i/>
          <w:iCs w:val="0"/>
        </w:rPr>
        <w:t>Konfiguraci prvků a typy vedení s popisem uložení</w:t>
      </w:r>
      <w:r w:rsidR="00CD1718" w:rsidRPr="00353BAA">
        <w:rPr>
          <w:rStyle w:val="Zdraznn"/>
          <w:rFonts w:ascii="Times New Roman" w:hAnsi="Times New Roman" w:cs="Times New Roman"/>
          <w:i/>
          <w:iCs w:val="0"/>
        </w:rPr>
        <w:t>:</w:t>
      </w:r>
    </w:p>
    <w:p w14:paraId="3FEE93BA" w14:textId="1D800AA6" w:rsidR="00860951" w:rsidRPr="00353BAA" w:rsidRDefault="00860951" w:rsidP="00353BAA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 </w:t>
      </w:r>
      <w:r w:rsidR="00CD1718" w:rsidRPr="00353BAA">
        <w:rPr>
          <w:rStyle w:val="Zdraznn"/>
          <w:rFonts w:ascii="Times New Roman" w:hAnsi="Times New Roman" w:cs="Times New Roman"/>
        </w:rPr>
        <w:t>J</w:t>
      </w:r>
      <w:r w:rsidRPr="00353BAA">
        <w:rPr>
          <w:rStyle w:val="Zdraznn"/>
          <w:rFonts w:ascii="Times New Roman" w:hAnsi="Times New Roman" w:cs="Times New Roman"/>
        </w:rPr>
        <w:t>sou zřejmé z výkresové části dokumentace.</w:t>
      </w:r>
      <w:r w:rsidR="00CD1718" w:rsidRPr="00353BAA">
        <w:rPr>
          <w:rFonts w:ascii="Times New Roman" w:hAnsi="Times New Roman" w:cs="Times New Roman"/>
        </w:rPr>
        <w:t xml:space="preserve"> </w:t>
      </w:r>
      <w:r w:rsidRPr="00353BAA">
        <w:rPr>
          <w:rStyle w:val="Zdraznn"/>
          <w:rFonts w:ascii="Times New Roman" w:hAnsi="Times New Roman" w:cs="Times New Roman"/>
        </w:rPr>
        <w:t>Nejmenší vzdálenost při souběhu systémového vedeni se silovým je 15 cm.</w:t>
      </w:r>
    </w:p>
    <w:p w14:paraId="3EA60DE7" w14:textId="77777777" w:rsidR="00860951" w:rsidRPr="00353BAA" w:rsidRDefault="00860951" w:rsidP="003B26E6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03702DC4" w14:textId="155D2688" w:rsidR="00860951" w:rsidRPr="00353BAA" w:rsidRDefault="00860951" w:rsidP="003B26E6">
      <w:pPr>
        <w:pStyle w:val="Podnadpis"/>
        <w:spacing w:before="120" w:after="120"/>
        <w:contextualSpacing/>
        <w:rPr>
          <w:rFonts w:ascii="Times New Roman" w:hAnsi="Times New Roman" w:cs="Times New Roman"/>
          <w:i w:val="0"/>
          <w:iCs/>
        </w:rPr>
      </w:pPr>
      <w:r w:rsidRPr="00353BAA">
        <w:rPr>
          <w:rStyle w:val="Zdraznn"/>
          <w:rFonts w:ascii="Times New Roman" w:hAnsi="Times New Roman" w:cs="Times New Roman"/>
          <w:i/>
          <w:iCs w:val="0"/>
          <w:szCs w:val="22"/>
        </w:rPr>
        <w:t>Instalace systému se skládá z následujících etap:</w:t>
      </w:r>
    </w:p>
    <w:p w14:paraId="3BAA7058" w14:textId="77777777" w:rsidR="00263933" w:rsidRPr="00353BAA" w:rsidRDefault="00263933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Úplné osazení všech elektroinstalačních krabic podle výkresů a příloh projektu elektroinstalace. Rozvodné krabice musí být umístěny tak, aby byli přístupné při montáži a následném servisu. Je třeba také dodržet orientaci instalačních krabic. Délky a provedení třes nesmí být měněny bez souhlasu výrobce nebo pověřené firmy.</w:t>
      </w:r>
    </w:p>
    <w:p w14:paraId="14A4ACEC" w14:textId="77777777" w:rsidR="00263933" w:rsidRPr="00353BAA" w:rsidRDefault="00263933" w:rsidP="00263933">
      <w:pPr>
        <w:pStyle w:val="Odstavecseseznamem"/>
        <w:spacing w:before="120" w:after="120" w:line="240" w:lineRule="auto"/>
        <w:ind w:left="646"/>
        <w:jc w:val="both"/>
        <w:rPr>
          <w:rStyle w:val="Zdraznn"/>
          <w:rFonts w:ascii="Times New Roman" w:hAnsi="Times New Roman" w:cs="Times New Roman"/>
          <w:b w:val="0"/>
          <w:bCs/>
        </w:rPr>
      </w:pPr>
    </w:p>
    <w:p w14:paraId="0C8AA21E" w14:textId="157E17BD" w:rsidR="00263933" w:rsidRPr="00353BAA" w:rsidRDefault="00353BAA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I</w:t>
      </w:r>
      <w:r w:rsidR="00263933"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 xml:space="preserve">nstalace vodičů do </w:t>
      </w: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kabelových lišt</w:t>
      </w:r>
      <w:r w:rsidR="00263933"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 xml:space="preserve"> a zakončení přípojných míst konektory – proměření</w:t>
      </w:r>
      <w:r w:rsidR="00263933" w:rsidRPr="00353BAA">
        <w:rPr>
          <w:rStyle w:val="Zdraznn"/>
          <w:rFonts w:ascii="Times New Roman" w:hAnsi="Times New Roman" w:cs="Times New Roman"/>
          <w:i w:val="0"/>
          <w:iCs w:val="0"/>
          <w:sz w:val="22"/>
        </w:rPr>
        <w:t>.</w:t>
      </w:r>
    </w:p>
    <w:p w14:paraId="3D7A1E35" w14:textId="77777777" w:rsidR="00263933" w:rsidRPr="00353BAA" w:rsidRDefault="00263933" w:rsidP="00263933">
      <w:pPr>
        <w:pStyle w:val="Odstavecseseznamem"/>
        <w:spacing w:before="120" w:after="120" w:line="240" w:lineRule="auto"/>
        <w:rPr>
          <w:rFonts w:ascii="Times New Roman" w:hAnsi="Times New Roman" w:cs="Times New Roman"/>
          <w:b w:val="0"/>
          <w:bCs/>
          <w:i/>
          <w:iCs/>
        </w:rPr>
      </w:pPr>
    </w:p>
    <w:p w14:paraId="10E5B1C5" w14:textId="77777777" w:rsidR="00263933" w:rsidRPr="00353BAA" w:rsidRDefault="00263933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Fonts w:ascii="Times New Roman" w:hAnsi="Times New Roman" w:cs="Times New Roman"/>
          <w:b w:val="0"/>
          <w:bCs/>
        </w:rPr>
      </w:pPr>
      <w:r w:rsidRPr="00353BAA">
        <w:rPr>
          <w:rFonts w:ascii="Times New Roman" w:hAnsi="Times New Roman" w:cs="Times New Roman"/>
          <w:b w:val="0"/>
          <w:bCs/>
        </w:rPr>
        <w:t>Dokončení realizace rozvodů tj.</w:t>
      </w:r>
    </w:p>
    <w:p w14:paraId="56E1963A" w14:textId="0E96A4C3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propojení rozvodů </w:t>
      </w:r>
    </w:p>
    <w:p w14:paraId="274D09BC" w14:textId="34987571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připevnění instalačních rámečků.</w:t>
      </w:r>
    </w:p>
    <w:p w14:paraId="647F6C0E" w14:textId="3700A0D2" w:rsidR="00353BAA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montáž a připojení IP komponent</w:t>
      </w:r>
    </w:p>
    <w:p w14:paraId="517B42E5" w14:textId="42B50EAB" w:rsidR="00263933" w:rsidRPr="00353BAA" w:rsidRDefault="00353BAA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Instalace bezdrátových </w:t>
      </w:r>
      <w:r w:rsidR="00263933" w:rsidRPr="00353BAA">
        <w:rPr>
          <w:rStyle w:val="Zdraznn"/>
          <w:rFonts w:ascii="Times New Roman" w:hAnsi="Times New Roman" w:cs="Times New Roman"/>
        </w:rPr>
        <w:t>tlačítek</w:t>
      </w:r>
      <w:r w:rsidRPr="00353BAA">
        <w:rPr>
          <w:rStyle w:val="Zdraznn"/>
          <w:rFonts w:ascii="Times New Roman" w:hAnsi="Times New Roman" w:cs="Times New Roman"/>
        </w:rPr>
        <w:t xml:space="preserve"> a táhel</w:t>
      </w:r>
      <w:r w:rsidR="00263933" w:rsidRPr="00353BAA">
        <w:rPr>
          <w:rStyle w:val="Zdraznn"/>
          <w:rFonts w:ascii="Times New Roman" w:hAnsi="Times New Roman" w:cs="Times New Roman"/>
        </w:rPr>
        <w:t xml:space="preserve"> nouzového volání</w:t>
      </w:r>
    </w:p>
    <w:p w14:paraId="00C21D9E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kontrola správnosti propojení vodičů, atestace vedení</w:t>
      </w:r>
    </w:p>
    <w:p w14:paraId="31F6E262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vystavení protokolu o převedeny kontrole</w:t>
      </w:r>
    </w:p>
    <w:p w14:paraId="675794FB" w14:textId="77777777" w:rsidR="00263933" w:rsidRPr="00353BAA" w:rsidRDefault="00263933" w:rsidP="00263933">
      <w:pPr>
        <w:pStyle w:val="Odstavecseseznamem"/>
        <w:spacing w:before="120" w:after="120" w:line="240" w:lineRule="auto"/>
        <w:rPr>
          <w:rFonts w:ascii="Times New Roman" w:hAnsi="Times New Roman" w:cs="Times New Roman"/>
          <w:b w:val="0"/>
          <w:bCs/>
        </w:rPr>
      </w:pPr>
    </w:p>
    <w:p w14:paraId="759F4194" w14:textId="77777777" w:rsidR="00263933" w:rsidRPr="00353BAA" w:rsidRDefault="00263933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Konečná montáž a oživení</w:t>
      </w:r>
    </w:p>
    <w:p w14:paraId="79A3B277" w14:textId="77777777" w:rsidR="00263933" w:rsidRPr="00353BAA" w:rsidRDefault="00263933" w:rsidP="00263933">
      <w:pPr>
        <w:numPr>
          <w:ilvl w:val="0"/>
          <w:numId w:val="21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osazení všech prvků systému</w:t>
      </w:r>
    </w:p>
    <w:p w14:paraId="1802680F" w14:textId="77777777" w:rsidR="00263933" w:rsidRPr="00353BAA" w:rsidRDefault="00263933" w:rsidP="00263933">
      <w:pPr>
        <w:numPr>
          <w:ilvl w:val="0"/>
          <w:numId w:val="21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oživení zařízení</w:t>
      </w:r>
    </w:p>
    <w:p w14:paraId="2F5EBF6C" w14:textId="77777777" w:rsidR="00263933" w:rsidRPr="00353BAA" w:rsidRDefault="00263933" w:rsidP="00263933">
      <w:pPr>
        <w:numPr>
          <w:ilvl w:val="0"/>
          <w:numId w:val="21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naprogramování systému</w:t>
      </w:r>
    </w:p>
    <w:p w14:paraId="60E26002" w14:textId="77777777" w:rsidR="00263933" w:rsidRPr="00353BAA" w:rsidRDefault="00263933" w:rsidP="00263933">
      <w:pPr>
        <w:numPr>
          <w:ilvl w:val="0"/>
          <w:numId w:val="21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úplné funkční přezkoušení všech prvků systému podle stanovených pravidel</w:t>
      </w:r>
    </w:p>
    <w:p w14:paraId="678A1B65" w14:textId="77777777" w:rsidR="00263933" w:rsidRPr="00353BAA" w:rsidRDefault="00263933" w:rsidP="00263933">
      <w:pPr>
        <w:pStyle w:val="Odstavecseseznamem"/>
        <w:spacing w:before="120" w:after="120" w:line="240" w:lineRule="auto"/>
        <w:ind w:left="646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</w:p>
    <w:p w14:paraId="3849D665" w14:textId="77777777" w:rsidR="00263933" w:rsidRPr="00353BAA" w:rsidRDefault="00263933" w:rsidP="00263933">
      <w:pPr>
        <w:pStyle w:val="Odstavecseseznamem"/>
        <w:numPr>
          <w:ilvl w:val="0"/>
          <w:numId w:val="19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b w:val="0"/>
          <w:bCs/>
          <w:i w:val="0"/>
          <w:iCs w:val="0"/>
          <w:sz w:val="22"/>
        </w:rPr>
        <w:t>Předání a převzetí díla</w:t>
      </w:r>
    </w:p>
    <w:p w14:paraId="03B2BF54" w14:textId="77777777" w:rsidR="00263933" w:rsidRPr="00353BAA" w:rsidRDefault="00263933" w:rsidP="00792387">
      <w:pPr>
        <w:pStyle w:val="Odstavecseseznamem"/>
        <w:numPr>
          <w:ilvl w:val="0"/>
          <w:numId w:val="22"/>
        </w:numPr>
        <w:spacing w:before="120" w:after="120" w:line="240" w:lineRule="auto"/>
        <w:ind w:left="714" w:hanging="357"/>
        <w:jc w:val="both"/>
        <w:rPr>
          <w:rStyle w:val="Zdraznn"/>
          <w:rFonts w:ascii="Times New Roman" w:hAnsi="Times New Roman" w:cs="Times New Roman"/>
          <w:b w:val="0"/>
          <w:bCs/>
          <w:sz w:val="22"/>
        </w:rPr>
      </w:pPr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zaškolení obsluhy</w:t>
      </w:r>
    </w:p>
    <w:p w14:paraId="7B62BCCC" w14:textId="77777777" w:rsidR="00263933" w:rsidRPr="00353BAA" w:rsidRDefault="00263933" w:rsidP="00792387">
      <w:pPr>
        <w:numPr>
          <w:ilvl w:val="0"/>
          <w:numId w:val="18"/>
        </w:numPr>
        <w:spacing w:before="120" w:after="120" w:line="240" w:lineRule="auto"/>
        <w:ind w:left="714" w:hanging="357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protokolární předání a převzetí díla včetně příslušné dokumentace</w:t>
      </w:r>
    </w:p>
    <w:p w14:paraId="15F1E2A9" w14:textId="77777777" w:rsidR="00263933" w:rsidRPr="00353BAA" w:rsidRDefault="00263933" w:rsidP="00263933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7B912D4E" w14:textId="77777777" w:rsidR="00263933" w:rsidRPr="00353BAA" w:rsidRDefault="00263933" w:rsidP="00263933">
      <w:pPr>
        <w:spacing w:before="120" w:after="120" w:line="240" w:lineRule="auto"/>
        <w:ind w:left="567"/>
        <w:contextualSpacing/>
        <w:rPr>
          <w:rFonts w:ascii="Times New Roman" w:hAnsi="Times New Roman" w:cs="Times New Roman"/>
        </w:rPr>
      </w:pPr>
    </w:p>
    <w:p w14:paraId="0B840738" w14:textId="476E1C88" w:rsidR="00263933" w:rsidRPr="00353BAA" w:rsidRDefault="00263933" w:rsidP="00263933">
      <w:pPr>
        <w:spacing w:before="120" w:after="120" w:line="240" w:lineRule="auto"/>
        <w:contextualSpacing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lastRenderedPageBreak/>
        <w:t>Provedení rozvodného vedení je nutné dodržet podle této PD. Při realizaci vedení je nutné dodržet následující zásady:</w:t>
      </w:r>
    </w:p>
    <w:p w14:paraId="6315A8D0" w14:textId="26D24B4F" w:rsidR="00263933" w:rsidRPr="00353BAA" w:rsidRDefault="00263933" w:rsidP="00263933">
      <w:pPr>
        <w:pStyle w:val="Odstavecseseznamem"/>
        <w:numPr>
          <w:ilvl w:val="0"/>
          <w:numId w:val="18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sz w:val="22"/>
        </w:rPr>
      </w:pPr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rozvodné vedení a rozvod na chodbách musí být v</w:t>
      </w:r>
      <w:r w:rsidR="00353BAA" w:rsidRPr="00353BAA">
        <w:rPr>
          <w:rStyle w:val="Zdraznn"/>
          <w:rFonts w:ascii="Times New Roman" w:hAnsi="Times New Roman" w:cs="Times New Roman"/>
          <w:b w:val="0"/>
          <w:bCs/>
          <w:sz w:val="22"/>
        </w:rPr>
        <w:t> kabelových lištách umístěných mimo dosah personálu nebo klientů – ideálně pod stropem</w:t>
      </w:r>
    </w:p>
    <w:p w14:paraId="25B58503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vodiče se propojují pouze výhradně předepsanými propojovacími deskami</w:t>
      </w:r>
    </w:p>
    <w:p w14:paraId="3FBC89EC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při kompletaci rozvodů je třeba ponechat kabely a vodiče v délce 30-40 cm jako rezervu pro připojení koncových přístrojů</w:t>
      </w:r>
    </w:p>
    <w:p w14:paraId="3F0407AA" w14:textId="77777777" w:rsidR="00263933" w:rsidRPr="00353BAA" w:rsidRDefault="00263933" w:rsidP="00263933">
      <w:pPr>
        <w:numPr>
          <w:ilvl w:val="0"/>
          <w:numId w:val="18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provedení elektroinstalace musí odpovídat všem platným normám a předpisům</w:t>
      </w:r>
    </w:p>
    <w:p w14:paraId="3B08FDD5" w14:textId="77777777" w:rsidR="00263933" w:rsidRPr="00353BAA" w:rsidRDefault="00263933" w:rsidP="003B26E6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0A6741A2" w14:textId="4BB925DD" w:rsidR="00CD1718" w:rsidRPr="00353BAA" w:rsidRDefault="00CD1718" w:rsidP="00353BAA">
      <w:pPr>
        <w:pStyle w:val="Odstavecseseznamem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bookmarkStart w:id="2" w:name="_Hlk171515640"/>
      <w:r w:rsidRPr="00353BAA">
        <w:rPr>
          <w:rStyle w:val="Zdraznn"/>
          <w:rFonts w:ascii="Times New Roman" w:hAnsi="Times New Roman" w:cs="Times New Roman"/>
          <w:i w:val="0"/>
          <w:iCs w:val="0"/>
          <w:sz w:val="22"/>
        </w:rPr>
        <w:t>Předpisy a normy</w:t>
      </w:r>
    </w:p>
    <w:p w14:paraId="667C9BDD" w14:textId="10F6F67A" w:rsidR="00CD1718" w:rsidRPr="00353BAA" w:rsidRDefault="00CD1718" w:rsidP="00353BAA">
      <w:pPr>
        <w:spacing w:after="120" w:line="240" w:lineRule="auto"/>
        <w:contextualSpacing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>Předkládaný projekt je zpracován podle platných předpisů a ČSN, které se vztahují na zařízení řešeno v tomto projektu.</w:t>
      </w:r>
      <w:r w:rsidR="006B6139" w:rsidRPr="00353BAA">
        <w:rPr>
          <w:rStyle w:val="Zdraznn"/>
          <w:rFonts w:ascii="Times New Roman" w:hAnsi="Times New Roman" w:cs="Times New Roman"/>
        </w:rPr>
        <w:t xml:space="preserve"> </w:t>
      </w:r>
      <w:r w:rsidRPr="00353BAA">
        <w:rPr>
          <w:rStyle w:val="Zdraznn"/>
          <w:rFonts w:ascii="Times New Roman" w:hAnsi="Times New Roman" w:cs="Times New Roman"/>
        </w:rPr>
        <w:t>Jmenovitě se jedná o ČSN 33 0300, ČSN 33 2000-4-41, ČSN 33 2000-4-43, ČSN 33 2000-4-473. ČSN 34 2000, ČSN 34 2300 a další ČSN, které souvisejí s jmenovanými normami.</w:t>
      </w:r>
    </w:p>
    <w:p w14:paraId="218E305F" w14:textId="0817B7A3" w:rsidR="00CD1718" w:rsidRPr="00353BAA" w:rsidRDefault="006B6139" w:rsidP="0026393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  <w:sz w:val="22"/>
        </w:rPr>
        <w:t>Základní elektrotechnické údaje</w:t>
      </w:r>
    </w:p>
    <w:p w14:paraId="08567A60" w14:textId="78D589BA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Napájecí napětí ... 1 NPE, AC 50 Hz, 400 / </w:t>
      </w:r>
      <w:proofErr w:type="gramStart"/>
      <w:r w:rsidRPr="00353BAA">
        <w:rPr>
          <w:rStyle w:val="Zdraznn"/>
          <w:rFonts w:ascii="Times New Roman" w:hAnsi="Times New Roman" w:cs="Times New Roman"/>
        </w:rPr>
        <w:t>230V</w:t>
      </w:r>
      <w:proofErr w:type="gramEnd"/>
      <w:r w:rsidRPr="00353BAA">
        <w:rPr>
          <w:rStyle w:val="Zdraznn"/>
          <w:rFonts w:ascii="Times New Roman" w:hAnsi="Times New Roman" w:cs="Times New Roman"/>
        </w:rPr>
        <w:t xml:space="preserve"> / TN-S; </w:t>
      </w:r>
      <w:proofErr w:type="gramStart"/>
      <w:r w:rsidR="00353BAA" w:rsidRPr="00353BAA">
        <w:rPr>
          <w:rStyle w:val="Zdraznn"/>
          <w:rFonts w:ascii="Times New Roman" w:hAnsi="Times New Roman" w:cs="Times New Roman"/>
        </w:rPr>
        <w:t>10</w:t>
      </w:r>
      <w:r w:rsidRPr="00353BAA">
        <w:rPr>
          <w:rStyle w:val="Zdraznn"/>
          <w:rFonts w:ascii="Times New Roman" w:hAnsi="Times New Roman" w:cs="Times New Roman"/>
        </w:rPr>
        <w:t>A</w:t>
      </w:r>
      <w:proofErr w:type="gramEnd"/>
    </w:p>
    <w:p w14:paraId="78A15817" w14:textId="77777777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Style w:val="Zdraznn"/>
          <w:rFonts w:ascii="Times New Roman" w:eastAsia="Calibri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Provozní napětí ... 2DC </w:t>
      </w:r>
      <w:proofErr w:type="gramStart"/>
      <w:r w:rsidRPr="00353BAA">
        <w:rPr>
          <w:rStyle w:val="Zdraznn"/>
          <w:rFonts w:ascii="Times New Roman" w:hAnsi="Times New Roman" w:cs="Times New Roman"/>
        </w:rPr>
        <w:t>24V</w:t>
      </w:r>
      <w:proofErr w:type="gramEnd"/>
      <w:r w:rsidRPr="00353BAA">
        <w:rPr>
          <w:rStyle w:val="Zdraznn"/>
          <w:rFonts w:ascii="Times New Roman" w:hAnsi="Times New Roman" w:cs="Times New Roman"/>
        </w:rPr>
        <w:t xml:space="preserve">, 2DC </w:t>
      </w:r>
      <w:proofErr w:type="gramStart"/>
      <w:r w:rsidRPr="00353BAA">
        <w:rPr>
          <w:rStyle w:val="Zdraznn"/>
          <w:rFonts w:ascii="Times New Roman" w:hAnsi="Times New Roman" w:cs="Times New Roman"/>
        </w:rPr>
        <w:t>24V</w:t>
      </w:r>
      <w:proofErr w:type="gramEnd"/>
      <w:r w:rsidRPr="00353BAA">
        <w:rPr>
          <w:rStyle w:val="Zdraznn"/>
          <w:rFonts w:ascii="Times New Roman" w:hAnsi="Times New Roman" w:cs="Times New Roman"/>
        </w:rPr>
        <w:t xml:space="preserve"> / SELV</w:t>
      </w:r>
    </w:p>
    <w:p w14:paraId="60BD5DEE" w14:textId="77777777" w:rsidR="006B6139" w:rsidRPr="00353BAA" w:rsidRDefault="006B6139" w:rsidP="003B26E6">
      <w:pPr>
        <w:spacing w:before="120" w:after="120" w:line="240" w:lineRule="auto"/>
        <w:ind w:left="567" w:firstLine="540"/>
        <w:contextualSpacing/>
        <w:rPr>
          <w:rStyle w:val="Zdraznn"/>
          <w:rFonts w:ascii="Times New Roman" w:hAnsi="Times New Roman" w:cs="Times New Roman"/>
        </w:rPr>
      </w:pPr>
    </w:p>
    <w:p w14:paraId="5BC96786" w14:textId="1B6CDC4C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  <w:u w:val="single"/>
        </w:rPr>
      </w:pPr>
      <w:r w:rsidRPr="00353BAA">
        <w:rPr>
          <w:rStyle w:val="Zdraznn"/>
          <w:rFonts w:ascii="Times New Roman" w:hAnsi="Times New Roman" w:cs="Times New Roman"/>
          <w:u w:val="single"/>
        </w:rPr>
        <w:t>Ochrana před úrazem el. Proudem:</w:t>
      </w:r>
    </w:p>
    <w:p w14:paraId="58956761" w14:textId="77777777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Style w:val="Zdraznn"/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- v soustavě 1NPE AC </w:t>
      </w:r>
      <w:proofErr w:type="gramStart"/>
      <w:r w:rsidRPr="00353BAA">
        <w:rPr>
          <w:rStyle w:val="Zdraznn"/>
          <w:rFonts w:ascii="Times New Roman" w:hAnsi="Times New Roman" w:cs="Times New Roman"/>
        </w:rPr>
        <w:t>50Hz</w:t>
      </w:r>
      <w:proofErr w:type="gramEnd"/>
      <w:r w:rsidRPr="00353BAA">
        <w:rPr>
          <w:rStyle w:val="Zdraznn"/>
          <w:rFonts w:ascii="Times New Roman" w:hAnsi="Times New Roman" w:cs="Times New Roman"/>
        </w:rPr>
        <w:t xml:space="preserve">, </w:t>
      </w:r>
      <w:proofErr w:type="gramStart"/>
      <w:r w:rsidRPr="00353BAA">
        <w:rPr>
          <w:rStyle w:val="Zdraznn"/>
          <w:rFonts w:ascii="Times New Roman" w:hAnsi="Times New Roman" w:cs="Times New Roman"/>
        </w:rPr>
        <w:t>230V</w:t>
      </w:r>
      <w:proofErr w:type="gramEnd"/>
      <w:r w:rsidRPr="00353BAA">
        <w:rPr>
          <w:rStyle w:val="Zdraznn"/>
          <w:rFonts w:ascii="Times New Roman" w:hAnsi="Times New Roman" w:cs="Times New Roman"/>
        </w:rPr>
        <w:t xml:space="preserve"> / TN-S samočinným odpojením od zdroje.</w:t>
      </w:r>
    </w:p>
    <w:p w14:paraId="76ABDD0F" w14:textId="3A4C0209" w:rsidR="006B6139" w:rsidRPr="00353BAA" w:rsidRDefault="006B6139" w:rsidP="003B26E6">
      <w:pPr>
        <w:numPr>
          <w:ilvl w:val="0"/>
          <w:numId w:val="23"/>
        </w:num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  <w:r w:rsidRPr="00353BAA">
        <w:rPr>
          <w:rStyle w:val="Zdraznn"/>
          <w:rFonts w:ascii="Times New Roman" w:hAnsi="Times New Roman" w:cs="Times New Roman"/>
        </w:rPr>
        <w:t xml:space="preserve">-v soustavě 2DC </w:t>
      </w:r>
      <w:proofErr w:type="gramStart"/>
      <w:r w:rsidRPr="00353BAA">
        <w:rPr>
          <w:rStyle w:val="Zdraznn"/>
          <w:rFonts w:ascii="Times New Roman" w:hAnsi="Times New Roman" w:cs="Times New Roman"/>
        </w:rPr>
        <w:t>24V</w:t>
      </w:r>
      <w:proofErr w:type="gramEnd"/>
      <w:r w:rsidRPr="00353BAA">
        <w:rPr>
          <w:rStyle w:val="Zdraznn"/>
          <w:rFonts w:ascii="Times New Roman" w:hAnsi="Times New Roman" w:cs="Times New Roman"/>
        </w:rPr>
        <w:t xml:space="preserve">, 2DC </w:t>
      </w:r>
      <w:proofErr w:type="gramStart"/>
      <w:r w:rsidRPr="00353BAA">
        <w:rPr>
          <w:rStyle w:val="Zdraznn"/>
          <w:rFonts w:ascii="Times New Roman" w:hAnsi="Times New Roman" w:cs="Times New Roman"/>
        </w:rPr>
        <w:t>24V</w:t>
      </w:r>
      <w:proofErr w:type="gramEnd"/>
      <w:r w:rsidRPr="00353BAA">
        <w:rPr>
          <w:rStyle w:val="Zdraznn"/>
          <w:rFonts w:ascii="Times New Roman" w:hAnsi="Times New Roman" w:cs="Times New Roman"/>
        </w:rPr>
        <w:t xml:space="preserve"> / SELV podle SSN 332000-4-41 čl.411.1 malým napětím, oddělením obvodů.</w:t>
      </w:r>
    </w:p>
    <w:p w14:paraId="5D85A4D8" w14:textId="77777777" w:rsidR="006B6139" w:rsidRPr="00353BAA" w:rsidRDefault="006B6139" w:rsidP="003B26E6">
      <w:pPr>
        <w:spacing w:before="120" w:after="120" w:line="240" w:lineRule="auto"/>
        <w:contextualSpacing/>
        <w:jc w:val="both"/>
        <w:rPr>
          <w:rFonts w:ascii="Times New Roman" w:hAnsi="Times New Roman" w:cs="Times New Roman"/>
        </w:rPr>
      </w:pPr>
    </w:p>
    <w:p w14:paraId="4317768E" w14:textId="1795EE98" w:rsidR="00CD1718" w:rsidRPr="00353BAA" w:rsidRDefault="006B6139" w:rsidP="00263933">
      <w:pPr>
        <w:pStyle w:val="Odstavecseseznamem"/>
        <w:numPr>
          <w:ilvl w:val="0"/>
          <w:numId w:val="6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i w:val="0"/>
          <w:iCs w:val="0"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  <w:sz w:val="22"/>
        </w:rPr>
        <w:t>Požadavky na ostatní profese</w:t>
      </w:r>
    </w:p>
    <w:p w14:paraId="7935A345" w14:textId="77777777" w:rsidR="006B6139" w:rsidRPr="00353BAA" w:rsidRDefault="006B6139" w:rsidP="003B26E6">
      <w:pPr>
        <w:pStyle w:val="Odstavecseseznamem"/>
        <w:numPr>
          <w:ilvl w:val="0"/>
          <w:numId w:val="26"/>
        </w:numPr>
        <w:spacing w:before="120" w:after="120" w:line="240" w:lineRule="auto"/>
        <w:jc w:val="both"/>
        <w:rPr>
          <w:rStyle w:val="Zdraznn"/>
          <w:rFonts w:ascii="Times New Roman" w:hAnsi="Times New Roman" w:cs="Times New Roman"/>
          <w:b w:val="0"/>
          <w:bCs/>
          <w:sz w:val="22"/>
        </w:rPr>
      </w:pPr>
      <w:proofErr w:type="gramStart"/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Elektroinstalace - silnoproud</w:t>
      </w:r>
      <w:proofErr w:type="gramEnd"/>
    </w:p>
    <w:p w14:paraId="19C57ACA" w14:textId="0B5323F3" w:rsidR="006B6139" w:rsidRPr="00353BAA" w:rsidRDefault="006B6139" w:rsidP="003B26E6">
      <w:pPr>
        <w:pStyle w:val="Odstavecseseznamem"/>
        <w:numPr>
          <w:ilvl w:val="0"/>
          <w:numId w:val="26"/>
        </w:numPr>
        <w:spacing w:before="120" w:after="120" w:line="240" w:lineRule="auto"/>
        <w:jc w:val="both"/>
        <w:rPr>
          <w:rFonts w:ascii="Times New Roman" w:hAnsi="Times New Roman" w:cs="Times New Roman"/>
          <w:b w:val="0"/>
          <w:bCs/>
        </w:rPr>
      </w:pPr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 xml:space="preserve">Instalace samostatně jištěného přívodu </w:t>
      </w:r>
      <w:proofErr w:type="gramStart"/>
      <w:r w:rsidR="00353BAA" w:rsidRPr="00353BAA">
        <w:rPr>
          <w:rStyle w:val="Zdraznn"/>
          <w:rFonts w:ascii="Times New Roman" w:hAnsi="Times New Roman" w:cs="Times New Roman"/>
          <w:b w:val="0"/>
          <w:bCs/>
          <w:sz w:val="22"/>
        </w:rPr>
        <w:t>10</w:t>
      </w:r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A</w:t>
      </w:r>
      <w:proofErr w:type="gramEnd"/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 xml:space="preserve"> AC </w:t>
      </w:r>
      <w:proofErr w:type="gramStart"/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50Hz</w:t>
      </w:r>
      <w:proofErr w:type="gramEnd"/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 xml:space="preserve">, </w:t>
      </w:r>
      <w:proofErr w:type="gramStart"/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>230V</w:t>
      </w:r>
      <w:proofErr w:type="gramEnd"/>
      <w:r w:rsidRPr="00353BAA">
        <w:rPr>
          <w:rStyle w:val="Zdraznn"/>
          <w:rFonts w:ascii="Times New Roman" w:hAnsi="Times New Roman" w:cs="Times New Roman"/>
          <w:b w:val="0"/>
          <w:bCs/>
          <w:sz w:val="22"/>
        </w:rPr>
        <w:t xml:space="preserve"> / TN-S pro napáječe komunikačních systémů</w:t>
      </w:r>
    </w:p>
    <w:p w14:paraId="01A61913" w14:textId="77777777" w:rsidR="006B6139" w:rsidRPr="00353BAA" w:rsidRDefault="006B6139" w:rsidP="003B26E6">
      <w:pPr>
        <w:pStyle w:val="Odstavecseseznamem"/>
        <w:spacing w:before="120" w:after="120" w:line="240" w:lineRule="auto"/>
        <w:ind w:left="1366"/>
        <w:jc w:val="both"/>
        <w:rPr>
          <w:rFonts w:ascii="Times New Roman" w:hAnsi="Times New Roman" w:cs="Times New Roman"/>
        </w:rPr>
      </w:pPr>
    </w:p>
    <w:p w14:paraId="0000E60C" w14:textId="77777777" w:rsidR="006B6139" w:rsidRPr="00353BAA" w:rsidRDefault="006B6139" w:rsidP="00263933">
      <w:pPr>
        <w:pStyle w:val="Odstavecseseznamem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</w:rPr>
      </w:pPr>
      <w:r w:rsidRPr="00353BAA">
        <w:rPr>
          <w:rFonts w:ascii="Times New Roman" w:hAnsi="Times New Roman" w:cs="Times New Roman"/>
        </w:rPr>
        <w:t>Bezpečnost při práci</w:t>
      </w:r>
    </w:p>
    <w:p w14:paraId="7AE97C7A" w14:textId="77777777" w:rsidR="006B6139" w:rsidRPr="00353BAA" w:rsidRDefault="006B6139" w:rsidP="003B26E6">
      <w:pPr>
        <w:spacing w:before="120" w:after="120" w:line="240" w:lineRule="auto"/>
        <w:contextualSpacing/>
        <w:rPr>
          <w:rFonts w:ascii="Times New Roman" w:hAnsi="Times New Roman" w:cs="Times New Roman"/>
          <w:i/>
          <w:iCs/>
        </w:rPr>
      </w:pPr>
      <w:r w:rsidRPr="00353BAA">
        <w:rPr>
          <w:rStyle w:val="Zdraznn"/>
          <w:rFonts w:ascii="Times New Roman" w:hAnsi="Times New Roman" w:cs="Times New Roman"/>
          <w:i w:val="0"/>
          <w:iCs w:val="0"/>
        </w:rPr>
        <w:t>Při práci je nutné používat ochranné pomůcky určené pro tuto stavbu. Při montáži i provozu platí ČSN a pokyny IBP, jakož i pokyny výrobců jednotlivých zařízení. Při jejich dodržení zajistí spolehlivá a bezpečná montáž a provoz.</w:t>
      </w:r>
    </w:p>
    <w:p w14:paraId="1EFF977C" w14:textId="77777777" w:rsidR="006B6139" w:rsidRPr="00353BAA" w:rsidRDefault="006B6139" w:rsidP="003B26E6">
      <w:pPr>
        <w:spacing w:before="120" w:after="120" w:line="240" w:lineRule="auto"/>
        <w:contextualSpacing/>
        <w:rPr>
          <w:rFonts w:ascii="Times New Roman" w:hAnsi="Times New Roman" w:cs="Times New Roman"/>
        </w:rPr>
      </w:pPr>
    </w:p>
    <w:bookmarkEnd w:id="2"/>
    <w:p w14:paraId="160667D1" w14:textId="77777777" w:rsidR="006B6139" w:rsidRPr="00353BAA" w:rsidRDefault="006B6139" w:rsidP="003B26E6">
      <w:pPr>
        <w:pStyle w:val="Odstavecseseznamem"/>
        <w:spacing w:before="120" w:after="120" w:line="240" w:lineRule="auto"/>
        <w:ind w:left="646"/>
        <w:jc w:val="both"/>
        <w:rPr>
          <w:rFonts w:ascii="Times New Roman" w:hAnsi="Times New Roman" w:cs="Times New Roman"/>
        </w:rPr>
      </w:pPr>
    </w:p>
    <w:sectPr w:rsidR="006B6139" w:rsidRPr="00353BAA" w:rsidSect="00353BAA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57D2C31"/>
    <w:multiLevelType w:val="hybridMultilevel"/>
    <w:tmpl w:val="0AB2A50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A41466"/>
    <w:multiLevelType w:val="hybridMultilevel"/>
    <w:tmpl w:val="7BE68D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F0886"/>
    <w:multiLevelType w:val="hybridMultilevel"/>
    <w:tmpl w:val="788063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1F8"/>
    <w:multiLevelType w:val="hybridMultilevel"/>
    <w:tmpl w:val="779E55F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C45ECB"/>
    <w:multiLevelType w:val="hybridMultilevel"/>
    <w:tmpl w:val="AEF439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29081F"/>
    <w:multiLevelType w:val="hybridMultilevel"/>
    <w:tmpl w:val="8CD8E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737CC"/>
    <w:multiLevelType w:val="hybridMultilevel"/>
    <w:tmpl w:val="95E87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43799"/>
    <w:multiLevelType w:val="hybridMultilevel"/>
    <w:tmpl w:val="11543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059CE"/>
    <w:multiLevelType w:val="hybridMultilevel"/>
    <w:tmpl w:val="D5443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0018"/>
    <w:multiLevelType w:val="hybridMultilevel"/>
    <w:tmpl w:val="00A6329A"/>
    <w:lvl w:ilvl="0" w:tplc="040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1A4F7D48"/>
    <w:multiLevelType w:val="hybridMultilevel"/>
    <w:tmpl w:val="08E8E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D33AD"/>
    <w:multiLevelType w:val="hybridMultilevel"/>
    <w:tmpl w:val="8384D0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8140A"/>
    <w:multiLevelType w:val="hybridMultilevel"/>
    <w:tmpl w:val="514E9F3A"/>
    <w:lvl w:ilvl="0" w:tplc="79A4FD4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012E1"/>
    <w:multiLevelType w:val="hybridMultilevel"/>
    <w:tmpl w:val="DED07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21E3A"/>
    <w:multiLevelType w:val="hybridMultilevel"/>
    <w:tmpl w:val="B88EC1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2C76"/>
    <w:multiLevelType w:val="hybridMultilevel"/>
    <w:tmpl w:val="1F5A0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10E60"/>
    <w:multiLevelType w:val="hybridMultilevel"/>
    <w:tmpl w:val="6C52F1A6"/>
    <w:lvl w:ilvl="0" w:tplc="0405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18" w15:restartNumberingAfterBreak="0">
    <w:nsid w:val="38CB7562"/>
    <w:multiLevelType w:val="hybridMultilevel"/>
    <w:tmpl w:val="0DA85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91EFF"/>
    <w:multiLevelType w:val="hybridMultilevel"/>
    <w:tmpl w:val="C256E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A06A8">
      <w:numFmt w:val="bullet"/>
      <w:lvlText w:val="-"/>
      <w:lvlJc w:val="left"/>
      <w:pPr>
        <w:ind w:left="1770" w:hanging="69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F09B7"/>
    <w:multiLevelType w:val="hybridMultilevel"/>
    <w:tmpl w:val="DA989984"/>
    <w:lvl w:ilvl="0" w:tplc="4E6CDF86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D7CB0"/>
    <w:multiLevelType w:val="hybridMultilevel"/>
    <w:tmpl w:val="86A85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2386A"/>
    <w:multiLevelType w:val="hybridMultilevel"/>
    <w:tmpl w:val="10CE2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745F8"/>
    <w:multiLevelType w:val="hybridMultilevel"/>
    <w:tmpl w:val="0254A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24522"/>
    <w:multiLevelType w:val="hybridMultilevel"/>
    <w:tmpl w:val="0AA0125C"/>
    <w:lvl w:ilvl="0" w:tplc="C79AFB82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6" w:hanging="360"/>
      </w:pPr>
    </w:lvl>
    <w:lvl w:ilvl="2" w:tplc="0405001B" w:tentative="1">
      <w:start w:val="1"/>
      <w:numFmt w:val="lowerRoman"/>
      <w:lvlText w:val="%3."/>
      <w:lvlJc w:val="right"/>
      <w:pPr>
        <w:ind w:left="2086" w:hanging="180"/>
      </w:pPr>
    </w:lvl>
    <w:lvl w:ilvl="3" w:tplc="0405000F" w:tentative="1">
      <w:start w:val="1"/>
      <w:numFmt w:val="decimal"/>
      <w:lvlText w:val="%4."/>
      <w:lvlJc w:val="left"/>
      <w:pPr>
        <w:ind w:left="2806" w:hanging="360"/>
      </w:pPr>
    </w:lvl>
    <w:lvl w:ilvl="4" w:tplc="04050019" w:tentative="1">
      <w:start w:val="1"/>
      <w:numFmt w:val="lowerLetter"/>
      <w:lvlText w:val="%5."/>
      <w:lvlJc w:val="left"/>
      <w:pPr>
        <w:ind w:left="3526" w:hanging="360"/>
      </w:pPr>
    </w:lvl>
    <w:lvl w:ilvl="5" w:tplc="0405001B" w:tentative="1">
      <w:start w:val="1"/>
      <w:numFmt w:val="lowerRoman"/>
      <w:lvlText w:val="%6."/>
      <w:lvlJc w:val="right"/>
      <w:pPr>
        <w:ind w:left="4246" w:hanging="180"/>
      </w:pPr>
    </w:lvl>
    <w:lvl w:ilvl="6" w:tplc="0405000F" w:tentative="1">
      <w:start w:val="1"/>
      <w:numFmt w:val="decimal"/>
      <w:lvlText w:val="%7."/>
      <w:lvlJc w:val="left"/>
      <w:pPr>
        <w:ind w:left="4966" w:hanging="360"/>
      </w:pPr>
    </w:lvl>
    <w:lvl w:ilvl="7" w:tplc="04050019" w:tentative="1">
      <w:start w:val="1"/>
      <w:numFmt w:val="lowerLetter"/>
      <w:lvlText w:val="%8."/>
      <w:lvlJc w:val="left"/>
      <w:pPr>
        <w:ind w:left="5686" w:hanging="360"/>
      </w:pPr>
    </w:lvl>
    <w:lvl w:ilvl="8" w:tplc="040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5" w15:restartNumberingAfterBreak="0">
    <w:nsid w:val="593050C1"/>
    <w:multiLevelType w:val="hybridMultilevel"/>
    <w:tmpl w:val="00F07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50E0"/>
    <w:multiLevelType w:val="hybridMultilevel"/>
    <w:tmpl w:val="C4266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71645"/>
    <w:multiLevelType w:val="hybridMultilevel"/>
    <w:tmpl w:val="0F466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A575B"/>
    <w:multiLevelType w:val="hybridMultilevel"/>
    <w:tmpl w:val="FEE2E330"/>
    <w:lvl w:ilvl="0" w:tplc="731435AE">
      <w:start w:val="8"/>
      <w:numFmt w:val="decimal"/>
      <w:lvlText w:val="%1)"/>
      <w:lvlJc w:val="left"/>
      <w:pPr>
        <w:ind w:left="646" w:hanging="360"/>
      </w:pPr>
      <w:rPr>
        <w:rFonts w:hint="default"/>
        <w:b/>
        <w:bCs w:val="0"/>
        <w:i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7169B"/>
    <w:multiLevelType w:val="hybridMultilevel"/>
    <w:tmpl w:val="EC5899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556630"/>
    <w:multiLevelType w:val="hybridMultilevel"/>
    <w:tmpl w:val="3CAE5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92300"/>
    <w:multiLevelType w:val="hybridMultilevel"/>
    <w:tmpl w:val="F3C6A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27536"/>
    <w:multiLevelType w:val="hybridMultilevel"/>
    <w:tmpl w:val="F94A2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837C7"/>
    <w:multiLevelType w:val="hybridMultilevel"/>
    <w:tmpl w:val="F9280D5C"/>
    <w:lvl w:ilvl="0" w:tplc="79A4FD4E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E04DE"/>
    <w:multiLevelType w:val="hybridMultilevel"/>
    <w:tmpl w:val="BBF64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82A63"/>
    <w:multiLevelType w:val="hybridMultilevel"/>
    <w:tmpl w:val="0270BA06"/>
    <w:lvl w:ilvl="0" w:tplc="943C336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B4EB1"/>
    <w:multiLevelType w:val="hybridMultilevel"/>
    <w:tmpl w:val="0A8878CE"/>
    <w:lvl w:ilvl="0" w:tplc="040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7" w15:restartNumberingAfterBreak="0">
    <w:nsid w:val="71284A62"/>
    <w:multiLevelType w:val="hybridMultilevel"/>
    <w:tmpl w:val="A42EF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C3953"/>
    <w:multiLevelType w:val="hybridMultilevel"/>
    <w:tmpl w:val="C9683398"/>
    <w:lvl w:ilvl="0" w:tplc="040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39" w15:restartNumberingAfterBreak="0">
    <w:nsid w:val="79CE1490"/>
    <w:multiLevelType w:val="hybridMultilevel"/>
    <w:tmpl w:val="FDB23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00F02"/>
    <w:multiLevelType w:val="hybridMultilevel"/>
    <w:tmpl w:val="4D562DB6"/>
    <w:lvl w:ilvl="0" w:tplc="04050013">
      <w:start w:val="1"/>
      <w:numFmt w:val="upperRoman"/>
      <w:lvlText w:val="%1."/>
      <w:lvlJc w:val="right"/>
      <w:pPr>
        <w:ind w:left="646" w:hanging="360"/>
      </w:pPr>
      <w:rPr>
        <w:b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366" w:hanging="360"/>
      </w:pPr>
    </w:lvl>
    <w:lvl w:ilvl="2" w:tplc="FFFFFFFF" w:tentative="1">
      <w:start w:val="1"/>
      <w:numFmt w:val="lowerRoman"/>
      <w:lvlText w:val="%3."/>
      <w:lvlJc w:val="right"/>
      <w:pPr>
        <w:ind w:left="2086" w:hanging="180"/>
      </w:pPr>
    </w:lvl>
    <w:lvl w:ilvl="3" w:tplc="FFFFFFFF" w:tentative="1">
      <w:start w:val="1"/>
      <w:numFmt w:val="decimal"/>
      <w:lvlText w:val="%4."/>
      <w:lvlJc w:val="left"/>
      <w:pPr>
        <w:ind w:left="2806" w:hanging="360"/>
      </w:pPr>
    </w:lvl>
    <w:lvl w:ilvl="4" w:tplc="FFFFFFFF" w:tentative="1">
      <w:start w:val="1"/>
      <w:numFmt w:val="lowerLetter"/>
      <w:lvlText w:val="%5."/>
      <w:lvlJc w:val="left"/>
      <w:pPr>
        <w:ind w:left="3526" w:hanging="360"/>
      </w:pPr>
    </w:lvl>
    <w:lvl w:ilvl="5" w:tplc="FFFFFFFF" w:tentative="1">
      <w:start w:val="1"/>
      <w:numFmt w:val="lowerRoman"/>
      <w:lvlText w:val="%6."/>
      <w:lvlJc w:val="right"/>
      <w:pPr>
        <w:ind w:left="4246" w:hanging="180"/>
      </w:pPr>
    </w:lvl>
    <w:lvl w:ilvl="6" w:tplc="FFFFFFFF" w:tentative="1">
      <w:start w:val="1"/>
      <w:numFmt w:val="decimal"/>
      <w:lvlText w:val="%7."/>
      <w:lvlJc w:val="left"/>
      <w:pPr>
        <w:ind w:left="4966" w:hanging="360"/>
      </w:pPr>
    </w:lvl>
    <w:lvl w:ilvl="7" w:tplc="FFFFFFFF" w:tentative="1">
      <w:start w:val="1"/>
      <w:numFmt w:val="lowerLetter"/>
      <w:lvlText w:val="%8."/>
      <w:lvlJc w:val="left"/>
      <w:pPr>
        <w:ind w:left="5686" w:hanging="360"/>
      </w:pPr>
    </w:lvl>
    <w:lvl w:ilvl="8" w:tplc="FFFFFFFF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1" w15:restartNumberingAfterBreak="0">
    <w:nsid w:val="7E4D1526"/>
    <w:multiLevelType w:val="hybridMultilevel"/>
    <w:tmpl w:val="31E80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B75B9"/>
    <w:multiLevelType w:val="hybridMultilevel"/>
    <w:tmpl w:val="07DC0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208">
    <w:abstractNumId w:val="8"/>
  </w:num>
  <w:num w:numId="2" w16cid:durableId="148326917">
    <w:abstractNumId w:val="31"/>
  </w:num>
  <w:num w:numId="3" w16cid:durableId="1089472978">
    <w:abstractNumId w:val="27"/>
  </w:num>
  <w:num w:numId="4" w16cid:durableId="28453366">
    <w:abstractNumId w:val="2"/>
  </w:num>
  <w:num w:numId="5" w16cid:durableId="1237745617">
    <w:abstractNumId w:val="20"/>
  </w:num>
  <w:num w:numId="6" w16cid:durableId="2107843901">
    <w:abstractNumId w:val="24"/>
  </w:num>
  <w:num w:numId="7" w16cid:durableId="2074739733">
    <w:abstractNumId w:val="26"/>
  </w:num>
  <w:num w:numId="8" w16cid:durableId="2074502812">
    <w:abstractNumId w:val="0"/>
  </w:num>
  <w:num w:numId="9" w16cid:durableId="591357367">
    <w:abstractNumId w:val="25"/>
  </w:num>
  <w:num w:numId="10" w16cid:durableId="2065568606">
    <w:abstractNumId w:val="12"/>
  </w:num>
  <w:num w:numId="11" w16cid:durableId="1838155374">
    <w:abstractNumId w:val="32"/>
  </w:num>
  <w:num w:numId="12" w16cid:durableId="1847551928">
    <w:abstractNumId w:val="23"/>
  </w:num>
  <w:num w:numId="13" w16cid:durableId="1327170534">
    <w:abstractNumId w:val="19"/>
  </w:num>
  <w:num w:numId="14" w16cid:durableId="1050954539">
    <w:abstractNumId w:val="37"/>
  </w:num>
  <w:num w:numId="15" w16cid:durableId="1135834086">
    <w:abstractNumId w:val="6"/>
  </w:num>
  <w:num w:numId="16" w16cid:durableId="414858289">
    <w:abstractNumId w:val="34"/>
  </w:num>
  <w:num w:numId="17" w16cid:durableId="686564685">
    <w:abstractNumId w:val="16"/>
  </w:num>
  <w:num w:numId="18" w16cid:durableId="2101414705">
    <w:abstractNumId w:val="9"/>
  </w:num>
  <w:num w:numId="19" w16cid:durableId="1908226632">
    <w:abstractNumId w:val="40"/>
  </w:num>
  <w:num w:numId="20" w16cid:durableId="495002502">
    <w:abstractNumId w:val="42"/>
  </w:num>
  <w:num w:numId="21" w16cid:durableId="668827322">
    <w:abstractNumId w:val="36"/>
  </w:num>
  <w:num w:numId="22" w16cid:durableId="190341951">
    <w:abstractNumId w:val="15"/>
  </w:num>
  <w:num w:numId="23" w16cid:durableId="1610815258">
    <w:abstractNumId w:val="38"/>
  </w:num>
  <w:num w:numId="24" w16cid:durableId="513611908">
    <w:abstractNumId w:val="17"/>
  </w:num>
  <w:num w:numId="25" w16cid:durableId="1387294804">
    <w:abstractNumId w:val="10"/>
  </w:num>
  <w:num w:numId="26" w16cid:durableId="40597943">
    <w:abstractNumId w:val="22"/>
  </w:num>
  <w:num w:numId="27" w16cid:durableId="1561013287">
    <w:abstractNumId w:val="7"/>
  </w:num>
  <w:num w:numId="28" w16cid:durableId="1287548016">
    <w:abstractNumId w:val="35"/>
  </w:num>
  <w:num w:numId="29" w16cid:durableId="1290161074">
    <w:abstractNumId w:val="13"/>
  </w:num>
  <w:num w:numId="30" w16cid:durableId="542785983">
    <w:abstractNumId w:val="33"/>
  </w:num>
  <w:num w:numId="31" w16cid:durableId="209078723">
    <w:abstractNumId w:val="1"/>
  </w:num>
  <w:num w:numId="32" w16cid:durableId="663318456">
    <w:abstractNumId w:val="14"/>
  </w:num>
  <w:num w:numId="33" w16cid:durableId="1302808522">
    <w:abstractNumId w:val="30"/>
  </w:num>
  <w:num w:numId="34" w16cid:durableId="1866290174">
    <w:abstractNumId w:val="5"/>
  </w:num>
  <w:num w:numId="35" w16cid:durableId="1313221113">
    <w:abstractNumId w:val="28"/>
  </w:num>
  <w:num w:numId="36" w16cid:durableId="1689671845">
    <w:abstractNumId w:val="39"/>
  </w:num>
  <w:num w:numId="37" w16cid:durableId="593560297">
    <w:abstractNumId w:val="39"/>
  </w:num>
  <w:num w:numId="38" w16cid:durableId="608779551">
    <w:abstractNumId w:val="11"/>
  </w:num>
  <w:num w:numId="39" w16cid:durableId="1749226828">
    <w:abstractNumId w:val="18"/>
  </w:num>
  <w:num w:numId="40" w16cid:durableId="1383863960">
    <w:abstractNumId w:val="3"/>
  </w:num>
  <w:num w:numId="41" w16cid:durableId="102922081">
    <w:abstractNumId w:val="4"/>
  </w:num>
  <w:num w:numId="42" w16cid:durableId="1145243293">
    <w:abstractNumId w:val="29"/>
  </w:num>
  <w:num w:numId="43" w16cid:durableId="243270468">
    <w:abstractNumId w:val="41"/>
  </w:num>
  <w:num w:numId="44" w16cid:durableId="6595078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86"/>
    <w:rsid w:val="00000B6C"/>
    <w:rsid w:val="00020277"/>
    <w:rsid w:val="0006319F"/>
    <w:rsid w:val="000B5787"/>
    <w:rsid w:val="000C11BE"/>
    <w:rsid w:val="000D71EC"/>
    <w:rsid w:val="00110825"/>
    <w:rsid w:val="00111088"/>
    <w:rsid w:val="001354F9"/>
    <w:rsid w:val="002368B4"/>
    <w:rsid w:val="00245AFF"/>
    <w:rsid w:val="00246005"/>
    <w:rsid w:val="00263933"/>
    <w:rsid w:val="00281817"/>
    <w:rsid w:val="003139B5"/>
    <w:rsid w:val="00327825"/>
    <w:rsid w:val="00353BAA"/>
    <w:rsid w:val="003B26E6"/>
    <w:rsid w:val="004F7086"/>
    <w:rsid w:val="00500BF7"/>
    <w:rsid w:val="00543F80"/>
    <w:rsid w:val="0060452E"/>
    <w:rsid w:val="006844E3"/>
    <w:rsid w:val="006907C3"/>
    <w:rsid w:val="006B6139"/>
    <w:rsid w:val="006D3C30"/>
    <w:rsid w:val="006F5F1C"/>
    <w:rsid w:val="007001B2"/>
    <w:rsid w:val="00710597"/>
    <w:rsid w:val="00756388"/>
    <w:rsid w:val="00792387"/>
    <w:rsid w:val="007A5E35"/>
    <w:rsid w:val="0084395E"/>
    <w:rsid w:val="00860951"/>
    <w:rsid w:val="00895547"/>
    <w:rsid w:val="008A179E"/>
    <w:rsid w:val="008E0CCF"/>
    <w:rsid w:val="00923F9A"/>
    <w:rsid w:val="00926B36"/>
    <w:rsid w:val="009508F3"/>
    <w:rsid w:val="009645A5"/>
    <w:rsid w:val="009805EB"/>
    <w:rsid w:val="009B47D8"/>
    <w:rsid w:val="009C3D62"/>
    <w:rsid w:val="00A517EE"/>
    <w:rsid w:val="00A67D60"/>
    <w:rsid w:val="00AD1670"/>
    <w:rsid w:val="00B065B8"/>
    <w:rsid w:val="00B13605"/>
    <w:rsid w:val="00B20F8C"/>
    <w:rsid w:val="00B42E69"/>
    <w:rsid w:val="00BE6503"/>
    <w:rsid w:val="00C13CFD"/>
    <w:rsid w:val="00C45D31"/>
    <w:rsid w:val="00C46F1C"/>
    <w:rsid w:val="00CD1718"/>
    <w:rsid w:val="00D1713B"/>
    <w:rsid w:val="00DA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7387"/>
  <w15:chartTrackingRefBased/>
  <w15:docId w15:val="{7B3B81FE-ED09-4496-99CB-4DCF4A81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05"/>
  </w:style>
  <w:style w:type="paragraph" w:styleId="Nadpis1">
    <w:name w:val="heading 1"/>
    <w:basedOn w:val="Normln"/>
    <w:next w:val="Normln"/>
    <w:link w:val="Nadpis1Char"/>
    <w:uiPriority w:val="9"/>
    <w:qFormat/>
    <w:rsid w:val="004F708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70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70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70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70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70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70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70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70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0B6C"/>
    <w:pPr>
      <w:ind w:left="720"/>
      <w:contextualSpacing/>
    </w:pPr>
    <w:rPr>
      <w:b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F7086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7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7086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708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7086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7086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7086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7086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7086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F7086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4F708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4F708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0B6C"/>
    <w:pPr>
      <w:numPr>
        <w:ilvl w:val="1"/>
      </w:numPr>
      <w:spacing w:after="240" w:line="240" w:lineRule="auto"/>
    </w:pPr>
    <w:rPr>
      <w:rFonts w:eastAsiaTheme="majorEastAsia" w:cstheme="majorBidi"/>
      <w:i/>
      <w:szCs w:val="28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000B6C"/>
    <w:rPr>
      <w:rFonts w:eastAsiaTheme="majorEastAsia" w:cstheme="majorBidi"/>
      <w:i/>
      <w:szCs w:val="28"/>
      <w:u w:val="single"/>
    </w:rPr>
  </w:style>
  <w:style w:type="character" w:styleId="Siln">
    <w:name w:val="Strong"/>
    <w:basedOn w:val="Standardnpsmoodstavce"/>
    <w:qFormat/>
    <w:rsid w:val="004F7086"/>
    <w:rPr>
      <w:b/>
      <w:bCs/>
    </w:rPr>
  </w:style>
  <w:style w:type="character" w:styleId="Zdraznn">
    <w:name w:val="Emphasis"/>
    <w:basedOn w:val="Standardnpsmoodstavce"/>
    <w:qFormat/>
    <w:rsid w:val="004F7086"/>
    <w:rPr>
      <w:i/>
      <w:iCs/>
    </w:rPr>
  </w:style>
  <w:style w:type="paragraph" w:styleId="Bezmezer">
    <w:name w:val="No Spacing"/>
    <w:uiPriority w:val="1"/>
    <w:qFormat/>
    <w:rsid w:val="004F7086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F708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F7086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708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708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aliases w:val="Podnadpis 2"/>
    <w:basedOn w:val="Standardnpsmoodstavce"/>
    <w:uiPriority w:val="19"/>
    <w:qFormat/>
    <w:rsid w:val="00000B6C"/>
    <w:rPr>
      <w:rFonts w:asciiTheme="minorHAnsi" w:hAnsiTheme="minorHAnsi"/>
      <w:i/>
      <w:iC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qFormat/>
    <w:rsid w:val="004F7086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F70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4F7086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4F7086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F708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0475E-EBA5-4563-9A55-5BA3159C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5877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Turánková Veronika</dc:creator>
  <cp:keywords/>
  <dc:description/>
  <cp:lastModifiedBy>Domov Unhošť</cp:lastModifiedBy>
  <cp:revision>2</cp:revision>
  <cp:lastPrinted>2025-04-17T13:17:00Z</cp:lastPrinted>
  <dcterms:created xsi:type="dcterms:W3CDTF">2025-04-24T13:04:00Z</dcterms:created>
  <dcterms:modified xsi:type="dcterms:W3CDTF">2025-04-24T13:04:00Z</dcterms:modified>
</cp:coreProperties>
</file>