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5C93" w14:textId="0CBFC842" w:rsidR="0092734C" w:rsidRPr="00D02A06" w:rsidRDefault="0092734C" w:rsidP="0092734C">
      <w:pPr>
        <w:ind w:hanging="284"/>
        <w:rPr>
          <w:rFonts w:ascii="Arial" w:hAnsi="Arial" w:cs="Arial"/>
          <w:u w:val="single"/>
        </w:rPr>
      </w:pPr>
      <w:r w:rsidRPr="00D02A06">
        <w:rPr>
          <w:rFonts w:ascii="Arial" w:hAnsi="Arial" w:cs="Arial"/>
          <w:u w:val="single"/>
        </w:rPr>
        <w:t>Technická specifikace vozidla</w:t>
      </w:r>
    </w:p>
    <w:p w14:paraId="0E45AA1E" w14:textId="77777777" w:rsidR="00DD251E" w:rsidRPr="00D02A06" w:rsidRDefault="00DD251E" w:rsidP="001B478F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Dodavatel </w:t>
      </w:r>
      <w:r w:rsidRPr="00D02A06">
        <w:rPr>
          <w:rFonts w:ascii="Arial" w:hAnsi="Arial" w:cs="Arial"/>
          <w:sz w:val="20"/>
          <w:szCs w:val="20"/>
          <w:u w:val="single"/>
        </w:rPr>
        <w:t>je povinen v tabulce vyplnit požadované údaje označené červeným textem „Doplní dodavatel“</w:t>
      </w:r>
      <w:r w:rsidRPr="00D02A06">
        <w:rPr>
          <w:rFonts w:ascii="Arial" w:hAnsi="Arial" w:cs="Arial"/>
          <w:sz w:val="20"/>
          <w:szCs w:val="20"/>
        </w:rPr>
        <w:t xml:space="preserve">, resp. </w:t>
      </w:r>
      <w:r w:rsidRPr="00BD709E">
        <w:rPr>
          <w:rFonts w:ascii="Arial" w:hAnsi="Arial" w:cs="Arial"/>
          <w:sz w:val="20"/>
          <w:szCs w:val="20"/>
        </w:rPr>
        <w:t>doplní u každé označené položky, kterou splňuje - slovo „ANO“, či nesplňuje - slovo „NE“, nebo uvede konkrétní nabízenou hodnotu parametru.</w:t>
      </w:r>
    </w:p>
    <w:p w14:paraId="6F2C4B78" w14:textId="31D0A36F" w:rsidR="00DD251E" w:rsidRPr="00C95AF3" w:rsidRDefault="00DD251E" w:rsidP="00C95AF3">
      <w:pPr>
        <w:ind w:lef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Bezvýhradné splnění všech zadavatelem níže uvedených technických parametrů je </w:t>
      </w:r>
      <w:r w:rsidRPr="001B478F">
        <w:rPr>
          <w:rFonts w:ascii="Arial" w:hAnsi="Arial" w:cs="Arial"/>
          <w:sz w:val="20"/>
          <w:szCs w:val="20"/>
        </w:rPr>
        <w:t>podmínkou pro splnění</w:t>
      </w:r>
      <w:r w:rsidR="001B478F">
        <w:rPr>
          <w:rFonts w:ascii="Arial" w:hAnsi="Arial" w:cs="Arial"/>
          <w:sz w:val="20"/>
          <w:szCs w:val="20"/>
        </w:rPr>
        <w:t xml:space="preserve"> </w:t>
      </w:r>
      <w:r w:rsidR="001B478F" w:rsidRPr="00263F37">
        <w:rPr>
          <w:rFonts w:ascii="Arial" w:hAnsi="Arial" w:cs="Arial"/>
          <w:sz w:val="20"/>
          <w:szCs w:val="20"/>
        </w:rPr>
        <w:t>minimální</w:t>
      </w:r>
      <w:r w:rsidR="001B478F">
        <w:rPr>
          <w:rFonts w:ascii="Arial" w:hAnsi="Arial" w:cs="Arial"/>
          <w:sz w:val="20"/>
          <w:szCs w:val="20"/>
        </w:rPr>
        <w:t>ch</w:t>
      </w:r>
      <w:r w:rsidR="001B478F" w:rsidRPr="00263F37">
        <w:rPr>
          <w:rFonts w:ascii="Arial" w:hAnsi="Arial" w:cs="Arial"/>
          <w:sz w:val="20"/>
          <w:szCs w:val="20"/>
        </w:rPr>
        <w:t xml:space="preserve"> technick</w:t>
      </w:r>
      <w:r w:rsidR="001B478F">
        <w:rPr>
          <w:rFonts w:ascii="Arial" w:hAnsi="Arial" w:cs="Arial"/>
          <w:sz w:val="20"/>
          <w:szCs w:val="20"/>
        </w:rPr>
        <w:t>ých</w:t>
      </w:r>
      <w:r w:rsidR="001B478F" w:rsidRPr="00263F37">
        <w:rPr>
          <w:rFonts w:ascii="Arial" w:hAnsi="Arial" w:cs="Arial"/>
          <w:sz w:val="20"/>
          <w:szCs w:val="20"/>
        </w:rPr>
        <w:t xml:space="preserve"> parametr</w:t>
      </w:r>
      <w:r w:rsidR="001B478F">
        <w:rPr>
          <w:rFonts w:ascii="Arial" w:hAnsi="Arial" w:cs="Arial"/>
          <w:sz w:val="20"/>
          <w:szCs w:val="20"/>
        </w:rPr>
        <w:t xml:space="preserve">ů </w:t>
      </w:r>
      <w:r w:rsidR="001B478F" w:rsidRPr="00263F37">
        <w:rPr>
          <w:rFonts w:ascii="Arial" w:hAnsi="Arial" w:cs="Arial"/>
          <w:sz w:val="20"/>
          <w:szCs w:val="20"/>
        </w:rPr>
        <w:t>a požadavk</w:t>
      </w:r>
      <w:r w:rsidR="001B478F">
        <w:rPr>
          <w:rFonts w:ascii="Arial" w:hAnsi="Arial" w:cs="Arial"/>
          <w:sz w:val="20"/>
          <w:szCs w:val="20"/>
        </w:rPr>
        <w:t>ů zadavatele.</w:t>
      </w:r>
    </w:p>
    <w:p w14:paraId="2378A0EA" w14:textId="57E8AF7F" w:rsidR="00B1695C" w:rsidRPr="00D02A06" w:rsidRDefault="00C95AF3" w:rsidP="00DD251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Osobní automobil</w:t>
      </w:r>
      <w:r w:rsidR="004019EC" w:rsidRPr="00D02A06">
        <w:rPr>
          <w:rFonts w:ascii="Arial" w:hAnsi="Arial" w:cs="Arial"/>
          <w:b/>
          <w:bCs/>
        </w:rPr>
        <w:t xml:space="preserve"> – </w:t>
      </w:r>
      <w:r w:rsidR="00C90801" w:rsidRPr="00D02A06">
        <w:rPr>
          <w:rFonts w:ascii="Arial" w:hAnsi="Arial" w:cs="Arial"/>
          <w:b/>
          <w:bCs/>
        </w:rPr>
        <w:t>1</w:t>
      </w:r>
      <w:r w:rsidR="004019EC" w:rsidRPr="00D02A06">
        <w:rPr>
          <w:rFonts w:ascii="Arial" w:hAnsi="Arial" w:cs="Arial"/>
          <w:b/>
          <w:bCs/>
        </w:rPr>
        <w:t xml:space="preserve"> ks</w:t>
      </w:r>
      <w:r w:rsidR="00B1695C" w:rsidRPr="00D02A06">
        <w:rPr>
          <w:rFonts w:ascii="Arial" w:hAnsi="Arial" w:cs="Arial"/>
        </w:rPr>
        <w:tab/>
      </w:r>
      <w:r w:rsidR="00B1695C" w:rsidRPr="00D02A06">
        <w:rPr>
          <w:rFonts w:ascii="Arial" w:hAnsi="Arial" w:cs="Arial"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B1695C" w:rsidRPr="00D02A06" w14:paraId="606FFCC7" w14:textId="1D90D8F1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8BF62D" w14:textId="3CA5DA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58DF6400" w14:textId="1B92FDC0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B1695C" w:rsidRPr="00D02A06" w14:paraId="18DC8D6F" w14:textId="0D0C34A9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F00B2EA" w14:textId="41BE7F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284CF703" w14:textId="0F063FFB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4BF78B9F" w14:textId="77777777" w:rsidR="00387475" w:rsidRPr="00D02A06" w:rsidRDefault="00387475" w:rsidP="00DD251E">
      <w:pPr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232"/>
        <w:gridCol w:w="2551"/>
      </w:tblGrid>
      <w:tr w:rsidR="004019EC" w:rsidRPr="00D02A06" w14:paraId="105407F6" w14:textId="77777777" w:rsidTr="00C95AF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3C567D" w14:textId="41F78C33" w:rsidR="004019EC" w:rsidRPr="00D02A06" w:rsidRDefault="004019E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232" w:type="dxa"/>
            <w:shd w:val="clear" w:color="auto" w:fill="D9D9D9" w:themeFill="background1" w:themeFillShade="D9"/>
          </w:tcPr>
          <w:p w14:paraId="43E529C1" w14:textId="636B7000" w:rsidR="004019EC" w:rsidRPr="00D02A06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</w:t>
            </w:r>
            <w:r w:rsidR="004019EC" w:rsidRPr="00D02A06">
              <w:rPr>
                <w:rFonts w:ascii="Arial" w:hAnsi="Arial" w:cs="Arial"/>
                <w:lang w:eastAsia="cs-CZ"/>
              </w:rPr>
              <w:t>ožadované technické požadavky (parametry vozidla)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647CD4" w14:textId="77777777" w:rsidR="004019EC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Nabízené</w:t>
            </w:r>
            <w:r w:rsidR="004019EC" w:rsidRPr="00D02A06">
              <w:rPr>
                <w:rFonts w:ascii="Arial" w:hAnsi="Arial" w:cs="Arial"/>
                <w:lang w:eastAsia="cs-CZ"/>
              </w:rPr>
              <w:t xml:space="preserve"> parametry vozidla</w:t>
            </w:r>
          </w:p>
          <w:p w14:paraId="21C1512E" w14:textId="19D5F0A5" w:rsidR="00C95AF3" w:rsidRPr="00D02A06" w:rsidRDefault="00C95AF3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ANO/NE</w:t>
            </w:r>
          </w:p>
        </w:tc>
      </w:tr>
      <w:tr w:rsidR="00C90801" w:rsidRPr="00D02A06" w14:paraId="5CFD14BA" w14:textId="77777777" w:rsidTr="00C95AF3">
        <w:tc>
          <w:tcPr>
            <w:tcW w:w="999" w:type="dxa"/>
            <w:vAlign w:val="center"/>
          </w:tcPr>
          <w:p w14:paraId="5F48DE63" w14:textId="2C41A952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7BEC8070" w14:textId="056043B0" w:rsidR="00C90801" w:rsidRPr="003748D9" w:rsidRDefault="003748D9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748D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Charakteristika</w:t>
            </w:r>
          </w:p>
        </w:tc>
        <w:tc>
          <w:tcPr>
            <w:tcW w:w="2551" w:type="dxa"/>
            <w:vAlign w:val="center"/>
          </w:tcPr>
          <w:p w14:paraId="44466E2A" w14:textId="51EE1F89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748D9" w:rsidRPr="00D02A06" w14:paraId="7580059B" w14:textId="77777777" w:rsidTr="00C95AF3">
        <w:tc>
          <w:tcPr>
            <w:tcW w:w="999" w:type="dxa"/>
            <w:vAlign w:val="center"/>
          </w:tcPr>
          <w:p w14:paraId="1DE4DA15" w14:textId="15E00311" w:rsidR="003748D9" w:rsidRPr="00D02A06" w:rsidRDefault="003748D9" w:rsidP="003748D9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32" w:type="dxa"/>
          </w:tcPr>
          <w:p w14:paraId="6F8F2015" w14:textId="4DE26CC1" w:rsidR="003748D9" w:rsidRPr="00C95AF3" w:rsidRDefault="003748D9" w:rsidP="003748D9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Osobní vozidlo pro 5 osob</w:t>
            </w:r>
          </w:p>
        </w:tc>
        <w:tc>
          <w:tcPr>
            <w:tcW w:w="2551" w:type="dxa"/>
            <w:vAlign w:val="center"/>
          </w:tcPr>
          <w:p w14:paraId="60CEB844" w14:textId="02731031" w:rsidR="003748D9" w:rsidRPr="00D02A06" w:rsidRDefault="003748D9" w:rsidP="003748D9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7516FABE" w14:textId="77777777" w:rsidTr="00C95AF3">
        <w:tc>
          <w:tcPr>
            <w:tcW w:w="999" w:type="dxa"/>
            <w:vAlign w:val="center"/>
          </w:tcPr>
          <w:p w14:paraId="521F05AA" w14:textId="24E1445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32" w:type="dxa"/>
          </w:tcPr>
          <w:p w14:paraId="74110ABE" w14:textId="02A74D58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eastAsia="Times New Roman" w:hAnsi="Arial" w:cs="Arial"/>
                <w:sz w:val="20"/>
                <w:szCs w:val="20"/>
              </w:rPr>
              <w:t>Sedadlo řidiče a spolujezdce nastavitelné ve dvou směrech, zadní 3 sedadla, sklopné,</w:t>
            </w:r>
          </w:p>
        </w:tc>
        <w:tc>
          <w:tcPr>
            <w:tcW w:w="2551" w:type="dxa"/>
            <w:vAlign w:val="center"/>
          </w:tcPr>
          <w:p w14:paraId="4D8EA9DA" w14:textId="1B8F00CA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42350439" w14:textId="77777777" w:rsidTr="00C95AF3">
        <w:tc>
          <w:tcPr>
            <w:tcW w:w="999" w:type="dxa"/>
            <w:vAlign w:val="center"/>
          </w:tcPr>
          <w:p w14:paraId="47B80D5C" w14:textId="7106E12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32" w:type="dxa"/>
          </w:tcPr>
          <w:p w14:paraId="0D9E301B" w14:textId="08BD8038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eastAsia="Times New Roman" w:hAnsi="Arial" w:cs="Arial"/>
                <w:sz w:val="20"/>
                <w:szCs w:val="20"/>
              </w:rPr>
              <w:t>Bezpečnostní tříbodové pásy pro všechny osoby na sedadlech</w:t>
            </w:r>
          </w:p>
        </w:tc>
        <w:tc>
          <w:tcPr>
            <w:tcW w:w="2551" w:type="dxa"/>
            <w:vAlign w:val="center"/>
          </w:tcPr>
          <w:p w14:paraId="375E92DD" w14:textId="581DF70F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0F0D7928" w14:textId="77777777" w:rsidTr="00C95AF3">
        <w:tc>
          <w:tcPr>
            <w:tcW w:w="999" w:type="dxa"/>
            <w:vAlign w:val="center"/>
          </w:tcPr>
          <w:p w14:paraId="4F054600" w14:textId="2FF81CBD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32" w:type="dxa"/>
          </w:tcPr>
          <w:p w14:paraId="06EFD3AE" w14:textId="1350A1A1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eastAsia="Times New Roman" w:hAnsi="Arial" w:cs="Arial"/>
                <w:sz w:val="20"/>
                <w:szCs w:val="20"/>
              </w:rPr>
              <w:t>Boční zadní dveře prosklené posuvné po obou stranách (LZ,LP), zadní  páté dveře prosklené výklopné</w:t>
            </w:r>
          </w:p>
        </w:tc>
        <w:tc>
          <w:tcPr>
            <w:tcW w:w="2551" w:type="dxa"/>
            <w:vAlign w:val="center"/>
          </w:tcPr>
          <w:p w14:paraId="27980BE8" w14:textId="109BE4B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12753CE4" w14:textId="77777777" w:rsidTr="00C95AF3">
        <w:tc>
          <w:tcPr>
            <w:tcW w:w="999" w:type="dxa"/>
            <w:vAlign w:val="center"/>
          </w:tcPr>
          <w:p w14:paraId="7F5EA61A" w14:textId="5C733F79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32" w:type="dxa"/>
          </w:tcPr>
          <w:p w14:paraId="12EDBE03" w14:textId="31F46337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 xml:space="preserve">Barva vozidla </w:t>
            </w:r>
            <w:r>
              <w:rPr>
                <w:rFonts w:eastAsia="Times New Roman"/>
                <w:color w:val="000000"/>
                <w:lang w:eastAsia="cs-CZ"/>
              </w:rPr>
              <w:t>(</w:t>
            </w:r>
            <w:r w:rsidRPr="00C95AF3">
              <w:rPr>
                <w:rFonts w:eastAsia="Times New Roman"/>
                <w:color w:val="000000"/>
                <w:lang w:eastAsia="cs-CZ"/>
              </w:rPr>
              <w:t>nerozhoduje</w:t>
            </w:r>
            <w:r>
              <w:rPr>
                <w:rFonts w:eastAsia="Times New Roman"/>
                <w:color w:val="000000"/>
                <w:lang w:eastAsia="cs-CZ"/>
              </w:rPr>
              <w:t xml:space="preserve">, zadavatel vybere barvu z dostupné </w:t>
            </w:r>
            <w:r w:rsidR="0057235C">
              <w:rPr>
                <w:rFonts w:eastAsia="Times New Roman"/>
                <w:color w:val="000000"/>
                <w:lang w:eastAsia="cs-CZ"/>
              </w:rPr>
              <w:t>škály</w:t>
            </w:r>
            <w:r>
              <w:rPr>
                <w:rFonts w:eastAsia="Times New Roman"/>
                <w:color w:val="000000"/>
                <w:lang w:eastAsia="cs-CZ"/>
              </w:rPr>
              <w:t xml:space="preserve"> barev vybraného dodavatele)</w:t>
            </w:r>
          </w:p>
        </w:tc>
        <w:tc>
          <w:tcPr>
            <w:tcW w:w="2551" w:type="dxa"/>
            <w:vAlign w:val="center"/>
          </w:tcPr>
          <w:p w14:paraId="09A823E2" w14:textId="47A1703B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14C4DDF7" w14:textId="77777777" w:rsidTr="00C95AF3">
        <w:tc>
          <w:tcPr>
            <w:tcW w:w="999" w:type="dxa"/>
            <w:vAlign w:val="center"/>
          </w:tcPr>
          <w:p w14:paraId="30589FB4" w14:textId="591179D9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36ADBB9D" w14:textId="24C11895" w:rsidR="00C90801" w:rsidRPr="00C95AF3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C95A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Motor a převodovka</w:t>
            </w:r>
          </w:p>
        </w:tc>
        <w:tc>
          <w:tcPr>
            <w:tcW w:w="2551" w:type="dxa"/>
            <w:vAlign w:val="center"/>
          </w:tcPr>
          <w:p w14:paraId="12A666DD" w14:textId="585C1F9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90801" w:rsidRPr="00D02A06" w14:paraId="4DE2410A" w14:textId="77777777" w:rsidTr="00C95AF3">
        <w:tc>
          <w:tcPr>
            <w:tcW w:w="999" w:type="dxa"/>
            <w:vAlign w:val="center"/>
          </w:tcPr>
          <w:p w14:paraId="66839F58" w14:textId="3404A526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32" w:type="dxa"/>
          </w:tcPr>
          <w:p w14:paraId="5F84109D" w14:textId="50AD628A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color w:val="000000" w:themeColor="text1"/>
                <w:sz w:val="20"/>
                <w:szCs w:val="20"/>
              </w:rPr>
              <w:t>Zdvihový objem (cm3) do 1.500</w:t>
            </w:r>
          </w:p>
        </w:tc>
        <w:tc>
          <w:tcPr>
            <w:tcW w:w="2551" w:type="dxa"/>
            <w:vAlign w:val="center"/>
          </w:tcPr>
          <w:p w14:paraId="4F676D8B" w14:textId="2A58CD7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39C05AC9" w14:textId="77777777" w:rsidTr="00C95AF3">
        <w:tc>
          <w:tcPr>
            <w:tcW w:w="999" w:type="dxa"/>
            <w:vAlign w:val="center"/>
          </w:tcPr>
          <w:p w14:paraId="1ED10EEC" w14:textId="31407DFE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32" w:type="dxa"/>
          </w:tcPr>
          <w:p w14:paraId="7BE60AC6" w14:textId="7D911115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Palivo benzín</w:t>
            </w:r>
          </w:p>
        </w:tc>
        <w:tc>
          <w:tcPr>
            <w:tcW w:w="2551" w:type="dxa"/>
            <w:vAlign w:val="center"/>
          </w:tcPr>
          <w:p w14:paraId="622B7F52" w14:textId="2BCEA2EC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565B0D66" w14:textId="77777777" w:rsidTr="00C95AF3">
        <w:tc>
          <w:tcPr>
            <w:tcW w:w="999" w:type="dxa"/>
            <w:vAlign w:val="center"/>
          </w:tcPr>
          <w:p w14:paraId="1A430C04" w14:textId="122E554A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232" w:type="dxa"/>
          </w:tcPr>
          <w:p w14:paraId="23679D60" w14:textId="2B38663E" w:rsidR="00C90801" w:rsidRPr="00930DAC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Emisní norma min. EURO 6</w:t>
            </w:r>
          </w:p>
        </w:tc>
        <w:tc>
          <w:tcPr>
            <w:tcW w:w="2551" w:type="dxa"/>
            <w:vAlign w:val="center"/>
          </w:tcPr>
          <w:p w14:paraId="67FFAB49" w14:textId="314D1206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222B3F0A" w14:textId="77777777" w:rsidTr="00C95AF3">
        <w:tc>
          <w:tcPr>
            <w:tcW w:w="999" w:type="dxa"/>
            <w:vAlign w:val="center"/>
          </w:tcPr>
          <w:p w14:paraId="7B743CA1" w14:textId="612D3679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32" w:type="dxa"/>
          </w:tcPr>
          <w:p w14:paraId="7E1DE1E2" w14:textId="1C9735DD" w:rsidR="00C90801" w:rsidRPr="00D02A06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Převodovka manuální 6 st.</w:t>
            </w:r>
          </w:p>
        </w:tc>
        <w:tc>
          <w:tcPr>
            <w:tcW w:w="2551" w:type="dxa"/>
            <w:vAlign w:val="center"/>
          </w:tcPr>
          <w:p w14:paraId="657A5C13" w14:textId="74B9454C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0E7171DB" w14:textId="77777777" w:rsidTr="00C95AF3">
        <w:tc>
          <w:tcPr>
            <w:tcW w:w="999" w:type="dxa"/>
            <w:vAlign w:val="center"/>
          </w:tcPr>
          <w:p w14:paraId="7B8EA415" w14:textId="0E7C5B8B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701E18F4" w14:textId="20253692" w:rsidR="00C90801" w:rsidRPr="00C95AF3" w:rsidRDefault="00C95AF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C95A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Výbava vozidla z výroby</w:t>
            </w:r>
          </w:p>
        </w:tc>
        <w:tc>
          <w:tcPr>
            <w:tcW w:w="2551" w:type="dxa"/>
            <w:vAlign w:val="center"/>
          </w:tcPr>
          <w:p w14:paraId="7D1E4CB3" w14:textId="61346341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95AF3" w:rsidRPr="00D02A06" w14:paraId="0A26ED31" w14:textId="77777777" w:rsidTr="00C95AF3">
        <w:tc>
          <w:tcPr>
            <w:tcW w:w="999" w:type="dxa"/>
            <w:vAlign w:val="center"/>
          </w:tcPr>
          <w:p w14:paraId="00ACB3F5" w14:textId="514B7A8E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32" w:type="dxa"/>
            <w:vAlign w:val="center"/>
          </w:tcPr>
          <w:p w14:paraId="312997BB" w14:textId="64B21260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Centrální zamykání s dálkovým ovládáním – 2 klíče</w:t>
            </w:r>
          </w:p>
        </w:tc>
        <w:tc>
          <w:tcPr>
            <w:tcW w:w="2551" w:type="dxa"/>
            <w:vAlign w:val="center"/>
          </w:tcPr>
          <w:p w14:paraId="7EE74AA1" w14:textId="765C4CC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491455F" w14:textId="77777777" w:rsidTr="00C95AF3">
        <w:tc>
          <w:tcPr>
            <w:tcW w:w="999" w:type="dxa"/>
            <w:vAlign w:val="center"/>
          </w:tcPr>
          <w:p w14:paraId="68CA539E" w14:textId="1DE889CD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32" w:type="dxa"/>
          </w:tcPr>
          <w:p w14:paraId="12661718" w14:textId="4367D743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Palubní počítač</w:t>
            </w:r>
          </w:p>
        </w:tc>
        <w:tc>
          <w:tcPr>
            <w:tcW w:w="2551" w:type="dxa"/>
            <w:vAlign w:val="center"/>
          </w:tcPr>
          <w:p w14:paraId="545FA6DD" w14:textId="137882C5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FDD0522" w14:textId="77777777" w:rsidTr="00031E45">
        <w:tc>
          <w:tcPr>
            <w:tcW w:w="999" w:type="dxa"/>
            <w:vAlign w:val="center"/>
          </w:tcPr>
          <w:p w14:paraId="7BC86F4E" w14:textId="4F90FDE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14</w:t>
            </w:r>
          </w:p>
        </w:tc>
        <w:tc>
          <w:tcPr>
            <w:tcW w:w="6232" w:type="dxa"/>
            <w:vAlign w:val="center"/>
          </w:tcPr>
          <w:p w14:paraId="041F4C98" w14:textId="63A2EEEF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Airbag řidiče, spolujezdce, boční airbagy</w:t>
            </w:r>
          </w:p>
        </w:tc>
        <w:tc>
          <w:tcPr>
            <w:tcW w:w="2551" w:type="dxa"/>
            <w:vAlign w:val="center"/>
          </w:tcPr>
          <w:p w14:paraId="47317833" w14:textId="113D6A5B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1E14C472" w14:textId="77777777" w:rsidTr="00C95AF3">
        <w:tc>
          <w:tcPr>
            <w:tcW w:w="999" w:type="dxa"/>
            <w:vAlign w:val="center"/>
          </w:tcPr>
          <w:p w14:paraId="16E7E9C4" w14:textId="57C15045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32" w:type="dxa"/>
          </w:tcPr>
          <w:p w14:paraId="6D1AC390" w14:textId="7FBED60D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Přední mlhová světla</w:t>
            </w:r>
          </w:p>
        </w:tc>
        <w:tc>
          <w:tcPr>
            <w:tcW w:w="2551" w:type="dxa"/>
            <w:vAlign w:val="center"/>
          </w:tcPr>
          <w:p w14:paraId="7FE20CDF" w14:textId="7C25CDAB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72B935A" w14:textId="77777777" w:rsidTr="00C95AF3">
        <w:tc>
          <w:tcPr>
            <w:tcW w:w="999" w:type="dxa"/>
            <w:vAlign w:val="center"/>
          </w:tcPr>
          <w:p w14:paraId="415EC995" w14:textId="36D26512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232" w:type="dxa"/>
          </w:tcPr>
          <w:p w14:paraId="1DC0FF97" w14:textId="46D3BA5A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Systém ABS, ESP, ASR</w:t>
            </w:r>
          </w:p>
        </w:tc>
        <w:tc>
          <w:tcPr>
            <w:tcW w:w="2551" w:type="dxa"/>
            <w:vAlign w:val="center"/>
          </w:tcPr>
          <w:p w14:paraId="511253F4" w14:textId="51500431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5D095915" w14:textId="77777777" w:rsidTr="00C95AF3">
        <w:tc>
          <w:tcPr>
            <w:tcW w:w="999" w:type="dxa"/>
            <w:vAlign w:val="center"/>
          </w:tcPr>
          <w:p w14:paraId="74BA42CA" w14:textId="75BF2CC6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232" w:type="dxa"/>
          </w:tcPr>
          <w:p w14:paraId="6DC0CA1F" w14:textId="5A912D0A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Vyhřívané zadní okno</w:t>
            </w:r>
          </w:p>
        </w:tc>
        <w:tc>
          <w:tcPr>
            <w:tcW w:w="2551" w:type="dxa"/>
            <w:vAlign w:val="center"/>
          </w:tcPr>
          <w:p w14:paraId="42840039" w14:textId="05BDBB5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5DD30189" w14:textId="77777777" w:rsidTr="002734EC">
        <w:tc>
          <w:tcPr>
            <w:tcW w:w="999" w:type="dxa"/>
            <w:vAlign w:val="center"/>
          </w:tcPr>
          <w:p w14:paraId="4A4E0F0E" w14:textId="394E367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232" w:type="dxa"/>
            <w:vAlign w:val="center"/>
          </w:tcPr>
          <w:p w14:paraId="4AAB5451" w14:textId="6D88E1D5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Parkovací senzory – minimálně zadní, parkovací kamera výhodou</w:t>
            </w:r>
          </w:p>
        </w:tc>
        <w:tc>
          <w:tcPr>
            <w:tcW w:w="2551" w:type="dxa"/>
            <w:vAlign w:val="center"/>
          </w:tcPr>
          <w:p w14:paraId="74B1A34F" w14:textId="5AC9F0B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3D8880D0" w14:textId="77777777" w:rsidTr="00C95AF3">
        <w:tc>
          <w:tcPr>
            <w:tcW w:w="999" w:type="dxa"/>
            <w:vAlign w:val="center"/>
          </w:tcPr>
          <w:p w14:paraId="4E94018A" w14:textId="366DD74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232" w:type="dxa"/>
          </w:tcPr>
          <w:p w14:paraId="02EEDE15" w14:textId="58A727DA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Klimatizace</w:t>
            </w:r>
          </w:p>
        </w:tc>
        <w:tc>
          <w:tcPr>
            <w:tcW w:w="2551" w:type="dxa"/>
            <w:vAlign w:val="center"/>
          </w:tcPr>
          <w:p w14:paraId="13EB1B71" w14:textId="1025A2E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26F1EE31" w14:textId="77777777" w:rsidTr="00C95AF3">
        <w:tc>
          <w:tcPr>
            <w:tcW w:w="999" w:type="dxa"/>
            <w:vAlign w:val="center"/>
          </w:tcPr>
          <w:p w14:paraId="27A68742" w14:textId="13D9890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232" w:type="dxa"/>
          </w:tcPr>
          <w:p w14:paraId="38C27F55" w14:textId="435DBF2B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Elektricky ovládaná okna dveří, minimálně přední</w:t>
            </w:r>
          </w:p>
        </w:tc>
        <w:tc>
          <w:tcPr>
            <w:tcW w:w="2551" w:type="dxa"/>
            <w:vAlign w:val="center"/>
          </w:tcPr>
          <w:p w14:paraId="299DD49A" w14:textId="0EE8729C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B9A3115" w14:textId="77777777" w:rsidTr="00C95AF3">
        <w:tc>
          <w:tcPr>
            <w:tcW w:w="999" w:type="dxa"/>
            <w:vAlign w:val="center"/>
          </w:tcPr>
          <w:p w14:paraId="1CCE43C9" w14:textId="6BE93EF6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232" w:type="dxa"/>
          </w:tcPr>
          <w:p w14:paraId="2A4B83E7" w14:textId="2E5BF2B1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Elektricky ovládaná a vyhřívaná zpětná zrcátka</w:t>
            </w:r>
          </w:p>
        </w:tc>
        <w:tc>
          <w:tcPr>
            <w:tcW w:w="2551" w:type="dxa"/>
            <w:vAlign w:val="center"/>
          </w:tcPr>
          <w:p w14:paraId="3427F2CB" w14:textId="06817E9A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1382952" w14:textId="77777777" w:rsidTr="00C95AF3">
        <w:tc>
          <w:tcPr>
            <w:tcW w:w="999" w:type="dxa"/>
            <w:vAlign w:val="center"/>
          </w:tcPr>
          <w:p w14:paraId="37B3D9C4" w14:textId="10775B10" w:rsidR="00C95AF3" w:rsidRPr="00D02A06" w:rsidRDefault="00C95AF3" w:rsidP="00C95AF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232" w:type="dxa"/>
          </w:tcPr>
          <w:p w14:paraId="6559DC93" w14:textId="438DD98C" w:rsidR="00C95AF3" w:rsidRPr="00D02A06" w:rsidRDefault="00C95AF3" w:rsidP="00C95AF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37FB5D54" w14:textId="30E288B4" w:rsidR="00C95AF3" w:rsidRPr="00D02A06" w:rsidRDefault="00C95AF3" w:rsidP="00C95AF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54BAB62D" w14:textId="77777777" w:rsidTr="00C95AF3">
        <w:tc>
          <w:tcPr>
            <w:tcW w:w="999" w:type="dxa"/>
            <w:vAlign w:val="center"/>
          </w:tcPr>
          <w:p w14:paraId="271D7AFE" w14:textId="21DE462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232" w:type="dxa"/>
          </w:tcPr>
          <w:p w14:paraId="22960569" w14:textId="5F410480" w:rsidR="00C95AF3" w:rsidRPr="00D02A06" w:rsidRDefault="00C95AF3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Tažné zařízení</w:t>
            </w:r>
          </w:p>
        </w:tc>
        <w:tc>
          <w:tcPr>
            <w:tcW w:w="2551" w:type="dxa"/>
            <w:vAlign w:val="center"/>
          </w:tcPr>
          <w:p w14:paraId="514B66FC" w14:textId="7DA3220D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A6FD077" w14:textId="77777777" w:rsidTr="00C95AF3">
        <w:tc>
          <w:tcPr>
            <w:tcW w:w="999" w:type="dxa"/>
            <w:vAlign w:val="center"/>
          </w:tcPr>
          <w:p w14:paraId="3B46B003" w14:textId="415DAB1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232" w:type="dxa"/>
          </w:tcPr>
          <w:p w14:paraId="21DB3178" w14:textId="6D0D3F7E" w:rsidR="00C95AF3" w:rsidRPr="00C95AF3" w:rsidRDefault="00C95AF3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Podélné střešní nosiče</w:t>
            </w:r>
          </w:p>
        </w:tc>
        <w:tc>
          <w:tcPr>
            <w:tcW w:w="2551" w:type="dxa"/>
            <w:vAlign w:val="center"/>
          </w:tcPr>
          <w:p w14:paraId="71057BEB" w14:textId="109F93A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0B1B730F" w14:textId="77777777" w:rsidTr="00C95AF3">
        <w:tc>
          <w:tcPr>
            <w:tcW w:w="999" w:type="dxa"/>
            <w:vAlign w:val="center"/>
          </w:tcPr>
          <w:p w14:paraId="4A42EDBF" w14:textId="1789033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232" w:type="dxa"/>
          </w:tcPr>
          <w:p w14:paraId="04A795E7" w14:textId="371396C7" w:rsidR="00C95AF3" w:rsidRPr="00C95AF3" w:rsidRDefault="00C95AF3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Posilovač řízení</w:t>
            </w:r>
          </w:p>
        </w:tc>
        <w:tc>
          <w:tcPr>
            <w:tcW w:w="2551" w:type="dxa"/>
            <w:vAlign w:val="center"/>
          </w:tcPr>
          <w:p w14:paraId="2C2E6668" w14:textId="54F069D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311F9E7F" w14:textId="77777777" w:rsidTr="00C95AF3">
        <w:tc>
          <w:tcPr>
            <w:tcW w:w="999" w:type="dxa"/>
            <w:vAlign w:val="center"/>
          </w:tcPr>
          <w:p w14:paraId="061A378F" w14:textId="53D0919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36D20B44" w14:textId="7B804961" w:rsidR="00C95AF3" w:rsidRPr="00C95AF3" w:rsidRDefault="00C95AF3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C95AF3">
              <w:rPr>
                <w:rFonts w:eastAsia="Times New Roman"/>
                <w:b/>
                <w:bCs/>
                <w:color w:val="000000"/>
                <w:lang w:eastAsia="cs-CZ"/>
              </w:rPr>
              <w:t>Další parametry</w:t>
            </w:r>
          </w:p>
        </w:tc>
        <w:tc>
          <w:tcPr>
            <w:tcW w:w="2551" w:type="dxa"/>
            <w:vAlign w:val="center"/>
          </w:tcPr>
          <w:p w14:paraId="330710E3" w14:textId="62454CD4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95AF3" w:rsidRPr="00D02A06" w14:paraId="5D710085" w14:textId="77777777" w:rsidTr="00291AD2">
        <w:tc>
          <w:tcPr>
            <w:tcW w:w="999" w:type="dxa"/>
            <w:vAlign w:val="center"/>
          </w:tcPr>
          <w:p w14:paraId="2AF4E703" w14:textId="4CE40258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232" w:type="dxa"/>
            <w:vAlign w:val="center"/>
          </w:tcPr>
          <w:p w14:paraId="104F3815" w14:textId="26560A28" w:rsidR="00C95AF3" w:rsidRPr="00C95AF3" w:rsidRDefault="00C95AF3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C95AF3">
              <w:rPr>
                <w:rFonts w:eastAsia="Times New Roman"/>
                <w:color w:val="000000"/>
                <w:lang w:eastAsia="cs-CZ"/>
              </w:rPr>
              <w:t>Prodloužená záruka na 5 let nebo min. 100 000 km</w:t>
            </w:r>
          </w:p>
        </w:tc>
        <w:tc>
          <w:tcPr>
            <w:tcW w:w="2551" w:type="dxa"/>
            <w:vAlign w:val="center"/>
          </w:tcPr>
          <w:p w14:paraId="4A2736E0" w14:textId="193F1DD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2B4553B" w14:textId="77777777" w:rsidTr="00291AD2">
        <w:tc>
          <w:tcPr>
            <w:tcW w:w="999" w:type="dxa"/>
            <w:vAlign w:val="center"/>
          </w:tcPr>
          <w:p w14:paraId="44817B98" w14:textId="036DA972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  <w:vAlign w:val="center"/>
          </w:tcPr>
          <w:p w14:paraId="366F55D4" w14:textId="4D738CD6" w:rsidR="00C95AF3" w:rsidRPr="00C95AF3" w:rsidRDefault="00C95AF3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C95AF3">
              <w:rPr>
                <w:rFonts w:eastAsia="Times New Roman"/>
                <w:b/>
                <w:bCs/>
                <w:color w:val="000000"/>
                <w:lang w:eastAsia="cs-CZ"/>
              </w:rPr>
              <w:t>Termín dodání:</w:t>
            </w:r>
          </w:p>
        </w:tc>
        <w:tc>
          <w:tcPr>
            <w:tcW w:w="2551" w:type="dxa"/>
            <w:vAlign w:val="center"/>
          </w:tcPr>
          <w:p w14:paraId="683C7729" w14:textId="59BAC45E" w:rsidR="00C95AF3" w:rsidRPr="00D02A06" w:rsidRDefault="003748D9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Datum</w:t>
            </w:r>
          </w:p>
        </w:tc>
      </w:tr>
    </w:tbl>
    <w:p w14:paraId="057BDD7C" w14:textId="77777777" w:rsidR="00387475" w:rsidRPr="00D02A06" w:rsidRDefault="00387475" w:rsidP="00387475">
      <w:pPr>
        <w:rPr>
          <w:rFonts w:ascii="Arial" w:hAnsi="Arial" w:cs="Arial"/>
          <w:sz w:val="20"/>
          <w:szCs w:val="20"/>
        </w:rPr>
      </w:pPr>
    </w:p>
    <w:p w14:paraId="1C660112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sectPr w:rsidR="009A53EF" w:rsidRPr="00D02A06" w:rsidSect="006478F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FAE2" w14:textId="77777777" w:rsidR="006478F4" w:rsidRDefault="006478F4" w:rsidP="00387475">
      <w:pPr>
        <w:spacing w:after="0" w:line="240" w:lineRule="auto"/>
      </w:pPr>
      <w:r>
        <w:separator/>
      </w:r>
    </w:p>
  </w:endnote>
  <w:endnote w:type="continuationSeparator" w:id="0">
    <w:p w14:paraId="0A43F6DA" w14:textId="77777777" w:rsidR="006478F4" w:rsidRDefault="006478F4" w:rsidP="0038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59E" w14:textId="77777777" w:rsidR="006478F4" w:rsidRDefault="006478F4" w:rsidP="00387475">
      <w:pPr>
        <w:spacing w:after="0" w:line="240" w:lineRule="auto"/>
      </w:pPr>
      <w:r>
        <w:separator/>
      </w:r>
    </w:p>
  </w:footnote>
  <w:footnote w:type="continuationSeparator" w:id="0">
    <w:p w14:paraId="05114997" w14:textId="77777777" w:rsidR="006478F4" w:rsidRDefault="006478F4" w:rsidP="0038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3395" w14:textId="77777777" w:rsidR="00387475" w:rsidRDefault="00387475">
    <w:pPr>
      <w:pStyle w:val="Zhlav"/>
    </w:pPr>
  </w:p>
  <w:p w14:paraId="0196C680" w14:textId="77777777" w:rsidR="0047029A" w:rsidRDefault="0047029A">
    <w:pPr>
      <w:pStyle w:val="Zhlav"/>
    </w:pPr>
  </w:p>
  <w:p w14:paraId="7A5ED50B" w14:textId="714EFE5C" w:rsidR="0047029A" w:rsidRDefault="0047029A" w:rsidP="0047029A">
    <w:pPr>
      <w:ind w:right="-284"/>
      <w:jc w:val="right"/>
    </w:pPr>
    <w:r>
      <w:t xml:space="preserve">Příloha č. </w:t>
    </w:r>
    <w:r w:rsidR="00C95AF3">
      <w:t>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1DDC"/>
    <w:multiLevelType w:val="multilevel"/>
    <w:tmpl w:val="4C28130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70D5548"/>
    <w:multiLevelType w:val="multilevel"/>
    <w:tmpl w:val="F2E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59013904">
    <w:abstractNumId w:val="1"/>
  </w:num>
  <w:num w:numId="2" w16cid:durableId="18343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5"/>
    <w:rsid w:val="000031B2"/>
    <w:rsid w:val="000F365F"/>
    <w:rsid w:val="00107DC6"/>
    <w:rsid w:val="001B478F"/>
    <w:rsid w:val="00293507"/>
    <w:rsid w:val="00355523"/>
    <w:rsid w:val="003748D9"/>
    <w:rsid w:val="00387475"/>
    <w:rsid w:val="004019EC"/>
    <w:rsid w:val="0042627F"/>
    <w:rsid w:val="0047029A"/>
    <w:rsid w:val="004E6A76"/>
    <w:rsid w:val="005333EA"/>
    <w:rsid w:val="0057235C"/>
    <w:rsid w:val="006478F4"/>
    <w:rsid w:val="0068315D"/>
    <w:rsid w:val="00692D7A"/>
    <w:rsid w:val="00757951"/>
    <w:rsid w:val="007E56A2"/>
    <w:rsid w:val="0092734C"/>
    <w:rsid w:val="00930DAC"/>
    <w:rsid w:val="009A53EF"/>
    <w:rsid w:val="00A439C7"/>
    <w:rsid w:val="00A4413A"/>
    <w:rsid w:val="00B1695C"/>
    <w:rsid w:val="00BD709E"/>
    <w:rsid w:val="00BE378A"/>
    <w:rsid w:val="00C645C3"/>
    <w:rsid w:val="00C90801"/>
    <w:rsid w:val="00C95AF3"/>
    <w:rsid w:val="00D02A06"/>
    <w:rsid w:val="00DD251E"/>
    <w:rsid w:val="00ED4AA5"/>
    <w:rsid w:val="00F004D3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BF3"/>
  <w15:chartTrackingRefBased/>
  <w15:docId w15:val="{B5FCE182-511F-4D04-A211-C96742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47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Jana</dc:creator>
  <cp:keywords/>
  <dc:description/>
  <cp:lastModifiedBy>Puršlová Gabriela</cp:lastModifiedBy>
  <cp:revision>17</cp:revision>
  <cp:lastPrinted>2024-03-28T12:35:00Z</cp:lastPrinted>
  <dcterms:created xsi:type="dcterms:W3CDTF">2024-03-28T12:16:00Z</dcterms:created>
  <dcterms:modified xsi:type="dcterms:W3CDTF">2025-03-13T12:10:00Z</dcterms:modified>
</cp:coreProperties>
</file>