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Default="00F42593" w:rsidP="002D458F">
      <w:pPr>
        <w:pStyle w:val="16NzevVZ"/>
      </w:pPr>
      <w:r>
        <w:t>S</w:t>
      </w:r>
      <w:r w:rsidR="000C1211">
        <w:t>mlouva</w:t>
      </w:r>
      <w:r>
        <w:t xml:space="preserve"> o poskytování služeb</w:t>
      </w:r>
    </w:p>
    <w:p w14:paraId="7CFABB23" w14:textId="5BBDD3D6" w:rsidR="00230DC4" w:rsidRPr="00275EC0" w:rsidRDefault="009F1534" w:rsidP="00275E12">
      <w:pPr>
        <w:pStyle w:val="22Hlavikaobysted"/>
      </w:pPr>
      <w:r w:rsidRPr="00275EC0">
        <w:t xml:space="preserve">číslo </w:t>
      </w:r>
      <w:r w:rsidR="005608EF">
        <w:t>S</w:t>
      </w:r>
      <w:r w:rsidRPr="00275EC0">
        <w:t xml:space="preserve">mlouvy </w:t>
      </w:r>
      <w:r w:rsidR="00F42593">
        <w:t>Objednatele</w:t>
      </w:r>
      <w:r w:rsidRPr="00275EC0">
        <w:t xml:space="preserve">: [bude doplněno před podpisem </w:t>
      </w:r>
      <w:r w:rsidR="005608EF">
        <w:t>S</w:t>
      </w:r>
      <w:r w:rsidRPr="00275EC0">
        <w:t>mlouvy]</w:t>
      </w:r>
    </w:p>
    <w:p w14:paraId="2DE84F86" w14:textId="7BD9DEF5" w:rsidR="009F1534" w:rsidRPr="00275EC0" w:rsidRDefault="009F1534" w:rsidP="00275E12">
      <w:pPr>
        <w:pStyle w:val="22Hlavikaobysted"/>
      </w:pPr>
      <w:r w:rsidRPr="00275EC0">
        <w:t xml:space="preserve">číslo </w:t>
      </w:r>
      <w:r w:rsidR="005608EF">
        <w:t>S</w:t>
      </w:r>
      <w:r w:rsidRPr="00275EC0">
        <w:t xml:space="preserve">mlouvy </w:t>
      </w:r>
      <w:r w:rsidR="00F42593">
        <w:t>Poskytovatele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0CB180E" w:rsidR="00881194" w:rsidRDefault="00CF29B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07379C3" w:rsidR="00881194" w:rsidRDefault="00282430" w:rsidP="00881194">
            <w:pPr>
              <w:pStyle w:val="12Tabulkavlevo"/>
            </w:pPr>
            <w:proofErr w:type="spellStart"/>
            <w:r>
              <w:t>Pr</w:t>
            </w:r>
            <w:proofErr w:type="spellEnd"/>
            <w:r>
              <w:t xml:space="preserve"> 97</w:t>
            </w:r>
            <w:r w:rsidR="00A37956">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40756E58" w:rsidR="004D1587" w:rsidRDefault="001131C2" w:rsidP="001131C2">
            <w:pPr>
              <w:pStyle w:val="11Tabulka-tunvlevo"/>
            </w:pPr>
            <w:r>
              <w:t>P</w:t>
            </w:r>
            <w:r w:rsidR="00CF29B3">
              <w:t>oskytovatel</w:t>
            </w:r>
            <w:r>
              <w:t>:</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61C7F7D"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586597" w:rsidRPr="00275E12">
        <w:t xml:space="preserve"> Občanského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615CB96A" w:rsidR="00C7732C" w:rsidRDefault="003D5EDB" w:rsidP="00F05E75">
      <w:pPr>
        <w:pStyle w:val="07Psmeno"/>
      </w:pPr>
      <w:r w:rsidRPr="003750F4">
        <w:t>P</w:t>
      </w:r>
      <w:r w:rsidR="00F50C1C" w:rsidRPr="003750F4">
        <w:t>oskytovatel</w:t>
      </w:r>
      <w:r w:rsidRPr="003750F4">
        <w:t xml:space="preserve"> podal Nabídku v</w:t>
      </w:r>
      <w:r w:rsidR="003750F4" w:rsidRPr="003750F4">
        <w:t>e</w:t>
      </w:r>
      <w:r w:rsidRPr="003750F4">
        <w:t> výběrovém řízení Veřejné zakázky</w:t>
      </w:r>
      <w:r w:rsidR="00401E75" w:rsidRPr="003750F4">
        <w:t xml:space="preserve">, jež byla zadávána v souladu se ZZVZ </w:t>
      </w:r>
      <w:r w:rsidR="00121C00" w:rsidRPr="003750F4">
        <w:t>mimo jeho režim</w:t>
      </w:r>
      <w:r w:rsidRPr="00B86DD1">
        <w:t>,</w:t>
      </w:r>
      <w:r w:rsidR="00A04D88">
        <w:t xml:space="preserve"> 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0E2CE33E" w14:textId="6B168435" w:rsidR="006176B3" w:rsidRDefault="006176B3">
      <w:pPr>
        <w:rPr>
          <w:rFonts w:ascii="Arial" w:hAnsi="Arial" w:cs="Arial"/>
          <w:sz w:val="20"/>
          <w:szCs w:val="20"/>
        </w:r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74FC3739" w:rsidR="007B1683" w:rsidRDefault="007B1683" w:rsidP="00113496">
      <w:pPr>
        <w:pStyle w:val="07Psmeno"/>
      </w:pPr>
      <w:r>
        <w:t>„</w:t>
      </w:r>
      <w:r>
        <w:rPr>
          <w:b/>
          <w:bCs/>
        </w:rPr>
        <w:t>DPH</w:t>
      </w:r>
      <w:r>
        <w:t>“ znamená daň z přidané hodnoty;</w:t>
      </w:r>
    </w:p>
    <w:p w14:paraId="7A5BF8C0" w14:textId="5AA757AC" w:rsidR="004F5EBA" w:rsidRPr="003750F4" w:rsidRDefault="004F5EBA" w:rsidP="00113496">
      <w:pPr>
        <w:pStyle w:val="07Psmeno"/>
      </w:pPr>
      <w:r w:rsidRPr="003750F4">
        <w:t>„</w:t>
      </w:r>
      <w:r w:rsidRPr="003750F4">
        <w:rPr>
          <w:b/>
          <w:bCs/>
        </w:rPr>
        <w:t>Formulář nabídky</w:t>
      </w:r>
      <w:r w:rsidRPr="003750F4">
        <w:t>“ je dokument označený jako formulář nabídky</w:t>
      </w:r>
      <w:r w:rsidR="00B618DF" w:rsidRPr="003750F4">
        <w:t xml:space="preserve">, jehož vzor stanovil </w:t>
      </w:r>
      <w:r w:rsidR="0072319F" w:rsidRPr="003750F4">
        <w:t>Objednatel</w:t>
      </w:r>
      <w:r w:rsidR="00B618DF" w:rsidRPr="003750F4">
        <w:t xml:space="preserve"> v</w:t>
      </w:r>
      <w:r w:rsidR="003750F4" w:rsidRPr="003750F4">
        <w:t>e</w:t>
      </w:r>
      <w:r w:rsidR="00B618DF" w:rsidRPr="003750F4">
        <w:t xml:space="preserve"> výběrovém řízení Veřejné zakázky a P</w:t>
      </w:r>
      <w:r w:rsidR="00477E6B" w:rsidRPr="003750F4">
        <w:t>oskytovatel</w:t>
      </w:r>
      <w:r w:rsidR="00B618DF" w:rsidRPr="003750F4">
        <w:t xml:space="preserve"> jej předložil jako součást jeho Nabídky;</w:t>
      </w:r>
    </w:p>
    <w:p w14:paraId="122CD710" w14:textId="7492BFF5" w:rsidR="00C13F2A" w:rsidRDefault="00C13F2A" w:rsidP="00113496">
      <w:pPr>
        <w:pStyle w:val="07Psmeno"/>
      </w:pPr>
      <w:r w:rsidRPr="003750F4">
        <w:t>„</w:t>
      </w:r>
      <w:r w:rsidRPr="003750F4">
        <w:rPr>
          <w:b/>
          <w:bCs/>
        </w:rPr>
        <w:t>Nabídka</w:t>
      </w:r>
      <w:r w:rsidRPr="003750F4">
        <w:t>“ označuje nabídku P</w:t>
      </w:r>
      <w:r w:rsidR="00477E6B" w:rsidRPr="003750F4">
        <w:t>oskytovatele</w:t>
      </w:r>
      <w:r w:rsidRPr="003750F4">
        <w:t xml:space="preserve"> podanou </w:t>
      </w:r>
      <w:r w:rsidR="00267AB3" w:rsidRPr="003750F4">
        <w:t>v</w:t>
      </w:r>
      <w:r w:rsidR="003750F4" w:rsidRPr="003750F4">
        <w:t>e</w:t>
      </w:r>
      <w:r w:rsidR="00267AB3" w:rsidRPr="003750F4">
        <w:t xml:space="preserve"> výběrovém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0088C8B" w14:textId="6E527EB6" w:rsidR="003A378E" w:rsidRDefault="003A378E" w:rsidP="00113496">
      <w:pPr>
        <w:pStyle w:val="07Psmeno"/>
      </w:pPr>
      <w:r>
        <w:t>„</w:t>
      </w:r>
      <w:r>
        <w:rPr>
          <w:b/>
          <w:bCs/>
        </w:rPr>
        <w:t>Objednatel</w:t>
      </w:r>
      <w:r>
        <w:t>“</w:t>
      </w:r>
      <w:r w:rsidR="00D81A55">
        <w:t xml:space="preserve"> je Smluvní strana takto označená v hlavičce této Smlouvy;</w:t>
      </w:r>
    </w:p>
    <w:p w14:paraId="34279B87" w14:textId="21A2DC66"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B5237D">
        <w:t>VII</w:t>
      </w:r>
      <w:r w:rsidR="00466DEB">
        <w:fldChar w:fldCharType="end"/>
      </w:r>
      <w:r w:rsidR="00466DEB">
        <w:t xml:space="preserve"> této Smlouvy;</w:t>
      </w:r>
    </w:p>
    <w:p w14:paraId="5B9FAFAD" w14:textId="32DD8051" w:rsidR="00D15B21" w:rsidRDefault="003F23B8" w:rsidP="00D15B21">
      <w:pPr>
        <w:pStyle w:val="07Psmeno"/>
      </w:pPr>
      <w:r>
        <w:t>„</w:t>
      </w:r>
      <w:r>
        <w:rPr>
          <w:b/>
          <w:bCs/>
        </w:rPr>
        <w:t>P</w:t>
      </w:r>
      <w:r w:rsidR="003A378E">
        <w:rPr>
          <w:b/>
          <w:bCs/>
        </w:rPr>
        <w:t>oskytovatel</w:t>
      </w:r>
      <w:r>
        <w:t>“ je Smluvní strana takto označená v hlavičce této Smlouvy;</w:t>
      </w:r>
    </w:p>
    <w:p w14:paraId="10BCE395" w14:textId="244A7EB5" w:rsidR="001B70BE" w:rsidRDefault="001B70BE" w:rsidP="00D15B21">
      <w:pPr>
        <w:pStyle w:val="07Psmeno"/>
      </w:pPr>
      <w:r>
        <w:t>„</w:t>
      </w:r>
      <w:r>
        <w:rPr>
          <w:b/>
          <w:bCs/>
        </w:rPr>
        <w:t>Služby</w:t>
      </w:r>
      <w:r>
        <w:t>“ o</w:t>
      </w:r>
      <w:r w:rsidR="000750D5">
        <w:t xml:space="preserve">značují služby spočívající </w:t>
      </w:r>
      <w:r w:rsidR="003750F4">
        <w:t>popsané v čl. </w:t>
      </w:r>
      <w:r w:rsidR="003750F4">
        <w:fldChar w:fldCharType="begin"/>
      </w:r>
      <w:r w:rsidR="003750F4">
        <w:instrText xml:space="preserve"> REF _Ref193711427 \n \h </w:instrText>
      </w:r>
      <w:r w:rsidR="003750F4">
        <w:fldChar w:fldCharType="separate"/>
      </w:r>
      <w:r w:rsidR="00B5237D">
        <w:t>II</w:t>
      </w:r>
      <w:r w:rsidR="003750F4">
        <w:fldChar w:fldCharType="end"/>
      </w:r>
      <w:r w:rsidR="003750F4">
        <w:t xml:space="preserve"> odst. </w:t>
      </w:r>
      <w:r w:rsidR="003750F4">
        <w:fldChar w:fldCharType="begin"/>
      </w:r>
      <w:r w:rsidR="003750F4">
        <w:instrText xml:space="preserve"> REF _Ref193711435 \n \h </w:instrText>
      </w:r>
      <w:r w:rsidR="003750F4">
        <w:fldChar w:fldCharType="separate"/>
      </w:r>
      <w:r w:rsidR="00B5237D">
        <w:t>3</w:t>
      </w:r>
      <w:r w:rsidR="003750F4">
        <w:fldChar w:fldCharType="end"/>
      </w:r>
      <w:r w:rsidR="003750F4">
        <w:t xml:space="preserve"> této Smlouvy</w:t>
      </w:r>
      <w:r w:rsidR="000750D5">
        <w:t>;</w:t>
      </w:r>
    </w:p>
    <w:p w14:paraId="5C0D569F" w14:textId="718011AC" w:rsidR="00AF0D17" w:rsidRDefault="00AF0D17" w:rsidP="00113496">
      <w:pPr>
        <w:pStyle w:val="07Psmeno"/>
      </w:pPr>
      <w:r>
        <w:t>„</w:t>
      </w:r>
      <w:r>
        <w:rPr>
          <w:b/>
          <w:bCs/>
        </w:rPr>
        <w:t>Smlouva</w:t>
      </w:r>
      <w:r>
        <w:t xml:space="preserve">“ je tato </w:t>
      </w:r>
      <w:r w:rsidR="006E75A6">
        <w:t>smlouva o poskytování služeb</w:t>
      </w:r>
      <w:r>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597E906B" w14:textId="59557127" w:rsidR="0089559F" w:rsidRPr="003750F4" w:rsidRDefault="0089559F" w:rsidP="00113496">
      <w:pPr>
        <w:pStyle w:val="07Psmeno"/>
      </w:pPr>
      <w:r>
        <w:t>„</w:t>
      </w:r>
      <w:r>
        <w:rPr>
          <w:b/>
          <w:bCs/>
        </w:rPr>
        <w:t>Veřejná zakázka</w:t>
      </w:r>
      <w:r>
        <w:t xml:space="preserve">“ znamená veřejnou zakázku </w:t>
      </w:r>
      <w:r w:rsidR="000B4E91" w:rsidRPr="003750F4">
        <w:t>malého rozsahu</w:t>
      </w:r>
      <w:r w:rsidRPr="003750F4">
        <w:t xml:space="preserve"> s názvem </w:t>
      </w:r>
      <w:r w:rsidR="003750F4">
        <w:t>„Podpora při nastavení a vedení účetních procesů v organizaci“</w:t>
      </w:r>
      <w:r w:rsidRPr="003750F4">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bookmarkStart w:id="0" w:name="_Ref193711427"/>
      <w:r>
        <w:t>Předmět Smlouvy</w:t>
      </w:r>
      <w:bookmarkEnd w:id="0"/>
    </w:p>
    <w:p w14:paraId="2088ACA9" w14:textId="19DE2F80" w:rsidR="00972B0D" w:rsidRDefault="000445EE" w:rsidP="00972B0D">
      <w:pPr>
        <w:pStyle w:val="05Odstavecslovan"/>
      </w:pPr>
      <w:r>
        <w:t>Předmětem této Smlouvy je závazek P</w:t>
      </w:r>
      <w:r w:rsidR="000750D5">
        <w:t>oskytovatele poskytnout Objednateli Služby</w:t>
      </w:r>
      <w:r w:rsidR="00112DF0">
        <w:t xml:space="preserve"> </w:t>
      </w:r>
      <w:r w:rsidR="005A1BA8">
        <w:t xml:space="preserve">v odpovídajícím </w:t>
      </w:r>
      <w:r w:rsidR="00DA0B9D">
        <w:t xml:space="preserve">rozsahu a kvalitě </w:t>
      </w:r>
      <w:r w:rsidR="005A1BA8">
        <w:t xml:space="preserve">a dále závazek </w:t>
      </w:r>
      <w:r w:rsidR="00DA0B9D">
        <w:t xml:space="preserve">Objednatele </w:t>
      </w:r>
      <w:r w:rsidR="005A1BA8">
        <w:t xml:space="preserve">zaplatit za </w:t>
      </w:r>
      <w:r w:rsidR="00DA0B9D">
        <w:t>řádně a včas poskyt</w:t>
      </w:r>
      <w:r w:rsidR="00F61406">
        <w:t>ované</w:t>
      </w:r>
      <w:r w:rsidR="00DA0B9D">
        <w:t xml:space="preserve"> Služby </w:t>
      </w:r>
      <w:r w:rsidR="00E51BBD">
        <w:t>cenu určenou v souladu s touto Smlouvou</w:t>
      </w:r>
      <w:r w:rsidR="005A1BA8">
        <w:t>.</w:t>
      </w:r>
    </w:p>
    <w:p w14:paraId="1AC34E54" w14:textId="5AD11663" w:rsidR="005203FC" w:rsidRDefault="003750F4" w:rsidP="00972B0D">
      <w:pPr>
        <w:pStyle w:val="05Odstavecslovan"/>
      </w:pPr>
      <w:bookmarkStart w:id="1" w:name="_Ref193707264"/>
      <w:r>
        <w:t>Předmětem Služeb jsou poradenské činnosti</w:t>
      </w:r>
      <w:bookmarkEnd w:id="1"/>
      <w:r>
        <w:t xml:space="preserve"> </w:t>
      </w:r>
      <w:r w:rsidRPr="003C2468">
        <w:t>zahrnující ověření účetních procesů, metodiky účtování a sestavování výkazů, správnosti evidence majetku a inventarizací, včetně případných metodických doporučení</w:t>
      </w:r>
      <w:r>
        <w:t xml:space="preserve"> dle následující specifikace:</w:t>
      </w:r>
    </w:p>
    <w:p w14:paraId="17F0C79A" w14:textId="77777777" w:rsidR="003750F4" w:rsidRDefault="003750F4" w:rsidP="003750F4">
      <w:pPr>
        <w:pStyle w:val="07Psmeno"/>
      </w:pPr>
      <w:r>
        <w:t>ověření dodržování věcné a časové souvislosti (akruální princip) při účtování výnosů, případná metodická doporučení a podpora;</w:t>
      </w:r>
    </w:p>
    <w:p w14:paraId="0B262143" w14:textId="77777777" w:rsidR="003750F4" w:rsidRDefault="003750F4" w:rsidP="003750F4">
      <w:pPr>
        <w:pStyle w:val="07Psmeno"/>
      </w:pPr>
      <w:r>
        <w:t>ověření účtování pohledávek a tvorby opravných položek k pohledávkám; práce s opravnými položkami a pohledávkami – případná doporučení;</w:t>
      </w:r>
    </w:p>
    <w:p w14:paraId="50D6B14D" w14:textId="77777777" w:rsidR="003750F4" w:rsidRDefault="003750F4" w:rsidP="003750F4">
      <w:pPr>
        <w:pStyle w:val="07Psmeno"/>
      </w:pPr>
      <w:r>
        <w:t>ověření sestavování účetních výkazů ve vazbě na nastavení programu;</w:t>
      </w:r>
    </w:p>
    <w:p w14:paraId="575CA605" w14:textId="77777777" w:rsidR="003750F4" w:rsidRDefault="003750F4" w:rsidP="003750F4">
      <w:pPr>
        <w:pStyle w:val="07Psmeno"/>
      </w:pPr>
      <w:r>
        <w:t>ověření metodiky účtování investičních dotací;</w:t>
      </w:r>
    </w:p>
    <w:p w14:paraId="1859FFDC" w14:textId="77777777" w:rsidR="003750F4" w:rsidRDefault="003750F4" w:rsidP="003750F4">
      <w:pPr>
        <w:pStyle w:val="07Psmeno"/>
      </w:pPr>
      <w:r>
        <w:t>ověření nastavení procesů u dlouhodobého majetku (zařazení, vyřazení, rezervy, odpisy), případná doporučení;</w:t>
      </w:r>
    </w:p>
    <w:p w14:paraId="4FB95FEE" w14:textId="77777777" w:rsidR="003750F4" w:rsidRDefault="003750F4" w:rsidP="003750F4">
      <w:pPr>
        <w:pStyle w:val="07Psmeno"/>
      </w:pPr>
      <w:r>
        <w:t>ověření vazeb mezi účetnictvím a evidencí majetku a vazeb na fondy majetku;</w:t>
      </w:r>
    </w:p>
    <w:p w14:paraId="15A21278" w14:textId="77777777" w:rsidR="003750F4" w:rsidRDefault="003750F4" w:rsidP="003750F4">
      <w:pPr>
        <w:pStyle w:val="07Psmeno"/>
      </w:pPr>
      <w:r>
        <w:t>ověření metodiky inventarizací (dokladové, fyzické), případná doporučení;</w:t>
      </w:r>
    </w:p>
    <w:p w14:paraId="05AB3361" w14:textId="77777777" w:rsidR="003750F4" w:rsidRPr="006E7810" w:rsidRDefault="003750F4" w:rsidP="003750F4">
      <w:pPr>
        <w:pStyle w:val="07Psmeno"/>
      </w:pPr>
      <w:r>
        <w:t>p</w:t>
      </w:r>
      <w:r w:rsidRPr="001F44EC">
        <w:rPr>
          <w:rFonts w:eastAsia="Times New Roman"/>
        </w:rPr>
        <w:t>odpora při tvorbě vnitřních předpisů souvisejících s účetnictvím a evidencí majetku;</w:t>
      </w:r>
    </w:p>
    <w:p w14:paraId="6E2A45E2" w14:textId="13DEC30B" w:rsidR="00B446E3" w:rsidRDefault="003750F4" w:rsidP="003750F4">
      <w:pPr>
        <w:pStyle w:val="07Psmeno"/>
      </w:pPr>
      <w:r w:rsidRPr="001F44EC">
        <w:rPr>
          <w:rFonts w:eastAsia="Times New Roman"/>
        </w:rPr>
        <w:t>poradenství při měsíčních, kvartálních a ročních účetních závěrkách, včetně revize postupů a metodických doporučení.</w:t>
      </w:r>
    </w:p>
    <w:p w14:paraId="32227542" w14:textId="0960C15A" w:rsidR="003750F4" w:rsidRDefault="003750F4" w:rsidP="00972B0D">
      <w:pPr>
        <w:pStyle w:val="05Odstavecslovan"/>
      </w:pPr>
      <w:bookmarkStart w:id="2" w:name="_Ref193711435"/>
      <w:r>
        <w:lastRenderedPageBreak/>
        <w:t>Rozsah služeb bude definován aktuální potřebou Objednatele, přičemž je limitován maximální cenou za poskytování služeb uvedeno v čl. </w:t>
      </w:r>
      <w:r>
        <w:fldChar w:fldCharType="begin"/>
      </w:r>
      <w:r>
        <w:instrText xml:space="preserve"> REF _Ref157533851 \n \h </w:instrText>
      </w:r>
      <w:r>
        <w:fldChar w:fldCharType="separate"/>
      </w:r>
      <w:r w:rsidR="00B5237D">
        <w:t>IV</w:t>
      </w:r>
      <w:r>
        <w:fldChar w:fldCharType="end"/>
      </w:r>
      <w:r>
        <w:t xml:space="preserve"> odst. </w:t>
      </w:r>
      <w:r>
        <w:fldChar w:fldCharType="begin"/>
      </w:r>
      <w:r>
        <w:instrText xml:space="preserve"> REF _Ref193711625 \n \h </w:instrText>
      </w:r>
      <w:r>
        <w:fldChar w:fldCharType="separate"/>
      </w:r>
      <w:r w:rsidR="00B5237D">
        <w:t>3</w:t>
      </w:r>
      <w:r>
        <w:fldChar w:fldCharType="end"/>
      </w:r>
      <w:r>
        <w:t xml:space="preserve"> této Smlouvy.</w:t>
      </w:r>
    </w:p>
    <w:p w14:paraId="6E1EE578" w14:textId="1C6A393C" w:rsidR="00174412" w:rsidRDefault="00A02118" w:rsidP="00972B0D">
      <w:pPr>
        <w:pStyle w:val="05Odstavecslovan"/>
      </w:pPr>
      <w:r>
        <w:t>Služby musí být poskyt</w:t>
      </w:r>
      <w:r w:rsidR="00F61406">
        <w:t>ovány</w:t>
      </w:r>
      <w:r>
        <w:t xml:space="preserve"> v souladu s právními předpisy.</w:t>
      </w:r>
      <w:bookmarkEnd w:id="2"/>
    </w:p>
    <w:p w14:paraId="6A0F7CD9" w14:textId="43D9B4CE" w:rsidR="00525BC0" w:rsidRDefault="00525BC0" w:rsidP="001F0B31">
      <w:pPr>
        <w:pStyle w:val="02lnek"/>
      </w:pPr>
      <w:bookmarkStart w:id="3" w:name="_Ref193712013"/>
      <w:r>
        <w:t>Doba</w:t>
      </w:r>
      <w:r w:rsidR="00FB7E83">
        <w:t>,</w:t>
      </w:r>
      <w:r>
        <w:t xml:space="preserve"> místo</w:t>
      </w:r>
      <w:r w:rsidR="00FB7E83">
        <w:t xml:space="preserve"> a způsob</w:t>
      </w:r>
      <w:r>
        <w:t xml:space="preserve"> p</w:t>
      </w:r>
      <w:r w:rsidR="0078264E">
        <w:t>oskyt</w:t>
      </w:r>
      <w:r w:rsidR="00F61406">
        <w:t>ování</w:t>
      </w:r>
      <w:r w:rsidR="0078264E">
        <w:t xml:space="preserve"> Služeb</w:t>
      </w:r>
      <w:bookmarkEnd w:id="3"/>
    </w:p>
    <w:p w14:paraId="7D2C4B4C" w14:textId="68CDBB86" w:rsidR="0078206E" w:rsidRDefault="00AE25BC" w:rsidP="0078206E">
      <w:pPr>
        <w:pStyle w:val="05Odstavecslovan"/>
      </w:pPr>
      <w:bookmarkStart w:id="4" w:name="_Ref193712018"/>
      <w:r>
        <w:t>P</w:t>
      </w:r>
      <w:r w:rsidR="0078264E">
        <w:t>oskytovatel</w:t>
      </w:r>
      <w:r>
        <w:t xml:space="preserve"> se zavazuje </w:t>
      </w:r>
      <w:r w:rsidR="003616CF">
        <w:t xml:space="preserve">poskytovat </w:t>
      </w:r>
      <w:r w:rsidR="0078264E">
        <w:t>Služby</w:t>
      </w:r>
      <w:r w:rsidR="00B20C64">
        <w:t xml:space="preserve"> </w:t>
      </w:r>
      <w:r w:rsidR="003750F4">
        <w:t>podle aktuální potřeby Objednatele ode dne nabytí účinnosti této Smlouvy až do uplynutí 24 měsíců od účinnosti Smlouvy</w:t>
      </w:r>
      <w:r w:rsidR="00B20C64">
        <w:t>.</w:t>
      </w:r>
      <w:bookmarkEnd w:id="4"/>
    </w:p>
    <w:p w14:paraId="1106C3AC" w14:textId="47AFA5AE" w:rsidR="003750F4" w:rsidRDefault="003750F4" w:rsidP="0078206E">
      <w:pPr>
        <w:pStyle w:val="05Odstavecslovan"/>
      </w:pPr>
      <w:r>
        <w:t>Konkrétní potřeby poskytování Služeb budou</w:t>
      </w:r>
      <w:r w:rsidR="006855C6">
        <w:t xml:space="preserve"> v průběhu smluvního plnění Smluvními stranami projednávány a průběžně stanovovány prostřednictvím Oprávněných osob ve věcech technických</w:t>
      </w:r>
      <w:r>
        <w:t>.</w:t>
      </w:r>
    </w:p>
    <w:p w14:paraId="5DA0818F" w14:textId="5076808E" w:rsidR="00210792" w:rsidRDefault="00FB61D2" w:rsidP="0078206E">
      <w:pPr>
        <w:pStyle w:val="05Odstavecslovan"/>
      </w:pPr>
      <w:r>
        <w:t>Místem poskytnutí Služeb je</w:t>
      </w:r>
      <w:r w:rsidR="009505D1">
        <w:t xml:space="preserve"> Česká republika, a to dle povahy buď sídlo Objednatele uvedené v hlavičce této Smlouvy nebo i další místo </w:t>
      </w:r>
      <w:r w:rsidR="00CD186D">
        <w:t>Smluvními stranami sjednané nebo vyplývající z této Smlouvy</w:t>
      </w:r>
      <w:r w:rsidR="00FA24CE">
        <w:t>, zejména provozovna nebo sídlo Poskytovatele</w:t>
      </w:r>
      <w:r w:rsidR="00CD186D">
        <w:t>.</w:t>
      </w:r>
    </w:p>
    <w:p w14:paraId="5DA21DAD" w14:textId="12C2238A" w:rsidR="00FA24CE" w:rsidRDefault="00FA24CE" w:rsidP="0078206E">
      <w:pPr>
        <w:pStyle w:val="05Odstavecslovan"/>
      </w:pPr>
      <w:r>
        <w:t>Smluvní strany jsou povinny si při plnění podle této Smlouvy poskytovat veškerou nezbytnou součinnost.</w:t>
      </w:r>
    </w:p>
    <w:p w14:paraId="2F859A4E" w14:textId="73534C46"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15224B44" w14:textId="608F73BC" w:rsidR="00CB1E30" w:rsidRDefault="00CB1E30" w:rsidP="00CB1E30">
      <w:pPr>
        <w:pStyle w:val="05Odstavecslovan"/>
      </w:pPr>
      <w:r>
        <w:t>Poskytovatel je povinen poskytovat Služby tak, aby to co nejvíce vyhovovalo požadavkům a potřebám Objednatele. 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339FC57E" w14:textId="145A9D5A" w:rsidR="00FA24CE" w:rsidRDefault="00FA24CE" w:rsidP="00CB1E30">
      <w:pPr>
        <w:pStyle w:val="05Odstavecslovan"/>
      </w:pPr>
      <w:r>
        <w:t>Služby, které má Poskytovatel plnit za Objednatele, musí být Poskytovatelem poskytnuty v řádně a zákonných termínech.</w:t>
      </w:r>
    </w:p>
    <w:p w14:paraId="1F297961" w14:textId="725E86DD"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m v této Smlouvě.</w:t>
      </w:r>
    </w:p>
    <w:p w14:paraId="36E5D6DC" w14:textId="6D26FAA0"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w:t>
      </w:r>
      <w:r w:rsidR="006855C6">
        <w:t>á ta</w:t>
      </w:r>
      <w:r w:rsidR="00CB343D">
        <w:t>to rizi</w:t>
      </w:r>
      <w:r w:rsidR="006855C6">
        <w:t>ka</w:t>
      </w:r>
      <w:r w:rsidR="00CB343D">
        <w:t xml:space="preserve"> zcela vyloučí nebo sníží.</w:t>
      </w:r>
    </w:p>
    <w:p w14:paraId="24050C7E" w14:textId="25DC3078" w:rsidR="00405CB3" w:rsidRDefault="00003A8C" w:rsidP="001F0B31">
      <w:pPr>
        <w:pStyle w:val="02lnek"/>
      </w:pPr>
      <w:bookmarkStart w:id="5" w:name="_Ref157533851"/>
      <w:r>
        <w:t>C</w:t>
      </w:r>
      <w:r w:rsidR="00405CB3">
        <w:t>ena</w:t>
      </w:r>
      <w:r>
        <w:t xml:space="preserve"> </w:t>
      </w:r>
      <w:r w:rsidR="00622085">
        <w:t>za poskytování S</w:t>
      </w:r>
      <w:r>
        <w:t>lužeb</w:t>
      </w:r>
      <w:r w:rsidR="00405CB3">
        <w:t xml:space="preserve"> a platební podmínky</w:t>
      </w:r>
      <w:bookmarkEnd w:id="5"/>
    </w:p>
    <w:p w14:paraId="221EAE12" w14:textId="00CC6F1E" w:rsidR="008570C6" w:rsidRDefault="006855C6" w:rsidP="001C337E">
      <w:pPr>
        <w:pStyle w:val="05Odstavecslovan"/>
        <w:tabs>
          <w:tab w:val="clear" w:pos="426"/>
          <w:tab w:val="num" w:pos="425"/>
        </w:tabs>
      </w:pPr>
      <w:r w:rsidRPr="006E7810">
        <w:t>Objednatel se zavazuje zaplatit Poskytovateli za poskytování Služeb Cenu určenou jako násobek jednotkové maximální ceny za hodinu poskytování Služeb podle dalšího odstavce a skutečn</w:t>
      </w:r>
      <w:r>
        <w:t>ě</w:t>
      </w:r>
      <w:r w:rsidRPr="006E7810">
        <w:t xml:space="preserve"> poskytnut</w:t>
      </w:r>
      <w:r>
        <w:t>ého</w:t>
      </w:r>
      <w:r w:rsidRPr="006E7810">
        <w:t xml:space="preserve"> rozsah</w:t>
      </w:r>
      <w:r>
        <w:t>u</w:t>
      </w:r>
      <w:r w:rsidRPr="006E7810">
        <w:t xml:space="preserve"> Služeb</w:t>
      </w:r>
      <w:r>
        <w:t xml:space="preserve"> ve fakturovaném období.</w:t>
      </w:r>
    </w:p>
    <w:p w14:paraId="271ADA18" w14:textId="5617AF84" w:rsidR="006855C6" w:rsidRDefault="006855C6" w:rsidP="001C337E">
      <w:pPr>
        <w:pStyle w:val="05Odstavecslovan"/>
        <w:tabs>
          <w:tab w:val="clear" w:pos="426"/>
          <w:tab w:val="num" w:pos="425"/>
        </w:tabs>
      </w:pPr>
      <w:bookmarkStart w:id="6" w:name="_Ref193712111"/>
      <w:r w:rsidRPr="006E7810">
        <w:t>Jednotková cena za hodinu poskytování Služeb je Smluvními stranami sjednána v následující výši:</w:t>
      </w:r>
      <w:bookmarkEnd w:id="6"/>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6855C6" w14:paraId="7F98FB21" w14:textId="77777777" w:rsidTr="00EB67D4">
        <w:tc>
          <w:tcPr>
            <w:tcW w:w="2263" w:type="dxa"/>
          </w:tcPr>
          <w:p w14:paraId="5D1377C5" w14:textId="77777777" w:rsidR="006855C6" w:rsidRDefault="006855C6" w:rsidP="00EB67D4">
            <w:pPr>
              <w:pStyle w:val="12Tabulkavlevo"/>
            </w:pPr>
            <w:r>
              <w:t>Cena bez DPH</w:t>
            </w:r>
          </w:p>
        </w:tc>
        <w:tc>
          <w:tcPr>
            <w:tcW w:w="6373" w:type="dxa"/>
          </w:tcPr>
          <w:p w14:paraId="4EE6996E" w14:textId="77777777" w:rsidR="006855C6" w:rsidRDefault="006855C6" w:rsidP="00EB67D4">
            <w:pPr>
              <w:pStyle w:val="12Tabulkavlevo"/>
            </w:pPr>
            <w:r w:rsidRPr="001131C2">
              <w:rPr>
                <w:highlight w:val="yellow"/>
              </w:rPr>
              <w:t>[doplní dodavatel]</w:t>
            </w:r>
            <w:r>
              <w:t xml:space="preserve"> Kč</w:t>
            </w:r>
          </w:p>
        </w:tc>
      </w:tr>
      <w:tr w:rsidR="006855C6" w14:paraId="3D8D45CF" w14:textId="77777777" w:rsidTr="00EB67D4">
        <w:tc>
          <w:tcPr>
            <w:tcW w:w="2263" w:type="dxa"/>
          </w:tcPr>
          <w:p w14:paraId="2AE72FF4" w14:textId="77777777" w:rsidR="006855C6" w:rsidRDefault="006855C6" w:rsidP="00EB67D4">
            <w:pPr>
              <w:pStyle w:val="12Tabulkavlevo"/>
            </w:pPr>
            <w:r>
              <w:t>Vyčíslení DPH</w:t>
            </w:r>
          </w:p>
        </w:tc>
        <w:tc>
          <w:tcPr>
            <w:tcW w:w="6373" w:type="dxa"/>
          </w:tcPr>
          <w:p w14:paraId="02276D00" w14:textId="77777777" w:rsidR="006855C6" w:rsidRDefault="006855C6" w:rsidP="00EB67D4">
            <w:pPr>
              <w:pStyle w:val="12Tabulkavlevo"/>
            </w:pPr>
            <w:r w:rsidRPr="001131C2">
              <w:rPr>
                <w:highlight w:val="yellow"/>
              </w:rPr>
              <w:t>[doplní dodavatel]</w:t>
            </w:r>
            <w:r>
              <w:t xml:space="preserve"> Kč</w:t>
            </w:r>
          </w:p>
        </w:tc>
      </w:tr>
      <w:tr w:rsidR="006855C6" w14:paraId="0C27A050" w14:textId="77777777" w:rsidTr="00EB67D4">
        <w:tc>
          <w:tcPr>
            <w:tcW w:w="2263" w:type="dxa"/>
          </w:tcPr>
          <w:p w14:paraId="6FBBE180" w14:textId="77777777" w:rsidR="006855C6" w:rsidRDefault="006855C6" w:rsidP="00EB67D4">
            <w:pPr>
              <w:pStyle w:val="12Tabulkavlevo"/>
            </w:pPr>
            <w:r>
              <w:t>Cena včetně DPH</w:t>
            </w:r>
          </w:p>
        </w:tc>
        <w:tc>
          <w:tcPr>
            <w:tcW w:w="6373" w:type="dxa"/>
          </w:tcPr>
          <w:p w14:paraId="15C6F166" w14:textId="77777777" w:rsidR="006855C6" w:rsidRDefault="006855C6" w:rsidP="00EB67D4">
            <w:pPr>
              <w:pStyle w:val="12Tabulkavlevo"/>
            </w:pPr>
            <w:r w:rsidRPr="001131C2">
              <w:rPr>
                <w:highlight w:val="yellow"/>
              </w:rPr>
              <w:t>[doplní dodavatel]</w:t>
            </w:r>
            <w:r>
              <w:t xml:space="preserve"> Kč</w:t>
            </w:r>
          </w:p>
        </w:tc>
      </w:tr>
    </w:tbl>
    <w:p w14:paraId="55FB5432" w14:textId="77777777" w:rsidR="006855C6" w:rsidRDefault="006855C6" w:rsidP="006855C6">
      <w:pPr>
        <w:pStyle w:val="06Odstavecneslovan"/>
      </w:pPr>
    </w:p>
    <w:p w14:paraId="3AE3F29F" w14:textId="41509E2D" w:rsidR="003750F4" w:rsidRDefault="003750F4" w:rsidP="001C337E">
      <w:pPr>
        <w:pStyle w:val="05Odstavecslovan"/>
        <w:tabs>
          <w:tab w:val="clear" w:pos="426"/>
          <w:tab w:val="num" w:pos="425"/>
        </w:tabs>
      </w:pPr>
      <w:bookmarkStart w:id="7" w:name="_Ref193711625"/>
      <w:r w:rsidRPr="00960401">
        <w:rPr>
          <w:b/>
          <w:bCs/>
        </w:rPr>
        <w:t>Maximální cena</w:t>
      </w:r>
      <w:r>
        <w:t xml:space="preserve"> za poskytování Služeb podle této Smlouvy </w:t>
      </w:r>
      <w:r w:rsidRPr="00960401">
        <w:rPr>
          <w:b/>
          <w:bCs/>
        </w:rPr>
        <w:t>činí 600.000,- Kč</w:t>
      </w:r>
      <w:r w:rsidR="0045521A" w:rsidRPr="00960401">
        <w:rPr>
          <w:b/>
          <w:bCs/>
        </w:rPr>
        <w:t xml:space="preserve"> bez DPH</w:t>
      </w:r>
      <w:r>
        <w:t xml:space="preserve">. V případě jejího vyčerpání před </w:t>
      </w:r>
      <w:r w:rsidR="006855C6">
        <w:t xml:space="preserve">uplynutím </w:t>
      </w:r>
      <w:r>
        <w:t>dob</w:t>
      </w:r>
      <w:r w:rsidR="006855C6">
        <w:t>y</w:t>
      </w:r>
      <w:r>
        <w:t xml:space="preserve"> plnění</w:t>
      </w:r>
      <w:r w:rsidR="006855C6">
        <w:t xml:space="preserve"> podle čl. </w:t>
      </w:r>
      <w:r w:rsidR="006855C6">
        <w:fldChar w:fldCharType="begin"/>
      </w:r>
      <w:r w:rsidR="006855C6">
        <w:instrText xml:space="preserve"> REF _Ref193712013 \n \h </w:instrText>
      </w:r>
      <w:r w:rsidR="006855C6">
        <w:fldChar w:fldCharType="separate"/>
      </w:r>
      <w:r w:rsidR="00B5237D">
        <w:t>III</w:t>
      </w:r>
      <w:r w:rsidR="006855C6">
        <w:fldChar w:fldCharType="end"/>
      </w:r>
      <w:r w:rsidR="006855C6">
        <w:t xml:space="preserve"> odst. </w:t>
      </w:r>
      <w:r w:rsidR="006855C6">
        <w:fldChar w:fldCharType="begin"/>
      </w:r>
      <w:r w:rsidR="006855C6">
        <w:instrText xml:space="preserve"> REF _Ref193712018 \n \h </w:instrText>
      </w:r>
      <w:r w:rsidR="006855C6">
        <w:fldChar w:fldCharType="separate"/>
      </w:r>
      <w:r w:rsidR="00B5237D">
        <w:t>1</w:t>
      </w:r>
      <w:r w:rsidR="006855C6">
        <w:fldChar w:fldCharType="end"/>
      </w:r>
      <w:r>
        <w:t xml:space="preserve"> této Smlouvy pozbývá tato Smlouva platnosti a účinnosti.</w:t>
      </w:r>
      <w:bookmarkEnd w:id="7"/>
    </w:p>
    <w:p w14:paraId="68CD9486" w14:textId="1361FD71" w:rsidR="007B1683" w:rsidRDefault="006855C6" w:rsidP="00D95318">
      <w:pPr>
        <w:pStyle w:val="05Odstavecslovan"/>
        <w:tabs>
          <w:tab w:val="clear" w:pos="426"/>
          <w:tab w:val="num" w:pos="425"/>
        </w:tabs>
        <w:spacing w:before="120"/>
        <w:ind w:left="425" w:hanging="425"/>
      </w:pPr>
      <w:r>
        <w:lastRenderedPageBreak/>
        <w:t xml:space="preserve">Jednotková cena za hodinu poskytování Služeb je Smluvními stranami sjednána jako konečná a nejvýše přípustná s výjimkou nákladů podle následujícího odstavce. Tato jednotková cena zahrnuje poskytnutí všech činností v rámci jednotlivých druhů Služeb v souladu s touto </w:t>
      </w:r>
      <w:r w:rsidR="005354F7">
        <w:t>S</w:t>
      </w:r>
      <w:r>
        <w:t xml:space="preserve">mlouvou tak, jak jsou vymezeny v této </w:t>
      </w:r>
      <w:r w:rsidR="005354F7">
        <w:t>S</w:t>
      </w:r>
      <w:r>
        <w:t>mlouvě a jejích přílohách. Poskytovatel prohlašuje, že do jednotkové ceny Služeb zahrnul všechna plnění v souvislosti s řádným a včasným poskytováním Služeb.</w:t>
      </w:r>
    </w:p>
    <w:p w14:paraId="1C655C5F" w14:textId="333C39AE" w:rsidR="0096683C" w:rsidRDefault="00492079" w:rsidP="00D95318">
      <w:pPr>
        <w:pStyle w:val="05Odstavecslovan"/>
        <w:tabs>
          <w:tab w:val="clear" w:pos="426"/>
          <w:tab w:val="num" w:pos="425"/>
        </w:tabs>
        <w:spacing w:before="120"/>
        <w:ind w:left="425" w:hanging="425"/>
      </w:pPr>
      <w:r>
        <w:t>Jednotková cena</w:t>
      </w:r>
      <w:r w:rsidR="00622085">
        <w:t xml:space="preserve"> S</w:t>
      </w:r>
      <w:r w:rsidR="00D27A38">
        <w:t>lužeb</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7868FC7A" w:rsidR="00D95318" w:rsidRDefault="00D27A38" w:rsidP="00D95318">
      <w:pPr>
        <w:pStyle w:val="05Odstavecslovan"/>
      </w:pPr>
      <w:r>
        <w:t xml:space="preserve">Cena </w:t>
      </w:r>
      <w:r w:rsidR="00151DCC">
        <w:t xml:space="preserve">za poskytované </w:t>
      </w:r>
      <w:r>
        <w:t>služb</w:t>
      </w:r>
      <w:r w:rsidR="00151DCC">
        <w:t>y</w:t>
      </w:r>
      <w:r w:rsidR="00F73B2B">
        <w:t xml:space="preserve"> bude zaplacena na </w:t>
      </w:r>
      <w:r w:rsidR="00656174">
        <w:t>měsíčních faktur vystavovaných po celou dobu plnění této Smlouvy, s výjimkou měsíců, ve kterých Poskytovatel neposkytl Objednateli žádnou Službu.</w:t>
      </w:r>
      <w:r w:rsidR="00151DCC">
        <w:t xml:space="preserve"> </w:t>
      </w:r>
      <w:r w:rsidR="00C613EF">
        <w:t>Každá měsíční faktura bude vystavena na částku odpovídající násobku jednotkov</w:t>
      </w:r>
      <w:r w:rsidR="006855C6">
        <w:t>é</w:t>
      </w:r>
      <w:r w:rsidR="00C613EF">
        <w:t xml:space="preserve"> cen</w:t>
      </w:r>
      <w:r w:rsidR="006855C6">
        <w:t>y za poskytování Služeb podle odst. </w:t>
      </w:r>
      <w:r w:rsidR="006855C6">
        <w:fldChar w:fldCharType="begin"/>
      </w:r>
      <w:r w:rsidR="006855C6">
        <w:instrText xml:space="preserve"> REF _Ref193712111 \n \h </w:instrText>
      </w:r>
      <w:r w:rsidR="006855C6">
        <w:fldChar w:fldCharType="separate"/>
      </w:r>
      <w:r w:rsidR="00B5237D">
        <w:t>2</w:t>
      </w:r>
      <w:r w:rsidR="006855C6">
        <w:fldChar w:fldCharType="end"/>
      </w:r>
      <w:r w:rsidR="006855C6">
        <w:t xml:space="preserve"> tohoto článku Smlouvy</w:t>
      </w:r>
      <w:r w:rsidR="00C613EF">
        <w:t xml:space="preserve"> a </w:t>
      </w:r>
      <w:r w:rsidR="00CB55A1">
        <w:t xml:space="preserve">skutečně poskytnutého rozsahu Služeb v konkrétním kalendářním měsíci. </w:t>
      </w:r>
      <w:r w:rsidR="00151DCC">
        <w:t>Každá faktura bude zaplacena</w:t>
      </w:r>
      <w:r w:rsidR="00BF3449">
        <w:t xml:space="preserve"> bezhotovostním převodem na bankovní účet </w:t>
      </w:r>
      <w:r>
        <w:t>Poskytovatele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3C0762A5" w:rsidR="005B554C" w:rsidRDefault="005B554C" w:rsidP="008E1FC9">
      <w:pPr>
        <w:pStyle w:val="07Psmeno"/>
      </w:pPr>
      <w:r>
        <w:t xml:space="preserve">číslo Smlouvy </w:t>
      </w:r>
      <w:r w:rsidR="00715CCD">
        <w:t>Objednatele</w:t>
      </w:r>
      <w:r>
        <w:t>,</w:t>
      </w:r>
    </w:p>
    <w:p w14:paraId="63F0A151" w14:textId="0EC9F06C" w:rsidR="005B554C" w:rsidRDefault="008E1FC9" w:rsidP="008E1FC9">
      <w:pPr>
        <w:pStyle w:val="07Psmeno"/>
      </w:pPr>
      <w:r>
        <w:t>název Veřejné zakázky</w:t>
      </w:r>
      <w:r w:rsidR="003750F4">
        <w:t xml:space="preserve"> a</w:t>
      </w:r>
    </w:p>
    <w:p w14:paraId="5B35BE00" w14:textId="58797B41" w:rsidR="00DF4450" w:rsidRDefault="005B554C" w:rsidP="008E1FC9">
      <w:pPr>
        <w:pStyle w:val="07Psmeno"/>
      </w:pPr>
      <w:r>
        <w:t>lhůtu splatnosti</w:t>
      </w:r>
      <w:r w:rsidR="003750F4">
        <w:t>.</w:t>
      </w:r>
    </w:p>
    <w:p w14:paraId="054A43D6" w14:textId="0DE88A27" w:rsidR="00CF5958" w:rsidRDefault="00EC5B0C" w:rsidP="00D95318">
      <w:pPr>
        <w:pStyle w:val="05Odstavecslovan"/>
      </w:pPr>
      <w:r>
        <w:t xml:space="preserve">Přílohou každé faktury bude Objednatelem odsouhlasený výkaz Služeb skutečně provedených v kalendářním měsíci, k němuž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poslední den</w:t>
      </w:r>
      <w:r w:rsidR="00B129E3">
        <w:t xml:space="preserve"> každého</w:t>
      </w:r>
      <w:r>
        <w:t xml:space="preserve"> kalendářního měsíce.</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0E048A36" w:rsidR="00D73E48" w:rsidRDefault="00D73E48" w:rsidP="00D95318">
      <w:pPr>
        <w:pStyle w:val="05Odstavecslovan"/>
      </w:pPr>
      <w:r>
        <w:t xml:space="preserve">V případě, že faktura nebude obsahovat </w:t>
      </w:r>
      <w:r w:rsidR="0089596B">
        <w:t xml:space="preserve">náležitosti stanovené touto Smlouvou,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03708E1B" w14:textId="528BD458" w:rsidR="00D62E56" w:rsidRDefault="00D62E56" w:rsidP="00D95318">
      <w:pPr>
        <w:pStyle w:val="05Odstavecslovan"/>
      </w:pPr>
      <w:r>
        <w:t xml:space="preserve">Poskytovatel fakturu zašle na e-mailovou adresu </w:t>
      </w:r>
      <w:hyperlink r:id="rId8" w:history="1">
        <w:r>
          <w:rPr>
            <w:rStyle w:val="Hypertextovodkaz"/>
          </w:rPr>
          <w:t>podatelna@zachranka.cz</w:t>
        </w:r>
      </w:hyperlink>
      <w:r>
        <w:t xml:space="preserve"> a v kopii oprávněným osobám dle čl. </w:t>
      </w:r>
      <w:r>
        <w:fldChar w:fldCharType="begin"/>
      </w:r>
      <w:r>
        <w:instrText xml:space="preserve"> REF _Ref157530609 \n \h </w:instrText>
      </w:r>
      <w:r>
        <w:fldChar w:fldCharType="separate"/>
      </w:r>
      <w:r>
        <w:t>VII</w:t>
      </w:r>
      <w:r>
        <w:fldChar w:fldCharType="end"/>
      </w:r>
      <w:r>
        <w:t xml:space="preserve"> odst. </w:t>
      </w:r>
      <w:r>
        <w:fldChar w:fldCharType="begin"/>
      </w:r>
      <w:r>
        <w:instrText xml:space="preserve"> REF _Ref193714089 \n \h </w:instrText>
      </w:r>
      <w:r>
        <w:fldChar w:fldCharType="separate"/>
      </w:r>
      <w:r>
        <w:t>6</w:t>
      </w:r>
      <w:r>
        <w:fldChar w:fldCharType="end"/>
      </w:r>
      <w:r>
        <w:t xml:space="preserve">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1EEB242E" w14:textId="6404DF8D" w:rsidR="00405CB3" w:rsidRDefault="00405CB3" w:rsidP="001F0B31">
      <w:pPr>
        <w:pStyle w:val="02lnek"/>
      </w:pPr>
      <w:bookmarkStart w:id="8" w:name="_Ref157584997"/>
      <w:r>
        <w:t>Další ujednání</w:t>
      </w:r>
      <w:bookmarkEnd w:id="8"/>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288188D1" w:rsidR="00B618DF" w:rsidRDefault="00B618DF" w:rsidP="0078206E">
      <w:pPr>
        <w:pStyle w:val="05Odstavecslovan"/>
      </w:pPr>
      <w:bookmarkStart w:id="9" w:name="_Ref157585005"/>
      <w:r>
        <w:t>P</w:t>
      </w:r>
      <w:r w:rsidR="009C1EDE">
        <w:t>oskytovatel</w:t>
      </w:r>
      <w:r>
        <w:t xml:space="preserve"> potvrzuje </w:t>
      </w:r>
      <w:r w:rsidR="008700D0">
        <w:t xml:space="preserve">a podpisem této Smlouvy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9"/>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lastRenderedPageBreak/>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Default="009C14B7" w:rsidP="0078206E">
      <w:pPr>
        <w:pStyle w:val="05Odstavecslovan"/>
      </w:pPr>
      <w:bookmarkStart w:id="10" w:name="_Ref157585014"/>
      <w:r>
        <w:t>P</w:t>
      </w:r>
      <w:r w:rsidR="001F5189">
        <w:t xml:space="preserve">oskytovatel </w:t>
      </w:r>
      <w:r w:rsidR="005B5E9B">
        <w:t>také</w:t>
      </w:r>
      <w:r>
        <w:t xml:space="preserve"> potvrzuje a podpisem této Smlouvy činí pro její plnění závazným své prohlášení ke střetu zájmů z Formuláře nabídky.</w:t>
      </w:r>
      <w:bookmarkEnd w:id="10"/>
    </w:p>
    <w:p w14:paraId="3628D973" w14:textId="01CC113F"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B5237D">
        <w:t>2</w:t>
      </w:r>
      <w:r>
        <w:fldChar w:fldCharType="end"/>
      </w:r>
      <w:r>
        <w:t xml:space="preserve"> a </w:t>
      </w:r>
      <w:r>
        <w:fldChar w:fldCharType="begin"/>
      </w:r>
      <w:r>
        <w:instrText xml:space="preserve"> REF _Ref157585014 \n \h </w:instrText>
      </w:r>
      <w:r>
        <w:fldChar w:fldCharType="separate"/>
      </w:r>
      <w:r w:rsidR="00B5237D">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29239277" w:rsidR="005575B6" w:rsidRDefault="005575B6" w:rsidP="00586AAC">
      <w:pPr>
        <w:pStyle w:val="05Odstavecslovan"/>
      </w:pPr>
      <w:r>
        <w:t>P</w:t>
      </w:r>
      <w:r w:rsidR="001F5189">
        <w:t>oskytovatel</w:t>
      </w:r>
      <w:r>
        <w:t xml:space="preserve"> podpisem této Smlouvy přebírá povinnosti ke společensky odpovědnému plnění Veřejné zakázky. P</w:t>
      </w:r>
      <w:r w:rsidR="001F5189">
        <w:t>oskytovatel t</w:t>
      </w:r>
      <w:r>
        <w:t>a</w:t>
      </w:r>
      <w:r w:rsidR="00557E21">
        <w:t>k</w:t>
      </w:r>
      <w:r>
        <w:t xml:space="preserve"> po celou </w:t>
      </w:r>
      <w:r w:rsidR="009554DA">
        <w:t>plnění Smlouvy zajistí:</w:t>
      </w:r>
    </w:p>
    <w:p w14:paraId="21C677D5" w14:textId="2EC6EAC6"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w:t>
      </w:r>
      <w:r w:rsidR="007D4C22">
        <w:t>oskytovatel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5E8685A3" w:rsidR="00BD061F" w:rsidRDefault="00BD061F" w:rsidP="0078206E">
      <w:pPr>
        <w:pStyle w:val="05Odstavecslovan"/>
      </w:pPr>
      <w:bookmarkStart w:id="11" w:name="_Ref157586781"/>
      <w:r>
        <w:t>P</w:t>
      </w:r>
      <w:r w:rsidR="001F5189">
        <w:t>oskytovatel</w:t>
      </w:r>
      <w:r>
        <w:t xml:space="preserve"> se zavazuje během plnění Smlouvy i po jejím ukončení zachovávat mlčenlivost o všech skutečnostech</w:t>
      </w:r>
      <w:r w:rsidR="008528D9">
        <w:t>, o nichž se v souvislosti s jejím plněním dozví.</w:t>
      </w:r>
      <w:bookmarkEnd w:id="11"/>
      <w:r w:rsidR="008528D9">
        <w:t xml:space="preserve"> </w:t>
      </w:r>
    </w:p>
    <w:p w14:paraId="177E71EF" w14:textId="7F77750D" w:rsidR="0078206E" w:rsidRDefault="0078206E" w:rsidP="001F0B31">
      <w:pPr>
        <w:pStyle w:val="02lnek"/>
      </w:pPr>
      <w:r>
        <w:t xml:space="preserve">Ukončení </w:t>
      </w:r>
      <w:r w:rsidR="009B669D">
        <w:t>S</w:t>
      </w:r>
      <w:r>
        <w:t>mlouvy, sankční ujednání</w:t>
      </w:r>
    </w:p>
    <w:p w14:paraId="0916BF50" w14:textId="51ECB7DC" w:rsidR="0062421B" w:rsidRDefault="0062421B" w:rsidP="0078206E">
      <w:pPr>
        <w:pStyle w:val="05Odstavecslovan"/>
      </w:pPr>
      <w:r>
        <w:t>Závazek z této Smlouvy bude ukončen</w:t>
      </w:r>
    </w:p>
    <w:p w14:paraId="719DB8F4" w14:textId="35CF06AB" w:rsidR="0062421B" w:rsidRDefault="0062421B" w:rsidP="0062421B">
      <w:pPr>
        <w:pStyle w:val="07Psmeno"/>
      </w:pPr>
      <w:r>
        <w:t>uplynutím doby, na kterou byla Smlouva ve smyslu jejího čl. </w:t>
      </w:r>
      <w:r>
        <w:fldChar w:fldCharType="begin"/>
      </w:r>
      <w:r>
        <w:instrText xml:space="preserve"> REF _Ref193712013 \n \h </w:instrText>
      </w:r>
      <w:r>
        <w:fldChar w:fldCharType="separate"/>
      </w:r>
      <w:r w:rsidR="00B5237D">
        <w:t>III</w:t>
      </w:r>
      <w:r>
        <w:fldChar w:fldCharType="end"/>
      </w:r>
      <w:r>
        <w:t xml:space="preserve"> odst. </w:t>
      </w:r>
      <w:r>
        <w:fldChar w:fldCharType="begin"/>
      </w:r>
      <w:r>
        <w:instrText xml:space="preserve"> REF _Ref193712018 \n \h </w:instrText>
      </w:r>
      <w:r>
        <w:fldChar w:fldCharType="separate"/>
      </w:r>
      <w:r w:rsidR="00B5237D">
        <w:t>1</w:t>
      </w:r>
      <w:r>
        <w:fldChar w:fldCharType="end"/>
      </w:r>
      <w:r>
        <w:t xml:space="preserve"> sjednána,</w:t>
      </w:r>
    </w:p>
    <w:p w14:paraId="3299D0D1" w14:textId="2A965F21" w:rsidR="0062421B" w:rsidRDefault="0062421B" w:rsidP="0062421B">
      <w:pPr>
        <w:pStyle w:val="07Psmeno"/>
      </w:pPr>
      <w:r>
        <w:t>vyčerpáním limitu podle čl. </w:t>
      </w:r>
      <w:r>
        <w:fldChar w:fldCharType="begin"/>
      </w:r>
      <w:r>
        <w:instrText xml:space="preserve"> REF _Ref157533851 \n \h </w:instrText>
      </w:r>
      <w:r>
        <w:fldChar w:fldCharType="separate"/>
      </w:r>
      <w:r w:rsidR="00B5237D">
        <w:t>IV</w:t>
      </w:r>
      <w:r>
        <w:fldChar w:fldCharType="end"/>
      </w:r>
      <w:r>
        <w:t xml:space="preserve"> odst. </w:t>
      </w:r>
      <w:r>
        <w:fldChar w:fldCharType="begin"/>
      </w:r>
      <w:r>
        <w:instrText xml:space="preserve"> REF _Ref193712111 \n \h </w:instrText>
      </w:r>
      <w:r>
        <w:fldChar w:fldCharType="separate"/>
      </w:r>
      <w:r w:rsidR="00B5237D">
        <w:t>2</w:t>
      </w:r>
      <w:r>
        <w:fldChar w:fldCharType="end"/>
      </w:r>
      <w:r>
        <w:t xml:space="preserve"> této Smlouvy,</w:t>
      </w:r>
    </w:p>
    <w:p w14:paraId="2C2FF140" w14:textId="77937EDE" w:rsidR="0062421B" w:rsidRDefault="0062421B" w:rsidP="0062421B">
      <w:pPr>
        <w:pStyle w:val="07Psmeno"/>
      </w:pPr>
      <w:r>
        <w:t>písemným oznámením Objednatele Poskytovateli o naplnění účelu Smlouvy,</w:t>
      </w:r>
    </w:p>
    <w:p w14:paraId="20D42B5C" w14:textId="1145B50E" w:rsidR="0062421B" w:rsidRDefault="0062421B" w:rsidP="0062421B">
      <w:pPr>
        <w:pStyle w:val="07Psmeno"/>
      </w:pPr>
      <w:r>
        <w:t>dalším způsobem vyplývajícím z právních předpisů nebo stanoveným touto Smlouvou.</w:t>
      </w:r>
    </w:p>
    <w:p w14:paraId="18E70A65" w14:textId="4C6CE840"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6780EC08" w:rsidR="00627055" w:rsidRDefault="00627055" w:rsidP="00627055">
      <w:pPr>
        <w:pStyle w:val="07Psmeno"/>
      </w:pPr>
      <w:r>
        <w:t xml:space="preserve">prodlení s řádným </w:t>
      </w:r>
      <w:r w:rsidR="00363D66">
        <w:t xml:space="preserve">a včasným </w:t>
      </w:r>
      <w:r w:rsidR="00B35BA0">
        <w:t>poskytováním Služeb v souladu s touto Smlouvou a jejími přílohami</w:t>
      </w:r>
      <w:r w:rsidR="00D71E94">
        <w:t xml:space="preserve"> 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322DABC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1CDE5247"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B5237D">
        <w:t>V</w:t>
      </w:r>
      <w:r>
        <w:fldChar w:fldCharType="end"/>
      </w:r>
      <w:r>
        <w:t xml:space="preserve"> odst. </w:t>
      </w:r>
      <w:r>
        <w:fldChar w:fldCharType="begin"/>
      </w:r>
      <w:r>
        <w:instrText xml:space="preserve"> REF _Ref157585005 \n \h </w:instrText>
      </w:r>
      <w:r>
        <w:fldChar w:fldCharType="separate"/>
      </w:r>
      <w:r w:rsidR="00B5237D">
        <w:t>2</w:t>
      </w:r>
      <w:r>
        <w:fldChar w:fldCharType="end"/>
      </w:r>
      <w:r>
        <w:t xml:space="preserve"> této Smlouvy,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4FA7D799" w:rsidR="00C2628E" w:rsidRDefault="00C2628E" w:rsidP="0078206E">
      <w:pPr>
        <w:pStyle w:val="05Odstavecslovan"/>
      </w:pPr>
      <w:r>
        <w:lastRenderedPageBreak/>
        <w:t>Smluvní strany se dohodly na následujících smluvních pokutách</w:t>
      </w:r>
      <w:r w:rsidR="007A777C">
        <w:t xml:space="preserve"> a dalších sankcích</w:t>
      </w:r>
      <w:r>
        <w:t xml:space="preserve"> za porušení vyjmenovaných smluvních povinností:</w:t>
      </w:r>
    </w:p>
    <w:p w14:paraId="1C5F14F5" w14:textId="38D0EA8A" w:rsidR="001514E6" w:rsidRDefault="00CE4C60" w:rsidP="00C2628E">
      <w:pPr>
        <w:pStyle w:val="07Psmeno"/>
      </w:pPr>
      <w:r>
        <w:t>v případě prodlení Poskytovatele s řádným a včasným poskyt</w:t>
      </w:r>
      <w:r w:rsidR="00AD2D29">
        <w:t>ováním</w:t>
      </w:r>
      <w:r>
        <w:t xml:space="preserve"> Služeb</w:t>
      </w:r>
      <w:r w:rsidR="00012153">
        <w:t xml:space="preserve"> podle podmínek stanovených v této Smlouvě a jejích přílohách</w:t>
      </w:r>
      <w:r>
        <w:t xml:space="preserve"> je Poskytovatel povinen zaplatit Objednateli smluvní pokutu ve výši </w:t>
      </w:r>
      <w:r w:rsidR="00012153">
        <w:t>5.000,- Kč</w:t>
      </w:r>
      <w:r>
        <w:t xml:space="preserve"> za každý započatý kalendářních den prodlení až do doby splnění jeho povinnosti;</w:t>
      </w:r>
    </w:p>
    <w:p w14:paraId="37E51E3D" w14:textId="7825382D"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B5237D">
        <w:t>V</w:t>
      </w:r>
      <w:r>
        <w:fldChar w:fldCharType="end"/>
      </w:r>
      <w:r>
        <w:t xml:space="preserve"> odst. </w:t>
      </w:r>
      <w:r>
        <w:fldChar w:fldCharType="begin"/>
      </w:r>
      <w:r>
        <w:instrText xml:space="preserve"> REF _Ref157586781 \n \h </w:instrText>
      </w:r>
      <w:r>
        <w:fldChar w:fldCharType="separate"/>
      </w:r>
      <w:r w:rsidR="00B5237D">
        <w:t>6</w:t>
      </w:r>
      <w:r>
        <w:fldChar w:fldCharType="end"/>
      </w:r>
      <w:r>
        <w:t xml:space="preserve"> této Smlouvy</w:t>
      </w:r>
      <w:r w:rsidR="00851B65">
        <w:t xml:space="preserve"> je P</w:t>
      </w:r>
      <w:r w:rsidR="007A777C">
        <w:t>oskytovatel</w:t>
      </w:r>
      <w:r w:rsidR="00851B65">
        <w:t xml:space="preserve"> povinen zaplatit </w:t>
      </w:r>
      <w:r w:rsidR="007A777C">
        <w:t xml:space="preserve">Objednateli </w:t>
      </w:r>
      <w:r w:rsidR="001C2A50">
        <w:t>smluvní pokutu ve výši 50.000,-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2" w:name="_Ref157530609"/>
      <w:r>
        <w:t>Komunikace Smluvních stran</w:t>
      </w:r>
      <w:bookmarkEnd w:id="12"/>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bookmarkStart w:id="13" w:name="_Ref193714089"/>
      <w:r>
        <w:t>Smluvní strany sjednávají, že komunikace bude probíhat prostřednictvím následujících Oprávněných osob:</w:t>
      </w:r>
      <w:bookmarkEnd w:id="13"/>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7D7B3C03" w:rsidR="004B0B16" w:rsidRPr="005354F7" w:rsidRDefault="005354F7" w:rsidP="002B3A55">
      <w:pPr>
        <w:pStyle w:val="10Textpododr"/>
      </w:pPr>
      <w:r w:rsidRPr="00960401">
        <w:t>Ing. Tereza Balousová</w:t>
      </w:r>
      <w:r w:rsidR="004B0B16" w:rsidRPr="005354F7">
        <w:t xml:space="preserve">, e-mail: </w:t>
      </w:r>
      <w:hyperlink r:id="rId9" w:history="1">
        <w:r w:rsidRPr="00960401">
          <w:rPr>
            <w:rStyle w:val="Hypertextovodkaz"/>
          </w:rPr>
          <w:t>tereza.balousova@zachranka.cz</w:t>
        </w:r>
      </w:hyperlink>
      <w:r w:rsidR="004B0B16" w:rsidRPr="005354F7">
        <w:t>, telefon: +420</w:t>
      </w:r>
      <w:r w:rsidRPr="005354F7">
        <w:t> </w:t>
      </w:r>
      <w:r w:rsidR="0040093D" w:rsidRPr="0040093D">
        <w:t>705 891 520</w:t>
      </w:r>
    </w:p>
    <w:p w14:paraId="3AB1A0B4" w14:textId="35B7F9B7" w:rsidR="004B0B16" w:rsidRDefault="004B0B16" w:rsidP="002B3A55">
      <w:pPr>
        <w:pStyle w:val="09Odrka"/>
      </w:pPr>
      <w:r>
        <w:t>za P</w:t>
      </w:r>
      <w:r w:rsidR="007E660F">
        <w:t>oskytovatele</w:t>
      </w:r>
      <w:r>
        <w:t>:</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755E04A0" w:rsidR="004B0B16" w:rsidRDefault="003750F4" w:rsidP="002B3A55">
      <w:pPr>
        <w:pStyle w:val="10Textpododr"/>
      </w:pPr>
      <w:r>
        <w:t xml:space="preserve">Ing. Michaela Steklá, e-mail: </w:t>
      </w:r>
      <w:hyperlink r:id="rId10" w:tgtFrame="_blank" w:history="1">
        <w:r w:rsidRPr="00E57C41">
          <w:rPr>
            <w:rStyle w:val="Hypertextovodkaz"/>
          </w:rPr>
          <w:t>michaela.stekla@zachranka.cz</w:t>
        </w:r>
      </w:hyperlink>
      <w:r>
        <w:t xml:space="preserve">, telefon: +420 </w:t>
      </w:r>
      <w:r w:rsidRPr="00E57C41">
        <w:t>705 782 469</w:t>
      </w:r>
    </w:p>
    <w:p w14:paraId="61A8FA30" w14:textId="3FC3EC2E" w:rsidR="004B0B16" w:rsidRDefault="004B0B16" w:rsidP="002B3A55">
      <w:pPr>
        <w:pStyle w:val="09Odrka"/>
      </w:pPr>
      <w:r>
        <w:t>za P</w:t>
      </w:r>
      <w:r w:rsidR="007E660F">
        <w:t>oskytovatele</w:t>
      </w:r>
      <w:r>
        <w:t>:</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lastRenderedPageBreak/>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94AFA8E"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Smlouvy nebo v souvislosti s ní na třetí osobu.</w:t>
      </w:r>
      <w:r w:rsidR="0032011F">
        <w:t xml:space="preserve"> P</w:t>
      </w:r>
      <w:r w:rsidR="002358E9">
        <w:t xml:space="preserve">oskytovatel </w:t>
      </w:r>
      <w:r w:rsidR="0032011F">
        <w:t>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7D869F92" w:rsidR="00B947C6" w:rsidRDefault="00033108" w:rsidP="001F0B31">
      <w:pPr>
        <w:pStyle w:val="05Odstavecslovan"/>
      </w:pPr>
      <w:r>
        <w:t>P</w:t>
      </w:r>
      <w:r w:rsidR="00B74231">
        <w:t>oskytovatel</w:t>
      </w:r>
      <w:r>
        <w:t xml:space="preserve"> prohlašuje, že byl před podpisem této Smlouvy seznámen s</w:t>
      </w:r>
      <w:r w:rsidR="00FB6537">
        <w:t> </w:t>
      </w:r>
      <w:r>
        <w:t>Prohlášením</w:t>
      </w:r>
      <w:r w:rsidR="00FB6537">
        <w:t xml:space="preserve"> </w:t>
      </w:r>
      <w:r w:rsidR="00B74231">
        <w:t>Objednatele</w:t>
      </w:r>
      <w:r w:rsidR="00FB6537">
        <w:t xml:space="preserve">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A5AE099" w14:textId="746E33C9" w:rsidR="00C642E9" w:rsidRDefault="00C570E6" w:rsidP="00194895">
      <w:pPr>
        <w:pStyle w:val="05Odstavecslovan"/>
        <w:keepNext/>
        <w:keepLines/>
        <w:tabs>
          <w:tab w:val="clear" w:pos="426"/>
          <w:tab w:val="num" w:pos="425"/>
        </w:tabs>
      </w:pPr>
      <w:r>
        <w:t>Smluvní strany prohlašují, že si Smlouvu přečetly, s obsahem souhlasí a na důkaz jejich svobo</w:t>
      </w:r>
      <w:r w:rsidR="00325F25">
        <w:t>dné</w:t>
      </w:r>
      <w:r>
        <w:t>,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194895">
            <w:pPr>
              <w:pStyle w:val="11Tabulka-tunvlevo"/>
              <w:keepNext/>
              <w:keepLines/>
            </w:pPr>
            <w:r>
              <w:t xml:space="preserve">Za </w:t>
            </w:r>
            <w:r w:rsidR="0072319F">
              <w:t>Objednatele</w:t>
            </w:r>
            <w:r>
              <w:t>:</w:t>
            </w:r>
          </w:p>
        </w:tc>
        <w:tc>
          <w:tcPr>
            <w:tcW w:w="4531" w:type="dxa"/>
          </w:tcPr>
          <w:p w14:paraId="12DBB3A1" w14:textId="65D7EF5D" w:rsidR="00A950AC" w:rsidRDefault="00A950AC" w:rsidP="00194895">
            <w:pPr>
              <w:pStyle w:val="11Tabulka-tunvlevo"/>
              <w:keepNext/>
              <w:keepLines/>
            </w:pPr>
            <w:r>
              <w:t>Za P</w:t>
            </w:r>
            <w:r w:rsidR="0072319F">
              <w:t>oskytovatele</w:t>
            </w:r>
            <w:r>
              <w:t>:</w:t>
            </w:r>
          </w:p>
        </w:tc>
      </w:tr>
      <w:tr w:rsidR="00A950AC" w14:paraId="55BFA642" w14:textId="77777777" w:rsidTr="00956A8E">
        <w:tc>
          <w:tcPr>
            <w:tcW w:w="4531" w:type="dxa"/>
          </w:tcPr>
          <w:p w14:paraId="7E31BFE6" w14:textId="443DFD1B" w:rsidR="00A950AC" w:rsidRDefault="00A950AC" w:rsidP="00194895">
            <w:pPr>
              <w:pStyle w:val="12Tabulkavlevo"/>
              <w:keepNext/>
              <w:keepLines/>
            </w:pPr>
            <w:r>
              <w:t>V Kladně dne:</w:t>
            </w:r>
          </w:p>
        </w:tc>
        <w:tc>
          <w:tcPr>
            <w:tcW w:w="4531" w:type="dxa"/>
          </w:tcPr>
          <w:p w14:paraId="559BD177" w14:textId="6EAEFEF4" w:rsidR="00A950AC" w:rsidRDefault="00A950AC" w:rsidP="00194895">
            <w:pPr>
              <w:pStyle w:val="12Tabulkavlevo"/>
              <w:keepNext/>
              <w:keepLines/>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194895">
            <w:pPr>
              <w:pStyle w:val="13Tabulkasted"/>
              <w:keepLines/>
            </w:pPr>
          </w:p>
          <w:p w14:paraId="01CF681F" w14:textId="77777777" w:rsidR="00253F6C" w:rsidRDefault="00253F6C" w:rsidP="00194895">
            <w:pPr>
              <w:pStyle w:val="13Tabulkasted"/>
              <w:keepLines/>
            </w:pPr>
          </w:p>
          <w:p w14:paraId="345A1EA0" w14:textId="1D6D3678" w:rsidR="00A950AC" w:rsidRDefault="00A950AC" w:rsidP="00194895">
            <w:pPr>
              <w:pStyle w:val="13Tabulkasted"/>
              <w:keepLines/>
            </w:pPr>
            <w:r>
              <w:t>…………………………………………</w:t>
            </w:r>
          </w:p>
        </w:tc>
        <w:tc>
          <w:tcPr>
            <w:tcW w:w="4531" w:type="dxa"/>
          </w:tcPr>
          <w:p w14:paraId="2937AC8A" w14:textId="77777777" w:rsidR="00253F6C" w:rsidRDefault="00253F6C" w:rsidP="00194895">
            <w:pPr>
              <w:pStyle w:val="13Tabulkasted"/>
              <w:keepLines/>
            </w:pPr>
          </w:p>
          <w:p w14:paraId="6C2F2849" w14:textId="77777777" w:rsidR="00253F6C" w:rsidRDefault="00253F6C" w:rsidP="00194895">
            <w:pPr>
              <w:pStyle w:val="13Tabulkasted"/>
              <w:keepLines/>
            </w:pPr>
          </w:p>
          <w:p w14:paraId="0055A224" w14:textId="03F86B0B" w:rsidR="00A950AC" w:rsidRDefault="00253F6C" w:rsidP="00194895">
            <w:pPr>
              <w:pStyle w:val="13Tabulkasted"/>
              <w:keepLines/>
            </w:pPr>
            <w:r>
              <w:t>…………………………………………</w:t>
            </w:r>
          </w:p>
        </w:tc>
      </w:tr>
      <w:tr w:rsidR="00A950AC" w14:paraId="0CE2C221" w14:textId="77777777" w:rsidTr="00956A8E">
        <w:tc>
          <w:tcPr>
            <w:tcW w:w="4531" w:type="dxa"/>
          </w:tcPr>
          <w:p w14:paraId="7A406193" w14:textId="3153EE9E" w:rsidR="00A950AC" w:rsidRDefault="00253F6C" w:rsidP="00194895">
            <w:pPr>
              <w:pStyle w:val="13Tabulkasted"/>
              <w:keepLines/>
            </w:pPr>
            <w:r>
              <w:t>MUDr. Pavel Rusý</w:t>
            </w:r>
          </w:p>
        </w:tc>
        <w:tc>
          <w:tcPr>
            <w:tcW w:w="4531" w:type="dxa"/>
          </w:tcPr>
          <w:p w14:paraId="12EC4369" w14:textId="47E0D46F" w:rsidR="00A950AC" w:rsidRDefault="00253F6C" w:rsidP="00194895">
            <w:pPr>
              <w:pStyle w:val="13Tabulkasted"/>
              <w:keepLines/>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194895">
            <w:pPr>
              <w:pStyle w:val="13Tabulkasted"/>
              <w:keepLines/>
            </w:pPr>
            <w:r>
              <w:t>ředitel</w:t>
            </w:r>
          </w:p>
        </w:tc>
        <w:tc>
          <w:tcPr>
            <w:tcW w:w="4531" w:type="dxa"/>
          </w:tcPr>
          <w:p w14:paraId="53A61146" w14:textId="4F95FA4D" w:rsidR="00A950AC" w:rsidRDefault="00253F6C" w:rsidP="00194895">
            <w:pPr>
              <w:pStyle w:val="13Tabulkasted"/>
              <w:keepLines/>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194895">
      <w:pPr>
        <w:pStyle w:val="01Zkladntext"/>
        <w:keepLines/>
      </w:pPr>
    </w:p>
    <w:sectPr w:rsidR="00113496" w:rsidRPr="00113496" w:rsidSect="00493579">
      <w:headerReference w:type="even" r:id="rId12"/>
      <w:headerReference w:type="default" r:id="rId13"/>
      <w:footerReference w:type="default" r:id="rId1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1F1D" w14:textId="77777777" w:rsidR="003710BB" w:rsidRDefault="003710BB" w:rsidP="00F237E9">
      <w:pPr>
        <w:spacing w:after="0" w:line="240" w:lineRule="auto"/>
      </w:pPr>
      <w:r>
        <w:separator/>
      </w:r>
    </w:p>
  </w:endnote>
  <w:endnote w:type="continuationSeparator" w:id="0">
    <w:p w14:paraId="2FB9BBB3" w14:textId="77777777" w:rsidR="003710BB" w:rsidRDefault="003710BB"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9062"/>
    </w:tblGrid>
    <w:tr w:rsidR="00912618" w14:paraId="645C20C1" w14:textId="77777777" w:rsidTr="00925433">
      <w:tc>
        <w:tcPr>
          <w:tcW w:w="9062" w:type="dxa"/>
          <w:tcBorders>
            <w:top w:val="single" w:sz="12" w:space="0" w:color="170D79"/>
            <w:left w:val="nil"/>
            <w:bottom w:val="nil"/>
            <w:right w:val="nil"/>
          </w:tcBorders>
        </w:tcPr>
        <w:p w14:paraId="2E596C18" w14:textId="145E953C" w:rsidR="00DB2B8C" w:rsidRDefault="00DB2B8C" w:rsidP="00925433">
          <w:pPr>
            <w:pStyle w:val="18Hlavika-zpat"/>
          </w:pPr>
        </w:p>
        <w:p w14:paraId="749A73DF" w14:textId="404413B8" w:rsidR="00DB2B8C" w:rsidRPr="00E050A6" w:rsidRDefault="001D595E" w:rsidP="00861B13">
          <w:pPr>
            <w:pStyle w:val="18Hlavika-zpat"/>
            <w:tabs>
              <w:tab w:val="clear" w:pos="4536"/>
              <w:tab w:val="clear" w:pos="9072"/>
              <w:tab w:val="left" w:pos="2586"/>
            </w:tabs>
            <w:jc w:val="center"/>
          </w:pPr>
          <w:r w:rsidRPr="002D5D9E">
            <w:t xml:space="preserve">Strana </w:t>
          </w:r>
          <w:r w:rsidRPr="002D5D9E">
            <w:fldChar w:fldCharType="begin"/>
          </w:r>
          <w:r w:rsidRPr="002D5D9E">
            <w:instrText>PAGE  \* Arabic  \* MERGEFORMAT</w:instrText>
          </w:r>
          <w:r w:rsidRPr="002D5D9E">
            <w:fldChar w:fldCharType="separate"/>
          </w:r>
          <w:r>
            <w:t>3</w:t>
          </w:r>
          <w:r w:rsidRPr="002D5D9E">
            <w:fldChar w:fldCharType="end"/>
          </w:r>
          <w:r w:rsidRPr="002D5D9E">
            <w:t>/</w:t>
          </w:r>
          <w:r>
            <w:rPr>
              <w:noProof/>
            </w:rPr>
            <w:fldChar w:fldCharType="begin"/>
          </w:r>
          <w:r>
            <w:rPr>
              <w:noProof/>
            </w:rPr>
            <w:instrText>NUMPAGES  \* Arabic  \* MERGEFORMAT</w:instrText>
          </w:r>
          <w:r>
            <w:rPr>
              <w:noProof/>
            </w:rPr>
            <w:fldChar w:fldCharType="separate"/>
          </w:r>
          <w:r>
            <w:rPr>
              <w:noProof/>
            </w:rPr>
            <w:t>5</w:t>
          </w:r>
          <w:r>
            <w:rPr>
              <w:noProof/>
            </w:rPr>
            <w:fldChar w:fldCharType="end"/>
          </w:r>
        </w:p>
      </w:tc>
    </w:tr>
  </w:tbl>
  <w:p w14:paraId="5634BE2E" w14:textId="77777777" w:rsidR="00912618" w:rsidRDefault="00912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7965" w14:textId="77777777" w:rsidR="003710BB" w:rsidRDefault="003710BB" w:rsidP="00F237E9">
      <w:pPr>
        <w:spacing w:after="0" w:line="240" w:lineRule="auto"/>
      </w:pPr>
      <w:r>
        <w:separator/>
      </w:r>
    </w:p>
  </w:footnote>
  <w:footnote w:type="continuationSeparator" w:id="0">
    <w:p w14:paraId="0046E57F" w14:textId="77777777" w:rsidR="003710BB" w:rsidRDefault="003710BB"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A37956" w14:paraId="763C033A" w14:textId="77777777" w:rsidTr="002C277F">
      <w:trPr>
        <w:trHeight w:val="475"/>
      </w:trPr>
      <w:tc>
        <w:tcPr>
          <w:tcW w:w="3024" w:type="dxa"/>
          <w:vAlign w:val="bottom"/>
        </w:tcPr>
        <w:p w14:paraId="4381FF1E" w14:textId="77777777" w:rsidR="00A37956" w:rsidRPr="00925433" w:rsidRDefault="00A37956" w:rsidP="00A37956">
          <w:pPr>
            <w:pStyle w:val="17Hlavika-zhlav"/>
            <w:tabs>
              <w:tab w:val="clear" w:pos="8846"/>
              <w:tab w:val="clear" w:pos="9072"/>
              <w:tab w:val="left" w:pos="7155"/>
              <w:tab w:val="left" w:pos="8430"/>
            </w:tabs>
          </w:pPr>
          <w:r>
            <w:t>Podpora při nastavení a vedení účetních procesů v organizaci</w:t>
          </w:r>
        </w:p>
      </w:tc>
      <w:tc>
        <w:tcPr>
          <w:tcW w:w="3024" w:type="dxa"/>
        </w:tcPr>
        <w:p w14:paraId="6D24FD3C" w14:textId="77777777" w:rsidR="00A37956" w:rsidRPr="00925433" w:rsidRDefault="00A37956" w:rsidP="00790C8E">
          <w:pPr>
            <w:pStyle w:val="17Hlavika-zhlav"/>
            <w:tabs>
              <w:tab w:val="clear" w:pos="8846"/>
              <w:tab w:val="clear" w:pos="9072"/>
              <w:tab w:val="left" w:pos="7155"/>
              <w:tab w:val="left" w:pos="8430"/>
            </w:tabs>
            <w:jc w:val="center"/>
          </w:pPr>
          <w:r w:rsidRPr="003953CF">
            <w:rPr>
              <w:noProof/>
              <w:color w:val="auto"/>
            </w:rPr>
            <w:drawing>
              <wp:inline distT="0" distB="0" distL="0" distR="0" wp14:anchorId="7754D216" wp14:editId="0C0C8650">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c>
        <w:tcPr>
          <w:tcW w:w="3024" w:type="dxa"/>
        </w:tcPr>
        <w:p w14:paraId="3F13D0BF" w14:textId="77777777" w:rsidR="00A37956" w:rsidRPr="00925433" w:rsidRDefault="00A37956" w:rsidP="00A37956">
          <w:pPr>
            <w:pStyle w:val="17Hlavika-zhlav"/>
            <w:tabs>
              <w:tab w:val="clear" w:pos="8846"/>
              <w:tab w:val="clear" w:pos="9072"/>
              <w:tab w:val="left" w:pos="7155"/>
              <w:tab w:val="left" w:pos="8430"/>
            </w:tabs>
          </w:pPr>
          <w:bookmarkStart w:id="14" w:name="_Hlk182391884"/>
        </w:p>
      </w:tc>
    </w:tr>
    <w:bookmarkEnd w:id="14"/>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311374740">
    <w:abstractNumId w:val="0"/>
  </w:num>
  <w:num w:numId="2" w16cid:durableId="1578133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61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2276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063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0651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313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586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2449"/>
    <w:rsid w:val="00025557"/>
    <w:rsid w:val="000262DE"/>
    <w:rsid w:val="000328D2"/>
    <w:rsid w:val="00032A2C"/>
    <w:rsid w:val="00033108"/>
    <w:rsid w:val="0003418B"/>
    <w:rsid w:val="000377BB"/>
    <w:rsid w:val="00037CCB"/>
    <w:rsid w:val="00041E07"/>
    <w:rsid w:val="000445EE"/>
    <w:rsid w:val="0005020C"/>
    <w:rsid w:val="00054802"/>
    <w:rsid w:val="00055334"/>
    <w:rsid w:val="00055F5B"/>
    <w:rsid w:val="00056211"/>
    <w:rsid w:val="00073BED"/>
    <w:rsid w:val="000750D5"/>
    <w:rsid w:val="00075B02"/>
    <w:rsid w:val="00084898"/>
    <w:rsid w:val="00090FFB"/>
    <w:rsid w:val="00095A71"/>
    <w:rsid w:val="000A0375"/>
    <w:rsid w:val="000A0DCE"/>
    <w:rsid w:val="000A3581"/>
    <w:rsid w:val="000A5215"/>
    <w:rsid w:val="000A6BD9"/>
    <w:rsid w:val="000A7E00"/>
    <w:rsid w:val="000B0038"/>
    <w:rsid w:val="000B4E91"/>
    <w:rsid w:val="000C1211"/>
    <w:rsid w:val="000C6306"/>
    <w:rsid w:val="000C75B7"/>
    <w:rsid w:val="000D0C18"/>
    <w:rsid w:val="000D382D"/>
    <w:rsid w:val="000D4329"/>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074B"/>
    <w:rsid w:val="00144660"/>
    <w:rsid w:val="001514E6"/>
    <w:rsid w:val="00151DCC"/>
    <w:rsid w:val="001539C8"/>
    <w:rsid w:val="00156574"/>
    <w:rsid w:val="00165B76"/>
    <w:rsid w:val="00166C3A"/>
    <w:rsid w:val="0017039E"/>
    <w:rsid w:val="00174412"/>
    <w:rsid w:val="001828ED"/>
    <w:rsid w:val="001844CB"/>
    <w:rsid w:val="00184EDF"/>
    <w:rsid w:val="001923BD"/>
    <w:rsid w:val="00194895"/>
    <w:rsid w:val="001A0851"/>
    <w:rsid w:val="001B1815"/>
    <w:rsid w:val="001B4475"/>
    <w:rsid w:val="001B6005"/>
    <w:rsid w:val="001B70BE"/>
    <w:rsid w:val="001B7C08"/>
    <w:rsid w:val="001C2A50"/>
    <w:rsid w:val="001C337E"/>
    <w:rsid w:val="001C3B37"/>
    <w:rsid w:val="001D5108"/>
    <w:rsid w:val="001D595E"/>
    <w:rsid w:val="001D6A62"/>
    <w:rsid w:val="001D7168"/>
    <w:rsid w:val="001D7571"/>
    <w:rsid w:val="001E2343"/>
    <w:rsid w:val="001F0B31"/>
    <w:rsid w:val="001F2143"/>
    <w:rsid w:val="001F23F7"/>
    <w:rsid w:val="001F5189"/>
    <w:rsid w:val="00200B3E"/>
    <w:rsid w:val="002040D6"/>
    <w:rsid w:val="00207615"/>
    <w:rsid w:val="00210792"/>
    <w:rsid w:val="00214CDA"/>
    <w:rsid w:val="002169FB"/>
    <w:rsid w:val="00217483"/>
    <w:rsid w:val="00217654"/>
    <w:rsid w:val="002203AD"/>
    <w:rsid w:val="00222DD2"/>
    <w:rsid w:val="002265DD"/>
    <w:rsid w:val="00230367"/>
    <w:rsid w:val="00230557"/>
    <w:rsid w:val="00230DC4"/>
    <w:rsid w:val="002358E9"/>
    <w:rsid w:val="002374FF"/>
    <w:rsid w:val="00253F6C"/>
    <w:rsid w:val="002545B7"/>
    <w:rsid w:val="00254F19"/>
    <w:rsid w:val="00256350"/>
    <w:rsid w:val="00256517"/>
    <w:rsid w:val="00257CF6"/>
    <w:rsid w:val="002601C7"/>
    <w:rsid w:val="0026196E"/>
    <w:rsid w:val="00261E5E"/>
    <w:rsid w:val="00267AB3"/>
    <w:rsid w:val="00271E22"/>
    <w:rsid w:val="00275E12"/>
    <w:rsid w:val="00275EC0"/>
    <w:rsid w:val="00280E96"/>
    <w:rsid w:val="00281332"/>
    <w:rsid w:val="00282430"/>
    <w:rsid w:val="00283F41"/>
    <w:rsid w:val="00286AC6"/>
    <w:rsid w:val="00292634"/>
    <w:rsid w:val="002952BA"/>
    <w:rsid w:val="002A1399"/>
    <w:rsid w:val="002A4D86"/>
    <w:rsid w:val="002A6352"/>
    <w:rsid w:val="002A74A5"/>
    <w:rsid w:val="002B0888"/>
    <w:rsid w:val="002B0D95"/>
    <w:rsid w:val="002B3A55"/>
    <w:rsid w:val="002B61B7"/>
    <w:rsid w:val="002B6A6D"/>
    <w:rsid w:val="002C68C4"/>
    <w:rsid w:val="002D1696"/>
    <w:rsid w:val="002D458F"/>
    <w:rsid w:val="002D6523"/>
    <w:rsid w:val="002E5B57"/>
    <w:rsid w:val="002F057D"/>
    <w:rsid w:val="002F115D"/>
    <w:rsid w:val="002F559F"/>
    <w:rsid w:val="002F614C"/>
    <w:rsid w:val="00302CFE"/>
    <w:rsid w:val="00305AD9"/>
    <w:rsid w:val="00315517"/>
    <w:rsid w:val="003162A7"/>
    <w:rsid w:val="0032011F"/>
    <w:rsid w:val="0032105A"/>
    <w:rsid w:val="003229F9"/>
    <w:rsid w:val="00325F25"/>
    <w:rsid w:val="003264D7"/>
    <w:rsid w:val="00326C63"/>
    <w:rsid w:val="003270A4"/>
    <w:rsid w:val="00335EAD"/>
    <w:rsid w:val="00354103"/>
    <w:rsid w:val="00355ED2"/>
    <w:rsid w:val="00356608"/>
    <w:rsid w:val="00360F5B"/>
    <w:rsid w:val="003616CF"/>
    <w:rsid w:val="00361DEC"/>
    <w:rsid w:val="00362F15"/>
    <w:rsid w:val="00363D21"/>
    <w:rsid w:val="00363D66"/>
    <w:rsid w:val="0036773B"/>
    <w:rsid w:val="003710BB"/>
    <w:rsid w:val="00373D3A"/>
    <w:rsid w:val="00374703"/>
    <w:rsid w:val="003750F4"/>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4C06"/>
    <w:rsid w:val="003F5A37"/>
    <w:rsid w:val="003F5C08"/>
    <w:rsid w:val="003F604E"/>
    <w:rsid w:val="003F6D9A"/>
    <w:rsid w:val="0040093D"/>
    <w:rsid w:val="00401929"/>
    <w:rsid w:val="00401E75"/>
    <w:rsid w:val="00405050"/>
    <w:rsid w:val="004059BE"/>
    <w:rsid w:val="00405CB3"/>
    <w:rsid w:val="004136AE"/>
    <w:rsid w:val="00414AD6"/>
    <w:rsid w:val="00420C30"/>
    <w:rsid w:val="00431814"/>
    <w:rsid w:val="00445F2C"/>
    <w:rsid w:val="00446A73"/>
    <w:rsid w:val="004471E1"/>
    <w:rsid w:val="00447737"/>
    <w:rsid w:val="0045521A"/>
    <w:rsid w:val="00461E89"/>
    <w:rsid w:val="00466DEB"/>
    <w:rsid w:val="00467C08"/>
    <w:rsid w:val="00470187"/>
    <w:rsid w:val="00473D53"/>
    <w:rsid w:val="00477E6B"/>
    <w:rsid w:val="004837B7"/>
    <w:rsid w:val="00491260"/>
    <w:rsid w:val="00492079"/>
    <w:rsid w:val="00493579"/>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63FE"/>
    <w:rsid w:val="004F054A"/>
    <w:rsid w:val="004F5EBA"/>
    <w:rsid w:val="00502190"/>
    <w:rsid w:val="0051745D"/>
    <w:rsid w:val="00517984"/>
    <w:rsid w:val="005203FC"/>
    <w:rsid w:val="00520F9E"/>
    <w:rsid w:val="005213BE"/>
    <w:rsid w:val="00523CA2"/>
    <w:rsid w:val="00525BC0"/>
    <w:rsid w:val="0052652D"/>
    <w:rsid w:val="00530D76"/>
    <w:rsid w:val="0053295B"/>
    <w:rsid w:val="005354F7"/>
    <w:rsid w:val="0053643E"/>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1F68"/>
    <w:rsid w:val="00581246"/>
    <w:rsid w:val="00582286"/>
    <w:rsid w:val="00584CD4"/>
    <w:rsid w:val="00586597"/>
    <w:rsid w:val="00586AAC"/>
    <w:rsid w:val="00587EC8"/>
    <w:rsid w:val="005929DB"/>
    <w:rsid w:val="0059300C"/>
    <w:rsid w:val="00593AB1"/>
    <w:rsid w:val="00595AD1"/>
    <w:rsid w:val="0059784E"/>
    <w:rsid w:val="005A0C80"/>
    <w:rsid w:val="005A1A94"/>
    <w:rsid w:val="005A1BA8"/>
    <w:rsid w:val="005A24AD"/>
    <w:rsid w:val="005A53C0"/>
    <w:rsid w:val="005A676D"/>
    <w:rsid w:val="005B3E9F"/>
    <w:rsid w:val="005B554C"/>
    <w:rsid w:val="005B5E9B"/>
    <w:rsid w:val="005B7E6A"/>
    <w:rsid w:val="005C6F23"/>
    <w:rsid w:val="005C7698"/>
    <w:rsid w:val="005D5256"/>
    <w:rsid w:val="005E24D6"/>
    <w:rsid w:val="005E254F"/>
    <w:rsid w:val="005E409C"/>
    <w:rsid w:val="005E4D34"/>
    <w:rsid w:val="005E4E77"/>
    <w:rsid w:val="005E533C"/>
    <w:rsid w:val="005F3667"/>
    <w:rsid w:val="005F3CF6"/>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21B"/>
    <w:rsid w:val="00624653"/>
    <w:rsid w:val="00625251"/>
    <w:rsid w:val="00625393"/>
    <w:rsid w:val="006267EE"/>
    <w:rsid w:val="00627055"/>
    <w:rsid w:val="006344A3"/>
    <w:rsid w:val="00652AB8"/>
    <w:rsid w:val="006537FF"/>
    <w:rsid w:val="00653F20"/>
    <w:rsid w:val="00654C73"/>
    <w:rsid w:val="006550BD"/>
    <w:rsid w:val="00656174"/>
    <w:rsid w:val="00660886"/>
    <w:rsid w:val="006659CE"/>
    <w:rsid w:val="00667996"/>
    <w:rsid w:val="00670258"/>
    <w:rsid w:val="00670CED"/>
    <w:rsid w:val="00670F3A"/>
    <w:rsid w:val="006730C2"/>
    <w:rsid w:val="00676821"/>
    <w:rsid w:val="00677B95"/>
    <w:rsid w:val="006802CF"/>
    <w:rsid w:val="006819CA"/>
    <w:rsid w:val="00682D7E"/>
    <w:rsid w:val="00683635"/>
    <w:rsid w:val="006843CC"/>
    <w:rsid w:val="006855C6"/>
    <w:rsid w:val="006866B4"/>
    <w:rsid w:val="00690731"/>
    <w:rsid w:val="006A07C4"/>
    <w:rsid w:val="006A1A69"/>
    <w:rsid w:val="006A3994"/>
    <w:rsid w:val="006A3A6F"/>
    <w:rsid w:val="006B478F"/>
    <w:rsid w:val="006B7215"/>
    <w:rsid w:val="006B7BFE"/>
    <w:rsid w:val="006C0470"/>
    <w:rsid w:val="006C0D56"/>
    <w:rsid w:val="006C16F0"/>
    <w:rsid w:val="006C1FD7"/>
    <w:rsid w:val="006C39B8"/>
    <w:rsid w:val="006D0B7D"/>
    <w:rsid w:val="006D3D33"/>
    <w:rsid w:val="006E16A4"/>
    <w:rsid w:val="006E35FA"/>
    <w:rsid w:val="006E75A6"/>
    <w:rsid w:val="007014B3"/>
    <w:rsid w:val="0071483C"/>
    <w:rsid w:val="00715CCD"/>
    <w:rsid w:val="00716FD1"/>
    <w:rsid w:val="00720F52"/>
    <w:rsid w:val="00721535"/>
    <w:rsid w:val="0072319F"/>
    <w:rsid w:val="00726A40"/>
    <w:rsid w:val="007359BF"/>
    <w:rsid w:val="00740A02"/>
    <w:rsid w:val="00740F4A"/>
    <w:rsid w:val="007458DE"/>
    <w:rsid w:val="00746CB5"/>
    <w:rsid w:val="00750F07"/>
    <w:rsid w:val="00751213"/>
    <w:rsid w:val="007548DC"/>
    <w:rsid w:val="00756E44"/>
    <w:rsid w:val="0076049C"/>
    <w:rsid w:val="00761488"/>
    <w:rsid w:val="0076158E"/>
    <w:rsid w:val="0078206E"/>
    <w:rsid w:val="0078264E"/>
    <w:rsid w:val="00790C8E"/>
    <w:rsid w:val="00795AFA"/>
    <w:rsid w:val="00795CCD"/>
    <w:rsid w:val="007969BF"/>
    <w:rsid w:val="007A13C8"/>
    <w:rsid w:val="007A41CA"/>
    <w:rsid w:val="007A4C58"/>
    <w:rsid w:val="007A5AED"/>
    <w:rsid w:val="007A63DB"/>
    <w:rsid w:val="007A7174"/>
    <w:rsid w:val="007A777C"/>
    <w:rsid w:val="007B0656"/>
    <w:rsid w:val="007B1683"/>
    <w:rsid w:val="007B1FD8"/>
    <w:rsid w:val="007B3B46"/>
    <w:rsid w:val="007B3DB5"/>
    <w:rsid w:val="007B4505"/>
    <w:rsid w:val="007B6349"/>
    <w:rsid w:val="007C28E5"/>
    <w:rsid w:val="007C340A"/>
    <w:rsid w:val="007C4D7B"/>
    <w:rsid w:val="007D000F"/>
    <w:rsid w:val="007D1B94"/>
    <w:rsid w:val="007D26B1"/>
    <w:rsid w:val="007D2C31"/>
    <w:rsid w:val="007D305D"/>
    <w:rsid w:val="007D4C22"/>
    <w:rsid w:val="007E0903"/>
    <w:rsid w:val="007E25F2"/>
    <w:rsid w:val="007E4B6F"/>
    <w:rsid w:val="007E50F5"/>
    <w:rsid w:val="007E660F"/>
    <w:rsid w:val="007F05CF"/>
    <w:rsid w:val="007F068B"/>
    <w:rsid w:val="007F188A"/>
    <w:rsid w:val="007F19FC"/>
    <w:rsid w:val="007F4ED7"/>
    <w:rsid w:val="007F7F8D"/>
    <w:rsid w:val="00805BC2"/>
    <w:rsid w:val="00805DAA"/>
    <w:rsid w:val="00806B25"/>
    <w:rsid w:val="00810415"/>
    <w:rsid w:val="00810FBA"/>
    <w:rsid w:val="00811144"/>
    <w:rsid w:val="00815D97"/>
    <w:rsid w:val="008177F8"/>
    <w:rsid w:val="00821D28"/>
    <w:rsid w:val="00830935"/>
    <w:rsid w:val="008343A6"/>
    <w:rsid w:val="00843AFA"/>
    <w:rsid w:val="00843F96"/>
    <w:rsid w:val="00844D98"/>
    <w:rsid w:val="00845FC8"/>
    <w:rsid w:val="00851B65"/>
    <w:rsid w:val="00852029"/>
    <w:rsid w:val="008528D9"/>
    <w:rsid w:val="00853703"/>
    <w:rsid w:val="0085458D"/>
    <w:rsid w:val="008570C6"/>
    <w:rsid w:val="0085715A"/>
    <w:rsid w:val="00857F2C"/>
    <w:rsid w:val="00861B13"/>
    <w:rsid w:val="008700D0"/>
    <w:rsid w:val="008716E6"/>
    <w:rsid w:val="00877FB8"/>
    <w:rsid w:val="00881194"/>
    <w:rsid w:val="008902DD"/>
    <w:rsid w:val="008908F5"/>
    <w:rsid w:val="00890C52"/>
    <w:rsid w:val="00890FC3"/>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160D"/>
    <w:rsid w:val="008E1FC9"/>
    <w:rsid w:val="008F1653"/>
    <w:rsid w:val="008F2D44"/>
    <w:rsid w:val="008F3373"/>
    <w:rsid w:val="008F43CC"/>
    <w:rsid w:val="008F6C91"/>
    <w:rsid w:val="00902E9F"/>
    <w:rsid w:val="00903C00"/>
    <w:rsid w:val="00903E9C"/>
    <w:rsid w:val="0090443E"/>
    <w:rsid w:val="0090756E"/>
    <w:rsid w:val="00907D77"/>
    <w:rsid w:val="0091185E"/>
    <w:rsid w:val="00912618"/>
    <w:rsid w:val="00912BF8"/>
    <w:rsid w:val="0091622B"/>
    <w:rsid w:val="00923EF4"/>
    <w:rsid w:val="00925433"/>
    <w:rsid w:val="00943062"/>
    <w:rsid w:val="009505D1"/>
    <w:rsid w:val="009554DA"/>
    <w:rsid w:val="00956161"/>
    <w:rsid w:val="00956A8E"/>
    <w:rsid w:val="00960087"/>
    <w:rsid w:val="00960138"/>
    <w:rsid w:val="00960401"/>
    <w:rsid w:val="00963E41"/>
    <w:rsid w:val="0096673B"/>
    <w:rsid w:val="0096683C"/>
    <w:rsid w:val="00967E1F"/>
    <w:rsid w:val="00972B0D"/>
    <w:rsid w:val="00984219"/>
    <w:rsid w:val="0098444B"/>
    <w:rsid w:val="00993FC7"/>
    <w:rsid w:val="00997A0E"/>
    <w:rsid w:val="00997DB7"/>
    <w:rsid w:val="009B6271"/>
    <w:rsid w:val="009B669D"/>
    <w:rsid w:val="009C14B7"/>
    <w:rsid w:val="009C1EDE"/>
    <w:rsid w:val="009C32D8"/>
    <w:rsid w:val="009C3B0C"/>
    <w:rsid w:val="009C61F1"/>
    <w:rsid w:val="009C6256"/>
    <w:rsid w:val="009D241D"/>
    <w:rsid w:val="009E0F01"/>
    <w:rsid w:val="009E4B2D"/>
    <w:rsid w:val="009E4FF2"/>
    <w:rsid w:val="009E58A6"/>
    <w:rsid w:val="009E6F41"/>
    <w:rsid w:val="009E7FD8"/>
    <w:rsid w:val="009F1534"/>
    <w:rsid w:val="009F7245"/>
    <w:rsid w:val="00A01082"/>
    <w:rsid w:val="00A02118"/>
    <w:rsid w:val="00A0297E"/>
    <w:rsid w:val="00A0369C"/>
    <w:rsid w:val="00A045B9"/>
    <w:rsid w:val="00A04BC3"/>
    <w:rsid w:val="00A04D88"/>
    <w:rsid w:val="00A14645"/>
    <w:rsid w:val="00A17846"/>
    <w:rsid w:val="00A2443B"/>
    <w:rsid w:val="00A26949"/>
    <w:rsid w:val="00A304C3"/>
    <w:rsid w:val="00A31163"/>
    <w:rsid w:val="00A348CB"/>
    <w:rsid w:val="00A35175"/>
    <w:rsid w:val="00A37956"/>
    <w:rsid w:val="00A44457"/>
    <w:rsid w:val="00A536BE"/>
    <w:rsid w:val="00A53E3D"/>
    <w:rsid w:val="00A60F0E"/>
    <w:rsid w:val="00A6791C"/>
    <w:rsid w:val="00A75EB4"/>
    <w:rsid w:val="00A77C53"/>
    <w:rsid w:val="00A82815"/>
    <w:rsid w:val="00A86FBC"/>
    <w:rsid w:val="00A94C2D"/>
    <w:rsid w:val="00A94CC9"/>
    <w:rsid w:val="00A950AC"/>
    <w:rsid w:val="00A961D0"/>
    <w:rsid w:val="00AA1FAB"/>
    <w:rsid w:val="00AA4771"/>
    <w:rsid w:val="00AB2BEF"/>
    <w:rsid w:val="00AB3428"/>
    <w:rsid w:val="00AB3779"/>
    <w:rsid w:val="00AB61BE"/>
    <w:rsid w:val="00AC0219"/>
    <w:rsid w:val="00AC24A3"/>
    <w:rsid w:val="00AC3B9B"/>
    <w:rsid w:val="00AD2D29"/>
    <w:rsid w:val="00AD63F4"/>
    <w:rsid w:val="00AD6834"/>
    <w:rsid w:val="00AE06F1"/>
    <w:rsid w:val="00AE25BC"/>
    <w:rsid w:val="00AE4550"/>
    <w:rsid w:val="00AE6E6A"/>
    <w:rsid w:val="00AF0942"/>
    <w:rsid w:val="00AF0D17"/>
    <w:rsid w:val="00AF0EB5"/>
    <w:rsid w:val="00AF2B34"/>
    <w:rsid w:val="00AF4474"/>
    <w:rsid w:val="00AF77C7"/>
    <w:rsid w:val="00B00929"/>
    <w:rsid w:val="00B036EC"/>
    <w:rsid w:val="00B04CFE"/>
    <w:rsid w:val="00B05253"/>
    <w:rsid w:val="00B075D4"/>
    <w:rsid w:val="00B11B36"/>
    <w:rsid w:val="00B129E3"/>
    <w:rsid w:val="00B20C64"/>
    <w:rsid w:val="00B212B1"/>
    <w:rsid w:val="00B21809"/>
    <w:rsid w:val="00B34792"/>
    <w:rsid w:val="00B35BA0"/>
    <w:rsid w:val="00B37F3F"/>
    <w:rsid w:val="00B43030"/>
    <w:rsid w:val="00B446E3"/>
    <w:rsid w:val="00B448AD"/>
    <w:rsid w:val="00B44E16"/>
    <w:rsid w:val="00B46A64"/>
    <w:rsid w:val="00B46B38"/>
    <w:rsid w:val="00B51673"/>
    <w:rsid w:val="00B5237D"/>
    <w:rsid w:val="00B52F3F"/>
    <w:rsid w:val="00B616E0"/>
    <w:rsid w:val="00B618DF"/>
    <w:rsid w:val="00B6232F"/>
    <w:rsid w:val="00B62F13"/>
    <w:rsid w:val="00B64264"/>
    <w:rsid w:val="00B65485"/>
    <w:rsid w:val="00B67C19"/>
    <w:rsid w:val="00B74231"/>
    <w:rsid w:val="00B82A95"/>
    <w:rsid w:val="00B83AFF"/>
    <w:rsid w:val="00B85A17"/>
    <w:rsid w:val="00B85D0A"/>
    <w:rsid w:val="00B86DD1"/>
    <w:rsid w:val="00B947C6"/>
    <w:rsid w:val="00B96B4A"/>
    <w:rsid w:val="00B97FF8"/>
    <w:rsid w:val="00BA07B6"/>
    <w:rsid w:val="00BA407B"/>
    <w:rsid w:val="00BA62BF"/>
    <w:rsid w:val="00BA72A1"/>
    <w:rsid w:val="00BB0517"/>
    <w:rsid w:val="00BB07A5"/>
    <w:rsid w:val="00BB5F28"/>
    <w:rsid w:val="00BC0A3A"/>
    <w:rsid w:val="00BC1169"/>
    <w:rsid w:val="00BD061F"/>
    <w:rsid w:val="00BD0DC9"/>
    <w:rsid w:val="00BD7F03"/>
    <w:rsid w:val="00BE4CBA"/>
    <w:rsid w:val="00BE6799"/>
    <w:rsid w:val="00BE7711"/>
    <w:rsid w:val="00BF3449"/>
    <w:rsid w:val="00C0017B"/>
    <w:rsid w:val="00C02ED9"/>
    <w:rsid w:val="00C050B4"/>
    <w:rsid w:val="00C10A51"/>
    <w:rsid w:val="00C1192F"/>
    <w:rsid w:val="00C12526"/>
    <w:rsid w:val="00C13F2A"/>
    <w:rsid w:val="00C17DED"/>
    <w:rsid w:val="00C2022D"/>
    <w:rsid w:val="00C217C9"/>
    <w:rsid w:val="00C23CBE"/>
    <w:rsid w:val="00C2486F"/>
    <w:rsid w:val="00C24E7A"/>
    <w:rsid w:val="00C2628E"/>
    <w:rsid w:val="00C317AB"/>
    <w:rsid w:val="00C44182"/>
    <w:rsid w:val="00C47056"/>
    <w:rsid w:val="00C476C5"/>
    <w:rsid w:val="00C53D36"/>
    <w:rsid w:val="00C54BA3"/>
    <w:rsid w:val="00C55C06"/>
    <w:rsid w:val="00C570E6"/>
    <w:rsid w:val="00C613EF"/>
    <w:rsid w:val="00C642E9"/>
    <w:rsid w:val="00C679F6"/>
    <w:rsid w:val="00C73257"/>
    <w:rsid w:val="00C7732C"/>
    <w:rsid w:val="00C81104"/>
    <w:rsid w:val="00C864D4"/>
    <w:rsid w:val="00C86862"/>
    <w:rsid w:val="00C90ADB"/>
    <w:rsid w:val="00C9588B"/>
    <w:rsid w:val="00C960A7"/>
    <w:rsid w:val="00CA2962"/>
    <w:rsid w:val="00CA3B73"/>
    <w:rsid w:val="00CA5CD6"/>
    <w:rsid w:val="00CA7826"/>
    <w:rsid w:val="00CB1190"/>
    <w:rsid w:val="00CB1E30"/>
    <w:rsid w:val="00CB2C27"/>
    <w:rsid w:val="00CB2DB8"/>
    <w:rsid w:val="00CB343D"/>
    <w:rsid w:val="00CB55A1"/>
    <w:rsid w:val="00CC06C8"/>
    <w:rsid w:val="00CC0705"/>
    <w:rsid w:val="00CC12AB"/>
    <w:rsid w:val="00CC3963"/>
    <w:rsid w:val="00CC4F66"/>
    <w:rsid w:val="00CC7211"/>
    <w:rsid w:val="00CD186D"/>
    <w:rsid w:val="00CD5F37"/>
    <w:rsid w:val="00CE041F"/>
    <w:rsid w:val="00CE4C60"/>
    <w:rsid w:val="00CE7C3A"/>
    <w:rsid w:val="00CF1220"/>
    <w:rsid w:val="00CF29B3"/>
    <w:rsid w:val="00CF57CC"/>
    <w:rsid w:val="00CF5958"/>
    <w:rsid w:val="00D004F3"/>
    <w:rsid w:val="00D01E75"/>
    <w:rsid w:val="00D02F98"/>
    <w:rsid w:val="00D03457"/>
    <w:rsid w:val="00D05A70"/>
    <w:rsid w:val="00D136F3"/>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5627"/>
    <w:rsid w:val="00D62E56"/>
    <w:rsid w:val="00D65A59"/>
    <w:rsid w:val="00D71E94"/>
    <w:rsid w:val="00D73E48"/>
    <w:rsid w:val="00D751BE"/>
    <w:rsid w:val="00D76E09"/>
    <w:rsid w:val="00D77528"/>
    <w:rsid w:val="00D81A55"/>
    <w:rsid w:val="00D81F6B"/>
    <w:rsid w:val="00D85B9B"/>
    <w:rsid w:val="00D91C88"/>
    <w:rsid w:val="00D94C37"/>
    <w:rsid w:val="00D95318"/>
    <w:rsid w:val="00D96731"/>
    <w:rsid w:val="00DA040B"/>
    <w:rsid w:val="00DA0B9D"/>
    <w:rsid w:val="00DA0E7A"/>
    <w:rsid w:val="00DA4D0D"/>
    <w:rsid w:val="00DA5BEC"/>
    <w:rsid w:val="00DA7C16"/>
    <w:rsid w:val="00DB2B8C"/>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32380"/>
    <w:rsid w:val="00E337A5"/>
    <w:rsid w:val="00E360D4"/>
    <w:rsid w:val="00E367CC"/>
    <w:rsid w:val="00E41E12"/>
    <w:rsid w:val="00E44362"/>
    <w:rsid w:val="00E51BBD"/>
    <w:rsid w:val="00E528E5"/>
    <w:rsid w:val="00E52E96"/>
    <w:rsid w:val="00E543B8"/>
    <w:rsid w:val="00E56B1C"/>
    <w:rsid w:val="00E5799A"/>
    <w:rsid w:val="00E60C14"/>
    <w:rsid w:val="00E63A64"/>
    <w:rsid w:val="00E63BF4"/>
    <w:rsid w:val="00E70454"/>
    <w:rsid w:val="00E73034"/>
    <w:rsid w:val="00E73E99"/>
    <w:rsid w:val="00E77177"/>
    <w:rsid w:val="00E8745F"/>
    <w:rsid w:val="00E911DF"/>
    <w:rsid w:val="00E9552F"/>
    <w:rsid w:val="00E95923"/>
    <w:rsid w:val="00EA483E"/>
    <w:rsid w:val="00EA6C55"/>
    <w:rsid w:val="00EA78D8"/>
    <w:rsid w:val="00EB205D"/>
    <w:rsid w:val="00EB3F5C"/>
    <w:rsid w:val="00EB558A"/>
    <w:rsid w:val="00EC2939"/>
    <w:rsid w:val="00EC3EB0"/>
    <w:rsid w:val="00EC5B0C"/>
    <w:rsid w:val="00EC657B"/>
    <w:rsid w:val="00ED58CE"/>
    <w:rsid w:val="00EE0A6F"/>
    <w:rsid w:val="00EE2923"/>
    <w:rsid w:val="00EF0AE4"/>
    <w:rsid w:val="00EF3BE4"/>
    <w:rsid w:val="00EF61CE"/>
    <w:rsid w:val="00F024B8"/>
    <w:rsid w:val="00F056F2"/>
    <w:rsid w:val="00F05E75"/>
    <w:rsid w:val="00F10316"/>
    <w:rsid w:val="00F145D5"/>
    <w:rsid w:val="00F23462"/>
    <w:rsid w:val="00F237E9"/>
    <w:rsid w:val="00F25F5E"/>
    <w:rsid w:val="00F350E0"/>
    <w:rsid w:val="00F42593"/>
    <w:rsid w:val="00F42719"/>
    <w:rsid w:val="00F467D4"/>
    <w:rsid w:val="00F47420"/>
    <w:rsid w:val="00F50C1C"/>
    <w:rsid w:val="00F53C6F"/>
    <w:rsid w:val="00F61406"/>
    <w:rsid w:val="00F63BD5"/>
    <w:rsid w:val="00F64735"/>
    <w:rsid w:val="00F7073B"/>
    <w:rsid w:val="00F73A44"/>
    <w:rsid w:val="00F73B2B"/>
    <w:rsid w:val="00F835C2"/>
    <w:rsid w:val="00F83925"/>
    <w:rsid w:val="00F8615B"/>
    <w:rsid w:val="00F8681E"/>
    <w:rsid w:val="00FA1A1A"/>
    <w:rsid w:val="00FA24CE"/>
    <w:rsid w:val="00FA6BDF"/>
    <w:rsid w:val="00FA7F87"/>
    <w:rsid w:val="00FB3647"/>
    <w:rsid w:val="00FB465B"/>
    <w:rsid w:val="00FB541F"/>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3750F4"/>
    <w:rPr>
      <w:sz w:val="16"/>
      <w:szCs w:val="16"/>
    </w:rPr>
  </w:style>
  <w:style w:type="paragraph" w:styleId="Textkomente">
    <w:name w:val="annotation text"/>
    <w:basedOn w:val="Normln"/>
    <w:link w:val="TextkomenteChar"/>
    <w:uiPriority w:val="99"/>
    <w:unhideWhenUsed/>
    <w:rsid w:val="003750F4"/>
    <w:pPr>
      <w:spacing w:line="240" w:lineRule="auto"/>
    </w:pPr>
    <w:rPr>
      <w:sz w:val="20"/>
      <w:szCs w:val="20"/>
    </w:rPr>
  </w:style>
  <w:style w:type="character" w:customStyle="1" w:styleId="TextkomenteChar">
    <w:name w:val="Text komentáře Char"/>
    <w:basedOn w:val="Standardnpsmoodstavce"/>
    <w:link w:val="Textkomente"/>
    <w:uiPriority w:val="99"/>
    <w:rsid w:val="003750F4"/>
    <w:rPr>
      <w:sz w:val="20"/>
      <w:szCs w:val="20"/>
    </w:rPr>
  </w:style>
  <w:style w:type="paragraph" w:styleId="Pedmtkomente">
    <w:name w:val="annotation subject"/>
    <w:basedOn w:val="Textkomente"/>
    <w:next w:val="Textkomente"/>
    <w:link w:val="PedmtkomenteChar"/>
    <w:uiPriority w:val="99"/>
    <w:semiHidden/>
    <w:unhideWhenUsed/>
    <w:rsid w:val="003750F4"/>
    <w:rPr>
      <w:b/>
      <w:bCs/>
    </w:rPr>
  </w:style>
  <w:style w:type="character" w:customStyle="1" w:styleId="PedmtkomenteChar">
    <w:name w:val="Předmět komentáře Char"/>
    <w:basedOn w:val="TextkomenteChar"/>
    <w:link w:val="Pedmtkomente"/>
    <w:uiPriority w:val="99"/>
    <w:semiHidden/>
    <w:rsid w:val="003750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zachrank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ela.stekla@zachranka.cz" TargetMode="External"/><Relationship Id="rId4" Type="http://schemas.openxmlformats.org/officeDocument/2006/relationships/settings" Target="settings.xml"/><Relationship Id="rId9" Type="http://schemas.openxmlformats.org/officeDocument/2006/relationships/hyperlink" Target="mailto:tereza.balousova@zachranka.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3419-09EA-423B-B829-BDEFE813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3062</Words>
  <Characters>18068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Steklá Michaela | ZZSSK</cp:lastModifiedBy>
  <cp:revision>8</cp:revision>
  <dcterms:created xsi:type="dcterms:W3CDTF">2025-03-25T12:43:00Z</dcterms:created>
  <dcterms:modified xsi:type="dcterms:W3CDTF">2025-04-04T06:37:00Z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