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776347"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776347">
        <w:rPr>
          <w:sz w:val="22"/>
          <w:szCs w:val="22"/>
        </w:rPr>
        <w:tab/>
      </w:r>
      <w:r w:rsidR="00952E06" w:rsidRPr="00776347">
        <w:rPr>
          <w:sz w:val="22"/>
          <w:szCs w:val="22"/>
        </w:rPr>
        <w:t>00066001</w:t>
      </w:r>
    </w:p>
    <w:p w14:paraId="4AF7F79C" w14:textId="77777777" w:rsidR="0006203F" w:rsidRPr="00776347" w:rsidRDefault="00D3756E" w:rsidP="00917368">
      <w:pPr>
        <w:spacing w:before="80"/>
        <w:ind w:left="709"/>
        <w:rPr>
          <w:sz w:val="22"/>
          <w:szCs w:val="22"/>
        </w:rPr>
      </w:pPr>
      <w:r w:rsidRPr="00776347">
        <w:rPr>
          <w:sz w:val="22"/>
          <w:szCs w:val="22"/>
        </w:rPr>
        <w:t>DIČ:</w:t>
      </w:r>
      <w:r w:rsidRPr="00776347">
        <w:rPr>
          <w:sz w:val="22"/>
          <w:szCs w:val="22"/>
        </w:rPr>
        <w:tab/>
        <w:t xml:space="preserve"> </w:t>
      </w:r>
      <w:r w:rsidRPr="00776347">
        <w:rPr>
          <w:sz w:val="22"/>
          <w:szCs w:val="22"/>
        </w:rPr>
        <w:tab/>
      </w:r>
      <w:r w:rsidR="00952E06" w:rsidRPr="00776347">
        <w:rPr>
          <w:sz w:val="22"/>
          <w:szCs w:val="22"/>
        </w:rPr>
        <w:t>CZ00066001</w:t>
      </w:r>
    </w:p>
    <w:p w14:paraId="25E30818" w14:textId="77777777" w:rsidR="00002C70" w:rsidRPr="00776347" w:rsidRDefault="00002C70" w:rsidP="00002C70">
      <w:pPr>
        <w:tabs>
          <w:tab w:val="left" w:pos="2835"/>
        </w:tabs>
        <w:spacing w:before="80"/>
        <w:ind w:left="709"/>
        <w:rPr>
          <w:sz w:val="22"/>
          <w:szCs w:val="22"/>
        </w:rPr>
      </w:pPr>
      <w:r w:rsidRPr="00776347">
        <w:rPr>
          <w:sz w:val="22"/>
          <w:szCs w:val="22"/>
        </w:rPr>
        <w:t>zastoupená Ing. Alešem Čermákem, Ph.D., MBA, ředitelem</w:t>
      </w:r>
    </w:p>
    <w:p w14:paraId="11BA5431" w14:textId="55E26998" w:rsidR="00002C70" w:rsidRPr="00776347" w:rsidRDefault="00B770EA" w:rsidP="00002C70">
      <w:pPr>
        <w:tabs>
          <w:tab w:val="left" w:pos="2835"/>
        </w:tabs>
        <w:spacing w:before="80"/>
        <w:ind w:left="709"/>
        <w:rPr>
          <w:sz w:val="22"/>
          <w:szCs w:val="22"/>
        </w:rPr>
      </w:pPr>
      <w:r w:rsidRPr="00776347">
        <w:rPr>
          <w:sz w:val="22"/>
          <w:szCs w:val="22"/>
        </w:rPr>
        <w:t>nebo</w:t>
      </w:r>
      <w:r w:rsidR="00002C70" w:rsidRPr="00776347">
        <w:rPr>
          <w:sz w:val="22"/>
          <w:szCs w:val="22"/>
        </w:rPr>
        <w:t xml:space="preserve"> dále zastoupená Ing. Janem Fidlerem, DiS, statutárním zástupcem ředitele, na základě plné moci ze dne 28. 06. 2022</w:t>
      </w:r>
    </w:p>
    <w:p w14:paraId="343C9C9D" w14:textId="537B01FB" w:rsidR="00002C70" w:rsidRPr="00776347" w:rsidRDefault="00BB42CD" w:rsidP="00002C70">
      <w:pPr>
        <w:tabs>
          <w:tab w:val="left" w:pos="2835"/>
        </w:tabs>
        <w:spacing w:before="80"/>
        <w:ind w:left="709"/>
        <w:rPr>
          <w:sz w:val="22"/>
          <w:szCs w:val="22"/>
        </w:rPr>
      </w:pPr>
      <w:r w:rsidRPr="00776347">
        <w:rPr>
          <w:b/>
          <w:noProof/>
          <w:sz w:val="22"/>
          <w:szCs w:val="22"/>
        </w:rPr>
        <mc:AlternateContent>
          <mc:Choice Requires="wps">
            <w:drawing>
              <wp:anchor distT="0" distB="0" distL="114300" distR="114300" simplePos="0" relativeHeight="251662336" behindDoc="0" locked="0" layoutInCell="0" allowOverlap="1" wp14:anchorId="3638FD8E" wp14:editId="2B9AB94E">
                <wp:simplePos x="0" y="0"/>
                <wp:positionH relativeFrom="page">
                  <wp:posOffset>-931545</wp:posOffset>
                </wp:positionH>
                <wp:positionV relativeFrom="page">
                  <wp:posOffset>2478454</wp:posOffset>
                </wp:positionV>
                <wp:extent cx="3103245" cy="358775"/>
                <wp:effectExtent l="1353185" t="0" r="135509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5.1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776347">
        <w:rPr>
          <w:sz w:val="22"/>
          <w:szCs w:val="22"/>
        </w:rPr>
        <w:t>č. smlouvy:</w:t>
      </w:r>
    </w:p>
    <w:p w14:paraId="14511173" w14:textId="3A8D22C0" w:rsidR="00894ADC" w:rsidRPr="00776347" w:rsidRDefault="00894ADC" w:rsidP="00917368">
      <w:pPr>
        <w:tabs>
          <w:tab w:val="left" w:pos="2835"/>
        </w:tabs>
        <w:spacing w:before="80"/>
        <w:ind w:left="709"/>
        <w:rPr>
          <w:sz w:val="22"/>
          <w:szCs w:val="22"/>
        </w:rPr>
      </w:pPr>
    </w:p>
    <w:p w14:paraId="05171729" w14:textId="77777777" w:rsidR="004828EB" w:rsidRPr="00776347" w:rsidRDefault="004828EB" w:rsidP="00917368">
      <w:pPr>
        <w:tabs>
          <w:tab w:val="clear" w:pos="284"/>
          <w:tab w:val="left" w:pos="709"/>
        </w:tabs>
        <w:spacing w:before="80"/>
        <w:rPr>
          <w:sz w:val="22"/>
          <w:szCs w:val="22"/>
        </w:rPr>
      </w:pPr>
      <w:r w:rsidRPr="00776347">
        <w:rPr>
          <w:sz w:val="22"/>
          <w:szCs w:val="22"/>
        </w:rPr>
        <w:tab/>
      </w:r>
      <w:r w:rsidR="0006203F" w:rsidRPr="00776347">
        <w:rPr>
          <w:sz w:val="22"/>
          <w:szCs w:val="22"/>
        </w:rPr>
        <w:t xml:space="preserve">dále jen </w:t>
      </w:r>
      <w:r w:rsidR="0006203F" w:rsidRPr="00776347">
        <w:rPr>
          <w:b/>
          <w:sz w:val="22"/>
          <w:szCs w:val="22"/>
        </w:rPr>
        <w:t>„Objednatel“</w:t>
      </w:r>
      <w:r w:rsidR="00894ADC" w:rsidRPr="00776347">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7DE43470"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8822E9" w:rsidRPr="008822E9">
        <w:rPr>
          <w:b/>
          <w:bCs/>
          <w:sz w:val="22"/>
          <w:szCs w:val="22"/>
        </w:rPr>
        <w:t>III/00712 Brandýsek-PD BIM</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4D3D90"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2667B1D2" w:rsidR="003B0C38" w:rsidRPr="00EE6E66"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8822E9" w:rsidRPr="008822E9">
        <w:rPr>
          <w:b/>
          <w:sz w:val="22"/>
          <w:szCs w:val="22"/>
        </w:rPr>
        <w:t>III/00712 Brandýsek</w:t>
      </w:r>
      <w:r w:rsidR="009814DC" w:rsidRPr="00C276BC">
        <w:rPr>
          <w:sz w:val="22"/>
          <w:szCs w:val="22"/>
        </w:rPr>
        <w:t>“</w:t>
      </w:r>
      <w:r w:rsidR="005B4138">
        <w:rPr>
          <w:sz w:val="22"/>
          <w:szCs w:val="22"/>
        </w:rPr>
        <w:t xml:space="preserve">, a související </w:t>
      </w:r>
      <w:r w:rsidR="005B4138" w:rsidRPr="00EE6E66">
        <w:rPr>
          <w:sz w:val="22"/>
          <w:szCs w:val="22"/>
        </w:rPr>
        <w:t xml:space="preserve">činnosti stanovené v </w:t>
      </w:r>
      <w:r w:rsidR="00B648C1" w:rsidRPr="00EE6E66">
        <w:rPr>
          <w:snapToGrid w:val="0"/>
          <w:sz w:val="22"/>
          <w:szCs w:val="22"/>
        </w:rPr>
        <w:t>Technické specifikaci, která je jako Příloha č. 1 nedílnou součástí S</w:t>
      </w:r>
      <w:r w:rsidR="00260E85" w:rsidRPr="00EE6E66">
        <w:rPr>
          <w:snapToGrid w:val="0"/>
          <w:sz w:val="22"/>
          <w:szCs w:val="22"/>
        </w:rPr>
        <w:t>ml</w:t>
      </w:r>
      <w:r w:rsidR="00B648C1" w:rsidRPr="00EE6E66">
        <w:rPr>
          <w:snapToGrid w:val="0"/>
          <w:sz w:val="22"/>
          <w:szCs w:val="22"/>
        </w:rPr>
        <w:t>ouvy</w:t>
      </w:r>
      <w:r w:rsidR="005B4138" w:rsidRPr="00EE6E66">
        <w:rPr>
          <w:snapToGrid w:val="0"/>
          <w:sz w:val="22"/>
          <w:szCs w:val="22"/>
        </w:rPr>
        <w:t xml:space="preserve"> (dále jen „</w:t>
      </w:r>
      <w:r w:rsidR="005B4138" w:rsidRPr="00EE6E66">
        <w:rPr>
          <w:b/>
          <w:bCs/>
          <w:snapToGrid w:val="0"/>
          <w:sz w:val="22"/>
          <w:szCs w:val="22"/>
        </w:rPr>
        <w:t>Technická specifikace</w:t>
      </w:r>
      <w:r w:rsidR="005B4138" w:rsidRPr="00EE6E66">
        <w:rPr>
          <w:snapToGrid w:val="0"/>
          <w:sz w:val="22"/>
          <w:szCs w:val="22"/>
        </w:rPr>
        <w:t>“). Podrobnosti stanoví Technická specifikace.</w:t>
      </w:r>
    </w:p>
    <w:p w14:paraId="7E3DEF85" w14:textId="77777777" w:rsidR="003B0C38" w:rsidRPr="00EE6E66" w:rsidRDefault="003B0C38" w:rsidP="003B0C38">
      <w:pPr>
        <w:pStyle w:val="Textodst1sl"/>
        <w:rPr>
          <w:sz w:val="22"/>
          <w:szCs w:val="22"/>
        </w:rPr>
      </w:pPr>
      <w:r w:rsidRPr="00EE6E66">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EE6E66" w:rsidRDefault="000C1E23" w:rsidP="003B0C38">
      <w:pPr>
        <w:pStyle w:val="Textodst1sl"/>
        <w:rPr>
          <w:sz w:val="22"/>
          <w:szCs w:val="22"/>
        </w:rPr>
      </w:pPr>
      <w:r w:rsidRPr="00EE6E66">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EE6E66">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0AF91EE6" w14:textId="39013DA6" w:rsidR="00CE7D01" w:rsidRPr="00CE7D01" w:rsidRDefault="00CE7D01" w:rsidP="00CE7D01">
      <w:pPr>
        <w:pStyle w:val="Textodst1sl"/>
        <w:rPr>
          <w:sz w:val="22"/>
          <w:szCs w:val="22"/>
        </w:rPr>
      </w:pPr>
      <w:r w:rsidRPr="00CE7D01">
        <w:rPr>
          <w:sz w:val="22"/>
          <w:szCs w:val="22"/>
        </w:rPr>
        <w:t>Poskytovatel je povinen použít metodu BIM dle přílohy BIM protokol a jeho příloh. To znamená zejména zpracovat digitální model stavby pro každý stupeň dokumentace (dále také „DIMS DUSP“ a „DIMS PDPS“), používat Společné datové prostředí (CDE) a zpracovat Plán realizace BIM (BEP)</w:t>
      </w:r>
      <w:r>
        <w:rPr>
          <w:sz w:val="22"/>
          <w:szCs w:val="22"/>
        </w:rPr>
        <w:t>.</w:t>
      </w:r>
      <w:r w:rsidR="008E3C43">
        <w:rPr>
          <w:sz w:val="22"/>
          <w:szCs w:val="22"/>
        </w:rPr>
        <w:t xml:space="preserve"> </w:t>
      </w:r>
      <w:r w:rsidR="008E3C43" w:rsidRPr="008E3C43">
        <w:rPr>
          <w:sz w:val="22"/>
          <w:szCs w:val="22"/>
        </w:rPr>
        <w:t>Projektování metodou BIM bude provedeno v souladu se současnou legislativou a případnou metodikou a technickými předpisy vydanými Státním fondem dopravní infrastruktury (dále jen SFDI).</w:t>
      </w:r>
    </w:p>
    <w:p w14:paraId="18657A66" w14:textId="12230A24" w:rsidR="00CE7D01" w:rsidRPr="00EE6E66" w:rsidRDefault="00CE7D01" w:rsidP="00CE7D01">
      <w:pPr>
        <w:pStyle w:val="Textodst1sl"/>
        <w:rPr>
          <w:sz w:val="22"/>
          <w:szCs w:val="22"/>
        </w:rPr>
      </w:pPr>
      <w:r w:rsidRPr="00CE7D01">
        <w:rPr>
          <w:sz w:val="22"/>
          <w:szCs w:val="22"/>
        </w:rPr>
        <w:t>Součástí projektu jsou i související nebo vyvolané stavební a inženýrské objekty a přeložky inženýrských sítí.</w:t>
      </w:r>
    </w:p>
    <w:p w14:paraId="64A59382" w14:textId="77777777" w:rsidR="00CA134E" w:rsidRPr="00EE6E66" w:rsidRDefault="00CA134E" w:rsidP="00CA134E">
      <w:pPr>
        <w:pStyle w:val="Textodst1sl"/>
        <w:numPr>
          <w:ilvl w:val="0"/>
          <w:numId w:val="0"/>
        </w:numPr>
        <w:ind w:left="1430"/>
        <w:rPr>
          <w:sz w:val="22"/>
          <w:szCs w:val="22"/>
        </w:rPr>
      </w:pPr>
    </w:p>
    <w:p w14:paraId="6E378565" w14:textId="77777777" w:rsidR="00E84135" w:rsidRPr="00EE6E66" w:rsidRDefault="00E84135" w:rsidP="00E84135">
      <w:pPr>
        <w:pStyle w:val="slolnku"/>
        <w:numPr>
          <w:ilvl w:val="0"/>
          <w:numId w:val="1"/>
        </w:numPr>
        <w:spacing w:before="80" w:after="0"/>
        <w:ind w:hanging="5104"/>
        <w:rPr>
          <w:sz w:val="22"/>
          <w:szCs w:val="22"/>
        </w:rPr>
      </w:pPr>
    </w:p>
    <w:p w14:paraId="63055A31" w14:textId="77777777" w:rsidR="00E84135" w:rsidRPr="00EE6E66" w:rsidRDefault="00E84135" w:rsidP="00E84135">
      <w:pPr>
        <w:pStyle w:val="Nzevlnku"/>
        <w:spacing w:before="80"/>
        <w:rPr>
          <w:sz w:val="22"/>
          <w:szCs w:val="22"/>
        </w:rPr>
      </w:pPr>
      <w:r w:rsidRPr="00EE6E66">
        <w:rPr>
          <w:sz w:val="22"/>
          <w:szCs w:val="22"/>
        </w:rPr>
        <w:t>Cena za poskytování služeb</w:t>
      </w:r>
    </w:p>
    <w:p w14:paraId="5F61F638" w14:textId="39F10716" w:rsidR="00E84135" w:rsidRPr="00EE6E66" w:rsidRDefault="00E84135" w:rsidP="00E84135">
      <w:pPr>
        <w:pStyle w:val="Textodst1sl"/>
        <w:numPr>
          <w:ilvl w:val="1"/>
          <w:numId w:val="55"/>
        </w:numPr>
        <w:rPr>
          <w:sz w:val="22"/>
          <w:szCs w:val="22"/>
        </w:rPr>
      </w:pPr>
      <w:r w:rsidRPr="00EE6E66">
        <w:rPr>
          <w:sz w:val="22"/>
          <w:szCs w:val="22"/>
        </w:rPr>
        <w:t xml:space="preserve">Objednatel se zavazuje uhradit Poskytovateli za řádné poskytnutí služeb Smlouvy cenu díla. </w:t>
      </w:r>
      <w:bookmarkStart w:id="1" w:name="_Ref178691986"/>
      <w:r w:rsidRPr="00EE6E66">
        <w:rPr>
          <w:sz w:val="22"/>
          <w:szCs w:val="22"/>
        </w:rPr>
        <w:t xml:space="preserve">Celková cena díla činí </w:t>
      </w:r>
      <w:sdt>
        <w:sdtPr>
          <w:rPr>
            <w:sz w:val="22"/>
            <w:szCs w:val="22"/>
          </w:rPr>
          <w:id w:val="973792950"/>
          <w:placeholder>
            <w:docPart w:val="93348D6633FF493EBAB492C387B23E18"/>
          </w:placeholder>
          <w:showingPlcHdr/>
        </w:sdtPr>
        <w:sdtContent>
          <w:r w:rsidR="0073354F" w:rsidRPr="00EE6E66">
            <w:rPr>
              <w:rStyle w:val="Zstupntext"/>
              <w:sz w:val="22"/>
              <w:szCs w:val="22"/>
              <w:highlight w:val="cyan"/>
            </w:rPr>
            <w:t>[BUDE DOPLNĚNO]</w:t>
          </w:r>
        </w:sdtContent>
      </w:sdt>
      <w:r w:rsidRPr="00EE6E66">
        <w:rPr>
          <w:sz w:val="22"/>
          <w:szCs w:val="22"/>
        </w:rPr>
        <w:t xml:space="preserve"> bez DPH, </w:t>
      </w:r>
      <w:sdt>
        <w:sdtPr>
          <w:rPr>
            <w:sz w:val="22"/>
            <w:szCs w:val="22"/>
          </w:rPr>
          <w:id w:val="1596131124"/>
          <w:placeholder>
            <w:docPart w:val="93348D6633FF493EBAB492C387B23E18"/>
          </w:placeholder>
          <w:showingPlcHdr/>
        </w:sdtPr>
        <w:sdtEndPr>
          <w:rPr>
            <w:highlight w:val="cyan"/>
          </w:rPr>
        </w:sdtEndPr>
        <w:sdtContent>
          <w:r w:rsidR="0073354F" w:rsidRPr="00EE6E66">
            <w:rPr>
              <w:rStyle w:val="Zstupntext"/>
              <w:sz w:val="22"/>
              <w:szCs w:val="22"/>
              <w:highlight w:val="cyan"/>
            </w:rPr>
            <w:t>[BUDE DOPLNĚNO]</w:t>
          </w:r>
        </w:sdtContent>
      </w:sdt>
      <w:r w:rsidRPr="00EE6E66">
        <w:rPr>
          <w:sz w:val="22"/>
          <w:szCs w:val="22"/>
        </w:rPr>
        <w:t xml:space="preserve"> s DPH.</w:t>
      </w:r>
      <w:bookmarkEnd w:id="1"/>
    </w:p>
    <w:p w14:paraId="4C2FBC2D" w14:textId="77777777" w:rsidR="00E84135" w:rsidRPr="00EE6E66" w:rsidRDefault="00E84135" w:rsidP="00E84135">
      <w:pPr>
        <w:pStyle w:val="Textodst1sl"/>
        <w:numPr>
          <w:ilvl w:val="1"/>
          <w:numId w:val="55"/>
        </w:numPr>
        <w:rPr>
          <w:sz w:val="22"/>
          <w:szCs w:val="22"/>
        </w:rPr>
      </w:pPr>
      <w:bookmarkStart w:id="2" w:name="_Ref179539068"/>
      <w:r w:rsidRPr="00EE6E66">
        <w:rPr>
          <w:sz w:val="22"/>
          <w:szCs w:val="22"/>
        </w:rPr>
        <w:t>Cena díla je stanovena následujícím způsobem:</w:t>
      </w:r>
      <w:bookmarkEnd w:id="2"/>
      <w:r w:rsidRPr="00EE6E66">
        <w:rPr>
          <w:sz w:val="22"/>
          <w:szCs w:val="22"/>
        </w:rPr>
        <w:t xml:space="preserve"> </w:t>
      </w:r>
    </w:p>
    <w:p w14:paraId="5E52F186" w14:textId="711680E7" w:rsidR="00E84135" w:rsidRPr="00C276BC" w:rsidRDefault="00E84135" w:rsidP="00E84135">
      <w:pPr>
        <w:pStyle w:val="Textodst3psmena"/>
        <w:spacing w:before="80"/>
        <w:ind w:left="1752"/>
        <w:rPr>
          <w:sz w:val="22"/>
          <w:szCs w:val="22"/>
        </w:rPr>
      </w:pPr>
      <w:r w:rsidRPr="00EE6E66">
        <w:rPr>
          <w:sz w:val="22"/>
          <w:szCs w:val="22"/>
        </w:rPr>
        <w:t>Cena za AD je stanovena na základě závazné hodinové sazby uvedené v příloze č. 2 – Oceněný soupis prací</w:t>
      </w:r>
      <w:r w:rsidR="0062255F" w:rsidRPr="00EE6E66">
        <w:rPr>
          <w:sz w:val="22"/>
          <w:szCs w:val="22"/>
        </w:rPr>
        <w:t xml:space="preserve"> (dále jen „</w:t>
      </w:r>
      <w:r w:rsidR="0062255F" w:rsidRPr="00EE6E66">
        <w:rPr>
          <w:b/>
          <w:bCs/>
          <w:sz w:val="22"/>
          <w:szCs w:val="22"/>
        </w:rPr>
        <w:t>Soupis prací</w:t>
      </w:r>
      <w:r w:rsidR="0062255F" w:rsidRPr="00EE6E66">
        <w:rPr>
          <w:sz w:val="22"/>
          <w:szCs w:val="22"/>
        </w:rPr>
        <w:t>“)</w:t>
      </w:r>
      <w:r w:rsidRPr="00EE6E66">
        <w:rPr>
          <w:sz w:val="22"/>
          <w:szCs w:val="22"/>
        </w:rPr>
        <w:t>, vynásobené skutečným rozsahem Poskytovatelem poskytnutého a Objednatelem dle odst.</w:t>
      </w:r>
      <w:r w:rsidR="00450AEF" w:rsidRPr="00EE6E66">
        <w:rPr>
          <w:sz w:val="22"/>
          <w:szCs w:val="22"/>
        </w:rPr>
        <w:t xml:space="preserve"> </w:t>
      </w:r>
      <w:r w:rsidR="00450AEF" w:rsidRPr="00EE6E66">
        <w:rPr>
          <w:sz w:val="22"/>
          <w:szCs w:val="22"/>
        </w:rPr>
        <w:fldChar w:fldCharType="begin"/>
      </w:r>
      <w:r w:rsidR="00450AEF" w:rsidRPr="00EE6E66">
        <w:rPr>
          <w:sz w:val="22"/>
          <w:szCs w:val="22"/>
        </w:rPr>
        <w:instrText xml:space="preserve"> REF _Ref179538992 \r \h </w:instrText>
      </w:r>
      <w:r w:rsidR="00EE6E66">
        <w:rPr>
          <w:sz w:val="22"/>
          <w:szCs w:val="22"/>
        </w:rPr>
        <w:instrText xml:space="preserve"> \* MERGEFORMAT </w:instrText>
      </w:r>
      <w:r w:rsidR="00450AEF" w:rsidRPr="00EE6E66">
        <w:rPr>
          <w:sz w:val="22"/>
          <w:szCs w:val="22"/>
        </w:rPr>
      </w:r>
      <w:r w:rsidR="00450AEF" w:rsidRPr="00EE6E66">
        <w:rPr>
          <w:sz w:val="22"/>
          <w:szCs w:val="22"/>
        </w:rPr>
        <w:fldChar w:fldCharType="separate"/>
      </w:r>
      <w:r w:rsidR="00450AEF" w:rsidRPr="00EE6E66">
        <w:rPr>
          <w:sz w:val="22"/>
          <w:szCs w:val="22"/>
        </w:rPr>
        <w:t>8.7</w:t>
      </w:r>
      <w:r w:rsidR="00450AEF" w:rsidRPr="00EE6E66">
        <w:rPr>
          <w:sz w:val="22"/>
          <w:szCs w:val="22"/>
        </w:rPr>
        <w:fldChar w:fldCharType="end"/>
      </w:r>
      <w:r w:rsidRPr="00EE6E66">
        <w:rPr>
          <w:sz w:val="22"/>
          <w:szCs w:val="22"/>
        </w:rPr>
        <w:t xml:space="preserve"> Smlouvy odsouhlaseného ro</w:t>
      </w:r>
      <w:r w:rsidRPr="00C276BC">
        <w:rPr>
          <w:sz w:val="22"/>
          <w:szCs w:val="22"/>
        </w:rPr>
        <w:t>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6BC92078"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w:t>
      </w:r>
      <w:r w:rsidR="00BF3571">
        <w:rPr>
          <w:sz w:val="22"/>
          <w:szCs w:val="22"/>
        </w:rPr>
        <w:t>na CDE</w:t>
      </w:r>
      <w:r w:rsidR="00BE5FD0">
        <w:rPr>
          <w:sz w:val="22"/>
          <w:szCs w:val="22"/>
        </w:rPr>
        <w:t xml:space="preserve">,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7E978C3F" w:rsidR="00AC4FCC" w:rsidRPr="00BE5FD0" w:rsidRDefault="00BE5FD0" w:rsidP="00AC4FCC">
      <w:pPr>
        <w:pStyle w:val="Textodst1sl"/>
        <w:numPr>
          <w:ilvl w:val="0"/>
          <w:numId w:val="0"/>
        </w:numPr>
        <w:ind w:left="6380" w:hanging="4950"/>
        <w:rPr>
          <w:sz w:val="22"/>
          <w:szCs w:val="22"/>
        </w:rPr>
      </w:pPr>
      <w:r w:rsidRPr="008822E9">
        <w:rPr>
          <w:sz w:val="22"/>
          <w:szCs w:val="22"/>
        </w:rPr>
        <w:t xml:space="preserve">3x </w:t>
      </w:r>
      <w:r w:rsidR="00AC4FCC" w:rsidRPr="008822E9">
        <w:rPr>
          <w:sz w:val="22"/>
          <w:szCs w:val="22"/>
        </w:rPr>
        <w:t>Dokumentace</w:t>
      </w:r>
      <w:r w:rsidR="00AC4FCC" w:rsidRPr="006A73B1">
        <w:rPr>
          <w:sz w:val="22"/>
          <w:szCs w:val="22"/>
        </w:rPr>
        <w:t xml:space="preserv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lastRenderedPageBreak/>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0A478CC6" w:rsidR="00270EC9" w:rsidRPr="004D3D90" w:rsidRDefault="00D053B3" w:rsidP="004D3D90">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8822E9">
            <w:rPr>
              <w:sz w:val="22"/>
              <w:szCs w:val="22"/>
            </w:rPr>
            <w:t>4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764AA2AB" w:rsidR="008F25A9" w:rsidRDefault="005C366F" w:rsidP="004D3D90">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8822E9">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6F2308A3"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sdt>
        <w:sdtPr>
          <w:rPr>
            <w:bCs/>
            <w:sz w:val="22"/>
            <w:szCs w:val="22"/>
          </w:rPr>
          <w:id w:val="-656990761"/>
          <w:placeholder>
            <w:docPart w:val="857542EE38C7497E80547FD636EB2573"/>
          </w:placeholder>
        </w:sdtPr>
        <w:sdtContent>
          <w:r w:rsidR="008822E9">
            <w:rPr>
              <w:bCs/>
              <w:sz w:val="22"/>
              <w:szCs w:val="22"/>
            </w:rPr>
            <w:t>do 2 měsíců</w:t>
          </w:r>
        </w:sdtContent>
      </w:sdt>
      <w:r w:rsidR="001764CB" w:rsidRPr="001764CB">
        <w:rPr>
          <w:bCs/>
          <w:sz w:val="22"/>
          <w:szCs w:val="22"/>
        </w:rPr>
        <w:t xml:space="preserve"> od doručení čistopisu Objednateli</w:t>
      </w:r>
      <w:r w:rsidR="001764CB">
        <w:rPr>
          <w:bCs/>
          <w:sz w:val="22"/>
          <w:szCs w:val="22"/>
        </w:rPr>
        <w:t>;</w:t>
      </w:r>
    </w:p>
    <w:p w14:paraId="6EFD4769" w14:textId="66AF7F2E"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8822E9">
            <w:rPr>
              <w:bCs/>
              <w:sz w:val="22"/>
              <w:szCs w:val="22"/>
            </w:rPr>
            <w:t>1 měsíce</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41B6A6EE"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8822E9">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66857F4B"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lastRenderedPageBreak/>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lastRenderedPageBreak/>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B581260" w14:textId="293C1E59" w:rsidR="008D6E71" w:rsidRPr="008D6E71" w:rsidRDefault="008D6E71" w:rsidP="008D6E71">
      <w:pPr>
        <w:pStyle w:val="Textodst1sl"/>
        <w:rPr>
          <w:sz w:val="22"/>
          <w:szCs w:val="22"/>
        </w:rPr>
      </w:pPr>
      <w:r w:rsidRPr="008D6E71">
        <w:rPr>
          <w:sz w:val="22"/>
          <w:szCs w:val="22"/>
        </w:rPr>
        <w:t xml:space="preserve">Použití metody BIM </w:t>
      </w:r>
      <w:r>
        <w:rPr>
          <w:sz w:val="22"/>
          <w:szCs w:val="22"/>
        </w:rPr>
        <w:t xml:space="preserve">a použití </w:t>
      </w:r>
      <w:r w:rsidR="004955AC">
        <w:rPr>
          <w:sz w:val="22"/>
          <w:szCs w:val="22"/>
        </w:rPr>
        <w:t xml:space="preserve">datového prostředí </w:t>
      </w:r>
      <w:r>
        <w:rPr>
          <w:sz w:val="22"/>
          <w:szCs w:val="22"/>
        </w:rPr>
        <w:t xml:space="preserve">CDE </w:t>
      </w:r>
      <w:r w:rsidRPr="008D6E71">
        <w:rPr>
          <w:sz w:val="22"/>
          <w:szCs w:val="22"/>
        </w:rPr>
        <w:t>je součástí plnění předmětu díla a bude účtováno jako součást ceny za poskytování služeb (to znamená součástí ceny za průzkumy, DUSP, PDPS, inženýrskou činnost a autorský dozor).</w:t>
      </w:r>
    </w:p>
    <w:p w14:paraId="68DE3288" w14:textId="77777777" w:rsidR="008D6E71" w:rsidRPr="00C276BC" w:rsidRDefault="008D6E71" w:rsidP="008D6E71">
      <w:pPr>
        <w:pStyle w:val="Textodst1sl"/>
        <w:numPr>
          <w:ilvl w:val="0"/>
          <w:numId w:val="0"/>
        </w:numPr>
        <w:ind w:left="1430"/>
        <w:rPr>
          <w:sz w:val="22"/>
          <w:szCs w:val="22"/>
        </w:rPr>
      </w:pP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41D8C5EA"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A34DC9">
        <w:rPr>
          <w:bCs/>
          <w:sz w:val="22"/>
          <w:szCs w:val="22"/>
        </w:rPr>
        <w:t>Karel Motal</w:t>
      </w:r>
    </w:p>
    <w:p w14:paraId="3008F7DE" w14:textId="4C6EAC0A"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A34DC9">
        <w:rPr>
          <w:bCs/>
          <w:sz w:val="22"/>
          <w:szCs w:val="22"/>
        </w:rPr>
        <w:t xml:space="preserve">karel.motal </w:t>
      </w:r>
      <w:r w:rsidR="008822E9">
        <w:rPr>
          <w:bCs/>
          <w:sz w:val="22"/>
          <w:szCs w:val="22"/>
        </w:rPr>
        <w:t>@ksus.cz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lastRenderedPageBreak/>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lastRenderedPageBreak/>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lastRenderedPageBreak/>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w:t>
      </w:r>
      <w:r w:rsidRPr="007C5A83">
        <w:rPr>
          <w:sz w:val="22"/>
          <w:szCs w:val="22"/>
        </w:rPr>
        <w:lastRenderedPageBreak/>
        <w:t>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Default="00C954E2" w:rsidP="00320825">
      <w:pPr>
        <w:pStyle w:val="Textodst1sl"/>
        <w:numPr>
          <w:ilvl w:val="0"/>
          <w:numId w:val="0"/>
        </w:numPr>
        <w:ind w:left="1430"/>
        <w:rPr>
          <w:sz w:val="22"/>
          <w:szCs w:val="22"/>
        </w:rPr>
      </w:pPr>
      <w:r>
        <w:rPr>
          <w:sz w:val="22"/>
          <w:szCs w:val="22"/>
        </w:rPr>
        <w:t>Příloha č. 4 – Seznam poddodavatelů</w:t>
      </w:r>
    </w:p>
    <w:p w14:paraId="7FB0A118" w14:textId="50240A8E" w:rsidR="00B65FB5" w:rsidRDefault="00B65FB5" w:rsidP="00B65FB5">
      <w:pPr>
        <w:pStyle w:val="Textodst1sl"/>
        <w:numPr>
          <w:ilvl w:val="0"/>
          <w:numId w:val="0"/>
        </w:numPr>
        <w:ind w:left="1430"/>
        <w:rPr>
          <w:sz w:val="22"/>
          <w:szCs w:val="22"/>
        </w:rPr>
      </w:pPr>
      <w:r>
        <w:rPr>
          <w:sz w:val="22"/>
          <w:szCs w:val="22"/>
        </w:rPr>
        <w:t>Příloha č. 5 – BIM Protokol</w:t>
      </w:r>
    </w:p>
    <w:p w14:paraId="36210956" w14:textId="03569273" w:rsidR="00B65FB5" w:rsidRDefault="00B65FB5" w:rsidP="00B65FB5">
      <w:pPr>
        <w:pStyle w:val="Textodst1sl"/>
        <w:numPr>
          <w:ilvl w:val="0"/>
          <w:numId w:val="0"/>
        </w:numPr>
        <w:ind w:left="1430"/>
        <w:rPr>
          <w:sz w:val="22"/>
          <w:szCs w:val="22"/>
        </w:rPr>
      </w:pPr>
      <w:r>
        <w:rPr>
          <w:sz w:val="22"/>
          <w:szCs w:val="22"/>
        </w:rPr>
        <w:t>Příloha č. 5.1 – Požadavky Objednatele na informace</w:t>
      </w:r>
    </w:p>
    <w:p w14:paraId="2C6FE636" w14:textId="5BBD5519" w:rsidR="00B65FB5" w:rsidRDefault="00B65FB5" w:rsidP="00B65FB5">
      <w:pPr>
        <w:pStyle w:val="Textodst1sl"/>
        <w:numPr>
          <w:ilvl w:val="0"/>
          <w:numId w:val="0"/>
        </w:numPr>
        <w:ind w:left="1430"/>
        <w:rPr>
          <w:sz w:val="22"/>
          <w:szCs w:val="22"/>
        </w:rPr>
      </w:pPr>
      <w:r>
        <w:rPr>
          <w:sz w:val="22"/>
          <w:szCs w:val="22"/>
        </w:rPr>
        <w:t>Příloha č. 5.1.a – Datový standard silniční stavby</w:t>
      </w:r>
    </w:p>
    <w:p w14:paraId="5BDF6169" w14:textId="20EB2783" w:rsidR="00B65FB5" w:rsidRDefault="00B65FB5" w:rsidP="00B65FB5">
      <w:pPr>
        <w:pStyle w:val="Textodst1sl"/>
        <w:numPr>
          <w:ilvl w:val="0"/>
          <w:numId w:val="0"/>
        </w:numPr>
        <w:ind w:left="1430"/>
        <w:rPr>
          <w:sz w:val="22"/>
          <w:szCs w:val="22"/>
        </w:rPr>
      </w:pPr>
      <w:r>
        <w:rPr>
          <w:sz w:val="22"/>
          <w:szCs w:val="22"/>
        </w:rPr>
        <w:t>Příloha č. 5.2 – Požadavky na společné datové prostředí (CDE)</w:t>
      </w:r>
    </w:p>
    <w:p w14:paraId="23A8D10A" w14:textId="531A7858" w:rsidR="00B65FB5" w:rsidRPr="00C276BC" w:rsidRDefault="00B65FB5" w:rsidP="00B65FB5">
      <w:pPr>
        <w:pStyle w:val="Textodst1sl"/>
        <w:numPr>
          <w:ilvl w:val="0"/>
          <w:numId w:val="0"/>
        </w:numPr>
        <w:ind w:left="1430"/>
        <w:rPr>
          <w:sz w:val="22"/>
          <w:szCs w:val="22"/>
        </w:rPr>
      </w:pPr>
      <w:r>
        <w:rPr>
          <w:sz w:val="22"/>
          <w:szCs w:val="22"/>
        </w:rPr>
        <w:t>Příloha č. 5.3 – Požadavky na Plán realizace BIM (BEP)</w:t>
      </w:r>
    </w:p>
    <w:p w14:paraId="1C037F94" w14:textId="77777777" w:rsidR="00B65FB5" w:rsidRPr="00C276BC" w:rsidRDefault="00B65FB5" w:rsidP="00B65FB5">
      <w:pPr>
        <w:ind w:left="720" w:hanging="720"/>
        <w:rPr>
          <w:sz w:val="22"/>
          <w:szCs w:val="22"/>
        </w:rPr>
      </w:pPr>
      <w:r w:rsidRPr="00C276BC">
        <w:rPr>
          <w:sz w:val="22"/>
          <w:szCs w:val="22"/>
        </w:rPr>
        <w:tab/>
      </w:r>
      <w:r w:rsidRPr="00C276BC">
        <w:rPr>
          <w:sz w:val="22"/>
          <w:szCs w:val="22"/>
        </w:rPr>
        <w:tab/>
      </w:r>
      <w:r w:rsidRPr="00C276BC">
        <w:rPr>
          <w:sz w:val="22"/>
          <w:szCs w:val="22"/>
        </w:rPr>
        <w:tab/>
        <w:t xml:space="preserve"> </w:t>
      </w:r>
    </w:p>
    <w:p w14:paraId="7CEF3426" w14:textId="77777777" w:rsidR="00B65FB5" w:rsidRPr="00C276BC" w:rsidRDefault="00B65FB5" w:rsidP="00320825">
      <w:pPr>
        <w:pStyle w:val="Textodst1sl"/>
        <w:numPr>
          <w:ilvl w:val="0"/>
          <w:numId w:val="0"/>
        </w:numPr>
        <w:ind w:left="1430"/>
        <w:rPr>
          <w:sz w:val="22"/>
          <w:szCs w:val="22"/>
        </w:rPr>
      </w:pP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4EFC93A2" w:rsidR="000F1161" w:rsidRPr="00C276BC" w:rsidRDefault="000F1161" w:rsidP="000F1161">
      <w:pPr>
        <w:jc w:val="center"/>
        <w:rPr>
          <w:rFonts w:eastAsia="Arial"/>
          <w:b/>
          <w:bCs/>
          <w:sz w:val="22"/>
          <w:szCs w:val="22"/>
        </w:rPr>
      </w:pPr>
      <w:r w:rsidRPr="00C276BC">
        <w:rPr>
          <w:rFonts w:eastAsia="Arial"/>
          <w:b/>
          <w:bCs/>
          <w:sz w:val="22"/>
          <w:szCs w:val="22"/>
        </w:rPr>
        <w:t>„</w:t>
      </w:r>
      <w:r w:rsidR="008822E9" w:rsidRPr="008822E9">
        <w:rPr>
          <w:bCs/>
          <w:sz w:val="22"/>
          <w:szCs w:val="22"/>
        </w:rPr>
        <w:t>III/00712 Brandýsek</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713EA" w14:textId="77777777" w:rsidR="001E32D6" w:rsidRDefault="001E32D6" w:rsidP="00EC43CC">
      <w:r>
        <w:separator/>
      </w:r>
    </w:p>
  </w:endnote>
  <w:endnote w:type="continuationSeparator" w:id="0">
    <w:p w14:paraId="5160EB56" w14:textId="77777777" w:rsidR="001E32D6" w:rsidRDefault="001E32D6" w:rsidP="00EC43CC">
      <w:r>
        <w:continuationSeparator/>
      </w:r>
    </w:p>
  </w:endnote>
  <w:endnote w:type="continuationNotice" w:id="1">
    <w:p w14:paraId="0F342A9A" w14:textId="77777777" w:rsidR="001E32D6" w:rsidRDefault="001E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charset w:val="02"/>
    <w:family w:val="swiss"/>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D5F4B" w14:textId="77777777" w:rsidR="001E32D6" w:rsidRDefault="001E32D6" w:rsidP="00EC43CC">
      <w:r>
        <w:separator/>
      </w:r>
    </w:p>
  </w:footnote>
  <w:footnote w:type="continuationSeparator" w:id="0">
    <w:p w14:paraId="14981719" w14:textId="77777777" w:rsidR="001E32D6" w:rsidRDefault="001E32D6" w:rsidP="00EC43CC">
      <w:r>
        <w:continuationSeparator/>
      </w:r>
    </w:p>
  </w:footnote>
  <w:footnote w:type="continuationNotice" w:id="1">
    <w:p w14:paraId="7F1C10BB" w14:textId="77777777" w:rsidR="001E32D6" w:rsidRDefault="001E3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2D6"/>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5A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035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67B6"/>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3C1"/>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34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22E9"/>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D6E71"/>
    <w:rsid w:val="008E07CC"/>
    <w:rsid w:val="008E0AE9"/>
    <w:rsid w:val="008E1678"/>
    <w:rsid w:val="008E18AF"/>
    <w:rsid w:val="008E1AF8"/>
    <w:rsid w:val="008E1B02"/>
    <w:rsid w:val="008E1C6F"/>
    <w:rsid w:val="008E2D82"/>
    <w:rsid w:val="008E2E84"/>
    <w:rsid w:val="008E397B"/>
    <w:rsid w:val="008E3A77"/>
    <w:rsid w:val="008E3AF5"/>
    <w:rsid w:val="008E3B2C"/>
    <w:rsid w:val="008E3C43"/>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4DC9"/>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5FB5"/>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42CD"/>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571"/>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34E"/>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E7D01"/>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96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E6E66"/>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C8C"/>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charset w:val="02"/>
    <w:family w:val="swiss"/>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520B6F"/>
    <w:rsid w:val="005572D1"/>
    <w:rsid w:val="00567E67"/>
    <w:rsid w:val="00573322"/>
    <w:rsid w:val="005B5ED0"/>
    <w:rsid w:val="006004B6"/>
    <w:rsid w:val="006932F9"/>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64F34"/>
    <w:rsid w:val="00B86D14"/>
    <w:rsid w:val="00B9767A"/>
    <w:rsid w:val="00BA010D"/>
    <w:rsid w:val="00BC0AE2"/>
    <w:rsid w:val="00BD522F"/>
    <w:rsid w:val="00C167CE"/>
    <w:rsid w:val="00C8730A"/>
    <w:rsid w:val="00C879BF"/>
    <w:rsid w:val="00CE0342"/>
    <w:rsid w:val="00D313D6"/>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15</Pages>
  <Words>4708</Words>
  <Characters>27779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261</cp:revision>
  <dcterms:created xsi:type="dcterms:W3CDTF">2024-10-15T12:44:00Z</dcterms:created>
  <dcterms:modified xsi:type="dcterms:W3CDTF">2025-01-10T14:14:00Z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