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07B8ED3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BA602B">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37A8F260"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w:t>
      </w:r>
      <w:r w:rsidR="00FE5976">
        <w:rPr>
          <w:sz w:val="22"/>
          <w:szCs w:val="22"/>
        </w:rPr>
        <w:t xml:space="preserve"> zákona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2EA7395" w:rsidR="003C6092"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C40BA9" w:rsidRPr="00C40BA9">
        <w:rPr>
          <w:b/>
          <w:sz w:val="22"/>
          <w:szCs w:val="22"/>
        </w:rPr>
        <w:t>III/12144 Střezimíř, most ev.č. 12144-3 - I. etapa</w:t>
      </w:r>
      <w:r w:rsidRPr="00F04838">
        <w:rPr>
          <w:sz w:val="22"/>
          <w:szCs w:val="22"/>
        </w:rPr>
        <w:t>“, a to v následujícím rozsahu:</w:t>
      </w:r>
    </w:p>
    <w:p w14:paraId="1F3BD634" w14:textId="77777777" w:rsidR="00C40BA9" w:rsidRPr="00C40BA9" w:rsidRDefault="00C40BA9" w:rsidP="00C40BA9">
      <w:pPr>
        <w:pStyle w:val="Textodst1sl"/>
        <w:numPr>
          <w:ilvl w:val="0"/>
          <w:numId w:val="0"/>
        </w:numPr>
        <w:ind w:left="1430"/>
        <w:rPr>
          <w:sz w:val="22"/>
          <w:szCs w:val="22"/>
        </w:rPr>
      </w:pPr>
      <w:r w:rsidRPr="00C40BA9">
        <w:rPr>
          <w:sz w:val="22"/>
          <w:szCs w:val="22"/>
        </w:rPr>
        <w:t xml:space="preserve">Předmětem stavby je rekonstrukce stávajícího mostního objektu ev. č. 12144-3 na silnici III/12144 v extravilánu mezi obcemi Střezimíř a Stupčice. Most převádí komunikaci přes železniční kolej ve správě zapsaného spolku Železnice Česká Sibiř.  </w:t>
      </w:r>
    </w:p>
    <w:p w14:paraId="55954D13" w14:textId="77777777" w:rsidR="00C40BA9" w:rsidRPr="00C40BA9" w:rsidRDefault="00C40BA9" w:rsidP="00C40BA9">
      <w:pPr>
        <w:pStyle w:val="Textodst1sl"/>
        <w:rPr>
          <w:sz w:val="22"/>
          <w:szCs w:val="22"/>
        </w:rPr>
      </w:pPr>
      <w:r w:rsidRPr="00C40BA9">
        <w:rPr>
          <w:sz w:val="22"/>
          <w:szCs w:val="22"/>
        </w:rPr>
        <w:lastRenderedPageBreak/>
        <w:t>Jedná se o mostní objekt s klenbovou konstrukcí z kamenných bloků. Rekonstrukce mostu uvažuje s odstraněním stávající mostní konstrukce v celém rozsahu a její nové výstavbě v novém uspořádání, které bude vyhovovat návrho-vé kategorii komunikace. Společně s rekonstrukcí mostu bude provedena úprava komunikace před a za mostem v celkovém rozsahu cca 300 m.</w:t>
      </w:r>
    </w:p>
    <w:p w14:paraId="5BBAB6FB" w14:textId="77777777" w:rsidR="00C40BA9" w:rsidRPr="00C40BA9" w:rsidRDefault="00C40BA9" w:rsidP="00C40BA9">
      <w:pPr>
        <w:pStyle w:val="Textodst1sl"/>
        <w:rPr>
          <w:sz w:val="22"/>
          <w:szCs w:val="22"/>
        </w:rPr>
      </w:pPr>
      <w:r w:rsidRPr="00C40BA9">
        <w:rPr>
          <w:sz w:val="22"/>
          <w:szCs w:val="22"/>
        </w:rPr>
        <w:t>Uspořádání upravené části komunikace navazuje na stávající kategorii S6,5. Mostní objekt se rozšiřuje pro umístění chodníku. Opravou mostního objektu se nemění prostorové uspořádání železniční trati.</w:t>
      </w:r>
    </w:p>
    <w:p w14:paraId="299C4009" w14:textId="250A964C" w:rsidR="00C40BA9" w:rsidRPr="00F04838" w:rsidRDefault="00C40BA9" w:rsidP="00C40BA9">
      <w:pPr>
        <w:pStyle w:val="Textodst1sl"/>
        <w:numPr>
          <w:ilvl w:val="0"/>
          <w:numId w:val="0"/>
        </w:numPr>
        <w:ind w:left="1430"/>
        <w:rPr>
          <w:sz w:val="22"/>
          <w:szCs w:val="22"/>
        </w:rPr>
      </w:pPr>
      <w:r w:rsidRPr="00C40BA9">
        <w:rPr>
          <w:sz w:val="22"/>
          <w:szCs w:val="22"/>
        </w:rPr>
        <w:t>Stavba je trvalá.</w:t>
      </w:r>
    </w:p>
    <w:p w14:paraId="5E84982C" w14:textId="77777777" w:rsidR="00C40BA9" w:rsidRPr="00E00D51" w:rsidRDefault="00C40BA9" w:rsidP="006A35F9">
      <w:pPr>
        <w:pStyle w:val="Textodst2slovan"/>
        <w:numPr>
          <w:ilvl w:val="0"/>
          <w:numId w:val="0"/>
        </w:numPr>
        <w:spacing w:before="80"/>
        <w:ind w:left="851"/>
        <w:rPr>
          <w:sz w:val="22"/>
          <w:szCs w:val="22"/>
        </w:rPr>
      </w:pPr>
    </w:p>
    <w:p w14:paraId="1C068B58" w14:textId="1B861D5F" w:rsidR="001B079F" w:rsidRPr="00A6422A" w:rsidRDefault="001B079F" w:rsidP="001B079F">
      <w:pPr>
        <w:pStyle w:val="Textodst2slovan"/>
        <w:ind w:left="1418" w:hanging="567"/>
      </w:pPr>
      <w:r>
        <w:rPr>
          <w:sz w:val="22"/>
          <w:szCs w:val="22"/>
        </w:rPr>
        <w:t>Z</w:t>
      </w:r>
      <w:r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421C6AB0"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5735B2DC" w14:textId="77777777" w:rsidR="001B079F" w:rsidRPr="00A6422A" w:rsidRDefault="001B079F" w:rsidP="001B079F">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421B825B" w14:textId="37284834" w:rsidR="001B079F" w:rsidRPr="00A6422A" w:rsidRDefault="001B079F" w:rsidP="001B079F">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 Dokumentace skutečného provedení stavby bude Objednateli předána</w:t>
      </w:r>
      <w:r>
        <w:rPr>
          <w:sz w:val="22"/>
          <w:szCs w:val="22"/>
        </w:rPr>
        <w:t xml:space="preserve"> následovně</w:t>
      </w:r>
      <w:r w:rsidRPr="00A6422A">
        <w:rPr>
          <w:sz w:val="22"/>
          <w:szCs w:val="22"/>
        </w:rPr>
        <w:t>:</w:t>
      </w:r>
    </w:p>
    <w:p w14:paraId="3464AE22" w14:textId="77777777" w:rsidR="001B079F" w:rsidRPr="00A6422A" w:rsidRDefault="001B079F" w:rsidP="001B079F">
      <w:pPr>
        <w:pStyle w:val="Textodst3psmena"/>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1579165C" w14:textId="77777777" w:rsidR="001B079F" w:rsidRPr="00A6422A" w:rsidRDefault="001B079F" w:rsidP="001B079F">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15B9040" w14:textId="77777777" w:rsidR="001B079F" w:rsidRDefault="001B079F" w:rsidP="001B079F">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Pr="00EC2A78" w:rsidRDefault="00F11BD1" w:rsidP="00F11BD1">
      <w:pPr>
        <w:pStyle w:val="Textodst3psmena"/>
        <w:numPr>
          <w:ilvl w:val="0"/>
          <w:numId w:val="0"/>
        </w:numPr>
        <w:ind w:left="1753" w:hanging="618"/>
        <w:rPr>
          <w:sz w:val="22"/>
          <w:szCs w:val="22"/>
        </w:rPr>
      </w:pPr>
    </w:p>
    <w:p w14:paraId="220F657C" w14:textId="6235DD33" w:rsidR="00B6200D" w:rsidRPr="00C40BA9" w:rsidRDefault="00B6200D" w:rsidP="00C40BA9">
      <w:pPr>
        <w:pStyle w:val="Textodst1sl"/>
        <w:numPr>
          <w:ilvl w:val="0"/>
          <w:numId w:val="0"/>
        </w:numPr>
        <w:ind w:left="1430"/>
        <w:rPr>
          <w:sz w:val="22"/>
          <w:szCs w:val="22"/>
        </w:rPr>
      </w:pPr>
      <w:r w:rsidRPr="00C40BA9">
        <w:rPr>
          <w:sz w:val="22"/>
          <w:szCs w:val="22"/>
        </w:rPr>
        <w:t>Předmět Smlouvy bude zhotoven podle prováděcí projektové dokumentace pro provádění stavby vč. výkazu výměr, kterou vypracovala</w:t>
      </w:r>
      <w:r w:rsidR="00C40BA9" w:rsidRPr="00C40BA9">
        <w:rPr>
          <w:sz w:val="22"/>
          <w:szCs w:val="22"/>
        </w:rPr>
        <w:t xml:space="preserve"> společnost</w:t>
      </w:r>
      <w:r w:rsidRPr="00C40BA9">
        <w:rPr>
          <w:sz w:val="22"/>
          <w:szCs w:val="22"/>
        </w:rPr>
        <w:t xml:space="preserve"> </w:t>
      </w:r>
      <w:r w:rsidR="00C40BA9" w:rsidRPr="00C40BA9">
        <w:rPr>
          <w:sz w:val="22"/>
          <w:szCs w:val="22"/>
        </w:rPr>
        <w:t>AFRY CZ s.r.o.</w:t>
      </w:r>
      <w:r w:rsidR="00C40BA9" w:rsidRPr="00C40BA9">
        <w:rPr>
          <w:sz w:val="22"/>
          <w:szCs w:val="22"/>
        </w:rPr>
        <w:t xml:space="preserve">, </w:t>
      </w:r>
      <w:r w:rsidR="00C40BA9" w:rsidRPr="00C40BA9">
        <w:rPr>
          <w:sz w:val="22"/>
          <w:szCs w:val="22"/>
        </w:rPr>
        <w:t>MAGISTRŮ 1275/13</w:t>
      </w:r>
      <w:r w:rsidR="00C40BA9" w:rsidRPr="00C40BA9">
        <w:rPr>
          <w:sz w:val="22"/>
          <w:szCs w:val="22"/>
        </w:rPr>
        <w:t xml:space="preserve">, </w:t>
      </w:r>
      <w:r w:rsidR="00C40BA9" w:rsidRPr="00C40BA9">
        <w:rPr>
          <w:sz w:val="22"/>
          <w:szCs w:val="22"/>
        </w:rPr>
        <w:t>140 00 PRAHA 4</w:t>
      </w:r>
      <w:r w:rsidR="00C40BA9" w:rsidRPr="00C40BA9">
        <w:rPr>
          <w:sz w:val="22"/>
          <w:szCs w:val="22"/>
        </w:rPr>
        <w:t xml:space="preserve">, </w:t>
      </w:r>
      <w:r w:rsidR="00C40BA9" w:rsidRPr="00C40BA9">
        <w:rPr>
          <w:sz w:val="22"/>
          <w:szCs w:val="22"/>
        </w:rPr>
        <w:t>IČO: 45306605</w:t>
      </w:r>
      <w:r w:rsidRPr="00C40BA9">
        <w:rPr>
          <w:sz w:val="22"/>
          <w:szCs w:val="22"/>
        </w:rPr>
        <w:t>, v rozsahu specifikovaném v oceněném výkazu výměr (položkovém rozpočtu), který tvoří přílohu č. 1 Smlouvy a byl součástí nabídky Zhotovitele podané v rámci zadávacího řízení na výběr Zhotovitele Díla. Dopravně inženýrská opatření (DIO) si zajistí Zhotovitel u příslušného silničního správního úřadu včetně aktualizace vyjádření správců sítí a orgánů státní správy.</w:t>
      </w:r>
    </w:p>
    <w:p w14:paraId="6475FD13" w14:textId="135F411A" w:rsidR="00B6200D" w:rsidRPr="00C40BA9" w:rsidRDefault="00B6200D" w:rsidP="00B6200D">
      <w:pPr>
        <w:pStyle w:val="Textodst1sl"/>
        <w:rPr>
          <w:sz w:val="22"/>
          <w:szCs w:val="22"/>
        </w:rPr>
      </w:pPr>
      <w:r w:rsidRPr="00C40BA9">
        <w:rPr>
          <w:sz w:val="22"/>
          <w:szCs w:val="22"/>
        </w:rPr>
        <w:t xml:space="preserve">Veškeré provedené práce budou dle platných norem ČSN, TP. Závazné podklady pro plnění Díla jsou vymezeny dokumenty poskytnutými v zadávacím řízení na zadání veřejné zakázky </w:t>
      </w:r>
      <w:r w:rsidRPr="00C40BA9">
        <w:rPr>
          <w:sz w:val="22"/>
          <w:szCs w:val="22"/>
        </w:rPr>
        <w:lastRenderedPageBreak/>
        <w:t xml:space="preserve">předcházejícím uzavření Smlouvy (dále jen </w:t>
      </w:r>
      <w:r w:rsidRPr="00C40BA9">
        <w:rPr>
          <w:b/>
          <w:sz w:val="22"/>
          <w:szCs w:val="22"/>
        </w:rPr>
        <w:t>„Zakázka“</w:t>
      </w:r>
      <w:r w:rsidRPr="00C40BA9">
        <w:rPr>
          <w:sz w:val="22"/>
          <w:szCs w:val="22"/>
        </w:rPr>
        <w:t xml:space="preserve"> a </w:t>
      </w:r>
      <w:r w:rsidRPr="00C40BA9">
        <w:rPr>
          <w:b/>
          <w:sz w:val="22"/>
          <w:szCs w:val="22"/>
        </w:rPr>
        <w:t>„Závazná dokumentace“</w:t>
      </w:r>
      <w:r w:rsidRPr="00C40BA9">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C40BA9" w:rsidRDefault="00B6200D" w:rsidP="00B6200D">
      <w:pPr>
        <w:pStyle w:val="Textodst1sl"/>
        <w:spacing w:before="120"/>
        <w:rPr>
          <w:sz w:val="22"/>
          <w:szCs w:val="22"/>
        </w:rPr>
      </w:pPr>
      <w:r w:rsidRPr="00C40BA9">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561FFF5C" w:rsidR="00B6200D" w:rsidRPr="00C40BA9" w:rsidRDefault="00B6200D" w:rsidP="00B6200D">
      <w:pPr>
        <w:pStyle w:val="Textodst1sl"/>
        <w:spacing w:before="120"/>
        <w:rPr>
          <w:sz w:val="22"/>
          <w:szCs w:val="22"/>
        </w:rPr>
      </w:pPr>
      <w:r w:rsidRPr="00C40BA9">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C40BA9">
        <w:rPr>
          <w:b/>
          <w:sz w:val="22"/>
          <w:szCs w:val="22"/>
        </w:rPr>
        <w:t>ZZVZ</w:t>
      </w:r>
      <w:r w:rsidRPr="00C40BA9">
        <w:rPr>
          <w:sz w:val="22"/>
          <w:szCs w:val="22"/>
        </w:rPr>
        <w:t xml:space="preserve">“), může Objednatel uzavřít dodatek na tyto dodatečné stavební práce. Postup pro zadávání dodatečných stavebních prací je stanoven v odst. </w:t>
      </w:r>
      <w:r w:rsidR="00D607EF" w:rsidRPr="00C40BA9">
        <w:rPr>
          <w:sz w:val="22"/>
          <w:szCs w:val="22"/>
        </w:rPr>
        <w:fldChar w:fldCharType="begin"/>
      </w:r>
      <w:r w:rsidR="00D607EF" w:rsidRPr="00C40BA9">
        <w:rPr>
          <w:sz w:val="22"/>
          <w:szCs w:val="22"/>
        </w:rPr>
        <w:instrText xml:space="preserve"> REF _Ref182765068 \r \h </w:instrText>
      </w:r>
      <w:r w:rsidR="00D607EF" w:rsidRPr="00C40BA9">
        <w:rPr>
          <w:sz w:val="22"/>
          <w:szCs w:val="22"/>
        </w:rPr>
      </w:r>
      <w:r w:rsidR="00C40BA9">
        <w:rPr>
          <w:sz w:val="22"/>
          <w:szCs w:val="22"/>
        </w:rPr>
        <w:instrText xml:space="preserve"> \* MERGEFORMAT </w:instrText>
      </w:r>
      <w:r w:rsidR="00D607EF" w:rsidRPr="00C40BA9">
        <w:rPr>
          <w:sz w:val="22"/>
          <w:szCs w:val="22"/>
        </w:rPr>
        <w:fldChar w:fldCharType="separate"/>
      </w:r>
      <w:r w:rsidR="00BA602B" w:rsidRPr="00C40BA9">
        <w:rPr>
          <w:sz w:val="22"/>
          <w:szCs w:val="22"/>
        </w:rPr>
        <w:t>6.7</w:t>
      </w:r>
      <w:r w:rsidR="00D607EF" w:rsidRPr="00C40BA9">
        <w:rPr>
          <w:sz w:val="22"/>
          <w:szCs w:val="22"/>
        </w:rPr>
        <w:fldChar w:fldCharType="end"/>
      </w:r>
      <w:r w:rsidR="00D607EF" w:rsidRPr="00C40BA9">
        <w:rPr>
          <w:sz w:val="22"/>
          <w:szCs w:val="22"/>
        </w:rPr>
        <w:t xml:space="preserve">. </w:t>
      </w:r>
      <w:r w:rsidRPr="00C40BA9">
        <w:rPr>
          <w:sz w:val="22"/>
          <w:szCs w:val="22"/>
        </w:rPr>
        <w:t>Smlouvy. Existenci a naplnění těchto okolností prokazuje Zhotovitel.</w:t>
      </w:r>
    </w:p>
    <w:p w14:paraId="618D55D1" w14:textId="77777777" w:rsidR="00B6200D" w:rsidRPr="00C40BA9" w:rsidRDefault="00B6200D" w:rsidP="00B6200D">
      <w:pPr>
        <w:pStyle w:val="Textodst1sl"/>
        <w:spacing w:before="120"/>
        <w:rPr>
          <w:sz w:val="22"/>
          <w:szCs w:val="22"/>
        </w:rPr>
      </w:pPr>
      <w:r w:rsidRPr="00C40BA9">
        <w:rPr>
          <w:sz w:val="22"/>
          <w:szCs w:val="22"/>
        </w:rPr>
        <w:t>Objednatel se stává vlastníkem geodetického vytýčení prostorové polohy stavby a vytýčení inženýrských sítí okamžikem jejich provedení.</w:t>
      </w:r>
    </w:p>
    <w:p w14:paraId="0622268B" w14:textId="77777777" w:rsidR="00B6200D" w:rsidRPr="00C40BA9" w:rsidRDefault="00B6200D" w:rsidP="00B6200D">
      <w:pPr>
        <w:pStyle w:val="Textodst1sl"/>
        <w:spacing w:before="120"/>
        <w:rPr>
          <w:sz w:val="22"/>
          <w:szCs w:val="22"/>
        </w:rPr>
      </w:pPr>
      <w:r w:rsidRPr="00C40BA9">
        <w:rPr>
          <w:sz w:val="22"/>
          <w:szCs w:val="22"/>
        </w:rPr>
        <w:t>Objednatel je od počátku plnění Díla jeho vlastníkem s tím, že Zhotovitel je vlastníkem věcí, které si opatřil k provedení Díla až do doby, kdy se zpracováním stanou součástí Díla.</w:t>
      </w:r>
    </w:p>
    <w:p w14:paraId="0DC89E85" w14:textId="2F37B266" w:rsidR="00B6200D" w:rsidRPr="00C40BA9" w:rsidRDefault="00B6200D" w:rsidP="00B6200D">
      <w:pPr>
        <w:pStyle w:val="Textodst1sl"/>
        <w:spacing w:before="120"/>
        <w:rPr>
          <w:sz w:val="22"/>
          <w:szCs w:val="22"/>
        </w:rPr>
      </w:pPr>
      <w:r w:rsidRPr="00C40BA9">
        <w:rPr>
          <w:sz w:val="22"/>
          <w:szCs w:val="22"/>
        </w:rPr>
        <w:t xml:space="preserve">Objednatel se stává vlastníkem projektové dokumentace skutečného provedení stavby v </w:t>
      </w:r>
      <w:r w:rsidR="004F6281" w:rsidRPr="00C40BA9">
        <w:rPr>
          <w:sz w:val="22"/>
          <w:szCs w:val="22"/>
        </w:rPr>
        <w:t>1</w:t>
      </w:r>
      <w:r w:rsidRPr="00C40BA9">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C40BA9" w:rsidRDefault="003C6092" w:rsidP="003C6092">
      <w:pPr>
        <w:pStyle w:val="Textodst1sl"/>
        <w:numPr>
          <w:ilvl w:val="0"/>
          <w:numId w:val="0"/>
        </w:numPr>
        <w:ind w:left="1430"/>
        <w:rPr>
          <w:sz w:val="22"/>
          <w:szCs w:val="22"/>
        </w:rPr>
      </w:pPr>
    </w:p>
    <w:p w14:paraId="66739A92" w14:textId="77777777" w:rsidR="003C6092" w:rsidRPr="00C40BA9" w:rsidRDefault="003C6092" w:rsidP="003C6092">
      <w:pPr>
        <w:pStyle w:val="slolnku"/>
        <w:numPr>
          <w:ilvl w:val="0"/>
          <w:numId w:val="1"/>
        </w:numPr>
        <w:spacing w:before="80" w:after="0"/>
        <w:ind w:hanging="5104"/>
        <w:rPr>
          <w:sz w:val="22"/>
          <w:szCs w:val="22"/>
        </w:rPr>
      </w:pPr>
    </w:p>
    <w:p w14:paraId="7BFDB8CA" w14:textId="77777777" w:rsidR="003C6092" w:rsidRPr="00C40BA9" w:rsidRDefault="00FC30DC" w:rsidP="003C6092">
      <w:pPr>
        <w:pStyle w:val="Nzevlnku"/>
        <w:spacing w:before="80"/>
        <w:rPr>
          <w:sz w:val="22"/>
          <w:szCs w:val="22"/>
        </w:rPr>
      </w:pPr>
      <w:r w:rsidRPr="00C40BA9">
        <w:rPr>
          <w:sz w:val="22"/>
          <w:szCs w:val="22"/>
        </w:rPr>
        <w:t xml:space="preserve">Stavební </w:t>
      </w:r>
      <w:r w:rsidR="0038024A" w:rsidRPr="00C40BA9">
        <w:rPr>
          <w:sz w:val="22"/>
          <w:szCs w:val="22"/>
        </w:rPr>
        <w:t>dozor, autorský dozor projektanta</w:t>
      </w:r>
    </w:p>
    <w:p w14:paraId="4FA710D9" w14:textId="77777777" w:rsidR="003C6092" w:rsidRPr="00C40BA9" w:rsidRDefault="0038024A" w:rsidP="008D6ED8">
      <w:pPr>
        <w:pStyle w:val="Textodst1sl"/>
        <w:numPr>
          <w:ilvl w:val="1"/>
          <w:numId w:val="7"/>
        </w:numPr>
        <w:rPr>
          <w:sz w:val="22"/>
          <w:szCs w:val="22"/>
        </w:rPr>
      </w:pPr>
      <w:r w:rsidRPr="00C40BA9">
        <w:rPr>
          <w:bCs/>
          <w:sz w:val="22"/>
          <w:szCs w:val="22"/>
        </w:rPr>
        <w:t xml:space="preserve">Je-li to účelné s ohledem na předmět Díla, Objednatel před zahájením plnění Díla určí osobu, která bude </w:t>
      </w:r>
      <w:r w:rsidR="00D537AF" w:rsidRPr="00C40BA9">
        <w:rPr>
          <w:bCs/>
          <w:sz w:val="22"/>
          <w:szCs w:val="22"/>
        </w:rPr>
        <w:t xml:space="preserve">vykonávat </w:t>
      </w:r>
      <w:r w:rsidR="00FC30DC" w:rsidRPr="00C40BA9">
        <w:rPr>
          <w:bCs/>
          <w:sz w:val="22"/>
          <w:szCs w:val="22"/>
        </w:rPr>
        <w:t xml:space="preserve">stavební </w:t>
      </w:r>
      <w:r w:rsidRPr="00C40BA9">
        <w:rPr>
          <w:bCs/>
          <w:sz w:val="22"/>
          <w:szCs w:val="22"/>
        </w:rPr>
        <w:t xml:space="preserve">dozor, tj. zajistí výkon povinností </w:t>
      </w:r>
      <w:r w:rsidR="00FC30DC" w:rsidRPr="00C40BA9">
        <w:rPr>
          <w:bCs/>
          <w:sz w:val="22"/>
          <w:szCs w:val="22"/>
        </w:rPr>
        <w:t xml:space="preserve">stavebního </w:t>
      </w:r>
      <w:r w:rsidRPr="00C40BA9">
        <w:rPr>
          <w:bCs/>
          <w:sz w:val="22"/>
          <w:szCs w:val="22"/>
        </w:rPr>
        <w:t>dozoru ve smyslu právních předpisů, a bude v rozsahu uděleného zmocnění oprávněna zastupovat Obje</w:t>
      </w:r>
      <w:r w:rsidR="00F44CE4" w:rsidRPr="00C40BA9">
        <w:rPr>
          <w:bCs/>
          <w:sz w:val="22"/>
          <w:szCs w:val="22"/>
        </w:rPr>
        <w:t>dnatele ve věci plnění Díla dle </w:t>
      </w:r>
      <w:r w:rsidRPr="00C40BA9">
        <w:rPr>
          <w:bCs/>
          <w:sz w:val="22"/>
          <w:szCs w:val="22"/>
        </w:rPr>
        <w:t xml:space="preserve">Smlouvy (dále jen </w:t>
      </w:r>
      <w:r w:rsidRPr="00C40BA9">
        <w:rPr>
          <w:b/>
          <w:bCs/>
          <w:sz w:val="22"/>
          <w:szCs w:val="22"/>
        </w:rPr>
        <w:t>„</w:t>
      </w:r>
      <w:r w:rsidR="00EE52EC" w:rsidRPr="00C40BA9">
        <w:rPr>
          <w:b/>
          <w:bCs/>
          <w:sz w:val="22"/>
          <w:szCs w:val="22"/>
        </w:rPr>
        <w:t>SD</w:t>
      </w:r>
      <w:r w:rsidRPr="00C40BA9">
        <w:rPr>
          <w:b/>
          <w:bCs/>
          <w:sz w:val="22"/>
          <w:szCs w:val="22"/>
        </w:rPr>
        <w:t>“</w:t>
      </w:r>
      <w:r w:rsidRPr="00C40BA9">
        <w:rPr>
          <w:bCs/>
          <w:sz w:val="22"/>
          <w:szCs w:val="22"/>
        </w:rPr>
        <w:t xml:space="preserve">). O určení osoby </w:t>
      </w:r>
      <w:r w:rsidR="00EE52EC" w:rsidRPr="00C40BA9">
        <w:rPr>
          <w:bCs/>
          <w:sz w:val="22"/>
          <w:szCs w:val="22"/>
        </w:rPr>
        <w:t>SD</w:t>
      </w:r>
      <w:r w:rsidRPr="00C40BA9">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C40BA9">
        <w:rPr>
          <w:bCs/>
          <w:sz w:val="22"/>
          <w:szCs w:val="22"/>
        </w:rPr>
        <w:t>SD</w:t>
      </w:r>
      <w:r w:rsidRPr="00C40BA9">
        <w:rPr>
          <w:bCs/>
          <w:sz w:val="22"/>
          <w:szCs w:val="22"/>
        </w:rPr>
        <w:t xml:space="preserve">. V pravomoci </w:t>
      </w:r>
      <w:r w:rsidR="00EE52EC" w:rsidRPr="00C40BA9">
        <w:rPr>
          <w:bCs/>
          <w:sz w:val="22"/>
          <w:szCs w:val="22"/>
        </w:rPr>
        <w:t>SD</w:t>
      </w:r>
      <w:r w:rsidRPr="00C40BA9">
        <w:rPr>
          <w:bCs/>
          <w:sz w:val="22"/>
          <w:szCs w:val="22"/>
        </w:rPr>
        <w:t xml:space="preserve"> však není měnit Smlouvu nebo zbavit kteroukoli ze stran povinností, závazků nebo odpovědnosti vyplývající ze Smlouvy. Zhotovitel se zavazuje </w:t>
      </w:r>
      <w:r w:rsidR="00EE52EC" w:rsidRPr="00C40BA9">
        <w:rPr>
          <w:bCs/>
          <w:sz w:val="22"/>
          <w:szCs w:val="22"/>
        </w:rPr>
        <w:t>SD</w:t>
      </w:r>
      <w:r w:rsidRPr="00C40BA9">
        <w:rPr>
          <w:bCs/>
          <w:sz w:val="22"/>
          <w:szCs w:val="22"/>
        </w:rPr>
        <w:t xml:space="preserve"> jakožto zástupce Objednatele respektovat.</w:t>
      </w:r>
    </w:p>
    <w:p w14:paraId="573E2B39" w14:textId="77777777" w:rsidR="003C6092" w:rsidRPr="00C40BA9" w:rsidRDefault="0038024A" w:rsidP="003C6092">
      <w:pPr>
        <w:pStyle w:val="Textodst1sl"/>
        <w:rPr>
          <w:sz w:val="22"/>
          <w:szCs w:val="22"/>
        </w:rPr>
      </w:pPr>
      <w:r w:rsidRPr="00C40BA9">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sidRPr="00C40BA9">
        <w:rPr>
          <w:bCs/>
          <w:sz w:val="22"/>
          <w:szCs w:val="22"/>
        </w:rPr>
        <w:t xml:space="preserve">Zhotovitel, osoba s ním propojená, ani jeho </w:t>
      </w:r>
      <w:r w:rsidR="00AB4B47" w:rsidRPr="00C40BA9">
        <w:rPr>
          <w:bCs/>
          <w:sz w:val="22"/>
          <w:szCs w:val="22"/>
        </w:rPr>
        <w:t>pod</w:t>
      </w:r>
      <w:r w:rsidRPr="00C40BA9">
        <w:rPr>
          <w:bCs/>
          <w:sz w:val="22"/>
          <w:szCs w:val="22"/>
        </w:rPr>
        <w:t xml:space="preserve">dodavatel podílející se na plnění Smlouvy nesmí v souvislosti s Dílem provádět výkon </w:t>
      </w:r>
      <w:r w:rsidR="00EE52EC" w:rsidRPr="00C40BA9">
        <w:rPr>
          <w:bCs/>
          <w:sz w:val="22"/>
          <w:szCs w:val="22"/>
        </w:rPr>
        <w:t>SD</w:t>
      </w:r>
      <w:r w:rsidRPr="00C40BA9">
        <w:rPr>
          <w:bCs/>
          <w:sz w:val="22"/>
          <w:szCs w:val="22"/>
        </w:rPr>
        <w:t xml:space="preserve"> dle odst. 2.1. Smlouvy, ani autorský dozor </w:t>
      </w:r>
      <w:r w:rsidRPr="00C40BA9">
        <w:rPr>
          <w:bCs/>
          <w:sz w:val="22"/>
          <w:szCs w:val="22"/>
        </w:rPr>
        <w:lastRenderedPageBreak/>
        <w:t>projektanta dle odst. 2.2. Smlouvy</w:t>
      </w:r>
      <w:r>
        <w:rPr>
          <w:bCs/>
          <w:sz w:val="22"/>
          <w:szCs w:val="22"/>
        </w:rPr>
        <w:t>.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573C1BFA" w14:textId="77777777" w:rsidR="009553DB" w:rsidRDefault="009553DB" w:rsidP="009553DB">
      <w:pPr>
        <w:pStyle w:val="Textodst1sl"/>
        <w:numPr>
          <w:ilvl w:val="1"/>
          <w:numId w:val="6"/>
        </w:numPr>
        <w:rPr>
          <w:sz w:val="22"/>
          <w:szCs w:val="22"/>
        </w:rPr>
      </w:pPr>
      <w:bookmarkStart w:id="0" w:name="o31"/>
      <w:bookmarkStart w:id="1" w:name="_Ref182770153"/>
      <w:bookmarkEnd w:id="0"/>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1"/>
    </w:p>
    <w:p w14:paraId="0EC7B266" w14:textId="11B4BAC5" w:rsidR="00B6200D" w:rsidRPr="00B56F04" w:rsidRDefault="00B6200D" w:rsidP="00B6200D">
      <w:pPr>
        <w:pStyle w:val="Textodst1sl"/>
        <w:numPr>
          <w:ilvl w:val="1"/>
          <w:numId w:val="6"/>
        </w:numPr>
        <w:rPr>
          <w:sz w:val="22"/>
          <w:szCs w:val="22"/>
        </w:rPr>
      </w:pPr>
      <w:r w:rsidRPr="00B56F04">
        <w:rPr>
          <w:sz w:val="22"/>
          <w:szCs w:val="22"/>
        </w:rPr>
        <w:t xml:space="preserve">Nejpozději při předání </w:t>
      </w:r>
      <w:r>
        <w:rPr>
          <w:sz w:val="22"/>
          <w:szCs w:val="22"/>
        </w:rPr>
        <w:t>S</w:t>
      </w:r>
      <w:r w:rsidRPr="00B56F04">
        <w:rPr>
          <w:sz w:val="22"/>
          <w:szCs w:val="22"/>
        </w:rPr>
        <w:t xml:space="preserve">taveniště budou Objednatelem předána Zhotoviteli pravomocná rozhodnutí orgánů státní správy. Bez výše uvedených dokladů není </w:t>
      </w:r>
      <w:r>
        <w:rPr>
          <w:sz w:val="22"/>
          <w:szCs w:val="22"/>
        </w:rPr>
        <w:t>Zhotovitel</w:t>
      </w:r>
      <w:r w:rsidRPr="00B56F04">
        <w:rPr>
          <w:sz w:val="22"/>
          <w:szCs w:val="22"/>
        </w:rPr>
        <w:t xml:space="preserve"> povinen </w:t>
      </w:r>
      <w:r>
        <w:rPr>
          <w:sz w:val="22"/>
          <w:szCs w:val="22"/>
        </w:rPr>
        <w:t>S</w:t>
      </w:r>
      <w:r w:rsidRPr="00B56F04">
        <w:rPr>
          <w:sz w:val="22"/>
          <w:szCs w:val="22"/>
        </w:rPr>
        <w:t xml:space="preserve">taveniště převzít. Nejpozději při předání </w:t>
      </w:r>
      <w:r>
        <w:rPr>
          <w:sz w:val="22"/>
          <w:szCs w:val="22"/>
        </w:rPr>
        <w:t>S</w:t>
      </w:r>
      <w:r w:rsidRPr="00B56F04">
        <w:rPr>
          <w:sz w:val="22"/>
          <w:szCs w:val="22"/>
        </w:rPr>
        <w:t>taveniště předá Objednatel Zhotoviteli též odsouhlasenou projektovou dokumentaci v jednom vyhotovení</w:t>
      </w:r>
      <w:r w:rsidR="00A104B3">
        <w:rPr>
          <w:sz w:val="22"/>
          <w:szCs w:val="22"/>
        </w:rPr>
        <w:t>.</w:t>
      </w:r>
    </w:p>
    <w:p w14:paraId="1E13B585" w14:textId="43EBCF96"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Staveniště, pokud je Zhotovitel v prodlení s povinností předložit Objednateli doklad o zavedeném systému zajištění jakosti dle odst. </w:t>
      </w:r>
      <w:r w:rsidR="005801A0">
        <w:rPr>
          <w:sz w:val="22"/>
          <w:szCs w:val="22"/>
        </w:rPr>
        <w:fldChar w:fldCharType="begin"/>
      </w:r>
      <w:r w:rsidR="005801A0">
        <w:rPr>
          <w:sz w:val="22"/>
          <w:szCs w:val="22"/>
        </w:rPr>
        <w:instrText xml:space="preserve"> REF _Ref182768652 \r \h </w:instrText>
      </w:r>
      <w:r w:rsidR="005801A0">
        <w:rPr>
          <w:sz w:val="22"/>
          <w:szCs w:val="22"/>
        </w:rPr>
      </w:r>
      <w:r w:rsidR="005801A0">
        <w:rPr>
          <w:sz w:val="22"/>
          <w:szCs w:val="22"/>
        </w:rPr>
        <w:fldChar w:fldCharType="separate"/>
      </w:r>
      <w:r w:rsidR="00BA602B">
        <w:rPr>
          <w:sz w:val="22"/>
          <w:szCs w:val="22"/>
        </w:rPr>
        <w:t>5.10</w:t>
      </w:r>
      <w:r w:rsidR="005801A0">
        <w:rPr>
          <w:sz w:val="22"/>
          <w:szCs w:val="22"/>
        </w:rPr>
        <w:fldChar w:fldCharType="end"/>
      </w:r>
      <w:r w:rsidR="005801A0">
        <w:rPr>
          <w:sz w:val="22"/>
          <w:szCs w:val="22"/>
        </w:rPr>
        <w:t xml:space="preserve">. </w:t>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w:t>
      </w:r>
      <w:r w:rsidRPr="00B56F04">
        <w:rPr>
          <w:sz w:val="22"/>
          <w:szCs w:val="22"/>
        </w:rPr>
        <w:lastRenderedPageBreak/>
        <w:t xml:space="preserve">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2CD8D537" w14:textId="77777777" w:rsidR="00CE7DA1" w:rsidRPr="00B56F04" w:rsidRDefault="00CE7DA1" w:rsidP="00CE7DA1">
      <w:pPr>
        <w:pStyle w:val="Textodst1sl"/>
        <w:numPr>
          <w:ilvl w:val="0"/>
          <w:numId w:val="0"/>
        </w:numPr>
        <w:ind w:left="1430"/>
        <w:rPr>
          <w:sz w:val="22"/>
          <w:szCs w:val="22"/>
        </w:rPr>
      </w:pP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3FDEC77" w14:textId="6CEBD187" w:rsidR="00EF1D89" w:rsidRPr="00AA7C74" w:rsidRDefault="00EF1D89" w:rsidP="00EF1D89">
      <w:pPr>
        <w:pStyle w:val="Textodst1sl"/>
        <w:numPr>
          <w:ilvl w:val="1"/>
          <w:numId w:val="16"/>
        </w:numPr>
        <w:rPr>
          <w:sz w:val="22"/>
          <w:szCs w:val="22"/>
        </w:rPr>
      </w:pPr>
      <w:bookmarkStart w:id="2"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C40BA9">
        <w:rPr>
          <w:b/>
          <w:sz w:val="22"/>
          <w:szCs w:val="22"/>
        </w:rPr>
        <w:t>10 měsíců</w:t>
      </w:r>
      <w:r w:rsidRPr="00AA7C74">
        <w:rPr>
          <w:bCs/>
          <w:sz w:val="22"/>
          <w:szCs w:val="22"/>
        </w:rPr>
        <w:t xml:space="preserve"> od tohoto převzetí. Zhotovitel dále postupuje v souladu s odst. </w:t>
      </w:r>
      <w:r w:rsidR="00DC14D5">
        <w:rPr>
          <w:bCs/>
          <w:sz w:val="22"/>
          <w:szCs w:val="22"/>
        </w:rPr>
        <w:fldChar w:fldCharType="begin"/>
      </w:r>
      <w:r w:rsidR="00DC14D5">
        <w:rPr>
          <w:bCs/>
          <w:sz w:val="22"/>
          <w:szCs w:val="22"/>
        </w:rPr>
        <w:instrText xml:space="preserve"> REF _Ref182774150 \r \h </w:instrText>
      </w:r>
      <w:r w:rsidR="00DC14D5">
        <w:rPr>
          <w:bCs/>
          <w:sz w:val="22"/>
          <w:szCs w:val="22"/>
        </w:rPr>
      </w:r>
      <w:r w:rsidR="00DC14D5">
        <w:rPr>
          <w:bCs/>
          <w:sz w:val="22"/>
          <w:szCs w:val="22"/>
        </w:rPr>
        <w:fldChar w:fldCharType="separate"/>
      </w:r>
      <w:r w:rsidR="00BA602B">
        <w:rPr>
          <w:bCs/>
          <w:sz w:val="22"/>
          <w:szCs w:val="22"/>
        </w:rPr>
        <w:t>7.2</w:t>
      </w:r>
      <w:r w:rsidR="00DC14D5">
        <w:rPr>
          <w:bCs/>
          <w:sz w:val="22"/>
          <w:szCs w:val="22"/>
        </w:rPr>
        <w:fldChar w:fldCharType="end"/>
      </w:r>
      <w:r w:rsidR="00DC14D5">
        <w:rPr>
          <w:bCs/>
          <w:sz w:val="22"/>
          <w:szCs w:val="22"/>
        </w:rPr>
        <w:t>.</w:t>
      </w:r>
      <w:r w:rsidRPr="00AA7C74">
        <w:rPr>
          <w:bCs/>
          <w:sz w:val="22"/>
          <w:szCs w:val="22"/>
        </w:rPr>
        <w:t xml:space="preserve"> Smlouvy.</w:t>
      </w:r>
    </w:p>
    <w:bookmarkEnd w:id="2"/>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22DE274F"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E340CD">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3C3EC12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C1412">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3" w:name="o48"/>
      <w:bookmarkStart w:id="4" w:name="_Ref182765031"/>
      <w:bookmarkEnd w:id="3"/>
      <w:r>
        <w:rPr>
          <w:sz w:val="22"/>
          <w:szCs w:val="22"/>
        </w:rPr>
        <w:t>Odpovídající prodloužení termínu provádění Díla, jakož i jednotlivých dílčích termínů, je ve smyslu § 100 ZZVZ, dále možné pouze v případě, že:</w:t>
      </w:r>
      <w:bookmarkEnd w:id="4"/>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lastRenderedPageBreak/>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23E7A3B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5801A0">
        <w:rPr>
          <w:sz w:val="22"/>
          <w:szCs w:val="22"/>
        </w:rPr>
        <w:fldChar w:fldCharType="begin"/>
      </w:r>
      <w:r w:rsidR="005801A0">
        <w:rPr>
          <w:sz w:val="22"/>
          <w:szCs w:val="22"/>
        </w:rPr>
        <w:instrText xml:space="preserve"> REF _Ref182765031 \r \h </w:instrText>
      </w:r>
      <w:r w:rsidR="005801A0">
        <w:rPr>
          <w:sz w:val="22"/>
          <w:szCs w:val="22"/>
        </w:rPr>
      </w:r>
      <w:r w:rsidR="005801A0">
        <w:rPr>
          <w:sz w:val="22"/>
          <w:szCs w:val="22"/>
        </w:rPr>
        <w:fldChar w:fldCharType="separate"/>
      </w:r>
      <w:r w:rsidR="00BA602B">
        <w:rPr>
          <w:sz w:val="22"/>
          <w:szCs w:val="22"/>
        </w:rPr>
        <w:t>4.8</w:t>
      </w:r>
      <w:r w:rsidR="005801A0">
        <w:rPr>
          <w:sz w:val="22"/>
          <w:szCs w:val="22"/>
        </w:rPr>
        <w:fldChar w:fldCharType="end"/>
      </w:r>
      <w:r w:rsidR="005801A0">
        <w:rPr>
          <w:sz w:val="22"/>
          <w:szCs w:val="22"/>
        </w:rPr>
        <w:t xml:space="preserve">. </w:t>
      </w:r>
      <w:r>
        <w:rPr>
          <w:sz w:val="22"/>
          <w:szCs w:val="22"/>
        </w:rPr>
        <w:t>této Smlouvy jsou uvedeny v re</w:t>
      </w:r>
      <w:r w:rsidR="008F10E5">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45E106E6" w14:textId="5E192ABA" w:rsidR="002E00BB" w:rsidRPr="00F760EF" w:rsidRDefault="002E00BB" w:rsidP="002E00BB">
      <w:pPr>
        <w:pStyle w:val="Textodst1sl"/>
        <w:numPr>
          <w:ilvl w:val="1"/>
          <w:numId w:val="8"/>
        </w:numPr>
        <w:rPr>
          <w:sz w:val="22"/>
          <w:szCs w:val="22"/>
        </w:rPr>
      </w:pPr>
      <w:r w:rsidRPr="00F760EF">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023B0E" w:rsidRPr="00435382">
        <w:rPr>
          <w:sz w:val="22"/>
          <w:szCs w:val="22"/>
        </w:rPr>
        <w:t>Směrnice R-Sm-16-02</w:t>
      </w:r>
      <w:r w:rsidR="00023B0E">
        <w:rPr>
          <w:rStyle w:val="Znakapoznpodarou"/>
          <w:sz w:val="22"/>
          <w:szCs w:val="22"/>
        </w:rPr>
        <w:footnoteReference w:id="1"/>
      </w:r>
      <w:r w:rsidR="00023B0E" w:rsidRPr="00435382">
        <w:rPr>
          <w:sz w:val="22"/>
          <w:szCs w:val="22"/>
        </w:rPr>
        <w:t xml:space="preserve">). </w:t>
      </w:r>
    </w:p>
    <w:p w14:paraId="64D26EE8" w14:textId="77777777" w:rsidR="002E00BB" w:rsidRPr="003F787A" w:rsidRDefault="002E00BB" w:rsidP="002E00BB">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 xml:space="preserve">pro potřeby Objednatele i dotačního orgánu bez zbytečného odkladu. V případě, že se jedná o nebezpečný odpad, povinnost recyklace se neaplikuje, nestanoví-li projektová dokumentace </w:t>
      </w:r>
      <w:r w:rsidRPr="00F760EF">
        <w:rPr>
          <w:sz w:val="22"/>
          <w:szCs w:val="22"/>
        </w:rPr>
        <w:lastRenderedPageBreak/>
        <w:t>jinak; v takovém případě je Zhotovitel povinen postupovat v souladu s obecně platnými právními předpisy upravujícími nakládání s nebezpečným odpadem.</w:t>
      </w:r>
    </w:p>
    <w:p w14:paraId="2503169B" w14:textId="4ABA57FC" w:rsidR="00E03D24" w:rsidRPr="00E00D51" w:rsidRDefault="00E03D24" w:rsidP="001C005D">
      <w:pPr>
        <w:pStyle w:val="Textodst1sl"/>
        <w:rPr>
          <w:sz w:val="22"/>
          <w:szCs w:val="22"/>
        </w:rPr>
      </w:pPr>
      <w:r w:rsidRPr="00E00D51">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8F10E5">
        <w:rPr>
          <w:sz w:val="22"/>
          <w:szCs w:val="22"/>
        </w:rPr>
        <w:t>DWG</w:t>
      </w:r>
      <w:r w:rsidRPr="00E00D51">
        <w:rPr>
          <w:sz w:val="22"/>
          <w:szCs w:val="22"/>
        </w:rPr>
        <w:t xml:space="preserve"> - AutoCAD 2004 a *.</w:t>
      </w:r>
      <w:r w:rsidR="008F10E5" w:rsidRPr="00E00D51">
        <w:rPr>
          <w:sz w:val="22"/>
          <w:szCs w:val="22"/>
        </w:rPr>
        <w:t>PDF</w:t>
      </w:r>
      <w:r w:rsidRPr="00E00D51">
        <w:rPr>
          <w:sz w:val="22"/>
          <w:szCs w:val="22"/>
        </w:rPr>
        <w:t>, popřípadě jiné.</w:t>
      </w:r>
      <w:r w:rsidRPr="00E00D51">
        <w:rPr>
          <w:sz w:val="22"/>
          <w:szCs w:val="22"/>
        </w:rPr>
        <w:tab/>
      </w:r>
    </w:p>
    <w:p w14:paraId="57B9D036" w14:textId="77777777" w:rsidR="00F6329E" w:rsidRPr="00F13457" w:rsidRDefault="00F6329E" w:rsidP="00F6329E">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E00D51" w:rsidRDefault="00E03D24" w:rsidP="00E03D24">
      <w:pPr>
        <w:pStyle w:val="Textodst1sl"/>
        <w:rPr>
          <w:sz w:val="22"/>
          <w:szCs w:val="22"/>
        </w:rPr>
      </w:pPr>
      <w:r w:rsidRPr="00E00D51">
        <w:rPr>
          <w:sz w:val="22"/>
          <w:szCs w:val="22"/>
        </w:rPr>
        <w:t>Koncept realizační dokumentace stavby musí vycházet ze Závazné dokumentace a její obsah se nesmí lišit v technologickém postupu dané stavby.</w:t>
      </w:r>
    </w:p>
    <w:p w14:paraId="11FE426C" w14:textId="3F7529CF" w:rsidR="00E03D24" w:rsidRPr="00E00D51" w:rsidRDefault="00E03D24" w:rsidP="00E03D24">
      <w:pPr>
        <w:pStyle w:val="Textodst1sl"/>
        <w:rPr>
          <w:sz w:val="22"/>
          <w:szCs w:val="22"/>
        </w:rPr>
      </w:pPr>
      <w:r w:rsidRPr="00E00D51">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E00D51" w:rsidRDefault="00E03D24" w:rsidP="00E03D24">
      <w:pPr>
        <w:pStyle w:val="Textodst1sl"/>
        <w:rPr>
          <w:sz w:val="22"/>
          <w:szCs w:val="22"/>
        </w:rPr>
      </w:pPr>
      <w:r w:rsidRPr="00E00D51">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E00D51" w:rsidRDefault="00E03D24" w:rsidP="00E03D24">
      <w:pPr>
        <w:pStyle w:val="Textodst1sl"/>
        <w:rPr>
          <w:sz w:val="22"/>
          <w:szCs w:val="22"/>
        </w:rPr>
      </w:pPr>
      <w:r w:rsidRPr="00E00D51">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E9E75D3" w:rsidR="00F30305" w:rsidRPr="004A1FD6" w:rsidRDefault="00F30305" w:rsidP="00F30305">
      <w:pPr>
        <w:pStyle w:val="Textodst1sl"/>
        <w:rPr>
          <w:sz w:val="22"/>
          <w:szCs w:val="22"/>
        </w:rPr>
      </w:pPr>
      <w:bookmarkStart w:id="6" w:name="o510"/>
      <w:bookmarkStart w:id="7" w:name="_Ref182768652"/>
      <w:bookmarkEnd w:id="6"/>
      <w:r w:rsidRPr="004A1FD6">
        <w:rPr>
          <w:sz w:val="22"/>
          <w:szCs w:val="22"/>
        </w:rPr>
        <w:t xml:space="preserve">Zhotovitel se zavazuje, že nejpozději před předáním Staveniště dle odst. </w:t>
      </w:r>
      <w:r w:rsidR="00C03740">
        <w:rPr>
          <w:sz w:val="22"/>
          <w:szCs w:val="22"/>
        </w:rPr>
        <w:fldChar w:fldCharType="begin"/>
      </w:r>
      <w:r w:rsidR="00C03740">
        <w:rPr>
          <w:sz w:val="22"/>
          <w:szCs w:val="22"/>
        </w:rPr>
        <w:instrText xml:space="preserve"> REF _Ref182770153 \r \h </w:instrText>
      </w:r>
      <w:r w:rsidR="00C03740">
        <w:rPr>
          <w:sz w:val="22"/>
          <w:szCs w:val="22"/>
        </w:rPr>
      </w:r>
      <w:r w:rsidR="00C03740">
        <w:rPr>
          <w:sz w:val="22"/>
          <w:szCs w:val="22"/>
        </w:rPr>
        <w:fldChar w:fldCharType="separate"/>
      </w:r>
      <w:r w:rsidR="00C03740">
        <w:rPr>
          <w:sz w:val="22"/>
          <w:szCs w:val="22"/>
        </w:rPr>
        <w:t>3.1</w:t>
      </w:r>
      <w:r w:rsidR="00C03740">
        <w:rPr>
          <w:sz w:val="22"/>
          <w:szCs w:val="22"/>
        </w:rPr>
        <w:fldChar w:fldCharType="end"/>
      </w:r>
      <w:r w:rsidR="00C03740">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7"/>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lastRenderedPageBreak/>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4B2DA04F"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6A791CEA" w:rsidR="00F5498E" w:rsidRPr="00781CB4" w:rsidRDefault="00F5498E" w:rsidP="00F5498E">
      <w:pPr>
        <w:pStyle w:val="Textodst1sl"/>
        <w:rPr>
          <w:sz w:val="22"/>
          <w:szCs w:val="22"/>
        </w:rPr>
      </w:pPr>
      <w:r w:rsidRPr="00B56F04">
        <w:rPr>
          <w:sz w:val="22"/>
          <w:szCs w:val="22"/>
        </w:rPr>
        <w:lastRenderedPageBreak/>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C1412">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8" w:name="_Ref124185429"/>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8"/>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C3684D" w:rsidRDefault="00F30305" w:rsidP="00F30305">
      <w:pPr>
        <w:pStyle w:val="Textodst1sl"/>
        <w:rPr>
          <w:sz w:val="22"/>
          <w:szCs w:val="22"/>
        </w:rPr>
      </w:pPr>
      <w:r w:rsidRPr="00365FD7">
        <w:rPr>
          <w:sz w:val="22"/>
          <w:szCs w:val="22"/>
        </w:rPr>
        <w:t xml:space="preserve">Zhotovitel souhlasí s tím, že SFDI je oprávněn ke kontrole čerpání prostředků i vůči Zhotoviteli a zavazuje se kontrolu umožnit a poskytnout při prováděné veřejnosprávní kontrole </w:t>
      </w:r>
      <w:r w:rsidRPr="00C3684D">
        <w:rPr>
          <w:sz w:val="22"/>
          <w:szCs w:val="22"/>
        </w:rPr>
        <w:t>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7EA1C061" w14:textId="77777777" w:rsidR="00546559" w:rsidRPr="00C3684D" w:rsidRDefault="00546559" w:rsidP="00546559">
      <w:pPr>
        <w:pStyle w:val="Textodst1sl"/>
        <w:rPr>
          <w:sz w:val="22"/>
          <w:szCs w:val="22"/>
        </w:rPr>
      </w:pPr>
      <w:r w:rsidRPr="00C3684D">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w:t>
      </w:r>
      <w:r w:rsidRPr="00C3684D">
        <w:rPr>
          <w:sz w:val="22"/>
          <w:szCs w:val="22"/>
        </w:rPr>
        <w:lastRenderedPageBreak/>
        <w:t>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44ED0BA0" w14:textId="77777777" w:rsidR="00546559" w:rsidRPr="00365FD7" w:rsidRDefault="00546559" w:rsidP="00546559">
      <w:pPr>
        <w:pStyle w:val="Textodst1sl"/>
        <w:numPr>
          <w:ilvl w:val="0"/>
          <w:numId w:val="0"/>
        </w:numPr>
        <w:ind w:left="1430"/>
        <w:rPr>
          <w:sz w:val="22"/>
          <w:szCs w:val="22"/>
        </w:rPr>
      </w:pP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73D7B3A" w14:textId="77777777" w:rsidR="001C3040" w:rsidRPr="00F04838" w:rsidRDefault="001C3040" w:rsidP="001C3040">
      <w:pPr>
        <w:pStyle w:val="Textodst1sl"/>
        <w:rPr>
          <w:sz w:val="22"/>
          <w:szCs w:val="22"/>
        </w:rPr>
      </w:pPr>
      <w:bookmarkStart w:id="9" w:name="o67"/>
      <w:bookmarkStart w:id="10" w:name="_Ref182765068"/>
      <w:bookmarkEnd w:id="9"/>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10"/>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lastRenderedPageBreak/>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2405E693" w14:textId="08DAC2AB" w:rsidR="0032023F" w:rsidRPr="00C40BA9" w:rsidRDefault="0032023F" w:rsidP="00F918B9">
      <w:pPr>
        <w:pStyle w:val="Textodst1sl"/>
        <w:rPr>
          <w:sz w:val="22"/>
          <w:szCs w:val="22"/>
        </w:rPr>
      </w:pPr>
      <w:r w:rsidRPr="00C40BA9">
        <w:rPr>
          <w:sz w:val="22"/>
          <w:szCs w:val="22"/>
        </w:rPr>
        <w:t>Objednatel si v Závazné dokumentaci vyhradil v souladu s § 100 odst. 1 a § 222 odst. 2 ZZVZ následující změny závazku, které mohou být Objednatelem po dobu plnění Smlouvy uplatněny postupem podle Směrnice:</w:t>
      </w:r>
    </w:p>
    <w:p w14:paraId="31CB87C2" w14:textId="290D1217" w:rsidR="0032023F" w:rsidRPr="00C40BA9" w:rsidRDefault="0032023F" w:rsidP="00DA7FD1">
      <w:pPr>
        <w:pStyle w:val="Textodst1sl"/>
        <w:numPr>
          <w:ilvl w:val="0"/>
          <w:numId w:val="54"/>
        </w:numPr>
        <w:rPr>
          <w:sz w:val="22"/>
          <w:szCs w:val="22"/>
        </w:rPr>
      </w:pPr>
      <w:r w:rsidRPr="00C40BA9">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w:t>
      </w:r>
      <w:r w:rsidR="00CD3966" w:rsidRPr="00C40BA9">
        <w:rPr>
          <w:sz w:val="22"/>
          <w:szCs w:val="22"/>
        </w:rPr>
        <w:t xml:space="preserve">. </w:t>
      </w:r>
      <w:r w:rsidRPr="00C40BA9">
        <w:rPr>
          <w:sz w:val="22"/>
          <w:szCs w:val="22"/>
        </w:rPr>
        <w:t>Pro tyto změny se použije dokument Evidence změny dle Směrnice</w:t>
      </w:r>
      <w:r w:rsidR="00CD3966" w:rsidRPr="00C40BA9">
        <w:rPr>
          <w:sz w:val="22"/>
          <w:szCs w:val="22"/>
        </w:rPr>
        <w:t>;</w:t>
      </w:r>
    </w:p>
    <w:p w14:paraId="535F9744" w14:textId="3354A8D1" w:rsidR="00CD3966" w:rsidRPr="00A30EFD" w:rsidRDefault="00CD3966" w:rsidP="00CD3966">
      <w:pPr>
        <w:pStyle w:val="Textodst1sl"/>
        <w:numPr>
          <w:ilvl w:val="0"/>
          <w:numId w:val="54"/>
        </w:numPr>
        <w:rPr>
          <w:sz w:val="22"/>
          <w:szCs w:val="22"/>
        </w:rPr>
      </w:pPr>
      <w:r w:rsidRPr="00A30EFD">
        <w:rPr>
          <w:sz w:val="22"/>
          <w:szCs w:val="22"/>
        </w:rPr>
        <w:t xml:space="preserve">prodloužení termínů plnění Díla v případech uvedených v čl. </w:t>
      </w:r>
      <w:r w:rsidRPr="00A30EFD">
        <w:rPr>
          <w:sz w:val="22"/>
          <w:szCs w:val="22"/>
        </w:rPr>
        <w:fldChar w:fldCharType="begin"/>
      </w:r>
      <w:r w:rsidRPr="00A30EFD">
        <w:rPr>
          <w:sz w:val="22"/>
          <w:szCs w:val="22"/>
        </w:rPr>
        <w:instrText xml:space="preserve"> REF _Ref182765031 \r \h </w:instrText>
      </w:r>
      <w:r w:rsidR="00F918B9" w:rsidRPr="00A30EFD">
        <w:rPr>
          <w:sz w:val="22"/>
          <w:szCs w:val="22"/>
        </w:rPr>
        <w:instrText xml:space="preserve"> \* MERGEFORMAT </w:instrText>
      </w:r>
      <w:r w:rsidRPr="00A30EFD">
        <w:rPr>
          <w:sz w:val="22"/>
          <w:szCs w:val="22"/>
        </w:rPr>
      </w:r>
      <w:r w:rsidRPr="00A30EFD">
        <w:rPr>
          <w:sz w:val="22"/>
          <w:szCs w:val="22"/>
        </w:rPr>
        <w:fldChar w:fldCharType="separate"/>
      </w:r>
      <w:r w:rsidRPr="00A30EFD">
        <w:rPr>
          <w:sz w:val="22"/>
          <w:szCs w:val="22"/>
        </w:rPr>
        <w:t>4.8</w:t>
      </w:r>
      <w:r w:rsidRPr="00A30EFD">
        <w:rPr>
          <w:sz w:val="22"/>
          <w:szCs w:val="22"/>
        </w:rPr>
        <w:fldChar w:fldCharType="end"/>
      </w:r>
      <w:r w:rsidRPr="00A30EFD">
        <w:rPr>
          <w:sz w:val="22"/>
          <w:szCs w:val="22"/>
        </w:rPr>
        <w:t>. této Smlouvy.</w:t>
      </w:r>
    </w:p>
    <w:p w14:paraId="025D6104" w14:textId="77777777" w:rsidR="00CD3966" w:rsidRPr="0032023F" w:rsidRDefault="00CD3966" w:rsidP="00CD3966">
      <w:pPr>
        <w:pStyle w:val="Textodst1sl"/>
        <w:numPr>
          <w:ilvl w:val="0"/>
          <w:numId w:val="0"/>
        </w:numPr>
        <w:ind w:left="1429"/>
        <w:rPr>
          <w:sz w:val="22"/>
          <w:szCs w:val="22"/>
          <w:highlight w:val="green"/>
        </w:rPr>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27FD4CCA" w14:textId="77777777" w:rsidR="00EF1D89"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56395E9E" w14:textId="77777777" w:rsidR="00EF1D89" w:rsidRDefault="00EF1D89" w:rsidP="00EF1D89">
      <w:pPr>
        <w:pStyle w:val="Textodst1sl"/>
        <w:rPr>
          <w:sz w:val="22"/>
          <w:szCs w:val="22"/>
        </w:rPr>
      </w:pPr>
      <w:bookmarkStart w:id="11" w:name="_Ref182774150"/>
      <w:r w:rsidRPr="00543097">
        <w:rPr>
          <w:sz w:val="22"/>
          <w:szCs w:val="22"/>
        </w:rPr>
        <w:t>Dílo se považuje za dokončené dnem nabytí právní moci kolaudačního souhlasu nebo kolaudačního rozhodnutí.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543097">
        <w:rPr>
          <w:b/>
          <w:bCs/>
          <w:sz w:val="22"/>
          <w:szCs w:val="22"/>
        </w:rPr>
        <w:t>Předávací protokol</w:t>
      </w:r>
      <w:r w:rsidRPr="00543097">
        <w:rPr>
          <w:sz w:val="22"/>
          <w:szCs w:val="22"/>
        </w:rPr>
        <w:t>“). Součástí Předávacího protokolu bude též rozsah Zhotovitelem poskytnutého a Objednatelem odsouhlaseného plnění.</w:t>
      </w:r>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lastRenderedPageBreak/>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1680FDAF"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 xml:space="preserve">a technickými údaji vyhlášenými výrobci příslušných zařízení. O průběhu a výsledku každé zkoušky Zhotovitel vyhotoví zápis a předá jej do 2 </w:t>
      </w:r>
      <w:r w:rsidR="0085704B">
        <w:rPr>
          <w:sz w:val="22"/>
          <w:szCs w:val="22"/>
        </w:rPr>
        <w:t xml:space="preserve">pracovních </w:t>
      </w:r>
      <w:r w:rsidRPr="00B56F04">
        <w:rPr>
          <w:sz w:val="22"/>
          <w:szCs w:val="22"/>
        </w:rPr>
        <w:t>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373F15B8" w:rsidR="00CA06DE" w:rsidRPr="00B56F04" w:rsidRDefault="00CA06DE" w:rsidP="00CA06DE">
      <w:pPr>
        <w:pStyle w:val="Textodst1sl"/>
        <w:rPr>
          <w:sz w:val="22"/>
          <w:szCs w:val="22"/>
        </w:rPr>
      </w:pPr>
      <w:r w:rsidRPr="00B56F04">
        <w:rPr>
          <w:sz w:val="22"/>
          <w:szCs w:val="22"/>
        </w:rPr>
        <w:lastRenderedPageBreak/>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2" w:name="_Ref182768914"/>
      <w:r w:rsidRPr="0038024A">
        <w:rPr>
          <w:sz w:val="22"/>
          <w:szCs w:val="22"/>
        </w:rPr>
        <w:t xml:space="preserve">Smluvní strany se dohodly, že celková Cena Díla </w:t>
      </w:r>
      <w:r w:rsidRPr="00F04838">
        <w:rPr>
          <w:sz w:val="22"/>
          <w:szCs w:val="22"/>
        </w:rPr>
        <w:t>je stanovena jako neměnná a konečná a činí:</w:t>
      </w:r>
      <w:bookmarkEnd w:id="12"/>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69CE499E" w:rsidR="00F30305" w:rsidRPr="00DD620F" w:rsidRDefault="00F30305" w:rsidP="000B5A55">
            <w:pPr>
              <w:pStyle w:val="Textodst1sl"/>
              <w:numPr>
                <w:ilvl w:val="0"/>
                <w:numId w:val="0"/>
              </w:numPr>
              <w:rPr>
                <w:sz w:val="22"/>
                <w:szCs w:val="22"/>
              </w:rPr>
            </w:pPr>
            <w:r w:rsidRPr="00DD620F">
              <w:rPr>
                <w:sz w:val="22"/>
                <w:szCs w:val="22"/>
              </w:rPr>
              <w:t>DPH 21</w:t>
            </w:r>
            <w:r w:rsidR="008F10E5">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C40BA9"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w:t>
      </w:r>
      <w:r w:rsidRPr="00C40BA9">
        <w:rPr>
          <w:sz w:val="22"/>
          <w:szCs w:val="22"/>
        </w:rPr>
        <w:t xml:space="preserve">změna neznamená změnu Ceny Díla. </w:t>
      </w:r>
    </w:p>
    <w:p w14:paraId="3F31A348" w14:textId="3839658E" w:rsidR="00093524" w:rsidRPr="00C40BA9" w:rsidRDefault="00093524" w:rsidP="00093524">
      <w:pPr>
        <w:pStyle w:val="Textodst1sl"/>
        <w:numPr>
          <w:ilvl w:val="0"/>
          <w:numId w:val="0"/>
        </w:numPr>
        <w:ind w:left="1416"/>
        <w:rPr>
          <w:sz w:val="22"/>
          <w:szCs w:val="22"/>
        </w:rPr>
      </w:pPr>
      <w:r w:rsidRPr="00C40BA9">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w:t>
      </w:r>
      <w:r w:rsidRPr="00C40BA9">
        <w:rPr>
          <w:sz w:val="22"/>
          <w:szCs w:val="22"/>
        </w:rPr>
        <w:lastRenderedPageBreak/>
        <w:t xml:space="preserve">prací na stavbě v průběhu realizace. Předmětem měření nemohou být položky KPL (neměřitelné položky, tzv. komplet položky) ve výkazu výměr </w:t>
      </w:r>
      <w:r w:rsidR="005C1412" w:rsidRPr="00C40BA9">
        <w:rPr>
          <w:sz w:val="22"/>
          <w:szCs w:val="22"/>
        </w:rPr>
        <w:t xml:space="preserve">(viz též Směrnice dle odst. </w:t>
      </w:r>
      <w:r w:rsidR="00D607EF" w:rsidRPr="00C40BA9">
        <w:rPr>
          <w:sz w:val="22"/>
          <w:szCs w:val="22"/>
        </w:rPr>
        <w:fldChar w:fldCharType="begin"/>
      </w:r>
      <w:r w:rsidR="00D607EF" w:rsidRPr="00C40BA9">
        <w:rPr>
          <w:sz w:val="22"/>
          <w:szCs w:val="22"/>
        </w:rPr>
        <w:instrText xml:space="preserve"> REF _Ref182765068 \r \h </w:instrText>
      </w:r>
      <w:r w:rsidR="00D607EF" w:rsidRPr="00C40BA9">
        <w:rPr>
          <w:sz w:val="22"/>
          <w:szCs w:val="22"/>
        </w:rPr>
      </w:r>
      <w:r w:rsidR="00C40BA9">
        <w:rPr>
          <w:sz w:val="22"/>
          <w:szCs w:val="22"/>
        </w:rPr>
        <w:instrText xml:space="preserve"> \* MERGEFORMAT </w:instrText>
      </w:r>
      <w:r w:rsidR="00D607EF" w:rsidRPr="00C40BA9">
        <w:rPr>
          <w:sz w:val="22"/>
          <w:szCs w:val="22"/>
        </w:rPr>
        <w:fldChar w:fldCharType="separate"/>
      </w:r>
      <w:r w:rsidR="00BA602B" w:rsidRPr="00C40BA9">
        <w:rPr>
          <w:sz w:val="22"/>
          <w:szCs w:val="22"/>
        </w:rPr>
        <w:t>6.7</w:t>
      </w:r>
      <w:r w:rsidR="00D607EF" w:rsidRPr="00C40BA9">
        <w:rPr>
          <w:sz w:val="22"/>
          <w:szCs w:val="22"/>
        </w:rPr>
        <w:fldChar w:fldCharType="end"/>
      </w:r>
      <w:r w:rsidR="00D607EF" w:rsidRPr="00C40BA9">
        <w:rPr>
          <w:sz w:val="22"/>
          <w:szCs w:val="22"/>
        </w:rPr>
        <w:t xml:space="preserve">. </w:t>
      </w:r>
      <w:r w:rsidR="005C1412" w:rsidRPr="00C40BA9">
        <w:rPr>
          <w:sz w:val="22"/>
          <w:szCs w:val="22"/>
        </w:rPr>
        <w:t xml:space="preserve">Smlouvy) </w:t>
      </w:r>
      <w:r w:rsidRPr="00C40BA9">
        <w:rPr>
          <w:sz w:val="22"/>
          <w:szCs w:val="22"/>
        </w:rPr>
        <w:t xml:space="preserve">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 </w:t>
      </w:r>
    </w:p>
    <w:p w14:paraId="6E51C7A9" w14:textId="77777777" w:rsidR="00093524" w:rsidRDefault="00093524" w:rsidP="00093524">
      <w:pPr>
        <w:pStyle w:val="Textodst1sl"/>
        <w:numPr>
          <w:ilvl w:val="1"/>
          <w:numId w:val="17"/>
        </w:numPr>
        <w:rPr>
          <w:sz w:val="22"/>
          <w:szCs w:val="22"/>
        </w:rPr>
      </w:pPr>
      <w:r w:rsidRPr="00C40BA9">
        <w:rPr>
          <w:sz w:val="22"/>
          <w:szCs w:val="22"/>
        </w:rPr>
        <w:t>V případě, že pro řádnou realizaci Díla bude nezbytné či důvodné realizovat činnost, která není uvedena v soupisu prací, může být realizace takové</w:t>
      </w:r>
      <w:r>
        <w:rPr>
          <w:sz w:val="22"/>
          <w:szCs w:val="22"/>
        </w:rPr>
        <w:t xml:space="preserve"> činnosti sjednána pouze písemným dodatkem k této Smlouvě, a to výlučně v případě splnění podmínek § 222 Zákona o ZVZ.</w:t>
      </w:r>
    </w:p>
    <w:p w14:paraId="58CA408E" w14:textId="566E0C1C" w:rsidR="00F30305" w:rsidRPr="00F04838" w:rsidRDefault="00F30305" w:rsidP="008D6ED8">
      <w:pPr>
        <w:pStyle w:val="Textodst1sl"/>
        <w:numPr>
          <w:ilvl w:val="1"/>
          <w:numId w:val="17"/>
        </w:numPr>
        <w:rPr>
          <w:sz w:val="22"/>
          <w:szCs w:val="22"/>
        </w:rPr>
      </w:pPr>
      <w:r w:rsidRPr="0038024A">
        <w:rPr>
          <w:sz w:val="22"/>
          <w:szCs w:val="22"/>
        </w:rPr>
        <w:t>Cena Díla dle odst.</w:t>
      </w:r>
      <w:r w:rsidR="00DA0143">
        <w:rPr>
          <w:sz w:val="22"/>
          <w:szCs w:val="22"/>
        </w:rPr>
        <w:t xml:space="preserve"> </w:t>
      </w:r>
      <w:r w:rsidR="00DA0143">
        <w:rPr>
          <w:sz w:val="22"/>
          <w:szCs w:val="22"/>
        </w:rPr>
        <w:fldChar w:fldCharType="begin"/>
      </w:r>
      <w:r w:rsidR="00DA0143">
        <w:rPr>
          <w:sz w:val="22"/>
          <w:szCs w:val="22"/>
        </w:rPr>
        <w:instrText xml:space="preserve"> REF _Ref182768854 \r \h </w:instrText>
      </w:r>
      <w:r w:rsidR="00DA0143">
        <w:rPr>
          <w:sz w:val="22"/>
          <w:szCs w:val="22"/>
        </w:rPr>
      </w:r>
      <w:r w:rsidR="00DA0143">
        <w:rPr>
          <w:sz w:val="22"/>
          <w:szCs w:val="22"/>
        </w:rPr>
        <w:fldChar w:fldCharType="separate"/>
      </w:r>
      <w:r w:rsidR="00DA0143">
        <w:rPr>
          <w:sz w:val="22"/>
          <w:szCs w:val="22"/>
        </w:rPr>
        <w:fldChar w:fldCharType="end"/>
      </w:r>
      <w:r w:rsidR="00CB34D2">
        <w:rPr>
          <w:sz w:val="22"/>
          <w:szCs w:val="22"/>
        </w:rPr>
        <w:fldChar w:fldCharType="begin"/>
      </w:r>
      <w:r w:rsidR="00CB34D2">
        <w:rPr>
          <w:sz w:val="22"/>
          <w:szCs w:val="22"/>
        </w:rPr>
        <w:instrText xml:space="preserve"> REF _Ref182768914 \r \h </w:instrText>
      </w:r>
      <w:r w:rsidR="00CB34D2">
        <w:rPr>
          <w:sz w:val="22"/>
          <w:szCs w:val="22"/>
        </w:rPr>
      </w:r>
      <w:r w:rsidR="00CB34D2">
        <w:rPr>
          <w:sz w:val="22"/>
          <w:szCs w:val="22"/>
        </w:rPr>
        <w:fldChar w:fldCharType="separate"/>
      </w:r>
      <w:r w:rsidR="00CB34D2">
        <w:rPr>
          <w:sz w:val="22"/>
          <w:szCs w:val="22"/>
        </w:rPr>
        <w:t>8.1</w:t>
      </w:r>
      <w:r w:rsidR="00CB34D2">
        <w:rPr>
          <w:sz w:val="22"/>
          <w:szCs w:val="22"/>
        </w:rPr>
        <w:fldChar w:fldCharType="end"/>
      </w:r>
      <w:r w:rsidR="00CB34D2">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D21FE26"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42D480E0" w:rsidR="00CC2A79" w:rsidRPr="007508E9" w:rsidRDefault="00CC2A79" w:rsidP="00CC2A79">
      <w:pPr>
        <w:pStyle w:val="Textodst1sl"/>
        <w:rPr>
          <w:sz w:val="22"/>
          <w:szCs w:val="22"/>
        </w:rPr>
      </w:pPr>
      <w:r w:rsidRPr="000E2EE8">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7508E9">
        <w:rPr>
          <w:sz w:val="22"/>
          <w:szCs w:val="22"/>
        </w:rPr>
        <w:t>Díla bez vad a nedodělků nebo až na podpis zápisu dle odst. 7.4. Smlouvy, pokud byly v Předávacím protokole konstatovány vady a nedodělky Díl</w:t>
      </w:r>
      <w:r w:rsidR="00F26D92" w:rsidRPr="007508E9">
        <w:rPr>
          <w:sz w:val="22"/>
          <w:szCs w:val="22"/>
        </w:rPr>
        <w:t>a.</w:t>
      </w:r>
    </w:p>
    <w:p w14:paraId="785B2514" w14:textId="65CEA83F" w:rsidR="005324B9" w:rsidRPr="007508E9" w:rsidRDefault="007508E9" w:rsidP="00CC2A79">
      <w:pPr>
        <w:pStyle w:val="Textodst1sl"/>
        <w:rPr>
          <w:sz w:val="22"/>
          <w:szCs w:val="22"/>
        </w:rPr>
      </w:pPr>
      <w:r w:rsidRPr="007508E9">
        <w:rPr>
          <w:sz w:val="22"/>
          <w:szCs w:val="22"/>
        </w:rPr>
        <w:t>Ustanovení se nepoužije.</w:t>
      </w:r>
    </w:p>
    <w:p w14:paraId="4F6035FF" w14:textId="77777777" w:rsidR="00F30305" w:rsidRPr="00C81FCE" w:rsidRDefault="00F402D1" w:rsidP="00F30305">
      <w:pPr>
        <w:pStyle w:val="Textodst1sl"/>
        <w:rPr>
          <w:sz w:val="22"/>
          <w:szCs w:val="22"/>
        </w:rPr>
      </w:pPr>
      <w:r w:rsidRPr="007508E9">
        <w:rPr>
          <w:sz w:val="22"/>
          <w:szCs w:val="22"/>
        </w:rPr>
        <w:t>Datum uskutečnění zdanitelného</w:t>
      </w:r>
      <w:r w:rsidRPr="00C81FCE">
        <w:rPr>
          <w:sz w:val="22"/>
          <w:szCs w:val="22"/>
        </w:rPr>
        <w:t xml:space="preserve"> plnění je datum podpisu Předávacího protokolu dané části Díla. </w:t>
      </w:r>
    </w:p>
    <w:p w14:paraId="390451DA" w14:textId="5836C2BA"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A1051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Cena Díla bude uhrazena na základě faktury vystavené Zhotovitelem. Zhotovitel bere na vědomí, že Objednatel má právo uhradit Cenu Díla nebo kteroukoli její část několika platbami, </w:t>
      </w:r>
      <w:r w:rsidRPr="0038024A">
        <w:rPr>
          <w:sz w:val="22"/>
          <w:szCs w:val="22"/>
        </w:rPr>
        <w:lastRenderedPageBreak/>
        <w:t>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91208FD"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5F001F">
        <w:rPr>
          <w:b/>
          <w:sz w:val="22"/>
          <w:szCs w:val="22"/>
        </w:rPr>
        <w:t>označení „</w:t>
      </w:r>
      <w:r w:rsidR="007273E1">
        <w:rPr>
          <w:b/>
          <w:sz w:val="22"/>
          <w:szCs w:val="22"/>
          <w:highlight w:val="green"/>
        </w:rPr>
        <w:t>NZ 20</w:t>
      </w:r>
      <w:r w:rsidR="003305D1">
        <w:rPr>
          <w:b/>
          <w:sz w:val="22"/>
          <w:szCs w:val="22"/>
          <w:highlight w:val="green"/>
        </w:rPr>
        <w:t>2</w:t>
      </w:r>
      <w:r w:rsidR="00991049">
        <w:rPr>
          <w:b/>
          <w:sz w:val="22"/>
          <w:szCs w:val="22"/>
          <w:highlight w:val="green"/>
        </w:rPr>
        <w:t>3</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1752E8AD"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8F10E5"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C40BA9" w:rsidRDefault="0038024A" w:rsidP="008D6ED8">
      <w:pPr>
        <w:pStyle w:val="Textodst1sl"/>
        <w:numPr>
          <w:ilvl w:val="1"/>
          <w:numId w:val="11"/>
        </w:numPr>
        <w:rPr>
          <w:sz w:val="22"/>
          <w:szCs w:val="22"/>
        </w:rPr>
      </w:pPr>
      <w:r w:rsidRPr="0038024A">
        <w:rPr>
          <w:sz w:val="22"/>
          <w:szCs w:val="22"/>
        </w:rPr>
        <w:t xml:space="preserve">Zhotovitel odpovídá za vady, které má Dílo v době jeho předání a převzetí Objednatelem, a dále za </w:t>
      </w:r>
      <w:r w:rsidRPr="00C40BA9">
        <w:rPr>
          <w:sz w:val="22"/>
          <w:szCs w:val="22"/>
        </w:rPr>
        <w:t>vady Díla zjištěné v průběhu trvání záruční doby (záruka za jakost).</w:t>
      </w:r>
    </w:p>
    <w:p w14:paraId="5AD9CE0E" w14:textId="77777777" w:rsidR="003C6092" w:rsidRPr="00C40BA9" w:rsidRDefault="0038024A" w:rsidP="003C6092">
      <w:pPr>
        <w:pStyle w:val="Textodst1sl"/>
        <w:rPr>
          <w:sz w:val="22"/>
          <w:szCs w:val="22"/>
        </w:rPr>
      </w:pPr>
      <w:r w:rsidRPr="00C40BA9">
        <w:rPr>
          <w:sz w:val="22"/>
          <w:szCs w:val="22"/>
        </w:rPr>
        <w:t>Zhotovitel poskytuje Objednateli záruku za jakost Díla v délce trvání:</w:t>
      </w:r>
    </w:p>
    <w:p w14:paraId="7EA55B1B" w14:textId="0F2728E4" w:rsidR="003C6092" w:rsidRPr="00C40BA9" w:rsidRDefault="0038024A" w:rsidP="008D6ED8">
      <w:pPr>
        <w:pStyle w:val="Textodst1sl"/>
        <w:numPr>
          <w:ilvl w:val="0"/>
          <w:numId w:val="18"/>
        </w:numPr>
        <w:rPr>
          <w:b/>
          <w:sz w:val="22"/>
          <w:szCs w:val="22"/>
        </w:rPr>
      </w:pPr>
      <w:r w:rsidRPr="00C40BA9">
        <w:rPr>
          <w:b/>
          <w:sz w:val="22"/>
          <w:szCs w:val="22"/>
        </w:rPr>
        <w:t>60 měsíců</w:t>
      </w:r>
    </w:p>
    <w:p w14:paraId="2742DDBB" w14:textId="77777777" w:rsidR="003C6092" w:rsidRPr="00F04838" w:rsidRDefault="0038024A" w:rsidP="003C6092">
      <w:pPr>
        <w:pStyle w:val="Textodst1sl"/>
        <w:numPr>
          <w:ilvl w:val="0"/>
          <w:numId w:val="0"/>
        </w:numPr>
        <w:ind w:left="1430"/>
        <w:rPr>
          <w:sz w:val="22"/>
          <w:szCs w:val="22"/>
        </w:rPr>
      </w:pPr>
      <w:r w:rsidRPr="00C40BA9">
        <w:rPr>
          <w:sz w:val="22"/>
          <w:szCs w:val="22"/>
        </w:rPr>
        <w:t>Jde-li o dodávky třetích osob, záruční doby neskončí dříve než záruční doby určené jednotlivými dodavateli</w:t>
      </w:r>
      <w:r w:rsidRPr="0038024A">
        <w:rPr>
          <w:sz w:val="22"/>
          <w:szCs w:val="22"/>
        </w:rPr>
        <w:t xml:space="preserve">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5C244EC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5B309E">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66AECF"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w:t>
      </w:r>
      <w:r w:rsidR="00DA0143" w:rsidRPr="00DA0143">
        <w:rPr>
          <w:sz w:val="22"/>
          <w:szCs w:val="22"/>
        </w:rPr>
        <w:t xml:space="preserve">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 xml:space="preserve">Zhotovitel je povinen předložit kdykoliv po dobu trvání této Smlouvy na předchozí žádost Objednatele platnou pojistnou smlouvu, pojistku nebo potvrzení příslušné pojišťovny, příp. </w:t>
      </w:r>
      <w:r w:rsidRPr="0032654D">
        <w:rPr>
          <w:sz w:val="22"/>
          <w:szCs w:val="22"/>
        </w:rPr>
        <w:lastRenderedPageBreak/>
        <w:t>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455A5C"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F10E5">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F3E3188"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w:t>
      </w:r>
      <w:r w:rsidR="007A2C24">
        <w:rPr>
          <w:bCs/>
          <w:sz w:val="22"/>
          <w:szCs w:val="22"/>
        </w:rPr>
        <w:t>odst.</w:t>
      </w:r>
      <w:r w:rsidR="002A7D7D">
        <w:rPr>
          <w:bCs/>
          <w:sz w:val="22"/>
          <w:szCs w:val="22"/>
        </w:rPr>
        <w:t xml:space="preserve"> </w:t>
      </w:r>
      <w:r w:rsidR="002A7D7D">
        <w:rPr>
          <w:bCs/>
          <w:sz w:val="22"/>
          <w:szCs w:val="22"/>
        </w:rPr>
        <w:fldChar w:fldCharType="begin"/>
      </w:r>
      <w:r w:rsidR="002A7D7D">
        <w:rPr>
          <w:bCs/>
          <w:sz w:val="22"/>
          <w:szCs w:val="22"/>
        </w:rPr>
        <w:instrText xml:space="preserve"> REF _Ref124185429 \r \h </w:instrText>
      </w:r>
      <w:r w:rsidR="002A7D7D">
        <w:rPr>
          <w:bCs/>
          <w:sz w:val="22"/>
          <w:szCs w:val="22"/>
        </w:rPr>
      </w:r>
      <w:r w:rsidR="002A7D7D">
        <w:rPr>
          <w:bCs/>
          <w:sz w:val="22"/>
          <w:szCs w:val="22"/>
        </w:rPr>
        <w:fldChar w:fldCharType="separate"/>
      </w:r>
      <w:r w:rsidR="00BA602B">
        <w:rPr>
          <w:bCs/>
          <w:sz w:val="22"/>
          <w:szCs w:val="22"/>
        </w:rPr>
        <w:t>5.22</w:t>
      </w:r>
      <w:r w:rsidR="002A7D7D">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F10E5">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D1F77F1"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F10E5">
        <w:rPr>
          <w:bCs/>
          <w:sz w:val="22"/>
          <w:szCs w:val="22"/>
        </w:rPr>
        <w:t>00</w:t>
      </w:r>
      <w:r>
        <w:rPr>
          <w:bCs/>
          <w:sz w:val="22"/>
          <w:szCs w:val="22"/>
        </w:rPr>
        <w:t> Kč za každé porušení takové povinnosti.</w:t>
      </w:r>
    </w:p>
    <w:p w14:paraId="3E501459" w14:textId="62265603" w:rsidR="00F82F51" w:rsidRPr="00EF09CA" w:rsidRDefault="00F82F51" w:rsidP="00F82F51">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_Ref182770153 \r \h </w:instrText>
      </w:r>
      <w:r>
        <w:rPr>
          <w:bCs/>
          <w:sz w:val="22"/>
          <w:szCs w:val="22"/>
        </w:rPr>
      </w:r>
      <w:r>
        <w:rPr>
          <w:bCs/>
          <w:sz w:val="22"/>
          <w:szCs w:val="22"/>
        </w:rPr>
        <w:fldChar w:fldCharType="separate"/>
      </w:r>
      <w:r w:rsidR="00BA602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05D58B3"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C1412">
        <w:rPr>
          <w:sz w:val="22"/>
          <w:szCs w:val="22"/>
        </w:rPr>
        <w:t xml:space="preserve"> </w:t>
      </w:r>
      <w:r>
        <w:rPr>
          <w:sz w:val="22"/>
          <w:szCs w:val="22"/>
        </w:rPr>
        <w:t xml:space="preserve">(viz též odst. </w:t>
      </w:r>
      <w:r w:rsidR="00D607EF">
        <w:rPr>
          <w:sz w:val="22"/>
          <w:szCs w:val="22"/>
        </w:rPr>
        <w:fldChar w:fldCharType="begin"/>
      </w:r>
      <w:r w:rsidR="00D607EF">
        <w:rPr>
          <w:sz w:val="22"/>
          <w:szCs w:val="22"/>
        </w:rPr>
        <w:instrText xml:space="preserve"> REF _Ref182765068 \r \h </w:instrText>
      </w:r>
      <w:r w:rsidR="00D607EF">
        <w:rPr>
          <w:sz w:val="22"/>
          <w:szCs w:val="22"/>
        </w:rPr>
      </w:r>
      <w:r w:rsidR="00D607EF">
        <w:rPr>
          <w:sz w:val="22"/>
          <w:szCs w:val="22"/>
        </w:rPr>
        <w:fldChar w:fldCharType="separate"/>
      </w:r>
      <w:r w:rsidR="00BA602B">
        <w:rPr>
          <w:sz w:val="22"/>
          <w:szCs w:val="22"/>
        </w:rPr>
        <w:t>6.7</w:t>
      </w:r>
      <w:r w:rsidR="00D607EF">
        <w:rPr>
          <w:sz w:val="22"/>
          <w:szCs w:val="22"/>
        </w:rPr>
        <w:fldChar w:fldCharType="end"/>
      </w:r>
      <w:r w:rsidR="00D607EF">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lastRenderedPageBreak/>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6BFFD61E"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8F120A">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E00D51">
        <w:rPr>
          <w:b/>
          <w:sz w:val="22"/>
          <w:szCs w:val="22"/>
        </w:rPr>
        <w:t>Bankovní záruka za vady Díla</w:t>
      </w:r>
    </w:p>
    <w:p w14:paraId="6D6DC148" w14:textId="2A1F0AD7"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A0143">
        <w:rPr>
          <w:sz w:val="22"/>
          <w:szCs w:val="22"/>
        </w:rPr>
        <w:fldChar w:fldCharType="begin"/>
      </w:r>
      <w:r w:rsidR="00DA0143">
        <w:rPr>
          <w:sz w:val="22"/>
          <w:szCs w:val="22"/>
        </w:rPr>
        <w:instrText xml:space="preserve"> REF _Ref182768914 \r \h </w:instrText>
      </w:r>
      <w:r w:rsidR="00DA0143">
        <w:rPr>
          <w:sz w:val="22"/>
          <w:szCs w:val="22"/>
        </w:rPr>
      </w:r>
      <w:r w:rsidR="00DA0143">
        <w:rPr>
          <w:sz w:val="22"/>
          <w:szCs w:val="22"/>
        </w:rPr>
        <w:fldChar w:fldCharType="separate"/>
      </w:r>
      <w:r w:rsidR="00BA602B">
        <w:rPr>
          <w:sz w:val="22"/>
          <w:szCs w:val="22"/>
        </w:rPr>
        <w:t>8.1</w:t>
      </w:r>
      <w:r w:rsidR="00DA0143">
        <w:rPr>
          <w:sz w:val="22"/>
          <w:szCs w:val="22"/>
        </w:rPr>
        <w:fldChar w:fldCharType="end"/>
      </w:r>
      <w:r w:rsidR="00DA0143">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6EADA1D5" w14:textId="77777777" w:rsidR="001D444F" w:rsidRDefault="001D444F" w:rsidP="001D444F">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6F3A62A" w14:textId="77777777" w:rsidR="00D81BB5" w:rsidRPr="00E00D51" w:rsidRDefault="00D81BB5" w:rsidP="00D81BB5">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w:t>
      </w:r>
      <w:r w:rsidRPr="00B56F04">
        <w:rPr>
          <w:sz w:val="22"/>
          <w:szCs w:val="22"/>
        </w:rPr>
        <w:lastRenderedPageBreak/>
        <w:t xml:space="preserve">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829610" w:rsidR="003C6092" w:rsidRPr="00F04838" w:rsidRDefault="003C6092" w:rsidP="003C6092">
      <w:pPr>
        <w:pStyle w:val="Textodst1sl"/>
        <w:rPr>
          <w:sz w:val="22"/>
          <w:szCs w:val="22"/>
        </w:rPr>
      </w:pPr>
      <w:r w:rsidRPr="00F04838">
        <w:rPr>
          <w:sz w:val="22"/>
          <w:szCs w:val="22"/>
        </w:rPr>
        <w:lastRenderedPageBreak/>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 jednají osoby uvedené v odst. 1</w:t>
      </w:r>
      <w:r w:rsidR="00295D00">
        <w:rPr>
          <w:sz w:val="22"/>
          <w:szCs w:val="22"/>
        </w:rPr>
        <w:t>5</w:t>
      </w:r>
      <w:r w:rsidR="0038024A" w:rsidRPr="0038024A">
        <w:rPr>
          <w:sz w:val="22"/>
          <w:szCs w:val="22"/>
        </w:rPr>
        <w:t>.</w:t>
      </w:r>
      <w:r w:rsidR="00AD389C">
        <w:rPr>
          <w:sz w:val="22"/>
          <w:szCs w:val="22"/>
        </w:rPr>
        <w:t>8</w:t>
      </w:r>
      <w:r w:rsidR="0038024A" w:rsidRPr="0038024A">
        <w:rPr>
          <w:sz w:val="22"/>
          <w:szCs w:val="22"/>
        </w:rPr>
        <w:t>.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FFC4BD0" w:rsidR="004B4A01" w:rsidRDefault="004B4A01" w:rsidP="004B4A01">
      <w:pPr>
        <w:pStyle w:val="Textodst1sl"/>
        <w:numPr>
          <w:ilvl w:val="0"/>
          <w:numId w:val="0"/>
        </w:numPr>
        <w:ind w:left="709"/>
        <w:rPr>
          <w:sz w:val="22"/>
          <w:szCs w:val="22"/>
        </w:rPr>
      </w:pPr>
      <w:r>
        <w:rPr>
          <w:sz w:val="22"/>
          <w:szCs w:val="22"/>
        </w:rPr>
        <w:tab/>
      </w:r>
      <w:r w:rsidR="00CE70A0">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1B783CEC"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373478C2"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3F8702BE" w14:textId="37ED19BA" w:rsidR="00C40BA9" w:rsidRPr="00C40BA9" w:rsidRDefault="00C40BA9" w:rsidP="00C40BA9">
      <w:pPr>
        <w:pStyle w:val="Textodst1sl"/>
        <w:numPr>
          <w:ilvl w:val="0"/>
          <w:numId w:val="0"/>
        </w:numPr>
        <w:ind w:left="2124"/>
        <w:rPr>
          <w:sz w:val="22"/>
          <w:szCs w:val="22"/>
        </w:rPr>
      </w:pPr>
      <w:r w:rsidRPr="00C40BA9">
        <w:rPr>
          <w:sz w:val="22"/>
          <w:szCs w:val="22"/>
        </w:rPr>
        <w:t>Miroslav Dostál vedoucí mostních techniků KSÚS, mobil 778 532 514, email: miroslav.dostal@ksus.cz</w:t>
      </w:r>
    </w:p>
    <w:p w14:paraId="726E6948" w14:textId="03B38ACF" w:rsidR="004B4A01" w:rsidRDefault="00C40BA9" w:rsidP="00C40BA9">
      <w:pPr>
        <w:pStyle w:val="Textodst1sl"/>
        <w:numPr>
          <w:ilvl w:val="0"/>
          <w:numId w:val="0"/>
        </w:numPr>
        <w:ind w:left="2124"/>
        <w:rPr>
          <w:sz w:val="22"/>
          <w:szCs w:val="22"/>
        </w:rPr>
      </w:pPr>
      <w:r w:rsidRPr="00C40BA9">
        <w:rPr>
          <w:sz w:val="22"/>
          <w:szCs w:val="22"/>
        </w:rPr>
        <w:t>Lucie Jandíková, mostní technik oblast Benešov, mobil 724 339 868, email: lucie.jandikova@ksus.cz</w:t>
      </w:r>
    </w:p>
    <w:p w14:paraId="2D04B8C6" w14:textId="6ED69723" w:rsidR="004B4A01" w:rsidRPr="00D808C6" w:rsidRDefault="004B4A01" w:rsidP="004B4A01">
      <w:pPr>
        <w:pStyle w:val="Textodst1sl"/>
        <w:numPr>
          <w:ilvl w:val="0"/>
          <w:numId w:val="0"/>
        </w:numPr>
        <w:ind w:left="709"/>
        <w:rPr>
          <w:sz w:val="22"/>
          <w:szCs w:val="22"/>
        </w:rPr>
      </w:pPr>
      <w:r w:rsidRPr="00021B65">
        <w:rPr>
          <w:sz w:val="22"/>
          <w:szCs w:val="22"/>
        </w:rPr>
        <w:tab/>
      </w:r>
      <w:r>
        <w:rPr>
          <w:sz w:val="22"/>
          <w:szCs w:val="22"/>
        </w:rPr>
        <w:tab/>
      </w:r>
      <w:r w:rsidRPr="00021B65">
        <w:rPr>
          <w:sz w:val="22"/>
          <w:szCs w:val="22"/>
        </w:rPr>
        <w:tab/>
      </w:r>
      <w:r>
        <w:rPr>
          <w:sz w:val="22"/>
          <w:szCs w:val="22"/>
        </w:rPr>
        <w:tab/>
      </w:r>
    </w:p>
    <w:p w14:paraId="29315CF2" w14:textId="77777777" w:rsidR="004B4A01" w:rsidRDefault="004B4A01" w:rsidP="004B4A01">
      <w:pPr>
        <w:pStyle w:val="Textodst1sl"/>
        <w:numPr>
          <w:ilvl w:val="0"/>
          <w:numId w:val="0"/>
        </w:numPr>
        <w:ind w:left="1430"/>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25BE166B"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DF7D717"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FC3FE16"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r w:rsidRPr="0095487A">
        <w:rPr>
          <w:sz w:val="22"/>
          <w:szCs w:val="22"/>
        </w:rPr>
        <w:t>Oprávněni k jednáním ve věcech realizace této Smlouvy jsou za Zhotovitele:</w:t>
      </w:r>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lastRenderedPageBreak/>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42D1725C"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81D1799" w14:textId="0F1F432B" w:rsidR="005A35EB" w:rsidRDefault="005A35EB" w:rsidP="007273E1">
      <w:pPr>
        <w:pStyle w:val="Textodst1sl"/>
        <w:numPr>
          <w:ilvl w:val="0"/>
          <w:numId w:val="0"/>
        </w:numPr>
        <w:ind w:left="1430"/>
        <w:rPr>
          <w:sz w:val="22"/>
          <w:szCs w:val="22"/>
        </w:rPr>
      </w:pPr>
    </w:p>
    <w:p w14:paraId="3A7711E4" w14:textId="77777777" w:rsidR="005A35EB" w:rsidRDefault="005A35EB" w:rsidP="005A35EB">
      <w:pPr>
        <w:pStyle w:val="Textodst1sl"/>
        <w:rPr>
          <w:sz w:val="22"/>
        </w:rPr>
      </w:pPr>
      <w:r>
        <w:rPr>
          <w:sz w:val="22"/>
        </w:rPr>
        <w:t>Realizač</w:t>
      </w:r>
      <w:r w:rsidRPr="00906C61">
        <w:rPr>
          <w:sz w:val="22"/>
        </w:rPr>
        <w:t>ní tým, jmenný seznam:</w:t>
      </w:r>
    </w:p>
    <w:p w14:paraId="04F63053" w14:textId="77777777" w:rsidR="005A35EB" w:rsidRDefault="005A35EB" w:rsidP="005A35EB">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95487A">
        <w:rPr>
          <w:sz w:val="22"/>
          <w:szCs w:val="22"/>
          <w:highlight w:val="cyan"/>
        </w:rPr>
        <w:t>[BUDE DOPLNĚNO]</w:t>
      </w:r>
    </w:p>
    <w:p w14:paraId="73A8811E" w14:textId="77777777" w:rsidR="005A35EB" w:rsidRDefault="005A35EB" w:rsidP="005A35EB">
      <w:pPr>
        <w:pStyle w:val="Textodst1sl"/>
        <w:numPr>
          <w:ilvl w:val="0"/>
          <w:numId w:val="0"/>
        </w:numPr>
        <w:ind w:left="1430"/>
        <w:rPr>
          <w:sz w:val="22"/>
          <w:szCs w:val="22"/>
          <w:highlight w:val="cyan"/>
        </w:rPr>
      </w:pPr>
      <w:r w:rsidRPr="00C40BA9">
        <w:rPr>
          <w:sz w:val="22"/>
        </w:rPr>
        <w:t>Zástupce stavbyvedoucího:</w:t>
      </w:r>
      <w:r>
        <w:rPr>
          <w:sz w:val="22"/>
        </w:rPr>
        <w:tab/>
      </w:r>
      <w:r>
        <w:rPr>
          <w:sz w:val="22"/>
        </w:rPr>
        <w:tab/>
      </w:r>
      <w:r>
        <w:rPr>
          <w:sz w:val="22"/>
        </w:rPr>
        <w:tab/>
      </w:r>
      <w:r w:rsidRPr="0095487A">
        <w:rPr>
          <w:sz w:val="22"/>
          <w:szCs w:val="22"/>
          <w:highlight w:val="cyan"/>
        </w:rPr>
        <w:t>[BUDE DOPLNĚNO]</w:t>
      </w:r>
    </w:p>
    <w:p w14:paraId="226E591B" w14:textId="77777777" w:rsidR="005A35EB" w:rsidRDefault="005A35EB" w:rsidP="005A35EB">
      <w:pPr>
        <w:pStyle w:val="Textodst1sl"/>
        <w:numPr>
          <w:ilvl w:val="0"/>
          <w:numId w:val="0"/>
        </w:numPr>
        <w:ind w:left="1430"/>
        <w:rPr>
          <w:sz w:val="22"/>
          <w:szCs w:val="22"/>
          <w:highlight w:val="cyan"/>
        </w:rPr>
      </w:pPr>
      <w:r w:rsidRPr="00C40BA9">
        <w:rPr>
          <w:sz w:val="22"/>
          <w:szCs w:val="22"/>
        </w:rPr>
        <w:t>Geotechnik:</w:t>
      </w:r>
      <w:r w:rsidRPr="00676938">
        <w:rPr>
          <w:sz w:val="22"/>
          <w:szCs w:val="22"/>
        </w:rPr>
        <w:tab/>
      </w:r>
      <w:r w:rsidRPr="00676938">
        <w:rPr>
          <w:sz w:val="22"/>
          <w:szCs w:val="22"/>
        </w:rPr>
        <w:tab/>
      </w:r>
      <w:r w:rsidRPr="00676938">
        <w:rPr>
          <w:sz w:val="22"/>
          <w:szCs w:val="22"/>
        </w:rPr>
        <w:tab/>
      </w:r>
      <w:r>
        <w:rPr>
          <w:sz w:val="22"/>
          <w:szCs w:val="22"/>
        </w:rPr>
        <w:tab/>
      </w:r>
      <w:r>
        <w:rPr>
          <w:sz w:val="22"/>
          <w:szCs w:val="22"/>
        </w:rPr>
        <w:tab/>
      </w:r>
      <w:r w:rsidRPr="0095487A">
        <w:rPr>
          <w:sz w:val="22"/>
          <w:szCs w:val="22"/>
          <w:highlight w:val="cyan"/>
        </w:rPr>
        <w:t>[BUDE DOPLNĚNO]</w:t>
      </w:r>
    </w:p>
    <w:p w14:paraId="56E26388" w14:textId="77777777" w:rsidR="005A35EB" w:rsidRDefault="005A35EB" w:rsidP="005A35EB">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lastRenderedPageBreak/>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0D1FC33F" w:rsidR="00295D00" w:rsidRDefault="007273E1" w:rsidP="00295D00">
      <w:pPr>
        <w:pStyle w:val="Textodst1sl"/>
        <w:numPr>
          <w:ilvl w:val="0"/>
          <w:numId w:val="0"/>
        </w:numPr>
        <w:ind w:left="1430"/>
        <w:rPr>
          <w:sz w:val="22"/>
          <w:szCs w:val="22"/>
        </w:rPr>
      </w:pPr>
      <w:r w:rsidRPr="0079757C">
        <w:rPr>
          <w:sz w:val="22"/>
          <w:szCs w:val="22"/>
        </w:rPr>
        <w:t xml:space="preserve">Příloha č. </w:t>
      </w:r>
      <w:r w:rsidR="004B27E4">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7A05E936"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15C057D9"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B27E4">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31F502C1"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B27E4">
        <w:rPr>
          <w:sz w:val="22"/>
          <w:szCs w:val="22"/>
        </w:rPr>
        <w:t>5</w:t>
      </w:r>
      <w:r w:rsidRPr="00E00D51">
        <w:rPr>
          <w:sz w:val="22"/>
          <w:szCs w:val="22"/>
        </w:rPr>
        <w:t xml:space="preserve"> – </w:t>
      </w:r>
      <w:r w:rsidR="00295D00" w:rsidRPr="00E00D51">
        <w:rPr>
          <w:sz w:val="22"/>
          <w:szCs w:val="22"/>
        </w:rPr>
        <w:tab/>
      </w:r>
      <w:r w:rsidRPr="00E00D51">
        <w:rPr>
          <w:sz w:val="22"/>
          <w:szCs w:val="22"/>
        </w:rPr>
        <w:t>Podpisový rámec realizační dokumentace stavby</w:t>
      </w:r>
      <w:r>
        <w:rPr>
          <w:sz w:val="22"/>
          <w:szCs w:val="22"/>
        </w:rPr>
        <w:t xml:space="preserve"> </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31EB158D" w:rsidR="003C6092" w:rsidRPr="00F04838" w:rsidRDefault="003C6092" w:rsidP="00C73F04">
            <w:pPr>
              <w:keepNext/>
              <w:spacing w:before="80"/>
              <w:rPr>
                <w:sz w:val="22"/>
                <w:szCs w:val="22"/>
              </w:rPr>
            </w:pPr>
          </w:p>
        </w:tc>
        <w:tc>
          <w:tcPr>
            <w:tcW w:w="4961" w:type="dxa"/>
          </w:tcPr>
          <w:p w14:paraId="62A80AB1" w14:textId="50F714F0" w:rsidR="003C6092" w:rsidRPr="00F04838" w:rsidRDefault="003C6092" w:rsidP="00C74F61">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F184D">
          <w:head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4B5C8C93" w14:textId="461D4011" w:rsidR="00DF6150" w:rsidRDefault="00DF6150">
      <w:pPr>
        <w:tabs>
          <w:tab w:val="clear" w:pos="0"/>
          <w:tab w:val="clear" w:pos="284"/>
          <w:tab w:val="clear" w:pos="1701"/>
        </w:tabs>
        <w:jc w:val="left"/>
        <w:rPr>
          <w:sz w:val="22"/>
          <w:szCs w:val="22"/>
          <w:highlight w:val="green"/>
        </w:rPr>
      </w:pPr>
      <w:r>
        <w:rPr>
          <w:sz w:val="22"/>
          <w:szCs w:val="22"/>
          <w:highlight w:val="green"/>
        </w:rPr>
        <w:br w:type="page"/>
      </w:r>
    </w:p>
    <w:p w14:paraId="4E072A47" w14:textId="1F777D2F" w:rsidR="00B34123" w:rsidRDefault="00B34123" w:rsidP="00B34123">
      <w:pPr>
        <w:tabs>
          <w:tab w:val="clear" w:pos="0"/>
          <w:tab w:val="clear" w:pos="284"/>
          <w:tab w:val="clear" w:pos="1701"/>
        </w:tabs>
        <w:jc w:val="left"/>
        <w:rPr>
          <w:sz w:val="22"/>
          <w:szCs w:val="22"/>
          <w:highlight w:val="green"/>
        </w:rPr>
      </w:pPr>
    </w:p>
    <w:p w14:paraId="03EDBD77" w14:textId="56AB9DEA" w:rsidR="00B34123" w:rsidRPr="008E372C" w:rsidRDefault="00B34123" w:rsidP="00B34123">
      <w:pPr>
        <w:pStyle w:val="Textodst1sl"/>
        <w:numPr>
          <w:ilvl w:val="0"/>
          <w:numId w:val="0"/>
        </w:numPr>
        <w:rPr>
          <w:sz w:val="22"/>
          <w:szCs w:val="22"/>
        </w:rPr>
      </w:pPr>
      <w:r w:rsidRPr="008E372C">
        <w:rPr>
          <w:sz w:val="22"/>
          <w:szCs w:val="22"/>
        </w:rPr>
        <w:t xml:space="preserve">Příloha č. </w:t>
      </w:r>
      <w:r w:rsidR="004B27E4">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5E05C73D" w14:textId="77777777" w:rsidR="00F2418C" w:rsidRDefault="00F2418C">
      <w:pPr>
        <w:tabs>
          <w:tab w:val="clear" w:pos="0"/>
          <w:tab w:val="clear" w:pos="284"/>
          <w:tab w:val="clear" w:pos="1701"/>
        </w:tabs>
        <w:jc w:val="left"/>
        <w:rPr>
          <w:sz w:val="22"/>
          <w:szCs w:val="22"/>
        </w:rPr>
      </w:pPr>
      <w:r>
        <w:rPr>
          <w:sz w:val="22"/>
          <w:szCs w:val="22"/>
        </w:rPr>
        <w:br w:type="page"/>
      </w:r>
    </w:p>
    <w:p w14:paraId="02967E1B" w14:textId="77777777" w:rsidR="00077027" w:rsidRDefault="00077027" w:rsidP="00B34123">
      <w:pPr>
        <w:pStyle w:val="Textodst1sl"/>
        <w:numPr>
          <w:ilvl w:val="0"/>
          <w:numId w:val="0"/>
        </w:numPr>
        <w:rPr>
          <w:sz w:val="22"/>
          <w:szCs w:val="22"/>
        </w:rPr>
        <w:sectPr w:rsidR="00077027" w:rsidSect="00AF184D">
          <w:footerReference w:type="default" r:id="rId21"/>
          <w:headerReference w:type="first" r:id="rId22"/>
          <w:pgSz w:w="11906" w:h="16838"/>
          <w:pgMar w:top="1417" w:right="1417" w:bottom="1417" w:left="1417" w:header="708" w:footer="708" w:gutter="0"/>
          <w:cols w:space="708"/>
          <w:titlePg/>
          <w:docGrid w:linePitch="360"/>
        </w:sectPr>
      </w:pPr>
    </w:p>
    <w:p w14:paraId="12A47133" w14:textId="77777777" w:rsidR="00077027" w:rsidRDefault="00077027" w:rsidP="0007702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49977124" w14:textId="77777777" w:rsidR="00077027" w:rsidRDefault="00077027" w:rsidP="00077027">
      <w:pPr>
        <w:pStyle w:val="Textodst1sl"/>
        <w:numPr>
          <w:ilvl w:val="0"/>
          <w:numId w:val="0"/>
        </w:numPr>
        <w:rPr>
          <w:highlight w:val="green"/>
        </w:rPr>
      </w:pPr>
    </w:p>
    <w:p w14:paraId="51DC5415" w14:textId="77777777" w:rsidR="00077027" w:rsidRDefault="00077027" w:rsidP="00077027">
      <w:pPr>
        <w:tabs>
          <w:tab w:val="clear" w:pos="0"/>
          <w:tab w:val="clear" w:pos="284"/>
          <w:tab w:val="clear" w:pos="1701"/>
        </w:tabs>
        <w:jc w:val="left"/>
        <w:rPr>
          <w:sz w:val="22"/>
          <w:szCs w:val="22"/>
        </w:rPr>
      </w:pPr>
      <w:r>
        <w:rPr>
          <w:sz w:val="22"/>
          <w:szCs w:val="22"/>
        </w:rPr>
        <w:br w:type="page"/>
      </w:r>
    </w:p>
    <w:p w14:paraId="0C9299F3" w14:textId="77777777" w:rsidR="00077027" w:rsidRPr="00FE7FF0" w:rsidRDefault="00077027" w:rsidP="00077027">
      <w:pPr>
        <w:pStyle w:val="Textodst1sl"/>
        <w:numPr>
          <w:ilvl w:val="0"/>
          <w:numId w:val="0"/>
        </w:numPr>
        <w:rPr>
          <w:sz w:val="22"/>
          <w:szCs w:val="22"/>
        </w:rPr>
      </w:pPr>
      <w:r w:rsidRPr="00FE7FF0">
        <w:rPr>
          <w:sz w:val="22"/>
          <w:szCs w:val="22"/>
        </w:rPr>
        <w:lastRenderedPageBreak/>
        <w:t>Příloha č. 4 – Seznam poddodavatelů</w:t>
      </w:r>
    </w:p>
    <w:p w14:paraId="6F28BD77" w14:textId="77777777" w:rsidR="00077027" w:rsidRPr="00FE7FF0" w:rsidRDefault="00077027" w:rsidP="00077027">
      <w:pPr>
        <w:pStyle w:val="Textodst1sl"/>
        <w:numPr>
          <w:ilvl w:val="0"/>
          <w:numId w:val="0"/>
        </w:numPr>
        <w:rPr>
          <w:b/>
          <w:snapToGrid w:val="0"/>
          <w:sz w:val="22"/>
          <w:szCs w:val="22"/>
          <w:lang w:eastAsia="en-US"/>
        </w:rPr>
      </w:pPr>
    </w:p>
    <w:p w14:paraId="08F9754C" w14:textId="77777777" w:rsidR="00077027" w:rsidRPr="00FE7FF0" w:rsidRDefault="00077027" w:rsidP="0007702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651589D9" w14:textId="77777777" w:rsidR="00077027" w:rsidRPr="00FE7FF0" w:rsidRDefault="00077027" w:rsidP="0007702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38C5CCC0" w14:textId="77777777" w:rsidR="00992915" w:rsidRPr="00FE7FF0" w:rsidRDefault="00992915" w:rsidP="00992915">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174CA4BD" w14:textId="77777777" w:rsidR="00992915" w:rsidRPr="00FE7FF0" w:rsidRDefault="00992915" w:rsidP="00992915">
      <w:pPr>
        <w:pStyle w:val="Zkladntextodsazen3"/>
        <w:ind w:left="0"/>
        <w:rPr>
          <w:sz w:val="22"/>
          <w:szCs w:val="22"/>
        </w:rPr>
      </w:pPr>
      <w:r w:rsidRPr="00FE7FF0">
        <w:rPr>
          <w:sz w:val="22"/>
          <w:szCs w:val="22"/>
          <w:highlight w:val="cyan"/>
        </w:rPr>
        <w:t>1. MOŽNOST</w:t>
      </w:r>
    </w:p>
    <w:p w14:paraId="7258A8F8" w14:textId="77777777" w:rsidR="00992915" w:rsidRPr="00FE7FF0" w:rsidRDefault="00992915" w:rsidP="00992915">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728C8" w14:textId="77777777" w:rsidR="00992915" w:rsidRPr="00FE7FF0" w:rsidRDefault="00992915" w:rsidP="00992915">
      <w:pPr>
        <w:pStyle w:val="Zkladntextodsazen3"/>
        <w:ind w:left="0"/>
        <w:rPr>
          <w:sz w:val="22"/>
          <w:szCs w:val="22"/>
        </w:rPr>
      </w:pPr>
      <w:r w:rsidRPr="00FE7FF0">
        <w:rPr>
          <w:sz w:val="22"/>
          <w:szCs w:val="22"/>
          <w:highlight w:val="cyan"/>
        </w:rPr>
        <w:t>2. MOŽNOST</w:t>
      </w:r>
    </w:p>
    <w:p w14:paraId="00C44FB6" w14:textId="77777777" w:rsidR="00992915" w:rsidRPr="00FE7FF0" w:rsidRDefault="00992915" w:rsidP="00992915">
      <w:pPr>
        <w:pStyle w:val="Zkladntextodsazen3"/>
        <w:ind w:left="0"/>
        <w:rPr>
          <w:sz w:val="22"/>
          <w:szCs w:val="22"/>
        </w:rPr>
      </w:pPr>
      <w:r w:rsidRPr="00FE7FF0">
        <w:rPr>
          <w:sz w:val="22"/>
          <w:szCs w:val="22"/>
        </w:rPr>
        <w:t>Máme v úmyslu zadat část veřejné zakázky těmto poddodavatelům:</w:t>
      </w:r>
    </w:p>
    <w:p w14:paraId="62709624" w14:textId="7BFE561F" w:rsidR="00077027" w:rsidRDefault="00992915" w:rsidP="00992915">
      <w:pPr>
        <w:tabs>
          <w:tab w:val="clear" w:pos="0"/>
          <w:tab w:val="clear" w:pos="284"/>
          <w:tab w:val="clear" w:pos="1701"/>
        </w:tabs>
        <w:jc w:val="left"/>
        <w:rPr>
          <w:sz w:val="22"/>
          <w:szCs w:val="22"/>
        </w:rPr>
        <w:sectPr w:rsidR="00077027" w:rsidSect="00077027">
          <w:pgSz w:w="16838" w:h="11906" w:orient="landscape"/>
          <w:pgMar w:top="1417" w:right="1417" w:bottom="1417" w:left="1417" w:header="708" w:footer="708" w:gutter="0"/>
          <w:cols w:space="708"/>
          <w:titlePg/>
          <w:docGrid w:linePitch="360"/>
        </w:sectPr>
      </w:pPr>
      <w:r w:rsidRPr="00B353BB">
        <w:t xml:space="preserve"> </w:t>
      </w:r>
      <w:r w:rsidRPr="00B353BB">
        <w:rPr>
          <w:noProof/>
        </w:rPr>
        <w:drawing>
          <wp:inline distT="0" distB="0" distL="0" distR="0" wp14:anchorId="5EF4CD55" wp14:editId="70762660">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106823B" w14:textId="70D734CD"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4B27E4">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AF18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939D5" w14:textId="77777777" w:rsidR="00F90BB2" w:rsidRDefault="00F90BB2" w:rsidP="003C6092">
      <w:r>
        <w:separator/>
      </w:r>
    </w:p>
  </w:endnote>
  <w:endnote w:type="continuationSeparator" w:id="0">
    <w:p w14:paraId="4D7BE11B" w14:textId="77777777" w:rsidR="00F90BB2" w:rsidRDefault="00F90BB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83494" w14:textId="77777777" w:rsidR="00F90BB2" w:rsidRDefault="00F90BB2" w:rsidP="003C6092">
      <w:r>
        <w:separator/>
      </w:r>
    </w:p>
  </w:footnote>
  <w:footnote w:type="continuationSeparator" w:id="0">
    <w:p w14:paraId="65CF0EC9" w14:textId="77777777" w:rsidR="00F90BB2" w:rsidRDefault="00F90BB2" w:rsidP="003C6092">
      <w:r>
        <w:continuationSeparator/>
      </w:r>
    </w:p>
  </w:footnote>
  <w:footnote w:id="1">
    <w:p w14:paraId="77CE7BAB" w14:textId="19B258FF" w:rsidR="00023B0E" w:rsidRDefault="00023B0E" w:rsidP="00023B0E">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808AF">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476B3865" w14:textId="77777777" w:rsidR="00023B0E" w:rsidRDefault="00023B0E" w:rsidP="00023B0E">
      <w:pPr>
        <w:pStyle w:val="Textpoznpodarou"/>
      </w:pPr>
    </w:p>
  </w:footnote>
  <w:footnote w:id="2">
    <w:p w14:paraId="77F5B3D0" w14:textId="77777777" w:rsidR="002E00BB" w:rsidRDefault="002E00BB" w:rsidP="002E00B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543DE04E" w14:textId="2A3C6ABD" w:rsidR="00DD484D" w:rsidRDefault="002E00BB" w:rsidP="002E00BB">
      <w:pPr>
        <w:pStyle w:val="Textpoznpodarou"/>
      </w:pPr>
      <w:r>
        <w:t xml:space="preserve"> </w:t>
      </w:r>
      <w:bookmarkStart w:id="5" w:name="_Hlk168406658"/>
      <w:r w:rsidR="00DD484D">
        <w:fldChar w:fldCharType="begin"/>
      </w:r>
      <w:r w:rsidR="00DD484D">
        <w:instrText>HYPERLINK "</w:instrText>
      </w:r>
      <w:r w:rsidR="00DD484D" w:rsidRPr="00DD484D">
        <w:instrText>https://zakazky.kr-stredocesky.cz/document_download_163435.html</w:instrText>
      </w:r>
      <w:r w:rsidR="00DD484D">
        <w:instrText>"</w:instrText>
      </w:r>
      <w:r w:rsidR="00DD484D">
        <w:fldChar w:fldCharType="separate"/>
      </w:r>
      <w:r w:rsidR="00DD484D" w:rsidRPr="00693DB7">
        <w:rPr>
          <w:rStyle w:val="Hypertextovodkaz"/>
        </w:rPr>
        <w:t>https://zakazky.kr-stredocesky.cz/document_download_163435.html</w:t>
      </w:r>
      <w:r w:rsidR="00DD484D">
        <w:fldChar w:fldCharType="end"/>
      </w:r>
    </w:p>
    <w:p w14:paraId="0659BDDA" w14:textId="6B4F174D" w:rsidR="002E00BB" w:rsidRDefault="002E00BB" w:rsidP="002E00BB">
      <w:pPr>
        <w:pStyle w:val="Textpoznpodarou"/>
      </w:pPr>
      <w:r w:rsidRPr="00325BDD">
        <w:t xml:space="preserve"> </w:t>
      </w:r>
      <w:r>
        <w:t>včetně příloh:</w:t>
      </w:r>
      <w:r w:rsidRPr="00325BDD">
        <w:t xml:space="preserve"> </w:t>
      </w:r>
      <w:hyperlink r:id="rId3" w:history="1">
        <w:r w:rsidRPr="00DE61C0">
          <w:rPr>
            <w:rStyle w:val="Hypertextovodkaz"/>
          </w:rPr>
          <w:t>https://zakazky.kr-stredocesky.cz/document_download_154250.html</w:t>
        </w:r>
      </w:hyperlink>
    </w:p>
    <w:bookmarkEnd w:id="5"/>
    <w:p w14:paraId="3BD4FBFC" w14:textId="77777777" w:rsidR="002E00BB" w:rsidRDefault="002E00BB" w:rsidP="002E00BB">
      <w:pPr>
        <w:pStyle w:val="Textpoznpodarou"/>
      </w:pPr>
    </w:p>
  </w:footnote>
  <w:footnote w:id="3">
    <w:p w14:paraId="1F7FF614" w14:textId="747BBECF" w:rsidR="001C3040" w:rsidRPr="00942218" w:rsidRDefault="001C3040" w:rsidP="001C3040">
      <w:pPr>
        <w:pStyle w:val="Textpoznpodarou"/>
      </w:pPr>
      <w:r>
        <w:rPr>
          <w:rStyle w:val="Znakapoznpodarou"/>
        </w:rPr>
        <w:footnoteRef/>
      </w:r>
      <w:r>
        <w:t xml:space="preserve"> </w:t>
      </w:r>
      <w:r w:rsidRPr="00942218">
        <w:t xml:space="preserve">Směrnice R-Sm-36 je k dispozici na profilu zadavatele: </w:t>
      </w:r>
      <w:hyperlink r:id="rId4" w:history="1">
        <w:r w:rsidR="00287CF1" w:rsidRPr="00036F18">
          <w:rPr>
            <w:rStyle w:val="Hypertextovodkaz"/>
          </w:rPr>
          <w:t>https://zakazky.kr-stredocesky.cz/document_download_140287.html</w:t>
        </w:r>
      </w:hyperlink>
      <w:r w:rsidRPr="00942218">
        <w:t xml:space="preserve"> včetně příloh: </w:t>
      </w:r>
      <w:hyperlink r:id="rId5" w:history="1">
        <w:r w:rsidRPr="00942218">
          <w:rPr>
            <w:rStyle w:val="Hypertextovodkaz"/>
          </w:rPr>
          <w:t>https://zakazky.kr-stredocesky.cz/document_download_140288.html</w:t>
        </w:r>
      </w:hyperlink>
    </w:p>
    <w:p w14:paraId="0B10134B" w14:textId="77777777" w:rsidR="001C3040" w:rsidRDefault="001C3040" w:rsidP="001C30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3"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4"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5"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6"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7"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8"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9475034">
    <w:abstractNumId w:val="15"/>
  </w:num>
  <w:num w:numId="2" w16cid:durableId="1148744758">
    <w:abstractNumId w:val="36"/>
  </w:num>
  <w:num w:numId="3" w16cid:durableId="344942101">
    <w:abstractNumId w:val="37"/>
  </w:num>
  <w:num w:numId="4" w16cid:durableId="1475683283">
    <w:abstractNumId w:val="28"/>
  </w:num>
  <w:num w:numId="5" w16cid:durableId="352538989">
    <w:abstractNumId w:val="6"/>
  </w:num>
  <w:num w:numId="6" w16cid:durableId="12235624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053476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140330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6813233">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95165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361697">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62320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7757639">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67743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727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736203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644034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7122307">
    <w:abstractNumId w:val="1"/>
  </w:num>
  <w:num w:numId="19" w16cid:durableId="34887807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0815776">
    <w:abstractNumId w:val="18"/>
  </w:num>
  <w:num w:numId="21" w16cid:durableId="299892755">
    <w:abstractNumId w:val="26"/>
  </w:num>
  <w:num w:numId="22" w16cid:durableId="514195662">
    <w:abstractNumId w:val="0"/>
  </w:num>
  <w:num w:numId="23" w16cid:durableId="1322849478">
    <w:abstractNumId w:val="24"/>
  </w:num>
  <w:num w:numId="24" w16cid:durableId="207035962">
    <w:abstractNumId w:val="2"/>
  </w:num>
  <w:num w:numId="25" w16cid:durableId="1359236668">
    <w:abstractNumId w:val="7"/>
  </w:num>
  <w:num w:numId="26" w16cid:durableId="1304581525">
    <w:abstractNumId w:val="25"/>
  </w:num>
  <w:num w:numId="27" w16cid:durableId="535241195">
    <w:abstractNumId w:val="12"/>
  </w:num>
  <w:num w:numId="28" w16cid:durableId="1649507029">
    <w:abstractNumId w:val="20"/>
  </w:num>
  <w:num w:numId="29" w16cid:durableId="1341663199">
    <w:abstractNumId w:val="30"/>
  </w:num>
  <w:num w:numId="30" w16cid:durableId="601567546">
    <w:abstractNumId w:val="14"/>
  </w:num>
  <w:num w:numId="31" w16cid:durableId="546600512">
    <w:abstractNumId w:val="3"/>
  </w:num>
  <w:num w:numId="32" w16cid:durableId="1245146169">
    <w:abstractNumId w:val="29"/>
  </w:num>
  <w:num w:numId="33" w16cid:durableId="331877923">
    <w:abstractNumId w:val="8"/>
  </w:num>
  <w:num w:numId="34" w16cid:durableId="81149363">
    <w:abstractNumId w:val="35"/>
  </w:num>
  <w:num w:numId="35" w16cid:durableId="2047677990">
    <w:abstractNumId w:val="34"/>
  </w:num>
  <w:num w:numId="36" w16cid:durableId="407962217">
    <w:abstractNumId w:val="22"/>
  </w:num>
  <w:num w:numId="37" w16cid:durableId="974986237">
    <w:abstractNumId w:val="32"/>
  </w:num>
  <w:num w:numId="38" w16cid:durableId="1584679674">
    <w:abstractNumId w:val="23"/>
  </w:num>
  <w:num w:numId="39" w16cid:durableId="716244846">
    <w:abstractNumId w:val="5"/>
  </w:num>
  <w:num w:numId="40" w16cid:durableId="1284773221">
    <w:abstractNumId w:val="31"/>
  </w:num>
  <w:num w:numId="41" w16cid:durableId="611519865">
    <w:abstractNumId w:val="33"/>
  </w:num>
  <w:num w:numId="42" w16cid:durableId="8991044">
    <w:abstractNumId w:val="4"/>
  </w:num>
  <w:num w:numId="43" w16cid:durableId="441266595">
    <w:abstractNumId w:val="21"/>
  </w:num>
  <w:num w:numId="44" w16cid:durableId="505677762">
    <w:abstractNumId w:val="17"/>
  </w:num>
  <w:num w:numId="45" w16cid:durableId="1002858799">
    <w:abstractNumId w:val="9"/>
  </w:num>
  <w:num w:numId="46" w16cid:durableId="1972400021">
    <w:abstractNumId w:val="13"/>
  </w:num>
  <w:num w:numId="47" w16cid:durableId="1559976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296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9181254">
    <w:abstractNumId w:val="10"/>
  </w:num>
  <w:num w:numId="50" w16cid:durableId="346636226">
    <w:abstractNumId w:val="11"/>
  </w:num>
  <w:num w:numId="51" w16cid:durableId="2363299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908791">
    <w:abstractNumId w:val="27"/>
  </w:num>
  <w:num w:numId="53" w16cid:durableId="965089980">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100622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516A"/>
    <w:rsid w:val="0000710A"/>
    <w:rsid w:val="000221F6"/>
    <w:rsid w:val="00023B0E"/>
    <w:rsid w:val="00033451"/>
    <w:rsid w:val="00033631"/>
    <w:rsid w:val="000336D6"/>
    <w:rsid w:val="00034E0F"/>
    <w:rsid w:val="00044BF9"/>
    <w:rsid w:val="00044ECE"/>
    <w:rsid w:val="00046DDD"/>
    <w:rsid w:val="00047331"/>
    <w:rsid w:val="00047FE6"/>
    <w:rsid w:val="0005028C"/>
    <w:rsid w:val="000524A9"/>
    <w:rsid w:val="000642A0"/>
    <w:rsid w:val="00064FCE"/>
    <w:rsid w:val="00067AA2"/>
    <w:rsid w:val="00072700"/>
    <w:rsid w:val="000765C4"/>
    <w:rsid w:val="00077027"/>
    <w:rsid w:val="000774BF"/>
    <w:rsid w:val="000846F2"/>
    <w:rsid w:val="00090D3F"/>
    <w:rsid w:val="00091A41"/>
    <w:rsid w:val="00092F4B"/>
    <w:rsid w:val="00093015"/>
    <w:rsid w:val="000934BE"/>
    <w:rsid w:val="00093524"/>
    <w:rsid w:val="00095504"/>
    <w:rsid w:val="00096B7D"/>
    <w:rsid w:val="00096D02"/>
    <w:rsid w:val="00097B2F"/>
    <w:rsid w:val="000A6B8B"/>
    <w:rsid w:val="000B0F38"/>
    <w:rsid w:val="000B2092"/>
    <w:rsid w:val="000B20C2"/>
    <w:rsid w:val="000B31B4"/>
    <w:rsid w:val="000B52FF"/>
    <w:rsid w:val="000B5633"/>
    <w:rsid w:val="000B5A55"/>
    <w:rsid w:val="000B6602"/>
    <w:rsid w:val="000B7C06"/>
    <w:rsid w:val="000C31D7"/>
    <w:rsid w:val="000C4DFC"/>
    <w:rsid w:val="000D14C0"/>
    <w:rsid w:val="000D420A"/>
    <w:rsid w:val="000E0ADF"/>
    <w:rsid w:val="000E2C43"/>
    <w:rsid w:val="000E2EE8"/>
    <w:rsid w:val="000E44A9"/>
    <w:rsid w:val="000E4F5B"/>
    <w:rsid w:val="000E5C6A"/>
    <w:rsid w:val="000E613E"/>
    <w:rsid w:val="000F2430"/>
    <w:rsid w:val="000F26C9"/>
    <w:rsid w:val="000F4A77"/>
    <w:rsid w:val="000F5B0D"/>
    <w:rsid w:val="001017A6"/>
    <w:rsid w:val="001020E7"/>
    <w:rsid w:val="00110945"/>
    <w:rsid w:val="00111620"/>
    <w:rsid w:val="001148A1"/>
    <w:rsid w:val="00114929"/>
    <w:rsid w:val="00116391"/>
    <w:rsid w:val="001171D3"/>
    <w:rsid w:val="001208BC"/>
    <w:rsid w:val="0013654C"/>
    <w:rsid w:val="00136D93"/>
    <w:rsid w:val="001408CC"/>
    <w:rsid w:val="00140E9C"/>
    <w:rsid w:val="001416E6"/>
    <w:rsid w:val="00143585"/>
    <w:rsid w:val="00144EF4"/>
    <w:rsid w:val="0014516E"/>
    <w:rsid w:val="001451BC"/>
    <w:rsid w:val="0014553B"/>
    <w:rsid w:val="001528C2"/>
    <w:rsid w:val="001552DE"/>
    <w:rsid w:val="00156B4E"/>
    <w:rsid w:val="00156B62"/>
    <w:rsid w:val="00167B08"/>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B079F"/>
    <w:rsid w:val="001B6027"/>
    <w:rsid w:val="001C005D"/>
    <w:rsid w:val="001C3040"/>
    <w:rsid w:val="001C3440"/>
    <w:rsid w:val="001C45BA"/>
    <w:rsid w:val="001C79E5"/>
    <w:rsid w:val="001D0619"/>
    <w:rsid w:val="001D0EE1"/>
    <w:rsid w:val="001D36F9"/>
    <w:rsid w:val="001D4352"/>
    <w:rsid w:val="001D4444"/>
    <w:rsid w:val="001D444F"/>
    <w:rsid w:val="001D6EBA"/>
    <w:rsid w:val="001E1295"/>
    <w:rsid w:val="001E137B"/>
    <w:rsid w:val="001E2F38"/>
    <w:rsid w:val="001E4567"/>
    <w:rsid w:val="001E457C"/>
    <w:rsid w:val="001E6551"/>
    <w:rsid w:val="001F39B1"/>
    <w:rsid w:val="001F464F"/>
    <w:rsid w:val="00205B97"/>
    <w:rsid w:val="00214A55"/>
    <w:rsid w:val="002212E5"/>
    <w:rsid w:val="00227859"/>
    <w:rsid w:val="00230F29"/>
    <w:rsid w:val="00233A9F"/>
    <w:rsid w:val="002348D5"/>
    <w:rsid w:val="0023590E"/>
    <w:rsid w:val="00236B0B"/>
    <w:rsid w:val="00237E2A"/>
    <w:rsid w:val="0024055D"/>
    <w:rsid w:val="00243C55"/>
    <w:rsid w:val="00244AE5"/>
    <w:rsid w:val="00245283"/>
    <w:rsid w:val="002463D5"/>
    <w:rsid w:val="00251314"/>
    <w:rsid w:val="00254C18"/>
    <w:rsid w:val="002559C0"/>
    <w:rsid w:val="00261076"/>
    <w:rsid w:val="00263BB4"/>
    <w:rsid w:val="00264527"/>
    <w:rsid w:val="00264CCC"/>
    <w:rsid w:val="002677F2"/>
    <w:rsid w:val="00273A66"/>
    <w:rsid w:val="00274B85"/>
    <w:rsid w:val="00275154"/>
    <w:rsid w:val="00277C98"/>
    <w:rsid w:val="0028428B"/>
    <w:rsid w:val="0028711E"/>
    <w:rsid w:val="00287CF1"/>
    <w:rsid w:val="00287F7F"/>
    <w:rsid w:val="00295D00"/>
    <w:rsid w:val="002A0F6B"/>
    <w:rsid w:val="002A4390"/>
    <w:rsid w:val="002A7D7D"/>
    <w:rsid w:val="002B0BFD"/>
    <w:rsid w:val="002B2EB8"/>
    <w:rsid w:val="002B3EAB"/>
    <w:rsid w:val="002B3EE6"/>
    <w:rsid w:val="002C3826"/>
    <w:rsid w:val="002C3CCD"/>
    <w:rsid w:val="002C4178"/>
    <w:rsid w:val="002C5F9C"/>
    <w:rsid w:val="002D3EFE"/>
    <w:rsid w:val="002D53D1"/>
    <w:rsid w:val="002D5679"/>
    <w:rsid w:val="002E00BB"/>
    <w:rsid w:val="002E0CED"/>
    <w:rsid w:val="002E74D3"/>
    <w:rsid w:val="002F41A6"/>
    <w:rsid w:val="002F7245"/>
    <w:rsid w:val="00300513"/>
    <w:rsid w:val="00300CBE"/>
    <w:rsid w:val="00306522"/>
    <w:rsid w:val="0031287D"/>
    <w:rsid w:val="00313BF9"/>
    <w:rsid w:val="0031453D"/>
    <w:rsid w:val="0032023F"/>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3BF3"/>
    <w:rsid w:val="00374AB2"/>
    <w:rsid w:val="00376854"/>
    <w:rsid w:val="0038024A"/>
    <w:rsid w:val="00390060"/>
    <w:rsid w:val="00390140"/>
    <w:rsid w:val="00392F17"/>
    <w:rsid w:val="00393233"/>
    <w:rsid w:val="00393455"/>
    <w:rsid w:val="00393857"/>
    <w:rsid w:val="00393CC0"/>
    <w:rsid w:val="0039660A"/>
    <w:rsid w:val="003A2360"/>
    <w:rsid w:val="003A27E1"/>
    <w:rsid w:val="003A6146"/>
    <w:rsid w:val="003A7343"/>
    <w:rsid w:val="003C6092"/>
    <w:rsid w:val="003C77D1"/>
    <w:rsid w:val="003D18C8"/>
    <w:rsid w:val="003D2F59"/>
    <w:rsid w:val="003D36E4"/>
    <w:rsid w:val="003E0722"/>
    <w:rsid w:val="003E1197"/>
    <w:rsid w:val="003E2955"/>
    <w:rsid w:val="003E7A60"/>
    <w:rsid w:val="003F1B83"/>
    <w:rsid w:val="003F47EA"/>
    <w:rsid w:val="003F4999"/>
    <w:rsid w:val="00401C54"/>
    <w:rsid w:val="00412376"/>
    <w:rsid w:val="0041276F"/>
    <w:rsid w:val="00414588"/>
    <w:rsid w:val="00414F7E"/>
    <w:rsid w:val="00415ABE"/>
    <w:rsid w:val="00417C56"/>
    <w:rsid w:val="004226A4"/>
    <w:rsid w:val="004261D6"/>
    <w:rsid w:val="0042683E"/>
    <w:rsid w:val="00435561"/>
    <w:rsid w:val="004359EE"/>
    <w:rsid w:val="0043607F"/>
    <w:rsid w:val="004361B8"/>
    <w:rsid w:val="00443452"/>
    <w:rsid w:val="00444A1D"/>
    <w:rsid w:val="00446621"/>
    <w:rsid w:val="00452681"/>
    <w:rsid w:val="00453B0B"/>
    <w:rsid w:val="00453DC6"/>
    <w:rsid w:val="0045478E"/>
    <w:rsid w:val="00454B72"/>
    <w:rsid w:val="00456B0E"/>
    <w:rsid w:val="0046767E"/>
    <w:rsid w:val="0047147B"/>
    <w:rsid w:val="004813BF"/>
    <w:rsid w:val="0048264B"/>
    <w:rsid w:val="00484C5A"/>
    <w:rsid w:val="004859D2"/>
    <w:rsid w:val="00493919"/>
    <w:rsid w:val="004969E9"/>
    <w:rsid w:val="00497FDC"/>
    <w:rsid w:val="004A1E05"/>
    <w:rsid w:val="004A3364"/>
    <w:rsid w:val="004A6EB2"/>
    <w:rsid w:val="004B27E4"/>
    <w:rsid w:val="004B4359"/>
    <w:rsid w:val="004B4A01"/>
    <w:rsid w:val="004B6BDC"/>
    <w:rsid w:val="004B74DE"/>
    <w:rsid w:val="004B7828"/>
    <w:rsid w:val="004C0A48"/>
    <w:rsid w:val="004C18D9"/>
    <w:rsid w:val="004C6B8A"/>
    <w:rsid w:val="004D191D"/>
    <w:rsid w:val="004E3574"/>
    <w:rsid w:val="004E38E0"/>
    <w:rsid w:val="004E434B"/>
    <w:rsid w:val="004E7443"/>
    <w:rsid w:val="004E7E5D"/>
    <w:rsid w:val="004F0ACC"/>
    <w:rsid w:val="004F1D2E"/>
    <w:rsid w:val="004F2688"/>
    <w:rsid w:val="004F6281"/>
    <w:rsid w:val="004F7B1B"/>
    <w:rsid w:val="00505FC6"/>
    <w:rsid w:val="005078D5"/>
    <w:rsid w:val="00523098"/>
    <w:rsid w:val="00524DA2"/>
    <w:rsid w:val="0052640B"/>
    <w:rsid w:val="00527233"/>
    <w:rsid w:val="00530D59"/>
    <w:rsid w:val="005324B9"/>
    <w:rsid w:val="00533C89"/>
    <w:rsid w:val="00537AF8"/>
    <w:rsid w:val="00537F58"/>
    <w:rsid w:val="00542D95"/>
    <w:rsid w:val="005441AC"/>
    <w:rsid w:val="00544A61"/>
    <w:rsid w:val="00546559"/>
    <w:rsid w:val="005508EA"/>
    <w:rsid w:val="005546D1"/>
    <w:rsid w:val="0056105F"/>
    <w:rsid w:val="00563CBA"/>
    <w:rsid w:val="005652E4"/>
    <w:rsid w:val="00565CA1"/>
    <w:rsid w:val="00565DE0"/>
    <w:rsid w:val="005801A0"/>
    <w:rsid w:val="00585073"/>
    <w:rsid w:val="005852F8"/>
    <w:rsid w:val="0058713A"/>
    <w:rsid w:val="00590A15"/>
    <w:rsid w:val="0059107D"/>
    <w:rsid w:val="005915C1"/>
    <w:rsid w:val="00595C89"/>
    <w:rsid w:val="00597535"/>
    <w:rsid w:val="00597C17"/>
    <w:rsid w:val="005A2561"/>
    <w:rsid w:val="005A2747"/>
    <w:rsid w:val="005A35EB"/>
    <w:rsid w:val="005A42E2"/>
    <w:rsid w:val="005A4993"/>
    <w:rsid w:val="005B0DC8"/>
    <w:rsid w:val="005B309E"/>
    <w:rsid w:val="005B5363"/>
    <w:rsid w:val="005B60C6"/>
    <w:rsid w:val="005B7681"/>
    <w:rsid w:val="005C1412"/>
    <w:rsid w:val="005C668E"/>
    <w:rsid w:val="005C720D"/>
    <w:rsid w:val="005D741D"/>
    <w:rsid w:val="005E02C5"/>
    <w:rsid w:val="005E0C4A"/>
    <w:rsid w:val="005E1494"/>
    <w:rsid w:val="005E2F69"/>
    <w:rsid w:val="005E3AF9"/>
    <w:rsid w:val="005E6CD0"/>
    <w:rsid w:val="005E7A2F"/>
    <w:rsid w:val="005F1EE1"/>
    <w:rsid w:val="005F4872"/>
    <w:rsid w:val="005F5607"/>
    <w:rsid w:val="00601DCA"/>
    <w:rsid w:val="00605128"/>
    <w:rsid w:val="00605E22"/>
    <w:rsid w:val="0060740E"/>
    <w:rsid w:val="00607B59"/>
    <w:rsid w:val="00613CD8"/>
    <w:rsid w:val="006142B6"/>
    <w:rsid w:val="00616173"/>
    <w:rsid w:val="00617123"/>
    <w:rsid w:val="00621A7F"/>
    <w:rsid w:val="00622055"/>
    <w:rsid w:val="006223A6"/>
    <w:rsid w:val="006230B6"/>
    <w:rsid w:val="00634601"/>
    <w:rsid w:val="00634F12"/>
    <w:rsid w:val="0063527A"/>
    <w:rsid w:val="00635881"/>
    <w:rsid w:val="00636BF7"/>
    <w:rsid w:val="0064689D"/>
    <w:rsid w:val="00646B21"/>
    <w:rsid w:val="006471DB"/>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0422"/>
    <w:rsid w:val="0071173F"/>
    <w:rsid w:val="0071363C"/>
    <w:rsid w:val="00713E25"/>
    <w:rsid w:val="00715994"/>
    <w:rsid w:val="00716039"/>
    <w:rsid w:val="007212C5"/>
    <w:rsid w:val="00722A73"/>
    <w:rsid w:val="00722C0E"/>
    <w:rsid w:val="007273E1"/>
    <w:rsid w:val="007315E1"/>
    <w:rsid w:val="00732587"/>
    <w:rsid w:val="00736996"/>
    <w:rsid w:val="00736B2C"/>
    <w:rsid w:val="00742532"/>
    <w:rsid w:val="00742D83"/>
    <w:rsid w:val="00744417"/>
    <w:rsid w:val="007508E9"/>
    <w:rsid w:val="00751B07"/>
    <w:rsid w:val="0075269B"/>
    <w:rsid w:val="00760A5A"/>
    <w:rsid w:val="007638AC"/>
    <w:rsid w:val="00764D5A"/>
    <w:rsid w:val="00767209"/>
    <w:rsid w:val="00767A6A"/>
    <w:rsid w:val="00770C43"/>
    <w:rsid w:val="00772BD7"/>
    <w:rsid w:val="007743A4"/>
    <w:rsid w:val="007769AD"/>
    <w:rsid w:val="00777C99"/>
    <w:rsid w:val="00783847"/>
    <w:rsid w:val="007844E8"/>
    <w:rsid w:val="00786C46"/>
    <w:rsid w:val="00794CBA"/>
    <w:rsid w:val="00795051"/>
    <w:rsid w:val="00796842"/>
    <w:rsid w:val="0079757C"/>
    <w:rsid w:val="00797B69"/>
    <w:rsid w:val="007A20AB"/>
    <w:rsid w:val="007A2C24"/>
    <w:rsid w:val="007A33D1"/>
    <w:rsid w:val="007A5DDA"/>
    <w:rsid w:val="007A6090"/>
    <w:rsid w:val="007A6AF9"/>
    <w:rsid w:val="007A75AE"/>
    <w:rsid w:val="007B31C6"/>
    <w:rsid w:val="007B79C6"/>
    <w:rsid w:val="007C1E9F"/>
    <w:rsid w:val="007C3A3B"/>
    <w:rsid w:val="007C3AE9"/>
    <w:rsid w:val="007C452C"/>
    <w:rsid w:val="007D205C"/>
    <w:rsid w:val="007D2E24"/>
    <w:rsid w:val="007D3ED1"/>
    <w:rsid w:val="007D5FAA"/>
    <w:rsid w:val="007E709C"/>
    <w:rsid w:val="007F1596"/>
    <w:rsid w:val="00813633"/>
    <w:rsid w:val="0082179F"/>
    <w:rsid w:val="00823BCB"/>
    <w:rsid w:val="008240AB"/>
    <w:rsid w:val="008306F6"/>
    <w:rsid w:val="00830E1A"/>
    <w:rsid w:val="00833DDC"/>
    <w:rsid w:val="00833EA9"/>
    <w:rsid w:val="00835988"/>
    <w:rsid w:val="00840CE7"/>
    <w:rsid w:val="00841AB2"/>
    <w:rsid w:val="00847C18"/>
    <w:rsid w:val="0085192C"/>
    <w:rsid w:val="00854FEF"/>
    <w:rsid w:val="0085681E"/>
    <w:rsid w:val="0085704B"/>
    <w:rsid w:val="00862740"/>
    <w:rsid w:val="00866195"/>
    <w:rsid w:val="00875D8A"/>
    <w:rsid w:val="00875F2F"/>
    <w:rsid w:val="00884856"/>
    <w:rsid w:val="00891306"/>
    <w:rsid w:val="0089494B"/>
    <w:rsid w:val="008A1ADE"/>
    <w:rsid w:val="008A4955"/>
    <w:rsid w:val="008A5264"/>
    <w:rsid w:val="008A54C6"/>
    <w:rsid w:val="008B2E8E"/>
    <w:rsid w:val="008B4278"/>
    <w:rsid w:val="008B4974"/>
    <w:rsid w:val="008B5CC9"/>
    <w:rsid w:val="008B5DEF"/>
    <w:rsid w:val="008B5E0B"/>
    <w:rsid w:val="008C1E83"/>
    <w:rsid w:val="008C374D"/>
    <w:rsid w:val="008C7711"/>
    <w:rsid w:val="008C78FE"/>
    <w:rsid w:val="008D1A0C"/>
    <w:rsid w:val="008D2A6D"/>
    <w:rsid w:val="008D38F0"/>
    <w:rsid w:val="008D60F6"/>
    <w:rsid w:val="008D6ED8"/>
    <w:rsid w:val="008E19C9"/>
    <w:rsid w:val="008E372C"/>
    <w:rsid w:val="008E6552"/>
    <w:rsid w:val="008E7EBA"/>
    <w:rsid w:val="008F10E5"/>
    <w:rsid w:val="008F120A"/>
    <w:rsid w:val="008F5904"/>
    <w:rsid w:val="00902DE2"/>
    <w:rsid w:val="009037C3"/>
    <w:rsid w:val="00903E10"/>
    <w:rsid w:val="0090401E"/>
    <w:rsid w:val="00907954"/>
    <w:rsid w:val="009106EB"/>
    <w:rsid w:val="00911B7C"/>
    <w:rsid w:val="00915496"/>
    <w:rsid w:val="00915F9C"/>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53DB"/>
    <w:rsid w:val="00960EF2"/>
    <w:rsid w:val="009627C5"/>
    <w:rsid w:val="00963B4A"/>
    <w:rsid w:val="009651E2"/>
    <w:rsid w:val="0096746F"/>
    <w:rsid w:val="009743D5"/>
    <w:rsid w:val="00975069"/>
    <w:rsid w:val="00980A70"/>
    <w:rsid w:val="00980C2C"/>
    <w:rsid w:val="00982516"/>
    <w:rsid w:val="00984BE9"/>
    <w:rsid w:val="00991049"/>
    <w:rsid w:val="00992204"/>
    <w:rsid w:val="00992915"/>
    <w:rsid w:val="009A0232"/>
    <w:rsid w:val="009A513F"/>
    <w:rsid w:val="009B180C"/>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3ACE"/>
    <w:rsid w:val="00A04F48"/>
    <w:rsid w:val="00A06A25"/>
    <w:rsid w:val="00A104B3"/>
    <w:rsid w:val="00A10517"/>
    <w:rsid w:val="00A1612F"/>
    <w:rsid w:val="00A26186"/>
    <w:rsid w:val="00A262DD"/>
    <w:rsid w:val="00A300E9"/>
    <w:rsid w:val="00A30EFD"/>
    <w:rsid w:val="00A34631"/>
    <w:rsid w:val="00A34F33"/>
    <w:rsid w:val="00A3573C"/>
    <w:rsid w:val="00A42068"/>
    <w:rsid w:val="00A42B0C"/>
    <w:rsid w:val="00A44B18"/>
    <w:rsid w:val="00A53C71"/>
    <w:rsid w:val="00A54A5F"/>
    <w:rsid w:val="00A578C7"/>
    <w:rsid w:val="00A60B26"/>
    <w:rsid w:val="00A67762"/>
    <w:rsid w:val="00A74421"/>
    <w:rsid w:val="00A808AF"/>
    <w:rsid w:val="00A85A6E"/>
    <w:rsid w:val="00A8628D"/>
    <w:rsid w:val="00A86C37"/>
    <w:rsid w:val="00A92626"/>
    <w:rsid w:val="00A94B8C"/>
    <w:rsid w:val="00AA0962"/>
    <w:rsid w:val="00AA0B62"/>
    <w:rsid w:val="00AA2657"/>
    <w:rsid w:val="00AA45DE"/>
    <w:rsid w:val="00AA6511"/>
    <w:rsid w:val="00AA6EA7"/>
    <w:rsid w:val="00AA7CF6"/>
    <w:rsid w:val="00AB0A07"/>
    <w:rsid w:val="00AB1BE2"/>
    <w:rsid w:val="00AB4B47"/>
    <w:rsid w:val="00AB665F"/>
    <w:rsid w:val="00AC5A83"/>
    <w:rsid w:val="00AD389C"/>
    <w:rsid w:val="00AD4073"/>
    <w:rsid w:val="00AD4335"/>
    <w:rsid w:val="00AD4A43"/>
    <w:rsid w:val="00AD5A59"/>
    <w:rsid w:val="00AD5AC1"/>
    <w:rsid w:val="00AD77B1"/>
    <w:rsid w:val="00AE7669"/>
    <w:rsid w:val="00AF184D"/>
    <w:rsid w:val="00AF2907"/>
    <w:rsid w:val="00AF3E56"/>
    <w:rsid w:val="00AF427C"/>
    <w:rsid w:val="00AF4E05"/>
    <w:rsid w:val="00AF51AB"/>
    <w:rsid w:val="00AF7563"/>
    <w:rsid w:val="00B01557"/>
    <w:rsid w:val="00B02B5B"/>
    <w:rsid w:val="00B07C16"/>
    <w:rsid w:val="00B1072E"/>
    <w:rsid w:val="00B134AB"/>
    <w:rsid w:val="00B15F45"/>
    <w:rsid w:val="00B20760"/>
    <w:rsid w:val="00B256E8"/>
    <w:rsid w:val="00B26F68"/>
    <w:rsid w:val="00B338D9"/>
    <w:rsid w:val="00B33AF3"/>
    <w:rsid w:val="00B34123"/>
    <w:rsid w:val="00B409CC"/>
    <w:rsid w:val="00B43854"/>
    <w:rsid w:val="00B5011F"/>
    <w:rsid w:val="00B52343"/>
    <w:rsid w:val="00B527B0"/>
    <w:rsid w:val="00B6200D"/>
    <w:rsid w:val="00B65489"/>
    <w:rsid w:val="00B72D43"/>
    <w:rsid w:val="00B7391D"/>
    <w:rsid w:val="00B7706E"/>
    <w:rsid w:val="00B80932"/>
    <w:rsid w:val="00B9314D"/>
    <w:rsid w:val="00B93550"/>
    <w:rsid w:val="00B947E5"/>
    <w:rsid w:val="00BA0DDD"/>
    <w:rsid w:val="00BA2ECF"/>
    <w:rsid w:val="00BA3400"/>
    <w:rsid w:val="00BA49CE"/>
    <w:rsid w:val="00BA602B"/>
    <w:rsid w:val="00BB082C"/>
    <w:rsid w:val="00BB3E01"/>
    <w:rsid w:val="00BB63B6"/>
    <w:rsid w:val="00BC07C9"/>
    <w:rsid w:val="00BC5500"/>
    <w:rsid w:val="00BC77D8"/>
    <w:rsid w:val="00BD7C7C"/>
    <w:rsid w:val="00BD7F56"/>
    <w:rsid w:val="00BE0110"/>
    <w:rsid w:val="00BE405A"/>
    <w:rsid w:val="00BE66E4"/>
    <w:rsid w:val="00BE6A55"/>
    <w:rsid w:val="00BF2161"/>
    <w:rsid w:val="00BF5E70"/>
    <w:rsid w:val="00BF7917"/>
    <w:rsid w:val="00BF7DD5"/>
    <w:rsid w:val="00BF7FE4"/>
    <w:rsid w:val="00C0252C"/>
    <w:rsid w:val="00C0344E"/>
    <w:rsid w:val="00C03740"/>
    <w:rsid w:val="00C07249"/>
    <w:rsid w:val="00C1084A"/>
    <w:rsid w:val="00C12DA1"/>
    <w:rsid w:val="00C16978"/>
    <w:rsid w:val="00C2091E"/>
    <w:rsid w:val="00C20B4B"/>
    <w:rsid w:val="00C247F2"/>
    <w:rsid w:val="00C26DB2"/>
    <w:rsid w:val="00C30A04"/>
    <w:rsid w:val="00C31A1B"/>
    <w:rsid w:val="00C34E73"/>
    <w:rsid w:val="00C360DE"/>
    <w:rsid w:val="00C3684D"/>
    <w:rsid w:val="00C40BA9"/>
    <w:rsid w:val="00C4135F"/>
    <w:rsid w:val="00C44AAA"/>
    <w:rsid w:val="00C466FF"/>
    <w:rsid w:val="00C479FD"/>
    <w:rsid w:val="00C60CFA"/>
    <w:rsid w:val="00C60D95"/>
    <w:rsid w:val="00C64C6C"/>
    <w:rsid w:val="00C70C93"/>
    <w:rsid w:val="00C73F04"/>
    <w:rsid w:val="00C74F61"/>
    <w:rsid w:val="00C75CCA"/>
    <w:rsid w:val="00C77EA5"/>
    <w:rsid w:val="00C81FCE"/>
    <w:rsid w:val="00C8693D"/>
    <w:rsid w:val="00C87A2B"/>
    <w:rsid w:val="00C90314"/>
    <w:rsid w:val="00C910EB"/>
    <w:rsid w:val="00C941C4"/>
    <w:rsid w:val="00C955B6"/>
    <w:rsid w:val="00C955EA"/>
    <w:rsid w:val="00C977DB"/>
    <w:rsid w:val="00CA04F3"/>
    <w:rsid w:val="00CA06DE"/>
    <w:rsid w:val="00CA5E12"/>
    <w:rsid w:val="00CA70FA"/>
    <w:rsid w:val="00CA7953"/>
    <w:rsid w:val="00CB1140"/>
    <w:rsid w:val="00CB34D2"/>
    <w:rsid w:val="00CB3D26"/>
    <w:rsid w:val="00CB5BA2"/>
    <w:rsid w:val="00CC2A79"/>
    <w:rsid w:val="00CC3CDB"/>
    <w:rsid w:val="00CD1001"/>
    <w:rsid w:val="00CD25FA"/>
    <w:rsid w:val="00CD37B7"/>
    <w:rsid w:val="00CD3966"/>
    <w:rsid w:val="00CD7A24"/>
    <w:rsid w:val="00CE28AD"/>
    <w:rsid w:val="00CE4B5A"/>
    <w:rsid w:val="00CE63FD"/>
    <w:rsid w:val="00CE6916"/>
    <w:rsid w:val="00CE6E8C"/>
    <w:rsid w:val="00CE70A0"/>
    <w:rsid w:val="00CE7DA1"/>
    <w:rsid w:val="00D02DC6"/>
    <w:rsid w:val="00D03D9C"/>
    <w:rsid w:val="00D05E21"/>
    <w:rsid w:val="00D14019"/>
    <w:rsid w:val="00D147A5"/>
    <w:rsid w:val="00D153FB"/>
    <w:rsid w:val="00D1673E"/>
    <w:rsid w:val="00D30E60"/>
    <w:rsid w:val="00D313B7"/>
    <w:rsid w:val="00D31CAA"/>
    <w:rsid w:val="00D33664"/>
    <w:rsid w:val="00D36666"/>
    <w:rsid w:val="00D37225"/>
    <w:rsid w:val="00D4099F"/>
    <w:rsid w:val="00D4354E"/>
    <w:rsid w:val="00D44C11"/>
    <w:rsid w:val="00D52ECA"/>
    <w:rsid w:val="00D537AF"/>
    <w:rsid w:val="00D607EF"/>
    <w:rsid w:val="00D60D43"/>
    <w:rsid w:val="00D63770"/>
    <w:rsid w:val="00D63FA1"/>
    <w:rsid w:val="00D650C5"/>
    <w:rsid w:val="00D6757E"/>
    <w:rsid w:val="00D702FD"/>
    <w:rsid w:val="00D715B5"/>
    <w:rsid w:val="00D72ABB"/>
    <w:rsid w:val="00D7514E"/>
    <w:rsid w:val="00D75E71"/>
    <w:rsid w:val="00D80626"/>
    <w:rsid w:val="00D81003"/>
    <w:rsid w:val="00D81BB5"/>
    <w:rsid w:val="00D913B5"/>
    <w:rsid w:val="00D918FD"/>
    <w:rsid w:val="00D94CB7"/>
    <w:rsid w:val="00D95018"/>
    <w:rsid w:val="00D9783B"/>
    <w:rsid w:val="00DA0143"/>
    <w:rsid w:val="00DA25C0"/>
    <w:rsid w:val="00DA427B"/>
    <w:rsid w:val="00DA47A7"/>
    <w:rsid w:val="00DA55CD"/>
    <w:rsid w:val="00DA6A08"/>
    <w:rsid w:val="00DB0857"/>
    <w:rsid w:val="00DB13F4"/>
    <w:rsid w:val="00DB4E56"/>
    <w:rsid w:val="00DB5056"/>
    <w:rsid w:val="00DB5872"/>
    <w:rsid w:val="00DB7D46"/>
    <w:rsid w:val="00DC14D5"/>
    <w:rsid w:val="00DC3BF3"/>
    <w:rsid w:val="00DC667C"/>
    <w:rsid w:val="00DD484D"/>
    <w:rsid w:val="00DE1557"/>
    <w:rsid w:val="00DE52F9"/>
    <w:rsid w:val="00DE5E30"/>
    <w:rsid w:val="00DE5FAB"/>
    <w:rsid w:val="00DF217C"/>
    <w:rsid w:val="00DF6150"/>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BEE"/>
    <w:rsid w:val="00E32D05"/>
    <w:rsid w:val="00E340CD"/>
    <w:rsid w:val="00E34BB5"/>
    <w:rsid w:val="00E40D5E"/>
    <w:rsid w:val="00E42464"/>
    <w:rsid w:val="00E42A24"/>
    <w:rsid w:val="00E43F51"/>
    <w:rsid w:val="00E45ADE"/>
    <w:rsid w:val="00E5387E"/>
    <w:rsid w:val="00E541FA"/>
    <w:rsid w:val="00E54CB1"/>
    <w:rsid w:val="00E65E5C"/>
    <w:rsid w:val="00E66153"/>
    <w:rsid w:val="00E67971"/>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2A78"/>
    <w:rsid w:val="00EC319A"/>
    <w:rsid w:val="00ED580B"/>
    <w:rsid w:val="00ED6D55"/>
    <w:rsid w:val="00EE3942"/>
    <w:rsid w:val="00EE500F"/>
    <w:rsid w:val="00EE52EC"/>
    <w:rsid w:val="00EE56D2"/>
    <w:rsid w:val="00EE62B1"/>
    <w:rsid w:val="00EE7A74"/>
    <w:rsid w:val="00EF1378"/>
    <w:rsid w:val="00EF1825"/>
    <w:rsid w:val="00EF1D89"/>
    <w:rsid w:val="00EF2770"/>
    <w:rsid w:val="00EF5702"/>
    <w:rsid w:val="00EF798C"/>
    <w:rsid w:val="00F00168"/>
    <w:rsid w:val="00F04838"/>
    <w:rsid w:val="00F05DEE"/>
    <w:rsid w:val="00F07391"/>
    <w:rsid w:val="00F115B8"/>
    <w:rsid w:val="00F11BD1"/>
    <w:rsid w:val="00F17857"/>
    <w:rsid w:val="00F21926"/>
    <w:rsid w:val="00F22127"/>
    <w:rsid w:val="00F23835"/>
    <w:rsid w:val="00F2418C"/>
    <w:rsid w:val="00F243B3"/>
    <w:rsid w:val="00F2626B"/>
    <w:rsid w:val="00F26D92"/>
    <w:rsid w:val="00F30305"/>
    <w:rsid w:val="00F37553"/>
    <w:rsid w:val="00F402D1"/>
    <w:rsid w:val="00F4038C"/>
    <w:rsid w:val="00F441E7"/>
    <w:rsid w:val="00F44CE4"/>
    <w:rsid w:val="00F46D19"/>
    <w:rsid w:val="00F470EA"/>
    <w:rsid w:val="00F5498E"/>
    <w:rsid w:val="00F6329E"/>
    <w:rsid w:val="00F66E76"/>
    <w:rsid w:val="00F70C78"/>
    <w:rsid w:val="00F816E1"/>
    <w:rsid w:val="00F82F51"/>
    <w:rsid w:val="00F832A9"/>
    <w:rsid w:val="00F84372"/>
    <w:rsid w:val="00F90BB2"/>
    <w:rsid w:val="00F918B9"/>
    <w:rsid w:val="00F92333"/>
    <w:rsid w:val="00F9288C"/>
    <w:rsid w:val="00F962A7"/>
    <w:rsid w:val="00F962F2"/>
    <w:rsid w:val="00FA0061"/>
    <w:rsid w:val="00FA5F8D"/>
    <w:rsid w:val="00FB2064"/>
    <w:rsid w:val="00FB2565"/>
    <w:rsid w:val="00FB2726"/>
    <w:rsid w:val="00FB7A64"/>
    <w:rsid w:val="00FC2266"/>
    <w:rsid w:val="00FC30DC"/>
    <w:rsid w:val="00FC64AC"/>
    <w:rsid w:val="00FD08C9"/>
    <w:rsid w:val="00FD3A0D"/>
    <w:rsid w:val="00FD4BFD"/>
    <w:rsid w:val="00FE0ADF"/>
    <w:rsid w:val="00FE1BE7"/>
    <w:rsid w:val="00FE4B67"/>
    <w:rsid w:val="00FE5976"/>
    <w:rsid w:val="00FF5957"/>
    <w:rsid w:val="00FF5DBD"/>
    <w:rsid w:val="00FF6665"/>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C1412"/>
    <w:rPr>
      <w:color w:val="800080" w:themeColor="followedHyperlink"/>
      <w:u w:val="single"/>
    </w:rPr>
  </w:style>
  <w:style w:type="character" w:styleId="Nevyeenzmnka">
    <w:name w:val="Unresolved Mention"/>
    <w:basedOn w:val="Standardnpsmoodstavce"/>
    <w:uiPriority w:val="99"/>
    <w:semiHidden/>
    <w:unhideWhenUsed/>
    <w:rsid w:val="00287C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311374559">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110857407">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250.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5" Type="http://schemas.openxmlformats.org/officeDocument/2006/relationships/hyperlink" Target="https://zakazky.kr-stredocesky.cz/document_download_140288.html" TargetMode="External"/><Relationship Id="rId4" Type="http://schemas.openxmlformats.org/officeDocument/2006/relationships/hyperlink" Target="https://zakazky.kr-stredocesky.cz/document_download_140287.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D4B1C7A-6B31-480D-BC93-428E107C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11057</Words>
  <Characters>65239</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2025-01-07T14:16:00Z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