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7F98D" w14:textId="77777777" w:rsidR="00F7283B" w:rsidRPr="007B6B83" w:rsidRDefault="00F7283B" w:rsidP="00F7283B">
      <w:pPr>
        <w:pStyle w:val="Nzev"/>
        <w:rPr>
          <w:rFonts w:asciiTheme="minorHAnsi" w:hAnsiTheme="minorHAnsi"/>
        </w:rPr>
      </w:pPr>
      <w:r w:rsidRPr="007B6B83">
        <w:rPr>
          <w:rFonts w:asciiTheme="minorHAnsi" w:hAnsiTheme="minorHAnsi"/>
        </w:rPr>
        <w:t>Technická specifikace</w:t>
      </w:r>
    </w:p>
    <w:p w14:paraId="353D5A2F" w14:textId="77777777" w:rsidR="001D0D85" w:rsidRPr="007B6B83" w:rsidRDefault="001D0D85" w:rsidP="00F7283B">
      <w:pPr>
        <w:jc w:val="center"/>
      </w:pPr>
    </w:p>
    <w:p w14:paraId="0DB98D40" w14:textId="184ABFCC" w:rsidR="005120F8" w:rsidRPr="00023F71" w:rsidRDefault="00F7283B" w:rsidP="005120F8">
      <w:pPr>
        <w:rPr>
          <w:rFonts w:cstheme="minorHAnsi"/>
        </w:rPr>
      </w:pPr>
      <w:r w:rsidRPr="00023F71">
        <w:rPr>
          <w:rFonts w:cstheme="minorHAnsi"/>
          <w:b/>
        </w:rPr>
        <w:t>Název akce:</w:t>
      </w:r>
      <w:r w:rsidRPr="00023F71">
        <w:rPr>
          <w:rFonts w:cstheme="minorHAnsi"/>
        </w:rPr>
        <w:t xml:space="preserve"> </w:t>
      </w:r>
      <w:r w:rsidR="00070A3F" w:rsidRPr="00170E9E">
        <w:rPr>
          <w:rFonts w:cstheme="minorHAnsi"/>
          <w:b/>
          <w:bCs/>
        </w:rPr>
        <w:t>III/</w:t>
      </w:r>
      <w:r w:rsidR="009941FF" w:rsidRPr="00170E9E">
        <w:rPr>
          <w:rFonts w:cstheme="minorHAnsi"/>
          <w:b/>
          <w:bCs/>
        </w:rPr>
        <w:t>1</w:t>
      </w:r>
      <w:r w:rsidR="004C7DD5" w:rsidRPr="00170E9E">
        <w:rPr>
          <w:rFonts w:cstheme="minorHAnsi"/>
          <w:b/>
          <w:bCs/>
        </w:rPr>
        <w:t>2144 Střezimíř, most e.v.č. 12144-3 – I. etapa</w:t>
      </w:r>
    </w:p>
    <w:p w14:paraId="226C915D" w14:textId="0FAE9D62" w:rsidR="000D4F31" w:rsidRDefault="000D4F31" w:rsidP="005120F8">
      <w:pPr>
        <w:rPr>
          <w:rFonts w:cstheme="minorHAnsi"/>
        </w:rPr>
      </w:pPr>
      <w:r w:rsidRPr="00023F71">
        <w:rPr>
          <w:rFonts w:cstheme="minorHAnsi"/>
          <w:b/>
        </w:rPr>
        <w:t xml:space="preserve">Místo realizace: </w:t>
      </w:r>
      <w:r w:rsidR="005E3338" w:rsidRPr="00023F71">
        <w:rPr>
          <w:rFonts w:cstheme="minorHAnsi"/>
        </w:rPr>
        <w:t>Most</w:t>
      </w:r>
      <w:r w:rsidR="000F0032" w:rsidRPr="00023F71">
        <w:rPr>
          <w:rFonts w:cstheme="minorHAnsi"/>
        </w:rPr>
        <w:t xml:space="preserve"> na silnici III. třídy</w:t>
      </w:r>
    </w:p>
    <w:p w14:paraId="7A034D02" w14:textId="722CF16F" w:rsidR="0077118C" w:rsidRPr="00023F71" w:rsidRDefault="002259E9" w:rsidP="005120F8">
      <w:pPr>
        <w:rPr>
          <w:rFonts w:cstheme="minorHAnsi"/>
          <w:b/>
        </w:rPr>
      </w:pPr>
      <w:r>
        <w:rPr>
          <w:noProof/>
        </w:rPr>
        <w:drawing>
          <wp:inline distT="0" distB="0" distL="0" distR="0" wp14:anchorId="41372197" wp14:editId="2BBC0381">
            <wp:extent cx="4762500" cy="2800350"/>
            <wp:effectExtent l="0" t="0" r="0" b="0"/>
            <wp:docPr id="643821246" name="Obrázek 1" descr="Obsah obrázku text, mapa, řada/pruh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821246" name="Obrázek 1" descr="Obsah obrázku text, mapa, řada/pruh, diagram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3B5FE" w14:textId="77777777" w:rsidR="00E842A2" w:rsidRDefault="00E842A2" w:rsidP="007E2A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2F02B0E5" w14:textId="77777777" w:rsidR="00E842A2" w:rsidRDefault="00E842A2" w:rsidP="007E2A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1E4F03DF" w14:textId="4BB9B933" w:rsidR="007E2A77" w:rsidRPr="007E2A77" w:rsidRDefault="007E2A77" w:rsidP="007E2A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7E2A77">
        <w:rPr>
          <w:rFonts w:cstheme="minorHAnsi"/>
          <w:b/>
          <w:bCs/>
        </w:rPr>
        <w:t>Technické řešení</w:t>
      </w:r>
    </w:p>
    <w:p w14:paraId="3346DA8E" w14:textId="77777777" w:rsidR="007E2A77" w:rsidRDefault="007E2A77" w:rsidP="007E2A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F5735B5" w14:textId="77777777" w:rsidR="004C7DD5" w:rsidRPr="007F76C9" w:rsidRDefault="004C7DD5" w:rsidP="004C7DD5">
      <w:pPr>
        <w:jc w:val="both"/>
      </w:pPr>
      <w:r w:rsidRPr="007F76C9">
        <w:t xml:space="preserve">Předmětem stavby je rekonstrukce stávajícího mostního objektu ev. č. 12144-3 na silnici III/12144 v extravilánu mezi obcemi Střezimíř a Stupčice. Most převádí komunikaci přes </w:t>
      </w:r>
      <w:r>
        <w:t>železniční kolej</w:t>
      </w:r>
      <w:r w:rsidRPr="007F76C9">
        <w:t xml:space="preserve"> ve správě </w:t>
      </w:r>
      <w:r>
        <w:t xml:space="preserve">zapsaného spolku </w:t>
      </w:r>
      <w:r w:rsidRPr="00BA3F75">
        <w:t>Železnice Česká Sibiř</w:t>
      </w:r>
      <w:r>
        <w:t>.</w:t>
      </w:r>
      <w:r w:rsidRPr="007F76C9">
        <w:t xml:space="preserve">  </w:t>
      </w:r>
    </w:p>
    <w:p w14:paraId="1FB40B64" w14:textId="77777777" w:rsidR="004C7DD5" w:rsidRPr="007F76C9" w:rsidRDefault="004C7DD5" w:rsidP="004C7DD5">
      <w:pPr>
        <w:jc w:val="both"/>
      </w:pPr>
      <w:r w:rsidRPr="007F76C9">
        <w:t>Jedná se o mostní objekt s klenbovou konstrukcí z kamenných bloků. Rekonstrukce mostu uvažuje s odstraněním stávající mostní konstrukce v celém rozsahu a její nové výstavbě v novém uspořádání, které bude vyhovovat návrhové kategorii komunikace. Společně s rekonstrukcí mostu bude provedena úprava komunikace před a za mostem v celkovém rozsahu cca 300 m.</w:t>
      </w:r>
    </w:p>
    <w:p w14:paraId="5925BC5D" w14:textId="77777777" w:rsidR="004C7DD5" w:rsidRPr="007F76C9" w:rsidRDefault="004C7DD5" w:rsidP="004C7DD5">
      <w:pPr>
        <w:jc w:val="both"/>
      </w:pPr>
      <w:r w:rsidRPr="007F76C9">
        <w:t>Uspořádání upravené části komunikace navazuje na stávající kategorii S6,5. Mostní objekt se rozšiřuje pro umístění chodníku. Opravou mostního objektu se nemění prostorové uspořádání železniční trati.</w:t>
      </w:r>
    </w:p>
    <w:p w14:paraId="17B82F1A" w14:textId="77777777" w:rsidR="004C7DD5" w:rsidRPr="007F76C9" w:rsidRDefault="004C7DD5" w:rsidP="004C7DD5">
      <w:pPr>
        <w:jc w:val="both"/>
      </w:pPr>
      <w:r w:rsidRPr="007F76C9">
        <w:t>Stavba je trvalá.</w:t>
      </w:r>
    </w:p>
    <w:p w14:paraId="1C2ED498" w14:textId="77777777" w:rsidR="004C7DD5" w:rsidRDefault="004C7DD5" w:rsidP="004C7DD5">
      <w:pPr>
        <w:jc w:val="both"/>
      </w:pPr>
      <w:r w:rsidRPr="007F76C9">
        <w:t xml:space="preserve">Stávající konstrukce je kamenná, klenbového uspořádání s délkou 15,3 m při volné šířce 4,0 m. Mostní objekt převádí komunikaci III/12144 ve zúženém uspořádání přes </w:t>
      </w:r>
      <w:r>
        <w:t xml:space="preserve">bývalou </w:t>
      </w:r>
      <w:r w:rsidRPr="007F76C9">
        <w:t>železniční trať. Kategorijní uspořádání komunikace mimo most je S6,5.</w:t>
      </w:r>
    </w:p>
    <w:p w14:paraId="1AD87B8C" w14:textId="51F5A9B8" w:rsidR="004C7DD5" w:rsidRDefault="004C7DD5" w:rsidP="004C7DD5">
      <w:pPr>
        <w:rPr>
          <w:b/>
          <w:bCs/>
          <w:color w:val="0070C0"/>
        </w:rPr>
      </w:pPr>
      <w:r w:rsidRPr="004C7DD5">
        <w:rPr>
          <w:b/>
          <w:bCs/>
        </w:rPr>
        <w:t>Stavba proběhne ve dvou etapách</w:t>
      </w:r>
      <w:r w:rsidR="00170E9E">
        <w:rPr>
          <w:b/>
          <w:bCs/>
        </w:rPr>
        <w:t xml:space="preserve"> </w:t>
      </w:r>
      <w:r w:rsidR="00170E9E" w:rsidRPr="00170E9E">
        <w:rPr>
          <w:b/>
          <w:bCs/>
          <w:color w:val="0070C0"/>
        </w:rPr>
        <w:t>(VŘ se týká pouze etapy č. 1)</w:t>
      </w:r>
      <w:r w:rsidRPr="00170E9E">
        <w:rPr>
          <w:b/>
          <w:bCs/>
          <w:color w:val="0070C0"/>
        </w:rPr>
        <w:t>:</w:t>
      </w:r>
    </w:p>
    <w:p w14:paraId="7E0869B2" w14:textId="3B77C28F" w:rsidR="004C7DD5" w:rsidRPr="00E842A2" w:rsidRDefault="004C7DD5" w:rsidP="004C7DD5">
      <w:pPr>
        <w:pStyle w:val="Seznamsodrkami"/>
        <w:rPr>
          <w:sz w:val="22"/>
          <w:szCs w:val="22"/>
        </w:rPr>
      </w:pPr>
      <w:r w:rsidRPr="00170E9E">
        <w:rPr>
          <w:b/>
          <w:sz w:val="22"/>
          <w:szCs w:val="22"/>
        </w:rPr>
        <w:t>Etapa č. 1</w:t>
      </w:r>
      <w:r w:rsidR="00170E9E" w:rsidRPr="00170E9E">
        <w:rPr>
          <w:b/>
          <w:sz w:val="22"/>
          <w:szCs w:val="22"/>
        </w:rPr>
        <w:t xml:space="preserve"> </w:t>
      </w:r>
    </w:p>
    <w:p w14:paraId="23CBC894" w14:textId="50B0A099" w:rsidR="004C7DD5" w:rsidRPr="004C7DD5" w:rsidRDefault="00E842A2" w:rsidP="004C7DD5">
      <w:pPr>
        <w:pStyle w:val="Seznamsodrkami2"/>
        <w:rPr>
          <w:sz w:val="22"/>
          <w:szCs w:val="22"/>
        </w:rPr>
      </w:pPr>
      <w:r>
        <w:rPr>
          <w:sz w:val="22"/>
          <w:szCs w:val="22"/>
        </w:rPr>
        <w:lastRenderedPageBreak/>
        <w:t>d</w:t>
      </w:r>
      <w:r w:rsidR="004C7DD5" w:rsidRPr="004C7DD5">
        <w:rPr>
          <w:sz w:val="22"/>
          <w:szCs w:val="22"/>
        </w:rPr>
        <w:t>emolice stávající nosné konstrukce (SO 001)</w:t>
      </w:r>
    </w:p>
    <w:p w14:paraId="5BDA936E" w14:textId="77777777" w:rsidR="004C7DD5" w:rsidRPr="004C7DD5" w:rsidRDefault="004C7DD5" w:rsidP="004C7DD5">
      <w:pPr>
        <w:pStyle w:val="Seznamsodrkami2"/>
        <w:rPr>
          <w:sz w:val="22"/>
          <w:szCs w:val="22"/>
        </w:rPr>
      </w:pPr>
      <w:r w:rsidRPr="004C7DD5">
        <w:rPr>
          <w:sz w:val="22"/>
          <w:szCs w:val="22"/>
        </w:rPr>
        <w:t>Zbudování nové nosné konstrukce (SO 201)</w:t>
      </w:r>
    </w:p>
    <w:p w14:paraId="6B56CF9B" w14:textId="77777777" w:rsidR="004C7DD5" w:rsidRPr="004C7DD5" w:rsidRDefault="004C7DD5" w:rsidP="004C7DD5">
      <w:pPr>
        <w:pStyle w:val="Seznamsodrkami2"/>
        <w:rPr>
          <w:sz w:val="22"/>
          <w:szCs w:val="22"/>
        </w:rPr>
      </w:pPr>
      <w:r w:rsidRPr="004C7DD5">
        <w:rPr>
          <w:sz w:val="22"/>
          <w:szCs w:val="22"/>
        </w:rPr>
        <w:t>Zbudování vozovky a chodníku na mostě (SO 120, SO 134, SO 193) a jejich napojení na stávající komunikaci</w:t>
      </w:r>
    </w:p>
    <w:p w14:paraId="7C6755AE" w14:textId="77777777" w:rsidR="004C7DD5" w:rsidRPr="004C7DD5" w:rsidRDefault="004C7DD5" w:rsidP="004C7DD5">
      <w:pPr>
        <w:pStyle w:val="Seznamsodrkami"/>
        <w:numPr>
          <w:ilvl w:val="0"/>
          <w:numId w:val="0"/>
        </w:numPr>
        <w:ind w:left="720"/>
        <w:rPr>
          <w:sz w:val="22"/>
          <w:szCs w:val="22"/>
        </w:rPr>
      </w:pPr>
    </w:p>
    <w:p w14:paraId="234EF577" w14:textId="77777777" w:rsidR="004C7DD5" w:rsidRPr="004C7DD5" w:rsidRDefault="004C7DD5" w:rsidP="004C7DD5">
      <w:pPr>
        <w:pStyle w:val="Seznamsodrkami"/>
        <w:rPr>
          <w:sz w:val="22"/>
          <w:szCs w:val="22"/>
        </w:rPr>
      </w:pPr>
      <w:r w:rsidRPr="004C7DD5">
        <w:rPr>
          <w:b/>
          <w:sz w:val="22"/>
          <w:szCs w:val="22"/>
        </w:rPr>
        <w:t>Etapa č. 2</w:t>
      </w:r>
    </w:p>
    <w:p w14:paraId="272B9672" w14:textId="77777777" w:rsidR="004C7DD5" w:rsidRPr="004C7DD5" w:rsidRDefault="004C7DD5" w:rsidP="004C7DD5">
      <w:pPr>
        <w:pStyle w:val="Seznamsodrkami2"/>
        <w:rPr>
          <w:sz w:val="22"/>
          <w:szCs w:val="22"/>
        </w:rPr>
      </w:pPr>
      <w:r w:rsidRPr="004C7DD5">
        <w:rPr>
          <w:sz w:val="22"/>
          <w:szCs w:val="22"/>
        </w:rPr>
        <w:t>Přeložení vedení VN ČEZ</w:t>
      </w:r>
    </w:p>
    <w:p w14:paraId="4E376071" w14:textId="77777777" w:rsidR="004C7DD5" w:rsidRPr="004C7DD5" w:rsidRDefault="004C7DD5" w:rsidP="004C7DD5">
      <w:pPr>
        <w:pStyle w:val="Seznamsodrkami2"/>
        <w:rPr>
          <w:sz w:val="22"/>
          <w:szCs w:val="22"/>
        </w:rPr>
      </w:pPr>
      <w:r w:rsidRPr="004C7DD5">
        <w:rPr>
          <w:sz w:val="22"/>
          <w:szCs w:val="22"/>
        </w:rPr>
        <w:t>Úprava komunikace před a za mostem (SO 120, SO 134, SO 193)</w:t>
      </w:r>
    </w:p>
    <w:p w14:paraId="3D7B9E66" w14:textId="77777777" w:rsidR="004C7DD5" w:rsidRDefault="004C7DD5" w:rsidP="004C7DD5">
      <w:pPr>
        <w:pStyle w:val="Seznamsodrkami2"/>
        <w:rPr>
          <w:sz w:val="22"/>
          <w:szCs w:val="22"/>
        </w:rPr>
      </w:pPr>
      <w:r w:rsidRPr="004C7DD5">
        <w:rPr>
          <w:sz w:val="22"/>
          <w:szCs w:val="22"/>
        </w:rPr>
        <w:t>Terénní úpravy a dokončovací práce</w:t>
      </w:r>
    </w:p>
    <w:p w14:paraId="673EEA7C" w14:textId="77777777" w:rsidR="00170E9E" w:rsidRPr="004C7DD5" w:rsidRDefault="00170E9E" w:rsidP="00170E9E">
      <w:pPr>
        <w:pStyle w:val="Seznamsodrkami2"/>
        <w:numPr>
          <w:ilvl w:val="0"/>
          <w:numId w:val="0"/>
        </w:numPr>
        <w:ind w:left="1440"/>
        <w:rPr>
          <w:sz w:val="22"/>
          <w:szCs w:val="22"/>
        </w:rPr>
      </w:pPr>
    </w:p>
    <w:p w14:paraId="4A78969B" w14:textId="77777777" w:rsidR="004C7DD5" w:rsidRPr="004C7DD5" w:rsidRDefault="004C7DD5" w:rsidP="004C7DD5">
      <w:pPr>
        <w:rPr>
          <w:b/>
          <w:bCs/>
        </w:rPr>
      </w:pPr>
      <w:r w:rsidRPr="004C7DD5">
        <w:rPr>
          <w:b/>
          <w:bCs/>
        </w:rPr>
        <w:t>Předpokládaná doba výstavby:</w:t>
      </w:r>
    </w:p>
    <w:p w14:paraId="0F369333" w14:textId="77777777" w:rsidR="004C7DD5" w:rsidRPr="00E842A2" w:rsidRDefault="004C7DD5" w:rsidP="004C7DD5">
      <w:pPr>
        <w:rPr>
          <w:b/>
          <w:bCs/>
          <w:color w:val="0070C0"/>
        </w:rPr>
      </w:pPr>
      <w:r w:rsidRPr="00E842A2">
        <w:rPr>
          <w:b/>
          <w:bCs/>
          <w:color w:val="0070C0"/>
        </w:rPr>
        <w:t>Etapa č. 1:</w:t>
      </w:r>
      <w:r w:rsidRPr="00E842A2">
        <w:rPr>
          <w:b/>
          <w:bCs/>
          <w:color w:val="0070C0"/>
        </w:rPr>
        <w:tab/>
        <w:t>10 měsíců</w:t>
      </w:r>
    </w:p>
    <w:p w14:paraId="3BB9CBAB" w14:textId="4A477865" w:rsidR="004C7DD5" w:rsidRDefault="004C7DD5" w:rsidP="004C7DD5">
      <w:r w:rsidRPr="004C7DD5">
        <w:t>Etapa č. 2:</w:t>
      </w:r>
      <w:r w:rsidRPr="004C7DD5">
        <w:tab/>
        <w:t>2 měsíce (během teplých měsíců s ohledem na pokládku asfaltových vrstev)</w:t>
      </w:r>
    </w:p>
    <w:p w14:paraId="583E26F2" w14:textId="77777777" w:rsidR="00170E9E" w:rsidRDefault="00170E9E" w:rsidP="004C7DD5"/>
    <w:p w14:paraId="6096B165" w14:textId="77777777" w:rsidR="00170E9E" w:rsidRDefault="00170E9E" w:rsidP="004C7DD5"/>
    <w:p w14:paraId="4D9BC097" w14:textId="61014C13" w:rsidR="00170E9E" w:rsidRPr="00170E9E" w:rsidRDefault="00170E9E" w:rsidP="004C7DD5">
      <w:pPr>
        <w:rPr>
          <w:b/>
          <w:bCs/>
          <w:u w:val="single"/>
        </w:rPr>
      </w:pPr>
      <w:r w:rsidRPr="00170E9E">
        <w:rPr>
          <w:b/>
          <w:bCs/>
          <w:u w:val="single"/>
        </w:rPr>
        <w:t>Dotčené sítě:</w:t>
      </w:r>
    </w:p>
    <w:p w14:paraId="09D065AC" w14:textId="77777777" w:rsidR="00170E9E" w:rsidRPr="007F76C9" w:rsidRDefault="00170E9E" w:rsidP="00170E9E">
      <w:r w:rsidRPr="007F76C9">
        <w:t>Na základě vyjádření dotčených správců sítí jsou v oblasti plánované stavby tyto inženýrské sítě:</w:t>
      </w:r>
    </w:p>
    <w:p w14:paraId="1AD93920" w14:textId="3D1BE7C9" w:rsidR="00170E9E" w:rsidRPr="007F76C9" w:rsidRDefault="00170E9E" w:rsidP="00170E9E">
      <w:pPr>
        <w:pStyle w:val="Odstavecseseznamem"/>
        <w:numPr>
          <w:ilvl w:val="0"/>
          <w:numId w:val="9"/>
        </w:numPr>
        <w:spacing w:before="120" w:after="120" w:line="288" w:lineRule="auto"/>
        <w:jc w:val="both"/>
      </w:pPr>
      <w:r w:rsidRPr="007F76C9">
        <w:t>Sdělovací kabely</w:t>
      </w:r>
    </w:p>
    <w:p w14:paraId="1A713899" w14:textId="77777777" w:rsidR="00170E9E" w:rsidRPr="007F76C9" w:rsidRDefault="00170E9E" w:rsidP="00170E9E">
      <w:pPr>
        <w:pStyle w:val="Odstavecseseznamem"/>
        <w:numPr>
          <w:ilvl w:val="1"/>
          <w:numId w:val="9"/>
        </w:numPr>
        <w:spacing w:before="120" w:after="120" w:line="288" w:lineRule="auto"/>
        <w:jc w:val="both"/>
      </w:pPr>
      <w:r w:rsidRPr="007F76C9">
        <w:t>Správa železnic – TÚDC (ČD – Telematika a.s.)</w:t>
      </w:r>
    </w:p>
    <w:p w14:paraId="0495135D" w14:textId="7B21C734" w:rsidR="00170E9E" w:rsidRPr="007F76C9" w:rsidRDefault="00170E9E" w:rsidP="00170E9E">
      <w:pPr>
        <w:pStyle w:val="Odstavecseseznamem"/>
        <w:numPr>
          <w:ilvl w:val="2"/>
          <w:numId w:val="9"/>
        </w:numPr>
        <w:spacing w:before="120" w:after="120" w:line="288" w:lineRule="auto"/>
        <w:jc w:val="both"/>
      </w:pPr>
      <w:r w:rsidRPr="007F76C9">
        <w:t xml:space="preserve">místní kabel, dálkový kabel </w:t>
      </w:r>
    </w:p>
    <w:p w14:paraId="661478BA" w14:textId="70DEF17E" w:rsidR="00170E9E" w:rsidRPr="007F76C9" w:rsidRDefault="00170E9E" w:rsidP="00170E9E">
      <w:pPr>
        <w:pStyle w:val="Odstavecseseznamem"/>
        <w:numPr>
          <w:ilvl w:val="1"/>
          <w:numId w:val="9"/>
        </w:numPr>
        <w:spacing w:before="120" w:after="120" w:line="288" w:lineRule="auto"/>
        <w:jc w:val="both"/>
      </w:pPr>
      <w:r w:rsidRPr="007F76C9">
        <w:t xml:space="preserve">Správa železnic – OŘ Praha, SSZT </w:t>
      </w:r>
    </w:p>
    <w:p w14:paraId="3A685C46" w14:textId="77777777" w:rsidR="00170E9E" w:rsidRPr="007F76C9" w:rsidRDefault="00170E9E" w:rsidP="00170E9E">
      <w:pPr>
        <w:pStyle w:val="Odstavecseseznamem"/>
        <w:numPr>
          <w:ilvl w:val="1"/>
          <w:numId w:val="9"/>
        </w:numPr>
        <w:spacing w:before="120" w:after="120" w:line="288" w:lineRule="auto"/>
        <w:jc w:val="both"/>
      </w:pPr>
      <w:r w:rsidRPr="007F76C9">
        <w:t>Správa železnic – OŘ Praha, SEE</w:t>
      </w:r>
    </w:p>
    <w:p w14:paraId="50A8C810" w14:textId="77777777" w:rsidR="00170E9E" w:rsidRPr="007F76C9" w:rsidRDefault="00170E9E" w:rsidP="00170E9E">
      <w:pPr>
        <w:pStyle w:val="Odstavecseseznamem"/>
        <w:numPr>
          <w:ilvl w:val="1"/>
          <w:numId w:val="9"/>
        </w:numPr>
        <w:spacing w:before="120" w:after="120" w:line="288" w:lineRule="auto"/>
        <w:jc w:val="both"/>
      </w:pPr>
      <w:r w:rsidRPr="007F76C9">
        <w:t>Česká telekomunikační infrastruktura a.s. (CETIN)</w:t>
      </w:r>
    </w:p>
    <w:p w14:paraId="760FF775" w14:textId="1933418B" w:rsidR="00170E9E" w:rsidRPr="007F76C9" w:rsidRDefault="00170E9E" w:rsidP="00170E9E">
      <w:pPr>
        <w:pStyle w:val="Odstavecseseznamem"/>
        <w:numPr>
          <w:ilvl w:val="0"/>
          <w:numId w:val="9"/>
        </w:numPr>
        <w:spacing w:before="120" w:after="120" w:line="288" w:lineRule="auto"/>
        <w:jc w:val="both"/>
      </w:pPr>
      <w:r w:rsidRPr="007F76C9">
        <w:t>Elektrické vedení</w:t>
      </w:r>
      <w:r>
        <w:t xml:space="preserve"> </w:t>
      </w:r>
    </w:p>
    <w:p w14:paraId="5D95480D" w14:textId="77777777" w:rsidR="00170E9E" w:rsidRPr="007F76C9" w:rsidRDefault="00170E9E" w:rsidP="00170E9E">
      <w:pPr>
        <w:pStyle w:val="Odstavecseseznamem"/>
        <w:numPr>
          <w:ilvl w:val="1"/>
          <w:numId w:val="9"/>
        </w:numPr>
        <w:spacing w:before="120" w:after="120" w:line="288" w:lineRule="auto"/>
        <w:jc w:val="both"/>
      </w:pPr>
      <w:r w:rsidRPr="007F76C9">
        <w:t xml:space="preserve">ČEZ, a.s. – vysoké napětí 35 kV (nadzemní) </w:t>
      </w:r>
      <w:r w:rsidRPr="007F76C9">
        <w:rPr>
          <w:b/>
          <w:bCs/>
        </w:rPr>
        <w:t>(bod 3)</w:t>
      </w:r>
    </w:p>
    <w:p w14:paraId="42FA0100" w14:textId="77777777" w:rsidR="00170E9E" w:rsidRPr="007F76C9" w:rsidRDefault="00170E9E" w:rsidP="00170E9E">
      <w:pPr>
        <w:pStyle w:val="Odstavecseseznamem"/>
        <w:numPr>
          <w:ilvl w:val="1"/>
          <w:numId w:val="9"/>
        </w:numPr>
        <w:spacing w:before="120" w:after="120" w:line="288" w:lineRule="auto"/>
        <w:jc w:val="both"/>
      </w:pPr>
      <w:r w:rsidRPr="007F76C9">
        <w:t>ČEZ, a.s. – nízké napětí 1kV (podzemní / nadzemní)</w:t>
      </w:r>
    </w:p>
    <w:p w14:paraId="5D81CCC5" w14:textId="77777777" w:rsidR="00170E9E" w:rsidRPr="004C7DD5" w:rsidRDefault="00170E9E" w:rsidP="004C7DD5"/>
    <w:p w14:paraId="60C93E9C" w14:textId="76A4469A" w:rsidR="007E2A77" w:rsidRPr="007E2A77" w:rsidRDefault="00170E9E" w:rsidP="00170E9E">
      <w:pPr>
        <w:rPr>
          <w:rFonts w:cstheme="minorHAnsi"/>
        </w:rPr>
      </w:pPr>
      <w:r w:rsidRPr="00170E9E">
        <w:rPr>
          <w:b/>
          <w:bCs/>
          <w:color w:val="0070C0"/>
        </w:rPr>
        <w:t>Most je v současné době v havarijním stavu a je úplně uzavřen pro veškerou dopravní i pěší dopravu.</w:t>
      </w:r>
    </w:p>
    <w:p w14:paraId="1266A6BE" w14:textId="0DD3723C" w:rsidR="006C0441" w:rsidRPr="004E3D06" w:rsidRDefault="006C0441" w:rsidP="006C0441">
      <w:pPr>
        <w:rPr>
          <w:rFonts w:eastAsia="Times New Roman"/>
          <w:color w:val="FF0000"/>
        </w:rPr>
      </w:pPr>
    </w:p>
    <w:p w14:paraId="4550DEC3" w14:textId="0134798D" w:rsidR="005B0BF9" w:rsidRPr="004347A6" w:rsidRDefault="00FB49BD" w:rsidP="00FB49BD">
      <w:pPr>
        <w:spacing w:line="256" w:lineRule="auto"/>
        <w:jc w:val="both"/>
        <w:rPr>
          <w:rFonts w:cstheme="minorHAnsi"/>
          <w:b/>
          <w:sz w:val="28"/>
          <w:szCs w:val="28"/>
        </w:rPr>
      </w:pPr>
      <w:r w:rsidRPr="004347A6">
        <w:rPr>
          <w:rFonts w:cstheme="minorHAnsi"/>
          <w:b/>
          <w:sz w:val="28"/>
          <w:szCs w:val="28"/>
        </w:rPr>
        <w:t xml:space="preserve">2. </w:t>
      </w:r>
      <w:r w:rsidR="005B0BF9" w:rsidRPr="004347A6">
        <w:rPr>
          <w:rFonts w:cstheme="minorHAnsi"/>
          <w:b/>
          <w:sz w:val="28"/>
          <w:szCs w:val="28"/>
        </w:rPr>
        <w:t xml:space="preserve">Předpokládaná výše nákladů dle </w:t>
      </w:r>
      <w:r w:rsidR="00C8435D">
        <w:rPr>
          <w:rFonts w:cstheme="minorHAnsi"/>
          <w:b/>
          <w:sz w:val="28"/>
          <w:szCs w:val="28"/>
        </w:rPr>
        <w:t>DUSP</w:t>
      </w:r>
      <w:r w:rsidR="005B0BF9" w:rsidRPr="004347A6">
        <w:rPr>
          <w:rFonts w:cstheme="minorHAnsi"/>
          <w:b/>
          <w:sz w:val="28"/>
          <w:szCs w:val="28"/>
        </w:rPr>
        <w:t>:</w:t>
      </w:r>
    </w:p>
    <w:p w14:paraId="4A7EC02C" w14:textId="61DED911" w:rsidR="005B0BF9" w:rsidRDefault="005B0BF9" w:rsidP="005B0BF9">
      <w:pPr>
        <w:jc w:val="both"/>
      </w:pPr>
      <w:r>
        <w:t xml:space="preserve">Předpokládané náklady stavby: </w:t>
      </w:r>
      <w:r w:rsidR="006276C0">
        <w:t>30 455 764,00</w:t>
      </w:r>
      <w:r w:rsidR="00C8435D">
        <w:t xml:space="preserve"> bez DPH</w:t>
      </w:r>
    </w:p>
    <w:p w14:paraId="7B9F2FF2" w14:textId="0BB7FC13" w:rsidR="005B0BF9" w:rsidRPr="00C8435D" w:rsidRDefault="005B0BF9" w:rsidP="005B0BF9">
      <w:pPr>
        <w:jc w:val="both"/>
        <w:rPr>
          <w:b/>
          <w:bCs/>
        </w:rPr>
      </w:pPr>
      <w:r w:rsidRPr="00C8435D">
        <w:rPr>
          <w:b/>
          <w:bCs/>
        </w:rPr>
        <w:t xml:space="preserve">Doba výstavby: </w:t>
      </w:r>
      <w:r w:rsidR="004C7DD5">
        <w:rPr>
          <w:b/>
          <w:bCs/>
        </w:rPr>
        <w:t>40</w:t>
      </w:r>
      <w:r w:rsidRPr="00C8435D">
        <w:rPr>
          <w:b/>
          <w:bCs/>
        </w:rPr>
        <w:t xml:space="preserve"> týdnů</w:t>
      </w:r>
    </w:p>
    <w:p w14:paraId="74281B59" w14:textId="02E4E642" w:rsidR="005B0BF9" w:rsidRPr="004347A6" w:rsidRDefault="005B0BF9" w:rsidP="005B0BF9">
      <w:pPr>
        <w:rPr>
          <w:rFonts w:cstheme="minorHAnsi"/>
          <w:b/>
          <w:sz w:val="28"/>
          <w:szCs w:val="28"/>
        </w:rPr>
      </w:pPr>
      <w:r w:rsidRPr="004347A6">
        <w:rPr>
          <w:rFonts w:cstheme="minorHAnsi"/>
          <w:b/>
          <w:sz w:val="28"/>
          <w:szCs w:val="28"/>
        </w:rPr>
        <w:t xml:space="preserve">3. Údaje o </w:t>
      </w:r>
      <w:r w:rsidR="00C8435D">
        <w:rPr>
          <w:rFonts w:cstheme="minorHAnsi"/>
          <w:b/>
          <w:sz w:val="28"/>
          <w:szCs w:val="28"/>
        </w:rPr>
        <w:t>DUSP</w:t>
      </w:r>
      <w:r w:rsidRPr="004347A6">
        <w:rPr>
          <w:rFonts w:cstheme="minorHAnsi"/>
          <w:b/>
          <w:sz w:val="28"/>
          <w:szCs w:val="28"/>
        </w:rPr>
        <w:t>:</w:t>
      </w:r>
    </w:p>
    <w:p w14:paraId="0056A05B" w14:textId="77777777" w:rsidR="004C7DD5" w:rsidRDefault="004C7DD5" w:rsidP="005B0BF9">
      <w:pPr>
        <w:rPr>
          <w:rFonts w:cstheme="minorHAnsi"/>
          <w:b/>
        </w:rPr>
      </w:pPr>
      <w:r>
        <w:rPr>
          <w:rFonts w:cstheme="minorHAnsi"/>
          <w:b/>
        </w:rPr>
        <w:t>AFRY CZ s.r.o., Magistrů 1275,1</w:t>
      </w:r>
    </w:p>
    <w:p w14:paraId="4EC942A0" w14:textId="04C42DE8" w:rsidR="005B0BF9" w:rsidRPr="004347A6" w:rsidRDefault="005B0BF9" w:rsidP="005B0BF9">
      <w:pPr>
        <w:rPr>
          <w:rFonts w:cstheme="minorHAnsi"/>
          <w:b/>
        </w:rPr>
      </w:pPr>
      <w:r w:rsidRPr="004347A6">
        <w:rPr>
          <w:rFonts w:cstheme="minorHAnsi"/>
          <w:b/>
        </w:rPr>
        <w:t xml:space="preserve">Zodpovědný projektant: Ing. </w:t>
      </w:r>
      <w:r w:rsidR="004C7DD5">
        <w:rPr>
          <w:rFonts w:cstheme="minorHAnsi"/>
          <w:b/>
        </w:rPr>
        <w:t>N. Domín</w:t>
      </w:r>
    </w:p>
    <w:p w14:paraId="4AD4CE56" w14:textId="6675CF6F" w:rsidR="000D4F31" w:rsidRPr="00023F71" w:rsidRDefault="000D4F31" w:rsidP="000D4F31">
      <w:pPr>
        <w:jc w:val="both"/>
        <w:rPr>
          <w:rFonts w:cstheme="minorHAnsi"/>
          <w:b/>
        </w:rPr>
      </w:pPr>
      <w:r w:rsidRPr="00023F71">
        <w:rPr>
          <w:rFonts w:cstheme="minorHAnsi"/>
          <w:b/>
        </w:rPr>
        <w:lastRenderedPageBreak/>
        <w:t xml:space="preserve">Kontakt : </w:t>
      </w:r>
    </w:p>
    <w:p w14:paraId="60FC9B2C" w14:textId="77777777" w:rsidR="000D4F31" w:rsidRPr="00023F71" w:rsidRDefault="000D4F31" w:rsidP="000D4F31">
      <w:pPr>
        <w:jc w:val="both"/>
        <w:rPr>
          <w:rFonts w:cstheme="minorHAnsi"/>
        </w:rPr>
      </w:pPr>
      <w:r w:rsidRPr="00023F71">
        <w:rPr>
          <w:rFonts w:cstheme="minorHAnsi"/>
          <w:b/>
        </w:rPr>
        <w:t>Miroslav Dostál</w:t>
      </w:r>
      <w:r w:rsidRPr="00023F71">
        <w:rPr>
          <w:rFonts w:cstheme="minorHAnsi"/>
        </w:rPr>
        <w:t xml:space="preserve"> vedoucí mostních techniků KSÚS, mobil 778 532 514, email: </w:t>
      </w:r>
      <w:hyperlink r:id="rId7" w:history="1">
        <w:r w:rsidRPr="00023F71">
          <w:rPr>
            <w:rStyle w:val="Hypertextovodkaz"/>
            <w:rFonts w:cstheme="minorHAnsi"/>
          </w:rPr>
          <w:t>miroslav.dostal@ksus.cz</w:t>
        </w:r>
      </w:hyperlink>
    </w:p>
    <w:p w14:paraId="55D9D055" w14:textId="77BBFB92" w:rsidR="000D4F31" w:rsidRPr="00023F71" w:rsidRDefault="000D4F31" w:rsidP="000D4F31">
      <w:pPr>
        <w:jc w:val="both"/>
        <w:rPr>
          <w:rFonts w:cstheme="minorHAnsi"/>
        </w:rPr>
      </w:pPr>
      <w:r w:rsidRPr="00023F71">
        <w:rPr>
          <w:rFonts w:cstheme="minorHAnsi"/>
          <w:b/>
        </w:rPr>
        <w:t>Lucie Jandíková</w:t>
      </w:r>
      <w:r w:rsidRPr="00023F71">
        <w:rPr>
          <w:rFonts w:cstheme="minorHAnsi"/>
        </w:rPr>
        <w:t>, mostní technik oblast Benešov, mobil 724 339 868, email: lucie.jandikova@ksus.cz</w:t>
      </w:r>
    </w:p>
    <w:p w14:paraId="4523C032" w14:textId="77777777" w:rsidR="009941FF" w:rsidRDefault="000D4F31" w:rsidP="009941FF">
      <w:pPr>
        <w:rPr>
          <w:rFonts w:cstheme="minorHAnsi"/>
        </w:rPr>
      </w:pPr>
      <w:r w:rsidRPr="00023F71">
        <w:rPr>
          <w:rFonts w:cstheme="minorHAnsi"/>
        </w:rPr>
        <w:t>Zpracoval: L</w:t>
      </w:r>
      <w:r w:rsidR="00547423" w:rsidRPr="00023F71">
        <w:rPr>
          <w:rFonts w:cstheme="minorHAnsi"/>
        </w:rPr>
        <w:t>ucie Jandíková</w:t>
      </w:r>
    </w:p>
    <w:p w14:paraId="1EB0B1B2" w14:textId="079CEC80" w:rsidR="000D4F31" w:rsidRDefault="000D4F31" w:rsidP="009941FF">
      <w:pPr>
        <w:rPr>
          <w:rFonts w:cstheme="minorHAnsi"/>
          <w:b/>
        </w:rPr>
      </w:pPr>
      <w:r w:rsidRPr="00023F71">
        <w:rPr>
          <w:rFonts w:cstheme="minorHAnsi"/>
        </w:rPr>
        <w:t>Datum</w:t>
      </w:r>
      <w:r w:rsidRPr="00023F71">
        <w:rPr>
          <w:rFonts w:cstheme="minorHAnsi"/>
          <w:b/>
        </w:rPr>
        <w:t xml:space="preserve"> </w:t>
      </w:r>
      <w:r w:rsidR="00170E9E">
        <w:rPr>
          <w:rFonts w:cstheme="minorHAnsi"/>
          <w:b/>
        </w:rPr>
        <w:t>13.10.2024</w:t>
      </w:r>
    </w:p>
    <w:p w14:paraId="5506B220" w14:textId="77777777" w:rsidR="009941FF" w:rsidRPr="00023F71" w:rsidRDefault="009941FF" w:rsidP="009941FF">
      <w:pPr>
        <w:rPr>
          <w:rFonts w:cstheme="minorHAnsi"/>
        </w:rPr>
      </w:pPr>
    </w:p>
    <w:p w14:paraId="7B9DC557" w14:textId="77777777" w:rsidR="00C6215E" w:rsidRPr="00023F71" w:rsidRDefault="00C6215E" w:rsidP="001944D2">
      <w:pPr>
        <w:rPr>
          <w:rFonts w:cstheme="minorHAnsi"/>
        </w:rPr>
      </w:pPr>
    </w:p>
    <w:p w14:paraId="6EA885FA" w14:textId="77777777" w:rsidR="00C6215E" w:rsidRPr="00023F71" w:rsidRDefault="00C6215E" w:rsidP="001944D2">
      <w:pPr>
        <w:rPr>
          <w:rFonts w:cstheme="minorHAnsi"/>
          <w:bCs/>
        </w:rPr>
      </w:pPr>
    </w:p>
    <w:p w14:paraId="5228ACE6" w14:textId="77777777" w:rsidR="001944D2" w:rsidRPr="00023F71" w:rsidRDefault="001944D2" w:rsidP="00E25E6A">
      <w:pPr>
        <w:jc w:val="both"/>
        <w:rPr>
          <w:rFonts w:cstheme="minorHAnsi"/>
        </w:rPr>
      </w:pPr>
    </w:p>
    <w:p w14:paraId="7D7DCEBD" w14:textId="77777777" w:rsidR="00E11F1C" w:rsidRPr="00023F71" w:rsidRDefault="00E11F1C" w:rsidP="001944D2">
      <w:pPr>
        <w:pStyle w:val="Nzev"/>
        <w:rPr>
          <w:rFonts w:asciiTheme="minorHAnsi" w:hAnsiTheme="minorHAnsi" w:cstheme="minorHAnsi"/>
          <w:sz w:val="22"/>
          <w:szCs w:val="22"/>
        </w:rPr>
      </w:pPr>
    </w:p>
    <w:p w14:paraId="3CE0224C" w14:textId="6FD82C65" w:rsidR="001944D2" w:rsidRPr="00023F71" w:rsidRDefault="001944D2" w:rsidP="000F1343">
      <w:pPr>
        <w:pStyle w:val="Nzev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7D90A515" w14:textId="77777777" w:rsidR="00C346CA" w:rsidRPr="00023F71" w:rsidRDefault="00C346CA" w:rsidP="001944D2">
      <w:pPr>
        <w:pStyle w:val="Nzev"/>
        <w:rPr>
          <w:rFonts w:asciiTheme="minorHAnsi" w:hAnsiTheme="minorHAnsi" w:cstheme="minorHAnsi"/>
          <w:sz w:val="22"/>
          <w:szCs w:val="22"/>
        </w:rPr>
      </w:pPr>
    </w:p>
    <w:sectPr w:rsidR="00C346CA" w:rsidRPr="00023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B6743"/>
    <w:multiLevelType w:val="multilevel"/>
    <w:tmpl w:val="86062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7300DA"/>
    <w:multiLevelType w:val="hybridMultilevel"/>
    <w:tmpl w:val="20AAA26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3E2D3C"/>
    <w:multiLevelType w:val="hybridMultilevel"/>
    <w:tmpl w:val="EEF835CA"/>
    <w:lvl w:ilvl="0" w:tplc="0405000F">
      <w:start w:val="2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82F6F"/>
    <w:multiLevelType w:val="multilevel"/>
    <w:tmpl w:val="D3F62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9C5547A"/>
    <w:multiLevelType w:val="multilevel"/>
    <w:tmpl w:val="1BF25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58C34B5"/>
    <w:multiLevelType w:val="hybridMultilevel"/>
    <w:tmpl w:val="CFE8B146"/>
    <w:lvl w:ilvl="0" w:tplc="A11AE9A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7" w15:restartNumberingAfterBreak="0">
    <w:nsid w:val="7265508B"/>
    <w:multiLevelType w:val="hybridMultilevel"/>
    <w:tmpl w:val="AE2E87DA"/>
    <w:lvl w:ilvl="0" w:tplc="F2869C40">
      <w:start w:val="7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42740F0"/>
    <w:multiLevelType w:val="hybridMultilevel"/>
    <w:tmpl w:val="B41E9B44"/>
    <w:lvl w:ilvl="0" w:tplc="94E8F75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9024539">
    <w:abstractNumId w:val="1"/>
  </w:num>
  <w:num w:numId="2" w16cid:durableId="2051101744">
    <w:abstractNumId w:val="8"/>
  </w:num>
  <w:num w:numId="3" w16cid:durableId="1989166709">
    <w:abstractNumId w:val="7"/>
  </w:num>
  <w:num w:numId="4" w16cid:durableId="154563047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2537069">
    <w:abstractNumId w:val="4"/>
  </w:num>
  <w:num w:numId="6" w16cid:durableId="290865113">
    <w:abstractNumId w:val="3"/>
  </w:num>
  <w:num w:numId="7" w16cid:durableId="1432046428">
    <w:abstractNumId w:val="0"/>
  </w:num>
  <w:num w:numId="8" w16cid:durableId="1311986356">
    <w:abstractNumId w:val="6"/>
  </w:num>
  <w:num w:numId="9" w16cid:durableId="15930045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3B"/>
    <w:rsid w:val="00023F71"/>
    <w:rsid w:val="00070A3F"/>
    <w:rsid w:val="00073A27"/>
    <w:rsid w:val="00074C24"/>
    <w:rsid w:val="000D4F31"/>
    <w:rsid w:val="000E1E50"/>
    <w:rsid w:val="000E7D07"/>
    <w:rsid w:val="000F0032"/>
    <w:rsid w:val="000F1343"/>
    <w:rsid w:val="0013773E"/>
    <w:rsid w:val="00141B7A"/>
    <w:rsid w:val="00170E9E"/>
    <w:rsid w:val="00171A32"/>
    <w:rsid w:val="00190948"/>
    <w:rsid w:val="001944D2"/>
    <w:rsid w:val="001B4F85"/>
    <w:rsid w:val="001C21E3"/>
    <w:rsid w:val="001D0D85"/>
    <w:rsid w:val="002259E9"/>
    <w:rsid w:val="002E7E0D"/>
    <w:rsid w:val="00353AA5"/>
    <w:rsid w:val="003760A7"/>
    <w:rsid w:val="003838C8"/>
    <w:rsid w:val="003C5743"/>
    <w:rsid w:val="004347A6"/>
    <w:rsid w:val="004C7DD5"/>
    <w:rsid w:val="004E1732"/>
    <w:rsid w:val="004E3D06"/>
    <w:rsid w:val="005120F8"/>
    <w:rsid w:val="00513462"/>
    <w:rsid w:val="00547423"/>
    <w:rsid w:val="005851DB"/>
    <w:rsid w:val="0059110D"/>
    <w:rsid w:val="005A4000"/>
    <w:rsid w:val="005B0BF9"/>
    <w:rsid w:val="005C7559"/>
    <w:rsid w:val="005E3338"/>
    <w:rsid w:val="006276C0"/>
    <w:rsid w:val="00692E6E"/>
    <w:rsid w:val="006C0441"/>
    <w:rsid w:val="0075242C"/>
    <w:rsid w:val="0077118C"/>
    <w:rsid w:val="007817CA"/>
    <w:rsid w:val="007B6B83"/>
    <w:rsid w:val="007C530D"/>
    <w:rsid w:val="007D4F1F"/>
    <w:rsid w:val="007E2A77"/>
    <w:rsid w:val="0083316D"/>
    <w:rsid w:val="00852EEF"/>
    <w:rsid w:val="00897A2C"/>
    <w:rsid w:val="008F68F8"/>
    <w:rsid w:val="009178F4"/>
    <w:rsid w:val="009941FF"/>
    <w:rsid w:val="0099447B"/>
    <w:rsid w:val="009A1734"/>
    <w:rsid w:val="009A4C48"/>
    <w:rsid w:val="009A7844"/>
    <w:rsid w:val="009D02AD"/>
    <w:rsid w:val="00A0110E"/>
    <w:rsid w:val="00A22E18"/>
    <w:rsid w:val="00B27313"/>
    <w:rsid w:val="00B426BA"/>
    <w:rsid w:val="00B6336E"/>
    <w:rsid w:val="00B856BA"/>
    <w:rsid w:val="00BC035A"/>
    <w:rsid w:val="00BC4B98"/>
    <w:rsid w:val="00C2423E"/>
    <w:rsid w:val="00C27CBC"/>
    <w:rsid w:val="00C346CA"/>
    <w:rsid w:val="00C40EDC"/>
    <w:rsid w:val="00C6215E"/>
    <w:rsid w:val="00C8435D"/>
    <w:rsid w:val="00C84B91"/>
    <w:rsid w:val="00C9693E"/>
    <w:rsid w:val="00D72572"/>
    <w:rsid w:val="00DD4CF4"/>
    <w:rsid w:val="00E118BB"/>
    <w:rsid w:val="00E11F1C"/>
    <w:rsid w:val="00E25E6A"/>
    <w:rsid w:val="00E62DE8"/>
    <w:rsid w:val="00E842A2"/>
    <w:rsid w:val="00F15F68"/>
    <w:rsid w:val="00F3177E"/>
    <w:rsid w:val="00F7283B"/>
    <w:rsid w:val="00FB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1DFB"/>
  <w15:chartTrackingRefBased/>
  <w15:docId w15:val="{8ADD79C1-D53B-41EC-8096-2F738E61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7283B"/>
    <w:pPr>
      <w:spacing w:after="0" w:line="240" w:lineRule="auto"/>
      <w:ind w:left="2124" w:hanging="2124"/>
      <w:jc w:val="center"/>
    </w:pPr>
    <w:rPr>
      <w:rFonts w:ascii="Times New Roman" w:eastAsia="Times New Roman" w:hAnsi="Times New Roman" w:cs="Times New Roman"/>
      <w:b/>
      <w:bCs/>
      <w:sz w:val="4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F7283B"/>
    <w:rPr>
      <w:rFonts w:ascii="Times New Roman" w:eastAsia="Times New Roman" w:hAnsi="Times New Roman" w:cs="Times New Roman"/>
      <w:b/>
      <w:bCs/>
      <w:sz w:val="48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7283B"/>
    <w:pPr>
      <w:ind w:left="720"/>
      <w:contextualSpacing/>
    </w:pPr>
  </w:style>
  <w:style w:type="character" w:styleId="Hypertextovodkaz">
    <w:name w:val="Hyperlink"/>
    <w:basedOn w:val="Standardnpsmoodstavce"/>
    <w:rsid w:val="001944D2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1944D2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1944D2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E1E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E1E50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70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">
    <w:name w:val="List Bullet"/>
    <w:basedOn w:val="Normln"/>
    <w:uiPriority w:val="7"/>
    <w:qFormat/>
    <w:rsid w:val="004C7DD5"/>
    <w:pPr>
      <w:numPr>
        <w:numId w:val="8"/>
      </w:numPr>
      <w:spacing w:after="0" w:line="288" w:lineRule="auto"/>
      <w:contextualSpacing/>
      <w:jc w:val="both"/>
    </w:pPr>
    <w:rPr>
      <w:sz w:val="18"/>
      <w:szCs w:val="18"/>
    </w:rPr>
  </w:style>
  <w:style w:type="paragraph" w:styleId="Seznamsodrkami2">
    <w:name w:val="List Bullet 2"/>
    <w:basedOn w:val="Normln"/>
    <w:uiPriority w:val="7"/>
    <w:rsid w:val="004C7DD5"/>
    <w:pPr>
      <w:keepNext/>
      <w:keepLines/>
      <w:numPr>
        <w:ilvl w:val="1"/>
        <w:numId w:val="8"/>
      </w:numPr>
      <w:spacing w:after="0" w:line="288" w:lineRule="auto"/>
      <w:contextualSpacing/>
      <w:jc w:val="both"/>
    </w:pPr>
    <w:rPr>
      <w:sz w:val="18"/>
      <w:szCs w:val="18"/>
    </w:rPr>
  </w:style>
  <w:style w:type="paragraph" w:styleId="Seznamsodrkami3">
    <w:name w:val="List Bullet 3"/>
    <w:basedOn w:val="Normln"/>
    <w:uiPriority w:val="7"/>
    <w:rsid w:val="004C7DD5"/>
    <w:pPr>
      <w:numPr>
        <w:ilvl w:val="2"/>
        <w:numId w:val="8"/>
      </w:numPr>
      <w:spacing w:before="120" w:after="40" w:line="288" w:lineRule="auto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iroslav.dostal@ksus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D453A-DD6E-4897-9853-A5DD8484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405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Pohunek</dc:creator>
  <cp:keywords/>
  <dc:description/>
  <cp:lastModifiedBy>Jandiková Lucie</cp:lastModifiedBy>
  <cp:revision>4</cp:revision>
  <cp:lastPrinted>2023-05-04T03:30:00Z</cp:lastPrinted>
  <dcterms:created xsi:type="dcterms:W3CDTF">2024-10-13T12:47:00Z</dcterms:created>
  <dcterms:modified xsi:type="dcterms:W3CDTF">2024-11-23T08:07:00Z</dcterms:modified>
</cp:coreProperties>
</file>