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AE32330"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9F29C5" w:rsidRPr="009F29C5">
        <w:rPr>
          <w:b/>
          <w:sz w:val="22"/>
          <w:szCs w:val="22"/>
        </w:rPr>
        <w:t>III/26813 Sychrov</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31A5F1D6"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9F29C5">
        <w:rPr>
          <w:b/>
          <w:sz w:val="22"/>
          <w:szCs w:val="22"/>
        </w:rPr>
        <w:t>1 měsíce</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21B463B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1E0CAC">
        <w:rPr>
          <w:sz w:val="22"/>
          <w:szCs w:val="22"/>
        </w:rPr>
        <w:t xml:space="preserve"> 3.1</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9F29C5" w:rsidRDefault="00FB2F49" w:rsidP="00FB2F49">
      <w:pPr>
        <w:pStyle w:val="Textodst1sl"/>
        <w:rPr>
          <w:sz w:val="22"/>
          <w:szCs w:val="22"/>
        </w:rPr>
      </w:pPr>
      <w:r w:rsidRPr="009F29C5">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719968CA" w:rsidR="00FB2F49" w:rsidRPr="009F29C5" w:rsidRDefault="00FB2F49" w:rsidP="00FB2F49">
      <w:pPr>
        <w:pStyle w:val="Textodst1sl"/>
        <w:numPr>
          <w:ilvl w:val="0"/>
          <w:numId w:val="52"/>
        </w:numPr>
        <w:rPr>
          <w:sz w:val="22"/>
          <w:szCs w:val="22"/>
        </w:rPr>
      </w:pPr>
      <w:r w:rsidRPr="009F29C5">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r w:rsidR="009F29C5" w:rsidRPr="009F29C5">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68608394" w14:textId="13901419" w:rsidR="00DF00B6" w:rsidRDefault="00DF00B6" w:rsidP="00CA06DE">
      <w:pPr>
        <w:pStyle w:val="Textodst1sl"/>
        <w:rPr>
          <w:sz w:val="22"/>
          <w:szCs w:val="22"/>
        </w:rPr>
      </w:pPr>
      <w:bookmarkStart w:id="6" w:name="_Ref182774266"/>
      <w:bookmarkStart w:id="7"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6"/>
    </w:p>
    <w:bookmarkEnd w:id="7"/>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B56F04">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xml:space="preserve">) o to požádá Objednatel. Zhotovitel nese náklady na tyto dodatečné zkoušky v případě, že se jedná o zkoušky navazující na předchozí neúspěšné zkoušky nebo jestliže v průběhu </w:t>
      </w:r>
      <w:r w:rsidRPr="00B56F04">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961"/>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9F29C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9F29C5">
        <w:rPr>
          <w:sz w:val="22"/>
          <w:szCs w:val="22"/>
        </w:rPr>
        <w:t xml:space="preserve">pouze odhadovaná, a jejich změna neznamená změnu Ceny Díla. </w:t>
      </w:r>
    </w:p>
    <w:p w14:paraId="5FDC7025" w14:textId="25561228" w:rsidR="003E1F63" w:rsidRPr="009F29C5" w:rsidRDefault="003E1F63" w:rsidP="003E1F63">
      <w:pPr>
        <w:pStyle w:val="Textodst1sl"/>
        <w:numPr>
          <w:ilvl w:val="0"/>
          <w:numId w:val="0"/>
        </w:numPr>
        <w:ind w:left="1416"/>
        <w:rPr>
          <w:sz w:val="22"/>
          <w:szCs w:val="22"/>
        </w:rPr>
      </w:pPr>
      <w:r w:rsidRPr="009F29C5">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9F29C5">
        <w:rPr>
          <w:sz w:val="22"/>
          <w:szCs w:val="22"/>
        </w:rPr>
        <w:fldChar w:fldCharType="begin"/>
      </w:r>
      <w:r w:rsidR="00697E60" w:rsidRPr="009F29C5">
        <w:rPr>
          <w:sz w:val="22"/>
          <w:szCs w:val="22"/>
        </w:rPr>
        <w:instrText xml:space="preserve"> REF _Ref182767075 \r \h </w:instrText>
      </w:r>
      <w:r w:rsidR="00697E60" w:rsidRPr="009F29C5">
        <w:rPr>
          <w:sz w:val="22"/>
          <w:szCs w:val="22"/>
        </w:rPr>
      </w:r>
      <w:r w:rsidR="009F29C5">
        <w:rPr>
          <w:sz w:val="22"/>
          <w:szCs w:val="22"/>
        </w:rPr>
        <w:instrText xml:space="preserve"> \* MERGEFORMAT </w:instrText>
      </w:r>
      <w:r w:rsidR="00697E60" w:rsidRPr="009F29C5">
        <w:rPr>
          <w:sz w:val="22"/>
          <w:szCs w:val="22"/>
        </w:rPr>
        <w:fldChar w:fldCharType="separate"/>
      </w:r>
      <w:r w:rsidR="0054428C" w:rsidRPr="009F29C5">
        <w:rPr>
          <w:sz w:val="22"/>
          <w:szCs w:val="22"/>
        </w:rPr>
        <w:t>6.7</w:t>
      </w:r>
      <w:r w:rsidR="00697E60" w:rsidRPr="009F29C5">
        <w:rPr>
          <w:sz w:val="22"/>
          <w:szCs w:val="22"/>
        </w:rPr>
        <w:fldChar w:fldCharType="end"/>
      </w:r>
      <w:r w:rsidR="00697E60" w:rsidRPr="009F29C5">
        <w:rPr>
          <w:sz w:val="22"/>
          <w:szCs w:val="22"/>
        </w:rPr>
        <w:t xml:space="preserve">. </w:t>
      </w:r>
      <w:r w:rsidRPr="009F29C5">
        <w:rPr>
          <w:sz w:val="22"/>
          <w:szCs w:val="22"/>
        </w:rPr>
        <w:t xml:space="preserve">Smlouvy) a rovněž položky, které nejsou součástí soupisu prací a výkazu výměr. Touto vyhrazenou změnou, tj. měřením však nesmí být (i) využití položkové ceny obsažené ve </w:t>
      </w:r>
      <w:r w:rsidRPr="009F29C5">
        <w:rPr>
          <w:sz w:val="22"/>
          <w:szCs w:val="22"/>
        </w:rPr>
        <w:lastRenderedPageBreak/>
        <w:t>výkazu výměr pro ocenění nových prací neobsažených v původním předmětu veřejné zakázky, (</w:t>
      </w:r>
      <w:proofErr w:type="spellStart"/>
      <w:r w:rsidRPr="009F29C5">
        <w:rPr>
          <w:sz w:val="22"/>
          <w:szCs w:val="22"/>
        </w:rPr>
        <w:t>ii</w:t>
      </w:r>
      <w:proofErr w:type="spellEnd"/>
      <w:r w:rsidRPr="009F29C5">
        <w:rPr>
          <w:sz w:val="22"/>
          <w:szCs w:val="22"/>
        </w:rPr>
        <w:t>) oprava zjevně vadně uvedeného množství položky (např. chyba o řád), či (</w:t>
      </w:r>
      <w:proofErr w:type="spellStart"/>
      <w:r w:rsidRPr="009F29C5">
        <w:rPr>
          <w:sz w:val="22"/>
          <w:szCs w:val="22"/>
        </w:rPr>
        <w:t>iii</w:t>
      </w:r>
      <w:proofErr w:type="spellEnd"/>
      <w:r w:rsidRPr="009F29C5">
        <w:rPr>
          <w:sz w:val="22"/>
          <w:szCs w:val="22"/>
        </w:rPr>
        <w:t xml:space="preserve">) neprovedení položky či její podstatné části. Tato výhrada má charakter vyhrazené změny závazku ve smyslu § 100 odst. 1 zákona o zadávání veřejných zakázek. </w:t>
      </w:r>
    </w:p>
    <w:p w14:paraId="081F7B9A" w14:textId="77777777" w:rsidR="003E1F63" w:rsidRPr="009F29C5"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sidRPr="009F29C5">
        <w:rPr>
          <w:sz w:val="22"/>
          <w:szCs w:val="22"/>
        </w:rPr>
        <w:t>V případě, že pro řádnou realizaci Díla bude nezbytné či důvodné realizovat</w:t>
      </w:r>
      <w:r>
        <w:rPr>
          <w:sz w:val="22"/>
          <w:szCs w:val="22"/>
        </w:rPr>
        <w:t xml:space="preserve"> činnost, která není uvedena v soupisu prací, může být realizace takové činnosti sjednána pouze písemným dodatkem k této Smlouvě, a to výlučně v případě splnění podmínek § 222 Zákona o ZVZ.</w:t>
      </w:r>
    </w:p>
    <w:p w14:paraId="58CA408E" w14:textId="3E643B20"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D71CAFE" w14:textId="2A627DE2" w:rsidR="009F29C5" w:rsidRPr="009F29C5" w:rsidRDefault="009F29C5" w:rsidP="009F29C5">
      <w:pPr>
        <w:pStyle w:val="Textodst1sl"/>
        <w:numPr>
          <w:ilvl w:val="0"/>
          <w:numId w:val="0"/>
        </w:numPr>
        <w:ind w:left="2124"/>
        <w:rPr>
          <w:sz w:val="22"/>
          <w:szCs w:val="22"/>
        </w:rPr>
      </w:pPr>
      <w:r w:rsidRPr="009F29C5">
        <w:rPr>
          <w:sz w:val="22"/>
          <w:szCs w:val="22"/>
        </w:rPr>
        <w:t>Marek Kubát, provozní cestmistr, tel: 607 009 952, email: marek.kubat@ksus.cz</w:t>
      </w:r>
    </w:p>
    <w:p w14:paraId="1185654B" w14:textId="77777777" w:rsidR="009F29C5" w:rsidRPr="009F29C5" w:rsidRDefault="009F29C5" w:rsidP="009F29C5">
      <w:pPr>
        <w:pStyle w:val="Textodst1sl"/>
        <w:numPr>
          <w:ilvl w:val="0"/>
          <w:numId w:val="0"/>
        </w:numPr>
        <w:ind w:left="2124"/>
        <w:rPr>
          <w:sz w:val="22"/>
          <w:szCs w:val="22"/>
        </w:rPr>
      </w:pPr>
      <w:r w:rsidRPr="009F29C5">
        <w:rPr>
          <w:sz w:val="22"/>
          <w:szCs w:val="22"/>
        </w:rPr>
        <w:t>Ing. Jiří Toman, projektový manažer staveb, tel.: 606 693 006, email: jiri.toman@ksus.cz</w:t>
      </w:r>
    </w:p>
    <w:p w14:paraId="458B9AD4" w14:textId="77777777" w:rsidR="009F29C5" w:rsidRPr="009F29C5" w:rsidRDefault="009F29C5" w:rsidP="009F29C5">
      <w:pPr>
        <w:pStyle w:val="Textodst1sl"/>
        <w:numPr>
          <w:ilvl w:val="0"/>
          <w:numId w:val="0"/>
        </w:numPr>
        <w:ind w:left="2124"/>
        <w:rPr>
          <w:sz w:val="22"/>
          <w:szCs w:val="22"/>
        </w:rPr>
      </w:pPr>
      <w:r w:rsidRPr="009F29C5">
        <w:rPr>
          <w:sz w:val="22"/>
          <w:szCs w:val="22"/>
        </w:rPr>
        <w:t>Tomáš Pecka, projektový manažer staveb, tel.: 736 623 713, email: tomas.pecka@ksus.cz</w:t>
      </w:r>
    </w:p>
    <w:p w14:paraId="17BF93C8" w14:textId="77777777" w:rsidR="009F29C5" w:rsidRPr="009F29C5" w:rsidRDefault="009F29C5" w:rsidP="009F29C5">
      <w:pPr>
        <w:pStyle w:val="Textodst1sl"/>
        <w:numPr>
          <w:ilvl w:val="0"/>
          <w:numId w:val="0"/>
        </w:numPr>
        <w:ind w:left="2124"/>
        <w:rPr>
          <w:sz w:val="22"/>
          <w:szCs w:val="22"/>
        </w:rPr>
      </w:pPr>
      <w:r w:rsidRPr="009F29C5">
        <w:rPr>
          <w:sz w:val="22"/>
          <w:szCs w:val="22"/>
        </w:rPr>
        <w:t>Lenka Chmelová, vedoucí oblasti Mnichovo Hradiště, tel:736 623 720</w:t>
      </w:r>
    </w:p>
    <w:p w14:paraId="2B950E30" w14:textId="77777777" w:rsidR="009F29C5" w:rsidRPr="009F29C5" w:rsidRDefault="009F29C5" w:rsidP="009F29C5">
      <w:pPr>
        <w:pStyle w:val="Textodst1sl"/>
        <w:numPr>
          <w:ilvl w:val="0"/>
          <w:numId w:val="0"/>
        </w:numPr>
        <w:ind w:left="2124"/>
        <w:rPr>
          <w:sz w:val="22"/>
          <w:szCs w:val="22"/>
        </w:rPr>
      </w:pPr>
      <w:r w:rsidRPr="009F29C5">
        <w:rPr>
          <w:sz w:val="22"/>
          <w:szCs w:val="22"/>
        </w:rPr>
        <w:t>e-mail: lenka.chmelova@ksus.cz</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lastRenderedPageBreak/>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lastRenderedPageBreak/>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DC275" w14:textId="77777777" w:rsidR="00B24ADB" w:rsidRDefault="00B24ADB" w:rsidP="003C6092">
      <w:r>
        <w:separator/>
      </w:r>
    </w:p>
  </w:endnote>
  <w:endnote w:type="continuationSeparator" w:id="0">
    <w:p w14:paraId="0F8C0765" w14:textId="77777777" w:rsidR="00B24ADB" w:rsidRDefault="00B24AD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33C41" w14:textId="77777777" w:rsidR="00B24ADB" w:rsidRDefault="00B24ADB" w:rsidP="003C6092">
      <w:r>
        <w:separator/>
      </w:r>
    </w:p>
  </w:footnote>
  <w:footnote w:type="continuationSeparator" w:id="0">
    <w:p w14:paraId="11334A06" w14:textId="77777777" w:rsidR="00B24ADB" w:rsidRDefault="00B24AD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349"/>
    <w:rsid w:val="000B7C06"/>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1620"/>
    <w:rsid w:val="001C3440"/>
    <w:rsid w:val="001C45BA"/>
    <w:rsid w:val="001C79E5"/>
    <w:rsid w:val="001D0619"/>
    <w:rsid w:val="001D0EE1"/>
    <w:rsid w:val="001D36F9"/>
    <w:rsid w:val="001D4352"/>
    <w:rsid w:val="001D4444"/>
    <w:rsid w:val="001D6EBA"/>
    <w:rsid w:val="001E0CAC"/>
    <w:rsid w:val="001E1295"/>
    <w:rsid w:val="001E2F38"/>
    <w:rsid w:val="001E4567"/>
    <w:rsid w:val="001E457C"/>
    <w:rsid w:val="001E6551"/>
    <w:rsid w:val="001E6886"/>
    <w:rsid w:val="001F39B1"/>
    <w:rsid w:val="001F464F"/>
    <w:rsid w:val="001F4989"/>
    <w:rsid w:val="00200F1D"/>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14631"/>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0665"/>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1F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29C5"/>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4ADB"/>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9254</Words>
  <Characters>54599</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2025-01-07T10:27:00Z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