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87A" w:rsidRDefault="00C405D3" w:rsidP="0065224C">
      <w:pPr>
        <w:tabs>
          <w:tab w:val="left" w:pos="5670"/>
        </w:tabs>
        <w:rPr>
          <w:rFonts w:ascii="Arial" w:hAnsi="Arial" w:cs="Arial"/>
          <w:b/>
          <w:sz w:val="24"/>
          <w:szCs w:val="24"/>
        </w:rPr>
      </w:pPr>
      <w:bookmarkStart w:id="0" w:name="_GoBack"/>
      <w:bookmarkEnd w:id="0"/>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p>
    <w:p w:rsidR="0065224C" w:rsidRPr="009E2F67" w:rsidRDefault="00133C67" w:rsidP="0065224C">
      <w:pPr>
        <w:tabs>
          <w:tab w:val="left" w:pos="5670"/>
        </w:tabs>
        <w:rPr>
          <w:rFonts w:ascii="Arial" w:hAnsi="Arial" w:cs="Arial"/>
          <w:b/>
          <w:sz w:val="24"/>
          <w:szCs w:val="24"/>
        </w:rPr>
      </w:pPr>
      <w:r>
        <w:rPr>
          <w:rFonts w:ascii="Arial" w:hAnsi="Arial" w:cs="Arial"/>
          <w:sz w:val="24"/>
          <w:szCs w:val="24"/>
        </w:rPr>
        <w:t xml:space="preserve">spoluvlastnický podíl: </w:t>
      </w:r>
      <w:r w:rsidR="00C405D3"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proofErr w:type="spellStart"/>
      <w:proofErr w:type="gramStart"/>
      <w:r>
        <w:rPr>
          <w:rFonts w:ascii="Arial" w:hAnsi="Arial" w:cs="Arial"/>
          <w:sz w:val="24"/>
          <w:szCs w:val="24"/>
        </w:rPr>
        <w:t>r.č</w:t>
      </w:r>
      <w:proofErr w:type="spellEnd"/>
      <w:r w:rsidR="00181A0F">
        <w:rPr>
          <w:rFonts w:ascii="Arial" w:hAnsi="Arial" w:cs="Arial"/>
          <w:sz w:val="24"/>
          <w:szCs w:val="24"/>
        </w:rPr>
        <w:t>.</w:t>
      </w:r>
      <w:proofErr w:type="gramEnd"/>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A65C48"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A65C48"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29287A" w:rsidRPr="0029287A">
        <w:rPr>
          <w:rFonts w:ascii="Arial" w:hAnsi="Arial" w:cs="Arial"/>
          <w:bCs/>
          <w:color w:val="000000"/>
          <w:sz w:val="24"/>
          <w:szCs w:val="24"/>
        </w:rPr>
        <w:t xml:space="preserve">Ing. Jan </w:t>
      </w:r>
      <w:proofErr w:type="spellStart"/>
      <w:r w:rsidR="0029287A" w:rsidRPr="0029287A">
        <w:rPr>
          <w:rFonts w:ascii="Arial" w:hAnsi="Arial" w:cs="Arial"/>
          <w:bCs/>
          <w:color w:val="000000"/>
          <w:sz w:val="24"/>
          <w:szCs w:val="24"/>
        </w:rPr>
        <w:t>Lichtneger</w:t>
      </w:r>
      <w:proofErr w:type="spellEnd"/>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A65C48"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A574BC">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proofErr w:type="gramStart"/>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roofErr w:type="gramEnd"/>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Prodávající je podílovým spoluvlastníkem, s podílem o velikosti</w:t>
      </w:r>
      <w:r w:rsidR="00181A0F">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proofErr w:type="spellStart"/>
      <w:r w:rsidR="00181A0F" w:rsidRPr="00A168D1">
        <w:rPr>
          <w:rFonts w:ascii="Arial" w:hAnsi="Arial" w:cs="Arial"/>
          <w:sz w:val="24"/>
          <w:szCs w:val="24"/>
          <w:highlight w:val="yellow"/>
          <w:lang w:val="en-US"/>
        </w:rPr>
        <w:t>zapsaného</w:t>
      </w:r>
      <w:proofErr w:type="spellEnd"/>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A65C48"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Prodávající se touto smlouvou zavazuje odevzdat předmět smlouvy uvedený v čl. I. této smlouvy, a to spoluvlastnický podíl o velikosti</w:t>
      </w:r>
      <w:r w:rsidR="00621BA0">
        <w:rPr>
          <w:rFonts w:ascii="Arial" w:hAnsi="Arial" w:cs="Arial"/>
          <w:sz w:val="24"/>
          <w:szCs w:val="24"/>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k </w:t>
      </w:r>
      <w:r w:rsidRPr="00A168D1">
        <w:rPr>
          <w:rFonts w:ascii="Arial" w:hAnsi="Arial" w:cs="Arial"/>
          <w:sz w:val="24"/>
          <w:szCs w:val="24"/>
          <w:highlight w:val="yellow"/>
        </w:rPr>
        <w:t xml:space="preserve">pozemku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proofErr w:type="spellStart"/>
      <w:proofErr w:type="gramStart"/>
      <w:r>
        <w:rPr>
          <w:rFonts w:ascii="Arial" w:hAnsi="Arial" w:cs="Arial"/>
          <w:sz w:val="24"/>
          <w:szCs w:val="24"/>
        </w:rPr>
        <w:t>k.ú</w:t>
      </w:r>
      <w:proofErr w:type="spellEnd"/>
      <w:r>
        <w:rPr>
          <w:rFonts w:ascii="Arial" w:hAnsi="Arial" w:cs="Arial"/>
          <w:sz w:val="24"/>
          <w:szCs w:val="24"/>
        </w:rPr>
        <w:t xml:space="preserve">. </w:t>
      </w:r>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xml:space="preserve">, se všemi součástmi a příslušenstvím, právy a povinnostmi, kupujícímu za kupní cenu uvedenou v článku </w:t>
      </w:r>
      <w:r>
        <w:rPr>
          <w:rFonts w:ascii="Arial" w:hAnsi="Arial" w:cs="Arial"/>
          <w:sz w:val="24"/>
          <w:szCs w:val="24"/>
        </w:rPr>
        <w:lastRenderedPageBreak/>
        <w:t>3.2 této smlouvy a zavazuje se umožnit kupujícímu nabytí vlastnického práva k předmětu smlouvy.</w:t>
      </w:r>
    </w:p>
    <w:p w:rsidR="0048273F" w:rsidRDefault="00A65C48"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A65C48"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w:t>
      </w:r>
      <w:proofErr w:type="gramStart"/>
      <w:r w:rsidR="00621BA0" w:rsidRPr="00D310FD">
        <w:rPr>
          <w:rFonts w:ascii="Arial" w:hAnsi="Arial" w:cs="Arial"/>
          <w:sz w:val="24"/>
          <w:szCs w:val="24"/>
        </w:rPr>
        <w:t>č.j.</w:t>
      </w:r>
      <w:proofErr w:type="gramEnd"/>
      <w:r w:rsidR="00621BA0" w:rsidRPr="00D310FD">
        <w:rPr>
          <w:rFonts w:ascii="Arial" w:hAnsi="Arial" w:cs="Arial"/>
          <w:sz w:val="24"/>
          <w:szCs w:val="24"/>
        </w:rPr>
        <w:t xml:space="preserv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znalce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5F13A2">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sidR="005639C5">
        <w:rPr>
          <w:rFonts w:ascii="Arial" w:hAnsi="Arial" w:cs="Arial"/>
          <w:sz w:val="24"/>
          <w:szCs w:val="24"/>
        </w:rPr>
        <w:t xml:space="preserve"> a hodnota trvalých porostů </w:t>
      </w:r>
      <w:r w:rsidR="00C405D3" w:rsidRPr="00C405D3">
        <w:rPr>
          <w:rFonts w:ascii="Arial" w:hAnsi="Arial" w:cs="Arial"/>
          <w:sz w:val="24"/>
          <w:szCs w:val="24"/>
          <w:highlight w:val="green"/>
        </w:rPr>
        <w:t>bude doplněno</w:t>
      </w:r>
      <w:r w:rsidR="00EF47E9">
        <w:rPr>
          <w:rFonts w:ascii="Arial" w:hAnsi="Arial" w:cs="Arial"/>
          <w:sz w:val="24"/>
          <w:szCs w:val="24"/>
        </w:rPr>
        <w:t>,-</w:t>
      </w:r>
      <w:r w:rsidR="005639C5">
        <w:rPr>
          <w:rFonts w:ascii="Arial" w:hAnsi="Arial" w:cs="Arial"/>
          <w:sz w:val="24"/>
          <w:szCs w:val="24"/>
        </w:rPr>
        <w:t xml:space="preserve"> Kč</w:t>
      </w:r>
      <w:r>
        <w:rPr>
          <w:rFonts w:ascii="Arial" w:hAnsi="Arial" w:cs="Arial"/>
          <w:sz w:val="24"/>
          <w:szCs w:val="24"/>
        </w:rPr>
        <w:t xml:space="preserve">. Hodnota předmětu smlouvy </w:t>
      </w:r>
      <w:proofErr w:type="gramStart"/>
      <w:r>
        <w:rPr>
          <w:rFonts w:ascii="Arial" w:hAnsi="Arial" w:cs="Arial"/>
          <w:sz w:val="24"/>
          <w:szCs w:val="24"/>
        </w:rPr>
        <w:t>činí</w:t>
      </w:r>
      <w:proofErr w:type="gramEnd"/>
      <w:r>
        <w:rPr>
          <w:rFonts w:ascii="Arial" w:hAnsi="Arial" w:cs="Arial"/>
          <w:sz w:val="24"/>
          <w:szCs w:val="24"/>
        </w:rPr>
        <w:t xml:space="preserve"> dle znaleckého posudku </w:t>
      </w:r>
      <w:proofErr w:type="gramStart"/>
      <w:r w:rsidR="00C405D3" w:rsidRPr="00C405D3">
        <w:rPr>
          <w:rFonts w:ascii="Arial" w:hAnsi="Arial" w:cs="Arial"/>
          <w:sz w:val="24"/>
          <w:szCs w:val="24"/>
          <w:highlight w:val="green"/>
        </w:rPr>
        <w:t>bude</w:t>
      </w:r>
      <w:proofErr w:type="gramEnd"/>
      <w:r w:rsidR="00C405D3" w:rsidRPr="00C405D3">
        <w:rPr>
          <w:rFonts w:ascii="Arial" w:hAnsi="Arial" w:cs="Arial"/>
          <w:sz w:val="24"/>
          <w:szCs w:val="24"/>
          <w:highlight w:val="green"/>
        </w:rPr>
        <w:t xml:space="preserve"> doplněno</w:t>
      </w:r>
      <w:r>
        <w:rPr>
          <w:rFonts w:ascii="Arial" w:hAnsi="Arial" w:cs="Arial"/>
          <w:sz w:val="24"/>
          <w:szCs w:val="24"/>
        </w:rPr>
        <w:t>,- Kč.</w:t>
      </w:r>
    </w:p>
    <w:p w:rsidR="002D669F" w:rsidRDefault="00A65C48"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w:t>
      </w:r>
      <w:proofErr w:type="spellStart"/>
      <w:r w:rsidR="00B83EB3" w:rsidRPr="00B83EB3">
        <w:rPr>
          <w:rFonts w:ascii="Arial" w:hAnsi="Arial" w:cs="Arial"/>
          <w:sz w:val="24"/>
          <w:szCs w:val="24"/>
        </w:rPr>
        <w:t>ust</w:t>
      </w:r>
      <w:proofErr w:type="spellEnd"/>
      <w:r w:rsidR="00B83EB3" w:rsidRPr="00B83EB3">
        <w:rPr>
          <w:rFonts w:ascii="Arial" w:hAnsi="Arial" w:cs="Arial"/>
          <w:sz w:val="24"/>
          <w:szCs w:val="24"/>
        </w:rPr>
        <w:t>. § 3b zák. č. 416/2009 Sb.</w:t>
      </w:r>
    </w:p>
    <w:p w:rsidR="002D669F" w:rsidRDefault="00A65C48"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 xml:space="preserve">Tato kupní cena se mezi smluvními stranami vypořádává tak, že celou částku zaplatí kupující straně prodávající bezhotovostním převodem na účet </w:t>
      </w:r>
      <w:proofErr w:type="gramStart"/>
      <w:r>
        <w:rPr>
          <w:rFonts w:ascii="Arial" w:hAnsi="Arial" w:cs="Arial"/>
          <w:sz w:val="24"/>
          <w:szCs w:val="24"/>
        </w:rPr>
        <w:t>č. ............................................ / ....................  vedený</w:t>
      </w:r>
      <w:proofErr w:type="gramEnd"/>
      <w:r>
        <w:rPr>
          <w:rFonts w:ascii="Arial" w:hAnsi="Arial" w:cs="Arial"/>
          <w:sz w:val="24"/>
          <w:szCs w:val="24"/>
        </w:rPr>
        <w:t xml:space="preserve">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A65C48"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A65C48"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A65C48"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lastRenderedPageBreak/>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w:t>
      </w:r>
      <w:proofErr w:type="spellStart"/>
      <w:r>
        <w:rPr>
          <w:rFonts w:ascii="Arial" w:hAnsi="Arial" w:cs="Arial"/>
          <w:sz w:val="24"/>
          <w:szCs w:val="24"/>
        </w:rPr>
        <w:t>ust</w:t>
      </w:r>
      <w:proofErr w:type="spellEnd"/>
      <w:r>
        <w:rPr>
          <w:rFonts w:ascii="Arial" w:hAnsi="Arial" w:cs="Arial"/>
          <w:sz w:val="24"/>
          <w:szCs w:val="24"/>
        </w:rPr>
        <w:t xml:space="preserve">. § 2099 a násl. občanského zákoníku. </w:t>
      </w:r>
    </w:p>
    <w:p w:rsidR="0029149B" w:rsidRDefault="00A65C48"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Vlastnictví k předmětu smlouvy, jakož i veškerá práva a povinnosti, nebezpečí a užitky s převodem spojené, se nabývá vkladem do katastru nemovitostí v souladu s </w:t>
      </w:r>
      <w:proofErr w:type="spellStart"/>
      <w:r>
        <w:rPr>
          <w:rFonts w:ascii="Arial" w:hAnsi="Arial" w:cs="Arial"/>
          <w:sz w:val="24"/>
          <w:szCs w:val="24"/>
        </w:rPr>
        <w:t>ust</w:t>
      </w:r>
      <w:proofErr w:type="spellEnd"/>
      <w:r>
        <w:rPr>
          <w:rFonts w:ascii="Arial" w:hAnsi="Arial" w:cs="Arial"/>
          <w:sz w:val="24"/>
          <w:szCs w:val="24"/>
        </w:rPr>
        <w:t xml:space="preserve">.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A65C48"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w:t>
      </w:r>
      <w:proofErr w:type="spellStart"/>
      <w:r>
        <w:rPr>
          <w:rFonts w:ascii="Arial" w:hAnsi="Arial" w:cs="Arial"/>
          <w:sz w:val="24"/>
          <w:szCs w:val="24"/>
        </w:rPr>
        <w:t>ust</w:t>
      </w:r>
      <w:proofErr w:type="spellEnd"/>
      <w:r>
        <w:rPr>
          <w:rFonts w:ascii="Arial" w:hAnsi="Arial" w:cs="Arial"/>
          <w:sz w:val="24"/>
          <w:szCs w:val="24"/>
        </w:rPr>
        <w:t xml:space="preserve">.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A65C4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w:t>
      </w:r>
      <w:proofErr w:type="spellStart"/>
      <w:r>
        <w:rPr>
          <w:rFonts w:ascii="Arial" w:hAnsi="Arial" w:cs="Arial"/>
          <w:sz w:val="24"/>
          <w:szCs w:val="24"/>
        </w:rPr>
        <w:t>ust</w:t>
      </w:r>
      <w:proofErr w:type="spellEnd"/>
      <w:r>
        <w:rPr>
          <w:rFonts w:ascii="Arial" w:hAnsi="Arial" w:cs="Arial"/>
          <w:sz w:val="24"/>
          <w:szCs w:val="24"/>
        </w:rPr>
        <w:t xml:space="preserve">. § 1740 odst. 3 občanského zákoníku. Každý dodatek nebo odchylka, stejně tak jako výhrada, omezení či jiná změna bude považována za nový návrh.  </w:t>
      </w:r>
    </w:p>
    <w:p w:rsidR="00072F30" w:rsidRDefault="00A65C48"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V souladu s </w:t>
      </w:r>
      <w:proofErr w:type="spellStart"/>
      <w:r>
        <w:rPr>
          <w:rFonts w:ascii="Arial" w:hAnsi="Arial" w:cs="Arial"/>
          <w:sz w:val="24"/>
          <w:szCs w:val="24"/>
        </w:rPr>
        <w:t>ust</w:t>
      </w:r>
      <w:proofErr w:type="spellEnd"/>
      <w:r>
        <w:rPr>
          <w:rFonts w:ascii="Arial" w:hAnsi="Arial" w:cs="Arial"/>
          <w:sz w:val="24"/>
          <w:szCs w:val="24"/>
        </w:rPr>
        <w:t xml:space="preserve">.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w:t>
      </w:r>
      <w:proofErr w:type="spellStart"/>
      <w:r w:rsidR="00FA7E8A" w:rsidRPr="0043003C">
        <w:rPr>
          <w:rFonts w:ascii="Arial" w:hAnsi="Arial" w:cs="Arial"/>
          <w:i/>
          <w:sz w:val="24"/>
          <w:szCs w:val="24"/>
          <w:highlight w:val="yellow"/>
        </w:rPr>
        <w:t>ust</w:t>
      </w:r>
      <w:proofErr w:type="spellEnd"/>
      <w:r w:rsidR="00FA7E8A" w:rsidRPr="0043003C">
        <w:rPr>
          <w:rFonts w:ascii="Arial" w:hAnsi="Arial" w:cs="Arial"/>
          <w:i/>
          <w:sz w:val="24"/>
          <w:szCs w:val="24"/>
          <w:highlight w:val="yellow"/>
        </w:rPr>
        <w:t>. § 5 odst. 4 zákona č. 184/2006 Sb.,</w:t>
      </w:r>
      <w:r w:rsidR="00653FA6">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A65C48"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lastRenderedPageBreak/>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w:t>
      </w:r>
      <w:proofErr w:type="gramStart"/>
      <w:r w:rsidR="0043003C">
        <w:rPr>
          <w:rFonts w:ascii="Arial" w:hAnsi="Arial" w:cs="Arial"/>
          <w:sz w:val="24"/>
          <w:szCs w:val="24"/>
        </w:rPr>
        <w:t>ve</w:t>
      </w:r>
      <w:proofErr w:type="gramEnd"/>
      <w:r>
        <w:rPr>
          <w:rFonts w:ascii="Arial" w:hAnsi="Arial" w:cs="Arial"/>
          <w:sz w:val="24"/>
          <w:szCs w:val="24"/>
        </w:rPr>
        <w:t xml:space="preserve"> </w:t>
      </w:r>
      <w:proofErr w:type="spellStart"/>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w:t>
      </w:r>
      <w:proofErr w:type="spellEnd"/>
      <w:r w:rsidR="00C405D3" w:rsidRPr="00C405D3">
        <w:rPr>
          <w:rFonts w:ascii="Arial" w:hAnsi="Arial" w:cs="Arial"/>
          <w:sz w:val="24"/>
          <w:szCs w:val="24"/>
          <w:highlight w:val="green"/>
        </w:rPr>
        <w:t xml:space="preserv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A65C4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A65C48"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6F1B3C">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FA7E8A">
        <w:rPr>
          <w:rFonts w:ascii="Arial" w:hAnsi="Arial" w:cs="Arial"/>
          <w:sz w:val="24"/>
          <w:szCs w:val="24"/>
        </w:rPr>
        <w:t xml:space="preserve"> </w:t>
      </w:r>
      <w:r w:rsidR="001E525B">
        <w:rPr>
          <w:rFonts w:ascii="Arial" w:hAnsi="Arial" w:cs="Arial"/>
          <w:sz w:val="24"/>
          <w:szCs w:val="24"/>
        </w:rPr>
        <w:t>Tato smlouva nabývá platnosti</w:t>
      </w:r>
      <w:r w:rsidR="006F1B3C">
        <w:rPr>
          <w:rFonts w:ascii="Arial" w:hAnsi="Arial" w:cs="Arial"/>
          <w:sz w:val="24"/>
          <w:szCs w:val="24"/>
        </w:rPr>
        <w:t xml:space="preserve"> a účinnosti</w:t>
      </w:r>
      <w:r w:rsidR="001E525B">
        <w:rPr>
          <w:rFonts w:ascii="Arial" w:hAnsi="Arial" w:cs="Arial"/>
          <w:sz w:val="24"/>
          <w:szCs w:val="24"/>
        </w:rPr>
        <w:t xml:space="preserve"> dnem jejího podpisu oběma smluvními stranami</w:t>
      </w:r>
      <w:r w:rsidR="00F22E74">
        <w:rPr>
          <w:rFonts w:ascii="Arial" w:hAnsi="Arial" w:cs="Arial"/>
          <w:sz w:val="24"/>
          <w:szCs w:val="24"/>
        </w:rPr>
        <w:t>.</w:t>
      </w:r>
      <w:r w:rsidR="001E525B">
        <w:rPr>
          <w:rFonts w:ascii="Arial" w:hAnsi="Arial" w:cs="Arial"/>
          <w:sz w:val="24"/>
          <w:szCs w:val="24"/>
        </w:rPr>
        <w:t xml:space="preserve"> </w:t>
      </w:r>
      <w:r w:rsidR="00070201" w:rsidRPr="00070201">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653FA6" w:rsidRPr="00653FA6">
        <w:rPr>
          <w:rFonts w:ascii="Arial" w:hAnsi="Arial" w:cs="Arial"/>
          <w:sz w:val="24"/>
          <w:szCs w:val="24"/>
        </w:rPr>
        <w:t>.</w:t>
      </w:r>
    </w:p>
    <w:p w:rsidR="00072F30" w:rsidRDefault="00A65C4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04D99">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A65C4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04D99">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A65C48"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104D99">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w:t>
      </w:r>
      <w:proofErr w:type="spellStart"/>
      <w:r>
        <w:rPr>
          <w:rFonts w:ascii="Arial" w:hAnsi="Arial" w:cs="Arial"/>
          <w:sz w:val="24"/>
          <w:szCs w:val="24"/>
        </w:rPr>
        <w:t>ust</w:t>
      </w:r>
      <w:proofErr w:type="spellEnd"/>
      <w:r>
        <w:rPr>
          <w:rFonts w:ascii="Arial" w:hAnsi="Arial" w:cs="Arial"/>
          <w:sz w:val="24"/>
          <w:szCs w:val="24"/>
        </w:rPr>
        <w:t xml:space="preserve">. § 2132 a následujících občanského zákoníku, než ta, jež jsou obsažena v textu této smlouvy.  </w:t>
      </w:r>
    </w:p>
    <w:p w:rsidR="00072F30" w:rsidRDefault="00A65C48"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104D99">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w:t>
      </w:r>
      <w:proofErr w:type="gramStart"/>
      <w:r w:rsidRPr="00EF47E9">
        <w:rPr>
          <w:rFonts w:ascii="Arial" w:hAnsi="Arial" w:cs="Arial"/>
          <w:sz w:val="24"/>
          <w:szCs w:val="24"/>
        </w:rPr>
        <w:t>ze</w:t>
      </w:r>
      <w:proofErr w:type="gramEnd"/>
      <w:r w:rsidRPr="00EF47E9">
        <w:rPr>
          <w:rFonts w:ascii="Arial" w:hAnsi="Arial" w:cs="Arial"/>
          <w:sz w:val="24"/>
          <w:szCs w:val="24"/>
        </w:rPr>
        <w:t xml:space="preserve"> dne …………………. bylo v souladu s </w:t>
      </w:r>
      <w:proofErr w:type="spellStart"/>
      <w:r w:rsidRPr="00EF47E9">
        <w:rPr>
          <w:rFonts w:ascii="Arial" w:hAnsi="Arial" w:cs="Arial"/>
          <w:sz w:val="24"/>
          <w:szCs w:val="24"/>
        </w:rPr>
        <w:t>ust</w:t>
      </w:r>
      <w:proofErr w:type="spellEnd"/>
      <w:r w:rsidRPr="00EF47E9">
        <w:rPr>
          <w:rFonts w:ascii="Arial" w:hAnsi="Arial" w:cs="Arial"/>
          <w:sz w:val="24"/>
          <w:szCs w:val="24"/>
        </w:rPr>
        <w:t xml:space="preserve">. § 36 písm. a) </w:t>
      </w:r>
      <w:proofErr w:type="gramStart"/>
      <w:r w:rsidRPr="00EF47E9">
        <w:rPr>
          <w:rFonts w:ascii="Arial" w:hAnsi="Arial" w:cs="Arial"/>
          <w:sz w:val="24"/>
          <w:szCs w:val="24"/>
        </w:rPr>
        <w:t>zákona      č.</w:t>
      </w:r>
      <w:proofErr w:type="gramEnd"/>
      <w:r w:rsidRPr="00EF47E9">
        <w:rPr>
          <w:rFonts w:ascii="Arial" w:hAnsi="Arial" w:cs="Arial"/>
          <w:sz w:val="24"/>
          <w:szCs w:val="24"/>
        </w:rPr>
        <w:t xml:space="preserve"> 129/2000 Sb., o krajích (krajské zřízení), ve znění pozdějších předpisů, schváleno úplatné nabytí </w:t>
      </w:r>
      <w:r w:rsidRPr="002C2E42">
        <w:rPr>
          <w:rFonts w:ascii="Arial" w:hAnsi="Arial" w:cs="Arial"/>
          <w:sz w:val="24"/>
          <w:szCs w:val="24"/>
          <w:highlight w:val="yellow"/>
        </w:rPr>
        <w:t>pozemků uvedených</w:t>
      </w:r>
      <w:r w:rsidRPr="00EF47E9">
        <w:rPr>
          <w:rFonts w:ascii="Arial" w:hAnsi="Arial" w:cs="Arial"/>
          <w:sz w:val="24"/>
          <w:szCs w:val="24"/>
        </w:rPr>
        <w:t xml:space="preserve"> v čl. I. této smlouvy do vlastnictví Středočeského kraje a předání </w:t>
      </w:r>
      <w:r w:rsidRPr="002C2E42">
        <w:rPr>
          <w:rFonts w:ascii="Arial" w:hAnsi="Arial" w:cs="Arial"/>
          <w:sz w:val="24"/>
          <w:szCs w:val="24"/>
          <w:highlight w:val="yellow"/>
        </w:rPr>
        <w:t>těchto pozemků</w:t>
      </w:r>
      <w:r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w:t>
      </w:r>
      <w:proofErr w:type="spellStart"/>
      <w:r w:rsidRPr="00EF47E9">
        <w:rPr>
          <w:rFonts w:ascii="Arial" w:hAnsi="Arial" w:cs="Arial"/>
          <w:sz w:val="24"/>
          <w:szCs w:val="24"/>
        </w:rPr>
        <w:t>ust</w:t>
      </w:r>
      <w:proofErr w:type="spellEnd"/>
      <w:r w:rsidRPr="00EF47E9">
        <w:rPr>
          <w:rFonts w:ascii="Arial" w:hAnsi="Arial" w:cs="Arial"/>
          <w:sz w:val="24"/>
          <w:szCs w:val="24"/>
        </w:rPr>
        <w: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A65C48"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w:t>
      </w:r>
      <w:proofErr w:type="gramStart"/>
      <w:r>
        <w:rPr>
          <w:rFonts w:ascii="Arial" w:hAnsi="Arial" w:cs="Arial"/>
          <w:sz w:val="24"/>
          <w:szCs w:val="24"/>
        </w:rPr>
        <w:t>….. dne</w:t>
      </w:r>
      <w:proofErr w:type="gramEnd"/>
      <w:r>
        <w:rPr>
          <w:rFonts w:ascii="Arial" w:hAnsi="Arial" w:cs="Arial"/>
          <w:sz w:val="24"/>
          <w:szCs w:val="24"/>
        </w:rPr>
        <w:t xml:space="preserve"> …………………</w:t>
      </w:r>
      <w:r>
        <w:rPr>
          <w:rFonts w:ascii="Arial" w:hAnsi="Arial" w:cs="Arial"/>
          <w:sz w:val="24"/>
          <w:szCs w:val="24"/>
        </w:rPr>
        <w:tab/>
      </w:r>
      <w:r>
        <w:rPr>
          <w:rFonts w:ascii="Arial" w:hAnsi="Arial" w:cs="Arial"/>
          <w:sz w:val="24"/>
          <w:szCs w:val="24"/>
        </w:rPr>
        <w:tab/>
        <w:t>V Praze dne…………….</w:t>
      </w:r>
    </w:p>
    <w:p w:rsidR="00C97A1F" w:rsidRDefault="00A65C48" w:rsidP="00C97A1F">
      <w:pPr>
        <w:jc w:val="both"/>
        <w:rPr>
          <w:rFonts w:ascii="Arial" w:hAnsi="Arial" w:cs="Arial"/>
          <w:sz w:val="24"/>
          <w:szCs w:val="24"/>
        </w:rPr>
      </w:pPr>
    </w:p>
    <w:p w:rsidR="00C97A1F" w:rsidRDefault="00A65C48"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A52818" w:rsidRDefault="00A52818" w:rsidP="00A52818">
      <w:pPr>
        <w:tabs>
          <w:tab w:val="left" w:pos="5245"/>
        </w:tabs>
        <w:jc w:val="both"/>
        <w:rPr>
          <w:rFonts w:ascii="Arial" w:hAnsi="Arial" w:cs="Arial"/>
          <w:sz w:val="24"/>
          <w:szCs w:val="24"/>
        </w:rPr>
      </w:pPr>
      <w:r>
        <w:rPr>
          <w:rFonts w:ascii="Arial" w:hAnsi="Arial" w:cs="Arial"/>
          <w:sz w:val="24"/>
          <w:szCs w:val="24"/>
        </w:rPr>
        <w:t xml:space="preserve">     </w:t>
      </w:r>
      <w:r>
        <w:rPr>
          <w:rFonts w:ascii="Arial" w:hAnsi="Arial" w:cs="Arial"/>
          <w:sz w:val="24"/>
          <w:szCs w:val="24"/>
          <w:highlight w:val="green"/>
        </w:rPr>
        <w:t>bude doplněno</w:t>
      </w:r>
      <w:r>
        <w:rPr>
          <w:rFonts w:ascii="Arial" w:hAnsi="Arial" w:cs="Arial"/>
          <w:sz w:val="24"/>
          <w:szCs w:val="24"/>
        </w:rPr>
        <w:tab/>
        <w:t xml:space="preserve">  za </w:t>
      </w:r>
      <w:r>
        <w:rPr>
          <w:rFonts w:ascii="Arial" w:hAnsi="Arial" w:cs="Arial"/>
          <w:b/>
          <w:sz w:val="24"/>
          <w:szCs w:val="24"/>
        </w:rPr>
        <w:t>Středočeský kraj</w:t>
      </w:r>
    </w:p>
    <w:p w:rsidR="00A52818" w:rsidRDefault="00A52818" w:rsidP="00A52818">
      <w:pPr>
        <w:tabs>
          <w:tab w:val="left" w:pos="4962"/>
        </w:tabs>
        <w:jc w:val="both"/>
        <w:rPr>
          <w:rFonts w:ascii="Arial" w:hAnsi="Arial" w:cs="Arial"/>
          <w:b/>
          <w:sz w:val="24"/>
          <w:szCs w:val="24"/>
        </w:rPr>
      </w:pPr>
      <w:r>
        <w:rPr>
          <w:rFonts w:ascii="Arial" w:hAnsi="Arial" w:cs="Arial"/>
          <w:sz w:val="24"/>
          <w:szCs w:val="24"/>
        </w:rPr>
        <w:tab/>
      </w:r>
      <w:r>
        <w:rPr>
          <w:rFonts w:ascii="Arial" w:hAnsi="Arial" w:cs="Arial"/>
          <w:b/>
          <w:sz w:val="24"/>
          <w:szCs w:val="24"/>
        </w:rPr>
        <w:t>Krajská správa a údržba silnic</w:t>
      </w:r>
    </w:p>
    <w:p w:rsidR="00A52818" w:rsidRDefault="00A52818" w:rsidP="00A52818">
      <w:pPr>
        <w:tabs>
          <w:tab w:val="left" w:pos="4962"/>
        </w:tabs>
        <w:jc w:val="both"/>
        <w:rPr>
          <w:rFonts w:ascii="Arial" w:hAnsi="Arial" w:cs="Arial"/>
          <w:sz w:val="24"/>
          <w:szCs w:val="24"/>
        </w:rPr>
      </w:pPr>
      <w:r>
        <w:rPr>
          <w:rFonts w:ascii="Arial" w:hAnsi="Arial" w:cs="Arial"/>
          <w:sz w:val="24"/>
          <w:szCs w:val="24"/>
        </w:rPr>
        <w:tab/>
        <w:t xml:space="preserve">   </w:t>
      </w:r>
      <w:r>
        <w:rPr>
          <w:rFonts w:ascii="Arial" w:hAnsi="Arial" w:cs="Arial"/>
          <w:b/>
          <w:sz w:val="24"/>
          <w:szCs w:val="24"/>
        </w:rPr>
        <w:t xml:space="preserve">Středočeského kraje, </w:t>
      </w:r>
      <w:proofErr w:type="spellStart"/>
      <w:proofErr w:type="gramStart"/>
      <w:r>
        <w:rPr>
          <w:rFonts w:ascii="Arial" w:hAnsi="Arial" w:cs="Arial"/>
          <w:b/>
          <w:sz w:val="24"/>
          <w:szCs w:val="24"/>
        </w:rPr>
        <w:t>p.o</w:t>
      </w:r>
      <w:proofErr w:type="spellEnd"/>
      <w:r>
        <w:rPr>
          <w:rFonts w:ascii="Arial" w:hAnsi="Arial" w:cs="Arial"/>
          <w:b/>
          <w:sz w:val="24"/>
          <w:szCs w:val="24"/>
        </w:rPr>
        <w:t>.</w:t>
      </w:r>
      <w:proofErr w:type="gramEnd"/>
      <w:r>
        <w:rPr>
          <w:rFonts w:ascii="Arial" w:hAnsi="Arial" w:cs="Arial"/>
          <w:b/>
          <w:sz w:val="24"/>
          <w:szCs w:val="24"/>
        </w:rPr>
        <w:t xml:space="preserve"> </w:t>
      </w:r>
    </w:p>
    <w:p w:rsidR="00A52818" w:rsidRDefault="00A52818" w:rsidP="00A52818">
      <w:pPr>
        <w:tabs>
          <w:tab w:val="left" w:pos="4820"/>
        </w:tabs>
        <w:jc w:val="both"/>
        <w:rPr>
          <w:rFonts w:ascii="Arial" w:hAnsi="Arial" w:cs="Arial"/>
          <w:sz w:val="24"/>
          <w:szCs w:val="24"/>
        </w:rPr>
      </w:pPr>
      <w:r>
        <w:rPr>
          <w:rFonts w:ascii="Arial" w:hAnsi="Arial" w:cs="Arial"/>
          <w:sz w:val="24"/>
          <w:szCs w:val="24"/>
        </w:rPr>
        <w:tab/>
        <w:t xml:space="preserve"> </w:t>
      </w:r>
      <w:r w:rsidR="0029287A" w:rsidRPr="0029287A">
        <w:rPr>
          <w:rFonts w:ascii="Arial" w:hAnsi="Arial" w:cs="Arial"/>
          <w:sz w:val="24"/>
          <w:szCs w:val="24"/>
        </w:rPr>
        <w:t xml:space="preserve">Ing. Jan </w:t>
      </w:r>
      <w:proofErr w:type="spellStart"/>
      <w:r w:rsidR="0029287A" w:rsidRPr="0029287A">
        <w:rPr>
          <w:rFonts w:ascii="Arial" w:hAnsi="Arial" w:cs="Arial"/>
          <w:sz w:val="24"/>
          <w:szCs w:val="24"/>
        </w:rPr>
        <w:t>Lichtneger</w:t>
      </w:r>
      <w:proofErr w:type="spellEnd"/>
      <w:r>
        <w:rPr>
          <w:rFonts w:ascii="Arial" w:hAnsi="Arial" w:cs="Arial"/>
          <w:sz w:val="24"/>
          <w:szCs w:val="24"/>
        </w:rPr>
        <w:t>, ředitel</w:t>
      </w:r>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9"/>
      <w:footerReference w:type="default" r:id="rId10"/>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B7BFA" w:rsidRDefault="007B7BFA">
      <w:r>
        <w:separator/>
      </w:r>
    </w:p>
  </w:endnote>
  <w:endnote w:type="continuationSeparator" w:id="0">
    <w:p w:rsidR="007B7BFA" w:rsidRDefault="007B7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7442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D0513" w:rsidRDefault="00174425">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A65C48">
      <w:rPr>
        <w:rStyle w:val="slostrnky"/>
        <w:noProof/>
      </w:rPr>
      <w:t>4</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B7BFA" w:rsidRDefault="007B7BFA">
      <w:r>
        <w:separator/>
      </w:r>
    </w:p>
  </w:footnote>
  <w:footnote w:type="continuationSeparator" w:id="0">
    <w:p w:rsidR="007B7BFA" w:rsidRDefault="007B7B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1331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201"/>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04D99"/>
    <w:rsid w:val="0012341F"/>
    <w:rsid w:val="0012631E"/>
    <w:rsid w:val="00133C67"/>
    <w:rsid w:val="001434A8"/>
    <w:rsid w:val="001458D8"/>
    <w:rsid w:val="00145FE2"/>
    <w:rsid w:val="00150D44"/>
    <w:rsid w:val="001539A6"/>
    <w:rsid w:val="0015411C"/>
    <w:rsid w:val="00156399"/>
    <w:rsid w:val="00164783"/>
    <w:rsid w:val="00173BC6"/>
    <w:rsid w:val="00174425"/>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20C3"/>
    <w:rsid w:val="0029270A"/>
    <w:rsid w:val="0029287A"/>
    <w:rsid w:val="002A7C15"/>
    <w:rsid w:val="002C1D27"/>
    <w:rsid w:val="002C2A26"/>
    <w:rsid w:val="002C2E42"/>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3F5FF1"/>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465"/>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3A2"/>
    <w:rsid w:val="005F1D31"/>
    <w:rsid w:val="005F2DAD"/>
    <w:rsid w:val="005F448C"/>
    <w:rsid w:val="005F4F68"/>
    <w:rsid w:val="006023A3"/>
    <w:rsid w:val="00605E12"/>
    <w:rsid w:val="00610FDE"/>
    <w:rsid w:val="006120EA"/>
    <w:rsid w:val="00621BA0"/>
    <w:rsid w:val="00621C06"/>
    <w:rsid w:val="00634C53"/>
    <w:rsid w:val="00636E1F"/>
    <w:rsid w:val="00637C63"/>
    <w:rsid w:val="00653FA6"/>
    <w:rsid w:val="0065586F"/>
    <w:rsid w:val="0065605E"/>
    <w:rsid w:val="006600D7"/>
    <w:rsid w:val="00665E97"/>
    <w:rsid w:val="00671B02"/>
    <w:rsid w:val="0068130B"/>
    <w:rsid w:val="006854B9"/>
    <w:rsid w:val="0069510F"/>
    <w:rsid w:val="006C365E"/>
    <w:rsid w:val="006C7A89"/>
    <w:rsid w:val="006D5CA7"/>
    <w:rsid w:val="006E3480"/>
    <w:rsid w:val="006F1B3C"/>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B7BFA"/>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B771E"/>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3BF5"/>
    <w:rsid w:val="00933CBB"/>
    <w:rsid w:val="00942C2A"/>
    <w:rsid w:val="00957749"/>
    <w:rsid w:val="00960482"/>
    <w:rsid w:val="00961B9D"/>
    <w:rsid w:val="0096460C"/>
    <w:rsid w:val="00974AF7"/>
    <w:rsid w:val="00985B9D"/>
    <w:rsid w:val="009C4E28"/>
    <w:rsid w:val="009C5BF5"/>
    <w:rsid w:val="009C7396"/>
    <w:rsid w:val="009D0513"/>
    <w:rsid w:val="009D0B55"/>
    <w:rsid w:val="009E33EF"/>
    <w:rsid w:val="009E7B6C"/>
    <w:rsid w:val="00A039F6"/>
    <w:rsid w:val="00A049C0"/>
    <w:rsid w:val="00A10DF3"/>
    <w:rsid w:val="00A11395"/>
    <w:rsid w:val="00A11EBE"/>
    <w:rsid w:val="00A12287"/>
    <w:rsid w:val="00A168D1"/>
    <w:rsid w:val="00A20A1E"/>
    <w:rsid w:val="00A20CDC"/>
    <w:rsid w:val="00A2582E"/>
    <w:rsid w:val="00A323AB"/>
    <w:rsid w:val="00A36892"/>
    <w:rsid w:val="00A52818"/>
    <w:rsid w:val="00A574BC"/>
    <w:rsid w:val="00A65C48"/>
    <w:rsid w:val="00A666ED"/>
    <w:rsid w:val="00A67AC4"/>
    <w:rsid w:val="00A70D61"/>
    <w:rsid w:val="00A73E26"/>
    <w:rsid w:val="00A76806"/>
    <w:rsid w:val="00A81264"/>
    <w:rsid w:val="00A85DC4"/>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53EA"/>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22E74"/>
    <w:rsid w:val="00F33AA8"/>
    <w:rsid w:val="00F34792"/>
    <w:rsid w:val="00F3732D"/>
    <w:rsid w:val="00F40FA4"/>
    <w:rsid w:val="00F462E5"/>
    <w:rsid w:val="00F46FD3"/>
    <w:rsid w:val="00F51223"/>
    <w:rsid w:val="00F52FD7"/>
    <w:rsid w:val="00FA6F24"/>
    <w:rsid w:val="00FA7E8A"/>
    <w:rsid w:val="00FB22D0"/>
    <w:rsid w:val="00FC52C0"/>
    <w:rsid w:val="00FC7F9C"/>
    <w:rsid w:val="00FD27EE"/>
    <w:rsid w:val="00FF6029"/>
    <w:rsid w:val="00FF7D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846166746">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90A08E-B12E-4FBB-9EDB-119D08FD0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1538</Words>
  <Characters>9073</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2022-06-05T12:02:00Z</dcterms:created>
  <dcterms:modified xsi:type="dcterms:W3CDTF">2022-06-22T21:32:00Z</dcterms:modified>
</cp:coreProperties>
</file>