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A4BA87" w14:textId="7B22F0D9" w:rsidR="0015517A" w:rsidRDefault="00CB075B" w:rsidP="0015517A">
      <w:pPr>
        <w:pStyle w:val="Nadpis1"/>
        <w:numPr>
          <w:ilvl w:val="0"/>
          <w:numId w:val="0"/>
        </w:numPr>
        <w:rPr>
          <w:lang w:eastAsia="sk-SK"/>
        </w:rPr>
      </w:pPr>
      <w:r>
        <w:rPr>
          <w:lang w:eastAsia="sk-SK"/>
        </w:rPr>
        <w:t>Od</w:t>
      </w:r>
      <w:r w:rsidRPr="00710074">
        <w:rPr>
          <w:lang w:eastAsia="sk-SK"/>
        </w:rPr>
        <w:t>ů</w:t>
      </w:r>
      <w:r>
        <w:rPr>
          <w:lang w:eastAsia="sk-SK"/>
        </w:rPr>
        <w:t xml:space="preserve">vodnění </w:t>
      </w:r>
      <w:r w:rsidRPr="00CB075B">
        <w:rPr>
          <w:lang w:eastAsia="sk-SK"/>
        </w:rPr>
        <w:t>zohledn</w:t>
      </w:r>
      <w:r>
        <w:rPr>
          <w:lang w:eastAsia="sk-SK"/>
        </w:rPr>
        <w:t xml:space="preserve">ění environmentálních, sociálních a inovativních </w:t>
      </w:r>
      <w:r w:rsidR="003D2D3D">
        <w:rPr>
          <w:lang w:eastAsia="sk-SK"/>
        </w:rPr>
        <w:t>zásad zadávaní zakázky dle</w:t>
      </w:r>
      <w:r>
        <w:rPr>
          <w:lang w:eastAsia="sk-SK"/>
        </w:rPr>
        <w:t xml:space="preserve"> </w:t>
      </w:r>
      <w:r w:rsidR="00EA03E9">
        <w:rPr>
          <w:lang w:eastAsia="sk-SK"/>
        </w:rPr>
        <w:t xml:space="preserve">ustanovení </w:t>
      </w:r>
      <w:r w:rsidR="003D2D3D">
        <w:rPr>
          <w:lang w:eastAsia="sk-SK"/>
        </w:rPr>
        <w:t>§ 6 odst. 4 ZZVZ</w:t>
      </w:r>
    </w:p>
    <w:p w14:paraId="6894A72E" w14:textId="77777777" w:rsidR="0015517A" w:rsidRDefault="0015517A" w:rsidP="00BB1F2D">
      <w:pPr>
        <w:pStyle w:val="Nadpis4"/>
        <w:numPr>
          <w:ilvl w:val="0"/>
          <w:numId w:val="0"/>
        </w:numPr>
        <w:rPr>
          <w:lang w:val="cs-CZ" w:eastAsia="sk-SK"/>
        </w:rPr>
      </w:pPr>
      <w:r>
        <w:rPr>
          <w:lang w:val="cs-CZ" w:eastAsia="sk-SK"/>
        </w:rPr>
        <w:t>Dle § 6 odst. 4 ZZVZ je z</w:t>
      </w:r>
      <w:r w:rsidRPr="00710074">
        <w:rPr>
          <w:lang w:val="cs-CZ" w:eastAsia="sk-SK"/>
        </w:rPr>
        <w:t xml:space="preserve">adavatel při vytváření zadávacích podmínek, hodnocení nabídek a výběru dodavatele, povinen za předpokladu, že to bude vzhledem k povaze a smyslu zakázky možné, dodržovat zásady sociálně odpovědného zadávání, environmentálně odpovědného zadávání a inovací ve smyslu </w:t>
      </w:r>
      <w:r>
        <w:rPr>
          <w:lang w:val="cs-CZ" w:eastAsia="sk-SK"/>
        </w:rPr>
        <w:t>ZZVZ</w:t>
      </w:r>
      <w:r w:rsidRPr="00710074">
        <w:rPr>
          <w:lang w:val="cs-CZ" w:eastAsia="sk-SK"/>
        </w:rPr>
        <w:t>. Svůj postup je zadavatel povinen řádně odůvodnit</w:t>
      </w:r>
      <w:r>
        <w:rPr>
          <w:lang w:val="cs-CZ" w:eastAsia="sk-SK"/>
        </w:rPr>
        <w:t>.</w:t>
      </w:r>
    </w:p>
    <w:p w14:paraId="29DE7D42" w14:textId="77777777" w:rsidR="0015517A" w:rsidRDefault="0015517A" w:rsidP="00BB1F2D">
      <w:pPr>
        <w:rPr>
          <w:lang w:val="cs-CZ" w:eastAsia="sk-SK"/>
        </w:rPr>
      </w:pPr>
      <w:r>
        <w:rPr>
          <w:lang w:val="cs-CZ" w:eastAsia="sk-SK"/>
        </w:rPr>
        <w:t>Zadavatel má, pokud je to vzhledem k povaze a smyslu zakázky možné, aplikovat nové zásady</w:t>
      </w:r>
      <w:r w:rsidRPr="00710074">
        <w:rPr>
          <w:lang w:val="cs-CZ" w:eastAsia="sk-SK"/>
        </w:rPr>
        <w:t xml:space="preserve"> sociálně odpovědného zadávání, environmentálně odpovědného zadávání a inovací</w:t>
      </w:r>
      <w:r>
        <w:rPr>
          <w:lang w:val="cs-CZ" w:eastAsia="sk-SK"/>
        </w:rPr>
        <w:t>, a to konkrétně:</w:t>
      </w:r>
    </w:p>
    <w:p w14:paraId="577815E1" w14:textId="77777777" w:rsidR="0015517A" w:rsidRPr="00710074" w:rsidRDefault="0015517A" w:rsidP="00BB1F2D">
      <w:pPr>
        <w:rPr>
          <w:lang w:val="cs-CZ" w:eastAsia="sk-SK"/>
        </w:rPr>
      </w:pPr>
      <w:r>
        <w:rPr>
          <w:lang w:val="cs-CZ" w:eastAsia="sk-SK"/>
        </w:rPr>
        <w:t xml:space="preserve">Zadavatel z řad státní </w:t>
      </w:r>
      <w:r w:rsidRPr="00710074">
        <w:rPr>
          <w:lang w:val="cs-CZ" w:eastAsia="sk-SK"/>
        </w:rPr>
        <w:t>správ</w:t>
      </w:r>
      <w:r>
        <w:rPr>
          <w:lang w:val="cs-CZ" w:eastAsia="sk-SK"/>
        </w:rPr>
        <w:t>y</w:t>
      </w:r>
      <w:r w:rsidRPr="00710074">
        <w:rPr>
          <w:lang w:val="cs-CZ" w:eastAsia="sk-SK"/>
        </w:rPr>
        <w:t xml:space="preserve"> a samospráv</w:t>
      </w:r>
      <w:r>
        <w:rPr>
          <w:lang w:val="cs-CZ" w:eastAsia="sk-SK"/>
        </w:rPr>
        <w:t xml:space="preserve">y by měl </w:t>
      </w:r>
      <w:r w:rsidRPr="00710074">
        <w:rPr>
          <w:lang w:val="cs-CZ" w:eastAsia="sk-SK"/>
        </w:rPr>
        <w:t>při nákupu zboží a služeb zohledň</w:t>
      </w:r>
      <w:r>
        <w:rPr>
          <w:lang w:val="cs-CZ" w:eastAsia="sk-SK"/>
        </w:rPr>
        <w:t>ovat</w:t>
      </w:r>
      <w:r w:rsidRPr="00710074">
        <w:rPr>
          <w:lang w:val="cs-CZ" w:eastAsia="sk-SK"/>
        </w:rPr>
        <w:t xml:space="preserve"> environmentální aspekty zboží a služeb. Tím </w:t>
      </w:r>
      <w:r>
        <w:rPr>
          <w:lang w:val="cs-CZ" w:eastAsia="sk-SK"/>
        </w:rPr>
        <w:t xml:space="preserve">má </w:t>
      </w:r>
      <w:r w:rsidRPr="00710074">
        <w:rPr>
          <w:lang w:val="cs-CZ" w:eastAsia="sk-SK"/>
        </w:rPr>
        <w:t>trvale usil</w:t>
      </w:r>
      <w:r>
        <w:rPr>
          <w:lang w:val="cs-CZ" w:eastAsia="sk-SK"/>
        </w:rPr>
        <w:t>ovat</w:t>
      </w:r>
      <w:r w:rsidRPr="00710074">
        <w:rPr>
          <w:lang w:val="cs-CZ" w:eastAsia="sk-SK"/>
        </w:rPr>
        <w:t xml:space="preserve"> zejména o:</w:t>
      </w:r>
    </w:p>
    <w:p w14:paraId="34EC4ED4" w14:textId="77777777" w:rsidR="0015517A" w:rsidRDefault="0015517A" w:rsidP="00BB1F2D">
      <w:pPr>
        <w:rPr>
          <w:lang w:val="cs-CZ" w:eastAsia="sk-SK"/>
        </w:rPr>
      </w:pPr>
      <w:r>
        <w:rPr>
          <w:lang w:val="cs-CZ" w:eastAsia="sk-SK"/>
        </w:rPr>
        <w:t xml:space="preserve">- </w:t>
      </w:r>
      <w:r w:rsidRPr="00710074">
        <w:rPr>
          <w:lang w:val="cs-CZ" w:eastAsia="sk-SK"/>
        </w:rPr>
        <w:t>omezení spotřeby energií</w:t>
      </w:r>
      <w:r>
        <w:rPr>
          <w:lang w:val="cs-CZ" w:eastAsia="sk-SK"/>
        </w:rPr>
        <w:t xml:space="preserve">, </w:t>
      </w:r>
      <w:r w:rsidRPr="00710074">
        <w:rPr>
          <w:lang w:val="cs-CZ" w:eastAsia="sk-SK"/>
        </w:rPr>
        <w:t>vody</w:t>
      </w:r>
      <w:r>
        <w:rPr>
          <w:lang w:val="cs-CZ" w:eastAsia="sk-SK"/>
        </w:rPr>
        <w:t>,</w:t>
      </w:r>
      <w:r w:rsidRPr="00710074">
        <w:rPr>
          <w:lang w:val="cs-CZ" w:eastAsia="sk-SK"/>
        </w:rPr>
        <w:t xml:space="preserve"> surovin</w:t>
      </w:r>
      <w:r>
        <w:rPr>
          <w:lang w:val="cs-CZ" w:eastAsia="sk-SK"/>
        </w:rPr>
        <w:t xml:space="preserve">; </w:t>
      </w:r>
    </w:p>
    <w:p w14:paraId="6898D8AE" w14:textId="77777777" w:rsidR="0015517A" w:rsidRDefault="0015517A" w:rsidP="00BB1F2D">
      <w:pPr>
        <w:rPr>
          <w:lang w:val="cs-CZ" w:eastAsia="sk-SK"/>
        </w:rPr>
      </w:pPr>
      <w:r>
        <w:rPr>
          <w:lang w:val="cs-CZ" w:eastAsia="sk-SK"/>
        </w:rPr>
        <w:t xml:space="preserve">- </w:t>
      </w:r>
      <w:r w:rsidRPr="00710074">
        <w:rPr>
          <w:lang w:val="cs-CZ" w:eastAsia="sk-SK"/>
        </w:rPr>
        <w:t>omezení produkce znečišťujících látek uvolňovaných do ovzduší, vody a půdy</w:t>
      </w:r>
      <w:r>
        <w:rPr>
          <w:lang w:val="cs-CZ" w:eastAsia="sk-SK"/>
        </w:rPr>
        <w:t xml:space="preserve">; </w:t>
      </w:r>
    </w:p>
    <w:p w14:paraId="4ABD77DB" w14:textId="77777777" w:rsidR="0015517A" w:rsidRDefault="0015517A" w:rsidP="00BB1F2D">
      <w:pPr>
        <w:rPr>
          <w:lang w:val="cs-CZ" w:eastAsia="sk-SK"/>
        </w:rPr>
      </w:pPr>
      <w:r>
        <w:rPr>
          <w:lang w:val="cs-CZ" w:eastAsia="sk-SK"/>
        </w:rPr>
        <w:t xml:space="preserve">- </w:t>
      </w:r>
      <w:r w:rsidRPr="00710074">
        <w:rPr>
          <w:lang w:val="cs-CZ" w:eastAsia="sk-SK"/>
        </w:rPr>
        <w:t>omezení produkce odpadů</w:t>
      </w:r>
      <w:r>
        <w:rPr>
          <w:lang w:val="cs-CZ" w:eastAsia="sk-SK"/>
        </w:rPr>
        <w:t xml:space="preserve"> a </w:t>
      </w:r>
    </w:p>
    <w:p w14:paraId="61ABF4EF" w14:textId="77777777" w:rsidR="0015517A" w:rsidRPr="00710074" w:rsidRDefault="0015517A" w:rsidP="00BB1F2D">
      <w:pPr>
        <w:rPr>
          <w:lang w:val="cs-CZ" w:eastAsia="sk-SK"/>
        </w:rPr>
      </w:pPr>
      <w:r>
        <w:rPr>
          <w:lang w:val="cs-CZ" w:eastAsia="sk-SK"/>
        </w:rPr>
        <w:t xml:space="preserve">- </w:t>
      </w:r>
      <w:r w:rsidRPr="00710074">
        <w:rPr>
          <w:lang w:val="cs-CZ" w:eastAsia="sk-SK"/>
        </w:rPr>
        <w:t>omezení uhlíkové stopy.</w:t>
      </w:r>
    </w:p>
    <w:p w14:paraId="1CE04FA4" w14:textId="5446DEC2" w:rsidR="0015517A" w:rsidRPr="00A324C1" w:rsidRDefault="0015517A" w:rsidP="00BB1F2D">
      <w:pPr>
        <w:rPr>
          <w:lang w:val="cs-CZ" w:eastAsia="sk-SK"/>
        </w:rPr>
      </w:pPr>
      <w:r w:rsidRPr="00710074">
        <w:rPr>
          <w:lang w:val="cs-CZ" w:eastAsia="sk-SK"/>
        </w:rPr>
        <w:t xml:space="preserve">Zboží a služby, které státní správa a samospráva pořizuje, mají vždy určitý dopad na životní prostředí – jejich výroba, transport, užívání a likvidace jsou spojeny s produkcí látek uvolňovaných do prostředí, se </w:t>
      </w:r>
      <w:r w:rsidRPr="00A324C1">
        <w:rPr>
          <w:lang w:val="cs-CZ" w:eastAsia="sk-SK"/>
        </w:rPr>
        <w:t xml:space="preserve">spotřebou surovin, energií, vody atp. </w:t>
      </w:r>
    </w:p>
    <w:p w14:paraId="2B4F54B0" w14:textId="10BA56E9" w:rsidR="00E31DF8" w:rsidRPr="002E24D6" w:rsidRDefault="00E31DF8" w:rsidP="00BB1F2D">
      <w:pPr>
        <w:rPr>
          <w:b/>
          <w:bCs/>
          <w:lang w:val="cs-CZ" w:eastAsia="sk-SK"/>
        </w:rPr>
      </w:pPr>
      <w:r w:rsidRPr="00A324C1">
        <w:rPr>
          <w:lang w:val="cs-CZ" w:eastAsia="sk-SK"/>
        </w:rPr>
        <w:t xml:space="preserve">Vzhledem na předmět této zakázky, kdy má být dosaženo energetické úspory na budovách zadavatel zohlednil environmentální aspekt tím, že bude díky úspoře energií zabezpečen nižší dopad na životní prostředí. S ohledem na skutečnost, že předmětem zakázky je i možnost uchazečů navrhovat </w:t>
      </w:r>
      <w:r w:rsidR="00210E33" w:rsidRPr="00A324C1">
        <w:rPr>
          <w:lang w:val="cs-CZ" w:eastAsia="sk-SK"/>
        </w:rPr>
        <w:t>vlastní</w:t>
      </w:r>
      <w:r w:rsidRPr="00A324C1">
        <w:rPr>
          <w:lang w:val="cs-CZ" w:eastAsia="sk-SK"/>
        </w:rPr>
        <w:t xml:space="preserve"> způsoby realizace předmětu zakázky</w:t>
      </w:r>
      <w:r w:rsidR="00210E33" w:rsidRPr="00A324C1">
        <w:rPr>
          <w:lang w:val="cs-CZ" w:eastAsia="sk-SK"/>
        </w:rPr>
        <w:t xml:space="preserve"> odzrcadlena ve způsobu hodnocení nabídek přidělením </w:t>
      </w:r>
      <w:r w:rsidR="00344CB3" w:rsidRPr="00A324C1">
        <w:rPr>
          <w:lang w:val="cs-CZ" w:eastAsia="sk-SK"/>
        </w:rPr>
        <w:t>vyššího bodového</w:t>
      </w:r>
      <w:r w:rsidR="00344CB3">
        <w:rPr>
          <w:lang w:val="cs-CZ" w:eastAsia="sk-SK"/>
        </w:rPr>
        <w:t xml:space="preserve"> ohodnocení nabídkám dosahujícím vyšší míru energetické úspory pro zadavatele, zadavatel také prostřednictvím podpory inovativních řešení </w:t>
      </w:r>
      <w:r w:rsidR="005D0FF0">
        <w:rPr>
          <w:lang w:val="cs-CZ" w:eastAsia="sk-SK"/>
        </w:rPr>
        <w:t>ten</w:t>
      </w:r>
      <w:r w:rsidR="00D2285F">
        <w:rPr>
          <w:lang w:val="cs-CZ" w:eastAsia="sk-SK"/>
        </w:rPr>
        <w:t>to</w:t>
      </w:r>
      <w:r w:rsidR="005D0FF0">
        <w:rPr>
          <w:lang w:val="cs-CZ" w:eastAsia="sk-SK"/>
        </w:rPr>
        <w:t xml:space="preserve"> environmentální aspekt zadávaní zakázky ještě prohlubuje.</w:t>
      </w:r>
      <w:r w:rsidR="00D14661">
        <w:rPr>
          <w:lang w:val="cs-CZ" w:eastAsia="sk-SK"/>
        </w:rPr>
        <w:t xml:space="preserve"> Snížením </w:t>
      </w:r>
      <w:r w:rsidR="00D14661" w:rsidRPr="00710074">
        <w:rPr>
          <w:lang w:val="cs-CZ" w:eastAsia="sk-SK"/>
        </w:rPr>
        <w:t>spotřeby energií</w:t>
      </w:r>
      <w:r w:rsidR="00D14661">
        <w:rPr>
          <w:lang w:val="cs-CZ" w:eastAsia="sk-SK"/>
        </w:rPr>
        <w:t xml:space="preserve"> na infrastruktuře zadavatele zároveň dojde i k omezení uhlíkové stopy.</w:t>
      </w:r>
    </w:p>
    <w:p w14:paraId="54E29CB2" w14:textId="6F9A2B66" w:rsidR="00910E0C" w:rsidRPr="00401C1B" w:rsidRDefault="00910E0C" w:rsidP="00BB1F2D">
      <w:pPr>
        <w:rPr>
          <w:lang w:val="cs-CZ" w:eastAsia="sk-SK"/>
        </w:rPr>
      </w:pPr>
      <w:r w:rsidRPr="00401C1B">
        <w:rPr>
          <w:lang w:val="cs-CZ" w:eastAsia="sk-SK"/>
        </w:rPr>
        <w:t xml:space="preserve">Zadavatel při uplatňování odpovědného veřejného zadávání </w:t>
      </w:r>
      <w:r w:rsidR="005D0FF0">
        <w:rPr>
          <w:lang w:val="cs-CZ" w:eastAsia="sk-SK"/>
        </w:rPr>
        <w:t xml:space="preserve">tak </w:t>
      </w:r>
      <w:r w:rsidRPr="00401C1B">
        <w:rPr>
          <w:lang w:val="cs-CZ" w:eastAsia="sk-SK"/>
        </w:rPr>
        <w:t>maximalizuj</w:t>
      </w:r>
      <w:r>
        <w:rPr>
          <w:lang w:val="cs-CZ" w:eastAsia="sk-SK"/>
        </w:rPr>
        <w:t>e</w:t>
      </w:r>
      <w:r w:rsidRPr="00401C1B">
        <w:rPr>
          <w:lang w:val="cs-CZ" w:eastAsia="sk-SK"/>
        </w:rPr>
        <w:t xml:space="preserve"> hodnotu, kterou za vynaložené finanční prostředky získáv</w:t>
      </w:r>
      <w:r>
        <w:rPr>
          <w:lang w:val="cs-CZ" w:eastAsia="sk-SK"/>
        </w:rPr>
        <w:t>á</w:t>
      </w:r>
      <w:r w:rsidRPr="00401C1B">
        <w:rPr>
          <w:lang w:val="cs-CZ" w:eastAsia="sk-SK"/>
        </w:rPr>
        <w:t>. Podporuj</w:t>
      </w:r>
      <w:r>
        <w:rPr>
          <w:lang w:val="cs-CZ" w:eastAsia="sk-SK"/>
        </w:rPr>
        <w:t>e tak také</w:t>
      </w:r>
      <w:r w:rsidRPr="00401C1B">
        <w:rPr>
          <w:lang w:val="cs-CZ" w:eastAsia="sk-SK"/>
        </w:rPr>
        <w:t xml:space="preserve"> ekologické aspekty, </w:t>
      </w:r>
      <w:r>
        <w:rPr>
          <w:lang w:val="cs-CZ" w:eastAsia="sk-SK"/>
        </w:rPr>
        <w:t xml:space="preserve">na </w:t>
      </w:r>
      <w:r w:rsidRPr="00401C1B">
        <w:rPr>
          <w:lang w:val="cs-CZ" w:eastAsia="sk-SK"/>
        </w:rPr>
        <w:t xml:space="preserve">které by </w:t>
      </w:r>
      <w:r>
        <w:rPr>
          <w:lang w:val="cs-CZ" w:eastAsia="sk-SK"/>
        </w:rPr>
        <w:t xml:space="preserve">byl nucen </w:t>
      </w:r>
      <w:r w:rsidRPr="00401C1B">
        <w:rPr>
          <w:lang w:val="cs-CZ" w:eastAsia="sk-SK"/>
        </w:rPr>
        <w:t>vynakláda</w:t>
      </w:r>
      <w:r>
        <w:rPr>
          <w:lang w:val="cs-CZ" w:eastAsia="sk-SK"/>
        </w:rPr>
        <w:t>t da</w:t>
      </w:r>
      <w:r w:rsidRPr="00401C1B">
        <w:rPr>
          <w:lang w:val="cs-CZ" w:eastAsia="sk-SK"/>
        </w:rPr>
        <w:t xml:space="preserve">lší veřejné prostředky. </w:t>
      </w:r>
    </w:p>
    <w:p w14:paraId="3DDCA63F" w14:textId="2FD9B51F" w:rsidR="00910E0C" w:rsidRDefault="00910E0C" w:rsidP="00BB1F2D">
      <w:pPr>
        <w:rPr>
          <w:lang w:val="cs-CZ" w:eastAsia="sk-SK"/>
        </w:rPr>
      </w:pPr>
      <w:r>
        <w:rPr>
          <w:lang w:val="cs-CZ" w:eastAsia="sk-SK"/>
        </w:rPr>
        <w:t>S</w:t>
      </w:r>
      <w:r w:rsidRPr="00401C1B">
        <w:rPr>
          <w:lang w:val="cs-CZ" w:eastAsia="sk-SK"/>
        </w:rPr>
        <w:t xml:space="preserve">vým přístupem </w:t>
      </w:r>
      <w:r>
        <w:rPr>
          <w:lang w:val="cs-CZ" w:eastAsia="sk-SK"/>
        </w:rPr>
        <w:t xml:space="preserve">se zadavatel snaží </w:t>
      </w:r>
      <w:r w:rsidRPr="00401C1B">
        <w:rPr>
          <w:lang w:val="cs-CZ" w:eastAsia="sk-SK"/>
        </w:rPr>
        <w:t>vytv</w:t>
      </w:r>
      <w:r>
        <w:rPr>
          <w:lang w:val="cs-CZ" w:eastAsia="sk-SK"/>
        </w:rPr>
        <w:t>o</w:t>
      </w:r>
      <w:r w:rsidRPr="00401C1B">
        <w:rPr>
          <w:lang w:val="cs-CZ" w:eastAsia="sk-SK"/>
        </w:rPr>
        <w:t>ř</w:t>
      </w:r>
      <w:r>
        <w:rPr>
          <w:lang w:val="cs-CZ" w:eastAsia="sk-SK"/>
        </w:rPr>
        <w:t>it</w:t>
      </w:r>
      <w:r w:rsidRPr="00401C1B">
        <w:rPr>
          <w:lang w:val="cs-CZ" w:eastAsia="sk-SK"/>
        </w:rPr>
        <w:t xml:space="preserve"> příklad pro další instituce a subjekty veřejného i soukromého sektoru</w:t>
      </w:r>
      <w:r>
        <w:rPr>
          <w:lang w:val="cs-CZ" w:eastAsia="sk-SK"/>
        </w:rPr>
        <w:t xml:space="preserve"> a motivovat je tak k podobnému environmentálně a sociálně odpovědnému chování</w:t>
      </w:r>
      <w:r w:rsidRPr="00401C1B">
        <w:rPr>
          <w:lang w:val="cs-CZ" w:eastAsia="sk-SK"/>
        </w:rPr>
        <w:t>.</w:t>
      </w:r>
    </w:p>
    <w:p w14:paraId="386F32EE" w14:textId="7BCDF8B1" w:rsidR="0015517A" w:rsidRDefault="0015517A" w:rsidP="00BB1F2D">
      <w:pPr>
        <w:rPr>
          <w:lang w:val="cs-CZ" w:eastAsia="sk-SK"/>
        </w:rPr>
      </w:pPr>
      <w:r>
        <w:rPr>
          <w:lang w:val="cs-CZ" w:eastAsia="sk-SK"/>
        </w:rPr>
        <w:t>Dále by v</w:t>
      </w:r>
      <w:r w:rsidRPr="00401C1B">
        <w:rPr>
          <w:lang w:val="cs-CZ" w:eastAsia="sk-SK"/>
        </w:rPr>
        <w:t>eřejn</w:t>
      </w:r>
      <w:r>
        <w:rPr>
          <w:lang w:val="cs-CZ" w:eastAsia="sk-SK"/>
        </w:rPr>
        <w:t>ý</w:t>
      </w:r>
      <w:r w:rsidRPr="00401C1B">
        <w:rPr>
          <w:lang w:val="cs-CZ" w:eastAsia="sk-SK"/>
        </w:rPr>
        <w:t xml:space="preserve"> zadavatel</w:t>
      </w:r>
      <w:r>
        <w:rPr>
          <w:lang w:val="cs-CZ" w:eastAsia="sk-SK"/>
        </w:rPr>
        <w:t xml:space="preserve"> </w:t>
      </w:r>
      <w:r w:rsidR="00D21BD0">
        <w:rPr>
          <w:lang w:val="cs-CZ" w:eastAsia="sk-SK"/>
        </w:rPr>
        <w:t>s ohledem na sociální hledisko hypoteticky mohl</w:t>
      </w:r>
      <w:r>
        <w:rPr>
          <w:lang w:val="cs-CZ" w:eastAsia="sk-SK"/>
        </w:rPr>
        <w:t xml:space="preserve"> požadovat</w:t>
      </w:r>
      <w:r w:rsidRPr="00401C1B">
        <w:rPr>
          <w:lang w:val="cs-CZ" w:eastAsia="sk-SK"/>
        </w:rPr>
        <w:t xml:space="preserve">, aby při realizaci plnění za veřejné prostředky docházelo k podpoře zaměstnávání osob znevýhodněných na trhu práce, ke zvyšování kvalifikace těchto osob a k zajištění důstojných pracovních podmínek v celém dodavatelském řetězci. </w:t>
      </w:r>
      <w:r w:rsidR="008C4890">
        <w:rPr>
          <w:lang w:val="cs-CZ" w:eastAsia="sk-SK"/>
        </w:rPr>
        <w:t>S ohledem na skutečnost, že předmětem zakázky je realizace technicky náročn</w:t>
      </w:r>
      <w:r w:rsidR="007B5FB5">
        <w:rPr>
          <w:lang w:val="cs-CZ" w:eastAsia="sk-SK"/>
        </w:rPr>
        <w:t xml:space="preserve">ého provedení opatření je možnost stanovit jako podmínku realizace zakázky </w:t>
      </w:r>
      <w:r w:rsidR="007B5FB5" w:rsidRPr="007B5FB5">
        <w:rPr>
          <w:lang w:val="cs-CZ" w:eastAsia="sk-SK"/>
        </w:rPr>
        <w:t>zaměstnávání osob znevýhodněných na trhu práce</w:t>
      </w:r>
      <w:r w:rsidR="00FF025B">
        <w:rPr>
          <w:lang w:val="cs-CZ" w:eastAsia="sk-SK"/>
        </w:rPr>
        <w:t xml:space="preserve"> náročné a mohlo by vést ke kontraproduktivnímu výsledku. Právě specializace </w:t>
      </w:r>
      <w:r w:rsidR="00294D50">
        <w:rPr>
          <w:lang w:val="cs-CZ" w:eastAsia="sk-SK"/>
        </w:rPr>
        <w:t>uchazeče s přihlédnutím na odborn</w:t>
      </w:r>
      <w:r w:rsidR="00D2285F">
        <w:rPr>
          <w:lang w:val="cs-CZ" w:eastAsia="sk-SK"/>
        </w:rPr>
        <w:t>ou</w:t>
      </w:r>
      <w:r w:rsidR="00294D50">
        <w:rPr>
          <w:lang w:val="cs-CZ" w:eastAsia="sk-SK"/>
        </w:rPr>
        <w:t xml:space="preserve"> stránku osob je totiž klíčová</w:t>
      </w:r>
      <w:r w:rsidR="008928E8">
        <w:rPr>
          <w:lang w:val="cs-CZ" w:eastAsia="sk-SK"/>
        </w:rPr>
        <w:t>, přičemž již z povahy technického zaměření a kvalifikace těchto osob je zřejmé, že se nebude jednat o osoby znevýhodněné na trhu práce.</w:t>
      </w:r>
      <w:r w:rsidR="00BF5DFC">
        <w:rPr>
          <w:lang w:val="cs-CZ" w:eastAsia="sk-SK"/>
        </w:rPr>
        <w:t xml:space="preserve"> Z uvedeného hlediska se proto zadavatel zaměřil především na environmentální </w:t>
      </w:r>
      <w:r w:rsidR="00D21BD0">
        <w:rPr>
          <w:lang w:val="cs-CZ" w:eastAsia="sk-SK"/>
        </w:rPr>
        <w:t xml:space="preserve">a inovativní </w:t>
      </w:r>
      <w:r w:rsidR="00BF5DFC">
        <w:rPr>
          <w:lang w:val="cs-CZ" w:eastAsia="sk-SK"/>
        </w:rPr>
        <w:t>hledisko zadání zakázky.</w:t>
      </w:r>
    </w:p>
    <w:p w14:paraId="1D01A78F" w14:textId="205507D4" w:rsidR="0015517A" w:rsidRDefault="0015517A" w:rsidP="00BB1F2D">
      <w:pPr>
        <w:rPr>
          <w:lang w:val="cs-CZ" w:eastAsia="sk-SK"/>
        </w:rPr>
      </w:pPr>
      <w:r>
        <w:rPr>
          <w:lang w:val="cs-CZ" w:eastAsia="sk-SK"/>
        </w:rPr>
        <w:t xml:space="preserve">Zadavatel při zadání a budoucí realizaci této zakázky </w:t>
      </w:r>
      <w:r w:rsidR="00A324C1">
        <w:rPr>
          <w:lang w:val="cs-CZ" w:eastAsia="sk-SK"/>
        </w:rPr>
        <w:t xml:space="preserve">teda </w:t>
      </w:r>
      <w:r>
        <w:rPr>
          <w:lang w:val="cs-CZ" w:eastAsia="sk-SK"/>
        </w:rPr>
        <w:t>postupoval tak, aby vynaložil co nejméně finančních prostředků, za které získá co největší užitek, za současné ochrany životního prostředí</w:t>
      </w:r>
      <w:r w:rsidR="00A324C1">
        <w:rPr>
          <w:lang w:val="cs-CZ" w:eastAsia="sk-SK"/>
        </w:rPr>
        <w:t xml:space="preserve"> </w:t>
      </w:r>
      <w:r w:rsidR="00CB075B">
        <w:rPr>
          <w:lang w:val="cs-CZ" w:eastAsia="sk-SK"/>
        </w:rPr>
        <w:t xml:space="preserve">a </w:t>
      </w:r>
      <w:r w:rsidR="00A324C1">
        <w:rPr>
          <w:lang w:val="cs-CZ" w:eastAsia="sk-SK"/>
        </w:rPr>
        <w:t>za současné podpory inovativního potenciálu jednotlivých uchazeč</w:t>
      </w:r>
      <w:r w:rsidR="00A324C1" w:rsidRPr="00710074">
        <w:rPr>
          <w:lang w:val="cs-CZ" w:eastAsia="sk-SK"/>
        </w:rPr>
        <w:t>ů</w:t>
      </w:r>
      <w:r>
        <w:rPr>
          <w:lang w:val="cs-CZ" w:eastAsia="sk-SK"/>
        </w:rPr>
        <w:t>. Tím, že na základě realizace energetických služeb ve vybraných budovách dojde k značné úspoře energií, které bude potřebné na chod budov vynaložit, zadavatel ve velké míře snižuje dopad na životní prostředí, a to za současné úspory veřejných finančních prostředků.</w:t>
      </w:r>
    </w:p>
    <w:p w14:paraId="3FA8FB0B" w14:textId="77777777" w:rsidR="006571CF" w:rsidRDefault="006571CF"/>
    <w:sectPr w:rsidR="006571CF" w:rsidSect="004E52AD">
      <w:type w:val="continuous"/>
      <w:pgSz w:w="11520" w:h="15840"/>
      <w:pgMar w:top="1040" w:right="1240" w:bottom="900" w:left="1040" w:header="709" w:footer="709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D84BC6"/>
    <w:multiLevelType w:val="multilevel"/>
    <w:tmpl w:val="845675FC"/>
    <w:lvl w:ilvl="0">
      <w:start w:val="1"/>
      <w:numFmt w:val="upperLetter"/>
      <w:pStyle w:val="Nadpis1"/>
      <w:lvlText w:val="ČÁST %1"/>
      <w:lvlJc w:val="left"/>
      <w:pPr>
        <w:ind w:left="0" w:firstLine="0"/>
      </w:pPr>
      <w:rPr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Roman"/>
      <w:pStyle w:val="Nadpis2"/>
      <w:lvlText w:val="ODDÍL %2"/>
      <w:lvlJc w:val="left"/>
      <w:pPr>
        <w:ind w:left="0" w:firstLine="0"/>
      </w:pPr>
      <w:rPr>
        <w:rFonts w:cs="Times New Roman" w:hint="default"/>
      </w:rPr>
    </w:lvl>
    <w:lvl w:ilvl="2">
      <w:start w:val="1"/>
      <w:numFmt w:val="decimal"/>
      <w:lvlRestart w:val="1"/>
      <w:pStyle w:val="Nadpis3"/>
      <w:lvlText w:val="%3"/>
      <w:lvlJc w:val="left"/>
      <w:pPr>
        <w:ind w:left="709" w:hanging="709"/>
      </w:pPr>
      <w:rPr>
        <w:rFonts w:cs="Times New Roman" w:hint="default"/>
      </w:rPr>
    </w:lvl>
    <w:lvl w:ilvl="3">
      <w:start w:val="1"/>
      <w:numFmt w:val="decimal"/>
      <w:pStyle w:val="Nadpis4"/>
      <w:lvlText w:val="%3.%4"/>
      <w:lvlJc w:val="left"/>
      <w:pPr>
        <w:ind w:left="851" w:hanging="709"/>
      </w:pPr>
      <w:rPr>
        <w:rFonts w:cs="Times New Roman" w:hint="default"/>
        <w:b w:val="0"/>
        <w:bCs/>
      </w:rPr>
    </w:lvl>
    <w:lvl w:ilvl="4">
      <w:start w:val="1"/>
      <w:numFmt w:val="decimal"/>
      <w:lvlText w:val="%3.%4.%5"/>
      <w:lvlJc w:val="left"/>
      <w:pPr>
        <w:ind w:left="709" w:hanging="709"/>
      </w:pPr>
      <w:rPr>
        <w:rFonts w:cs="Times New Roman" w:hint="default"/>
      </w:rPr>
    </w:lvl>
    <w:lvl w:ilvl="5">
      <w:start w:val="1"/>
      <w:numFmt w:val="lowerLetter"/>
      <w:pStyle w:val="Nadpis5"/>
      <w:lvlText w:val="%6)"/>
      <w:lvlJc w:val="left"/>
      <w:pPr>
        <w:ind w:left="1134" w:hanging="425"/>
      </w:pPr>
      <w:rPr>
        <w:rFonts w:ascii="Cambria" w:hAnsi="Cambria" w:cs="Times New Roman" w:hint="default"/>
        <w:b w:val="0"/>
        <w:bCs w:val="0"/>
      </w:rPr>
    </w:lvl>
    <w:lvl w:ilvl="6">
      <w:start w:val="1"/>
      <w:numFmt w:val="lowerRoman"/>
      <w:pStyle w:val="Nadpis7"/>
      <w:lvlText w:val="(%7)"/>
      <w:lvlJc w:val="left"/>
      <w:pPr>
        <w:ind w:left="1559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cs="Times New Roman" w:hint="default"/>
      </w:rPr>
    </w:lvl>
  </w:abstractNum>
  <w:num w:numId="1" w16cid:durableId="19872013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9ED"/>
    <w:rsid w:val="0015517A"/>
    <w:rsid w:val="001C34E9"/>
    <w:rsid w:val="00210E33"/>
    <w:rsid w:val="00294D50"/>
    <w:rsid w:val="003146EB"/>
    <w:rsid w:val="00344CB3"/>
    <w:rsid w:val="003D2D3D"/>
    <w:rsid w:val="004E52AD"/>
    <w:rsid w:val="005D0FF0"/>
    <w:rsid w:val="006571CF"/>
    <w:rsid w:val="007B5FB5"/>
    <w:rsid w:val="008928E8"/>
    <w:rsid w:val="008C4890"/>
    <w:rsid w:val="00910E0C"/>
    <w:rsid w:val="00977B6F"/>
    <w:rsid w:val="00A324C1"/>
    <w:rsid w:val="00B319ED"/>
    <w:rsid w:val="00BB1F2D"/>
    <w:rsid w:val="00BF5DFC"/>
    <w:rsid w:val="00CB075B"/>
    <w:rsid w:val="00D14661"/>
    <w:rsid w:val="00D21BD0"/>
    <w:rsid w:val="00D2285F"/>
    <w:rsid w:val="00E31DF8"/>
    <w:rsid w:val="00EA03E9"/>
    <w:rsid w:val="00FF0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510FDE"/>
  <w15:chartTrackingRefBased/>
  <w15:docId w15:val="{BB558E7C-D8F6-4FAF-9587-6792D12BE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5517A"/>
    <w:pPr>
      <w:spacing w:after="120"/>
      <w:jc w:val="both"/>
    </w:pPr>
    <w:rPr>
      <w:rFonts w:ascii="Cambria" w:hAnsi="Cambria"/>
      <w:sz w:val="20"/>
    </w:rPr>
  </w:style>
  <w:style w:type="paragraph" w:styleId="Nadpis1">
    <w:name w:val="heading 1"/>
    <w:basedOn w:val="Normlny"/>
    <w:next w:val="Normlny"/>
    <w:link w:val="Nadpis1Char"/>
    <w:autoRedefine/>
    <w:uiPriority w:val="9"/>
    <w:qFormat/>
    <w:rsid w:val="0015517A"/>
    <w:pPr>
      <w:widowControl w:val="0"/>
      <w:numPr>
        <w:numId w:val="1"/>
      </w:numPr>
      <w:spacing w:after="240"/>
      <w:jc w:val="left"/>
      <w:outlineLvl w:val="0"/>
    </w:pPr>
    <w:rPr>
      <w:rFonts w:eastAsiaTheme="majorEastAsia" w:cstheme="majorBidi"/>
      <w:b/>
      <w:sz w:val="28"/>
      <w:szCs w:val="28"/>
      <w:u w:val="single"/>
      <w:lang w:val="cs-CZ"/>
    </w:rPr>
  </w:style>
  <w:style w:type="paragraph" w:styleId="Nadpis2">
    <w:name w:val="heading 2"/>
    <w:basedOn w:val="Podtitul"/>
    <w:next w:val="Normlny"/>
    <w:link w:val="Nadpis2Char"/>
    <w:autoRedefine/>
    <w:uiPriority w:val="9"/>
    <w:unhideWhenUsed/>
    <w:qFormat/>
    <w:rsid w:val="0015517A"/>
    <w:pPr>
      <w:widowControl w:val="0"/>
      <w:numPr>
        <w:numId w:val="1"/>
      </w:numPr>
      <w:spacing w:before="240" w:after="240"/>
      <w:outlineLvl w:val="1"/>
    </w:pPr>
    <w:rPr>
      <w:rFonts w:ascii="Cambria" w:eastAsiaTheme="minorHAnsi" w:hAnsi="Cambria"/>
      <w:b/>
      <w:color w:val="auto"/>
      <w:spacing w:val="0"/>
      <w:sz w:val="24"/>
    </w:rPr>
  </w:style>
  <w:style w:type="paragraph" w:styleId="Nadpis3">
    <w:name w:val="heading 3"/>
    <w:basedOn w:val="Podtitul"/>
    <w:next w:val="Normlny"/>
    <w:link w:val="Nadpis3Char"/>
    <w:autoRedefine/>
    <w:uiPriority w:val="9"/>
    <w:unhideWhenUsed/>
    <w:qFormat/>
    <w:rsid w:val="0015517A"/>
    <w:pPr>
      <w:widowControl w:val="0"/>
      <w:numPr>
        <w:ilvl w:val="2"/>
        <w:numId w:val="1"/>
      </w:numPr>
      <w:spacing w:before="240" w:after="240"/>
      <w:outlineLvl w:val="2"/>
    </w:pPr>
    <w:rPr>
      <w:rFonts w:ascii="Cambria" w:eastAsiaTheme="minorHAnsi" w:hAnsi="Cambria"/>
      <w:b/>
      <w:caps/>
      <w:color w:val="008998"/>
      <w:spacing w:val="0"/>
      <w:sz w:val="20"/>
      <w:szCs w:val="20"/>
      <w:lang w:val="cs-CZ"/>
    </w:rPr>
  </w:style>
  <w:style w:type="paragraph" w:styleId="Nadpis4">
    <w:name w:val="heading 4"/>
    <w:basedOn w:val="Podtitul"/>
    <w:next w:val="Normlny"/>
    <w:link w:val="Nadpis4Char"/>
    <w:autoRedefine/>
    <w:uiPriority w:val="9"/>
    <w:unhideWhenUsed/>
    <w:qFormat/>
    <w:rsid w:val="0015517A"/>
    <w:pPr>
      <w:widowControl w:val="0"/>
      <w:numPr>
        <w:ilvl w:val="3"/>
        <w:numId w:val="1"/>
      </w:numPr>
      <w:spacing w:after="120" w:line="240" w:lineRule="auto"/>
      <w:outlineLvl w:val="3"/>
    </w:pPr>
    <w:rPr>
      <w:rFonts w:ascii="Cambria" w:eastAsiaTheme="minorHAnsi" w:hAnsi="Cambria" w:cs="Arial"/>
      <w:color w:val="auto"/>
      <w:spacing w:val="0"/>
      <w:sz w:val="20"/>
      <w:szCs w:val="20"/>
    </w:rPr>
  </w:style>
  <w:style w:type="paragraph" w:styleId="Nadpis5">
    <w:name w:val="heading 5"/>
    <w:basedOn w:val="Normlny"/>
    <w:next w:val="Normlny"/>
    <w:link w:val="Nadpis5Char"/>
    <w:autoRedefine/>
    <w:uiPriority w:val="9"/>
    <w:unhideWhenUsed/>
    <w:qFormat/>
    <w:rsid w:val="0015517A"/>
    <w:pPr>
      <w:widowControl w:val="0"/>
      <w:numPr>
        <w:ilvl w:val="5"/>
        <w:numId w:val="1"/>
      </w:numPr>
      <w:tabs>
        <w:tab w:val="left" w:pos="1418"/>
      </w:tabs>
      <w:outlineLvl w:val="4"/>
    </w:pPr>
    <w:rPr>
      <w:rFonts w:eastAsiaTheme="majorEastAsia" w:cstheme="majorBidi"/>
      <w:lang w:val="cs-CZ"/>
    </w:rPr>
  </w:style>
  <w:style w:type="paragraph" w:styleId="Nadpis7">
    <w:name w:val="heading 7"/>
    <w:basedOn w:val="Normlny"/>
    <w:next w:val="Normlny"/>
    <w:link w:val="Nadpis7Char"/>
    <w:autoRedefine/>
    <w:unhideWhenUsed/>
    <w:qFormat/>
    <w:rsid w:val="0015517A"/>
    <w:pPr>
      <w:widowControl w:val="0"/>
      <w:numPr>
        <w:ilvl w:val="6"/>
        <w:numId w:val="1"/>
      </w:numPr>
      <w:outlineLvl w:val="6"/>
    </w:pPr>
    <w:rPr>
      <w:rFonts w:eastAsiaTheme="majorEastAsia" w:cstheme="majorBidi"/>
      <w:i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15517A"/>
    <w:rPr>
      <w:rFonts w:ascii="Cambria" w:eastAsiaTheme="majorEastAsia" w:hAnsi="Cambria" w:cstheme="majorBidi"/>
      <w:b/>
      <w:sz w:val="28"/>
      <w:szCs w:val="28"/>
      <w:u w:val="single"/>
      <w:lang w:val="cs-CZ"/>
    </w:rPr>
  </w:style>
  <w:style w:type="character" w:customStyle="1" w:styleId="Nadpis2Char">
    <w:name w:val="Nadpis 2 Char"/>
    <w:basedOn w:val="Predvolenpsmoodseku"/>
    <w:link w:val="Nadpis2"/>
    <w:uiPriority w:val="9"/>
    <w:rsid w:val="0015517A"/>
    <w:rPr>
      <w:rFonts w:ascii="Cambria" w:hAnsi="Cambria"/>
      <w:b/>
      <w:sz w:val="24"/>
    </w:rPr>
  </w:style>
  <w:style w:type="character" w:customStyle="1" w:styleId="Nadpis3Char">
    <w:name w:val="Nadpis 3 Char"/>
    <w:basedOn w:val="Predvolenpsmoodseku"/>
    <w:link w:val="Nadpis3"/>
    <w:uiPriority w:val="9"/>
    <w:rsid w:val="0015517A"/>
    <w:rPr>
      <w:rFonts w:ascii="Cambria" w:hAnsi="Cambria"/>
      <w:b/>
      <w:caps/>
      <w:color w:val="008998"/>
      <w:sz w:val="20"/>
      <w:szCs w:val="20"/>
      <w:lang w:val="cs-CZ"/>
    </w:rPr>
  </w:style>
  <w:style w:type="character" w:customStyle="1" w:styleId="Nadpis4Char">
    <w:name w:val="Nadpis 4 Char"/>
    <w:basedOn w:val="Predvolenpsmoodseku"/>
    <w:link w:val="Nadpis4"/>
    <w:uiPriority w:val="9"/>
    <w:rsid w:val="0015517A"/>
    <w:rPr>
      <w:rFonts w:ascii="Cambria" w:hAnsi="Cambria" w:cs="Arial"/>
      <w:sz w:val="20"/>
      <w:szCs w:val="20"/>
    </w:rPr>
  </w:style>
  <w:style w:type="character" w:customStyle="1" w:styleId="Nadpis5Char">
    <w:name w:val="Nadpis 5 Char"/>
    <w:basedOn w:val="Predvolenpsmoodseku"/>
    <w:link w:val="Nadpis5"/>
    <w:uiPriority w:val="9"/>
    <w:rsid w:val="0015517A"/>
    <w:rPr>
      <w:rFonts w:ascii="Cambria" w:eastAsiaTheme="majorEastAsia" w:hAnsi="Cambria" w:cstheme="majorBidi"/>
      <w:sz w:val="20"/>
      <w:lang w:val="cs-CZ"/>
    </w:rPr>
  </w:style>
  <w:style w:type="character" w:customStyle="1" w:styleId="Nadpis7Char">
    <w:name w:val="Nadpis 7 Char"/>
    <w:basedOn w:val="Predvolenpsmoodseku"/>
    <w:link w:val="Nadpis7"/>
    <w:rsid w:val="0015517A"/>
    <w:rPr>
      <w:rFonts w:ascii="Cambria" w:eastAsiaTheme="majorEastAsia" w:hAnsi="Cambria" w:cstheme="majorBidi"/>
      <w:iCs/>
      <w:sz w:val="20"/>
    </w:rPr>
  </w:style>
  <w:style w:type="paragraph" w:styleId="Textkomentra">
    <w:name w:val="annotation text"/>
    <w:basedOn w:val="Normlny"/>
    <w:link w:val="TextkomentraChar"/>
    <w:uiPriority w:val="99"/>
    <w:unhideWhenUsed/>
    <w:rsid w:val="0015517A"/>
    <w:rPr>
      <w:rFonts w:ascii="Arial" w:eastAsia="Times New Roman" w:hAnsi="Arial" w:cs="Times New Roman"/>
      <w:szCs w:val="20"/>
      <w:lang w:val="cs-CZ"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5517A"/>
    <w:rPr>
      <w:rFonts w:ascii="Arial" w:eastAsia="Times New Roman" w:hAnsi="Arial" w:cs="Times New Roman"/>
      <w:sz w:val="20"/>
      <w:szCs w:val="20"/>
      <w:lang w:val="cs-CZ" w:eastAsia="sk-SK"/>
    </w:rPr>
  </w:style>
  <w:style w:type="character" w:styleId="Odkaznakomentr">
    <w:name w:val="annotation reference"/>
    <w:uiPriority w:val="99"/>
    <w:unhideWhenUsed/>
    <w:rsid w:val="0015517A"/>
    <w:rPr>
      <w:rFonts w:ascii="Times New Roman" w:hAnsi="Times New Roman" w:cs="Times New Roman" w:hint="default"/>
      <w:sz w:val="16"/>
      <w:szCs w:val="1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15517A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PodtitulChar">
    <w:name w:val="Podtitul Char"/>
    <w:basedOn w:val="Predvolenpsmoodseku"/>
    <w:link w:val="Podtitul"/>
    <w:uiPriority w:val="11"/>
    <w:rsid w:val="0015517A"/>
    <w:rPr>
      <w:rFonts w:eastAsiaTheme="minorEastAsia"/>
      <w:color w:val="5A5A5A" w:themeColor="text1" w:themeTint="A5"/>
      <w:spacing w:val="15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551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551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566</Words>
  <Characters>3231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 Uricek</dc:creator>
  <cp:keywords/>
  <dc:description/>
  <cp:lastModifiedBy>Marta Kresáková</cp:lastModifiedBy>
  <cp:revision>9</cp:revision>
  <dcterms:created xsi:type="dcterms:W3CDTF">2021-10-07T10:12:00Z</dcterms:created>
  <dcterms:modified xsi:type="dcterms:W3CDTF">2022-06-08T06:47:00Z</dcterms:modified>
</cp:coreProperties>
</file>