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DAA429" w14:textId="578B4719" w:rsidR="008624F0" w:rsidRDefault="008624F0"/>
    <w:p w14:paraId="30DC272D" w14:textId="77777777" w:rsidR="00B71ECB" w:rsidRDefault="00B71ECB" w:rsidP="00715E4D">
      <w:pPr>
        <w:rPr>
          <w:rFonts w:cs="Arial"/>
        </w:rPr>
      </w:pPr>
    </w:p>
    <w:p w14:paraId="1F9D8BB3" w14:textId="0ABAC0F1" w:rsidR="00C15BE9" w:rsidRDefault="00C15BE9" w:rsidP="00C15BE9">
      <w:pPr>
        <w:rPr>
          <w:rFonts w:cs="Arial"/>
        </w:rPr>
      </w:pPr>
      <w:r>
        <w:rPr>
          <w:rFonts w:cs="Arial"/>
        </w:rPr>
        <w:t>.</w:t>
      </w:r>
    </w:p>
    <w:p w14:paraId="7A051E73" w14:textId="77777777" w:rsidR="00C15BE9" w:rsidRPr="00096C27" w:rsidRDefault="00C15BE9" w:rsidP="00C15BE9">
      <w:pPr>
        <w:rPr>
          <w:rFonts w:cs="Arial"/>
        </w:rPr>
      </w:pPr>
    </w:p>
    <w:p w14:paraId="316E2C79" w14:textId="77777777" w:rsidR="00C15BE9" w:rsidRPr="00096C27" w:rsidRDefault="00C15BE9" w:rsidP="00C15BE9">
      <w:pPr>
        <w:pStyle w:val="Normal11"/>
      </w:pPr>
    </w:p>
    <w:p w14:paraId="61E3A6A5" w14:textId="4759C2EE" w:rsidR="00C15BE9" w:rsidRPr="00C15BE9" w:rsidRDefault="00BF6E4A" w:rsidP="00BF6E4A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Studie návrhu rekonstrukce </w:t>
      </w:r>
      <w:r w:rsidR="006675D5">
        <w:rPr>
          <w:b/>
          <w:sz w:val="44"/>
          <w:szCs w:val="44"/>
        </w:rPr>
        <w:t>elektroinstalace</w:t>
      </w:r>
    </w:p>
    <w:p w14:paraId="445D60CD" w14:textId="77777777" w:rsid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01976133" w14:textId="35C01846" w:rsidR="00C15BE9" w:rsidRDefault="001D4ACF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bookmarkStart w:id="0" w:name="_Hlk164964612"/>
      <w:r>
        <w:rPr>
          <w:b/>
          <w:sz w:val="36"/>
          <w:szCs w:val="36"/>
        </w:rPr>
        <w:t>Objednatel</w:t>
      </w:r>
      <w:r w:rsidR="00C15BE9" w:rsidRPr="00C15BE9">
        <w:rPr>
          <w:b/>
          <w:sz w:val="36"/>
          <w:szCs w:val="36"/>
        </w:rPr>
        <w:t xml:space="preserve">: </w:t>
      </w:r>
      <w:bookmarkStart w:id="1" w:name="_Hlk171694367"/>
      <w:bookmarkEnd w:id="0"/>
      <w:r w:rsidR="00F32A27">
        <w:rPr>
          <w:b/>
          <w:sz w:val="36"/>
          <w:szCs w:val="36"/>
        </w:rPr>
        <w:t>Střední odborná škola a Střední odborné učiliště Beroun - Hlinky</w:t>
      </w:r>
      <w:r w:rsidR="00E06125">
        <w:rPr>
          <w:b/>
          <w:sz w:val="36"/>
          <w:szCs w:val="36"/>
        </w:rPr>
        <w:t xml:space="preserve">, </w:t>
      </w:r>
      <w:bookmarkEnd w:id="1"/>
      <w:r w:rsidR="00F32A27">
        <w:rPr>
          <w:b/>
          <w:sz w:val="36"/>
          <w:szCs w:val="36"/>
        </w:rPr>
        <w:t>Okružní 1404</w:t>
      </w:r>
    </w:p>
    <w:p w14:paraId="572182BC" w14:textId="77777777" w:rsidR="00C15BE9" w:rsidRDefault="00C15BE9" w:rsidP="00FD1055">
      <w:pPr>
        <w:keepLines/>
        <w:suppressLineNumbers/>
        <w:spacing w:line="120" w:lineRule="atLeast"/>
        <w:outlineLvl w:val="0"/>
        <w:rPr>
          <w:b/>
          <w:sz w:val="36"/>
          <w:szCs w:val="36"/>
        </w:rPr>
      </w:pPr>
    </w:p>
    <w:p w14:paraId="5880A68B" w14:textId="77777777" w:rsidR="00FD1055" w:rsidRPr="00C15BE9" w:rsidRDefault="00FD1055" w:rsidP="00FD1055">
      <w:pPr>
        <w:keepLines/>
        <w:suppressLineNumbers/>
        <w:spacing w:line="120" w:lineRule="atLeast"/>
        <w:outlineLvl w:val="0"/>
        <w:rPr>
          <w:b/>
          <w:sz w:val="36"/>
          <w:szCs w:val="36"/>
        </w:rPr>
      </w:pPr>
    </w:p>
    <w:p w14:paraId="47ABE18F" w14:textId="77777777" w:rsidR="00FD1055" w:rsidRDefault="00FD1055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</w:p>
    <w:p w14:paraId="6AACD9D3" w14:textId="5A81FBF6" w:rsidR="00C15BE9" w:rsidRP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r w:rsidRPr="00C15BE9">
        <w:rPr>
          <w:b/>
          <w:sz w:val="36"/>
          <w:szCs w:val="36"/>
        </w:rPr>
        <w:t>Zpracoval: Colsys s.r.o.</w:t>
      </w:r>
    </w:p>
    <w:p w14:paraId="042D5284" w14:textId="77777777" w:rsidR="00C15BE9" w:rsidRPr="000C2584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59C343C7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</w:rPr>
      </w:pPr>
    </w:p>
    <w:p w14:paraId="70A9DD7C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BB20920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8150330" w14:textId="69998C45" w:rsidR="00C15BE9" w:rsidRDefault="00C15BE9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211F29FE" w14:textId="77777777" w:rsidR="00DF5DC9" w:rsidRDefault="00DF5DC9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0D33BAA2" w14:textId="77777777" w:rsidR="00DF5DC9" w:rsidRDefault="00DF5DC9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59283E4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7EADF2B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 w:rsidRPr="005252E6">
        <w:rPr>
          <w:szCs w:val="22"/>
        </w:rPr>
        <w:t>...............................................</w:t>
      </w:r>
    </w:p>
    <w:p w14:paraId="0880749A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>
        <w:rPr>
          <w:szCs w:val="22"/>
        </w:rPr>
        <w:t>Miroslav Klír</w:t>
      </w:r>
    </w:p>
    <w:p w14:paraId="4305F4B6" w14:textId="27F22631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</w:p>
    <w:p w14:paraId="5689CFDE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FF86B1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szCs w:val="22"/>
        </w:rPr>
      </w:pPr>
    </w:p>
    <w:p w14:paraId="78320DD9" w14:textId="3CD276F0" w:rsidR="00C15BE9" w:rsidRPr="005252E6" w:rsidRDefault="00C15BE9" w:rsidP="00C15BE9">
      <w:pPr>
        <w:keepLines/>
        <w:suppressLineNumbers/>
        <w:tabs>
          <w:tab w:val="right" w:pos="9356"/>
        </w:tabs>
        <w:spacing w:line="120" w:lineRule="atLeast"/>
        <w:outlineLvl w:val="0"/>
        <w:rPr>
          <w:szCs w:val="22"/>
        </w:rPr>
      </w:pPr>
      <w:r w:rsidRPr="00562005">
        <w:rPr>
          <w:szCs w:val="22"/>
        </w:rPr>
        <w:t xml:space="preserve">V Praze dne </w:t>
      </w:r>
      <w:r w:rsidR="00320B8C">
        <w:rPr>
          <w:szCs w:val="22"/>
        </w:rPr>
        <w:t>1</w:t>
      </w:r>
      <w:r w:rsidR="004B23D0">
        <w:rPr>
          <w:szCs w:val="22"/>
        </w:rPr>
        <w:t>8</w:t>
      </w:r>
      <w:r>
        <w:rPr>
          <w:szCs w:val="22"/>
        </w:rPr>
        <w:t>.</w:t>
      </w:r>
      <w:r w:rsidR="00970415">
        <w:rPr>
          <w:szCs w:val="22"/>
        </w:rPr>
        <w:t>7</w:t>
      </w:r>
      <w:r w:rsidRPr="00562005">
        <w:rPr>
          <w:szCs w:val="22"/>
        </w:rPr>
        <w:t>.20</w:t>
      </w:r>
      <w:r>
        <w:rPr>
          <w:szCs w:val="22"/>
        </w:rPr>
        <w:t>2</w:t>
      </w:r>
      <w:r w:rsidR="00BF6E4A">
        <w:rPr>
          <w:szCs w:val="22"/>
        </w:rPr>
        <w:t>4</w:t>
      </w:r>
      <w:r w:rsidRPr="00562005">
        <w:rPr>
          <w:szCs w:val="22"/>
        </w:rPr>
        <w:tab/>
        <w:t>ORIGINÁL</w:t>
      </w:r>
    </w:p>
    <w:p w14:paraId="334A47A0" w14:textId="77777777" w:rsidR="00C15BE9" w:rsidRPr="00096C27" w:rsidRDefault="00C15BE9" w:rsidP="00C15BE9">
      <w:pPr>
        <w:pStyle w:val="Normal11"/>
      </w:pPr>
    </w:p>
    <w:p w14:paraId="43AAA076" w14:textId="77777777" w:rsidR="00C15BE9" w:rsidRDefault="00C15BE9" w:rsidP="00C15BE9"/>
    <w:p w14:paraId="03DAB8D2" w14:textId="77777777" w:rsidR="00C15BE9" w:rsidRDefault="00C15BE9" w:rsidP="00C15BE9"/>
    <w:p w14:paraId="78F0FD9E" w14:textId="5E135227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2" w:name="_Toc46200701"/>
      <w:bookmarkStart w:id="3" w:name="_Toc46200721"/>
      <w:bookmarkStart w:id="4" w:name="_Toc50191856"/>
      <w:bookmarkStart w:id="5" w:name="_Toc55693158"/>
      <w:bookmarkStart w:id="6" w:name="_Toc85933556"/>
      <w:bookmarkStart w:id="7" w:name="_Toc85933575"/>
      <w:bookmarkStart w:id="8" w:name="_Toc134505140"/>
      <w:bookmarkStart w:id="9" w:name="_Toc173828129"/>
      <w:bookmarkStart w:id="10" w:name="_Toc211128289"/>
      <w:bookmarkStart w:id="11" w:name="_Toc221607087"/>
      <w:bookmarkStart w:id="12" w:name="_Toc221607674"/>
      <w:bookmarkStart w:id="13" w:name="_Toc221608959"/>
      <w:bookmarkStart w:id="14" w:name="_Toc221610276"/>
      <w:bookmarkStart w:id="15" w:name="_Toc221674385"/>
      <w:bookmarkStart w:id="16" w:name="_Toc221675138"/>
      <w:bookmarkStart w:id="17" w:name="_Toc335201268"/>
      <w:bookmarkStart w:id="18" w:name="_Toc415148832"/>
      <w:bookmarkStart w:id="19" w:name="_Toc463872296"/>
      <w:bookmarkStart w:id="20" w:name="_Toc472521861"/>
      <w:bookmarkStart w:id="21" w:name="_Toc483381709"/>
      <w:bookmarkStart w:id="22" w:name="_Toc497282659"/>
      <w:bookmarkStart w:id="23" w:name="_Toc497282872"/>
      <w:bookmarkStart w:id="24" w:name="_Toc497282979"/>
      <w:bookmarkStart w:id="25" w:name="_Toc497283055"/>
      <w:bookmarkStart w:id="26" w:name="_Toc497283094"/>
      <w:bookmarkStart w:id="27" w:name="_Toc497291790"/>
      <w:bookmarkStart w:id="28" w:name="_Toc497293048"/>
      <w:bookmarkStart w:id="29" w:name="_Toc516207833"/>
      <w:bookmarkStart w:id="30" w:name="_Toc516209471"/>
      <w:bookmarkStart w:id="31" w:name="_Toc522683054"/>
      <w:bookmarkStart w:id="32" w:name="_Toc16853095"/>
      <w:bookmarkStart w:id="33" w:name="_Toc16853103"/>
      <w:bookmarkStart w:id="34" w:name="_Toc16853115"/>
      <w:bookmarkStart w:id="35" w:name="_Toc22454918"/>
      <w:bookmarkStart w:id="36" w:name="_Toc22547449"/>
      <w:bookmarkStart w:id="37" w:name="_Toc34829930"/>
      <w:bookmarkStart w:id="38" w:name="_Toc34829956"/>
      <w:bookmarkStart w:id="39" w:name="_Toc146696028"/>
      <w:bookmarkStart w:id="40" w:name="_Toc146721022"/>
      <w:bookmarkStart w:id="41" w:name="_Toc147136660"/>
      <w:bookmarkStart w:id="42" w:name="_Toc147143870"/>
      <w:bookmarkStart w:id="43" w:name="_Toc147145439"/>
      <w:bookmarkStart w:id="44" w:name="_Toc164615560"/>
      <w:bookmarkStart w:id="45" w:name="_Toc164670135"/>
      <w:bookmarkStart w:id="46" w:name="_Toc164670155"/>
      <w:bookmarkStart w:id="47" w:name="_Toc164934227"/>
      <w:bookmarkStart w:id="48" w:name="_Toc164964997"/>
      <w:bookmarkStart w:id="49" w:name="_Toc165030181"/>
      <w:bookmarkStart w:id="50" w:name="_Toc165195350"/>
      <w:bookmarkStart w:id="51" w:name="_Toc165206717"/>
      <w:bookmarkStart w:id="52" w:name="_Toc165281690"/>
      <w:bookmarkStart w:id="53" w:name="_Toc165281710"/>
      <w:bookmarkStart w:id="54" w:name="_Toc165313509"/>
      <w:bookmarkStart w:id="55" w:name="_Toc170405845"/>
      <w:bookmarkStart w:id="56" w:name="_Toc170722495"/>
      <w:bookmarkStart w:id="57" w:name="_Toc170722726"/>
      <w:bookmarkStart w:id="58" w:name="_Toc170895124"/>
      <w:bookmarkStart w:id="59" w:name="_Toc170907932"/>
      <w:bookmarkStart w:id="60" w:name="_Toc171053987"/>
      <w:bookmarkStart w:id="61" w:name="_Toc171057032"/>
      <w:bookmarkStart w:id="62" w:name="_Toc171357632"/>
      <w:bookmarkStart w:id="63" w:name="_Toc171594574"/>
      <w:bookmarkStart w:id="64" w:name="_Toc171878231"/>
      <w:bookmarkStart w:id="65" w:name="_Toc172178230"/>
      <w:bookmarkStart w:id="66" w:name="_Toc172203151"/>
      <w:r w:rsidRPr="00970D67">
        <w:rPr>
          <w:sz w:val="32"/>
        </w:rPr>
        <w:t>Obsah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503E927B" w14:textId="77777777" w:rsidR="00C15BE9" w:rsidRDefault="00C15BE9" w:rsidP="00A325B8">
      <w:pPr>
        <w:ind w:left="708"/>
      </w:pPr>
    </w:p>
    <w:p w14:paraId="0D3BC02F" w14:textId="77777777" w:rsidR="00124B6A" w:rsidRDefault="00C15BE9" w:rsidP="00124B6A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u w:val="single"/>
        </w:rPr>
        <w:fldChar w:fldCharType="begin"/>
      </w:r>
      <w:r>
        <w:rPr>
          <w:u w:val="single"/>
        </w:rPr>
        <w:instrText xml:space="preserve"> TOC \o \n </w:instrText>
      </w:r>
      <w:r>
        <w:rPr>
          <w:u w:val="single"/>
        </w:rPr>
        <w:fldChar w:fldCharType="separate"/>
      </w:r>
      <w:r w:rsidR="00124B6A">
        <w:rPr>
          <w:noProof/>
        </w:rPr>
        <w:t>1.</w:t>
      </w:r>
      <w:r w:rsidR="00124B6A"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 w:rsidR="00124B6A">
        <w:rPr>
          <w:noProof/>
        </w:rPr>
        <w:t>Obsah</w:t>
      </w:r>
    </w:p>
    <w:p w14:paraId="484876C2" w14:textId="77777777" w:rsidR="00124B6A" w:rsidRDefault="00124B6A" w:rsidP="00124B6A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předmětu studie a legenda pojmů</w:t>
      </w:r>
    </w:p>
    <w:p w14:paraId="1F00C659" w14:textId="77777777" w:rsidR="00124B6A" w:rsidRDefault="00124B6A" w:rsidP="00124B6A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Obhlídka</w:t>
      </w:r>
    </w:p>
    <w:p w14:paraId="7BC5FDF3" w14:textId="77777777" w:rsidR="00124B6A" w:rsidRDefault="00124B6A" w:rsidP="00124B6A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obhlídky</w:t>
      </w:r>
    </w:p>
    <w:p w14:paraId="75AC4743" w14:textId="77777777" w:rsidR="00124B6A" w:rsidRDefault="00124B6A" w:rsidP="00124B6A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zjištěného stavu</w:t>
      </w:r>
    </w:p>
    <w:p w14:paraId="6D36DC6F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Silnoproudé rozvaděče</w:t>
      </w:r>
    </w:p>
    <w:p w14:paraId="6CB37B58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Kabelové rozvody</w:t>
      </w:r>
    </w:p>
    <w:p w14:paraId="3C8FC3E6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Koncové prvky elektroinstalace</w:t>
      </w:r>
    </w:p>
    <w:p w14:paraId="725B1BCE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Svítidla</w:t>
      </w:r>
    </w:p>
    <w:p w14:paraId="2C469217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3.2.5.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Nouzové osvětlení</w:t>
      </w:r>
    </w:p>
    <w:p w14:paraId="2A5F57B2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3.2.6.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Slaboproudé instalace</w:t>
      </w:r>
    </w:p>
    <w:p w14:paraId="26B40B40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3.2.7.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Ostatní informace</w:t>
      </w:r>
    </w:p>
    <w:p w14:paraId="642069F1" w14:textId="77777777" w:rsidR="00124B6A" w:rsidRDefault="00124B6A" w:rsidP="00124B6A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Rekonstrukce stávající elektroinstalace</w:t>
      </w:r>
    </w:p>
    <w:p w14:paraId="4A8D3EA2" w14:textId="77777777" w:rsidR="00124B6A" w:rsidRDefault="00124B6A" w:rsidP="00124B6A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Doporučení na rozsah rekonstrukce silnoproudé elektroinstalace</w:t>
      </w:r>
    </w:p>
    <w:p w14:paraId="27A89EE6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silnoproudé elektroinstalace</w:t>
      </w:r>
    </w:p>
    <w:p w14:paraId="0AE4B36D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Budoucí zpracovatel DPS- EL zahrne do projektu také i novou elektroinstalaci pro níže uvedené části a zohlední níže uvedené informace</w:t>
      </w:r>
    </w:p>
    <w:p w14:paraId="02C41639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dalších požadavků na rekonstrukci silnoproudé elektroinstalace</w:t>
      </w:r>
    </w:p>
    <w:p w14:paraId="37952FF8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Tabulka místností a počtu požadovaných prvků silnoproudé elektroinstalace v prostorách školy a přidružených technických místností</w:t>
      </w:r>
    </w:p>
    <w:p w14:paraId="715E1DD3" w14:textId="77777777" w:rsidR="00124B6A" w:rsidRDefault="00124B6A" w:rsidP="00124B6A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4.1.5.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slaboproudé elektroinstalace</w:t>
      </w:r>
    </w:p>
    <w:p w14:paraId="42AB2B9A" w14:textId="77777777" w:rsidR="00124B6A" w:rsidRDefault="00124B6A" w:rsidP="00124B6A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Předpokládaná časová náročnost a etapizace prací</w:t>
      </w:r>
    </w:p>
    <w:p w14:paraId="3BB487D7" w14:textId="77777777" w:rsidR="00124B6A" w:rsidRDefault="00124B6A" w:rsidP="00124B6A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Návrh na provozování stávajícího systému po dobu předpokládané udržitelnosti</w:t>
      </w:r>
    </w:p>
    <w:p w14:paraId="17CC153B" w14:textId="77777777" w:rsidR="00124B6A" w:rsidRDefault="00124B6A" w:rsidP="00124B6A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Závěr</w:t>
      </w:r>
    </w:p>
    <w:p w14:paraId="69E2406D" w14:textId="0B572EE9" w:rsidR="00C15BE9" w:rsidRDefault="00C15BE9" w:rsidP="00124B6A">
      <w:pPr>
        <w:pStyle w:val="Obsah2"/>
        <w:tabs>
          <w:tab w:val="left" w:pos="960"/>
        </w:tabs>
        <w:spacing w:before="600"/>
        <w:ind w:left="9525"/>
        <w:contextualSpacing/>
      </w:pPr>
      <w:r>
        <w:rPr>
          <w:u w:val="single"/>
        </w:rPr>
        <w:fldChar w:fldCharType="end"/>
      </w:r>
    </w:p>
    <w:p w14:paraId="27CE956D" w14:textId="77777777" w:rsidR="00C15BE9" w:rsidRDefault="00C15BE9" w:rsidP="00C15BE9"/>
    <w:p w14:paraId="3B474BCB" w14:textId="77777777" w:rsidR="00C15BE9" w:rsidRDefault="00C15BE9" w:rsidP="00C15BE9"/>
    <w:p w14:paraId="39337261" w14:textId="77777777" w:rsidR="00C15BE9" w:rsidRDefault="00C15BE9" w:rsidP="00C15BE9"/>
    <w:p w14:paraId="05B7BF98" w14:textId="77777777" w:rsidR="00C15BE9" w:rsidRDefault="00C15BE9" w:rsidP="00C15BE9">
      <w:r>
        <w:br w:type="page"/>
      </w:r>
    </w:p>
    <w:p w14:paraId="61F5E141" w14:textId="3A6F195D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67" w:name="_Toc497282881"/>
      <w:bookmarkStart w:id="68" w:name="_Toc497282988"/>
      <w:bookmarkStart w:id="69" w:name="_Toc497283062"/>
      <w:bookmarkStart w:id="70" w:name="_Toc497283100"/>
      <w:bookmarkStart w:id="71" w:name="_Toc497291796"/>
      <w:bookmarkStart w:id="72" w:name="_Toc497293054"/>
      <w:bookmarkStart w:id="73" w:name="_Toc516207837"/>
      <w:bookmarkStart w:id="74" w:name="_Toc516209475"/>
      <w:bookmarkStart w:id="75" w:name="_Toc522683058"/>
      <w:bookmarkStart w:id="76" w:name="_Toc16853099"/>
      <w:bookmarkStart w:id="77" w:name="_Toc16853107"/>
      <w:bookmarkStart w:id="78" w:name="_Toc16853119"/>
      <w:bookmarkStart w:id="79" w:name="_Toc22454919"/>
      <w:bookmarkStart w:id="80" w:name="_Toc22547450"/>
      <w:bookmarkStart w:id="81" w:name="_Toc34829931"/>
      <w:bookmarkStart w:id="82" w:name="_Toc34829957"/>
      <w:bookmarkStart w:id="83" w:name="_Toc146696029"/>
      <w:bookmarkStart w:id="84" w:name="_Toc146721023"/>
      <w:bookmarkStart w:id="85" w:name="_Toc147136661"/>
      <w:bookmarkStart w:id="86" w:name="_Toc147143871"/>
      <w:bookmarkStart w:id="87" w:name="_Toc147145440"/>
      <w:bookmarkStart w:id="88" w:name="_Toc164615561"/>
      <w:bookmarkStart w:id="89" w:name="_Toc164670136"/>
      <w:bookmarkStart w:id="90" w:name="_Toc164670156"/>
      <w:bookmarkStart w:id="91" w:name="_Toc164934228"/>
      <w:bookmarkStart w:id="92" w:name="_Toc164964998"/>
      <w:bookmarkStart w:id="93" w:name="_Toc165030182"/>
      <w:bookmarkStart w:id="94" w:name="_Toc165195351"/>
      <w:bookmarkStart w:id="95" w:name="_Toc165206718"/>
      <w:bookmarkStart w:id="96" w:name="_Toc165281691"/>
      <w:bookmarkStart w:id="97" w:name="_Toc165281711"/>
      <w:bookmarkStart w:id="98" w:name="_Toc165313510"/>
      <w:bookmarkStart w:id="99" w:name="_Toc170405846"/>
      <w:bookmarkStart w:id="100" w:name="_Toc170722496"/>
      <w:bookmarkStart w:id="101" w:name="_Toc170722727"/>
      <w:bookmarkStart w:id="102" w:name="_Toc170895125"/>
      <w:bookmarkStart w:id="103" w:name="_Toc170907933"/>
      <w:bookmarkStart w:id="104" w:name="_Toc171053988"/>
      <w:bookmarkStart w:id="105" w:name="_Toc171057033"/>
      <w:bookmarkStart w:id="106" w:name="_Toc171357633"/>
      <w:bookmarkStart w:id="107" w:name="_Toc171594575"/>
      <w:bookmarkStart w:id="108" w:name="_Toc171878232"/>
      <w:bookmarkStart w:id="109" w:name="_Toc172178231"/>
      <w:bookmarkStart w:id="110" w:name="_Toc172203152"/>
      <w:r w:rsidRPr="00970D67">
        <w:rPr>
          <w:sz w:val="32"/>
        </w:rPr>
        <w:lastRenderedPageBreak/>
        <w:t xml:space="preserve">Popis </w:t>
      </w:r>
      <w:bookmarkEnd w:id="67"/>
      <w:bookmarkEnd w:id="68"/>
      <w:bookmarkEnd w:id="69"/>
      <w:bookmarkEnd w:id="70"/>
      <w:bookmarkEnd w:id="71"/>
      <w:bookmarkEnd w:id="72"/>
      <w:r w:rsidRPr="00970D67">
        <w:rPr>
          <w:sz w:val="32"/>
        </w:rPr>
        <w:t xml:space="preserve">předmětu </w:t>
      </w:r>
      <w:r w:rsidR="00BF6E4A" w:rsidRPr="00970D67">
        <w:rPr>
          <w:sz w:val="32"/>
        </w:rPr>
        <w:t xml:space="preserve">studie </w:t>
      </w:r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r w:rsidR="00F62277" w:rsidRPr="00970D67">
        <w:rPr>
          <w:sz w:val="32"/>
        </w:rPr>
        <w:t>a legenda pojmů</w:t>
      </w:r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</w:p>
    <w:p w14:paraId="30CF7892" w14:textId="77777777" w:rsidR="00C15BE9" w:rsidRPr="00DB3784" w:rsidRDefault="00C15BE9" w:rsidP="00C15BE9">
      <w:pPr>
        <w:ind w:left="709"/>
        <w:rPr>
          <w:szCs w:val="22"/>
          <w:highlight w:val="yellow"/>
        </w:rPr>
      </w:pPr>
    </w:p>
    <w:p w14:paraId="2116DF41" w14:textId="77777777" w:rsidR="00C15BE9" w:rsidRDefault="00C15BE9" w:rsidP="00C15BE9">
      <w:pPr>
        <w:pStyle w:val="Zkladntext"/>
        <w:ind w:left="680"/>
        <w:jc w:val="both"/>
        <w:rPr>
          <w:rFonts w:cs="Arial"/>
          <w:szCs w:val="22"/>
        </w:rPr>
      </w:pPr>
      <w:r w:rsidRPr="00452787">
        <w:rPr>
          <w:rFonts w:cs="Arial"/>
          <w:szCs w:val="22"/>
        </w:rPr>
        <w:t>Na základě</w:t>
      </w:r>
      <w:r>
        <w:rPr>
          <w:rFonts w:cs="Arial"/>
          <w:szCs w:val="22"/>
        </w:rPr>
        <w:t>:</w:t>
      </w:r>
    </w:p>
    <w:p w14:paraId="4EF76726" w14:textId="6CB11CBD" w:rsid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obhlídky objektu dne </w:t>
      </w:r>
      <w:r w:rsidR="00ED677A">
        <w:rPr>
          <w:rFonts w:cs="Arial"/>
          <w:szCs w:val="22"/>
        </w:rPr>
        <w:t>4</w:t>
      </w:r>
      <w:r>
        <w:rPr>
          <w:rFonts w:cs="Arial"/>
          <w:szCs w:val="22"/>
        </w:rPr>
        <w:t>.</w:t>
      </w:r>
      <w:r w:rsidR="00CD7F5C">
        <w:rPr>
          <w:rFonts w:cs="Arial"/>
          <w:szCs w:val="22"/>
        </w:rPr>
        <w:t>6</w:t>
      </w:r>
      <w:r>
        <w:rPr>
          <w:rFonts w:cs="Arial"/>
          <w:szCs w:val="22"/>
        </w:rPr>
        <w:t>.2024;</w:t>
      </w:r>
    </w:p>
    <w:p w14:paraId="4A7E20F3" w14:textId="19B746BF" w:rsidR="00BF6E4A" w:rsidRPr="00FD1055" w:rsidRDefault="00C15BE9" w:rsidP="00FD1055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 w:rsidRPr="00BF6E4A">
        <w:rPr>
          <w:rFonts w:cs="Arial"/>
          <w:szCs w:val="22"/>
        </w:rPr>
        <w:t>konzultace se zástupci</w:t>
      </w:r>
      <w:r w:rsidR="00375769">
        <w:rPr>
          <w:rFonts w:cs="Arial"/>
          <w:szCs w:val="22"/>
        </w:rPr>
        <w:t xml:space="preserve"> </w:t>
      </w:r>
      <w:r w:rsidR="00ED677A" w:rsidRPr="00ED677A">
        <w:rPr>
          <w:rFonts w:cs="Arial"/>
          <w:szCs w:val="22"/>
        </w:rPr>
        <w:t>Střední odborn</w:t>
      </w:r>
      <w:r w:rsidR="00ED677A">
        <w:rPr>
          <w:rFonts w:cs="Arial"/>
          <w:szCs w:val="22"/>
        </w:rPr>
        <w:t>é</w:t>
      </w:r>
      <w:r w:rsidR="00ED677A" w:rsidRPr="00ED677A">
        <w:rPr>
          <w:rFonts w:cs="Arial"/>
          <w:szCs w:val="22"/>
        </w:rPr>
        <w:t xml:space="preserve"> škol</w:t>
      </w:r>
      <w:r w:rsidR="00ED677A">
        <w:rPr>
          <w:rFonts w:cs="Arial"/>
          <w:szCs w:val="22"/>
        </w:rPr>
        <w:t>y</w:t>
      </w:r>
      <w:r w:rsidR="00ED677A" w:rsidRPr="00ED677A">
        <w:rPr>
          <w:rFonts w:cs="Arial"/>
          <w:szCs w:val="22"/>
        </w:rPr>
        <w:t xml:space="preserve"> a Střední</w:t>
      </w:r>
      <w:r w:rsidR="00ED677A">
        <w:rPr>
          <w:rFonts w:cs="Arial"/>
          <w:szCs w:val="22"/>
        </w:rPr>
        <w:t>ho</w:t>
      </w:r>
      <w:r w:rsidR="00ED677A" w:rsidRPr="00ED677A">
        <w:rPr>
          <w:rFonts w:cs="Arial"/>
          <w:szCs w:val="22"/>
        </w:rPr>
        <w:t xml:space="preserve"> odborné</w:t>
      </w:r>
      <w:r w:rsidR="00ED677A">
        <w:rPr>
          <w:rFonts w:cs="Arial"/>
          <w:szCs w:val="22"/>
        </w:rPr>
        <w:t>ho</w:t>
      </w:r>
      <w:r w:rsidR="00ED677A" w:rsidRPr="00ED677A">
        <w:rPr>
          <w:rFonts w:cs="Arial"/>
          <w:szCs w:val="22"/>
        </w:rPr>
        <w:t xml:space="preserve"> učiliště Beroun - Hlinky, Okružní 1404</w:t>
      </w:r>
      <w:r w:rsidR="00BF6E4A" w:rsidRPr="00FD1055">
        <w:rPr>
          <w:rFonts w:cs="Arial"/>
          <w:szCs w:val="22"/>
        </w:rPr>
        <w:t xml:space="preserve"> (dále jen objednatel);</w:t>
      </w:r>
    </w:p>
    <w:p w14:paraId="7AB44D4C" w14:textId="5C0A14F6" w:rsidR="00C15BE9" w:rsidRP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podkladů od objednatele</w:t>
      </w:r>
      <w:r w:rsidR="00040B94">
        <w:rPr>
          <w:rFonts w:cs="Arial"/>
          <w:szCs w:val="22"/>
        </w:rPr>
        <w:t xml:space="preserve"> (revizní zprávy</w:t>
      </w:r>
      <w:r w:rsidR="00866E42">
        <w:rPr>
          <w:rFonts w:cs="Arial"/>
          <w:szCs w:val="22"/>
        </w:rPr>
        <w:t>, dostupná dokumentace objektu</w:t>
      </w:r>
      <w:r w:rsidR="00040B94">
        <w:rPr>
          <w:rFonts w:cs="Arial"/>
          <w:szCs w:val="22"/>
        </w:rPr>
        <w:t xml:space="preserve"> apod.)</w:t>
      </w:r>
      <w:r w:rsidR="00C15BE9">
        <w:rPr>
          <w:rFonts w:cs="Arial"/>
          <w:szCs w:val="22"/>
        </w:rPr>
        <w:t>;</w:t>
      </w:r>
    </w:p>
    <w:p w14:paraId="77857BEE" w14:textId="78906DDE" w:rsidR="00C15BE9" w:rsidRDefault="00C15BE9" w:rsidP="005228E2">
      <w:pPr>
        <w:pStyle w:val="Zkladntext"/>
        <w:ind w:left="680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</w:t>
      </w:r>
      <w:r w:rsidRPr="00452787">
        <w:rPr>
          <w:rFonts w:cs="Arial"/>
          <w:szCs w:val="22"/>
        </w:rPr>
        <w:t>ředkládám</w:t>
      </w:r>
      <w:r>
        <w:rPr>
          <w:rFonts w:cs="Arial"/>
          <w:szCs w:val="22"/>
        </w:rPr>
        <w:t>e</w:t>
      </w:r>
      <w:r w:rsidR="00CE1909">
        <w:rPr>
          <w:rFonts w:cs="Arial"/>
          <w:szCs w:val="22"/>
        </w:rPr>
        <w:t xml:space="preserve"> </w:t>
      </w:r>
      <w:r w:rsidR="00BF6E4A">
        <w:rPr>
          <w:rFonts w:cs="Arial"/>
          <w:szCs w:val="22"/>
        </w:rPr>
        <w:t xml:space="preserve">studii, která popisuje aktuální stav elektroinstalace v daném objektu a zároveň doporučuje rekonstrukci </w:t>
      </w:r>
      <w:r w:rsidR="00AC1504">
        <w:rPr>
          <w:rFonts w:cs="Arial"/>
          <w:szCs w:val="22"/>
        </w:rPr>
        <w:t>elektroinstalace</w:t>
      </w:r>
      <w:r w:rsidR="00BF6E4A">
        <w:rPr>
          <w:rFonts w:cs="Arial"/>
          <w:szCs w:val="22"/>
        </w:rPr>
        <w:t> </w:t>
      </w:r>
      <w:r w:rsidR="004A15E7">
        <w:rPr>
          <w:rFonts w:cs="Arial"/>
          <w:szCs w:val="22"/>
        </w:rPr>
        <w:t xml:space="preserve">v </w:t>
      </w:r>
      <w:r w:rsidR="00BF6E4A">
        <w:rPr>
          <w:rFonts w:cs="Arial"/>
          <w:szCs w:val="22"/>
        </w:rPr>
        <w:t>uvedeném rozsahu</w:t>
      </w:r>
      <w:r w:rsidR="00CE1909">
        <w:rPr>
          <w:rFonts w:cs="Arial"/>
          <w:szCs w:val="22"/>
        </w:rPr>
        <w:t>.</w:t>
      </w:r>
    </w:p>
    <w:p w14:paraId="74574699" w14:textId="77777777" w:rsidR="003E7191" w:rsidRDefault="003E7191" w:rsidP="003E7191">
      <w:pPr>
        <w:ind w:left="709"/>
        <w:rPr>
          <w:szCs w:val="22"/>
          <w:highlight w:val="yellow"/>
        </w:rPr>
      </w:pPr>
    </w:p>
    <w:p w14:paraId="0F157442" w14:textId="0A3D5D9C" w:rsidR="00F62277" w:rsidRPr="00F62277" w:rsidRDefault="00F62277" w:rsidP="003E7191">
      <w:pPr>
        <w:ind w:left="709"/>
        <w:rPr>
          <w:b/>
          <w:bCs/>
          <w:i/>
          <w:iCs/>
          <w:szCs w:val="22"/>
          <w:u w:val="single"/>
        </w:rPr>
      </w:pPr>
      <w:r w:rsidRPr="00F62277">
        <w:rPr>
          <w:b/>
          <w:bCs/>
          <w:i/>
          <w:iCs/>
          <w:szCs w:val="22"/>
          <w:u w:val="single"/>
        </w:rPr>
        <w:t>Legenda pojmů</w:t>
      </w:r>
      <w:r w:rsidR="006A3F86">
        <w:rPr>
          <w:b/>
          <w:bCs/>
          <w:i/>
          <w:iCs/>
          <w:szCs w:val="22"/>
          <w:u w:val="single"/>
        </w:rPr>
        <w:t xml:space="preserve"> a vysvětlivky</w:t>
      </w:r>
    </w:p>
    <w:p w14:paraId="11C999F4" w14:textId="4DAA7B49" w:rsidR="003E7191" w:rsidRDefault="00ED677A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 w:rsidRPr="00ED677A">
        <w:rPr>
          <w:rFonts w:cs="Arial"/>
          <w:szCs w:val="22"/>
        </w:rPr>
        <w:t>Střední odborn</w:t>
      </w:r>
      <w:r>
        <w:rPr>
          <w:rFonts w:cs="Arial"/>
          <w:szCs w:val="22"/>
        </w:rPr>
        <w:t>á</w:t>
      </w:r>
      <w:r w:rsidRPr="00ED677A">
        <w:rPr>
          <w:rFonts w:cs="Arial"/>
          <w:szCs w:val="22"/>
        </w:rPr>
        <w:t xml:space="preserve"> škol</w:t>
      </w:r>
      <w:r>
        <w:rPr>
          <w:rFonts w:cs="Arial"/>
          <w:szCs w:val="22"/>
        </w:rPr>
        <w:t>y</w:t>
      </w:r>
      <w:r w:rsidRPr="00ED677A">
        <w:rPr>
          <w:rFonts w:cs="Arial"/>
          <w:szCs w:val="22"/>
        </w:rPr>
        <w:t xml:space="preserve"> a Střední odborné učiliště Beroun - Hlinky, Okružní 1404</w:t>
      </w:r>
      <w:r w:rsidR="00BB76C3">
        <w:rPr>
          <w:rFonts w:cs="Arial"/>
          <w:szCs w:val="22"/>
        </w:rPr>
        <w:t xml:space="preserve">: dále v </w:t>
      </w:r>
      <w:r w:rsidR="003E7191">
        <w:rPr>
          <w:rFonts w:cs="Arial"/>
          <w:szCs w:val="22"/>
        </w:rPr>
        <w:t xml:space="preserve">textu jen jako </w:t>
      </w:r>
      <w:r w:rsidR="007C0517">
        <w:rPr>
          <w:rFonts w:cs="Arial"/>
          <w:szCs w:val="22"/>
        </w:rPr>
        <w:t>„o</w:t>
      </w:r>
      <w:r w:rsidR="003E7191">
        <w:rPr>
          <w:rFonts w:cs="Arial"/>
          <w:szCs w:val="22"/>
        </w:rPr>
        <w:t>bjednatel</w:t>
      </w:r>
      <w:r w:rsidR="007C0517">
        <w:rPr>
          <w:rFonts w:cs="Arial"/>
          <w:szCs w:val="22"/>
        </w:rPr>
        <w:t>“</w:t>
      </w:r>
    </w:p>
    <w:p w14:paraId="0039B29B" w14:textId="4D5B22CC" w:rsidR="003E7191" w:rsidRDefault="003E7191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Colsys s.r.o.: dále v textu jen jako </w:t>
      </w:r>
      <w:r w:rsidR="007C0517">
        <w:rPr>
          <w:rFonts w:cs="Arial"/>
          <w:szCs w:val="22"/>
        </w:rPr>
        <w:t>„zpracovatel</w:t>
      </w:r>
      <w:r w:rsidR="00040B94">
        <w:rPr>
          <w:rFonts w:cs="Arial"/>
          <w:szCs w:val="22"/>
        </w:rPr>
        <w:t xml:space="preserve"> studie</w:t>
      </w:r>
      <w:r w:rsidR="007C0517">
        <w:rPr>
          <w:rFonts w:cs="Arial"/>
          <w:szCs w:val="22"/>
        </w:rPr>
        <w:t>“</w:t>
      </w:r>
    </w:p>
    <w:p w14:paraId="0E1C8FB2" w14:textId="781ED3AE" w:rsidR="00EB519B" w:rsidRDefault="00EB519B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Dokumentace pro provedení stavby</w:t>
      </w:r>
      <w:r w:rsidR="00961942">
        <w:rPr>
          <w:rFonts w:cs="Arial"/>
          <w:szCs w:val="22"/>
        </w:rPr>
        <w:t xml:space="preserve"> – část </w:t>
      </w:r>
      <w:r w:rsidR="00AC1504">
        <w:rPr>
          <w:rFonts w:cs="Arial"/>
          <w:szCs w:val="22"/>
        </w:rPr>
        <w:t>silnoproudá a slaboproudá elektroinstalace</w:t>
      </w:r>
      <w:r>
        <w:rPr>
          <w:rFonts w:cs="Arial"/>
          <w:szCs w:val="22"/>
        </w:rPr>
        <w:t>: dále jen „DPS</w:t>
      </w:r>
      <w:r w:rsidR="00961942">
        <w:rPr>
          <w:rFonts w:cs="Arial"/>
          <w:szCs w:val="22"/>
        </w:rPr>
        <w:t>-EL</w:t>
      </w:r>
      <w:r>
        <w:rPr>
          <w:rFonts w:cs="Arial"/>
          <w:szCs w:val="22"/>
        </w:rPr>
        <w:t>“</w:t>
      </w:r>
    </w:p>
    <w:p w14:paraId="0CBADBBD" w14:textId="2FE62412" w:rsidR="00846FA5" w:rsidRDefault="00846FA5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Projektová dokumentace: dále jen „PD“</w:t>
      </w:r>
    </w:p>
    <w:p w14:paraId="2177E284" w14:textId="77777777" w:rsidR="00E1093F" w:rsidRDefault="00E1093F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3F83D58A" w14:textId="77777777" w:rsidR="00E1093F" w:rsidRDefault="00E1093F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465498E" w14:textId="5FAF5124" w:rsidR="00C15BE9" w:rsidRPr="00970D67" w:rsidRDefault="007C0517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111" w:name="_Toc164615562"/>
      <w:bookmarkStart w:id="112" w:name="_Toc164670137"/>
      <w:bookmarkStart w:id="113" w:name="_Toc164670157"/>
      <w:bookmarkStart w:id="114" w:name="_Toc164934229"/>
      <w:bookmarkStart w:id="115" w:name="_Toc164964999"/>
      <w:bookmarkStart w:id="116" w:name="_Toc165030183"/>
      <w:bookmarkStart w:id="117" w:name="_Toc165195352"/>
      <w:bookmarkStart w:id="118" w:name="_Toc165206719"/>
      <w:bookmarkStart w:id="119" w:name="_Toc165281692"/>
      <w:bookmarkStart w:id="120" w:name="_Toc165281712"/>
      <w:bookmarkStart w:id="121" w:name="_Toc165313511"/>
      <w:bookmarkStart w:id="122" w:name="_Toc170405847"/>
      <w:bookmarkStart w:id="123" w:name="_Toc170722497"/>
      <w:bookmarkStart w:id="124" w:name="_Toc170722728"/>
      <w:bookmarkStart w:id="125" w:name="_Toc170895126"/>
      <w:bookmarkStart w:id="126" w:name="_Toc170907934"/>
      <w:bookmarkStart w:id="127" w:name="_Toc171053989"/>
      <w:bookmarkStart w:id="128" w:name="_Toc171057034"/>
      <w:bookmarkStart w:id="129" w:name="_Toc171357634"/>
      <w:bookmarkStart w:id="130" w:name="_Toc171594576"/>
      <w:bookmarkStart w:id="131" w:name="_Toc171878233"/>
      <w:bookmarkStart w:id="132" w:name="_Toc172178232"/>
      <w:bookmarkStart w:id="133" w:name="_Toc172203153"/>
      <w:r w:rsidRPr="00970D67">
        <w:rPr>
          <w:sz w:val="32"/>
        </w:rPr>
        <w:t>Obhlídka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14:paraId="3CC37D97" w14:textId="77777777" w:rsidR="00C15BE9" w:rsidRPr="00452787" w:rsidRDefault="00C15BE9" w:rsidP="00C15BE9">
      <w:pPr>
        <w:ind w:left="709"/>
        <w:rPr>
          <w:rFonts w:cs="Arial"/>
          <w:szCs w:val="22"/>
          <w:highlight w:val="yellow"/>
        </w:rPr>
      </w:pPr>
    </w:p>
    <w:p w14:paraId="3C956F50" w14:textId="517D0C02" w:rsidR="00C15BE9" w:rsidRPr="0044676C" w:rsidRDefault="007C0517" w:rsidP="00CE1909">
      <w:pPr>
        <w:pStyle w:val="Nadpis2"/>
        <w:rPr>
          <w:sz w:val="24"/>
          <w:szCs w:val="24"/>
        </w:rPr>
      </w:pPr>
      <w:bookmarkStart w:id="134" w:name="_Toc146696031"/>
      <w:bookmarkStart w:id="135" w:name="_Toc146721025"/>
      <w:bookmarkStart w:id="136" w:name="_Toc147136663"/>
      <w:bookmarkStart w:id="137" w:name="_Toc147143873"/>
      <w:bookmarkStart w:id="138" w:name="_Toc147145442"/>
      <w:bookmarkStart w:id="139" w:name="_Toc164615563"/>
      <w:bookmarkStart w:id="140" w:name="_Toc164670138"/>
      <w:bookmarkStart w:id="141" w:name="_Toc164670158"/>
      <w:bookmarkStart w:id="142" w:name="_Toc164934230"/>
      <w:bookmarkStart w:id="143" w:name="_Toc164965000"/>
      <w:bookmarkStart w:id="144" w:name="_Toc165030184"/>
      <w:bookmarkStart w:id="145" w:name="_Toc165195353"/>
      <w:bookmarkStart w:id="146" w:name="_Toc165206720"/>
      <w:bookmarkStart w:id="147" w:name="_Toc165281693"/>
      <w:bookmarkStart w:id="148" w:name="_Toc165281713"/>
      <w:bookmarkStart w:id="149" w:name="_Toc165313512"/>
      <w:bookmarkStart w:id="150" w:name="_Toc170405848"/>
      <w:bookmarkStart w:id="151" w:name="_Toc170722498"/>
      <w:bookmarkStart w:id="152" w:name="_Toc170722729"/>
      <w:bookmarkStart w:id="153" w:name="_Toc170895127"/>
      <w:bookmarkStart w:id="154" w:name="_Toc170907935"/>
      <w:bookmarkStart w:id="155" w:name="_Toc171053990"/>
      <w:bookmarkStart w:id="156" w:name="_Toc171057035"/>
      <w:bookmarkStart w:id="157" w:name="_Toc171357635"/>
      <w:bookmarkStart w:id="158" w:name="_Toc171594577"/>
      <w:bookmarkStart w:id="159" w:name="_Toc171878234"/>
      <w:bookmarkStart w:id="160" w:name="_Toc172178233"/>
      <w:bookmarkStart w:id="161" w:name="_Toc172203154"/>
      <w:r>
        <w:rPr>
          <w:sz w:val="24"/>
          <w:szCs w:val="24"/>
        </w:rPr>
        <w:t>Popis obhlídky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</w:p>
    <w:p w14:paraId="42A9449A" w14:textId="172B12AF" w:rsidR="000A7785" w:rsidRDefault="007C0517" w:rsidP="000A7785">
      <w:pPr>
        <w:ind w:left="1040"/>
        <w:rPr>
          <w:rFonts w:cs="Arial"/>
          <w:szCs w:val="22"/>
        </w:rPr>
      </w:pPr>
      <w:r>
        <w:rPr>
          <w:rFonts w:cs="Arial"/>
          <w:szCs w:val="22"/>
        </w:rPr>
        <w:t xml:space="preserve">Dne </w:t>
      </w:r>
      <w:r w:rsidR="00ED677A">
        <w:rPr>
          <w:rFonts w:cs="Arial"/>
          <w:szCs w:val="22"/>
        </w:rPr>
        <w:t>4</w:t>
      </w:r>
      <w:r>
        <w:rPr>
          <w:rFonts w:cs="Arial"/>
          <w:szCs w:val="22"/>
        </w:rPr>
        <w:t>.</w:t>
      </w:r>
      <w:r w:rsidR="00CD7F5C">
        <w:rPr>
          <w:rFonts w:cs="Arial"/>
          <w:szCs w:val="22"/>
        </w:rPr>
        <w:t>6</w:t>
      </w:r>
      <w:r>
        <w:rPr>
          <w:rFonts w:cs="Arial"/>
          <w:szCs w:val="22"/>
        </w:rPr>
        <w:t>.2024 byla provedena zpracovatelem</w:t>
      </w:r>
      <w:r w:rsidR="003E1740">
        <w:rPr>
          <w:rFonts w:cs="Arial"/>
          <w:szCs w:val="22"/>
        </w:rPr>
        <w:t xml:space="preserve">, </w:t>
      </w:r>
      <w:r>
        <w:rPr>
          <w:rFonts w:cs="Arial"/>
          <w:szCs w:val="22"/>
        </w:rPr>
        <w:t>v součinnosti se zástupci objednatele</w:t>
      </w:r>
      <w:r w:rsidR="003E1740">
        <w:rPr>
          <w:rFonts w:cs="Arial"/>
          <w:szCs w:val="22"/>
        </w:rPr>
        <w:t>,</w:t>
      </w:r>
      <w:r>
        <w:rPr>
          <w:rFonts w:cs="Arial"/>
          <w:szCs w:val="22"/>
        </w:rPr>
        <w:t xml:space="preserve"> obhlídka objektu.</w:t>
      </w:r>
    </w:p>
    <w:p w14:paraId="2BC35468" w14:textId="77777777" w:rsidR="005228E2" w:rsidRDefault="005228E2" w:rsidP="007C0517">
      <w:pPr>
        <w:ind w:left="1040"/>
        <w:rPr>
          <w:rFonts w:cs="Arial"/>
          <w:szCs w:val="22"/>
          <w:u w:val="single"/>
        </w:rPr>
      </w:pPr>
    </w:p>
    <w:p w14:paraId="324113C1" w14:textId="0D9FAA6A" w:rsidR="007C0517" w:rsidRPr="00970D67" w:rsidRDefault="00527557" w:rsidP="007C0517">
      <w:pPr>
        <w:ind w:left="1040"/>
        <w:rPr>
          <w:rFonts w:cs="Arial"/>
          <w:szCs w:val="22"/>
          <w:u w:val="single"/>
        </w:rPr>
      </w:pPr>
      <w:r>
        <w:rPr>
          <w:rFonts w:cs="Arial"/>
          <w:szCs w:val="22"/>
          <w:u w:val="single"/>
        </w:rPr>
        <w:t>O</w:t>
      </w:r>
      <w:r w:rsidR="007C0517" w:rsidRPr="00970D67">
        <w:rPr>
          <w:rFonts w:cs="Arial"/>
          <w:szCs w:val="22"/>
          <w:u w:val="single"/>
        </w:rPr>
        <w:t>bhlídka byla provedena následujícím způsobem a v následujícím rozsahu</w:t>
      </w:r>
    </w:p>
    <w:p w14:paraId="6004272E" w14:textId="77777777" w:rsidR="00040B94" w:rsidRDefault="007C051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Silnoproudé rozvaděče objektu: </w:t>
      </w:r>
    </w:p>
    <w:p w14:paraId="6937F859" w14:textId="723ACD53" w:rsidR="007C0517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vizuální </w:t>
      </w:r>
      <w:r w:rsidR="007C0517">
        <w:rPr>
          <w:rFonts w:cs="Arial"/>
          <w:szCs w:val="22"/>
        </w:rPr>
        <w:t>prověřování stavu rozvaděčů</w:t>
      </w:r>
    </w:p>
    <w:p w14:paraId="42B36577" w14:textId="296FC983" w:rsidR="00040B94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t>prohlídka vnitřní instalace u vybraných rozvaděčů</w:t>
      </w:r>
    </w:p>
    <w:p w14:paraId="0D532663" w14:textId="1B7C043E" w:rsidR="00970D6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Učebny</w:t>
      </w:r>
      <w:r w:rsidR="00AC1504">
        <w:rPr>
          <w:rFonts w:cs="Arial"/>
          <w:szCs w:val="22"/>
        </w:rPr>
        <w:t xml:space="preserve"> </w:t>
      </w:r>
      <w:r w:rsidR="00E1093F">
        <w:rPr>
          <w:rFonts w:cs="Arial"/>
          <w:szCs w:val="22"/>
        </w:rPr>
        <w:t>a jiné míst</w:t>
      </w:r>
      <w:r w:rsidR="004A09A8">
        <w:rPr>
          <w:rFonts w:cs="Arial"/>
          <w:szCs w:val="22"/>
        </w:rPr>
        <w:t>n</w:t>
      </w:r>
      <w:r w:rsidR="00E1093F">
        <w:rPr>
          <w:rFonts w:cs="Arial"/>
          <w:szCs w:val="22"/>
        </w:rPr>
        <w:t>osti</w:t>
      </w:r>
      <w:r w:rsidR="000A7785">
        <w:rPr>
          <w:rFonts w:cs="Arial"/>
          <w:szCs w:val="22"/>
        </w:rPr>
        <w:t xml:space="preserve"> </w:t>
      </w:r>
      <w:r w:rsidR="00AC1504">
        <w:rPr>
          <w:rFonts w:cs="Arial"/>
          <w:szCs w:val="22"/>
        </w:rPr>
        <w:t>(</w:t>
      </w:r>
      <w:r>
        <w:rPr>
          <w:rFonts w:cs="Arial"/>
          <w:szCs w:val="22"/>
        </w:rPr>
        <w:t xml:space="preserve">obhlídka vybraných vzorových </w:t>
      </w:r>
      <w:r w:rsidR="000A7785">
        <w:rPr>
          <w:rFonts w:cs="Arial"/>
          <w:szCs w:val="22"/>
        </w:rPr>
        <w:t>místností</w:t>
      </w:r>
      <w:r w:rsidR="00AC1504">
        <w:rPr>
          <w:rFonts w:cs="Arial"/>
          <w:szCs w:val="22"/>
        </w:rPr>
        <w:t>)</w:t>
      </w:r>
      <w:r>
        <w:rPr>
          <w:rFonts w:cs="Arial"/>
          <w:szCs w:val="22"/>
        </w:rPr>
        <w:t xml:space="preserve">: </w:t>
      </w:r>
      <w:r w:rsidR="00040B94">
        <w:rPr>
          <w:rFonts w:cs="Arial"/>
          <w:szCs w:val="22"/>
        </w:rPr>
        <w:t xml:space="preserve">vizuální </w:t>
      </w:r>
      <w:r>
        <w:rPr>
          <w:rFonts w:cs="Arial"/>
          <w:szCs w:val="22"/>
        </w:rPr>
        <w:t>prověření instalovaných koncových prvků.</w:t>
      </w:r>
    </w:p>
    <w:p w14:paraId="4AEEFFD9" w14:textId="5852E9DB" w:rsidR="00A4534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Společné prostory a chodby</w:t>
      </w:r>
      <w:r w:rsidR="00AC1504">
        <w:rPr>
          <w:rFonts w:cs="Arial"/>
          <w:szCs w:val="22"/>
        </w:rPr>
        <w:t>:</w:t>
      </w:r>
      <w:r w:rsidR="003662E6">
        <w:rPr>
          <w:rFonts w:cs="Arial"/>
          <w:szCs w:val="22"/>
        </w:rPr>
        <w:t xml:space="preserve"> prověření aktuálního stavu.</w:t>
      </w:r>
    </w:p>
    <w:p w14:paraId="1F9582F6" w14:textId="4A3EFFE7" w:rsidR="00970D67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aktuálního stavu elektrorozvodů.</w:t>
      </w:r>
    </w:p>
    <w:p w14:paraId="5B3E5204" w14:textId="1EF245AA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aktuálně používaných svítidel.</w:t>
      </w:r>
    </w:p>
    <w:p w14:paraId="04562EAF" w14:textId="144A5248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stávajícího hromosvodu.</w:t>
      </w:r>
    </w:p>
    <w:p w14:paraId="1D72046A" w14:textId="5B8ABD68" w:rsidR="006675D5" w:rsidRPr="007C0517" w:rsidRDefault="006675D5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Zjištění stavu dostupných slaboproudých instalací a EPS + ERO.</w:t>
      </w:r>
    </w:p>
    <w:p w14:paraId="06DE7622" w14:textId="77777777" w:rsidR="005228E2" w:rsidRDefault="005228E2" w:rsidP="005228E2">
      <w:pPr>
        <w:rPr>
          <w:rFonts w:cs="Arial"/>
          <w:szCs w:val="22"/>
        </w:rPr>
      </w:pPr>
    </w:p>
    <w:p w14:paraId="31D2117D" w14:textId="77777777" w:rsidR="00910DFD" w:rsidRDefault="00910DFD" w:rsidP="005228E2">
      <w:pPr>
        <w:rPr>
          <w:rFonts w:cs="Arial"/>
          <w:szCs w:val="22"/>
        </w:rPr>
      </w:pPr>
    </w:p>
    <w:p w14:paraId="0760D77D" w14:textId="77777777" w:rsidR="00910DFD" w:rsidRDefault="00910DFD" w:rsidP="005228E2">
      <w:pPr>
        <w:rPr>
          <w:rFonts w:cs="Arial"/>
          <w:szCs w:val="22"/>
        </w:rPr>
      </w:pPr>
    </w:p>
    <w:p w14:paraId="7D03A7EF" w14:textId="77777777" w:rsidR="00910DFD" w:rsidRDefault="00910DFD" w:rsidP="005228E2">
      <w:pPr>
        <w:rPr>
          <w:rFonts w:cs="Arial"/>
          <w:szCs w:val="22"/>
        </w:rPr>
      </w:pPr>
    </w:p>
    <w:p w14:paraId="51E7A06F" w14:textId="77777777" w:rsidR="0061215B" w:rsidRDefault="0061215B" w:rsidP="005228E2">
      <w:pPr>
        <w:rPr>
          <w:rFonts w:cs="Arial"/>
          <w:szCs w:val="22"/>
        </w:rPr>
      </w:pPr>
    </w:p>
    <w:p w14:paraId="1475B570" w14:textId="77777777" w:rsidR="00910DFD" w:rsidRDefault="00910DFD" w:rsidP="005228E2">
      <w:pPr>
        <w:rPr>
          <w:rFonts w:cs="Arial"/>
          <w:szCs w:val="22"/>
        </w:rPr>
      </w:pPr>
    </w:p>
    <w:p w14:paraId="343A5518" w14:textId="333E2340" w:rsidR="00CE1909" w:rsidRDefault="003662E6" w:rsidP="00CE1909">
      <w:pPr>
        <w:pStyle w:val="Nadpis2"/>
        <w:rPr>
          <w:sz w:val="24"/>
          <w:szCs w:val="24"/>
        </w:rPr>
      </w:pPr>
      <w:bookmarkStart w:id="162" w:name="_Toc146696032"/>
      <w:bookmarkStart w:id="163" w:name="_Toc146721026"/>
      <w:bookmarkStart w:id="164" w:name="_Toc147136664"/>
      <w:bookmarkStart w:id="165" w:name="_Toc147143874"/>
      <w:bookmarkStart w:id="166" w:name="_Toc147145443"/>
      <w:bookmarkStart w:id="167" w:name="_Toc164615564"/>
      <w:bookmarkStart w:id="168" w:name="_Toc164670139"/>
      <w:bookmarkStart w:id="169" w:name="_Toc164670159"/>
      <w:bookmarkStart w:id="170" w:name="_Toc164934231"/>
      <w:bookmarkStart w:id="171" w:name="_Toc164965001"/>
      <w:bookmarkStart w:id="172" w:name="_Toc165030185"/>
      <w:bookmarkStart w:id="173" w:name="_Toc165195354"/>
      <w:bookmarkStart w:id="174" w:name="_Toc165206721"/>
      <w:bookmarkStart w:id="175" w:name="_Toc165281694"/>
      <w:bookmarkStart w:id="176" w:name="_Toc165281714"/>
      <w:bookmarkStart w:id="177" w:name="_Toc165313513"/>
      <w:bookmarkStart w:id="178" w:name="_Toc170405849"/>
      <w:bookmarkStart w:id="179" w:name="_Toc170722499"/>
      <w:bookmarkStart w:id="180" w:name="_Toc170722730"/>
      <w:bookmarkStart w:id="181" w:name="_Toc170895128"/>
      <w:bookmarkStart w:id="182" w:name="_Toc170907936"/>
      <w:bookmarkStart w:id="183" w:name="_Toc171053991"/>
      <w:bookmarkStart w:id="184" w:name="_Toc171057036"/>
      <w:bookmarkStart w:id="185" w:name="_Toc171357636"/>
      <w:bookmarkStart w:id="186" w:name="_Toc171594578"/>
      <w:bookmarkStart w:id="187" w:name="_Toc171878235"/>
      <w:bookmarkStart w:id="188" w:name="_Toc172178234"/>
      <w:bookmarkStart w:id="189" w:name="_Toc172203155"/>
      <w:r>
        <w:rPr>
          <w:sz w:val="24"/>
          <w:szCs w:val="24"/>
        </w:rPr>
        <w:lastRenderedPageBreak/>
        <w:t>Popis zjištěného stavu</w:t>
      </w:r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</w:p>
    <w:p w14:paraId="51558317" w14:textId="77777777" w:rsidR="00D95F45" w:rsidRDefault="0061215B" w:rsidP="00174B53">
      <w:pPr>
        <w:ind w:left="1038"/>
        <w:jc w:val="both"/>
      </w:pPr>
      <w:r>
        <w:t>Aktuální stav elektroinstalace byl zjišťován na daném objektu</w:t>
      </w:r>
      <w:r w:rsidR="00D95F45">
        <w:t>:</w:t>
      </w:r>
    </w:p>
    <w:p w14:paraId="272933E6" w14:textId="77777777" w:rsidR="00D95F45" w:rsidRDefault="00D95F45" w:rsidP="00D95F45">
      <w:pPr>
        <w:pStyle w:val="Odstavecseseznamem"/>
        <w:numPr>
          <w:ilvl w:val="1"/>
          <w:numId w:val="27"/>
        </w:numPr>
        <w:jc w:val="both"/>
      </w:pPr>
      <w:r>
        <w:t>budova</w:t>
      </w:r>
      <w:r w:rsidR="0061215B">
        <w:t xml:space="preserve"> školy</w:t>
      </w:r>
      <w:r>
        <w:t>;</w:t>
      </w:r>
    </w:p>
    <w:p w14:paraId="7E8D0275" w14:textId="280FA245" w:rsidR="00D95F45" w:rsidRDefault="00D95F45" w:rsidP="00D95F45">
      <w:pPr>
        <w:pStyle w:val="Odstavecseseznamem"/>
        <w:numPr>
          <w:ilvl w:val="1"/>
          <w:numId w:val="27"/>
        </w:numPr>
        <w:jc w:val="both"/>
      </w:pPr>
      <w:r>
        <w:t>budova internátu</w:t>
      </w:r>
      <w:r w:rsidR="00764668">
        <w:t>;</w:t>
      </w:r>
    </w:p>
    <w:p w14:paraId="3F6E6588" w14:textId="29E8EE5B" w:rsidR="00764668" w:rsidRDefault="00764668" w:rsidP="00D95F45">
      <w:pPr>
        <w:pStyle w:val="Odstavecseseznamem"/>
        <w:numPr>
          <w:ilvl w:val="1"/>
          <w:numId w:val="27"/>
        </w:numPr>
        <w:jc w:val="both"/>
      </w:pPr>
      <w:r>
        <w:t>spojovací krček;</w:t>
      </w:r>
    </w:p>
    <w:p w14:paraId="44FF76D2" w14:textId="3A068B02" w:rsidR="00CD37EC" w:rsidRDefault="00D95F45" w:rsidP="00D95F45">
      <w:pPr>
        <w:pStyle w:val="Odstavecseseznamem"/>
        <w:numPr>
          <w:ilvl w:val="1"/>
          <w:numId w:val="27"/>
        </w:numPr>
        <w:jc w:val="both"/>
      </w:pPr>
      <w:r>
        <w:t>budova dílen</w:t>
      </w:r>
      <w:r w:rsidR="00764668">
        <w:t xml:space="preserve"> (je řešen pouze nový silnoproudý rozvaděč)</w:t>
      </w:r>
      <w:r>
        <w:t>.</w:t>
      </w:r>
    </w:p>
    <w:p w14:paraId="5611C306" w14:textId="113CCA5A" w:rsidR="003662E6" w:rsidRPr="003662E6" w:rsidRDefault="003662E6" w:rsidP="008A7EEB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190" w:name="_Toc164615565"/>
      <w:bookmarkStart w:id="191" w:name="_Toc164670140"/>
      <w:bookmarkStart w:id="192" w:name="_Toc164670160"/>
      <w:bookmarkStart w:id="193" w:name="_Toc164934232"/>
      <w:bookmarkStart w:id="194" w:name="_Toc164965002"/>
      <w:bookmarkStart w:id="195" w:name="_Toc165030186"/>
      <w:bookmarkStart w:id="196" w:name="_Toc165195355"/>
      <w:bookmarkStart w:id="197" w:name="_Toc165206722"/>
      <w:bookmarkStart w:id="198" w:name="_Toc165281695"/>
      <w:bookmarkStart w:id="199" w:name="_Toc165281715"/>
      <w:bookmarkStart w:id="200" w:name="_Toc165313514"/>
      <w:bookmarkStart w:id="201" w:name="_Toc170405850"/>
      <w:bookmarkStart w:id="202" w:name="_Toc170722500"/>
      <w:bookmarkStart w:id="203" w:name="_Toc170722731"/>
      <w:bookmarkStart w:id="204" w:name="_Toc170895129"/>
      <w:bookmarkStart w:id="205" w:name="_Toc170907937"/>
      <w:bookmarkStart w:id="206" w:name="_Toc171053992"/>
      <w:bookmarkStart w:id="207" w:name="_Toc171057037"/>
      <w:bookmarkStart w:id="208" w:name="_Toc171357637"/>
      <w:bookmarkStart w:id="209" w:name="_Toc171594579"/>
      <w:bookmarkStart w:id="210" w:name="_Toc171878236"/>
      <w:bookmarkStart w:id="211" w:name="_Toc172178235"/>
      <w:bookmarkStart w:id="212" w:name="_Toc172203156"/>
      <w:r w:rsidRPr="003662E6">
        <w:rPr>
          <w:sz w:val="24"/>
          <w:szCs w:val="24"/>
        </w:rPr>
        <w:t>Silnoproudé rozv</w:t>
      </w:r>
      <w:r w:rsidR="005228E2">
        <w:rPr>
          <w:sz w:val="24"/>
          <w:szCs w:val="24"/>
        </w:rPr>
        <w:t>a</w:t>
      </w:r>
      <w:r w:rsidRPr="003662E6">
        <w:rPr>
          <w:sz w:val="24"/>
          <w:szCs w:val="24"/>
        </w:rPr>
        <w:t>děče</w:t>
      </w:r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</w:p>
    <w:p w14:paraId="2863D224" w14:textId="77777777" w:rsidR="006372AB" w:rsidRDefault="006372AB" w:rsidP="006372AB">
      <w:pPr>
        <w:ind w:left="1040"/>
        <w:jc w:val="both"/>
        <w:rPr>
          <w:rFonts w:cs="Arial"/>
          <w:szCs w:val="22"/>
        </w:rPr>
      </w:pPr>
    </w:p>
    <w:p w14:paraId="57976C1D" w14:textId="34C3D486" w:rsidR="005370E8" w:rsidRDefault="005228E2" w:rsidP="00CF203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Stávající silnoproudé rozvaděče jsou provozované na základě platných revizních zpráv a jejich instalace byla provedena </w:t>
      </w:r>
      <w:r w:rsidR="003B3894">
        <w:rPr>
          <w:rFonts w:cs="Arial"/>
          <w:szCs w:val="22"/>
        </w:rPr>
        <w:t>v</w:t>
      </w:r>
      <w:r w:rsidR="00155E6C">
        <w:rPr>
          <w:rFonts w:cs="Arial"/>
          <w:szCs w:val="22"/>
        </w:rPr>
        <w:t> </w:t>
      </w:r>
      <w:r w:rsidR="003B3894">
        <w:rPr>
          <w:rFonts w:cs="Arial"/>
          <w:szCs w:val="22"/>
        </w:rPr>
        <w:t>době</w:t>
      </w:r>
      <w:r w:rsidR="00155E6C">
        <w:rPr>
          <w:rFonts w:cs="Arial"/>
          <w:szCs w:val="22"/>
        </w:rPr>
        <w:t>,</w:t>
      </w:r>
      <w:r w:rsidR="003B3894">
        <w:rPr>
          <w:rFonts w:cs="Arial"/>
          <w:szCs w:val="22"/>
        </w:rPr>
        <w:t xml:space="preserve"> </w:t>
      </w:r>
      <w:r w:rsidR="00155E6C">
        <w:rPr>
          <w:rFonts w:cs="Arial"/>
          <w:szCs w:val="22"/>
        </w:rPr>
        <w:t>k</w:t>
      </w:r>
      <w:r w:rsidR="003B3894">
        <w:rPr>
          <w:rFonts w:cs="Arial"/>
          <w:szCs w:val="22"/>
        </w:rPr>
        <w:t xml:space="preserve">dy byla legislativa jiná, než </w:t>
      </w:r>
      <w:r w:rsidR="00AC1504">
        <w:rPr>
          <w:rFonts w:cs="Arial"/>
          <w:szCs w:val="22"/>
        </w:rPr>
        <w:t xml:space="preserve">je </w:t>
      </w:r>
      <w:r w:rsidR="003B3894">
        <w:rPr>
          <w:rFonts w:cs="Arial"/>
          <w:szCs w:val="22"/>
        </w:rPr>
        <w:t>nyní. I když jsou rozv</w:t>
      </w:r>
      <w:r w:rsidR="000A7785">
        <w:rPr>
          <w:rFonts w:cs="Arial"/>
          <w:szCs w:val="22"/>
        </w:rPr>
        <w:t>a</w:t>
      </w:r>
      <w:r w:rsidR="003B3894">
        <w:rPr>
          <w:rFonts w:cs="Arial"/>
          <w:szCs w:val="22"/>
        </w:rPr>
        <w:t xml:space="preserve">děče </w:t>
      </w:r>
      <w:r w:rsidR="00040B94">
        <w:rPr>
          <w:rFonts w:cs="Arial"/>
          <w:szCs w:val="22"/>
        </w:rPr>
        <w:t xml:space="preserve">dle platných revizních zpráv </w:t>
      </w:r>
      <w:r w:rsidR="003B3894">
        <w:rPr>
          <w:rFonts w:cs="Arial"/>
          <w:szCs w:val="22"/>
        </w:rPr>
        <w:t xml:space="preserve">provozovatelné, jsou však již morálně zastaralé. Stávající řešení je provedeno </w:t>
      </w:r>
      <w:r w:rsidR="00BB76C3">
        <w:rPr>
          <w:rFonts w:cs="Arial"/>
          <w:szCs w:val="22"/>
        </w:rPr>
        <w:t xml:space="preserve">jak </w:t>
      </w:r>
      <w:r w:rsidR="003B3894">
        <w:rPr>
          <w:rFonts w:cs="Arial"/>
          <w:szCs w:val="22"/>
        </w:rPr>
        <w:t>v soustavě TN-C</w:t>
      </w:r>
      <w:r w:rsidR="00BB76C3">
        <w:rPr>
          <w:rFonts w:cs="Arial"/>
          <w:szCs w:val="22"/>
        </w:rPr>
        <w:t>, tak v</w:t>
      </w:r>
      <w:r w:rsidR="005956AA">
        <w:rPr>
          <w:rFonts w:cs="Arial"/>
          <w:szCs w:val="22"/>
        </w:rPr>
        <w:t xml:space="preserve"> určitých případech v </w:t>
      </w:r>
      <w:r w:rsidR="00BB76C3">
        <w:rPr>
          <w:rFonts w:cs="Arial"/>
          <w:szCs w:val="22"/>
        </w:rPr>
        <w:t>soustavě TN-S</w:t>
      </w:r>
      <w:r w:rsidR="004021A1">
        <w:rPr>
          <w:rFonts w:cs="Arial"/>
          <w:szCs w:val="22"/>
        </w:rPr>
        <w:t>.</w:t>
      </w:r>
    </w:p>
    <w:p w14:paraId="3578D730" w14:textId="1942936E" w:rsidR="000441A1" w:rsidRDefault="0061215B" w:rsidP="00CF203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3B3894">
        <w:rPr>
          <w:rFonts w:cs="Arial"/>
          <w:szCs w:val="22"/>
        </w:rPr>
        <w:t>ktuální legislativa stanovuje požadavek na nově instalované rozvaděče a náv</w:t>
      </w:r>
      <w:r w:rsidR="00155E6C">
        <w:rPr>
          <w:rFonts w:cs="Arial"/>
          <w:szCs w:val="22"/>
        </w:rPr>
        <w:t>a</w:t>
      </w:r>
      <w:r w:rsidR="003B3894">
        <w:rPr>
          <w:rFonts w:cs="Arial"/>
          <w:szCs w:val="22"/>
        </w:rPr>
        <w:t>zné rozvody</w:t>
      </w:r>
      <w:r w:rsidR="00155E6C">
        <w:rPr>
          <w:rFonts w:cs="Arial"/>
          <w:szCs w:val="22"/>
        </w:rPr>
        <w:t xml:space="preserve"> tak, aby</w:t>
      </w:r>
      <w:r w:rsidR="003B3894">
        <w:rPr>
          <w:rFonts w:cs="Arial"/>
          <w:szCs w:val="22"/>
        </w:rPr>
        <w:t xml:space="preserve"> byly elektroinstalace provedeny v soustavě TN-S.</w:t>
      </w:r>
      <w:r w:rsidR="00155E6C">
        <w:rPr>
          <w:rFonts w:cs="Arial"/>
          <w:szCs w:val="22"/>
        </w:rPr>
        <w:t xml:space="preserve"> </w:t>
      </w:r>
    </w:p>
    <w:p w14:paraId="2CCAE29D" w14:textId="77777777" w:rsidR="008805BB" w:rsidRDefault="008805BB" w:rsidP="00CF2035">
      <w:pPr>
        <w:ind w:left="1040"/>
        <w:jc w:val="both"/>
        <w:rPr>
          <w:rFonts w:cs="Arial"/>
          <w:szCs w:val="22"/>
        </w:rPr>
      </w:pPr>
    </w:p>
    <w:p w14:paraId="2F77AE39" w14:textId="084DF598" w:rsidR="00155E6C" w:rsidRDefault="00155E6C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I když jsou rozváděče provozovatelné, jsou však již morálně zastaralé</w:t>
      </w:r>
      <w:r w:rsidR="00AC1504">
        <w:rPr>
          <w:rFonts w:cs="Arial"/>
          <w:szCs w:val="22"/>
        </w:rPr>
        <w:t xml:space="preserve"> jak je výše uvedeno,</w:t>
      </w:r>
      <w:r w:rsidR="00040B94">
        <w:rPr>
          <w:rFonts w:cs="Arial"/>
          <w:szCs w:val="22"/>
        </w:rPr>
        <w:t xml:space="preserve"> a doporučuje se jejich výměna</w:t>
      </w:r>
      <w:r w:rsidR="00CF2035">
        <w:rPr>
          <w:rFonts w:cs="Arial"/>
          <w:szCs w:val="22"/>
        </w:rPr>
        <w:t>.</w:t>
      </w:r>
    </w:p>
    <w:p w14:paraId="2A2CB0A8" w14:textId="77777777" w:rsidR="00025FCB" w:rsidRDefault="00025FCB" w:rsidP="00155E6C">
      <w:pPr>
        <w:ind w:left="1040"/>
        <w:jc w:val="both"/>
        <w:rPr>
          <w:rFonts w:cs="Arial"/>
          <w:szCs w:val="22"/>
        </w:rPr>
      </w:pPr>
    </w:p>
    <w:p w14:paraId="48D2BD42" w14:textId="21031F81" w:rsidR="00104770" w:rsidRDefault="00155E6C" w:rsidP="001B05F4">
      <w:pPr>
        <w:ind w:left="1040"/>
        <w:jc w:val="center"/>
        <w:rPr>
          <w:rFonts w:cs="Arial"/>
          <w:noProof/>
          <w:szCs w:val="22"/>
        </w:rPr>
      </w:pPr>
      <w:r w:rsidRPr="00155E6C">
        <w:rPr>
          <w:rFonts w:cs="Arial"/>
          <w:i/>
          <w:iCs/>
          <w:szCs w:val="22"/>
          <w:u w:val="single"/>
        </w:rPr>
        <w:t>Níže jsou ilustrativní fotografie vybraných rozvaděčů v rámci stávající elektroi</w:t>
      </w:r>
      <w:r w:rsidR="006B4F4F"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  <w:r w:rsidR="00432C5D">
        <w:rPr>
          <w:rFonts w:cs="Arial"/>
          <w:i/>
          <w:iCs/>
          <w:szCs w:val="22"/>
          <w:u w:val="single"/>
        </w:rPr>
        <w:t xml:space="preserve"> </w:t>
      </w:r>
    </w:p>
    <w:p w14:paraId="674821BA" w14:textId="77777777" w:rsidR="00432C5D" w:rsidRDefault="00432C5D" w:rsidP="001B05F4">
      <w:pPr>
        <w:ind w:left="1040"/>
        <w:jc w:val="center"/>
        <w:rPr>
          <w:rFonts w:cs="Arial"/>
          <w:szCs w:val="22"/>
        </w:rPr>
      </w:pPr>
    </w:p>
    <w:p w14:paraId="3D2573DA" w14:textId="2E7EEB27" w:rsidR="0059136E" w:rsidRDefault="0059136E" w:rsidP="00970415">
      <w:pPr>
        <w:jc w:val="center"/>
      </w:pPr>
      <w:bookmarkStart w:id="213" w:name="_Toc164615566"/>
      <w:r>
        <w:rPr>
          <w:noProof/>
        </w:rPr>
        <w:drawing>
          <wp:inline distT="0" distB="0" distL="0" distR="0" wp14:anchorId="6387E1DE" wp14:editId="26DF49F8">
            <wp:extent cx="1825922" cy="3251835"/>
            <wp:effectExtent l="0" t="0" r="3175" b="5715"/>
            <wp:docPr id="787779624" name="Obrázek 1" descr="Obsah obrázku interiér, dveře, skříňka na záme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779624" name="Obrázek 1" descr="Obsah obrázku interiér, dveře, skříňka na zámek&#10;&#10;Popis byl vytvořen automaticky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020" cy="3255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2E7F06E9" wp14:editId="28FB256B">
            <wp:extent cx="1843088" cy="3276600"/>
            <wp:effectExtent l="0" t="0" r="5080" b="0"/>
            <wp:docPr id="1037243538" name="Obrázek 2" descr="Obsah obrázku interiér, zeď, lednička, dveř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243538" name="Obrázek 2" descr="Obsah obrázku interiér, zeď, lednička, dveře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692" cy="329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322339FD" wp14:editId="1C2C7682">
            <wp:extent cx="1847374" cy="3284220"/>
            <wp:effectExtent l="0" t="0" r="635" b="0"/>
            <wp:docPr id="866840099" name="Obrázek 3" descr="Obsah obrázku text, interiér, zeď, Domácí spotřebič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840099" name="Obrázek 3" descr="Obsah obrázku text, interiér, zeď, Domácí spotřebič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2040" cy="3292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D5FFB" w14:textId="77777777" w:rsidR="0059136E" w:rsidRDefault="0059136E" w:rsidP="0059136E">
      <w:pPr>
        <w:jc w:val="center"/>
      </w:pPr>
      <w:r>
        <w:rPr>
          <w:noProof/>
        </w:rPr>
        <w:lastRenderedPageBreak/>
        <w:drawing>
          <wp:inline distT="0" distB="0" distL="0" distR="0" wp14:anchorId="07D00B66" wp14:editId="6B083DD2">
            <wp:extent cx="1539240" cy="2736425"/>
            <wp:effectExtent l="0" t="0" r="3810" b="6985"/>
            <wp:docPr id="602223917" name="Obrázek 4" descr="Obsah obrázku zeď, text, interiér, Domácí spotřebič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223917" name="Obrázek 4" descr="Obsah obrázku zeď, text, interiér, Domácí spotřebič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228" cy="2763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6AE65C84" wp14:editId="72FAFFE6">
            <wp:extent cx="2636520" cy="2805207"/>
            <wp:effectExtent l="0" t="0" r="0" b="0"/>
            <wp:docPr id="365969196" name="Obrázek 5" descr="Obsah obrázku interiér, zeď, text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969196" name="Obrázek 5" descr="Obsah obrázku interiér, zeď, text, design&#10;&#10;Popis byl vytvořen automaticky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995" cy="2809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7C39466" wp14:editId="1A16780D">
            <wp:extent cx="1567815" cy="2787229"/>
            <wp:effectExtent l="0" t="0" r="0" b="0"/>
            <wp:docPr id="1500981671" name="Obrázek 6" descr="Obsah obrázku zeď, interiér, text, krab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981671" name="Obrázek 6" descr="Obsah obrázku zeď, interiér, text, krabice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6904" cy="2803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50488A0" w14:textId="77777777" w:rsidR="0059136E" w:rsidRDefault="0059136E" w:rsidP="0059136E">
      <w:pPr>
        <w:jc w:val="center"/>
      </w:pPr>
    </w:p>
    <w:p w14:paraId="58268B7F" w14:textId="76B50C55" w:rsidR="00D34E1C" w:rsidRDefault="0059136E" w:rsidP="0059136E">
      <w:pPr>
        <w:jc w:val="center"/>
      </w:pPr>
      <w:r>
        <w:rPr>
          <w:noProof/>
        </w:rPr>
        <w:drawing>
          <wp:inline distT="0" distB="0" distL="0" distR="0" wp14:anchorId="5E9203AA" wp14:editId="4B851C0B">
            <wp:extent cx="2074386" cy="3687798"/>
            <wp:effectExtent l="0" t="0" r="2540" b="8255"/>
            <wp:docPr id="1527516688" name="Obrázek 7" descr="Obsah obrázku text, interiér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516688" name="Obrázek 7" descr="Obsah obrázku text, interiér, zeď&#10;&#10;Popis byl vytvořen automaticky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1109" cy="3699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34C4FAF6" wp14:editId="5E296FDB">
            <wp:extent cx="2070259" cy="3680460"/>
            <wp:effectExtent l="0" t="0" r="6350" b="0"/>
            <wp:docPr id="1640722182" name="Obrázek 8" descr="Obsah obrázku interiér, zeď, Obdélník, krab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722182" name="Obrázek 8" descr="Obsah obrázku interiér, zeď, Obdélník, krabice&#10;&#10;Popis byl vytvořen automaticky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7490" cy="3693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C082D" w14:textId="5D4F0751" w:rsidR="00432C5D" w:rsidRPr="003662E6" w:rsidRDefault="00F9094D" w:rsidP="00432C5D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r>
        <w:tab/>
      </w:r>
      <w:bookmarkStart w:id="214" w:name="_Toc170405851"/>
      <w:bookmarkStart w:id="215" w:name="_Toc170722501"/>
      <w:bookmarkStart w:id="216" w:name="_Toc170722732"/>
      <w:bookmarkStart w:id="217" w:name="_Toc170895130"/>
      <w:bookmarkStart w:id="218" w:name="_Toc170907938"/>
      <w:bookmarkStart w:id="219" w:name="_Toc171053993"/>
      <w:bookmarkStart w:id="220" w:name="_Toc171057038"/>
      <w:bookmarkStart w:id="221" w:name="_Toc171357638"/>
      <w:bookmarkStart w:id="222" w:name="_Toc171594580"/>
      <w:bookmarkStart w:id="223" w:name="_Toc171878237"/>
      <w:bookmarkStart w:id="224" w:name="_Toc172178236"/>
      <w:bookmarkStart w:id="225" w:name="_Toc172203157"/>
      <w:bookmarkEnd w:id="213"/>
      <w:r w:rsidR="00432C5D" w:rsidRPr="00432C5D">
        <w:rPr>
          <w:sz w:val="24"/>
          <w:szCs w:val="24"/>
        </w:rPr>
        <w:t>Kabelové rozvody</w:t>
      </w:r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</w:p>
    <w:p w14:paraId="5BC5FD20" w14:textId="2572740D" w:rsidR="00344892" w:rsidRDefault="00344892" w:rsidP="00432C5D">
      <w:pPr>
        <w:rPr>
          <w:rFonts w:cs="Arial"/>
          <w:szCs w:val="22"/>
        </w:rPr>
      </w:pPr>
    </w:p>
    <w:p w14:paraId="0DAF4C7B" w14:textId="13403151" w:rsidR="00344892" w:rsidRPr="00994770" w:rsidRDefault="00344892" w:rsidP="00627A33">
      <w:pPr>
        <w:ind w:left="1040"/>
        <w:jc w:val="both"/>
        <w:rPr>
          <w:rFonts w:cs="Arial"/>
          <w:szCs w:val="22"/>
        </w:rPr>
      </w:pPr>
      <w:r w:rsidRPr="00994770">
        <w:rPr>
          <w:rFonts w:cs="Arial"/>
          <w:szCs w:val="22"/>
        </w:rPr>
        <w:t xml:space="preserve">Stávající silnoproudé rozvody jsou zatím provozovány stejným způsobem </w:t>
      </w:r>
      <w:r w:rsidR="00627A33" w:rsidRPr="00994770">
        <w:rPr>
          <w:rFonts w:cs="Arial"/>
          <w:szCs w:val="22"/>
        </w:rPr>
        <w:t>jako rozvaděčová část, ale ve vztahu k době jejich instalace a uvedení do provozu se též doporučuje jejich kompletní obměna.</w:t>
      </w:r>
      <w:r w:rsidR="00E1093F" w:rsidRPr="00994770">
        <w:rPr>
          <w:rFonts w:cs="Arial"/>
          <w:szCs w:val="22"/>
        </w:rPr>
        <w:t xml:space="preserve"> </w:t>
      </w:r>
      <w:r w:rsidR="00994770" w:rsidRPr="00994770">
        <w:rPr>
          <w:rFonts w:cs="Arial"/>
          <w:szCs w:val="22"/>
        </w:rPr>
        <w:t xml:space="preserve">Některé kabely na v objektu (například </w:t>
      </w:r>
      <w:r w:rsidR="00E471F6">
        <w:rPr>
          <w:rFonts w:cs="Arial"/>
          <w:szCs w:val="22"/>
        </w:rPr>
        <w:t>v suterénu</w:t>
      </w:r>
      <w:r w:rsidR="00994770" w:rsidRPr="00994770">
        <w:rPr>
          <w:rFonts w:cs="Arial"/>
          <w:szCs w:val="22"/>
        </w:rPr>
        <w:t xml:space="preserve">) jsou provozovány ještě </w:t>
      </w:r>
      <w:r w:rsidR="00994770" w:rsidRPr="00994770">
        <w:rPr>
          <w:rFonts w:cs="Arial"/>
          <w:szCs w:val="22"/>
        </w:rPr>
        <w:lastRenderedPageBreak/>
        <w:t>v provedení s hadrovým opletením.</w:t>
      </w:r>
      <w:r w:rsidR="00E471F6">
        <w:rPr>
          <w:rFonts w:cs="Arial"/>
          <w:szCs w:val="22"/>
        </w:rPr>
        <w:t xml:space="preserve"> Kabelové rasy jsou vedeny v</w:t>
      </w:r>
      <w:r w:rsidR="00EC0DAD">
        <w:rPr>
          <w:rFonts w:cs="Arial"/>
          <w:szCs w:val="22"/>
        </w:rPr>
        <w:t> </w:t>
      </w:r>
      <w:r w:rsidR="00E471F6">
        <w:rPr>
          <w:rFonts w:cs="Arial"/>
          <w:szCs w:val="22"/>
        </w:rPr>
        <w:t>lištách</w:t>
      </w:r>
      <w:r w:rsidR="00EC0DAD">
        <w:rPr>
          <w:rFonts w:cs="Arial"/>
          <w:szCs w:val="22"/>
        </w:rPr>
        <w:t>, v kabelových závěsných systémem, na příchytkách nebo v kabelových rožtech</w:t>
      </w:r>
      <w:r w:rsidR="00E471F6">
        <w:rPr>
          <w:rFonts w:cs="Arial"/>
          <w:szCs w:val="22"/>
        </w:rPr>
        <w:t xml:space="preserve"> po povrchu nebo jsou vedeny pod povrchem.</w:t>
      </w:r>
    </w:p>
    <w:p w14:paraId="019156B7" w14:textId="1D5A234E" w:rsidR="00344892" w:rsidRDefault="00627A33" w:rsidP="00344892">
      <w:pPr>
        <w:ind w:left="1040"/>
        <w:jc w:val="both"/>
        <w:rPr>
          <w:rFonts w:cs="Arial"/>
          <w:szCs w:val="22"/>
        </w:rPr>
      </w:pPr>
      <w:r w:rsidRPr="00994770">
        <w:rPr>
          <w:rFonts w:cs="Arial"/>
          <w:szCs w:val="22"/>
        </w:rPr>
        <w:t xml:space="preserve">Stejně jako pro rozvaděčovou část, i zde </w:t>
      </w:r>
      <w:r w:rsidR="00EB519B" w:rsidRPr="00994770">
        <w:rPr>
          <w:rFonts w:cs="Arial"/>
          <w:szCs w:val="22"/>
        </w:rPr>
        <w:t xml:space="preserve">je </w:t>
      </w:r>
      <w:r w:rsidR="00AC1504" w:rsidRPr="00994770">
        <w:rPr>
          <w:rFonts w:cs="Arial"/>
          <w:szCs w:val="22"/>
        </w:rPr>
        <w:t>nutno konstatovat</w:t>
      </w:r>
      <w:r w:rsidRPr="00994770">
        <w:rPr>
          <w:rFonts w:cs="Arial"/>
          <w:szCs w:val="22"/>
        </w:rPr>
        <w:t xml:space="preserve">, </w:t>
      </w:r>
      <w:r w:rsidR="00EB519B" w:rsidRPr="00994770">
        <w:rPr>
          <w:rFonts w:cs="Arial"/>
          <w:szCs w:val="22"/>
        </w:rPr>
        <w:t xml:space="preserve">že </w:t>
      </w:r>
      <w:r w:rsidR="00AC1504" w:rsidRPr="00994770">
        <w:rPr>
          <w:rFonts w:cs="Arial"/>
          <w:szCs w:val="22"/>
        </w:rPr>
        <w:t xml:space="preserve">stávající </w:t>
      </w:r>
      <w:r w:rsidRPr="00994770">
        <w:rPr>
          <w:rFonts w:cs="Arial"/>
          <w:szCs w:val="22"/>
        </w:rPr>
        <w:t xml:space="preserve">kabelové trasy jsou </w:t>
      </w:r>
      <w:r w:rsidR="00344892" w:rsidRPr="00994770">
        <w:rPr>
          <w:rFonts w:cs="Arial"/>
          <w:szCs w:val="22"/>
        </w:rPr>
        <w:t>již morálně zastaralé</w:t>
      </w:r>
      <w:r w:rsidR="00040B94" w:rsidRPr="00994770">
        <w:rPr>
          <w:rFonts w:cs="Arial"/>
          <w:szCs w:val="22"/>
        </w:rPr>
        <w:t xml:space="preserve"> a doporučuje se jejich kompletní výměna.</w:t>
      </w:r>
      <w:r w:rsidR="00432B57" w:rsidRPr="00994770">
        <w:rPr>
          <w:rFonts w:cs="Arial"/>
          <w:szCs w:val="22"/>
        </w:rPr>
        <w:t xml:space="preserve"> </w:t>
      </w:r>
      <w:r w:rsidR="005956AA" w:rsidRPr="00994770">
        <w:rPr>
          <w:rFonts w:cs="Arial"/>
          <w:szCs w:val="22"/>
        </w:rPr>
        <w:t>Kompletní rekonstrukce kabelů a kabelových tras bude provedena v daném objektu vyjma prostor, které jsou uvedeny jako nově rekonstruované, pokud splňují aktuální platné ČSN.</w:t>
      </w:r>
    </w:p>
    <w:p w14:paraId="70845516" w14:textId="77777777" w:rsidR="00E83CF2" w:rsidRDefault="00E83CF2" w:rsidP="00344892">
      <w:pPr>
        <w:ind w:left="1040"/>
        <w:jc w:val="both"/>
        <w:rPr>
          <w:rFonts w:cs="Arial"/>
          <w:szCs w:val="22"/>
        </w:rPr>
      </w:pPr>
    </w:p>
    <w:p w14:paraId="3FB86E71" w14:textId="17EF7DFE" w:rsidR="00344892" w:rsidRPr="00155E6C" w:rsidRDefault="00344892" w:rsidP="00344892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vybraných </w:t>
      </w:r>
      <w:r w:rsidR="00627A33">
        <w:rPr>
          <w:rFonts w:cs="Arial"/>
          <w:i/>
          <w:iCs/>
          <w:szCs w:val="22"/>
          <w:u w:val="single"/>
        </w:rPr>
        <w:t xml:space="preserve">kabelových rozvodů v </w:t>
      </w:r>
      <w:r w:rsidRPr="00155E6C">
        <w:rPr>
          <w:rFonts w:cs="Arial"/>
          <w:i/>
          <w:iCs/>
          <w:szCs w:val="22"/>
          <w:u w:val="single"/>
        </w:rPr>
        <w:t>rámci stávající elektroi</w:t>
      </w:r>
      <w:r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</w:p>
    <w:p w14:paraId="22423EA6" w14:textId="77777777" w:rsidR="00344892" w:rsidRDefault="00344892" w:rsidP="00344892">
      <w:pPr>
        <w:ind w:left="1040"/>
        <w:jc w:val="both"/>
        <w:rPr>
          <w:rFonts w:cs="Arial"/>
          <w:szCs w:val="22"/>
        </w:rPr>
      </w:pPr>
    </w:p>
    <w:p w14:paraId="576DD3EC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08D6392F" wp14:editId="6DDF2466">
            <wp:extent cx="1981747" cy="2156460"/>
            <wp:effectExtent l="0" t="0" r="0" b="0"/>
            <wp:docPr id="1698820124" name="Obrázek 9" descr="Obsah obrázku interiér, zeď, ocel, inženýrstv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820124" name="Obrázek 9" descr="Obsah obrázku interiér, zeď, ocel, inženýrství&#10;&#10;Popis byl vytvořen automaticky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6036" cy="2161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25CD2B39" wp14:editId="66670ACE">
            <wp:extent cx="3635758" cy="1888490"/>
            <wp:effectExtent l="0" t="0" r="3175" b="0"/>
            <wp:docPr id="46851748" name="Obrázek 10" descr="Obsah obrázku zeď, Kompozitní materiál, dům, oce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51748" name="Obrázek 10" descr="Obsah obrázku zeď, Kompozitní materiál, dům, ocel&#10;&#10;Popis byl vytvořen automaticky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3888" cy="189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775D2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</w:p>
    <w:p w14:paraId="48585D27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663362B9" wp14:editId="2B9AF198">
            <wp:extent cx="4419600" cy="861060"/>
            <wp:effectExtent l="0" t="0" r="0" b="0"/>
            <wp:docPr id="334933040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933040" name="Obrázek 33493304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2D28F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490E76F2" wp14:editId="50ED5C45">
            <wp:extent cx="3040380" cy="1303020"/>
            <wp:effectExtent l="0" t="0" r="7620" b="0"/>
            <wp:docPr id="961219462" name="Obrázek 12" descr="Obsah obrázku ruční nářadí, Starožitné nářadí, zeď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219462" name="Obrázek 12" descr="Obsah obrázku ruční nářadí, Starožitné nářadí, zeď, interiér&#10;&#10;Popis byl vytvořen automaticky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0380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18FA7592" wp14:editId="48BC7930">
            <wp:extent cx="2392680" cy="1542887"/>
            <wp:effectExtent l="0" t="0" r="7620" b="635"/>
            <wp:docPr id="1870916747" name="Obrázek 13" descr="Obsah obrázku zeď, omítka, interiér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916747" name="Obrázek 13" descr="Obsah obrázku zeď, omítka, interiér, budova&#10;&#10;Popis byl vytvořen automaticky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793" cy="154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2C817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 wp14:anchorId="60888E3F" wp14:editId="68C19B13">
            <wp:extent cx="1699277" cy="1706880"/>
            <wp:effectExtent l="0" t="0" r="0" b="7620"/>
            <wp:docPr id="620089149" name="Obrázek 14" descr="Obsah obrázku zeď, Kování dveří, omítk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089149" name="Obrázek 14" descr="Obsah obrázku zeď, Kování dveří, omítka, budova&#10;&#10;Popis byl vytvořen automaticky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4886" cy="1712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7DB147B1" wp14:editId="0DABB3A1">
            <wp:extent cx="2827020" cy="1501140"/>
            <wp:effectExtent l="0" t="0" r="0" b="3810"/>
            <wp:docPr id="684456187" name="Obrázek 15" descr="Obsah obrázku zeď, interiér, bílé, spotřebič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456187" name="Obrázek 15" descr="Obsah obrázku zeď, interiér, bílé, spotřebič&#10;&#10;Popis byl vytvořen automaticky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150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8EEA8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1E4C9BA5" wp14:editId="67D2BE5C">
            <wp:extent cx="1417639" cy="1661160"/>
            <wp:effectExtent l="0" t="0" r="0" b="0"/>
            <wp:docPr id="1167835578" name="Obrázek 16" descr="Obsah obrázku zeď, omítka, interiér, Říms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835578" name="Obrázek 16" descr="Obsah obrázku zeď, omítka, interiér, Římsa&#10;&#10;Popis byl vytvořen automaticky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904" cy="1668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2F5F798C" wp14:editId="38B26F63">
            <wp:extent cx="4125017" cy="1583055"/>
            <wp:effectExtent l="0" t="0" r="8890" b="0"/>
            <wp:docPr id="434349840" name="Obrázek 17" descr="Obsah obrázku omítka, Římsa, dům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349840" name="Obrázek 17" descr="Obsah obrázku omítka, Římsa, dům, budova&#10;&#10;Popis byl vytvořen automaticky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7056" cy="158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C09CB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</w:p>
    <w:p w14:paraId="3F5847C5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26AD20B7" wp14:editId="5CA53D94">
            <wp:extent cx="1442367" cy="1843500"/>
            <wp:effectExtent l="0" t="0" r="5715" b="4445"/>
            <wp:docPr id="1257828529" name="Obrázek 18" descr="Obsah obrázku text, rukopis, Materiální vlastnost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828529" name="Obrázek 18" descr="Obsah obrázku text, rukopis, Materiální vlastnost, Obdélník&#10;&#10;Popis byl vytvořen automaticky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192" cy="185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3B285616" wp14:editId="340FC92B">
            <wp:extent cx="1251520" cy="1835106"/>
            <wp:effectExtent l="0" t="0" r="6350" b="0"/>
            <wp:docPr id="247817914" name="Obrázek 19" descr="Obsah obrázku zeď, žebřík, stativ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817914" name="Obrázek 19" descr="Obsah obrázku zeď, žebřík, stativ, interiér&#10;&#10;Popis byl vytvořen automaticky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1732" cy="1850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3E6CA92B" wp14:editId="68D0F9E6">
            <wp:extent cx="2598420" cy="1800110"/>
            <wp:effectExtent l="0" t="0" r="0" b="0"/>
            <wp:docPr id="712056482" name="Obrázek 20" descr="Obsah obrázku umění&#10;&#10;Popis byl vytvořen automaticky se střední mírou spolehlivos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056482" name="Obrázek 20" descr="Obsah obrázku umění&#10;&#10;Popis byl vytvořen automaticky se střední mírou spolehlivosti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1024" cy="1808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D3F39" w14:textId="77777777" w:rsidR="0059136E" w:rsidRDefault="0059136E" w:rsidP="00781B19">
      <w:pPr>
        <w:ind w:left="1040"/>
        <w:jc w:val="center"/>
        <w:rPr>
          <w:rFonts w:cs="Arial"/>
          <w:noProof/>
          <w:szCs w:val="22"/>
        </w:rPr>
      </w:pPr>
    </w:p>
    <w:p w14:paraId="50EC590B" w14:textId="3CC07BC0" w:rsidR="00137786" w:rsidRDefault="0059136E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2F5D07CB" wp14:editId="547A09A6">
            <wp:extent cx="965687" cy="2056464"/>
            <wp:effectExtent l="0" t="0" r="6350" b="1270"/>
            <wp:docPr id="1775662350" name="Obrázek 21" descr="Obsah obrázku kabel, Elektrické vedení, červen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662350" name="Obrázek 21" descr="Obsah obrázku kabel, Elektrické vedení, červená&#10;&#10;Popis byl vytvořen automaticky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517" cy="2077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7BE83" w14:textId="66807539" w:rsidR="00762471" w:rsidRPr="00526B92" w:rsidRDefault="00762471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26" w:name="_Toc164670142"/>
      <w:bookmarkStart w:id="227" w:name="_Toc164670162"/>
      <w:bookmarkStart w:id="228" w:name="_Toc164934234"/>
      <w:bookmarkStart w:id="229" w:name="_Toc164965004"/>
      <w:bookmarkStart w:id="230" w:name="_Toc165030188"/>
      <w:bookmarkStart w:id="231" w:name="_Toc165195357"/>
      <w:bookmarkStart w:id="232" w:name="_Toc165206724"/>
      <w:bookmarkStart w:id="233" w:name="_Toc165281697"/>
      <w:bookmarkStart w:id="234" w:name="_Toc165281717"/>
      <w:bookmarkStart w:id="235" w:name="_Toc165313516"/>
      <w:bookmarkStart w:id="236" w:name="_Toc170405852"/>
      <w:bookmarkStart w:id="237" w:name="_Toc170722502"/>
      <w:bookmarkStart w:id="238" w:name="_Toc170722733"/>
      <w:bookmarkStart w:id="239" w:name="_Toc170895131"/>
      <w:bookmarkStart w:id="240" w:name="_Toc170907939"/>
      <w:bookmarkStart w:id="241" w:name="_Toc171053994"/>
      <w:bookmarkStart w:id="242" w:name="_Toc171057039"/>
      <w:bookmarkStart w:id="243" w:name="_Toc171357639"/>
      <w:bookmarkStart w:id="244" w:name="_Toc171594581"/>
      <w:bookmarkStart w:id="245" w:name="_Toc171878238"/>
      <w:bookmarkStart w:id="246" w:name="_Toc172178237"/>
      <w:bookmarkStart w:id="247" w:name="_Toc172203158"/>
      <w:r w:rsidRPr="00526B92">
        <w:rPr>
          <w:sz w:val="24"/>
          <w:szCs w:val="24"/>
        </w:rPr>
        <w:lastRenderedPageBreak/>
        <w:t>Koncové prvky elektroinstalace</w:t>
      </w:r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</w:p>
    <w:p w14:paraId="5C946D32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452E0D8D" w14:textId="53E6CEEF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Na základě vizuálního posouzení aktuálně provozovaných přístrojů pro zásuvky a vypínače ve vybraných prostor</w:t>
      </w:r>
      <w:r w:rsidR="00AC1504">
        <w:rPr>
          <w:rFonts w:cs="Arial"/>
          <w:szCs w:val="22"/>
        </w:rPr>
        <w:t>e</w:t>
      </w:r>
      <w:r>
        <w:rPr>
          <w:rFonts w:cs="Arial"/>
          <w:szCs w:val="22"/>
        </w:rPr>
        <w:t>ch jsou tyto části udržovány v provozuschopném stavu. Jedná se však o produkty, které je též doporučeno v rámci budoucí rekonstrukce nahradit přístroji novými.</w:t>
      </w:r>
      <w:r w:rsidR="00E0506D">
        <w:rPr>
          <w:rFonts w:cs="Arial"/>
          <w:szCs w:val="22"/>
        </w:rPr>
        <w:t xml:space="preserve"> Některé koncové prvky byly v průběhu provozu objektu instalovány nově, ale i tak je doporučena kompletní výměna všech.</w:t>
      </w:r>
    </w:p>
    <w:p w14:paraId="50A1BC11" w14:textId="77777777" w:rsidR="00BB0D47" w:rsidRDefault="00BB0D47" w:rsidP="00344892">
      <w:pPr>
        <w:ind w:left="1040"/>
        <w:jc w:val="both"/>
        <w:rPr>
          <w:rFonts w:cs="Arial"/>
          <w:szCs w:val="22"/>
        </w:rPr>
      </w:pPr>
    </w:p>
    <w:p w14:paraId="53FCFC20" w14:textId="7D9C5E87" w:rsidR="00781B19" w:rsidRDefault="00781B19" w:rsidP="00781B19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stávajících koncových prvků</w:t>
      </w:r>
    </w:p>
    <w:p w14:paraId="2B61380F" w14:textId="77777777" w:rsidR="00781B19" w:rsidRDefault="00781B19" w:rsidP="00781B19">
      <w:pPr>
        <w:ind w:left="1040"/>
        <w:jc w:val="center"/>
        <w:rPr>
          <w:rFonts w:cs="Arial"/>
          <w:szCs w:val="22"/>
        </w:rPr>
      </w:pPr>
    </w:p>
    <w:p w14:paraId="4E1E83C9" w14:textId="77777777" w:rsidR="0059136E" w:rsidRDefault="00946901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szCs w:val="22"/>
        </w:rPr>
        <w:t xml:space="preserve"> </w:t>
      </w:r>
      <w:r w:rsidR="0059136E">
        <w:rPr>
          <w:rFonts w:cs="Arial"/>
          <w:noProof/>
          <w:szCs w:val="22"/>
        </w:rPr>
        <w:drawing>
          <wp:inline distT="0" distB="0" distL="0" distR="0" wp14:anchorId="49716C08" wp14:editId="35172883">
            <wp:extent cx="1706880" cy="1260513"/>
            <wp:effectExtent l="0" t="0" r="7620" b="0"/>
            <wp:docPr id="425504706" name="Obrázek 22" descr="Obsah obrázku Zástrčky a zásuvky, Vypínač, interiér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504706" name="Obrázek 22" descr="Obsah obrázku Zástrčky a zásuvky, Vypínač, interiér, zeď&#10;&#10;Popis byl vytvořen automaticky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363" cy="1267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136E">
        <w:rPr>
          <w:rFonts w:cs="Arial"/>
          <w:szCs w:val="22"/>
        </w:rPr>
        <w:t xml:space="preserve"> </w:t>
      </w:r>
      <w:r w:rsidR="0059136E">
        <w:rPr>
          <w:rFonts w:cs="Arial"/>
          <w:noProof/>
          <w:szCs w:val="22"/>
        </w:rPr>
        <w:drawing>
          <wp:inline distT="0" distB="0" distL="0" distR="0" wp14:anchorId="3A6D9053" wp14:editId="3CD6487A">
            <wp:extent cx="980071" cy="998220"/>
            <wp:effectExtent l="0" t="0" r="0" b="0"/>
            <wp:docPr id="1154523371" name="Obrázek 23" descr="Obsah obrázku elektronika, Zástrčky a zásuvky, zástrčka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523371" name="Obrázek 23" descr="Obsah obrázku elektronika, Zástrčky a zásuvky, zástrčka, interiér&#10;&#10;Popis byl vytvořen automaticky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5818" cy="1004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136E">
        <w:rPr>
          <w:rFonts w:cs="Arial"/>
          <w:szCs w:val="22"/>
        </w:rPr>
        <w:t xml:space="preserve"> </w:t>
      </w:r>
      <w:r w:rsidR="0059136E">
        <w:rPr>
          <w:rFonts w:cs="Arial"/>
          <w:noProof/>
          <w:szCs w:val="22"/>
        </w:rPr>
        <w:drawing>
          <wp:inline distT="0" distB="0" distL="0" distR="0" wp14:anchorId="1C0F360A" wp14:editId="06F4C8BB">
            <wp:extent cx="1242060" cy="1250932"/>
            <wp:effectExtent l="0" t="0" r="0" b="6985"/>
            <wp:docPr id="1967040582" name="Obrázek 24" descr="Obsah obrázku Obdélník, Vypínač, zeď, zástrč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040582" name="Obrázek 24" descr="Obsah obrázku Obdélník, Vypínač, zeď, zástrčka&#10;&#10;Popis byl vytvořen automaticky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399" cy="125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136E">
        <w:rPr>
          <w:rFonts w:cs="Arial"/>
          <w:szCs w:val="22"/>
        </w:rPr>
        <w:t xml:space="preserve"> </w:t>
      </w:r>
      <w:r w:rsidR="0059136E">
        <w:rPr>
          <w:rFonts w:cs="Arial"/>
          <w:noProof/>
          <w:szCs w:val="22"/>
        </w:rPr>
        <w:drawing>
          <wp:inline distT="0" distB="0" distL="0" distR="0" wp14:anchorId="008535CA" wp14:editId="0D48201B">
            <wp:extent cx="1356360" cy="1267839"/>
            <wp:effectExtent l="0" t="0" r="0" b="8890"/>
            <wp:docPr id="633213316" name="Obrázek 25" descr="Obsah obrázku kruh, interiér, umě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213316" name="Obrázek 25" descr="Obsah obrázku kruh, interiér, umění&#10;&#10;Popis byl vytvořen automaticky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372" cy="1279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7B882" w14:textId="77777777" w:rsidR="0059136E" w:rsidRDefault="0059136E" w:rsidP="006675D5">
      <w:pPr>
        <w:ind w:left="1040"/>
        <w:jc w:val="center"/>
        <w:rPr>
          <w:rFonts w:cs="Arial"/>
          <w:szCs w:val="22"/>
        </w:rPr>
      </w:pPr>
    </w:p>
    <w:p w14:paraId="740E46D3" w14:textId="03B2A4C4" w:rsidR="0068635A" w:rsidRDefault="0059136E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6A2692AC" wp14:editId="021AC153">
            <wp:extent cx="1318260" cy="1188720"/>
            <wp:effectExtent l="0" t="0" r="0" b="0"/>
            <wp:docPr id="85944775" name="Obrázek 26" descr="Obsah obrázku text, Obdélník, zeď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44775" name="Obrázek 26" descr="Obsah obrázku text, Obdélník, zeď, interiér&#10;&#10;Popis byl vytvořen automaticky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826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drawing>
          <wp:inline distT="0" distB="0" distL="0" distR="0" wp14:anchorId="5AEA8281" wp14:editId="1E1157F8">
            <wp:extent cx="2804160" cy="1200354"/>
            <wp:effectExtent l="0" t="0" r="0" b="0"/>
            <wp:docPr id="2077265424" name="Obrázek 27" descr="Obsah obrázku text, budova, zeď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265424" name="Obrázek 27" descr="Obsah obrázku text, budova, zeď, Obdélník&#10;&#10;Popis byl vytvořen automaticky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5658" cy="120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13F3B" w14:textId="2772B2C7" w:rsidR="00946901" w:rsidRDefault="00E33E79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szCs w:val="22"/>
        </w:rPr>
        <w:t xml:space="preserve">  </w:t>
      </w:r>
    </w:p>
    <w:p w14:paraId="77C9C767" w14:textId="77418BC6" w:rsidR="00762471" w:rsidRPr="003662E6" w:rsidRDefault="00762471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48" w:name="_Toc164670143"/>
      <w:bookmarkStart w:id="249" w:name="_Toc164670163"/>
      <w:bookmarkStart w:id="250" w:name="_Toc164934235"/>
      <w:bookmarkStart w:id="251" w:name="_Toc164965005"/>
      <w:bookmarkStart w:id="252" w:name="_Toc165030189"/>
      <w:bookmarkStart w:id="253" w:name="_Toc165195358"/>
      <w:bookmarkStart w:id="254" w:name="_Toc165206725"/>
      <w:bookmarkStart w:id="255" w:name="_Toc165281698"/>
      <w:bookmarkStart w:id="256" w:name="_Toc165281718"/>
      <w:bookmarkStart w:id="257" w:name="_Toc165313517"/>
      <w:bookmarkStart w:id="258" w:name="_Toc170405853"/>
      <w:bookmarkStart w:id="259" w:name="_Toc170722503"/>
      <w:bookmarkStart w:id="260" w:name="_Toc170722734"/>
      <w:bookmarkStart w:id="261" w:name="_Toc170895132"/>
      <w:bookmarkStart w:id="262" w:name="_Toc170907940"/>
      <w:bookmarkStart w:id="263" w:name="_Toc171053995"/>
      <w:bookmarkStart w:id="264" w:name="_Toc171057040"/>
      <w:bookmarkStart w:id="265" w:name="_Toc171357640"/>
      <w:bookmarkStart w:id="266" w:name="_Toc171594582"/>
      <w:bookmarkStart w:id="267" w:name="_Toc171878239"/>
      <w:bookmarkStart w:id="268" w:name="_Toc172178238"/>
      <w:bookmarkStart w:id="269" w:name="_Toc172203159"/>
      <w:r>
        <w:rPr>
          <w:sz w:val="24"/>
          <w:szCs w:val="24"/>
        </w:rPr>
        <w:t>Svítidla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</w:p>
    <w:p w14:paraId="12F3AFAF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29A78A64" w14:textId="0AB43995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Bylo provedeno vizuální posouzení stavu svítidel ve vybraných částech objektu. Stávající osvětlovací technika odpovídá době uvedení daných svítidel do provozu a proto se doporučuje v rámci rekonstrukce nahrazení těchto svítidel svítidly s LED zdroji.</w:t>
      </w:r>
      <w:r w:rsidR="008F36E7">
        <w:rPr>
          <w:rFonts w:cs="Arial"/>
          <w:szCs w:val="22"/>
        </w:rPr>
        <w:t xml:space="preserve"> </w:t>
      </w:r>
      <w:r w:rsidR="006675D5">
        <w:rPr>
          <w:rFonts w:cs="Arial"/>
          <w:szCs w:val="22"/>
        </w:rPr>
        <w:t>Nahrazení novými svítidl</w:t>
      </w:r>
      <w:r w:rsidR="001071D7">
        <w:rPr>
          <w:rFonts w:cs="Arial"/>
          <w:szCs w:val="22"/>
        </w:rPr>
        <w:t>y</w:t>
      </w:r>
      <w:r w:rsidR="006675D5">
        <w:rPr>
          <w:rFonts w:cs="Arial"/>
          <w:szCs w:val="22"/>
        </w:rPr>
        <w:t xml:space="preserve"> není však řešeno touto studií. Nahrazení svítidel za nov</w:t>
      </w:r>
      <w:r w:rsidR="00AC1504">
        <w:rPr>
          <w:rFonts w:cs="Arial"/>
          <w:szCs w:val="22"/>
        </w:rPr>
        <w:t>á svítidla</w:t>
      </w:r>
      <w:r w:rsidR="006675D5">
        <w:rPr>
          <w:rFonts w:cs="Arial"/>
          <w:szCs w:val="22"/>
        </w:rPr>
        <w:t xml:space="preserve"> s LED zdroji je řešeno jiným </w:t>
      </w:r>
      <w:r w:rsidR="00F9117B">
        <w:rPr>
          <w:rFonts w:cs="Arial"/>
          <w:szCs w:val="22"/>
        </w:rPr>
        <w:t>d</w:t>
      </w:r>
      <w:r w:rsidR="006675D5">
        <w:rPr>
          <w:rFonts w:cs="Arial"/>
          <w:szCs w:val="22"/>
        </w:rPr>
        <w:t>okumentem.</w:t>
      </w:r>
    </w:p>
    <w:p w14:paraId="6D77F83E" w14:textId="77777777" w:rsidR="001D27F7" w:rsidRDefault="001D27F7" w:rsidP="001D27F7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stávajícího osvětlení</w:t>
      </w:r>
    </w:p>
    <w:p w14:paraId="137D5963" w14:textId="77777777" w:rsidR="00526B92" w:rsidRPr="00756748" w:rsidRDefault="00526B92" w:rsidP="001D27F7">
      <w:pPr>
        <w:ind w:left="1040"/>
        <w:jc w:val="center"/>
        <w:rPr>
          <w:rFonts w:cs="Arial"/>
          <w:i/>
          <w:iCs/>
          <w:szCs w:val="22"/>
        </w:rPr>
      </w:pPr>
    </w:p>
    <w:p w14:paraId="47FDEAB3" w14:textId="01A504BE" w:rsidR="0059136E" w:rsidRDefault="0059136E" w:rsidP="001D27F7">
      <w:pPr>
        <w:ind w:left="1040"/>
        <w:jc w:val="center"/>
        <w:rPr>
          <w:rFonts w:cs="Arial"/>
          <w:i/>
          <w:iCs/>
          <w:szCs w:val="22"/>
        </w:rPr>
      </w:pPr>
      <w:r>
        <w:rPr>
          <w:rFonts w:cs="Arial"/>
          <w:i/>
          <w:iCs/>
          <w:noProof/>
          <w:szCs w:val="22"/>
        </w:rPr>
        <w:drawing>
          <wp:inline distT="0" distB="0" distL="0" distR="0" wp14:anchorId="3A105400" wp14:editId="34051227">
            <wp:extent cx="934622" cy="1102609"/>
            <wp:effectExtent l="0" t="0" r="0" b="2540"/>
            <wp:docPr id="529754586" name="Obrázek 28" descr="Obsah obrázku světlo, Zářivka, žárovka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754586" name="Obrázek 28" descr="Obsah obrázku světlo, Zářivka, žárovka, zeď&#10;&#10;Popis byl vytvořen automaticky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7137" cy="1117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0DAD">
        <w:rPr>
          <w:rFonts w:cs="Arial"/>
          <w:i/>
          <w:iCs/>
          <w:szCs w:val="22"/>
        </w:rPr>
        <w:t xml:space="preserve"> </w:t>
      </w:r>
      <w:r>
        <w:rPr>
          <w:rFonts w:cs="Arial"/>
          <w:i/>
          <w:iCs/>
          <w:noProof/>
          <w:szCs w:val="22"/>
        </w:rPr>
        <w:drawing>
          <wp:inline distT="0" distB="0" distL="0" distR="0" wp14:anchorId="470420C9" wp14:editId="7D620274">
            <wp:extent cx="1706880" cy="1024128"/>
            <wp:effectExtent l="0" t="0" r="7620" b="5080"/>
            <wp:docPr id="1404719781" name="Obrázek 29" descr="Obsah obrázku světlo, Zářivka, žárovka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719781" name="Obrázek 29" descr="Obsah obrázku světlo, Zářivka, žárovka, interiér&#10;&#10;Popis byl vytvořen automaticky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1717" cy="103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0DAD">
        <w:rPr>
          <w:rFonts w:cs="Arial"/>
          <w:i/>
          <w:iCs/>
          <w:szCs w:val="22"/>
        </w:rPr>
        <w:t xml:space="preserve"> </w:t>
      </w:r>
      <w:r>
        <w:rPr>
          <w:rFonts w:cs="Arial"/>
          <w:i/>
          <w:iCs/>
          <w:noProof/>
          <w:szCs w:val="22"/>
        </w:rPr>
        <w:drawing>
          <wp:inline distT="0" distB="0" distL="0" distR="0" wp14:anchorId="7E1D481A" wp14:editId="2DC76F34">
            <wp:extent cx="2715623" cy="998105"/>
            <wp:effectExtent l="0" t="0" r="0" b="0"/>
            <wp:docPr id="2048179244" name="Obrázek 30" descr="Obsah obrázku světlo, Zářivka, žárovka, osvětle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179244" name="Obrázek 30" descr="Obsah obrázku světlo, Zářivka, žárovka, osvětlení&#10;&#10;Popis byl vytvořen automaticky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2744" cy="1008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44C60" w14:textId="77777777" w:rsidR="0059136E" w:rsidRDefault="0059136E" w:rsidP="001D27F7">
      <w:pPr>
        <w:ind w:left="1040"/>
        <w:jc w:val="center"/>
        <w:rPr>
          <w:rFonts w:cs="Arial"/>
          <w:i/>
          <w:iCs/>
          <w:szCs w:val="22"/>
        </w:rPr>
      </w:pPr>
    </w:p>
    <w:p w14:paraId="62F24179" w14:textId="7321C15F" w:rsidR="00DC0976" w:rsidRPr="00756748" w:rsidRDefault="0059136E" w:rsidP="001D27F7">
      <w:pPr>
        <w:ind w:left="1040"/>
        <w:jc w:val="center"/>
        <w:rPr>
          <w:rFonts w:cs="Arial"/>
          <w:i/>
          <w:iCs/>
          <w:szCs w:val="22"/>
        </w:rPr>
      </w:pPr>
      <w:r>
        <w:rPr>
          <w:rFonts w:cs="Arial"/>
          <w:i/>
          <w:iCs/>
          <w:noProof/>
          <w:szCs w:val="22"/>
        </w:rPr>
        <w:lastRenderedPageBreak/>
        <w:drawing>
          <wp:inline distT="0" distB="0" distL="0" distR="0" wp14:anchorId="577BF1A8" wp14:editId="148B8DAE">
            <wp:extent cx="4716780" cy="429520"/>
            <wp:effectExtent l="0" t="0" r="0" b="8890"/>
            <wp:docPr id="138778456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784561" name="Obrázek 31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5629" cy="439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C6A2" w14:textId="7522F37C" w:rsidR="001D27F7" w:rsidRPr="00756748" w:rsidRDefault="001D27F7" w:rsidP="001D27F7">
      <w:pPr>
        <w:ind w:left="1040"/>
        <w:jc w:val="center"/>
        <w:rPr>
          <w:rFonts w:cs="Arial"/>
          <w:szCs w:val="22"/>
        </w:rPr>
      </w:pPr>
    </w:p>
    <w:p w14:paraId="264A5C7D" w14:textId="55ADE997" w:rsidR="00F9117B" w:rsidRPr="003662E6" w:rsidRDefault="00F9117B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70" w:name="_Toc165206726"/>
      <w:bookmarkStart w:id="271" w:name="_Toc165281699"/>
      <w:bookmarkStart w:id="272" w:name="_Toc165281719"/>
      <w:bookmarkStart w:id="273" w:name="_Toc165313518"/>
      <w:bookmarkStart w:id="274" w:name="_Toc170405854"/>
      <w:bookmarkStart w:id="275" w:name="_Toc170722504"/>
      <w:bookmarkStart w:id="276" w:name="_Toc170722735"/>
      <w:bookmarkStart w:id="277" w:name="_Toc170895133"/>
      <w:bookmarkStart w:id="278" w:name="_Toc170907941"/>
      <w:bookmarkStart w:id="279" w:name="_Toc171053996"/>
      <w:bookmarkStart w:id="280" w:name="_Toc171057041"/>
      <w:bookmarkStart w:id="281" w:name="_Toc171357641"/>
      <w:bookmarkStart w:id="282" w:name="_Toc171594583"/>
      <w:bookmarkStart w:id="283" w:name="_Toc171878240"/>
      <w:bookmarkStart w:id="284" w:name="_Toc172178239"/>
      <w:bookmarkStart w:id="285" w:name="_Toc172203160"/>
      <w:r>
        <w:rPr>
          <w:sz w:val="24"/>
          <w:szCs w:val="24"/>
        </w:rPr>
        <w:t>Nouzové osvětlení</w:t>
      </w:r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</w:p>
    <w:p w14:paraId="0DCAF57D" w14:textId="77777777" w:rsidR="00F9117B" w:rsidRDefault="00F9117B" w:rsidP="00F9117B">
      <w:pPr>
        <w:ind w:left="1040"/>
        <w:jc w:val="both"/>
        <w:rPr>
          <w:rFonts w:cs="Arial"/>
          <w:szCs w:val="22"/>
        </w:rPr>
      </w:pPr>
    </w:p>
    <w:p w14:paraId="69B02A0E" w14:textId="26D49AE5" w:rsidR="00F9117B" w:rsidRDefault="00E14A80" w:rsidP="00F9117B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Aktuálně není systém N.O. s CBS provozován </w:t>
      </w:r>
      <w:r w:rsidR="0055117C">
        <w:rPr>
          <w:rFonts w:cs="Arial"/>
          <w:szCs w:val="22"/>
        </w:rPr>
        <w:t>Doporučuje</w:t>
      </w:r>
      <w:r w:rsidR="00756748">
        <w:rPr>
          <w:rFonts w:cs="Arial"/>
          <w:szCs w:val="22"/>
        </w:rPr>
        <w:t xml:space="preserve"> se</w:t>
      </w:r>
      <w:r w:rsidR="007A1E12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instalace kompletního nového </w:t>
      </w:r>
      <w:r w:rsidR="007A1E12">
        <w:rPr>
          <w:rFonts w:cs="Arial"/>
          <w:szCs w:val="22"/>
        </w:rPr>
        <w:t>systém</w:t>
      </w:r>
      <w:r>
        <w:rPr>
          <w:rFonts w:cs="Arial"/>
          <w:szCs w:val="22"/>
        </w:rPr>
        <w:t>u</w:t>
      </w:r>
      <w:r w:rsidR="007A1E12">
        <w:rPr>
          <w:rFonts w:cs="Arial"/>
          <w:szCs w:val="22"/>
        </w:rPr>
        <w:t xml:space="preserve"> nouzového osvětlení včetně CBS.</w:t>
      </w:r>
    </w:p>
    <w:p w14:paraId="0ACE961B" w14:textId="77777777" w:rsidR="00025FCB" w:rsidRDefault="00025FCB" w:rsidP="006C2CC3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16A23770" w14:textId="2B0CCFC7" w:rsidR="006675D5" w:rsidRPr="003662E6" w:rsidRDefault="006675D5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86" w:name="_Toc164934236"/>
      <w:bookmarkStart w:id="287" w:name="_Toc164965006"/>
      <w:bookmarkStart w:id="288" w:name="_Toc165030190"/>
      <w:bookmarkStart w:id="289" w:name="_Toc165195359"/>
      <w:bookmarkStart w:id="290" w:name="_Toc165206727"/>
      <w:bookmarkStart w:id="291" w:name="_Toc165281700"/>
      <w:bookmarkStart w:id="292" w:name="_Toc165281720"/>
      <w:bookmarkStart w:id="293" w:name="_Toc165313519"/>
      <w:bookmarkStart w:id="294" w:name="_Toc170405855"/>
      <w:bookmarkStart w:id="295" w:name="_Toc170722505"/>
      <w:bookmarkStart w:id="296" w:name="_Toc170722736"/>
      <w:bookmarkStart w:id="297" w:name="_Toc170895134"/>
      <w:bookmarkStart w:id="298" w:name="_Toc170907942"/>
      <w:bookmarkStart w:id="299" w:name="_Toc171053997"/>
      <w:bookmarkStart w:id="300" w:name="_Toc171057042"/>
      <w:bookmarkStart w:id="301" w:name="_Toc171357642"/>
      <w:bookmarkStart w:id="302" w:name="_Toc171594584"/>
      <w:bookmarkStart w:id="303" w:name="_Toc171878241"/>
      <w:bookmarkStart w:id="304" w:name="_Toc172178240"/>
      <w:bookmarkStart w:id="305" w:name="_Toc172203161"/>
      <w:r>
        <w:rPr>
          <w:sz w:val="24"/>
          <w:szCs w:val="24"/>
        </w:rPr>
        <w:t>Slaboproudé instalace</w:t>
      </w:r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14:paraId="68357C8E" w14:textId="3F930327" w:rsidR="006675D5" w:rsidRDefault="006675D5" w:rsidP="006675D5">
      <w:pPr>
        <w:ind w:left="1040"/>
        <w:jc w:val="both"/>
        <w:rPr>
          <w:rFonts w:cs="Arial"/>
          <w:szCs w:val="22"/>
        </w:rPr>
      </w:pPr>
    </w:p>
    <w:p w14:paraId="680184F9" w14:textId="5B7944F2" w:rsidR="006675D5" w:rsidRPr="00242C28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>Elektrická požární signalizace (</w:t>
      </w:r>
      <w:r w:rsidR="005B3802" w:rsidRPr="00242C28">
        <w:rPr>
          <w:rFonts w:cs="Arial"/>
          <w:szCs w:val="22"/>
        </w:rPr>
        <w:t xml:space="preserve">dále jen </w:t>
      </w:r>
      <w:r w:rsidRPr="00242C28">
        <w:rPr>
          <w:rFonts w:cs="Arial"/>
          <w:szCs w:val="22"/>
        </w:rPr>
        <w:t>EPS)</w:t>
      </w:r>
    </w:p>
    <w:p w14:paraId="63836EE0" w14:textId="31C18866" w:rsidR="009D3A29" w:rsidRPr="00242C28" w:rsidRDefault="003B6727" w:rsidP="009D3A2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 objektu </w:t>
      </w:r>
      <w:r w:rsidR="007F02A3">
        <w:rPr>
          <w:rFonts w:cs="Arial"/>
          <w:szCs w:val="22"/>
        </w:rPr>
        <w:t>není provozován plnohodnotný systém EPS</w:t>
      </w:r>
      <w:r w:rsidR="009D284B">
        <w:rPr>
          <w:rFonts w:cs="Arial"/>
          <w:szCs w:val="22"/>
        </w:rPr>
        <w:t>.</w:t>
      </w:r>
    </w:p>
    <w:p w14:paraId="4B701117" w14:textId="08227642" w:rsidR="00242C28" w:rsidRPr="00242C28" w:rsidRDefault="00242C28" w:rsidP="009D3A2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 xml:space="preserve">Doporučuje se </w:t>
      </w:r>
      <w:r w:rsidR="007F02A3">
        <w:rPr>
          <w:rFonts w:cs="Arial"/>
          <w:szCs w:val="22"/>
        </w:rPr>
        <w:t>i</w:t>
      </w:r>
      <w:r w:rsidRPr="00242C28">
        <w:rPr>
          <w:rFonts w:cs="Arial"/>
          <w:szCs w:val="22"/>
        </w:rPr>
        <w:t>nstalace EPS</w:t>
      </w:r>
      <w:r w:rsidR="00660DFD">
        <w:rPr>
          <w:rFonts w:cs="Arial"/>
          <w:szCs w:val="22"/>
        </w:rPr>
        <w:t>.</w:t>
      </w:r>
    </w:p>
    <w:p w14:paraId="145AB9F1" w14:textId="5F65BEFD" w:rsidR="006675D5" w:rsidRPr="00242C28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>Evakuační rozhlas (</w:t>
      </w:r>
      <w:r w:rsidR="005B3802" w:rsidRPr="00242C28">
        <w:rPr>
          <w:rFonts w:cs="Arial"/>
          <w:szCs w:val="22"/>
        </w:rPr>
        <w:t xml:space="preserve">dále jen </w:t>
      </w:r>
      <w:r w:rsidRPr="00242C28">
        <w:rPr>
          <w:rFonts w:cs="Arial"/>
          <w:szCs w:val="22"/>
        </w:rPr>
        <w:t>ERO)</w:t>
      </w:r>
    </w:p>
    <w:p w14:paraId="0CE811CF" w14:textId="07A80196" w:rsidR="004A77B2" w:rsidRPr="00242C28" w:rsidRDefault="004A77B2" w:rsidP="004A77B2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objektu není provozován plnohodnotný systém ERO.</w:t>
      </w:r>
    </w:p>
    <w:p w14:paraId="3DFFE2FB" w14:textId="7AC0E1DB" w:rsidR="004A77B2" w:rsidRPr="00242C28" w:rsidRDefault="004A77B2" w:rsidP="004A77B2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 xml:space="preserve">Doporučuje se </w:t>
      </w:r>
      <w:r>
        <w:rPr>
          <w:rFonts w:cs="Arial"/>
          <w:szCs w:val="22"/>
        </w:rPr>
        <w:t>i</w:t>
      </w:r>
      <w:r w:rsidRPr="00242C28">
        <w:rPr>
          <w:rFonts w:cs="Arial"/>
          <w:szCs w:val="22"/>
        </w:rPr>
        <w:t xml:space="preserve">nstalace </w:t>
      </w:r>
      <w:r>
        <w:rPr>
          <w:rFonts w:cs="Arial"/>
          <w:szCs w:val="22"/>
        </w:rPr>
        <w:t>ERO</w:t>
      </w:r>
      <w:r w:rsidRPr="00242C28">
        <w:rPr>
          <w:rFonts w:cs="Arial"/>
          <w:szCs w:val="22"/>
        </w:rPr>
        <w:t>.</w:t>
      </w:r>
    </w:p>
    <w:p w14:paraId="3131FF32" w14:textId="77777777" w:rsidR="00673D84" w:rsidRPr="00660DFD" w:rsidRDefault="00673D84" w:rsidP="00673D84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660DFD">
        <w:rPr>
          <w:rFonts w:cs="Arial"/>
          <w:szCs w:val="22"/>
        </w:rPr>
        <w:t xml:space="preserve">Kamerový systém (dále jen CCTV) </w:t>
      </w:r>
    </w:p>
    <w:p w14:paraId="516AA066" w14:textId="4E805549" w:rsidR="00F37EC4" w:rsidRPr="00660DFD" w:rsidRDefault="00620214" w:rsidP="00F37EC4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660DFD">
        <w:rPr>
          <w:rFonts w:cs="Arial"/>
          <w:szCs w:val="22"/>
        </w:rPr>
        <w:t xml:space="preserve">Je instalován jen částečně na vstupu do objektu </w:t>
      </w:r>
      <w:r w:rsidR="00660DFD" w:rsidRPr="00660DFD">
        <w:rPr>
          <w:rFonts w:cs="Arial"/>
          <w:szCs w:val="22"/>
        </w:rPr>
        <w:t xml:space="preserve">a </w:t>
      </w:r>
      <w:r w:rsidRPr="00660DFD">
        <w:rPr>
          <w:rFonts w:cs="Arial"/>
          <w:szCs w:val="22"/>
        </w:rPr>
        <w:t>na objektu dílen</w:t>
      </w:r>
      <w:r w:rsidR="00660DFD" w:rsidRPr="00660DFD">
        <w:rPr>
          <w:rFonts w:cs="Arial"/>
          <w:szCs w:val="22"/>
        </w:rPr>
        <w:t xml:space="preserve">. </w:t>
      </w:r>
      <w:r w:rsidR="003F4A7A" w:rsidRPr="00660DFD">
        <w:rPr>
          <w:rFonts w:cs="Arial"/>
          <w:szCs w:val="22"/>
        </w:rPr>
        <w:t>Uvažuje se instalace kompletního nového systému</w:t>
      </w:r>
      <w:r w:rsidR="00F37EC4" w:rsidRPr="00660DFD">
        <w:rPr>
          <w:rFonts w:cs="Arial"/>
          <w:szCs w:val="22"/>
        </w:rPr>
        <w:t>.</w:t>
      </w:r>
    </w:p>
    <w:p w14:paraId="3ED4A041" w14:textId="77777777" w:rsidR="00673D84" w:rsidRPr="00660DFD" w:rsidRDefault="00673D84" w:rsidP="00673D84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660DFD">
        <w:rPr>
          <w:rFonts w:cs="Arial"/>
          <w:szCs w:val="22"/>
        </w:rPr>
        <w:t>Elektrická zabezpečovací signalizace a přístupový systém (dále EZS)</w:t>
      </w:r>
    </w:p>
    <w:p w14:paraId="1D78C918" w14:textId="2BDA706C" w:rsidR="003B6727" w:rsidRPr="00660DFD" w:rsidRDefault="00660DFD" w:rsidP="00660DFD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660DFD">
        <w:rPr>
          <w:rFonts w:cs="Arial"/>
          <w:szCs w:val="22"/>
        </w:rPr>
        <w:t>Je instalován jen částečně na vstupu do objektu a na objektu dílen. Uvažuje se instalace kompletního nového systému.</w:t>
      </w:r>
    </w:p>
    <w:p w14:paraId="00FB2E2B" w14:textId="71CF160D" w:rsidR="00673D84" w:rsidRPr="00660DFD" w:rsidRDefault="008F24A2" w:rsidP="008F24A2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660DFD">
        <w:rPr>
          <w:rFonts w:cs="Arial"/>
          <w:szCs w:val="22"/>
        </w:rPr>
        <w:t>Strukturovaná kabeláž</w:t>
      </w:r>
      <w:r w:rsidR="005637F6" w:rsidRPr="00660DFD">
        <w:rPr>
          <w:rFonts w:cs="Arial"/>
          <w:szCs w:val="22"/>
        </w:rPr>
        <w:t xml:space="preserve"> (dále jen SK)</w:t>
      </w:r>
    </w:p>
    <w:p w14:paraId="4277BF2E" w14:textId="0609B94F" w:rsidR="008F24A2" w:rsidRPr="00660DFD" w:rsidRDefault="003B6727" w:rsidP="00660DFD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660DFD">
        <w:rPr>
          <w:rFonts w:cs="Arial"/>
          <w:szCs w:val="22"/>
        </w:rPr>
        <w:t xml:space="preserve">Aktuálně je </w:t>
      </w:r>
      <w:r w:rsidR="008F24A2" w:rsidRPr="00660DFD">
        <w:rPr>
          <w:rFonts w:cs="Arial"/>
          <w:szCs w:val="22"/>
        </w:rPr>
        <w:t>řešen</w:t>
      </w:r>
      <w:r w:rsidRPr="00660DFD">
        <w:rPr>
          <w:rFonts w:cs="Arial"/>
          <w:szCs w:val="22"/>
        </w:rPr>
        <w:t>o</w:t>
      </w:r>
      <w:r w:rsidR="008F24A2" w:rsidRPr="00660DFD">
        <w:rPr>
          <w:rFonts w:cs="Arial"/>
          <w:szCs w:val="22"/>
        </w:rPr>
        <w:t xml:space="preserve"> </w:t>
      </w:r>
      <w:r w:rsidR="00660DFD" w:rsidRPr="00660DFD">
        <w:rPr>
          <w:rFonts w:cs="Arial"/>
          <w:szCs w:val="22"/>
        </w:rPr>
        <w:t xml:space="preserve">jen </w:t>
      </w:r>
      <w:r w:rsidR="008F24A2" w:rsidRPr="00660DFD">
        <w:rPr>
          <w:rFonts w:cs="Arial"/>
          <w:szCs w:val="22"/>
        </w:rPr>
        <w:t>částečně dle potřeb vzniklých v průběhu provozu objektu</w:t>
      </w:r>
      <w:r w:rsidR="00660DFD" w:rsidRPr="00660DFD">
        <w:rPr>
          <w:rFonts w:cs="Arial"/>
          <w:szCs w:val="22"/>
        </w:rPr>
        <w:t xml:space="preserve">. Doporučuje se nová instalace </w:t>
      </w:r>
    </w:p>
    <w:p w14:paraId="51C6406E" w14:textId="36E816FF" w:rsidR="003006F3" w:rsidRPr="003006F3" w:rsidRDefault="003006F3" w:rsidP="003006F3">
      <w:pPr>
        <w:jc w:val="both"/>
        <w:rPr>
          <w:rFonts w:cs="Arial"/>
          <w:szCs w:val="22"/>
        </w:rPr>
      </w:pPr>
    </w:p>
    <w:p w14:paraId="6EC61914" w14:textId="77777777" w:rsidR="00ED26D8" w:rsidRDefault="00ED26D8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6B22CDD6" w14:textId="30793E5F" w:rsidR="00EA3D16" w:rsidRPr="003662E6" w:rsidRDefault="00EA3D16" w:rsidP="00EA3D16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06" w:name="_Toc170722506"/>
      <w:bookmarkStart w:id="307" w:name="_Toc170722737"/>
      <w:bookmarkStart w:id="308" w:name="_Toc170895135"/>
      <w:bookmarkStart w:id="309" w:name="_Toc170907943"/>
      <w:bookmarkStart w:id="310" w:name="_Toc171053998"/>
      <w:bookmarkStart w:id="311" w:name="_Toc171057043"/>
      <w:bookmarkStart w:id="312" w:name="_Toc171357643"/>
      <w:bookmarkStart w:id="313" w:name="_Toc171594585"/>
      <w:bookmarkStart w:id="314" w:name="_Toc171878242"/>
      <w:bookmarkStart w:id="315" w:name="_Toc172178241"/>
      <w:bookmarkStart w:id="316" w:name="_Toc172203162"/>
      <w:r>
        <w:rPr>
          <w:sz w:val="24"/>
          <w:szCs w:val="24"/>
        </w:rPr>
        <w:t>Ostatní</w:t>
      </w:r>
      <w:r w:rsidR="0041077E">
        <w:rPr>
          <w:sz w:val="24"/>
          <w:szCs w:val="24"/>
        </w:rPr>
        <w:t xml:space="preserve"> informace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</w:p>
    <w:p w14:paraId="313F8BEB" w14:textId="77777777" w:rsidR="00EA3D16" w:rsidRDefault="00EA3D16" w:rsidP="00EA3D16">
      <w:pPr>
        <w:ind w:left="1040"/>
        <w:jc w:val="both"/>
        <w:rPr>
          <w:rFonts w:cs="Arial"/>
          <w:szCs w:val="22"/>
        </w:rPr>
      </w:pPr>
    </w:p>
    <w:p w14:paraId="7102DF67" w14:textId="0D313612" w:rsidR="00986B61" w:rsidRPr="00F72952" w:rsidRDefault="00E14A80" w:rsidP="00F72952">
      <w:pPr>
        <w:pStyle w:val="Odstavecseseznamem"/>
        <w:numPr>
          <w:ilvl w:val="0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 objektu se nachází </w:t>
      </w:r>
      <w:r w:rsidR="003A1A7C">
        <w:rPr>
          <w:rFonts w:cs="Arial"/>
          <w:szCs w:val="22"/>
        </w:rPr>
        <w:t xml:space="preserve">nová </w:t>
      </w:r>
      <w:r>
        <w:rPr>
          <w:rFonts w:cs="Arial"/>
          <w:szCs w:val="22"/>
        </w:rPr>
        <w:t>plynová kotelna</w:t>
      </w:r>
      <w:r w:rsidR="003A1A7C">
        <w:rPr>
          <w:rFonts w:cs="Arial"/>
          <w:szCs w:val="22"/>
        </w:rPr>
        <w:t xml:space="preserve"> realizovaná v roce 2017, která je určena pro budovu školy i pro budovu internátu</w:t>
      </w:r>
      <w:r>
        <w:rPr>
          <w:rFonts w:cs="Arial"/>
          <w:szCs w:val="22"/>
        </w:rPr>
        <w:t>.</w:t>
      </w:r>
    </w:p>
    <w:p w14:paraId="0B2A596B" w14:textId="00232C7A" w:rsidR="00276AB9" w:rsidRDefault="00D95F45" w:rsidP="00F31CA2">
      <w:pPr>
        <w:pStyle w:val="Odstavecseseznamem"/>
        <w:numPr>
          <w:ilvl w:val="0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prostoru dílen byla v roce 2022 provedena instalace nových rozvodů ke stávajícím strojům a přístrojům. Silnoproudý rozvaděč v této části byl ponechán původní. Zde je doporučena jeho výměna. Specifikace okruhů pro používané stroje (nad rámec informací uvedených v tabulce v bodě 4.1.4.) je součástí bodu 4.1.2.</w:t>
      </w:r>
    </w:p>
    <w:p w14:paraId="3311B538" w14:textId="77777777" w:rsidR="00764668" w:rsidRDefault="00764668" w:rsidP="00F31CA2">
      <w:pPr>
        <w:pStyle w:val="Odstavecseseznamem"/>
        <w:numPr>
          <w:ilvl w:val="0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Budova internátu:</w:t>
      </w:r>
    </w:p>
    <w:p w14:paraId="4F7F64E3" w14:textId="1A04BBCA" w:rsidR="00764668" w:rsidRDefault="00764668" w:rsidP="00764668">
      <w:pPr>
        <w:pStyle w:val="Odstavecseseznamem"/>
        <w:numPr>
          <w:ilvl w:val="1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7(8) / 2024 je plánována rekonstrukce předposledního patra. Předpokládá se realizace pokojů, čtyřech učeben, dvou kabinetů a příslušného sociálního zařízení.</w:t>
      </w:r>
    </w:p>
    <w:p w14:paraId="37EA0F6E" w14:textId="0E291862" w:rsidR="00810D09" w:rsidRDefault="00810D09" w:rsidP="00764668">
      <w:pPr>
        <w:pStyle w:val="Odstavecseseznamem"/>
        <w:numPr>
          <w:ilvl w:val="1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kuchyňka v suterénu objektu je osazena novým rozvaděč a jsou realizovány nové rozvody. V tomto prostoru se tedy nepředpokládá nový elektroinstalace.</w:t>
      </w:r>
    </w:p>
    <w:p w14:paraId="60B96B0F" w14:textId="6EE20030" w:rsidR="00810D09" w:rsidRDefault="00810D09" w:rsidP="00810D09">
      <w:pPr>
        <w:pStyle w:val="Odstavecseseznamem"/>
        <w:ind w:left="2120"/>
        <w:jc w:val="both"/>
        <w:rPr>
          <w:rFonts w:cs="Arial"/>
          <w:szCs w:val="22"/>
        </w:rPr>
      </w:pPr>
      <w:r>
        <w:rPr>
          <w:rFonts w:cs="Arial"/>
          <w:szCs w:val="22"/>
        </w:rPr>
        <w:t>Je však nutno zajistit nový přívodní kabel o (dimenzování příkonu zajistí zpracovatel DPS-EL) pro daný rozvaděč z důvod</w:t>
      </w:r>
      <w:r w:rsidR="004927A3">
        <w:rPr>
          <w:rFonts w:cs="Arial"/>
          <w:szCs w:val="22"/>
        </w:rPr>
        <w:t>u</w:t>
      </w:r>
      <w:r>
        <w:rPr>
          <w:rFonts w:cs="Arial"/>
          <w:szCs w:val="22"/>
        </w:rPr>
        <w:t xml:space="preserve"> častých výpadů proudu.</w:t>
      </w:r>
    </w:p>
    <w:p w14:paraId="7646F744" w14:textId="01487A5D" w:rsidR="004927A3" w:rsidRDefault="004927A3" w:rsidP="004927A3">
      <w:pPr>
        <w:pStyle w:val="Odstavecseseznamem"/>
        <w:numPr>
          <w:ilvl w:val="1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lastRenderedPageBreak/>
        <w:t>Poslední patro této budovy bylo rekonstruováno. Kabelové rozvody jsou již vedeny za použití kabelů s měděnými jádry. Je však nutno vyměnit přívodní napájecí kabel pro silnoproudý rozvaděč.</w:t>
      </w:r>
    </w:p>
    <w:p w14:paraId="73852F8A" w14:textId="0AA73D3A" w:rsidR="00810D09" w:rsidRDefault="00810D09" w:rsidP="00810D09">
      <w:pPr>
        <w:pStyle w:val="Odstavecseseznamem"/>
        <w:numPr>
          <w:ilvl w:val="0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Budova </w:t>
      </w:r>
      <w:r w:rsidR="00606D93">
        <w:rPr>
          <w:rFonts w:cs="Arial"/>
          <w:szCs w:val="22"/>
        </w:rPr>
        <w:t>školy:</w:t>
      </w:r>
    </w:p>
    <w:p w14:paraId="76452EF8" w14:textId="7A565205" w:rsidR="00606D93" w:rsidRDefault="00606D93" w:rsidP="00606D93">
      <w:pPr>
        <w:pStyle w:val="Odstavecseseznamem"/>
        <w:numPr>
          <w:ilvl w:val="1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Objednatel si prování změnu prostor pro cukráře vlastními silami. Není předmětem této studie.</w:t>
      </w:r>
    </w:p>
    <w:p w14:paraId="7107A61C" w14:textId="1F0755B1" w:rsidR="00606D93" w:rsidRPr="00810D09" w:rsidRDefault="00606D93" w:rsidP="00606D93">
      <w:pPr>
        <w:pStyle w:val="Odstavecseseznamem"/>
        <w:numPr>
          <w:ilvl w:val="1"/>
          <w:numId w:val="7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budově se nachází gastro provoz.</w:t>
      </w:r>
    </w:p>
    <w:p w14:paraId="40F7E0EA" w14:textId="0CA8E4D9" w:rsidR="00D9042F" w:rsidRPr="00D9042F" w:rsidRDefault="00D9042F" w:rsidP="00D9042F">
      <w:pPr>
        <w:pStyle w:val="Odstavecseseznamem"/>
        <w:ind w:left="1400"/>
        <w:jc w:val="both"/>
        <w:rPr>
          <w:rFonts w:cs="Arial"/>
          <w:szCs w:val="22"/>
        </w:rPr>
      </w:pPr>
    </w:p>
    <w:p w14:paraId="639CD57D" w14:textId="77777777" w:rsidR="00756748" w:rsidRDefault="00756748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156DE3B5" w14:textId="77777777" w:rsidR="0037154B" w:rsidRDefault="0037154B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66355A44" w14:textId="79CB3DCB" w:rsidR="003B3894" w:rsidRDefault="003B3894" w:rsidP="003B3894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317" w:name="_Toc164615567"/>
      <w:bookmarkStart w:id="318" w:name="_Toc164670144"/>
      <w:bookmarkStart w:id="319" w:name="_Toc164670164"/>
      <w:bookmarkStart w:id="320" w:name="_Toc164934237"/>
      <w:bookmarkStart w:id="321" w:name="_Toc164965007"/>
      <w:bookmarkStart w:id="322" w:name="_Toc165030191"/>
      <w:bookmarkStart w:id="323" w:name="_Toc165195360"/>
      <w:bookmarkStart w:id="324" w:name="_Toc165206728"/>
      <w:bookmarkStart w:id="325" w:name="_Toc165281701"/>
      <w:bookmarkStart w:id="326" w:name="_Toc165281721"/>
      <w:bookmarkStart w:id="327" w:name="_Toc165313520"/>
      <w:bookmarkStart w:id="328" w:name="_Toc170405856"/>
      <w:bookmarkStart w:id="329" w:name="_Toc170722507"/>
      <w:bookmarkStart w:id="330" w:name="_Toc170722738"/>
      <w:bookmarkStart w:id="331" w:name="_Toc170895136"/>
      <w:bookmarkStart w:id="332" w:name="_Toc170907944"/>
      <w:bookmarkStart w:id="333" w:name="_Toc171053999"/>
      <w:bookmarkStart w:id="334" w:name="_Toc171057044"/>
      <w:bookmarkStart w:id="335" w:name="_Toc171357644"/>
      <w:bookmarkStart w:id="336" w:name="_Toc171594586"/>
      <w:bookmarkStart w:id="337" w:name="_Toc171878243"/>
      <w:bookmarkStart w:id="338" w:name="_Toc172178242"/>
      <w:bookmarkStart w:id="339" w:name="_Toc172203163"/>
      <w:r>
        <w:rPr>
          <w:sz w:val="32"/>
        </w:rPr>
        <w:t>Rekonstrukce stávající elektroinstalace</w:t>
      </w:r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</w:p>
    <w:p w14:paraId="27D4E1F8" w14:textId="77777777" w:rsidR="003B3894" w:rsidRPr="00452787" w:rsidRDefault="003B3894" w:rsidP="003B3894">
      <w:pPr>
        <w:ind w:left="709"/>
        <w:rPr>
          <w:rFonts w:cs="Arial"/>
          <w:szCs w:val="22"/>
          <w:highlight w:val="yellow"/>
        </w:rPr>
      </w:pPr>
    </w:p>
    <w:p w14:paraId="2CEDC19C" w14:textId="38F4C158" w:rsidR="003B3894" w:rsidRDefault="006B4F4F" w:rsidP="003B3894">
      <w:pPr>
        <w:pStyle w:val="Nadpis2"/>
        <w:rPr>
          <w:sz w:val="24"/>
          <w:szCs w:val="24"/>
        </w:rPr>
      </w:pPr>
      <w:bookmarkStart w:id="340" w:name="_Toc164615568"/>
      <w:bookmarkStart w:id="341" w:name="_Toc164670145"/>
      <w:bookmarkStart w:id="342" w:name="_Toc164670165"/>
      <w:bookmarkStart w:id="343" w:name="_Toc164934238"/>
      <w:bookmarkStart w:id="344" w:name="_Toc164965008"/>
      <w:bookmarkStart w:id="345" w:name="_Toc165030192"/>
      <w:bookmarkStart w:id="346" w:name="_Toc165195361"/>
      <w:bookmarkStart w:id="347" w:name="_Toc165206729"/>
      <w:bookmarkStart w:id="348" w:name="_Toc165281702"/>
      <w:bookmarkStart w:id="349" w:name="_Toc165281722"/>
      <w:bookmarkStart w:id="350" w:name="_Toc165313521"/>
      <w:bookmarkStart w:id="351" w:name="_Toc170405857"/>
      <w:bookmarkStart w:id="352" w:name="_Toc170722508"/>
      <w:bookmarkStart w:id="353" w:name="_Toc170722739"/>
      <w:bookmarkStart w:id="354" w:name="_Toc170895137"/>
      <w:bookmarkStart w:id="355" w:name="_Toc170907945"/>
      <w:bookmarkStart w:id="356" w:name="_Toc171054000"/>
      <w:bookmarkStart w:id="357" w:name="_Toc171057045"/>
      <w:bookmarkStart w:id="358" w:name="_Toc171357645"/>
      <w:bookmarkStart w:id="359" w:name="_Toc171594587"/>
      <w:bookmarkStart w:id="360" w:name="_Toc171878244"/>
      <w:bookmarkStart w:id="361" w:name="_Toc172178243"/>
      <w:bookmarkStart w:id="362" w:name="_Toc172203164"/>
      <w:r>
        <w:rPr>
          <w:sz w:val="24"/>
          <w:szCs w:val="24"/>
        </w:rPr>
        <w:t>Doporučení na rozsah rekonstrukce</w:t>
      </w:r>
      <w:bookmarkEnd w:id="340"/>
      <w:bookmarkEnd w:id="341"/>
      <w:bookmarkEnd w:id="342"/>
      <w:r w:rsidR="005B3802">
        <w:rPr>
          <w:sz w:val="24"/>
          <w:szCs w:val="24"/>
        </w:rPr>
        <w:t xml:space="preserve"> silnoproudé elektroinstalace</w:t>
      </w:r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</w:p>
    <w:p w14:paraId="55D378F3" w14:textId="7A6B5B69" w:rsidR="006C4BDA" w:rsidRDefault="003B0A0F" w:rsidP="003B0A0F">
      <w:pPr>
        <w:jc w:val="both"/>
      </w:pPr>
      <w:bookmarkStart w:id="363" w:name="_Toc164934239"/>
      <w:r>
        <w:tab/>
      </w:r>
      <w:r>
        <w:tab/>
      </w:r>
      <w:r>
        <w:tab/>
      </w:r>
      <w:r>
        <w:tab/>
      </w:r>
    </w:p>
    <w:p w14:paraId="1585A60B" w14:textId="6AB9B69A" w:rsidR="005B3802" w:rsidRPr="003662E6" w:rsidRDefault="005B3802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64" w:name="_Toc164965010"/>
      <w:bookmarkStart w:id="365" w:name="_Toc165030193"/>
      <w:bookmarkStart w:id="366" w:name="_Toc165195362"/>
      <w:bookmarkStart w:id="367" w:name="_Toc165206730"/>
      <w:bookmarkStart w:id="368" w:name="_Toc165281703"/>
      <w:bookmarkStart w:id="369" w:name="_Toc165281723"/>
      <w:bookmarkStart w:id="370" w:name="_Toc165313522"/>
      <w:bookmarkStart w:id="371" w:name="_Toc170405858"/>
      <w:bookmarkStart w:id="372" w:name="_Toc170722509"/>
      <w:bookmarkStart w:id="373" w:name="_Toc170722740"/>
      <w:bookmarkStart w:id="374" w:name="_Toc170895138"/>
      <w:bookmarkStart w:id="375" w:name="_Toc170907946"/>
      <w:bookmarkStart w:id="376" w:name="_Toc171054001"/>
      <w:bookmarkStart w:id="377" w:name="_Toc171057046"/>
      <w:bookmarkStart w:id="378" w:name="_Toc171357646"/>
      <w:bookmarkStart w:id="379" w:name="_Toc171594588"/>
      <w:bookmarkStart w:id="380" w:name="_Toc171878245"/>
      <w:bookmarkStart w:id="381" w:name="_Toc172178244"/>
      <w:bookmarkStart w:id="382" w:name="_Toc172203165"/>
      <w:r>
        <w:rPr>
          <w:sz w:val="24"/>
          <w:szCs w:val="24"/>
        </w:rPr>
        <w:t>Určení minimálního standardu pro následnou rekonstrukci silnoproudé elektroinstalace</w:t>
      </w:r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</w:p>
    <w:p w14:paraId="22B1AEA5" w14:textId="77777777" w:rsidR="005B3802" w:rsidRDefault="005B3802" w:rsidP="005B3802"/>
    <w:p w14:paraId="36F819DF" w14:textId="4E348DC7" w:rsidR="005B3802" w:rsidRDefault="005B3802" w:rsidP="005B3802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5B3802">
        <w:rPr>
          <w:rFonts w:cs="Arial"/>
          <w:szCs w:val="22"/>
        </w:rPr>
        <w:t>Silnoproudé rozvaděče</w:t>
      </w:r>
    </w:p>
    <w:p w14:paraId="6F380E3C" w14:textId="7886D57F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Pr="00475907">
        <w:rPr>
          <w:rFonts w:cs="Arial"/>
          <w:szCs w:val="22"/>
        </w:rPr>
        <w:t>ové rozvaděče bud</w:t>
      </w:r>
      <w:r w:rsidR="00AC1504">
        <w:rPr>
          <w:rFonts w:cs="Arial"/>
          <w:szCs w:val="22"/>
        </w:rPr>
        <w:t xml:space="preserve">ou v </w:t>
      </w:r>
      <w:r w:rsidRPr="00475907">
        <w:rPr>
          <w:rFonts w:cs="Arial"/>
          <w:szCs w:val="22"/>
        </w:rPr>
        <w:t>maximální možné míře navrženy jako náhrada stávající</w:t>
      </w:r>
      <w:r w:rsidR="00AC1504">
        <w:rPr>
          <w:rFonts w:cs="Arial"/>
          <w:szCs w:val="22"/>
        </w:rPr>
        <w:t xml:space="preserve">ch </w:t>
      </w:r>
      <w:r w:rsidRPr="00475907">
        <w:rPr>
          <w:rFonts w:cs="Arial"/>
          <w:szCs w:val="22"/>
        </w:rPr>
        <w:t>rozvaděčů na stejné pozice</w:t>
      </w:r>
      <w:r>
        <w:rPr>
          <w:rFonts w:cs="Arial"/>
          <w:szCs w:val="22"/>
        </w:rPr>
        <w:t>.</w:t>
      </w:r>
    </w:p>
    <w:p w14:paraId="0FBD85BE" w14:textId="4AD98D5C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Při realizaci </w:t>
      </w:r>
      <w:r w:rsidR="00025FC7">
        <w:rPr>
          <w:rFonts w:cs="Arial"/>
          <w:szCs w:val="22"/>
        </w:rPr>
        <w:t xml:space="preserve">budou </w:t>
      </w:r>
      <w:r w:rsidRPr="00475907">
        <w:rPr>
          <w:rFonts w:cs="Arial"/>
          <w:szCs w:val="22"/>
        </w:rPr>
        <w:t>dodrženy aktuální platné ČSN a související dokumenty.</w:t>
      </w:r>
    </w:p>
    <w:p w14:paraId="5A110F39" w14:textId="4F42D6D3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Je nutno zohlednit potřebné krytí rozvaděčů na CHÚC a </w:t>
      </w:r>
      <w:r w:rsidR="00AC1504">
        <w:rPr>
          <w:rFonts w:cs="Arial"/>
          <w:szCs w:val="22"/>
        </w:rPr>
        <w:t xml:space="preserve">v </w:t>
      </w:r>
      <w:r w:rsidRPr="00475907">
        <w:rPr>
          <w:rFonts w:cs="Arial"/>
          <w:szCs w:val="22"/>
        </w:rPr>
        <w:t>další</w:t>
      </w:r>
      <w:r w:rsidR="00ED26D8">
        <w:rPr>
          <w:rFonts w:cs="Arial"/>
          <w:szCs w:val="22"/>
        </w:rPr>
        <w:t>ch</w:t>
      </w:r>
      <w:r w:rsidRPr="00475907">
        <w:rPr>
          <w:rFonts w:cs="Arial"/>
          <w:szCs w:val="22"/>
        </w:rPr>
        <w:t xml:space="preserve"> prostor</w:t>
      </w:r>
      <w:r w:rsidR="00AC1504">
        <w:rPr>
          <w:rFonts w:cs="Arial"/>
          <w:szCs w:val="22"/>
        </w:rPr>
        <w:t>ech</w:t>
      </w:r>
      <w:r w:rsidRPr="00475907">
        <w:rPr>
          <w:rFonts w:cs="Arial"/>
          <w:szCs w:val="22"/>
        </w:rPr>
        <w:t xml:space="preserve"> objektu.</w:t>
      </w:r>
    </w:p>
    <w:p w14:paraId="5085806F" w14:textId="3402E1D2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Zásuvkové okruhy:</w:t>
      </w:r>
      <w:r w:rsidR="004E1155">
        <w:rPr>
          <w:rFonts w:cs="Arial"/>
          <w:szCs w:val="22"/>
        </w:rPr>
        <w:t xml:space="preserve"> 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>
        <w:rPr>
          <w:rFonts w:cs="Arial"/>
          <w:szCs w:val="22"/>
        </w:rPr>
        <w:t>instalace“.</w:t>
      </w:r>
    </w:p>
    <w:p w14:paraId="58A5765F" w14:textId="499BC46B" w:rsidR="004E1155" w:rsidRPr="004E1155" w:rsidRDefault="004E1155" w:rsidP="004E1155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E1155">
        <w:rPr>
          <w:rFonts w:cs="Arial"/>
          <w:szCs w:val="22"/>
        </w:rPr>
        <w:t>Dále je požadováno</w:t>
      </w:r>
      <w:r w:rsidR="00F9117B">
        <w:rPr>
          <w:rFonts w:cs="Arial"/>
          <w:szCs w:val="22"/>
        </w:rPr>
        <w:t>:</w:t>
      </w:r>
      <w:r w:rsidR="00AC1504">
        <w:rPr>
          <w:rFonts w:cs="Arial"/>
          <w:szCs w:val="22"/>
        </w:rPr>
        <w:t xml:space="preserve"> </w:t>
      </w:r>
    </w:p>
    <w:p w14:paraId="18F01331" w14:textId="77CB2159" w:rsidR="00617C48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napojení stávajících technologií</w:t>
      </w:r>
      <w:r w:rsidR="00F9117B">
        <w:rPr>
          <w:rFonts w:cs="Arial"/>
          <w:szCs w:val="22"/>
        </w:rPr>
        <w:t>;</w:t>
      </w:r>
    </w:p>
    <w:p w14:paraId="5096251C" w14:textId="46CB436D" w:rsidR="00475907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příprava patřičných napájecích okruhů pro nové technologie a systémy</w:t>
      </w:r>
      <w:r w:rsidR="00F9117B">
        <w:rPr>
          <w:rFonts w:cs="Arial"/>
          <w:szCs w:val="22"/>
        </w:rPr>
        <w:t>.</w:t>
      </w:r>
      <w:r>
        <w:rPr>
          <w:rFonts w:cs="Arial"/>
          <w:szCs w:val="22"/>
        </w:rPr>
        <w:t xml:space="preserve"> </w:t>
      </w:r>
      <w:r w:rsidR="00475907" w:rsidRPr="00475907">
        <w:rPr>
          <w:rFonts w:cs="Arial"/>
          <w:szCs w:val="22"/>
        </w:rPr>
        <w:t xml:space="preserve"> </w:t>
      </w:r>
    </w:p>
    <w:p w14:paraId="43F36EC3" w14:textId="1F070772" w:rsidR="00617C48" w:rsidRDefault="00617C48" w:rsidP="00617C48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Světlené okruhy:</w:t>
      </w:r>
      <w:r w:rsidR="004E1155">
        <w:rPr>
          <w:rFonts w:cs="Arial"/>
          <w:szCs w:val="22"/>
        </w:rPr>
        <w:t xml:space="preserve"> 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>
        <w:rPr>
          <w:rFonts w:cs="Arial"/>
          <w:szCs w:val="22"/>
        </w:rPr>
        <w:t>instalace“.</w:t>
      </w:r>
    </w:p>
    <w:p w14:paraId="4B7BC085" w14:textId="1ACF407B" w:rsidR="00011BCF" w:rsidRDefault="00011BCF" w:rsidP="00011BCF">
      <w:pPr>
        <w:pStyle w:val="Odstavecseseznamem"/>
        <w:ind w:left="2120"/>
        <w:jc w:val="both"/>
        <w:rPr>
          <w:rFonts w:cs="Arial"/>
          <w:szCs w:val="22"/>
        </w:rPr>
      </w:pPr>
      <w:r>
        <w:rPr>
          <w:rFonts w:cs="Arial"/>
          <w:szCs w:val="22"/>
        </w:rPr>
        <w:t>Dále bude:</w:t>
      </w:r>
    </w:p>
    <w:p w14:paraId="1C1F179D" w14:textId="518FC46B" w:rsidR="00617C48" w:rsidRDefault="00617C48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koordinováno s jiným dokumentem, jehož obsahem je návrh osvětlení</w:t>
      </w:r>
      <w:r w:rsidR="00011BCF">
        <w:rPr>
          <w:rFonts w:cs="Arial"/>
          <w:szCs w:val="22"/>
        </w:rPr>
        <w:t>;</w:t>
      </w:r>
    </w:p>
    <w:p w14:paraId="1B70C155" w14:textId="28423072" w:rsidR="00617C48" w:rsidRDefault="00011BCF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r</w:t>
      </w:r>
      <w:r w:rsidR="00617C48">
        <w:rPr>
          <w:rFonts w:cs="Arial"/>
          <w:szCs w:val="22"/>
        </w:rPr>
        <w:t>ealizováno dle platných nařízení včetně ochran</w:t>
      </w:r>
      <w:r>
        <w:rPr>
          <w:rFonts w:cs="Arial"/>
          <w:szCs w:val="22"/>
        </w:rPr>
        <w:t>.</w:t>
      </w:r>
    </w:p>
    <w:p w14:paraId="3778A3E0" w14:textId="61858375" w:rsidR="00475907" w:rsidRP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Standard: Eaton, ABB</w:t>
      </w:r>
    </w:p>
    <w:p w14:paraId="5B63E03B" w14:textId="77777777" w:rsidR="00475907" w:rsidRDefault="00475907" w:rsidP="00475907">
      <w:pPr>
        <w:jc w:val="both"/>
        <w:rPr>
          <w:rFonts w:cs="Arial"/>
          <w:szCs w:val="22"/>
        </w:rPr>
      </w:pPr>
    </w:p>
    <w:p w14:paraId="5629A4E1" w14:textId="2F182E13" w:rsidR="004E1155" w:rsidRPr="004E1155" w:rsidRDefault="005B3802" w:rsidP="004E1155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Přístroje zásuvek a vypínačů</w:t>
      </w:r>
      <w:r w:rsidR="004E1155">
        <w:rPr>
          <w:rFonts w:cs="Arial"/>
          <w:szCs w:val="22"/>
        </w:rPr>
        <w:t xml:space="preserve">: </w:t>
      </w:r>
      <w:r w:rsidR="004E1155" w:rsidRPr="004E1155">
        <w:rPr>
          <w:rFonts w:cs="Arial"/>
          <w:szCs w:val="22"/>
        </w:rPr>
        <w:t xml:space="preserve">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 w:rsidRPr="004E1155">
        <w:rPr>
          <w:rFonts w:cs="Arial"/>
          <w:szCs w:val="22"/>
        </w:rPr>
        <w:t>instalace“.</w:t>
      </w:r>
    </w:p>
    <w:p w14:paraId="3235DB57" w14:textId="69D384B1" w:rsidR="00025FC7" w:rsidRDefault="004E1155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Vypínač</w:t>
      </w:r>
      <w:r w:rsidR="00011BCF">
        <w:rPr>
          <w:rFonts w:cs="Arial"/>
          <w:szCs w:val="22"/>
        </w:rPr>
        <w:t xml:space="preserve">e: </w:t>
      </w:r>
      <w:r w:rsidR="00025FC7">
        <w:rPr>
          <w:rFonts w:cs="Arial"/>
          <w:szCs w:val="22"/>
        </w:rPr>
        <w:t xml:space="preserve">bude </w:t>
      </w:r>
      <w:r w:rsidR="00011BCF">
        <w:rPr>
          <w:rFonts w:cs="Arial"/>
          <w:szCs w:val="22"/>
        </w:rPr>
        <w:t xml:space="preserve">následně koordinováno a </w:t>
      </w:r>
      <w:r w:rsidR="00025FC7">
        <w:rPr>
          <w:rFonts w:cs="Arial"/>
          <w:szCs w:val="22"/>
        </w:rPr>
        <w:t xml:space="preserve">revidováno na základě </w:t>
      </w:r>
      <w:r w:rsidR="00011BCF">
        <w:rPr>
          <w:rFonts w:cs="Arial"/>
          <w:szCs w:val="22"/>
        </w:rPr>
        <w:t>s</w:t>
      </w:r>
      <w:r w:rsidR="00025FC7">
        <w:rPr>
          <w:rFonts w:cs="Arial"/>
          <w:szCs w:val="22"/>
        </w:rPr>
        <w:t>eparátního dokumentu pro návrh osvětlení, který není součástí této studie</w:t>
      </w:r>
      <w:r w:rsidR="00011BCF">
        <w:rPr>
          <w:rFonts w:cs="Arial"/>
          <w:szCs w:val="22"/>
        </w:rPr>
        <w:t>.</w:t>
      </w:r>
    </w:p>
    <w:p w14:paraId="0867BAE6" w14:textId="77777777" w:rsidR="00BA147E" w:rsidRPr="00C16523" w:rsidRDefault="00645017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Ve </w:t>
      </w:r>
      <w:r w:rsidRPr="00C16523">
        <w:rPr>
          <w:rFonts w:cs="Arial"/>
          <w:szCs w:val="22"/>
        </w:rPr>
        <w:t xml:space="preserve">všech učebnách budou zásuvky instalovány u země při dodržení platných ČSN. </w:t>
      </w:r>
    </w:p>
    <w:p w14:paraId="25593CE7" w14:textId="7A666470" w:rsidR="0037154B" w:rsidRPr="00C16523" w:rsidRDefault="0037154B" w:rsidP="00BA147E">
      <w:pPr>
        <w:pStyle w:val="Odstavecseseznamem"/>
        <w:ind w:left="2480"/>
        <w:jc w:val="both"/>
        <w:rPr>
          <w:rFonts w:cs="Arial"/>
          <w:szCs w:val="22"/>
          <w:u w:val="single"/>
        </w:rPr>
      </w:pPr>
      <w:r w:rsidRPr="00C16523">
        <w:rPr>
          <w:rFonts w:cs="Arial"/>
          <w:szCs w:val="22"/>
          <w:u w:val="single"/>
        </w:rPr>
        <w:t xml:space="preserve">Upřesnění </w:t>
      </w:r>
      <w:r w:rsidR="00416F8B">
        <w:rPr>
          <w:rFonts w:cs="Arial"/>
          <w:szCs w:val="22"/>
          <w:u w:val="single"/>
        </w:rPr>
        <w:t xml:space="preserve">pozic zásuvek </w:t>
      </w:r>
      <w:r w:rsidRPr="00C16523">
        <w:rPr>
          <w:rFonts w:cs="Arial"/>
          <w:szCs w:val="22"/>
          <w:u w:val="single"/>
        </w:rPr>
        <w:t>pro učebn</w:t>
      </w:r>
      <w:r w:rsidR="00416F8B">
        <w:rPr>
          <w:rFonts w:cs="Arial"/>
          <w:szCs w:val="22"/>
          <w:u w:val="single"/>
        </w:rPr>
        <w:t>u</w:t>
      </w:r>
      <w:r w:rsidR="00E83CF2">
        <w:rPr>
          <w:rFonts w:cs="Arial"/>
          <w:szCs w:val="22"/>
          <w:u w:val="single"/>
        </w:rPr>
        <w:t xml:space="preserve"> (typ:klasický)</w:t>
      </w:r>
    </w:p>
    <w:p w14:paraId="61B78726" w14:textId="4AA05564" w:rsidR="00645017" w:rsidRPr="00C16523" w:rsidRDefault="0037154B" w:rsidP="0037154B">
      <w:pPr>
        <w:pStyle w:val="Odstavecseseznamem"/>
        <w:ind w:left="2480" w:firstLine="352"/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N</w:t>
      </w:r>
      <w:r w:rsidR="00645017" w:rsidRPr="00C16523">
        <w:rPr>
          <w:rFonts w:cs="Arial"/>
          <w:szCs w:val="22"/>
        </w:rPr>
        <w:t>a jednu učebnu jsou předpokládány tyto počty zásuvek</w:t>
      </w:r>
      <w:r w:rsidRPr="00C16523">
        <w:rPr>
          <w:rFonts w:cs="Arial"/>
          <w:szCs w:val="22"/>
        </w:rPr>
        <w:t xml:space="preserve"> na dané pozice</w:t>
      </w:r>
      <w:r w:rsidR="00645017" w:rsidRPr="00C16523">
        <w:rPr>
          <w:rFonts w:cs="Arial"/>
          <w:szCs w:val="22"/>
        </w:rPr>
        <w:t>:</w:t>
      </w:r>
    </w:p>
    <w:p w14:paraId="0B86777A" w14:textId="0E0CDB11" w:rsidR="00645017" w:rsidRPr="00C16523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4 x zásuvka 230 Vac na pozici katedry;</w:t>
      </w:r>
    </w:p>
    <w:p w14:paraId="5D2A1F4D" w14:textId="1E3CCA75" w:rsidR="00645017" w:rsidRPr="00C16523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3 pozice v rámci stěn učebny (každá pozice 3 x 230 Vac);</w:t>
      </w:r>
    </w:p>
    <w:p w14:paraId="052B3015" w14:textId="20EA9569" w:rsidR="00645017" w:rsidRPr="00C16523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lastRenderedPageBreak/>
        <w:t>1 x 230 Vac na stropě pro prezentační techniku;</w:t>
      </w:r>
    </w:p>
    <w:p w14:paraId="57C6046F" w14:textId="62729A5C" w:rsidR="00645017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celkový počet zásuvek na učebnu: 14 ks.</w:t>
      </w:r>
    </w:p>
    <w:p w14:paraId="353768A1" w14:textId="4B7309CB" w:rsidR="00382270" w:rsidRPr="00382270" w:rsidRDefault="00382270" w:rsidP="00382270">
      <w:pPr>
        <w:ind w:left="2840"/>
        <w:jc w:val="both"/>
        <w:rPr>
          <w:rFonts w:cs="Arial"/>
          <w:szCs w:val="22"/>
        </w:rPr>
      </w:pPr>
      <w:r>
        <w:rPr>
          <w:rFonts w:cs="Arial"/>
          <w:szCs w:val="22"/>
        </w:rPr>
        <w:t>(veškeré další typy místností jsou specifikovány celkovým počtem viz. „Tabulka místností a požadovaných prvků silnoproudé elektroinstalace“)</w:t>
      </w:r>
    </w:p>
    <w:p w14:paraId="099B8901" w14:textId="79E49FCE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Kabelové rozvody a příslušné kabelové trasy</w:t>
      </w:r>
    </w:p>
    <w:p w14:paraId="65DB70F0" w14:textId="285B1B80" w:rsid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 w:rsidRPr="00025FC7">
        <w:rPr>
          <w:rFonts w:cs="Arial"/>
          <w:szCs w:val="22"/>
        </w:rPr>
        <w:t>Při realizaci budou dodrženy aktuální platné ČSN a související dokumenty</w:t>
      </w:r>
      <w:r>
        <w:rPr>
          <w:rFonts w:cs="Arial"/>
          <w:szCs w:val="22"/>
        </w:rPr>
        <w:t>.</w:t>
      </w:r>
    </w:p>
    <w:p w14:paraId="5F0DAB7C" w14:textId="59E4452B" w:rsid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Budou zohledněny možné formy instalace (zohlednění ostatních stavebních dokumentů, které nejsou součástí této studie, ale budou určovat možnosti </w:t>
      </w:r>
      <w:r w:rsidR="00011BCF">
        <w:rPr>
          <w:rFonts w:cs="Arial"/>
          <w:szCs w:val="22"/>
        </w:rPr>
        <w:t>i</w:t>
      </w:r>
      <w:r>
        <w:rPr>
          <w:rFonts w:cs="Arial"/>
          <w:szCs w:val="22"/>
        </w:rPr>
        <w:t>n</w:t>
      </w:r>
      <w:r w:rsidR="00011BCF">
        <w:rPr>
          <w:rFonts w:cs="Arial"/>
          <w:szCs w:val="22"/>
        </w:rPr>
        <w:t>s</w:t>
      </w:r>
      <w:r>
        <w:rPr>
          <w:rFonts w:cs="Arial"/>
          <w:szCs w:val="22"/>
        </w:rPr>
        <w:t>talace kabelů a tras</w:t>
      </w:r>
      <w:r w:rsidR="00345F03">
        <w:rPr>
          <w:rFonts w:cs="Arial"/>
          <w:szCs w:val="22"/>
        </w:rPr>
        <w:t>)</w:t>
      </w:r>
      <w:r w:rsidR="00F9117B">
        <w:rPr>
          <w:rFonts w:cs="Arial"/>
          <w:szCs w:val="22"/>
        </w:rPr>
        <w:t>.</w:t>
      </w:r>
      <w:r w:rsidR="00011BCF">
        <w:rPr>
          <w:rFonts w:cs="Arial"/>
          <w:szCs w:val="22"/>
        </w:rPr>
        <w:t xml:space="preserve"> </w:t>
      </w:r>
      <w:r w:rsidR="003557E5">
        <w:rPr>
          <w:rFonts w:cs="Arial"/>
          <w:szCs w:val="22"/>
        </w:rPr>
        <w:t>Předpokládá se, že v objektu budou v maximální míře kabely zasekány</w:t>
      </w:r>
      <w:r w:rsidR="009C6F1D">
        <w:rPr>
          <w:rFonts w:cs="Arial"/>
          <w:szCs w:val="22"/>
        </w:rPr>
        <w:t xml:space="preserve"> a vedeny pod povrchem</w:t>
      </w:r>
      <w:r w:rsidR="003557E5">
        <w:rPr>
          <w:rFonts w:cs="Arial"/>
          <w:szCs w:val="22"/>
        </w:rPr>
        <w:t>. V místech, kde to nebude ze stavebního hlediska možné (například instalace nových kabeláží pro svítidla</w:t>
      </w:r>
      <w:r w:rsidR="009C6F1D">
        <w:rPr>
          <w:rFonts w:cs="Arial"/>
          <w:szCs w:val="22"/>
        </w:rPr>
        <w:t xml:space="preserve"> na stropech</w:t>
      </w:r>
      <w:r w:rsidR="004927A3">
        <w:rPr>
          <w:rFonts w:cs="Arial"/>
          <w:szCs w:val="22"/>
        </w:rPr>
        <w:t>, kde to stropní konstrukce neumožňuje</w:t>
      </w:r>
      <w:r w:rsidR="009C6F1D">
        <w:rPr>
          <w:rFonts w:cs="Arial"/>
          <w:szCs w:val="22"/>
        </w:rPr>
        <w:t xml:space="preserve">) </w:t>
      </w:r>
      <w:r w:rsidR="003557E5">
        <w:rPr>
          <w:rFonts w:cs="Arial"/>
          <w:szCs w:val="22"/>
        </w:rPr>
        <w:t xml:space="preserve">budou kabely </w:t>
      </w:r>
      <w:r w:rsidR="00981FFD">
        <w:rPr>
          <w:rFonts w:cs="Arial"/>
          <w:szCs w:val="22"/>
        </w:rPr>
        <w:t xml:space="preserve">v </w:t>
      </w:r>
      <w:r w:rsidR="003557E5">
        <w:rPr>
          <w:rFonts w:cs="Arial"/>
          <w:szCs w:val="22"/>
        </w:rPr>
        <w:t>lištách s co nejnižším profilem.</w:t>
      </w:r>
      <w:r w:rsidR="00EA7BE4">
        <w:rPr>
          <w:rFonts w:cs="Arial"/>
          <w:szCs w:val="22"/>
        </w:rPr>
        <w:t xml:space="preserve"> Zejména kabeláž pro svítidla se doporučuje vést v nízkoprofilových lištách po stropě</w:t>
      </w:r>
      <w:r w:rsidR="004927A3">
        <w:rPr>
          <w:rFonts w:cs="Arial"/>
          <w:szCs w:val="22"/>
        </w:rPr>
        <w:t>, pokud není možno kabeláže vést pod povrchem</w:t>
      </w:r>
      <w:r w:rsidR="00EA7BE4">
        <w:rPr>
          <w:rFonts w:cs="Arial"/>
          <w:szCs w:val="22"/>
        </w:rPr>
        <w:t>.</w:t>
      </w:r>
    </w:p>
    <w:p w14:paraId="49EB0302" w14:textId="0E50A55A" w:rsidR="00DB29B1" w:rsidRDefault="00DB29B1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Zároveň se doporučuje využití </w:t>
      </w:r>
      <w:r w:rsidR="00BA147E">
        <w:rPr>
          <w:rFonts w:cs="Arial"/>
          <w:szCs w:val="22"/>
        </w:rPr>
        <w:t xml:space="preserve">případných </w:t>
      </w:r>
      <w:r w:rsidR="007E35B1">
        <w:rPr>
          <w:rFonts w:cs="Arial"/>
          <w:szCs w:val="22"/>
        </w:rPr>
        <w:t xml:space="preserve">nových </w:t>
      </w:r>
      <w:r w:rsidR="00BA147E">
        <w:rPr>
          <w:rFonts w:cs="Arial"/>
          <w:szCs w:val="22"/>
        </w:rPr>
        <w:t>podhledů</w:t>
      </w:r>
      <w:r w:rsidR="00332D4F">
        <w:rPr>
          <w:rFonts w:cs="Arial"/>
          <w:szCs w:val="22"/>
        </w:rPr>
        <w:t>, pokud by tyto nově vznikly</w:t>
      </w:r>
      <w:r w:rsidR="00BA147E">
        <w:rPr>
          <w:rFonts w:cs="Arial"/>
          <w:szCs w:val="22"/>
        </w:rPr>
        <w:t xml:space="preserve"> při realizaci dalších </w:t>
      </w:r>
      <w:r>
        <w:rPr>
          <w:rFonts w:cs="Arial"/>
          <w:szCs w:val="22"/>
        </w:rPr>
        <w:t xml:space="preserve">plánovaných </w:t>
      </w:r>
      <w:r w:rsidR="00BA147E">
        <w:rPr>
          <w:rFonts w:cs="Arial"/>
          <w:szCs w:val="22"/>
        </w:rPr>
        <w:t>technologických celků nebo nově vznikl</w:t>
      </w:r>
      <w:r w:rsidR="007438AF">
        <w:rPr>
          <w:rFonts w:cs="Arial"/>
          <w:szCs w:val="22"/>
        </w:rPr>
        <w:t>y</w:t>
      </w:r>
      <w:r w:rsidR="00BA147E">
        <w:rPr>
          <w:rFonts w:cs="Arial"/>
          <w:szCs w:val="22"/>
        </w:rPr>
        <w:t xml:space="preserve"> plánovanými stavebními úpravami</w:t>
      </w:r>
      <w:r>
        <w:rPr>
          <w:rFonts w:cs="Arial"/>
          <w:szCs w:val="22"/>
        </w:rPr>
        <w:t>.</w:t>
      </w:r>
    </w:p>
    <w:p w14:paraId="282688E0" w14:textId="01B249D5" w:rsidR="009C6F1D" w:rsidRDefault="009C6F1D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Zatím se nezvažuje v rámci budoucích stavebních úprav snížení podhledů, které by mohly být využity pro vedení kabeláže.</w:t>
      </w:r>
    </w:p>
    <w:p w14:paraId="080F10E5" w14:textId="2AFF308B" w:rsidR="00DB29B1" w:rsidRPr="00025FC7" w:rsidRDefault="00DB29B1" w:rsidP="00332D4F">
      <w:pPr>
        <w:pStyle w:val="Odstavecseseznamem"/>
        <w:ind w:left="1778"/>
        <w:jc w:val="both"/>
        <w:rPr>
          <w:rFonts w:cs="Arial"/>
          <w:szCs w:val="22"/>
        </w:rPr>
      </w:pPr>
    </w:p>
    <w:p w14:paraId="572CB87A" w14:textId="14B29B4D" w:rsidR="005B3802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CBS</w:t>
      </w:r>
      <w:r w:rsidR="00ED26D8">
        <w:rPr>
          <w:rFonts w:cs="Arial"/>
          <w:szCs w:val="22"/>
        </w:rPr>
        <w:t xml:space="preserve"> a N.O.</w:t>
      </w:r>
      <w:r w:rsidRPr="00475907">
        <w:rPr>
          <w:rFonts w:cs="Arial"/>
          <w:szCs w:val="22"/>
        </w:rPr>
        <w:t xml:space="preserve"> (centrální bateriový systém) a svítidla nouzového osvětlení</w:t>
      </w:r>
    </w:p>
    <w:p w14:paraId="30ED7C15" w14:textId="5D54D023" w:rsidR="00025FC7" w:rsidRPr="00475907" w:rsidRDefault="00332D4F" w:rsidP="00025FC7">
      <w:pPr>
        <w:pStyle w:val="Odstavecseseznamem"/>
        <w:numPr>
          <w:ilvl w:val="0"/>
          <w:numId w:val="5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Je navrhován nový systém </w:t>
      </w:r>
      <w:r w:rsidR="00FB6EFA">
        <w:rPr>
          <w:rFonts w:cs="Arial"/>
          <w:szCs w:val="22"/>
        </w:rPr>
        <w:t xml:space="preserve">N.O. </w:t>
      </w:r>
      <w:r>
        <w:rPr>
          <w:rFonts w:cs="Arial"/>
          <w:szCs w:val="22"/>
        </w:rPr>
        <w:t>s CBS</w:t>
      </w:r>
      <w:r w:rsidR="00FB6EFA">
        <w:rPr>
          <w:rFonts w:cs="Arial"/>
          <w:szCs w:val="22"/>
        </w:rPr>
        <w:t>.</w:t>
      </w:r>
    </w:p>
    <w:p w14:paraId="60E64F1C" w14:textId="77777777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Hromosvod a uzemnění</w:t>
      </w:r>
    </w:p>
    <w:p w14:paraId="2123E4C0" w14:textId="02B55FC9" w:rsidR="00986B61" w:rsidRDefault="00325050" w:rsidP="00986B61">
      <w:pPr>
        <w:pStyle w:val="Odstavecseseznamem"/>
        <w:numPr>
          <w:ilvl w:val="0"/>
          <w:numId w:val="58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Bude zachován stávající</w:t>
      </w:r>
      <w:r w:rsidR="002B1A59">
        <w:rPr>
          <w:rFonts w:cs="Arial"/>
          <w:szCs w:val="22"/>
        </w:rPr>
        <w:t xml:space="preserve">. </w:t>
      </w:r>
    </w:p>
    <w:p w14:paraId="08664671" w14:textId="512E0B1D" w:rsidR="004A1288" w:rsidRDefault="004A1288" w:rsidP="00986B61">
      <w:pPr>
        <w:pStyle w:val="Odstavecseseznamem"/>
        <w:numPr>
          <w:ilvl w:val="0"/>
          <w:numId w:val="55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Požaduje se provedení nového systému TOTAL/STOP a CENTRAL/STOP.</w:t>
      </w:r>
    </w:p>
    <w:p w14:paraId="38AE2EDA" w14:textId="2F71A8A8" w:rsidR="00D11F3A" w:rsidRPr="00D11F3A" w:rsidRDefault="001651AC" w:rsidP="00D11F3A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D11F3A">
        <w:rPr>
          <w:rFonts w:cs="Arial"/>
          <w:b/>
          <w:bCs/>
          <w:i/>
          <w:iCs/>
          <w:szCs w:val="22"/>
        </w:rPr>
        <w:t xml:space="preserve">Další nutné instalace </w:t>
      </w:r>
      <w:r w:rsidR="00D11F3A" w:rsidRPr="00D11F3A">
        <w:rPr>
          <w:rFonts w:cs="Arial"/>
          <w:b/>
          <w:bCs/>
          <w:i/>
          <w:iCs/>
          <w:szCs w:val="22"/>
        </w:rPr>
        <w:t xml:space="preserve">silnoproudých rozvaděčů a rozvodů </w:t>
      </w:r>
      <w:r w:rsidRPr="00D11F3A">
        <w:rPr>
          <w:rFonts w:cs="Arial"/>
          <w:b/>
          <w:bCs/>
          <w:i/>
          <w:iCs/>
          <w:szCs w:val="22"/>
        </w:rPr>
        <w:t>pro zajištění následného provozu</w:t>
      </w:r>
      <w:r w:rsidR="008952DE" w:rsidRPr="00D11F3A">
        <w:rPr>
          <w:rFonts w:cs="Arial"/>
          <w:b/>
          <w:bCs/>
          <w:i/>
          <w:iCs/>
          <w:szCs w:val="22"/>
        </w:rPr>
        <w:t xml:space="preserve"> viz. dále bod 4.1.2.</w:t>
      </w:r>
      <w:r w:rsidR="00CA29C5" w:rsidRPr="00D11F3A">
        <w:rPr>
          <w:rFonts w:cs="Arial"/>
          <w:b/>
          <w:bCs/>
          <w:i/>
          <w:iCs/>
          <w:szCs w:val="22"/>
        </w:rPr>
        <w:t xml:space="preserve"> </w:t>
      </w:r>
      <w:r w:rsidRPr="00D11F3A">
        <w:rPr>
          <w:rFonts w:cs="Arial"/>
          <w:b/>
          <w:bCs/>
          <w:i/>
          <w:iCs/>
          <w:szCs w:val="22"/>
        </w:rPr>
        <w:t>Budou zohledněny všechny požadavky na napojení nebo ovládání jak stávajících</w:t>
      </w:r>
      <w:r w:rsidR="004A1288" w:rsidRPr="00D11F3A">
        <w:rPr>
          <w:rFonts w:cs="Arial"/>
          <w:b/>
          <w:bCs/>
          <w:i/>
          <w:iCs/>
          <w:szCs w:val="22"/>
        </w:rPr>
        <w:t>,</w:t>
      </w:r>
      <w:r w:rsidRPr="00D11F3A">
        <w:rPr>
          <w:rFonts w:cs="Arial"/>
          <w:b/>
          <w:bCs/>
          <w:i/>
          <w:iCs/>
          <w:szCs w:val="22"/>
        </w:rPr>
        <w:t xml:space="preserve"> tak nově plánovaných technologií</w:t>
      </w:r>
      <w:r w:rsidR="004A1288" w:rsidRPr="00D11F3A">
        <w:rPr>
          <w:rFonts w:cs="Arial"/>
          <w:b/>
          <w:bCs/>
          <w:i/>
          <w:iCs/>
          <w:szCs w:val="22"/>
        </w:rPr>
        <w:t xml:space="preserve"> v</w:t>
      </w:r>
      <w:r w:rsidR="00CA29C5" w:rsidRPr="00D11F3A">
        <w:rPr>
          <w:rFonts w:cs="Arial"/>
          <w:b/>
          <w:bCs/>
          <w:i/>
          <w:iCs/>
          <w:szCs w:val="22"/>
        </w:rPr>
        <w:t> </w:t>
      </w:r>
      <w:r w:rsidR="004A1288" w:rsidRPr="00D11F3A">
        <w:rPr>
          <w:rFonts w:cs="Arial"/>
          <w:b/>
          <w:bCs/>
          <w:i/>
          <w:iCs/>
          <w:szCs w:val="22"/>
        </w:rPr>
        <w:t>objektu</w:t>
      </w:r>
      <w:r w:rsidR="00CA29C5" w:rsidRPr="00D11F3A">
        <w:rPr>
          <w:rFonts w:cs="Arial"/>
          <w:b/>
          <w:bCs/>
          <w:i/>
          <w:iCs/>
          <w:szCs w:val="22"/>
        </w:rPr>
        <w:t xml:space="preserve"> a dále budou zohledněny všechny informace uvedené v daném bodě 4.1.2.</w:t>
      </w:r>
      <w:r w:rsidR="00C65769">
        <w:rPr>
          <w:rFonts w:cs="Arial"/>
          <w:b/>
          <w:bCs/>
          <w:i/>
          <w:iCs/>
          <w:szCs w:val="22"/>
        </w:rPr>
        <w:t>, které doplňují požadavky silnoproudé zásuvkové a světlené okruhy uvedené v tabulce místností v bodě 4.1.4.</w:t>
      </w:r>
    </w:p>
    <w:p w14:paraId="524E72DC" w14:textId="0D482529" w:rsidR="001651AC" w:rsidRDefault="001651AC" w:rsidP="00D11F3A">
      <w:pPr>
        <w:pStyle w:val="Odstavecseseznamem"/>
        <w:ind w:left="1398"/>
        <w:jc w:val="both"/>
        <w:rPr>
          <w:rFonts w:cs="Arial"/>
          <w:b/>
          <w:bCs/>
          <w:i/>
          <w:iCs/>
          <w:szCs w:val="22"/>
        </w:rPr>
      </w:pPr>
    </w:p>
    <w:p w14:paraId="4A5A35BE" w14:textId="77777777" w:rsidR="00386D71" w:rsidRDefault="00386D71" w:rsidP="00BA147E">
      <w:pPr>
        <w:jc w:val="both"/>
        <w:rPr>
          <w:rFonts w:cs="Arial"/>
          <w:szCs w:val="22"/>
        </w:rPr>
      </w:pPr>
    </w:p>
    <w:p w14:paraId="2D377FB0" w14:textId="77777777" w:rsidR="003F4A7A" w:rsidRPr="00BA147E" w:rsidRDefault="003F4A7A" w:rsidP="00BA147E">
      <w:pPr>
        <w:jc w:val="both"/>
        <w:rPr>
          <w:rFonts w:cs="Arial"/>
          <w:szCs w:val="22"/>
        </w:rPr>
      </w:pPr>
    </w:p>
    <w:p w14:paraId="55DCE823" w14:textId="0B04E9A1" w:rsidR="001651AC" w:rsidRPr="008952DE" w:rsidRDefault="001651AC" w:rsidP="008952DE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83" w:name="_Toc170405859"/>
      <w:bookmarkStart w:id="384" w:name="_Toc170722510"/>
      <w:bookmarkStart w:id="385" w:name="_Toc170722741"/>
      <w:bookmarkStart w:id="386" w:name="_Toc170895139"/>
      <w:bookmarkStart w:id="387" w:name="_Toc170907947"/>
      <w:bookmarkStart w:id="388" w:name="_Toc171054002"/>
      <w:bookmarkStart w:id="389" w:name="_Toc171057047"/>
      <w:bookmarkStart w:id="390" w:name="_Toc171357647"/>
      <w:bookmarkStart w:id="391" w:name="_Toc171594589"/>
      <w:bookmarkStart w:id="392" w:name="_Toc171878246"/>
      <w:bookmarkStart w:id="393" w:name="_Toc172178245"/>
      <w:bookmarkStart w:id="394" w:name="_Toc172203166"/>
      <w:r w:rsidRPr="008952DE">
        <w:rPr>
          <w:sz w:val="24"/>
          <w:szCs w:val="24"/>
        </w:rPr>
        <w:t>Budoucí zpracovatel DPS- EL zahrne do projektu</w:t>
      </w:r>
      <w:r w:rsidR="00B52698">
        <w:rPr>
          <w:sz w:val="24"/>
          <w:szCs w:val="24"/>
        </w:rPr>
        <w:t xml:space="preserve"> také</w:t>
      </w:r>
      <w:r w:rsidRPr="008952DE">
        <w:rPr>
          <w:sz w:val="24"/>
          <w:szCs w:val="24"/>
        </w:rPr>
        <w:t xml:space="preserve"> i novou </w:t>
      </w:r>
      <w:r w:rsidR="00B52698">
        <w:rPr>
          <w:sz w:val="24"/>
          <w:szCs w:val="24"/>
        </w:rPr>
        <w:t xml:space="preserve">elektroinstalaci </w:t>
      </w:r>
      <w:r w:rsidRPr="008952DE">
        <w:rPr>
          <w:sz w:val="24"/>
          <w:szCs w:val="24"/>
        </w:rPr>
        <w:t xml:space="preserve">pro </w:t>
      </w:r>
      <w:r w:rsidR="0028577F">
        <w:rPr>
          <w:sz w:val="24"/>
          <w:szCs w:val="24"/>
        </w:rPr>
        <w:t xml:space="preserve">níže uvedené </w:t>
      </w:r>
      <w:r w:rsidRPr="008952DE">
        <w:rPr>
          <w:sz w:val="24"/>
          <w:szCs w:val="24"/>
        </w:rPr>
        <w:t>části</w:t>
      </w:r>
      <w:r w:rsidR="0028577F">
        <w:rPr>
          <w:sz w:val="24"/>
          <w:szCs w:val="24"/>
        </w:rPr>
        <w:t xml:space="preserve"> a zohlední níže uvedené informace</w:t>
      </w:r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</w:p>
    <w:p w14:paraId="71F6A5AA" w14:textId="77777777" w:rsidR="00D43D9C" w:rsidRDefault="00D43D9C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Předmětem této studie není rekonstrukce silnoproudé elektroinstalace v předposledním a posledním patře budovy internátu vyjma výjimek uvedených v této studii.</w:t>
      </w:r>
    </w:p>
    <w:p w14:paraId="0C7E6476" w14:textId="6C7224B2" w:rsidR="008952DE" w:rsidRDefault="000821F0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="008952DE">
        <w:rPr>
          <w:rFonts w:cs="Arial"/>
          <w:szCs w:val="22"/>
        </w:rPr>
        <w:t xml:space="preserve">apojení </w:t>
      </w:r>
      <w:r w:rsidR="008A7EEB">
        <w:rPr>
          <w:rFonts w:cs="Arial"/>
          <w:szCs w:val="22"/>
        </w:rPr>
        <w:t>všech</w:t>
      </w:r>
      <w:r w:rsidR="00126AEA">
        <w:rPr>
          <w:rFonts w:cs="Arial"/>
          <w:szCs w:val="22"/>
        </w:rPr>
        <w:t xml:space="preserve"> stávajících</w:t>
      </w:r>
      <w:r w:rsidR="008A7EEB">
        <w:rPr>
          <w:rFonts w:cs="Arial"/>
          <w:szCs w:val="22"/>
        </w:rPr>
        <w:t xml:space="preserve"> technologických </w:t>
      </w:r>
      <w:r w:rsidR="003A28F5">
        <w:rPr>
          <w:rFonts w:cs="Arial"/>
          <w:szCs w:val="22"/>
        </w:rPr>
        <w:t>celků</w:t>
      </w:r>
      <w:r w:rsidR="00126AEA">
        <w:rPr>
          <w:rFonts w:cs="Arial"/>
          <w:szCs w:val="22"/>
        </w:rPr>
        <w:t xml:space="preserve"> a přístrojů</w:t>
      </w:r>
      <w:r w:rsidR="00507292">
        <w:rPr>
          <w:rFonts w:cs="Arial"/>
          <w:szCs w:val="22"/>
        </w:rPr>
        <w:t xml:space="preserve"> dle potřeby 230 Vac nebo 400 Vac.</w:t>
      </w:r>
    </w:p>
    <w:p w14:paraId="59BCAD86" w14:textId="2CD04B7E" w:rsidR="007D7615" w:rsidRDefault="007D7615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V rámci nového rozvaděče pro budovu dílen je nutno uvažovat s níže uvedenými okruhy:</w:t>
      </w:r>
    </w:p>
    <w:p w14:paraId="13383A2C" w14:textId="7929AA83" w:rsidR="007D7615" w:rsidRDefault="007D7615" w:rsidP="007D7615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12 x světelný okruh (viz. tabulka 4.1.4.)</w:t>
      </w:r>
    </w:p>
    <w:p w14:paraId="096EC5B3" w14:textId="577125D6" w:rsidR="007D7615" w:rsidRDefault="007D7615" w:rsidP="007D7615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20 x zásuvkový okruh (viz. tabulka 4.1.4.)</w:t>
      </w:r>
    </w:p>
    <w:p w14:paraId="72521CB8" w14:textId="619AA18F" w:rsidR="007D7615" w:rsidRDefault="007D7615" w:rsidP="007D7615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lastRenderedPageBreak/>
        <w:t xml:space="preserve">22 x </w:t>
      </w:r>
      <w:r w:rsidR="008C77C3">
        <w:rPr>
          <w:rFonts w:cs="Arial"/>
          <w:szCs w:val="22"/>
        </w:rPr>
        <w:t xml:space="preserve">napájecí vývod pro </w:t>
      </w:r>
      <w:r>
        <w:rPr>
          <w:rFonts w:cs="Arial"/>
          <w:szCs w:val="22"/>
        </w:rPr>
        <w:t>napojení strojů (každý z vývodů: 3f, 400 Vac, ji</w:t>
      </w:r>
      <w:r w:rsidR="008C77C3">
        <w:rPr>
          <w:rFonts w:cs="Arial"/>
          <w:szCs w:val="22"/>
        </w:rPr>
        <w:t>štění</w:t>
      </w:r>
      <w:r>
        <w:rPr>
          <w:rFonts w:cs="Arial"/>
          <w:szCs w:val="22"/>
        </w:rPr>
        <w:t xml:space="preserve"> do 25A)</w:t>
      </w:r>
    </w:p>
    <w:p w14:paraId="012F34B0" w14:textId="5D63D3AE" w:rsidR="0055414A" w:rsidRDefault="0055414A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Napájecí vedení pro </w:t>
      </w:r>
      <w:r w:rsidR="007D7615">
        <w:rPr>
          <w:rFonts w:cs="Arial"/>
          <w:szCs w:val="22"/>
        </w:rPr>
        <w:t xml:space="preserve">stávající </w:t>
      </w:r>
      <w:r>
        <w:rPr>
          <w:rFonts w:cs="Arial"/>
          <w:szCs w:val="22"/>
        </w:rPr>
        <w:t>plynovou kotelnu.</w:t>
      </w:r>
    </w:p>
    <w:p w14:paraId="227F39B6" w14:textId="3F9BBCA7" w:rsidR="00764668" w:rsidRDefault="00764668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Napájecí kabeláž</w:t>
      </w:r>
      <w:r w:rsidR="00BD0D64">
        <w:rPr>
          <w:rFonts w:cs="Arial"/>
          <w:szCs w:val="22"/>
        </w:rPr>
        <w:t xml:space="preserve"> pro</w:t>
      </w:r>
      <w:r>
        <w:rPr>
          <w:rFonts w:cs="Arial"/>
          <w:szCs w:val="22"/>
        </w:rPr>
        <w:t xml:space="preserve"> nově uvažované termostatické hlavice na budově školy i na budově internátu.</w:t>
      </w:r>
    </w:p>
    <w:p w14:paraId="0A600E29" w14:textId="105D2D87" w:rsidR="00BD0D64" w:rsidRDefault="00BD0D64" w:rsidP="00BD0D64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Napájecí kabeláž pro nově uvažovaný systém VZT na budově školy i na budově internátu.</w:t>
      </w:r>
    </w:p>
    <w:p w14:paraId="1F0F1B34" w14:textId="77777777" w:rsidR="00810D09" w:rsidRDefault="00810D09" w:rsidP="00810D09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kuchyňka v suterénu budovy internátu:</w:t>
      </w:r>
    </w:p>
    <w:p w14:paraId="4FA0ABBD" w14:textId="6A966024" w:rsidR="00810D09" w:rsidRDefault="00810D09" w:rsidP="00810D0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nový přívodní kabel (dimenzování příkonu zajistí zpracovatel DPS-EL) pro daný rozvaděč z důvody častých výpadů proudu;</w:t>
      </w:r>
    </w:p>
    <w:p w14:paraId="7F00C07B" w14:textId="7E15FF2D" w:rsidR="00810D09" w:rsidRDefault="00810D09" w:rsidP="00810D0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nezbytně nutná úprava nového r</w:t>
      </w:r>
      <w:r w:rsidR="007438AF">
        <w:rPr>
          <w:rFonts w:cs="Arial"/>
          <w:szCs w:val="22"/>
        </w:rPr>
        <w:t>o</w:t>
      </w:r>
      <w:r>
        <w:rPr>
          <w:rFonts w:cs="Arial"/>
          <w:szCs w:val="22"/>
        </w:rPr>
        <w:t>zvaděče.</w:t>
      </w:r>
    </w:p>
    <w:p w14:paraId="4DA602B0" w14:textId="2D9ED5B5" w:rsidR="00810D09" w:rsidRDefault="007438AF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V poslední patře na budově internátu, které je již rekonstruované bude doplněn napájecí přívod pro novou pec (celkový příkon zařízení je 11 kW).</w:t>
      </w:r>
    </w:p>
    <w:p w14:paraId="36620190" w14:textId="43C3BAA3" w:rsidR="00606D93" w:rsidRDefault="00606D93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Nové napájecí vedení pro stávající gastro provoz v budově školy včetně kompletní nových elektroinstalačních rozvodů v části gastro provozu.</w:t>
      </w:r>
    </w:p>
    <w:p w14:paraId="7A4E0953" w14:textId="2CE0059E" w:rsidR="00606D93" w:rsidRDefault="00606D93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Nový rozvaděč včetně napájecího přívodu pro stávající výtah.</w:t>
      </w:r>
    </w:p>
    <w:p w14:paraId="504A6154" w14:textId="43AB01A7" w:rsidR="00C212E1" w:rsidRDefault="00C212E1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Instalace nového rozvaděče pro půdu v budově školy, který bude určen jako rezerva pro budoucí změnu prostor půdy.</w:t>
      </w:r>
    </w:p>
    <w:p w14:paraId="4B3A5646" w14:textId="4301C7FD" w:rsidR="00764668" w:rsidRDefault="00764668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plánované FVE na objektu dílen.</w:t>
      </w:r>
    </w:p>
    <w:p w14:paraId="198BE6C1" w14:textId="6F1D1F68" w:rsidR="001651AC" w:rsidRDefault="000821F0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="001651AC">
        <w:rPr>
          <w:rFonts w:cs="Arial"/>
          <w:szCs w:val="22"/>
        </w:rPr>
        <w:t xml:space="preserve">apojení dalších </w:t>
      </w:r>
      <w:r w:rsidR="00335EEE">
        <w:rPr>
          <w:rFonts w:cs="Arial"/>
          <w:szCs w:val="22"/>
        </w:rPr>
        <w:t xml:space="preserve">požadovaných </w:t>
      </w:r>
      <w:r w:rsidR="001651AC">
        <w:rPr>
          <w:rFonts w:cs="Arial"/>
          <w:szCs w:val="22"/>
        </w:rPr>
        <w:t>provozů</w:t>
      </w:r>
      <w:r w:rsidR="00335EEE">
        <w:rPr>
          <w:rFonts w:cs="Arial"/>
          <w:szCs w:val="22"/>
        </w:rPr>
        <w:t xml:space="preserve"> a profesí, které </w:t>
      </w:r>
      <w:r w:rsidR="00BA147E">
        <w:rPr>
          <w:rFonts w:cs="Arial"/>
          <w:szCs w:val="22"/>
        </w:rPr>
        <w:t>specifikuje</w:t>
      </w:r>
      <w:r w:rsidR="00335EEE">
        <w:rPr>
          <w:rFonts w:cs="Arial"/>
          <w:szCs w:val="22"/>
        </w:rPr>
        <w:t xml:space="preserve"> obje</w:t>
      </w:r>
      <w:r w:rsidR="008952DE">
        <w:rPr>
          <w:rFonts w:cs="Arial"/>
          <w:szCs w:val="22"/>
        </w:rPr>
        <w:t>dna</w:t>
      </w:r>
      <w:r w:rsidR="00335EEE">
        <w:rPr>
          <w:rFonts w:cs="Arial"/>
          <w:szCs w:val="22"/>
        </w:rPr>
        <w:t>tel</w:t>
      </w:r>
      <w:r w:rsidR="001651AC">
        <w:rPr>
          <w:rFonts w:cs="Arial"/>
          <w:szCs w:val="22"/>
        </w:rPr>
        <w:t>.</w:t>
      </w:r>
    </w:p>
    <w:p w14:paraId="3C4B5D21" w14:textId="77777777" w:rsidR="003F4A7A" w:rsidRDefault="003F4A7A" w:rsidP="00424257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26B4C64E" w14:textId="77777777" w:rsidR="006422BC" w:rsidRPr="003662E6" w:rsidRDefault="006422BC" w:rsidP="006422BC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95" w:name="_Toc170405860"/>
      <w:bookmarkStart w:id="396" w:name="_Toc170722511"/>
      <w:bookmarkStart w:id="397" w:name="_Toc170722742"/>
      <w:bookmarkStart w:id="398" w:name="_Toc170895140"/>
      <w:bookmarkStart w:id="399" w:name="_Toc170907948"/>
      <w:bookmarkStart w:id="400" w:name="_Toc171054003"/>
      <w:bookmarkStart w:id="401" w:name="_Toc171057048"/>
      <w:bookmarkStart w:id="402" w:name="_Toc171357648"/>
      <w:bookmarkStart w:id="403" w:name="_Toc171594590"/>
      <w:bookmarkStart w:id="404" w:name="_Toc171878247"/>
      <w:bookmarkStart w:id="405" w:name="_Toc172178246"/>
      <w:bookmarkStart w:id="406" w:name="_Toc172203167"/>
      <w:r>
        <w:rPr>
          <w:sz w:val="24"/>
          <w:szCs w:val="24"/>
        </w:rPr>
        <w:t>Určení dalších požadavků na rekonstrukci silnoproudé elektroinstalace</w:t>
      </w:r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</w:p>
    <w:p w14:paraId="33EF113E" w14:textId="3FCC0724" w:rsidR="009D475E" w:rsidRDefault="009D475E" w:rsidP="006422BC">
      <w:pPr>
        <w:ind w:left="140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Jelikož je </w:t>
      </w:r>
      <w:r w:rsidR="00BA147E">
        <w:rPr>
          <w:rFonts w:cs="Arial"/>
          <w:szCs w:val="22"/>
        </w:rPr>
        <w:t>v </w:t>
      </w:r>
      <w:r w:rsidR="000C768D">
        <w:rPr>
          <w:rFonts w:cs="Arial"/>
          <w:szCs w:val="22"/>
        </w:rPr>
        <w:t>objektu</w:t>
      </w:r>
      <w:r w:rsidR="00BA147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doporučena </w:t>
      </w:r>
      <w:r w:rsidR="009445B8">
        <w:rPr>
          <w:rFonts w:cs="Arial"/>
          <w:szCs w:val="22"/>
        </w:rPr>
        <w:t>kompletn</w:t>
      </w:r>
      <w:r>
        <w:rPr>
          <w:rFonts w:cs="Arial"/>
          <w:szCs w:val="22"/>
        </w:rPr>
        <w:t>í rekonstrukce stávající silnoproudé elektroinstalace</w:t>
      </w:r>
      <w:r w:rsidR="000C768D">
        <w:rPr>
          <w:rFonts w:cs="Arial"/>
          <w:szCs w:val="22"/>
        </w:rPr>
        <w:t xml:space="preserve"> (vyjma částí, které se doporučují zachovat)</w:t>
      </w:r>
      <w:r>
        <w:rPr>
          <w:rFonts w:cs="Arial"/>
          <w:szCs w:val="22"/>
        </w:rPr>
        <w:t>, je nutno provést rekonstrukci:</w:t>
      </w:r>
    </w:p>
    <w:p w14:paraId="75754D50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silnoproudých rozvaděčů;</w:t>
      </w:r>
    </w:p>
    <w:p w14:paraId="701B6377" w14:textId="05E9D190" w:rsidR="00984CD2" w:rsidRPr="00126784" w:rsidRDefault="009D475E" w:rsidP="00126784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kabelových </w:t>
      </w:r>
      <w:r w:rsidR="00126784">
        <w:rPr>
          <w:rFonts w:cs="Arial"/>
          <w:szCs w:val="22"/>
        </w:rPr>
        <w:t>rozvodů včetně tras</w:t>
      </w:r>
      <w:r>
        <w:rPr>
          <w:rFonts w:cs="Arial"/>
          <w:szCs w:val="22"/>
        </w:rPr>
        <w:t>;</w:t>
      </w:r>
    </w:p>
    <w:p w14:paraId="6E8BC1CC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přístrojů a krytů zásuvek;</w:t>
      </w:r>
    </w:p>
    <w:p w14:paraId="02968F79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přístrojů a krytů vypínačů;</w:t>
      </w:r>
    </w:p>
    <w:p w14:paraId="650AB8D9" w14:textId="5C92A01D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svítidel</w:t>
      </w:r>
      <w:r w:rsidR="00BA147E">
        <w:rPr>
          <w:rFonts w:cs="Arial"/>
          <w:szCs w:val="22"/>
        </w:rPr>
        <w:t xml:space="preserve"> (</w:t>
      </w:r>
      <w:r w:rsidR="00FA017F">
        <w:rPr>
          <w:rFonts w:cs="Arial"/>
          <w:szCs w:val="22"/>
        </w:rPr>
        <w:t>R</w:t>
      </w:r>
      <w:r w:rsidR="00BA147E">
        <w:rPr>
          <w:rFonts w:cs="Arial"/>
          <w:szCs w:val="22"/>
        </w:rPr>
        <w:t xml:space="preserve">ekonstrukce svítidel </w:t>
      </w:r>
      <w:r w:rsidR="00FA017F">
        <w:rPr>
          <w:rFonts w:cs="Arial"/>
          <w:szCs w:val="22"/>
        </w:rPr>
        <w:t xml:space="preserve">jako takových </w:t>
      </w:r>
      <w:r w:rsidR="00BA147E">
        <w:rPr>
          <w:rFonts w:cs="Arial"/>
          <w:szCs w:val="22"/>
        </w:rPr>
        <w:t>není součástí této studie</w:t>
      </w:r>
      <w:r w:rsidR="00FA017F">
        <w:rPr>
          <w:rFonts w:cs="Arial"/>
          <w:szCs w:val="22"/>
        </w:rPr>
        <w:t>. Rekonstrukce elektroinstalace však bude obsahovat kompletní kabeláže a kabelové trasy  včetně ovládacích prvků pro nová svítidla</w:t>
      </w:r>
      <w:r w:rsidR="00BA147E">
        <w:rPr>
          <w:rFonts w:cs="Arial"/>
          <w:szCs w:val="22"/>
        </w:rPr>
        <w:t>)</w:t>
      </w:r>
      <w:r>
        <w:rPr>
          <w:rFonts w:cs="Arial"/>
          <w:szCs w:val="22"/>
        </w:rPr>
        <w:t>;</w:t>
      </w:r>
    </w:p>
    <w:p w14:paraId="3DE0ECC6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další nutné elektroinstalace pro zajištění kompletního provozu.</w:t>
      </w:r>
    </w:p>
    <w:p w14:paraId="5471B10E" w14:textId="1777FF97" w:rsidR="009D475E" w:rsidRDefault="009D475E" w:rsidP="006422BC">
      <w:pPr>
        <w:ind w:left="1040" w:firstLine="360"/>
        <w:jc w:val="both"/>
        <w:rPr>
          <w:rFonts w:cs="Arial"/>
          <w:szCs w:val="22"/>
        </w:rPr>
      </w:pPr>
      <w:r>
        <w:rPr>
          <w:rFonts w:cs="Arial"/>
          <w:szCs w:val="22"/>
        </w:rPr>
        <w:t>Zpracovatel DSP-EL zohlední i napojení na stávající přívodní kabely pro napájení objektu.</w:t>
      </w:r>
    </w:p>
    <w:p w14:paraId="28A24F70" w14:textId="77777777" w:rsidR="009D475E" w:rsidRDefault="009D475E" w:rsidP="009D475E">
      <w:pPr>
        <w:ind w:left="1040"/>
        <w:jc w:val="both"/>
        <w:rPr>
          <w:rFonts w:cs="Arial"/>
          <w:szCs w:val="22"/>
        </w:rPr>
      </w:pPr>
    </w:p>
    <w:p w14:paraId="75CE3DFF" w14:textId="77777777" w:rsidR="009D475E" w:rsidRPr="001C59F8" w:rsidRDefault="009D475E" w:rsidP="009D475E">
      <w:pPr>
        <w:ind w:left="1416"/>
        <w:jc w:val="both"/>
        <w:rPr>
          <w:rFonts w:cs="Arial"/>
          <w:b/>
          <w:bCs/>
          <w:szCs w:val="22"/>
        </w:rPr>
      </w:pPr>
      <w:r w:rsidRPr="001C59F8">
        <w:rPr>
          <w:rFonts w:cs="Arial"/>
          <w:b/>
          <w:bCs/>
          <w:szCs w:val="22"/>
        </w:rPr>
        <w:t>Zpracovatel DP</w:t>
      </w:r>
      <w:r>
        <w:rPr>
          <w:rFonts w:cs="Arial"/>
          <w:b/>
          <w:bCs/>
          <w:szCs w:val="22"/>
        </w:rPr>
        <w:t>S</w:t>
      </w:r>
      <w:r w:rsidRPr="001C59F8">
        <w:rPr>
          <w:rFonts w:cs="Arial"/>
          <w:b/>
          <w:bCs/>
          <w:szCs w:val="22"/>
        </w:rPr>
        <w:t>-EL pro tuto část bude následně koordinovat tvorbu DPS-EL se zpracovatel</w:t>
      </w:r>
      <w:r>
        <w:rPr>
          <w:rFonts w:cs="Arial"/>
          <w:b/>
          <w:bCs/>
          <w:szCs w:val="22"/>
        </w:rPr>
        <w:t>i DPS pro ostatní části (profese).</w:t>
      </w:r>
    </w:p>
    <w:p w14:paraId="3EDCB3EB" w14:textId="77777777" w:rsidR="009D475E" w:rsidRDefault="009D475E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028446B0" w14:textId="77777777" w:rsidR="008952DE" w:rsidRPr="008952DE" w:rsidRDefault="008952DE" w:rsidP="008952DE">
      <w:pPr>
        <w:ind w:left="1038"/>
        <w:rPr>
          <w:b/>
          <w:bCs/>
          <w:i/>
          <w:iCs/>
        </w:rPr>
      </w:pPr>
      <w:r w:rsidRPr="008952DE">
        <w:rPr>
          <w:b/>
          <w:bCs/>
          <w:i/>
          <w:iCs/>
        </w:rPr>
        <w:t>Zpracovatel budoucí DPS-EL navrhne komplexní řešení dle platných ČSN a nařízení. Podkladem pro zpracování budoucí DPS-EL budou všechny dostupné dokumenty jako například:</w:t>
      </w:r>
    </w:p>
    <w:p w14:paraId="27988982" w14:textId="1EE4DB33" w:rsidR="008952DE" w:rsidRDefault="009445B8" w:rsidP="008952DE">
      <w:pPr>
        <w:pStyle w:val="Odstavecseseznamem"/>
        <w:numPr>
          <w:ilvl w:val="1"/>
          <w:numId w:val="27"/>
        </w:numPr>
      </w:pPr>
      <w:r>
        <w:t>s</w:t>
      </w:r>
      <w:r w:rsidR="008952DE">
        <w:t>tavební výkresy objektu</w:t>
      </w:r>
      <w:r>
        <w:t>;</w:t>
      </w:r>
    </w:p>
    <w:p w14:paraId="21E00338" w14:textId="5DCBC525" w:rsidR="008952DE" w:rsidRDefault="009445B8" w:rsidP="008952DE">
      <w:pPr>
        <w:pStyle w:val="Odstavecseseznamem"/>
        <w:numPr>
          <w:ilvl w:val="1"/>
          <w:numId w:val="27"/>
        </w:numPr>
      </w:pPr>
      <w:r>
        <w:t>p</w:t>
      </w:r>
      <w:r w:rsidR="008952DE">
        <w:t>latné revizní zprávy</w:t>
      </w:r>
      <w:r>
        <w:t>;</w:t>
      </w:r>
    </w:p>
    <w:p w14:paraId="29E82E4C" w14:textId="6D56FD2C" w:rsidR="008952DE" w:rsidRDefault="009445B8" w:rsidP="008952DE">
      <w:pPr>
        <w:pStyle w:val="Odstavecseseznamem"/>
        <w:numPr>
          <w:ilvl w:val="1"/>
          <w:numId w:val="27"/>
        </w:numPr>
      </w:pPr>
      <w:r>
        <w:t>j</w:t>
      </w:r>
      <w:r w:rsidR="008952DE">
        <w:t>iné</w:t>
      </w:r>
      <w:r>
        <w:t>.</w:t>
      </w:r>
    </w:p>
    <w:p w14:paraId="41677BDE" w14:textId="77777777" w:rsidR="0037154B" w:rsidRDefault="0037154B" w:rsidP="0037154B">
      <w:pPr>
        <w:pStyle w:val="Odstavecseseznamem"/>
        <w:ind w:left="1760"/>
      </w:pPr>
    </w:p>
    <w:p w14:paraId="6D423198" w14:textId="6B5EE162" w:rsidR="004E1155" w:rsidRDefault="004E1155" w:rsidP="009D475E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407" w:name="_Toc165030194"/>
      <w:bookmarkStart w:id="408" w:name="_Toc165195363"/>
      <w:bookmarkStart w:id="409" w:name="_Toc165206731"/>
      <w:bookmarkStart w:id="410" w:name="_Toc165281704"/>
      <w:bookmarkStart w:id="411" w:name="_Toc165281724"/>
      <w:bookmarkStart w:id="412" w:name="_Toc165313523"/>
      <w:bookmarkStart w:id="413" w:name="_Toc170405861"/>
      <w:bookmarkStart w:id="414" w:name="_Toc170722512"/>
      <w:bookmarkStart w:id="415" w:name="_Toc170722743"/>
      <w:bookmarkStart w:id="416" w:name="_Toc170895141"/>
      <w:bookmarkStart w:id="417" w:name="_Toc170907949"/>
      <w:bookmarkStart w:id="418" w:name="_Toc171054004"/>
      <w:bookmarkStart w:id="419" w:name="_Toc171057049"/>
      <w:bookmarkStart w:id="420" w:name="_Toc171357649"/>
      <w:bookmarkStart w:id="421" w:name="_Toc171594591"/>
      <w:bookmarkStart w:id="422" w:name="_Toc171878248"/>
      <w:bookmarkStart w:id="423" w:name="_Toc172178247"/>
      <w:bookmarkStart w:id="424" w:name="_Toc172203168"/>
      <w:r>
        <w:rPr>
          <w:sz w:val="24"/>
          <w:szCs w:val="24"/>
        </w:rPr>
        <w:lastRenderedPageBreak/>
        <w:t xml:space="preserve">Tabulka místností a počtu požadovaných prvků silnoproudé </w:t>
      </w:r>
      <w:r w:rsidR="004A1288">
        <w:rPr>
          <w:sz w:val="24"/>
          <w:szCs w:val="24"/>
        </w:rPr>
        <w:t>elektro</w:t>
      </w:r>
      <w:r>
        <w:rPr>
          <w:sz w:val="24"/>
          <w:szCs w:val="24"/>
        </w:rPr>
        <w:t>instalace</w:t>
      </w:r>
      <w:bookmarkEnd w:id="407"/>
      <w:bookmarkEnd w:id="408"/>
      <w:bookmarkEnd w:id="409"/>
      <w:bookmarkEnd w:id="410"/>
      <w:bookmarkEnd w:id="411"/>
      <w:bookmarkEnd w:id="412"/>
      <w:r w:rsidR="00BF7543">
        <w:rPr>
          <w:sz w:val="24"/>
          <w:szCs w:val="24"/>
        </w:rPr>
        <w:t xml:space="preserve"> v prostorách školy a přidružených technických místností</w:t>
      </w:r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</w:p>
    <w:p w14:paraId="0C430BDA" w14:textId="033B0DC2" w:rsidR="00E06125" w:rsidRPr="00E06125" w:rsidRDefault="00723F04" w:rsidP="00723F04">
      <w:pPr>
        <w:ind w:left="1038"/>
        <w:jc w:val="both"/>
      </w:pPr>
      <w:r>
        <w:t>(Poznámka: Tabulka místností obsahuje veškeré místnosti v obou budovách a v budově dílen včetně místností na posledním a předposledním patře budovy internátu, kdy tato patra již budou v době rekonstrukce elektroinstalace kompletně zrekonstruována. Zpracovatel DPS-EL tedy do DPS-EL za hrne pouze části, které budou předmětem následné rekonstrukce elektroinstalace. Tabulka obsahuje veškeré místnosti z důvodu následného správného návrhu silnoproudých rozvadčů a napájecích přívodních kabelů).</w:t>
      </w:r>
    </w:p>
    <w:tbl>
      <w:tblPr>
        <w:tblW w:w="966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40"/>
        <w:gridCol w:w="1120"/>
        <w:gridCol w:w="1152"/>
        <w:gridCol w:w="919"/>
        <w:gridCol w:w="941"/>
        <w:gridCol w:w="997"/>
      </w:tblGrid>
      <w:tr w:rsidR="00DF4015" w:rsidRPr="00DF4015" w14:paraId="7F221F7E" w14:textId="77777777" w:rsidTr="00DF4015">
        <w:trPr>
          <w:trHeight w:val="300"/>
          <w:jc w:val="center"/>
        </w:trPr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EC039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13F13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D72C0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80818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B3A1D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1499E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4015" w:rsidRPr="00DF4015" w14:paraId="11EB7739" w14:textId="77777777" w:rsidTr="00DF4015">
        <w:trPr>
          <w:trHeight w:val="300"/>
          <w:jc w:val="center"/>
        </w:trPr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F1098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C7FBE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00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D4D84C6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  <w:t>Počet pro jednu místnost (prostor)</w:t>
            </w:r>
          </w:p>
        </w:tc>
      </w:tr>
      <w:tr w:rsidR="00DF4015" w:rsidRPr="00DF4015" w14:paraId="743FFE2D" w14:textId="77777777" w:rsidTr="00DF4015">
        <w:trPr>
          <w:trHeight w:val="1068"/>
          <w:jc w:val="center"/>
        </w:trPr>
        <w:tc>
          <w:tcPr>
            <w:tcW w:w="45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4990A3" w14:textId="77777777" w:rsidR="00DF4015" w:rsidRPr="00DF4015" w:rsidRDefault="00DF4015" w:rsidP="00DF401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b/>
                <w:bCs/>
                <w:color w:val="000000"/>
                <w:sz w:val="20"/>
                <w:szCs w:val="20"/>
              </w:rPr>
              <w:t>Popis typu místnosti (prostoru)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E3E8944" w14:textId="77777777" w:rsidR="00DF4015" w:rsidRPr="00DF4015" w:rsidRDefault="00DF4015" w:rsidP="00DF401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b/>
                <w:bCs/>
                <w:color w:val="000000"/>
                <w:sz w:val="20"/>
                <w:szCs w:val="20"/>
              </w:rPr>
              <w:t>Počet daných místností (prostor)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024DD8E" w14:textId="77777777" w:rsidR="00DF4015" w:rsidRPr="00DF4015" w:rsidRDefault="00DF4015" w:rsidP="00DF401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b/>
                <w:bCs/>
                <w:color w:val="000000"/>
                <w:sz w:val="20"/>
                <w:szCs w:val="20"/>
              </w:rPr>
              <w:t>zásuvkové okruhy 230 Vac</w:t>
            </w:r>
          </w:p>
        </w:tc>
        <w:tc>
          <w:tcPr>
            <w:tcW w:w="9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15460FC" w14:textId="77777777" w:rsidR="00DF4015" w:rsidRPr="00DF4015" w:rsidRDefault="00DF4015" w:rsidP="00DF401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b/>
                <w:bCs/>
                <w:color w:val="000000"/>
                <w:sz w:val="20"/>
                <w:szCs w:val="20"/>
              </w:rPr>
              <w:t>zásuvky 230 Vac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197991" w14:textId="77777777" w:rsidR="00DF4015" w:rsidRPr="00DF4015" w:rsidRDefault="00DF4015" w:rsidP="00DF401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b/>
                <w:bCs/>
                <w:color w:val="000000"/>
                <w:sz w:val="20"/>
                <w:szCs w:val="20"/>
              </w:rPr>
              <w:t>světlené okruhy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559773C" w14:textId="77777777" w:rsidR="00DF4015" w:rsidRPr="00DF4015" w:rsidRDefault="00DF4015" w:rsidP="00DF401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b/>
                <w:bCs/>
                <w:color w:val="000000"/>
                <w:sz w:val="20"/>
                <w:szCs w:val="20"/>
              </w:rPr>
              <w:t>vypínače</w:t>
            </w:r>
          </w:p>
        </w:tc>
      </w:tr>
      <w:tr w:rsidR="00DF4015" w:rsidRPr="00DF4015" w14:paraId="5220DCAD" w14:textId="77777777" w:rsidTr="00DF4015">
        <w:trPr>
          <w:trHeight w:val="352"/>
          <w:jc w:val="center"/>
        </w:trPr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70C31" w14:textId="77777777" w:rsidR="00DF4015" w:rsidRPr="00DF4015" w:rsidRDefault="00DF4015" w:rsidP="00DF4015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6B99C7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7494D" w14:textId="77777777" w:rsidR="00DF4015" w:rsidRPr="00DF4015" w:rsidRDefault="00DF4015" w:rsidP="00DF401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3D8EE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5E0A6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8375D" w14:textId="77777777" w:rsidR="00DF4015" w:rsidRPr="00DF4015" w:rsidRDefault="00DF4015" w:rsidP="00DF401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4015" w:rsidRPr="00DF4015" w14:paraId="41F582D9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BEB648" w14:textId="77777777" w:rsidR="00DF4015" w:rsidRPr="00DF4015" w:rsidRDefault="00DF4015" w:rsidP="00DF401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Učebna - klasická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3D567" w14:textId="77777777" w:rsidR="00DF4015" w:rsidRPr="00DF4015" w:rsidRDefault="00DF4015" w:rsidP="00DF401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EA3D0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F42C6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14</w:t>
            </w:r>
          </w:p>
        </w:tc>
        <w:tc>
          <w:tcPr>
            <w:tcW w:w="9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1621A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D2D73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DF4015" w:rsidRPr="00DF4015" w14:paraId="56240145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A9A929" w14:textId="77777777" w:rsidR="00DF4015" w:rsidRPr="00DF4015" w:rsidRDefault="00DF4015" w:rsidP="00DF401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Třída OVY Aranžéři, OVY Cukráři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B33B4" w14:textId="77777777" w:rsidR="00DF4015" w:rsidRPr="00DF4015" w:rsidRDefault="00DF4015" w:rsidP="00DF401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B67DF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C9A93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2B498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71817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DF4015" w:rsidRPr="00DF4015" w14:paraId="1122F966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1ADD7C" w14:textId="77777777" w:rsidR="00DF4015" w:rsidRPr="00DF4015" w:rsidRDefault="00DF4015" w:rsidP="00DF401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Učebna - počítačová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FD7BA" w14:textId="77777777" w:rsidR="00DF4015" w:rsidRPr="00DF4015" w:rsidRDefault="00DF4015" w:rsidP="00DF401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3FA2D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150A3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40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F5135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B4FD8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DF4015" w:rsidRPr="00DF4015" w14:paraId="65028710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AFADFB" w14:textId="6B759FC0" w:rsidR="00DF4015" w:rsidRPr="00DF4015" w:rsidRDefault="00DF4015" w:rsidP="00DF401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Dílny (aranžéři s pecí a další)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2599C" w14:textId="31965E4C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4B74C" w14:textId="103A04AE" w:rsidR="00DF4015" w:rsidRPr="00DF4015" w:rsidRDefault="00AE6BF3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98C1BD" w14:textId="73745F0A" w:rsidR="00DF4015" w:rsidRPr="00DF4015" w:rsidRDefault="00AE6BF3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16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D5569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2909B" w14:textId="77777777" w:rsidR="00DF4015" w:rsidRPr="00DF4015" w:rsidRDefault="00DF4015" w:rsidP="00DF401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45561E03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EB4235" w14:textId="178CDA5C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Dílny (truhláři)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7BBA7" w14:textId="022A05F5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6CBB0" w14:textId="19C6FA4A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20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0E67E" w14:textId="082619A4" w:rsidR="00F32CC5" w:rsidRPr="00DF4015" w:rsidRDefault="008D0F6E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80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75B85" w14:textId="1635327E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12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EDECD" w14:textId="61313D1B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12</w:t>
            </w:r>
          </w:p>
        </w:tc>
      </w:tr>
      <w:tr w:rsidR="00F32CC5" w:rsidRPr="00DF4015" w14:paraId="175E9087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D536E1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Místnost pro personál (kabinet)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73D96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29A41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485A2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75F6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4048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02C6AC83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DB4A96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Místnost pro personál (jiné - Závěrky)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9112A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46CB2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ACCF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70E6E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169DA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781C77E3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4C8AD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Místnost pro personál (sekretariát)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35955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7037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CFA85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397A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EE67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4353FF83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EE071A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Ředitelna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344BD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0EDC3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E2948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28805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911FE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4BB50D4E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7D4D1C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Technická místnost (aranžéři a truhláři)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3F62E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7EF5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6CCE0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EA483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A0816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5A76EBFB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E36C9C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Místnost autoškoly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A76D1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3CD0B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0F84C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224F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12220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0D22FAE8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7EB88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Kabina hygienická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370BD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8BC34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903E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7E67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282DC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622A55B4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00469D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Úklidová místnost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1AE95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350C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F13E0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A3E96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FBB8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1EB94704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6B98E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Serverovna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923ED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3FC6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8172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CEB23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591DC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1437319E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E630BB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Kotelna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84C53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4F68C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5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3565E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51124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F665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03847E2F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772B7A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Kotelna - přidružená místnost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BC030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8B53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E1A7D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AF6C4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99060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5BF5D37E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F70638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Sklad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69624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AD066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9B36B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4EBF5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CF8E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276B47C7" w14:textId="77777777" w:rsidTr="00DF4015">
        <w:trPr>
          <w:trHeight w:val="1056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BF623E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Ostatní místnosti - prádelny, sklady, sklepní prostory a jiné místnosti v objektu výše nespecfikované</w:t>
            </w:r>
            <w:r w:rsidRPr="00DF4015"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(uveden celkový počet za daný soubor</w:t>
            </w:r>
            <w:r w:rsidRPr="00DF4015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8935A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9D1B1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DE4B1D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4933D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1872A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59810A50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AD57F6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 xml:space="preserve">Hlavní chodba v rámci jednoho patra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45AD2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D1E0E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6CAEB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345F5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F7E6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643124E0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E02DAC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Chodba - propojovací krček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4D475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77674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813D5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DCE76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656E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52CB3831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C15375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Půda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B9508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1328B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CC1C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2F3D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16563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2E5A3AFA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8FEF8F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Šatny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5FF98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B1801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4912B" w14:textId="7061A8EB" w:rsidR="00F32CC5" w:rsidRPr="00DF4015" w:rsidRDefault="009F41D3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1D7F1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610AA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3C03AFFE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954DFA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Místnost s umývadlem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D62C3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29EB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0B8E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3A7D4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A455C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142D737E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836761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Chodbičky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1F8B5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F3D59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17A71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3053D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CB3E1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7E054763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AB6230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lastRenderedPageBreak/>
              <w:t>Archiv školy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2A4C1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7475F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9D764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8BC92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6EB15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1B4F662F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911C32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WC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3794A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0DE8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5C84A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1CAA0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72CD2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0A6E3D4F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5B9BEA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Prostory kuchyněk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914AF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B4BA7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2037B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C8045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190D6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1F4694DD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2B1D4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Jídelna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CD959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B022D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F3FD4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08CCB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62D5A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F32CC5" w:rsidRPr="00DF4015" w14:paraId="61EE676C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C99A7B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Vrátnice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851C0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51056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08810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098F8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91CB0" w14:textId="77777777" w:rsidR="00F32CC5" w:rsidRPr="00DF4015" w:rsidRDefault="00F32CC5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DF4015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F32CC5" w:rsidRPr="00DF4015" w14:paraId="2F9E9B56" w14:textId="77777777" w:rsidTr="00DF4015">
        <w:trPr>
          <w:trHeight w:val="288"/>
          <w:jc w:val="center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80E84" w14:textId="13EAC43E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Gastro část a přidružené prostory</w:t>
            </w:r>
            <w:r w:rsidR="005D1B3B">
              <w:rPr>
                <w:rFonts w:cs="Arial"/>
                <w:color w:val="000000"/>
                <w:sz w:val="20"/>
                <w:szCs w:val="20"/>
              </w:rPr>
              <w:t xml:space="preserve"> – uvedeny napájecí okruhy 230Vac a světlené okruhy. 3f napájecí okruhy budou počítány dle skutečných potřeb gastro provozu.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401C2CF" w14:textId="77777777" w:rsidR="00F32CC5" w:rsidRPr="00DF4015" w:rsidRDefault="00F32CC5" w:rsidP="00F32CC5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DF4015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B4569" w14:textId="2557E76C" w:rsidR="00F32CC5" w:rsidRPr="00DF4015" w:rsidRDefault="009F41D3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24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28830" w14:textId="0ABB1F33" w:rsidR="00F32CC5" w:rsidRPr="00DF4015" w:rsidRDefault="009F41D3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144</w:t>
            </w:r>
          </w:p>
        </w:tc>
        <w:tc>
          <w:tcPr>
            <w:tcW w:w="9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F785E" w14:textId="4A185946" w:rsidR="00F32CC5" w:rsidRPr="00DF4015" w:rsidRDefault="00BA1236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12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9B3AB" w14:textId="1D2BDBFD" w:rsidR="00F32CC5" w:rsidRPr="00DF4015" w:rsidRDefault="00BA1236" w:rsidP="00F32CC5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>
              <w:rPr>
                <w:rFonts w:ascii="Aptos Narrow" w:hAnsi="Aptos Narrow" w:cs="Times New Roman"/>
                <w:color w:val="000000"/>
                <w:szCs w:val="22"/>
              </w:rPr>
              <w:t>12</w:t>
            </w:r>
          </w:p>
        </w:tc>
      </w:tr>
    </w:tbl>
    <w:p w14:paraId="1B60EB15" w14:textId="77777777" w:rsidR="0028464C" w:rsidRDefault="0028464C" w:rsidP="00DD560B">
      <w:pPr>
        <w:pStyle w:val="Zkladntext"/>
        <w:ind w:left="1760"/>
        <w:contextualSpacing/>
        <w:jc w:val="center"/>
        <w:rPr>
          <w:rFonts w:cs="Arial"/>
          <w:szCs w:val="22"/>
        </w:rPr>
      </w:pPr>
    </w:p>
    <w:p w14:paraId="75CFDE0A" w14:textId="77777777" w:rsidR="00DD560B" w:rsidRDefault="00DD560B" w:rsidP="00DD560B">
      <w:pPr>
        <w:pStyle w:val="Zkladntext"/>
        <w:ind w:left="1760"/>
        <w:contextualSpacing/>
        <w:jc w:val="center"/>
        <w:rPr>
          <w:rFonts w:cs="Arial"/>
          <w:szCs w:val="22"/>
        </w:rPr>
      </w:pPr>
    </w:p>
    <w:p w14:paraId="63DC56AF" w14:textId="77777777" w:rsidR="004E1155" w:rsidRDefault="004E1155" w:rsidP="004E1155">
      <w:pPr>
        <w:ind w:left="708" w:firstLine="708"/>
        <w:jc w:val="both"/>
      </w:pPr>
      <w:r>
        <w:t>Počet osob personálu je následující:</w:t>
      </w:r>
    </w:p>
    <w:p w14:paraId="31D10890" w14:textId="5DE634D0" w:rsidR="003E1413" w:rsidRDefault="00A81C31" w:rsidP="00211631">
      <w:pPr>
        <w:pStyle w:val="Odstavecseseznamem"/>
        <w:numPr>
          <w:ilvl w:val="2"/>
          <w:numId w:val="27"/>
        </w:numPr>
      </w:pPr>
      <w:r>
        <w:t>Ředitel a u</w:t>
      </w:r>
      <w:r w:rsidR="004E1155">
        <w:t>čitelé</w:t>
      </w:r>
      <w:r w:rsidR="003E1413">
        <w:t xml:space="preserve">: </w:t>
      </w:r>
      <w:r w:rsidR="007E4CF8">
        <w:t>30</w:t>
      </w:r>
      <w:r>
        <w:t xml:space="preserve"> </w:t>
      </w:r>
      <w:r w:rsidR="003E1413">
        <w:t>osob</w:t>
      </w:r>
    </w:p>
    <w:p w14:paraId="082A214C" w14:textId="7F620A69" w:rsidR="004E1155" w:rsidRDefault="003E1413" w:rsidP="00211631">
      <w:pPr>
        <w:pStyle w:val="Odstavecseseznamem"/>
        <w:numPr>
          <w:ilvl w:val="2"/>
          <w:numId w:val="27"/>
        </w:numPr>
      </w:pPr>
      <w:r>
        <w:t>D</w:t>
      </w:r>
      <w:r w:rsidR="00211631">
        <w:t>alší personál</w:t>
      </w:r>
      <w:r w:rsidR="004E1155">
        <w:t xml:space="preserve">: </w:t>
      </w:r>
      <w:r w:rsidR="007E4CF8">
        <w:t>7</w:t>
      </w:r>
      <w:r w:rsidR="004E1155">
        <w:t xml:space="preserve"> osob</w:t>
      </w:r>
      <w:r w:rsidR="00912A04">
        <w:t>y</w:t>
      </w:r>
    </w:p>
    <w:p w14:paraId="2A8A6BAB" w14:textId="77777777" w:rsidR="00DD560B" w:rsidRDefault="00DD560B" w:rsidP="00DD560B"/>
    <w:p w14:paraId="28F198CE" w14:textId="6B208A50" w:rsidR="001651AC" w:rsidRPr="003662E6" w:rsidRDefault="001651AC" w:rsidP="00DB29B1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425" w:name="_Toc164934241"/>
      <w:bookmarkStart w:id="426" w:name="_Toc164965012"/>
      <w:bookmarkStart w:id="427" w:name="_Toc165030196"/>
      <w:bookmarkStart w:id="428" w:name="_Toc165195365"/>
      <w:bookmarkStart w:id="429" w:name="_Toc165206733"/>
      <w:bookmarkStart w:id="430" w:name="_Toc165281706"/>
      <w:bookmarkStart w:id="431" w:name="_Toc165281726"/>
      <w:bookmarkStart w:id="432" w:name="_Toc165313525"/>
      <w:bookmarkStart w:id="433" w:name="_Toc170405862"/>
      <w:bookmarkStart w:id="434" w:name="_Toc170722513"/>
      <w:bookmarkStart w:id="435" w:name="_Toc170722744"/>
      <w:bookmarkStart w:id="436" w:name="_Toc170895142"/>
      <w:bookmarkStart w:id="437" w:name="_Toc170907950"/>
      <w:bookmarkStart w:id="438" w:name="_Toc171054005"/>
      <w:bookmarkStart w:id="439" w:name="_Toc171057050"/>
      <w:bookmarkStart w:id="440" w:name="_Toc171357650"/>
      <w:bookmarkStart w:id="441" w:name="_Toc171594592"/>
      <w:bookmarkStart w:id="442" w:name="_Toc171878249"/>
      <w:bookmarkStart w:id="443" w:name="_Toc172178248"/>
      <w:bookmarkStart w:id="444" w:name="_Toc172203169"/>
      <w:r>
        <w:rPr>
          <w:sz w:val="24"/>
          <w:szCs w:val="24"/>
        </w:rPr>
        <w:t>Určení minimálního standardu pro následnou rekonstrukci slaboproudé elektroinstalace</w:t>
      </w:r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</w:p>
    <w:p w14:paraId="577FEC67" w14:textId="77777777" w:rsidR="001651AC" w:rsidRDefault="001651AC" w:rsidP="001651AC"/>
    <w:p w14:paraId="6380CE10" w14:textId="726E4EAF" w:rsidR="00EF303B" w:rsidRDefault="001651AC" w:rsidP="001651AC">
      <w:pPr>
        <w:pStyle w:val="Odstavecseseznamem"/>
        <w:numPr>
          <w:ilvl w:val="2"/>
          <w:numId w:val="56"/>
        </w:numPr>
        <w:jc w:val="both"/>
        <w:rPr>
          <w:rFonts w:cs="Arial"/>
          <w:szCs w:val="22"/>
        </w:rPr>
      </w:pPr>
      <w:r w:rsidRPr="0025299B">
        <w:rPr>
          <w:rFonts w:cs="Arial"/>
          <w:szCs w:val="22"/>
        </w:rPr>
        <w:t>EPS</w:t>
      </w:r>
      <w:r w:rsidR="00954630">
        <w:rPr>
          <w:rFonts w:cs="Arial"/>
          <w:szCs w:val="22"/>
        </w:rPr>
        <w:t xml:space="preserve"> a ERO</w:t>
      </w:r>
    </w:p>
    <w:p w14:paraId="4C4BA3BB" w14:textId="47960EA2" w:rsidR="001651AC" w:rsidRPr="0025299B" w:rsidRDefault="001651AC" w:rsidP="001651AC">
      <w:pPr>
        <w:pStyle w:val="Odstavecseseznamem"/>
        <w:ind w:left="1353"/>
        <w:jc w:val="both"/>
        <w:rPr>
          <w:rFonts w:cs="Arial"/>
          <w:szCs w:val="22"/>
        </w:rPr>
      </w:pPr>
      <w:r w:rsidRPr="0025299B">
        <w:rPr>
          <w:rFonts w:cs="Arial"/>
          <w:szCs w:val="22"/>
        </w:rPr>
        <w:t xml:space="preserve">Tyto systémy budou navrženy a realizovány dle platných ČSN a souvisejících nařízení. Systémy musí být koordinovány se všemi dokumenty, které stanovují požadavky požární ochrany pro daný objekt. </w:t>
      </w:r>
      <w:r w:rsidR="002E49E5" w:rsidRPr="0025299B">
        <w:rPr>
          <w:rFonts w:cs="Arial"/>
          <w:szCs w:val="22"/>
        </w:rPr>
        <w:t>Zároveň je nutno EPS koordinovat s ostatními návaznými technologiemi v objektu.</w:t>
      </w:r>
      <w:r w:rsidR="00546949" w:rsidRPr="0025299B">
        <w:rPr>
          <w:rFonts w:cs="Arial"/>
          <w:szCs w:val="22"/>
        </w:rPr>
        <w:t xml:space="preserve"> </w:t>
      </w:r>
      <w:bookmarkStart w:id="445" w:name="_Hlk165194067"/>
      <w:r w:rsidR="00546949" w:rsidRPr="0025299B">
        <w:rPr>
          <w:rFonts w:cs="Arial"/>
          <w:szCs w:val="22"/>
        </w:rPr>
        <w:t>Při přípravě DPS-EL je nutno zohlednit i požadavky HZS</w:t>
      </w:r>
      <w:r w:rsidR="002663C0" w:rsidRPr="0025299B">
        <w:rPr>
          <w:rFonts w:cs="Arial"/>
          <w:szCs w:val="22"/>
        </w:rPr>
        <w:t xml:space="preserve"> a další stávajících a nově navrhovaných technologií, které mají dopad do návazností na EPS</w:t>
      </w:r>
      <w:r w:rsidR="00546949" w:rsidRPr="0025299B">
        <w:rPr>
          <w:rFonts w:cs="Arial"/>
          <w:szCs w:val="22"/>
        </w:rPr>
        <w:t>.</w:t>
      </w:r>
      <w:bookmarkEnd w:id="445"/>
      <w:r w:rsidR="00660DFD">
        <w:rPr>
          <w:rFonts w:cs="Arial"/>
          <w:szCs w:val="22"/>
        </w:rPr>
        <w:t xml:space="preserve"> Instalace bude provedena i v již rekonstruovaných patrech budovy internátu</w:t>
      </w:r>
    </w:p>
    <w:p w14:paraId="2189CC32" w14:textId="77777777" w:rsidR="002E49E5" w:rsidRPr="006D5B13" w:rsidRDefault="002E49E5" w:rsidP="001651AC">
      <w:pPr>
        <w:pStyle w:val="Odstavecseseznamem"/>
        <w:ind w:left="1353"/>
        <w:jc w:val="both"/>
        <w:rPr>
          <w:rFonts w:cs="Arial"/>
          <w:szCs w:val="22"/>
          <w:highlight w:val="yellow"/>
        </w:rPr>
      </w:pPr>
    </w:p>
    <w:p w14:paraId="4DA101D9" w14:textId="77777777" w:rsidR="003C75FD" w:rsidRPr="000D2C65" w:rsidRDefault="003C75FD" w:rsidP="001651AC">
      <w:pPr>
        <w:pStyle w:val="Odstavecseseznamem"/>
        <w:ind w:left="1353"/>
        <w:jc w:val="both"/>
        <w:rPr>
          <w:rFonts w:cs="Arial"/>
          <w:szCs w:val="22"/>
        </w:rPr>
      </w:pPr>
    </w:p>
    <w:p w14:paraId="39D2AD1B" w14:textId="05412067" w:rsidR="002E49E5" w:rsidRPr="000D2C65" w:rsidRDefault="002E49E5" w:rsidP="002E49E5">
      <w:pPr>
        <w:pStyle w:val="Odstavecseseznamem"/>
        <w:numPr>
          <w:ilvl w:val="2"/>
          <w:numId w:val="56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SK</w:t>
      </w:r>
    </w:p>
    <w:p w14:paraId="0E7EE273" w14:textId="68E818B1" w:rsidR="00FE6816" w:rsidRPr="000D2C65" w:rsidRDefault="002E49E5" w:rsidP="00CA3493">
      <w:pPr>
        <w:pStyle w:val="Odstavecseseznamem"/>
        <w:ind w:left="1353"/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Bude real</w:t>
      </w:r>
      <w:r w:rsidR="00233092" w:rsidRPr="000D2C65">
        <w:rPr>
          <w:rFonts w:cs="Arial"/>
          <w:szCs w:val="22"/>
        </w:rPr>
        <w:t>i</w:t>
      </w:r>
      <w:r w:rsidRPr="000D2C65">
        <w:rPr>
          <w:rFonts w:cs="Arial"/>
          <w:szCs w:val="22"/>
        </w:rPr>
        <w:t>z</w:t>
      </w:r>
      <w:r w:rsidR="00233092" w:rsidRPr="000D2C65">
        <w:rPr>
          <w:rFonts w:cs="Arial"/>
          <w:szCs w:val="22"/>
        </w:rPr>
        <w:t>o</w:t>
      </w:r>
      <w:r w:rsidRPr="000D2C65">
        <w:rPr>
          <w:rFonts w:cs="Arial"/>
          <w:szCs w:val="22"/>
        </w:rPr>
        <w:t>ván</w:t>
      </w:r>
      <w:r w:rsidR="00CA3493" w:rsidRPr="000D2C65">
        <w:rPr>
          <w:rFonts w:cs="Arial"/>
          <w:szCs w:val="22"/>
        </w:rPr>
        <w:t>o</w:t>
      </w:r>
      <w:r w:rsidR="00660DFD">
        <w:rPr>
          <w:rFonts w:cs="Arial"/>
          <w:szCs w:val="22"/>
        </w:rPr>
        <w:t xml:space="preserve"> dle</w:t>
      </w:r>
      <w:r w:rsidR="00D10274" w:rsidRPr="000D2C65">
        <w:rPr>
          <w:rFonts w:cs="Arial"/>
          <w:szCs w:val="22"/>
        </w:rPr>
        <w:t> níže uvedeném standardu</w:t>
      </w:r>
      <w:r w:rsidR="00660DFD">
        <w:rPr>
          <w:rFonts w:cs="Arial"/>
          <w:szCs w:val="22"/>
        </w:rPr>
        <w:t xml:space="preserve"> v daných objektech vyjma již rekonstruovaných pater budovy internátu</w:t>
      </w:r>
      <w:r w:rsidR="00FE6816" w:rsidRPr="000D2C65">
        <w:rPr>
          <w:rFonts w:cs="Arial"/>
          <w:szCs w:val="22"/>
        </w:rPr>
        <w:t>:</w:t>
      </w:r>
    </w:p>
    <w:p w14:paraId="1331D0B9" w14:textId="77A13109" w:rsidR="00FE6816" w:rsidRPr="000D2C65" w:rsidRDefault="00EA3D16" w:rsidP="00FE6816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 xml:space="preserve">datové </w:t>
      </w:r>
      <w:r w:rsidR="00660DFD">
        <w:rPr>
          <w:rFonts w:cs="Arial"/>
          <w:szCs w:val="22"/>
        </w:rPr>
        <w:t>porty</w:t>
      </w:r>
    </w:p>
    <w:p w14:paraId="29D50F9F" w14:textId="15813F7B" w:rsidR="00FE6816" w:rsidRPr="000D2C65" w:rsidRDefault="00FE6816" w:rsidP="00FE6816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každá učebna</w:t>
      </w:r>
      <w:r w:rsidR="0037154B" w:rsidRPr="000D2C65">
        <w:rPr>
          <w:rFonts w:cs="Arial"/>
          <w:szCs w:val="22"/>
        </w:rPr>
        <w:t xml:space="preserve"> klasická</w:t>
      </w:r>
      <w:r w:rsidRPr="000D2C65">
        <w:rPr>
          <w:rFonts w:cs="Arial"/>
          <w:szCs w:val="22"/>
        </w:rPr>
        <w:t>: 2 porty provozní + 2 porty v prostoru katedry + 2 porty na strop pro prezentační zařízení a WiFi;</w:t>
      </w:r>
    </w:p>
    <w:p w14:paraId="67B063AA" w14:textId="23C843A7" w:rsidR="0037154B" w:rsidRPr="000D2C65" w:rsidRDefault="0037154B" w:rsidP="00FE6816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každá učebna počítačová: 2 porty na každé místo studenta, které je vybaveno počítačovou technickou + 2 porty provozní + 2 porty v prostoru katedry + 2 porty na strop pro prezentační zařízení a WiFi</w:t>
      </w:r>
      <w:r w:rsidR="00121030" w:rsidRPr="000D2C65">
        <w:rPr>
          <w:rFonts w:cs="Arial"/>
          <w:szCs w:val="22"/>
        </w:rPr>
        <w:t>;</w:t>
      </w:r>
    </w:p>
    <w:p w14:paraId="1CE9FAF6" w14:textId="3A806557" w:rsidR="00121030" w:rsidRPr="000D2C65" w:rsidRDefault="00121030" w:rsidP="00121030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každá místnost pro personál a všechny ostatní místnosti: 2 porty na pracovní místo</w:t>
      </w:r>
      <w:r w:rsidR="00954630">
        <w:rPr>
          <w:rFonts w:cs="Arial"/>
          <w:szCs w:val="22"/>
        </w:rPr>
        <w:t xml:space="preserve"> pro PC techniku  a 1 port pro telefonní přístroj</w:t>
      </w:r>
      <w:r w:rsidRPr="000D2C65">
        <w:rPr>
          <w:rFonts w:cs="Arial"/>
          <w:szCs w:val="22"/>
        </w:rPr>
        <w:t>;</w:t>
      </w:r>
    </w:p>
    <w:p w14:paraId="5AA96854" w14:textId="4D2FAA02" w:rsidR="00121030" w:rsidRPr="000D2C65" w:rsidRDefault="00121030" w:rsidP="00121030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technické místnosti, a všechny další místnosti, kde budou instalovány jakékoliv stroje, zařízení nebo přístroje vyžadující datové připojení LAN: 1 datový port na každé zařízení;</w:t>
      </w:r>
    </w:p>
    <w:p w14:paraId="4A7D1825" w14:textId="64C452E5" w:rsidR="00294047" w:rsidRPr="000D2C65" w:rsidRDefault="00294047" w:rsidP="00FE6816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1 x datový port ke každému napájecímu rozvaděči (určeno pro řídící a měřící systémy a přístroje);</w:t>
      </w:r>
    </w:p>
    <w:p w14:paraId="5ABFC6D5" w14:textId="53A85D79" w:rsidR="002E49E5" w:rsidRPr="000D2C65" w:rsidRDefault="00EA3D16" w:rsidP="00FE6816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patrové rozvaděče vzájemně propojené optickou páteří</w:t>
      </w:r>
      <w:r w:rsidR="007B5F5D" w:rsidRPr="000D2C65">
        <w:rPr>
          <w:rFonts w:cs="Arial"/>
          <w:szCs w:val="22"/>
        </w:rPr>
        <w:t xml:space="preserve"> (</w:t>
      </w:r>
      <w:r w:rsidR="007408AE" w:rsidRPr="000D2C65">
        <w:rPr>
          <w:rFonts w:cs="Arial"/>
          <w:szCs w:val="22"/>
        </w:rPr>
        <w:t>1</w:t>
      </w:r>
      <w:r w:rsidR="007B5F5D" w:rsidRPr="000D2C65">
        <w:rPr>
          <w:rFonts w:cs="Arial"/>
          <w:szCs w:val="22"/>
        </w:rPr>
        <w:t xml:space="preserve"> x patrový rozvaděč na každém patře)</w:t>
      </w:r>
      <w:r w:rsidR="00FE6816" w:rsidRPr="000D2C65">
        <w:rPr>
          <w:rFonts w:cs="Arial"/>
          <w:szCs w:val="22"/>
        </w:rPr>
        <w:t>;</w:t>
      </w:r>
      <w:r w:rsidR="00CA3493" w:rsidRPr="000D2C65">
        <w:rPr>
          <w:rFonts w:cs="Arial"/>
          <w:szCs w:val="22"/>
        </w:rPr>
        <w:t xml:space="preserve"> </w:t>
      </w:r>
    </w:p>
    <w:p w14:paraId="5D445EC0" w14:textId="5F023BD9" w:rsidR="00FE6816" w:rsidRPr="000D2C65" w:rsidRDefault="00FE6816" w:rsidP="00FE6816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lastRenderedPageBreak/>
        <w:t>WiFi (4ks na patro v rámci chodeb</w:t>
      </w:r>
      <w:r w:rsidR="0037154B" w:rsidRPr="000D2C65">
        <w:rPr>
          <w:rFonts w:cs="Arial"/>
          <w:szCs w:val="22"/>
        </w:rPr>
        <w:t xml:space="preserve"> – je nutno upřesnit v rámci měření, které bude provedeno zpracovatelem DPS-EL</w:t>
      </w:r>
      <w:r w:rsidRPr="000D2C65">
        <w:rPr>
          <w:rFonts w:cs="Arial"/>
          <w:szCs w:val="22"/>
        </w:rPr>
        <w:t>);</w:t>
      </w:r>
    </w:p>
    <w:p w14:paraId="045EAD69" w14:textId="14E8FB12" w:rsidR="00051F38" w:rsidRPr="000D2C65" w:rsidRDefault="00051F38" w:rsidP="00FE6816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WiFi v rámci učeben</w:t>
      </w:r>
      <w:r w:rsidR="007408AE" w:rsidRPr="000D2C65">
        <w:rPr>
          <w:rFonts w:cs="Arial"/>
          <w:szCs w:val="22"/>
        </w:rPr>
        <w:t xml:space="preserve"> (1 x WiFi na učebnu) – standardní připojení bude realizováno přes datové porty</w:t>
      </w:r>
      <w:r w:rsidRPr="000D2C65">
        <w:rPr>
          <w:rFonts w:cs="Arial"/>
          <w:szCs w:val="22"/>
        </w:rPr>
        <w:t>;</w:t>
      </w:r>
    </w:p>
    <w:p w14:paraId="2A2540A4" w14:textId="0D2621C3" w:rsidR="00CD3329" w:rsidRPr="000D2C65" w:rsidRDefault="007408AE" w:rsidP="00CD3329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a</w:t>
      </w:r>
      <w:r w:rsidR="00FE6816" w:rsidRPr="000D2C65">
        <w:rPr>
          <w:rFonts w:cs="Arial"/>
          <w:szCs w:val="22"/>
        </w:rPr>
        <w:t>ktivní prvky (</w:t>
      </w:r>
      <w:r w:rsidR="00954630">
        <w:rPr>
          <w:rFonts w:cs="Arial"/>
          <w:szCs w:val="22"/>
        </w:rPr>
        <w:t xml:space="preserve">doplnění </w:t>
      </w:r>
      <w:r w:rsidR="00FE6816" w:rsidRPr="000D2C65">
        <w:rPr>
          <w:rFonts w:cs="Arial"/>
          <w:szCs w:val="22"/>
        </w:rPr>
        <w:t xml:space="preserve">dle počtů </w:t>
      </w:r>
      <w:r w:rsidR="00954630">
        <w:rPr>
          <w:rFonts w:cs="Arial"/>
          <w:szCs w:val="22"/>
        </w:rPr>
        <w:t xml:space="preserve">nově doplněných </w:t>
      </w:r>
      <w:r w:rsidR="00FE6816" w:rsidRPr="000D2C65">
        <w:rPr>
          <w:rFonts w:cs="Arial"/>
          <w:szCs w:val="22"/>
        </w:rPr>
        <w:t>datových portů)</w:t>
      </w:r>
      <w:r w:rsidR="00CD3329" w:rsidRPr="000D2C65">
        <w:rPr>
          <w:rFonts w:cs="Arial"/>
          <w:szCs w:val="22"/>
        </w:rPr>
        <w:t>;</w:t>
      </w:r>
    </w:p>
    <w:p w14:paraId="08C0E614" w14:textId="4C85C4A1" w:rsidR="00D10274" w:rsidRPr="000D2C65" w:rsidRDefault="00D10274" w:rsidP="00CD3329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při návrhu nové</w:t>
      </w:r>
      <w:r w:rsidR="00954630">
        <w:rPr>
          <w:rFonts w:cs="Arial"/>
          <w:szCs w:val="22"/>
        </w:rPr>
        <w:t>ho</w:t>
      </w:r>
      <w:r w:rsidRPr="000D2C65">
        <w:rPr>
          <w:rFonts w:cs="Arial"/>
          <w:szCs w:val="22"/>
        </w:rPr>
        <w:t xml:space="preserve"> systému bude projektant zohledňovat i instalaci datových portů na pozice konzultované s objednatelem (provozovatelem), aby byla zajištěna maximální vhodnost umístění pro následný provoz.</w:t>
      </w:r>
    </w:p>
    <w:p w14:paraId="6D3B66C3" w14:textId="0190C6BF" w:rsidR="004E1155" w:rsidRDefault="00546949" w:rsidP="00CD3329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0D2C65">
        <w:rPr>
          <w:rFonts w:cs="Arial"/>
          <w:szCs w:val="22"/>
        </w:rPr>
        <w:t>s</w:t>
      </w:r>
      <w:r w:rsidR="004E1155" w:rsidRPr="000D2C65">
        <w:rPr>
          <w:rFonts w:cs="Arial"/>
          <w:szCs w:val="22"/>
        </w:rPr>
        <w:t xml:space="preserve">tandard </w:t>
      </w:r>
      <w:r w:rsidR="00CA3493" w:rsidRPr="000D2C65">
        <w:rPr>
          <w:rFonts w:cs="Arial"/>
          <w:szCs w:val="22"/>
        </w:rPr>
        <w:t xml:space="preserve">doplněné </w:t>
      </w:r>
      <w:r w:rsidR="004E1155" w:rsidRPr="000D2C65">
        <w:rPr>
          <w:rFonts w:cs="Arial"/>
          <w:szCs w:val="22"/>
        </w:rPr>
        <w:t>datové kabeláže: minimálně cat. 6A, stíněné provedení</w:t>
      </w:r>
      <w:r w:rsidRPr="000D2C65">
        <w:rPr>
          <w:rFonts w:cs="Arial"/>
          <w:szCs w:val="22"/>
        </w:rPr>
        <w:t>.</w:t>
      </w:r>
    </w:p>
    <w:p w14:paraId="6AABE5DC" w14:textId="2F9688B6" w:rsidR="00ED26D8" w:rsidRDefault="00ED26D8" w:rsidP="00ED26D8">
      <w:pPr>
        <w:pStyle w:val="Odstavecseseznamem"/>
        <w:ind w:left="2480"/>
        <w:jc w:val="both"/>
        <w:rPr>
          <w:rFonts w:cs="Arial"/>
          <w:szCs w:val="22"/>
        </w:rPr>
      </w:pPr>
    </w:p>
    <w:p w14:paraId="0AA440A5" w14:textId="77777777" w:rsidR="003F4A7A" w:rsidRPr="001651AC" w:rsidRDefault="003F4A7A" w:rsidP="00ED26D8">
      <w:pPr>
        <w:pStyle w:val="Odstavecseseznamem"/>
        <w:ind w:left="2480"/>
        <w:jc w:val="both"/>
        <w:rPr>
          <w:rFonts w:cs="Arial"/>
          <w:szCs w:val="22"/>
        </w:rPr>
      </w:pPr>
    </w:p>
    <w:p w14:paraId="12853030" w14:textId="77777777" w:rsidR="00C3294C" w:rsidRDefault="00C3294C" w:rsidP="00C3294C">
      <w:pPr>
        <w:pStyle w:val="Zkladntext"/>
        <w:ind w:left="1353"/>
        <w:contextualSpacing/>
        <w:jc w:val="both"/>
        <w:rPr>
          <w:rFonts w:cs="Arial"/>
          <w:szCs w:val="22"/>
        </w:rPr>
      </w:pPr>
    </w:p>
    <w:p w14:paraId="7FF31256" w14:textId="7D654F0C" w:rsidR="00382270" w:rsidRDefault="00382270" w:rsidP="00382270">
      <w:pPr>
        <w:pStyle w:val="Zkladntext"/>
        <w:numPr>
          <w:ilvl w:val="2"/>
          <w:numId w:val="56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EZS</w:t>
      </w:r>
      <w:r w:rsidR="007408AE">
        <w:rPr>
          <w:rFonts w:cs="Arial"/>
          <w:szCs w:val="22"/>
        </w:rPr>
        <w:t xml:space="preserve"> a přístup do objektu</w:t>
      </w:r>
    </w:p>
    <w:p w14:paraId="2B13649B" w14:textId="25157E7E" w:rsidR="00382270" w:rsidRDefault="00382270" w:rsidP="00382270">
      <w:pPr>
        <w:pStyle w:val="Zkladntext"/>
        <w:ind w:left="1353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Nově bude realizov</w:t>
      </w:r>
      <w:r w:rsidR="00660DFD">
        <w:rPr>
          <w:rFonts w:cs="Arial"/>
          <w:szCs w:val="22"/>
        </w:rPr>
        <w:t>ána</w:t>
      </w:r>
      <w:r w:rsidR="006D5B13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EZS a vstupní systém v následujícím rozsahu</w:t>
      </w:r>
      <w:r w:rsidR="00660DFD">
        <w:rPr>
          <w:rFonts w:cs="Arial"/>
          <w:szCs w:val="22"/>
        </w:rPr>
        <w:t xml:space="preserve"> vyjma již rekonstruovaných pater budovy internátu</w:t>
      </w:r>
      <w:r>
        <w:rPr>
          <w:rFonts w:cs="Arial"/>
          <w:szCs w:val="22"/>
        </w:rPr>
        <w:t>:</w:t>
      </w:r>
    </w:p>
    <w:p w14:paraId="22074F6C" w14:textId="263C3C4A" w:rsidR="00382270" w:rsidRPr="008E1600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plášťové ochrany min. v 1.NP;</w:t>
      </w:r>
    </w:p>
    <w:p w14:paraId="0D7EB628" w14:textId="70A3F9F6" w:rsidR="00382270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všech vstupů do objektu detektory a použití na všech vstupech i identifikačního systému (čtečky);</w:t>
      </w:r>
    </w:p>
    <w:p w14:paraId="511EE0CA" w14:textId="561CEB56" w:rsidR="00382270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místností pro personál;</w:t>
      </w:r>
    </w:p>
    <w:p w14:paraId="4E17D6B7" w14:textId="23EA6458" w:rsidR="007408AE" w:rsidRDefault="007408AE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 kotelny;</w:t>
      </w:r>
    </w:p>
    <w:p w14:paraId="771B4159" w14:textId="2D89E59C" w:rsidR="00D62704" w:rsidRDefault="00D62704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magnetické kontakty na oknech </w:t>
      </w:r>
      <w:r w:rsidR="00660DFD">
        <w:rPr>
          <w:rFonts w:cs="Arial"/>
          <w:szCs w:val="22"/>
        </w:rPr>
        <w:t xml:space="preserve">v rámci plášťové ochrany v 1.NP </w:t>
      </w:r>
      <w:r>
        <w:rPr>
          <w:rFonts w:cs="Arial"/>
          <w:szCs w:val="22"/>
        </w:rPr>
        <w:t>bud</w:t>
      </w:r>
      <w:r w:rsidR="00954630">
        <w:rPr>
          <w:rFonts w:cs="Arial"/>
          <w:szCs w:val="22"/>
        </w:rPr>
        <w:t>ou</w:t>
      </w:r>
      <w:r>
        <w:rPr>
          <w:rFonts w:cs="Arial"/>
          <w:szCs w:val="22"/>
        </w:rPr>
        <w:t xml:space="preserve"> zapojeny jak do EZS, tak do </w:t>
      </w:r>
      <w:r w:rsidR="00954630">
        <w:rPr>
          <w:rFonts w:cs="Arial"/>
          <w:szCs w:val="22"/>
        </w:rPr>
        <w:t xml:space="preserve">případně </w:t>
      </w:r>
      <w:r>
        <w:rPr>
          <w:rFonts w:cs="Arial"/>
          <w:szCs w:val="22"/>
        </w:rPr>
        <w:t>uvažovaného systému MaR, aby bylo možno zajistit hlídání otevřených oken ve vztahu k řízení teplot;</w:t>
      </w:r>
    </w:p>
    <w:p w14:paraId="43793DC5" w14:textId="3E37FDAB" w:rsidR="007408AE" w:rsidRDefault="007408AE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zabezpečení</w:t>
      </w:r>
      <w:r w:rsidR="00954630">
        <w:rPr>
          <w:rFonts w:cs="Arial"/>
          <w:szCs w:val="22"/>
        </w:rPr>
        <w:t xml:space="preserve"> serverovny</w:t>
      </w:r>
      <w:r>
        <w:rPr>
          <w:rFonts w:cs="Arial"/>
          <w:szCs w:val="22"/>
        </w:rPr>
        <w:t>;</w:t>
      </w:r>
    </w:p>
    <w:p w14:paraId="28A2916E" w14:textId="77777777" w:rsidR="00382270" w:rsidRPr="004E1155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minimální stupeň zabezpečení: třída 2.</w:t>
      </w:r>
    </w:p>
    <w:p w14:paraId="7FB1FFF3" w14:textId="77777777" w:rsidR="00382270" w:rsidRDefault="00382270" w:rsidP="00382270">
      <w:pPr>
        <w:pStyle w:val="Zkladntext"/>
        <w:ind w:left="2480"/>
        <w:contextualSpacing/>
        <w:jc w:val="both"/>
        <w:rPr>
          <w:rFonts w:cs="Arial"/>
          <w:szCs w:val="22"/>
        </w:rPr>
      </w:pPr>
    </w:p>
    <w:p w14:paraId="6AB5090E" w14:textId="77777777" w:rsidR="00382270" w:rsidRPr="003C79D9" w:rsidRDefault="00382270" w:rsidP="00382270">
      <w:pPr>
        <w:pStyle w:val="Zkladntext"/>
        <w:numPr>
          <w:ilvl w:val="2"/>
          <w:numId w:val="56"/>
        </w:numPr>
        <w:contextualSpacing/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>CCTV</w:t>
      </w:r>
    </w:p>
    <w:p w14:paraId="3E2960FC" w14:textId="67A19DEA" w:rsidR="00382270" w:rsidRPr="003C79D9" w:rsidRDefault="00382270" w:rsidP="00382270">
      <w:pPr>
        <w:pStyle w:val="Zkladntext"/>
        <w:ind w:left="1353"/>
        <w:contextualSpacing/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>Nové kamery v</w:t>
      </w:r>
      <w:r w:rsidR="00660DFD">
        <w:rPr>
          <w:rFonts w:cs="Arial"/>
          <w:szCs w:val="22"/>
        </w:rPr>
        <w:t> </w:t>
      </w:r>
      <w:r w:rsidRPr="003C79D9">
        <w:rPr>
          <w:rFonts w:cs="Arial"/>
          <w:szCs w:val="22"/>
        </w:rPr>
        <w:t>rozsahu</w:t>
      </w:r>
      <w:r w:rsidR="00660DFD">
        <w:rPr>
          <w:rFonts w:cs="Arial"/>
          <w:szCs w:val="22"/>
        </w:rPr>
        <w:t xml:space="preserve"> vyjma již rekonstruovaných pater budovy internátu</w:t>
      </w:r>
      <w:r w:rsidRPr="003C79D9">
        <w:rPr>
          <w:rFonts w:cs="Arial"/>
          <w:szCs w:val="22"/>
        </w:rPr>
        <w:t>:</w:t>
      </w:r>
    </w:p>
    <w:p w14:paraId="547A89E6" w14:textId="05627767" w:rsidR="00382270" w:rsidRPr="003C79D9" w:rsidRDefault="00A25EB9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>v</w:t>
      </w:r>
      <w:r w:rsidR="00382270" w:rsidRPr="003C79D9">
        <w:rPr>
          <w:rFonts w:cs="Arial"/>
          <w:szCs w:val="22"/>
        </w:rPr>
        <w:t>stup</w:t>
      </w:r>
      <w:r w:rsidRPr="003C79D9">
        <w:rPr>
          <w:rFonts w:cs="Arial"/>
          <w:szCs w:val="22"/>
        </w:rPr>
        <w:t>y</w:t>
      </w:r>
      <w:r w:rsidR="00382270" w:rsidRPr="003C79D9">
        <w:rPr>
          <w:rFonts w:cs="Arial"/>
          <w:szCs w:val="22"/>
        </w:rPr>
        <w:t xml:space="preserve"> do objektu;</w:t>
      </w:r>
    </w:p>
    <w:p w14:paraId="7C091B09" w14:textId="27F6A4D1" w:rsidR="00382270" w:rsidRPr="003C79D9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>vstup</w:t>
      </w:r>
      <w:r w:rsidR="00A25EB9" w:rsidRPr="003C79D9">
        <w:rPr>
          <w:rFonts w:cs="Arial"/>
          <w:szCs w:val="22"/>
        </w:rPr>
        <w:t xml:space="preserve"> do patra</w:t>
      </w:r>
      <w:r w:rsidRPr="003C79D9">
        <w:rPr>
          <w:rFonts w:cs="Arial"/>
          <w:szCs w:val="22"/>
        </w:rPr>
        <w:t>;</w:t>
      </w:r>
    </w:p>
    <w:p w14:paraId="1105D7AE" w14:textId="77777777" w:rsidR="00A25EB9" w:rsidRDefault="00A25EB9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>kotelna;</w:t>
      </w:r>
    </w:p>
    <w:p w14:paraId="13633F01" w14:textId="164BD629" w:rsidR="00660DFD" w:rsidRPr="003C79D9" w:rsidRDefault="00660DFD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serverovna;</w:t>
      </w:r>
    </w:p>
    <w:p w14:paraId="0D030F01" w14:textId="5B7BBF84" w:rsidR="00A25EB9" w:rsidRPr="003C79D9" w:rsidRDefault="00A25EB9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 xml:space="preserve">videodohled na patrech; </w:t>
      </w:r>
    </w:p>
    <w:p w14:paraId="045F2A59" w14:textId="77777777" w:rsidR="00382270" w:rsidRPr="003C79D9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>záznamový systém.</w:t>
      </w:r>
    </w:p>
    <w:p w14:paraId="4DC1A644" w14:textId="77777777" w:rsidR="00B52698" w:rsidRDefault="00B52698" w:rsidP="0037154B">
      <w:pPr>
        <w:pStyle w:val="Zkladntext"/>
        <w:ind w:left="1353"/>
        <w:contextualSpacing/>
        <w:jc w:val="both"/>
        <w:rPr>
          <w:rFonts w:cs="Arial"/>
          <w:szCs w:val="22"/>
        </w:rPr>
      </w:pPr>
    </w:p>
    <w:p w14:paraId="5B3E6DFE" w14:textId="77777777" w:rsidR="008B2C91" w:rsidRDefault="008B2C91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0EA9477A" w14:textId="77777777" w:rsidR="00E74439" w:rsidRPr="001C59F8" w:rsidRDefault="00E74439" w:rsidP="00E74439">
      <w:pPr>
        <w:ind w:left="1416"/>
        <w:jc w:val="both"/>
        <w:rPr>
          <w:rFonts w:cs="Arial"/>
          <w:b/>
          <w:bCs/>
          <w:szCs w:val="22"/>
        </w:rPr>
      </w:pPr>
      <w:r w:rsidRPr="001C59F8">
        <w:rPr>
          <w:rFonts w:cs="Arial"/>
          <w:b/>
          <w:bCs/>
          <w:szCs w:val="22"/>
        </w:rPr>
        <w:t>Zpracovatel DP</w:t>
      </w:r>
      <w:r>
        <w:rPr>
          <w:rFonts w:cs="Arial"/>
          <w:b/>
          <w:bCs/>
          <w:szCs w:val="22"/>
        </w:rPr>
        <w:t>S</w:t>
      </w:r>
      <w:r w:rsidRPr="001C59F8">
        <w:rPr>
          <w:rFonts w:cs="Arial"/>
          <w:b/>
          <w:bCs/>
          <w:szCs w:val="22"/>
        </w:rPr>
        <w:t>-EL pro tuto část bude následně koordinovat tvorbu DPS-EL se zpracovatel</w:t>
      </w:r>
      <w:r>
        <w:rPr>
          <w:rFonts w:cs="Arial"/>
          <w:b/>
          <w:bCs/>
          <w:szCs w:val="22"/>
        </w:rPr>
        <w:t>i DPS pro ostatní části (profese).</w:t>
      </w:r>
    </w:p>
    <w:p w14:paraId="1C3C5B99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3EB796B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8BF30ED" w14:textId="0CD8D087" w:rsidR="006B4F4F" w:rsidRPr="006B4F4F" w:rsidRDefault="00F36DA1" w:rsidP="006B4F4F">
      <w:pPr>
        <w:pStyle w:val="Nadpis2"/>
        <w:rPr>
          <w:sz w:val="24"/>
          <w:szCs w:val="24"/>
        </w:rPr>
      </w:pPr>
      <w:bookmarkStart w:id="446" w:name="_Toc147136665"/>
      <w:bookmarkStart w:id="447" w:name="_Toc147143875"/>
      <w:bookmarkStart w:id="448" w:name="_Toc147145444"/>
      <w:r>
        <w:rPr>
          <w:sz w:val="24"/>
          <w:szCs w:val="24"/>
        </w:rPr>
        <w:t xml:space="preserve"> </w:t>
      </w:r>
      <w:bookmarkStart w:id="449" w:name="_Toc164615569"/>
      <w:bookmarkStart w:id="450" w:name="_Toc164670146"/>
      <w:bookmarkStart w:id="451" w:name="_Toc164670166"/>
      <w:bookmarkStart w:id="452" w:name="_Toc164934242"/>
      <w:bookmarkStart w:id="453" w:name="_Toc164965013"/>
      <w:bookmarkStart w:id="454" w:name="_Toc165030197"/>
      <w:bookmarkStart w:id="455" w:name="_Toc165195366"/>
      <w:bookmarkStart w:id="456" w:name="_Toc165206734"/>
      <w:bookmarkStart w:id="457" w:name="_Toc165281707"/>
      <w:bookmarkStart w:id="458" w:name="_Toc165281727"/>
      <w:bookmarkStart w:id="459" w:name="_Toc165313526"/>
      <w:bookmarkStart w:id="460" w:name="_Toc170405863"/>
      <w:bookmarkStart w:id="461" w:name="_Toc170722514"/>
      <w:bookmarkStart w:id="462" w:name="_Toc170722745"/>
      <w:bookmarkStart w:id="463" w:name="_Toc170895143"/>
      <w:bookmarkStart w:id="464" w:name="_Toc170907951"/>
      <w:bookmarkStart w:id="465" w:name="_Toc171054006"/>
      <w:bookmarkStart w:id="466" w:name="_Toc171057051"/>
      <w:bookmarkStart w:id="467" w:name="_Toc171357651"/>
      <w:bookmarkStart w:id="468" w:name="_Toc171594593"/>
      <w:bookmarkStart w:id="469" w:name="_Toc171878250"/>
      <w:bookmarkStart w:id="470" w:name="_Toc172178249"/>
      <w:bookmarkStart w:id="471" w:name="_Toc172203170"/>
      <w:r>
        <w:rPr>
          <w:sz w:val="24"/>
          <w:szCs w:val="24"/>
        </w:rPr>
        <w:t>Předpoklád</w:t>
      </w:r>
      <w:r w:rsidR="00EB519B">
        <w:rPr>
          <w:sz w:val="24"/>
          <w:szCs w:val="24"/>
        </w:rPr>
        <w:t>a</w:t>
      </w:r>
      <w:r>
        <w:rPr>
          <w:sz w:val="24"/>
          <w:szCs w:val="24"/>
        </w:rPr>
        <w:t>ná časová náročnost a etapizace prací</w:t>
      </w:r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</w:p>
    <w:p w14:paraId="09C4E578" w14:textId="77777777" w:rsidR="006B4F4F" w:rsidRDefault="006B4F4F" w:rsidP="006B4F4F">
      <w:pPr>
        <w:ind w:left="709"/>
        <w:rPr>
          <w:rFonts w:cs="Arial"/>
          <w:szCs w:val="22"/>
        </w:rPr>
      </w:pPr>
    </w:p>
    <w:p w14:paraId="61A3D940" w14:textId="3D73E9BD" w:rsidR="006B4F4F" w:rsidRPr="0095413E" w:rsidRDefault="006B4F4F" w:rsidP="006B4F4F">
      <w:pPr>
        <w:ind w:left="1040"/>
        <w:jc w:val="both"/>
        <w:rPr>
          <w:u w:val="single"/>
        </w:rPr>
      </w:pPr>
      <w:r w:rsidRPr="0095413E">
        <w:rPr>
          <w:u w:val="single"/>
        </w:rPr>
        <w:t>V případě, že budou započat</w:t>
      </w:r>
      <w:r w:rsidR="00DA40AC">
        <w:rPr>
          <w:u w:val="single"/>
        </w:rPr>
        <w:t xml:space="preserve">y </w:t>
      </w:r>
      <w:r w:rsidRPr="0095413E">
        <w:rPr>
          <w:u w:val="single"/>
        </w:rPr>
        <w:t>dodávky a práce</w:t>
      </w:r>
      <w:r w:rsidR="00DA40AC">
        <w:rPr>
          <w:u w:val="single"/>
        </w:rPr>
        <w:t xml:space="preserve"> v rámci kompletní rekonstrukce elektroinstal</w:t>
      </w:r>
      <w:r w:rsidR="00187A25">
        <w:rPr>
          <w:u w:val="single"/>
        </w:rPr>
        <w:t>a</w:t>
      </w:r>
      <w:r w:rsidR="00DA40AC">
        <w:rPr>
          <w:u w:val="single"/>
        </w:rPr>
        <w:t>ce</w:t>
      </w:r>
      <w:r w:rsidRPr="0095413E">
        <w:rPr>
          <w:u w:val="single"/>
        </w:rPr>
        <w:t xml:space="preserve">, </w:t>
      </w:r>
      <w:r w:rsidR="00DA40AC">
        <w:rPr>
          <w:u w:val="single"/>
        </w:rPr>
        <w:t>mu</w:t>
      </w:r>
      <w:r w:rsidRPr="0095413E">
        <w:rPr>
          <w:u w:val="single"/>
        </w:rPr>
        <w:t xml:space="preserve">sí být ze strany </w:t>
      </w:r>
      <w:r w:rsidR="00DA40AC">
        <w:rPr>
          <w:u w:val="single"/>
        </w:rPr>
        <w:t>realizátor</w:t>
      </w:r>
      <w:r w:rsidR="00E74439">
        <w:rPr>
          <w:u w:val="single"/>
        </w:rPr>
        <w:t>a</w:t>
      </w:r>
      <w:r w:rsidR="00DA40AC">
        <w:rPr>
          <w:u w:val="single"/>
        </w:rPr>
        <w:t xml:space="preserve"> </w:t>
      </w:r>
      <w:r w:rsidRPr="0095413E">
        <w:rPr>
          <w:u w:val="single"/>
        </w:rPr>
        <w:t xml:space="preserve">zohledněno </w:t>
      </w:r>
      <w:r w:rsidR="00DA40AC">
        <w:rPr>
          <w:u w:val="single"/>
        </w:rPr>
        <w:t xml:space="preserve">i </w:t>
      </w:r>
      <w:r w:rsidRPr="0095413E">
        <w:rPr>
          <w:u w:val="single"/>
        </w:rPr>
        <w:t>níže uvedené</w:t>
      </w:r>
    </w:p>
    <w:p w14:paraId="77D8167B" w14:textId="0326F7C8" w:rsidR="008E1600" w:rsidRPr="008E1600" w:rsidRDefault="008E1600" w:rsidP="006B4F4F">
      <w:pPr>
        <w:pStyle w:val="Odstavecseseznamem"/>
        <w:numPr>
          <w:ilvl w:val="0"/>
          <w:numId w:val="49"/>
        </w:numPr>
        <w:jc w:val="both"/>
      </w:pPr>
      <w:r w:rsidRPr="008E1600">
        <w:lastRenderedPageBreak/>
        <w:t>Veškeré práce budou prováděny z</w:t>
      </w:r>
      <w:r w:rsidR="00E74439">
        <w:t>a</w:t>
      </w:r>
      <w:r w:rsidRPr="008E1600">
        <w:t> provozu objektu.</w:t>
      </w:r>
    </w:p>
    <w:p w14:paraId="0D73C2E5" w14:textId="33EE087F" w:rsidR="00DA40AC" w:rsidRPr="00DA40AC" w:rsidRDefault="006B4F4F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Pokud budou prováděny rozsáhlejší </w:t>
      </w:r>
      <w:r w:rsidR="00DA40AC">
        <w:t xml:space="preserve">a hlučné </w:t>
      </w:r>
      <w:r>
        <w:t xml:space="preserve">práce, je nutno je </w:t>
      </w:r>
      <w:r w:rsidR="00DA40AC">
        <w:t>v maximální míře provádět mimo výukový čas</w:t>
      </w:r>
      <w:r w:rsidR="00E74439">
        <w:t xml:space="preserve"> nebo mimo dobu nařízeného klidu</w:t>
      </w:r>
      <w:r w:rsidR="00DA40AC">
        <w:t>.</w:t>
      </w:r>
    </w:p>
    <w:p w14:paraId="65D24FFA" w14:textId="402A95A1" w:rsidR="006B4F4F" w:rsidRDefault="00DA40AC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Kompletní rekonstrukce a samotné přepojení na nové silnoproudé rozvaděče by mělo být provedeno, pokud možno, v období prázdnin. Důvodem je </w:t>
      </w:r>
      <w:r w:rsidR="00961942">
        <w:t xml:space="preserve">předpokládané </w:t>
      </w:r>
      <w:r>
        <w:t>omez</w:t>
      </w:r>
      <w:r w:rsidR="00961942">
        <w:t>ení</w:t>
      </w:r>
      <w:r>
        <w:t xml:space="preserve"> provoz</w:t>
      </w:r>
      <w:r w:rsidR="00961942">
        <w:t>u</w:t>
      </w:r>
      <w:r>
        <w:t xml:space="preserve"> objektu, aby tyto práce mohly být provedeny.</w:t>
      </w:r>
    </w:p>
    <w:p w14:paraId="505320F5" w14:textId="54DFB871" w:rsidR="006B4F4F" w:rsidRDefault="006B4F4F" w:rsidP="006B4F4F">
      <w:pPr>
        <w:pStyle w:val="Odstavecseseznamem"/>
        <w:ind w:left="1080" w:firstLine="336"/>
        <w:jc w:val="both"/>
      </w:pPr>
      <w:r>
        <w:t xml:space="preserve">Přesné termíny musí určit </w:t>
      </w:r>
      <w:r w:rsidR="00DA40AC">
        <w:t>objednatel (</w:t>
      </w:r>
      <w:r>
        <w:t>provozovatel</w:t>
      </w:r>
      <w:r w:rsidR="00DA40AC">
        <w:t>)</w:t>
      </w:r>
      <w:r>
        <w:t>.</w:t>
      </w:r>
    </w:p>
    <w:p w14:paraId="333138EC" w14:textId="7CE7078A" w:rsidR="00DA40AC" w:rsidRDefault="00DA40AC" w:rsidP="00187A25">
      <w:pPr>
        <w:pStyle w:val="Odstavecseseznamem"/>
        <w:ind w:left="1416"/>
        <w:jc w:val="both"/>
      </w:pPr>
      <w:r>
        <w:t>Zároveň se doporučuje, p</w:t>
      </w:r>
      <w:r w:rsidR="00187A25">
        <w:t>o</w:t>
      </w:r>
      <w:r>
        <w:t>kud to bude možné na straně objednatele</w:t>
      </w:r>
      <w:r w:rsidR="00187A25">
        <w:t>, aby byla rekonstrukce prováděna po etapách.</w:t>
      </w:r>
    </w:p>
    <w:p w14:paraId="3F08DF32" w14:textId="37795049" w:rsidR="00187A25" w:rsidRDefault="00187A25" w:rsidP="00187A25">
      <w:pPr>
        <w:pStyle w:val="Odstavecseseznamem"/>
        <w:ind w:left="1416"/>
        <w:jc w:val="both"/>
      </w:pPr>
      <w:r>
        <w:t>Přesné určení, v jakém rozsahu a v jakém časovém úseku budou práce na rekonstrukci prováděny, musí být specifikován</w:t>
      </w:r>
      <w:r w:rsidR="00961942">
        <w:t>y</w:t>
      </w:r>
      <w:r>
        <w:t xml:space="preserve"> </w:t>
      </w:r>
      <w:r w:rsidR="00EB519B">
        <w:t>zpracovatelem DPS</w:t>
      </w:r>
      <w:r w:rsidR="00DB29B1">
        <w:t>-EL</w:t>
      </w:r>
      <w:r w:rsidR="00EB519B">
        <w:t>, kd</w:t>
      </w:r>
      <w:r>
        <w:t>y projektant t</w:t>
      </w:r>
      <w:r w:rsidR="00EB519B">
        <w:t>é</w:t>
      </w:r>
      <w:r>
        <w:t>to část</w:t>
      </w:r>
      <w:r w:rsidR="00EB519B">
        <w:t>i</w:t>
      </w:r>
      <w:r>
        <w:t xml:space="preserve"> navrhne na základě své odborné zkušenosti </w:t>
      </w:r>
      <w:r w:rsidR="00961942">
        <w:t xml:space="preserve">harmonogram výstavby </w:t>
      </w:r>
      <w:r>
        <w:t xml:space="preserve">a bude svůj návrh konzultovat s objednatelem. </w:t>
      </w:r>
    </w:p>
    <w:p w14:paraId="6FFAA4A8" w14:textId="77777777" w:rsidR="006B4F4F" w:rsidRPr="00663734" w:rsidRDefault="006B4F4F" w:rsidP="006B4F4F">
      <w:pPr>
        <w:ind w:left="1040"/>
        <w:jc w:val="both"/>
        <w:rPr>
          <w:rFonts w:cs="Arial"/>
          <w:i/>
          <w:iCs/>
          <w:szCs w:val="22"/>
        </w:rPr>
      </w:pPr>
    </w:p>
    <w:p w14:paraId="1CFB857F" w14:textId="4E8881B2" w:rsidR="00E83CF2" w:rsidRDefault="006B4F4F" w:rsidP="006B4F4F">
      <w:pPr>
        <w:ind w:left="1040"/>
        <w:jc w:val="both"/>
      </w:pPr>
      <w:r>
        <w:t xml:space="preserve"> </w:t>
      </w:r>
    </w:p>
    <w:p w14:paraId="177E70EF" w14:textId="77777777" w:rsidR="006B4F4F" w:rsidRDefault="006B4F4F" w:rsidP="0073753E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3D31390" w14:textId="77777777" w:rsidR="0073753E" w:rsidRPr="00970D67" w:rsidRDefault="0073753E" w:rsidP="0073753E">
      <w:pPr>
        <w:pStyle w:val="Nadpis1"/>
        <w:numPr>
          <w:ilvl w:val="0"/>
          <w:numId w:val="3"/>
        </w:numPr>
        <w:tabs>
          <w:tab w:val="clear" w:pos="1040"/>
        </w:tabs>
        <w:ind w:left="720"/>
        <w:rPr>
          <w:sz w:val="32"/>
        </w:rPr>
      </w:pPr>
      <w:bookmarkStart w:id="472" w:name="_Toc164615570"/>
      <w:bookmarkStart w:id="473" w:name="_Toc164670148"/>
      <w:bookmarkStart w:id="474" w:name="_Toc164670168"/>
      <w:bookmarkStart w:id="475" w:name="_Toc164934244"/>
      <w:bookmarkStart w:id="476" w:name="_Toc164965014"/>
      <w:bookmarkStart w:id="477" w:name="_Toc165030198"/>
      <w:bookmarkStart w:id="478" w:name="_Toc165195367"/>
      <w:bookmarkStart w:id="479" w:name="_Toc165206735"/>
      <w:bookmarkStart w:id="480" w:name="_Toc165281708"/>
      <w:bookmarkStart w:id="481" w:name="_Toc165281728"/>
      <w:bookmarkStart w:id="482" w:name="_Toc165313527"/>
      <w:bookmarkStart w:id="483" w:name="_Toc170405864"/>
      <w:bookmarkStart w:id="484" w:name="_Toc170722515"/>
      <w:bookmarkStart w:id="485" w:name="_Toc170722746"/>
      <w:bookmarkStart w:id="486" w:name="_Toc170895144"/>
      <w:bookmarkStart w:id="487" w:name="_Toc170907952"/>
      <w:bookmarkStart w:id="488" w:name="_Toc171054007"/>
      <w:bookmarkStart w:id="489" w:name="_Toc171057052"/>
      <w:bookmarkStart w:id="490" w:name="_Toc171357652"/>
      <w:bookmarkStart w:id="491" w:name="_Toc171594594"/>
      <w:bookmarkStart w:id="492" w:name="_Toc171878251"/>
      <w:bookmarkStart w:id="493" w:name="_Toc172178250"/>
      <w:bookmarkStart w:id="494" w:name="_Toc172203171"/>
      <w:r w:rsidRPr="00970D67">
        <w:rPr>
          <w:sz w:val="32"/>
        </w:rPr>
        <w:t>Návrh na provozování stávajícího systému po dobu předpokládané udržitelnosti</w:t>
      </w:r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</w:p>
    <w:p w14:paraId="335A4F24" w14:textId="77777777" w:rsidR="0073753E" w:rsidRPr="00452787" w:rsidRDefault="0073753E" w:rsidP="0073753E">
      <w:pPr>
        <w:ind w:left="709"/>
        <w:rPr>
          <w:rFonts w:cs="Arial"/>
          <w:szCs w:val="22"/>
          <w:highlight w:val="yellow"/>
        </w:rPr>
      </w:pPr>
    </w:p>
    <w:p w14:paraId="13CFA69A" w14:textId="77777777" w:rsidR="0073753E" w:rsidRDefault="0073753E" w:rsidP="0073753E">
      <w:pPr>
        <w:ind w:left="709"/>
        <w:rPr>
          <w:rFonts w:cs="Arial"/>
          <w:szCs w:val="22"/>
        </w:rPr>
      </w:pPr>
    </w:p>
    <w:p w14:paraId="61CA981C" w14:textId="5C839DF9" w:rsidR="00CE1909" w:rsidRDefault="0073753E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D</w:t>
      </w:r>
      <w:r w:rsidR="00155E6C">
        <w:rPr>
          <w:rFonts w:cs="Arial"/>
          <w:szCs w:val="22"/>
        </w:rPr>
        <w:t>o doby kompletní rekonstrukce elektroinstalace se doporučuje udržovat stávající elektroinstalace v takovém stavu, aby bylo možno provést vždy v předem daném dalším období revizi, jejíž závěrem bude povolení dále elektroinstalace provozovat.</w:t>
      </w:r>
    </w:p>
    <w:p w14:paraId="28D702DC" w14:textId="77777777" w:rsidR="00155E6C" w:rsidRDefault="00155E6C" w:rsidP="006372AB">
      <w:pPr>
        <w:ind w:left="1040"/>
        <w:jc w:val="both"/>
      </w:pPr>
    </w:p>
    <w:p w14:paraId="140895E4" w14:textId="02D7DBD9" w:rsidR="006372AB" w:rsidRDefault="006B4F4F" w:rsidP="006B4F4F">
      <w:pPr>
        <w:ind w:left="1040"/>
        <w:jc w:val="both"/>
      </w:pPr>
      <w:r>
        <w:t xml:space="preserve">Předpokládá se, s ohledem na stav stávajících elektroinstalací, že bude zřejmě nutné </w:t>
      </w:r>
      <w:r w:rsidR="00155E6C">
        <w:t>provést potřebné opravy</w:t>
      </w:r>
      <w:r>
        <w:t xml:space="preserve"> závad, které na některých částech vzniknou.</w:t>
      </w:r>
    </w:p>
    <w:p w14:paraId="6428BCD8" w14:textId="77777777" w:rsidR="005A39F7" w:rsidRDefault="005A39F7" w:rsidP="005A39F7">
      <w:pPr>
        <w:ind w:left="1040"/>
        <w:jc w:val="both"/>
      </w:pPr>
    </w:p>
    <w:p w14:paraId="2D7AC6E8" w14:textId="4E154BC6" w:rsidR="005A39F7" w:rsidRDefault="0062448C" w:rsidP="005A39F7">
      <w:pPr>
        <w:ind w:left="1040"/>
        <w:jc w:val="both"/>
      </w:pPr>
      <w:r>
        <w:t>V současné době n</w:t>
      </w:r>
      <w:r w:rsidR="005A39F7">
        <w:t>ení možno vše předem přesně predikovat, jelikož stávající komponenty celého systému již</w:t>
      </w:r>
      <w:r>
        <w:t xml:space="preserve"> značně</w:t>
      </w:r>
      <w:r w:rsidR="005A39F7">
        <w:t xml:space="preserve"> přesahují časový rámec životnosti předpokládaný výrobci jednotlivých zařízení.</w:t>
      </w:r>
    </w:p>
    <w:p w14:paraId="25ED6D68" w14:textId="77777777" w:rsidR="00C15BE9" w:rsidRPr="00E53D0D" w:rsidRDefault="00C15BE9" w:rsidP="00C15BE9">
      <w:pPr>
        <w:ind w:left="709"/>
        <w:rPr>
          <w:rFonts w:cs="Arial"/>
          <w:sz w:val="20"/>
          <w:szCs w:val="20"/>
        </w:rPr>
      </w:pPr>
    </w:p>
    <w:p w14:paraId="3240259E" w14:textId="77777777" w:rsidR="003E7191" w:rsidRDefault="003E7191" w:rsidP="00C15BE9">
      <w:pPr>
        <w:ind w:left="709"/>
        <w:rPr>
          <w:rFonts w:cs="Arial"/>
          <w:b/>
          <w:sz w:val="20"/>
          <w:szCs w:val="20"/>
        </w:rPr>
      </w:pPr>
    </w:p>
    <w:p w14:paraId="661C3330" w14:textId="77777777" w:rsidR="00600B72" w:rsidRDefault="00600B72" w:rsidP="00C15BE9">
      <w:pPr>
        <w:ind w:left="709"/>
        <w:rPr>
          <w:rFonts w:cs="Arial"/>
          <w:b/>
          <w:sz w:val="20"/>
          <w:szCs w:val="20"/>
        </w:rPr>
      </w:pPr>
    </w:p>
    <w:p w14:paraId="14BD6487" w14:textId="77777777" w:rsidR="00C15BE9" w:rsidRDefault="00C15BE9" w:rsidP="00C15BE9">
      <w:pPr>
        <w:ind w:left="709"/>
        <w:rPr>
          <w:rFonts w:cs="Arial"/>
          <w:b/>
          <w:sz w:val="20"/>
          <w:szCs w:val="20"/>
        </w:rPr>
      </w:pPr>
    </w:p>
    <w:p w14:paraId="151AA0A1" w14:textId="368B761D" w:rsidR="00775D4A" w:rsidRPr="0073753E" w:rsidRDefault="00775D4A" w:rsidP="00775D4A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495" w:name="_Toc147136667"/>
      <w:bookmarkStart w:id="496" w:name="_Toc147143877"/>
      <w:bookmarkStart w:id="497" w:name="_Toc147145446"/>
      <w:bookmarkStart w:id="498" w:name="_Toc164615571"/>
      <w:bookmarkStart w:id="499" w:name="_Toc164670149"/>
      <w:bookmarkStart w:id="500" w:name="_Toc164670169"/>
      <w:bookmarkStart w:id="501" w:name="_Toc164934245"/>
      <w:bookmarkStart w:id="502" w:name="_Toc164965015"/>
      <w:bookmarkStart w:id="503" w:name="_Toc165030199"/>
      <w:bookmarkStart w:id="504" w:name="_Toc165195368"/>
      <w:bookmarkStart w:id="505" w:name="_Toc165206736"/>
      <w:bookmarkStart w:id="506" w:name="_Toc165281709"/>
      <w:bookmarkStart w:id="507" w:name="_Toc165281729"/>
      <w:bookmarkStart w:id="508" w:name="_Toc165313528"/>
      <w:bookmarkStart w:id="509" w:name="_Toc170405865"/>
      <w:bookmarkStart w:id="510" w:name="_Toc170722516"/>
      <w:bookmarkStart w:id="511" w:name="_Toc170722747"/>
      <w:bookmarkStart w:id="512" w:name="_Toc170895145"/>
      <w:bookmarkStart w:id="513" w:name="_Toc170907953"/>
      <w:bookmarkStart w:id="514" w:name="_Toc171054008"/>
      <w:bookmarkStart w:id="515" w:name="_Toc171057053"/>
      <w:bookmarkStart w:id="516" w:name="_Toc171357653"/>
      <w:bookmarkStart w:id="517" w:name="_Toc171594595"/>
      <w:bookmarkStart w:id="518" w:name="_Toc171878252"/>
      <w:bookmarkStart w:id="519" w:name="_Toc172178251"/>
      <w:bookmarkStart w:id="520" w:name="_Toc172203172"/>
      <w:r w:rsidRPr="0073753E">
        <w:rPr>
          <w:sz w:val="32"/>
        </w:rPr>
        <w:t>Závěr</w:t>
      </w:r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</w:p>
    <w:p w14:paraId="3991008D" w14:textId="77777777" w:rsidR="00775D4A" w:rsidRPr="00DB3784" w:rsidRDefault="00775D4A" w:rsidP="00775D4A">
      <w:pPr>
        <w:ind w:left="709"/>
        <w:rPr>
          <w:szCs w:val="22"/>
          <w:highlight w:val="yellow"/>
        </w:rPr>
      </w:pPr>
    </w:p>
    <w:p w14:paraId="7616BA03" w14:textId="77777777" w:rsidR="00F36DA1" w:rsidRDefault="00775D4A" w:rsidP="00F36DA1">
      <w:pPr>
        <w:pStyle w:val="Zkladntext"/>
        <w:ind w:left="68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Na základě zjištěných skutečností a </w:t>
      </w:r>
      <w:r w:rsidR="00F36DA1">
        <w:rPr>
          <w:rFonts w:cs="Arial"/>
          <w:szCs w:val="22"/>
        </w:rPr>
        <w:t>návrhu na kompletní rekonstrukci silnoproudé elektroinstalace doporučujeme objednateli, aby zajistil výběr zpracovatele prováděcí projektové dokumentace, která bude zpracována dle aktuálních platných ČSN a bude přesně specifikovat skutečný rozsah v rámci kompletní rekonstrukce elektroinstalace.</w:t>
      </w:r>
    </w:p>
    <w:p w14:paraId="5771B2E4" w14:textId="327930B2" w:rsidR="00F36DA1" w:rsidRDefault="00F36DA1" w:rsidP="00E74439">
      <w:pPr>
        <w:pStyle w:val="Zkladntext"/>
        <w:ind w:left="680"/>
        <w:jc w:val="both"/>
        <w:rPr>
          <w:rFonts w:cs="Arial"/>
          <w:szCs w:val="22"/>
        </w:rPr>
      </w:pPr>
      <w:bookmarkStart w:id="521" w:name="_Hlk165194449"/>
      <w:r>
        <w:rPr>
          <w:rFonts w:cs="Arial"/>
          <w:szCs w:val="22"/>
        </w:rPr>
        <w:t xml:space="preserve">Pro </w:t>
      </w:r>
      <w:r w:rsidR="00E74439">
        <w:rPr>
          <w:rFonts w:cs="Arial"/>
          <w:szCs w:val="22"/>
        </w:rPr>
        <w:t xml:space="preserve">následnou tvorbu </w:t>
      </w:r>
      <w:r w:rsidR="00EB519B">
        <w:rPr>
          <w:rFonts w:cs="Arial"/>
          <w:szCs w:val="22"/>
        </w:rPr>
        <w:t>DPS</w:t>
      </w:r>
      <w:r w:rsidR="00E74439">
        <w:rPr>
          <w:rFonts w:cs="Arial"/>
          <w:szCs w:val="22"/>
        </w:rPr>
        <w:t xml:space="preserve">-EL </w:t>
      </w:r>
      <w:r>
        <w:rPr>
          <w:rFonts w:cs="Arial"/>
          <w:szCs w:val="22"/>
        </w:rPr>
        <w:t>musí objednatel pro zpracovatele zajistit protokol vnějších vlivů a PBŘ.</w:t>
      </w:r>
      <w:bookmarkEnd w:id="521"/>
    </w:p>
    <w:sectPr w:rsidR="00F36DA1" w:rsidSect="00455B1A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 w:code="9"/>
      <w:pgMar w:top="2875" w:right="907" w:bottom="1797" w:left="907" w:header="907" w:footer="29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4270CC" w14:textId="77777777" w:rsidR="008D6501" w:rsidRDefault="008D6501">
      <w:r>
        <w:separator/>
      </w:r>
    </w:p>
  </w:endnote>
  <w:endnote w:type="continuationSeparator" w:id="0">
    <w:p w14:paraId="4B5A717E" w14:textId="77777777" w:rsidR="008D6501" w:rsidRDefault="008D65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34CF89" w14:textId="77777777" w:rsidR="00EB0BF7" w:rsidRDefault="00EB0BF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890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2"/>
    </w:tblGrid>
    <w:tr w:rsidR="00A42BB4" w14:paraId="48953EA0" w14:textId="77777777">
      <w:trPr>
        <w:trHeight w:val="57"/>
        <w:jc w:val="center"/>
      </w:trPr>
      <w:tc>
        <w:tcPr>
          <w:tcW w:w="10260" w:type="dxa"/>
          <w:tcMar>
            <w:left w:w="0" w:type="dxa"/>
            <w:right w:w="0" w:type="dxa"/>
          </w:tcMar>
        </w:tcPr>
        <w:p w14:paraId="435FADA4" w14:textId="77777777" w:rsidR="00A42BB4" w:rsidRPr="00177AD3" w:rsidRDefault="00A42BB4" w:rsidP="006B0827">
          <w:pPr>
            <w:pStyle w:val="Zpat"/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</w:rPr>
            <w:drawing>
              <wp:inline distT="0" distB="0" distL="0" distR="0" wp14:anchorId="0967C149" wp14:editId="6C6EC796">
                <wp:extent cx="6410325" cy="38100"/>
                <wp:effectExtent l="19050" t="0" r="9525" b="0"/>
                <wp:docPr id="7" name="obrázek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09055FF" w14:textId="77777777" w:rsidR="00A42BB4" w:rsidRPr="003E6B81" w:rsidRDefault="00A42BB4" w:rsidP="00324254">
    <w:pPr>
      <w:pStyle w:val="Zpat"/>
      <w:jc w:val="left"/>
      <w:rPr>
        <w:sz w:val="40"/>
        <w:szCs w:val="40"/>
      </w:rPr>
    </w:pPr>
  </w:p>
  <w:p w14:paraId="5C3FD141" w14:textId="77777777" w:rsidR="00A42BB4" w:rsidRPr="003E6B81" w:rsidRDefault="00A42BB4">
    <w:pPr>
      <w:pStyle w:val="Zpat"/>
      <w:rPr>
        <w:color w:val="2E2282"/>
        <w:sz w:val="40"/>
        <w:szCs w:val="4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219"/>
      <w:gridCol w:w="3873"/>
    </w:tblGrid>
    <w:tr w:rsidR="00A42BB4" w:rsidRPr="005D3FBE" w14:paraId="6F8BA629" w14:textId="77777777">
      <w:trPr>
        <w:trHeight w:val="181"/>
        <w:jc w:val="center"/>
      </w:trPr>
      <w:tc>
        <w:tcPr>
          <w:tcW w:w="10092" w:type="dxa"/>
          <w:gridSpan w:val="2"/>
          <w:tcMar>
            <w:left w:w="0" w:type="dxa"/>
            <w:right w:w="0" w:type="dxa"/>
          </w:tcMar>
          <w:vAlign w:val="center"/>
        </w:tcPr>
        <w:p w14:paraId="16A914B2" w14:textId="77777777" w:rsidR="00A42BB4" w:rsidRPr="005D3FBE" w:rsidRDefault="00A42BB4" w:rsidP="006B0827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59F7EF24" wp14:editId="179E1DAF">
                <wp:extent cx="6410325" cy="38100"/>
                <wp:effectExtent l="19050" t="0" r="9525" b="0"/>
                <wp:docPr id="3" name="obráze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587FFF53" w14:textId="77777777">
      <w:trPr>
        <w:trHeight w:val="1134"/>
        <w:jc w:val="center"/>
      </w:trPr>
      <w:tc>
        <w:tcPr>
          <w:tcW w:w="6283" w:type="dxa"/>
          <w:tcMar>
            <w:left w:w="0" w:type="dxa"/>
            <w:right w:w="0" w:type="dxa"/>
          </w:tcMar>
          <w:vAlign w:val="bottom"/>
        </w:tcPr>
        <w:p w14:paraId="5B726742" w14:textId="77777777" w:rsidR="00A42BB4" w:rsidRPr="00C63C7F" w:rsidRDefault="00A42BB4" w:rsidP="005411E3">
          <w:pPr>
            <w:rPr>
              <w:sz w:val="4"/>
              <w:szCs w:val="4"/>
            </w:rPr>
          </w:pPr>
        </w:p>
        <w:p w14:paraId="0EAA190E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MANAGEMENTU KVALITY ISO 9001</w:t>
          </w:r>
        </w:p>
        <w:p w14:paraId="2E8FDF17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ENVIROMENTÁLNÍHO MANAGEMENTU ISO 14001</w:t>
          </w:r>
        </w:p>
        <w:p w14:paraId="606E474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1B0508C" w14:textId="77777777" w:rsidR="00702B95" w:rsidRPr="00EC04FD" w:rsidRDefault="00702B95" w:rsidP="00702B95">
          <w:r>
            <w:rPr>
              <w:sz w:val="14"/>
              <w:szCs w:val="14"/>
            </w:rPr>
            <w:t>SYSTÉM MANAMEGENTU BEZPEČNOSTI A OCHRANY ZDRAVÍ PŘI PRÁCI ISO 45001</w:t>
          </w:r>
        </w:p>
        <w:p w14:paraId="640ECCB8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</w:t>
          </w:r>
          <w:r w:rsidRPr="00EC04FD">
            <w:rPr>
              <w:sz w:val="14"/>
              <w:szCs w:val="14"/>
            </w:rPr>
            <w:t xml:space="preserve"> MANAGEMENTU</w:t>
          </w:r>
          <w:r>
            <w:rPr>
              <w:sz w:val="14"/>
              <w:szCs w:val="14"/>
            </w:rPr>
            <w:t xml:space="preserve"> BEZPEČNOSTI INFORMACÍ ISO/IEC 27001</w:t>
          </w:r>
        </w:p>
        <w:p w14:paraId="26D0A216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2CE6FE69" w14:textId="77777777" w:rsidR="00702B95" w:rsidRDefault="00702B95" w:rsidP="00702B95">
          <w:r>
            <w:rPr>
              <w:sz w:val="14"/>
              <w:szCs w:val="14"/>
            </w:rPr>
            <w:t>CERTIFIKACE NBÚ</w:t>
          </w:r>
        </w:p>
        <w:p w14:paraId="34BAC282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OSVĚDČENÍ ČESKÉHO OBRANNÉHO STANDARDU ČOS 051672 (AQAP 2110)</w:t>
          </w:r>
        </w:p>
        <w:p w14:paraId="7BC4D03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F6289F4" w14:textId="4873AEE8" w:rsidR="00A42BB4" w:rsidRPr="005D3FBE" w:rsidRDefault="00702B95" w:rsidP="00702B95">
          <w:pPr>
            <w:rPr>
              <w:sz w:val="16"/>
              <w:szCs w:val="16"/>
            </w:rPr>
          </w:pPr>
          <w:r>
            <w:rPr>
              <w:sz w:val="14"/>
              <w:szCs w:val="14"/>
            </w:rPr>
            <w:t>ČLEN HOSPODÁŘSKÉ KOMORY ČR</w:t>
          </w:r>
        </w:p>
      </w:tc>
      <w:tc>
        <w:tcPr>
          <w:tcW w:w="3912" w:type="dxa"/>
          <w:tcMar>
            <w:left w:w="0" w:type="dxa"/>
            <w:right w:w="0" w:type="dxa"/>
          </w:tcMar>
          <w:vAlign w:val="bottom"/>
        </w:tcPr>
        <w:p w14:paraId="52531601" w14:textId="211537AB" w:rsidR="00A42BB4" w:rsidRDefault="00702B95" w:rsidP="00B77BD6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6E6078B2" wp14:editId="3DD14A1E">
                <wp:extent cx="2371725" cy="762000"/>
                <wp:effectExtent l="0" t="0" r="9525" b="0"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7172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173009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73EBBC0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359A85A9" w14:textId="77777777" w:rsidR="00A42BB4" w:rsidRPr="00177AD3" w:rsidRDefault="00A42BB4" w:rsidP="00F76B43">
    <w:pPr>
      <w:pStyle w:val="Zpat"/>
      <w:jc w:val="lef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F0345E" w14:textId="77777777" w:rsidR="008D6501" w:rsidRDefault="008D6501">
      <w:r>
        <w:separator/>
      </w:r>
    </w:p>
  </w:footnote>
  <w:footnote w:type="continuationSeparator" w:id="0">
    <w:p w14:paraId="486A4580" w14:textId="77777777" w:rsidR="008D6501" w:rsidRDefault="008D65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E98ACA" w14:textId="77777777" w:rsidR="00EB0BF7" w:rsidRDefault="00EB0BF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981"/>
      <w:gridCol w:w="3675"/>
      <w:gridCol w:w="1436"/>
    </w:tblGrid>
    <w:tr w:rsidR="00A42BB4" w:rsidRPr="00177AD3" w14:paraId="2304C582" w14:textId="77777777">
      <w:trPr>
        <w:trHeight w:val="535"/>
        <w:jc w:val="center"/>
      </w:trPr>
      <w:tc>
        <w:tcPr>
          <w:tcW w:w="5116" w:type="dxa"/>
          <w:tcMar>
            <w:left w:w="0" w:type="dxa"/>
            <w:right w:w="0" w:type="dxa"/>
          </w:tcMar>
        </w:tcPr>
        <w:p w14:paraId="3750178E" w14:textId="77777777" w:rsidR="00A42BB4" w:rsidRPr="00177AD3" w:rsidRDefault="00A42BB4" w:rsidP="00283988">
          <w:pPr>
            <w:pStyle w:val="Zhlav"/>
            <w:rPr>
              <w:rFonts w:cs="Arial"/>
            </w:rPr>
          </w:pPr>
          <w:r>
            <w:rPr>
              <w:rFonts w:cs="Arial"/>
              <w:noProof/>
            </w:rPr>
            <w:drawing>
              <wp:inline distT="0" distB="0" distL="0" distR="0" wp14:anchorId="745EC787" wp14:editId="731985B8">
                <wp:extent cx="2514600" cy="542925"/>
                <wp:effectExtent l="19050" t="0" r="0" b="0"/>
                <wp:docPr id="5" name="obrázek 5" descr="logo_colo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logo_colo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46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16" w:type="dxa"/>
          <w:gridSpan w:val="2"/>
          <w:shd w:val="clear" w:color="auto" w:fill="auto"/>
          <w:tcMar>
            <w:left w:w="0" w:type="dxa"/>
            <w:right w:w="0" w:type="dxa"/>
          </w:tcMar>
          <w:vAlign w:val="bottom"/>
        </w:tcPr>
        <w:p w14:paraId="16A461FA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B4F80EC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2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</w:p>
        <w:p w14:paraId="7411B40D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66353A27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sz w:val="14"/>
              <w:szCs w:val="14"/>
            </w:rPr>
            <w:t>bank. spojení: UniCredit Bank Czech Republic, a.s., č.účtu: 0200240009/2700</w:t>
          </w:r>
        </w:p>
      </w:tc>
    </w:tr>
    <w:tr w:rsidR="00A42BB4" w:rsidRPr="00177AD3" w14:paraId="2602E3B2" w14:textId="77777777">
      <w:trPr>
        <w:trHeight w:val="567"/>
        <w:jc w:val="center"/>
      </w:trPr>
      <w:tc>
        <w:tcPr>
          <w:tcW w:w="8890" w:type="dxa"/>
          <w:gridSpan w:val="2"/>
          <w:tcMar>
            <w:left w:w="0" w:type="dxa"/>
            <w:right w:w="0" w:type="dxa"/>
          </w:tcMar>
          <w:vAlign w:val="center"/>
        </w:tcPr>
        <w:p w14:paraId="0919CFD1" w14:textId="77777777" w:rsidR="00A42BB4" w:rsidRPr="00177AD3" w:rsidRDefault="00A42BB4" w:rsidP="0099192A">
          <w:pPr>
            <w:pStyle w:val="Zhlav"/>
            <w:rPr>
              <w:rFonts w:cs="Arial"/>
              <w:sz w:val="4"/>
              <w:szCs w:val="4"/>
            </w:rPr>
          </w:pPr>
          <w:r>
            <w:rPr>
              <w:rFonts w:cs="Arial"/>
              <w:noProof/>
              <w:sz w:val="4"/>
              <w:szCs w:val="4"/>
            </w:rPr>
            <w:drawing>
              <wp:inline distT="0" distB="0" distL="0" distR="0" wp14:anchorId="352BD177" wp14:editId="6D0F922D">
                <wp:extent cx="5581650" cy="38100"/>
                <wp:effectExtent l="19050" t="0" r="0" b="0"/>
                <wp:docPr id="6" name="obrázek 6" descr="foot_color_LINK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foot_color_LINKA"/>
                        <pic:cNvPicPr>
                          <a:picLocks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8165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74" w:type="dxa"/>
          <w:shd w:val="clear" w:color="auto" w:fill="auto"/>
          <w:tcMar>
            <w:left w:w="0" w:type="dxa"/>
            <w:right w:w="0" w:type="dxa"/>
          </w:tcMar>
          <w:vAlign w:val="center"/>
        </w:tcPr>
        <w:p w14:paraId="3E463242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b/>
              <w:bCs/>
              <w:color w:val="28166F"/>
              <w:sz w:val="18"/>
              <w:szCs w:val="18"/>
            </w:rPr>
            <w:t>www.colsys.cz</w:t>
          </w:r>
        </w:p>
      </w:tc>
    </w:tr>
  </w:tbl>
  <w:p w14:paraId="57E5F5B6" w14:textId="77777777" w:rsidR="00A42BB4" w:rsidRPr="00283988" w:rsidRDefault="00A42BB4" w:rsidP="00177AD3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093" w:type="dxa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3"/>
    </w:tblGrid>
    <w:tr w:rsidR="00A42BB4" w14:paraId="4D738BCB" w14:textId="77777777">
      <w:trPr>
        <w:trHeight w:val="1800"/>
        <w:jc w:val="center"/>
      </w:trPr>
      <w:tc>
        <w:tcPr>
          <w:tcW w:w="10260" w:type="dxa"/>
          <w:tcMar>
            <w:top w:w="113" w:type="dxa"/>
            <w:left w:w="0" w:type="dxa"/>
            <w:right w:w="0" w:type="dxa"/>
          </w:tcMar>
          <w:vAlign w:val="center"/>
        </w:tcPr>
        <w:p w14:paraId="4B105AAD" w14:textId="77777777" w:rsidR="00A42BB4" w:rsidRDefault="00A42BB4" w:rsidP="005411E3">
          <w:pPr>
            <w:jc w:val="center"/>
          </w:pPr>
          <w:r>
            <w:rPr>
              <w:noProof/>
            </w:rPr>
            <w:drawing>
              <wp:inline distT="0" distB="0" distL="0" distR="0" wp14:anchorId="70EBBCED" wp14:editId="1EBBBE9F">
                <wp:extent cx="5410200" cy="1162050"/>
                <wp:effectExtent l="19050" t="0" r="0" b="0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10200" cy="1162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11CBFABF" w14:textId="77777777">
      <w:trPr>
        <w:trHeight w:val="500"/>
        <w:jc w:val="center"/>
      </w:trPr>
      <w:tc>
        <w:tcPr>
          <w:tcW w:w="10260" w:type="dxa"/>
          <w:tcMar>
            <w:left w:w="0" w:type="dxa"/>
            <w:right w:w="0" w:type="dxa"/>
          </w:tcMar>
          <w:vAlign w:val="center"/>
        </w:tcPr>
        <w:p w14:paraId="64C6C8A1" w14:textId="77777777" w:rsidR="00A42BB4" w:rsidRDefault="00A42BB4" w:rsidP="008D6CE3">
          <w:pPr>
            <w:jc w:val="center"/>
          </w:pPr>
          <w:r>
            <w:rPr>
              <w:noProof/>
            </w:rPr>
            <w:drawing>
              <wp:inline distT="0" distB="0" distL="0" distR="0" wp14:anchorId="238C8A3E" wp14:editId="61A03401">
                <wp:extent cx="5791200" cy="38100"/>
                <wp:effectExtent l="19050" t="0" r="0" b="0"/>
                <wp:docPr id="2" name="obráz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9120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390BB92E" w14:textId="77777777" w:rsidR="00A42BB4" w:rsidRPr="008D6CE3" w:rsidRDefault="00A42BB4" w:rsidP="008D6CE3">
          <w:pPr>
            <w:jc w:val="center"/>
            <w:rPr>
              <w:rFonts w:cs="Arial"/>
              <w:sz w:val="16"/>
              <w:szCs w:val="16"/>
            </w:rPr>
          </w:pPr>
        </w:p>
      </w:tc>
    </w:tr>
    <w:tr w:rsidR="00A42BB4" w14:paraId="1B371190" w14:textId="77777777">
      <w:trPr>
        <w:trHeight w:val="729"/>
        <w:jc w:val="center"/>
      </w:trPr>
      <w:tc>
        <w:tcPr>
          <w:tcW w:w="10093" w:type="dxa"/>
          <w:tcMar>
            <w:left w:w="0" w:type="dxa"/>
            <w:right w:w="0" w:type="dxa"/>
          </w:tcMar>
          <w:vAlign w:val="center"/>
        </w:tcPr>
        <w:p w14:paraId="595F2D7A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3609516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3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  <w:r>
            <w:rPr>
              <w:rFonts w:cs="Arial"/>
              <w:color w:val="000000"/>
              <w:sz w:val="14"/>
              <w:szCs w:val="14"/>
            </w:rPr>
            <w:t>, www.colsys.cz</w:t>
          </w:r>
        </w:p>
        <w:p w14:paraId="1B4438D2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2344A33D" w14:textId="77777777" w:rsidR="00A42BB4" w:rsidRDefault="00A42BB4" w:rsidP="000A41A3">
          <w:pPr>
            <w:jc w:val="center"/>
            <w:rPr>
              <w:rFonts w:cs="Arial"/>
              <w:b/>
              <w:bCs/>
              <w:sz w:val="16"/>
              <w:szCs w:val="16"/>
            </w:rPr>
          </w:pPr>
          <w:r>
            <w:rPr>
              <w:rFonts w:cs="Arial"/>
              <w:sz w:val="14"/>
              <w:szCs w:val="14"/>
            </w:rPr>
            <w:t>bank. spojení: UniCredit Bank Czech Republic and Slovakia, a.s., č.účtu: 0200240009/2700; Československá obchodní banka, a.s., č.účtu: 117573603/0300</w:t>
          </w:r>
          <w:r w:rsidR="00296FE3">
            <w:rPr>
              <w:rFonts w:cs="Arial"/>
              <w:sz w:val="14"/>
              <w:szCs w:val="14"/>
            </w:rPr>
            <w:t>; Česká spořitelna, a.s., č.účtu: 7401712/0800</w:t>
          </w:r>
        </w:p>
      </w:tc>
    </w:tr>
  </w:tbl>
  <w:p w14:paraId="2AA96FD8" w14:textId="77777777" w:rsidR="00A42BB4" w:rsidRDefault="00A42BB4" w:rsidP="005411E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5E40150E"/>
    <w:lvl w:ilvl="0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1472"/>
        </w:tabs>
        <w:ind w:left="1472" w:hanging="432"/>
      </w:pPr>
      <w:rPr>
        <w:rFonts w:hint="default"/>
        <w:sz w:val="24"/>
        <w:szCs w:val="24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4264"/>
        </w:tabs>
        <w:ind w:left="4048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480"/>
        </w:tabs>
        <w:ind w:left="240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00"/>
        </w:tabs>
        <w:ind w:left="291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60"/>
        </w:tabs>
        <w:ind w:left="341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80"/>
        </w:tabs>
        <w:ind w:left="39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40"/>
        </w:tabs>
        <w:ind w:left="44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60"/>
        </w:tabs>
        <w:ind w:left="5000" w:hanging="1440"/>
      </w:pPr>
      <w:rPr>
        <w:rFonts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990649"/>
    <w:multiLevelType w:val="hybridMultilevel"/>
    <w:tmpl w:val="9F9A817C"/>
    <w:lvl w:ilvl="0" w:tplc="E1C25208">
      <w:start w:val="1"/>
      <w:numFmt w:val="bullet"/>
      <w:lvlText w:val=""/>
      <w:lvlJc w:val="left"/>
      <w:pPr>
        <w:tabs>
          <w:tab w:val="num" w:pos="2421"/>
        </w:tabs>
        <w:ind w:left="2421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829493D"/>
    <w:multiLevelType w:val="hybridMultilevel"/>
    <w:tmpl w:val="6A06C016"/>
    <w:lvl w:ilvl="0" w:tplc="C0504EDA">
      <w:start w:val="1"/>
      <w:numFmt w:val="decimal"/>
      <w:lvlText w:val="%1)"/>
      <w:lvlJc w:val="left"/>
      <w:pPr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" w15:restartNumberingAfterBreak="0">
    <w:nsid w:val="0BF4383B"/>
    <w:multiLevelType w:val="hybridMultilevel"/>
    <w:tmpl w:val="D272DCDC"/>
    <w:lvl w:ilvl="0" w:tplc="04050019">
      <w:start w:val="1"/>
      <w:numFmt w:val="lowerLetter"/>
      <w:lvlText w:val="%1.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F93370F"/>
    <w:multiLevelType w:val="hybridMultilevel"/>
    <w:tmpl w:val="3C7E1022"/>
    <w:lvl w:ilvl="0" w:tplc="E382A38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6" w15:restartNumberingAfterBreak="0">
    <w:nsid w:val="111D40B0"/>
    <w:multiLevelType w:val="hybridMultilevel"/>
    <w:tmpl w:val="3BD82BDA"/>
    <w:lvl w:ilvl="0" w:tplc="3D263D9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7" w15:restartNumberingAfterBreak="0">
    <w:nsid w:val="11CE42F6"/>
    <w:multiLevelType w:val="hybridMultilevel"/>
    <w:tmpl w:val="D63C69FE"/>
    <w:lvl w:ilvl="0" w:tplc="059ECF6A">
      <w:start w:val="1"/>
      <w:numFmt w:val="lowerLetter"/>
      <w:lvlText w:val="%1)"/>
      <w:lvlJc w:val="left"/>
      <w:pPr>
        <w:ind w:left="17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80" w:hanging="360"/>
      </w:pPr>
    </w:lvl>
    <w:lvl w:ilvl="2" w:tplc="0405001B" w:tentative="1">
      <w:start w:val="1"/>
      <w:numFmt w:val="lowerRoman"/>
      <w:lvlText w:val="%3."/>
      <w:lvlJc w:val="right"/>
      <w:pPr>
        <w:ind w:left="3200" w:hanging="180"/>
      </w:pPr>
    </w:lvl>
    <w:lvl w:ilvl="3" w:tplc="0405000F" w:tentative="1">
      <w:start w:val="1"/>
      <w:numFmt w:val="decimal"/>
      <w:lvlText w:val="%4."/>
      <w:lvlJc w:val="left"/>
      <w:pPr>
        <w:ind w:left="3920" w:hanging="360"/>
      </w:pPr>
    </w:lvl>
    <w:lvl w:ilvl="4" w:tplc="04050019" w:tentative="1">
      <w:start w:val="1"/>
      <w:numFmt w:val="lowerLetter"/>
      <w:lvlText w:val="%5."/>
      <w:lvlJc w:val="left"/>
      <w:pPr>
        <w:ind w:left="4640" w:hanging="360"/>
      </w:pPr>
    </w:lvl>
    <w:lvl w:ilvl="5" w:tplc="0405001B" w:tentative="1">
      <w:start w:val="1"/>
      <w:numFmt w:val="lowerRoman"/>
      <w:lvlText w:val="%6."/>
      <w:lvlJc w:val="right"/>
      <w:pPr>
        <w:ind w:left="5360" w:hanging="180"/>
      </w:pPr>
    </w:lvl>
    <w:lvl w:ilvl="6" w:tplc="0405000F" w:tentative="1">
      <w:start w:val="1"/>
      <w:numFmt w:val="decimal"/>
      <w:lvlText w:val="%7."/>
      <w:lvlJc w:val="left"/>
      <w:pPr>
        <w:ind w:left="6080" w:hanging="360"/>
      </w:pPr>
    </w:lvl>
    <w:lvl w:ilvl="7" w:tplc="04050019" w:tentative="1">
      <w:start w:val="1"/>
      <w:numFmt w:val="lowerLetter"/>
      <w:lvlText w:val="%8."/>
      <w:lvlJc w:val="left"/>
      <w:pPr>
        <w:ind w:left="6800" w:hanging="360"/>
      </w:pPr>
    </w:lvl>
    <w:lvl w:ilvl="8" w:tplc="0405001B" w:tentative="1">
      <w:start w:val="1"/>
      <w:numFmt w:val="lowerRoman"/>
      <w:lvlText w:val="%9."/>
      <w:lvlJc w:val="right"/>
      <w:pPr>
        <w:ind w:left="7520" w:hanging="180"/>
      </w:pPr>
    </w:lvl>
  </w:abstractNum>
  <w:abstractNum w:abstractNumId="8" w15:restartNumberingAfterBreak="0">
    <w:nsid w:val="132816BF"/>
    <w:multiLevelType w:val="hybridMultilevel"/>
    <w:tmpl w:val="9A26312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3C80B48"/>
    <w:multiLevelType w:val="hybridMultilevel"/>
    <w:tmpl w:val="D1BC9C7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BA649A"/>
    <w:multiLevelType w:val="hybridMultilevel"/>
    <w:tmpl w:val="6480E832"/>
    <w:lvl w:ilvl="0" w:tplc="1878F4DC">
      <w:start w:val="1"/>
      <w:numFmt w:val="lowerLetter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1" w15:restartNumberingAfterBreak="0">
    <w:nsid w:val="16C9504B"/>
    <w:multiLevelType w:val="hybridMultilevel"/>
    <w:tmpl w:val="2572E67C"/>
    <w:lvl w:ilvl="0" w:tplc="04050019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78" w:hanging="360"/>
      </w:pPr>
    </w:lvl>
    <w:lvl w:ilvl="2" w:tplc="DF0449D0">
      <w:start w:val="1"/>
      <w:numFmt w:val="decimal"/>
      <w:lvlText w:val="%3)"/>
      <w:lvlJc w:val="left"/>
      <w:pPr>
        <w:ind w:left="1353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2" w15:restartNumberingAfterBreak="0">
    <w:nsid w:val="17C5165E"/>
    <w:multiLevelType w:val="hybridMultilevel"/>
    <w:tmpl w:val="27880376"/>
    <w:lvl w:ilvl="0" w:tplc="6C6273AC">
      <w:start w:val="1"/>
      <w:numFmt w:val="decimal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3" w15:restartNumberingAfterBreak="0">
    <w:nsid w:val="19E50BAC"/>
    <w:multiLevelType w:val="hybridMultilevel"/>
    <w:tmpl w:val="2AAED592"/>
    <w:lvl w:ilvl="0" w:tplc="F9C0FB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F74EFE"/>
    <w:multiLevelType w:val="hybridMultilevel"/>
    <w:tmpl w:val="B89E2058"/>
    <w:lvl w:ilvl="0" w:tplc="7488F2E4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 Narrow"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2068738A"/>
    <w:multiLevelType w:val="hybridMultilevel"/>
    <w:tmpl w:val="4C9EBC08"/>
    <w:lvl w:ilvl="0" w:tplc="FFCA7B0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16" w15:restartNumberingAfterBreak="0">
    <w:nsid w:val="20E36403"/>
    <w:multiLevelType w:val="hybridMultilevel"/>
    <w:tmpl w:val="1CCCFEE8"/>
    <w:lvl w:ilvl="0" w:tplc="18469ED0">
      <w:start w:val="1"/>
      <w:numFmt w:val="lowerLetter"/>
      <w:lvlText w:val="%1."/>
      <w:lvlJc w:val="left"/>
      <w:pPr>
        <w:ind w:left="2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00" w:hanging="360"/>
      </w:pPr>
    </w:lvl>
    <w:lvl w:ilvl="2" w:tplc="0405001B" w:tentative="1">
      <w:start w:val="1"/>
      <w:numFmt w:val="lowerRoman"/>
      <w:lvlText w:val="%3."/>
      <w:lvlJc w:val="right"/>
      <w:pPr>
        <w:ind w:left="3520" w:hanging="180"/>
      </w:pPr>
    </w:lvl>
    <w:lvl w:ilvl="3" w:tplc="0405000F" w:tentative="1">
      <w:start w:val="1"/>
      <w:numFmt w:val="decimal"/>
      <w:lvlText w:val="%4."/>
      <w:lvlJc w:val="left"/>
      <w:pPr>
        <w:ind w:left="4240" w:hanging="360"/>
      </w:pPr>
    </w:lvl>
    <w:lvl w:ilvl="4" w:tplc="04050019" w:tentative="1">
      <w:start w:val="1"/>
      <w:numFmt w:val="lowerLetter"/>
      <w:lvlText w:val="%5."/>
      <w:lvlJc w:val="left"/>
      <w:pPr>
        <w:ind w:left="4960" w:hanging="360"/>
      </w:pPr>
    </w:lvl>
    <w:lvl w:ilvl="5" w:tplc="0405001B" w:tentative="1">
      <w:start w:val="1"/>
      <w:numFmt w:val="lowerRoman"/>
      <w:lvlText w:val="%6."/>
      <w:lvlJc w:val="right"/>
      <w:pPr>
        <w:ind w:left="5680" w:hanging="180"/>
      </w:pPr>
    </w:lvl>
    <w:lvl w:ilvl="6" w:tplc="0405000F" w:tentative="1">
      <w:start w:val="1"/>
      <w:numFmt w:val="decimal"/>
      <w:lvlText w:val="%7."/>
      <w:lvlJc w:val="left"/>
      <w:pPr>
        <w:ind w:left="6400" w:hanging="360"/>
      </w:pPr>
    </w:lvl>
    <w:lvl w:ilvl="7" w:tplc="04050019" w:tentative="1">
      <w:start w:val="1"/>
      <w:numFmt w:val="lowerLetter"/>
      <w:lvlText w:val="%8."/>
      <w:lvlJc w:val="left"/>
      <w:pPr>
        <w:ind w:left="7120" w:hanging="360"/>
      </w:pPr>
    </w:lvl>
    <w:lvl w:ilvl="8" w:tplc="0405001B" w:tentative="1">
      <w:start w:val="1"/>
      <w:numFmt w:val="lowerRoman"/>
      <w:lvlText w:val="%9."/>
      <w:lvlJc w:val="right"/>
      <w:pPr>
        <w:ind w:left="7840" w:hanging="180"/>
      </w:pPr>
    </w:lvl>
  </w:abstractNum>
  <w:abstractNum w:abstractNumId="17" w15:restartNumberingAfterBreak="0">
    <w:nsid w:val="22C475FB"/>
    <w:multiLevelType w:val="hybridMultilevel"/>
    <w:tmpl w:val="F06641C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8F4B2C"/>
    <w:multiLevelType w:val="hybridMultilevel"/>
    <w:tmpl w:val="4016D7AE"/>
    <w:lvl w:ilvl="0" w:tplc="ED0A45BA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9" w15:restartNumberingAfterBreak="0">
    <w:nsid w:val="293E5997"/>
    <w:multiLevelType w:val="hybridMultilevel"/>
    <w:tmpl w:val="75D6F4E6"/>
    <w:lvl w:ilvl="0" w:tplc="46523AB4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0" w15:restartNumberingAfterBreak="0">
    <w:nsid w:val="2A2F16D6"/>
    <w:multiLevelType w:val="hybridMultilevel"/>
    <w:tmpl w:val="C5D65F8A"/>
    <w:lvl w:ilvl="0" w:tplc="2342F23E">
      <w:start w:val="1"/>
      <w:numFmt w:val="lowerLetter"/>
      <w:lvlText w:val="%1.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1" w15:restartNumberingAfterBreak="0">
    <w:nsid w:val="2C8245CF"/>
    <w:multiLevelType w:val="hybridMultilevel"/>
    <w:tmpl w:val="5D68F8A6"/>
    <w:lvl w:ilvl="0" w:tplc="AFC0F52C">
      <w:start w:val="1"/>
      <w:numFmt w:val="upp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381B2A1E"/>
    <w:multiLevelType w:val="hybridMultilevel"/>
    <w:tmpl w:val="43963B60"/>
    <w:lvl w:ilvl="0" w:tplc="04050011">
      <w:start w:val="1"/>
      <w:numFmt w:val="decimal"/>
      <w:lvlText w:val="%1)"/>
      <w:lvlJc w:val="left"/>
      <w:pPr>
        <w:ind w:left="139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18" w:hanging="360"/>
      </w:pPr>
    </w:lvl>
    <w:lvl w:ilvl="2" w:tplc="0405001B" w:tentative="1">
      <w:start w:val="1"/>
      <w:numFmt w:val="lowerRoman"/>
      <w:lvlText w:val="%3."/>
      <w:lvlJc w:val="right"/>
      <w:pPr>
        <w:ind w:left="2838" w:hanging="180"/>
      </w:pPr>
    </w:lvl>
    <w:lvl w:ilvl="3" w:tplc="0405000F" w:tentative="1">
      <w:start w:val="1"/>
      <w:numFmt w:val="decimal"/>
      <w:lvlText w:val="%4."/>
      <w:lvlJc w:val="left"/>
      <w:pPr>
        <w:ind w:left="3558" w:hanging="360"/>
      </w:pPr>
    </w:lvl>
    <w:lvl w:ilvl="4" w:tplc="04050019" w:tentative="1">
      <w:start w:val="1"/>
      <w:numFmt w:val="lowerLetter"/>
      <w:lvlText w:val="%5."/>
      <w:lvlJc w:val="left"/>
      <w:pPr>
        <w:ind w:left="4278" w:hanging="360"/>
      </w:pPr>
    </w:lvl>
    <w:lvl w:ilvl="5" w:tplc="0405001B" w:tentative="1">
      <w:start w:val="1"/>
      <w:numFmt w:val="lowerRoman"/>
      <w:lvlText w:val="%6."/>
      <w:lvlJc w:val="right"/>
      <w:pPr>
        <w:ind w:left="4998" w:hanging="180"/>
      </w:pPr>
    </w:lvl>
    <w:lvl w:ilvl="6" w:tplc="0405000F" w:tentative="1">
      <w:start w:val="1"/>
      <w:numFmt w:val="decimal"/>
      <w:lvlText w:val="%7."/>
      <w:lvlJc w:val="left"/>
      <w:pPr>
        <w:ind w:left="5718" w:hanging="360"/>
      </w:pPr>
    </w:lvl>
    <w:lvl w:ilvl="7" w:tplc="04050019" w:tentative="1">
      <w:start w:val="1"/>
      <w:numFmt w:val="lowerLetter"/>
      <w:lvlText w:val="%8."/>
      <w:lvlJc w:val="left"/>
      <w:pPr>
        <w:ind w:left="6438" w:hanging="360"/>
      </w:pPr>
    </w:lvl>
    <w:lvl w:ilvl="8" w:tplc="0405001B" w:tentative="1">
      <w:start w:val="1"/>
      <w:numFmt w:val="lowerRoman"/>
      <w:lvlText w:val="%9."/>
      <w:lvlJc w:val="right"/>
      <w:pPr>
        <w:ind w:left="7158" w:hanging="180"/>
      </w:pPr>
    </w:lvl>
  </w:abstractNum>
  <w:abstractNum w:abstractNumId="23" w15:restartNumberingAfterBreak="0">
    <w:nsid w:val="3D1811C1"/>
    <w:multiLevelType w:val="hybridMultilevel"/>
    <w:tmpl w:val="ABFA0BEE"/>
    <w:lvl w:ilvl="0" w:tplc="91F86860">
      <w:start w:val="1"/>
      <w:numFmt w:val="decimal"/>
      <w:lvlText w:val="%1)"/>
      <w:lvlJc w:val="left"/>
      <w:pPr>
        <w:ind w:left="140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4" w15:restartNumberingAfterBreak="0">
    <w:nsid w:val="3DA638A6"/>
    <w:multiLevelType w:val="hybridMultilevel"/>
    <w:tmpl w:val="34FC1CBA"/>
    <w:lvl w:ilvl="0" w:tplc="63E8108C">
      <w:start w:val="1"/>
      <w:numFmt w:val="lowerRoman"/>
      <w:lvlText w:val="%1."/>
      <w:lvlJc w:val="left"/>
      <w:pPr>
        <w:ind w:left="2160" w:hanging="720"/>
      </w:pPr>
      <w:rPr>
        <w:rFonts w:eastAsia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 w15:restartNumberingAfterBreak="0">
    <w:nsid w:val="446D47FD"/>
    <w:multiLevelType w:val="hybridMultilevel"/>
    <w:tmpl w:val="FECC8CB4"/>
    <w:lvl w:ilvl="0" w:tplc="04050017">
      <w:start w:val="1"/>
      <w:numFmt w:val="lowerLetter"/>
      <w:lvlText w:val="%1)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 w15:restartNumberingAfterBreak="0">
    <w:nsid w:val="4830128E"/>
    <w:multiLevelType w:val="hybridMultilevel"/>
    <w:tmpl w:val="1FD6B65E"/>
    <w:lvl w:ilvl="0" w:tplc="3F90CFC4">
      <w:start w:val="1"/>
      <w:numFmt w:val="upperLetter"/>
      <w:lvlText w:val="%1)"/>
      <w:lvlJc w:val="left"/>
      <w:pPr>
        <w:ind w:left="17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80" w:hanging="360"/>
      </w:pPr>
    </w:lvl>
    <w:lvl w:ilvl="2" w:tplc="0405001B" w:tentative="1">
      <w:start w:val="1"/>
      <w:numFmt w:val="lowerRoman"/>
      <w:lvlText w:val="%3."/>
      <w:lvlJc w:val="right"/>
      <w:pPr>
        <w:ind w:left="3200" w:hanging="180"/>
      </w:pPr>
    </w:lvl>
    <w:lvl w:ilvl="3" w:tplc="0405000F" w:tentative="1">
      <w:start w:val="1"/>
      <w:numFmt w:val="decimal"/>
      <w:lvlText w:val="%4."/>
      <w:lvlJc w:val="left"/>
      <w:pPr>
        <w:ind w:left="3920" w:hanging="360"/>
      </w:pPr>
    </w:lvl>
    <w:lvl w:ilvl="4" w:tplc="04050019" w:tentative="1">
      <w:start w:val="1"/>
      <w:numFmt w:val="lowerLetter"/>
      <w:lvlText w:val="%5."/>
      <w:lvlJc w:val="left"/>
      <w:pPr>
        <w:ind w:left="4640" w:hanging="360"/>
      </w:pPr>
    </w:lvl>
    <w:lvl w:ilvl="5" w:tplc="0405001B" w:tentative="1">
      <w:start w:val="1"/>
      <w:numFmt w:val="lowerRoman"/>
      <w:lvlText w:val="%6."/>
      <w:lvlJc w:val="right"/>
      <w:pPr>
        <w:ind w:left="5360" w:hanging="180"/>
      </w:pPr>
    </w:lvl>
    <w:lvl w:ilvl="6" w:tplc="0405000F" w:tentative="1">
      <w:start w:val="1"/>
      <w:numFmt w:val="decimal"/>
      <w:lvlText w:val="%7."/>
      <w:lvlJc w:val="left"/>
      <w:pPr>
        <w:ind w:left="6080" w:hanging="360"/>
      </w:pPr>
    </w:lvl>
    <w:lvl w:ilvl="7" w:tplc="04050019" w:tentative="1">
      <w:start w:val="1"/>
      <w:numFmt w:val="lowerLetter"/>
      <w:lvlText w:val="%8."/>
      <w:lvlJc w:val="left"/>
      <w:pPr>
        <w:ind w:left="6800" w:hanging="360"/>
      </w:pPr>
    </w:lvl>
    <w:lvl w:ilvl="8" w:tplc="0405001B" w:tentative="1">
      <w:start w:val="1"/>
      <w:numFmt w:val="lowerRoman"/>
      <w:lvlText w:val="%9."/>
      <w:lvlJc w:val="right"/>
      <w:pPr>
        <w:ind w:left="7520" w:hanging="180"/>
      </w:pPr>
    </w:lvl>
  </w:abstractNum>
  <w:abstractNum w:abstractNumId="27" w15:restartNumberingAfterBreak="0">
    <w:nsid w:val="49323986"/>
    <w:multiLevelType w:val="hybridMultilevel"/>
    <w:tmpl w:val="8F425F34"/>
    <w:lvl w:ilvl="0" w:tplc="5FAE05D8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8" w15:restartNumberingAfterBreak="0">
    <w:nsid w:val="4A6F411D"/>
    <w:multiLevelType w:val="hybridMultilevel"/>
    <w:tmpl w:val="FCF4CD28"/>
    <w:lvl w:ilvl="0" w:tplc="1F7AE9B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29" w15:restartNumberingAfterBreak="0">
    <w:nsid w:val="4CF764DB"/>
    <w:multiLevelType w:val="hybridMultilevel"/>
    <w:tmpl w:val="B6D0E02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9A4260"/>
    <w:multiLevelType w:val="hybridMultilevel"/>
    <w:tmpl w:val="2E8E84B0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1" w15:restartNumberingAfterBreak="0">
    <w:nsid w:val="4DCA74B9"/>
    <w:multiLevelType w:val="hybridMultilevel"/>
    <w:tmpl w:val="84D42E7A"/>
    <w:lvl w:ilvl="0" w:tplc="0EAAFE40">
      <w:start w:val="1"/>
      <w:numFmt w:val="bullet"/>
      <w:lvlText w:val="-"/>
      <w:lvlJc w:val="left"/>
      <w:pPr>
        <w:ind w:left="104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32" w15:restartNumberingAfterBreak="0">
    <w:nsid w:val="513810C4"/>
    <w:multiLevelType w:val="hybridMultilevel"/>
    <w:tmpl w:val="D6D43FA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558B733E"/>
    <w:multiLevelType w:val="hybridMultilevel"/>
    <w:tmpl w:val="BBBCAD0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586D0A03"/>
    <w:multiLevelType w:val="hybridMultilevel"/>
    <w:tmpl w:val="6C00AB7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589C1C28"/>
    <w:multiLevelType w:val="hybridMultilevel"/>
    <w:tmpl w:val="934C434E"/>
    <w:lvl w:ilvl="0" w:tplc="27BE198C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36" w15:restartNumberingAfterBreak="0">
    <w:nsid w:val="5B30051B"/>
    <w:multiLevelType w:val="hybridMultilevel"/>
    <w:tmpl w:val="E8EAF174"/>
    <w:lvl w:ilvl="0" w:tplc="AEAEDC74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7" w15:restartNumberingAfterBreak="0">
    <w:nsid w:val="62911169"/>
    <w:multiLevelType w:val="hybridMultilevel"/>
    <w:tmpl w:val="CC821544"/>
    <w:lvl w:ilvl="0" w:tplc="04050017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8" w15:restartNumberingAfterBreak="0">
    <w:nsid w:val="65455004"/>
    <w:multiLevelType w:val="hybridMultilevel"/>
    <w:tmpl w:val="4E44E928"/>
    <w:lvl w:ilvl="0" w:tplc="83749D8A">
      <w:start w:val="1"/>
      <w:numFmt w:val="lowerLetter"/>
      <w:lvlText w:val="%1)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6811CBC"/>
    <w:multiLevelType w:val="hybridMultilevel"/>
    <w:tmpl w:val="EC44820C"/>
    <w:lvl w:ilvl="0" w:tplc="823E222A">
      <w:start w:val="1"/>
      <w:numFmt w:val="lowerLetter"/>
      <w:lvlText w:val="%1."/>
      <w:lvlJc w:val="left"/>
      <w:pPr>
        <w:ind w:left="210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28" w:hanging="360"/>
      </w:pPr>
    </w:lvl>
    <w:lvl w:ilvl="2" w:tplc="0405001B" w:tentative="1">
      <w:start w:val="1"/>
      <w:numFmt w:val="lowerRoman"/>
      <w:lvlText w:val="%3."/>
      <w:lvlJc w:val="right"/>
      <w:pPr>
        <w:ind w:left="3548" w:hanging="180"/>
      </w:pPr>
    </w:lvl>
    <w:lvl w:ilvl="3" w:tplc="0405000F" w:tentative="1">
      <w:start w:val="1"/>
      <w:numFmt w:val="decimal"/>
      <w:lvlText w:val="%4."/>
      <w:lvlJc w:val="left"/>
      <w:pPr>
        <w:ind w:left="4268" w:hanging="360"/>
      </w:pPr>
    </w:lvl>
    <w:lvl w:ilvl="4" w:tplc="04050019" w:tentative="1">
      <w:start w:val="1"/>
      <w:numFmt w:val="lowerLetter"/>
      <w:lvlText w:val="%5."/>
      <w:lvlJc w:val="left"/>
      <w:pPr>
        <w:ind w:left="4988" w:hanging="360"/>
      </w:pPr>
    </w:lvl>
    <w:lvl w:ilvl="5" w:tplc="0405001B" w:tentative="1">
      <w:start w:val="1"/>
      <w:numFmt w:val="lowerRoman"/>
      <w:lvlText w:val="%6."/>
      <w:lvlJc w:val="right"/>
      <w:pPr>
        <w:ind w:left="5708" w:hanging="180"/>
      </w:pPr>
    </w:lvl>
    <w:lvl w:ilvl="6" w:tplc="0405000F" w:tentative="1">
      <w:start w:val="1"/>
      <w:numFmt w:val="decimal"/>
      <w:lvlText w:val="%7."/>
      <w:lvlJc w:val="left"/>
      <w:pPr>
        <w:ind w:left="6428" w:hanging="360"/>
      </w:pPr>
    </w:lvl>
    <w:lvl w:ilvl="7" w:tplc="04050019" w:tentative="1">
      <w:start w:val="1"/>
      <w:numFmt w:val="lowerLetter"/>
      <w:lvlText w:val="%8."/>
      <w:lvlJc w:val="left"/>
      <w:pPr>
        <w:ind w:left="7148" w:hanging="360"/>
      </w:pPr>
    </w:lvl>
    <w:lvl w:ilvl="8" w:tplc="0405001B" w:tentative="1">
      <w:start w:val="1"/>
      <w:numFmt w:val="lowerRoman"/>
      <w:lvlText w:val="%9."/>
      <w:lvlJc w:val="right"/>
      <w:pPr>
        <w:ind w:left="7868" w:hanging="180"/>
      </w:pPr>
    </w:lvl>
  </w:abstractNum>
  <w:abstractNum w:abstractNumId="40" w15:restartNumberingAfterBreak="0">
    <w:nsid w:val="67A73329"/>
    <w:multiLevelType w:val="hybridMultilevel"/>
    <w:tmpl w:val="E500BEE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9D2F81"/>
    <w:multiLevelType w:val="hybridMultilevel"/>
    <w:tmpl w:val="A94404B2"/>
    <w:lvl w:ilvl="0" w:tplc="42E80F12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42" w15:restartNumberingAfterBreak="0">
    <w:nsid w:val="6D7D2E61"/>
    <w:multiLevelType w:val="hybridMultilevel"/>
    <w:tmpl w:val="33B8806C"/>
    <w:lvl w:ilvl="0" w:tplc="90C44CF8">
      <w:start w:val="1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F795402"/>
    <w:multiLevelType w:val="hybridMultilevel"/>
    <w:tmpl w:val="513E0A5C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02A4EEC"/>
    <w:multiLevelType w:val="hybridMultilevel"/>
    <w:tmpl w:val="0682E172"/>
    <w:lvl w:ilvl="0" w:tplc="04050001">
      <w:start w:val="1"/>
      <w:numFmt w:val="bullet"/>
      <w:lvlText w:val=""/>
      <w:lvlJc w:val="left"/>
      <w:pPr>
        <w:ind w:left="72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80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87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94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101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108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116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23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3050" w:hanging="360"/>
      </w:pPr>
      <w:rPr>
        <w:rFonts w:ascii="Wingdings" w:hAnsi="Wingdings" w:hint="default"/>
      </w:rPr>
    </w:lvl>
  </w:abstractNum>
  <w:abstractNum w:abstractNumId="45" w15:restartNumberingAfterBreak="0">
    <w:nsid w:val="724B6974"/>
    <w:multiLevelType w:val="hybridMultilevel"/>
    <w:tmpl w:val="F6CC843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6417AF7"/>
    <w:multiLevelType w:val="hybridMultilevel"/>
    <w:tmpl w:val="E8D25660"/>
    <w:lvl w:ilvl="0" w:tplc="3E1E67F0">
      <w:start w:val="1"/>
      <w:numFmt w:val="decimal"/>
      <w:lvlText w:val="%1)"/>
      <w:lvlJc w:val="left"/>
      <w:pPr>
        <w:ind w:left="21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40" w:hanging="360"/>
      </w:pPr>
    </w:lvl>
    <w:lvl w:ilvl="2" w:tplc="0405001B" w:tentative="1">
      <w:start w:val="1"/>
      <w:numFmt w:val="lowerRoman"/>
      <w:lvlText w:val="%3."/>
      <w:lvlJc w:val="right"/>
      <w:pPr>
        <w:ind w:left="3560" w:hanging="180"/>
      </w:pPr>
    </w:lvl>
    <w:lvl w:ilvl="3" w:tplc="0405000F" w:tentative="1">
      <w:start w:val="1"/>
      <w:numFmt w:val="decimal"/>
      <w:lvlText w:val="%4."/>
      <w:lvlJc w:val="left"/>
      <w:pPr>
        <w:ind w:left="4280" w:hanging="360"/>
      </w:pPr>
    </w:lvl>
    <w:lvl w:ilvl="4" w:tplc="04050019" w:tentative="1">
      <w:start w:val="1"/>
      <w:numFmt w:val="lowerLetter"/>
      <w:lvlText w:val="%5."/>
      <w:lvlJc w:val="left"/>
      <w:pPr>
        <w:ind w:left="5000" w:hanging="360"/>
      </w:pPr>
    </w:lvl>
    <w:lvl w:ilvl="5" w:tplc="0405001B" w:tentative="1">
      <w:start w:val="1"/>
      <w:numFmt w:val="lowerRoman"/>
      <w:lvlText w:val="%6."/>
      <w:lvlJc w:val="right"/>
      <w:pPr>
        <w:ind w:left="5720" w:hanging="180"/>
      </w:pPr>
    </w:lvl>
    <w:lvl w:ilvl="6" w:tplc="0405000F" w:tentative="1">
      <w:start w:val="1"/>
      <w:numFmt w:val="decimal"/>
      <w:lvlText w:val="%7."/>
      <w:lvlJc w:val="left"/>
      <w:pPr>
        <w:ind w:left="6440" w:hanging="360"/>
      </w:pPr>
    </w:lvl>
    <w:lvl w:ilvl="7" w:tplc="04050019" w:tentative="1">
      <w:start w:val="1"/>
      <w:numFmt w:val="lowerLetter"/>
      <w:lvlText w:val="%8."/>
      <w:lvlJc w:val="left"/>
      <w:pPr>
        <w:ind w:left="7160" w:hanging="360"/>
      </w:pPr>
    </w:lvl>
    <w:lvl w:ilvl="8" w:tplc="0405001B" w:tentative="1">
      <w:start w:val="1"/>
      <w:numFmt w:val="lowerRoman"/>
      <w:lvlText w:val="%9."/>
      <w:lvlJc w:val="right"/>
      <w:pPr>
        <w:ind w:left="7880" w:hanging="180"/>
      </w:pPr>
    </w:lvl>
  </w:abstractNum>
  <w:abstractNum w:abstractNumId="47" w15:restartNumberingAfterBreak="0">
    <w:nsid w:val="7D8F265E"/>
    <w:multiLevelType w:val="hybridMultilevel"/>
    <w:tmpl w:val="74463DC4"/>
    <w:lvl w:ilvl="0" w:tplc="71CE6DFA">
      <w:start w:val="1"/>
      <w:numFmt w:val="decimal"/>
      <w:lvlText w:val="%1)"/>
      <w:lvlJc w:val="left"/>
      <w:pPr>
        <w:ind w:left="104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8" w15:restartNumberingAfterBreak="0">
    <w:nsid w:val="7E026C65"/>
    <w:multiLevelType w:val="hybridMultilevel"/>
    <w:tmpl w:val="42B2FACC"/>
    <w:lvl w:ilvl="0" w:tplc="BDA04DC0">
      <w:start w:val="1"/>
      <w:numFmt w:val="lowerLetter"/>
      <w:lvlText w:val="%1)"/>
      <w:lvlJc w:val="left"/>
      <w:pPr>
        <w:ind w:left="174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68" w:hanging="360"/>
      </w:pPr>
    </w:lvl>
    <w:lvl w:ilvl="2" w:tplc="0405001B" w:tentative="1">
      <w:start w:val="1"/>
      <w:numFmt w:val="lowerRoman"/>
      <w:lvlText w:val="%3."/>
      <w:lvlJc w:val="right"/>
      <w:pPr>
        <w:ind w:left="3188" w:hanging="180"/>
      </w:pPr>
    </w:lvl>
    <w:lvl w:ilvl="3" w:tplc="0405000F" w:tentative="1">
      <w:start w:val="1"/>
      <w:numFmt w:val="decimal"/>
      <w:lvlText w:val="%4."/>
      <w:lvlJc w:val="left"/>
      <w:pPr>
        <w:ind w:left="3908" w:hanging="360"/>
      </w:pPr>
    </w:lvl>
    <w:lvl w:ilvl="4" w:tplc="04050019" w:tentative="1">
      <w:start w:val="1"/>
      <w:numFmt w:val="lowerLetter"/>
      <w:lvlText w:val="%5."/>
      <w:lvlJc w:val="left"/>
      <w:pPr>
        <w:ind w:left="4628" w:hanging="360"/>
      </w:pPr>
    </w:lvl>
    <w:lvl w:ilvl="5" w:tplc="0405001B" w:tentative="1">
      <w:start w:val="1"/>
      <w:numFmt w:val="lowerRoman"/>
      <w:lvlText w:val="%6."/>
      <w:lvlJc w:val="right"/>
      <w:pPr>
        <w:ind w:left="5348" w:hanging="180"/>
      </w:pPr>
    </w:lvl>
    <w:lvl w:ilvl="6" w:tplc="0405000F" w:tentative="1">
      <w:start w:val="1"/>
      <w:numFmt w:val="decimal"/>
      <w:lvlText w:val="%7."/>
      <w:lvlJc w:val="left"/>
      <w:pPr>
        <w:ind w:left="6068" w:hanging="360"/>
      </w:pPr>
    </w:lvl>
    <w:lvl w:ilvl="7" w:tplc="04050019" w:tentative="1">
      <w:start w:val="1"/>
      <w:numFmt w:val="lowerLetter"/>
      <w:lvlText w:val="%8."/>
      <w:lvlJc w:val="left"/>
      <w:pPr>
        <w:ind w:left="6788" w:hanging="360"/>
      </w:pPr>
    </w:lvl>
    <w:lvl w:ilvl="8" w:tplc="0405001B" w:tentative="1">
      <w:start w:val="1"/>
      <w:numFmt w:val="lowerRoman"/>
      <w:lvlText w:val="%9."/>
      <w:lvlJc w:val="right"/>
      <w:pPr>
        <w:ind w:left="7508" w:hanging="180"/>
      </w:pPr>
    </w:lvl>
  </w:abstractNum>
  <w:num w:numId="1" w16cid:durableId="2107187914">
    <w:abstractNumId w:val="45"/>
  </w:num>
  <w:num w:numId="2" w16cid:durableId="1448114702">
    <w:abstractNumId w:val="9"/>
  </w:num>
  <w:num w:numId="3" w16cid:durableId="1498108327">
    <w:abstractNumId w:val="0"/>
  </w:num>
  <w:num w:numId="4" w16cid:durableId="1573544035">
    <w:abstractNumId w:val="43"/>
  </w:num>
  <w:num w:numId="5" w16cid:durableId="1348631918">
    <w:abstractNumId w:val="2"/>
  </w:num>
  <w:num w:numId="6" w16cid:durableId="1209412769">
    <w:abstractNumId w:val="33"/>
  </w:num>
  <w:num w:numId="7" w16cid:durableId="1563835829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8" w16cid:durableId="1268122537">
    <w:abstractNumId w:val="0"/>
  </w:num>
  <w:num w:numId="9" w16cid:durableId="758600910">
    <w:abstractNumId w:val="0"/>
  </w:num>
  <w:num w:numId="10" w16cid:durableId="1399937212">
    <w:abstractNumId w:val="17"/>
  </w:num>
  <w:num w:numId="11" w16cid:durableId="963970703">
    <w:abstractNumId w:val="8"/>
  </w:num>
  <w:num w:numId="12" w16cid:durableId="1815902109">
    <w:abstractNumId w:val="34"/>
  </w:num>
  <w:num w:numId="13" w16cid:durableId="2019578428">
    <w:abstractNumId w:val="0"/>
  </w:num>
  <w:num w:numId="14" w16cid:durableId="2051419778">
    <w:abstractNumId w:val="0"/>
  </w:num>
  <w:num w:numId="15" w16cid:durableId="1442917802">
    <w:abstractNumId w:val="0"/>
  </w:num>
  <w:num w:numId="16" w16cid:durableId="1407144719">
    <w:abstractNumId w:val="32"/>
  </w:num>
  <w:num w:numId="17" w16cid:durableId="437066781">
    <w:abstractNumId w:val="0"/>
  </w:num>
  <w:num w:numId="18" w16cid:durableId="1123038265">
    <w:abstractNumId w:val="0"/>
  </w:num>
  <w:num w:numId="19" w16cid:durableId="169438186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015183716">
    <w:abstractNumId w:val="9"/>
  </w:num>
  <w:num w:numId="21" w16cid:durableId="1203832621">
    <w:abstractNumId w:val="44"/>
  </w:num>
  <w:num w:numId="22" w16cid:durableId="1580170546">
    <w:abstractNumId w:val="30"/>
  </w:num>
  <w:num w:numId="23" w16cid:durableId="90048663">
    <w:abstractNumId w:val="25"/>
  </w:num>
  <w:num w:numId="24" w16cid:durableId="1870533652">
    <w:abstractNumId w:val="40"/>
  </w:num>
  <w:num w:numId="25" w16cid:durableId="6949594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22773190">
    <w:abstractNumId w:val="27"/>
  </w:num>
  <w:num w:numId="27" w16cid:durableId="702944308">
    <w:abstractNumId w:val="31"/>
  </w:num>
  <w:num w:numId="28" w16cid:durableId="1382023856">
    <w:abstractNumId w:val="13"/>
  </w:num>
  <w:num w:numId="29" w16cid:durableId="1253586374">
    <w:abstractNumId w:val="48"/>
  </w:num>
  <w:num w:numId="30" w16cid:durableId="984429713">
    <w:abstractNumId w:val="15"/>
  </w:num>
  <w:num w:numId="31" w16cid:durableId="1577124770">
    <w:abstractNumId w:val="41"/>
  </w:num>
  <w:num w:numId="32" w16cid:durableId="57749848">
    <w:abstractNumId w:val="37"/>
  </w:num>
  <w:num w:numId="33" w16cid:durableId="1140919115">
    <w:abstractNumId w:val="47"/>
  </w:num>
  <w:num w:numId="34" w16cid:durableId="1896505949">
    <w:abstractNumId w:val="6"/>
  </w:num>
  <w:num w:numId="35" w16cid:durableId="1366827886">
    <w:abstractNumId w:val="36"/>
  </w:num>
  <w:num w:numId="36" w16cid:durableId="1926762468">
    <w:abstractNumId w:val="16"/>
  </w:num>
  <w:num w:numId="37" w16cid:durableId="1569917044">
    <w:abstractNumId w:val="39"/>
  </w:num>
  <w:num w:numId="38" w16cid:durableId="70276541">
    <w:abstractNumId w:val="19"/>
  </w:num>
  <w:num w:numId="39" w16cid:durableId="2050253508">
    <w:abstractNumId w:val="21"/>
  </w:num>
  <w:num w:numId="40" w16cid:durableId="1275668723">
    <w:abstractNumId w:val="35"/>
  </w:num>
  <w:num w:numId="41" w16cid:durableId="25255055">
    <w:abstractNumId w:val="12"/>
  </w:num>
  <w:num w:numId="42" w16cid:durableId="1250164885">
    <w:abstractNumId w:val="20"/>
  </w:num>
  <w:num w:numId="43" w16cid:durableId="161567127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045758378">
    <w:abstractNumId w:val="29"/>
  </w:num>
  <w:num w:numId="45" w16cid:durableId="12058279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1962765694">
    <w:abstractNumId w:val="42"/>
  </w:num>
  <w:num w:numId="47" w16cid:durableId="314073550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205095226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179659483">
    <w:abstractNumId w:val="14"/>
  </w:num>
  <w:num w:numId="50" w16cid:durableId="1134761969">
    <w:abstractNumId w:val="24"/>
  </w:num>
  <w:num w:numId="51" w16cid:durableId="744962197">
    <w:abstractNumId w:val="3"/>
  </w:num>
  <w:num w:numId="52" w16cid:durableId="155532685">
    <w:abstractNumId w:val="10"/>
  </w:num>
  <w:num w:numId="53" w16cid:durableId="1041704457">
    <w:abstractNumId w:val="0"/>
  </w:num>
  <w:num w:numId="54" w16cid:durableId="2033801719">
    <w:abstractNumId w:val="46"/>
  </w:num>
  <w:num w:numId="55" w16cid:durableId="152374076">
    <w:abstractNumId w:val="22"/>
  </w:num>
  <w:num w:numId="56" w16cid:durableId="954141661">
    <w:abstractNumId w:val="11"/>
  </w:num>
  <w:num w:numId="57" w16cid:durableId="315035908">
    <w:abstractNumId w:val="18"/>
  </w:num>
  <w:num w:numId="58" w16cid:durableId="1638031959">
    <w:abstractNumId w:val="5"/>
  </w:num>
  <w:num w:numId="59" w16cid:durableId="73669853">
    <w:abstractNumId w:val="28"/>
  </w:num>
  <w:num w:numId="60" w16cid:durableId="1946427411">
    <w:abstractNumId w:val="0"/>
  </w:num>
  <w:num w:numId="61" w16cid:durableId="906380387">
    <w:abstractNumId w:val="0"/>
  </w:num>
  <w:num w:numId="62" w16cid:durableId="1512060944">
    <w:abstractNumId w:val="0"/>
  </w:num>
  <w:num w:numId="63" w16cid:durableId="203179229">
    <w:abstractNumId w:val="0"/>
  </w:num>
  <w:num w:numId="64" w16cid:durableId="1873616746">
    <w:abstractNumId w:val="0"/>
  </w:num>
  <w:num w:numId="65" w16cid:durableId="1381897445">
    <w:abstractNumId w:val="0"/>
  </w:num>
  <w:num w:numId="66" w16cid:durableId="1406758025">
    <w:abstractNumId w:val="0"/>
  </w:num>
  <w:num w:numId="67" w16cid:durableId="871190871">
    <w:abstractNumId w:val="0"/>
  </w:num>
  <w:num w:numId="68" w16cid:durableId="1228224599">
    <w:abstractNumId w:val="0"/>
  </w:num>
  <w:num w:numId="69" w16cid:durableId="1632176323">
    <w:abstractNumId w:val="0"/>
  </w:num>
  <w:num w:numId="70" w16cid:durableId="860243928">
    <w:abstractNumId w:val="0"/>
  </w:num>
  <w:num w:numId="71" w16cid:durableId="1669402316">
    <w:abstractNumId w:val="23"/>
  </w:num>
  <w:num w:numId="72" w16cid:durableId="1908685588">
    <w:abstractNumId w:val="26"/>
  </w:num>
  <w:num w:numId="73" w16cid:durableId="1336616468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writeProtection w:recommended="1"/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ECB"/>
    <w:rsid w:val="000075B0"/>
    <w:rsid w:val="000077AC"/>
    <w:rsid w:val="000102DF"/>
    <w:rsid w:val="000105F3"/>
    <w:rsid w:val="00011BCF"/>
    <w:rsid w:val="00015AA2"/>
    <w:rsid w:val="00016FEC"/>
    <w:rsid w:val="00017F8C"/>
    <w:rsid w:val="00023B6F"/>
    <w:rsid w:val="00024120"/>
    <w:rsid w:val="00025578"/>
    <w:rsid w:val="00025FC7"/>
    <w:rsid w:val="00025FCB"/>
    <w:rsid w:val="00026FD9"/>
    <w:rsid w:val="00030367"/>
    <w:rsid w:val="00030F0A"/>
    <w:rsid w:val="000320DA"/>
    <w:rsid w:val="00034FD8"/>
    <w:rsid w:val="0003509D"/>
    <w:rsid w:val="0003649D"/>
    <w:rsid w:val="00040B94"/>
    <w:rsid w:val="000441A1"/>
    <w:rsid w:val="000448DD"/>
    <w:rsid w:val="000452C8"/>
    <w:rsid w:val="000501E4"/>
    <w:rsid w:val="00051F38"/>
    <w:rsid w:val="0005250F"/>
    <w:rsid w:val="00052F63"/>
    <w:rsid w:val="000553E0"/>
    <w:rsid w:val="00055E55"/>
    <w:rsid w:val="00065320"/>
    <w:rsid w:val="00065F73"/>
    <w:rsid w:val="000667F4"/>
    <w:rsid w:val="0006748A"/>
    <w:rsid w:val="000821F0"/>
    <w:rsid w:val="00082B7A"/>
    <w:rsid w:val="000834F3"/>
    <w:rsid w:val="0009048B"/>
    <w:rsid w:val="000906D0"/>
    <w:rsid w:val="00093328"/>
    <w:rsid w:val="00096A8F"/>
    <w:rsid w:val="00096C27"/>
    <w:rsid w:val="000A19C3"/>
    <w:rsid w:val="000A3AA9"/>
    <w:rsid w:val="000A41A3"/>
    <w:rsid w:val="000A7785"/>
    <w:rsid w:val="000B635E"/>
    <w:rsid w:val="000B65AC"/>
    <w:rsid w:val="000B66D5"/>
    <w:rsid w:val="000B7AFA"/>
    <w:rsid w:val="000C106A"/>
    <w:rsid w:val="000C16DC"/>
    <w:rsid w:val="000C1C49"/>
    <w:rsid w:val="000C2584"/>
    <w:rsid w:val="000C42DC"/>
    <w:rsid w:val="000C768D"/>
    <w:rsid w:val="000D2292"/>
    <w:rsid w:val="000D2BD4"/>
    <w:rsid w:val="000D2C65"/>
    <w:rsid w:val="000D4D1A"/>
    <w:rsid w:val="000D7F94"/>
    <w:rsid w:val="000E24B0"/>
    <w:rsid w:val="000E3B13"/>
    <w:rsid w:val="000E5B32"/>
    <w:rsid w:val="000F0020"/>
    <w:rsid w:val="000F1653"/>
    <w:rsid w:val="000F2740"/>
    <w:rsid w:val="000F469A"/>
    <w:rsid w:val="000F48A1"/>
    <w:rsid w:val="000F67BE"/>
    <w:rsid w:val="000F7C37"/>
    <w:rsid w:val="00104770"/>
    <w:rsid w:val="001071D7"/>
    <w:rsid w:val="00107C8C"/>
    <w:rsid w:val="00113D76"/>
    <w:rsid w:val="00120B0E"/>
    <w:rsid w:val="00120C1D"/>
    <w:rsid w:val="00121030"/>
    <w:rsid w:val="00124B6A"/>
    <w:rsid w:val="00126784"/>
    <w:rsid w:val="00126AEA"/>
    <w:rsid w:val="00130444"/>
    <w:rsid w:val="001365D4"/>
    <w:rsid w:val="001368D2"/>
    <w:rsid w:val="00137786"/>
    <w:rsid w:val="00140C9B"/>
    <w:rsid w:val="001441BE"/>
    <w:rsid w:val="001504D9"/>
    <w:rsid w:val="00153CD5"/>
    <w:rsid w:val="00155E6C"/>
    <w:rsid w:val="001650E7"/>
    <w:rsid w:val="001651AC"/>
    <w:rsid w:val="00166CE4"/>
    <w:rsid w:val="00174B53"/>
    <w:rsid w:val="0017602B"/>
    <w:rsid w:val="00177612"/>
    <w:rsid w:val="00177AD3"/>
    <w:rsid w:val="00180351"/>
    <w:rsid w:val="001803CD"/>
    <w:rsid w:val="00181C7E"/>
    <w:rsid w:val="001821A5"/>
    <w:rsid w:val="00187A25"/>
    <w:rsid w:val="00197D66"/>
    <w:rsid w:val="001A039E"/>
    <w:rsid w:val="001A1389"/>
    <w:rsid w:val="001A2DA6"/>
    <w:rsid w:val="001A6C89"/>
    <w:rsid w:val="001B05F4"/>
    <w:rsid w:val="001B135A"/>
    <w:rsid w:val="001B18D3"/>
    <w:rsid w:val="001B1F4D"/>
    <w:rsid w:val="001B4004"/>
    <w:rsid w:val="001B4E0B"/>
    <w:rsid w:val="001B50F9"/>
    <w:rsid w:val="001C5DC0"/>
    <w:rsid w:val="001C63C3"/>
    <w:rsid w:val="001D27F7"/>
    <w:rsid w:val="001D4ACF"/>
    <w:rsid w:val="001D5449"/>
    <w:rsid w:val="001D7A1D"/>
    <w:rsid w:val="001E1438"/>
    <w:rsid w:val="001E4977"/>
    <w:rsid w:val="001E5539"/>
    <w:rsid w:val="001E7F70"/>
    <w:rsid w:val="001F4427"/>
    <w:rsid w:val="001F6CCA"/>
    <w:rsid w:val="001F6ED2"/>
    <w:rsid w:val="002037B7"/>
    <w:rsid w:val="0020385A"/>
    <w:rsid w:val="0020399D"/>
    <w:rsid w:val="002079DB"/>
    <w:rsid w:val="00211631"/>
    <w:rsid w:val="002118A3"/>
    <w:rsid w:val="00212063"/>
    <w:rsid w:val="00215C0F"/>
    <w:rsid w:val="00220863"/>
    <w:rsid w:val="00224DD3"/>
    <w:rsid w:val="00224FF8"/>
    <w:rsid w:val="00226645"/>
    <w:rsid w:val="00226F5C"/>
    <w:rsid w:val="0023141D"/>
    <w:rsid w:val="00233092"/>
    <w:rsid w:val="0023577E"/>
    <w:rsid w:val="00242C28"/>
    <w:rsid w:val="00243C4E"/>
    <w:rsid w:val="002450BA"/>
    <w:rsid w:val="00246175"/>
    <w:rsid w:val="0025299B"/>
    <w:rsid w:val="00252EB5"/>
    <w:rsid w:val="00253A33"/>
    <w:rsid w:val="002568D3"/>
    <w:rsid w:val="0025799E"/>
    <w:rsid w:val="00260324"/>
    <w:rsid w:val="0026052C"/>
    <w:rsid w:val="00260FB0"/>
    <w:rsid w:val="0026178F"/>
    <w:rsid w:val="002626FE"/>
    <w:rsid w:val="00263526"/>
    <w:rsid w:val="00266218"/>
    <w:rsid w:val="002663C0"/>
    <w:rsid w:val="00266889"/>
    <w:rsid w:val="00266F02"/>
    <w:rsid w:val="00271952"/>
    <w:rsid w:val="002730F5"/>
    <w:rsid w:val="00276AB9"/>
    <w:rsid w:val="002774D7"/>
    <w:rsid w:val="00281DCD"/>
    <w:rsid w:val="00283988"/>
    <w:rsid w:val="0028464C"/>
    <w:rsid w:val="0028563E"/>
    <w:rsid w:val="0028577F"/>
    <w:rsid w:val="00292465"/>
    <w:rsid w:val="0029346F"/>
    <w:rsid w:val="00294047"/>
    <w:rsid w:val="002946F3"/>
    <w:rsid w:val="0029495E"/>
    <w:rsid w:val="0029654A"/>
    <w:rsid w:val="00296FE3"/>
    <w:rsid w:val="002A0F29"/>
    <w:rsid w:val="002A53BB"/>
    <w:rsid w:val="002A78AB"/>
    <w:rsid w:val="002B0AEF"/>
    <w:rsid w:val="002B19E6"/>
    <w:rsid w:val="002B1A59"/>
    <w:rsid w:val="002B6517"/>
    <w:rsid w:val="002B6B93"/>
    <w:rsid w:val="002C12B9"/>
    <w:rsid w:val="002C1684"/>
    <w:rsid w:val="002C191D"/>
    <w:rsid w:val="002C3D4C"/>
    <w:rsid w:val="002C5431"/>
    <w:rsid w:val="002C5D65"/>
    <w:rsid w:val="002C6C4A"/>
    <w:rsid w:val="002C756A"/>
    <w:rsid w:val="002E3932"/>
    <w:rsid w:val="002E4544"/>
    <w:rsid w:val="002E49E5"/>
    <w:rsid w:val="002E753E"/>
    <w:rsid w:val="002F048C"/>
    <w:rsid w:val="002F1C9B"/>
    <w:rsid w:val="002F5D08"/>
    <w:rsid w:val="002F7418"/>
    <w:rsid w:val="00300616"/>
    <w:rsid w:val="003006F3"/>
    <w:rsid w:val="00300D72"/>
    <w:rsid w:val="00302795"/>
    <w:rsid w:val="00306ABF"/>
    <w:rsid w:val="00307A71"/>
    <w:rsid w:val="00313977"/>
    <w:rsid w:val="00313CE4"/>
    <w:rsid w:val="00315FED"/>
    <w:rsid w:val="00320B8C"/>
    <w:rsid w:val="00324254"/>
    <w:rsid w:val="00325050"/>
    <w:rsid w:val="0033012A"/>
    <w:rsid w:val="00332D4F"/>
    <w:rsid w:val="00335EEE"/>
    <w:rsid w:val="00335FC3"/>
    <w:rsid w:val="00336796"/>
    <w:rsid w:val="00341096"/>
    <w:rsid w:val="00344892"/>
    <w:rsid w:val="00345F03"/>
    <w:rsid w:val="003470EC"/>
    <w:rsid w:val="00354F8F"/>
    <w:rsid w:val="003557E5"/>
    <w:rsid w:val="00361D86"/>
    <w:rsid w:val="00365881"/>
    <w:rsid w:val="003662E6"/>
    <w:rsid w:val="003668A9"/>
    <w:rsid w:val="00367B50"/>
    <w:rsid w:val="00370FFB"/>
    <w:rsid w:val="0037154B"/>
    <w:rsid w:val="00372938"/>
    <w:rsid w:val="00373F45"/>
    <w:rsid w:val="003745E7"/>
    <w:rsid w:val="00375373"/>
    <w:rsid w:val="00375769"/>
    <w:rsid w:val="0037633C"/>
    <w:rsid w:val="003775C9"/>
    <w:rsid w:val="0037777E"/>
    <w:rsid w:val="00377E86"/>
    <w:rsid w:val="003816DF"/>
    <w:rsid w:val="00381D43"/>
    <w:rsid w:val="003821B5"/>
    <w:rsid w:val="00382270"/>
    <w:rsid w:val="00383540"/>
    <w:rsid w:val="00385F33"/>
    <w:rsid w:val="00386D71"/>
    <w:rsid w:val="00391F2E"/>
    <w:rsid w:val="003A05C8"/>
    <w:rsid w:val="003A1A7C"/>
    <w:rsid w:val="003A1CFF"/>
    <w:rsid w:val="003A28F5"/>
    <w:rsid w:val="003A3F0F"/>
    <w:rsid w:val="003A3F4A"/>
    <w:rsid w:val="003A74AE"/>
    <w:rsid w:val="003B0508"/>
    <w:rsid w:val="003B0A0F"/>
    <w:rsid w:val="003B11F8"/>
    <w:rsid w:val="003B3894"/>
    <w:rsid w:val="003B4990"/>
    <w:rsid w:val="003B5108"/>
    <w:rsid w:val="003B5A6D"/>
    <w:rsid w:val="003B6727"/>
    <w:rsid w:val="003B6F55"/>
    <w:rsid w:val="003C16F5"/>
    <w:rsid w:val="003C3F75"/>
    <w:rsid w:val="003C5048"/>
    <w:rsid w:val="003C6093"/>
    <w:rsid w:val="003C75FD"/>
    <w:rsid w:val="003C79D9"/>
    <w:rsid w:val="003D09D9"/>
    <w:rsid w:val="003D0D47"/>
    <w:rsid w:val="003D4004"/>
    <w:rsid w:val="003D4ACC"/>
    <w:rsid w:val="003D4B18"/>
    <w:rsid w:val="003E1413"/>
    <w:rsid w:val="003E1740"/>
    <w:rsid w:val="003E2763"/>
    <w:rsid w:val="003E28BA"/>
    <w:rsid w:val="003E4062"/>
    <w:rsid w:val="003E6B81"/>
    <w:rsid w:val="003E7191"/>
    <w:rsid w:val="003E75C1"/>
    <w:rsid w:val="003E7E0E"/>
    <w:rsid w:val="003F1E3F"/>
    <w:rsid w:val="003F2124"/>
    <w:rsid w:val="003F275F"/>
    <w:rsid w:val="003F4A7A"/>
    <w:rsid w:val="004012F6"/>
    <w:rsid w:val="004021A1"/>
    <w:rsid w:val="00407FC9"/>
    <w:rsid w:val="0041077E"/>
    <w:rsid w:val="00411594"/>
    <w:rsid w:val="00416F8B"/>
    <w:rsid w:val="004203DC"/>
    <w:rsid w:val="00424257"/>
    <w:rsid w:val="00424BE5"/>
    <w:rsid w:val="00427EE1"/>
    <w:rsid w:val="00430F5C"/>
    <w:rsid w:val="00432B57"/>
    <w:rsid w:val="00432C5D"/>
    <w:rsid w:val="004331E7"/>
    <w:rsid w:val="00435A03"/>
    <w:rsid w:val="004451E4"/>
    <w:rsid w:val="00445D74"/>
    <w:rsid w:val="0044664D"/>
    <w:rsid w:val="0044676C"/>
    <w:rsid w:val="004470C1"/>
    <w:rsid w:val="00453575"/>
    <w:rsid w:val="0045391B"/>
    <w:rsid w:val="00455B1A"/>
    <w:rsid w:val="0046215B"/>
    <w:rsid w:val="00466EF5"/>
    <w:rsid w:val="00470791"/>
    <w:rsid w:val="00470848"/>
    <w:rsid w:val="00470E55"/>
    <w:rsid w:val="004711B9"/>
    <w:rsid w:val="00472217"/>
    <w:rsid w:val="00474EE1"/>
    <w:rsid w:val="00475907"/>
    <w:rsid w:val="00475B61"/>
    <w:rsid w:val="00475C83"/>
    <w:rsid w:val="00480166"/>
    <w:rsid w:val="00482391"/>
    <w:rsid w:val="0048667B"/>
    <w:rsid w:val="00491076"/>
    <w:rsid w:val="00491BC6"/>
    <w:rsid w:val="0049217D"/>
    <w:rsid w:val="004927A3"/>
    <w:rsid w:val="004950F6"/>
    <w:rsid w:val="004A09A8"/>
    <w:rsid w:val="004A1288"/>
    <w:rsid w:val="004A14C9"/>
    <w:rsid w:val="004A15E7"/>
    <w:rsid w:val="004A6BA1"/>
    <w:rsid w:val="004A77B2"/>
    <w:rsid w:val="004B23D0"/>
    <w:rsid w:val="004B7041"/>
    <w:rsid w:val="004B78E5"/>
    <w:rsid w:val="004C5C61"/>
    <w:rsid w:val="004C6BDF"/>
    <w:rsid w:val="004D03AB"/>
    <w:rsid w:val="004D537A"/>
    <w:rsid w:val="004D78AF"/>
    <w:rsid w:val="004E1155"/>
    <w:rsid w:val="004E1EDE"/>
    <w:rsid w:val="004E250E"/>
    <w:rsid w:val="004E344E"/>
    <w:rsid w:val="004F0D68"/>
    <w:rsid w:val="004F155C"/>
    <w:rsid w:val="004F18A8"/>
    <w:rsid w:val="004F1F2A"/>
    <w:rsid w:val="004F2924"/>
    <w:rsid w:val="004F3232"/>
    <w:rsid w:val="004F50D4"/>
    <w:rsid w:val="00501013"/>
    <w:rsid w:val="00503FB0"/>
    <w:rsid w:val="00506428"/>
    <w:rsid w:val="00507292"/>
    <w:rsid w:val="005113F0"/>
    <w:rsid w:val="0051311C"/>
    <w:rsid w:val="00521B84"/>
    <w:rsid w:val="005228E2"/>
    <w:rsid w:val="00526B92"/>
    <w:rsid w:val="00527557"/>
    <w:rsid w:val="00527B39"/>
    <w:rsid w:val="005370E8"/>
    <w:rsid w:val="005411E3"/>
    <w:rsid w:val="0054289B"/>
    <w:rsid w:val="00542FB2"/>
    <w:rsid w:val="0054355A"/>
    <w:rsid w:val="00543688"/>
    <w:rsid w:val="00543988"/>
    <w:rsid w:val="00546949"/>
    <w:rsid w:val="0055117C"/>
    <w:rsid w:val="00551F87"/>
    <w:rsid w:val="005520EA"/>
    <w:rsid w:val="0055414A"/>
    <w:rsid w:val="00554493"/>
    <w:rsid w:val="0055509B"/>
    <w:rsid w:val="00557D88"/>
    <w:rsid w:val="00560D5C"/>
    <w:rsid w:val="00563218"/>
    <w:rsid w:val="005637F6"/>
    <w:rsid w:val="00572883"/>
    <w:rsid w:val="00576B26"/>
    <w:rsid w:val="0057739C"/>
    <w:rsid w:val="0057756D"/>
    <w:rsid w:val="00584F87"/>
    <w:rsid w:val="0058582D"/>
    <w:rsid w:val="005862D3"/>
    <w:rsid w:val="0059136E"/>
    <w:rsid w:val="00594C1B"/>
    <w:rsid w:val="005956AA"/>
    <w:rsid w:val="005A0BF7"/>
    <w:rsid w:val="005A0C83"/>
    <w:rsid w:val="005A39F7"/>
    <w:rsid w:val="005A6D8F"/>
    <w:rsid w:val="005B2463"/>
    <w:rsid w:val="005B3392"/>
    <w:rsid w:val="005B3802"/>
    <w:rsid w:val="005B7D75"/>
    <w:rsid w:val="005C2368"/>
    <w:rsid w:val="005C3671"/>
    <w:rsid w:val="005C514A"/>
    <w:rsid w:val="005C6093"/>
    <w:rsid w:val="005D1B3B"/>
    <w:rsid w:val="005D2CBC"/>
    <w:rsid w:val="005D306E"/>
    <w:rsid w:val="005D3FBE"/>
    <w:rsid w:val="005D4CA5"/>
    <w:rsid w:val="005F07A5"/>
    <w:rsid w:val="005F3FED"/>
    <w:rsid w:val="005F47CE"/>
    <w:rsid w:val="00600A90"/>
    <w:rsid w:val="00600B72"/>
    <w:rsid w:val="00602522"/>
    <w:rsid w:val="00605B7F"/>
    <w:rsid w:val="006062C2"/>
    <w:rsid w:val="00606D93"/>
    <w:rsid w:val="00606E0F"/>
    <w:rsid w:val="00610E57"/>
    <w:rsid w:val="0061215B"/>
    <w:rsid w:val="00617C48"/>
    <w:rsid w:val="00620214"/>
    <w:rsid w:val="0062448C"/>
    <w:rsid w:val="00624821"/>
    <w:rsid w:val="00625813"/>
    <w:rsid w:val="00627A33"/>
    <w:rsid w:val="00627B25"/>
    <w:rsid w:val="006309C3"/>
    <w:rsid w:val="00633308"/>
    <w:rsid w:val="006335CA"/>
    <w:rsid w:val="006372AB"/>
    <w:rsid w:val="00637DB1"/>
    <w:rsid w:val="006422BC"/>
    <w:rsid w:val="00642323"/>
    <w:rsid w:val="006425C0"/>
    <w:rsid w:val="006437FE"/>
    <w:rsid w:val="00645017"/>
    <w:rsid w:val="006454F5"/>
    <w:rsid w:val="006461F3"/>
    <w:rsid w:val="0064714B"/>
    <w:rsid w:val="00647F97"/>
    <w:rsid w:val="00654769"/>
    <w:rsid w:val="00656754"/>
    <w:rsid w:val="00660DFD"/>
    <w:rsid w:val="006618A2"/>
    <w:rsid w:val="00663734"/>
    <w:rsid w:val="00665B4E"/>
    <w:rsid w:val="006675D5"/>
    <w:rsid w:val="00673D84"/>
    <w:rsid w:val="00680F07"/>
    <w:rsid w:val="00683809"/>
    <w:rsid w:val="0068635A"/>
    <w:rsid w:val="00692FC1"/>
    <w:rsid w:val="00694FE7"/>
    <w:rsid w:val="00695125"/>
    <w:rsid w:val="0069573D"/>
    <w:rsid w:val="0069695F"/>
    <w:rsid w:val="00697CDB"/>
    <w:rsid w:val="006A1067"/>
    <w:rsid w:val="006A2B9A"/>
    <w:rsid w:val="006A3F86"/>
    <w:rsid w:val="006A5332"/>
    <w:rsid w:val="006A5EAF"/>
    <w:rsid w:val="006B0827"/>
    <w:rsid w:val="006B0FAA"/>
    <w:rsid w:val="006B1FF0"/>
    <w:rsid w:val="006B44F0"/>
    <w:rsid w:val="006B4F4F"/>
    <w:rsid w:val="006B5D59"/>
    <w:rsid w:val="006C208C"/>
    <w:rsid w:val="006C2CC3"/>
    <w:rsid w:val="006C4363"/>
    <w:rsid w:val="006C4BDA"/>
    <w:rsid w:val="006C6BC8"/>
    <w:rsid w:val="006D5B13"/>
    <w:rsid w:val="006F1B7D"/>
    <w:rsid w:val="006F47C2"/>
    <w:rsid w:val="00701A19"/>
    <w:rsid w:val="00702AF9"/>
    <w:rsid w:val="00702B95"/>
    <w:rsid w:val="00702D65"/>
    <w:rsid w:val="00703125"/>
    <w:rsid w:val="00706CDA"/>
    <w:rsid w:val="0071372D"/>
    <w:rsid w:val="00714986"/>
    <w:rsid w:val="00715E4D"/>
    <w:rsid w:val="007179B0"/>
    <w:rsid w:val="00720AD5"/>
    <w:rsid w:val="00723F04"/>
    <w:rsid w:val="007277A6"/>
    <w:rsid w:val="00731143"/>
    <w:rsid w:val="00735643"/>
    <w:rsid w:val="0073753E"/>
    <w:rsid w:val="007408AE"/>
    <w:rsid w:val="007438AF"/>
    <w:rsid w:val="00744C38"/>
    <w:rsid w:val="007459E2"/>
    <w:rsid w:val="00745DEC"/>
    <w:rsid w:val="00747A4F"/>
    <w:rsid w:val="00750646"/>
    <w:rsid w:val="00751335"/>
    <w:rsid w:val="00751EF5"/>
    <w:rsid w:val="007551C0"/>
    <w:rsid w:val="00756748"/>
    <w:rsid w:val="00762471"/>
    <w:rsid w:val="00762ED8"/>
    <w:rsid w:val="007644EA"/>
    <w:rsid w:val="00764590"/>
    <w:rsid w:val="00764668"/>
    <w:rsid w:val="007662DA"/>
    <w:rsid w:val="0077485F"/>
    <w:rsid w:val="00775D4A"/>
    <w:rsid w:val="00781B19"/>
    <w:rsid w:val="00784524"/>
    <w:rsid w:val="00790F17"/>
    <w:rsid w:val="0079265A"/>
    <w:rsid w:val="00796B88"/>
    <w:rsid w:val="007A1E12"/>
    <w:rsid w:val="007A3C9C"/>
    <w:rsid w:val="007B490E"/>
    <w:rsid w:val="007B4CEC"/>
    <w:rsid w:val="007B5190"/>
    <w:rsid w:val="007B5F5D"/>
    <w:rsid w:val="007C0517"/>
    <w:rsid w:val="007C155E"/>
    <w:rsid w:val="007C18B9"/>
    <w:rsid w:val="007C4A5D"/>
    <w:rsid w:val="007C5EF8"/>
    <w:rsid w:val="007C7B42"/>
    <w:rsid w:val="007D7615"/>
    <w:rsid w:val="007E1603"/>
    <w:rsid w:val="007E2F5D"/>
    <w:rsid w:val="007E333F"/>
    <w:rsid w:val="007E35B1"/>
    <w:rsid w:val="007E4CF8"/>
    <w:rsid w:val="007E615B"/>
    <w:rsid w:val="007E7E68"/>
    <w:rsid w:val="007F02A3"/>
    <w:rsid w:val="007F302D"/>
    <w:rsid w:val="007F6F7C"/>
    <w:rsid w:val="008004AE"/>
    <w:rsid w:val="008012B7"/>
    <w:rsid w:val="00807050"/>
    <w:rsid w:val="008108EC"/>
    <w:rsid w:val="00810D09"/>
    <w:rsid w:val="008116E3"/>
    <w:rsid w:val="00812DD5"/>
    <w:rsid w:val="008156C4"/>
    <w:rsid w:val="00816012"/>
    <w:rsid w:val="00826538"/>
    <w:rsid w:val="00832FA0"/>
    <w:rsid w:val="00845863"/>
    <w:rsid w:val="00846E90"/>
    <w:rsid w:val="00846FA5"/>
    <w:rsid w:val="008545CD"/>
    <w:rsid w:val="00854BC1"/>
    <w:rsid w:val="0085528F"/>
    <w:rsid w:val="0086091D"/>
    <w:rsid w:val="0086133F"/>
    <w:rsid w:val="008615C5"/>
    <w:rsid w:val="008624F0"/>
    <w:rsid w:val="00862F9B"/>
    <w:rsid w:val="00863E8F"/>
    <w:rsid w:val="0086582F"/>
    <w:rsid w:val="00866E42"/>
    <w:rsid w:val="00867799"/>
    <w:rsid w:val="00870F38"/>
    <w:rsid w:val="00873277"/>
    <w:rsid w:val="00874511"/>
    <w:rsid w:val="00874A55"/>
    <w:rsid w:val="00876BEF"/>
    <w:rsid w:val="00877587"/>
    <w:rsid w:val="008805BB"/>
    <w:rsid w:val="00880784"/>
    <w:rsid w:val="0089223F"/>
    <w:rsid w:val="008937DB"/>
    <w:rsid w:val="008952DE"/>
    <w:rsid w:val="008957E4"/>
    <w:rsid w:val="008A1E08"/>
    <w:rsid w:val="008A506E"/>
    <w:rsid w:val="008A799E"/>
    <w:rsid w:val="008A7EEB"/>
    <w:rsid w:val="008B0670"/>
    <w:rsid w:val="008B2C91"/>
    <w:rsid w:val="008C1ADB"/>
    <w:rsid w:val="008C3533"/>
    <w:rsid w:val="008C77C3"/>
    <w:rsid w:val="008D0F6E"/>
    <w:rsid w:val="008D156B"/>
    <w:rsid w:val="008D3559"/>
    <w:rsid w:val="008D382F"/>
    <w:rsid w:val="008D4B66"/>
    <w:rsid w:val="008D6501"/>
    <w:rsid w:val="008D6CE3"/>
    <w:rsid w:val="008E1600"/>
    <w:rsid w:val="008F16B1"/>
    <w:rsid w:val="008F24A2"/>
    <w:rsid w:val="008F36E7"/>
    <w:rsid w:val="008F4E1C"/>
    <w:rsid w:val="008F5E2A"/>
    <w:rsid w:val="00907CC7"/>
    <w:rsid w:val="00910DFD"/>
    <w:rsid w:val="00912A04"/>
    <w:rsid w:val="00912B31"/>
    <w:rsid w:val="00917027"/>
    <w:rsid w:val="009200A6"/>
    <w:rsid w:val="00920729"/>
    <w:rsid w:val="00921900"/>
    <w:rsid w:val="00925A66"/>
    <w:rsid w:val="00930BE7"/>
    <w:rsid w:val="009338B3"/>
    <w:rsid w:val="00942E5C"/>
    <w:rsid w:val="00943F62"/>
    <w:rsid w:val="009445B8"/>
    <w:rsid w:val="00944D65"/>
    <w:rsid w:val="00946901"/>
    <w:rsid w:val="00950A5B"/>
    <w:rsid w:val="00952A0A"/>
    <w:rsid w:val="0095413E"/>
    <w:rsid w:val="00954630"/>
    <w:rsid w:val="00954D68"/>
    <w:rsid w:val="009577CD"/>
    <w:rsid w:val="009612F1"/>
    <w:rsid w:val="00961866"/>
    <w:rsid w:val="00961942"/>
    <w:rsid w:val="00962CBB"/>
    <w:rsid w:val="009660F0"/>
    <w:rsid w:val="009664EF"/>
    <w:rsid w:val="00970415"/>
    <w:rsid w:val="00970D67"/>
    <w:rsid w:val="009719A8"/>
    <w:rsid w:val="009756CB"/>
    <w:rsid w:val="00975D24"/>
    <w:rsid w:val="00977D55"/>
    <w:rsid w:val="00981FFD"/>
    <w:rsid w:val="00984CD2"/>
    <w:rsid w:val="00985A60"/>
    <w:rsid w:val="00985ABC"/>
    <w:rsid w:val="00986B61"/>
    <w:rsid w:val="0099192A"/>
    <w:rsid w:val="00994770"/>
    <w:rsid w:val="00997338"/>
    <w:rsid w:val="009A2278"/>
    <w:rsid w:val="009A3402"/>
    <w:rsid w:val="009A7A5B"/>
    <w:rsid w:val="009B0E65"/>
    <w:rsid w:val="009B2563"/>
    <w:rsid w:val="009B392B"/>
    <w:rsid w:val="009B64E2"/>
    <w:rsid w:val="009C1DA4"/>
    <w:rsid w:val="009C22DA"/>
    <w:rsid w:val="009C6844"/>
    <w:rsid w:val="009C6F1D"/>
    <w:rsid w:val="009C7973"/>
    <w:rsid w:val="009D1479"/>
    <w:rsid w:val="009D284B"/>
    <w:rsid w:val="009D3A29"/>
    <w:rsid w:val="009D44C6"/>
    <w:rsid w:val="009D475E"/>
    <w:rsid w:val="009D6252"/>
    <w:rsid w:val="009E1CE2"/>
    <w:rsid w:val="009E7518"/>
    <w:rsid w:val="009F0333"/>
    <w:rsid w:val="009F25F1"/>
    <w:rsid w:val="009F41D3"/>
    <w:rsid w:val="00A02B86"/>
    <w:rsid w:val="00A02C57"/>
    <w:rsid w:val="00A0328A"/>
    <w:rsid w:val="00A0384D"/>
    <w:rsid w:val="00A07CCB"/>
    <w:rsid w:val="00A13B80"/>
    <w:rsid w:val="00A14D1A"/>
    <w:rsid w:val="00A215D2"/>
    <w:rsid w:val="00A25EB9"/>
    <w:rsid w:val="00A31923"/>
    <w:rsid w:val="00A325B8"/>
    <w:rsid w:val="00A32E13"/>
    <w:rsid w:val="00A343AD"/>
    <w:rsid w:val="00A34970"/>
    <w:rsid w:val="00A409BF"/>
    <w:rsid w:val="00A40EEE"/>
    <w:rsid w:val="00A41554"/>
    <w:rsid w:val="00A42BB4"/>
    <w:rsid w:val="00A441E3"/>
    <w:rsid w:val="00A45347"/>
    <w:rsid w:val="00A45665"/>
    <w:rsid w:val="00A457E5"/>
    <w:rsid w:val="00A46E0F"/>
    <w:rsid w:val="00A4763F"/>
    <w:rsid w:val="00A52580"/>
    <w:rsid w:val="00A53C97"/>
    <w:rsid w:val="00A54FB4"/>
    <w:rsid w:val="00A60BAF"/>
    <w:rsid w:val="00A61BEC"/>
    <w:rsid w:val="00A62664"/>
    <w:rsid w:val="00A63463"/>
    <w:rsid w:val="00A652E5"/>
    <w:rsid w:val="00A72B7B"/>
    <w:rsid w:val="00A73B5A"/>
    <w:rsid w:val="00A73C6C"/>
    <w:rsid w:val="00A761C2"/>
    <w:rsid w:val="00A81C31"/>
    <w:rsid w:val="00A94DE8"/>
    <w:rsid w:val="00A94ED1"/>
    <w:rsid w:val="00A95070"/>
    <w:rsid w:val="00AA0186"/>
    <w:rsid w:val="00AA0720"/>
    <w:rsid w:val="00AA0979"/>
    <w:rsid w:val="00AA2441"/>
    <w:rsid w:val="00AA36A5"/>
    <w:rsid w:val="00AA4473"/>
    <w:rsid w:val="00AA6BCB"/>
    <w:rsid w:val="00AB1BB0"/>
    <w:rsid w:val="00AB72DA"/>
    <w:rsid w:val="00AB797D"/>
    <w:rsid w:val="00AC1006"/>
    <w:rsid w:val="00AC1504"/>
    <w:rsid w:val="00AC518D"/>
    <w:rsid w:val="00AC5760"/>
    <w:rsid w:val="00AD478F"/>
    <w:rsid w:val="00AE1F14"/>
    <w:rsid w:val="00AE4E24"/>
    <w:rsid w:val="00AE6633"/>
    <w:rsid w:val="00AE6BF3"/>
    <w:rsid w:val="00AF65E2"/>
    <w:rsid w:val="00B10AF1"/>
    <w:rsid w:val="00B10F03"/>
    <w:rsid w:val="00B13142"/>
    <w:rsid w:val="00B17200"/>
    <w:rsid w:val="00B20190"/>
    <w:rsid w:val="00B228CE"/>
    <w:rsid w:val="00B23FD2"/>
    <w:rsid w:val="00B24ECC"/>
    <w:rsid w:val="00B32B29"/>
    <w:rsid w:val="00B336DC"/>
    <w:rsid w:val="00B41110"/>
    <w:rsid w:val="00B412FA"/>
    <w:rsid w:val="00B415DB"/>
    <w:rsid w:val="00B42C40"/>
    <w:rsid w:val="00B441CC"/>
    <w:rsid w:val="00B44A0F"/>
    <w:rsid w:val="00B454FE"/>
    <w:rsid w:val="00B5075B"/>
    <w:rsid w:val="00B511EC"/>
    <w:rsid w:val="00B52698"/>
    <w:rsid w:val="00B52A16"/>
    <w:rsid w:val="00B558A6"/>
    <w:rsid w:val="00B5641A"/>
    <w:rsid w:val="00B56831"/>
    <w:rsid w:val="00B62743"/>
    <w:rsid w:val="00B632A9"/>
    <w:rsid w:val="00B6684D"/>
    <w:rsid w:val="00B71ECB"/>
    <w:rsid w:val="00B72214"/>
    <w:rsid w:val="00B73EFF"/>
    <w:rsid w:val="00B76789"/>
    <w:rsid w:val="00B76FB6"/>
    <w:rsid w:val="00B77BD6"/>
    <w:rsid w:val="00B8694C"/>
    <w:rsid w:val="00B915C4"/>
    <w:rsid w:val="00B93450"/>
    <w:rsid w:val="00B95098"/>
    <w:rsid w:val="00B9615F"/>
    <w:rsid w:val="00BA03FF"/>
    <w:rsid w:val="00BA1236"/>
    <w:rsid w:val="00BA147E"/>
    <w:rsid w:val="00BA52C7"/>
    <w:rsid w:val="00BA5D28"/>
    <w:rsid w:val="00BA742D"/>
    <w:rsid w:val="00BA7E44"/>
    <w:rsid w:val="00BB0D47"/>
    <w:rsid w:val="00BB1AE2"/>
    <w:rsid w:val="00BB1F61"/>
    <w:rsid w:val="00BB5270"/>
    <w:rsid w:val="00BB6B91"/>
    <w:rsid w:val="00BB76C3"/>
    <w:rsid w:val="00BB76F4"/>
    <w:rsid w:val="00BC1CAA"/>
    <w:rsid w:val="00BC224D"/>
    <w:rsid w:val="00BC4BF9"/>
    <w:rsid w:val="00BC5410"/>
    <w:rsid w:val="00BD0D64"/>
    <w:rsid w:val="00BD198F"/>
    <w:rsid w:val="00BD55BB"/>
    <w:rsid w:val="00BD65A1"/>
    <w:rsid w:val="00BD6AE9"/>
    <w:rsid w:val="00BE3497"/>
    <w:rsid w:val="00BF1CA8"/>
    <w:rsid w:val="00BF6E4A"/>
    <w:rsid w:val="00BF7543"/>
    <w:rsid w:val="00C02437"/>
    <w:rsid w:val="00C03112"/>
    <w:rsid w:val="00C05171"/>
    <w:rsid w:val="00C07228"/>
    <w:rsid w:val="00C11C75"/>
    <w:rsid w:val="00C15BE9"/>
    <w:rsid w:val="00C16523"/>
    <w:rsid w:val="00C178C2"/>
    <w:rsid w:val="00C17DBF"/>
    <w:rsid w:val="00C212E1"/>
    <w:rsid w:val="00C247E2"/>
    <w:rsid w:val="00C24E78"/>
    <w:rsid w:val="00C250CF"/>
    <w:rsid w:val="00C3027A"/>
    <w:rsid w:val="00C322BB"/>
    <w:rsid w:val="00C3294C"/>
    <w:rsid w:val="00C37AD5"/>
    <w:rsid w:val="00C44857"/>
    <w:rsid w:val="00C47A33"/>
    <w:rsid w:val="00C52B5C"/>
    <w:rsid w:val="00C556A8"/>
    <w:rsid w:val="00C55D8C"/>
    <w:rsid w:val="00C56D24"/>
    <w:rsid w:val="00C60813"/>
    <w:rsid w:val="00C63A98"/>
    <w:rsid w:val="00C63C7F"/>
    <w:rsid w:val="00C65769"/>
    <w:rsid w:val="00C672C1"/>
    <w:rsid w:val="00C7233F"/>
    <w:rsid w:val="00C750F0"/>
    <w:rsid w:val="00C7574C"/>
    <w:rsid w:val="00C75F30"/>
    <w:rsid w:val="00C83019"/>
    <w:rsid w:val="00C84870"/>
    <w:rsid w:val="00C90296"/>
    <w:rsid w:val="00C93E32"/>
    <w:rsid w:val="00CA29C5"/>
    <w:rsid w:val="00CA2AE7"/>
    <w:rsid w:val="00CA3493"/>
    <w:rsid w:val="00CA3939"/>
    <w:rsid w:val="00CA78DC"/>
    <w:rsid w:val="00CB3CD2"/>
    <w:rsid w:val="00CB75A5"/>
    <w:rsid w:val="00CC5F6F"/>
    <w:rsid w:val="00CC6388"/>
    <w:rsid w:val="00CC7C00"/>
    <w:rsid w:val="00CD062B"/>
    <w:rsid w:val="00CD1052"/>
    <w:rsid w:val="00CD1F0E"/>
    <w:rsid w:val="00CD3329"/>
    <w:rsid w:val="00CD37EC"/>
    <w:rsid w:val="00CD4FE9"/>
    <w:rsid w:val="00CD54E3"/>
    <w:rsid w:val="00CD7F5C"/>
    <w:rsid w:val="00CE1909"/>
    <w:rsid w:val="00CE2734"/>
    <w:rsid w:val="00CE29FE"/>
    <w:rsid w:val="00CF000D"/>
    <w:rsid w:val="00CF0C2B"/>
    <w:rsid w:val="00CF1223"/>
    <w:rsid w:val="00CF2035"/>
    <w:rsid w:val="00CF796D"/>
    <w:rsid w:val="00CF7F2A"/>
    <w:rsid w:val="00D00B07"/>
    <w:rsid w:val="00D02491"/>
    <w:rsid w:val="00D0375C"/>
    <w:rsid w:val="00D05084"/>
    <w:rsid w:val="00D0764B"/>
    <w:rsid w:val="00D1015D"/>
    <w:rsid w:val="00D10274"/>
    <w:rsid w:val="00D11F3A"/>
    <w:rsid w:val="00D15A8A"/>
    <w:rsid w:val="00D24161"/>
    <w:rsid w:val="00D248EC"/>
    <w:rsid w:val="00D26C85"/>
    <w:rsid w:val="00D31748"/>
    <w:rsid w:val="00D32573"/>
    <w:rsid w:val="00D3398A"/>
    <w:rsid w:val="00D34036"/>
    <w:rsid w:val="00D34E1C"/>
    <w:rsid w:val="00D352E3"/>
    <w:rsid w:val="00D35965"/>
    <w:rsid w:val="00D369A5"/>
    <w:rsid w:val="00D370F1"/>
    <w:rsid w:val="00D37B35"/>
    <w:rsid w:val="00D43D9C"/>
    <w:rsid w:val="00D446A0"/>
    <w:rsid w:val="00D47945"/>
    <w:rsid w:val="00D50D2F"/>
    <w:rsid w:val="00D5145D"/>
    <w:rsid w:val="00D52CB9"/>
    <w:rsid w:val="00D5653C"/>
    <w:rsid w:val="00D61567"/>
    <w:rsid w:val="00D61FE0"/>
    <w:rsid w:val="00D62704"/>
    <w:rsid w:val="00D62AAE"/>
    <w:rsid w:val="00D6514E"/>
    <w:rsid w:val="00D701BA"/>
    <w:rsid w:val="00D730DD"/>
    <w:rsid w:val="00D737CA"/>
    <w:rsid w:val="00D73849"/>
    <w:rsid w:val="00D74806"/>
    <w:rsid w:val="00D75083"/>
    <w:rsid w:val="00D75141"/>
    <w:rsid w:val="00D809A2"/>
    <w:rsid w:val="00D86227"/>
    <w:rsid w:val="00D9042F"/>
    <w:rsid w:val="00D90F52"/>
    <w:rsid w:val="00D947CE"/>
    <w:rsid w:val="00D95F45"/>
    <w:rsid w:val="00DA183D"/>
    <w:rsid w:val="00DA1BEC"/>
    <w:rsid w:val="00DA40AC"/>
    <w:rsid w:val="00DA57CC"/>
    <w:rsid w:val="00DA62BB"/>
    <w:rsid w:val="00DB29B1"/>
    <w:rsid w:val="00DB2F3D"/>
    <w:rsid w:val="00DB3784"/>
    <w:rsid w:val="00DB4552"/>
    <w:rsid w:val="00DC0976"/>
    <w:rsid w:val="00DC194E"/>
    <w:rsid w:val="00DC1F05"/>
    <w:rsid w:val="00DC217A"/>
    <w:rsid w:val="00DC63A6"/>
    <w:rsid w:val="00DC76F2"/>
    <w:rsid w:val="00DD0D4E"/>
    <w:rsid w:val="00DD0DCF"/>
    <w:rsid w:val="00DD1476"/>
    <w:rsid w:val="00DD560B"/>
    <w:rsid w:val="00DE192F"/>
    <w:rsid w:val="00DE2165"/>
    <w:rsid w:val="00DE2FAA"/>
    <w:rsid w:val="00DE32A0"/>
    <w:rsid w:val="00DE78CB"/>
    <w:rsid w:val="00DF4015"/>
    <w:rsid w:val="00DF5653"/>
    <w:rsid w:val="00DF5DC9"/>
    <w:rsid w:val="00DF5DF7"/>
    <w:rsid w:val="00E0261E"/>
    <w:rsid w:val="00E04BAA"/>
    <w:rsid w:val="00E0506D"/>
    <w:rsid w:val="00E06125"/>
    <w:rsid w:val="00E1093F"/>
    <w:rsid w:val="00E12AD6"/>
    <w:rsid w:val="00E12C4B"/>
    <w:rsid w:val="00E14A80"/>
    <w:rsid w:val="00E20689"/>
    <w:rsid w:val="00E21C3F"/>
    <w:rsid w:val="00E21D8D"/>
    <w:rsid w:val="00E2628C"/>
    <w:rsid w:val="00E32152"/>
    <w:rsid w:val="00E33E79"/>
    <w:rsid w:val="00E400AD"/>
    <w:rsid w:val="00E466AF"/>
    <w:rsid w:val="00E471F6"/>
    <w:rsid w:val="00E4730C"/>
    <w:rsid w:val="00E5027E"/>
    <w:rsid w:val="00E50E38"/>
    <w:rsid w:val="00E53CEA"/>
    <w:rsid w:val="00E56E6C"/>
    <w:rsid w:val="00E63428"/>
    <w:rsid w:val="00E74439"/>
    <w:rsid w:val="00E74977"/>
    <w:rsid w:val="00E83CF2"/>
    <w:rsid w:val="00E85118"/>
    <w:rsid w:val="00E92E82"/>
    <w:rsid w:val="00E9532B"/>
    <w:rsid w:val="00E9764D"/>
    <w:rsid w:val="00EA19C7"/>
    <w:rsid w:val="00EA2B3C"/>
    <w:rsid w:val="00EA3D16"/>
    <w:rsid w:val="00EA7211"/>
    <w:rsid w:val="00EA7BE4"/>
    <w:rsid w:val="00EB0BF7"/>
    <w:rsid w:val="00EB24AB"/>
    <w:rsid w:val="00EB41E8"/>
    <w:rsid w:val="00EB519B"/>
    <w:rsid w:val="00EC0DAD"/>
    <w:rsid w:val="00EC1689"/>
    <w:rsid w:val="00EC2E46"/>
    <w:rsid w:val="00EC39F5"/>
    <w:rsid w:val="00EC69A9"/>
    <w:rsid w:val="00EC7456"/>
    <w:rsid w:val="00ED065A"/>
    <w:rsid w:val="00ED07D2"/>
    <w:rsid w:val="00ED26D8"/>
    <w:rsid w:val="00ED677A"/>
    <w:rsid w:val="00EE1399"/>
    <w:rsid w:val="00EE15F4"/>
    <w:rsid w:val="00EE6B18"/>
    <w:rsid w:val="00EF303B"/>
    <w:rsid w:val="00EF5A66"/>
    <w:rsid w:val="00EF6B37"/>
    <w:rsid w:val="00EF78B8"/>
    <w:rsid w:val="00EF7EB5"/>
    <w:rsid w:val="00F05906"/>
    <w:rsid w:val="00F05EB0"/>
    <w:rsid w:val="00F06C38"/>
    <w:rsid w:val="00F109B2"/>
    <w:rsid w:val="00F11953"/>
    <w:rsid w:val="00F16455"/>
    <w:rsid w:val="00F278FC"/>
    <w:rsid w:val="00F27C88"/>
    <w:rsid w:val="00F31CA2"/>
    <w:rsid w:val="00F32A27"/>
    <w:rsid w:val="00F32CC5"/>
    <w:rsid w:val="00F36050"/>
    <w:rsid w:val="00F36DA1"/>
    <w:rsid w:val="00F37EC4"/>
    <w:rsid w:val="00F40E37"/>
    <w:rsid w:val="00F438BB"/>
    <w:rsid w:val="00F453B1"/>
    <w:rsid w:val="00F53E60"/>
    <w:rsid w:val="00F54578"/>
    <w:rsid w:val="00F55DC7"/>
    <w:rsid w:val="00F56918"/>
    <w:rsid w:val="00F60223"/>
    <w:rsid w:val="00F62277"/>
    <w:rsid w:val="00F64DE9"/>
    <w:rsid w:val="00F66E36"/>
    <w:rsid w:val="00F675A6"/>
    <w:rsid w:val="00F67D41"/>
    <w:rsid w:val="00F72952"/>
    <w:rsid w:val="00F72C02"/>
    <w:rsid w:val="00F76B43"/>
    <w:rsid w:val="00F77667"/>
    <w:rsid w:val="00F815EF"/>
    <w:rsid w:val="00F838DC"/>
    <w:rsid w:val="00F9094D"/>
    <w:rsid w:val="00F9117B"/>
    <w:rsid w:val="00F9660B"/>
    <w:rsid w:val="00F97509"/>
    <w:rsid w:val="00FA017F"/>
    <w:rsid w:val="00FA090F"/>
    <w:rsid w:val="00FA32BD"/>
    <w:rsid w:val="00FA35B0"/>
    <w:rsid w:val="00FA5A11"/>
    <w:rsid w:val="00FB110F"/>
    <w:rsid w:val="00FB3E21"/>
    <w:rsid w:val="00FB5407"/>
    <w:rsid w:val="00FB638A"/>
    <w:rsid w:val="00FB6CB7"/>
    <w:rsid w:val="00FB6EFA"/>
    <w:rsid w:val="00FC130D"/>
    <w:rsid w:val="00FC3115"/>
    <w:rsid w:val="00FD07F2"/>
    <w:rsid w:val="00FD0E21"/>
    <w:rsid w:val="00FD1055"/>
    <w:rsid w:val="00FD22D3"/>
    <w:rsid w:val="00FD28B9"/>
    <w:rsid w:val="00FD3933"/>
    <w:rsid w:val="00FD5ACF"/>
    <w:rsid w:val="00FD695C"/>
    <w:rsid w:val="00FD7341"/>
    <w:rsid w:val="00FD7F0F"/>
    <w:rsid w:val="00FE6816"/>
    <w:rsid w:val="00FF02E3"/>
    <w:rsid w:val="00FF0F6C"/>
    <w:rsid w:val="00FF1E1F"/>
    <w:rsid w:val="00FF2337"/>
    <w:rsid w:val="00FF7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D1A917C"/>
  <w15:docId w15:val="{77C5B301-7DF6-432D-BB0D-4FD1F40175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73F45"/>
    <w:rPr>
      <w:rFonts w:ascii="Arial" w:hAnsi="Arial" w:cs="Arial Narrow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9A3402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outlineLvl w:val="0"/>
    </w:pPr>
    <w:rPr>
      <w:rFonts w:cs="Arial"/>
      <w:b/>
      <w:bCs/>
      <w:kern w:val="32"/>
      <w:sz w:val="44"/>
      <w:szCs w:val="32"/>
    </w:rPr>
  </w:style>
  <w:style w:type="paragraph" w:styleId="Nadpis2">
    <w:name w:val="heading 2"/>
    <w:basedOn w:val="Normln"/>
    <w:next w:val="Normln"/>
    <w:link w:val="Nadpis2Char"/>
    <w:qFormat/>
    <w:rsid w:val="00B441CC"/>
    <w:pPr>
      <w:numPr>
        <w:ilvl w:val="1"/>
        <w:numId w:val="3"/>
      </w:numPr>
      <w:spacing w:before="240" w:after="60"/>
      <w:outlineLvl w:val="1"/>
    </w:pPr>
    <w:rPr>
      <w:rFonts w:cs="Arial"/>
      <w:b/>
      <w:bCs/>
      <w:iCs/>
      <w:sz w:val="32"/>
      <w:szCs w:val="32"/>
    </w:rPr>
  </w:style>
  <w:style w:type="paragraph" w:styleId="Nadpis3">
    <w:name w:val="heading 3"/>
    <w:basedOn w:val="Nadpis2"/>
    <w:next w:val="Normln"/>
    <w:link w:val="Nadpis3Char"/>
    <w:qFormat/>
    <w:rsid w:val="00E0261E"/>
    <w:pPr>
      <w:numPr>
        <w:ilvl w:val="2"/>
      </w:numPr>
      <w:outlineLvl w:val="2"/>
    </w:pPr>
  </w:style>
  <w:style w:type="paragraph" w:styleId="Nadpis4">
    <w:name w:val="heading 4"/>
    <w:basedOn w:val="Normln"/>
    <w:next w:val="Normln"/>
    <w:qFormat/>
    <w:rsid w:val="009A3402"/>
    <w:pPr>
      <w:keepNext/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A340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A3402"/>
    <w:pPr>
      <w:spacing w:before="240" w:after="60"/>
      <w:outlineLvl w:val="5"/>
    </w:pPr>
    <w:rPr>
      <w:rFonts w:ascii="Times New Roman" w:hAnsi="Times New Roman" w:cs="Times New Roman"/>
      <w:b/>
      <w:bCs/>
      <w:szCs w:val="22"/>
    </w:rPr>
  </w:style>
  <w:style w:type="paragraph" w:styleId="Nadpis7">
    <w:name w:val="heading 7"/>
    <w:basedOn w:val="Normln"/>
    <w:next w:val="Normln"/>
    <w:qFormat/>
    <w:rsid w:val="009A3402"/>
    <w:pPr>
      <w:spacing w:before="240" w:after="60"/>
      <w:outlineLvl w:val="6"/>
    </w:pPr>
    <w:rPr>
      <w:rFonts w:ascii="Times New Roman" w:hAnsi="Times New Roman" w:cs="Times New Roman"/>
    </w:rPr>
  </w:style>
  <w:style w:type="paragraph" w:styleId="Nadpis8">
    <w:name w:val="heading 8"/>
    <w:basedOn w:val="Normln"/>
    <w:next w:val="Normln"/>
    <w:qFormat/>
    <w:rsid w:val="009A3402"/>
    <w:pPr>
      <w:spacing w:before="240" w:after="60"/>
      <w:outlineLvl w:val="7"/>
    </w:pPr>
    <w:rPr>
      <w:rFonts w:ascii="Times New Roman" w:hAnsi="Times New Roman" w:cs="Times New Roman"/>
      <w:i/>
      <w:iCs/>
    </w:rPr>
  </w:style>
  <w:style w:type="paragraph" w:styleId="Nadpis9">
    <w:name w:val="heading 9"/>
    <w:basedOn w:val="Normln"/>
    <w:next w:val="Normln"/>
    <w:qFormat/>
    <w:rsid w:val="009A3402"/>
    <w:pPr>
      <w:spacing w:before="240" w:after="60"/>
      <w:outlineLvl w:val="8"/>
    </w:pPr>
    <w:rPr>
      <w:rFonts w:cs="Arial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B71ECB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71372D"/>
    <w:pPr>
      <w:tabs>
        <w:tab w:val="center" w:pos="4536"/>
        <w:tab w:val="right" w:pos="9072"/>
      </w:tabs>
      <w:jc w:val="right"/>
    </w:pPr>
    <w:rPr>
      <w:rFonts w:cs="Arial"/>
      <w:b/>
      <w:bCs/>
      <w:color w:val="000000"/>
      <w:sz w:val="18"/>
      <w:szCs w:val="18"/>
    </w:rPr>
  </w:style>
  <w:style w:type="paragraph" w:customStyle="1" w:styleId="Nadpis3vpravo">
    <w:name w:val="Nadpis 3 vpravo"/>
    <w:basedOn w:val="Nadpis3"/>
    <w:rsid w:val="00034FD8"/>
    <w:pPr>
      <w:spacing w:line="360" w:lineRule="auto"/>
      <w:jc w:val="right"/>
    </w:pPr>
  </w:style>
  <w:style w:type="table" w:styleId="Mkatabulky">
    <w:name w:val="Table Grid"/>
    <w:basedOn w:val="Normlntabulka"/>
    <w:rsid w:val="00B71E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znaenvyhotoven">
    <w:name w:val="Označení vyhotovení"/>
    <w:basedOn w:val="Normln"/>
    <w:next w:val="Normln"/>
    <w:rsid w:val="00034FD8"/>
    <w:rPr>
      <w:rFonts w:cs="Arial"/>
      <w:b/>
      <w:bCs/>
      <w:color w:val="FF0000"/>
      <w:sz w:val="96"/>
      <w:szCs w:val="96"/>
    </w:rPr>
  </w:style>
  <w:style w:type="character" w:styleId="Hypertextovodkaz">
    <w:name w:val="Hyperlink"/>
    <w:rsid w:val="00F76B43"/>
    <w:rPr>
      <w:color w:val="0000FF"/>
      <w:u w:val="single"/>
    </w:rPr>
  </w:style>
  <w:style w:type="paragraph" w:customStyle="1" w:styleId="Nabdka20">
    <w:name w:val="Nabídka 20"/>
    <w:basedOn w:val="Normln"/>
    <w:rsid w:val="00F76B43"/>
    <w:rPr>
      <w:rFonts w:cs="Arial"/>
      <w:b/>
      <w:bCs/>
      <w:sz w:val="40"/>
      <w:szCs w:val="40"/>
    </w:rPr>
  </w:style>
  <w:style w:type="paragraph" w:customStyle="1" w:styleId="Nabdka16">
    <w:name w:val="Nabídka 16"/>
    <w:basedOn w:val="Nabdka20"/>
    <w:rsid w:val="005411E3"/>
    <w:rPr>
      <w:sz w:val="32"/>
      <w:szCs w:val="32"/>
    </w:rPr>
  </w:style>
  <w:style w:type="paragraph" w:customStyle="1" w:styleId="Normal11">
    <w:name w:val="Normal 11"/>
    <w:basedOn w:val="Normln"/>
    <w:rsid w:val="005411E3"/>
    <w:rPr>
      <w:rFonts w:cs="Arial"/>
      <w:szCs w:val="22"/>
    </w:rPr>
  </w:style>
  <w:style w:type="character" w:styleId="slostrnky">
    <w:name w:val="page number"/>
    <w:basedOn w:val="Standardnpsmoodstavce"/>
    <w:rsid w:val="00C60813"/>
  </w:style>
  <w:style w:type="paragraph" w:customStyle="1" w:styleId="Nadpis02">
    <w:name w:val="Nadpis 02"/>
    <w:basedOn w:val="Nadpis1"/>
    <w:next w:val="Odstavec"/>
    <w:rsid w:val="000C2584"/>
    <w:pPr>
      <w:keepLines/>
      <w:tabs>
        <w:tab w:val="left" w:pos="2268"/>
      </w:tabs>
      <w:suppressAutoHyphens/>
      <w:spacing w:before="720" w:after="360" w:line="480" w:lineRule="auto"/>
      <w:ind w:left="567" w:hanging="567"/>
      <w:jc w:val="center"/>
      <w:outlineLvl w:val="9"/>
    </w:pPr>
    <w:rPr>
      <w:rFonts w:cs="Times New Roman"/>
      <w:bCs w:val="0"/>
      <w:kern w:val="28"/>
      <w:sz w:val="28"/>
      <w:szCs w:val="20"/>
    </w:rPr>
  </w:style>
  <w:style w:type="paragraph" w:customStyle="1" w:styleId="Odstavec">
    <w:name w:val="Odstavec"/>
    <w:basedOn w:val="Normln"/>
    <w:rsid w:val="000C2584"/>
    <w:pPr>
      <w:tabs>
        <w:tab w:val="left" w:pos="2268"/>
        <w:tab w:val="left" w:pos="4536"/>
      </w:tabs>
      <w:spacing w:before="120"/>
      <w:ind w:left="567" w:hanging="567"/>
      <w:jc w:val="both"/>
    </w:pPr>
    <w:rPr>
      <w:rFonts w:cs="Times New Roman"/>
      <w:szCs w:val="20"/>
    </w:rPr>
  </w:style>
  <w:style w:type="paragraph" w:customStyle="1" w:styleId="ODSST">
    <w:name w:val="ODS_ST"/>
    <w:basedOn w:val="Normln"/>
    <w:rsid w:val="000C2584"/>
    <w:pPr>
      <w:spacing w:after="120"/>
      <w:jc w:val="both"/>
    </w:pPr>
    <w:rPr>
      <w:rFonts w:cs="Times New Roman"/>
      <w:szCs w:val="20"/>
    </w:rPr>
  </w:style>
  <w:style w:type="paragraph" w:styleId="Obsah1">
    <w:name w:val="toc 1"/>
    <w:basedOn w:val="Normln"/>
    <w:next w:val="Normln"/>
    <w:autoRedefine/>
    <w:uiPriority w:val="39"/>
    <w:rsid w:val="000C2584"/>
    <w:pPr>
      <w:tabs>
        <w:tab w:val="right" w:leader="dot" w:pos="9355"/>
      </w:tabs>
      <w:spacing w:before="120" w:after="120"/>
    </w:pPr>
    <w:rPr>
      <w:rFonts w:cs="Times New Roman"/>
      <w:b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0C2584"/>
    <w:pPr>
      <w:tabs>
        <w:tab w:val="right" w:leader="dot" w:pos="9355"/>
      </w:tabs>
      <w:ind w:left="220"/>
    </w:pPr>
    <w:rPr>
      <w:rFonts w:cs="Times New Roman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rsid w:val="000C2584"/>
    <w:pPr>
      <w:tabs>
        <w:tab w:val="right" w:leader="dot" w:pos="9355"/>
      </w:tabs>
      <w:ind w:left="440"/>
    </w:pPr>
    <w:rPr>
      <w:rFonts w:cs="Times New Roman"/>
      <w:i/>
      <w:sz w:val="20"/>
      <w:szCs w:val="20"/>
    </w:rPr>
  </w:style>
  <w:style w:type="paragraph" w:styleId="Datum">
    <w:name w:val="Date"/>
    <w:basedOn w:val="Normln"/>
    <w:rsid w:val="000C2584"/>
    <w:pPr>
      <w:tabs>
        <w:tab w:val="center" w:pos="1418"/>
        <w:tab w:val="left" w:pos="2268"/>
        <w:tab w:val="center" w:pos="7655"/>
      </w:tabs>
      <w:spacing w:before="600" w:after="1560"/>
      <w:ind w:left="567" w:hanging="567"/>
      <w:jc w:val="center"/>
    </w:pPr>
    <w:rPr>
      <w:rFonts w:cs="Times New Roman"/>
      <w:szCs w:val="20"/>
    </w:rPr>
  </w:style>
  <w:style w:type="paragraph" w:styleId="Podpis">
    <w:name w:val="Signature"/>
    <w:basedOn w:val="Normln"/>
    <w:rsid w:val="000C2584"/>
    <w:pPr>
      <w:tabs>
        <w:tab w:val="center" w:pos="1701"/>
        <w:tab w:val="center" w:pos="7371"/>
      </w:tabs>
      <w:jc w:val="both"/>
    </w:pPr>
    <w:rPr>
      <w:rFonts w:cs="Times New Roman"/>
      <w:szCs w:val="20"/>
    </w:rPr>
  </w:style>
  <w:style w:type="paragraph" w:customStyle="1" w:styleId="Vet4">
    <w:name w:val="Výčet4"/>
    <w:basedOn w:val="Normln"/>
    <w:rsid w:val="000C2584"/>
    <w:pPr>
      <w:tabs>
        <w:tab w:val="left" w:leader="dot" w:pos="5387"/>
      </w:tabs>
      <w:spacing w:line="240" w:lineRule="atLeast"/>
      <w:ind w:left="5387" w:hanging="4961"/>
      <w:jc w:val="both"/>
    </w:pPr>
    <w:rPr>
      <w:rFonts w:cs="Times New Roman"/>
      <w:szCs w:val="20"/>
    </w:rPr>
  </w:style>
  <w:style w:type="paragraph" w:customStyle="1" w:styleId="vet2">
    <w:name w:val="výčet2"/>
    <w:basedOn w:val="Normln"/>
    <w:rsid w:val="000C2584"/>
    <w:pPr>
      <w:tabs>
        <w:tab w:val="right" w:pos="1702"/>
        <w:tab w:val="left" w:pos="1985"/>
      </w:tabs>
      <w:spacing w:after="120" w:line="240" w:lineRule="atLeast"/>
      <w:ind w:left="1134"/>
      <w:jc w:val="both"/>
    </w:pPr>
    <w:rPr>
      <w:rFonts w:cs="Times New Roman"/>
      <w:b/>
      <w:szCs w:val="20"/>
    </w:rPr>
  </w:style>
  <w:style w:type="paragraph" w:customStyle="1" w:styleId="Text">
    <w:name w:val="Text"/>
    <w:basedOn w:val="Normln"/>
    <w:rsid w:val="000C2584"/>
    <w:pPr>
      <w:tabs>
        <w:tab w:val="left" w:pos="227"/>
      </w:tabs>
      <w:overflowPunct w:val="0"/>
      <w:autoSpaceDE w:val="0"/>
      <w:autoSpaceDN w:val="0"/>
      <w:adjustRightInd w:val="0"/>
      <w:spacing w:line="220" w:lineRule="atLeast"/>
      <w:jc w:val="both"/>
    </w:pPr>
    <w:rPr>
      <w:rFonts w:ascii="Book Antiqua" w:hAnsi="Book Antiqua" w:cs="Times New Roman"/>
      <w:color w:val="000000"/>
      <w:sz w:val="18"/>
      <w:szCs w:val="20"/>
      <w:lang w:val="en-US"/>
    </w:rPr>
  </w:style>
  <w:style w:type="paragraph" w:customStyle="1" w:styleId="hlavika3">
    <w:name w:val="hlavička3"/>
    <w:basedOn w:val="Normln"/>
    <w:rsid w:val="00846E90"/>
    <w:pPr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pct5" w:color="auto" w:fill="auto"/>
      <w:tabs>
        <w:tab w:val="right" w:pos="1134"/>
        <w:tab w:val="left" w:pos="1276"/>
      </w:tabs>
      <w:spacing w:after="600" w:line="240" w:lineRule="atLeast"/>
      <w:jc w:val="center"/>
    </w:pPr>
    <w:rPr>
      <w:rFonts w:cs="Times New Roman"/>
      <w:b/>
      <w:sz w:val="32"/>
      <w:szCs w:val="20"/>
    </w:rPr>
  </w:style>
  <w:style w:type="paragraph" w:customStyle="1" w:styleId="NormalJustified">
    <w:name w:val="Normal (Justified)"/>
    <w:basedOn w:val="Normln"/>
    <w:uiPriority w:val="99"/>
    <w:rsid w:val="00DB3784"/>
    <w:pPr>
      <w:jc w:val="both"/>
    </w:pPr>
    <w:rPr>
      <w:rFonts w:ascii="Times New Roman" w:eastAsia="SimSun" w:hAnsi="Times New Roman" w:cs="Times New Roman"/>
      <w:kern w:val="28"/>
      <w:lang w:val="en-US" w:eastAsia="zh-CN"/>
    </w:rPr>
  </w:style>
  <w:style w:type="paragraph" w:styleId="Zkladntextodsazen">
    <w:name w:val="Body Text Indent"/>
    <w:basedOn w:val="Normln"/>
    <w:link w:val="ZkladntextodsazenChar"/>
    <w:uiPriority w:val="99"/>
    <w:rsid w:val="00DB3784"/>
    <w:pPr>
      <w:spacing w:after="120"/>
      <w:ind w:left="283"/>
    </w:pPr>
    <w:rPr>
      <w:rFonts w:ascii="Century Gothic" w:hAnsi="Century Gothic" w:cs="Times New Roman"/>
      <w:szCs w:val="22"/>
    </w:rPr>
  </w:style>
  <w:style w:type="character" w:customStyle="1" w:styleId="ZkladntextodsazenChar">
    <w:name w:val="Základní text odsazený Char"/>
    <w:link w:val="Zkladntextodsazen"/>
    <w:uiPriority w:val="99"/>
    <w:rsid w:val="00DB3784"/>
    <w:rPr>
      <w:rFonts w:ascii="Century Gothic" w:hAnsi="Century Gothic"/>
      <w:sz w:val="22"/>
      <w:szCs w:val="22"/>
    </w:rPr>
  </w:style>
  <w:style w:type="paragraph" w:styleId="Odstavecseseznamem">
    <w:name w:val="List Paragraph"/>
    <w:aliases w:val="Smlouva-Odst."/>
    <w:basedOn w:val="Normln"/>
    <w:uiPriority w:val="34"/>
    <w:qFormat/>
    <w:rsid w:val="003A1CFF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C367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C3671"/>
    <w:rPr>
      <w:rFonts w:ascii="Tahoma" w:hAnsi="Tahoma" w:cs="Tahoma"/>
      <w:sz w:val="16"/>
      <w:szCs w:val="16"/>
    </w:rPr>
  </w:style>
  <w:style w:type="character" w:styleId="Siln">
    <w:name w:val="Strong"/>
    <w:basedOn w:val="Standardnpsmoodstavce"/>
    <w:uiPriority w:val="22"/>
    <w:qFormat/>
    <w:rsid w:val="00FF02E3"/>
    <w:rPr>
      <w:b/>
      <w:bCs/>
    </w:rPr>
  </w:style>
  <w:style w:type="paragraph" w:customStyle="1" w:styleId="dkanormln">
    <w:name w:val="Øádka normální"/>
    <w:basedOn w:val="Normln"/>
    <w:rsid w:val="007B4CEC"/>
    <w:pPr>
      <w:jc w:val="both"/>
    </w:pPr>
    <w:rPr>
      <w:rFonts w:ascii="Times New Roman" w:hAnsi="Times New Roman" w:cs="Times New Roman"/>
      <w:kern w:val="16"/>
      <w:sz w:val="24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C672C1"/>
    <w:rPr>
      <w:color w:val="800080" w:themeColor="followedHyperlink"/>
      <w:u w:val="single"/>
    </w:rPr>
  </w:style>
  <w:style w:type="paragraph" w:customStyle="1" w:styleId="Default">
    <w:name w:val="Default"/>
    <w:rsid w:val="00F675A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62F9B"/>
    <w:rPr>
      <w:color w:val="605E5C"/>
      <w:shd w:val="clear" w:color="auto" w:fill="E1DFDD"/>
    </w:rPr>
  </w:style>
  <w:style w:type="paragraph" w:styleId="Nzev">
    <w:name w:val="Title"/>
    <w:basedOn w:val="Normln"/>
    <w:link w:val="NzevChar"/>
    <w:qFormat/>
    <w:rsid w:val="00FF0F6C"/>
    <w:pPr>
      <w:jc w:val="center"/>
    </w:pPr>
    <w:rPr>
      <w:rFonts w:ascii="Times New Roman" w:hAnsi="Times New Roman" w:cs="Times New Roman"/>
      <w:b/>
      <w:sz w:val="32"/>
      <w:szCs w:val="20"/>
    </w:rPr>
  </w:style>
  <w:style w:type="character" w:customStyle="1" w:styleId="NzevChar">
    <w:name w:val="Název Char"/>
    <w:basedOn w:val="Standardnpsmoodstavce"/>
    <w:link w:val="Nzev"/>
    <w:rsid w:val="00FF0F6C"/>
    <w:rPr>
      <w:b/>
      <w:sz w:val="32"/>
    </w:rPr>
  </w:style>
  <w:style w:type="character" w:styleId="Nevyeenzmnka">
    <w:name w:val="Unresolved Mention"/>
    <w:basedOn w:val="Standardnpsmoodstavce"/>
    <w:uiPriority w:val="99"/>
    <w:semiHidden/>
    <w:unhideWhenUsed/>
    <w:rsid w:val="004E1EDE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8624F0"/>
    <w:rPr>
      <w:rFonts w:ascii="Arial" w:hAnsi="Arial" w:cs="Arial Narrow"/>
      <w:sz w:val="22"/>
      <w:szCs w:val="24"/>
    </w:rPr>
  </w:style>
  <w:style w:type="paragraph" w:styleId="Zkladntext">
    <w:name w:val="Body Text"/>
    <w:basedOn w:val="Normln"/>
    <w:link w:val="ZkladntextChar"/>
    <w:uiPriority w:val="99"/>
    <w:unhideWhenUsed/>
    <w:rsid w:val="00C15BE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C15BE9"/>
    <w:rPr>
      <w:rFonts w:ascii="Arial" w:hAnsi="Arial" w:cs="Arial Narrow"/>
      <w:sz w:val="22"/>
      <w:szCs w:val="24"/>
    </w:rPr>
  </w:style>
  <w:style w:type="character" w:customStyle="1" w:styleId="Nadpis1Char">
    <w:name w:val="Nadpis 1 Char"/>
    <w:basedOn w:val="Standardnpsmoodstavce"/>
    <w:link w:val="Nadpis1"/>
    <w:rsid w:val="00970D67"/>
    <w:rPr>
      <w:rFonts w:ascii="Arial" w:hAnsi="Arial" w:cs="Arial"/>
      <w:b/>
      <w:bCs/>
      <w:kern w:val="32"/>
      <w:sz w:val="44"/>
      <w:szCs w:val="32"/>
      <w:shd w:val="pct10" w:color="auto" w:fill="auto"/>
    </w:rPr>
  </w:style>
  <w:style w:type="character" w:customStyle="1" w:styleId="Nadpis2Char">
    <w:name w:val="Nadpis 2 Char"/>
    <w:basedOn w:val="Standardnpsmoodstavce"/>
    <w:link w:val="Nadpis2"/>
    <w:rsid w:val="003B3894"/>
    <w:rPr>
      <w:rFonts w:ascii="Arial" w:hAnsi="Arial" w:cs="Arial"/>
      <w:b/>
      <w:bCs/>
      <w:iCs/>
      <w:sz w:val="32"/>
      <w:szCs w:val="32"/>
    </w:rPr>
  </w:style>
  <w:style w:type="character" w:customStyle="1" w:styleId="Nadpis3Char">
    <w:name w:val="Nadpis 3 Char"/>
    <w:basedOn w:val="Standardnpsmoodstavce"/>
    <w:link w:val="Nadpis3"/>
    <w:rsid w:val="00344892"/>
    <w:rPr>
      <w:rFonts w:ascii="Arial" w:hAnsi="Arial" w:cs="Arial"/>
      <w:b/>
      <w:bCs/>
      <w:i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6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76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5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8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59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6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3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63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5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75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4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4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0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2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0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4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4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5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2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image" Target="media/image19.jpeg"/><Relationship Id="rId39" Type="http://schemas.openxmlformats.org/officeDocument/2006/relationships/header" Target="header1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g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image" Target="media/image24.jpg"/><Relationship Id="rId44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eg"/><Relationship Id="rId30" Type="http://schemas.openxmlformats.org/officeDocument/2006/relationships/image" Target="media/image23.jpg"/><Relationship Id="rId35" Type="http://schemas.openxmlformats.org/officeDocument/2006/relationships/image" Target="media/image28.jpeg"/><Relationship Id="rId43" Type="http://schemas.openxmlformats.org/officeDocument/2006/relationships/header" Target="header3.xml"/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g"/><Relationship Id="rId38" Type="http://schemas.openxmlformats.org/officeDocument/2006/relationships/image" Target="media/image31.jpeg"/><Relationship Id="rId46" Type="http://schemas.openxmlformats.org/officeDocument/2006/relationships/theme" Target="theme/theme1.xml"/><Relationship Id="rId20" Type="http://schemas.openxmlformats.org/officeDocument/2006/relationships/image" Target="media/image13.jpg"/><Relationship Id="rId41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4.wmf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6.png"/><Relationship Id="rId1" Type="http://schemas.openxmlformats.org/officeDocument/2006/relationships/image" Target="media/image34.w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3.wmf"/><Relationship Id="rId2" Type="http://schemas.openxmlformats.org/officeDocument/2006/relationships/hyperlink" Target="mailto:info@colsys.cz" TargetMode="External"/><Relationship Id="rId1" Type="http://schemas.openxmlformats.org/officeDocument/2006/relationships/image" Target="media/image32.w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colsys.cz" TargetMode="External"/><Relationship Id="rId2" Type="http://schemas.openxmlformats.org/officeDocument/2006/relationships/image" Target="media/image35.wmf"/><Relationship Id="rId1" Type="http://schemas.openxmlformats.org/officeDocument/2006/relationships/image" Target="media/image3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Q:\Sablony%20MSWord\MSWord_ver_97_02\Col_nabidka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D1716A2-8502-47A2-A10E-980976F72B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Col_nabidka</Template>
  <TotalTime>4226</TotalTime>
  <Pages>16</Pages>
  <Words>3093</Words>
  <Characters>18254</Characters>
  <Application>Microsoft Office Word</Application>
  <DocSecurity>2</DocSecurity>
  <Lines>152</Lines>
  <Paragraphs>42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Nabídka:</vt:lpstr>
    </vt:vector>
  </TitlesOfParts>
  <Company>OZ</Company>
  <LinksUpToDate>false</LinksUpToDate>
  <CharactersWithSpaces>21305</CharactersWithSpaces>
  <SharedDoc>false</SharedDoc>
  <HLinks>
    <vt:vector size="12" baseType="variant">
      <vt:variant>
        <vt:i4>4849781</vt:i4>
      </vt:variant>
      <vt:variant>
        <vt:i4>3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  <vt:variant>
        <vt:i4>4849781</vt:i4>
      </vt:variant>
      <vt:variant>
        <vt:i4>0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Nabídka:</dc:title>
  <dc:creator>551</dc:creator>
  <cp:lastModifiedBy>Klír Miroslav</cp:lastModifiedBy>
  <cp:revision>1522</cp:revision>
  <cp:lastPrinted>2022-07-14T12:06:00Z</cp:lastPrinted>
  <dcterms:created xsi:type="dcterms:W3CDTF">2020-01-14T12:36:00Z</dcterms:created>
  <dcterms:modified xsi:type="dcterms:W3CDTF">2024-07-18T12:56:00Z</dcterms:modified>
</cp:coreProperties>
</file>