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5DAA429" w14:textId="578B4719" w:rsidR="008624F0" w:rsidRDefault="008624F0"/>
    <w:p w14:paraId="30DC272D" w14:textId="77777777" w:rsidR="00B71ECB" w:rsidRDefault="00B71ECB" w:rsidP="00715E4D">
      <w:pPr>
        <w:rPr>
          <w:rFonts w:cs="Arial"/>
        </w:rPr>
      </w:pPr>
    </w:p>
    <w:p w14:paraId="1F9D8BB3" w14:textId="0ABAC0F1" w:rsidR="00C15BE9" w:rsidRDefault="00C15BE9" w:rsidP="00C15BE9">
      <w:pPr>
        <w:rPr>
          <w:rFonts w:cs="Arial"/>
        </w:rPr>
      </w:pPr>
      <w:r>
        <w:rPr>
          <w:rFonts w:cs="Arial"/>
        </w:rPr>
        <w:t>.</w:t>
      </w:r>
    </w:p>
    <w:p w14:paraId="7A051E73" w14:textId="77777777" w:rsidR="00C15BE9" w:rsidRPr="00096C27" w:rsidRDefault="00C15BE9" w:rsidP="00C15BE9">
      <w:pPr>
        <w:rPr>
          <w:rFonts w:cs="Arial"/>
        </w:rPr>
      </w:pPr>
    </w:p>
    <w:p w14:paraId="316E2C79" w14:textId="77777777" w:rsidR="00C15BE9" w:rsidRPr="00096C27" w:rsidRDefault="00C15BE9" w:rsidP="00C15BE9">
      <w:pPr>
        <w:pStyle w:val="Normal11"/>
      </w:pPr>
    </w:p>
    <w:p w14:paraId="61E3A6A5" w14:textId="4759C2EE" w:rsidR="00C15BE9" w:rsidRPr="00C15BE9" w:rsidRDefault="00BF6E4A" w:rsidP="00BF6E4A">
      <w:pPr>
        <w:keepLines/>
        <w:suppressLineNumbers/>
        <w:spacing w:line="120" w:lineRule="atLeast"/>
        <w:jc w:val="center"/>
        <w:outlineLvl w:val="0"/>
        <w:rPr>
          <w:b/>
          <w:sz w:val="44"/>
          <w:szCs w:val="44"/>
        </w:rPr>
      </w:pPr>
      <w:r>
        <w:rPr>
          <w:b/>
          <w:sz w:val="44"/>
          <w:szCs w:val="44"/>
        </w:rPr>
        <w:t xml:space="preserve">Studie návrhu rekonstrukce </w:t>
      </w:r>
      <w:r w:rsidR="006675D5">
        <w:rPr>
          <w:b/>
          <w:sz w:val="44"/>
          <w:szCs w:val="44"/>
        </w:rPr>
        <w:t>elektroinstalace</w:t>
      </w:r>
    </w:p>
    <w:p w14:paraId="445D60CD" w14:textId="77777777" w:rsidR="00C15BE9" w:rsidRDefault="00C15BE9" w:rsidP="00C15BE9">
      <w:pPr>
        <w:keepLines/>
        <w:suppressLineNumbers/>
        <w:spacing w:line="120" w:lineRule="atLeast"/>
        <w:jc w:val="center"/>
        <w:outlineLvl w:val="0"/>
        <w:rPr>
          <w:b/>
          <w:sz w:val="44"/>
          <w:szCs w:val="44"/>
        </w:rPr>
      </w:pPr>
    </w:p>
    <w:p w14:paraId="01976133" w14:textId="1295EF9A" w:rsidR="00C15BE9" w:rsidRDefault="001D4ACF" w:rsidP="00C15BE9">
      <w:pPr>
        <w:keepLines/>
        <w:suppressLineNumbers/>
        <w:spacing w:line="120" w:lineRule="atLeast"/>
        <w:jc w:val="center"/>
        <w:outlineLvl w:val="0"/>
        <w:rPr>
          <w:b/>
          <w:sz w:val="36"/>
          <w:szCs w:val="36"/>
        </w:rPr>
      </w:pPr>
      <w:bookmarkStart w:id="0" w:name="_Hlk164964612"/>
      <w:r>
        <w:rPr>
          <w:b/>
          <w:sz w:val="36"/>
          <w:szCs w:val="36"/>
        </w:rPr>
        <w:t>Objednatel</w:t>
      </w:r>
      <w:r w:rsidR="00C15BE9" w:rsidRPr="00C15BE9">
        <w:rPr>
          <w:b/>
          <w:sz w:val="36"/>
          <w:szCs w:val="36"/>
        </w:rPr>
        <w:t xml:space="preserve">: </w:t>
      </w:r>
      <w:bookmarkStart w:id="1" w:name="_Hlk171694367"/>
      <w:bookmarkStart w:id="2" w:name="_Hlk171945491"/>
      <w:bookmarkEnd w:id="0"/>
      <w:r w:rsidR="004F5176">
        <w:rPr>
          <w:b/>
          <w:sz w:val="36"/>
          <w:szCs w:val="36"/>
        </w:rPr>
        <w:t>Vyšší odborná škola a Střední zemědělská škola</w:t>
      </w:r>
      <w:r w:rsidR="00E06125">
        <w:rPr>
          <w:b/>
          <w:sz w:val="36"/>
          <w:szCs w:val="36"/>
        </w:rPr>
        <w:t xml:space="preserve">, </w:t>
      </w:r>
      <w:r w:rsidR="004F5176">
        <w:rPr>
          <w:b/>
          <w:sz w:val="36"/>
          <w:szCs w:val="36"/>
        </w:rPr>
        <w:t>Mendelova 131</w:t>
      </w:r>
      <w:r w:rsidR="00E06125">
        <w:rPr>
          <w:b/>
          <w:sz w:val="36"/>
          <w:szCs w:val="36"/>
        </w:rPr>
        <w:t xml:space="preserve">, </w:t>
      </w:r>
      <w:bookmarkEnd w:id="1"/>
      <w:r w:rsidR="004F5176">
        <w:rPr>
          <w:b/>
          <w:sz w:val="36"/>
          <w:szCs w:val="36"/>
        </w:rPr>
        <w:t>Benešov</w:t>
      </w:r>
      <w:bookmarkEnd w:id="2"/>
    </w:p>
    <w:p w14:paraId="572182BC" w14:textId="77777777" w:rsidR="00C15BE9" w:rsidRDefault="00C15BE9" w:rsidP="00FD1055">
      <w:pPr>
        <w:keepLines/>
        <w:suppressLineNumbers/>
        <w:spacing w:line="120" w:lineRule="atLeast"/>
        <w:outlineLvl w:val="0"/>
        <w:rPr>
          <w:b/>
          <w:sz w:val="36"/>
          <w:szCs w:val="36"/>
        </w:rPr>
      </w:pPr>
    </w:p>
    <w:p w14:paraId="5880A68B" w14:textId="77777777" w:rsidR="00FD1055" w:rsidRPr="00C15BE9" w:rsidRDefault="00FD1055" w:rsidP="00FD1055">
      <w:pPr>
        <w:keepLines/>
        <w:suppressLineNumbers/>
        <w:spacing w:line="120" w:lineRule="atLeast"/>
        <w:outlineLvl w:val="0"/>
        <w:rPr>
          <w:b/>
          <w:sz w:val="36"/>
          <w:szCs w:val="36"/>
        </w:rPr>
      </w:pPr>
    </w:p>
    <w:p w14:paraId="47ABE18F" w14:textId="77777777" w:rsidR="00FD1055" w:rsidRDefault="00FD1055" w:rsidP="00C15BE9">
      <w:pPr>
        <w:keepLines/>
        <w:suppressLineNumbers/>
        <w:spacing w:line="120" w:lineRule="atLeast"/>
        <w:jc w:val="center"/>
        <w:outlineLvl w:val="0"/>
        <w:rPr>
          <w:b/>
          <w:sz w:val="36"/>
          <w:szCs w:val="36"/>
        </w:rPr>
      </w:pPr>
    </w:p>
    <w:p w14:paraId="6AACD9D3" w14:textId="5A81FBF6" w:rsidR="00C15BE9" w:rsidRPr="00C15BE9" w:rsidRDefault="00C15BE9" w:rsidP="00C15BE9">
      <w:pPr>
        <w:keepLines/>
        <w:suppressLineNumbers/>
        <w:spacing w:line="120" w:lineRule="atLeast"/>
        <w:jc w:val="center"/>
        <w:outlineLvl w:val="0"/>
        <w:rPr>
          <w:b/>
          <w:sz w:val="36"/>
          <w:szCs w:val="36"/>
        </w:rPr>
      </w:pPr>
      <w:r w:rsidRPr="00C15BE9">
        <w:rPr>
          <w:b/>
          <w:sz w:val="36"/>
          <w:szCs w:val="36"/>
        </w:rPr>
        <w:t>Zpracoval: Colsys s.r.o.</w:t>
      </w:r>
    </w:p>
    <w:p w14:paraId="042D5284" w14:textId="77777777" w:rsidR="00C15BE9" w:rsidRPr="000C2584" w:rsidRDefault="00C15BE9" w:rsidP="00C15BE9">
      <w:pPr>
        <w:keepLines/>
        <w:suppressLineNumbers/>
        <w:spacing w:line="120" w:lineRule="atLeast"/>
        <w:jc w:val="center"/>
        <w:outlineLvl w:val="0"/>
        <w:rPr>
          <w:b/>
          <w:sz w:val="44"/>
          <w:szCs w:val="44"/>
        </w:rPr>
      </w:pPr>
    </w:p>
    <w:p w14:paraId="59C343C7" w14:textId="77777777" w:rsidR="00C15BE9" w:rsidRDefault="00C15BE9" w:rsidP="00C15BE9">
      <w:pPr>
        <w:keepLines/>
        <w:suppressLineNumbers/>
        <w:spacing w:line="120" w:lineRule="atLeast"/>
        <w:jc w:val="center"/>
        <w:rPr>
          <w:b/>
        </w:rPr>
      </w:pPr>
    </w:p>
    <w:p w14:paraId="70A9DD7C" w14:textId="77777777" w:rsidR="00C15BE9" w:rsidRDefault="00C15BE9" w:rsidP="00C15BE9">
      <w:pPr>
        <w:keepLines/>
        <w:suppressLineNumbers/>
        <w:spacing w:line="120" w:lineRule="atLeast"/>
        <w:jc w:val="center"/>
        <w:rPr>
          <w:b/>
          <w:sz w:val="40"/>
        </w:rPr>
      </w:pPr>
    </w:p>
    <w:p w14:paraId="7BB20920" w14:textId="77777777" w:rsidR="00C15BE9" w:rsidRDefault="00C15BE9" w:rsidP="00C15BE9">
      <w:pPr>
        <w:keepLines/>
        <w:suppressLineNumbers/>
        <w:spacing w:line="120" w:lineRule="atLeast"/>
        <w:jc w:val="center"/>
        <w:rPr>
          <w:b/>
          <w:sz w:val="40"/>
        </w:rPr>
      </w:pPr>
    </w:p>
    <w:p w14:paraId="78150330" w14:textId="6EB14B42" w:rsidR="00C15BE9" w:rsidRDefault="00C15BE9" w:rsidP="00C15BE9">
      <w:pPr>
        <w:keepLines/>
        <w:suppressLineNumbers/>
        <w:spacing w:line="120" w:lineRule="atLeast"/>
        <w:jc w:val="center"/>
        <w:rPr>
          <w:b/>
          <w:noProof/>
          <w:sz w:val="40"/>
        </w:rPr>
      </w:pPr>
    </w:p>
    <w:p w14:paraId="19E69803" w14:textId="77777777" w:rsidR="00A67BDC" w:rsidRDefault="00A67BDC" w:rsidP="00C15BE9">
      <w:pPr>
        <w:keepLines/>
        <w:suppressLineNumbers/>
        <w:spacing w:line="120" w:lineRule="atLeast"/>
        <w:jc w:val="center"/>
        <w:rPr>
          <w:b/>
          <w:noProof/>
          <w:sz w:val="40"/>
        </w:rPr>
      </w:pPr>
    </w:p>
    <w:p w14:paraId="0846911E" w14:textId="77777777" w:rsidR="00A67BDC" w:rsidRDefault="00A67BDC" w:rsidP="00C15BE9">
      <w:pPr>
        <w:keepLines/>
        <w:suppressLineNumbers/>
        <w:spacing w:line="120" w:lineRule="atLeast"/>
        <w:jc w:val="center"/>
        <w:rPr>
          <w:b/>
          <w:noProof/>
          <w:sz w:val="40"/>
        </w:rPr>
      </w:pPr>
    </w:p>
    <w:p w14:paraId="59283E4C" w14:textId="77777777" w:rsidR="00C15BE9" w:rsidRPr="005252E6" w:rsidRDefault="00C15BE9" w:rsidP="00C15BE9">
      <w:pPr>
        <w:keepLines/>
        <w:suppressLineNumbers/>
        <w:spacing w:line="120" w:lineRule="atLeast"/>
        <w:jc w:val="center"/>
        <w:rPr>
          <w:b/>
          <w:szCs w:val="22"/>
        </w:rPr>
      </w:pPr>
    </w:p>
    <w:p w14:paraId="77EADF2B" w14:textId="77777777" w:rsidR="00C15BE9" w:rsidRPr="005252E6" w:rsidRDefault="00C15BE9" w:rsidP="00C15BE9">
      <w:pPr>
        <w:numPr>
          <w:ilvl w:val="12"/>
          <w:numId w:val="0"/>
        </w:numPr>
        <w:tabs>
          <w:tab w:val="center" w:pos="1418"/>
          <w:tab w:val="center" w:pos="4253"/>
          <w:tab w:val="center" w:pos="7088"/>
        </w:tabs>
        <w:jc w:val="center"/>
        <w:rPr>
          <w:szCs w:val="22"/>
        </w:rPr>
      </w:pPr>
      <w:r w:rsidRPr="005252E6">
        <w:rPr>
          <w:szCs w:val="22"/>
        </w:rPr>
        <w:t>...............................................</w:t>
      </w:r>
    </w:p>
    <w:p w14:paraId="0880749A" w14:textId="77777777" w:rsidR="00C15BE9" w:rsidRPr="005252E6" w:rsidRDefault="00C15BE9" w:rsidP="00C15BE9">
      <w:pPr>
        <w:numPr>
          <w:ilvl w:val="12"/>
          <w:numId w:val="0"/>
        </w:numPr>
        <w:tabs>
          <w:tab w:val="center" w:pos="1418"/>
          <w:tab w:val="center" w:pos="4253"/>
          <w:tab w:val="center" w:pos="7088"/>
        </w:tabs>
        <w:jc w:val="center"/>
        <w:rPr>
          <w:szCs w:val="22"/>
        </w:rPr>
      </w:pPr>
      <w:r>
        <w:rPr>
          <w:szCs w:val="22"/>
        </w:rPr>
        <w:t>Miroslav Klír</w:t>
      </w:r>
    </w:p>
    <w:p w14:paraId="4305F4B6" w14:textId="27F22631" w:rsidR="00C15BE9" w:rsidRPr="005252E6" w:rsidRDefault="00C15BE9" w:rsidP="00C15BE9">
      <w:pPr>
        <w:numPr>
          <w:ilvl w:val="12"/>
          <w:numId w:val="0"/>
        </w:numPr>
        <w:tabs>
          <w:tab w:val="center" w:pos="1418"/>
          <w:tab w:val="center" w:pos="4253"/>
          <w:tab w:val="center" w:pos="7088"/>
        </w:tabs>
        <w:jc w:val="center"/>
        <w:rPr>
          <w:szCs w:val="22"/>
        </w:rPr>
      </w:pPr>
    </w:p>
    <w:p w14:paraId="5689CFDE" w14:textId="77777777" w:rsidR="00C15BE9" w:rsidRPr="005252E6" w:rsidRDefault="00C15BE9" w:rsidP="00C15BE9">
      <w:pPr>
        <w:keepLines/>
        <w:suppressLineNumbers/>
        <w:spacing w:line="120" w:lineRule="atLeast"/>
        <w:jc w:val="center"/>
        <w:rPr>
          <w:b/>
          <w:szCs w:val="22"/>
        </w:rPr>
      </w:pPr>
    </w:p>
    <w:p w14:paraId="7FF86B1C" w14:textId="77777777" w:rsidR="00C15BE9" w:rsidRPr="005252E6" w:rsidRDefault="00C15BE9" w:rsidP="00C15BE9">
      <w:pPr>
        <w:keepLines/>
        <w:suppressLineNumbers/>
        <w:spacing w:line="120" w:lineRule="atLeast"/>
        <w:jc w:val="center"/>
        <w:rPr>
          <w:szCs w:val="22"/>
        </w:rPr>
      </w:pPr>
    </w:p>
    <w:p w14:paraId="78320DD9" w14:textId="6960D532" w:rsidR="00C15BE9" w:rsidRPr="005252E6" w:rsidRDefault="00C15BE9" w:rsidP="00C15BE9">
      <w:pPr>
        <w:keepLines/>
        <w:suppressLineNumbers/>
        <w:tabs>
          <w:tab w:val="right" w:pos="9356"/>
        </w:tabs>
        <w:spacing w:line="120" w:lineRule="atLeast"/>
        <w:outlineLvl w:val="0"/>
        <w:rPr>
          <w:szCs w:val="22"/>
        </w:rPr>
      </w:pPr>
      <w:r w:rsidRPr="00562005">
        <w:rPr>
          <w:szCs w:val="22"/>
        </w:rPr>
        <w:t xml:space="preserve">V Praze dne </w:t>
      </w:r>
      <w:r w:rsidR="00320B8C">
        <w:rPr>
          <w:szCs w:val="22"/>
        </w:rPr>
        <w:t>1</w:t>
      </w:r>
      <w:r w:rsidR="004F5176">
        <w:rPr>
          <w:szCs w:val="22"/>
        </w:rPr>
        <w:t>5</w:t>
      </w:r>
      <w:r>
        <w:rPr>
          <w:szCs w:val="22"/>
        </w:rPr>
        <w:t>.</w:t>
      </w:r>
      <w:r w:rsidR="00970415">
        <w:rPr>
          <w:szCs w:val="22"/>
        </w:rPr>
        <w:t>7</w:t>
      </w:r>
      <w:r w:rsidRPr="00562005">
        <w:rPr>
          <w:szCs w:val="22"/>
        </w:rPr>
        <w:t>.20</w:t>
      </w:r>
      <w:r>
        <w:rPr>
          <w:szCs w:val="22"/>
        </w:rPr>
        <w:t>2</w:t>
      </w:r>
      <w:r w:rsidR="00BF6E4A">
        <w:rPr>
          <w:szCs w:val="22"/>
        </w:rPr>
        <w:t>4</w:t>
      </w:r>
      <w:r w:rsidRPr="00562005">
        <w:rPr>
          <w:szCs w:val="22"/>
        </w:rPr>
        <w:tab/>
        <w:t>ORIGINÁL</w:t>
      </w:r>
    </w:p>
    <w:p w14:paraId="334A47A0" w14:textId="77777777" w:rsidR="00C15BE9" w:rsidRPr="00096C27" w:rsidRDefault="00C15BE9" w:rsidP="00C15BE9">
      <w:pPr>
        <w:pStyle w:val="Normal11"/>
      </w:pPr>
    </w:p>
    <w:p w14:paraId="43AAA076" w14:textId="77777777" w:rsidR="00C15BE9" w:rsidRDefault="00C15BE9" w:rsidP="00C15BE9"/>
    <w:p w14:paraId="03DAB8D2" w14:textId="77777777" w:rsidR="00C15BE9" w:rsidRDefault="00C15BE9" w:rsidP="00C15BE9"/>
    <w:p w14:paraId="78F0FD9E" w14:textId="5E135227" w:rsidR="00C15BE9" w:rsidRPr="00970D67" w:rsidRDefault="00C15BE9" w:rsidP="00C15BE9">
      <w:pPr>
        <w:pStyle w:val="Nadpis1"/>
        <w:numPr>
          <w:ilvl w:val="0"/>
          <w:numId w:val="3"/>
        </w:numPr>
        <w:tabs>
          <w:tab w:val="clear" w:pos="1040"/>
          <w:tab w:val="num" w:pos="720"/>
        </w:tabs>
        <w:ind w:left="720"/>
        <w:rPr>
          <w:sz w:val="32"/>
        </w:rPr>
      </w:pPr>
      <w:bookmarkStart w:id="3" w:name="_Toc46200701"/>
      <w:bookmarkStart w:id="4" w:name="_Toc46200721"/>
      <w:bookmarkStart w:id="5" w:name="_Toc50191856"/>
      <w:bookmarkStart w:id="6" w:name="_Toc55693158"/>
      <w:bookmarkStart w:id="7" w:name="_Toc85933556"/>
      <w:bookmarkStart w:id="8" w:name="_Toc85933575"/>
      <w:bookmarkStart w:id="9" w:name="_Toc134505140"/>
      <w:bookmarkStart w:id="10" w:name="_Toc173828129"/>
      <w:bookmarkStart w:id="11" w:name="_Toc211128289"/>
      <w:bookmarkStart w:id="12" w:name="_Toc221607087"/>
      <w:bookmarkStart w:id="13" w:name="_Toc221607674"/>
      <w:bookmarkStart w:id="14" w:name="_Toc221608959"/>
      <w:bookmarkStart w:id="15" w:name="_Toc221610276"/>
      <w:bookmarkStart w:id="16" w:name="_Toc221674385"/>
      <w:bookmarkStart w:id="17" w:name="_Toc221675138"/>
      <w:bookmarkStart w:id="18" w:name="_Toc335201268"/>
      <w:bookmarkStart w:id="19" w:name="_Toc415148832"/>
      <w:bookmarkStart w:id="20" w:name="_Toc463872296"/>
      <w:bookmarkStart w:id="21" w:name="_Toc472521861"/>
      <w:bookmarkStart w:id="22" w:name="_Toc483381709"/>
      <w:bookmarkStart w:id="23" w:name="_Toc497282659"/>
      <w:bookmarkStart w:id="24" w:name="_Toc497282872"/>
      <w:bookmarkStart w:id="25" w:name="_Toc497282979"/>
      <w:bookmarkStart w:id="26" w:name="_Toc497283055"/>
      <w:bookmarkStart w:id="27" w:name="_Toc497283094"/>
      <w:bookmarkStart w:id="28" w:name="_Toc497291790"/>
      <w:bookmarkStart w:id="29" w:name="_Toc497293048"/>
      <w:bookmarkStart w:id="30" w:name="_Toc516207833"/>
      <w:bookmarkStart w:id="31" w:name="_Toc516209471"/>
      <w:bookmarkStart w:id="32" w:name="_Toc522683054"/>
      <w:bookmarkStart w:id="33" w:name="_Toc16853095"/>
      <w:bookmarkStart w:id="34" w:name="_Toc16853103"/>
      <w:bookmarkStart w:id="35" w:name="_Toc16853115"/>
      <w:bookmarkStart w:id="36" w:name="_Toc22454918"/>
      <w:bookmarkStart w:id="37" w:name="_Toc22547449"/>
      <w:bookmarkStart w:id="38" w:name="_Toc34829930"/>
      <w:bookmarkStart w:id="39" w:name="_Toc34829956"/>
      <w:bookmarkStart w:id="40" w:name="_Toc146696028"/>
      <w:bookmarkStart w:id="41" w:name="_Toc146721022"/>
      <w:bookmarkStart w:id="42" w:name="_Toc147136660"/>
      <w:bookmarkStart w:id="43" w:name="_Toc147143870"/>
      <w:bookmarkStart w:id="44" w:name="_Toc147145439"/>
      <w:bookmarkStart w:id="45" w:name="_Toc164615560"/>
      <w:bookmarkStart w:id="46" w:name="_Toc164670135"/>
      <w:bookmarkStart w:id="47" w:name="_Toc164670155"/>
      <w:bookmarkStart w:id="48" w:name="_Toc164934227"/>
      <w:bookmarkStart w:id="49" w:name="_Toc164964997"/>
      <w:bookmarkStart w:id="50" w:name="_Toc165030181"/>
      <w:bookmarkStart w:id="51" w:name="_Toc165195350"/>
      <w:bookmarkStart w:id="52" w:name="_Toc165206717"/>
      <w:bookmarkStart w:id="53" w:name="_Toc165281690"/>
      <w:bookmarkStart w:id="54" w:name="_Toc165281710"/>
      <w:bookmarkStart w:id="55" w:name="_Toc165313509"/>
      <w:bookmarkStart w:id="56" w:name="_Toc170405845"/>
      <w:bookmarkStart w:id="57" w:name="_Toc170722495"/>
      <w:bookmarkStart w:id="58" w:name="_Toc170722726"/>
      <w:bookmarkStart w:id="59" w:name="_Toc170895124"/>
      <w:bookmarkStart w:id="60" w:name="_Toc170907932"/>
      <w:bookmarkStart w:id="61" w:name="_Toc171053987"/>
      <w:bookmarkStart w:id="62" w:name="_Toc171057032"/>
      <w:bookmarkStart w:id="63" w:name="_Toc171357632"/>
      <w:bookmarkStart w:id="64" w:name="_Toc171594574"/>
      <w:bookmarkStart w:id="65" w:name="_Toc171878231"/>
      <w:bookmarkStart w:id="66" w:name="_Toc171955147"/>
      <w:r w:rsidRPr="00970D67">
        <w:rPr>
          <w:sz w:val="32"/>
        </w:rPr>
        <w:t>Obsah</w:t>
      </w:r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</w:p>
    <w:p w14:paraId="503E927B" w14:textId="77777777" w:rsidR="00C15BE9" w:rsidRDefault="00C15BE9" w:rsidP="00A325B8">
      <w:pPr>
        <w:ind w:left="708"/>
      </w:pPr>
    </w:p>
    <w:p w14:paraId="41C1266E" w14:textId="77777777" w:rsidR="00AB597B" w:rsidRDefault="00C15BE9" w:rsidP="00AB597B">
      <w:pPr>
        <w:pStyle w:val="Obsah1"/>
        <w:tabs>
          <w:tab w:val="left" w:pos="440"/>
        </w:tabs>
        <w:ind w:left="360"/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</w:pPr>
      <w:r>
        <w:rPr>
          <w:u w:val="single"/>
        </w:rPr>
        <w:fldChar w:fldCharType="begin"/>
      </w:r>
      <w:r>
        <w:rPr>
          <w:u w:val="single"/>
        </w:rPr>
        <w:instrText xml:space="preserve"> TOC \o \n </w:instrText>
      </w:r>
      <w:r>
        <w:rPr>
          <w:u w:val="single"/>
        </w:rPr>
        <w:fldChar w:fldCharType="separate"/>
      </w:r>
      <w:r w:rsidR="00AB597B">
        <w:rPr>
          <w:noProof/>
        </w:rPr>
        <w:t>1.</w:t>
      </w:r>
      <w:r w:rsidR="00AB597B"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  <w:tab/>
      </w:r>
      <w:r w:rsidR="00AB597B">
        <w:rPr>
          <w:noProof/>
        </w:rPr>
        <w:t>Obsah</w:t>
      </w:r>
    </w:p>
    <w:p w14:paraId="29EC3329" w14:textId="77777777" w:rsidR="00AB597B" w:rsidRDefault="00AB597B" w:rsidP="00AB597B">
      <w:pPr>
        <w:pStyle w:val="Obsah1"/>
        <w:tabs>
          <w:tab w:val="left" w:pos="440"/>
        </w:tabs>
        <w:ind w:left="360"/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2.</w:t>
      </w:r>
      <w:r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Popis předmětu studie a legenda pojmů</w:t>
      </w:r>
    </w:p>
    <w:p w14:paraId="657386A1" w14:textId="77777777" w:rsidR="00AB597B" w:rsidRDefault="00AB597B" w:rsidP="00AB597B">
      <w:pPr>
        <w:pStyle w:val="Obsah1"/>
        <w:tabs>
          <w:tab w:val="left" w:pos="440"/>
        </w:tabs>
        <w:ind w:left="360"/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</w:t>
      </w:r>
      <w:r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Obhlídka</w:t>
      </w:r>
    </w:p>
    <w:p w14:paraId="1C00CD6B" w14:textId="77777777" w:rsidR="00AB597B" w:rsidRDefault="00AB597B" w:rsidP="00AB597B">
      <w:pPr>
        <w:pStyle w:val="Obsah2"/>
        <w:tabs>
          <w:tab w:val="left" w:pos="960"/>
        </w:tabs>
        <w:ind w:left="580"/>
        <w:rPr>
          <w:rFonts w:asciiTheme="minorHAnsi" w:eastAsiaTheme="minorEastAsia" w:hAnsiTheme="minorHAnsi" w:cstheme="minorBidi"/>
          <w:small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3.1.</w:t>
      </w:r>
      <w:r>
        <w:rPr>
          <w:rFonts w:asciiTheme="minorHAnsi" w:eastAsiaTheme="minorEastAsia" w:hAnsiTheme="minorHAnsi" w:cstheme="minorBidi"/>
          <w:small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Popis obhlídky</w:t>
      </w:r>
    </w:p>
    <w:p w14:paraId="65D5502B" w14:textId="77777777" w:rsidR="00AB597B" w:rsidRDefault="00AB597B" w:rsidP="00AB597B">
      <w:pPr>
        <w:pStyle w:val="Obsah2"/>
        <w:tabs>
          <w:tab w:val="left" w:pos="960"/>
        </w:tabs>
        <w:ind w:left="580"/>
        <w:rPr>
          <w:rFonts w:asciiTheme="minorHAnsi" w:eastAsiaTheme="minorEastAsia" w:hAnsiTheme="minorHAnsi" w:cstheme="minorBidi"/>
          <w:small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3.2.</w:t>
      </w:r>
      <w:r>
        <w:rPr>
          <w:rFonts w:asciiTheme="minorHAnsi" w:eastAsiaTheme="minorEastAsia" w:hAnsiTheme="minorHAnsi" w:cstheme="minorBidi"/>
          <w:small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Popis zjištěného stavu</w:t>
      </w:r>
    </w:p>
    <w:p w14:paraId="43717AB5" w14:textId="77777777" w:rsidR="00AB597B" w:rsidRDefault="00AB597B" w:rsidP="00AB597B">
      <w:pPr>
        <w:pStyle w:val="Obsah3"/>
        <w:tabs>
          <w:tab w:val="left" w:pos="1200"/>
        </w:tabs>
        <w:ind w:left="800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3.2.1.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Silnoproudé rozvaděče</w:t>
      </w:r>
    </w:p>
    <w:p w14:paraId="737D399B" w14:textId="77777777" w:rsidR="00AB597B" w:rsidRDefault="00AB597B" w:rsidP="00AB597B">
      <w:pPr>
        <w:pStyle w:val="Obsah3"/>
        <w:tabs>
          <w:tab w:val="left" w:pos="1200"/>
        </w:tabs>
        <w:ind w:left="800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3.2.2.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Kabelové rozvody</w:t>
      </w:r>
    </w:p>
    <w:p w14:paraId="2617F6EE" w14:textId="77777777" w:rsidR="00AB597B" w:rsidRDefault="00AB597B" w:rsidP="00AB597B">
      <w:pPr>
        <w:pStyle w:val="Obsah3"/>
        <w:tabs>
          <w:tab w:val="left" w:pos="1200"/>
        </w:tabs>
        <w:ind w:left="800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3.2.3.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Koncové prvky elektroinstalace</w:t>
      </w:r>
    </w:p>
    <w:p w14:paraId="0068D99D" w14:textId="77777777" w:rsidR="00AB597B" w:rsidRDefault="00AB597B" w:rsidP="00AB597B">
      <w:pPr>
        <w:pStyle w:val="Obsah3"/>
        <w:tabs>
          <w:tab w:val="left" w:pos="1200"/>
        </w:tabs>
        <w:ind w:left="800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3.2.4.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Svítidla</w:t>
      </w:r>
    </w:p>
    <w:p w14:paraId="517104A5" w14:textId="77777777" w:rsidR="00AB597B" w:rsidRDefault="00AB597B" w:rsidP="00AB597B">
      <w:pPr>
        <w:pStyle w:val="Obsah3"/>
        <w:tabs>
          <w:tab w:val="left" w:pos="1200"/>
        </w:tabs>
        <w:ind w:left="800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3.2.5.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Nouzové osvětlení</w:t>
      </w:r>
    </w:p>
    <w:p w14:paraId="77CC1903" w14:textId="77777777" w:rsidR="00AB597B" w:rsidRDefault="00AB597B" w:rsidP="00AB597B">
      <w:pPr>
        <w:pStyle w:val="Obsah3"/>
        <w:tabs>
          <w:tab w:val="left" w:pos="1200"/>
        </w:tabs>
        <w:ind w:left="800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3.2.6.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Slaboproudé instalace</w:t>
      </w:r>
    </w:p>
    <w:p w14:paraId="6BE885F8" w14:textId="77777777" w:rsidR="00AB597B" w:rsidRDefault="00AB597B" w:rsidP="00AB597B">
      <w:pPr>
        <w:pStyle w:val="Obsah3"/>
        <w:tabs>
          <w:tab w:val="left" w:pos="1200"/>
        </w:tabs>
        <w:ind w:left="800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3.2.7.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Ostatní informace</w:t>
      </w:r>
    </w:p>
    <w:p w14:paraId="52685AED" w14:textId="77777777" w:rsidR="00AB597B" w:rsidRDefault="00AB597B" w:rsidP="00AB597B">
      <w:pPr>
        <w:pStyle w:val="Obsah1"/>
        <w:tabs>
          <w:tab w:val="left" w:pos="440"/>
        </w:tabs>
        <w:ind w:left="360"/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4.</w:t>
      </w:r>
      <w:r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Rekonstrukce stávající elektroinstalace</w:t>
      </w:r>
    </w:p>
    <w:p w14:paraId="08751C3B" w14:textId="77777777" w:rsidR="00AB597B" w:rsidRDefault="00AB597B" w:rsidP="00AB597B">
      <w:pPr>
        <w:pStyle w:val="Obsah2"/>
        <w:tabs>
          <w:tab w:val="left" w:pos="960"/>
        </w:tabs>
        <w:ind w:left="580"/>
        <w:rPr>
          <w:rFonts w:asciiTheme="minorHAnsi" w:eastAsiaTheme="minorEastAsia" w:hAnsiTheme="minorHAnsi" w:cstheme="minorBidi"/>
          <w:small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4.1.</w:t>
      </w:r>
      <w:r>
        <w:rPr>
          <w:rFonts w:asciiTheme="minorHAnsi" w:eastAsiaTheme="minorEastAsia" w:hAnsiTheme="minorHAnsi" w:cstheme="minorBidi"/>
          <w:small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Doporučení na rozsah rekonstrukce silnoproudé elektroinstalace</w:t>
      </w:r>
    </w:p>
    <w:p w14:paraId="0FC8A6A7" w14:textId="77777777" w:rsidR="00AB597B" w:rsidRDefault="00AB597B" w:rsidP="00AB597B">
      <w:pPr>
        <w:pStyle w:val="Obsah3"/>
        <w:tabs>
          <w:tab w:val="left" w:pos="1200"/>
        </w:tabs>
        <w:ind w:left="800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4.1.1.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Určení minimálního standardu pro následnou rekonstrukci silnoproudé elektroinstalace</w:t>
      </w:r>
    </w:p>
    <w:p w14:paraId="1FAE1662" w14:textId="77777777" w:rsidR="00AB597B" w:rsidRDefault="00AB597B" w:rsidP="00AB597B">
      <w:pPr>
        <w:pStyle w:val="Obsah3"/>
        <w:tabs>
          <w:tab w:val="left" w:pos="1200"/>
        </w:tabs>
        <w:ind w:left="800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4.1.2.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Budoucí zpracovatel DPS- EL zahrne do projektu také i novou elektroinstalaci pro níže uvedené části a zohlední níže uvedené informace</w:t>
      </w:r>
    </w:p>
    <w:p w14:paraId="749D6C8A" w14:textId="77777777" w:rsidR="00AB597B" w:rsidRDefault="00AB597B" w:rsidP="00AB597B">
      <w:pPr>
        <w:pStyle w:val="Obsah3"/>
        <w:tabs>
          <w:tab w:val="left" w:pos="1200"/>
        </w:tabs>
        <w:ind w:left="800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4.1.3.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Určení dalších požadavků na rekonstrukci silnoproudé elektroinstalace</w:t>
      </w:r>
    </w:p>
    <w:p w14:paraId="5659DA26" w14:textId="77777777" w:rsidR="00AB597B" w:rsidRDefault="00AB597B" w:rsidP="00AB597B">
      <w:pPr>
        <w:pStyle w:val="Obsah3"/>
        <w:tabs>
          <w:tab w:val="left" w:pos="1200"/>
        </w:tabs>
        <w:ind w:left="800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4.1.4.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Tabulka místností a počtu požadovaných prvků silnoproudé elektroinstalace v prostorách školy a přidružených technických místností</w:t>
      </w:r>
    </w:p>
    <w:p w14:paraId="5012D2EC" w14:textId="77777777" w:rsidR="00AB597B" w:rsidRDefault="00AB597B" w:rsidP="00AB597B">
      <w:pPr>
        <w:pStyle w:val="Obsah3"/>
        <w:tabs>
          <w:tab w:val="left" w:pos="1200"/>
        </w:tabs>
        <w:ind w:left="800"/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4.1.5.</w:t>
      </w:r>
      <w:r>
        <w:rPr>
          <w:rFonts w:asciiTheme="minorHAnsi" w:eastAsiaTheme="minorEastAsia" w:hAnsiTheme="minorHAnsi" w:cstheme="minorBidi"/>
          <w:i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Určení minimálního standardu pro následnou rekonstrukci slaboproudé elektroinstalace</w:t>
      </w:r>
    </w:p>
    <w:p w14:paraId="7D328FE2" w14:textId="77777777" w:rsidR="00AB597B" w:rsidRDefault="00AB597B" w:rsidP="00AB597B">
      <w:pPr>
        <w:pStyle w:val="Obsah2"/>
        <w:tabs>
          <w:tab w:val="left" w:pos="960"/>
        </w:tabs>
        <w:ind w:left="580"/>
        <w:rPr>
          <w:rFonts w:asciiTheme="minorHAnsi" w:eastAsiaTheme="minorEastAsia" w:hAnsiTheme="minorHAnsi" w:cstheme="minorBidi"/>
          <w:small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4.2.</w:t>
      </w:r>
      <w:r>
        <w:rPr>
          <w:rFonts w:asciiTheme="minorHAnsi" w:eastAsiaTheme="minorEastAsia" w:hAnsiTheme="minorHAnsi" w:cstheme="minorBidi"/>
          <w:small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Předpokládaná časová náročnost a etapizace prací</w:t>
      </w:r>
    </w:p>
    <w:p w14:paraId="17C6BD60" w14:textId="77777777" w:rsidR="00AB597B" w:rsidRDefault="00AB597B" w:rsidP="00AB597B">
      <w:pPr>
        <w:pStyle w:val="Obsah1"/>
        <w:tabs>
          <w:tab w:val="left" w:pos="440"/>
        </w:tabs>
        <w:ind w:left="360"/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5.</w:t>
      </w:r>
      <w:r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Návrh na provozování stávajícího systému po dobu předpokládané udržitelnosti</w:t>
      </w:r>
    </w:p>
    <w:p w14:paraId="3E5BD17C" w14:textId="77777777" w:rsidR="00AB597B" w:rsidRDefault="00AB597B" w:rsidP="00AB597B">
      <w:pPr>
        <w:pStyle w:val="Obsah1"/>
        <w:tabs>
          <w:tab w:val="left" w:pos="440"/>
        </w:tabs>
        <w:ind w:left="360"/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6.</w:t>
      </w:r>
      <w:r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Závěr</w:t>
      </w:r>
    </w:p>
    <w:p w14:paraId="69E2406D" w14:textId="63805212" w:rsidR="00C15BE9" w:rsidRDefault="00C15BE9" w:rsidP="00AB597B">
      <w:pPr>
        <w:pStyle w:val="Obsah2"/>
        <w:tabs>
          <w:tab w:val="left" w:pos="960"/>
        </w:tabs>
        <w:spacing w:before="600"/>
        <w:ind w:left="9165"/>
        <w:contextualSpacing/>
      </w:pPr>
      <w:r>
        <w:rPr>
          <w:u w:val="single"/>
        </w:rPr>
        <w:fldChar w:fldCharType="end"/>
      </w:r>
    </w:p>
    <w:p w14:paraId="27CE956D" w14:textId="77777777" w:rsidR="00C15BE9" w:rsidRDefault="00C15BE9" w:rsidP="00C15BE9"/>
    <w:p w14:paraId="3B474BCB" w14:textId="77777777" w:rsidR="00C15BE9" w:rsidRDefault="00C15BE9" w:rsidP="00C15BE9"/>
    <w:p w14:paraId="39337261" w14:textId="77777777" w:rsidR="00C15BE9" w:rsidRDefault="00C15BE9" w:rsidP="00C15BE9"/>
    <w:p w14:paraId="05B7BF98" w14:textId="77777777" w:rsidR="00C15BE9" w:rsidRDefault="00C15BE9" w:rsidP="00C15BE9">
      <w:r>
        <w:br w:type="page"/>
      </w:r>
    </w:p>
    <w:p w14:paraId="61F5E141" w14:textId="3A6F195D" w:rsidR="00C15BE9" w:rsidRPr="00970D67" w:rsidRDefault="00C15BE9" w:rsidP="00C15BE9">
      <w:pPr>
        <w:pStyle w:val="Nadpis1"/>
        <w:numPr>
          <w:ilvl w:val="0"/>
          <w:numId w:val="3"/>
        </w:numPr>
        <w:tabs>
          <w:tab w:val="clear" w:pos="1040"/>
          <w:tab w:val="num" w:pos="720"/>
        </w:tabs>
        <w:ind w:left="720"/>
        <w:rPr>
          <w:sz w:val="32"/>
        </w:rPr>
      </w:pPr>
      <w:bookmarkStart w:id="67" w:name="_Toc497282881"/>
      <w:bookmarkStart w:id="68" w:name="_Toc497282988"/>
      <w:bookmarkStart w:id="69" w:name="_Toc497283062"/>
      <w:bookmarkStart w:id="70" w:name="_Toc497283100"/>
      <w:bookmarkStart w:id="71" w:name="_Toc497291796"/>
      <w:bookmarkStart w:id="72" w:name="_Toc497293054"/>
      <w:bookmarkStart w:id="73" w:name="_Toc516207837"/>
      <w:bookmarkStart w:id="74" w:name="_Toc516209475"/>
      <w:bookmarkStart w:id="75" w:name="_Toc522683058"/>
      <w:bookmarkStart w:id="76" w:name="_Toc16853099"/>
      <w:bookmarkStart w:id="77" w:name="_Toc16853107"/>
      <w:bookmarkStart w:id="78" w:name="_Toc16853119"/>
      <w:bookmarkStart w:id="79" w:name="_Toc22454919"/>
      <w:bookmarkStart w:id="80" w:name="_Toc22547450"/>
      <w:bookmarkStart w:id="81" w:name="_Toc34829931"/>
      <w:bookmarkStart w:id="82" w:name="_Toc34829957"/>
      <w:bookmarkStart w:id="83" w:name="_Toc146696029"/>
      <w:bookmarkStart w:id="84" w:name="_Toc146721023"/>
      <w:bookmarkStart w:id="85" w:name="_Toc147136661"/>
      <w:bookmarkStart w:id="86" w:name="_Toc147143871"/>
      <w:bookmarkStart w:id="87" w:name="_Toc147145440"/>
      <w:bookmarkStart w:id="88" w:name="_Toc164615561"/>
      <w:bookmarkStart w:id="89" w:name="_Toc164670136"/>
      <w:bookmarkStart w:id="90" w:name="_Toc164670156"/>
      <w:bookmarkStart w:id="91" w:name="_Toc164934228"/>
      <w:bookmarkStart w:id="92" w:name="_Toc164964998"/>
      <w:bookmarkStart w:id="93" w:name="_Toc165030182"/>
      <w:bookmarkStart w:id="94" w:name="_Toc165195351"/>
      <w:bookmarkStart w:id="95" w:name="_Toc165206718"/>
      <w:bookmarkStart w:id="96" w:name="_Toc165281691"/>
      <w:bookmarkStart w:id="97" w:name="_Toc165281711"/>
      <w:bookmarkStart w:id="98" w:name="_Toc165313510"/>
      <w:bookmarkStart w:id="99" w:name="_Toc170405846"/>
      <w:bookmarkStart w:id="100" w:name="_Toc170722496"/>
      <w:bookmarkStart w:id="101" w:name="_Toc170722727"/>
      <w:bookmarkStart w:id="102" w:name="_Toc170895125"/>
      <w:bookmarkStart w:id="103" w:name="_Toc170907933"/>
      <w:bookmarkStart w:id="104" w:name="_Toc171053988"/>
      <w:bookmarkStart w:id="105" w:name="_Toc171057033"/>
      <w:bookmarkStart w:id="106" w:name="_Toc171357633"/>
      <w:bookmarkStart w:id="107" w:name="_Toc171594575"/>
      <w:bookmarkStart w:id="108" w:name="_Toc171878232"/>
      <w:bookmarkStart w:id="109" w:name="_Toc171955148"/>
      <w:r w:rsidRPr="00970D67">
        <w:rPr>
          <w:sz w:val="32"/>
        </w:rPr>
        <w:lastRenderedPageBreak/>
        <w:t xml:space="preserve">Popis </w:t>
      </w:r>
      <w:bookmarkEnd w:id="67"/>
      <w:bookmarkEnd w:id="68"/>
      <w:bookmarkEnd w:id="69"/>
      <w:bookmarkEnd w:id="70"/>
      <w:bookmarkEnd w:id="71"/>
      <w:bookmarkEnd w:id="72"/>
      <w:r w:rsidRPr="00970D67">
        <w:rPr>
          <w:sz w:val="32"/>
        </w:rPr>
        <w:t xml:space="preserve">předmětu </w:t>
      </w:r>
      <w:r w:rsidR="00BF6E4A" w:rsidRPr="00970D67">
        <w:rPr>
          <w:sz w:val="32"/>
        </w:rPr>
        <w:t xml:space="preserve">studie </w:t>
      </w:r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r w:rsidR="00F62277" w:rsidRPr="00970D67">
        <w:rPr>
          <w:sz w:val="32"/>
        </w:rPr>
        <w:t>a legenda pojmů</w:t>
      </w:r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</w:p>
    <w:p w14:paraId="30CF7892" w14:textId="77777777" w:rsidR="00C15BE9" w:rsidRPr="00DB3784" w:rsidRDefault="00C15BE9" w:rsidP="00C15BE9">
      <w:pPr>
        <w:ind w:left="709"/>
        <w:rPr>
          <w:szCs w:val="22"/>
          <w:highlight w:val="yellow"/>
        </w:rPr>
      </w:pPr>
    </w:p>
    <w:p w14:paraId="2116DF41" w14:textId="77777777" w:rsidR="00C15BE9" w:rsidRDefault="00C15BE9" w:rsidP="00C15BE9">
      <w:pPr>
        <w:pStyle w:val="Zkladntext"/>
        <w:ind w:left="680"/>
        <w:jc w:val="both"/>
        <w:rPr>
          <w:rFonts w:cs="Arial"/>
          <w:szCs w:val="22"/>
        </w:rPr>
      </w:pPr>
      <w:r w:rsidRPr="00452787">
        <w:rPr>
          <w:rFonts w:cs="Arial"/>
          <w:szCs w:val="22"/>
        </w:rPr>
        <w:t>Na základě</w:t>
      </w:r>
      <w:r>
        <w:rPr>
          <w:rFonts w:cs="Arial"/>
          <w:szCs w:val="22"/>
        </w:rPr>
        <w:t>:</w:t>
      </w:r>
    </w:p>
    <w:p w14:paraId="4EF76726" w14:textId="6F6E73F7" w:rsidR="00BF6E4A" w:rsidRDefault="00BF6E4A" w:rsidP="00BF6E4A">
      <w:pPr>
        <w:pStyle w:val="Zkladntext"/>
        <w:numPr>
          <w:ilvl w:val="0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obhlídky objektu dne </w:t>
      </w:r>
      <w:r w:rsidR="004F5176">
        <w:rPr>
          <w:rFonts w:cs="Arial"/>
          <w:szCs w:val="22"/>
        </w:rPr>
        <w:t>28</w:t>
      </w:r>
      <w:r>
        <w:rPr>
          <w:rFonts w:cs="Arial"/>
          <w:szCs w:val="22"/>
        </w:rPr>
        <w:t>.</w:t>
      </w:r>
      <w:r w:rsidR="004F5176">
        <w:rPr>
          <w:rFonts w:cs="Arial"/>
          <w:szCs w:val="22"/>
        </w:rPr>
        <w:t>5</w:t>
      </w:r>
      <w:r>
        <w:rPr>
          <w:rFonts w:cs="Arial"/>
          <w:szCs w:val="22"/>
        </w:rPr>
        <w:t>.2024;</w:t>
      </w:r>
    </w:p>
    <w:p w14:paraId="4A7E20F3" w14:textId="51C5CB4A" w:rsidR="00BF6E4A" w:rsidRPr="00FD1055" w:rsidRDefault="00C15BE9" w:rsidP="00FD1055">
      <w:pPr>
        <w:pStyle w:val="Zkladntext"/>
        <w:numPr>
          <w:ilvl w:val="0"/>
          <w:numId w:val="27"/>
        </w:numPr>
        <w:contextualSpacing/>
        <w:jc w:val="both"/>
        <w:rPr>
          <w:rFonts w:cs="Arial"/>
          <w:szCs w:val="22"/>
        </w:rPr>
      </w:pPr>
      <w:r w:rsidRPr="00BF6E4A">
        <w:rPr>
          <w:rFonts w:cs="Arial"/>
          <w:szCs w:val="22"/>
        </w:rPr>
        <w:t>konzultace se zástupci</w:t>
      </w:r>
      <w:r w:rsidR="00375769">
        <w:rPr>
          <w:rFonts w:cs="Arial"/>
          <w:szCs w:val="22"/>
        </w:rPr>
        <w:t xml:space="preserve"> </w:t>
      </w:r>
      <w:r w:rsidR="004F5176">
        <w:rPr>
          <w:rFonts w:cs="Arial"/>
          <w:szCs w:val="22"/>
        </w:rPr>
        <w:t>Vyšší odborné školy a Střední zemědělské školy</w:t>
      </w:r>
      <w:r w:rsidR="008C1ADB">
        <w:rPr>
          <w:rFonts w:cs="Arial"/>
          <w:szCs w:val="22"/>
        </w:rPr>
        <w:t>,</w:t>
      </w:r>
      <w:r w:rsidR="004F5176">
        <w:rPr>
          <w:rFonts w:cs="Arial"/>
          <w:szCs w:val="22"/>
        </w:rPr>
        <w:t xml:space="preserve"> Menedelova 131, Benešov </w:t>
      </w:r>
      <w:r w:rsidR="00BF6E4A" w:rsidRPr="00FD1055">
        <w:rPr>
          <w:rFonts w:cs="Arial"/>
          <w:szCs w:val="22"/>
        </w:rPr>
        <w:t>(dále jen objednatel);</w:t>
      </w:r>
    </w:p>
    <w:p w14:paraId="7AB44D4C" w14:textId="5C0A14F6" w:rsidR="00C15BE9" w:rsidRPr="00BF6E4A" w:rsidRDefault="00BF6E4A" w:rsidP="00BF6E4A">
      <w:pPr>
        <w:pStyle w:val="Zkladntext"/>
        <w:numPr>
          <w:ilvl w:val="0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podkladů od objednatele</w:t>
      </w:r>
      <w:r w:rsidR="00040B94">
        <w:rPr>
          <w:rFonts w:cs="Arial"/>
          <w:szCs w:val="22"/>
        </w:rPr>
        <w:t xml:space="preserve"> (revizní zprávy</w:t>
      </w:r>
      <w:r w:rsidR="00866E42">
        <w:rPr>
          <w:rFonts w:cs="Arial"/>
          <w:szCs w:val="22"/>
        </w:rPr>
        <w:t>, dostupná dokumentace objektu</w:t>
      </w:r>
      <w:r w:rsidR="00040B94">
        <w:rPr>
          <w:rFonts w:cs="Arial"/>
          <w:szCs w:val="22"/>
        </w:rPr>
        <w:t xml:space="preserve"> apod.)</w:t>
      </w:r>
      <w:r w:rsidR="00C15BE9">
        <w:rPr>
          <w:rFonts w:cs="Arial"/>
          <w:szCs w:val="22"/>
        </w:rPr>
        <w:t>;</w:t>
      </w:r>
    </w:p>
    <w:p w14:paraId="77857BEE" w14:textId="78906DDE" w:rsidR="00C15BE9" w:rsidRDefault="00C15BE9" w:rsidP="005228E2">
      <w:pPr>
        <w:pStyle w:val="Zkladntext"/>
        <w:ind w:left="680"/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p</w:t>
      </w:r>
      <w:r w:rsidRPr="00452787">
        <w:rPr>
          <w:rFonts w:cs="Arial"/>
          <w:szCs w:val="22"/>
        </w:rPr>
        <w:t>ředkládám</w:t>
      </w:r>
      <w:r>
        <w:rPr>
          <w:rFonts w:cs="Arial"/>
          <w:szCs w:val="22"/>
        </w:rPr>
        <w:t>e</w:t>
      </w:r>
      <w:r w:rsidR="00CE1909">
        <w:rPr>
          <w:rFonts w:cs="Arial"/>
          <w:szCs w:val="22"/>
        </w:rPr>
        <w:t xml:space="preserve"> </w:t>
      </w:r>
      <w:r w:rsidR="00BF6E4A">
        <w:rPr>
          <w:rFonts w:cs="Arial"/>
          <w:szCs w:val="22"/>
        </w:rPr>
        <w:t xml:space="preserve">studii, která popisuje aktuální stav elektroinstalace v daném objektu a zároveň doporučuje rekonstrukci </w:t>
      </w:r>
      <w:r w:rsidR="00AC1504">
        <w:rPr>
          <w:rFonts w:cs="Arial"/>
          <w:szCs w:val="22"/>
        </w:rPr>
        <w:t>elektroinstalace</w:t>
      </w:r>
      <w:r w:rsidR="00BF6E4A">
        <w:rPr>
          <w:rFonts w:cs="Arial"/>
          <w:szCs w:val="22"/>
        </w:rPr>
        <w:t> </w:t>
      </w:r>
      <w:r w:rsidR="004A15E7">
        <w:rPr>
          <w:rFonts w:cs="Arial"/>
          <w:szCs w:val="22"/>
        </w:rPr>
        <w:t xml:space="preserve">v </w:t>
      </w:r>
      <w:r w:rsidR="00BF6E4A">
        <w:rPr>
          <w:rFonts w:cs="Arial"/>
          <w:szCs w:val="22"/>
        </w:rPr>
        <w:t>uvedeném rozsahu</w:t>
      </w:r>
      <w:r w:rsidR="00CE1909">
        <w:rPr>
          <w:rFonts w:cs="Arial"/>
          <w:szCs w:val="22"/>
        </w:rPr>
        <w:t>.</w:t>
      </w:r>
    </w:p>
    <w:p w14:paraId="74574699" w14:textId="77777777" w:rsidR="003E7191" w:rsidRDefault="003E7191" w:rsidP="003E7191">
      <w:pPr>
        <w:ind w:left="709"/>
        <w:rPr>
          <w:szCs w:val="22"/>
          <w:highlight w:val="yellow"/>
        </w:rPr>
      </w:pPr>
    </w:p>
    <w:p w14:paraId="0F157442" w14:textId="0A3D5D9C" w:rsidR="00F62277" w:rsidRPr="00F62277" w:rsidRDefault="00F62277" w:rsidP="003E7191">
      <w:pPr>
        <w:ind w:left="709"/>
        <w:rPr>
          <w:b/>
          <w:bCs/>
          <w:i/>
          <w:iCs/>
          <w:szCs w:val="22"/>
          <w:u w:val="single"/>
        </w:rPr>
      </w:pPr>
      <w:r w:rsidRPr="00F62277">
        <w:rPr>
          <w:b/>
          <w:bCs/>
          <w:i/>
          <w:iCs/>
          <w:szCs w:val="22"/>
          <w:u w:val="single"/>
        </w:rPr>
        <w:t>Legenda pojmů</w:t>
      </w:r>
      <w:r w:rsidR="006A3F86">
        <w:rPr>
          <w:b/>
          <w:bCs/>
          <w:i/>
          <w:iCs/>
          <w:szCs w:val="22"/>
          <w:u w:val="single"/>
        </w:rPr>
        <w:t xml:space="preserve"> a vysvětlivky</w:t>
      </w:r>
    </w:p>
    <w:p w14:paraId="11C999F4" w14:textId="33AE3E30" w:rsidR="003E7191" w:rsidRDefault="004F5176" w:rsidP="003E7191">
      <w:pPr>
        <w:pStyle w:val="Zkladntext"/>
        <w:numPr>
          <w:ilvl w:val="0"/>
          <w:numId w:val="51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Vyšší odborná škola a Střední zemědělská škola, Mendelova 131, Benešov</w:t>
      </w:r>
      <w:r w:rsidR="00BB76C3">
        <w:rPr>
          <w:rFonts w:cs="Arial"/>
          <w:szCs w:val="22"/>
        </w:rPr>
        <w:t xml:space="preserve">: dále v </w:t>
      </w:r>
      <w:r w:rsidR="003E7191">
        <w:rPr>
          <w:rFonts w:cs="Arial"/>
          <w:szCs w:val="22"/>
        </w:rPr>
        <w:t xml:space="preserve">textu jen jako </w:t>
      </w:r>
      <w:r w:rsidR="007C0517">
        <w:rPr>
          <w:rFonts w:cs="Arial"/>
          <w:szCs w:val="22"/>
        </w:rPr>
        <w:t>„o</w:t>
      </w:r>
      <w:r w:rsidR="003E7191">
        <w:rPr>
          <w:rFonts w:cs="Arial"/>
          <w:szCs w:val="22"/>
        </w:rPr>
        <w:t>bjednatel</w:t>
      </w:r>
      <w:r w:rsidR="007C0517">
        <w:rPr>
          <w:rFonts w:cs="Arial"/>
          <w:szCs w:val="22"/>
        </w:rPr>
        <w:t>“</w:t>
      </w:r>
    </w:p>
    <w:p w14:paraId="0039B29B" w14:textId="4D5B22CC" w:rsidR="003E7191" w:rsidRDefault="003E7191" w:rsidP="003E7191">
      <w:pPr>
        <w:pStyle w:val="Zkladntext"/>
        <w:numPr>
          <w:ilvl w:val="0"/>
          <w:numId w:val="51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Colsys s.r.o.: dále v textu jen jako </w:t>
      </w:r>
      <w:r w:rsidR="007C0517">
        <w:rPr>
          <w:rFonts w:cs="Arial"/>
          <w:szCs w:val="22"/>
        </w:rPr>
        <w:t>„zpracovatel</w:t>
      </w:r>
      <w:r w:rsidR="00040B94">
        <w:rPr>
          <w:rFonts w:cs="Arial"/>
          <w:szCs w:val="22"/>
        </w:rPr>
        <w:t xml:space="preserve"> studie</w:t>
      </w:r>
      <w:r w:rsidR="007C0517">
        <w:rPr>
          <w:rFonts w:cs="Arial"/>
          <w:szCs w:val="22"/>
        </w:rPr>
        <w:t>“</w:t>
      </w:r>
    </w:p>
    <w:p w14:paraId="0E1C8FB2" w14:textId="781ED3AE" w:rsidR="00EB519B" w:rsidRDefault="00EB519B" w:rsidP="003E7191">
      <w:pPr>
        <w:pStyle w:val="Zkladntext"/>
        <w:numPr>
          <w:ilvl w:val="0"/>
          <w:numId w:val="51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Dokumentace pro provedení stavby</w:t>
      </w:r>
      <w:r w:rsidR="00961942">
        <w:rPr>
          <w:rFonts w:cs="Arial"/>
          <w:szCs w:val="22"/>
        </w:rPr>
        <w:t xml:space="preserve"> – část </w:t>
      </w:r>
      <w:r w:rsidR="00AC1504">
        <w:rPr>
          <w:rFonts w:cs="Arial"/>
          <w:szCs w:val="22"/>
        </w:rPr>
        <w:t>silnoproudá a slaboproudá elektroinstalace</w:t>
      </w:r>
      <w:r>
        <w:rPr>
          <w:rFonts w:cs="Arial"/>
          <w:szCs w:val="22"/>
        </w:rPr>
        <w:t>: dále jen „DPS</w:t>
      </w:r>
      <w:r w:rsidR="00961942">
        <w:rPr>
          <w:rFonts w:cs="Arial"/>
          <w:szCs w:val="22"/>
        </w:rPr>
        <w:t>-EL</w:t>
      </w:r>
      <w:r>
        <w:rPr>
          <w:rFonts w:cs="Arial"/>
          <w:szCs w:val="22"/>
        </w:rPr>
        <w:t>“</w:t>
      </w:r>
    </w:p>
    <w:p w14:paraId="0CBADBBD" w14:textId="2FE62412" w:rsidR="00846FA5" w:rsidRDefault="00846FA5" w:rsidP="003E7191">
      <w:pPr>
        <w:pStyle w:val="Zkladntext"/>
        <w:numPr>
          <w:ilvl w:val="0"/>
          <w:numId w:val="51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Projektová dokumentace: dále jen „PD“</w:t>
      </w:r>
    </w:p>
    <w:p w14:paraId="2177E284" w14:textId="77777777" w:rsidR="00E1093F" w:rsidRDefault="00E1093F" w:rsidP="00C15BE9">
      <w:pPr>
        <w:pStyle w:val="Zkladntext"/>
        <w:ind w:left="680"/>
        <w:contextualSpacing/>
        <w:jc w:val="both"/>
        <w:rPr>
          <w:rFonts w:cs="Arial"/>
          <w:szCs w:val="22"/>
        </w:rPr>
      </w:pPr>
    </w:p>
    <w:p w14:paraId="3F83D58A" w14:textId="77777777" w:rsidR="00E1093F" w:rsidRDefault="00E1093F" w:rsidP="00C15BE9">
      <w:pPr>
        <w:pStyle w:val="Zkladntext"/>
        <w:ind w:left="680"/>
        <w:contextualSpacing/>
        <w:jc w:val="both"/>
        <w:rPr>
          <w:rFonts w:cs="Arial"/>
          <w:szCs w:val="22"/>
        </w:rPr>
      </w:pPr>
    </w:p>
    <w:p w14:paraId="0465498E" w14:textId="5FAF5124" w:rsidR="00C15BE9" w:rsidRPr="00970D67" w:rsidRDefault="007C0517" w:rsidP="00C15BE9">
      <w:pPr>
        <w:pStyle w:val="Nadpis1"/>
        <w:numPr>
          <w:ilvl w:val="0"/>
          <w:numId w:val="3"/>
        </w:numPr>
        <w:tabs>
          <w:tab w:val="clear" w:pos="1040"/>
          <w:tab w:val="num" w:pos="720"/>
        </w:tabs>
        <w:ind w:left="720"/>
        <w:rPr>
          <w:sz w:val="32"/>
        </w:rPr>
      </w:pPr>
      <w:bookmarkStart w:id="110" w:name="_Toc164615562"/>
      <w:bookmarkStart w:id="111" w:name="_Toc164670137"/>
      <w:bookmarkStart w:id="112" w:name="_Toc164670157"/>
      <w:bookmarkStart w:id="113" w:name="_Toc164934229"/>
      <w:bookmarkStart w:id="114" w:name="_Toc164964999"/>
      <w:bookmarkStart w:id="115" w:name="_Toc165030183"/>
      <w:bookmarkStart w:id="116" w:name="_Toc165195352"/>
      <w:bookmarkStart w:id="117" w:name="_Toc165206719"/>
      <w:bookmarkStart w:id="118" w:name="_Toc165281692"/>
      <w:bookmarkStart w:id="119" w:name="_Toc165281712"/>
      <w:bookmarkStart w:id="120" w:name="_Toc165313511"/>
      <w:bookmarkStart w:id="121" w:name="_Toc170405847"/>
      <w:bookmarkStart w:id="122" w:name="_Toc170722497"/>
      <w:bookmarkStart w:id="123" w:name="_Toc170722728"/>
      <w:bookmarkStart w:id="124" w:name="_Toc170895126"/>
      <w:bookmarkStart w:id="125" w:name="_Toc170907934"/>
      <w:bookmarkStart w:id="126" w:name="_Toc171053989"/>
      <w:bookmarkStart w:id="127" w:name="_Toc171057034"/>
      <w:bookmarkStart w:id="128" w:name="_Toc171357634"/>
      <w:bookmarkStart w:id="129" w:name="_Toc171594576"/>
      <w:bookmarkStart w:id="130" w:name="_Toc171878233"/>
      <w:bookmarkStart w:id="131" w:name="_Toc171955149"/>
      <w:r w:rsidRPr="00970D67">
        <w:rPr>
          <w:sz w:val="32"/>
        </w:rPr>
        <w:t>Obhlídka</w:t>
      </w:r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</w:p>
    <w:p w14:paraId="3CC37D97" w14:textId="77777777" w:rsidR="00C15BE9" w:rsidRPr="00452787" w:rsidRDefault="00C15BE9" w:rsidP="00C15BE9">
      <w:pPr>
        <w:ind w:left="709"/>
        <w:rPr>
          <w:rFonts w:cs="Arial"/>
          <w:szCs w:val="22"/>
          <w:highlight w:val="yellow"/>
        </w:rPr>
      </w:pPr>
    </w:p>
    <w:p w14:paraId="3C956F50" w14:textId="517D0C02" w:rsidR="00C15BE9" w:rsidRPr="0044676C" w:rsidRDefault="007C0517" w:rsidP="00CE1909">
      <w:pPr>
        <w:pStyle w:val="Nadpis2"/>
        <w:rPr>
          <w:sz w:val="24"/>
          <w:szCs w:val="24"/>
        </w:rPr>
      </w:pPr>
      <w:bookmarkStart w:id="132" w:name="_Toc146696031"/>
      <w:bookmarkStart w:id="133" w:name="_Toc146721025"/>
      <w:bookmarkStart w:id="134" w:name="_Toc147136663"/>
      <w:bookmarkStart w:id="135" w:name="_Toc147143873"/>
      <w:bookmarkStart w:id="136" w:name="_Toc147145442"/>
      <w:bookmarkStart w:id="137" w:name="_Toc164615563"/>
      <w:bookmarkStart w:id="138" w:name="_Toc164670138"/>
      <w:bookmarkStart w:id="139" w:name="_Toc164670158"/>
      <w:bookmarkStart w:id="140" w:name="_Toc164934230"/>
      <w:bookmarkStart w:id="141" w:name="_Toc164965000"/>
      <w:bookmarkStart w:id="142" w:name="_Toc165030184"/>
      <w:bookmarkStart w:id="143" w:name="_Toc165195353"/>
      <w:bookmarkStart w:id="144" w:name="_Toc165206720"/>
      <w:bookmarkStart w:id="145" w:name="_Toc165281693"/>
      <w:bookmarkStart w:id="146" w:name="_Toc165281713"/>
      <w:bookmarkStart w:id="147" w:name="_Toc165313512"/>
      <w:bookmarkStart w:id="148" w:name="_Toc170405848"/>
      <w:bookmarkStart w:id="149" w:name="_Toc170722498"/>
      <w:bookmarkStart w:id="150" w:name="_Toc170722729"/>
      <w:bookmarkStart w:id="151" w:name="_Toc170895127"/>
      <w:bookmarkStart w:id="152" w:name="_Toc170907935"/>
      <w:bookmarkStart w:id="153" w:name="_Toc171053990"/>
      <w:bookmarkStart w:id="154" w:name="_Toc171057035"/>
      <w:bookmarkStart w:id="155" w:name="_Toc171357635"/>
      <w:bookmarkStart w:id="156" w:name="_Toc171594577"/>
      <w:bookmarkStart w:id="157" w:name="_Toc171878234"/>
      <w:bookmarkStart w:id="158" w:name="_Toc171955150"/>
      <w:r>
        <w:rPr>
          <w:sz w:val="24"/>
          <w:szCs w:val="24"/>
        </w:rPr>
        <w:t>Popis obhlídky</w:t>
      </w:r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</w:p>
    <w:p w14:paraId="42A9449A" w14:textId="1BB2CA72" w:rsidR="000A7785" w:rsidRDefault="007C0517" w:rsidP="000A7785">
      <w:pPr>
        <w:ind w:left="1040"/>
        <w:rPr>
          <w:rFonts w:cs="Arial"/>
          <w:szCs w:val="22"/>
        </w:rPr>
      </w:pPr>
      <w:r>
        <w:rPr>
          <w:rFonts w:cs="Arial"/>
          <w:szCs w:val="22"/>
        </w:rPr>
        <w:t xml:space="preserve">Dne </w:t>
      </w:r>
      <w:r w:rsidR="004F5176">
        <w:rPr>
          <w:rFonts w:cs="Arial"/>
          <w:szCs w:val="22"/>
        </w:rPr>
        <w:t>28</w:t>
      </w:r>
      <w:r>
        <w:rPr>
          <w:rFonts w:cs="Arial"/>
          <w:szCs w:val="22"/>
        </w:rPr>
        <w:t>.</w:t>
      </w:r>
      <w:r w:rsidR="004F5176">
        <w:rPr>
          <w:rFonts w:cs="Arial"/>
          <w:szCs w:val="22"/>
        </w:rPr>
        <w:t>5</w:t>
      </w:r>
      <w:r>
        <w:rPr>
          <w:rFonts w:cs="Arial"/>
          <w:szCs w:val="22"/>
        </w:rPr>
        <w:t>.2024 byla provedena zpracovatelem</w:t>
      </w:r>
      <w:r w:rsidR="003E1740">
        <w:rPr>
          <w:rFonts w:cs="Arial"/>
          <w:szCs w:val="22"/>
        </w:rPr>
        <w:t xml:space="preserve">, </w:t>
      </w:r>
      <w:r>
        <w:rPr>
          <w:rFonts w:cs="Arial"/>
          <w:szCs w:val="22"/>
        </w:rPr>
        <w:t>v součinnosti se zástupci objednatele</w:t>
      </w:r>
      <w:r w:rsidR="003E1740">
        <w:rPr>
          <w:rFonts w:cs="Arial"/>
          <w:szCs w:val="22"/>
        </w:rPr>
        <w:t>,</w:t>
      </w:r>
      <w:r>
        <w:rPr>
          <w:rFonts w:cs="Arial"/>
          <w:szCs w:val="22"/>
        </w:rPr>
        <w:t xml:space="preserve"> obhlídka objektu.</w:t>
      </w:r>
    </w:p>
    <w:p w14:paraId="2BC35468" w14:textId="77777777" w:rsidR="005228E2" w:rsidRDefault="005228E2" w:rsidP="007C0517">
      <w:pPr>
        <w:ind w:left="1040"/>
        <w:rPr>
          <w:rFonts w:cs="Arial"/>
          <w:szCs w:val="22"/>
          <w:u w:val="single"/>
        </w:rPr>
      </w:pPr>
    </w:p>
    <w:p w14:paraId="324113C1" w14:textId="0D9FAA6A" w:rsidR="007C0517" w:rsidRPr="00970D67" w:rsidRDefault="00527557" w:rsidP="007C0517">
      <w:pPr>
        <w:ind w:left="1040"/>
        <w:rPr>
          <w:rFonts w:cs="Arial"/>
          <w:szCs w:val="22"/>
          <w:u w:val="single"/>
        </w:rPr>
      </w:pPr>
      <w:r>
        <w:rPr>
          <w:rFonts w:cs="Arial"/>
          <w:szCs w:val="22"/>
          <w:u w:val="single"/>
        </w:rPr>
        <w:t>O</w:t>
      </w:r>
      <w:r w:rsidR="007C0517" w:rsidRPr="00970D67">
        <w:rPr>
          <w:rFonts w:cs="Arial"/>
          <w:szCs w:val="22"/>
          <w:u w:val="single"/>
        </w:rPr>
        <w:t>bhlídka byla provedena následujícím způsobem a v následujícím rozsahu</w:t>
      </w:r>
    </w:p>
    <w:p w14:paraId="6004272E" w14:textId="77777777" w:rsidR="00040B94" w:rsidRDefault="007C0517" w:rsidP="007C0517">
      <w:pPr>
        <w:pStyle w:val="Odstavecseseznamem"/>
        <w:numPr>
          <w:ilvl w:val="0"/>
          <w:numId w:val="52"/>
        </w:numPr>
        <w:rPr>
          <w:rFonts w:cs="Arial"/>
          <w:szCs w:val="22"/>
        </w:rPr>
      </w:pPr>
      <w:r>
        <w:rPr>
          <w:rFonts w:cs="Arial"/>
          <w:szCs w:val="22"/>
        </w:rPr>
        <w:t xml:space="preserve">Silnoproudé rozvaděče objektu: </w:t>
      </w:r>
    </w:p>
    <w:p w14:paraId="6937F859" w14:textId="723ACD53" w:rsidR="007C0517" w:rsidRDefault="00040B94" w:rsidP="00040B94">
      <w:pPr>
        <w:pStyle w:val="Odstavecseseznamem"/>
        <w:numPr>
          <w:ilvl w:val="1"/>
          <w:numId w:val="27"/>
        </w:numPr>
        <w:rPr>
          <w:rFonts w:cs="Arial"/>
          <w:szCs w:val="22"/>
        </w:rPr>
      </w:pPr>
      <w:r>
        <w:rPr>
          <w:rFonts w:cs="Arial"/>
          <w:szCs w:val="22"/>
        </w:rPr>
        <w:t xml:space="preserve">vizuální </w:t>
      </w:r>
      <w:r w:rsidR="007C0517">
        <w:rPr>
          <w:rFonts w:cs="Arial"/>
          <w:szCs w:val="22"/>
        </w:rPr>
        <w:t>prověřování stavu rozvaděčů</w:t>
      </w:r>
    </w:p>
    <w:p w14:paraId="42B36577" w14:textId="296FC983" w:rsidR="00040B94" w:rsidRDefault="00040B94" w:rsidP="00040B94">
      <w:pPr>
        <w:pStyle w:val="Odstavecseseznamem"/>
        <w:numPr>
          <w:ilvl w:val="1"/>
          <w:numId w:val="27"/>
        </w:numPr>
        <w:rPr>
          <w:rFonts w:cs="Arial"/>
          <w:szCs w:val="22"/>
        </w:rPr>
      </w:pPr>
      <w:r>
        <w:rPr>
          <w:rFonts w:cs="Arial"/>
          <w:szCs w:val="22"/>
        </w:rPr>
        <w:t>prohlídka vnitřní instalace u vybraných rozvaděčů</w:t>
      </w:r>
    </w:p>
    <w:p w14:paraId="0D532663" w14:textId="1B7C043E" w:rsidR="00970D67" w:rsidRDefault="00970D67" w:rsidP="007C0517">
      <w:pPr>
        <w:pStyle w:val="Odstavecseseznamem"/>
        <w:numPr>
          <w:ilvl w:val="0"/>
          <w:numId w:val="52"/>
        </w:numPr>
        <w:rPr>
          <w:rFonts w:cs="Arial"/>
          <w:szCs w:val="22"/>
        </w:rPr>
      </w:pPr>
      <w:r>
        <w:rPr>
          <w:rFonts w:cs="Arial"/>
          <w:szCs w:val="22"/>
        </w:rPr>
        <w:t>Učebny</w:t>
      </w:r>
      <w:r w:rsidR="00AC1504">
        <w:rPr>
          <w:rFonts w:cs="Arial"/>
          <w:szCs w:val="22"/>
        </w:rPr>
        <w:t xml:space="preserve"> </w:t>
      </w:r>
      <w:r w:rsidR="00E1093F">
        <w:rPr>
          <w:rFonts w:cs="Arial"/>
          <w:szCs w:val="22"/>
        </w:rPr>
        <w:t>a jiné míst</w:t>
      </w:r>
      <w:r w:rsidR="004A09A8">
        <w:rPr>
          <w:rFonts w:cs="Arial"/>
          <w:szCs w:val="22"/>
        </w:rPr>
        <w:t>n</w:t>
      </w:r>
      <w:r w:rsidR="00E1093F">
        <w:rPr>
          <w:rFonts w:cs="Arial"/>
          <w:szCs w:val="22"/>
        </w:rPr>
        <w:t>osti</w:t>
      </w:r>
      <w:r w:rsidR="000A7785">
        <w:rPr>
          <w:rFonts w:cs="Arial"/>
          <w:szCs w:val="22"/>
        </w:rPr>
        <w:t xml:space="preserve"> </w:t>
      </w:r>
      <w:r w:rsidR="00AC1504">
        <w:rPr>
          <w:rFonts w:cs="Arial"/>
          <w:szCs w:val="22"/>
        </w:rPr>
        <w:t>(</w:t>
      </w:r>
      <w:r>
        <w:rPr>
          <w:rFonts w:cs="Arial"/>
          <w:szCs w:val="22"/>
        </w:rPr>
        <w:t xml:space="preserve">obhlídka vybraných vzorových </w:t>
      </w:r>
      <w:r w:rsidR="000A7785">
        <w:rPr>
          <w:rFonts w:cs="Arial"/>
          <w:szCs w:val="22"/>
        </w:rPr>
        <w:t>místností</w:t>
      </w:r>
      <w:r w:rsidR="00AC1504">
        <w:rPr>
          <w:rFonts w:cs="Arial"/>
          <w:szCs w:val="22"/>
        </w:rPr>
        <w:t>)</w:t>
      </w:r>
      <w:r>
        <w:rPr>
          <w:rFonts w:cs="Arial"/>
          <w:szCs w:val="22"/>
        </w:rPr>
        <w:t xml:space="preserve">: </w:t>
      </w:r>
      <w:r w:rsidR="00040B94">
        <w:rPr>
          <w:rFonts w:cs="Arial"/>
          <w:szCs w:val="22"/>
        </w:rPr>
        <w:t xml:space="preserve">vizuální </w:t>
      </w:r>
      <w:r>
        <w:rPr>
          <w:rFonts w:cs="Arial"/>
          <w:szCs w:val="22"/>
        </w:rPr>
        <w:t>prověření instalovaných koncových prvků.</w:t>
      </w:r>
    </w:p>
    <w:p w14:paraId="4AEEFFD9" w14:textId="5852E9DB" w:rsidR="00A45347" w:rsidRDefault="00970D67" w:rsidP="007C0517">
      <w:pPr>
        <w:pStyle w:val="Odstavecseseznamem"/>
        <w:numPr>
          <w:ilvl w:val="0"/>
          <w:numId w:val="52"/>
        </w:numPr>
        <w:rPr>
          <w:rFonts w:cs="Arial"/>
          <w:szCs w:val="22"/>
        </w:rPr>
      </w:pPr>
      <w:r>
        <w:rPr>
          <w:rFonts w:cs="Arial"/>
          <w:szCs w:val="22"/>
        </w:rPr>
        <w:t>Společné prostory a chodby</w:t>
      </w:r>
      <w:r w:rsidR="00AC1504">
        <w:rPr>
          <w:rFonts w:cs="Arial"/>
          <w:szCs w:val="22"/>
        </w:rPr>
        <w:t>:</w:t>
      </w:r>
      <w:r w:rsidR="003662E6">
        <w:rPr>
          <w:rFonts w:cs="Arial"/>
          <w:szCs w:val="22"/>
        </w:rPr>
        <w:t xml:space="preserve"> prověření aktuálního stavu.</w:t>
      </w:r>
    </w:p>
    <w:p w14:paraId="1F9582F6" w14:textId="4A3EFFE7" w:rsidR="00970D67" w:rsidRDefault="003662E6" w:rsidP="007C0517">
      <w:pPr>
        <w:pStyle w:val="Odstavecseseznamem"/>
        <w:numPr>
          <w:ilvl w:val="0"/>
          <w:numId w:val="52"/>
        </w:numPr>
        <w:rPr>
          <w:rFonts w:cs="Arial"/>
          <w:szCs w:val="22"/>
        </w:rPr>
      </w:pPr>
      <w:r>
        <w:rPr>
          <w:rFonts w:cs="Arial"/>
          <w:szCs w:val="22"/>
        </w:rPr>
        <w:t>Vizuální posouzení aktuálního stavu elektrorozvodů.</w:t>
      </w:r>
    </w:p>
    <w:p w14:paraId="5B3E5204" w14:textId="1EF245AA" w:rsidR="003662E6" w:rsidRDefault="003662E6" w:rsidP="007C0517">
      <w:pPr>
        <w:pStyle w:val="Odstavecseseznamem"/>
        <w:numPr>
          <w:ilvl w:val="0"/>
          <w:numId w:val="52"/>
        </w:numPr>
        <w:rPr>
          <w:rFonts w:cs="Arial"/>
          <w:szCs w:val="22"/>
        </w:rPr>
      </w:pPr>
      <w:r>
        <w:rPr>
          <w:rFonts w:cs="Arial"/>
          <w:szCs w:val="22"/>
        </w:rPr>
        <w:t>Vizuální posouzení aktuálně používaných svítidel.</w:t>
      </w:r>
    </w:p>
    <w:p w14:paraId="04562EAF" w14:textId="144A5248" w:rsidR="003662E6" w:rsidRDefault="003662E6" w:rsidP="007C0517">
      <w:pPr>
        <w:pStyle w:val="Odstavecseseznamem"/>
        <w:numPr>
          <w:ilvl w:val="0"/>
          <w:numId w:val="52"/>
        </w:numPr>
        <w:rPr>
          <w:rFonts w:cs="Arial"/>
          <w:szCs w:val="22"/>
        </w:rPr>
      </w:pPr>
      <w:r>
        <w:rPr>
          <w:rFonts w:cs="Arial"/>
          <w:szCs w:val="22"/>
        </w:rPr>
        <w:t>Vizuální posouzení stávajícího hromosvodu.</w:t>
      </w:r>
    </w:p>
    <w:p w14:paraId="1D72046A" w14:textId="5B8ABD68" w:rsidR="006675D5" w:rsidRPr="007C0517" w:rsidRDefault="006675D5" w:rsidP="007C0517">
      <w:pPr>
        <w:pStyle w:val="Odstavecseseznamem"/>
        <w:numPr>
          <w:ilvl w:val="0"/>
          <w:numId w:val="52"/>
        </w:numPr>
        <w:rPr>
          <w:rFonts w:cs="Arial"/>
          <w:szCs w:val="22"/>
        </w:rPr>
      </w:pPr>
      <w:r>
        <w:rPr>
          <w:rFonts w:cs="Arial"/>
          <w:szCs w:val="22"/>
        </w:rPr>
        <w:t>Zjištění stavu dostupných slaboproudých instalací a EPS + ERO.</w:t>
      </w:r>
    </w:p>
    <w:p w14:paraId="06DE7622" w14:textId="77777777" w:rsidR="005228E2" w:rsidRDefault="005228E2" w:rsidP="005228E2">
      <w:pPr>
        <w:rPr>
          <w:rFonts w:cs="Arial"/>
          <w:szCs w:val="22"/>
        </w:rPr>
      </w:pPr>
    </w:p>
    <w:p w14:paraId="31D2117D" w14:textId="77777777" w:rsidR="00910DFD" w:rsidRDefault="00910DFD" w:rsidP="005228E2">
      <w:pPr>
        <w:rPr>
          <w:rFonts w:cs="Arial"/>
          <w:szCs w:val="22"/>
        </w:rPr>
      </w:pPr>
    </w:p>
    <w:p w14:paraId="0760D77D" w14:textId="77777777" w:rsidR="00910DFD" w:rsidRDefault="00910DFD" w:rsidP="005228E2">
      <w:pPr>
        <w:rPr>
          <w:rFonts w:cs="Arial"/>
          <w:szCs w:val="22"/>
        </w:rPr>
      </w:pPr>
    </w:p>
    <w:p w14:paraId="7D03A7EF" w14:textId="77777777" w:rsidR="00910DFD" w:rsidRDefault="00910DFD" w:rsidP="005228E2">
      <w:pPr>
        <w:rPr>
          <w:rFonts w:cs="Arial"/>
          <w:szCs w:val="22"/>
        </w:rPr>
      </w:pPr>
    </w:p>
    <w:p w14:paraId="51E7A06F" w14:textId="77777777" w:rsidR="0061215B" w:rsidRDefault="0061215B" w:rsidP="005228E2">
      <w:pPr>
        <w:rPr>
          <w:rFonts w:cs="Arial"/>
          <w:szCs w:val="22"/>
        </w:rPr>
      </w:pPr>
    </w:p>
    <w:p w14:paraId="1475B570" w14:textId="77777777" w:rsidR="00910DFD" w:rsidRDefault="00910DFD" w:rsidP="005228E2">
      <w:pPr>
        <w:rPr>
          <w:rFonts w:cs="Arial"/>
          <w:szCs w:val="22"/>
        </w:rPr>
      </w:pPr>
    </w:p>
    <w:p w14:paraId="343A5518" w14:textId="333E2340" w:rsidR="00CE1909" w:rsidRDefault="003662E6" w:rsidP="00CE1909">
      <w:pPr>
        <w:pStyle w:val="Nadpis2"/>
        <w:rPr>
          <w:sz w:val="24"/>
          <w:szCs w:val="24"/>
        </w:rPr>
      </w:pPr>
      <w:bookmarkStart w:id="159" w:name="_Toc146696032"/>
      <w:bookmarkStart w:id="160" w:name="_Toc146721026"/>
      <w:bookmarkStart w:id="161" w:name="_Toc147136664"/>
      <w:bookmarkStart w:id="162" w:name="_Toc147143874"/>
      <w:bookmarkStart w:id="163" w:name="_Toc147145443"/>
      <w:bookmarkStart w:id="164" w:name="_Toc164615564"/>
      <w:bookmarkStart w:id="165" w:name="_Toc164670139"/>
      <w:bookmarkStart w:id="166" w:name="_Toc164670159"/>
      <w:bookmarkStart w:id="167" w:name="_Toc164934231"/>
      <w:bookmarkStart w:id="168" w:name="_Toc164965001"/>
      <w:bookmarkStart w:id="169" w:name="_Toc165030185"/>
      <w:bookmarkStart w:id="170" w:name="_Toc165195354"/>
      <w:bookmarkStart w:id="171" w:name="_Toc165206721"/>
      <w:bookmarkStart w:id="172" w:name="_Toc165281694"/>
      <w:bookmarkStart w:id="173" w:name="_Toc165281714"/>
      <w:bookmarkStart w:id="174" w:name="_Toc165313513"/>
      <w:bookmarkStart w:id="175" w:name="_Toc170405849"/>
      <w:bookmarkStart w:id="176" w:name="_Toc170722499"/>
      <w:bookmarkStart w:id="177" w:name="_Toc170722730"/>
      <w:bookmarkStart w:id="178" w:name="_Toc170895128"/>
      <w:bookmarkStart w:id="179" w:name="_Toc170907936"/>
      <w:bookmarkStart w:id="180" w:name="_Toc171053991"/>
      <w:bookmarkStart w:id="181" w:name="_Toc171057036"/>
      <w:bookmarkStart w:id="182" w:name="_Toc171357636"/>
      <w:bookmarkStart w:id="183" w:name="_Toc171594578"/>
      <w:bookmarkStart w:id="184" w:name="_Toc171878235"/>
      <w:bookmarkStart w:id="185" w:name="_Toc171955151"/>
      <w:r>
        <w:rPr>
          <w:sz w:val="24"/>
          <w:szCs w:val="24"/>
        </w:rPr>
        <w:lastRenderedPageBreak/>
        <w:t>Popis zjištěného stavu</w:t>
      </w:r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</w:p>
    <w:p w14:paraId="230F8B9C" w14:textId="77777777" w:rsidR="00E373A4" w:rsidRDefault="0061215B" w:rsidP="00174B53">
      <w:pPr>
        <w:ind w:left="1038"/>
        <w:jc w:val="both"/>
      </w:pPr>
      <w:r>
        <w:t>Aktuální stav elektroinstalace byl zjišťován na daném objektu</w:t>
      </w:r>
      <w:r w:rsidR="00E373A4">
        <w:t>, který lze provozně rozdělit na tyto části:</w:t>
      </w:r>
    </w:p>
    <w:p w14:paraId="20338FAF" w14:textId="6923F449" w:rsidR="00E373A4" w:rsidRDefault="00E373A4" w:rsidP="00E373A4">
      <w:pPr>
        <w:pStyle w:val="Odstavecseseznamem"/>
        <w:numPr>
          <w:ilvl w:val="1"/>
          <w:numId w:val="27"/>
        </w:numPr>
        <w:jc w:val="both"/>
      </w:pPr>
      <w:r>
        <w:t xml:space="preserve">hlavní </w:t>
      </w:r>
      <w:r w:rsidR="00FC6B2E">
        <w:t>budova</w:t>
      </w:r>
      <w:r>
        <w:t>;</w:t>
      </w:r>
    </w:p>
    <w:p w14:paraId="37A8590B" w14:textId="77777777" w:rsidR="00E373A4" w:rsidRDefault="00E373A4" w:rsidP="00E373A4">
      <w:pPr>
        <w:pStyle w:val="Odstavecseseznamem"/>
        <w:numPr>
          <w:ilvl w:val="1"/>
          <w:numId w:val="27"/>
        </w:numPr>
        <w:jc w:val="both"/>
      </w:pPr>
      <w:r>
        <w:t>domov mládeže;</w:t>
      </w:r>
    </w:p>
    <w:p w14:paraId="23DC5A43" w14:textId="4830B5F9" w:rsidR="00FC6B2E" w:rsidRDefault="00FC6B2E" w:rsidP="00E373A4">
      <w:pPr>
        <w:pStyle w:val="Odstavecseseznamem"/>
        <w:numPr>
          <w:ilvl w:val="1"/>
          <w:numId w:val="27"/>
        </w:numPr>
        <w:jc w:val="both"/>
      </w:pPr>
      <w:r>
        <w:t>budova s jídelnou;</w:t>
      </w:r>
    </w:p>
    <w:p w14:paraId="44FF76D2" w14:textId="6CEF2F16" w:rsidR="00CD37EC" w:rsidRDefault="00E373A4" w:rsidP="00E373A4">
      <w:pPr>
        <w:pStyle w:val="Odstavecseseznamem"/>
        <w:numPr>
          <w:ilvl w:val="1"/>
          <w:numId w:val="27"/>
        </w:numPr>
        <w:jc w:val="both"/>
      </w:pPr>
      <w:r>
        <w:t>BIOS (tělocvična).</w:t>
      </w:r>
    </w:p>
    <w:p w14:paraId="5611C306" w14:textId="113CCA5A" w:rsidR="003662E6" w:rsidRPr="003662E6" w:rsidRDefault="003662E6" w:rsidP="008A7EEB">
      <w:pPr>
        <w:pStyle w:val="Nadpis3"/>
        <w:tabs>
          <w:tab w:val="clear" w:pos="4264"/>
          <w:tab w:val="num" w:pos="2120"/>
        </w:tabs>
        <w:ind w:left="1543" w:hanging="505"/>
        <w:rPr>
          <w:sz w:val="24"/>
          <w:szCs w:val="24"/>
        </w:rPr>
      </w:pPr>
      <w:bookmarkStart w:id="186" w:name="_Toc164615565"/>
      <w:bookmarkStart w:id="187" w:name="_Toc164670140"/>
      <w:bookmarkStart w:id="188" w:name="_Toc164670160"/>
      <w:bookmarkStart w:id="189" w:name="_Toc164934232"/>
      <w:bookmarkStart w:id="190" w:name="_Toc164965002"/>
      <w:bookmarkStart w:id="191" w:name="_Toc165030186"/>
      <w:bookmarkStart w:id="192" w:name="_Toc165195355"/>
      <w:bookmarkStart w:id="193" w:name="_Toc165206722"/>
      <w:bookmarkStart w:id="194" w:name="_Toc165281695"/>
      <w:bookmarkStart w:id="195" w:name="_Toc165281715"/>
      <w:bookmarkStart w:id="196" w:name="_Toc165313514"/>
      <w:bookmarkStart w:id="197" w:name="_Toc170405850"/>
      <w:bookmarkStart w:id="198" w:name="_Toc170722500"/>
      <w:bookmarkStart w:id="199" w:name="_Toc170722731"/>
      <w:bookmarkStart w:id="200" w:name="_Toc170895129"/>
      <w:bookmarkStart w:id="201" w:name="_Toc170907937"/>
      <w:bookmarkStart w:id="202" w:name="_Toc171053992"/>
      <w:bookmarkStart w:id="203" w:name="_Toc171057037"/>
      <w:bookmarkStart w:id="204" w:name="_Toc171357637"/>
      <w:bookmarkStart w:id="205" w:name="_Toc171594579"/>
      <w:bookmarkStart w:id="206" w:name="_Toc171878236"/>
      <w:bookmarkStart w:id="207" w:name="_Toc171955152"/>
      <w:r w:rsidRPr="003662E6">
        <w:rPr>
          <w:sz w:val="24"/>
          <w:szCs w:val="24"/>
        </w:rPr>
        <w:t>Silnoproudé rozv</w:t>
      </w:r>
      <w:r w:rsidR="005228E2">
        <w:rPr>
          <w:sz w:val="24"/>
          <w:szCs w:val="24"/>
        </w:rPr>
        <w:t>a</w:t>
      </w:r>
      <w:r w:rsidRPr="003662E6">
        <w:rPr>
          <w:sz w:val="24"/>
          <w:szCs w:val="24"/>
        </w:rPr>
        <w:t>děče</w:t>
      </w:r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</w:p>
    <w:p w14:paraId="2863D224" w14:textId="77777777" w:rsidR="006372AB" w:rsidRDefault="006372AB" w:rsidP="006372AB">
      <w:pPr>
        <w:ind w:left="1040"/>
        <w:jc w:val="both"/>
        <w:rPr>
          <w:rFonts w:cs="Arial"/>
          <w:szCs w:val="22"/>
        </w:rPr>
      </w:pPr>
    </w:p>
    <w:p w14:paraId="57976C1D" w14:textId="46E22935" w:rsidR="005370E8" w:rsidRDefault="005228E2" w:rsidP="00CF2035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Stávající silnoproudé rozvaděče jsou provozované na základě platných revizních zpráv a jejich instalace byla provedena </w:t>
      </w:r>
      <w:r w:rsidR="003B3894">
        <w:rPr>
          <w:rFonts w:cs="Arial"/>
          <w:szCs w:val="22"/>
        </w:rPr>
        <w:t>v</w:t>
      </w:r>
      <w:r w:rsidR="00155E6C">
        <w:rPr>
          <w:rFonts w:cs="Arial"/>
          <w:szCs w:val="22"/>
        </w:rPr>
        <w:t> </w:t>
      </w:r>
      <w:r w:rsidR="003B3894">
        <w:rPr>
          <w:rFonts w:cs="Arial"/>
          <w:szCs w:val="22"/>
        </w:rPr>
        <w:t>době</w:t>
      </w:r>
      <w:r w:rsidR="00155E6C">
        <w:rPr>
          <w:rFonts w:cs="Arial"/>
          <w:szCs w:val="22"/>
        </w:rPr>
        <w:t>,</w:t>
      </w:r>
      <w:r w:rsidR="003B3894">
        <w:rPr>
          <w:rFonts w:cs="Arial"/>
          <w:szCs w:val="22"/>
        </w:rPr>
        <w:t xml:space="preserve"> </w:t>
      </w:r>
      <w:r w:rsidR="00155E6C">
        <w:rPr>
          <w:rFonts w:cs="Arial"/>
          <w:szCs w:val="22"/>
        </w:rPr>
        <w:t>k</w:t>
      </w:r>
      <w:r w:rsidR="003B3894">
        <w:rPr>
          <w:rFonts w:cs="Arial"/>
          <w:szCs w:val="22"/>
        </w:rPr>
        <w:t xml:space="preserve">dy byla legislativa jiná, než </w:t>
      </w:r>
      <w:r w:rsidR="00AC1504">
        <w:rPr>
          <w:rFonts w:cs="Arial"/>
          <w:szCs w:val="22"/>
        </w:rPr>
        <w:t xml:space="preserve">je </w:t>
      </w:r>
      <w:r w:rsidR="003B3894">
        <w:rPr>
          <w:rFonts w:cs="Arial"/>
          <w:szCs w:val="22"/>
        </w:rPr>
        <w:t>nyní. I když jsou rozv</w:t>
      </w:r>
      <w:r w:rsidR="000A7785">
        <w:rPr>
          <w:rFonts w:cs="Arial"/>
          <w:szCs w:val="22"/>
        </w:rPr>
        <w:t>a</w:t>
      </w:r>
      <w:r w:rsidR="003B3894">
        <w:rPr>
          <w:rFonts w:cs="Arial"/>
          <w:szCs w:val="22"/>
        </w:rPr>
        <w:t xml:space="preserve">děče </w:t>
      </w:r>
      <w:r w:rsidR="00040B94">
        <w:rPr>
          <w:rFonts w:cs="Arial"/>
          <w:szCs w:val="22"/>
        </w:rPr>
        <w:t xml:space="preserve">dle platných revizních zpráv </w:t>
      </w:r>
      <w:r w:rsidR="003B3894">
        <w:rPr>
          <w:rFonts w:cs="Arial"/>
          <w:szCs w:val="22"/>
        </w:rPr>
        <w:t xml:space="preserve">provozovatelné, jsou však již morálně zastaralé. Stávající řešení je provedeno </w:t>
      </w:r>
      <w:r w:rsidR="004F5176">
        <w:rPr>
          <w:rFonts w:cs="Arial"/>
          <w:szCs w:val="22"/>
        </w:rPr>
        <w:t xml:space="preserve">převážně </w:t>
      </w:r>
      <w:r w:rsidR="003B3894">
        <w:rPr>
          <w:rFonts w:cs="Arial"/>
          <w:szCs w:val="22"/>
        </w:rPr>
        <w:t>v soustavě TN-C</w:t>
      </w:r>
      <w:r w:rsidR="00BB76C3">
        <w:rPr>
          <w:rFonts w:cs="Arial"/>
          <w:szCs w:val="22"/>
        </w:rPr>
        <w:t xml:space="preserve">, </w:t>
      </w:r>
      <w:r w:rsidR="004F5176">
        <w:rPr>
          <w:rFonts w:cs="Arial"/>
          <w:szCs w:val="22"/>
        </w:rPr>
        <w:t xml:space="preserve">ale v některých (novějších) instalacích i </w:t>
      </w:r>
      <w:r w:rsidR="005956AA">
        <w:rPr>
          <w:rFonts w:cs="Arial"/>
          <w:szCs w:val="22"/>
        </w:rPr>
        <w:t xml:space="preserve">v </w:t>
      </w:r>
      <w:r w:rsidR="00BB76C3">
        <w:rPr>
          <w:rFonts w:cs="Arial"/>
          <w:szCs w:val="22"/>
        </w:rPr>
        <w:t>soustavě TN-S</w:t>
      </w:r>
      <w:r w:rsidR="004021A1">
        <w:rPr>
          <w:rFonts w:cs="Arial"/>
          <w:szCs w:val="22"/>
        </w:rPr>
        <w:t>.</w:t>
      </w:r>
    </w:p>
    <w:p w14:paraId="227BCCDC" w14:textId="06E1DD50" w:rsidR="00D8553E" w:rsidRDefault="00D8553E" w:rsidP="00CF2035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>V části Gastro provozu dochází k častým výpadkům napájení.</w:t>
      </w:r>
    </w:p>
    <w:p w14:paraId="08B39771" w14:textId="3A62E42A" w:rsidR="00A71B27" w:rsidRDefault="00A71B27" w:rsidP="00CF2035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>Napájecí vedení od jednotlivých rozvaděčů je realizováno jak za použití kabelů s Cu jádry, tak za použití kabelů s Al jádry.</w:t>
      </w:r>
    </w:p>
    <w:p w14:paraId="3578D730" w14:textId="34A62553" w:rsidR="000441A1" w:rsidRDefault="0061215B" w:rsidP="00CF2035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>A</w:t>
      </w:r>
      <w:r w:rsidR="003B3894">
        <w:rPr>
          <w:rFonts w:cs="Arial"/>
          <w:szCs w:val="22"/>
        </w:rPr>
        <w:t>ktuální legislativa stanovuje požadavek na nově instalované rozvaděče a náv</w:t>
      </w:r>
      <w:r w:rsidR="00155E6C">
        <w:rPr>
          <w:rFonts w:cs="Arial"/>
          <w:szCs w:val="22"/>
        </w:rPr>
        <w:t>a</w:t>
      </w:r>
      <w:r w:rsidR="003B3894">
        <w:rPr>
          <w:rFonts w:cs="Arial"/>
          <w:szCs w:val="22"/>
        </w:rPr>
        <w:t>zné rozvody</w:t>
      </w:r>
      <w:r w:rsidR="00155E6C">
        <w:rPr>
          <w:rFonts w:cs="Arial"/>
          <w:szCs w:val="22"/>
        </w:rPr>
        <w:t xml:space="preserve"> tak, aby</w:t>
      </w:r>
      <w:r w:rsidR="003B3894">
        <w:rPr>
          <w:rFonts w:cs="Arial"/>
          <w:szCs w:val="22"/>
        </w:rPr>
        <w:t xml:space="preserve"> byly elektroinstalace provedeny v soustavě TN-S.</w:t>
      </w:r>
    </w:p>
    <w:p w14:paraId="2CCAE29D" w14:textId="77777777" w:rsidR="008805BB" w:rsidRDefault="008805BB" w:rsidP="00CF2035">
      <w:pPr>
        <w:ind w:left="1040"/>
        <w:jc w:val="both"/>
        <w:rPr>
          <w:rFonts w:cs="Arial"/>
          <w:szCs w:val="22"/>
        </w:rPr>
      </w:pPr>
    </w:p>
    <w:p w14:paraId="67130238" w14:textId="04F11EA3" w:rsidR="00D16C50" w:rsidRDefault="00D16C50" w:rsidP="00504D50">
      <w:pPr>
        <w:ind w:left="1040" w:firstLine="360"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Hlavní </w:t>
      </w:r>
      <w:r w:rsidR="004753D3">
        <w:rPr>
          <w:rFonts w:cs="Arial"/>
          <w:szCs w:val="22"/>
        </w:rPr>
        <w:t>objekt</w:t>
      </w:r>
    </w:p>
    <w:p w14:paraId="52E426DD" w14:textId="68373E1B" w:rsidR="00D16C50" w:rsidRDefault="00D16C50" w:rsidP="00D16C50">
      <w:pPr>
        <w:pStyle w:val="Odstavecseseznamem"/>
        <w:numPr>
          <w:ilvl w:val="0"/>
          <w:numId w:val="74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Část patrových rozvaděčů je již provedena nově v TN-S. Při výpadku proudu je však nutné jednotlivé napájené okruhy zapínat postupně s ohledem na odběry aktuálně instalovaných spotřebičů. Tato situace by měla být napravena kompletní rekonstrukcí silnoproudých rozvaděčů.</w:t>
      </w:r>
    </w:p>
    <w:p w14:paraId="5249BB82" w14:textId="1E8B19B7" w:rsidR="00D16C50" w:rsidRDefault="00D16C50" w:rsidP="00D16C50">
      <w:pPr>
        <w:pStyle w:val="Odstavecseseznamem"/>
        <w:numPr>
          <w:ilvl w:val="0"/>
          <w:numId w:val="74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U jednoho z rozvaděčů jsou provedeny některé kabelové vývody ještě va kabeláží s látkovým opletením</w:t>
      </w:r>
    </w:p>
    <w:p w14:paraId="4474455C" w14:textId="3A60F523" w:rsidR="00D16C50" w:rsidRDefault="00504D50" w:rsidP="00504D50">
      <w:pPr>
        <w:ind w:left="1040" w:firstLine="360"/>
        <w:jc w:val="both"/>
        <w:rPr>
          <w:rFonts w:cs="Arial"/>
          <w:szCs w:val="22"/>
        </w:rPr>
      </w:pPr>
      <w:r>
        <w:rPr>
          <w:rFonts w:cs="Arial"/>
          <w:szCs w:val="22"/>
        </w:rPr>
        <w:t>Domov mládeže</w:t>
      </w:r>
    </w:p>
    <w:p w14:paraId="23A855FA" w14:textId="7F9B24B5" w:rsidR="00504D50" w:rsidRPr="00504D50" w:rsidRDefault="00504D50" w:rsidP="00504D50">
      <w:pPr>
        <w:pStyle w:val="Odstavecseseznamem"/>
        <w:numPr>
          <w:ilvl w:val="0"/>
          <w:numId w:val="76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Předpokládá se kompletní výměna silnoproudých rozvaděčů.</w:t>
      </w:r>
    </w:p>
    <w:p w14:paraId="607317B2" w14:textId="77777777" w:rsidR="00504D50" w:rsidRDefault="00504D50" w:rsidP="00155E6C">
      <w:pPr>
        <w:ind w:left="1040"/>
        <w:jc w:val="both"/>
        <w:rPr>
          <w:rFonts w:cs="Arial"/>
          <w:szCs w:val="22"/>
        </w:rPr>
      </w:pPr>
    </w:p>
    <w:p w14:paraId="2F77AE39" w14:textId="02826BED" w:rsidR="00155E6C" w:rsidRDefault="00155E6C" w:rsidP="00155E6C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I když jsou rozváděče provozovatelné, jsou však již </w:t>
      </w:r>
      <w:r w:rsidR="004F5176">
        <w:rPr>
          <w:rFonts w:cs="Arial"/>
          <w:szCs w:val="22"/>
        </w:rPr>
        <w:t xml:space="preserve">technicky a </w:t>
      </w:r>
      <w:r>
        <w:rPr>
          <w:rFonts w:cs="Arial"/>
          <w:szCs w:val="22"/>
        </w:rPr>
        <w:t>morálně zastaralé</w:t>
      </w:r>
      <w:r w:rsidR="004F5176">
        <w:rPr>
          <w:rFonts w:cs="Arial"/>
          <w:szCs w:val="22"/>
        </w:rPr>
        <w:t xml:space="preserve"> a z tohoto důvodu se doporučuje</w:t>
      </w:r>
      <w:r w:rsidR="00040B94">
        <w:rPr>
          <w:rFonts w:cs="Arial"/>
          <w:szCs w:val="22"/>
        </w:rPr>
        <w:t xml:space="preserve"> jejich výměna</w:t>
      </w:r>
      <w:r w:rsidR="00CF2035">
        <w:rPr>
          <w:rFonts w:cs="Arial"/>
          <w:szCs w:val="22"/>
        </w:rPr>
        <w:t>.</w:t>
      </w:r>
    </w:p>
    <w:p w14:paraId="2A2CB0A8" w14:textId="77777777" w:rsidR="00025FCB" w:rsidRDefault="00025FCB" w:rsidP="00155E6C">
      <w:pPr>
        <w:ind w:left="1040"/>
        <w:jc w:val="both"/>
        <w:rPr>
          <w:rFonts w:cs="Arial"/>
          <w:szCs w:val="22"/>
        </w:rPr>
      </w:pPr>
    </w:p>
    <w:p w14:paraId="48D2BD42" w14:textId="21031F81" w:rsidR="00104770" w:rsidRDefault="00155E6C" w:rsidP="001B05F4">
      <w:pPr>
        <w:ind w:left="1040"/>
        <w:jc w:val="center"/>
        <w:rPr>
          <w:rFonts w:cs="Arial"/>
          <w:noProof/>
          <w:szCs w:val="22"/>
        </w:rPr>
      </w:pPr>
      <w:r w:rsidRPr="00155E6C">
        <w:rPr>
          <w:rFonts w:cs="Arial"/>
          <w:i/>
          <w:iCs/>
          <w:szCs w:val="22"/>
          <w:u w:val="single"/>
        </w:rPr>
        <w:t>Níže jsou ilustrativní fotografie vybraných rozvaděčů v rámci stávající elektroi</w:t>
      </w:r>
      <w:r w:rsidR="006B4F4F">
        <w:rPr>
          <w:rFonts w:cs="Arial"/>
          <w:i/>
          <w:iCs/>
          <w:szCs w:val="22"/>
          <w:u w:val="single"/>
        </w:rPr>
        <w:t>n</w:t>
      </w:r>
      <w:r w:rsidRPr="00155E6C">
        <w:rPr>
          <w:rFonts w:cs="Arial"/>
          <w:i/>
          <w:iCs/>
          <w:szCs w:val="22"/>
          <w:u w:val="single"/>
        </w:rPr>
        <w:t>stalace</w:t>
      </w:r>
      <w:r w:rsidR="00432C5D">
        <w:rPr>
          <w:rFonts w:cs="Arial"/>
          <w:i/>
          <w:iCs/>
          <w:szCs w:val="22"/>
          <w:u w:val="single"/>
        </w:rPr>
        <w:t xml:space="preserve"> </w:t>
      </w:r>
    </w:p>
    <w:p w14:paraId="674821BA" w14:textId="77777777" w:rsidR="00432C5D" w:rsidRDefault="00432C5D" w:rsidP="001B05F4">
      <w:pPr>
        <w:ind w:left="1040"/>
        <w:jc w:val="center"/>
        <w:rPr>
          <w:rFonts w:cs="Arial"/>
          <w:szCs w:val="22"/>
        </w:rPr>
      </w:pPr>
    </w:p>
    <w:p w14:paraId="3858B855" w14:textId="77777777" w:rsidR="00C26D45" w:rsidRDefault="00C26D45" w:rsidP="00970415">
      <w:pPr>
        <w:jc w:val="center"/>
      </w:pPr>
      <w:bookmarkStart w:id="208" w:name="_Toc164615566"/>
      <w:r>
        <w:rPr>
          <w:noProof/>
        </w:rPr>
        <w:drawing>
          <wp:inline distT="0" distB="0" distL="0" distR="0" wp14:anchorId="14C7396B" wp14:editId="089B9720">
            <wp:extent cx="1014254" cy="1803116"/>
            <wp:effectExtent l="0" t="0" r="0" b="6985"/>
            <wp:docPr id="391071393" name="Obrázek 1" descr="Obsah obrázku umění, interiér, pol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1071393" name="Obrázek 1" descr="Obsah obrázku umění, interiér, police&#10;&#10;Popis byl vytvořen automaticky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3372" cy="181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1EC2CB28" wp14:editId="092FC4BF">
            <wp:extent cx="1013847" cy="1802765"/>
            <wp:effectExtent l="0" t="0" r="0" b="6985"/>
            <wp:docPr id="320046876" name="Obrázek 2" descr="Obsah obrázku text, zeď, interiér, Domácí spotřebič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0046876" name="Obrázek 2" descr="Obsah obrázku text, zeď, interiér, Domácí spotřebič&#10;&#10;Popis byl vytvořen automaticky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2701" cy="181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6CFBC85C" wp14:editId="1E21260D">
            <wp:extent cx="3238500" cy="1821656"/>
            <wp:effectExtent l="0" t="0" r="0" b="7620"/>
            <wp:docPr id="1463841414" name="Obrázek 3" descr="Obsah obrázku krabice, nádoba, interiér, zeď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3841414" name="Obrázek 3" descr="Obsah obrázku krabice, nádoba, interiér, zeď&#10;&#10;Popis byl vytvořen automaticky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2262" cy="1829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B651C0" w14:textId="77777777" w:rsidR="00AB597B" w:rsidRDefault="00AB597B" w:rsidP="00970415">
      <w:pPr>
        <w:jc w:val="center"/>
      </w:pPr>
    </w:p>
    <w:p w14:paraId="35064E0F" w14:textId="77777777" w:rsidR="00C26D45" w:rsidRDefault="00C26D45" w:rsidP="00970415">
      <w:pPr>
        <w:jc w:val="center"/>
      </w:pPr>
      <w:r>
        <w:t xml:space="preserve"> </w:t>
      </w:r>
      <w:r>
        <w:rPr>
          <w:noProof/>
        </w:rPr>
        <w:drawing>
          <wp:inline distT="0" distB="0" distL="0" distR="0" wp14:anchorId="1EFD50B7" wp14:editId="1BA14253">
            <wp:extent cx="3390900" cy="1907465"/>
            <wp:effectExtent l="0" t="0" r="0" b="0"/>
            <wp:docPr id="648922515" name="Obrázek 4" descr="Obsah obrázku text, zeď, Obdélník, interiér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8922515" name="Obrázek 4" descr="Obsah obrázku text, zeď, Obdélník, interiér&#10;&#10;Popis byl vytvořen automaticky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0880" cy="1918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601DFBA4" wp14:editId="52E56A40">
            <wp:extent cx="1165860" cy="2073070"/>
            <wp:effectExtent l="0" t="0" r="0" b="3810"/>
            <wp:docPr id="126047747" name="Obrázek 5" descr="Obsah obrázku interiér, zeď, stroj/přístroj, měřič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047747" name="Obrázek 5" descr="Obsah obrázku interiér, zeď, stroj/přístroj, měřič&#10;&#10;Popis byl vytvořen automaticky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6672" cy="2092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03B8F0ED" wp14:editId="52A30436">
            <wp:extent cx="1159073" cy="2060575"/>
            <wp:effectExtent l="0" t="0" r="3175" b="0"/>
            <wp:docPr id="1810066758" name="Obrázek 6" descr="Obsah obrázku stroj/přístroj, interiér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0066758" name="Obrázek 6" descr="Obsah obrázku stroj/přístroj, interiér&#10;&#10;Popis byl vytvořen automaticky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5530" cy="2072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268B7F" w14:textId="297FB3CC" w:rsidR="00D34E1C" w:rsidRDefault="00C26D45" w:rsidP="00970415">
      <w:pPr>
        <w:jc w:val="center"/>
      </w:pPr>
      <w:r>
        <w:rPr>
          <w:noProof/>
        </w:rPr>
        <w:drawing>
          <wp:inline distT="0" distB="0" distL="0" distR="0" wp14:anchorId="549DC944" wp14:editId="6DDA4721">
            <wp:extent cx="1701641" cy="3025140"/>
            <wp:effectExtent l="0" t="0" r="0" b="3810"/>
            <wp:docPr id="1558475303" name="Obrázek 7" descr="Obsah obrázku nádob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475303" name="Obrázek 7" descr="Obsah obrázku nádoba&#10;&#10;Popis byl vytvořen automaticky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5095" cy="3031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68ED89E3" wp14:editId="2321616B">
            <wp:extent cx="1720054" cy="2331720"/>
            <wp:effectExtent l="0" t="0" r="0" b="0"/>
            <wp:docPr id="464364753" name="Obrázek 8" descr="Obsah obrázku text, interiér, dveře, krab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4364753" name="Obrázek 8" descr="Obsah obrázku text, interiér, dveře, krabice&#10;&#10;Popis byl vytvořen automaticky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5059" cy="2338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0D000F87" wp14:editId="40A67FDE">
            <wp:extent cx="1485900" cy="2211572"/>
            <wp:effectExtent l="0" t="0" r="0" b="0"/>
            <wp:docPr id="732866708" name="Obrázek 9" descr="Obsah obrázku interiér, elektronika, Elektrické vedení, stroj/přístroj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2866708" name="Obrázek 9" descr="Obsah obrázku interiér, elektronika, Elektrické vedení, stroj/přístroj&#10;&#10;Popis byl vytvořen automaticky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8585" cy="2215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1C082D" w14:textId="5D4F0751" w:rsidR="00432C5D" w:rsidRPr="003662E6" w:rsidRDefault="00F9094D" w:rsidP="00432C5D">
      <w:pPr>
        <w:pStyle w:val="Nadpis3"/>
        <w:tabs>
          <w:tab w:val="clear" w:pos="4264"/>
          <w:tab w:val="num" w:pos="2120"/>
        </w:tabs>
        <w:ind w:left="1543" w:hanging="505"/>
        <w:rPr>
          <w:sz w:val="24"/>
          <w:szCs w:val="24"/>
        </w:rPr>
      </w:pPr>
      <w:r>
        <w:tab/>
      </w:r>
      <w:bookmarkStart w:id="209" w:name="_Toc170405851"/>
      <w:bookmarkStart w:id="210" w:name="_Toc170722501"/>
      <w:bookmarkStart w:id="211" w:name="_Toc170722732"/>
      <w:bookmarkStart w:id="212" w:name="_Toc170895130"/>
      <w:bookmarkStart w:id="213" w:name="_Toc170907938"/>
      <w:bookmarkStart w:id="214" w:name="_Toc171053993"/>
      <w:bookmarkStart w:id="215" w:name="_Toc171057038"/>
      <w:bookmarkStart w:id="216" w:name="_Toc171357638"/>
      <w:bookmarkStart w:id="217" w:name="_Toc171594580"/>
      <w:bookmarkStart w:id="218" w:name="_Toc171878237"/>
      <w:bookmarkStart w:id="219" w:name="_Toc171955153"/>
      <w:bookmarkEnd w:id="208"/>
      <w:r w:rsidR="00432C5D" w:rsidRPr="00432C5D">
        <w:rPr>
          <w:sz w:val="24"/>
          <w:szCs w:val="24"/>
        </w:rPr>
        <w:t>Kabelové rozvody</w:t>
      </w:r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</w:p>
    <w:p w14:paraId="5BC5FD20" w14:textId="2572740D" w:rsidR="00344892" w:rsidRDefault="00344892" w:rsidP="00432C5D">
      <w:pPr>
        <w:rPr>
          <w:rFonts w:cs="Arial"/>
          <w:szCs w:val="22"/>
        </w:rPr>
      </w:pPr>
    </w:p>
    <w:p w14:paraId="31A958AD" w14:textId="77777777" w:rsidR="007B25D0" w:rsidRDefault="00344892" w:rsidP="00627A33">
      <w:pPr>
        <w:ind w:left="1040"/>
        <w:jc w:val="both"/>
        <w:rPr>
          <w:rFonts w:cs="Arial"/>
          <w:szCs w:val="22"/>
        </w:rPr>
      </w:pPr>
      <w:r w:rsidRPr="00994770">
        <w:rPr>
          <w:rFonts w:cs="Arial"/>
          <w:szCs w:val="22"/>
        </w:rPr>
        <w:t xml:space="preserve">Stávající silnoproudé rozvody jsou zatím provozovány stejným způsobem </w:t>
      </w:r>
      <w:r w:rsidR="00627A33" w:rsidRPr="00994770">
        <w:rPr>
          <w:rFonts w:cs="Arial"/>
          <w:szCs w:val="22"/>
        </w:rPr>
        <w:t>jako rozvaděčová část, ale ve vztahu k době jejich instalace a uvedení do provozu se též doporučuje jejich kompletní obměna.</w:t>
      </w:r>
      <w:r w:rsidR="00E1093F" w:rsidRPr="00994770">
        <w:rPr>
          <w:rFonts w:cs="Arial"/>
          <w:szCs w:val="22"/>
        </w:rPr>
        <w:t xml:space="preserve"> </w:t>
      </w:r>
    </w:p>
    <w:p w14:paraId="0DAF4C7B" w14:textId="088A0332" w:rsidR="00344892" w:rsidRPr="00994770" w:rsidRDefault="00994770" w:rsidP="00627A33">
      <w:pPr>
        <w:ind w:left="1040"/>
        <w:jc w:val="both"/>
        <w:rPr>
          <w:rFonts w:cs="Arial"/>
          <w:szCs w:val="22"/>
        </w:rPr>
      </w:pPr>
      <w:r w:rsidRPr="00994770">
        <w:rPr>
          <w:rFonts w:cs="Arial"/>
          <w:szCs w:val="22"/>
        </w:rPr>
        <w:t>Některé kabely na v objektu (</w:t>
      </w:r>
      <w:r w:rsidR="007B25D0">
        <w:rPr>
          <w:rFonts w:cs="Arial"/>
          <w:szCs w:val="22"/>
        </w:rPr>
        <w:t>například v zázemí objektu</w:t>
      </w:r>
      <w:r w:rsidRPr="00994770">
        <w:rPr>
          <w:rFonts w:cs="Arial"/>
          <w:szCs w:val="22"/>
        </w:rPr>
        <w:t xml:space="preserve">) jsou provozovány </w:t>
      </w:r>
      <w:r w:rsidR="007B25D0">
        <w:rPr>
          <w:rFonts w:cs="Arial"/>
          <w:szCs w:val="22"/>
        </w:rPr>
        <w:t>instalovány na kabelových roštech a příchytkách. V dalších částech je instalace kabelů provedena v lištách. Ve velké části objektu jsou kabely instalovány skrytě pod povrchem omítky.</w:t>
      </w:r>
    </w:p>
    <w:p w14:paraId="019156B7" w14:textId="0100E9D6" w:rsidR="00344892" w:rsidRDefault="00627A33" w:rsidP="00344892">
      <w:pPr>
        <w:ind w:left="1040"/>
        <w:jc w:val="both"/>
        <w:rPr>
          <w:rFonts w:cs="Arial"/>
          <w:szCs w:val="22"/>
        </w:rPr>
      </w:pPr>
      <w:r w:rsidRPr="00994770">
        <w:rPr>
          <w:rFonts w:cs="Arial"/>
          <w:szCs w:val="22"/>
        </w:rPr>
        <w:t xml:space="preserve">Stejně jako pro rozvaděčovou část, i zde </w:t>
      </w:r>
      <w:r w:rsidR="00EB519B" w:rsidRPr="00994770">
        <w:rPr>
          <w:rFonts w:cs="Arial"/>
          <w:szCs w:val="22"/>
        </w:rPr>
        <w:t xml:space="preserve">je </w:t>
      </w:r>
      <w:r w:rsidR="00AC1504" w:rsidRPr="00994770">
        <w:rPr>
          <w:rFonts w:cs="Arial"/>
          <w:szCs w:val="22"/>
        </w:rPr>
        <w:t>nutno konstatovat</w:t>
      </w:r>
      <w:r w:rsidRPr="00994770">
        <w:rPr>
          <w:rFonts w:cs="Arial"/>
          <w:szCs w:val="22"/>
        </w:rPr>
        <w:t xml:space="preserve">, </w:t>
      </w:r>
      <w:r w:rsidR="00EB519B" w:rsidRPr="00994770">
        <w:rPr>
          <w:rFonts w:cs="Arial"/>
          <w:szCs w:val="22"/>
        </w:rPr>
        <w:t xml:space="preserve">že </w:t>
      </w:r>
      <w:r w:rsidR="00AC1504" w:rsidRPr="00994770">
        <w:rPr>
          <w:rFonts w:cs="Arial"/>
          <w:szCs w:val="22"/>
        </w:rPr>
        <w:t xml:space="preserve">stávající </w:t>
      </w:r>
      <w:r w:rsidRPr="00994770">
        <w:rPr>
          <w:rFonts w:cs="Arial"/>
          <w:szCs w:val="22"/>
        </w:rPr>
        <w:t xml:space="preserve">kabelové trasy jsou </w:t>
      </w:r>
      <w:r w:rsidR="00344892" w:rsidRPr="00994770">
        <w:rPr>
          <w:rFonts w:cs="Arial"/>
          <w:szCs w:val="22"/>
        </w:rPr>
        <w:t>již morálně zastaralé</w:t>
      </w:r>
      <w:r w:rsidR="00040B94" w:rsidRPr="00994770">
        <w:rPr>
          <w:rFonts w:cs="Arial"/>
          <w:szCs w:val="22"/>
        </w:rPr>
        <w:t xml:space="preserve"> a doporučuje se jejich kompletní výměna.</w:t>
      </w:r>
      <w:r w:rsidR="00432B57" w:rsidRPr="00994770">
        <w:rPr>
          <w:rFonts w:cs="Arial"/>
          <w:szCs w:val="22"/>
        </w:rPr>
        <w:t xml:space="preserve"> </w:t>
      </w:r>
      <w:r w:rsidR="005956AA" w:rsidRPr="00994770">
        <w:rPr>
          <w:rFonts w:cs="Arial"/>
          <w:szCs w:val="22"/>
        </w:rPr>
        <w:t xml:space="preserve">Kompletní rekonstrukce kabelů a kabelových tras bude provedena v daném objektu </w:t>
      </w:r>
      <w:r w:rsidR="005956AA" w:rsidRPr="000D5B4E">
        <w:rPr>
          <w:rFonts w:cs="Arial"/>
          <w:szCs w:val="22"/>
        </w:rPr>
        <w:t>vyjma prostor, které jsou uvedeny jako nově rekonstruované, pokud splňují aktuální platné ČSN.</w:t>
      </w:r>
      <w:r w:rsidR="000D5B4E">
        <w:rPr>
          <w:rFonts w:cs="Arial"/>
          <w:szCs w:val="22"/>
        </w:rPr>
        <w:t xml:space="preserve"> Výjimky jsou uvedeny v bodě 3.2.7. této studie.</w:t>
      </w:r>
    </w:p>
    <w:p w14:paraId="70845516" w14:textId="77777777" w:rsidR="00E83CF2" w:rsidRDefault="00E83CF2" w:rsidP="00344892">
      <w:pPr>
        <w:ind w:left="1040"/>
        <w:jc w:val="both"/>
        <w:rPr>
          <w:rFonts w:cs="Arial"/>
          <w:szCs w:val="22"/>
        </w:rPr>
      </w:pPr>
    </w:p>
    <w:p w14:paraId="3FB86E71" w14:textId="0C01BC1F" w:rsidR="00344892" w:rsidRPr="00155E6C" w:rsidRDefault="00344892" w:rsidP="00344892">
      <w:pPr>
        <w:ind w:left="1040"/>
        <w:jc w:val="center"/>
        <w:rPr>
          <w:rFonts w:cs="Arial"/>
          <w:i/>
          <w:iCs/>
          <w:szCs w:val="22"/>
          <w:u w:val="single"/>
        </w:rPr>
      </w:pPr>
      <w:r w:rsidRPr="00155E6C">
        <w:rPr>
          <w:rFonts w:cs="Arial"/>
          <w:i/>
          <w:iCs/>
          <w:szCs w:val="22"/>
          <w:u w:val="single"/>
        </w:rPr>
        <w:lastRenderedPageBreak/>
        <w:t xml:space="preserve">Níže jsou ilustrativní fotografie vybraných </w:t>
      </w:r>
      <w:r w:rsidR="00627A33">
        <w:rPr>
          <w:rFonts w:cs="Arial"/>
          <w:i/>
          <w:iCs/>
          <w:szCs w:val="22"/>
          <w:u w:val="single"/>
        </w:rPr>
        <w:t xml:space="preserve">kabelových rozvodů v </w:t>
      </w:r>
      <w:r w:rsidRPr="00155E6C">
        <w:rPr>
          <w:rFonts w:cs="Arial"/>
          <w:i/>
          <w:iCs/>
          <w:szCs w:val="22"/>
          <w:u w:val="single"/>
        </w:rPr>
        <w:t>rámci stávající elektroi</w:t>
      </w:r>
      <w:r>
        <w:rPr>
          <w:rFonts w:cs="Arial"/>
          <w:i/>
          <w:iCs/>
          <w:szCs w:val="22"/>
          <w:u w:val="single"/>
        </w:rPr>
        <w:t>n</w:t>
      </w:r>
      <w:r w:rsidRPr="00155E6C">
        <w:rPr>
          <w:rFonts w:cs="Arial"/>
          <w:i/>
          <w:iCs/>
          <w:szCs w:val="22"/>
          <w:u w:val="single"/>
        </w:rPr>
        <w:t>stalace</w:t>
      </w:r>
      <w:r w:rsidR="008B0B94">
        <w:rPr>
          <w:rFonts w:cs="Arial"/>
          <w:i/>
          <w:iCs/>
          <w:szCs w:val="22"/>
          <w:u w:val="single"/>
        </w:rPr>
        <w:t>, jejichž instalace je vedena po povrchu</w:t>
      </w:r>
    </w:p>
    <w:p w14:paraId="22423EA6" w14:textId="77777777" w:rsidR="00344892" w:rsidRDefault="00344892" w:rsidP="00344892">
      <w:pPr>
        <w:ind w:left="1040"/>
        <w:jc w:val="both"/>
        <w:rPr>
          <w:rFonts w:cs="Arial"/>
          <w:szCs w:val="22"/>
        </w:rPr>
      </w:pPr>
    </w:p>
    <w:p w14:paraId="5F0F737A" w14:textId="77777777" w:rsidR="00D0285F" w:rsidRDefault="00D0285F" w:rsidP="00781B19">
      <w:pPr>
        <w:ind w:left="1040"/>
        <w:jc w:val="center"/>
        <w:rPr>
          <w:rFonts w:cs="Arial"/>
          <w:noProof/>
          <w:szCs w:val="22"/>
        </w:rPr>
      </w:pPr>
      <w:r>
        <w:rPr>
          <w:rFonts w:cs="Arial"/>
          <w:noProof/>
          <w:szCs w:val="22"/>
        </w:rPr>
        <w:drawing>
          <wp:inline distT="0" distB="0" distL="0" distR="0" wp14:anchorId="75D42591" wp14:editId="5EB24404">
            <wp:extent cx="1661160" cy="1085451"/>
            <wp:effectExtent l="0" t="0" r="0" b="635"/>
            <wp:docPr id="2105249250" name="Obrázek 10" descr="Obsah obrázku zeď, šedé, Materiální vlastnost, Kompozitní materiál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5249250" name="Obrázek 10" descr="Obsah obrázku zeď, šedé, Materiální vlastnost, Kompozitní materiál&#10;&#10;Popis byl vytvořen automaticky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6213" cy="10887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noProof/>
          <w:szCs w:val="22"/>
        </w:rPr>
        <w:t xml:space="preserve"> </w:t>
      </w:r>
      <w:r>
        <w:rPr>
          <w:rFonts w:cs="Arial"/>
          <w:noProof/>
          <w:szCs w:val="22"/>
        </w:rPr>
        <w:drawing>
          <wp:inline distT="0" distB="0" distL="0" distR="0" wp14:anchorId="0A4D7FB9" wp14:editId="07B35792">
            <wp:extent cx="2575560" cy="1400433"/>
            <wp:effectExtent l="0" t="0" r="0" b="9525"/>
            <wp:docPr id="1771101499" name="Obrázek 11" descr="Obsah obrázku flétna/dudy, průmysl, inženýrství, válec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1101499" name="Obrázek 11" descr="Obsah obrázku flétna/dudy, průmysl, inženýrství, válec&#10;&#10;Popis byl vytvořen automaticky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5721" cy="1405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noProof/>
          <w:szCs w:val="22"/>
        </w:rPr>
        <w:t xml:space="preserve"> </w:t>
      </w:r>
      <w:r>
        <w:rPr>
          <w:rFonts w:cs="Arial"/>
          <w:noProof/>
          <w:szCs w:val="22"/>
        </w:rPr>
        <w:drawing>
          <wp:inline distT="0" distB="0" distL="0" distR="0" wp14:anchorId="77DC3ECE" wp14:editId="27E0329E">
            <wp:extent cx="687402" cy="1629707"/>
            <wp:effectExtent l="0" t="0" r="0" b="8890"/>
            <wp:docPr id="429675893" name="Obrázek 12" descr="Obsah obrázku kovové předměty, hák, interiér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9675893" name="Obrázek 12" descr="Obsah obrázku kovové předměty, hák, interiér&#10;&#10;Popis byl vytvořen automaticky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8811" cy="1656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BD5789" w14:textId="0EABA506" w:rsidR="00D0285F" w:rsidRDefault="00D0285F" w:rsidP="00781B19">
      <w:pPr>
        <w:ind w:left="1040"/>
        <w:jc w:val="center"/>
        <w:rPr>
          <w:rFonts w:cs="Arial"/>
          <w:noProof/>
          <w:szCs w:val="22"/>
        </w:rPr>
      </w:pPr>
      <w:r>
        <w:rPr>
          <w:rFonts w:cs="Arial"/>
          <w:noProof/>
          <w:szCs w:val="22"/>
        </w:rPr>
        <w:drawing>
          <wp:inline distT="0" distB="0" distL="0" distR="0" wp14:anchorId="174B4F15" wp14:editId="7712D0C6">
            <wp:extent cx="2513836" cy="1972310"/>
            <wp:effectExtent l="0" t="0" r="1270" b="8890"/>
            <wp:docPr id="793693159" name="Obrázek 13" descr="Obsah obrázku zeď, interiér, omítka, Vodovodní instala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3693159" name="Obrázek 13" descr="Obsah obrázku zeď, interiér, omítka, Vodovodní instalace&#10;&#10;Popis byl vytvořen automaticky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2245" cy="19789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noProof/>
          <w:szCs w:val="22"/>
        </w:rPr>
        <w:t xml:space="preserve"> </w:t>
      </w:r>
      <w:r>
        <w:rPr>
          <w:rFonts w:cs="Arial"/>
          <w:noProof/>
          <w:szCs w:val="22"/>
        </w:rPr>
        <w:drawing>
          <wp:inline distT="0" distB="0" distL="0" distR="0" wp14:anchorId="04342DE6" wp14:editId="17DF92E3">
            <wp:extent cx="1160526" cy="2042127"/>
            <wp:effectExtent l="0" t="0" r="1905" b="0"/>
            <wp:docPr id="873081320" name="Obrázek 14" descr="Obsah obrázku Elektrické vedení, koupelna, zeď, Lékařské vybavení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3081320" name="Obrázek 14" descr="Obsah obrázku Elektrické vedení, koupelna, zeď, Lékařské vybavení&#10;&#10;Popis byl vytvořen automaticky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4215" cy="2066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noProof/>
          <w:szCs w:val="22"/>
        </w:rPr>
        <w:t xml:space="preserve"> </w:t>
      </w:r>
      <w:r>
        <w:rPr>
          <w:rFonts w:cs="Arial"/>
          <w:noProof/>
          <w:szCs w:val="22"/>
        </w:rPr>
        <w:drawing>
          <wp:inline distT="0" distB="0" distL="0" distR="0" wp14:anchorId="69E680EA" wp14:editId="4AEC7184">
            <wp:extent cx="872490" cy="2231286"/>
            <wp:effectExtent l="0" t="0" r="3810" b="0"/>
            <wp:docPr id="226743361" name="Obrázek 17" descr="Obsah obrázku budova, Římsa, omítka, interiér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743361" name="Obrázek 17" descr="Obsah obrázku budova, Římsa, omítka, interiér&#10;&#10;Popis byl vytvořen automaticky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0820" cy="22525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864A3F" w14:textId="77777777" w:rsidR="00D0285F" w:rsidRDefault="00D0285F" w:rsidP="00781B19">
      <w:pPr>
        <w:ind w:left="1040"/>
        <w:jc w:val="center"/>
        <w:rPr>
          <w:rFonts w:cs="Arial"/>
          <w:noProof/>
          <w:szCs w:val="22"/>
        </w:rPr>
      </w:pPr>
    </w:p>
    <w:p w14:paraId="50EC590B" w14:textId="6DCEA917" w:rsidR="00137786" w:rsidRDefault="00D0285F" w:rsidP="00781B19">
      <w:pPr>
        <w:ind w:left="1040"/>
        <w:jc w:val="center"/>
        <w:rPr>
          <w:rFonts w:cs="Arial"/>
          <w:noProof/>
          <w:szCs w:val="22"/>
        </w:rPr>
      </w:pPr>
      <w:r>
        <w:rPr>
          <w:rFonts w:cs="Arial"/>
          <w:noProof/>
          <w:szCs w:val="22"/>
        </w:rPr>
        <w:drawing>
          <wp:inline distT="0" distB="0" distL="0" distR="0" wp14:anchorId="700BE62A" wp14:editId="3E60851E">
            <wp:extent cx="2910569" cy="1573530"/>
            <wp:effectExtent l="0" t="0" r="4445" b="7620"/>
            <wp:docPr id="1802483764" name="Obrázek 15" descr="Obsah obrázku zeď, interiér, dům, omítk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2483764" name="Obrázek 15" descr="Obsah obrázku zeď, interiér, dům, omítka&#10;&#10;Popis byl vytvořen automaticky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5187" cy="15814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noProof/>
          <w:szCs w:val="22"/>
        </w:rPr>
        <w:t xml:space="preserve"> </w:t>
      </w:r>
      <w:r>
        <w:rPr>
          <w:rFonts w:cs="Arial"/>
          <w:noProof/>
          <w:szCs w:val="22"/>
        </w:rPr>
        <w:drawing>
          <wp:inline distT="0" distB="0" distL="0" distR="0" wp14:anchorId="7A32D669" wp14:editId="2C39BEFC">
            <wp:extent cx="2613660" cy="1260893"/>
            <wp:effectExtent l="0" t="0" r="0" b="0"/>
            <wp:docPr id="232650312" name="Obrázek 16" descr="Obsah obrázku Elektrické vedení, kabel, elektronika, stroj/přístroj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2650312" name="Obrázek 16" descr="Obsah obrázku Elektrické vedení, kabel, elektronika, stroj/přístroj&#10;&#10;Popis byl vytvořen automaticky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3657" cy="12657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C3DA59" w14:textId="4BE04315" w:rsidR="00FF2337" w:rsidRDefault="00FF2337" w:rsidP="00B13142">
      <w:pPr>
        <w:ind w:left="1040"/>
        <w:jc w:val="center"/>
        <w:rPr>
          <w:rFonts w:cs="Arial"/>
          <w:noProof/>
          <w:szCs w:val="22"/>
        </w:rPr>
      </w:pPr>
    </w:p>
    <w:p w14:paraId="1337BE83" w14:textId="66807539" w:rsidR="00762471" w:rsidRPr="00526B92" w:rsidRDefault="00762471" w:rsidP="00526B92">
      <w:pPr>
        <w:pStyle w:val="Nadpis3"/>
        <w:tabs>
          <w:tab w:val="clear" w:pos="4264"/>
          <w:tab w:val="num" w:pos="2120"/>
        </w:tabs>
        <w:ind w:left="1543" w:hanging="505"/>
        <w:rPr>
          <w:sz w:val="24"/>
          <w:szCs w:val="24"/>
        </w:rPr>
      </w:pPr>
      <w:bookmarkStart w:id="220" w:name="_Toc164670142"/>
      <w:bookmarkStart w:id="221" w:name="_Toc164670162"/>
      <w:bookmarkStart w:id="222" w:name="_Toc164934234"/>
      <w:bookmarkStart w:id="223" w:name="_Toc164965004"/>
      <w:bookmarkStart w:id="224" w:name="_Toc165030188"/>
      <w:bookmarkStart w:id="225" w:name="_Toc165195357"/>
      <w:bookmarkStart w:id="226" w:name="_Toc165206724"/>
      <w:bookmarkStart w:id="227" w:name="_Toc165281697"/>
      <w:bookmarkStart w:id="228" w:name="_Toc165281717"/>
      <w:bookmarkStart w:id="229" w:name="_Toc165313516"/>
      <w:bookmarkStart w:id="230" w:name="_Toc170405852"/>
      <w:bookmarkStart w:id="231" w:name="_Toc170722502"/>
      <w:bookmarkStart w:id="232" w:name="_Toc170722733"/>
      <w:bookmarkStart w:id="233" w:name="_Toc170895131"/>
      <w:bookmarkStart w:id="234" w:name="_Toc170907939"/>
      <w:bookmarkStart w:id="235" w:name="_Toc171053994"/>
      <w:bookmarkStart w:id="236" w:name="_Toc171057039"/>
      <w:bookmarkStart w:id="237" w:name="_Toc171357639"/>
      <w:bookmarkStart w:id="238" w:name="_Toc171594581"/>
      <w:bookmarkStart w:id="239" w:name="_Toc171878238"/>
      <w:bookmarkStart w:id="240" w:name="_Toc171955154"/>
      <w:r w:rsidRPr="00526B92">
        <w:rPr>
          <w:sz w:val="24"/>
          <w:szCs w:val="24"/>
        </w:rPr>
        <w:t>Koncové prvky elektroinstalace</w:t>
      </w:r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</w:p>
    <w:p w14:paraId="5C946D32" w14:textId="77777777" w:rsidR="00762471" w:rsidRDefault="00762471" w:rsidP="00762471">
      <w:pPr>
        <w:ind w:left="1040"/>
        <w:jc w:val="both"/>
        <w:rPr>
          <w:rFonts w:cs="Arial"/>
          <w:szCs w:val="22"/>
        </w:rPr>
      </w:pPr>
    </w:p>
    <w:p w14:paraId="452E0D8D" w14:textId="53E6CEEF" w:rsidR="00762471" w:rsidRDefault="00762471" w:rsidP="00762471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>Na základě vizuálního posouzení aktuálně provozovaných přístrojů pro zásuvky a vypínače ve vybraných prostor</w:t>
      </w:r>
      <w:r w:rsidR="00AC1504">
        <w:rPr>
          <w:rFonts w:cs="Arial"/>
          <w:szCs w:val="22"/>
        </w:rPr>
        <w:t>e</w:t>
      </w:r>
      <w:r>
        <w:rPr>
          <w:rFonts w:cs="Arial"/>
          <w:szCs w:val="22"/>
        </w:rPr>
        <w:t>ch jsou tyto části udržovány v provozuschopném stavu. Jedná se však o produkty, které je též doporučeno v rámci budoucí rekonstrukce nahradit přístroji novými.</w:t>
      </w:r>
      <w:r w:rsidR="00E0506D">
        <w:rPr>
          <w:rFonts w:cs="Arial"/>
          <w:szCs w:val="22"/>
        </w:rPr>
        <w:t xml:space="preserve"> Některé koncové prvky byly v průběhu provozu objektu instalovány nově, ale i tak je doporučena kompletní výměna všech.</w:t>
      </w:r>
    </w:p>
    <w:p w14:paraId="50A1BC11" w14:textId="77777777" w:rsidR="00BB0D47" w:rsidRDefault="00BB0D47" w:rsidP="00344892">
      <w:pPr>
        <w:ind w:left="1040"/>
        <w:jc w:val="both"/>
        <w:rPr>
          <w:rFonts w:cs="Arial"/>
          <w:szCs w:val="22"/>
        </w:rPr>
      </w:pPr>
    </w:p>
    <w:p w14:paraId="53FCFC20" w14:textId="7D9C5E87" w:rsidR="00781B19" w:rsidRDefault="00781B19" w:rsidP="00781B19">
      <w:pPr>
        <w:ind w:left="1040"/>
        <w:jc w:val="center"/>
        <w:rPr>
          <w:rFonts w:cs="Arial"/>
          <w:i/>
          <w:iCs/>
          <w:szCs w:val="22"/>
          <w:u w:val="single"/>
        </w:rPr>
      </w:pPr>
      <w:r w:rsidRPr="00155E6C">
        <w:rPr>
          <w:rFonts w:cs="Arial"/>
          <w:i/>
          <w:iCs/>
          <w:szCs w:val="22"/>
          <w:u w:val="single"/>
        </w:rPr>
        <w:t xml:space="preserve">Níže jsou ilustrativní fotografie </w:t>
      </w:r>
      <w:r>
        <w:rPr>
          <w:rFonts w:cs="Arial"/>
          <w:i/>
          <w:iCs/>
          <w:szCs w:val="22"/>
          <w:u w:val="single"/>
        </w:rPr>
        <w:t>stávajících koncových prvků</w:t>
      </w:r>
    </w:p>
    <w:p w14:paraId="2B61380F" w14:textId="77777777" w:rsidR="00781B19" w:rsidRDefault="00781B19" w:rsidP="00781B19">
      <w:pPr>
        <w:ind w:left="1040"/>
        <w:jc w:val="center"/>
        <w:rPr>
          <w:rFonts w:cs="Arial"/>
          <w:szCs w:val="22"/>
        </w:rPr>
      </w:pPr>
    </w:p>
    <w:p w14:paraId="21F61842" w14:textId="77777777" w:rsidR="001404B5" w:rsidRDefault="001404B5" w:rsidP="006675D5">
      <w:pPr>
        <w:ind w:left="1040"/>
        <w:jc w:val="center"/>
        <w:rPr>
          <w:rFonts w:cs="Arial"/>
          <w:szCs w:val="22"/>
        </w:rPr>
      </w:pPr>
      <w:r>
        <w:rPr>
          <w:rFonts w:cs="Arial"/>
          <w:szCs w:val="22"/>
        </w:rPr>
        <w:t xml:space="preserve"> </w:t>
      </w:r>
      <w:r>
        <w:rPr>
          <w:rFonts w:cs="Arial"/>
          <w:noProof/>
          <w:szCs w:val="22"/>
        </w:rPr>
        <w:drawing>
          <wp:inline distT="0" distB="0" distL="0" distR="0" wp14:anchorId="2BAA6FC2" wp14:editId="1D345B06">
            <wp:extent cx="3261360" cy="756682"/>
            <wp:effectExtent l="0" t="0" r="0" b="5715"/>
            <wp:docPr id="584669259" name="Obrázek 18" descr="Obsah obrázku stříbrné, interiér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4669259" name="Obrázek 18" descr="Obsah obrázku stříbrné, interiér&#10;&#10;Popis byl vytvořen automaticky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4156" cy="768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szCs w:val="22"/>
        </w:rPr>
        <w:t xml:space="preserve"> </w:t>
      </w:r>
      <w:r>
        <w:rPr>
          <w:rFonts w:cs="Arial"/>
          <w:noProof/>
          <w:szCs w:val="22"/>
        </w:rPr>
        <w:drawing>
          <wp:inline distT="0" distB="0" distL="0" distR="0" wp14:anchorId="03348613" wp14:editId="571B47A9">
            <wp:extent cx="632460" cy="693420"/>
            <wp:effectExtent l="0" t="0" r="0" b="0"/>
            <wp:docPr id="1141333768" name="Obrázek 19" descr="Obsah obrázku Obdélník, zástrčka, umění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1333768" name="Obrázek 19" descr="Obsah obrázku Obdélník, zástrčka, umění&#10;&#10;Popis byl vytvořen automaticky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2460" cy="693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szCs w:val="22"/>
        </w:rPr>
        <w:t xml:space="preserve"> </w:t>
      </w:r>
      <w:r>
        <w:rPr>
          <w:rFonts w:cs="Arial"/>
          <w:noProof/>
          <w:szCs w:val="22"/>
        </w:rPr>
        <w:drawing>
          <wp:inline distT="0" distB="0" distL="0" distR="0" wp14:anchorId="2A289E09" wp14:editId="63A77E60">
            <wp:extent cx="792480" cy="758757"/>
            <wp:effectExtent l="0" t="0" r="7620" b="3810"/>
            <wp:docPr id="154290004" name="Obrázek 20" descr="Obsah obrázku Zástrčky a zásuvky, zástrčk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290004" name="Obrázek 20" descr="Obsah obrázku Zástrčky a zásuvky, zástrčka&#10;&#10;Popis byl vytvořen automaticky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4940" cy="761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655C02" w14:textId="77777777" w:rsidR="001404B5" w:rsidRDefault="001404B5" w:rsidP="006675D5">
      <w:pPr>
        <w:ind w:left="1040"/>
        <w:jc w:val="center"/>
        <w:rPr>
          <w:rFonts w:cs="Arial"/>
          <w:szCs w:val="22"/>
        </w:rPr>
      </w:pPr>
    </w:p>
    <w:p w14:paraId="740E46D3" w14:textId="6BFAC46B" w:rsidR="0068635A" w:rsidRDefault="001404B5" w:rsidP="006675D5">
      <w:pPr>
        <w:ind w:left="1040"/>
        <w:jc w:val="center"/>
        <w:rPr>
          <w:rFonts w:cs="Arial"/>
          <w:szCs w:val="22"/>
        </w:rPr>
      </w:pPr>
      <w:r>
        <w:rPr>
          <w:rFonts w:cs="Arial"/>
          <w:noProof/>
          <w:szCs w:val="22"/>
        </w:rPr>
        <w:drawing>
          <wp:inline distT="0" distB="0" distL="0" distR="0" wp14:anchorId="5A2D296A" wp14:editId="4A0AE12A">
            <wp:extent cx="1249680" cy="444101"/>
            <wp:effectExtent l="0" t="0" r="7620" b="0"/>
            <wp:docPr id="98860738" name="Obrázek 21" descr="Obsah obrázku Obdélník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860738" name="Obrázek 21" descr="Obsah obrázku Obdélník&#10;&#10;Popis byl vytvořen automaticky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6668" cy="446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szCs w:val="22"/>
        </w:rPr>
        <w:t xml:space="preserve"> </w:t>
      </w:r>
      <w:r>
        <w:rPr>
          <w:rFonts w:cs="Arial"/>
          <w:noProof/>
          <w:szCs w:val="22"/>
        </w:rPr>
        <w:drawing>
          <wp:inline distT="0" distB="0" distL="0" distR="0" wp14:anchorId="1C7C5E92" wp14:editId="2037A136">
            <wp:extent cx="1950720" cy="469720"/>
            <wp:effectExtent l="0" t="0" r="0" b="6985"/>
            <wp:docPr id="640186308" name="Obrázek 22" descr="Obsah obrázku budova, Obdélník, okn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0186308" name="Obrázek 22" descr="Obsah obrázku budova, Obdélník, okno&#10;&#10;Popis byl vytvořen automaticky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4958" cy="4731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szCs w:val="22"/>
        </w:rPr>
        <w:t xml:space="preserve"> </w:t>
      </w:r>
      <w:r>
        <w:rPr>
          <w:rFonts w:cs="Arial"/>
          <w:noProof/>
          <w:szCs w:val="22"/>
        </w:rPr>
        <w:drawing>
          <wp:inline distT="0" distB="0" distL="0" distR="0" wp14:anchorId="750817BC" wp14:editId="0E4E3DD3">
            <wp:extent cx="2301240" cy="629614"/>
            <wp:effectExtent l="0" t="0" r="3810" b="0"/>
            <wp:docPr id="1819228744" name="Obrázek 23" descr="Obsah obrázku zeď, Obdélník, pan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228744" name="Obrázek 23" descr="Obsah obrázku zeď, Obdélník, pant&#10;&#10;Popis byl vytvořen automaticky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4748" cy="638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46901">
        <w:rPr>
          <w:rFonts w:cs="Arial"/>
          <w:szCs w:val="22"/>
        </w:rPr>
        <w:t xml:space="preserve"> </w:t>
      </w:r>
    </w:p>
    <w:p w14:paraId="58BC997D" w14:textId="723808B1" w:rsidR="001D27F7" w:rsidRDefault="00E33E79" w:rsidP="006675D5">
      <w:pPr>
        <w:ind w:left="1040"/>
        <w:jc w:val="center"/>
        <w:rPr>
          <w:rFonts w:cs="Arial"/>
          <w:szCs w:val="22"/>
        </w:rPr>
      </w:pPr>
      <w:r>
        <w:rPr>
          <w:rFonts w:cs="Arial"/>
          <w:szCs w:val="22"/>
        </w:rPr>
        <w:t xml:space="preserve">  </w:t>
      </w:r>
    </w:p>
    <w:p w14:paraId="77C9C767" w14:textId="77418BC6" w:rsidR="00762471" w:rsidRPr="003662E6" w:rsidRDefault="00762471" w:rsidP="00526B92">
      <w:pPr>
        <w:pStyle w:val="Nadpis3"/>
        <w:tabs>
          <w:tab w:val="clear" w:pos="4264"/>
          <w:tab w:val="num" w:pos="2120"/>
        </w:tabs>
        <w:ind w:left="1543" w:hanging="505"/>
        <w:rPr>
          <w:sz w:val="24"/>
          <w:szCs w:val="24"/>
        </w:rPr>
      </w:pPr>
      <w:bookmarkStart w:id="241" w:name="_Toc164670143"/>
      <w:bookmarkStart w:id="242" w:name="_Toc164670163"/>
      <w:bookmarkStart w:id="243" w:name="_Toc164934235"/>
      <w:bookmarkStart w:id="244" w:name="_Toc164965005"/>
      <w:bookmarkStart w:id="245" w:name="_Toc165030189"/>
      <w:bookmarkStart w:id="246" w:name="_Toc165195358"/>
      <w:bookmarkStart w:id="247" w:name="_Toc165206725"/>
      <w:bookmarkStart w:id="248" w:name="_Toc165281698"/>
      <w:bookmarkStart w:id="249" w:name="_Toc165281718"/>
      <w:bookmarkStart w:id="250" w:name="_Toc165313517"/>
      <w:bookmarkStart w:id="251" w:name="_Toc170405853"/>
      <w:bookmarkStart w:id="252" w:name="_Toc170722503"/>
      <w:bookmarkStart w:id="253" w:name="_Toc170722734"/>
      <w:bookmarkStart w:id="254" w:name="_Toc170895132"/>
      <w:bookmarkStart w:id="255" w:name="_Toc170907940"/>
      <w:bookmarkStart w:id="256" w:name="_Toc171053995"/>
      <w:bookmarkStart w:id="257" w:name="_Toc171057040"/>
      <w:bookmarkStart w:id="258" w:name="_Toc171357640"/>
      <w:bookmarkStart w:id="259" w:name="_Toc171594582"/>
      <w:bookmarkStart w:id="260" w:name="_Toc171878239"/>
      <w:bookmarkStart w:id="261" w:name="_Toc171955155"/>
      <w:r>
        <w:rPr>
          <w:sz w:val="24"/>
          <w:szCs w:val="24"/>
        </w:rPr>
        <w:t>Svítidla</w:t>
      </w:r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</w:p>
    <w:p w14:paraId="12F3AFAF" w14:textId="77777777" w:rsidR="00762471" w:rsidRDefault="00762471" w:rsidP="00762471">
      <w:pPr>
        <w:ind w:left="1040"/>
        <w:jc w:val="both"/>
        <w:rPr>
          <w:rFonts w:cs="Arial"/>
          <w:szCs w:val="22"/>
        </w:rPr>
      </w:pPr>
    </w:p>
    <w:p w14:paraId="29A78A64" w14:textId="0AB43995" w:rsidR="00762471" w:rsidRDefault="00762471" w:rsidP="00762471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>Bylo provedeno vizuální posouzení stavu svítidel ve vybraných částech objektu. Stávající osvětlovací technika odpovídá době uvedení daných svítidel do provozu a proto se doporučuje v rámci rekonstrukce nahrazení těchto svítidel svítidly s LED zdroji.</w:t>
      </w:r>
      <w:r w:rsidR="008F36E7">
        <w:rPr>
          <w:rFonts w:cs="Arial"/>
          <w:szCs w:val="22"/>
        </w:rPr>
        <w:t xml:space="preserve"> </w:t>
      </w:r>
      <w:r w:rsidR="006675D5">
        <w:rPr>
          <w:rFonts w:cs="Arial"/>
          <w:szCs w:val="22"/>
        </w:rPr>
        <w:t>Nahrazení novými svítidl</w:t>
      </w:r>
      <w:r w:rsidR="001071D7">
        <w:rPr>
          <w:rFonts w:cs="Arial"/>
          <w:szCs w:val="22"/>
        </w:rPr>
        <w:t>y</w:t>
      </w:r>
      <w:r w:rsidR="006675D5">
        <w:rPr>
          <w:rFonts w:cs="Arial"/>
          <w:szCs w:val="22"/>
        </w:rPr>
        <w:t xml:space="preserve"> není však řešeno touto studií. Nahrazení svítidel za nov</w:t>
      </w:r>
      <w:r w:rsidR="00AC1504">
        <w:rPr>
          <w:rFonts w:cs="Arial"/>
          <w:szCs w:val="22"/>
        </w:rPr>
        <w:t>á svítidla</w:t>
      </w:r>
      <w:r w:rsidR="006675D5">
        <w:rPr>
          <w:rFonts w:cs="Arial"/>
          <w:szCs w:val="22"/>
        </w:rPr>
        <w:t xml:space="preserve"> s LED zdroji je řešeno jiným </w:t>
      </w:r>
      <w:r w:rsidR="00F9117B">
        <w:rPr>
          <w:rFonts w:cs="Arial"/>
          <w:szCs w:val="22"/>
        </w:rPr>
        <w:t>d</w:t>
      </w:r>
      <w:r w:rsidR="006675D5">
        <w:rPr>
          <w:rFonts w:cs="Arial"/>
          <w:szCs w:val="22"/>
        </w:rPr>
        <w:t>okumentem.</w:t>
      </w:r>
    </w:p>
    <w:p w14:paraId="6D77F83E" w14:textId="77777777" w:rsidR="001D27F7" w:rsidRDefault="001D27F7" w:rsidP="001D27F7">
      <w:pPr>
        <w:ind w:left="1040"/>
        <w:jc w:val="center"/>
        <w:rPr>
          <w:rFonts w:cs="Arial"/>
          <w:i/>
          <w:iCs/>
          <w:szCs w:val="22"/>
          <w:u w:val="single"/>
        </w:rPr>
      </w:pPr>
      <w:r w:rsidRPr="00155E6C">
        <w:rPr>
          <w:rFonts w:cs="Arial"/>
          <w:i/>
          <w:iCs/>
          <w:szCs w:val="22"/>
          <w:u w:val="single"/>
        </w:rPr>
        <w:t xml:space="preserve">Níže jsou ilustrativní fotografie </w:t>
      </w:r>
      <w:r>
        <w:rPr>
          <w:rFonts w:cs="Arial"/>
          <w:i/>
          <w:iCs/>
          <w:szCs w:val="22"/>
          <w:u w:val="single"/>
        </w:rPr>
        <w:t>stávajícího osvětlení</w:t>
      </w:r>
    </w:p>
    <w:p w14:paraId="137D5963" w14:textId="77777777" w:rsidR="00526B92" w:rsidRPr="00756748" w:rsidRDefault="00526B92" w:rsidP="001D27F7">
      <w:pPr>
        <w:ind w:left="1040"/>
        <w:jc w:val="center"/>
        <w:rPr>
          <w:rFonts w:cs="Arial"/>
          <w:i/>
          <w:iCs/>
          <w:szCs w:val="22"/>
        </w:rPr>
      </w:pPr>
    </w:p>
    <w:p w14:paraId="7BDB0660" w14:textId="77777777" w:rsidR="002942F8" w:rsidRDefault="002942F8" w:rsidP="001D27F7">
      <w:pPr>
        <w:ind w:left="1040"/>
        <w:jc w:val="center"/>
        <w:rPr>
          <w:rFonts w:cs="Arial"/>
          <w:szCs w:val="22"/>
        </w:rPr>
      </w:pPr>
      <w:r>
        <w:rPr>
          <w:rFonts w:cs="Arial"/>
          <w:noProof/>
          <w:szCs w:val="22"/>
        </w:rPr>
        <w:drawing>
          <wp:inline distT="0" distB="0" distL="0" distR="0" wp14:anchorId="2F2092E8" wp14:editId="3B95C100">
            <wp:extent cx="545465" cy="1470386"/>
            <wp:effectExtent l="0" t="0" r="6985" b="0"/>
            <wp:docPr id="802374272" name="Obrázek 24" descr="Obsah obrázku Symetrie, řada/pruh, Zářivka, Obdélník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2374272" name="Obrázek 24" descr="Obsah obrázku Symetrie, řada/pruh, Zářivka, Obdélník&#10;&#10;Popis byl vytvořen automaticky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9887" cy="148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szCs w:val="22"/>
        </w:rPr>
        <w:t xml:space="preserve"> </w:t>
      </w:r>
      <w:r>
        <w:rPr>
          <w:rFonts w:cs="Arial"/>
          <w:noProof/>
          <w:szCs w:val="22"/>
        </w:rPr>
        <w:drawing>
          <wp:inline distT="0" distB="0" distL="0" distR="0" wp14:anchorId="2C119584" wp14:editId="669F0A74">
            <wp:extent cx="2103120" cy="1479228"/>
            <wp:effectExtent l="0" t="0" r="0" b="6985"/>
            <wp:docPr id="1405874055" name="Obrázek 25" descr="Obsah obrázku Zářivka, řada/pruh, osvětlení, světl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5874055" name="Obrázek 25" descr="Obsah obrázku Zářivka, řada/pruh, osvětlení, světlo&#10;&#10;Popis byl vytvořen automaticky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2174" cy="1485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szCs w:val="22"/>
        </w:rPr>
        <w:t xml:space="preserve"> </w:t>
      </w:r>
      <w:r>
        <w:rPr>
          <w:rFonts w:cs="Arial"/>
          <w:noProof/>
          <w:szCs w:val="22"/>
        </w:rPr>
        <w:drawing>
          <wp:inline distT="0" distB="0" distL="0" distR="0" wp14:anchorId="786252C6" wp14:editId="3C4C5958">
            <wp:extent cx="2555565" cy="1524000"/>
            <wp:effectExtent l="0" t="0" r="0" b="0"/>
            <wp:docPr id="1446697355" name="Obrázek 26" descr="Obsah obrázku interiér, světlo, design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6697355" name="Obrázek 26" descr="Obsah obrázku interiér, světlo, design&#10;&#10;Popis byl vytvořen automaticky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2689" cy="1528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A16C6C" w14:textId="77777777" w:rsidR="002942F8" w:rsidRDefault="002942F8" w:rsidP="001D27F7">
      <w:pPr>
        <w:ind w:left="1040"/>
        <w:jc w:val="center"/>
        <w:rPr>
          <w:rFonts w:cs="Arial"/>
          <w:szCs w:val="22"/>
        </w:rPr>
      </w:pPr>
    </w:p>
    <w:p w14:paraId="62F24179" w14:textId="1C909B45" w:rsidR="00DC0976" w:rsidRPr="00E77E1B" w:rsidRDefault="002942F8" w:rsidP="001D27F7">
      <w:pPr>
        <w:ind w:left="1040"/>
        <w:jc w:val="center"/>
        <w:rPr>
          <w:rFonts w:cs="Arial"/>
          <w:szCs w:val="22"/>
        </w:rPr>
      </w:pPr>
      <w:r>
        <w:rPr>
          <w:rFonts w:cs="Arial"/>
          <w:noProof/>
          <w:szCs w:val="22"/>
        </w:rPr>
        <w:drawing>
          <wp:inline distT="0" distB="0" distL="0" distR="0" wp14:anchorId="0C87F60D" wp14:editId="70B146E3">
            <wp:extent cx="3471078" cy="1722120"/>
            <wp:effectExtent l="0" t="0" r="0" b="0"/>
            <wp:docPr id="823053228" name="Obrázek 27" descr="Obsah obrázku strop, Zářivka, interiér, Stropní svítidl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3053228" name="Obrázek 27" descr="Obsah obrázku strop, Zářivka, interiér, Stropní svítidlo&#10;&#10;Popis byl vytvořen automaticky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80656" cy="1726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1DC6A2" w14:textId="7522F37C" w:rsidR="001D27F7" w:rsidRPr="00756748" w:rsidRDefault="001D27F7" w:rsidP="001D27F7">
      <w:pPr>
        <w:ind w:left="1040"/>
        <w:jc w:val="center"/>
        <w:rPr>
          <w:rFonts w:cs="Arial"/>
          <w:szCs w:val="22"/>
        </w:rPr>
      </w:pPr>
    </w:p>
    <w:p w14:paraId="264A5C7D" w14:textId="55ADE997" w:rsidR="00F9117B" w:rsidRPr="003662E6" w:rsidRDefault="00F9117B" w:rsidP="00526B92">
      <w:pPr>
        <w:pStyle w:val="Nadpis3"/>
        <w:tabs>
          <w:tab w:val="clear" w:pos="4264"/>
          <w:tab w:val="num" w:pos="2120"/>
        </w:tabs>
        <w:ind w:left="1543" w:hanging="505"/>
        <w:rPr>
          <w:sz w:val="24"/>
          <w:szCs w:val="24"/>
        </w:rPr>
      </w:pPr>
      <w:bookmarkStart w:id="262" w:name="_Toc165206726"/>
      <w:bookmarkStart w:id="263" w:name="_Toc165281699"/>
      <w:bookmarkStart w:id="264" w:name="_Toc165281719"/>
      <w:bookmarkStart w:id="265" w:name="_Toc165313518"/>
      <w:bookmarkStart w:id="266" w:name="_Toc170405854"/>
      <w:bookmarkStart w:id="267" w:name="_Toc170722504"/>
      <w:bookmarkStart w:id="268" w:name="_Toc170722735"/>
      <w:bookmarkStart w:id="269" w:name="_Toc170895133"/>
      <w:bookmarkStart w:id="270" w:name="_Toc170907941"/>
      <w:bookmarkStart w:id="271" w:name="_Toc171053996"/>
      <w:bookmarkStart w:id="272" w:name="_Toc171057041"/>
      <w:bookmarkStart w:id="273" w:name="_Toc171357641"/>
      <w:bookmarkStart w:id="274" w:name="_Toc171594583"/>
      <w:bookmarkStart w:id="275" w:name="_Toc171878240"/>
      <w:bookmarkStart w:id="276" w:name="_Toc171955156"/>
      <w:r>
        <w:rPr>
          <w:sz w:val="24"/>
          <w:szCs w:val="24"/>
        </w:rPr>
        <w:lastRenderedPageBreak/>
        <w:t>Nouzové osvětlení</w:t>
      </w:r>
      <w:bookmarkEnd w:id="262"/>
      <w:bookmarkEnd w:id="263"/>
      <w:bookmarkEnd w:id="264"/>
      <w:bookmarkEnd w:id="265"/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</w:p>
    <w:p w14:paraId="0DCAF57D" w14:textId="77777777" w:rsidR="00F9117B" w:rsidRDefault="00F9117B" w:rsidP="00F9117B">
      <w:pPr>
        <w:ind w:left="1040"/>
        <w:jc w:val="both"/>
        <w:rPr>
          <w:rFonts w:cs="Arial"/>
          <w:szCs w:val="22"/>
        </w:rPr>
      </w:pPr>
    </w:p>
    <w:p w14:paraId="69B02A0E" w14:textId="25C75C39" w:rsidR="00F9117B" w:rsidRDefault="00E14A80" w:rsidP="00F9117B">
      <w:pPr>
        <w:ind w:left="1040"/>
        <w:jc w:val="both"/>
        <w:rPr>
          <w:rFonts w:cs="Arial"/>
          <w:szCs w:val="22"/>
        </w:rPr>
      </w:pPr>
      <w:r w:rsidRPr="008B5215">
        <w:rPr>
          <w:rFonts w:cs="Arial"/>
          <w:szCs w:val="22"/>
        </w:rPr>
        <w:t xml:space="preserve">Aktuálně není systém N.O. </w:t>
      </w:r>
      <w:r w:rsidR="006C5BA0">
        <w:rPr>
          <w:rFonts w:cs="Arial"/>
          <w:szCs w:val="22"/>
        </w:rPr>
        <w:t xml:space="preserve">provozován v kombinaci </w:t>
      </w:r>
      <w:r w:rsidRPr="008B5215">
        <w:rPr>
          <w:rFonts w:cs="Arial"/>
          <w:szCs w:val="22"/>
        </w:rPr>
        <w:t>s</w:t>
      </w:r>
      <w:r w:rsidR="006C5BA0">
        <w:rPr>
          <w:rFonts w:cs="Arial"/>
          <w:szCs w:val="22"/>
        </w:rPr>
        <w:t> </w:t>
      </w:r>
      <w:r w:rsidRPr="008B5215">
        <w:rPr>
          <w:rFonts w:cs="Arial"/>
          <w:szCs w:val="22"/>
        </w:rPr>
        <w:t>CBS</w:t>
      </w:r>
      <w:r w:rsidR="006C5BA0">
        <w:rPr>
          <w:rFonts w:cs="Arial"/>
          <w:szCs w:val="22"/>
        </w:rPr>
        <w:t xml:space="preserve">. </w:t>
      </w:r>
      <w:r w:rsidR="0055117C" w:rsidRPr="008B5215">
        <w:rPr>
          <w:rFonts w:cs="Arial"/>
          <w:szCs w:val="22"/>
        </w:rPr>
        <w:t>Doporučuje</w:t>
      </w:r>
      <w:r w:rsidR="00756748" w:rsidRPr="008B5215">
        <w:rPr>
          <w:rFonts w:cs="Arial"/>
          <w:szCs w:val="22"/>
        </w:rPr>
        <w:t xml:space="preserve"> se</w:t>
      </w:r>
      <w:r w:rsidR="007A1E12" w:rsidRPr="008B5215">
        <w:rPr>
          <w:rFonts w:cs="Arial"/>
          <w:szCs w:val="22"/>
        </w:rPr>
        <w:t xml:space="preserve"> </w:t>
      </w:r>
      <w:r w:rsidRPr="008B5215">
        <w:rPr>
          <w:rFonts w:cs="Arial"/>
          <w:szCs w:val="22"/>
        </w:rPr>
        <w:t xml:space="preserve">instalace kompletního nového </w:t>
      </w:r>
      <w:r w:rsidR="007A1E12" w:rsidRPr="008B5215">
        <w:rPr>
          <w:rFonts w:cs="Arial"/>
          <w:szCs w:val="22"/>
        </w:rPr>
        <w:t>systém</w:t>
      </w:r>
      <w:r w:rsidRPr="008B5215">
        <w:rPr>
          <w:rFonts w:cs="Arial"/>
          <w:szCs w:val="22"/>
        </w:rPr>
        <w:t>u</w:t>
      </w:r>
      <w:r w:rsidR="007A1E12" w:rsidRPr="008B5215">
        <w:rPr>
          <w:rFonts w:cs="Arial"/>
          <w:szCs w:val="22"/>
        </w:rPr>
        <w:t xml:space="preserve"> nouzového osvětlen</w:t>
      </w:r>
      <w:r w:rsidR="00C45136">
        <w:rPr>
          <w:rFonts w:cs="Arial"/>
          <w:szCs w:val="22"/>
        </w:rPr>
        <w:t xml:space="preserve"> v kombinaci s CBS</w:t>
      </w:r>
      <w:r w:rsidR="007A1E12" w:rsidRPr="008B5215">
        <w:rPr>
          <w:rFonts w:cs="Arial"/>
          <w:szCs w:val="22"/>
        </w:rPr>
        <w:t>.</w:t>
      </w:r>
    </w:p>
    <w:p w14:paraId="0ACE961B" w14:textId="77777777" w:rsidR="00025FCB" w:rsidRDefault="00025FCB" w:rsidP="006C2CC3">
      <w:pPr>
        <w:ind w:left="1040"/>
        <w:jc w:val="center"/>
        <w:rPr>
          <w:rFonts w:cs="Arial"/>
          <w:i/>
          <w:iCs/>
          <w:szCs w:val="22"/>
          <w:u w:val="single"/>
        </w:rPr>
      </w:pPr>
    </w:p>
    <w:p w14:paraId="16A23770" w14:textId="2B0CCFC7" w:rsidR="006675D5" w:rsidRPr="003662E6" w:rsidRDefault="006675D5" w:rsidP="00526B92">
      <w:pPr>
        <w:pStyle w:val="Nadpis3"/>
        <w:tabs>
          <w:tab w:val="clear" w:pos="4264"/>
          <w:tab w:val="num" w:pos="2120"/>
        </w:tabs>
        <w:ind w:left="1543" w:hanging="505"/>
        <w:rPr>
          <w:sz w:val="24"/>
          <w:szCs w:val="24"/>
        </w:rPr>
      </w:pPr>
      <w:bookmarkStart w:id="277" w:name="_Toc164934236"/>
      <w:bookmarkStart w:id="278" w:name="_Toc164965006"/>
      <w:bookmarkStart w:id="279" w:name="_Toc165030190"/>
      <w:bookmarkStart w:id="280" w:name="_Toc165195359"/>
      <w:bookmarkStart w:id="281" w:name="_Toc165206727"/>
      <w:bookmarkStart w:id="282" w:name="_Toc165281700"/>
      <w:bookmarkStart w:id="283" w:name="_Toc165281720"/>
      <w:bookmarkStart w:id="284" w:name="_Toc165313519"/>
      <w:bookmarkStart w:id="285" w:name="_Toc170405855"/>
      <w:bookmarkStart w:id="286" w:name="_Toc170722505"/>
      <w:bookmarkStart w:id="287" w:name="_Toc170722736"/>
      <w:bookmarkStart w:id="288" w:name="_Toc170895134"/>
      <w:bookmarkStart w:id="289" w:name="_Toc170907942"/>
      <w:bookmarkStart w:id="290" w:name="_Toc171053997"/>
      <w:bookmarkStart w:id="291" w:name="_Toc171057042"/>
      <w:bookmarkStart w:id="292" w:name="_Toc171357642"/>
      <w:bookmarkStart w:id="293" w:name="_Toc171594584"/>
      <w:bookmarkStart w:id="294" w:name="_Toc171878241"/>
      <w:bookmarkStart w:id="295" w:name="_Toc171955157"/>
      <w:r>
        <w:rPr>
          <w:sz w:val="24"/>
          <w:szCs w:val="24"/>
        </w:rPr>
        <w:t>Slaboproudé instalace</w:t>
      </w:r>
      <w:bookmarkEnd w:id="277"/>
      <w:bookmarkEnd w:id="278"/>
      <w:bookmarkEnd w:id="279"/>
      <w:bookmarkEnd w:id="280"/>
      <w:bookmarkEnd w:id="281"/>
      <w:bookmarkEnd w:id="282"/>
      <w:bookmarkEnd w:id="283"/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</w:p>
    <w:p w14:paraId="68357C8E" w14:textId="3F930327" w:rsidR="006675D5" w:rsidRDefault="006675D5" w:rsidP="006675D5">
      <w:pPr>
        <w:ind w:left="1040"/>
        <w:jc w:val="both"/>
        <w:rPr>
          <w:rFonts w:cs="Arial"/>
          <w:szCs w:val="22"/>
        </w:rPr>
      </w:pPr>
    </w:p>
    <w:p w14:paraId="680184F9" w14:textId="5B7944F2" w:rsidR="006675D5" w:rsidRPr="00242C28" w:rsidRDefault="006675D5" w:rsidP="006675D5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 w:rsidRPr="00242C28">
        <w:rPr>
          <w:rFonts w:cs="Arial"/>
          <w:szCs w:val="22"/>
        </w:rPr>
        <w:t>Elektrická požární signalizace (</w:t>
      </w:r>
      <w:r w:rsidR="005B3802" w:rsidRPr="00242C28">
        <w:rPr>
          <w:rFonts w:cs="Arial"/>
          <w:szCs w:val="22"/>
        </w:rPr>
        <w:t xml:space="preserve">dále jen </w:t>
      </w:r>
      <w:r w:rsidRPr="00242C28">
        <w:rPr>
          <w:rFonts w:cs="Arial"/>
          <w:szCs w:val="22"/>
        </w:rPr>
        <w:t>EPS)</w:t>
      </w:r>
    </w:p>
    <w:p w14:paraId="63836EE0" w14:textId="5AFF7721" w:rsidR="009D3A29" w:rsidRPr="00242C28" w:rsidRDefault="003B6727" w:rsidP="009D3A29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V objektu </w:t>
      </w:r>
      <w:r w:rsidR="008B5215">
        <w:rPr>
          <w:rFonts w:cs="Arial"/>
          <w:szCs w:val="22"/>
        </w:rPr>
        <w:t>není provozována plnohodnotná</w:t>
      </w:r>
      <w:r w:rsidR="00D47945">
        <w:rPr>
          <w:rFonts w:cs="Arial"/>
          <w:szCs w:val="22"/>
        </w:rPr>
        <w:t xml:space="preserve"> EPS</w:t>
      </w:r>
      <w:r w:rsidR="009D284B">
        <w:rPr>
          <w:rFonts w:cs="Arial"/>
          <w:szCs w:val="22"/>
        </w:rPr>
        <w:t>.</w:t>
      </w:r>
    </w:p>
    <w:p w14:paraId="4B701117" w14:textId="0660EFA6" w:rsidR="00242C28" w:rsidRPr="00242C28" w:rsidRDefault="00242C28" w:rsidP="009D3A29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 w:rsidRPr="00242C28">
        <w:rPr>
          <w:rFonts w:cs="Arial"/>
          <w:szCs w:val="22"/>
        </w:rPr>
        <w:t xml:space="preserve">Doporučuje se </w:t>
      </w:r>
      <w:r w:rsidR="008B5215">
        <w:rPr>
          <w:rFonts w:cs="Arial"/>
          <w:szCs w:val="22"/>
        </w:rPr>
        <w:t xml:space="preserve">instalace nové </w:t>
      </w:r>
      <w:r w:rsidRPr="00242C28">
        <w:rPr>
          <w:rFonts w:cs="Arial"/>
          <w:szCs w:val="22"/>
        </w:rPr>
        <w:t>EPS.</w:t>
      </w:r>
    </w:p>
    <w:p w14:paraId="145AB9F1" w14:textId="5F65BEFD" w:rsidR="006675D5" w:rsidRPr="00242C28" w:rsidRDefault="006675D5" w:rsidP="006675D5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 w:rsidRPr="00242C28">
        <w:rPr>
          <w:rFonts w:cs="Arial"/>
          <w:szCs w:val="22"/>
        </w:rPr>
        <w:t>Evakuační rozhlas (</w:t>
      </w:r>
      <w:r w:rsidR="005B3802" w:rsidRPr="00242C28">
        <w:rPr>
          <w:rFonts w:cs="Arial"/>
          <w:szCs w:val="22"/>
        </w:rPr>
        <w:t xml:space="preserve">dále jen </w:t>
      </w:r>
      <w:r w:rsidRPr="00242C28">
        <w:rPr>
          <w:rFonts w:cs="Arial"/>
          <w:szCs w:val="22"/>
        </w:rPr>
        <w:t>ERO)</w:t>
      </w:r>
    </w:p>
    <w:p w14:paraId="016DF015" w14:textId="2EEE45A5" w:rsidR="0025799E" w:rsidRPr="00242C28" w:rsidRDefault="00A0328A" w:rsidP="0025799E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V současné době je provozován jen standardní místní rozhlas.</w:t>
      </w:r>
    </w:p>
    <w:p w14:paraId="22692013" w14:textId="68F6D0B5" w:rsidR="009664EF" w:rsidRPr="00242C28" w:rsidRDefault="009664EF" w:rsidP="0025799E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 w:rsidRPr="00242C28">
        <w:rPr>
          <w:rFonts w:cs="Arial"/>
          <w:szCs w:val="22"/>
        </w:rPr>
        <w:t>Doporučuje se nová kompletní instalace evakuačního rozhlasu.</w:t>
      </w:r>
    </w:p>
    <w:p w14:paraId="3131FF32" w14:textId="77777777" w:rsidR="00673D84" w:rsidRPr="003C79D9" w:rsidRDefault="00673D84" w:rsidP="00673D84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 w:rsidRPr="003C79D9">
        <w:rPr>
          <w:rFonts w:cs="Arial"/>
          <w:szCs w:val="22"/>
        </w:rPr>
        <w:t xml:space="preserve">Kamerový systém (dále jen CCTV) </w:t>
      </w:r>
    </w:p>
    <w:p w14:paraId="516AA066" w14:textId="18CC2486" w:rsidR="00F37EC4" w:rsidRPr="003F4A7A" w:rsidRDefault="00E373A4" w:rsidP="00F37EC4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V objektu je v provozu CCTV na hlavní budově. Doplnění CCTV není v danou chvíli předmětem této studie.</w:t>
      </w:r>
    </w:p>
    <w:p w14:paraId="3ED4A041" w14:textId="77777777" w:rsidR="00673D84" w:rsidRPr="002F048C" w:rsidRDefault="00673D84" w:rsidP="00673D84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 w:rsidRPr="002F048C">
        <w:rPr>
          <w:rFonts w:cs="Arial"/>
          <w:szCs w:val="22"/>
        </w:rPr>
        <w:t>Elektrická zabezpečovací signalizace a přístupový systém (dále EZS)</w:t>
      </w:r>
    </w:p>
    <w:p w14:paraId="5D33D46A" w14:textId="03EC3F15" w:rsidR="00F37EC4" w:rsidRDefault="003B6727" w:rsidP="00F37EC4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V objektu je provozována s</w:t>
      </w:r>
      <w:r w:rsidR="00F37EC4" w:rsidRPr="002F048C">
        <w:rPr>
          <w:rFonts w:cs="Arial"/>
          <w:szCs w:val="22"/>
        </w:rPr>
        <w:t>távající EZS.</w:t>
      </w:r>
      <w:r>
        <w:rPr>
          <w:rFonts w:cs="Arial"/>
          <w:szCs w:val="22"/>
        </w:rPr>
        <w:t xml:space="preserve"> </w:t>
      </w:r>
      <w:r w:rsidR="00A71B27">
        <w:rPr>
          <w:rFonts w:cs="Arial"/>
          <w:szCs w:val="22"/>
        </w:rPr>
        <w:t>Je však instalována jen na hlavní budově.</w:t>
      </w:r>
      <w:r>
        <w:rPr>
          <w:rFonts w:cs="Arial"/>
          <w:szCs w:val="22"/>
        </w:rPr>
        <w:t xml:space="preserve"> </w:t>
      </w:r>
    </w:p>
    <w:p w14:paraId="1D78C918" w14:textId="0774910B" w:rsidR="003B6727" w:rsidRPr="002F048C" w:rsidRDefault="003B6727" w:rsidP="00F37EC4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Doporučuje se doplnění stávající EZS</w:t>
      </w:r>
      <w:r w:rsidR="00E373A4">
        <w:rPr>
          <w:rFonts w:cs="Arial"/>
          <w:szCs w:val="22"/>
        </w:rPr>
        <w:t xml:space="preserve"> do dalších objektových částí i mimo hlavní budovu</w:t>
      </w:r>
      <w:r>
        <w:rPr>
          <w:rFonts w:cs="Arial"/>
          <w:szCs w:val="22"/>
        </w:rPr>
        <w:t>.</w:t>
      </w:r>
    </w:p>
    <w:p w14:paraId="00FB2E2B" w14:textId="71CF160D" w:rsidR="00673D84" w:rsidRPr="007551C0" w:rsidRDefault="008F24A2" w:rsidP="008F24A2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 w:rsidRPr="007551C0">
        <w:rPr>
          <w:rFonts w:cs="Arial"/>
          <w:szCs w:val="22"/>
        </w:rPr>
        <w:t>Strukturovaná kabeláž</w:t>
      </w:r>
      <w:r w:rsidR="005637F6" w:rsidRPr="007551C0">
        <w:rPr>
          <w:rFonts w:cs="Arial"/>
          <w:szCs w:val="22"/>
        </w:rPr>
        <w:t xml:space="preserve"> (dále jen SK)</w:t>
      </w:r>
    </w:p>
    <w:p w14:paraId="4277BF2E" w14:textId="59F65830" w:rsidR="008F24A2" w:rsidRPr="007551C0" w:rsidRDefault="002E37C5" w:rsidP="002E37C5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Datové rozvody a WiFi byly na hlavní budově, domově mládeže části BIOS je v roce 2022 realizovány</w:t>
      </w:r>
      <w:r w:rsidR="002F1678">
        <w:rPr>
          <w:rFonts w:cs="Arial"/>
          <w:szCs w:val="22"/>
        </w:rPr>
        <w:t xml:space="preserve">, </w:t>
      </w:r>
      <w:r>
        <w:rPr>
          <w:rFonts w:cs="Arial"/>
          <w:szCs w:val="22"/>
        </w:rPr>
        <w:t>a proto se nepředpokládá jejich rekonstrukce nebo doplnění.</w:t>
      </w:r>
    </w:p>
    <w:p w14:paraId="0D262B9F" w14:textId="77777777" w:rsidR="005637F6" w:rsidRDefault="005637F6" w:rsidP="002730F5">
      <w:pPr>
        <w:jc w:val="both"/>
        <w:rPr>
          <w:rFonts w:cs="Arial"/>
          <w:szCs w:val="22"/>
        </w:rPr>
      </w:pPr>
    </w:p>
    <w:p w14:paraId="51C6406E" w14:textId="36E816FF" w:rsidR="003006F3" w:rsidRPr="003006F3" w:rsidRDefault="003006F3" w:rsidP="003006F3">
      <w:pPr>
        <w:jc w:val="both"/>
        <w:rPr>
          <w:rFonts w:cs="Arial"/>
          <w:szCs w:val="22"/>
        </w:rPr>
      </w:pPr>
    </w:p>
    <w:p w14:paraId="6EC61914" w14:textId="77777777" w:rsidR="00ED26D8" w:rsidRDefault="00ED26D8" w:rsidP="005B3802">
      <w:pPr>
        <w:pStyle w:val="Odstavecseseznamem"/>
        <w:ind w:left="1040"/>
        <w:jc w:val="both"/>
        <w:rPr>
          <w:rFonts w:cs="Arial"/>
          <w:szCs w:val="22"/>
        </w:rPr>
      </w:pPr>
    </w:p>
    <w:p w14:paraId="6B22CDD6" w14:textId="30793E5F" w:rsidR="00EA3D16" w:rsidRPr="003662E6" w:rsidRDefault="00EA3D16" w:rsidP="00EA3D16">
      <w:pPr>
        <w:pStyle w:val="Nadpis3"/>
        <w:tabs>
          <w:tab w:val="clear" w:pos="4264"/>
          <w:tab w:val="num" w:pos="2120"/>
        </w:tabs>
        <w:ind w:left="1543" w:hanging="505"/>
        <w:rPr>
          <w:sz w:val="24"/>
          <w:szCs w:val="24"/>
        </w:rPr>
      </w:pPr>
      <w:bookmarkStart w:id="296" w:name="_Toc170722506"/>
      <w:bookmarkStart w:id="297" w:name="_Toc170722737"/>
      <w:bookmarkStart w:id="298" w:name="_Toc170895135"/>
      <w:bookmarkStart w:id="299" w:name="_Toc170907943"/>
      <w:bookmarkStart w:id="300" w:name="_Toc171053998"/>
      <w:bookmarkStart w:id="301" w:name="_Toc171057043"/>
      <w:bookmarkStart w:id="302" w:name="_Toc171357643"/>
      <w:bookmarkStart w:id="303" w:name="_Toc171594585"/>
      <w:bookmarkStart w:id="304" w:name="_Toc171878242"/>
      <w:bookmarkStart w:id="305" w:name="_Toc171955158"/>
      <w:r>
        <w:rPr>
          <w:sz w:val="24"/>
          <w:szCs w:val="24"/>
        </w:rPr>
        <w:t>Ostatní</w:t>
      </w:r>
      <w:r w:rsidR="0041077E">
        <w:rPr>
          <w:sz w:val="24"/>
          <w:szCs w:val="24"/>
        </w:rPr>
        <w:t xml:space="preserve"> informace</w:t>
      </w:r>
      <w:bookmarkEnd w:id="296"/>
      <w:bookmarkEnd w:id="297"/>
      <w:bookmarkEnd w:id="298"/>
      <w:bookmarkEnd w:id="299"/>
      <w:bookmarkEnd w:id="300"/>
      <w:bookmarkEnd w:id="301"/>
      <w:bookmarkEnd w:id="302"/>
      <w:bookmarkEnd w:id="303"/>
      <w:bookmarkEnd w:id="304"/>
      <w:bookmarkEnd w:id="305"/>
    </w:p>
    <w:p w14:paraId="313F8BEB" w14:textId="77777777" w:rsidR="00EA3D16" w:rsidRDefault="00EA3D16" w:rsidP="00EA3D16">
      <w:pPr>
        <w:ind w:left="1040"/>
        <w:jc w:val="both"/>
        <w:rPr>
          <w:rFonts w:cs="Arial"/>
          <w:szCs w:val="22"/>
        </w:rPr>
      </w:pPr>
    </w:p>
    <w:p w14:paraId="71A0A178" w14:textId="022F7296" w:rsidR="00526B92" w:rsidRDefault="007F5702" w:rsidP="0046729A">
      <w:pPr>
        <w:pStyle w:val="Odstavecseseznamem"/>
        <w:numPr>
          <w:ilvl w:val="0"/>
          <w:numId w:val="71"/>
        </w:numPr>
        <w:ind w:left="1040"/>
        <w:jc w:val="both"/>
        <w:rPr>
          <w:rFonts w:cs="Arial"/>
          <w:szCs w:val="22"/>
        </w:rPr>
      </w:pPr>
      <w:r w:rsidRPr="007F5702">
        <w:rPr>
          <w:rFonts w:cs="Arial"/>
          <w:szCs w:val="22"/>
        </w:rPr>
        <w:t>Při následné rekonstrukci je předpokládáno snížení stropů ve 3 učebnách za účelem zlepšení akustiky. Zde se př</w:t>
      </w:r>
      <w:r>
        <w:rPr>
          <w:rFonts w:cs="Arial"/>
          <w:szCs w:val="22"/>
        </w:rPr>
        <w:t>e</w:t>
      </w:r>
      <w:r w:rsidRPr="007F5702">
        <w:rPr>
          <w:rFonts w:cs="Arial"/>
          <w:szCs w:val="22"/>
        </w:rPr>
        <w:t>dpokládá, že by měla být vedena nová kabeláž v rámci nově vzniklých prostor nad sníženým strope</w:t>
      </w:r>
      <w:r>
        <w:rPr>
          <w:rFonts w:cs="Arial"/>
          <w:szCs w:val="22"/>
        </w:rPr>
        <w:t>m</w:t>
      </w:r>
      <w:r w:rsidRPr="007F5702">
        <w:rPr>
          <w:rFonts w:cs="Arial"/>
          <w:szCs w:val="22"/>
        </w:rPr>
        <w:t>. Snížení stropů není předmětem této studie.</w:t>
      </w:r>
    </w:p>
    <w:p w14:paraId="6DABA87F" w14:textId="128199DA" w:rsidR="000D5B4E" w:rsidRDefault="000D5B4E" w:rsidP="0046729A">
      <w:pPr>
        <w:pStyle w:val="Odstavecseseznamem"/>
        <w:numPr>
          <w:ilvl w:val="0"/>
          <w:numId w:val="71"/>
        </w:num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Sociální zařízení </w:t>
      </w:r>
      <w:r w:rsidR="00504D50">
        <w:rPr>
          <w:rFonts w:cs="Arial"/>
          <w:szCs w:val="22"/>
        </w:rPr>
        <w:t>(dámské + pánské + invalidi) na hlavní budově ve 2.NP a 1.NP jsou provedena nově včetně nových obkladů a nových 3-žilových kabeláží.</w:t>
      </w:r>
    </w:p>
    <w:p w14:paraId="13CD3957" w14:textId="20E03534" w:rsidR="00504D50" w:rsidRDefault="00504D50" w:rsidP="0046729A">
      <w:pPr>
        <w:pStyle w:val="Odstavecseseznamem"/>
        <w:numPr>
          <w:ilvl w:val="0"/>
          <w:numId w:val="71"/>
        </w:num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>Sociální zařízení přidružená k šatnám v hlavní budově v 1.PP budou ponechán, jelikož i zde je již realizována 3-žilová kabeláž.</w:t>
      </w:r>
    </w:p>
    <w:p w14:paraId="5EE6E542" w14:textId="2BD71D44" w:rsidR="00504D50" w:rsidRDefault="00504D50" w:rsidP="0046729A">
      <w:pPr>
        <w:pStyle w:val="Odstavecseseznamem"/>
        <w:numPr>
          <w:ilvl w:val="0"/>
          <w:numId w:val="71"/>
        </w:num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>V části Domova mládeže byla v roce 2020 instalována nová plynová kotelna pro celý areál.</w:t>
      </w:r>
    </w:p>
    <w:p w14:paraId="5C989A88" w14:textId="18B5BAA3" w:rsidR="00FF0688" w:rsidRPr="007F5702" w:rsidRDefault="00FF0688" w:rsidP="0046729A">
      <w:pPr>
        <w:pStyle w:val="Odstavecseseznamem"/>
        <w:numPr>
          <w:ilvl w:val="0"/>
          <w:numId w:val="71"/>
        </w:num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>3.NP v části domova mládeže by mělo být v budoucnu rekonstruováno a uvažuje se i s ubytovacími kapacitami. Toto podlaží není v tuto chvíli předmětem této studie.</w:t>
      </w:r>
    </w:p>
    <w:p w14:paraId="639CD57D" w14:textId="77777777" w:rsidR="00756748" w:rsidRDefault="00756748" w:rsidP="005B3802">
      <w:pPr>
        <w:pStyle w:val="Odstavecseseznamem"/>
        <w:ind w:left="1040"/>
        <w:jc w:val="both"/>
        <w:rPr>
          <w:rFonts w:cs="Arial"/>
          <w:szCs w:val="22"/>
        </w:rPr>
      </w:pPr>
    </w:p>
    <w:p w14:paraId="1E9D013A" w14:textId="77777777" w:rsidR="00AB597B" w:rsidRDefault="00AB597B" w:rsidP="005B3802">
      <w:pPr>
        <w:pStyle w:val="Odstavecseseznamem"/>
        <w:ind w:left="1040"/>
        <w:jc w:val="both"/>
        <w:rPr>
          <w:rFonts w:cs="Arial"/>
          <w:szCs w:val="22"/>
        </w:rPr>
      </w:pPr>
    </w:p>
    <w:p w14:paraId="156DE3B5" w14:textId="77777777" w:rsidR="0037154B" w:rsidRDefault="0037154B" w:rsidP="005B3802">
      <w:pPr>
        <w:pStyle w:val="Odstavecseseznamem"/>
        <w:ind w:left="1040"/>
        <w:jc w:val="both"/>
        <w:rPr>
          <w:rFonts w:cs="Arial"/>
          <w:szCs w:val="22"/>
        </w:rPr>
      </w:pPr>
    </w:p>
    <w:p w14:paraId="66355A44" w14:textId="79CB3DCB" w:rsidR="003B3894" w:rsidRDefault="003B3894" w:rsidP="003B3894">
      <w:pPr>
        <w:pStyle w:val="Nadpis1"/>
        <w:numPr>
          <w:ilvl w:val="0"/>
          <w:numId w:val="3"/>
        </w:numPr>
        <w:tabs>
          <w:tab w:val="clear" w:pos="1040"/>
          <w:tab w:val="num" w:pos="720"/>
        </w:tabs>
        <w:ind w:left="720"/>
        <w:rPr>
          <w:sz w:val="32"/>
        </w:rPr>
      </w:pPr>
      <w:bookmarkStart w:id="306" w:name="_Toc164615567"/>
      <w:bookmarkStart w:id="307" w:name="_Toc164670144"/>
      <w:bookmarkStart w:id="308" w:name="_Toc164670164"/>
      <w:bookmarkStart w:id="309" w:name="_Toc164934237"/>
      <w:bookmarkStart w:id="310" w:name="_Toc164965007"/>
      <w:bookmarkStart w:id="311" w:name="_Toc165030191"/>
      <w:bookmarkStart w:id="312" w:name="_Toc165195360"/>
      <w:bookmarkStart w:id="313" w:name="_Toc165206728"/>
      <w:bookmarkStart w:id="314" w:name="_Toc165281701"/>
      <w:bookmarkStart w:id="315" w:name="_Toc165281721"/>
      <w:bookmarkStart w:id="316" w:name="_Toc165313520"/>
      <w:bookmarkStart w:id="317" w:name="_Toc170405856"/>
      <w:bookmarkStart w:id="318" w:name="_Toc170722507"/>
      <w:bookmarkStart w:id="319" w:name="_Toc170722738"/>
      <w:bookmarkStart w:id="320" w:name="_Toc170895136"/>
      <w:bookmarkStart w:id="321" w:name="_Toc170907944"/>
      <w:bookmarkStart w:id="322" w:name="_Toc171053999"/>
      <w:bookmarkStart w:id="323" w:name="_Toc171057044"/>
      <w:bookmarkStart w:id="324" w:name="_Toc171357644"/>
      <w:bookmarkStart w:id="325" w:name="_Toc171594586"/>
      <w:bookmarkStart w:id="326" w:name="_Toc171878243"/>
      <w:bookmarkStart w:id="327" w:name="_Toc171955159"/>
      <w:r>
        <w:rPr>
          <w:sz w:val="32"/>
        </w:rPr>
        <w:lastRenderedPageBreak/>
        <w:t>Rekonstrukce stávající elektroinstalace</w:t>
      </w:r>
      <w:bookmarkEnd w:id="306"/>
      <w:bookmarkEnd w:id="307"/>
      <w:bookmarkEnd w:id="308"/>
      <w:bookmarkEnd w:id="309"/>
      <w:bookmarkEnd w:id="310"/>
      <w:bookmarkEnd w:id="311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  <w:bookmarkEnd w:id="326"/>
      <w:bookmarkEnd w:id="327"/>
    </w:p>
    <w:p w14:paraId="27D4E1F8" w14:textId="77777777" w:rsidR="003B3894" w:rsidRPr="00452787" w:rsidRDefault="003B3894" w:rsidP="003B3894">
      <w:pPr>
        <w:ind w:left="709"/>
        <w:rPr>
          <w:rFonts w:cs="Arial"/>
          <w:szCs w:val="22"/>
          <w:highlight w:val="yellow"/>
        </w:rPr>
      </w:pPr>
    </w:p>
    <w:p w14:paraId="2CEDC19C" w14:textId="38F4C158" w:rsidR="003B3894" w:rsidRDefault="006B4F4F" w:rsidP="003B3894">
      <w:pPr>
        <w:pStyle w:val="Nadpis2"/>
        <w:rPr>
          <w:sz w:val="24"/>
          <w:szCs w:val="24"/>
        </w:rPr>
      </w:pPr>
      <w:bookmarkStart w:id="328" w:name="_Toc164615568"/>
      <w:bookmarkStart w:id="329" w:name="_Toc164670145"/>
      <w:bookmarkStart w:id="330" w:name="_Toc164670165"/>
      <w:bookmarkStart w:id="331" w:name="_Toc164934238"/>
      <w:bookmarkStart w:id="332" w:name="_Toc164965008"/>
      <w:bookmarkStart w:id="333" w:name="_Toc165030192"/>
      <w:bookmarkStart w:id="334" w:name="_Toc165195361"/>
      <w:bookmarkStart w:id="335" w:name="_Toc165206729"/>
      <w:bookmarkStart w:id="336" w:name="_Toc165281702"/>
      <w:bookmarkStart w:id="337" w:name="_Toc165281722"/>
      <w:bookmarkStart w:id="338" w:name="_Toc165313521"/>
      <w:bookmarkStart w:id="339" w:name="_Toc170405857"/>
      <w:bookmarkStart w:id="340" w:name="_Toc170722508"/>
      <w:bookmarkStart w:id="341" w:name="_Toc170722739"/>
      <w:bookmarkStart w:id="342" w:name="_Toc170895137"/>
      <w:bookmarkStart w:id="343" w:name="_Toc170907945"/>
      <w:bookmarkStart w:id="344" w:name="_Toc171054000"/>
      <w:bookmarkStart w:id="345" w:name="_Toc171057045"/>
      <w:bookmarkStart w:id="346" w:name="_Toc171357645"/>
      <w:bookmarkStart w:id="347" w:name="_Toc171594587"/>
      <w:bookmarkStart w:id="348" w:name="_Toc171878244"/>
      <w:bookmarkStart w:id="349" w:name="_Toc171955160"/>
      <w:r>
        <w:rPr>
          <w:sz w:val="24"/>
          <w:szCs w:val="24"/>
        </w:rPr>
        <w:t>Doporučení na rozsah rekonstrukce</w:t>
      </w:r>
      <w:bookmarkEnd w:id="328"/>
      <w:bookmarkEnd w:id="329"/>
      <w:bookmarkEnd w:id="330"/>
      <w:r w:rsidR="005B3802">
        <w:rPr>
          <w:sz w:val="24"/>
          <w:szCs w:val="24"/>
        </w:rPr>
        <w:t xml:space="preserve"> silnoproudé elektroinstalace</w:t>
      </w:r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  <w:bookmarkEnd w:id="341"/>
      <w:bookmarkEnd w:id="342"/>
      <w:bookmarkEnd w:id="343"/>
      <w:bookmarkEnd w:id="344"/>
      <w:bookmarkEnd w:id="345"/>
      <w:bookmarkEnd w:id="346"/>
      <w:bookmarkEnd w:id="347"/>
      <w:bookmarkEnd w:id="348"/>
      <w:bookmarkEnd w:id="349"/>
    </w:p>
    <w:p w14:paraId="55D378F3" w14:textId="7A6B5B69" w:rsidR="006C4BDA" w:rsidRDefault="003B0A0F" w:rsidP="003B0A0F">
      <w:pPr>
        <w:jc w:val="both"/>
      </w:pPr>
      <w:bookmarkStart w:id="350" w:name="_Toc164934239"/>
      <w:r>
        <w:tab/>
      </w:r>
      <w:r>
        <w:tab/>
      </w:r>
      <w:r>
        <w:tab/>
      </w:r>
      <w:r>
        <w:tab/>
      </w:r>
    </w:p>
    <w:p w14:paraId="1585A60B" w14:textId="6AB9B69A" w:rsidR="005B3802" w:rsidRPr="003662E6" w:rsidRDefault="005B3802" w:rsidP="00526B92">
      <w:pPr>
        <w:pStyle w:val="Nadpis3"/>
        <w:tabs>
          <w:tab w:val="clear" w:pos="4264"/>
          <w:tab w:val="num" w:pos="2120"/>
        </w:tabs>
        <w:ind w:left="1543" w:hanging="505"/>
        <w:rPr>
          <w:sz w:val="24"/>
          <w:szCs w:val="24"/>
        </w:rPr>
      </w:pPr>
      <w:bookmarkStart w:id="351" w:name="_Toc164965010"/>
      <w:bookmarkStart w:id="352" w:name="_Toc165030193"/>
      <w:bookmarkStart w:id="353" w:name="_Toc165195362"/>
      <w:bookmarkStart w:id="354" w:name="_Toc165206730"/>
      <w:bookmarkStart w:id="355" w:name="_Toc165281703"/>
      <w:bookmarkStart w:id="356" w:name="_Toc165281723"/>
      <w:bookmarkStart w:id="357" w:name="_Toc165313522"/>
      <w:bookmarkStart w:id="358" w:name="_Toc170405858"/>
      <w:bookmarkStart w:id="359" w:name="_Toc170722509"/>
      <w:bookmarkStart w:id="360" w:name="_Toc170722740"/>
      <w:bookmarkStart w:id="361" w:name="_Toc170895138"/>
      <w:bookmarkStart w:id="362" w:name="_Toc170907946"/>
      <w:bookmarkStart w:id="363" w:name="_Toc171054001"/>
      <w:bookmarkStart w:id="364" w:name="_Toc171057046"/>
      <w:bookmarkStart w:id="365" w:name="_Toc171357646"/>
      <w:bookmarkStart w:id="366" w:name="_Toc171594588"/>
      <w:bookmarkStart w:id="367" w:name="_Toc171878245"/>
      <w:bookmarkStart w:id="368" w:name="_Toc171955161"/>
      <w:r>
        <w:rPr>
          <w:sz w:val="24"/>
          <w:szCs w:val="24"/>
        </w:rPr>
        <w:t>Určení minimálního standardu pro následnou rekonstrukci silnoproudé elektroinstalace</w:t>
      </w:r>
      <w:bookmarkEnd w:id="350"/>
      <w:bookmarkEnd w:id="351"/>
      <w:bookmarkEnd w:id="352"/>
      <w:bookmarkEnd w:id="353"/>
      <w:bookmarkEnd w:id="354"/>
      <w:bookmarkEnd w:id="355"/>
      <w:bookmarkEnd w:id="356"/>
      <w:bookmarkEnd w:id="357"/>
      <w:bookmarkEnd w:id="358"/>
      <w:bookmarkEnd w:id="359"/>
      <w:bookmarkEnd w:id="360"/>
      <w:bookmarkEnd w:id="361"/>
      <w:bookmarkEnd w:id="362"/>
      <w:bookmarkEnd w:id="363"/>
      <w:bookmarkEnd w:id="364"/>
      <w:bookmarkEnd w:id="365"/>
      <w:bookmarkEnd w:id="366"/>
      <w:bookmarkEnd w:id="367"/>
      <w:bookmarkEnd w:id="368"/>
    </w:p>
    <w:p w14:paraId="22B1AEA5" w14:textId="77777777" w:rsidR="005B3802" w:rsidRDefault="005B3802" w:rsidP="005B3802"/>
    <w:p w14:paraId="36F819DF" w14:textId="4E348DC7" w:rsidR="005B3802" w:rsidRDefault="005B3802" w:rsidP="005B3802">
      <w:pPr>
        <w:pStyle w:val="Odstavecseseznamem"/>
        <w:numPr>
          <w:ilvl w:val="0"/>
          <w:numId w:val="55"/>
        </w:numPr>
        <w:jc w:val="both"/>
        <w:rPr>
          <w:rFonts w:cs="Arial"/>
          <w:szCs w:val="22"/>
        </w:rPr>
      </w:pPr>
      <w:r w:rsidRPr="005B3802">
        <w:rPr>
          <w:rFonts w:cs="Arial"/>
          <w:szCs w:val="22"/>
        </w:rPr>
        <w:t>Silnoproudé rozvaděče</w:t>
      </w:r>
    </w:p>
    <w:p w14:paraId="6F380E3C" w14:textId="7886D57F" w:rsidR="00475907" w:rsidRDefault="00475907" w:rsidP="00475907">
      <w:pPr>
        <w:pStyle w:val="Odstavecseseznamem"/>
        <w:numPr>
          <w:ilvl w:val="0"/>
          <w:numId w:val="56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N</w:t>
      </w:r>
      <w:r w:rsidRPr="00475907">
        <w:rPr>
          <w:rFonts w:cs="Arial"/>
          <w:szCs w:val="22"/>
        </w:rPr>
        <w:t>ové rozvaděče bud</w:t>
      </w:r>
      <w:r w:rsidR="00AC1504">
        <w:rPr>
          <w:rFonts w:cs="Arial"/>
          <w:szCs w:val="22"/>
        </w:rPr>
        <w:t xml:space="preserve">ou v </w:t>
      </w:r>
      <w:r w:rsidRPr="00475907">
        <w:rPr>
          <w:rFonts w:cs="Arial"/>
          <w:szCs w:val="22"/>
        </w:rPr>
        <w:t>maximální možné míře navrženy jako náhrada stávající</w:t>
      </w:r>
      <w:r w:rsidR="00AC1504">
        <w:rPr>
          <w:rFonts w:cs="Arial"/>
          <w:szCs w:val="22"/>
        </w:rPr>
        <w:t xml:space="preserve">ch </w:t>
      </w:r>
      <w:r w:rsidRPr="00475907">
        <w:rPr>
          <w:rFonts w:cs="Arial"/>
          <w:szCs w:val="22"/>
        </w:rPr>
        <w:t>rozvaděčů na stejné pozice</w:t>
      </w:r>
      <w:r>
        <w:rPr>
          <w:rFonts w:cs="Arial"/>
          <w:szCs w:val="22"/>
        </w:rPr>
        <w:t>.</w:t>
      </w:r>
    </w:p>
    <w:p w14:paraId="0FBD85BE" w14:textId="4AD98D5C" w:rsidR="00475907" w:rsidRDefault="00475907" w:rsidP="00475907">
      <w:pPr>
        <w:pStyle w:val="Odstavecseseznamem"/>
        <w:numPr>
          <w:ilvl w:val="0"/>
          <w:numId w:val="56"/>
        </w:numPr>
        <w:jc w:val="both"/>
        <w:rPr>
          <w:rFonts w:cs="Arial"/>
          <w:szCs w:val="22"/>
        </w:rPr>
      </w:pPr>
      <w:r w:rsidRPr="00475907">
        <w:rPr>
          <w:rFonts w:cs="Arial"/>
          <w:szCs w:val="22"/>
        </w:rPr>
        <w:t xml:space="preserve">Při realizaci </w:t>
      </w:r>
      <w:r w:rsidR="00025FC7">
        <w:rPr>
          <w:rFonts w:cs="Arial"/>
          <w:szCs w:val="22"/>
        </w:rPr>
        <w:t xml:space="preserve">budou </w:t>
      </w:r>
      <w:r w:rsidRPr="00475907">
        <w:rPr>
          <w:rFonts w:cs="Arial"/>
          <w:szCs w:val="22"/>
        </w:rPr>
        <w:t>dodrženy aktuální platné ČSN a související dokumenty.</w:t>
      </w:r>
    </w:p>
    <w:p w14:paraId="5A110F39" w14:textId="4F42D6D3" w:rsidR="00475907" w:rsidRDefault="00475907" w:rsidP="00475907">
      <w:pPr>
        <w:pStyle w:val="Odstavecseseznamem"/>
        <w:numPr>
          <w:ilvl w:val="0"/>
          <w:numId w:val="56"/>
        </w:numPr>
        <w:jc w:val="both"/>
        <w:rPr>
          <w:rFonts w:cs="Arial"/>
          <w:szCs w:val="22"/>
        </w:rPr>
      </w:pPr>
      <w:r w:rsidRPr="00475907">
        <w:rPr>
          <w:rFonts w:cs="Arial"/>
          <w:szCs w:val="22"/>
        </w:rPr>
        <w:t xml:space="preserve">Je nutno zohlednit potřebné krytí rozvaděčů na CHÚC a </w:t>
      </w:r>
      <w:r w:rsidR="00AC1504">
        <w:rPr>
          <w:rFonts w:cs="Arial"/>
          <w:szCs w:val="22"/>
        </w:rPr>
        <w:t xml:space="preserve">v </w:t>
      </w:r>
      <w:r w:rsidRPr="00475907">
        <w:rPr>
          <w:rFonts w:cs="Arial"/>
          <w:szCs w:val="22"/>
        </w:rPr>
        <w:t>další</w:t>
      </w:r>
      <w:r w:rsidR="00ED26D8">
        <w:rPr>
          <w:rFonts w:cs="Arial"/>
          <w:szCs w:val="22"/>
        </w:rPr>
        <w:t>ch</w:t>
      </w:r>
      <w:r w:rsidRPr="00475907">
        <w:rPr>
          <w:rFonts w:cs="Arial"/>
          <w:szCs w:val="22"/>
        </w:rPr>
        <w:t xml:space="preserve"> prostor</w:t>
      </w:r>
      <w:r w:rsidR="00AC1504">
        <w:rPr>
          <w:rFonts w:cs="Arial"/>
          <w:szCs w:val="22"/>
        </w:rPr>
        <w:t>ech</w:t>
      </w:r>
      <w:r w:rsidRPr="00475907">
        <w:rPr>
          <w:rFonts w:cs="Arial"/>
          <w:szCs w:val="22"/>
        </w:rPr>
        <w:t xml:space="preserve"> objektu.</w:t>
      </w:r>
    </w:p>
    <w:p w14:paraId="5085806F" w14:textId="3402E1D2" w:rsidR="00475907" w:rsidRDefault="00475907" w:rsidP="00475907">
      <w:pPr>
        <w:pStyle w:val="Odstavecseseznamem"/>
        <w:numPr>
          <w:ilvl w:val="0"/>
          <w:numId w:val="56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Zásuvkové okruhy:</w:t>
      </w:r>
      <w:r w:rsidR="004E1155">
        <w:rPr>
          <w:rFonts w:cs="Arial"/>
          <w:szCs w:val="22"/>
        </w:rPr>
        <w:t xml:space="preserve"> požadovaný počet uveden níže viz. „Tabulka místností a požadovaných prvků silnoproudé </w:t>
      </w:r>
      <w:r w:rsidR="004A1288">
        <w:rPr>
          <w:rFonts w:cs="Arial"/>
          <w:szCs w:val="22"/>
        </w:rPr>
        <w:t>elektro</w:t>
      </w:r>
      <w:r w:rsidR="004E1155">
        <w:rPr>
          <w:rFonts w:cs="Arial"/>
          <w:szCs w:val="22"/>
        </w:rPr>
        <w:t>instalace“.</w:t>
      </w:r>
    </w:p>
    <w:p w14:paraId="58A5765F" w14:textId="499BC46B" w:rsidR="004E1155" w:rsidRPr="004E1155" w:rsidRDefault="004E1155" w:rsidP="004E1155">
      <w:pPr>
        <w:pStyle w:val="Odstavecseseznamem"/>
        <w:numPr>
          <w:ilvl w:val="0"/>
          <w:numId w:val="56"/>
        </w:numPr>
        <w:jc w:val="both"/>
        <w:rPr>
          <w:rFonts w:cs="Arial"/>
          <w:szCs w:val="22"/>
        </w:rPr>
      </w:pPr>
      <w:r w:rsidRPr="004E1155">
        <w:rPr>
          <w:rFonts w:cs="Arial"/>
          <w:szCs w:val="22"/>
        </w:rPr>
        <w:t>Dále je požadováno</w:t>
      </w:r>
      <w:r w:rsidR="00F9117B">
        <w:rPr>
          <w:rFonts w:cs="Arial"/>
          <w:szCs w:val="22"/>
        </w:rPr>
        <w:t>:</w:t>
      </w:r>
      <w:r w:rsidR="00AC1504">
        <w:rPr>
          <w:rFonts w:cs="Arial"/>
          <w:szCs w:val="22"/>
        </w:rPr>
        <w:t xml:space="preserve"> </w:t>
      </w:r>
    </w:p>
    <w:p w14:paraId="18F01331" w14:textId="77CB2159" w:rsidR="00617C48" w:rsidRDefault="00617C48" w:rsidP="00475907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napojení stávajících technologií</w:t>
      </w:r>
      <w:r w:rsidR="00F9117B">
        <w:rPr>
          <w:rFonts w:cs="Arial"/>
          <w:szCs w:val="22"/>
        </w:rPr>
        <w:t>;</w:t>
      </w:r>
    </w:p>
    <w:p w14:paraId="5096251C" w14:textId="46CB436D" w:rsidR="00475907" w:rsidRDefault="00617C48" w:rsidP="00475907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příprava patřičných napájecích okruhů pro nové technologie a systémy</w:t>
      </w:r>
      <w:r w:rsidR="00F9117B">
        <w:rPr>
          <w:rFonts w:cs="Arial"/>
          <w:szCs w:val="22"/>
        </w:rPr>
        <w:t>.</w:t>
      </w:r>
      <w:r>
        <w:rPr>
          <w:rFonts w:cs="Arial"/>
          <w:szCs w:val="22"/>
        </w:rPr>
        <w:t xml:space="preserve"> </w:t>
      </w:r>
      <w:r w:rsidR="00475907" w:rsidRPr="00475907">
        <w:rPr>
          <w:rFonts w:cs="Arial"/>
          <w:szCs w:val="22"/>
        </w:rPr>
        <w:t xml:space="preserve"> </w:t>
      </w:r>
    </w:p>
    <w:p w14:paraId="43F36EC3" w14:textId="1F070772" w:rsidR="00617C48" w:rsidRDefault="00617C48" w:rsidP="00617C48">
      <w:pPr>
        <w:pStyle w:val="Odstavecseseznamem"/>
        <w:numPr>
          <w:ilvl w:val="0"/>
          <w:numId w:val="56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Světlené okruhy:</w:t>
      </w:r>
      <w:r w:rsidR="004E1155">
        <w:rPr>
          <w:rFonts w:cs="Arial"/>
          <w:szCs w:val="22"/>
        </w:rPr>
        <w:t xml:space="preserve"> požadovaný počet uveden níže viz. „Tabulka místností a požadovaných prvků silnoproudé </w:t>
      </w:r>
      <w:r w:rsidR="004A1288">
        <w:rPr>
          <w:rFonts w:cs="Arial"/>
          <w:szCs w:val="22"/>
        </w:rPr>
        <w:t>elektro</w:t>
      </w:r>
      <w:r w:rsidR="004E1155">
        <w:rPr>
          <w:rFonts w:cs="Arial"/>
          <w:szCs w:val="22"/>
        </w:rPr>
        <w:t>instalace“.</w:t>
      </w:r>
    </w:p>
    <w:p w14:paraId="4B7BC085" w14:textId="1ACF407B" w:rsidR="00011BCF" w:rsidRDefault="00011BCF" w:rsidP="00011BCF">
      <w:pPr>
        <w:pStyle w:val="Odstavecseseznamem"/>
        <w:ind w:left="2120"/>
        <w:jc w:val="both"/>
        <w:rPr>
          <w:rFonts w:cs="Arial"/>
          <w:szCs w:val="22"/>
        </w:rPr>
      </w:pPr>
      <w:r>
        <w:rPr>
          <w:rFonts w:cs="Arial"/>
          <w:szCs w:val="22"/>
        </w:rPr>
        <w:t>Dále bude:</w:t>
      </w:r>
    </w:p>
    <w:p w14:paraId="1C1F179D" w14:textId="518FC46B" w:rsidR="00617C48" w:rsidRDefault="00617C48" w:rsidP="00617C48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koordinováno s jiným dokumentem, jehož obsahem je návrh osvětlení</w:t>
      </w:r>
      <w:r w:rsidR="00011BCF">
        <w:rPr>
          <w:rFonts w:cs="Arial"/>
          <w:szCs w:val="22"/>
        </w:rPr>
        <w:t>;</w:t>
      </w:r>
    </w:p>
    <w:p w14:paraId="1B70C155" w14:textId="28423072" w:rsidR="00617C48" w:rsidRDefault="00011BCF" w:rsidP="00617C48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r</w:t>
      </w:r>
      <w:r w:rsidR="00617C48">
        <w:rPr>
          <w:rFonts w:cs="Arial"/>
          <w:szCs w:val="22"/>
        </w:rPr>
        <w:t>ealizováno dle platných nařízení včetně ochran</w:t>
      </w:r>
      <w:r>
        <w:rPr>
          <w:rFonts w:cs="Arial"/>
          <w:szCs w:val="22"/>
        </w:rPr>
        <w:t>.</w:t>
      </w:r>
    </w:p>
    <w:p w14:paraId="3778A3E0" w14:textId="61858375" w:rsidR="00475907" w:rsidRPr="00475907" w:rsidRDefault="00475907" w:rsidP="00475907">
      <w:pPr>
        <w:pStyle w:val="Odstavecseseznamem"/>
        <w:numPr>
          <w:ilvl w:val="0"/>
          <w:numId w:val="56"/>
        </w:numPr>
        <w:jc w:val="both"/>
        <w:rPr>
          <w:rFonts w:cs="Arial"/>
          <w:szCs w:val="22"/>
        </w:rPr>
      </w:pPr>
      <w:r w:rsidRPr="00475907">
        <w:rPr>
          <w:rFonts w:cs="Arial"/>
          <w:szCs w:val="22"/>
        </w:rPr>
        <w:t>Standard: Eaton, ABB</w:t>
      </w:r>
    </w:p>
    <w:p w14:paraId="5B63E03B" w14:textId="77777777" w:rsidR="00475907" w:rsidRDefault="00475907" w:rsidP="00475907">
      <w:pPr>
        <w:jc w:val="both"/>
        <w:rPr>
          <w:rFonts w:cs="Arial"/>
          <w:szCs w:val="22"/>
        </w:rPr>
      </w:pPr>
    </w:p>
    <w:p w14:paraId="5629A4E1" w14:textId="2F182E13" w:rsidR="004E1155" w:rsidRPr="004E1155" w:rsidRDefault="005B3802" w:rsidP="004E1155">
      <w:pPr>
        <w:pStyle w:val="Odstavecseseznamem"/>
        <w:numPr>
          <w:ilvl w:val="0"/>
          <w:numId w:val="55"/>
        </w:numPr>
        <w:jc w:val="both"/>
        <w:rPr>
          <w:rFonts w:cs="Arial"/>
          <w:szCs w:val="22"/>
        </w:rPr>
      </w:pPr>
      <w:r w:rsidRPr="00475907">
        <w:rPr>
          <w:rFonts w:cs="Arial"/>
          <w:szCs w:val="22"/>
        </w:rPr>
        <w:t>Přístroje zásuvek a vypínačů</w:t>
      </w:r>
      <w:r w:rsidR="004E1155">
        <w:rPr>
          <w:rFonts w:cs="Arial"/>
          <w:szCs w:val="22"/>
        </w:rPr>
        <w:t xml:space="preserve">: </w:t>
      </w:r>
      <w:r w:rsidR="004E1155" w:rsidRPr="004E1155">
        <w:rPr>
          <w:rFonts w:cs="Arial"/>
          <w:szCs w:val="22"/>
        </w:rPr>
        <w:t xml:space="preserve">požadovaný počet uveden níže viz. „Tabulka místností a požadovaných prvků silnoproudé </w:t>
      </w:r>
      <w:r w:rsidR="004A1288">
        <w:rPr>
          <w:rFonts w:cs="Arial"/>
          <w:szCs w:val="22"/>
        </w:rPr>
        <w:t>elektro</w:t>
      </w:r>
      <w:r w:rsidR="004E1155" w:rsidRPr="004E1155">
        <w:rPr>
          <w:rFonts w:cs="Arial"/>
          <w:szCs w:val="22"/>
        </w:rPr>
        <w:t>instalace“.</w:t>
      </w:r>
    </w:p>
    <w:p w14:paraId="3235DB57" w14:textId="69D384B1" w:rsidR="00025FC7" w:rsidRDefault="004E1155" w:rsidP="00617C48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Vypínač</w:t>
      </w:r>
      <w:r w:rsidR="00011BCF">
        <w:rPr>
          <w:rFonts w:cs="Arial"/>
          <w:szCs w:val="22"/>
        </w:rPr>
        <w:t xml:space="preserve">e: </w:t>
      </w:r>
      <w:r w:rsidR="00025FC7">
        <w:rPr>
          <w:rFonts w:cs="Arial"/>
          <w:szCs w:val="22"/>
        </w:rPr>
        <w:t xml:space="preserve">bude </w:t>
      </w:r>
      <w:r w:rsidR="00011BCF">
        <w:rPr>
          <w:rFonts w:cs="Arial"/>
          <w:szCs w:val="22"/>
        </w:rPr>
        <w:t xml:space="preserve">následně koordinováno a </w:t>
      </w:r>
      <w:r w:rsidR="00025FC7">
        <w:rPr>
          <w:rFonts w:cs="Arial"/>
          <w:szCs w:val="22"/>
        </w:rPr>
        <w:t xml:space="preserve">revidováno na základě </w:t>
      </w:r>
      <w:r w:rsidR="00011BCF">
        <w:rPr>
          <w:rFonts w:cs="Arial"/>
          <w:szCs w:val="22"/>
        </w:rPr>
        <w:t>s</w:t>
      </w:r>
      <w:r w:rsidR="00025FC7">
        <w:rPr>
          <w:rFonts w:cs="Arial"/>
          <w:szCs w:val="22"/>
        </w:rPr>
        <w:t>eparátního dokumentu pro návrh osvětlení, který není součástí této studie</w:t>
      </w:r>
      <w:r w:rsidR="00011BCF">
        <w:rPr>
          <w:rFonts w:cs="Arial"/>
          <w:szCs w:val="22"/>
        </w:rPr>
        <w:t>.</w:t>
      </w:r>
    </w:p>
    <w:p w14:paraId="0867BAE6" w14:textId="77777777" w:rsidR="00BA147E" w:rsidRPr="00C16523" w:rsidRDefault="00645017" w:rsidP="00617C48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Ve </w:t>
      </w:r>
      <w:r w:rsidRPr="00C16523">
        <w:rPr>
          <w:rFonts w:cs="Arial"/>
          <w:szCs w:val="22"/>
        </w:rPr>
        <w:t xml:space="preserve">všech učebnách budou zásuvky instalovány u země při dodržení platných ČSN. </w:t>
      </w:r>
    </w:p>
    <w:p w14:paraId="25593CE7" w14:textId="7A666470" w:rsidR="0037154B" w:rsidRPr="00C16523" w:rsidRDefault="0037154B" w:rsidP="00BA147E">
      <w:pPr>
        <w:pStyle w:val="Odstavecseseznamem"/>
        <w:ind w:left="2480"/>
        <w:jc w:val="both"/>
        <w:rPr>
          <w:rFonts w:cs="Arial"/>
          <w:szCs w:val="22"/>
          <w:u w:val="single"/>
        </w:rPr>
      </w:pPr>
      <w:r w:rsidRPr="00C16523">
        <w:rPr>
          <w:rFonts w:cs="Arial"/>
          <w:szCs w:val="22"/>
          <w:u w:val="single"/>
        </w:rPr>
        <w:t xml:space="preserve">Upřesnění </w:t>
      </w:r>
      <w:r w:rsidR="00416F8B">
        <w:rPr>
          <w:rFonts w:cs="Arial"/>
          <w:szCs w:val="22"/>
          <w:u w:val="single"/>
        </w:rPr>
        <w:t xml:space="preserve">pozic zásuvek </w:t>
      </w:r>
      <w:r w:rsidRPr="00C16523">
        <w:rPr>
          <w:rFonts w:cs="Arial"/>
          <w:szCs w:val="22"/>
          <w:u w:val="single"/>
        </w:rPr>
        <w:t>pro učebn</w:t>
      </w:r>
      <w:r w:rsidR="00416F8B">
        <w:rPr>
          <w:rFonts w:cs="Arial"/>
          <w:szCs w:val="22"/>
          <w:u w:val="single"/>
        </w:rPr>
        <w:t>u</w:t>
      </w:r>
      <w:r w:rsidR="00E83CF2">
        <w:rPr>
          <w:rFonts w:cs="Arial"/>
          <w:szCs w:val="22"/>
          <w:u w:val="single"/>
        </w:rPr>
        <w:t xml:space="preserve"> (typ:klasický)</w:t>
      </w:r>
    </w:p>
    <w:p w14:paraId="61B78726" w14:textId="4AA05564" w:rsidR="00645017" w:rsidRPr="00C16523" w:rsidRDefault="0037154B" w:rsidP="0037154B">
      <w:pPr>
        <w:pStyle w:val="Odstavecseseznamem"/>
        <w:ind w:left="2480" w:firstLine="352"/>
        <w:jc w:val="both"/>
        <w:rPr>
          <w:rFonts w:cs="Arial"/>
          <w:szCs w:val="22"/>
        </w:rPr>
      </w:pPr>
      <w:r w:rsidRPr="00C16523">
        <w:rPr>
          <w:rFonts w:cs="Arial"/>
          <w:szCs w:val="22"/>
        </w:rPr>
        <w:t>N</w:t>
      </w:r>
      <w:r w:rsidR="00645017" w:rsidRPr="00C16523">
        <w:rPr>
          <w:rFonts w:cs="Arial"/>
          <w:szCs w:val="22"/>
        </w:rPr>
        <w:t>a jednu učebnu jsou předpokládány tyto počty zásuvek</w:t>
      </w:r>
      <w:r w:rsidRPr="00C16523">
        <w:rPr>
          <w:rFonts w:cs="Arial"/>
          <w:szCs w:val="22"/>
        </w:rPr>
        <w:t xml:space="preserve"> na dané pozice</w:t>
      </w:r>
      <w:r w:rsidR="00645017" w:rsidRPr="00C16523">
        <w:rPr>
          <w:rFonts w:cs="Arial"/>
          <w:szCs w:val="22"/>
        </w:rPr>
        <w:t>:</w:t>
      </w:r>
    </w:p>
    <w:p w14:paraId="0B86777A" w14:textId="0E0CDB11" w:rsidR="00645017" w:rsidRPr="00C16523" w:rsidRDefault="00645017" w:rsidP="00645017">
      <w:pPr>
        <w:pStyle w:val="Odstavecseseznamem"/>
        <w:numPr>
          <w:ilvl w:val="3"/>
          <w:numId w:val="27"/>
        </w:numPr>
        <w:jc w:val="both"/>
        <w:rPr>
          <w:rFonts w:cs="Arial"/>
          <w:szCs w:val="22"/>
        </w:rPr>
      </w:pPr>
      <w:r w:rsidRPr="00C16523">
        <w:rPr>
          <w:rFonts w:cs="Arial"/>
          <w:szCs w:val="22"/>
        </w:rPr>
        <w:t>4 x zásuvka 230 Vac na pozici katedry;</w:t>
      </w:r>
    </w:p>
    <w:p w14:paraId="5D2A1F4D" w14:textId="1E3CCA75" w:rsidR="00645017" w:rsidRPr="00C16523" w:rsidRDefault="00645017" w:rsidP="00645017">
      <w:pPr>
        <w:pStyle w:val="Odstavecseseznamem"/>
        <w:numPr>
          <w:ilvl w:val="3"/>
          <w:numId w:val="27"/>
        </w:numPr>
        <w:jc w:val="both"/>
        <w:rPr>
          <w:rFonts w:cs="Arial"/>
          <w:szCs w:val="22"/>
        </w:rPr>
      </w:pPr>
      <w:r w:rsidRPr="00C16523">
        <w:rPr>
          <w:rFonts w:cs="Arial"/>
          <w:szCs w:val="22"/>
        </w:rPr>
        <w:t>3 pozice v rámci stěn učebny (každá pozice 3 x 230 Vac);</w:t>
      </w:r>
    </w:p>
    <w:p w14:paraId="052B3015" w14:textId="20EA9569" w:rsidR="00645017" w:rsidRPr="00C16523" w:rsidRDefault="00645017" w:rsidP="00645017">
      <w:pPr>
        <w:pStyle w:val="Odstavecseseznamem"/>
        <w:numPr>
          <w:ilvl w:val="3"/>
          <w:numId w:val="27"/>
        </w:numPr>
        <w:jc w:val="both"/>
        <w:rPr>
          <w:rFonts w:cs="Arial"/>
          <w:szCs w:val="22"/>
        </w:rPr>
      </w:pPr>
      <w:r w:rsidRPr="00C16523">
        <w:rPr>
          <w:rFonts w:cs="Arial"/>
          <w:szCs w:val="22"/>
        </w:rPr>
        <w:t>1 x 230 Vac na stropě pro prezentační techniku;</w:t>
      </w:r>
    </w:p>
    <w:p w14:paraId="57C6046F" w14:textId="62729A5C" w:rsidR="00645017" w:rsidRDefault="00645017" w:rsidP="00645017">
      <w:pPr>
        <w:pStyle w:val="Odstavecseseznamem"/>
        <w:numPr>
          <w:ilvl w:val="3"/>
          <w:numId w:val="27"/>
        </w:numPr>
        <w:jc w:val="both"/>
        <w:rPr>
          <w:rFonts w:cs="Arial"/>
          <w:szCs w:val="22"/>
        </w:rPr>
      </w:pPr>
      <w:r w:rsidRPr="00C16523">
        <w:rPr>
          <w:rFonts w:cs="Arial"/>
          <w:szCs w:val="22"/>
        </w:rPr>
        <w:t>celkový počet zásuvek na učebnu: 14 ks.</w:t>
      </w:r>
    </w:p>
    <w:p w14:paraId="353768A1" w14:textId="4B7309CB" w:rsidR="00382270" w:rsidRPr="00382270" w:rsidRDefault="00382270" w:rsidP="00382270">
      <w:pPr>
        <w:ind w:left="2840"/>
        <w:jc w:val="both"/>
        <w:rPr>
          <w:rFonts w:cs="Arial"/>
          <w:szCs w:val="22"/>
        </w:rPr>
      </w:pPr>
      <w:r>
        <w:rPr>
          <w:rFonts w:cs="Arial"/>
          <w:szCs w:val="22"/>
        </w:rPr>
        <w:t>(veškeré další typy místností jsou specifikovány celkovým počtem viz. „Tabulka místností a požadovaných prvků silnoproudé elektroinstalace“)</w:t>
      </w:r>
    </w:p>
    <w:p w14:paraId="099B8901" w14:textId="79E49FCE" w:rsidR="00475907" w:rsidRDefault="005B3802" w:rsidP="00475907">
      <w:pPr>
        <w:pStyle w:val="Odstavecseseznamem"/>
        <w:numPr>
          <w:ilvl w:val="0"/>
          <w:numId w:val="55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Kabelové rozvody a příslušné kabelové trasy</w:t>
      </w:r>
    </w:p>
    <w:p w14:paraId="65DB70F0" w14:textId="285B1B80" w:rsidR="00025FC7" w:rsidRDefault="00025FC7" w:rsidP="00025FC7">
      <w:pPr>
        <w:pStyle w:val="Odstavecseseznamem"/>
        <w:numPr>
          <w:ilvl w:val="1"/>
          <w:numId w:val="56"/>
        </w:numPr>
        <w:jc w:val="both"/>
        <w:rPr>
          <w:rFonts w:cs="Arial"/>
          <w:szCs w:val="22"/>
        </w:rPr>
      </w:pPr>
      <w:r w:rsidRPr="00025FC7">
        <w:rPr>
          <w:rFonts w:cs="Arial"/>
          <w:szCs w:val="22"/>
        </w:rPr>
        <w:t>Při realizaci budou dodrženy aktuální platné ČSN a související dokumenty</w:t>
      </w:r>
      <w:r>
        <w:rPr>
          <w:rFonts w:cs="Arial"/>
          <w:szCs w:val="22"/>
        </w:rPr>
        <w:t>.</w:t>
      </w:r>
    </w:p>
    <w:p w14:paraId="5F0DAB7C" w14:textId="3E2BC81E" w:rsidR="00025FC7" w:rsidRDefault="00025FC7" w:rsidP="00025FC7">
      <w:pPr>
        <w:pStyle w:val="Odstavecseseznamem"/>
        <w:numPr>
          <w:ilvl w:val="1"/>
          <w:numId w:val="56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Budou zohledněny možné formy instalace (zohlednění ostatních stavebních dokumentů, které nejsou součástí této studie, ale budou určovat možnosti </w:t>
      </w:r>
      <w:r w:rsidR="00011BCF">
        <w:rPr>
          <w:rFonts w:cs="Arial"/>
          <w:szCs w:val="22"/>
        </w:rPr>
        <w:t>i</w:t>
      </w:r>
      <w:r>
        <w:rPr>
          <w:rFonts w:cs="Arial"/>
          <w:szCs w:val="22"/>
        </w:rPr>
        <w:t>n</w:t>
      </w:r>
      <w:r w:rsidR="00011BCF">
        <w:rPr>
          <w:rFonts w:cs="Arial"/>
          <w:szCs w:val="22"/>
        </w:rPr>
        <w:t>s</w:t>
      </w:r>
      <w:r>
        <w:rPr>
          <w:rFonts w:cs="Arial"/>
          <w:szCs w:val="22"/>
        </w:rPr>
        <w:t>talace kabelů a tras</w:t>
      </w:r>
      <w:r w:rsidR="00345F03">
        <w:rPr>
          <w:rFonts w:cs="Arial"/>
          <w:szCs w:val="22"/>
        </w:rPr>
        <w:t>)</w:t>
      </w:r>
      <w:r w:rsidR="00F9117B">
        <w:rPr>
          <w:rFonts w:cs="Arial"/>
          <w:szCs w:val="22"/>
        </w:rPr>
        <w:t>.</w:t>
      </w:r>
      <w:r w:rsidR="00011BCF">
        <w:rPr>
          <w:rFonts w:cs="Arial"/>
          <w:szCs w:val="22"/>
        </w:rPr>
        <w:t xml:space="preserve"> </w:t>
      </w:r>
      <w:r w:rsidR="003557E5">
        <w:rPr>
          <w:rFonts w:cs="Arial"/>
          <w:szCs w:val="22"/>
        </w:rPr>
        <w:t>Předpokládá se, že v objektu budou v maximální míře kabely zasekány</w:t>
      </w:r>
      <w:r w:rsidR="009C6F1D">
        <w:rPr>
          <w:rFonts w:cs="Arial"/>
          <w:szCs w:val="22"/>
        </w:rPr>
        <w:t xml:space="preserve"> a vedeny pod povrchem</w:t>
      </w:r>
      <w:r w:rsidR="003557E5">
        <w:rPr>
          <w:rFonts w:cs="Arial"/>
          <w:szCs w:val="22"/>
        </w:rPr>
        <w:t xml:space="preserve">. V místech, kde to nebude ze stavebního hlediska možné </w:t>
      </w:r>
      <w:r w:rsidR="003557E5">
        <w:rPr>
          <w:rFonts w:cs="Arial"/>
          <w:szCs w:val="22"/>
        </w:rPr>
        <w:lastRenderedPageBreak/>
        <w:t>(například instalace nových kabeláží pro svítidla</w:t>
      </w:r>
      <w:r w:rsidR="009C6F1D">
        <w:rPr>
          <w:rFonts w:cs="Arial"/>
          <w:szCs w:val="22"/>
        </w:rPr>
        <w:t xml:space="preserve"> na stropech</w:t>
      </w:r>
      <w:r w:rsidR="00D63AF9">
        <w:rPr>
          <w:rFonts w:cs="Arial"/>
          <w:szCs w:val="22"/>
        </w:rPr>
        <w:t>, kde nebude možno kabely vést pod povrchem</w:t>
      </w:r>
      <w:r w:rsidR="009C6F1D">
        <w:rPr>
          <w:rFonts w:cs="Arial"/>
          <w:szCs w:val="22"/>
        </w:rPr>
        <w:t xml:space="preserve">) </w:t>
      </w:r>
      <w:r w:rsidR="003557E5">
        <w:rPr>
          <w:rFonts w:cs="Arial"/>
          <w:szCs w:val="22"/>
        </w:rPr>
        <w:t xml:space="preserve">budou kabely </w:t>
      </w:r>
      <w:r w:rsidR="00981FFD">
        <w:rPr>
          <w:rFonts w:cs="Arial"/>
          <w:szCs w:val="22"/>
        </w:rPr>
        <w:t xml:space="preserve">v </w:t>
      </w:r>
      <w:r w:rsidR="003557E5">
        <w:rPr>
          <w:rFonts w:cs="Arial"/>
          <w:szCs w:val="22"/>
        </w:rPr>
        <w:t>lištách s co nejnižším profilem.</w:t>
      </w:r>
      <w:r w:rsidR="00EA7BE4">
        <w:rPr>
          <w:rFonts w:cs="Arial"/>
          <w:szCs w:val="22"/>
        </w:rPr>
        <w:t xml:space="preserve"> Zejména kabeláž pro svítidla se doporučuje vést v nízkoprofilových lištách po stropě.</w:t>
      </w:r>
      <w:r w:rsidR="00FD0E21">
        <w:rPr>
          <w:rFonts w:cs="Arial"/>
          <w:szCs w:val="22"/>
        </w:rPr>
        <w:t xml:space="preserve"> </w:t>
      </w:r>
      <w:r w:rsidR="00D63AF9">
        <w:rPr>
          <w:rFonts w:cs="Arial"/>
          <w:szCs w:val="22"/>
        </w:rPr>
        <w:t>Pokud vzniknou v rámci nových instalací i snížené podhledy nebo přiznané kastlíky, budou tyto využity, při splnění ČSN pro vedení nových kabelových tras.</w:t>
      </w:r>
    </w:p>
    <w:p w14:paraId="49EB0302" w14:textId="47BF9700" w:rsidR="00DB29B1" w:rsidRDefault="00DB29B1" w:rsidP="00025FC7">
      <w:pPr>
        <w:pStyle w:val="Odstavecseseznamem"/>
        <w:numPr>
          <w:ilvl w:val="1"/>
          <w:numId w:val="56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Zároveň se doporučuje využití </w:t>
      </w:r>
      <w:r w:rsidR="00BA147E">
        <w:rPr>
          <w:rFonts w:cs="Arial"/>
          <w:szCs w:val="22"/>
        </w:rPr>
        <w:t xml:space="preserve">případných </w:t>
      </w:r>
      <w:r w:rsidR="007E35B1">
        <w:rPr>
          <w:rFonts w:cs="Arial"/>
          <w:szCs w:val="22"/>
        </w:rPr>
        <w:t xml:space="preserve">nových </w:t>
      </w:r>
      <w:r w:rsidR="00BA147E">
        <w:rPr>
          <w:rFonts w:cs="Arial"/>
          <w:szCs w:val="22"/>
        </w:rPr>
        <w:t>podhledů</w:t>
      </w:r>
      <w:r w:rsidR="00332D4F">
        <w:rPr>
          <w:rFonts w:cs="Arial"/>
          <w:szCs w:val="22"/>
        </w:rPr>
        <w:t>, pokud by tyto nově vznikly</w:t>
      </w:r>
      <w:r w:rsidR="00BA147E">
        <w:rPr>
          <w:rFonts w:cs="Arial"/>
          <w:szCs w:val="22"/>
        </w:rPr>
        <w:t xml:space="preserve"> při realizaci dalších </w:t>
      </w:r>
      <w:r>
        <w:rPr>
          <w:rFonts w:cs="Arial"/>
          <w:szCs w:val="22"/>
        </w:rPr>
        <w:t xml:space="preserve">plánovaných </w:t>
      </w:r>
      <w:r w:rsidR="00BA147E">
        <w:rPr>
          <w:rFonts w:cs="Arial"/>
          <w:szCs w:val="22"/>
        </w:rPr>
        <w:t>technologických celků nebo nově vzniklých plánovanými stavebními úpravami</w:t>
      </w:r>
      <w:r>
        <w:rPr>
          <w:rFonts w:cs="Arial"/>
          <w:szCs w:val="22"/>
        </w:rPr>
        <w:t>.</w:t>
      </w:r>
    </w:p>
    <w:p w14:paraId="282688E0" w14:textId="7EA273DD" w:rsidR="009C6F1D" w:rsidRDefault="009C6F1D" w:rsidP="00025FC7">
      <w:pPr>
        <w:pStyle w:val="Odstavecseseznamem"/>
        <w:numPr>
          <w:ilvl w:val="1"/>
          <w:numId w:val="56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Zatím se nezvažuje v rámci budoucích stavebních úprav snížení podhledů</w:t>
      </w:r>
      <w:r w:rsidR="00D63AF9">
        <w:rPr>
          <w:rFonts w:cs="Arial"/>
          <w:szCs w:val="22"/>
        </w:rPr>
        <w:t xml:space="preserve"> (vyjma 3 učeben)</w:t>
      </w:r>
      <w:r>
        <w:rPr>
          <w:rFonts w:cs="Arial"/>
          <w:szCs w:val="22"/>
        </w:rPr>
        <w:t>, které by mohly být využity pro vedení kabeláže.</w:t>
      </w:r>
    </w:p>
    <w:p w14:paraId="080F10E5" w14:textId="2AFF308B" w:rsidR="00DB29B1" w:rsidRPr="00025FC7" w:rsidRDefault="00DB29B1" w:rsidP="00332D4F">
      <w:pPr>
        <w:pStyle w:val="Odstavecseseznamem"/>
        <w:ind w:left="1778"/>
        <w:jc w:val="both"/>
        <w:rPr>
          <w:rFonts w:cs="Arial"/>
          <w:szCs w:val="22"/>
        </w:rPr>
      </w:pPr>
    </w:p>
    <w:p w14:paraId="572CB87A" w14:textId="14B29B4D" w:rsidR="005B3802" w:rsidRDefault="005B3802" w:rsidP="00475907">
      <w:pPr>
        <w:pStyle w:val="Odstavecseseznamem"/>
        <w:numPr>
          <w:ilvl w:val="0"/>
          <w:numId w:val="55"/>
        </w:numPr>
        <w:jc w:val="both"/>
        <w:rPr>
          <w:rFonts w:cs="Arial"/>
          <w:szCs w:val="22"/>
        </w:rPr>
      </w:pPr>
      <w:r w:rsidRPr="00475907">
        <w:rPr>
          <w:rFonts w:cs="Arial"/>
          <w:szCs w:val="22"/>
        </w:rPr>
        <w:t>CBS</w:t>
      </w:r>
      <w:r w:rsidR="00ED26D8">
        <w:rPr>
          <w:rFonts w:cs="Arial"/>
          <w:szCs w:val="22"/>
        </w:rPr>
        <w:t xml:space="preserve"> a N.O.</w:t>
      </w:r>
      <w:r w:rsidRPr="00475907">
        <w:rPr>
          <w:rFonts w:cs="Arial"/>
          <w:szCs w:val="22"/>
        </w:rPr>
        <w:t xml:space="preserve"> (centrální bateriový systém) a svítidla nouzového osvětlení</w:t>
      </w:r>
    </w:p>
    <w:p w14:paraId="30ED7C15" w14:textId="5D54D023" w:rsidR="00025FC7" w:rsidRPr="00475907" w:rsidRDefault="00332D4F" w:rsidP="00025FC7">
      <w:pPr>
        <w:pStyle w:val="Odstavecseseznamem"/>
        <w:numPr>
          <w:ilvl w:val="0"/>
          <w:numId w:val="5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Je navrhován nový systém </w:t>
      </w:r>
      <w:r w:rsidR="00FB6EFA">
        <w:rPr>
          <w:rFonts w:cs="Arial"/>
          <w:szCs w:val="22"/>
        </w:rPr>
        <w:t xml:space="preserve">N.O. </w:t>
      </w:r>
      <w:r>
        <w:rPr>
          <w:rFonts w:cs="Arial"/>
          <w:szCs w:val="22"/>
        </w:rPr>
        <w:t>s CBS</w:t>
      </w:r>
      <w:r w:rsidR="00FB6EFA">
        <w:rPr>
          <w:rFonts w:cs="Arial"/>
          <w:szCs w:val="22"/>
        </w:rPr>
        <w:t>.</w:t>
      </w:r>
    </w:p>
    <w:p w14:paraId="60E64F1C" w14:textId="77777777" w:rsidR="00475907" w:rsidRDefault="005B3802" w:rsidP="00475907">
      <w:pPr>
        <w:pStyle w:val="Odstavecseseznamem"/>
        <w:numPr>
          <w:ilvl w:val="0"/>
          <w:numId w:val="55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Hromosvod a uzemnění</w:t>
      </w:r>
    </w:p>
    <w:p w14:paraId="2123E4C0" w14:textId="02B55FC9" w:rsidR="00986B61" w:rsidRDefault="00325050" w:rsidP="00986B61">
      <w:pPr>
        <w:pStyle w:val="Odstavecseseznamem"/>
        <w:numPr>
          <w:ilvl w:val="0"/>
          <w:numId w:val="58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Bude zachován stávající</w:t>
      </w:r>
      <w:r w:rsidR="002B1A59">
        <w:rPr>
          <w:rFonts w:cs="Arial"/>
          <w:szCs w:val="22"/>
        </w:rPr>
        <w:t xml:space="preserve">. </w:t>
      </w:r>
    </w:p>
    <w:p w14:paraId="08664671" w14:textId="512E0B1D" w:rsidR="004A1288" w:rsidRDefault="004A1288" w:rsidP="00986B61">
      <w:pPr>
        <w:pStyle w:val="Odstavecseseznamem"/>
        <w:numPr>
          <w:ilvl w:val="0"/>
          <w:numId w:val="55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Požaduje se provedení nového systému TOTAL/STOP a CENTRAL/STOP.</w:t>
      </w:r>
    </w:p>
    <w:p w14:paraId="38AE2EDA" w14:textId="2F71A8A8" w:rsidR="00D11F3A" w:rsidRPr="00D11F3A" w:rsidRDefault="001651AC" w:rsidP="00D11F3A">
      <w:pPr>
        <w:pStyle w:val="Odstavecseseznamem"/>
        <w:numPr>
          <w:ilvl w:val="0"/>
          <w:numId w:val="55"/>
        </w:numPr>
        <w:jc w:val="both"/>
        <w:rPr>
          <w:rFonts w:cs="Arial"/>
          <w:szCs w:val="22"/>
        </w:rPr>
      </w:pPr>
      <w:r w:rsidRPr="00D11F3A">
        <w:rPr>
          <w:rFonts w:cs="Arial"/>
          <w:b/>
          <w:bCs/>
          <w:i/>
          <w:iCs/>
          <w:szCs w:val="22"/>
        </w:rPr>
        <w:t xml:space="preserve">Další nutné instalace </w:t>
      </w:r>
      <w:r w:rsidR="00D11F3A" w:rsidRPr="00D11F3A">
        <w:rPr>
          <w:rFonts w:cs="Arial"/>
          <w:b/>
          <w:bCs/>
          <w:i/>
          <w:iCs/>
          <w:szCs w:val="22"/>
        </w:rPr>
        <w:t xml:space="preserve">silnoproudých rozvaděčů a rozvodů </w:t>
      </w:r>
      <w:r w:rsidRPr="00D11F3A">
        <w:rPr>
          <w:rFonts w:cs="Arial"/>
          <w:b/>
          <w:bCs/>
          <w:i/>
          <w:iCs/>
          <w:szCs w:val="22"/>
        </w:rPr>
        <w:t>pro zajištění následného provozu</w:t>
      </w:r>
      <w:r w:rsidR="008952DE" w:rsidRPr="00D11F3A">
        <w:rPr>
          <w:rFonts w:cs="Arial"/>
          <w:b/>
          <w:bCs/>
          <w:i/>
          <w:iCs/>
          <w:szCs w:val="22"/>
        </w:rPr>
        <w:t xml:space="preserve"> viz. dále bod 4.1.2.</w:t>
      </w:r>
      <w:r w:rsidR="00CA29C5" w:rsidRPr="00D11F3A">
        <w:rPr>
          <w:rFonts w:cs="Arial"/>
          <w:b/>
          <w:bCs/>
          <w:i/>
          <w:iCs/>
          <w:szCs w:val="22"/>
        </w:rPr>
        <w:t xml:space="preserve"> </w:t>
      </w:r>
      <w:r w:rsidRPr="00D11F3A">
        <w:rPr>
          <w:rFonts w:cs="Arial"/>
          <w:b/>
          <w:bCs/>
          <w:i/>
          <w:iCs/>
          <w:szCs w:val="22"/>
        </w:rPr>
        <w:t>Budou zohledněny všechny požadavky na napojení nebo ovládání jak stávajících</w:t>
      </w:r>
      <w:r w:rsidR="004A1288" w:rsidRPr="00D11F3A">
        <w:rPr>
          <w:rFonts w:cs="Arial"/>
          <w:b/>
          <w:bCs/>
          <w:i/>
          <w:iCs/>
          <w:szCs w:val="22"/>
        </w:rPr>
        <w:t>,</w:t>
      </w:r>
      <w:r w:rsidRPr="00D11F3A">
        <w:rPr>
          <w:rFonts w:cs="Arial"/>
          <w:b/>
          <w:bCs/>
          <w:i/>
          <w:iCs/>
          <w:szCs w:val="22"/>
        </w:rPr>
        <w:t xml:space="preserve"> tak nově plánovaných technologií</w:t>
      </w:r>
      <w:r w:rsidR="004A1288" w:rsidRPr="00D11F3A">
        <w:rPr>
          <w:rFonts w:cs="Arial"/>
          <w:b/>
          <w:bCs/>
          <w:i/>
          <w:iCs/>
          <w:szCs w:val="22"/>
        </w:rPr>
        <w:t xml:space="preserve"> v</w:t>
      </w:r>
      <w:r w:rsidR="00CA29C5" w:rsidRPr="00D11F3A">
        <w:rPr>
          <w:rFonts w:cs="Arial"/>
          <w:b/>
          <w:bCs/>
          <w:i/>
          <w:iCs/>
          <w:szCs w:val="22"/>
        </w:rPr>
        <w:t> </w:t>
      </w:r>
      <w:r w:rsidR="004A1288" w:rsidRPr="00D11F3A">
        <w:rPr>
          <w:rFonts w:cs="Arial"/>
          <w:b/>
          <w:bCs/>
          <w:i/>
          <w:iCs/>
          <w:szCs w:val="22"/>
        </w:rPr>
        <w:t>objektu</w:t>
      </w:r>
      <w:r w:rsidR="00CA29C5" w:rsidRPr="00D11F3A">
        <w:rPr>
          <w:rFonts w:cs="Arial"/>
          <w:b/>
          <w:bCs/>
          <w:i/>
          <w:iCs/>
          <w:szCs w:val="22"/>
        </w:rPr>
        <w:t xml:space="preserve"> a dále budou zohledněny všechny informace uvedené v daném bodě 4.1.2.</w:t>
      </w:r>
      <w:r w:rsidR="00C65769">
        <w:rPr>
          <w:rFonts w:cs="Arial"/>
          <w:b/>
          <w:bCs/>
          <w:i/>
          <w:iCs/>
          <w:szCs w:val="22"/>
        </w:rPr>
        <w:t>, které doplňují požadavky silnoproudé zásuvkové a světlené okruhy uvedené v tabulce místností v bodě 4.1.4.</w:t>
      </w:r>
    </w:p>
    <w:p w14:paraId="524E72DC" w14:textId="0D482529" w:rsidR="001651AC" w:rsidRDefault="001651AC" w:rsidP="00D11F3A">
      <w:pPr>
        <w:pStyle w:val="Odstavecseseznamem"/>
        <w:ind w:left="1398"/>
        <w:jc w:val="both"/>
        <w:rPr>
          <w:rFonts w:cs="Arial"/>
          <w:b/>
          <w:bCs/>
          <w:i/>
          <w:iCs/>
          <w:szCs w:val="22"/>
        </w:rPr>
      </w:pPr>
    </w:p>
    <w:p w14:paraId="2D377FB0" w14:textId="77777777" w:rsidR="003F4A7A" w:rsidRDefault="003F4A7A" w:rsidP="00BA147E">
      <w:pPr>
        <w:jc w:val="both"/>
        <w:rPr>
          <w:rFonts w:cs="Arial"/>
          <w:szCs w:val="22"/>
        </w:rPr>
      </w:pPr>
    </w:p>
    <w:p w14:paraId="52AD736A" w14:textId="77777777" w:rsidR="00AB597B" w:rsidRPr="00BA147E" w:rsidRDefault="00AB597B" w:rsidP="00BA147E">
      <w:pPr>
        <w:jc w:val="both"/>
        <w:rPr>
          <w:rFonts w:cs="Arial"/>
          <w:szCs w:val="22"/>
        </w:rPr>
      </w:pPr>
    </w:p>
    <w:p w14:paraId="55DCE823" w14:textId="0B04E9A1" w:rsidR="001651AC" w:rsidRPr="008952DE" w:rsidRDefault="001651AC" w:rsidP="008952DE">
      <w:pPr>
        <w:pStyle w:val="Nadpis3"/>
        <w:tabs>
          <w:tab w:val="clear" w:pos="4264"/>
          <w:tab w:val="num" w:pos="2120"/>
        </w:tabs>
        <w:ind w:left="1543" w:hanging="505"/>
        <w:rPr>
          <w:sz w:val="24"/>
          <w:szCs w:val="24"/>
        </w:rPr>
      </w:pPr>
      <w:bookmarkStart w:id="369" w:name="_Toc170405859"/>
      <w:bookmarkStart w:id="370" w:name="_Toc170722510"/>
      <w:bookmarkStart w:id="371" w:name="_Toc170722741"/>
      <w:bookmarkStart w:id="372" w:name="_Toc170895139"/>
      <w:bookmarkStart w:id="373" w:name="_Toc170907947"/>
      <w:bookmarkStart w:id="374" w:name="_Toc171054002"/>
      <w:bookmarkStart w:id="375" w:name="_Toc171057047"/>
      <w:bookmarkStart w:id="376" w:name="_Toc171357647"/>
      <w:bookmarkStart w:id="377" w:name="_Toc171594589"/>
      <w:bookmarkStart w:id="378" w:name="_Toc171878246"/>
      <w:bookmarkStart w:id="379" w:name="_Toc171955162"/>
      <w:r w:rsidRPr="008952DE">
        <w:rPr>
          <w:sz w:val="24"/>
          <w:szCs w:val="24"/>
        </w:rPr>
        <w:t>Budoucí zpracovatel DPS- EL zahrne do projektu</w:t>
      </w:r>
      <w:r w:rsidR="00B52698">
        <w:rPr>
          <w:sz w:val="24"/>
          <w:szCs w:val="24"/>
        </w:rPr>
        <w:t xml:space="preserve"> také</w:t>
      </w:r>
      <w:r w:rsidRPr="008952DE">
        <w:rPr>
          <w:sz w:val="24"/>
          <w:szCs w:val="24"/>
        </w:rPr>
        <w:t xml:space="preserve"> i novou </w:t>
      </w:r>
      <w:r w:rsidR="00B52698">
        <w:rPr>
          <w:sz w:val="24"/>
          <w:szCs w:val="24"/>
        </w:rPr>
        <w:t xml:space="preserve">elektroinstalaci </w:t>
      </w:r>
      <w:r w:rsidRPr="008952DE">
        <w:rPr>
          <w:sz w:val="24"/>
          <w:szCs w:val="24"/>
        </w:rPr>
        <w:t xml:space="preserve">pro </w:t>
      </w:r>
      <w:r w:rsidR="0028577F">
        <w:rPr>
          <w:sz w:val="24"/>
          <w:szCs w:val="24"/>
        </w:rPr>
        <w:t xml:space="preserve">níže uvedené </w:t>
      </w:r>
      <w:r w:rsidRPr="008952DE">
        <w:rPr>
          <w:sz w:val="24"/>
          <w:szCs w:val="24"/>
        </w:rPr>
        <w:t>části</w:t>
      </w:r>
      <w:r w:rsidR="0028577F">
        <w:rPr>
          <w:sz w:val="24"/>
          <w:szCs w:val="24"/>
        </w:rPr>
        <w:t xml:space="preserve"> a zohlední níže uvedené informace</w:t>
      </w:r>
      <w:bookmarkEnd w:id="369"/>
      <w:bookmarkEnd w:id="370"/>
      <w:bookmarkEnd w:id="371"/>
      <w:bookmarkEnd w:id="372"/>
      <w:bookmarkEnd w:id="373"/>
      <w:bookmarkEnd w:id="374"/>
      <w:bookmarkEnd w:id="375"/>
      <w:bookmarkEnd w:id="376"/>
      <w:bookmarkEnd w:id="377"/>
      <w:bookmarkEnd w:id="378"/>
      <w:bookmarkEnd w:id="379"/>
    </w:p>
    <w:p w14:paraId="0C7E6476" w14:textId="79FE6518" w:rsidR="008952DE" w:rsidRDefault="000821F0" w:rsidP="001651AC">
      <w:pPr>
        <w:pStyle w:val="Zkladntext"/>
        <w:numPr>
          <w:ilvl w:val="1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N</w:t>
      </w:r>
      <w:r w:rsidR="008952DE">
        <w:rPr>
          <w:rFonts w:cs="Arial"/>
          <w:szCs w:val="22"/>
        </w:rPr>
        <w:t xml:space="preserve">apojení </w:t>
      </w:r>
      <w:r w:rsidR="008A7EEB">
        <w:rPr>
          <w:rFonts w:cs="Arial"/>
          <w:szCs w:val="22"/>
        </w:rPr>
        <w:t>všech</w:t>
      </w:r>
      <w:r w:rsidR="00126AEA">
        <w:rPr>
          <w:rFonts w:cs="Arial"/>
          <w:szCs w:val="22"/>
        </w:rPr>
        <w:t xml:space="preserve"> stávajících</w:t>
      </w:r>
      <w:r w:rsidR="008A7EEB">
        <w:rPr>
          <w:rFonts w:cs="Arial"/>
          <w:szCs w:val="22"/>
        </w:rPr>
        <w:t xml:space="preserve"> technologických </w:t>
      </w:r>
      <w:r w:rsidR="003A28F5">
        <w:rPr>
          <w:rFonts w:cs="Arial"/>
          <w:szCs w:val="22"/>
        </w:rPr>
        <w:t>celků</w:t>
      </w:r>
      <w:r w:rsidR="00126AEA">
        <w:rPr>
          <w:rFonts w:cs="Arial"/>
          <w:szCs w:val="22"/>
        </w:rPr>
        <w:t xml:space="preserve"> a přístrojů</w:t>
      </w:r>
      <w:r w:rsidR="00507292">
        <w:rPr>
          <w:rFonts w:cs="Arial"/>
          <w:szCs w:val="22"/>
        </w:rPr>
        <w:t xml:space="preserve"> dle potřeby 230 Vac nebo 400 Vac.</w:t>
      </w:r>
    </w:p>
    <w:p w14:paraId="5F461C0E" w14:textId="08161E61" w:rsidR="00D63AF9" w:rsidRDefault="00D63AF9" w:rsidP="001651AC">
      <w:pPr>
        <w:pStyle w:val="Zkladntext"/>
        <w:numPr>
          <w:ilvl w:val="1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Napojení nově plánované FVE na hlavním objektu.</w:t>
      </w:r>
    </w:p>
    <w:p w14:paraId="0CEBEA01" w14:textId="6C1D7CA6" w:rsidR="00D63AF9" w:rsidRDefault="00D63AF9" w:rsidP="001651AC">
      <w:pPr>
        <w:pStyle w:val="Zkladntext"/>
        <w:numPr>
          <w:ilvl w:val="1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Napojení nově plánované VZT v objektu tělocvičny.</w:t>
      </w:r>
    </w:p>
    <w:p w14:paraId="3E3A7DFF" w14:textId="5D3A80CD" w:rsidR="00D63AF9" w:rsidRDefault="00D63AF9" w:rsidP="001651AC">
      <w:pPr>
        <w:pStyle w:val="Zkladntext"/>
        <w:numPr>
          <w:ilvl w:val="1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Napojení nově plánované VZT na domově mládeže. Instalace VZT bude částečná.</w:t>
      </w:r>
    </w:p>
    <w:p w14:paraId="7C305C92" w14:textId="3087108A" w:rsidR="00D7107C" w:rsidRDefault="00D7107C" w:rsidP="001651AC">
      <w:pPr>
        <w:pStyle w:val="Zkladntext"/>
        <w:numPr>
          <w:ilvl w:val="1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Nové dimenzování napájení Gastro provozu a zajištění správně dimenzované kabeláže. </w:t>
      </w:r>
      <w:r w:rsidR="008B24F0">
        <w:rPr>
          <w:rFonts w:cs="Arial"/>
          <w:szCs w:val="22"/>
        </w:rPr>
        <w:t>Zároveň je doporučena, jako u jiných rozvaděčů, výměna silnoproudého rozvaděče a s tím spojených kabelových vedení pro napájení Gastro provozu.</w:t>
      </w:r>
    </w:p>
    <w:p w14:paraId="3DC0E7DE" w14:textId="36A01326" w:rsidR="00504D50" w:rsidRDefault="00504D50" w:rsidP="001651AC">
      <w:pPr>
        <w:pStyle w:val="Zkladntext"/>
        <w:numPr>
          <w:ilvl w:val="1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Zachování napojení stávající nové plynové kotelny v části domova mládeže.</w:t>
      </w:r>
    </w:p>
    <w:p w14:paraId="72C087CE" w14:textId="778FD034" w:rsidR="006D25DC" w:rsidRDefault="006D25DC" w:rsidP="001651AC">
      <w:pPr>
        <w:pStyle w:val="Zkladntext"/>
        <w:numPr>
          <w:ilvl w:val="1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Vybudování dobíjecích stanic pro elektromobily, které bude muset škola v budoucnu, na základě legislativy, využívat pro provozování autoškoly. Předpokládá vybudování 3 ks dobíjecích stojanů + </w:t>
      </w:r>
      <w:r w:rsidR="00861C95">
        <w:rPr>
          <w:rFonts w:cs="Arial"/>
          <w:szCs w:val="22"/>
        </w:rPr>
        <w:t>3</w:t>
      </w:r>
      <w:r>
        <w:rPr>
          <w:rFonts w:cs="Arial"/>
          <w:szCs w:val="22"/>
        </w:rPr>
        <w:t xml:space="preserve"> x kabelová příprava pro další </w:t>
      </w:r>
      <w:r w:rsidR="00861C95">
        <w:rPr>
          <w:rFonts w:cs="Arial"/>
          <w:szCs w:val="22"/>
        </w:rPr>
        <w:t xml:space="preserve">3 </w:t>
      </w:r>
      <w:r>
        <w:rPr>
          <w:rFonts w:cs="Arial"/>
          <w:szCs w:val="22"/>
        </w:rPr>
        <w:t xml:space="preserve">dobíjecí stojany dle </w:t>
      </w:r>
      <w:r w:rsidR="00861C95">
        <w:rPr>
          <w:rFonts w:cs="Arial"/>
          <w:szCs w:val="22"/>
        </w:rPr>
        <w:t xml:space="preserve">následných </w:t>
      </w:r>
      <w:r>
        <w:rPr>
          <w:rFonts w:cs="Arial"/>
          <w:szCs w:val="22"/>
        </w:rPr>
        <w:t>potřeb autoškoly.</w:t>
      </w:r>
    </w:p>
    <w:p w14:paraId="198BE6C1" w14:textId="30A90589" w:rsidR="001651AC" w:rsidRDefault="000821F0" w:rsidP="001651AC">
      <w:pPr>
        <w:pStyle w:val="Zkladntext"/>
        <w:numPr>
          <w:ilvl w:val="1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N</w:t>
      </w:r>
      <w:r w:rsidR="001651AC">
        <w:rPr>
          <w:rFonts w:cs="Arial"/>
          <w:szCs w:val="22"/>
        </w:rPr>
        <w:t xml:space="preserve">apojení dalších </w:t>
      </w:r>
      <w:r w:rsidR="00335EEE">
        <w:rPr>
          <w:rFonts w:cs="Arial"/>
          <w:szCs w:val="22"/>
        </w:rPr>
        <w:t xml:space="preserve">požadovaných </w:t>
      </w:r>
      <w:r w:rsidR="001651AC">
        <w:rPr>
          <w:rFonts w:cs="Arial"/>
          <w:szCs w:val="22"/>
        </w:rPr>
        <w:t>provozů</w:t>
      </w:r>
      <w:r w:rsidR="00335EEE">
        <w:rPr>
          <w:rFonts w:cs="Arial"/>
          <w:szCs w:val="22"/>
        </w:rPr>
        <w:t xml:space="preserve"> a profesí, které </w:t>
      </w:r>
      <w:r w:rsidR="00BA147E">
        <w:rPr>
          <w:rFonts w:cs="Arial"/>
          <w:szCs w:val="22"/>
        </w:rPr>
        <w:t>specifikuje</w:t>
      </w:r>
      <w:r w:rsidR="00335EEE">
        <w:rPr>
          <w:rFonts w:cs="Arial"/>
          <w:szCs w:val="22"/>
        </w:rPr>
        <w:t xml:space="preserve"> obje</w:t>
      </w:r>
      <w:r w:rsidR="008952DE">
        <w:rPr>
          <w:rFonts w:cs="Arial"/>
          <w:szCs w:val="22"/>
        </w:rPr>
        <w:t>dna</w:t>
      </w:r>
      <w:r w:rsidR="00335EEE">
        <w:rPr>
          <w:rFonts w:cs="Arial"/>
          <w:szCs w:val="22"/>
        </w:rPr>
        <w:t>tel</w:t>
      </w:r>
      <w:r w:rsidR="001651AC">
        <w:rPr>
          <w:rFonts w:cs="Arial"/>
          <w:szCs w:val="22"/>
        </w:rPr>
        <w:t>.</w:t>
      </w:r>
    </w:p>
    <w:p w14:paraId="794EB413" w14:textId="77777777" w:rsidR="00424257" w:rsidRDefault="00424257" w:rsidP="00424257">
      <w:pPr>
        <w:pStyle w:val="Zkladntext"/>
        <w:ind w:left="1760"/>
        <w:contextualSpacing/>
        <w:jc w:val="both"/>
        <w:rPr>
          <w:rFonts w:cs="Arial"/>
          <w:szCs w:val="22"/>
        </w:rPr>
      </w:pPr>
    </w:p>
    <w:p w14:paraId="74F6802F" w14:textId="77777777" w:rsidR="003F4A7A" w:rsidRDefault="003F4A7A" w:rsidP="00424257">
      <w:pPr>
        <w:pStyle w:val="Zkladntext"/>
        <w:ind w:left="1760"/>
        <w:contextualSpacing/>
        <w:jc w:val="both"/>
        <w:rPr>
          <w:rFonts w:cs="Arial"/>
          <w:szCs w:val="22"/>
        </w:rPr>
      </w:pPr>
    </w:p>
    <w:p w14:paraId="3C4B5D21" w14:textId="77777777" w:rsidR="003F4A7A" w:rsidRDefault="003F4A7A" w:rsidP="00424257">
      <w:pPr>
        <w:pStyle w:val="Zkladntext"/>
        <w:ind w:left="1760"/>
        <w:contextualSpacing/>
        <w:jc w:val="both"/>
        <w:rPr>
          <w:rFonts w:cs="Arial"/>
          <w:szCs w:val="22"/>
        </w:rPr>
      </w:pPr>
    </w:p>
    <w:p w14:paraId="26B4C64E" w14:textId="77777777" w:rsidR="006422BC" w:rsidRPr="003662E6" w:rsidRDefault="006422BC" w:rsidP="006422BC">
      <w:pPr>
        <w:pStyle w:val="Nadpis3"/>
        <w:tabs>
          <w:tab w:val="clear" w:pos="4264"/>
          <w:tab w:val="num" w:pos="2120"/>
        </w:tabs>
        <w:ind w:left="1543" w:hanging="505"/>
        <w:rPr>
          <w:sz w:val="24"/>
          <w:szCs w:val="24"/>
        </w:rPr>
      </w:pPr>
      <w:bookmarkStart w:id="380" w:name="_Toc170405860"/>
      <w:bookmarkStart w:id="381" w:name="_Toc170722511"/>
      <w:bookmarkStart w:id="382" w:name="_Toc170722742"/>
      <w:bookmarkStart w:id="383" w:name="_Toc170895140"/>
      <w:bookmarkStart w:id="384" w:name="_Toc170907948"/>
      <w:bookmarkStart w:id="385" w:name="_Toc171054003"/>
      <w:bookmarkStart w:id="386" w:name="_Toc171057048"/>
      <w:bookmarkStart w:id="387" w:name="_Toc171357648"/>
      <w:bookmarkStart w:id="388" w:name="_Toc171594590"/>
      <w:bookmarkStart w:id="389" w:name="_Toc171878247"/>
      <w:bookmarkStart w:id="390" w:name="_Toc171955163"/>
      <w:r>
        <w:rPr>
          <w:sz w:val="24"/>
          <w:szCs w:val="24"/>
        </w:rPr>
        <w:lastRenderedPageBreak/>
        <w:t>Určení dalších požadavků na rekonstrukci silnoproudé elektroinstalace</w:t>
      </w:r>
      <w:bookmarkEnd w:id="380"/>
      <w:bookmarkEnd w:id="381"/>
      <w:bookmarkEnd w:id="382"/>
      <w:bookmarkEnd w:id="383"/>
      <w:bookmarkEnd w:id="384"/>
      <w:bookmarkEnd w:id="385"/>
      <w:bookmarkEnd w:id="386"/>
      <w:bookmarkEnd w:id="387"/>
      <w:bookmarkEnd w:id="388"/>
      <w:bookmarkEnd w:id="389"/>
      <w:bookmarkEnd w:id="390"/>
    </w:p>
    <w:p w14:paraId="33EF113E" w14:textId="3FCC0724" w:rsidR="009D475E" w:rsidRDefault="009D475E" w:rsidP="006422BC">
      <w:pPr>
        <w:ind w:left="1400"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Jelikož je </w:t>
      </w:r>
      <w:r w:rsidR="00BA147E">
        <w:rPr>
          <w:rFonts w:cs="Arial"/>
          <w:szCs w:val="22"/>
        </w:rPr>
        <w:t>v </w:t>
      </w:r>
      <w:r w:rsidR="000C768D">
        <w:rPr>
          <w:rFonts w:cs="Arial"/>
          <w:szCs w:val="22"/>
        </w:rPr>
        <w:t>objektu</w:t>
      </w:r>
      <w:r w:rsidR="00BA147E">
        <w:rPr>
          <w:rFonts w:cs="Arial"/>
          <w:szCs w:val="22"/>
        </w:rPr>
        <w:t xml:space="preserve"> </w:t>
      </w:r>
      <w:r>
        <w:rPr>
          <w:rFonts w:cs="Arial"/>
          <w:szCs w:val="22"/>
        </w:rPr>
        <w:t xml:space="preserve">doporučena </w:t>
      </w:r>
      <w:r w:rsidR="009445B8">
        <w:rPr>
          <w:rFonts w:cs="Arial"/>
          <w:szCs w:val="22"/>
        </w:rPr>
        <w:t>kompletn</w:t>
      </w:r>
      <w:r>
        <w:rPr>
          <w:rFonts w:cs="Arial"/>
          <w:szCs w:val="22"/>
        </w:rPr>
        <w:t>í rekonstrukce stávající silnoproudé elektroinstalace</w:t>
      </w:r>
      <w:r w:rsidR="000C768D">
        <w:rPr>
          <w:rFonts w:cs="Arial"/>
          <w:szCs w:val="22"/>
        </w:rPr>
        <w:t xml:space="preserve"> (vyjma částí, které se doporučují zachovat)</w:t>
      </w:r>
      <w:r>
        <w:rPr>
          <w:rFonts w:cs="Arial"/>
          <w:szCs w:val="22"/>
        </w:rPr>
        <w:t>, je nutno provést rekonstrukci:</w:t>
      </w:r>
    </w:p>
    <w:p w14:paraId="75754D50" w14:textId="77777777" w:rsidR="009D475E" w:rsidRDefault="009D475E" w:rsidP="009D475E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silnoproudých rozvaděčů;</w:t>
      </w:r>
    </w:p>
    <w:p w14:paraId="701B6377" w14:textId="05E9D190" w:rsidR="00984CD2" w:rsidRPr="00126784" w:rsidRDefault="009D475E" w:rsidP="00126784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kabelových </w:t>
      </w:r>
      <w:r w:rsidR="00126784">
        <w:rPr>
          <w:rFonts w:cs="Arial"/>
          <w:szCs w:val="22"/>
        </w:rPr>
        <w:t>rozvodů včetně tras</w:t>
      </w:r>
      <w:r>
        <w:rPr>
          <w:rFonts w:cs="Arial"/>
          <w:szCs w:val="22"/>
        </w:rPr>
        <w:t>;</w:t>
      </w:r>
    </w:p>
    <w:p w14:paraId="6E8BC1CC" w14:textId="77777777" w:rsidR="009D475E" w:rsidRDefault="009D475E" w:rsidP="009D475E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přístrojů a krytů zásuvek;</w:t>
      </w:r>
    </w:p>
    <w:p w14:paraId="02968F79" w14:textId="77777777" w:rsidR="009D475E" w:rsidRDefault="009D475E" w:rsidP="009D475E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přístrojů a krytů vypínačů;</w:t>
      </w:r>
    </w:p>
    <w:p w14:paraId="2E4CCEA1" w14:textId="77777777" w:rsidR="00D63AF9" w:rsidRDefault="009D475E" w:rsidP="009D475E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svítidel</w:t>
      </w:r>
    </w:p>
    <w:p w14:paraId="49FF4003" w14:textId="77777777" w:rsidR="00D63AF9" w:rsidRDefault="00D63AF9" w:rsidP="00D63AF9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r</w:t>
      </w:r>
      <w:r w:rsidR="00BA147E">
        <w:rPr>
          <w:rFonts w:cs="Arial"/>
          <w:szCs w:val="22"/>
        </w:rPr>
        <w:t xml:space="preserve">ekonstrukce svítidel </w:t>
      </w:r>
      <w:r w:rsidR="00FA017F">
        <w:rPr>
          <w:rFonts w:cs="Arial"/>
          <w:szCs w:val="22"/>
        </w:rPr>
        <w:t xml:space="preserve">jako takových </w:t>
      </w:r>
      <w:r w:rsidR="00BA147E">
        <w:rPr>
          <w:rFonts w:cs="Arial"/>
          <w:szCs w:val="22"/>
        </w:rPr>
        <w:t>není součástí této studie</w:t>
      </w:r>
      <w:r>
        <w:rPr>
          <w:rFonts w:cs="Arial"/>
          <w:szCs w:val="22"/>
        </w:rPr>
        <w:t>;</w:t>
      </w:r>
    </w:p>
    <w:p w14:paraId="650AB8D9" w14:textId="6E169DC4" w:rsidR="009D475E" w:rsidRDefault="00AB597B" w:rsidP="00D63AF9">
      <w:pPr>
        <w:pStyle w:val="Odstavecseseznamem"/>
        <w:numPr>
          <w:ilvl w:val="2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r</w:t>
      </w:r>
      <w:r w:rsidR="00FA017F">
        <w:rPr>
          <w:rFonts w:cs="Arial"/>
          <w:szCs w:val="22"/>
        </w:rPr>
        <w:t>ekonstrukce elektroinstalace však bude obsahovat kompletní kabeláže a kabelové trasy  včetně ovládacích prvků pro nová svítidla</w:t>
      </w:r>
      <w:r w:rsidR="009D475E">
        <w:rPr>
          <w:rFonts w:cs="Arial"/>
          <w:szCs w:val="22"/>
        </w:rPr>
        <w:t>;</w:t>
      </w:r>
    </w:p>
    <w:p w14:paraId="3DE0ECC6" w14:textId="77777777" w:rsidR="009D475E" w:rsidRDefault="009D475E" w:rsidP="009D475E">
      <w:pPr>
        <w:pStyle w:val="Odstavecseseznamem"/>
        <w:numPr>
          <w:ilvl w:val="1"/>
          <w:numId w:val="27"/>
        </w:numPr>
        <w:jc w:val="both"/>
        <w:rPr>
          <w:rFonts w:cs="Arial"/>
          <w:szCs w:val="22"/>
        </w:rPr>
      </w:pPr>
      <w:r>
        <w:rPr>
          <w:rFonts w:cs="Arial"/>
          <w:szCs w:val="22"/>
        </w:rPr>
        <w:t>další nutné elektroinstalace pro zajištění kompletního provozu.</w:t>
      </w:r>
    </w:p>
    <w:p w14:paraId="5471B10E" w14:textId="1777FF97" w:rsidR="009D475E" w:rsidRDefault="009D475E" w:rsidP="006422BC">
      <w:pPr>
        <w:ind w:left="1040" w:firstLine="360"/>
        <w:jc w:val="both"/>
        <w:rPr>
          <w:rFonts w:cs="Arial"/>
          <w:szCs w:val="22"/>
        </w:rPr>
      </w:pPr>
      <w:r>
        <w:rPr>
          <w:rFonts w:cs="Arial"/>
          <w:szCs w:val="22"/>
        </w:rPr>
        <w:t>Zpracovatel DSP-EL zohlední i napojení na stávající přívodní kabely pro napájení objektu.</w:t>
      </w:r>
    </w:p>
    <w:p w14:paraId="28A24F70" w14:textId="77777777" w:rsidR="009D475E" w:rsidRDefault="009D475E" w:rsidP="009D475E">
      <w:pPr>
        <w:ind w:left="1040"/>
        <w:jc w:val="both"/>
        <w:rPr>
          <w:rFonts w:cs="Arial"/>
          <w:szCs w:val="22"/>
        </w:rPr>
      </w:pPr>
    </w:p>
    <w:p w14:paraId="75CE3DFF" w14:textId="77777777" w:rsidR="009D475E" w:rsidRPr="001C59F8" w:rsidRDefault="009D475E" w:rsidP="009D475E">
      <w:pPr>
        <w:ind w:left="1416"/>
        <w:jc w:val="both"/>
        <w:rPr>
          <w:rFonts w:cs="Arial"/>
          <w:b/>
          <w:bCs/>
          <w:szCs w:val="22"/>
        </w:rPr>
      </w:pPr>
      <w:r w:rsidRPr="001C59F8">
        <w:rPr>
          <w:rFonts w:cs="Arial"/>
          <w:b/>
          <w:bCs/>
          <w:szCs w:val="22"/>
        </w:rPr>
        <w:t>Zpracovatel DP</w:t>
      </w:r>
      <w:r>
        <w:rPr>
          <w:rFonts w:cs="Arial"/>
          <w:b/>
          <w:bCs/>
          <w:szCs w:val="22"/>
        </w:rPr>
        <w:t>S</w:t>
      </w:r>
      <w:r w:rsidRPr="001C59F8">
        <w:rPr>
          <w:rFonts w:cs="Arial"/>
          <w:b/>
          <w:bCs/>
          <w:szCs w:val="22"/>
        </w:rPr>
        <w:t>-EL pro tuto část bude následně koordinovat tvorbu DPS-EL se zpracovatel</w:t>
      </w:r>
      <w:r>
        <w:rPr>
          <w:rFonts w:cs="Arial"/>
          <w:b/>
          <w:bCs/>
          <w:szCs w:val="22"/>
        </w:rPr>
        <w:t>i DPS pro ostatní části (profese).</w:t>
      </w:r>
    </w:p>
    <w:p w14:paraId="3EDCB3EB" w14:textId="77777777" w:rsidR="009D475E" w:rsidRDefault="009D475E" w:rsidP="006C4BDA">
      <w:pPr>
        <w:pStyle w:val="Zkladntext"/>
        <w:ind w:left="1760"/>
        <w:contextualSpacing/>
        <w:jc w:val="both"/>
        <w:rPr>
          <w:rFonts w:cs="Arial"/>
          <w:szCs w:val="22"/>
        </w:rPr>
      </w:pPr>
    </w:p>
    <w:p w14:paraId="028446B0" w14:textId="77777777" w:rsidR="008952DE" w:rsidRPr="008952DE" w:rsidRDefault="008952DE" w:rsidP="008952DE">
      <w:pPr>
        <w:ind w:left="1038"/>
        <w:rPr>
          <w:b/>
          <w:bCs/>
          <w:i/>
          <w:iCs/>
        </w:rPr>
      </w:pPr>
      <w:r w:rsidRPr="008952DE">
        <w:rPr>
          <w:b/>
          <w:bCs/>
          <w:i/>
          <w:iCs/>
        </w:rPr>
        <w:t>Zpracovatel budoucí DPS-EL navrhne komplexní řešení dle platných ČSN a nařízení. Podkladem pro zpracování budoucí DPS-EL budou všechny dostupné dokumenty jako například:</w:t>
      </w:r>
    </w:p>
    <w:p w14:paraId="27988982" w14:textId="1EE4DB33" w:rsidR="008952DE" w:rsidRDefault="009445B8" w:rsidP="008952DE">
      <w:pPr>
        <w:pStyle w:val="Odstavecseseznamem"/>
        <w:numPr>
          <w:ilvl w:val="1"/>
          <w:numId w:val="27"/>
        </w:numPr>
      </w:pPr>
      <w:r>
        <w:t>s</w:t>
      </w:r>
      <w:r w:rsidR="008952DE">
        <w:t>tavební výkresy objektu</w:t>
      </w:r>
      <w:r>
        <w:t>;</w:t>
      </w:r>
    </w:p>
    <w:p w14:paraId="21E00338" w14:textId="5DCBC525" w:rsidR="008952DE" w:rsidRDefault="009445B8" w:rsidP="008952DE">
      <w:pPr>
        <w:pStyle w:val="Odstavecseseznamem"/>
        <w:numPr>
          <w:ilvl w:val="1"/>
          <w:numId w:val="27"/>
        </w:numPr>
      </w:pPr>
      <w:r>
        <w:t>p</w:t>
      </w:r>
      <w:r w:rsidR="008952DE">
        <w:t>latné revizní zprávy</w:t>
      </w:r>
      <w:r>
        <w:t>;</w:t>
      </w:r>
    </w:p>
    <w:p w14:paraId="29E82E4C" w14:textId="6D56FD2C" w:rsidR="008952DE" w:rsidRDefault="009445B8" w:rsidP="008952DE">
      <w:pPr>
        <w:pStyle w:val="Odstavecseseznamem"/>
        <w:numPr>
          <w:ilvl w:val="1"/>
          <w:numId w:val="27"/>
        </w:numPr>
      </w:pPr>
      <w:r>
        <w:t>j</w:t>
      </w:r>
      <w:r w:rsidR="008952DE">
        <w:t>iné</w:t>
      </w:r>
      <w:r>
        <w:t>.</w:t>
      </w:r>
    </w:p>
    <w:p w14:paraId="41677BDE" w14:textId="77777777" w:rsidR="0037154B" w:rsidRDefault="0037154B" w:rsidP="0037154B">
      <w:pPr>
        <w:pStyle w:val="Odstavecseseznamem"/>
        <w:ind w:left="1760"/>
      </w:pPr>
    </w:p>
    <w:p w14:paraId="5F3893D3" w14:textId="77777777" w:rsidR="00756748" w:rsidRDefault="00756748" w:rsidP="0037154B">
      <w:pPr>
        <w:pStyle w:val="Odstavecseseznamem"/>
        <w:ind w:left="1760"/>
      </w:pPr>
    </w:p>
    <w:p w14:paraId="4E33FAF4" w14:textId="77777777" w:rsidR="00756748" w:rsidRDefault="00756748" w:rsidP="0037154B">
      <w:pPr>
        <w:pStyle w:val="Odstavecseseznamem"/>
        <w:ind w:left="1760"/>
      </w:pPr>
    </w:p>
    <w:p w14:paraId="64D18299" w14:textId="77777777" w:rsidR="00756748" w:rsidRDefault="00756748" w:rsidP="0037154B">
      <w:pPr>
        <w:pStyle w:val="Odstavecseseznamem"/>
        <w:ind w:left="1760"/>
      </w:pPr>
    </w:p>
    <w:p w14:paraId="4843C978" w14:textId="77777777" w:rsidR="00024120" w:rsidRDefault="00024120" w:rsidP="0037154B">
      <w:pPr>
        <w:pStyle w:val="Odstavecseseznamem"/>
        <w:ind w:left="1760"/>
      </w:pPr>
    </w:p>
    <w:p w14:paraId="2FB1EEC7" w14:textId="77777777" w:rsidR="003F4A7A" w:rsidRDefault="003F4A7A" w:rsidP="0037154B">
      <w:pPr>
        <w:pStyle w:val="Odstavecseseznamem"/>
        <w:ind w:left="1760"/>
      </w:pPr>
    </w:p>
    <w:p w14:paraId="2D28CAB1" w14:textId="77777777" w:rsidR="003F4A7A" w:rsidRDefault="003F4A7A" w:rsidP="0037154B">
      <w:pPr>
        <w:pStyle w:val="Odstavecseseznamem"/>
        <w:ind w:left="1760"/>
      </w:pPr>
    </w:p>
    <w:p w14:paraId="1966C9A4" w14:textId="77777777" w:rsidR="003F4A7A" w:rsidRDefault="003F4A7A" w:rsidP="0037154B">
      <w:pPr>
        <w:pStyle w:val="Odstavecseseznamem"/>
        <w:ind w:left="1760"/>
      </w:pPr>
    </w:p>
    <w:p w14:paraId="4BB26174" w14:textId="77777777" w:rsidR="003F4A7A" w:rsidRDefault="003F4A7A" w:rsidP="0037154B">
      <w:pPr>
        <w:pStyle w:val="Odstavecseseznamem"/>
        <w:ind w:left="1760"/>
      </w:pPr>
    </w:p>
    <w:p w14:paraId="0117F603" w14:textId="77777777" w:rsidR="00AB597B" w:rsidRDefault="00AB597B" w:rsidP="0037154B">
      <w:pPr>
        <w:pStyle w:val="Odstavecseseznamem"/>
        <w:ind w:left="1760"/>
      </w:pPr>
    </w:p>
    <w:p w14:paraId="478A0B0D" w14:textId="77777777" w:rsidR="00AB597B" w:rsidRDefault="00AB597B" w:rsidP="0037154B">
      <w:pPr>
        <w:pStyle w:val="Odstavecseseznamem"/>
        <w:ind w:left="1760"/>
      </w:pPr>
    </w:p>
    <w:p w14:paraId="6E12508C" w14:textId="77777777" w:rsidR="00AB597B" w:rsidRDefault="00AB597B" w:rsidP="0037154B">
      <w:pPr>
        <w:pStyle w:val="Odstavecseseznamem"/>
        <w:ind w:left="1760"/>
      </w:pPr>
    </w:p>
    <w:p w14:paraId="23313587" w14:textId="77777777" w:rsidR="00AB597B" w:rsidRDefault="00AB597B" w:rsidP="0037154B">
      <w:pPr>
        <w:pStyle w:val="Odstavecseseznamem"/>
        <w:ind w:left="1760"/>
      </w:pPr>
    </w:p>
    <w:p w14:paraId="5BF7DE6D" w14:textId="77777777" w:rsidR="00AB597B" w:rsidRDefault="00AB597B" w:rsidP="0037154B">
      <w:pPr>
        <w:pStyle w:val="Odstavecseseznamem"/>
        <w:ind w:left="1760"/>
      </w:pPr>
    </w:p>
    <w:p w14:paraId="1FADE171" w14:textId="77777777" w:rsidR="00AB597B" w:rsidRDefault="00AB597B" w:rsidP="0037154B">
      <w:pPr>
        <w:pStyle w:val="Odstavecseseznamem"/>
        <w:ind w:left="1760"/>
      </w:pPr>
    </w:p>
    <w:p w14:paraId="78CA2D41" w14:textId="77777777" w:rsidR="00AB597B" w:rsidRDefault="00AB597B" w:rsidP="0037154B">
      <w:pPr>
        <w:pStyle w:val="Odstavecseseznamem"/>
        <w:ind w:left="1760"/>
      </w:pPr>
    </w:p>
    <w:p w14:paraId="7F286508" w14:textId="77777777" w:rsidR="00AB597B" w:rsidRDefault="00AB597B" w:rsidP="0037154B">
      <w:pPr>
        <w:pStyle w:val="Odstavecseseznamem"/>
        <w:ind w:left="1760"/>
      </w:pPr>
    </w:p>
    <w:p w14:paraId="0EE01A40" w14:textId="77777777" w:rsidR="00AB597B" w:rsidRDefault="00AB597B" w:rsidP="0037154B">
      <w:pPr>
        <w:pStyle w:val="Odstavecseseznamem"/>
        <w:ind w:left="1760"/>
      </w:pPr>
    </w:p>
    <w:p w14:paraId="48FC5663" w14:textId="77777777" w:rsidR="00AB597B" w:rsidRDefault="00AB597B" w:rsidP="0037154B">
      <w:pPr>
        <w:pStyle w:val="Odstavecseseznamem"/>
        <w:ind w:left="1760"/>
      </w:pPr>
    </w:p>
    <w:p w14:paraId="5583D5FB" w14:textId="77777777" w:rsidR="00AB597B" w:rsidRDefault="00AB597B" w:rsidP="0037154B">
      <w:pPr>
        <w:pStyle w:val="Odstavecseseznamem"/>
        <w:ind w:left="1760"/>
      </w:pPr>
    </w:p>
    <w:p w14:paraId="5C7A1F3D" w14:textId="77777777" w:rsidR="00AB597B" w:rsidRDefault="00AB597B" w:rsidP="0037154B">
      <w:pPr>
        <w:pStyle w:val="Odstavecseseznamem"/>
        <w:ind w:left="1760"/>
      </w:pPr>
    </w:p>
    <w:p w14:paraId="1FF2DB97" w14:textId="77777777" w:rsidR="00AB597B" w:rsidRDefault="00AB597B" w:rsidP="0037154B">
      <w:pPr>
        <w:pStyle w:val="Odstavecseseznamem"/>
        <w:ind w:left="1760"/>
      </w:pPr>
    </w:p>
    <w:p w14:paraId="060D905D" w14:textId="77777777" w:rsidR="00024120" w:rsidRDefault="00024120" w:rsidP="0037154B">
      <w:pPr>
        <w:pStyle w:val="Odstavecseseznamem"/>
        <w:ind w:left="1760"/>
      </w:pPr>
    </w:p>
    <w:p w14:paraId="6D423198" w14:textId="6B5EE162" w:rsidR="004E1155" w:rsidRDefault="004E1155" w:rsidP="009D475E">
      <w:pPr>
        <w:pStyle w:val="Nadpis3"/>
        <w:tabs>
          <w:tab w:val="clear" w:pos="4264"/>
          <w:tab w:val="num" w:pos="2120"/>
        </w:tabs>
        <w:ind w:left="1543" w:hanging="505"/>
        <w:rPr>
          <w:sz w:val="24"/>
          <w:szCs w:val="24"/>
        </w:rPr>
      </w:pPr>
      <w:bookmarkStart w:id="391" w:name="_Toc165030194"/>
      <w:bookmarkStart w:id="392" w:name="_Toc165195363"/>
      <w:bookmarkStart w:id="393" w:name="_Toc165206731"/>
      <w:bookmarkStart w:id="394" w:name="_Toc165281704"/>
      <w:bookmarkStart w:id="395" w:name="_Toc165281724"/>
      <w:bookmarkStart w:id="396" w:name="_Toc165313523"/>
      <w:bookmarkStart w:id="397" w:name="_Toc170405861"/>
      <w:bookmarkStart w:id="398" w:name="_Toc170722512"/>
      <w:bookmarkStart w:id="399" w:name="_Toc170722743"/>
      <w:bookmarkStart w:id="400" w:name="_Toc170895141"/>
      <w:bookmarkStart w:id="401" w:name="_Toc170907949"/>
      <w:bookmarkStart w:id="402" w:name="_Toc171054004"/>
      <w:bookmarkStart w:id="403" w:name="_Toc171057049"/>
      <w:bookmarkStart w:id="404" w:name="_Toc171357649"/>
      <w:bookmarkStart w:id="405" w:name="_Toc171594591"/>
      <w:bookmarkStart w:id="406" w:name="_Toc171878248"/>
      <w:bookmarkStart w:id="407" w:name="_Toc171955164"/>
      <w:r>
        <w:rPr>
          <w:sz w:val="24"/>
          <w:szCs w:val="24"/>
        </w:rPr>
        <w:lastRenderedPageBreak/>
        <w:t xml:space="preserve">Tabulka místností a počtu požadovaných prvků silnoproudé </w:t>
      </w:r>
      <w:r w:rsidR="004A1288">
        <w:rPr>
          <w:sz w:val="24"/>
          <w:szCs w:val="24"/>
        </w:rPr>
        <w:t>elektro</w:t>
      </w:r>
      <w:r>
        <w:rPr>
          <w:sz w:val="24"/>
          <w:szCs w:val="24"/>
        </w:rPr>
        <w:t>instalace</w:t>
      </w:r>
      <w:bookmarkEnd w:id="391"/>
      <w:bookmarkEnd w:id="392"/>
      <w:bookmarkEnd w:id="393"/>
      <w:bookmarkEnd w:id="394"/>
      <w:bookmarkEnd w:id="395"/>
      <w:bookmarkEnd w:id="396"/>
      <w:r w:rsidR="00BF7543">
        <w:rPr>
          <w:sz w:val="24"/>
          <w:szCs w:val="24"/>
        </w:rPr>
        <w:t xml:space="preserve"> v prostorách školy a přidružených technických místností</w:t>
      </w:r>
      <w:bookmarkEnd w:id="397"/>
      <w:bookmarkEnd w:id="398"/>
      <w:bookmarkEnd w:id="399"/>
      <w:bookmarkEnd w:id="400"/>
      <w:bookmarkEnd w:id="401"/>
      <w:bookmarkEnd w:id="402"/>
      <w:bookmarkEnd w:id="403"/>
      <w:bookmarkEnd w:id="404"/>
      <w:bookmarkEnd w:id="405"/>
      <w:bookmarkEnd w:id="406"/>
      <w:bookmarkEnd w:id="407"/>
    </w:p>
    <w:p w14:paraId="0C430BDA" w14:textId="77777777" w:rsidR="00E06125" w:rsidRPr="00E06125" w:rsidRDefault="00E06125" w:rsidP="00E06125"/>
    <w:tbl>
      <w:tblPr>
        <w:tblW w:w="966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540"/>
        <w:gridCol w:w="1120"/>
        <w:gridCol w:w="1152"/>
        <w:gridCol w:w="919"/>
        <w:gridCol w:w="941"/>
        <w:gridCol w:w="997"/>
      </w:tblGrid>
      <w:tr w:rsidR="00AB597B" w:rsidRPr="00AB597B" w14:paraId="3082FFA3" w14:textId="77777777" w:rsidTr="00AB597B">
        <w:trPr>
          <w:trHeight w:val="300"/>
        </w:trPr>
        <w:tc>
          <w:tcPr>
            <w:tcW w:w="4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4CB376" w14:textId="77777777" w:rsidR="00AB597B" w:rsidRPr="00AB597B" w:rsidRDefault="00AB597B" w:rsidP="00AB597B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8D64C6" w14:textId="77777777" w:rsidR="00AB597B" w:rsidRPr="00AB597B" w:rsidRDefault="00AB597B" w:rsidP="00AB597B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009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25FCE89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b/>
                <w:bCs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b/>
                <w:bCs/>
                <w:color w:val="000000"/>
                <w:szCs w:val="22"/>
              </w:rPr>
              <w:t>Počet pro jednu místnost (prostor)</w:t>
            </w:r>
          </w:p>
        </w:tc>
      </w:tr>
      <w:tr w:rsidR="00AB597B" w:rsidRPr="00AB597B" w14:paraId="68C187EB" w14:textId="77777777" w:rsidTr="00AB597B">
        <w:trPr>
          <w:trHeight w:val="1068"/>
        </w:trPr>
        <w:tc>
          <w:tcPr>
            <w:tcW w:w="45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C95EDF4" w14:textId="77777777" w:rsidR="00AB597B" w:rsidRPr="00AB597B" w:rsidRDefault="00AB597B" w:rsidP="00AB597B">
            <w:pPr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b/>
                <w:bCs/>
                <w:color w:val="000000"/>
                <w:sz w:val="20"/>
                <w:szCs w:val="20"/>
              </w:rPr>
              <w:t>Popis typu místnosti (prostoru)</w:t>
            </w:r>
          </w:p>
        </w:tc>
        <w:tc>
          <w:tcPr>
            <w:tcW w:w="11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ED67D0A" w14:textId="77777777" w:rsidR="00AB597B" w:rsidRPr="00AB597B" w:rsidRDefault="00AB597B" w:rsidP="00AB597B">
            <w:pPr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b/>
                <w:bCs/>
                <w:color w:val="000000"/>
                <w:sz w:val="20"/>
                <w:szCs w:val="20"/>
              </w:rPr>
              <w:t>Počet daných místností (prostor)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587A27A" w14:textId="77777777" w:rsidR="00AB597B" w:rsidRPr="00AB597B" w:rsidRDefault="00AB597B" w:rsidP="00AB597B">
            <w:pPr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b/>
                <w:bCs/>
                <w:color w:val="000000"/>
                <w:sz w:val="20"/>
                <w:szCs w:val="20"/>
              </w:rPr>
              <w:t>zásuvkové okruhy 230 Vac</w:t>
            </w:r>
          </w:p>
        </w:tc>
        <w:tc>
          <w:tcPr>
            <w:tcW w:w="9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F7104DA" w14:textId="77777777" w:rsidR="00AB597B" w:rsidRPr="00AB597B" w:rsidRDefault="00AB597B" w:rsidP="00AB597B">
            <w:pPr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b/>
                <w:bCs/>
                <w:color w:val="000000"/>
                <w:sz w:val="20"/>
                <w:szCs w:val="20"/>
              </w:rPr>
              <w:t>zásuvky 230 Vac</w:t>
            </w:r>
          </w:p>
        </w:tc>
        <w:tc>
          <w:tcPr>
            <w:tcW w:w="9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DD3F391" w14:textId="77777777" w:rsidR="00AB597B" w:rsidRPr="00AB597B" w:rsidRDefault="00AB597B" w:rsidP="00AB597B">
            <w:pPr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b/>
                <w:bCs/>
                <w:color w:val="000000"/>
                <w:sz w:val="20"/>
                <w:szCs w:val="20"/>
              </w:rPr>
              <w:t>světlené okruhy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733C963" w14:textId="77777777" w:rsidR="00AB597B" w:rsidRPr="00AB597B" w:rsidRDefault="00AB597B" w:rsidP="00AB597B">
            <w:pPr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b/>
                <w:bCs/>
                <w:color w:val="000000"/>
                <w:sz w:val="20"/>
                <w:szCs w:val="20"/>
              </w:rPr>
              <w:t>vypínače</w:t>
            </w:r>
          </w:p>
        </w:tc>
      </w:tr>
      <w:tr w:rsidR="00AB597B" w:rsidRPr="00AB597B" w14:paraId="7F3E4791" w14:textId="77777777" w:rsidTr="00AB597B">
        <w:trPr>
          <w:trHeight w:val="400"/>
        </w:trPr>
        <w:tc>
          <w:tcPr>
            <w:tcW w:w="4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8841F9" w14:textId="77777777" w:rsidR="00AB597B" w:rsidRPr="00AB597B" w:rsidRDefault="00AB597B" w:rsidP="00AB597B">
            <w:pPr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D57D41B" w14:textId="77777777" w:rsidR="00AB597B" w:rsidRPr="00AB597B" w:rsidRDefault="00AB597B" w:rsidP="00AB597B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710A2B" w14:textId="77777777" w:rsidR="00AB597B" w:rsidRPr="00AB597B" w:rsidRDefault="00AB597B" w:rsidP="00AB597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9FDEEC" w14:textId="77777777" w:rsidR="00AB597B" w:rsidRPr="00AB597B" w:rsidRDefault="00AB597B" w:rsidP="00AB597B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37F2A0" w14:textId="77777777" w:rsidR="00AB597B" w:rsidRPr="00AB597B" w:rsidRDefault="00AB597B" w:rsidP="00AB597B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63DDBC" w14:textId="77777777" w:rsidR="00AB597B" w:rsidRPr="00AB597B" w:rsidRDefault="00AB597B" w:rsidP="00AB597B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AB597B" w:rsidRPr="00AB597B" w14:paraId="5C2F81F3" w14:textId="77777777" w:rsidTr="00AB597B">
        <w:trPr>
          <w:trHeight w:val="288"/>
        </w:trPr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4C7074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Učebna - klasická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82BF78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18</w:t>
            </w:r>
          </w:p>
        </w:tc>
        <w:tc>
          <w:tcPr>
            <w:tcW w:w="11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F85AAE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BB70E5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14</w:t>
            </w:r>
          </w:p>
        </w:tc>
        <w:tc>
          <w:tcPr>
            <w:tcW w:w="9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E6D710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3</w:t>
            </w:r>
          </w:p>
        </w:tc>
        <w:tc>
          <w:tcPr>
            <w:tcW w:w="9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D53A6F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3</w:t>
            </w:r>
          </w:p>
        </w:tc>
      </w:tr>
      <w:tr w:rsidR="00AB597B" w:rsidRPr="00AB597B" w14:paraId="2F015746" w14:textId="77777777" w:rsidTr="00AB597B">
        <w:trPr>
          <w:trHeight w:val="288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1B355F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Učebna - počítačová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DB4E96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629880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4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812F55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40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0198A3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496701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</w:tr>
      <w:tr w:rsidR="00AB597B" w:rsidRPr="00AB597B" w14:paraId="6B58BE05" w14:textId="77777777" w:rsidTr="00AB597B">
        <w:trPr>
          <w:trHeight w:val="288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C14C7A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Laboratoř chemická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9FD1CA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401AC2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4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4F5F5D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40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0A594B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1031F1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</w:tr>
      <w:tr w:rsidR="00AB597B" w:rsidRPr="00AB597B" w14:paraId="6BACB96D" w14:textId="77777777" w:rsidTr="00AB597B">
        <w:trPr>
          <w:trHeight w:val="288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257F9C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Dílna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9D7DA8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EA64C7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5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2922D4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40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29CE4C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4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DC04B1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4</w:t>
            </w:r>
          </w:p>
        </w:tc>
      </w:tr>
      <w:tr w:rsidR="00AB597B" w:rsidRPr="00AB597B" w14:paraId="1B9C81B1" w14:textId="77777777" w:rsidTr="00AB597B">
        <w:trPr>
          <w:trHeight w:val="288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0E4035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Místnost pro personál (kabinet)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C23175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13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F02740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1EA29B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8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5104C7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31126B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AB597B" w:rsidRPr="00AB597B" w14:paraId="7D7664CD" w14:textId="77777777" w:rsidTr="00AB597B">
        <w:trPr>
          <w:trHeight w:val="288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282F94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Místnost pro personál (jinéí)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B61728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9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A343EE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71D89A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8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8F6F4E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ADB145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AB597B" w:rsidRPr="00AB597B" w14:paraId="464927C6" w14:textId="77777777" w:rsidTr="00AB597B">
        <w:trPr>
          <w:trHeight w:val="288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40C673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Ředitelna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0A026B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0B9824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D86BAE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8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A7BA72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A85ECA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AB597B" w:rsidRPr="00AB597B" w14:paraId="5B0C249F" w14:textId="77777777" w:rsidTr="00AB597B">
        <w:trPr>
          <w:trHeight w:val="288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02089D" w14:textId="23E7B908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Technická místnost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116E57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C2CA75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DDD5F3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16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65B767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39A217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</w:tr>
      <w:tr w:rsidR="00AB597B" w:rsidRPr="00AB597B" w14:paraId="2D78F888" w14:textId="77777777" w:rsidTr="00AB597B">
        <w:trPr>
          <w:trHeight w:val="288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AC201D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Úklidová místnost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58E51B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5A1E36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4602EB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3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EAAA3D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91E132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AB597B" w:rsidRPr="00AB597B" w14:paraId="6983E7A5" w14:textId="77777777" w:rsidTr="00AB597B">
        <w:trPr>
          <w:trHeight w:val="288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6096BF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Kotelna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841EE6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A24960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5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E5D053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20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75E215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6F28FA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</w:tr>
      <w:tr w:rsidR="00AB597B" w:rsidRPr="00AB597B" w14:paraId="59E4E0AC" w14:textId="77777777" w:rsidTr="00AB597B">
        <w:trPr>
          <w:trHeight w:val="1056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A67857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Ostatní místnosti - prádelny, sklady, sklepní prostory a jiné místnosti v objektu výše nespecfikované</w:t>
            </w:r>
            <w:r w:rsidRPr="00AB597B">
              <w:rPr>
                <w:rFonts w:cs="Arial"/>
                <w:b/>
                <w:bCs/>
                <w:color w:val="000000"/>
                <w:sz w:val="20"/>
                <w:szCs w:val="20"/>
              </w:rPr>
              <w:t xml:space="preserve"> (uveden celkový počet za daný soubor</w:t>
            </w:r>
            <w:r w:rsidRPr="00AB597B">
              <w:rPr>
                <w:rFonts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6389C2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23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A89D62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AAA47F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4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758B8E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77A440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AB597B" w:rsidRPr="00AB597B" w14:paraId="210968AB" w14:textId="77777777" w:rsidTr="00AB597B">
        <w:trPr>
          <w:trHeight w:val="288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8C13E1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 xml:space="preserve">Hlavní chodba v rámci jednoho patra 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E38011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9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B50A82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3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60DA24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24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9D8AC5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E16C6D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</w:tr>
      <w:tr w:rsidR="00AB597B" w:rsidRPr="00AB597B" w14:paraId="00DBA688" w14:textId="77777777" w:rsidTr="00AB597B">
        <w:trPr>
          <w:trHeight w:val="288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011E26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Posluchárna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EE49DC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943D4A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7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FFFFFD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56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0C3C4D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4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723EAF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4</w:t>
            </w:r>
          </w:p>
        </w:tc>
      </w:tr>
      <w:tr w:rsidR="00AB597B" w:rsidRPr="00AB597B" w14:paraId="2E143562" w14:textId="77777777" w:rsidTr="00AB597B">
        <w:trPr>
          <w:trHeight w:val="288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624BCD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Pokoje - domov mládeže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02E9E3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28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D39150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7AA0D3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8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7894AC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EC520B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AB597B" w:rsidRPr="00AB597B" w14:paraId="55095E98" w14:textId="77777777" w:rsidTr="00AB597B">
        <w:trPr>
          <w:trHeight w:val="288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B716BD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Knihovna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F034D8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27F053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3B804A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8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B54C16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349A1F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</w:tr>
      <w:tr w:rsidR="00AB597B" w:rsidRPr="00AB597B" w14:paraId="087DA289" w14:textId="77777777" w:rsidTr="00AB597B">
        <w:trPr>
          <w:trHeight w:val="288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7EC40F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Tělocvična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34614C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855F07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9B4EC9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16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2A3430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3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20CDA2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3</w:t>
            </w:r>
          </w:p>
        </w:tc>
      </w:tr>
      <w:tr w:rsidR="00AB597B" w:rsidRPr="00AB597B" w14:paraId="19651CDB" w14:textId="77777777" w:rsidTr="00AB597B">
        <w:trPr>
          <w:trHeight w:val="288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D11DB6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Tělocvična - šatna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6DB4F2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C37BFC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7844BE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3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F210D4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7C6CC2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AB597B" w:rsidRPr="00AB597B" w14:paraId="56D14704" w14:textId="77777777" w:rsidTr="00AB597B">
        <w:trPr>
          <w:trHeight w:val="288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71E9A3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Prostory kuchyněk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1CCE62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2659F9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566D2A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10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A6B794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DD8202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1</w:t>
            </w:r>
          </w:p>
        </w:tc>
      </w:tr>
      <w:tr w:rsidR="00AB597B" w:rsidRPr="00AB597B" w14:paraId="1B888186" w14:textId="77777777" w:rsidTr="00AB597B">
        <w:trPr>
          <w:trHeight w:val="288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9E3873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Jídelna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E85F02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91914B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7F9B3F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12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73B827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6C51BD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2</w:t>
            </w:r>
          </w:p>
        </w:tc>
      </w:tr>
      <w:tr w:rsidR="00AB597B" w:rsidRPr="00AB597B" w14:paraId="38080572" w14:textId="77777777" w:rsidTr="00AB597B">
        <w:trPr>
          <w:trHeight w:val="1056"/>
        </w:trPr>
        <w:tc>
          <w:tcPr>
            <w:tcW w:w="4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095DFA" w14:textId="4252790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Gastro část: Předpokládá se kompletní nová instalace. Dimenzování kabeláží a kompletní nová instalace bude zohl</w:t>
            </w:r>
            <w:r>
              <w:rPr>
                <w:rFonts w:cs="Arial"/>
                <w:color w:val="000000"/>
                <w:sz w:val="20"/>
                <w:szCs w:val="20"/>
              </w:rPr>
              <w:t>e</w:t>
            </w:r>
            <w:r w:rsidRPr="00AB597B">
              <w:rPr>
                <w:rFonts w:cs="Arial"/>
                <w:color w:val="000000"/>
                <w:sz w:val="20"/>
                <w:szCs w:val="20"/>
              </w:rPr>
              <w:t>dňovat aktuální provozní potřeby části Gastro.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D66EE6D" w14:textId="77777777" w:rsidR="00AB597B" w:rsidRPr="00AB597B" w:rsidRDefault="00AB597B" w:rsidP="00AB597B">
            <w:pPr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AB597B">
              <w:rPr>
                <w:rFonts w:cs="Arial"/>
                <w:color w:val="000000"/>
                <w:sz w:val="20"/>
                <w:szCs w:val="20"/>
              </w:rPr>
              <w:t>1 soubor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0D5A4B0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 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F1BCCA7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 </w:t>
            </w:r>
          </w:p>
        </w:tc>
        <w:tc>
          <w:tcPr>
            <w:tcW w:w="94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886FEE7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 </w:t>
            </w:r>
          </w:p>
        </w:tc>
        <w:tc>
          <w:tcPr>
            <w:tcW w:w="9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EDD4C2" w14:textId="77777777" w:rsidR="00AB597B" w:rsidRPr="00AB597B" w:rsidRDefault="00AB597B" w:rsidP="00AB597B">
            <w:pPr>
              <w:jc w:val="center"/>
              <w:rPr>
                <w:rFonts w:ascii="Aptos Narrow" w:hAnsi="Aptos Narrow" w:cs="Times New Roman"/>
                <w:color w:val="000000"/>
                <w:szCs w:val="22"/>
              </w:rPr>
            </w:pPr>
            <w:r w:rsidRPr="00AB597B">
              <w:rPr>
                <w:rFonts w:ascii="Aptos Narrow" w:hAnsi="Aptos Narrow" w:cs="Times New Roman"/>
                <w:color w:val="000000"/>
                <w:szCs w:val="22"/>
              </w:rPr>
              <w:t> </w:t>
            </w:r>
          </w:p>
        </w:tc>
      </w:tr>
    </w:tbl>
    <w:p w14:paraId="1B60EB15" w14:textId="77777777" w:rsidR="0028464C" w:rsidRDefault="0028464C" w:rsidP="00DD560B">
      <w:pPr>
        <w:pStyle w:val="Zkladntext"/>
        <w:ind w:left="1760"/>
        <w:contextualSpacing/>
        <w:jc w:val="center"/>
        <w:rPr>
          <w:rFonts w:cs="Arial"/>
          <w:szCs w:val="22"/>
        </w:rPr>
      </w:pPr>
    </w:p>
    <w:p w14:paraId="75CFDE0A" w14:textId="77777777" w:rsidR="00DD560B" w:rsidRDefault="00DD560B" w:rsidP="00DD560B">
      <w:pPr>
        <w:pStyle w:val="Zkladntext"/>
        <w:ind w:left="1760"/>
        <w:contextualSpacing/>
        <w:jc w:val="center"/>
        <w:rPr>
          <w:rFonts w:cs="Arial"/>
          <w:szCs w:val="22"/>
        </w:rPr>
      </w:pPr>
    </w:p>
    <w:p w14:paraId="63DC56AF" w14:textId="5F6B1EAF" w:rsidR="004E1155" w:rsidRDefault="004E1155" w:rsidP="004E1155">
      <w:pPr>
        <w:ind w:left="708" w:firstLine="708"/>
        <w:jc w:val="both"/>
      </w:pPr>
      <w:r>
        <w:t xml:space="preserve">Počet osob personálu je </w:t>
      </w:r>
      <w:r w:rsidR="00272EE9">
        <w:t>125.</w:t>
      </w:r>
    </w:p>
    <w:p w14:paraId="2A8A6BAB" w14:textId="77777777" w:rsidR="00DD560B" w:rsidRDefault="00DD560B" w:rsidP="00DD560B"/>
    <w:p w14:paraId="474D0E38" w14:textId="77777777" w:rsidR="00A67BDC" w:rsidRDefault="00A67BDC" w:rsidP="00DD560B"/>
    <w:p w14:paraId="28F198CE" w14:textId="6B208A50" w:rsidR="001651AC" w:rsidRPr="003662E6" w:rsidRDefault="001651AC" w:rsidP="00DB29B1">
      <w:pPr>
        <w:pStyle w:val="Nadpis3"/>
        <w:tabs>
          <w:tab w:val="clear" w:pos="4264"/>
          <w:tab w:val="num" w:pos="2120"/>
        </w:tabs>
        <w:ind w:left="1543" w:hanging="505"/>
        <w:rPr>
          <w:sz w:val="24"/>
          <w:szCs w:val="24"/>
        </w:rPr>
      </w:pPr>
      <w:bookmarkStart w:id="408" w:name="_Toc164934241"/>
      <w:bookmarkStart w:id="409" w:name="_Toc164965012"/>
      <w:bookmarkStart w:id="410" w:name="_Toc165030196"/>
      <w:bookmarkStart w:id="411" w:name="_Toc165195365"/>
      <w:bookmarkStart w:id="412" w:name="_Toc165206733"/>
      <w:bookmarkStart w:id="413" w:name="_Toc165281706"/>
      <w:bookmarkStart w:id="414" w:name="_Toc165281726"/>
      <w:bookmarkStart w:id="415" w:name="_Toc165313525"/>
      <w:bookmarkStart w:id="416" w:name="_Toc170405862"/>
      <w:bookmarkStart w:id="417" w:name="_Toc170722513"/>
      <w:bookmarkStart w:id="418" w:name="_Toc170722744"/>
      <w:bookmarkStart w:id="419" w:name="_Toc170895142"/>
      <w:bookmarkStart w:id="420" w:name="_Toc170907950"/>
      <w:bookmarkStart w:id="421" w:name="_Toc171054005"/>
      <w:bookmarkStart w:id="422" w:name="_Toc171057050"/>
      <w:bookmarkStart w:id="423" w:name="_Toc171357650"/>
      <w:bookmarkStart w:id="424" w:name="_Toc171594592"/>
      <w:bookmarkStart w:id="425" w:name="_Toc171878249"/>
      <w:bookmarkStart w:id="426" w:name="_Toc171955165"/>
      <w:r>
        <w:rPr>
          <w:sz w:val="24"/>
          <w:szCs w:val="24"/>
        </w:rPr>
        <w:lastRenderedPageBreak/>
        <w:t>Určení minimálního standardu pro následnou rekonstrukci slaboproudé elektroinstalace</w:t>
      </w:r>
      <w:bookmarkEnd w:id="408"/>
      <w:bookmarkEnd w:id="409"/>
      <w:bookmarkEnd w:id="410"/>
      <w:bookmarkEnd w:id="411"/>
      <w:bookmarkEnd w:id="412"/>
      <w:bookmarkEnd w:id="413"/>
      <w:bookmarkEnd w:id="414"/>
      <w:bookmarkEnd w:id="415"/>
      <w:bookmarkEnd w:id="416"/>
      <w:bookmarkEnd w:id="417"/>
      <w:bookmarkEnd w:id="418"/>
      <w:bookmarkEnd w:id="419"/>
      <w:bookmarkEnd w:id="420"/>
      <w:bookmarkEnd w:id="421"/>
      <w:bookmarkEnd w:id="422"/>
      <w:bookmarkEnd w:id="423"/>
      <w:bookmarkEnd w:id="424"/>
      <w:bookmarkEnd w:id="425"/>
      <w:bookmarkEnd w:id="426"/>
    </w:p>
    <w:p w14:paraId="577FEC67" w14:textId="77777777" w:rsidR="001651AC" w:rsidRDefault="001651AC" w:rsidP="001651AC"/>
    <w:p w14:paraId="6380CE10" w14:textId="726E4EAF" w:rsidR="00EF303B" w:rsidRDefault="001651AC" w:rsidP="001651AC">
      <w:pPr>
        <w:pStyle w:val="Odstavecseseznamem"/>
        <w:numPr>
          <w:ilvl w:val="2"/>
          <w:numId w:val="56"/>
        </w:numPr>
        <w:jc w:val="both"/>
        <w:rPr>
          <w:rFonts w:cs="Arial"/>
          <w:szCs w:val="22"/>
        </w:rPr>
      </w:pPr>
      <w:r w:rsidRPr="0025299B">
        <w:rPr>
          <w:rFonts w:cs="Arial"/>
          <w:szCs w:val="22"/>
        </w:rPr>
        <w:t>EPS</w:t>
      </w:r>
      <w:r w:rsidR="00954630">
        <w:rPr>
          <w:rFonts w:cs="Arial"/>
          <w:szCs w:val="22"/>
        </w:rPr>
        <w:t xml:space="preserve"> a ERO</w:t>
      </w:r>
    </w:p>
    <w:p w14:paraId="4C4BA3BB" w14:textId="16A7688E" w:rsidR="001651AC" w:rsidRPr="0025299B" w:rsidRDefault="001651AC" w:rsidP="001651AC">
      <w:pPr>
        <w:pStyle w:val="Odstavecseseznamem"/>
        <w:ind w:left="1353"/>
        <w:jc w:val="both"/>
        <w:rPr>
          <w:rFonts w:cs="Arial"/>
          <w:szCs w:val="22"/>
        </w:rPr>
      </w:pPr>
      <w:r w:rsidRPr="0025299B">
        <w:rPr>
          <w:rFonts w:cs="Arial"/>
          <w:szCs w:val="22"/>
        </w:rPr>
        <w:t xml:space="preserve">Tyto systémy budou navrženy a realizovány dle platných ČSN a souvisejících nařízení. Systémy musí být koordinovány se všemi dokumenty, které stanovují požadavky požární ochrany pro daný objekt. </w:t>
      </w:r>
      <w:r w:rsidR="002E49E5" w:rsidRPr="0025299B">
        <w:rPr>
          <w:rFonts w:cs="Arial"/>
          <w:szCs w:val="22"/>
        </w:rPr>
        <w:t>Zároveň je nutno EPS koordinovat s ostatními návaznými technologiemi v objektu.</w:t>
      </w:r>
      <w:r w:rsidR="00546949" w:rsidRPr="0025299B">
        <w:rPr>
          <w:rFonts w:cs="Arial"/>
          <w:szCs w:val="22"/>
        </w:rPr>
        <w:t xml:space="preserve"> </w:t>
      </w:r>
      <w:bookmarkStart w:id="427" w:name="_Hlk165194067"/>
      <w:r w:rsidR="00546949" w:rsidRPr="0025299B">
        <w:rPr>
          <w:rFonts w:cs="Arial"/>
          <w:szCs w:val="22"/>
        </w:rPr>
        <w:t>Při přípravě DPS-EL je nutno zohlednit i požadavky HZS</w:t>
      </w:r>
      <w:r w:rsidR="002663C0" w:rsidRPr="0025299B">
        <w:rPr>
          <w:rFonts w:cs="Arial"/>
          <w:szCs w:val="22"/>
        </w:rPr>
        <w:t xml:space="preserve"> a další stávajících a nově navrhovaných technologií, které mají dopad do návazností na EPS</w:t>
      </w:r>
      <w:r w:rsidR="00546949" w:rsidRPr="0025299B">
        <w:rPr>
          <w:rFonts w:cs="Arial"/>
          <w:szCs w:val="22"/>
        </w:rPr>
        <w:t>.</w:t>
      </w:r>
      <w:bookmarkEnd w:id="427"/>
    </w:p>
    <w:p w14:paraId="2189CC32" w14:textId="77777777" w:rsidR="002E49E5" w:rsidRPr="006D5B13" w:rsidRDefault="002E49E5" w:rsidP="001651AC">
      <w:pPr>
        <w:pStyle w:val="Odstavecseseznamem"/>
        <w:ind w:left="1353"/>
        <w:jc w:val="both"/>
        <w:rPr>
          <w:rFonts w:cs="Arial"/>
          <w:szCs w:val="22"/>
          <w:highlight w:val="yellow"/>
        </w:rPr>
      </w:pPr>
    </w:p>
    <w:p w14:paraId="12853030" w14:textId="77777777" w:rsidR="00C3294C" w:rsidRDefault="00C3294C" w:rsidP="00C3294C">
      <w:pPr>
        <w:pStyle w:val="Zkladntext"/>
        <w:ind w:left="1353"/>
        <w:contextualSpacing/>
        <w:jc w:val="both"/>
        <w:rPr>
          <w:rFonts w:cs="Arial"/>
          <w:szCs w:val="22"/>
        </w:rPr>
      </w:pPr>
    </w:p>
    <w:p w14:paraId="7FF31256" w14:textId="7D654F0C" w:rsidR="00382270" w:rsidRDefault="00382270" w:rsidP="00382270">
      <w:pPr>
        <w:pStyle w:val="Zkladntext"/>
        <w:numPr>
          <w:ilvl w:val="2"/>
          <w:numId w:val="56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EZS</w:t>
      </w:r>
      <w:r w:rsidR="007408AE">
        <w:rPr>
          <w:rFonts w:cs="Arial"/>
          <w:szCs w:val="22"/>
        </w:rPr>
        <w:t xml:space="preserve"> a přístup do objektu</w:t>
      </w:r>
    </w:p>
    <w:p w14:paraId="2B13649B" w14:textId="02C767A6" w:rsidR="00382270" w:rsidRDefault="00382270" w:rsidP="00382270">
      <w:pPr>
        <w:pStyle w:val="Zkladntext"/>
        <w:ind w:left="1353"/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Nově bude realizován</w:t>
      </w:r>
      <w:r w:rsidR="00954630">
        <w:rPr>
          <w:rFonts w:cs="Arial"/>
          <w:szCs w:val="22"/>
        </w:rPr>
        <w:t>o doplnění</w:t>
      </w:r>
      <w:r w:rsidR="006D5B13">
        <w:rPr>
          <w:rFonts w:cs="Arial"/>
          <w:szCs w:val="22"/>
        </w:rPr>
        <w:t xml:space="preserve"> stávající </w:t>
      </w:r>
      <w:r>
        <w:rPr>
          <w:rFonts w:cs="Arial"/>
          <w:szCs w:val="22"/>
        </w:rPr>
        <w:t xml:space="preserve">EZS a vstupní systém </w:t>
      </w:r>
      <w:r w:rsidR="002F1678">
        <w:rPr>
          <w:rFonts w:cs="Arial"/>
          <w:szCs w:val="22"/>
        </w:rPr>
        <w:t>pro další části (domov mládeže</w:t>
      </w:r>
      <w:r w:rsidR="00FC6B2E">
        <w:rPr>
          <w:rFonts w:cs="Arial"/>
          <w:szCs w:val="22"/>
        </w:rPr>
        <w:t>, budova s jídelnou</w:t>
      </w:r>
      <w:r w:rsidR="002F1678">
        <w:rPr>
          <w:rFonts w:cs="Arial"/>
          <w:szCs w:val="22"/>
        </w:rPr>
        <w:t xml:space="preserve"> a BIOS) mimo hlavní </w:t>
      </w:r>
      <w:r w:rsidR="00FC6B2E">
        <w:rPr>
          <w:rFonts w:cs="Arial"/>
          <w:szCs w:val="22"/>
        </w:rPr>
        <w:t xml:space="preserve">budovu </w:t>
      </w:r>
      <w:r>
        <w:rPr>
          <w:rFonts w:cs="Arial"/>
          <w:szCs w:val="22"/>
        </w:rPr>
        <w:t>v</w:t>
      </w:r>
      <w:r w:rsidR="002F1678">
        <w:rPr>
          <w:rFonts w:cs="Arial"/>
          <w:szCs w:val="22"/>
        </w:rPr>
        <w:t> </w:t>
      </w:r>
      <w:r>
        <w:rPr>
          <w:rFonts w:cs="Arial"/>
          <w:szCs w:val="22"/>
        </w:rPr>
        <w:t>následujícím</w:t>
      </w:r>
      <w:r w:rsidR="002F1678">
        <w:rPr>
          <w:rFonts w:cs="Arial"/>
          <w:szCs w:val="22"/>
        </w:rPr>
        <w:t xml:space="preserve"> standardu</w:t>
      </w:r>
      <w:r>
        <w:rPr>
          <w:rFonts w:cs="Arial"/>
          <w:szCs w:val="22"/>
        </w:rPr>
        <w:t>:</w:t>
      </w:r>
    </w:p>
    <w:p w14:paraId="22074F6C" w14:textId="4709813F" w:rsidR="00382270" w:rsidRPr="008E1600" w:rsidRDefault="00382270" w:rsidP="00382270">
      <w:pPr>
        <w:pStyle w:val="Zkladntext"/>
        <w:numPr>
          <w:ilvl w:val="2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plášťové ochrany min. v 1.NP;</w:t>
      </w:r>
    </w:p>
    <w:p w14:paraId="0D7EB628" w14:textId="37DF4BF7" w:rsidR="00382270" w:rsidRDefault="00954630" w:rsidP="00382270">
      <w:pPr>
        <w:pStyle w:val="Zkladntext"/>
        <w:numPr>
          <w:ilvl w:val="2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doplnění </w:t>
      </w:r>
      <w:r w:rsidR="00382270">
        <w:rPr>
          <w:rFonts w:cs="Arial"/>
          <w:szCs w:val="22"/>
        </w:rPr>
        <w:t xml:space="preserve">zabezpečení všech vstupů do </w:t>
      </w:r>
      <w:r w:rsidR="002F1678">
        <w:rPr>
          <w:rFonts w:cs="Arial"/>
          <w:szCs w:val="22"/>
        </w:rPr>
        <w:t>dané části</w:t>
      </w:r>
      <w:r w:rsidR="00382270">
        <w:rPr>
          <w:rFonts w:cs="Arial"/>
          <w:szCs w:val="22"/>
        </w:rPr>
        <w:t xml:space="preserve"> detektory a použití na všech vstupech i identifikačního systému (čtečky);</w:t>
      </w:r>
    </w:p>
    <w:p w14:paraId="511EE0CA" w14:textId="23988A99" w:rsidR="00382270" w:rsidRDefault="00954630" w:rsidP="00382270">
      <w:pPr>
        <w:pStyle w:val="Zkladntext"/>
        <w:numPr>
          <w:ilvl w:val="2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doplnění </w:t>
      </w:r>
      <w:r w:rsidR="00382270">
        <w:rPr>
          <w:rFonts w:cs="Arial"/>
          <w:szCs w:val="22"/>
        </w:rPr>
        <w:t>zabezpečení místností pro personál;</w:t>
      </w:r>
    </w:p>
    <w:p w14:paraId="771B4159" w14:textId="2C25898C" w:rsidR="00D62704" w:rsidRDefault="002F1678" w:rsidP="00382270">
      <w:pPr>
        <w:pStyle w:val="Zkladntext"/>
        <w:numPr>
          <w:ilvl w:val="2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nové </w:t>
      </w:r>
      <w:r w:rsidR="00D62704">
        <w:rPr>
          <w:rFonts w:cs="Arial"/>
          <w:szCs w:val="22"/>
        </w:rPr>
        <w:t>magnetické kontakty na oknech bud</w:t>
      </w:r>
      <w:r w:rsidR="00954630">
        <w:rPr>
          <w:rFonts w:cs="Arial"/>
          <w:szCs w:val="22"/>
        </w:rPr>
        <w:t>ou</w:t>
      </w:r>
      <w:r w:rsidR="00D62704">
        <w:rPr>
          <w:rFonts w:cs="Arial"/>
          <w:szCs w:val="22"/>
        </w:rPr>
        <w:t xml:space="preserve"> zapojeny jak do EZS, tak do </w:t>
      </w:r>
      <w:r w:rsidR="00954630">
        <w:rPr>
          <w:rFonts w:cs="Arial"/>
          <w:szCs w:val="22"/>
        </w:rPr>
        <w:t xml:space="preserve">případně </w:t>
      </w:r>
      <w:r w:rsidR="00D62704">
        <w:rPr>
          <w:rFonts w:cs="Arial"/>
          <w:szCs w:val="22"/>
        </w:rPr>
        <w:t xml:space="preserve">uvažovaného systému </w:t>
      </w:r>
      <w:r>
        <w:rPr>
          <w:rFonts w:cs="Arial"/>
          <w:szCs w:val="22"/>
        </w:rPr>
        <w:t>řízení tepla,</w:t>
      </w:r>
      <w:r w:rsidR="00D62704">
        <w:rPr>
          <w:rFonts w:cs="Arial"/>
          <w:szCs w:val="22"/>
        </w:rPr>
        <w:t xml:space="preserve"> aby bylo možno zajistit hlídání otevřených oken ve vztahu k řízení teplot;</w:t>
      </w:r>
    </w:p>
    <w:p w14:paraId="28A2916E" w14:textId="77777777" w:rsidR="00382270" w:rsidRPr="004E1155" w:rsidRDefault="00382270" w:rsidP="00382270">
      <w:pPr>
        <w:pStyle w:val="Zkladntext"/>
        <w:numPr>
          <w:ilvl w:val="2"/>
          <w:numId w:val="27"/>
        </w:numPr>
        <w:contextualSpacing/>
        <w:jc w:val="both"/>
        <w:rPr>
          <w:rFonts w:cs="Arial"/>
          <w:szCs w:val="22"/>
        </w:rPr>
      </w:pPr>
      <w:r>
        <w:rPr>
          <w:rFonts w:cs="Arial"/>
          <w:szCs w:val="22"/>
        </w:rPr>
        <w:t>minimální stupeň zabezpečení: třída 2.</w:t>
      </w:r>
    </w:p>
    <w:p w14:paraId="7FB1FFF3" w14:textId="77777777" w:rsidR="00382270" w:rsidRDefault="00382270" w:rsidP="00382270">
      <w:pPr>
        <w:pStyle w:val="Zkladntext"/>
        <w:ind w:left="2480"/>
        <w:contextualSpacing/>
        <w:jc w:val="both"/>
        <w:rPr>
          <w:rFonts w:cs="Arial"/>
          <w:szCs w:val="22"/>
        </w:rPr>
      </w:pPr>
    </w:p>
    <w:p w14:paraId="5B3E6DFE" w14:textId="77777777" w:rsidR="008B2C91" w:rsidRDefault="008B2C91" w:rsidP="00627A33">
      <w:pPr>
        <w:pStyle w:val="Zkladntext"/>
        <w:ind w:left="1040"/>
        <w:contextualSpacing/>
        <w:jc w:val="both"/>
        <w:rPr>
          <w:rFonts w:cs="Arial"/>
          <w:szCs w:val="22"/>
        </w:rPr>
      </w:pPr>
    </w:p>
    <w:p w14:paraId="0EA9477A" w14:textId="77777777" w:rsidR="00E74439" w:rsidRPr="001C59F8" w:rsidRDefault="00E74439" w:rsidP="00E74439">
      <w:pPr>
        <w:ind w:left="1416"/>
        <w:jc w:val="both"/>
        <w:rPr>
          <w:rFonts w:cs="Arial"/>
          <w:b/>
          <w:bCs/>
          <w:szCs w:val="22"/>
        </w:rPr>
      </w:pPr>
      <w:r w:rsidRPr="001C59F8">
        <w:rPr>
          <w:rFonts w:cs="Arial"/>
          <w:b/>
          <w:bCs/>
          <w:szCs w:val="22"/>
        </w:rPr>
        <w:t>Zpracovatel DP</w:t>
      </w:r>
      <w:r>
        <w:rPr>
          <w:rFonts w:cs="Arial"/>
          <w:b/>
          <w:bCs/>
          <w:szCs w:val="22"/>
        </w:rPr>
        <w:t>S</w:t>
      </w:r>
      <w:r w:rsidRPr="001C59F8">
        <w:rPr>
          <w:rFonts w:cs="Arial"/>
          <w:b/>
          <w:bCs/>
          <w:szCs w:val="22"/>
        </w:rPr>
        <w:t>-EL pro tuto část bude následně koordinovat tvorbu DPS-EL se zpracovatel</w:t>
      </w:r>
      <w:r>
        <w:rPr>
          <w:rFonts w:cs="Arial"/>
          <w:b/>
          <w:bCs/>
          <w:szCs w:val="22"/>
        </w:rPr>
        <w:t>i DPS pro ostatní části (profese).</w:t>
      </w:r>
    </w:p>
    <w:p w14:paraId="1C3C5B99" w14:textId="77777777" w:rsidR="008E1600" w:rsidRDefault="008E1600" w:rsidP="00627A33">
      <w:pPr>
        <w:pStyle w:val="Zkladntext"/>
        <w:ind w:left="1040"/>
        <w:contextualSpacing/>
        <w:jc w:val="both"/>
        <w:rPr>
          <w:rFonts w:cs="Arial"/>
          <w:szCs w:val="22"/>
        </w:rPr>
      </w:pPr>
    </w:p>
    <w:p w14:paraId="63EB796B" w14:textId="77777777" w:rsidR="008E1600" w:rsidRDefault="008E1600" w:rsidP="00627A33">
      <w:pPr>
        <w:pStyle w:val="Zkladntext"/>
        <w:ind w:left="1040"/>
        <w:contextualSpacing/>
        <w:jc w:val="both"/>
        <w:rPr>
          <w:rFonts w:cs="Arial"/>
          <w:szCs w:val="22"/>
        </w:rPr>
      </w:pPr>
    </w:p>
    <w:p w14:paraId="68BF30ED" w14:textId="0CD8D087" w:rsidR="006B4F4F" w:rsidRPr="006B4F4F" w:rsidRDefault="00F36DA1" w:rsidP="006B4F4F">
      <w:pPr>
        <w:pStyle w:val="Nadpis2"/>
        <w:rPr>
          <w:sz w:val="24"/>
          <w:szCs w:val="24"/>
        </w:rPr>
      </w:pPr>
      <w:bookmarkStart w:id="428" w:name="_Toc147136665"/>
      <w:bookmarkStart w:id="429" w:name="_Toc147143875"/>
      <w:bookmarkStart w:id="430" w:name="_Toc147145444"/>
      <w:r>
        <w:rPr>
          <w:sz w:val="24"/>
          <w:szCs w:val="24"/>
        </w:rPr>
        <w:t xml:space="preserve"> </w:t>
      </w:r>
      <w:bookmarkStart w:id="431" w:name="_Toc164615569"/>
      <w:bookmarkStart w:id="432" w:name="_Toc164670146"/>
      <w:bookmarkStart w:id="433" w:name="_Toc164670166"/>
      <w:bookmarkStart w:id="434" w:name="_Toc164934242"/>
      <w:bookmarkStart w:id="435" w:name="_Toc164965013"/>
      <w:bookmarkStart w:id="436" w:name="_Toc165030197"/>
      <w:bookmarkStart w:id="437" w:name="_Toc165195366"/>
      <w:bookmarkStart w:id="438" w:name="_Toc165206734"/>
      <w:bookmarkStart w:id="439" w:name="_Toc165281707"/>
      <w:bookmarkStart w:id="440" w:name="_Toc165281727"/>
      <w:bookmarkStart w:id="441" w:name="_Toc165313526"/>
      <w:bookmarkStart w:id="442" w:name="_Toc170405863"/>
      <w:bookmarkStart w:id="443" w:name="_Toc170722514"/>
      <w:bookmarkStart w:id="444" w:name="_Toc170722745"/>
      <w:bookmarkStart w:id="445" w:name="_Toc170895143"/>
      <w:bookmarkStart w:id="446" w:name="_Toc170907951"/>
      <w:bookmarkStart w:id="447" w:name="_Toc171054006"/>
      <w:bookmarkStart w:id="448" w:name="_Toc171057051"/>
      <w:bookmarkStart w:id="449" w:name="_Toc171357651"/>
      <w:bookmarkStart w:id="450" w:name="_Toc171594593"/>
      <w:bookmarkStart w:id="451" w:name="_Toc171878250"/>
      <w:bookmarkStart w:id="452" w:name="_Toc171955166"/>
      <w:r>
        <w:rPr>
          <w:sz w:val="24"/>
          <w:szCs w:val="24"/>
        </w:rPr>
        <w:t>Předpoklád</w:t>
      </w:r>
      <w:r w:rsidR="00EB519B">
        <w:rPr>
          <w:sz w:val="24"/>
          <w:szCs w:val="24"/>
        </w:rPr>
        <w:t>a</w:t>
      </w:r>
      <w:r>
        <w:rPr>
          <w:sz w:val="24"/>
          <w:szCs w:val="24"/>
        </w:rPr>
        <w:t>ná časová náročnost a etapizace prací</w:t>
      </w:r>
      <w:bookmarkEnd w:id="428"/>
      <w:bookmarkEnd w:id="429"/>
      <w:bookmarkEnd w:id="430"/>
      <w:bookmarkEnd w:id="431"/>
      <w:bookmarkEnd w:id="432"/>
      <w:bookmarkEnd w:id="433"/>
      <w:bookmarkEnd w:id="434"/>
      <w:bookmarkEnd w:id="435"/>
      <w:bookmarkEnd w:id="436"/>
      <w:bookmarkEnd w:id="437"/>
      <w:bookmarkEnd w:id="438"/>
      <w:bookmarkEnd w:id="439"/>
      <w:bookmarkEnd w:id="440"/>
      <w:bookmarkEnd w:id="441"/>
      <w:bookmarkEnd w:id="442"/>
      <w:bookmarkEnd w:id="443"/>
      <w:bookmarkEnd w:id="444"/>
      <w:bookmarkEnd w:id="445"/>
      <w:bookmarkEnd w:id="446"/>
      <w:bookmarkEnd w:id="447"/>
      <w:bookmarkEnd w:id="448"/>
      <w:bookmarkEnd w:id="449"/>
      <w:bookmarkEnd w:id="450"/>
      <w:bookmarkEnd w:id="451"/>
      <w:bookmarkEnd w:id="452"/>
    </w:p>
    <w:p w14:paraId="09C4E578" w14:textId="77777777" w:rsidR="006B4F4F" w:rsidRDefault="006B4F4F" w:rsidP="006B4F4F">
      <w:pPr>
        <w:ind w:left="709"/>
        <w:rPr>
          <w:rFonts w:cs="Arial"/>
          <w:szCs w:val="22"/>
        </w:rPr>
      </w:pPr>
    </w:p>
    <w:p w14:paraId="61A3D940" w14:textId="3D73E9BD" w:rsidR="006B4F4F" w:rsidRPr="0095413E" w:rsidRDefault="006B4F4F" w:rsidP="006B4F4F">
      <w:pPr>
        <w:ind w:left="1040"/>
        <w:jc w:val="both"/>
        <w:rPr>
          <w:u w:val="single"/>
        </w:rPr>
      </w:pPr>
      <w:r w:rsidRPr="0095413E">
        <w:rPr>
          <w:u w:val="single"/>
        </w:rPr>
        <w:t>V případě, že budou započat</w:t>
      </w:r>
      <w:r w:rsidR="00DA40AC">
        <w:rPr>
          <w:u w:val="single"/>
        </w:rPr>
        <w:t xml:space="preserve">y </w:t>
      </w:r>
      <w:r w:rsidRPr="0095413E">
        <w:rPr>
          <w:u w:val="single"/>
        </w:rPr>
        <w:t>dodávky a práce</w:t>
      </w:r>
      <w:r w:rsidR="00DA40AC">
        <w:rPr>
          <w:u w:val="single"/>
        </w:rPr>
        <w:t xml:space="preserve"> v rámci kompletní rekonstrukce elektroinstal</w:t>
      </w:r>
      <w:r w:rsidR="00187A25">
        <w:rPr>
          <w:u w:val="single"/>
        </w:rPr>
        <w:t>a</w:t>
      </w:r>
      <w:r w:rsidR="00DA40AC">
        <w:rPr>
          <w:u w:val="single"/>
        </w:rPr>
        <w:t>ce</w:t>
      </w:r>
      <w:r w:rsidRPr="0095413E">
        <w:rPr>
          <w:u w:val="single"/>
        </w:rPr>
        <w:t xml:space="preserve">, </w:t>
      </w:r>
      <w:r w:rsidR="00DA40AC">
        <w:rPr>
          <w:u w:val="single"/>
        </w:rPr>
        <w:t>mu</w:t>
      </w:r>
      <w:r w:rsidRPr="0095413E">
        <w:rPr>
          <w:u w:val="single"/>
        </w:rPr>
        <w:t xml:space="preserve">sí být ze strany </w:t>
      </w:r>
      <w:r w:rsidR="00DA40AC">
        <w:rPr>
          <w:u w:val="single"/>
        </w:rPr>
        <w:t>realizátor</w:t>
      </w:r>
      <w:r w:rsidR="00E74439">
        <w:rPr>
          <w:u w:val="single"/>
        </w:rPr>
        <w:t>a</w:t>
      </w:r>
      <w:r w:rsidR="00DA40AC">
        <w:rPr>
          <w:u w:val="single"/>
        </w:rPr>
        <w:t xml:space="preserve"> </w:t>
      </w:r>
      <w:r w:rsidRPr="0095413E">
        <w:rPr>
          <w:u w:val="single"/>
        </w:rPr>
        <w:t xml:space="preserve">zohledněno </w:t>
      </w:r>
      <w:r w:rsidR="00DA40AC">
        <w:rPr>
          <w:u w:val="single"/>
        </w:rPr>
        <w:t xml:space="preserve">i </w:t>
      </w:r>
      <w:r w:rsidRPr="0095413E">
        <w:rPr>
          <w:u w:val="single"/>
        </w:rPr>
        <w:t>níže uvedené</w:t>
      </w:r>
    </w:p>
    <w:p w14:paraId="77D8167B" w14:textId="0326F7C8" w:rsidR="008E1600" w:rsidRPr="008E1600" w:rsidRDefault="008E1600" w:rsidP="006B4F4F">
      <w:pPr>
        <w:pStyle w:val="Odstavecseseznamem"/>
        <w:numPr>
          <w:ilvl w:val="0"/>
          <w:numId w:val="49"/>
        </w:numPr>
        <w:jc w:val="both"/>
      </w:pPr>
      <w:r w:rsidRPr="008E1600">
        <w:t>Veškeré práce budou prováděny z</w:t>
      </w:r>
      <w:r w:rsidR="00E74439">
        <w:t>a</w:t>
      </w:r>
      <w:r w:rsidRPr="008E1600">
        <w:t> provozu objektu.</w:t>
      </w:r>
    </w:p>
    <w:p w14:paraId="0D73C2E5" w14:textId="33EE087F" w:rsidR="00DA40AC" w:rsidRPr="00DA40AC" w:rsidRDefault="006B4F4F" w:rsidP="006B4F4F">
      <w:pPr>
        <w:pStyle w:val="Odstavecseseznamem"/>
        <w:numPr>
          <w:ilvl w:val="0"/>
          <w:numId w:val="49"/>
        </w:numPr>
        <w:jc w:val="both"/>
        <w:rPr>
          <w:rFonts w:ascii="Calibri" w:hAnsi="Calibri" w:cs="Calibri"/>
          <w:szCs w:val="22"/>
        </w:rPr>
      </w:pPr>
      <w:r>
        <w:t xml:space="preserve">Pokud budou prováděny rozsáhlejší </w:t>
      </w:r>
      <w:r w:rsidR="00DA40AC">
        <w:t xml:space="preserve">a hlučné </w:t>
      </w:r>
      <w:r>
        <w:t xml:space="preserve">práce, je nutno je </w:t>
      </w:r>
      <w:r w:rsidR="00DA40AC">
        <w:t>v maximální míře provádět mimo výukový čas</w:t>
      </w:r>
      <w:r w:rsidR="00E74439">
        <w:t xml:space="preserve"> nebo mimo dobu nařízeného klidu</w:t>
      </w:r>
      <w:r w:rsidR="00DA40AC">
        <w:t>.</w:t>
      </w:r>
    </w:p>
    <w:p w14:paraId="65D24FFA" w14:textId="402A95A1" w:rsidR="006B4F4F" w:rsidRDefault="00DA40AC" w:rsidP="006B4F4F">
      <w:pPr>
        <w:pStyle w:val="Odstavecseseznamem"/>
        <w:numPr>
          <w:ilvl w:val="0"/>
          <w:numId w:val="49"/>
        </w:numPr>
        <w:jc w:val="both"/>
        <w:rPr>
          <w:rFonts w:ascii="Calibri" w:hAnsi="Calibri" w:cs="Calibri"/>
          <w:szCs w:val="22"/>
        </w:rPr>
      </w:pPr>
      <w:r>
        <w:t xml:space="preserve">Kompletní rekonstrukce a samotné přepojení na nové silnoproudé rozvaděče by mělo být provedeno, pokud možno, v období prázdnin. Důvodem je </w:t>
      </w:r>
      <w:r w:rsidR="00961942">
        <w:t xml:space="preserve">předpokládané </w:t>
      </w:r>
      <w:r>
        <w:t>omez</w:t>
      </w:r>
      <w:r w:rsidR="00961942">
        <w:t>ení</w:t>
      </w:r>
      <w:r>
        <w:t xml:space="preserve"> provoz</w:t>
      </w:r>
      <w:r w:rsidR="00961942">
        <w:t>u</w:t>
      </w:r>
      <w:r>
        <w:t xml:space="preserve"> objektu, aby tyto práce mohly být provedeny.</w:t>
      </w:r>
    </w:p>
    <w:p w14:paraId="505320F5" w14:textId="54DFB871" w:rsidR="006B4F4F" w:rsidRDefault="006B4F4F" w:rsidP="006B4F4F">
      <w:pPr>
        <w:pStyle w:val="Odstavecseseznamem"/>
        <w:ind w:left="1080" w:firstLine="336"/>
        <w:jc w:val="both"/>
      </w:pPr>
      <w:r>
        <w:t xml:space="preserve">Přesné termíny musí určit </w:t>
      </w:r>
      <w:r w:rsidR="00DA40AC">
        <w:t>objednatel (</w:t>
      </w:r>
      <w:r>
        <w:t>provozovatel</w:t>
      </w:r>
      <w:r w:rsidR="00DA40AC">
        <w:t>)</w:t>
      </w:r>
      <w:r>
        <w:t>.</w:t>
      </w:r>
    </w:p>
    <w:p w14:paraId="333138EC" w14:textId="7CE7078A" w:rsidR="00DA40AC" w:rsidRDefault="00DA40AC" w:rsidP="00187A25">
      <w:pPr>
        <w:pStyle w:val="Odstavecseseznamem"/>
        <w:ind w:left="1416"/>
        <w:jc w:val="both"/>
      </w:pPr>
      <w:r>
        <w:t>Zároveň se doporučuje, p</w:t>
      </w:r>
      <w:r w:rsidR="00187A25">
        <w:t>o</w:t>
      </w:r>
      <w:r>
        <w:t>kud to bude možné na straně objednatele</w:t>
      </w:r>
      <w:r w:rsidR="00187A25">
        <w:t>, aby byla rekonstrukce prováděna po etapách.</w:t>
      </w:r>
    </w:p>
    <w:p w14:paraId="3F08DF32" w14:textId="37795049" w:rsidR="00187A25" w:rsidRDefault="00187A25" w:rsidP="00187A25">
      <w:pPr>
        <w:pStyle w:val="Odstavecseseznamem"/>
        <w:ind w:left="1416"/>
        <w:jc w:val="both"/>
      </w:pPr>
      <w:r>
        <w:t>Přesné určení, v jakém rozsahu a v jakém časovém úseku budou práce na rekonstrukci prováděny, musí být specifikován</w:t>
      </w:r>
      <w:r w:rsidR="00961942">
        <w:t>y</w:t>
      </w:r>
      <w:r>
        <w:t xml:space="preserve"> </w:t>
      </w:r>
      <w:r w:rsidR="00EB519B">
        <w:t>zpracovatelem DPS</w:t>
      </w:r>
      <w:r w:rsidR="00DB29B1">
        <w:t>-EL</w:t>
      </w:r>
      <w:r w:rsidR="00EB519B">
        <w:t>, kd</w:t>
      </w:r>
      <w:r>
        <w:t>y projektant t</w:t>
      </w:r>
      <w:r w:rsidR="00EB519B">
        <w:t>é</w:t>
      </w:r>
      <w:r>
        <w:t>to část</w:t>
      </w:r>
      <w:r w:rsidR="00EB519B">
        <w:t>i</w:t>
      </w:r>
      <w:r>
        <w:t xml:space="preserve"> navrhne na základě své odborné zkušenosti </w:t>
      </w:r>
      <w:r w:rsidR="00961942">
        <w:t xml:space="preserve">harmonogram výstavby </w:t>
      </w:r>
      <w:r>
        <w:t xml:space="preserve">a bude svůj návrh konzultovat s objednatelem. </w:t>
      </w:r>
    </w:p>
    <w:p w14:paraId="1CFB857F" w14:textId="4E8881B2" w:rsidR="00E83CF2" w:rsidRDefault="006B4F4F" w:rsidP="006B4F4F">
      <w:pPr>
        <w:ind w:left="1040"/>
        <w:jc w:val="both"/>
      </w:pPr>
      <w:r>
        <w:lastRenderedPageBreak/>
        <w:t xml:space="preserve"> </w:t>
      </w:r>
    </w:p>
    <w:p w14:paraId="177E70EF" w14:textId="77777777" w:rsidR="006B4F4F" w:rsidRDefault="006B4F4F" w:rsidP="0073753E">
      <w:pPr>
        <w:pStyle w:val="Zkladntext"/>
        <w:ind w:left="680"/>
        <w:contextualSpacing/>
        <w:jc w:val="both"/>
        <w:rPr>
          <w:rFonts w:cs="Arial"/>
          <w:szCs w:val="22"/>
        </w:rPr>
      </w:pPr>
    </w:p>
    <w:p w14:paraId="03D31390" w14:textId="77777777" w:rsidR="0073753E" w:rsidRPr="00970D67" w:rsidRDefault="0073753E" w:rsidP="0073753E">
      <w:pPr>
        <w:pStyle w:val="Nadpis1"/>
        <w:numPr>
          <w:ilvl w:val="0"/>
          <w:numId w:val="3"/>
        </w:numPr>
        <w:tabs>
          <w:tab w:val="clear" w:pos="1040"/>
        </w:tabs>
        <w:ind w:left="720"/>
        <w:rPr>
          <w:sz w:val="32"/>
        </w:rPr>
      </w:pPr>
      <w:bookmarkStart w:id="453" w:name="_Toc164615570"/>
      <w:bookmarkStart w:id="454" w:name="_Toc164670148"/>
      <w:bookmarkStart w:id="455" w:name="_Toc164670168"/>
      <w:bookmarkStart w:id="456" w:name="_Toc164934244"/>
      <w:bookmarkStart w:id="457" w:name="_Toc164965014"/>
      <w:bookmarkStart w:id="458" w:name="_Toc165030198"/>
      <w:bookmarkStart w:id="459" w:name="_Toc165195367"/>
      <w:bookmarkStart w:id="460" w:name="_Toc165206735"/>
      <w:bookmarkStart w:id="461" w:name="_Toc165281708"/>
      <w:bookmarkStart w:id="462" w:name="_Toc165281728"/>
      <w:bookmarkStart w:id="463" w:name="_Toc165313527"/>
      <w:bookmarkStart w:id="464" w:name="_Toc170405864"/>
      <w:bookmarkStart w:id="465" w:name="_Toc170722515"/>
      <w:bookmarkStart w:id="466" w:name="_Toc170722746"/>
      <w:bookmarkStart w:id="467" w:name="_Toc170895144"/>
      <w:bookmarkStart w:id="468" w:name="_Toc170907952"/>
      <w:bookmarkStart w:id="469" w:name="_Toc171054007"/>
      <w:bookmarkStart w:id="470" w:name="_Toc171057052"/>
      <w:bookmarkStart w:id="471" w:name="_Toc171357652"/>
      <w:bookmarkStart w:id="472" w:name="_Toc171594594"/>
      <w:bookmarkStart w:id="473" w:name="_Toc171878251"/>
      <w:bookmarkStart w:id="474" w:name="_Toc171955167"/>
      <w:r w:rsidRPr="00970D67">
        <w:rPr>
          <w:sz w:val="32"/>
        </w:rPr>
        <w:t>Návrh na provozování stávajícího systému po dobu předpokládané udržitelnosti</w:t>
      </w:r>
      <w:bookmarkEnd w:id="453"/>
      <w:bookmarkEnd w:id="454"/>
      <w:bookmarkEnd w:id="455"/>
      <w:bookmarkEnd w:id="456"/>
      <w:bookmarkEnd w:id="457"/>
      <w:bookmarkEnd w:id="458"/>
      <w:bookmarkEnd w:id="459"/>
      <w:bookmarkEnd w:id="460"/>
      <w:bookmarkEnd w:id="461"/>
      <w:bookmarkEnd w:id="462"/>
      <w:bookmarkEnd w:id="463"/>
      <w:bookmarkEnd w:id="464"/>
      <w:bookmarkEnd w:id="465"/>
      <w:bookmarkEnd w:id="466"/>
      <w:bookmarkEnd w:id="467"/>
      <w:bookmarkEnd w:id="468"/>
      <w:bookmarkEnd w:id="469"/>
      <w:bookmarkEnd w:id="470"/>
      <w:bookmarkEnd w:id="471"/>
      <w:bookmarkEnd w:id="472"/>
      <w:bookmarkEnd w:id="473"/>
      <w:bookmarkEnd w:id="474"/>
    </w:p>
    <w:p w14:paraId="335A4F24" w14:textId="77777777" w:rsidR="0073753E" w:rsidRPr="00452787" w:rsidRDefault="0073753E" w:rsidP="0073753E">
      <w:pPr>
        <w:ind w:left="709"/>
        <w:rPr>
          <w:rFonts w:cs="Arial"/>
          <w:szCs w:val="22"/>
          <w:highlight w:val="yellow"/>
        </w:rPr>
      </w:pPr>
    </w:p>
    <w:p w14:paraId="13CFA69A" w14:textId="77777777" w:rsidR="0073753E" w:rsidRDefault="0073753E" w:rsidP="0073753E">
      <w:pPr>
        <w:ind w:left="709"/>
        <w:rPr>
          <w:rFonts w:cs="Arial"/>
          <w:szCs w:val="22"/>
        </w:rPr>
      </w:pPr>
    </w:p>
    <w:p w14:paraId="61CA981C" w14:textId="5C839DF9" w:rsidR="00CE1909" w:rsidRDefault="0073753E" w:rsidP="00155E6C">
      <w:pPr>
        <w:ind w:left="1040"/>
        <w:jc w:val="both"/>
        <w:rPr>
          <w:rFonts w:cs="Arial"/>
          <w:szCs w:val="22"/>
        </w:rPr>
      </w:pPr>
      <w:r>
        <w:rPr>
          <w:rFonts w:cs="Arial"/>
          <w:szCs w:val="22"/>
        </w:rPr>
        <w:t>D</w:t>
      </w:r>
      <w:r w:rsidR="00155E6C">
        <w:rPr>
          <w:rFonts w:cs="Arial"/>
          <w:szCs w:val="22"/>
        </w:rPr>
        <w:t>o doby kompletní rekonstrukce elektroinstalace se doporučuje udržovat stávající elektroinstalace v takovém stavu, aby bylo možno provést vždy v předem daném dalším období revizi, jejíž závěrem bude povolení dále elektroinstalace provozovat.</w:t>
      </w:r>
    </w:p>
    <w:p w14:paraId="28D702DC" w14:textId="77777777" w:rsidR="00155E6C" w:rsidRDefault="00155E6C" w:rsidP="006372AB">
      <w:pPr>
        <w:ind w:left="1040"/>
        <w:jc w:val="both"/>
      </w:pPr>
    </w:p>
    <w:p w14:paraId="140895E4" w14:textId="02D7DBD9" w:rsidR="006372AB" w:rsidRDefault="006B4F4F" w:rsidP="006B4F4F">
      <w:pPr>
        <w:ind w:left="1040"/>
        <w:jc w:val="both"/>
      </w:pPr>
      <w:r>
        <w:t xml:space="preserve">Předpokládá se, s ohledem na stav stávajících elektroinstalací, že bude zřejmě nutné </w:t>
      </w:r>
      <w:r w:rsidR="00155E6C">
        <w:t>provést potřebné opravy</w:t>
      </w:r>
      <w:r>
        <w:t xml:space="preserve"> závad, které na některých částech vzniknou.</w:t>
      </w:r>
    </w:p>
    <w:p w14:paraId="6428BCD8" w14:textId="77777777" w:rsidR="005A39F7" w:rsidRDefault="005A39F7" w:rsidP="005A39F7">
      <w:pPr>
        <w:ind w:left="1040"/>
        <w:jc w:val="both"/>
      </w:pPr>
    </w:p>
    <w:p w14:paraId="2D7AC6E8" w14:textId="4E154BC6" w:rsidR="005A39F7" w:rsidRDefault="0062448C" w:rsidP="005A39F7">
      <w:pPr>
        <w:ind w:left="1040"/>
        <w:jc w:val="both"/>
      </w:pPr>
      <w:r>
        <w:t>V současné době n</w:t>
      </w:r>
      <w:r w:rsidR="005A39F7">
        <w:t>ení možno vše předem přesně predikovat, jelikož stávající komponenty celého systému již</w:t>
      </w:r>
      <w:r>
        <w:t xml:space="preserve"> značně</w:t>
      </w:r>
      <w:r w:rsidR="005A39F7">
        <w:t xml:space="preserve"> přesahují časový rámec životnosti předpokládaný výrobci jednotlivých zařízení.</w:t>
      </w:r>
    </w:p>
    <w:p w14:paraId="25ED6D68" w14:textId="77777777" w:rsidR="00C15BE9" w:rsidRPr="00E53D0D" w:rsidRDefault="00C15BE9" w:rsidP="00C15BE9">
      <w:pPr>
        <w:ind w:left="709"/>
        <w:rPr>
          <w:rFonts w:cs="Arial"/>
          <w:sz w:val="20"/>
          <w:szCs w:val="20"/>
        </w:rPr>
      </w:pPr>
    </w:p>
    <w:p w14:paraId="3240259E" w14:textId="77777777" w:rsidR="003E7191" w:rsidRDefault="003E7191" w:rsidP="00C15BE9">
      <w:pPr>
        <w:ind w:left="709"/>
        <w:rPr>
          <w:rFonts w:cs="Arial"/>
          <w:b/>
          <w:sz w:val="20"/>
          <w:szCs w:val="20"/>
        </w:rPr>
      </w:pPr>
    </w:p>
    <w:p w14:paraId="661C3330" w14:textId="77777777" w:rsidR="00600B72" w:rsidRDefault="00600B72" w:rsidP="00C15BE9">
      <w:pPr>
        <w:ind w:left="709"/>
        <w:rPr>
          <w:rFonts w:cs="Arial"/>
          <w:b/>
          <w:sz w:val="20"/>
          <w:szCs w:val="20"/>
        </w:rPr>
      </w:pPr>
    </w:p>
    <w:p w14:paraId="14BD6487" w14:textId="77777777" w:rsidR="00C15BE9" w:rsidRDefault="00C15BE9" w:rsidP="00C15BE9">
      <w:pPr>
        <w:ind w:left="709"/>
        <w:rPr>
          <w:rFonts w:cs="Arial"/>
          <w:b/>
          <w:sz w:val="20"/>
          <w:szCs w:val="20"/>
        </w:rPr>
      </w:pPr>
    </w:p>
    <w:p w14:paraId="151AA0A1" w14:textId="368B761D" w:rsidR="00775D4A" w:rsidRPr="0073753E" w:rsidRDefault="00775D4A" w:rsidP="00775D4A">
      <w:pPr>
        <w:pStyle w:val="Nadpis1"/>
        <w:numPr>
          <w:ilvl w:val="0"/>
          <w:numId w:val="3"/>
        </w:numPr>
        <w:tabs>
          <w:tab w:val="clear" w:pos="1040"/>
          <w:tab w:val="num" w:pos="720"/>
        </w:tabs>
        <w:ind w:left="720"/>
        <w:rPr>
          <w:sz w:val="32"/>
        </w:rPr>
      </w:pPr>
      <w:bookmarkStart w:id="475" w:name="_Toc147136667"/>
      <w:bookmarkStart w:id="476" w:name="_Toc147143877"/>
      <w:bookmarkStart w:id="477" w:name="_Toc147145446"/>
      <w:bookmarkStart w:id="478" w:name="_Toc164615571"/>
      <w:bookmarkStart w:id="479" w:name="_Toc164670149"/>
      <w:bookmarkStart w:id="480" w:name="_Toc164670169"/>
      <w:bookmarkStart w:id="481" w:name="_Toc164934245"/>
      <w:bookmarkStart w:id="482" w:name="_Toc164965015"/>
      <w:bookmarkStart w:id="483" w:name="_Toc165030199"/>
      <w:bookmarkStart w:id="484" w:name="_Toc165195368"/>
      <w:bookmarkStart w:id="485" w:name="_Toc165206736"/>
      <w:bookmarkStart w:id="486" w:name="_Toc165281709"/>
      <w:bookmarkStart w:id="487" w:name="_Toc165281729"/>
      <w:bookmarkStart w:id="488" w:name="_Toc165313528"/>
      <w:bookmarkStart w:id="489" w:name="_Toc170405865"/>
      <w:bookmarkStart w:id="490" w:name="_Toc170722516"/>
      <w:bookmarkStart w:id="491" w:name="_Toc170722747"/>
      <w:bookmarkStart w:id="492" w:name="_Toc170895145"/>
      <w:bookmarkStart w:id="493" w:name="_Toc170907953"/>
      <w:bookmarkStart w:id="494" w:name="_Toc171054008"/>
      <w:bookmarkStart w:id="495" w:name="_Toc171057053"/>
      <w:bookmarkStart w:id="496" w:name="_Toc171357653"/>
      <w:bookmarkStart w:id="497" w:name="_Toc171594595"/>
      <w:bookmarkStart w:id="498" w:name="_Toc171878252"/>
      <w:bookmarkStart w:id="499" w:name="_Toc171955168"/>
      <w:r w:rsidRPr="0073753E">
        <w:rPr>
          <w:sz w:val="32"/>
        </w:rPr>
        <w:t>Závěr</w:t>
      </w:r>
      <w:bookmarkEnd w:id="475"/>
      <w:bookmarkEnd w:id="476"/>
      <w:bookmarkEnd w:id="477"/>
      <w:bookmarkEnd w:id="478"/>
      <w:bookmarkEnd w:id="479"/>
      <w:bookmarkEnd w:id="480"/>
      <w:bookmarkEnd w:id="481"/>
      <w:bookmarkEnd w:id="482"/>
      <w:bookmarkEnd w:id="483"/>
      <w:bookmarkEnd w:id="484"/>
      <w:bookmarkEnd w:id="485"/>
      <w:bookmarkEnd w:id="486"/>
      <w:bookmarkEnd w:id="487"/>
      <w:bookmarkEnd w:id="488"/>
      <w:bookmarkEnd w:id="489"/>
      <w:bookmarkEnd w:id="490"/>
      <w:bookmarkEnd w:id="491"/>
      <w:bookmarkEnd w:id="492"/>
      <w:bookmarkEnd w:id="493"/>
      <w:bookmarkEnd w:id="494"/>
      <w:bookmarkEnd w:id="495"/>
      <w:bookmarkEnd w:id="496"/>
      <w:bookmarkEnd w:id="497"/>
      <w:bookmarkEnd w:id="498"/>
      <w:bookmarkEnd w:id="499"/>
    </w:p>
    <w:p w14:paraId="3991008D" w14:textId="77777777" w:rsidR="00775D4A" w:rsidRPr="00DB3784" w:rsidRDefault="00775D4A" w:rsidP="00775D4A">
      <w:pPr>
        <w:ind w:left="709"/>
        <w:rPr>
          <w:szCs w:val="22"/>
          <w:highlight w:val="yellow"/>
        </w:rPr>
      </w:pPr>
    </w:p>
    <w:p w14:paraId="7616BA03" w14:textId="77777777" w:rsidR="00F36DA1" w:rsidRDefault="00775D4A" w:rsidP="00F36DA1">
      <w:pPr>
        <w:pStyle w:val="Zkladntext"/>
        <w:ind w:left="680"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Na základě zjištěných skutečností a </w:t>
      </w:r>
      <w:r w:rsidR="00F36DA1">
        <w:rPr>
          <w:rFonts w:cs="Arial"/>
          <w:szCs w:val="22"/>
        </w:rPr>
        <w:t>návrhu na kompletní rekonstrukci silnoproudé elektroinstalace doporučujeme objednateli, aby zajistil výběr zpracovatele prováděcí projektové dokumentace, která bude zpracována dle aktuálních platných ČSN a bude přesně specifikovat skutečný rozsah v rámci kompletní rekonstrukce elektroinstalace.</w:t>
      </w:r>
    </w:p>
    <w:p w14:paraId="5771B2E4" w14:textId="327930B2" w:rsidR="00F36DA1" w:rsidRDefault="00F36DA1" w:rsidP="00E74439">
      <w:pPr>
        <w:pStyle w:val="Zkladntext"/>
        <w:ind w:left="680"/>
        <w:jc w:val="both"/>
        <w:rPr>
          <w:rFonts w:cs="Arial"/>
          <w:szCs w:val="22"/>
        </w:rPr>
      </w:pPr>
      <w:bookmarkStart w:id="500" w:name="_Hlk165194449"/>
      <w:r>
        <w:rPr>
          <w:rFonts w:cs="Arial"/>
          <w:szCs w:val="22"/>
        </w:rPr>
        <w:t xml:space="preserve">Pro </w:t>
      </w:r>
      <w:r w:rsidR="00E74439">
        <w:rPr>
          <w:rFonts w:cs="Arial"/>
          <w:szCs w:val="22"/>
        </w:rPr>
        <w:t xml:space="preserve">následnou tvorbu </w:t>
      </w:r>
      <w:r w:rsidR="00EB519B">
        <w:rPr>
          <w:rFonts w:cs="Arial"/>
          <w:szCs w:val="22"/>
        </w:rPr>
        <w:t>DPS</w:t>
      </w:r>
      <w:r w:rsidR="00E74439">
        <w:rPr>
          <w:rFonts w:cs="Arial"/>
          <w:szCs w:val="22"/>
        </w:rPr>
        <w:t xml:space="preserve">-EL </w:t>
      </w:r>
      <w:r>
        <w:rPr>
          <w:rFonts w:cs="Arial"/>
          <w:szCs w:val="22"/>
        </w:rPr>
        <w:t>musí objednatel pro zpracovatele zajistit protokol vnějších vlivů a PBŘ.</w:t>
      </w:r>
      <w:bookmarkEnd w:id="500"/>
    </w:p>
    <w:sectPr w:rsidR="00F36DA1" w:rsidSect="00455B1A">
      <w:headerReference w:type="even" r:id="rId35"/>
      <w:headerReference w:type="default" r:id="rId36"/>
      <w:footerReference w:type="even" r:id="rId37"/>
      <w:footerReference w:type="default" r:id="rId38"/>
      <w:headerReference w:type="first" r:id="rId39"/>
      <w:footerReference w:type="first" r:id="rId40"/>
      <w:pgSz w:w="11906" w:h="16838" w:code="9"/>
      <w:pgMar w:top="2875" w:right="907" w:bottom="1797" w:left="907" w:header="907" w:footer="295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4526372" w14:textId="77777777" w:rsidR="00920A50" w:rsidRDefault="00920A50">
      <w:r>
        <w:separator/>
      </w:r>
    </w:p>
  </w:endnote>
  <w:endnote w:type="continuationSeparator" w:id="0">
    <w:p w14:paraId="3C5F2FF7" w14:textId="77777777" w:rsidR="00920A50" w:rsidRDefault="00920A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ptos Narrow">
    <w:charset w:val="00"/>
    <w:family w:val="swiss"/>
    <w:pitch w:val="variable"/>
    <w:sig w:usb0="20000287" w:usb1="00000003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134CF89" w14:textId="77777777" w:rsidR="00EB0BF7" w:rsidRDefault="00EB0BF7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890" w:type="pct"/>
      <w:jc w:val="center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0092"/>
    </w:tblGrid>
    <w:tr w:rsidR="00A42BB4" w14:paraId="48953EA0" w14:textId="77777777">
      <w:trPr>
        <w:trHeight w:val="57"/>
        <w:jc w:val="center"/>
      </w:trPr>
      <w:tc>
        <w:tcPr>
          <w:tcW w:w="10260" w:type="dxa"/>
          <w:tcMar>
            <w:left w:w="0" w:type="dxa"/>
            <w:right w:w="0" w:type="dxa"/>
          </w:tcMar>
        </w:tcPr>
        <w:p w14:paraId="435FADA4" w14:textId="77777777" w:rsidR="00A42BB4" w:rsidRPr="00177AD3" w:rsidRDefault="00A42BB4" w:rsidP="006B0827">
          <w:pPr>
            <w:pStyle w:val="Zpat"/>
            <w:jc w:val="center"/>
            <w:rPr>
              <w:sz w:val="16"/>
              <w:szCs w:val="16"/>
            </w:rPr>
          </w:pPr>
          <w:r>
            <w:rPr>
              <w:noProof/>
              <w:sz w:val="16"/>
              <w:szCs w:val="16"/>
            </w:rPr>
            <w:drawing>
              <wp:inline distT="0" distB="0" distL="0" distR="0" wp14:anchorId="0967C149" wp14:editId="6C6EC796">
                <wp:extent cx="6410325" cy="38100"/>
                <wp:effectExtent l="19050" t="0" r="9525" b="0"/>
                <wp:docPr id="7" name="obrázek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7"/>
                        <pic:cNvPicPr>
                          <a:picLocks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410325" cy="38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209055FF" w14:textId="77777777" w:rsidR="00A42BB4" w:rsidRPr="003E6B81" w:rsidRDefault="00A42BB4" w:rsidP="00324254">
    <w:pPr>
      <w:pStyle w:val="Zpat"/>
      <w:jc w:val="left"/>
      <w:rPr>
        <w:sz w:val="40"/>
        <w:szCs w:val="40"/>
      </w:rPr>
    </w:pPr>
  </w:p>
  <w:p w14:paraId="5C3FD141" w14:textId="77777777" w:rsidR="00A42BB4" w:rsidRPr="003E6B81" w:rsidRDefault="00A42BB4">
    <w:pPr>
      <w:pStyle w:val="Zpat"/>
      <w:rPr>
        <w:color w:val="2E2282"/>
        <w:sz w:val="40"/>
        <w:szCs w:val="4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5000" w:type="pct"/>
      <w:jc w:val="center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6219"/>
      <w:gridCol w:w="3873"/>
    </w:tblGrid>
    <w:tr w:rsidR="00A42BB4" w:rsidRPr="005D3FBE" w14:paraId="6F8BA629" w14:textId="77777777">
      <w:trPr>
        <w:trHeight w:val="181"/>
        <w:jc w:val="center"/>
      </w:trPr>
      <w:tc>
        <w:tcPr>
          <w:tcW w:w="10092" w:type="dxa"/>
          <w:gridSpan w:val="2"/>
          <w:tcMar>
            <w:left w:w="0" w:type="dxa"/>
            <w:right w:w="0" w:type="dxa"/>
          </w:tcMar>
          <w:vAlign w:val="center"/>
        </w:tcPr>
        <w:p w14:paraId="16A914B2" w14:textId="77777777" w:rsidR="00A42BB4" w:rsidRPr="005D3FBE" w:rsidRDefault="00A42BB4" w:rsidP="006B0827">
          <w:pPr>
            <w:jc w:val="center"/>
            <w:rPr>
              <w:sz w:val="14"/>
              <w:szCs w:val="14"/>
            </w:rPr>
          </w:pPr>
          <w:r>
            <w:rPr>
              <w:noProof/>
              <w:sz w:val="14"/>
              <w:szCs w:val="14"/>
            </w:rPr>
            <w:drawing>
              <wp:inline distT="0" distB="0" distL="0" distR="0" wp14:anchorId="59F7EF24" wp14:editId="179E1DAF">
                <wp:extent cx="6410325" cy="38100"/>
                <wp:effectExtent l="19050" t="0" r="9525" b="0"/>
                <wp:docPr id="3" name="obrázek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410325" cy="38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A42BB4" w14:paraId="587FFF53" w14:textId="77777777">
      <w:trPr>
        <w:trHeight w:val="1134"/>
        <w:jc w:val="center"/>
      </w:trPr>
      <w:tc>
        <w:tcPr>
          <w:tcW w:w="6283" w:type="dxa"/>
          <w:tcMar>
            <w:left w:w="0" w:type="dxa"/>
            <w:right w:w="0" w:type="dxa"/>
          </w:tcMar>
          <w:vAlign w:val="bottom"/>
        </w:tcPr>
        <w:p w14:paraId="5B726742" w14:textId="77777777" w:rsidR="00A42BB4" w:rsidRPr="00C63C7F" w:rsidRDefault="00A42BB4" w:rsidP="005411E3">
          <w:pPr>
            <w:rPr>
              <w:sz w:val="4"/>
              <w:szCs w:val="4"/>
            </w:rPr>
          </w:pPr>
        </w:p>
        <w:p w14:paraId="0EAA190E" w14:textId="77777777" w:rsidR="00702B95" w:rsidRDefault="00702B95" w:rsidP="00702B95">
          <w:pPr>
            <w:rPr>
              <w:sz w:val="14"/>
              <w:szCs w:val="14"/>
            </w:rPr>
          </w:pPr>
          <w:r>
            <w:rPr>
              <w:sz w:val="14"/>
              <w:szCs w:val="14"/>
            </w:rPr>
            <w:t>SYSTÉM MANAGEMENTU KVALITY ISO 9001</w:t>
          </w:r>
        </w:p>
        <w:p w14:paraId="2E8FDF17" w14:textId="77777777" w:rsidR="00702B95" w:rsidRDefault="00702B95" w:rsidP="00702B95">
          <w:pPr>
            <w:rPr>
              <w:sz w:val="14"/>
              <w:szCs w:val="14"/>
            </w:rPr>
          </w:pPr>
          <w:r>
            <w:rPr>
              <w:sz w:val="14"/>
              <w:szCs w:val="14"/>
            </w:rPr>
            <w:t>SYSTÉM ENVIROMENTÁLNÍHO MANAGEMENTU ISO 14001</w:t>
          </w:r>
        </w:p>
        <w:p w14:paraId="606E4740" w14:textId="77777777" w:rsidR="00702B95" w:rsidRPr="00EC04FD" w:rsidRDefault="00702B95" w:rsidP="00702B95">
          <w:pPr>
            <w:rPr>
              <w:sz w:val="2"/>
              <w:szCs w:val="2"/>
            </w:rPr>
          </w:pPr>
        </w:p>
        <w:p w14:paraId="01B0508C" w14:textId="77777777" w:rsidR="00702B95" w:rsidRPr="00EC04FD" w:rsidRDefault="00702B95" w:rsidP="00702B95">
          <w:r>
            <w:rPr>
              <w:sz w:val="14"/>
              <w:szCs w:val="14"/>
            </w:rPr>
            <w:t>SYSTÉM MANAMEGENTU BEZPEČNOSTI A OCHRANY ZDRAVÍ PŘI PRÁCI ISO 45001</w:t>
          </w:r>
        </w:p>
        <w:p w14:paraId="640ECCB8" w14:textId="77777777" w:rsidR="00702B95" w:rsidRDefault="00702B95" w:rsidP="00702B95">
          <w:pPr>
            <w:rPr>
              <w:sz w:val="14"/>
              <w:szCs w:val="14"/>
            </w:rPr>
          </w:pPr>
          <w:r>
            <w:rPr>
              <w:sz w:val="14"/>
              <w:szCs w:val="14"/>
            </w:rPr>
            <w:t>SYSTÉM</w:t>
          </w:r>
          <w:r w:rsidRPr="00EC04FD">
            <w:rPr>
              <w:sz w:val="14"/>
              <w:szCs w:val="14"/>
            </w:rPr>
            <w:t xml:space="preserve"> MANAGEMENTU</w:t>
          </w:r>
          <w:r>
            <w:rPr>
              <w:sz w:val="14"/>
              <w:szCs w:val="14"/>
            </w:rPr>
            <w:t xml:space="preserve"> BEZPEČNOSTI INFORMACÍ ISO/IEC 27001</w:t>
          </w:r>
        </w:p>
        <w:p w14:paraId="26D0A216" w14:textId="77777777" w:rsidR="00702B95" w:rsidRPr="00EC04FD" w:rsidRDefault="00702B95" w:rsidP="00702B95">
          <w:pPr>
            <w:rPr>
              <w:sz w:val="2"/>
              <w:szCs w:val="2"/>
            </w:rPr>
          </w:pPr>
        </w:p>
        <w:p w14:paraId="2CE6FE69" w14:textId="77777777" w:rsidR="00702B95" w:rsidRDefault="00702B95" w:rsidP="00702B95">
          <w:r>
            <w:rPr>
              <w:sz w:val="14"/>
              <w:szCs w:val="14"/>
            </w:rPr>
            <w:t>CERTIFIKACE NBÚ</w:t>
          </w:r>
        </w:p>
        <w:p w14:paraId="34BAC282" w14:textId="77777777" w:rsidR="00702B95" w:rsidRDefault="00702B95" w:rsidP="00702B95">
          <w:pPr>
            <w:rPr>
              <w:sz w:val="14"/>
              <w:szCs w:val="14"/>
            </w:rPr>
          </w:pPr>
          <w:r>
            <w:rPr>
              <w:sz w:val="14"/>
              <w:szCs w:val="14"/>
            </w:rPr>
            <w:t>OSVĚDČENÍ ČESKÉHO OBRANNÉHO STANDARDU ČOS 051672 (AQAP 2110)</w:t>
          </w:r>
        </w:p>
        <w:p w14:paraId="7BC4D030" w14:textId="77777777" w:rsidR="00702B95" w:rsidRPr="00EC04FD" w:rsidRDefault="00702B95" w:rsidP="00702B95">
          <w:pPr>
            <w:rPr>
              <w:sz w:val="2"/>
              <w:szCs w:val="2"/>
            </w:rPr>
          </w:pPr>
        </w:p>
        <w:p w14:paraId="0F6289F4" w14:textId="4873AEE8" w:rsidR="00A42BB4" w:rsidRPr="005D3FBE" w:rsidRDefault="00702B95" w:rsidP="00702B95">
          <w:pPr>
            <w:rPr>
              <w:sz w:val="16"/>
              <w:szCs w:val="16"/>
            </w:rPr>
          </w:pPr>
          <w:r>
            <w:rPr>
              <w:sz w:val="14"/>
              <w:szCs w:val="14"/>
            </w:rPr>
            <w:t>ČLEN HOSPODÁŘSKÉ KOMORY ČR</w:t>
          </w:r>
        </w:p>
      </w:tc>
      <w:tc>
        <w:tcPr>
          <w:tcW w:w="3912" w:type="dxa"/>
          <w:tcMar>
            <w:left w:w="0" w:type="dxa"/>
            <w:right w:w="0" w:type="dxa"/>
          </w:tcMar>
          <w:vAlign w:val="bottom"/>
        </w:tcPr>
        <w:p w14:paraId="52531601" w14:textId="211537AB" w:rsidR="00A42BB4" w:rsidRDefault="00702B95" w:rsidP="00B77BD6">
          <w:pPr>
            <w:jc w:val="center"/>
            <w:rPr>
              <w:sz w:val="14"/>
              <w:szCs w:val="14"/>
            </w:rPr>
          </w:pPr>
          <w:r>
            <w:rPr>
              <w:noProof/>
              <w:sz w:val="14"/>
              <w:szCs w:val="14"/>
            </w:rPr>
            <w:drawing>
              <wp:inline distT="0" distB="0" distL="0" distR="0" wp14:anchorId="6E6078B2" wp14:editId="3DD14A1E">
                <wp:extent cx="2371725" cy="762000"/>
                <wp:effectExtent l="0" t="0" r="9525" b="0"/>
                <wp:docPr id="4" name="Obrázek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71725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4173009F" w14:textId="77777777" w:rsidR="00A42BB4" w:rsidRDefault="00A42BB4" w:rsidP="00F76B43">
    <w:pPr>
      <w:pStyle w:val="Zpat"/>
      <w:jc w:val="left"/>
      <w:rPr>
        <w:sz w:val="16"/>
        <w:szCs w:val="16"/>
      </w:rPr>
    </w:pPr>
  </w:p>
  <w:p w14:paraId="73EBBC0F" w14:textId="77777777" w:rsidR="00A42BB4" w:rsidRDefault="00A42BB4" w:rsidP="00F76B43">
    <w:pPr>
      <w:pStyle w:val="Zpat"/>
      <w:jc w:val="left"/>
      <w:rPr>
        <w:sz w:val="16"/>
        <w:szCs w:val="16"/>
      </w:rPr>
    </w:pPr>
  </w:p>
  <w:p w14:paraId="359A85A9" w14:textId="77777777" w:rsidR="00A42BB4" w:rsidRPr="00177AD3" w:rsidRDefault="00A42BB4" w:rsidP="00F76B43">
    <w:pPr>
      <w:pStyle w:val="Zpat"/>
      <w:jc w:val="left"/>
      <w:rPr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8132458" w14:textId="77777777" w:rsidR="00920A50" w:rsidRDefault="00920A50">
      <w:r>
        <w:separator/>
      </w:r>
    </w:p>
  </w:footnote>
  <w:footnote w:type="continuationSeparator" w:id="0">
    <w:p w14:paraId="7547A33B" w14:textId="77777777" w:rsidR="00920A50" w:rsidRDefault="00920A5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E98ACA" w14:textId="77777777" w:rsidR="00EB0BF7" w:rsidRDefault="00EB0BF7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5000" w:type="pct"/>
      <w:jc w:val="center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981"/>
      <w:gridCol w:w="3675"/>
      <w:gridCol w:w="1436"/>
    </w:tblGrid>
    <w:tr w:rsidR="00A42BB4" w:rsidRPr="00177AD3" w14:paraId="2304C582" w14:textId="77777777">
      <w:trPr>
        <w:trHeight w:val="535"/>
        <w:jc w:val="center"/>
      </w:trPr>
      <w:tc>
        <w:tcPr>
          <w:tcW w:w="5116" w:type="dxa"/>
          <w:tcMar>
            <w:left w:w="0" w:type="dxa"/>
            <w:right w:w="0" w:type="dxa"/>
          </w:tcMar>
        </w:tcPr>
        <w:p w14:paraId="3750178E" w14:textId="77777777" w:rsidR="00A42BB4" w:rsidRPr="00177AD3" w:rsidRDefault="00A42BB4" w:rsidP="00283988">
          <w:pPr>
            <w:pStyle w:val="Zhlav"/>
            <w:rPr>
              <w:rFonts w:cs="Arial"/>
            </w:rPr>
          </w:pPr>
          <w:r>
            <w:rPr>
              <w:rFonts w:cs="Arial"/>
              <w:noProof/>
            </w:rPr>
            <w:drawing>
              <wp:inline distT="0" distB="0" distL="0" distR="0" wp14:anchorId="745EC787" wp14:editId="731985B8">
                <wp:extent cx="2514600" cy="542925"/>
                <wp:effectExtent l="19050" t="0" r="0" b="0"/>
                <wp:docPr id="5" name="obrázek 5" descr="logo_color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 descr="logo_color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514600" cy="5429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16" w:type="dxa"/>
          <w:gridSpan w:val="2"/>
          <w:shd w:val="clear" w:color="auto" w:fill="auto"/>
          <w:tcMar>
            <w:left w:w="0" w:type="dxa"/>
            <w:right w:w="0" w:type="dxa"/>
          </w:tcMar>
          <w:vAlign w:val="bottom"/>
        </w:tcPr>
        <w:p w14:paraId="16A461FA" w14:textId="77777777" w:rsidR="00A42BB4" w:rsidRPr="00177AD3" w:rsidRDefault="00A42BB4" w:rsidP="00283988">
          <w:pPr>
            <w:jc w:val="right"/>
            <w:rPr>
              <w:rFonts w:cs="Arial"/>
              <w:sz w:val="14"/>
              <w:szCs w:val="14"/>
            </w:rPr>
          </w:pPr>
          <w:r w:rsidRPr="00177AD3">
            <w:rPr>
              <w:rFonts w:cs="Arial"/>
              <w:b/>
              <w:bCs/>
              <w:sz w:val="14"/>
              <w:szCs w:val="14"/>
            </w:rPr>
            <w:t>COLSYS s.r.o.</w:t>
          </w:r>
          <w:r w:rsidRPr="00177AD3">
            <w:rPr>
              <w:rFonts w:cs="Arial"/>
              <w:sz w:val="14"/>
              <w:szCs w:val="14"/>
            </w:rPr>
            <w:t>, Buštěhradská 109, 272 03 Kladno, Česká republika</w:t>
          </w:r>
        </w:p>
        <w:p w14:paraId="3B4F80EC" w14:textId="77777777" w:rsidR="00A42BB4" w:rsidRPr="00177AD3" w:rsidRDefault="00A42BB4" w:rsidP="00283988">
          <w:pPr>
            <w:jc w:val="right"/>
            <w:rPr>
              <w:rFonts w:cs="Arial"/>
              <w:sz w:val="14"/>
              <w:szCs w:val="14"/>
            </w:rPr>
          </w:pPr>
          <w:r w:rsidRPr="00177AD3">
            <w:rPr>
              <w:rFonts w:cs="Arial"/>
              <w:sz w:val="14"/>
              <w:szCs w:val="14"/>
            </w:rPr>
            <w:t xml:space="preserve">telefon: +420 312 278 111, e-mail: </w:t>
          </w:r>
          <w:hyperlink r:id="rId2" w:history="1">
            <w:r w:rsidR="00D730DD" w:rsidRPr="00771620">
              <w:rPr>
                <w:rStyle w:val="Hypertextovodkaz"/>
                <w:rFonts w:cs="Arial"/>
                <w:sz w:val="14"/>
                <w:szCs w:val="14"/>
              </w:rPr>
              <w:t>info@colsys.cz</w:t>
            </w:r>
          </w:hyperlink>
        </w:p>
        <w:p w14:paraId="7411B40D" w14:textId="77777777" w:rsidR="00A42BB4" w:rsidRPr="00177AD3" w:rsidRDefault="00A42BB4" w:rsidP="00283988">
          <w:pPr>
            <w:jc w:val="right"/>
            <w:rPr>
              <w:rFonts w:cs="Arial"/>
              <w:sz w:val="14"/>
              <w:szCs w:val="14"/>
            </w:rPr>
          </w:pPr>
          <w:r w:rsidRPr="00177AD3">
            <w:rPr>
              <w:rFonts w:cs="Arial"/>
              <w:sz w:val="14"/>
              <w:szCs w:val="14"/>
            </w:rPr>
            <w:t>IČ: 14799634, DIČ: CZ14799634, OR: Městský soud v Praze, odd C., vl. 902</w:t>
          </w:r>
        </w:p>
        <w:p w14:paraId="66353A27" w14:textId="77777777" w:rsidR="00A42BB4" w:rsidRPr="00177AD3" w:rsidRDefault="00A42BB4" w:rsidP="00283988">
          <w:pPr>
            <w:jc w:val="right"/>
            <w:rPr>
              <w:rFonts w:cs="Arial"/>
            </w:rPr>
          </w:pPr>
          <w:r w:rsidRPr="00177AD3">
            <w:rPr>
              <w:rFonts w:cs="Arial"/>
              <w:sz w:val="14"/>
              <w:szCs w:val="14"/>
            </w:rPr>
            <w:t>bank. spojení: UniCredit Bank Czech Republic, a.s., č.účtu: 0200240009/2700</w:t>
          </w:r>
        </w:p>
      </w:tc>
    </w:tr>
    <w:tr w:rsidR="00A42BB4" w:rsidRPr="00177AD3" w14:paraId="2602E3B2" w14:textId="77777777">
      <w:trPr>
        <w:trHeight w:val="567"/>
        <w:jc w:val="center"/>
      </w:trPr>
      <w:tc>
        <w:tcPr>
          <w:tcW w:w="8890" w:type="dxa"/>
          <w:gridSpan w:val="2"/>
          <w:tcMar>
            <w:left w:w="0" w:type="dxa"/>
            <w:right w:w="0" w:type="dxa"/>
          </w:tcMar>
          <w:vAlign w:val="center"/>
        </w:tcPr>
        <w:p w14:paraId="0919CFD1" w14:textId="77777777" w:rsidR="00A42BB4" w:rsidRPr="00177AD3" w:rsidRDefault="00A42BB4" w:rsidP="0099192A">
          <w:pPr>
            <w:pStyle w:val="Zhlav"/>
            <w:rPr>
              <w:rFonts w:cs="Arial"/>
              <w:sz w:val="4"/>
              <w:szCs w:val="4"/>
            </w:rPr>
          </w:pPr>
          <w:r>
            <w:rPr>
              <w:rFonts w:cs="Arial"/>
              <w:noProof/>
              <w:sz w:val="4"/>
              <w:szCs w:val="4"/>
            </w:rPr>
            <w:drawing>
              <wp:inline distT="0" distB="0" distL="0" distR="0" wp14:anchorId="352BD177" wp14:editId="6D0F922D">
                <wp:extent cx="5581650" cy="38100"/>
                <wp:effectExtent l="19050" t="0" r="0" b="0"/>
                <wp:docPr id="6" name="obrázek 6" descr="foot_color_LINKA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" descr="foot_color_LINKA"/>
                        <pic:cNvPicPr>
                          <a:picLocks noChangeArrowheads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581650" cy="38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74" w:type="dxa"/>
          <w:shd w:val="clear" w:color="auto" w:fill="auto"/>
          <w:tcMar>
            <w:left w:w="0" w:type="dxa"/>
            <w:right w:w="0" w:type="dxa"/>
          </w:tcMar>
          <w:vAlign w:val="center"/>
        </w:tcPr>
        <w:p w14:paraId="3E463242" w14:textId="77777777" w:rsidR="00A42BB4" w:rsidRPr="00177AD3" w:rsidRDefault="00A42BB4" w:rsidP="00283988">
          <w:pPr>
            <w:jc w:val="right"/>
            <w:rPr>
              <w:rFonts w:cs="Arial"/>
            </w:rPr>
          </w:pPr>
          <w:r w:rsidRPr="00177AD3">
            <w:rPr>
              <w:rFonts w:cs="Arial"/>
              <w:b/>
              <w:bCs/>
              <w:color w:val="28166F"/>
              <w:sz w:val="18"/>
              <w:szCs w:val="18"/>
            </w:rPr>
            <w:t>www.colsys.cz</w:t>
          </w:r>
        </w:p>
      </w:tc>
    </w:tr>
  </w:tbl>
  <w:p w14:paraId="57E5F5B6" w14:textId="77777777" w:rsidR="00A42BB4" w:rsidRPr="00283988" w:rsidRDefault="00A42BB4" w:rsidP="00177AD3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10093" w:type="dxa"/>
      <w:jc w:val="center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0093"/>
    </w:tblGrid>
    <w:tr w:rsidR="00A42BB4" w14:paraId="4D738BCB" w14:textId="77777777">
      <w:trPr>
        <w:trHeight w:val="1800"/>
        <w:jc w:val="center"/>
      </w:trPr>
      <w:tc>
        <w:tcPr>
          <w:tcW w:w="10260" w:type="dxa"/>
          <w:tcMar>
            <w:top w:w="113" w:type="dxa"/>
            <w:left w:w="0" w:type="dxa"/>
            <w:right w:w="0" w:type="dxa"/>
          </w:tcMar>
          <w:vAlign w:val="center"/>
        </w:tcPr>
        <w:p w14:paraId="4B105AAD" w14:textId="77777777" w:rsidR="00A42BB4" w:rsidRDefault="00A42BB4" w:rsidP="005411E3">
          <w:pPr>
            <w:jc w:val="center"/>
          </w:pPr>
          <w:r>
            <w:rPr>
              <w:noProof/>
            </w:rPr>
            <w:drawing>
              <wp:inline distT="0" distB="0" distL="0" distR="0" wp14:anchorId="70EBBCED" wp14:editId="1EBBBE9F">
                <wp:extent cx="5410200" cy="1162050"/>
                <wp:effectExtent l="19050" t="0" r="0" b="0"/>
                <wp:docPr id="1" name="obráze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410200" cy="1162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A42BB4" w14:paraId="11CBFABF" w14:textId="77777777">
      <w:trPr>
        <w:trHeight w:val="500"/>
        <w:jc w:val="center"/>
      </w:trPr>
      <w:tc>
        <w:tcPr>
          <w:tcW w:w="10260" w:type="dxa"/>
          <w:tcMar>
            <w:left w:w="0" w:type="dxa"/>
            <w:right w:w="0" w:type="dxa"/>
          </w:tcMar>
          <w:vAlign w:val="center"/>
        </w:tcPr>
        <w:p w14:paraId="64C6C8A1" w14:textId="77777777" w:rsidR="00A42BB4" w:rsidRDefault="00A42BB4" w:rsidP="008D6CE3">
          <w:pPr>
            <w:jc w:val="center"/>
          </w:pPr>
          <w:r>
            <w:rPr>
              <w:noProof/>
            </w:rPr>
            <w:drawing>
              <wp:inline distT="0" distB="0" distL="0" distR="0" wp14:anchorId="238C8A3E" wp14:editId="61A03401">
                <wp:extent cx="5791200" cy="38100"/>
                <wp:effectExtent l="19050" t="0" r="0" b="0"/>
                <wp:docPr id="2" name="obráze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791200" cy="38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  <w:p w14:paraId="390BB92E" w14:textId="77777777" w:rsidR="00A42BB4" w:rsidRPr="008D6CE3" w:rsidRDefault="00A42BB4" w:rsidP="008D6CE3">
          <w:pPr>
            <w:jc w:val="center"/>
            <w:rPr>
              <w:rFonts w:cs="Arial"/>
              <w:sz w:val="16"/>
              <w:szCs w:val="16"/>
            </w:rPr>
          </w:pPr>
        </w:p>
      </w:tc>
    </w:tr>
    <w:tr w:rsidR="00A42BB4" w14:paraId="1B371190" w14:textId="77777777">
      <w:trPr>
        <w:trHeight w:val="729"/>
        <w:jc w:val="center"/>
      </w:trPr>
      <w:tc>
        <w:tcPr>
          <w:tcW w:w="10093" w:type="dxa"/>
          <w:tcMar>
            <w:left w:w="0" w:type="dxa"/>
            <w:right w:w="0" w:type="dxa"/>
          </w:tcMar>
          <w:vAlign w:val="center"/>
        </w:tcPr>
        <w:p w14:paraId="595F2D7A" w14:textId="77777777" w:rsidR="00A42BB4" w:rsidRPr="00177AD3" w:rsidRDefault="00A42BB4" w:rsidP="005411E3">
          <w:pPr>
            <w:jc w:val="center"/>
            <w:rPr>
              <w:rFonts w:cs="Arial"/>
              <w:sz w:val="14"/>
              <w:szCs w:val="14"/>
            </w:rPr>
          </w:pPr>
          <w:r w:rsidRPr="00177AD3">
            <w:rPr>
              <w:rFonts w:cs="Arial"/>
              <w:b/>
              <w:bCs/>
              <w:sz w:val="14"/>
              <w:szCs w:val="14"/>
            </w:rPr>
            <w:t>COLSYS s.r.o.</w:t>
          </w:r>
          <w:r w:rsidRPr="00177AD3">
            <w:rPr>
              <w:rFonts w:cs="Arial"/>
              <w:sz w:val="14"/>
              <w:szCs w:val="14"/>
            </w:rPr>
            <w:t>, Buštěhradská 109, 272 03 Kladno, Česká republika</w:t>
          </w:r>
        </w:p>
        <w:p w14:paraId="33609516" w14:textId="77777777" w:rsidR="00A42BB4" w:rsidRPr="00177AD3" w:rsidRDefault="00A42BB4" w:rsidP="005411E3">
          <w:pPr>
            <w:jc w:val="center"/>
            <w:rPr>
              <w:rFonts w:cs="Arial"/>
              <w:sz w:val="14"/>
              <w:szCs w:val="14"/>
            </w:rPr>
          </w:pPr>
          <w:r w:rsidRPr="00177AD3">
            <w:rPr>
              <w:rFonts w:cs="Arial"/>
              <w:sz w:val="14"/>
              <w:szCs w:val="14"/>
            </w:rPr>
            <w:t xml:space="preserve">telefon: +420 312 278 111, e-mail: </w:t>
          </w:r>
          <w:hyperlink r:id="rId3" w:history="1">
            <w:r w:rsidR="00D730DD" w:rsidRPr="00771620">
              <w:rPr>
                <w:rStyle w:val="Hypertextovodkaz"/>
                <w:rFonts w:cs="Arial"/>
                <w:sz w:val="14"/>
                <w:szCs w:val="14"/>
              </w:rPr>
              <w:t>info@colsys.cz</w:t>
            </w:r>
          </w:hyperlink>
          <w:r>
            <w:rPr>
              <w:rFonts w:cs="Arial"/>
              <w:color w:val="000000"/>
              <w:sz w:val="14"/>
              <w:szCs w:val="14"/>
            </w:rPr>
            <w:t>, www.colsys.cz</w:t>
          </w:r>
        </w:p>
        <w:p w14:paraId="1B4438D2" w14:textId="77777777" w:rsidR="00A42BB4" w:rsidRPr="00177AD3" w:rsidRDefault="00A42BB4" w:rsidP="005411E3">
          <w:pPr>
            <w:jc w:val="center"/>
            <w:rPr>
              <w:rFonts w:cs="Arial"/>
              <w:sz w:val="14"/>
              <w:szCs w:val="14"/>
            </w:rPr>
          </w:pPr>
          <w:r w:rsidRPr="00177AD3">
            <w:rPr>
              <w:rFonts w:cs="Arial"/>
              <w:sz w:val="14"/>
              <w:szCs w:val="14"/>
            </w:rPr>
            <w:t>IČ: 14799634, DIČ: CZ14799634, OR: Městský soud v Praze, odd C., vl. 902</w:t>
          </w:r>
        </w:p>
        <w:p w14:paraId="2344A33D" w14:textId="77777777" w:rsidR="00A42BB4" w:rsidRDefault="00A42BB4" w:rsidP="000A41A3">
          <w:pPr>
            <w:jc w:val="center"/>
            <w:rPr>
              <w:rFonts w:cs="Arial"/>
              <w:b/>
              <w:bCs/>
              <w:sz w:val="16"/>
              <w:szCs w:val="16"/>
            </w:rPr>
          </w:pPr>
          <w:r>
            <w:rPr>
              <w:rFonts w:cs="Arial"/>
              <w:sz w:val="14"/>
              <w:szCs w:val="14"/>
            </w:rPr>
            <w:t>bank. spojení: UniCredit Bank Czech Republic and Slovakia, a.s., č.účtu: 0200240009/2700; Československá obchodní banka, a.s., č.účtu: 117573603/0300</w:t>
          </w:r>
          <w:r w:rsidR="00296FE3">
            <w:rPr>
              <w:rFonts w:cs="Arial"/>
              <w:sz w:val="14"/>
              <w:szCs w:val="14"/>
            </w:rPr>
            <w:t>; Česká spořitelna, a.s., č.účtu: 7401712/0800</w:t>
          </w:r>
        </w:p>
      </w:tc>
    </w:tr>
  </w:tbl>
  <w:p w14:paraId="2AA96FD8" w14:textId="77777777" w:rsidR="00A42BB4" w:rsidRDefault="00A42BB4" w:rsidP="005411E3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B"/>
    <w:multiLevelType w:val="multilevel"/>
    <w:tmpl w:val="5E40150E"/>
    <w:lvl w:ilvl="0">
      <w:start w:val="1"/>
      <w:numFmt w:val="decimal"/>
      <w:lvlText w:val="%1."/>
      <w:lvlJc w:val="left"/>
      <w:pPr>
        <w:tabs>
          <w:tab w:val="num" w:pos="1040"/>
        </w:tabs>
        <w:ind w:left="1040" w:hanging="360"/>
      </w:pPr>
      <w:rPr>
        <w:rFonts w:hint="default"/>
      </w:rPr>
    </w:lvl>
    <w:lvl w:ilvl="1">
      <w:start w:val="1"/>
      <w:numFmt w:val="decimal"/>
      <w:pStyle w:val="Nadpis2"/>
      <w:lvlText w:val="%1.%2."/>
      <w:lvlJc w:val="left"/>
      <w:pPr>
        <w:tabs>
          <w:tab w:val="num" w:pos="1472"/>
        </w:tabs>
        <w:ind w:left="1472" w:hanging="432"/>
      </w:pPr>
      <w:rPr>
        <w:rFonts w:hint="default"/>
        <w:sz w:val="24"/>
        <w:szCs w:val="24"/>
      </w:rPr>
    </w:lvl>
    <w:lvl w:ilvl="2">
      <w:start w:val="1"/>
      <w:numFmt w:val="decimal"/>
      <w:pStyle w:val="Nadpis3"/>
      <w:lvlText w:val="%1.%2.%3."/>
      <w:lvlJc w:val="left"/>
      <w:pPr>
        <w:tabs>
          <w:tab w:val="num" w:pos="4264"/>
        </w:tabs>
        <w:ind w:left="4048" w:hanging="504"/>
      </w:pPr>
      <w:rPr>
        <w:rFonts w:hint="default"/>
        <w:sz w:val="24"/>
        <w:szCs w:val="24"/>
      </w:rPr>
    </w:lvl>
    <w:lvl w:ilvl="3">
      <w:start w:val="1"/>
      <w:numFmt w:val="decimal"/>
      <w:lvlText w:val="%1.%2.%3.%4."/>
      <w:lvlJc w:val="left"/>
      <w:pPr>
        <w:tabs>
          <w:tab w:val="num" w:pos="2480"/>
        </w:tabs>
        <w:ind w:left="240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00"/>
        </w:tabs>
        <w:ind w:left="291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560"/>
        </w:tabs>
        <w:ind w:left="341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280"/>
        </w:tabs>
        <w:ind w:left="392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40"/>
        </w:tabs>
        <w:ind w:left="442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360"/>
        </w:tabs>
        <w:ind w:left="5000" w:hanging="1440"/>
      </w:pPr>
      <w:rPr>
        <w:rFonts w:hint="default"/>
      </w:rPr>
    </w:lvl>
  </w:abstractNum>
  <w:abstractNum w:abstractNumId="1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2" w15:restartNumberingAfterBreak="0">
    <w:nsid w:val="01990649"/>
    <w:multiLevelType w:val="hybridMultilevel"/>
    <w:tmpl w:val="9F9A817C"/>
    <w:lvl w:ilvl="0" w:tplc="E1C25208">
      <w:start w:val="1"/>
      <w:numFmt w:val="bullet"/>
      <w:lvlText w:val=""/>
      <w:lvlJc w:val="left"/>
      <w:pPr>
        <w:tabs>
          <w:tab w:val="num" w:pos="2421"/>
        </w:tabs>
        <w:ind w:left="2421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 w15:restartNumberingAfterBreak="0">
    <w:nsid w:val="0829493D"/>
    <w:multiLevelType w:val="hybridMultilevel"/>
    <w:tmpl w:val="6A06C016"/>
    <w:lvl w:ilvl="0" w:tplc="C0504EDA">
      <w:start w:val="1"/>
      <w:numFmt w:val="decimal"/>
      <w:lvlText w:val="%1)"/>
      <w:lvlJc w:val="left"/>
      <w:pPr>
        <w:ind w:left="10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60" w:hanging="360"/>
      </w:pPr>
    </w:lvl>
    <w:lvl w:ilvl="2" w:tplc="0405001B" w:tentative="1">
      <w:start w:val="1"/>
      <w:numFmt w:val="lowerRoman"/>
      <w:lvlText w:val="%3."/>
      <w:lvlJc w:val="right"/>
      <w:pPr>
        <w:ind w:left="2480" w:hanging="180"/>
      </w:pPr>
    </w:lvl>
    <w:lvl w:ilvl="3" w:tplc="0405000F" w:tentative="1">
      <w:start w:val="1"/>
      <w:numFmt w:val="decimal"/>
      <w:lvlText w:val="%4."/>
      <w:lvlJc w:val="left"/>
      <w:pPr>
        <w:ind w:left="3200" w:hanging="360"/>
      </w:pPr>
    </w:lvl>
    <w:lvl w:ilvl="4" w:tplc="04050019" w:tentative="1">
      <w:start w:val="1"/>
      <w:numFmt w:val="lowerLetter"/>
      <w:lvlText w:val="%5."/>
      <w:lvlJc w:val="left"/>
      <w:pPr>
        <w:ind w:left="3920" w:hanging="360"/>
      </w:pPr>
    </w:lvl>
    <w:lvl w:ilvl="5" w:tplc="0405001B" w:tentative="1">
      <w:start w:val="1"/>
      <w:numFmt w:val="lowerRoman"/>
      <w:lvlText w:val="%6."/>
      <w:lvlJc w:val="right"/>
      <w:pPr>
        <w:ind w:left="4640" w:hanging="180"/>
      </w:pPr>
    </w:lvl>
    <w:lvl w:ilvl="6" w:tplc="0405000F" w:tentative="1">
      <w:start w:val="1"/>
      <w:numFmt w:val="decimal"/>
      <w:lvlText w:val="%7."/>
      <w:lvlJc w:val="left"/>
      <w:pPr>
        <w:ind w:left="5360" w:hanging="360"/>
      </w:pPr>
    </w:lvl>
    <w:lvl w:ilvl="7" w:tplc="04050019" w:tentative="1">
      <w:start w:val="1"/>
      <w:numFmt w:val="lowerLetter"/>
      <w:lvlText w:val="%8."/>
      <w:lvlJc w:val="left"/>
      <w:pPr>
        <w:ind w:left="6080" w:hanging="360"/>
      </w:pPr>
    </w:lvl>
    <w:lvl w:ilvl="8" w:tplc="0405001B" w:tentative="1">
      <w:start w:val="1"/>
      <w:numFmt w:val="lowerRoman"/>
      <w:lvlText w:val="%9."/>
      <w:lvlJc w:val="right"/>
      <w:pPr>
        <w:ind w:left="6800" w:hanging="180"/>
      </w:pPr>
    </w:lvl>
  </w:abstractNum>
  <w:abstractNum w:abstractNumId="4" w15:restartNumberingAfterBreak="0">
    <w:nsid w:val="0BF4383B"/>
    <w:multiLevelType w:val="hybridMultilevel"/>
    <w:tmpl w:val="D272DCDC"/>
    <w:lvl w:ilvl="0" w:tplc="04050019">
      <w:start w:val="1"/>
      <w:numFmt w:val="lowerLetter"/>
      <w:lvlText w:val="%1."/>
      <w:lvlJc w:val="left"/>
      <w:pPr>
        <w:ind w:left="1440" w:hanging="360"/>
      </w:p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0F93370F"/>
    <w:multiLevelType w:val="hybridMultilevel"/>
    <w:tmpl w:val="3C7E1022"/>
    <w:lvl w:ilvl="0" w:tplc="E382A382">
      <w:start w:val="1"/>
      <w:numFmt w:val="lowerLetter"/>
      <w:lvlText w:val="%1."/>
      <w:lvlJc w:val="left"/>
      <w:pPr>
        <w:ind w:left="175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78" w:hanging="360"/>
      </w:pPr>
    </w:lvl>
    <w:lvl w:ilvl="2" w:tplc="0405001B" w:tentative="1">
      <w:start w:val="1"/>
      <w:numFmt w:val="lowerRoman"/>
      <w:lvlText w:val="%3."/>
      <w:lvlJc w:val="right"/>
      <w:pPr>
        <w:ind w:left="3198" w:hanging="180"/>
      </w:pPr>
    </w:lvl>
    <w:lvl w:ilvl="3" w:tplc="0405000F" w:tentative="1">
      <w:start w:val="1"/>
      <w:numFmt w:val="decimal"/>
      <w:lvlText w:val="%4."/>
      <w:lvlJc w:val="left"/>
      <w:pPr>
        <w:ind w:left="3918" w:hanging="360"/>
      </w:pPr>
    </w:lvl>
    <w:lvl w:ilvl="4" w:tplc="04050019" w:tentative="1">
      <w:start w:val="1"/>
      <w:numFmt w:val="lowerLetter"/>
      <w:lvlText w:val="%5."/>
      <w:lvlJc w:val="left"/>
      <w:pPr>
        <w:ind w:left="4638" w:hanging="360"/>
      </w:pPr>
    </w:lvl>
    <w:lvl w:ilvl="5" w:tplc="0405001B" w:tentative="1">
      <w:start w:val="1"/>
      <w:numFmt w:val="lowerRoman"/>
      <w:lvlText w:val="%6."/>
      <w:lvlJc w:val="right"/>
      <w:pPr>
        <w:ind w:left="5358" w:hanging="180"/>
      </w:pPr>
    </w:lvl>
    <w:lvl w:ilvl="6" w:tplc="0405000F" w:tentative="1">
      <w:start w:val="1"/>
      <w:numFmt w:val="decimal"/>
      <w:lvlText w:val="%7."/>
      <w:lvlJc w:val="left"/>
      <w:pPr>
        <w:ind w:left="6078" w:hanging="360"/>
      </w:pPr>
    </w:lvl>
    <w:lvl w:ilvl="7" w:tplc="04050019" w:tentative="1">
      <w:start w:val="1"/>
      <w:numFmt w:val="lowerLetter"/>
      <w:lvlText w:val="%8."/>
      <w:lvlJc w:val="left"/>
      <w:pPr>
        <w:ind w:left="6798" w:hanging="360"/>
      </w:pPr>
    </w:lvl>
    <w:lvl w:ilvl="8" w:tplc="0405001B" w:tentative="1">
      <w:start w:val="1"/>
      <w:numFmt w:val="lowerRoman"/>
      <w:lvlText w:val="%9."/>
      <w:lvlJc w:val="right"/>
      <w:pPr>
        <w:ind w:left="7518" w:hanging="180"/>
      </w:pPr>
    </w:lvl>
  </w:abstractNum>
  <w:abstractNum w:abstractNumId="6" w15:restartNumberingAfterBreak="0">
    <w:nsid w:val="111D40B0"/>
    <w:multiLevelType w:val="hybridMultilevel"/>
    <w:tmpl w:val="3BD82BDA"/>
    <w:lvl w:ilvl="0" w:tplc="3D263D98">
      <w:start w:val="1"/>
      <w:numFmt w:val="lowerLetter"/>
      <w:lvlText w:val="%1)"/>
      <w:lvlJc w:val="left"/>
      <w:pPr>
        <w:ind w:left="1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40" w:hanging="360"/>
      </w:pPr>
    </w:lvl>
    <w:lvl w:ilvl="2" w:tplc="0405001B" w:tentative="1">
      <w:start w:val="1"/>
      <w:numFmt w:val="lowerRoman"/>
      <w:lvlText w:val="%3."/>
      <w:lvlJc w:val="right"/>
      <w:pPr>
        <w:ind w:left="3160" w:hanging="180"/>
      </w:pPr>
    </w:lvl>
    <w:lvl w:ilvl="3" w:tplc="0405000F" w:tentative="1">
      <w:start w:val="1"/>
      <w:numFmt w:val="decimal"/>
      <w:lvlText w:val="%4."/>
      <w:lvlJc w:val="left"/>
      <w:pPr>
        <w:ind w:left="3880" w:hanging="360"/>
      </w:pPr>
    </w:lvl>
    <w:lvl w:ilvl="4" w:tplc="04050019" w:tentative="1">
      <w:start w:val="1"/>
      <w:numFmt w:val="lowerLetter"/>
      <w:lvlText w:val="%5."/>
      <w:lvlJc w:val="left"/>
      <w:pPr>
        <w:ind w:left="4600" w:hanging="360"/>
      </w:pPr>
    </w:lvl>
    <w:lvl w:ilvl="5" w:tplc="0405001B" w:tentative="1">
      <w:start w:val="1"/>
      <w:numFmt w:val="lowerRoman"/>
      <w:lvlText w:val="%6."/>
      <w:lvlJc w:val="right"/>
      <w:pPr>
        <w:ind w:left="5320" w:hanging="180"/>
      </w:pPr>
    </w:lvl>
    <w:lvl w:ilvl="6" w:tplc="0405000F" w:tentative="1">
      <w:start w:val="1"/>
      <w:numFmt w:val="decimal"/>
      <w:lvlText w:val="%7."/>
      <w:lvlJc w:val="left"/>
      <w:pPr>
        <w:ind w:left="6040" w:hanging="360"/>
      </w:pPr>
    </w:lvl>
    <w:lvl w:ilvl="7" w:tplc="04050019" w:tentative="1">
      <w:start w:val="1"/>
      <w:numFmt w:val="lowerLetter"/>
      <w:lvlText w:val="%8."/>
      <w:lvlJc w:val="left"/>
      <w:pPr>
        <w:ind w:left="6760" w:hanging="360"/>
      </w:pPr>
    </w:lvl>
    <w:lvl w:ilvl="8" w:tplc="0405001B" w:tentative="1">
      <w:start w:val="1"/>
      <w:numFmt w:val="lowerRoman"/>
      <w:lvlText w:val="%9."/>
      <w:lvlJc w:val="right"/>
      <w:pPr>
        <w:ind w:left="7480" w:hanging="180"/>
      </w:pPr>
    </w:lvl>
  </w:abstractNum>
  <w:abstractNum w:abstractNumId="7" w15:restartNumberingAfterBreak="0">
    <w:nsid w:val="11CE42F6"/>
    <w:multiLevelType w:val="hybridMultilevel"/>
    <w:tmpl w:val="D63C69FE"/>
    <w:lvl w:ilvl="0" w:tplc="059ECF6A">
      <w:start w:val="1"/>
      <w:numFmt w:val="lowerLetter"/>
      <w:lvlText w:val="%1)"/>
      <w:lvlJc w:val="left"/>
      <w:pPr>
        <w:ind w:left="17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80" w:hanging="360"/>
      </w:pPr>
    </w:lvl>
    <w:lvl w:ilvl="2" w:tplc="0405001B" w:tentative="1">
      <w:start w:val="1"/>
      <w:numFmt w:val="lowerRoman"/>
      <w:lvlText w:val="%3."/>
      <w:lvlJc w:val="right"/>
      <w:pPr>
        <w:ind w:left="3200" w:hanging="180"/>
      </w:pPr>
    </w:lvl>
    <w:lvl w:ilvl="3" w:tplc="0405000F" w:tentative="1">
      <w:start w:val="1"/>
      <w:numFmt w:val="decimal"/>
      <w:lvlText w:val="%4."/>
      <w:lvlJc w:val="left"/>
      <w:pPr>
        <w:ind w:left="3920" w:hanging="360"/>
      </w:pPr>
    </w:lvl>
    <w:lvl w:ilvl="4" w:tplc="04050019" w:tentative="1">
      <w:start w:val="1"/>
      <w:numFmt w:val="lowerLetter"/>
      <w:lvlText w:val="%5."/>
      <w:lvlJc w:val="left"/>
      <w:pPr>
        <w:ind w:left="4640" w:hanging="360"/>
      </w:pPr>
    </w:lvl>
    <w:lvl w:ilvl="5" w:tplc="0405001B" w:tentative="1">
      <w:start w:val="1"/>
      <w:numFmt w:val="lowerRoman"/>
      <w:lvlText w:val="%6."/>
      <w:lvlJc w:val="right"/>
      <w:pPr>
        <w:ind w:left="5360" w:hanging="180"/>
      </w:pPr>
    </w:lvl>
    <w:lvl w:ilvl="6" w:tplc="0405000F" w:tentative="1">
      <w:start w:val="1"/>
      <w:numFmt w:val="decimal"/>
      <w:lvlText w:val="%7."/>
      <w:lvlJc w:val="left"/>
      <w:pPr>
        <w:ind w:left="6080" w:hanging="360"/>
      </w:pPr>
    </w:lvl>
    <w:lvl w:ilvl="7" w:tplc="04050019" w:tentative="1">
      <w:start w:val="1"/>
      <w:numFmt w:val="lowerLetter"/>
      <w:lvlText w:val="%8."/>
      <w:lvlJc w:val="left"/>
      <w:pPr>
        <w:ind w:left="6800" w:hanging="360"/>
      </w:pPr>
    </w:lvl>
    <w:lvl w:ilvl="8" w:tplc="0405001B" w:tentative="1">
      <w:start w:val="1"/>
      <w:numFmt w:val="lowerRoman"/>
      <w:lvlText w:val="%9."/>
      <w:lvlJc w:val="right"/>
      <w:pPr>
        <w:ind w:left="7520" w:hanging="180"/>
      </w:pPr>
    </w:lvl>
  </w:abstractNum>
  <w:abstractNum w:abstractNumId="8" w15:restartNumberingAfterBreak="0">
    <w:nsid w:val="132816BF"/>
    <w:multiLevelType w:val="hybridMultilevel"/>
    <w:tmpl w:val="9A263120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13C80B48"/>
    <w:multiLevelType w:val="hybridMultilevel"/>
    <w:tmpl w:val="D1BC9C7E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4BA649A"/>
    <w:multiLevelType w:val="hybridMultilevel"/>
    <w:tmpl w:val="6480E832"/>
    <w:lvl w:ilvl="0" w:tplc="1878F4DC">
      <w:start w:val="1"/>
      <w:numFmt w:val="lowerLetter"/>
      <w:lvlText w:val="%1)"/>
      <w:lvlJc w:val="left"/>
      <w:pPr>
        <w:ind w:left="14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20" w:hanging="360"/>
      </w:pPr>
    </w:lvl>
    <w:lvl w:ilvl="2" w:tplc="0405001B" w:tentative="1">
      <w:start w:val="1"/>
      <w:numFmt w:val="lowerRoman"/>
      <w:lvlText w:val="%3."/>
      <w:lvlJc w:val="right"/>
      <w:pPr>
        <w:ind w:left="2840" w:hanging="180"/>
      </w:pPr>
    </w:lvl>
    <w:lvl w:ilvl="3" w:tplc="0405000F" w:tentative="1">
      <w:start w:val="1"/>
      <w:numFmt w:val="decimal"/>
      <w:lvlText w:val="%4."/>
      <w:lvlJc w:val="left"/>
      <w:pPr>
        <w:ind w:left="3560" w:hanging="360"/>
      </w:pPr>
    </w:lvl>
    <w:lvl w:ilvl="4" w:tplc="04050019" w:tentative="1">
      <w:start w:val="1"/>
      <w:numFmt w:val="lowerLetter"/>
      <w:lvlText w:val="%5."/>
      <w:lvlJc w:val="left"/>
      <w:pPr>
        <w:ind w:left="4280" w:hanging="360"/>
      </w:pPr>
    </w:lvl>
    <w:lvl w:ilvl="5" w:tplc="0405001B" w:tentative="1">
      <w:start w:val="1"/>
      <w:numFmt w:val="lowerRoman"/>
      <w:lvlText w:val="%6."/>
      <w:lvlJc w:val="right"/>
      <w:pPr>
        <w:ind w:left="5000" w:hanging="180"/>
      </w:pPr>
    </w:lvl>
    <w:lvl w:ilvl="6" w:tplc="0405000F" w:tentative="1">
      <w:start w:val="1"/>
      <w:numFmt w:val="decimal"/>
      <w:lvlText w:val="%7."/>
      <w:lvlJc w:val="left"/>
      <w:pPr>
        <w:ind w:left="5720" w:hanging="360"/>
      </w:pPr>
    </w:lvl>
    <w:lvl w:ilvl="7" w:tplc="04050019" w:tentative="1">
      <w:start w:val="1"/>
      <w:numFmt w:val="lowerLetter"/>
      <w:lvlText w:val="%8."/>
      <w:lvlJc w:val="left"/>
      <w:pPr>
        <w:ind w:left="6440" w:hanging="360"/>
      </w:pPr>
    </w:lvl>
    <w:lvl w:ilvl="8" w:tplc="0405001B" w:tentative="1">
      <w:start w:val="1"/>
      <w:numFmt w:val="lowerRoman"/>
      <w:lvlText w:val="%9."/>
      <w:lvlJc w:val="right"/>
      <w:pPr>
        <w:ind w:left="7160" w:hanging="180"/>
      </w:pPr>
    </w:lvl>
  </w:abstractNum>
  <w:abstractNum w:abstractNumId="11" w15:restartNumberingAfterBreak="0">
    <w:nsid w:val="16C9504B"/>
    <w:multiLevelType w:val="hybridMultilevel"/>
    <w:tmpl w:val="2572E67C"/>
    <w:lvl w:ilvl="0" w:tplc="04050019">
      <w:start w:val="1"/>
      <w:numFmt w:val="lowerLetter"/>
      <w:lvlText w:val="%1."/>
      <w:lvlJc w:val="left"/>
      <w:pPr>
        <w:ind w:left="1758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778" w:hanging="360"/>
      </w:pPr>
    </w:lvl>
    <w:lvl w:ilvl="2" w:tplc="DF0449D0">
      <w:start w:val="1"/>
      <w:numFmt w:val="decimal"/>
      <w:lvlText w:val="%3)"/>
      <w:lvlJc w:val="left"/>
      <w:pPr>
        <w:ind w:left="1353" w:hanging="360"/>
      </w:pPr>
      <w:rPr>
        <w:rFonts w:hint="default"/>
      </w:rPr>
    </w:lvl>
    <w:lvl w:ilvl="3" w:tplc="0405000F" w:tentative="1">
      <w:start w:val="1"/>
      <w:numFmt w:val="decimal"/>
      <w:lvlText w:val="%4."/>
      <w:lvlJc w:val="left"/>
      <w:pPr>
        <w:ind w:left="3918" w:hanging="360"/>
      </w:pPr>
    </w:lvl>
    <w:lvl w:ilvl="4" w:tplc="04050019" w:tentative="1">
      <w:start w:val="1"/>
      <w:numFmt w:val="lowerLetter"/>
      <w:lvlText w:val="%5."/>
      <w:lvlJc w:val="left"/>
      <w:pPr>
        <w:ind w:left="4638" w:hanging="360"/>
      </w:pPr>
    </w:lvl>
    <w:lvl w:ilvl="5" w:tplc="0405001B" w:tentative="1">
      <w:start w:val="1"/>
      <w:numFmt w:val="lowerRoman"/>
      <w:lvlText w:val="%6."/>
      <w:lvlJc w:val="right"/>
      <w:pPr>
        <w:ind w:left="5358" w:hanging="180"/>
      </w:pPr>
    </w:lvl>
    <w:lvl w:ilvl="6" w:tplc="0405000F" w:tentative="1">
      <w:start w:val="1"/>
      <w:numFmt w:val="decimal"/>
      <w:lvlText w:val="%7."/>
      <w:lvlJc w:val="left"/>
      <w:pPr>
        <w:ind w:left="6078" w:hanging="360"/>
      </w:pPr>
    </w:lvl>
    <w:lvl w:ilvl="7" w:tplc="04050019" w:tentative="1">
      <w:start w:val="1"/>
      <w:numFmt w:val="lowerLetter"/>
      <w:lvlText w:val="%8."/>
      <w:lvlJc w:val="left"/>
      <w:pPr>
        <w:ind w:left="6798" w:hanging="360"/>
      </w:pPr>
    </w:lvl>
    <w:lvl w:ilvl="8" w:tplc="0405001B" w:tentative="1">
      <w:start w:val="1"/>
      <w:numFmt w:val="lowerRoman"/>
      <w:lvlText w:val="%9."/>
      <w:lvlJc w:val="right"/>
      <w:pPr>
        <w:ind w:left="7518" w:hanging="180"/>
      </w:pPr>
    </w:lvl>
  </w:abstractNum>
  <w:abstractNum w:abstractNumId="12" w15:restartNumberingAfterBreak="0">
    <w:nsid w:val="17C5165E"/>
    <w:multiLevelType w:val="hybridMultilevel"/>
    <w:tmpl w:val="27880376"/>
    <w:lvl w:ilvl="0" w:tplc="6C6273AC">
      <w:start w:val="1"/>
      <w:numFmt w:val="decimal"/>
      <w:lvlText w:val="%1)"/>
      <w:lvlJc w:val="left"/>
      <w:pPr>
        <w:ind w:left="14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20" w:hanging="360"/>
      </w:pPr>
    </w:lvl>
    <w:lvl w:ilvl="2" w:tplc="0405001B" w:tentative="1">
      <w:start w:val="1"/>
      <w:numFmt w:val="lowerRoman"/>
      <w:lvlText w:val="%3."/>
      <w:lvlJc w:val="right"/>
      <w:pPr>
        <w:ind w:left="2840" w:hanging="180"/>
      </w:pPr>
    </w:lvl>
    <w:lvl w:ilvl="3" w:tplc="0405000F" w:tentative="1">
      <w:start w:val="1"/>
      <w:numFmt w:val="decimal"/>
      <w:lvlText w:val="%4."/>
      <w:lvlJc w:val="left"/>
      <w:pPr>
        <w:ind w:left="3560" w:hanging="360"/>
      </w:pPr>
    </w:lvl>
    <w:lvl w:ilvl="4" w:tplc="04050019" w:tentative="1">
      <w:start w:val="1"/>
      <w:numFmt w:val="lowerLetter"/>
      <w:lvlText w:val="%5."/>
      <w:lvlJc w:val="left"/>
      <w:pPr>
        <w:ind w:left="4280" w:hanging="360"/>
      </w:pPr>
    </w:lvl>
    <w:lvl w:ilvl="5" w:tplc="0405001B" w:tentative="1">
      <w:start w:val="1"/>
      <w:numFmt w:val="lowerRoman"/>
      <w:lvlText w:val="%6."/>
      <w:lvlJc w:val="right"/>
      <w:pPr>
        <w:ind w:left="5000" w:hanging="180"/>
      </w:pPr>
    </w:lvl>
    <w:lvl w:ilvl="6" w:tplc="0405000F" w:tentative="1">
      <w:start w:val="1"/>
      <w:numFmt w:val="decimal"/>
      <w:lvlText w:val="%7."/>
      <w:lvlJc w:val="left"/>
      <w:pPr>
        <w:ind w:left="5720" w:hanging="360"/>
      </w:pPr>
    </w:lvl>
    <w:lvl w:ilvl="7" w:tplc="04050019" w:tentative="1">
      <w:start w:val="1"/>
      <w:numFmt w:val="lowerLetter"/>
      <w:lvlText w:val="%8."/>
      <w:lvlJc w:val="left"/>
      <w:pPr>
        <w:ind w:left="6440" w:hanging="360"/>
      </w:pPr>
    </w:lvl>
    <w:lvl w:ilvl="8" w:tplc="0405001B" w:tentative="1">
      <w:start w:val="1"/>
      <w:numFmt w:val="lowerRoman"/>
      <w:lvlText w:val="%9."/>
      <w:lvlJc w:val="right"/>
      <w:pPr>
        <w:ind w:left="7160" w:hanging="180"/>
      </w:pPr>
    </w:lvl>
  </w:abstractNum>
  <w:abstractNum w:abstractNumId="13" w15:restartNumberingAfterBreak="0">
    <w:nsid w:val="19E50BAC"/>
    <w:multiLevelType w:val="hybridMultilevel"/>
    <w:tmpl w:val="2AAED592"/>
    <w:lvl w:ilvl="0" w:tplc="F9C0FBE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DF74EFE"/>
    <w:multiLevelType w:val="hybridMultilevel"/>
    <w:tmpl w:val="B89E2058"/>
    <w:lvl w:ilvl="0" w:tplc="7488F2E4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 Narrow"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 w15:restartNumberingAfterBreak="0">
    <w:nsid w:val="2068738A"/>
    <w:multiLevelType w:val="hybridMultilevel"/>
    <w:tmpl w:val="4C9EBC08"/>
    <w:lvl w:ilvl="0" w:tplc="FFCA7B08">
      <w:start w:val="1"/>
      <w:numFmt w:val="lowerLetter"/>
      <w:lvlText w:val="%1)"/>
      <w:lvlJc w:val="left"/>
      <w:pPr>
        <w:ind w:left="1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2440" w:hanging="360"/>
      </w:pPr>
    </w:lvl>
    <w:lvl w:ilvl="2" w:tplc="0405001B" w:tentative="1">
      <w:start w:val="1"/>
      <w:numFmt w:val="lowerRoman"/>
      <w:lvlText w:val="%3."/>
      <w:lvlJc w:val="right"/>
      <w:pPr>
        <w:ind w:left="3160" w:hanging="180"/>
      </w:pPr>
    </w:lvl>
    <w:lvl w:ilvl="3" w:tplc="0405000F" w:tentative="1">
      <w:start w:val="1"/>
      <w:numFmt w:val="decimal"/>
      <w:lvlText w:val="%4."/>
      <w:lvlJc w:val="left"/>
      <w:pPr>
        <w:ind w:left="3880" w:hanging="360"/>
      </w:pPr>
    </w:lvl>
    <w:lvl w:ilvl="4" w:tplc="04050019" w:tentative="1">
      <w:start w:val="1"/>
      <w:numFmt w:val="lowerLetter"/>
      <w:lvlText w:val="%5."/>
      <w:lvlJc w:val="left"/>
      <w:pPr>
        <w:ind w:left="4600" w:hanging="360"/>
      </w:pPr>
    </w:lvl>
    <w:lvl w:ilvl="5" w:tplc="0405001B" w:tentative="1">
      <w:start w:val="1"/>
      <w:numFmt w:val="lowerRoman"/>
      <w:lvlText w:val="%6."/>
      <w:lvlJc w:val="right"/>
      <w:pPr>
        <w:ind w:left="5320" w:hanging="180"/>
      </w:pPr>
    </w:lvl>
    <w:lvl w:ilvl="6" w:tplc="0405000F" w:tentative="1">
      <w:start w:val="1"/>
      <w:numFmt w:val="decimal"/>
      <w:lvlText w:val="%7."/>
      <w:lvlJc w:val="left"/>
      <w:pPr>
        <w:ind w:left="6040" w:hanging="360"/>
      </w:pPr>
    </w:lvl>
    <w:lvl w:ilvl="7" w:tplc="04050019" w:tentative="1">
      <w:start w:val="1"/>
      <w:numFmt w:val="lowerLetter"/>
      <w:lvlText w:val="%8."/>
      <w:lvlJc w:val="left"/>
      <w:pPr>
        <w:ind w:left="6760" w:hanging="360"/>
      </w:pPr>
    </w:lvl>
    <w:lvl w:ilvl="8" w:tplc="0405001B" w:tentative="1">
      <w:start w:val="1"/>
      <w:numFmt w:val="lowerRoman"/>
      <w:lvlText w:val="%9."/>
      <w:lvlJc w:val="right"/>
      <w:pPr>
        <w:ind w:left="7480" w:hanging="180"/>
      </w:pPr>
    </w:lvl>
  </w:abstractNum>
  <w:abstractNum w:abstractNumId="16" w15:restartNumberingAfterBreak="0">
    <w:nsid w:val="20E36403"/>
    <w:multiLevelType w:val="hybridMultilevel"/>
    <w:tmpl w:val="1CCCFEE8"/>
    <w:lvl w:ilvl="0" w:tplc="18469ED0">
      <w:start w:val="1"/>
      <w:numFmt w:val="lowerLetter"/>
      <w:lvlText w:val="%1."/>
      <w:lvlJc w:val="left"/>
      <w:pPr>
        <w:ind w:left="2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800" w:hanging="360"/>
      </w:pPr>
    </w:lvl>
    <w:lvl w:ilvl="2" w:tplc="0405001B" w:tentative="1">
      <w:start w:val="1"/>
      <w:numFmt w:val="lowerRoman"/>
      <w:lvlText w:val="%3."/>
      <w:lvlJc w:val="right"/>
      <w:pPr>
        <w:ind w:left="3520" w:hanging="180"/>
      </w:pPr>
    </w:lvl>
    <w:lvl w:ilvl="3" w:tplc="0405000F" w:tentative="1">
      <w:start w:val="1"/>
      <w:numFmt w:val="decimal"/>
      <w:lvlText w:val="%4."/>
      <w:lvlJc w:val="left"/>
      <w:pPr>
        <w:ind w:left="4240" w:hanging="360"/>
      </w:pPr>
    </w:lvl>
    <w:lvl w:ilvl="4" w:tplc="04050019" w:tentative="1">
      <w:start w:val="1"/>
      <w:numFmt w:val="lowerLetter"/>
      <w:lvlText w:val="%5."/>
      <w:lvlJc w:val="left"/>
      <w:pPr>
        <w:ind w:left="4960" w:hanging="360"/>
      </w:pPr>
    </w:lvl>
    <w:lvl w:ilvl="5" w:tplc="0405001B" w:tentative="1">
      <w:start w:val="1"/>
      <w:numFmt w:val="lowerRoman"/>
      <w:lvlText w:val="%6."/>
      <w:lvlJc w:val="right"/>
      <w:pPr>
        <w:ind w:left="5680" w:hanging="180"/>
      </w:pPr>
    </w:lvl>
    <w:lvl w:ilvl="6" w:tplc="0405000F" w:tentative="1">
      <w:start w:val="1"/>
      <w:numFmt w:val="decimal"/>
      <w:lvlText w:val="%7."/>
      <w:lvlJc w:val="left"/>
      <w:pPr>
        <w:ind w:left="6400" w:hanging="360"/>
      </w:pPr>
    </w:lvl>
    <w:lvl w:ilvl="7" w:tplc="04050019" w:tentative="1">
      <w:start w:val="1"/>
      <w:numFmt w:val="lowerLetter"/>
      <w:lvlText w:val="%8."/>
      <w:lvlJc w:val="left"/>
      <w:pPr>
        <w:ind w:left="7120" w:hanging="360"/>
      </w:pPr>
    </w:lvl>
    <w:lvl w:ilvl="8" w:tplc="0405001B" w:tentative="1">
      <w:start w:val="1"/>
      <w:numFmt w:val="lowerRoman"/>
      <w:lvlText w:val="%9."/>
      <w:lvlJc w:val="right"/>
      <w:pPr>
        <w:ind w:left="7840" w:hanging="180"/>
      </w:pPr>
    </w:lvl>
  </w:abstractNum>
  <w:abstractNum w:abstractNumId="17" w15:restartNumberingAfterBreak="0">
    <w:nsid w:val="22C475FB"/>
    <w:multiLevelType w:val="hybridMultilevel"/>
    <w:tmpl w:val="F06641CA"/>
    <w:lvl w:ilvl="0" w:tplc="0405001B">
      <w:start w:val="1"/>
      <w:numFmt w:val="lowerRoman"/>
      <w:lvlText w:val="%1."/>
      <w:lvlJc w:val="righ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78F4B2C"/>
    <w:multiLevelType w:val="hybridMultilevel"/>
    <w:tmpl w:val="4016D7AE"/>
    <w:lvl w:ilvl="0" w:tplc="ED0A45BA">
      <w:start w:val="1"/>
      <w:numFmt w:val="lowerLetter"/>
      <w:lvlText w:val="%1."/>
      <w:lvlJc w:val="left"/>
      <w:pPr>
        <w:ind w:left="175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78" w:hanging="360"/>
      </w:pPr>
    </w:lvl>
    <w:lvl w:ilvl="2" w:tplc="0405001B" w:tentative="1">
      <w:start w:val="1"/>
      <w:numFmt w:val="lowerRoman"/>
      <w:lvlText w:val="%3."/>
      <w:lvlJc w:val="right"/>
      <w:pPr>
        <w:ind w:left="3198" w:hanging="180"/>
      </w:pPr>
    </w:lvl>
    <w:lvl w:ilvl="3" w:tplc="0405000F" w:tentative="1">
      <w:start w:val="1"/>
      <w:numFmt w:val="decimal"/>
      <w:lvlText w:val="%4."/>
      <w:lvlJc w:val="left"/>
      <w:pPr>
        <w:ind w:left="3918" w:hanging="360"/>
      </w:pPr>
    </w:lvl>
    <w:lvl w:ilvl="4" w:tplc="04050019" w:tentative="1">
      <w:start w:val="1"/>
      <w:numFmt w:val="lowerLetter"/>
      <w:lvlText w:val="%5."/>
      <w:lvlJc w:val="left"/>
      <w:pPr>
        <w:ind w:left="4638" w:hanging="360"/>
      </w:pPr>
    </w:lvl>
    <w:lvl w:ilvl="5" w:tplc="0405001B" w:tentative="1">
      <w:start w:val="1"/>
      <w:numFmt w:val="lowerRoman"/>
      <w:lvlText w:val="%6."/>
      <w:lvlJc w:val="right"/>
      <w:pPr>
        <w:ind w:left="5358" w:hanging="180"/>
      </w:pPr>
    </w:lvl>
    <w:lvl w:ilvl="6" w:tplc="0405000F" w:tentative="1">
      <w:start w:val="1"/>
      <w:numFmt w:val="decimal"/>
      <w:lvlText w:val="%7."/>
      <w:lvlJc w:val="left"/>
      <w:pPr>
        <w:ind w:left="6078" w:hanging="360"/>
      </w:pPr>
    </w:lvl>
    <w:lvl w:ilvl="7" w:tplc="04050019" w:tentative="1">
      <w:start w:val="1"/>
      <w:numFmt w:val="lowerLetter"/>
      <w:lvlText w:val="%8."/>
      <w:lvlJc w:val="left"/>
      <w:pPr>
        <w:ind w:left="6798" w:hanging="360"/>
      </w:pPr>
    </w:lvl>
    <w:lvl w:ilvl="8" w:tplc="0405001B" w:tentative="1">
      <w:start w:val="1"/>
      <w:numFmt w:val="lowerRoman"/>
      <w:lvlText w:val="%9."/>
      <w:lvlJc w:val="right"/>
      <w:pPr>
        <w:ind w:left="7518" w:hanging="180"/>
      </w:pPr>
    </w:lvl>
  </w:abstractNum>
  <w:abstractNum w:abstractNumId="19" w15:restartNumberingAfterBreak="0">
    <w:nsid w:val="293E5997"/>
    <w:multiLevelType w:val="hybridMultilevel"/>
    <w:tmpl w:val="75D6F4E6"/>
    <w:lvl w:ilvl="0" w:tplc="46523AB4">
      <w:start w:val="1"/>
      <w:numFmt w:val="lowerLetter"/>
      <w:lvlText w:val="%1)"/>
      <w:lvlJc w:val="left"/>
      <w:pPr>
        <w:ind w:left="1776" w:hanging="360"/>
      </w:pPr>
      <w:rPr>
        <w:rFonts w:hint="default"/>
        <w:b w:val="0"/>
      </w:rPr>
    </w:lvl>
    <w:lvl w:ilvl="1" w:tplc="04050019">
      <w:start w:val="1"/>
      <w:numFmt w:val="lowerLetter"/>
      <w:lvlText w:val="%2."/>
      <w:lvlJc w:val="left"/>
      <w:pPr>
        <w:ind w:left="2496" w:hanging="360"/>
      </w:pPr>
    </w:lvl>
    <w:lvl w:ilvl="2" w:tplc="0405001B" w:tentative="1">
      <w:start w:val="1"/>
      <w:numFmt w:val="lowerRoman"/>
      <w:lvlText w:val="%3."/>
      <w:lvlJc w:val="right"/>
      <w:pPr>
        <w:ind w:left="3216" w:hanging="180"/>
      </w:pPr>
    </w:lvl>
    <w:lvl w:ilvl="3" w:tplc="0405000F" w:tentative="1">
      <w:start w:val="1"/>
      <w:numFmt w:val="decimal"/>
      <w:lvlText w:val="%4."/>
      <w:lvlJc w:val="left"/>
      <w:pPr>
        <w:ind w:left="3936" w:hanging="360"/>
      </w:pPr>
    </w:lvl>
    <w:lvl w:ilvl="4" w:tplc="04050019" w:tentative="1">
      <w:start w:val="1"/>
      <w:numFmt w:val="lowerLetter"/>
      <w:lvlText w:val="%5."/>
      <w:lvlJc w:val="left"/>
      <w:pPr>
        <w:ind w:left="4656" w:hanging="360"/>
      </w:pPr>
    </w:lvl>
    <w:lvl w:ilvl="5" w:tplc="0405001B" w:tentative="1">
      <w:start w:val="1"/>
      <w:numFmt w:val="lowerRoman"/>
      <w:lvlText w:val="%6."/>
      <w:lvlJc w:val="right"/>
      <w:pPr>
        <w:ind w:left="5376" w:hanging="180"/>
      </w:pPr>
    </w:lvl>
    <w:lvl w:ilvl="6" w:tplc="0405000F" w:tentative="1">
      <w:start w:val="1"/>
      <w:numFmt w:val="decimal"/>
      <w:lvlText w:val="%7."/>
      <w:lvlJc w:val="left"/>
      <w:pPr>
        <w:ind w:left="6096" w:hanging="360"/>
      </w:pPr>
    </w:lvl>
    <w:lvl w:ilvl="7" w:tplc="04050019" w:tentative="1">
      <w:start w:val="1"/>
      <w:numFmt w:val="lowerLetter"/>
      <w:lvlText w:val="%8."/>
      <w:lvlJc w:val="left"/>
      <w:pPr>
        <w:ind w:left="6816" w:hanging="360"/>
      </w:pPr>
    </w:lvl>
    <w:lvl w:ilvl="8" w:tplc="0405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20" w15:restartNumberingAfterBreak="0">
    <w:nsid w:val="2A2F16D6"/>
    <w:multiLevelType w:val="hybridMultilevel"/>
    <w:tmpl w:val="C5D65F8A"/>
    <w:lvl w:ilvl="0" w:tplc="2342F23E">
      <w:start w:val="1"/>
      <w:numFmt w:val="lowerLetter"/>
      <w:lvlText w:val="%1."/>
      <w:lvlJc w:val="left"/>
      <w:pPr>
        <w:ind w:left="14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20" w:hanging="360"/>
      </w:pPr>
    </w:lvl>
    <w:lvl w:ilvl="2" w:tplc="0405001B" w:tentative="1">
      <w:start w:val="1"/>
      <w:numFmt w:val="lowerRoman"/>
      <w:lvlText w:val="%3."/>
      <w:lvlJc w:val="right"/>
      <w:pPr>
        <w:ind w:left="2840" w:hanging="180"/>
      </w:pPr>
    </w:lvl>
    <w:lvl w:ilvl="3" w:tplc="0405000F" w:tentative="1">
      <w:start w:val="1"/>
      <w:numFmt w:val="decimal"/>
      <w:lvlText w:val="%4."/>
      <w:lvlJc w:val="left"/>
      <w:pPr>
        <w:ind w:left="3560" w:hanging="360"/>
      </w:pPr>
    </w:lvl>
    <w:lvl w:ilvl="4" w:tplc="04050019" w:tentative="1">
      <w:start w:val="1"/>
      <w:numFmt w:val="lowerLetter"/>
      <w:lvlText w:val="%5."/>
      <w:lvlJc w:val="left"/>
      <w:pPr>
        <w:ind w:left="4280" w:hanging="360"/>
      </w:pPr>
    </w:lvl>
    <w:lvl w:ilvl="5" w:tplc="0405001B" w:tentative="1">
      <w:start w:val="1"/>
      <w:numFmt w:val="lowerRoman"/>
      <w:lvlText w:val="%6."/>
      <w:lvlJc w:val="right"/>
      <w:pPr>
        <w:ind w:left="5000" w:hanging="180"/>
      </w:pPr>
    </w:lvl>
    <w:lvl w:ilvl="6" w:tplc="0405000F" w:tentative="1">
      <w:start w:val="1"/>
      <w:numFmt w:val="decimal"/>
      <w:lvlText w:val="%7."/>
      <w:lvlJc w:val="left"/>
      <w:pPr>
        <w:ind w:left="5720" w:hanging="360"/>
      </w:pPr>
    </w:lvl>
    <w:lvl w:ilvl="7" w:tplc="04050019" w:tentative="1">
      <w:start w:val="1"/>
      <w:numFmt w:val="lowerLetter"/>
      <w:lvlText w:val="%8."/>
      <w:lvlJc w:val="left"/>
      <w:pPr>
        <w:ind w:left="6440" w:hanging="360"/>
      </w:pPr>
    </w:lvl>
    <w:lvl w:ilvl="8" w:tplc="0405001B" w:tentative="1">
      <w:start w:val="1"/>
      <w:numFmt w:val="lowerRoman"/>
      <w:lvlText w:val="%9."/>
      <w:lvlJc w:val="right"/>
      <w:pPr>
        <w:ind w:left="7160" w:hanging="180"/>
      </w:pPr>
    </w:lvl>
  </w:abstractNum>
  <w:abstractNum w:abstractNumId="21" w15:restartNumberingAfterBreak="0">
    <w:nsid w:val="2C8245CF"/>
    <w:multiLevelType w:val="hybridMultilevel"/>
    <w:tmpl w:val="5D68F8A6"/>
    <w:lvl w:ilvl="0" w:tplc="AFC0F52C">
      <w:start w:val="1"/>
      <w:numFmt w:val="upperLetter"/>
      <w:lvlText w:val="%1)"/>
      <w:lvlJc w:val="left"/>
      <w:pPr>
        <w:ind w:left="106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2" w15:restartNumberingAfterBreak="0">
    <w:nsid w:val="2ECA4114"/>
    <w:multiLevelType w:val="hybridMultilevel"/>
    <w:tmpl w:val="D6BA1B9C"/>
    <w:lvl w:ilvl="0" w:tplc="BD7609CA">
      <w:start w:val="1"/>
      <w:numFmt w:val="decimal"/>
      <w:lvlText w:val="%1)"/>
      <w:lvlJc w:val="left"/>
      <w:pPr>
        <w:ind w:left="17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80" w:hanging="360"/>
      </w:pPr>
    </w:lvl>
    <w:lvl w:ilvl="2" w:tplc="0405001B" w:tentative="1">
      <w:start w:val="1"/>
      <w:numFmt w:val="lowerRoman"/>
      <w:lvlText w:val="%3."/>
      <w:lvlJc w:val="right"/>
      <w:pPr>
        <w:ind w:left="3200" w:hanging="180"/>
      </w:pPr>
    </w:lvl>
    <w:lvl w:ilvl="3" w:tplc="0405000F" w:tentative="1">
      <w:start w:val="1"/>
      <w:numFmt w:val="decimal"/>
      <w:lvlText w:val="%4."/>
      <w:lvlJc w:val="left"/>
      <w:pPr>
        <w:ind w:left="3920" w:hanging="360"/>
      </w:pPr>
    </w:lvl>
    <w:lvl w:ilvl="4" w:tplc="04050019" w:tentative="1">
      <w:start w:val="1"/>
      <w:numFmt w:val="lowerLetter"/>
      <w:lvlText w:val="%5."/>
      <w:lvlJc w:val="left"/>
      <w:pPr>
        <w:ind w:left="4640" w:hanging="360"/>
      </w:pPr>
    </w:lvl>
    <w:lvl w:ilvl="5" w:tplc="0405001B" w:tentative="1">
      <w:start w:val="1"/>
      <w:numFmt w:val="lowerRoman"/>
      <w:lvlText w:val="%6."/>
      <w:lvlJc w:val="right"/>
      <w:pPr>
        <w:ind w:left="5360" w:hanging="180"/>
      </w:pPr>
    </w:lvl>
    <w:lvl w:ilvl="6" w:tplc="0405000F" w:tentative="1">
      <w:start w:val="1"/>
      <w:numFmt w:val="decimal"/>
      <w:lvlText w:val="%7."/>
      <w:lvlJc w:val="left"/>
      <w:pPr>
        <w:ind w:left="6080" w:hanging="360"/>
      </w:pPr>
    </w:lvl>
    <w:lvl w:ilvl="7" w:tplc="04050019" w:tentative="1">
      <w:start w:val="1"/>
      <w:numFmt w:val="lowerLetter"/>
      <w:lvlText w:val="%8."/>
      <w:lvlJc w:val="left"/>
      <w:pPr>
        <w:ind w:left="6800" w:hanging="360"/>
      </w:pPr>
    </w:lvl>
    <w:lvl w:ilvl="8" w:tplc="0405001B" w:tentative="1">
      <w:start w:val="1"/>
      <w:numFmt w:val="lowerRoman"/>
      <w:lvlText w:val="%9."/>
      <w:lvlJc w:val="right"/>
      <w:pPr>
        <w:ind w:left="7520" w:hanging="180"/>
      </w:pPr>
    </w:lvl>
  </w:abstractNum>
  <w:abstractNum w:abstractNumId="23" w15:restartNumberingAfterBreak="0">
    <w:nsid w:val="381B2A1E"/>
    <w:multiLevelType w:val="hybridMultilevel"/>
    <w:tmpl w:val="43963B60"/>
    <w:lvl w:ilvl="0" w:tplc="04050011">
      <w:start w:val="1"/>
      <w:numFmt w:val="decimal"/>
      <w:lvlText w:val="%1)"/>
      <w:lvlJc w:val="left"/>
      <w:pPr>
        <w:ind w:left="139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18" w:hanging="360"/>
      </w:pPr>
    </w:lvl>
    <w:lvl w:ilvl="2" w:tplc="0405001B" w:tentative="1">
      <w:start w:val="1"/>
      <w:numFmt w:val="lowerRoman"/>
      <w:lvlText w:val="%3."/>
      <w:lvlJc w:val="right"/>
      <w:pPr>
        <w:ind w:left="2838" w:hanging="180"/>
      </w:pPr>
    </w:lvl>
    <w:lvl w:ilvl="3" w:tplc="0405000F" w:tentative="1">
      <w:start w:val="1"/>
      <w:numFmt w:val="decimal"/>
      <w:lvlText w:val="%4."/>
      <w:lvlJc w:val="left"/>
      <w:pPr>
        <w:ind w:left="3558" w:hanging="360"/>
      </w:pPr>
    </w:lvl>
    <w:lvl w:ilvl="4" w:tplc="04050019" w:tentative="1">
      <w:start w:val="1"/>
      <w:numFmt w:val="lowerLetter"/>
      <w:lvlText w:val="%5."/>
      <w:lvlJc w:val="left"/>
      <w:pPr>
        <w:ind w:left="4278" w:hanging="360"/>
      </w:pPr>
    </w:lvl>
    <w:lvl w:ilvl="5" w:tplc="0405001B" w:tentative="1">
      <w:start w:val="1"/>
      <w:numFmt w:val="lowerRoman"/>
      <w:lvlText w:val="%6."/>
      <w:lvlJc w:val="right"/>
      <w:pPr>
        <w:ind w:left="4998" w:hanging="180"/>
      </w:pPr>
    </w:lvl>
    <w:lvl w:ilvl="6" w:tplc="0405000F" w:tentative="1">
      <w:start w:val="1"/>
      <w:numFmt w:val="decimal"/>
      <w:lvlText w:val="%7."/>
      <w:lvlJc w:val="left"/>
      <w:pPr>
        <w:ind w:left="5718" w:hanging="360"/>
      </w:pPr>
    </w:lvl>
    <w:lvl w:ilvl="7" w:tplc="04050019" w:tentative="1">
      <w:start w:val="1"/>
      <w:numFmt w:val="lowerLetter"/>
      <w:lvlText w:val="%8."/>
      <w:lvlJc w:val="left"/>
      <w:pPr>
        <w:ind w:left="6438" w:hanging="360"/>
      </w:pPr>
    </w:lvl>
    <w:lvl w:ilvl="8" w:tplc="0405001B" w:tentative="1">
      <w:start w:val="1"/>
      <w:numFmt w:val="lowerRoman"/>
      <w:lvlText w:val="%9."/>
      <w:lvlJc w:val="right"/>
      <w:pPr>
        <w:ind w:left="7158" w:hanging="180"/>
      </w:pPr>
    </w:lvl>
  </w:abstractNum>
  <w:abstractNum w:abstractNumId="24" w15:restartNumberingAfterBreak="0">
    <w:nsid w:val="3D1811C1"/>
    <w:multiLevelType w:val="hybridMultilevel"/>
    <w:tmpl w:val="ABFA0BEE"/>
    <w:lvl w:ilvl="0" w:tplc="91F86860">
      <w:start w:val="1"/>
      <w:numFmt w:val="decimal"/>
      <w:lvlText w:val="%1)"/>
      <w:lvlJc w:val="left"/>
      <w:pPr>
        <w:ind w:left="140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2120" w:hanging="360"/>
      </w:pPr>
    </w:lvl>
    <w:lvl w:ilvl="2" w:tplc="0405001B" w:tentative="1">
      <w:start w:val="1"/>
      <w:numFmt w:val="lowerRoman"/>
      <w:lvlText w:val="%3."/>
      <w:lvlJc w:val="right"/>
      <w:pPr>
        <w:ind w:left="2840" w:hanging="180"/>
      </w:pPr>
    </w:lvl>
    <w:lvl w:ilvl="3" w:tplc="0405000F" w:tentative="1">
      <w:start w:val="1"/>
      <w:numFmt w:val="decimal"/>
      <w:lvlText w:val="%4."/>
      <w:lvlJc w:val="left"/>
      <w:pPr>
        <w:ind w:left="3560" w:hanging="360"/>
      </w:pPr>
    </w:lvl>
    <w:lvl w:ilvl="4" w:tplc="04050019" w:tentative="1">
      <w:start w:val="1"/>
      <w:numFmt w:val="lowerLetter"/>
      <w:lvlText w:val="%5."/>
      <w:lvlJc w:val="left"/>
      <w:pPr>
        <w:ind w:left="4280" w:hanging="360"/>
      </w:pPr>
    </w:lvl>
    <w:lvl w:ilvl="5" w:tplc="0405001B" w:tentative="1">
      <w:start w:val="1"/>
      <w:numFmt w:val="lowerRoman"/>
      <w:lvlText w:val="%6."/>
      <w:lvlJc w:val="right"/>
      <w:pPr>
        <w:ind w:left="5000" w:hanging="180"/>
      </w:pPr>
    </w:lvl>
    <w:lvl w:ilvl="6" w:tplc="0405000F" w:tentative="1">
      <w:start w:val="1"/>
      <w:numFmt w:val="decimal"/>
      <w:lvlText w:val="%7."/>
      <w:lvlJc w:val="left"/>
      <w:pPr>
        <w:ind w:left="5720" w:hanging="360"/>
      </w:pPr>
    </w:lvl>
    <w:lvl w:ilvl="7" w:tplc="04050019" w:tentative="1">
      <w:start w:val="1"/>
      <w:numFmt w:val="lowerLetter"/>
      <w:lvlText w:val="%8."/>
      <w:lvlJc w:val="left"/>
      <w:pPr>
        <w:ind w:left="6440" w:hanging="360"/>
      </w:pPr>
    </w:lvl>
    <w:lvl w:ilvl="8" w:tplc="0405001B" w:tentative="1">
      <w:start w:val="1"/>
      <w:numFmt w:val="lowerRoman"/>
      <w:lvlText w:val="%9."/>
      <w:lvlJc w:val="right"/>
      <w:pPr>
        <w:ind w:left="7160" w:hanging="180"/>
      </w:pPr>
    </w:lvl>
  </w:abstractNum>
  <w:abstractNum w:abstractNumId="25" w15:restartNumberingAfterBreak="0">
    <w:nsid w:val="3DA638A6"/>
    <w:multiLevelType w:val="hybridMultilevel"/>
    <w:tmpl w:val="34FC1CBA"/>
    <w:lvl w:ilvl="0" w:tplc="63E8108C">
      <w:start w:val="1"/>
      <w:numFmt w:val="lowerRoman"/>
      <w:lvlText w:val="%1."/>
      <w:lvlJc w:val="left"/>
      <w:pPr>
        <w:ind w:left="2160" w:hanging="720"/>
      </w:pPr>
      <w:rPr>
        <w:rFonts w:eastAsia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6" w15:restartNumberingAfterBreak="0">
    <w:nsid w:val="446D47FD"/>
    <w:multiLevelType w:val="hybridMultilevel"/>
    <w:tmpl w:val="FECC8CB4"/>
    <w:lvl w:ilvl="0" w:tplc="04050017">
      <w:start w:val="1"/>
      <w:numFmt w:val="lowerLetter"/>
      <w:lvlText w:val="%1)"/>
      <w:lvlJc w:val="left"/>
      <w:pPr>
        <w:ind w:left="1429" w:hanging="360"/>
      </w:pPr>
    </w:lvl>
    <w:lvl w:ilvl="1" w:tplc="04050019" w:tentative="1">
      <w:start w:val="1"/>
      <w:numFmt w:val="lowerLetter"/>
      <w:lvlText w:val="%2."/>
      <w:lvlJc w:val="left"/>
      <w:pPr>
        <w:ind w:left="2149" w:hanging="360"/>
      </w:pPr>
    </w:lvl>
    <w:lvl w:ilvl="2" w:tplc="0405001B" w:tentative="1">
      <w:start w:val="1"/>
      <w:numFmt w:val="lowerRoman"/>
      <w:lvlText w:val="%3."/>
      <w:lvlJc w:val="right"/>
      <w:pPr>
        <w:ind w:left="2869" w:hanging="180"/>
      </w:pPr>
    </w:lvl>
    <w:lvl w:ilvl="3" w:tplc="0405000F" w:tentative="1">
      <w:start w:val="1"/>
      <w:numFmt w:val="decimal"/>
      <w:lvlText w:val="%4."/>
      <w:lvlJc w:val="left"/>
      <w:pPr>
        <w:ind w:left="3589" w:hanging="360"/>
      </w:pPr>
    </w:lvl>
    <w:lvl w:ilvl="4" w:tplc="04050019" w:tentative="1">
      <w:start w:val="1"/>
      <w:numFmt w:val="lowerLetter"/>
      <w:lvlText w:val="%5."/>
      <w:lvlJc w:val="left"/>
      <w:pPr>
        <w:ind w:left="4309" w:hanging="360"/>
      </w:pPr>
    </w:lvl>
    <w:lvl w:ilvl="5" w:tplc="0405001B" w:tentative="1">
      <w:start w:val="1"/>
      <w:numFmt w:val="lowerRoman"/>
      <w:lvlText w:val="%6."/>
      <w:lvlJc w:val="right"/>
      <w:pPr>
        <w:ind w:left="5029" w:hanging="180"/>
      </w:pPr>
    </w:lvl>
    <w:lvl w:ilvl="6" w:tplc="0405000F" w:tentative="1">
      <w:start w:val="1"/>
      <w:numFmt w:val="decimal"/>
      <w:lvlText w:val="%7."/>
      <w:lvlJc w:val="left"/>
      <w:pPr>
        <w:ind w:left="5749" w:hanging="360"/>
      </w:pPr>
    </w:lvl>
    <w:lvl w:ilvl="7" w:tplc="04050019" w:tentative="1">
      <w:start w:val="1"/>
      <w:numFmt w:val="lowerLetter"/>
      <w:lvlText w:val="%8."/>
      <w:lvlJc w:val="left"/>
      <w:pPr>
        <w:ind w:left="6469" w:hanging="360"/>
      </w:pPr>
    </w:lvl>
    <w:lvl w:ilvl="8" w:tplc="040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7" w15:restartNumberingAfterBreak="0">
    <w:nsid w:val="4830128E"/>
    <w:multiLevelType w:val="hybridMultilevel"/>
    <w:tmpl w:val="1FD6B65E"/>
    <w:lvl w:ilvl="0" w:tplc="3F90CFC4">
      <w:start w:val="1"/>
      <w:numFmt w:val="upperLetter"/>
      <w:lvlText w:val="%1)"/>
      <w:lvlJc w:val="left"/>
      <w:pPr>
        <w:ind w:left="17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80" w:hanging="360"/>
      </w:pPr>
    </w:lvl>
    <w:lvl w:ilvl="2" w:tplc="0405001B" w:tentative="1">
      <w:start w:val="1"/>
      <w:numFmt w:val="lowerRoman"/>
      <w:lvlText w:val="%3."/>
      <w:lvlJc w:val="right"/>
      <w:pPr>
        <w:ind w:left="3200" w:hanging="180"/>
      </w:pPr>
    </w:lvl>
    <w:lvl w:ilvl="3" w:tplc="0405000F" w:tentative="1">
      <w:start w:val="1"/>
      <w:numFmt w:val="decimal"/>
      <w:lvlText w:val="%4."/>
      <w:lvlJc w:val="left"/>
      <w:pPr>
        <w:ind w:left="3920" w:hanging="360"/>
      </w:pPr>
    </w:lvl>
    <w:lvl w:ilvl="4" w:tplc="04050019" w:tentative="1">
      <w:start w:val="1"/>
      <w:numFmt w:val="lowerLetter"/>
      <w:lvlText w:val="%5."/>
      <w:lvlJc w:val="left"/>
      <w:pPr>
        <w:ind w:left="4640" w:hanging="360"/>
      </w:pPr>
    </w:lvl>
    <w:lvl w:ilvl="5" w:tplc="0405001B" w:tentative="1">
      <w:start w:val="1"/>
      <w:numFmt w:val="lowerRoman"/>
      <w:lvlText w:val="%6."/>
      <w:lvlJc w:val="right"/>
      <w:pPr>
        <w:ind w:left="5360" w:hanging="180"/>
      </w:pPr>
    </w:lvl>
    <w:lvl w:ilvl="6" w:tplc="0405000F" w:tentative="1">
      <w:start w:val="1"/>
      <w:numFmt w:val="decimal"/>
      <w:lvlText w:val="%7."/>
      <w:lvlJc w:val="left"/>
      <w:pPr>
        <w:ind w:left="6080" w:hanging="360"/>
      </w:pPr>
    </w:lvl>
    <w:lvl w:ilvl="7" w:tplc="04050019" w:tentative="1">
      <w:start w:val="1"/>
      <w:numFmt w:val="lowerLetter"/>
      <w:lvlText w:val="%8."/>
      <w:lvlJc w:val="left"/>
      <w:pPr>
        <w:ind w:left="6800" w:hanging="360"/>
      </w:pPr>
    </w:lvl>
    <w:lvl w:ilvl="8" w:tplc="0405001B" w:tentative="1">
      <w:start w:val="1"/>
      <w:numFmt w:val="lowerRoman"/>
      <w:lvlText w:val="%9."/>
      <w:lvlJc w:val="right"/>
      <w:pPr>
        <w:ind w:left="7520" w:hanging="180"/>
      </w:pPr>
    </w:lvl>
  </w:abstractNum>
  <w:abstractNum w:abstractNumId="28" w15:restartNumberingAfterBreak="0">
    <w:nsid w:val="49323986"/>
    <w:multiLevelType w:val="hybridMultilevel"/>
    <w:tmpl w:val="8F425F34"/>
    <w:lvl w:ilvl="0" w:tplc="5FAE05D8">
      <w:start w:val="1"/>
      <w:numFmt w:val="lowerLetter"/>
      <w:lvlText w:val="%1)"/>
      <w:lvlJc w:val="left"/>
      <w:pPr>
        <w:ind w:left="1400" w:hanging="360"/>
      </w:pPr>
      <w:rPr>
        <w:rFonts w:cs="Arial" w:hint="default"/>
        <w:sz w:val="20"/>
      </w:rPr>
    </w:lvl>
    <w:lvl w:ilvl="1" w:tplc="04050019">
      <w:start w:val="1"/>
      <w:numFmt w:val="lowerLetter"/>
      <w:lvlText w:val="%2."/>
      <w:lvlJc w:val="left"/>
      <w:pPr>
        <w:ind w:left="2120" w:hanging="360"/>
      </w:pPr>
    </w:lvl>
    <w:lvl w:ilvl="2" w:tplc="0405001B" w:tentative="1">
      <w:start w:val="1"/>
      <w:numFmt w:val="lowerRoman"/>
      <w:lvlText w:val="%3."/>
      <w:lvlJc w:val="right"/>
      <w:pPr>
        <w:ind w:left="2840" w:hanging="180"/>
      </w:pPr>
    </w:lvl>
    <w:lvl w:ilvl="3" w:tplc="0405000F" w:tentative="1">
      <w:start w:val="1"/>
      <w:numFmt w:val="decimal"/>
      <w:lvlText w:val="%4."/>
      <w:lvlJc w:val="left"/>
      <w:pPr>
        <w:ind w:left="3560" w:hanging="360"/>
      </w:pPr>
    </w:lvl>
    <w:lvl w:ilvl="4" w:tplc="04050019" w:tentative="1">
      <w:start w:val="1"/>
      <w:numFmt w:val="lowerLetter"/>
      <w:lvlText w:val="%5."/>
      <w:lvlJc w:val="left"/>
      <w:pPr>
        <w:ind w:left="4280" w:hanging="360"/>
      </w:pPr>
    </w:lvl>
    <w:lvl w:ilvl="5" w:tplc="0405001B" w:tentative="1">
      <w:start w:val="1"/>
      <w:numFmt w:val="lowerRoman"/>
      <w:lvlText w:val="%6."/>
      <w:lvlJc w:val="right"/>
      <w:pPr>
        <w:ind w:left="5000" w:hanging="180"/>
      </w:pPr>
    </w:lvl>
    <w:lvl w:ilvl="6" w:tplc="0405000F" w:tentative="1">
      <w:start w:val="1"/>
      <w:numFmt w:val="decimal"/>
      <w:lvlText w:val="%7."/>
      <w:lvlJc w:val="left"/>
      <w:pPr>
        <w:ind w:left="5720" w:hanging="360"/>
      </w:pPr>
    </w:lvl>
    <w:lvl w:ilvl="7" w:tplc="04050019" w:tentative="1">
      <w:start w:val="1"/>
      <w:numFmt w:val="lowerLetter"/>
      <w:lvlText w:val="%8."/>
      <w:lvlJc w:val="left"/>
      <w:pPr>
        <w:ind w:left="6440" w:hanging="360"/>
      </w:pPr>
    </w:lvl>
    <w:lvl w:ilvl="8" w:tplc="0405001B" w:tentative="1">
      <w:start w:val="1"/>
      <w:numFmt w:val="lowerRoman"/>
      <w:lvlText w:val="%9."/>
      <w:lvlJc w:val="right"/>
      <w:pPr>
        <w:ind w:left="7160" w:hanging="180"/>
      </w:pPr>
    </w:lvl>
  </w:abstractNum>
  <w:abstractNum w:abstractNumId="29" w15:restartNumberingAfterBreak="0">
    <w:nsid w:val="4A6F411D"/>
    <w:multiLevelType w:val="hybridMultilevel"/>
    <w:tmpl w:val="FCF4CD28"/>
    <w:lvl w:ilvl="0" w:tplc="1F7AE9B2">
      <w:start w:val="1"/>
      <w:numFmt w:val="lowerLetter"/>
      <w:lvlText w:val="%1."/>
      <w:lvlJc w:val="left"/>
      <w:pPr>
        <w:ind w:left="175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78" w:hanging="360"/>
      </w:pPr>
    </w:lvl>
    <w:lvl w:ilvl="2" w:tplc="0405001B" w:tentative="1">
      <w:start w:val="1"/>
      <w:numFmt w:val="lowerRoman"/>
      <w:lvlText w:val="%3."/>
      <w:lvlJc w:val="right"/>
      <w:pPr>
        <w:ind w:left="3198" w:hanging="180"/>
      </w:pPr>
    </w:lvl>
    <w:lvl w:ilvl="3" w:tplc="0405000F" w:tentative="1">
      <w:start w:val="1"/>
      <w:numFmt w:val="decimal"/>
      <w:lvlText w:val="%4."/>
      <w:lvlJc w:val="left"/>
      <w:pPr>
        <w:ind w:left="3918" w:hanging="360"/>
      </w:pPr>
    </w:lvl>
    <w:lvl w:ilvl="4" w:tplc="04050019" w:tentative="1">
      <w:start w:val="1"/>
      <w:numFmt w:val="lowerLetter"/>
      <w:lvlText w:val="%5."/>
      <w:lvlJc w:val="left"/>
      <w:pPr>
        <w:ind w:left="4638" w:hanging="360"/>
      </w:pPr>
    </w:lvl>
    <w:lvl w:ilvl="5" w:tplc="0405001B" w:tentative="1">
      <w:start w:val="1"/>
      <w:numFmt w:val="lowerRoman"/>
      <w:lvlText w:val="%6."/>
      <w:lvlJc w:val="right"/>
      <w:pPr>
        <w:ind w:left="5358" w:hanging="180"/>
      </w:pPr>
    </w:lvl>
    <w:lvl w:ilvl="6" w:tplc="0405000F" w:tentative="1">
      <w:start w:val="1"/>
      <w:numFmt w:val="decimal"/>
      <w:lvlText w:val="%7."/>
      <w:lvlJc w:val="left"/>
      <w:pPr>
        <w:ind w:left="6078" w:hanging="360"/>
      </w:pPr>
    </w:lvl>
    <w:lvl w:ilvl="7" w:tplc="04050019" w:tentative="1">
      <w:start w:val="1"/>
      <w:numFmt w:val="lowerLetter"/>
      <w:lvlText w:val="%8."/>
      <w:lvlJc w:val="left"/>
      <w:pPr>
        <w:ind w:left="6798" w:hanging="360"/>
      </w:pPr>
    </w:lvl>
    <w:lvl w:ilvl="8" w:tplc="0405001B" w:tentative="1">
      <w:start w:val="1"/>
      <w:numFmt w:val="lowerRoman"/>
      <w:lvlText w:val="%9."/>
      <w:lvlJc w:val="right"/>
      <w:pPr>
        <w:ind w:left="7518" w:hanging="180"/>
      </w:pPr>
    </w:lvl>
  </w:abstractNum>
  <w:abstractNum w:abstractNumId="30" w15:restartNumberingAfterBreak="0">
    <w:nsid w:val="4CF764DB"/>
    <w:multiLevelType w:val="hybridMultilevel"/>
    <w:tmpl w:val="B6D0E020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D9A4260"/>
    <w:multiLevelType w:val="hybridMultilevel"/>
    <w:tmpl w:val="2E8E84B0"/>
    <w:lvl w:ilvl="0" w:tplc="0405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32" w15:restartNumberingAfterBreak="0">
    <w:nsid w:val="4DCA74B9"/>
    <w:multiLevelType w:val="hybridMultilevel"/>
    <w:tmpl w:val="84D42E7A"/>
    <w:lvl w:ilvl="0" w:tplc="0EAAFE40">
      <w:start w:val="1"/>
      <w:numFmt w:val="bullet"/>
      <w:lvlText w:val="-"/>
      <w:lvlJc w:val="left"/>
      <w:pPr>
        <w:ind w:left="104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76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48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20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9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00" w:hanging="360"/>
      </w:pPr>
      <w:rPr>
        <w:rFonts w:ascii="Wingdings" w:hAnsi="Wingdings" w:hint="default"/>
      </w:rPr>
    </w:lvl>
  </w:abstractNum>
  <w:abstractNum w:abstractNumId="33" w15:restartNumberingAfterBreak="0">
    <w:nsid w:val="513810C4"/>
    <w:multiLevelType w:val="hybridMultilevel"/>
    <w:tmpl w:val="D6D43FA2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 w15:restartNumberingAfterBreak="0">
    <w:nsid w:val="558B733E"/>
    <w:multiLevelType w:val="hybridMultilevel"/>
    <w:tmpl w:val="BBBCAD08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5" w15:restartNumberingAfterBreak="0">
    <w:nsid w:val="586D0A03"/>
    <w:multiLevelType w:val="hybridMultilevel"/>
    <w:tmpl w:val="6C00AB7E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6" w15:restartNumberingAfterBreak="0">
    <w:nsid w:val="589C1C28"/>
    <w:multiLevelType w:val="hybridMultilevel"/>
    <w:tmpl w:val="934C434E"/>
    <w:lvl w:ilvl="0" w:tplc="27BE198C">
      <w:start w:val="1"/>
      <w:numFmt w:val="lowerLetter"/>
      <w:lvlText w:val="%1)"/>
      <w:lvlJc w:val="left"/>
      <w:pPr>
        <w:ind w:left="1400" w:hanging="360"/>
      </w:pPr>
      <w:rPr>
        <w:rFonts w:cs="Arial" w:hint="default"/>
        <w:sz w:val="20"/>
      </w:rPr>
    </w:lvl>
    <w:lvl w:ilvl="1" w:tplc="04050019" w:tentative="1">
      <w:start w:val="1"/>
      <w:numFmt w:val="lowerLetter"/>
      <w:lvlText w:val="%2."/>
      <w:lvlJc w:val="left"/>
      <w:pPr>
        <w:ind w:left="2120" w:hanging="360"/>
      </w:pPr>
    </w:lvl>
    <w:lvl w:ilvl="2" w:tplc="0405001B" w:tentative="1">
      <w:start w:val="1"/>
      <w:numFmt w:val="lowerRoman"/>
      <w:lvlText w:val="%3."/>
      <w:lvlJc w:val="right"/>
      <w:pPr>
        <w:ind w:left="2840" w:hanging="180"/>
      </w:pPr>
    </w:lvl>
    <w:lvl w:ilvl="3" w:tplc="0405000F" w:tentative="1">
      <w:start w:val="1"/>
      <w:numFmt w:val="decimal"/>
      <w:lvlText w:val="%4."/>
      <w:lvlJc w:val="left"/>
      <w:pPr>
        <w:ind w:left="3560" w:hanging="360"/>
      </w:pPr>
    </w:lvl>
    <w:lvl w:ilvl="4" w:tplc="04050019" w:tentative="1">
      <w:start w:val="1"/>
      <w:numFmt w:val="lowerLetter"/>
      <w:lvlText w:val="%5."/>
      <w:lvlJc w:val="left"/>
      <w:pPr>
        <w:ind w:left="4280" w:hanging="360"/>
      </w:pPr>
    </w:lvl>
    <w:lvl w:ilvl="5" w:tplc="0405001B" w:tentative="1">
      <w:start w:val="1"/>
      <w:numFmt w:val="lowerRoman"/>
      <w:lvlText w:val="%6."/>
      <w:lvlJc w:val="right"/>
      <w:pPr>
        <w:ind w:left="5000" w:hanging="180"/>
      </w:pPr>
    </w:lvl>
    <w:lvl w:ilvl="6" w:tplc="0405000F" w:tentative="1">
      <w:start w:val="1"/>
      <w:numFmt w:val="decimal"/>
      <w:lvlText w:val="%7."/>
      <w:lvlJc w:val="left"/>
      <w:pPr>
        <w:ind w:left="5720" w:hanging="360"/>
      </w:pPr>
    </w:lvl>
    <w:lvl w:ilvl="7" w:tplc="04050019" w:tentative="1">
      <w:start w:val="1"/>
      <w:numFmt w:val="lowerLetter"/>
      <w:lvlText w:val="%8."/>
      <w:lvlJc w:val="left"/>
      <w:pPr>
        <w:ind w:left="6440" w:hanging="360"/>
      </w:pPr>
    </w:lvl>
    <w:lvl w:ilvl="8" w:tplc="0405001B" w:tentative="1">
      <w:start w:val="1"/>
      <w:numFmt w:val="lowerRoman"/>
      <w:lvlText w:val="%9."/>
      <w:lvlJc w:val="right"/>
      <w:pPr>
        <w:ind w:left="7160" w:hanging="180"/>
      </w:pPr>
    </w:lvl>
  </w:abstractNum>
  <w:abstractNum w:abstractNumId="37" w15:restartNumberingAfterBreak="0">
    <w:nsid w:val="5B30051B"/>
    <w:multiLevelType w:val="hybridMultilevel"/>
    <w:tmpl w:val="E8EAF174"/>
    <w:lvl w:ilvl="0" w:tplc="AEAEDC74">
      <w:start w:val="1"/>
      <w:numFmt w:val="lowerLetter"/>
      <w:lvlText w:val="%1)"/>
      <w:lvlJc w:val="left"/>
      <w:pPr>
        <w:ind w:left="1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40" w:hanging="360"/>
      </w:pPr>
    </w:lvl>
    <w:lvl w:ilvl="2" w:tplc="0405001B" w:tentative="1">
      <w:start w:val="1"/>
      <w:numFmt w:val="lowerRoman"/>
      <w:lvlText w:val="%3."/>
      <w:lvlJc w:val="right"/>
      <w:pPr>
        <w:ind w:left="3160" w:hanging="180"/>
      </w:pPr>
    </w:lvl>
    <w:lvl w:ilvl="3" w:tplc="0405000F" w:tentative="1">
      <w:start w:val="1"/>
      <w:numFmt w:val="decimal"/>
      <w:lvlText w:val="%4."/>
      <w:lvlJc w:val="left"/>
      <w:pPr>
        <w:ind w:left="3880" w:hanging="360"/>
      </w:pPr>
    </w:lvl>
    <w:lvl w:ilvl="4" w:tplc="04050019" w:tentative="1">
      <w:start w:val="1"/>
      <w:numFmt w:val="lowerLetter"/>
      <w:lvlText w:val="%5."/>
      <w:lvlJc w:val="left"/>
      <w:pPr>
        <w:ind w:left="4600" w:hanging="360"/>
      </w:pPr>
    </w:lvl>
    <w:lvl w:ilvl="5" w:tplc="0405001B" w:tentative="1">
      <w:start w:val="1"/>
      <w:numFmt w:val="lowerRoman"/>
      <w:lvlText w:val="%6."/>
      <w:lvlJc w:val="right"/>
      <w:pPr>
        <w:ind w:left="5320" w:hanging="180"/>
      </w:pPr>
    </w:lvl>
    <w:lvl w:ilvl="6" w:tplc="0405000F" w:tentative="1">
      <w:start w:val="1"/>
      <w:numFmt w:val="decimal"/>
      <w:lvlText w:val="%7."/>
      <w:lvlJc w:val="left"/>
      <w:pPr>
        <w:ind w:left="6040" w:hanging="360"/>
      </w:pPr>
    </w:lvl>
    <w:lvl w:ilvl="7" w:tplc="04050019" w:tentative="1">
      <w:start w:val="1"/>
      <w:numFmt w:val="lowerLetter"/>
      <w:lvlText w:val="%8."/>
      <w:lvlJc w:val="left"/>
      <w:pPr>
        <w:ind w:left="6760" w:hanging="360"/>
      </w:pPr>
    </w:lvl>
    <w:lvl w:ilvl="8" w:tplc="0405001B" w:tentative="1">
      <w:start w:val="1"/>
      <w:numFmt w:val="lowerRoman"/>
      <w:lvlText w:val="%9."/>
      <w:lvlJc w:val="right"/>
      <w:pPr>
        <w:ind w:left="7480" w:hanging="180"/>
      </w:pPr>
    </w:lvl>
  </w:abstractNum>
  <w:abstractNum w:abstractNumId="38" w15:restartNumberingAfterBreak="0">
    <w:nsid w:val="61FC5E74"/>
    <w:multiLevelType w:val="hybridMultilevel"/>
    <w:tmpl w:val="89667EF6"/>
    <w:lvl w:ilvl="0" w:tplc="2BB8B942">
      <w:start w:val="1"/>
      <w:numFmt w:val="decimal"/>
      <w:lvlText w:val="%1)"/>
      <w:lvlJc w:val="left"/>
      <w:pPr>
        <w:ind w:left="17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80" w:hanging="360"/>
      </w:pPr>
    </w:lvl>
    <w:lvl w:ilvl="2" w:tplc="0405001B" w:tentative="1">
      <w:start w:val="1"/>
      <w:numFmt w:val="lowerRoman"/>
      <w:lvlText w:val="%3."/>
      <w:lvlJc w:val="right"/>
      <w:pPr>
        <w:ind w:left="3200" w:hanging="180"/>
      </w:pPr>
    </w:lvl>
    <w:lvl w:ilvl="3" w:tplc="0405000F" w:tentative="1">
      <w:start w:val="1"/>
      <w:numFmt w:val="decimal"/>
      <w:lvlText w:val="%4."/>
      <w:lvlJc w:val="left"/>
      <w:pPr>
        <w:ind w:left="3920" w:hanging="360"/>
      </w:pPr>
    </w:lvl>
    <w:lvl w:ilvl="4" w:tplc="04050019" w:tentative="1">
      <w:start w:val="1"/>
      <w:numFmt w:val="lowerLetter"/>
      <w:lvlText w:val="%5."/>
      <w:lvlJc w:val="left"/>
      <w:pPr>
        <w:ind w:left="4640" w:hanging="360"/>
      </w:pPr>
    </w:lvl>
    <w:lvl w:ilvl="5" w:tplc="0405001B" w:tentative="1">
      <w:start w:val="1"/>
      <w:numFmt w:val="lowerRoman"/>
      <w:lvlText w:val="%6."/>
      <w:lvlJc w:val="right"/>
      <w:pPr>
        <w:ind w:left="5360" w:hanging="180"/>
      </w:pPr>
    </w:lvl>
    <w:lvl w:ilvl="6" w:tplc="0405000F" w:tentative="1">
      <w:start w:val="1"/>
      <w:numFmt w:val="decimal"/>
      <w:lvlText w:val="%7."/>
      <w:lvlJc w:val="left"/>
      <w:pPr>
        <w:ind w:left="6080" w:hanging="360"/>
      </w:pPr>
    </w:lvl>
    <w:lvl w:ilvl="7" w:tplc="04050019" w:tentative="1">
      <w:start w:val="1"/>
      <w:numFmt w:val="lowerLetter"/>
      <w:lvlText w:val="%8."/>
      <w:lvlJc w:val="left"/>
      <w:pPr>
        <w:ind w:left="6800" w:hanging="360"/>
      </w:pPr>
    </w:lvl>
    <w:lvl w:ilvl="8" w:tplc="0405001B" w:tentative="1">
      <w:start w:val="1"/>
      <w:numFmt w:val="lowerRoman"/>
      <w:lvlText w:val="%9."/>
      <w:lvlJc w:val="right"/>
      <w:pPr>
        <w:ind w:left="7520" w:hanging="180"/>
      </w:pPr>
    </w:lvl>
  </w:abstractNum>
  <w:abstractNum w:abstractNumId="39" w15:restartNumberingAfterBreak="0">
    <w:nsid w:val="62911169"/>
    <w:multiLevelType w:val="hybridMultilevel"/>
    <w:tmpl w:val="CC821544"/>
    <w:lvl w:ilvl="0" w:tplc="04050017">
      <w:start w:val="1"/>
      <w:numFmt w:val="lowerLetter"/>
      <w:lvlText w:val="%1)"/>
      <w:lvlJc w:val="left"/>
      <w:pPr>
        <w:ind w:left="1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40" w:hanging="360"/>
      </w:pPr>
    </w:lvl>
    <w:lvl w:ilvl="2" w:tplc="0405001B" w:tentative="1">
      <w:start w:val="1"/>
      <w:numFmt w:val="lowerRoman"/>
      <w:lvlText w:val="%3."/>
      <w:lvlJc w:val="right"/>
      <w:pPr>
        <w:ind w:left="3160" w:hanging="180"/>
      </w:pPr>
    </w:lvl>
    <w:lvl w:ilvl="3" w:tplc="0405000F" w:tentative="1">
      <w:start w:val="1"/>
      <w:numFmt w:val="decimal"/>
      <w:lvlText w:val="%4."/>
      <w:lvlJc w:val="left"/>
      <w:pPr>
        <w:ind w:left="3880" w:hanging="360"/>
      </w:pPr>
    </w:lvl>
    <w:lvl w:ilvl="4" w:tplc="04050019" w:tentative="1">
      <w:start w:val="1"/>
      <w:numFmt w:val="lowerLetter"/>
      <w:lvlText w:val="%5."/>
      <w:lvlJc w:val="left"/>
      <w:pPr>
        <w:ind w:left="4600" w:hanging="360"/>
      </w:pPr>
    </w:lvl>
    <w:lvl w:ilvl="5" w:tplc="0405001B" w:tentative="1">
      <w:start w:val="1"/>
      <w:numFmt w:val="lowerRoman"/>
      <w:lvlText w:val="%6."/>
      <w:lvlJc w:val="right"/>
      <w:pPr>
        <w:ind w:left="5320" w:hanging="180"/>
      </w:pPr>
    </w:lvl>
    <w:lvl w:ilvl="6" w:tplc="0405000F" w:tentative="1">
      <w:start w:val="1"/>
      <w:numFmt w:val="decimal"/>
      <w:lvlText w:val="%7."/>
      <w:lvlJc w:val="left"/>
      <w:pPr>
        <w:ind w:left="6040" w:hanging="360"/>
      </w:pPr>
    </w:lvl>
    <w:lvl w:ilvl="7" w:tplc="04050019" w:tentative="1">
      <w:start w:val="1"/>
      <w:numFmt w:val="lowerLetter"/>
      <w:lvlText w:val="%8."/>
      <w:lvlJc w:val="left"/>
      <w:pPr>
        <w:ind w:left="6760" w:hanging="360"/>
      </w:pPr>
    </w:lvl>
    <w:lvl w:ilvl="8" w:tplc="0405001B" w:tentative="1">
      <w:start w:val="1"/>
      <w:numFmt w:val="lowerRoman"/>
      <w:lvlText w:val="%9."/>
      <w:lvlJc w:val="right"/>
      <w:pPr>
        <w:ind w:left="7480" w:hanging="180"/>
      </w:pPr>
    </w:lvl>
  </w:abstractNum>
  <w:abstractNum w:abstractNumId="40" w15:restartNumberingAfterBreak="0">
    <w:nsid w:val="65455004"/>
    <w:multiLevelType w:val="hybridMultilevel"/>
    <w:tmpl w:val="4E44E928"/>
    <w:lvl w:ilvl="0" w:tplc="83749D8A">
      <w:start w:val="1"/>
      <w:numFmt w:val="lowerLetter"/>
      <w:lvlText w:val="%1)"/>
      <w:lvlJc w:val="left"/>
      <w:pPr>
        <w:ind w:left="1080" w:hanging="360"/>
      </w:pPr>
    </w:lvl>
    <w:lvl w:ilvl="1" w:tplc="04050019">
      <w:start w:val="1"/>
      <w:numFmt w:val="lowerLetter"/>
      <w:lvlText w:val="%2."/>
      <w:lvlJc w:val="left"/>
      <w:pPr>
        <w:ind w:left="1800" w:hanging="360"/>
      </w:pPr>
    </w:lvl>
    <w:lvl w:ilvl="2" w:tplc="0405001B">
      <w:start w:val="1"/>
      <w:numFmt w:val="lowerRoman"/>
      <w:lvlText w:val="%3."/>
      <w:lvlJc w:val="right"/>
      <w:pPr>
        <w:ind w:left="2520" w:hanging="180"/>
      </w:pPr>
    </w:lvl>
    <w:lvl w:ilvl="3" w:tplc="0405000F">
      <w:start w:val="1"/>
      <w:numFmt w:val="decimal"/>
      <w:lvlText w:val="%4."/>
      <w:lvlJc w:val="left"/>
      <w:pPr>
        <w:ind w:left="3240" w:hanging="360"/>
      </w:pPr>
    </w:lvl>
    <w:lvl w:ilvl="4" w:tplc="04050019">
      <w:start w:val="1"/>
      <w:numFmt w:val="lowerLetter"/>
      <w:lvlText w:val="%5."/>
      <w:lvlJc w:val="left"/>
      <w:pPr>
        <w:ind w:left="3960" w:hanging="360"/>
      </w:pPr>
    </w:lvl>
    <w:lvl w:ilvl="5" w:tplc="0405001B">
      <w:start w:val="1"/>
      <w:numFmt w:val="lowerRoman"/>
      <w:lvlText w:val="%6."/>
      <w:lvlJc w:val="right"/>
      <w:pPr>
        <w:ind w:left="4680" w:hanging="180"/>
      </w:pPr>
    </w:lvl>
    <w:lvl w:ilvl="6" w:tplc="0405000F">
      <w:start w:val="1"/>
      <w:numFmt w:val="decimal"/>
      <w:lvlText w:val="%7."/>
      <w:lvlJc w:val="left"/>
      <w:pPr>
        <w:ind w:left="5400" w:hanging="360"/>
      </w:pPr>
    </w:lvl>
    <w:lvl w:ilvl="7" w:tplc="04050019">
      <w:start w:val="1"/>
      <w:numFmt w:val="lowerLetter"/>
      <w:lvlText w:val="%8."/>
      <w:lvlJc w:val="left"/>
      <w:pPr>
        <w:ind w:left="6120" w:hanging="360"/>
      </w:pPr>
    </w:lvl>
    <w:lvl w:ilvl="8" w:tplc="0405001B">
      <w:start w:val="1"/>
      <w:numFmt w:val="lowerRoman"/>
      <w:lvlText w:val="%9."/>
      <w:lvlJc w:val="right"/>
      <w:pPr>
        <w:ind w:left="6840" w:hanging="180"/>
      </w:pPr>
    </w:lvl>
  </w:abstractNum>
  <w:abstractNum w:abstractNumId="41" w15:restartNumberingAfterBreak="0">
    <w:nsid w:val="66811CBC"/>
    <w:multiLevelType w:val="hybridMultilevel"/>
    <w:tmpl w:val="EC44820C"/>
    <w:lvl w:ilvl="0" w:tplc="823E222A">
      <w:start w:val="1"/>
      <w:numFmt w:val="lowerLetter"/>
      <w:lvlText w:val="%1."/>
      <w:lvlJc w:val="left"/>
      <w:pPr>
        <w:ind w:left="210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828" w:hanging="360"/>
      </w:pPr>
    </w:lvl>
    <w:lvl w:ilvl="2" w:tplc="0405001B" w:tentative="1">
      <w:start w:val="1"/>
      <w:numFmt w:val="lowerRoman"/>
      <w:lvlText w:val="%3."/>
      <w:lvlJc w:val="right"/>
      <w:pPr>
        <w:ind w:left="3548" w:hanging="180"/>
      </w:pPr>
    </w:lvl>
    <w:lvl w:ilvl="3" w:tplc="0405000F" w:tentative="1">
      <w:start w:val="1"/>
      <w:numFmt w:val="decimal"/>
      <w:lvlText w:val="%4."/>
      <w:lvlJc w:val="left"/>
      <w:pPr>
        <w:ind w:left="4268" w:hanging="360"/>
      </w:pPr>
    </w:lvl>
    <w:lvl w:ilvl="4" w:tplc="04050019" w:tentative="1">
      <w:start w:val="1"/>
      <w:numFmt w:val="lowerLetter"/>
      <w:lvlText w:val="%5."/>
      <w:lvlJc w:val="left"/>
      <w:pPr>
        <w:ind w:left="4988" w:hanging="360"/>
      </w:pPr>
    </w:lvl>
    <w:lvl w:ilvl="5" w:tplc="0405001B" w:tentative="1">
      <w:start w:val="1"/>
      <w:numFmt w:val="lowerRoman"/>
      <w:lvlText w:val="%6."/>
      <w:lvlJc w:val="right"/>
      <w:pPr>
        <w:ind w:left="5708" w:hanging="180"/>
      </w:pPr>
    </w:lvl>
    <w:lvl w:ilvl="6" w:tplc="0405000F" w:tentative="1">
      <w:start w:val="1"/>
      <w:numFmt w:val="decimal"/>
      <w:lvlText w:val="%7."/>
      <w:lvlJc w:val="left"/>
      <w:pPr>
        <w:ind w:left="6428" w:hanging="360"/>
      </w:pPr>
    </w:lvl>
    <w:lvl w:ilvl="7" w:tplc="04050019" w:tentative="1">
      <w:start w:val="1"/>
      <w:numFmt w:val="lowerLetter"/>
      <w:lvlText w:val="%8."/>
      <w:lvlJc w:val="left"/>
      <w:pPr>
        <w:ind w:left="7148" w:hanging="360"/>
      </w:pPr>
    </w:lvl>
    <w:lvl w:ilvl="8" w:tplc="0405001B" w:tentative="1">
      <w:start w:val="1"/>
      <w:numFmt w:val="lowerRoman"/>
      <w:lvlText w:val="%9."/>
      <w:lvlJc w:val="right"/>
      <w:pPr>
        <w:ind w:left="7868" w:hanging="180"/>
      </w:pPr>
    </w:lvl>
  </w:abstractNum>
  <w:abstractNum w:abstractNumId="42" w15:restartNumberingAfterBreak="0">
    <w:nsid w:val="66DE311D"/>
    <w:multiLevelType w:val="hybridMultilevel"/>
    <w:tmpl w:val="F5EE65C4"/>
    <w:lvl w:ilvl="0" w:tplc="04929AE0">
      <w:start w:val="1"/>
      <w:numFmt w:val="decimal"/>
      <w:lvlText w:val="%1)"/>
      <w:lvlJc w:val="left"/>
      <w:pPr>
        <w:ind w:left="14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20" w:hanging="360"/>
      </w:pPr>
    </w:lvl>
    <w:lvl w:ilvl="2" w:tplc="0405001B" w:tentative="1">
      <w:start w:val="1"/>
      <w:numFmt w:val="lowerRoman"/>
      <w:lvlText w:val="%3."/>
      <w:lvlJc w:val="right"/>
      <w:pPr>
        <w:ind w:left="2840" w:hanging="180"/>
      </w:pPr>
    </w:lvl>
    <w:lvl w:ilvl="3" w:tplc="0405000F" w:tentative="1">
      <w:start w:val="1"/>
      <w:numFmt w:val="decimal"/>
      <w:lvlText w:val="%4."/>
      <w:lvlJc w:val="left"/>
      <w:pPr>
        <w:ind w:left="3560" w:hanging="360"/>
      </w:pPr>
    </w:lvl>
    <w:lvl w:ilvl="4" w:tplc="04050019" w:tentative="1">
      <w:start w:val="1"/>
      <w:numFmt w:val="lowerLetter"/>
      <w:lvlText w:val="%5."/>
      <w:lvlJc w:val="left"/>
      <w:pPr>
        <w:ind w:left="4280" w:hanging="360"/>
      </w:pPr>
    </w:lvl>
    <w:lvl w:ilvl="5" w:tplc="0405001B" w:tentative="1">
      <w:start w:val="1"/>
      <w:numFmt w:val="lowerRoman"/>
      <w:lvlText w:val="%6."/>
      <w:lvlJc w:val="right"/>
      <w:pPr>
        <w:ind w:left="5000" w:hanging="180"/>
      </w:pPr>
    </w:lvl>
    <w:lvl w:ilvl="6" w:tplc="0405000F" w:tentative="1">
      <w:start w:val="1"/>
      <w:numFmt w:val="decimal"/>
      <w:lvlText w:val="%7."/>
      <w:lvlJc w:val="left"/>
      <w:pPr>
        <w:ind w:left="5720" w:hanging="360"/>
      </w:pPr>
    </w:lvl>
    <w:lvl w:ilvl="7" w:tplc="04050019" w:tentative="1">
      <w:start w:val="1"/>
      <w:numFmt w:val="lowerLetter"/>
      <w:lvlText w:val="%8."/>
      <w:lvlJc w:val="left"/>
      <w:pPr>
        <w:ind w:left="6440" w:hanging="360"/>
      </w:pPr>
    </w:lvl>
    <w:lvl w:ilvl="8" w:tplc="0405001B" w:tentative="1">
      <w:start w:val="1"/>
      <w:numFmt w:val="lowerRoman"/>
      <w:lvlText w:val="%9."/>
      <w:lvlJc w:val="right"/>
      <w:pPr>
        <w:ind w:left="7160" w:hanging="180"/>
      </w:pPr>
    </w:lvl>
  </w:abstractNum>
  <w:abstractNum w:abstractNumId="43" w15:restartNumberingAfterBreak="0">
    <w:nsid w:val="67A73329"/>
    <w:multiLevelType w:val="hybridMultilevel"/>
    <w:tmpl w:val="E500BEE6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6B9D2F81"/>
    <w:multiLevelType w:val="hybridMultilevel"/>
    <w:tmpl w:val="A94404B2"/>
    <w:lvl w:ilvl="0" w:tplc="42E80F12">
      <w:start w:val="1"/>
      <w:numFmt w:val="lowerLetter"/>
      <w:lvlText w:val="%1)"/>
      <w:lvlJc w:val="left"/>
      <w:pPr>
        <w:ind w:left="1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40" w:hanging="360"/>
      </w:pPr>
    </w:lvl>
    <w:lvl w:ilvl="2" w:tplc="0405001B" w:tentative="1">
      <w:start w:val="1"/>
      <w:numFmt w:val="lowerRoman"/>
      <w:lvlText w:val="%3."/>
      <w:lvlJc w:val="right"/>
      <w:pPr>
        <w:ind w:left="3160" w:hanging="180"/>
      </w:pPr>
    </w:lvl>
    <w:lvl w:ilvl="3" w:tplc="0405000F" w:tentative="1">
      <w:start w:val="1"/>
      <w:numFmt w:val="decimal"/>
      <w:lvlText w:val="%4."/>
      <w:lvlJc w:val="left"/>
      <w:pPr>
        <w:ind w:left="3880" w:hanging="360"/>
      </w:pPr>
    </w:lvl>
    <w:lvl w:ilvl="4" w:tplc="04050019" w:tentative="1">
      <w:start w:val="1"/>
      <w:numFmt w:val="lowerLetter"/>
      <w:lvlText w:val="%5."/>
      <w:lvlJc w:val="left"/>
      <w:pPr>
        <w:ind w:left="4600" w:hanging="360"/>
      </w:pPr>
    </w:lvl>
    <w:lvl w:ilvl="5" w:tplc="0405001B" w:tentative="1">
      <w:start w:val="1"/>
      <w:numFmt w:val="lowerRoman"/>
      <w:lvlText w:val="%6."/>
      <w:lvlJc w:val="right"/>
      <w:pPr>
        <w:ind w:left="5320" w:hanging="180"/>
      </w:pPr>
    </w:lvl>
    <w:lvl w:ilvl="6" w:tplc="0405000F" w:tentative="1">
      <w:start w:val="1"/>
      <w:numFmt w:val="decimal"/>
      <w:lvlText w:val="%7."/>
      <w:lvlJc w:val="left"/>
      <w:pPr>
        <w:ind w:left="6040" w:hanging="360"/>
      </w:pPr>
    </w:lvl>
    <w:lvl w:ilvl="7" w:tplc="04050019" w:tentative="1">
      <w:start w:val="1"/>
      <w:numFmt w:val="lowerLetter"/>
      <w:lvlText w:val="%8."/>
      <w:lvlJc w:val="left"/>
      <w:pPr>
        <w:ind w:left="6760" w:hanging="360"/>
      </w:pPr>
    </w:lvl>
    <w:lvl w:ilvl="8" w:tplc="0405001B" w:tentative="1">
      <w:start w:val="1"/>
      <w:numFmt w:val="lowerRoman"/>
      <w:lvlText w:val="%9."/>
      <w:lvlJc w:val="right"/>
      <w:pPr>
        <w:ind w:left="7480" w:hanging="180"/>
      </w:pPr>
    </w:lvl>
  </w:abstractNum>
  <w:abstractNum w:abstractNumId="45" w15:restartNumberingAfterBreak="0">
    <w:nsid w:val="6D7D2E61"/>
    <w:multiLevelType w:val="hybridMultilevel"/>
    <w:tmpl w:val="33B8806C"/>
    <w:lvl w:ilvl="0" w:tplc="90C44CF8">
      <w:start w:val="13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6F795402"/>
    <w:multiLevelType w:val="hybridMultilevel"/>
    <w:tmpl w:val="513E0A5C"/>
    <w:lvl w:ilvl="0" w:tplc="040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47" w15:restartNumberingAfterBreak="0">
    <w:nsid w:val="702A4EEC"/>
    <w:multiLevelType w:val="hybridMultilevel"/>
    <w:tmpl w:val="0682E172"/>
    <w:lvl w:ilvl="0" w:tplc="04050001">
      <w:start w:val="1"/>
      <w:numFmt w:val="bullet"/>
      <w:lvlText w:val=""/>
      <w:lvlJc w:val="left"/>
      <w:pPr>
        <w:ind w:left="729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801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873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94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1017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1089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116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1233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13050" w:hanging="360"/>
      </w:pPr>
      <w:rPr>
        <w:rFonts w:ascii="Wingdings" w:hAnsi="Wingdings" w:hint="default"/>
      </w:rPr>
    </w:lvl>
  </w:abstractNum>
  <w:abstractNum w:abstractNumId="48" w15:restartNumberingAfterBreak="0">
    <w:nsid w:val="724B6974"/>
    <w:multiLevelType w:val="hybridMultilevel"/>
    <w:tmpl w:val="F6CC8438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6417AF7"/>
    <w:multiLevelType w:val="hybridMultilevel"/>
    <w:tmpl w:val="E8D25660"/>
    <w:lvl w:ilvl="0" w:tplc="3E1E67F0">
      <w:start w:val="1"/>
      <w:numFmt w:val="decimal"/>
      <w:lvlText w:val="%1)"/>
      <w:lvlJc w:val="left"/>
      <w:pPr>
        <w:ind w:left="21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840" w:hanging="360"/>
      </w:pPr>
    </w:lvl>
    <w:lvl w:ilvl="2" w:tplc="0405001B" w:tentative="1">
      <w:start w:val="1"/>
      <w:numFmt w:val="lowerRoman"/>
      <w:lvlText w:val="%3."/>
      <w:lvlJc w:val="right"/>
      <w:pPr>
        <w:ind w:left="3560" w:hanging="180"/>
      </w:pPr>
    </w:lvl>
    <w:lvl w:ilvl="3" w:tplc="0405000F" w:tentative="1">
      <w:start w:val="1"/>
      <w:numFmt w:val="decimal"/>
      <w:lvlText w:val="%4."/>
      <w:lvlJc w:val="left"/>
      <w:pPr>
        <w:ind w:left="4280" w:hanging="360"/>
      </w:pPr>
    </w:lvl>
    <w:lvl w:ilvl="4" w:tplc="04050019" w:tentative="1">
      <w:start w:val="1"/>
      <w:numFmt w:val="lowerLetter"/>
      <w:lvlText w:val="%5."/>
      <w:lvlJc w:val="left"/>
      <w:pPr>
        <w:ind w:left="5000" w:hanging="360"/>
      </w:pPr>
    </w:lvl>
    <w:lvl w:ilvl="5" w:tplc="0405001B" w:tentative="1">
      <w:start w:val="1"/>
      <w:numFmt w:val="lowerRoman"/>
      <w:lvlText w:val="%6."/>
      <w:lvlJc w:val="right"/>
      <w:pPr>
        <w:ind w:left="5720" w:hanging="180"/>
      </w:pPr>
    </w:lvl>
    <w:lvl w:ilvl="6" w:tplc="0405000F" w:tentative="1">
      <w:start w:val="1"/>
      <w:numFmt w:val="decimal"/>
      <w:lvlText w:val="%7."/>
      <w:lvlJc w:val="left"/>
      <w:pPr>
        <w:ind w:left="6440" w:hanging="360"/>
      </w:pPr>
    </w:lvl>
    <w:lvl w:ilvl="7" w:tplc="04050019" w:tentative="1">
      <w:start w:val="1"/>
      <w:numFmt w:val="lowerLetter"/>
      <w:lvlText w:val="%8."/>
      <w:lvlJc w:val="left"/>
      <w:pPr>
        <w:ind w:left="7160" w:hanging="360"/>
      </w:pPr>
    </w:lvl>
    <w:lvl w:ilvl="8" w:tplc="0405001B" w:tentative="1">
      <w:start w:val="1"/>
      <w:numFmt w:val="lowerRoman"/>
      <w:lvlText w:val="%9."/>
      <w:lvlJc w:val="right"/>
      <w:pPr>
        <w:ind w:left="7880" w:hanging="180"/>
      </w:pPr>
    </w:lvl>
  </w:abstractNum>
  <w:abstractNum w:abstractNumId="50" w15:restartNumberingAfterBreak="0">
    <w:nsid w:val="7D8F265E"/>
    <w:multiLevelType w:val="hybridMultilevel"/>
    <w:tmpl w:val="74463DC4"/>
    <w:lvl w:ilvl="0" w:tplc="71CE6DFA">
      <w:start w:val="1"/>
      <w:numFmt w:val="decimal"/>
      <w:lvlText w:val="%1)"/>
      <w:lvlJc w:val="left"/>
      <w:pPr>
        <w:ind w:left="1040" w:hanging="360"/>
      </w:pPr>
      <w:rPr>
        <w:rFonts w:hint="default"/>
        <w:color w:val="auto"/>
      </w:rPr>
    </w:lvl>
    <w:lvl w:ilvl="1" w:tplc="04050019" w:tentative="1">
      <w:start w:val="1"/>
      <w:numFmt w:val="lowerLetter"/>
      <w:lvlText w:val="%2."/>
      <w:lvlJc w:val="left"/>
      <w:pPr>
        <w:ind w:left="1760" w:hanging="360"/>
      </w:pPr>
    </w:lvl>
    <w:lvl w:ilvl="2" w:tplc="0405001B" w:tentative="1">
      <w:start w:val="1"/>
      <w:numFmt w:val="lowerRoman"/>
      <w:lvlText w:val="%3."/>
      <w:lvlJc w:val="right"/>
      <w:pPr>
        <w:ind w:left="2480" w:hanging="180"/>
      </w:pPr>
    </w:lvl>
    <w:lvl w:ilvl="3" w:tplc="0405000F" w:tentative="1">
      <w:start w:val="1"/>
      <w:numFmt w:val="decimal"/>
      <w:lvlText w:val="%4."/>
      <w:lvlJc w:val="left"/>
      <w:pPr>
        <w:ind w:left="3200" w:hanging="360"/>
      </w:pPr>
    </w:lvl>
    <w:lvl w:ilvl="4" w:tplc="04050019" w:tentative="1">
      <w:start w:val="1"/>
      <w:numFmt w:val="lowerLetter"/>
      <w:lvlText w:val="%5."/>
      <w:lvlJc w:val="left"/>
      <w:pPr>
        <w:ind w:left="3920" w:hanging="360"/>
      </w:pPr>
    </w:lvl>
    <w:lvl w:ilvl="5" w:tplc="0405001B" w:tentative="1">
      <w:start w:val="1"/>
      <w:numFmt w:val="lowerRoman"/>
      <w:lvlText w:val="%6."/>
      <w:lvlJc w:val="right"/>
      <w:pPr>
        <w:ind w:left="4640" w:hanging="180"/>
      </w:pPr>
    </w:lvl>
    <w:lvl w:ilvl="6" w:tplc="0405000F" w:tentative="1">
      <w:start w:val="1"/>
      <w:numFmt w:val="decimal"/>
      <w:lvlText w:val="%7."/>
      <w:lvlJc w:val="left"/>
      <w:pPr>
        <w:ind w:left="5360" w:hanging="360"/>
      </w:pPr>
    </w:lvl>
    <w:lvl w:ilvl="7" w:tplc="04050019" w:tentative="1">
      <w:start w:val="1"/>
      <w:numFmt w:val="lowerLetter"/>
      <w:lvlText w:val="%8."/>
      <w:lvlJc w:val="left"/>
      <w:pPr>
        <w:ind w:left="6080" w:hanging="360"/>
      </w:pPr>
    </w:lvl>
    <w:lvl w:ilvl="8" w:tplc="0405001B" w:tentative="1">
      <w:start w:val="1"/>
      <w:numFmt w:val="lowerRoman"/>
      <w:lvlText w:val="%9."/>
      <w:lvlJc w:val="right"/>
      <w:pPr>
        <w:ind w:left="6800" w:hanging="180"/>
      </w:pPr>
    </w:lvl>
  </w:abstractNum>
  <w:abstractNum w:abstractNumId="51" w15:restartNumberingAfterBreak="0">
    <w:nsid w:val="7E026C65"/>
    <w:multiLevelType w:val="hybridMultilevel"/>
    <w:tmpl w:val="42B2FACC"/>
    <w:lvl w:ilvl="0" w:tplc="BDA04DC0">
      <w:start w:val="1"/>
      <w:numFmt w:val="lowerLetter"/>
      <w:lvlText w:val="%1)"/>
      <w:lvlJc w:val="left"/>
      <w:pPr>
        <w:ind w:left="174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68" w:hanging="360"/>
      </w:pPr>
    </w:lvl>
    <w:lvl w:ilvl="2" w:tplc="0405001B" w:tentative="1">
      <w:start w:val="1"/>
      <w:numFmt w:val="lowerRoman"/>
      <w:lvlText w:val="%3."/>
      <w:lvlJc w:val="right"/>
      <w:pPr>
        <w:ind w:left="3188" w:hanging="180"/>
      </w:pPr>
    </w:lvl>
    <w:lvl w:ilvl="3" w:tplc="0405000F" w:tentative="1">
      <w:start w:val="1"/>
      <w:numFmt w:val="decimal"/>
      <w:lvlText w:val="%4."/>
      <w:lvlJc w:val="left"/>
      <w:pPr>
        <w:ind w:left="3908" w:hanging="360"/>
      </w:pPr>
    </w:lvl>
    <w:lvl w:ilvl="4" w:tplc="04050019" w:tentative="1">
      <w:start w:val="1"/>
      <w:numFmt w:val="lowerLetter"/>
      <w:lvlText w:val="%5."/>
      <w:lvlJc w:val="left"/>
      <w:pPr>
        <w:ind w:left="4628" w:hanging="360"/>
      </w:pPr>
    </w:lvl>
    <w:lvl w:ilvl="5" w:tplc="0405001B" w:tentative="1">
      <w:start w:val="1"/>
      <w:numFmt w:val="lowerRoman"/>
      <w:lvlText w:val="%6."/>
      <w:lvlJc w:val="right"/>
      <w:pPr>
        <w:ind w:left="5348" w:hanging="180"/>
      </w:pPr>
    </w:lvl>
    <w:lvl w:ilvl="6" w:tplc="0405000F" w:tentative="1">
      <w:start w:val="1"/>
      <w:numFmt w:val="decimal"/>
      <w:lvlText w:val="%7."/>
      <w:lvlJc w:val="left"/>
      <w:pPr>
        <w:ind w:left="6068" w:hanging="360"/>
      </w:pPr>
    </w:lvl>
    <w:lvl w:ilvl="7" w:tplc="04050019" w:tentative="1">
      <w:start w:val="1"/>
      <w:numFmt w:val="lowerLetter"/>
      <w:lvlText w:val="%8."/>
      <w:lvlJc w:val="left"/>
      <w:pPr>
        <w:ind w:left="6788" w:hanging="360"/>
      </w:pPr>
    </w:lvl>
    <w:lvl w:ilvl="8" w:tplc="0405001B" w:tentative="1">
      <w:start w:val="1"/>
      <w:numFmt w:val="lowerRoman"/>
      <w:lvlText w:val="%9."/>
      <w:lvlJc w:val="right"/>
      <w:pPr>
        <w:ind w:left="7508" w:hanging="180"/>
      </w:pPr>
    </w:lvl>
  </w:abstractNum>
  <w:num w:numId="1" w16cid:durableId="2107187914">
    <w:abstractNumId w:val="48"/>
  </w:num>
  <w:num w:numId="2" w16cid:durableId="1448114702">
    <w:abstractNumId w:val="9"/>
  </w:num>
  <w:num w:numId="3" w16cid:durableId="1498108327">
    <w:abstractNumId w:val="0"/>
  </w:num>
  <w:num w:numId="4" w16cid:durableId="1573544035">
    <w:abstractNumId w:val="46"/>
  </w:num>
  <w:num w:numId="5" w16cid:durableId="1348631918">
    <w:abstractNumId w:val="2"/>
  </w:num>
  <w:num w:numId="6" w16cid:durableId="1209412769">
    <w:abstractNumId w:val="34"/>
  </w:num>
  <w:num w:numId="7" w16cid:durableId="1563835829">
    <w:abstractNumId w:val="1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8" w16cid:durableId="1268122537">
    <w:abstractNumId w:val="0"/>
  </w:num>
  <w:num w:numId="9" w16cid:durableId="758600910">
    <w:abstractNumId w:val="0"/>
  </w:num>
  <w:num w:numId="10" w16cid:durableId="1399937212">
    <w:abstractNumId w:val="17"/>
  </w:num>
  <w:num w:numId="11" w16cid:durableId="963970703">
    <w:abstractNumId w:val="8"/>
  </w:num>
  <w:num w:numId="12" w16cid:durableId="1815902109">
    <w:abstractNumId w:val="35"/>
  </w:num>
  <w:num w:numId="13" w16cid:durableId="2019578428">
    <w:abstractNumId w:val="0"/>
  </w:num>
  <w:num w:numId="14" w16cid:durableId="2051419778">
    <w:abstractNumId w:val="0"/>
  </w:num>
  <w:num w:numId="15" w16cid:durableId="1442917802">
    <w:abstractNumId w:val="0"/>
  </w:num>
  <w:num w:numId="16" w16cid:durableId="1407144719">
    <w:abstractNumId w:val="33"/>
  </w:num>
  <w:num w:numId="17" w16cid:durableId="437066781">
    <w:abstractNumId w:val="0"/>
  </w:num>
  <w:num w:numId="18" w16cid:durableId="1123038265">
    <w:abstractNumId w:val="0"/>
  </w:num>
  <w:num w:numId="19" w16cid:durableId="169438186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2015183716">
    <w:abstractNumId w:val="9"/>
  </w:num>
  <w:num w:numId="21" w16cid:durableId="1203832621">
    <w:abstractNumId w:val="47"/>
  </w:num>
  <w:num w:numId="22" w16cid:durableId="1580170546">
    <w:abstractNumId w:val="31"/>
  </w:num>
  <w:num w:numId="23" w16cid:durableId="90048663">
    <w:abstractNumId w:val="26"/>
  </w:num>
  <w:num w:numId="24" w16cid:durableId="1870533652">
    <w:abstractNumId w:val="43"/>
  </w:num>
  <w:num w:numId="25" w16cid:durableId="69495942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122773190">
    <w:abstractNumId w:val="28"/>
  </w:num>
  <w:num w:numId="27" w16cid:durableId="702944308">
    <w:abstractNumId w:val="32"/>
  </w:num>
  <w:num w:numId="28" w16cid:durableId="1382023856">
    <w:abstractNumId w:val="13"/>
  </w:num>
  <w:num w:numId="29" w16cid:durableId="1253586374">
    <w:abstractNumId w:val="51"/>
  </w:num>
  <w:num w:numId="30" w16cid:durableId="984429713">
    <w:abstractNumId w:val="15"/>
  </w:num>
  <w:num w:numId="31" w16cid:durableId="1577124770">
    <w:abstractNumId w:val="44"/>
  </w:num>
  <w:num w:numId="32" w16cid:durableId="57749848">
    <w:abstractNumId w:val="39"/>
  </w:num>
  <w:num w:numId="33" w16cid:durableId="1140919115">
    <w:abstractNumId w:val="50"/>
  </w:num>
  <w:num w:numId="34" w16cid:durableId="1896505949">
    <w:abstractNumId w:val="6"/>
  </w:num>
  <w:num w:numId="35" w16cid:durableId="1366827886">
    <w:abstractNumId w:val="37"/>
  </w:num>
  <w:num w:numId="36" w16cid:durableId="1926762468">
    <w:abstractNumId w:val="16"/>
  </w:num>
  <w:num w:numId="37" w16cid:durableId="1569917044">
    <w:abstractNumId w:val="41"/>
  </w:num>
  <w:num w:numId="38" w16cid:durableId="70276541">
    <w:abstractNumId w:val="19"/>
  </w:num>
  <w:num w:numId="39" w16cid:durableId="2050253508">
    <w:abstractNumId w:val="21"/>
  </w:num>
  <w:num w:numId="40" w16cid:durableId="1275668723">
    <w:abstractNumId w:val="36"/>
  </w:num>
  <w:num w:numId="41" w16cid:durableId="25255055">
    <w:abstractNumId w:val="12"/>
  </w:num>
  <w:num w:numId="42" w16cid:durableId="1250164885">
    <w:abstractNumId w:val="20"/>
  </w:num>
  <w:num w:numId="43" w16cid:durableId="1615671276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 w16cid:durableId="1045758378">
    <w:abstractNumId w:val="30"/>
  </w:num>
  <w:num w:numId="45" w16cid:durableId="120582792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 w16cid:durableId="1962765694">
    <w:abstractNumId w:val="45"/>
  </w:num>
  <w:num w:numId="47" w16cid:durableId="314073550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 w16cid:durableId="205095226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 w16cid:durableId="179659483">
    <w:abstractNumId w:val="14"/>
  </w:num>
  <w:num w:numId="50" w16cid:durableId="1134761969">
    <w:abstractNumId w:val="25"/>
  </w:num>
  <w:num w:numId="51" w16cid:durableId="744962197">
    <w:abstractNumId w:val="3"/>
  </w:num>
  <w:num w:numId="52" w16cid:durableId="155532685">
    <w:abstractNumId w:val="10"/>
  </w:num>
  <w:num w:numId="53" w16cid:durableId="1041704457">
    <w:abstractNumId w:val="0"/>
  </w:num>
  <w:num w:numId="54" w16cid:durableId="2033801719">
    <w:abstractNumId w:val="49"/>
  </w:num>
  <w:num w:numId="55" w16cid:durableId="152374076">
    <w:abstractNumId w:val="23"/>
  </w:num>
  <w:num w:numId="56" w16cid:durableId="954141661">
    <w:abstractNumId w:val="11"/>
  </w:num>
  <w:num w:numId="57" w16cid:durableId="315035908">
    <w:abstractNumId w:val="18"/>
  </w:num>
  <w:num w:numId="58" w16cid:durableId="1638031959">
    <w:abstractNumId w:val="5"/>
  </w:num>
  <w:num w:numId="59" w16cid:durableId="73669853">
    <w:abstractNumId w:val="29"/>
  </w:num>
  <w:num w:numId="60" w16cid:durableId="1946427411">
    <w:abstractNumId w:val="0"/>
  </w:num>
  <w:num w:numId="61" w16cid:durableId="906380387">
    <w:abstractNumId w:val="0"/>
  </w:num>
  <w:num w:numId="62" w16cid:durableId="1512060944">
    <w:abstractNumId w:val="0"/>
  </w:num>
  <w:num w:numId="63" w16cid:durableId="203179229">
    <w:abstractNumId w:val="0"/>
  </w:num>
  <w:num w:numId="64" w16cid:durableId="1873616746">
    <w:abstractNumId w:val="0"/>
  </w:num>
  <w:num w:numId="65" w16cid:durableId="1381897445">
    <w:abstractNumId w:val="0"/>
  </w:num>
  <w:num w:numId="66" w16cid:durableId="1406758025">
    <w:abstractNumId w:val="0"/>
  </w:num>
  <w:num w:numId="67" w16cid:durableId="871190871">
    <w:abstractNumId w:val="0"/>
  </w:num>
  <w:num w:numId="68" w16cid:durableId="1228224599">
    <w:abstractNumId w:val="0"/>
  </w:num>
  <w:num w:numId="69" w16cid:durableId="1632176323">
    <w:abstractNumId w:val="0"/>
  </w:num>
  <w:num w:numId="70" w16cid:durableId="860243928">
    <w:abstractNumId w:val="0"/>
  </w:num>
  <w:num w:numId="71" w16cid:durableId="1669402316">
    <w:abstractNumId w:val="24"/>
  </w:num>
  <w:num w:numId="72" w16cid:durableId="1908685588">
    <w:abstractNumId w:val="27"/>
  </w:num>
  <w:num w:numId="73" w16cid:durableId="1336616468">
    <w:abstractNumId w:val="7"/>
  </w:num>
  <w:num w:numId="74" w16cid:durableId="1609194347">
    <w:abstractNumId w:val="22"/>
  </w:num>
  <w:num w:numId="75" w16cid:durableId="1028800138">
    <w:abstractNumId w:val="42"/>
  </w:num>
  <w:num w:numId="76" w16cid:durableId="711345039">
    <w:abstractNumId w:val="38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writeProtection w:recommended="1"/>
  <w:zoom w:percent="100"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1ECB"/>
    <w:rsid w:val="000075B0"/>
    <w:rsid w:val="000077AC"/>
    <w:rsid w:val="000102DF"/>
    <w:rsid w:val="000105F3"/>
    <w:rsid w:val="00011BCF"/>
    <w:rsid w:val="00015AA2"/>
    <w:rsid w:val="00016FEC"/>
    <w:rsid w:val="00017F8C"/>
    <w:rsid w:val="00023B6F"/>
    <w:rsid w:val="00024120"/>
    <w:rsid w:val="00025578"/>
    <w:rsid w:val="00025FC7"/>
    <w:rsid w:val="00025FCB"/>
    <w:rsid w:val="00026FD9"/>
    <w:rsid w:val="00030367"/>
    <w:rsid w:val="00030F0A"/>
    <w:rsid w:val="000320DA"/>
    <w:rsid w:val="00034FD8"/>
    <w:rsid w:val="0003509D"/>
    <w:rsid w:val="0003649D"/>
    <w:rsid w:val="00040B94"/>
    <w:rsid w:val="000441A1"/>
    <w:rsid w:val="000448DD"/>
    <w:rsid w:val="000452C8"/>
    <w:rsid w:val="000501E4"/>
    <w:rsid w:val="00051F38"/>
    <w:rsid w:val="0005250F"/>
    <w:rsid w:val="00052F63"/>
    <w:rsid w:val="000553E0"/>
    <w:rsid w:val="00055E55"/>
    <w:rsid w:val="00065320"/>
    <w:rsid w:val="00065F73"/>
    <w:rsid w:val="000667F4"/>
    <w:rsid w:val="0006748A"/>
    <w:rsid w:val="000821F0"/>
    <w:rsid w:val="00082B7A"/>
    <w:rsid w:val="000834F3"/>
    <w:rsid w:val="0009048B"/>
    <w:rsid w:val="000906D0"/>
    <w:rsid w:val="00093328"/>
    <w:rsid w:val="00096A8F"/>
    <w:rsid w:val="00096C27"/>
    <w:rsid w:val="000A19C3"/>
    <w:rsid w:val="000A3AA9"/>
    <w:rsid w:val="000A41A3"/>
    <w:rsid w:val="000A7785"/>
    <w:rsid w:val="000B635E"/>
    <w:rsid w:val="000B65AC"/>
    <w:rsid w:val="000B66D5"/>
    <w:rsid w:val="000B7AFA"/>
    <w:rsid w:val="000C106A"/>
    <w:rsid w:val="000C16DC"/>
    <w:rsid w:val="000C1C49"/>
    <w:rsid w:val="000C2584"/>
    <w:rsid w:val="000C42DC"/>
    <w:rsid w:val="000C768D"/>
    <w:rsid w:val="000D2292"/>
    <w:rsid w:val="000D2BD4"/>
    <w:rsid w:val="000D2C65"/>
    <w:rsid w:val="000D4D1A"/>
    <w:rsid w:val="000D5B4E"/>
    <w:rsid w:val="000D7F94"/>
    <w:rsid w:val="000E24B0"/>
    <w:rsid w:val="000E3B13"/>
    <w:rsid w:val="000E5B32"/>
    <w:rsid w:val="000F0020"/>
    <w:rsid w:val="000F1653"/>
    <w:rsid w:val="000F2740"/>
    <w:rsid w:val="000F469A"/>
    <w:rsid w:val="000F48A1"/>
    <w:rsid w:val="000F67BE"/>
    <w:rsid w:val="000F7C37"/>
    <w:rsid w:val="00104770"/>
    <w:rsid w:val="001071D7"/>
    <w:rsid w:val="00107C8C"/>
    <w:rsid w:val="00113D76"/>
    <w:rsid w:val="00120B0E"/>
    <w:rsid w:val="00120C1D"/>
    <w:rsid w:val="00121030"/>
    <w:rsid w:val="00126784"/>
    <w:rsid w:val="00126AEA"/>
    <w:rsid w:val="00130444"/>
    <w:rsid w:val="001365D4"/>
    <w:rsid w:val="001368D2"/>
    <w:rsid w:val="00137786"/>
    <w:rsid w:val="001404B5"/>
    <w:rsid w:val="00140C9B"/>
    <w:rsid w:val="001441BE"/>
    <w:rsid w:val="001504D9"/>
    <w:rsid w:val="00153CD5"/>
    <w:rsid w:val="00155E6C"/>
    <w:rsid w:val="001650E7"/>
    <w:rsid w:val="001651AC"/>
    <w:rsid w:val="00174B53"/>
    <w:rsid w:val="0017602B"/>
    <w:rsid w:val="00177612"/>
    <w:rsid w:val="00177AD3"/>
    <w:rsid w:val="00180351"/>
    <w:rsid w:val="001803CD"/>
    <w:rsid w:val="00181C7E"/>
    <w:rsid w:val="001821A5"/>
    <w:rsid w:val="00187A25"/>
    <w:rsid w:val="00197D66"/>
    <w:rsid w:val="001A039E"/>
    <w:rsid w:val="001A1389"/>
    <w:rsid w:val="001A2DA6"/>
    <w:rsid w:val="001A6C89"/>
    <w:rsid w:val="001B05F4"/>
    <w:rsid w:val="001B135A"/>
    <w:rsid w:val="001B18D3"/>
    <w:rsid w:val="001B1F4D"/>
    <w:rsid w:val="001B4004"/>
    <w:rsid w:val="001B4E0B"/>
    <w:rsid w:val="001B50F9"/>
    <w:rsid w:val="001C5DC0"/>
    <w:rsid w:val="001C63C3"/>
    <w:rsid w:val="001D27F7"/>
    <w:rsid w:val="001D4ACF"/>
    <w:rsid w:val="001D5449"/>
    <w:rsid w:val="001D7A1D"/>
    <w:rsid w:val="001E1438"/>
    <w:rsid w:val="001E4977"/>
    <w:rsid w:val="001E5539"/>
    <w:rsid w:val="001E7F70"/>
    <w:rsid w:val="001F4427"/>
    <w:rsid w:val="001F6CCA"/>
    <w:rsid w:val="001F6ED2"/>
    <w:rsid w:val="002037B7"/>
    <w:rsid w:val="0020385A"/>
    <w:rsid w:val="0020399D"/>
    <w:rsid w:val="002079DB"/>
    <w:rsid w:val="00211631"/>
    <w:rsid w:val="002118A3"/>
    <w:rsid w:val="00212063"/>
    <w:rsid w:val="00215C0F"/>
    <w:rsid w:val="00220863"/>
    <w:rsid w:val="00224DD3"/>
    <w:rsid w:val="00224FF8"/>
    <w:rsid w:val="00226645"/>
    <w:rsid w:val="00226F5C"/>
    <w:rsid w:val="0023141D"/>
    <w:rsid w:val="00233092"/>
    <w:rsid w:val="0023577E"/>
    <w:rsid w:val="00242C28"/>
    <w:rsid w:val="00243C4E"/>
    <w:rsid w:val="002450BA"/>
    <w:rsid w:val="00246175"/>
    <w:rsid w:val="0025299B"/>
    <w:rsid w:val="00252EB5"/>
    <w:rsid w:val="00253A33"/>
    <w:rsid w:val="002568D3"/>
    <w:rsid w:val="0025799E"/>
    <w:rsid w:val="00260324"/>
    <w:rsid w:val="0026052C"/>
    <w:rsid w:val="00260FB0"/>
    <w:rsid w:val="0026178F"/>
    <w:rsid w:val="002626FE"/>
    <w:rsid w:val="00263526"/>
    <w:rsid w:val="00266218"/>
    <w:rsid w:val="002663C0"/>
    <w:rsid w:val="00266889"/>
    <w:rsid w:val="00266F02"/>
    <w:rsid w:val="00271952"/>
    <w:rsid w:val="00272EE9"/>
    <w:rsid w:val="002730F5"/>
    <w:rsid w:val="00276AB9"/>
    <w:rsid w:val="002774D7"/>
    <w:rsid w:val="00281DCD"/>
    <w:rsid w:val="00283988"/>
    <w:rsid w:val="0028464C"/>
    <w:rsid w:val="0028563E"/>
    <w:rsid w:val="0028577F"/>
    <w:rsid w:val="00292465"/>
    <w:rsid w:val="0029346F"/>
    <w:rsid w:val="00294047"/>
    <w:rsid w:val="002942F8"/>
    <w:rsid w:val="002946F3"/>
    <w:rsid w:val="0029495E"/>
    <w:rsid w:val="0029654A"/>
    <w:rsid w:val="00296FE3"/>
    <w:rsid w:val="002A0F29"/>
    <w:rsid w:val="002A53BB"/>
    <w:rsid w:val="002A78AB"/>
    <w:rsid w:val="002B0AEF"/>
    <w:rsid w:val="002B19E6"/>
    <w:rsid w:val="002B1A59"/>
    <w:rsid w:val="002B6B93"/>
    <w:rsid w:val="002C12B9"/>
    <w:rsid w:val="002C1684"/>
    <w:rsid w:val="002C191D"/>
    <w:rsid w:val="002C3D4C"/>
    <w:rsid w:val="002C5431"/>
    <w:rsid w:val="002C5D65"/>
    <w:rsid w:val="002C6C4A"/>
    <w:rsid w:val="002C756A"/>
    <w:rsid w:val="002E37C5"/>
    <w:rsid w:val="002E4544"/>
    <w:rsid w:val="002E49E5"/>
    <w:rsid w:val="002E753E"/>
    <w:rsid w:val="002F048C"/>
    <w:rsid w:val="002F1678"/>
    <w:rsid w:val="002F1C9B"/>
    <w:rsid w:val="002F5D08"/>
    <w:rsid w:val="002F7418"/>
    <w:rsid w:val="00300616"/>
    <w:rsid w:val="003006F3"/>
    <w:rsid w:val="003008D0"/>
    <w:rsid w:val="00300D72"/>
    <w:rsid w:val="00302795"/>
    <w:rsid w:val="00306ABF"/>
    <w:rsid w:val="00307A71"/>
    <w:rsid w:val="00310A6F"/>
    <w:rsid w:val="00313977"/>
    <w:rsid w:val="00313CE4"/>
    <w:rsid w:val="00315FED"/>
    <w:rsid w:val="00320B8C"/>
    <w:rsid w:val="00324254"/>
    <w:rsid w:val="00325050"/>
    <w:rsid w:val="0033012A"/>
    <w:rsid w:val="00332D4F"/>
    <w:rsid w:val="00335EEE"/>
    <w:rsid w:val="00335FC3"/>
    <w:rsid w:val="00336796"/>
    <w:rsid w:val="00341096"/>
    <w:rsid w:val="00344892"/>
    <w:rsid w:val="00345F03"/>
    <w:rsid w:val="003470EC"/>
    <w:rsid w:val="00354F8F"/>
    <w:rsid w:val="003557E5"/>
    <w:rsid w:val="00361D86"/>
    <w:rsid w:val="00365881"/>
    <w:rsid w:val="003662E6"/>
    <w:rsid w:val="003668A9"/>
    <w:rsid w:val="00367B50"/>
    <w:rsid w:val="00370FFB"/>
    <w:rsid w:val="0037154B"/>
    <w:rsid w:val="00373F45"/>
    <w:rsid w:val="003745E7"/>
    <w:rsid w:val="00375373"/>
    <w:rsid w:val="00375769"/>
    <w:rsid w:val="0037633C"/>
    <w:rsid w:val="003775C9"/>
    <w:rsid w:val="0037777E"/>
    <w:rsid w:val="00377E86"/>
    <w:rsid w:val="003816DF"/>
    <w:rsid w:val="00381D43"/>
    <w:rsid w:val="003821B5"/>
    <w:rsid w:val="00382270"/>
    <w:rsid w:val="00383540"/>
    <w:rsid w:val="00385F33"/>
    <w:rsid w:val="00386D71"/>
    <w:rsid w:val="00391F2E"/>
    <w:rsid w:val="003A05C8"/>
    <w:rsid w:val="003A1CFF"/>
    <w:rsid w:val="003A28F5"/>
    <w:rsid w:val="003A3F0F"/>
    <w:rsid w:val="003A3F4A"/>
    <w:rsid w:val="003B0508"/>
    <w:rsid w:val="003B0A0F"/>
    <w:rsid w:val="003B3894"/>
    <w:rsid w:val="003B4990"/>
    <w:rsid w:val="003B5108"/>
    <w:rsid w:val="003B5A6D"/>
    <w:rsid w:val="003B6727"/>
    <w:rsid w:val="003B6F55"/>
    <w:rsid w:val="003C16F5"/>
    <w:rsid w:val="003C3F75"/>
    <w:rsid w:val="003C5048"/>
    <w:rsid w:val="003C6093"/>
    <w:rsid w:val="003C75FD"/>
    <w:rsid w:val="003C79D9"/>
    <w:rsid w:val="003D09D9"/>
    <w:rsid w:val="003D0D47"/>
    <w:rsid w:val="003D4004"/>
    <w:rsid w:val="003D4ACC"/>
    <w:rsid w:val="003D4B18"/>
    <w:rsid w:val="003E065C"/>
    <w:rsid w:val="003E1413"/>
    <w:rsid w:val="003E1740"/>
    <w:rsid w:val="003E2763"/>
    <w:rsid w:val="003E28BA"/>
    <w:rsid w:val="003E4062"/>
    <w:rsid w:val="003E6B81"/>
    <w:rsid w:val="003E7191"/>
    <w:rsid w:val="003E75C1"/>
    <w:rsid w:val="003E7E0E"/>
    <w:rsid w:val="003F0B98"/>
    <w:rsid w:val="003F1E3F"/>
    <w:rsid w:val="003F2124"/>
    <w:rsid w:val="003F275F"/>
    <w:rsid w:val="003F4A7A"/>
    <w:rsid w:val="004012F6"/>
    <w:rsid w:val="004021A1"/>
    <w:rsid w:val="00407FC9"/>
    <w:rsid w:val="0041077E"/>
    <w:rsid w:val="00411594"/>
    <w:rsid w:val="00416F8B"/>
    <w:rsid w:val="004203DC"/>
    <w:rsid w:val="00424257"/>
    <w:rsid w:val="00427EE1"/>
    <w:rsid w:val="00430F5C"/>
    <w:rsid w:val="00432B57"/>
    <w:rsid w:val="00432C5D"/>
    <w:rsid w:val="004331E7"/>
    <w:rsid w:val="00435A03"/>
    <w:rsid w:val="004451E4"/>
    <w:rsid w:val="00445D74"/>
    <w:rsid w:val="0044664D"/>
    <w:rsid w:val="0044676C"/>
    <w:rsid w:val="004470C1"/>
    <w:rsid w:val="00453575"/>
    <w:rsid w:val="0045391B"/>
    <w:rsid w:val="00455B1A"/>
    <w:rsid w:val="0046215B"/>
    <w:rsid w:val="00466EF5"/>
    <w:rsid w:val="00470791"/>
    <w:rsid w:val="00470848"/>
    <w:rsid w:val="00470E55"/>
    <w:rsid w:val="004711B9"/>
    <w:rsid w:val="00472217"/>
    <w:rsid w:val="004753D3"/>
    <w:rsid w:val="00475907"/>
    <w:rsid w:val="00475B61"/>
    <w:rsid w:val="00475C83"/>
    <w:rsid w:val="00480166"/>
    <w:rsid w:val="00482391"/>
    <w:rsid w:val="0048667B"/>
    <w:rsid w:val="00491076"/>
    <w:rsid w:val="00491BC6"/>
    <w:rsid w:val="0049217D"/>
    <w:rsid w:val="004950F6"/>
    <w:rsid w:val="004A09A8"/>
    <w:rsid w:val="004A1288"/>
    <w:rsid w:val="004A14C9"/>
    <w:rsid w:val="004A15E7"/>
    <w:rsid w:val="004A6BA1"/>
    <w:rsid w:val="004B7041"/>
    <w:rsid w:val="004B78E5"/>
    <w:rsid w:val="004C5C61"/>
    <w:rsid w:val="004C6BDF"/>
    <w:rsid w:val="004D03AB"/>
    <w:rsid w:val="004D200C"/>
    <w:rsid w:val="004D537A"/>
    <w:rsid w:val="004D78AF"/>
    <w:rsid w:val="004E1155"/>
    <w:rsid w:val="004E1EDE"/>
    <w:rsid w:val="004E250E"/>
    <w:rsid w:val="004E344E"/>
    <w:rsid w:val="004F0D68"/>
    <w:rsid w:val="004F155C"/>
    <w:rsid w:val="004F1F2A"/>
    <w:rsid w:val="004F2924"/>
    <w:rsid w:val="004F3232"/>
    <w:rsid w:val="004F50D4"/>
    <w:rsid w:val="004F5176"/>
    <w:rsid w:val="00501013"/>
    <w:rsid w:val="00503FB0"/>
    <w:rsid w:val="00504D50"/>
    <w:rsid w:val="00506428"/>
    <w:rsid w:val="00507292"/>
    <w:rsid w:val="005113F0"/>
    <w:rsid w:val="0051311C"/>
    <w:rsid w:val="00521B84"/>
    <w:rsid w:val="005228E2"/>
    <w:rsid w:val="00526B92"/>
    <w:rsid w:val="00527557"/>
    <w:rsid w:val="00527B39"/>
    <w:rsid w:val="005370E8"/>
    <w:rsid w:val="005411E3"/>
    <w:rsid w:val="0054289B"/>
    <w:rsid w:val="00542FB2"/>
    <w:rsid w:val="0054355A"/>
    <w:rsid w:val="00543688"/>
    <w:rsid w:val="00543988"/>
    <w:rsid w:val="00546949"/>
    <w:rsid w:val="0055117C"/>
    <w:rsid w:val="00551F87"/>
    <w:rsid w:val="005520EA"/>
    <w:rsid w:val="0055414A"/>
    <w:rsid w:val="00554493"/>
    <w:rsid w:val="0055509B"/>
    <w:rsid w:val="00557D88"/>
    <w:rsid w:val="00560D5C"/>
    <w:rsid w:val="00563218"/>
    <w:rsid w:val="005637F6"/>
    <w:rsid w:val="00572883"/>
    <w:rsid w:val="00576B26"/>
    <w:rsid w:val="0057739C"/>
    <w:rsid w:val="0057756D"/>
    <w:rsid w:val="00584F87"/>
    <w:rsid w:val="0058582D"/>
    <w:rsid w:val="005862D3"/>
    <w:rsid w:val="005912C0"/>
    <w:rsid w:val="00594C1B"/>
    <w:rsid w:val="005956AA"/>
    <w:rsid w:val="005A0BF7"/>
    <w:rsid w:val="005A0C83"/>
    <w:rsid w:val="005A39F7"/>
    <w:rsid w:val="005A6D8F"/>
    <w:rsid w:val="005B2463"/>
    <w:rsid w:val="005B3392"/>
    <w:rsid w:val="005B3802"/>
    <w:rsid w:val="005B7D75"/>
    <w:rsid w:val="005C2368"/>
    <w:rsid w:val="005C3671"/>
    <w:rsid w:val="005C514A"/>
    <w:rsid w:val="005C6093"/>
    <w:rsid w:val="005D2CBC"/>
    <w:rsid w:val="005D306E"/>
    <w:rsid w:val="005D3FBE"/>
    <w:rsid w:val="005D4CA5"/>
    <w:rsid w:val="005F3FED"/>
    <w:rsid w:val="005F47CE"/>
    <w:rsid w:val="00600A90"/>
    <w:rsid w:val="00600B72"/>
    <w:rsid w:val="00602522"/>
    <w:rsid w:val="00605B7F"/>
    <w:rsid w:val="006062C2"/>
    <w:rsid w:val="00606E0F"/>
    <w:rsid w:val="00610E57"/>
    <w:rsid w:val="0061215B"/>
    <w:rsid w:val="00617C48"/>
    <w:rsid w:val="0062448C"/>
    <w:rsid w:val="00624821"/>
    <w:rsid w:val="00625813"/>
    <w:rsid w:val="00627A33"/>
    <w:rsid w:val="00627B25"/>
    <w:rsid w:val="006309C3"/>
    <w:rsid w:val="00633308"/>
    <w:rsid w:val="006335CA"/>
    <w:rsid w:val="006372AB"/>
    <w:rsid w:val="00637DB1"/>
    <w:rsid w:val="00640563"/>
    <w:rsid w:val="006422BC"/>
    <w:rsid w:val="00642323"/>
    <w:rsid w:val="006425C0"/>
    <w:rsid w:val="006437FE"/>
    <w:rsid w:val="00645017"/>
    <w:rsid w:val="006454F5"/>
    <w:rsid w:val="006461F3"/>
    <w:rsid w:val="0064714B"/>
    <w:rsid w:val="00647F97"/>
    <w:rsid w:val="00654769"/>
    <w:rsid w:val="00656754"/>
    <w:rsid w:val="006618A2"/>
    <w:rsid w:val="00663734"/>
    <w:rsid w:val="00665B4E"/>
    <w:rsid w:val="006675D5"/>
    <w:rsid w:val="00673D84"/>
    <w:rsid w:val="00680F07"/>
    <w:rsid w:val="00683809"/>
    <w:rsid w:val="0068635A"/>
    <w:rsid w:val="00692FC1"/>
    <w:rsid w:val="00694FE7"/>
    <w:rsid w:val="00695125"/>
    <w:rsid w:val="0069573D"/>
    <w:rsid w:val="0069695F"/>
    <w:rsid w:val="00697CDB"/>
    <w:rsid w:val="006A1067"/>
    <w:rsid w:val="006A2B9A"/>
    <w:rsid w:val="006A3F86"/>
    <w:rsid w:val="006A5332"/>
    <w:rsid w:val="006A5EAF"/>
    <w:rsid w:val="006B0827"/>
    <w:rsid w:val="006B0FAA"/>
    <w:rsid w:val="006B44F0"/>
    <w:rsid w:val="006B4F4F"/>
    <w:rsid w:val="006B5D59"/>
    <w:rsid w:val="006C208C"/>
    <w:rsid w:val="006C2CC3"/>
    <w:rsid w:val="006C4363"/>
    <w:rsid w:val="006C4BDA"/>
    <w:rsid w:val="006C5BA0"/>
    <w:rsid w:val="006C6BC8"/>
    <w:rsid w:val="006D25DC"/>
    <w:rsid w:val="006D5B13"/>
    <w:rsid w:val="006F1B7D"/>
    <w:rsid w:val="006F47C2"/>
    <w:rsid w:val="00701A19"/>
    <w:rsid w:val="00702AF9"/>
    <w:rsid w:val="00702B95"/>
    <w:rsid w:val="00702D65"/>
    <w:rsid w:val="00703125"/>
    <w:rsid w:val="00706CDA"/>
    <w:rsid w:val="0071372D"/>
    <w:rsid w:val="00714986"/>
    <w:rsid w:val="00715E4D"/>
    <w:rsid w:val="007179B0"/>
    <w:rsid w:val="00720AD5"/>
    <w:rsid w:val="007277A6"/>
    <w:rsid w:val="00731143"/>
    <w:rsid w:val="00735643"/>
    <w:rsid w:val="0073753E"/>
    <w:rsid w:val="007408AE"/>
    <w:rsid w:val="00744C38"/>
    <w:rsid w:val="007459E2"/>
    <w:rsid w:val="00745DEC"/>
    <w:rsid w:val="00747A4F"/>
    <w:rsid w:val="00750646"/>
    <w:rsid w:val="00751335"/>
    <w:rsid w:val="00751EF5"/>
    <w:rsid w:val="007551C0"/>
    <w:rsid w:val="00756748"/>
    <w:rsid w:val="00762471"/>
    <w:rsid w:val="00762ED8"/>
    <w:rsid w:val="007644EA"/>
    <w:rsid w:val="00764590"/>
    <w:rsid w:val="007662DA"/>
    <w:rsid w:val="0077485F"/>
    <w:rsid w:val="00775D4A"/>
    <w:rsid w:val="00781B19"/>
    <w:rsid w:val="00784524"/>
    <w:rsid w:val="00790F17"/>
    <w:rsid w:val="0079265A"/>
    <w:rsid w:val="00796B88"/>
    <w:rsid w:val="007A1E12"/>
    <w:rsid w:val="007A3C9C"/>
    <w:rsid w:val="007B25D0"/>
    <w:rsid w:val="007B490E"/>
    <w:rsid w:val="007B4CEC"/>
    <w:rsid w:val="007B5190"/>
    <w:rsid w:val="007B5F5D"/>
    <w:rsid w:val="007C0517"/>
    <w:rsid w:val="007C155E"/>
    <w:rsid w:val="007C18B9"/>
    <w:rsid w:val="007C4A5D"/>
    <w:rsid w:val="007C5EF8"/>
    <w:rsid w:val="007C7B42"/>
    <w:rsid w:val="007E1603"/>
    <w:rsid w:val="007E2F5D"/>
    <w:rsid w:val="007E333F"/>
    <w:rsid w:val="007E35B1"/>
    <w:rsid w:val="007E615B"/>
    <w:rsid w:val="007E7E68"/>
    <w:rsid w:val="007F24BA"/>
    <w:rsid w:val="007F302D"/>
    <w:rsid w:val="007F5702"/>
    <w:rsid w:val="007F6F7C"/>
    <w:rsid w:val="008004AE"/>
    <w:rsid w:val="008012B7"/>
    <w:rsid w:val="00807050"/>
    <w:rsid w:val="008108EC"/>
    <w:rsid w:val="008116E3"/>
    <w:rsid w:val="00812DD5"/>
    <w:rsid w:val="008156C4"/>
    <w:rsid w:val="00816012"/>
    <w:rsid w:val="00832FA0"/>
    <w:rsid w:val="00845863"/>
    <w:rsid w:val="00846E90"/>
    <w:rsid w:val="00846FA5"/>
    <w:rsid w:val="008545CD"/>
    <w:rsid w:val="00854BC1"/>
    <w:rsid w:val="0085528F"/>
    <w:rsid w:val="0086091D"/>
    <w:rsid w:val="0086133F"/>
    <w:rsid w:val="008615C5"/>
    <w:rsid w:val="00861C95"/>
    <w:rsid w:val="008624F0"/>
    <w:rsid w:val="00862F9B"/>
    <w:rsid w:val="00863E8F"/>
    <w:rsid w:val="0086582F"/>
    <w:rsid w:val="00866E42"/>
    <w:rsid w:val="00867799"/>
    <w:rsid w:val="00870F38"/>
    <w:rsid w:val="00873277"/>
    <w:rsid w:val="00874511"/>
    <w:rsid w:val="00874A55"/>
    <w:rsid w:val="00876BEF"/>
    <w:rsid w:val="00877587"/>
    <w:rsid w:val="008805BB"/>
    <w:rsid w:val="00880784"/>
    <w:rsid w:val="0089223F"/>
    <w:rsid w:val="008937DB"/>
    <w:rsid w:val="008952DE"/>
    <w:rsid w:val="008957E4"/>
    <w:rsid w:val="008A1E08"/>
    <w:rsid w:val="008A506E"/>
    <w:rsid w:val="008A799E"/>
    <w:rsid w:val="008A7EEB"/>
    <w:rsid w:val="008B0670"/>
    <w:rsid w:val="008B0B94"/>
    <w:rsid w:val="008B24F0"/>
    <w:rsid w:val="008B2C91"/>
    <w:rsid w:val="008B5215"/>
    <w:rsid w:val="008C1ADB"/>
    <w:rsid w:val="008C3533"/>
    <w:rsid w:val="008D156B"/>
    <w:rsid w:val="008D3559"/>
    <w:rsid w:val="008D382F"/>
    <w:rsid w:val="008D4B66"/>
    <w:rsid w:val="008D6CE3"/>
    <w:rsid w:val="008E1600"/>
    <w:rsid w:val="008F16B1"/>
    <w:rsid w:val="008F24A2"/>
    <w:rsid w:val="008F36E7"/>
    <w:rsid w:val="008F4E1C"/>
    <w:rsid w:val="008F5E2A"/>
    <w:rsid w:val="00907CC7"/>
    <w:rsid w:val="00910DFD"/>
    <w:rsid w:val="00912A04"/>
    <w:rsid w:val="00912B31"/>
    <w:rsid w:val="00917027"/>
    <w:rsid w:val="009200A6"/>
    <w:rsid w:val="00920729"/>
    <w:rsid w:val="00920A50"/>
    <w:rsid w:val="00921900"/>
    <w:rsid w:val="00925A66"/>
    <w:rsid w:val="00930BE7"/>
    <w:rsid w:val="009338B3"/>
    <w:rsid w:val="00942E5C"/>
    <w:rsid w:val="00943F62"/>
    <w:rsid w:val="009445B8"/>
    <w:rsid w:val="00944D65"/>
    <w:rsid w:val="00946901"/>
    <w:rsid w:val="00950A5B"/>
    <w:rsid w:val="00952A0A"/>
    <w:rsid w:val="0095413E"/>
    <w:rsid w:val="00954630"/>
    <w:rsid w:val="00954D68"/>
    <w:rsid w:val="009577CD"/>
    <w:rsid w:val="009612F1"/>
    <w:rsid w:val="00961866"/>
    <w:rsid w:val="00961942"/>
    <w:rsid w:val="00962CBB"/>
    <w:rsid w:val="009660F0"/>
    <w:rsid w:val="009664EF"/>
    <w:rsid w:val="00970415"/>
    <w:rsid w:val="00970D67"/>
    <w:rsid w:val="009719A8"/>
    <w:rsid w:val="009756CB"/>
    <w:rsid w:val="00975D24"/>
    <w:rsid w:val="00977D55"/>
    <w:rsid w:val="00981FFD"/>
    <w:rsid w:val="00984CD2"/>
    <w:rsid w:val="00985A60"/>
    <w:rsid w:val="00985ABC"/>
    <w:rsid w:val="00986B61"/>
    <w:rsid w:val="0099192A"/>
    <w:rsid w:val="00994770"/>
    <w:rsid w:val="00997338"/>
    <w:rsid w:val="009A2278"/>
    <w:rsid w:val="009A3402"/>
    <w:rsid w:val="009A7A5B"/>
    <w:rsid w:val="009B0E65"/>
    <w:rsid w:val="009B2563"/>
    <w:rsid w:val="009B392B"/>
    <w:rsid w:val="009B64E2"/>
    <w:rsid w:val="009C1DA4"/>
    <w:rsid w:val="009C22DA"/>
    <w:rsid w:val="009C6844"/>
    <w:rsid w:val="009C6F1D"/>
    <w:rsid w:val="009C7973"/>
    <w:rsid w:val="009D1479"/>
    <w:rsid w:val="009D284B"/>
    <w:rsid w:val="009D3A29"/>
    <w:rsid w:val="009D44C6"/>
    <w:rsid w:val="009D475E"/>
    <w:rsid w:val="009D6252"/>
    <w:rsid w:val="009E1CE2"/>
    <w:rsid w:val="009E2E62"/>
    <w:rsid w:val="009E6845"/>
    <w:rsid w:val="009E7518"/>
    <w:rsid w:val="009F0333"/>
    <w:rsid w:val="009F25F1"/>
    <w:rsid w:val="00A02B86"/>
    <w:rsid w:val="00A02C57"/>
    <w:rsid w:val="00A0328A"/>
    <w:rsid w:val="00A0384D"/>
    <w:rsid w:val="00A07CCB"/>
    <w:rsid w:val="00A14D1A"/>
    <w:rsid w:val="00A215D2"/>
    <w:rsid w:val="00A25EB9"/>
    <w:rsid w:val="00A31923"/>
    <w:rsid w:val="00A325B8"/>
    <w:rsid w:val="00A32E13"/>
    <w:rsid w:val="00A343AD"/>
    <w:rsid w:val="00A34970"/>
    <w:rsid w:val="00A409BF"/>
    <w:rsid w:val="00A40EEE"/>
    <w:rsid w:val="00A41554"/>
    <w:rsid w:val="00A42BB4"/>
    <w:rsid w:val="00A441E3"/>
    <w:rsid w:val="00A45347"/>
    <w:rsid w:val="00A45665"/>
    <w:rsid w:val="00A457E5"/>
    <w:rsid w:val="00A46E0F"/>
    <w:rsid w:val="00A4763F"/>
    <w:rsid w:val="00A52580"/>
    <w:rsid w:val="00A53C97"/>
    <w:rsid w:val="00A54FB4"/>
    <w:rsid w:val="00A60BAF"/>
    <w:rsid w:val="00A61BEC"/>
    <w:rsid w:val="00A62664"/>
    <w:rsid w:val="00A63463"/>
    <w:rsid w:val="00A652E5"/>
    <w:rsid w:val="00A67BDC"/>
    <w:rsid w:val="00A71B27"/>
    <w:rsid w:val="00A72B7B"/>
    <w:rsid w:val="00A73B5A"/>
    <w:rsid w:val="00A73C6C"/>
    <w:rsid w:val="00A761C2"/>
    <w:rsid w:val="00A81C31"/>
    <w:rsid w:val="00A94DE8"/>
    <w:rsid w:val="00A94ED1"/>
    <w:rsid w:val="00A95070"/>
    <w:rsid w:val="00AA0186"/>
    <w:rsid w:val="00AA0720"/>
    <w:rsid w:val="00AA0979"/>
    <w:rsid w:val="00AA2441"/>
    <w:rsid w:val="00AA36A5"/>
    <w:rsid w:val="00AA4473"/>
    <w:rsid w:val="00AA6BCB"/>
    <w:rsid w:val="00AB1BB0"/>
    <w:rsid w:val="00AB597B"/>
    <w:rsid w:val="00AB72DA"/>
    <w:rsid w:val="00AB797D"/>
    <w:rsid w:val="00AC1006"/>
    <w:rsid w:val="00AC1504"/>
    <w:rsid w:val="00AC518D"/>
    <w:rsid w:val="00AC5760"/>
    <w:rsid w:val="00AD478F"/>
    <w:rsid w:val="00AE1F14"/>
    <w:rsid w:val="00AE4E24"/>
    <w:rsid w:val="00AF65E2"/>
    <w:rsid w:val="00B10AF1"/>
    <w:rsid w:val="00B10F03"/>
    <w:rsid w:val="00B13142"/>
    <w:rsid w:val="00B17200"/>
    <w:rsid w:val="00B20190"/>
    <w:rsid w:val="00B228CE"/>
    <w:rsid w:val="00B24ECC"/>
    <w:rsid w:val="00B336DC"/>
    <w:rsid w:val="00B41110"/>
    <w:rsid w:val="00B412FA"/>
    <w:rsid w:val="00B415DB"/>
    <w:rsid w:val="00B42C40"/>
    <w:rsid w:val="00B441CC"/>
    <w:rsid w:val="00B44A0F"/>
    <w:rsid w:val="00B454FE"/>
    <w:rsid w:val="00B5075B"/>
    <w:rsid w:val="00B511EC"/>
    <w:rsid w:val="00B52698"/>
    <w:rsid w:val="00B52A16"/>
    <w:rsid w:val="00B558A6"/>
    <w:rsid w:val="00B5641A"/>
    <w:rsid w:val="00B56831"/>
    <w:rsid w:val="00B62743"/>
    <w:rsid w:val="00B632A9"/>
    <w:rsid w:val="00B6684D"/>
    <w:rsid w:val="00B71ECB"/>
    <w:rsid w:val="00B72214"/>
    <w:rsid w:val="00B73EFF"/>
    <w:rsid w:val="00B76789"/>
    <w:rsid w:val="00B76FB6"/>
    <w:rsid w:val="00B77BD6"/>
    <w:rsid w:val="00B8694C"/>
    <w:rsid w:val="00B915C4"/>
    <w:rsid w:val="00B95098"/>
    <w:rsid w:val="00B9615F"/>
    <w:rsid w:val="00BA03FF"/>
    <w:rsid w:val="00BA147E"/>
    <w:rsid w:val="00BA52C7"/>
    <w:rsid w:val="00BA5D28"/>
    <w:rsid w:val="00BA742D"/>
    <w:rsid w:val="00BA7E44"/>
    <w:rsid w:val="00BB0D47"/>
    <w:rsid w:val="00BB1AE2"/>
    <w:rsid w:val="00BB1F61"/>
    <w:rsid w:val="00BB5270"/>
    <w:rsid w:val="00BB6B91"/>
    <w:rsid w:val="00BB76C3"/>
    <w:rsid w:val="00BB76F4"/>
    <w:rsid w:val="00BC1CAA"/>
    <w:rsid w:val="00BC224D"/>
    <w:rsid w:val="00BC4BF9"/>
    <w:rsid w:val="00BC5410"/>
    <w:rsid w:val="00BD198F"/>
    <w:rsid w:val="00BD55BB"/>
    <w:rsid w:val="00BD65A1"/>
    <w:rsid w:val="00BD6AE9"/>
    <w:rsid w:val="00BE3497"/>
    <w:rsid w:val="00BF1CA8"/>
    <w:rsid w:val="00BF6E4A"/>
    <w:rsid w:val="00BF7543"/>
    <w:rsid w:val="00C02437"/>
    <w:rsid w:val="00C03112"/>
    <w:rsid w:val="00C05171"/>
    <w:rsid w:val="00C07228"/>
    <w:rsid w:val="00C11C75"/>
    <w:rsid w:val="00C15BE9"/>
    <w:rsid w:val="00C16523"/>
    <w:rsid w:val="00C178C2"/>
    <w:rsid w:val="00C17DBF"/>
    <w:rsid w:val="00C247E2"/>
    <w:rsid w:val="00C24E78"/>
    <w:rsid w:val="00C250CF"/>
    <w:rsid w:val="00C26D45"/>
    <w:rsid w:val="00C3027A"/>
    <w:rsid w:val="00C322BB"/>
    <w:rsid w:val="00C3294C"/>
    <w:rsid w:val="00C37AD5"/>
    <w:rsid w:val="00C44857"/>
    <w:rsid w:val="00C45136"/>
    <w:rsid w:val="00C47A33"/>
    <w:rsid w:val="00C52B5C"/>
    <w:rsid w:val="00C556A8"/>
    <w:rsid w:val="00C56D24"/>
    <w:rsid w:val="00C60813"/>
    <w:rsid w:val="00C63A98"/>
    <w:rsid w:val="00C63C7F"/>
    <w:rsid w:val="00C65769"/>
    <w:rsid w:val="00C672C1"/>
    <w:rsid w:val="00C7233F"/>
    <w:rsid w:val="00C750F0"/>
    <w:rsid w:val="00C7574C"/>
    <w:rsid w:val="00C75F30"/>
    <w:rsid w:val="00C83019"/>
    <w:rsid w:val="00C84870"/>
    <w:rsid w:val="00C90296"/>
    <w:rsid w:val="00C93E32"/>
    <w:rsid w:val="00CA1398"/>
    <w:rsid w:val="00CA29C5"/>
    <w:rsid w:val="00CA2AE7"/>
    <w:rsid w:val="00CA3493"/>
    <w:rsid w:val="00CA3939"/>
    <w:rsid w:val="00CA78DC"/>
    <w:rsid w:val="00CB3CD2"/>
    <w:rsid w:val="00CB75A5"/>
    <w:rsid w:val="00CC5F6F"/>
    <w:rsid w:val="00CC6388"/>
    <w:rsid w:val="00CC7C00"/>
    <w:rsid w:val="00CD062B"/>
    <w:rsid w:val="00CD1F0E"/>
    <w:rsid w:val="00CD3329"/>
    <w:rsid w:val="00CD37EC"/>
    <w:rsid w:val="00CD4FE9"/>
    <w:rsid w:val="00CD54E3"/>
    <w:rsid w:val="00CD7F5C"/>
    <w:rsid w:val="00CE1909"/>
    <w:rsid w:val="00CE2734"/>
    <w:rsid w:val="00CE29FE"/>
    <w:rsid w:val="00CF000D"/>
    <w:rsid w:val="00CF0C2B"/>
    <w:rsid w:val="00CF1223"/>
    <w:rsid w:val="00CF2035"/>
    <w:rsid w:val="00CF796D"/>
    <w:rsid w:val="00CF7F2A"/>
    <w:rsid w:val="00D00B07"/>
    <w:rsid w:val="00D02491"/>
    <w:rsid w:val="00D0285F"/>
    <w:rsid w:val="00D0375C"/>
    <w:rsid w:val="00D05084"/>
    <w:rsid w:val="00D0764B"/>
    <w:rsid w:val="00D1015D"/>
    <w:rsid w:val="00D10274"/>
    <w:rsid w:val="00D11F3A"/>
    <w:rsid w:val="00D15A8A"/>
    <w:rsid w:val="00D16C50"/>
    <w:rsid w:val="00D24161"/>
    <w:rsid w:val="00D248EC"/>
    <w:rsid w:val="00D31748"/>
    <w:rsid w:val="00D32573"/>
    <w:rsid w:val="00D3398A"/>
    <w:rsid w:val="00D34036"/>
    <w:rsid w:val="00D34E1C"/>
    <w:rsid w:val="00D352E3"/>
    <w:rsid w:val="00D35965"/>
    <w:rsid w:val="00D369A5"/>
    <w:rsid w:val="00D37B35"/>
    <w:rsid w:val="00D446A0"/>
    <w:rsid w:val="00D47945"/>
    <w:rsid w:val="00D50D2F"/>
    <w:rsid w:val="00D5145D"/>
    <w:rsid w:val="00D52CB9"/>
    <w:rsid w:val="00D5653C"/>
    <w:rsid w:val="00D61567"/>
    <w:rsid w:val="00D61FE0"/>
    <w:rsid w:val="00D62704"/>
    <w:rsid w:val="00D62AAE"/>
    <w:rsid w:val="00D63AF9"/>
    <w:rsid w:val="00D6514E"/>
    <w:rsid w:val="00D701BA"/>
    <w:rsid w:val="00D7107C"/>
    <w:rsid w:val="00D730DD"/>
    <w:rsid w:val="00D737CA"/>
    <w:rsid w:val="00D73849"/>
    <w:rsid w:val="00D74806"/>
    <w:rsid w:val="00D75083"/>
    <w:rsid w:val="00D75141"/>
    <w:rsid w:val="00D809A2"/>
    <w:rsid w:val="00D8553E"/>
    <w:rsid w:val="00D86227"/>
    <w:rsid w:val="00D9042F"/>
    <w:rsid w:val="00D90F52"/>
    <w:rsid w:val="00D947CE"/>
    <w:rsid w:val="00DA183D"/>
    <w:rsid w:val="00DA1BEC"/>
    <w:rsid w:val="00DA40AC"/>
    <w:rsid w:val="00DA57CC"/>
    <w:rsid w:val="00DA62BB"/>
    <w:rsid w:val="00DB29B1"/>
    <w:rsid w:val="00DB2F3D"/>
    <w:rsid w:val="00DB3784"/>
    <w:rsid w:val="00DB4552"/>
    <w:rsid w:val="00DC0976"/>
    <w:rsid w:val="00DC194E"/>
    <w:rsid w:val="00DC1F05"/>
    <w:rsid w:val="00DC217A"/>
    <w:rsid w:val="00DC63A6"/>
    <w:rsid w:val="00DC76F2"/>
    <w:rsid w:val="00DD0D4E"/>
    <w:rsid w:val="00DD0DCF"/>
    <w:rsid w:val="00DD1476"/>
    <w:rsid w:val="00DD560B"/>
    <w:rsid w:val="00DD6E8D"/>
    <w:rsid w:val="00DE192F"/>
    <w:rsid w:val="00DE2165"/>
    <w:rsid w:val="00DE2FAA"/>
    <w:rsid w:val="00DE32A0"/>
    <w:rsid w:val="00DE78CB"/>
    <w:rsid w:val="00DF5653"/>
    <w:rsid w:val="00DF5DF7"/>
    <w:rsid w:val="00E0261E"/>
    <w:rsid w:val="00E04BAA"/>
    <w:rsid w:val="00E0506D"/>
    <w:rsid w:val="00E06125"/>
    <w:rsid w:val="00E1093F"/>
    <w:rsid w:val="00E12AD6"/>
    <w:rsid w:val="00E12C4B"/>
    <w:rsid w:val="00E14A80"/>
    <w:rsid w:val="00E20689"/>
    <w:rsid w:val="00E21C3F"/>
    <w:rsid w:val="00E21D8D"/>
    <w:rsid w:val="00E2628C"/>
    <w:rsid w:val="00E32152"/>
    <w:rsid w:val="00E33E79"/>
    <w:rsid w:val="00E373A4"/>
    <w:rsid w:val="00E400AD"/>
    <w:rsid w:val="00E466AF"/>
    <w:rsid w:val="00E47192"/>
    <w:rsid w:val="00E471F6"/>
    <w:rsid w:val="00E4730C"/>
    <w:rsid w:val="00E5027E"/>
    <w:rsid w:val="00E50E38"/>
    <w:rsid w:val="00E53CEA"/>
    <w:rsid w:val="00E56E6C"/>
    <w:rsid w:val="00E63428"/>
    <w:rsid w:val="00E74439"/>
    <w:rsid w:val="00E74977"/>
    <w:rsid w:val="00E77E1B"/>
    <w:rsid w:val="00E83CF2"/>
    <w:rsid w:val="00E85118"/>
    <w:rsid w:val="00E92DBB"/>
    <w:rsid w:val="00E92E82"/>
    <w:rsid w:val="00E9532B"/>
    <w:rsid w:val="00E9764D"/>
    <w:rsid w:val="00EA19C7"/>
    <w:rsid w:val="00EA2B3C"/>
    <w:rsid w:val="00EA3D16"/>
    <w:rsid w:val="00EA7211"/>
    <w:rsid w:val="00EA7BE4"/>
    <w:rsid w:val="00EA7E8F"/>
    <w:rsid w:val="00EB0BF7"/>
    <w:rsid w:val="00EB24AB"/>
    <w:rsid w:val="00EB41E8"/>
    <w:rsid w:val="00EB519B"/>
    <w:rsid w:val="00EC1689"/>
    <w:rsid w:val="00EC2E46"/>
    <w:rsid w:val="00EC39F5"/>
    <w:rsid w:val="00EC69A9"/>
    <w:rsid w:val="00EC7456"/>
    <w:rsid w:val="00ED065A"/>
    <w:rsid w:val="00ED07D2"/>
    <w:rsid w:val="00ED26D8"/>
    <w:rsid w:val="00EE1399"/>
    <w:rsid w:val="00EE15F4"/>
    <w:rsid w:val="00EE6B18"/>
    <w:rsid w:val="00EF303B"/>
    <w:rsid w:val="00EF5A66"/>
    <w:rsid w:val="00EF6B37"/>
    <w:rsid w:val="00EF78B8"/>
    <w:rsid w:val="00EF7EB5"/>
    <w:rsid w:val="00F05906"/>
    <w:rsid w:val="00F05EB0"/>
    <w:rsid w:val="00F06C38"/>
    <w:rsid w:val="00F109B2"/>
    <w:rsid w:val="00F11953"/>
    <w:rsid w:val="00F16455"/>
    <w:rsid w:val="00F278FC"/>
    <w:rsid w:val="00F27C88"/>
    <w:rsid w:val="00F31CA2"/>
    <w:rsid w:val="00F36050"/>
    <w:rsid w:val="00F36DA1"/>
    <w:rsid w:val="00F37EC4"/>
    <w:rsid w:val="00F438BB"/>
    <w:rsid w:val="00F453B1"/>
    <w:rsid w:val="00F53E60"/>
    <w:rsid w:val="00F54578"/>
    <w:rsid w:val="00F55DC7"/>
    <w:rsid w:val="00F56918"/>
    <w:rsid w:val="00F60223"/>
    <w:rsid w:val="00F62277"/>
    <w:rsid w:val="00F64DE9"/>
    <w:rsid w:val="00F66E36"/>
    <w:rsid w:val="00F675A6"/>
    <w:rsid w:val="00F67D41"/>
    <w:rsid w:val="00F72952"/>
    <w:rsid w:val="00F72C02"/>
    <w:rsid w:val="00F76B43"/>
    <w:rsid w:val="00F77667"/>
    <w:rsid w:val="00F815EF"/>
    <w:rsid w:val="00F838DC"/>
    <w:rsid w:val="00F9094D"/>
    <w:rsid w:val="00F9117B"/>
    <w:rsid w:val="00F9660B"/>
    <w:rsid w:val="00FA017F"/>
    <w:rsid w:val="00FA090F"/>
    <w:rsid w:val="00FA32BD"/>
    <w:rsid w:val="00FA35B0"/>
    <w:rsid w:val="00FA5A11"/>
    <w:rsid w:val="00FB110F"/>
    <w:rsid w:val="00FB3E21"/>
    <w:rsid w:val="00FB5407"/>
    <w:rsid w:val="00FB638A"/>
    <w:rsid w:val="00FB6CB7"/>
    <w:rsid w:val="00FB6EFA"/>
    <w:rsid w:val="00FC130D"/>
    <w:rsid w:val="00FC3115"/>
    <w:rsid w:val="00FC6B2E"/>
    <w:rsid w:val="00FD07F2"/>
    <w:rsid w:val="00FD0E21"/>
    <w:rsid w:val="00FD1055"/>
    <w:rsid w:val="00FD22D3"/>
    <w:rsid w:val="00FD28B9"/>
    <w:rsid w:val="00FD3933"/>
    <w:rsid w:val="00FD695C"/>
    <w:rsid w:val="00FD7341"/>
    <w:rsid w:val="00FD7F0F"/>
    <w:rsid w:val="00FE6816"/>
    <w:rsid w:val="00FF02E3"/>
    <w:rsid w:val="00FF0688"/>
    <w:rsid w:val="00FF0F6C"/>
    <w:rsid w:val="00FF1E1F"/>
    <w:rsid w:val="00FF2337"/>
    <w:rsid w:val="00FF79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D1A917C"/>
  <w15:docId w15:val="{77C5B301-7DF6-432D-BB0D-4FD1F40175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373F45"/>
    <w:rPr>
      <w:rFonts w:ascii="Arial" w:hAnsi="Arial" w:cs="Arial Narrow"/>
      <w:sz w:val="22"/>
      <w:szCs w:val="24"/>
    </w:rPr>
  </w:style>
  <w:style w:type="paragraph" w:styleId="Nadpis1">
    <w:name w:val="heading 1"/>
    <w:basedOn w:val="Normln"/>
    <w:next w:val="Normln"/>
    <w:link w:val="Nadpis1Char"/>
    <w:qFormat/>
    <w:rsid w:val="009A3402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10" w:color="auto" w:fill="auto"/>
      <w:outlineLvl w:val="0"/>
    </w:pPr>
    <w:rPr>
      <w:rFonts w:cs="Arial"/>
      <w:b/>
      <w:bCs/>
      <w:kern w:val="32"/>
      <w:sz w:val="44"/>
      <w:szCs w:val="32"/>
    </w:rPr>
  </w:style>
  <w:style w:type="paragraph" w:styleId="Nadpis2">
    <w:name w:val="heading 2"/>
    <w:basedOn w:val="Normln"/>
    <w:next w:val="Normln"/>
    <w:link w:val="Nadpis2Char"/>
    <w:qFormat/>
    <w:rsid w:val="00B441CC"/>
    <w:pPr>
      <w:numPr>
        <w:ilvl w:val="1"/>
        <w:numId w:val="3"/>
      </w:numPr>
      <w:spacing w:before="240" w:after="60"/>
      <w:outlineLvl w:val="1"/>
    </w:pPr>
    <w:rPr>
      <w:rFonts w:cs="Arial"/>
      <w:b/>
      <w:bCs/>
      <w:iCs/>
      <w:sz w:val="32"/>
      <w:szCs w:val="32"/>
    </w:rPr>
  </w:style>
  <w:style w:type="paragraph" w:styleId="Nadpis3">
    <w:name w:val="heading 3"/>
    <w:basedOn w:val="Nadpis2"/>
    <w:next w:val="Normln"/>
    <w:link w:val="Nadpis3Char"/>
    <w:qFormat/>
    <w:rsid w:val="00E0261E"/>
    <w:pPr>
      <w:numPr>
        <w:ilvl w:val="2"/>
      </w:numPr>
      <w:outlineLvl w:val="2"/>
    </w:pPr>
  </w:style>
  <w:style w:type="paragraph" w:styleId="Nadpis4">
    <w:name w:val="heading 4"/>
    <w:basedOn w:val="Normln"/>
    <w:next w:val="Normln"/>
    <w:qFormat/>
    <w:rsid w:val="009A3402"/>
    <w:pPr>
      <w:keepNext/>
      <w:spacing w:before="240" w:after="60"/>
      <w:outlineLvl w:val="3"/>
    </w:pPr>
    <w:rPr>
      <w:rFonts w:ascii="Times New Roman" w:hAnsi="Times New Roman" w:cs="Times New Roman"/>
      <w:b/>
      <w:bCs/>
      <w:sz w:val="28"/>
      <w:szCs w:val="28"/>
    </w:rPr>
  </w:style>
  <w:style w:type="paragraph" w:styleId="Nadpis5">
    <w:name w:val="heading 5"/>
    <w:basedOn w:val="Normln"/>
    <w:next w:val="Normln"/>
    <w:qFormat/>
    <w:rsid w:val="009A3402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qFormat/>
    <w:rsid w:val="009A3402"/>
    <w:pPr>
      <w:spacing w:before="240" w:after="60"/>
      <w:outlineLvl w:val="5"/>
    </w:pPr>
    <w:rPr>
      <w:rFonts w:ascii="Times New Roman" w:hAnsi="Times New Roman" w:cs="Times New Roman"/>
      <w:b/>
      <w:bCs/>
      <w:szCs w:val="22"/>
    </w:rPr>
  </w:style>
  <w:style w:type="paragraph" w:styleId="Nadpis7">
    <w:name w:val="heading 7"/>
    <w:basedOn w:val="Normln"/>
    <w:next w:val="Normln"/>
    <w:qFormat/>
    <w:rsid w:val="009A3402"/>
    <w:pPr>
      <w:spacing w:before="240" w:after="60"/>
      <w:outlineLvl w:val="6"/>
    </w:pPr>
    <w:rPr>
      <w:rFonts w:ascii="Times New Roman" w:hAnsi="Times New Roman" w:cs="Times New Roman"/>
    </w:rPr>
  </w:style>
  <w:style w:type="paragraph" w:styleId="Nadpis8">
    <w:name w:val="heading 8"/>
    <w:basedOn w:val="Normln"/>
    <w:next w:val="Normln"/>
    <w:qFormat/>
    <w:rsid w:val="009A3402"/>
    <w:pPr>
      <w:spacing w:before="240" w:after="60"/>
      <w:outlineLvl w:val="7"/>
    </w:pPr>
    <w:rPr>
      <w:rFonts w:ascii="Times New Roman" w:hAnsi="Times New Roman" w:cs="Times New Roman"/>
      <w:i/>
      <w:iCs/>
    </w:rPr>
  </w:style>
  <w:style w:type="paragraph" w:styleId="Nadpis9">
    <w:name w:val="heading 9"/>
    <w:basedOn w:val="Normln"/>
    <w:next w:val="Normln"/>
    <w:qFormat/>
    <w:rsid w:val="009A3402"/>
    <w:pPr>
      <w:spacing w:before="240" w:after="60"/>
      <w:outlineLvl w:val="8"/>
    </w:pPr>
    <w:rPr>
      <w:rFonts w:cs="Arial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rsid w:val="00B71ECB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71372D"/>
    <w:pPr>
      <w:tabs>
        <w:tab w:val="center" w:pos="4536"/>
        <w:tab w:val="right" w:pos="9072"/>
      </w:tabs>
      <w:jc w:val="right"/>
    </w:pPr>
    <w:rPr>
      <w:rFonts w:cs="Arial"/>
      <w:b/>
      <w:bCs/>
      <w:color w:val="000000"/>
      <w:sz w:val="18"/>
      <w:szCs w:val="18"/>
    </w:rPr>
  </w:style>
  <w:style w:type="paragraph" w:customStyle="1" w:styleId="Nadpis3vpravo">
    <w:name w:val="Nadpis 3 vpravo"/>
    <w:basedOn w:val="Nadpis3"/>
    <w:rsid w:val="00034FD8"/>
    <w:pPr>
      <w:spacing w:line="360" w:lineRule="auto"/>
      <w:jc w:val="right"/>
    </w:pPr>
  </w:style>
  <w:style w:type="table" w:styleId="Mkatabulky">
    <w:name w:val="Table Grid"/>
    <w:basedOn w:val="Normlntabulka"/>
    <w:rsid w:val="00B71EC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Oznaenvyhotoven">
    <w:name w:val="Označení vyhotovení"/>
    <w:basedOn w:val="Normln"/>
    <w:next w:val="Normln"/>
    <w:rsid w:val="00034FD8"/>
    <w:rPr>
      <w:rFonts w:cs="Arial"/>
      <w:b/>
      <w:bCs/>
      <w:color w:val="FF0000"/>
      <w:sz w:val="96"/>
      <w:szCs w:val="96"/>
    </w:rPr>
  </w:style>
  <w:style w:type="character" w:styleId="Hypertextovodkaz">
    <w:name w:val="Hyperlink"/>
    <w:rsid w:val="00F76B43"/>
    <w:rPr>
      <w:color w:val="0000FF"/>
      <w:u w:val="single"/>
    </w:rPr>
  </w:style>
  <w:style w:type="paragraph" w:customStyle="1" w:styleId="Nabdka20">
    <w:name w:val="Nabídka 20"/>
    <w:basedOn w:val="Normln"/>
    <w:rsid w:val="00F76B43"/>
    <w:rPr>
      <w:rFonts w:cs="Arial"/>
      <w:b/>
      <w:bCs/>
      <w:sz w:val="40"/>
      <w:szCs w:val="40"/>
    </w:rPr>
  </w:style>
  <w:style w:type="paragraph" w:customStyle="1" w:styleId="Nabdka16">
    <w:name w:val="Nabídka 16"/>
    <w:basedOn w:val="Nabdka20"/>
    <w:rsid w:val="005411E3"/>
    <w:rPr>
      <w:sz w:val="32"/>
      <w:szCs w:val="32"/>
    </w:rPr>
  </w:style>
  <w:style w:type="paragraph" w:customStyle="1" w:styleId="Normal11">
    <w:name w:val="Normal 11"/>
    <w:basedOn w:val="Normln"/>
    <w:rsid w:val="005411E3"/>
    <w:rPr>
      <w:rFonts w:cs="Arial"/>
      <w:szCs w:val="22"/>
    </w:rPr>
  </w:style>
  <w:style w:type="character" w:styleId="slostrnky">
    <w:name w:val="page number"/>
    <w:basedOn w:val="Standardnpsmoodstavce"/>
    <w:rsid w:val="00C60813"/>
  </w:style>
  <w:style w:type="paragraph" w:customStyle="1" w:styleId="Nadpis02">
    <w:name w:val="Nadpis 02"/>
    <w:basedOn w:val="Nadpis1"/>
    <w:next w:val="Odstavec"/>
    <w:rsid w:val="000C2584"/>
    <w:pPr>
      <w:keepLines/>
      <w:tabs>
        <w:tab w:val="left" w:pos="2268"/>
      </w:tabs>
      <w:suppressAutoHyphens/>
      <w:spacing w:before="720" w:after="360" w:line="480" w:lineRule="auto"/>
      <w:ind w:left="567" w:hanging="567"/>
      <w:jc w:val="center"/>
      <w:outlineLvl w:val="9"/>
    </w:pPr>
    <w:rPr>
      <w:rFonts w:cs="Times New Roman"/>
      <w:bCs w:val="0"/>
      <w:kern w:val="28"/>
      <w:sz w:val="28"/>
      <w:szCs w:val="20"/>
    </w:rPr>
  </w:style>
  <w:style w:type="paragraph" w:customStyle="1" w:styleId="Odstavec">
    <w:name w:val="Odstavec"/>
    <w:basedOn w:val="Normln"/>
    <w:rsid w:val="000C2584"/>
    <w:pPr>
      <w:tabs>
        <w:tab w:val="left" w:pos="2268"/>
        <w:tab w:val="left" w:pos="4536"/>
      </w:tabs>
      <w:spacing w:before="120"/>
      <w:ind w:left="567" w:hanging="567"/>
      <w:jc w:val="both"/>
    </w:pPr>
    <w:rPr>
      <w:rFonts w:cs="Times New Roman"/>
      <w:szCs w:val="20"/>
    </w:rPr>
  </w:style>
  <w:style w:type="paragraph" w:customStyle="1" w:styleId="ODSST">
    <w:name w:val="ODS_ST"/>
    <w:basedOn w:val="Normln"/>
    <w:rsid w:val="000C2584"/>
    <w:pPr>
      <w:spacing w:after="120"/>
      <w:jc w:val="both"/>
    </w:pPr>
    <w:rPr>
      <w:rFonts w:cs="Times New Roman"/>
      <w:szCs w:val="20"/>
    </w:rPr>
  </w:style>
  <w:style w:type="paragraph" w:styleId="Obsah1">
    <w:name w:val="toc 1"/>
    <w:basedOn w:val="Normln"/>
    <w:next w:val="Normln"/>
    <w:autoRedefine/>
    <w:uiPriority w:val="39"/>
    <w:rsid w:val="000C2584"/>
    <w:pPr>
      <w:tabs>
        <w:tab w:val="right" w:leader="dot" w:pos="9355"/>
      </w:tabs>
      <w:spacing w:before="120" w:after="120"/>
    </w:pPr>
    <w:rPr>
      <w:rFonts w:cs="Times New Roman"/>
      <w:b/>
      <w:caps/>
      <w:sz w:val="20"/>
      <w:szCs w:val="20"/>
    </w:rPr>
  </w:style>
  <w:style w:type="paragraph" w:styleId="Obsah2">
    <w:name w:val="toc 2"/>
    <w:basedOn w:val="Normln"/>
    <w:next w:val="Normln"/>
    <w:autoRedefine/>
    <w:uiPriority w:val="39"/>
    <w:rsid w:val="000C2584"/>
    <w:pPr>
      <w:tabs>
        <w:tab w:val="right" w:leader="dot" w:pos="9355"/>
      </w:tabs>
      <w:ind w:left="220"/>
    </w:pPr>
    <w:rPr>
      <w:rFonts w:cs="Times New Roman"/>
      <w:smallCaps/>
      <w:sz w:val="20"/>
      <w:szCs w:val="20"/>
    </w:rPr>
  </w:style>
  <w:style w:type="paragraph" w:styleId="Obsah3">
    <w:name w:val="toc 3"/>
    <w:basedOn w:val="Normln"/>
    <w:next w:val="Normln"/>
    <w:autoRedefine/>
    <w:uiPriority w:val="39"/>
    <w:rsid w:val="000C2584"/>
    <w:pPr>
      <w:tabs>
        <w:tab w:val="right" w:leader="dot" w:pos="9355"/>
      </w:tabs>
      <w:ind w:left="440"/>
    </w:pPr>
    <w:rPr>
      <w:rFonts w:cs="Times New Roman"/>
      <w:i/>
      <w:sz w:val="20"/>
      <w:szCs w:val="20"/>
    </w:rPr>
  </w:style>
  <w:style w:type="paragraph" w:styleId="Datum">
    <w:name w:val="Date"/>
    <w:basedOn w:val="Normln"/>
    <w:rsid w:val="000C2584"/>
    <w:pPr>
      <w:tabs>
        <w:tab w:val="center" w:pos="1418"/>
        <w:tab w:val="left" w:pos="2268"/>
        <w:tab w:val="center" w:pos="7655"/>
      </w:tabs>
      <w:spacing w:before="600" w:after="1560"/>
      <w:ind w:left="567" w:hanging="567"/>
      <w:jc w:val="center"/>
    </w:pPr>
    <w:rPr>
      <w:rFonts w:cs="Times New Roman"/>
      <w:szCs w:val="20"/>
    </w:rPr>
  </w:style>
  <w:style w:type="paragraph" w:styleId="Podpis">
    <w:name w:val="Signature"/>
    <w:basedOn w:val="Normln"/>
    <w:rsid w:val="000C2584"/>
    <w:pPr>
      <w:tabs>
        <w:tab w:val="center" w:pos="1701"/>
        <w:tab w:val="center" w:pos="7371"/>
      </w:tabs>
      <w:jc w:val="both"/>
    </w:pPr>
    <w:rPr>
      <w:rFonts w:cs="Times New Roman"/>
      <w:szCs w:val="20"/>
    </w:rPr>
  </w:style>
  <w:style w:type="paragraph" w:customStyle="1" w:styleId="Vet4">
    <w:name w:val="Výčet4"/>
    <w:basedOn w:val="Normln"/>
    <w:rsid w:val="000C2584"/>
    <w:pPr>
      <w:tabs>
        <w:tab w:val="left" w:leader="dot" w:pos="5387"/>
      </w:tabs>
      <w:spacing w:line="240" w:lineRule="atLeast"/>
      <w:ind w:left="5387" w:hanging="4961"/>
      <w:jc w:val="both"/>
    </w:pPr>
    <w:rPr>
      <w:rFonts w:cs="Times New Roman"/>
      <w:szCs w:val="20"/>
    </w:rPr>
  </w:style>
  <w:style w:type="paragraph" w:customStyle="1" w:styleId="vet2">
    <w:name w:val="výčet2"/>
    <w:basedOn w:val="Normln"/>
    <w:rsid w:val="000C2584"/>
    <w:pPr>
      <w:tabs>
        <w:tab w:val="right" w:pos="1702"/>
        <w:tab w:val="left" w:pos="1985"/>
      </w:tabs>
      <w:spacing w:after="120" w:line="240" w:lineRule="atLeast"/>
      <w:ind w:left="1134"/>
      <w:jc w:val="both"/>
    </w:pPr>
    <w:rPr>
      <w:rFonts w:cs="Times New Roman"/>
      <w:b/>
      <w:szCs w:val="20"/>
    </w:rPr>
  </w:style>
  <w:style w:type="paragraph" w:customStyle="1" w:styleId="Text">
    <w:name w:val="Text"/>
    <w:basedOn w:val="Normln"/>
    <w:rsid w:val="000C2584"/>
    <w:pPr>
      <w:tabs>
        <w:tab w:val="left" w:pos="227"/>
      </w:tabs>
      <w:overflowPunct w:val="0"/>
      <w:autoSpaceDE w:val="0"/>
      <w:autoSpaceDN w:val="0"/>
      <w:adjustRightInd w:val="0"/>
      <w:spacing w:line="220" w:lineRule="atLeast"/>
      <w:jc w:val="both"/>
    </w:pPr>
    <w:rPr>
      <w:rFonts w:ascii="Book Antiqua" w:hAnsi="Book Antiqua" w:cs="Times New Roman"/>
      <w:color w:val="000000"/>
      <w:sz w:val="18"/>
      <w:szCs w:val="20"/>
      <w:lang w:val="en-US"/>
    </w:rPr>
  </w:style>
  <w:style w:type="paragraph" w:customStyle="1" w:styleId="hlavika3">
    <w:name w:val="hlavička3"/>
    <w:basedOn w:val="Normln"/>
    <w:rsid w:val="00846E90"/>
    <w:pPr>
      <w:pBdr>
        <w:top w:val="single" w:sz="6" w:space="1" w:color="auto" w:shadow="1"/>
        <w:left w:val="single" w:sz="6" w:space="1" w:color="auto" w:shadow="1"/>
        <w:bottom w:val="single" w:sz="6" w:space="1" w:color="auto" w:shadow="1"/>
        <w:right w:val="single" w:sz="6" w:space="1" w:color="auto" w:shadow="1"/>
      </w:pBdr>
      <w:shd w:val="pct5" w:color="auto" w:fill="auto"/>
      <w:tabs>
        <w:tab w:val="right" w:pos="1134"/>
        <w:tab w:val="left" w:pos="1276"/>
      </w:tabs>
      <w:spacing w:after="600" w:line="240" w:lineRule="atLeast"/>
      <w:jc w:val="center"/>
    </w:pPr>
    <w:rPr>
      <w:rFonts w:cs="Times New Roman"/>
      <w:b/>
      <w:sz w:val="32"/>
      <w:szCs w:val="20"/>
    </w:rPr>
  </w:style>
  <w:style w:type="paragraph" w:customStyle="1" w:styleId="NormalJustified">
    <w:name w:val="Normal (Justified)"/>
    <w:basedOn w:val="Normln"/>
    <w:uiPriority w:val="99"/>
    <w:rsid w:val="00DB3784"/>
    <w:pPr>
      <w:jc w:val="both"/>
    </w:pPr>
    <w:rPr>
      <w:rFonts w:ascii="Times New Roman" w:eastAsia="SimSun" w:hAnsi="Times New Roman" w:cs="Times New Roman"/>
      <w:kern w:val="28"/>
      <w:lang w:val="en-US" w:eastAsia="zh-CN"/>
    </w:rPr>
  </w:style>
  <w:style w:type="paragraph" w:styleId="Zkladntextodsazen">
    <w:name w:val="Body Text Indent"/>
    <w:basedOn w:val="Normln"/>
    <w:link w:val="ZkladntextodsazenChar"/>
    <w:uiPriority w:val="99"/>
    <w:rsid w:val="00DB3784"/>
    <w:pPr>
      <w:spacing w:after="120"/>
      <w:ind w:left="283"/>
    </w:pPr>
    <w:rPr>
      <w:rFonts w:ascii="Century Gothic" w:hAnsi="Century Gothic" w:cs="Times New Roman"/>
      <w:szCs w:val="22"/>
    </w:rPr>
  </w:style>
  <w:style w:type="character" w:customStyle="1" w:styleId="ZkladntextodsazenChar">
    <w:name w:val="Základní text odsazený Char"/>
    <w:link w:val="Zkladntextodsazen"/>
    <w:uiPriority w:val="99"/>
    <w:rsid w:val="00DB3784"/>
    <w:rPr>
      <w:rFonts w:ascii="Century Gothic" w:hAnsi="Century Gothic"/>
      <w:sz w:val="22"/>
      <w:szCs w:val="22"/>
    </w:rPr>
  </w:style>
  <w:style w:type="paragraph" w:styleId="Odstavecseseznamem">
    <w:name w:val="List Paragraph"/>
    <w:aliases w:val="Smlouva-Odst."/>
    <w:basedOn w:val="Normln"/>
    <w:uiPriority w:val="34"/>
    <w:qFormat/>
    <w:rsid w:val="003A1CFF"/>
    <w:pPr>
      <w:ind w:left="708"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5C3671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C3671"/>
    <w:rPr>
      <w:rFonts w:ascii="Tahoma" w:hAnsi="Tahoma" w:cs="Tahoma"/>
      <w:sz w:val="16"/>
      <w:szCs w:val="16"/>
    </w:rPr>
  </w:style>
  <w:style w:type="character" w:styleId="Siln">
    <w:name w:val="Strong"/>
    <w:basedOn w:val="Standardnpsmoodstavce"/>
    <w:uiPriority w:val="22"/>
    <w:qFormat/>
    <w:rsid w:val="00FF02E3"/>
    <w:rPr>
      <w:b/>
      <w:bCs/>
    </w:rPr>
  </w:style>
  <w:style w:type="paragraph" w:customStyle="1" w:styleId="dkanormln">
    <w:name w:val="Øádka normální"/>
    <w:basedOn w:val="Normln"/>
    <w:rsid w:val="007B4CEC"/>
    <w:pPr>
      <w:jc w:val="both"/>
    </w:pPr>
    <w:rPr>
      <w:rFonts w:ascii="Times New Roman" w:hAnsi="Times New Roman" w:cs="Times New Roman"/>
      <w:kern w:val="16"/>
      <w:sz w:val="24"/>
      <w:szCs w:val="20"/>
    </w:rPr>
  </w:style>
  <w:style w:type="character" w:styleId="Sledovanodkaz">
    <w:name w:val="FollowedHyperlink"/>
    <w:basedOn w:val="Standardnpsmoodstavce"/>
    <w:uiPriority w:val="99"/>
    <w:semiHidden/>
    <w:unhideWhenUsed/>
    <w:rsid w:val="00C672C1"/>
    <w:rPr>
      <w:color w:val="800080" w:themeColor="followedHyperlink"/>
      <w:u w:val="single"/>
    </w:rPr>
  </w:style>
  <w:style w:type="paragraph" w:customStyle="1" w:styleId="Default">
    <w:name w:val="Default"/>
    <w:rsid w:val="00F675A6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862F9B"/>
    <w:rPr>
      <w:color w:val="605E5C"/>
      <w:shd w:val="clear" w:color="auto" w:fill="E1DFDD"/>
    </w:rPr>
  </w:style>
  <w:style w:type="paragraph" w:styleId="Nzev">
    <w:name w:val="Title"/>
    <w:basedOn w:val="Normln"/>
    <w:link w:val="NzevChar"/>
    <w:qFormat/>
    <w:rsid w:val="00FF0F6C"/>
    <w:pPr>
      <w:jc w:val="center"/>
    </w:pPr>
    <w:rPr>
      <w:rFonts w:ascii="Times New Roman" w:hAnsi="Times New Roman" w:cs="Times New Roman"/>
      <w:b/>
      <w:sz w:val="32"/>
      <w:szCs w:val="20"/>
    </w:rPr>
  </w:style>
  <w:style w:type="character" w:customStyle="1" w:styleId="NzevChar">
    <w:name w:val="Název Char"/>
    <w:basedOn w:val="Standardnpsmoodstavce"/>
    <w:link w:val="Nzev"/>
    <w:rsid w:val="00FF0F6C"/>
    <w:rPr>
      <w:b/>
      <w:sz w:val="32"/>
    </w:rPr>
  </w:style>
  <w:style w:type="character" w:styleId="Nevyeenzmnka">
    <w:name w:val="Unresolved Mention"/>
    <w:basedOn w:val="Standardnpsmoodstavce"/>
    <w:uiPriority w:val="99"/>
    <w:semiHidden/>
    <w:unhideWhenUsed/>
    <w:rsid w:val="004E1EDE"/>
    <w:rPr>
      <w:color w:val="605E5C"/>
      <w:shd w:val="clear" w:color="auto" w:fill="E1DFDD"/>
    </w:rPr>
  </w:style>
  <w:style w:type="paragraph" w:styleId="Revize">
    <w:name w:val="Revision"/>
    <w:hidden/>
    <w:uiPriority w:val="99"/>
    <w:semiHidden/>
    <w:rsid w:val="008624F0"/>
    <w:rPr>
      <w:rFonts w:ascii="Arial" w:hAnsi="Arial" w:cs="Arial Narrow"/>
      <w:sz w:val="22"/>
      <w:szCs w:val="24"/>
    </w:rPr>
  </w:style>
  <w:style w:type="paragraph" w:styleId="Zkladntext">
    <w:name w:val="Body Text"/>
    <w:basedOn w:val="Normln"/>
    <w:link w:val="ZkladntextChar"/>
    <w:uiPriority w:val="99"/>
    <w:unhideWhenUsed/>
    <w:rsid w:val="00C15BE9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C15BE9"/>
    <w:rPr>
      <w:rFonts w:ascii="Arial" w:hAnsi="Arial" w:cs="Arial Narrow"/>
      <w:sz w:val="22"/>
      <w:szCs w:val="24"/>
    </w:rPr>
  </w:style>
  <w:style w:type="character" w:customStyle="1" w:styleId="Nadpis1Char">
    <w:name w:val="Nadpis 1 Char"/>
    <w:basedOn w:val="Standardnpsmoodstavce"/>
    <w:link w:val="Nadpis1"/>
    <w:rsid w:val="00970D67"/>
    <w:rPr>
      <w:rFonts w:ascii="Arial" w:hAnsi="Arial" w:cs="Arial"/>
      <w:b/>
      <w:bCs/>
      <w:kern w:val="32"/>
      <w:sz w:val="44"/>
      <w:szCs w:val="32"/>
      <w:shd w:val="pct10" w:color="auto" w:fill="auto"/>
    </w:rPr>
  </w:style>
  <w:style w:type="character" w:customStyle="1" w:styleId="Nadpis2Char">
    <w:name w:val="Nadpis 2 Char"/>
    <w:basedOn w:val="Standardnpsmoodstavce"/>
    <w:link w:val="Nadpis2"/>
    <w:rsid w:val="003B3894"/>
    <w:rPr>
      <w:rFonts w:ascii="Arial" w:hAnsi="Arial" w:cs="Arial"/>
      <w:b/>
      <w:bCs/>
      <w:iCs/>
      <w:sz w:val="32"/>
      <w:szCs w:val="32"/>
    </w:rPr>
  </w:style>
  <w:style w:type="character" w:customStyle="1" w:styleId="Nadpis3Char">
    <w:name w:val="Nadpis 3 Char"/>
    <w:basedOn w:val="Standardnpsmoodstavce"/>
    <w:link w:val="Nadpis3"/>
    <w:rsid w:val="00344892"/>
    <w:rPr>
      <w:rFonts w:ascii="Arial" w:hAnsi="Arial" w:cs="Arial"/>
      <w:b/>
      <w:bCs/>
      <w:iCs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225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82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33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87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36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767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40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750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8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8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10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522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59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643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118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830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64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630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672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67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24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85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753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60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4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24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799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191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126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44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56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104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13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520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28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30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14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343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400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145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757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08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006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55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24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383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228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71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105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2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663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g"/><Relationship Id="rId26" Type="http://schemas.openxmlformats.org/officeDocument/2006/relationships/image" Target="media/image19.jpg"/><Relationship Id="rId39" Type="http://schemas.openxmlformats.org/officeDocument/2006/relationships/header" Target="header3.xml"/><Relationship Id="rId21" Type="http://schemas.openxmlformats.org/officeDocument/2006/relationships/image" Target="media/image14.jpeg"/><Relationship Id="rId34" Type="http://schemas.openxmlformats.org/officeDocument/2006/relationships/image" Target="media/image27.jp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image" Target="media/image13.jpeg"/><Relationship Id="rId29" Type="http://schemas.openxmlformats.org/officeDocument/2006/relationships/image" Target="media/image22.jp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image" Target="media/image17.jpeg"/><Relationship Id="rId32" Type="http://schemas.openxmlformats.org/officeDocument/2006/relationships/image" Target="media/image25.jpg"/><Relationship Id="rId37" Type="http://schemas.openxmlformats.org/officeDocument/2006/relationships/footer" Target="footer1.xml"/><Relationship Id="rId40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g"/><Relationship Id="rId36" Type="http://schemas.openxmlformats.org/officeDocument/2006/relationships/header" Target="header2.xml"/><Relationship Id="rId10" Type="http://schemas.openxmlformats.org/officeDocument/2006/relationships/image" Target="media/image3.jp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g"/><Relationship Id="rId22" Type="http://schemas.openxmlformats.org/officeDocument/2006/relationships/image" Target="media/image15.jpg"/><Relationship Id="rId27" Type="http://schemas.openxmlformats.org/officeDocument/2006/relationships/image" Target="media/image20.jpg"/><Relationship Id="rId30" Type="http://schemas.openxmlformats.org/officeDocument/2006/relationships/image" Target="media/image23.jpeg"/><Relationship Id="rId35" Type="http://schemas.openxmlformats.org/officeDocument/2006/relationships/header" Target="header1.xml"/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g"/><Relationship Id="rId25" Type="http://schemas.openxmlformats.org/officeDocument/2006/relationships/image" Target="media/image18.jpg"/><Relationship Id="rId33" Type="http://schemas.openxmlformats.org/officeDocument/2006/relationships/image" Target="media/image26.jpg"/><Relationship Id="rId38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0.wmf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32.png"/><Relationship Id="rId1" Type="http://schemas.openxmlformats.org/officeDocument/2006/relationships/image" Target="media/image30.w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9.wmf"/><Relationship Id="rId2" Type="http://schemas.openxmlformats.org/officeDocument/2006/relationships/hyperlink" Target="mailto:info@colsys.cz" TargetMode="External"/><Relationship Id="rId1" Type="http://schemas.openxmlformats.org/officeDocument/2006/relationships/image" Target="media/image28.wmf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hyperlink" Target="mailto:info@colsys.cz" TargetMode="External"/><Relationship Id="rId2" Type="http://schemas.openxmlformats.org/officeDocument/2006/relationships/image" Target="media/image31.wmf"/><Relationship Id="rId1" Type="http://schemas.openxmlformats.org/officeDocument/2006/relationships/image" Target="media/image28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Q:\Sablony%20MSWord\MSWord_ver_97_02\Col_nabidka.dot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D1716A2-8502-47A2-A10E-980976F72B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Col_nabidka</Template>
  <TotalTime>4078</TotalTime>
  <Pages>14</Pages>
  <Words>2703</Words>
  <Characters>15948</Characters>
  <Application>Microsoft Office Word</Application>
  <DocSecurity>2</DocSecurity>
  <Lines>132</Lines>
  <Paragraphs>37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Nabídka:</vt:lpstr>
    </vt:vector>
  </TitlesOfParts>
  <Company>OZ</Company>
  <LinksUpToDate>false</LinksUpToDate>
  <CharactersWithSpaces>18614</CharactersWithSpaces>
  <SharedDoc>false</SharedDoc>
  <HLinks>
    <vt:vector size="12" baseType="variant">
      <vt:variant>
        <vt:i4>4849781</vt:i4>
      </vt:variant>
      <vt:variant>
        <vt:i4>3</vt:i4>
      </vt:variant>
      <vt:variant>
        <vt:i4>0</vt:i4>
      </vt:variant>
      <vt:variant>
        <vt:i4>5</vt:i4>
      </vt:variant>
      <vt:variant>
        <vt:lpwstr>mailto:kladno@colsys.cz</vt:lpwstr>
      </vt:variant>
      <vt:variant>
        <vt:lpwstr/>
      </vt:variant>
      <vt:variant>
        <vt:i4>4849781</vt:i4>
      </vt:variant>
      <vt:variant>
        <vt:i4>0</vt:i4>
      </vt:variant>
      <vt:variant>
        <vt:i4>0</vt:i4>
      </vt:variant>
      <vt:variant>
        <vt:i4>5</vt:i4>
      </vt:variant>
      <vt:variant>
        <vt:lpwstr>mailto:kladno@colsys.cz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Nabídka:</dc:title>
  <dc:creator>551</dc:creator>
  <cp:lastModifiedBy>Klír Miroslav</cp:lastModifiedBy>
  <cp:revision>1493</cp:revision>
  <cp:lastPrinted>2022-07-14T12:06:00Z</cp:lastPrinted>
  <dcterms:created xsi:type="dcterms:W3CDTF">2020-01-14T12:36:00Z</dcterms:created>
  <dcterms:modified xsi:type="dcterms:W3CDTF">2024-07-16T04:23:00Z</dcterms:modified>
</cp:coreProperties>
</file>