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2297D3F9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CD083A" w:rsidRPr="00CD083A">
        <w:rPr>
          <w:b/>
          <w:sz w:val="24"/>
          <w:szCs w:val="24"/>
        </w:rPr>
        <w:t>III/27938 Obrubce - Lítkovice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7B9DFB5B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530FF6" w:rsidRPr="007748C9">
        <w:rPr>
          <w:sz w:val="24"/>
          <w:szCs w:val="24"/>
        </w:rPr>
        <w:t xml:space="preserve">silnice </w:t>
      </w:r>
      <w:r w:rsidR="00823ED1" w:rsidRPr="00823ED1">
        <w:rPr>
          <w:sz w:val="24"/>
          <w:szCs w:val="24"/>
        </w:rPr>
        <w:t>III/27938 od konce obce Obrubce (křižovatky na místní část Všeborsko) k železničnímu přejezdu u obce Lítkovice, okres Mladá Boleslav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8EFC401" w14:textId="77777777" w:rsidR="007367A5" w:rsidRPr="007367A5" w:rsidRDefault="007748C9" w:rsidP="007367A5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295E76" w:rsidRPr="00295E76">
        <w:rPr>
          <w:sz w:val="24"/>
          <w:szCs w:val="24"/>
        </w:rPr>
        <w:t xml:space="preserve">od </w:t>
      </w:r>
      <w:r w:rsidR="007367A5" w:rsidRPr="007367A5">
        <w:rPr>
          <w:sz w:val="24"/>
          <w:szCs w:val="24"/>
        </w:rPr>
        <w:t>4,917 km do 6,412 km, (CleveRA verze sítě 2107)</w:t>
      </w:r>
    </w:p>
    <w:p w14:paraId="713F0093" w14:textId="3F4A2C6A" w:rsidR="007367A5" w:rsidRPr="007367A5" w:rsidRDefault="007367A5" w:rsidP="007367A5">
      <w:pPr>
        <w:ind w:left="2124" w:hanging="2124"/>
        <w:rPr>
          <w:sz w:val="24"/>
          <w:szCs w:val="24"/>
        </w:rPr>
      </w:pPr>
      <w:r w:rsidRPr="007367A5">
        <w:rPr>
          <w:sz w:val="24"/>
          <w:szCs w:val="24"/>
        </w:rPr>
        <w:t xml:space="preserve">                </w:t>
      </w:r>
      <w:r>
        <w:rPr>
          <w:sz w:val="24"/>
          <w:szCs w:val="24"/>
        </w:rPr>
        <w:t xml:space="preserve"> </w:t>
      </w:r>
      <w:r w:rsidRPr="007367A5">
        <w:rPr>
          <w:sz w:val="24"/>
          <w:szCs w:val="24"/>
        </w:rPr>
        <w:t xml:space="preserve"> (mezi uzlovými body </w:t>
      </w:r>
      <w:r w:rsidRPr="007367A5">
        <w:rPr>
          <w:color w:val="333333"/>
          <w:sz w:val="24"/>
          <w:szCs w:val="24"/>
          <w:shd w:val="clear" w:color="auto" w:fill="F7F7F7"/>
        </w:rPr>
        <w:t>0334A026 a 0334A175)</w:t>
      </w:r>
    </w:p>
    <w:p w14:paraId="1905F9AC" w14:textId="716809BB" w:rsidR="007367A5" w:rsidRPr="007367A5" w:rsidRDefault="007367A5" w:rsidP="007367A5">
      <w:pPr>
        <w:ind w:left="2124" w:hanging="2124"/>
        <w:rPr>
          <w:sz w:val="24"/>
          <w:szCs w:val="24"/>
        </w:rPr>
      </w:pPr>
      <w:r w:rsidRPr="007367A5">
        <w:rPr>
          <w:sz w:val="24"/>
          <w:szCs w:val="24"/>
        </w:rPr>
        <w:t xml:space="preserve">                  délka úseku 1 495 bm, prům. šířka 5,1 m, plocha 7 624,5 m</w:t>
      </w:r>
      <w:r w:rsidRPr="007367A5">
        <w:rPr>
          <w:sz w:val="24"/>
          <w:szCs w:val="24"/>
          <w:vertAlign w:val="superscript"/>
        </w:rPr>
        <w:t>2</w:t>
      </w:r>
      <w:r w:rsidRPr="007367A5">
        <w:rPr>
          <w:sz w:val="24"/>
          <w:szCs w:val="24"/>
        </w:rPr>
        <w:t xml:space="preserve"> </w:t>
      </w:r>
    </w:p>
    <w:p w14:paraId="5FD5F3DC" w14:textId="1547EF1D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3FA5AB01" w14:textId="2DF91A56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0E7891C2" w:rsidR="00D861D1" w:rsidRDefault="007E1576" w:rsidP="00722867">
      <w:pPr>
        <w:ind w:left="2124" w:hanging="2124"/>
        <w:rPr>
          <w:bCs/>
          <w:sz w:val="24"/>
          <w:szCs w:val="24"/>
        </w:rPr>
      </w:pPr>
      <w:r w:rsidRPr="007E1576">
        <w:rPr>
          <w:noProof/>
          <w:sz w:val="24"/>
          <w:szCs w:val="24"/>
        </w:rPr>
        <w:drawing>
          <wp:inline distT="0" distB="0" distL="0" distR="0" wp14:anchorId="427C6D8F" wp14:editId="3A83D5A0">
            <wp:extent cx="5816381" cy="3848100"/>
            <wp:effectExtent l="0" t="0" r="0" b="0"/>
            <wp:docPr id="16341915" name="Obrázek 1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1915" name="Obrázek 1" descr="Obsah obrázku mapa&#10;&#10;Popis byl vytvořen automaticky"/>
                    <pic:cNvPicPr/>
                  </pic:nvPicPr>
                  <pic:blipFill rotWithShape="1">
                    <a:blip r:embed="rId8"/>
                    <a:srcRect l="4301" t="17158" r="8709" b="10901"/>
                    <a:stretch/>
                  </pic:blipFill>
                  <pic:spPr bwMode="auto">
                    <a:xfrm>
                      <a:off x="0" y="0"/>
                      <a:ext cx="5825808" cy="3854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7FF4BF" w14:textId="0B95D77D" w:rsidR="00FF3BB0" w:rsidRPr="007748C9" w:rsidRDefault="00FF3BB0" w:rsidP="00D861D1">
      <w:pPr>
        <w:ind w:left="2124" w:hanging="2124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7BC7C1BC" w14:textId="77777777" w:rsidR="00D20256" w:rsidRDefault="00D20256" w:rsidP="007748C9">
      <w:pPr>
        <w:jc w:val="both"/>
        <w:rPr>
          <w:b/>
          <w:sz w:val="24"/>
          <w:szCs w:val="24"/>
        </w:rPr>
      </w:pPr>
    </w:p>
    <w:p w14:paraId="060F44E0" w14:textId="49592405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371FC7E1" w14:textId="77777777" w:rsidR="00057546" w:rsidRPr="00057546" w:rsidRDefault="00057546" w:rsidP="00057546">
      <w:pPr>
        <w:jc w:val="both"/>
        <w:rPr>
          <w:sz w:val="24"/>
          <w:szCs w:val="24"/>
        </w:rPr>
      </w:pPr>
      <w:r w:rsidRPr="00057546">
        <w:rPr>
          <w:sz w:val="24"/>
          <w:szCs w:val="24"/>
        </w:rPr>
        <w:t>Jedná se o komunikaci III. třídy, mezi obcemi Obrubce a Lítkovice. Komunikace vykazuje plošné deformace, hloubkové koroze, síťové, mozaikové, příčné a podélné trhliny. Vzhledem k dlouholetým opravám technikou Turbomechanizmů a výspravou obalenou směsí do neupravených výtluků, je povrch nerovný a jeho oprava v rámci běžné údržby je nedostačující.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3E424ADB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03106EAF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D20256" w:rsidRPr="00D20256">
        <w:rPr>
          <w:sz w:val="24"/>
          <w:szCs w:val="24"/>
        </w:rPr>
        <w:t>III/27938</w:t>
      </w:r>
      <w:r w:rsidR="008E0455">
        <w:rPr>
          <w:sz w:val="24"/>
          <w:szCs w:val="24"/>
        </w:rPr>
        <w:t>.</w:t>
      </w:r>
      <w:r w:rsidRPr="000B28F7">
        <w:rPr>
          <w:sz w:val="24"/>
          <w:szCs w:val="24"/>
        </w:rPr>
        <w:t xml:space="preserve"> 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7F1EBA67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B14D7E" w:rsidRPr="00B14D7E">
        <w:rPr>
          <w:sz w:val="24"/>
          <w:szCs w:val="24"/>
        </w:rPr>
        <w:t xml:space="preserve">Bude provedena realizace </w:t>
      </w:r>
      <w:r w:rsidR="0095739F" w:rsidRPr="0095739F">
        <w:rPr>
          <w:sz w:val="24"/>
          <w:szCs w:val="24"/>
        </w:rPr>
        <w:t>frézování  zápichů</w:t>
      </w:r>
      <w:r w:rsidR="00B14D7E">
        <w:rPr>
          <w:sz w:val="24"/>
          <w:szCs w:val="24"/>
        </w:rPr>
        <w:t xml:space="preserve"> na začátku a konci úseku</w:t>
      </w:r>
      <w:r w:rsidR="0095739F" w:rsidRPr="0095739F">
        <w:rPr>
          <w:sz w:val="24"/>
          <w:szCs w:val="24"/>
        </w:rPr>
        <w:t xml:space="preserve">, </w:t>
      </w:r>
      <w:r w:rsidR="00B14D7E" w:rsidRPr="00B14D7E">
        <w:rPr>
          <w:sz w:val="24"/>
          <w:szCs w:val="24"/>
        </w:rPr>
        <w:t>vyrovnávka asfaltovým betonem pro ložní vrstvy ACL 16+ a asfaltový beton pro obrusné vrstvy ACO 11+, tl. 50mm</w:t>
      </w:r>
      <w:r w:rsidR="00BC508E">
        <w:rPr>
          <w:sz w:val="24"/>
          <w:szCs w:val="24"/>
        </w:rPr>
        <w:t>,</w:t>
      </w:r>
      <w:r w:rsidR="008766AF">
        <w:rPr>
          <w:sz w:val="24"/>
          <w:szCs w:val="24"/>
        </w:rPr>
        <w:t xml:space="preserve"> včetně spojovacích postřiků</w:t>
      </w:r>
      <w:r w:rsidR="00B14D7E">
        <w:rPr>
          <w:sz w:val="24"/>
          <w:szCs w:val="24"/>
        </w:rPr>
        <w:t xml:space="preserve">. </w:t>
      </w:r>
      <w:r w:rsidR="0095739F" w:rsidRPr="0095739F">
        <w:rPr>
          <w:sz w:val="24"/>
          <w:szCs w:val="24"/>
        </w:rPr>
        <w:t>Součástí stavebních prací je odstranění navýšených  krajnic, hloubení příkopů vč. odvozu na skládku, zřízení nových krajnic</w:t>
      </w:r>
      <w:r w:rsidR="00B14D7E">
        <w:rPr>
          <w:sz w:val="24"/>
          <w:szCs w:val="24"/>
        </w:rPr>
        <w:t xml:space="preserve"> z R-materiálu</w:t>
      </w:r>
      <w:r w:rsidR="0095739F" w:rsidRPr="0095739F">
        <w:rPr>
          <w:sz w:val="24"/>
          <w:szCs w:val="24"/>
        </w:rPr>
        <w:t xml:space="preserve">, 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BC508E">
        <w:rPr>
          <w:sz w:val="24"/>
          <w:szCs w:val="24"/>
        </w:rPr>
        <w:t xml:space="preserve"> 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 a osazení směrových sloupků</w:t>
      </w:r>
      <w:r w:rsidR="005A5410">
        <w:rPr>
          <w:sz w:val="24"/>
          <w:szCs w:val="24"/>
        </w:rPr>
        <w:t>.</w:t>
      </w:r>
      <w:r w:rsidR="00011234">
        <w:rPr>
          <w:sz w:val="24"/>
          <w:szCs w:val="24"/>
        </w:rPr>
        <w:t xml:space="preserve"> </w:t>
      </w:r>
      <w:r w:rsidR="00A92367">
        <w:rPr>
          <w:sz w:val="24"/>
          <w:szCs w:val="24"/>
        </w:rPr>
        <w:t>Předpokládá se úplná uzavírka.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13E372FC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495E8F" w:rsidRPr="00922FE0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 –  předpoklad </w:t>
      </w:r>
      <w:r w:rsidR="00CE5589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CE558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1534ED6F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FA725C" w:rsidRPr="00C73E72">
        <w:rPr>
          <w:sz w:val="24"/>
          <w:szCs w:val="24"/>
        </w:rPr>
        <w:t>Škody po zimě 2024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2AA04509" w14:textId="77777777" w:rsidR="00266130" w:rsidRDefault="00266130" w:rsidP="00266130">
      <w:pPr>
        <w:jc w:val="both"/>
        <w:rPr>
          <w:sz w:val="24"/>
          <w:szCs w:val="24"/>
        </w:rPr>
      </w:pPr>
    </w:p>
    <w:p w14:paraId="4D625C92" w14:textId="77777777" w:rsidR="00266130" w:rsidRDefault="00266130" w:rsidP="00266130">
      <w:pPr>
        <w:jc w:val="both"/>
        <w:rPr>
          <w:sz w:val="24"/>
          <w:szCs w:val="24"/>
        </w:rPr>
      </w:pPr>
    </w:p>
    <w:p w14:paraId="25687690" w14:textId="77777777" w:rsidR="00266130" w:rsidRDefault="00266130" w:rsidP="00266130">
      <w:pPr>
        <w:jc w:val="both"/>
        <w:rPr>
          <w:sz w:val="24"/>
          <w:szCs w:val="24"/>
        </w:rPr>
      </w:pPr>
    </w:p>
    <w:p w14:paraId="19565980" w14:textId="77777777" w:rsidR="00266130" w:rsidRDefault="00266130" w:rsidP="00266130">
      <w:pPr>
        <w:jc w:val="both"/>
        <w:rPr>
          <w:sz w:val="24"/>
          <w:szCs w:val="24"/>
        </w:rPr>
      </w:pPr>
    </w:p>
    <w:p w14:paraId="3E7F918B" w14:textId="77777777" w:rsidR="00266130" w:rsidRDefault="00266130" w:rsidP="00266130">
      <w:pPr>
        <w:jc w:val="both"/>
        <w:rPr>
          <w:sz w:val="24"/>
          <w:szCs w:val="24"/>
        </w:rPr>
      </w:pPr>
    </w:p>
    <w:p w14:paraId="62FE5F54" w14:textId="77777777" w:rsidR="00266130" w:rsidRDefault="00266130" w:rsidP="00266130">
      <w:pPr>
        <w:jc w:val="both"/>
        <w:rPr>
          <w:sz w:val="24"/>
          <w:szCs w:val="24"/>
        </w:rPr>
      </w:pPr>
    </w:p>
    <w:p w14:paraId="2534C94C" w14:textId="77777777" w:rsidR="00266130" w:rsidRDefault="00266130" w:rsidP="00266130">
      <w:pPr>
        <w:jc w:val="both"/>
        <w:rPr>
          <w:sz w:val="24"/>
          <w:szCs w:val="24"/>
        </w:rPr>
      </w:pPr>
    </w:p>
    <w:p w14:paraId="2C9B4375" w14:textId="77777777" w:rsidR="00266130" w:rsidRDefault="00266130" w:rsidP="00266130">
      <w:pPr>
        <w:jc w:val="both"/>
        <w:rPr>
          <w:sz w:val="24"/>
          <w:szCs w:val="24"/>
        </w:rPr>
      </w:pPr>
    </w:p>
    <w:p w14:paraId="1A1CC182" w14:textId="77777777" w:rsidR="00266130" w:rsidRDefault="00266130" w:rsidP="00266130">
      <w:pPr>
        <w:jc w:val="both"/>
        <w:rPr>
          <w:sz w:val="24"/>
          <w:szCs w:val="24"/>
        </w:rPr>
      </w:pPr>
    </w:p>
    <w:p w14:paraId="76CE4949" w14:textId="77777777" w:rsidR="00266130" w:rsidRDefault="00266130" w:rsidP="00266130">
      <w:pPr>
        <w:jc w:val="both"/>
        <w:rPr>
          <w:sz w:val="24"/>
          <w:szCs w:val="24"/>
        </w:rPr>
      </w:pPr>
    </w:p>
    <w:p w14:paraId="07913769" w14:textId="77777777" w:rsidR="00266130" w:rsidRDefault="00266130" w:rsidP="00266130">
      <w:pPr>
        <w:jc w:val="both"/>
        <w:rPr>
          <w:sz w:val="24"/>
          <w:szCs w:val="24"/>
        </w:rPr>
      </w:pPr>
    </w:p>
    <w:p w14:paraId="5E1635F9" w14:textId="77777777" w:rsidR="00266130" w:rsidRDefault="00266130" w:rsidP="00266130">
      <w:pPr>
        <w:jc w:val="both"/>
        <w:rPr>
          <w:sz w:val="24"/>
          <w:szCs w:val="24"/>
        </w:rPr>
      </w:pPr>
    </w:p>
    <w:p w14:paraId="40E9D414" w14:textId="77777777" w:rsidR="00266130" w:rsidRDefault="00266130" w:rsidP="00266130">
      <w:pPr>
        <w:jc w:val="both"/>
        <w:rPr>
          <w:sz w:val="24"/>
          <w:szCs w:val="24"/>
        </w:rPr>
      </w:pPr>
    </w:p>
    <w:p w14:paraId="1085B694" w14:textId="77777777" w:rsidR="00266130" w:rsidRDefault="00266130" w:rsidP="00266130">
      <w:pPr>
        <w:jc w:val="both"/>
        <w:rPr>
          <w:sz w:val="24"/>
          <w:szCs w:val="24"/>
        </w:rPr>
      </w:pPr>
    </w:p>
    <w:p w14:paraId="1D372E12" w14:textId="77777777" w:rsidR="00266130" w:rsidRDefault="00266130" w:rsidP="00266130">
      <w:pPr>
        <w:jc w:val="both"/>
        <w:rPr>
          <w:sz w:val="24"/>
          <w:szCs w:val="24"/>
        </w:rPr>
      </w:pPr>
    </w:p>
    <w:p w14:paraId="3A0C805D" w14:textId="77777777" w:rsidR="00266130" w:rsidRDefault="00266130" w:rsidP="00266130">
      <w:pPr>
        <w:jc w:val="both"/>
        <w:rPr>
          <w:sz w:val="24"/>
          <w:szCs w:val="24"/>
        </w:rPr>
      </w:pPr>
    </w:p>
    <w:p w14:paraId="2D46976D" w14:textId="68EF2933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0858FD75" w:rsidR="00280173" w:rsidRDefault="00C65E1B" w:rsidP="00280173">
      <w:pPr>
        <w:tabs>
          <w:tab w:val="left" w:pos="963"/>
        </w:tabs>
        <w:rPr>
          <w:rFonts w:ascii="Arial" w:hAnsi="Arial"/>
        </w:rPr>
      </w:pPr>
      <w:r w:rsidRPr="00C65E1B">
        <w:rPr>
          <w:noProof/>
          <w:sz w:val="24"/>
          <w:szCs w:val="24"/>
        </w:rPr>
        <w:drawing>
          <wp:inline distT="0" distB="0" distL="0" distR="0" wp14:anchorId="5900328A" wp14:editId="37960D8C">
            <wp:extent cx="5338800" cy="4003200"/>
            <wp:effectExtent l="0" t="0" r="0" b="0"/>
            <wp:docPr id="426660902" name="Obrázek 1" descr="Obsah obrázku tráva, venku, obloh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660902" name="Obrázek 1" descr="Obsah obrázku tráva, venku, obloh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800" cy="40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06E0D" w14:textId="1022AABB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197669C2" w14:textId="5DFF7EC4" w:rsidR="007748C9" w:rsidRPr="007748C9" w:rsidRDefault="003E0A2A" w:rsidP="007748C9">
      <w:pPr>
        <w:rPr>
          <w:rFonts w:ascii="Arial" w:hAnsi="Arial"/>
        </w:rPr>
      </w:pPr>
      <w:r w:rsidRPr="003E0A2A">
        <w:rPr>
          <w:noProof/>
          <w:sz w:val="24"/>
          <w:szCs w:val="24"/>
        </w:rPr>
        <w:lastRenderedPageBreak/>
        <w:drawing>
          <wp:inline distT="0" distB="0" distL="0" distR="0" wp14:anchorId="2DAF172C" wp14:editId="25C5E305">
            <wp:extent cx="5374800" cy="4032000"/>
            <wp:effectExtent l="0" t="0" r="0" b="6985"/>
            <wp:docPr id="78562787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800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5B1A">
        <w:rPr>
          <w:rFonts w:ascii="Arial" w:hAnsi="Arial"/>
        </w:rPr>
        <w:br w:type="textWrapping" w:clear="all"/>
      </w:r>
    </w:p>
    <w:p w14:paraId="541C39F9" w14:textId="77777777" w:rsidR="00770E90" w:rsidRDefault="00770E90" w:rsidP="007748C9">
      <w:pPr>
        <w:jc w:val="both"/>
        <w:rPr>
          <w:b/>
          <w:sz w:val="24"/>
          <w:szCs w:val="24"/>
        </w:rPr>
      </w:pP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21CC613D" w14:textId="77777777" w:rsidR="00AD16B0" w:rsidRDefault="00AD16B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710A56EB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2B649773" w14:textId="7C2AD0E8" w:rsidR="00604ABC" w:rsidRPr="00D15712" w:rsidRDefault="00C3673C" w:rsidP="00604ABC">
      <w:pPr>
        <w:jc w:val="both"/>
        <w:rPr>
          <w:sz w:val="24"/>
          <w:szCs w:val="24"/>
        </w:rPr>
      </w:pPr>
      <w:r>
        <w:rPr>
          <w:sz w:val="24"/>
          <w:szCs w:val="24"/>
        </w:rPr>
        <w:t>Marek Kubát</w:t>
      </w:r>
      <w:r w:rsidR="00604ABC">
        <w:rPr>
          <w:sz w:val="24"/>
          <w:szCs w:val="24"/>
        </w:rPr>
        <w:t xml:space="preserve">, provozní cestmistr, </w:t>
      </w:r>
      <w:r w:rsidR="00604ABC" w:rsidRPr="007748C9">
        <w:rPr>
          <w:sz w:val="24"/>
          <w:szCs w:val="24"/>
        </w:rPr>
        <w:t>tel.:</w:t>
      </w:r>
      <w:r w:rsidR="00604ABC">
        <w:rPr>
          <w:sz w:val="24"/>
          <w:szCs w:val="24"/>
        </w:rPr>
        <w:t xml:space="preserve"> </w:t>
      </w:r>
      <w:r w:rsidR="00AC11C6">
        <w:rPr>
          <w:sz w:val="24"/>
          <w:szCs w:val="24"/>
        </w:rPr>
        <w:t>607</w:t>
      </w:r>
      <w:r w:rsidR="00E7730F">
        <w:rPr>
          <w:sz w:val="24"/>
          <w:szCs w:val="24"/>
        </w:rPr>
        <w:t> </w:t>
      </w:r>
      <w:r w:rsidR="00AC11C6">
        <w:rPr>
          <w:sz w:val="24"/>
          <w:szCs w:val="24"/>
        </w:rPr>
        <w:t>009</w:t>
      </w:r>
      <w:r w:rsidR="00E7730F">
        <w:rPr>
          <w:sz w:val="24"/>
          <w:szCs w:val="24"/>
        </w:rPr>
        <w:t xml:space="preserve"> </w:t>
      </w:r>
      <w:r w:rsidR="00AC11C6">
        <w:rPr>
          <w:sz w:val="24"/>
          <w:szCs w:val="24"/>
        </w:rPr>
        <w:t>952</w:t>
      </w:r>
      <w:r w:rsidR="00604ABC">
        <w:rPr>
          <w:sz w:val="24"/>
          <w:szCs w:val="24"/>
        </w:rPr>
        <w:t>,</w:t>
      </w:r>
      <w:r w:rsidR="00604ABC" w:rsidRPr="007748C9">
        <w:rPr>
          <w:color w:val="0000FF"/>
          <w:sz w:val="24"/>
          <w:szCs w:val="24"/>
        </w:rPr>
        <w:t xml:space="preserve"> </w:t>
      </w:r>
      <w:r w:rsidR="00604ABC" w:rsidRPr="007748C9">
        <w:rPr>
          <w:sz w:val="24"/>
          <w:szCs w:val="24"/>
        </w:rPr>
        <w:t>email:</w:t>
      </w:r>
      <w:r w:rsidR="00604ABC">
        <w:rPr>
          <w:sz w:val="24"/>
          <w:szCs w:val="24"/>
          <w:u w:val="single"/>
        </w:rPr>
        <w:t xml:space="preserve"> </w:t>
      </w:r>
      <w:hyperlink r:id="rId11" w:history="1">
        <w:r w:rsidRPr="00CC06CA">
          <w:rPr>
            <w:rStyle w:val="Hypertextovodkaz"/>
            <w:sz w:val="24"/>
            <w:szCs w:val="24"/>
          </w:rPr>
          <w:t>marek.kubat@ksus.cz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AE8460" w14:textId="77777777" w:rsidR="00F53C99" w:rsidRDefault="00F53C99">
      <w:r>
        <w:separator/>
      </w:r>
    </w:p>
  </w:endnote>
  <w:endnote w:type="continuationSeparator" w:id="0">
    <w:p w14:paraId="63C00414" w14:textId="77777777" w:rsidR="00F53C99" w:rsidRDefault="00F53C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D18254" w14:textId="77777777" w:rsidR="00F53C99" w:rsidRDefault="00F53C99">
      <w:r>
        <w:separator/>
      </w:r>
    </w:p>
  </w:footnote>
  <w:footnote w:type="continuationSeparator" w:id="0">
    <w:p w14:paraId="5B4D347E" w14:textId="77777777" w:rsidR="00F53C99" w:rsidRDefault="00F53C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2792625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E7B02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B1ED8"/>
    <w:rsid w:val="001B5039"/>
    <w:rsid w:val="001D2C97"/>
    <w:rsid w:val="001D3A3F"/>
    <w:rsid w:val="001D5040"/>
    <w:rsid w:val="001E2C25"/>
    <w:rsid w:val="001E4D37"/>
    <w:rsid w:val="001F10B2"/>
    <w:rsid w:val="001F5286"/>
    <w:rsid w:val="00212DCB"/>
    <w:rsid w:val="00230FB5"/>
    <w:rsid w:val="00240524"/>
    <w:rsid w:val="00241168"/>
    <w:rsid w:val="00244454"/>
    <w:rsid w:val="00257003"/>
    <w:rsid w:val="00260177"/>
    <w:rsid w:val="002628CA"/>
    <w:rsid w:val="00265221"/>
    <w:rsid w:val="0026613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E324D"/>
    <w:rsid w:val="002F237C"/>
    <w:rsid w:val="00301838"/>
    <w:rsid w:val="00301D64"/>
    <w:rsid w:val="003056A5"/>
    <w:rsid w:val="00315694"/>
    <w:rsid w:val="00324059"/>
    <w:rsid w:val="00330CCD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71251"/>
    <w:rsid w:val="00372A69"/>
    <w:rsid w:val="00380552"/>
    <w:rsid w:val="00380F83"/>
    <w:rsid w:val="00384DB8"/>
    <w:rsid w:val="003867A0"/>
    <w:rsid w:val="00387BCB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500200"/>
    <w:rsid w:val="00500332"/>
    <w:rsid w:val="0051426B"/>
    <w:rsid w:val="00514EF3"/>
    <w:rsid w:val="005156EC"/>
    <w:rsid w:val="00521358"/>
    <w:rsid w:val="00524F3E"/>
    <w:rsid w:val="00530DD6"/>
    <w:rsid w:val="00530FF6"/>
    <w:rsid w:val="00537945"/>
    <w:rsid w:val="00551724"/>
    <w:rsid w:val="0055275B"/>
    <w:rsid w:val="0055640C"/>
    <w:rsid w:val="00560783"/>
    <w:rsid w:val="005626B6"/>
    <w:rsid w:val="0056604A"/>
    <w:rsid w:val="0057303D"/>
    <w:rsid w:val="005825C9"/>
    <w:rsid w:val="00594D9C"/>
    <w:rsid w:val="00597395"/>
    <w:rsid w:val="005A40D8"/>
    <w:rsid w:val="005A459E"/>
    <w:rsid w:val="005A5410"/>
    <w:rsid w:val="005C535E"/>
    <w:rsid w:val="005D473D"/>
    <w:rsid w:val="005E3715"/>
    <w:rsid w:val="005E5B94"/>
    <w:rsid w:val="005F061A"/>
    <w:rsid w:val="005F2636"/>
    <w:rsid w:val="00604ABC"/>
    <w:rsid w:val="006117AB"/>
    <w:rsid w:val="00626B1D"/>
    <w:rsid w:val="00633449"/>
    <w:rsid w:val="006337B2"/>
    <w:rsid w:val="0063386A"/>
    <w:rsid w:val="006374CB"/>
    <w:rsid w:val="00660FE2"/>
    <w:rsid w:val="00671B92"/>
    <w:rsid w:val="0067648F"/>
    <w:rsid w:val="0068034A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867"/>
    <w:rsid w:val="00726880"/>
    <w:rsid w:val="00731CC6"/>
    <w:rsid w:val="007367A5"/>
    <w:rsid w:val="00741C84"/>
    <w:rsid w:val="0074505D"/>
    <w:rsid w:val="00757F47"/>
    <w:rsid w:val="0076580A"/>
    <w:rsid w:val="007669D3"/>
    <w:rsid w:val="007675D8"/>
    <w:rsid w:val="00770E90"/>
    <w:rsid w:val="007748C9"/>
    <w:rsid w:val="007755CC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FFC"/>
    <w:rsid w:val="007D1E52"/>
    <w:rsid w:val="007E1576"/>
    <w:rsid w:val="007F2E3E"/>
    <w:rsid w:val="00801FBD"/>
    <w:rsid w:val="00817ECC"/>
    <w:rsid w:val="00821A4D"/>
    <w:rsid w:val="00823ED1"/>
    <w:rsid w:val="00830510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57AD"/>
    <w:rsid w:val="009461DB"/>
    <w:rsid w:val="0094649F"/>
    <w:rsid w:val="0095739F"/>
    <w:rsid w:val="00961A7B"/>
    <w:rsid w:val="00970F4A"/>
    <w:rsid w:val="009760BF"/>
    <w:rsid w:val="00984F50"/>
    <w:rsid w:val="00992A5F"/>
    <w:rsid w:val="00994D34"/>
    <w:rsid w:val="009B09B0"/>
    <w:rsid w:val="009B0C2F"/>
    <w:rsid w:val="009B5777"/>
    <w:rsid w:val="009C2E2C"/>
    <w:rsid w:val="009C518E"/>
    <w:rsid w:val="009D1710"/>
    <w:rsid w:val="009E34B0"/>
    <w:rsid w:val="009F2D44"/>
    <w:rsid w:val="009F40B6"/>
    <w:rsid w:val="00A02DFB"/>
    <w:rsid w:val="00A13F90"/>
    <w:rsid w:val="00A22522"/>
    <w:rsid w:val="00A267A3"/>
    <w:rsid w:val="00A4586E"/>
    <w:rsid w:val="00A47999"/>
    <w:rsid w:val="00A648D0"/>
    <w:rsid w:val="00A667E6"/>
    <w:rsid w:val="00A72A30"/>
    <w:rsid w:val="00A806DC"/>
    <w:rsid w:val="00A90A81"/>
    <w:rsid w:val="00A92367"/>
    <w:rsid w:val="00A95E47"/>
    <w:rsid w:val="00AA2575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F13CF"/>
    <w:rsid w:val="00AF1F9A"/>
    <w:rsid w:val="00AF775D"/>
    <w:rsid w:val="00B04E46"/>
    <w:rsid w:val="00B14D7E"/>
    <w:rsid w:val="00B31390"/>
    <w:rsid w:val="00B33AB0"/>
    <w:rsid w:val="00B33E7E"/>
    <w:rsid w:val="00B42D9B"/>
    <w:rsid w:val="00B50D28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3980"/>
    <w:rsid w:val="00BC508E"/>
    <w:rsid w:val="00BD36CE"/>
    <w:rsid w:val="00BD668B"/>
    <w:rsid w:val="00BE09C2"/>
    <w:rsid w:val="00BE1FBA"/>
    <w:rsid w:val="00BF245E"/>
    <w:rsid w:val="00BF634A"/>
    <w:rsid w:val="00C14DD0"/>
    <w:rsid w:val="00C25ED1"/>
    <w:rsid w:val="00C33E21"/>
    <w:rsid w:val="00C3673C"/>
    <w:rsid w:val="00C47F50"/>
    <w:rsid w:val="00C52AD4"/>
    <w:rsid w:val="00C52D34"/>
    <w:rsid w:val="00C60FEB"/>
    <w:rsid w:val="00C65E1B"/>
    <w:rsid w:val="00C7326A"/>
    <w:rsid w:val="00C804EB"/>
    <w:rsid w:val="00C80A2F"/>
    <w:rsid w:val="00C83FCE"/>
    <w:rsid w:val="00C971D4"/>
    <w:rsid w:val="00C97CA4"/>
    <w:rsid w:val="00C97F4E"/>
    <w:rsid w:val="00CA0187"/>
    <w:rsid w:val="00CA1544"/>
    <w:rsid w:val="00CC6828"/>
    <w:rsid w:val="00CD083A"/>
    <w:rsid w:val="00CE5589"/>
    <w:rsid w:val="00CE6C31"/>
    <w:rsid w:val="00CF325D"/>
    <w:rsid w:val="00CF34E4"/>
    <w:rsid w:val="00CF43EE"/>
    <w:rsid w:val="00CF4808"/>
    <w:rsid w:val="00D034A8"/>
    <w:rsid w:val="00D073C4"/>
    <w:rsid w:val="00D11768"/>
    <w:rsid w:val="00D20256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809E7"/>
    <w:rsid w:val="00D8224E"/>
    <w:rsid w:val="00D861D1"/>
    <w:rsid w:val="00D877E6"/>
    <w:rsid w:val="00D916E6"/>
    <w:rsid w:val="00D95071"/>
    <w:rsid w:val="00DA0412"/>
    <w:rsid w:val="00DA4647"/>
    <w:rsid w:val="00DA646A"/>
    <w:rsid w:val="00DB69A1"/>
    <w:rsid w:val="00DB6FB1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35D25"/>
    <w:rsid w:val="00E374C9"/>
    <w:rsid w:val="00E45AA0"/>
    <w:rsid w:val="00E60EFD"/>
    <w:rsid w:val="00E62739"/>
    <w:rsid w:val="00E62B89"/>
    <w:rsid w:val="00E67068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508A"/>
    <w:rsid w:val="00EC6FB9"/>
    <w:rsid w:val="00ED53CB"/>
    <w:rsid w:val="00EE744B"/>
    <w:rsid w:val="00EE794D"/>
    <w:rsid w:val="00EF5C22"/>
    <w:rsid w:val="00F07C83"/>
    <w:rsid w:val="00F10C07"/>
    <w:rsid w:val="00F16A33"/>
    <w:rsid w:val="00F2159A"/>
    <w:rsid w:val="00F22580"/>
    <w:rsid w:val="00F24CB9"/>
    <w:rsid w:val="00F25868"/>
    <w:rsid w:val="00F25BCF"/>
    <w:rsid w:val="00F53C99"/>
    <w:rsid w:val="00F545DD"/>
    <w:rsid w:val="00F60775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725C"/>
    <w:rsid w:val="00FC1DC2"/>
    <w:rsid w:val="00FC2716"/>
    <w:rsid w:val="00FC51B0"/>
    <w:rsid w:val="00FD2339"/>
    <w:rsid w:val="00FE230E"/>
    <w:rsid w:val="00FE3449"/>
    <w:rsid w:val="00FF1C94"/>
    <w:rsid w:val="00FF3353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arek.kubat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4</Pages>
  <Words>449</Words>
  <Characters>2652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3095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2024-07-18T05:24:00Z</dcterms:created>
  <dcterms:modified xsi:type="dcterms:W3CDTF">2024-07-18T05:24:00Z</dcterms:modified>
</cp:coreProperties>
</file>