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92" w:rsidRPr="0053678B" w:rsidRDefault="007A537E" w:rsidP="003C6092">
      <w:pPr>
        <w:tabs>
          <w:tab w:val="clear" w:pos="0"/>
          <w:tab w:val="clear" w:pos="284"/>
          <w:tab w:val="left" w:pos="708"/>
        </w:tabs>
        <w:spacing w:before="80"/>
        <w:ind w:left="709"/>
        <w:jc w:val="left"/>
        <w:rPr>
          <w:b/>
          <w:sz w:val="22"/>
          <w:szCs w:val="22"/>
        </w:rPr>
      </w:pPr>
      <w:r>
        <w:rPr>
          <w:b/>
          <w:noProof/>
          <w:sz w:val="22"/>
          <w:szCs w:val="22"/>
        </w:rPr>
        <w:pict>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0E07B6" w:rsidRDefault="000E07B6" w:rsidP="003C6092">
                  <w:pPr>
                    <w:pStyle w:val="Default"/>
                    <w:rPr>
                      <w:sz w:val="18"/>
                      <w:szCs w:val="18"/>
                    </w:rPr>
                  </w:pPr>
                </w:p>
                <w:p w:rsidR="000E07B6" w:rsidRDefault="000E07B6"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proofErr w:type="spellStart"/>
      <w:r w:rsidRPr="0053678B">
        <w:rPr>
          <w:sz w:val="22"/>
          <w:szCs w:val="22"/>
        </w:rPr>
        <w:t>Zborovská</w:t>
      </w:r>
      <w:proofErr w:type="spellEnd"/>
      <w:r w:rsidRPr="0053678B">
        <w:rPr>
          <w:sz w:val="22"/>
          <w:szCs w:val="22"/>
        </w:rPr>
        <w:t xml:space="preserve">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6C203F" w:rsidRDefault="00F11BD1" w:rsidP="00F11BD1">
      <w:pPr>
        <w:tabs>
          <w:tab w:val="left" w:pos="2835"/>
        </w:tabs>
        <w:spacing w:before="80"/>
        <w:ind w:left="709"/>
        <w:rPr>
          <w:sz w:val="22"/>
          <w:szCs w:val="22"/>
        </w:rPr>
      </w:pPr>
      <w:r w:rsidRPr="006C203F">
        <w:rPr>
          <w:sz w:val="22"/>
          <w:szCs w:val="22"/>
        </w:rPr>
        <w:t>jejímž jménem jedná Bc. Zdeněk Dvořák, ředitel</w:t>
      </w:r>
      <w:r w:rsidRPr="006C203F" w:rsidDel="00E57FFB">
        <w:rPr>
          <w:sz w:val="22"/>
          <w:szCs w:val="22"/>
        </w:rPr>
        <w:t xml:space="preserve"> </w:t>
      </w:r>
    </w:p>
    <w:p w:rsidR="00F11BD1" w:rsidRPr="006C203F" w:rsidRDefault="00F11BD1" w:rsidP="00F11BD1">
      <w:pPr>
        <w:tabs>
          <w:tab w:val="left" w:pos="2835"/>
        </w:tabs>
        <w:spacing w:before="80"/>
        <w:ind w:left="709"/>
        <w:rPr>
          <w:sz w:val="22"/>
          <w:szCs w:val="22"/>
        </w:rPr>
      </w:pPr>
      <w:r w:rsidRPr="006C203F">
        <w:rPr>
          <w:sz w:val="22"/>
          <w:szCs w:val="22"/>
        </w:rPr>
        <w:t>č. smlouvy:</w:t>
      </w:r>
    </w:p>
    <w:p w:rsidR="003C6092" w:rsidRPr="006C203F" w:rsidRDefault="00A60FAB" w:rsidP="003C6092">
      <w:pPr>
        <w:tabs>
          <w:tab w:val="left" w:pos="2835"/>
        </w:tabs>
        <w:spacing w:before="80"/>
        <w:ind w:left="709"/>
        <w:rPr>
          <w:sz w:val="22"/>
          <w:szCs w:val="22"/>
        </w:rPr>
      </w:pPr>
      <w:r w:rsidRPr="006C203F">
        <w:rPr>
          <w:sz w:val="22"/>
          <w:szCs w:val="22"/>
        </w:rPr>
        <w:t>(dále jen „</w:t>
      </w:r>
      <w:r w:rsidRPr="006C203F">
        <w:rPr>
          <w:b/>
          <w:sz w:val="22"/>
          <w:szCs w:val="22"/>
        </w:rPr>
        <w:t>KSÚS</w:t>
      </w:r>
      <w:r w:rsidRPr="006C203F">
        <w:rPr>
          <w:sz w:val="22"/>
          <w:szCs w:val="22"/>
        </w:rPr>
        <w:t>“)</w:t>
      </w:r>
    </w:p>
    <w:p w:rsidR="003C6092" w:rsidRPr="006C203F" w:rsidRDefault="003C6092" w:rsidP="003C6092">
      <w:pPr>
        <w:tabs>
          <w:tab w:val="clear" w:pos="284"/>
          <w:tab w:val="left" w:pos="709"/>
        </w:tabs>
        <w:spacing w:before="80"/>
        <w:rPr>
          <w:sz w:val="22"/>
          <w:szCs w:val="22"/>
        </w:rPr>
      </w:pPr>
      <w:r w:rsidRPr="006C203F">
        <w:rPr>
          <w:sz w:val="22"/>
          <w:szCs w:val="22"/>
        </w:rPr>
        <w:tab/>
      </w:r>
    </w:p>
    <w:p w:rsidR="00A60FAB" w:rsidRPr="006C203F" w:rsidRDefault="00A60FAB" w:rsidP="003C6092">
      <w:pPr>
        <w:tabs>
          <w:tab w:val="clear" w:pos="284"/>
          <w:tab w:val="left" w:pos="709"/>
        </w:tabs>
        <w:spacing w:before="80"/>
        <w:rPr>
          <w:b/>
          <w:sz w:val="22"/>
          <w:szCs w:val="22"/>
        </w:rPr>
      </w:pPr>
      <w:r w:rsidRPr="006C203F">
        <w:rPr>
          <w:sz w:val="22"/>
          <w:szCs w:val="22"/>
        </w:rPr>
        <w:tab/>
      </w:r>
      <w:r w:rsidRPr="006C203F">
        <w:rPr>
          <w:b/>
          <w:sz w:val="22"/>
          <w:szCs w:val="22"/>
        </w:rPr>
        <w:t xml:space="preserve">Městys </w:t>
      </w:r>
      <w:proofErr w:type="spellStart"/>
      <w:r w:rsidRPr="006C203F">
        <w:rPr>
          <w:b/>
          <w:sz w:val="22"/>
          <w:szCs w:val="22"/>
        </w:rPr>
        <w:t>Suchdol</w:t>
      </w:r>
      <w:proofErr w:type="spellEnd"/>
    </w:p>
    <w:p w:rsidR="00A60FAB" w:rsidRPr="006C203F" w:rsidRDefault="00A60FAB" w:rsidP="003C6092">
      <w:pPr>
        <w:tabs>
          <w:tab w:val="clear" w:pos="284"/>
          <w:tab w:val="left" w:pos="709"/>
        </w:tabs>
        <w:spacing w:before="80"/>
        <w:rPr>
          <w:sz w:val="22"/>
          <w:szCs w:val="22"/>
        </w:rPr>
      </w:pPr>
      <w:r w:rsidRPr="006C203F">
        <w:rPr>
          <w:b/>
          <w:sz w:val="22"/>
          <w:szCs w:val="22"/>
        </w:rPr>
        <w:tab/>
        <w:t>s</w:t>
      </w:r>
      <w:r w:rsidRPr="006C203F">
        <w:rPr>
          <w:sz w:val="22"/>
          <w:szCs w:val="22"/>
        </w:rPr>
        <w:t>e sídlem:</w:t>
      </w:r>
      <w:r w:rsidRPr="006C203F">
        <w:rPr>
          <w:sz w:val="22"/>
          <w:szCs w:val="22"/>
        </w:rPr>
        <w:tab/>
      </w:r>
      <w:r w:rsidRPr="006C203F">
        <w:rPr>
          <w:sz w:val="22"/>
          <w:szCs w:val="22"/>
        </w:rPr>
        <w:tab/>
      </w:r>
      <w:proofErr w:type="spellStart"/>
      <w:r w:rsidRPr="006C203F">
        <w:rPr>
          <w:sz w:val="22"/>
          <w:szCs w:val="22"/>
        </w:rPr>
        <w:t>Suchdol</w:t>
      </w:r>
      <w:proofErr w:type="spellEnd"/>
      <w:r w:rsidRPr="006C203F">
        <w:rPr>
          <w:sz w:val="22"/>
          <w:szCs w:val="22"/>
        </w:rPr>
        <w:t xml:space="preserve"> </w:t>
      </w:r>
      <w:proofErr w:type="spellStart"/>
      <w:proofErr w:type="gramStart"/>
      <w:r w:rsidRPr="006C203F">
        <w:rPr>
          <w:sz w:val="22"/>
          <w:szCs w:val="22"/>
        </w:rPr>
        <w:t>č.p</w:t>
      </w:r>
      <w:proofErr w:type="spellEnd"/>
      <w:r w:rsidRPr="006C203F">
        <w:rPr>
          <w:sz w:val="22"/>
          <w:szCs w:val="22"/>
        </w:rPr>
        <w:t>.</w:t>
      </w:r>
      <w:proofErr w:type="gramEnd"/>
      <w:r w:rsidRPr="006C203F">
        <w:rPr>
          <w:sz w:val="22"/>
          <w:szCs w:val="22"/>
        </w:rPr>
        <w:t xml:space="preserve"> 1, 285 02 </w:t>
      </w:r>
      <w:proofErr w:type="spellStart"/>
      <w:r w:rsidRPr="006C203F">
        <w:rPr>
          <w:sz w:val="22"/>
          <w:szCs w:val="22"/>
        </w:rPr>
        <w:t>Suchdol</w:t>
      </w:r>
      <w:proofErr w:type="spellEnd"/>
    </w:p>
    <w:p w:rsidR="00A60FAB" w:rsidRPr="006C203F" w:rsidRDefault="00A60FAB" w:rsidP="003C6092">
      <w:pPr>
        <w:tabs>
          <w:tab w:val="clear" w:pos="284"/>
          <w:tab w:val="left" w:pos="709"/>
        </w:tabs>
        <w:spacing w:before="80"/>
        <w:rPr>
          <w:rFonts w:eastAsia="Arial Unicode MS"/>
          <w:sz w:val="22"/>
          <w:szCs w:val="22"/>
        </w:rPr>
      </w:pPr>
      <w:r w:rsidRPr="006C203F">
        <w:rPr>
          <w:sz w:val="22"/>
          <w:szCs w:val="22"/>
        </w:rPr>
        <w:tab/>
        <w:t>IČO:</w:t>
      </w:r>
      <w:r w:rsidRPr="006C203F">
        <w:rPr>
          <w:sz w:val="22"/>
          <w:szCs w:val="22"/>
        </w:rPr>
        <w:tab/>
      </w:r>
      <w:r w:rsidRPr="006C203F">
        <w:rPr>
          <w:sz w:val="22"/>
          <w:szCs w:val="22"/>
        </w:rPr>
        <w:tab/>
      </w:r>
      <w:r w:rsidRPr="006C203F">
        <w:rPr>
          <w:rFonts w:eastAsia="Arial Unicode MS"/>
          <w:sz w:val="22"/>
          <w:szCs w:val="22"/>
        </w:rPr>
        <w:t>00236462</w:t>
      </w:r>
    </w:p>
    <w:p w:rsidR="00A60FAB" w:rsidRPr="006C203F" w:rsidRDefault="00A60FAB" w:rsidP="003C6092">
      <w:pPr>
        <w:tabs>
          <w:tab w:val="clear" w:pos="284"/>
          <w:tab w:val="left" w:pos="709"/>
        </w:tabs>
        <w:spacing w:before="80"/>
        <w:rPr>
          <w:rFonts w:eastAsia="Arial Unicode MS"/>
          <w:sz w:val="22"/>
          <w:szCs w:val="22"/>
        </w:rPr>
      </w:pPr>
      <w:r w:rsidRPr="006C203F">
        <w:rPr>
          <w:rFonts w:eastAsia="Arial Unicode MS"/>
          <w:sz w:val="22"/>
          <w:szCs w:val="22"/>
        </w:rPr>
        <w:tab/>
        <w:t>DIČ:</w:t>
      </w:r>
      <w:r w:rsidRPr="006C203F">
        <w:rPr>
          <w:rFonts w:eastAsia="Arial Unicode MS"/>
          <w:sz w:val="22"/>
          <w:szCs w:val="22"/>
        </w:rPr>
        <w:tab/>
      </w:r>
      <w:r w:rsidRPr="006C203F">
        <w:rPr>
          <w:rFonts w:eastAsia="Arial Unicode MS"/>
          <w:sz w:val="22"/>
          <w:szCs w:val="22"/>
        </w:rPr>
        <w:tab/>
      </w:r>
      <w:r w:rsidRPr="006C203F">
        <w:rPr>
          <w:bCs/>
          <w:sz w:val="22"/>
          <w:szCs w:val="22"/>
        </w:rPr>
        <w:t>CZ</w:t>
      </w:r>
      <w:r w:rsidRPr="006C203F">
        <w:rPr>
          <w:rFonts w:eastAsia="Arial Unicode MS"/>
          <w:sz w:val="22"/>
          <w:szCs w:val="22"/>
        </w:rPr>
        <w:t>00236462</w:t>
      </w:r>
    </w:p>
    <w:p w:rsidR="00A60FAB" w:rsidRPr="006C203F" w:rsidRDefault="00A60FAB" w:rsidP="003C6092">
      <w:pPr>
        <w:tabs>
          <w:tab w:val="clear" w:pos="284"/>
          <w:tab w:val="left" w:pos="709"/>
        </w:tabs>
        <w:spacing w:before="80"/>
        <w:rPr>
          <w:rFonts w:eastAsia="Arial Unicode MS"/>
          <w:sz w:val="22"/>
          <w:szCs w:val="22"/>
        </w:rPr>
      </w:pPr>
      <w:r w:rsidRPr="006C203F">
        <w:rPr>
          <w:rFonts w:eastAsia="Arial Unicode MS"/>
          <w:sz w:val="22"/>
          <w:szCs w:val="22"/>
        </w:rPr>
        <w:tab/>
        <w:t>jejímž jménem jedná Mgr. Jana Rychlíková, starostka</w:t>
      </w:r>
    </w:p>
    <w:p w:rsidR="00A60FAB" w:rsidRPr="00A60FAB" w:rsidRDefault="00A60FAB" w:rsidP="003C6092">
      <w:pPr>
        <w:tabs>
          <w:tab w:val="clear" w:pos="284"/>
          <w:tab w:val="left" w:pos="709"/>
        </w:tabs>
        <w:spacing w:before="80"/>
        <w:rPr>
          <w:rFonts w:eastAsia="Arial Unicode MS"/>
          <w:sz w:val="22"/>
          <w:szCs w:val="22"/>
        </w:rPr>
      </w:pPr>
      <w:r w:rsidRPr="006C203F">
        <w:rPr>
          <w:rFonts w:eastAsia="Arial Unicode MS"/>
          <w:sz w:val="22"/>
          <w:szCs w:val="22"/>
        </w:rPr>
        <w:tab/>
        <w:t>č. smlouvy:</w:t>
      </w:r>
    </w:p>
    <w:p w:rsidR="00A60FAB" w:rsidRPr="00A60FAB" w:rsidRDefault="00A60FAB" w:rsidP="003C6092">
      <w:pPr>
        <w:tabs>
          <w:tab w:val="clear" w:pos="284"/>
          <w:tab w:val="left" w:pos="709"/>
        </w:tabs>
        <w:spacing w:before="80"/>
        <w:rPr>
          <w:sz w:val="22"/>
          <w:szCs w:val="22"/>
        </w:rPr>
      </w:pPr>
      <w:r w:rsidRPr="00A60FAB">
        <w:rPr>
          <w:rFonts w:eastAsia="Arial Unicode MS"/>
          <w:sz w:val="22"/>
          <w:szCs w:val="22"/>
        </w:rPr>
        <w:tab/>
        <w:t>(dále jen „</w:t>
      </w:r>
      <w:r w:rsidRPr="00A60FAB">
        <w:rPr>
          <w:rFonts w:eastAsia="Arial Unicode MS"/>
          <w:b/>
          <w:sz w:val="22"/>
          <w:szCs w:val="22"/>
        </w:rPr>
        <w:t xml:space="preserve">Městys </w:t>
      </w:r>
      <w:proofErr w:type="spellStart"/>
      <w:r w:rsidRPr="00A60FAB">
        <w:rPr>
          <w:rFonts w:eastAsia="Arial Unicode MS"/>
          <w:b/>
          <w:sz w:val="22"/>
          <w:szCs w:val="22"/>
        </w:rPr>
        <w:t>Suchdol</w:t>
      </w:r>
      <w:proofErr w:type="spellEnd"/>
      <w:r w:rsidRPr="00A60FAB">
        <w:rPr>
          <w:rFonts w:eastAsia="Arial Unicode MS"/>
          <w:sz w:val="22"/>
          <w:szCs w:val="22"/>
        </w:rPr>
        <w:t>“)</w:t>
      </w:r>
    </w:p>
    <w:p w:rsidR="00D5069B" w:rsidRDefault="00D5069B" w:rsidP="004973FB">
      <w:pPr>
        <w:tabs>
          <w:tab w:val="clear" w:pos="284"/>
          <w:tab w:val="left" w:pos="709"/>
        </w:tabs>
        <w:spacing w:before="80"/>
        <w:ind w:firstLine="708"/>
        <w:rPr>
          <w:sz w:val="22"/>
          <w:szCs w:val="22"/>
        </w:rPr>
      </w:pPr>
    </w:p>
    <w:p w:rsidR="002D6D25" w:rsidRPr="002D6D25" w:rsidRDefault="002D6D25" w:rsidP="00D5069B">
      <w:pPr>
        <w:tabs>
          <w:tab w:val="clear" w:pos="284"/>
          <w:tab w:val="left" w:pos="709"/>
        </w:tabs>
        <w:spacing w:before="80"/>
        <w:ind w:firstLine="708"/>
        <w:rPr>
          <w:sz w:val="22"/>
          <w:szCs w:val="22"/>
        </w:rPr>
      </w:pPr>
      <w:r>
        <w:rPr>
          <w:sz w:val="22"/>
          <w:szCs w:val="22"/>
        </w:rPr>
        <w:t xml:space="preserve">KSÚS a Městys </w:t>
      </w:r>
      <w:proofErr w:type="spellStart"/>
      <w:r>
        <w:rPr>
          <w:sz w:val="22"/>
          <w:szCs w:val="22"/>
        </w:rPr>
        <w:t>Suchdol</w:t>
      </w:r>
      <w:proofErr w:type="spellEnd"/>
      <w:r>
        <w:rPr>
          <w:sz w:val="22"/>
          <w:szCs w:val="22"/>
        </w:rPr>
        <w:t xml:space="preserve"> společně</w:t>
      </w:r>
      <w:r w:rsidR="009C75ED">
        <w:rPr>
          <w:sz w:val="22"/>
          <w:szCs w:val="22"/>
        </w:rPr>
        <w:t xml:space="preserve"> dále</w:t>
      </w:r>
      <w:r>
        <w:rPr>
          <w:sz w:val="22"/>
          <w:szCs w:val="22"/>
        </w:rPr>
        <w:t xml:space="preserve"> jen „</w:t>
      </w:r>
      <w:r>
        <w:rPr>
          <w:b/>
          <w:sz w:val="22"/>
          <w:szCs w:val="22"/>
        </w:rPr>
        <w:t>Objednatel</w:t>
      </w:r>
      <w:r>
        <w:rPr>
          <w:sz w:val="22"/>
          <w:szCs w:val="22"/>
        </w:rPr>
        <w:t>“ na straně jedné</w:t>
      </w:r>
    </w:p>
    <w:p w:rsidR="002D6D25" w:rsidRDefault="002D6D25" w:rsidP="003C6092">
      <w:pPr>
        <w:tabs>
          <w:tab w:val="clear" w:pos="284"/>
          <w:tab w:val="left" w:pos="709"/>
        </w:tabs>
        <w:spacing w:before="80"/>
        <w:rPr>
          <w:sz w:val="22"/>
          <w:szCs w:val="22"/>
        </w:rPr>
      </w:pPr>
      <w:r>
        <w:rPr>
          <w:sz w:val="22"/>
          <w:szCs w:val="22"/>
        </w:rPr>
        <w:tab/>
      </w:r>
    </w:p>
    <w:p w:rsidR="003C6092" w:rsidRPr="0053678B" w:rsidRDefault="002D6D25" w:rsidP="003C6092">
      <w:pPr>
        <w:tabs>
          <w:tab w:val="clear" w:pos="284"/>
          <w:tab w:val="left" w:pos="709"/>
        </w:tabs>
        <w:spacing w:before="80"/>
        <w:rPr>
          <w:sz w:val="22"/>
          <w:szCs w:val="22"/>
        </w:rPr>
      </w:pPr>
      <w:r>
        <w:rPr>
          <w:sz w:val="22"/>
          <w:szCs w:val="22"/>
        </w:rPr>
        <w:tab/>
      </w:r>
      <w:r w:rsidR="003C6092" w:rsidRPr="0053678B">
        <w:rPr>
          <w:sz w:val="22"/>
          <w:szCs w:val="22"/>
        </w:rPr>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D5069B" w:rsidRDefault="00D5069B" w:rsidP="004973FB">
      <w:pPr>
        <w:tabs>
          <w:tab w:val="clear" w:pos="0"/>
          <w:tab w:val="clear" w:pos="284"/>
          <w:tab w:val="left" w:pos="-1985"/>
          <w:tab w:val="left" w:pos="709"/>
        </w:tabs>
        <w:spacing w:before="80"/>
        <w:ind w:firstLine="708"/>
        <w:rPr>
          <w:snapToGrid w:val="0"/>
          <w:sz w:val="22"/>
          <w:szCs w:val="22"/>
        </w:rPr>
      </w:pPr>
    </w:p>
    <w:p w:rsidR="003C6092" w:rsidRPr="0053678B" w:rsidRDefault="003C6092" w:rsidP="00D5069B">
      <w:pPr>
        <w:tabs>
          <w:tab w:val="clear" w:pos="0"/>
          <w:tab w:val="clear" w:pos="284"/>
          <w:tab w:val="left" w:pos="-1985"/>
          <w:tab w:val="left" w:pos="709"/>
        </w:tabs>
        <w:spacing w:before="80"/>
        <w:ind w:firstLine="708"/>
        <w:rPr>
          <w:sz w:val="22"/>
          <w:szCs w:val="22"/>
        </w:rPr>
      </w:pP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(Objednatel a Zhotovitel společně dále</w:t>
      </w:r>
      <w:r w:rsidR="009C75ED">
        <w:rPr>
          <w:sz w:val="22"/>
          <w:szCs w:val="22"/>
        </w:rPr>
        <w:t xml:space="preserve"> také</w:t>
      </w:r>
      <w:r w:rsidRPr="0053678B">
        <w:rPr>
          <w:sz w:val="22"/>
          <w:szCs w:val="22"/>
        </w:rPr>
        <w:t xml:space="preserv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w:t>
      </w:r>
      <w:proofErr w:type="spellStart"/>
      <w:r w:rsidRPr="0053678B">
        <w:rPr>
          <w:sz w:val="22"/>
          <w:szCs w:val="22"/>
        </w:rPr>
        <w:t>násl</w:t>
      </w:r>
      <w:proofErr w:type="spellEnd"/>
      <w:r w:rsidRPr="0053678B">
        <w:rPr>
          <w:sz w:val="22"/>
          <w:szCs w:val="22"/>
        </w:rPr>
        <w:t xml:space="preserve">. zákona č. 89/2012 Sb., občanského zákoníku (dále </w:t>
      </w:r>
      <w:r w:rsidR="00D5069B">
        <w:rPr>
          <w:sz w:val="22"/>
          <w:szCs w:val="22"/>
        </w:rPr>
        <w:t>jen</w:t>
      </w:r>
      <w:r w:rsidR="00D5069B" w:rsidRPr="0053678B">
        <w:rPr>
          <w:sz w:val="22"/>
          <w:szCs w:val="22"/>
        </w:rPr>
        <w:t xml:space="preserve">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rsidR="00E574F7" w:rsidRPr="0053678B" w:rsidRDefault="00E574F7"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 xml:space="preserve">Předmět </w:t>
      </w:r>
      <w:r w:rsidR="00D5069B">
        <w:rPr>
          <w:sz w:val="22"/>
          <w:szCs w:val="22"/>
        </w:rPr>
        <w:t>d</w:t>
      </w:r>
      <w:r w:rsidRPr="0053678B">
        <w:rPr>
          <w:sz w:val="22"/>
          <w:szCs w:val="22"/>
        </w:rPr>
        <w:t>íla</w:t>
      </w:r>
    </w:p>
    <w:p w:rsidR="003C6092" w:rsidRPr="00F04838" w:rsidRDefault="003C6092" w:rsidP="008D6ED8">
      <w:pPr>
        <w:pStyle w:val="Textodst1sl"/>
        <w:numPr>
          <w:ilvl w:val="1"/>
          <w:numId w:val="15"/>
        </w:numPr>
        <w:rPr>
          <w:sz w:val="22"/>
          <w:szCs w:val="22"/>
        </w:rPr>
      </w:pPr>
      <w:r w:rsidRPr="00F04838">
        <w:rPr>
          <w:sz w:val="22"/>
          <w:szCs w:val="22"/>
        </w:rPr>
        <w:t>Předmětem Smlouvy je provedení a dokončení stavebních prací „</w:t>
      </w:r>
      <w:r w:rsidR="00E574F7" w:rsidRPr="00E574F7">
        <w:rPr>
          <w:b/>
          <w:sz w:val="22"/>
          <w:szCs w:val="22"/>
        </w:rPr>
        <w:t xml:space="preserve">III/33347 </w:t>
      </w:r>
      <w:proofErr w:type="spellStart"/>
      <w:r w:rsidR="00E574F7" w:rsidRPr="00E574F7">
        <w:rPr>
          <w:b/>
          <w:sz w:val="22"/>
          <w:szCs w:val="22"/>
        </w:rPr>
        <w:t>Suchdol</w:t>
      </w:r>
      <w:proofErr w:type="spellEnd"/>
      <w:r w:rsidR="00E574F7" w:rsidRPr="00E574F7">
        <w:rPr>
          <w:b/>
          <w:sz w:val="22"/>
          <w:szCs w:val="22"/>
        </w:rPr>
        <w:t>, dopravně bezpečnostní opatření</w:t>
      </w:r>
      <w:r w:rsidRPr="00F04838">
        <w:rPr>
          <w:sz w:val="22"/>
          <w:szCs w:val="22"/>
        </w:rPr>
        <w:t>“</w:t>
      </w:r>
      <w:r w:rsidR="00D5069B">
        <w:rPr>
          <w:sz w:val="22"/>
          <w:szCs w:val="22"/>
        </w:rPr>
        <w:t xml:space="preserve"> (dále jen </w:t>
      </w:r>
      <w:r w:rsidR="00D5069B" w:rsidRPr="00D5069B">
        <w:rPr>
          <w:b/>
          <w:sz w:val="22"/>
          <w:szCs w:val="22"/>
        </w:rPr>
        <w:t>„Dílo“</w:t>
      </w:r>
      <w:r w:rsidR="00D5069B">
        <w:rPr>
          <w:sz w:val="22"/>
          <w:szCs w:val="22"/>
        </w:rPr>
        <w:t>)</w:t>
      </w:r>
      <w:r w:rsidRPr="00F04838">
        <w:rPr>
          <w:sz w:val="22"/>
          <w:szCs w:val="22"/>
        </w:rPr>
        <w:t>, a to v následujícím rozsahu:</w:t>
      </w:r>
    </w:p>
    <w:p w:rsidR="003C6092" w:rsidRDefault="00D5069B" w:rsidP="003C6092">
      <w:pPr>
        <w:pStyle w:val="Textodst2slovan"/>
        <w:tabs>
          <w:tab w:val="num" w:pos="1418"/>
        </w:tabs>
        <w:spacing w:before="80"/>
        <w:ind w:left="1985" w:hanging="851"/>
        <w:rPr>
          <w:sz w:val="22"/>
          <w:szCs w:val="22"/>
        </w:rPr>
      </w:pPr>
      <w:r>
        <w:rPr>
          <w:sz w:val="22"/>
          <w:szCs w:val="22"/>
        </w:rPr>
        <w:t>Dílem se rozumí</w:t>
      </w:r>
      <w:r w:rsidR="00E574F7" w:rsidRPr="00E574F7">
        <w:rPr>
          <w:sz w:val="22"/>
          <w:szCs w:val="22"/>
        </w:rPr>
        <w:t xml:space="preserve"> oprava komunikace a lokální úprava přidruženého dopravního prostoru za účelem zvýšení bezpečnosti silničního provozu a pohybu chodců včetně osob se sníženou schopností pohybu a orientace, v úseku stávající silnice IIII/33347 vymezené křižovatkou silnic I/2 x III/33347 a hranicí </w:t>
      </w:r>
      <w:proofErr w:type="spellStart"/>
      <w:r w:rsidR="00E574F7" w:rsidRPr="00E574F7">
        <w:rPr>
          <w:sz w:val="22"/>
          <w:szCs w:val="22"/>
        </w:rPr>
        <w:t>městysu</w:t>
      </w:r>
      <w:proofErr w:type="spellEnd"/>
      <w:r w:rsidR="00E574F7" w:rsidRPr="00E574F7">
        <w:rPr>
          <w:sz w:val="22"/>
          <w:szCs w:val="22"/>
        </w:rPr>
        <w:t xml:space="preserve"> </w:t>
      </w:r>
      <w:proofErr w:type="spellStart"/>
      <w:r w:rsidR="00E574F7" w:rsidRPr="00E574F7">
        <w:rPr>
          <w:sz w:val="22"/>
          <w:szCs w:val="22"/>
        </w:rPr>
        <w:t>Suchdol</w:t>
      </w:r>
      <w:proofErr w:type="spellEnd"/>
      <w:r w:rsidR="00E574F7" w:rsidRPr="00E574F7">
        <w:rPr>
          <w:sz w:val="22"/>
          <w:szCs w:val="22"/>
        </w:rPr>
        <w:t xml:space="preserve"> u Kutné Hory ve Středočeském kraji v délce cca 0,6</w:t>
      </w:r>
      <w:r>
        <w:rPr>
          <w:sz w:val="22"/>
          <w:szCs w:val="22"/>
        </w:rPr>
        <w:t> </w:t>
      </w:r>
      <w:r w:rsidR="00E574F7" w:rsidRPr="00E574F7">
        <w:rPr>
          <w:sz w:val="22"/>
          <w:szCs w:val="22"/>
        </w:rPr>
        <w:t>km</w:t>
      </w:r>
      <w:r w:rsidR="009A6C15">
        <w:rPr>
          <w:sz w:val="22"/>
          <w:szCs w:val="22"/>
        </w:rPr>
        <w:t>, blíže specifikované v následujících odstavcích tohoto článku Smlouvy</w:t>
      </w:r>
      <w:r w:rsidR="00E574F7" w:rsidRPr="00E574F7">
        <w:rPr>
          <w:sz w:val="22"/>
          <w:szCs w:val="22"/>
        </w:rPr>
        <w:t>.</w:t>
      </w:r>
    </w:p>
    <w:p w:rsidR="00664FA7" w:rsidRDefault="00E574F7" w:rsidP="00E574F7">
      <w:pPr>
        <w:pStyle w:val="Textodst2slovan"/>
        <w:tabs>
          <w:tab w:val="clear" w:pos="992"/>
          <w:tab w:val="num" w:pos="1418"/>
        </w:tabs>
        <w:spacing w:before="80"/>
        <w:ind w:left="1985" w:hanging="851"/>
        <w:rPr>
          <w:sz w:val="22"/>
          <w:szCs w:val="22"/>
        </w:rPr>
      </w:pPr>
      <w:r w:rsidRPr="00664FA7">
        <w:rPr>
          <w:sz w:val="22"/>
          <w:szCs w:val="22"/>
        </w:rPr>
        <w:t xml:space="preserve">SO 101 – Oprava komunikace, parkovací stání </w:t>
      </w:r>
    </w:p>
    <w:p w:rsidR="00E574F7" w:rsidRPr="00664FA7" w:rsidRDefault="00E574F7" w:rsidP="009A6C15">
      <w:pPr>
        <w:pStyle w:val="Textodst2slovan"/>
        <w:numPr>
          <w:ilvl w:val="0"/>
          <w:numId w:val="0"/>
        </w:numPr>
        <w:spacing w:before="80"/>
        <w:ind w:left="1985"/>
        <w:rPr>
          <w:sz w:val="22"/>
          <w:szCs w:val="22"/>
        </w:rPr>
      </w:pPr>
      <w:r w:rsidRPr="00664FA7">
        <w:rPr>
          <w:sz w:val="22"/>
          <w:szCs w:val="22"/>
        </w:rPr>
        <w:t>Cílem opravy dotčeného úseku komunikace III/33347 je zlepšení bezpečnostních, technických a kvalitativních parametrů vozovky dle výsledků diagnostiky a požadavků investora. V rámci opravy komunikace bude provedeno sjednocení šířkových parametrů komunikace, bezbariérová úprava, zřízení parkovacích stání, zlepšení protismykových vlastností komunikace v místech přechodů pro chodce a míst pro přecházení, homogenizace konstrukce vozovky</w:t>
      </w:r>
      <w:r w:rsidR="009A6C15">
        <w:rPr>
          <w:sz w:val="22"/>
          <w:szCs w:val="22"/>
        </w:rPr>
        <w:t>,</w:t>
      </w:r>
      <w:r w:rsidRPr="00664FA7">
        <w:rPr>
          <w:sz w:val="22"/>
          <w:szCs w:val="22"/>
        </w:rPr>
        <w:t xml:space="preserve"> a to až na úroveň nestmelené podkladní vrstvy</w:t>
      </w:r>
      <w:r w:rsidR="009A6C15">
        <w:rPr>
          <w:sz w:val="22"/>
          <w:szCs w:val="22"/>
        </w:rPr>
        <w:t xml:space="preserve"> </w:t>
      </w:r>
      <w:r w:rsidRPr="00664FA7">
        <w:rPr>
          <w:sz w:val="22"/>
          <w:szCs w:val="22"/>
        </w:rPr>
        <w:t xml:space="preserve">v </w:t>
      </w:r>
      <w:proofErr w:type="spellStart"/>
      <w:r w:rsidRPr="00664FA7">
        <w:rPr>
          <w:sz w:val="22"/>
          <w:szCs w:val="22"/>
        </w:rPr>
        <w:t>tl</w:t>
      </w:r>
      <w:proofErr w:type="spellEnd"/>
      <w:r w:rsidRPr="00664FA7">
        <w:rPr>
          <w:sz w:val="22"/>
          <w:szCs w:val="22"/>
        </w:rPr>
        <w:t>. 250 mm, lokálně bude vyměněno celé konstrukční souvrství, úpravu, zpevnění a obnovení příkopů na původní úroveň dna, nezbytnou opravu, pročištění a obnovení propustků a dalších odvodňovacích zařízení na pozemku komunikace zajišťujících odvodnění vozovky, rektifikace povrchových znaků inženýrských sítí, obnovu nezpevněných krajnic, VDZ a SDZ.</w:t>
      </w:r>
    </w:p>
    <w:p w:rsidR="00E574F7" w:rsidRPr="00664FA7" w:rsidRDefault="00E574F7" w:rsidP="00E574F7">
      <w:pPr>
        <w:pStyle w:val="Textodst2slovan"/>
        <w:tabs>
          <w:tab w:val="clear" w:pos="992"/>
          <w:tab w:val="num" w:pos="1418"/>
        </w:tabs>
        <w:spacing w:before="80"/>
        <w:ind w:left="1985" w:hanging="851"/>
        <w:rPr>
          <w:sz w:val="22"/>
          <w:szCs w:val="22"/>
        </w:rPr>
      </w:pPr>
      <w:r w:rsidRPr="00664FA7">
        <w:rPr>
          <w:sz w:val="22"/>
          <w:szCs w:val="22"/>
        </w:rPr>
        <w:t>SO 102 – Komunikace pro pěší, vjezdy, parkovací stání</w:t>
      </w:r>
    </w:p>
    <w:p w:rsidR="00E574F7" w:rsidRPr="00664FA7" w:rsidRDefault="00E574F7" w:rsidP="00664FA7">
      <w:pPr>
        <w:pStyle w:val="Textodst2slovan"/>
        <w:numPr>
          <w:ilvl w:val="0"/>
          <w:numId w:val="0"/>
        </w:numPr>
        <w:spacing w:before="80"/>
        <w:ind w:left="1985"/>
        <w:rPr>
          <w:sz w:val="22"/>
          <w:szCs w:val="22"/>
        </w:rPr>
      </w:pPr>
      <w:r w:rsidRPr="00664FA7">
        <w:rPr>
          <w:sz w:val="22"/>
          <w:szCs w:val="22"/>
        </w:rPr>
        <w:t xml:space="preserve">Ve vybraných úsecích podél komunikace III/33347 v obci </w:t>
      </w:r>
      <w:proofErr w:type="spellStart"/>
      <w:r w:rsidRPr="00664FA7">
        <w:rPr>
          <w:sz w:val="22"/>
          <w:szCs w:val="22"/>
        </w:rPr>
        <w:t>Suchdol</w:t>
      </w:r>
      <w:proofErr w:type="spellEnd"/>
      <w:r w:rsidRPr="00664FA7">
        <w:rPr>
          <w:sz w:val="22"/>
          <w:szCs w:val="22"/>
        </w:rPr>
        <w:t xml:space="preserve"> u Kutné Hory bude provedena rekonstrukce přidruženého dopravního prostoru. Rozsah opravy předpokládá zřízení, obnovu komunikací pro pěší v bezbariérové úpravě, která přispěje ke zlepšení pohybu osob se sníženou schopností pohybu a orientace dle vyhlášky </w:t>
      </w:r>
      <w:r w:rsidR="009A6C15">
        <w:rPr>
          <w:sz w:val="22"/>
          <w:szCs w:val="22"/>
        </w:rPr>
        <w:t xml:space="preserve">č. </w:t>
      </w:r>
      <w:r w:rsidRPr="00664FA7">
        <w:rPr>
          <w:sz w:val="22"/>
          <w:szCs w:val="22"/>
        </w:rPr>
        <w:t>398/2009 Sb</w:t>
      </w:r>
      <w:r w:rsidR="009A6C15">
        <w:rPr>
          <w:sz w:val="22"/>
          <w:szCs w:val="22"/>
        </w:rPr>
        <w:t>.</w:t>
      </w:r>
      <w:r w:rsidRPr="00664FA7">
        <w:rPr>
          <w:sz w:val="22"/>
          <w:szCs w:val="22"/>
        </w:rPr>
        <w:t>, zřízení sjezdů k přilehlé zástavbě, návrh nových parkovacích stání s místy vyhrazenými pro vozidla přepravující těžce pohybově postižené včetně míst pro krátkodobá stání K+R, rektifikaci povrchových znaků inženýrských sítí, obnovu zeleně, zřízení prostoru pro kontejnerová stání.</w:t>
      </w:r>
    </w:p>
    <w:p w:rsidR="00E574F7" w:rsidRPr="00664FA7" w:rsidRDefault="00E574F7" w:rsidP="00E574F7">
      <w:pPr>
        <w:pStyle w:val="Textodst2slovan"/>
        <w:tabs>
          <w:tab w:val="clear" w:pos="992"/>
          <w:tab w:val="num" w:pos="1418"/>
        </w:tabs>
        <w:spacing w:before="80"/>
        <w:ind w:left="1985" w:hanging="851"/>
        <w:rPr>
          <w:sz w:val="22"/>
          <w:szCs w:val="22"/>
        </w:rPr>
      </w:pPr>
      <w:r w:rsidRPr="00664FA7">
        <w:rPr>
          <w:sz w:val="22"/>
          <w:szCs w:val="22"/>
        </w:rPr>
        <w:t>V rámci rekonstrukce komunikace č. III/33347 dojde</w:t>
      </w:r>
      <w:r w:rsidR="009A6C15">
        <w:rPr>
          <w:sz w:val="22"/>
          <w:szCs w:val="22"/>
        </w:rPr>
        <w:t xml:space="preserve"> rovněž</w:t>
      </w:r>
      <w:r w:rsidRPr="00664FA7">
        <w:rPr>
          <w:sz w:val="22"/>
          <w:szCs w:val="22"/>
        </w:rPr>
        <w:t xml:space="preserve"> k výstavbě nového přechodu pro chodce naproti </w:t>
      </w:r>
      <w:r w:rsidR="009A6C15">
        <w:rPr>
          <w:sz w:val="22"/>
          <w:szCs w:val="22"/>
        </w:rPr>
        <w:t xml:space="preserve">rodinnému </w:t>
      </w:r>
      <w:r w:rsidRPr="00664FA7">
        <w:rPr>
          <w:sz w:val="22"/>
          <w:szCs w:val="22"/>
        </w:rPr>
        <w:t xml:space="preserve">domu </w:t>
      </w:r>
      <w:proofErr w:type="spellStart"/>
      <w:r w:rsidRPr="00664FA7">
        <w:rPr>
          <w:sz w:val="22"/>
          <w:szCs w:val="22"/>
        </w:rPr>
        <w:t>čp</w:t>
      </w:r>
      <w:proofErr w:type="spellEnd"/>
      <w:r w:rsidRPr="00664FA7">
        <w:rPr>
          <w:sz w:val="22"/>
          <w:szCs w:val="22"/>
        </w:rPr>
        <w:t xml:space="preserve">. 37. Napojení nového svítidla VO „A“ bude provedeno závěsným kabelem AES 2x10 ze stávající podpěry VO – zední konzole umístěné na RD </w:t>
      </w:r>
      <w:proofErr w:type="spellStart"/>
      <w:r w:rsidRPr="00664FA7">
        <w:rPr>
          <w:sz w:val="22"/>
          <w:szCs w:val="22"/>
        </w:rPr>
        <w:t>čp</w:t>
      </w:r>
      <w:proofErr w:type="spellEnd"/>
      <w:r w:rsidRPr="00664FA7">
        <w:rPr>
          <w:sz w:val="22"/>
          <w:szCs w:val="22"/>
        </w:rPr>
        <w:t>. 37 – odbočením ze stávajícího rozvodu VO, který je součástí složeného vedení NN a VO, vedené po podpěrách firmy ČEZ.</w:t>
      </w:r>
    </w:p>
    <w:p w:rsidR="00E574F7" w:rsidRPr="00664FA7" w:rsidRDefault="00E574F7" w:rsidP="00664FA7">
      <w:pPr>
        <w:pStyle w:val="Textodst2slovan"/>
        <w:tabs>
          <w:tab w:val="clear" w:pos="992"/>
          <w:tab w:val="num" w:pos="1418"/>
        </w:tabs>
        <w:spacing w:before="80"/>
        <w:ind w:left="1985" w:hanging="851"/>
        <w:rPr>
          <w:sz w:val="22"/>
          <w:szCs w:val="22"/>
        </w:rPr>
      </w:pPr>
      <w:r w:rsidRPr="00664FA7">
        <w:rPr>
          <w:sz w:val="22"/>
          <w:szCs w:val="22"/>
        </w:rPr>
        <w:t xml:space="preserve">Dále bude veden kabel VO mezi body „A“ – „B“, kabel VO křižuje silnici III/33347 překopem a bude ukončen v </w:t>
      </w:r>
      <w:proofErr w:type="spellStart"/>
      <w:r w:rsidRPr="00664FA7">
        <w:rPr>
          <w:sz w:val="22"/>
          <w:szCs w:val="22"/>
        </w:rPr>
        <w:t>osv</w:t>
      </w:r>
      <w:proofErr w:type="spellEnd"/>
      <w:r w:rsidRPr="00664FA7">
        <w:rPr>
          <w:sz w:val="22"/>
          <w:szCs w:val="22"/>
        </w:rPr>
        <w:t>. bodu „B“.</w:t>
      </w:r>
    </w:p>
    <w:p w:rsidR="00DE5FAB" w:rsidRPr="000E5141" w:rsidRDefault="00E01A5D" w:rsidP="00664FA7">
      <w:pPr>
        <w:pStyle w:val="Textodst2slovan"/>
        <w:tabs>
          <w:tab w:val="clear" w:pos="992"/>
          <w:tab w:val="num" w:pos="1418"/>
        </w:tabs>
        <w:spacing w:before="80"/>
        <w:ind w:left="1985" w:hanging="851"/>
        <w:rPr>
          <w:sz w:val="22"/>
          <w:szCs w:val="22"/>
        </w:rPr>
      </w:pPr>
      <w:r w:rsidRPr="00664FA7">
        <w:rPr>
          <w:sz w:val="22"/>
          <w:szCs w:val="22"/>
        </w:rPr>
        <w:t>Zpracování d</w:t>
      </w:r>
      <w:r w:rsidR="0085192C" w:rsidRPr="00664FA7">
        <w:rPr>
          <w:sz w:val="22"/>
          <w:szCs w:val="22"/>
        </w:rPr>
        <w:t xml:space="preserve">okumentace skutečného provedení stavby ve smyslu § 125 odst. 6 </w:t>
      </w:r>
      <w:r w:rsidR="00F44CE4" w:rsidRPr="00664FA7">
        <w:rPr>
          <w:sz w:val="22"/>
          <w:szCs w:val="22"/>
        </w:rPr>
        <w:t>zákona č. </w:t>
      </w:r>
      <w:r w:rsidR="000E4F5B" w:rsidRPr="00664FA7">
        <w:rPr>
          <w:sz w:val="22"/>
          <w:szCs w:val="22"/>
        </w:rPr>
        <w:t xml:space="preserve">183/2006 Sb., </w:t>
      </w:r>
      <w:r w:rsidR="00F962A7" w:rsidRPr="00664FA7">
        <w:rPr>
          <w:sz w:val="22"/>
          <w:szCs w:val="22"/>
        </w:rPr>
        <w:t>o územním plánování a stav</w:t>
      </w:r>
      <w:r w:rsidR="00F44CE4" w:rsidRPr="00664FA7">
        <w:rPr>
          <w:sz w:val="22"/>
          <w:szCs w:val="22"/>
        </w:rPr>
        <w:t>ebním řádu (stavební zákon), ve </w:t>
      </w:r>
      <w:r w:rsidR="00F962A7" w:rsidRPr="00664FA7">
        <w:rPr>
          <w:sz w:val="22"/>
          <w:szCs w:val="22"/>
        </w:rPr>
        <w:t>znění pozdějších předpisů</w:t>
      </w:r>
      <w:r w:rsidR="0085192C" w:rsidRPr="00664FA7">
        <w:rPr>
          <w:sz w:val="22"/>
          <w:szCs w:val="22"/>
        </w:rPr>
        <w:t xml:space="preserve">, dle kap. 12 Směrnice pro dokumentaci </w:t>
      </w:r>
      <w:r w:rsidR="0085192C" w:rsidRPr="000E5141">
        <w:rPr>
          <w:sz w:val="22"/>
          <w:szCs w:val="22"/>
        </w:rPr>
        <w:t xml:space="preserve">staveb pozemních komunikací </w:t>
      </w:r>
      <w:r w:rsidR="00F962A7" w:rsidRPr="000E5141">
        <w:rPr>
          <w:sz w:val="22"/>
          <w:szCs w:val="22"/>
        </w:rPr>
        <w:t>a</w:t>
      </w:r>
      <w:r w:rsidR="0085192C" w:rsidRPr="000E5141">
        <w:rPr>
          <w:sz w:val="22"/>
          <w:szCs w:val="22"/>
        </w:rPr>
        <w:t xml:space="preserve"> v rozsahu dle kap. 6 </w:t>
      </w:r>
      <w:r w:rsidR="00AA2657" w:rsidRPr="000E5141">
        <w:rPr>
          <w:sz w:val="22"/>
          <w:szCs w:val="22"/>
        </w:rPr>
        <w:t xml:space="preserve">Technických kvalitativních podmínek pro dokumentaci staveb pozemních komunikací, Kapitola 6 – mostní objekty a konstrukce, schválené Ministerstvem dopravy – odborem pozemních komunikací, </w:t>
      </w:r>
      <w:proofErr w:type="spellStart"/>
      <w:proofErr w:type="gramStart"/>
      <w:r w:rsidR="00AA2657" w:rsidRPr="000E5141">
        <w:rPr>
          <w:sz w:val="22"/>
          <w:szCs w:val="22"/>
        </w:rPr>
        <w:t>č.j</w:t>
      </w:r>
      <w:proofErr w:type="spellEnd"/>
      <w:r w:rsidR="00AA2657" w:rsidRPr="000E5141">
        <w:rPr>
          <w:sz w:val="22"/>
          <w:szCs w:val="22"/>
        </w:rPr>
        <w:t>.</w:t>
      </w:r>
      <w:proofErr w:type="gramEnd"/>
      <w:r w:rsidR="00AA2657" w:rsidRPr="000E5141">
        <w:rPr>
          <w:sz w:val="22"/>
          <w:szCs w:val="22"/>
        </w:rPr>
        <w:t xml:space="preserve"> 498/06-120-RS/1, ze dne 1. 9. 2006 s účinností od 1. 10. 2006,</w:t>
      </w:r>
      <w:r w:rsidR="0085192C" w:rsidRPr="000E5141">
        <w:rPr>
          <w:sz w:val="22"/>
          <w:szCs w:val="22"/>
        </w:rPr>
        <w:t xml:space="preserve"> příloha č. 6</w:t>
      </w:r>
      <w:r w:rsidR="00B93550" w:rsidRPr="000E5141">
        <w:rPr>
          <w:sz w:val="22"/>
          <w:szCs w:val="22"/>
        </w:rPr>
        <w:t xml:space="preserve"> (oba předpisy jsou uveřejněny na odkaze www.pjpk.cz).</w:t>
      </w:r>
      <w:r w:rsidR="0085192C" w:rsidRPr="000E5141">
        <w:rPr>
          <w:sz w:val="22"/>
          <w:szCs w:val="22"/>
        </w:rPr>
        <w:t xml:space="preserve"> </w:t>
      </w:r>
      <w:r w:rsidR="00DE5FAB" w:rsidRPr="000E5141">
        <w:rPr>
          <w:sz w:val="22"/>
          <w:szCs w:val="22"/>
        </w:rPr>
        <w:t>Dokumentace skutečného provedení stavby bude Objednateli předána</w:t>
      </w:r>
      <w:r w:rsidR="009A6C15">
        <w:rPr>
          <w:sz w:val="22"/>
          <w:szCs w:val="22"/>
        </w:rPr>
        <w:t xml:space="preserve"> následujícím způsobem</w:t>
      </w:r>
      <w:r w:rsidR="00DE5FAB" w:rsidRPr="000E5141">
        <w:rPr>
          <w:sz w:val="22"/>
          <w:szCs w:val="22"/>
        </w:rPr>
        <w:t>:</w:t>
      </w:r>
    </w:p>
    <w:p w:rsidR="0038024A" w:rsidRPr="000E5141" w:rsidRDefault="00DE5FAB">
      <w:pPr>
        <w:pStyle w:val="Textodst3psmena"/>
        <w:ind w:left="2552" w:hanging="284"/>
        <w:rPr>
          <w:sz w:val="22"/>
          <w:szCs w:val="22"/>
        </w:rPr>
      </w:pPr>
      <w:r w:rsidRPr="000E5141">
        <w:rPr>
          <w:sz w:val="22"/>
          <w:szCs w:val="22"/>
        </w:rPr>
        <w:lastRenderedPageBreak/>
        <w:t>koncept v</w:t>
      </w:r>
      <w:r w:rsidR="0085192C" w:rsidRPr="000E5141">
        <w:rPr>
          <w:sz w:val="22"/>
          <w:szCs w:val="22"/>
        </w:rPr>
        <w:t xml:space="preserve"> </w:t>
      </w:r>
      <w:r w:rsidR="00F962A7" w:rsidRPr="000E5141">
        <w:rPr>
          <w:sz w:val="22"/>
          <w:szCs w:val="22"/>
        </w:rPr>
        <w:t>tištěné</w:t>
      </w:r>
      <w:r w:rsidR="0085192C" w:rsidRPr="000E5141">
        <w:rPr>
          <w:sz w:val="22"/>
          <w:szCs w:val="22"/>
        </w:rPr>
        <w:t xml:space="preserve"> podobě ve </w:t>
      </w:r>
      <w:r w:rsidR="00331A48" w:rsidRPr="000E5141">
        <w:rPr>
          <w:sz w:val="22"/>
          <w:szCs w:val="22"/>
        </w:rPr>
        <w:t>3</w:t>
      </w:r>
      <w:r w:rsidR="0085192C" w:rsidRPr="000E5141">
        <w:rPr>
          <w:sz w:val="22"/>
          <w:szCs w:val="22"/>
        </w:rPr>
        <w:t xml:space="preserve"> </w:t>
      </w:r>
      <w:proofErr w:type="spellStart"/>
      <w:r w:rsidR="0085192C" w:rsidRPr="000E5141">
        <w:rPr>
          <w:sz w:val="22"/>
          <w:szCs w:val="22"/>
        </w:rPr>
        <w:t>paré</w:t>
      </w:r>
      <w:proofErr w:type="spellEnd"/>
      <w:r w:rsidR="0085192C" w:rsidRPr="000E5141">
        <w:rPr>
          <w:sz w:val="22"/>
          <w:szCs w:val="22"/>
        </w:rPr>
        <w:t xml:space="preserve"> a </w:t>
      </w:r>
      <w:r w:rsidR="00F962A7" w:rsidRPr="000E5141">
        <w:rPr>
          <w:sz w:val="22"/>
          <w:szCs w:val="22"/>
        </w:rPr>
        <w:t>1x</w:t>
      </w:r>
      <w:r w:rsidR="0085192C" w:rsidRPr="000E5141">
        <w:rPr>
          <w:sz w:val="22"/>
          <w:szCs w:val="22"/>
        </w:rPr>
        <w:t xml:space="preserve"> </w:t>
      </w:r>
      <w:r w:rsidR="00F962A7" w:rsidRPr="000E5141">
        <w:rPr>
          <w:sz w:val="22"/>
          <w:szCs w:val="22"/>
        </w:rPr>
        <w:t>v elektronické</w:t>
      </w:r>
      <w:r w:rsidR="00F44CE4" w:rsidRPr="000E5141">
        <w:rPr>
          <w:sz w:val="22"/>
          <w:szCs w:val="22"/>
        </w:rPr>
        <w:t xml:space="preserve"> podobě (rozsah a </w:t>
      </w:r>
      <w:r w:rsidR="0085192C" w:rsidRPr="000E5141">
        <w:rPr>
          <w:sz w:val="22"/>
          <w:szCs w:val="22"/>
        </w:rPr>
        <w:t>uspořádání odpovídající podo</w:t>
      </w:r>
      <w:r w:rsidR="00F44CE4" w:rsidRPr="000E5141">
        <w:rPr>
          <w:sz w:val="22"/>
          <w:szCs w:val="22"/>
        </w:rPr>
        <w:t>bě tištěné) v uzavřeném (PDF) a </w:t>
      </w:r>
      <w:r w:rsidR="0085192C" w:rsidRPr="000E5141">
        <w:rPr>
          <w:sz w:val="22"/>
          <w:szCs w:val="22"/>
        </w:rPr>
        <w:t>otevřeném formátu (DWG, XLS, DOC, apod.)</w:t>
      </w:r>
      <w:r w:rsidRPr="000E5141">
        <w:rPr>
          <w:sz w:val="22"/>
          <w:szCs w:val="22"/>
        </w:rPr>
        <w:t>,</w:t>
      </w:r>
    </w:p>
    <w:p w:rsidR="0038024A" w:rsidRDefault="00DE5FAB">
      <w:pPr>
        <w:pStyle w:val="Textodst3psmena"/>
        <w:ind w:left="2552" w:hanging="284"/>
        <w:rPr>
          <w:sz w:val="22"/>
          <w:szCs w:val="22"/>
        </w:rPr>
      </w:pPr>
      <w:r w:rsidRPr="000E5141">
        <w:rPr>
          <w:sz w:val="22"/>
          <w:szCs w:val="22"/>
        </w:rPr>
        <w:t xml:space="preserve">čistopis v tištěné podobě ve 3 </w:t>
      </w:r>
      <w:proofErr w:type="spellStart"/>
      <w:r w:rsidRPr="000E5141">
        <w:rPr>
          <w:sz w:val="22"/>
          <w:szCs w:val="22"/>
        </w:rPr>
        <w:t>paré</w:t>
      </w:r>
      <w:proofErr w:type="spellEnd"/>
      <w:r w:rsidRPr="000E5141">
        <w:rPr>
          <w:sz w:val="22"/>
          <w:szCs w:val="22"/>
        </w:rPr>
        <w:t xml:space="preserve"> a 1x </w:t>
      </w:r>
      <w:r w:rsidR="00F44CE4" w:rsidRPr="000E5141">
        <w:rPr>
          <w:sz w:val="22"/>
          <w:szCs w:val="22"/>
        </w:rPr>
        <w:t>v elektronické podobě (rozsah a </w:t>
      </w:r>
      <w:r w:rsidRPr="000E5141">
        <w:rPr>
          <w:sz w:val="22"/>
          <w:szCs w:val="22"/>
        </w:rPr>
        <w:t>uspořádání odpovídající podobě ti</w:t>
      </w:r>
      <w:r w:rsidR="00F44CE4" w:rsidRPr="000E5141">
        <w:rPr>
          <w:sz w:val="22"/>
          <w:szCs w:val="22"/>
        </w:rPr>
        <w:t>štěné) v uzavřeném (PDF) a </w:t>
      </w:r>
      <w:r w:rsidRPr="000E5141">
        <w:rPr>
          <w:sz w:val="22"/>
          <w:szCs w:val="22"/>
        </w:rPr>
        <w:t>otevřeném formátu (DWG, XLS, DOC, apod.)</w:t>
      </w:r>
      <w:r w:rsidR="003C6092" w:rsidRPr="000E5141">
        <w:rPr>
          <w:sz w:val="22"/>
          <w:szCs w:val="22"/>
        </w:rPr>
        <w:t>.</w:t>
      </w:r>
    </w:p>
    <w:p w:rsidR="001B0D2D" w:rsidRPr="000A3C97" w:rsidRDefault="00E33698" w:rsidP="00E33698">
      <w:pPr>
        <w:pStyle w:val="Textodst2slovan"/>
        <w:tabs>
          <w:tab w:val="clear" w:pos="992"/>
          <w:tab w:val="num" w:pos="1418"/>
        </w:tabs>
        <w:spacing w:before="80"/>
        <w:ind w:left="1985" w:hanging="851"/>
        <w:rPr>
          <w:sz w:val="22"/>
          <w:szCs w:val="22"/>
        </w:rPr>
      </w:pPr>
      <w:r w:rsidRPr="000A3C97">
        <w:rPr>
          <w:sz w:val="22"/>
          <w:szCs w:val="22"/>
        </w:rPr>
        <w:t xml:space="preserve">Stavební práce budou probíhat v souladu s projektovou dokumentací </w:t>
      </w:r>
      <w:r w:rsidR="00B7191C" w:rsidRPr="000A3C97">
        <w:rPr>
          <w:sz w:val="22"/>
          <w:szCs w:val="22"/>
        </w:rPr>
        <w:t xml:space="preserve">vyhotovenou společností DIPRO, spol. s r.o., Dopravní a Inženýrské projekty, projektová, inženýrská a konzultační kancelář, IČ 48592722, se sídlem Modřanská 11/1387, 143 00 Praha 12, </w:t>
      </w:r>
      <w:r w:rsidR="001B0D2D">
        <w:rPr>
          <w:sz w:val="22"/>
          <w:szCs w:val="22"/>
        </w:rPr>
        <w:t>termín</w:t>
      </w:r>
      <w:r w:rsidR="00B7191C" w:rsidRPr="000A3C97">
        <w:rPr>
          <w:sz w:val="22"/>
          <w:szCs w:val="22"/>
        </w:rPr>
        <w:t xml:space="preserve"> vypracování 12/2016 ve stupni PDPS.</w:t>
      </w:r>
    </w:p>
    <w:p w:rsidR="00F11BD1" w:rsidRPr="001B0D2D" w:rsidRDefault="001B0D2D" w:rsidP="001B0D2D">
      <w:pPr>
        <w:pStyle w:val="Textodst2slovan"/>
        <w:tabs>
          <w:tab w:val="clear" w:pos="992"/>
          <w:tab w:val="num" w:pos="1418"/>
        </w:tabs>
        <w:spacing w:before="80"/>
        <w:ind w:left="1985" w:hanging="851"/>
        <w:rPr>
          <w:sz w:val="22"/>
          <w:szCs w:val="22"/>
        </w:rPr>
      </w:pPr>
      <w:r>
        <w:rPr>
          <w:sz w:val="22"/>
          <w:szCs w:val="22"/>
        </w:rPr>
        <w:t>V</w:t>
      </w:r>
      <w:r w:rsidR="00F11BD1" w:rsidRPr="001B0D2D">
        <w:rPr>
          <w:sz w:val="22"/>
          <w:szCs w:val="22"/>
        </w:rPr>
        <w:t>eškeré provedené práce budou dle platných norem ČSN, TP</w:t>
      </w:r>
      <w:r w:rsidRPr="001B0D2D">
        <w:rPr>
          <w:sz w:val="22"/>
          <w:szCs w:val="22"/>
        </w:rPr>
        <w:t>.</w:t>
      </w:r>
    </w:p>
    <w:p w:rsidR="00D504B5" w:rsidRPr="000E5141" w:rsidRDefault="00D504B5" w:rsidP="009974DF">
      <w:pPr>
        <w:pStyle w:val="Textodst1sl"/>
        <w:rPr>
          <w:iCs/>
          <w:sz w:val="22"/>
          <w:szCs w:val="22"/>
        </w:rPr>
      </w:pPr>
      <w:r w:rsidRPr="000E5141">
        <w:rPr>
          <w:sz w:val="22"/>
          <w:szCs w:val="22"/>
        </w:rPr>
        <w:t xml:space="preserve">Dne </w:t>
      </w:r>
      <w:proofErr w:type="gramStart"/>
      <w:r w:rsidRPr="000E5141">
        <w:rPr>
          <w:sz w:val="22"/>
          <w:szCs w:val="22"/>
        </w:rPr>
        <w:t>01.12.2016</w:t>
      </w:r>
      <w:proofErr w:type="gramEnd"/>
      <w:r w:rsidRPr="000E5141">
        <w:rPr>
          <w:sz w:val="22"/>
          <w:szCs w:val="22"/>
        </w:rPr>
        <w:t xml:space="preserve"> </w:t>
      </w:r>
      <w:r w:rsidR="001A7E19" w:rsidRPr="000E5141">
        <w:rPr>
          <w:sz w:val="22"/>
          <w:szCs w:val="22"/>
        </w:rPr>
        <w:t xml:space="preserve">uzavřely KSÚS a Městys </w:t>
      </w:r>
      <w:proofErr w:type="spellStart"/>
      <w:r w:rsidR="001A7E19" w:rsidRPr="000E5141">
        <w:rPr>
          <w:sz w:val="22"/>
          <w:szCs w:val="22"/>
        </w:rPr>
        <w:t>Suchdol</w:t>
      </w:r>
      <w:proofErr w:type="spellEnd"/>
      <w:r w:rsidR="001A7E19" w:rsidRPr="000E5141">
        <w:rPr>
          <w:sz w:val="22"/>
          <w:szCs w:val="22"/>
        </w:rPr>
        <w:t xml:space="preserve"> Smlouvu o společném zadání veřejné zakázky</w:t>
      </w:r>
      <w:r w:rsidR="00D21A83" w:rsidRPr="000E5141">
        <w:rPr>
          <w:sz w:val="22"/>
          <w:szCs w:val="22"/>
        </w:rPr>
        <w:t xml:space="preserve">, ve které se KSÚS a Městys </w:t>
      </w:r>
      <w:proofErr w:type="spellStart"/>
      <w:r w:rsidR="00D21A83" w:rsidRPr="000E5141">
        <w:rPr>
          <w:sz w:val="22"/>
          <w:szCs w:val="22"/>
        </w:rPr>
        <w:t>Suchdol</w:t>
      </w:r>
      <w:proofErr w:type="spellEnd"/>
      <w:r w:rsidR="00D21A83" w:rsidRPr="000E5141">
        <w:rPr>
          <w:sz w:val="22"/>
          <w:szCs w:val="22"/>
        </w:rPr>
        <w:t xml:space="preserve"> mj. dohodly na úpravě podíl</w:t>
      </w:r>
      <w:r w:rsidR="009974DF" w:rsidRPr="000E5141">
        <w:rPr>
          <w:sz w:val="22"/>
          <w:szCs w:val="22"/>
        </w:rPr>
        <w:t>u</w:t>
      </w:r>
      <w:r w:rsidR="00D21A83" w:rsidRPr="000E5141">
        <w:rPr>
          <w:sz w:val="22"/>
          <w:szCs w:val="22"/>
        </w:rPr>
        <w:t xml:space="preserve"> smluvních stran</w:t>
      </w:r>
      <w:r w:rsidR="008679FD" w:rsidRPr="000E5141">
        <w:rPr>
          <w:sz w:val="22"/>
          <w:szCs w:val="22"/>
        </w:rPr>
        <w:t xml:space="preserve"> na financování akce</w:t>
      </w:r>
      <w:r w:rsidR="00D21A83" w:rsidRPr="000E5141">
        <w:rPr>
          <w:sz w:val="22"/>
          <w:szCs w:val="22"/>
        </w:rPr>
        <w:t>.</w:t>
      </w:r>
      <w:r w:rsidR="002B27B7" w:rsidRPr="000E5141">
        <w:rPr>
          <w:sz w:val="22"/>
          <w:szCs w:val="22"/>
        </w:rPr>
        <w:t xml:space="preserve"> </w:t>
      </w:r>
      <w:r w:rsidR="004203AB" w:rsidRPr="000E5141">
        <w:rPr>
          <w:iCs/>
          <w:sz w:val="22"/>
          <w:szCs w:val="22"/>
        </w:rPr>
        <w:t>Objekty, lokality, náklady či části Díla, k jejichž financování se zavázala KSÚ</w:t>
      </w:r>
      <w:r w:rsidR="000370D6" w:rsidRPr="000E5141">
        <w:rPr>
          <w:iCs/>
          <w:sz w:val="22"/>
          <w:szCs w:val="22"/>
        </w:rPr>
        <w:t xml:space="preserve">S, budou nadále označovány jako </w:t>
      </w:r>
      <w:r w:rsidR="000370D6" w:rsidRPr="001B0D2D">
        <w:rPr>
          <w:b/>
          <w:iCs/>
          <w:sz w:val="22"/>
          <w:szCs w:val="22"/>
        </w:rPr>
        <w:t>„</w:t>
      </w:r>
      <w:r w:rsidR="004203AB" w:rsidRPr="001B0D2D">
        <w:rPr>
          <w:b/>
          <w:iCs/>
          <w:sz w:val="22"/>
          <w:szCs w:val="22"/>
        </w:rPr>
        <w:t>objekty KSÚS“</w:t>
      </w:r>
      <w:r w:rsidR="004203AB" w:rsidRPr="000E5141">
        <w:rPr>
          <w:iCs/>
          <w:sz w:val="22"/>
          <w:szCs w:val="22"/>
        </w:rPr>
        <w:t xml:space="preserve"> a objekty, lokality, náklady, či části Díla</w:t>
      </w:r>
      <w:r w:rsidR="00064AFB" w:rsidRPr="000E5141">
        <w:rPr>
          <w:iCs/>
          <w:sz w:val="22"/>
          <w:szCs w:val="22"/>
        </w:rPr>
        <w:t xml:space="preserve">, </w:t>
      </w:r>
      <w:r w:rsidR="004203AB" w:rsidRPr="000E5141">
        <w:rPr>
          <w:iCs/>
          <w:sz w:val="22"/>
          <w:szCs w:val="22"/>
        </w:rPr>
        <w:t xml:space="preserve">k jejichž financování se zavázal </w:t>
      </w:r>
      <w:r w:rsidR="004203AB" w:rsidRPr="000E5141">
        <w:rPr>
          <w:sz w:val="22"/>
          <w:szCs w:val="22"/>
        </w:rPr>
        <w:t xml:space="preserve">Městys </w:t>
      </w:r>
      <w:proofErr w:type="spellStart"/>
      <w:r w:rsidR="004203AB" w:rsidRPr="000E5141">
        <w:rPr>
          <w:sz w:val="22"/>
          <w:szCs w:val="22"/>
        </w:rPr>
        <w:t>Suchdol</w:t>
      </w:r>
      <w:proofErr w:type="spellEnd"/>
      <w:r w:rsidR="00A07CD5" w:rsidRPr="000E5141">
        <w:rPr>
          <w:iCs/>
          <w:sz w:val="22"/>
          <w:szCs w:val="22"/>
        </w:rPr>
        <w:t xml:space="preserve">, budou nadále označovány jako </w:t>
      </w:r>
      <w:r w:rsidR="000370D6" w:rsidRPr="001B0D2D">
        <w:rPr>
          <w:b/>
          <w:iCs/>
          <w:sz w:val="22"/>
          <w:szCs w:val="22"/>
        </w:rPr>
        <w:t>„</w:t>
      </w:r>
      <w:r w:rsidR="004203AB" w:rsidRPr="001B0D2D">
        <w:rPr>
          <w:b/>
          <w:iCs/>
          <w:sz w:val="22"/>
          <w:szCs w:val="22"/>
        </w:rPr>
        <w:t>objekty</w:t>
      </w:r>
      <w:r w:rsidR="00AD1E64" w:rsidRPr="001B0D2D">
        <w:rPr>
          <w:b/>
          <w:iCs/>
          <w:sz w:val="22"/>
          <w:szCs w:val="22"/>
        </w:rPr>
        <w:t xml:space="preserve"> </w:t>
      </w:r>
      <w:r w:rsidR="004203AB" w:rsidRPr="001B0D2D">
        <w:rPr>
          <w:b/>
          <w:sz w:val="22"/>
          <w:szCs w:val="22"/>
        </w:rPr>
        <w:t>Městys</w:t>
      </w:r>
      <w:r w:rsidR="0045064B" w:rsidRPr="001B0D2D">
        <w:rPr>
          <w:b/>
          <w:sz w:val="22"/>
          <w:szCs w:val="22"/>
        </w:rPr>
        <w:t>e</w:t>
      </w:r>
      <w:r w:rsidR="004203AB" w:rsidRPr="001B0D2D">
        <w:rPr>
          <w:b/>
          <w:sz w:val="22"/>
          <w:szCs w:val="22"/>
        </w:rPr>
        <w:t xml:space="preserve"> </w:t>
      </w:r>
      <w:proofErr w:type="spellStart"/>
      <w:r w:rsidR="004203AB" w:rsidRPr="001B0D2D">
        <w:rPr>
          <w:b/>
          <w:sz w:val="22"/>
          <w:szCs w:val="22"/>
        </w:rPr>
        <w:t>Suchdol</w:t>
      </w:r>
      <w:r w:rsidR="002C292A" w:rsidRPr="001B0D2D">
        <w:rPr>
          <w:b/>
          <w:sz w:val="22"/>
          <w:szCs w:val="22"/>
        </w:rPr>
        <w:t>a</w:t>
      </w:r>
      <w:proofErr w:type="spellEnd"/>
      <w:r w:rsidR="004203AB" w:rsidRPr="001B0D2D">
        <w:rPr>
          <w:b/>
          <w:iCs/>
          <w:sz w:val="22"/>
          <w:szCs w:val="22"/>
        </w:rPr>
        <w:t>“</w:t>
      </w:r>
      <w:r w:rsidR="004203AB" w:rsidRPr="000E5141">
        <w:rPr>
          <w:iCs/>
          <w:sz w:val="22"/>
          <w:szCs w:val="22"/>
        </w:rPr>
        <w:t xml:space="preserve"> a objekty, lokality či části Díla, k jejichž financování se </w:t>
      </w:r>
      <w:proofErr w:type="gramStart"/>
      <w:r w:rsidR="004E4CB7" w:rsidRPr="000E5141">
        <w:rPr>
          <w:iCs/>
          <w:sz w:val="22"/>
          <w:szCs w:val="22"/>
        </w:rPr>
        <w:t>zavázaly</w:t>
      </w:r>
      <w:proofErr w:type="gramEnd"/>
      <w:r w:rsidR="004E4CB7" w:rsidRPr="000E5141">
        <w:rPr>
          <w:iCs/>
          <w:sz w:val="22"/>
          <w:szCs w:val="22"/>
        </w:rPr>
        <w:t xml:space="preserve"> </w:t>
      </w:r>
      <w:r w:rsidR="004203AB" w:rsidRPr="000E5141">
        <w:rPr>
          <w:iCs/>
          <w:sz w:val="22"/>
          <w:szCs w:val="22"/>
        </w:rPr>
        <w:t xml:space="preserve">Objednatelé společně, budou nadále označovány spolu s objekty KSÚS a objekty </w:t>
      </w:r>
      <w:r w:rsidR="0045064B" w:rsidRPr="000E5141">
        <w:rPr>
          <w:sz w:val="22"/>
          <w:szCs w:val="22"/>
        </w:rPr>
        <w:t xml:space="preserve">Městyse </w:t>
      </w:r>
      <w:proofErr w:type="spellStart"/>
      <w:r w:rsidR="0045064B" w:rsidRPr="000E5141">
        <w:rPr>
          <w:sz w:val="22"/>
          <w:szCs w:val="22"/>
        </w:rPr>
        <w:t>Suchdol</w:t>
      </w:r>
      <w:r w:rsidR="002C292A" w:rsidRPr="000E5141">
        <w:rPr>
          <w:sz w:val="22"/>
          <w:szCs w:val="22"/>
        </w:rPr>
        <w:t>a</w:t>
      </w:r>
      <w:proofErr w:type="spellEnd"/>
      <w:r w:rsidR="00B9277F" w:rsidRPr="000E5141">
        <w:rPr>
          <w:iCs/>
          <w:sz w:val="22"/>
          <w:szCs w:val="22"/>
        </w:rPr>
        <w:t xml:space="preserve"> jako </w:t>
      </w:r>
      <w:r w:rsidR="00B9277F" w:rsidRPr="001B0D2D">
        <w:rPr>
          <w:b/>
          <w:iCs/>
          <w:sz w:val="22"/>
          <w:szCs w:val="22"/>
        </w:rPr>
        <w:t>„</w:t>
      </w:r>
      <w:r w:rsidR="004203AB" w:rsidRPr="001B0D2D">
        <w:rPr>
          <w:b/>
          <w:iCs/>
          <w:sz w:val="22"/>
          <w:szCs w:val="22"/>
        </w:rPr>
        <w:t>objekty</w:t>
      </w:r>
      <w:r w:rsidR="001B0D2D" w:rsidRPr="001B0D2D">
        <w:rPr>
          <w:b/>
          <w:iCs/>
          <w:sz w:val="22"/>
          <w:szCs w:val="22"/>
        </w:rPr>
        <w:t>“</w:t>
      </w:r>
      <w:r w:rsidR="001B0D2D">
        <w:rPr>
          <w:iCs/>
          <w:sz w:val="22"/>
          <w:szCs w:val="22"/>
        </w:rPr>
        <w:t>.</w:t>
      </w: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w:t>
      </w:r>
      <w:r w:rsidR="008100C4">
        <w:rPr>
          <w:bCs/>
          <w:sz w:val="22"/>
          <w:szCs w:val="22"/>
        </w:rPr>
        <w:t>mluvních s</w:t>
      </w:r>
      <w:r>
        <w:rPr>
          <w:bCs/>
          <w:sz w:val="22"/>
          <w:szCs w:val="22"/>
        </w:rPr>
        <w:t xml:space="preserve">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rsidR="003C6092" w:rsidRPr="00320301"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xml:space="preserve">, autorský dozor projektanta, další osoby označené Objednatelem, a dále zástupci </w:t>
      </w:r>
      <w:r w:rsidRPr="00320301">
        <w:rPr>
          <w:sz w:val="22"/>
          <w:szCs w:val="22"/>
        </w:rPr>
        <w:t>dotčených orgánů státní správy.</w:t>
      </w:r>
    </w:p>
    <w:p w:rsidR="003C6092" w:rsidRPr="00320301" w:rsidRDefault="0038024A" w:rsidP="008D6ED8">
      <w:pPr>
        <w:pStyle w:val="Textodst1sl"/>
        <w:numPr>
          <w:ilvl w:val="1"/>
          <w:numId w:val="6"/>
        </w:numPr>
        <w:rPr>
          <w:sz w:val="22"/>
          <w:szCs w:val="22"/>
        </w:rPr>
      </w:pPr>
      <w:r w:rsidRPr="00320301">
        <w:rPr>
          <w:sz w:val="22"/>
          <w:szCs w:val="22"/>
        </w:rPr>
        <w:t>Zhotovitel se zavazuje provést odstranění veškerého zařízení Staveniště a jeho 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rsidR="003C6092" w:rsidRPr="00320301" w:rsidRDefault="0038024A" w:rsidP="003C6092">
      <w:pPr>
        <w:pStyle w:val="Textodst1sl"/>
        <w:rPr>
          <w:sz w:val="22"/>
          <w:szCs w:val="22"/>
        </w:rPr>
      </w:pPr>
      <w:r w:rsidRPr="00320301">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320301">
        <w:rPr>
          <w:sz w:val="22"/>
          <w:szCs w:val="22"/>
        </w:rPr>
        <w:t>SD</w:t>
      </w:r>
      <w:r w:rsidRPr="00320301">
        <w:rPr>
          <w:sz w:val="22"/>
          <w:szCs w:val="22"/>
        </w:rPr>
        <w:t xml:space="preserve"> nebo osobou vykonávající autorský dozor projektanta. </w:t>
      </w:r>
    </w:p>
    <w:p w:rsidR="003C6092" w:rsidRPr="00320301" w:rsidRDefault="0038024A" w:rsidP="003C6092">
      <w:pPr>
        <w:pStyle w:val="Textodst1sl"/>
        <w:rPr>
          <w:sz w:val="22"/>
          <w:szCs w:val="22"/>
        </w:rPr>
      </w:pPr>
      <w:r w:rsidRPr="00320301">
        <w:rPr>
          <w:sz w:val="22"/>
          <w:szCs w:val="22"/>
        </w:rPr>
        <w:t xml:space="preserve">Zhotovitel na vlastní náklady </w:t>
      </w:r>
      <w:r w:rsidR="00CF6E5F">
        <w:rPr>
          <w:sz w:val="22"/>
          <w:szCs w:val="22"/>
        </w:rPr>
        <w:t>zajistí označení Staveniště logy</w:t>
      </w:r>
      <w:r w:rsidRPr="00320301">
        <w:rPr>
          <w:sz w:val="22"/>
          <w:szCs w:val="22"/>
        </w:rPr>
        <w:t xml:space="preserve"> Obj</w:t>
      </w:r>
      <w:r w:rsidR="00CF6E5F">
        <w:rPr>
          <w:sz w:val="22"/>
          <w:szCs w:val="22"/>
        </w:rPr>
        <w:t>ednatelů</w:t>
      </w:r>
      <w:r w:rsidRPr="00320301">
        <w:rPr>
          <w:sz w:val="22"/>
          <w:szCs w:val="22"/>
        </w:rPr>
        <w:t xml:space="preserv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B3C40" w:rsidRDefault="0038024A" w:rsidP="003C6092">
      <w:pPr>
        <w:pStyle w:val="Nzevlnku"/>
        <w:spacing w:before="80"/>
        <w:rPr>
          <w:sz w:val="22"/>
          <w:szCs w:val="22"/>
        </w:rPr>
      </w:pPr>
      <w:r>
        <w:rPr>
          <w:sz w:val="22"/>
          <w:szCs w:val="22"/>
        </w:rPr>
        <w:t xml:space="preserve">Doba a místo </w:t>
      </w:r>
      <w:r w:rsidRPr="00FB3C40">
        <w:rPr>
          <w:sz w:val="22"/>
          <w:szCs w:val="22"/>
        </w:rPr>
        <w:t>plnění</w:t>
      </w:r>
    </w:p>
    <w:p w:rsidR="00686226" w:rsidRPr="00686226" w:rsidRDefault="00F11BD1" w:rsidP="008D6ED8">
      <w:pPr>
        <w:pStyle w:val="Textodst1sl"/>
        <w:numPr>
          <w:ilvl w:val="1"/>
          <w:numId w:val="16"/>
        </w:numPr>
        <w:rPr>
          <w:sz w:val="22"/>
          <w:szCs w:val="22"/>
        </w:rPr>
      </w:pPr>
      <w:r w:rsidRPr="00FB3C40">
        <w:rPr>
          <w:bCs/>
          <w:sz w:val="22"/>
          <w:szCs w:val="22"/>
        </w:rPr>
        <w:t xml:space="preserve">Zhotovitel je povinen zahájit stavební práce do </w:t>
      </w:r>
      <w:r w:rsidRPr="00FB3C40">
        <w:rPr>
          <w:sz w:val="22"/>
          <w:szCs w:val="22"/>
        </w:rPr>
        <w:t xml:space="preserve">10 dnů od převzetí Staveniště a </w:t>
      </w:r>
      <w:r w:rsidRPr="00FB3C40">
        <w:rPr>
          <w:bCs/>
          <w:sz w:val="22"/>
          <w:szCs w:val="22"/>
        </w:rPr>
        <w:t>Dílo</w:t>
      </w:r>
      <w:r w:rsidR="002B3EAB" w:rsidRPr="00FB3C40">
        <w:rPr>
          <w:bCs/>
          <w:sz w:val="22"/>
          <w:szCs w:val="22"/>
        </w:rPr>
        <w:t xml:space="preserve"> dokončit a předat Objednateli </w:t>
      </w:r>
      <w:r w:rsidR="002B3EAB" w:rsidRPr="00FB3C40">
        <w:rPr>
          <w:b/>
          <w:bCs/>
          <w:sz w:val="22"/>
          <w:szCs w:val="22"/>
        </w:rPr>
        <w:t xml:space="preserve">do </w:t>
      </w:r>
      <w:r w:rsidR="00FB3C40" w:rsidRPr="00FB3C40">
        <w:rPr>
          <w:b/>
          <w:bCs/>
          <w:sz w:val="22"/>
          <w:szCs w:val="22"/>
        </w:rPr>
        <w:t>5</w:t>
      </w:r>
      <w:r w:rsidR="002B3EAB" w:rsidRPr="00FB3C40">
        <w:rPr>
          <w:b/>
          <w:bCs/>
          <w:sz w:val="22"/>
          <w:szCs w:val="22"/>
        </w:rPr>
        <w:t xml:space="preserve"> měsíců</w:t>
      </w:r>
      <w:r w:rsidR="002B3EAB" w:rsidRPr="00FB3C40">
        <w:rPr>
          <w:bCs/>
          <w:sz w:val="22"/>
          <w:szCs w:val="22"/>
        </w:rPr>
        <w:t xml:space="preserve"> od předání</w:t>
      </w:r>
      <w:r w:rsidR="002B3EAB">
        <w:rPr>
          <w:bCs/>
          <w:sz w:val="22"/>
          <w:szCs w:val="22"/>
        </w:rPr>
        <w:t xml:space="preserve">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rsidR="00F11BD1" w:rsidRPr="00FB3C40" w:rsidRDefault="00F11BD1" w:rsidP="00F11BD1">
      <w:pPr>
        <w:pStyle w:val="Textodst3psmena"/>
        <w:tabs>
          <w:tab w:val="clear" w:pos="360"/>
          <w:tab w:val="num" w:pos="1753"/>
        </w:tabs>
        <w:spacing w:before="80"/>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neprokážou, že některé zařízení, materiály nebo práce na Díle jsou závadné nebo jinak neodpovídají Smlouvě</w:t>
      </w:r>
      <w:r w:rsidRPr="00FB3C40">
        <w:rPr>
          <w:sz w:val="22"/>
          <w:szCs w:val="22"/>
        </w:rPr>
        <w:t>; nebo</w:t>
      </w:r>
    </w:p>
    <w:p w:rsidR="008A54C6" w:rsidRPr="00FB3C40" w:rsidRDefault="00F11BD1" w:rsidP="00F11BD1">
      <w:pPr>
        <w:pStyle w:val="Textodst3psmena"/>
        <w:tabs>
          <w:tab w:val="clear" w:pos="360"/>
          <w:tab w:val="num" w:pos="1753"/>
        </w:tabs>
        <w:spacing w:before="80"/>
        <w:rPr>
          <w:sz w:val="22"/>
          <w:szCs w:val="22"/>
        </w:rPr>
      </w:pPr>
      <w:r w:rsidRPr="00FB3C40">
        <w:rPr>
          <w:sz w:val="22"/>
          <w:szCs w:val="22"/>
        </w:rPr>
        <w:t>Objednatel bude v prodlení se součinností při realizaci přejímacích zkoušek (pokud jsou Smlouvou vyžadovány), a to po dobu delší 10 dnů</w:t>
      </w:r>
      <w:r w:rsidR="008A54C6" w:rsidRPr="00FB3C40">
        <w:rPr>
          <w:sz w:val="22"/>
          <w:szCs w:val="22"/>
        </w:rPr>
        <w:t>,</w:t>
      </w:r>
    </w:p>
    <w:p w:rsidR="008A54C6" w:rsidRDefault="008A54C6" w:rsidP="00F11BD1">
      <w:pPr>
        <w:pStyle w:val="Textodst3psmena"/>
        <w:tabs>
          <w:tab w:val="clear" w:pos="360"/>
          <w:tab w:val="num" w:pos="1753"/>
        </w:tabs>
        <w:spacing w:before="80"/>
        <w:rPr>
          <w:sz w:val="22"/>
          <w:szCs w:val="22"/>
        </w:rPr>
      </w:pPr>
      <w:r w:rsidRPr="00FB3C40">
        <w:rPr>
          <w:sz w:val="22"/>
          <w:szCs w:val="22"/>
        </w:rPr>
        <w:t>Dojde k nepředvídanému prodlení při projednávání dopravně inženýrských opatření z důvodů nikoliv na straně Zhotovitele</w:t>
      </w:r>
      <w:r w:rsidR="00D715B5" w:rsidRPr="00FB3C40">
        <w:rPr>
          <w:sz w:val="22"/>
          <w:szCs w:val="22"/>
        </w:rPr>
        <w:t xml:space="preserve"> a tato</w:t>
      </w:r>
      <w:r w:rsidR="00D715B5" w:rsidRPr="0038024A">
        <w:rPr>
          <w:sz w:val="22"/>
          <w:szCs w:val="22"/>
        </w:rPr>
        <w:t xml:space="preserve"> skutečnost způsobí objektivní nemožnost provést Dílo ve stanovených termínech</w:t>
      </w:r>
      <w:r>
        <w:rPr>
          <w:sz w:val="22"/>
          <w:szCs w:val="22"/>
        </w:rPr>
        <w:t>,</w:t>
      </w:r>
    </w:p>
    <w:p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Default="00F11BD1" w:rsidP="002703D0">
      <w:pPr>
        <w:pStyle w:val="Textodst1sl"/>
        <w:rPr>
          <w:sz w:val="22"/>
          <w:szCs w:val="22"/>
        </w:rPr>
      </w:pPr>
      <w:r w:rsidRPr="0038024A">
        <w:rPr>
          <w:sz w:val="22"/>
          <w:szCs w:val="22"/>
        </w:rPr>
        <w:t xml:space="preserve">Místem plnění Smlouvy jsou v Závazné dokumentaci vymezené části pozemků, případně ostatní prostor Staveniště. Místem předání písemných výstupů dle Smlouvy je sídlo </w:t>
      </w:r>
      <w:r w:rsidR="00237D31">
        <w:rPr>
          <w:sz w:val="22"/>
          <w:szCs w:val="22"/>
        </w:rPr>
        <w:t>KSÚS</w:t>
      </w:r>
      <w:r w:rsidRPr="0038024A">
        <w:rPr>
          <w:sz w:val="22"/>
          <w:szCs w:val="22"/>
        </w:rPr>
        <w:t>, nebude-li smluvními stranami v konkrétním případě sjednáno jinak.</w:t>
      </w:r>
    </w:p>
    <w:p w:rsidR="00C84062" w:rsidRPr="00F04838" w:rsidRDefault="00C84062" w:rsidP="00C8406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w:t>
      </w:r>
      <w:r w:rsidRPr="0038024A">
        <w:rPr>
          <w:sz w:val="22"/>
          <w:szCs w:val="22"/>
        </w:rPr>
        <w:lastRenderedPageBreak/>
        <w:t xml:space="preserve">povinen bez zbytečného odkladu upozornit Objednatele na nevhodnost jeho příkazu, jinak odpovídá za případnou škodu </w:t>
      </w:r>
      <w:r w:rsidRPr="00414A73">
        <w:rPr>
          <w:sz w:val="22"/>
          <w:szCs w:val="22"/>
        </w:rPr>
        <w:t>způsobenou jeho dodržením.</w:t>
      </w:r>
    </w:p>
    <w:p w:rsidR="00F30305" w:rsidRPr="005146D7" w:rsidRDefault="00F30305" w:rsidP="00F30305">
      <w:pPr>
        <w:pStyle w:val="Textodst1sl"/>
        <w:rPr>
          <w:sz w:val="22"/>
          <w:szCs w:val="22"/>
        </w:rPr>
      </w:pPr>
      <w:r w:rsidRPr="00414A73">
        <w:rPr>
          <w:sz w:val="22"/>
          <w:szCs w:val="22"/>
        </w:rPr>
        <w:t>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w:t>
      </w:r>
      <w:proofErr w:type="spellStart"/>
      <w:r w:rsidRPr="00414A73">
        <w:rPr>
          <w:sz w:val="22"/>
          <w:szCs w:val="22"/>
        </w:rPr>
        <w:t>Sm</w:t>
      </w:r>
      <w:proofErr w:type="spellEnd"/>
      <w:r w:rsidRPr="00414A73">
        <w:rPr>
          <w:sz w:val="22"/>
          <w:szCs w:val="22"/>
        </w:rPr>
        <w:t xml:space="preserve">-16-02 ze dne </w:t>
      </w:r>
      <w:proofErr w:type="gramStart"/>
      <w:r w:rsidRPr="00F30305">
        <w:rPr>
          <w:sz w:val="22"/>
          <w:szCs w:val="22"/>
        </w:rPr>
        <w:t>15.4.2015</w:t>
      </w:r>
      <w:proofErr w:type="gramEnd"/>
      <w:r w:rsidRPr="00414A73">
        <w:rPr>
          <w:sz w:val="22"/>
          <w:szCs w:val="22"/>
        </w:rPr>
        <w:t>). Zhotovitel se tímto zavazuje při respektování právních předpisů materiál vytěžený na Staveništi (majetek Středočeského kraje</w:t>
      </w:r>
      <w:r w:rsidR="004B25FE">
        <w:rPr>
          <w:sz w:val="22"/>
          <w:szCs w:val="22"/>
        </w:rPr>
        <w:t xml:space="preserve"> nebo Městyse </w:t>
      </w:r>
      <w:proofErr w:type="spellStart"/>
      <w:r w:rsidR="004B25FE">
        <w:rPr>
          <w:sz w:val="22"/>
          <w:szCs w:val="22"/>
        </w:rPr>
        <w:t>Suchdola</w:t>
      </w:r>
      <w:proofErr w:type="spellEnd"/>
      <w:r w:rsidRPr="00414A73">
        <w:rPr>
          <w:sz w:val="22"/>
          <w:szCs w:val="22"/>
        </w:rPr>
        <w:t>)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w:t>
      </w:r>
      <w:r w:rsidRPr="005146D7">
        <w:rPr>
          <w:sz w:val="22"/>
          <w:szCs w:val="22"/>
        </w:rPr>
        <w:t xml:space="preserve">faktury vystavené </w:t>
      </w:r>
      <w:r w:rsidR="0011105D">
        <w:rPr>
          <w:sz w:val="22"/>
          <w:szCs w:val="22"/>
        </w:rPr>
        <w:t xml:space="preserve">dotčeným </w:t>
      </w:r>
      <w:r w:rsidRPr="005146D7">
        <w:rPr>
          <w:sz w:val="22"/>
          <w:szCs w:val="22"/>
        </w:rPr>
        <w:t xml:space="preserve">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sidRPr="005146D7">
        <w:rPr>
          <w:sz w:val="22"/>
          <w:szCs w:val="22"/>
        </w:rPr>
        <w:t>podd</w:t>
      </w:r>
      <w:r w:rsidRPr="005146D7">
        <w:rPr>
          <w:sz w:val="22"/>
          <w:szCs w:val="22"/>
        </w:rPr>
        <w:t>odavatelé. Zhotovitel se zavazuje zajistit a monitorovat, že s těmito odpady bude nakládáno v souladu s platnými právními předpisy.</w:t>
      </w:r>
      <w:r w:rsidRPr="005146D7">
        <w:rPr>
          <w:sz w:val="22"/>
          <w:szCs w:val="22"/>
        </w:rPr>
        <w:tab/>
      </w:r>
    </w:p>
    <w:p w:rsidR="00E03D24" w:rsidRPr="005146D7" w:rsidRDefault="00E03D24" w:rsidP="00E03D24">
      <w:pPr>
        <w:pStyle w:val="Textodst1sl"/>
        <w:rPr>
          <w:sz w:val="22"/>
          <w:szCs w:val="22"/>
        </w:rPr>
      </w:pPr>
      <w:r w:rsidRPr="005146D7">
        <w:rPr>
          <w:sz w:val="22"/>
          <w:szCs w:val="22"/>
        </w:rPr>
        <w:t xml:space="preserve">Do termínu předání a převzetí stavby Objednatelem je Zhotovitel povinen předložit Objednateli k odsouhlasení koncept dokumentace skutečného provedení stavby. </w:t>
      </w:r>
    </w:p>
    <w:p w:rsidR="00E03D24" w:rsidRPr="005146D7" w:rsidRDefault="00E03D24" w:rsidP="00E03D24">
      <w:pPr>
        <w:pStyle w:val="Textodst1sl"/>
        <w:rPr>
          <w:sz w:val="22"/>
          <w:szCs w:val="22"/>
        </w:rPr>
      </w:pPr>
      <w:r w:rsidRPr="005146D7">
        <w:rPr>
          <w:sz w:val="22"/>
          <w:szCs w:val="22"/>
        </w:rPr>
        <w:t>Objednatel do 10 pracovních dnů po předložení konceptu dokumentace skutečného provedení stavby vznese připomínky k předložené dokumentaci, u kterých Zhotovitel zajistí do 5 dnů jejich zap</w:t>
      </w:r>
      <w:r w:rsidR="005146D7" w:rsidRPr="005146D7">
        <w:rPr>
          <w:sz w:val="22"/>
          <w:szCs w:val="22"/>
        </w:rPr>
        <w:t>racování a odevzdání čistopisu.</w:t>
      </w:r>
      <w:r w:rsidRPr="005146D7">
        <w:rPr>
          <w:sz w:val="22"/>
          <w:szCs w:val="22"/>
        </w:rPr>
        <w:t xml:space="preserve"> </w:t>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 xml:space="preserve">Pokud v důsledku plnění předmětu Díla dojde k nutnému zásahu do majetku třetí osoby (např. vedení kabelů), není nakládání s tímto majetkem a případné provedení přeložky předmětem Díla dle této Smlouvy. Ochranu tohoto majetku projedná s </w:t>
      </w:r>
      <w:r w:rsidR="00810E5E">
        <w:rPr>
          <w:sz w:val="22"/>
          <w:szCs w:val="22"/>
        </w:rPr>
        <w:t xml:space="preserve">třetí </w:t>
      </w:r>
      <w:r w:rsidR="00810E5E">
        <w:rPr>
          <w:sz w:val="22"/>
          <w:szCs w:val="22"/>
        </w:rPr>
        <w:lastRenderedPageBreak/>
        <w:t xml:space="preserve">osobou, tj. vlastníkem takového majetku, </w:t>
      </w:r>
      <w:r w:rsidRPr="00694E8D">
        <w:rPr>
          <w:sz w:val="22"/>
          <w:szCs w:val="22"/>
        </w:rPr>
        <w:t>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w:t>
      </w:r>
      <w:proofErr w:type="spellStart"/>
      <w:r w:rsidRPr="001E4E6B">
        <w:rPr>
          <w:sz w:val="22"/>
          <w:szCs w:val="22"/>
        </w:rPr>
        <w:t>ii</w:t>
      </w:r>
      <w:proofErr w:type="spellEnd"/>
      <w:r w:rsidRPr="001E4E6B">
        <w:rPr>
          <w:sz w:val="22"/>
          <w:szCs w:val="22"/>
        </w:rPr>
        <w:t xml:space="preserve">) plánovaných </w:t>
      </w:r>
      <w:proofErr w:type="gramStart"/>
      <w:r w:rsidRPr="001E4E6B">
        <w:rPr>
          <w:sz w:val="22"/>
          <w:szCs w:val="22"/>
        </w:rPr>
        <w:t>dodávkách</w:t>
      </w:r>
      <w:proofErr w:type="gramEnd"/>
      <w:r w:rsidRPr="001E4E6B">
        <w:rPr>
          <w:sz w:val="22"/>
          <w:szCs w:val="22"/>
        </w:rPr>
        <w:t xml:space="preserve"> zařízení a materiálu na Staveniště, (</w:t>
      </w:r>
      <w:proofErr w:type="spellStart"/>
      <w:r w:rsidRPr="001E4E6B">
        <w:rPr>
          <w:sz w:val="22"/>
          <w:szCs w:val="22"/>
        </w:rPr>
        <w:t>iii</w:t>
      </w:r>
      <w:proofErr w:type="spellEnd"/>
      <w:r w:rsidRPr="001E4E6B">
        <w:rPr>
          <w:sz w:val="22"/>
          <w:szCs w:val="22"/>
        </w:rPr>
        <w:t>) plánovaných prohlídkách a zkouškách 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rsidR="007A20AB" w:rsidRPr="005441AC" w:rsidRDefault="007A20AB" w:rsidP="007A20AB">
      <w:pPr>
        <w:pStyle w:val="Textodst1sl"/>
      </w:pPr>
      <w:r w:rsidRPr="005441AC">
        <w:rPr>
          <w:sz w:val="22"/>
          <w:szCs w:val="22"/>
        </w:rPr>
        <w:t xml:space="preserve">Vyjma částí Díla případně uvedených v zadávacích podmínkách Zakázky je Zhotovitel oprávněn plnit Dílo prostřednictvím třetí osoby (poddodavatele). </w:t>
      </w:r>
      <w:r w:rsidRPr="005441AC">
        <w:rPr>
          <w:sz w:val="22"/>
          <w:szCs w:val="22"/>
        </w:rPr>
        <w:lastRenderedPageBreak/>
        <w:t>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Pr="00F04838"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w:t>
      </w:r>
      <w:proofErr w:type="gramStart"/>
      <w:r w:rsidR="00FC30DC" w:rsidRPr="00F2626B">
        <w:rPr>
          <w:sz w:val="22"/>
          <w:szCs w:val="22"/>
        </w:rPr>
        <w:t>této</w:t>
      </w:r>
      <w:proofErr w:type="gramEnd"/>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w:t>
      </w:r>
      <w:r w:rsidRPr="0038024A">
        <w:rPr>
          <w:sz w:val="22"/>
          <w:szCs w:val="22"/>
        </w:rPr>
        <w:lastRenderedPageBreak/>
        <w:t>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p>
    <w:p w:rsidR="008A54C6" w:rsidRPr="00C81FCE" w:rsidRDefault="00F402D1" w:rsidP="00236654">
      <w:pPr>
        <w:pStyle w:val="Textodst3psmena"/>
        <w:numPr>
          <w:ilvl w:val="3"/>
          <w:numId w:val="19"/>
        </w:numPr>
        <w:ind w:left="1843"/>
        <w:rPr>
          <w:sz w:val="22"/>
          <w:szCs w:val="22"/>
        </w:rPr>
      </w:pPr>
      <w:r w:rsidRPr="00C81FCE">
        <w:rPr>
          <w:sz w:val="22"/>
          <w:szCs w:val="22"/>
        </w:rPr>
        <w:t>při snížení rozsahu se Cena Díla odpovídajícím způsobem sníží,</w:t>
      </w:r>
    </w:p>
    <w:p w:rsidR="00FC30DC" w:rsidRPr="00FC30DC" w:rsidRDefault="00CE6E8C" w:rsidP="00236654">
      <w:pPr>
        <w:pStyle w:val="Textodst3psmena"/>
        <w:numPr>
          <w:ilvl w:val="3"/>
          <w:numId w:val="19"/>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CE6E8C" w:rsidRPr="008C4A68" w:rsidRDefault="00CE6E8C" w:rsidP="00236654">
      <w:pPr>
        <w:pStyle w:val="Textodst3psmena"/>
        <w:numPr>
          <w:ilvl w:val="3"/>
          <w:numId w:val="19"/>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rsidR="00CE6E8C" w:rsidRPr="00D30276" w:rsidRDefault="00CE6E8C" w:rsidP="00236654">
      <w:pPr>
        <w:pStyle w:val="Textodst3psmena"/>
        <w:numPr>
          <w:ilvl w:val="3"/>
          <w:numId w:val="19"/>
        </w:numPr>
        <w:ind w:left="1843"/>
      </w:pPr>
      <w:r>
        <w:rPr>
          <w:sz w:val="22"/>
          <w:szCs w:val="22"/>
        </w:rPr>
        <w:t xml:space="preserve">případná </w:t>
      </w:r>
      <w:r w:rsidRPr="00D30276">
        <w:rPr>
          <w:sz w:val="22"/>
          <w:szCs w:val="22"/>
        </w:rPr>
        <w:t>změna termínů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rsidR="00CE6E8C" w:rsidRPr="00D30276" w:rsidRDefault="00CE6E8C" w:rsidP="00236654">
      <w:pPr>
        <w:pStyle w:val="Textodst3psmena"/>
        <w:numPr>
          <w:ilvl w:val="3"/>
          <w:numId w:val="19"/>
        </w:numPr>
        <w:ind w:left="1843"/>
      </w:pPr>
      <w:r w:rsidRPr="00D30276">
        <w:rPr>
          <w:sz w:val="22"/>
          <w:szCs w:val="22"/>
        </w:rPr>
        <w:t>Zhotovitel se zavazuje vyhotovovat Změnové listy a jejich přílohy a předkládat je Objednateli výlučně ve formátu, který stanoví Směrnice.</w:t>
      </w:r>
    </w:p>
    <w:p w:rsidR="008A54C6" w:rsidRPr="00D30276" w:rsidRDefault="00F402D1" w:rsidP="00C81FCE">
      <w:pPr>
        <w:pStyle w:val="Textodst1sl"/>
        <w:rPr>
          <w:sz w:val="22"/>
          <w:szCs w:val="22"/>
        </w:rPr>
      </w:pPr>
      <w:r w:rsidRPr="00D30276">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D715B5" w:rsidRPr="00D30276" w:rsidRDefault="00F402D1" w:rsidP="00236654">
      <w:pPr>
        <w:pStyle w:val="Textodst1sl"/>
        <w:numPr>
          <w:ilvl w:val="0"/>
          <w:numId w:val="20"/>
        </w:numPr>
        <w:ind w:left="1843"/>
        <w:rPr>
          <w:sz w:val="22"/>
          <w:szCs w:val="22"/>
        </w:rPr>
      </w:pPr>
      <w:r w:rsidRPr="00D30276">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w:t>
      </w:r>
      <w:proofErr w:type="spellStart"/>
      <w:r w:rsidRPr="00D30276">
        <w:rPr>
          <w:sz w:val="22"/>
          <w:szCs w:val="22"/>
        </w:rPr>
        <w:t>ii</w:t>
      </w:r>
      <w:proofErr w:type="spellEnd"/>
      <w:r w:rsidRPr="00D30276">
        <w:rPr>
          <w:sz w:val="22"/>
          <w:szCs w:val="22"/>
        </w:rPr>
        <w:t>) oprava zjevně vadně uvedeného množství položky (např. chyba o řád), či (</w:t>
      </w:r>
      <w:proofErr w:type="spellStart"/>
      <w:r w:rsidRPr="00D30276">
        <w:rPr>
          <w:sz w:val="22"/>
          <w:szCs w:val="22"/>
        </w:rPr>
        <w:t>iii</w:t>
      </w:r>
      <w:proofErr w:type="spellEnd"/>
      <w:r w:rsidRPr="00D30276">
        <w:rPr>
          <w:sz w:val="22"/>
          <w:szCs w:val="22"/>
        </w:rPr>
        <w:t>) neprovedení položky či její podstatné části</w:t>
      </w:r>
      <w:r w:rsidR="00D715B5" w:rsidRPr="00D30276">
        <w:rPr>
          <w:sz w:val="22"/>
          <w:szCs w:val="22"/>
        </w:rPr>
        <w:t>,</w:t>
      </w:r>
    </w:p>
    <w:p w:rsidR="008A54C6" w:rsidRPr="00D30276" w:rsidRDefault="00D715B5" w:rsidP="00236654">
      <w:pPr>
        <w:pStyle w:val="Textodst1sl"/>
        <w:numPr>
          <w:ilvl w:val="0"/>
          <w:numId w:val="20"/>
        </w:numPr>
        <w:ind w:left="1843"/>
        <w:rPr>
          <w:sz w:val="22"/>
          <w:szCs w:val="22"/>
        </w:rPr>
      </w:pPr>
      <w:r w:rsidRPr="00D30276">
        <w:rPr>
          <w:sz w:val="22"/>
          <w:szCs w:val="22"/>
        </w:rPr>
        <w:t xml:space="preserve">prodloužení termínů plnění Díla v případech uvedených v čl. </w:t>
      </w:r>
      <w:proofErr w:type="gramStart"/>
      <w:r w:rsidRPr="00D30276">
        <w:rPr>
          <w:sz w:val="22"/>
          <w:szCs w:val="22"/>
        </w:rPr>
        <w:t>4.2. této</w:t>
      </w:r>
      <w:proofErr w:type="gramEnd"/>
      <w:r w:rsidRPr="00D30276">
        <w:rPr>
          <w:sz w:val="22"/>
          <w:szCs w:val="22"/>
        </w:rPr>
        <w:t xml:space="preserve"> Smlouvy</w:t>
      </w:r>
      <w:r w:rsidR="00D30276" w:rsidRPr="00D30276">
        <w:rPr>
          <w:sz w:val="22"/>
          <w:szCs w:val="22"/>
        </w:rPr>
        <w:t>.</w:t>
      </w:r>
    </w:p>
    <w:p w:rsidR="00D30276" w:rsidRPr="00C81FCE" w:rsidRDefault="00D30276" w:rsidP="00D30276">
      <w:pPr>
        <w:pStyle w:val="Textodst1sl"/>
        <w:numPr>
          <w:ilvl w:val="0"/>
          <w:numId w:val="0"/>
        </w:numPr>
        <w:ind w:left="1843"/>
        <w:rPr>
          <w:sz w:val="22"/>
          <w:szCs w:val="22"/>
          <w:highlight w:val="green"/>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w:t>
      </w:r>
      <w:r w:rsidR="00846D64">
        <w:rPr>
          <w:sz w:val="22"/>
          <w:szCs w:val="22"/>
        </w:rPr>
        <w:t xml:space="preserve"> nebo jeho části</w:t>
      </w:r>
      <w:r w:rsidR="00AA2657" w:rsidRPr="00C81FCE">
        <w:rPr>
          <w:sz w:val="22"/>
          <w:szCs w:val="22"/>
        </w:rPr>
        <w:t xml:space="preserve"> vyzve Zhotovitel Objednatele alespoň 5 dnů předem zápisem ve stavebním deníku.</w:t>
      </w:r>
    </w:p>
    <w:p w:rsidR="003C6092" w:rsidRPr="00F04838" w:rsidRDefault="0038024A" w:rsidP="003C6092">
      <w:pPr>
        <w:pStyle w:val="Textodst1sl"/>
        <w:rPr>
          <w:sz w:val="22"/>
          <w:szCs w:val="22"/>
        </w:rPr>
      </w:pPr>
      <w:r w:rsidRPr="0038024A">
        <w:rPr>
          <w:sz w:val="22"/>
          <w:szCs w:val="22"/>
        </w:rPr>
        <w:lastRenderedPageBreak/>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Objednatel je oprávněn kdykoli v</w:t>
      </w:r>
      <w:r w:rsidR="00AC33F9">
        <w:rPr>
          <w:sz w:val="22"/>
          <w:szCs w:val="22"/>
        </w:rPr>
        <w:t> </w:t>
      </w:r>
      <w:r w:rsidRPr="0038024A">
        <w:rPr>
          <w:sz w:val="22"/>
          <w:szCs w:val="22"/>
        </w:rPr>
        <w:t>průběhu</w:t>
      </w:r>
      <w:r w:rsidR="00AC33F9">
        <w:rPr>
          <w:sz w:val="22"/>
          <w:szCs w:val="22"/>
        </w:rPr>
        <w:t xml:space="preserve"> provádění Díla</w:t>
      </w:r>
      <w:r w:rsidRPr="0038024A">
        <w:rPr>
          <w:sz w:val="22"/>
          <w:szCs w:val="22"/>
        </w:rPr>
        <w:t xml:space="preserve">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w:t>
      </w:r>
      <w:r w:rsidRPr="00F30305">
        <w:rPr>
          <w:sz w:val="22"/>
          <w:szCs w:val="22"/>
        </w:rPr>
        <w:lastRenderedPageBreak/>
        <w:t xml:space="preserve">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 xml:space="preserve">Cena </w:t>
      </w:r>
      <w:r w:rsidR="00846D64">
        <w:rPr>
          <w:sz w:val="22"/>
          <w:szCs w:val="22"/>
        </w:rPr>
        <w:t>d</w:t>
      </w:r>
      <w:r w:rsidRPr="0038024A">
        <w:rPr>
          <w:sz w:val="22"/>
          <w:szCs w:val="22"/>
        </w:rPr>
        <w:t>íla</w:t>
      </w:r>
    </w:p>
    <w:p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w:t>
      </w:r>
      <w:r w:rsidR="00846D64">
        <w:rPr>
          <w:sz w:val="22"/>
          <w:szCs w:val="22"/>
        </w:rPr>
        <w:t>c</w:t>
      </w:r>
      <w:r w:rsidRPr="0038024A">
        <w:rPr>
          <w:sz w:val="22"/>
          <w:szCs w:val="22"/>
        </w:rPr>
        <w:t xml:space="preserve">ena Díla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3888"/>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D30276">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D30276">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846D64" w:rsidRDefault="00846D64" w:rsidP="00F30305">
      <w:pPr>
        <w:pStyle w:val="Textodst1sl"/>
        <w:numPr>
          <w:ilvl w:val="0"/>
          <w:numId w:val="0"/>
        </w:numPr>
        <w:ind w:left="1430"/>
        <w:rPr>
          <w:sz w:val="22"/>
          <w:szCs w:val="22"/>
        </w:rPr>
      </w:pPr>
    </w:p>
    <w:p w:rsidR="00F30305" w:rsidRDefault="00846D64" w:rsidP="00F30305">
      <w:pPr>
        <w:pStyle w:val="Textodst1sl"/>
        <w:numPr>
          <w:ilvl w:val="0"/>
          <w:numId w:val="0"/>
        </w:numPr>
        <w:ind w:left="1430"/>
        <w:rPr>
          <w:sz w:val="22"/>
          <w:szCs w:val="22"/>
        </w:rPr>
      </w:pPr>
      <w:r>
        <w:rPr>
          <w:sz w:val="22"/>
          <w:szCs w:val="22"/>
        </w:rPr>
        <w:t xml:space="preserve">(dále jen </w:t>
      </w:r>
      <w:r w:rsidRPr="00846D64">
        <w:rPr>
          <w:b/>
          <w:sz w:val="22"/>
          <w:szCs w:val="22"/>
        </w:rPr>
        <w:t xml:space="preserve">„Cena </w:t>
      </w:r>
      <w:r>
        <w:rPr>
          <w:b/>
          <w:sz w:val="22"/>
          <w:szCs w:val="22"/>
        </w:rPr>
        <w:t>D</w:t>
      </w:r>
      <w:r w:rsidRPr="00846D64">
        <w:rPr>
          <w:b/>
          <w:sz w:val="22"/>
          <w:szCs w:val="22"/>
        </w:rPr>
        <w:t>íla“</w:t>
      </w:r>
      <w:r>
        <w:rPr>
          <w:sz w:val="22"/>
          <w:szCs w:val="22"/>
        </w:rPr>
        <w:t>)</w:t>
      </w:r>
    </w:p>
    <w:p w:rsidR="00846D64" w:rsidRPr="00D30276" w:rsidRDefault="00846D64" w:rsidP="00F30305">
      <w:pPr>
        <w:pStyle w:val="Textodst1sl"/>
        <w:numPr>
          <w:ilvl w:val="0"/>
          <w:numId w:val="0"/>
        </w:numPr>
        <w:ind w:left="1430"/>
        <w:rPr>
          <w:sz w:val="22"/>
          <w:szCs w:val="22"/>
        </w:rPr>
      </w:pPr>
    </w:p>
    <w:p w:rsidR="00D30276" w:rsidRPr="00D30276" w:rsidRDefault="00014488" w:rsidP="00F30305">
      <w:pPr>
        <w:pStyle w:val="Textodst1sl"/>
        <w:numPr>
          <w:ilvl w:val="0"/>
          <w:numId w:val="0"/>
        </w:numPr>
        <w:ind w:left="1430"/>
        <w:rPr>
          <w:sz w:val="22"/>
          <w:szCs w:val="22"/>
        </w:rPr>
      </w:pPr>
      <w:r>
        <w:rPr>
          <w:sz w:val="22"/>
          <w:szCs w:val="22"/>
        </w:rPr>
        <w:t>a</w:t>
      </w:r>
      <w:r w:rsidR="00D30276" w:rsidRPr="00D30276">
        <w:rPr>
          <w:sz w:val="22"/>
          <w:szCs w:val="22"/>
        </w:rPr>
        <w:t xml:space="preserve"> skládá </w:t>
      </w:r>
      <w:r>
        <w:rPr>
          <w:sz w:val="22"/>
          <w:szCs w:val="22"/>
        </w:rPr>
        <w:t xml:space="preserve">se </w:t>
      </w:r>
      <w:r w:rsidR="00D30276" w:rsidRPr="00D30276">
        <w:rPr>
          <w:sz w:val="22"/>
          <w:szCs w:val="22"/>
        </w:rPr>
        <w:t>z nabídkové ceny:</w:t>
      </w:r>
    </w:p>
    <w:p w:rsidR="00D30276" w:rsidRDefault="00D30276" w:rsidP="00F30305">
      <w:pPr>
        <w:pStyle w:val="Textodst1sl"/>
        <w:numPr>
          <w:ilvl w:val="0"/>
          <w:numId w:val="0"/>
        </w:numPr>
        <w:ind w:left="1430"/>
        <w:rPr>
          <w:sz w:val="22"/>
          <w:szCs w:val="22"/>
          <w:highlight w:val="cyan"/>
        </w:rPr>
      </w:pPr>
    </w:p>
    <w:p w:rsidR="00D30276" w:rsidRPr="006A57AD" w:rsidRDefault="00D30276" w:rsidP="00D30276">
      <w:pPr>
        <w:pStyle w:val="Textodst2slovan"/>
        <w:numPr>
          <w:ilvl w:val="0"/>
          <w:numId w:val="0"/>
        </w:numPr>
        <w:ind w:left="992" w:firstLine="424"/>
        <w:rPr>
          <w:b/>
          <w:sz w:val="22"/>
          <w:szCs w:val="22"/>
        </w:rPr>
      </w:pPr>
      <w:r w:rsidRPr="006A57AD">
        <w:rPr>
          <w:b/>
          <w:sz w:val="22"/>
          <w:szCs w:val="22"/>
        </w:rPr>
        <w:t xml:space="preserve">za objekty </w:t>
      </w:r>
      <w:r w:rsidR="0034739E" w:rsidRPr="006A57AD">
        <w:rPr>
          <w:b/>
          <w:sz w:val="22"/>
          <w:szCs w:val="22"/>
        </w:rPr>
        <w:t xml:space="preserve">financované </w:t>
      </w:r>
      <w:r w:rsidRPr="006A57AD">
        <w:rPr>
          <w:b/>
          <w:sz w:val="22"/>
          <w:szCs w:val="22"/>
        </w:rPr>
        <w:t>KSÚS:</w:t>
      </w:r>
    </w:p>
    <w:p w:rsidR="0034739E" w:rsidRDefault="0034739E" w:rsidP="00D30276">
      <w:pPr>
        <w:pStyle w:val="Textodst2slovan"/>
        <w:numPr>
          <w:ilvl w:val="0"/>
          <w:numId w:val="0"/>
        </w:numPr>
        <w:ind w:left="992" w:firstLine="424"/>
        <w:rPr>
          <w:sz w:val="22"/>
          <w:szCs w:val="22"/>
        </w:rPr>
      </w:pPr>
      <w:r>
        <w:rPr>
          <w:sz w:val="22"/>
          <w:szCs w:val="22"/>
        </w:rPr>
        <w:t>SO 101 Oprava komunikace, parkovací stání – ve výši 100 %</w:t>
      </w:r>
    </w:p>
    <w:p w:rsidR="0034739E" w:rsidRDefault="0034739E" w:rsidP="00D30276">
      <w:pPr>
        <w:pStyle w:val="Textodst2slovan"/>
        <w:numPr>
          <w:ilvl w:val="0"/>
          <w:numId w:val="0"/>
        </w:numPr>
        <w:ind w:left="992" w:firstLine="424"/>
        <w:rPr>
          <w:sz w:val="22"/>
          <w:szCs w:val="22"/>
        </w:rPr>
      </w:pPr>
      <w:r>
        <w:rPr>
          <w:sz w:val="22"/>
          <w:szCs w:val="22"/>
        </w:rPr>
        <w:t>SO 900 Vedlejší a ostatní náklady – ve výši 77,61 %</w:t>
      </w:r>
    </w:p>
    <w:p w:rsidR="00D30276" w:rsidRPr="00D30276" w:rsidRDefault="00D30276" w:rsidP="00D30276">
      <w:pPr>
        <w:pStyle w:val="Textodst2slovan"/>
        <w:numPr>
          <w:ilvl w:val="0"/>
          <w:numId w:val="0"/>
        </w:numPr>
        <w:ind w:left="992" w:firstLine="424"/>
        <w:rPr>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3888"/>
      </w:tblGrid>
      <w:tr w:rsidR="00D30276" w:rsidRPr="00F04838" w:rsidTr="009C75ED">
        <w:tc>
          <w:tcPr>
            <w:tcW w:w="3766" w:type="dxa"/>
            <w:shd w:val="clear" w:color="auto" w:fill="auto"/>
          </w:tcPr>
          <w:p w:rsidR="00D30276" w:rsidRPr="00DD620F" w:rsidRDefault="00D30276" w:rsidP="009C75ED">
            <w:pPr>
              <w:pStyle w:val="Textodst1sl"/>
              <w:numPr>
                <w:ilvl w:val="0"/>
                <w:numId w:val="0"/>
              </w:numPr>
              <w:rPr>
                <w:sz w:val="22"/>
                <w:szCs w:val="22"/>
              </w:rPr>
            </w:pPr>
            <w:r w:rsidRPr="00DD620F">
              <w:rPr>
                <w:sz w:val="22"/>
                <w:szCs w:val="22"/>
              </w:rPr>
              <w:t>Cena Díla bez DPH</w:t>
            </w:r>
          </w:p>
        </w:tc>
        <w:tc>
          <w:tcPr>
            <w:tcW w:w="3888" w:type="dxa"/>
            <w:shd w:val="clear" w:color="auto" w:fill="auto"/>
          </w:tcPr>
          <w:p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D30276" w:rsidRPr="00F04838" w:rsidTr="009C75ED">
        <w:tc>
          <w:tcPr>
            <w:tcW w:w="3766" w:type="dxa"/>
            <w:shd w:val="clear" w:color="auto" w:fill="auto"/>
          </w:tcPr>
          <w:p w:rsidR="00D30276" w:rsidRPr="00DD620F" w:rsidRDefault="00D30276" w:rsidP="009C75ED">
            <w:pPr>
              <w:pStyle w:val="Textodst1sl"/>
              <w:numPr>
                <w:ilvl w:val="0"/>
                <w:numId w:val="0"/>
              </w:numPr>
              <w:rPr>
                <w:sz w:val="22"/>
                <w:szCs w:val="22"/>
              </w:rPr>
            </w:pPr>
            <w:r w:rsidRPr="00DD620F">
              <w:rPr>
                <w:sz w:val="22"/>
                <w:szCs w:val="22"/>
              </w:rPr>
              <w:t>DPH 21%</w:t>
            </w:r>
          </w:p>
        </w:tc>
        <w:tc>
          <w:tcPr>
            <w:tcW w:w="3888" w:type="dxa"/>
            <w:shd w:val="clear" w:color="auto" w:fill="auto"/>
          </w:tcPr>
          <w:p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D30276" w:rsidRPr="00F04838" w:rsidTr="009C75ED">
        <w:tc>
          <w:tcPr>
            <w:tcW w:w="3766" w:type="dxa"/>
            <w:shd w:val="clear" w:color="auto" w:fill="auto"/>
          </w:tcPr>
          <w:p w:rsidR="00D30276" w:rsidRPr="00DD620F" w:rsidRDefault="00D30276" w:rsidP="009C75ED">
            <w:pPr>
              <w:pStyle w:val="Textodst1sl"/>
              <w:numPr>
                <w:ilvl w:val="0"/>
                <w:numId w:val="0"/>
              </w:numPr>
              <w:rPr>
                <w:sz w:val="22"/>
                <w:szCs w:val="22"/>
              </w:rPr>
            </w:pPr>
            <w:r w:rsidRPr="00DD620F">
              <w:rPr>
                <w:sz w:val="22"/>
                <w:szCs w:val="22"/>
              </w:rPr>
              <w:lastRenderedPageBreak/>
              <w:t>DPH 15 %</w:t>
            </w:r>
          </w:p>
        </w:tc>
        <w:tc>
          <w:tcPr>
            <w:tcW w:w="3888" w:type="dxa"/>
            <w:shd w:val="clear" w:color="auto" w:fill="auto"/>
          </w:tcPr>
          <w:p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D30276" w:rsidRPr="00F04838" w:rsidTr="009C75ED">
        <w:tc>
          <w:tcPr>
            <w:tcW w:w="3766" w:type="dxa"/>
            <w:shd w:val="clear" w:color="auto" w:fill="auto"/>
          </w:tcPr>
          <w:p w:rsidR="00D30276" w:rsidRPr="00DD620F" w:rsidRDefault="00D30276" w:rsidP="009C75ED">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D30276" w:rsidRDefault="00D30276" w:rsidP="00F30305">
      <w:pPr>
        <w:pStyle w:val="Textodst1sl"/>
        <w:numPr>
          <w:ilvl w:val="0"/>
          <w:numId w:val="0"/>
        </w:numPr>
        <w:ind w:left="1430"/>
        <w:rPr>
          <w:sz w:val="22"/>
          <w:szCs w:val="22"/>
          <w:highlight w:val="cyan"/>
        </w:rPr>
      </w:pPr>
    </w:p>
    <w:p w:rsidR="00D30276" w:rsidRPr="006A57AD" w:rsidRDefault="00D30276" w:rsidP="00F30305">
      <w:pPr>
        <w:pStyle w:val="Textodst1sl"/>
        <w:numPr>
          <w:ilvl w:val="0"/>
          <w:numId w:val="0"/>
        </w:numPr>
        <w:ind w:left="1430"/>
        <w:rPr>
          <w:b/>
          <w:sz w:val="22"/>
          <w:szCs w:val="22"/>
        </w:rPr>
      </w:pPr>
      <w:r w:rsidRPr="006A57AD">
        <w:rPr>
          <w:b/>
          <w:sz w:val="22"/>
          <w:szCs w:val="22"/>
        </w:rPr>
        <w:t xml:space="preserve">za objekty Městyse </w:t>
      </w:r>
      <w:proofErr w:type="spellStart"/>
      <w:r w:rsidRPr="006A57AD">
        <w:rPr>
          <w:b/>
          <w:sz w:val="22"/>
          <w:szCs w:val="22"/>
        </w:rPr>
        <w:t>Suchdola</w:t>
      </w:r>
      <w:proofErr w:type="spellEnd"/>
      <w:r w:rsidRPr="006A57AD">
        <w:rPr>
          <w:b/>
          <w:sz w:val="22"/>
          <w:szCs w:val="22"/>
        </w:rPr>
        <w:t>:</w:t>
      </w:r>
    </w:p>
    <w:p w:rsidR="0034739E" w:rsidRDefault="0034739E" w:rsidP="00F30305">
      <w:pPr>
        <w:pStyle w:val="Textodst1sl"/>
        <w:numPr>
          <w:ilvl w:val="0"/>
          <w:numId w:val="0"/>
        </w:numPr>
        <w:ind w:left="1430"/>
        <w:rPr>
          <w:sz w:val="22"/>
          <w:szCs w:val="22"/>
        </w:rPr>
      </w:pPr>
      <w:r>
        <w:rPr>
          <w:sz w:val="22"/>
          <w:szCs w:val="22"/>
        </w:rPr>
        <w:t xml:space="preserve">SO 102 </w:t>
      </w:r>
      <w:r w:rsidR="00CE2C77">
        <w:rPr>
          <w:sz w:val="22"/>
          <w:szCs w:val="22"/>
        </w:rPr>
        <w:t>Komunikace pro pěší, vjezdy, parkovací stání</w:t>
      </w:r>
      <w:r w:rsidR="000F13D1">
        <w:rPr>
          <w:sz w:val="22"/>
          <w:szCs w:val="22"/>
        </w:rPr>
        <w:t xml:space="preserve"> – </w:t>
      </w:r>
      <w:r w:rsidR="007872F2">
        <w:rPr>
          <w:sz w:val="22"/>
          <w:szCs w:val="22"/>
        </w:rPr>
        <w:t>ve výši 100 %</w:t>
      </w:r>
    </w:p>
    <w:p w:rsidR="00CE2C77" w:rsidRDefault="00CE2C77" w:rsidP="00F30305">
      <w:pPr>
        <w:pStyle w:val="Textodst1sl"/>
        <w:numPr>
          <w:ilvl w:val="0"/>
          <w:numId w:val="0"/>
        </w:numPr>
        <w:ind w:left="1430"/>
        <w:rPr>
          <w:sz w:val="22"/>
          <w:szCs w:val="22"/>
        </w:rPr>
      </w:pPr>
      <w:r>
        <w:rPr>
          <w:sz w:val="22"/>
          <w:szCs w:val="22"/>
        </w:rPr>
        <w:t>SO 410 Přisvětlení přechodu pro chodce</w:t>
      </w:r>
      <w:r w:rsidR="007872F2">
        <w:rPr>
          <w:sz w:val="22"/>
          <w:szCs w:val="22"/>
        </w:rPr>
        <w:t xml:space="preserve"> </w:t>
      </w:r>
      <w:r w:rsidR="00346AF5">
        <w:rPr>
          <w:sz w:val="22"/>
          <w:szCs w:val="22"/>
        </w:rPr>
        <w:t>–</w:t>
      </w:r>
      <w:r w:rsidR="007872F2">
        <w:rPr>
          <w:sz w:val="22"/>
          <w:szCs w:val="22"/>
        </w:rPr>
        <w:t xml:space="preserve"> ve výši 100 %</w:t>
      </w:r>
    </w:p>
    <w:p w:rsidR="007872F2" w:rsidRDefault="007872F2" w:rsidP="007872F2">
      <w:pPr>
        <w:pStyle w:val="Textodst2slovan"/>
        <w:numPr>
          <w:ilvl w:val="0"/>
          <w:numId w:val="0"/>
        </w:numPr>
        <w:ind w:left="992" w:firstLine="424"/>
        <w:rPr>
          <w:sz w:val="22"/>
          <w:szCs w:val="22"/>
        </w:rPr>
      </w:pPr>
      <w:r>
        <w:rPr>
          <w:sz w:val="22"/>
          <w:szCs w:val="22"/>
        </w:rPr>
        <w:t>SO 900 Vedlejší a ostatní náklady – ve výši 22,39 %</w:t>
      </w:r>
    </w:p>
    <w:p w:rsidR="00D30276" w:rsidRDefault="00D30276" w:rsidP="00F30305">
      <w:pPr>
        <w:pStyle w:val="Textodst1sl"/>
        <w:numPr>
          <w:ilvl w:val="0"/>
          <w:numId w:val="0"/>
        </w:numPr>
        <w:ind w:left="1430"/>
        <w:rPr>
          <w:sz w:val="22"/>
          <w:szCs w:val="22"/>
          <w:highlight w:val="cyan"/>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3888"/>
      </w:tblGrid>
      <w:tr w:rsidR="00D30276" w:rsidRPr="00F04838" w:rsidTr="009C75ED">
        <w:tc>
          <w:tcPr>
            <w:tcW w:w="3766" w:type="dxa"/>
            <w:shd w:val="clear" w:color="auto" w:fill="auto"/>
          </w:tcPr>
          <w:p w:rsidR="00D30276" w:rsidRPr="00DD620F" w:rsidRDefault="00D30276" w:rsidP="009C75ED">
            <w:pPr>
              <w:pStyle w:val="Textodst1sl"/>
              <w:numPr>
                <w:ilvl w:val="0"/>
                <w:numId w:val="0"/>
              </w:numPr>
              <w:rPr>
                <w:sz w:val="22"/>
                <w:szCs w:val="22"/>
              </w:rPr>
            </w:pPr>
            <w:r w:rsidRPr="00DD620F">
              <w:rPr>
                <w:sz w:val="22"/>
                <w:szCs w:val="22"/>
              </w:rPr>
              <w:t>Cena Díla bez DPH</w:t>
            </w:r>
          </w:p>
        </w:tc>
        <w:tc>
          <w:tcPr>
            <w:tcW w:w="3888" w:type="dxa"/>
            <w:shd w:val="clear" w:color="auto" w:fill="auto"/>
          </w:tcPr>
          <w:p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D30276" w:rsidRPr="00F04838" w:rsidTr="009C75ED">
        <w:tc>
          <w:tcPr>
            <w:tcW w:w="3766" w:type="dxa"/>
            <w:shd w:val="clear" w:color="auto" w:fill="auto"/>
          </w:tcPr>
          <w:p w:rsidR="00D30276" w:rsidRPr="00DD620F" w:rsidRDefault="00D30276" w:rsidP="009C75ED">
            <w:pPr>
              <w:pStyle w:val="Textodst1sl"/>
              <w:numPr>
                <w:ilvl w:val="0"/>
                <w:numId w:val="0"/>
              </w:numPr>
              <w:rPr>
                <w:sz w:val="22"/>
                <w:szCs w:val="22"/>
              </w:rPr>
            </w:pPr>
            <w:r w:rsidRPr="00DD620F">
              <w:rPr>
                <w:sz w:val="22"/>
                <w:szCs w:val="22"/>
              </w:rPr>
              <w:t>DPH 21%</w:t>
            </w:r>
          </w:p>
        </w:tc>
        <w:tc>
          <w:tcPr>
            <w:tcW w:w="3888" w:type="dxa"/>
            <w:shd w:val="clear" w:color="auto" w:fill="auto"/>
          </w:tcPr>
          <w:p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D30276" w:rsidRPr="00F04838" w:rsidTr="009C75ED">
        <w:tc>
          <w:tcPr>
            <w:tcW w:w="3766" w:type="dxa"/>
            <w:shd w:val="clear" w:color="auto" w:fill="auto"/>
          </w:tcPr>
          <w:p w:rsidR="00D30276" w:rsidRPr="00DD620F" w:rsidRDefault="00D30276" w:rsidP="009C75ED">
            <w:pPr>
              <w:pStyle w:val="Textodst1sl"/>
              <w:numPr>
                <w:ilvl w:val="0"/>
                <w:numId w:val="0"/>
              </w:numPr>
              <w:rPr>
                <w:sz w:val="22"/>
                <w:szCs w:val="22"/>
              </w:rPr>
            </w:pPr>
            <w:r w:rsidRPr="00DD620F">
              <w:rPr>
                <w:sz w:val="22"/>
                <w:szCs w:val="22"/>
              </w:rPr>
              <w:t>DPH 15 %</w:t>
            </w:r>
          </w:p>
        </w:tc>
        <w:tc>
          <w:tcPr>
            <w:tcW w:w="3888" w:type="dxa"/>
            <w:shd w:val="clear" w:color="auto" w:fill="auto"/>
          </w:tcPr>
          <w:p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D30276" w:rsidRPr="00F04838" w:rsidTr="009C75ED">
        <w:tc>
          <w:tcPr>
            <w:tcW w:w="3766" w:type="dxa"/>
            <w:shd w:val="clear" w:color="auto" w:fill="auto"/>
          </w:tcPr>
          <w:p w:rsidR="00D30276" w:rsidRPr="00DD620F" w:rsidRDefault="00D30276" w:rsidP="009C75ED">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D30276" w:rsidRPr="00F04838" w:rsidRDefault="00D30276"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E26990">
        <w:rPr>
          <w:sz w:val="22"/>
          <w:szCs w:val="22"/>
        </w:rPr>
        <w:t xml:space="preserve"> </w:t>
      </w:r>
    </w:p>
    <w:p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Pr="009643E3" w:rsidRDefault="00CC2A79" w:rsidP="00CC2A79">
      <w:pPr>
        <w:pStyle w:val="Textodst1sl"/>
        <w:rPr>
          <w:sz w:val="22"/>
          <w:szCs w:val="22"/>
        </w:rPr>
      </w:pPr>
      <w:r w:rsidRPr="009643E3">
        <w:rPr>
          <w:sz w:val="22"/>
          <w:szCs w:val="22"/>
        </w:rPr>
        <w:t>Cena Díla dle č</w:t>
      </w:r>
      <w:r w:rsidR="00846D64">
        <w:rPr>
          <w:sz w:val="22"/>
          <w:szCs w:val="22"/>
        </w:rPr>
        <w:t>l</w:t>
      </w:r>
      <w:r w:rsidRPr="009643E3">
        <w:rPr>
          <w:sz w:val="22"/>
          <w:szCs w:val="22"/>
        </w:rPr>
        <w:t>. 8 Smlouvy bude Zhotoviteli hrazena na základě dílčích měsíčních faktur, a to v návaznosti na skutečně provedené práce dle stavebního deníku</w:t>
      </w:r>
      <w:r w:rsidR="00846D64">
        <w:rPr>
          <w:sz w:val="22"/>
          <w:szCs w:val="22"/>
        </w:rPr>
        <w:t xml:space="preserve"> a </w:t>
      </w:r>
      <w:r w:rsidR="00DE6E7C">
        <w:rPr>
          <w:sz w:val="22"/>
          <w:szCs w:val="22"/>
        </w:rPr>
        <w:t>dílčí předávací protokoly</w:t>
      </w:r>
      <w:r w:rsidRPr="009643E3">
        <w:rPr>
          <w:sz w:val="22"/>
          <w:szCs w:val="22"/>
        </w:rPr>
        <w:t>. Poslední faktura bude vystavena v návaznosti na podpis Předávacího protokolu dle odst. 7.1. Smlouvy o převzetí Díla bez vad a nedodělků nebo až na podpis zápisu dle odst. 7.4. Smlouvy, pokud byly v Předávacím protokole konstatovány vady a nedodělky Díla</w:t>
      </w:r>
      <w:r w:rsidR="00846D64">
        <w:rPr>
          <w:sz w:val="22"/>
          <w:szCs w:val="22"/>
        </w:rPr>
        <w:t>.</w:t>
      </w:r>
    </w:p>
    <w:p w:rsidR="00F30305" w:rsidRPr="00C81FCE" w:rsidRDefault="00F402D1" w:rsidP="00F30305">
      <w:pPr>
        <w:pStyle w:val="Textodst1sl"/>
        <w:rPr>
          <w:sz w:val="22"/>
          <w:szCs w:val="22"/>
        </w:rPr>
      </w:pPr>
      <w:r w:rsidRPr="00C81FCE">
        <w:rPr>
          <w:sz w:val="22"/>
          <w:szCs w:val="22"/>
        </w:rPr>
        <w:t xml:space="preserve">Datum uskutečnění zdanitelného plnění </w:t>
      </w:r>
      <w:r w:rsidR="00DE6E7C">
        <w:rPr>
          <w:sz w:val="22"/>
          <w:szCs w:val="22"/>
        </w:rPr>
        <w:t>bude každou vystavenou fakturou určen jako</w:t>
      </w:r>
      <w:r w:rsidRPr="00C81FCE">
        <w:rPr>
          <w:sz w:val="22"/>
          <w:szCs w:val="22"/>
        </w:rPr>
        <w:t xml:space="preserve"> datum podpisu </w:t>
      </w:r>
      <w:r w:rsidR="00DE6E7C">
        <w:rPr>
          <w:sz w:val="22"/>
          <w:szCs w:val="22"/>
        </w:rPr>
        <w:t>dílčího p</w:t>
      </w:r>
      <w:r w:rsidRPr="00C81FCE">
        <w:rPr>
          <w:sz w:val="22"/>
          <w:szCs w:val="22"/>
        </w:rPr>
        <w:t xml:space="preserve">ředávacího protokolu dané části Díla. </w:t>
      </w:r>
    </w:p>
    <w:p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w:t>
      </w:r>
      <w:r w:rsidR="00500BAF">
        <w:rPr>
          <w:sz w:val="22"/>
          <w:szCs w:val="22"/>
        </w:rPr>
        <w:t xml:space="preserve">Objednateli, za jehož část Díla, lokalitu či objekty je faktura vystavována </w:t>
      </w:r>
      <w:r w:rsidRPr="00B07FC8">
        <w:rPr>
          <w:sz w:val="22"/>
          <w:szCs w:val="22"/>
        </w:rPr>
        <w:t>(dále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w:t>
      </w:r>
      <w:r w:rsidR="009716F3">
        <w:rPr>
          <w:sz w:val="22"/>
          <w:szCs w:val="22"/>
        </w:rPr>
        <w:t xml:space="preserve">dotčený </w:t>
      </w:r>
      <w:r w:rsidRPr="00B07FC8">
        <w:rPr>
          <w:sz w:val="22"/>
          <w:szCs w:val="22"/>
        </w:rPr>
        <w:t xml:space="preserve">Objednatel takto </w:t>
      </w:r>
      <w:r w:rsidRPr="00B07FC8">
        <w:rPr>
          <w:sz w:val="22"/>
          <w:szCs w:val="22"/>
        </w:rPr>
        <w:lastRenderedPageBreak/>
        <w:t xml:space="preserve">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w:t>
      </w:r>
      <w:r w:rsidR="009716F3">
        <w:rPr>
          <w:sz w:val="22"/>
          <w:szCs w:val="22"/>
        </w:rPr>
        <w:t xml:space="preserve">dotčeného </w:t>
      </w:r>
      <w:r w:rsidRPr="00B07FC8">
        <w:rPr>
          <w:sz w:val="22"/>
          <w:szCs w:val="22"/>
        </w:rPr>
        <w:t>Objednatele je podmínkou pro vystavení faktury za Dílo</w:t>
      </w:r>
      <w:r w:rsidR="00DE6E7C">
        <w:rPr>
          <w:sz w:val="22"/>
          <w:szCs w:val="22"/>
        </w:rPr>
        <w:t>,</w:t>
      </w:r>
      <w:r w:rsidRPr="00B07FC8">
        <w:rPr>
          <w:sz w:val="22"/>
          <w:szCs w:val="22"/>
        </w:rPr>
        <w:t xml:space="preserve">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hrazena na základě faktur vystaven</w:t>
      </w:r>
      <w:r w:rsidR="00DE6E7C">
        <w:rPr>
          <w:sz w:val="22"/>
          <w:szCs w:val="22"/>
        </w:rPr>
        <w:t>ých</w:t>
      </w:r>
      <w:r w:rsidRPr="0038024A">
        <w:rPr>
          <w:sz w:val="22"/>
          <w:szCs w:val="22"/>
        </w:rPr>
        <w:t xml:space="preserve">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název Díla),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w:t>
      </w:r>
      <w:r w:rsidR="00DE6E7C">
        <w:rPr>
          <w:sz w:val="22"/>
          <w:szCs w:val="22"/>
        </w:rPr>
        <w:t>Každá fakturovaná</w:t>
      </w:r>
      <w:r w:rsidRPr="005F001F">
        <w:rPr>
          <w:sz w:val="22"/>
          <w:szCs w:val="22"/>
        </w:rPr>
        <w:t xml:space="preserve">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 xml:space="preserve">Objednatel prohlašuje, že plnění dle této </w:t>
      </w:r>
      <w:r w:rsidR="00A34FDB">
        <w:rPr>
          <w:sz w:val="22"/>
          <w:szCs w:val="22"/>
        </w:rPr>
        <w:t>S</w:t>
      </w:r>
      <w:r w:rsidRPr="005F001F">
        <w:rPr>
          <w:sz w:val="22"/>
          <w:szCs w:val="22"/>
        </w:rPr>
        <w:t xml:space="preserve">mlouvy použije výlučně pro účely, které nejsou předmětem daně z přidané hodnoty, resp. příjemce ve vztahu k daňovému plnění nevystupuje jak osoba povinná k dani, proto se u plnění dle této </w:t>
      </w:r>
      <w:r w:rsidR="00A34FDB">
        <w:rPr>
          <w:sz w:val="22"/>
          <w:szCs w:val="22"/>
        </w:rPr>
        <w:t>S</w:t>
      </w:r>
      <w:r w:rsidRPr="005F001F">
        <w:rPr>
          <w:sz w:val="22"/>
          <w:szCs w:val="22"/>
        </w:rPr>
        <w:t xml:space="preserve">mlouvy nepoužije režim přenesené daňové povinnosti podle § 92a (obecná pravidla) a zejména § 92e (stavební práce) zákona č. 235/2004 Sb., o dani z přidané hodnoty. Plnění dle této </w:t>
      </w:r>
      <w:r w:rsidR="00A34FDB">
        <w:rPr>
          <w:sz w:val="22"/>
          <w:szCs w:val="22"/>
        </w:rPr>
        <w:t>S</w:t>
      </w:r>
      <w:r w:rsidRPr="005F001F">
        <w:rPr>
          <w:sz w:val="22"/>
          <w:szCs w:val="22"/>
        </w:rPr>
        <w:t>mlouvy je plněním souvisejícím s činností výkonu veřejné správy v souladu se zákonem č. 129/2000 Sb., o krajích (krajské zřízení), ve znění pozdějších předpisů.</w:t>
      </w:r>
    </w:p>
    <w:p w:rsidR="00F30305" w:rsidRPr="00A04F48" w:rsidRDefault="00F30305" w:rsidP="003C1414">
      <w:pPr>
        <w:pStyle w:val="Textodst1sl"/>
        <w:ind w:left="1418" w:hanging="709"/>
        <w:rPr>
          <w:sz w:val="22"/>
          <w:szCs w:val="22"/>
        </w:rPr>
      </w:pPr>
      <w:r w:rsidRPr="00A04F48">
        <w:rPr>
          <w:sz w:val="22"/>
          <w:szCs w:val="22"/>
        </w:rPr>
        <w:t>Faktury podle této Smlouvy budou zasílány na následující adresu Objednatele</w:t>
      </w:r>
      <w:r w:rsidR="00E51816">
        <w:rPr>
          <w:sz w:val="22"/>
          <w:szCs w:val="22"/>
        </w:rPr>
        <w:t xml:space="preserve"> KSÚS</w:t>
      </w:r>
      <w:r w:rsidRPr="00A04F48">
        <w:rPr>
          <w:sz w:val="22"/>
          <w:szCs w:val="22"/>
        </w:rPr>
        <w:t>:</w:t>
      </w:r>
      <w:r w:rsidR="00340AD6" w:rsidRPr="00A04F48">
        <w:rPr>
          <w:sz w:val="22"/>
          <w:szCs w:val="22"/>
        </w:rPr>
        <w:t xml:space="preserve"> Krajská správa a údržba silnic Středočeského kraje, příspěvková organizace, </w:t>
      </w:r>
      <w:proofErr w:type="spellStart"/>
      <w:r w:rsidR="00340AD6" w:rsidRPr="00A04F48">
        <w:rPr>
          <w:sz w:val="22"/>
          <w:szCs w:val="22"/>
        </w:rPr>
        <w:t>Zborovská</w:t>
      </w:r>
      <w:proofErr w:type="spellEnd"/>
      <w:r w:rsidR="00340AD6" w:rsidRPr="00A04F48">
        <w:rPr>
          <w:sz w:val="22"/>
          <w:szCs w:val="22"/>
        </w:rPr>
        <w:t xml:space="preserve"> 11, 150 21 Praha 5</w:t>
      </w:r>
    </w:p>
    <w:p w:rsidR="00F30305" w:rsidRPr="00A04F48" w:rsidRDefault="00F30305" w:rsidP="0080295B">
      <w:pPr>
        <w:pStyle w:val="Textodst1sl"/>
        <w:numPr>
          <w:ilvl w:val="0"/>
          <w:numId w:val="0"/>
        </w:numPr>
        <w:spacing w:before="0"/>
        <w:ind w:left="1418"/>
        <w:rPr>
          <w:sz w:val="22"/>
          <w:szCs w:val="22"/>
        </w:rPr>
      </w:pPr>
      <w:r w:rsidRPr="00A04F48">
        <w:rPr>
          <w:sz w:val="22"/>
          <w:szCs w:val="22"/>
        </w:rPr>
        <w:t>Faktury je možné doručit také prostřednictvím datové schránky: a6ejgmx</w:t>
      </w:r>
    </w:p>
    <w:p w:rsidR="00F30305" w:rsidRPr="00A04F48" w:rsidRDefault="00F30305" w:rsidP="0080295B">
      <w:pPr>
        <w:pStyle w:val="Textodst1sl"/>
        <w:numPr>
          <w:ilvl w:val="0"/>
          <w:numId w:val="0"/>
        </w:numPr>
        <w:spacing w:before="0"/>
        <w:ind w:left="1418"/>
        <w:rPr>
          <w:sz w:val="22"/>
          <w:szCs w:val="22"/>
        </w:rPr>
      </w:pPr>
      <w:r w:rsidRPr="00A04F48">
        <w:rPr>
          <w:sz w:val="22"/>
          <w:szCs w:val="22"/>
        </w:rPr>
        <w:t>nebo e-mailem na adresu:</w:t>
      </w:r>
      <w:r w:rsidR="00A34FDB">
        <w:rPr>
          <w:sz w:val="22"/>
          <w:szCs w:val="22"/>
        </w:rPr>
        <w:t xml:space="preserve"> </w:t>
      </w:r>
      <w:r w:rsidRPr="00A04F48">
        <w:rPr>
          <w:sz w:val="22"/>
          <w:szCs w:val="22"/>
        </w:rPr>
        <w:t>podatelna@ksus.cz</w:t>
      </w:r>
    </w:p>
    <w:p w:rsidR="00F30305" w:rsidRDefault="00F30305" w:rsidP="0080295B">
      <w:pPr>
        <w:pStyle w:val="Textodst1sl"/>
        <w:numPr>
          <w:ilvl w:val="0"/>
          <w:numId w:val="0"/>
        </w:numPr>
        <w:spacing w:before="0"/>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 xml:space="preserve">a to ve formátu </w:t>
      </w:r>
      <w:proofErr w:type="spellStart"/>
      <w:r w:rsidRPr="00A04F48">
        <w:rPr>
          <w:sz w:val="22"/>
          <w:szCs w:val="22"/>
        </w:rPr>
        <w:t>pdf</w:t>
      </w:r>
      <w:proofErr w:type="spellEnd"/>
      <w:r w:rsidRPr="00A04F48">
        <w:rPr>
          <w:sz w:val="22"/>
          <w:szCs w:val="22"/>
        </w:rPr>
        <w:t>/A naskenované černobíle.</w:t>
      </w:r>
    </w:p>
    <w:p w:rsidR="00A34FDB" w:rsidRDefault="0080295B" w:rsidP="0080295B">
      <w:pPr>
        <w:pStyle w:val="Textodst1sl"/>
        <w:spacing w:before="0"/>
        <w:ind w:left="1418" w:hanging="709"/>
        <w:rPr>
          <w:sz w:val="22"/>
          <w:szCs w:val="22"/>
        </w:rPr>
      </w:pPr>
      <w:r w:rsidRPr="00A34FDB">
        <w:rPr>
          <w:sz w:val="22"/>
          <w:szCs w:val="22"/>
        </w:rPr>
        <w:t>Faktury podle této Smlouvy budou zasílány na následující adresu Objednatele Městys</w:t>
      </w:r>
      <w:r w:rsidR="00400BB5" w:rsidRPr="00A34FDB">
        <w:rPr>
          <w:sz w:val="22"/>
          <w:szCs w:val="22"/>
        </w:rPr>
        <w:t>e</w:t>
      </w:r>
      <w:r w:rsidRPr="00A34FDB">
        <w:rPr>
          <w:sz w:val="22"/>
          <w:szCs w:val="22"/>
        </w:rPr>
        <w:t xml:space="preserve"> </w:t>
      </w:r>
      <w:proofErr w:type="spellStart"/>
      <w:r w:rsidRPr="00A34FDB">
        <w:rPr>
          <w:sz w:val="22"/>
          <w:szCs w:val="22"/>
        </w:rPr>
        <w:t>Suchdol</w:t>
      </w:r>
      <w:r w:rsidR="00400BB5" w:rsidRPr="00A34FDB">
        <w:rPr>
          <w:sz w:val="22"/>
          <w:szCs w:val="22"/>
        </w:rPr>
        <w:t>a</w:t>
      </w:r>
      <w:proofErr w:type="spellEnd"/>
      <w:r w:rsidRPr="00A34FDB">
        <w:rPr>
          <w:sz w:val="22"/>
          <w:szCs w:val="22"/>
        </w:rPr>
        <w:t xml:space="preserve">: Městys </w:t>
      </w:r>
      <w:proofErr w:type="spellStart"/>
      <w:r w:rsidRPr="00A34FDB">
        <w:rPr>
          <w:sz w:val="22"/>
          <w:szCs w:val="22"/>
        </w:rPr>
        <w:t>Suchdol</w:t>
      </w:r>
      <w:proofErr w:type="spellEnd"/>
      <w:r w:rsidRPr="00A34FDB">
        <w:rPr>
          <w:sz w:val="22"/>
          <w:szCs w:val="22"/>
        </w:rPr>
        <w:t xml:space="preserve">, </w:t>
      </w:r>
      <w:proofErr w:type="spellStart"/>
      <w:r w:rsidRPr="00A34FDB">
        <w:rPr>
          <w:sz w:val="22"/>
          <w:szCs w:val="22"/>
        </w:rPr>
        <w:t>Suchdol</w:t>
      </w:r>
      <w:proofErr w:type="spellEnd"/>
      <w:r w:rsidRPr="00A34FDB">
        <w:rPr>
          <w:sz w:val="22"/>
          <w:szCs w:val="22"/>
        </w:rPr>
        <w:t xml:space="preserve"> </w:t>
      </w:r>
      <w:proofErr w:type="spellStart"/>
      <w:proofErr w:type="gramStart"/>
      <w:r w:rsidRPr="00A34FDB">
        <w:rPr>
          <w:sz w:val="22"/>
          <w:szCs w:val="22"/>
        </w:rPr>
        <w:t>č.p</w:t>
      </w:r>
      <w:proofErr w:type="spellEnd"/>
      <w:r w:rsidRPr="00A34FDB">
        <w:rPr>
          <w:sz w:val="22"/>
          <w:szCs w:val="22"/>
        </w:rPr>
        <w:t>.</w:t>
      </w:r>
      <w:proofErr w:type="gramEnd"/>
      <w:r w:rsidRPr="00A34FDB">
        <w:rPr>
          <w:sz w:val="22"/>
          <w:szCs w:val="22"/>
        </w:rPr>
        <w:t xml:space="preserve"> 1, 285 02 </w:t>
      </w:r>
      <w:proofErr w:type="spellStart"/>
      <w:r w:rsidRPr="00A34FDB">
        <w:rPr>
          <w:sz w:val="22"/>
          <w:szCs w:val="22"/>
        </w:rPr>
        <w:t>Suchdol</w:t>
      </w:r>
      <w:proofErr w:type="spellEnd"/>
      <w:r w:rsidRPr="00A34FDB">
        <w:rPr>
          <w:sz w:val="22"/>
          <w:szCs w:val="22"/>
        </w:rPr>
        <w:t>.</w:t>
      </w:r>
    </w:p>
    <w:p w:rsidR="0080295B" w:rsidRPr="00A34FDB" w:rsidRDefault="0080295B" w:rsidP="00A34FDB">
      <w:pPr>
        <w:pStyle w:val="Textodst1sl"/>
        <w:numPr>
          <w:ilvl w:val="0"/>
          <w:numId w:val="0"/>
        </w:numPr>
        <w:spacing w:before="0"/>
        <w:ind w:left="1418"/>
        <w:rPr>
          <w:sz w:val="22"/>
          <w:szCs w:val="22"/>
        </w:rPr>
      </w:pPr>
      <w:r w:rsidRPr="00A34FDB">
        <w:rPr>
          <w:sz w:val="22"/>
          <w:szCs w:val="22"/>
        </w:rPr>
        <w:t xml:space="preserve">Faktury je možné doručit také prostřednictvím datové schránky: </w:t>
      </w:r>
      <w:proofErr w:type="spellStart"/>
      <w:r w:rsidR="009B6376" w:rsidRPr="009B6376">
        <w:rPr>
          <w:sz w:val="22"/>
          <w:szCs w:val="22"/>
        </w:rPr>
        <w:t>wpabydw</w:t>
      </w:r>
      <w:proofErr w:type="spellEnd"/>
    </w:p>
    <w:p w:rsidR="0080295B" w:rsidRPr="00A34FDB" w:rsidRDefault="0080295B" w:rsidP="0080295B">
      <w:pPr>
        <w:pStyle w:val="Textodst1sl"/>
        <w:numPr>
          <w:ilvl w:val="0"/>
          <w:numId w:val="0"/>
        </w:numPr>
        <w:spacing w:before="0"/>
        <w:ind w:left="1418"/>
        <w:rPr>
          <w:sz w:val="22"/>
          <w:szCs w:val="22"/>
        </w:rPr>
      </w:pPr>
      <w:r w:rsidRPr="00A34FDB">
        <w:rPr>
          <w:sz w:val="22"/>
          <w:szCs w:val="22"/>
        </w:rPr>
        <w:t xml:space="preserve">nebo e-mailem na adresu: </w:t>
      </w:r>
      <w:hyperlink r:id="rId12" w:history="1">
        <w:r w:rsidR="009B6376" w:rsidRPr="009B6376">
          <w:rPr>
            <w:sz w:val="22"/>
            <w:szCs w:val="22"/>
          </w:rPr>
          <w:t>starosta@obecsuchdol.cz</w:t>
        </w:r>
      </w:hyperlink>
    </w:p>
    <w:p w:rsidR="0080295B" w:rsidRPr="00A34FDB" w:rsidRDefault="0080295B" w:rsidP="009771B0">
      <w:pPr>
        <w:pStyle w:val="Textodst1sl"/>
        <w:numPr>
          <w:ilvl w:val="0"/>
          <w:numId w:val="0"/>
        </w:numPr>
        <w:spacing w:before="0"/>
        <w:ind w:left="1418"/>
        <w:rPr>
          <w:sz w:val="22"/>
          <w:szCs w:val="22"/>
        </w:rPr>
      </w:pPr>
      <w:r w:rsidRPr="00A34FDB">
        <w:rPr>
          <w:sz w:val="22"/>
          <w:szCs w:val="22"/>
        </w:rPr>
        <w:t xml:space="preserve">a to ve formátu </w:t>
      </w:r>
      <w:proofErr w:type="spellStart"/>
      <w:r w:rsidRPr="00A34FDB">
        <w:rPr>
          <w:sz w:val="22"/>
          <w:szCs w:val="22"/>
        </w:rPr>
        <w:t>pdf</w:t>
      </w:r>
      <w:proofErr w:type="spellEnd"/>
      <w:r w:rsidRPr="00A34FDB">
        <w:rPr>
          <w:sz w:val="22"/>
          <w:szCs w:val="22"/>
        </w:rPr>
        <w:t>/A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r w:rsidR="0032281F">
        <w:rPr>
          <w:sz w:val="22"/>
          <w:szCs w:val="22"/>
        </w:rPr>
        <w:t xml:space="preserve"> 60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B50702"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w:t>
      </w:r>
      <w:r w:rsidRPr="00B50702">
        <w:rPr>
          <w:sz w:val="22"/>
          <w:szCs w:val="22"/>
        </w:rPr>
        <w:t xml:space="preserve">byly v důsledku vznesené reklamace Zhotovitelem opraveny, běží záruční doba opětovně od počátku ode dne provedení reklamační opravy. </w:t>
      </w:r>
    </w:p>
    <w:p w:rsidR="003C6092" w:rsidRDefault="0038024A" w:rsidP="003C6092">
      <w:pPr>
        <w:pStyle w:val="Textodst1sl"/>
        <w:rPr>
          <w:sz w:val="22"/>
          <w:szCs w:val="22"/>
        </w:rPr>
      </w:pPr>
      <w:r w:rsidRPr="00B50702">
        <w:rPr>
          <w:sz w:val="22"/>
          <w:szCs w:val="22"/>
        </w:rPr>
        <w:t>Objednatel je povinen vady Díla u Zhotovitele reklamovat vždy písemně, vadu musí náležitě specifikovat či uvést, jak se tato projev</w:t>
      </w:r>
      <w:r w:rsidR="00F44CE4" w:rsidRPr="00B50702">
        <w:rPr>
          <w:sz w:val="22"/>
          <w:szCs w:val="22"/>
        </w:rPr>
        <w:t>uje, a dále vznést požadavek na </w:t>
      </w:r>
      <w:r w:rsidRPr="00B50702">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560F92" w:rsidRPr="00A34FDB" w:rsidRDefault="00560F92" w:rsidP="00560F92">
      <w:pPr>
        <w:pStyle w:val="Textodst1sl"/>
        <w:rPr>
          <w:sz w:val="22"/>
          <w:szCs w:val="24"/>
        </w:rPr>
      </w:pPr>
      <w:r w:rsidRPr="00A34FDB">
        <w:rPr>
          <w:sz w:val="22"/>
          <w:szCs w:val="24"/>
        </w:rPr>
        <w:t xml:space="preserve">Vady Díla je oprávněn uplatnit kterýkoliv z Objednatelů po dohodě s druhým Objednatelem písemně, pokud se vytknutí týká objektu, lokality či části Díla, který Objednatelé financují společně, nebo ten z Objednatelů, o jehož objekt, lokalitu či část Díla se jedná. </w:t>
      </w:r>
    </w:p>
    <w:p w:rsidR="003C6092" w:rsidRPr="00B50702" w:rsidRDefault="0038024A" w:rsidP="003C6092">
      <w:pPr>
        <w:pStyle w:val="Textodst1sl"/>
        <w:ind w:left="1418" w:hanging="709"/>
        <w:rPr>
          <w:sz w:val="22"/>
          <w:szCs w:val="22"/>
        </w:rPr>
      </w:pPr>
      <w:r w:rsidRPr="00B50702">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rsidR="003C6092" w:rsidRDefault="0038024A" w:rsidP="003C6092">
      <w:pPr>
        <w:pStyle w:val="Textodst1sl"/>
        <w:rPr>
          <w:sz w:val="22"/>
          <w:szCs w:val="22"/>
        </w:rPr>
      </w:pPr>
      <w:r w:rsidRPr="00B50702">
        <w:rPr>
          <w:sz w:val="22"/>
          <w:szCs w:val="22"/>
        </w:rPr>
        <w:t>Zhotovitel zaručuje, že Dílo nebude mít právní vady. Zhotovitel se zavazuje odškodnit Objednatele za všechny nároky třetích osob</w:t>
      </w:r>
      <w:r w:rsidRPr="0038024A">
        <w:rPr>
          <w:sz w:val="22"/>
          <w:szCs w:val="22"/>
        </w:rPr>
        <w:t xml:space="preserve"> z titulu porušení jejich chráněných práv souvisejících s plněním Zhotovitele podle Smlouvy.</w:t>
      </w:r>
    </w:p>
    <w:p w:rsidR="00FF4FA3" w:rsidRPr="00A34FDB" w:rsidRDefault="00FF4FA3" w:rsidP="00FF4FA3">
      <w:pPr>
        <w:pStyle w:val="Textodst1sl"/>
        <w:rPr>
          <w:sz w:val="22"/>
          <w:szCs w:val="24"/>
        </w:rPr>
      </w:pPr>
      <w:r w:rsidRPr="00A34FDB">
        <w:rPr>
          <w:sz w:val="22"/>
          <w:szCs w:val="24"/>
        </w:rPr>
        <w:t xml:space="preserve">Pokud Objednateli vznikne nárok nebo bude Objednatel požadovat přiměřenou slevu ze sjednané ceny Díla, tato sleva bude rozpočítána na Objednatele v poměru financování stanoveném </w:t>
      </w:r>
      <w:r w:rsidR="00AA343D" w:rsidRPr="00A34FDB">
        <w:rPr>
          <w:sz w:val="22"/>
          <w:szCs w:val="24"/>
        </w:rPr>
        <w:t>v čl. 8.1.</w:t>
      </w:r>
      <w:r w:rsidR="00A34FDB">
        <w:rPr>
          <w:sz w:val="22"/>
          <w:szCs w:val="24"/>
        </w:rPr>
        <w:t xml:space="preserve"> Smlouvy</w:t>
      </w:r>
      <w:r w:rsidRPr="00A34FDB">
        <w:rPr>
          <w:sz w:val="22"/>
          <w:szCs w:val="24"/>
        </w:rPr>
        <w:t>, pokud se jedná o objekt, lokalitu či část Díla, který Objednatelé financují společně, jinak připadá tomu z Objednatelů, o jehož objekt, lokalitu či část Díla se jedná, tj. účetně a právně bude řešena tímto Objednatelem, kterého se týká</w:t>
      </w:r>
      <w:r w:rsidR="00A34FDB">
        <w:rPr>
          <w:sz w:val="22"/>
          <w:szCs w:val="24"/>
        </w:rPr>
        <w:t>,</w:t>
      </w:r>
      <w:r w:rsidRPr="00A34FDB">
        <w:rPr>
          <w:sz w:val="22"/>
          <w:szCs w:val="24"/>
        </w:rPr>
        <w:t xml:space="preserve"> a to v rozsahu stanoveném tímto ustanovením.</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2654D">
        <w:rPr>
          <w:sz w:val="22"/>
          <w:szCs w:val="22"/>
        </w:rPr>
        <w:t>insurance</w:t>
      </w:r>
      <w:proofErr w:type="spellEnd"/>
      <w:r w:rsidRPr="0032654D">
        <w:rPr>
          <w:sz w:val="22"/>
          <w:szCs w:val="22"/>
        </w:rPr>
        <w:t xml:space="preserv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B50702" w:rsidRDefault="0038024A" w:rsidP="008D6ED8">
      <w:pPr>
        <w:pStyle w:val="Textodst1sl"/>
        <w:numPr>
          <w:ilvl w:val="1"/>
          <w:numId w:val="12"/>
        </w:numPr>
        <w:rPr>
          <w:bCs/>
          <w:sz w:val="22"/>
          <w:szCs w:val="22"/>
        </w:rPr>
      </w:pPr>
      <w:r w:rsidRPr="00B50702">
        <w:rPr>
          <w:sz w:val="22"/>
          <w:szCs w:val="22"/>
        </w:rPr>
        <w:t>Objednatel</w:t>
      </w:r>
      <w:r w:rsidR="00B50702">
        <w:rPr>
          <w:sz w:val="22"/>
          <w:szCs w:val="22"/>
        </w:rPr>
        <w:t>ům</w:t>
      </w:r>
      <w:r w:rsidRPr="00B50702">
        <w:rPr>
          <w:sz w:val="22"/>
          <w:szCs w:val="22"/>
        </w:rPr>
        <w:t xml:space="preserve"> vzniká vůči Zhotoviteli nárok </w:t>
      </w:r>
      <w:r w:rsidR="00B50702">
        <w:rPr>
          <w:sz w:val="22"/>
          <w:szCs w:val="22"/>
        </w:rPr>
        <w:t xml:space="preserve">v poměru financování </w:t>
      </w:r>
      <w:r w:rsidRPr="00B50702">
        <w:rPr>
          <w:sz w:val="22"/>
          <w:szCs w:val="22"/>
        </w:rPr>
        <w:t>na smluvní pokutu v následujících případech:</w:t>
      </w:r>
    </w:p>
    <w:p w:rsidR="003C6092" w:rsidRPr="00B50702" w:rsidRDefault="0038024A" w:rsidP="008D6ED8">
      <w:pPr>
        <w:pStyle w:val="Textodst1sl"/>
        <w:numPr>
          <w:ilvl w:val="0"/>
          <w:numId w:val="4"/>
        </w:numPr>
        <w:ind w:left="1418" w:hanging="272"/>
        <w:rPr>
          <w:bCs/>
          <w:sz w:val="22"/>
          <w:szCs w:val="22"/>
        </w:rPr>
      </w:pPr>
      <w:r w:rsidRPr="00B50702">
        <w:rPr>
          <w:sz w:val="22"/>
          <w:szCs w:val="22"/>
        </w:rPr>
        <w:t>při prodlení Zhotovitele s kompletním provedením a dokončením Díla v termínu dle Smlouvy – a to ve výši 0,5 % z celkové Nabídkové ceny, bez DPH, za každý započatý den prodlení;</w:t>
      </w:r>
    </w:p>
    <w:p w:rsidR="003C6092" w:rsidRPr="00B50702" w:rsidRDefault="0038024A" w:rsidP="008D6ED8">
      <w:pPr>
        <w:pStyle w:val="Textodst1sl"/>
        <w:numPr>
          <w:ilvl w:val="0"/>
          <w:numId w:val="4"/>
        </w:numPr>
        <w:ind w:left="1418" w:hanging="272"/>
        <w:rPr>
          <w:bCs/>
          <w:sz w:val="22"/>
          <w:szCs w:val="22"/>
        </w:rPr>
      </w:pPr>
      <w:r w:rsidRPr="00B50702">
        <w:rPr>
          <w:bCs/>
          <w:sz w:val="22"/>
          <w:szCs w:val="22"/>
        </w:rPr>
        <w:t xml:space="preserve">při prodlení </w:t>
      </w:r>
      <w:r w:rsidRPr="00B50702">
        <w:rPr>
          <w:sz w:val="22"/>
          <w:szCs w:val="22"/>
        </w:rPr>
        <w:t xml:space="preserve">Zhotovitele </w:t>
      </w:r>
      <w:r w:rsidRPr="00B50702">
        <w:rPr>
          <w:bCs/>
          <w:sz w:val="22"/>
          <w:szCs w:val="22"/>
        </w:rPr>
        <w:t xml:space="preserve">se splněním kterékoli části Díla, a to ve výši </w:t>
      </w:r>
      <w:r w:rsidRPr="00B50702">
        <w:rPr>
          <w:sz w:val="22"/>
          <w:szCs w:val="22"/>
        </w:rPr>
        <w:t>0,5 % z dílčí Nabídkové ceny Díla bez DPH</w:t>
      </w:r>
      <w:r w:rsidRPr="00B50702">
        <w:rPr>
          <w:bCs/>
          <w:sz w:val="22"/>
          <w:szCs w:val="22"/>
        </w:rPr>
        <w:t xml:space="preserve"> za každý započatý den prodlení se splněním části Díla;</w:t>
      </w:r>
    </w:p>
    <w:p w:rsidR="003C6092" w:rsidRPr="00B50702" w:rsidRDefault="0038024A" w:rsidP="008D6ED8">
      <w:pPr>
        <w:pStyle w:val="Textodst1sl"/>
        <w:numPr>
          <w:ilvl w:val="0"/>
          <w:numId w:val="4"/>
        </w:numPr>
        <w:ind w:left="1418" w:hanging="272"/>
        <w:rPr>
          <w:bCs/>
          <w:sz w:val="22"/>
          <w:szCs w:val="22"/>
        </w:rPr>
      </w:pPr>
      <w:r w:rsidRPr="00B50702">
        <w:rPr>
          <w:sz w:val="22"/>
          <w:szCs w:val="22"/>
        </w:rPr>
        <w:t xml:space="preserve">při </w:t>
      </w:r>
      <w:r w:rsidRPr="00B50702">
        <w:rPr>
          <w:bCs/>
          <w:sz w:val="22"/>
          <w:szCs w:val="22"/>
        </w:rPr>
        <w:t xml:space="preserve">prodlení </w:t>
      </w:r>
      <w:r w:rsidRPr="00B50702">
        <w:rPr>
          <w:sz w:val="22"/>
          <w:szCs w:val="22"/>
        </w:rPr>
        <w:t xml:space="preserve">Zhotovitele </w:t>
      </w:r>
      <w:r w:rsidRPr="00B50702">
        <w:rPr>
          <w:bCs/>
          <w:sz w:val="22"/>
          <w:szCs w:val="22"/>
        </w:rPr>
        <w:t xml:space="preserve">s nástupem na odstranění Objednatelem uplatněné vady, či při prodlení </w:t>
      </w:r>
      <w:r w:rsidRPr="00B50702">
        <w:rPr>
          <w:sz w:val="22"/>
          <w:szCs w:val="22"/>
        </w:rPr>
        <w:t xml:space="preserve">Zhotovitele </w:t>
      </w:r>
      <w:r w:rsidRPr="00B50702">
        <w:rPr>
          <w:bCs/>
          <w:sz w:val="22"/>
          <w:szCs w:val="22"/>
        </w:rPr>
        <w:t xml:space="preserve">s odstraněním vady ve stanoveném termínu, a to ve výši </w:t>
      </w:r>
      <w:r w:rsidRPr="00B50702">
        <w:rPr>
          <w:sz w:val="22"/>
          <w:szCs w:val="22"/>
        </w:rPr>
        <w:t>0,5</w:t>
      </w:r>
      <w:r w:rsidR="00467C3C">
        <w:rPr>
          <w:sz w:val="22"/>
          <w:szCs w:val="22"/>
        </w:rPr>
        <w:t> </w:t>
      </w:r>
      <w:r w:rsidRPr="00B50702">
        <w:rPr>
          <w:sz w:val="22"/>
          <w:szCs w:val="22"/>
        </w:rPr>
        <w:t>% z celkové Nabídkové ceny Díla bez DPH, za každý započatý den prodlení</w:t>
      </w:r>
      <w:r w:rsidRPr="00B50702">
        <w:rPr>
          <w:bCs/>
          <w:sz w:val="22"/>
          <w:szCs w:val="22"/>
        </w:rPr>
        <w:t>;</w:t>
      </w:r>
    </w:p>
    <w:p w:rsidR="003C6092" w:rsidRPr="00B50702" w:rsidRDefault="0038024A" w:rsidP="008D6ED8">
      <w:pPr>
        <w:pStyle w:val="Textodst1sl"/>
        <w:numPr>
          <w:ilvl w:val="0"/>
          <w:numId w:val="4"/>
        </w:numPr>
        <w:ind w:left="1418" w:hanging="272"/>
        <w:rPr>
          <w:bCs/>
          <w:sz w:val="22"/>
          <w:szCs w:val="22"/>
        </w:rPr>
      </w:pPr>
      <w:r w:rsidRPr="00B50702">
        <w:rPr>
          <w:sz w:val="22"/>
          <w:szCs w:val="22"/>
        </w:rPr>
        <w:t>při prodlení Zhotovitele s převzetím Staveniště či vyklizením a předáním Staveniště, a to ve výši 0,5 % z celkové Nabídkové ceny Díla bez DPH, za každý započatý den prodlení;</w:t>
      </w:r>
    </w:p>
    <w:p w:rsidR="003C6092" w:rsidRPr="00B50702" w:rsidRDefault="0038024A" w:rsidP="008D6ED8">
      <w:pPr>
        <w:pStyle w:val="Textodst1sl"/>
        <w:numPr>
          <w:ilvl w:val="0"/>
          <w:numId w:val="4"/>
        </w:numPr>
        <w:ind w:left="1418" w:hanging="272"/>
        <w:rPr>
          <w:bCs/>
          <w:sz w:val="22"/>
          <w:szCs w:val="22"/>
        </w:rPr>
      </w:pPr>
      <w:r w:rsidRPr="00B50702">
        <w:rPr>
          <w:sz w:val="22"/>
          <w:szCs w:val="22"/>
        </w:rPr>
        <w:t xml:space="preserve">dojde-li k jakémukoliv jinému porušení povinnosti Zhotovitele dle Smlouvy, </w:t>
      </w:r>
      <w:r w:rsidRPr="00B50702">
        <w:rPr>
          <w:bCs/>
          <w:sz w:val="22"/>
          <w:szCs w:val="22"/>
        </w:rPr>
        <w:t xml:space="preserve">a to jednorázovou smluvní pokutu ve výši </w:t>
      </w:r>
      <w:r w:rsidRPr="00B50702">
        <w:rPr>
          <w:sz w:val="22"/>
          <w:szCs w:val="22"/>
        </w:rPr>
        <w:t>10.000</w:t>
      </w:r>
      <w:r w:rsidRPr="00B50702">
        <w:rPr>
          <w:bCs/>
          <w:sz w:val="22"/>
          <w:szCs w:val="22"/>
        </w:rPr>
        <w:t>,- Kč za každý takový případ</w:t>
      </w:r>
      <w:r w:rsidRPr="00B50702">
        <w:rPr>
          <w:sz w:val="22"/>
          <w:szCs w:val="22"/>
        </w:rPr>
        <w:t xml:space="preserve">. </w:t>
      </w:r>
    </w:p>
    <w:p w:rsidR="003C6092" w:rsidRPr="00F04838" w:rsidRDefault="0038024A" w:rsidP="003C6092">
      <w:pPr>
        <w:pStyle w:val="Textodst1sl"/>
        <w:rPr>
          <w:bCs/>
          <w:sz w:val="22"/>
          <w:szCs w:val="22"/>
        </w:rPr>
      </w:pPr>
      <w:r w:rsidRPr="00B50702">
        <w:rPr>
          <w:sz w:val="22"/>
          <w:szCs w:val="22"/>
        </w:rPr>
        <w:t>Smluvní pokuta je splatná doručením písemného oznámení o jejím uplatnění Zhotoviteli. Smluvní pokutu je Zhotovitel povinen zaplatit Objednateli v souladu s platebními údaji uvedenými v</w:t>
      </w:r>
      <w:r w:rsidRPr="0038024A">
        <w:rPr>
          <w:sz w:val="22"/>
          <w:szCs w:val="22"/>
        </w:rPr>
        <w:t xml:space="preserve">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467C3C" w:rsidRDefault="0080224C" w:rsidP="00902C97">
      <w:pPr>
        <w:pStyle w:val="Textodst1sl"/>
        <w:rPr>
          <w:bCs/>
          <w:sz w:val="22"/>
          <w:szCs w:val="22"/>
          <w:u w:val="single"/>
        </w:rPr>
      </w:pPr>
      <w:r w:rsidRPr="00467C3C">
        <w:rPr>
          <w:bCs/>
          <w:sz w:val="22"/>
          <w:szCs w:val="22"/>
        </w:rPr>
        <w:lastRenderedPageBreak/>
        <w:t>Pokud Objednateli vznikne nárok na smluvní pokutu dle tohoto článku, tato smluvní pokuta bude rozdělena mezi Objednatele v poměru financování stanoveném v příloze č. 1, pokud se jedná o objekt, lokalitu či část Díla, který Objednatelé financují společně, jinak připadá tomu z Objednatelů, o jehož objekt, lokalitu či část Díla se jedná, tj. účetně a právně bude řešena Objednatelem, kterého se týká</w:t>
      </w:r>
      <w:r w:rsidR="00467C3C">
        <w:rPr>
          <w:bCs/>
          <w:sz w:val="22"/>
          <w:szCs w:val="22"/>
        </w:rPr>
        <w:t>,</w:t>
      </w:r>
      <w:r w:rsidRPr="00467C3C">
        <w:rPr>
          <w:bCs/>
          <w:sz w:val="22"/>
          <w:szCs w:val="22"/>
        </w:rPr>
        <w:t xml:space="preserve"> a to v rozsahu stanoveném tímto ustanovením.</w:t>
      </w:r>
      <w:r w:rsidR="0038024A" w:rsidRPr="00467C3C">
        <w:rPr>
          <w:bCs/>
          <w:sz w:val="22"/>
          <w:szCs w:val="22"/>
        </w:rPr>
        <w:t xml:space="preserve">  </w:t>
      </w:r>
    </w:p>
    <w:p w:rsidR="00467C3C" w:rsidRPr="00467C3C" w:rsidRDefault="00467C3C" w:rsidP="00467C3C">
      <w:pPr>
        <w:pStyle w:val="Textodst1sl"/>
        <w:numPr>
          <w:ilvl w:val="0"/>
          <w:numId w:val="0"/>
        </w:numPr>
        <w:ind w:left="1430"/>
        <w:rPr>
          <w:bCs/>
          <w:sz w:val="22"/>
          <w:szCs w:val="22"/>
          <w:u w:val="single"/>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w:t>
      </w:r>
      <w:r w:rsidR="009D24F5">
        <w:rPr>
          <w:sz w:val="22"/>
          <w:szCs w:val="22"/>
        </w:rPr>
        <w:t>é</w:t>
      </w:r>
      <w:r w:rsidRPr="0038024A">
        <w:rPr>
          <w:sz w:val="22"/>
          <w:szCs w:val="22"/>
        </w:rPr>
        <w:t xml:space="preserve"> </w:t>
      </w:r>
      <w:r w:rsidR="009D24F5">
        <w:rPr>
          <w:sz w:val="22"/>
          <w:szCs w:val="22"/>
        </w:rPr>
        <w:t>mohou</w:t>
      </w:r>
      <w:r w:rsidRPr="0038024A">
        <w:rPr>
          <w:sz w:val="22"/>
          <w:szCs w:val="22"/>
        </w:rPr>
        <w:t xml:space="preserve"> dále od Smlouvy odstoupit, nebo dát pokyn Zhotoviteli k přerušení poskytování plnění mj. (nikoli však výlučně) v případě, že nebude zajištěno dostatečné financování předmětné stavby (např. dojde ke změně investiční politiky zřizovatele</w:t>
      </w:r>
      <w:r w:rsidR="004C7A4F">
        <w:rPr>
          <w:sz w:val="22"/>
          <w:szCs w:val="22"/>
        </w:rPr>
        <w:t xml:space="preserve"> KSÚS</w:t>
      </w:r>
      <w:r w:rsidRPr="0038024A">
        <w:rPr>
          <w:sz w:val="22"/>
          <w:szCs w:val="22"/>
        </w:rPr>
        <w:t xml:space="preserv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A85E5E" w:rsidRDefault="0038024A" w:rsidP="003C6092">
      <w:pPr>
        <w:pStyle w:val="Textodst1sl"/>
        <w:rPr>
          <w:sz w:val="22"/>
          <w:szCs w:val="22"/>
        </w:rPr>
      </w:pPr>
      <w:r w:rsidRPr="0038024A">
        <w:rPr>
          <w:sz w:val="22"/>
          <w:szCs w:val="22"/>
        </w:rPr>
        <w:t xml:space="preserve">Zhotovitel je oprávněn od </w:t>
      </w:r>
      <w:r w:rsidRPr="00A85E5E">
        <w:rPr>
          <w:sz w:val="22"/>
          <w:szCs w:val="22"/>
        </w:rPr>
        <w:t>Smlouvy odstoupit v případě, že:</w:t>
      </w:r>
    </w:p>
    <w:p w:rsidR="003C6092" w:rsidRPr="00A85E5E" w:rsidRDefault="0038024A" w:rsidP="008D6ED8">
      <w:pPr>
        <w:pStyle w:val="Textodst1sl"/>
        <w:numPr>
          <w:ilvl w:val="0"/>
          <w:numId w:val="5"/>
        </w:numPr>
        <w:ind w:left="1418" w:hanging="272"/>
        <w:rPr>
          <w:sz w:val="22"/>
          <w:szCs w:val="22"/>
        </w:rPr>
      </w:pPr>
      <w:r w:rsidRPr="00A85E5E">
        <w:rPr>
          <w:sz w:val="22"/>
          <w:szCs w:val="22"/>
        </w:rPr>
        <w:t>dojde k nepřetržitému přerušení provádění Díla z důvodů nacházejících se výlučně</w:t>
      </w:r>
      <w:r w:rsidRPr="00A85E5E">
        <w:rPr>
          <w:sz w:val="22"/>
          <w:szCs w:val="22"/>
        </w:rPr>
        <w:br/>
        <w:t>na straně Objednatele po dobu delší než 12 měsíců;</w:t>
      </w:r>
    </w:p>
    <w:p w:rsidR="003C6092" w:rsidRPr="00A85E5E" w:rsidRDefault="0038024A" w:rsidP="008D6ED8">
      <w:pPr>
        <w:pStyle w:val="Textodst1sl"/>
        <w:numPr>
          <w:ilvl w:val="0"/>
          <w:numId w:val="5"/>
        </w:numPr>
        <w:ind w:left="1418" w:hanging="272"/>
        <w:rPr>
          <w:sz w:val="22"/>
          <w:szCs w:val="22"/>
        </w:rPr>
      </w:pPr>
      <w:r w:rsidRPr="00A85E5E">
        <w:rPr>
          <w:sz w:val="22"/>
          <w:szCs w:val="22"/>
        </w:rPr>
        <w:t>Objednatel</w:t>
      </w:r>
      <w:r w:rsidR="004C7A4F">
        <w:rPr>
          <w:sz w:val="22"/>
          <w:szCs w:val="22"/>
        </w:rPr>
        <w:t>é</w:t>
      </w:r>
      <w:r w:rsidRPr="00A85E5E">
        <w:rPr>
          <w:sz w:val="22"/>
          <w:szCs w:val="22"/>
        </w:rPr>
        <w:t xml:space="preserve"> </w:t>
      </w:r>
      <w:r w:rsidR="004C7A4F">
        <w:rPr>
          <w:sz w:val="22"/>
          <w:szCs w:val="22"/>
        </w:rPr>
        <w:t>budou</w:t>
      </w:r>
      <w:r w:rsidRPr="00A85E5E">
        <w:rPr>
          <w:sz w:val="22"/>
          <w:szCs w:val="22"/>
        </w:rPr>
        <w:t xml:space="preserve"> opakovaně v prodlení s úhradou svých peněžitých závazků vyplývajících z této Smlouvy po dobu delší než 60 dnů, ačkoliv byl</w:t>
      </w:r>
      <w:r w:rsidR="006057BC">
        <w:rPr>
          <w:sz w:val="22"/>
          <w:szCs w:val="22"/>
        </w:rPr>
        <w:t>i</w:t>
      </w:r>
      <w:r w:rsidRPr="00A85E5E">
        <w:rPr>
          <w:sz w:val="22"/>
          <w:szCs w:val="22"/>
        </w:rPr>
        <w:t xml:space="preserve"> Objednatel</w:t>
      </w:r>
      <w:r w:rsidR="006057BC">
        <w:rPr>
          <w:sz w:val="22"/>
          <w:szCs w:val="22"/>
        </w:rPr>
        <w:t>é</w:t>
      </w:r>
      <w:r w:rsidRPr="00A85E5E">
        <w:rPr>
          <w:sz w:val="22"/>
          <w:szCs w:val="22"/>
        </w:rPr>
        <w:t xml:space="preserve"> na porušení povinnosti Zhotovitelem vždy písemně upozorněn</w:t>
      </w:r>
      <w:r w:rsidR="004323B3">
        <w:rPr>
          <w:sz w:val="22"/>
          <w:szCs w:val="22"/>
        </w:rPr>
        <w:t>i</w:t>
      </w:r>
      <w:r w:rsidRPr="00A85E5E">
        <w:rPr>
          <w:sz w:val="22"/>
          <w:szCs w:val="22"/>
        </w:rPr>
        <w:t xml:space="preserve"> a nezjednal</w:t>
      </w:r>
      <w:r w:rsidR="004323B3">
        <w:rPr>
          <w:sz w:val="22"/>
          <w:szCs w:val="22"/>
        </w:rPr>
        <w:t>i</w:t>
      </w:r>
      <w:r w:rsidRPr="00A85E5E">
        <w:rPr>
          <w:sz w:val="22"/>
          <w:szCs w:val="22"/>
        </w:rPr>
        <w:t xml:space="preserve"> nápravu ani v přiměřené lhůtě stanovené Zhotovitelem, která nebude kratší než 30 dnů.</w:t>
      </w:r>
    </w:p>
    <w:p w:rsidR="003C6092" w:rsidRPr="00A85E5E" w:rsidRDefault="0038024A" w:rsidP="008D6ED8">
      <w:pPr>
        <w:pStyle w:val="Textodst1sl"/>
        <w:numPr>
          <w:ilvl w:val="0"/>
          <w:numId w:val="5"/>
        </w:numPr>
        <w:ind w:left="1418" w:hanging="272"/>
        <w:rPr>
          <w:sz w:val="22"/>
          <w:szCs w:val="22"/>
        </w:rPr>
      </w:pPr>
      <w:r w:rsidRPr="00A85E5E">
        <w:rPr>
          <w:sz w:val="22"/>
          <w:szCs w:val="22"/>
        </w:rPr>
        <w:t>pozbude oprávnění vyžadovaného platnými právními předpisy k činnostem, k jejichž provádění je Zhotovitel povinen dle této Smlouvy.</w:t>
      </w:r>
    </w:p>
    <w:p w:rsidR="003C6092" w:rsidRPr="00A85E5E" w:rsidRDefault="0038024A" w:rsidP="003C6092">
      <w:pPr>
        <w:pStyle w:val="Textodst1sl"/>
        <w:rPr>
          <w:sz w:val="22"/>
          <w:szCs w:val="22"/>
        </w:rPr>
      </w:pPr>
      <w:r w:rsidRPr="00A85E5E">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A85E5E">
        <w:rPr>
          <w:sz w:val="22"/>
          <w:szCs w:val="22"/>
        </w:rPr>
        <w:t xml:space="preserve">V případě jednostranného ukončení Smlouvy z důvodů nikoli na straně Zhotovitele má Zhotovitel v případě částí Díla, u kterých nevznikl nárok na zaplacení </w:t>
      </w:r>
      <w:r w:rsidR="00467C3C">
        <w:rPr>
          <w:sz w:val="22"/>
          <w:szCs w:val="22"/>
        </w:rPr>
        <w:t>části C</w:t>
      </w:r>
      <w:r w:rsidRPr="00A85E5E">
        <w:rPr>
          <w:sz w:val="22"/>
          <w:szCs w:val="22"/>
        </w:rPr>
        <w:t xml:space="preserve">eny </w:t>
      </w:r>
      <w:r w:rsidR="00467C3C">
        <w:rPr>
          <w:sz w:val="22"/>
          <w:szCs w:val="22"/>
        </w:rPr>
        <w:t xml:space="preserve">Díla </w:t>
      </w:r>
      <w:r w:rsidRPr="00A85E5E">
        <w:rPr>
          <w:sz w:val="22"/>
          <w:szCs w:val="22"/>
        </w:rPr>
        <w:t>dle této Smlouvy, nárok na úhradu účelně vynaložených</w:t>
      </w:r>
      <w:r w:rsidRPr="0038024A">
        <w:rPr>
          <w:sz w:val="22"/>
          <w:szCs w:val="22"/>
        </w:rPr>
        <w:t xml:space="preserve">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w:t>
      </w:r>
      <w:r w:rsidR="006C6EE7">
        <w:rPr>
          <w:sz w:val="22"/>
          <w:szCs w:val="22"/>
        </w:rPr>
        <w:t xml:space="preserve"> žádnému z</w:t>
      </w:r>
      <w:r w:rsidRPr="0038024A">
        <w:rPr>
          <w:sz w:val="22"/>
          <w:szCs w:val="22"/>
        </w:rPr>
        <w:t xml:space="preserve"> Objednatel</w:t>
      </w:r>
      <w:r w:rsidR="006C6EE7">
        <w:rPr>
          <w:sz w:val="22"/>
          <w:szCs w:val="22"/>
        </w:rPr>
        <w:t>ů</w:t>
      </w:r>
      <w:r w:rsidRPr="0038024A">
        <w:rPr>
          <w:sz w:val="22"/>
          <w:szCs w:val="22"/>
        </w:rPr>
        <w:t xml:space="preserve">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Default="007A5DDA" w:rsidP="00236654">
      <w:pPr>
        <w:pStyle w:val="Textodst1sl"/>
        <w:numPr>
          <w:ilvl w:val="1"/>
          <w:numId w:val="18"/>
        </w:numPr>
        <w:rPr>
          <w:sz w:val="22"/>
          <w:szCs w:val="22"/>
        </w:rPr>
      </w:pPr>
      <w:r w:rsidRPr="00036233">
        <w:rPr>
          <w:sz w:val="22"/>
          <w:szCs w:val="22"/>
        </w:rPr>
        <w:t xml:space="preserve">Tato </w:t>
      </w:r>
      <w:r w:rsidR="00467C3C">
        <w:rPr>
          <w:sz w:val="22"/>
          <w:szCs w:val="22"/>
        </w:rPr>
        <w:t>S</w:t>
      </w:r>
      <w:r w:rsidRPr="00036233">
        <w:rPr>
          <w:sz w:val="22"/>
          <w:szCs w:val="22"/>
        </w:rPr>
        <w:t xml:space="preserve">mlouva nabývá platnosti dnem podpisu oběma smluvními stranami a účinnosti dnem jejího zveřejnění v registru smluv, které provede </w:t>
      </w:r>
      <w:r w:rsidR="00A85E5E">
        <w:rPr>
          <w:sz w:val="22"/>
          <w:szCs w:val="22"/>
        </w:rPr>
        <w:t>KSÚS</w:t>
      </w:r>
      <w:r w:rsidRPr="00036233">
        <w:rPr>
          <w:sz w:val="22"/>
          <w:szCs w:val="22"/>
        </w:rPr>
        <w:t xml:space="preserve">. Zhotovitel bere na </w:t>
      </w:r>
      <w:r w:rsidRPr="00036233">
        <w:rPr>
          <w:sz w:val="22"/>
          <w:szCs w:val="22"/>
        </w:rPr>
        <w:lastRenderedPageBreak/>
        <w:t xml:space="preserve">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rsidR="00E8586B" w:rsidRPr="0046767E" w:rsidRDefault="00110945" w:rsidP="00236654">
      <w:pPr>
        <w:pStyle w:val="Textodst1sl"/>
        <w:numPr>
          <w:ilvl w:val="1"/>
          <w:numId w:val="18"/>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w:t>
      </w:r>
      <w:r w:rsidR="006974ED">
        <w:rPr>
          <w:sz w:val="22"/>
          <w:szCs w:val="22"/>
        </w:rPr>
        <w:t>zadavatele KSÚS</w:t>
      </w:r>
      <w:r w:rsidRPr="006716C7">
        <w:rPr>
          <w:sz w:val="22"/>
          <w:szCs w:val="22"/>
        </w:rPr>
        <w:t xml:space="preserve">, včetně všech jejích změn a dodatků. </w:t>
      </w:r>
    </w:p>
    <w:p w:rsidR="003C6092" w:rsidRPr="009304A9" w:rsidRDefault="003C6092" w:rsidP="00236654">
      <w:pPr>
        <w:pStyle w:val="Textodst1sl"/>
        <w:numPr>
          <w:ilvl w:val="1"/>
          <w:numId w:val="18"/>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11C2A"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w:t>
      </w:r>
      <w:r w:rsidR="0038024A" w:rsidRPr="00F11C2A">
        <w:rPr>
          <w:sz w:val="22"/>
          <w:szCs w:val="22"/>
        </w:rPr>
        <w:t xml:space="preserve">byl Zhotoviteli ustanoven zástupce, jímž je </w:t>
      </w:r>
      <w:r w:rsidR="0038024A" w:rsidRPr="00F11C2A">
        <w:rPr>
          <w:sz w:val="22"/>
          <w:szCs w:val="22"/>
          <w:highlight w:val="cyan"/>
        </w:rPr>
        <w:t>[BUDE DOPLNĚN název společnosti]</w:t>
      </w:r>
      <w:r w:rsidR="0038024A" w:rsidRPr="00F11C2A">
        <w:rPr>
          <w:sz w:val="22"/>
          <w:szCs w:val="22"/>
        </w:rPr>
        <w:t>, za nějž jednají osoby uvedené v odst. 14.</w:t>
      </w:r>
      <w:r w:rsidR="00920528">
        <w:rPr>
          <w:sz w:val="22"/>
          <w:szCs w:val="22"/>
        </w:rPr>
        <w:t>9</w:t>
      </w:r>
      <w:r w:rsidR="0038024A" w:rsidRPr="00F11C2A">
        <w:rPr>
          <w:sz w:val="22"/>
          <w:szCs w:val="22"/>
        </w:rPr>
        <w:t>. Smlouvy.</w:t>
      </w:r>
    </w:p>
    <w:p w:rsidR="00DD740B" w:rsidRPr="00F11C2A" w:rsidRDefault="00DD740B" w:rsidP="00BC597F">
      <w:pPr>
        <w:pStyle w:val="Textodst1sl"/>
        <w:rPr>
          <w:sz w:val="22"/>
          <w:szCs w:val="22"/>
        </w:rPr>
      </w:pPr>
      <w:r w:rsidRPr="00F11C2A">
        <w:rPr>
          <w:sz w:val="22"/>
          <w:szCs w:val="22"/>
        </w:rPr>
        <w:t xml:space="preserve">KSÚS a Městys </w:t>
      </w:r>
      <w:proofErr w:type="spellStart"/>
      <w:r w:rsidRPr="00F11C2A">
        <w:rPr>
          <w:sz w:val="22"/>
          <w:szCs w:val="22"/>
        </w:rPr>
        <w:t>Suchdol</w:t>
      </w:r>
      <w:proofErr w:type="spellEnd"/>
      <w:r w:rsidRPr="00F11C2A">
        <w:rPr>
          <w:sz w:val="22"/>
          <w:szCs w:val="22"/>
        </w:rPr>
        <w:t xml:space="preserve"> sjednávají, že pokud není v této Smlouvě výslovně stanoveno jinak, práva a povinnosti Objednatelů stanovená touto Smlouvou vykonává ten z Objednatelů, jehož objektů, lokalit či částí Díla se takovýto výkon práv a povinností z povahy věci bezprostředně dotýká. V případě však, že tato Smlouva stanovuje práva společně KSÚS a </w:t>
      </w:r>
      <w:proofErr w:type="spellStart"/>
      <w:r w:rsidRPr="00F11C2A">
        <w:rPr>
          <w:sz w:val="22"/>
          <w:szCs w:val="22"/>
        </w:rPr>
        <w:t>Městysu</w:t>
      </w:r>
      <w:proofErr w:type="spellEnd"/>
      <w:r w:rsidRPr="00F11C2A">
        <w:rPr>
          <w:sz w:val="22"/>
          <w:szCs w:val="22"/>
        </w:rPr>
        <w:t xml:space="preserve"> </w:t>
      </w:r>
      <w:proofErr w:type="spellStart"/>
      <w:r w:rsidRPr="00F11C2A">
        <w:rPr>
          <w:sz w:val="22"/>
          <w:szCs w:val="22"/>
        </w:rPr>
        <w:t>Suchdol</w:t>
      </w:r>
      <w:proofErr w:type="spellEnd"/>
      <w:r w:rsidRPr="00F11C2A">
        <w:rPr>
          <w:sz w:val="22"/>
          <w:szCs w:val="22"/>
        </w:rPr>
        <w:t xml:space="preserve">, a/nebo se jedná o objekty, lokality či části Díla, </w:t>
      </w:r>
      <w:r w:rsidRPr="00F11C2A">
        <w:rPr>
          <w:iCs/>
          <w:sz w:val="22"/>
          <w:szCs w:val="22"/>
        </w:rPr>
        <w:t>k jejichž financování se dle čl. 8.1.</w:t>
      </w:r>
      <w:r w:rsidR="00920528">
        <w:rPr>
          <w:iCs/>
          <w:sz w:val="22"/>
          <w:szCs w:val="22"/>
        </w:rPr>
        <w:t xml:space="preserve"> </w:t>
      </w:r>
      <w:proofErr w:type="gramStart"/>
      <w:r w:rsidR="00920528">
        <w:rPr>
          <w:iCs/>
          <w:sz w:val="22"/>
          <w:szCs w:val="22"/>
        </w:rPr>
        <w:t>Smlouvy</w:t>
      </w:r>
      <w:r w:rsidRPr="00F11C2A">
        <w:rPr>
          <w:iCs/>
          <w:sz w:val="22"/>
          <w:szCs w:val="22"/>
        </w:rPr>
        <w:t xml:space="preserve">  zavázali</w:t>
      </w:r>
      <w:proofErr w:type="gramEnd"/>
      <w:r w:rsidRPr="00F11C2A">
        <w:rPr>
          <w:iCs/>
          <w:sz w:val="22"/>
          <w:szCs w:val="22"/>
        </w:rPr>
        <w:t xml:space="preserve"> Objednatelé společně</w:t>
      </w:r>
      <w:r w:rsidRPr="00F11C2A">
        <w:rPr>
          <w:sz w:val="22"/>
          <w:szCs w:val="22"/>
        </w:rPr>
        <w:t>, vykonává tato práva na základě dohody Objednatelů KSÚS.</w:t>
      </w:r>
    </w:p>
    <w:p w:rsidR="003C6092" w:rsidRPr="00F11C2A" w:rsidRDefault="0038024A" w:rsidP="003C6092">
      <w:pPr>
        <w:pStyle w:val="Textodst1sl"/>
        <w:rPr>
          <w:sz w:val="22"/>
          <w:szCs w:val="22"/>
        </w:rPr>
      </w:pPr>
      <w:r w:rsidRPr="00F11C2A">
        <w:rPr>
          <w:sz w:val="22"/>
          <w:szCs w:val="22"/>
        </w:rPr>
        <w:t>Oprávněni k jednáním ve věcech realizace této Smlouvy jsou za Objednatele:</w:t>
      </w:r>
    </w:p>
    <w:p w:rsidR="00246D8E" w:rsidRDefault="0038024A" w:rsidP="00A53C71">
      <w:pPr>
        <w:pStyle w:val="Textodst1sl"/>
        <w:numPr>
          <w:ilvl w:val="0"/>
          <w:numId w:val="0"/>
        </w:numPr>
        <w:ind w:left="709"/>
        <w:rPr>
          <w:sz w:val="22"/>
          <w:szCs w:val="22"/>
        </w:rPr>
      </w:pPr>
      <w:r w:rsidRPr="00F11C2A">
        <w:rPr>
          <w:sz w:val="22"/>
          <w:szCs w:val="22"/>
        </w:rPr>
        <w:tab/>
      </w:r>
      <w:r w:rsidR="00246D8E" w:rsidRPr="00F11C2A">
        <w:rPr>
          <w:sz w:val="22"/>
          <w:szCs w:val="22"/>
        </w:rPr>
        <w:t>ve věcech smluvních za KSÚS</w:t>
      </w:r>
      <w:r w:rsidR="00246D8E">
        <w:rPr>
          <w:sz w:val="22"/>
          <w:szCs w:val="22"/>
        </w:rPr>
        <w:t>:</w:t>
      </w:r>
    </w:p>
    <w:p w:rsidR="00A53C71" w:rsidRPr="00D808C6" w:rsidRDefault="00A53C71" w:rsidP="00A53C71">
      <w:pPr>
        <w:pStyle w:val="Textodst1sl"/>
        <w:numPr>
          <w:ilvl w:val="0"/>
          <w:numId w:val="0"/>
        </w:numPr>
        <w:ind w:left="709"/>
        <w:rPr>
          <w:sz w:val="22"/>
          <w:szCs w:val="22"/>
        </w:rPr>
      </w:pPr>
      <w:r w:rsidRPr="00D808C6">
        <w:rPr>
          <w:sz w:val="22"/>
          <w:szCs w:val="22"/>
        </w:rPr>
        <w:tab/>
        <w:t>Bc. Zdeněk Dvořák</w:t>
      </w:r>
      <w:r>
        <w:rPr>
          <w:sz w:val="22"/>
          <w:szCs w:val="22"/>
        </w:rPr>
        <w:t>, ředitel</w:t>
      </w:r>
    </w:p>
    <w:p w:rsidR="00A53C71" w:rsidRPr="00D808C6" w:rsidRDefault="00A53C71" w:rsidP="00A53C71">
      <w:pPr>
        <w:pStyle w:val="Textodst1sl"/>
        <w:numPr>
          <w:ilvl w:val="0"/>
          <w:numId w:val="0"/>
        </w:numPr>
        <w:ind w:left="709"/>
        <w:rPr>
          <w:sz w:val="22"/>
          <w:szCs w:val="22"/>
        </w:rPr>
      </w:pPr>
      <w:r w:rsidRPr="00D808C6">
        <w:rPr>
          <w:sz w:val="22"/>
          <w:szCs w:val="22"/>
        </w:rPr>
        <w:tab/>
        <w:t xml:space="preserve">email: </w:t>
      </w:r>
      <w:hyperlink r:id="rId13" w:history="1">
        <w:r w:rsidRPr="00D808C6">
          <w:rPr>
            <w:rStyle w:val="Hypertextovodkaz"/>
            <w:sz w:val="22"/>
            <w:szCs w:val="22"/>
          </w:rPr>
          <w:t>zdenek.dvorak@ksus.cz</w:t>
        </w:r>
      </w:hyperlink>
    </w:p>
    <w:p w:rsidR="00A53C71" w:rsidRPr="00D808C6" w:rsidRDefault="00A53C71" w:rsidP="00A53C71">
      <w:pPr>
        <w:pStyle w:val="Textodst1sl"/>
        <w:numPr>
          <w:ilvl w:val="0"/>
          <w:numId w:val="0"/>
        </w:numPr>
        <w:ind w:left="709"/>
        <w:rPr>
          <w:sz w:val="22"/>
          <w:szCs w:val="22"/>
        </w:rPr>
      </w:pPr>
      <w:r w:rsidRPr="00D808C6">
        <w:rPr>
          <w:sz w:val="22"/>
          <w:szCs w:val="22"/>
        </w:rPr>
        <w:tab/>
        <w:t>tel.: 602 317</w:t>
      </w:r>
      <w:r w:rsidR="00246D8E">
        <w:rPr>
          <w:sz w:val="22"/>
          <w:szCs w:val="22"/>
        </w:rPr>
        <w:t> </w:t>
      </w:r>
      <w:r w:rsidRPr="00D808C6">
        <w:rPr>
          <w:sz w:val="22"/>
          <w:szCs w:val="22"/>
        </w:rPr>
        <w:t>498</w:t>
      </w:r>
    </w:p>
    <w:p w:rsidR="00246D8E" w:rsidRDefault="00246D8E" w:rsidP="00A53C71">
      <w:pPr>
        <w:pStyle w:val="Textodst1sl"/>
        <w:numPr>
          <w:ilvl w:val="0"/>
          <w:numId w:val="0"/>
        </w:numPr>
        <w:ind w:left="709"/>
        <w:rPr>
          <w:sz w:val="22"/>
          <w:szCs w:val="22"/>
        </w:rPr>
      </w:pPr>
      <w:r>
        <w:rPr>
          <w:sz w:val="22"/>
          <w:szCs w:val="22"/>
        </w:rPr>
        <w:tab/>
      </w:r>
    </w:p>
    <w:p w:rsidR="00A53C71" w:rsidRDefault="00246D8E" w:rsidP="00A53C71">
      <w:pPr>
        <w:pStyle w:val="Textodst1sl"/>
        <w:numPr>
          <w:ilvl w:val="0"/>
          <w:numId w:val="0"/>
        </w:numPr>
        <w:ind w:left="709"/>
        <w:rPr>
          <w:sz w:val="22"/>
          <w:szCs w:val="22"/>
        </w:rPr>
      </w:pPr>
      <w:r>
        <w:rPr>
          <w:sz w:val="22"/>
          <w:szCs w:val="22"/>
        </w:rPr>
        <w:tab/>
        <w:t xml:space="preserve">ve věcech smluvních za Městys </w:t>
      </w:r>
      <w:proofErr w:type="spellStart"/>
      <w:r>
        <w:rPr>
          <w:sz w:val="22"/>
          <w:szCs w:val="22"/>
        </w:rPr>
        <w:t>Suchdol</w:t>
      </w:r>
      <w:proofErr w:type="spellEnd"/>
      <w:r w:rsidR="00F45357">
        <w:rPr>
          <w:sz w:val="22"/>
          <w:szCs w:val="22"/>
        </w:rPr>
        <w:t>:</w:t>
      </w:r>
    </w:p>
    <w:p w:rsidR="007B0B02" w:rsidRPr="00021B65" w:rsidRDefault="00246D8E" w:rsidP="007B0B02">
      <w:pPr>
        <w:pStyle w:val="Textodst1sl"/>
        <w:numPr>
          <w:ilvl w:val="0"/>
          <w:numId w:val="0"/>
        </w:numPr>
        <w:ind w:left="709"/>
        <w:rPr>
          <w:sz w:val="22"/>
          <w:szCs w:val="22"/>
        </w:rPr>
      </w:pPr>
      <w:r>
        <w:rPr>
          <w:sz w:val="22"/>
          <w:szCs w:val="22"/>
        </w:rPr>
        <w:tab/>
      </w:r>
      <w:r w:rsidR="009B6376">
        <w:rPr>
          <w:lang w:eastAsia="en-US"/>
        </w:rPr>
        <w:t>Mgr. Jana Rychlíková, starostka</w:t>
      </w:r>
    </w:p>
    <w:p w:rsidR="00246D8E" w:rsidRPr="00D808C6" w:rsidRDefault="00246D8E" w:rsidP="00246D8E">
      <w:pPr>
        <w:pStyle w:val="Textodst1sl"/>
        <w:numPr>
          <w:ilvl w:val="0"/>
          <w:numId w:val="0"/>
        </w:numPr>
        <w:ind w:left="709"/>
        <w:rPr>
          <w:sz w:val="22"/>
          <w:szCs w:val="22"/>
        </w:rPr>
      </w:pPr>
      <w:r>
        <w:rPr>
          <w:sz w:val="22"/>
          <w:szCs w:val="22"/>
        </w:rPr>
        <w:tab/>
      </w:r>
      <w:r w:rsidRPr="00D808C6">
        <w:rPr>
          <w:sz w:val="22"/>
          <w:szCs w:val="22"/>
        </w:rPr>
        <w:t xml:space="preserve">email: </w:t>
      </w:r>
      <w:hyperlink r:id="rId14" w:history="1">
        <w:r w:rsidR="009B6376">
          <w:rPr>
            <w:rStyle w:val="Hypertextovodkaz"/>
            <w:lang w:eastAsia="en-US"/>
          </w:rPr>
          <w:t>starosta@obecsuchdol.cz</w:t>
        </w:r>
      </w:hyperlink>
    </w:p>
    <w:p w:rsidR="00246D8E" w:rsidRPr="00D808C6" w:rsidRDefault="00246D8E" w:rsidP="00246D8E">
      <w:pPr>
        <w:pStyle w:val="Textodst1sl"/>
        <w:numPr>
          <w:ilvl w:val="0"/>
          <w:numId w:val="0"/>
        </w:numPr>
        <w:ind w:left="709"/>
        <w:rPr>
          <w:sz w:val="22"/>
          <w:szCs w:val="22"/>
        </w:rPr>
      </w:pPr>
      <w:r w:rsidRPr="00D808C6">
        <w:rPr>
          <w:sz w:val="22"/>
          <w:szCs w:val="22"/>
        </w:rPr>
        <w:tab/>
        <w:t xml:space="preserve">tel.: </w:t>
      </w:r>
      <w:r w:rsidR="009B6376" w:rsidRPr="009B6376">
        <w:rPr>
          <w:sz w:val="22"/>
          <w:szCs w:val="22"/>
        </w:rPr>
        <w:t>724 180 734</w:t>
      </w:r>
    </w:p>
    <w:p w:rsidR="00246D8E" w:rsidRPr="00F04838" w:rsidRDefault="00246D8E" w:rsidP="00A53C71">
      <w:pPr>
        <w:pStyle w:val="Textodst1sl"/>
        <w:numPr>
          <w:ilvl w:val="0"/>
          <w:numId w:val="0"/>
        </w:numPr>
        <w:ind w:left="709"/>
        <w:rPr>
          <w:sz w:val="22"/>
          <w:szCs w:val="22"/>
        </w:rPr>
      </w:pPr>
    </w:p>
    <w:p w:rsidR="00246D8E" w:rsidRPr="00246D8E" w:rsidRDefault="00A53C71" w:rsidP="00A53C71">
      <w:pPr>
        <w:pStyle w:val="Textodst1sl"/>
        <w:numPr>
          <w:ilvl w:val="0"/>
          <w:numId w:val="0"/>
        </w:numPr>
        <w:ind w:left="709"/>
        <w:rPr>
          <w:sz w:val="22"/>
          <w:szCs w:val="22"/>
        </w:rPr>
      </w:pPr>
      <w:r w:rsidRPr="00021B65">
        <w:rPr>
          <w:sz w:val="22"/>
          <w:szCs w:val="22"/>
        </w:rPr>
        <w:tab/>
      </w:r>
      <w:r w:rsidRPr="00246D8E">
        <w:rPr>
          <w:sz w:val="22"/>
          <w:szCs w:val="22"/>
        </w:rPr>
        <w:t>ve věcech technických</w:t>
      </w:r>
      <w:r w:rsidR="00246D8E" w:rsidRPr="00246D8E">
        <w:rPr>
          <w:sz w:val="22"/>
          <w:szCs w:val="22"/>
        </w:rPr>
        <w:t xml:space="preserve"> za KSÚS</w:t>
      </w:r>
      <w:r w:rsidR="00F45357">
        <w:rPr>
          <w:sz w:val="22"/>
          <w:szCs w:val="22"/>
        </w:rPr>
        <w:t>:</w:t>
      </w:r>
    </w:p>
    <w:p w:rsidR="00A53C71" w:rsidRPr="00021B65" w:rsidRDefault="00246D8E" w:rsidP="00A53C71">
      <w:pPr>
        <w:pStyle w:val="Textodst1sl"/>
        <w:numPr>
          <w:ilvl w:val="0"/>
          <w:numId w:val="0"/>
        </w:numPr>
        <w:ind w:left="709"/>
        <w:rPr>
          <w:sz w:val="22"/>
          <w:szCs w:val="22"/>
        </w:rPr>
      </w:pPr>
      <w:r w:rsidRPr="00246D8E">
        <w:rPr>
          <w:sz w:val="22"/>
          <w:szCs w:val="22"/>
        </w:rPr>
        <w:tab/>
        <w:t>Ing. Ján</w:t>
      </w:r>
      <w:r>
        <w:rPr>
          <w:sz w:val="22"/>
          <w:szCs w:val="22"/>
        </w:rPr>
        <w:t xml:space="preserve"> Kukura</w:t>
      </w:r>
    </w:p>
    <w:p w:rsidR="00A53C71" w:rsidRPr="00021B65" w:rsidRDefault="00246D8E" w:rsidP="00A53C71">
      <w:pPr>
        <w:pStyle w:val="Textodst1sl"/>
        <w:numPr>
          <w:ilvl w:val="0"/>
          <w:numId w:val="0"/>
        </w:numPr>
        <w:ind w:left="709"/>
        <w:rPr>
          <w:sz w:val="22"/>
          <w:szCs w:val="22"/>
        </w:rPr>
      </w:pPr>
      <w:r>
        <w:rPr>
          <w:sz w:val="22"/>
          <w:szCs w:val="22"/>
        </w:rPr>
        <w:tab/>
      </w:r>
      <w:r w:rsidR="00A53C71" w:rsidRPr="00021B65">
        <w:rPr>
          <w:sz w:val="22"/>
          <w:szCs w:val="22"/>
        </w:rPr>
        <w:t xml:space="preserve">email: </w:t>
      </w:r>
      <w:r>
        <w:rPr>
          <w:sz w:val="22"/>
          <w:szCs w:val="22"/>
        </w:rPr>
        <w:t>jan.kukura@ksus.cz</w:t>
      </w:r>
    </w:p>
    <w:p w:rsidR="00A53C71" w:rsidRDefault="00246D8E" w:rsidP="00A53C71">
      <w:pPr>
        <w:pStyle w:val="Textodst1sl"/>
        <w:numPr>
          <w:ilvl w:val="0"/>
          <w:numId w:val="0"/>
        </w:numPr>
        <w:ind w:left="709"/>
        <w:rPr>
          <w:sz w:val="22"/>
          <w:szCs w:val="22"/>
        </w:rPr>
      </w:pPr>
      <w:r>
        <w:rPr>
          <w:sz w:val="22"/>
          <w:szCs w:val="22"/>
        </w:rPr>
        <w:tab/>
      </w:r>
      <w:r w:rsidR="00A53C71" w:rsidRPr="00021B65">
        <w:rPr>
          <w:sz w:val="22"/>
          <w:szCs w:val="22"/>
        </w:rPr>
        <w:t xml:space="preserve">tel.: </w:t>
      </w:r>
      <w:r>
        <w:rPr>
          <w:sz w:val="22"/>
          <w:szCs w:val="22"/>
        </w:rPr>
        <w:t>606 059 214</w:t>
      </w:r>
    </w:p>
    <w:p w:rsidR="00246D8E" w:rsidRDefault="00246D8E" w:rsidP="00A53C71">
      <w:pPr>
        <w:pStyle w:val="Textodst1sl"/>
        <w:numPr>
          <w:ilvl w:val="0"/>
          <w:numId w:val="0"/>
        </w:numPr>
        <w:ind w:left="709"/>
        <w:rPr>
          <w:sz w:val="22"/>
          <w:szCs w:val="22"/>
        </w:rPr>
      </w:pPr>
    </w:p>
    <w:p w:rsidR="00F45357" w:rsidRDefault="00246D8E" w:rsidP="00246D8E">
      <w:pPr>
        <w:pStyle w:val="Textodst1sl"/>
        <w:numPr>
          <w:ilvl w:val="0"/>
          <w:numId w:val="0"/>
        </w:numPr>
        <w:ind w:left="709"/>
        <w:rPr>
          <w:sz w:val="22"/>
          <w:szCs w:val="22"/>
        </w:rPr>
      </w:pPr>
      <w:r w:rsidRPr="00021B65">
        <w:rPr>
          <w:sz w:val="22"/>
          <w:szCs w:val="22"/>
        </w:rPr>
        <w:tab/>
        <w:t>ve věcech technických</w:t>
      </w:r>
      <w:r w:rsidR="00F45357">
        <w:rPr>
          <w:sz w:val="22"/>
          <w:szCs w:val="22"/>
        </w:rPr>
        <w:t xml:space="preserve"> za Městys </w:t>
      </w:r>
      <w:proofErr w:type="spellStart"/>
      <w:r w:rsidR="00F45357">
        <w:rPr>
          <w:sz w:val="22"/>
          <w:szCs w:val="22"/>
        </w:rPr>
        <w:t>Suchdol</w:t>
      </w:r>
      <w:proofErr w:type="spellEnd"/>
      <w:r w:rsidRPr="00021B65">
        <w:rPr>
          <w:sz w:val="22"/>
          <w:szCs w:val="22"/>
        </w:rPr>
        <w:t xml:space="preserve">: </w:t>
      </w:r>
    </w:p>
    <w:p w:rsidR="00246D8E" w:rsidRPr="00021B65" w:rsidRDefault="00F45357" w:rsidP="00246D8E">
      <w:pPr>
        <w:pStyle w:val="Textodst1sl"/>
        <w:numPr>
          <w:ilvl w:val="0"/>
          <w:numId w:val="0"/>
        </w:numPr>
        <w:ind w:left="709"/>
        <w:rPr>
          <w:sz w:val="22"/>
          <w:szCs w:val="22"/>
        </w:rPr>
      </w:pPr>
      <w:r>
        <w:rPr>
          <w:sz w:val="22"/>
          <w:szCs w:val="22"/>
        </w:rPr>
        <w:tab/>
      </w:r>
      <w:r w:rsidR="009B6376">
        <w:rPr>
          <w:lang w:eastAsia="en-US"/>
        </w:rPr>
        <w:t xml:space="preserve">David </w:t>
      </w:r>
      <w:proofErr w:type="spellStart"/>
      <w:r w:rsidR="009B6376">
        <w:rPr>
          <w:lang w:eastAsia="en-US"/>
        </w:rPr>
        <w:t>Kuthan</w:t>
      </w:r>
      <w:proofErr w:type="spellEnd"/>
    </w:p>
    <w:p w:rsidR="00246D8E" w:rsidRPr="00021B65" w:rsidRDefault="00F45357" w:rsidP="00246D8E">
      <w:pPr>
        <w:pStyle w:val="Textodst1sl"/>
        <w:numPr>
          <w:ilvl w:val="0"/>
          <w:numId w:val="0"/>
        </w:numPr>
        <w:ind w:left="709"/>
        <w:rPr>
          <w:sz w:val="22"/>
          <w:szCs w:val="22"/>
        </w:rPr>
      </w:pPr>
      <w:r>
        <w:rPr>
          <w:sz w:val="22"/>
          <w:szCs w:val="22"/>
        </w:rPr>
        <w:tab/>
      </w:r>
      <w:r w:rsidR="00246D8E" w:rsidRPr="00021B65">
        <w:rPr>
          <w:sz w:val="22"/>
          <w:szCs w:val="22"/>
        </w:rPr>
        <w:t xml:space="preserve">email: </w:t>
      </w:r>
      <w:hyperlink r:id="rId15" w:history="1">
        <w:r w:rsidR="009B6376">
          <w:rPr>
            <w:rStyle w:val="Hypertextovodkaz"/>
            <w:lang w:eastAsia="en-US"/>
          </w:rPr>
          <w:t>podatelna@obecsuchdol.cz</w:t>
        </w:r>
      </w:hyperlink>
    </w:p>
    <w:p w:rsidR="00246D8E" w:rsidRPr="00D808C6" w:rsidRDefault="00246D8E" w:rsidP="00246D8E">
      <w:pPr>
        <w:pStyle w:val="Textodst1sl"/>
        <w:numPr>
          <w:ilvl w:val="0"/>
          <w:numId w:val="0"/>
        </w:numPr>
        <w:ind w:left="709"/>
        <w:rPr>
          <w:sz w:val="22"/>
          <w:szCs w:val="22"/>
        </w:rPr>
      </w:pPr>
      <w:r w:rsidRPr="00021B65">
        <w:rPr>
          <w:sz w:val="22"/>
          <w:szCs w:val="22"/>
        </w:rPr>
        <w:tab/>
        <w:t xml:space="preserve">tel.: </w:t>
      </w:r>
      <w:r w:rsidR="009B6376" w:rsidRPr="009B6376">
        <w:rPr>
          <w:sz w:val="22"/>
          <w:szCs w:val="22"/>
        </w:rPr>
        <w:t>724 371 782</w:t>
      </w:r>
    </w:p>
    <w:p w:rsidR="00920528" w:rsidRDefault="00A53C71" w:rsidP="00A53C71">
      <w:pPr>
        <w:pStyle w:val="Textodst1sl"/>
        <w:numPr>
          <w:ilvl w:val="0"/>
          <w:numId w:val="0"/>
        </w:numPr>
        <w:ind w:left="1430"/>
        <w:rPr>
          <w:sz w:val="22"/>
          <w:szCs w:val="22"/>
        </w:rPr>
      </w:pPr>
      <w:r w:rsidRPr="00D808C6">
        <w:rPr>
          <w:sz w:val="22"/>
          <w:szCs w:val="22"/>
        </w:rPr>
        <w:lastRenderedPageBreak/>
        <w:t xml:space="preserve">ve věcech ekonomických a finančních: </w:t>
      </w:r>
      <w:r w:rsidR="00920528">
        <w:rPr>
          <w:sz w:val="22"/>
          <w:szCs w:val="22"/>
        </w:rPr>
        <w:tab/>
      </w:r>
    </w:p>
    <w:p w:rsidR="00A53C71" w:rsidRPr="00D808C6" w:rsidRDefault="00A53C71" w:rsidP="00A53C71">
      <w:pPr>
        <w:pStyle w:val="Textodst1sl"/>
        <w:numPr>
          <w:ilvl w:val="0"/>
          <w:numId w:val="0"/>
        </w:numPr>
        <w:ind w:left="1430"/>
        <w:rPr>
          <w:sz w:val="22"/>
          <w:szCs w:val="22"/>
        </w:rPr>
      </w:pPr>
      <w:r w:rsidRPr="00D808C6">
        <w:rPr>
          <w:sz w:val="22"/>
          <w:szCs w:val="22"/>
        </w:rPr>
        <w:t>Petr Heinrich, ekonomický náměstek</w:t>
      </w:r>
    </w:p>
    <w:p w:rsidR="00A53C71" w:rsidRPr="00D808C6" w:rsidRDefault="00A53C71" w:rsidP="00A53C71">
      <w:pPr>
        <w:pStyle w:val="Textodst1sl"/>
        <w:numPr>
          <w:ilvl w:val="0"/>
          <w:numId w:val="0"/>
        </w:numPr>
        <w:ind w:left="1430"/>
        <w:rPr>
          <w:sz w:val="22"/>
          <w:szCs w:val="22"/>
        </w:rPr>
      </w:pPr>
      <w:r w:rsidRPr="00D808C6">
        <w:rPr>
          <w:sz w:val="22"/>
          <w:szCs w:val="22"/>
        </w:rPr>
        <w:t xml:space="preserve">email: </w:t>
      </w:r>
      <w:hyperlink r:id="rId16" w:history="1">
        <w:r w:rsidRPr="00D808C6">
          <w:rPr>
            <w:rStyle w:val="Hypertextovodkaz"/>
            <w:sz w:val="22"/>
            <w:szCs w:val="22"/>
          </w:rPr>
          <w:t>petr.heinrich@ksus.cz</w:t>
        </w:r>
      </w:hyperlink>
    </w:p>
    <w:p w:rsidR="00A53C71" w:rsidRPr="00D808C6" w:rsidRDefault="00A53C71" w:rsidP="00A53C71">
      <w:pPr>
        <w:pStyle w:val="Textodst1sl"/>
        <w:numPr>
          <w:ilvl w:val="0"/>
          <w:numId w:val="0"/>
        </w:numPr>
        <w:ind w:left="1430"/>
        <w:rPr>
          <w:sz w:val="22"/>
          <w:szCs w:val="22"/>
        </w:rPr>
      </w:pPr>
      <w:r w:rsidRPr="00D808C6">
        <w:rPr>
          <w:sz w:val="22"/>
          <w:szCs w:val="22"/>
        </w:rPr>
        <w:t>tel.: 602 287</w:t>
      </w:r>
      <w:r>
        <w:rPr>
          <w:sz w:val="22"/>
          <w:szCs w:val="22"/>
        </w:rPr>
        <w:t> </w:t>
      </w:r>
      <w:r w:rsidRPr="00D808C6">
        <w:rPr>
          <w:sz w:val="22"/>
          <w:szCs w:val="22"/>
        </w:rPr>
        <w:t>492</w:t>
      </w:r>
    </w:p>
    <w:p w:rsidR="00110945" w:rsidRDefault="00110945" w:rsidP="00110945">
      <w:pPr>
        <w:pStyle w:val="Textodst1sl"/>
        <w:rPr>
          <w:sz w:val="22"/>
          <w:szCs w:val="22"/>
        </w:rPr>
      </w:pPr>
      <w:r w:rsidRPr="009D6BC2">
        <w:rPr>
          <w:sz w:val="22"/>
          <w:szCs w:val="22"/>
        </w:rPr>
        <w:t>Oprávněné osoby Objednatele ve smyslu Směrnice:</w:t>
      </w:r>
    </w:p>
    <w:p w:rsidR="0090546F" w:rsidRPr="009D6BC2" w:rsidRDefault="0090546F" w:rsidP="0090546F">
      <w:pPr>
        <w:pStyle w:val="Textodst1sl"/>
        <w:numPr>
          <w:ilvl w:val="0"/>
          <w:numId w:val="0"/>
        </w:numPr>
        <w:ind w:left="1430"/>
        <w:rPr>
          <w:sz w:val="22"/>
          <w:szCs w:val="22"/>
        </w:rPr>
      </w:pPr>
    </w:p>
    <w:p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FA764D">
          <w:rPr>
            <w:rStyle w:val="Hypertextovodkaz"/>
            <w:sz w:val="22"/>
            <w:szCs w:val="22"/>
          </w:rPr>
          <w:t>zdenek.dvorak@ksus.cz</w:t>
        </w:r>
      </w:hyperlink>
    </w:p>
    <w:p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rsidR="00AA6511" w:rsidRPr="00FA764D" w:rsidRDefault="00AA6511" w:rsidP="00AA6511">
      <w:pPr>
        <w:pStyle w:val="Textodst3psmena"/>
        <w:numPr>
          <w:ilvl w:val="0"/>
          <w:numId w:val="0"/>
        </w:numPr>
        <w:ind w:left="1753"/>
        <w:rPr>
          <w:sz w:val="22"/>
          <w:szCs w:val="22"/>
        </w:rPr>
      </w:pPr>
    </w:p>
    <w:p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8" w:history="1">
        <w:r w:rsidRPr="00B80882">
          <w:rPr>
            <w:rStyle w:val="Hypertextovodkaz"/>
            <w:sz w:val="22"/>
            <w:szCs w:val="22"/>
          </w:rPr>
          <w:t>ales.cermak@ksus.cz</w:t>
        </w:r>
      </w:hyperlink>
    </w:p>
    <w:p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rsidR="00110945"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rsidR="001D2BA4" w:rsidRPr="0095487A" w:rsidRDefault="001D2BA4" w:rsidP="007273E1">
      <w:pPr>
        <w:pStyle w:val="Textodst1sl"/>
        <w:numPr>
          <w:ilvl w:val="0"/>
          <w:numId w:val="0"/>
        </w:numPr>
        <w:ind w:left="1430"/>
        <w:rPr>
          <w:sz w:val="22"/>
          <w:szCs w:val="22"/>
        </w:rPr>
      </w:pP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rsidR="00110945"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rsidR="001D2BA4" w:rsidRPr="0095487A" w:rsidRDefault="001D2BA4" w:rsidP="007273E1">
      <w:pPr>
        <w:pStyle w:val="Textodst1sl"/>
        <w:numPr>
          <w:ilvl w:val="0"/>
          <w:numId w:val="0"/>
        </w:numPr>
        <w:ind w:left="1430"/>
        <w:rPr>
          <w:sz w:val="22"/>
          <w:szCs w:val="22"/>
        </w:rPr>
      </w:pP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rsidR="00110945"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rsidR="001D2BA4" w:rsidRPr="0095487A" w:rsidRDefault="001D2BA4" w:rsidP="007273E1">
      <w:pPr>
        <w:pStyle w:val="Textodst1sl"/>
        <w:numPr>
          <w:ilvl w:val="0"/>
          <w:numId w:val="0"/>
        </w:numPr>
        <w:ind w:left="1430"/>
        <w:rPr>
          <w:sz w:val="22"/>
          <w:szCs w:val="22"/>
        </w:rPr>
      </w:pPr>
    </w:p>
    <w:p w:rsidR="00BC597F" w:rsidRPr="00920528" w:rsidRDefault="00BC597F" w:rsidP="00BC597F">
      <w:pPr>
        <w:pStyle w:val="Textodst1sl"/>
        <w:rPr>
          <w:sz w:val="22"/>
          <w:szCs w:val="22"/>
        </w:rPr>
      </w:pPr>
      <w:r w:rsidRPr="00920528">
        <w:rPr>
          <w:sz w:val="22"/>
          <w:szCs w:val="22"/>
        </w:rPr>
        <w:t>Smluvní strany prohlašují, že skutečnosti uvedené ve Smlouvě nepovažují za obchodní tajemství ani za důvěrné.</w:t>
      </w:r>
    </w:p>
    <w:p w:rsidR="003C6092" w:rsidRPr="00920528" w:rsidRDefault="0038024A" w:rsidP="003C6092">
      <w:pPr>
        <w:pStyle w:val="Textodst1sl"/>
        <w:rPr>
          <w:sz w:val="22"/>
          <w:szCs w:val="22"/>
        </w:rPr>
      </w:pPr>
      <w:r w:rsidRPr="00920528">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Pr="00920528" w:rsidRDefault="0087116E" w:rsidP="003C6092">
      <w:pPr>
        <w:pStyle w:val="Textodst1sl"/>
        <w:rPr>
          <w:sz w:val="22"/>
          <w:szCs w:val="22"/>
        </w:rPr>
      </w:pPr>
      <w:r>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C6092" w:rsidRPr="00F04838" w:rsidRDefault="0087116E" w:rsidP="003C6092">
      <w:pPr>
        <w:pStyle w:val="Textodst1sl"/>
        <w:rPr>
          <w:sz w:val="22"/>
          <w:szCs w:val="22"/>
        </w:rPr>
      </w:pPr>
      <w:bookmarkStart w:id="0" w:name="_Ref100398659"/>
      <w:r>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w:t>
      </w:r>
      <w:r w:rsidR="0038024A" w:rsidRPr="0038024A">
        <w:rPr>
          <w:sz w:val="22"/>
          <w:szCs w:val="22"/>
        </w:rPr>
        <w:t xml:space="preserve">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w:t>
      </w:r>
      <w:r w:rsidR="00920528">
        <w:rPr>
          <w:sz w:val="22"/>
          <w:szCs w:val="22"/>
        </w:rPr>
        <w:t>odst.</w:t>
      </w:r>
      <w:r w:rsidR="00C12DA1">
        <w:rPr>
          <w:sz w:val="22"/>
          <w:szCs w:val="22"/>
        </w:rPr>
        <w:t xml:space="preserve">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394B9E" w:rsidRDefault="0038024A" w:rsidP="003C6092">
      <w:pPr>
        <w:pStyle w:val="Textodst1sl"/>
        <w:rPr>
          <w:sz w:val="22"/>
          <w:szCs w:val="22"/>
        </w:rPr>
      </w:pPr>
      <w:r w:rsidRPr="0038024A">
        <w:rPr>
          <w:sz w:val="22"/>
          <w:szCs w:val="22"/>
        </w:rPr>
        <w:lastRenderedPageBreak/>
        <w:t xml:space="preserve">Smluvní strany si nepřejí, aby nad rámec výslovných ustanovení této Smlouvy byla jakákoliv práva a povinnosti dovozovány z dosavadní či budoucí praxe zavedené mezi </w:t>
      </w:r>
      <w:r w:rsidRPr="00394B9E">
        <w:rPr>
          <w:sz w:val="22"/>
          <w:szCs w:val="22"/>
        </w:rPr>
        <w:t>smluvními stranami, ledaže je ve Smlouvě výslovně ujednáno jinak.</w:t>
      </w:r>
    </w:p>
    <w:p w:rsidR="003C6092" w:rsidRPr="00394B9E" w:rsidRDefault="0038024A" w:rsidP="003C6092">
      <w:pPr>
        <w:pStyle w:val="Textodst1sl"/>
        <w:rPr>
          <w:sz w:val="22"/>
          <w:szCs w:val="22"/>
        </w:rPr>
      </w:pPr>
      <w:r w:rsidRPr="00394B9E">
        <w:rPr>
          <w:sz w:val="22"/>
          <w:szCs w:val="22"/>
        </w:rPr>
        <w:t>Je-li nebo stane-li se některé ustanovení tét</w:t>
      </w:r>
      <w:r w:rsidR="00F44CE4" w:rsidRPr="00394B9E">
        <w:rPr>
          <w:sz w:val="22"/>
          <w:szCs w:val="22"/>
        </w:rPr>
        <w:t>o Smlouvy neplatné, nedotýká se </w:t>
      </w:r>
      <w:r w:rsidRPr="00394B9E">
        <w:rPr>
          <w:sz w:val="22"/>
          <w:szCs w:val="22"/>
        </w:rPr>
        <w:t>to ostatních ustanovení této Smlouvy, která zůstávají nadále platná a účinná.</w:t>
      </w:r>
    </w:p>
    <w:bookmarkEnd w:id="0"/>
    <w:p w:rsidR="003C6092" w:rsidRPr="00920528" w:rsidRDefault="00876F26" w:rsidP="003C6092">
      <w:pPr>
        <w:pStyle w:val="Textodst1sl"/>
        <w:rPr>
          <w:sz w:val="22"/>
          <w:szCs w:val="22"/>
        </w:rPr>
      </w:pPr>
      <w:r w:rsidRPr="00920528">
        <w:rPr>
          <w:sz w:val="22"/>
          <w:szCs w:val="22"/>
        </w:rPr>
        <w:t>Smlouva je vyhotovena v 8 stejnopisech s platností originálu, z nichž každý z Objednatelů obdrží 3 stejnopisy a Zhotovitel obdrží 2 stejnopisy.</w:t>
      </w:r>
    </w:p>
    <w:p w:rsidR="003C6092" w:rsidRDefault="0038024A" w:rsidP="003C6092">
      <w:pPr>
        <w:pStyle w:val="Textodst1sl"/>
        <w:rPr>
          <w:sz w:val="22"/>
          <w:szCs w:val="22"/>
        </w:rPr>
      </w:pPr>
      <w:r w:rsidRPr="00394B9E">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rsidR="00EC6CDF" w:rsidRPr="00920528" w:rsidRDefault="00EC6CDF" w:rsidP="00EC6CDF">
      <w:pPr>
        <w:pStyle w:val="Textodst1sl"/>
        <w:rPr>
          <w:sz w:val="22"/>
          <w:szCs w:val="22"/>
        </w:rPr>
      </w:pPr>
      <w:r w:rsidRPr="00920528">
        <w:rPr>
          <w:sz w:val="22"/>
          <w:szCs w:val="22"/>
        </w:rPr>
        <w:t xml:space="preserve">Statutární orgány (příp. osoby oprávněné k podpisu </w:t>
      </w:r>
      <w:r w:rsidR="00920528">
        <w:rPr>
          <w:sz w:val="22"/>
          <w:szCs w:val="22"/>
        </w:rPr>
        <w:t>S</w:t>
      </w:r>
      <w:r w:rsidRPr="00920528">
        <w:rPr>
          <w:sz w:val="22"/>
          <w:szCs w:val="22"/>
        </w:rPr>
        <w:t xml:space="preserve">mlouvy) uvedené v záhlaví této Smlouvy prohlašují, že jsou oprávněny v souladu s obecně závaznými právními předpisy a vnitřními předpisy příslušné smluvní strany podepsat bez dalšího tuto Smlouvu. </w:t>
      </w:r>
    </w:p>
    <w:p w:rsidR="00EC6CDF" w:rsidRPr="00920528" w:rsidRDefault="00EC6CDF" w:rsidP="00EC6CDF">
      <w:pPr>
        <w:pStyle w:val="Textodst1sl"/>
        <w:rPr>
          <w:sz w:val="22"/>
          <w:szCs w:val="22"/>
        </w:rPr>
      </w:pPr>
      <w:r w:rsidRPr="00920528">
        <w:rPr>
          <w:sz w:val="22"/>
          <w:szCs w:val="22"/>
        </w:rPr>
        <w:t xml:space="preserve">Smluvní strany prohlašují, že údaje uvedené v záhlaví Smlouvy jsou v souladu s právní skutečností v době uzavření Smlouvy. </w:t>
      </w:r>
    </w:p>
    <w:p w:rsidR="003C6092" w:rsidRPr="00920528" w:rsidRDefault="0038024A" w:rsidP="003C6092">
      <w:pPr>
        <w:pStyle w:val="Textodst1sl"/>
        <w:rPr>
          <w:sz w:val="22"/>
          <w:szCs w:val="22"/>
        </w:rPr>
      </w:pPr>
      <w:r w:rsidRPr="00920528">
        <w:rPr>
          <w:sz w:val="22"/>
          <w:szCs w:val="22"/>
        </w:rPr>
        <w:t>Nedílnou součástí Smlouvy jsou její následující</w:t>
      </w:r>
      <w:bookmarkStart w:id="1" w:name="_GoBack"/>
      <w:bookmarkEnd w:id="1"/>
      <w:r w:rsidRPr="00920528">
        <w:rPr>
          <w:sz w:val="22"/>
          <w:szCs w:val="22"/>
        </w:rPr>
        <w:t xml:space="preserve"> přílohy:</w:t>
      </w:r>
    </w:p>
    <w:p w:rsidR="007273E1" w:rsidRPr="00920528" w:rsidRDefault="0087116E" w:rsidP="007273E1">
      <w:pPr>
        <w:pStyle w:val="Textodst1sl"/>
        <w:numPr>
          <w:ilvl w:val="0"/>
          <w:numId w:val="0"/>
        </w:numPr>
        <w:ind w:left="1430"/>
        <w:rPr>
          <w:sz w:val="22"/>
          <w:szCs w:val="22"/>
        </w:rPr>
      </w:pPr>
      <w:r>
        <w:rPr>
          <w:sz w:val="22"/>
          <w:szCs w:val="22"/>
        </w:rPr>
        <w:t>Příloha č. 1 – Oceněný soupis stavebních prací s výkazem výměr</w:t>
      </w:r>
    </w:p>
    <w:p w:rsidR="007273E1" w:rsidRPr="00920528" w:rsidRDefault="0087116E" w:rsidP="007273E1">
      <w:pPr>
        <w:pStyle w:val="Textodst1sl"/>
        <w:numPr>
          <w:ilvl w:val="0"/>
          <w:numId w:val="0"/>
        </w:numPr>
        <w:ind w:left="1430"/>
        <w:rPr>
          <w:sz w:val="22"/>
          <w:szCs w:val="22"/>
        </w:rPr>
      </w:pPr>
      <w:r>
        <w:rPr>
          <w:sz w:val="22"/>
          <w:szCs w:val="22"/>
        </w:rPr>
        <w:t>Příloha č. 2 – Ceník nepotřebných zásob</w:t>
      </w:r>
    </w:p>
    <w:p w:rsidR="007273E1" w:rsidRPr="00920528" w:rsidRDefault="0087116E" w:rsidP="007273E1">
      <w:pPr>
        <w:pStyle w:val="Textodst1sl"/>
        <w:numPr>
          <w:ilvl w:val="0"/>
          <w:numId w:val="0"/>
        </w:numPr>
        <w:ind w:left="1416"/>
        <w:rPr>
          <w:sz w:val="22"/>
          <w:szCs w:val="22"/>
        </w:rPr>
      </w:pPr>
      <w:r>
        <w:rPr>
          <w:sz w:val="22"/>
          <w:szCs w:val="22"/>
        </w:rPr>
        <w:t>Příloha č. 3 – Zápis o odevzdání a převzetí dokončené budovy nebo stavby nebo její dokončené části</w:t>
      </w:r>
    </w:p>
    <w:p w:rsidR="007273E1" w:rsidRPr="00920528" w:rsidRDefault="0087116E" w:rsidP="007273E1">
      <w:pPr>
        <w:pStyle w:val="Textodst1sl"/>
        <w:numPr>
          <w:ilvl w:val="0"/>
          <w:numId w:val="0"/>
        </w:numPr>
        <w:ind w:left="1416"/>
        <w:rPr>
          <w:sz w:val="22"/>
          <w:szCs w:val="22"/>
        </w:rPr>
      </w:pPr>
      <w:r>
        <w:rPr>
          <w:sz w:val="22"/>
          <w:szCs w:val="22"/>
        </w:rPr>
        <w:t>Příloha č. 4 – Směrnice upřesňující provádění změn závazků dle zákona č. 134/2016 o zadávání veřejných zakázek</w:t>
      </w:r>
    </w:p>
    <w:p w:rsidR="00263BB4" w:rsidRPr="00920528" w:rsidRDefault="0087116E" w:rsidP="00263BB4">
      <w:pPr>
        <w:pStyle w:val="Textodst1sl"/>
        <w:numPr>
          <w:ilvl w:val="0"/>
          <w:numId w:val="0"/>
        </w:numPr>
        <w:ind w:left="1430"/>
        <w:rPr>
          <w:sz w:val="22"/>
          <w:szCs w:val="22"/>
        </w:rPr>
      </w:pPr>
      <w:r>
        <w:rPr>
          <w:sz w:val="22"/>
          <w:szCs w:val="22"/>
        </w:rPr>
        <w:t>Příloha č. 5 – Časový plán výstavby – časový harmonogram</w:t>
      </w:r>
    </w:p>
    <w:p w:rsidR="00263BB4" w:rsidRPr="00920528" w:rsidRDefault="0087116E" w:rsidP="00263BB4">
      <w:pPr>
        <w:pStyle w:val="Textodst1sl"/>
        <w:numPr>
          <w:ilvl w:val="0"/>
          <w:numId w:val="0"/>
        </w:numPr>
        <w:ind w:left="1430"/>
        <w:rPr>
          <w:sz w:val="22"/>
          <w:szCs w:val="22"/>
        </w:rPr>
      </w:pPr>
      <w:r>
        <w:rPr>
          <w:sz w:val="22"/>
          <w:szCs w:val="22"/>
        </w:rPr>
        <w:t>Příloha č. 6 – Seznam poddodavatelů a popis jejich plnění</w:t>
      </w:r>
    </w:p>
    <w:p w:rsidR="004A6EB2" w:rsidRPr="00920528" w:rsidRDefault="0087116E" w:rsidP="004A6EB2">
      <w:pPr>
        <w:pStyle w:val="Textodst1sl"/>
        <w:numPr>
          <w:ilvl w:val="0"/>
          <w:numId w:val="0"/>
        </w:numPr>
        <w:ind w:left="1430" w:hanging="720"/>
        <w:rPr>
          <w:sz w:val="22"/>
          <w:szCs w:val="22"/>
        </w:rPr>
      </w:pPr>
      <w:r>
        <w:rPr>
          <w:sz w:val="22"/>
          <w:szCs w:val="22"/>
        </w:rPr>
        <w:tab/>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C73F04" w:rsidP="00C73F04">
            <w:pPr>
              <w:keepNext/>
              <w:spacing w:before="80"/>
              <w:rPr>
                <w:sz w:val="22"/>
                <w:szCs w:val="22"/>
              </w:rPr>
            </w:pPr>
            <w:r>
              <w:rPr>
                <w:sz w:val="22"/>
                <w:szCs w:val="22"/>
              </w:rPr>
              <w:t>Bc. Zdeněk Dvořák,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9627C5" w:rsidRDefault="009627C5">
      <w:pPr>
        <w:rPr>
          <w:sz w:val="22"/>
          <w:szCs w:val="22"/>
        </w:rPr>
      </w:pPr>
    </w:p>
    <w:p w:rsidR="009B6376" w:rsidRDefault="009B6376">
      <w:pPr>
        <w:rPr>
          <w:sz w:val="22"/>
          <w:szCs w:val="22"/>
        </w:rPr>
      </w:pPr>
    </w:p>
    <w:tbl>
      <w:tblPr>
        <w:tblW w:w="9993" w:type="dxa"/>
        <w:tblLayout w:type="fixed"/>
        <w:tblCellMar>
          <w:left w:w="70" w:type="dxa"/>
          <w:right w:w="70" w:type="dxa"/>
        </w:tblCellMar>
        <w:tblLook w:val="0000"/>
      </w:tblPr>
      <w:tblGrid>
        <w:gridCol w:w="5032"/>
        <w:gridCol w:w="4961"/>
      </w:tblGrid>
      <w:tr w:rsidR="009B6376" w:rsidRPr="00F04838" w:rsidTr="006E2D60">
        <w:tc>
          <w:tcPr>
            <w:tcW w:w="5032" w:type="dxa"/>
          </w:tcPr>
          <w:p w:rsidR="009B6376" w:rsidRPr="00F04838" w:rsidRDefault="009B6376" w:rsidP="009B6376">
            <w:pPr>
              <w:keepNext/>
              <w:spacing w:before="80"/>
              <w:rPr>
                <w:sz w:val="22"/>
                <w:szCs w:val="22"/>
              </w:rPr>
            </w:pPr>
            <w:r w:rsidRPr="0038024A">
              <w:rPr>
                <w:sz w:val="22"/>
                <w:szCs w:val="22"/>
              </w:rPr>
              <w:t xml:space="preserve">V </w:t>
            </w:r>
            <w:proofErr w:type="spellStart"/>
            <w:proofErr w:type="gramStart"/>
            <w:r>
              <w:rPr>
                <w:sz w:val="22"/>
                <w:szCs w:val="22"/>
              </w:rPr>
              <w:t>Suchdole</w:t>
            </w:r>
            <w:proofErr w:type="spellEnd"/>
            <w:proofErr w:type="gramEnd"/>
            <w:r w:rsidRPr="009B709E">
              <w:rPr>
                <w:sz w:val="22"/>
                <w:szCs w:val="22"/>
              </w:rPr>
              <w:t xml:space="preserve"> dne _________</w:t>
            </w:r>
          </w:p>
        </w:tc>
        <w:tc>
          <w:tcPr>
            <w:tcW w:w="4961" w:type="dxa"/>
          </w:tcPr>
          <w:p w:rsidR="009B6376" w:rsidRPr="00F04838" w:rsidRDefault="009B6376" w:rsidP="006E2D60">
            <w:pPr>
              <w:pStyle w:val="Zhlav"/>
              <w:keepNext/>
              <w:tabs>
                <w:tab w:val="clear" w:pos="4536"/>
                <w:tab w:val="clear" w:pos="9072"/>
              </w:tabs>
              <w:spacing w:before="80"/>
              <w:jc w:val="left"/>
              <w:rPr>
                <w:sz w:val="22"/>
                <w:szCs w:val="22"/>
              </w:rPr>
            </w:pPr>
          </w:p>
        </w:tc>
      </w:tr>
      <w:tr w:rsidR="009B6376" w:rsidRPr="00F04838" w:rsidTr="006E2D60">
        <w:tc>
          <w:tcPr>
            <w:tcW w:w="5032" w:type="dxa"/>
          </w:tcPr>
          <w:p w:rsidR="009B6376" w:rsidRPr="00F04838" w:rsidRDefault="009B6376" w:rsidP="006E2D60">
            <w:pPr>
              <w:pStyle w:val="zkltextcentr12"/>
              <w:spacing w:before="80"/>
              <w:rPr>
                <w:sz w:val="22"/>
                <w:szCs w:val="22"/>
              </w:rPr>
            </w:pPr>
          </w:p>
          <w:p w:rsidR="009B6376" w:rsidRPr="00F04838" w:rsidRDefault="009B6376" w:rsidP="006E2D60">
            <w:pPr>
              <w:pStyle w:val="zkltextcentr12"/>
              <w:spacing w:before="80"/>
              <w:rPr>
                <w:sz w:val="22"/>
                <w:szCs w:val="22"/>
              </w:rPr>
            </w:pPr>
          </w:p>
          <w:p w:rsidR="009B6376" w:rsidRPr="00F04838" w:rsidRDefault="009B6376" w:rsidP="006E2D60">
            <w:pPr>
              <w:pStyle w:val="zkltextcentr12"/>
              <w:spacing w:before="80"/>
              <w:rPr>
                <w:sz w:val="22"/>
                <w:szCs w:val="22"/>
              </w:rPr>
            </w:pPr>
          </w:p>
          <w:p w:rsidR="009B6376" w:rsidRPr="00F04838" w:rsidRDefault="009B6376" w:rsidP="006E2D60">
            <w:pPr>
              <w:pStyle w:val="zkltextcentr12"/>
              <w:spacing w:before="80"/>
              <w:jc w:val="both"/>
              <w:rPr>
                <w:sz w:val="22"/>
                <w:szCs w:val="22"/>
              </w:rPr>
            </w:pPr>
            <w:r w:rsidRPr="0038024A">
              <w:rPr>
                <w:sz w:val="22"/>
                <w:szCs w:val="22"/>
              </w:rPr>
              <w:t>______________________________</w:t>
            </w:r>
          </w:p>
        </w:tc>
        <w:tc>
          <w:tcPr>
            <w:tcW w:w="4961" w:type="dxa"/>
          </w:tcPr>
          <w:p w:rsidR="009B6376" w:rsidRPr="00F04838" w:rsidRDefault="009B6376" w:rsidP="006E2D60">
            <w:pPr>
              <w:pStyle w:val="zkltextcentr12"/>
              <w:spacing w:before="80"/>
              <w:jc w:val="both"/>
              <w:rPr>
                <w:sz w:val="22"/>
                <w:szCs w:val="22"/>
              </w:rPr>
            </w:pPr>
          </w:p>
        </w:tc>
      </w:tr>
      <w:tr w:rsidR="009B6376" w:rsidRPr="00F04838" w:rsidTr="006E2D60">
        <w:trPr>
          <w:trHeight w:val="351"/>
        </w:trPr>
        <w:tc>
          <w:tcPr>
            <w:tcW w:w="5032" w:type="dxa"/>
          </w:tcPr>
          <w:p w:rsidR="009B6376" w:rsidRPr="009B6376" w:rsidRDefault="009B6376" w:rsidP="006E2D60">
            <w:pPr>
              <w:keepNext/>
              <w:spacing w:before="80"/>
              <w:ind w:right="1348"/>
              <w:rPr>
                <w:sz w:val="22"/>
                <w:szCs w:val="22"/>
              </w:rPr>
            </w:pPr>
            <w:r w:rsidRPr="009B6376">
              <w:rPr>
                <w:rStyle w:val="tsubjname"/>
                <w:sz w:val="22"/>
                <w:szCs w:val="22"/>
              </w:rPr>
              <w:t xml:space="preserve">Městys </w:t>
            </w:r>
            <w:proofErr w:type="spellStart"/>
            <w:r w:rsidRPr="009B6376">
              <w:rPr>
                <w:rStyle w:val="tsubjname"/>
                <w:sz w:val="22"/>
                <w:szCs w:val="22"/>
              </w:rPr>
              <w:t>Suchdol</w:t>
            </w:r>
            <w:proofErr w:type="spellEnd"/>
          </w:p>
          <w:p w:rsidR="009B6376" w:rsidRPr="00F04838" w:rsidRDefault="009B6376" w:rsidP="006E2D60">
            <w:pPr>
              <w:keepNext/>
              <w:spacing w:before="80"/>
              <w:rPr>
                <w:sz w:val="22"/>
                <w:szCs w:val="22"/>
              </w:rPr>
            </w:pPr>
            <w:r w:rsidRPr="009B6376">
              <w:rPr>
                <w:sz w:val="22"/>
                <w:szCs w:val="22"/>
                <w:lang w:eastAsia="en-US"/>
              </w:rPr>
              <w:t>Mgr. Jana Rychlíková, starostka</w:t>
            </w:r>
          </w:p>
        </w:tc>
        <w:tc>
          <w:tcPr>
            <w:tcW w:w="4961" w:type="dxa"/>
          </w:tcPr>
          <w:p w:rsidR="009B6376" w:rsidRPr="00F04838" w:rsidRDefault="009B6376" w:rsidP="006E2D60">
            <w:pPr>
              <w:keepNext/>
              <w:spacing w:before="80"/>
              <w:rPr>
                <w:sz w:val="22"/>
                <w:szCs w:val="22"/>
              </w:rPr>
            </w:pPr>
          </w:p>
        </w:tc>
      </w:tr>
    </w:tbl>
    <w:p w:rsidR="009B6376" w:rsidRDefault="009B6376">
      <w:pPr>
        <w:rPr>
          <w:sz w:val="22"/>
          <w:szCs w:val="22"/>
        </w:rPr>
        <w:sectPr w:rsidR="009B6376" w:rsidSect="009B6FC2">
          <w:footerReference w:type="default" r:id="rId19"/>
          <w:pgSz w:w="11906" w:h="16838"/>
          <w:pgMar w:top="1417" w:right="1417" w:bottom="1417" w:left="1417" w:header="708" w:footer="708" w:gutter="0"/>
          <w:cols w:space="708"/>
          <w:titlePg/>
          <w:docGrid w:linePitch="360"/>
        </w:sectPr>
      </w:pPr>
    </w:p>
    <w:p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7A537E"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7A537E"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7A537E"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7A537E"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7A537E"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7A537E"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rsidR="00694123" w:rsidRPr="00C81FCE"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42683E" w:rsidRDefault="00694123" w:rsidP="00694123">
      <w:pPr>
        <w:pStyle w:val="Normal"/>
        <w:tabs>
          <w:tab w:val="left" w:pos="851"/>
        </w:tabs>
        <w:rPr>
          <w:rFonts w:ascii="Times New Roman" w:hAnsi="Times New Roman"/>
          <w:szCs w:val="24"/>
        </w:rPr>
      </w:pPr>
    </w:p>
    <w:p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rsidR="00694123" w:rsidRPr="006C3B84" w:rsidRDefault="00694123" w:rsidP="00694123">
      <w:pPr>
        <w:pStyle w:val="Normal"/>
        <w:tabs>
          <w:tab w:val="left" w:pos="851"/>
        </w:tabs>
        <w:rPr>
          <w:rFonts w:ascii="Times New Roman" w:hAnsi="Times New Roman"/>
          <w:szCs w:val="24"/>
        </w:rPr>
      </w:pPr>
    </w:p>
    <w:p w:rsidR="00C20B4B" w:rsidRPr="006C3B84" w:rsidRDefault="00C20B4B" w:rsidP="00694123">
      <w:pPr>
        <w:pStyle w:val="Normal"/>
        <w:tabs>
          <w:tab w:val="left" w:pos="851"/>
        </w:tabs>
        <w:rPr>
          <w:rFonts w:ascii="Times New Roman" w:hAnsi="Times New Roman"/>
          <w:szCs w:val="24"/>
        </w:rPr>
      </w:pPr>
    </w:p>
    <w:p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rsidR="00C20B4B" w:rsidRPr="00F92333" w:rsidRDefault="00C20B4B" w:rsidP="00694123">
      <w:pPr>
        <w:pStyle w:val="Normal"/>
        <w:tabs>
          <w:tab w:val="left" w:pos="851"/>
        </w:tabs>
        <w:rPr>
          <w:rFonts w:ascii="Times New Roman" w:hAnsi="Times New Roman"/>
          <w:szCs w:val="24"/>
        </w:rPr>
      </w:pPr>
    </w:p>
    <w:p w:rsidR="00C20B4B" w:rsidRPr="000934BE" w:rsidRDefault="00C20B4B" w:rsidP="00694123">
      <w:pPr>
        <w:pStyle w:val="Normal"/>
        <w:tabs>
          <w:tab w:val="left" w:pos="851"/>
        </w:tabs>
        <w:rPr>
          <w:rFonts w:ascii="Times New Roman" w:hAnsi="Times New Roman"/>
          <w:szCs w:val="24"/>
        </w:rPr>
      </w:pPr>
    </w:p>
    <w:p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71"/>
        <w:gridCol w:w="1021"/>
        <w:gridCol w:w="1465"/>
        <w:gridCol w:w="2503"/>
      </w:tblGrid>
      <w:tr w:rsidR="005A2561" w:rsidRPr="00207FC7" w:rsidTr="000E0ADF">
        <w:trPr>
          <w:trHeight w:val="1155"/>
        </w:trPr>
        <w:tc>
          <w:tcPr>
            <w:tcW w:w="9360" w:type="dxa"/>
            <w:gridSpan w:val="4"/>
          </w:tcPr>
          <w:p w:rsidR="005A2561" w:rsidRPr="00C81FCE" w:rsidRDefault="006655E3" w:rsidP="000B5A55">
            <w:pPr>
              <w:ind w:left="180"/>
              <w:rPr>
                <w:sz w:val="22"/>
                <w:szCs w:val="22"/>
              </w:rPr>
            </w:pPr>
            <w:r w:rsidRPr="00F84372">
              <w:rPr>
                <w:sz w:val="22"/>
                <w:szCs w:val="22"/>
                <w:highlight w:val="green"/>
              </w:rPr>
              <w:br w:type="page"/>
            </w:r>
          </w:p>
          <w:p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rsidR="005A2561" w:rsidRPr="00C81FCE" w:rsidRDefault="00F402D1" w:rsidP="000B5A55">
            <w:pPr>
              <w:ind w:left="180"/>
              <w:rPr>
                <w:b/>
                <w:bCs/>
                <w:sz w:val="22"/>
                <w:szCs w:val="22"/>
              </w:rPr>
            </w:pPr>
            <w:r w:rsidRPr="00C81FCE">
              <w:rPr>
                <w:b/>
                <w:bCs/>
                <w:sz w:val="22"/>
                <w:szCs w:val="22"/>
              </w:rPr>
              <w:t xml:space="preserve">                                                       budovy nebo stavby</w:t>
            </w:r>
          </w:p>
          <w:p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rsidR="005A2561" w:rsidRPr="00C81FCE" w:rsidRDefault="005A2561" w:rsidP="000B5A55">
            <w:pPr>
              <w:ind w:left="180"/>
              <w:rPr>
                <w:sz w:val="22"/>
                <w:szCs w:val="22"/>
              </w:rPr>
            </w:pPr>
          </w:p>
          <w:p w:rsidR="005A2561" w:rsidRPr="00C81FCE"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rsidR="005A2561" w:rsidRPr="00C81FCE" w:rsidRDefault="00F402D1" w:rsidP="005A2561">
            <w:pPr>
              <w:jc w:val="left"/>
              <w:rPr>
                <w:b/>
                <w:bCs/>
                <w:sz w:val="22"/>
                <w:szCs w:val="22"/>
              </w:rPr>
            </w:pPr>
            <w:r w:rsidRPr="00C81FCE">
              <w:rPr>
                <w:b/>
                <w:bCs/>
                <w:sz w:val="22"/>
                <w:szCs w:val="22"/>
              </w:rPr>
              <w:t>název a sídlo (razítko)</w:t>
            </w:r>
          </w:p>
          <w:p w:rsidR="005A2561" w:rsidRPr="00C81FCE" w:rsidRDefault="00F402D1" w:rsidP="005A2561">
            <w:pPr>
              <w:jc w:val="left"/>
              <w:rPr>
                <w:sz w:val="22"/>
                <w:szCs w:val="22"/>
              </w:rPr>
            </w:pPr>
            <w:r w:rsidRPr="00C81FCE">
              <w:rPr>
                <w:sz w:val="22"/>
                <w:szCs w:val="22"/>
              </w:rPr>
              <w:t xml:space="preserve">  </w:t>
            </w:r>
          </w:p>
          <w:p w:rsidR="005A2561" w:rsidRPr="00C81FCE" w:rsidRDefault="00F402D1" w:rsidP="005A2561">
            <w:pPr>
              <w:jc w:val="left"/>
              <w:rPr>
                <w:sz w:val="22"/>
                <w:szCs w:val="22"/>
              </w:rPr>
            </w:pPr>
            <w:r w:rsidRPr="00C81FCE">
              <w:rPr>
                <w:sz w:val="22"/>
                <w:szCs w:val="22"/>
              </w:rPr>
              <w:t xml:space="preserve">Krajská správa údržby silnic Středočeského kraje, </w:t>
            </w:r>
            <w:proofErr w:type="spellStart"/>
            <w:proofErr w:type="gramStart"/>
            <w:r w:rsidRPr="00C81FCE">
              <w:rPr>
                <w:sz w:val="22"/>
                <w:szCs w:val="22"/>
              </w:rPr>
              <w:t>p.o</w:t>
            </w:r>
            <w:proofErr w:type="spellEnd"/>
            <w:r w:rsidRPr="00C81FCE">
              <w:rPr>
                <w:sz w:val="22"/>
                <w:szCs w:val="22"/>
              </w:rPr>
              <w:t>.</w:t>
            </w:r>
            <w:proofErr w:type="gramEnd"/>
          </w:p>
          <w:p w:rsidR="005A2561" w:rsidRPr="00C81FCE" w:rsidRDefault="00F402D1" w:rsidP="005A2561">
            <w:pPr>
              <w:jc w:val="left"/>
              <w:rPr>
                <w:sz w:val="22"/>
                <w:szCs w:val="22"/>
              </w:rPr>
            </w:pPr>
            <w:proofErr w:type="spellStart"/>
            <w:r w:rsidRPr="00C81FCE">
              <w:rPr>
                <w:sz w:val="22"/>
                <w:szCs w:val="22"/>
              </w:rPr>
              <w:t>Zborovská</w:t>
            </w:r>
            <w:proofErr w:type="spellEnd"/>
            <w:r w:rsidRPr="00C81FCE">
              <w:rPr>
                <w:sz w:val="22"/>
                <w:szCs w:val="22"/>
              </w:rPr>
              <w:t xml:space="preserve"> 11</w:t>
            </w:r>
          </w:p>
          <w:p w:rsidR="005A2561" w:rsidRPr="00C81FCE" w:rsidRDefault="00F402D1" w:rsidP="005A2561">
            <w:pPr>
              <w:jc w:val="left"/>
              <w:rPr>
                <w:sz w:val="22"/>
                <w:szCs w:val="22"/>
              </w:rPr>
            </w:pPr>
            <w:r w:rsidRPr="00C81FCE">
              <w:rPr>
                <w:sz w:val="22"/>
                <w:szCs w:val="22"/>
              </w:rPr>
              <w:t>150 21 Praha 5</w:t>
            </w:r>
          </w:p>
          <w:p w:rsidR="005A2561" w:rsidRPr="00C81FCE" w:rsidRDefault="005A2561" w:rsidP="000B5A55">
            <w:pPr>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 xml:space="preserve">č. zápisu:  </w:t>
            </w:r>
          </w:p>
          <w:p w:rsidR="005A2561" w:rsidRPr="00C81FCE" w:rsidRDefault="005A2561" w:rsidP="000B5A55">
            <w:pPr>
              <w:ind w:left="180"/>
              <w:rPr>
                <w:b/>
                <w:bCs/>
                <w:sz w:val="22"/>
                <w:szCs w:val="22"/>
              </w:rPr>
            </w:pPr>
          </w:p>
          <w:p w:rsidR="005A2561" w:rsidRPr="00C81FCE" w:rsidRDefault="005A2561" w:rsidP="000B5A55">
            <w:pPr>
              <w:ind w:left="180"/>
              <w:rPr>
                <w:bCs/>
                <w:sz w:val="22"/>
                <w:szCs w:val="22"/>
              </w:rPr>
            </w:pPr>
          </w:p>
        </w:tc>
      </w:tr>
      <w:tr w:rsidR="005A2561" w:rsidRPr="00207FC7" w:rsidTr="000E0ADF">
        <w:trPr>
          <w:trHeight w:val="1080"/>
        </w:trPr>
        <w:tc>
          <w:tcPr>
            <w:tcW w:w="5392" w:type="dxa"/>
            <w:gridSpan w:val="2"/>
          </w:tcPr>
          <w:p w:rsidR="005A2561" w:rsidRPr="00C81FCE" w:rsidRDefault="00F402D1" w:rsidP="000E0ADF">
            <w:pPr>
              <w:rPr>
                <w:b/>
                <w:sz w:val="22"/>
                <w:szCs w:val="22"/>
              </w:rPr>
            </w:pPr>
            <w:r w:rsidRPr="00C81FCE">
              <w:rPr>
                <w:b/>
                <w:sz w:val="22"/>
                <w:szCs w:val="22"/>
              </w:rPr>
              <w:t xml:space="preserve">Datum zahájení přejímacího řízení </w:t>
            </w:r>
          </w:p>
          <w:p w:rsidR="005A2561" w:rsidRPr="00C81FCE" w:rsidRDefault="005A2561" w:rsidP="000E0ADF">
            <w:pPr>
              <w:rPr>
                <w:sz w:val="22"/>
                <w:szCs w:val="22"/>
              </w:rPr>
            </w:pPr>
          </w:p>
          <w:p w:rsidR="005A2561" w:rsidRPr="00C81FCE" w:rsidRDefault="00F402D1" w:rsidP="000E0ADF">
            <w:pPr>
              <w:rPr>
                <w:sz w:val="22"/>
                <w:szCs w:val="22"/>
              </w:rPr>
            </w:pPr>
            <w:r w:rsidRPr="00C81FCE">
              <w:rPr>
                <w:sz w:val="22"/>
                <w:szCs w:val="22"/>
              </w:rPr>
              <w:t xml:space="preserve">         </w:t>
            </w:r>
          </w:p>
          <w:p w:rsidR="005A2561" w:rsidRPr="00C81FCE" w:rsidRDefault="005A2561" w:rsidP="005A2561">
            <w:pPr>
              <w:ind w:left="180"/>
              <w:jc w:val="left"/>
              <w:rPr>
                <w:b/>
                <w:bCs/>
                <w:sz w:val="22"/>
                <w:szCs w:val="22"/>
              </w:rPr>
            </w:pPr>
          </w:p>
          <w:p w:rsidR="005A2561" w:rsidRPr="00C81FCE" w:rsidRDefault="005A2561" w:rsidP="005A2561">
            <w:pPr>
              <w:ind w:left="180"/>
              <w:jc w:val="left"/>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Název budovy nebo stavby</w:t>
            </w:r>
          </w:p>
          <w:p w:rsidR="005A2561" w:rsidRPr="00C81FCE" w:rsidRDefault="00F402D1" w:rsidP="000B5A55">
            <w:pPr>
              <w:rPr>
                <w:b/>
                <w:bCs/>
                <w:sz w:val="22"/>
                <w:szCs w:val="22"/>
              </w:rPr>
            </w:pPr>
            <w:r w:rsidRPr="00C81FCE">
              <w:rPr>
                <w:b/>
                <w:bCs/>
                <w:sz w:val="22"/>
                <w:szCs w:val="22"/>
              </w:rPr>
              <w:t>(nebo její dokončené části)</w:t>
            </w:r>
          </w:p>
          <w:p w:rsidR="005A2561" w:rsidRPr="00C81FCE" w:rsidRDefault="005A2561" w:rsidP="000B5A55">
            <w:pPr>
              <w:ind w:left="180"/>
              <w:rPr>
                <w:b/>
                <w:bCs/>
                <w:sz w:val="22"/>
                <w:szCs w:val="22"/>
              </w:rPr>
            </w:pPr>
          </w:p>
          <w:p w:rsidR="005A2561" w:rsidRPr="00C81FCE" w:rsidRDefault="00F402D1" w:rsidP="000B5A55">
            <w:pPr>
              <w:tabs>
                <w:tab w:val="left" w:pos="709"/>
              </w:tabs>
              <w:rPr>
                <w:b/>
                <w:sz w:val="22"/>
                <w:szCs w:val="22"/>
              </w:rPr>
            </w:pPr>
            <w:r w:rsidRPr="00C81FCE">
              <w:rPr>
                <w:b/>
                <w:sz w:val="22"/>
                <w:szCs w:val="22"/>
              </w:rPr>
              <w:t>„název akce“</w:t>
            </w:r>
          </w:p>
          <w:p w:rsidR="005A2561" w:rsidRPr="00C81FCE" w:rsidRDefault="005A2561" w:rsidP="000B5A55">
            <w:pPr>
              <w:ind w:left="180"/>
              <w:rPr>
                <w:sz w:val="22"/>
                <w:szCs w:val="22"/>
              </w:rPr>
            </w:pPr>
          </w:p>
        </w:tc>
      </w:tr>
      <w:tr w:rsidR="005A2561" w:rsidRPr="00207FC7" w:rsidTr="000E0ADF">
        <w:trPr>
          <w:trHeight w:val="1590"/>
        </w:trPr>
        <w:tc>
          <w:tcPr>
            <w:tcW w:w="9360" w:type="dxa"/>
            <w:gridSpan w:val="4"/>
          </w:tcPr>
          <w:p w:rsidR="005A2561" w:rsidRPr="00C81FCE" w:rsidRDefault="00F402D1" w:rsidP="000E0ADF">
            <w:pPr>
              <w:rPr>
                <w:b/>
                <w:sz w:val="22"/>
                <w:szCs w:val="22"/>
              </w:rPr>
            </w:pPr>
            <w:r w:rsidRPr="00C81FCE">
              <w:rPr>
                <w:b/>
                <w:sz w:val="22"/>
                <w:szCs w:val="22"/>
              </w:rPr>
              <w:t xml:space="preserve">Místo realizace akce: </w:t>
            </w:r>
          </w:p>
          <w:p w:rsidR="005A2561" w:rsidRPr="00C81FCE" w:rsidRDefault="005A2561" w:rsidP="000E0ADF">
            <w:pPr>
              <w:rPr>
                <w:b/>
                <w:sz w:val="22"/>
                <w:szCs w:val="22"/>
              </w:rPr>
            </w:pPr>
          </w:p>
          <w:p w:rsidR="005A2561" w:rsidRPr="00C81FCE" w:rsidRDefault="005A2561" w:rsidP="000E0ADF">
            <w:pPr>
              <w:rPr>
                <w:b/>
                <w:sz w:val="22"/>
                <w:szCs w:val="22"/>
              </w:rPr>
            </w:pPr>
          </w:p>
          <w:p w:rsidR="005A2561" w:rsidRPr="00C81FCE" w:rsidRDefault="00F402D1" w:rsidP="000E0ADF">
            <w:pPr>
              <w:rPr>
                <w:b/>
                <w:sz w:val="22"/>
                <w:szCs w:val="22"/>
              </w:rPr>
            </w:pPr>
            <w:r w:rsidRPr="00C81FCE">
              <w:rPr>
                <w:b/>
                <w:sz w:val="22"/>
                <w:szCs w:val="22"/>
              </w:rPr>
              <w:t>Popis:</w:t>
            </w:r>
          </w:p>
          <w:p w:rsidR="005A2561" w:rsidRPr="00C81FCE" w:rsidRDefault="005A2561" w:rsidP="000E0ADF">
            <w:pPr>
              <w:rPr>
                <w:sz w:val="22"/>
                <w:szCs w:val="22"/>
              </w:rPr>
            </w:pPr>
          </w:p>
          <w:p w:rsidR="005A2561" w:rsidRPr="00C81FCE" w:rsidRDefault="00F402D1" w:rsidP="000E0ADF">
            <w:pPr>
              <w:rPr>
                <w:bCs/>
                <w:sz w:val="22"/>
                <w:szCs w:val="22"/>
              </w:rPr>
            </w:pPr>
            <w:r w:rsidRPr="00C81FCE">
              <w:rPr>
                <w:sz w:val="22"/>
                <w:szCs w:val="22"/>
              </w:rPr>
              <w:t xml:space="preserve">  </w:t>
            </w:r>
          </w:p>
        </w:tc>
      </w:tr>
      <w:tr w:rsidR="005A2561" w:rsidRPr="00207FC7" w:rsidTr="000E0ADF">
        <w:trPr>
          <w:trHeight w:val="1065"/>
        </w:trPr>
        <w:tc>
          <w:tcPr>
            <w:tcW w:w="5392" w:type="dxa"/>
            <w:gridSpan w:val="2"/>
          </w:tcPr>
          <w:p w:rsidR="005A2561" w:rsidRPr="00C81FCE" w:rsidRDefault="00F402D1" w:rsidP="000E0ADF">
            <w:pPr>
              <w:rPr>
                <w:b/>
                <w:bCs/>
                <w:sz w:val="22"/>
                <w:szCs w:val="22"/>
              </w:rPr>
            </w:pPr>
            <w:r w:rsidRPr="00C81FCE">
              <w:rPr>
                <w:b/>
                <w:bCs/>
                <w:sz w:val="22"/>
                <w:szCs w:val="22"/>
              </w:rPr>
              <w:t>Odpovědný stavbyvedoucí</w:t>
            </w:r>
          </w:p>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Generální projektant</w:t>
            </w:r>
          </w:p>
          <w:p w:rsidR="005A2561" w:rsidRPr="00C81FCE" w:rsidRDefault="005A2561" w:rsidP="000E0ADF">
            <w:pPr>
              <w:rPr>
                <w:b/>
                <w:bCs/>
                <w:sz w:val="22"/>
                <w:szCs w:val="22"/>
              </w:rPr>
            </w:pPr>
          </w:p>
          <w:p w:rsidR="005A2561" w:rsidRPr="00C81FCE" w:rsidRDefault="00F402D1" w:rsidP="000E0ADF">
            <w:pPr>
              <w:rPr>
                <w:b/>
                <w:sz w:val="22"/>
                <w:szCs w:val="22"/>
              </w:rPr>
            </w:pPr>
            <w:r w:rsidRPr="00C81FCE">
              <w:rPr>
                <w:b/>
                <w:sz w:val="22"/>
                <w:szCs w:val="22"/>
              </w:rPr>
              <w:t xml:space="preserve">   </w:t>
            </w:r>
          </w:p>
        </w:tc>
      </w:tr>
      <w:tr w:rsidR="005A2561" w:rsidRPr="00207FC7" w:rsidTr="000E0ADF">
        <w:trPr>
          <w:trHeight w:val="885"/>
        </w:trPr>
        <w:tc>
          <w:tcPr>
            <w:tcW w:w="5392" w:type="dxa"/>
            <w:gridSpan w:val="2"/>
          </w:tcPr>
          <w:p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Zhotovitel:</w:t>
            </w:r>
          </w:p>
          <w:p w:rsidR="005A2561" w:rsidRPr="00C81FCE" w:rsidRDefault="00F402D1" w:rsidP="000E0ADF">
            <w:pPr>
              <w:rPr>
                <w:b/>
                <w:sz w:val="22"/>
                <w:szCs w:val="22"/>
              </w:rPr>
            </w:pPr>
            <w:r w:rsidRPr="00C81FCE">
              <w:rPr>
                <w:b/>
                <w:sz w:val="22"/>
                <w:szCs w:val="22"/>
              </w:rPr>
              <w:t xml:space="preserve">    </w:t>
            </w:r>
          </w:p>
          <w:p w:rsidR="005A2561" w:rsidRPr="00C81FCE" w:rsidRDefault="005A2561" w:rsidP="000E0ADF">
            <w:pPr>
              <w:rPr>
                <w:b/>
                <w:bCs/>
                <w:sz w:val="22"/>
                <w:szCs w:val="22"/>
              </w:rPr>
            </w:pPr>
          </w:p>
        </w:tc>
      </w:tr>
      <w:tr w:rsidR="005A2561" w:rsidRPr="00207FC7" w:rsidTr="000E0ADF">
        <w:trPr>
          <w:trHeight w:val="70"/>
        </w:trPr>
        <w:tc>
          <w:tcPr>
            <w:tcW w:w="5392"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Stavební povolení: </w:t>
            </w:r>
          </w:p>
          <w:p w:rsidR="005A2561" w:rsidRPr="00C81FCE" w:rsidRDefault="005A2561" w:rsidP="000E0ADF">
            <w:pPr>
              <w:rPr>
                <w:b/>
                <w:bCs/>
                <w:sz w:val="22"/>
                <w:szCs w:val="22"/>
              </w:rPr>
            </w:pPr>
          </w:p>
        </w:tc>
        <w:tc>
          <w:tcPr>
            <w:tcW w:w="3968"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vydal: </w:t>
            </w:r>
          </w:p>
          <w:p w:rsidR="005A2561" w:rsidRPr="00C81FCE" w:rsidRDefault="005A2561" w:rsidP="000E0ADF">
            <w:pPr>
              <w:rPr>
                <w:b/>
                <w:sz w:val="22"/>
                <w:szCs w:val="22"/>
              </w:rPr>
            </w:pPr>
          </w:p>
        </w:tc>
      </w:tr>
      <w:tr w:rsidR="005A2561" w:rsidRPr="00207FC7" w:rsidTr="000E0ADF">
        <w:trPr>
          <w:trHeight w:val="1425"/>
        </w:trPr>
        <w:tc>
          <w:tcPr>
            <w:tcW w:w="9360" w:type="dxa"/>
            <w:gridSpan w:val="4"/>
          </w:tcPr>
          <w:p w:rsidR="005A2561" w:rsidRPr="00C81FCE" w:rsidRDefault="005A2561" w:rsidP="000B5A55">
            <w:pPr>
              <w:ind w:left="180"/>
              <w:rPr>
                <w:sz w:val="22"/>
                <w:szCs w:val="22"/>
              </w:rPr>
            </w:pPr>
          </w:p>
          <w:p w:rsidR="005A2561" w:rsidRPr="00C81FCE" w:rsidRDefault="00F402D1" w:rsidP="000B5A55">
            <w:pPr>
              <w:rPr>
                <w:b/>
                <w:sz w:val="22"/>
                <w:szCs w:val="22"/>
              </w:rPr>
            </w:pPr>
            <w:r w:rsidRPr="00C81FCE">
              <w:rPr>
                <w:b/>
                <w:sz w:val="22"/>
                <w:szCs w:val="22"/>
              </w:rPr>
              <w:t>Smlouva o dílo č.</w:t>
            </w:r>
            <w:r w:rsidRPr="00C81FCE">
              <w:rPr>
                <w:b/>
                <w:sz w:val="22"/>
                <w:szCs w:val="22"/>
              </w:rPr>
              <w:tab/>
            </w:r>
          </w:p>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ze </w:t>
            </w:r>
            <w:proofErr w:type="gramStart"/>
            <w:r w:rsidRPr="00C81FCE">
              <w:rPr>
                <w:b/>
                <w:bCs/>
                <w:sz w:val="22"/>
                <w:szCs w:val="22"/>
              </w:rPr>
              <w:t>dne                                                                  včetně</w:t>
            </w:r>
            <w:proofErr w:type="gramEnd"/>
            <w:r w:rsidRPr="00C81FCE">
              <w:rPr>
                <w:b/>
                <w:bCs/>
                <w:sz w:val="22"/>
                <w:szCs w:val="22"/>
              </w:rPr>
              <w:t xml:space="preserve"> </w:t>
            </w:r>
            <w:r w:rsidRPr="00C81FCE">
              <w:rPr>
                <w:bCs/>
                <w:sz w:val="22"/>
                <w:szCs w:val="22"/>
              </w:rPr>
              <w:t xml:space="preserve">   </w:t>
            </w:r>
          </w:p>
        </w:tc>
      </w:tr>
      <w:tr w:rsidR="005A2561" w:rsidRPr="00207FC7" w:rsidTr="000E0ADF">
        <w:trPr>
          <w:trHeight w:val="1410"/>
        </w:trPr>
        <w:tc>
          <w:tcPr>
            <w:tcW w:w="5392" w:type="dxa"/>
            <w:gridSpan w:val="2"/>
          </w:tcPr>
          <w:p w:rsidR="005A2561" w:rsidRPr="00C81FCE" w:rsidRDefault="005A2561" w:rsidP="000B5A55">
            <w:pPr>
              <w:ind w:left="180"/>
              <w:rPr>
                <w:sz w:val="22"/>
                <w:szCs w:val="22"/>
              </w:rPr>
            </w:pP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rsidR="005A2561" w:rsidRPr="00C81FCE" w:rsidRDefault="00F402D1" w:rsidP="000B5A55">
            <w:pPr>
              <w:rPr>
                <w:b/>
                <w:bCs/>
                <w:sz w:val="22"/>
                <w:szCs w:val="22"/>
              </w:rPr>
            </w:pPr>
            <w:r w:rsidRPr="00C81FCE">
              <w:rPr>
                <w:b/>
                <w:bCs/>
                <w:sz w:val="22"/>
                <w:szCs w:val="22"/>
              </w:rPr>
              <w:t xml:space="preserve">                </w:t>
            </w:r>
          </w:p>
          <w:p w:rsidR="005A2561" w:rsidRPr="00C81FCE" w:rsidRDefault="005A2561" w:rsidP="000B5A55">
            <w:pPr>
              <w:rPr>
                <w:b/>
                <w:bCs/>
                <w:sz w:val="22"/>
                <w:szCs w:val="22"/>
              </w:rPr>
            </w:pPr>
          </w:p>
          <w:p w:rsidR="005A2561" w:rsidRPr="00C81FCE" w:rsidRDefault="005A2561" w:rsidP="000B5A55">
            <w:pPr>
              <w:rPr>
                <w:b/>
                <w:bCs/>
                <w:sz w:val="22"/>
                <w:szCs w:val="22"/>
              </w:rPr>
            </w:pPr>
          </w:p>
        </w:tc>
        <w:tc>
          <w:tcPr>
            <w:tcW w:w="3968" w:type="dxa"/>
            <w:gridSpan w:val="2"/>
          </w:tcPr>
          <w:p w:rsidR="005A2561" w:rsidRPr="00C81FCE" w:rsidRDefault="00F402D1" w:rsidP="000B5A55">
            <w:pPr>
              <w:ind w:left="180"/>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Datum dokončení prací</w:t>
            </w:r>
          </w:p>
          <w:p w:rsidR="005A2561" w:rsidRPr="00C81FCE" w:rsidRDefault="00F402D1" w:rsidP="000B5A55">
            <w:pPr>
              <w:rPr>
                <w:b/>
                <w:bCs/>
                <w:sz w:val="22"/>
                <w:szCs w:val="22"/>
              </w:rPr>
            </w:pPr>
            <w:r w:rsidRPr="00C81FCE">
              <w:rPr>
                <w:b/>
                <w:bCs/>
                <w:sz w:val="22"/>
                <w:szCs w:val="22"/>
              </w:rPr>
              <w:t xml:space="preserve">podle smlouvy o dílo           </w:t>
            </w:r>
          </w:p>
          <w:p w:rsidR="005A2561" w:rsidRPr="00C81FCE" w:rsidRDefault="005A2561" w:rsidP="000B5A55">
            <w:pPr>
              <w:ind w:left="180"/>
              <w:rPr>
                <w:b/>
                <w:bCs/>
                <w:sz w:val="22"/>
                <w:szCs w:val="22"/>
              </w:rPr>
            </w:pPr>
          </w:p>
          <w:p w:rsidR="005A2561" w:rsidRPr="00C81FCE" w:rsidRDefault="00F402D1" w:rsidP="000B5A55">
            <w:pPr>
              <w:ind w:left="180"/>
              <w:rPr>
                <w:b/>
                <w:bCs/>
                <w:sz w:val="22"/>
                <w:szCs w:val="22"/>
              </w:rPr>
            </w:pPr>
            <w:r w:rsidRPr="00C81FCE">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Skutečný termín dokončení prací: </w:t>
            </w:r>
          </w:p>
          <w:p w:rsidR="005A2561" w:rsidRPr="00C81FCE" w:rsidRDefault="005A2561" w:rsidP="000B5A55">
            <w:pPr>
              <w:ind w:left="180"/>
              <w:rPr>
                <w:b/>
                <w:bCs/>
                <w:sz w:val="22"/>
                <w:szCs w:val="22"/>
              </w:rPr>
            </w:pPr>
          </w:p>
          <w:p w:rsidR="005A2561" w:rsidRPr="00C81FCE" w:rsidRDefault="005A2561" w:rsidP="000B5A55">
            <w:pPr>
              <w:ind w:left="180"/>
              <w:rPr>
                <w:b/>
                <w:bCs/>
                <w:sz w:val="22"/>
                <w:szCs w:val="22"/>
              </w:rPr>
            </w:pPr>
          </w:p>
        </w:tc>
      </w:tr>
      <w:tr w:rsidR="005A2561" w:rsidRPr="00207FC7" w:rsidTr="000E0ADF">
        <w:trPr>
          <w:trHeight w:val="1245"/>
        </w:trPr>
        <w:tc>
          <w:tcPr>
            <w:tcW w:w="9360" w:type="dxa"/>
            <w:gridSpan w:val="4"/>
          </w:tcPr>
          <w:p w:rsidR="005A2561" w:rsidRPr="00C81FCE" w:rsidRDefault="005A2561" w:rsidP="000B5A55">
            <w:pPr>
              <w:rPr>
                <w:sz w:val="22"/>
                <w:szCs w:val="22"/>
              </w:rPr>
            </w:pPr>
          </w:p>
          <w:p w:rsidR="005A2561" w:rsidRPr="00C81FCE" w:rsidRDefault="00F402D1" w:rsidP="00E96A8A">
            <w:pPr>
              <w:rPr>
                <w:b/>
                <w:sz w:val="22"/>
                <w:szCs w:val="22"/>
              </w:rPr>
            </w:pPr>
            <w:r w:rsidRPr="00C81FCE">
              <w:rPr>
                <w:b/>
                <w:sz w:val="22"/>
                <w:szCs w:val="22"/>
              </w:rPr>
              <w:t>Odchylky od schváleného projektu a jejich důvody</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rsidR="005A2561" w:rsidRPr="00C81FCE" w:rsidRDefault="005A2561" w:rsidP="000B5A55">
            <w:pPr>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Soupis ojedinělých drobných nedodělků a vad zřejmých při odevzdání převzetí</w:t>
            </w:r>
          </w:p>
          <w:p w:rsidR="005A2561" w:rsidRPr="00C81FCE" w:rsidRDefault="00F402D1" w:rsidP="000B5A55">
            <w:pPr>
              <w:rPr>
                <w:sz w:val="22"/>
                <w:szCs w:val="22"/>
              </w:rPr>
            </w:pPr>
            <w:r w:rsidRPr="00C81FCE">
              <w:rPr>
                <w:sz w:val="22"/>
                <w:szCs w:val="22"/>
              </w:rPr>
              <w:t>ne</w:t>
            </w:r>
          </w:p>
          <w:p w:rsidR="005A2561" w:rsidRPr="00C81FCE"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Dohoda o opatřeních a lhůtách k odstranění nedodělků a vad</w:t>
            </w:r>
          </w:p>
          <w:p w:rsidR="005A2561" w:rsidRPr="00C81FCE" w:rsidRDefault="00F402D1" w:rsidP="000B5A55">
            <w:pPr>
              <w:rPr>
                <w:sz w:val="22"/>
                <w:szCs w:val="22"/>
              </w:rPr>
            </w:pPr>
            <w:r w:rsidRPr="00C81FCE">
              <w:rPr>
                <w:sz w:val="22"/>
                <w:szCs w:val="22"/>
              </w:rPr>
              <w:t>ne</w:t>
            </w: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ind w:left="180"/>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Dodatečně požadované práce a dodávky a způsob jejich zajištění</w:t>
            </w:r>
          </w:p>
          <w:p w:rsidR="005A2561" w:rsidRPr="00C81FCE" w:rsidRDefault="00F402D1" w:rsidP="000B5A55">
            <w:pPr>
              <w:rPr>
                <w:sz w:val="22"/>
                <w:szCs w:val="22"/>
              </w:rPr>
            </w:pPr>
            <w:r w:rsidRPr="00C81FCE">
              <w:rPr>
                <w:sz w:val="22"/>
                <w:szCs w:val="22"/>
              </w:rPr>
              <w:t>ne</w:t>
            </w:r>
          </w:p>
        </w:tc>
      </w:tr>
      <w:tr w:rsidR="005A2561" w:rsidRPr="00207FC7" w:rsidTr="000E0ADF">
        <w:trPr>
          <w:trHeight w:val="88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Termín úplného vyklizení staveniště:   </w:t>
            </w:r>
          </w:p>
          <w:p w:rsidR="005A2561" w:rsidRPr="00C81FCE" w:rsidRDefault="00F402D1" w:rsidP="000B5A55">
            <w:pPr>
              <w:rPr>
                <w:b/>
                <w:bCs/>
                <w:sz w:val="22"/>
                <w:szCs w:val="22"/>
              </w:rPr>
            </w:pPr>
            <w:r w:rsidRPr="00C81FCE">
              <w:rPr>
                <w:b/>
                <w:bCs/>
                <w:sz w:val="22"/>
                <w:szCs w:val="22"/>
              </w:rPr>
              <w:t xml:space="preserve">                                                                               </w:t>
            </w:r>
          </w:p>
        </w:tc>
      </w:tr>
      <w:tr w:rsidR="005A2561" w:rsidRPr="00207FC7" w:rsidTr="000E0ADF">
        <w:trPr>
          <w:trHeight w:val="124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Další ujednání, např. dohoda o vypořádání vzájemných práv a nároků</w:t>
            </w:r>
          </w:p>
          <w:p w:rsidR="005A2561" w:rsidRPr="00C81FCE" w:rsidRDefault="005A2561" w:rsidP="000B5A55">
            <w:pPr>
              <w:rPr>
                <w:sz w:val="22"/>
                <w:szCs w:val="22"/>
              </w:rPr>
            </w:pPr>
          </w:p>
          <w:p w:rsidR="005A2561" w:rsidRPr="00C81FCE" w:rsidRDefault="00F402D1" w:rsidP="000B5A55">
            <w:pPr>
              <w:rPr>
                <w:i/>
                <w:color w:val="FF0000"/>
                <w:sz w:val="22"/>
                <w:szCs w:val="22"/>
              </w:rPr>
            </w:pPr>
            <w:r w:rsidRPr="00C81FCE">
              <w:rPr>
                <w:i/>
                <w:color w:val="FF0000"/>
                <w:sz w:val="22"/>
                <w:szCs w:val="22"/>
              </w:rPr>
              <w:t>administrativní přejímka dokladů bude dokončena do …</w:t>
            </w:r>
            <w:proofErr w:type="gramStart"/>
            <w:r w:rsidRPr="00C81FCE">
              <w:rPr>
                <w:i/>
                <w:color w:val="FF0000"/>
                <w:sz w:val="22"/>
                <w:szCs w:val="22"/>
              </w:rPr>
              <w:t>…..</w:t>
            </w:r>
            <w:proofErr w:type="gramEnd"/>
            <w:r w:rsidRPr="00C81FCE">
              <w:rPr>
                <w:i/>
                <w:color w:val="FF0000"/>
                <w:sz w:val="22"/>
                <w:szCs w:val="22"/>
              </w:rPr>
              <w:t xml:space="preserve"> </w:t>
            </w:r>
          </w:p>
        </w:tc>
      </w:tr>
      <w:tr w:rsidR="005A2561" w:rsidRPr="00207FC7" w:rsidTr="000E0ADF">
        <w:trPr>
          <w:trHeight w:val="106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Listinné doklady vydané v průběhu realizace výstavby </w:t>
            </w:r>
          </w:p>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Samostatná příloha</w:t>
            </w:r>
          </w:p>
          <w:p w:rsidR="005A2561" w:rsidRPr="00C81FCE" w:rsidRDefault="005A2561" w:rsidP="000B5A55">
            <w:pPr>
              <w:rPr>
                <w:sz w:val="22"/>
                <w:szCs w:val="22"/>
              </w:rPr>
            </w:pPr>
          </w:p>
        </w:tc>
      </w:tr>
      <w:tr w:rsidR="005A2561" w:rsidRPr="00207FC7" w:rsidTr="000E0ADF">
        <w:trPr>
          <w:trHeight w:val="97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Pr="00C81FCE">
              <w:rPr>
                <w:b/>
                <w:bCs/>
                <w:sz w:val="22"/>
                <w:szCs w:val="22"/>
              </w:rPr>
              <w:t>stavbu           Kč</w:t>
            </w:r>
            <w:proofErr w:type="gramEnd"/>
          </w:p>
          <w:p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00EE52EC">
              <w:rPr>
                <w:b/>
                <w:bCs/>
                <w:sz w:val="22"/>
                <w:szCs w:val="22"/>
              </w:rPr>
              <w:t>SD</w:t>
            </w:r>
            <w:r w:rsidRPr="00C81FCE">
              <w:rPr>
                <w:b/>
                <w:bCs/>
                <w:sz w:val="22"/>
                <w:szCs w:val="22"/>
              </w:rPr>
              <w:t xml:space="preserve">               Kč</w:t>
            </w:r>
            <w:proofErr w:type="gramEnd"/>
          </w:p>
          <w:p w:rsidR="005A2561" w:rsidRPr="00C81FCE" w:rsidRDefault="005A2561" w:rsidP="000B5A55">
            <w:pPr>
              <w:rPr>
                <w:b/>
                <w:bCs/>
                <w:sz w:val="22"/>
                <w:szCs w:val="22"/>
              </w:rPr>
            </w:pPr>
          </w:p>
          <w:p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rsidR="005A2561" w:rsidRPr="00C81FCE" w:rsidRDefault="005A2561" w:rsidP="000B5A55">
            <w:pPr>
              <w:rPr>
                <w:b/>
                <w:bCs/>
                <w:sz w:val="22"/>
                <w:szCs w:val="22"/>
              </w:rPr>
            </w:pPr>
          </w:p>
        </w:tc>
      </w:tr>
      <w:tr w:rsidR="005A2561" w:rsidRPr="00207FC7" w:rsidTr="000E0ADF">
        <w:trPr>
          <w:trHeight w:val="990"/>
        </w:trPr>
        <w:tc>
          <w:tcPr>
            <w:tcW w:w="9360" w:type="dxa"/>
            <w:gridSpan w:val="4"/>
          </w:tcPr>
          <w:p w:rsidR="005A2561" w:rsidRPr="00C81FCE" w:rsidRDefault="00F402D1" w:rsidP="000B5A55">
            <w:pPr>
              <w:rPr>
                <w:sz w:val="22"/>
                <w:szCs w:val="22"/>
              </w:rPr>
            </w:pPr>
            <w:r w:rsidRPr="00C81FCE">
              <w:rPr>
                <w:sz w:val="22"/>
                <w:szCs w:val="22"/>
              </w:rPr>
              <w:lastRenderedPageBreak/>
              <w:t xml:space="preserve">   </w:t>
            </w:r>
          </w:p>
          <w:p w:rsidR="005A2561" w:rsidRPr="00C81FCE" w:rsidRDefault="00F402D1" w:rsidP="000B5A55">
            <w:pPr>
              <w:rPr>
                <w:b/>
                <w:bCs/>
                <w:sz w:val="22"/>
                <w:szCs w:val="22"/>
              </w:rPr>
            </w:pPr>
            <w:r w:rsidRPr="00C81FCE">
              <w:rPr>
                <w:b/>
                <w:bCs/>
                <w:sz w:val="22"/>
                <w:szCs w:val="22"/>
              </w:rPr>
              <w:t xml:space="preserve">Záruční doba (konečné datum):    </w:t>
            </w:r>
          </w:p>
          <w:p w:rsidR="005A2561" w:rsidRPr="00C81FCE" w:rsidRDefault="005A2561" w:rsidP="000B5A55">
            <w:pPr>
              <w:jc w:val="center"/>
              <w:rPr>
                <w:b/>
                <w:bCs/>
                <w:sz w:val="22"/>
                <w:szCs w:val="22"/>
              </w:rPr>
            </w:pPr>
          </w:p>
        </w:tc>
      </w:tr>
      <w:tr w:rsidR="005A2561" w:rsidRPr="00207FC7" w:rsidTr="000E0ADF">
        <w:trPr>
          <w:trHeight w:val="70"/>
        </w:trPr>
        <w:tc>
          <w:tcPr>
            <w:tcW w:w="9360" w:type="dxa"/>
            <w:gridSpan w:val="4"/>
          </w:tcPr>
          <w:p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Samostatná příloha</w:t>
            </w:r>
          </w:p>
          <w:p w:rsidR="005A2561" w:rsidRPr="00C81FCE" w:rsidRDefault="005A2561" w:rsidP="000B5A55">
            <w:pPr>
              <w:ind w:left="360"/>
              <w:rPr>
                <w:sz w:val="22"/>
                <w:szCs w:val="22"/>
              </w:rPr>
            </w:pPr>
          </w:p>
        </w:tc>
      </w:tr>
      <w:tr w:rsidR="005A2561" w:rsidRPr="00207FC7" w:rsidTr="000E0ADF">
        <w:trPr>
          <w:trHeight w:val="1017"/>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Vyjádření účastníků řízení: </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rPr>
                <w:sz w:val="22"/>
                <w:szCs w:val="22"/>
              </w:rPr>
            </w:pPr>
          </w:p>
        </w:tc>
      </w:tr>
      <w:tr w:rsidR="005A2561" w:rsidRPr="00207FC7" w:rsidTr="000E0ADF">
        <w:trPr>
          <w:trHeight w:val="713"/>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Datum skončení přejímacího řízení:  </w:t>
            </w:r>
          </w:p>
          <w:p w:rsidR="005A2561" w:rsidRPr="00C81FCE" w:rsidRDefault="005A2561" w:rsidP="000B5A55">
            <w:pPr>
              <w:rPr>
                <w:b/>
                <w:bCs/>
                <w:sz w:val="22"/>
                <w:szCs w:val="22"/>
              </w:rPr>
            </w:pPr>
          </w:p>
        </w:tc>
      </w:tr>
      <w:tr w:rsidR="005A2561" w:rsidRPr="00207FC7" w:rsidTr="000E0ADF">
        <w:trPr>
          <w:trHeight w:val="1065"/>
        </w:trPr>
        <w:tc>
          <w:tcPr>
            <w:tcW w:w="9360" w:type="dxa"/>
            <w:gridSpan w:val="4"/>
          </w:tcPr>
          <w:p w:rsidR="005A2561" w:rsidRPr="00C81FCE" w:rsidRDefault="00F402D1" w:rsidP="000B5A55">
            <w:pPr>
              <w:rPr>
                <w:b/>
                <w:sz w:val="22"/>
                <w:szCs w:val="22"/>
              </w:rPr>
            </w:pPr>
            <w:r w:rsidRPr="00C81FCE">
              <w:rPr>
                <w:b/>
                <w:sz w:val="22"/>
                <w:szCs w:val="22"/>
              </w:rPr>
              <w:t xml:space="preserve"> </w:t>
            </w:r>
          </w:p>
          <w:p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rsidR="005A2561" w:rsidRPr="00C81FCE" w:rsidRDefault="005A2561" w:rsidP="000B5A55">
            <w:pPr>
              <w:rPr>
                <w:b/>
                <w:sz w:val="22"/>
                <w:szCs w:val="22"/>
              </w:rPr>
            </w:pPr>
          </w:p>
        </w:tc>
      </w:tr>
      <w:tr w:rsidR="005A2561" w:rsidRPr="00207FC7" w:rsidTr="000E0ADF">
        <w:trPr>
          <w:cantSplit/>
          <w:trHeight w:val="510"/>
        </w:trPr>
        <w:tc>
          <w:tcPr>
            <w:tcW w:w="4371" w:type="dxa"/>
            <w:vMerge w:val="restart"/>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Jméno a příjmení</w:t>
            </w:r>
          </w:p>
        </w:tc>
        <w:tc>
          <w:tcPr>
            <w:tcW w:w="2503" w:type="dxa"/>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podpisy</w:t>
            </w:r>
          </w:p>
        </w:tc>
      </w:tr>
      <w:tr w:rsidR="005A2561" w:rsidRPr="00207FC7" w:rsidTr="000E0ADF">
        <w:trPr>
          <w:cantSplit/>
          <w:trHeight w:val="1215"/>
        </w:trPr>
        <w:tc>
          <w:tcPr>
            <w:tcW w:w="4371" w:type="dxa"/>
            <w:vMerge/>
          </w:tcPr>
          <w:p w:rsidR="005A2561" w:rsidRPr="00C81FCE" w:rsidRDefault="005A2561" w:rsidP="000B5A55">
            <w:pPr>
              <w:rPr>
                <w:sz w:val="22"/>
                <w:szCs w:val="22"/>
              </w:rPr>
            </w:pPr>
          </w:p>
        </w:tc>
        <w:tc>
          <w:tcPr>
            <w:tcW w:w="2486" w:type="dxa"/>
            <w:gridSpan w:val="2"/>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440"/>
        </w:trPr>
        <w:tc>
          <w:tcPr>
            <w:tcW w:w="4371" w:type="dxa"/>
          </w:tcPr>
          <w:p w:rsidR="005A2561" w:rsidRPr="00C81FCE" w:rsidRDefault="005A2561" w:rsidP="000B5A55">
            <w:pPr>
              <w:rPr>
                <w:b/>
                <w:bCs/>
                <w:sz w:val="22"/>
                <w:szCs w:val="22"/>
              </w:rPr>
            </w:pPr>
          </w:p>
          <w:p w:rsidR="005A2561" w:rsidRPr="00C81FCE" w:rsidRDefault="005A2561" w:rsidP="000B5A55">
            <w:pPr>
              <w:rPr>
                <w:b/>
                <w:bCs/>
                <w:sz w:val="22"/>
                <w:szCs w:val="22"/>
              </w:rPr>
            </w:pPr>
          </w:p>
          <w:p w:rsidR="005A2561" w:rsidRPr="00C81FCE" w:rsidRDefault="00F402D1" w:rsidP="005D741D">
            <w:pPr>
              <w:pStyle w:val="Nadpis4"/>
              <w:numPr>
                <w:ilvl w:val="0"/>
                <w:numId w:val="0"/>
              </w:numPr>
              <w:rPr>
                <w:b/>
                <w:bCs/>
                <w:szCs w:val="22"/>
              </w:rPr>
            </w:pPr>
            <w:r w:rsidRPr="00C81FCE">
              <w:rPr>
                <w:b/>
                <w:bCs/>
                <w:szCs w:val="22"/>
              </w:rPr>
              <w:t xml:space="preserve">Zástupci přejímací </w:t>
            </w:r>
          </w:p>
          <w:p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C81FCE" w:rsidRDefault="005A2561" w:rsidP="000B5A55">
            <w:pPr>
              <w:rPr>
                <w:sz w:val="22"/>
                <w:szCs w:val="22"/>
              </w:rPr>
            </w:pPr>
          </w:p>
          <w:p w:rsidR="005A2561" w:rsidRPr="00C81FCE" w:rsidRDefault="00F402D1" w:rsidP="000B5A55">
            <w:pPr>
              <w:rPr>
                <w:b/>
                <w:bCs/>
                <w:sz w:val="22"/>
                <w:szCs w:val="22"/>
              </w:rPr>
            </w:pPr>
            <w:r w:rsidRPr="00C81FCE">
              <w:rPr>
                <w:b/>
                <w:bCs/>
                <w:sz w:val="22"/>
                <w:szCs w:val="22"/>
              </w:rPr>
              <w:t>Zástupci budoucího</w:t>
            </w:r>
          </w:p>
          <w:p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rsidR="005A2561" w:rsidRPr="00C81FCE"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5D741D">
            <w:pPr>
              <w:rPr>
                <w:b/>
                <w:bCs/>
                <w:sz w:val="22"/>
                <w:szCs w:val="22"/>
              </w:rPr>
            </w:pPr>
            <w:r w:rsidRPr="00C81FCE">
              <w:rPr>
                <w:b/>
                <w:bCs/>
                <w:sz w:val="22"/>
                <w:szCs w:val="22"/>
              </w:rPr>
              <w:t>Ostatní účastníci řízení</w:t>
            </w:r>
          </w:p>
          <w:p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tc>
        <w:tc>
          <w:tcPr>
            <w:tcW w:w="2503" w:type="dxa"/>
            <w:tcBorders>
              <w:bottom w:val="single" w:sz="4" w:space="0" w:color="auto"/>
            </w:tcBorders>
          </w:tcPr>
          <w:p w:rsidR="005A2561" w:rsidRPr="00C81FCE"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982516" w:rsidRDefault="00982516">
      <w:pPr>
        <w:tabs>
          <w:tab w:val="clear" w:pos="0"/>
          <w:tab w:val="clear" w:pos="284"/>
          <w:tab w:val="clear" w:pos="1701"/>
        </w:tabs>
        <w:jc w:val="left"/>
        <w:rPr>
          <w:sz w:val="22"/>
          <w:szCs w:val="22"/>
        </w:rPr>
      </w:pPr>
      <w:r>
        <w:rPr>
          <w:sz w:val="22"/>
          <w:szCs w:val="22"/>
        </w:rPr>
        <w:br w:type="page"/>
      </w:r>
    </w:p>
    <w:p w:rsidR="0000516A" w:rsidRDefault="00982516" w:rsidP="0034563B">
      <w:pPr>
        <w:tabs>
          <w:tab w:val="clear" w:pos="0"/>
          <w:tab w:val="clear" w:pos="284"/>
          <w:tab w:val="clear" w:pos="1701"/>
        </w:tabs>
        <w:rPr>
          <w:sz w:val="22"/>
          <w:szCs w:val="22"/>
        </w:rPr>
        <w:sectPr w:rsidR="0000516A" w:rsidSect="009B6FC2">
          <w:footerReference w:type="default" r:id="rId21"/>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rsidR="0000516A" w:rsidRPr="00525DC5" w:rsidRDefault="0000516A" w:rsidP="0000516A">
      <w:pPr>
        <w:tabs>
          <w:tab w:val="clear" w:pos="0"/>
          <w:tab w:val="clear" w:pos="284"/>
          <w:tab w:val="clear" w:pos="1701"/>
        </w:tabs>
        <w:jc w:val="left"/>
        <w:rPr>
          <w:sz w:val="22"/>
          <w:szCs w:val="22"/>
          <w:highlight w:val="green"/>
        </w:rPr>
      </w:pPr>
    </w:p>
    <w:p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rsidR="0000516A" w:rsidRPr="00AB13F5" w:rsidRDefault="0000516A" w:rsidP="0000516A">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 xml:space="preserve">Směrnice určuje závazné postupy při provádění změn závazků dle zákona č 134/2016 Sb. o zadávání veřejných </w:t>
      </w:r>
      <w:proofErr w:type="gramStart"/>
      <w:r w:rsidRPr="00AB13F5">
        <w:t>zakázek  v organizaci</w:t>
      </w:r>
      <w:proofErr w:type="gramEnd"/>
      <w:r w:rsidRPr="00AB13F5">
        <w:t xml:space="preserve"> Krajské správy a údržby silnic Středočeského kraje, příspěvková organizace.</w:t>
      </w:r>
    </w:p>
    <w:p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rsidR="0000516A" w:rsidRPr="00AB13F5" w:rsidRDefault="0000516A" w:rsidP="0000516A">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rsidR="0000516A" w:rsidRPr="00AB13F5" w:rsidRDefault="0000516A" w:rsidP="0000516A">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p w:rsidR="0000516A" w:rsidRPr="00AB13F5" w:rsidRDefault="0000516A" w:rsidP="0000516A">
      <w:pPr>
        <w:pStyle w:val="Zhlav"/>
        <w:tabs>
          <w:tab w:val="clear" w:pos="4536"/>
          <w:tab w:val="clear" w:pos="9072"/>
        </w:tabs>
        <w:spacing w:after="500"/>
        <w:rPr>
          <w:sz w:val="18"/>
        </w:rPr>
      </w:pPr>
    </w:p>
    <w:tbl>
      <w:tblPr>
        <w:tblW w:w="9211" w:type="dxa"/>
        <w:tblLayout w:type="fixed"/>
        <w:tblCellMar>
          <w:left w:w="70" w:type="dxa"/>
          <w:right w:w="70" w:type="dxa"/>
        </w:tblCellMar>
        <w:tblLook w:val="0000"/>
      </w:tblPr>
      <w:tblGrid>
        <w:gridCol w:w="2302"/>
        <w:gridCol w:w="2303"/>
        <w:gridCol w:w="2303"/>
        <w:gridCol w:w="2303"/>
      </w:tblGrid>
      <w:tr w:rsidR="0000516A" w:rsidRPr="00AB13F5" w:rsidTr="001C17B3">
        <w:tc>
          <w:tcPr>
            <w:tcW w:w="2302" w:type="dxa"/>
          </w:tcPr>
          <w:p w:rsidR="0000516A" w:rsidRPr="00AB13F5" w:rsidRDefault="0000516A" w:rsidP="001C17B3">
            <w:pPr>
              <w:pStyle w:val="Zhlav"/>
              <w:tabs>
                <w:tab w:val="clear" w:pos="4536"/>
                <w:tab w:val="clear" w:pos="9072"/>
              </w:tabs>
              <w:jc w:val="center"/>
              <w:rPr>
                <w:b/>
                <w:smallCaps/>
                <w:sz w:val="16"/>
                <w:u w:val="single"/>
              </w:rPr>
            </w:pPr>
            <w:r w:rsidRPr="00AB13F5">
              <w:rPr>
                <w:b/>
                <w:smallCaps/>
                <w:sz w:val="16"/>
                <w:u w:val="single"/>
              </w:rPr>
              <w:t>Zpracovatel</w:t>
            </w:r>
          </w:p>
        </w:tc>
        <w:tc>
          <w:tcPr>
            <w:tcW w:w="2303" w:type="dxa"/>
          </w:tcPr>
          <w:p w:rsidR="0000516A" w:rsidRPr="00AB13F5" w:rsidRDefault="0000516A" w:rsidP="001C17B3">
            <w:pPr>
              <w:pStyle w:val="Zhlav"/>
              <w:tabs>
                <w:tab w:val="clear" w:pos="4536"/>
                <w:tab w:val="clear" w:pos="9072"/>
              </w:tabs>
              <w:jc w:val="center"/>
              <w:rPr>
                <w:b/>
                <w:smallCaps/>
                <w:sz w:val="16"/>
                <w:u w:val="single"/>
              </w:rPr>
            </w:pPr>
            <w:r w:rsidRPr="00AB13F5">
              <w:rPr>
                <w:b/>
                <w:smallCaps/>
                <w:sz w:val="16"/>
                <w:u w:val="single"/>
              </w:rPr>
              <w:t>Garant</w:t>
            </w:r>
          </w:p>
        </w:tc>
        <w:tc>
          <w:tcPr>
            <w:tcW w:w="2303" w:type="dxa"/>
          </w:tcPr>
          <w:p w:rsidR="0000516A" w:rsidRPr="00AB13F5" w:rsidRDefault="0000516A" w:rsidP="001C17B3">
            <w:pPr>
              <w:pStyle w:val="Zhlav"/>
              <w:tabs>
                <w:tab w:val="clear" w:pos="4536"/>
                <w:tab w:val="clear" w:pos="9072"/>
              </w:tabs>
              <w:jc w:val="center"/>
              <w:rPr>
                <w:b/>
                <w:smallCaps/>
                <w:sz w:val="16"/>
                <w:u w:val="single"/>
              </w:rPr>
            </w:pPr>
            <w:r w:rsidRPr="00AB13F5">
              <w:rPr>
                <w:b/>
                <w:smallCaps/>
                <w:sz w:val="16"/>
                <w:u w:val="single"/>
              </w:rPr>
              <w:t>správce dokumentace</w:t>
            </w:r>
          </w:p>
        </w:tc>
        <w:tc>
          <w:tcPr>
            <w:tcW w:w="2303" w:type="dxa"/>
          </w:tcPr>
          <w:p w:rsidR="0000516A" w:rsidRPr="00AB13F5" w:rsidRDefault="0000516A" w:rsidP="001C17B3">
            <w:pPr>
              <w:pStyle w:val="Zhlav"/>
              <w:tabs>
                <w:tab w:val="clear" w:pos="4536"/>
                <w:tab w:val="clear" w:pos="9072"/>
              </w:tabs>
              <w:jc w:val="center"/>
              <w:rPr>
                <w:b/>
                <w:smallCaps/>
                <w:sz w:val="16"/>
                <w:u w:val="single"/>
              </w:rPr>
            </w:pPr>
            <w:r w:rsidRPr="00AB13F5">
              <w:rPr>
                <w:b/>
                <w:smallCaps/>
                <w:sz w:val="16"/>
                <w:u w:val="single"/>
              </w:rPr>
              <w:t>Právní kancelář</w:t>
            </w:r>
          </w:p>
        </w:tc>
      </w:tr>
      <w:tr w:rsidR="0000516A" w:rsidRPr="00AB13F5" w:rsidTr="001C17B3">
        <w:tc>
          <w:tcPr>
            <w:tcW w:w="2302" w:type="dxa"/>
          </w:tcPr>
          <w:p w:rsidR="0000516A" w:rsidRPr="00AB13F5" w:rsidRDefault="0000516A" w:rsidP="001C17B3">
            <w:pPr>
              <w:pStyle w:val="Zhlav"/>
              <w:tabs>
                <w:tab w:val="clear" w:pos="4536"/>
                <w:tab w:val="clear" w:pos="9072"/>
              </w:tabs>
              <w:spacing w:before="40"/>
              <w:jc w:val="center"/>
              <w:rPr>
                <w:sz w:val="20"/>
              </w:rPr>
            </w:pPr>
            <w:r w:rsidRPr="00AB13F5">
              <w:rPr>
                <w:sz w:val="20"/>
              </w:rPr>
              <w:t>Ing. Lukáš Svoboda</w:t>
            </w:r>
          </w:p>
        </w:tc>
        <w:tc>
          <w:tcPr>
            <w:tcW w:w="2303" w:type="dxa"/>
          </w:tcPr>
          <w:p w:rsidR="0000516A" w:rsidRPr="00AB13F5" w:rsidRDefault="0000516A" w:rsidP="001C17B3">
            <w:pPr>
              <w:pStyle w:val="Zhlav"/>
              <w:tabs>
                <w:tab w:val="clear" w:pos="4536"/>
                <w:tab w:val="clear" w:pos="9072"/>
              </w:tabs>
              <w:spacing w:before="40"/>
              <w:jc w:val="center"/>
              <w:rPr>
                <w:sz w:val="20"/>
              </w:rPr>
            </w:pPr>
          </w:p>
        </w:tc>
        <w:tc>
          <w:tcPr>
            <w:tcW w:w="2303" w:type="dxa"/>
          </w:tcPr>
          <w:p w:rsidR="0000516A" w:rsidRPr="00AB13F5" w:rsidRDefault="0000516A" w:rsidP="001C17B3">
            <w:pPr>
              <w:pStyle w:val="Zhlav"/>
              <w:tabs>
                <w:tab w:val="clear" w:pos="4536"/>
                <w:tab w:val="clear" w:pos="9072"/>
              </w:tabs>
              <w:spacing w:before="40"/>
              <w:jc w:val="center"/>
              <w:rPr>
                <w:sz w:val="20"/>
              </w:rPr>
            </w:pPr>
            <w:r w:rsidRPr="00AB13F5">
              <w:rPr>
                <w:sz w:val="20"/>
              </w:rPr>
              <w:t>Ing. Miloslav Štrobach</w:t>
            </w:r>
          </w:p>
        </w:tc>
        <w:tc>
          <w:tcPr>
            <w:tcW w:w="2303" w:type="dxa"/>
          </w:tcPr>
          <w:p w:rsidR="0000516A" w:rsidRPr="00AB13F5" w:rsidRDefault="0000516A" w:rsidP="001C17B3">
            <w:pPr>
              <w:pStyle w:val="Zhlav"/>
              <w:tabs>
                <w:tab w:val="clear" w:pos="4536"/>
                <w:tab w:val="clear" w:pos="9072"/>
              </w:tabs>
              <w:spacing w:before="40"/>
              <w:jc w:val="center"/>
              <w:rPr>
                <w:sz w:val="20"/>
              </w:rPr>
            </w:pPr>
          </w:p>
        </w:tc>
      </w:tr>
      <w:tr w:rsidR="0000516A" w:rsidRPr="00AB13F5" w:rsidTr="001C17B3">
        <w:tc>
          <w:tcPr>
            <w:tcW w:w="2302" w:type="dxa"/>
          </w:tcPr>
          <w:p w:rsidR="0000516A" w:rsidRPr="00AB13F5" w:rsidRDefault="0000516A" w:rsidP="001C17B3">
            <w:pPr>
              <w:pStyle w:val="Zhlav"/>
              <w:tabs>
                <w:tab w:val="clear" w:pos="4536"/>
                <w:tab w:val="clear" w:pos="9072"/>
              </w:tabs>
              <w:spacing w:before="80"/>
              <w:jc w:val="center"/>
              <w:rPr>
                <w:i/>
                <w:sz w:val="12"/>
              </w:rPr>
            </w:pPr>
            <w:r w:rsidRPr="00AB13F5">
              <w:rPr>
                <w:i/>
                <w:sz w:val="12"/>
              </w:rPr>
              <w:t>Podpis</w:t>
            </w:r>
          </w:p>
        </w:tc>
        <w:tc>
          <w:tcPr>
            <w:tcW w:w="2303" w:type="dxa"/>
          </w:tcPr>
          <w:p w:rsidR="0000516A" w:rsidRPr="00AB13F5" w:rsidRDefault="0000516A" w:rsidP="001C17B3">
            <w:pPr>
              <w:pStyle w:val="Zhlav"/>
              <w:tabs>
                <w:tab w:val="clear" w:pos="4536"/>
                <w:tab w:val="clear" w:pos="9072"/>
              </w:tabs>
              <w:spacing w:before="80"/>
              <w:jc w:val="center"/>
              <w:rPr>
                <w:i/>
                <w:sz w:val="12"/>
              </w:rPr>
            </w:pPr>
            <w:r w:rsidRPr="00AB13F5">
              <w:rPr>
                <w:i/>
                <w:sz w:val="12"/>
              </w:rPr>
              <w:t>Podpis</w:t>
            </w:r>
          </w:p>
        </w:tc>
        <w:tc>
          <w:tcPr>
            <w:tcW w:w="2303" w:type="dxa"/>
          </w:tcPr>
          <w:p w:rsidR="0000516A" w:rsidRPr="00AB13F5" w:rsidRDefault="0000516A" w:rsidP="001C17B3">
            <w:pPr>
              <w:pStyle w:val="Zhlav"/>
              <w:tabs>
                <w:tab w:val="clear" w:pos="4536"/>
                <w:tab w:val="clear" w:pos="9072"/>
              </w:tabs>
              <w:spacing w:before="80"/>
              <w:jc w:val="center"/>
              <w:rPr>
                <w:i/>
                <w:sz w:val="12"/>
              </w:rPr>
            </w:pPr>
            <w:r w:rsidRPr="00AB13F5">
              <w:rPr>
                <w:i/>
                <w:sz w:val="12"/>
              </w:rPr>
              <w:t>podpis</w:t>
            </w:r>
          </w:p>
        </w:tc>
        <w:tc>
          <w:tcPr>
            <w:tcW w:w="2303" w:type="dxa"/>
          </w:tcPr>
          <w:p w:rsidR="0000516A" w:rsidRPr="00AB13F5" w:rsidRDefault="0000516A" w:rsidP="001C17B3">
            <w:pPr>
              <w:pStyle w:val="Zhlav"/>
              <w:tabs>
                <w:tab w:val="clear" w:pos="4536"/>
                <w:tab w:val="clear" w:pos="9072"/>
              </w:tabs>
              <w:spacing w:before="80"/>
              <w:jc w:val="center"/>
              <w:rPr>
                <w:i/>
                <w:sz w:val="12"/>
              </w:rPr>
            </w:pPr>
            <w:r w:rsidRPr="00AB13F5">
              <w:rPr>
                <w:i/>
                <w:sz w:val="12"/>
              </w:rPr>
              <w:t>Podpis</w:t>
            </w:r>
          </w:p>
        </w:tc>
      </w:tr>
      <w:tr w:rsidR="0000516A" w:rsidRPr="00AB13F5" w:rsidTr="001C17B3">
        <w:tc>
          <w:tcPr>
            <w:tcW w:w="2302" w:type="dxa"/>
          </w:tcPr>
          <w:p w:rsidR="0000516A" w:rsidRPr="00AB13F5" w:rsidRDefault="0000516A" w:rsidP="001C17B3">
            <w:pPr>
              <w:pStyle w:val="Zhlav"/>
              <w:tabs>
                <w:tab w:val="clear" w:pos="4536"/>
                <w:tab w:val="clear" w:pos="9072"/>
              </w:tabs>
              <w:spacing w:before="400"/>
              <w:jc w:val="center"/>
              <w:rPr>
                <w:sz w:val="16"/>
              </w:rPr>
            </w:pPr>
            <w:r w:rsidRPr="00AB13F5">
              <w:rPr>
                <w:sz w:val="16"/>
              </w:rPr>
              <w:t>………………………………</w:t>
            </w:r>
          </w:p>
        </w:tc>
        <w:tc>
          <w:tcPr>
            <w:tcW w:w="2303" w:type="dxa"/>
          </w:tcPr>
          <w:p w:rsidR="0000516A" w:rsidRPr="00AB13F5" w:rsidRDefault="0000516A" w:rsidP="001C17B3">
            <w:pPr>
              <w:pStyle w:val="Zhlav"/>
              <w:tabs>
                <w:tab w:val="clear" w:pos="4536"/>
                <w:tab w:val="clear" w:pos="9072"/>
              </w:tabs>
              <w:spacing w:before="400"/>
              <w:jc w:val="center"/>
            </w:pPr>
            <w:r w:rsidRPr="00AB13F5">
              <w:rPr>
                <w:sz w:val="16"/>
              </w:rPr>
              <w:t>………………………………</w:t>
            </w:r>
          </w:p>
        </w:tc>
        <w:tc>
          <w:tcPr>
            <w:tcW w:w="2303" w:type="dxa"/>
          </w:tcPr>
          <w:p w:rsidR="0000516A" w:rsidRPr="00AB13F5" w:rsidRDefault="0000516A" w:rsidP="001C17B3">
            <w:pPr>
              <w:pStyle w:val="Zhlav"/>
              <w:tabs>
                <w:tab w:val="clear" w:pos="4536"/>
                <w:tab w:val="clear" w:pos="9072"/>
              </w:tabs>
              <w:spacing w:before="400"/>
              <w:jc w:val="center"/>
            </w:pPr>
            <w:r w:rsidRPr="00AB13F5">
              <w:rPr>
                <w:sz w:val="16"/>
              </w:rPr>
              <w:t>………………………………</w:t>
            </w:r>
          </w:p>
        </w:tc>
        <w:tc>
          <w:tcPr>
            <w:tcW w:w="2303" w:type="dxa"/>
          </w:tcPr>
          <w:p w:rsidR="0000516A" w:rsidRPr="00AB13F5" w:rsidRDefault="0000516A" w:rsidP="001C17B3">
            <w:pPr>
              <w:pStyle w:val="Zhlav"/>
              <w:tabs>
                <w:tab w:val="clear" w:pos="4536"/>
                <w:tab w:val="clear" w:pos="9072"/>
              </w:tabs>
              <w:spacing w:before="400"/>
              <w:jc w:val="center"/>
            </w:pPr>
            <w:r w:rsidRPr="00AB13F5">
              <w:rPr>
                <w:sz w:val="16"/>
              </w:rPr>
              <w:t>………………………………</w:t>
            </w:r>
          </w:p>
        </w:tc>
      </w:tr>
    </w:tbl>
    <w:p w:rsidR="0000516A" w:rsidRPr="00AB13F5" w:rsidRDefault="0000516A" w:rsidP="0000516A">
      <w:pPr>
        <w:pStyle w:val="Zhlav"/>
        <w:tabs>
          <w:tab w:val="clear" w:pos="4536"/>
          <w:tab w:val="clear" w:pos="9072"/>
        </w:tabs>
        <w:spacing w:before="200"/>
        <w:jc w:val="center"/>
      </w:pPr>
    </w:p>
    <w:tbl>
      <w:tblPr>
        <w:tblW w:w="0" w:type="auto"/>
        <w:tblInd w:w="2770" w:type="dxa"/>
        <w:tblLayout w:type="fixed"/>
        <w:tblCellMar>
          <w:left w:w="70" w:type="dxa"/>
          <w:right w:w="70" w:type="dxa"/>
        </w:tblCellMar>
        <w:tblLook w:val="0000"/>
      </w:tblPr>
      <w:tblGrid>
        <w:gridCol w:w="2028"/>
        <w:gridCol w:w="2112"/>
      </w:tblGrid>
      <w:tr w:rsidR="0000516A" w:rsidRPr="00AB13F5" w:rsidTr="001C17B3">
        <w:trPr>
          <w:cantSplit/>
          <w:trHeight w:val="278"/>
        </w:trPr>
        <w:tc>
          <w:tcPr>
            <w:tcW w:w="4140" w:type="dxa"/>
            <w:gridSpan w:val="2"/>
          </w:tcPr>
          <w:p w:rsidR="0000516A" w:rsidRPr="00AB13F5" w:rsidRDefault="0000516A" w:rsidP="001C17B3">
            <w:pPr>
              <w:pStyle w:val="Zhlav"/>
              <w:tabs>
                <w:tab w:val="clear" w:pos="4536"/>
                <w:tab w:val="clear" w:pos="9072"/>
              </w:tabs>
              <w:jc w:val="center"/>
              <w:rPr>
                <w:smallCaps/>
              </w:rPr>
            </w:pPr>
            <w:r w:rsidRPr="00AB13F5">
              <w:rPr>
                <w:b/>
                <w:smallCaps/>
                <w:sz w:val="16"/>
                <w:u w:val="single"/>
              </w:rPr>
              <w:t>Schválil a vydal</w:t>
            </w:r>
          </w:p>
        </w:tc>
      </w:tr>
      <w:tr w:rsidR="0000516A" w:rsidRPr="00AB13F5" w:rsidTr="001C17B3">
        <w:trPr>
          <w:cantSplit/>
          <w:trHeight w:val="277"/>
        </w:trPr>
        <w:tc>
          <w:tcPr>
            <w:tcW w:w="4140" w:type="dxa"/>
            <w:gridSpan w:val="2"/>
          </w:tcPr>
          <w:p w:rsidR="0000516A" w:rsidRPr="00AB13F5" w:rsidRDefault="0000516A" w:rsidP="001C17B3">
            <w:pPr>
              <w:pStyle w:val="Zhlav"/>
              <w:tabs>
                <w:tab w:val="clear" w:pos="4536"/>
                <w:tab w:val="clear" w:pos="9072"/>
              </w:tabs>
              <w:spacing w:before="40"/>
              <w:jc w:val="center"/>
              <w:rPr>
                <w:sz w:val="20"/>
              </w:rPr>
            </w:pPr>
            <w:r w:rsidRPr="00AB13F5">
              <w:rPr>
                <w:sz w:val="20"/>
              </w:rPr>
              <w:t>Bc. Zdeněk Dvořák, ředitel</w:t>
            </w:r>
          </w:p>
          <w:p w:rsidR="0000516A" w:rsidRPr="00AB13F5" w:rsidRDefault="0000516A" w:rsidP="001C17B3">
            <w:pPr>
              <w:pStyle w:val="Zhlav"/>
              <w:tabs>
                <w:tab w:val="clear" w:pos="4536"/>
                <w:tab w:val="clear" w:pos="9072"/>
              </w:tabs>
              <w:spacing w:before="40"/>
              <w:jc w:val="center"/>
              <w:rPr>
                <w:sz w:val="20"/>
              </w:rPr>
            </w:pPr>
            <w:r w:rsidRPr="00AB13F5">
              <w:rPr>
                <w:sz w:val="20"/>
              </w:rPr>
              <w:t>Krajské správy a údržby silnic Středočeského kraje, příspěvková organizace</w:t>
            </w:r>
          </w:p>
        </w:tc>
      </w:tr>
      <w:tr w:rsidR="0000516A" w:rsidRPr="00AB13F5" w:rsidTr="001C17B3">
        <w:trPr>
          <w:trHeight w:val="277"/>
        </w:trPr>
        <w:tc>
          <w:tcPr>
            <w:tcW w:w="2028" w:type="dxa"/>
          </w:tcPr>
          <w:p w:rsidR="0000516A" w:rsidRPr="00AB13F5" w:rsidRDefault="0000516A" w:rsidP="001C17B3">
            <w:pPr>
              <w:pStyle w:val="Zhlav"/>
              <w:tabs>
                <w:tab w:val="clear" w:pos="4536"/>
                <w:tab w:val="clear" w:pos="9072"/>
              </w:tabs>
              <w:spacing w:before="80"/>
              <w:jc w:val="center"/>
              <w:rPr>
                <w:i/>
                <w:sz w:val="12"/>
              </w:rPr>
            </w:pPr>
            <w:r w:rsidRPr="00AB13F5">
              <w:rPr>
                <w:i/>
                <w:sz w:val="12"/>
              </w:rPr>
              <w:t>Datum</w:t>
            </w:r>
          </w:p>
        </w:tc>
        <w:tc>
          <w:tcPr>
            <w:tcW w:w="2112" w:type="dxa"/>
          </w:tcPr>
          <w:p w:rsidR="0000516A" w:rsidRPr="00AB13F5" w:rsidRDefault="0000516A" w:rsidP="001C17B3">
            <w:pPr>
              <w:pStyle w:val="Zhlav"/>
              <w:tabs>
                <w:tab w:val="clear" w:pos="4536"/>
                <w:tab w:val="clear" w:pos="9072"/>
              </w:tabs>
              <w:spacing w:before="80"/>
              <w:jc w:val="center"/>
              <w:rPr>
                <w:i/>
                <w:sz w:val="12"/>
              </w:rPr>
            </w:pPr>
            <w:r w:rsidRPr="00AB13F5">
              <w:rPr>
                <w:i/>
                <w:sz w:val="12"/>
              </w:rPr>
              <w:t>Podpis</w:t>
            </w:r>
          </w:p>
        </w:tc>
      </w:tr>
      <w:tr w:rsidR="0000516A" w:rsidRPr="00AB13F5" w:rsidTr="001C17B3">
        <w:trPr>
          <w:trHeight w:val="277"/>
        </w:trPr>
        <w:tc>
          <w:tcPr>
            <w:tcW w:w="2028" w:type="dxa"/>
          </w:tcPr>
          <w:p w:rsidR="0000516A" w:rsidRPr="00AB13F5" w:rsidRDefault="0000516A" w:rsidP="001C17B3">
            <w:pPr>
              <w:spacing w:before="300"/>
              <w:ind w:left="360"/>
              <w:jc w:val="center"/>
              <w:rPr>
                <w:sz w:val="20"/>
              </w:rPr>
            </w:pPr>
            <w:proofErr w:type="gramStart"/>
            <w:r w:rsidRPr="00AB13F5">
              <w:rPr>
                <w:sz w:val="20"/>
              </w:rPr>
              <w:t>29.05.2017</w:t>
            </w:r>
            <w:proofErr w:type="gramEnd"/>
          </w:p>
        </w:tc>
        <w:tc>
          <w:tcPr>
            <w:tcW w:w="2112" w:type="dxa"/>
          </w:tcPr>
          <w:p w:rsidR="0000516A" w:rsidRPr="00AB13F5" w:rsidRDefault="0000516A" w:rsidP="001C17B3">
            <w:pPr>
              <w:spacing w:before="400"/>
              <w:jc w:val="center"/>
            </w:pPr>
            <w:r w:rsidRPr="00AB13F5">
              <w:rPr>
                <w:sz w:val="16"/>
              </w:rPr>
              <w:t>………………………………</w:t>
            </w:r>
          </w:p>
        </w:tc>
      </w:tr>
    </w:tbl>
    <w:p w:rsidR="0000516A" w:rsidRPr="00AB13F5" w:rsidRDefault="0000516A" w:rsidP="0000516A">
      <w:pPr>
        <w:pStyle w:val="Zhlav"/>
        <w:tabs>
          <w:tab w:val="clear" w:pos="4536"/>
          <w:tab w:val="clear" w:pos="9072"/>
        </w:tabs>
        <w:spacing w:before="200"/>
        <w:jc w:val="center"/>
      </w:pPr>
    </w:p>
    <w:p w:rsidR="0000516A" w:rsidRPr="00AB13F5" w:rsidRDefault="0000516A" w:rsidP="0000516A">
      <w:pPr>
        <w:pStyle w:val="Zhlav"/>
        <w:pBdr>
          <w:top w:val="single" w:sz="4" w:space="1" w:color="auto"/>
        </w:pBdr>
        <w:tabs>
          <w:tab w:val="clear" w:pos="4536"/>
          <w:tab w:val="clear" w:pos="9072"/>
        </w:tabs>
        <w:jc w:val="center"/>
      </w:pPr>
    </w:p>
    <w:p w:rsidR="0000516A" w:rsidRPr="00AB13F5" w:rsidRDefault="0000516A" w:rsidP="0000516A">
      <w:pPr>
        <w:pStyle w:val="Zhlav"/>
        <w:pBdr>
          <w:top w:val="single" w:sz="4" w:space="1" w:color="auto"/>
        </w:pBdr>
        <w:tabs>
          <w:tab w:val="clear" w:pos="4536"/>
          <w:tab w:val="clear" w:pos="9072"/>
        </w:tabs>
        <w:jc w:val="center"/>
      </w:pPr>
    </w:p>
    <w:p w:rsidR="0000516A" w:rsidRPr="00AB13F5" w:rsidRDefault="0000516A" w:rsidP="0000516A">
      <w:pPr>
        <w:pStyle w:val="Zhlav"/>
        <w:pBdr>
          <w:top w:val="single" w:sz="4" w:space="1" w:color="auto"/>
        </w:pBdr>
        <w:tabs>
          <w:tab w:val="clear" w:pos="4536"/>
          <w:tab w:val="clear" w:pos="9072"/>
        </w:tabs>
      </w:pPr>
      <w:r w:rsidRPr="00AB13F5">
        <w:rPr>
          <w:b/>
          <w:sz w:val="20"/>
        </w:rPr>
        <w:t xml:space="preserve">Platnost </w:t>
      </w:r>
      <w:proofErr w:type="gramStart"/>
      <w:r w:rsidRPr="00AB13F5">
        <w:rPr>
          <w:b/>
          <w:sz w:val="20"/>
        </w:rPr>
        <w:t>od</w:t>
      </w:r>
      <w:proofErr w:type="gramEnd"/>
      <w:r w:rsidRPr="00AB13F5">
        <w:rPr>
          <w:b/>
          <w:sz w:val="20"/>
        </w:rPr>
        <w:t>:</w:t>
      </w:r>
      <w:fldSimple w:instr=" DOCPROPERTY &quot;Účinnost do&quot;  \* MERGEFORMAT ">
        <w:r w:rsidRPr="00AB13F5">
          <w:rPr>
            <w:b/>
            <w:sz w:val="20"/>
          </w:rPr>
          <w:t xml:space="preserve"> </w:t>
        </w:r>
      </w:fldSimple>
      <w:r w:rsidRPr="00AB13F5">
        <w:rPr>
          <w:b/>
          <w:sz w:val="20"/>
        </w:rPr>
        <w:t xml:space="preserve">29.05.2017                                                                                   Účinnost od </w:t>
      </w:r>
      <w:proofErr w:type="gramStart"/>
      <w:r w:rsidRPr="00AB13F5">
        <w:rPr>
          <w:b/>
          <w:sz w:val="20"/>
        </w:rPr>
        <w:t>29.05.2017</w:t>
      </w:r>
      <w:proofErr w:type="gramEnd"/>
    </w:p>
    <w:tbl>
      <w:tblPr>
        <w:tblW w:w="0" w:type="auto"/>
        <w:jc w:val="center"/>
        <w:tblLayout w:type="fixed"/>
        <w:tblCellMar>
          <w:left w:w="70" w:type="dxa"/>
          <w:right w:w="70" w:type="dxa"/>
        </w:tblCellMar>
        <w:tblLook w:val="0000"/>
      </w:tblPr>
      <w:tblGrid>
        <w:gridCol w:w="3070"/>
        <w:gridCol w:w="3070"/>
        <w:gridCol w:w="3071"/>
      </w:tblGrid>
      <w:tr w:rsidR="0000516A" w:rsidRPr="00AB13F5" w:rsidTr="001C17B3">
        <w:trPr>
          <w:jc w:val="center"/>
        </w:trPr>
        <w:tc>
          <w:tcPr>
            <w:tcW w:w="3070" w:type="dxa"/>
          </w:tcPr>
          <w:p w:rsidR="0000516A" w:rsidRPr="00AB13F5" w:rsidRDefault="0000516A" w:rsidP="001C17B3">
            <w:pPr>
              <w:pStyle w:val="Zhlav"/>
              <w:tabs>
                <w:tab w:val="clear" w:pos="4536"/>
                <w:tab w:val="clear" w:pos="9072"/>
              </w:tabs>
              <w:rPr>
                <w:b/>
                <w:sz w:val="20"/>
              </w:rPr>
            </w:pPr>
            <w:r w:rsidRPr="00AB13F5">
              <w:rPr>
                <w:b/>
                <w:sz w:val="20"/>
              </w:rPr>
              <w:t xml:space="preserve"> </w:t>
            </w:r>
          </w:p>
        </w:tc>
        <w:tc>
          <w:tcPr>
            <w:tcW w:w="3070" w:type="dxa"/>
          </w:tcPr>
          <w:p w:rsidR="0000516A" w:rsidRPr="00AB13F5" w:rsidRDefault="0000516A" w:rsidP="001C17B3">
            <w:pPr>
              <w:pStyle w:val="Zhlav"/>
              <w:tabs>
                <w:tab w:val="clear" w:pos="4536"/>
                <w:tab w:val="clear" w:pos="9072"/>
              </w:tabs>
              <w:jc w:val="center"/>
              <w:rPr>
                <w:b/>
                <w:sz w:val="20"/>
              </w:rPr>
            </w:pPr>
          </w:p>
        </w:tc>
        <w:tc>
          <w:tcPr>
            <w:tcW w:w="3071" w:type="dxa"/>
          </w:tcPr>
          <w:p w:rsidR="0000516A" w:rsidRPr="00AB13F5" w:rsidRDefault="0000516A" w:rsidP="001C17B3">
            <w:pPr>
              <w:pStyle w:val="Zhlav"/>
              <w:tabs>
                <w:tab w:val="clear" w:pos="4536"/>
                <w:tab w:val="clear" w:pos="9072"/>
              </w:tabs>
              <w:jc w:val="right"/>
              <w:rPr>
                <w:b/>
                <w:sz w:val="20"/>
              </w:rPr>
            </w:pPr>
          </w:p>
        </w:tc>
      </w:tr>
    </w:tbl>
    <w:p w:rsidR="0000516A" w:rsidRPr="00AB13F5" w:rsidRDefault="0000516A" w:rsidP="0000516A">
      <w:pPr>
        <w:pStyle w:val="Zhlav"/>
        <w:tabs>
          <w:tab w:val="clear" w:pos="4536"/>
          <w:tab w:val="clear" w:pos="9072"/>
        </w:tabs>
        <w:spacing w:after="240"/>
        <w:rPr>
          <w:b/>
        </w:rPr>
      </w:pPr>
    </w:p>
    <w:p w:rsidR="0000516A" w:rsidRDefault="0000516A" w:rsidP="0000516A">
      <w:pPr>
        <w:tabs>
          <w:tab w:val="clear" w:pos="0"/>
          <w:tab w:val="clear" w:pos="284"/>
          <w:tab w:val="clear" w:pos="1701"/>
        </w:tabs>
        <w:jc w:val="left"/>
        <w:rPr>
          <w:b/>
        </w:rPr>
      </w:pPr>
      <w:r>
        <w:rPr>
          <w:b/>
        </w:rPr>
        <w:br w:type="page"/>
      </w:r>
    </w:p>
    <w:p w:rsidR="0000516A" w:rsidRPr="00AB13F5" w:rsidRDefault="0000516A" w:rsidP="0000516A">
      <w:pPr>
        <w:pStyle w:val="Zhlav"/>
        <w:tabs>
          <w:tab w:val="clear" w:pos="4536"/>
          <w:tab w:val="clear" w:pos="9072"/>
        </w:tabs>
        <w:spacing w:after="240"/>
        <w:rPr>
          <w:b/>
        </w:rPr>
      </w:pPr>
      <w:r w:rsidRPr="00AB13F5">
        <w:rPr>
          <w:b/>
        </w:rPr>
        <w:lastRenderedPageBreak/>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63"/>
        <w:gridCol w:w="1027"/>
        <w:gridCol w:w="2160"/>
        <w:gridCol w:w="5580"/>
      </w:tblGrid>
      <w:tr w:rsidR="0000516A" w:rsidRPr="00AB13F5" w:rsidTr="001C17B3">
        <w:trPr>
          <w:cantSplit/>
        </w:trPr>
        <w:tc>
          <w:tcPr>
            <w:tcW w:w="3850" w:type="dxa"/>
            <w:gridSpan w:val="3"/>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20"/>
              </w:rPr>
            </w:pPr>
          </w:p>
        </w:tc>
      </w:tr>
      <w:tr w:rsidR="0000516A" w:rsidRPr="00AB13F5" w:rsidTr="001C17B3">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r w:rsidRPr="00AB13F5">
              <w:rPr>
                <w:sz w:val="18"/>
              </w:rPr>
              <w:t>změna článku</w:t>
            </w:r>
          </w:p>
        </w:tc>
      </w:tr>
      <w:tr w:rsidR="0000516A" w:rsidRPr="00AB13F5" w:rsidTr="001C17B3">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roofErr w:type="gramStart"/>
            <w:r w:rsidRPr="00AB13F5">
              <w:rPr>
                <w:sz w:val="18"/>
              </w:rPr>
              <w:t>6.3.2017</w:t>
            </w:r>
            <w:proofErr w:type="gramEnd"/>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r w:rsidRPr="00AB13F5">
              <w:rPr>
                <w:sz w:val="18"/>
              </w:rPr>
              <w:t>Verze 1.0 a 2.0 byly vloženy do směrnice R-</w:t>
            </w:r>
            <w:proofErr w:type="spellStart"/>
            <w:r w:rsidRPr="00AB13F5">
              <w:rPr>
                <w:sz w:val="18"/>
              </w:rPr>
              <w:t>Sm</w:t>
            </w:r>
            <w:proofErr w:type="spellEnd"/>
            <w:r w:rsidRPr="00AB13F5">
              <w:rPr>
                <w:sz w:val="18"/>
              </w:rPr>
              <w:t>-08</w:t>
            </w:r>
          </w:p>
        </w:tc>
      </w:tr>
      <w:tr w:rsidR="0000516A" w:rsidRPr="00AB13F5" w:rsidTr="001C1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roofErr w:type="gramStart"/>
            <w:r w:rsidRPr="00AB13F5">
              <w:rPr>
                <w:sz w:val="18"/>
              </w:rPr>
              <w:t>22.5.2017</w:t>
            </w:r>
            <w:proofErr w:type="gramEnd"/>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roofErr w:type="gramStart"/>
            <w:r w:rsidRPr="00AB13F5">
              <w:rPr>
                <w:sz w:val="18"/>
              </w:rPr>
              <w:t>Provedena  úprava</w:t>
            </w:r>
            <w:proofErr w:type="gramEnd"/>
            <w:r w:rsidRPr="00AB13F5">
              <w:rPr>
                <w:sz w:val="18"/>
              </w:rPr>
              <w:t xml:space="preserve"> v paragrafovém znění</w:t>
            </w:r>
            <w:r>
              <w:rPr>
                <w:sz w:val="18"/>
              </w:rPr>
              <w:t xml:space="preserve"> – verze 3.0</w:t>
            </w:r>
          </w:p>
        </w:tc>
      </w:tr>
      <w:tr w:rsidR="0000516A" w:rsidRPr="00AB13F5" w:rsidTr="001C1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r>
      <w:tr w:rsidR="0000516A" w:rsidRPr="00AB13F5" w:rsidTr="001C1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r>
      <w:tr w:rsidR="0000516A" w:rsidRPr="00AB13F5" w:rsidTr="001C1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r>
      <w:tr w:rsidR="0000516A" w:rsidRPr="00AB13F5" w:rsidTr="001C1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1C17B3">
            <w:pPr>
              <w:pStyle w:val="Zhlav"/>
              <w:tabs>
                <w:tab w:val="clear" w:pos="4536"/>
                <w:tab w:val="clear" w:pos="9072"/>
              </w:tabs>
              <w:rPr>
                <w:sz w:val="18"/>
              </w:rPr>
            </w:pPr>
          </w:p>
        </w:tc>
      </w:tr>
    </w:tbl>
    <w:p w:rsidR="0000516A" w:rsidRPr="00AB13F5" w:rsidRDefault="0000516A" w:rsidP="0000516A">
      <w:pPr>
        <w:rPr>
          <w:b/>
          <w:szCs w:val="22"/>
        </w:rPr>
      </w:pPr>
    </w:p>
    <w:p w:rsidR="0000516A" w:rsidRPr="00AB13F5" w:rsidRDefault="0000516A" w:rsidP="0000516A">
      <w:pPr>
        <w:pStyle w:val="Nadpis5"/>
        <w:tabs>
          <w:tab w:val="clear" w:pos="3240"/>
        </w:tabs>
        <w:ind w:left="0"/>
        <w:rPr>
          <w:bCs/>
          <w:caps/>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Default="0000516A" w:rsidP="0000516A">
      <w:pPr>
        <w:tabs>
          <w:tab w:val="clear" w:pos="0"/>
          <w:tab w:val="clear" w:pos="284"/>
          <w:tab w:val="clear" w:pos="1701"/>
        </w:tabs>
        <w:jc w:val="left"/>
        <w:rPr>
          <w:b/>
          <w:bCs/>
          <w:sz w:val="28"/>
          <w:szCs w:val="22"/>
          <w:u w:val="single"/>
        </w:rPr>
      </w:pPr>
      <w:r>
        <w:rPr>
          <w:b/>
          <w:bCs/>
          <w:sz w:val="28"/>
          <w:szCs w:val="22"/>
          <w:u w:val="single"/>
        </w:rPr>
        <w:br w:type="page"/>
      </w:r>
    </w:p>
    <w:p w:rsidR="0000516A" w:rsidRPr="0000516A" w:rsidRDefault="0000516A" w:rsidP="0000516A">
      <w:pPr>
        <w:tabs>
          <w:tab w:val="left" w:pos="1080"/>
        </w:tabs>
        <w:spacing w:before="120" w:after="120"/>
        <w:jc w:val="left"/>
        <w:rPr>
          <w:b/>
          <w:bCs/>
          <w:sz w:val="28"/>
          <w:szCs w:val="22"/>
          <w:u w:val="single"/>
        </w:rPr>
      </w:pPr>
      <w:r w:rsidRPr="0000516A">
        <w:rPr>
          <w:b/>
          <w:bCs/>
          <w:sz w:val="28"/>
          <w:szCs w:val="22"/>
          <w:u w:val="single"/>
        </w:rPr>
        <w:lastRenderedPageBreak/>
        <w:t>Obsah:</w:t>
      </w:r>
    </w:p>
    <w:p w:rsidR="0000516A" w:rsidRPr="0000516A" w:rsidRDefault="0000516A" w:rsidP="0000516A">
      <w:pPr>
        <w:tabs>
          <w:tab w:val="left" w:pos="1080"/>
        </w:tabs>
        <w:spacing w:before="120" w:after="120"/>
        <w:jc w:val="left"/>
        <w:rPr>
          <w:b/>
          <w:bCs/>
          <w:szCs w:val="22"/>
        </w:rPr>
      </w:pPr>
      <w:r w:rsidRPr="0000516A">
        <w:rPr>
          <w:b/>
          <w:bCs/>
          <w:szCs w:val="22"/>
        </w:rPr>
        <w:t xml:space="preserve">Článek 1 </w:t>
      </w:r>
      <w:r w:rsidRPr="0000516A">
        <w:rPr>
          <w:b/>
          <w:bCs/>
          <w:szCs w:val="22"/>
        </w:rPr>
        <w:tab/>
        <w:t xml:space="preserve">       </w:t>
      </w:r>
      <w:r w:rsidRPr="0000516A">
        <w:rPr>
          <w:b/>
          <w:bCs/>
          <w:szCs w:val="22"/>
        </w:rPr>
        <w:tab/>
      </w:r>
      <w:r w:rsidRPr="0000516A">
        <w:rPr>
          <w:b/>
          <w:bCs/>
          <w:szCs w:val="22"/>
        </w:rPr>
        <w:tab/>
        <w:t>Základní ustanovení</w:t>
      </w:r>
    </w:p>
    <w:p w:rsidR="0000516A" w:rsidRPr="0000516A" w:rsidRDefault="0000516A" w:rsidP="0000516A">
      <w:pPr>
        <w:tabs>
          <w:tab w:val="left" w:pos="540"/>
        </w:tabs>
        <w:spacing w:before="120" w:after="120"/>
        <w:jc w:val="left"/>
        <w:rPr>
          <w:szCs w:val="22"/>
        </w:rPr>
      </w:pPr>
      <w:r w:rsidRPr="0000516A">
        <w:rPr>
          <w:szCs w:val="22"/>
        </w:rPr>
        <w:t>§ 1 Působnost Směrnice…………………………………………………..…</w:t>
      </w:r>
      <w:proofErr w:type="gramStart"/>
      <w:r w:rsidRPr="0000516A">
        <w:rPr>
          <w:szCs w:val="22"/>
        </w:rPr>
        <w:t>….5</w:t>
      </w:r>
      <w:proofErr w:type="gramEnd"/>
    </w:p>
    <w:p w:rsidR="0000516A" w:rsidRPr="0000516A" w:rsidRDefault="0000516A" w:rsidP="0000516A">
      <w:pPr>
        <w:tabs>
          <w:tab w:val="left" w:pos="540"/>
        </w:tabs>
        <w:spacing w:before="120" w:after="120"/>
        <w:jc w:val="left"/>
        <w:rPr>
          <w:szCs w:val="22"/>
        </w:rPr>
      </w:pPr>
      <w:r w:rsidRPr="0000516A">
        <w:rPr>
          <w:szCs w:val="22"/>
        </w:rPr>
        <w:t xml:space="preserve">§ 2 </w:t>
      </w:r>
      <w:r w:rsidRPr="0000516A">
        <w:rPr>
          <w:szCs w:val="22"/>
        </w:rPr>
        <w:tab/>
        <w:t>Definice pojmů………………………………………………………….</w:t>
      </w:r>
      <w:proofErr w:type="gramStart"/>
      <w:r w:rsidRPr="0000516A">
        <w:rPr>
          <w:szCs w:val="22"/>
        </w:rPr>
        <w:t>….6</w:t>
      </w:r>
      <w:proofErr w:type="gramEnd"/>
    </w:p>
    <w:p w:rsidR="0000516A" w:rsidRPr="0000516A" w:rsidRDefault="0000516A" w:rsidP="0000516A">
      <w:pPr>
        <w:tabs>
          <w:tab w:val="left" w:pos="1080"/>
        </w:tabs>
        <w:spacing w:before="120" w:after="120"/>
        <w:jc w:val="left"/>
        <w:rPr>
          <w:b/>
          <w:szCs w:val="22"/>
        </w:rPr>
      </w:pPr>
      <w:r w:rsidRPr="0000516A">
        <w:rPr>
          <w:b/>
          <w:szCs w:val="22"/>
        </w:rPr>
        <w:t>Článek 2</w:t>
      </w:r>
      <w:r w:rsidRPr="0000516A">
        <w:rPr>
          <w:b/>
          <w:szCs w:val="22"/>
        </w:rPr>
        <w:tab/>
        <w:t xml:space="preserve">         </w:t>
      </w:r>
      <w:r w:rsidRPr="0000516A">
        <w:rPr>
          <w:b/>
          <w:szCs w:val="22"/>
        </w:rPr>
        <w:tab/>
        <w:t>Změny během výstavby</w:t>
      </w:r>
    </w:p>
    <w:p w:rsidR="0000516A" w:rsidRPr="0000516A" w:rsidRDefault="0000516A" w:rsidP="0000516A">
      <w:pPr>
        <w:tabs>
          <w:tab w:val="left" w:pos="1080"/>
        </w:tabs>
        <w:spacing w:before="120" w:after="120"/>
        <w:jc w:val="left"/>
        <w:rPr>
          <w:szCs w:val="22"/>
        </w:rPr>
      </w:pPr>
      <w:r w:rsidRPr="0000516A">
        <w:rPr>
          <w:szCs w:val="22"/>
        </w:rPr>
        <w:t>§ 3 Důvody pro vznik Změn a jejich zpracování do dokumentace stavby….…7</w:t>
      </w:r>
    </w:p>
    <w:p w:rsidR="0000516A" w:rsidRPr="0000516A" w:rsidRDefault="0000516A" w:rsidP="0000516A">
      <w:pPr>
        <w:tabs>
          <w:tab w:val="left" w:pos="1080"/>
        </w:tabs>
        <w:spacing w:before="120" w:after="120"/>
        <w:jc w:val="left"/>
        <w:rPr>
          <w:szCs w:val="22"/>
        </w:rPr>
      </w:pPr>
      <w:r w:rsidRPr="0000516A">
        <w:rPr>
          <w:szCs w:val="22"/>
        </w:rPr>
        <w:t>§ 4 Základní hodnocení Změn…………………………………………………7</w:t>
      </w:r>
    </w:p>
    <w:p w:rsidR="0000516A" w:rsidRPr="0000516A" w:rsidRDefault="0000516A" w:rsidP="0000516A">
      <w:pPr>
        <w:tabs>
          <w:tab w:val="left" w:pos="1080"/>
        </w:tabs>
        <w:spacing w:before="120" w:after="120"/>
        <w:jc w:val="left"/>
        <w:rPr>
          <w:szCs w:val="22"/>
        </w:rPr>
      </w:pPr>
      <w:r w:rsidRPr="0000516A">
        <w:rPr>
          <w:szCs w:val="22"/>
        </w:rPr>
        <w:t>§ 5 Nepodstatné Změny……………………………………………………</w:t>
      </w:r>
      <w:proofErr w:type="gramStart"/>
      <w:r w:rsidRPr="0000516A">
        <w:rPr>
          <w:szCs w:val="22"/>
        </w:rPr>
        <w:t>…..8</w:t>
      </w:r>
      <w:proofErr w:type="gramEnd"/>
    </w:p>
    <w:p w:rsidR="0000516A" w:rsidRPr="0000516A" w:rsidRDefault="0000516A" w:rsidP="0000516A">
      <w:pPr>
        <w:tabs>
          <w:tab w:val="left" w:pos="1080"/>
        </w:tabs>
        <w:spacing w:before="120" w:after="120"/>
        <w:jc w:val="left"/>
        <w:rPr>
          <w:szCs w:val="22"/>
        </w:rPr>
      </w:pPr>
      <w:r w:rsidRPr="0000516A">
        <w:rPr>
          <w:szCs w:val="22"/>
        </w:rPr>
        <w:t>§ 6 Řetězení Změn…………………………………………………………</w:t>
      </w:r>
      <w:proofErr w:type="gramStart"/>
      <w:r w:rsidRPr="0000516A">
        <w:rPr>
          <w:szCs w:val="22"/>
        </w:rPr>
        <w:t>…..9</w:t>
      </w:r>
      <w:proofErr w:type="gramEnd"/>
      <w:r w:rsidRPr="0000516A">
        <w:rPr>
          <w:szCs w:val="22"/>
        </w:rPr>
        <w:t xml:space="preserve"> </w:t>
      </w:r>
    </w:p>
    <w:p w:rsidR="0000516A" w:rsidRPr="0000516A" w:rsidRDefault="0000516A" w:rsidP="0000516A">
      <w:pPr>
        <w:tabs>
          <w:tab w:val="left" w:pos="1080"/>
        </w:tabs>
        <w:spacing w:before="120" w:after="120"/>
        <w:jc w:val="left"/>
        <w:rPr>
          <w:szCs w:val="22"/>
        </w:rPr>
      </w:pPr>
      <w:r w:rsidRPr="0000516A">
        <w:rPr>
          <w:szCs w:val="22"/>
        </w:rPr>
        <w:t>§ 7 Vyhrazené změny – Skupina 1…………………………………….………9</w:t>
      </w:r>
    </w:p>
    <w:p w:rsidR="0000516A" w:rsidRPr="0000516A" w:rsidRDefault="0000516A" w:rsidP="0000516A">
      <w:pPr>
        <w:tabs>
          <w:tab w:val="left" w:pos="1080"/>
        </w:tabs>
        <w:spacing w:before="120" w:after="120"/>
        <w:jc w:val="left"/>
        <w:rPr>
          <w:szCs w:val="22"/>
        </w:rPr>
      </w:pPr>
      <w:r w:rsidRPr="0000516A">
        <w:rPr>
          <w:szCs w:val="22"/>
        </w:rPr>
        <w:t xml:space="preserve">§ 8 </w:t>
      </w:r>
      <w:proofErr w:type="spellStart"/>
      <w:r w:rsidRPr="0000516A">
        <w:rPr>
          <w:szCs w:val="22"/>
        </w:rPr>
        <w:t>Preliminářové</w:t>
      </w:r>
      <w:proofErr w:type="spellEnd"/>
      <w:r w:rsidRPr="0000516A">
        <w:rPr>
          <w:szCs w:val="22"/>
        </w:rPr>
        <w:t xml:space="preserve"> položky ………………………………………</w:t>
      </w:r>
      <w:proofErr w:type="gramStart"/>
      <w:r w:rsidRPr="0000516A">
        <w:rPr>
          <w:szCs w:val="22"/>
        </w:rPr>
        <w:t>…..…</w:t>
      </w:r>
      <w:proofErr w:type="gramEnd"/>
      <w:r w:rsidRPr="0000516A">
        <w:rPr>
          <w:szCs w:val="22"/>
        </w:rPr>
        <w:t>……10</w:t>
      </w:r>
    </w:p>
    <w:p w:rsidR="0000516A" w:rsidRPr="0000516A" w:rsidRDefault="0000516A" w:rsidP="0000516A">
      <w:pPr>
        <w:tabs>
          <w:tab w:val="left" w:pos="1080"/>
        </w:tabs>
        <w:spacing w:before="120" w:after="120"/>
        <w:jc w:val="left"/>
        <w:rPr>
          <w:szCs w:val="22"/>
        </w:rPr>
      </w:pPr>
      <w:r w:rsidRPr="0000516A">
        <w:rPr>
          <w:szCs w:val="22"/>
        </w:rPr>
        <w:t>§ 9 Záměna položek – Skupina 2…………………………………………</w:t>
      </w:r>
      <w:proofErr w:type="gramStart"/>
      <w:r w:rsidRPr="0000516A">
        <w:rPr>
          <w:szCs w:val="22"/>
        </w:rPr>
        <w:t>….10</w:t>
      </w:r>
      <w:proofErr w:type="gramEnd"/>
    </w:p>
    <w:p w:rsidR="0000516A" w:rsidRPr="0000516A" w:rsidRDefault="0000516A" w:rsidP="0000516A">
      <w:pPr>
        <w:tabs>
          <w:tab w:val="left" w:pos="1080"/>
        </w:tabs>
        <w:spacing w:before="120" w:after="120"/>
        <w:jc w:val="left"/>
        <w:rPr>
          <w:szCs w:val="22"/>
        </w:rPr>
      </w:pPr>
      <w:r w:rsidRPr="0000516A">
        <w:rPr>
          <w:szCs w:val="22"/>
        </w:rPr>
        <w:t>§ 10 Změny z nepředvídaných důvodů – Skupina 3…………………………11</w:t>
      </w:r>
    </w:p>
    <w:p w:rsidR="0000516A" w:rsidRPr="0000516A" w:rsidRDefault="0000516A" w:rsidP="0000516A">
      <w:pPr>
        <w:tabs>
          <w:tab w:val="left" w:pos="1080"/>
        </w:tabs>
        <w:spacing w:before="120" w:after="120"/>
        <w:jc w:val="left"/>
        <w:rPr>
          <w:szCs w:val="22"/>
        </w:rPr>
      </w:pPr>
      <w:r w:rsidRPr="0000516A">
        <w:rPr>
          <w:szCs w:val="22"/>
        </w:rPr>
        <w:t>§ 11 Změny nezbytné k dokončení – Skupina 4…………………………</w:t>
      </w:r>
      <w:proofErr w:type="gramStart"/>
      <w:r w:rsidRPr="0000516A">
        <w:rPr>
          <w:szCs w:val="22"/>
        </w:rPr>
        <w:t>…..12</w:t>
      </w:r>
      <w:proofErr w:type="gramEnd"/>
    </w:p>
    <w:p w:rsidR="0000516A" w:rsidRPr="0000516A" w:rsidRDefault="0000516A" w:rsidP="0000516A">
      <w:pPr>
        <w:tabs>
          <w:tab w:val="left" w:pos="1080"/>
        </w:tabs>
        <w:spacing w:before="120" w:after="120"/>
        <w:jc w:val="left"/>
        <w:rPr>
          <w:szCs w:val="22"/>
        </w:rPr>
      </w:pPr>
      <w:r w:rsidRPr="0000516A">
        <w:rPr>
          <w:szCs w:val="22"/>
        </w:rPr>
        <w:t xml:space="preserve">§ 12 Změny de </w:t>
      </w:r>
      <w:proofErr w:type="spellStart"/>
      <w:r w:rsidRPr="0000516A">
        <w:rPr>
          <w:szCs w:val="22"/>
        </w:rPr>
        <w:t>minimis</w:t>
      </w:r>
      <w:proofErr w:type="spellEnd"/>
      <w:r w:rsidRPr="0000516A">
        <w:rPr>
          <w:szCs w:val="22"/>
        </w:rPr>
        <w:t xml:space="preserve"> – Skupina 5…………………………………………13</w:t>
      </w:r>
    </w:p>
    <w:p w:rsidR="0000516A" w:rsidRPr="0000516A" w:rsidRDefault="0000516A" w:rsidP="0000516A">
      <w:pPr>
        <w:tabs>
          <w:tab w:val="left" w:pos="1080"/>
        </w:tabs>
        <w:spacing w:before="120" w:after="120"/>
        <w:jc w:val="left"/>
        <w:rPr>
          <w:szCs w:val="22"/>
        </w:rPr>
      </w:pPr>
      <w:r w:rsidRPr="0000516A">
        <w:rPr>
          <w:szCs w:val="22"/>
        </w:rPr>
        <w:t>§ 13 Způsob započítávání a výpočtů limitů…………………………………14</w:t>
      </w:r>
    </w:p>
    <w:p w:rsidR="0000516A" w:rsidRPr="0000516A" w:rsidRDefault="0000516A" w:rsidP="0000516A">
      <w:pPr>
        <w:tabs>
          <w:tab w:val="left" w:pos="1080"/>
        </w:tabs>
        <w:spacing w:before="120" w:after="120"/>
        <w:jc w:val="left"/>
        <w:rPr>
          <w:szCs w:val="22"/>
        </w:rPr>
      </w:pPr>
      <w:r w:rsidRPr="0000516A">
        <w:rPr>
          <w:szCs w:val="22"/>
        </w:rPr>
        <w:t xml:space="preserve">§ 14 Změny záporné…………………………………………………………15 </w:t>
      </w:r>
    </w:p>
    <w:p w:rsidR="0000516A" w:rsidRPr="0000516A" w:rsidRDefault="0000516A" w:rsidP="0000516A">
      <w:pPr>
        <w:tabs>
          <w:tab w:val="left" w:pos="1080"/>
        </w:tabs>
        <w:spacing w:before="120" w:after="120"/>
        <w:jc w:val="left"/>
        <w:rPr>
          <w:szCs w:val="22"/>
        </w:rPr>
      </w:pPr>
      <w:r w:rsidRPr="0000516A">
        <w:rPr>
          <w:szCs w:val="22"/>
        </w:rPr>
        <w:t>§ 15 Změny zadávané v Jednacím řízení bez uveřejnění (JŘBU)………</w:t>
      </w:r>
      <w:proofErr w:type="gramStart"/>
      <w:r w:rsidRPr="0000516A">
        <w:rPr>
          <w:szCs w:val="22"/>
        </w:rPr>
        <w:t>…..17</w:t>
      </w:r>
      <w:proofErr w:type="gramEnd"/>
      <w:r w:rsidRPr="0000516A">
        <w:rPr>
          <w:szCs w:val="22"/>
        </w:rPr>
        <w:t xml:space="preserve"> </w:t>
      </w:r>
    </w:p>
    <w:p w:rsidR="0000516A" w:rsidRPr="0000516A" w:rsidRDefault="0000516A" w:rsidP="0000516A">
      <w:pPr>
        <w:tabs>
          <w:tab w:val="left" w:pos="1080"/>
        </w:tabs>
        <w:spacing w:before="120" w:after="120"/>
        <w:jc w:val="left"/>
        <w:rPr>
          <w:szCs w:val="22"/>
        </w:rPr>
      </w:pPr>
      <w:r w:rsidRPr="0000516A">
        <w:rPr>
          <w:szCs w:val="22"/>
        </w:rPr>
        <w:t>§ 16 Základní postup pro určení Skupiny………………………………</w:t>
      </w:r>
      <w:proofErr w:type="gramStart"/>
      <w:r w:rsidRPr="0000516A">
        <w:rPr>
          <w:szCs w:val="22"/>
        </w:rPr>
        <w:t>…..17</w:t>
      </w:r>
      <w:proofErr w:type="gramEnd"/>
    </w:p>
    <w:p w:rsidR="0000516A" w:rsidRPr="0000516A" w:rsidRDefault="0000516A" w:rsidP="0000516A">
      <w:pPr>
        <w:tabs>
          <w:tab w:val="left" w:pos="1080"/>
        </w:tabs>
        <w:spacing w:before="120" w:after="120"/>
        <w:jc w:val="left"/>
        <w:rPr>
          <w:szCs w:val="22"/>
        </w:rPr>
      </w:pPr>
      <w:r w:rsidRPr="0000516A">
        <w:rPr>
          <w:szCs w:val="22"/>
        </w:rPr>
        <w:t xml:space="preserve">§ 17 Zásady oceňování Změn a tvorba nových položek……………………18 </w:t>
      </w:r>
    </w:p>
    <w:p w:rsidR="0000516A" w:rsidRPr="0000516A" w:rsidRDefault="0000516A" w:rsidP="0000516A">
      <w:pPr>
        <w:tabs>
          <w:tab w:val="left" w:pos="1080"/>
        </w:tabs>
        <w:spacing w:before="120" w:after="120"/>
        <w:jc w:val="left"/>
        <w:rPr>
          <w:szCs w:val="22"/>
        </w:rPr>
      </w:pPr>
      <w:r w:rsidRPr="0000516A">
        <w:rPr>
          <w:szCs w:val="22"/>
        </w:rPr>
        <w:t>§ 18 Obsah dokumentace Změny………………………………………</w:t>
      </w:r>
      <w:proofErr w:type="gramStart"/>
      <w:r w:rsidRPr="0000516A">
        <w:rPr>
          <w:szCs w:val="22"/>
        </w:rPr>
        <w:t>…...19</w:t>
      </w:r>
      <w:proofErr w:type="gramEnd"/>
    </w:p>
    <w:p w:rsidR="0000516A" w:rsidRPr="0000516A" w:rsidRDefault="0000516A" w:rsidP="0000516A">
      <w:pPr>
        <w:tabs>
          <w:tab w:val="left" w:pos="1080"/>
        </w:tabs>
        <w:spacing w:before="120" w:after="120"/>
        <w:jc w:val="left"/>
        <w:rPr>
          <w:szCs w:val="22"/>
        </w:rPr>
      </w:pPr>
      <w:r w:rsidRPr="0000516A">
        <w:rPr>
          <w:szCs w:val="22"/>
        </w:rPr>
        <w:t>§ 19 Změnový list………………………………………………………</w:t>
      </w:r>
      <w:proofErr w:type="gramStart"/>
      <w:r w:rsidRPr="0000516A">
        <w:rPr>
          <w:szCs w:val="22"/>
        </w:rPr>
        <w:t>…..19</w:t>
      </w:r>
      <w:proofErr w:type="gramEnd"/>
      <w:r w:rsidRPr="0000516A">
        <w:rPr>
          <w:szCs w:val="22"/>
        </w:rPr>
        <w:t xml:space="preserve">              </w:t>
      </w:r>
    </w:p>
    <w:p w:rsidR="0000516A" w:rsidRPr="0000516A" w:rsidRDefault="0000516A" w:rsidP="0000516A">
      <w:pPr>
        <w:tabs>
          <w:tab w:val="left" w:pos="1080"/>
        </w:tabs>
        <w:spacing w:before="120" w:after="120"/>
        <w:jc w:val="left"/>
        <w:rPr>
          <w:szCs w:val="22"/>
        </w:rPr>
      </w:pPr>
      <w:r w:rsidRPr="0000516A">
        <w:rPr>
          <w:szCs w:val="22"/>
        </w:rPr>
        <w:t>§ 20 Procesní postup při vzniku Změn…………………………………</w:t>
      </w:r>
      <w:proofErr w:type="gramStart"/>
      <w:r w:rsidRPr="0000516A">
        <w:rPr>
          <w:szCs w:val="22"/>
        </w:rPr>
        <w:t>…..20</w:t>
      </w:r>
      <w:proofErr w:type="gramEnd"/>
    </w:p>
    <w:p w:rsidR="0000516A" w:rsidRPr="0000516A" w:rsidRDefault="0000516A" w:rsidP="0000516A">
      <w:pPr>
        <w:tabs>
          <w:tab w:val="left" w:pos="1080"/>
        </w:tabs>
        <w:spacing w:before="120" w:after="120"/>
        <w:jc w:val="left"/>
        <w:rPr>
          <w:szCs w:val="22"/>
        </w:rPr>
      </w:pPr>
      <w:r w:rsidRPr="0000516A">
        <w:rPr>
          <w:szCs w:val="22"/>
        </w:rPr>
        <w:t>§ 21 Společné zásady………………………………………………………20</w:t>
      </w:r>
    </w:p>
    <w:p w:rsidR="0000516A" w:rsidRPr="0000516A" w:rsidRDefault="0000516A" w:rsidP="0000516A">
      <w:pPr>
        <w:tabs>
          <w:tab w:val="left" w:pos="1080"/>
        </w:tabs>
        <w:spacing w:before="120" w:after="120"/>
        <w:jc w:val="left"/>
        <w:rPr>
          <w:szCs w:val="22"/>
        </w:rPr>
      </w:pPr>
      <w:r w:rsidRPr="0000516A">
        <w:rPr>
          <w:szCs w:val="22"/>
        </w:rPr>
        <w:t>§ 22 Přechodná a zrušující ustanovení……………….…………...……</w:t>
      </w:r>
      <w:proofErr w:type="gramStart"/>
      <w:r w:rsidRPr="0000516A">
        <w:rPr>
          <w:szCs w:val="22"/>
        </w:rPr>
        <w:t>…..21</w:t>
      </w:r>
      <w:proofErr w:type="gramEnd"/>
    </w:p>
    <w:p w:rsidR="0000516A" w:rsidRPr="0000516A" w:rsidRDefault="0000516A" w:rsidP="0000516A">
      <w:pPr>
        <w:tabs>
          <w:tab w:val="left" w:pos="1080"/>
        </w:tabs>
        <w:spacing w:before="120" w:after="120"/>
        <w:jc w:val="left"/>
        <w:rPr>
          <w:szCs w:val="22"/>
        </w:rPr>
      </w:pPr>
      <w:r w:rsidRPr="0000516A">
        <w:rPr>
          <w:szCs w:val="22"/>
        </w:rPr>
        <w:t>§ 23 Účinnost………………………………………………...…………</w:t>
      </w:r>
      <w:proofErr w:type="gramStart"/>
      <w:r w:rsidRPr="0000516A">
        <w:rPr>
          <w:szCs w:val="22"/>
        </w:rPr>
        <w:t>….21</w:t>
      </w:r>
      <w:proofErr w:type="gramEnd"/>
    </w:p>
    <w:p w:rsidR="0000516A" w:rsidRPr="0000516A" w:rsidRDefault="0000516A" w:rsidP="0000516A">
      <w:pPr>
        <w:tabs>
          <w:tab w:val="left" w:pos="540"/>
        </w:tabs>
        <w:spacing w:before="120" w:after="120"/>
        <w:jc w:val="left"/>
        <w:rPr>
          <w:szCs w:val="22"/>
        </w:rPr>
      </w:pPr>
      <w:r w:rsidRPr="0000516A">
        <w:rPr>
          <w:szCs w:val="22"/>
        </w:rPr>
        <w:t>§24  Seznam příloh…………………………………………..…………</w:t>
      </w:r>
      <w:proofErr w:type="gramStart"/>
      <w:r w:rsidRPr="0000516A">
        <w:rPr>
          <w:szCs w:val="22"/>
        </w:rPr>
        <w:t>….22</w:t>
      </w:r>
      <w:proofErr w:type="gramEnd"/>
    </w:p>
    <w:p w:rsidR="0000516A" w:rsidRPr="0000516A" w:rsidRDefault="0000516A" w:rsidP="0000516A">
      <w:pPr>
        <w:spacing w:after="200" w:line="276" w:lineRule="auto"/>
        <w:jc w:val="left"/>
        <w:rPr>
          <w:szCs w:val="22"/>
        </w:rPr>
      </w:pPr>
      <w:r w:rsidRPr="0000516A">
        <w:rPr>
          <w:szCs w:val="22"/>
        </w:rPr>
        <w:br w:type="page"/>
      </w:r>
    </w:p>
    <w:p w:rsidR="0000516A" w:rsidRPr="0000516A" w:rsidRDefault="0000516A" w:rsidP="0000516A">
      <w:pPr>
        <w:jc w:val="center"/>
        <w:rPr>
          <w:b/>
          <w:szCs w:val="22"/>
        </w:rPr>
      </w:pPr>
      <w:r w:rsidRPr="0000516A">
        <w:rPr>
          <w:b/>
          <w:szCs w:val="22"/>
        </w:rPr>
        <w:lastRenderedPageBreak/>
        <w:t>Článek 1</w:t>
      </w:r>
    </w:p>
    <w:p w:rsidR="0000516A" w:rsidRPr="0000516A" w:rsidRDefault="0000516A" w:rsidP="0000516A">
      <w:pPr>
        <w:jc w:val="center"/>
        <w:rPr>
          <w:b/>
          <w:szCs w:val="22"/>
        </w:rPr>
      </w:pPr>
      <w:r w:rsidRPr="0000516A">
        <w:rPr>
          <w:b/>
          <w:szCs w:val="22"/>
        </w:rPr>
        <w:t>Základní ustanovení</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w:t>
      </w:r>
    </w:p>
    <w:p w:rsidR="0000516A" w:rsidRPr="0000516A" w:rsidRDefault="0000516A" w:rsidP="0000516A">
      <w:pPr>
        <w:jc w:val="center"/>
        <w:rPr>
          <w:b/>
          <w:szCs w:val="22"/>
        </w:rPr>
      </w:pPr>
      <w:r w:rsidRPr="0000516A">
        <w:rPr>
          <w:b/>
          <w:szCs w:val="22"/>
        </w:rPr>
        <w:t>Působnost Směrnice</w:t>
      </w:r>
    </w:p>
    <w:p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Tato směrnice se vztahuje rovněž na Změny v případě smluv na plnění veřejných zakázek malého rozsahu dle § 31 zákona č. 134/2016 Sb., o zadávání veřejných zakázek (dále jen „</w:t>
      </w:r>
      <w:r w:rsidRPr="0000516A">
        <w:rPr>
          <w:rFonts w:ascii="Times New Roman" w:hAnsi="Times New Roman"/>
          <w:i/>
        </w:rPr>
        <w:t>ZZVZ</w:t>
      </w:r>
      <w:r w:rsidRPr="0000516A">
        <w:rPr>
          <w:rFonts w:ascii="Times New Roman" w:hAnsi="Times New Roman"/>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 xml:space="preserve">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w:t>
      </w:r>
      <w:proofErr w:type="gramStart"/>
      <w:r w:rsidRPr="0000516A">
        <w:rPr>
          <w:rFonts w:ascii="Times New Roman" w:hAnsi="Times New Roman"/>
        </w:rPr>
        <w:t>této</w:t>
      </w:r>
      <w:proofErr w:type="gramEnd"/>
      <w:r w:rsidRPr="0000516A">
        <w:rPr>
          <w:rFonts w:ascii="Times New Roman" w:hAnsi="Times New Roman"/>
        </w:rPr>
        <w:t xml:space="preserve"> Směrnice bude prováděno jak v případech Změn kladných, tak v případech Změn záporných.</w:t>
      </w:r>
    </w:p>
    <w:p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Tato směrnice bude uplatněna současně na stavby, jejichž investorem (objednatelem) je Středočeský kraj a byly Příkazem ředitele Krajského úřadu Středočeského kraje č. 5/2017 procesně převedeny na KSÚS.</w:t>
      </w:r>
    </w:p>
    <w:p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 xml:space="preserve">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w:t>
      </w:r>
      <w:proofErr w:type="spellStart"/>
      <w:r w:rsidRPr="0000516A">
        <w:rPr>
          <w:rFonts w:ascii="Times New Roman" w:hAnsi="Times New Roman"/>
        </w:rPr>
        <w:t>odsouhlasovány</w:t>
      </w:r>
      <w:proofErr w:type="spellEnd"/>
      <w:r w:rsidRPr="0000516A">
        <w:rPr>
          <w:rFonts w:ascii="Times New Roman" w:hAnsi="Times New Roman"/>
        </w:rPr>
        <w:t xml:space="preserve">  Regionální dotační kanceláří (dále také jen „RDK“) a to v návaznosti na plnění podmínek dotačního titulu IROP/ITI. Komunikaci s RDK zajistí vždy Osoba oprávněná.</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2</w:t>
      </w:r>
    </w:p>
    <w:p w:rsidR="0000516A" w:rsidRPr="0000516A" w:rsidRDefault="0000516A" w:rsidP="0000516A">
      <w:pPr>
        <w:jc w:val="center"/>
        <w:rPr>
          <w:b/>
          <w:szCs w:val="22"/>
        </w:rPr>
      </w:pPr>
      <w:r w:rsidRPr="0000516A">
        <w:rPr>
          <w:b/>
          <w:szCs w:val="22"/>
        </w:rPr>
        <w:t>Definice pojmů</w:t>
      </w:r>
    </w:p>
    <w:p w:rsidR="0000516A" w:rsidRPr="0000516A" w:rsidRDefault="0000516A" w:rsidP="0000516A">
      <w:pPr>
        <w:spacing w:after="200"/>
        <w:rPr>
          <w:szCs w:val="22"/>
        </w:rPr>
      </w:pPr>
      <w:r w:rsidRPr="0000516A">
        <w:rPr>
          <w:szCs w:val="22"/>
        </w:rPr>
        <w:t>Pro účely této Směrnice a jejích příloh se nad rámec termínů definovaných Zákonem rozumí:</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 xml:space="preserve">„Doměrky“ změny v množství jednotlivých položek v důsledku upřesnění PDPS v RDS (pokud se zpracovává) nebo porovnáním skutečného stavu na staveništi oproti předpokladu </w:t>
      </w:r>
      <w:r w:rsidRPr="0000516A">
        <w:rPr>
          <w:rFonts w:ascii="Times New Roman" w:hAnsi="Times New Roman" w:cs="Times New Roman"/>
        </w:rPr>
        <w:lastRenderedPageBreak/>
        <w:t>PDPS, které však neznamenají změnu technického řešení díla ani provedení nové položky anebo nejsou důsledkem chyby v projektové dokumentaci.</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 xml:space="preserve">„JŘBU“ jednací řízení bez uveřejnění dle § 63 a </w:t>
      </w:r>
      <w:proofErr w:type="spellStart"/>
      <w:r w:rsidRPr="0000516A">
        <w:rPr>
          <w:rFonts w:ascii="Times New Roman" w:hAnsi="Times New Roman" w:cs="Times New Roman"/>
        </w:rPr>
        <w:t>násl</w:t>
      </w:r>
      <w:proofErr w:type="spellEnd"/>
      <w:r w:rsidRPr="0000516A">
        <w:rPr>
          <w:rFonts w:ascii="Times New Roman" w:hAnsi="Times New Roman" w:cs="Times New Roman"/>
        </w:rPr>
        <w:t>. Zákona.</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00516A">
        <w:rPr>
          <w:rFonts w:ascii="Times New Roman" w:hAnsi="Times New Roman" w:cs="Times New Roman"/>
          <w:color w:val="1F497D"/>
        </w:rPr>
        <w:t xml:space="preserve">stránkách </w:t>
      </w:r>
      <w:hyperlink r:id="rId22" w:history="1">
        <w:r w:rsidRPr="0000516A">
          <w:rPr>
            <w:rStyle w:val="Hypertextovodkaz"/>
            <w:rFonts w:ascii="Times New Roman" w:hAnsi="Times New Roman" w:cs="Times New Roman"/>
            <w:color w:val="1F497D"/>
          </w:rPr>
          <w:t>https://smlouvy.gov.cz/</w:t>
        </w:r>
      </w:hyperlink>
      <w:r w:rsidRPr="0000516A">
        <w:rPr>
          <w:rFonts w:ascii="Times New Roman" w:hAnsi="Times New Roman" w:cs="Times New Roman"/>
        </w:rPr>
        <w:t xml:space="preserve">. </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„Ředitelem KSÚS“ Ředitel KSÚS jakožto osoba bez dalšího oprávněná jednat za KSÚS.</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 xml:space="preserve">„Skupinou“ konkrétní druh nepodstatné Změny dle § 5 odst. 1 Směrnice.  </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 xml:space="preserve">„Směrnicí pro dokumentaci staveb pozemních komunikací“ se rozumí Směrnice pro dokumentaci staveb pozemních komunikací schválená MD-OI, č. </w:t>
      </w:r>
      <w:proofErr w:type="spellStart"/>
      <w:r w:rsidRPr="0000516A">
        <w:rPr>
          <w:rFonts w:ascii="Times New Roman" w:hAnsi="Times New Roman" w:cs="Times New Roman"/>
        </w:rPr>
        <w:t>j</w:t>
      </w:r>
      <w:proofErr w:type="spellEnd"/>
      <w:r w:rsidRPr="0000516A">
        <w:rPr>
          <w:rFonts w:ascii="Times New Roman" w:hAnsi="Times New Roman" w:cs="Times New Roman"/>
        </w:rPr>
        <w:t xml:space="preserve">. 101/07-910-IPK/1 ze dne 29. 1. 2007, s účinností od 1. 2. 2007, včetně dodatku č. 1 schváleného MD-OSI, č. </w:t>
      </w:r>
      <w:proofErr w:type="spellStart"/>
      <w:r w:rsidRPr="0000516A">
        <w:rPr>
          <w:rFonts w:ascii="Times New Roman" w:hAnsi="Times New Roman" w:cs="Times New Roman"/>
        </w:rPr>
        <w:t>j</w:t>
      </w:r>
      <w:proofErr w:type="spellEnd"/>
      <w:r w:rsidRPr="0000516A">
        <w:rPr>
          <w:rFonts w:ascii="Times New Roman" w:hAnsi="Times New Roman" w:cs="Times New Roman"/>
        </w:rPr>
        <w:t xml:space="preserve">. 998/09-910-IPK/1 ze dne </w:t>
      </w:r>
      <w:proofErr w:type="gramStart"/>
      <w:r w:rsidRPr="0000516A">
        <w:rPr>
          <w:rFonts w:ascii="Times New Roman" w:hAnsi="Times New Roman" w:cs="Times New Roman"/>
        </w:rPr>
        <w:t>17.12. 2009</w:t>
      </w:r>
      <w:proofErr w:type="gramEnd"/>
      <w:r w:rsidRPr="0000516A">
        <w:rPr>
          <w:rFonts w:ascii="Times New Roman" w:hAnsi="Times New Roman" w:cs="Times New Roman"/>
        </w:rPr>
        <w:t>, s účinností od 1. 1. 2010</w:t>
      </w:r>
      <w:r w:rsidRPr="0000516A" w:rsidDel="000F2093">
        <w:rPr>
          <w:rFonts w:ascii="Times New Roman" w:hAnsi="Times New Roman" w:cs="Times New Roman"/>
        </w:rPr>
        <w:t xml:space="preserve"> </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„Smlouvou“ soubor ujednání a dokumentů, které tvoří smluvní dokumentaci na realizaci stavebních prací.</w:t>
      </w:r>
      <w:r w:rsidRPr="0000516A" w:rsidDel="000039AD">
        <w:rPr>
          <w:rFonts w:ascii="Times New Roman" w:hAnsi="Times New Roman" w:cs="Times New Roman"/>
        </w:rPr>
        <w:t xml:space="preserve"> </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„PDPS“ se rozumí projektová dokumentace pro provedení stavby</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„RDS“ se rozumí realizační dokumentace stavby</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„TDI“ fyzická nebo právnická osoba určená Objednatelem k tomu, aby pro Objednatele vykonávala stavební dozor v průběhu realizace stavby.</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„ZBV“/„Změnou během výstavby“/„dokumentací Změny“ úplná dokumentace Změny podle této Směrnice.</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„Změny kladné“ nové stavební práce, které jsou v souvislosti s provedenou Změnou realizovány.</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„RDK“ se rozumí Regionální dotační kancelář.</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„ITI“ se rozumí dotační program EU - integrované územní investice Pražské metropolitní oblasti.</w:t>
      </w:r>
    </w:p>
    <w:p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„IROP“ se rozumí dotační program EU - integrovaný regionální operační program.</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xml:space="preserve">Článek 2 </w:t>
      </w:r>
    </w:p>
    <w:p w:rsidR="0000516A" w:rsidRPr="0000516A" w:rsidRDefault="0000516A" w:rsidP="0000516A">
      <w:pPr>
        <w:jc w:val="center"/>
        <w:rPr>
          <w:b/>
          <w:szCs w:val="22"/>
        </w:rPr>
      </w:pPr>
      <w:r w:rsidRPr="0000516A">
        <w:rPr>
          <w:b/>
          <w:szCs w:val="22"/>
        </w:rPr>
        <w:t>Změny během výstavby</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xml:space="preserve">§ 3  </w:t>
      </w:r>
    </w:p>
    <w:p w:rsidR="0000516A" w:rsidRPr="0000516A" w:rsidRDefault="0000516A" w:rsidP="0000516A">
      <w:pPr>
        <w:jc w:val="center"/>
        <w:rPr>
          <w:b/>
          <w:szCs w:val="22"/>
        </w:rPr>
      </w:pPr>
      <w:r w:rsidRPr="0000516A">
        <w:rPr>
          <w:b/>
          <w:szCs w:val="22"/>
        </w:rPr>
        <w:t>Důvody pro vznik Změn a jejich zapracování do dokumentace stavby</w:t>
      </w:r>
    </w:p>
    <w:p w:rsidR="0000516A" w:rsidRPr="0000516A" w:rsidRDefault="0000516A" w:rsidP="00236654">
      <w:pPr>
        <w:pStyle w:val="Odstavecseseznamem3"/>
        <w:numPr>
          <w:ilvl w:val="0"/>
          <w:numId w:val="21"/>
        </w:numPr>
        <w:spacing w:line="240" w:lineRule="auto"/>
        <w:jc w:val="both"/>
        <w:rPr>
          <w:rFonts w:ascii="Times New Roman" w:hAnsi="Times New Roman" w:cs="Times New Roman"/>
        </w:rPr>
      </w:pPr>
      <w:r w:rsidRPr="0000516A">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00516A" w:rsidRPr="0000516A" w:rsidRDefault="0000516A" w:rsidP="00236654">
      <w:pPr>
        <w:pStyle w:val="Odstavecseseznamem3"/>
        <w:numPr>
          <w:ilvl w:val="0"/>
          <w:numId w:val="21"/>
        </w:numPr>
        <w:spacing w:line="240" w:lineRule="auto"/>
        <w:ind w:hanging="436"/>
        <w:jc w:val="both"/>
        <w:rPr>
          <w:rFonts w:ascii="Times New Roman" w:hAnsi="Times New Roman" w:cs="Times New Roman"/>
        </w:rPr>
      </w:pPr>
      <w:r w:rsidRPr="0000516A">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00516A" w:rsidRPr="0000516A" w:rsidRDefault="0000516A" w:rsidP="00236654">
      <w:pPr>
        <w:pStyle w:val="Odstavecseseznamem3"/>
        <w:numPr>
          <w:ilvl w:val="0"/>
          <w:numId w:val="21"/>
        </w:numPr>
        <w:spacing w:line="240" w:lineRule="auto"/>
        <w:ind w:hanging="436"/>
        <w:jc w:val="both"/>
        <w:rPr>
          <w:rFonts w:ascii="Times New Roman" w:hAnsi="Times New Roman" w:cs="Times New Roman"/>
        </w:rPr>
      </w:pPr>
      <w:r w:rsidRPr="0000516A">
        <w:rPr>
          <w:rFonts w:ascii="Times New Roman" w:hAnsi="Times New Roman" w:cs="Times New Roman"/>
        </w:rPr>
        <w:t>Pravidla pro zpracování, předkládání a schvalování RDS jsou uvedena v Technické specifikaci a ve Směrnici pro dokumentaci staveb pozemních komunikací.</w:t>
      </w:r>
    </w:p>
    <w:p w:rsidR="0000516A" w:rsidRPr="0000516A" w:rsidRDefault="0000516A" w:rsidP="0000516A">
      <w:pPr>
        <w:pStyle w:val="Odstavecseseznamem3"/>
        <w:spacing w:line="240" w:lineRule="auto"/>
        <w:jc w:val="both"/>
        <w:rPr>
          <w:rFonts w:ascii="Times New Roman" w:hAnsi="Times New Roman" w:cs="Times New Roman"/>
        </w:rPr>
      </w:pPr>
    </w:p>
    <w:p w:rsidR="0000516A" w:rsidRPr="0000516A" w:rsidRDefault="0000516A" w:rsidP="0000516A">
      <w:pPr>
        <w:pStyle w:val="Odstavecseseznamem3"/>
        <w:spacing w:line="240" w:lineRule="auto"/>
        <w:ind w:left="721"/>
        <w:jc w:val="center"/>
        <w:rPr>
          <w:rFonts w:ascii="Times New Roman" w:hAnsi="Times New Roman" w:cs="Times New Roman"/>
          <w:b/>
        </w:rPr>
      </w:pPr>
      <w:r w:rsidRPr="0000516A">
        <w:rPr>
          <w:rFonts w:ascii="Times New Roman" w:hAnsi="Times New Roman" w:cs="Times New Roman"/>
          <w:b/>
        </w:rPr>
        <w:t>§ 4</w:t>
      </w:r>
    </w:p>
    <w:p w:rsidR="0000516A" w:rsidRPr="0000516A" w:rsidRDefault="0000516A" w:rsidP="0000516A">
      <w:pPr>
        <w:jc w:val="center"/>
        <w:rPr>
          <w:b/>
          <w:szCs w:val="22"/>
        </w:rPr>
      </w:pPr>
      <w:r w:rsidRPr="0000516A">
        <w:rPr>
          <w:b/>
          <w:szCs w:val="22"/>
        </w:rPr>
        <w:t>Základní hodnocení Změn</w:t>
      </w:r>
    </w:p>
    <w:p w:rsidR="0000516A" w:rsidRPr="0000516A" w:rsidRDefault="0000516A" w:rsidP="00236654">
      <w:pPr>
        <w:pStyle w:val="Odstavecseseznamem3"/>
        <w:numPr>
          <w:ilvl w:val="0"/>
          <w:numId w:val="46"/>
        </w:numPr>
        <w:spacing w:line="240" w:lineRule="auto"/>
        <w:jc w:val="both"/>
        <w:rPr>
          <w:rFonts w:ascii="Times New Roman" w:hAnsi="Times New Roman" w:cs="Times New Roman"/>
        </w:rPr>
      </w:pPr>
      <w:r w:rsidRPr="0000516A">
        <w:rPr>
          <w:rFonts w:ascii="Times New Roman" w:hAnsi="Times New Roman" w:cs="Times New Roman"/>
        </w:rPr>
        <w:t>Z hlediska rozsahu, významu, důvodu vzniku Změn a způsobu jejich administrace se Změny hodnotí jako:</w:t>
      </w:r>
    </w:p>
    <w:p w:rsidR="0000516A" w:rsidRPr="0000516A" w:rsidRDefault="0000516A" w:rsidP="00236654">
      <w:pPr>
        <w:pStyle w:val="Odstavecseseznamem"/>
        <w:numPr>
          <w:ilvl w:val="0"/>
          <w:numId w:val="40"/>
        </w:numPr>
        <w:spacing w:after="0" w:line="240" w:lineRule="auto"/>
        <w:ind w:left="993" w:hanging="284"/>
        <w:contextualSpacing w:val="0"/>
        <w:jc w:val="both"/>
        <w:rPr>
          <w:rFonts w:ascii="Times New Roman" w:hAnsi="Times New Roman"/>
        </w:rPr>
      </w:pPr>
      <w:r w:rsidRPr="0000516A">
        <w:rPr>
          <w:rFonts w:ascii="Times New Roman" w:hAnsi="Times New Roman"/>
        </w:rPr>
        <w:t>Změny podstatné,</w:t>
      </w:r>
    </w:p>
    <w:p w:rsidR="0000516A" w:rsidRPr="0000516A" w:rsidRDefault="0000516A" w:rsidP="00236654">
      <w:pPr>
        <w:pStyle w:val="Odstavecseseznamem"/>
        <w:numPr>
          <w:ilvl w:val="0"/>
          <w:numId w:val="40"/>
        </w:numPr>
        <w:spacing w:line="240" w:lineRule="auto"/>
        <w:ind w:left="993" w:hanging="284"/>
        <w:contextualSpacing w:val="0"/>
        <w:jc w:val="both"/>
        <w:rPr>
          <w:rFonts w:ascii="Times New Roman" w:hAnsi="Times New Roman"/>
        </w:rPr>
      </w:pPr>
      <w:r w:rsidRPr="0000516A">
        <w:rPr>
          <w:rFonts w:ascii="Times New Roman" w:hAnsi="Times New Roman"/>
        </w:rPr>
        <w:t xml:space="preserve">Změny nepodstatné.  </w:t>
      </w:r>
    </w:p>
    <w:p w:rsidR="0000516A" w:rsidRPr="0000516A" w:rsidRDefault="0000516A" w:rsidP="00236654">
      <w:pPr>
        <w:pStyle w:val="Odstavecseseznamem3"/>
        <w:numPr>
          <w:ilvl w:val="0"/>
          <w:numId w:val="46"/>
        </w:numPr>
        <w:spacing w:line="240" w:lineRule="auto"/>
        <w:jc w:val="both"/>
        <w:rPr>
          <w:rFonts w:ascii="Times New Roman" w:hAnsi="Times New Roman" w:cs="Times New Roman"/>
          <w:iCs/>
        </w:rPr>
      </w:pPr>
      <w:r w:rsidRPr="0000516A">
        <w:rPr>
          <w:rFonts w:ascii="Times New Roman" w:hAnsi="Times New Roman" w:cs="Times New Roman"/>
          <w:iCs/>
        </w:rPr>
        <w:t xml:space="preserve">Za </w:t>
      </w:r>
      <w:r w:rsidRPr="0000516A">
        <w:rPr>
          <w:rFonts w:ascii="Times New Roman" w:hAnsi="Times New Roman" w:cs="Times New Roman"/>
        </w:rPr>
        <w:t xml:space="preserve">Změnu podstatnou se v souladu s § 222 odst. 3 ZZVZ </w:t>
      </w:r>
      <w:r w:rsidRPr="0000516A">
        <w:rPr>
          <w:rFonts w:ascii="Times New Roman" w:hAnsi="Times New Roman" w:cs="Times New Roman"/>
          <w:iCs/>
        </w:rPr>
        <w:t>považuje taková Změna, která by:</w:t>
      </w:r>
    </w:p>
    <w:p w:rsidR="0000516A" w:rsidRPr="0000516A" w:rsidRDefault="0000516A" w:rsidP="00236654">
      <w:pPr>
        <w:pStyle w:val="Odstavecseseznamem"/>
        <w:numPr>
          <w:ilvl w:val="0"/>
          <w:numId w:val="53"/>
        </w:numPr>
        <w:spacing w:after="0" w:line="240" w:lineRule="auto"/>
        <w:ind w:left="993" w:hanging="284"/>
        <w:contextualSpacing w:val="0"/>
        <w:jc w:val="both"/>
        <w:rPr>
          <w:rFonts w:ascii="Times New Roman" w:hAnsi="Times New Roman"/>
        </w:rPr>
      </w:pPr>
      <w:r w:rsidRPr="0000516A">
        <w:rPr>
          <w:rFonts w:ascii="Times New Roman" w:hAnsi="Times New Roman"/>
        </w:rPr>
        <w:t>umožnila účast jiných dodavatelů nebo by mohla ovlivnit výběr dodavatele v původním zadávacím řízení, pokud by zadávací podmínky původního zadávacího řízení odpovídaly této změně,</w:t>
      </w:r>
    </w:p>
    <w:p w:rsidR="0000516A" w:rsidRPr="0000516A" w:rsidRDefault="0000516A" w:rsidP="00236654">
      <w:pPr>
        <w:pStyle w:val="Odstavecseseznamem"/>
        <w:numPr>
          <w:ilvl w:val="0"/>
          <w:numId w:val="53"/>
        </w:numPr>
        <w:spacing w:after="0" w:line="240" w:lineRule="auto"/>
        <w:ind w:left="993" w:hanging="284"/>
        <w:contextualSpacing w:val="0"/>
        <w:jc w:val="both"/>
        <w:rPr>
          <w:rFonts w:ascii="Times New Roman" w:hAnsi="Times New Roman"/>
        </w:rPr>
      </w:pPr>
      <w:r w:rsidRPr="0000516A">
        <w:rPr>
          <w:rFonts w:ascii="Times New Roman" w:hAnsi="Times New Roman"/>
        </w:rPr>
        <w:t>měnila ekonomickou rovnováhu závazku ze smlouvy ve prospěch vybraného dodavatele, nebo</w:t>
      </w:r>
    </w:p>
    <w:p w:rsidR="0000516A" w:rsidRPr="0000516A" w:rsidRDefault="0000516A" w:rsidP="00236654">
      <w:pPr>
        <w:pStyle w:val="Odstavecseseznamem"/>
        <w:numPr>
          <w:ilvl w:val="0"/>
          <w:numId w:val="53"/>
        </w:numPr>
        <w:spacing w:line="240" w:lineRule="auto"/>
        <w:ind w:left="993" w:hanging="284"/>
        <w:contextualSpacing w:val="0"/>
        <w:jc w:val="both"/>
        <w:rPr>
          <w:rFonts w:ascii="Times New Roman" w:hAnsi="Times New Roman"/>
        </w:rPr>
      </w:pPr>
      <w:r w:rsidRPr="0000516A">
        <w:rPr>
          <w:rFonts w:ascii="Times New Roman" w:hAnsi="Times New Roman"/>
        </w:rPr>
        <w:t>vedla k významnému rozšíření rozsahu plnění veřejné zakázky.</w:t>
      </w:r>
    </w:p>
    <w:p w:rsidR="0000516A" w:rsidRPr="0000516A" w:rsidRDefault="0000516A" w:rsidP="00236654">
      <w:pPr>
        <w:pStyle w:val="Odstavecseseznamem"/>
        <w:numPr>
          <w:ilvl w:val="0"/>
          <w:numId w:val="46"/>
        </w:numPr>
        <w:spacing w:line="240" w:lineRule="auto"/>
        <w:ind w:left="714" w:hanging="357"/>
        <w:contextualSpacing w:val="0"/>
        <w:jc w:val="both"/>
        <w:rPr>
          <w:rFonts w:ascii="Times New Roman" w:hAnsi="Times New Roman"/>
        </w:rPr>
      </w:pPr>
      <w:r w:rsidRPr="0000516A">
        <w:rPr>
          <w:rFonts w:ascii="Times New Roman" w:hAnsi="Times New Roman"/>
        </w:rPr>
        <w:t>Provedení podstatné Změny není přípustné. V případě podstatné Změny musí být provedeno nové zadávací řízení za splnění podmínek ZZVZ.</w:t>
      </w:r>
    </w:p>
    <w:p w:rsidR="0000516A" w:rsidRPr="0000516A" w:rsidRDefault="0000516A" w:rsidP="00236654">
      <w:pPr>
        <w:pStyle w:val="Odstavecseseznamem3"/>
        <w:numPr>
          <w:ilvl w:val="0"/>
          <w:numId w:val="46"/>
        </w:numPr>
        <w:spacing w:line="240" w:lineRule="auto"/>
        <w:jc w:val="both"/>
        <w:rPr>
          <w:rFonts w:ascii="Times New Roman" w:hAnsi="Times New Roman" w:cs="Times New Roman"/>
        </w:rPr>
      </w:pPr>
      <w:r w:rsidRPr="0000516A">
        <w:rPr>
          <w:rFonts w:ascii="Times New Roman" w:hAnsi="Times New Roman" w:cs="Times New Roman"/>
        </w:rPr>
        <w:t>Veškeré Změny musí být vždy řádně odůvodněny a musí být provedeny a dokladovány způsobem stanoveným v této Směrnici.</w:t>
      </w:r>
    </w:p>
    <w:p w:rsidR="0000516A" w:rsidRPr="0000516A" w:rsidRDefault="0000516A" w:rsidP="00236654">
      <w:pPr>
        <w:pStyle w:val="Odstavecseseznamem3"/>
        <w:numPr>
          <w:ilvl w:val="0"/>
          <w:numId w:val="46"/>
        </w:numPr>
        <w:spacing w:line="240" w:lineRule="auto"/>
        <w:jc w:val="both"/>
        <w:rPr>
          <w:rFonts w:ascii="Times New Roman" w:hAnsi="Times New Roman" w:cs="Times New Roman"/>
        </w:rPr>
      </w:pPr>
      <w:r w:rsidRPr="0000516A">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rsidR="0000516A" w:rsidRPr="0000516A" w:rsidRDefault="0000516A" w:rsidP="00236654">
      <w:pPr>
        <w:pStyle w:val="Odstavecseseznamem"/>
        <w:numPr>
          <w:ilvl w:val="0"/>
          <w:numId w:val="46"/>
        </w:numPr>
        <w:spacing w:after="120" w:line="240" w:lineRule="auto"/>
        <w:ind w:hanging="357"/>
        <w:contextualSpacing w:val="0"/>
        <w:jc w:val="both"/>
        <w:rPr>
          <w:rFonts w:ascii="Times New Roman" w:hAnsi="Times New Roman"/>
        </w:rPr>
      </w:pPr>
      <w:r w:rsidRPr="0000516A">
        <w:rPr>
          <w:rFonts w:ascii="Times New Roman" w:hAnsi="Times New Roman"/>
        </w:rPr>
        <w:lastRenderedPageBreak/>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00516A" w:rsidRPr="0000516A" w:rsidRDefault="0000516A" w:rsidP="00236654">
      <w:pPr>
        <w:pStyle w:val="Odstavecseseznamem"/>
        <w:numPr>
          <w:ilvl w:val="0"/>
          <w:numId w:val="46"/>
        </w:numPr>
        <w:spacing w:line="240" w:lineRule="auto"/>
        <w:ind w:hanging="357"/>
        <w:contextualSpacing w:val="0"/>
        <w:jc w:val="both"/>
        <w:rPr>
          <w:rFonts w:ascii="Times New Roman" w:hAnsi="Times New Roman"/>
        </w:rPr>
      </w:pPr>
      <w:r w:rsidRPr="0000516A">
        <w:rPr>
          <w:rFonts w:ascii="Times New Roman" w:hAnsi="Times New Roman"/>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00516A" w:rsidRPr="0000516A" w:rsidRDefault="0000516A" w:rsidP="00236654">
      <w:pPr>
        <w:pStyle w:val="Odstavecseseznamem"/>
        <w:numPr>
          <w:ilvl w:val="0"/>
          <w:numId w:val="46"/>
        </w:numPr>
        <w:spacing w:line="240" w:lineRule="auto"/>
        <w:ind w:hanging="357"/>
        <w:contextualSpacing w:val="0"/>
        <w:jc w:val="both"/>
        <w:rPr>
          <w:rFonts w:ascii="Times New Roman" w:hAnsi="Times New Roman"/>
        </w:rPr>
      </w:pPr>
      <w:r w:rsidRPr="0000516A">
        <w:rPr>
          <w:rFonts w:ascii="Times New Roman" w:hAnsi="Times New Roman"/>
        </w:rPr>
        <w:t>Změnu závazku ze smlouvy může zadavatel uplatnit pouze po dobu trvání závazku, nikoliv po jeho ukončení.</w:t>
      </w:r>
    </w:p>
    <w:p w:rsidR="0000516A" w:rsidRPr="0000516A" w:rsidRDefault="0000516A" w:rsidP="0000516A">
      <w:pPr>
        <w:pStyle w:val="Odstavecseseznamem"/>
        <w:jc w:val="both"/>
        <w:rPr>
          <w:rFonts w:ascii="Times New Roman" w:hAnsi="Times New Roman"/>
        </w:rPr>
      </w:pPr>
    </w:p>
    <w:p w:rsidR="0000516A" w:rsidRPr="0000516A" w:rsidRDefault="0000516A" w:rsidP="0000516A">
      <w:pPr>
        <w:jc w:val="center"/>
        <w:rPr>
          <w:b/>
          <w:szCs w:val="22"/>
        </w:rPr>
      </w:pPr>
      <w:r w:rsidRPr="0000516A">
        <w:rPr>
          <w:b/>
          <w:szCs w:val="22"/>
        </w:rPr>
        <w:t>§ 5</w:t>
      </w:r>
    </w:p>
    <w:p w:rsidR="0000516A" w:rsidRPr="0000516A" w:rsidRDefault="0000516A" w:rsidP="0000516A">
      <w:pPr>
        <w:jc w:val="center"/>
        <w:rPr>
          <w:szCs w:val="22"/>
        </w:rPr>
      </w:pPr>
      <w:r w:rsidRPr="0000516A">
        <w:rPr>
          <w:b/>
          <w:szCs w:val="22"/>
        </w:rPr>
        <w:t>Nepodstatné Změny</w:t>
      </w:r>
    </w:p>
    <w:p w:rsidR="0000516A" w:rsidRPr="0000516A" w:rsidRDefault="0000516A" w:rsidP="0000516A">
      <w:pPr>
        <w:pStyle w:val="Odstavecseseznamem3"/>
        <w:spacing w:line="240" w:lineRule="auto"/>
        <w:ind w:left="709" w:hanging="425"/>
        <w:jc w:val="both"/>
        <w:rPr>
          <w:rFonts w:ascii="Times New Roman" w:hAnsi="Times New Roman" w:cs="Times New Roman"/>
        </w:rPr>
      </w:pPr>
      <w:r w:rsidRPr="0000516A">
        <w:rPr>
          <w:rFonts w:ascii="Times New Roman" w:hAnsi="Times New Roman" w:cs="Times New Roman"/>
        </w:rPr>
        <w:t>(1) Za nepodstatné Změny se pro účely této Směrnice považují následující Skupiny:</w:t>
      </w:r>
    </w:p>
    <w:p w:rsidR="0000516A" w:rsidRPr="0000516A" w:rsidRDefault="0000516A" w:rsidP="00236654">
      <w:pPr>
        <w:pStyle w:val="Odstavecseseznamem"/>
        <w:numPr>
          <w:ilvl w:val="0"/>
          <w:numId w:val="45"/>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1 - Vyhrazené změny závazku dle § 7 této Směrnice;</w:t>
      </w:r>
    </w:p>
    <w:p w:rsidR="0000516A" w:rsidRPr="0000516A" w:rsidRDefault="0000516A" w:rsidP="00236654">
      <w:pPr>
        <w:pStyle w:val="Odstavecseseznamem"/>
        <w:numPr>
          <w:ilvl w:val="0"/>
          <w:numId w:val="45"/>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2 - Záměna položek dle § 9 této Směrnice;</w:t>
      </w:r>
    </w:p>
    <w:p w:rsidR="0000516A" w:rsidRPr="0000516A" w:rsidRDefault="0000516A" w:rsidP="00236654">
      <w:pPr>
        <w:pStyle w:val="Odstavecseseznamem"/>
        <w:numPr>
          <w:ilvl w:val="0"/>
          <w:numId w:val="45"/>
        </w:numPr>
        <w:spacing w:before="120" w:after="120" w:line="240" w:lineRule="auto"/>
        <w:ind w:left="993" w:hanging="284"/>
        <w:contextualSpacing w:val="0"/>
        <w:jc w:val="both"/>
        <w:rPr>
          <w:rFonts w:ascii="Times New Roman" w:hAnsi="Times New Roman"/>
        </w:rPr>
      </w:pPr>
      <w:r w:rsidRPr="0000516A">
        <w:rPr>
          <w:rFonts w:ascii="Times New Roman" w:hAnsi="Times New Roman"/>
        </w:rPr>
        <w:t xml:space="preserve">Skupina 3 - Změny z nepředvídaných důvodů dle § 10 této Směrnice; </w:t>
      </w:r>
    </w:p>
    <w:p w:rsidR="0000516A" w:rsidRPr="0000516A" w:rsidRDefault="0000516A" w:rsidP="00236654">
      <w:pPr>
        <w:pStyle w:val="Odstavecseseznamem"/>
        <w:numPr>
          <w:ilvl w:val="0"/>
          <w:numId w:val="45"/>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4 – Dodatečné stavební práce nezbytné k dokončení dle § 11 této Směrnice;</w:t>
      </w:r>
    </w:p>
    <w:p w:rsidR="0000516A" w:rsidRPr="0000516A" w:rsidRDefault="0000516A" w:rsidP="00236654">
      <w:pPr>
        <w:pStyle w:val="Odstavecseseznamem"/>
        <w:numPr>
          <w:ilvl w:val="0"/>
          <w:numId w:val="45"/>
        </w:numPr>
        <w:spacing w:before="120" w:after="120" w:line="240" w:lineRule="auto"/>
        <w:ind w:left="993" w:hanging="284"/>
        <w:contextualSpacing w:val="0"/>
        <w:jc w:val="both"/>
        <w:rPr>
          <w:rFonts w:ascii="Times New Roman" w:hAnsi="Times New Roman"/>
        </w:rPr>
      </w:pPr>
      <w:r w:rsidRPr="0000516A">
        <w:rPr>
          <w:rFonts w:ascii="Times New Roman" w:hAnsi="Times New Roman"/>
        </w:rPr>
        <w:t xml:space="preserve">Skupina 5 - Změny de </w:t>
      </w:r>
      <w:proofErr w:type="spellStart"/>
      <w:r w:rsidRPr="0000516A">
        <w:rPr>
          <w:rFonts w:ascii="Times New Roman" w:hAnsi="Times New Roman"/>
        </w:rPr>
        <w:t>minimis</w:t>
      </w:r>
      <w:proofErr w:type="spellEnd"/>
      <w:r w:rsidRPr="0000516A">
        <w:rPr>
          <w:rFonts w:ascii="Times New Roman" w:hAnsi="Times New Roman"/>
        </w:rPr>
        <w:t xml:space="preserve"> dle § 12 této Směrnice.</w:t>
      </w:r>
    </w:p>
    <w:p w:rsidR="0000516A" w:rsidRPr="0000516A" w:rsidRDefault="0000516A" w:rsidP="00236654">
      <w:pPr>
        <w:pStyle w:val="psmeno"/>
        <w:numPr>
          <w:ilvl w:val="0"/>
          <w:numId w:val="54"/>
        </w:numPr>
        <w:tabs>
          <w:tab w:val="clear" w:pos="357"/>
        </w:tabs>
        <w:spacing w:before="120"/>
        <w:rPr>
          <w:sz w:val="22"/>
          <w:szCs w:val="22"/>
          <w:lang w:val="cs-CZ"/>
        </w:rPr>
      </w:pPr>
      <w:r w:rsidRPr="0000516A">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00516A" w:rsidRPr="0000516A" w:rsidRDefault="0000516A" w:rsidP="0000516A">
      <w:pPr>
        <w:pStyle w:val="psmeno"/>
        <w:tabs>
          <w:tab w:val="clear" w:pos="357"/>
        </w:tabs>
        <w:rPr>
          <w:sz w:val="22"/>
          <w:szCs w:val="22"/>
          <w:lang w:val="cs-CZ"/>
        </w:rPr>
      </w:pPr>
    </w:p>
    <w:p w:rsidR="0000516A" w:rsidRPr="0000516A" w:rsidRDefault="0000516A" w:rsidP="0000516A">
      <w:pPr>
        <w:pStyle w:val="psmeno"/>
        <w:tabs>
          <w:tab w:val="clear" w:pos="357"/>
        </w:tabs>
        <w:rPr>
          <w:sz w:val="22"/>
          <w:szCs w:val="22"/>
          <w:lang w:val="cs-CZ"/>
        </w:rPr>
      </w:pPr>
    </w:p>
    <w:p w:rsidR="0000516A" w:rsidRPr="0000516A" w:rsidRDefault="0000516A" w:rsidP="0000516A">
      <w:pPr>
        <w:pStyle w:val="psmeno"/>
        <w:tabs>
          <w:tab w:val="clear" w:pos="357"/>
        </w:tabs>
        <w:rPr>
          <w:sz w:val="22"/>
          <w:szCs w:val="22"/>
          <w:lang w:val="cs-CZ"/>
        </w:rPr>
      </w:pPr>
    </w:p>
    <w:p w:rsidR="0000516A" w:rsidRPr="0000516A" w:rsidRDefault="0000516A" w:rsidP="0000516A">
      <w:pPr>
        <w:jc w:val="center"/>
        <w:rPr>
          <w:b/>
          <w:szCs w:val="22"/>
        </w:rPr>
      </w:pPr>
      <w:r w:rsidRPr="0000516A">
        <w:rPr>
          <w:b/>
          <w:szCs w:val="22"/>
        </w:rPr>
        <w:t>§ 6</w:t>
      </w:r>
    </w:p>
    <w:p w:rsidR="0000516A" w:rsidRPr="0000516A" w:rsidRDefault="0000516A" w:rsidP="0000516A">
      <w:pPr>
        <w:jc w:val="center"/>
        <w:rPr>
          <w:b/>
          <w:szCs w:val="22"/>
        </w:rPr>
      </w:pPr>
      <w:r w:rsidRPr="0000516A">
        <w:rPr>
          <w:b/>
          <w:szCs w:val="22"/>
        </w:rPr>
        <w:t>Řetězení Změn</w:t>
      </w:r>
    </w:p>
    <w:p w:rsidR="0000516A" w:rsidRPr="0000516A" w:rsidRDefault="0000516A" w:rsidP="00236654">
      <w:pPr>
        <w:pStyle w:val="psmeno"/>
        <w:numPr>
          <w:ilvl w:val="0"/>
          <w:numId w:val="59"/>
        </w:numPr>
        <w:tabs>
          <w:tab w:val="clear" w:pos="357"/>
        </w:tabs>
        <w:spacing w:before="120"/>
        <w:rPr>
          <w:sz w:val="22"/>
          <w:szCs w:val="22"/>
          <w:lang w:val="cs-CZ"/>
        </w:rPr>
      </w:pPr>
      <w:r w:rsidRPr="0000516A">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00516A" w:rsidRPr="0000516A" w:rsidRDefault="0000516A" w:rsidP="00236654">
      <w:pPr>
        <w:pStyle w:val="psmeno"/>
        <w:numPr>
          <w:ilvl w:val="0"/>
          <w:numId w:val="59"/>
        </w:numPr>
        <w:tabs>
          <w:tab w:val="clear" w:pos="357"/>
        </w:tabs>
        <w:spacing w:before="120"/>
        <w:rPr>
          <w:sz w:val="22"/>
          <w:szCs w:val="22"/>
          <w:lang w:val="cs-CZ"/>
        </w:rPr>
      </w:pPr>
      <w:r w:rsidRPr="0000516A">
        <w:rPr>
          <w:sz w:val="22"/>
          <w:szCs w:val="22"/>
          <w:lang w:val="cs-CZ"/>
        </w:rPr>
        <w:lastRenderedPageBreak/>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00516A" w:rsidRPr="0000516A" w:rsidRDefault="0000516A" w:rsidP="0000516A">
      <w:pPr>
        <w:pStyle w:val="psmeno"/>
        <w:tabs>
          <w:tab w:val="clear" w:pos="357"/>
        </w:tabs>
        <w:rPr>
          <w:sz w:val="22"/>
          <w:szCs w:val="22"/>
          <w:lang w:val="cs-CZ"/>
        </w:rPr>
      </w:pPr>
    </w:p>
    <w:p w:rsidR="0000516A" w:rsidRPr="0000516A" w:rsidRDefault="0000516A" w:rsidP="0000516A">
      <w:pPr>
        <w:ind w:left="360" w:hanging="360"/>
        <w:jc w:val="center"/>
        <w:rPr>
          <w:b/>
          <w:szCs w:val="22"/>
        </w:rPr>
      </w:pPr>
      <w:r w:rsidRPr="0000516A">
        <w:rPr>
          <w:b/>
          <w:szCs w:val="22"/>
        </w:rPr>
        <w:t>§ 7</w:t>
      </w:r>
    </w:p>
    <w:p w:rsidR="0000516A" w:rsidRPr="0000516A" w:rsidRDefault="0000516A" w:rsidP="0000516A">
      <w:pPr>
        <w:ind w:left="357" w:hanging="357"/>
        <w:jc w:val="center"/>
        <w:rPr>
          <w:b/>
          <w:szCs w:val="22"/>
        </w:rPr>
      </w:pPr>
      <w:r w:rsidRPr="0000516A">
        <w:rPr>
          <w:b/>
          <w:szCs w:val="22"/>
        </w:rPr>
        <w:t>Vyhrazené změny – Skupina 1</w:t>
      </w:r>
    </w:p>
    <w:p w:rsidR="0000516A" w:rsidRPr="0000516A" w:rsidRDefault="0000516A" w:rsidP="00236654">
      <w:pPr>
        <w:numPr>
          <w:ilvl w:val="0"/>
          <w:numId w:val="25"/>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00516A" w:rsidRPr="0000516A" w:rsidRDefault="0000516A" w:rsidP="00236654">
      <w:pPr>
        <w:pStyle w:val="Pa29"/>
        <w:numPr>
          <w:ilvl w:val="0"/>
          <w:numId w:val="24"/>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podmínky pro tuto Změnu a její obsah jsou jednoznačně vymezeny a</w:t>
      </w:r>
    </w:p>
    <w:p w:rsidR="0000516A" w:rsidRPr="0000516A" w:rsidRDefault="0000516A" w:rsidP="00236654">
      <w:pPr>
        <w:pStyle w:val="Pa29"/>
        <w:numPr>
          <w:ilvl w:val="0"/>
          <w:numId w:val="24"/>
        </w:numPr>
        <w:spacing w:after="200" w:line="240" w:lineRule="auto"/>
        <w:ind w:left="993" w:hanging="284"/>
        <w:contextualSpacing/>
        <w:jc w:val="both"/>
        <w:rPr>
          <w:kern w:val="1"/>
          <w:sz w:val="22"/>
          <w:szCs w:val="22"/>
        </w:rPr>
      </w:pPr>
      <w:r w:rsidRPr="0000516A">
        <w:rPr>
          <w:rFonts w:eastAsia="Arial Unicode MS"/>
          <w:kern w:val="1"/>
          <w:sz w:val="22"/>
          <w:szCs w:val="22"/>
          <w:lang w:eastAsia="ar-SA"/>
        </w:rPr>
        <w:t>Změna nemění celkovou povahu veřejné zakázky.</w:t>
      </w:r>
    </w:p>
    <w:p w:rsidR="0000516A" w:rsidRPr="0000516A" w:rsidRDefault="0000516A" w:rsidP="00236654">
      <w:pPr>
        <w:numPr>
          <w:ilvl w:val="0"/>
          <w:numId w:val="25"/>
        </w:numPr>
        <w:tabs>
          <w:tab w:val="clear" w:pos="0"/>
          <w:tab w:val="clear" w:pos="284"/>
          <w:tab w:val="clear" w:pos="1701"/>
        </w:tabs>
        <w:suppressAutoHyphens/>
        <w:spacing w:after="200"/>
        <w:ind w:left="777" w:hanging="357"/>
        <w:rPr>
          <w:szCs w:val="22"/>
        </w:rPr>
      </w:pPr>
      <w:r w:rsidRPr="0000516A">
        <w:rPr>
          <w:szCs w:val="22"/>
        </w:rPr>
        <w:t xml:space="preserve">Vyhrazenou Změnou se v případě Změn během výstavby dle této Směrnice rozumí zejména měření (Doměrky) skutečně provedeného množství plnění u měřených smluv (dále jen „Měření“), </w:t>
      </w:r>
      <w:r w:rsidRPr="0000516A">
        <w:rPr>
          <w:rFonts w:eastAsia="Arial Unicode MS"/>
          <w:kern w:val="1"/>
          <w:szCs w:val="22"/>
          <w:lang w:eastAsia="ar-SA"/>
        </w:rPr>
        <w:t>tedy měření jako způsob určení ceny, kdy jsou hrazeny skutečně provedené práce uvedené v soupisu prací. Potřeba provedení těchto prací</w:t>
      </w:r>
      <w:r w:rsidRPr="0000516A">
        <w:rPr>
          <w:rFonts w:eastAsia="MS Mincho"/>
          <w:szCs w:val="22"/>
        </w:rPr>
        <w:t xml:space="preserve"> v průběhu realizace zakázky vzniká z důvodu:</w:t>
      </w:r>
    </w:p>
    <w:p w:rsidR="0000516A" w:rsidRPr="0000516A" w:rsidRDefault="0000516A" w:rsidP="00236654">
      <w:pPr>
        <w:pStyle w:val="Pa29"/>
        <w:numPr>
          <w:ilvl w:val="0"/>
          <w:numId w:val="29"/>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provedených v rámci zpracování realizační dokumentace stavby nebo</w:t>
      </w:r>
    </w:p>
    <w:p w:rsidR="0000516A" w:rsidRPr="0000516A" w:rsidRDefault="0000516A" w:rsidP="00236654">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objemu skutečně provedených prací na stavbě v průběhu realizace.</w:t>
      </w:r>
    </w:p>
    <w:p w:rsidR="0000516A" w:rsidRPr="0000516A" w:rsidRDefault="0000516A" w:rsidP="00236654">
      <w:pPr>
        <w:numPr>
          <w:ilvl w:val="0"/>
          <w:numId w:val="25"/>
        </w:numPr>
        <w:tabs>
          <w:tab w:val="clear" w:pos="0"/>
          <w:tab w:val="clear" w:pos="284"/>
          <w:tab w:val="clear" w:pos="1701"/>
        </w:tabs>
        <w:suppressAutoHyphens/>
        <w:spacing w:after="120"/>
        <w:ind w:left="777" w:hanging="357"/>
        <w:rPr>
          <w:rFonts w:eastAsia="Arial Unicode MS"/>
          <w:kern w:val="1"/>
          <w:szCs w:val="22"/>
          <w:lang w:eastAsia="ar-SA"/>
        </w:rPr>
      </w:pPr>
      <w:r w:rsidRPr="0000516A">
        <w:rPr>
          <w:rFonts w:eastAsia="Arial Unicode MS"/>
          <w:kern w:val="1"/>
          <w:szCs w:val="22"/>
          <w:lang w:eastAsia="ar-SA"/>
        </w:rPr>
        <w:t>Měřením není:</w:t>
      </w:r>
    </w:p>
    <w:p w:rsidR="0000516A" w:rsidRPr="0000516A" w:rsidRDefault="0000516A" w:rsidP="00236654">
      <w:pPr>
        <w:pStyle w:val="Odstavecseseznamem"/>
        <w:numPr>
          <w:ilvl w:val="0"/>
          <w:numId w:val="50"/>
        </w:numPr>
        <w:suppressAutoHyphens/>
        <w:spacing w:after="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využití položkové ceny obsažené ve výkazu výměr pro ocenění nových prací neobsažených v původní veřejné zakázce;</w:t>
      </w:r>
    </w:p>
    <w:p w:rsidR="0000516A" w:rsidRPr="0000516A" w:rsidRDefault="0000516A" w:rsidP="00236654">
      <w:pPr>
        <w:pStyle w:val="Odstavecseseznamem"/>
        <w:numPr>
          <w:ilvl w:val="0"/>
          <w:numId w:val="50"/>
        </w:numPr>
        <w:suppressAutoHyphens/>
        <w:spacing w:after="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oprava zjevně vadně uvedeného množství položky (řádové odchylky např. 100 místo 1000 apod.);</w:t>
      </w:r>
    </w:p>
    <w:p w:rsidR="0000516A" w:rsidRPr="0000516A" w:rsidRDefault="0000516A" w:rsidP="00236654">
      <w:pPr>
        <w:pStyle w:val="Odstavecseseznamem"/>
        <w:numPr>
          <w:ilvl w:val="0"/>
          <w:numId w:val="50"/>
        </w:numPr>
        <w:suppressAutoHyphens/>
        <w:spacing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neprovedení položky či její podstatné části.</w:t>
      </w:r>
    </w:p>
    <w:p w:rsidR="0000516A" w:rsidRPr="0000516A" w:rsidRDefault="0000516A" w:rsidP="00236654">
      <w:pPr>
        <w:numPr>
          <w:ilvl w:val="0"/>
          <w:numId w:val="25"/>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00516A" w:rsidRPr="0000516A" w:rsidRDefault="0000516A" w:rsidP="00236654">
      <w:pPr>
        <w:numPr>
          <w:ilvl w:val="0"/>
          <w:numId w:val="25"/>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rsidR="0000516A" w:rsidRPr="0000516A" w:rsidRDefault="0000516A" w:rsidP="00236654">
      <w:pPr>
        <w:numPr>
          <w:ilvl w:val="0"/>
          <w:numId w:val="25"/>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 xml:space="preserve">Pro evidenci Změn ve Skupině 1 se použijí přílohy uvedené v § 18, bod (1) a), b).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8</w:t>
      </w:r>
    </w:p>
    <w:p w:rsidR="0000516A" w:rsidRPr="0000516A" w:rsidRDefault="0000516A" w:rsidP="0000516A">
      <w:pPr>
        <w:jc w:val="center"/>
        <w:rPr>
          <w:b/>
          <w:szCs w:val="22"/>
        </w:rPr>
      </w:pPr>
      <w:proofErr w:type="spellStart"/>
      <w:r w:rsidRPr="0000516A">
        <w:rPr>
          <w:b/>
          <w:szCs w:val="22"/>
        </w:rPr>
        <w:lastRenderedPageBreak/>
        <w:t>Preliminářové</w:t>
      </w:r>
      <w:proofErr w:type="spellEnd"/>
      <w:r w:rsidRPr="0000516A">
        <w:rPr>
          <w:b/>
          <w:szCs w:val="22"/>
        </w:rPr>
        <w:t xml:space="preserve"> položky</w:t>
      </w:r>
    </w:p>
    <w:p w:rsidR="0000516A" w:rsidRPr="0000516A" w:rsidRDefault="0000516A" w:rsidP="00236654">
      <w:pPr>
        <w:numPr>
          <w:ilvl w:val="0"/>
          <w:numId w:val="26"/>
        </w:numPr>
        <w:tabs>
          <w:tab w:val="clear" w:pos="0"/>
          <w:tab w:val="clear" w:pos="284"/>
          <w:tab w:val="clear" w:pos="1701"/>
        </w:tabs>
        <w:suppressAutoHyphens/>
        <w:spacing w:after="200"/>
        <w:ind w:left="782"/>
        <w:rPr>
          <w:rFonts w:eastAsia="Arial Unicode MS"/>
          <w:kern w:val="1"/>
          <w:szCs w:val="22"/>
          <w:lang w:eastAsia="ar-SA"/>
        </w:rPr>
      </w:pPr>
      <w:proofErr w:type="spellStart"/>
      <w:r w:rsidRPr="0000516A">
        <w:rPr>
          <w:rFonts w:eastAsia="Arial Unicode MS"/>
          <w:kern w:val="1"/>
          <w:szCs w:val="22"/>
          <w:lang w:eastAsia="ar-SA"/>
        </w:rPr>
        <w:t>Preliminářové</w:t>
      </w:r>
      <w:proofErr w:type="spellEnd"/>
      <w:r w:rsidRPr="0000516A">
        <w:rPr>
          <w:rFonts w:eastAsia="Arial Unicode MS"/>
          <w:kern w:val="1"/>
          <w:szCs w:val="22"/>
          <w:lang w:eastAsia="ar-SA"/>
        </w:rPr>
        <w:t xml:space="preserve">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00516A" w:rsidRPr="0000516A" w:rsidRDefault="0000516A" w:rsidP="00236654">
      <w:pPr>
        <w:numPr>
          <w:ilvl w:val="0"/>
          <w:numId w:val="26"/>
        </w:numPr>
        <w:tabs>
          <w:tab w:val="clear" w:pos="0"/>
          <w:tab w:val="clear" w:pos="284"/>
          <w:tab w:val="clear" w:pos="1701"/>
        </w:tabs>
        <w:suppressAutoHyphens/>
        <w:spacing w:after="200"/>
        <w:ind w:left="777" w:hanging="357"/>
        <w:rPr>
          <w:rFonts w:eastAsia="Calibri"/>
          <w:kern w:val="1"/>
          <w:szCs w:val="22"/>
          <w:lang w:eastAsia="ar-SA"/>
        </w:rPr>
      </w:pPr>
      <w:r w:rsidRPr="0000516A">
        <w:rPr>
          <w:rFonts w:eastAsia="Calibri"/>
          <w:kern w:val="1"/>
          <w:szCs w:val="22"/>
          <w:lang w:eastAsia="ar-SA"/>
        </w:rPr>
        <w:t xml:space="preserve">Pokud bude </w:t>
      </w:r>
      <w:proofErr w:type="spellStart"/>
      <w:r w:rsidRPr="0000516A">
        <w:rPr>
          <w:rFonts w:eastAsia="Calibri"/>
          <w:kern w:val="1"/>
          <w:szCs w:val="22"/>
          <w:lang w:eastAsia="ar-SA"/>
        </w:rPr>
        <w:t>preliminářová</w:t>
      </w:r>
      <w:proofErr w:type="spellEnd"/>
      <w:r w:rsidRPr="0000516A">
        <w:rPr>
          <w:rFonts w:eastAsia="Calibri"/>
          <w:kern w:val="1"/>
          <w:szCs w:val="22"/>
          <w:lang w:eastAsia="ar-SA"/>
        </w:rPr>
        <w:t xml:space="preserve"> položka čerpána podle ustanovení § 8, odst. (1) této Směrnice až do výše stanovené v zadávací dokumentaci, jedná se o vyhrazené změny a jejich administrace proběhne podle § 7 této Směrnice. Změny, které budou v součtu přesahovat hodnotu </w:t>
      </w:r>
      <w:proofErr w:type="spellStart"/>
      <w:r w:rsidRPr="0000516A">
        <w:rPr>
          <w:rFonts w:eastAsia="Calibri"/>
          <w:kern w:val="1"/>
          <w:szCs w:val="22"/>
          <w:lang w:eastAsia="ar-SA"/>
        </w:rPr>
        <w:t>preliminářové</w:t>
      </w:r>
      <w:proofErr w:type="spellEnd"/>
      <w:r w:rsidRPr="0000516A">
        <w:rPr>
          <w:rFonts w:eastAsia="Calibri"/>
          <w:kern w:val="1"/>
          <w:szCs w:val="22"/>
          <w:lang w:eastAsia="ar-SA"/>
        </w:rPr>
        <w:t xml:space="preserve"> položky předpokládané v původní dokumentaci, budou představovat Změny, které se administrují podle ustanovení §10 - §12 této Směrnice.</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9</w:t>
      </w:r>
    </w:p>
    <w:p w:rsidR="0000516A" w:rsidRPr="0000516A" w:rsidRDefault="0000516A" w:rsidP="0000516A">
      <w:pPr>
        <w:jc w:val="center"/>
        <w:rPr>
          <w:b/>
          <w:szCs w:val="22"/>
        </w:rPr>
      </w:pPr>
      <w:r w:rsidRPr="0000516A">
        <w:rPr>
          <w:b/>
          <w:szCs w:val="22"/>
        </w:rPr>
        <w:t>Záměna položek  - Skupina 2</w:t>
      </w:r>
    </w:p>
    <w:p w:rsidR="0000516A" w:rsidRPr="0000516A" w:rsidRDefault="0000516A" w:rsidP="00236654">
      <w:pPr>
        <w:numPr>
          <w:ilvl w:val="0"/>
          <w:numId w:val="60"/>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Záměna položek položkového rozpočtu (dále rovněž jen „</w:t>
      </w:r>
      <w:r w:rsidRPr="0000516A">
        <w:rPr>
          <w:rFonts w:eastAsia="Arial Unicode MS"/>
          <w:i/>
          <w:kern w:val="1"/>
          <w:szCs w:val="22"/>
          <w:lang w:eastAsia="ar-SA"/>
        </w:rPr>
        <w:t>Záměna položek</w:t>
      </w:r>
      <w:r w:rsidRPr="0000516A">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00516A" w:rsidRPr="0000516A" w:rsidRDefault="0000516A" w:rsidP="00236654">
      <w:pPr>
        <w:pStyle w:val="Pa29"/>
        <w:numPr>
          <w:ilvl w:val="0"/>
          <w:numId w:val="28"/>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nové položky soupisu stavebních prací představují srovnatelný druh materiálu nebo prací ve vztahu k nahrazovaným položkám, </w:t>
      </w:r>
    </w:p>
    <w:p w:rsidR="0000516A" w:rsidRPr="0000516A" w:rsidRDefault="0000516A" w:rsidP="00236654">
      <w:pPr>
        <w:pStyle w:val="Pa29"/>
        <w:numPr>
          <w:ilvl w:val="0"/>
          <w:numId w:val="28"/>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00516A" w:rsidRPr="0000516A" w:rsidRDefault="0000516A" w:rsidP="00236654">
      <w:pPr>
        <w:pStyle w:val="Pa29"/>
        <w:numPr>
          <w:ilvl w:val="0"/>
          <w:numId w:val="28"/>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00516A" w:rsidRPr="0000516A" w:rsidRDefault="0000516A" w:rsidP="00236654">
      <w:pPr>
        <w:pStyle w:val="Pa29"/>
        <w:numPr>
          <w:ilvl w:val="0"/>
          <w:numId w:val="28"/>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00516A" w:rsidRPr="0000516A" w:rsidRDefault="0000516A" w:rsidP="00236654">
      <w:pPr>
        <w:numPr>
          <w:ilvl w:val="0"/>
          <w:numId w:val="60"/>
        </w:numPr>
        <w:tabs>
          <w:tab w:val="clear" w:pos="0"/>
          <w:tab w:val="clear" w:pos="284"/>
          <w:tab w:val="clear" w:pos="1701"/>
        </w:tabs>
        <w:suppressAutoHyphens/>
        <w:spacing w:after="200"/>
        <w:rPr>
          <w:rFonts w:eastAsia="MS Mincho"/>
          <w:szCs w:val="22"/>
        </w:rPr>
      </w:pPr>
      <w:r w:rsidRPr="0000516A">
        <w:rPr>
          <w:rFonts w:eastAsia="MS Mincho"/>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w:t>
      </w:r>
      <w:r w:rsidRPr="0000516A">
        <w:rPr>
          <w:rFonts w:eastAsia="MS Mincho"/>
          <w:szCs w:val="22"/>
        </w:rPr>
        <w:lastRenderedPageBreak/>
        <w:t>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00516A" w:rsidRPr="0000516A" w:rsidRDefault="0000516A" w:rsidP="00236654">
      <w:pPr>
        <w:numPr>
          <w:ilvl w:val="0"/>
          <w:numId w:val="60"/>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rsidR="0000516A" w:rsidRPr="0000516A" w:rsidRDefault="0000516A" w:rsidP="00236654">
      <w:pPr>
        <w:numPr>
          <w:ilvl w:val="0"/>
          <w:numId w:val="60"/>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00516A" w:rsidRPr="0000516A" w:rsidRDefault="0000516A" w:rsidP="00236654">
      <w:pPr>
        <w:numPr>
          <w:ilvl w:val="0"/>
          <w:numId w:val="60"/>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 xml:space="preserve">Za záměnu se pro účely postupu dle této Směrnice rozumí rovněž administrativní změny položek vycházející z případné změny nebo aktualizace cenové soustavy, ve které byl sestaven soupis prací, přiložený ke Smlouvě o </w:t>
      </w:r>
      <w:proofErr w:type="gramStart"/>
      <w:r w:rsidRPr="0000516A">
        <w:rPr>
          <w:rFonts w:eastAsia="Arial Unicode MS"/>
          <w:kern w:val="1"/>
          <w:szCs w:val="22"/>
          <w:lang w:eastAsia="ar-SA"/>
        </w:rPr>
        <w:t>dílo , bez</w:t>
      </w:r>
      <w:proofErr w:type="gramEnd"/>
      <w:r w:rsidRPr="0000516A">
        <w:rPr>
          <w:rFonts w:eastAsia="Arial Unicode MS"/>
          <w:kern w:val="1"/>
          <w:szCs w:val="22"/>
          <w:lang w:eastAsia="ar-SA"/>
        </w:rPr>
        <w:t xml:space="preserve"> věcného dopadu na předmět zakázky. I tyto případy budou administrovány postupem dle § 9 této Směrnice.</w:t>
      </w:r>
    </w:p>
    <w:p w:rsidR="0000516A" w:rsidRPr="0000516A" w:rsidRDefault="0000516A" w:rsidP="00236654">
      <w:pPr>
        <w:numPr>
          <w:ilvl w:val="0"/>
          <w:numId w:val="60"/>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 xml:space="preserve">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w:t>
      </w:r>
    </w:p>
    <w:p w:rsidR="0000516A" w:rsidRPr="0000516A" w:rsidRDefault="0000516A" w:rsidP="00236654">
      <w:pPr>
        <w:numPr>
          <w:ilvl w:val="0"/>
          <w:numId w:val="60"/>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 xml:space="preserve">Změna musí být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w:t>
      </w:r>
    </w:p>
    <w:p w:rsidR="0000516A" w:rsidRPr="0000516A" w:rsidRDefault="0000516A" w:rsidP="00236654">
      <w:pPr>
        <w:pStyle w:val="Odstavecseseznamem"/>
        <w:numPr>
          <w:ilvl w:val="0"/>
          <w:numId w:val="60"/>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2 se použijí přílohy uvedené v § 18, bod (1) a) až g).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10</w:t>
      </w:r>
    </w:p>
    <w:p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rPr>
      </w:pPr>
      <w:r w:rsidRPr="0000516A">
        <w:rPr>
          <w:rFonts w:ascii="Times New Roman" w:eastAsia="Times New Roman" w:hAnsi="Times New Roman" w:cs="Times New Roman"/>
          <w:b/>
          <w:kern w:val="0"/>
          <w:lang w:eastAsia="cs-CZ"/>
        </w:rPr>
        <w:t>Změny z nepředvídaných důvodů – Skupina 3</w:t>
      </w:r>
    </w:p>
    <w:p w:rsidR="0000516A" w:rsidRPr="0000516A" w:rsidRDefault="0000516A" w:rsidP="00236654">
      <w:pPr>
        <w:numPr>
          <w:ilvl w:val="0"/>
          <w:numId w:val="27"/>
        </w:numPr>
        <w:tabs>
          <w:tab w:val="clear" w:pos="0"/>
          <w:tab w:val="clear" w:pos="284"/>
          <w:tab w:val="clear" w:pos="1701"/>
        </w:tabs>
        <w:suppressAutoHyphens/>
        <w:spacing w:after="200"/>
        <w:ind w:left="777" w:hanging="357"/>
        <w:rPr>
          <w:rFonts w:eastAsia="Calibri"/>
          <w:szCs w:val="22"/>
          <w:lang w:eastAsia="en-US"/>
        </w:rPr>
      </w:pPr>
      <w:r w:rsidRPr="0000516A">
        <w:rPr>
          <w:rFonts w:eastAsia="Arial Unicode MS"/>
          <w:kern w:val="1"/>
          <w:szCs w:val="22"/>
          <w:lang w:eastAsia="ar-SA"/>
        </w:rPr>
        <w:t xml:space="preserve">Změny z nepředvídaných důvodů (dále jen „Nepředvídané změny“) jsou Změny, které splňují podmínky stanovené v § 222 odst. 6 ZZVZ, tedy se </w:t>
      </w:r>
      <w:r w:rsidRPr="0000516A">
        <w:rPr>
          <w:rFonts w:eastAsia="Calibri"/>
          <w:szCs w:val="22"/>
          <w:lang w:eastAsia="en-US"/>
        </w:rPr>
        <w:t>jedná o Změnu:</w:t>
      </w:r>
    </w:p>
    <w:p w:rsidR="0000516A" w:rsidRPr="0000516A" w:rsidRDefault="0000516A" w:rsidP="00236654">
      <w:pPr>
        <w:pStyle w:val="Pa29"/>
        <w:numPr>
          <w:ilvl w:val="0"/>
          <w:numId w:val="47"/>
        </w:numPr>
        <w:spacing w:after="380" w:line="240" w:lineRule="auto"/>
        <w:ind w:left="993" w:hanging="284"/>
        <w:contextualSpacing/>
        <w:jc w:val="both"/>
        <w:rPr>
          <w:sz w:val="22"/>
          <w:szCs w:val="22"/>
        </w:rPr>
      </w:pPr>
      <w:r w:rsidRPr="0000516A">
        <w:rPr>
          <w:sz w:val="22"/>
          <w:szCs w:val="22"/>
        </w:rPr>
        <w:t>jejíž potřeba vznikla v důsledku okolností, které zadavatel jednající s náležitou péčí nemohl předvídat,</w:t>
      </w:r>
    </w:p>
    <w:p w:rsidR="0000516A" w:rsidRPr="0000516A" w:rsidRDefault="0000516A" w:rsidP="00236654">
      <w:pPr>
        <w:pStyle w:val="Pa29"/>
        <w:numPr>
          <w:ilvl w:val="0"/>
          <w:numId w:val="47"/>
        </w:numPr>
        <w:spacing w:after="380" w:line="240" w:lineRule="auto"/>
        <w:ind w:left="993" w:hanging="284"/>
        <w:contextualSpacing/>
        <w:jc w:val="both"/>
        <w:rPr>
          <w:sz w:val="22"/>
          <w:szCs w:val="22"/>
        </w:rPr>
      </w:pPr>
      <w:r w:rsidRPr="0000516A">
        <w:rPr>
          <w:sz w:val="22"/>
          <w:szCs w:val="22"/>
        </w:rPr>
        <w:t xml:space="preserve">nemění celkovou povahu veřejné zakázky a </w:t>
      </w:r>
    </w:p>
    <w:p w:rsidR="0000516A" w:rsidRPr="0000516A" w:rsidRDefault="0000516A" w:rsidP="00236654">
      <w:pPr>
        <w:pStyle w:val="Pa29"/>
        <w:numPr>
          <w:ilvl w:val="0"/>
          <w:numId w:val="47"/>
        </w:numPr>
        <w:spacing w:after="200"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hodnoty všech změn v rámci této Skupiny,</w:t>
      </w:r>
    </w:p>
    <w:p w:rsidR="0000516A" w:rsidRPr="0000516A" w:rsidRDefault="0000516A" w:rsidP="00236654">
      <w:pPr>
        <w:pStyle w:val="Pa29"/>
        <w:numPr>
          <w:ilvl w:val="0"/>
          <w:numId w:val="47"/>
        </w:numPr>
        <w:spacing w:after="200" w:line="240" w:lineRule="auto"/>
        <w:ind w:left="993" w:hanging="284"/>
        <w:contextualSpacing/>
        <w:jc w:val="both"/>
        <w:rPr>
          <w:sz w:val="22"/>
          <w:szCs w:val="22"/>
        </w:rPr>
      </w:pPr>
      <w:r w:rsidRPr="0000516A">
        <w:rPr>
          <w:sz w:val="22"/>
          <w:szCs w:val="22"/>
        </w:rPr>
        <w:t>hodnota Změny ve spojení s dalšími Změnami ve smyslu § 13 odst. 5 této Směrnice nepřekročí limit 30 % původní hodnoty závazku.</w:t>
      </w:r>
    </w:p>
    <w:p w:rsidR="0000516A" w:rsidRPr="0000516A" w:rsidRDefault="0000516A" w:rsidP="00236654">
      <w:pPr>
        <w:numPr>
          <w:ilvl w:val="0"/>
          <w:numId w:val="27"/>
        </w:numPr>
        <w:tabs>
          <w:tab w:val="clear" w:pos="0"/>
          <w:tab w:val="clear" w:pos="284"/>
          <w:tab w:val="clear" w:pos="1701"/>
        </w:tabs>
        <w:suppressAutoHyphens/>
        <w:spacing w:after="200"/>
        <w:ind w:left="777" w:hanging="357"/>
        <w:rPr>
          <w:szCs w:val="22"/>
        </w:rPr>
      </w:pPr>
      <w:r w:rsidRPr="0000516A">
        <w:rPr>
          <w:rFonts w:eastAsia="Arial Unicode MS"/>
          <w:kern w:val="1"/>
          <w:szCs w:val="22"/>
          <w:lang w:eastAsia="ar-SA"/>
        </w:rPr>
        <w:t xml:space="preserve">V případě </w:t>
      </w:r>
      <w:r w:rsidRPr="0000516A">
        <w:rPr>
          <w:szCs w:val="22"/>
        </w:rPr>
        <w:t xml:space="preserve">Změny z nepředvídaných důvodů se </w:t>
      </w:r>
      <w:r w:rsidRPr="0000516A">
        <w:rPr>
          <w:rFonts w:eastAsia="MS Mincho"/>
          <w:szCs w:val="22"/>
        </w:rPr>
        <w:t>jedná o Změny, které vznikají v průběhu realizace zakázky z důvodu</w:t>
      </w:r>
    </w:p>
    <w:p w:rsidR="0000516A" w:rsidRPr="0000516A" w:rsidRDefault="0000516A" w:rsidP="00236654">
      <w:pPr>
        <w:pStyle w:val="Pa29"/>
        <w:numPr>
          <w:ilvl w:val="0"/>
          <w:numId w:val="44"/>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lastRenderedPageBreak/>
        <w:t xml:space="preserve">upřesnění provedených v rámci zpracování realizační dokumentace stavby, </w:t>
      </w:r>
      <w:r w:rsidRPr="0000516A">
        <w:rPr>
          <w:sz w:val="22"/>
          <w:szCs w:val="22"/>
        </w:rPr>
        <w:t xml:space="preserve">přičemž za upřesnění se nepovažuje Měření </w:t>
      </w:r>
      <w:r w:rsidRPr="0000516A">
        <w:rPr>
          <w:rFonts w:eastAsia="Arial Unicode MS"/>
          <w:kern w:val="1"/>
          <w:sz w:val="22"/>
          <w:szCs w:val="22"/>
          <w:lang w:eastAsia="ar-SA"/>
        </w:rPr>
        <w:t>dle § 7 této Směrnice,</w:t>
      </w:r>
    </w:p>
    <w:p w:rsidR="0000516A" w:rsidRPr="0000516A" w:rsidRDefault="0000516A" w:rsidP="00236654">
      <w:pPr>
        <w:pStyle w:val="Pa29"/>
        <w:numPr>
          <w:ilvl w:val="0"/>
          <w:numId w:val="44"/>
        </w:numPr>
        <w:spacing w:line="240" w:lineRule="auto"/>
        <w:ind w:left="993" w:hanging="284"/>
        <w:contextualSpacing/>
        <w:jc w:val="both"/>
        <w:rPr>
          <w:sz w:val="22"/>
          <w:szCs w:val="22"/>
        </w:rPr>
      </w:pPr>
      <w:r w:rsidRPr="0000516A">
        <w:rPr>
          <w:sz w:val="22"/>
          <w:szCs w:val="22"/>
        </w:rPr>
        <w:t>nepředvídaných fyzických podmínek vzniklých na stavbě v průběhu realizace, nebo</w:t>
      </w:r>
    </w:p>
    <w:p w:rsidR="0000516A" w:rsidRPr="0000516A" w:rsidRDefault="0000516A" w:rsidP="00236654">
      <w:pPr>
        <w:pStyle w:val="Odstavecseseznamem"/>
        <w:numPr>
          <w:ilvl w:val="0"/>
          <w:numId w:val="44"/>
        </w:numPr>
        <w:spacing w:line="240" w:lineRule="auto"/>
        <w:ind w:left="993" w:hanging="284"/>
        <w:contextualSpacing w:val="0"/>
        <w:jc w:val="both"/>
        <w:rPr>
          <w:rFonts w:ascii="Times New Roman" w:hAnsi="Times New Roman"/>
        </w:rPr>
      </w:pPr>
      <w:r w:rsidRPr="0000516A">
        <w:rPr>
          <w:rFonts w:ascii="Times New Roman" w:hAnsi="Times New Roman"/>
        </w:rPr>
        <w:t>požadavků třetích osob, pokud tyto požadavky vzniknou v průběhu realizace a jsou uplatněny subjekty, které jsou k tomu oprávněny.</w:t>
      </w:r>
    </w:p>
    <w:p w:rsidR="0000516A" w:rsidRPr="0000516A" w:rsidRDefault="0000516A" w:rsidP="0000516A">
      <w:pPr>
        <w:spacing w:after="200"/>
        <w:ind w:left="780"/>
        <w:rPr>
          <w:szCs w:val="22"/>
          <w:lang w:eastAsia="en-US"/>
        </w:rPr>
      </w:pPr>
      <w:r w:rsidRPr="0000516A">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00516A" w:rsidRPr="0000516A" w:rsidRDefault="0000516A" w:rsidP="00236654">
      <w:pPr>
        <w:numPr>
          <w:ilvl w:val="0"/>
          <w:numId w:val="27"/>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Hodnota Změny, jejíž potřeba vznikla z důvodů podle tohoto paragrafu, se započítává do limitu pro Zákonem povolené změny – viz § 13 této Směrnice.</w:t>
      </w:r>
    </w:p>
    <w:p w:rsidR="0000516A" w:rsidRPr="0000516A" w:rsidRDefault="0000516A" w:rsidP="00236654">
      <w:pPr>
        <w:numPr>
          <w:ilvl w:val="0"/>
          <w:numId w:val="27"/>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 </w:t>
      </w:r>
    </w:p>
    <w:p w:rsidR="0000516A" w:rsidRPr="0000516A" w:rsidRDefault="0000516A" w:rsidP="00236654">
      <w:pPr>
        <w:numPr>
          <w:ilvl w:val="0"/>
          <w:numId w:val="27"/>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 xml:space="preserve">Změna musí být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00516A">
        <w:rPr>
          <w:rFonts w:eastAsia="Arial Unicode MS"/>
          <w:kern w:val="1"/>
          <w:szCs w:val="22"/>
          <w:lang w:eastAsia="ar-SA"/>
        </w:rPr>
        <w:t>TEDu</w:t>
      </w:r>
      <w:proofErr w:type="spellEnd"/>
      <w:r w:rsidRPr="0000516A">
        <w:rPr>
          <w:rFonts w:eastAsia="Arial Unicode MS"/>
          <w:kern w:val="1"/>
          <w:szCs w:val="22"/>
          <w:lang w:eastAsia="ar-SA"/>
        </w:rPr>
        <w:t xml:space="preserve">), musí být Oznámení o Změně odesláno prostřednictvím Věstníku veřejných zakázek k uveřejnění rovněž do </w:t>
      </w:r>
      <w:proofErr w:type="spellStart"/>
      <w:proofErr w:type="gramStart"/>
      <w:r w:rsidRPr="0000516A">
        <w:rPr>
          <w:rFonts w:eastAsia="Arial Unicode MS"/>
          <w:kern w:val="1"/>
          <w:szCs w:val="22"/>
          <w:lang w:eastAsia="ar-SA"/>
        </w:rPr>
        <w:t>TEDu</w:t>
      </w:r>
      <w:proofErr w:type="spellEnd"/>
      <w:proofErr w:type="gramEnd"/>
      <w:r w:rsidRPr="0000516A">
        <w:rPr>
          <w:rFonts w:eastAsia="Arial Unicode MS"/>
          <w:kern w:val="1"/>
          <w:szCs w:val="22"/>
          <w:lang w:eastAsia="ar-SA"/>
        </w:rPr>
        <w:t>.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00516A" w:rsidRPr="0000516A" w:rsidRDefault="0000516A" w:rsidP="00236654">
      <w:pPr>
        <w:pStyle w:val="Odstavecseseznamem"/>
        <w:numPr>
          <w:ilvl w:val="0"/>
          <w:numId w:val="27"/>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3 se použijí přílohy uvedené v § 18, bod (1) a) až g).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11</w:t>
      </w:r>
    </w:p>
    <w:p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nezbytné k dokončení – Skupina 4</w:t>
      </w:r>
    </w:p>
    <w:p w:rsidR="0000516A" w:rsidRPr="0000516A" w:rsidRDefault="0000516A" w:rsidP="00236654">
      <w:pPr>
        <w:numPr>
          <w:ilvl w:val="0"/>
          <w:numId w:val="30"/>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Změny </w:t>
      </w:r>
      <w:r w:rsidRPr="0000516A">
        <w:rPr>
          <w:szCs w:val="22"/>
        </w:rPr>
        <w:t xml:space="preserve">nezbytné k dokončení (dále rovněž jen „Nezbytné změny“) </w:t>
      </w:r>
      <w:r w:rsidRPr="0000516A">
        <w:rPr>
          <w:rFonts w:eastAsia="Arial Unicode MS"/>
          <w:kern w:val="1"/>
          <w:szCs w:val="22"/>
          <w:lang w:eastAsia="ar-SA"/>
        </w:rPr>
        <w:t xml:space="preserve">jsou dodatečné stavební práce, které splňují podmínky stanovené v § 222 odst. 5 ZZVZ, u nichž </w:t>
      </w:r>
      <w:r w:rsidRPr="0000516A">
        <w:rPr>
          <w:szCs w:val="22"/>
        </w:rPr>
        <w:t>změna v osobě dodavatele</w:t>
      </w:r>
      <w:r w:rsidRPr="0000516A">
        <w:rPr>
          <w:rFonts w:eastAsia="Arial Unicode MS"/>
          <w:kern w:val="1"/>
          <w:szCs w:val="22"/>
          <w:lang w:eastAsia="ar-SA"/>
        </w:rPr>
        <w:t>:</w:t>
      </w:r>
    </w:p>
    <w:p w:rsidR="0000516A" w:rsidRPr="0000516A" w:rsidRDefault="0000516A" w:rsidP="00236654">
      <w:pPr>
        <w:pStyle w:val="Pa29"/>
        <w:numPr>
          <w:ilvl w:val="0"/>
          <w:numId w:val="31"/>
        </w:numPr>
        <w:spacing w:line="240" w:lineRule="auto"/>
        <w:ind w:left="993" w:hanging="284"/>
        <w:contextualSpacing/>
        <w:jc w:val="both"/>
        <w:rPr>
          <w:sz w:val="22"/>
          <w:szCs w:val="22"/>
        </w:rPr>
      </w:pPr>
      <w:r w:rsidRPr="0000516A">
        <w:rPr>
          <w:sz w:val="22"/>
          <w:szCs w:val="22"/>
        </w:rPr>
        <w:t xml:space="preserve">není možná z ekonomických anebo technických důvodů spočívajících zejména v požadavcích na slučitelnost nebo </w:t>
      </w:r>
      <w:proofErr w:type="spellStart"/>
      <w:r w:rsidRPr="0000516A">
        <w:rPr>
          <w:sz w:val="22"/>
          <w:szCs w:val="22"/>
        </w:rPr>
        <w:t>interoperabilitu</w:t>
      </w:r>
      <w:proofErr w:type="spellEnd"/>
      <w:r w:rsidRPr="0000516A">
        <w:rPr>
          <w:sz w:val="22"/>
          <w:szCs w:val="22"/>
        </w:rPr>
        <w:t xml:space="preserve"> se stávajícím zařízením, službami nebo instalacemi pořízenými zadavatelem v původním zadávacím řízení,</w:t>
      </w:r>
    </w:p>
    <w:p w:rsidR="0000516A" w:rsidRPr="0000516A" w:rsidRDefault="0000516A" w:rsidP="00236654">
      <w:pPr>
        <w:pStyle w:val="Pa29"/>
        <w:numPr>
          <w:ilvl w:val="0"/>
          <w:numId w:val="31"/>
        </w:numPr>
        <w:spacing w:line="240" w:lineRule="auto"/>
        <w:ind w:left="993" w:hanging="284"/>
        <w:contextualSpacing/>
        <w:jc w:val="both"/>
        <w:rPr>
          <w:sz w:val="22"/>
          <w:szCs w:val="22"/>
        </w:rPr>
      </w:pPr>
      <w:proofErr w:type="gramStart"/>
      <w:r w:rsidRPr="0000516A">
        <w:rPr>
          <w:sz w:val="22"/>
          <w:szCs w:val="22"/>
        </w:rPr>
        <w:t>by způsobila</w:t>
      </w:r>
      <w:proofErr w:type="gramEnd"/>
      <w:r w:rsidRPr="0000516A">
        <w:rPr>
          <w:sz w:val="22"/>
          <w:szCs w:val="22"/>
        </w:rPr>
        <w:t xml:space="preserve"> zadavateli značné obtíže nebo výrazné zvýšení nákladů a</w:t>
      </w:r>
    </w:p>
    <w:p w:rsidR="0000516A" w:rsidRPr="0000516A" w:rsidRDefault="0000516A" w:rsidP="00236654">
      <w:pPr>
        <w:pStyle w:val="Pa29"/>
        <w:numPr>
          <w:ilvl w:val="0"/>
          <w:numId w:val="31"/>
        </w:numPr>
        <w:spacing w:after="200" w:line="240" w:lineRule="auto"/>
        <w:ind w:left="993" w:hanging="284"/>
        <w:contextualSpacing/>
        <w:jc w:val="both"/>
        <w:rPr>
          <w:sz w:val="22"/>
          <w:szCs w:val="22"/>
        </w:rPr>
      </w:pPr>
      <w:r w:rsidRPr="0000516A">
        <w:rPr>
          <w:sz w:val="22"/>
          <w:szCs w:val="22"/>
        </w:rPr>
        <w:t>hodnota dodatečných stavebních prací nepřekročí limit 50 % původní hodnoty závazku; pokud bude provedeno více změn, je rozhodný součet hodnoty všech změn v rámci této Skupiny.</w:t>
      </w:r>
    </w:p>
    <w:p w:rsidR="0000516A" w:rsidRPr="0000516A" w:rsidRDefault="0000516A" w:rsidP="00236654">
      <w:pPr>
        <w:numPr>
          <w:ilvl w:val="0"/>
          <w:numId w:val="30"/>
        </w:numPr>
        <w:tabs>
          <w:tab w:val="clear" w:pos="0"/>
          <w:tab w:val="clear" w:pos="284"/>
          <w:tab w:val="clear" w:pos="1701"/>
        </w:tabs>
        <w:suppressAutoHyphens/>
        <w:spacing w:after="200"/>
        <w:rPr>
          <w:szCs w:val="22"/>
        </w:rPr>
      </w:pPr>
      <w:r w:rsidRPr="0000516A">
        <w:rPr>
          <w:rFonts w:eastAsia="Arial Unicode MS"/>
          <w:kern w:val="1"/>
          <w:szCs w:val="22"/>
          <w:lang w:eastAsia="ar-SA"/>
        </w:rPr>
        <w:lastRenderedPageBreak/>
        <w:t>V případě Změn</w:t>
      </w:r>
      <w:r w:rsidRPr="0000516A">
        <w:rPr>
          <w:szCs w:val="22"/>
        </w:rPr>
        <w:t xml:space="preserve"> nezbytných k dokončení se</w:t>
      </w:r>
      <w:r w:rsidRPr="0000516A">
        <w:rPr>
          <w:b/>
          <w:szCs w:val="22"/>
        </w:rPr>
        <w:t xml:space="preserve"> </w:t>
      </w:r>
      <w:r w:rsidRPr="0000516A">
        <w:rPr>
          <w:rFonts w:eastAsia="MS Mincho"/>
          <w:szCs w:val="22"/>
        </w:rPr>
        <w:t xml:space="preserve">jedná o dodatečné stavební práce, které vznikají v průběhu realizace zakázky, u nichž zadání </w:t>
      </w:r>
      <w:r w:rsidRPr="0000516A">
        <w:rPr>
          <w:szCs w:val="22"/>
        </w:rPr>
        <w:t>jinému dodavateli není možné z technických či ekonomických důvodů a způsobilo by Objednateli značné obtíže zejména:</w:t>
      </w:r>
    </w:p>
    <w:p w:rsidR="0000516A" w:rsidRPr="0000516A" w:rsidRDefault="0000516A" w:rsidP="00236654">
      <w:pPr>
        <w:pStyle w:val="Pa29"/>
        <w:numPr>
          <w:ilvl w:val="0"/>
          <w:numId w:val="41"/>
        </w:numPr>
        <w:spacing w:after="380" w:line="240" w:lineRule="auto"/>
        <w:ind w:left="993" w:hanging="284"/>
        <w:contextualSpacing/>
        <w:jc w:val="both"/>
        <w:rPr>
          <w:sz w:val="22"/>
          <w:szCs w:val="22"/>
        </w:rPr>
      </w:pPr>
      <w:r w:rsidRPr="0000516A">
        <w:rPr>
          <w:sz w:val="22"/>
          <w:szCs w:val="22"/>
        </w:rPr>
        <w:t>značné obtíže plynoucí z narušení postupů výstavby,</w:t>
      </w:r>
    </w:p>
    <w:p w:rsidR="0000516A" w:rsidRPr="0000516A" w:rsidRDefault="0000516A" w:rsidP="00236654">
      <w:pPr>
        <w:pStyle w:val="Pa29"/>
        <w:numPr>
          <w:ilvl w:val="0"/>
          <w:numId w:val="41"/>
        </w:numPr>
        <w:spacing w:after="380" w:line="240" w:lineRule="auto"/>
        <w:ind w:left="993" w:hanging="284"/>
        <w:contextualSpacing/>
        <w:jc w:val="both"/>
        <w:rPr>
          <w:sz w:val="22"/>
          <w:szCs w:val="22"/>
        </w:rPr>
      </w:pPr>
      <w:r w:rsidRPr="0000516A">
        <w:rPr>
          <w:sz w:val="22"/>
          <w:szCs w:val="22"/>
        </w:rPr>
        <w:t>nedodržení technických a technologických postupů, nebo</w:t>
      </w:r>
    </w:p>
    <w:p w:rsidR="0000516A" w:rsidRPr="0000516A" w:rsidRDefault="0000516A" w:rsidP="00236654">
      <w:pPr>
        <w:pStyle w:val="Pa29"/>
        <w:numPr>
          <w:ilvl w:val="0"/>
          <w:numId w:val="41"/>
        </w:numPr>
        <w:spacing w:after="200" w:line="240" w:lineRule="auto"/>
        <w:ind w:left="993" w:hanging="284"/>
        <w:contextualSpacing/>
        <w:jc w:val="both"/>
        <w:rPr>
          <w:sz w:val="22"/>
          <w:szCs w:val="22"/>
        </w:rPr>
      </w:pPr>
      <w:r w:rsidRPr="0000516A">
        <w:rPr>
          <w:sz w:val="22"/>
          <w:szCs w:val="22"/>
        </w:rPr>
        <w:t>rozdělení odpovědnosti za vady, apod.</w:t>
      </w:r>
    </w:p>
    <w:p w:rsidR="0000516A" w:rsidRPr="0000516A" w:rsidRDefault="0000516A" w:rsidP="00236654">
      <w:pPr>
        <w:numPr>
          <w:ilvl w:val="0"/>
          <w:numId w:val="30"/>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Hodnota dodatečných prací, jejichž potřeba vznikla z důvodů podle tohoto paragrafu, se započítává do limitu pro Zákonem povolené změny - viz § 13 této Směrnice.</w:t>
      </w:r>
    </w:p>
    <w:p w:rsidR="0000516A" w:rsidRPr="0000516A" w:rsidRDefault="0000516A" w:rsidP="00236654">
      <w:pPr>
        <w:numPr>
          <w:ilvl w:val="0"/>
          <w:numId w:val="30"/>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 </w:t>
      </w:r>
    </w:p>
    <w:p w:rsidR="0000516A" w:rsidRPr="0000516A" w:rsidRDefault="0000516A" w:rsidP="00236654">
      <w:pPr>
        <w:numPr>
          <w:ilvl w:val="0"/>
          <w:numId w:val="30"/>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V případě nezbytných dodatečných prací musí být Změna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00516A">
        <w:rPr>
          <w:rFonts w:eastAsia="Arial Unicode MS"/>
          <w:kern w:val="1"/>
          <w:szCs w:val="22"/>
          <w:lang w:eastAsia="ar-SA"/>
        </w:rPr>
        <w:t>TEDu</w:t>
      </w:r>
      <w:proofErr w:type="spellEnd"/>
      <w:r w:rsidRPr="0000516A">
        <w:rPr>
          <w:rFonts w:eastAsia="Arial Unicode MS"/>
          <w:kern w:val="1"/>
          <w:szCs w:val="22"/>
          <w:lang w:eastAsia="ar-SA"/>
        </w:rPr>
        <w:t xml:space="preserve">), musí být Oznámení o Změně odesláno prostřednictvím Věstníku veřejných zakázek k uveřejnění rovněž do </w:t>
      </w:r>
      <w:proofErr w:type="spellStart"/>
      <w:proofErr w:type="gramStart"/>
      <w:r w:rsidRPr="0000516A">
        <w:rPr>
          <w:rFonts w:eastAsia="Arial Unicode MS"/>
          <w:kern w:val="1"/>
          <w:szCs w:val="22"/>
          <w:lang w:eastAsia="ar-SA"/>
        </w:rPr>
        <w:t>TEDu</w:t>
      </w:r>
      <w:proofErr w:type="spellEnd"/>
      <w:proofErr w:type="gramEnd"/>
      <w:r w:rsidRPr="0000516A">
        <w:rPr>
          <w:rFonts w:eastAsia="Arial Unicode MS"/>
          <w:kern w:val="1"/>
          <w:szCs w:val="22"/>
          <w:lang w:eastAsia="ar-SA"/>
        </w:rPr>
        <w:t xml:space="preserve">.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00516A" w:rsidRPr="0000516A" w:rsidRDefault="0000516A" w:rsidP="00236654">
      <w:pPr>
        <w:pStyle w:val="Odstavecseseznamem"/>
        <w:numPr>
          <w:ilvl w:val="0"/>
          <w:numId w:val="30"/>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4 se použijí přílohy uvedené v § 19, bod (1) a) až g). </w:t>
      </w: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12</w:t>
      </w:r>
    </w:p>
    <w:p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 xml:space="preserve">Změny de </w:t>
      </w:r>
      <w:proofErr w:type="spellStart"/>
      <w:r w:rsidRPr="0000516A">
        <w:rPr>
          <w:rFonts w:ascii="Times New Roman" w:eastAsia="Times New Roman" w:hAnsi="Times New Roman" w:cs="Times New Roman"/>
          <w:b/>
          <w:kern w:val="0"/>
          <w:lang w:eastAsia="cs-CZ"/>
        </w:rPr>
        <w:t>minimis</w:t>
      </w:r>
      <w:proofErr w:type="spellEnd"/>
      <w:r w:rsidRPr="0000516A">
        <w:rPr>
          <w:rFonts w:ascii="Times New Roman" w:eastAsia="Times New Roman" w:hAnsi="Times New Roman" w:cs="Times New Roman"/>
          <w:b/>
          <w:kern w:val="0"/>
          <w:lang w:eastAsia="cs-CZ"/>
        </w:rPr>
        <w:t xml:space="preserve">  - Skupina 5</w:t>
      </w:r>
    </w:p>
    <w:p w:rsidR="0000516A" w:rsidRPr="0000516A" w:rsidRDefault="0000516A" w:rsidP="00236654">
      <w:pPr>
        <w:numPr>
          <w:ilvl w:val="0"/>
          <w:numId w:val="32"/>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Změny </w:t>
      </w:r>
      <w:r w:rsidRPr="0000516A">
        <w:rPr>
          <w:szCs w:val="22"/>
        </w:rPr>
        <w:t xml:space="preserve">de </w:t>
      </w:r>
      <w:proofErr w:type="spellStart"/>
      <w:r w:rsidRPr="0000516A">
        <w:rPr>
          <w:szCs w:val="22"/>
        </w:rPr>
        <w:t>minimis</w:t>
      </w:r>
      <w:proofErr w:type="spellEnd"/>
      <w:r w:rsidRPr="0000516A">
        <w:rPr>
          <w:szCs w:val="22"/>
        </w:rPr>
        <w:t xml:space="preserve"> </w:t>
      </w:r>
      <w:r w:rsidRPr="0000516A">
        <w:rPr>
          <w:rFonts w:eastAsia="Arial Unicode MS"/>
          <w:kern w:val="1"/>
          <w:szCs w:val="22"/>
          <w:lang w:eastAsia="ar-SA"/>
        </w:rPr>
        <w:t xml:space="preserve">jsou Změny, které splňují podmínky stanovené v § 222 odst. 4 ZZVZ, tedy </w:t>
      </w:r>
      <w:r w:rsidRPr="0000516A">
        <w:rPr>
          <w:szCs w:val="22"/>
        </w:rPr>
        <w:t>jde o změnu</w:t>
      </w:r>
      <w:r w:rsidRPr="0000516A">
        <w:rPr>
          <w:rFonts w:eastAsia="Arial Unicode MS"/>
          <w:kern w:val="1"/>
          <w:szCs w:val="22"/>
          <w:lang w:eastAsia="ar-SA"/>
        </w:rPr>
        <w:t>:</w:t>
      </w:r>
    </w:p>
    <w:p w:rsidR="0000516A" w:rsidRPr="0000516A" w:rsidRDefault="0000516A" w:rsidP="00236654">
      <w:pPr>
        <w:pStyle w:val="Pa29"/>
        <w:numPr>
          <w:ilvl w:val="0"/>
          <w:numId w:val="33"/>
        </w:numPr>
        <w:spacing w:after="380" w:line="240" w:lineRule="auto"/>
        <w:ind w:left="993" w:hanging="284"/>
        <w:contextualSpacing/>
        <w:jc w:val="both"/>
        <w:rPr>
          <w:sz w:val="22"/>
          <w:szCs w:val="22"/>
        </w:rPr>
      </w:pPr>
      <w:r w:rsidRPr="0000516A">
        <w:rPr>
          <w:sz w:val="22"/>
          <w:szCs w:val="22"/>
        </w:rPr>
        <w:t xml:space="preserve">která nemění celkovou povahu veřejné zakázky, </w:t>
      </w:r>
    </w:p>
    <w:p w:rsidR="0000516A" w:rsidRPr="0000516A" w:rsidRDefault="0000516A" w:rsidP="00236654">
      <w:pPr>
        <w:pStyle w:val="Pa29"/>
        <w:numPr>
          <w:ilvl w:val="0"/>
          <w:numId w:val="33"/>
        </w:numPr>
        <w:spacing w:after="380" w:line="240" w:lineRule="auto"/>
        <w:ind w:left="993" w:hanging="284"/>
        <w:contextualSpacing/>
        <w:jc w:val="both"/>
        <w:rPr>
          <w:sz w:val="22"/>
          <w:szCs w:val="22"/>
        </w:rPr>
      </w:pPr>
      <w:r w:rsidRPr="0000516A">
        <w:rPr>
          <w:sz w:val="22"/>
          <w:szCs w:val="22"/>
        </w:rPr>
        <w:t xml:space="preserve">jejíž hodnota je nižší než limit 15 % původní hodnoty závazku a současně </w:t>
      </w:r>
    </w:p>
    <w:p w:rsidR="0000516A" w:rsidRPr="0000516A" w:rsidRDefault="0000516A" w:rsidP="00236654">
      <w:pPr>
        <w:pStyle w:val="Pa29"/>
        <w:numPr>
          <w:ilvl w:val="0"/>
          <w:numId w:val="33"/>
        </w:numPr>
        <w:spacing w:after="200" w:line="240" w:lineRule="auto"/>
        <w:ind w:left="993" w:hanging="284"/>
        <w:contextualSpacing/>
        <w:jc w:val="both"/>
        <w:rPr>
          <w:sz w:val="22"/>
          <w:szCs w:val="22"/>
        </w:rPr>
      </w:pPr>
      <w:r w:rsidRPr="0000516A">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00516A" w:rsidRPr="0000516A" w:rsidRDefault="0000516A" w:rsidP="00236654">
      <w:pPr>
        <w:numPr>
          <w:ilvl w:val="0"/>
          <w:numId w:val="32"/>
        </w:numPr>
        <w:tabs>
          <w:tab w:val="clear" w:pos="0"/>
          <w:tab w:val="clear" w:pos="284"/>
          <w:tab w:val="clear" w:pos="1701"/>
        </w:tabs>
        <w:suppressAutoHyphens/>
        <w:spacing w:after="120"/>
        <w:rPr>
          <w:rFonts w:eastAsia="MS Mincho"/>
          <w:szCs w:val="22"/>
        </w:rPr>
      </w:pPr>
      <w:r w:rsidRPr="0000516A">
        <w:rPr>
          <w:rFonts w:eastAsia="Arial Unicode MS"/>
          <w:kern w:val="1"/>
          <w:szCs w:val="22"/>
          <w:lang w:eastAsia="ar-SA"/>
        </w:rPr>
        <w:lastRenderedPageBreak/>
        <w:t xml:space="preserve">Hodnota Změny podle tohoto § 12 Směrnice se započítává do limitu pro Změny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stanoveného Zákonem – viz § 13 této Směrnice.</w:t>
      </w:r>
    </w:p>
    <w:p w:rsidR="0000516A" w:rsidRPr="0000516A" w:rsidRDefault="0000516A" w:rsidP="00236654">
      <w:pPr>
        <w:numPr>
          <w:ilvl w:val="0"/>
          <w:numId w:val="32"/>
        </w:numPr>
        <w:tabs>
          <w:tab w:val="clear" w:pos="0"/>
          <w:tab w:val="clear" w:pos="284"/>
          <w:tab w:val="clear" w:pos="1701"/>
        </w:tabs>
        <w:suppressAutoHyphens/>
        <w:spacing w:after="12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Změny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 </w:t>
      </w:r>
    </w:p>
    <w:p w:rsidR="0000516A" w:rsidRPr="0000516A" w:rsidRDefault="0000516A" w:rsidP="00236654">
      <w:pPr>
        <w:numPr>
          <w:ilvl w:val="0"/>
          <w:numId w:val="32"/>
        </w:numPr>
        <w:tabs>
          <w:tab w:val="clear" w:pos="0"/>
          <w:tab w:val="clear" w:pos="284"/>
          <w:tab w:val="clear" w:pos="1701"/>
        </w:tabs>
        <w:suppressAutoHyphens/>
        <w:spacing w:after="120"/>
        <w:rPr>
          <w:rFonts w:eastAsia="Arial Unicode MS"/>
          <w:kern w:val="1"/>
          <w:szCs w:val="22"/>
          <w:lang w:eastAsia="ar-SA"/>
        </w:rPr>
      </w:pPr>
      <w:r w:rsidRPr="0000516A">
        <w:rPr>
          <w:rFonts w:eastAsia="Arial Unicode MS"/>
          <w:kern w:val="1"/>
          <w:szCs w:val="22"/>
          <w:lang w:eastAsia="ar-SA"/>
        </w:rPr>
        <w:t xml:space="preserve">V případě Změny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být musí Změna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w:t>
      </w:r>
    </w:p>
    <w:p w:rsidR="0000516A" w:rsidRPr="0000516A" w:rsidRDefault="0000516A" w:rsidP="00236654">
      <w:pPr>
        <w:pStyle w:val="Odstavecseseznamem"/>
        <w:numPr>
          <w:ilvl w:val="0"/>
          <w:numId w:val="32"/>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5 se použijí přílohy uvedené v § 18, bod (1) a) až g).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13</w:t>
      </w:r>
    </w:p>
    <w:p w:rsidR="0000516A" w:rsidRPr="0000516A" w:rsidRDefault="0000516A" w:rsidP="0000516A">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ab/>
        <w:t>Způsob započítávání a výpočtu limitů</w:t>
      </w:r>
      <w:r w:rsidRPr="0000516A">
        <w:rPr>
          <w:rFonts w:ascii="Times New Roman" w:eastAsia="Times New Roman" w:hAnsi="Times New Roman" w:cs="Times New Roman"/>
          <w:b/>
          <w:kern w:val="0"/>
          <w:lang w:eastAsia="cs-CZ"/>
        </w:rPr>
        <w:tab/>
      </w:r>
    </w:p>
    <w:p w:rsidR="0000516A" w:rsidRPr="0000516A" w:rsidRDefault="0000516A" w:rsidP="00236654">
      <w:pPr>
        <w:numPr>
          <w:ilvl w:val="0"/>
          <w:numId w:val="34"/>
        </w:numPr>
        <w:tabs>
          <w:tab w:val="clear" w:pos="0"/>
          <w:tab w:val="clear" w:pos="284"/>
          <w:tab w:val="clear" w:pos="1701"/>
        </w:tabs>
        <w:suppressAutoHyphens/>
        <w:spacing w:after="200"/>
        <w:ind w:left="777" w:hanging="357"/>
        <w:rPr>
          <w:kern w:val="22"/>
          <w:szCs w:val="22"/>
        </w:rPr>
      </w:pPr>
      <w:r w:rsidRPr="0000516A">
        <w:rPr>
          <w:szCs w:val="22"/>
        </w:rPr>
        <w:t>Změny, jejichž hodnota se ne</w:t>
      </w:r>
      <w:r w:rsidRPr="0000516A">
        <w:rPr>
          <w:rFonts w:eastAsia="Arial Unicode MS"/>
          <w:kern w:val="1"/>
          <w:szCs w:val="22"/>
          <w:lang w:eastAsia="ar-SA"/>
        </w:rPr>
        <w:t>započítává do limitu pro Zákonem povolené změny, jsou:</w:t>
      </w:r>
    </w:p>
    <w:p w:rsidR="0000516A" w:rsidRPr="0000516A" w:rsidRDefault="0000516A" w:rsidP="00236654">
      <w:pPr>
        <w:pStyle w:val="Pa29"/>
        <w:numPr>
          <w:ilvl w:val="0"/>
          <w:numId w:val="35"/>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1 - Vyhrazené změny závazku podle § 7 této Směrnice a</w:t>
      </w:r>
    </w:p>
    <w:p w:rsidR="0000516A" w:rsidRPr="0000516A" w:rsidRDefault="0000516A" w:rsidP="00236654">
      <w:pPr>
        <w:pStyle w:val="Pa29"/>
        <w:numPr>
          <w:ilvl w:val="0"/>
          <w:numId w:val="35"/>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2 - Záměna položek podle § 9 této Směrnice.</w:t>
      </w:r>
    </w:p>
    <w:p w:rsidR="0000516A" w:rsidRPr="0000516A" w:rsidRDefault="0000516A" w:rsidP="00236654">
      <w:pPr>
        <w:numPr>
          <w:ilvl w:val="0"/>
          <w:numId w:val="34"/>
        </w:numPr>
        <w:tabs>
          <w:tab w:val="clear" w:pos="0"/>
          <w:tab w:val="clear" w:pos="284"/>
          <w:tab w:val="clear" w:pos="1701"/>
        </w:tabs>
        <w:suppressAutoHyphens/>
        <w:spacing w:after="200"/>
        <w:ind w:left="782"/>
        <w:rPr>
          <w:szCs w:val="22"/>
        </w:rPr>
      </w:pPr>
      <w:r w:rsidRPr="0000516A">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00516A" w:rsidRPr="0000516A" w:rsidRDefault="0000516A" w:rsidP="00236654">
      <w:pPr>
        <w:numPr>
          <w:ilvl w:val="0"/>
          <w:numId w:val="34"/>
        </w:numPr>
        <w:tabs>
          <w:tab w:val="clear" w:pos="0"/>
          <w:tab w:val="clear" w:pos="284"/>
          <w:tab w:val="clear" w:pos="1701"/>
        </w:tabs>
        <w:suppressAutoHyphens/>
        <w:spacing w:after="200"/>
        <w:ind w:left="782"/>
        <w:rPr>
          <w:szCs w:val="22"/>
        </w:rPr>
      </w:pPr>
      <w:r w:rsidRPr="0000516A">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00516A" w:rsidRPr="0000516A" w:rsidRDefault="0000516A" w:rsidP="00236654">
      <w:pPr>
        <w:numPr>
          <w:ilvl w:val="0"/>
          <w:numId w:val="37"/>
        </w:numPr>
        <w:tabs>
          <w:tab w:val="clear" w:pos="0"/>
          <w:tab w:val="clear" w:pos="284"/>
          <w:tab w:val="clear" w:pos="1701"/>
        </w:tabs>
        <w:suppressAutoHyphens/>
        <w:spacing w:after="200"/>
        <w:ind w:left="777" w:hanging="357"/>
        <w:rPr>
          <w:rStyle w:val="DeltaViewInsertion"/>
          <w:kern w:val="22"/>
          <w:szCs w:val="22"/>
        </w:rPr>
      </w:pPr>
      <w:r w:rsidRPr="0000516A">
        <w:rPr>
          <w:szCs w:val="22"/>
        </w:rPr>
        <w:t xml:space="preserve">Změny, jejichž hodnota se </w:t>
      </w:r>
      <w:r w:rsidRPr="0000516A">
        <w:rPr>
          <w:rFonts w:eastAsia="Arial Unicode MS"/>
          <w:kern w:val="1"/>
          <w:szCs w:val="22"/>
          <w:lang w:eastAsia="ar-SA"/>
        </w:rPr>
        <w:t>započítává do limitu pro Zákonem povolené změny, jsou:</w:t>
      </w:r>
    </w:p>
    <w:p w:rsidR="0000516A" w:rsidRPr="0000516A" w:rsidRDefault="0000516A" w:rsidP="00236654">
      <w:pPr>
        <w:pStyle w:val="Pa29"/>
        <w:numPr>
          <w:ilvl w:val="0"/>
          <w:numId w:val="36"/>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3 - Změny z nepředvídaných důvodů podle § 10 této Směrnice</w:t>
      </w:r>
    </w:p>
    <w:p w:rsidR="0000516A" w:rsidRPr="0000516A" w:rsidRDefault="0000516A" w:rsidP="00236654">
      <w:pPr>
        <w:pStyle w:val="Pa29"/>
        <w:numPr>
          <w:ilvl w:val="0"/>
          <w:numId w:val="36"/>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4 - Změny nezbytné k dokončení podle § 11 této Směrnice.</w:t>
      </w:r>
    </w:p>
    <w:p w:rsidR="0000516A" w:rsidRPr="0000516A" w:rsidRDefault="0000516A" w:rsidP="00236654">
      <w:pPr>
        <w:pStyle w:val="Pa29"/>
        <w:numPr>
          <w:ilvl w:val="0"/>
          <w:numId w:val="36"/>
        </w:numPr>
        <w:spacing w:after="200" w:line="240" w:lineRule="auto"/>
        <w:ind w:left="993" w:hanging="284"/>
        <w:contextualSpacing/>
        <w:jc w:val="both"/>
        <w:rPr>
          <w:sz w:val="22"/>
          <w:szCs w:val="22"/>
        </w:rPr>
      </w:pPr>
      <w:r w:rsidRPr="0000516A">
        <w:rPr>
          <w:sz w:val="22"/>
          <w:szCs w:val="22"/>
        </w:rPr>
        <w:t xml:space="preserve">Skupina 5 - Změny de </w:t>
      </w:r>
      <w:proofErr w:type="spellStart"/>
      <w:r w:rsidRPr="0000516A">
        <w:rPr>
          <w:sz w:val="22"/>
          <w:szCs w:val="22"/>
        </w:rPr>
        <w:t>minimis</w:t>
      </w:r>
      <w:proofErr w:type="spellEnd"/>
      <w:r w:rsidRPr="0000516A">
        <w:rPr>
          <w:sz w:val="22"/>
          <w:szCs w:val="22"/>
        </w:rPr>
        <w:t xml:space="preserve"> podle </w:t>
      </w:r>
      <w:r w:rsidRPr="0000516A">
        <w:rPr>
          <w:rFonts w:eastAsia="Arial Unicode MS"/>
          <w:kern w:val="1"/>
          <w:sz w:val="22"/>
          <w:szCs w:val="22"/>
          <w:lang w:eastAsia="ar-SA"/>
        </w:rPr>
        <w:t>§ 12 této Směrnice</w:t>
      </w:r>
      <w:r w:rsidRPr="0000516A">
        <w:rPr>
          <w:sz w:val="22"/>
          <w:szCs w:val="22"/>
        </w:rPr>
        <w:t>.</w:t>
      </w:r>
    </w:p>
    <w:p w:rsidR="0000516A" w:rsidRPr="0000516A" w:rsidRDefault="0000516A" w:rsidP="00236654">
      <w:pPr>
        <w:numPr>
          <w:ilvl w:val="0"/>
          <w:numId w:val="37"/>
        </w:numPr>
        <w:tabs>
          <w:tab w:val="clear" w:pos="0"/>
          <w:tab w:val="clear" w:pos="284"/>
          <w:tab w:val="clear" w:pos="1701"/>
        </w:tabs>
        <w:suppressAutoHyphens/>
        <w:spacing w:after="200"/>
        <w:ind w:left="777" w:hanging="357"/>
        <w:rPr>
          <w:rFonts w:eastAsia="Arial Unicode MS"/>
          <w:szCs w:val="22"/>
          <w:lang w:eastAsia="en-US"/>
        </w:rPr>
      </w:pPr>
      <w:r w:rsidRPr="0000516A">
        <w:rPr>
          <w:rFonts w:eastAsia="Arial Unicode MS"/>
          <w:szCs w:val="22"/>
          <w:lang w:eastAsia="en-US"/>
        </w:rPr>
        <w:t>Pro Změny dle § 13 odst. 4 písm. a) a b) této Směrnice platí:</w:t>
      </w:r>
    </w:p>
    <w:p w:rsidR="0000516A" w:rsidRPr="0000516A" w:rsidRDefault="0000516A" w:rsidP="00236654">
      <w:pPr>
        <w:pStyle w:val="Pa29"/>
        <w:numPr>
          <w:ilvl w:val="0"/>
          <w:numId w:val="42"/>
        </w:numPr>
        <w:spacing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absolutní hodnoty všech Změn v rámci příslušné Skupiny;</w:t>
      </w:r>
    </w:p>
    <w:p w:rsidR="0000516A" w:rsidRPr="0000516A" w:rsidRDefault="0000516A" w:rsidP="00236654">
      <w:pPr>
        <w:pStyle w:val="Odstavecseseznamem"/>
        <w:numPr>
          <w:ilvl w:val="0"/>
          <w:numId w:val="42"/>
        </w:numPr>
        <w:spacing w:after="0" w:line="240" w:lineRule="auto"/>
        <w:ind w:left="993" w:hanging="284"/>
        <w:contextualSpacing w:val="0"/>
        <w:jc w:val="both"/>
        <w:rPr>
          <w:rFonts w:ascii="Times New Roman" w:hAnsi="Times New Roman"/>
        </w:rPr>
      </w:pPr>
      <w:r w:rsidRPr="0000516A">
        <w:rPr>
          <w:rFonts w:ascii="Times New Roman" w:hAnsi="Times New Roman"/>
        </w:rPr>
        <w:lastRenderedPageBreak/>
        <w:t xml:space="preserve">limit 50% původní hodnoty závazku je stanoven pro každou </w:t>
      </w:r>
      <w:r w:rsidRPr="0000516A">
        <w:rPr>
          <w:rFonts w:ascii="Times New Roman" w:eastAsia="Arial Unicode MS" w:hAnsi="Times New Roman"/>
          <w:kern w:val="1"/>
          <w:lang w:eastAsia="ar-SA"/>
        </w:rPr>
        <w:t>jednotlivou</w:t>
      </w:r>
      <w:r w:rsidRPr="0000516A">
        <w:rPr>
          <w:rFonts w:ascii="Times New Roman" w:hAnsi="Times New Roman"/>
        </w:rPr>
        <w:t xml:space="preserve"> Skupinu samostatně. Do limitu se zahrnuje jak absolutní hodnota Změn kladných, tak i absolutní hodnota Změn záporných</w:t>
      </w:r>
      <w:r w:rsidRPr="0000516A">
        <w:rPr>
          <w:rStyle w:val="Znakapoznpodarou"/>
          <w:rFonts w:ascii="Times New Roman" w:hAnsi="Times New Roman"/>
        </w:rPr>
        <w:footnoteReference w:id="1"/>
      </w:r>
      <w:r w:rsidRPr="0000516A">
        <w:rPr>
          <w:rFonts w:ascii="Times New Roman" w:hAnsi="Times New Roman"/>
        </w:rPr>
        <w:t xml:space="preserve">. </w:t>
      </w:r>
      <w:r w:rsidRPr="0000516A">
        <w:rPr>
          <w:rFonts w:ascii="Times New Roman" w:eastAsia="Arial Unicode MS" w:hAnsi="Times New Roman"/>
          <w:kern w:val="1"/>
          <w:lang w:eastAsia="ar-SA"/>
        </w:rPr>
        <w:t>Hodnotu stavebních prací, které nebyly s ohledem na provedené Změny realizovány (Změny záporné), tedy při výpočtu tohoto limitu nelze odečítat;</w:t>
      </w:r>
    </w:p>
    <w:p w:rsidR="0000516A" w:rsidRPr="0000516A" w:rsidRDefault="0000516A" w:rsidP="00236654">
      <w:pPr>
        <w:pStyle w:val="Pa29"/>
        <w:numPr>
          <w:ilvl w:val="0"/>
          <w:numId w:val="42"/>
        </w:numPr>
        <w:spacing w:line="240" w:lineRule="auto"/>
        <w:ind w:left="993" w:hanging="284"/>
        <w:contextualSpacing/>
        <w:jc w:val="both"/>
        <w:rPr>
          <w:sz w:val="22"/>
          <w:szCs w:val="22"/>
          <w:lang w:eastAsia="cs-CZ"/>
        </w:rPr>
      </w:pPr>
      <w:r w:rsidRPr="0000516A">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00516A">
        <w:rPr>
          <w:sz w:val="22"/>
          <w:szCs w:val="22"/>
          <w:lang w:eastAsia="cs-CZ"/>
        </w:rPr>
        <w:t>;</w:t>
      </w:r>
    </w:p>
    <w:p w:rsidR="0000516A" w:rsidRPr="0000516A" w:rsidRDefault="0000516A" w:rsidP="00236654">
      <w:pPr>
        <w:pStyle w:val="Pa29"/>
        <w:numPr>
          <w:ilvl w:val="0"/>
          <w:numId w:val="42"/>
        </w:numPr>
        <w:spacing w:after="200" w:line="240" w:lineRule="auto"/>
        <w:ind w:left="993" w:hanging="284"/>
        <w:contextualSpacing/>
        <w:jc w:val="both"/>
        <w:rPr>
          <w:sz w:val="22"/>
          <w:szCs w:val="22"/>
          <w:lang w:eastAsia="cs-CZ"/>
        </w:rPr>
      </w:pPr>
      <w:r w:rsidRPr="0000516A">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rsidR="0000516A" w:rsidRPr="0000516A" w:rsidRDefault="0000516A" w:rsidP="00236654">
      <w:pPr>
        <w:numPr>
          <w:ilvl w:val="0"/>
          <w:numId w:val="37"/>
        </w:numPr>
        <w:tabs>
          <w:tab w:val="clear" w:pos="0"/>
          <w:tab w:val="clear" w:pos="284"/>
          <w:tab w:val="clear" w:pos="1701"/>
        </w:tabs>
        <w:suppressAutoHyphens/>
        <w:spacing w:after="200"/>
        <w:ind w:left="777" w:hanging="357"/>
        <w:rPr>
          <w:rFonts w:eastAsia="Arial Unicode MS"/>
          <w:szCs w:val="22"/>
          <w:lang w:eastAsia="en-US"/>
        </w:rPr>
      </w:pPr>
      <w:r w:rsidRPr="0000516A">
        <w:rPr>
          <w:rFonts w:eastAsia="Arial Unicode MS"/>
          <w:szCs w:val="22"/>
          <w:lang w:eastAsia="en-US"/>
        </w:rPr>
        <w:t xml:space="preserve">Pro Změny dle § 13 odst. 4 písm. c) této Směrnice platí: </w:t>
      </w:r>
    </w:p>
    <w:p w:rsidR="0000516A" w:rsidRPr="0000516A" w:rsidRDefault="0000516A" w:rsidP="00236654">
      <w:pPr>
        <w:pStyle w:val="Pa29"/>
        <w:numPr>
          <w:ilvl w:val="0"/>
          <w:numId w:val="43"/>
        </w:numPr>
        <w:spacing w:after="120" w:line="240" w:lineRule="auto"/>
        <w:ind w:left="993" w:hanging="284"/>
        <w:contextualSpacing/>
        <w:jc w:val="both"/>
        <w:rPr>
          <w:sz w:val="22"/>
          <w:szCs w:val="22"/>
        </w:rPr>
      </w:pPr>
      <w:r w:rsidRPr="0000516A">
        <w:rPr>
          <w:sz w:val="22"/>
          <w:szCs w:val="22"/>
        </w:rPr>
        <w:t>hodnota Změny nepřekročí limit 15 % původní hodnoty závazku; pokud bude provedeno více Změn, je rozhodný součet absolutní hodnoty všech Změn v rámci této Skupiny;</w:t>
      </w:r>
    </w:p>
    <w:p w:rsidR="0000516A" w:rsidRPr="0000516A" w:rsidRDefault="0000516A" w:rsidP="00236654">
      <w:pPr>
        <w:pStyle w:val="Pa29"/>
        <w:numPr>
          <w:ilvl w:val="0"/>
          <w:numId w:val="43"/>
        </w:numPr>
        <w:spacing w:after="120" w:line="240" w:lineRule="auto"/>
        <w:ind w:left="993" w:hanging="284"/>
        <w:contextualSpacing/>
        <w:jc w:val="both"/>
        <w:rPr>
          <w:sz w:val="22"/>
          <w:szCs w:val="22"/>
          <w:lang w:eastAsia="cs-CZ"/>
        </w:rPr>
      </w:pPr>
      <w:r w:rsidRPr="0000516A">
        <w:rPr>
          <w:sz w:val="22"/>
          <w:szCs w:val="22"/>
          <w:lang w:eastAsia="cs-CZ"/>
        </w:rPr>
        <w:t xml:space="preserve">Změna samostatně nebo v součtu všech Změn nepřekračuje hodnotu příslušného finančního limitu pro nadlimitní veřejné zakázky, tj. 142 668 000,- Kč bez DPH (viz </w:t>
      </w:r>
      <w:r w:rsidRPr="0000516A">
        <w:rPr>
          <w:rFonts w:eastAsia="Arial Unicode MS"/>
          <w:kern w:val="1"/>
          <w:sz w:val="22"/>
          <w:szCs w:val="22"/>
          <w:lang w:eastAsia="ar-SA"/>
        </w:rPr>
        <w:t>§ 12 odst. 1 písm. c)</w:t>
      </w:r>
      <w:r w:rsidRPr="0000516A">
        <w:rPr>
          <w:sz w:val="22"/>
          <w:szCs w:val="22"/>
          <w:lang w:eastAsia="cs-CZ"/>
        </w:rPr>
        <w:t>;</w:t>
      </w:r>
    </w:p>
    <w:p w:rsidR="0000516A" w:rsidRPr="0000516A" w:rsidRDefault="0000516A" w:rsidP="00236654">
      <w:pPr>
        <w:pStyle w:val="Pa29"/>
        <w:numPr>
          <w:ilvl w:val="0"/>
          <w:numId w:val="43"/>
        </w:numPr>
        <w:spacing w:after="200" w:line="240" w:lineRule="auto"/>
        <w:ind w:left="993" w:hanging="284"/>
        <w:contextualSpacing/>
        <w:jc w:val="both"/>
        <w:rPr>
          <w:rFonts w:eastAsia="Arial Unicode MS"/>
          <w:kern w:val="1"/>
          <w:sz w:val="22"/>
          <w:szCs w:val="22"/>
          <w:lang w:eastAsia="ar-SA"/>
        </w:rPr>
      </w:pPr>
      <w:r w:rsidRPr="0000516A">
        <w:rPr>
          <w:sz w:val="22"/>
          <w:szCs w:val="22"/>
        </w:rPr>
        <w:t>do limitu se zahrnuje jak absolutní hodnota Změn kladných, tak i absolutní hodnota Změn záporných</w:t>
      </w:r>
      <w:r w:rsidRPr="0000516A">
        <w:rPr>
          <w:rStyle w:val="Znakapoznpodarou"/>
          <w:sz w:val="22"/>
          <w:szCs w:val="22"/>
        </w:rPr>
        <w:footnoteReference w:id="2"/>
      </w:r>
      <w:r w:rsidRPr="0000516A">
        <w:rPr>
          <w:sz w:val="22"/>
          <w:szCs w:val="22"/>
        </w:rPr>
        <w:t xml:space="preserve">, tak i absolutní hodnota zaměněných prací za práce jiné, ledaže se jedná o záměnu položek podle § 9 této Směrnice. </w:t>
      </w:r>
      <w:r w:rsidRPr="0000516A">
        <w:rPr>
          <w:rFonts w:eastAsia="Arial Unicode MS"/>
          <w:kern w:val="1"/>
          <w:sz w:val="22"/>
          <w:szCs w:val="22"/>
          <w:lang w:eastAsia="ar-SA"/>
        </w:rPr>
        <w:t>Hodnotu stavebních prací, které nebyly s ohledem na provedené Změny realizovány (Změny záporné), tedy při výpočtu tohoto limitu nelze odečítat;</w:t>
      </w:r>
    </w:p>
    <w:p w:rsidR="0000516A" w:rsidRPr="0000516A" w:rsidRDefault="0000516A" w:rsidP="00236654">
      <w:pPr>
        <w:numPr>
          <w:ilvl w:val="0"/>
          <w:numId w:val="37"/>
        </w:numPr>
        <w:tabs>
          <w:tab w:val="clear" w:pos="0"/>
          <w:tab w:val="clear" w:pos="284"/>
          <w:tab w:val="clear" w:pos="1701"/>
        </w:tabs>
        <w:suppressAutoHyphens/>
        <w:spacing w:after="200"/>
        <w:ind w:left="777" w:hanging="357"/>
        <w:rPr>
          <w:rFonts w:eastAsia="Arial Unicode MS"/>
          <w:kern w:val="1"/>
          <w:lang w:eastAsia="ar-SA"/>
        </w:rPr>
      </w:pPr>
      <w:r w:rsidRPr="0000516A">
        <w:rPr>
          <w:rFonts w:eastAsia="Arial Unicode MS"/>
          <w:kern w:val="1"/>
          <w:lang w:eastAsia="ar-SA"/>
        </w:rPr>
        <w:t xml:space="preserve">Základem pro výpočet všech limitů je vždy 100 % </w:t>
      </w:r>
      <w:r w:rsidRPr="0000516A">
        <w:rPr>
          <w:rFonts w:eastAsia="Arial Unicode MS"/>
          <w:kern w:val="1"/>
          <w:szCs w:val="22"/>
          <w:lang w:eastAsia="ar-SA"/>
        </w:rPr>
        <w:t>původní hodnoty závazku</w:t>
      </w:r>
      <w:r w:rsidRPr="0000516A">
        <w:rPr>
          <w:rFonts w:eastAsia="Arial Unicode MS"/>
          <w:kern w:val="1"/>
          <w:lang w:eastAsia="ar-SA"/>
        </w:rPr>
        <w:t xml:space="preserve">. Pro účely výpočtu není </w:t>
      </w:r>
      <w:r w:rsidRPr="0000516A">
        <w:rPr>
          <w:rFonts w:eastAsia="Arial Unicode MS"/>
          <w:kern w:val="1"/>
          <w:szCs w:val="22"/>
          <w:lang w:eastAsia="ar-SA"/>
        </w:rPr>
        <w:t xml:space="preserve">původní </w:t>
      </w:r>
      <w:r w:rsidRPr="0000516A">
        <w:rPr>
          <w:rFonts w:eastAsia="Arial Unicode MS"/>
          <w:kern w:val="1"/>
          <w:lang w:eastAsia="ar-SA"/>
        </w:rPr>
        <w:t>hodnota závazku navýšena o vyhrazené změny, tj. nezahrnuje Doměrky</w:t>
      </w:r>
      <w:r w:rsidRPr="0000516A">
        <w:rPr>
          <w:rStyle w:val="DeltaViewInsertion"/>
          <w:kern w:val="22"/>
          <w:szCs w:val="22"/>
        </w:rPr>
        <w:t xml:space="preserve">. </w:t>
      </w:r>
      <w:r w:rsidRPr="0000516A">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00516A" w:rsidRPr="0000516A" w:rsidRDefault="0000516A" w:rsidP="0000516A">
      <w:pPr>
        <w:suppressAutoHyphens/>
        <w:spacing w:after="200"/>
        <w:rPr>
          <w:rStyle w:val="DeltaViewInsertion"/>
          <w:kern w:val="22"/>
          <w:szCs w:val="22"/>
        </w:rPr>
      </w:pPr>
    </w:p>
    <w:p w:rsidR="0000516A" w:rsidRPr="0000516A" w:rsidRDefault="0000516A" w:rsidP="0000516A">
      <w:pPr>
        <w:jc w:val="center"/>
        <w:rPr>
          <w:b/>
          <w:szCs w:val="22"/>
        </w:rPr>
      </w:pPr>
      <w:r w:rsidRPr="0000516A">
        <w:rPr>
          <w:b/>
          <w:szCs w:val="22"/>
        </w:rPr>
        <w:t>§ 14</w:t>
      </w:r>
    </w:p>
    <w:p w:rsidR="0000516A" w:rsidRPr="0000516A" w:rsidRDefault="0000516A" w:rsidP="0000516A">
      <w:pPr>
        <w:pStyle w:val="Odstavecseseznamem"/>
        <w:ind w:left="0"/>
        <w:jc w:val="center"/>
        <w:rPr>
          <w:rFonts w:ascii="Times New Roman" w:hAnsi="Times New Roman"/>
          <w:b/>
        </w:rPr>
      </w:pPr>
      <w:r w:rsidRPr="0000516A">
        <w:rPr>
          <w:rFonts w:ascii="Times New Roman" w:hAnsi="Times New Roman"/>
          <w:b/>
        </w:rPr>
        <w:t>Změny záporné</w:t>
      </w:r>
    </w:p>
    <w:p w:rsidR="0000516A" w:rsidRPr="0000516A" w:rsidRDefault="0000516A" w:rsidP="00236654">
      <w:pPr>
        <w:pStyle w:val="Odstavecseseznamem3"/>
        <w:numPr>
          <w:ilvl w:val="0"/>
          <w:numId w:val="49"/>
        </w:numPr>
        <w:tabs>
          <w:tab w:val="clear" w:pos="720"/>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Pro účely této Směrnice se za Změny záporné považují:</w:t>
      </w:r>
    </w:p>
    <w:p w:rsidR="0000516A" w:rsidRPr="0000516A" w:rsidRDefault="0000516A" w:rsidP="00236654">
      <w:pPr>
        <w:pStyle w:val="Pa29"/>
        <w:numPr>
          <w:ilvl w:val="0"/>
          <w:numId w:val="55"/>
        </w:numPr>
        <w:spacing w:after="120" w:line="240" w:lineRule="auto"/>
        <w:ind w:left="993" w:hanging="284"/>
        <w:contextualSpacing/>
        <w:jc w:val="both"/>
        <w:rPr>
          <w:sz w:val="22"/>
          <w:szCs w:val="22"/>
        </w:rPr>
      </w:pPr>
      <w:r w:rsidRPr="0000516A">
        <w:rPr>
          <w:sz w:val="22"/>
          <w:szCs w:val="22"/>
        </w:rPr>
        <w:t>Změny, které jsou Vyhrazenou změnou, a jejich hodnota je zjištěna Měřením</w:t>
      </w:r>
      <w:r w:rsidRPr="0000516A">
        <w:rPr>
          <w:sz w:val="22"/>
          <w:szCs w:val="22"/>
          <w:lang w:eastAsia="cs-CZ"/>
        </w:rPr>
        <w:t xml:space="preserve"> podle § 7 této Směrnice</w:t>
      </w:r>
    </w:p>
    <w:p w:rsidR="0000516A" w:rsidRPr="0000516A" w:rsidRDefault="0000516A" w:rsidP="00236654">
      <w:pPr>
        <w:pStyle w:val="Pa29"/>
        <w:numPr>
          <w:ilvl w:val="0"/>
          <w:numId w:val="55"/>
        </w:numPr>
        <w:spacing w:after="120" w:line="240" w:lineRule="auto"/>
        <w:ind w:left="993" w:hanging="284"/>
        <w:contextualSpacing/>
        <w:jc w:val="both"/>
        <w:rPr>
          <w:sz w:val="22"/>
          <w:szCs w:val="22"/>
        </w:rPr>
      </w:pPr>
      <w:r w:rsidRPr="0000516A">
        <w:rPr>
          <w:sz w:val="22"/>
          <w:szCs w:val="22"/>
        </w:rPr>
        <w:lastRenderedPageBreak/>
        <w:t xml:space="preserve">Změny, jejichž </w:t>
      </w:r>
      <w:r w:rsidRPr="0000516A">
        <w:rPr>
          <w:sz w:val="22"/>
          <w:szCs w:val="22"/>
          <w:lang w:eastAsia="cs-CZ"/>
        </w:rPr>
        <w:t>hodnota odpovídá hodnotě prací, které nebyly realizovány s ohledem na Změny provedené podle § 9 - § 12 této Směrnice (Změny záporné související se Změnami kladnými)</w:t>
      </w:r>
      <w:r w:rsidRPr="0000516A">
        <w:rPr>
          <w:sz w:val="22"/>
          <w:szCs w:val="22"/>
        </w:rPr>
        <w:t>.</w:t>
      </w:r>
    </w:p>
    <w:p w:rsidR="0000516A" w:rsidRPr="0000516A" w:rsidRDefault="0000516A" w:rsidP="00236654">
      <w:pPr>
        <w:pStyle w:val="Pa29"/>
        <w:numPr>
          <w:ilvl w:val="0"/>
          <w:numId w:val="55"/>
        </w:numPr>
        <w:spacing w:after="120" w:line="240" w:lineRule="auto"/>
        <w:ind w:left="993" w:hanging="284"/>
        <w:contextualSpacing/>
        <w:jc w:val="both"/>
        <w:rPr>
          <w:sz w:val="22"/>
        </w:rPr>
      </w:pPr>
      <w:r w:rsidRPr="0000516A">
        <w:rPr>
          <w:sz w:val="22"/>
        </w:rPr>
        <w:t>Změny, jejichž předmětem je vypuštění části plnění bez náhrady (Změny záporné nesouvisející se Změnami kladnými).</w:t>
      </w:r>
    </w:p>
    <w:p w:rsidR="0000516A" w:rsidRPr="0000516A" w:rsidRDefault="0000516A" w:rsidP="00236654">
      <w:pPr>
        <w:pStyle w:val="Odstavecseseznamem3"/>
        <w:numPr>
          <w:ilvl w:val="0"/>
          <w:numId w:val="49"/>
        </w:numPr>
        <w:tabs>
          <w:tab w:val="left" w:pos="851"/>
        </w:tabs>
        <w:spacing w:line="240" w:lineRule="auto"/>
        <w:jc w:val="both"/>
        <w:rPr>
          <w:rFonts w:ascii="Times New Roman" w:hAnsi="Times New Roman" w:cs="Times New Roman"/>
        </w:rPr>
      </w:pPr>
      <w:r w:rsidRPr="0000516A">
        <w:rPr>
          <w:rFonts w:ascii="Times New Roman" w:hAnsi="Times New Roman" w:cs="Times New Roman"/>
        </w:rPr>
        <w:t xml:space="preserve">Změny záporné (§ 14 odst. 1 písm. a) - b) této Směrnice) se administrují společně se Změnami kladnými, tj. postupem dle § 10 - </w:t>
      </w:r>
      <w:r w:rsidRPr="0000516A">
        <w:rPr>
          <w:rFonts w:ascii="Times New Roman" w:eastAsia="Times New Roman" w:hAnsi="Times New Roman" w:cs="Times New Roman"/>
          <w:lang w:eastAsia="cs-CZ"/>
        </w:rPr>
        <w:t xml:space="preserve">§ </w:t>
      </w:r>
      <w:r w:rsidRPr="0000516A">
        <w:rPr>
          <w:rFonts w:ascii="Times New Roman" w:hAnsi="Times New Roman" w:cs="Times New Roman"/>
        </w:rPr>
        <w:t>13 této Směrnice.</w:t>
      </w:r>
    </w:p>
    <w:p w:rsidR="0000516A" w:rsidRPr="0000516A" w:rsidRDefault="0000516A" w:rsidP="00236654">
      <w:pPr>
        <w:pStyle w:val="Odstavecseseznamem3"/>
        <w:numPr>
          <w:ilvl w:val="0"/>
          <w:numId w:val="49"/>
        </w:numPr>
        <w:tabs>
          <w:tab w:val="left" w:pos="851"/>
        </w:tabs>
        <w:spacing w:line="240" w:lineRule="auto"/>
        <w:jc w:val="both"/>
        <w:rPr>
          <w:rFonts w:ascii="Times New Roman" w:hAnsi="Times New Roman" w:cs="Times New Roman"/>
        </w:rPr>
      </w:pPr>
      <w:r w:rsidRPr="0000516A">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rsidR="0000516A" w:rsidRPr="0000516A" w:rsidRDefault="0000516A" w:rsidP="00236654">
      <w:pPr>
        <w:pStyle w:val="Odstavecseseznamem3"/>
        <w:numPr>
          <w:ilvl w:val="0"/>
          <w:numId w:val="49"/>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 xml:space="preserve">Změny záporné nesmí vést k podstatné Změně ve smyslu § 4 odst.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 </w:t>
      </w:r>
    </w:p>
    <w:p w:rsidR="0000516A" w:rsidRPr="0000516A" w:rsidRDefault="0000516A" w:rsidP="00236654">
      <w:pPr>
        <w:pStyle w:val="Odstavecseseznamem2"/>
        <w:numPr>
          <w:ilvl w:val="0"/>
          <w:numId w:val="49"/>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 xml:space="preserve">Ve vztahu ke konkrétní Stavbě lze za Změny záporné, u kterých existuje riziko, že by mohly vést k podstatné Změně ve smyslu § 4 odst.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 považovat zejména Změny záporné:</w:t>
      </w:r>
    </w:p>
    <w:p w:rsidR="0000516A" w:rsidRPr="0000516A" w:rsidRDefault="0000516A" w:rsidP="00236654">
      <w:pPr>
        <w:pStyle w:val="Odstavecseseznamem2"/>
        <w:numPr>
          <w:ilvl w:val="1"/>
          <w:numId w:val="22"/>
        </w:numPr>
        <w:spacing w:line="240" w:lineRule="auto"/>
        <w:ind w:left="993" w:hanging="284"/>
        <w:contextualSpacing/>
        <w:jc w:val="both"/>
        <w:rPr>
          <w:rFonts w:ascii="Times New Roman" w:hAnsi="Times New Roman" w:cs="Times New Roman"/>
        </w:rPr>
      </w:pPr>
      <w:r w:rsidRPr="0000516A">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rsidR="0000516A" w:rsidRPr="0000516A" w:rsidRDefault="0000516A" w:rsidP="00236654">
      <w:pPr>
        <w:pStyle w:val="Odstavecseseznamem2"/>
        <w:numPr>
          <w:ilvl w:val="1"/>
          <w:numId w:val="22"/>
        </w:numPr>
        <w:spacing w:line="240" w:lineRule="auto"/>
        <w:ind w:left="993" w:hanging="284"/>
        <w:jc w:val="both"/>
        <w:rPr>
          <w:rFonts w:ascii="Times New Roman" w:hAnsi="Times New Roman" w:cs="Times New Roman"/>
        </w:rPr>
      </w:pPr>
      <w:r w:rsidRPr="0000516A">
        <w:rPr>
          <w:rFonts w:ascii="Times New Roman" w:hAnsi="Times New Roman" w:cs="Times New Roman"/>
        </w:rPr>
        <w:t xml:space="preserve">jejichž součet ve finančním vyjádření přesáhne limit 15 % původní hodnoty závazku. </w:t>
      </w:r>
    </w:p>
    <w:p w:rsidR="0000516A" w:rsidRPr="0000516A" w:rsidRDefault="0000516A" w:rsidP="00236654">
      <w:pPr>
        <w:pStyle w:val="Odstavecseseznamem2"/>
        <w:numPr>
          <w:ilvl w:val="0"/>
          <w:numId w:val="49"/>
        </w:numPr>
        <w:spacing w:line="240" w:lineRule="auto"/>
        <w:ind w:left="714" w:hanging="357"/>
        <w:jc w:val="both"/>
        <w:rPr>
          <w:rFonts w:ascii="Times New Roman" w:hAnsi="Times New Roman" w:cs="Times New Roman"/>
          <w:kern w:val="22"/>
        </w:rPr>
      </w:pPr>
      <w:r w:rsidRPr="0000516A">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00516A" w:rsidRPr="0000516A" w:rsidRDefault="0000516A" w:rsidP="00236654">
      <w:pPr>
        <w:pStyle w:val="Odstavecseseznamem2"/>
        <w:numPr>
          <w:ilvl w:val="0"/>
          <w:numId w:val="49"/>
        </w:numPr>
        <w:spacing w:line="240" w:lineRule="auto"/>
        <w:ind w:left="714" w:hanging="357"/>
        <w:jc w:val="both"/>
        <w:rPr>
          <w:rFonts w:ascii="Times New Roman" w:hAnsi="Times New Roman" w:cs="Times New Roman"/>
        </w:rPr>
      </w:pPr>
      <w:r w:rsidRPr="0000516A">
        <w:rPr>
          <w:rFonts w:ascii="Times New Roman" w:hAnsi="Times New Roman" w:cs="Times New Roman"/>
          <w:kern w:val="22"/>
        </w:rPr>
        <w:t xml:space="preserve">Do okamžiku vydání rozhodnutí Ředitele KSÚS podle </w:t>
      </w:r>
      <w:r w:rsidRPr="0000516A">
        <w:rPr>
          <w:rFonts w:ascii="Times New Roman" w:hAnsi="Times New Roman" w:cs="Times New Roman"/>
        </w:rPr>
        <w:t>§ 14 odst. 6</w:t>
      </w:r>
      <w:r w:rsidRPr="0000516A">
        <w:rPr>
          <w:rFonts w:ascii="Times New Roman" w:hAnsi="Times New Roman" w:cs="Times New Roman"/>
          <w:kern w:val="22"/>
        </w:rPr>
        <w:t xml:space="preserve"> této Směrnice nesmí dojít k vypuštění</w:t>
      </w:r>
      <w:r w:rsidRPr="0000516A">
        <w:rPr>
          <w:rStyle w:val="DeltaViewInsertion"/>
          <w:rFonts w:ascii="Times New Roman" w:hAnsi="Times New Roman" w:cs="Times New Roman"/>
          <w:kern w:val="22"/>
        </w:rPr>
        <w:t xml:space="preserve"> </w:t>
      </w:r>
      <w:r w:rsidRPr="0000516A">
        <w:rPr>
          <w:rFonts w:ascii="Times New Roman" w:hAnsi="Times New Roman" w:cs="Times New Roman"/>
          <w:kern w:val="22"/>
        </w:rPr>
        <w:t xml:space="preserve">stavebních prací, které jsou předmětem takového rozhodnutí. </w:t>
      </w:r>
      <w:r w:rsidRPr="0000516A">
        <w:rPr>
          <w:rFonts w:ascii="Times New Roman" w:hAnsi="Times New Roman" w:cs="Times New Roman"/>
        </w:rPr>
        <w:t>Za tímto účelem vydá Oprávněná osoba Zhotoviteli příslušný pokyn. Pokud navrhované Změny záporné</w:t>
      </w:r>
      <w:r w:rsidRPr="0000516A">
        <w:rPr>
          <w:rFonts w:ascii="Times New Roman" w:hAnsi="Times New Roman" w:cs="Times New Roman"/>
          <w:kern w:val="22"/>
        </w:rPr>
        <w:t xml:space="preserve"> nebudou schváleny, provede Zhotovitel stavební práce v původním rozsahu dle Soupisu prací.</w:t>
      </w:r>
      <w:r w:rsidRPr="0000516A">
        <w:rPr>
          <w:rFonts w:ascii="Times New Roman" w:hAnsi="Times New Roman" w:cs="Times New Roman"/>
        </w:rPr>
        <w:t xml:space="preserve"> O schválení či neschválení Změn záporných dle </w:t>
      </w:r>
      <w:r w:rsidRPr="0000516A">
        <w:rPr>
          <w:rFonts w:ascii="Times New Roman" w:hAnsi="Times New Roman" w:cs="Times New Roman"/>
          <w:kern w:val="22"/>
        </w:rPr>
        <w:t>§ 14 odst. 6</w:t>
      </w:r>
      <w:r w:rsidRPr="0000516A">
        <w:rPr>
          <w:rFonts w:ascii="Times New Roman" w:hAnsi="Times New Roman" w:cs="Times New Roman"/>
        </w:rPr>
        <w:t xml:space="preserve"> </w:t>
      </w:r>
      <w:r w:rsidRPr="0000516A">
        <w:rPr>
          <w:rFonts w:ascii="Times New Roman" w:hAnsi="Times New Roman" w:cs="Times New Roman"/>
          <w:kern w:val="22"/>
        </w:rPr>
        <w:t>této Směrnice</w:t>
      </w:r>
      <w:r w:rsidRPr="0000516A">
        <w:rPr>
          <w:rFonts w:ascii="Times New Roman" w:hAnsi="Times New Roman" w:cs="Times New Roman"/>
        </w:rPr>
        <w:t xml:space="preserve"> Oprávněná osoba informuje Zhotovitele bez zbytečného odkladu. </w:t>
      </w:r>
    </w:p>
    <w:p w:rsidR="0000516A" w:rsidRPr="0000516A" w:rsidRDefault="0000516A" w:rsidP="00236654">
      <w:pPr>
        <w:pStyle w:val="Odstavecseseznamem2"/>
        <w:numPr>
          <w:ilvl w:val="0"/>
          <w:numId w:val="49"/>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rsidR="0000516A" w:rsidRPr="0000516A" w:rsidRDefault="0000516A" w:rsidP="00236654">
      <w:pPr>
        <w:pStyle w:val="Odstavecseseznamem2"/>
        <w:numPr>
          <w:ilvl w:val="0"/>
          <w:numId w:val="49"/>
        </w:numPr>
        <w:spacing w:line="240" w:lineRule="auto"/>
        <w:ind w:left="714" w:hanging="357"/>
        <w:jc w:val="both"/>
        <w:rPr>
          <w:rFonts w:ascii="Times New Roman" w:hAnsi="Times New Roman" w:cs="Times New Roman"/>
        </w:rPr>
      </w:pPr>
      <w:r w:rsidRPr="0000516A">
        <w:rPr>
          <w:rFonts w:ascii="Times New Roman" w:hAnsi="Times New Roman" w:cs="Times New Roman"/>
        </w:rPr>
        <w:t>Ocenění Změn záporných se provede podle § 17 této Směrnice a ustanovení Smlouvy.</w:t>
      </w:r>
    </w:p>
    <w:p w:rsidR="0000516A" w:rsidRPr="0000516A" w:rsidRDefault="0000516A" w:rsidP="0000516A">
      <w:pPr>
        <w:pStyle w:val="Odstavecseseznamem2"/>
        <w:spacing w:line="240" w:lineRule="auto"/>
        <w:ind w:left="714"/>
        <w:jc w:val="both"/>
        <w:rPr>
          <w:rFonts w:ascii="Times New Roman" w:hAnsi="Times New Roman" w:cs="Times New Roman"/>
        </w:rPr>
      </w:pPr>
    </w:p>
    <w:p w:rsidR="0000516A" w:rsidRPr="0000516A" w:rsidRDefault="0000516A" w:rsidP="0000516A">
      <w:pPr>
        <w:pStyle w:val="Odstavecseseznamem2"/>
        <w:spacing w:line="240" w:lineRule="auto"/>
        <w:jc w:val="center"/>
        <w:rPr>
          <w:rFonts w:ascii="Times New Roman" w:hAnsi="Times New Roman" w:cs="Times New Roman"/>
          <w:b/>
        </w:rPr>
      </w:pPr>
    </w:p>
    <w:p w:rsidR="0000516A" w:rsidRPr="0000516A" w:rsidRDefault="0000516A" w:rsidP="0000516A">
      <w:pPr>
        <w:pStyle w:val="Odstavecseseznamem2"/>
        <w:spacing w:line="240" w:lineRule="auto"/>
        <w:jc w:val="center"/>
        <w:rPr>
          <w:rFonts w:ascii="Times New Roman" w:hAnsi="Times New Roman" w:cs="Times New Roman"/>
          <w:b/>
        </w:rPr>
      </w:pPr>
    </w:p>
    <w:p w:rsidR="0000516A" w:rsidRPr="0000516A" w:rsidRDefault="0000516A" w:rsidP="0000516A">
      <w:pPr>
        <w:pStyle w:val="Odstavecseseznamem2"/>
        <w:spacing w:line="240" w:lineRule="auto"/>
        <w:jc w:val="center"/>
        <w:rPr>
          <w:rFonts w:ascii="Times New Roman" w:hAnsi="Times New Roman" w:cs="Times New Roman"/>
          <w:b/>
        </w:rPr>
      </w:pPr>
      <w:r w:rsidRPr="0000516A">
        <w:rPr>
          <w:rFonts w:ascii="Times New Roman" w:hAnsi="Times New Roman" w:cs="Times New Roman"/>
          <w:b/>
        </w:rPr>
        <w:t xml:space="preserve">§ 15 </w:t>
      </w:r>
      <w:r w:rsidRPr="0000516A">
        <w:rPr>
          <w:rFonts w:ascii="Times New Roman" w:hAnsi="Times New Roman" w:cs="Times New Roman"/>
          <w:b/>
        </w:rPr>
        <w:br/>
        <w:t>Změny zadávané v jednacím řízení bez uveřejnění (JŘBU)</w:t>
      </w:r>
    </w:p>
    <w:p w:rsidR="0000516A" w:rsidRPr="0000516A" w:rsidRDefault="0000516A" w:rsidP="00236654">
      <w:pPr>
        <w:pStyle w:val="Odstavecseseznamem"/>
        <w:numPr>
          <w:ilvl w:val="0"/>
          <w:numId w:val="51"/>
        </w:numPr>
        <w:spacing w:after="120" w:line="240" w:lineRule="auto"/>
        <w:ind w:left="777" w:hanging="357"/>
        <w:contextualSpacing w:val="0"/>
        <w:jc w:val="both"/>
        <w:rPr>
          <w:rFonts w:ascii="Times New Roman" w:hAnsi="Times New Roman"/>
        </w:rPr>
      </w:pPr>
      <w:r w:rsidRPr="0000516A">
        <w:rPr>
          <w:rFonts w:ascii="Times New Roman" w:hAnsi="Times New Roman"/>
        </w:rPr>
        <w:t>Zadavatel si může v zadávací dokumentaci vyhradit možnost použití JŘBU pro poskytnutí nových stavebních prací vybraným dodavatelem (opční právo) za předpokladu, že</w:t>
      </w:r>
    </w:p>
    <w:p w:rsidR="0000516A" w:rsidRPr="0000516A" w:rsidRDefault="0000516A" w:rsidP="00236654">
      <w:pPr>
        <w:pStyle w:val="Odstavecseseznamem"/>
        <w:numPr>
          <w:ilvl w:val="0"/>
          <w:numId w:val="52"/>
        </w:numPr>
        <w:spacing w:after="0" w:line="240" w:lineRule="auto"/>
        <w:ind w:left="993" w:hanging="284"/>
        <w:contextualSpacing w:val="0"/>
        <w:jc w:val="both"/>
        <w:rPr>
          <w:rFonts w:ascii="Times New Roman" w:hAnsi="Times New Roman"/>
        </w:rPr>
      </w:pPr>
      <w:r w:rsidRPr="0000516A">
        <w:rPr>
          <w:rFonts w:ascii="Times New Roman" w:hAnsi="Times New Roman"/>
        </w:rPr>
        <w:t>podmínky pro nové stavební práce odpovídají podmínkám pro použití JŘBU dle § 66 ZZVZ,</w:t>
      </w:r>
    </w:p>
    <w:p w:rsidR="0000516A" w:rsidRPr="0000516A" w:rsidRDefault="0000516A" w:rsidP="00236654">
      <w:pPr>
        <w:pStyle w:val="Odstavecseseznamem"/>
        <w:numPr>
          <w:ilvl w:val="0"/>
          <w:numId w:val="52"/>
        </w:numPr>
        <w:spacing w:after="0" w:line="240" w:lineRule="auto"/>
        <w:ind w:left="993" w:hanging="284"/>
        <w:contextualSpacing w:val="0"/>
        <w:jc w:val="both"/>
        <w:rPr>
          <w:rFonts w:ascii="Times New Roman" w:hAnsi="Times New Roman"/>
        </w:rPr>
      </w:pPr>
      <w:r w:rsidRPr="0000516A">
        <w:rPr>
          <w:rFonts w:ascii="Times New Roman" w:hAnsi="Times New Roman"/>
        </w:rPr>
        <w:t>předpokládaná hodnota nových stavebních prací nepřevyšuje 30 % předpokládané hodnoty veřejných zakázek a</w:t>
      </w:r>
    </w:p>
    <w:p w:rsidR="0000516A" w:rsidRPr="0000516A" w:rsidRDefault="0000516A" w:rsidP="00236654">
      <w:pPr>
        <w:pStyle w:val="Odstavecseseznamem"/>
        <w:numPr>
          <w:ilvl w:val="0"/>
          <w:numId w:val="52"/>
        </w:numPr>
        <w:spacing w:after="120" w:line="240" w:lineRule="auto"/>
        <w:ind w:left="993" w:hanging="284"/>
        <w:contextualSpacing w:val="0"/>
        <w:jc w:val="both"/>
        <w:rPr>
          <w:rFonts w:ascii="Times New Roman" w:hAnsi="Times New Roman"/>
        </w:rPr>
      </w:pPr>
      <w:r w:rsidRPr="0000516A">
        <w:rPr>
          <w:rFonts w:ascii="Times New Roman" w:hAnsi="Times New Roman"/>
        </w:rPr>
        <w:t>v zadávací dokumentaci uvede předpokládanou dobu a rozsah poskytnutí nových služeb nebo nových stavebních prací.</w:t>
      </w:r>
    </w:p>
    <w:p w:rsidR="0000516A" w:rsidRPr="0000516A" w:rsidRDefault="0000516A" w:rsidP="00236654">
      <w:pPr>
        <w:pStyle w:val="Odstavecseseznamem"/>
        <w:numPr>
          <w:ilvl w:val="0"/>
          <w:numId w:val="51"/>
        </w:numPr>
        <w:spacing w:after="120" w:line="240" w:lineRule="auto"/>
        <w:ind w:left="777" w:hanging="357"/>
        <w:contextualSpacing w:val="0"/>
        <w:jc w:val="both"/>
        <w:rPr>
          <w:rFonts w:ascii="Times New Roman" w:hAnsi="Times New Roman"/>
        </w:rPr>
      </w:pPr>
      <w:r w:rsidRPr="0000516A">
        <w:rPr>
          <w:rFonts w:ascii="Times New Roman" w:hAnsi="Times New Roman"/>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16</w:t>
      </w:r>
    </w:p>
    <w:p w:rsidR="0000516A" w:rsidRPr="0000516A" w:rsidRDefault="0000516A" w:rsidP="0000516A">
      <w:pPr>
        <w:jc w:val="center"/>
        <w:rPr>
          <w:b/>
          <w:szCs w:val="22"/>
        </w:rPr>
      </w:pPr>
      <w:r w:rsidRPr="0000516A">
        <w:rPr>
          <w:b/>
          <w:szCs w:val="22"/>
        </w:rPr>
        <w:t xml:space="preserve">Základní postup pro určení Skupiny </w:t>
      </w:r>
    </w:p>
    <w:p w:rsidR="0000516A" w:rsidRPr="0000516A" w:rsidRDefault="0000516A" w:rsidP="00236654">
      <w:pPr>
        <w:numPr>
          <w:ilvl w:val="0"/>
          <w:numId w:val="38"/>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Při určení Skupiny postupuje Oprávněná osoba následovně, a to v tomto závazném pořadí:</w:t>
      </w:r>
    </w:p>
    <w:p w:rsidR="0000516A" w:rsidRPr="0000516A" w:rsidRDefault="0000516A" w:rsidP="00236654">
      <w:pPr>
        <w:pStyle w:val="Pa29"/>
        <w:numPr>
          <w:ilvl w:val="0"/>
          <w:numId w:val="39"/>
        </w:numPr>
        <w:spacing w:before="120" w:after="120" w:line="240" w:lineRule="auto"/>
        <w:ind w:left="993" w:hanging="284"/>
        <w:jc w:val="both"/>
        <w:rPr>
          <w:rFonts w:eastAsia="Arial Unicode MS"/>
          <w:kern w:val="1"/>
          <w:sz w:val="22"/>
          <w:szCs w:val="22"/>
          <w:lang w:eastAsia="ar-SA"/>
        </w:rPr>
      </w:pPr>
      <w:r w:rsidRPr="0000516A">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00516A" w:rsidRPr="0000516A" w:rsidRDefault="0000516A" w:rsidP="00236654">
      <w:pPr>
        <w:pStyle w:val="Odstavecseseznamem"/>
        <w:numPr>
          <w:ilvl w:val="0"/>
          <w:numId w:val="39"/>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00516A" w:rsidRPr="0000516A" w:rsidRDefault="0000516A" w:rsidP="00236654">
      <w:pPr>
        <w:pStyle w:val="Odstavecseseznamem"/>
        <w:numPr>
          <w:ilvl w:val="0"/>
          <w:numId w:val="39"/>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00516A" w:rsidRPr="0000516A" w:rsidRDefault="0000516A" w:rsidP="00236654">
      <w:pPr>
        <w:pStyle w:val="Odstavecseseznamem"/>
        <w:numPr>
          <w:ilvl w:val="0"/>
          <w:numId w:val="39"/>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00516A" w:rsidRPr="0000516A" w:rsidRDefault="0000516A" w:rsidP="00236654">
      <w:pPr>
        <w:pStyle w:val="Odstavecseseznamem"/>
        <w:numPr>
          <w:ilvl w:val="0"/>
          <w:numId w:val="39"/>
        </w:numPr>
        <w:spacing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ověří, zda práce ve Změně splňují náležitosti pro Změny de </w:t>
      </w:r>
      <w:proofErr w:type="spellStart"/>
      <w:r w:rsidRPr="0000516A">
        <w:rPr>
          <w:rFonts w:ascii="Times New Roman" w:eastAsia="Arial Unicode MS" w:hAnsi="Times New Roman"/>
          <w:kern w:val="1"/>
          <w:lang w:eastAsia="ar-SA"/>
        </w:rPr>
        <w:t>minimis</w:t>
      </w:r>
      <w:proofErr w:type="spellEnd"/>
      <w:r w:rsidRPr="0000516A">
        <w:rPr>
          <w:rFonts w:ascii="Times New Roman" w:eastAsia="Arial Unicode MS" w:hAnsi="Times New Roman"/>
          <w:kern w:val="1"/>
          <w:lang w:eastAsia="ar-SA"/>
        </w:rPr>
        <w:t xml:space="preserve"> podle § 12 této Směrnice včetně dodržení limitů stanovených v § 13 této Směrnice a práce splňující podmínky Změny de </w:t>
      </w:r>
      <w:proofErr w:type="spellStart"/>
      <w:r w:rsidRPr="0000516A">
        <w:rPr>
          <w:rFonts w:ascii="Times New Roman" w:eastAsia="Arial Unicode MS" w:hAnsi="Times New Roman"/>
          <w:kern w:val="1"/>
          <w:lang w:eastAsia="ar-SA"/>
        </w:rPr>
        <w:t>minimis</w:t>
      </w:r>
      <w:proofErr w:type="spellEnd"/>
      <w:r w:rsidRPr="0000516A">
        <w:rPr>
          <w:rFonts w:ascii="Times New Roman" w:eastAsia="Arial Unicode MS" w:hAnsi="Times New Roman"/>
          <w:kern w:val="1"/>
          <w:lang w:eastAsia="ar-SA"/>
        </w:rPr>
        <w:t xml:space="preserve"> administruje způsobem dle § 12 této Směrnice, u zbývajících položek ve Změně (jsou-li takové)</w:t>
      </w:r>
    </w:p>
    <w:p w:rsidR="0000516A" w:rsidRPr="0000516A" w:rsidRDefault="0000516A" w:rsidP="00236654">
      <w:pPr>
        <w:pStyle w:val="Odstavecseseznamem"/>
        <w:numPr>
          <w:ilvl w:val="0"/>
          <w:numId w:val="39"/>
        </w:numPr>
        <w:spacing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lastRenderedPageBreak/>
        <w:t>Postupuje v novém zadávacím řízení dle Zákona.</w:t>
      </w:r>
    </w:p>
    <w:p w:rsidR="0000516A" w:rsidRPr="0000516A" w:rsidRDefault="0000516A" w:rsidP="00236654">
      <w:pPr>
        <w:numPr>
          <w:ilvl w:val="0"/>
          <w:numId w:val="38"/>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Oprávněná osoba bude postupovat dle § 16 odst. 1 této Směrnice vždy, bez výjimky.</w:t>
      </w:r>
    </w:p>
    <w:p w:rsidR="0000516A" w:rsidRPr="0000516A" w:rsidRDefault="0000516A" w:rsidP="0000516A">
      <w:pPr>
        <w:spacing w:line="240" w:lineRule="atLeast"/>
        <w:ind w:left="360" w:hanging="360"/>
        <w:jc w:val="center"/>
        <w:rPr>
          <w:b/>
          <w:szCs w:val="22"/>
        </w:rPr>
      </w:pPr>
    </w:p>
    <w:p w:rsidR="0000516A" w:rsidRPr="0000516A" w:rsidRDefault="0000516A" w:rsidP="0000516A">
      <w:pPr>
        <w:spacing w:line="240" w:lineRule="atLeast"/>
        <w:ind w:left="360" w:hanging="360"/>
        <w:jc w:val="center"/>
        <w:rPr>
          <w:b/>
          <w:szCs w:val="22"/>
        </w:rPr>
      </w:pPr>
      <w:r w:rsidRPr="0000516A">
        <w:rPr>
          <w:b/>
          <w:szCs w:val="22"/>
        </w:rPr>
        <w:t>§ 17</w:t>
      </w:r>
    </w:p>
    <w:p w:rsidR="0000516A" w:rsidRPr="0000516A" w:rsidRDefault="0000516A" w:rsidP="0000516A">
      <w:pPr>
        <w:spacing w:line="240" w:lineRule="atLeast"/>
        <w:ind w:left="360" w:hanging="360"/>
        <w:jc w:val="center"/>
        <w:rPr>
          <w:b/>
          <w:szCs w:val="22"/>
        </w:rPr>
      </w:pPr>
      <w:r w:rsidRPr="0000516A">
        <w:rPr>
          <w:b/>
          <w:szCs w:val="22"/>
        </w:rPr>
        <w:t>Zásady oceňování Změn a tvorba nových položek</w:t>
      </w:r>
    </w:p>
    <w:p w:rsidR="0000516A" w:rsidRPr="0000516A" w:rsidRDefault="0000516A" w:rsidP="00236654">
      <w:pPr>
        <w:pStyle w:val="Odstavecseseznamem3"/>
        <w:numPr>
          <w:ilvl w:val="0"/>
          <w:numId w:val="67"/>
        </w:numPr>
        <w:spacing w:line="240" w:lineRule="auto"/>
        <w:jc w:val="both"/>
        <w:rPr>
          <w:rFonts w:ascii="Times New Roman" w:hAnsi="Times New Roman" w:cs="Times New Roman"/>
          <w:kern w:val="22"/>
        </w:rPr>
      </w:pPr>
      <w:r w:rsidRPr="0000516A">
        <w:rPr>
          <w:rFonts w:ascii="Times New Roman" w:hAnsi="Times New Roman" w:cs="Times New Roman"/>
        </w:rPr>
        <w:t xml:space="preserve">Hodnota </w:t>
      </w:r>
      <w:r w:rsidRPr="0000516A">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00516A" w:rsidRPr="0000516A" w:rsidRDefault="0000516A" w:rsidP="00236654">
      <w:pPr>
        <w:pStyle w:val="Odstavecseseznamem3"/>
        <w:numPr>
          <w:ilvl w:val="0"/>
          <w:numId w:val="67"/>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rsidR="0000516A" w:rsidRPr="0000516A" w:rsidRDefault="0000516A" w:rsidP="00236654">
      <w:pPr>
        <w:pStyle w:val="Odstavecseseznamem3"/>
        <w:numPr>
          <w:ilvl w:val="0"/>
          <w:numId w:val="67"/>
        </w:numPr>
        <w:spacing w:line="240" w:lineRule="auto"/>
        <w:ind w:left="714" w:hanging="357"/>
        <w:jc w:val="both"/>
        <w:rPr>
          <w:rFonts w:ascii="Times New Roman" w:hAnsi="Times New Roman" w:cs="Times New Roman"/>
        </w:rPr>
      </w:pPr>
      <w:r w:rsidRPr="0000516A">
        <w:rPr>
          <w:rFonts w:ascii="Times New Roman" w:hAnsi="Times New Roman" w:cs="Times New Roman"/>
        </w:rPr>
        <w:t>Nové položky stavebních prací se tvoří pro ocenění Změn kladných neuvedených v Soupisu prací, v souladu s příslušnými ustanoveními Smlouvy.</w:t>
      </w:r>
    </w:p>
    <w:p w:rsidR="0000516A" w:rsidRPr="0000516A" w:rsidRDefault="0000516A" w:rsidP="00236654">
      <w:pPr>
        <w:pStyle w:val="Odstavecseseznamem3"/>
        <w:numPr>
          <w:ilvl w:val="0"/>
          <w:numId w:val="67"/>
        </w:numPr>
        <w:spacing w:line="240" w:lineRule="auto"/>
        <w:ind w:left="714" w:hanging="357"/>
        <w:jc w:val="both"/>
        <w:rPr>
          <w:rFonts w:ascii="Times New Roman" w:hAnsi="Times New Roman" w:cs="Times New Roman"/>
        </w:rPr>
      </w:pPr>
      <w:r w:rsidRPr="0000516A">
        <w:rPr>
          <w:rFonts w:ascii="Times New Roman" w:hAnsi="Times New Roman" w:cs="Times New Roman"/>
        </w:rPr>
        <w:t>Není-li ve Smlouvě stanoveno jinak, bude Oprávněná osoba postupovat následovně:</w:t>
      </w:r>
    </w:p>
    <w:p w:rsidR="0000516A" w:rsidRPr="0000516A" w:rsidRDefault="0000516A" w:rsidP="0000516A">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rsidR="0000516A" w:rsidRPr="0000516A" w:rsidRDefault="0000516A" w:rsidP="0000516A">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 xml:space="preserve">b) Není-li vhodná položka pro odvození nové jednotkové ceny ve Smlouvě uvedena, bude jednotková cena odvozena: </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 individuální kalkulací nákladů na provedení práce spolu s přiměřeným ziskem, přičemž se vezmou v úvahu další relevantní záležitosti,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ii</w:t>
      </w:r>
      <w:proofErr w:type="spellEnd"/>
      <w:r w:rsidRPr="0000516A">
        <w:rPr>
          <w:rFonts w:ascii="Times New Roman" w:hAnsi="Times New Roman" w:cs="Times New Roman"/>
        </w:rPr>
        <w:t>) z kalkulací jednotkových cen pro nabídku, pokud jsou Zhotovitelem za tím účelem k nabídce doloženy,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iii</w:t>
      </w:r>
      <w:proofErr w:type="spellEnd"/>
      <w:r w:rsidRPr="0000516A">
        <w:rPr>
          <w:rFonts w:ascii="Times New Roman" w:hAnsi="Times New Roman" w:cs="Times New Roman"/>
        </w:rPr>
        <w:t>)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iv</w:t>
      </w:r>
      <w:proofErr w:type="spellEnd"/>
      <w:r w:rsidRPr="0000516A">
        <w:rPr>
          <w:rFonts w:ascii="Times New Roman" w:hAnsi="Times New Roman" w:cs="Times New Roman"/>
        </w:rPr>
        <w:t>) z více ověřených nabídek výrobců materiálů,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v) od výsledku jednání o ceně navrhovaných Víceprací s doložením individuální kalkulace,</w:t>
      </w:r>
    </w:p>
    <w:p w:rsidR="0000516A" w:rsidRPr="0000516A" w:rsidRDefault="0000516A" w:rsidP="0000516A">
      <w:pPr>
        <w:pStyle w:val="Odstavecseseznamem3"/>
        <w:spacing w:after="120" w:line="240" w:lineRule="auto"/>
        <w:ind w:left="1769" w:hanging="709"/>
        <w:jc w:val="both"/>
        <w:rPr>
          <w:rFonts w:ascii="Times New Roman" w:hAnsi="Times New Roman" w:cs="Times New Roman"/>
        </w:rPr>
      </w:pPr>
      <w:r w:rsidRPr="0000516A">
        <w:rPr>
          <w:rFonts w:ascii="Times New Roman" w:hAnsi="Times New Roman" w:cs="Times New Roman"/>
        </w:rPr>
        <w:t xml:space="preserve">s cílem dosáhnout ceny pro Objednatele co nejvýhodnější. </w:t>
      </w:r>
    </w:p>
    <w:p w:rsidR="0000516A" w:rsidRPr="0000516A" w:rsidRDefault="0000516A" w:rsidP="00236654">
      <w:pPr>
        <w:pStyle w:val="Odstavecseseznamem3"/>
        <w:numPr>
          <w:ilvl w:val="0"/>
          <w:numId w:val="67"/>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 Jednotková cena nové položky by neměla (pokud je takové srovnání možné) překročit jednotkovou cenu v daném místě a čase obvyklou.</w:t>
      </w: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lastRenderedPageBreak/>
        <w:t>§ 18</w:t>
      </w:r>
    </w:p>
    <w:p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t>Obsah dokumentace Změny</w:t>
      </w:r>
    </w:p>
    <w:p w:rsidR="0000516A" w:rsidRPr="0000516A" w:rsidRDefault="0000516A" w:rsidP="00236654">
      <w:pPr>
        <w:numPr>
          <w:ilvl w:val="0"/>
          <w:numId w:val="66"/>
        </w:numPr>
        <w:tabs>
          <w:tab w:val="clear" w:pos="0"/>
          <w:tab w:val="clear" w:pos="284"/>
          <w:tab w:val="clear" w:pos="1701"/>
        </w:tabs>
        <w:suppressAutoHyphens/>
        <w:spacing w:after="120"/>
        <w:rPr>
          <w:szCs w:val="22"/>
        </w:rPr>
      </w:pPr>
      <w:r w:rsidRPr="0000516A">
        <w:rPr>
          <w:szCs w:val="22"/>
        </w:rPr>
        <w:t>Dokumentace Změny obsahuje následující dokumenty:</w:t>
      </w:r>
    </w:p>
    <w:p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Krycí list ZBV (příloha č. 1 této Směrnice),</w:t>
      </w:r>
    </w:p>
    <w:p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 xml:space="preserve">Změnový list pro Změny Skupiny 1-5 (příloha č.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 xml:space="preserve">Zápis o projednání ocenění soupisu prací a ceny stavebního objektu/provozního souboru (příloha č. 3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 xml:space="preserve">Rozpis ocenění změn položek (příloha č. 4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Přehled zařazení změn do skupin (příloha č. 5 této Směrnice)</w:t>
      </w:r>
    </w:p>
    <w:p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Přehled dalších dokladů (příloha č. 6 této Směrnice)</w:t>
      </w:r>
    </w:p>
    <w:p w:rsidR="0000516A" w:rsidRPr="0000516A" w:rsidRDefault="0000516A" w:rsidP="00236654">
      <w:pPr>
        <w:pStyle w:val="Odstavecseseznamem3"/>
        <w:numPr>
          <w:ilvl w:val="3"/>
          <w:numId w:val="61"/>
        </w:numPr>
        <w:spacing w:after="0" w:line="240" w:lineRule="auto"/>
        <w:ind w:left="1134"/>
        <w:jc w:val="both"/>
        <w:rPr>
          <w:rFonts w:ascii="Times New Roman" w:hAnsi="Times New Roman" w:cs="Times New Roman"/>
        </w:rPr>
      </w:pPr>
      <w:r w:rsidRPr="0000516A">
        <w:rPr>
          <w:rFonts w:ascii="Times New Roman" w:hAnsi="Times New Roman" w:cs="Times New Roman"/>
        </w:rPr>
        <w:t>Dokladová část Změny (další doklady nezbytné pro řádné zdůvodnění, popis, dokladování a ocenění Změn).</w:t>
      </w:r>
    </w:p>
    <w:p w:rsidR="0000516A" w:rsidRPr="0000516A" w:rsidRDefault="0000516A" w:rsidP="0000516A">
      <w:pPr>
        <w:pStyle w:val="Odstavecseseznamem3"/>
        <w:spacing w:after="0" w:line="240" w:lineRule="auto"/>
        <w:ind w:left="1134"/>
        <w:rPr>
          <w:rFonts w:ascii="Times New Roman" w:hAnsi="Times New Roman" w:cs="Times New Roman"/>
        </w:rPr>
      </w:pPr>
      <w:r w:rsidRPr="0000516A">
        <w:rPr>
          <w:rFonts w:ascii="Times New Roman" w:hAnsi="Times New Roman" w:cs="Times New Roman"/>
        </w:rPr>
        <w:tab/>
      </w:r>
    </w:p>
    <w:p w:rsidR="0000516A" w:rsidRPr="0000516A" w:rsidRDefault="0000516A" w:rsidP="0000516A">
      <w:pPr>
        <w:pStyle w:val="Odstavecseseznamem3"/>
        <w:spacing w:after="0" w:line="240" w:lineRule="auto"/>
        <w:ind w:hanging="294"/>
        <w:jc w:val="both"/>
        <w:rPr>
          <w:rFonts w:ascii="Times New Roman" w:hAnsi="Times New Roman" w:cs="Times New Roman"/>
        </w:rPr>
      </w:pPr>
      <w:r w:rsidRPr="0000516A">
        <w:rPr>
          <w:rFonts w:ascii="Times New Roman" w:hAnsi="Times New Roman" w:cs="Times New Roman"/>
        </w:rPr>
        <w:tab/>
        <w:t>Vzhledem k zařazení Změn do skupin nemusí Dokumentace Změny obsahovat všechny výše uvedené doklady, což vyplývá z dalších ustanovení této Směrnice.</w:t>
      </w:r>
    </w:p>
    <w:p w:rsidR="0000516A" w:rsidRPr="0000516A" w:rsidRDefault="0000516A" w:rsidP="0000516A">
      <w:pPr>
        <w:pStyle w:val="Odstavecseseznamem3"/>
        <w:spacing w:after="0" w:line="240" w:lineRule="auto"/>
        <w:ind w:hanging="294"/>
        <w:rPr>
          <w:rFonts w:ascii="Times New Roman" w:hAnsi="Times New Roman" w:cs="Times New Roman"/>
        </w:rPr>
      </w:pPr>
    </w:p>
    <w:p w:rsidR="0000516A" w:rsidRPr="0000516A" w:rsidRDefault="0000516A" w:rsidP="00236654">
      <w:pPr>
        <w:numPr>
          <w:ilvl w:val="0"/>
          <w:numId w:val="66"/>
        </w:numPr>
        <w:tabs>
          <w:tab w:val="clear" w:pos="0"/>
          <w:tab w:val="clear" w:pos="284"/>
          <w:tab w:val="clear" w:pos="1701"/>
        </w:tabs>
        <w:suppressAutoHyphens/>
        <w:spacing w:after="120"/>
        <w:rPr>
          <w:szCs w:val="22"/>
        </w:rPr>
      </w:pPr>
      <w:r w:rsidRPr="0000516A">
        <w:rPr>
          <w:szCs w:val="22"/>
        </w:rPr>
        <w:t xml:space="preserve">Oprávněná osoba je povinna zajistit archivaci dokumentace Změny jako nedílnou součást smluvních dokumentů týkajících se veřejné zakázky na realizaci Stavby. </w:t>
      </w:r>
    </w:p>
    <w:p w:rsidR="0000516A" w:rsidRPr="0000516A" w:rsidRDefault="0000516A" w:rsidP="00236654">
      <w:pPr>
        <w:numPr>
          <w:ilvl w:val="0"/>
          <w:numId w:val="66"/>
        </w:numPr>
        <w:tabs>
          <w:tab w:val="clear" w:pos="0"/>
          <w:tab w:val="clear" w:pos="284"/>
          <w:tab w:val="clear" w:pos="1701"/>
        </w:tabs>
        <w:suppressAutoHyphens/>
        <w:spacing w:after="200"/>
        <w:ind w:left="777" w:hanging="357"/>
        <w:rPr>
          <w:szCs w:val="22"/>
        </w:rPr>
      </w:pPr>
      <w:r w:rsidRPr="0000516A">
        <w:rPr>
          <w:szCs w:val="22"/>
        </w:rPr>
        <w:t>Změny u jednoho SO/PS, které spolu věcně a časově souvisí, budou administrovány na základě zařazení do Skupiny dle této Směrnice a současně se zařadí do jedné Změny během výstavby (ZBV).</w:t>
      </w: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rPr>
      </w:pPr>
      <w:r w:rsidRPr="0000516A">
        <w:rPr>
          <w:rFonts w:ascii="Times New Roman" w:hAnsi="Times New Roman" w:cs="Times New Roman"/>
          <w:b/>
        </w:rPr>
        <w:t>§ 19</w:t>
      </w:r>
    </w:p>
    <w:p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t>Změnový list</w:t>
      </w:r>
    </w:p>
    <w:p w:rsidR="0000516A" w:rsidRPr="0000516A" w:rsidRDefault="0000516A" w:rsidP="00236654">
      <w:pPr>
        <w:pStyle w:val="Odstavecseseznamem4"/>
        <w:numPr>
          <w:ilvl w:val="0"/>
          <w:numId w:val="63"/>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Změna bude administrována ve formě Změnového listu řádně podepsaného osobou oprávněnou jednat jménem nebo v zastoupení Zhotovitele a Oprávněnou osobou Objednatele. Vzor Změnového listu je uveden v příloze č.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rsidR="0000516A" w:rsidRPr="0000516A" w:rsidRDefault="0000516A" w:rsidP="00236654">
      <w:pPr>
        <w:pStyle w:val="Odstavecseseznamem4"/>
        <w:numPr>
          <w:ilvl w:val="0"/>
          <w:numId w:val="63"/>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Změnový list musí obsahovat: </w:t>
      </w:r>
    </w:p>
    <w:p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uvedení iniciátora Změny, tj. osobu, která Změnu požadovala (Zhotovitel nebo Objednatel), </w:t>
      </w:r>
    </w:p>
    <w:p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zdůvodnění a popis Změny v rozsahu nezbytném pro získání dostatečných informací o navrhované Změně,</w:t>
      </w:r>
    </w:p>
    <w:p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Projektanta (autorského dozoru), pokud je na Stavbě využíván,  </w:t>
      </w:r>
    </w:p>
    <w:p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TDI,</w:t>
      </w:r>
    </w:p>
    <w:p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Supervize (je-li na dané Stavbě využívána), </w:t>
      </w:r>
    </w:p>
    <w:p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Oprávněné osoby (viz též § 2 odst. 10 této Směrnice),</w:t>
      </w:r>
    </w:p>
    <w:p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lastRenderedPageBreak/>
        <w:t xml:space="preserve">podpisy osob jednajících za Objednatele a Zhotovitele, včetně dokumentů, které je k takovým úkonům opravňují. </w:t>
      </w:r>
    </w:p>
    <w:p w:rsidR="0000516A" w:rsidRPr="0000516A" w:rsidRDefault="0000516A" w:rsidP="0000516A">
      <w:pPr>
        <w:pStyle w:val="Odstavecseseznamem4"/>
        <w:spacing w:after="0" w:line="240" w:lineRule="auto"/>
        <w:ind w:left="720"/>
        <w:jc w:val="both"/>
        <w:rPr>
          <w:rFonts w:ascii="Times New Roman" w:hAnsi="Times New Roman" w:cs="Times New Roman"/>
        </w:rPr>
      </w:pPr>
    </w:p>
    <w:p w:rsidR="0000516A" w:rsidRPr="0000516A" w:rsidRDefault="0000516A" w:rsidP="00236654">
      <w:pPr>
        <w:pStyle w:val="Odstavecseseznamem4"/>
        <w:numPr>
          <w:ilvl w:val="0"/>
          <w:numId w:val="63"/>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Přílohou Změnového listu je Rozpis ocenění Změn položek (příloha č. 4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rsidR="0000516A" w:rsidRPr="0000516A" w:rsidRDefault="0000516A" w:rsidP="00236654">
      <w:pPr>
        <w:pStyle w:val="Odstavecseseznamem4"/>
        <w:numPr>
          <w:ilvl w:val="0"/>
          <w:numId w:val="63"/>
        </w:numPr>
        <w:spacing w:line="240" w:lineRule="atLeast"/>
        <w:ind w:left="851" w:hanging="425"/>
        <w:jc w:val="both"/>
        <w:rPr>
          <w:rFonts w:ascii="Times New Roman" w:hAnsi="Times New Roman" w:cs="Times New Roman"/>
        </w:rPr>
      </w:pPr>
      <w:r w:rsidRPr="0000516A">
        <w:rPr>
          <w:rFonts w:ascii="Times New Roman" w:hAnsi="Times New Roman" w:cs="Times New Roman"/>
        </w:rPr>
        <w:t>Oprávněnými osobami Objednatele a Zhotovitele podepsaný Změnový list je podkladem pro vyúčtování (fakturaci) prací obsažených ve Změně.</w:t>
      </w:r>
    </w:p>
    <w:p w:rsidR="0000516A" w:rsidRPr="0000516A" w:rsidRDefault="0000516A" w:rsidP="0000516A">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 20</w:t>
      </w:r>
    </w:p>
    <w:p w:rsidR="0000516A" w:rsidRPr="0000516A" w:rsidRDefault="0000516A" w:rsidP="0000516A">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Procesní postup při vzniku Změn</w:t>
      </w:r>
    </w:p>
    <w:p w:rsidR="0000516A" w:rsidRPr="0000516A" w:rsidRDefault="0000516A" w:rsidP="00236654">
      <w:pPr>
        <w:pStyle w:val="Odstavecseseznamem5"/>
        <w:numPr>
          <w:ilvl w:val="0"/>
          <w:numId w:val="65"/>
        </w:numPr>
        <w:spacing w:after="120" w:line="240" w:lineRule="auto"/>
        <w:jc w:val="both"/>
        <w:rPr>
          <w:rFonts w:ascii="Times New Roman" w:hAnsi="Times New Roman" w:cs="Times New Roman"/>
        </w:rPr>
      </w:pPr>
      <w:r w:rsidRPr="0000516A">
        <w:rPr>
          <w:rFonts w:ascii="Times New Roman" w:hAnsi="Times New Roman" w:cs="Times New Roman"/>
        </w:rPr>
        <w:t>Jestliže Zhotovitel navrhne Objednateli provedení Změn formou předložení návrhu Změnového listu, potom Oprávněná osoba.</w:t>
      </w:r>
    </w:p>
    <w:p w:rsidR="0000516A" w:rsidRPr="0000516A" w:rsidRDefault="0000516A" w:rsidP="00236654">
      <w:pPr>
        <w:pStyle w:val="Odstavecseseznamem5"/>
        <w:numPr>
          <w:ilvl w:val="1"/>
          <w:numId w:val="64"/>
        </w:numPr>
        <w:spacing w:after="120" w:line="240" w:lineRule="auto"/>
        <w:jc w:val="both"/>
        <w:rPr>
          <w:rFonts w:ascii="Times New Roman" w:hAnsi="Times New Roman" w:cs="Times New Roman"/>
        </w:rPr>
      </w:pPr>
      <w:r w:rsidRPr="0000516A">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00516A">
        <w:rPr>
          <w:rStyle w:val="DeltaViewInsertion"/>
          <w:rFonts w:ascii="Times New Roman" w:hAnsi="Times New Roman" w:cs="Times New Roman"/>
        </w:rPr>
        <w:t xml:space="preserve"> </w:t>
      </w:r>
      <w:r w:rsidRPr="0000516A">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00516A" w:rsidRPr="0000516A" w:rsidRDefault="0000516A" w:rsidP="00236654">
      <w:pPr>
        <w:pStyle w:val="Odstavecseseznamem5"/>
        <w:numPr>
          <w:ilvl w:val="0"/>
          <w:numId w:val="65"/>
        </w:numPr>
        <w:spacing w:after="120" w:line="240" w:lineRule="auto"/>
        <w:jc w:val="both"/>
        <w:rPr>
          <w:rFonts w:ascii="Times New Roman" w:hAnsi="Times New Roman" w:cs="Times New Roman"/>
        </w:rPr>
      </w:pPr>
      <w:r w:rsidRPr="0000516A">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00516A" w:rsidRPr="0000516A" w:rsidRDefault="0000516A" w:rsidP="00236654">
      <w:pPr>
        <w:pStyle w:val="Odstavecseseznamem5"/>
        <w:numPr>
          <w:ilvl w:val="0"/>
          <w:numId w:val="65"/>
        </w:numPr>
        <w:spacing w:after="120" w:line="240" w:lineRule="auto"/>
        <w:jc w:val="both"/>
        <w:rPr>
          <w:rFonts w:ascii="Times New Roman" w:hAnsi="Times New Roman" w:cs="Times New Roman"/>
        </w:rPr>
      </w:pPr>
      <w:r w:rsidRPr="0000516A">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rsidR="0000516A" w:rsidRPr="0000516A" w:rsidRDefault="0000516A" w:rsidP="00236654">
      <w:pPr>
        <w:pStyle w:val="Odstavecseseznamem5"/>
        <w:numPr>
          <w:ilvl w:val="0"/>
          <w:numId w:val="65"/>
        </w:numPr>
        <w:spacing w:after="120" w:line="240" w:lineRule="auto"/>
        <w:jc w:val="both"/>
        <w:rPr>
          <w:rFonts w:ascii="Times New Roman" w:hAnsi="Times New Roman" w:cs="Times New Roman"/>
        </w:rPr>
      </w:pPr>
      <w:r w:rsidRPr="0000516A">
        <w:rPr>
          <w:rFonts w:ascii="Times New Roman" w:hAnsi="Times New Roman" w:cs="Times New Roman"/>
        </w:rPr>
        <w:t xml:space="preserve">Rozhodnutí o provedení Změn je přijato okamžikem podpisu Změnového listu ředitelem KSÚS nebo jím určenou Oprávněnou osobou. </w:t>
      </w:r>
    </w:p>
    <w:p w:rsidR="0000516A" w:rsidRPr="0000516A" w:rsidRDefault="0000516A" w:rsidP="00236654">
      <w:pPr>
        <w:pStyle w:val="Odstavecseseznamem5"/>
        <w:numPr>
          <w:ilvl w:val="0"/>
          <w:numId w:val="65"/>
        </w:numPr>
        <w:spacing w:after="120" w:line="240" w:lineRule="auto"/>
        <w:jc w:val="both"/>
        <w:rPr>
          <w:rFonts w:ascii="Times New Roman" w:hAnsi="Times New Roman" w:cs="Times New Roman"/>
        </w:rPr>
      </w:pPr>
      <w:r w:rsidRPr="0000516A">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00516A" w:rsidRPr="0000516A" w:rsidRDefault="0000516A" w:rsidP="0000516A">
      <w:pPr>
        <w:tabs>
          <w:tab w:val="left" w:pos="600"/>
          <w:tab w:val="left" w:pos="1440"/>
        </w:tabs>
        <w:jc w:val="center"/>
        <w:rPr>
          <w:b/>
          <w:bCs/>
          <w:szCs w:val="22"/>
        </w:rPr>
      </w:pPr>
    </w:p>
    <w:p w:rsidR="0000516A" w:rsidRPr="0000516A" w:rsidRDefault="0000516A" w:rsidP="0000516A">
      <w:pPr>
        <w:tabs>
          <w:tab w:val="left" w:pos="600"/>
          <w:tab w:val="left" w:pos="1440"/>
        </w:tabs>
        <w:jc w:val="center"/>
        <w:rPr>
          <w:b/>
          <w:bCs/>
          <w:szCs w:val="22"/>
        </w:rPr>
      </w:pPr>
      <w:r w:rsidRPr="0000516A">
        <w:rPr>
          <w:b/>
          <w:bCs/>
          <w:szCs w:val="22"/>
        </w:rPr>
        <w:t>§ 21</w:t>
      </w:r>
    </w:p>
    <w:p w:rsidR="0000516A" w:rsidRPr="0000516A" w:rsidRDefault="0000516A" w:rsidP="0000516A">
      <w:pPr>
        <w:tabs>
          <w:tab w:val="left" w:pos="600"/>
          <w:tab w:val="left" w:pos="1440"/>
        </w:tabs>
        <w:spacing w:before="120"/>
        <w:jc w:val="center"/>
        <w:rPr>
          <w:b/>
          <w:bCs/>
          <w:szCs w:val="22"/>
        </w:rPr>
      </w:pPr>
      <w:r w:rsidRPr="0000516A">
        <w:rPr>
          <w:b/>
          <w:bCs/>
          <w:szCs w:val="22"/>
        </w:rPr>
        <w:t>Společné zásady</w:t>
      </w:r>
    </w:p>
    <w:p w:rsidR="0000516A" w:rsidRPr="0000516A" w:rsidRDefault="0000516A" w:rsidP="00236654">
      <w:pPr>
        <w:pStyle w:val="Odstavecseseznamem3"/>
        <w:numPr>
          <w:ilvl w:val="0"/>
          <w:numId w:val="58"/>
        </w:numPr>
        <w:tabs>
          <w:tab w:val="clear" w:pos="720"/>
        </w:tabs>
        <w:spacing w:after="120" w:line="240" w:lineRule="auto"/>
        <w:ind w:left="714" w:hanging="357"/>
        <w:jc w:val="both"/>
        <w:rPr>
          <w:rFonts w:ascii="Times New Roman" w:hAnsi="Times New Roman" w:cs="Times New Roman"/>
        </w:rPr>
      </w:pPr>
      <w:r w:rsidRPr="0000516A">
        <w:rPr>
          <w:rFonts w:ascii="Times New Roman" w:hAnsi="Times New Roman" w:cs="Times New Roman"/>
        </w:rPr>
        <w:t xml:space="preserve">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w:t>
      </w:r>
      <w:r w:rsidRPr="0000516A">
        <w:rPr>
          <w:rFonts w:ascii="Times New Roman" w:hAnsi="Times New Roman" w:cs="Times New Roman"/>
        </w:rPr>
        <w:lastRenderedPageBreak/>
        <w:t>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00516A" w:rsidRPr="0000516A" w:rsidRDefault="0000516A" w:rsidP="0000516A">
      <w:pPr>
        <w:rPr>
          <w:b/>
          <w:szCs w:val="22"/>
        </w:rPr>
      </w:pPr>
    </w:p>
    <w:p w:rsidR="0000516A" w:rsidRPr="0000516A" w:rsidRDefault="0000516A" w:rsidP="0000516A">
      <w:pPr>
        <w:jc w:val="center"/>
        <w:rPr>
          <w:b/>
          <w:szCs w:val="22"/>
        </w:rPr>
      </w:pPr>
      <w:r w:rsidRPr="0000516A">
        <w:rPr>
          <w:b/>
          <w:szCs w:val="22"/>
        </w:rPr>
        <w:t>§ 22</w:t>
      </w:r>
    </w:p>
    <w:p w:rsidR="0000516A" w:rsidRPr="0000516A" w:rsidRDefault="0000516A" w:rsidP="0000516A">
      <w:pPr>
        <w:jc w:val="center"/>
        <w:rPr>
          <w:b/>
          <w:szCs w:val="22"/>
        </w:rPr>
      </w:pPr>
      <w:r w:rsidRPr="0000516A">
        <w:rPr>
          <w:b/>
          <w:szCs w:val="22"/>
        </w:rPr>
        <w:t>Přechodná a zrušující ustanovení</w:t>
      </w:r>
    </w:p>
    <w:p w:rsidR="0000516A" w:rsidRPr="0000516A" w:rsidRDefault="0000516A" w:rsidP="00236654">
      <w:pPr>
        <w:pStyle w:val="Odstavecseseznamem"/>
        <w:numPr>
          <w:ilvl w:val="0"/>
          <w:numId w:val="56"/>
        </w:numPr>
        <w:spacing w:line="240" w:lineRule="auto"/>
        <w:ind w:left="420"/>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00516A" w:rsidRPr="0000516A" w:rsidRDefault="0000516A" w:rsidP="00236654">
      <w:pPr>
        <w:pStyle w:val="Odstavecseseznamem"/>
        <w:numPr>
          <w:ilvl w:val="0"/>
          <w:numId w:val="56"/>
        </w:numPr>
        <w:spacing w:line="240" w:lineRule="auto"/>
        <w:ind w:left="420"/>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00516A" w:rsidRPr="0000516A" w:rsidRDefault="0000516A" w:rsidP="0000516A">
      <w:pPr>
        <w:pStyle w:val="Odstavecseseznamem"/>
        <w:ind w:left="0"/>
        <w:rPr>
          <w:rFonts w:ascii="Times New Roman" w:hAnsi="Times New Roman"/>
          <w:b/>
        </w:rPr>
      </w:pPr>
    </w:p>
    <w:p w:rsidR="0000516A" w:rsidRPr="0000516A" w:rsidRDefault="0000516A" w:rsidP="0000516A">
      <w:pPr>
        <w:pStyle w:val="Odstavecseseznamem"/>
        <w:jc w:val="center"/>
        <w:rPr>
          <w:rFonts w:ascii="Times New Roman" w:hAnsi="Times New Roman"/>
          <w:b/>
        </w:rPr>
      </w:pPr>
      <w:r w:rsidRPr="0000516A">
        <w:rPr>
          <w:rFonts w:ascii="Times New Roman" w:hAnsi="Times New Roman"/>
          <w:b/>
        </w:rPr>
        <w:t>§ 23</w:t>
      </w:r>
    </w:p>
    <w:p w:rsidR="0000516A" w:rsidRPr="0000516A" w:rsidRDefault="0000516A" w:rsidP="0000516A">
      <w:pPr>
        <w:pStyle w:val="Odstavecseseznamem"/>
        <w:jc w:val="center"/>
        <w:rPr>
          <w:rFonts w:ascii="Times New Roman" w:hAnsi="Times New Roman"/>
          <w:b/>
        </w:rPr>
      </w:pPr>
      <w:r w:rsidRPr="0000516A">
        <w:rPr>
          <w:rFonts w:ascii="Times New Roman" w:hAnsi="Times New Roman"/>
          <w:b/>
        </w:rPr>
        <w:t>Účinnost</w:t>
      </w:r>
    </w:p>
    <w:p w:rsidR="0000516A" w:rsidRPr="0000516A" w:rsidRDefault="0000516A" w:rsidP="0000516A">
      <w:pPr>
        <w:spacing w:after="200"/>
        <w:jc w:val="center"/>
        <w:rPr>
          <w:rStyle w:val="DeltaViewInsertion"/>
          <w:b/>
          <w:kern w:val="22"/>
          <w:szCs w:val="22"/>
          <w:u w:val="single"/>
        </w:rPr>
      </w:pPr>
      <w:r w:rsidRPr="0000516A">
        <w:rPr>
          <w:rStyle w:val="DeltaViewInsertion"/>
          <w:b/>
          <w:kern w:val="22"/>
          <w:szCs w:val="22"/>
          <w:u w:val="single"/>
        </w:rPr>
        <w:t xml:space="preserve">§ 24 </w:t>
      </w:r>
    </w:p>
    <w:p w:rsidR="0000516A" w:rsidRPr="0000516A" w:rsidRDefault="0000516A" w:rsidP="0000516A">
      <w:pPr>
        <w:spacing w:after="200"/>
        <w:jc w:val="center"/>
        <w:rPr>
          <w:rStyle w:val="DeltaViewInsertion"/>
          <w:b/>
          <w:kern w:val="22"/>
          <w:szCs w:val="22"/>
          <w:u w:val="single"/>
        </w:rPr>
      </w:pPr>
      <w:r w:rsidRPr="0000516A">
        <w:rPr>
          <w:rStyle w:val="DeltaViewInsertion"/>
          <w:b/>
          <w:kern w:val="22"/>
          <w:szCs w:val="22"/>
          <w:u w:val="single"/>
        </w:rPr>
        <w:t>Seznam příloh</w:t>
      </w:r>
    </w:p>
    <w:p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Krycí list ZBV</w:t>
      </w:r>
    </w:p>
    <w:p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Změnový list pro Změny Skupiny 1-5</w:t>
      </w:r>
    </w:p>
    <w:p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Zápis o projednání ocenění soupisu prací a ceny stavebního objektu/provozního souboru</w:t>
      </w:r>
    </w:p>
    <w:p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Rozpis ocenění změn položek</w:t>
      </w:r>
    </w:p>
    <w:p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Přehled zařazení změn do skupin</w:t>
      </w:r>
    </w:p>
    <w:p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Přehled dalších dokladů</w:t>
      </w: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236654">
      <w:pPr>
        <w:pStyle w:val="Odstavecseseznamem"/>
        <w:numPr>
          <w:ilvl w:val="0"/>
          <w:numId w:val="57"/>
        </w:numPr>
        <w:spacing w:after="0" w:line="240" w:lineRule="auto"/>
        <w:ind w:left="709" w:hanging="283"/>
        <w:contextualSpacing w:val="0"/>
        <w:jc w:val="both"/>
        <w:rPr>
          <w:rFonts w:ascii="Times New Roman" w:hAnsi="Times New Roman"/>
        </w:rPr>
      </w:pPr>
      <w:r w:rsidRPr="0000516A">
        <w:rPr>
          <w:rFonts w:ascii="Times New Roman" w:hAnsi="Times New Roman"/>
        </w:rPr>
        <w:lastRenderedPageBreak/>
        <w:t xml:space="preserve">Tato Směrnice nabývá účinnosti dnem </w:t>
      </w:r>
      <w:proofErr w:type="gramStart"/>
      <w:r w:rsidRPr="0000516A">
        <w:rPr>
          <w:rFonts w:ascii="Times New Roman" w:hAnsi="Times New Roman"/>
          <w:b/>
        </w:rPr>
        <w:t>29.května</w:t>
      </w:r>
      <w:proofErr w:type="gramEnd"/>
      <w:r w:rsidRPr="0000516A">
        <w:rPr>
          <w:rFonts w:ascii="Times New Roman" w:hAnsi="Times New Roman"/>
          <w:b/>
        </w:rPr>
        <w:t xml:space="preserve"> 2017</w:t>
      </w:r>
    </w:p>
    <w:p w:rsidR="0000516A" w:rsidRPr="0000516A" w:rsidRDefault="0000516A" w:rsidP="0000516A">
      <w:pPr>
        <w:pStyle w:val="Odstavecseseznamem"/>
        <w:ind w:left="709"/>
        <w:jc w:val="both"/>
        <w:rPr>
          <w:rFonts w:ascii="Times New Roman" w:hAnsi="Times New Roman"/>
        </w:rPr>
      </w:pPr>
    </w:p>
    <w:p w:rsidR="0000516A" w:rsidRPr="0000516A" w:rsidRDefault="0000516A" w:rsidP="0000516A">
      <w:pPr>
        <w:rPr>
          <w:szCs w:val="22"/>
        </w:rPr>
      </w:pPr>
    </w:p>
    <w:p w:rsidR="0000516A" w:rsidRPr="0000516A" w:rsidRDefault="0000516A" w:rsidP="0000516A">
      <w:pPr>
        <w:ind w:left="426"/>
        <w:rPr>
          <w:szCs w:val="22"/>
        </w:rPr>
      </w:pPr>
      <w:r w:rsidRPr="0000516A">
        <w:rPr>
          <w:szCs w:val="22"/>
        </w:rPr>
        <w:t xml:space="preserve">V Praze dne </w:t>
      </w:r>
      <w:proofErr w:type="gramStart"/>
      <w:r w:rsidRPr="0000516A">
        <w:rPr>
          <w:b/>
          <w:szCs w:val="22"/>
        </w:rPr>
        <w:t>29.05.2017</w:t>
      </w:r>
      <w:proofErr w:type="gramEnd"/>
    </w:p>
    <w:p w:rsidR="0000516A" w:rsidRPr="0000516A" w:rsidRDefault="0000516A" w:rsidP="0000516A">
      <w:pPr>
        <w:ind w:left="5103"/>
        <w:jc w:val="center"/>
        <w:rPr>
          <w:szCs w:val="22"/>
        </w:rPr>
      </w:pPr>
      <w:r w:rsidRPr="0000516A">
        <w:rPr>
          <w:szCs w:val="22"/>
        </w:rPr>
        <w:t>…………………………………..</w:t>
      </w:r>
    </w:p>
    <w:p w:rsidR="0000516A" w:rsidRPr="0000516A" w:rsidRDefault="0000516A" w:rsidP="0000516A">
      <w:pPr>
        <w:ind w:left="5103"/>
        <w:jc w:val="center"/>
        <w:rPr>
          <w:szCs w:val="22"/>
        </w:rPr>
      </w:pPr>
      <w:r w:rsidRPr="0000516A">
        <w:rPr>
          <w:szCs w:val="22"/>
        </w:rPr>
        <w:t>Bc. Zdeněk Dvořák</w:t>
      </w:r>
    </w:p>
    <w:p w:rsidR="0000516A" w:rsidRPr="0000516A" w:rsidRDefault="0000516A" w:rsidP="0000516A">
      <w:pPr>
        <w:ind w:left="5103"/>
        <w:jc w:val="center"/>
        <w:rPr>
          <w:szCs w:val="22"/>
        </w:rPr>
      </w:pPr>
      <w:r w:rsidRPr="0000516A">
        <w:rPr>
          <w:szCs w:val="22"/>
        </w:rPr>
        <w:t>ředitel</w:t>
      </w:r>
    </w:p>
    <w:p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pPr>
      <w:r w:rsidRPr="0000516A">
        <w:rPr>
          <w:szCs w:val="22"/>
        </w:rPr>
        <w:br w:type="page"/>
      </w:r>
    </w:p>
    <w:p w:rsidR="0000516A" w:rsidRDefault="0000516A" w:rsidP="0000516A">
      <w:pPr>
        <w:tabs>
          <w:tab w:val="clear" w:pos="0"/>
          <w:tab w:val="clear" w:pos="284"/>
          <w:tab w:val="clear" w:pos="1701"/>
        </w:tabs>
        <w:jc w:val="left"/>
        <w:rPr>
          <w:szCs w:val="22"/>
        </w:rPr>
      </w:pPr>
    </w:p>
    <w:p w:rsidR="0000516A" w:rsidRPr="00AB13F5" w:rsidRDefault="0000516A" w:rsidP="0000516A">
      <w:pPr>
        <w:ind w:left="5103"/>
        <w:jc w:val="center"/>
        <w:rPr>
          <w:szCs w:val="22"/>
        </w:rPr>
      </w:pPr>
    </w:p>
    <w:p w:rsidR="0000516A" w:rsidRDefault="0000516A" w:rsidP="0000516A">
      <w:pPr>
        <w:spacing w:after="200"/>
        <w:rPr>
          <w:rStyle w:val="DeltaViewInsertion"/>
          <w:b/>
          <w:kern w:val="22"/>
          <w:szCs w:val="22"/>
        </w:rPr>
      </w:pPr>
      <w:r w:rsidRPr="009B54C9">
        <w:rPr>
          <w:noProof/>
          <w:szCs w:val="22"/>
        </w:rPr>
        <w:drawing>
          <wp:inline distT="0" distB="0" distL="0" distR="0">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00516A" w:rsidRDefault="0000516A" w:rsidP="0000516A">
      <w:pPr>
        <w:tabs>
          <w:tab w:val="clear" w:pos="0"/>
          <w:tab w:val="clear" w:pos="284"/>
          <w:tab w:val="clear" w:pos="1701"/>
        </w:tabs>
        <w:jc w:val="left"/>
        <w:rPr>
          <w:rStyle w:val="DeltaViewInsertion"/>
          <w:b/>
          <w:kern w:val="22"/>
          <w:szCs w:val="22"/>
        </w:rPr>
        <w:sectPr w:rsidR="0000516A" w:rsidSect="001C17B3">
          <w:headerReference w:type="default" r:id="rId28"/>
          <w:headerReference w:type="first" r:id="rId29"/>
          <w:footerReference w:type="first" r:id="rId30"/>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rsidR="0000516A" w:rsidRDefault="0000516A" w:rsidP="0000516A">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00516A" w:rsidRDefault="0000516A" w:rsidP="0000516A">
      <w:pPr>
        <w:spacing w:after="200"/>
        <w:rPr>
          <w:rStyle w:val="DeltaViewInsertion"/>
          <w:b/>
          <w:kern w:val="22"/>
          <w:szCs w:val="22"/>
        </w:rPr>
      </w:pPr>
    </w:p>
    <w:p w:rsidR="0000516A" w:rsidRDefault="0000516A" w:rsidP="0000516A">
      <w:pPr>
        <w:tabs>
          <w:tab w:val="clear" w:pos="0"/>
          <w:tab w:val="clear" w:pos="284"/>
          <w:tab w:val="clear" w:pos="1701"/>
        </w:tabs>
        <w:jc w:val="left"/>
        <w:rPr>
          <w:rStyle w:val="DeltaViewInsertion"/>
          <w:b/>
          <w:kern w:val="22"/>
          <w:szCs w:val="22"/>
        </w:rPr>
        <w:sectPr w:rsidR="0000516A" w:rsidSect="001C17B3">
          <w:footerReference w:type="default" r:id="rId33"/>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00516A" w:rsidRDefault="0000516A" w:rsidP="0000516A">
      <w:pPr>
        <w:spacing w:after="200"/>
        <w:rPr>
          <w:rStyle w:val="DeltaViewInsertion"/>
          <w:b/>
          <w:kern w:val="22"/>
          <w:szCs w:val="22"/>
        </w:rPr>
      </w:pPr>
      <w:r w:rsidRPr="0098388B">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5" o:title=""/>
          </v:shape>
          <o:OLEObject Type="Embed" ProgID="Excel.Sheet.12" ShapeID="_x0000_i1025" DrawAspect="Content" ObjectID="_1588077252" r:id="rId36"/>
        </w:object>
      </w:r>
    </w:p>
    <w:p w:rsidR="0000516A" w:rsidRDefault="0000516A" w:rsidP="0000516A">
      <w:pPr>
        <w:tabs>
          <w:tab w:val="clear" w:pos="0"/>
          <w:tab w:val="clear" w:pos="284"/>
          <w:tab w:val="clear" w:pos="1701"/>
        </w:tabs>
        <w:jc w:val="left"/>
        <w:rPr>
          <w:rStyle w:val="DeltaViewInsertion"/>
          <w:b/>
          <w:kern w:val="22"/>
          <w:szCs w:val="22"/>
        </w:rPr>
        <w:sectPr w:rsidR="0000516A" w:rsidSect="001C17B3">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00516A" w:rsidRDefault="0000516A" w:rsidP="0000516A">
      <w:pPr>
        <w:spacing w:after="200"/>
        <w:rPr>
          <w:rStyle w:val="DeltaViewInsertion"/>
          <w:b/>
          <w:kern w:val="22"/>
          <w:szCs w:val="22"/>
        </w:rPr>
      </w:pPr>
    </w:p>
    <w:p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Pr="007273E1" w:rsidRDefault="008E372C" w:rsidP="008E372C">
      <w:pPr>
        <w:pStyle w:val="Textodst1sl"/>
        <w:numPr>
          <w:ilvl w:val="0"/>
          <w:numId w:val="0"/>
        </w:numPr>
        <w:rPr>
          <w:highlight w:val="green"/>
        </w:rPr>
      </w:pPr>
    </w:p>
    <w:p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rsidR="00D95018" w:rsidRDefault="00D95018" w:rsidP="00D95018">
      <w:pPr>
        <w:pStyle w:val="Textodst1sl"/>
        <w:numPr>
          <w:ilvl w:val="0"/>
          <w:numId w:val="0"/>
        </w:numPr>
        <w:rPr>
          <w:b/>
          <w:snapToGrid w:val="0"/>
          <w:sz w:val="28"/>
          <w:szCs w:val="28"/>
          <w:lang w:eastAsia="en-US"/>
        </w:rPr>
      </w:pPr>
    </w:p>
    <w:p w:rsidR="00E97963" w:rsidRDefault="00E97963" w:rsidP="00D95018">
      <w:pPr>
        <w:pStyle w:val="Textodst1sl"/>
        <w:numPr>
          <w:ilvl w:val="0"/>
          <w:numId w:val="0"/>
        </w:numPr>
        <w:rPr>
          <w:b/>
          <w:snapToGrid w:val="0"/>
          <w:sz w:val="28"/>
          <w:szCs w:val="28"/>
          <w:lang w:eastAsia="en-US"/>
        </w:rPr>
      </w:pPr>
    </w:p>
    <w:p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tblPr>
      <w:tblGrid>
        <w:gridCol w:w="396"/>
        <w:gridCol w:w="2965"/>
        <w:gridCol w:w="3410"/>
        <w:gridCol w:w="2517"/>
      </w:tblGrid>
      <w:tr w:rsidR="00D95018" w:rsidRPr="00357FE4" w:rsidTr="001C17B3">
        <w:tc>
          <w:tcPr>
            <w:tcW w:w="396" w:type="dxa"/>
            <w:vAlign w:val="center"/>
          </w:tcPr>
          <w:p w:rsidR="00D95018" w:rsidRPr="00357FE4" w:rsidRDefault="00D95018" w:rsidP="001C17B3">
            <w:pPr>
              <w:pStyle w:val="NormalJustified"/>
              <w:spacing w:before="120" w:after="120"/>
              <w:jc w:val="center"/>
              <w:rPr>
                <w:bCs/>
                <w:szCs w:val="24"/>
              </w:rPr>
            </w:pPr>
          </w:p>
        </w:tc>
        <w:tc>
          <w:tcPr>
            <w:tcW w:w="2965" w:type="dxa"/>
            <w:vAlign w:val="center"/>
          </w:tcPr>
          <w:p w:rsidR="00D95018" w:rsidRPr="00C12A20" w:rsidRDefault="00D95018" w:rsidP="001C17B3">
            <w:pPr>
              <w:pStyle w:val="NormalJustified"/>
              <w:spacing w:before="120" w:after="120"/>
              <w:jc w:val="center"/>
              <w:rPr>
                <w:b/>
                <w:bCs/>
                <w:szCs w:val="24"/>
              </w:rPr>
            </w:pPr>
            <w:r w:rsidRPr="00C12A20">
              <w:rPr>
                <w:b/>
                <w:bCs/>
                <w:szCs w:val="24"/>
              </w:rPr>
              <w:t>Identifikační údaje poddodavatele</w:t>
            </w:r>
          </w:p>
          <w:p w:rsidR="00D95018" w:rsidRPr="00C12A20" w:rsidRDefault="00D95018" w:rsidP="001C17B3">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D95018" w:rsidRPr="00C12A20" w:rsidRDefault="00D95018" w:rsidP="001C17B3">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D95018" w:rsidRPr="00C12A20" w:rsidRDefault="00D95018" w:rsidP="001C17B3">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D95018" w:rsidRPr="00C12A20" w:rsidRDefault="00D95018" w:rsidP="001C17B3">
            <w:pPr>
              <w:pStyle w:val="NormalJustified"/>
              <w:spacing w:before="120" w:after="120"/>
              <w:jc w:val="center"/>
              <w:rPr>
                <w:b/>
                <w:bCs/>
                <w:szCs w:val="24"/>
              </w:rPr>
            </w:pPr>
            <w:r w:rsidRPr="00C12A20">
              <w:rPr>
                <w:b/>
                <w:bCs/>
                <w:szCs w:val="24"/>
              </w:rPr>
              <w:t xml:space="preserve">Podíl </w:t>
            </w:r>
            <w:proofErr w:type="spellStart"/>
            <w:r w:rsidRPr="00C12A20">
              <w:rPr>
                <w:b/>
                <w:bCs/>
                <w:szCs w:val="24"/>
              </w:rPr>
              <w:t>pododavatele</w:t>
            </w:r>
            <w:proofErr w:type="spellEnd"/>
            <w:r w:rsidRPr="00C12A20">
              <w:rPr>
                <w:b/>
                <w:bCs/>
                <w:szCs w:val="24"/>
              </w:rPr>
              <w:t xml:space="preserve"> na plnění veřejné zakázky vyjádření v %, příp. finanční hodnotou v Kč bez DPH</w:t>
            </w:r>
          </w:p>
        </w:tc>
      </w:tr>
      <w:tr w:rsidR="00D95018" w:rsidRPr="00357FE4" w:rsidTr="001C17B3">
        <w:tc>
          <w:tcPr>
            <w:tcW w:w="396" w:type="dxa"/>
            <w:vAlign w:val="center"/>
          </w:tcPr>
          <w:p w:rsidR="00D95018" w:rsidRPr="00357FE4" w:rsidRDefault="00D95018" w:rsidP="001C17B3">
            <w:pPr>
              <w:pStyle w:val="NormalJustified"/>
              <w:spacing w:before="120" w:after="120"/>
              <w:jc w:val="center"/>
              <w:rPr>
                <w:bCs/>
                <w:szCs w:val="24"/>
              </w:rPr>
            </w:pPr>
            <w:r w:rsidRPr="00357FE4">
              <w:rPr>
                <w:bCs/>
                <w:szCs w:val="24"/>
              </w:rPr>
              <w:t>1.</w:t>
            </w:r>
          </w:p>
        </w:tc>
        <w:tc>
          <w:tcPr>
            <w:tcW w:w="2965" w:type="dxa"/>
          </w:tcPr>
          <w:p w:rsidR="00D95018" w:rsidRPr="00357FE4" w:rsidRDefault="00D95018" w:rsidP="001C17B3">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1C17B3">
            <w:pPr>
              <w:pStyle w:val="NormalJustified"/>
              <w:spacing w:before="120" w:after="120"/>
              <w:rPr>
                <w:bCs/>
                <w:szCs w:val="24"/>
              </w:rPr>
            </w:pPr>
            <w:r w:rsidRPr="00A61F6D">
              <w:rPr>
                <w:sz w:val="22"/>
                <w:szCs w:val="22"/>
                <w:highlight w:val="cyan"/>
              </w:rPr>
              <w:t>[BUDE DOPLNĚNO]</w:t>
            </w:r>
          </w:p>
        </w:tc>
      </w:tr>
      <w:tr w:rsidR="00D95018" w:rsidRPr="00357FE4" w:rsidTr="001C17B3">
        <w:tc>
          <w:tcPr>
            <w:tcW w:w="396" w:type="dxa"/>
            <w:vAlign w:val="center"/>
          </w:tcPr>
          <w:p w:rsidR="00D95018" w:rsidRPr="00357FE4" w:rsidRDefault="00D95018" w:rsidP="001C17B3">
            <w:pPr>
              <w:pStyle w:val="NormalJustified"/>
              <w:spacing w:before="120" w:after="120"/>
              <w:jc w:val="center"/>
              <w:rPr>
                <w:bCs/>
                <w:szCs w:val="24"/>
              </w:rPr>
            </w:pPr>
            <w:r w:rsidRPr="00357FE4">
              <w:rPr>
                <w:bCs/>
                <w:szCs w:val="24"/>
              </w:rPr>
              <w:t>2.</w:t>
            </w:r>
          </w:p>
        </w:tc>
        <w:tc>
          <w:tcPr>
            <w:tcW w:w="2965" w:type="dxa"/>
          </w:tcPr>
          <w:p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1C17B3">
            <w:pPr>
              <w:pStyle w:val="NormalJustified"/>
              <w:spacing w:before="120" w:after="120"/>
              <w:rPr>
                <w:bCs/>
                <w:szCs w:val="24"/>
              </w:rPr>
            </w:pPr>
            <w:r w:rsidRPr="00AD3188">
              <w:rPr>
                <w:sz w:val="22"/>
                <w:szCs w:val="22"/>
                <w:highlight w:val="cyan"/>
              </w:rPr>
              <w:t>[BUDE DOPLNĚNO]</w:t>
            </w:r>
          </w:p>
        </w:tc>
      </w:tr>
      <w:tr w:rsidR="00D95018" w:rsidRPr="00357FE4" w:rsidTr="001C17B3">
        <w:tc>
          <w:tcPr>
            <w:tcW w:w="396" w:type="dxa"/>
            <w:vAlign w:val="center"/>
          </w:tcPr>
          <w:p w:rsidR="00D95018" w:rsidRPr="00357FE4" w:rsidRDefault="00D95018" w:rsidP="001C17B3">
            <w:pPr>
              <w:pStyle w:val="NormalJustified"/>
              <w:spacing w:before="120" w:after="120"/>
              <w:jc w:val="center"/>
              <w:rPr>
                <w:bCs/>
                <w:szCs w:val="24"/>
              </w:rPr>
            </w:pPr>
            <w:r w:rsidRPr="00357FE4">
              <w:rPr>
                <w:bCs/>
                <w:szCs w:val="24"/>
              </w:rPr>
              <w:t>3.</w:t>
            </w:r>
          </w:p>
        </w:tc>
        <w:tc>
          <w:tcPr>
            <w:tcW w:w="2965" w:type="dxa"/>
          </w:tcPr>
          <w:p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1C17B3">
            <w:pPr>
              <w:pStyle w:val="NormalJustified"/>
              <w:spacing w:before="120" w:after="120"/>
              <w:rPr>
                <w:bCs/>
                <w:szCs w:val="24"/>
              </w:rPr>
            </w:pPr>
            <w:r w:rsidRPr="00AD3188">
              <w:rPr>
                <w:sz w:val="22"/>
                <w:szCs w:val="22"/>
                <w:highlight w:val="cyan"/>
              </w:rPr>
              <w:t>[BUDE DOPLNĚNO]</w:t>
            </w:r>
          </w:p>
        </w:tc>
      </w:tr>
      <w:tr w:rsidR="00D95018" w:rsidRPr="00357FE4" w:rsidTr="001C17B3">
        <w:tc>
          <w:tcPr>
            <w:tcW w:w="396" w:type="dxa"/>
            <w:vAlign w:val="center"/>
          </w:tcPr>
          <w:p w:rsidR="00D95018" w:rsidRPr="00357FE4" w:rsidRDefault="00D95018" w:rsidP="001C17B3">
            <w:pPr>
              <w:pStyle w:val="NormalJustified"/>
              <w:spacing w:before="120" w:after="120"/>
              <w:jc w:val="center"/>
              <w:rPr>
                <w:bCs/>
                <w:szCs w:val="24"/>
              </w:rPr>
            </w:pPr>
            <w:r w:rsidRPr="00357FE4">
              <w:rPr>
                <w:bCs/>
                <w:szCs w:val="24"/>
              </w:rPr>
              <w:t>4.</w:t>
            </w:r>
          </w:p>
        </w:tc>
        <w:tc>
          <w:tcPr>
            <w:tcW w:w="2965" w:type="dxa"/>
          </w:tcPr>
          <w:p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1C17B3">
            <w:pPr>
              <w:pStyle w:val="NormalJustified"/>
              <w:spacing w:before="120" w:after="120"/>
              <w:rPr>
                <w:bCs/>
                <w:szCs w:val="24"/>
              </w:rPr>
            </w:pPr>
            <w:r w:rsidRPr="006A3CFE">
              <w:rPr>
                <w:sz w:val="22"/>
                <w:szCs w:val="22"/>
                <w:highlight w:val="cyan"/>
              </w:rPr>
              <w:t>[BUDE DOPLNĚNO]</w:t>
            </w:r>
          </w:p>
        </w:tc>
      </w:tr>
      <w:tr w:rsidR="00D95018" w:rsidRPr="00357FE4" w:rsidTr="001C17B3">
        <w:tc>
          <w:tcPr>
            <w:tcW w:w="396" w:type="dxa"/>
            <w:vAlign w:val="center"/>
          </w:tcPr>
          <w:p w:rsidR="00D95018" w:rsidRPr="00357FE4" w:rsidRDefault="00D95018" w:rsidP="001C17B3">
            <w:pPr>
              <w:pStyle w:val="NormalJustified"/>
              <w:spacing w:before="120" w:after="120"/>
              <w:jc w:val="center"/>
              <w:rPr>
                <w:bCs/>
                <w:szCs w:val="24"/>
              </w:rPr>
            </w:pPr>
            <w:r w:rsidRPr="00357FE4">
              <w:rPr>
                <w:bCs/>
                <w:szCs w:val="24"/>
              </w:rPr>
              <w:t>5.</w:t>
            </w:r>
          </w:p>
        </w:tc>
        <w:tc>
          <w:tcPr>
            <w:tcW w:w="2965" w:type="dxa"/>
          </w:tcPr>
          <w:p w:rsidR="00D95018" w:rsidRPr="00357FE4" w:rsidRDefault="00D95018" w:rsidP="001C17B3">
            <w:pPr>
              <w:pStyle w:val="NormalJustified"/>
              <w:spacing w:before="120" w:after="120"/>
              <w:rPr>
                <w:bCs/>
                <w:szCs w:val="24"/>
              </w:rPr>
            </w:pPr>
            <w:r w:rsidRPr="006A3CFE">
              <w:rPr>
                <w:sz w:val="22"/>
                <w:szCs w:val="22"/>
                <w:highlight w:val="cyan"/>
              </w:rPr>
              <w:t>[BUDE DOPLNĚNO]</w:t>
            </w:r>
          </w:p>
        </w:tc>
        <w:tc>
          <w:tcPr>
            <w:tcW w:w="3410" w:type="dxa"/>
          </w:tcPr>
          <w:p w:rsidR="00D95018" w:rsidRPr="00357FE4" w:rsidRDefault="00D95018" w:rsidP="001C17B3">
            <w:pPr>
              <w:pStyle w:val="NormalJustified"/>
              <w:spacing w:before="120" w:after="120"/>
              <w:rPr>
                <w:bCs/>
                <w:szCs w:val="24"/>
              </w:rPr>
            </w:pPr>
            <w:r w:rsidRPr="006A3CFE">
              <w:rPr>
                <w:sz w:val="22"/>
                <w:szCs w:val="22"/>
                <w:highlight w:val="cyan"/>
              </w:rPr>
              <w:t>[BUDE DOPLNĚNO]</w:t>
            </w:r>
          </w:p>
        </w:tc>
        <w:tc>
          <w:tcPr>
            <w:tcW w:w="2517" w:type="dxa"/>
          </w:tcPr>
          <w:p w:rsidR="00D95018" w:rsidRPr="00357FE4" w:rsidRDefault="00D95018" w:rsidP="001C17B3">
            <w:pPr>
              <w:pStyle w:val="NormalJustified"/>
              <w:spacing w:before="120" w:after="120"/>
              <w:rPr>
                <w:bCs/>
                <w:szCs w:val="24"/>
              </w:rPr>
            </w:pPr>
            <w:r w:rsidRPr="006A3CFE">
              <w:rPr>
                <w:sz w:val="22"/>
                <w:szCs w:val="22"/>
                <w:highlight w:val="cyan"/>
              </w:rPr>
              <w:t>[BUDE DOPLNĚNO]</w:t>
            </w:r>
          </w:p>
        </w:tc>
      </w:tr>
    </w:tbl>
    <w:p w:rsidR="00D95018" w:rsidRPr="00357FE4" w:rsidRDefault="00D95018" w:rsidP="00D95018">
      <w:pPr>
        <w:pStyle w:val="NormalJustified"/>
        <w:spacing w:before="120" w:after="120"/>
        <w:rPr>
          <w:bCs/>
          <w:szCs w:val="24"/>
        </w:rPr>
      </w:pPr>
    </w:p>
    <w:p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tblPr>
      <w:tblGrid>
        <w:gridCol w:w="9993"/>
      </w:tblGrid>
      <w:tr w:rsidR="00D95018" w:rsidRPr="00F04838" w:rsidTr="001C17B3">
        <w:tc>
          <w:tcPr>
            <w:tcW w:w="4961" w:type="dxa"/>
          </w:tcPr>
          <w:p w:rsidR="00D95018" w:rsidRPr="00F04838" w:rsidRDefault="00D95018" w:rsidP="001C17B3">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rsidTr="001C17B3">
        <w:tc>
          <w:tcPr>
            <w:tcW w:w="4961" w:type="dxa"/>
          </w:tcPr>
          <w:p w:rsidR="00D95018" w:rsidRPr="00F04838" w:rsidRDefault="00D95018" w:rsidP="001C17B3">
            <w:pPr>
              <w:pStyle w:val="zkltextcentr12"/>
              <w:spacing w:before="80"/>
              <w:jc w:val="both"/>
              <w:rPr>
                <w:sz w:val="22"/>
                <w:szCs w:val="22"/>
              </w:rPr>
            </w:pPr>
          </w:p>
          <w:p w:rsidR="00D95018" w:rsidRPr="00F04838" w:rsidRDefault="00D95018" w:rsidP="001C17B3">
            <w:pPr>
              <w:pStyle w:val="zkltextcentr12"/>
              <w:spacing w:before="80"/>
              <w:jc w:val="both"/>
              <w:rPr>
                <w:sz w:val="22"/>
                <w:szCs w:val="22"/>
              </w:rPr>
            </w:pPr>
          </w:p>
          <w:p w:rsidR="00D95018" w:rsidRPr="00F04838" w:rsidRDefault="00D95018" w:rsidP="001C17B3">
            <w:pPr>
              <w:pStyle w:val="zkltextcentr12"/>
              <w:spacing w:before="80"/>
              <w:jc w:val="both"/>
              <w:rPr>
                <w:sz w:val="22"/>
                <w:szCs w:val="22"/>
              </w:rPr>
            </w:pPr>
          </w:p>
          <w:p w:rsidR="00D95018" w:rsidRPr="00F04838" w:rsidRDefault="00D95018" w:rsidP="001C17B3">
            <w:pPr>
              <w:pStyle w:val="zkltextcentr12"/>
              <w:spacing w:before="80"/>
              <w:jc w:val="both"/>
              <w:rPr>
                <w:sz w:val="22"/>
                <w:szCs w:val="22"/>
              </w:rPr>
            </w:pPr>
            <w:r w:rsidRPr="0038024A">
              <w:rPr>
                <w:sz w:val="22"/>
                <w:szCs w:val="22"/>
              </w:rPr>
              <w:t>______________________________</w:t>
            </w:r>
          </w:p>
        </w:tc>
      </w:tr>
      <w:tr w:rsidR="00D95018" w:rsidRPr="00F04838" w:rsidTr="001C17B3">
        <w:trPr>
          <w:trHeight w:val="351"/>
        </w:trPr>
        <w:tc>
          <w:tcPr>
            <w:tcW w:w="4961" w:type="dxa"/>
          </w:tcPr>
          <w:p w:rsidR="00D95018" w:rsidRPr="00F04838" w:rsidRDefault="00D95018" w:rsidP="001C17B3">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D95018" w:rsidRPr="008E372C" w:rsidRDefault="00D95018" w:rsidP="00D95018">
      <w:pPr>
        <w:pStyle w:val="Textodst1sl"/>
        <w:numPr>
          <w:ilvl w:val="0"/>
          <w:numId w:val="0"/>
        </w:numPr>
        <w:rPr>
          <w:sz w:val="22"/>
          <w:szCs w:val="22"/>
        </w:rPr>
      </w:pPr>
    </w:p>
    <w:p w:rsidR="008B2E8E" w:rsidRDefault="008B2E8E">
      <w:pPr>
        <w:tabs>
          <w:tab w:val="clear" w:pos="0"/>
          <w:tab w:val="clear" w:pos="284"/>
          <w:tab w:val="clear" w:pos="1701"/>
        </w:tabs>
        <w:jc w:val="left"/>
        <w:rPr>
          <w:sz w:val="22"/>
          <w:szCs w:val="22"/>
        </w:rPr>
      </w:pPr>
    </w:p>
    <w:p w:rsidR="00D95018" w:rsidRDefault="00D95018">
      <w:pPr>
        <w:tabs>
          <w:tab w:val="clear" w:pos="0"/>
          <w:tab w:val="clear" w:pos="284"/>
          <w:tab w:val="clear" w:pos="1701"/>
        </w:tabs>
        <w:jc w:val="left"/>
        <w:rPr>
          <w:sz w:val="22"/>
          <w:szCs w:val="22"/>
        </w:rPr>
      </w:pPr>
    </w:p>
    <w:p w:rsidR="008E372C" w:rsidRPr="008E372C" w:rsidRDefault="008E372C" w:rsidP="008E372C">
      <w:pPr>
        <w:pStyle w:val="Textodst1sl"/>
        <w:numPr>
          <w:ilvl w:val="0"/>
          <w:numId w:val="0"/>
        </w:numPr>
        <w:rPr>
          <w:sz w:val="22"/>
          <w:szCs w:val="22"/>
        </w:rPr>
      </w:pPr>
    </w:p>
    <w:sectPr w:rsidR="008E372C" w:rsidRPr="008E372C" w:rsidSect="009B6FC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F8" w:rsidRDefault="000E6CF8" w:rsidP="003C6092">
      <w:r>
        <w:separator/>
      </w:r>
    </w:p>
  </w:endnote>
  <w:endnote w:type="continuationSeparator" w:id="0">
    <w:p w:rsidR="000E6CF8" w:rsidRDefault="000E6CF8" w:rsidP="003C6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sig w:usb0="00000000" w:usb1="00000000" w:usb2="00000000" w:usb3="00000000" w:csb0="00000000"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6" w:rsidRPr="000F72A0" w:rsidRDefault="007A537E">
    <w:pPr>
      <w:pStyle w:val="Zpat"/>
      <w:jc w:val="center"/>
      <w:rPr>
        <w:szCs w:val="24"/>
      </w:rPr>
    </w:pPr>
    <w:r w:rsidRPr="000F72A0">
      <w:rPr>
        <w:szCs w:val="24"/>
      </w:rPr>
      <w:fldChar w:fldCharType="begin"/>
    </w:r>
    <w:r w:rsidR="000E07B6" w:rsidRPr="000F72A0">
      <w:rPr>
        <w:szCs w:val="24"/>
      </w:rPr>
      <w:instrText xml:space="preserve"> PAGE   \* MERGEFORMAT </w:instrText>
    </w:r>
    <w:r w:rsidRPr="000F72A0">
      <w:rPr>
        <w:szCs w:val="24"/>
      </w:rPr>
      <w:fldChar w:fldCharType="separate"/>
    </w:r>
    <w:r w:rsidR="001D2BA4">
      <w:rPr>
        <w:noProof/>
        <w:szCs w:val="24"/>
      </w:rPr>
      <w:t>19</w:t>
    </w:r>
    <w:r w:rsidRPr="000F72A0">
      <w:rPr>
        <w:szCs w:val="24"/>
      </w:rPr>
      <w:fldChar w:fldCharType="end"/>
    </w:r>
  </w:p>
  <w:p w:rsidR="000E07B6" w:rsidRDefault="000E07B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6" w:rsidRDefault="000E07B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6" w:rsidRPr="000A65D6" w:rsidRDefault="000E07B6" w:rsidP="001C17B3">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6" w:rsidRDefault="000E07B6" w:rsidP="001C17B3">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p w:rsidR="000E07B6" w:rsidRDefault="000E07B6" w:rsidP="001C17B3">
    <w:pPr>
      <w:pStyle w:val="Zpat"/>
      <w:tabs>
        <w:tab w:val="left" w:pos="885"/>
      </w:tabs>
    </w:pPr>
    <w:r>
      <w:tab/>
    </w:r>
  </w:p>
  <w:p w:rsidR="000E07B6" w:rsidRDefault="000E07B6">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6" w:rsidRDefault="000E07B6">
    <w:pPr>
      <w:pStyle w:val="Zpat"/>
      <w:jc w:val="center"/>
    </w:pPr>
  </w:p>
  <w:p w:rsidR="000E07B6" w:rsidRDefault="000E07B6">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6" w:rsidRPr="00F6793D" w:rsidRDefault="000E07B6" w:rsidP="001C17B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F8" w:rsidRDefault="000E6CF8" w:rsidP="003C6092">
      <w:r>
        <w:separator/>
      </w:r>
    </w:p>
  </w:footnote>
  <w:footnote w:type="continuationSeparator" w:id="0">
    <w:p w:rsidR="000E6CF8" w:rsidRDefault="000E6CF8" w:rsidP="003C6092">
      <w:r>
        <w:continuationSeparator/>
      </w:r>
    </w:p>
  </w:footnote>
  <w:footnote w:id="1">
    <w:p w:rsidR="000E07B6" w:rsidRDefault="000E07B6"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0E07B6" w:rsidRDefault="000E07B6"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0E07B6" w:rsidRPr="00C41596" w:rsidRDefault="000E07B6"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0E07B6" w:rsidRPr="00C41596" w:rsidRDefault="000E07B6" w:rsidP="00D95018">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6" w:rsidRPr="00404423" w:rsidRDefault="000E07B6" w:rsidP="001C17B3">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6"/>
      <w:gridCol w:w="5483"/>
      <w:gridCol w:w="1842"/>
    </w:tblGrid>
    <w:tr w:rsidR="000E07B6" w:rsidTr="001C17B3">
      <w:trPr>
        <w:cantSplit/>
        <w:trHeight w:val="129"/>
        <w:jc w:val="center"/>
      </w:trPr>
      <w:tc>
        <w:tcPr>
          <w:tcW w:w="1856" w:type="dxa"/>
          <w:vMerge w:val="restart"/>
          <w:vAlign w:val="center"/>
        </w:tcPr>
        <w:p w:rsidR="000E07B6" w:rsidRDefault="000E07B6" w:rsidP="001C17B3">
          <w:pPr>
            <w:pStyle w:val="Zhlav"/>
            <w:spacing w:before="120"/>
            <w:jc w:val="center"/>
            <w:rPr>
              <w:noProof/>
              <w:sz w:val="20"/>
            </w:rPr>
          </w:pPr>
          <w:r>
            <w:rPr>
              <w:noProof/>
              <w:sz w:val="20"/>
            </w:rPr>
            <w:drawing>
              <wp:inline distT="0" distB="0" distL="0" distR="0">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0E07B6" w:rsidRPr="004F1040" w:rsidRDefault="000E07B6" w:rsidP="001C17B3">
          <w:pPr>
            <w:pStyle w:val="Zhlav"/>
            <w:spacing w:before="120"/>
            <w:jc w:val="center"/>
            <w:rPr>
              <w:rFonts w:ascii="Calibri" w:hAnsi="Calibri" w:cs="Calibri"/>
              <w:sz w:val="20"/>
            </w:rPr>
          </w:pPr>
          <w:r w:rsidRPr="004F1040">
            <w:rPr>
              <w:rFonts w:ascii="Calibri" w:hAnsi="Calibri" w:cs="Calibri"/>
              <w:sz w:val="20"/>
            </w:rPr>
            <w:t xml:space="preserve">Krajská správa a </w:t>
          </w:r>
        </w:p>
        <w:p w:rsidR="000E07B6" w:rsidRPr="00BA5BE0" w:rsidRDefault="000E07B6" w:rsidP="001C17B3">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0E07B6" w:rsidRPr="00733DEB" w:rsidRDefault="000E07B6" w:rsidP="001C17B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0E07B6" w:rsidRPr="004F1040" w:rsidRDefault="000E07B6" w:rsidP="001C17B3">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7A537E" w:rsidRPr="004F1040">
            <w:rPr>
              <w:rFonts w:ascii="Calibri" w:hAnsi="Calibri" w:cs="Calibri"/>
              <w:sz w:val="18"/>
            </w:rPr>
            <w:fldChar w:fldCharType="begin"/>
          </w:r>
          <w:r w:rsidRPr="004F1040">
            <w:rPr>
              <w:rFonts w:ascii="Calibri" w:hAnsi="Calibri" w:cs="Calibri"/>
              <w:sz w:val="18"/>
            </w:rPr>
            <w:instrText xml:space="preserve"> PAGE </w:instrText>
          </w:r>
          <w:r w:rsidR="007A537E" w:rsidRPr="004F1040">
            <w:rPr>
              <w:rFonts w:ascii="Calibri" w:hAnsi="Calibri" w:cs="Calibri"/>
              <w:sz w:val="18"/>
            </w:rPr>
            <w:fldChar w:fldCharType="separate"/>
          </w:r>
          <w:r w:rsidR="001D2BA4">
            <w:rPr>
              <w:rFonts w:ascii="Calibri" w:hAnsi="Calibri" w:cs="Calibri"/>
              <w:noProof/>
              <w:sz w:val="18"/>
            </w:rPr>
            <w:t>47</w:t>
          </w:r>
          <w:r w:rsidR="007A537E" w:rsidRPr="004F1040">
            <w:rPr>
              <w:rFonts w:ascii="Calibri" w:hAnsi="Calibri" w:cs="Calibri"/>
              <w:sz w:val="18"/>
            </w:rPr>
            <w:fldChar w:fldCharType="end"/>
          </w:r>
          <w:r w:rsidRPr="004F1040">
            <w:rPr>
              <w:rFonts w:ascii="Calibri" w:hAnsi="Calibri" w:cs="Calibri"/>
              <w:sz w:val="18"/>
            </w:rPr>
            <w:t xml:space="preserve"> (celkem </w:t>
          </w:r>
          <w:r w:rsidR="007A537E" w:rsidRPr="004F1040">
            <w:rPr>
              <w:rFonts w:ascii="Calibri" w:hAnsi="Calibri" w:cs="Calibri"/>
              <w:sz w:val="18"/>
            </w:rPr>
            <w:fldChar w:fldCharType="begin"/>
          </w:r>
          <w:r w:rsidRPr="004F1040">
            <w:rPr>
              <w:rFonts w:ascii="Calibri" w:hAnsi="Calibri" w:cs="Calibri"/>
              <w:sz w:val="18"/>
            </w:rPr>
            <w:instrText xml:space="preserve"> NUMPAGES </w:instrText>
          </w:r>
          <w:r w:rsidR="007A537E" w:rsidRPr="004F1040">
            <w:rPr>
              <w:rFonts w:ascii="Calibri" w:hAnsi="Calibri" w:cs="Calibri"/>
              <w:sz w:val="18"/>
            </w:rPr>
            <w:fldChar w:fldCharType="separate"/>
          </w:r>
          <w:r w:rsidR="001D2BA4">
            <w:rPr>
              <w:rFonts w:ascii="Calibri" w:hAnsi="Calibri" w:cs="Calibri"/>
              <w:noProof/>
              <w:sz w:val="18"/>
            </w:rPr>
            <w:t>47</w:t>
          </w:r>
          <w:r w:rsidR="007A537E" w:rsidRPr="004F1040">
            <w:rPr>
              <w:rFonts w:ascii="Calibri" w:hAnsi="Calibri" w:cs="Calibri"/>
              <w:sz w:val="18"/>
            </w:rPr>
            <w:fldChar w:fldCharType="end"/>
          </w:r>
          <w:r w:rsidRPr="004F1040">
            <w:rPr>
              <w:rFonts w:ascii="Calibri" w:hAnsi="Calibri" w:cs="Calibri"/>
              <w:sz w:val="18"/>
            </w:rPr>
            <w:t>)</w:t>
          </w:r>
        </w:p>
        <w:p w:rsidR="000E07B6" w:rsidRPr="004F1040" w:rsidRDefault="000E07B6" w:rsidP="001C17B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0E07B6" w:rsidRDefault="000E07B6" w:rsidP="001C17B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E07B6" w:rsidTr="001C17B3">
      <w:trPr>
        <w:cantSplit/>
        <w:trHeight w:val="129"/>
        <w:jc w:val="center"/>
      </w:trPr>
      <w:tc>
        <w:tcPr>
          <w:tcW w:w="1856" w:type="dxa"/>
          <w:vMerge/>
        </w:tcPr>
        <w:p w:rsidR="000E07B6" w:rsidRDefault="000E07B6" w:rsidP="001C17B3">
          <w:pPr>
            <w:pStyle w:val="Zhlav"/>
            <w:rPr>
              <w:noProof/>
            </w:rPr>
          </w:pPr>
        </w:p>
      </w:tc>
      <w:tc>
        <w:tcPr>
          <w:tcW w:w="5483" w:type="dxa"/>
          <w:vAlign w:val="center"/>
        </w:tcPr>
        <w:p w:rsidR="000E07B6" w:rsidRPr="005E7515" w:rsidRDefault="000E07B6" w:rsidP="001C17B3">
          <w:pPr>
            <w:pStyle w:val="Zhlav"/>
            <w:spacing w:before="60"/>
            <w:jc w:val="center"/>
            <w:rPr>
              <w:b/>
              <w:noProof/>
            </w:rPr>
          </w:pPr>
          <w:r>
            <w:rPr>
              <w:b/>
              <w:noProof/>
            </w:rPr>
            <w:t>R-Sm-36</w:t>
          </w:r>
        </w:p>
      </w:tc>
      <w:tc>
        <w:tcPr>
          <w:tcW w:w="1842" w:type="dxa"/>
          <w:vMerge/>
        </w:tcPr>
        <w:p w:rsidR="000E07B6" w:rsidRDefault="000E07B6" w:rsidP="001C17B3">
          <w:pPr>
            <w:pStyle w:val="Zhlav"/>
            <w:rPr>
              <w:noProof/>
            </w:rPr>
          </w:pPr>
        </w:p>
      </w:tc>
    </w:tr>
  </w:tbl>
  <w:p w:rsidR="000E07B6" w:rsidRDefault="000E07B6" w:rsidP="001C17B3">
    <w:pPr>
      <w:pStyle w:val="Zhlav"/>
      <w:tabs>
        <w:tab w:val="clear" w:pos="284"/>
        <w:tab w:val="clear" w:pos="1701"/>
        <w:tab w:val="clear" w:pos="4536"/>
        <w:tab w:val="clear" w:pos="9072"/>
        <w:tab w:val="left" w:pos="28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6" w:rsidRPr="00404423" w:rsidRDefault="000E07B6" w:rsidP="001C17B3">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6"/>
      <w:gridCol w:w="5483"/>
      <w:gridCol w:w="1842"/>
    </w:tblGrid>
    <w:tr w:rsidR="000E07B6" w:rsidTr="001C17B3">
      <w:trPr>
        <w:cantSplit/>
        <w:trHeight w:val="129"/>
        <w:jc w:val="center"/>
      </w:trPr>
      <w:tc>
        <w:tcPr>
          <w:tcW w:w="1856" w:type="dxa"/>
          <w:vMerge w:val="restart"/>
          <w:vAlign w:val="center"/>
        </w:tcPr>
        <w:p w:rsidR="000E07B6" w:rsidRDefault="000E07B6" w:rsidP="001C17B3">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0E07B6" w:rsidRPr="004F1040" w:rsidRDefault="000E07B6" w:rsidP="001C17B3">
          <w:pPr>
            <w:pStyle w:val="Zhlav"/>
            <w:spacing w:before="120"/>
            <w:jc w:val="center"/>
            <w:rPr>
              <w:rFonts w:ascii="Calibri" w:hAnsi="Calibri" w:cs="Calibri"/>
              <w:sz w:val="20"/>
            </w:rPr>
          </w:pPr>
          <w:r w:rsidRPr="004F1040">
            <w:rPr>
              <w:rFonts w:ascii="Calibri" w:hAnsi="Calibri" w:cs="Calibri"/>
              <w:sz w:val="20"/>
            </w:rPr>
            <w:t xml:space="preserve">Krajská správa a </w:t>
          </w:r>
        </w:p>
        <w:p w:rsidR="000E07B6" w:rsidRPr="00BA5BE0" w:rsidRDefault="000E07B6" w:rsidP="001C17B3">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0E07B6" w:rsidRPr="00733DEB" w:rsidRDefault="000E07B6" w:rsidP="001C17B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0E07B6" w:rsidRPr="004F1040" w:rsidRDefault="000E07B6" w:rsidP="001C17B3">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7A537E" w:rsidRPr="004F1040">
            <w:rPr>
              <w:rFonts w:ascii="Calibri" w:hAnsi="Calibri" w:cs="Calibri"/>
              <w:sz w:val="18"/>
            </w:rPr>
            <w:fldChar w:fldCharType="begin"/>
          </w:r>
          <w:r w:rsidRPr="004F1040">
            <w:rPr>
              <w:rFonts w:ascii="Calibri" w:hAnsi="Calibri" w:cs="Calibri"/>
              <w:sz w:val="18"/>
            </w:rPr>
            <w:instrText xml:space="preserve"> PAGE </w:instrText>
          </w:r>
          <w:r w:rsidR="007A537E" w:rsidRPr="004F1040">
            <w:rPr>
              <w:rFonts w:ascii="Calibri" w:hAnsi="Calibri" w:cs="Calibri"/>
              <w:sz w:val="18"/>
            </w:rPr>
            <w:fldChar w:fldCharType="separate"/>
          </w:r>
          <w:r w:rsidR="001D2BA4">
            <w:rPr>
              <w:rFonts w:ascii="Calibri" w:hAnsi="Calibri" w:cs="Calibri"/>
              <w:noProof/>
              <w:sz w:val="18"/>
            </w:rPr>
            <w:t>27</w:t>
          </w:r>
          <w:r w:rsidR="007A537E" w:rsidRPr="004F1040">
            <w:rPr>
              <w:rFonts w:ascii="Calibri" w:hAnsi="Calibri" w:cs="Calibri"/>
              <w:sz w:val="18"/>
            </w:rPr>
            <w:fldChar w:fldCharType="end"/>
          </w:r>
          <w:r w:rsidRPr="004F1040">
            <w:rPr>
              <w:rFonts w:ascii="Calibri" w:hAnsi="Calibri" w:cs="Calibri"/>
              <w:sz w:val="18"/>
            </w:rPr>
            <w:t xml:space="preserve"> (celkem </w:t>
          </w:r>
          <w:r w:rsidR="007A537E" w:rsidRPr="004F1040">
            <w:rPr>
              <w:rFonts w:ascii="Calibri" w:hAnsi="Calibri" w:cs="Calibri"/>
              <w:sz w:val="18"/>
            </w:rPr>
            <w:fldChar w:fldCharType="begin"/>
          </w:r>
          <w:r w:rsidRPr="004F1040">
            <w:rPr>
              <w:rFonts w:ascii="Calibri" w:hAnsi="Calibri" w:cs="Calibri"/>
              <w:sz w:val="18"/>
            </w:rPr>
            <w:instrText xml:space="preserve"> NUMPAGES </w:instrText>
          </w:r>
          <w:r w:rsidR="007A537E" w:rsidRPr="004F1040">
            <w:rPr>
              <w:rFonts w:ascii="Calibri" w:hAnsi="Calibri" w:cs="Calibri"/>
              <w:sz w:val="18"/>
            </w:rPr>
            <w:fldChar w:fldCharType="separate"/>
          </w:r>
          <w:r w:rsidR="001D2BA4">
            <w:rPr>
              <w:rFonts w:ascii="Calibri" w:hAnsi="Calibri" w:cs="Calibri"/>
              <w:noProof/>
              <w:sz w:val="18"/>
            </w:rPr>
            <w:t>30</w:t>
          </w:r>
          <w:r w:rsidR="007A537E" w:rsidRPr="004F1040">
            <w:rPr>
              <w:rFonts w:ascii="Calibri" w:hAnsi="Calibri" w:cs="Calibri"/>
              <w:sz w:val="18"/>
            </w:rPr>
            <w:fldChar w:fldCharType="end"/>
          </w:r>
          <w:r w:rsidRPr="004F1040">
            <w:rPr>
              <w:rFonts w:ascii="Calibri" w:hAnsi="Calibri" w:cs="Calibri"/>
              <w:sz w:val="18"/>
            </w:rPr>
            <w:t>)</w:t>
          </w:r>
        </w:p>
        <w:p w:rsidR="000E07B6" w:rsidRPr="004F1040" w:rsidRDefault="000E07B6" w:rsidP="001C17B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0E07B6" w:rsidRDefault="000E07B6" w:rsidP="001C17B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E07B6" w:rsidTr="001C17B3">
      <w:trPr>
        <w:cantSplit/>
        <w:trHeight w:val="129"/>
        <w:jc w:val="center"/>
      </w:trPr>
      <w:tc>
        <w:tcPr>
          <w:tcW w:w="1856" w:type="dxa"/>
          <w:vMerge/>
        </w:tcPr>
        <w:p w:rsidR="000E07B6" w:rsidRDefault="000E07B6" w:rsidP="001C17B3">
          <w:pPr>
            <w:pStyle w:val="Zhlav"/>
            <w:rPr>
              <w:noProof/>
            </w:rPr>
          </w:pPr>
        </w:p>
      </w:tc>
      <w:tc>
        <w:tcPr>
          <w:tcW w:w="5483" w:type="dxa"/>
          <w:vAlign w:val="center"/>
        </w:tcPr>
        <w:p w:rsidR="000E07B6" w:rsidRPr="005E7515" w:rsidRDefault="000E07B6" w:rsidP="001C17B3">
          <w:pPr>
            <w:pStyle w:val="Zhlav"/>
            <w:spacing w:before="60"/>
            <w:jc w:val="center"/>
            <w:rPr>
              <w:b/>
              <w:noProof/>
            </w:rPr>
          </w:pPr>
          <w:r>
            <w:rPr>
              <w:b/>
              <w:noProof/>
            </w:rPr>
            <w:t>R-Sm-36</w:t>
          </w:r>
        </w:p>
      </w:tc>
      <w:tc>
        <w:tcPr>
          <w:tcW w:w="1842" w:type="dxa"/>
          <w:vMerge/>
        </w:tcPr>
        <w:p w:rsidR="000E07B6" w:rsidRDefault="000E07B6" w:rsidP="001C17B3">
          <w:pPr>
            <w:pStyle w:val="Zhlav"/>
            <w:rPr>
              <w:noProof/>
            </w:rPr>
          </w:pPr>
        </w:p>
      </w:tc>
    </w:tr>
  </w:tbl>
  <w:p w:rsidR="000E07B6" w:rsidRDefault="000E07B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6" w:rsidRPr="00B722D5" w:rsidRDefault="000E07B6" w:rsidP="001C17B3">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6" w:rsidRPr="00B722D5" w:rsidRDefault="000E07B6" w:rsidP="001C17B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6">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1">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3">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4">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7">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9">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2">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5">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7">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8">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43"/>
  </w:num>
  <w:num w:numId="3">
    <w:abstractNumId w:val="46"/>
  </w:num>
  <w:num w:numId="4">
    <w:abstractNumId w:val="26"/>
  </w:num>
  <w:num w:numId="5">
    <w:abstractNumId w:val="11"/>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num>
  <w:num w:numId="21">
    <w:abstractNumId w:val="0"/>
  </w:num>
  <w:num w:numId="22">
    <w:abstractNumId w:val="24"/>
  </w:num>
  <w:num w:numId="23">
    <w:abstractNumId w:val="34"/>
  </w:num>
  <w:num w:numId="24">
    <w:abstractNumId w:val="44"/>
  </w:num>
  <w:num w:numId="25">
    <w:abstractNumId w:val="48"/>
  </w:num>
  <w:num w:numId="26">
    <w:abstractNumId w:val="30"/>
  </w:num>
  <w:num w:numId="27">
    <w:abstractNumId w:val="40"/>
  </w:num>
  <w:num w:numId="28">
    <w:abstractNumId w:val="9"/>
  </w:num>
  <w:num w:numId="29">
    <w:abstractNumId w:val="8"/>
  </w:num>
  <w:num w:numId="30">
    <w:abstractNumId w:val="37"/>
  </w:num>
  <w:num w:numId="31">
    <w:abstractNumId w:val="33"/>
  </w:num>
  <w:num w:numId="32">
    <w:abstractNumId w:val="53"/>
  </w:num>
  <w:num w:numId="33">
    <w:abstractNumId w:val="50"/>
  </w:num>
  <w:num w:numId="34">
    <w:abstractNumId w:val="21"/>
  </w:num>
  <w:num w:numId="35">
    <w:abstractNumId w:val="25"/>
  </w:num>
  <w:num w:numId="36">
    <w:abstractNumId w:val="27"/>
  </w:num>
  <w:num w:numId="37">
    <w:abstractNumId w:val="38"/>
  </w:num>
  <w:num w:numId="38">
    <w:abstractNumId w:val="35"/>
  </w:num>
  <w:num w:numId="39">
    <w:abstractNumId w:val="29"/>
  </w:num>
  <w:num w:numId="40">
    <w:abstractNumId w:val="41"/>
  </w:num>
  <w:num w:numId="41">
    <w:abstractNumId w:val="5"/>
  </w:num>
  <w:num w:numId="42">
    <w:abstractNumId w:val="18"/>
  </w:num>
  <w:num w:numId="43">
    <w:abstractNumId w:val="42"/>
  </w:num>
  <w:num w:numId="44">
    <w:abstractNumId w:val="39"/>
  </w:num>
  <w:num w:numId="45">
    <w:abstractNumId w:val="13"/>
  </w:num>
  <w:num w:numId="46">
    <w:abstractNumId w:val="51"/>
  </w:num>
  <w:num w:numId="47">
    <w:abstractNumId w:val="4"/>
  </w:num>
  <w:num w:numId="48">
    <w:abstractNumId w:val="22"/>
  </w:num>
  <w:num w:numId="49">
    <w:abstractNumId w:val="10"/>
  </w:num>
  <w:num w:numId="50">
    <w:abstractNumId w:val="28"/>
  </w:num>
  <w:num w:numId="51">
    <w:abstractNumId w:val="47"/>
  </w:num>
  <w:num w:numId="52">
    <w:abstractNumId w:val="15"/>
  </w:num>
  <w:num w:numId="53">
    <w:abstractNumId w:val="36"/>
  </w:num>
  <w:num w:numId="54">
    <w:abstractNumId w:val="14"/>
  </w:num>
  <w:num w:numId="55">
    <w:abstractNumId w:val="52"/>
  </w:num>
  <w:num w:numId="56">
    <w:abstractNumId w:val="19"/>
  </w:num>
  <w:num w:numId="57">
    <w:abstractNumId w:val="7"/>
  </w:num>
  <w:num w:numId="58">
    <w:abstractNumId w:val="3"/>
  </w:num>
  <w:num w:numId="59">
    <w:abstractNumId w:val="17"/>
  </w:num>
  <w:num w:numId="60">
    <w:abstractNumId w:val="31"/>
  </w:num>
  <w:num w:numId="61">
    <w:abstractNumId w:val="12"/>
  </w:num>
  <w:num w:numId="62">
    <w:abstractNumId w:val="1"/>
  </w:num>
  <w:num w:numId="63">
    <w:abstractNumId w:val="32"/>
  </w:num>
  <w:num w:numId="64">
    <w:abstractNumId w:val="2"/>
  </w:num>
  <w:num w:numId="65">
    <w:abstractNumId w:val="6"/>
  </w:num>
  <w:num w:numId="66">
    <w:abstractNumId w:val="45"/>
  </w:num>
  <w:num w:numId="67">
    <w:abstractNumId w:val="49"/>
  </w:num>
  <w:num w:numId="68">
    <w:abstractNumId w:val="16"/>
  </w:num>
  <w:num w:numId="69">
    <w:abstractNumId w:val="16"/>
  </w:num>
  <w:num w:numId="70">
    <w:abstractNumId w:val="16"/>
  </w:num>
  <w:num w:numId="71">
    <w:abstractNumId w:val="1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3C6092"/>
    <w:rsid w:val="0000009B"/>
    <w:rsid w:val="0000516A"/>
    <w:rsid w:val="0000710A"/>
    <w:rsid w:val="00014488"/>
    <w:rsid w:val="000221F6"/>
    <w:rsid w:val="00033451"/>
    <w:rsid w:val="00033631"/>
    <w:rsid w:val="00034E0F"/>
    <w:rsid w:val="000370D6"/>
    <w:rsid w:val="00044BF9"/>
    <w:rsid w:val="00044ECE"/>
    <w:rsid w:val="00046DDD"/>
    <w:rsid w:val="00047FE6"/>
    <w:rsid w:val="0005028C"/>
    <w:rsid w:val="000524A9"/>
    <w:rsid w:val="00064AFB"/>
    <w:rsid w:val="00064FCE"/>
    <w:rsid w:val="00067AA2"/>
    <w:rsid w:val="00072700"/>
    <w:rsid w:val="000765C4"/>
    <w:rsid w:val="000774BF"/>
    <w:rsid w:val="000846F2"/>
    <w:rsid w:val="00090D3F"/>
    <w:rsid w:val="00091A41"/>
    <w:rsid w:val="00093015"/>
    <w:rsid w:val="000934BE"/>
    <w:rsid w:val="00095504"/>
    <w:rsid w:val="00096B7D"/>
    <w:rsid w:val="00096D02"/>
    <w:rsid w:val="00097F5D"/>
    <w:rsid w:val="000A3C97"/>
    <w:rsid w:val="000A6B8B"/>
    <w:rsid w:val="000B20C2"/>
    <w:rsid w:val="000B31B4"/>
    <w:rsid w:val="000B52FF"/>
    <w:rsid w:val="000B5633"/>
    <w:rsid w:val="000B5A55"/>
    <w:rsid w:val="000B6602"/>
    <w:rsid w:val="000B7C06"/>
    <w:rsid w:val="000C31D7"/>
    <w:rsid w:val="000E07B6"/>
    <w:rsid w:val="000E0ADF"/>
    <w:rsid w:val="000E2C43"/>
    <w:rsid w:val="000E44A9"/>
    <w:rsid w:val="000E4F5B"/>
    <w:rsid w:val="000E5141"/>
    <w:rsid w:val="000E5C6A"/>
    <w:rsid w:val="000E6CF8"/>
    <w:rsid w:val="000F13D1"/>
    <w:rsid w:val="000F2430"/>
    <w:rsid w:val="000F26C9"/>
    <w:rsid w:val="000F5B0D"/>
    <w:rsid w:val="001017A6"/>
    <w:rsid w:val="001020E7"/>
    <w:rsid w:val="00103F3F"/>
    <w:rsid w:val="00110945"/>
    <w:rsid w:val="0011105D"/>
    <w:rsid w:val="00111620"/>
    <w:rsid w:val="001148A1"/>
    <w:rsid w:val="00114929"/>
    <w:rsid w:val="00116391"/>
    <w:rsid w:val="001171D3"/>
    <w:rsid w:val="001208BC"/>
    <w:rsid w:val="0013654C"/>
    <w:rsid w:val="00140E9C"/>
    <w:rsid w:val="001416E6"/>
    <w:rsid w:val="00143585"/>
    <w:rsid w:val="00144EF4"/>
    <w:rsid w:val="0014516E"/>
    <w:rsid w:val="001451BC"/>
    <w:rsid w:val="001528C2"/>
    <w:rsid w:val="001552DE"/>
    <w:rsid w:val="00156B62"/>
    <w:rsid w:val="00163453"/>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A7E19"/>
    <w:rsid w:val="001B04F4"/>
    <w:rsid w:val="001B0D2D"/>
    <w:rsid w:val="001C005D"/>
    <w:rsid w:val="001C17B3"/>
    <w:rsid w:val="001C45BA"/>
    <w:rsid w:val="001C79E5"/>
    <w:rsid w:val="001D0619"/>
    <w:rsid w:val="001D0EE1"/>
    <w:rsid w:val="001D2BA4"/>
    <w:rsid w:val="001D36F9"/>
    <w:rsid w:val="001D4352"/>
    <w:rsid w:val="001D4444"/>
    <w:rsid w:val="001D6EBA"/>
    <w:rsid w:val="001E1295"/>
    <w:rsid w:val="001E2F38"/>
    <w:rsid w:val="001E4567"/>
    <w:rsid w:val="001E6551"/>
    <w:rsid w:val="001F39B1"/>
    <w:rsid w:val="00205B97"/>
    <w:rsid w:val="00212080"/>
    <w:rsid w:val="00214A55"/>
    <w:rsid w:val="00227859"/>
    <w:rsid w:val="00230F29"/>
    <w:rsid w:val="00233A9F"/>
    <w:rsid w:val="002348D5"/>
    <w:rsid w:val="0023590E"/>
    <w:rsid w:val="00236654"/>
    <w:rsid w:val="00236B0B"/>
    <w:rsid w:val="00237D31"/>
    <w:rsid w:val="0024055D"/>
    <w:rsid w:val="00243C55"/>
    <w:rsid w:val="00244AE5"/>
    <w:rsid w:val="00245283"/>
    <w:rsid w:val="002463D5"/>
    <w:rsid w:val="00246D8E"/>
    <w:rsid w:val="00251314"/>
    <w:rsid w:val="00252AFB"/>
    <w:rsid w:val="00254C18"/>
    <w:rsid w:val="002559C0"/>
    <w:rsid w:val="00263BB4"/>
    <w:rsid w:val="00264527"/>
    <w:rsid w:val="00264CCC"/>
    <w:rsid w:val="002677F2"/>
    <w:rsid w:val="002703D0"/>
    <w:rsid w:val="00273A66"/>
    <w:rsid w:val="00275154"/>
    <w:rsid w:val="0027583D"/>
    <w:rsid w:val="0028428B"/>
    <w:rsid w:val="0028711E"/>
    <w:rsid w:val="00287F7F"/>
    <w:rsid w:val="002A4390"/>
    <w:rsid w:val="002B0BFD"/>
    <w:rsid w:val="002B27B7"/>
    <w:rsid w:val="002B3EAB"/>
    <w:rsid w:val="002C292A"/>
    <w:rsid w:val="002C3826"/>
    <w:rsid w:val="002C3CCD"/>
    <w:rsid w:val="002C5F9C"/>
    <w:rsid w:val="002D6D25"/>
    <w:rsid w:val="002E0CED"/>
    <w:rsid w:val="002E74D3"/>
    <w:rsid w:val="002F41A6"/>
    <w:rsid w:val="002F7245"/>
    <w:rsid w:val="00300CBE"/>
    <w:rsid w:val="00306522"/>
    <w:rsid w:val="00313BF9"/>
    <w:rsid w:val="0031453D"/>
    <w:rsid w:val="00320301"/>
    <w:rsid w:val="0032281F"/>
    <w:rsid w:val="00323AAC"/>
    <w:rsid w:val="003264C2"/>
    <w:rsid w:val="0032654D"/>
    <w:rsid w:val="00327872"/>
    <w:rsid w:val="00327A80"/>
    <w:rsid w:val="00331A48"/>
    <w:rsid w:val="003365D8"/>
    <w:rsid w:val="00340AD6"/>
    <w:rsid w:val="003420F4"/>
    <w:rsid w:val="003450D9"/>
    <w:rsid w:val="0034563B"/>
    <w:rsid w:val="00345EF1"/>
    <w:rsid w:val="00346AF5"/>
    <w:rsid w:val="0034739E"/>
    <w:rsid w:val="00370186"/>
    <w:rsid w:val="00370C26"/>
    <w:rsid w:val="00370F16"/>
    <w:rsid w:val="00374AB2"/>
    <w:rsid w:val="00374DF3"/>
    <w:rsid w:val="00376854"/>
    <w:rsid w:val="0038024A"/>
    <w:rsid w:val="00390060"/>
    <w:rsid w:val="00390140"/>
    <w:rsid w:val="00392F17"/>
    <w:rsid w:val="00393233"/>
    <w:rsid w:val="00393CC0"/>
    <w:rsid w:val="00394B9E"/>
    <w:rsid w:val="0039660A"/>
    <w:rsid w:val="003A2360"/>
    <w:rsid w:val="003A27E1"/>
    <w:rsid w:val="003A6146"/>
    <w:rsid w:val="003A7343"/>
    <w:rsid w:val="003C1414"/>
    <w:rsid w:val="003C6092"/>
    <w:rsid w:val="003C77D1"/>
    <w:rsid w:val="003D18C8"/>
    <w:rsid w:val="003D36E4"/>
    <w:rsid w:val="003E0722"/>
    <w:rsid w:val="003E1197"/>
    <w:rsid w:val="003E7A60"/>
    <w:rsid w:val="003F47EA"/>
    <w:rsid w:val="00400BB5"/>
    <w:rsid w:val="00412376"/>
    <w:rsid w:val="0041276F"/>
    <w:rsid w:val="00414588"/>
    <w:rsid w:val="00414F7E"/>
    <w:rsid w:val="00415ABE"/>
    <w:rsid w:val="00417C56"/>
    <w:rsid w:val="004203AB"/>
    <w:rsid w:val="004226A4"/>
    <w:rsid w:val="0042683E"/>
    <w:rsid w:val="004323B3"/>
    <w:rsid w:val="004359EE"/>
    <w:rsid w:val="0043607F"/>
    <w:rsid w:val="004361B8"/>
    <w:rsid w:val="00443452"/>
    <w:rsid w:val="00444A1D"/>
    <w:rsid w:val="00446621"/>
    <w:rsid w:val="0045064B"/>
    <w:rsid w:val="00452681"/>
    <w:rsid w:val="00453B0B"/>
    <w:rsid w:val="00453DC6"/>
    <w:rsid w:val="0045478E"/>
    <w:rsid w:val="0046767E"/>
    <w:rsid w:val="00467C3C"/>
    <w:rsid w:val="0047147B"/>
    <w:rsid w:val="0048264B"/>
    <w:rsid w:val="00484C5A"/>
    <w:rsid w:val="004859D2"/>
    <w:rsid w:val="004920F5"/>
    <w:rsid w:val="004969E9"/>
    <w:rsid w:val="004973FB"/>
    <w:rsid w:val="00497FDC"/>
    <w:rsid w:val="004A3364"/>
    <w:rsid w:val="004A6EB2"/>
    <w:rsid w:val="004B25FE"/>
    <w:rsid w:val="004B4359"/>
    <w:rsid w:val="004B6BDC"/>
    <w:rsid w:val="004C0A48"/>
    <w:rsid w:val="004C18D9"/>
    <w:rsid w:val="004C7A4F"/>
    <w:rsid w:val="004E38E0"/>
    <w:rsid w:val="004E434B"/>
    <w:rsid w:val="004E4CB7"/>
    <w:rsid w:val="004E7E5D"/>
    <w:rsid w:val="004F0ACC"/>
    <w:rsid w:val="004F2688"/>
    <w:rsid w:val="004F7B1B"/>
    <w:rsid w:val="00500BAF"/>
    <w:rsid w:val="00505FC6"/>
    <w:rsid w:val="005146D7"/>
    <w:rsid w:val="00523098"/>
    <w:rsid w:val="00524DA2"/>
    <w:rsid w:val="0052640B"/>
    <w:rsid w:val="00527233"/>
    <w:rsid w:val="00530D59"/>
    <w:rsid w:val="00533C89"/>
    <w:rsid w:val="00537AF8"/>
    <w:rsid w:val="00537F58"/>
    <w:rsid w:val="00542D95"/>
    <w:rsid w:val="005441AC"/>
    <w:rsid w:val="005508EA"/>
    <w:rsid w:val="005546D1"/>
    <w:rsid w:val="00560F92"/>
    <w:rsid w:val="0056105F"/>
    <w:rsid w:val="005652E4"/>
    <w:rsid w:val="00565CA1"/>
    <w:rsid w:val="00565DE0"/>
    <w:rsid w:val="00585073"/>
    <w:rsid w:val="005852F8"/>
    <w:rsid w:val="0058713A"/>
    <w:rsid w:val="00590A15"/>
    <w:rsid w:val="005915C1"/>
    <w:rsid w:val="00596185"/>
    <w:rsid w:val="00597C17"/>
    <w:rsid w:val="005A2561"/>
    <w:rsid w:val="005A2747"/>
    <w:rsid w:val="005A4993"/>
    <w:rsid w:val="005B0DC8"/>
    <w:rsid w:val="005B5363"/>
    <w:rsid w:val="005B60C6"/>
    <w:rsid w:val="005C720D"/>
    <w:rsid w:val="005D6819"/>
    <w:rsid w:val="005D741D"/>
    <w:rsid w:val="005E02C5"/>
    <w:rsid w:val="005E1494"/>
    <w:rsid w:val="005E2F69"/>
    <w:rsid w:val="005E3AF9"/>
    <w:rsid w:val="005E6CD0"/>
    <w:rsid w:val="005E7A2F"/>
    <w:rsid w:val="005F1EE1"/>
    <w:rsid w:val="005F4872"/>
    <w:rsid w:val="005F5607"/>
    <w:rsid w:val="00601DCA"/>
    <w:rsid w:val="00605128"/>
    <w:rsid w:val="006057BC"/>
    <w:rsid w:val="0060740E"/>
    <w:rsid w:val="00613CD8"/>
    <w:rsid w:val="006142B6"/>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4FA7"/>
    <w:rsid w:val="006655E3"/>
    <w:rsid w:val="00666B1B"/>
    <w:rsid w:val="00670B15"/>
    <w:rsid w:val="006716C7"/>
    <w:rsid w:val="00680110"/>
    <w:rsid w:val="00686226"/>
    <w:rsid w:val="00687930"/>
    <w:rsid w:val="006931B3"/>
    <w:rsid w:val="00694123"/>
    <w:rsid w:val="006974ED"/>
    <w:rsid w:val="006A27AE"/>
    <w:rsid w:val="006A44AB"/>
    <w:rsid w:val="006A57AD"/>
    <w:rsid w:val="006A6E3E"/>
    <w:rsid w:val="006A7D3B"/>
    <w:rsid w:val="006B00EA"/>
    <w:rsid w:val="006B2129"/>
    <w:rsid w:val="006B5859"/>
    <w:rsid w:val="006B5913"/>
    <w:rsid w:val="006C203F"/>
    <w:rsid w:val="006C3B84"/>
    <w:rsid w:val="006C6275"/>
    <w:rsid w:val="006C6EE7"/>
    <w:rsid w:val="006D6CFD"/>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4E0B"/>
    <w:rsid w:val="00715994"/>
    <w:rsid w:val="00716039"/>
    <w:rsid w:val="007212C5"/>
    <w:rsid w:val="00722C0E"/>
    <w:rsid w:val="00727164"/>
    <w:rsid w:val="007273E1"/>
    <w:rsid w:val="007315E1"/>
    <w:rsid w:val="00736996"/>
    <w:rsid w:val="00736B2C"/>
    <w:rsid w:val="00742532"/>
    <w:rsid w:val="00742D83"/>
    <w:rsid w:val="00744417"/>
    <w:rsid w:val="00751B07"/>
    <w:rsid w:val="0075269B"/>
    <w:rsid w:val="00760A5A"/>
    <w:rsid w:val="00767209"/>
    <w:rsid w:val="00767A6A"/>
    <w:rsid w:val="00770C43"/>
    <w:rsid w:val="007743A4"/>
    <w:rsid w:val="007769AD"/>
    <w:rsid w:val="00777C99"/>
    <w:rsid w:val="00783847"/>
    <w:rsid w:val="007844E8"/>
    <w:rsid w:val="00786C46"/>
    <w:rsid w:val="007872F2"/>
    <w:rsid w:val="00794CBA"/>
    <w:rsid w:val="00796842"/>
    <w:rsid w:val="0079757C"/>
    <w:rsid w:val="00797B69"/>
    <w:rsid w:val="007A20AB"/>
    <w:rsid w:val="007A33D1"/>
    <w:rsid w:val="007A537E"/>
    <w:rsid w:val="007A5DDA"/>
    <w:rsid w:val="007A6090"/>
    <w:rsid w:val="007A6AF9"/>
    <w:rsid w:val="007A75AE"/>
    <w:rsid w:val="007B0B02"/>
    <w:rsid w:val="007B6840"/>
    <w:rsid w:val="007B79C6"/>
    <w:rsid w:val="007C1E9F"/>
    <w:rsid w:val="007C2CDB"/>
    <w:rsid w:val="007C3A3B"/>
    <w:rsid w:val="007C44BC"/>
    <w:rsid w:val="007C452C"/>
    <w:rsid w:val="007D205C"/>
    <w:rsid w:val="007D2398"/>
    <w:rsid w:val="007D2E24"/>
    <w:rsid w:val="007D3ED1"/>
    <w:rsid w:val="007D5FAA"/>
    <w:rsid w:val="007E252C"/>
    <w:rsid w:val="007E709C"/>
    <w:rsid w:val="007F1596"/>
    <w:rsid w:val="0080224C"/>
    <w:rsid w:val="0080295B"/>
    <w:rsid w:val="008100C4"/>
    <w:rsid w:val="00810E5E"/>
    <w:rsid w:val="00813633"/>
    <w:rsid w:val="008240AB"/>
    <w:rsid w:val="008306F6"/>
    <w:rsid w:val="00833EA9"/>
    <w:rsid w:val="00840CE7"/>
    <w:rsid w:val="00841AB2"/>
    <w:rsid w:val="00846D64"/>
    <w:rsid w:val="00847C18"/>
    <w:rsid w:val="0085192C"/>
    <w:rsid w:val="00854FEF"/>
    <w:rsid w:val="0085681E"/>
    <w:rsid w:val="00862740"/>
    <w:rsid w:val="008679FD"/>
    <w:rsid w:val="0087116E"/>
    <w:rsid w:val="00875D8A"/>
    <w:rsid w:val="00876F26"/>
    <w:rsid w:val="00891306"/>
    <w:rsid w:val="0089494B"/>
    <w:rsid w:val="008A1ADE"/>
    <w:rsid w:val="008A54C6"/>
    <w:rsid w:val="008B2E8E"/>
    <w:rsid w:val="008B5CC9"/>
    <w:rsid w:val="008C1E83"/>
    <w:rsid w:val="008C374D"/>
    <w:rsid w:val="008C78FE"/>
    <w:rsid w:val="008D1A0C"/>
    <w:rsid w:val="008D38F0"/>
    <w:rsid w:val="008D60F6"/>
    <w:rsid w:val="008D6ED8"/>
    <w:rsid w:val="008E19C9"/>
    <w:rsid w:val="008E372C"/>
    <w:rsid w:val="008E7EBA"/>
    <w:rsid w:val="00902C97"/>
    <w:rsid w:val="00902DE2"/>
    <w:rsid w:val="009037C3"/>
    <w:rsid w:val="00903E10"/>
    <w:rsid w:val="0090401E"/>
    <w:rsid w:val="0090546F"/>
    <w:rsid w:val="00905B0D"/>
    <w:rsid w:val="00915496"/>
    <w:rsid w:val="00920528"/>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43E3"/>
    <w:rsid w:val="009651E2"/>
    <w:rsid w:val="0096746F"/>
    <w:rsid w:val="009716F3"/>
    <w:rsid w:val="009743D5"/>
    <w:rsid w:val="00975069"/>
    <w:rsid w:val="009771B0"/>
    <w:rsid w:val="00980C2C"/>
    <w:rsid w:val="00982516"/>
    <w:rsid w:val="009974DF"/>
    <w:rsid w:val="009A0232"/>
    <w:rsid w:val="009A513F"/>
    <w:rsid w:val="009A6C15"/>
    <w:rsid w:val="009B22CA"/>
    <w:rsid w:val="009B4B94"/>
    <w:rsid w:val="009B5B82"/>
    <w:rsid w:val="009B6376"/>
    <w:rsid w:val="009B6FC2"/>
    <w:rsid w:val="009B7B7D"/>
    <w:rsid w:val="009C01A2"/>
    <w:rsid w:val="009C1782"/>
    <w:rsid w:val="009C2DEB"/>
    <w:rsid w:val="009C75ED"/>
    <w:rsid w:val="009D0A7A"/>
    <w:rsid w:val="009D1769"/>
    <w:rsid w:val="009D24F5"/>
    <w:rsid w:val="009D392D"/>
    <w:rsid w:val="009D3BF4"/>
    <w:rsid w:val="009D5A6C"/>
    <w:rsid w:val="009D5D4C"/>
    <w:rsid w:val="009D6BC2"/>
    <w:rsid w:val="009E2626"/>
    <w:rsid w:val="009E488E"/>
    <w:rsid w:val="009E48D9"/>
    <w:rsid w:val="009E4C92"/>
    <w:rsid w:val="009E4D71"/>
    <w:rsid w:val="009F0716"/>
    <w:rsid w:val="009F07D9"/>
    <w:rsid w:val="009F439E"/>
    <w:rsid w:val="009F72CF"/>
    <w:rsid w:val="00A04F48"/>
    <w:rsid w:val="00A07CD5"/>
    <w:rsid w:val="00A1612F"/>
    <w:rsid w:val="00A300E9"/>
    <w:rsid w:val="00A34631"/>
    <w:rsid w:val="00A34F33"/>
    <w:rsid w:val="00A34FDB"/>
    <w:rsid w:val="00A3573C"/>
    <w:rsid w:val="00A4201A"/>
    <w:rsid w:val="00A42068"/>
    <w:rsid w:val="00A42B0C"/>
    <w:rsid w:val="00A44B18"/>
    <w:rsid w:val="00A53C71"/>
    <w:rsid w:val="00A54A5F"/>
    <w:rsid w:val="00A54F46"/>
    <w:rsid w:val="00A578C7"/>
    <w:rsid w:val="00A60B26"/>
    <w:rsid w:val="00A60FAB"/>
    <w:rsid w:val="00A74421"/>
    <w:rsid w:val="00A8068A"/>
    <w:rsid w:val="00A85A6E"/>
    <w:rsid w:val="00A85E5E"/>
    <w:rsid w:val="00A8628D"/>
    <w:rsid w:val="00A86C37"/>
    <w:rsid w:val="00A94B8C"/>
    <w:rsid w:val="00AA0962"/>
    <w:rsid w:val="00AA1E7E"/>
    <w:rsid w:val="00AA2657"/>
    <w:rsid w:val="00AA343D"/>
    <w:rsid w:val="00AA45DE"/>
    <w:rsid w:val="00AA6511"/>
    <w:rsid w:val="00AA7CF6"/>
    <w:rsid w:val="00AB1BE2"/>
    <w:rsid w:val="00AB4B47"/>
    <w:rsid w:val="00AC33F9"/>
    <w:rsid w:val="00AC5A83"/>
    <w:rsid w:val="00AD1E64"/>
    <w:rsid w:val="00AD389C"/>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1329"/>
    <w:rsid w:val="00B256E8"/>
    <w:rsid w:val="00B26F68"/>
    <w:rsid w:val="00B338D9"/>
    <w:rsid w:val="00B409CC"/>
    <w:rsid w:val="00B5011F"/>
    <w:rsid w:val="00B50702"/>
    <w:rsid w:val="00B52343"/>
    <w:rsid w:val="00B527B0"/>
    <w:rsid w:val="00B65489"/>
    <w:rsid w:val="00B7191C"/>
    <w:rsid w:val="00B80932"/>
    <w:rsid w:val="00B9277F"/>
    <w:rsid w:val="00B9314D"/>
    <w:rsid w:val="00B93550"/>
    <w:rsid w:val="00B947E5"/>
    <w:rsid w:val="00B95E75"/>
    <w:rsid w:val="00BA0DDD"/>
    <w:rsid w:val="00BA2ECF"/>
    <w:rsid w:val="00BA49CE"/>
    <w:rsid w:val="00BA7997"/>
    <w:rsid w:val="00BB082C"/>
    <w:rsid w:val="00BB3E01"/>
    <w:rsid w:val="00BB63B6"/>
    <w:rsid w:val="00BC07C9"/>
    <w:rsid w:val="00BC5500"/>
    <w:rsid w:val="00BC597F"/>
    <w:rsid w:val="00BC77D8"/>
    <w:rsid w:val="00BD7C7C"/>
    <w:rsid w:val="00BE0110"/>
    <w:rsid w:val="00BE3FA1"/>
    <w:rsid w:val="00BE66E4"/>
    <w:rsid w:val="00BF2161"/>
    <w:rsid w:val="00BF5E70"/>
    <w:rsid w:val="00BF7917"/>
    <w:rsid w:val="00BF7DD5"/>
    <w:rsid w:val="00BF7FE4"/>
    <w:rsid w:val="00C0344E"/>
    <w:rsid w:val="00C07249"/>
    <w:rsid w:val="00C1084A"/>
    <w:rsid w:val="00C10C90"/>
    <w:rsid w:val="00C12DA1"/>
    <w:rsid w:val="00C16978"/>
    <w:rsid w:val="00C2091E"/>
    <w:rsid w:val="00C20B4B"/>
    <w:rsid w:val="00C25694"/>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4062"/>
    <w:rsid w:val="00C87A2B"/>
    <w:rsid w:val="00C910EB"/>
    <w:rsid w:val="00C941C4"/>
    <w:rsid w:val="00C955EA"/>
    <w:rsid w:val="00C977DB"/>
    <w:rsid w:val="00CA04F3"/>
    <w:rsid w:val="00CA70FA"/>
    <w:rsid w:val="00CA7953"/>
    <w:rsid w:val="00CB1140"/>
    <w:rsid w:val="00CC2A79"/>
    <w:rsid w:val="00CC3CDB"/>
    <w:rsid w:val="00CD1001"/>
    <w:rsid w:val="00CD25FA"/>
    <w:rsid w:val="00CD37B7"/>
    <w:rsid w:val="00CD7A24"/>
    <w:rsid w:val="00CE28AD"/>
    <w:rsid w:val="00CE2C77"/>
    <w:rsid w:val="00CE6916"/>
    <w:rsid w:val="00CE6E8C"/>
    <w:rsid w:val="00CF6E5F"/>
    <w:rsid w:val="00D03D9C"/>
    <w:rsid w:val="00D147A5"/>
    <w:rsid w:val="00D21A83"/>
    <w:rsid w:val="00D30276"/>
    <w:rsid w:val="00D313B7"/>
    <w:rsid w:val="00D31CAA"/>
    <w:rsid w:val="00D36666"/>
    <w:rsid w:val="00D37225"/>
    <w:rsid w:val="00D4099F"/>
    <w:rsid w:val="00D4354E"/>
    <w:rsid w:val="00D44C11"/>
    <w:rsid w:val="00D504B5"/>
    <w:rsid w:val="00D5069B"/>
    <w:rsid w:val="00D52ECA"/>
    <w:rsid w:val="00D537AF"/>
    <w:rsid w:val="00D63770"/>
    <w:rsid w:val="00D650C5"/>
    <w:rsid w:val="00D702FD"/>
    <w:rsid w:val="00D715B5"/>
    <w:rsid w:val="00D72ABB"/>
    <w:rsid w:val="00D75E71"/>
    <w:rsid w:val="00D80626"/>
    <w:rsid w:val="00D81003"/>
    <w:rsid w:val="00D913B5"/>
    <w:rsid w:val="00D918FD"/>
    <w:rsid w:val="00D94CB7"/>
    <w:rsid w:val="00D95018"/>
    <w:rsid w:val="00D960E2"/>
    <w:rsid w:val="00D9783B"/>
    <w:rsid w:val="00D97FC7"/>
    <w:rsid w:val="00DA25C0"/>
    <w:rsid w:val="00DA427B"/>
    <w:rsid w:val="00DA47A7"/>
    <w:rsid w:val="00DA55CD"/>
    <w:rsid w:val="00DA6A08"/>
    <w:rsid w:val="00DB0857"/>
    <w:rsid w:val="00DB13F4"/>
    <w:rsid w:val="00DB4E56"/>
    <w:rsid w:val="00DB5872"/>
    <w:rsid w:val="00DB7D46"/>
    <w:rsid w:val="00DC667C"/>
    <w:rsid w:val="00DD740B"/>
    <w:rsid w:val="00DE1557"/>
    <w:rsid w:val="00DE52F9"/>
    <w:rsid w:val="00DE5E30"/>
    <w:rsid w:val="00DE5FAB"/>
    <w:rsid w:val="00DE6E7C"/>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3698"/>
    <w:rsid w:val="00E34BB5"/>
    <w:rsid w:val="00E40D5E"/>
    <w:rsid w:val="00E42464"/>
    <w:rsid w:val="00E42A24"/>
    <w:rsid w:val="00E43F51"/>
    <w:rsid w:val="00E45ADE"/>
    <w:rsid w:val="00E51816"/>
    <w:rsid w:val="00E5387E"/>
    <w:rsid w:val="00E574F7"/>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C6CDF"/>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1C2A"/>
    <w:rsid w:val="00F17857"/>
    <w:rsid w:val="00F21926"/>
    <w:rsid w:val="00F22127"/>
    <w:rsid w:val="00F23835"/>
    <w:rsid w:val="00F243B3"/>
    <w:rsid w:val="00F2626B"/>
    <w:rsid w:val="00F30305"/>
    <w:rsid w:val="00F37553"/>
    <w:rsid w:val="00F402D1"/>
    <w:rsid w:val="00F4038C"/>
    <w:rsid w:val="00F44CE4"/>
    <w:rsid w:val="00F45357"/>
    <w:rsid w:val="00F470EA"/>
    <w:rsid w:val="00F66E76"/>
    <w:rsid w:val="00F70C78"/>
    <w:rsid w:val="00F832A9"/>
    <w:rsid w:val="00F84372"/>
    <w:rsid w:val="00F92333"/>
    <w:rsid w:val="00F9288C"/>
    <w:rsid w:val="00F962A7"/>
    <w:rsid w:val="00F962F2"/>
    <w:rsid w:val="00FA0061"/>
    <w:rsid w:val="00FA5F8D"/>
    <w:rsid w:val="00FB0351"/>
    <w:rsid w:val="00FB2064"/>
    <w:rsid w:val="00FB2565"/>
    <w:rsid w:val="00FB2726"/>
    <w:rsid w:val="00FB3C40"/>
    <w:rsid w:val="00FB7A64"/>
    <w:rsid w:val="00FC30DC"/>
    <w:rsid w:val="00FC64AC"/>
    <w:rsid w:val="00FD08C9"/>
    <w:rsid w:val="00FD3A0D"/>
    <w:rsid w:val="00FD4BFD"/>
    <w:rsid w:val="00FE1BE7"/>
    <w:rsid w:val="00FF4FA3"/>
    <w:rsid w:val="00FF5DBD"/>
    <w:rsid w:val="00FF6D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1"/>
      </w:numPr>
      <w:contextualSpacing/>
    </w:pPr>
  </w:style>
</w:styles>
</file>

<file path=word/webSettings.xml><?xml version="1.0" encoding="utf-8"?>
<w:webSettings xmlns:r="http://schemas.openxmlformats.org/officeDocument/2006/relationships" xmlns:w="http://schemas.openxmlformats.org/wordprocessingml/2006/main">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dvorak@ksus.cz" TargetMode="External"/><Relationship Id="rId18" Type="http://schemas.openxmlformats.org/officeDocument/2006/relationships/hyperlink" Target="mailto:ales.cermak@ksus.cz"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7.wmf"/><Relationship Id="rId7" Type="http://schemas.openxmlformats.org/officeDocument/2006/relationships/settings" Target="settings.xml"/><Relationship Id="rId12" Type="http://schemas.openxmlformats.org/officeDocument/2006/relationships/hyperlink" Target="mailto:starosta@obecsuchdol.cz" TargetMode="External"/><Relationship Id="rId17" Type="http://schemas.openxmlformats.org/officeDocument/2006/relationships/hyperlink" Target="mailto:zdenek.dvorak@ksus.cz"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tr.heinrich@ksus.cz" TargetMode="External"/><Relationship Id="rId20" Type="http://schemas.openxmlformats.org/officeDocument/2006/relationships/image" Target="media/image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6.wmf"/><Relationship Id="rId37" Type="http://schemas.openxmlformats.org/officeDocument/2006/relationships/image" Target="media/image9.wmf"/><Relationship Id="rId5" Type="http://schemas.openxmlformats.org/officeDocument/2006/relationships/numbering" Target="numbering.xml"/><Relationship Id="rId15" Type="http://schemas.openxmlformats.org/officeDocument/2006/relationships/hyperlink" Target="mailto:podatelna@obecsuchdol.cz"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package" Target="embeddings/List_aplikace_Microsoft_Office_Excel1.xlsx"/><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rosta@obecsuchdol.cz" TargetMode="External"/><Relationship Id="rId22" Type="http://schemas.openxmlformats.org/officeDocument/2006/relationships/hyperlink" Target="https://smlouvy.gov.cz/" TargetMode="External"/><Relationship Id="rId27" Type="http://schemas.openxmlformats.org/officeDocument/2006/relationships/image" Target="media/image4.wmf"/><Relationship Id="rId30" Type="http://schemas.openxmlformats.org/officeDocument/2006/relationships/footer" Target="footer5.xml"/><Relationship Id="rId35"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E6D551F1-2B01-4779-920C-BD154253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15662</Words>
  <Characters>92408</Characters>
  <Application>Microsoft Office Word</Application>
  <DocSecurity>0</DocSecurity>
  <Lines>770</Lines>
  <Paragraphs>215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2018-04-25T07:53:00Z</dcterms:created>
  <dcterms:modified xsi:type="dcterms:W3CDTF">2018-05-17T13:47:00Z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