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1F81F" w14:textId="77777777" w:rsidR="000E102E" w:rsidRPr="00F63F1D" w:rsidRDefault="000E102E">
      <w:pPr>
        <w:autoSpaceDE w:val="0"/>
        <w:jc w:val="center"/>
        <w:rPr>
          <w:rFonts w:ascii="Arial" w:hAnsi="Arial" w:cs="Arial"/>
          <w:b/>
          <w:bCs/>
          <w:sz w:val="28"/>
          <w:szCs w:val="28"/>
        </w:rPr>
      </w:pPr>
      <w:r w:rsidRPr="00F63F1D">
        <w:rPr>
          <w:rFonts w:ascii="Arial" w:hAnsi="Arial" w:cs="Arial"/>
          <w:b/>
          <w:bCs/>
          <w:sz w:val="28"/>
          <w:szCs w:val="28"/>
        </w:rPr>
        <w:t>SMLOUVA O DÍLO</w:t>
      </w:r>
    </w:p>
    <w:p w14:paraId="5118ABDB" w14:textId="77777777" w:rsidR="000E102E" w:rsidRPr="00746FCA" w:rsidRDefault="000E102E">
      <w:pPr>
        <w:autoSpaceDE w:val="0"/>
        <w:jc w:val="center"/>
        <w:rPr>
          <w:rFonts w:ascii="Arial" w:hAnsi="Arial" w:cs="Arial"/>
          <w:bCs/>
          <w:sz w:val="28"/>
          <w:szCs w:val="28"/>
        </w:rPr>
      </w:pPr>
    </w:p>
    <w:p w14:paraId="3A85CE4B" w14:textId="77777777" w:rsidR="006715B3" w:rsidRDefault="00032493" w:rsidP="006715B3">
      <w:pPr>
        <w:autoSpaceDE w:val="0"/>
        <w:spacing w:line="280" w:lineRule="atLeast"/>
        <w:jc w:val="center"/>
        <w:rPr>
          <w:rFonts w:ascii="Arial" w:hAnsi="Arial" w:cs="Arial"/>
          <w:sz w:val="22"/>
          <w:szCs w:val="22"/>
          <w:shd w:val="clear" w:color="auto" w:fill="FFFF00"/>
        </w:rPr>
      </w:pPr>
      <w:r>
        <w:rPr>
          <w:rFonts w:ascii="Arial" w:hAnsi="Arial" w:cs="Arial"/>
          <w:sz w:val="22"/>
          <w:szCs w:val="22"/>
        </w:rPr>
        <w:t>číslo objednatele</w:t>
      </w:r>
      <w:r w:rsidR="00FD2C09">
        <w:rPr>
          <w:rFonts w:ascii="Arial" w:hAnsi="Arial" w:cs="Arial"/>
          <w:sz w:val="22"/>
          <w:szCs w:val="22"/>
        </w:rPr>
        <w:t>: …………….</w:t>
      </w:r>
    </w:p>
    <w:p w14:paraId="3A47F601" w14:textId="77777777" w:rsidR="006715B3" w:rsidRDefault="006715B3" w:rsidP="006715B3">
      <w:pPr>
        <w:autoSpaceDE w:val="0"/>
        <w:spacing w:line="280" w:lineRule="atLeast"/>
        <w:ind w:firstLine="360"/>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číslo dodavatele: ……………</w:t>
      </w:r>
      <w:r w:rsidR="00FD2C09">
        <w:rPr>
          <w:rFonts w:ascii="Arial" w:hAnsi="Arial" w:cs="Arial"/>
          <w:sz w:val="22"/>
          <w:szCs w:val="22"/>
        </w:rPr>
        <w:t>…</w:t>
      </w:r>
    </w:p>
    <w:p w14:paraId="75B54745" w14:textId="77777777" w:rsidR="000E102E" w:rsidRPr="00C522FA" w:rsidRDefault="000E102E" w:rsidP="00C522FA">
      <w:pPr>
        <w:autoSpaceDE w:val="0"/>
        <w:ind w:left="360"/>
        <w:jc w:val="center"/>
        <w:rPr>
          <w:rFonts w:ascii="Arial" w:hAnsi="Arial"/>
          <w:b/>
          <w:sz w:val="22"/>
        </w:rPr>
      </w:pPr>
    </w:p>
    <w:p w14:paraId="467C2A23" w14:textId="77777777" w:rsidR="000E102E" w:rsidRPr="006B60E0" w:rsidRDefault="00FD2C09" w:rsidP="00FD2C09">
      <w:pPr>
        <w:autoSpaceDE w:val="0"/>
        <w:ind w:left="360"/>
        <w:jc w:val="center"/>
        <w:rPr>
          <w:rFonts w:ascii="Arial" w:hAnsi="Arial" w:cs="Arial"/>
          <w:b/>
          <w:bCs/>
          <w:sz w:val="28"/>
          <w:szCs w:val="22"/>
        </w:rPr>
      </w:pPr>
      <w:r w:rsidRPr="006B60E0">
        <w:rPr>
          <w:rFonts w:ascii="Arial" w:hAnsi="Arial" w:cs="Arial"/>
          <w:b/>
          <w:bCs/>
          <w:sz w:val="28"/>
          <w:szCs w:val="22"/>
        </w:rPr>
        <w:t>„</w:t>
      </w:r>
      <w:r w:rsidR="006B60E0" w:rsidRPr="006B60E0">
        <w:rPr>
          <w:rFonts w:ascii="Arial" w:hAnsi="Arial" w:cs="Arial"/>
          <w:b/>
          <w:bCs/>
          <w:sz w:val="28"/>
          <w:szCs w:val="22"/>
        </w:rPr>
        <w:t>II/610 Brandýs nad Labem - Rekonstrukce křižovatky Pražská - Průmyslová a části komunikace v ul. Pražská</w:t>
      </w:r>
      <w:r w:rsidRPr="006B60E0">
        <w:rPr>
          <w:rFonts w:ascii="Arial" w:hAnsi="Arial" w:cs="Arial"/>
          <w:b/>
          <w:bCs/>
          <w:sz w:val="28"/>
          <w:szCs w:val="22"/>
        </w:rPr>
        <w:t>“</w:t>
      </w:r>
    </w:p>
    <w:p w14:paraId="24695529" w14:textId="77777777" w:rsidR="00FD2C09" w:rsidRDefault="00FD2C09">
      <w:pPr>
        <w:autoSpaceDE w:val="0"/>
        <w:ind w:left="360"/>
        <w:jc w:val="center"/>
        <w:rPr>
          <w:rFonts w:ascii="Arial" w:hAnsi="Arial" w:cs="Arial"/>
          <w:b/>
          <w:bCs/>
          <w:sz w:val="22"/>
          <w:szCs w:val="22"/>
        </w:rPr>
      </w:pPr>
    </w:p>
    <w:p w14:paraId="77F4D491" w14:textId="77777777" w:rsidR="000E102E" w:rsidRPr="00CE0C2B" w:rsidRDefault="000E102E">
      <w:pPr>
        <w:autoSpaceDE w:val="0"/>
        <w:ind w:left="360"/>
        <w:jc w:val="center"/>
        <w:rPr>
          <w:rFonts w:ascii="Arial" w:hAnsi="Arial" w:cs="Arial"/>
          <w:b/>
          <w:sz w:val="22"/>
          <w:szCs w:val="22"/>
        </w:rPr>
      </w:pPr>
      <w:r w:rsidRPr="00CE0C2B">
        <w:rPr>
          <w:rFonts w:ascii="Arial" w:hAnsi="Arial" w:cs="Arial"/>
          <w:b/>
          <w:bCs/>
          <w:sz w:val="22"/>
          <w:szCs w:val="22"/>
        </w:rPr>
        <w:t>Smluvní strany</w:t>
      </w:r>
    </w:p>
    <w:p w14:paraId="068BB43E" w14:textId="77777777" w:rsidR="00B232D0" w:rsidRPr="00B232D0" w:rsidRDefault="00032493" w:rsidP="00B232D0">
      <w:pPr>
        <w:autoSpaceDE w:val="0"/>
        <w:rPr>
          <w:rFonts w:ascii="Arial" w:hAnsi="Arial" w:cs="Arial"/>
          <w:sz w:val="22"/>
          <w:szCs w:val="22"/>
        </w:rPr>
      </w:pPr>
      <w:r w:rsidRPr="00B232D0">
        <w:rPr>
          <w:rFonts w:ascii="Arial" w:hAnsi="Arial" w:cs="Arial"/>
          <w:sz w:val="22"/>
          <w:szCs w:val="22"/>
        </w:rPr>
        <w:t>Objednatel</w:t>
      </w:r>
      <w:r w:rsidR="006D5FBE">
        <w:rPr>
          <w:rFonts w:ascii="Arial" w:hAnsi="Arial" w:cs="Arial"/>
          <w:sz w:val="22"/>
          <w:szCs w:val="22"/>
        </w:rPr>
        <w:t xml:space="preserve"> č. 1</w:t>
      </w:r>
      <w:r w:rsidR="00B232D0" w:rsidRPr="00B232D0">
        <w:rPr>
          <w:rFonts w:ascii="Arial" w:hAnsi="Arial" w:cs="Arial"/>
          <w:sz w:val="22"/>
          <w:szCs w:val="22"/>
        </w:rPr>
        <w:t>:</w:t>
      </w:r>
    </w:p>
    <w:p w14:paraId="388E61DA" w14:textId="77777777" w:rsidR="00B232D0" w:rsidRPr="00B232D0" w:rsidRDefault="00B232D0" w:rsidP="007D5756">
      <w:pPr>
        <w:autoSpaceDE w:val="0"/>
        <w:spacing w:line="320" w:lineRule="atLeast"/>
        <w:ind w:left="360" w:hanging="360"/>
        <w:rPr>
          <w:rFonts w:ascii="Arial" w:hAnsi="Arial" w:cs="Arial"/>
          <w:sz w:val="22"/>
          <w:szCs w:val="22"/>
        </w:rPr>
      </w:pPr>
    </w:p>
    <w:p w14:paraId="494CABEE" w14:textId="77777777" w:rsidR="00B232D0" w:rsidRPr="00B232D0" w:rsidRDefault="00B232D0" w:rsidP="00B232D0">
      <w:pPr>
        <w:widowControl/>
        <w:suppressAutoHyphens w:val="0"/>
        <w:spacing w:after="60" w:line="240" w:lineRule="auto"/>
        <w:textAlignment w:val="auto"/>
        <w:rPr>
          <w:rFonts w:ascii="Arial" w:hAnsi="Arial"/>
          <w:b/>
          <w:sz w:val="22"/>
        </w:rPr>
      </w:pPr>
      <w:r w:rsidRPr="00B232D0">
        <w:rPr>
          <w:rFonts w:ascii="Arial" w:hAnsi="Arial"/>
          <w:b/>
          <w:sz w:val="22"/>
        </w:rPr>
        <w:t>Středočeský kraj</w:t>
      </w:r>
    </w:p>
    <w:p w14:paraId="1D6CAB18" w14:textId="77777777" w:rsidR="00B232D0" w:rsidRPr="00B232D0" w:rsidRDefault="00B232D0" w:rsidP="00B232D0">
      <w:pPr>
        <w:spacing w:after="60" w:line="240" w:lineRule="auto"/>
        <w:rPr>
          <w:rFonts w:ascii="Arial" w:hAnsi="Arial"/>
          <w:b/>
          <w:sz w:val="22"/>
        </w:rPr>
      </w:pPr>
      <w:r w:rsidRPr="00B232D0">
        <w:rPr>
          <w:rFonts w:ascii="Arial" w:hAnsi="Arial"/>
          <w:b/>
          <w:sz w:val="22"/>
        </w:rPr>
        <w:t>Sídlo:</w:t>
      </w:r>
      <w:r w:rsidRPr="00B232D0">
        <w:rPr>
          <w:rFonts w:ascii="Arial" w:hAnsi="Arial"/>
          <w:sz w:val="22"/>
        </w:rPr>
        <w:t xml:space="preserve"> Zborovská 11, 150 21 Praha 5</w:t>
      </w:r>
    </w:p>
    <w:p w14:paraId="6CEC8531" w14:textId="77777777" w:rsidR="00B232D0" w:rsidRPr="00B232D0" w:rsidRDefault="00B232D0" w:rsidP="00B232D0">
      <w:pPr>
        <w:spacing w:line="240" w:lineRule="auto"/>
        <w:rPr>
          <w:rFonts w:ascii="Arial" w:hAnsi="Arial"/>
          <w:sz w:val="22"/>
        </w:rPr>
      </w:pPr>
      <w:r w:rsidRPr="00B232D0">
        <w:rPr>
          <w:rFonts w:ascii="Arial" w:hAnsi="Arial"/>
          <w:b/>
          <w:sz w:val="22"/>
        </w:rPr>
        <w:t>IČ:</w:t>
      </w:r>
      <w:r w:rsidRPr="00B232D0">
        <w:rPr>
          <w:rStyle w:val="platne1"/>
          <w:rFonts w:ascii="Arial" w:hAnsi="Arial"/>
          <w:sz w:val="22"/>
        </w:rPr>
        <w:t xml:space="preserve"> 70891095 </w:t>
      </w:r>
      <w:r w:rsidRPr="00B232D0">
        <w:rPr>
          <w:rFonts w:ascii="Arial" w:hAnsi="Arial"/>
          <w:b/>
          <w:sz w:val="22"/>
        </w:rPr>
        <w:t xml:space="preserve">DIČ: </w:t>
      </w:r>
      <w:r w:rsidRPr="00B232D0">
        <w:rPr>
          <w:rFonts w:ascii="Arial" w:hAnsi="Arial"/>
          <w:sz w:val="22"/>
        </w:rPr>
        <w:t>CZ70891095</w:t>
      </w:r>
    </w:p>
    <w:p w14:paraId="48BEA1F6" w14:textId="77777777" w:rsidR="00B232D0" w:rsidRPr="00B232D0" w:rsidRDefault="00B232D0" w:rsidP="00B232D0">
      <w:pPr>
        <w:spacing w:line="240" w:lineRule="auto"/>
        <w:rPr>
          <w:rFonts w:ascii="Arial" w:hAnsi="Arial" w:cs="Arial"/>
          <w:sz w:val="22"/>
          <w:szCs w:val="22"/>
        </w:rPr>
      </w:pPr>
      <w:r w:rsidRPr="00B232D0">
        <w:rPr>
          <w:rStyle w:val="platne1"/>
          <w:rFonts w:ascii="Arial" w:hAnsi="Arial"/>
          <w:sz w:val="22"/>
        </w:rPr>
        <w:t>Bankovní</w:t>
      </w:r>
      <w:r w:rsidRPr="00B232D0">
        <w:rPr>
          <w:rFonts w:ascii="Arial" w:hAnsi="Arial" w:cs="Arial"/>
          <w:sz w:val="22"/>
          <w:szCs w:val="22"/>
        </w:rPr>
        <w:t xml:space="preserve"> spojení: PPF banka, a.s., číslo účtu: 4440000221/6000</w:t>
      </w:r>
    </w:p>
    <w:p w14:paraId="54582944" w14:textId="77777777" w:rsidR="00B232D0" w:rsidRPr="00B232D0" w:rsidRDefault="005574D1" w:rsidP="00B232D0">
      <w:pPr>
        <w:spacing w:before="120" w:line="240" w:lineRule="auto"/>
        <w:rPr>
          <w:rFonts w:ascii="Arial" w:hAnsi="Arial"/>
          <w:sz w:val="22"/>
        </w:rPr>
      </w:pPr>
      <w:r>
        <w:rPr>
          <w:rFonts w:ascii="Arial" w:hAnsi="Arial"/>
          <w:sz w:val="22"/>
        </w:rPr>
        <w:t>Zastoupený</w:t>
      </w:r>
      <w:r w:rsidR="00B232D0" w:rsidRPr="00B232D0">
        <w:rPr>
          <w:rFonts w:ascii="Arial" w:hAnsi="Arial"/>
          <w:sz w:val="22"/>
        </w:rPr>
        <w:t xml:space="preserve">: MVDr. Josef Řihák, radní pro oblast investic a veřejných zakázek  </w:t>
      </w:r>
    </w:p>
    <w:p w14:paraId="5533F9CE" w14:textId="77777777" w:rsidR="00B232D0" w:rsidRDefault="00B232D0" w:rsidP="00B232D0">
      <w:pPr>
        <w:spacing w:line="240" w:lineRule="auto"/>
        <w:rPr>
          <w:rFonts w:ascii="Arial" w:hAnsi="Arial"/>
          <w:b/>
          <w:sz w:val="22"/>
        </w:rPr>
      </w:pPr>
    </w:p>
    <w:p w14:paraId="46034773" w14:textId="77777777" w:rsidR="00B232D0" w:rsidRPr="00B232D0" w:rsidRDefault="00B232D0" w:rsidP="00B232D0">
      <w:pPr>
        <w:spacing w:line="240" w:lineRule="auto"/>
        <w:rPr>
          <w:rFonts w:ascii="Arial" w:hAnsi="Arial"/>
          <w:b/>
          <w:sz w:val="22"/>
        </w:rPr>
      </w:pPr>
      <w:r w:rsidRPr="00B232D0">
        <w:rPr>
          <w:rFonts w:ascii="Arial" w:hAnsi="Arial"/>
          <w:b/>
          <w:sz w:val="22"/>
        </w:rPr>
        <w:t>a</w:t>
      </w:r>
    </w:p>
    <w:p w14:paraId="06D8EB09" w14:textId="77777777" w:rsidR="00B232D0" w:rsidRDefault="00B232D0" w:rsidP="00B232D0">
      <w:pPr>
        <w:spacing w:line="240" w:lineRule="auto"/>
        <w:rPr>
          <w:rFonts w:ascii="Arial" w:hAnsi="Arial"/>
          <w:b/>
          <w:sz w:val="22"/>
        </w:rPr>
      </w:pPr>
    </w:p>
    <w:p w14:paraId="4ABD6D18" w14:textId="77777777" w:rsidR="006D5FBE" w:rsidRPr="006D5FBE" w:rsidRDefault="006D5FBE" w:rsidP="006D5FBE">
      <w:pPr>
        <w:autoSpaceDE w:val="0"/>
        <w:rPr>
          <w:rFonts w:ascii="Arial" w:hAnsi="Arial" w:cs="Arial"/>
          <w:sz w:val="22"/>
          <w:szCs w:val="22"/>
        </w:rPr>
      </w:pPr>
      <w:r w:rsidRPr="00B232D0">
        <w:rPr>
          <w:rFonts w:ascii="Arial" w:hAnsi="Arial" w:cs="Arial"/>
          <w:sz w:val="22"/>
          <w:szCs w:val="22"/>
        </w:rPr>
        <w:t>Objednatel</w:t>
      </w:r>
      <w:r>
        <w:rPr>
          <w:rFonts w:ascii="Arial" w:hAnsi="Arial" w:cs="Arial"/>
          <w:sz w:val="22"/>
          <w:szCs w:val="22"/>
        </w:rPr>
        <w:t xml:space="preserve"> č. 2:</w:t>
      </w:r>
    </w:p>
    <w:p w14:paraId="600F0DBB" w14:textId="77777777" w:rsidR="006D5FBE" w:rsidRPr="00B232D0" w:rsidRDefault="006D5FBE" w:rsidP="00B232D0">
      <w:pPr>
        <w:spacing w:line="240" w:lineRule="auto"/>
        <w:rPr>
          <w:rFonts w:ascii="Arial" w:hAnsi="Arial"/>
          <w:b/>
          <w:sz w:val="22"/>
        </w:rPr>
      </w:pPr>
    </w:p>
    <w:p w14:paraId="3C8E9ADF" w14:textId="77777777" w:rsidR="00B232D0" w:rsidRPr="00B232D0" w:rsidRDefault="00B232D0" w:rsidP="00B232D0">
      <w:pPr>
        <w:widowControl/>
        <w:suppressAutoHyphens w:val="0"/>
        <w:spacing w:after="60" w:line="240" w:lineRule="auto"/>
        <w:textAlignment w:val="auto"/>
        <w:rPr>
          <w:rFonts w:ascii="Arial" w:hAnsi="Arial"/>
          <w:b/>
          <w:sz w:val="22"/>
        </w:rPr>
      </w:pPr>
      <w:r w:rsidRPr="00B232D0">
        <w:rPr>
          <w:rFonts w:ascii="Arial" w:hAnsi="Arial"/>
          <w:b/>
          <w:sz w:val="22"/>
        </w:rPr>
        <w:t>Město Brandýs nad Labem - Stará Boleslav</w:t>
      </w:r>
    </w:p>
    <w:p w14:paraId="45D831FB" w14:textId="77777777" w:rsidR="00B232D0" w:rsidRPr="00B232D0" w:rsidRDefault="00B232D0" w:rsidP="00B232D0">
      <w:pPr>
        <w:spacing w:after="60" w:line="240" w:lineRule="auto"/>
        <w:rPr>
          <w:rFonts w:ascii="Arial" w:hAnsi="Arial"/>
          <w:b/>
          <w:sz w:val="22"/>
        </w:rPr>
      </w:pPr>
      <w:r w:rsidRPr="00B232D0">
        <w:rPr>
          <w:rFonts w:ascii="Arial" w:hAnsi="Arial"/>
          <w:b/>
          <w:sz w:val="22"/>
        </w:rPr>
        <w:t>Sídlo</w:t>
      </w:r>
      <w:r w:rsidRPr="00B232D0">
        <w:rPr>
          <w:rFonts w:ascii="Arial" w:hAnsi="Arial"/>
          <w:sz w:val="22"/>
        </w:rPr>
        <w:t>: Masarykovo nám. 1, 2, Brandýs nad Labem – Stará Boleslav, PSČ: 250 01</w:t>
      </w:r>
    </w:p>
    <w:p w14:paraId="12024347" w14:textId="77777777" w:rsidR="00B232D0" w:rsidRPr="00B232D0" w:rsidRDefault="00B232D0" w:rsidP="00B232D0">
      <w:pPr>
        <w:spacing w:after="60" w:line="240" w:lineRule="auto"/>
        <w:rPr>
          <w:rFonts w:ascii="Arial" w:hAnsi="Arial"/>
          <w:sz w:val="22"/>
        </w:rPr>
      </w:pPr>
      <w:r w:rsidRPr="00B232D0">
        <w:rPr>
          <w:rFonts w:ascii="Arial" w:hAnsi="Arial"/>
          <w:b/>
          <w:sz w:val="22"/>
        </w:rPr>
        <w:t>IČ:</w:t>
      </w:r>
      <w:r w:rsidRPr="00B232D0">
        <w:rPr>
          <w:rStyle w:val="platne1"/>
          <w:rFonts w:ascii="Arial" w:hAnsi="Arial"/>
          <w:sz w:val="22"/>
        </w:rPr>
        <w:t xml:space="preserve"> </w:t>
      </w:r>
      <w:r w:rsidRPr="00B232D0">
        <w:rPr>
          <w:rFonts w:ascii="Arial" w:hAnsi="Arial"/>
          <w:sz w:val="22"/>
        </w:rPr>
        <w:t>00240079</w:t>
      </w:r>
      <w:r w:rsidRPr="00B232D0">
        <w:rPr>
          <w:rFonts w:ascii="Arial" w:hAnsi="Arial"/>
          <w:color w:val="000000"/>
          <w:sz w:val="22"/>
          <w:szCs w:val="21"/>
        </w:rPr>
        <w:t xml:space="preserve"> </w:t>
      </w:r>
      <w:r w:rsidRPr="00B232D0">
        <w:rPr>
          <w:rFonts w:ascii="Arial" w:hAnsi="Arial"/>
          <w:b/>
          <w:sz w:val="22"/>
        </w:rPr>
        <w:t xml:space="preserve">DIČ: </w:t>
      </w:r>
      <w:r w:rsidRPr="00B232D0">
        <w:rPr>
          <w:rFonts w:ascii="Arial" w:hAnsi="Arial"/>
          <w:sz w:val="22"/>
        </w:rPr>
        <w:t>CZ00240079</w:t>
      </w:r>
    </w:p>
    <w:p w14:paraId="7BDBAD24" w14:textId="495299DB" w:rsidR="00B232D0" w:rsidRPr="00B232D0" w:rsidRDefault="00B232D0" w:rsidP="00B232D0">
      <w:pPr>
        <w:spacing w:after="60" w:line="240" w:lineRule="auto"/>
        <w:rPr>
          <w:rFonts w:ascii="Arial" w:hAnsi="Arial"/>
          <w:sz w:val="22"/>
        </w:rPr>
      </w:pPr>
      <w:r w:rsidRPr="00B232D0">
        <w:rPr>
          <w:rStyle w:val="platne1"/>
          <w:rFonts w:ascii="Arial" w:hAnsi="Arial"/>
          <w:sz w:val="22"/>
        </w:rPr>
        <w:t>Bankovní</w:t>
      </w:r>
      <w:r w:rsidRPr="00B232D0">
        <w:rPr>
          <w:rFonts w:ascii="Arial" w:hAnsi="Arial" w:cs="Arial"/>
          <w:sz w:val="22"/>
          <w:szCs w:val="22"/>
        </w:rPr>
        <w:t xml:space="preserve"> spojení: </w:t>
      </w:r>
      <w:r w:rsidR="00AD53BF">
        <w:rPr>
          <w:rFonts w:ascii="Arial" w:hAnsi="Arial" w:cs="Arial"/>
          <w:i/>
          <w:sz w:val="22"/>
          <w:szCs w:val="22"/>
        </w:rPr>
        <w:t>bude doplněno</w:t>
      </w:r>
    </w:p>
    <w:p w14:paraId="358E40AE" w14:textId="77777777" w:rsidR="00B232D0" w:rsidRPr="00B232D0" w:rsidRDefault="005574D1" w:rsidP="00B232D0">
      <w:pPr>
        <w:spacing w:before="120" w:line="240" w:lineRule="auto"/>
        <w:rPr>
          <w:rFonts w:ascii="Arial" w:hAnsi="Arial"/>
          <w:sz w:val="22"/>
        </w:rPr>
      </w:pPr>
      <w:r>
        <w:rPr>
          <w:rFonts w:ascii="Arial" w:hAnsi="Arial"/>
          <w:sz w:val="22"/>
        </w:rPr>
        <w:t>Zastoupený:</w:t>
      </w:r>
      <w:r w:rsidR="00B232D0" w:rsidRPr="00B232D0">
        <w:rPr>
          <w:rFonts w:ascii="Arial" w:hAnsi="Arial"/>
          <w:sz w:val="22"/>
        </w:rPr>
        <w:t xml:space="preserve"> </w:t>
      </w:r>
      <w:hyperlink r:id="rId11" w:history="1">
        <w:r w:rsidR="00B232D0" w:rsidRPr="00B232D0">
          <w:rPr>
            <w:rFonts w:ascii="Arial" w:hAnsi="Arial"/>
            <w:sz w:val="22"/>
          </w:rPr>
          <w:t>Ing. Vlastimil Picek</w:t>
        </w:r>
      </w:hyperlink>
      <w:r w:rsidR="00B232D0" w:rsidRPr="00B232D0">
        <w:rPr>
          <w:rFonts w:ascii="Arial" w:hAnsi="Arial"/>
          <w:sz w:val="22"/>
        </w:rPr>
        <w:t>, starosta</w:t>
      </w:r>
    </w:p>
    <w:p w14:paraId="2D541DC4" w14:textId="77777777" w:rsidR="008525F8" w:rsidRDefault="008525F8" w:rsidP="00B232D0">
      <w:pPr>
        <w:autoSpaceDE w:val="0"/>
        <w:spacing w:before="120" w:line="320" w:lineRule="atLeast"/>
        <w:ind w:left="357" w:hanging="357"/>
        <w:rPr>
          <w:rFonts w:ascii="Arial" w:hAnsi="Arial" w:cs="Arial"/>
          <w:sz w:val="22"/>
          <w:szCs w:val="22"/>
        </w:rPr>
      </w:pPr>
    </w:p>
    <w:p w14:paraId="0F06B7C8" w14:textId="77777777" w:rsidR="000E102E" w:rsidRPr="00746FCA" w:rsidRDefault="000E102E" w:rsidP="00B232D0">
      <w:pPr>
        <w:autoSpaceDE w:val="0"/>
        <w:spacing w:before="120" w:line="320" w:lineRule="atLeast"/>
        <w:ind w:left="357" w:hanging="357"/>
        <w:rPr>
          <w:rFonts w:ascii="Arial" w:hAnsi="Arial" w:cs="Arial"/>
          <w:bCs/>
          <w:sz w:val="20"/>
          <w:szCs w:val="20"/>
        </w:rPr>
      </w:pPr>
      <w:r w:rsidRPr="00746FCA">
        <w:rPr>
          <w:rFonts w:ascii="Arial" w:hAnsi="Arial" w:cs="Arial"/>
          <w:sz w:val="22"/>
          <w:szCs w:val="22"/>
        </w:rPr>
        <w:t xml:space="preserve">dále </w:t>
      </w:r>
      <w:r w:rsidR="008525F8">
        <w:rPr>
          <w:rFonts w:ascii="Arial" w:hAnsi="Arial" w:cs="Arial"/>
          <w:sz w:val="22"/>
          <w:szCs w:val="22"/>
        </w:rPr>
        <w:t>objednatel č. 1 a objednatel č. 2</w:t>
      </w:r>
      <w:r w:rsidR="00B232D0">
        <w:rPr>
          <w:rFonts w:ascii="Arial" w:hAnsi="Arial" w:cs="Arial"/>
          <w:sz w:val="22"/>
          <w:szCs w:val="22"/>
        </w:rPr>
        <w:t xml:space="preserve"> společně</w:t>
      </w:r>
      <w:r w:rsidRPr="00746FCA">
        <w:rPr>
          <w:rFonts w:ascii="Arial" w:hAnsi="Arial" w:cs="Arial"/>
          <w:sz w:val="22"/>
          <w:szCs w:val="22"/>
        </w:rPr>
        <w:t xml:space="preserve"> </w:t>
      </w:r>
      <w:r w:rsidR="008525F8">
        <w:rPr>
          <w:rFonts w:ascii="Arial" w:hAnsi="Arial" w:cs="Arial"/>
          <w:sz w:val="22"/>
          <w:szCs w:val="22"/>
        </w:rPr>
        <w:t xml:space="preserve">je </w:t>
      </w:r>
      <w:r w:rsidRPr="00746FCA">
        <w:rPr>
          <w:rFonts w:ascii="Arial" w:hAnsi="Arial" w:cs="Arial"/>
          <w:sz w:val="22"/>
          <w:szCs w:val="22"/>
        </w:rPr>
        <w:t>„objednatel“</w:t>
      </w:r>
      <w:r w:rsidR="008525F8">
        <w:rPr>
          <w:rFonts w:ascii="Arial" w:hAnsi="Arial" w:cs="Arial"/>
          <w:sz w:val="22"/>
          <w:szCs w:val="22"/>
        </w:rPr>
        <w:t>, není-li dále v této smlouvě výslovně uvedeno jinak</w:t>
      </w:r>
    </w:p>
    <w:p w14:paraId="0FC52364" w14:textId="77777777" w:rsidR="000E102E" w:rsidRPr="009D7606" w:rsidRDefault="000E102E" w:rsidP="009D7606">
      <w:pPr>
        <w:spacing w:line="200" w:lineRule="atLeast"/>
        <w:rPr>
          <w:rFonts w:ascii="Arial" w:hAnsi="Arial" w:cs="Arial"/>
          <w:bCs/>
          <w:sz w:val="18"/>
          <w:szCs w:val="18"/>
        </w:rPr>
      </w:pPr>
    </w:p>
    <w:p w14:paraId="18EB5B7E" w14:textId="77777777" w:rsidR="002B76B5" w:rsidRPr="009C6160" w:rsidRDefault="002B76B5">
      <w:pPr>
        <w:rPr>
          <w:rFonts w:ascii="Arial" w:hAnsi="Arial" w:cs="Arial"/>
          <w:bCs/>
          <w:sz w:val="22"/>
          <w:szCs w:val="22"/>
        </w:rPr>
      </w:pPr>
      <w:r w:rsidRPr="009C6160">
        <w:rPr>
          <w:rFonts w:ascii="Arial" w:hAnsi="Arial" w:cs="Arial"/>
          <w:bCs/>
          <w:sz w:val="22"/>
          <w:szCs w:val="22"/>
        </w:rPr>
        <w:t>a</w:t>
      </w:r>
    </w:p>
    <w:p w14:paraId="1821B20A" w14:textId="77777777" w:rsidR="002B76B5" w:rsidRPr="009D7606" w:rsidRDefault="002B76B5" w:rsidP="009D7606">
      <w:pPr>
        <w:spacing w:line="200" w:lineRule="atLeast"/>
        <w:rPr>
          <w:rFonts w:ascii="Arial" w:hAnsi="Arial" w:cs="Arial"/>
          <w:bCs/>
          <w:sz w:val="18"/>
          <w:szCs w:val="18"/>
        </w:rPr>
      </w:pPr>
    </w:p>
    <w:p w14:paraId="5FB7E520" w14:textId="77777777" w:rsidR="000E102E" w:rsidRPr="00F63F1D" w:rsidRDefault="00037C00">
      <w:pPr>
        <w:autoSpaceDE w:val="0"/>
        <w:rPr>
          <w:rFonts w:ascii="Arial" w:hAnsi="Arial" w:cs="Arial"/>
          <w:b/>
          <w:sz w:val="22"/>
          <w:szCs w:val="22"/>
          <w:shd w:val="clear" w:color="auto" w:fill="FFFF00"/>
        </w:rPr>
      </w:pPr>
      <w:r w:rsidRPr="00F63F1D">
        <w:rPr>
          <w:rFonts w:ascii="Arial" w:hAnsi="Arial" w:cs="Arial"/>
          <w:b/>
          <w:sz w:val="22"/>
          <w:szCs w:val="22"/>
        </w:rPr>
        <w:t>Dodavatel</w:t>
      </w:r>
    </w:p>
    <w:p w14:paraId="2CDDDF02" w14:textId="77777777" w:rsidR="000E102E" w:rsidRPr="006B60E0" w:rsidRDefault="000E102E" w:rsidP="00B232D0">
      <w:pPr>
        <w:autoSpaceDE w:val="0"/>
        <w:spacing w:line="240" w:lineRule="auto"/>
        <w:ind w:left="360" w:hanging="360"/>
        <w:rPr>
          <w:rFonts w:ascii="Arial" w:hAnsi="Arial" w:cs="Arial"/>
          <w:sz w:val="22"/>
          <w:szCs w:val="22"/>
        </w:rPr>
      </w:pPr>
      <w:r w:rsidRPr="006B60E0">
        <w:rPr>
          <w:rFonts w:ascii="Arial" w:hAnsi="Arial" w:cs="Arial"/>
          <w:sz w:val="22"/>
          <w:szCs w:val="22"/>
          <w:shd w:val="clear" w:color="auto" w:fill="FFFF00"/>
        </w:rPr>
        <w:t>..……………………………………….</w:t>
      </w:r>
    </w:p>
    <w:p w14:paraId="56C11628" w14:textId="77777777" w:rsidR="000E102E" w:rsidRPr="00746FCA" w:rsidRDefault="000E102E" w:rsidP="00B232D0">
      <w:pPr>
        <w:autoSpaceDE w:val="0"/>
        <w:spacing w:line="240" w:lineRule="auto"/>
        <w:ind w:left="360" w:hanging="360"/>
        <w:rPr>
          <w:rFonts w:ascii="Arial" w:hAnsi="Arial" w:cs="Arial"/>
          <w:sz w:val="22"/>
          <w:szCs w:val="22"/>
        </w:rPr>
      </w:pPr>
      <w:r w:rsidRPr="00746FCA">
        <w:rPr>
          <w:rFonts w:ascii="Arial" w:hAnsi="Arial" w:cs="Arial"/>
          <w:sz w:val="22"/>
          <w:szCs w:val="22"/>
        </w:rPr>
        <w:t>se sídlem</w:t>
      </w:r>
      <w:r w:rsidRPr="00746FCA">
        <w:rPr>
          <w:rFonts w:ascii="Arial" w:hAnsi="Arial" w:cs="Arial"/>
          <w:sz w:val="22"/>
          <w:szCs w:val="22"/>
          <w:shd w:val="clear" w:color="auto" w:fill="FFFF00"/>
        </w:rPr>
        <w:t>…….…………………………</w:t>
      </w:r>
      <w:r w:rsidR="00FD2C09">
        <w:rPr>
          <w:rFonts w:ascii="Arial" w:hAnsi="Arial" w:cs="Arial"/>
          <w:sz w:val="22"/>
          <w:szCs w:val="22"/>
          <w:shd w:val="clear" w:color="auto" w:fill="FFFF00"/>
        </w:rPr>
        <w:t>…</w:t>
      </w:r>
    </w:p>
    <w:p w14:paraId="487BF2D8" w14:textId="77777777" w:rsidR="000E102E" w:rsidRPr="00746FCA" w:rsidRDefault="000E102E" w:rsidP="00B232D0">
      <w:pPr>
        <w:autoSpaceDE w:val="0"/>
        <w:spacing w:line="240" w:lineRule="auto"/>
        <w:rPr>
          <w:rFonts w:ascii="Arial" w:hAnsi="Arial" w:cs="Arial"/>
          <w:sz w:val="22"/>
          <w:szCs w:val="22"/>
        </w:rPr>
      </w:pPr>
      <w:r w:rsidRPr="00746FCA">
        <w:rPr>
          <w:rFonts w:ascii="Arial" w:hAnsi="Arial" w:cs="Arial"/>
          <w:sz w:val="22"/>
          <w:szCs w:val="22"/>
        </w:rPr>
        <w:t xml:space="preserve">zapsaný v obchodním rejstříku vedeném </w:t>
      </w:r>
      <w:r w:rsidRPr="00746FCA">
        <w:rPr>
          <w:rFonts w:ascii="Arial" w:hAnsi="Arial" w:cs="Arial"/>
          <w:sz w:val="22"/>
          <w:szCs w:val="22"/>
          <w:shd w:val="clear" w:color="auto" w:fill="FFFF00"/>
        </w:rPr>
        <w:t>………….</w:t>
      </w:r>
      <w:r w:rsidR="00FD2C09">
        <w:rPr>
          <w:rFonts w:ascii="Arial" w:hAnsi="Arial" w:cs="Arial"/>
          <w:sz w:val="22"/>
          <w:szCs w:val="22"/>
          <w:shd w:val="clear" w:color="auto" w:fill="FFFF00"/>
        </w:rPr>
        <w:t xml:space="preserve"> </w:t>
      </w:r>
      <w:r w:rsidRPr="00746FCA">
        <w:rPr>
          <w:rFonts w:ascii="Arial" w:hAnsi="Arial" w:cs="Arial"/>
          <w:sz w:val="22"/>
          <w:szCs w:val="22"/>
        </w:rPr>
        <w:t xml:space="preserve">soudem v </w:t>
      </w:r>
      <w:r w:rsidRPr="00746FCA">
        <w:rPr>
          <w:rFonts w:ascii="Arial" w:hAnsi="Arial" w:cs="Arial"/>
          <w:sz w:val="22"/>
          <w:szCs w:val="22"/>
          <w:shd w:val="clear" w:color="auto" w:fill="FFFF00"/>
        </w:rPr>
        <w:t>…………</w:t>
      </w:r>
      <w:r w:rsidRPr="00746FCA">
        <w:rPr>
          <w:rFonts w:ascii="Arial" w:hAnsi="Arial" w:cs="Arial"/>
          <w:sz w:val="22"/>
          <w:szCs w:val="22"/>
        </w:rPr>
        <w:t xml:space="preserve"> v oddíle </w:t>
      </w:r>
      <w:r w:rsidRPr="00746FCA">
        <w:rPr>
          <w:rFonts w:ascii="Arial" w:hAnsi="Arial" w:cs="Arial"/>
          <w:sz w:val="22"/>
          <w:szCs w:val="22"/>
          <w:shd w:val="clear" w:color="auto" w:fill="FFFF00"/>
        </w:rPr>
        <w:t>….,</w:t>
      </w:r>
      <w:r w:rsidRPr="00746FCA">
        <w:rPr>
          <w:rFonts w:ascii="Arial" w:hAnsi="Arial" w:cs="Arial"/>
          <w:sz w:val="22"/>
          <w:szCs w:val="22"/>
        </w:rPr>
        <w:t xml:space="preserve"> vložka  </w:t>
      </w:r>
    </w:p>
    <w:p w14:paraId="56201B0A" w14:textId="77777777" w:rsidR="000E102E" w:rsidRPr="00746FCA" w:rsidRDefault="000E102E" w:rsidP="00B232D0">
      <w:pPr>
        <w:autoSpaceDE w:val="0"/>
        <w:spacing w:line="240" w:lineRule="auto"/>
        <w:ind w:left="360" w:hanging="360"/>
        <w:rPr>
          <w:rFonts w:ascii="Arial" w:hAnsi="Arial" w:cs="Arial"/>
          <w:sz w:val="22"/>
          <w:szCs w:val="22"/>
        </w:rPr>
      </w:pPr>
      <w:r w:rsidRPr="00746FCA">
        <w:rPr>
          <w:rFonts w:ascii="Arial" w:hAnsi="Arial" w:cs="Arial"/>
          <w:sz w:val="22"/>
          <w:szCs w:val="22"/>
        </w:rPr>
        <w:t xml:space="preserve">jednající </w:t>
      </w:r>
      <w:r w:rsidRPr="00746FCA">
        <w:rPr>
          <w:rFonts w:ascii="Arial" w:hAnsi="Arial" w:cs="Arial"/>
          <w:sz w:val="22"/>
          <w:szCs w:val="22"/>
          <w:shd w:val="clear" w:color="auto" w:fill="FFFF00"/>
        </w:rPr>
        <w:t>……………………………………………</w:t>
      </w:r>
    </w:p>
    <w:p w14:paraId="28BA2EEB" w14:textId="77777777" w:rsidR="000E102E" w:rsidRPr="00746FCA" w:rsidRDefault="000E102E" w:rsidP="00B232D0">
      <w:pPr>
        <w:autoSpaceDE w:val="0"/>
        <w:spacing w:line="240" w:lineRule="auto"/>
        <w:ind w:left="360" w:hanging="360"/>
        <w:rPr>
          <w:rFonts w:ascii="Arial" w:hAnsi="Arial" w:cs="Arial"/>
          <w:sz w:val="22"/>
          <w:szCs w:val="22"/>
        </w:rPr>
      </w:pPr>
      <w:r w:rsidRPr="00746FCA">
        <w:rPr>
          <w:rFonts w:ascii="Arial" w:hAnsi="Arial" w:cs="Arial"/>
          <w:sz w:val="22"/>
          <w:szCs w:val="22"/>
        </w:rPr>
        <w:t>IČ</w:t>
      </w:r>
      <w:r w:rsidR="00120649" w:rsidRPr="00746FCA">
        <w:rPr>
          <w:rFonts w:ascii="Arial" w:hAnsi="Arial" w:cs="Arial"/>
          <w:sz w:val="22"/>
          <w:szCs w:val="22"/>
        </w:rPr>
        <w:t>O</w:t>
      </w:r>
      <w:r w:rsidRPr="00746FCA">
        <w:rPr>
          <w:rFonts w:ascii="Arial" w:hAnsi="Arial" w:cs="Arial"/>
          <w:sz w:val="22"/>
          <w:szCs w:val="22"/>
          <w:shd w:val="clear" w:color="auto" w:fill="FFFF00"/>
        </w:rPr>
        <w:t>:    ………………</w:t>
      </w:r>
      <w:r w:rsidRPr="00746FCA">
        <w:rPr>
          <w:rFonts w:ascii="Arial" w:hAnsi="Arial" w:cs="Arial"/>
          <w:sz w:val="22"/>
          <w:szCs w:val="22"/>
        </w:rPr>
        <w:t xml:space="preserve"> DIČ:  </w:t>
      </w:r>
      <w:r w:rsidRPr="00746FCA">
        <w:rPr>
          <w:rFonts w:ascii="Arial" w:hAnsi="Arial" w:cs="Arial"/>
          <w:sz w:val="22"/>
          <w:szCs w:val="22"/>
          <w:shd w:val="clear" w:color="auto" w:fill="FFFF00"/>
        </w:rPr>
        <w:t>………………….</w:t>
      </w:r>
    </w:p>
    <w:p w14:paraId="09A6B083" w14:textId="77777777" w:rsidR="000E102E" w:rsidRPr="00746FCA" w:rsidRDefault="000E102E" w:rsidP="00B232D0">
      <w:pPr>
        <w:autoSpaceDE w:val="0"/>
        <w:spacing w:line="240" w:lineRule="auto"/>
        <w:rPr>
          <w:rFonts w:ascii="Arial" w:hAnsi="Arial" w:cs="Arial"/>
          <w:sz w:val="22"/>
          <w:szCs w:val="22"/>
        </w:rPr>
      </w:pPr>
      <w:r w:rsidRPr="00746FCA">
        <w:rPr>
          <w:rFonts w:ascii="Arial" w:hAnsi="Arial" w:cs="Arial"/>
          <w:sz w:val="22"/>
          <w:szCs w:val="22"/>
        </w:rPr>
        <w:t xml:space="preserve">Bankovní spojení: </w:t>
      </w:r>
      <w:r w:rsidRPr="00746FCA">
        <w:rPr>
          <w:rFonts w:ascii="Arial" w:hAnsi="Arial" w:cs="Arial"/>
          <w:sz w:val="22"/>
          <w:szCs w:val="22"/>
          <w:shd w:val="clear" w:color="auto" w:fill="FFFF00"/>
        </w:rPr>
        <w:t>…………………………</w:t>
      </w:r>
      <w:r w:rsidRPr="00746FCA">
        <w:rPr>
          <w:rFonts w:ascii="Arial" w:hAnsi="Arial" w:cs="Arial"/>
          <w:sz w:val="22"/>
          <w:szCs w:val="22"/>
        </w:rPr>
        <w:t xml:space="preserve"> číslo účtu </w:t>
      </w:r>
      <w:r w:rsidRPr="00746FCA">
        <w:rPr>
          <w:rFonts w:ascii="Arial" w:hAnsi="Arial" w:cs="Arial"/>
          <w:sz w:val="22"/>
          <w:szCs w:val="22"/>
          <w:shd w:val="clear" w:color="auto" w:fill="FFFF00"/>
        </w:rPr>
        <w:t>………………….</w:t>
      </w:r>
    </w:p>
    <w:p w14:paraId="5ACE3B79" w14:textId="77777777" w:rsidR="000E102E" w:rsidRDefault="000E102E" w:rsidP="00B232D0">
      <w:pPr>
        <w:autoSpaceDE w:val="0"/>
        <w:spacing w:line="240" w:lineRule="auto"/>
        <w:rPr>
          <w:rFonts w:ascii="Arial" w:hAnsi="Arial" w:cs="Arial"/>
          <w:sz w:val="22"/>
          <w:szCs w:val="22"/>
        </w:rPr>
      </w:pPr>
      <w:r w:rsidRPr="00746FCA">
        <w:rPr>
          <w:rFonts w:ascii="Arial" w:hAnsi="Arial" w:cs="Arial"/>
          <w:sz w:val="22"/>
          <w:szCs w:val="22"/>
        </w:rPr>
        <w:t>dále jen „</w:t>
      </w:r>
      <w:r w:rsidR="0087231C" w:rsidRPr="00746FCA">
        <w:rPr>
          <w:rFonts w:ascii="Arial" w:hAnsi="Arial" w:cs="Arial"/>
          <w:sz w:val="22"/>
          <w:szCs w:val="22"/>
        </w:rPr>
        <w:t>dodavatel</w:t>
      </w:r>
      <w:r w:rsidRPr="00746FCA">
        <w:rPr>
          <w:rFonts w:ascii="Arial" w:hAnsi="Arial" w:cs="Arial"/>
          <w:sz w:val="22"/>
          <w:szCs w:val="22"/>
        </w:rPr>
        <w:t>“</w:t>
      </w:r>
    </w:p>
    <w:p w14:paraId="34CC7F67" w14:textId="77777777" w:rsidR="007D5756" w:rsidRPr="00746FCA" w:rsidRDefault="007D5756" w:rsidP="007D5756">
      <w:pPr>
        <w:autoSpaceDE w:val="0"/>
        <w:spacing w:line="320" w:lineRule="atLeast"/>
        <w:rPr>
          <w:rFonts w:ascii="Arial" w:hAnsi="Arial" w:cs="Arial"/>
          <w:i/>
          <w:iCs/>
          <w:sz w:val="22"/>
          <w:szCs w:val="22"/>
        </w:rPr>
      </w:pPr>
    </w:p>
    <w:p w14:paraId="24406238" w14:textId="77777777" w:rsidR="000E102E" w:rsidRPr="00746FCA" w:rsidRDefault="000E102E">
      <w:pPr>
        <w:autoSpaceDE w:val="0"/>
        <w:jc w:val="center"/>
        <w:rPr>
          <w:rFonts w:ascii="Arial" w:hAnsi="Arial" w:cs="Arial"/>
          <w:bCs/>
          <w:sz w:val="22"/>
          <w:szCs w:val="22"/>
        </w:rPr>
      </w:pPr>
      <w:r w:rsidRPr="00746FCA">
        <w:rPr>
          <w:rFonts w:ascii="Arial" w:hAnsi="Arial" w:cs="Arial"/>
          <w:sz w:val="22"/>
          <w:szCs w:val="22"/>
        </w:rPr>
        <w:t xml:space="preserve">uzavírají podle příslušných ustanovení občanského zákoníku </w:t>
      </w:r>
    </w:p>
    <w:p w14:paraId="5504C2FA" w14:textId="77777777" w:rsidR="000E102E" w:rsidRPr="00746FCA" w:rsidRDefault="000E102E">
      <w:pPr>
        <w:autoSpaceDE w:val="0"/>
        <w:jc w:val="center"/>
        <w:rPr>
          <w:rFonts w:ascii="Arial" w:hAnsi="Arial" w:cs="Arial"/>
          <w:bCs/>
          <w:sz w:val="22"/>
          <w:szCs w:val="22"/>
        </w:rPr>
      </w:pPr>
      <w:r w:rsidRPr="00746FCA">
        <w:rPr>
          <w:rFonts w:ascii="Arial" w:hAnsi="Arial" w:cs="Arial"/>
          <w:bCs/>
          <w:sz w:val="22"/>
          <w:szCs w:val="22"/>
        </w:rPr>
        <w:t>tuto smlouvu o dílo</w:t>
      </w:r>
      <w:r w:rsidR="0071602B" w:rsidRPr="00746FCA">
        <w:rPr>
          <w:rFonts w:ascii="Arial" w:hAnsi="Arial" w:cs="Arial"/>
          <w:bCs/>
          <w:sz w:val="22"/>
          <w:szCs w:val="22"/>
        </w:rPr>
        <w:t xml:space="preserve"> (dále také „Smlouva“)</w:t>
      </w:r>
      <w:r w:rsidRPr="00746FCA">
        <w:rPr>
          <w:rFonts w:ascii="Arial" w:hAnsi="Arial" w:cs="Arial"/>
          <w:bCs/>
          <w:sz w:val="22"/>
          <w:szCs w:val="22"/>
        </w:rPr>
        <w:t>:</w:t>
      </w:r>
    </w:p>
    <w:p w14:paraId="32B8D959" w14:textId="77777777" w:rsidR="002774DE" w:rsidRDefault="007017E4" w:rsidP="007017E4">
      <w:pPr>
        <w:tabs>
          <w:tab w:val="left" w:pos="5070"/>
        </w:tabs>
        <w:autoSpaceDE w:val="0"/>
        <w:rPr>
          <w:rFonts w:ascii="Arial" w:hAnsi="Arial" w:cs="Arial"/>
          <w:bCs/>
          <w:sz w:val="22"/>
          <w:szCs w:val="22"/>
        </w:rPr>
      </w:pPr>
      <w:r w:rsidRPr="00746FCA">
        <w:rPr>
          <w:rFonts w:ascii="Arial" w:hAnsi="Arial" w:cs="Arial"/>
          <w:bCs/>
          <w:sz w:val="22"/>
          <w:szCs w:val="22"/>
        </w:rPr>
        <w:tab/>
      </w:r>
    </w:p>
    <w:p w14:paraId="7876EDB7" w14:textId="77777777" w:rsidR="00B232D0" w:rsidRDefault="00B232D0" w:rsidP="007017E4">
      <w:pPr>
        <w:tabs>
          <w:tab w:val="left" w:pos="5070"/>
        </w:tabs>
        <w:autoSpaceDE w:val="0"/>
        <w:rPr>
          <w:rFonts w:ascii="Arial" w:hAnsi="Arial" w:cs="Arial"/>
          <w:bCs/>
          <w:sz w:val="22"/>
          <w:szCs w:val="22"/>
        </w:rPr>
      </w:pPr>
    </w:p>
    <w:p w14:paraId="2DD5A0B8" w14:textId="77777777" w:rsidR="000E102E" w:rsidRPr="00CE0C2B" w:rsidRDefault="000E102E">
      <w:pPr>
        <w:autoSpaceDE w:val="0"/>
        <w:ind w:left="360"/>
        <w:jc w:val="center"/>
        <w:rPr>
          <w:rFonts w:ascii="Arial" w:hAnsi="Arial" w:cs="Arial"/>
          <w:b/>
          <w:bCs/>
          <w:sz w:val="22"/>
          <w:szCs w:val="22"/>
        </w:rPr>
      </w:pPr>
      <w:r w:rsidRPr="00CE0C2B">
        <w:rPr>
          <w:rFonts w:ascii="Arial" w:hAnsi="Arial" w:cs="Arial"/>
          <w:b/>
          <w:bCs/>
          <w:sz w:val="22"/>
          <w:szCs w:val="22"/>
        </w:rPr>
        <w:t>Článek I.</w:t>
      </w:r>
    </w:p>
    <w:p w14:paraId="778385DC" w14:textId="77777777" w:rsidR="000E102E" w:rsidRPr="00CE0C2B" w:rsidRDefault="000E102E">
      <w:pPr>
        <w:keepNext/>
        <w:autoSpaceDE w:val="0"/>
        <w:ind w:left="360"/>
        <w:jc w:val="center"/>
        <w:rPr>
          <w:rFonts w:ascii="Arial" w:hAnsi="Arial" w:cs="Arial"/>
          <w:b/>
          <w:bCs/>
          <w:sz w:val="22"/>
          <w:szCs w:val="22"/>
        </w:rPr>
      </w:pPr>
      <w:r w:rsidRPr="00CE0C2B">
        <w:rPr>
          <w:rFonts w:ascii="Arial" w:hAnsi="Arial" w:cs="Arial"/>
          <w:b/>
          <w:bCs/>
          <w:sz w:val="22"/>
          <w:szCs w:val="22"/>
        </w:rPr>
        <w:t>Předmět smlouvy</w:t>
      </w:r>
    </w:p>
    <w:p w14:paraId="0BB35305" w14:textId="77777777" w:rsidR="000E102E" w:rsidRPr="00CE0C2B" w:rsidRDefault="000E102E">
      <w:pPr>
        <w:keepNext/>
        <w:autoSpaceDE w:val="0"/>
        <w:ind w:left="360"/>
        <w:jc w:val="center"/>
        <w:rPr>
          <w:rFonts w:ascii="Arial" w:hAnsi="Arial" w:cs="Arial"/>
          <w:b/>
          <w:bCs/>
          <w:sz w:val="22"/>
          <w:szCs w:val="22"/>
        </w:rPr>
      </w:pPr>
    </w:p>
    <w:p w14:paraId="7984914C" w14:textId="77777777" w:rsidR="006574A5" w:rsidRPr="006D5FBE" w:rsidRDefault="0087231C" w:rsidP="000410B5">
      <w:pPr>
        <w:widowControl/>
        <w:numPr>
          <w:ilvl w:val="1"/>
          <w:numId w:val="3"/>
        </w:numPr>
        <w:tabs>
          <w:tab w:val="left" w:pos="-180"/>
        </w:tabs>
        <w:spacing w:line="360" w:lineRule="auto"/>
        <w:textAlignment w:val="auto"/>
        <w:rPr>
          <w:rFonts w:ascii="Arial" w:hAnsi="Arial" w:cs="Arial"/>
          <w:sz w:val="22"/>
          <w:szCs w:val="22"/>
        </w:rPr>
      </w:pPr>
      <w:r w:rsidRPr="006B60E0">
        <w:rPr>
          <w:rFonts w:ascii="Arial" w:hAnsi="Arial"/>
          <w:sz w:val="22"/>
          <w:szCs w:val="22"/>
        </w:rPr>
        <w:t>Dodavatel</w:t>
      </w:r>
      <w:r w:rsidR="006574A5" w:rsidRPr="006B60E0">
        <w:rPr>
          <w:rFonts w:ascii="Arial" w:hAnsi="Arial" w:cs="Arial"/>
          <w:sz w:val="22"/>
          <w:szCs w:val="22"/>
        </w:rPr>
        <w:t xml:space="preserve"> se </w:t>
      </w:r>
      <w:r w:rsidR="008E72C0" w:rsidRPr="006B60E0">
        <w:rPr>
          <w:rFonts w:ascii="Arial" w:hAnsi="Arial" w:cs="Arial"/>
          <w:sz w:val="22"/>
          <w:szCs w:val="22"/>
        </w:rPr>
        <w:t xml:space="preserve">zavazuje k provedení díla - stavby </w:t>
      </w:r>
      <w:r w:rsidR="00D05CB7" w:rsidRPr="006B60E0">
        <w:rPr>
          <w:rFonts w:ascii="Arial" w:hAnsi="Arial" w:cs="Arial"/>
          <w:sz w:val="22"/>
          <w:szCs w:val="22"/>
        </w:rPr>
        <w:t>„</w:t>
      </w:r>
      <w:r w:rsidR="006B60E0" w:rsidRPr="006B60E0">
        <w:rPr>
          <w:rFonts w:ascii="Arial" w:hAnsi="Arial" w:cs="Arial"/>
          <w:b/>
          <w:sz w:val="22"/>
          <w:szCs w:val="22"/>
        </w:rPr>
        <w:t>II/610 Brandýs nad Labem - Rekonstrukce křižovatky Pražská - Průmyslová a části komunikace v ul. Pražská</w:t>
      </w:r>
      <w:r w:rsidR="00D05CB7" w:rsidRPr="006B60E0">
        <w:rPr>
          <w:rFonts w:ascii="Arial" w:hAnsi="Arial" w:cs="Arial"/>
          <w:sz w:val="22"/>
          <w:szCs w:val="22"/>
        </w:rPr>
        <w:t>“</w:t>
      </w:r>
      <w:r w:rsidR="00E73800" w:rsidRPr="006B60E0">
        <w:rPr>
          <w:rFonts w:ascii="Arial" w:hAnsi="Arial" w:cs="Arial"/>
          <w:sz w:val="22"/>
          <w:szCs w:val="22"/>
        </w:rPr>
        <w:t xml:space="preserve"> </w:t>
      </w:r>
      <w:r w:rsidR="008E72C0" w:rsidRPr="006B60E0">
        <w:rPr>
          <w:rFonts w:ascii="Arial" w:hAnsi="Arial" w:cs="Arial"/>
          <w:sz w:val="22"/>
          <w:szCs w:val="22"/>
        </w:rPr>
        <w:t xml:space="preserve">podle </w:t>
      </w:r>
      <w:r w:rsidR="008E72C0" w:rsidRPr="006B60E0">
        <w:rPr>
          <w:rFonts w:ascii="Arial" w:hAnsi="Arial"/>
          <w:sz w:val="22"/>
          <w:szCs w:val="22"/>
        </w:rPr>
        <w:t>projektové dokumentace</w:t>
      </w:r>
      <w:r w:rsidR="00D71E00" w:rsidRPr="006B60E0">
        <w:rPr>
          <w:rFonts w:ascii="Arial" w:hAnsi="Arial"/>
          <w:sz w:val="22"/>
          <w:szCs w:val="22"/>
        </w:rPr>
        <w:t xml:space="preserve"> pro provádění stavby</w:t>
      </w:r>
      <w:r w:rsidR="008E72C0" w:rsidRPr="006B60E0">
        <w:rPr>
          <w:rFonts w:ascii="Arial" w:hAnsi="Arial"/>
          <w:sz w:val="22"/>
          <w:szCs w:val="22"/>
        </w:rPr>
        <w:t xml:space="preserve"> vč. výkazu výměr, kterou vypracovala </w:t>
      </w:r>
      <w:r w:rsidR="00D71E00" w:rsidRPr="006B60E0">
        <w:rPr>
          <w:rFonts w:ascii="Arial" w:hAnsi="Arial"/>
          <w:sz w:val="22"/>
          <w:szCs w:val="22"/>
        </w:rPr>
        <w:t xml:space="preserve">společnost </w:t>
      </w:r>
      <w:r w:rsidR="006B60E0" w:rsidRPr="006B60E0">
        <w:rPr>
          <w:rFonts w:ascii="Arial" w:eastAsiaTheme="minorHAnsi" w:hAnsi="Arial" w:cs="Arial"/>
          <w:sz w:val="22"/>
          <w:szCs w:val="22"/>
          <w:lang w:eastAsia="en-US"/>
        </w:rPr>
        <w:t>SUNCAD, s.r.o</w:t>
      </w:r>
      <w:r w:rsidR="00D05CB7" w:rsidRPr="006B60E0">
        <w:rPr>
          <w:rFonts w:ascii="Arial" w:hAnsi="Arial" w:cs="Arial"/>
          <w:sz w:val="22"/>
          <w:szCs w:val="22"/>
        </w:rPr>
        <w:t>.,</w:t>
      </w:r>
      <w:r w:rsidR="00D05CB7" w:rsidRPr="006B60E0">
        <w:rPr>
          <w:rFonts w:ascii="Arial" w:hAnsi="Arial"/>
          <w:sz w:val="22"/>
          <w:szCs w:val="22"/>
        </w:rPr>
        <w:t xml:space="preserve"> se sídlem </w:t>
      </w:r>
      <w:r w:rsidR="006B60E0" w:rsidRPr="006B60E0">
        <w:rPr>
          <w:rFonts w:ascii="Arial" w:hAnsi="Arial"/>
          <w:sz w:val="22"/>
          <w:szCs w:val="22"/>
        </w:rPr>
        <w:t>Praha 6, Špotzova 6/96, PSČ 16100</w:t>
      </w:r>
      <w:r w:rsidR="00D05CB7" w:rsidRPr="006B60E0">
        <w:rPr>
          <w:rFonts w:ascii="Arial" w:hAnsi="Arial"/>
          <w:sz w:val="22"/>
          <w:szCs w:val="22"/>
        </w:rPr>
        <w:t xml:space="preserve">, IČO: </w:t>
      </w:r>
      <w:r w:rsidR="006B60E0" w:rsidRPr="00003AA3">
        <w:rPr>
          <w:rFonts w:ascii="Arial" w:hAnsi="Arial"/>
          <w:sz w:val="22"/>
          <w:szCs w:val="22"/>
        </w:rPr>
        <w:t>266 89 707</w:t>
      </w:r>
      <w:r w:rsidR="00E51893" w:rsidRPr="006B60E0">
        <w:rPr>
          <w:rFonts w:ascii="Arial" w:hAnsi="Arial"/>
          <w:sz w:val="22"/>
          <w:szCs w:val="22"/>
        </w:rPr>
        <w:t>,</w:t>
      </w:r>
      <w:r w:rsidR="008E72C0" w:rsidRPr="006B60E0">
        <w:rPr>
          <w:rFonts w:ascii="Arial" w:hAnsi="Arial"/>
          <w:sz w:val="22"/>
          <w:szCs w:val="22"/>
        </w:rPr>
        <w:t xml:space="preserve"> v</w:t>
      </w:r>
      <w:r w:rsidR="008E72C0" w:rsidRPr="006B60E0">
        <w:rPr>
          <w:rFonts w:ascii="Arial" w:hAnsi="Arial" w:cs="Arial"/>
          <w:sz w:val="22"/>
          <w:szCs w:val="22"/>
        </w:rPr>
        <w:t xml:space="preserve"> </w:t>
      </w:r>
      <w:r w:rsidR="008E72C0" w:rsidRPr="006B60E0">
        <w:rPr>
          <w:rFonts w:ascii="Arial" w:hAnsi="Arial"/>
          <w:sz w:val="22"/>
          <w:szCs w:val="22"/>
        </w:rPr>
        <w:t xml:space="preserve">rozsahu specifikovaném v oceněném výkazu výměr (položkovém rozpočtu), </w:t>
      </w:r>
      <w:r w:rsidR="0071602B" w:rsidRPr="006B60E0">
        <w:rPr>
          <w:rFonts w:ascii="Arial" w:hAnsi="Arial"/>
          <w:sz w:val="22"/>
          <w:szCs w:val="22"/>
        </w:rPr>
        <w:t>který tvoří přílohu</w:t>
      </w:r>
      <w:r w:rsidR="0071602B" w:rsidRPr="006B60E0">
        <w:rPr>
          <w:rFonts w:ascii="Arial" w:hAnsi="Arial" w:cs="Arial"/>
          <w:sz w:val="22"/>
          <w:szCs w:val="22"/>
        </w:rPr>
        <w:t xml:space="preserve"> </w:t>
      </w:r>
      <w:r w:rsidR="00C02048" w:rsidRPr="006B60E0">
        <w:rPr>
          <w:rFonts w:ascii="Arial" w:hAnsi="Arial" w:cs="Arial"/>
          <w:sz w:val="22"/>
          <w:szCs w:val="22"/>
        </w:rPr>
        <w:t xml:space="preserve">č. 8 </w:t>
      </w:r>
      <w:r w:rsidR="0071602B" w:rsidRPr="006B60E0">
        <w:rPr>
          <w:rFonts w:ascii="Arial" w:hAnsi="Arial" w:cs="Arial"/>
          <w:sz w:val="22"/>
          <w:szCs w:val="22"/>
        </w:rPr>
        <w:t>S</w:t>
      </w:r>
      <w:r w:rsidR="006574A5" w:rsidRPr="006B60E0">
        <w:rPr>
          <w:rFonts w:ascii="Arial" w:hAnsi="Arial" w:cs="Arial"/>
          <w:sz w:val="22"/>
          <w:szCs w:val="22"/>
        </w:rPr>
        <w:t xml:space="preserve">mlouvy a byl součástí nabídky </w:t>
      </w:r>
      <w:r w:rsidRPr="006B60E0">
        <w:rPr>
          <w:rFonts w:ascii="Arial" w:hAnsi="Arial" w:cs="Arial"/>
          <w:sz w:val="22"/>
          <w:szCs w:val="22"/>
        </w:rPr>
        <w:t>dodavatele</w:t>
      </w:r>
      <w:r w:rsidR="006574A5" w:rsidRPr="006B60E0">
        <w:rPr>
          <w:rFonts w:ascii="Arial" w:hAnsi="Arial" w:cs="Arial"/>
          <w:sz w:val="22"/>
          <w:szCs w:val="22"/>
        </w:rPr>
        <w:t xml:space="preserve"> podané v rámci zadávacího řízení na výběr </w:t>
      </w:r>
      <w:r w:rsidRPr="006B60E0">
        <w:rPr>
          <w:rFonts w:ascii="Arial" w:hAnsi="Arial" w:cs="Arial"/>
          <w:sz w:val="22"/>
          <w:szCs w:val="22"/>
        </w:rPr>
        <w:t>dodavatele</w:t>
      </w:r>
      <w:r w:rsidR="006574A5" w:rsidRPr="006B60E0">
        <w:rPr>
          <w:rFonts w:ascii="Arial" w:hAnsi="Arial" w:cs="Arial"/>
          <w:sz w:val="22"/>
          <w:szCs w:val="22"/>
        </w:rPr>
        <w:t xml:space="preserve"> předmětu díla. Dopravně inženýrská opatření (DIO) si zajistí </w:t>
      </w:r>
      <w:r w:rsidRPr="006B60E0">
        <w:rPr>
          <w:rFonts w:ascii="Arial" w:hAnsi="Arial" w:cs="Arial"/>
          <w:sz w:val="22"/>
          <w:szCs w:val="22"/>
        </w:rPr>
        <w:t>dodavatel</w:t>
      </w:r>
      <w:r w:rsidR="006574A5" w:rsidRPr="006B60E0">
        <w:rPr>
          <w:rFonts w:ascii="Arial" w:hAnsi="Arial" w:cs="Arial"/>
          <w:sz w:val="22"/>
          <w:szCs w:val="22"/>
        </w:rPr>
        <w:t xml:space="preserve"> u příslušného silničního správního úřadu včetně aktualizace vyjádření správců sítí a orgánů státní správy. </w:t>
      </w:r>
    </w:p>
    <w:p w14:paraId="6DC7106F" w14:textId="77777777" w:rsidR="006D5FBE" w:rsidRDefault="006D5FBE" w:rsidP="006D5FBE">
      <w:pPr>
        <w:widowControl/>
        <w:tabs>
          <w:tab w:val="left" w:pos="-180"/>
        </w:tabs>
        <w:spacing w:before="120" w:line="360" w:lineRule="auto"/>
        <w:ind w:left="448"/>
        <w:textAlignment w:val="auto"/>
        <w:rPr>
          <w:rFonts w:ascii="Arial" w:hAnsi="Arial" w:cs="Arial"/>
          <w:sz w:val="22"/>
          <w:szCs w:val="22"/>
        </w:rPr>
      </w:pPr>
      <w:r w:rsidRPr="006D5FBE">
        <w:rPr>
          <w:rFonts w:ascii="Arial" w:hAnsi="Arial" w:cs="Arial"/>
          <w:sz w:val="22"/>
          <w:szCs w:val="22"/>
        </w:rPr>
        <w:t xml:space="preserve">Specifikace jednotlivých stavebních objektů (částí díla), které budou </w:t>
      </w:r>
      <w:r>
        <w:rPr>
          <w:rFonts w:ascii="Arial" w:hAnsi="Arial" w:cs="Arial"/>
          <w:sz w:val="22"/>
          <w:szCs w:val="22"/>
        </w:rPr>
        <w:t>realizovány pro</w:t>
      </w:r>
      <w:r w:rsidRPr="006D5FBE">
        <w:rPr>
          <w:rFonts w:ascii="Arial" w:hAnsi="Arial" w:cs="Arial"/>
          <w:sz w:val="22"/>
          <w:szCs w:val="22"/>
        </w:rPr>
        <w:t xml:space="preserve"> objednatele č. 1 a</w:t>
      </w:r>
      <w:r>
        <w:rPr>
          <w:rFonts w:ascii="Arial" w:hAnsi="Arial" w:cs="Arial"/>
          <w:sz w:val="22"/>
          <w:szCs w:val="22"/>
        </w:rPr>
        <w:t xml:space="preserve"> pro</w:t>
      </w:r>
      <w:r w:rsidRPr="006D5FBE">
        <w:rPr>
          <w:rFonts w:ascii="Arial" w:hAnsi="Arial" w:cs="Arial"/>
          <w:sz w:val="22"/>
          <w:szCs w:val="22"/>
        </w:rPr>
        <w:t xml:space="preserve"> objednatele č. 2</w:t>
      </w:r>
      <w:r w:rsidR="00C04585">
        <w:rPr>
          <w:rFonts w:ascii="Arial" w:hAnsi="Arial" w:cs="Arial"/>
          <w:sz w:val="22"/>
          <w:szCs w:val="22"/>
        </w:rPr>
        <w:t>:</w:t>
      </w:r>
    </w:p>
    <w:p w14:paraId="08CE6E09" w14:textId="77777777" w:rsidR="00C04585" w:rsidRPr="00C04585" w:rsidRDefault="00C04585" w:rsidP="00C04585">
      <w:pPr>
        <w:widowControl/>
        <w:tabs>
          <w:tab w:val="left" w:pos="-180"/>
        </w:tabs>
        <w:spacing w:before="120" w:line="360" w:lineRule="auto"/>
        <w:ind w:left="448"/>
        <w:textAlignment w:val="auto"/>
        <w:rPr>
          <w:rFonts w:ascii="Arial" w:hAnsi="Arial" w:cs="Arial"/>
          <w:b/>
          <w:sz w:val="22"/>
          <w:szCs w:val="22"/>
        </w:rPr>
      </w:pPr>
      <w:r w:rsidRPr="00C04585">
        <w:rPr>
          <w:rFonts w:ascii="Arial" w:hAnsi="Arial" w:cs="Arial"/>
          <w:b/>
          <w:sz w:val="22"/>
          <w:szCs w:val="22"/>
        </w:rPr>
        <w:t xml:space="preserve">Stavební objekty </w:t>
      </w:r>
      <w:r w:rsidR="008525F8">
        <w:rPr>
          <w:rFonts w:ascii="Arial" w:hAnsi="Arial" w:cs="Arial"/>
          <w:b/>
          <w:sz w:val="22"/>
          <w:szCs w:val="22"/>
        </w:rPr>
        <w:t xml:space="preserve">pro objednatele č. 1 - </w:t>
      </w:r>
      <w:r w:rsidRPr="00C04585">
        <w:rPr>
          <w:rFonts w:ascii="Arial" w:hAnsi="Arial" w:cs="Arial"/>
          <w:b/>
          <w:sz w:val="22"/>
          <w:szCs w:val="22"/>
        </w:rPr>
        <w:t>Středočesk</w:t>
      </w:r>
      <w:r w:rsidR="008525F8">
        <w:rPr>
          <w:rFonts w:ascii="Arial" w:hAnsi="Arial" w:cs="Arial"/>
          <w:b/>
          <w:sz w:val="22"/>
          <w:szCs w:val="22"/>
        </w:rPr>
        <w:t>ý</w:t>
      </w:r>
      <w:r w:rsidRPr="00C04585">
        <w:rPr>
          <w:rFonts w:ascii="Arial" w:hAnsi="Arial" w:cs="Arial"/>
          <w:b/>
          <w:sz w:val="22"/>
          <w:szCs w:val="22"/>
        </w:rPr>
        <w:t xml:space="preserve"> kraj:</w:t>
      </w:r>
      <w:r>
        <w:rPr>
          <w:b/>
        </w:rPr>
        <w:t xml:space="preserve">                     </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08"/>
      </w:tblGrid>
      <w:tr w:rsidR="00C04585" w:rsidRPr="00C04585" w14:paraId="2D578E1D" w14:textId="77777777" w:rsidTr="00C04585">
        <w:trPr>
          <w:trHeight w:val="284"/>
        </w:trPr>
        <w:tc>
          <w:tcPr>
            <w:tcW w:w="1980" w:type="dxa"/>
          </w:tcPr>
          <w:p w14:paraId="725FFE8C" w14:textId="77777777" w:rsidR="00C04585" w:rsidRPr="00C04585" w:rsidRDefault="00C04585" w:rsidP="00EF1650">
            <w:pPr>
              <w:jc w:val="center"/>
              <w:rPr>
                <w:rFonts w:ascii="Arial" w:hAnsi="Arial" w:cs="Arial"/>
                <w:i/>
                <w:sz w:val="22"/>
                <w:szCs w:val="22"/>
              </w:rPr>
            </w:pPr>
            <w:r w:rsidRPr="00C04585">
              <w:rPr>
                <w:rFonts w:ascii="Arial" w:hAnsi="Arial" w:cs="Arial"/>
                <w:i/>
                <w:sz w:val="22"/>
                <w:szCs w:val="22"/>
              </w:rPr>
              <w:t>objekt</w:t>
            </w:r>
          </w:p>
        </w:tc>
        <w:tc>
          <w:tcPr>
            <w:tcW w:w="6808" w:type="dxa"/>
          </w:tcPr>
          <w:p w14:paraId="67B5324C" w14:textId="77777777" w:rsidR="00C04585" w:rsidRPr="00C04585" w:rsidRDefault="00C04585" w:rsidP="00EF1650">
            <w:pPr>
              <w:jc w:val="center"/>
              <w:rPr>
                <w:rFonts w:ascii="Arial" w:hAnsi="Arial" w:cs="Arial"/>
                <w:i/>
                <w:sz w:val="22"/>
                <w:szCs w:val="22"/>
              </w:rPr>
            </w:pPr>
            <w:r w:rsidRPr="00C04585">
              <w:rPr>
                <w:rFonts w:ascii="Arial" w:hAnsi="Arial" w:cs="Arial"/>
                <w:i/>
                <w:sz w:val="22"/>
                <w:szCs w:val="22"/>
              </w:rPr>
              <w:t>Popis</w:t>
            </w:r>
          </w:p>
        </w:tc>
      </w:tr>
      <w:tr w:rsidR="00C04585" w:rsidRPr="00C04585" w14:paraId="4F4EC179" w14:textId="77777777" w:rsidTr="00C04585">
        <w:trPr>
          <w:trHeight w:val="284"/>
        </w:trPr>
        <w:tc>
          <w:tcPr>
            <w:tcW w:w="1980" w:type="dxa"/>
          </w:tcPr>
          <w:p w14:paraId="12F3B5B8" w14:textId="77777777" w:rsidR="00C04585" w:rsidRPr="00C04585" w:rsidRDefault="00C04585" w:rsidP="00EF1650">
            <w:pPr>
              <w:rPr>
                <w:rFonts w:ascii="Arial" w:hAnsi="Arial" w:cs="Arial"/>
                <w:sz w:val="22"/>
                <w:szCs w:val="22"/>
              </w:rPr>
            </w:pPr>
            <w:r w:rsidRPr="00C04585">
              <w:rPr>
                <w:rFonts w:ascii="Arial" w:hAnsi="Arial" w:cs="Arial"/>
                <w:sz w:val="22"/>
                <w:szCs w:val="22"/>
              </w:rPr>
              <w:t>SO 001</w:t>
            </w:r>
          </w:p>
        </w:tc>
        <w:tc>
          <w:tcPr>
            <w:tcW w:w="6808" w:type="dxa"/>
          </w:tcPr>
          <w:p w14:paraId="2A8F1CC0" w14:textId="77777777" w:rsidR="00C04585" w:rsidRPr="00C04585" w:rsidRDefault="00C04585" w:rsidP="00EF1650">
            <w:pPr>
              <w:rPr>
                <w:rFonts w:ascii="Arial" w:hAnsi="Arial" w:cs="Arial"/>
                <w:sz w:val="22"/>
                <w:szCs w:val="22"/>
              </w:rPr>
            </w:pPr>
            <w:r w:rsidRPr="00C04585">
              <w:rPr>
                <w:rFonts w:ascii="Arial" w:hAnsi="Arial" w:cs="Arial"/>
                <w:sz w:val="22"/>
                <w:szCs w:val="22"/>
              </w:rPr>
              <w:t>Příprava území - 36,74% nákl.</w:t>
            </w:r>
          </w:p>
        </w:tc>
      </w:tr>
      <w:tr w:rsidR="00C04585" w:rsidRPr="00C04585" w14:paraId="15FBE22E" w14:textId="77777777" w:rsidTr="00C04585">
        <w:tc>
          <w:tcPr>
            <w:tcW w:w="1980" w:type="dxa"/>
          </w:tcPr>
          <w:p w14:paraId="1B6122FD" w14:textId="77777777" w:rsidR="00C04585" w:rsidRPr="00C04585" w:rsidRDefault="00C04585" w:rsidP="00EF1650">
            <w:pPr>
              <w:tabs>
                <w:tab w:val="left" w:pos="1470"/>
              </w:tabs>
              <w:rPr>
                <w:rFonts w:ascii="Arial" w:hAnsi="Arial" w:cs="Arial"/>
                <w:sz w:val="22"/>
                <w:szCs w:val="22"/>
              </w:rPr>
            </w:pPr>
            <w:r w:rsidRPr="00C04585">
              <w:rPr>
                <w:rFonts w:ascii="Arial" w:hAnsi="Arial" w:cs="Arial"/>
                <w:sz w:val="22"/>
                <w:szCs w:val="22"/>
              </w:rPr>
              <w:t>SO 101</w:t>
            </w:r>
          </w:p>
        </w:tc>
        <w:tc>
          <w:tcPr>
            <w:tcW w:w="6808" w:type="dxa"/>
          </w:tcPr>
          <w:p w14:paraId="78880A31" w14:textId="77777777" w:rsidR="00C04585" w:rsidRPr="00C04585" w:rsidRDefault="00C04585" w:rsidP="00EF1650">
            <w:pPr>
              <w:rPr>
                <w:rFonts w:ascii="Arial" w:hAnsi="Arial" w:cs="Arial"/>
                <w:sz w:val="22"/>
                <w:szCs w:val="22"/>
              </w:rPr>
            </w:pPr>
            <w:r w:rsidRPr="00C04585">
              <w:rPr>
                <w:rFonts w:ascii="Arial" w:hAnsi="Arial" w:cs="Arial"/>
                <w:sz w:val="22"/>
                <w:szCs w:val="22"/>
              </w:rPr>
              <w:t>Okružní křižovatka</w:t>
            </w:r>
          </w:p>
        </w:tc>
      </w:tr>
      <w:tr w:rsidR="00C04585" w:rsidRPr="00C04585" w14:paraId="0FB7AF09" w14:textId="77777777" w:rsidTr="00C04585">
        <w:tc>
          <w:tcPr>
            <w:tcW w:w="1980" w:type="dxa"/>
          </w:tcPr>
          <w:p w14:paraId="7B20B33B" w14:textId="77777777" w:rsidR="00C04585" w:rsidRPr="00C04585" w:rsidRDefault="00C04585" w:rsidP="00EF1650">
            <w:pPr>
              <w:tabs>
                <w:tab w:val="left" w:pos="1470"/>
              </w:tabs>
              <w:rPr>
                <w:rFonts w:ascii="Arial" w:hAnsi="Arial" w:cs="Arial"/>
                <w:sz w:val="22"/>
                <w:szCs w:val="22"/>
              </w:rPr>
            </w:pPr>
            <w:r w:rsidRPr="00C04585">
              <w:rPr>
                <w:rFonts w:ascii="Arial" w:hAnsi="Arial" w:cs="Arial"/>
                <w:sz w:val="22"/>
                <w:szCs w:val="22"/>
              </w:rPr>
              <w:t>SO 102</w:t>
            </w:r>
          </w:p>
        </w:tc>
        <w:tc>
          <w:tcPr>
            <w:tcW w:w="6808" w:type="dxa"/>
          </w:tcPr>
          <w:p w14:paraId="3088EB4D" w14:textId="77777777" w:rsidR="00C04585" w:rsidRPr="00C04585" w:rsidRDefault="00C04585" w:rsidP="00EF1650">
            <w:pPr>
              <w:rPr>
                <w:rFonts w:ascii="Arial" w:hAnsi="Arial" w:cs="Arial"/>
                <w:sz w:val="22"/>
                <w:szCs w:val="22"/>
              </w:rPr>
            </w:pPr>
            <w:r w:rsidRPr="00C04585">
              <w:rPr>
                <w:rFonts w:ascii="Arial" w:hAnsi="Arial" w:cs="Arial"/>
                <w:sz w:val="22"/>
                <w:szCs w:val="22"/>
              </w:rPr>
              <w:t>Ul. Pražská – komunikace</w:t>
            </w:r>
          </w:p>
        </w:tc>
      </w:tr>
      <w:tr w:rsidR="00C04585" w:rsidRPr="00C04585" w14:paraId="1FB3D422" w14:textId="77777777" w:rsidTr="00C04585">
        <w:tc>
          <w:tcPr>
            <w:tcW w:w="1980" w:type="dxa"/>
          </w:tcPr>
          <w:p w14:paraId="14C29961" w14:textId="77777777" w:rsidR="00C04585" w:rsidRPr="00C04585" w:rsidRDefault="00C04585" w:rsidP="00EF1650">
            <w:pPr>
              <w:tabs>
                <w:tab w:val="left" w:pos="1470"/>
              </w:tabs>
              <w:rPr>
                <w:rFonts w:ascii="Arial" w:hAnsi="Arial" w:cs="Arial"/>
                <w:sz w:val="22"/>
                <w:szCs w:val="22"/>
              </w:rPr>
            </w:pPr>
            <w:r w:rsidRPr="00C04585">
              <w:rPr>
                <w:rFonts w:ascii="Arial" w:hAnsi="Arial" w:cs="Arial"/>
                <w:sz w:val="22"/>
                <w:szCs w:val="22"/>
              </w:rPr>
              <w:t>SO 103</w:t>
            </w:r>
          </w:p>
        </w:tc>
        <w:tc>
          <w:tcPr>
            <w:tcW w:w="6808" w:type="dxa"/>
          </w:tcPr>
          <w:p w14:paraId="0882DF0E" w14:textId="77777777" w:rsidR="00C04585" w:rsidRPr="00C04585" w:rsidRDefault="00C04585" w:rsidP="00EF1650">
            <w:pPr>
              <w:rPr>
                <w:rFonts w:ascii="Arial" w:hAnsi="Arial" w:cs="Arial"/>
                <w:sz w:val="22"/>
                <w:szCs w:val="22"/>
              </w:rPr>
            </w:pPr>
            <w:r w:rsidRPr="00C04585">
              <w:rPr>
                <w:rFonts w:ascii="Arial" w:hAnsi="Arial" w:cs="Arial"/>
                <w:sz w:val="22"/>
                <w:szCs w:val="22"/>
              </w:rPr>
              <w:t>Ul. Průmyslová – komunikace</w:t>
            </w:r>
          </w:p>
        </w:tc>
      </w:tr>
      <w:tr w:rsidR="00C04585" w:rsidRPr="00C04585" w14:paraId="0BB7E5C9" w14:textId="77777777" w:rsidTr="00C04585">
        <w:tc>
          <w:tcPr>
            <w:tcW w:w="1980" w:type="dxa"/>
          </w:tcPr>
          <w:p w14:paraId="50DDF118" w14:textId="77777777" w:rsidR="00C04585" w:rsidRPr="00C04585" w:rsidRDefault="00C04585" w:rsidP="00EF1650">
            <w:pPr>
              <w:tabs>
                <w:tab w:val="left" w:pos="1470"/>
              </w:tabs>
              <w:rPr>
                <w:rFonts w:ascii="Arial" w:hAnsi="Arial" w:cs="Arial"/>
                <w:sz w:val="22"/>
                <w:szCs w:val="22"/>
              </w:rPr>
            </w:pPr>
            <w:r w:rsidRPr="00C04585">
              <w:rPr>
                <w:rFonts w:ascii="Arial" w:hAnsi="Arial" w:cs="Arial"/>
                <w:sz w:val="22"/>
                <w:szCs w:val="22"/>
              </w:rPr>
              <w:t>SO 104</w:t>
            </w:r>
          </w:p>
        </w:tc>
        <w:tc>
          <w:tcPr>
            <w:tcW w:w="6808" w:type="dxa"/>
          </w:tcPr>
          <w:p w14:paraId="6D771044" w14:textId="77777777" w:rsidR="00C04585" w:rsidRPr="00C04585" w:rsidRDefault="00C04585" w:rsidP="00EF1650">
            <w:pPr>
              <w:rPr>
                <w:rFonts w:ascii="Arial" w:hAnsi="Arial" w:cs="Arial"/>
                <w:sz w:val="22"/>
                <w:szCs w:val="22"/>
              </w:rPr>
            </w:pPr>
            <w:r w:rsidRPr="00C04585">
              <w:rPr>
                <w:rFonts w:ascii="Arial" w:hAnsi="Arial" w:cs="Arial"/>
                <w:sz w:val="22"/>
                <w:szCs w:val="22"/>
              </w:rPr>
              <w:t>PHS – protihluková stěna</w:t>
            </w:r>
          </w:p>
        </w:tc>
      </w:tr>
      <w:tr w:rsidR="00C04585" w:rsidRPr="00C04585" w14:paraId="350F809F" w14:textId="77777777" w:rsidTr="00C04585">
        <w:tc>
          <w:tcPr>
            <w:tcW w:w="1980" w:type="dxa"/>
          </w:tcPr>
          <w:p w14:paraId="28F704D9" w14:textId="77777777" w:rsidR="00C04585" w:rsidRPr="00C04585" w:rsidRDefault="00C04585" w:rsidP="00EF1650">
            <w:pPr>
              <w:tabs>
                <w:tab w:val="left" w:pos="1470"/>
              </w:tabs>
              <w:rPr>
                <w:rFonts w:ascii="Arial" w:hAnsi="Arial" w:cs="Arial"/>
                <w:sz w:val="22"/>
                <w:szCs w:val="22"/>
              </w:rPr>
            </w:pPr>
            <w:r w:rsidRPr="00C04585">
              <w:rPr>
                <w:rFonts w:ascii="Arial" w:hAnsi="Arial" w:cs="Arial"/>
                <w:sz w:val="22"/>
                <w:szCs w:val="22"/>
              </w:rPr>
              <w:t xml:space="preserve">SO 113 </w:t>
            </w:r>
          </w:p>
        </w:tc>
        <w:tc>
          <w:tcPr>
            <w:tcW w:w="6808" w:type="dxa"/>
          </w:tcPr>
          <w:p w14:paraId="2781AE7C" w14:textId="77777777" w:rsidR="00C04585" w:rsidRPr="00C04585" w:rsidRDefault="00C04585" w:rsidP="00EF1650">
            <w:pPr>
              <w:rPr>
                <w:rFonts w:ascii="Arial" w:hAnsi="Arial" w:cs="Arial"/>
                <w:sz w:val="22"/>
                <w:szCs w:val="22"/>
              </w:rPr>
            </w:pPr>
            <w:r w:rsidRPr="00C04585">
              <w:rPr>
                <w:rFonts w:ascii="Arial" w:hAnsi="Arial" w:cs="Arial"/>
                <w:sz w:val="22"/>
                <w:szCs w:val="22"/>
              </w:rPr>
              <w:t>Autobusové zastávky</w:t>
            </w:r>
          </w:p>
        </w:tc>
      </w:tr>
      <w:tr w:rsidR="00C04585" w:rsidRPr="00C04585" w14:paraId="671E29E5" w14:textId="77777777" w:rsidTr="00C04585">
        <w:tc>
          <w:tcPr>
            <w:tcW w:w="1980" w:type="dxa"/>
          </w:tcPr>
          <w:p w14:paraId="2EC628BB" w14:textId="77777777" w:rsidR="00C04585" w:rsidRPr="00C04585" w:rsidRDefault="00C04585" w:rsidP="00EF1650">
            <w:pPr>
              <w:tabs>
                <w:tab w:val="left" w:pos="1470"/>
              </w:tabs>
              <w:rPr>
                <w:rFonts w:ascii="Arial" w:hAnsi="Arial" w:cs="Arial"/>
                <w:sz w:val="22"/>
                <w:szCs w:val="22"/>
              </w:rPr>
            </w:pPr>
            <w:r w:rsidRPr="00C04585">
              <w:rPr>
                <w:rFonts w:ascii="Arial" w:hAnsi="Arial" w:cs="Arial"/>
                <w:sz w:val="22"/>
                <w:szCs w:val="22"/>
              </w:rPr>
              <w:t>SO 121a</w:t>
            </w:r>
          </w:p>
        </w:tc>
        <w:tc>
          <w:tcPr>
            <w:tcW w:w="6808" w:type="dxa"/>
          </w:tcPr>
          <w:p w14:paraId="03156707" w14:textId="77777777" w:rsidR="00C04585" w:rsidRPr="00C04585" w:rsidRDefault="00C04585" w:rsidP="00EF1650">
            <w:pPr>
              <w:rPr>
                <w:rFonts w:ascii="Arial" w:hAnsi="Arial" w:cs="Arial"/>
                <w:sz w:val="22"/>
                <w:szCs w:val="22"/>
              </w:rPr>
            </w:pPr>
            <w:r w:rsidRPr="00C04585">
              <w:rPr>
                <w:rFonts w:ascii="Arial" w:hAnsi="Arial" w:cs="Arial"/>
                <w:sz w:val="22"/>
                <w:szCs w:val="22"/>
              </w:rPr>
              <w:t>Dopravní značení trvalé (Pražská+Prům.)</w:t>
            </w:r>
          </w:p>
        </w:tc>
      </w:tr>
      <w:tr w:rsidR="00C04585" w:rsidRPr="00C04585" w14:paraId="6E78BFF3" w14:textId="77777777" w:rsidTr="00C04585">
        <w:tc>
          <w:tcPr>
            <w:tcW w:w="1980" w:type="dxa"/>
          </w:tcPr>
          <w:p w14:paraId="0B3A126F" w14:textId="77777777" w:rsidR="00C04585" w:rsidRPr="00C04585" w:rsidRDefault="00C04585" w:rsidP="00EF1650">
            <w:pPr>
              <w:tabs>
                <w:tab w:val="left" w:pos="1470"/>
              </w:tabs>
              <w:rPr>
                <w:rFonts w:ascii="Arial" w:hAnsi="Arial" w:cs="Arial"/>
                <w:sz w:val="22"/>
                <w:szCs w:val="22"/>
              </w:rPr>
            </w:pPr>
            <w:r w:rsidRPr="00C04585">
              <w:rPr>
                <w:rFonts w:ascii="Arial" w:hAnsi="Arial" w:cs="Arial"/>
                <w:sz w:val="22"/>
                <w:szCs w:val="22"/>
              </w:rPr>
              <w:t>SO 122</w:t>
            </w:r>
          </w:p>
        </w:tc>
        <w:tc>
          <w:tcPr>
            <w:tcW w:w="6808" w:type="dxa"/>
          </w:tcPr>
          <w:p w14:paraId="4DE1E771" w14:textId="77777777" w:rsidR="00C04585" w:rsidRPr="00C04585" w:rsidRDefault="00C04585" w:rsidP="00EF1650">
            <w:pPr>
              <w:rPr>
                <w:rFonts w:ascii="Arial" w:hAnsi="Arial" w:cs="Arial"/>
                <w:sz w:val="22"/>
                <w:szCs w:val="22"/>
              </w:rPr>
            </w:pPr>
            <w:r w:rsidRPr="00C04585">
              <w:rPr>
                <w:rFonts w:ascii="Arial" w:hAnsi="Arial" w:cs="Arial"/>
                <w:sz w:val="22"/>
                <w:szCs w:val="22"/>
              </w:rPr>
              <w:t>Dopravní značení dočasné - 36,74% nákl.</w:t>
            </w:r>
          </w:p>
        </w:tc>
      </w:tr>
      <w:tr w:rsidR="00C04585" w:rsidRPr="00C04585" w14:paraId="53002F92" w14:textId="77777777" w:rsidTr="00C04585">
        <w:tc>
          <w:tcPr>
            <w:tcW w:w="1980" w:type="dxa"/>
          </w:tcPr>
          <w:p w14:paraId="2968CEAE" w14:textId="77777777" w:rsidR="00C04585" w:rsidRPr="00C04585" w:rsidRDefault="00C04585" w:rsidP="00EF1650">
            <w:pPr>
              <w:tabs>
                <w:tab w:val="left" w:pos="1470"/>
              </w:tabs>
              <w:rPr>
                <w:rFonts w:ascii="Arial" w:hAnsi="Arial" w:cs="Arial"/>
                <w:sz w:val="22"/>
                <w:szCs w:val="22"/>
              </w:rPr>
            </w:pPr>
            <w:r w:rsidRPr="00C04585">
              <w:rPr>
                <w:rFonts w:ascii="Arial" w:hAnsi="Arial" w:cs="Arial"/>
                <w:sz w:val="22"/>
                <w:szCs w:val="22"/>
              </w:rPr>
              <w:t>SO 305a</w:t>
            </w:r>
          </w:p>
        </w:tc>
        <w:tc>
          <w:tcPr>
            <w:tcW w:w="6808" w:type="dxa"/>
          </w:tcPr>
          <w:p w14:paraId="34CDB75D" w14:textId="77777777" w:rsidR="00C04585" w:rsidRPr="00C04585" w:rsidRDefault="00C04585" w:rsidP="00EF1650">
            <w:pPr>
              <w:rPr>
                <w:rFonts w:ascii="Arial" w:hAnsi="Arial" w:cs="Arial"/>
                <w:sz w:val="22"/>
                <w:szCs w:val="22"/>
              </w:rPr>
            </w:pPr>
            <w:r w:rsidRPr="00C04585">
              <w:rPr>
                <w:rFonts w:ascii="Arial" w:hAnsi="Arial" w:cs="Arial"/>
                <w:sz w:val="22"/>
                <w:szCs w:val="22"/>
              </w:rPr>
              <w:t>Uliční vpusti – potrubí</w:t>
            </w:r>
          </w:p>
        </w:tc>
      </w:tr>
      <w:tr w:rsidR="00C04585" w:rsidRPr="00C04585" w14:paraId="1BE789C0" w14:textId="77777777" w:rsidTr="00C04585">
        <w:tc>
          <w:tcPr>
            <w:tcW w:w="1980" w:type="dxa"/>
          </w:tcPr>
          <w:p w14:paraId="492DC423" w14:textId="77777777" w:rsidR="00C04585" w:rsidRPr="00C04585" w:rsidRDefault="00C04585" w:rsidP="00EF1650">
            <w:pPr>
              <w:tabs>
                <w:tab w:val="left" w:pos="1470"/>
              </w:tabs>
              <w:rPr>
                <w:rFonts w:ascii="Arial" w:hAnsi="Arial" w:cs="Arial"/>
                <w:sz w:val="22"/>
                <w:szCs w:val="22"/>
              </w:rPr>
            </w:pPr>
            <w:r w:rsidRPr="00C04585">
              <w:rPr>
                <w:rFonts w:ascii="Arial" w:hAnsi="Arial" w:cs="Arial"/>
                <w:sz w:val="22"/>
                <w:szCs w:val="22"/>
              </w:rPr>
              <w:t>SO 305b</w:t>
            </w:r>
          </w:p>
        </w:tc>
        <w:tc>
          <w:tcPr>
            <w:tcW w:w="6808" w:type="dxa"/>
          </w:tcPr>
          <w:p w14:paraId="7BCA5338" w14:textId="77777777" w:rsidR="00C04585" w:rsidRPr="00C04585" w:rsidRDefault="00C04585" w:rsidP="00EF1650">
            <w:pPr>
              <w:rPr>
                <w:rFonts w:ascii="Arial" w:hAnsi="Arial" w:cs="Arial"/>
                <w:sz w:val="22"/>
                <w:szCs w:val="22"/>
              </w:rPr>
            </w:pPr>
            <w:r w:rsidRPr="00C04585">
              <w:rPr>
                <w:rFonts w:ascii="Arial" w:hAnsi="Arial" w:cs="Arial"/>
                <w:sz w:val="22"/>
                <w:szCs w:val="22"/>
              </w:rPr>
              <w:t>Uliční vpusti (odvodnění vozovky)</w:t>
            </w:r>
          </w:p>
        </w:tc>
      </w:tr>
      <w:tr w:rsidR="00C04585" w:rsidRPr="00C04585" w14:paraId="7A3B3A5B" w14:textId="77777777" w:rsidTr="00C04585">
        <w:tc>
          <w:tcPr>
            <w:tcW w:w="1980" w:type="dxa"/>
          </w:tcPr>
          <w:p w14:paraId="1C9C4EB6" w14:textId="77777777" w:rsidR="00C04585" w:rsidRPr="00C04585" w:rsidRDefault="00C04585" w:rsidP="00EF1650">
            <w:pPr>
              <w:tabs>
                <w:tab w:val="left" w:pos="1470"/>
              </w:tabs>
              <w:rPr>
                <w:rFonts w:ascii="Arial" w:hAnsi="Arial" w:cs="Arial"/>
                <w:sz w:val="22"/>
                <w:szCs w:val="22"/>
              </w:rPr>
            </w:pPr>
            <w:r w:rsidRPr="00C04585">
              <w:rPr>
                <w:rFonts w:ascii="Arial" w:hAnsi="Arial" w:cs="Arial"/>
                <w:sz w:val="22"/>
                <w:szCs w:val="22"/>
              </w:rPr>
              <w:t>VRN</w:t>
            </w:r>
            <w:r w:rsidRPr="00C04585">
              <w:rPr>
                <w:rFonts w:ascii="Arial" w:hAnsi="Arial" w:cs="Arial"/>
                <w:sz w:val="22"/>
                <w:szCs w:val="22"/>
              </w:rPr>
              <w:tab/>
            </w:r>
          </w:p>
        </w:tc>
        <w:tc>
          <w:tcPr>
            <w:tcW w:w="6808" w:type="dxa"/>
          </w:tcPr>
          <w:p w14:paraId="33846C4B" w14:textId="77777777" w:rsidR="00C04585" w:rsidRPr="00C04585" w:rsidRDefault="00C04585" w:rsidP="00EF1650">
            <w:pPr>
              <w:rPr>
                <w:rFonts w:ascii="Arial" w:hAnsi="Arial" w:cs="Arial"/>
                <w:sz w:val="22"/>
                <w:szCs w:val="22"/>
              </w:rPr>
            </w:pPr>
            <w:r w:rsidRPr="00C04585">
              <w:rPr>
                <w:rFonts w:ascii="Arial" w:hAnsi="Arial" w:cs="Arial"/>
                <w:sz w:val="22"/>
                <w:szCs w:val="22"/>
              </w:rPr>
              <w:t>Vedlejší rozpočtové nákl.- 36,74% nákl.</w:t>
            </w:r>
          </w:p>
        </w:tc>
      </w:tr>
    </w:tbl>
    <w:p w14:paraId="4D3AAF57" w14:textId="77777777" w:rsidR="00C04585" w:rsidRDefault="00C04585" w:rsidP="00C04585">
      <w:pPr>
        <w:pStyle w:val="Zkladntext2"/>
        <w:spacing w:after="0" w:line="240" w:lineRule="auto"/>
        <w:jc w:val="center"/>
      </w:pPr>
    </w:p>
    <w:p w14:paraId="5F65873A" w14:textId="77777777" w:rsidR="00C04585" w:rsidRPr="00C04585" w:rsidRDefault="00C04585" w:rsidP="00C04585">
      <w:pPr>
        <w:widowControl/>
        <w:tabs>
          <w:tab w:val="left" w:pos="-180"/>
        </w:tabs>
        <w:spacing w:before="120" w:line="360" w:lineRule="auto"/>
        <w:ind w:left="448"/>
        <w:textAlignment w:val="auto"/>
        <w:rPr>
          <w:rFonts w:ascii="Arial" w:hAnsi="Arial" w:cs="Arial"/>
          <w:b/>
          <w:sz w:val="22"/>
          <w:szCs w:val="22"/>
        </w:rPr>
      </w:pPr>
      <w:r w:rsidRPr="00C04585">
        <w:rPr>
          <w:rFonts w:ascii="Arial" w:hAnsi="Arial" w:cs="Arial"/>
          <w:b/>
          <w:sz w:val="22"/>
          <w:szCs w:val="22"/>
        </w:rPr>
        <w:t xml:space="preserve">Stavební objekty </w:t>
      </w:r>
      <w:r w:rsidR="008525F8">
        <w:rPr>
          <w:rFonts w:ascii="Arial" w:hAnsi="Arial" w:cs="Arial"/>
          <w:b/>
          <w:sz w:val="22"/>
          <w:szCs w:val="22"/>
        </w:rPr>
        <w:t xml:space="preserve">pro objednatele č. 2 - </w:t>
      </w:r>
      <w:r w:rsidRPr="00C04585">
        <w:rPr>
          <w:rFonts w:ascii="Arial" w:hAnsi="Arial" w:cs="Arial"/>
          <w:b/>
          <w:sz w:val="22"/>
          <w:szCs w:val="22"/>
        </w:rPr>
        <w:t>Městem Brandýs nad Labem – Stará Boleslav</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6804"/>
      </w:tblGrid>
      <w:tr w:rsidR="00C04585" w:rsidRPr="00C04585" w14:paraId="526DC93F" w14:textId="77777777" w:rsidTr="00C04585">
        <w:tc>
          <w:tcPr>
            <w:tcW w:w="1984" w:type="dxa"/>
          </w:tcPr>
          <w:p w14:paraId="5501A81E" w14:textId="77777777" w:rsidR="00C04585" w:rsidRPr="00C04585" w:rsidRDefault="00C04585" w:rsidP="00EF1650">
            <w:pPr>
              <w:jc w:val="center"/>
              <w:rPr>
                <w:rFonts w:ascii="Arial" w:hAnsi="Arial" w:cs="Arial"/>
                <w:i/>
                <w:sz w:val="22"/>
                <w:szCs w:val="22"/>
              </w:rPr>
            </w:pPr>
            <w:r w:rsidRPr="00C04585">
              <w:rPr>
                <w:rFonts w:ascii="Arial" w:hAnsi="Arial" w:cs="Arial"/>
                <w:i/>
                <w:sz w:val="22"/>
                <w:szCs w:val="22"/>
              </w:rPr>
              <w:t>objekt</w:t>
            </w:r>
          </w:p>
        </w:tc>
        <w:tc>
          <w:tcPr>
            <w:tcW w:w="6804" w:type="dxa"/>
          </w:tcPr>
          <w:p w14:paraId="3B9B5DE4" w14:textId="77777777" w:rsidR="00C04585" w:rsidRPr="00C04585" w:rsidRDefault="00C04585" w:rsidP="00EF1650">
            <w:pPr>
              <w:jc w:val="center"/>
              <w:rPr>
                <w:rFonts w:ascii="Arial" w:hAnsi="Arial" w:cs="Arial"/>
                <w:i/>
                <w:sz w:val="22"/>
                <w:szCs w:val="22"/>
              </w:rPr>
            </w:pPr>
            <w:r w:rsidRPr="00C04585">
              <w:rPr>
                <w:rFonts w:ascii="Arial" w:hAnsi="Arial" w:cs="Arial"/>
                <w:i/>
                <w:sz w:val="22"/>
                <w:szCs w:val="22"/>
              </w:rPr>
              <w:t>popis</w:t>
            </w:r>
          </w:p>
        </w:tc>
      </w:tr>
      <w:tr w:rsidR="00C04585" w:rsidRPr="00C04585" w14:paraId="005A5BFB" w14:textId="77777777" w:rsidTr="00C04585">
        <w:tc>
          <w:tcPr>
            <w:tcW w:w="1984" w:type="dxa"/>
          </w:tcPr>
          <w:p w14:paraId="58CE526C" w14:textId="77777777" w:rsidR="00C04585" w:rsidRPr="00C04585" w:rsidRDefault="00C04585" w:rsidP="00EF1650">
            <w:pPr>
              <w:rPr>
                <w:rFonts w:ascii="Arial" w:hAnsi="Arial" w:cs="Arial"/>
                <w:sz w:val="22"/>
                <w:szCs w:val="22"/>
              </w:rPr>
            </w:pPr>
            <w:r w:rsidRPr="00C04585">
              <w:rPr>
                <w:rFonts w:ascii="Arial" w:hAnsi="Arial" w:cs="Arial"/>
                <w:sz w:val="22"/>
                <w:szCs w:val="22"/>
              </w:rPr>
              <w:t>SO 001</w:t>
            </w:r>
          </w:p>
        </w:tc>
        <w:tc>
          <w:tcPr>
            <w:tcW w:w="6804" w:type="dxa"/>
          </w:tcPr>
          <w:p w14:paraId="7E3CDF95" w14:textId="77777777" w:rsidR="00C04585" w:rsidRPr="00C04585" w:rsidRDefault="00C04585" w:rsidP="00EF1650">
            <w:pPr>
              <w:rPr>
                <w:rFonts w:ascii="Arial" w:hAnsi="Arial" w:cs="Arial"/>
                <w:sz w:val="22"/>
                <w:szCs w:val="22"/>
              </w:rPr>
            </w:pPr>
            <w:r w:rsidRPr="00C04585">
              <w:rPr>
                <w:rFonts w:ascii="Arial" w:hAnsi="Arial" w:cs="Arial"/>
                <w:sz w:val="22"/>
                <w:szCs w:val="22"/>
              </w:rPr>
              <w:t>Příprava území - 63,26%</w:t>
            </w:r>
          </w:p>
        </w:tc>
      </w:tr>
      <w:tr w:rsidR="00C04585" w:rsidRPr="00C04585" w14:paraId="1DFC3D1C" w14:textId="77777777" w:rsidTr="00C04585">
        <w:tc>
          <w:tcPr>
            <w:tcW w:w="1984" w:type="dxa"/>
          </w:tcPr>
          <w:p w14:paraId="2587619C" w14:textId="77777777" w:rsidR="00C04585" w:rsidRPr="00C04585" w:rsidRDefault="00C04585" w:rsidP="00EF1650">
            <w:pPr>
              <w:rPr>
                <w:rFonts w:ascii="Arial" w:hAnsi="Arial" w:cs="Arial"/>
                <w:sz w:val="22"/>
                <w:szCs w:val="22"/>
              </w:rPr>
            </w:pPr>
            <w:r w:rsidRPr="00C04585">
              <w:rPr>
                <w:rFonts w:ascii="Arial" w:hAnsi="Arial" w:cs="Arial"/>
                <w:sz w:val="22"/>
                <w:szCs w:val="22"/>
              </w:rPr>
              <w:t>SO 103a</w:t>
            </w:r>
          </w:p>
        </w:tc>
        <w:tc>
          <w:tcPr>
            <w:tcW w:w="6804" w:type="dxa"/>
          </w:tcPr>
          <w:p w14:paraId="55B864B4" w14:textId="77777777" w:rsidR="00C04585" w:rsidRPr="00C04585" w:rsidRDefault="00C04585" w:rsidP="00EF1650">
            <w:pPr>
              <w:rPr>
                <w:rFonts w:ascii="Arial" w:hAnsi="Arial" w:cs="Arial"/>
                <w:sz w:val="22"/>
                <w:szCs w:val="22"/>
              </w:rPr>
            </w:pPr>
            <w:r w:rsidRPr="00C04585">
              <w:rPr>
                <w:rFonts w:ascii="Arial" w:hAnsi="Arial" w:cs="Arial"/>
                <w:sz w:val="22"/>
                <w:szCs w:val="22"/>
              </w:rPr>
              <w:t xml:space="preserve">Ul. Seifertova </w:t>
            </w:r>
          </w:p>
        </w:tc>
      </w:tr>
      <w:tr w:rsidR="00C04585" w:rsidRPr="00C04585" w14:paraId="476C9309" w14:textId="77777777" w:rsidTr="00C04585">
        <w:tc>
          <w:tcPr>
            <w:tcW w:w="1984" w:type="dxa"/>
            <w:shd w:val="clear" w:color="auto" w:fill="auto"/>
          </w:tcPr>
          <w:p w14:paraId="70C12E57" w14:textId="77777777" w:rsidR="00C04585" w:rsidRPr="00C04585" w:rsidRDefault="00C04585" w:rsidP="00EF1650">
            <w:pPr>
              <w:rPr>
                <w:rFonts w:ascii="Arial" w:hAnsi="Arial" w:cs="Arial"/>
                <w:sz w:val="22"/>
                <w:szCs w:val="22"/>
              </w:rPr>
            </w:pPr>
            <w:r w:rsidRPr="00C04585">
              <w:rPr>
                <w:rFonts w:ascii="Arial" w:hAnsi="Arial" w:cs="Arial"/>
                <w:sz w:val="22"/>
                <w:szCs w:val="22"/>
              </w:rPr>
              <w:t>SO 105</w:t>
            </w:r>
          </w:p>
        </w:tc>
        <w:tc>
          <w:tcPr>
            <w:tcW w:w="6804" w:type="dxa"/>
            <w:shd w:val="clear" w:color="auto" w:fill="auto"/>
          </w:tcPr>
          <w:p w14:paraId="3E1BB146" w14:textId="77777777" w:rsidR="00C04585" w:rsidRPr="00C04585" w:rsidRDefault="00C04585" w:rsidP="00EF1650">
            <w:pPr>
              <w:rPr>
                <w:rFonts w:ascii="Arial" w:hAnsi="Arial" w:cs="Arial"/>
                <w:sz w:val="22"/>
                <w:szCs w:val="22"/>
              </w:rPr>
            </w:pPr>
            <w:r w:rsidRPr="00C04585">
              <w:rPr>
                <w:rFonts w:ascii="Arial" w:hAnsi="Arial" w:cs="Arial"/>
                <w:sz w:val="22"/>
                <w:szCs w:val="22"/>
              </w:rPr>
              <w:t>Vjezd CIUR</w:t>
            </w:r>
          </w:p>
        </w:tc>
      </w:tr>
      <w:tr w:rsidR="00C04585" w:rsidRPr="00C04585" w14:paraId="45F14A50" w14:textId="77777777" w:rsidTr="00C04585">
        <w:tc>
          <w:tcPr>
            <w:tcW w:w="1984" w:type="dxa"/>
            <w:shd w:val="clear" w:color="auto" w:fill="FFFFFF"/>
          </w:tcPr>
          <w:p w14:paraId="2B519A7C" w14:textId="77777777" w:rsidR="00C04585" w:rsidRPr="00C04585" w:rsidRDefault="00C04585" w:rsidP="00EF1650">
            <w:pPr>
              <w:rPr>
                <w:rFonts w:ascii="Arial" w:hAnsi="Arial" w:cs="Arial"/>
                <w:sz w:val="22"/>
                <w:szCs w:val="22"/>
              </w:rPr>
            </w:pPr>
            <w:r w:rsidRPr="00C04585">
              <w:rPr>
                <w:rFonts w:ascii="Arial" w:hAnsi="Arial" w:cs="Arial"/>
                <w:sz w:val="22"/>
                <w:szCs w:val="22"/>
              </w:rPr>
              <w:t>SO 106</w:t>
            </w:r>
          </w:p>
        </w:tc>
        <w:tc>
          <w:tcPr>
            <w:tcW w:w="6804" w:type="dxa"/>
            <w:shd w:val="clear" w:color="auto" w:fill="FFFFFF"/>
          </w:tcPr>
          <w:p w14:paraId="74A05532" w14:textId="77777777" w:rsidR="00C04585" w:rsidRPr="00C04585" w:rsidRDefault="00C04585" w:rsidP="00EF1650">
            <w:pPr>
              <w:rPr>
                <w:rFonts w:ascii="Arial" w:hAnsi="Arial" w:cs="Arial"/>
                <w:sz w:val="22"/>
                <w:szCs w:val="22"/>
              </w:rPr>
            </w:pPr>
            <w:r w:rsidRPr="00C04585">
              <w:rPr>
                <w:rFonts w:ascii="Arial" w:hAnsi="Arial" w:cs="Arial"/>
                <w:sz w:val="22"/>
                <w:szCs w:val="22"/>
              </w:rPr>
              <w:t>Ul. Květnová - komunikace</w:t>
            </w:r>
          </w:p>
        </w:tc>
      </w:tr>
      <w:tr w:rsidR="00C04585" w:rsidRPr="00C04585" w14:paraId="06A8533E" w14:textId="77777777" w:rsidTr="00C04585">
        <w:tc>
          <w:tcPr>
            <w:tcW w:w="1984" w:type="dxa"/>
          </w:tcPr>
          <w:p w14:paraId="54BCAF4F" w14:textId="77777777" w:rsidR="00C04585" w:rsidRPr="00C04585" w:rsidRDefault="00C04585" w:rsidP="00EF1650">
            <w:pPr>
              <w:rPr>
                <w:rFonts w:ascii="Arial" w:hAnsi="Arial" w:cs="Arial"/>
                <w:sz w:val="22"/>
                <w:szCs w:val="22"/>
              </w:rPr>
            </w:pPr>
            <w:r w:rsidRPr="00C04585">
              <w:rPr>
                <w:rFonts w:ascii="Arial" w:hAnsi="Arial" w:cs="Arial"/>
                <w:sz w:val="22"/>
                <w:szCs w:val="22"/>
              </w:rPr>
              <w:lastRenderedPageBreak/>
              <w:t>SO 107</w:t>
            </w:r>
          </w:p>
        </w:tc>
        <w:tc>
          <w:tcPr>
            <w:tcW w:w="6804" w:type="dxa"/>
          </w:tcPr>
          <w:p w14:paraId="659E5824" w14:textId="77777777" w:rsidR="00C04585" w:rsidRPr="00C04585" w:rsidRDefault="00C04585" w:rsidP="00EF1650">
            <w:pPr>
              <w:rPr>
                <w:rFonts w:ascii="Arial" w:hAnsi="Arial" w:cs="Arial"/>
                <w:sz w:val="22"/>
                <w:szCs w:val="22"/>
              </w:rPr>
            </w:pPr>
            <w:r w:rsidRPr="00C04585">
              <w:rPr>
                <w:rFonts w:ascii="Arial" w:hAnsi="Arial" w:cs="Arial"/>
                <w:sz w:val="22"/>
                <w:szCs w:val="22"/>
              </w:rPr>
              <w:t xml:space="preserve">Chodníky </w:t>
            </w:r>
          </w:p>
        </w:tc>
      </w:tr>
      <w:tr w:rsidR="00C04585" w:rsidRPr="00C04585" w14:paraId="08BD52D7" w14:textId="77777777" w:rsidTr="00C04585">
        <w:tc>
          <w:tcPr>
            <w:tcW w:w="1984" w:type="dxa"/>
          </w:tcPr>
          <w:p w14:paraId="028E3629" w14:textId="77777777" w:rsidR="00C04585" w:rsidRPr="00C04585" w:rsidRDefault="00C04585" w:rsidP="00EF1650">
            <w:pPr>
              <w:rPr>
                <w:rFonts w:ascii="Arial" w:hAnsi="Arial" w:cs="Arial"/>
                <w:sz w:val="22"/>
                <w:szCs w:val="22"/>
              </w:rPr>
            </w:pPr>
            <w:r w:rsidRPr="00C04585">
              <w:rPr>
                <w:rFonts w:ascii="Arial" w:hAnsi="Arial" w:cs="Arial"/>
                <w:sz w:val="22"/>
                <w:szCs w:val="22"/>
              </w:rPr>
              <w:t>SO 108</w:t>
            </w:r>
          </w:p>
        </w:tc>
        <w:tc>
          <w:tcPr>
            <w:tcW w:w="6804" w:type="dxa"/>
          </w:tcPr>
          <w:p w14:paraId="24C0850F" w14:textId="77777777" w:rsidR="00C04585" w:rsidRPr="00C04585" w:rsidRDefault="00C04585" w:rsidP="00EF1650">
            <w:pPr>
              <w:rPr>
                <w:rFonts w:ascii="Arial" w:hAnsi="Arial" w:cs="Arial"/>
                <w:sz w:val="22"/>
                <w:szCs w:val="22"/>
              </w:rPr>
            </w:pPr>
            <w:r w:rsidRPr="00C04585">
              <w:rPr>
                <w:rFonts w:ascii="Arial" w:hAnsi="Arial" w:cs="Arial"/>
                <w:sz w:val="22"/>
                <w:szCs w:val="22"/>
              </w:rPr>
              <w:t xml:space="preserve">Vjezdy </w:t>
            </w:r>
          </w:p>
        </w:tc>
      </w:tr>
      <w:tr w:rsidR="00C04585" w:rsidRPr="00C04585" w14:paraId="460B0C03" w14:textId="77777777" w:rsidTr="00C04585">
        <w:tc>
          <w:tcPr>
            <w:tcW w:w="1984" w:type="dxa"/>
          </w:tcPr>
          <w:p w14:paraId="621FCA09" w14:textId="77777777" w:rsidR="00C04585" w:rsidRPr="00C04585" w:rsidRDefault="00C04585" w:rsidP="00EF1650">
            <w:pPr>
              <w:rPr>
                <w:rFonts w:ascii="Arial" w:hAnsi="Arial" w:cs="Arial"/>
                <w:sz w:val="22"/>
                <w:szCs w:val="22"/>
              </w:rPr>
            </w:pPr>
            <w:r w:rsidRPr="00C04585">
              <w:rPr>
                <w:rFonts w:ascii="Arial" w:hAnsi="Arial" w:cs="Arial"/>
                <w:sz w:val="22"/>
                <w:szCs w:val="22"/>
              </w:rPr>
              <w:t xml:space="preserve">SO 109 </w:t>
            </w:r>
          </w:p>
        </w:tc>
        <w:tc>
          <w:tcPr>
            <w:tcW w:w="6804" w:type="dxa"/>
          </w:tcPr>
          <w:p w14:paraId="7896A37E" w14:textId="77777777" w:rsidR="00C04585" w:rsidRPr="00C04585" w:rsidRDefault="00C04585" w:rsidP="00EF1650">
            <w:pPr>
              <w:rPr>
                <w:rFonts w:ascii="Arial" w:hAnsi="Arial" w:cs="Arial"/>
                <w:sz w:val="22"/>
                <w:szCs w:val="22"/>
              </w:rPr>
            </w:pPr>
            <w:r w:rsidRPr="00C04585">
              <w:rPr>
                <w:rFonts w:ascii="Arial" w:hAnsi="Arial" w:cs="Arial"/>
                <w:sz w:val="22"/>
                <w:szCs w:val="22"/>
              </w:rPr>
              <w:t>Parkoviště</w:t>
            </w:r>
          </w:p>
        </w:tc>
      </w:tr>
      <w:tr w:rsidR="00C04585" w:rsidRPr="00C04585" w14:paraId="4FF0A92F" w14:textId="77777777" w:rsidTr="00C04585">
        <w:tc>
          <w:tcPr>
            <w:tcW w:w="1984" w:type="dxa"/>
          </w:tcPr>
          <w:p w14:paraId="30D8B704" w14:textId="77777777" w:rsidR="00C04585" w:rsidRPr="00C04585" w:rsidRDefault="00C04585" w:rsidP="00EF1650">
            <w:pPr>
              <w:rPr>
                <w:rFonts w:ascii="Arial" w:hAnsi="Arial" w:cs="Arial"/>
                <w:sz w:val="22"/>
                <w:szCs w:val="22"/>
              </w:rPr>
            </w:pPr>
            <w:r w:rsidRPr="00C04585">
              <w:rPr>
                <w:rFonts w:ascii="Arial" w:hAnsi="Arial" w:cs="Arial"/>
                <w:sz w:val="22"/>
                <w:szCs w:val="22"/>
              </w:rPr>
              <w:t xml:space="preserve">SO 110 </w:t>
            </w:r>
          </w:p>
        </w:tc>
        <w:tc>
          <w:tcPr>
            <w:tcW w:w="6804" w:type="dxa"/>
          </w:tcPr>
          <w:p w14:paraId="04F1EBD3" w14:textId="77777777" w:rsidR="00C04585" w:rsidRPr="00C04585" w:rsidRDefault="00C04585" w:rsidP="00EF1650">
            <w:pPr>
              <w:rPr>
                <w:rFonts w:ascii="Arial" w:hAnsi="Arial" w:cs="Arial"/>
                <w:sz w:val="22"/>
                <w:szCs w:val="22"/>
              </w:rPr>
            </w:pPr>
            <w:r w:rsidRPr="00C04585">
              <w:rPr>
                <w:rFonts w:ascii="Arial" w:hAnsi="Arial" w:cs="Arial"/>
                <w:sz w:val="22"/>
                <w:szCs w:val="22"/>
              </w:rPr>
              <w:t>Plot CIUR</w:t>
            </w:r>
          </w:p>
        </w:tc>
      </w:tr>
      <w:tr w:rsidR="00C04585" w:rsidRPr="00C04585" w14:paraId="1CDC43C1" w14:textId="77777777" w:rsidTr="00C04585">
        <w:tc>
          <w:tcPr>
            <w:tcW w:w="1984" w:type="dxa"/>
          </w:tcPr>
          <w:p w14:paraId="5E975E5E" w14:textId="77777777" w:rsidR="00C04585" w:rsidRPr="00C04585" w:rsidRDefault="00C04585" w:rsidP="00EF1650">
            <w:pPr>
              <w:rPr>
                <w:rFonts w:ascii="Arial" w:hAnsi="Arial" w:cs="Arial"/>
                <w:sz w:val="22"/>
                <w:szCs w:val="22"/>
              </w:rPr>
            </w:pPr>
            <w:r w:rsidRPr="00C04585">
              <w:rPr>
                <w:rFonts w:ascii="Arial" w:hAnsi="Arial" w:cs="Arial"/>
                <w:sz w:val="22"/>
                <w:szCs w:val="22"/>
              </w:rPr>
              <w:t>SO 111</w:t>
            </w:r>
          </w:p>
        </w:tc>
        <w:tc>
          <w:tcPr>
            <w:tcW w:w="6804" w:type="dxa"/>
          </w:tcPr>
          <w:p w14:paraId="700C245F" w14:textId="77777777" w:rsidR="00C04585" w:rsidRPr="00C04585" w:rsidRDefault="00C04585" w:rsidP="00EF1650">
            <w:pPr>
              <w:rPr>
                <w:rFonts w:ascii="Arial" w:hAnsi="Arial" w:cs="Arial"/>
                <w:sz w:val="22"/>
                <w:szCs w:val="22"/>
              </w:rPr>
            </w:pPr>
            <w:r w:rsidRPr="00C04585">
              <w:rPr>
                <w:rFonts w:ascii="Arial" w:hAnsi="Arial" w:cs="Arial"/>
                <w:sz w:val="22"/>
                <w:szCs w:val="22"/>
              </w:rPr>
              <w:t>Parkovací stání</w:t>
            </w:r>
          </w:p>
        </w:tc>
      </w:tr>
      <w:tr w:rsidR="00C04585" w:rsidRPr="00C04585" w14:paraId="425967E1" w14:textId="77777777" w:rsidTr="00C04585">
        <w:tc>
          <w:tcPr>
            <w:tcW w:w="1984" w:type="dxa"/>
          </w:tcPr>
          <w:p w14:paraId="492004AD" w14:textId="77777777" w:rsidR="00C04585" w:rsidRPr="00C04585" w:rsidRDefault="00C04585" w:rsidP="00EF1650">
            <w:pPr>
              <w:rPr>
                <w:rFonts w:ascii="Arial" w:hAnsi="Arial" w:cs="Arial"/>
                <w:sz w:val="22"/>
                <w:szCs w:val="22"/>
              </w:rPr>
            </w:pPr>
            <w:r w:rsidRPr="00C04585">
              <w:rPr>
                <w:rFonts w:ascii="Arial" w:hAnsi="Arial" w:cs="Arial"/>
                <w:sz w:val="22"/>
                <w:szCs w:val="22"/>
              </w:rPr>
              <w:t>SO 112</w:t>
            </w:r>
          </w:p>
        </w:tc>
        <w:tc>
          <w:tcPr>
            <w:tcW w:w="6804" w:type="dxa"/>
          </w:tcPr>
          <w:p w14:paraId="6C603836" w14:textId="77777777" w:rsidR="00C04585" w:rsidRPr="00C04585" w:rsidRDefault="00C04585" w:rsidP="00EF1650">
            <w:pPr>
              <w:rPr>
                <w:rFonts w:ascii="Arial" w:hAnsi="Arial" w:cs="Arial"/>
                <w:sz w:val="22"/>
                <w:szCs w:val="22"/>
              </w:rPr>
            </w:pPr>
            <w:r w:rsidRPr="00C04585">
              <w:rPr>
                <w:rFonts w:ascii="Arial" w:hAnsi="Arial" w:cs="Arial"/>
                <w:sz w:val="22"/>
                <w:szCs w:val="22"/>
              </w:rPr>
              <w:t>Napojení místních komunikací</w:t>
            </w:r>
          </w:p>
        </w:tc>
      </w:tr>
      <w:tr w:rsidR="00C04585" w:rsidRPr="00C04585" w14:paraId="140BAF1A" w14:textId="77777777" w:rsidTr="00C04585">
        <w:tc>
          <w:tcPr>
            <w:tcW w:w="1984" w:type="dxa"/>
          </w:tcPr>
          <w:p w14:paraId="7AF2EABE" w14:textId="77777777" w:rsidR="00C04585" w:rsidRPr="00C04585" w:rsidRDefault="00C04585" w:rsidP="00EF1650">
            <w:pPr>
              <w:rPr>
                <w:rFonts w:ascii="Arial" w:hAnsi="Arial" w:cs="Arial"/>
                <w:sz w:val="22"/>
                <w:szCs w:val="22"/>
              </w:rPr>
            </w:pPr>
            <w:r w:rsidRPr="00C04585">
              <w:rPr>
                <w:rFonts w:ascii="Arial" w:hAnsi="Arial" w:cs="Arial"/>
                <w:sz w:val="22"/>
                <w:szCs w:val="22"/>
              </w:rPr>
              <w:t>SO 121b</w:t>
            </w:r>
          </w:p>
        </w:tc>
        <w:tc>
          <w:tcPr>
            <w:tcW w:w="6804" w:type="dxa"/>
          </w:tcPr>
          <w:p w14:paraId="54246A37" w14:textId="77777777" w:rsidR="00C04585" w:rsidRPr="00C04585" w:rsidRDefault="00C04585" w:rsidP="00EF1650">
            <w:pPr>
              <w:rPr>
                <w:rFonts w:ascii="Arial" w:hAnsi="Arial" w:cs="Arial"/>
                <w:sz w:val="22"/>
                <w:szCs w:val="22"/>
              </w:rPr>
            </w:pPr>
            <w:r w:rsidRPr="00C04585">
              <w:rPr>
                <w:rFonts w:ascii="Arial" w:hAnsi="Arial" w:cs="Arial"/>
                <w:sz w:val="22"/>
                <w:szCs w:val="22"/>
              </w:rPr>
              <w:t>Dopravní značení trvalé (na MK)</w:t>
            </w:r>
          </w:p>
        </w:tc>
      </w:tr>
      <w:tr w:rsidR="00C04585" w:rsidRPr="00C04585" w14:paraId="1352464A" w14:textId="77777777" w:rsidTr="00C04585">
        <w:tc>
          <w:tcPr>
            <w:tcW w:w="1984" w:type="dxa"/>
          </w:tcPr>
          <w:p w14:paraId="1F493A3C" w14:textId="77777777" w:rsidR="00C04585" w:rsidRPr="00C04585" w:rsidRDefault="00C04585" w:rsidP="00EF1650">
            <w:pPr>
              <w:rPr>
                <w:rFonts w:ascii="Arial" w:hAnsi="Arial" w:cs="Arial"/>
                <w:sz w:val="22"/>
                <w:szCs w:val="22"/>
              </w:rPr>
            </w:pPr>
            <w:r w:rsidRPr="00C04585">
              <w:rPr>
                <w:rFonts w:ascii="Arial" w:hAnsi="Arial" w:cs="Arial"/>
                <w:sz w:val="22"/>
                <w:szCs w:val="22"/>
              </w:rPr>
              <w:t>SO 122</w:t>
            </w:r>
          </w:p>
        </w:tc>
        <w:tc>
          <w:tcPr>
            <w:tcW w:w="6804" w:type="dxa"/>
          </w:tcPr>
          <w:p w14:paraId="574BD5B4" w14:textId="77777777" w:rsidR="00C04585" w:rsidRPr="00C04585" w:rsidRDefault="00C04585" w:rsidP="00EF1650">
            <w:pPr>
              <w:rPr>
                <w:rFonts w:ascii="Arial" w:hAnsi="Arial" w:cs="Arial"/>
                <w:sz w:val="22"/>
                <w:szCs w:val="22"/>
              </w:rPr>
            </w:pPr>
            <w:r w:rsidRPr="00C04585">
              <w:rPr>
                <w:rFonts w:ascii="Arial" w:hAnsi="Arial" w:cs="Arial"/>
                <w:sz w:val="22"/>
                <w:szCs w:val="22"/>
              </w:rPr>
              <w:t>Dopravní značení dočasné - 63,26%</w:t>
            </w:r>
          </w:p>
        </w:tc>
      </w:tr>
      <w:tr w:rsidR="00C04585" w:rsidRPr="00C04585" w14:paraId="5B0ED99E" w14:textId="77777777" w:rsidTr="00C04585">
        <w:tc>
          <w:tcPr>
            <w:tcW w:w="1984" w:type="dxa"/>
          </w:tcPr>
          <w:p w14:paraId="565F4DF0" w14:textId="77777777" w:rsidR="00C04585" w:rsidRPr="00C04585" w:rsidRDefault="00C04585" w:rsidP="00EF1650">
            <w:pPr>
              <w:rPr>
                <w:rFonts w:ascii="Arial" w:hAnsi="Arial" w:cs="Arial"/>
                <w:sz w:val="22"/>
                <w:szCs w:val="22"/>
              </w:rPr>
            </w:pPr>
            <w:r w:rsidRPr="00C04585">
              <w:rPr>
                <w:rFonts w:ascii="Arial" w:hAnsi="Arial" w:cs="Arial"/>
                <w:sz w:val="22"/>
                <w:szCs w:val="22"/>
              </w:rPr>
              <w:t>SO 301a*</w:t>
            </w:r>
          </w:p>
        </w:tc>
        <w:tc>
          <w:tcPr>
            <w:tcW w:w="6804" w:type="dxa"/>
          </w:tcPr>
          <w:p w14:paraId="213DCDDA" w14:textId="77777777" w:rsidR="00C04585" w:rsidRPr="00C04585" w:rsidRDefault="00C04585" w:rsidP="00EF1650">
            <w:pPr>
              <w:rPr>
                <w:rFonts w:ascii="Arial" w:hAnsi="Arial" w:cs="Arial"/>
                <w:sz w:val="22"/>
                <w:szCs w:val="22"/>
              </w:rPr>
            </w:pPr>
            <w:r w:rsidRPr="00C04585">
              <w:rPr>
                <w:rFonts w:ascii="Arial" w:hAnsi="Arial" w:cs="Arial"/>
                <w:sz w:val="22"/>
                <w:szCs w:val="22"/>
              </w:rPr>
              <w:t>Vodovod – zemní práce</w:t>
            </w:r>
          </w:p>
        </w:tc>
      </w:tr>
      <w:tr w:rsidR="00C04585" w:rsidRPr="00C04585" w14:paraId="5E79F73B" w14:textId="77777777" w:rsidTr="00C04585">
        <w:tc>
          <w:tcPr>
            <w:tcW w:w="1984" w:type="dxa"/>
          </w:tcPr>
          <w:p w14:paraId="63BF6FCB" w14:textId="77777777" w:rsidR="00C04585" w:rsidRPr="00C04585" w:rsidRDefault="00C04585" w:rsidP="00EF1650">
            <w:pPr>
              <w:rPr>
                <w:rFonts w:ascii="Arial" w:hAnsi="Arial" w:cs="Arial"/>
                <w:sz w:val="22"/>
                <w:szCs w:val="22"/>
              </w:rPr>
            </w:pPr>
            <w:r w:rsidRPr="00C04585">
              <w:rPr>
                <w:rFonts w:ascii="Arial" w:hAnsi="Arial" w:cs="Arial"/>
                <w:sz w:val="22"/>
                <w:szCs w:val="22"/>
              </w:rPr>
              <w:t>SO 301b*</w:t>
            </w:r>
          </w:p>
        </w:tc>
        <w:tc>
          <w:tcPr>
            <w:tcW w:w="6804" w:type="dxa"/>
          </w:tcPr>
          <w:p w14:paraId="4230A014" w14:textId="77777777" w:rsidR="00C04585" w:rsidRPr="00C04585" w:rsidRDefault="00C04585" w:rsidP="00EF1650">
            <w:pPr>
              <w:rPr>
                <w:rFonts w:ascii="Arial" w:hAnsi="Arial" w:cs="Arial"/>
                <w:sz w:val="22"/>
                <w:szCs w:val="22"/>
              </w:rPr>
            </w:pPr>
            <w:r w:rsidRPr="00C04585">
              <w:rPr>
                <w:rFonts w:ascii="Arial" w:hAnsi="Arial" w:cs="Arial"/>
                <w:sz w:val="22"/>
                <w:szCs w:val="22"/>
              </w:rPr>
              <w:t>Vodovod – potrubí</w:t>
            </w:r>
          </w:p>
        </w:tc>
      </w:tr>
      <w:tr w:rsidR="00C04585" w:rsidRPr="00C04585" w14:paraId="3BF95C0F" w14:textId="77777777" w:rsidTr="00C04585">
        <w:tc>
          <w:tcPr>
            <w:tcW w:w="1984" w:type="dxa"/>
          </w:tcPr>
          <w:p w14:paraId="080E75B8" w14:textId="77777777" w:rsidR="00C04585" w:rsidRPr="00C04585" w:rsidRDefault="00C04585" w:rsidP="00EF1650">
            <w:pPr>
              <w:rPr>
                <w:rFonts w:ascii="Arial" w:hAnsi="Arial" w:cs="Arial"/>
                <w:sz w:val="22"/>
                <w:szCs w:val="22"/>
              </w:rPr>
            </w:pPr>
            <w:r w:rsidRPr="00C04585">
              <w:rPr>
                <w:rFonts w:ascii="Arial" w:hAnsi="Arial" w:cs="Arial"/>
                <w:sz w:val="22"/>
                <w:szCs w:val="22"/>
              </w:rPr>
              <w:t>SO 301c*</w:t>
            </w:r>
          </w:p>
        </w:tc>
        <w:tc>
          <w:tcPr>
            <w:tcW w:w="6804" w:type="dxa"/>
          </w:tcPr>
          <w:p w14:paraId="2DC6BACF" w14:textId="77777777" w:rsidR="00C04585" w:rsidRPr="00C04585" w:rsidRDefault="00C04585" w:rsidP="00EF1650">
            <w:pPr>
              <w:rPr>
                <w:rFonts w:ascii="Arial" w:hAnsi="Arial" w:cs="Arial"/>
                <w:sz w:val="22"/>
                <w:szCs w:val="22"/>
              </w:rPr>
            </w:pPr>
            <w:r w:rsidRPr="00C04585">
              <w:rPr>
                <w:rFonts w:ascii="Arial" w:hAnsi="Arial" w:cs="Arial"/>
                <w:sz w:val="22"/>
                <w:szCs w:val="22"/>
              </w:rPr>
              <w:t>Vodovod – přípojky</w:t>
            </w:r>
          </w:p>
        </w:tc>
      </w:tr>
      <w:tr w:rsidR="00C04585" w:rsidRPr="00C04585" w14:paraId="6A228805" w14:textId="77777777" w:rsidTr="00C04585">
        <w:tc>
          <w:tcPr>
            <w:tcW w:w="1984" w:type="dxa"/>
          </w:tcPr>
          <w:p w14:paraId="684D8284" w14:textId="77777777" w:rsidR="00C04585" w:rsidRPr="00C04585" w:rsidRDefault="00C04585" w:rsidP="00EF1650">
            <w:pPr>
              <w:rPr>
                <w:rFonts w:ascii="Arial" w:hAnsi="Arial" w:cs="Arial"/>
                <w:sz w:val="22"/>
                <w:szCs w:val="22"/>
              </w:rPr>
            </w:pPr>
            <w:r w:rsidRPr="00C04585">
              <w:rPr>
                <w:rFonts w:ascii="Arial" w:hAnsi="Arial" w:cs="Arial"/>
                <w:sz w:val="22"/>
                <w:szCs w:val="22"/>
              </w:rPr>
              <w:t>SO 302a*</w:t>
            </w:r>
          </w:p>
        </w:tc>
        <w:tc>
          <w:tcPr>
            <w:tcW w:w="6804" w:type="dxa"/>
          </w:tcPr>
          <w:p w14:paraId="0094DE58" w14:textId="77777777" w:rsidR="00C04585" w:rsidRPr="00C04585" w:rsidRDefault="00C04585" w:rsidP="00EF1650">
            <w:pPr>
              <w:rPr>
                <w:rFonts w:ascii="Arial" w:hAnsi="Arial" w:cs="Arial"/>
                <w:sz w:val="22"/>
                <w:szCs w:val="22"/>
              </w:rPr>
            </w:pPr>
            <w:r w:rsidRPr="00C04585">
              <w:rPr>
                <w:rFonts w:ascii="Arial" w:hAnsi="Arial" w:cs="Arial"/>
                <w:sz w:val="22"/>
                <w:szCs w:val="22"/>
              </w:rPr>
              <w:t>Kanalizace – zemní práce (řad)</w:t>
            </w:r>
          </w:p>
        </w:tc>
      </w:tr>
      <w:tr w:rsidR="00C04585" w:rsidRPr="00C04585" w14:paraId="483ED330" w14:textId="77777777" w:rsidTr="00C04585">
        <w:tc>
          <w:tcPr>
            <w:tcW w:w="1984" w:type="dxa"/>
          </w:tcPr>
          <w:p w14:paraId="49C90E8B" w14:textId="77777777" w:rsidR="00C04585" w:rsidRPr="00C04585" w:rsidRDefault="00C04585" w:rsidP="00EF1650">
            <w:pPr>
              <w:rPr>
                <w:rFonts w:ascii="Arial" w:hAnsi="Arial" w:cs="Arial"/>
                <w:sz w:val="22"/>
                <w:szCs w:val="22"/>
              </w:rPr>
            </w:pPr>
            <w:r w:rsidRPr="00C04585">
              <w:rPr>
                <w:rFonts w:ascii="Arial" w:hAnsi="Arial" w:cs="Arial"/>
                <w:sz w:val="22"/>
                <w:szCs w:val="22"/>
              </w:rPr>
              <w:t xml:space="preserve">SO 302b* </w:t>
            </w:r>
          </w:p>
        </w:tc>
        <w:tc>
          <w:tcPr>
            <w:tcW w:w="6804" w:type="dxa"/>
          </w:tcPr>
          <w:p w14:paraId="413FD0EC" w14:textId="77777777" w:rsidR="00C04585" w:rsidRPr="00C04585" w:rsidRDefault="00C04585" w:rsidP="00EF1650">
            <w:pPr>
              <w:rPr>
                <w:rFonts w:ascii="Arial" w:hAnsi="Arial" w:cs="Arial"/>
                <w:sz w:val="22"/>
                <w:szCs w:val="22"/>
              </w:rPr>
            </w:pPr>
            <w:r w:rsidRPr="00C04585">
              <w:rPr>
                <w:rFonts w:ascii="Arial" w:hAnsi="Arial" w:cs="Arial"/>
                <w:sz w:val="22"/>
                <w:szCs w:val="22"/>
              </w:rPr>
              <w:t>Kanalizace – přípojky potrubí</w:t>
            </w:r>
          </w:p>
        </w:tc>
      </w:tr>
      <w:tr w:rsidR="00C04585" w:rsidRPr="00C04585" w14:paraId="2CAF88E7" w14:textId="77777777" w:rsidTr="00C04585">
        <w:tc>
          <w:tcPr>
            <w:tcW w:w="1984" w:type="dxa"/>
          </w:tcPr>
          <w:p w14:paraId="2D38B008" w14:textId="77777777" w:rsidR="00C04585" w:rsidRPr="00C04585" w:rsidRDefault="00C04585" w:rsidP="00EF1650">
            <w:pPr>
              <w:rPr>
                <w:rFonts w:ascii="Arial" w:hAnsi="Arial" w:cs="Arial"/>
                <w:sz w:val="22"/>
                <w:szCs w:val="22"/>
              </w:rPr>
            </w:pPr>
            <w:r w:rsidRPr="00C04585">
              <w:rPr>
                <w:rFonts w:ascii="Arial" w:hAnsi="Arial" w:cs="Arial"/>
                <w:sz w:val="22"/>
                <w:szCs w:val="22"/>
              </w:rPr>
              <w:t>SO 303a</w:t>
            </w:r>
          </w:p>
        </w:tc>
        <w:tc>
          <w:tcPr>
            <w:tcW w:w="6804" w:type="dxa"/>
          </w:tcPr>
          <w:p w14:paraId="72C5E358" w14:textId="77777777" w:rsidR="00C04585" w:rsidRPr="00C04585" w:rsidRDefault="00C04585" w:rsidP="00EF1650">
            <w:pPr>
              <w:rPr>
                <w:rFonts w:ascii="Arial" w:hAnsi="Arial" w:cs="Arial"/>
                <w:sz w:val="22"/>
                <w:szCs w:val="22"/>
              </w:rPr>
            </w:pPr>
            <w:r w:rsidRPr="00C04585">
              <w:rPr>
                <w:rFonts w:ascii="Arial" w:hAnsi="Arial" w:cs="Arial"/>
                <w:sz w:val="22"/>
                <w:szCs w:val="22"/>
              </w:rPr>
              <w:t>Kanalizace – příp. dešťové – zemní práce</w:t>
            </w:r>
          </w:p>
        </w:tc>
      </w:tr>
      <w:tr w:rsidR="00C04585" w:rsidRPr="00C04585" w14:paraId="0351B770" w14:textId="77777777" w:rsidTr="00C04585">
        <w:tc>
          <w:tcPr>
            <w:tcW w:w="1984" w:type="dxa"/>
          </w:tcPr>
          <w:p w14:paraId="6523C8FA" w14:textId="77777777" w:rsidR="00C04585" w:rsidRPr="00C04585" w:rsidRDefault="00C04585" w:rsidP="00EF1650">
            <w:pPr>
              <w:rPr>
                <w:rFonts w:ascii="Arial" w:hAnsi="Arial" w:cs="Arial"/>
                <w:sz w:val="22"/>
                <w:szCs w:val="22"/>
              </w:rPr>
            </w:pPr>
            <w:r w:rsidRPr="00C04585">
              <w:rPr>
                <w:rFonts w:ascii="Arial" w:hAnsi="Arial" w:cs="Arial"/>
                <w:sz w:val="22"/>
                <w:szCs w:val="22"/>
              </w:rPr>
              <w:t>SO 303b</w:t>
            </w:r>
          </w:p>
        </w:tc>
        <w:tc>
          <w:tcPr>
            <w:tcW w:w="6804" w:type="dxa"/>
          </w:tcPr>
          <w:p w14:paraId="28E20E77" w14:textId="77777777" w:rsidR="00C04585" w:rsidRPr="00C04585" w:rsidRDefault="00C04585" w:rsidP="00EF1650">
            <w:pPr>
              <w:rPr>
                <w:rFonts w:ascii="Arial" w:hAnsi="Arial" w:cs="Arial"/>
                <w:sz w:val="22"/>
                <w:szCs w:val="22"/>
              </w:rPr>
            </w:pPr>
            <w:r w:rsidRPr="00C04585">
              <w:rPr>
                <w:rFonts w:ascii="Arial" w:hAnsi="Arial" w:cs="Arial"/>
                <w:sz w:val="22"/>
                <w:szCs w:val="22"/>
              </w:rPr>
              <w:t>Kanalizace – příp. dešťové – potrubí</w:t>
            </w:r>
          </w:p>
        </w:tc>
      </w:tr>
      <w:tr w:rsidR="00C04585" w:rsidRPr="00C04585" w14:paraId="3651370D" w14:textId="77777777" w:rsidTr="00C04585">
        <w:tc>
          <w:tcPr>
            <w:tcW w:w="1984" w:type="dxa"/>
          </w:tcPr>
          <w:p w14:paraId="70F6ECBF" w14:textId="77777777" w:rsidR="00C04585" w:rsidRPr="00C04585" w:rsidRDefault="00C04585" w:rsidP="00EF1650">
            <w:pPr>
              <w:tabs>
                <w:tab w:val="left" w:pos="1140"/>
              </w:tabs>
              <w:rPr>
                <w:rFonts w:ascii="Arial" w:hAnsi="Arial" w:cs="Arial"/>
                <w:sz w:val="22"/>
                <w:szCs w:val="22"/>
              </w:rPr>
            </w:pPr>
            <w:r w:rsidRPr="00C04585">
              <w:rPr>
                <w:rFonts w:ascii="Arial" w:hAnsi="Arial" w:cs="Arial"/>
                <w:sz w:val="22"/>
                <w:szCs w:val="22"/>
              </w:rPr>
              <w:t>SO 304a*</w:t>
            </w:r>
          </w:p>
        </w:tc>
        <w:tc>
          <w:tcPr>
            <w:tcW w:w="6804" w:type="dxa"/>
          </w:tcPr>
          <w:p w14:paraId="4BE549E8" w14:textId="77777777" w:rsidR="00C04585" w:rsidRPr="00C04585" w:rsidRDefault="00C04585" w:rsidP="00EF1650">
            <w:pPr>
              <w:rPr>
                <w:rFonts w:ascii="Arial" w:hAnsi="Arial" w:cs="Arial"/>
                <w:sz w:val="22"/>
                <w:szCs w:val="22"/>
              </w:rPr>
            </w:pPr>
            <w:r w:rsidRPr="00C04585">
              <w:rPr>
                <w:rFonts w:ascii="Arial" w:hAnsi="Arial" w:cs="Arial"/>
                <w:sz w:val="22"/>
                <w:szCs w:val="22"/>
              </w:rPr>
              <w:t>Kanalizace – příp. splaškové – zemní práce</w:t>
            </w:r>
          </w:p>
        </w:tc>
      </w:tr>
      <w:tr w:rsidR="00C04585" w:rsidRPr="00C04585" w14:paraId="1D0B7925" w14:textId="77777777" w:rsidTr="00C04585">
        <w:tc>
          <w:tcPr>
            <w:tcW w:w="1984" w:type="dxa"/>
          </w:tcPr>
          <w:p w14:paraId="64B9CB88" w14:textId="77777777" w:rsidR="00C04585" w:rsidRPr="00C04585" w:rsidRDefault="00C04585" w:rsidP="00EF1650">
            <w:pPr>
              <w:tabs>
                <w:tab w:val="left" w:pos="1140"/>
              </w:tabs>
              <w:rPr>
                <w:rFonts w:ascii="Arial" w:hAnsi="Arial" w:cs="Arial"/>
                <w:sz w:val="22"/>
                <w:szCs w:val="22"/>
              </w:rPr>
            </w:pPr>
            <w:r w:rsidRPr="00C04585">
              <w:rPr>
                <w:rFonts w:ascii="Arial" w:hAnsi="Arial" w:cs="Arial"/>
                <w:sz w:val="22"/>
                <w:szCs w:val="22"/>
              </w:rPr>
              <w:t>SO 304b*</w:t>
            </w:r>
          </w:p>
        </w:tc>
        <w:tc>
          <w:tcPr>
            <w:tcW w:w="6804" w:type="dxa"/>
          </w:tcPr>
          <w:p w14:paraId="46C20A21" w14:textId="77777777" w:rsidR="00C04585" w:rsidRPr="00C04585" w:rsidRDefault="00C04585" w:rsidP="00EF1650">
            <w:pPr>
              <w:rPr>
                <w:rFonts w:ascii="Arial" w:hAnsi="Arial" w:cs="Arial"/>
                <w:sz w:val="22"/>
                <w:szCs w:val="22"/>
              </w:rPr>
            </w:pPr>
            <w:r w:rsidRPr="00C04585">
              <w:rPr>
                <w:rFonts w:ascii="Arial" w:hAnsi="Arial" w:cs="Arial"/>
                <w:sz w:val="22"/>
                <w:szCs w:val="22"/>
              </w:rPr>
              <w:t>Kanalizace – příp. splaškové – potrubí</w:t>
            </w:r>
          </w:p>
        </w:tc>
      </w:tr>
      <w:tr w:rsidR="00C04585" w:rsidRPr="00C04585" w14:paraId="3CF34F5C" w14:textId="77777777" w:rsidTr="00C04585">
        <w:tc>
          <w:tcPr>
            <w:tcW w:w="1984" w:type="dxa"/>
          </w:tcPr>
          <w:p w14:paraId="5C333C28" w14:textId="77777777" w:rsidR="00C04585" w:rsidRPr="00C04585" w:rsidRDefault="00C04585" w:rsidP="00EF1650">
            <w:pPr>
              <w:rPr>
                <w:rFonts w:ascii="Arial" w:hAnsi="Arial" w:cs="Arial"/>
                <w:sz w:val="22"/>
                <w:szCs w:val="22"/>
              </w:rPr>
            </w:pPr>
            <w:r w:rsidRPr="00C04585">
              <w:rPr>
                <w:rFonts w:ascii="Arial" w:hAnsi="Arial" w:cs="Arial"/>
                <w:sz w:val="22"/>
                <w:szCs w:val="22"/>
              </w:rPr>
              <w:t>SO 306</w:t>
            </w:r>
          </w:p>
        </w:tc>
        <w:tc>
          <w:tcPr>
            <w:tcW w:w="6804" w:type="dxa"/>
          </w:tcPr>
          <w:p w14:paraId="3497C1D1" w14:textId="77777777" w:rsidR="00C04585" w:rsidRPr="00C04585" w:rsidRDefault="00C04585" w:rsidP="00EF1650">
            <w:pPr>
              <w:rPr>
                <w:rFonts w:ascii="Arial" w:hAnsi="Arial" w:cs="Arial"/>
                <w:sz w:val="22"/>
                <w:szCs w:val="22"/>
              </w:rPr>
            </w:pPr>
            <w:r w:rsidRPr="00C04585">
              <w:rPr>
                <w:rFonts w:ascii="Arial" w:hAnsi="Arial" w:cs="Arial"/>
                <w:sz w:val="22"/>
                <w:szCs w:val="22"/>
              </w:rPr>
              <w:t>Rušená studna</w:t>
            </w:r>
          </w:p>
        </w:tc>
      </w:tr>
      <w:tr w:rsidR="00C04585" w:rsidRPr="00C04585" w14:paraId="638E5945" w14:textId="77777777" w:rsidTr="00C04585">
        <w:tc>
          <w:tcPr>
            <w:tcW w:w="1984" w:type="dxa"/>
          </w:tcPr>
          <w:p w14:paraId="5D384D7E" w14:textId="77777777" w:rsidR="00C04585" w:rsidRPr="00C04585" w:rsidRDefault="00C04585" w:rsidP="00EF1650">
            <w:pPr>
              <w:rPr>
                <w:rFonts w:ascii="Arial" w:hAnsi="Arial" w:cs="Arial"/>
                <w:sz w:val="22"/>
                <w:szCs w:val="22"/>
              </w:rPr>
            </w:pPr>
            <w:r w:rsidRPr="00C04585">
              <w:rPr>
                <w:rFonts w:ascii="Arial" w:hAnsi="Arial" w:cs="Arial"/>
                <w:sz w:val="22"/>
                <w:szCs w:val="22"/>
              </w:rPr>
              <w:t>SO 301-6</w:t>
            </w:r>
          </w:p>
        </w:tc>
        <w:tc>
          <w:tcPr>
            <w:tcW w:w="6804" w:type="dxa"/>
          </w:tcPr>
          <w:p w14:paraId="5401C924" w14:textId="77777777" w:rsidR="00C04585" w:rsidRPr="00C04585" w:rsidRDefault="00C04585" w:rsidP="00EF1650">
            <w:pPr>
              <w:rPr>
                <w:rFonts w:ascii="Arial" w:hAnsi="Arial" w:cs="Arial"/>
                <w:sz w:val="22"/>
                <w:szCs w:val="22"/>
              </w:rPr>
            </w:pPr>
            <w:r w:rsidRPr="00C04585">
              <w:rPr>
                <w:rFonts w:ascii="Arial" w:hAnsi="Arial" w:cs="Arial"/>
                <w:sz w:val="22"/>
                <w:szCs w:val="22"/>
              </w:rPr>
              <w:t>VRN pro vodohospodářské stavby</w:t>
            </w:r>
          </w:p>
        </w:tc>
      </w:tr>
      <w:tr w:rsidR="00C04585" w:rsidRPr="00C04585" w14:paraId="17AA70FB" w14:textId="77777777" w:rsidTr="00C04585">
        <w:tc>
          <w:tcPr>
            <w:tcW w:w="1984" w:type="dxa"/>
          </w:tcPr>
          <w:p w14:paraId="67039B2F" w14:textId="77777777" w:rsidR="00C04585" w:rsidRPr="00C04585" w:rsidRDefault="00C04585" w:rsidP="00EF1650">
            <w:pPr>
              <w:rPr>
                <w:rFonts w:ascii="Arial" w:hAnsi="Arial" w:cs="Arial"/>
                <w:sz w:val="22"/>
                <w:szCs w:val="22"/>
              </w:rPr>
            </w:pPr>
            <w:r w:rsidRPr="00C04585">
              <w:rPr>
                <w:rFonts w:ascii="Arial" w:hAnsi="Arial" w:cs="Arial"/>
                <w:sz w:val="22"/>
                <w:szCs w:val="22"/>
              </w:rPr>
              <w:t>SO 401</w:t>
            </w:r>
          </w:p>
        </w:tc>
        <w:tc>
          <w:tcPr>
            <w:tcW w:w="6804" w:type="dxa"/>
          </w:tcPr>
          <w:p w14:paraId="1065423A" w14:textId="77777777" w:rsidR="00C04585" w:rsidRPr="00C04585" w:rsidRDefault="00C04585" w:rsidP="00EF1650">
            <w:pPr>
              <w:rPr>
                <w:rFonts w:ascii="Arial" w:hAnsi="Arial" w:cs="Arial"/>
                <w:sz w:val="22"/>
                <w:szCs w:val="22"/>
              </w:rPr>
            </w:pPr>
            <w:r w:rsidRPr="00C04585">
              <w:rPr>
                <w:rFonts w:ascii="Arial" w:hAnsi="Arial" w:cs="Arial"/>
                <w:sz w:val="22"/>
                <w:szCs w:val="22"/>
              </w:rPr>
              <w:t>Veřejné osvětlení</w:t>
            </w:r>
          </w:p>
        </w:tc>
      </w:tr>
      <w:tr w:rsidR="00C04585" w:rsidRPr="00C04585" w14:paraId="0F178638" w14:textId="77777777" w:rsidTr="00C04585">
        <w:tc>
          <w:tcPr>
            <w:tcW w:w="1984" w:type="dxa"/>
          </w:tcPr>
          <w:p w14:paraId="00BD12B9" w14:textId="77777777" w:rsidR="00C04585" w:rsidRPr="00C04585" w:rsidRDefault="00C04585" w:rsidP="00EF1650">
            <w:pPr>
              <w:tabs>
                <w:tab w:val="left" w:pos="1110"/>
              </w:tabs>
              <w:rPr>
                <w:rFonts w:ascii="Arial" w:hAnsi="Arial" w:cs="Arial"/>
                <w:sz w:val="22"/>
                <w:szCs w:val="22"/>
              </w:rPr>
            </w:pPr>
            <w:r w:rsidRPr="00C04585">
              <w:rPr>
                <w:rFonts w:ascii="Arial" w:hAnsi="Arial" w:cs="Arial"/>
                <w:sz w:val="22"/>
                <w:szCs w:val="22"/>
              </w:rPr>
              <w:t>SO 801</w:t>
            </w:r>
          </w:p>
        </w:tc>
        <w:tc>
          <w:tcPr>
            <w:tcW w:w="6804" w:type="dxa"/>
          </w:tcPr>
          <w:p w14:paraId="7083E5E5" w14:textId="77777777" w:rsidR="00C04585" w:rsidRPr="00C04585" w:rsidRDefault="00C04585" w:rsidP="00EF1650">
            <w:pPr>
              <w:rPr>
                <w:rFonts w:ascii="Arial" w:hAnsi="Arial" w:cs="Arial"/>
                <w:sz w:val="22"/>
                <w:szCs w:val="22"/>
              </w:rPr>
            </w:pPr>
            <w:r w:rsidRPr="00C04585">
              <w:rPr>
                <w:rFonts w:ascii="Arial" w:hAnsi="Arial" w:cs="Arial"/>
                <w:sz w:val="22"/>
                <w:szCs w:val="22"/>
              </w:rPr>
              <w:t>Sadové úpravy</w:t>
            </w:r>
          </w:p>
        </w:tc>
      </w:tr>
      <w:tr w:rsidR="00C04585" w:rsidRPr="00C04585" w14:paraId="33505D14" w14:textId="77777777" w:rsidTr="00C04585">
        <w:tc>
          <w:tcPr>
            <w:tcW w:w="1984" w:type="dxa"/>
          </w:tcPr>
          <w:p w14:paraId="1484D34F" w14:textId="77777777" w:rsidR="00C04585" w:rsidRPr="00C04585" w:rsidRDefault="00C04585" w:rsidP="00EF1650">
            <w:pPr>
              <w:rPr>
                <w:rFonts w:ascii="Arial" w:hAnsi="Arial" w:cs="Arial"/>
                <w:sz w:val="22"/>
                <w:szCs w:val="22"/>
              </w:rPr>
            </w:pPr>
            <w:r w:rsidRPr="00C04585">
              <w:rPr>
                <w:rFonts w:ascii="Arial" w:hAnsi="Arial" w:cs="Arial"/>
                <w:sz w:val="22"/>
                <w:szCs w:val="22"/>
              </w:rPr>
              <w:t>VRN</w:t>
            </w:r>
          </w:p>
        </w:tc>
        <w:tc>
          <w:tcPr>
            <w:tcW w:w="6804" w:type="dxa"/>
          </w:tcPr>
          <w:p w14:paraId="46AB43AF" w14:textId="77777777" w:rsidR="00C04585" w:rsidRPr="00C04585" w:rsidRDefault="00C04585" w:rsidP="00EF1650">
            <w:pPr>
              <w:tabs>
                <w:tab w:val="left" w:pos="1125"/>
              </w:tabs>
              <w:rPr>
                <w:rFonts w:ascii="Arial" w:hAnsi="Arial" w:cs="Arial"/>
                <w:sz w:val="22"/>
                <w:szCs w:val="22"/>
              </w:rPr>
            </w:pPr>
            <w:r w:rsidRPr="00C04585">
              <w:rPr>
                <w:rFonts w:ascii="Arial" w:hAnsi="Arial" w:cs="Arial"/>
                <w:sz w:val="22"/>
                <w:szCs w:val="22"/>
              </w:rPr>
              <w:t>Vedlejší rozpočtové náklady - 63,26%</w:t>
            </w:r>
          </w:p>
        </w:tc>
      </w:tr>
    </w:tbl>
    <w:p w14:paraId="2D0F8D33" w14:textId="77777777" w:rsidR="006D5FBE" w:rsidRPr="006D5FBE" w:rsidRDefault="006D5FBE" w:rsidP="00C04585">
      <w:pPr>
        <w:widowControl/>
        <w:tabs>
          <w:tab w:val="left" w:pos="-180"/>
        </w:tabs>
        <w:spacing w:before="240" w:line="360" w:lineRule="auto"/>
        <w:ind w:left="448"/>
        <w:textAlignment w:val="auto"/>
        <w:rPr>
          <w:rFonts w:ascii="Arial" w:hAnsi="Arial" w:cs="Arial"/>
          <w:sz w:val="22"/>
          <w:szCs w:val="22"/>
        </w:rPr>
      </w:pPr>
      <w:r w:rsidRPr="006D5FBE">
        <w:rPr>
          <w:rFonts w:ascii="Arial" w:hAnsi="Arial" w:cs="Arial"/>
          <w:sz w:val="22"/>
          <w:szCs w:val="22"/>
        </w:rPr>
        <w:t>Každý z objednatelů si ve vztahu ke své části díla</w:t>
      </w:r>
      <w:r>
        <w:rPr>
          <w:rFonts w:ascii="Arial" w:hAnsi="Arial" w:cs="Arial"/>
          <w:sz w:val="22"/>
          <w:szCs w:val="22"/>
        </w:rPr>
        <w:t xml:space="preserve"> dle </w:t>
      </w:r>
      <w:r w:rsidR="00C04585">
        <w:rPr>
          <w:rFonts w:ascii="Arial" w:hAnsi="Arial" w:cs="Arial"/>
          <w:sz w:val="22"/>
          <w:szCs w:val="22"/>
        </w:rPr>
        <w:t>tabulky výše</w:t>
      </w:r>
      <w:r w:rsidRPr="006D5FBE">
        <w:rPr>
          <w:rFonts w:ascii="Arial" w:hAnsi="Arial" w:cs="Arial"/>
          <w:sz w:val="22"/>
          <w:szCs w:val="22"/>
        </w:rPr>
        <w:t xml:space="preserve"> zajišťuje samostatně vlastní technický a autorský dozor, který samostatně právně jedná v rozsahu jím zajišťované činnosti. V ostatních záležitostech jednají oba objednatelé společně – to se týká především změn této smlouvy podpisem změnového listu či dodatku, vymě</w:t>
      </w:r>
      <w:r w:rsidR="008525F8">
        <w:rPr>
          <w:rFonts w:ascii="Arial" w:hAnsi="Arial" w:cs="Arial"/>
          <w:sz w:val="22"/>
          <w:szCs w:val="22"/>
        </w:rPr>
        <w:t>ření smluvní pokuty,</w:t>
      </w:r>
      <w:r w:rsidRPr="006D5FBE">
        <w:rPr>
          <w:rFonts w:ascii="Arial" w:hAnsi="Arial" w:cs="Arial"/>
          <w:sz w:val="22"/>
          <w:szCs w:val="22"/>
        </w:rPr>
        <w:t xml:space="preserve"> provedení zápočtu</w:t>
      </w:r>
      <w:r w:rsidR="008525F8">
        <w:rPr>
          <w:rFonts w:ascii="Arial" w:hAnsi="Arial" w:cs="Arial"/>
          <w:sz w:val="22"/>
          <w:szCs w:val="22"/>
        </w:rPr>
        <w:t xml:space="preserve"> a právních jednání vedoucích k ukončení této smlouvy</w:t>
      </w:r>
      <w:r w:rsidRPr="006D5FBE">
        <w:rPr>
          <w:rFonts w:ascii="Arial" w:hAnsi="Arial" w:cs="Arial"/>
          <w:sz w:val="22"/>
          <w:szCs w:val="22"/>
        </w:rPr>
        <w:t xml:space="preserve">. Toto platí, nedohodnou-li se objednatelé jinak. </w:t>
      </w:r>
    </w:p>
    <w:p w14:paraId="48A8BB90" w14:textId="77777777" w:rsidR="006D5FBE" w:rsidRPr="006D5FBE" w:rsidRDefault="006D5FBE" w:rsidP="006D5FBE">
      <w:pPr>
        <w:widowControl/>
        <w:tabs>
          <w:tab w:val="left" w:pos="-180"/>
        </w:tabs>
        <w:spacing w:before="120" w:line="360" w:lineRule="auto"/>
        <w:ind w:left="448"/>
        <w:textAlignment w:val="auto"/>
        <w:rPr>
          <w:rFonts w:ascii="Arial" w:hAnsi="Arial" w:cs="Arial"/>
          <w:sz w:val="22"/>
          <w:szCs w:val="22"/>
        </w:rPr>
      </w:pPr>
      <w:r w:rsidRPr="006D5FBE">
        <w:rPr>
          <w:rFonts w:ascii="Arial" w:hAnsi="Arial" w:cs="Arial"/>
          <w:sz w:val="22"/>
          <w:szCs w:val="22"/>
        </w:rPr>
        <w:t>Kde se v této smlouvě hovoří o objednateli, rozumí se tím, nevyplývá-li z textu jinak, oba účastníci na straně objednatele.</w:t>
      </w:r>
    </w:p>
    <w:p w14:paraId="0C305B95" w14:textId="77777777" w:rsidR="00EC7D91" w:rsidRPr="008C4CBA" w:rsidRDefault="00EC7D91" w:rsidP="00EC7D91">
      <w:pPr>
        <w:widowControl/>
        <w:tabs>
          <w:tab w:val="left" w:pos="-180"/>
        </w:tabs>
        <w:spacing w:line="360" w:lineRule="auto"/>
        <w:ind w:left="450"/>
        <w:textAlignment w:val="auto"/>
        <w:rPr>
          <w:rFonts w:ascii="Arial" w:hAnsi="Arial" w:cs="Arial"/>
          <w:sz w:val="22"/>
          <w:szCs w:val="22"/>
        </w:rPr>
      </w:pPr>
    </w:p>
    <w:p w14:paraId="3636158E" w14:textId="77777777" w:rsidR="004B09FD" w:rsidRPr="008C4CBA" w:rsidRDefault="004B09FD" w:rsidP="008C0E3B">
      <w:pPr>
        <w:widowControl/>
        <w:tabs>
          <w:tab w:val="left" w:pos="-180"/>
        </w:tabs>
        <w:spacing w:line="360" w:lineRule="auto"/>
        <w:textAlignment w:val="auto"/>
        <w:rPr>
          <w:rFonts w:ascii="Arial" w:hAnsi="Arial" w:cs="Arial"/>
          <w:sz w:val="22"/>
          <w:szCs w:val="22"/>
        </w:rPr>
      </w:pPr>
      <w:r w:rsidRPr="008C4CBA">
        <w:rPr>
          <w:rFonts w:ascii="Arial" w:hAnsi="Arial" w:cs="Arial"/>
          <w:sz w:val="22"/>
          <w:szCs w:val="22"/>
        </w:rPr>
        <w:t>Dále je předmětem díla:</w:t>
      </w:r>
    </w:p>
    <w:p w14:paraId="53E5CBCA" w14:textId="77777777" w:rsidR="004B09FD" w:rsidRPr="008C4CBA" w:rsidRDefault="004B09FD" w:rsidP="00983A19">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zhotovení realizační dokumentace stavby dle kap. 11 Směrnice pro dokumentaci staveb pozemních komunikací </w:t>
      </w:r>
      <w:r w:rsidR="00EA7D02">
        <w:rPr>
          <w:rFonts w:ascii="Arial" w:hAnsi="Arial" w:cs="Arial"/>
          <w:sz w:val="22"/>
          <w:szCs w:val="22"/>
        </w:rPr>
        <w:t xml:space="preserve">v platném znění, která je uveřejněna na </w:t>
      </w:r>
      <w:r w:rsidR="00EA7D02" w:rsidRPr="008C4CBA">
        <w:rPr>
          <w:rFonts w:ascii="Arial" w:hAnsi="Arial" w:cs="Arial"/>
          <w:sz w:val="22"/>
          <w:szCs w:val="22"/>
        </w:rPr>
        <w:t xml:space="preserve">odkaze </w:t>
      </w:r>
      <w:hyperlink r:id="rId12" w:history="1">
        <w:r w:rsidR="00EA7D02" w:rsidRPr="008C4CBA">
          <w:rPr>
            <w:rStyle w:val="Hypertextovodkaz"/>
            <w:rFonts w:ascii="Arial" w:hAnsi="Arial" w:cs="Arial"/>
            <w:sz w:val="22"/>
            <w:szCs w:val="22"/>
          </w:rPr>
          <w:t>www.pjpk.cz</w:t>
        </w:r>
      </w:hyperlink>
      <w:r w:rsidRPr="00C522FA">
        <w:rPr>
          <w:rFonts w:ascii="Arial" w:hAnsi="Arial"/>
          <w:sz w:val="22"/>
        </w:rPr>
        <w:t xml:space="preserve"> </w:t>
      </w:r>
      <w:r w:rsidRPr="008C4CBA">
        <w:rPr>
          <w:rFonts w:ascii="Arial" w:hAnsi="Arial" w:cs="Arial"/>
          <w:sz w:val="22"/>
          <w:szCs w:val="22"/>
        </w:rPr>
        <w:t xml:space="preserve">(dále jen „Směrnice pro dokumentaci staveb pozemních komunikací“), odst. 11.4.2.1 Prováděcí dokumentace zhotovovacích prací, a v rozsahu dle </w:t>
      </w:r>
      <w:r w:rsidRPr="00D64613">
        <w:rPr>
          <w:rFonts w:ascii="Arial" w:hAnsi="Arial" w:cs="Arial"/>
          <w:sz w:val="22"/>
          <w:szCs w:val="22"/>
        </w:rPr>
        <w:t xml:space="preserve">Technických kvalitativních podmínek pro dokumentaci staveb pozemních komunikací, </w:t>
      </w:r>
      <w:r w:rsidR="0067162D" w:rsidRPr="00D64613">
        <w:rPr>
          <w:rFonts w:ascii="Arial" w:hAnsi="Arial" w:cs="Arial"/>
          <w:sz w:val="22"/>
          <w:szCs w:val="22"/>
        </w:rPr>
        <w:t>Kapitola č. 4 – vozovky, krajnice, chodníky, dopravní plochy, schváleném</w:t>
      </w:r>
      <w:r w:rsidR="0067162D" w:rsidRPr="00983A19">
        <w:rPr>
          <w:rFonts w:ascii="Arial" w:hAnsi="Arial" w:cs="Arial"/>
          <w:sz w:val="22"/>
          <w:szCs w:val="22"/>
        </w:rPr>
        <w:t xml:space="preserve"> Ministerstvem dopravy – odborem pozemních komunikací</w:t>
      </w:r>
      <w:r w:rsidRPr="008C4CBA">
        <w:rPr>
          <w:rFonts w:ascii="Arial" w:hAnsi="Arial" w:cs="Arial"/>
          <w:sz w:val="22"/>
          <w:szCs w:val="22"/>
        </w:rPr>
        <w:t>, č.j. 498/06-120-RS/1, ze dne 1. 9. 2006</w:t>
      </w:r>
      <w:r w:rsidR="00E43989" w:rsidRPr="008C4CBA">
        <w:rPr>
          <w:rStyle w:val="Znakapoznpodarou"/>
          <w:rFonts w:ascii="Arial" w:hAnsi="Arial" w:cs="Arial"/>
          <w:sz w:val="22"/>
          <w:szCs w:val="22"/>
        </w:rPr>
        <w:footnoteReference w:customMarkFollows="1" w:id="2"/>
        <w:t>*</w:t>
      </w:r>
      <w:r w:rsidRPr="008C4CBA">
        <w:rPr>
          <w:rFonts w:ascii="Arial" w:hAnsi="Arial" w:cs="Arial"/>
          <w:sz w:val="22"/>
          <w:szCs w:val="22"/>
        </w:rPr>
        <w:t xml:space="preserve"> s účinností od 1. 10. 2006, příloha č. 6 (oba předpisy jsou uveřejněny na odkaze </w:t>
      </w:r>
      <w:hyperlink r:id="rId13" w:history="1">
        <w:r w:rsidRPr="008C4CBA">
          <w:rPr>
            <w:rStyle w:val="Hypertextovodkaz"/>
            <w:rFonts w:ascii="Arial" w:hAnsi="Arial" w:cs="Arial"/>
            <w:sz w:val="22"/>
            <w:szCs w:val="22"/>
          </w:rPr>
          <w:t>www.pjpk.cz</w:t>
        </w:r>
      </w:hyperlink>
      <w:r w:rsidRPr="008C4CBA">
        <w:rPr>
          <w:rFonts w:ascii="Arial" w:hAnsi="Arial" w:cs="Arial"/>
          <w:sz w:val="22"/>
          <w:szCs w:val="22"/>
        </w:rPr>
        <w:t>) a interních předpisů objednatele</w:t>
      </w:r>
      <w:r w:rsidR="00EA7D02">
        <w:rPr>
          <w:rFonts w:ascii="Arial" w:hAnsi="Arial" w:cs="Arial"/>
          <w:sz w:val="22"/>
          <w:szCs w:val="22"/>
        </w:rPr>
        <w:t>, které jsou přílohou této smlouvy</w:t>
      </w:r>
      <w:r w:rsidRPr="008C4CBA">
        <w:rPr>
          <w:rFonts w:ascii="Arial" w:hAnsi="Arial" w:cs="Arial"/>
          <w:sz w:val="22"/>
          <w:szCs w:val="22"/>
        </w:rPr>
        <w:t xml:space="preserve">. Součástí realizační dokumentace stavby je oceněný srovnávací soupis prací - rozdílový rozpočet, který bude po dobu plnění Smlouvy </w:t>
      </w:r>
      <w:r w:rsidR="00D03E59" w:rsidRPr="008C4CBA">
        <w:rPr>
          <w:rFonts w:ascii="Arial" w:hAnsi="Arial" w:cs="Arial"/>
          <w:sz w:val="22"/>
          <w:szCs w:val="22"/>
        </w:rPr>
        <w:t>dodavatelem</w:t>
      </w:r>
      <w:r w:rsidRPr="008C4CBA">
        <w:rPr>
          <w:rFonts w:ascii="Arial" w:hAnsi="Arial" w:cs="Arial"/>
          <w:sz w:val="22"/>
          <w:szCs w:val="22"/>
        </w:rPr>
        <w:t xml:space="preserve"> v návaznosti na změny stavby dále aktualizován, a který je koncipován do konečného schválení jako odnímatelná příloha. Tento dokument nebude uveden v rozpisce – obsahu realizační dokumentace stavby. Realizační dokumentace bude objednateli předána: </w:t>
      </w:r>
    </w:p>
    <w:p w14:paraId="31C7F11B" w14:textId="0F7BE714" w:rsidR="004B09FD" w:rsidRPr="008C4CBA" w:rsidRDefault="004B09FD" w:rsidP="00C522FA">
      <w:pPr>
        <w:widowControl/>
        <w:numPr>
          <w:ilvl w:val="3"/>
          <w:numId w:val="3"/>
        </w:numPr>
        <w:tabs>
          <w:tab w:val="clear" w:pos="720"/>
          <w:tab w:val="left" w:pos="-180"/>
        </w:tabs>
        <w:spacing w:line="360" w:lineRule="auto"/>
        <w:ind w:left="2127" w:hanging="993"/>
        <w:textAlignment w:val="auto"/>
        <w:rPr>
          <w:rFonts w:ascii="Arial" w:hAnsi="Arial" w:cs="Arial"/>
          <w:sz w:val="22"/>
          <w:szCs w:val="22"/>
        </w:rPr>
      </w:pPr>
      <w:r w:rsidRPr="008C4CBA">
        <w:rPr>
          <w:rFonts w:ascii="Arial" w:hAnsi="Arial" w:cs="Arial"/>
          <w:sz w:val="22"/>
          <w:szCs w:val="22"/>
        </w:rPr>
        <w:t xml:space="preserve">koncept v tištěné podobě ve </w:t>
      </w:r>
      <w:r w:rsidR="00376D12">
        <w:rPr>
          <w:rFonts w:ascii="Arial" w:hAnsi="Arial" w:cs="Arial"/>
          <w:sz w:val="22"/>
          <w:szCs w:val="22"/>
        </w:rPr>
        <w:t>4</w:t>
      </w:r>
      <w:r w:rsidRPr="008C4CBA">
        <w:rPr>
          <w:rFonts w:ascii="Arial" w:hAnsi="Arial" w:cs="Arial"/>
          <w:sz w:val="22"/>
          <w:szCs w:val="22"/>
        </w:rPr>
        <w:t xml:space="preserve"> paré a </w:t>
      </w:r>
      <w:r w:rsidR="00376D12">
        <w:rPr>
          <w:rFonts w:ascii="Arial" w:hAnsi="Arial" w:cs="Arial"/>
          <w:sz w:val="22"/>
          <w:szCs w:val="22"/>
        </w:rPr>
        <w:t>2</w:t>
      </w:r>
      <w:r w:rsidRPr="008C4CBA">
        <w:rPr>
          <w:rFonts w:ascii="Arial" w:hAnsi="Arial" w:cs="Arial"/>
          <w:sz w:val="22"/>
          <w:szCs w:val="22"/>
        </w:rPr>
        <w:t>x v elektronické podobě (rozsah a upořádání odpovídající podobě tištěné) v uzavřeném (PDF) a otevřeném formátu (DWG, XLS, DOC, apod.),</w:t>
      </w:r>
    </w:p>
    <w:p w14:paraId="5E7961CA" w14:textId="0758B084" w:rsidR="004B09FD" w:rsidRPr="008C4CBA" w:rsidRDefault="004B09FD" w:rsidP="00C522FA">
      <w:pPr>
        <w:widowControl/>
        <w:numPr>
          <w:ilvl w:val="3"/>
          <w:numId w:val="3"/>
        </w:numPr>
        <w:tabs>
          <w:tab w:val="clear" w:pos="720"/>
          <w:tab w:val="left" w:pos="-180"/>
        </w:tabs>
        <w:spacing w:line="360" w:lineRule="auto"/>
        <w:ind w:left="2127" w:hanging="993"/>
        <w:textAlignment w:val="auto"/>
        <w:rPr>
          <w:rFonts w:ascii="Arial" w:hAnsi="Arial" w:cs="Arial"/>
          <w:sz w:val="22"/>
          <w:szCs w:val="22"/>
        </w:rPr>
      </w:pPr>
      <w:r w:rsidRPr="008C4CBA">
        <w:rPr>
          <w:rFonts w:ascii="Arial" w:hAnsi="Arial" w:cs="Arial"/>
          <w:sz w:val="22"/>
          <w:szCs w:val="22"/>
        </w:rPr>
        <w:t xml:space="preserve">čistopis v tištěné podobě v </w:t>
      </w:r>
      <w:r w:rsidR="00EF1650">
        <w:rPr>
          <w:rFonts w:ascii="Arial" w:hAnsi="Arial" w:cs="Arial"/>
          <w:sz w:val="22"/>
          <w:szCs w:val="22"/>
        </w:rPr>
        <w:t>5</w:t>
      </w:r>
      <w:r w:rsidR="00EF1650" w:rsidRPr="008C4CBA">
        <w:rPr>
          <w:rFonts w:ascii="Arial" w:hAnsi="Arial" w:cs="Arial"/>
          <w:sz w:val="22"/>
          <w:szCs w:val="22"/>
        </w:rPr>
        <w:t xml:space="preserve"> </w:t>
      </w:r>
      <w:r w:rsidRPr="008C4CBA">
        <w:rPr>
          <w:rFonts w:ascii="Arial" w:hAnsi="Arial" w:cs="Arial"/>
          <w:sz w:val="22"/>
          <w:szCs w:val="22"/>
        </w:rPr>
        <w:t xml:space="preserve">paré a </w:t>
      </w:r>
      <w:r w:rsidR="00EF1650">
        <w:rPr>
          <w:rFonts w:ascii="Arial" w:hAnsi="Arial" w:cs="Arial"/>
          <w:sz w:val="22"/>
          <w:szCs w:val="22"/>
        </w:rPr>
        <w:t>2</w:t>
      </w:r>
      <w:r w:rsidR="00EF1650" w:rsidRPr="008C4CBA">
        <w:rPr>
          <w:rFonts w:ascii="Arial" w:hAnsi="Arial" w:cs="Arial"/>
          <w:sz w:val="22"/>
          <w:szCs w:val="22"/>
        </w:rPr>
        <w:t xml:space="preserve">x </w:t>
      </w:r>
      <w:r w:rsidRPr="008C4CBA">
        <w:rPr>
          <w:rFonts w:ascii="Arial" w:hAnsi="Arial" w:cs="Arial"/>
          <w:sz w:val="22"/>
          <w:szCs w:val="22"/>
        </w:rPr>
        <w:t>v elektronické podobě (rozsah a upořádání odpovídající podobě tištěné) v uzavřeném (PDF) a otevřeném formátu (DWG, XLS, DOC, apod.).</w:t>
      </w:r>
    </w:p>
    <w:p w14:paraId="71A95912" w14:textId="77777777" w:rsidR="004B09FD" w:rsidRPr="008C4CBA" w:rsidRDefault="004B09FD" w:rsidP="00627828">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zhotovení dokumentace skutečného provedení stavby ve smyslu § 125 odst. 6 zákona č. 183/2006 Sb., o územním plánování a stavebním řádu (stavební zákon), ve znění pozdějších </w:t>
      </w:r>
      <w:r w:rsidRPr="00D64613">
        <w:rPr>
          <w:rFonts w:ascii="Arial" w:hAnsi="Arial" w:cs="Arial"/>
          <w:sz w:val="22"/>
          <w:szCs w:val="22"/>
        </w:rPr>
        <w:t>předpisů</w:t>
      </w:r>
      <w:r w:rsidR="00FE17AE" w:rsidRPr="00D64613">
        <w:rPr>
          <w:rFonts w:ascii="Arial" w:hAnsi="Arial" w:cs="Arial"/>
          <w:sz w:val="22"/>
          <w:szCs w:val="22"/>
        </w:rPr>
        <w:t xml:space="preserve"> (dále jen „stavební zákon“)</w:t>
      </w:r>
      <w:r w:rsidRPr="00D64613">
        <w:rPr>
          <w:rFonts w:ascii="Arial" w:hAnsi="Arial" w:cs="Arial"/>
          <w:sz w:val="22"/>
          <w:szCs w:val="22"/>
        </w:rPr>
        <w:t xml:space="preserve">, dle </w:t>
      </w:r>
      <w:r w:rsidR="0015484D" w:rsidRPr="00D64613">
        <w:rPr>
          <w:rFonts w:ascii="Arial" w:hAnsi="Arial" w:cs="Arial"/>
          <w:sz w:val="22"/>
          <w:szCs w:val="22"/>
        </w:rPr>
        <w:t xml:space="preserve">kapitoly 12 </w:t>
      </w:r>
      <w:r w:rsidR="00392BB8" w:rsidRPr="00D64613">
        <w:rPr>
          <w:rFonts w:ascii="Arial" w:hAnsi="Arial" w:cs="Arial"/>
          <w:sz w:val="22"/>
          <w:szCs w:val="22"/>
        </w:rPr>
        <w:t>Směrnice pro dokumentaci staveb pozemních komunikací</w:t>
      </w:r>
      <w:r w:rsidR="00392BB8" w:rsidRPr="00D64613">
        <w:rPr>
          <w:rStyle w:val="Znakapoznpodarou"/>
          <w:rFonts w:ascii="Arial" w:hAnsi="Arial" w:cs="Arial"/>
          <w:sz w:val="22"/>
          <w:szCs w:val="22"/>
        </w:rPr>
        <w:footnoteReference w:customMarkFollows="1" w:id="3"/>
        <w:t>*</w:t>
      </w:r>
      <w:r w:rsidR="0050211D" w:rsidRPr="00D64613">
        <w:rPr>
          <w:rFonts w:ascii="Arial" w:hAnsi="Arial" w:cs="Arial"/>
          <w:sz w:val="22"/>
          <w:szCs w:val="22"/>
        </w:rPr>
        <w:t xml:space="preserve">, </w:t>
      </w:r>
      <w:r w:rsidRPr="00D64613">
        <w:rPr>
          <w:rFonts w:ascii="Arial" w:hAnsi="Arial" w:cs="Arial"/>
          <w:sz w:val="22"/>
          <w:szCs w:val="22"/>
        </w:rPr>
        <w:t xml:space="preserve">a v rozsahu </w:t>
      </w:r>
      <w:r w:rsidR="00111348" w:rsidRPr="00D64613">
        <w:rPr>
          <w:rFonts w:ascii="Arial" w:hAnsi="Arial" w:cs="Arial"/>
          <w:sz w:val="22"/>
          <w:szCs w:val="22"/>
        </w:rPr>
        <w:t>uvedeném v</w:t>
      </w:r>
      <w:r w:rsidR="0015484D" w:rsidRPr="00D64613">
        <w:rPr>
          <w:rFonts w:ascii="Arial" w:hAnsi="Arial" w:cs="Arial"/>
          <w:sz w:val="22"/>
          <w:szCs w:val="22"/>
        </w:rPr>
        <w:t> </w:t>
      </w:r>
      <w:r w:rsidR="0082205A" w:rsidRPr="00D64613">
        <w:rPr>
          <w:rFonts w:ascii="Arial" w:hAnsi="Arial" w:cs="Arial"/>
          <w:sz w:val="22"/>
          <w:szCs w:val="22"/>
        </w:rPr>
        <w:t>předpisu</w:t>
      </w:r>
      <w:r w:rsidR="0015484D" w:rsidRPr="00D64613">
        <w:rPr>
          <w:rFonts w:ascii="Arial" w:hAnsi="Arial" w:cs="Arial"/>
          <w:sz w:val="22"/>
          <w:szCs w:val="22"/>
        </w:rPr>
        <w:t xml:space="preserve"> Technické kvalitativních podmín</w:t>
      </w:r>
      <w:r w:rsidRPr="00D64613">
        <w:rPr>
          <w:rFonts w:ascii="Arial" w:hAnsi="Arial" w:cs="Arial"/>
          <w:sz w:val="22"/>
          <w:szCs w:val="22"/>
        </w:rPr>
        <w:t>k</w:t>
      </w:r>
      <w:r w:rsidR="0015484D" w:rsidRPr="00D64613">
        <w:rPr>
          <w:rFonts w:ascii="Arial" w:hAnsi="Arial" w:cs="Arial"/>
          <w:sz w:val="22"/>
          <w:szCs w:val="22"/>
        </w:rPr>
        <w:t>y</w:t>
      </w:r>
      <w:r w:rsidRPr="00D64613">
        <w:rPr>
          <w:rFonts w:ascii="Arial" w:hAnsi="Arial" w:cs="Arial"/>
          <w:sz w:val="22"/>
          <w:szCs w:val="22"/>
        </w:rPr>
        <w:t xml:space="preserve"> pro dokumentaci staveb pozemníc</w:t>
      </w:r>
      <w:r w:rsidR="00111348" w:rsidRPr="00D64613">
        <w:rPr>
          <w:rFonts w:ascii="Arial" w:hAnsi="Arial" w:cs="Arial"/>
          <w:sz w:val="22"/>
          <w:szCs w:val="22"/>
        </w:rPr>
        <w:t>h komunikací –</w:t>
      </w:r>
      <w:r w:rsidR="00034AB9" w:rsidRPr="00D64613">
        <w:rPr>
          <w:rFonts w:ascii="Arial" w:hAnsi="Arial" w:cs="Arial"/>
          <w:sz w:val="22"/>
          <w:szCs w:val="22"/>
        </w:rPr>
        <w:t>Kapitola č. 4 – vozovky, krajnice, chodníky, dopravní plochy</w:t>
      </w:r>
      <w:r w:rsidRPr="00D64613">
        <w:rPr>
          <w:rFonts w:ascii="Arial" w:hAnsi="Arial" w:cs="Arial"/>
          <w:sz w:val="22"/>
          <w:szCs w:val="22"/>
        </w:rPr>
        <w:t>, č.j. 498/06-120-RS</w:t>
      </w:r>
      <w:r w:rsidRPr="008C4CBA">
        <w:rPr>
          <w:rFonts w:ascii="Arial" w:hAnsi="Arial" w:cs="Arial"/>
          <w:sz w:val="22"/>
          <w:szCs w:val="22"/>
        </w:rPr>
        <w:t>/1, ze dne 1. 9. 2</w:t>
      </w:r>
      <w:r w:rsidR="00EE729A" w:rsidRPr="008C4CBA">
        <w:rPr>
          <w:rFonts w:ascii="Arial" w:hAnsi="Arial" w:cs="Arial"/>
          <w:sz w:val="22"/>
          <w:szCs w:val="22"/>
        </w:rPr>
        <w:t>006</w:t>
      </w:r>
      <w:r w:rsidR="00392BB8" w:rsidRPr="008C4CBA">
        <w:rPr>
          <w:rStyle w:val="Znakapoznpodarou"/>
          <w:rFonts w:ascii="Arial" w:hAnsi="Arial" w:cs="Arial"/>
          <w:sz w:val="22"/>
          <w:szCs w:val="22"/>
        </w:rPr>
        <w:footnoteReference w:customMarkFollows="1" w:id="4"/>
        <w:t>*</w:t>
      </w:r>
      <w:r w:rsidR="00EE729A" w:rsidRPr="008C4CBA">
        <w:rPr>
          <w:rFonts w:ascii="Arial" w:hAnsi="Arial" w:cs="Arial"/>
          <w:sz w:val="22"/>
          <w:szCs w:val="22"/>
        </w:rPr>
        <w:t xml:space="preserve"> s účinností od 1. 10. 2006 </w:t>
      </w:r>
      <w:r w:rsidRPr="008C4CBA">
        <w:rPr>
          <w:rFonts w:ascii="Arial" w:hAnsi="Arial" w:cs="Arial"/>
          <w:sz w:val="22"/>
          <w:szCs w:val="22"/>
        </w:rPr>
        <w:t xml:space="preserve">(oba </w:t>
      </w:r>
      <w:r w:rsidR="00EE729A" w:rsidRPr="008C4CBA">
        <w:rPr>
          <w:rFonts w:ascii="Arial" w:hAnsi="Arial" w:cs="Arial"/>
          <w:sz w:val="22"/>
          <w:szCs w:val="22"/>
        </w:rPr>
        <w:t>předpisy</w:t>
      </w:r>
      <w:r w:rsidRPr="008C4CBA">
        <w:rPr>
          <w:rFonts w:ascii="Arial" w:hAnsi="Arial" w:cs="Arial"/>
          <w:sz w:val="22"/>
          <w:szCs w:val="22"/>
        </w:rPr>
        <w:t xml:space="preserve"> jsou uveřejněny na odkaze www.pjpk.cz). Dokumentace skutečného provedení stavby bude objednateli předána:</w:t>
      </w:r>
    </w:p>
    <w:p w14:paraId="08CB0DD0" w14:textId="56B86CE4" w:rsidR="004B09FD" w:rsidRPr="008C4CBA" w:rsidRDefault="005A44BA" w:rsidP="00C522FA">
      <w:pPr>
        <w:widowControl/>
        <w:numPr>
          <w:ilvl w:val="3"/>
          <w:numId w:val="3"/>
        </w:numPr>
        <w:tabs>
          <w:tab w:val="clear" w:pos="720"/>
          <w:tab w:val="left" w:pos="-180"/>
        </w:tabs>
        <w:spacing w:line="360" w:lineRule="auto"/>
        <w:ind w:left="2268" w:hanging="850"/>
        <w:textAlignment w:val="auto"/>
        <w:rPr>
          <w:rFonts w:ascii="Arial" w:hAnsi="Arial" w:cs="Arial"/>
          <w:sz w:val="22"/>
          <w:szCs w:val="22"/>
        </w:rPr>
      </w:pPr>
      <w:r w:rsidRPr="008C4CBA">
        <w:rPr>
          <w:rFonts w:ascii="Arial" w:hAnsi="Arial" w:cs="Arial"/>
          <w:sz w:val="22"/>
          <w:szCs w:val="22"/>
        </w:rPr>
        <w:t>koncept v tištěné podobě ve 4</w:t>
      </w:r>
      <w:r w:rsidR="004B09FD" w:rsidRPr="008C4CBA">
        <w:rPr>
          <w:rFonts w:ascii="Arial" w:hAnsi="Arial" w:cs="Arial"/>
          <w:sz w:val="22"/>
          <w:szCs w:val="22"/>
        </w:rPr>
        <w:t xml:space="preserve"> paré a </w:t>
      </w:r>
      <w:r w:rsidR="00376D12">
        <w:rPr>
          <w:rFonts w:ascii="Arial" w:hAnsi="Arial" w:cs="Arial"/>
          <w:sz w:val="22"/>
          <w:szCs w:val="22"/>
        </w:rPr>
        <w:t>2</w:t>
      </w:r>
      <w:r w:rsidR="004B09FD" w:rsidRPr="008C4CBA">
        <w:rPr>
          <w:rFonts w:ascii="Arial" w:hAnsi="Arial" w:cs="Arial"/>
          <w:sz w:val="22"/>
          <w:szCs w:val="22"/>
        </w:rPr>
        <w:t>x v elektronické podobě (rozsah a uspořádání odpovídající podobě tištěné) v uzavřeném (PDF) a otevřeném formátu (DWG, XLS, DOC, apod.),</w:t>
      </w:r>
    </w:p>
    <w:p w14:paraId="70DDAB38" w14:textId="5D683975" w:rsidR="004B09FD" w:rsidRPr="008C4CBA" w:rsidRDefault="00376D12" w:rsidP="00C522FA">
      <w:pPr>
        <w:widowControl/>
        <w:numPr>
          <w:ilvl w:val="3"/>
          <w:numId w:val="3"/>
        </w:numPr>
        <w:tabs>
          <w:tab w:val="clear" w:pos="720"/>
          <w:tab w:val="left" w:pos="-180"/>
        </w:tabs>
        <w:spacing w:line="360" w:lineRule="auto"/>
        <w:ind w:left="2268" w:hanging="850"/>
        <w:textAlignment w:val="auto"/>
        <w:rPr>
          <w:rFonts w:ascii="Arial" w:hAnsi="Arial" w:cs="Arial"/>
          <w:sz w:val="22"/>
          <w:szCs w:val="22"/>
        </w:rPr>
      </w:pPr>
      <w:r>
        <w:rPr>
          <w:rFonts w:ascii="Arial" w:hAnsi="Arial" w:cs="Arial"/>
          <w:sz w:val="22"/>
          <w:szCs w:val="22"/>
        </w:rPr>
        <w:t>čistopis v tištěné podobě v</w:t>
      </w:r>
      <w:r w:rsidR="004B09FD" w:rsidRPr="008C4CBA">
        <w:rPr>
          <w:rFonts w:ascii="Arial" w:hAnsi="Arial" w:cs="Arial"/>
          <w:sz w:val="22"/>
          <w:szCs w:val="22"/>
        </w:rPr>
        <w:t xml:space="preserve"> </w:t>
      </w:r>
      <w:r w:rsidR="00EF1650">
        <w:rPr>
          <w:rFonts w:ascii="Arial" w:hAnsi="Arial" w:cs="Arial"/>
          <w:sz w:val="22"/>
          <w:szCs w:val="22"/>
        </w:rPr>
        <w:t>5</w:t>
      </w:r>
      <w:r w:rsidR="00EF1650" w:rsidRPr="008C4CBA">
        <w:rPr>
          <w:rFonts w:ascii="Arial" w:hAnsi="Arial" w:cs="Arial"/>
          <w:sz w:val="22"/>
          <w:szCs w:val="22"/>
        </w:rPr>
        <w:t xml:space="preserve"> </w:t>
      </w:r>
      <w:r w:rsidR="004B09FD" w:rsidRPr="008C4CBA">
        <w:rPr>
          <w:rFonts w:ascii="Arial" w:hAnsi="Arial" w:cs="Arial"/>
          <w:sz w:val="22"/>
          <w:szCs w:val="22"/>
        </w:rPr>
        <w:t xml:space="preserve">paré a </w:t>
      </w:r>
      <w:r w:rsidR="00EF1650">
        <w:rPr>
          <w:rFonts w:ascii="Arial" w:hAnsi="Arial" w:cs="Arial"/>
          <w:sz w:val="22"/>
          <w:szCs w:val="22"/>
        </w:rPr>
        <w:t>2</w:t>
      </w:r>
      <w:r w:rsidR="00EF1650" w:rsidRPr="008C4CBA">
        <w:rPr>
          <w:rFonts w:ascii="Arial" w:hAnsi="Arial" w:cs="Arial"/>
          <w:sz w:val="22"/>
          <w:szCs w:val="22"/>
        </w:rPr>
        <w:t xml:space="preserve">x </w:t>
      </w:r>
      <w:r w:rsidR="004B09FD" w:rsidRPr="008C4CBA">
        <w:rPr>
          <w:rFonts w:ascii="Arial" w:hAnsi="Arial" w:cs="Arial"/>
          <w:sz w:val="22"/>
          <w:szCs w:val="22"/>
        </w:rPr>
        <w:t>v elektronické podobě (rozsah a uspořádání odpovídající podobě tištěné) v uzavřeném (PDF) a otevřeném formátu (DWG, XLS, DOC, apod.).</w:t>
      </w:r>
    </w:p>
    <w:p w14:paraId="02FE6834" w14:textId="77777777" w:rsidR="004B09FD" w:rsidRPr="008C4CBA" w:rsidRDefault="004B09FD" w:rsidP="00627828">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zhotovení geodetického zaměření zhotovené stavby včetně geometrického plánu, potvrzeného přísl</w:t>
      </w:r>
      <w:r w:rsidR="005A44BA" w:rsidRPr="008C4CBA">
        <w:rPr>
          <w:rFonts w:ascii="Arial" w:hAnsi="Arial" w:cs="Arial"/>
          <w:sz w:val="22"/>
          <w:szCs w:val="22"/>
        </w:rPr>
        <w:t>ušným katastrálním úřadem, které</w:t>
      </w:r>
      <w:r w:rsidRPr="008C4CBA">
        <w:rPr>
          <w:rFonts w:ascii="Arial" w:hAnsi="Arial" w:cs="Arial"/>
          <w:sz w:val="22"/>
          <w:szCs w:val="22"/>
        </w:rPr>
        <w:t xml:space="preserve"> bude předán</w:t>
      </w:r>
      <w:r w:rsidR="005A44BA" w:rsidRPr="008C4CBA">
        <w:rPr>
          <w:rFonts w:ascii="Arial" w:hAnsi="Arial" w:cs="Arial"/>
          <w:sz w:val="22"/>
          <w:szCs w:val="22"/>
        </w:rPr>
        <w:t>o</w:t>
      </w:r>
      <w:r w:rsidRPr="008C4CBA">
        <w:rPr>
          <w:rFonts w:ascii="Arial" w:hAnsi="Arial" w:cs="Arial"/>
          <w:sz w:val="22"/>
          <w:szCs w:val="22"/>
        </w:rPr>
        <w:t xml:space="preserve"> ve čtyřech vyhotoveních. Zaměření skutečného provedení stavby bude předáno také v elektronické podobě v grafickém formátu GIS,</w:t>
      </w:r>
    </w:p>
    <w:p w14:paraId="74F032E2" w14:textId="77777777" w:rsidR="000E102E" w:rsidRPr="008C4CBA" w:rsidRDefault="004B09FD" w:rsidP="00627828">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geodetické vytýčení prostorové polohy stavby a vytýčení inženýrských sítí.</w:t>
      </w:r>
    </w:p>
    <w:p w14:paraId="3DDCF773" w14:textId="77777777" w:rsidR="00EC7D91" w:rsidRPr="008C4CBA" w:rsidRDefault="00EC7D91" w:rsidP="00EC7D91">
      <w:pPr>
        <w:widowControl/>
        <w:tabs>
          <w:tab w:val="left" w:pos="-180"/>
        </w:tabs>
        <w:spacing w:line="360" w:lineRule="auto"/>
        <w:ind w:left="720"/>
        <w:textAlignment w:val="auto"/>
        <w:rPr>
          <w:rFonts w:ascii="Arial" w:hAnsi="Arial" w:cs="Arial"/>
          <w:sz w:val="22"/>
          <w:szCs w:val="22"/>
        </w:rPr>
      </w:pPr>
    </w:p>
    <w:p w14:paraId="610DBE2F" w14:textId="77777777" w:rsidR="00581B40" w:rsidRDefault="001D6C1C" w:rsidP="001D1EE7">
      <w:pPr>
        <w:widowControl/>
        <w:numPr>
          <w:ilvl w:val="1"/>
          <w:numId w:val="3"/>
        </w:numPr>
        <w:tabs>
          <w:tab w:val="left" w:pos="-180"/>
        </w:tabs>
        <w:spacing w:line="360" w:lineRule="auto"/>
        <w:ind w:left="448" w:hanging="448"/>
        <w:textAlignment w:val="auto"/>
        <w:rPr>
          <w:rFonts w:ascii="Arial" w:hAnsi="Arial" w:cs="Arial"/>
          <w:sz w:val="22"/>
          <w:szCs w:val="22"/>
        </w:rPr>
      </w:pPr>
      <w:r w:rsidRPr="006B60E0">
        <w:rPr>
          <w:rFonts w:ascii="Arial" w:hAnsi="Arial"/>
          <w:sz w:val="22"/>
        </w:rPr>
        <w:t xml:space="preserve">Místem plnění </w:t>
      </w:r>
      <w:r w:rsidR="00D64613" w:rsidRPr="006B60E0">
        <w:rPr>
          <w:rFonts w:ascii="Arial" w:hAnsi="Arial"/>
          <w:sz w:val="22"/>
        </w:rPr>
        <w:t xml:space="preserve">je obec </w:t>
      </w:r>
      <w:r w:rsidR="006B60E0">
        <w:rPr>
          <w:rFonts w:ascii="Arial" w:hAnsi="Arial"/>
          <w:sz w:val="22"/>
        </w:rPr>
        <w:t>Brandýs nad Labem – Stará Boleslav</w:t>
      </w:r>
      <w:r w:rsidR="00D64613" w:rsidRPr="006B60E0">
        <w:rPr>
          <w:rFonts w:ascii="Arial" w:hAnsi="Arial"/>
          <w:sz w:val="22"/>
        </w:rPr>
        <w:t xml:space="preserve">, Středočeský kraj, tj. </w:t>
      </w:r>
      <w:r w:rsidR="006B60E0" w:rsidRPr="006B60E0">
        <w:rPr>
          <w:rFonts w:ascii="Arial" w:hAnsi="Arial"/>
          <w:b/>
          <w:sz w:val="22"/>
        </w:rPr>
        <w:t>silnice II/101 (ul. Průmyslová) a II/610 (ul. Pražská) a ul. Seifertova ve městě Brandýs nad Labem – Stará Boleslav</w:t>
      </w:r>
      <w:r w:rsidR="001D1EE7" w:rsidRPr="00C522FA">
        <w:rPr>
          <w:rFonts w:ascii="Arial" w:hAnsi="Arial"/>
          <w:sz w:val="22"/>
        </w:rPr>
        <w:t>.</w:t>
      </w:r>
      <w:r w:rsidR="009D2C0B" w:rsidRPr="008C4CBA">
        <w:rPr>
          <w:rFonts w:ascii="Arial" w:hAnsi="Arial" w:cs="Arial"/>
          <w:sz w:val="22"/>
          <w:szCs w:val="22"/>
        </w:rPr>
        <w:t xml:space="preserve"> </w:t>
      </w:r>
    </w:p>
    <w:p w14:paraId="6745EEE2" w14:textId="77777777" w:rsidR="00BF5553" w:rsidRPr="008C4CBA" w:rsidRDefault="00BF5553" w:rsidP="00BF5553">
      <w:pPr>
        <w:widowControl/>
        <w:tabs>
          <w:tab w:val="left" w:pos="-180"/>
        </w:tabs>
        <w:spacing w:line="360" w:lineRule="auto"/>
        <w:ind w:left="448"/>
        <w:textAlignment w:val="auto"/>
        <w:rPr>
          <w:rFonts w:ascii="Arial" w:hAnsi="Arial" w:cs="Arial"/>
          <w:sz w:val="22"/>
          <w:szCs w:val="22"/>
        </w:rPr>
      </w:pPr>
    </w:p>
    <w:p w14:paraId="00EA3DD4" w14:textId="77777777" w:rsidR="000E102E" w:rsidRDefault="0087231C" w:rsidP="00627828">
      <w:pPr>
        <w:widowControl/>
        <w:numPr>
          <w:ilvl w:val="1"/>
          <w:numId w:val="3"/>
        </w:numPr>
        <w:tabs>
          <w:tab w:val="left" w:pos="-180"/>
        </w:tabs>
        <w:spacing w:line="360" w:lineRule="auto"/>
        <w:ind w:left="448" w:hanging="448"/>
        <w:textAlignment w:val="auto"/>
        <w:rPr>
          <w:rFonts w:ascii="Arial" w:hAnsi="Arial" w:cs="Arial"/>
          <w:sz w:val="22"/>
          <w:szCs w:val="22"/>
        </w:rPr>
      </w:pPr>
      <w:r w:rsidRPr="008C4CBA">
        <w:rPr>
          <w:rFonts w:ascii="Arial" w:hAnsi="Arial" w:cs="Arial"/>
          <w:sz w:val="22"/>
          <w:szCs w:val="22"/>
        </w:rPr>
        <w:t>Dodavatel</w:t>
      </w:r>
      <w:r w:rsidR="000E102E" w:rsidRPr="008C4CBA">
        <w:rPr>
          <w:rFonts w:ascii="Arial" w:hAnsi="Arial" w:cs="Arial"/>
          <w:sz w:val="22"/>
          <w:szCs w:val="22"/>
        </w:rPr>
        <w:t xml:space="preserve"> se zavazuje, že provede dílo v rozsahu, způsobem, v jako</w:t>
      </w:r>
      <w:r w:rsidR="0071602B" w:rsidRPr="008C4CBA">
        <w:rPr>
          <w:rFonts w:ascii="Arial" w:hAnsi="Arial" w:cs="Arial"/>
          <w:sz w:val="22"/>
          <w:szCs w:val="22"/>
        </w:rPr>
        <w:t>sti a za podmínek dohodnutých ve Smlouvě</w:t>
      </w:r>
      <w:r w:rsidR="000E102E" w:rsidRPr="008C4CBA">
        <w:rPr>
          <w:rFonts w:ascii="Arial" w:hAnsi="Arial" w:cs="Arial"/>
          <w:sz w:val="22"/>
          <w:szCs w:val="22"/>
        </w:rPr>
        <w:t>, svým jménem a na vlastní odpovědnost, v souladu s právními předpisy a technickými normami ČR a podmínkami výrobců materiálu a</w:t>
      </w:r>
      <w:r w:rsidR="009D5DDC" w:rsidRPr="008C4CBA">
        <w:rPr>
          <w:rFonts w:ascii="Arial" w:hAnsi="Arial" w:cs="Arial"/>
          <w:sz w:val="22"/>
          <w:szCs w:val="22"/>
        </w:rPr>
        <w:t> </w:t>
      </w:r>
      <w:r w:rsidR="000E102E" w:rsidRPr="008C4CBA">
        <w:rPr>
          <w:rFonts w:ascii="Arial" w:hAnsi="Arial" w:cs="Arial"/>
          <w:sz w:val="22"/>
          <w:szCs w:val="22"/>
        </w:rPr>
        <w:t>dodaných zařízení (viz čl</w:t>
      </w:r>
      <w:r w:rsidR="00557152" w:rsidRPr="008C4CBA">
        <w:rPr>
          <w:rFonts w:ascii="Arial" w:hAnsi="Arial" w:cs="Arial"/>
          <w:sz w:val="22"/>
          <w:szCs w:val="22"/>
        </w:rPr>
        <w:t>ánek VIII</w:t>
      </w:r>
      <w:r w:rsidR="000E102E" w:rsidRPr="008C4CBA">
        <w:rPr>
          <w:rFonts w:ascii="Arial" w:hAnsi="Arial" w:cs="Arial"/>
          <w:sz w:val="22"/>
          <w:szCs w:val="22"/>
        </w:rPr>
        <w:t xml:space="preserve">. </w:t>
      </w:r>
      <w:r w:rsidR="00557152" w:rsidRPr="008C4CBA">
        <w:rPr>
          <w:rFonts w:ascii="Arial" w:hAnsi="Arial" w:cs="Arial"/>
          <w:sz w:val="22"/>
          <w:szCs w:val="22"/>
        </w:rPr>
        <w:t xml:space="preserve">odst. </w:t>
      </w:r>
      <w:r w:rsidR="000E102E" w:rsidRPr="008C4CBA">
        <w:rPr>
          <w:rFonts w:ascii="Arial" w:hAnsi="Arial" w:cs="Arial"/>
          <w:sz w:val="22"/>
          <w:szCs w:val="22"/>
        </w:rPr>
        <w:t>8.2.</w:t>
      </w:r>
      <w:r w:rsidR="00557152" w:rsidRPr="008C4CBA">
        <w:rPr>
          <w:rFonts w:ascii="Arial" w:hAnsi="Arial" w:cs="Arial"/>
          <w:sz w:val="22"/>
          <w:szCs w:val="22"/>
        </w:rPr>
        <w:t xml:space="preserve"> </w:t>
      </w:r>
      <w:r w:rsidR="0071602B" w:rsidRPr="008C4CBA">
        <w:rPr>
          <w:rFonts w:ascii="Arial" w:hAnsi="Arial" w:cs="Arial"/>
          <w:sz w:val="22"/>
          <w:szCs w:val="22"/>
        </w:rPr>
        <w:t>S</w:t>
      </w:r>
      <w:r w:rsidR="00B27E33" w:rsidRPr="008C4CBA">
        <w:rPr>
          <w:rFonts w:ascii="Arial" w:hAnsi="Arial" w:cs="Arial"/>
          <w:sz w:val="22"/>
          <w:szCs w:val="22"/>
        </w:rPr>
        <w:t>mlouvy</w:t>
      </w:r>
      <w:r w:rsidR="000E102E" w:rsidRPr="008C4CBA">
        <w:rPr>
          <w:rFonts w:ascii="Arial" w:hAnsi="Arial" w:cs="Arial"/>
          <w:sz w:val="22"/>
          <w:szCs w:val="22"/>
        </w:rPr>
        <w:t>).</w:t>
      </w:r>
      <w:r w:rsidR="00975190" w:rsidRPr="008C4CBA">
        <w:rPr>
          <w:rFonts w:ascii="Arial" w:hAnsi="Arial" w:cs="Arial"/>
          <w:sz w:val="22"/>
          <w:szCs w:val="22"/>
        </w:rPr>
        <w:t xml:space="preserve"> Objednatel v souladu s ustanovením § 90 odst. 3 </w:t>
      </w:r>
      <w:r w:rsidR="00432182" w:rsidRPr="008C4CBA">
        <w:rPr>
          <w:rFonts w:ascii="Arial" w:hAnsi="Arial" w:cs="Arial"/>
          <w:sz w:val="22"/>
          <w:szCs w:val="22"/>
        </w:rPr>
        <w:t>ZZVZ</w:t>
      </w:r>
      <w:r w:rsidR="00975190" w:rsidRPr="008C4CBA">
        <w:rPr>
          <w:rFonts w:ascii="Arial" w:hAnsi="Arial" w:cs="Arial"/>
          <w:sz w:val="22"/>
          <w:szCs w:val="22"/>
        </w:rPr>
        <w:t xml:space="preserve"> stanovuje, že kdekoli je ve smlouvě uvedena česká technická norma, evropské technické posouzení, mezinárodní norma, technický dokument, stavební technické osvědčení nebo národní technická podmínka -  má dodavatel možnost nabídnout rovnocenné řešení.</w:t>
      </w:r>
    </w:p>
    <w:p w14:paraId="3552ACCE" w14:textId="77777777" w:rsidR="000E102E" w:rsidRDefault="000E102E"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Objednatel se zavazuje za pr</w:t>
      </w:r>
      <w:r w:rsidR="00B27E33" w:rsidRPr="008C4CBA">
        <w:rPr>
          <w:rFonts w:ascii="Arial" w:hAnsi="Arial" w:cs="Arial"/>
          <w:sz w:val="22"/>
          <w:szCs w:val="22"/>
        </w:rPr>
        <w:t>ovedení díla uvedeného v článku</w:t>
      </w:r>
      <w:r w:rsidRPr="008C4CBA">
        <w:rPr>
          <w:rFonts w:ascii="Arial" w:hAnsi="Arial" w:cs="Arial"/>
          <w:sz w:val="22"/>
          <w:szCs w:val="22"/>
        </w:rPr>
        <w:t xml:space="preserve"> I</w:t>
      </w:r>
      <w:r w:rsidR="00B27E33" w:rsidRPr="008C4CBA">
        <w:rPr>
          <w:rFonts w:ascii="Arial" w:hAnsi="Arial" w:cs="Arial"/>
          <w:sz w:val="22"/>
          <w:szCs w:val="22"/>
        </w:rPr>
        <w:t>.</w:t>
      </w:r>
      <w:r w:rsidRPr="008C4CBA">
        <w:rPr>
          <w:rFonts w:ascii="Arial" w:hAnsi="Arial" w:cs="Arial"/>
          <w:sz w:val="22"/>
          <w:szCs w:val="22"/>
        </w:rPr>
        <w:t xml:space="preserve"> </w:t>
      </w:r>
      <w:r w:rsidR="0071602B" w:rsidRPr="008C4CBA">
        <w:rPr>
          <w:rFonts w:ascii="Arial" w:hAnsi="Arial" w:cs="Arial"/>
          <w:sz w:val="22"/>
          <w:szCs w:val="22"/>
        </w:rPr>
        <w:t>S</w:t>
      </w:r>
      <w:r w:rsidR="00557152" w:rsidRPr="008C4CBA">
        <w:rPr>
          <w:rFonts w:ascii="Arial" w:hAnsi="Arial" w:cs="Arial"/>
          <w:sz w:val="22"/>
          <w:szCs w:val="22"/>
        </w:rPr>
        <w:t xml:space="preserve">mlouvy </w:t>
      </w:r>
      <w:r w:rsidRPr="008C4CBA">
        <w:rPr>
          <w:rFonts w:ascii="Arial" w:hAnsi="Arial" w:cs="Arial"/>
          <w:sz w:val="22"/>
          <w:szCs w:val="22"/>
        </w:rPr>
        <w:t xml:space="preserve">zaplatit </w:t>
      </w:r>
      <w:r w:rsidR="0087231C" w:rsidRPr="008C4CBA">
        <w:rPr>
          <w:rFonts w:ascii="Arial" w:hAnsi="Arial" w:cs="Arial"/>
          <w:sz w:val="22"/>
          <w:szCs w:val="22"/>
        </w:rPr>
        <w:t xml:space="preserve">dodavateli </w:t>
      </w:r>
      <w:r w:rsidRPr="008C4CBA">
        <w:rPr>
          <w:rFonts w:ascii="Arial" w:hAnsi="Arial" w:cs="Arial"/>
          <w:sz w:val="22"/>
          <w:szCs w:val="22"/>
        </w:rPr>
        <w:t>cenu</w:t>
      </w:r>
      <w:r w:rsidR="0071602B" w:rsidRPr="008C4CBA">
        <w:rPr>
          <w:rFonts w:ascii="Arial" w:hAnsi="Arial" w:cs="Arial"/>
          <w:sz w:val="22"/>
          <w:szCs w:val="22"/>
        </w:rPr>
        <w:t xml:space="preserve"> za dílo uvedenou v článku III.</w:t>
      </w:r>
      <w:r w:rsidR="0043037F" w:rsidRPr="008C4CBA">
        <w:rPr>
          <w:rFonts w:ascii="Arial" w:hAnsi="Arial" w:cs="Arial"/>
          <w:sz w:val="22"/>
          <w:szCs w:val="22"/>
        </w:rPr>
        <w:t xml:space="preserve"> </w:t>
      </w:r>
      <w:r w:rsidR="0071602B" w:rsidRPr="008C4CBA">
        <w:rPr>
          <w:rFonts w:ascii="Arial" w:hAnsi="Arial" w:cs="Arial"/>
          <w:sz w:val="22"/>
          <w:szCs w:val="22"/>
        </w:rPr>
        <w:t>S</w:t>
      </w:r>
      <w:r w:rsidRPr="008C4CBA">
        <w:rPr>
          <w:rFonts w:ascii="Arial" w:hAnsi="Arial" w:cs="Arial"/>
          <w:sz w:val="22"/>
          <w:szCs w:val="22"/>
        </w:rPr>
        <w:t>mlouvy, a t</w:t>
      </w:r>
      <w:r w:rsidR="0071602B" w:rsidRPr="008C4CBA">
        <w:rPr>
          <w:rFonts w:ascii="Arial" w:hAnsi="Arial" w:cs="Arial"/>
          <w:sz w:val="22"/>
          <w:szCs w:val="22"/>
        </w:rPr>
        <w:t>o za podmínek uvedených v této S</w:t>
      </w:r>
      <w:r w:rsidRPr="008C4CBA">
        <w:rPr>
          <w:rFonts w:ascii="Arial" w:hAnsi="Arial" w:cs="Arial"/>
          <w:sz w:val="22"/>
          <w:szCs w:val="22"/>
        </w:rPr>
        <w:t>mlouvě</w:t>
      </w:r>
      <w:r w:rsidR="008525F8">
        <w:rPr>
          <w:rFonts w:ascii="Arial" w:hAnsi="Arial" w:cs="Arial"/>
          <w:sz w:val="22"/>
          <w:szCs w:val="22"/>
        </w:rPr>
        <w:t>, zejména v čl. IV</w:t>
      </w:r>
      <w:r w:rsidRPr="008C4CBA">
        <w:rPr>
          <w:rFonts w:ascii="Arial" w:hAnsi="Arial" w:cs="Arial"/>
          <w:sz w:val="22"/>
          <w:szCs w:val="22"/>
        </w:rPr>
        <w:t xml:space="preserve">. </w:t>
      </w:r>
    </w:p>
    <w:p w14:paraId="3FBC3CEB" w14:textId="77777777" w:rsidR="00BF5553" w:rsidRPr="008C4CBA" w:rsidRDefault="00BF5553" w:rsidP="00BF5553">
      <w:pPr>
        <w:widowControl/>
        <w:tabs>
          <w:tab w:val="left" w:pos="-180"/>
        </w:tabs>
        <w:spacing w:line="360" w:lineRule="auto"/>
        <w:ind w:left="450"/>
        <w:textAlignment w:val="auto"/>
        <w:rPr>
          <w:rFonts w:ascii="Arial" w:hAnsi="Arial" w:cs="Arial"/>
          <w:sz w:val="22"/>
          <w:szCs w:val="22"/>
        </w:rPr>
      </w:pPr>
    </w:p>
    <w:p w14:paraId="3379DFCC" w14:textId="77777777" w:rsidR="00082BDC" w:rsidRPr="008C4CBA" w:rsidRDefault="000E102E" w:rsidP="00627828">
      <w:pPr>
        <w:pStyle w:val="Odstavecseseznamem1"/>
        <w:numPr>
          <w:ilvl w:val="1"/>
          <w:numId w:val="3"/>
        </w:numPr>
        <w:spacing w:line="360" w:lineRule="auto"/>
        <w:rPr>
          <w:rFonts w:ascii="Arial" w:hAnsi="Arial" w:cs="Arial"/>
          <w:sz w:val="22"/>
          <w:szCs w:val="22"/>
        </w:rPr>
      </w:pPr>
      <w:r w:rsidRPr="008C4CBA">
        <w:rPr>
          <w:rFonts w:ascii="Arial" w:hAnsi="Arial" w:cs="Arial"/>
          <w:sz w:val="22"/>
          <w:szCs w:val="22"/>
        </w:rPr>
        <w:t>Předmětem díla jsou rovněž všechny dále uvedené činnosti:</w:t>
      </w:r>
    </w:p>
    <w:p w14:paraId="658B5DCA"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zabezpečení povolení kácení zeleně</w:t>
      </w:r>
      <w:r w:rsidR="00103DE9" w:rsidRPr="008C4CBA">
        <w:rPr>
          <w:rFonts w:ascii="Arial" w:hAnsi="Arial" w:cs="Arial"/>
          <w:sz w:val="22"/>
          <w:szCs w:val="22"/>
        </w:rPr>
        <w:t xml:space="preserve"> ve spolupráci s</w:t>
      </w:r>
      <w:r w:rsidR="003E7D85">
        <w:rPr>
          <w:rFonts w:ascii="Arial" w:hAnsi="Arial" w:cs="Arial"/>
          <w:sz w:val="22"/>
          <w:szCs w:val="22"/>
        </w:rPr>
        <w:t> </w:t>
      </w:r>
      <w:r w:rsidR="00103DE9" w:rsidRPr="008C4CBA">
        <w:rPr>
          <w:rFonts w:ascii="Arial" w:hAnsi="Arial" w:cs="Arial"/>
          <w:sz w:val="22"/>
          <w:szCs w:val="22"/>
        </w:rPr>
        <w:t>KSÚS</w:t>
      </w:r>
      <w:r w:rsidR="003E7D85">
        <w:rPr>
          <w:rFonts w:ascii="Arial" w:hAnsi="Arial" w:cs="Arial"/>
          <w:sz w:val="22"/>
          <w:szCs w:val="22"/>
        </w:rPr>
        <w:t xml:space="preserve"> </w:t>
      </w:r>
    </w:p>
    <w:p w14:paraId="2E99EF91"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průběžná aktualizace harmonogramu provádění prací (v důsledku změn neprodleně, v ost</w:t>
      </w:r>
      <w:r w:rsidR="004932D7" w:rsidRPr="008C4CBA">
        <w:rPr>
          <w:rFonts w:ascii="Arial" w:hAnsi="Arial" w:cs="Arial"/>
          <w:sz w:val="22"/>
          <w:szCs w:val="22"/>
        </w:rPr>
        <w:t>atních</w:t>
      </w:r>
      <w:r w:rsidRPr="008C4CBA">
        <w:rPr>
          <w:rFonts w:ascii="Arial" w:hAnsi="Arial" w:cs="Arial"/>
          <w:sz w:val="22"/>
          <w:szCs w:val="22"/>
        </w:rPr>
        <w:t xml:space="preserve"> případech každé 3 měsíce);</w:t>
      </w:r>
    </w:p>
    <w:p w14:paraId="628857B4"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vypracování kontrolně zkušebního plánu stavby, který bude předán </w:t>
      </w:r>
      <w:r w:rsidR="005E548A" w:rsidRPr="008C4CBA">
        <w:rPr>
          <w:rFonts w:ascii="Arial" w:hAnsi="Arial" w:cs="Arial"/>
          <w:sz w:val="22"/>
          <w:szCs w:val="22"/>
        </w:rPr>
        <w:t>objednateli</w:t>
      </w:r>
      <w:r w:rsidRPr="008C4CBA">
        <w:rPr>
          <w:rFonts w:ascii="Arial" w:hAnsi="Arial" w:cs="Arial"/>
          <w:sz w:val="22"/>
          <w:szCs w:val="22"/>
        </w:rPr>
        <w:t xml:space="preserve"> k odsouhlasení do 7 kalendářních dnů od předání staveniště;</w:t>
      </w:r>
    </w:p>
    <w:p w14:paraId="23997FEA" w14:textId="77777777" w:rsidR="00F61D98" w:rsidRPr="008C4CBA" w:rsidRDefault="00F61D98"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příprava a vytýčení staveniště včetně přístupu na staveniště;</w:t>
      </w:r>
    </w:p>
    <w:p w14:paraId="52CD0095" w14:textId="77777777" w:rsidR="00F61D98" w:rsidRPr="008C4CBA" w:rsidRDefault="0087231C"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dodavatel</w:t>
      </w:r>
      <w:r w:rsidR="00F61D98" w:rsidRPr="008C4CBA">
        <w:rPr>
          <w:rFonts w:ascii="Arial" w:hAnsi="Arial" w:cs="Arial"/>
          <w:sz w:val="22"/>
          <w:szCs w:val="22"/>
        </w:rPr>
        <w:t xml:space="preserve"> garantuje hranici použitých pozemků pro stavbu dle záborového elaborátu;</w:t>
      </w:r>
    </w:p>
    <w:p w14:paraId="1D9C4666" w14:textId="77777777" w:rsidR="00F61D98" w:rsidRPr="008C4CBA" w:rsidRDefault="00F61D98"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splnění polohové a geometrické přesnosti umístění stavby;</w:t>
      </w:r>
    </w:p>
    <w:p w14:paraId="0F456A9C" w14:textId="77777777" w:rsidR="00084067" w:rsidRPr="008C4CBA" w:rsidRDefault="0063577B" w:rsidP="0008406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dodavatel</w:t>
      </w:r>
      <w:r w:rsidR="00084067" w:rsidRPr="008C4CBA">
        <w:rPr>
          <w:rFonts w:ascii="Arial" w:hAnsi="Arial" w:cs="Arial"/>
          <w:sz w:val="22"/>
          <w:szCs w:val="22"/>
        </w:rPr>
        <w:t xml:space="preserve"> je povinen na vyžádání objednatele poskytnout data a metadata o stavbě ve formě stanovené objednatelem a to do 1 měsíce po obdržení požadavku k zapsání do mapového podkladu GIS. V případě neobdržení požadavku ze strany objednatele předloží tyto data nejpozději s termínem ukončení stavby, termín na ukončení díla se o tuto dobu neprodlužuje;</w:t>
      </w:r>
    </w:p>
    <w:p w14:paraId="751794F2"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zpracování havarijního plánu, který stanoví způsob ochrany díla během stavby, včetně zajištění odsouhlasení příslušnými orgány, zajištění odsouhlasení je nutné před zahájením stavebních prací;</w:t>
      </w:r>
    </w:p>
    <w:p w14:paraId="24BA038C"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náklady na případnou likvidaci havárie;</w:t>
      </w:r>
    </w:p>
    <w:p w14:paraId="0F26E09D"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opatření pro zajištění </w:t>
      </w:r>
      <w:r w:rsidR="007E3161" w:rsidRPr="008C4CBA">
        <w:rPr>
          <w:rFonts w:ascii="Arial" w:hAnsi="Arial" w:cs="Arial"/>
          <w:sz w:val="22"/>
          <w:szCs w:val="22"/>
        </w:rPr>
        <w:t>bezpečnosti a ochrany zdraví při práci (dále jen „BOZP“)</w:t>
      </w:r>
      <w:r w:rsidRPr="008C4CBA">
        <w:rPr>
          <w:rFonts w:ascii="Arial" w:hAnsi="Arial" w:cs="Arial"/>
          <w:sz w:val="22"/>
          <w:szCs w:val="22"/>
        </w:rPr>
        <w:t xml:space="preserve"> na staveništi a zajištění ochrany životního prostředí;</w:t>
      </w:r>
    </w:p>
    <w:p w14:paraId="618396D6"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náklady na obnovení geodetických bodů;</w:t>
      </w:r>
    </w:p>
    <w:p w14:paraId="103E8B9A"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náklady na protipožární ochranu;</w:t>
      </w:r>
    </w:p>
    <w:p w14:paraId="4A7E5016"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dodání materiálů a dílců v požadované kvalitě, včetně jejich certifikátů a atestů;</w:t>
      </w:r>
    </w:p>
    <w:p w14:paraId="6AD33E39"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zhotovení práce podle technologického předpisu;</w:t>
      </w:r>
    </w:p>
    <w:p w14:paraId="4506EF91"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veškeré nutné prostředky ochrany práce;</w:t>
      </w:r>
    </w:p>
    <w:p w14:paraId="36216604"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zabezpečení případného náhradního zásobování okolních nemovitostí, včetně odvozu domácího odpadu, zabezpečení přístupu záchranným složkám organizací ČR;</w:t>
      </w:r>
    </w:p>
    <w:p w14:paraId="3A538736"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zabezpečení průchodu pro pěší po celou dobu výstavby;</w:t>
      </w:r>
    </w:p>
    <w:p w14:paraId="317701B4"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průkazní a kontrolní zkoušky dle příslušných kapitol TP, TKP a ZTKP budou zajištěny akreditovanou nezávislou zkušebnou odsouhlasenou </w:t>
      </w:r>
      <w:r w:rsidR="005E548A" w:rsidRPr="008C4CBA">
        <w:rPr>
          <w:rFonts w:ascii="Arial" w:hAnsi="Arial" w:cs="Arial"/>
          <w:sz w:val="22"/>
          <w:szCs w:val="22"/>
        </w:rPr>
        <w:t>objednatelem</w:t>
      </w:r>
      <w:r w:rsidR="001C67FC" w:rsidRPr="008C4CBA">
        <w:rPr>
          <w:rFonts w:ascii="Arial" w:hAnsi="Arial" w:cs="Arial"/>
          <w:sz w:val="22"/>
          <w:szCs w:val="22"/>
        </w:rPr>
        <w:t>, resp. jeho stavebním dozorem (dále také „TDS“)</w:t>
      </w:r>
      <w:r w:rsidRPr="008C4CBA">
        <w:rPr>
          <w:rFonts w:ascii="Arial" w:hAnsi="Arial" w:cs="Arial"/>
          <w:sz w:val="22"/>
          <w:szCs w:val="22"/>
        </w:rPr>
        <w:t xml:space="preserve">. Návrh akreditované zkušebny bude předložen </w:t>
      </w:r>
      <w:r w:rsidR="005E548A" w:rsidRPr="008C4CBA">
        <w:rPr>
          <w:rFonts w:ascii="Arial" w:hAnsi="Arial" w:cs="Arial"/>
          <w:sz w:val="22"/>
          <w:szCs w:val="22"/>
        </w:rPr>
        <w:t>objednateli</w:t>
      </w:r>
      <w:r w:rsidRPr="008C4CBA">
        <w:rPr>
          <w:rFonts w:ascii="Arial" w:hAnsi="Arial" w:cs="Arial"/>
          <w:sz w:val="22"/>
          <w:szCs w:val="22"/>
        </w:rPr>
        <w:t> odsouhlasení nejpozději do 7 kalendářních dnů ode dne předání staveniště;</w:t>
      </w:r>
    </w:p>
    <w:p w14:paraId="3D891D20"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odsouhlasená akreditovaná zkušebna bude bezodkladně předávat </w:t>
      </w:r>
      <w:r w:rsidR="005E548A" w:rsidRPr="008C4CBA">
        <w:rPr>
          <w:rFonts w:ascii="Arial" w:hAnsi="Arial" w:cs="Arial"/>
          <w:sz w:val="22"/>
          <w:szCs w:val="22"/>
        </w:rPr>
        <w:t>objednateli</w:t>
      </w:r>
      <w:r w:rsidRPr="008C4CBA">
        <w:rPr>
          <w:rFonts w:ascii="Arial" w:hAnsi="Arial" w:cs="Arial"/>
          <w:sz w:val="22"/>
          <w:szCs w:val="22"/>
        </w:rPr>
        <w:t xml:space="preserve"> (TDS) výsledky jednotlivých zkoušek;</w:t>
      </w:r>
    </w:p>
    <w:p w14:paraId="502F1A15" w14:textId="77777777" w:rsidR="00F61D98" w:rsidRPr="008C4CBA" w:rsidRDefault="00F61D98"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objednatel si vyhrazuje právo odsouhlasit </w:t>
      </w:r>
      <w:r w:rsidR="00B40258" w:rsidRPr="008C4CBA">
        <w:rPr>
          <w:rFonts w:ascii="Arial" w:hAnsi="Arial" w:cs="Arial"/>
          <w:sz w:val="22"/>
          <w:szCs w:val="22"/>
        </w:rPr>
        <w:t>realizační dokumentaci stavby (dále také „</w:t>
      </w:r>
      <w:r w:rsidRPr="008C4CBA">
        <w:rPr>
          <w:rFonts w:ascii="Arial" w:hAnsi="Arial" w:cs="Arial"/>
          <w:sz w:val="22"/>
          <w:szCs w:val="22"/>
        </w:rPr>
        <w:t>RDS</w:t>
      </w:r>
      <w:r w:rsidR="00B40258" w:rsidRPr="008C4CBA">
        <w:rPr>
          <w:rFonts w:ascii="Arial" w:hAnsi="Arial" w:cs="Arial"/>
          <w:sz w:val="22"/>
          <w:szCs w:val="22"/>
        </w:rPr>
        <w:t xml:space="preserve">“) - </w:t>
      </w:r>
      <w:r w:rsidRPr="008C4CBA">
        <w:rPr>
          <w:rFonts w:ascii="Arial" w:hAnsi="Arial" w:cs="Arial"/>
          <w:sz w:val="22"/>
          <w:szCs w:val="22"/>
        </w:rPr>
        <w:t>RDS bude předána objednateli ve čtyřech vyhotoveních v tištěné podobě a jednou v elektronické podobě;</w:t>
      </w:r>
    </w:p>
    <w:p w14:paraId="3A088014"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zhotovení potřebných provizorních přechodů či přejezdů k objektům, včetně případného nutného osvětlení;</w:t>
      </w:r>
    </w:p>
    <w:p w14:paraId="7326610B"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zajištění, aby práce byly prováděny tak, aby nedošlo k narušení nočního klidu;</w:t>
      </w:r>
    </w:p>
    <w:p w14:paraId="2265E4C6"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zajištění pracoviště proti všem vlivům znemožňujícím nebo znesnadňujícím práci (čerpání vody, zajištění svahu, přístřešky, zazimování stavby, apod.);</w:t>
      </w:r>
    </w:p>
    <w:p w14:paraId="3A064A7C"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hospodaření s ornicí dle vyjádření orgánů ochrany přírody;</w:t>
      </w:r>
    </w:p>
    <w:p w14:paraId="1E6446A0"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dodržování bezpečnosti a hygieny na pracovišti;</w:t>
      </w:r>
    </w:p>
    <w:p w14:paraId="07F617DC"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zajištění a umožnění přístupu pracovníkům organizace, provádějící archeologický průzkum;</w:t>
      </w:r>
    </w:p>
    <w:p w14:paraId="06FDFB16"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průběžné pořizování fotodokumentace provádění díla včetně jejího předání objednateli po skončení provádění díla, a to v rozsahu nezbytném pro posouzení kvality díla (zejména fotodokumentace skrytých konstrukcí a stavebních prvků);</w:t>
      </w:r>
    </w:p>
    <w:p w14:paraId="58963C41"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dodání a montáž billboardu a plakátu s důležitými údaji o prováděné stavbě dle Obecných pravidel pro žadatele a příjemce (dále jen „Obecná pravidla“), zveřejněných na stránkách </w:t>
      </w:r>
      <w:hyperlink r:id="rId14" w:history="1">
        <w:r w:rsidRPr="008C4CBA">
          <w:rPr>
            <w:rFonts w:ascii="Arial" w:hAnsi="Arial" w:cs="Arial"/>
            <w:sz w:val="22"/>
            <w:szCs w:val="22"/>
          </w:rPr>
          <w:t>www.strukturalni-fondy.cz</w:t>
        </w:r>
      </w:hyperlink>
      <w:r w:rsidRPr="008C4CBA">
        <w:rPr>
          <w:rFonts w:ascii="Arial" w:hAnsi="Arial" w:cs="Arial"/>
          <w:sz w:val="22"/>
          <w:szCs w:val="22"/>
        </w:rPr>
        <w:t>;</w:t>
      </w:r>
    </w:p>
    <w:p w14:paraId="16926B79" w14:textId="77777777" w:rsidR="004012E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trvalá pamětní deska (viz Obecná pravidla);</w:t>
      </w:r>
    </w:p>
    <w:p w14:paraId="0A31BCFA" w14:textId="77777777" w:rsidR="002846B2" w:rsidRPr="00D77306" w:rsidRDefault="002846B2" w:rsidP="002846B2">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D77306">
        <w:rPr>
          <w:rFonts w:ascii="Arial" w:hAnsi="Arial" w:cs="Arial"/>
          <w:sz w:val="22"/>
          <w:szCs w:val="22"/>
        </w:rPr>
        <w:t>předložení technologických postupu k prováděným pracím, a to alespoň 8 dní před zahájením prací</w:t>
      </w:r>
    </w:p>
    <w:p w14:paraId="312B8941" w14:textId="77777777" w:rsidR="002846B2" w:rsidRPr="00D77306" w:rsidRDefault="002846B2" w:rsidP="002846B2">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D77306">
        <w:rPr>
          <w:rFonts w:ascii="Arial" w:hAnsi="Arial" w:cs="Arial"/>
          <w:sz w:val="22"/>
          <w:szCs w:val="22"/>
        </w:rPr>
        <w:t>doložení technických listů k použitým materiálům</w:t>
      </w:r>
    </w:p>
    <w:p w14:paraId="6E3D528F" w14:textId="77777777" w:rsidR="002846B2" w:rsidRPr="002846B2" w:rsidRDefault="002846B2" w:rsidP="002846B2">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D77306">
        <w:rPr>
          <w:rFonts w:ascii="Arial" w:hAnsi="Arial" w:cs="Arial"/>
          <w:sz w:val="22"/>
          <w:szCs w:val="22"/>
        </w:rPr>
        <w:t>vyzvání zástupce Objednatele (technického dozoru stavebníka) ke kontrole jednotlivých technologických kroků, zakrývaných vrstev a konstrukcí, a to alespoň 4 dny před jejich zakrytím</w:t>
      </w:r>
    </w:p>
    <w:p w14:paraId="419530E2" w14:textId="77777777" w:rsidR="00082BDC" w:rsidRPr="008C4CBA" w:rsidRDefault="00082BDC" w:rsidP="00627828">
      <w:pPr>
        <w:widowControl/>
        <w:numPr>
          <w:ilvl w:val="0"/>
          <w:numId w:val="7"/>
        </w:numPr>
        <w:suppressAutoHyphens w:val="0"/>
        <w:autoSpaceDE w:val="0"/>
        <w:autoSpaceDN w:val="0"/>
        <w:adjustRightInd w:val="0"/>
        <w:spacing w:line="360" w:lineRule="auto"/>
        <w:textAlignment w:val="auto"/>
        <w:rPr>
          <w:rFonts w:ascii="Arial" w:hAnsi="Arial" w:cs="Arial"/>
          <w:i/>
          <w:sz w:val="22"/>
          <w:szCs w:val="22"/>
        </w:rPr>
      </w:pPr>
      <w:r w:rsidRPr="008C4CBA">
        <w:rPr>
          <w:rFonts w:ascii="Arial" w:hAnsi="Arial" w:cs="Arial"/>
          <w:i/>
          <w:sz w:val="22"/>
          <w:szCs w:val="22"/>
        </w:rPr>
        <w:t xml:space="preserve">veškeré tyto činnosti, pokud nejsou </w:t>
      </w:r>
      <w:r w:rsidR="00501324" w:rsidRPr="008C4CBA">
        <w:rPr>
          <w:rFonts w:ascii="Arial" w:hAnsi="Arial" w:cs="Arial"/>
          <w:i/>
          <w:sz w:val="22"/>
          <w:szCs w:val="22"/>
        </w:rPr>
        <w:t xml:space="preserve">výslovně </w:t>
      </w:r>
      <w:r w:rsidRPr="008C4CBA">
        <w:rPr>
          <w:rFonts w:ascii="Arial" w:hAnsi="Arial" w:cs="Arial"/>
          <w:i/>
          <w:sz w:val="22"/>
          <w:szCs w:val="22"/>
        </w:rPr>
        <w:t xml:space="preserve">uvedeny </w:t>
      </w:r>
      <w:r w:rsidR="00501324" w:rsidRPr="008C4CBA">
        <w:rPr>
          <w:rFonts w:ascii="Arial" w:hAnsi="Arial" w:cs="Arial"/>
          <w:i/>
          <w:sz w:val="22"/>
          <w:szCs w:val="22"/>
        </w:rPr>
        <w:t xml:space="preserve">položkách </w:t>
      </w:r>
      <w:r w:rsidRPr="008C4CBA">
        <w:rPr>
          <w:rFonts w:ascii="Arial" w:hAnsi="Arial" w:cs="Arial"/>
          <w:i/>
          <w:sz w:val="22"/>
          <w:szCs w:val="22"/>
        </w:rPr>
        <w:t xml:space="preserve">soupisu prací, budou zahrnuty </w:t>
      </w:r>
      <w:r w:rsidR="00501324" w:rsidRPr="008C4CBA">
        <w:rPr>
          <w:rFonts w:ascii="Arial" w:hAnsi="Arial" w:cs="Arial"/>
          <w:i/>
          <w:sz w:val="22"/>
          <w:szCs w:val="22"/>
        </w:rPr>
        <w:t>v položce „Vedlejší rozpočtové náklady“ nebo rozpuštěny v ostatních položkách soupisu prací</w:t>
      </w:r>
      <w:r w:rsidRPr="008C4CBA">
        <w:rPr>
          <w:rFonts w:ascii="Arial" w:hAnsi="Arial" w:cs="Arial"/>
          <w:i/>
          <w:sz w:val="22"/>
          <w:szCs w:val="22"/>
        </w:rPr>
        <w:t>.</w:t>
      </w:r>
    </w:p>
    <w:p w14:paraId="13812E8A" w14:textId="77777777" w:rsidR="000E102E" w:rsidRPr="008C4CBA" w:rsidRDefault="000E102E" w:rsidP="009D5DDC">
      <w:pPr>
        <w:pStyle w:val="Odstavecseseznamem1"/>
        <w:autoSpaceDE w:val="0"/>
        <w:spacing w:line="360" w:lineRule="auto"/>
      </w:pPr>
    </w:p>
    <w:p w14:paraId="5DE30ED7" w14:textId="77777777" w:rsidR="000E102E"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 a zajištění dopravní obslužnosti všech výstavbou dotčených obcí.</w:t>
      </w:r>
      <w:r w:rsidR="00BD2DE0" w:rsidRPr="008C4CBA">
        <w:rPr>
          <w:rFonts w:ascii="Arial" w:hAnsi="Arial" w:cs="Arial"/>
          <w:sz w:val="22"/>
          <w:szCs w:val="22"/>
        </w:rPr>
        <w:t xml:space="preserve"> </w:t>
      </w:r>
      <w:r w:rsidRPr="008C4CBA">
        <w:rPr>
          <w:rFonts w:ascii="Arial" w:hAnsi="Arial" w:cs="Arial"/>
          <w:sz w:val="22"/>
          <w:szCs w:val="22"/>
        </w:rPr>
        <w:t xml:space="preserve">Dodavatel </w:t>
      </w:r>
      <w:r w:rsidR="00BD2DE0" w:rsidRPr="008C4CBA">
        <w:rPr>
          <w:rFonts w:ascii="Arial" w:hAnsi="Arial" w:cs="Arial"/>
          <w:sz w:val="22"/>
          <w:szCs w:val="22"/>
        </w:rPr>
        <w:t xml:space="preserve">je povinen odstranit na vlastní náklady znečištění komunikací způsobené prováděnou stavbou, které by mohlo být způsobilé vytvořit závadu ve sjízdnosti komunikace, ještě před vznikem této závady. </w:t>
      </w:r>
      <w:r w:rsidRPr="008C4CBA">
        <w:rPr>
          <w:rFonts w:ascii="Arial" w:hAnsi="Arial" w:cs="Arial"/>
          <w:sz w:val="22"/>
          <w:szCs w:val="22"/>
        </w:rPr>
        <w:t xml:space="preserve">Dodavatel </w:t>
      </w:r>
      <w:r w:rsidR="00BD2DE0" w:rsidRPr="008C4CBA">
        <w:rPr>
          <w:rFonts w:ascii="Arial" w:hAnsi="Arial" w:cs="Arial"/>
          <w:sz w:val="22"/>
          <w:szCs w:val="22"/>
        </w:rPr>
        <w:t>prohlašuje, že si je vědom této odpovědnosti.</w:t>
      </w:r>
      <w:r w:rsidR="008E7386" w:rsidRPr="008C4CBA">
        <w:rPr>
          <w:rFonts w:ascii="Arial" w:hAnsi="Arial" w:cs="Arial"/>
          <w:sz w:val="22"/>
          <w:szCs w:val="22"/>
        </w:rPr>
        <w:t xml:space="preserve"> </w:t>
      </w:r>
    </w:p>
    <w:p w14:paraId="6ABD3C79" w14:textId="77777777" w:rsidR="00BF5553" w:rsidRPr="008C4CBA" w:rsidRDefault="00BF5553" w:rsidP="00BF5553">
      <w:pPr>
        <w:widowControl/>
        <w:tabs>
          <w:tab w:val="left" w:pos="-180"/>
        </w:tabs>
        <w:spacing w:line="360" w:lineRule="auto"/>
        <w:ind w:left="450"/>
        <w:textAlignment w:val="auto"/>
        <w:rPr>
          <w:rFonts w:ascii="Arial" w:hAnsi="Arial" w:cs="Arial"/>
          <w:sz w:val="22"/>
          <w:szCs w:val="22"/>
        </w:rPr>
      </w:pPr>
    </w:p>
    <w:p w14:paraId="78C5DD26" w14:textId="77777777" w:rsidR="000E102E" w:rsidRPr="008C4CBA"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bere na vědomí, že zhotovení díla bude financováno ze strany objednatele prostřednictvím dotací z veřejných prostředků České republiky a Evropské unie, kterými jsou </w:t>
      </w:r>
      <w:r w:rsidR="00646182" w:rsidRPr="008C4CBA">
        <w:rPr>
          <w:rFonts w:ascii="Arial" w:hAnsi="Arial" w:cs="Arial"/>
          <w:sz w:val="22"/>
          <w:szCs w:val="22"/>
        </w:rPr>
        <w:t xml:space="preserve">zejména </w:t>
      </w:r>
      <w:r w:rsidR="000E102E" w:rsidRPr="008C4CBA">
        <w:rPr>
          <w:rFonts w:ascii="Arial" w:hAnsi="Arial" w:cs="Arial"/>
          <w:sz w:val="22"/>
          <w:szCs w:val="22"/>
        </w:rPr>
        <w:t xml:space="preserve">finanční prostředky rozpočtu </w:t>
      </w:r>
      <w:r w:rsidR="008525F8">
        <w:rPr>
          <w:rFonts w:ascii="Arial" w:hAnsi="Arial" w:cs="Arial"/>
          <w:sz w:val="22"/>
          <w:szCs w:val="22"/>
        </w:rPr>
        <w:t xml:space="preserve">Města Brandýs nad Labem – Stará Boleslav, </w:t>
      </w:r>
      <w:r w:rsidR="000E102E" w:rsidRPr="008C4CBA">
        <w:rPr>
          <w:rFonts w:ascii="Arial" w:hAnsi="Arial" w:cs="Arial"/>
          <w:sz w:val="22"/>
          <w:szCs w:val="22"/>
        </w:rPr>
        <w:t xml:space="preserve">Středočeského kraje, státního rozpočtu České republiky a rozpočtu </w:t>
      </w:r>
      <w:r w:rsidR="008C5272" w:rsidRPr="008C4CBA">
        <w:rPr>
          <w:rFonts w:ascii="Arial" w:hAnsi="Arial" w:cs="Arial"/>
          <w:sz w:val="22"/>
          <w:szCs w:val="22"/>
        </w:rPr>
        <w:t>Centra pro regionální rozvoj České republiky, státní příspěvkové organizace</w:t>
      </w:r>
      <w:r w:rsidR="000E102E" w:rsidRPr="008C4CBA">
        <w:rPr>
          <w:rFonts w:ascii="Arial" w:hAnsi="Arial" w:cs="Arial"/>
          <w:sz w:val="22"/>
          <w:szCs w:val="22"/>
        </w:rPr>
        <w:t xml:space="preserve">. Obě smluvní strany se tedy zavazují dodržet povinnosti, které jim vzhledem k této skutečnosti plynou z platných právních předpisů České republiky a Evropské unie, včetně podmínek upravujících poskytování dotací </w:t>
      </w:r>
      <w:r w:rsidR="008C5272" w:rsidRPr="008C4CBA">
        <w:rPr>
          <w:rFonts w:ascii="Arial" w:hAnsi="Arial" w:cs="Arial"/>
          <w:sz w:val="22"/>
          <w:szCs w:val="22"/>
        </w:rPr>
        <w:t>z Integrovaného regionálního operačního programu</w:t>
      </w:r>
      <w:r w:rsidR="000E102E" w:rsidRPr="008C4CBA">
        <w:rPr>
          <w:rFonts w:ascii="Arial" w:hAnsi="Arial" w:cs="Arial"/>
          <w:sz w:val="22"/>
          <w:szCs w:val="22"/>
        </w:rPr>
        <w:t>.</w:t>
      </w:r>
    </w:p>
    <w:p w14:paraId="59C1E9EC" w14:textId="77777777" w:rsidR="000E102E" w:rsidRPr="008C4CBA" w:rsidRDefault="000E102E">
      <w:pPr>
        <w:widowControl/>
        <w:tabs>
          <w:tab w:val="left" w:pos="-180"/>
        </w:tabs>
        <w:spacing w:line="360" w:lineRule="auto"/>
        <w:ind w:left="450"/>
        <w:textAlignment w:val="auto"/>
        <w:rPr>
          <w:rFonts w:ascii="Arial" w:hAnsi="Arial" w:cs="Arial"/>
          <w:sz w:val="22"/>
          <w:szCs w:val="22"/>
        </w:rPr>
      </w:pPr>
    </w:p>
    <w:p w14:paraId="7F37EAF5" w14:textId="77777777" w:rsidR="00565994" w:rsidRDefault="0087231C" w:rsidP="00627828">
      <w:pPr>
        <w:widowControl/>
        <w:numPr>
          <w:ilvl w:val="1"/>
          <w:numId w:val="3"/>
        </w:numPr>
        <w:tabs>
          <w:tab w:val="left" w:pos="-180"/>
        </w:tabs>
        <w:autoSpaceDE w:val="0"/>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bCs/>
          <w:sz w:val="22"/>
          <w:szCs w:val="22"/>
        </w:rPr>
        <w:t>je v době realizace projektu a dále po dobu 10 let následujících po roce, ve</w:t>
      </w:r>
      <w:r w:rsidR="000143AF" w:rsidRPr="008C4CBA">
        <w:rPr>
          <w:rFonts w:ascii="Arial" w:hAnsi="Arial" w:cs="Arial"/>
          <w:bCs/>
          <w:sz w:val="22"/>
          <w:szCs w:val="22"/>
        </w:rPr>
        <w:t> </w:t>
      </w:r>
      <w:r w:rsidR="000E102E" w:rsidRPr="008C4CBA">
        <w:rPr>
          <w:rFonts w:ascii="Arial" w:hAnsi="Arial" w:cs="Arial"/>
          <w:bCs/>
          <w:sz w:val="22"/>
          <w:szCs w:val="22"/>
        </w:rPr>
        <w:t>kterém objednatel (příjemce dotace) obdrží protokol o závěrečném vyhodnocení akce</w:t>
      </w:r>
      <w:r w:rsidR="00853882" w:rsidRPr="008C4CBA">
        <w:rPr>
          <w:rFonts w:ascii="Arial" w:hAnsi="Arial" w:cs="Arial"/>
          <w:bCs/>
          <w:sz w:val="22"/>
          <w:szCs w:val="22"/>
        </w:rPr>
        <w:t>, a minimálně do roku 2028,</w:t>
      </w:r>
      <w:r w:rsidR="000E102E" w:rsidRPr="008C4CBA">
        <w:rPr>
          <w:rFonts w:ascii="Arial" w:hAnsi="Arial" w:cs="Arial"/>
          <w:bCs/>
          <w:sz w:val="22"/>
          <w:szCs w:val="22"/>
        </w:rPr>
        <w:t xml:space="preserve"> povinen, za účelem ověřování plnění povinností vyplývajících z </w:t>
      </w:r>
      <w:r w:rsidR="00F7726E" w:rsidRPr="008C4CBA">
        <w:rPr>
          <w:rFonts w:ascii="Arial" w:hAnsi="Arial" w:cs="Arial"/>
          <w:bCs/>
          <w:sz w:val="22"/>
          <w:szCs w:val="22"/>
        </w:rPr>
        <w:t xml:space="preserve">rozhodnutí </w:t>
      </w:r>
      <w:r w:rsidR="000E102E" w:rsidRPr="008C4CBA">
        <w:rPr>
          <w:rFonts w:ascii="Arial" w:hAnsi="Arial" w:cs="Arial"/>
          <w:bCs/>
          <w:sz w:val="22"/>
          <w:szCs w:val="22"/>
        </w:rPr>
        <w:t xml:space="preserve">o poskytnutí dotace a </w:t>
      </w:r>
      <w:r w:rsidR="00F7726E" w:rsidRPr="008C4CBA">
        <w:rPr>
          <w:rFonts w:ascii="Arial" w:hAnsi="Arial" w:cs="Arial"/>
          <w:bCs/>
          <w:sz w:val="22"/>
          <w:szCs w:val="22"/>
        </w:rPr>
        <w:t xml:space="preserve">podmínek </w:t>
      </w:r>
      <w:r w:rsidR="000E102E" w:rsidRPr="008C4CBA">
        <w:rPr>
          <w:rFonts w:ascii="Arial" w:hAnsi="Arial" w:cs="Arial"/>
          <w:bCs/>
          <w:sz w:val="22"/>
          <w:szCs w:val="22"/>
        </w:rPr>
        <w:t xml:space="preserve">pro příjemce dotace, poskytovat požadované informace a dokumentaci </w:t>
      </w:r>
      <w:r w:rsidR="00565994" w:rsidRPr="008C4CBA">
        <w:rPr>
          <w:rFonts w:ascii="Arial" w:hAnsi="Arial" w:cs="Arial"/>
          <w:bCs/>
          <w:sz w:val="22"/>
          <w:szCs w:val="22"/>
        </w:rPr>
        <w:t xml:space="preserve">související s realizací projektu </w:t>
      </w:r>
      <w:r w:rsidR="000E102E" w:rsidRPr="008C4CBA">
        <w:rPr>
          <w:rFonts w:ascii="Arial" w:hAnsi="Arial" w:cs="Arial"/>
          <w:bCs/>
          <w:sz w:val="22"/>
          <w:szCs w:val="22"/>
        </w:rPr>
        <w:t>zaměstnancům nebo zmocněncům pověřených orgánů (</w:t>
      </w:r>
      <w:r w:rsidR="00013DBF" w:rsidRPr="008C4CBA">
        <w:rPr>
          <w:rFonts w:ascii="Arial" w:hAnsi="Arial" w:cs="Arial"/>
          <w:bCs/>
          <w:sz w:val="22"/>
          <w:szCs w:val="22"/>
        </w:rPr>
        <w:t>Centra pro regionální rozvoj ČR</w:t>
      </w:r>
      <w:r w:rsidR="00565994" w:rsidRPr="008C4CBA">
        <w:rPr>
          <w:rFonts w:ascii="Arial" w:hAnsi="Arial" w:cs="Arial"/>
          <w:sz w:val="22"/>
          <w:szCs w:val="22"/>
        </w:rPr>
        <w:t>,</w:t>
      </w:r>
      <w:r w:rsidR="004932D7" w:rsidRPr="008C4CBA">
        <w:rPr>
          <w:rFonts w:ascii="Arial" w:hAnsi="Arial" w:cs="Arial"/>
          <w:sz w:val="22"/>
          <w:szCs w:val="22"/>
        </w:rPr>
        <w:t xml:space="preserve"> </w:t>
      </w:r>
      <w:r w:rsidR="000E102E" w:rsidRPr="008C4CBA">
        <w:rPr>
          <w:rFonts w:ascii="Arial" w:hAnsi="Arial" w:cs="Arial"/>
          <w:bCs/>
          <w:sz w:val="22"/>
          <w:szCs w:val="22"/>
        </w:rPr>
        <w:t>Ministerstva pro místní rozvoj</w:t>
      </w:r>
      <w:r w:rsidR="00565994" w:rsidRPr="008C4CBA">
        <w:rPr>
          <w:rFonts w:ascii="Arial" w:hAnsi="Arial" w:cs="Arial"/>
          <w:bCs/>
          <w:sz w:val="22"/>
          <w:szCs w:val="22"/>
        </w:rPr>
        <w:t xml:space="preserve"> ČR</w:t>
      </w:r>
      <w:r w:rsidR="000E102E" w:rsidRPr="008C4CBA">
        <w:rPr>
          <w:rFonts w:ascii="Arial" w:hAnsi="Arial" w:cs="Arial"/>
          <w:bCs/>
          <w:sz w:val="22"/>
          <w:szCs w:val="22"/>
        </w:rPr>
        <w:t>, Ministerstva financí</w:t>
      </w:r>
      <w:r w:rsidR="00565994" w:rsidRPr="008C4CBA">
        <w:rPr>
          <w:rFonts w:ascii="Arial" w:hAnsi="Arial" w:cs="Arial"/>
          <w:bCs/>
          <w:sz w:val="22"/>
          <w:szCs w:val="22"/>
        </w:rPr>
        <w:t xml:space="preserve"> ČR</w:t>
      </w:r>
      <w:r w:rsidR="000E102E" w:rsidRPr="008C4CBA">
        <w:rPr>
          <w:rFonts w:ascii="Arial" w:hAnsi="Arial" w:cs="Arial"/>
          <w:bCs/>
          <w:sz w:val="22"/>
          <w:szCs w:val="22"/>
        </w:rPr>
        <w:t>, Evropské komise, Evropského účetního dvora, Nejvyššího kontrolního úřadu, příslušného finanční</w:t>
      </w:r>
      <w:r w:rsidR="00565994" w:rsidRPr="008C4CBA">
        <w:rPr>
          <w:rFonts w:ascii="Arial" w:hAnsi="Arial" w:cs="Arial"/>
          <w:bCs/>
          <w:sz w:val="22"/>
          <w:szCs w:val="22"/>
        </w:rPr>
        <w:t xml:space="preserve"> správy</w:t>
      </w:r>
      <w:r w:rsidR="000E102E" w:rsidRPr="008C4CBA">
        <w:rPr>
          <w:rFonts w:ascii="Arial" w:hAnsi="Arial" w:cs="Arial"/>
          <w:bCs/>
          <w:sz w:val="22"/>
          <w:szCs w:val="22"/>
        </w:rPr>
        <w:t xml:space="preserve"> a dalších oprávněných orgánů státní správy) a je povinen vytvořit výše uvedeným osobám podmínky k provedení kontroly vztahující se k realizaci </w:t>
      </w:r>
      <w:r w:rsidR="00DE30C1" w:rsidRPr="008C4CBA">
        <w:rPr>
          <w:rFonts w:ascii="Arial" w:hAnsi="Arial" w:cs="Arial"/>
          <w:bCs/>
          <w:sz w:val="22"/>
          <w:szCs w:val="22"/>
        </w:rPr>
        <w:t>díla</w:t>
      </w:r>
      <w:r w:rsidR="000E102E" w:rsidRPr="008C4CBA">
        <w:rPr>
          <w:rFonts w:ascii="Arial" w:hAnsi="Arial" w:cs="Arial"/>
          <w:bCs/>
          <w:sz w:val="22"/>
          <w:szCs w:val="22"/>
        </w:rPr>
        <w:t xml:space="preserve"> a poskytnout jim při provádění kontroly součinnost</w:t>
      </w:r>
      <w:r w:rsidR="000E102E" w:rsidRPr="008C4CBA">
        <w:rPr>
          <w:rFonts w:ascii="Arial" w:hAnsi="Arial" w:cs="Arial"/>
          <w:sz w:val="22"/>
          <w:szCs w:val="22"/>
        </w:rPr>
        <w:t>.</w:t>
      </w:r>
    </w:p>
    <w:p w14:paraId="1F3DAC3F" w14:textId="77777777" w:rsidR="00BF5553" w:rsidRPr="008C4CBA" w:rsidRDefault="00BF5553" w:rsidP="00BF5553">
      <w:pPr>
        <w:widowControl/>
        <w:tabs>
          <w:tab w:val="left" w:pos="-180"/>
        </w:tabs>
        <w:autoSpaceDE w:val="0"/>
        <w:spacing w:line="360" w:lineRule="auto"/>
        <w:ind w:left="450"/>
        <w:textAlignment w:val="auto"/>
        <w:rPr>
          <w:rFonts w:ascii="Arial" w:hAnsi="Arial" w:cs="Arial"/>
          <w:sz w:val="22"/>
          <w:szCs w:val="22"/>
        </w:rPr>
      </w:pPr>
    </w:p>
    <w:p w14:paraId="1C05AE74" w14:textId="77777777" w:rsidR="000E102E" w:rsidRPr="008C4CBA"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pořizovat fotodokumentaci před započetím díla, v jeho průběhu a</w:t>
      </w:r>
      <w:r w:rsidR="000143AF" w:rsidRPr="008C4CBA">
        <w:rPr>
          <w:rFonts w:ascii="Arial" w:hAnsi="Arial" w:cs="Arial"/>
          <w:sz w:val="22"/>
          <w:szCs w:val="22"/>
        </w:rPr>
        <w:t> </w:t>
      </w:r>
      <w:r w:rsidR="000E102E" w:rsidRPr="008C4CBA">
        <w:rPr>
          <w:rFonts w:ascii="Arial" w:hAnsi="Arial" w:cs="Arial"/>
          <w:sz w:val="22"/>
          <w:szCs w:val="22"/>
        </w:rPr>
        <w:t>po</w:t>
      </w:r>
      <w:r w:rsidR="000143AF" w:rsidRPr="008C4CBA">
        <w:rPr>
          <w:rFonts w:ascii="Arial" w:hAnsi="Arial" w:cs="Arial"/>
          <w:sz w:val="22"/>
          <w:szCs w:val="22"/>
        </w:rPr>
        <w:t> </w:t>
      </w:r>
      <w:r w:rsidR="000E102E" w:rsidRPr="008C4CBA">
        <w:rPr>
          <w:rFonts w:ascii="Arial" w:hAnsi="Arial" w:cs="Arial"/>
          <w:sz w:val="22"/>
          <w:szCs w:val="22"/>
        </w:rPr>
        <w:t xml:space="preserve">dokončení díla v potřebném rozsahu dle předmětu díla, </w:t>
      </w:r>
      <w:r w:rsidR="008E7386" w:rsidRPr="008C4CBA">
        <w:rPr>
          <w:rFonts w:ascii="Arial" w:hAnsi="Arial" w:cs="Arial"/>
          <w:sz w:val="22"/>
          <w:szCs w:val="22"/>
        </w:rPr>
        <w:t>po</w:t>
      </w:r>
      <w:r w:rsidR="000E102E" w:rsidRPr="008C4CBA">
        <w:rPr>
          <w:rFonts w:ascii="Arial" w:hAnsi="Arial" w:cs="Arial"/>
          <w:sz w:val="22"/>
          <w:szCs w:val="22"/>
        </w:rPr>
        <w:t>dle požadavků objednatele, s digitálním vyznačením data pořízení. Tato fotodokumentace bude součástí předmětu díla a jeho ceny (viz čl</w:t>
      </w:r>
      <w:r w:rsidR="00557152" w:rsidRPr="008C4CBA">
        <w:rPr>
          <w:rFonts w:ascii="Arial" w:hAnsi="Arial" w:cs="Arial"/>
          <w:sz w:val="22"/>
          <w:szCs w:val="22"/>
        </w:rPr>
        <w:t>ánek I. odst.</w:t>
      </w:r>
      <w:r w:rsidR="00B3156C" w:rsidRPr="008C4CBA">
        <w:rPr>
          <w:rFonts w:ascii="Arial" w:hAnsi="Arial" w:cs="Arial"/>
          <w:sz w:val="22"/>
          <w:szCs w:val="22"/>
        </w:rPr>
        <w:t xml:space="preserve"> 1.</w:t>
      </w:r>
      <w:r w:rsidR="00EA7D02">
        <w:rPr>
          <w:rFonts w:ascii="Arial" w:hAnsi="Arial" w:cs="Arial"/>
          <w:sz w:val="22"/>
          <w:szCs w:val="22"/>
        </w:rPr>
        <w:t>4</w:t>
      </w:r>
      <w:r w:rsidR="00B40F50">
        <w:rPr>
          <w:rFonts w:ascii="Arial" w:hAnsi="Arial" w:cs="Arial"/>
          <w:sz w:val="22"/>
          <w:szCs w:val="22"/>
        </w:rPr>
        <w:t xml:space="preserve"> a 1.5</w:t>
      </w:r>
      <w:r w:rsidR="00557152" w:rsidRPr="008C4CBA">
        <w:rPr>
          <w:rFonts w:ascii="Arial" w:hAnsi="Arial" w:cs="Arial"/>
          <w:sz w:val="22"/>
          <w:szCs w:val="22"/>
        </w:rPr>
        <w:t xml:space="preserve"> </w:t>
      </w:r>
      <w:r w:rsidR="0071602B" w:rsidRPr="008C4CBA">
        <w:rPr>
          <w:rFonts w:ascii="Arial" w:hAnsi="Arial" w:cs="Arial"/>
          <w:sz w:val="22"/>
          <w:szCs w:val="22"/>
        </w:rPr>
        <w:t>S</w:t>
      </w:r>
      <w:r w:rsidR="000E102E" w:rsidRPr="008C4CBA">
        <w:rPr>
          <w:rFonts w:ascii="Arial" w:hAnsi="Arial" w:cs="Arial"/>
          <w:sz w:val="22"/>
          <w:szCs w:val="22"/>
        </w:rPr>
        <w:t xml:space="preserve">mlouvy). Při vyúčtování každé části ceny díla </w:t>
      </w:r>
      <w:r w:rsidRPr="008C4CBA">
        <w:rPr>
          <w:rFonts w:ascii="Arial" w:hAnsi="Arial" w:cs="Arial"/>
          <w:sz w:val="22"/>
          <w:szCs w:val="22"/>
        </w:rPr>
        <w:t xml:space="preserve">dodavatel </w:t>
      </w:r>
      <w:r w:rsidR="000E102E" w:rsidRPr="008C4CBA">
        <w:rPr>
          <w:rFonts w:ascii="Arial" w:hAnsi="Arial" w:cs="Arial"/>
          <w:sz w:val="22"/>
          <w:szCs w:val="22"/>
        </w:rPr>
        <w:t xml:space="preserve">přiloží k příslušné faktuře jen přiměřený počet fotografií postihujících průběh zhotovení dané části díla. V případě dílčích faktur tedy bude přiložena </w:t>
      </w:r>
      <w:r w:rsidRPr="008C4CBA">
        <w:rPr>
          <w:rFonts w:ascii="Arial" w:hAnsi="Arial" w:cs="Arial"/>
          <w:sz w:val="22"/>
          <w:szCs w:val="22"/>
        </w:rPr>
        <w:t xml:space="preserve">dodavatelem </w:t>
      </w:r>
      <w:r w:rsidR="000E102E" w:rsidRPr="008C4CBA">
        <w:rPr>
          <w:rFonts w:ascii="Arial" w:hAnsi="Arial" w:cs="Arial"/>
          <w:sz w:val="22"/>
          <w:szCs w:val="22"/>
        </w:rPr>
        <w:t xml:space="preserve">jen fotodokumentace, která postihuje fakturované položky. V případě těch částí a dodávek díla, které budou v dalším postupu zakryté, nebo se stanou </w:t>
      </w:r>
      <w:r w:rsidR="00EE3224" w:rsidRPr="008C4CBA">
        <w:rPr>
          <w:rFonts w:ascii="Arial" w:hAnsi="Arial" w:cs="Arial"/>
          <w:sz w:val="22"/>
          <w:szCs w:val="22"/>
        </w:rPr>
        <w:t>nepřístupnými</w:t>
      </w:r>
      <w:r w:rsidR="000E102E" w:rsidRPr="008C4CBA">
        <w:rPr>
          <w:rFonts w:ascii="Arial" w:hAnsi="Arial" w:cs="Arial"/>
          <w:sz w:val="22"/>
          <w:szCs w:val="22"/>
        </w:rPr>
        <w:t xml:space="preserve">, je </w:t>
      </w:r>
      <w:r w:rsidRPr="008C4CBA">
        <w:rPr>
          <w:rFonts w:ascii="Arial" w:hAnsi="Arial" w:cs="Arial"/>
          <w:sz w:val="22"/>
          <w:szCs w:val="22"/>
        </w:rPr>
        <w:t xml:space="preserve">dodavatel </w:t>
      </w:r>
      <w:r w:rsidR="000E102E" w:rsidRPr="008C4CBA">
        <w:rPr>
          <w:rFonts w:ascii="Arial" w:hAnsi="Arial" w:cs="Arial"/>
          <w:sz w:val="22"/>
          <w:szCs w:val="22"/>
        </w:rPr>
        <w:t xml:space="preserve">povinen vést podrobnou fotodokumentaci (popř. videozáznam, nebo digitální záznam) postihující detailně všechny tyto části. Fotodokumentaci je povinen </w:t>
      </w:r>
      <w:r w:rsidRPr="008C4CBA">
        <w:rPr>
          <w:rFonts w:ascii="Arial" w:hAnsi="Arial" w:cs="Arial"/>
          <w:sz w:val="22"/>
          <w:szCs w:val="22"/>
        </w:rPr>
        <w:t xml:space="preserve">dodavatel </w:t>
      </w:r>
      <w:r w:rsidR="000E102E" w:rsidRPr="008C4CBA">
        <w:rPr>
          <w:rFonts w:ascii="Arial" w:hAnsi="Arial" w:cs="Arial"/>
          <w:sz w:val="22"/>
          <w:szCs w:val="22"/>
        </w:rPr>
        <w:t>pořídit rovněž při případném odstranění vad a</w:t>
      </w:r>
      <w:r w:rsidR="00DE69A6" w:rsidRPr="008C4CBA">
        <w:rPr>
          <w:rFonts w:ascii="Arial" w:hAnsi="Arial" w:cs="Arial"/>
          <w:sz w:val="22"/>
          <w:szCs w:val="22"/>
        </w:rPr>
        <w:t> </w:t>
      </w:r>
      <w:r w:rsidR="000E102E" w:rsidRPr="008C4CBA">
        <w:rPr>
          <w:rFonts w:ascii="Arial" w:hAnsi="Arial" w:cs="Arial"/>
          <w:sz w:val="22"/>
          <w:szCs w:val="22"/>
        </w:rPr>
        <w:t xml:space="preserve">nedodělků díla. V případě, že </w:t>
      </w:r>
      <w:r w:rsidRPr="008C4CBA">
        <w:rPr>
          <w:rFonts w:ascii="Arial" w:hAnsi="Arial" w:cs="Arial"/>
          <w:sz w:val="22"/>
          <w:szCs w:val="22"/>
        </w:rPr>
        <w:t xml:space="preserve">dodavatel </w:t>
      </w:r>
      <w:r w:rsidR="000E102E" w:rsidRPr="008C4CBA">
        <w:rPr>
          <w:rFonts w:ascii="Arial" w:hAnsi="Arial" w:cs="Arial"/>
          <w:sz w:val="22"/>
          <w:szCs w:val="22"/>
        </w:rPr>
        <w:t>takovou dokumentaci nepovede nebo ji povede v nedostatečné podrobnosti, budou strany v případě sporu o kvalitu díla nebo jeho konkrétní části vycházet z dokumentace, kterou si pořídí objednatel a její obsah bude pro</w:t>
      </w:r>
      <w:r w:rsidR="00DE69A6" w:rsidRPr="008C4CBA">
        <w:rPr>
          <w:rFonts w:ascii="Arial" w:hAnsi="Arial" w:cs="Arial"/>
          <w:sz w:val="22"/>
          <w:szCs w:val="22"/>
        </w:rPr>
        <w:t> </w:t>
      </w:r>
      <w:r w:rsidR="000E102E" w:rsidRPr="008C4CBA">
        <w:rPr>
          <w:rFonts w:ascii="Arial" w:hAnsi="Arial" w:cs="Arial"/>
          <w:sz w:val="22"/>
          <w:szCs w:val="22"/>
        </w:rPr>
        <w:t>takový případ stranami považován za nesporný.</w:t>
      </w:r>
    </w:p>
    <w:p w14:paraId="21024925" w14:textId="77777777" w:rsidR="00D01B32" w:rsidRPr="008C4CBA" w:rsidRDefault="00D01B32">
      <w:pPr>
        <w:widowControl/>
        <w:tabs>
          <w:tab w:val="left" w:pos="-180"/>
        </w:tabs>
        <w:spacing w:line="360" w:lineRule="auto"/>
        <w:ind w:left="450"/>
        <w:textAlignment w:val="auto"/>
        <w:rPr>
          <w:rFonts w:ascii="Arial" w:hAnsi="Arial" w:cs="Arial"/>
          <w:sz w:val="22"/>
          <w:szCs w:val="22"/>
        </w:rPr>
      </w:pPr>
    </w:p>
    <w:p w14:paraId="6FBCE256" w14:textId="77777777" w:rsidR="000E102E" w:rsidRPr="008C4CBA" w:rsidRDefault="000E102E"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Pořízenou fotodokumentaci je </w:t>
      </w:r>
      <w:r w:rsidR="0087231C" w:rsidRPr="008C4CBA">
        <w:rPr>
          <w:rFonts w:ascii="Arial" w:hAnsi="Arial" w:cs="Arial"/>
          <w:sz w:val="22"/>
          <w:szCs w:val="22"/>
        </w:rPr>
        <w:t xml:space="preserve">dodavatel </w:t>
      </w:r>
      <w:r w:rsidRPr="008C4CBA">
        <w:rPr>
          <w:rFonts w:ascii="Arial" w:hAnsi="Arial" w:cs="Arial"/>
          <w:sz w:val="22"/>
          <w:szCs w:val="22"/>
        </w:rPr>
        <w:t xml:space="preserve">povinen: </w:t>
      </w:r>
    </w:p>
    <w:p w14:paraId="3C43EB8A" w14:textId="77777777" w:rsidR="000E102E" w:rsidRPr="008C4CBA" w:rsidRDefault="000E102E" w:rsidP="00627828">
      <w:pPr>
        <w:pStyle w:val="Odstavecseseznamem1"/>
        <w:numPr>
          <w:ilvl w:val="0"/>
          <w:numId w:val="2"/>
        </w:numPr>
        <w:tabs>
          <w:tab w:val="left" w:pos="-180"/>
        </w:tabs>
        <w:spacing w:line="360" w:lineRule="auto"/>
        <w:ind w:left="714" w:hanging="357"/>
        <w:rPr>
          <w:rFonts w:ascii="Arial" w:hAnsi="Arial" w:cs="Arial"/>
          <w:sz w:val="22"/>
          <w:szCs w:val="22"/>
        </w:rPr>
      </w:pPr>
      <w:r w:rsidRPr="008C4CBA">
        <w:rPr>
          <w:rFonts w:ascii="Arial" w:hAnsi="Arial" w:cs="Arial"/>
          <w:sz w:val="22"/>
          <w:szCs w:val="22"/>
        </w:rPr>
        <w:t>předat objednateli v jednom vytištěném vyhotovení a jednou v digitální podobě při</w:t>
      </w:r>
      <w:r w:rsidR="00DE69A6" w:rsidRPr="008C4CBA">
        <w:rPr>
          <w:rFonts w:ascii="Arial" w:hAnsi="Arial" w:cs="Arial"/>
          <w:sz w:val="22"/>
          <w:szCs w:val="22"/>
        </w:rPr>
        <w:t> </w:t>
      </w:r>
      <w:r w:rsidRPr="008C4CBA">
        <w:rPr>
          <w:rFonts w:ascii="Arial" w:hAnsi="Arial" w:cs="Arial"/>
          <w:sz w:val="22"/>
          <w:szCs w:val="22"/>
        </w:rPr>
        <w:t>předání díla a při případném odstranění vad a nedodělků díla,</w:t>
      </w:r>
    </w:p>
    <w:p w14:paraId="14AFCEFF" w14:textId="77777777" w:rsidR="000E102E" w:rsidRPr="008C4CBA" w:rsidRDefault="000E102E" w:rsidP="00627828">
      <w:pPr>
        <w:pStyle w:val="Odstavecseseznamem1"/>
        <w:numPr>
          <w:ilvl w:val="0"/>
          <w:numId w:val="2"/>
        </w:numPr>
        <w:tabs>
          <w:tab w:val="left" w:pos="-180"/>
        </w:tabs>
        <w:spacing w:line="360" w:lineRule="auto"/>
        <w:ind w:left="714" w:hanging="357"/>
        <w:rPr>
          <w:rFonts w:ascii="Arial" w:hAnsi="Arial" w:cs="Arial"/>
          <w:sz w:val="22"/>
          <w:szCs w:val="22"/>
        </w:rPr>
      </w:pPr>
      <w:r w:rsidRPr="008C4CBA">
        <w:rPr>
          <w:rFonts w:ascii="Arial" w:hAnsi="Arial" w:cs="Arial"/>
          <w:sz w:val="22"/>
          <w:szCs w:val="22"/>
        </w:rPr>
        <w:t>archivovat v jednom vytištěném vyhotovení a v digitální podobě po dobu záruky za</w:t>
      </w:r>
      <w:r w:rsidR="00DE69A6" w:rsidRPr="008C4CBA">
        <w:rPr>
          <w:rFonts w:ascii="Arial" w:hAnsi="Arial" w:cs="Arial"/>
          <w:sz w:val="22"/>
          <w:szCs w:val="22"/>
        </w:rPr>
        <w:t> </w:t>
      </w:r>
      <w:r w:rsidRPr="008C4CBA">
        <w:rPr>
          <w:rFonts w:ascii="Arial" w:hAnsi="Arial" w:cs="Arial"/>
          <w:sz w:val="22"/>
          <w:szCs w:val="22"/>
        </w:rPr>
        <w:t>jakost díla pro případ kontroly a řešení případných rozporů nebo reklamací.</w:t>
      </w:r>
    </w:p>
    <w:p w14:paraId="37A4D984" w14:textId="77777777" w:rsidR="000E102E" w:rsidRDefault="000E102E">
      <w:pPr>
        <w:pStyle w:val="Odstavecseseznamem1"/>
        <w:tabs>
          <w:tab w:val="left" w:pos="-180"/>
        </w:tabs>
        <w:spacing w:line="360" w:lineRule="auto"/>
        <w:ind w:left="0"/>
        <w:rPr>
          <w:rFonts w:ascii="Arial" w:hAnsi="Arial" w:cs="Arial"/>
          <w:sz w:val="22"/>
          <w:szCs w:val="22"/>
        </w:rPr>
      </w:pPr>
    </w:p>
    <w:p w14:paraId="4A395E5D" w14:textId="77777777" w:rsidR="000E102E" w:rsidRPr="008C4CBA" w:rsidRDefault="000E102E" w:rsidP="00627828">
      <w:pPr>
        <w:numPr>
          <w:ilvl w:val="1"/>
          <w:numId w:val="3"/>
        </w:numPr>
        <w:tabs>
          <w:tab w:val="clear" w:pos="450"/>
          <w:tab w:val="left" w:pos="-180"/>
        </w:tabs>
        <w:spacing w:line="240" w:lineRule="auto"/>
        <w:ind w:left="-1418" w:firstLine="1418"/>
        <w:rPr>
          <w:rFonts w:ascii="Arial" w:hAnsi="Arial" w:cs="Arial"/>
          <w:sz w:val="22"/>
          <w:szCs w:val="22"/>
        </w:rPr>
      </w:pPr>
      <w:r w:rsidRPr="008C4CBA">
        <w:rPr>
          <w:rFonts w:ascii="Arial" w:hAnsi="Arial" w:cs="Arial"/>
          <w:sz w:val="22"/>
          <w:szCs w:val="22"/>
        </w:rPr>
        <w:t>Závaznost dokumentace:</w:t>
      </w:r>
    </w:p>
    <w:p w14:paraId="15E60595" w14:textId="77777777" w:rsidR="000E102E" w:rsidRPr="008C4CBA" w:rsidRDefault="000E102E">
      <w:pPr>
        <w:tabs>
          <w:tab w:val="left" w:pos="-180"/>
          <w:tab w:val="left" w:pos="360"/>
        </w:tabs>
        <w:ind w:left="360" w:hanging="360"/>
        <w:rPr>
          <w:rFonts w:ascii="Arial" w:hAnsi="Arial" w:cs="Arial"/>
          <w:sz w:val="22"/>
          <w:szCs w:val="22"/>
        </w:rPr>
      </w:pPr>
      <w:r w:rsidRPr="008C4CBA">
        <w:rPr>
          <w:rFonts w:ascii="Arial" w:hAnsi="Arial" w:cs="Arial"/>
          <w:sz w:val="22"/>
          <w:szCs w:val="22"/>
        </w:rPr>
        <w:tab/>
        <w:t>V</w:t>
      </w:r>
      <w:r w:rsidR="009D62EF" w:rsidRPr="008C4CBA">
        <w:rPr>
          <w:rFonts w:ascii="Arial" w:hAnsi="Arial" w:cs="Arial"/>
          <w:sz w:val="22"/>
          <w:szCs w:val="22"/>
        </w:rPr>
        <w:t> případě eventuálního rozporu obsahu</w:t>
      </w:r>
      <w:r w:rsidRPr="008C4CBA">
        <w:rPr>
          <w:rFonts w:ascii="Arial" w:hAnsi="Arial" w:cs="Arial"/>
          <w:sz w:val="22"/>
          <w:szCs w:val="22"/>
        </w:rPr>
        <w:t xml:space="preserve"> smluvních dokumentů, jsou dokumenty </w:t>
      </w:r>
      <w:r w:rsidR="009D62EF" w:rsidRPr="008C4CBA">
        <w:rPr>
          <w:rFonts w:ascii="Arial" w:hAnsi="Arial" w:cs="Arial"/>
          <w:sz w:val="22"/>
          <w:szCs w:val="22"/>
        </w:rPr>
        <w:t>řazeny podle priority výkladu v tomto pořad</w:t>
      </w:r>
      <w:r w:rsidR="0071602B" w:rsidRPr="008C4CBA">
        <w:rPr>
          <w:rFonts w:ascii="Arial" w:hAnsi="Arial" w:cs="Arial"/>
          <w:sz w:val="22"/>
          <w:szCs w:val="22"/>
        </w:rPr>
        <w:t>í: 1) text S</w:t>
      </w:r>
      <w:r w:rsidRPr="008C4CBA">
        <w:rPr>
          <w:rFonts w:ascii="Arial" w:hAnsi="Arial" w:cs="Arial"/>
          <w:sz w:val="22"/>
          <w:szCs w:val="22"/>
        </w:rPr>
        <w:t xml:space="preserve">mlouvy, 2) projektová dokumentace textová a tabulková část, 3) projektová dokumentace výkresová část, 4) nabídka </w:t>
      </w:r>
      <w:r w:rsidR="0087231C" w:rsidRPr="008C4CBA">
        <w:rPr>
          <w:rFonts w:ascii="Arial" w:hAnsi="Arial" w:cs="Arial"/>
          <w:sz w:val="22"/>
          <w:szCs w:val="22"/>
        </w:rPr>
        <w:t xml:space="preserve">dodavatele </w:t>
      </w:r>
      <w:r w:rsidRPr="008C4CBA">
        <w:rPr>
          <w:rFonts w:ascii="Arial" w:hAnsi="Arial" w:cs="Arial"/>
          <w:sz w:val="22"/>
          <w:szCs w:val="22"/>
        </w:rPr>
        <w:t>na veřejnou zakázku s </w:t>
      </w:r>
      <w:r w:rsidRPr="008A18F6">
        <w:rPr>
          <w:rFonts w:ascii="Arial" w:hAnsi="Arial" w:cs="Arial"/>
          <w:sz w:val="22"/>
          <w:szCs w:val="22"/>
        </w:rPr>
        <w:t xml:space="preserve">názvem </w:t>
      </w:r>
      <w:r w:rsidR="000406CC" w:rsidRPr="008A18F6">
        <w:rPr>
          <w:rFonts w:ascii="Arial" w:hAnsi="Arial" w:cs="Arial"/>
          <w:sz w:val="22"/>
          <w:szCs w:val="22"/>
        </w:rPr>
        <w:t>„</w:t>
      </w:r>
      <w:r w:rsidR="006B60E0" w:rsidRPr="006B60E0">
        <w:rPr>
          <w:rFonts w:ascii="Arial" w:hAnsi="Arial" w:cs="Arial"/>
          <w:b/>
          <w:sz w:val="22"/>
          <w:szCs w:val="22"/>
        </w:rPr>
        <w:t>II/610 Brandýs nad Labem - Rekonstrukce křižovatky Pražská - Průmyslová a části komunikace v ul. Pražská</w:t>
      </w:r>
      <w:r w:rsidR="000406CC" w:rsidRPr="008A18F6">
        <w:rPr>
          <w:rFonts w:ascii="Arial" w:hAnsi="Arial" w:cs="Arial"/>
          <w:sz w:val="22"/>
          <w:szCs w:val="22"/>
        </w:rPr>
        <w:t>“</w:t>
      </w:r>
      <w:r w:rsidRPr="008A18F6">
        <w:rPr>
          <w:rFonts w:ascii="Arial" w:hAnsi="Arial" w:cs="Arial"/>
          <w:sz w:val="22"/>
          <w:szCs w:val="22"/>
        </w:rPr>
        <w:t xml:space="preserve"> (dále jen „Veřejná zakázk</w:t>
      </w:r>
      <w:r w:rsidRPr="008C4CBA">
        <w:rPr>
          <w:rFonts w:ascii="Arial" w:hAnsi="Arial" w:cs="Arial"/>
          <w:sz w:val="22"/>
          <w:szCs w:val="22"/>
        </w:rPr>
        <w:t xml:space="preserve">a“) – výkaz výměr, 5) nabídka </w:t>
      </w:r>
      <w:r w:rsidR="0087231C" w:rsidRPr="008C4CBA">
        <w:rPr>
          <w:rFonts w:ascii="Arial" w:hAnsi="Arial" w:cs="Arial"/>
          <w:sz w:val="22"/>
          <w:szCs w:val="22"/>
        </w:rPr>
        <w:t xml:space="preserve">dodavatele </w:t>
      </w:r>
      <w:r w:rsidRPr="008C4CBA">
        <w:rPr>
          <w:rFonts w:ascii="Arial" w:hAnsi="Arial" w:cs="Arial"/>
          <w:sz w:val="22"/>
          <w:szCs w:val="22"/>
        </w:rPr>
        <w:t>ostatní, 6) zadávací dokumentace Veřejné zakázky.</w:t>
      </w:r>
    </w:p>
    <w:p w14:paraId="3470D8E8" w14:textId="77777777" w:rsidR="000E102E" w:rsidRPr="008C4CBA" w:rsidRDefault="000E102E">
      <w:pPr>
        <w:tabs>
          <w:tab w:val="left" w:pos="-180"/>
          <w:tab w:val="left" w:pos="360"/>
        </w:tabs>
        <w:ind w:left="360" w:hanging="360"/>
        <w:rPr>
          <w:rFonts w:ascii="Arial" w:hAnsi="Arial" w:cs="Arial"/>
          <w:sz w:val="22"/>
          <w:szCs w:val="22"/>
        </w:rPr>
      </w:pPr>
    </w:p>
    <w:p w14:paraId="683E0376" w14:textId="77777777" w:rsidR="003B4343" w:rsidRPr="008C4CBA" w:rsidRDefault="0087231C" w:rsidP="00627828">
      <w:pPr>
        <w:numPr>
          <w:ilvl w:val="1"/>
          <w:numId w:val="3"/>
        </w:numPr>
        <w:tabs>
          <w:tab w:val="clear" w:pos="450"/>
          <w:tab w:val="left" w:pos="-180"/>
        </w:tabs>
        <w:ind w:left="426" w:hanging="426"/>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vypracoval nabídku na dílo úplně a beze zbytku</w:t>
      </w:r>
      <w:r w:rsidR="00B43E39" w:rsidRPr="008C4CBA">
        <w:rPr>
          <w:rFonts w:ascii="Arial" w:hAnsi="Arial" w:cs="Arial"/>
          <w:sz w:val="22"/>
          <w:szCs w:val="22"/>
        </w:rPr>
        <w:t xml:space="preserve"> a že provedl kontrolu součtů jednotlivých položek soupisu prací. </w:t>
      </w:r>
      <w:r w:rsidR="000E102E" w:rsidRPr="008C4CBA">
        <w:rPr>
          <w:rFonts w:ascii="Arial" w:hAnsi="Arial" w:cs="Arial"/>
          <w:sz w:val="22"/>
          <w:szCs w:val="22"/>
        </w:rPr>
        <w:t xml:space="preserve">Jeho nabídka obsahuje všechny materiály, práce a postupy a technologie, které jsou potřebné k dohotovení díla. Vznikne-li v průběhu </w:t>
      </w:r>
      <w:r w:rsidR="0071602B" w:rsidRPr="008C4CBA">
        <w:rPr>
          <w:rFonts w:ascii="Arial" w:hAnsi="Arial" w:cs="Arial"/>
          <w:sz w:val="22"/>
          <w:szCs w:val="22"/>
        </w:rPr>
        <w:t>provádění díla potřeba doplnit S</w:t>
      </w:r>
      <w:r w:rsidR="000E102E" w:rsidRPr="008C4CBA">
        <w:rPr>
          <w:rFonts w:ascii="Arial" w:hAnsi="Arial" w:cs="Arial"/>
          <w:sz w:val="22"/>
          <w:szCs w:val="22"/>
        </w:rPr>
        <w:t>mlouvu o</w:t>
      </w:r>
      <w:r w:rsidR="00DE69A6" w:rsidRPr="008C4CBA">
        <w:rPr>
          <w:rFonts w:ascii="Arial" w:hAnsi="Arial" w:cs="Arial"/>
          <w:sz w:val="22"/>
          <w:szCs w:val="22"/>
        </w:rPr>
        <w:t> </w:t>
      </w:r>
      <w:r w:rsidR="000E102E" w:rsidRPr="008C4CBA">
        <w:rPr>
          <w:rFonts w:ascii="Arial" w:hAnsi="Arial" w:cs="Arial"/>
          <w:sz w:val="22"/>
          <w:szCs w:val="22"/>
        </w:rPr>
        <w:t xml:space="preserve">další materiály, práce postupy a technologie nese toto navýšení </w:t>
      </w:r>
      <w:r w:rsidRPr="008C4CBA">
        <w:rPr>
          <w:rFonts w:ascii="Arial" w:hAnsi="Arial" w:cs="Arial"/>
          <w:sz w:val="22"/>
          <w:szCs w:val="22"/>
        </w:rPr>
        <w:t>dodavatel</w:t>
      </w:r>
      <w:r w:rsidR="000E102E" w:rsidRPr="008C4CBA">
        <w:rPr>
          <w:rFonts w:ascii="Arial" w:hAnsi="Arial" w:cs="Arial"/>
          <w:sz w:val="22"/>
          <w:szCs w:val="22"/>
        </w:rPr>
        <w:t xml:space="preserve">. </w:t>
      </w:r>
      <w:r w:rsidR="00B8597F" w:rsidRPr="008C4CBA">
        <w:rPr>
          <w:rFonts w:ascii="Arial" w:hAnsi="Arial" w:cs="Arial"/>
          <w:sz w:val="22"/>
          <w:szCs w:val="22"/>
        </w:rPr>
        <w:t xml:space="preserve">Pouze v případě, že se jedná o dodatečné stavební práce, které se nepovažují za změnu závazku ze smlouvy dle § 222 zákona č. 134/2016 Sb., o zadávání veřejných zakázek, v platném znění, (dále </w:t>
      </w:r>
      <w:r w:rsidR="005916B5" w:rsidRPr="008C4CBA">
        <w:rPr>
          <w:rFonts w:ascii="Arial" w:hAnsi="Arial" w:cs="Arial"/>
          <w:sz w:val="22"/>
          <w:szCs w:val="22"/>
        </w:rPr>
        <w:t>také</w:t>
      </w:r>
      <w:r w:rsidR="00B8597F" w:rsidRPr="008C4CBA">
        <w:rPr>
          <w:rFonts w:ascii="Arial" w:hAnsi="Arial" w:cs="Arial"/>
          <w:sz w:val="22"/>
          <w:szCs w:val="22"/>
        </w:rPr>
        <w:t xml:space="preserve"> „ZZVZ“), může objednatel uzavřít dodatek na tyto dodatečné stavební práce. </w:t>
      </w:r>
      <w:r w:rsidR="0072285C" w:rsidRPr="008C4CBA">
        <w:rPr>
          <w:rFonts w:ascii="Arial" w:hAnsi="Arial" w:cs="Arial"/>
          <w:sz w:val="22"/>
          <w:szCs w:val="22"/>
        </w:rPr>
        <w:t xml:space="preserve">Postup pro zadávání dodatečných stavebních prací je stanoven v článku III bodu 3.4 </w:t>
      </w:r>
      <w:r w:rsidR="0071602B" w:rsidRPr="008C4CBA">
        <w:rPr>
          <w:rFonts w:ascii="Arial" w:hAnsi="Arial" w:cs="Arial"/>
          <w:sz w:val="22"/>
          <w:szCs w:val="22"/>
        </w:rPr>
        <w:t>S</w:t>
      </w:r>
      <w:r w:rsidR="0072285C" w:rsidRPr="008C4CBA">
        <w:rPr>
          <w:rFonts w:ascii="Arial" w:hAnsi="Arial" w:cs="Arial"/>
          <w:sz w:val="22"/>
          <w:szCs w:val="22"/>
        </w:rPr>
        <w:t>mlouvy.</w:t>
      </w:r>
      <w:r w:rsidR="000E102E" w:rsidRPr="008C4CBA">
        <w:rPr>
          <w:rFonts w:ascii="Arial" w:hAnsi="Arial" w:cs="Arial"/>
          <w:sz w:val="22"/>
          <w:szCs w:val="22"/>
        </w:rPr>
        <w:t xml:space="preserve"> Existenci </w:t>
      </w:r>
      <w:r w:rsidR="007E3239" w:rsidRPr="008C4CBA">
        <w:rPr>
          <w:rFonts w:ascii="Arial" w:hAnsi="Arial" w:cs="Arial"/>
          <w:sz w:val="22"/>
          <w:szCs w:val="22"/>
        </w:rPr>
        <w:t xml:space="preserve">a naplnění </w:t>
      </w:r>
      <w:r w:rsidR="000E102E" w:rsidRPr="008C4CBA">
        <w:rPr>
          <w:rFonts w:ascii="Arial" w:hAnsi="Arial" w:cs="Arial"/>
          <w:sz w:val="22"/>
          <w:szCs w:val="22"/>
        </w:rPr>
        <w:t xml:space="preserve">těchto okolností prokazuje </w:t>
      </w:r>
      <w:r w:rsidRPr="008C4CBA">
        <w:rPr>
          <w:rFonts w:ascii="Arial" w:hAnsi="Arial" w:cs="Arial"/>
          <w:sz w:val="22"/>
          <w:szCs w:val="22"/>
        </w:rPr>
        <w:t>dodavatel</w:t>
      </w:r>
      <w:r w:rsidR="000E102E" w:rsidRPr="008C4CBA">
        <w:rPr>
          <w:rFonts w:ascii="Arial" w:hAnsi="Arial" w:cs="Arial"/>
          <w:sz w:val="22"/>
          <w:szCs w:val="22"/>
        </w:rPr>
        <w:t>.</w:t>
      </w:r>
    </w:p>
    <w:p w14:paraId="2E17B523" w14:textId="77777777" w:rsidR="002C30D3" w:rsidRPr="008C4CBA" w:rsidRDefault="002C30D3" w:rsidP="002C30D3">
      <w:pPr>
        <w:tabs>
          <w:tab w:val="left" w:pos="-180"/>
        </w:tabs>
        <w:ind w:left="426"/>
        <w:rPr>
          <w:rFonts w:ascii="Arial" w:hAnsi="Arial" w:cs="Arial"/>
          <w:sz w:val="22"/>
          <w:szCs w:val="22"/>
        </w:rPr>
      </w:pPr>
    </w:p>
    <w:p w14:paraId="5E8CCF70" w14:textId="77777777" w:rsidR="002C30D3" w:rsidRDefault="00D03E59" w:rsidP="00627828">
      <w:pPr>
        <w:numPr>
          <w:ilvl w:val="1"/>
          <w:numId w:val="3"/>
        </w:numPr>
        <w:tabs>
          <w:tab w:val="clear" w:pos="450"/>
        </w:tabs>
        <w:ind w:left="567" w:hanging="567"/>
        <w:rPr>
          <w:rFonts w:ascii="Arial" w:hAnsi="Arial" w:cs="Arial"/>
          <w:sz w:val="22"/>
          <w:szCs w:val="22"/>
        </w:rPr>
      </w:pPr>
      <w:r w:rsidRPr="008C4CBA">
        <w:rPr>
          <w:rFonts w:ascii="Arial" w:hAnsi="Arial" w:cs="Arial"/>
          <w:sz w:val="22"/>
          <w:szCs w:val="22"/>
        </w:rPr>
        <w:t>Dodavatel</w:t>
      </w:r>
      <w:r w:rsidR="002C30D3" w:rsidRPr="008C4CBA">
        <w:rPr>
          <w:rFonts w:ascii="Arial" w:hAnsi="Arial" w:cs="Arial"/>
          <w:sz w:val="22"/>
          <w:szCs w:val="22"/>
        </w:rPr>
        <w:t xml:space="preserve"> je povinen uzavřít s Krajskou správou a údržbou silnic Středočeského kraje, příspěvková organizace, se sídlem Zborovská 81/11, Smíchov, 150 00 Praha 5, </w:t>
      </w:r>
      <w:r w:rsidR="00D30D54" w:rsidRPr="008C4CBA">
        <w:rPr>
          <w:rFonts w:ascii="Arial" w:hAnsi="Arial" w:cs="Arial"/>
          <w:sz w:val="22"/>
          <w:szCs w:val="22"/>
        </w:rPr>
        <w:br/>
      </w:r>
      <w:r w:rsidR="002C30D3" w:rsidRPr="008C4CBA">
        <w:rPr>
          <w:rFonts w:ascii="Arial" w:hAnsi="Arial" w:cs="Arial"/>
          <w:sz w:val="22"/>
          <w:szCs w:val="22"/>
        </w:rPr>
        <w:t>IČO: 000</w:t>
      </w:r>
      <w:r w:rsidR="000519DB" w:rsidRPr="008C4CBA">
        <w:rPr>
          <w:rFonts w:ascii="Arial" w:hAnsi="Arial" w:cs="Arial"/>
          <w:sz w:val="22"/>
          <w:szCs w:val="22"/>
        </w:rPr>
        <w:t>66</w:t>
      </w:r>
      <w:r w:rsidR="002C30D3" w:rsidRPr="008C4CBA">
        <w:rPr>
          <w:rFonts w:ascii="Arial" w:hAnsi="Arial" w:cs="Arial"/>
          <w:sz w:val="22"/>
          <w:szCs w:val="22"/>
        </w:rPr>
        <w:t>001 (dále jen „KSÚS“) smlouvu na odkup materiálu vytěženého na staveništi, včetně odfrézovaného asfaltového recyklátu, a to ve skutečně vytěženém množství. Odkup nadbytečného materiálu vytěženého na staveništi se řídí ceníkem a interními předpisy KSÚS (aktu</w:t>
      </w:r>
      <w:r w:rsidR="00635BE8" w:rsidRPr="008C4CBA">
        <w:rPr>
          <w:rFonts w:ascii="Arial" w:hAnsi="Arial" w:cs="Arial"/>
          <w:sz w:val="22"/>
          <w:szCs w:val="22"/>
        </w:rPr>
        <w:t>álně platným předpisem je s</w:t>
      </w:r>
      <w:r w:rsidR="002C30D3" w:rsidRPr="008C4CBA">
        <w:rPr>
          <w:rFonts w:ascii="Arial" w:hAnsi="Arial" w:cs="Arial"/>
          <w:sz w:val="22"/>
          <w:szCs w:val="22"/>
        </w:rPr>
        <w:t xml:space="preserve">měrnice R-Sm-16-02 </w:t>
      </w:r>
      <w:r w:rsidR="003C0571" w:rsidRPr="008C4CBA">
        <w:rPr>
          <w:rFonts w:ascii="Arial" w:hAnsi="Arial" w:cs="Arial"/>
          <w:sz w:val="22"/>
          <w:szCs w:val="22"/>
        </w:rPr>
        <w:br/>
      </w:r>
      <w:r w:rsidR="00CB4835" w:rsidRPr="008C4CBA">
        <w:rPr>
          <w:rFonts w:ascii="Arial" w:hAnsi="Arial" w:cs="Arial"/>
          <w:sz w:val="22"/>
          <w:szCs w:val="22"/>
        </w:rPr>
        <w:t>ze dne 15. 4. 2015</w:t>
      </w:r>
      <w:r w:rsidR="00C02048" w:rsidRPr="008C4CBA">
        <w:rPr>
          <w:rFonts w:ascii="Arial" w:hAnsi="Arial" w:cs="Arial"/>
          <w:sz w:val="22"/>
          <w:szCs w:val="22"/>
        </w:rPr>
        <w:t>, která tvoří přílohu č. 2</w:t>
      </w:r>
      <w:r w:rsidR="0071602B" w:rsidRPr="008C4CBA">
        <w:rPr>
          <w:rFonts w:ascii="Arial" w:hAnsi="Arial" w:cs="Arial"/>
          <w:sz w:val="22"/>
          <w:szCs w:val="22"/>
        </w:rPr>
        <w:t xml:space="preserve"> S</w:t>
      </w:r>
      <w:r w:rsidR="00CB4835" w:rsidRPr="008C4CBA">
        <w:rPr>
          <w:rFonts w:ascii="Arial" w:hAnsi="Arial" w:cs="Arial"/>
          <w:sz w:val="22"/>
          <w:szCs w:val="22"/>
        </w:rPr>
        <w:t>mlouvy</w:t>
      </w:r>
      <w:r w:rsidR="002C30D3" w:rsidRPr="008C4CBA">
        <w:rPr>
          <w:rFonts w:ascii="Arial" w:hAnsi="Arial" w:cs="Arial"/>
          <w:sz w:val="22"/>
          <w:szCs w:val="22"/>
        </w:rPr>
        <w:t>).</w:t>
      </w:r>
    </w:p>
    <w:p w14:paraId="5AFEDFB7" w14:textId="77777777" w:rsidR="006B60E0" w:rsidRDefault="006B60E0" w:rsidP="006B60E0">
      <w:pPr>
        <w:ind w:left="567"/>
        <w:rPr>
          <w:rFonts w:ascii="Arial" w:hAnsi="Arial" w:cs="Arial"/>
          <w:sz w:val="22"/>
          <w:szCs w:val="22"/>
        </w:rPr>
      </w:pPr>
    </w:p>
    <w:p w14:paraId="7ED95C1F" w14:textId="02C35321" w:rsidR="006B60E0" w:rsidRPr="00376D12" w:rsidRDefault="006B60E0" w:rsidP="006B60E0">
      <w:pPr>
        <w:numPr>
          <w:ilvl w:val="1"/>
          <w:numId w:val="3"/>
        </w:numPr>
        <w:tabs>
          <w:tab w:val="clear" w:pos="450"/>
        </w:tabs>
        <w:ind w:left="567" w:hanging="567"/>
        <w:rPr>
          <w:rFonts w:ascii="Arial" w:hAnsi="Arial" w:cs="Arial"/>
          <w:sz w:val="22"/>
          <w:szCs w:val="22"/>
        </w:rPr>
      </w:pPr>
      <w:r w:rsidRPr="00376D12">
        <w:rPr>
          <w:rFonts w:ascii="Arial" w:hAnsi="Arial" w:cs="Arial"/>
          <w:sz w:val="22"/>
          <w:szCs w:val="22"/>
        </w:rPr>
        <w:t>Dodavatel si je vědom, že při stavebních pracích je nutná koordinace s dalšími stavbami, které budou v okolí stavby prováděny. Jedná se zejména o přeložky silového vedení ČEZ</w:t>
      </w:r>
      <w:r w:rsidR="00EF1650" w:rsidRPr="00376D12">
        <w:rPr>
          <w:rFonts w:ascii="Arial" w:hAnsi="Arial" w:cs="Arial"/>
          <w:sz w:val="22"/>
          <w:szCs w:val="22"/>
        </w:rPr>
        <w:t>, přeložky plynového řadu firmy GasNet</w:t>
      </w:r>
      <w:r w:rsidRPr="00376D12">
        <w:rPr>
          <w:rFonts w:ascii="Arial" w:hAnsi="Arial" w:cs="Arial"/>
          <w:sz w:val="22"/>
          <w:szCs w:val="22"/>
        </w:rPr>
        <w:t xml:space="preserve"> a sdělovacího vedení TV Cable.</w:t>
      </w:r>
    </w:p>
    <w:p w14:paraId="73B01FFF" w14:textId="77777777" w:rsidR="006B60E0" w:rsidRPr="008C4CBA" w:rsidRDefault="006B60E0" w:rsidP="006B60E0">
      <w:pPr>
        <w:rPr>
          <w:rFonts w:ascii="Arial" w:hAnsi="Arial" w:cs="Arial"/>
          <w:sz w:val="22"/>
          <w:szCs w:val="22"/>
        </w:rPr>
      </w:pPr>
    </w:p>
    <w:p w14:paraId="46C87AE3"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II.</w:t>
      </w:r>
    </w:p>
    <w:p w14:paraId="141F3D0B" w14:textId="77777777" w:rsidR="00FD5DD9" w:rsidRPr="008C4CBA" w:rsidRDefault="00FD5DD9" w:rsidP="00FD5DD9">
      <w:pPr>
        <w:keepNext/>
        <w:autoSpaceDE w:val="0"/>
        <w:ind w:left="360"/>
        <w:jc w:val="center"/>
        <w:rPr>
          <w:rFonts w:ascii="Arial" w:hAnsi="Arial" w:cs="Arial"/>
          <w:b/>
          <w:sz w:val="22"/>
          <w:szCs w:val="22"/>
        </w:rPr>
      </w:pPr>
      <w:r w:rsidRPr="008C4CBA">
        <w:rPr>
          <w:rFonts w:ascii="Arial" w:hAnsi="Arial" w:cs="Arial"/>
          <w:b/>
          <w:bCs/>
          <w:sz w:val="22"/>
          <w:szCs w:val="22"/>
        </w:rPr>
        <w:t>Doba zhotovení díla, podmínky pro provádění změn díla</w:t>
      </w:r>
    </w:p>
    <w:p w14:paraId="0D759C07" w14:textId="77777777" w:rsidR="00115990" w:rsidRPr="008C4CBA" w:rsidRDefault="00115990">
      <w:pPr>
        <w:keepNext/>
        <w:autoSpaceDE w:val="0"/>
        <w:ind w:left="360"/>
        <w:jc w:val="center"/>
        <w:rPr>
          <w:rFonts w:ascii="Arial" w:hAnsi="Arial" w:cs="Arial"/>
          <w:sz w:val="22"/>
          <w:szCs w:val="22"/>
        </w:rPr>
      </w:pPr>
    </w:p>
    <w:p w14:paraId="73EF6187" w14:textId="77777777" w:rsidR="000E102E" w:rsidRPr="008C4CBA" w:rsidRDefault="0087231C" w:rsidP="00627828">
      <w:pPr>
        <w:numPr>
          <w:ilvl w:val="1"/>
          <w:numId w:val="15"/>
        </w:numPr>
      </w:pPr>
      <w:r w:rsidRPr="008C4CBA">
        <w:rPr>
          <w:rFonts w:ascii="Arial" w:hAnsi="Arial" w:cs="Arial"/>
          <w:sz w:val="22"/>
          <w:szCs w:val="22"/>
        </w:rPr>
        <w:t xml:space="preserve">Dodavatel </w:t>
      </w:r>
      <w:r w:rsidR="000E102E" w:rsidRPr="008C4CBA">
        <w:rPr>
          <w:rFonts w:ascii="Arial" w:hAnsi="Arial" w:cs="Arial"/>
          <w:sz w:val="22"/>
          <w:szCs w:val="22"/>
        </w:rPr>
        <w:t>provede (tj. dokončí a předá) dílo spe</w:t>
      </w:r>
      <w:r w:rsidR="0071289E" w:rsidRPr="008C4CBA">
        <w:rPr>
          <w:rFonts w:ascii="Arial" w:hAnsi="Arial" w:cs="Arial"/>
          <w:sz w:val="22"/>
          <w:szCs w:val="22"/>
        </w:rPr>
        <w:t xml:space="preserve">cifikované v článku I. </w:t>
      </w:r>
      <w:r w:rsidR="00557152" w:rsidRPr="008C4CBA">
        <w:rPr>
          <w:rFonts w:ascii="Arial" w:hAnsi="Arial" w:cs="Arial"/>
          <w:sz w:val="22"/>
          <w:szCs w:val="22"/>
        </w:rPr>
        <w:t xml:space="preserve">odst. </w:t>
      </w:r>
      <w:r w:rsidR="0072285C" w:rsidRPr="008C4CBA">
        <w:rPr>
          <w:rFonts w:ascii="Arial" w:hAnsi="Arial" w:cs="Arial"/>
          <w:sz w:val="22"/>
          <w:szCs w:val="22"/>
        </w:rPr>
        <w:t>1.1</w:t>
      </w:r>
      <w:r w:rsidR="000E102E" w:rsidRPr="008C4CBA">
        <w:rPr>
          <w:rFonts w:ascii="Arial" w:hAnsi="Arial" w:cs="Arial"/>
          <w:sz w:val="22"/>
          <w:szCs w:val="22"/>
        </w:rPr>
        <w:t xml:space="preserve"> a</w:t>
      </w:r>
      <w:r w:rsidR="00B40F50">
        <w:rPr>
          <w:rFonts w:ascii="Arial" w:hAnsi="Arial" w:cs="Arial"/>
          <w:sz w:val="22"/>
          <w:szCs w:val="22"/>
        </w:rPr>
        <w:t>ž</w:t>
      </w:r>
      <w:r w:rsidR="000E102E" w:rsidRPr="008C4CBA">
        <w:rPr>
          <w:rFonts w:ascii="Arial" w:hAnsi="Arial" w:cs="Arial"/>
          <w:sz w:val="22"/>
          <w:szCs w:val="22"/>
        </w:rPr>
        <w:t xml:space="preserve"> 1.</w:t>
      </w:r>
      <w:r w:rsidR="00B40F50">
        <w:rPr>
          <w:rFonts w:ascii="Arial" w:hAnsi="Arial" w:cs="Arial"/>
          <w:sz w:val="22"/>
          <w:szCs w:val="22"/>
        </w:rPr>
        <w:t>5</w:t>
      </w:r>
      <w:r w:rsidR="0071602B" w:rsidRPr="008C4CBA">
        <w:rPr>
          <w:rFonts w:ascii="Arial" w:hAnsi="Arial" w:cs="Arial"/>
          <w:sz w:val="22"/>
          <w:szCs w:val="22"/>
        </w:rPr>
        <w:t xml:space="preserve"> S</w:t>
      </w:r>
      <w:r w:rsidR="0071289E" w:rsidRPr="008C4CBA">
        <w:rPr>
          <w:rFonts w:ascii="Arial" w:hAnsi="Arial" w:cs="Arial"/>
          <w:sz w:val="22"/>
          <w:szCs w:val="22"/>
        </w:rPr>
        <w:t>mlouvy</w:t>
      </w:r>
      <w:r w:rsidR="000E102E" w:rsidRPr="008C4CBA">
        <w:rPr>
          <w:rFonts w:ascii="Arial" w:hAnsi="Arial" w:cs="Arial"/>
          <w:sz w:val="22"/>
          <w:szCs w:val="22"/>
        </w:rPr>
        <w:t xml:space="preserve"> v termínu </w:t>
      </w:r>
      <w:r w:rsidR="00502D6D" w:rsidRPr="008C4CBA">
        <w:rPr>
          <w:rFonts w:ascii="Arial" w:hAnsi="Arial" w:cs="Arial"/>
          <w:sz w:val="22"/>
          <w:szCs w:val="22"/>
        </w:rPr>
        <w:t xml:space="preserve">do </w:t>
      </w:r>
      <w:r w:rsidR="006B60E0" w:rsidRPr="006B60E0">
        <w:rPr>
          <w:rFonts w:ascii="Arial" w:hAnsi="Arial" w:cs="Arial"/>
          <w:b/>
          <w:sz w:val="22"/>
          <w:szCs w:val="22"/>
        </w:rPr>
        <w:t>14</w:t>
      </w:r>
      <w:r w:rsidR="00C16D0B" w:rsidRPr="006B60E0">
        <w:rPr>
          <w:rFonts w:ascii="Arial" w:hAnsi="Arial" w:cs="Arial"/>
          <w:b/>
          <w:sz w:val="22"/>
          <w:szCs w:val="22"/>
        </w:rPr>
        <w:t xml:space="preserve"> </w:t>
      </w:r>
      <w:r w:rsidR="00C16D0B">
        <w:rPr>
          <w:rFonts w:ascii="Arial" w:hAnsi="Arial" w:cs="Arial"/>
          <w:b/>
          <w:sz w:val="22"/>
          <w:szCs w:val="22"/>
        </w:rPr>
        <w:t>měsíců</w:t>
      </w:r>
      <w:r w:rsidR="00394123" w:rsidRPr="008C4CBA">
        <w:rPr>
          <w:rFonts w:ascii="Arial" w:hAnsi="Arial" w:cs="Arial"/>
          <w:sz w:val="22"/>
          <w:szCs w:val="22"/>
        </w:rPr>
        <w:t xml:space="preserve"> </w:t>
      </w:r>
      <w:r w:rsidR="002846B2">
        <w:rPr>
          <w:rFonts w:ascii="Arial" w:hAnsi="Arial" w:cs="Arial"/>
          <w:sz w:val="22"/>
          <w:szCs w:val="22"/>
        </w:rPr>
        <w:t xml:space="preserve">ode dne </w:t>
      </w:r>
      <w:r w:rsidR="002846B2" w:rsidRPr="00D77306">
        <w:rPr>
          <w:rFonts w:ascii="Arial" w:hAnsi="Arial" w:cs="Arial"/>
          <w:sz w:val="22"/>
          <w:szCs w:val="22"/>
        </w:rPr>
        <w:t>protokolárního předání staveniště</w:t>
      </w:r>
      <w:r w:rsidR="00A600AA" w:rsidRPr="008C4CBA">
        <w:rPr>
          <w:rFonts w:ascii="Arial" w:hAnsi="Arial" w:cs="Arial"/>
          <w:sz w:val="22"/>
          <w:szCs w:val="22"/>
        </w:rPr>
        <w:t xml:space="preserve"> </w:t>
      </w:r>
      <w:r w:rsidR="000E102E" w:rsidRPr="008C4CBA">
        <w:rPr>
          <w:rFonts w:ascii="Arial" w:hAnsi="Arial" w:cs="Arial"/>
          <w:sz w:val="22"/>
          <w:szCs w:val="22"/>
        </w:rPr>
        <w:t>a</w:t>
      </w:r>
      <w:r w:rsidR="00DE69A6" w:rsidRPr="008C4CBA">
        <w:rPr>
          <w:rFonts w:ascii="Arial" w:hAnsi="Arial" w:cs="Arial"/>
          <w:sz w:val="22"/>
          <w:szCs w:val="22"/>
        </w:rPr>
        <w:t> </w:t>
      </w:r>
      <w:r w:rsidR="000E102E" w:rsidRPr="008C4CBA">
        <w:rPr>
          <w:rFonts w:ascii="Arial" w:hAnsi="Arial" w:cs="Arial"/>
          <w:sz w:val="22"/>
          <w:szCs w:val="22"/>
        </w:rPr>
        <w:t xml:space="preserve">v souladu s Přílohou č. </w:t>
      </w:r>
      <w:r w:rsidR="00C02048" w:rsidRPr="008C4CBA">
        <w:rPr>
          <w:rFonts w:ascii="Arial" w:hAnsi="Arial" w:cs="Arial"/>
          <w:sz w:val="22"/>
          <w:szCs w:val="22"/>
        </w:rPr>
        <w:t>7</w:t>
      </w:r>
      <w:r w:rsidR="000E102E" w:rsidRPr="008C4CBA">
        <w:rPr>
          <w:rFonts w:ascii="Arial" w:hAnsi="Arial" w:cs="Arial"/>
          <w:sz w:val="22"/>
          <w:szCs w:val="22"/>
        </w:rPr>
        <w:t xml:space="preserve"> </w:t>
      </w:r>
      <w:r w:rsidR="00EB5730" w:rsidRPr="008C4CBA">
        <w:rPr>
          <w:rFonts w:ascii="Arial" w:hAnsi="Arial" w:cs="Arial"/>
          <w:sz w:val="22"/>
          <w:szCs w:val="22"/>
        </w:rPr>
        <w:t xml:space="preserve">Smlouvy </w:t>
      </w:r>
      <w:r w:rsidR="000E102E" w:rsidRPr="008C4CBA">
        <w:rPr>
          <w:rFonts w:ascii="Arial" w:hAnsi="Arial" w:cs="Arial"/>
          <w:sz w:val="22"/>
          <w:szCs w:val="22"/>
        </w:rPr>
        <w:t xml:space="preserve">– </w:t>
      </w:r>
      <w:r w:rsidR="00EB5730" w:rsidRPr="008C4CBA">
        <w:rPr>
          <w:rFonts w:ascii="Arial" w:hAnsi="Arial" w:cs="Arial"/>
          <w:sz w:val="22"/>
          <w:szCs w:val="22"/>
        </w:rPr>
        <w:t>Finanční a časový harmonogram plnění</w:t>
      </w:r>
      <w:r w:rsidR="00FC0F6D" w:rsidRPr="008C4CBA">
        <w:rPr>
          <w:rFonts w:ascii="Arial" w:hAnsi="Arial" w:cs="Arial"/>
          <w:sz w:val="22"/>
          <w:szCs w:val="22"/>
        </w:rPr>
        <w:t xml:space="preserve"> (dále také „FHS“)</w:t>
      </w:r>
      <w:r w:rsidR="00E663EB" w:rsidRPr="008C4CBA">
        <w:rPr>
          <w:rFonts w:ascii="Arial" w:hAnsi="Arial" w:cs="Arial"/>
          <w:sz w:val="22"/>
          <w:szCs w:val="22"/>
        </w:rPr>
        <w:t>, s ohledem na podmínky poskytované dotace pro období 2014 – 2020</w:t>
      </w:r>
      <w:r w:rsidR="000E102E" w:rsidRPr="008C4CBA">
        <w:rPr>
          <w:rFonts w:ascii="Arial" w:hAnsi="Arial" w:cs="Arial"/>
          <w:sz w:val="22"/>
          <w:szCs w:val="22"/>
        </w:rPr>
        <w:t xml:space="preserve">. </w:t>
      </w:r>
    </w:p>
    <w:p w14:paraId="417D5F98" w14:textId="77777777" w:rsidR="00DE69A6" w:rsidRPr="008C4CBA" w:rsidRDefault="00DE69A6">
      <w:pPr>
        <w:ind w:left="426" w:hanging="426"/>
      </w:pPr>
    </w:p>
    <w:p w14:paraId="01C92543" w14:textId="77777777" w:rsidR="000E102E" w:rsidRPr="008C4CBA" w:rsidRDefault="00951B39" w:rsidP="00627828">
      <w:pPr>
        <w:numPr>
          <w:ilvl w:val="1"/>
          <w:numId w:val="15"/>
        </w:numPr>
        <w:rPr>
          <w:color w:val="FF0000"/>
        </w:rPr>
      </w:pPr>
      <w:r w:rsidRPr="008C4CBA">
        <w:rPr>
          <w:rFonts w:ascii="Arial" w:hAnsi="Arial" w:cs="Arial"/>
          <w:sz w:val="22"/>
          <w:szCs w:val="22"/>
        </w:rPr>
        <w:t xml:space="preserve">K započetí plnění předmětu díla bude </w:t>
      </w:r>
      <w:r w:rsidR="0087231C" w:rsidRPr="008C4CBA">
        <w:rPr>
          <w:rFonts w:ascii="Arial" w:hAnsi="Arial" w:cs="Arial"/>
          <w:sz w:val="22"/>
          <w:szCs w:val="22"/>
        </w:rPr>
        <w:t xml:space="preserve">dodavatel </w:t>
      </w:r>
      <w:r w:rsidRPr="008C4CBA">
        <w:rPr>
          <w:rFonts w:ascii="Arial" w:hAnsi="Arial" w:cs="Arial"/>
          <w:sz w:val="22"/>
          <w:szCs w:val="22"/>
        </w:rPr>
        <w:t xml:space="preserve">objednatelem vyzván vždy </w:t>
      </w:r>
      <w:r w:rsidR="00DE16A4" w:rsidRPr="008C4CBA">
        <w:rPr>
          <w:rFonts w:ascii="Arial" w:hAnsi="Arial" w:cs="Arial"/>
          <w:sz w:val="22"/>
          <w:szCs w:val="22"/>
        </w:rPr>
        <w:t>písemnou výzvou poštou</w:t>
      </w:r>
      <w:r w:rsidRPr="008C4CBA">
        <w:rPr>
          <w:rFonts w:ascii="Arial" w:hAnsi="Arial" w:cs="Arial"/>
          <w:sz w:val="22"/>
          <w:szCs w:val="22"/>
        </w:rPr>
        <w:t xml:space="preserve">, e-mailem nebo faxem, </w:t>
      </w:r>
      <w:r w:rsidR="00DE16A4" w:rsidRPr="008C4CBA">
        <w:rPr>
          <w:rFonts w:ascii="Arial" w:hAnsi="Arial" w:cs="Arial"/>
          <w:sz w:val="22"/>
          <w:szCs w:val="22"/>
        </w:rPr>
        <w:t xml:space="preserve">a pokud dodavatel nebude mít k této výzvě odůvodněné námitky (doručené písemně, poštou, e-mailem nebo faxem) zahájí předmět plnění dle článku I. </w:t>
      </w:r>
      <w:r w:rsidR="0071602B" w:rsidRPr="008C4CBA">
        <w:rPr>
          <w:rFonts w:ascii="Arial" w:hAnsi="Arial" w:cs="Arial"/>
          <w:sz w:val="22"/>
          <w:szCs w:val="22"/>
        </w:rPr>
        <w:t>S</w:t>
      </w:r>
      <w:r w:rsidR="00DE16A4" w:rsidRPr="008C4CBA">
        <w:rPr>
          <w:rFonts w:ascii="Arial" w:hAnsi="Arial" w:cs="Arial"/>
          <w:sz w:val="22"/>
          <w:szCs w:val="22"/>
        </w:rPr>
        <w:t>mlouvy.</w:t>
      </w:r>
      <w:r w:rsidRPr="008C4CBA">
        <w:rPr>
          <w:rFonts w:ascii="Arial" w:hAnsi="Arial" w:cs="Arial"/>
          <w:sz w:val="22"/>
          <w:szCs w:val="22"/>
        </w:rPr>
        <w:t xml:space="preserve">  </w:t>
      </w:r>
      <w:r w:rsidR="0087231C" w:rsidRPr="008C4CBA">
        <w:rPr>
          <w:rFonts w:ascii="Arial" w:hAnsi="Arial" w:cs="Arial"/>
          <w:sz w:val="22"/>
          <w:szCs w:val="22"/>
        </w:rPr>
        <w:t xml:space="preserve">Dodavatel </w:t>
      </w:r>
      <w:r w:rsidRPr="008C4CBA">
        <w:rPr>
          <w:rFonts w:ascii="Arial" w:hAnsi="Arial" w:cs="Arial"/>
          <w:sz w:val="22"/>
          <w:szCs w:val="22"/>
        </w:rPr>
        <w:t xml:space="preserve">je povinen zahájit provádění díla nejpozději do 1 týdne ode dne obdržení výzvy dle tohoto odstavce. V případě, že tak neučiní, je objednatel oprávněn od této </w:t>
      </w:r>
      <w:r w:rsidR="0071602B" w:rsidRPr="008C4CBA">
        <w:rPr>
          <w:rFonts w:ascii="Arial" w:hAnsi="Arial" w:cs="Arial"/>
          <w:sz w:val="22"/>
          <w:szCs w:val="22"/>
        </w:rPr>
        <w:t>S</w:t>
      </w:r>
      <w:r w:rsidRPr="008C4CBA">
        <w:rPr>
          <w:rFonts w:ascii="Arial" w:hAnsi="Arial" w:cs="Arial"/>
          <w:sz w:val="22"/>
          <w:szCs w:val="22"/>
        </w:rPr>
        <w:t>mlouvy odstoupit.</w:t>
      </w:r>
    </w:p>
    <w:p w14:paraId="1CA7230E" w14:textId="77777777" w:rsidR="00BF5553" w:rsidRPr="008C4CBA" w:rsidRDefault="00BF5553">
      <w:pPr>
        <w:autoSpaceDE w:val="0"/>
        <w:ind w:left="360" w:hanging="360"/>
        <w:rPr>
          <w:color w:val="FF0000"/>
        </w:rPr>
      </w:pPr>
    </w:p>
    <w:p w14:paraId="52F88DE7" w14:textId="77777777" w:rsidR="000E102E" w:rsidRPr="008C4CBA" w:rsidRDefault="000E102E" w:rsidP="00627828">
      <w:pPr>
        <w:numPr>
          <w:ilvl w:val="1"/>
          <w:numId w:val="15"/>
        </w:numPr>
        <w:rPr>
          <w:rFonts w:ascii="Arial" w:hAnsi="Arial" w:cs="Arial"/>
          <w:sz w:val="22"/>
          <w:szCs w:val="22"/>
        </w:rPr>
      </w:pPr>
      <w:r w:rsidRPr="008C4CBA">
        <w:rPr>
          <w:rFonts w:ascii="Arial" w:hAnsi="Arial" w:cs="Arial"/>
          <w:sz w:val="22"/>
          <w:szCs w:val="22"/>
        </w:rPr>
        <w:t xml:space="preserve">V případě, že </w:t>
      </w:r>
      <w:r w:rsidR="0087231C" w:rsidRPr="008C4CBA">
        <w:rPr>
          <w:rFonts w:ascii="Arial" w:hAnsi="Arial" w:cs="Arial"/>
          <w:sz w:val="22"/>
          <w:szCs w:val="22"/>
        </w:rPr>
        <w:t xml:space="preserve">dodavatel </w:t>
      </w:r>
      <w:r w:rsidRPr="008C4CBA">
        <w:rPr>
          <w:rFonts w:ascii="Arial" w:hAnsi="Arial" w:cs="Arial"/>
          <w:sz w:val="22"/>
          <w:szCs w:val="22"/>
        </w:rPr>
        <w:t>začne provádět dílo bez písemné výzvy popsané v</w:t>
      </w:r>
      <w:r w:rsidR="00CE21BB" w:rsidRPr="008C4CBA">
        <w:rPr>
          <w:rFonts w:ascii="Arial" w:hAnsi="Arial" w:cs="Arial"/>
          <w:sz w:val="22"/>
          <w:szCs w:val="22"/>
        </w:rPr>
        <w:t> </w:t>
      </w:r>
      <w:r w:rsidRPr="008C4CBA">
        <w:rPr>
          <w:rFonts w:ascii="Arial" w:hAnsi="Arial" w:cs="Arial"/>
          <w:sz w:val="22"/>
          <w:szCs w:val="22"/>
        </w:rPr>
        <w:t>čl</w:t>
      </w:r>
      <w:r w:rsidR="00CE21BB" w:rsidRPr="008C4CBA">
        <w:rPr>
          <w:rFonts w:ascii="Arial" w:hAnsi="Arial" w:cs="Arial"/>
          <w:sz w:val="22"/>
          <w:szCs w:val="22"/>
        </w:rPr>
        <w:t xml:space="preserve">ánku II. </w:t>
      </w:r>
      <w:r w:rsidR="004932D7" w:rsidRPr="008C4CBA">
        <w:rPr>
          <w:rFonts w:ascii="Arial" w:hAnsi="Arial" w:cs="Arial"/>
          <w:sz w:val="22"/>
          <w:szCs w:val="22"/>
        </w:rPr>
        <w:t>odst.</w:t>
      </w:r>
      <w:r w:rsidRPr="008C4CBA">
        <w:rPr>
          <w:rFonts w:ascii="Arial" w:hAnsi="Arial" w:cs="Arial"/>
          <w:sz w:val="22"/>
          <w:szCs w:val="22"/>
        </w:rPr>
        <w:t xml:space="preserve"> 2.2</w:t>
      </w:r>
      <w:r w:rsidR="0071289E" w:rsidRPr="008C4CBA">
        <w:rPr>
          <w:rFonts w:ascii="Arial" w:hAnsi="Arial" w:cs="Arial"/>
          <w:sz w:val="22"/>
          <w:szCs w:val="22"/>
        </w:rPr>
        <w:t>.</w:t>
      </w:r>
      <w:r w:rsidR="0071602B" w:rsidRPr="008C4CBA">
        <w:rPr>
          <w:rFonts w:ascii="Arial" w:hAnsi="Arial" w:cs="Arial"/>
          <w:sz w:val="22"/>
          <w:szCs w:val="22"/>
        </w:rPr>
        <w:t xml:space="preserve"> S</w:t>
      </w:r>
      <w:r w:rsidRPr="008C4CBA">
        <w:rPr>
          <w:rFonts w:ascii="Arial" w:hAnsi="Arial" w:cs="Arial"/>
          <w:sz w:val="22"/>
          <w:szCs w:val="22"/>
        </w:rPr>
        <w:t>mlouvy,</w:t>
      </w:r>
      <w:r w:rsidR="00DC296B" w:rsidRPr="008C4CBA">
        <w:rPr>
          <w:rFonts w:ascii="Arial" w:hAnsi="Arial" w:cs="Arial"/>
          <w:sz w:val="22"/>
          <w:szCs w:val="22"/>
        </w:rPr>
        <w:t xml:space="preserve"> je objednatel oprávněn od Smlouvy odstoupit, přičemž</w:t>
      </w:r>
      <w:r w:rsidR="00457DAE" w:rsidRPr="008C4CBA">
        <w:rPr>
          <w:rFonts w:ascii="Arial" w:hAnsi="Arial" w:cs="Arial"/>
          <w:sz w:val="22"/>
          <w:szCs w:val="22"/>
        </w:rPr>
        <w:t xml:space="preserve"> </w:t>
      </w:r>
      <w:r w:rsidR="00D03E59" w:rsidRPr="008C4CBA">
        <w:rPr>
          <w:rFonts w:ascii="Arial" w:hAnsi="Arial" w:cs="Arial"/>
          <w:sz w:val="22"/>
          <w:szCs w:val="22"/>
        </w:rPr>
        <w:t>dodavatel</w:t>
      </w:r>
      <w:r w:rsidRPr="008C4CBA">
        <w:rPr>
          <w:rFonts w:ascii="Arial" w:hAnsi="Arial" w:cs="Arial"/>
          <w:sz w:val="22"/>
          <w:szCs w:val="22"/>
        </w:rPr>
        <w:t xml:space="preserve"> nese náklady na práce a dodávky takto provedené sám a objednatel není povinen jejich cenu ani náklady takto vynaložené hradit.  </w:t>
      </w:r>
    </w:p>
    <w:p w14:paraId="2468C224" w14:textId="77777777" w:rsidR="000E102E" w:rsidRPr="008C4CBA" w:rsidRDefault="000E102E">
      <w:pPr>
        <w:autoSpaceDE w:val="0"/>
        <w:spacing w:line="240" w:lineRule="auto"/>
        <w:ind w:left="426" w:hanging="426"/>
        <w:rPr>
          <w:rFonts w:ascii="Arial" w:hAnsi="Arial" w:cs="Arial"/>
          <w:sz w:val="22"/>
          <w:szCs w:val="22"/>
        </w:rPr>
      </w:pPr>
    </w:p>
    <w:p w14:paraId="61ECB625" w14:textId="77777777" w:rsidR="000E102E" w:rsidRPr="008C4CBA" w:rsidRDefault="0087231C" w:rsidP="00627828">
      <w:pPr>
        <w:numPr>
          <w:ilvl w:val="1"/>
          <w:numId w:val="15"/>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může provést dílo před sjednanou dobou.</w:t>
      </w:r>
    </w:p>
    <w:p w14:paraId="511485D4" w14:textId="77777777" w:rsidR="000E102E" w:rsidRPr="008C4CBA" w:rsidRDefault="000E102E">
      <w:pPr>
        <w:autoSpaceDE w:val="0"/>
        <w:rPr>
          <w:rFonts w:ascii="Arial" w:hAnsi="Arial" w:cs="Arial"/>
          <w:sz w:val="22"/>
          <w:szCs w:val="22"/>
        </w:rPr>
      </w:pPr>
    </w:p>
    <w:p w14:paraId="1B5EEE6F" w14:textId="77777777" w:rsidR="000E102E" w:rsidRPr="008C4CBA" w:rsidRDefault="002E0787" w:rsidP="00627828">
      <w:pPr>
        <w:numPr>
          <w:ilvl w:val="1"/>
          <w:numId w:val="15"/>
        </w:numPr>
        <w:rPr>
          <w:rFonts w:ascii="Arial" w:hAnsi="Arial" w:cs="Arial"/>
          <w:sz w:val="22"/>
          <w:szCs w:val="22"/>
        </w:rPr>
      </w:pPr>
      <w:r w:rsidRPr="00C522FA">
        <w:rPr>
          <w:rFonts w:ascii="Arial" w:hAnsi="Arial"/>
          <w:sz w:val="22"/>
        </w:rPr>
        <w:t>Změna termínů plnění</w:t>
      </w:r>
      <w:r w:rsidRPr="008C4CBA">
        <w:rPr>
          <w:rFonts w:ascii="Arial" w:hAnsi="Arial" w:cs="Arial"/>
          <w:sz w:val="22"/>
          <w:szCs w:val="22"/>
        </w:rPr>
        <w:t xml:space="preserve"> je možná pouze v případě, že taková změna nemá charakter podstatné změny závazku ve smyslu § 222 ZZVZ. </w:t>
      </w:r>
      <w:r w:rsidR="000E102E" w:rsidRPr="008C4CBA">
        <w:rPr>
          <w:rFonts w:ascii="Arial" w:hAnsi="Arial" w:cs="Arial"/>
          <w:sz w:val="22"/>
          <w:szCs w:val="22"/>
        </w:rPr>
        <w:t xml:space="preserve">Dohoda o </w:t>
      </w:r>
      <w:r w:rsidRPr="008C4CBA">
        <w:rPr>
          <w:rFonts w:ascii="Arial" w:hAnsi="Arial" w:cs="Arial"/>
          <w:sz w:val="22"/>
          <w:szCs w:val="22"/>
        </w:rPr>
        <w:t>z</w:t>
      </w:r>
      <w:r w:rsidR="000E102E" w:rsidRPr="008C4CBA">
        <w:rPr>
          <w:rFonts w:ascii="Arial" w:hAnsi="Arial" w:cs="Arial"/>
          <w:sz w:val="22"/>
          <w:szCs w:val="22"/>
        </w:rPr>
        <w:t>měnách</w:t>
      </w:r>
      <w:r w:rsidRPr="008C4CBA">
        <w:rPr>
          <w:rFonts w:ascii="Arial" w:hAnsi="Arial" w:cs="Arial"/>
          <w:sz w:val="22"/>
          <w:szCs w:val="22"/>
        </w:rPr>
        <w:t xml:space="preserve"> </w:t>
      </w:r>
      <w:r w:rsidR="000E102E" w:rsidRPr="008C4CBA">
        <w:rPr>
          <w:rFonts w:ascii="Arial" w:hAnsi="Arial" w:cs="Arial"/>
          <w:sz w:val="22"/>
          <w:szCs w:val="22"/>
        </w:rPr>
        <w:t xml:space="preserve">musí být vždy provedena písemně formou dodatku ke smlouvě, a to </w:t>
      </w:r>
      <w:r w:rsidR="00A21792" w:rsidRPr="008C4CBA">
        <w:rPr>
          <w:rFonts w:ascii="Arial" w:hAnsi="Arial" w:cs="Arial"/>
          <w:sz w:val="22"/>
          <w:szCs w:val="22"/>
        </w:rPr>
        <w:t xml:space="preserve">při splnění podmínek ZZVZ a </w:t>
      </w:r>
      <w:r w:rsidR="00AD24B0" w:rsidRPr="008C4CBA">
        <w:rPr>
          <w:rFonts w:ascii="Arial" w:hAnsi="Arial" w:cs="Arial"/>
          <w:sz w:val="22"/>
          <w:szCs w:val="22"/>
        </w:rPr>
        <w:t xml:space="preserve">za podmínek stanovených ve </w:t>
      </w:r>
      <w:r w:rsidR="00A21792" w:rsidRPr="008C4CBA">
        <w:rPr>
          <w:rFonts w:ascii="Arial" w:hAnsi="Arial" w:cs="Arial"/>
          <w:sz w:val="22"/>
          <w:szCs w:val="22"/>
        </w:rPr>
        <w:t xml:space="preserve">Směrnici ředitele Krajské správy a údržby silnic Středočeského kraje upřesňující provádění změn závazků dle zákona </w:t>
      </w:r>
      <w:r w:rsidR="00A21792" w:rsidRPr="008C4CBA">
        <w:rPr>
          <w:rFonts w:ascii="Arial" w:hAnsi="Arial" w:cs="Arial"/>
          <w:sz w:val="22"/>
          <w:szCs w:val="22"/>
        </w:rPr>
        <w:br/>
        <w:t>č. 134/2016 sb</w:t>
      </w:r>
      <w:r w:rsidR="005243BA" w:rsidRPr="008C4CBA">
        <w:rPr>
          <w:rFonts w:ascii="Arial" w:hAnsi="Arial" w:cs="Arial"/>
          <w:sz w:val="22"/>
          <w:szCs w:val="22"/>
        </w:rPr>
        <w:t xml:space="preserve">., o zadávání veřejných zakázek (dále jen „Směrnice“), která tvoří přílohu </w:t>
      </w:r>
      <w:r w:rsidR="00DF1480" w:rsidRPr="008C4CBA">
        <w:rPr>
          <w:rFonts w:ascii="Arial" w:hAnsi="Arial" w:cs="Arial"/>
          <w:sz w:val="22"/>
          <w:szCs w:val="22"/>
        </w:rPr>
        <w:br/>
      </w:r>
      <w:r w:rsidR="00C02048" w:rsidRPr="008C4CBA">
        <w:rPr>
          <w:rFonts w:ascii="Arial" w:hAnsi="Arial" w:cs="Arial"/>
          <w:sz w:val="22"/>
          <w:szCs w:val="22"/>
        </w:rPr>
        <w:t>č. 1</w:t>
      </w:r>
      <w:r w:rsidR="005243BA" w:rsidRPr="008C4CBA">
        <w:rPr>
          <w:rFonts w:ascii="Arial" w:hAnsi="Arial" w:cs="Arial"/>
          <w:sz w:val="22"/>
          <w:szCs w:val="22"/>
        </w:rPr>
        <w:t xml:space="preserve"> Smlouvy</w:t>
      </w:r>
      <w:r w:rsidR="000E102E" w:rsidRPr="008C4CBA">
        <w:rPr>
          <w:rFonts w:ascii="Arial" w:hAnsi="Arial" w:cs="Arial"/>
          <w:sz w:val="22"/>
          <w:szCs w:val="22"/>
        </w:rPr>
        <w:t>. Oznámení o nutnosti prodloužení termínu dokončení díla musí být provedeno neprodleně, do tří pracovních dnů</w:t>
      </w:r>
      <w:r w:rsidR="00524273" w:rsidRPr="008C4CBA">
        <w:rPr>
          <w:rFonts w:ascii="Arial" w:hAnsi="Arial" w:cs="Arial"/>
          <w:sz w:val="22"/>
          <w:szCs w:val="22"/>
        </w:rPr>
        <w:t xml:space="preserve"> </w:t>
      </w:r>
      <w:r w:rsidR="00D205FA" w:rsidRPr="008C4CBA">
        <w:rPr>
          <w:rFonts w:ascii="Arial" w:hAnsi="Arial" w:cs="Arial"/>
          <w:sz w:val="22"/>
          <w:szCs w:val="22"/>
        </w:rPr>
        <w:t xml:space="preserve">od momentu, kdy se </w:t>
      </w:r>
      <w:r w:rsidR="00D03E59" w:rsidRPr="008C4CBA">
        <w:rPr>
          <w:rFonts w:ascii="Arial" w:hAnsi="Arial" w:cs="Arial"/>
          <w:sz w:val="22"/>
          <w:szCs w:val="22"/>
        </w:rPr>
        <w:t>dodavatel</w:t>
      </w:r>
      <w:r w:rsidR="00D205FA" w:rsidRPr="008C4CBA">
        <w:rPr>
          <w:rFonts w:ascii="Arial" w:hAnsi="Arial" w:cs="Arial"/>
          <w:sz w:val="22"/>
          <w:szCs w:val="22"/>
        </w:rPr>
        <w:t xml:space="preserve"> o nutnosti prodloužení termínu dokončení díla dozvěděl</w:t>
      </w:r>
      <w:r w:rsidR="000E102E" w:rsidRPr="008C4CBA">
        <w:rPr>
          <w:rFonts w:ascii="Arial" w:hAnsi="Arial" w:cs="Arial"/>
          <w:sz w:val="22"/>
          <w:szCs w:val="22"/>
        </w:rPr>
        <w:t xml:space="preserve">, a to písemně nebo elektronicky. Pokud </w:t>
      </w:r>
      <w:r w:rsidR="0087231C" w:rsidRPr="008C4CBA">
        <w:rPr>
          <w:rFonts w:ascii="Arial" w:hAnsi="Arial" w:cs="Arial"/>
          <w:sz w:val="22"/>
          <w:szCs w:val="22"/>
        </w:rPr>
        <w:t xml:space="preserve">dodavatel </w:t>
      </w:r>
      <w:r w:rsidR="000E102E" w:rsidRPr="008C4CBA">
        <w:rPr>
          <w:rFonts w:ascii="Arial" w:hAnsi="Arial" w:cs="Arial"/>
          <w:sz w:val="22"/>
          <w:szCs w:val="22"/>
        </w:rPr>
        <w:t>nesplní povinnost písemného oznámení dle předchozího odstavce, je povinen uhradit objednateli smluvní pokutu, která činí čá</w:t>
      </w:r>
      <w:r w:rsidR="00892E26" w:rsidRPr="008C4CBA">
        <w:rPr>
          <w:rFonts w:ascii="Arial" w:hAnsi="Arial" w:cs="Arial"/>
          <w:sz w:val="22"/>
          <w:szCs w:val="22"/>
        </w:rPr>
        <w:t xml:space="preserve">stku </w:t>
      </w:r>
      <w:r w:rsidR="00D205FA" w:rsidRPr="008C4CBA">
        <w:rPr>
          <w:rFonts w:ascii="Arial" w:hAnsi="Arial" w:cs="Arial"/>
          <w:sz w:val="22"/>
          <w:szCs w:val="22"/>
        </w:rPr>
        <w:t>0,</w:t>
      </w:r>
      <w:r w:rsidR="00892E26" w:rsidRPr="008C4CBA">
        <w:rPr>
          <w:rFonts w:ascii="Arial" w:hAnsi="Arial" w:cs="Arial"/>
          <w:sz w:val="22"/>
          <w:szCs w:val="22"/>
        </w:rPr>
        <w:t>5 % z celkové ceny díla</w:t>
      </w:r>
      <w:r w:rsidR="000E102E" w:rsidRPr="008C4CBA">
        <w:rPr>
          <w:rFonts w:ascii="Arial" w:hAnsi="Arial" w:cs="Arial"/>
          <w:sz w:val="22"/>
          <w:szCs w:val="22"/>
        </w:rPr>
        <w:t>.</w:t>
      </w:r>
    </w:p>
    <w:p w14:paraId="23EDD8B1" w14:textId="77777777" w:rsidR="00B73F35" w:rsidRPr="008C4CBA" w:rsidRDefault="000A5F9B" w:rsidP="000A5F9B">
      <w:pPr>
        <w:tabs>
          <w:tab w:val="left" w:pos="1185"/>
        </w:tabs>
        <w:autoSpaceDE w:val="0"/>
        <w:spacing w:line="360" w:lineRule="auto"/>
        <w:ind w:left="426" w:hanging="426"/>
        <w:rPr>
          <w:rFonts w:ascii="Arial" w:hAnsi="Arial" w:cs="Arial"/>
          <w:sz w:val="22"/>
          <w:szCs w:val="22"/>
        </w:rPr>
      </w:pPr>
      <w:r w:rsidRPr="008C4CBA">
        <w:rPr>
          <w:rFonts w:ascii="Arial" w:hAnsi="Arial" w:cs="Arial"/>
          <w:sz w:val="22"/>
          <w:szCs w:val="22"/>
        </w:rPr>
        <w:tab/>
      </w:r>
      <w:r w:rsidRPr="008C4CBA">
        <w:rPr>
          <w:rFonts w:ascii="Arial" w:hAnsi="Arial" w:cs="Arial"/>
          <w:sz w:val="22"/>
          <w:szCs w:val="22"/>
        </w:rPr>
        <w:tab/>
      </w:r>
    </w:p>
    <w:p w14:paraId="769EB2E6" w14:textId="77777777" w:rsidR="00DD732B" w:rsidRPr="008C4CBA" w:rsidRDefault="00DD732B" w:rsidP="00627828">
      <w:pPr>
        <w:numPr>
          <w:ilvl w:val="1"/>
          <w:numId w:val="15"/>
        </w:numPr>
        <w:rPr>
          <w:rFonts w:ascii="Arial" w:hAnsi="Arial" w:cs="Arial"/>
          <w:bCs/>
          <w:sz w:val="22"/>
          <w:szCs w:val="22"/>
        </w:rPr>
      </w:pPr>
      <w:r w:rsidRPr="008C4CBA">
        <w:rPr>
          <w:rFonts w:ascii="Arial" w:hAnsi="Arial" w:cs="Arial"/>
          <w:bCs/>
          <w:sz w:val="22"/>
          <w:szCs w:val="22"/>
        </w:rPr>
        <w:t>Provádění díla se v rámci zimního období přerušuje po dobu trvání nevhodných klimatických podmínek zamezující provádění díla. Po tuto dobu neběží term</w:t>
      </w:r>
      <w:r w:rsidR="00DB3FA2" w:rsidRPr="008C4CBA">
        <w:rPr>
          <w:rFonts w:ascii="Arial" w:hAnsi="Arial" w:cs="Arial"/>
          <w:bCs/>
          <w:sz w:val="22"/>
          <w:szCs w:val="22"/>
        </w:rPr>
        <w:t>ín pro dokončení díla dle S</w:t>
      </w:r>
      <w:r w:rsidRPr="008C4CBA">
        <w:rPr>
          <w:rFonts w:ascii="Arial" w:hAnsi="Arial" w:cs="Arial"/>
          <w:bCs/>
          <w:sz w:val="22"/>
          <w:szCs w:val="22"/>
        </w:rPr>
        <w:t>mlouvy.</w:t>
      </w:r>
    </w:p>
    <w:p w14:paraId="41420F06" w14:textId="77777777" w:rsidR="00115990" w:rsidRPr="008C4CBA" w:rsidRDefault="00115990" w:rsidP="00F66D4F">
      <w:pPr>
        <w:autoSpaceDE w:val="0"/>
        <w:ind w:left="426" w:hanging="426"/>
        <w:rPr>
          <w:rFonts w:ascii="Arial" w:hAnsi="Arial" w:cs="Arial"/>
          <w:bCs/>
          <w:sz w:val="22"/>
          <w:szCs w:val="22"/>
        </w:rPr>
      </w:pPr>
    </w:p>
    <w:p w14:paraId="1E47418F" w14:textId="77777777" w:rsidR="008D2A9B" w:rsidRPr="008C4CBA" w:rsidRDefault="00115990" w:rsidP="00627828">
      <w:pPr>
        <w:numPr>
          <w:ilvl w:val="1"/>
          <w:numId w:val="15"/>
        </w:numPr>
        <w:rPr>
          <w:rFonts w:ascii="Arial" w:hAnsi="Arial" w:cs="Arial"/>
          <w:sz w:val="22"/>
          <w:szCs w:val="22"/>
        </w:rPr>
      </w:pPr>
      <w:r w:rsidRPr="008C4CBA">
        <w:rPr>
          <w:rFonts w:ascii="Arial" w:hAnsi="Arial" w:cs="Arial"/>
          <w:sz w:val="22"/>
          <w:szCs w:val="22"/>
        </w:rPr>
        <w:t xml:space="preserve">Objednatel může požadovat změnu rozsahu díla či schválit změnu rozsahu díla navrženou dodavatelem, a to při respektování povinností objednatele dle </w:t>
      </w:r>
      <w:r w:rsidR="00427A87" w:rsidRPr="008C4CBA">
        <w:rPr>
          <w:rFonts w:ascii="Arial" w:hAnsi="Arial" w:cs="Arial"/>
          <w:sz w:val="22"/>
          <w:szCs w:val="22"/>
        </w:rPr>
        <w:t>ZZVZ</w:t>
      </w:r>
      <w:r w:rsidR="002E0937" w:rsidRPr="008C4CBA">
        <w:rPr>
          <w:rFonts w:ascii="Arial" w:hAnsi="Arial" w:cs="Arial"/>
          <w:sz w:val="22"/>
          <w:szCs w:val="22"/>
        </w:rPr>
        <w:t>, Metodického pokynu pro oblast zadávaní veřejných zakázek pro programové období 2014-2020</w:t>
      </w:r>
      <w:r w:rsidR="00427A87" w:rsidRPr="008C4CBA">
        <w:rPr>
          <w:rFonts w:ascii="Arial" w:hAnsi="Arial" w:cs="Arial"/>
          <w:sz w:val="22"/>
          <w:szCs w:val="22"/>
        </w:rPr>
        <w:t xml:space="preserve"> </w:t>
      </w:r>
      <w:r w:rsidRPr="008C4CBA">
        <w:rPr>
          <w:rFonts w:ascii="Arial" w:hAnsi="Arial" w:cs="Arial"/>
          <w:sz w:val="22"/>
          <w:szCs w:val="22"/>
        </w:rPr>
        <w:t xml:space="preserve">a </w:t>
      </w:r>
      <w:r w:rsidR="00026ED3" w:rsidRPr="008C4CBA">
        <w:rPr>
          <w:rFonts w:ascii="Arial" w:hAnsi="Arial" w:cs="Arial"/>
          <w:sz w:val="22"/>
          <w:szCs w:val="22"/>
        </w:rPr>
        <w:t>interních předpisů objednatele</w:t>
      </w:r>
      <w:r w:rsidR="00EA7D02">
        <w:rPr>
          <w:rFonts w:ascii="Arial" w:hAnsi="Arial" w:cs="Arial"/>
          <w:sz w:val="22"/>
          <w:szCs w:val="22"/>
        </w:rPr>
        <w:t>, které jsou přílohou této smlouvy</w:t>
      </w:r>
      <w:r w:rsidR="00026ED3" w:rsidRPr="008C4CBA">
        <w:rPr>
          <w:rFonts w:ascii="Arial" w:hAnsi="Arial" w:cs="Arial"/>
          <w:sz w:val="22"/>
          <w:szCs w:val="22"/>
        </w:rPr>
        <w:t xml:space="preserve">, </w:t>
      </w:r>
      <w:r w:rsidR="00F37FE4" w:rsidRPr="008C4CBA">
        <w:rPr>
          <w:rFonts w:ascii="Arial" w:hAnsi="Arial" w:cs="Arial"/>
          <w:sz w:val="22"/>
          <w:szCs w:val="22"/>
        </w:rPr>
        <w:t xml:space="preserve">zejména pak Směrnice, která tvoří přílohu č. </w:t>
      </w:r>
      <w:r w:rsidR="00C02048" w:rsidRPr="008C4CBA">
        <w:rPr>
          <w:rFonts w:ascii="Arial" w:hAnsi="Arial" w:cs="Arial"/>
          <w:sz w:val="22"/>
          <w:szCs w:val="22"/>
        </w:rPr>
        <w:t>1</w:t>
      </w:r>
      <w:r w:rsidR="00F37FE4" w:rsidRPr="008C4CBA">
        <w:rPr>
          <w:rFonts w:ascii="Arial" w:hAnsi="Arial" w:cs="Arial"/>
          <w:sz w:val="22"/>
          <w:szCs w:val="22"/>
        </w:rPr>
        <w:t xml:space="preserve"> </w:t>
      </w:r>
      <w:r w:rsidR="00DF1480" w:rsidRPr="008C4CBA">
        <w:rPr>
          <w:rFonts w:ascii="Arial" w:hAnsi="Arial" w:cs="Arial"/>
          <w:sz w:val="22"/>
          <w:szCs w:val="22"/>
        </w:rPr>
        <w:t>S</w:t>
      </w:r>
      <w:r w:rsidR="00F37FE4" w:rsidRPr="008C4CBA">
        <w:rPr>
          <w:rFonts w:ascii="Arial" w:hAnsi="Arial" w:cs="Arial"/>
          <w:sz w:val="22"/>
          <w:szCs w:val="22"/>
        </w:rPr>
        <w:t xml:space="preserve">mlouvy. </w:t>
      </w:r>
      <w:r w:rsidR="008D2A9B" w:rsidRPr="008C4CBA">
        <w:rPr>
          <w:rFonts w:ascii="Arial" w:hAnsi="Arial" w:cs="Arial"/>
          <w:sz w:val="22"/>
          <w:szCs w:val="22"/>
        </w:rPr>
        <w:t>Objednatel si vyhrazuje práv</w:t>
      </w:r>
      <w:r w:rsidR="003B3A9F" w:rsidRPr="008C4CBA">
        <w:rPr>
          <w:rFonts w:ascii="Arial" w:hAnsi="Arial" w:cs="Arial"/>
          <w:sz w:val="22"/>
          <w:szCs w:val="22"/>
        </w:rPr>
        <w:t>o</w:t>
      </w:r>
      <w:r w:rsidR="008D2A9B" w:rsidRPr="008C4CBA">
        <w:rPr>
          <w:rFonts w:ascii="Arial" w:hAnsi="Arial" w:cs="Arial"/>
          <w:sz w:val="22"/>
          <w:szCs w:val="22"/>
        </w:rPr>
        <w:t xml:space="preserve"> Směrnici aktualizovat dle aktuálního výkladu Ministerstva pro místní rozvoj, Státního fondu dopravní infrastruktury, Nejvyššího kontrolního úřadu a případně dalších institucí. Pokud bude provedena aktualizace Směrnice, bude tato </w:t>
      </w:r>
      <w:r w:rsidR="00CB541E" w:rsidRPr="008C4CBA">
        <w:rPr>
          <w:rFonts w:ascii="Arial" w:hAnsi="Arial" w:cs="Arial"/>
          <w:sz w:val="22"/>
          <w:szCs w:val="22"/>
        </w:rPr>
        <w:t>aktualizovaná Směrnice</w:t>
      </w:r>
      <w:r w:rsidR="007A21FC" w:rsidRPr="008C4CBA">
        <w:rPr>
          <w:rFonts w:ascii="Arial" w:hAnsi="Arial" w:cs="Arial"/>
          <w:sz w:val="22"/>
          <w:szCs w:val="22"/>
        </w:rPr>
        <w:t xml:space="preserve"> </w:t>
      </w:r>
      <w:r w:rsidR="008D2A9B" w:rsidRPr="008C4CBA">
        <w:rPr>
          <w:rFonts w:ascii="Arial" w:hAnsi="Arial" w:cs="Arial"/>
          <w:sz w:val="22"/>
          <w:szCs w:val="22"/>
        </w:rPr>
        <w:t>písemně poskytnuta Dodavateli.</w:t>
      </w:r>
    </w:p>
    <w:p w14:paraId="2EAABF67" w14:textId="77777777" w:rsidR="008D2A9B" w:rsidRPr="008C4CBA" w:rsidRDefault="008D2A9B" w:rsidP="008D2A9B">
      <w:pPr>
        <w:pStyle w:val="Odstavecseseznamem"/>
        <w:rPr>
          <w:rFonts w:ascii="Arial" w:hAnsi="Arial" w:cs="Arial"/>
          <w:sz w:val="22"/>
          <w:szCs w:val="22"/>
        </w:rPr>
      </w:pPr>
    </w:p>
    <w:p w14:paraId="677D8B96" w14:textId="77777777" w:rsidR="00595135" w:rsidRPr="008C4CBA" w:rsidRDefault="002331A7" w:rsidP="00627828">
      <w:pPr>
        <w:numPr>
          <w:ilvl w:val="1"/>
          <w:numId w:val="15"/>
        </w:numPr>
        <w:rPr>
          <w:rFonts w:ascii="Arial" w:hAnsi="Arial" w:cs="Arial"/>
          <w:sz w:val="22"/>
          <w:szCs w:val="22"/>
        </w:rPr>
      </w:pPr>
      <w:r w:rsidRPr="008C4CBA">
        <w:rPr>
          <w:rFonts w:ascii="Arial" w:hAnsi="Arial" w:cs="Arial"/>
          <w:sz w:val="22"/>
          <w:szCs w:val="22"/>
        </w:rPr>
        <w:t xml:space="preserve">Dodavatel </w:t>
      </w:r>
      <w:r w:rsidR="00F37FE4" w:rsidRPr="008C4CBA">
        <w:rPr>
          <w:rFonts w:ascii="Arial" w:hAnsi="Arial" w:cs="Arial"/>
          <w:sz w:val="22"/>
          <w:szCs w:val="22"/>
        </w:rPr>
        <w:t xml:space="preserve">bere obsah Směrnice na vědomí a zavazuje se, že při administraci změn nebude postupovat v rozporu se Směrnicí a že nebude na objednateli uplatňovat nároky ze změn před schválením těchto změn postupem, který Směrnice stanoví. </w:t>
      </w:r>
      <w:r w:rsidRPr="008C4CBA">
        <w:rPr>
          <w:rFonts w:ascii="Arial" w:hAnsi="Arial" w:cs="Arial"/>
          <w:sz w:val="22"/>
          <w:szCs w:val="22"/>
        </w:rPr>
        <w:t xml:space="preserve">Dodavatel </w:t>
      </w:r>
      <w:r w:rsidR="00F37FE4" w:rsidRPr="008C4CBA">
        <w:rPr>
          <w:rFonts w:ascii="Arial" w:hAnsi="Arial" w:cs="Arial"/>
          <w:sz w:val="22"/>
          <w:szCs w:val="22"/>
        </w:rPr>
        <w:t>je v případě takového rozhodnutí objednatele o změně rozsahu díla povinen o</w:t>
      </w:r>
      <w:r w:rsidR="005618AC" w:rsidRPr="008C4CBA">
        <w:rPr>
          <w:rFonts w:ascii="Arial" w:hAnsi="Arial" w:cs="Arial"/>
          <w:sz w:val="22"/>
          <w:szCs w:val="22"/>
        </w:rPr>
        <w:t xml:space="preserve">bjednateli vyhovět a </w:t>
      </w:r>
      <w:r w:rsidR="00F37FE4" w:rsidRPr="008C4CBA">
        <w:rPr>
          <w:rFonts w:ascii="Arial" w:hAnsi="Arial" w:cs="Arial"/>
          <w:sz w:val="22"/>
          <w:szCs w:val="22"/>
        </w:rPr>
        <w:t>snížit rozsah d</w:t>
      </w:r>
      <w:r w:rsidR="005618AC" w:rsidRPr="008C4CBA">
        <w:rPr>
          <w:rFonts w:ascii="Arial" w:hAnsi="Arial" w:cs="Arial"/>
          <w:sz w:val="22"/>
          <w:szCs w:val="22"/>
        </w:rPr>
        <w:t xml:space="preserve">íla nebo </w:t>
      </w:r>
      <w:r w:rsidR="00F37FE4" w:rsidRPr="008C4CBA">
        <w:rPr>
          <w:rFonts w:ascii="Arial" w:hAnsi="Arial" w:cs="Arial"/>
          <w:sz w:val="22"/>
          <w:szCs w:val="22"/>
        </w:rPr>
        <w:t>bez zbytečného odkladu podat nabídku na zvýšení rozsahu díla o plnění stejného charakteru jako dílo sjednané ve smlouvě s tím,</w:t>
      </w:r>
      <w:r w:rsidR="00712520" w:rsidRPr="008C4CBA">
        <w:rPr>
          <w:rFonts w:ascii="Arial" w:hAnsi="Arial" w:cs="Arial"/>
          <w:sz w:val="22"/>
          <w:szCs w:val="22"/>
        </w:rPr>
        <w:t xml:space="preserve"> </w:t>
      </w:r>
      <w:r w:rsidR="00115990" w:rsidRPr="008C4CBA">
        <w:rPr>
          <w:rFonts w:ascii="Arial" w:hAnsi="Arial" w:cs="Arial"/>
          <w:sz w:val="22"/>
          <w:szCs w:val="22"/>
        </w:rPr>
        <w:t xml:space="preserve">že:             </w:t>
      </w:r>
    </w:p>
    <w:p w14:paraId="5660EA09" w14:textId="77777777"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při snížení rozsahu se cena díla odpovídajícím způsobem sníží,</w:t>
      </w:r>
    </w:p>
    <w:p w14:paraId="5EFF2E5D" w14:textId="77777777" w:rsidR="00115990" w:rsidRPr="008C4CBA" w:rsidRDefault="00115990" w:rsidP="00627828">
      <w:pPr>
        <w:pStyle w:val="Textodst3psmena"/>
        <w:numPr>
          <w:ilvl w:val="3"/>
          <w:numId w:val="14"/>
        </w:numPr>
        <w:spacing w:line="360" w:lineRule="atLeast"/>
        <w:ind w:left="1134" w:hanging="425"/>
        <w:rPr>
          <w:rFonts w:ascii="Arial" w:hAnsi="Arial" w:cs="Arial"/>
        </w:rPr>
      </w:pPr>
      <w:r w:rsidRPr="008C4CBA">
        <w:rPr>
          <w:rFonts w:ascii="Arial" w:hAnsi="Arial" w:cs="Arial"/>
          <w:sz w:val="22"/>
          <w:szCs w:val="22"/>
        </w:rPr>
        <w:t xml:space="preserve">při zvýšení rozsahu bude cena díla v nabídce dodavatele stanovena na základě cen uvedených v původní nabídce v oceněném soupisu prací (výkazu výměr). V případě, že není možné cenu díla stanovit tímto způsobem, bude cena díla stanovena na základě </w:t>
      </w:r>
      <w:r w:rsidR="00CD68A6" w:rsidRPr="008C4CBA">
        <w:rPr>
          <w:rFonts w:ascii="Arial" w:hAnsi="Arial" w:cs="Arial"/>
          <w:sz w:val="22"/>
          <w:szCs w:val="22"/>
        </w:rPr>
        <w:t>expertních cen uvedených např. v Oborovém třídníku stavebních konstrukcí a prací staveb pozemních komunikací (OTSKP-SPK)</w:t>
      </w:r>
      <w:r w:rsidR="005D057D" w:rsidRPr="008C4CBA">
        <w:rPr>
          <w:rStyle w:val="Znakapoznpodarou"/>
          <w:rFonts w:ascii="Arial" w:hAnsi="Arial" w:cs="Arial"/>
          <w:sz w:val="22"/>
          <w:szCs w:val="22"/>
        </w:rPr>
        <w:footnoteReference w:customMarkFollows="1" w:id="5"/>
        <w:t>*</w:t>
      </w:r>
      <w:r w:rsidRPr="008C4CBA">
        <w:rPr>
          <w:rFonts w:ascii="Arial" w:hAnsi="Arial" w:cs="Arial"/>
          <w:sz w:val="22"/>
          <w:szCs w:val="22"/>
        </w:rPr>
        <w:t xml:space="preserve"> platných pro dané období nebo v cenách nižších. V případě, že není možné cenu díla stanovit ani tímto způsobem, bude cena díla stanovena ve výši ceny obvyklé v místě a čase, zjištěné na podkladě průzkumu trhu provedeného dodavatelem formou získání alespoň tří nezávislých nabídek jiných dodavatelů. Doklady o provedeném průzkumu trhu a jeho výsledcích je dodavatel povinen předat objednateli,</w:t>
      </w:r>
    </w:p>
    <w:p w14:paraId="7EA2907B" w14:textId="77777777"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 xml:space="preserve">změny budou administrovány v souladu se </w:t>
      </w:r>
      <w:r w:rsidR="005916B5" w:rsidRPr="008C4CBA">
        <w:rPr>
          <w:rFonts w:ascii="Arial" w:hAnsi="Arial" w:cs="Arial"/>
          <w:sz w:val="22"/>
          <w:szCs w:val="22"/>
        </w:rPr>
        <w:t>ZZVZ</w:t>
      </w:r>
      <w:r w:rsidRPr="008C4CBA">
        <w:rPr>
          <w:rFonts w:ascii="Arial" w:hAnsi="Arial" w:cs="Arial"/>
          <w:sz w:val="22"/>
          <w:szCs w:val="22"/>
        </w:rPr>
        <w:t>, přičemž snížení či zvýšení rozsahu bude upraveno písemným dodatkem Smlouvy, kterým může být i Změnový list změny stavby podepsaný ze strany osob oprávněných jednat za objednatele a dodavatele,</w:t>
      </w:r>
    </w:p>
    <w:p w14:paraId="3D8DB1B3" w14:textId="77777777"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 xml:space="preserve">dodavatel se zavazuje vyhotovovat Změnové listy a jejich přílohy a předkládat je objednateli </w:t>
      </w:r>
      <w:r w:rsidR="00F97136" w:rsidRPr="008C4CBA">
        <w:rPr>
          <w:rFonts w:ascii="Arial" w:hAnsi="Arial" w:cs="Arial"/>
          <w:sz w:val="22"/>
          <w:szCs w:val="22"/>
        </w:rPr>
        <w:t>výlučně ve formátu, který stanoví Směrnice</w:t>
      </w:r>
      <w:r w:rsidRPr="008C4CBA">
        <w:rPr>
          <w:rFonts w:ascii="Arial" w:hAnsi="Arial" w:cs="Arial"/>
          <w:sz w:val="22"/>
          <w:szCs w:val="22"/>
        </w:rPr>
        <w:t>.</w:t>
      </w:r>
    </w:p>
    <w:p w14:paraId="7FE6F2F8" w14:textId="77777777" w:rsidR="00595135" w:rsidRPr="008C4CBA" w:rsidRDefault="00595135" w:rsidP="00595135">
      <w:pPr>
        <w:pStyle w:val="Textodst3psmena"/>
        <w:numPr>
          <w:ilvl w:val="0"/>
          <w:numId w:val="0"/>
        </w:numPr>
        <w:spacing w:line="360" w:lineRule="atLeast"/>
        <w:ind w:left="1843"/>
        <w:rPr>
          <w:rFonts w:ascii="Arial" w:hAnsi="Arial" w:cs="Arial"/>
          <w:sz w:val="22"/>
          <w:szCs w:val="22"/>
        </w:rPr>
      </w:pPr>
    </w:p>
    <w:p w14:paraId="5A041738" w14:textId="77777777" w:rsidR="00115990" w:rsidRPr="00C522FA" w:rsidRDefault="00115990" w:rsidP="00627828">
      <w:pPr>
        <w:numPr>
          <w:ilvl w:val="1"/>
          <w:numId w:val="15"/>
        </w:numPr>
        <w:rPr>
          <w:rFonts w:ascii="Arial" w:hAnsi="Arial"/>
          <w:sz w:val="22"/>
        </w:rPr>
      </w:pPr>
      <w:r w:rsidRPr="00C522FA">
        <w:rPr>
          <w:rFonts w:ascii="Arial" w:hAnsi="Arial"/>
          <w:sz w:val="22"/>
        </w:rPr>
        <w:t xml:space="preserve">Objednatel si v zadávací dokumentaci vyhradil v souladu s § 100 odst. 1 a § 222 odst. 2 </w:t>
      </w:r>
      <w:r w:rsidR="00A85C9A" w:rsidRPr="00C522FA">
        <w:rPr>
          <w:rFonts w:ascii="Arial" w:hAnsi="Arial"/>
          <w:sz w:val="22"/>
        </w:rPr>
        <w:t>ZZVZ</w:t>
      </w:r>
      <w:r w:rsidRPr="00C522FA">
        <w:rPr>
          <w:rFonts w:ascii="Arial" w:hAnsi="Arial"/>
          <w:sz w:val="22"/>
        </w:rPr>
        <w:t xml:space="preserve"> následující vyhrazené změny závazku, které mohou být objednatelem po dobu plnění Smlouvy uplatněny</w:t>
      </w:r>
      <w:r w:rsidR="00484758" w:rsidRPr="00C522FA">
        <w:rPr>
          <w:rFonts w:ascii="Arial" w:hAnsi="Arial"/>
          <w:sz w:val="22"/>
        </w:rPr>
        <w:t xml:space="preserve"> postupem podle Směrnice</w:t>
      </w:r>
      <w:r w:rsidRPr="00C522FA">
        <w:rPr>
          <w:rFonts w:ascii="Arial" w:hAnsi="Arial"/>
          <w:sz w:val="22"/>
        </w:rPr>
        <w:t>:</w:t>
      </w:r>
    </w:p>
    <w:p w14:paraId="69FB9463" w14:textId="77777777" w:rsidR="00484758" w:rsidRPr="008C4CBA" w:rsidRDefault="00484758" w:rsidP="00627828">
      <w:pPr>
        <w:numPr>
          <w:ilvl w:val="0"/>
          <w:numId w:val="16"/>
        </w:numPr>
        <w:rPr>
          <w:rFonts w:ascii="Arial" w:hAnsi="Arial" w:cs="Arial"/>
          <w:sz w:val="22"/>
          <w:szCs w:val="22"/>
        </w:rPr>
      </w:pPr>
      <w:r w:rsidRPr="008C4CBA">
        <w:rPr>
          <w:rFonts w:ascii="Arial" w:hAnsi="Arial" w:cs="Arial"/>
          <w:sz w:val="22"/>
          <w:szCs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w:t>
      </w:r>
      <w:r w:rsidR="00D5081D" w:rsidRPr="008C4CBA">
        <w:rPr>
          <w:rFonts w:ascii="Arial" w:hAnsi="Arial" w:cs="Arial"/>
          <w:sz w:val="22"/>
          <w:szCs w:val="22"/>
        </w:rPr>
        <w:t>, tj. měřením však nesmí být</w:t>
      </w:r>
      <w:r w:rsidRPr="008C4CBA">
        <w:rPr>
          <w:rFonts w:ascii="Arial" w:hAnsi="Arial" w:cs="Arial"/>
          <w:sz w:val="22"/>
          <w:szCs w:val="22"/>
        </w:rPr>
        <w:t xml:space="preserve"> využití položkové ceny obsažené ve výkazu výměr pro ocenění nových prací neobsažených v původní</w:t>
      </w:r>
      <w:r w:rsidR="00D5081D" w:rsidRPr="008C4CBA">
        <w:rPr>
          <w:rFonts w:ascii="Arial" w:hAnsi="Arial" w:cs="Arial"/>
          <w:sz w:val="22"/>
          <w:szCs w:val="22"/>
        </w:rPr>
        <w:t>m předmětu veřejné zakázky,</w:t>
      </w:r>
      <w:r w:rsidRPr="008C4CBA">
        <w:rPr>
          <w:rFonts w:ascii="Arial" w:hAnsi="Arial" w:cs="Arial"/>
          <w:sz w:val="22"/>
          <w:szCs w:val="22"/>
        </w:rPr>
        <w:t xml:space="preserve"> oprava zjevně vadně uvedeného množství položky (např. </w:t>
      </w:r>
      <w:r w:rsidR="00D5081D" w:rsidRPr="008C4CBA">
        <w:rPr>
          <w:rFonts w:ascii="Arial" w:hAnsi="Arial" w:cs="Arial"/>
          <w:sz w:val="22"/>
          <w:szCs w:val="22"/>
        </w:rPr>
        <w:t>chyba o řád), či</w:t>
      </w:r>
      <w:r w:rsidRPr="008C4CBA">
        <w:rPr>
          <w:rFonts w:ascii="Arial" w:hAnsi="Arial" w:cs="Arial"/>
          <w:sz w:val="22"/>
          <w:szCs w:val="22"/>
        </w:rPr>
        <w:t xml:space="preserve"> neprovedení položky či její podstatné části</w:t>
      </w:r>
      <w:r w:rsidR="004D26D8">
        <w:rPr>
          <w:rFonts w:ascii="Arial" w:hAnsi="Arial" w:cs="Arial"/>
          <w:sz w:val="22"/>
          <w:szCs w:val="22"/>
        </w:rPr>
        <w:t>.</w:t>
      </w:r>
    </w:p>
    <w:p w14:paraId="73787A05" w14:textId="77777777" w:rsidR="00BF5553" w:rsidRDefault="00BF5553" w:rsidP="00473000">
      <w:pPr>
        <w:autoSpaceDE w:val="0"/>
        <w:jc w:val="center"/>
        <w:rPr>
          <w:rFonts w:ascii="Arial" w:hAnsi="Arial" w:cs="Arial"/>
          <w:bCs/>
          <w:sz w:val="22"/>
          <w:szCs w:val="22"/>
        </w:rPr>
      </w:pPr>
    </w:p>
    <w:p w14:paraId="027135FE" w14:textId="77777777" w:rsidR="00376D12" w:rsidRDefault="00376D12" w:rsidP="00473000">
      <w:pPr>
        <w:autoSpaceDE w:val="0"/>
        <w:jc w:val="center"/>
        <w:rPr>
          <w:rFonts w:ascii="Arial" w:hAnsi="Arial" w:cs="Arial"/>
          <w:bCs/>
          <w:sz w:val="22"/>
          <w:szCs w:val="22"/>
        </w:rPr>
      </w:pPr>
    </w:p>
    <w:p w14:paraId="4C3107BF" w14:textId="77777777" w:rsidR="00376D12" w:rsidRDefault="00376D12" w:rsidP="00473000">
      <w:pPr>
        <w:autoSpaceDE w:val="0"/>
        <w:jc w:val="center"/>
        <w:rPr>
          <w:rFonts w:ascii="Arial" w:hAnsi="Arial" w:cs="Arial"/>
          <w:bCs/>
          <w:sz w:val="22"/>
          <w:szCs w:val="22"/>
        </w:rPr>
      </w:pPr>
    </w:p>
    <w:p w14:paraId="6FEE0CC5" w14:textId="77777777" w:rsidR="000E102E" w:rsidRPr="00CE0C2B" w:rsidRDefault="000E102E">
      <w:pPr>
        <w:autoSpaceDE w:val="0"/>
        <w:jc w:val="center"/>
        <w:rPr>
          <w:rFonts w:ascii="Arial" w:hAnsi="Arial" w:cs="Arial"/>
          <w:b/>
          <w:bCs/>
          <w:sz w:val="22"/>
          <w:szCs w:val="22"/>
        </w:rPr>
      </w:pPr>
      <w:r w:rsidRPr="00CE0C2B">
        <w:rPr>
          <w:rFonts w:ascii="Arial" w:hAnsi="Arial" w:cs="Arial"/>
          <w:b/>
          <w:bCs/>
          <w:sz w:val="22"/>
          <w:szCs w:val="22"/>
        </w:rPr>
        <w:t>Článek III.</w:t>
      </w:r>
    </w:p>
    <w:p w14:paraId="1A6CE49E" w14:textId="77777777" w:rsidR="000E102E" w:rsidRPr="00CE0C2B" w:rsidRDefault="000E102E">
      <w:pPr>
        <w:autoSpaceDE w:val="0"/>
        <w:jc w:val="center"/>
        <w:rPr>
          <w:rFonts w:ascii="Arial" w:hAnsi="Arial" w:cs="Arial"/>
          <w:b/>
          <w:sz w:val="22"/>
          <w:szCs w:val="22"/>
        </w:rPr>
      </w:pPr>
      <w:r w:rsidRPr="00CE0C2B">
        <w:rPr>
          <w:rFonts w:ascii="Arial" w:hAnsi="Arial" w:cs="Arial"/>
          <w:b/>
          <w:bCs/>
          <w:sz w:val="22"/>
          <w:szCs w:val="22"/>
        </w:rPr>
        <w:t>Cena za dílo</w:t>
      </w:r>
    </w:p>
    <w:p w14:paraId="5E8B4F66" w14:textId="77777777" w:rsidR="000E102E" w:rsidRPr="00746FCA" w:rsidRDefault="000E102E" w:rsidP="00627828">
      <w:pPr>
        <w:numPr>
          <w:ilvl w:val="1"/>
          <w:numId w:val="19"/>
        </w:numPr>
        <w:rPr>
          <w:rFonts w:ascii="Arial" w:hAnsi="Arial" w:cs="Arial"/>
          <w:sz w:val="22"/>
          <w:szCs w:val="22"/>
        </w:rPr>
      </w:pPr>
      <w:r w:rsidRPr="00746FCA">
        <w:rPr>
          <w:rFonts w:ascii="Arial" w:hAnsi="Arial" w:cs="Arial"/>
          <w:sz w:val="22"/>
          <w:szCs w:val="22"/>
        </w:rPr>
        <w:t>Cena za</w:t>
      </w:r>
      <w:r w:rsidR="00DB3FA2" w:rsidRPr="00746FCA">
        <w:rPr>
          <w:rFonts w:ascii="Arial" w:hAnsi="Arial" w:cs="Arial"/>
          <w:sz w:val="22"/>
          <w:szCs w:val="22"/>
        </w:rPr>
        <w:t xml:space="preserve"> dílo dle článku I. S</w:t>
      </w:r>
      <w:r w:rsidRPr="00746FCA">
        <w:rPr>
          <w:rFonts w:ascii="Arial" w:hAnsi="Arial" w:cs="Arial"/>
          <w:sz w:val="22"/>
          <w:szCs w:val="22"/>
        </w:rPr>
        <w:t xml:space="preserve">mlouvy je sjednána na základě nabídkové ceny </w:t>
      </w:r>
      <w:r w:rsidR="0087231C" w:rsidRPr="00746FCA">
        <w:rPr>
          <w:rFonts w:ascii="Arial" w:hAnsi="Arial" w:cs="Arial"/>
          <w:sz w:val="22"/>
          <w:szCs w:val="22"/>
        </w:rPr>
        <w:t xml:space="preserve">dodavatele </w:t>
      </w:r>
      <w:r w:rsidRPr="00746FCA">
        <w:rPr>
          <w:rFonts w:ascii="Arial" w:hAnsi="Arial" w:cs="Arial"/>
          <w:sz w:val="22"/>
          <w:szCs w:val="22"/>
        </w:rPr>
        <w:t xml:space="preserve">dohodou smluvních stran v souladu se zákonem </w:t>
      </w:r>
      <w:r w:rsidR="00C30026" w:rsidRPr="00746FCA">
        <w:rPr>
          <w:rFonts w:ascii="Arial" w:hAnsi="Arial" w:cs="Arial"/>
          <w:sz w:val="22"/>
          <w:szCs w:val="22"/>
        </w:rPr>
        <w:t xml:space="preserve">č. 526/1990 Sb., o cenách, ve znění pozdějších předpisů, </w:t>
      </w:r>
      <w:r w:rsidRPr="00746FCA">
        <w:rPr>
          <w:rFonts w:ascii="Arial" w:hAnsi="Arial" w:cs="Arial"/>
          <w:sz w:val="22"/>
          <w:szCs w:val="22"/>
        </w:rPr>
        <w:t xml:space="preserve">v celkové výši </w:t>
      </w:r>
      <w:r w:rsidR="001D16BF" w:rsidRPr="00746FCA">
        <w:rPr>
          <w:rFonts w:ascii="Arial" w:hAnsi="Arial" w:cs="Arial"/>
          <w:sz w:val="22"/>
          <w:szCs w:val="22"/>
          <w:shd w:val="clear" w:color="auto" w:fill="FFFF00"/>
        </w:rPr>
        <w:t>[k doplnění]</w:t>
      </w:r>
      <w:r w:rsidR="006F7BB0" w:rsidRPr="00746FCA">
        <w:rPr>
          <w:rFonts w:ascii="Arial" w:hAnsi="Arial" w:cs="Arial"/>
          <w:sz w:val="22"/>
          <w:szCs w:val="22"/>
        </w:rPr>
        <w:t xml:space="preserve"> </w:t>
      </w:r>
      <w:r w:rsidRPr="00746FCA">
        <w:rPr>
          <w:rFonts w:ascii="Arial" w:hAnsi="Arial" w:cs="Arial"/>
          <w:sz w:val="22"/>
          <w:szCs w:val="22"/>
        </w:rPr>
        <w:t>Kč bez DPH, a</w:t>
      </w:r>
      <w:r w:rsidR="004932D7" w:rsidRPr="00746FCA">
        <w:rPr>
          <w:rFonts w:ascii="Arial" w:hAnsi="Arial" w:cs="Arial"/>
          <w:sz w:val="22"/>
          <w:szCs w:val="22"/>
        </w:rPr>
        <w:t> </w:t>
      </w:r>
      <w:r w:rsidRPr="00746FCA">
        <w:rPr>
          <w:rFonts w:ascii="Arial" w:hAnsi="Arial" w:cs="Arial"/>
          <w:sz w:val="22"/>
          <w:szCs w:val="22"/>
        </w:rPr>
        <w:t>to</w:t>
      </w:r>
      <w:r w:rsidR="004932D7" w:rsidRPr="00746FCA">
        <w:rPr>
          <w:rFonts w:ascii="Arial" w:hAnsi="Arial" w:cs="Arial"/>
          <w:sz w:val="22"/>
          <w:szCs w:val="22"/>
        </w:rPr>
        <w:t> </w:t>
      </w:r>
      <w:r w:rsidR="00C3537C" w:rsidRPr="00746FCA">
        <w:rPr>
          <w:rFonts w:ascii="Arial" w:hAnsi="Arial" w:cs="Arial"/>
          <w:sz w:val="22"/>
          <w:szCs w:val="22"/>
        </w:rPr>
        <w:t>jako cena nejvýše přípustná ve vztahu k Oceněnému výkazu</w:t>
      </w:r>
      <w:r w:rsidR="00C02048">
        <w:rPr>
          <w:rFonts w:ascii="Arial" w:hAnsi="Arial" w:cs="Arial"/>
          <w:sz w:val="22"/>
          <w:szCs w:val="22"/>
        </w:rPr>
        <w:t xml:space="preserve"> výměr, který tvoří přílohu č. 8</w:t>
      </w:r>
      <w:r w:rsidR="00C3537C" w:rsidRPr="00746FCA">
        <w:rPr>
          <w:rFonts w:ascii="Arial" w:hAnsi="Arial" w:cs="Arial"/>
          <w:sz w:val="22"/>
          <w:szCs w:val="22"/>
        </w:rPr>
        <w:t xml:space="preserve"> této </w:t>
      </w:r>
      <w:r w:rsidR="003F7E1D" w:rsidRPr="00746FCA">
        <w:rPr>
          <w:rFonts w:ascii="Arial" w:hAnsi="Arial" w:cs="Arial"/>
          <w:sz w:val="22"/>
          <w:szCs w:val="22"/>
        </w:rPr>
        <w:t>S</w:t>
      </w:r>
      <w:r w:rsidR="00C3537C" w:rsidRPr="00746FCA">
        <w:rPr>
          <w:rFonts w:ascii="Arial" w:hAnsi="Arial" w:cs="Arial"/>
          <w:sz w:val="22"/>
          <w:szCs w:val="22"/>
        </w:rPr>
        <w:t>mlouvy.</w:t>
      </w:r>
    </w:p>
    <w:p w14:paraId="2171D945" w14:textId="77777777" w:rsidR="00823A71" w:rsidRPr="00746FCA" w:rsidRDefault="000E102E" w:rsidP="008C454C">
      <w:pPr>
        <w:autoSpaceDE w:val="0"/>
        <w:spacing w:before="120"/>
        <w:ind w:left="425"/>
        <w:rPr>
          <w:rFonts w:ascii="Arial" w:hAnsi="Arial" w:cs="Arial"/>
          <w:sz w:val="22"/>
          <w:szCs w:val="22"/>
        </w:rPr>
      </w:pPr>
      <w:r w:rsidRPr="00746FCA">
        <w:rPr>
          <w:rFonts w:ascii="Arial" w:hAnsi="Arial" w:cs="Arial"/>
          <w:sz w:val="22"/>
          <w:szCs w:val="22"/>
        </w:rPr>
        <w:t xml:space="preserve">K této ceně za dílo bude </w:t>
      </w:r>
      <w:r w:rsidR="0087231C" w:rsidRPr="00746FCA">
        <w:rPr>
          <w:rFonts w:ascii="Arial" w:hAnsi="Arial" w:cs="Arial"/>
          <w:sz w:val="22"/>
          <w:szCs w:val="22"/>
        </w:rPr>
        <w:t xml:space="preserve">dodavatelem </w:t>
      </w:r>
      <w:r w:rsidRPr="00746FCA">
        <w:rPr>
          <w:rFonts w:ascii="Arial" w:hAnsi="Arial" w:cs="Arial"/>
          <w:sz w:val="22"/>
          <w:szCs w:val="22"/>
        </w:rPr>
        <w:t xml:space="preserve">účtována v souladu se zákonem č. 235/2004 Sb., o dani z přidané hodnoty, </w:t>
      </w:r>
      <w:r w:rsidR="005916B5" w:rsidRPr="00746FCA">
        <w:rPr>
          <w:rFonts w:ascii="Arial" w:hAnsi="Arial" w:cs="Arial"/>
          <w:color w:val="000000"/>
          <w:sz w:val="22"/>
          <w:szCs w:val="22"/>
        </w:rPr>
        <w:t>ve znění pozdějších předpisů (dále také „zákon o DPH“)</w:t>
      </w:r>
      <w:r w:rsidRPr="00746FCA">
        <w:rPr>
          <w:rFonts w:ascii="Arial" w:hAnsi="Arial" w:cs="Arial"/>
          <w:sz w:val="22"/>
          <w:szCs w:val="22"/>
        </w:rPr>
        <w:t xml:space="preserve">, DPH ve výši </w:t>
      </w:r>
      <w:r w:rsidR="001D16BF" w:rsidRPr="00746FCA">
        <w:rPr>
          <w:rFonts w:ascii="Arial" w:hAnsi="Arial" w:cs="Arial"/>
          <w:sz w:val="22"/>
          <w:szCs w:val="22"/>
          <w:shd w:val="clear" w:color="auto" w:fill="FFFF00"/>
        </w:rPr>
        <w:t>[k doplnění]</w:t>
      </w:r>
      <w:r w:rsidR="001D16BF" w:rsidRPr="00746FCA">
        <w:rPr>
          <w:rFonts w:ascii="Arial" w:hAnsi="Arial" w:cs="Arial"/>
          <w:sz w:val="22"/>
          <w:szCs w:val="22"/>
        </w:rPr>
        <w:t xml:space="preserve"> </w:t>
      </w:r>
      <w:r w:rsidRPr="00746FCA">
        <w:rPr>
          <w:rFonts w:ascii="Arial" w:hAnsi="Arial" w:cs="Arial"/>
          <w:sz w:val="22"/>
          <w:szCs w:val="22"/>
        </w:rPr>
        <w:t>Kč.</w:t>
      </w:r>
    </w:p>
    <w:p w14:paraId="27A8DE0C" w14:textId="77777777" w:rsidR="00951B39" w:rsidRPr="00746FCA" w:rsidRDefault="000E102E" w:rsidP="008C454C">
      <w:pPr>
        <w:autoSpaceDE w:val="0"/>
        <w:spacing w:before="120"/>
        <w:ind w:left="425"/>
        <w:rPr>
          <w:rFonts w:ascii="Arial" w:hAnsi="Arial" w:cs="Arial"/>
          <w:sz w:val="22"/>
          <w:szCs w:val="22"/>
        </w:rPr>
      </w:pPr>
      <w:r w:rsidRPr="00746FCA">
        <w:rPr>
          <w:rFonts w:ascii="Arial" w:hAnsi="Arial" w:cs="Arial"/>
          <w:sz w:val="22"/>
          <w:szCs w:val="22"/>
        </w:rPr>
        <w:t xml:space="preserve">Celková cena za dílo včetně DPH činí </w:t>
      </w:r>
      <w:r w:rsidR="001D16BF" w:rsidRPr="00746FCA">
        <w:rPr>
          <w:rFonts w:ascii="Arial" w:hAnsi="Arial" w:cs="Arial"/>
          <w:sz w:val="22"/>
          <w:szCs w:val="22"/>
          <w:shd w:val="clear" w:color="auto" w:fill="FFFF00"/>
        </w:rPr>
        <w:t>[k doplnění]</w:t>
      </w:r>
      <w:r w:rsidR="001D16BF" w:rsidRPr="00746FCA">
        <w:rPr>
          <w:rFonts w:ascii="Arial" w:hAnsi="Arial" w:cs="Arial"/>
          <w:sz w:val="22"/>
          <w:szCs w:val="22"/>
        </w:rPr>
        <w:t xml:space="preserve"> </w:t>
      </w:r>
      <w:r w:rsidRPr="00746FCA">
        <w:rPr>
          <w:rFonts w:ascii="Arial" w:hAnsi="Arial" w:cs="Arial"/>
          <w:sz w:val="22"/>
          <w:szCs w:val="22"/>
        </w:rPr>
        <w:t xml:space="preserve"> Kč. </w:t>
      </w:r>
    </w:p>
    <w:p w14:paraId="145B2BC2" w14:textId="77777777" w:rsidR="00F66D4F" w:rsidRPr="00746FCA" w:rsidRDefault="00F66D4F" w:rsidP="00823A71">
      <w:pPr>
        <w:autoSpaceDE w:val="0"/>
        <w:spacing w:line="280" w:lineRule="atLeast"/>
        <w:ind w:firstLine="703"/>
        <w:rPr>
          <w:rFonts w:ascii="Arial" w:hAnsi="Arial" w:cs="Arial"/>
          <w:sz w:val="22"/>
          <w:szCs w:val="22"/>
        </w:rPr>
      </w:pPr>
    </w:p>
    <w:p w14:paraId="08AA6A33" w14:textId="77777777" w:rsidR="00FA79CD" w:rsidRPr="008C4CBA" w:rsidRDefault="00DB3FA2" w:rsidP="00627828">
      <w:pPr>
        <w:numPr>
          <w:ilvl w:val="1"/>
          <w:numId w:val="19"/>
        </w:numPr>
        <w:rPr>
          <w:rFonts w:ascii="Arial" w:hAnsi="Arial" w:cs="Arial"/>
          <w:sz w:val="22"/>
          <w:szCs w:val="22"/>
        </w:rPr>
      </w:pPr>
      <w:r w:rsidRPr="008C4CBA">
        <w:rPr>
          <w:rFonts w:ascii="Arial" w:hAnsi="Arial" w:cs="Arial"/>
          <w:sz w:val="22"/>
          <w:szCs w:val="22"/>
        </w:rPr>
        <w:t>Nedílnou součástí S</w:t>
      </w:r>
      <w:r w:rsidR="00FA79CD" w:rsidRPr="008C4CBA">
        <w:rPr>
          <w:rFonts w:ascii="Arial" w:hAnsi="Arial" w:cs="Arial"/>
          <w:sz w:val="22"/>
          <w:szCs w:val="22"/>
        </w:rPr>
        <w:t>mlouvy je oceněný vý</w:t>
      </w:r>
      <w:r w:rsidR="004A736D" w:rsidRPr="008C4CBA">
        <w:rPr>
          <w:rFonts w:ascii="Arial" w:hAnsi="Arial" w:cs="Arial"/>
          <w:sz w:val="22"/>
          <w:szCs w:val="22"/>
        </w:rPr>
        <w:t>kaz výměr uvedený v příloze č. 8</w:t>
      </w:r>
      <w:r w:rsidR="00080AEF" w:rsidRPr="008C4CBA">
        <w:rPr>
          <w:rFonts w:ascii="Arial" w:hAnsi="Arial" w:cs="Arial"/>
          <w:sz w:val="22"/>
          <w:szCs w:val="22"/>
        </w:rPr>
        <w:t xml:space="preserve"> této Smlouvy</w:t>
      </w:r>
      <w:r w:rsidR="00FA79CD" w:rsidRPr="008C4CBA">
        <w:rPr>
          <w:rFonts w:ascii="Arial" w:hAnsi="Arial" w:cs="Arial"/>
          <w:sz w:val="22"/>
          <w:szCs w:val="22"/>
        </w:rPr>
        <w:t xml:space="preserve">. Celkové ceny položek (a jejich kalkulací s oceněným množstvím či rozsahem dané položky </w:t>
      </w:r>
      <w:r w:rsidR="00DE69A6" w:rsidRPr="008C4CBA">
        <w:rPr>
          <w:rFonts w:ascii="Arial" w:hAnsi="Arial" w:cs="Arial"/>
          <w:sz w:val="22"/>
          <w:szCs w:val="22"/>
        </w:rPr>
        <w:t>a</w:t>
      </w:r>
      <w:r w:rsidR="004932D7" w:rsidRPr="008C4CBA">
        <w:rPr>
          <w:rFonts w:ascii="Arial" w:hAnsi="Arial" w:cs="Arial"/>
          <w:sz w:val="22"/>
          <w:szCs w:val="22"/>
        </w:rPr>
        <w:t> </w:t>
      </w:r>
      <w:r w:rsidR="00FA79CD" w:rsidRPr="008C4CBA">
        <w:rPr>
          <w:rFonts w:ascii="Arial" w:hAnsi="Arial" w:cs="Arial"/>
          <w:sz w:val="22"/>
          <w:szCs w:val="22"/>
        </w:rPr>
        <w:t xml:space="preserve">stanovené jednotkové ceny daných položek) uvedené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w:t>
      </w:r>
      <w:r w:rsidR="0087231C" w:rsidRPr="008C4CBA">
        <w:rPr>
          <w:rFonts w:ascii="Arial" w:hAnsi="Arial" w:cs="Arial"/>
          <w:sz w:val="22"/>
          <w:szCs w:val="22"/>
        </w:rPr>
        <w:t xml:space="preserve">dodavatele </w:t>
      </w:r>
      <w:r w:rsidR="00FA79CD" w:rsidRPr="008C4CBA">
        <w:rPr>
          <w:rFonts w:ascii="Arial" w:hAnsi="Arial" w:cs="Arial"/>
          <w:sz w:val="22"/>
          <w:szCs w:val="22"/>
        </w:rPr>
        <w:t xml:space="preserve">nutno předvídat a v odborných kruzích jsou považovány za její součást. </w:t>
      </w:r>
    </w:p>
    <w:p w14:paraId="0CB8ED43" w14:textId="77777777" w:rsidR="00FA79CD" w:rsidRPr="008C4CBA" w:rsidRDefault="00FA79CD" w:rsidP="00FA79CD">
      <w:pPr>
        <w:autoSpaceDE w:val="0"/>
        <w:autoSpaceDN w:val="0"/>
        <w:spacing w:line="240" w:lineRule="auto"/>
        <w:ind w:left="426" w:hanging="426"/>
        <w:rPr>
          <w:rFonts w:ascii="Arial" w:hAnsi="Arial" w:cs="Arial"/>
          <w:color w:val="000000"/>
          <w:sz w:val="22"/>
          <w:szCs w:val="22"/>
        </w:rPr>
      </w:pPr>
    </w:p>
    <w:p w14:paraId="2D72E8CD" w14:textId="77777777" w:rsidR="00FA79CD" w:rsidRPr="008C4CBA" w:rsidRDefault="0087231C" w:rsidP="00627828">
      <w:pPr>
        <w:numPr>
          <w:ilvl w:val="1"/>
          <w:numId w:val="19"/>
        </w:numPr>
        <w:rPr>
          <w:rFonts w:ascii="Arial" w:hAnsi="Arial" w:cs="Arial"/>
          <w:color w:val="000000"/>
          <w:sz w:val="22"/>
          <w:szCs w:val="22"/>
        </w:rPr>
      </w:pPr>
      <w:r w:rsidRPr="008C4CBA">
        <w:rPr>
          <w:rFonts w:ascii="Arial" w:hAnsi="Arial" w:cs="Arial"/>
          <w:sz w:val="22"/>
          <w:szCs w:val="22"/>
        </w:rPr>
        <w:t>Dodavatel</w:t>
      </w:r>
      <w:r w:rsidR="00FA79CD" w:rsidRPr="008C4CBA">
        <w:rPr>
          <w:rFonts w:ascii="Arial" w:hAnsi="Arial" w:cs="Arial"/>
          <w:color w:val="000000"/>
          <w:sz w:val="22"/>
          <w:szCs w:val="22"/>
        </w:rPr>
        <w:t xml:space="preserve"> je oprávněn změnit účtovanou výši DPH v souladu </w:t>
      </w:r>
      <w:r w:rsidR="00EE0D41" w:rsidRPr="008C4CBA">
        <w:rPr>
          <w:rFonts w:ascii="Arial" w:hAnsi="Arial" w:cs="Arial"/>
          <w:color w:val="000000"/>
          <w:sz w:val="22"/>
          <w:szCs w:val="22"/>
        </w:rPr>
        <w:t xml:space="preserve">se zákonem </w:t>
      </w:r>
      <w:r w:rsidR="005916B5" w:rsidRPr="008C4CBA">
        <w:rPr>
          <w:rFonts w:ascii="Arial" w:hAnsi="Arial" w:cs="Arial"/>
          <w:color w:val="000000"/>
          <w:sz w:val="22"/>
          <w:szCs w:val="22"/>
        </w:rPr>
        <w:t xml:space="preserve">o </w:t>
      </w:r>
      <w:r w:rsidR="00DE69A6" w:rsidRPr="008C4CBA">
        <w:rPr>
          <w:rFonts w:ascii="Arial" w:hAnsi="Arial" w:cs="Arial"/>
          <w:color w:val="000000"/>
          <w:sz w:val="22"/>
          <w:szCs w:val="22"/>
        </w:rPr>
        <w:t>DPH,</w:t>
      </w:r>
      <w:r w:rsidR="00DB3FA2" w:rsidRPr="008C4CBA">
        <w:rPr>
          <w:rFonts w:ascii="Arial" w:hAnsi="Arial" w:cs="Arial"/>
          <w:color w:val="000000"/>
          <w:sz w:val="22"/>
          <w:szCs w:val="22"/>
        </w:rPr>
        <w:t xml:space="preserve"> jestliže po uzavření této S</w:t>
      </w:r>
      <w:r w:rsidR="00FA79CD" w:rsidRPr="008C4CBA">
        <w:rPr>
          <w:rFonts w:ascii="Arial" w:hAnsi="Arial" w:cs="Arial"/>
          <w:color w:val="000000"/>
          <w:sz w:val="22"/>
          <w:szCs w:val="22"/>
        </w:rPr>
        <w:t xml:space="preserve">mlouvy nabude účinnosti zákon, kterým bude výše DPH změněna.   </w:t>
      </w:r>
    </w:p>
    <w:p w14:paraId="2C59C290" w14:textId="77777777" w:rsidR="00FA79CD" w:rsidRPr="008C4CBA" w:rsidRDefault="00FA79CD" w:rsidP="00FA79CD">
      <w:pPr>
        <w:autoSpaceDE w:val="0"/>
        <w:autoSpaceDN w:val="0"/>
        <w:spacing w:line="240" w:lineRule="auto"/>
        <w:ind w:left="426" w:hanging="426"/>
        <w:rPr>
          <w:rFonts w:ascii="Arial" w:hAnsi="Arial" w:cs="Arial"/>
          <w:sz w:val="22"/>
          <w:szCs w:val="22"/>
        </w:rPr>
      </w:pPr>
    </w:p>
    <w:p w14:paraId="0A89C9BC" w14:textId="10030641" w:rsidR="001837BD" w:rsidRPr="008C4CBA" w:rsidRDefault="00FA79CD" w:rsidP="00627828">
      <w:pPr>
        <w:numPr>
          <w:ilvl w:val="1"/>
          <w:numId w:val="19"/>
        </w:numPr>
        <w:rPr>
          <w:rFonts w:ascii="Arial" w:hAnsi="Arial" w:cs="Arial"/>
          <w:color w:val="000000"/>
          <w:sz w:val="22"/>
          <w:szCs w:val="22"/>
        </w:rPr>
      </w:pPr>
      <w:r w:rsidRPr="008C4CBA">
        <w:rPr>
          <w:rFonts w:ascii="Arial" w:hAnsi="Arial" w:cs="Arial"/>
          <w:color w:val="000000"/>
          <w:sz w:val="22"/>
          <w:szCs w:val="22"/>
        </w:rPr>
        <w:t xml:space="preserve">Cena za dílo je konečná, ani jedna strana není oprávněna požadovat změnu ceny díla proto, že si dílo vyžádalo jiné úsilí nebo jiné náklady, než bylo předpokládáno. </w:t>
      </w:r>
      <w:r w:rsidR="0087231C" w:rsidRPr="008C4CBA">
        <w:rPr>
          <w:rFonts w:ascii="Arial" w:hAnsi="Arial" w:cs="Arial"/>
          <w:color w:val="000000"/>
          <w:sz w:val="22"/>
          <w:szCs w:val="22"/>
        </w:rPr>
        <w:t xml:space="preserve">Dodavatel </w:t>
      </w:r>
      <w:r w:rsidRPr="008C4CBA">
        <w:rPr>
          <w:rFonts w:ascii="Arial" w:hAnsi="Arial" w:cs="Arial"/>
          <w:color w:val="000000"/>
          <w:sz w:val="22"/>
          <w:szCs w:val="22"/>
        </w:rPr>
        <w:t xml:space="preserve">je povinen </w:t>
      </w:r>
      <w:r w:rsidR="00DE69A6" w:rsidRPr="008C4CBA">
        <w:rPr>
          <w:rFonts w:ascii="Arial" w:hAnsi="Arial" w:cs="Arial"/>
          <w:color w:val="000000"/>
          <w:sz w:val="22"/>
          <w:szCs w:val="22"/>
        </w:rPr>
        <w:t>snížit</w:t>
      </w:r>
      <w:r w:rsidRPr="008C4CBA">
        <w:rPr>
          <w:rFonts w:ascii="Arial" w:hAnsi="Arial" w:cs="Arial"/>
          <w:color w:val="000000"/>
          <w:sz w:val="22"/>
          <w:szCs w:val="22"/>
        </w:rPr>
        <w:t xml:space="preserve"> cen</w:t>
      </w:r>
      <w:r w:rsidR="00DE69A6" w:rsidRPr="008C4CBA">
        <w:rPr>
          <w:rFonts w:ascii="Arial" w:hAnsi="Arial" w:cs="Arial"/>
          <w:color w:val="000000"/>
          <w:sz w:val="22"/>
          <w:szCs w:val="22"/>
        </w:rPr>
        <w:t>u</w:t>
      </w:r>
      <w:r w:rsidRPr="008C4CBA">
        <w:rPr>
          <w:rFonts w:ascii="Arial" w:hAnsi="Arial" w:cs="Arial"/>
          <w:color w:val="000000"/>
          <w:sz w:val="22"/>
          <w:szCs w:val="22"/>
        </w:rPr>
        <w:t xml:space="preserve"> díla </w:t>
      </w:r>
      <w:r w:rsidR="00DE69A6" w:rsidRPr="008C4CBA">
        <w:rPr>
          <w:rFonts w:ascii="Arial" w:hAnsi="Arial" w:cs="Arial"/>
          <w:color w:val="000000"/>
          <w:sz w:val="22"/>
          <w:szCs w:val="22"/>
        </w:rPr>
        <w:t xml:space="preserve">o </w:t>
      </w:r>
      <w:r w:rsidR="00C5756F" w:rsidRPr="008C4CBA">
        <w:rPr>
          <w:rFonts w:ascii="Arial" w:hAnsi="Arial" w:cs="Arial"/>
          <w:color w:val="000000"/>
          <w:sz w:val="22"/>
          <w:szCs w:val="22"/>
        </w:rPr>
        <w:t>neprovedené práce.</w:t>
      </w:r>
      <w:r w:rsidR="001837BD" w:rsidRPr="008C4CBA">
        <w:rPr>
          <w:rFonts w:ascii="Arial" w:hAnsi="Arial" w:cs="Arial"/>
          <w:color w:val="000000"/>
          <w:sz w:val="22"/>
          <w:szCs w:val="22"/>
        </w:rPr>
        <w:t xml:space="preserve"> </w:t>
      </w:r>
      <w:r w:rsidR="00670302" w:rsidRPr="008C4CBA">
        <w:rPr>
          <w:rFonts w:ascii="Arial" w:hAnsi="Arial" w:cs="Arial"/>
          <w:color w:val="000000"/>
          <w:sz w:val="22"/>
          <w:szCs w:val="22"/>
        </w:rPr>
        <w:t xml:space="preserve">Jakákoli změna předmětu plnění této Smlouvy vyžaduje předchozí dohodu Smluvních stran formou písemného dodatku k této Smlouvě. Písemný </w:t>
      </w:r>
      <w:r w:rsidR="00670302" w:rsidRPr="008C4CBA">
        <w:rPr>
          <w:rFonts w:ascii="Arial" w:hAnsi="Arial" w:cs="Arial"/>
          <w:sz w:val="22"/>
          <w:szCs w:val="22"/>
        </w:rPr>
        <w:t>dodatek</w:t>
      </w:r>
      <w:r w:rsidR="00670302" w:rsidRPr="008C4CBA">
        <w:rPr>
          <w:rFonts w:ascii="Arial" w:hAnsi="Arial" w:cs="Arial"/>
          <w:color w:val="000000"/>
          <w:sz w:val="22"/>
          <w:szCs w:val="22"/>
        </w:rPr>
        <w:t xml:space="preserve"> může být uzavřen pouze v souladu s § 222 ZZVZ, tedy za předpokladu, že se nebude jednat o podstatnou změnu závazku ze smlouvy. Pokud by cenový nárůst za změny závazku byl vyšší, než limity uvedené v § 222 odst. 4, odst. 5, odst. 6 a odst. 9 ZZVZ, je </w:t>
      </w:r>
      <w:r w:rsidR="008525F8">
        <w:rPr>
          <w:rFonts w:ascii="Arial" w:hAnsi="Arial" w:cs="Arial"/>
          <w:color w:val="000000"/>
          <w:sz w:val="22"/>
          <w:szCs w:val="22"/>
        </w:rPr>
        <w:t>o</w:t>
      </w:r>
      <w:r w:rsidR="008525F8" w:rsidRPr="008C4CBA">
        <w:rPr>
          <w:rFonts w:ascii="Arial" w:hAnsi="Arial" w:cs="Arial"/>
          <w:color w:val="000000"/>
          <w:sz w:val="22"/>
          <w:szCs w:val="22"/>
        </w:rPr>
        <w:t xml:space="preserve">bjednatel </w:t>
      </w:r>
      <w:r w:rsidR="00670302" w:rsidRPr="008C4CBA">
        <w:rPr>
          <w:rFonts w:ascii="Arial" w:hAnsi="Arial" w:cs="Arial"/>
          <w:color w:val="000000"/>
          <w:sz w:val="22"/>
          <w:szCs w:val="22"/>
        </w:rPr>
        <w:t>povinen provést nové zadávací řízení a po dobu jeho průběhu nepřipustit změnu rozsahu závaz</w:t>
      </w:r>
      <w:r w:rsidR="00DB3FA2" w:rsidRPr="008C4CBA">
        <w:rPr>
          <w:rFonts w:ascii="Arial" w:hAnsi="Arial" w:cs="Arial"/>
          <w:color w:val="000000"/>
          <w:sz w:val="22"/>
          <w:szCs w:val="22"/>
        </w:rPr>
        <w:t>ku z této S</w:t>
      </w:r>
      <w:r w:rsidR="00670302" w:rsidRPr="008C4CBA">
        <w:rPr>
          <w:rFonts w:ascii="Arial" w:hAnsi="Arial" w:cs="Arial"/>
          <w:color w:val="000000"/>
          <w:sz w:val="22"/>
          <w:szCs w:val="22"/>
        </w:rPr>
        <w:t>mlouvy.</w:t>
      </w:r>
    </w:p>
    <w:p w14:paraId="630CE658" w14:textId="77777777" w:rsidR="00FA79CD" w:rsidRPr="008C4CBA" w:rsidRDefault="00FA79CD" w:rsidP="001837BD">
      <w:pPr>
        <w:pStyle w:val="Odstavecseseznamem"/>
        <w:ind w:left="0"/>
        <w:rPr>
          <w:rFonts w:ascii="Arial" w:hAnsi="Arial" w:cs="Arial"/>
          <w:color w:val="000000"/>
          <w:sz w:val="22"/>
          <w:szCs w:val="22"/>
        </w:rPr>
      </w:pPr>
    </w:p>
    <w:p w14:paraId="00EDAEE4" w14:textId="77777777" w:rsidR="00FA79CD" w:rsidRPr="008C4CBA" w:rsidRDefault="00BD4BB1" w:rsidP="00627828">
      <w:pPr>
        <w:numPr>
          <w:ilvl w:val="1"/>
          <w:numId w:val="19"/>
        </w:numPr>
        <w:rPr>
          <w:rFonts w:ascii="Arial" w:hAnsi="Arial" w:cs="Arial"/>
          <w:sz w:val="22"/>
          <w:szCs w:val="22"/>
        </w:rPr>
      </w:pPr>
      <w:r w:rsidRPr="008C4CBA">
        <w:rPr>
          <w:rFonts w:ascii="Arial" w:hAnsi="Arial" w:cs="Arial"/>
          <w:sz w:val="22"/>
          <w:szCs w:val="22"/>
        </w:rPr>
        <w:t>V případě snížení rozsahu díla bude cena díl</w:t>
      </w:r>
      <w:r w:rsidR="00AB2145" w:rsidRPr="008C4CBA">
        <w:rPr>
          <w:rFonts w:ascii="Arial" w:hAnsi="Arial" w:cs="Arial"/>
          <w:sz w:val="22"/>
          <w:szCs w:val="22"/>
        </w:rPr>
        <w:t>a upravena dle odst. 2.</w:t>
      </w:r>
      <w:r w:rsidR="004D26D8">
        <w:rPr>
          <w:rFonts w:ascii="Arial" w:hAnsi="Arial" w:cs="Arial"/>
          <w:sz w:val="22"/>
          <w:szCs w:val="22"/>
        </w:rPr>
        <w:t>8</w:t>
      </w:r>
      <w:r w:rsidRPr="008C4CBA">
        <w:rPr>
          <w:rFonts w:ascii="Arial" w:hAnsi="Arial" w:cs="Arial"/>
          <w:sz w:val="22"/>
          <w:szCs w:val="22"/>
        </w:rPr>
        <w:t xml:space="preserve"> </w:t>
      </w:r>
      <w:r w:rsidR="00D84E6A" w:rsidRPr="008C4CBA">
        <w:rPr>
          <w:rFonts w:ascii="Arial" w:hAnsi="Arial" w:cs="Arial"/>
          <w:sz w:val="22"/>
          <w:szCs w:val="22"/>
        </w:rPr>
        <w:t>S</w:t>
      </w:r>
      <w:r w:rsidRPr="008C4CBA">
        <w:rPr>
          <w:rFonts w:ascii="Arial" w:hAnsi="Arial" w:cs="Arial"/>
          <w:sz w:val="22"/>
          <w:szCs w:val="22"/>
        </w:rPr>
        <w:t>mlouvy, tj. snížena o práce, které oproti projektu nebudou objednatelem vyžadovány (méněpráce) a tedy nebudou provedeny.</w:t>
      </w:r>
    </w:p>
    <w:p w14:paraId="395B0A0A" w14:textId="77777777" w:rsidR="00FA79CD" w:rsidRPr="008C4CBA" w:rsidRDefault="00FA79CD" w:rsidP="00FA79CD">
      <w:pPr>
        <w:autoSpaceDE w:val="0"/>
        <w:autoSpaceDN w:val="0"/>
        <w:rPr>
          <w:rFonts w:ascii="Arial" w:hAnsi="Arial" w:cs="Arial"/>
          <w:sz w:val="22"/>
          <w:szCs w:val="22"/>
        </w:rPr>
      </w:pPr>
    </w:p>
    <w:p w14:paraId="749CF7B9" w14:textId="77777777" w:rsidR="00FF5613" w:rsidRPr="008C4CBA" w:rsidRDefault="00FA79CD" w:rsidP="00FF5613">
      <w:pPr>
        <w:numPr>
          <w:ilvl w:val="1"/>
          <w:numId w:val="19"/>
        </w:numPr>
        <w:rPr>
          <w:rFonts w:ascii="Arial" w:hAnsi="Arial" w:cs="Arial"/>
          <w:sz w:val="22"/>
          <w:szCs w:val="22"/>
        </w:rPr>
      </w:pPr>
      <w:r w:rsidRPr="008C4CBA">
        <w:rPr>
          <w:rFonts w:ascii="Arial" w:hAnsi="Arial" w:cs="Arial"/>
          <w:sz w:val="22"/>
          <w:szCs w:val="22"/>
        </w:rPr>
        <w:t xml:space="preserve">Dílo lze provést odlišně oproti prováděcí projektové dokumentaci </w:t>
      </w:r>
      <w:r w:rsidR="002442CB" w:rsidRPr="008C4CBA">
        <w:rPr>
          <w:rFonts w:ascii="Arial" w:hAnsi="Arial" w:cs="Arial"/>
          <w:sz w:val="22"/>
          <w:szCs w:val="22"/>
        </w:rPr>
        <w:t>pouze za podmínek uvedených v</w:t>
      </w:r>
      <w:r w:rsidR="0076110D" w:rsidRPr="008C4CBA">
        <w:rPr>
          <w:rFonts w:ascii="Arial" w:hAnsi="Arial" w:cs="Arial"/>
          <w:sz w:val="22"/>
          <w:szCs w:val="22"/>
        </w:rPr>
        <w:t xml:space="preserve"> článku II. </w:t>
      </w:r>
      <w:r w:rsidR="00AB2145" w:rsidRPr="008C4CBA">
        <w:rPr>
          <w:rFonts w:ascii="Arial" w:hAnsi="Arial" w:cs="Arial"/>
          <w:sz w:val="22"/>
          <w:szCs w:val="22"/>
        </w:rPr>
        <w:t>odst. 2.</w:t>
      </w:r>
      <w:r w:rsidR="00EB7119">
        <w:rPr>
          <w:rFonts w:ascii="Arial" w:hAnsi="Arial" w:cs="Arial"/>
          <w:sz w:val="22"/>
          <w:szCs w:val="22"/>
        </w:rPr>
        <w:t>7</w:t>
      </w:r>
      <w:r w:rsidR="002442CB" w:rsidRPr="008C4CBA">
        <w:rPr>
          <w:rFonts w:ascii="Arial" w:hAnsi="Arial" w:cs="Arial"/>
          <w:sz w:val="22"/>
          <w:szCs w:val="22"/>
        </w:rPr>
        <w:t xml:space="preserve"> a </w:t>
      </w:r>
      <w:r w:rsidR="0076110D" w:rsidRPr="008C4CBA">
        <w:rPr>
          <w:rFonts w:ascii="Arial" w:hAnsi="Arial" w:cs="Arial"/>
          <w:sz w:val="22"/>
          <w:szCs w:val="22"/>
        </w:rPr>
        <w:t xml:space="preserve">odst. </w:t>
      </w:r>
      <w:r w:rsidR="00AB2145" w:rsidRPr="008C4CBA">
        <w:rPr>
          <w:rFonts w:ascii="Arial" w:hAnsi="Arial" w:cs="Arial"/>
          <w:sz w:val="22"/>
          <w:szCs w:val="22"/>
        </w:rPr>
        <w:t>2.</w:t>
      </w:r>
      <w:r w:rsidR="00EB7119">
        <w:rPr>
          <w:rFonts w:ascii="Arial" w:hAnsi="Arial" w:cs="Arial"/>
          <w:sz w:val="22"/>
          <w:szCs w:val="22"/>
        </w:rPr>
        <w:t>8</w:t>
      </w:r>
      <w:r w:rsidR="002442CB" w:rsidRPr="008C4CBA">
        <w:rPr>
          <w:rFonts w:ascii="Arial" w:hAnsi="Arial" w:cs="Arial"/>
          <w:sz w:val="22"/>
          <w:szCs w:val="22"/>
        </w:rPr>
        <w:t xml:space="preserve"> Smlouvy.</w:t>
      </w:r>
      <w:r w:rsidRPr="008C4CBA">
        <w:rPr>
          <w:rFonts w:ascii="Arial" w:hAnsi="Arial" w:cs="Arial"/>
          <w:sz w:val="22"/>
          <w:szCs w:val="22"/>
        </w:rPr>
        <w:t xml:space="preserve"> Před provedením změny díla oproti </w:t>
      </w:r>
      <w:r w:rsidR="002442CB" w:rsidRPr="008C4CBA">
        <w:rPr>
          <w:rFonts w:ascii="Arial" w:hAnsi="Arial" w:cs="Arial"/>
          <w:sz w:val="22"/>
          <w:szCs w:val="22"/>
        </w:rPr>
        <w:t>p</w:t>
      </w:r>
      <w:r w:rsidRPr="008C4CBA">
        <w:rPr>
          <w:rFonts w:ascii="Arial" w:hAnsi="Arial" w:cs="Arial"/>
          <w:sz w:val="22"/>
          <w:szCs w:val="22"/>
        </w:rPr>
        <w:t>rováděcí projektové dokumentaci musí být o rozsahu této změny (věcném i finančním) písemně informován zástupce objednatele ve věcech smluvních. K této informaci bude přiloženo stanovisko TDS</w:t>
      </w:r>
      <w:r w:rsidR="00D93D8A" w:rsidRPr="008C4CBA">
        <w:rPr>
          <w:rFonts w:ascii="Arial" w:hAnsi="Arial" w:cs="Arial"/>
          <w:sz w:val="22"/>
          <w:szCs w:val="22"/>
        </w:rPr>
        <w:t>, autorského dozoru projektu</w:t>
      </w:r>
      <w:r w:rsidRPr="008C4CBA">
        <w:rPr>
          <w:rFonts w:ascii="Arial" w:hAnsi="Arial" w:cs="Arial"/>
          <w:sz w:val="22"/>
          <w:szCs w:val="22"/>
        </w:rPr>
        <w:t xml:space="preserve"> a zástupce objednatele ve věcech technických. Změna díla oproti prováděcí projektové dokumentaci i v případě, že nebude zvyšovat cenu díla, </w:t>
      </w:r>
      <w:r w:rsidR="00533C78" w:rsidRPr="008C4CBA">
        <w:rPr>
          <w:rFonts w:ascii="Arial" w:hAnsi="Arial" w:cs="Arial"/>
          <w:sz w:val="22"/>
          <w:szCs w:val="22"/>
        </w:rPr>
        <w:t>je možná pouze v případě, že nemá charakter podstatné změny závazku ve smyslu § 222 ZZVZ, bude schválena poskytovatelem dotace a bude v souladu se Směrnicí.</w:t>
      </w:r>
    </w:p>
    <w:p w14:paraId="44D8748F" w14:textId="77777777" w:rsidR="00FF5613" w:rsidRPr="008C4CBA" w:rsidRDefault="00FF5613" w:rsidP="00FF5613">
      <w:pPr>
        <w:pStyle w:val="Odstavecseseznamem"/>
        <w:rPr>
          <w:rFonts w:ascii="Arial" w:hAnsi="Arial" w:cs="Arial"/>
          <w:sz w:val="22"/>
          <w:szCs w:val="22"/>
        </w:rPr>
      </w:pPr>
    </w:p>
    <w:p w14:paraId="3EFC71A2" w14:textId="77777777" w:rsidR="00811E5F" w:rsidRPr="008C4CBA" w:rsidRDefault="00FF5613" w:rsidP="00FF5613">
      <w:pPr>
        <w:numPr>
          <w:ilvl w:val="1"/>
          <w:numId w:val="19"/>
        </w:numPr>
        <w:rPr>
          <w:rFonts w:ascii="Arial" w:hAnsi="Arial" w:cs="Arial"/>
          <w:sz w:val="22"/>
          <w:szCs w:val="22"/>
        </w:rPr>
      </w:pPr>
      <w:r w:rsidRPr="008C4CBA">
        <w:rPr>
          <w:rFonts w:ascii="Arial" w:hAnsi="Arial" w:cs="Arial"/>
          <w:sz w:val="22"/>
          <w:szCs w:val="22"/>
        </w:rPr>
        <w:t>Při určení změny ceny bude postupováno v souladu s</w:t>
      </w:r>
      <w:r w:rsidR="0076110D" w:rsidRPr="008C4CBA">
        <w:rPr>
          <w:rFonts w:ascii="Arial" w:hAnsi="Arial" w:cs="Arial"/>
          <w:sz w:val="22"/>
          <w:szCs w:val="22"/>
        </w:rPr>
        <w:t xml:space="preserve"> ustanovením článku II. </w:t>
      </w:r>
      <w:r w:rsidR="00C44AB9" w:rsidRPr="008C4CBA">
        <w:rPr>
          <w:rFonts w:ascii="Arial" w:hAnsi="Arial" w:cs="Arial"/>
          <w:sz w:val="22"/>
          <w:szCs w:val="22"/>
        </w:rPr>
        <w:t>odst. 2.8</w:t>
      </w:r>
      <w:r w:rsidR="00715813" w:rsidRPr="008C4CBA">
        <w:rPr>
          <w:rFonts w:ascii="Arial" w:hAnsi="Arial" w:cs="Arial"/>
          <w:sz w:val="22"/>
          <w:szCs w:val="22"/>
        </w:rPr>
        <w:t xml:space="preserve"> S</w:t>
      </w:r>
      <w:r w:rsidRPr="008C4CBA">
        <w:rPr>
          <w:rFonts w:ascii="Arial" w:hAnsi="Arial" w:cs="Arial"/>
          <w:sz w:val="22"/>
          <w:szCs w:val="22"/>
        </w:rPr>
        <w:t>mlouvy.</w:t>
      </w:r>
    </w:p>
    <w:p w14:paraId="75A02BF7" w14:textId="77777777" w:rsidR="00E401BC" w:rsidRDefault="00E401BC">
      <w:pPr>
        <w:autoSpaceDE w:val="0"/>
        <w:ind w:left="360" w:hanging="360"/>
        <w:jc w:val="center"/>
        <w:rPr>
          <w:rFonts w:ascii="Arial" w:hAnsi="Arial" w:cs="Arial"/>
          <w:bCs/>
          <w:sz w:val="22"/>
          <w:szCs w:val="22"/>
        </w:rPr>
      </w:pPr>
    </w:p>
    <w:p w14:paraId="1CC393F3" w14:textId="77777777" w:rsidR="000E102E" w:rsidRPr="008C4CBA" w:rsidRDefault="000E102E">
      <w:pPr>
        <w:autoSpaceDE w:val="0"/>
        <w:ind w:left="360" w:hanging="360"/>
        <w:jc w:val="center"/>
        <w:rPr>
          <w:rFonts w:ascii="Arial" w:hAnsi="Arial" w:cs="Arial"/>
          <w:b/>
          <w:bCs/>
          <w:sz w:val="22"/>
          <w:szCs w:val="22"/>
        </w:rPr>
      </w:pPr>
      <w:r w:rsidRPr="008C4CBA">
        <w:rPr>
          <w:rFonts w:ascii="Arial" w:hAnsi="Arial" w:cs="Arial"/>
          <w:b/>
          <w:bCs/>
          <w:sz w:val="22"/>
          <w:szCs w:val="22"/>
        </w:rPr>
        <w:t>Článek IV.</w:t>
      </w:r>
    </w:p>
    <w:p w14:paraId="160F9670"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Platební podmínky</w:t>
      </w:r>
    </w:p>
    <w:p w14:paraId="6F0B1343" w14:textId="77777777" w:rsidR="004D10EE" w:rsidRPr="008C4CBA" w:rsidRDefault="004D10EE">
      <w:pPr>
        <w:autoSpaceDE w:val="0"/>
        <w:jc w:val="center"/>
        <w:rPr>
          <w:rFonts w:ascii="Arial" w:hAnsi="Arial" w:cs="Arial"/>
          <w:sz w:val="22"/>
          <w:szCs w:val="22"/>
        </w:rPr>
      </w:pPr>
    </w:p>
    <w:p w14:paraId="16EEE39C"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Objednatel nebude poskytovat </w:t>
      </w:r>
      <w:r w:rsidR="0087231C" w:rsidRPr="008C4CBA">
        <w:rPr>
          <w:rFonts w:ascii="Arial" w:hAnsi="Arial" w:cs="Arial"/>
          <w:sz w:val="22"/>
          <w:szCs w:val="22"/>
        </w:rPr>
        <w:t xml:space="preserve">dodavateli </w:t>
      </w:r>
      <w:r w:rsidRPr="008C4CBA">
        <w:rPr>
          <w:rFonts w:ascii="Arial" w:hAnsi="Arial" w:cs="Arial"/>
          <w:sz w:val="22"/>
          <w:szCs w:val="22"/>
        </w:rPr>
        <w:t>díla zálohy.</w:t>
      </w:r>
    </w:p>
    <w:p w14:paraId="659E8B4C" w14:textId="77777777" w:rsidR="000E102E" w:rsidRPr="008C4CBA" w:rsidRDefault="000E102E">
      <w:pPr>
        <w:autoSpaceDE w:val="0"/>
        <w:spacing w:line="240" w:lineRule="auto"/>
        <w:ind w:left="540" w:hanging="540"/>
        <w:rPr>
          <w:rFonts w:ascii="Arial" w:hAnsi="Arial" w:cs="Arial"/>
          <w:sz w:val="22"/>
          <w:szCs w:val="22"/>
        </w:rPr>
      </w:pPr>
    </w:p>
    <w:p w14:paraId="0E52C239" w14:textId="77777777" w:rsidR="000E102E" w:rsidRPr="00DC3873" w:rsidRDefault="000E102E" w:rsidP="00627828">
      <w:pPr>
        <w:numPr>
          <w:ilvl w:val="1"/>
          <w:numId w:val="21"/>
        </w:numPr>
        <w:rPr>
          <w:rFonts w:ascii="Arial" w:hAnsi="Arial" w:cs="Arial"/>
          <w:bCs/>
          <w:sz w:val="22"/>
          <w:szCs w:val="22"/>
        </w:rPr>
      </w:pPr>
      <w:r w:rsidRPr="00DC3873">
        <w:rPr>
          <w:rFonts w:ascii="Arial" w:hAnsi="Arial" w:cs="Arial"/>
          <w:sz w:val="22"/>
          <w:szCs w:val="22"/>
        </w:rPr>
        <w:t xml:space="preserve">Realizované práce a dodávky budou </w:t>
      </w:r>
      <w:r w:rsidR="0087231C" w:rsidRPr="00DC3873">
        <w:rPr>
          <w:rFonts w:ascii="Arial" w:hAnsi="Arial" w:cs="Arial"/>
          <w:sz w:val="22"/>
          <w:szCs w:val="22"/>
        </w:rPr>
        <w:t xml:space="preserve">dodavatelem </w:t>
      </w:r>
      <w:r w:rsidRPr="00DC3873">
        <w:rPr>
          <w:rFonts w:ascii="Arial" w:hAnsi="Arial" w:cs="Arial"/>
          <w:sz w:val="22"/>
          <w:szCs w:val="22"/>
        </w:rPr>
        <w:t xml:space="preserve">účtovány </w:t>
      </w:r>
      <w:r w:rsidR="00C04585">
        <w:rPr>
          <w:rFonts w:ascii="Arial" w:hAnsi="Arial" w:cs="Arial"/>
          <w:sz w:val="22"/>
          <w:szCs w:val="22"/>
        </w:rPr>
        <w:t xml:space="preserve">každému </w:t>
      </w:r>
      <w:r w:rsidRPr="00DC3873">
        <w:rPr>
          <w:rFonts w:ascii="Arial" w:hAnsi="Arial" w:cs="Arial"/>
          <w:sz w:val="22"/>
          <w:szCs w:val="22"/>
        </w:rPr>
        <w:t xml:space="preserve">objednateli </w:t>
      </w:r>
      <w:r w:rsidR="00C04585">
        <w:rPr>
          <w:rFonts w:ascii="Arial" w:hAnsi="Arial" w:cs="Arial"/>
          <w:sz w:val="22"/>
          <w:szCs w:val="22"/>
        </w:rPr>
        <w:t xml:space="preserve">dle stavebních objektů uvedených v čl. 1 odst. 1.1 této smlouvy, a to </w:t>
      </w:r>
      <w:r w:rsidRPr="00DC3873">
        <w:rPr>
          <w:rFonts w:ascii="Arial" w:hAnsi="Arial" w:cs="Arial"/>
          <w:sz w:val="22"/>
          <w:szCs w:val="22"/>
        </w:rPr>
        <w:t xml:space="preserve">na základě skutečně řádně provedených prací a dodávek písemně odsouhlasených oprávněným zástupcem </w:t>
      </w:r>
      <w:r w:rsidR="00C8067E">
        <w:rPr>
          <w:rFonts w:ascii="Arial" w:hAnsi="Arial" w:cs="Arial"/>
          <w:sz w:val="22"/>
          <w:szCs w:val="22"/>
        </w:rPr>
        <w:t xml:space="preserve">každého </w:t>
      </w:r>
      <w:r w:rsidRPr="00DC3873">
        <w:rPr>
          <w:rFonts w:ascii="Arial" w:hAnsi="Arial" w:cs="Arial"/>
          <w:sz w:val="22"/>
          <w:szCs w:val="22"/>
        </w:rPr>
        <w:t>objednatele</w:t>
      </w:r>
      <w:r w:rsidR="00C8067E">
        <w:rPr>
          <w:rFonts w:ascii="Arial" w:hAnsi="Arial" w:cs="Arial"/>
          <w:sz w:val="22"/>
          <w:szCs w:val="22"/>
        </w:rPr>
        <w:t xml:space="preserve"> (dle stavebních objektů uvedených v čl. 1 odst. 1.1 této smlouvy)</w:t>
      </w:r>
      <w:r w:rsidRPr="00DC3873">
        <w:rPr>
          <w:rFonts w:ascii="Arial" w:hAnsi="Arial" w:cs="Arial"/>
          <w:sz w:val="22"/>
          <w:szCs w:val="22"/>
        </w:rPr>
        <w:t>, a to fakturami, které budou splňovat náležitosti daňového dokladu dle platných obecně závazných právních předpisů, tj. dle zákona</w:t>
      </w:r>
      <w:r w:rsidR="00CB6B86" w:rsidRPr="00DC3873">
        <w:rPr>
          <w:rFonts w:ascii="Arial" w:hAnsi="Arial" w:cs="Arial"/>
          <w:sz w:val="22"/>
          <w:szCs w:val="22"/>
        </w:rPr>
        <w:t xml:space="preserve"> o DPH</w:t>
      </w:r>
      <w:r w:rsidRPr="00DC3873">
        <w:rPr>
          <w:rFonts w:ascii="Arial" w:hAnsi="Arial" w:cs="Arial"/>
          <w:sz w:val="22"/>
          <w:szCs w:val="22"/>
        </w:rPr>
        <w:t xml:space="preserve"> a bude v nich uveden název</w:t>
      </w:r>
      <w:r w:rsidR="0059703A" w:rsidRPr="00DC3873">
        <w:rPr>
          <w:rFonts w:ascii="Arial" w:hAnsi="Arial" w:cs="Arial"/>
          <w:sz w:val="22"/>
          <w:szCs w:val="22"/>
        </w:rPr>
        <w:t xml:space="preserve"> zakázky</w:t>
      </w:r>
      <w:r w:rsidR="00CB4BB4" w:rsidRPr="00DC3873">
        <w:rPr>
          <w:rFonts w:ascii="Arial" w:hAnsi="Arial" w:cs="Arial"/>
          <w:sz w:val="22"/>
          <w:szCs w:val="22"/>
        </w:rPr>
        <w:t>,</w:t>
      </w:r>
      <w:r w:rsidR="004932D7" w:rsidRPr="00DC3873">
        <w:rPr>
          <w:rFonts w:ascii="Arial" w:hAnsi="Arial" w:cs="Arial"/>
          <w:sz w:val="22"/>
          <w:szCs w:val="22"/>
        </w:rPr>
        <w:t xml:space="preserve"> </w:t>
      </w:r>
      <w:r w:rsidR="008525F8">
        <w:rPr>
          <w:rFonts w:ascii="Arial" w:hAnsi="Arial" w:cs="Arial"/>
          <w:sz w:val="22"/>
          <w:szCs w:val="22"/>
        </w:rPr>
        <w:t xml:space="preserve">identifikace objednatele, </w:t>
      </w:r>
      <w:r w:rsidRPr="00DC3873">
        <w:rPr>
          <w:rFonts w:ascii="Arial" w:hAnsi="Arial" w:cs="Arial"/>
          <w:sz w:val="22"/>
          <w:szCs w:val="22"/>
        </w:rPr>
        <w:t>číslo stavby</w:t>
      </w:r>
      <w:r w:rsidR="00CB6B86" w:rsidRPr="00DC3873">
        <w:rPr>
          <w:rFonts w:ascii="Arial" w:hAnsi="Arial" w:cs="Arial"/>
          <w:sz w:val="22"/>
          <w:szCs w:val="22"/>
        </w:rPr>
        <w:t>,</w:t>
      </w:r>
      <w:r w:rsidRPr="00DC3873">
        <w:rPr>
          <w:rFonts w:ascii="Arial" w:hAnsi="Arial" w:cs="Arial"/>
          <w:sz w:val="22"/>
          <w:szCs w:val="22"/>
        </w:rPr>
        <w:t xml:space="preserve"> číslo smlouvy objednatele</w:t>
      </w:r>
      <w:r w:rsidR="00CB6B86" w:rsidRPr="00DC3873">
        <w:rPr>
          <w:rFonts w:ascii="Arial" w:hAnsi="Arial" w:cs="Arial"/>
          <w:sz w:val="22"/>
          <w:szCs w:val="22"/>
        </w:rPr>
        <w:t xml:space="preserve"> a číslo projektu IROP</w:t>
      </w:r>
      <w:r w:rsidRPr="00DC3873">
        <w:rPr>
          <w:rFonts w:ascii="Arial" w:hAnsi="Arial" w:cs="Arial"/>
          <w:sz w:val="22"/>
          <w:szCs w:val="22"/>
        </w:rPr>
        <w:t>. Nedílnou součástí každé faktury musí být soupis provedených prací a dodávek za kalendářní měsíc</w:t>
      </w:r>
      <w:r w:rsidR="001E50AC" w:rsidRPr="00DC3873">
        <w:rPr>
          <w:rFonts w:ascii="Arial" w:hAnsi="Arial" w:cs="Arial"/>
          <w:sz w:val="22"/>
          <w:szCs w:val="22"/>
        </w:rPr>
        <w:t xml:space="preserve"> (dnem uskutečnění zdanitelného plnění je poslední den tohoto kalendářního měsíce)</w:t>
      </w:r>
      <w:r w:rsidRPr="00DC3873">
        <w:rPr>
          <w:rFonts w:ascii="Arial" w:hAnsi="Arial" w:cs="Arial"/>
          <w:sz w:val="22"/>
          <w:szCs w:val="22"/>
        </w:rPr>
        <w:t xml:space="preserve">, který písemně odsouhlasí zmocněný zástupce objednatele a </w:t>
      </w:r>
      <w:r w:rsidR="001E50AC" w:rsidRPr="00DC3873">
        <w:rPr>
          <w:rFonts w:ascii="Arial" w:hAnsi="Arial" w:cs="Arial"/>
          <w:sz w:val="22"/>
          <w:szCs w:val="22"/>
        </w:rPr>
        <w:t>TDS,</w:t>
      </w:r>
      <w:r w:rsidRPr="00DC3873">
        <w:rPr>
          <w:rFonts w:ascii="Arial" w:hAnsi="Arial" w:cs="Arial"/>
          <w:sz w:val="22"/>
          <w:szCs w:val="22"/>
        </w:rPr>
        <w:t xml:space="preserve"> a</w:t>
      </w:r>
      <w:r w:rsidR="001E50AC" w:rsidRPr="00DC3873">
        <w:rPr>
          <w:rFonts w:ascii="Arial" w:hAnsi="Arial" w:cs="Arial"/>
          <w:sz w:val="22"/>
          <w:szCs w:val="22"/>
        </w:rPr>
        <w:t xml:space="preserve"> dále</w:t>
      </w:r>
      <w:r w:rsidR="004932D7" w:rsidRPr="00DC3873">
        <w:rPr>
          <w:rFonts w:ascii="Arial" w:hAnsi="Arial" w:cs="Arial"/>
          <w:sz w:val="22"/>
          <w:szCs w:val="22"/>
        </w:rPr>
        <w:t> </w:t>
      </w:r>
      <w:r w:rsidRPr="00DC3873">
        <w:rPr>
          <w:rFonts w:ascii="Arial" w:hAnsi="Arial" w:cs="Arial"/>
          <w:sz w:val="22"/>
          <w:szCs w:val="22"/>
        </w:rPr>
        <w:t>fotodokumentace dle ustanovení čl</w:t>
      </w:r>
      <w:r w:rsidR="00C11AFA" w:rsidRPr="00DC3873">
        <w:rPr>
          <w:rFonts w:ascii="Arial" w:hAnsi="Arial" w:cs="Arial"/>
          <w:sz w:val="22"/>
          <w:szCs w:val="22"/>
        </w:rPr>
        <w:t>ánku I. odst.</w:t>
      </w:r>
      <w:r w:rsidR="00956FF3" w:rsidRPr="00DC3873">
        <w:rPr>
          <w:rFonts w:ascii="Arial" w:hAnsi="Arial" w:cs="Arial"/>
          <w:sz w:val="22"/>
          <w:szCs w:val="22"/>
        </w:rPr>
        <w:t xml:space="preserve"> 1.</w:t>
      </w:r>
      <w:r w:rsidR="004D4DC0">
        <w:rPr>
          <w:rFonts w:ascii="Arial" w:hAnsi="Arial" w:cs="Arial"/>
          <w:sz w:val="22"/>
          <w:szCs w:val="22"/>
        </w:rPr>
        <w:t>9</w:t>
      </w:r>
      <w:r w:rsidRPr="00DC3873">
        <w:rPr>
          <w:rFonts w:ascii="Arial" w:hAnsi="Arial" w:cs="Arial"/>
          <w:sz w:val="22"/>
          <w:szCs w:val="22"/>
        </w:rPr>
        <w:t xml:space="preserve"> a </w:t>
      </w:r>
      <w:r w:rsidR="00C11AFA" w:rsidRPr="00DC3873">
        <w:rPr>
          <w:rFonts w:ascii="Arial" w:hAnsi="Arial" w:cs="Arial"/>
          <w:sz w:val="22"/>
          <w:szCs w:val="22"/>
        </w:rPr>
        <w:t xml:space="preserve">odst. </w:t>
      </w:r>
      <w:r w:rsidR="00956FF3" w:rsidRPr="00DC3873">
        <w:rPr>
          <w:rFonts w:ascii="Arial" w:hAnsi="Arial" w:cs="Arial"/>
          <w:sz w:val="22"/>
          <w:szCs w:val="22"/>
        </w:rPr>
        <w:t>1.</w:t>
      </w:r>
      <w:r w:rsidR="004D4DC0">
        <w:rPr>
          <w:rFonts w:ascii="Arial" w:hAnsi="Arial" w:cs="Arial"/>
          <w:sz w:val="22"/>
          <w:szCs w:val="22"/>
        </w:rPr>
        <w:t>10</w:t>
      </w:r>
      <w:r w:rsidR="004A41DB" w:rsidRPr="00DC3873">
        <w:rPr>
          <w:rFonts w:ascii="Arial" w:hAnsi="Arial" w:cs="Arial"/>
          <w:sz w:val="22"/>
          <w:szCs w:val="22"/>
        </w:rPr>
        <w:t xml:space="preserve"> S</w:t>
      </w:r>
      <w:r w:rsidRPr="00DC3873">
        <w:rPr>
          <w:rFonts w:ascii="Arial" w:hAnsi="Arial" w:cs="Arial"/>
          <w:sz w:val="22"/>
          <w:szCs w:val="22"/>
        </w:rPr>
        <w:t>mlouvy.</w:t>
      </w:r>
    </w:p>
    <w:p w14:paraId="17F1AF7E" w14:textId="77777777" w:rsidR="00AE39E6" w:rsidRPr="008C4CBA" w:rsidRDefault="00AE39E6" w:rsidP="00AE39E6">
      <w:pPr>
        <w:pStyle w:val="Odstavecseseznamem"/>
        <w:rPr>
          <w:rFonts w:ascii="Arial" w:hAnsi="Arial" w:cs="Arial"/>
          <w:bCs/>
          <w:sz w:val="22"/>
          <w:szCs w:val="22"/>
        </w:rPr>
      </w:pPr>
    </w:p>
    <w:p w14:paraId="2DE643C0" w14:textId="107753C3" w:rsidR="00AE39E6" w:rsidRPr="008C4CBA" w:rsidRDefault="00AE39E6" w:rsidP="00627828">
      <w:pPr>
        <w:numPr>
          <w:ilvl w:val="1"/>
          <w:numId w:val="21"/>
        </w:numPr>
        <w:rPr>
          <w:rFonts w:ascii="Arial" w:hAnsi="Arial" w:cs="Arial"/>
          <w:bCs/>
          <w:sz w:val="22"/>
          <w:szCs w:val="22"/>
        </w:rPr>
      </w:pPr>
      <w:r w:rsidRPr="008C4CBA">
        <w:rPr>
          <w:rFonts w:ascii="Arial" w:hAnsi="Arial" w:cs="Arial"/>
          <w:sz w:val="22"/>
          <w:szCs w:val="22"/>
        </w:rPr>
        <w:t>Dodavatel je oprávněn</w:t>
      </w:r>
      <w:r w:rsidR="005E3262" w:rsidRPr="008C4CBA">
        <w:rPr>
          <w:rFonts w:ascii="Arial" w:hAnsi="Arial" w:cs="Arial"/>
          <w:sz w:val="22"/>
          <w:szCs w:val="22"/>
        </w:rPr>
        <w:t>, způsobem uvedeným v odst. 4.2 Smlouvy,</w:t>
      </w:r>
      <w:r w:rsidRPr="008C4CBA">
        <w:rPr>
          <w:rFonts w:ascii="Arial" w:hAnsi="Arial" w:cs="Arial"/>
          <w:sz w:val="22"/>
          <w:szCs w:val="22"/>
        </w:rPr>
        <w:t xml:space="preserve"> vystavit fakturu </w:t>
      </w:r>
      <w:r w:rsidR="00C8067E">
        <w:rPr>
          <w:rFonts w:ascii="Arial" w:hAnsi="Arial" w:cs="Arial"/>
          <w:sz w:val="22"/>
          <w:szCs w:val="22"/>
        </w:rPr>
        <w:t xml:space="preserve">pro každého objednatele (dle stavebních objektů uvedených v čl. 1 odst. 1.1 této smlouvy) </w:t>
      </w:r>
      <w:r w:rsidRPr="008C4CBA">
        <w:rPr>
          <w:rFonts w:ascii="Arial" w:hAnsi="Arial" w:cs="Arial"/>
          <w:sz w:val="22"/>
          <w:szCs w:val="22"/>
        </w:rPr>
        <w:t>1x měsíčně za kalendářní měsíc po uplynutí tohoto kalendářního měsíce, přičemž datem zdanitelného plnění je poslední den tohoto kalendář</w:t>
      </w:r>
      <w:r w:rsidR="005E3262" w:rsidRPr="008C4CBA">
        <w:rPr>
          <w:rFonts w:ascii="Arial" w:hAnsi="Arial" w:cs="Arial"/>
          <w:sz w:val="22"/>
          <w:szCs w:val="22"/>
        </w:rPr>
        <w:t xml:space="preserve">ního měsíce. </w:t>
      </w:r>
      <w:r w:rsidRPr="008C4CBA">
        <w:rPr>
          <w:rFonts w:ascii="Arial" w:hAnsi="Arial" w:cs="Arial"/>
          <w:sz w:val="22"/>
          <w:szCs w:val="22"/>
        </w:rPr>
        <w:t xml:space="preserve">Takto je </w:t>
      </w:r>
      <w:r w:rsidR="008525F8">
        <w:rPr>
          <w:rFonts w:ascii="Arial" w:hAnsi="Arial" w:cs="Arial"/>
          <w:sz w:val="22"/>
          <w:szCs w:val="22"/>
        </w:rPr>
        <w:t>d</w:t>
      </w:r>
      <w:r w:rsidR="008525F8" w:rsidRPr="008C4CBA">
        <w:rPr>
          <w:rFonts w:ascii="Arial" w:hAnsi="Arial" w:cs="Arial"/>
          <w:sz w:val="22"/>
          <w:szCs w:val="22"/>
        </w:rPr>
        <w:t xml:space="preserve">odavatel </w:t>
      </w:r>
      <w:r w:rsidRPr="008C4CBA">
        <w:rPr>
          <w:rFonts w:ascii="Arial" w:hAnsi="Arial" w:cs="Arial"/>
          <w:sz w:val="22"/>
          <w:szCs w:val="22"/>
        </w:rPr>
        <w:t>oprávněn vyúčtovat cenu díla až do výše 9</w:t>
      </w:r>
      <w:r w:rsidR="00394C00" w:rsidRPr="008C4CBA">
        <w:rPr>
          <w:rFonts w:ascii="Arial" w:hAnsi="Arial" w:cs="Arial"/>
          <w:sz w:val="22"/>
          <w:szCs w:val="22"/>
        </w:rPr>
        <w:t>0 % celkové ceny díla dle této S</w:t>
      </w:r>
      <w:r w:rsidRPr="008C4CBA">
        <w:rPr>
          <w:rFonts w:ascii="Arial" w:hAnsi="Arial" w:cs="Arial"/>
          <w:sz w:val="22"/>
          <w:szCs w:val="22"/>
        </w:rPr>
        <w:t xml:space="preserve">mlouvy bez DPH. Zbylých 10 % celkové ceny díla je </w:t>
      </w:r>
      <w:r w:rsidR="008525F8">
        <w:rPr>
          <w:rFonts w:ascii="Arial" w:hAnsi="Arial" w:cs="Arial"/>
          <w:sz w:val="22"/>
          <w:szCs w:val="22"/>
        </w:rPr>
        <w:t>d</w:t>
      </w:r>
      <w:r w:rsidR="008525F8" w:rsidRPr="008C4CBA">
        <w:rPr>
          <w:rFonts w:ascii="Arial" w:hAnsi="Arial" w:cs="Arial"/>
          <w:sz w:val="22"/>
          <w:szCs w:val="22"/>
        </w:rPr>
        <w:t xml:space="preserve">odavatel </w:t>
      </w:r>
      <w:r w:rsidRPr="008C4CBA">
        <w:rPr>
          <w:rFonts w:ascii="Arial" w:hAnsi="Arial" w:cs="Arial"/>
          <w:sz w:val="22"/>
          <w:szCs w:val="22"/>
        </w:rPr>
        <w:t>oprávněn vyúčtovat objednateli po řádném a úplném dokončení díla bez vad a nedodělků a jeho převzetí objednatelem, a to na základě vzájemně písemně odsouhlaseného</w:t>
      </w:r>
      <w:r w:rsidR="00190E9A">
        <w:rPr>
          <w:rFonts w:ascii="Arial" w:hAnsi="Arial" w:cs="Arial"/>
          <w:sz w:val="22"/>
          <w:szCs w:val="22"/>
        </w:rPr>
        <w:t xml:space="preserve"> Konečného</w:t>
      </w:r>
      <w:r w:rsidRPr="008C4CBA">
        <w:rPr>
          <w:rFonts w:ascii="Arial" w:hAnsi="Arial" w:cs="Arial"/>
          <w:sz w:val="22"/>
          <w:szCs w:val="22"/>
        </w:rPr>
        <w:t xml:space="preserve"> protokolu</w:t>
      </w:r>
      <w:r w:rsidR="00190E9A">
        <w:rPr>
          <w:rFonts w:ascii="Arial" w:hAnsi="Arial" w:cs="Arial"/>
          <w:sz w:val="22"/>
          <w:szCs w:val="22"/>
        </w:rPr>
        <w:t xml:space="preserve"> o předání a převzetí díla</w:t>
      </w:r>
      <w:r w:rsidR="00190E9A" w:rsidRPr="008C4CBA">
        <w:rPr>
          <w:rFonts w:ascii="Arial" w:hAnsi="Arial" w:cs="Arial"/>
          <w:sz w:val="22"/>
          <w:szCs w:val="22"/>
        </w:rPr>
        <w:t>, případně doplněného o vzájemně odsouhlasený protokol a předání odstraněných vad a nedodělků</w:t>
      </w:r>
      <w:r w:rsidR="00190E9A">
        <w:rPr>
          <w:rFonts w:ascii="Arial" w:hAnsi="Arial" w:cs="Arial"/>
          <w:sz w:val="22"/>
          <w:szCs w:val="22"/>
        </w:rPr>
        <w:t>, a zároveň předání bankovní záruky dle čl. XIV této Smlouvy</w:t>
      </w:r>
      <w:r w:rsidRPr="008C4CBA">
        <w:rPr>
          <w:rFonts w:ascii="Arial" w:hAnsi="Arial" w:cs="Arial"/>
          <w:sz w:val="22"/>
          <w:szCs w:val="22"/>
        </w:rPr>
        <w:t>.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w:t>
      </w:r>
    </w:p>
    <w:p w14:paraId="75C1E175" w14:textId="77777777" w:rsidR="000E102E" w:rsidRPr="008C4CBA" w:rsidRDefault="000E102E" w:rsidP="00D531E1">
      <w:pPr>
        <w:autoSpaceDE w:val="0"/>
        <w:spacing w:line="240" w:lineRule="auto"/>
        <w:rPr>
          <w:rFonts w:ascii="Arial" w:hAnsi="Arial" w:cs="Arial"/>
          <w:sz w:val="22"/>
          <w:szCs w:val="22"/>
        </w:rPr>
      </w:pPr>
    </w:p>
    <w:p w14:paraId="29F33500" w14:textId="4CD512A4"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Faktura je splatná ve lhůtě </w:t>
      </w:r>
      <w:r w:rsidRPr="008C4CBA">
        <w:rPr>
          <w:rFonts w:ascii="Arial" w:hAnsi="Arial" w:cs="Arial"/>
          <w:b/>
          <w:sz w:val="22"/>
          <w:szCs w:val="22"/>
        </w:rPr>
        <w:t>30 kalendářních dnů</w:t>
      </w:r>
      <w:r w:rsidRPr="008C4CBA">
        <w:rPr>
          <w:rFonts w:ascii="Arial" w:hAnsi="Arial" w:cs="Arial"/>
          <w:sz w:val="22"/>
          <w:szCs w:val="22"/>
        </w:rPr>
        <w:t xml:space="preserve"> (v případě, že v průběhu plnění díla to</w:t>
      </w:r>
      <w:r w:rsidR="004932D7" w:rsidRPr="008C4CBA">
        <w:rPr>
          <w:rFonts w:ascii="Arial" w:hAnsi="Arial" w:cs="Arial"/>
          <w:sz w:val="22"/>
          <w:szCs w:val="22"/>
        </w:rPr>
        <w:t> </w:t>
      </w:r>
      <w:r w:rsidRPr="008C4CBA">
        <w:rPr>
          <w:rFonts w:ascii="Arial" w:hAnsi="Arial" w:cs="Arial"/>
          <w:sz w:val="22"/>
          <w:szCs w:val="22"/>
        </w:rPr>
        <w:t>nebude vzhledem k financování z prostředků EU dohodnuto u jednotlivých faktur jinak)</w:t>
      </w:r>
      <w:r w:rsidR="00E401BC">
        <w:rPr>
          <w:rFonts w:ascii="Arial" w:hAnsi="Arial" w:cs="Arial"/>
          <w:sz w:val="22"/>
          <w:szCs w:val="22"/>
        </w:rPr>
        <w:t>,</w:t>
      </w:r>
      <w:r w:rsidR="00E401BC" w:rsidRPr="00E401BC">
        <w:rPr>
          <w:rFonts w:ascii="Arial" w:hAnsi="Arial" w:cs="Arial"/>
          <w:sz w:val="22"/>
          <w:szCs w:val="22"/>
        </w:rPr>
        <w:t xml:space="preserve"> </w:t>
      </w:r>
      <w:r w:rsidR="00E401BC" w:rsidRPr="009E5DE6">
        <w:rPr>
          <w:rFonts w:ascii="Arial" w:hAnsi="Arial" w:cs="Arial"/>
          <w:sz w:val="22"/>
          <w:szCs w:val="22"/>
        </w:rPr>
        <w:t>přičemž musí být </w:t>
      </w:r>
      <w:r w:rsidR="00C8067E">
        <w:rPr>
          <w:rFonts w:ascii="Arial" w:hAnsi="Arial" w:cs="Arial"/>
          <w:sz w:val="22"/>
          <w:szCs w:val="22"/>
        </w:rPr>
        <w:t>o</w:t>
      </w:r>
      <w:r w:rsidR="00C8067E" w:rsidRPr="009E5DE6">
        <w:rPr>
          <w:rFonts w:ascii="Arial" w:hAnsi="Arial" w:cs="Arial"/>
          <w:sz w:val="22"/>
          <w:szCs w:val="22"/>
        </w:rPr>
        <w:t xml:space="preserve">bjednateli </w:t>
      </w:r>
      <w:r w:rsidR="00E401BC" w:rsidRPr="009E5DE6">
        <w:rPr>
          <w:rFonts w:ascii="Arial" w:hAnsi="Arial" w:cs="Arial"/>
          <w:sz w:val="22"/>
          <w:szCs w:val="22"/>
        </w:rPr>
        <w:t>doručena alespoň 25 dnů před datem splatnosti.</w:t>
      </w:r>
      <w:r w:rsidRPr="008C4CBA">
        <w:rPr>
          <w:rFonts w:ascii="Arial" w:hAnsi="Arial" w:cs="Arial"/>
          <w:sz w:val="22"/>
          <w:szCs w:val="22"/>
        </w:rPr>
        <w:t xml:space="preserve"> </w:t>
      </w:r>
      <w:r w:rsidR="00E401BC" w:rsidRPr="009E5DE6">
        <w:rPr>
          <w:rFonts w:ascii="Arial" w:hAnsi="Arial" w:cs="Arial"/>
          <w:sz w:val="22"/>
          <w:szCs w:val="22"/>
        </w:rPr>
        <w:t>Faktura je splatná za předpokladu, že</w:t>
      </w:r>
      <w:r w:rsidRPr="008C4CBA">
        <w:rPr>
          <w:rFonts w:ascii="Arial" w:hAnsi="Arial" w:cs="Arial"/>
          <w:sz w:val="22"/>
          <w:szCs w:val="22"/>
        </w:rPr>
        <w:t xml:space="preserve"> bude vystavena v souladu s platebními podmínkami a bude splňovat všechny uvedené náležitosti, týkající se vystavené faktury. Odchylně od předchozí věty smluvní strany sjednaly, že faktura na zaplacení zbylých 10% celkové ceny díla dle </w:t>
      </w:r>
      <w:r w:rsidR="00C11AFA" w:rsidRPr="008C4CBA">
        <w:rPr>
          <w:rFonts w:ascii="Arial" w:hAnsi="Arial" w:cs="Arial"/>
          <w:sz w:val="22"/>
          <w:szCs w:val="22"/>
        </w:rPr>
        <w:t xml:space="preserve">článku IV. </w:t>
      </w:r>
      <w:r w:rsidRPr="008C4CBA">
        <w:rPr>
          <w:rFonts w:ascii="Arial" w:hAnsi="Arial" w:cs="Arial"/>
          <w:sz w:val="22"/>
          <w:szCs w:val="22"/>
        </w:rPr>
        <w:t>odst. 4.3</w:t>
      </w:r>
      <w:r w:rsidR="00A80DD4" w:rsidRPr="008C4CBA">
        <w:rPr>
          <w:rFonts w:ascii="Arial" w:hAnsi="Arial" w:cs="Arial"/>
          <w:sz w:val="22"/>
          <w:szCs w:val="22"/>
        </w:rPr>
        <w:t>.</w:t>
      </w:r>
      <w:r w:rsidR="004A41DB" w:rsidRPr="008C4CBA">
        <w:rPr>
          <w:rFonts w:ascii="Arial" w:hAnsi="Arial" w:cs="Arial"/>
          <w:sz w:val="22"/>
          <w:szCs w:val="22"/>
        </w:rPr>
        <w:t xml:space="preserve"> S</w:t>
      </w:r>
      <w:r w:rsidRPr="008C4CBA">
        <w:rPr>
          <w:rFonts w:ascii="Arial" w:hAnsi="Arial" w:cs="Arial"/>
          <w:sz w:val="22"/>
          <w:szCs w:val="22"/>
        </w:rPr>
        <w:t xml:space="preserve">mlouvy je splatná do 15 kalendářních dnů. Pokud faktura nebude vystavena v souladu s platebními podmínkami nebo nebude splňovat požadované náležitosti, je objednatel oprávněn fakturu </w:t>
      </w:r>
      <w:r w:rsidR="0087231C" w:rsidRPr="008C4CBA">
        <w:rPr>
          <w:rFonts w:ascii="Arial" w:hAnsi="Arial" w:cs="Arial"/>
          <w:sz w:val="22"/>
          <w:szCs w:val="22"/>
        </w:rPr>
        <w:t xml:space="preserve">dodavateli </w:t>
      </w:r>
      <w:r w:rsidR="000B3942" w:rsidRPr="008C4CBA">
        <w:rPr>
          <w:rFonts w:ascii="Arial" w:hAnsi="Arial" w:cs="Arial"/>
          <w:sz w:val="22"/>
          <w:szCs w:val="22"/>
        </w:rPr>
        <w:t>díla vrátit</w:t>
      </w:r>
      <w:r w:rsidRPr="008C4CBA">
        <w:rPr>
          <w:rFonts w:ascii="Arial" w:hAnsi="Arial" w:cs="Arial"/>
          <w:sz w:val="22"/>
          <w:szCs w:val="22"/>
        </w:rPr>
        <w:t>.</w:t>
      </w:r>
      <w:r w:rsidR="000B3942" w:rsidRPr="008C4CBA">
        <w:rPr>
          <w:rFonts w:ascii="Arial" w:hAnsi="Arial" w:cs="Arial"/>
          <w:sz w:val="22"/>
          <w:szCs w:val="22"/>
        </w:rPr>
        <w:t xml:space="preserve"> Lhůta splatnosti v takovémto případě počíná běžet znovu až od vystavení opravené či doplněné faktury.</w:t>
      </w:r>
    </w:p>
    <w:p w14:paraId="7244FF43" w14:textId="77777777" w:rsidR="000E102E" w:rsidRPr="008C4CBA" w:rsidRDefault="000E102E">
      <w:pPr>
        <w:autoSpaceDE w:val="0"/>
        <w:spacing w:line="240" w:lineRule="auto"/>
        <w:ind w:left="540" w:hanging="540"/>
        <w:rPr>
          <w:rFonts w:ascii="Arial" w:hAnsi="Arial" w:cs="Arial"/>
          <w:sz w:val="22"/>
          <w:szCs w:val="22"/>
        </w:rPr>
      </w:pPr>
    </w:p>
    <w:p w14:paraId="5C01AB5E"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Pro účel dodržení termínu splatnosti faktury je platba považována za uhrazenou v den, kdy byla odepsána z účtu objednatele a poukázána ve prospěch účtu </w:t>
      </w:r>
      <w:r w:rsidR="0087231C" w:rsidRPr="008C4CBA">
        <w:rPr>
          <w:rFonts w:ascii="Arial" w:hAnsi="Arial" w:cs="Arial"/>
          <w:sz w:val="22"/>
          <w:szCs w:val="22"/>
        </w:rPr>
        <w:t>dodavatele</w:t>
      </w:r>
      <w:r w:rsidRPr="008C4CBA">
        <w:rPr>
          <w:rFonts w:ascii="Arial" w:hAnsi="Arial" w:cs="Arial"/>
          <w:sz w:val="22"/>
          <w:szCs w:val="22"/>
        </w:rPr>
        <w:t>. V případě, že</w:t>
      </w:r>
      <w:r w:rsidR="004A41DB" w:rsidRPr="008C4CBA">
        <w:rPr>
          <w:rFonts w:ascii="Arial" w:hAnsi="Arial" w:cs="Arial"/>
          <w:sz w:val="22"/>
          <w:szCs w:val="22"/>
        </w:rPr>
        <w:t xml:space="preserve"> by se účet označený v záhlaví S</w:t>
      </w:r>
      <w:r w:rsidRPr="008C4CBA">
        <w:rPr>
          <w:rFonts w:ascii="Arial" w:hAnsi="Arial" w:cs="Arial"/>
          <w:sz w:val="22"/>
          <w:szCs w:val="22"/>
        </w:rPr>
        <w:t xml:space="preserve">mlouvy ukázal v průběhu realizace díla jako neregistrovaný (ve smyslu zákona o </w:t>
      </w:r>
      <w:r w:rsidR="00B16809" w:rsidRPr="008C4CBA">
        <w:rPr>
          <w:rFonts w:ascii="Arial" w:hAnsi="Arial" w:cs="Arial"/>
          <w:sz w:val="22"/>
          <w:szCs w:val="22"/>
        </w:rPr>
        <w:t>DPH</w:t>
      </w:r>
      <w:r w:rsidRPr="008C4CBA">
        <w:rPr>
          <w:rFonts w:ascii="Arial" w:hAnsi="Arial" w:cs="Arial"/>
          <w:sz w:val="22"/>
          <w:szCs w:val="22"/>
        </w:rPr>
        <w:t xml:space="preserve">), bude </w:t>
      </w:r>
      <w:r w:rsidR="0087231C" w:rsidRPr="008C4CBA">
        <w:rPr>
          <w:rFonts w:ascii="Arial" w:hAnsi="Arial" w:cs="Arial"/>
          <w:sz w:val="22"/>
          <w:szCs w:val="22"/>
        </w:rPr>
        <w:t xml:space="preserve">dodavatel </w:t>
      </w:r>
      <w:r w:rsidRPr="008C4CBA">
        <w:rPr>
          <w:rFonts w:ascii="Arial" w:hAnsi="Arial" w:cs="Arial"/>
          <w:sz w:val="22"/>
          <w:szCs w:val="22"/>
        </w:rPr>
        <w:t>do 10 dnů povinen označit jiný registrovaný účet, na která bude objednatel účtovanou cenu díla povinen hradit. Objednatel není povinen hradit cenu díla na účet, který není registrovaný ve</w:t>
      </w:r>
      <w:r w:rsidR="004932D7" w:rsidRPr="008C4CBA">
        <w:rPr>
          <w:rFonts w:ascii="Arial" w:hAnsi="Arial" w:cs="Arial"/>
          <w:sz w:val="22"/>
          <w:szCs w:val="22"/>
        </w:rPr>
        <w:t> </w:t>
      </w:r>
      <w:r w:rsidRPr="008C4CBA">
        <w:rPr>
          <w:rFonts w:ascii="Arial" w:hAnsi="Arial" w:cs="Arial"/>
          <w:sz w:val="22"/>
          <w:szCs w:val="22"/>
        </w:rPr>
        <w:t>smyslu výše popsaném.</w:t>
      </w:r>
    </w:p>
    <w:p w14:paraId="47182311" w14:textId="77777777" w:rsidR="000E102E" w:rsidRPr="008C4CBA" w:rsidRDefault="000E102E">
      <w:pPr>
        <w:autoSpaceDE w:val="0"/>
        <w:spacing w:line="240" w:lineRule="auto"/>
        <w:ind w:left="540" w:hanging="540"/>
        <w:rPr>
          <w:rFonts w:ascii="Arial" w:hAnsi="Arial" w:cs="Arial"/>
          <w:sz w:val="22"/>
          <w:szCs w:val="22"/>
        </w:rPr>
      </w:pPr>
    </w:p>
    <w:p w14:paraId="04062EED"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Objednatel je oprávněn pozastavit úhradu kterékoliv platby v průběhu zhotovování díla, jestliže je </w:t>
      </w:r>
      <w:r w:rsidR="0087231C" w:rsidRPr="008C4CBA">
        <w:rPr>
          <w:rFonts w:ascii="Arial" w:hAnsi="Arial" w:cs="Arial"/>
          <w:sz w:val="22"/>
          <w:szCs w:val="22"/>
        </w:rPr>
        <w:t xml:space="preserve">dodavatel </w:t>
      </w:r>
      <w:r w:rsidRPr="008C4CBA">
        <w:rPr>
          <w:rFonts w:ascii="Arial" w:hAnsi="Arial" w:cs="Arial"/>
          <w:sz w:val="22"/>
          <w:szCs w:val="22"/>
        </w:rPr>
        <w:t xml:space="preserve">v prodlení s dokončením díla nebo jeho částí oproti termínům, uvedeným v článku II </w:t>
      </w:r>
      <w:r w:rsidR="00C11AFA" w:rsidRPr="008C4CBA">
        <w:rPr>
          <w:rFonts w:ascii="Arial" w:hAnsi="Arial" w:cs="Arial"/>
          <w:sz w:val="22"/>
          <w:szCs w:val="22"/>
        </w:rPr>
        <w:t xml:space="preserve">odst. </w:t>
      </w:r>
      <w:r w:rsidR="00F82837" w:rsidRPr="008C4CBA">
        <w:rPr>
          <w:rFonts w:ascii="Arial" w:hAnsi="Arial" w:cs="Arial"/>
          <w:sz w:val="22"/>
          <w:szCs w:val="22"/>
        </w:rPr>
        <w:t>2.1</w:t>
      </w:r>
      <w:r w:rsidR="004A41DB" w:rsidRPr="008C4CBA">
        <w:rPr>
          <w:rFonts w:ascii="Arial" w:hAnsi="Arial" w:cs="Arial"/>
          <w:sz w:val="22"/>
          <w:szCs w:val="22"/>
        </w:rPr>
        <w:t xml:space="preserve"> S</w:t>
      </w:r>
      <w:r w:rsidRPr="008C4CBA">
        <w:rPr>
          <w:rFonts w:ascii="Arial" w:hAnsi="Arial" w:cs="Arial"/>
          <w:sz w:val="22"/>
          <w:szCs w:val="22"/>
        </w:rPr>
        <w:t>mlouvy</w:t>
      </w:r>
      <w:r w:rsidR="00B16809" w:rsidRPr="008C4CBA">
        <w:rPr>
          <w:rFonts w:ascii="Arial" w:hAnsi="Arial" w:cs="Arial"/>
          <w:sz w:val="22"/>
          <w:szCs w:val="22"/>
        </w:rPr>
        <w:t xml:space="preserve"> nebo</w:t>
      </w:r>
      <w:r w:rsidRPr="008C4CBA">
        <w:rPr>
          <w:rFonts w:ascii="Arial" w:hAnsi="Arial" w:cs="Arial"/>
          <w:sz w:val="22"/>
          <w:szCs w:val="22"/>
        </w:rPr>
        <w:t xml:space="preserve"> </w:t>
      </w:r>
      <w:r w:rsidR="00FC0F6D" w:rsidRPr="008C4CBA">
        <w:rPr>
          <w:rFonts w:ascii="Arial" w:hAnsi="Arial" w:cs="Arial"/>
          <w:sz w:val="22"/>
          <w:szCs w:val="22"/>
        </w:rPr>
        <w:t xml:space="preserve">oproti FHS </w:t>
      </w:r>
      <w:r w:rsidRPr="008C4CBA">
        <w:rPr>
          <w:rFonts w:ascii="Arial" w:hAnsi="Arial" w:cs="Arial"/>
          <w:sz w:val="22"/>
          <w:szCs w:val="22"/>
        </w:rPr>
        <w:t xml:space="preserve">tvořícímu Přílohu </w:t>
      </w:r>
      <w:r w:rsidR="00FA1DC4" w:rsidRPr="008C4CBA">
        <w:rPr>
          <w:rFonts w:ascii="Arial" w:hAnsi="Arial" w:cs="Arial"/>
          <w:sz w:val="22"/>
          <w:szCs w:val="22"/>
        </w:rPr>
        <w:t>č. 7</w:t>
      </w:r>
      <w:r w:rsidR="004A41DB" w:rsidRPr="008C4CBA">
        <w:rPr>
          <w:rFonts w:ascii="Arial" w:hAnsi="Arial" w:cs="Arial"/>
          <w:sz w:val="22"/>
          <w:szCs w:val="22"/>
        </w:rPr>
        <w:t xml:space="preserve"> S</w:t>
      </w:r>
      <w:r w:rsidRPr="008C4CBA">
        <w:rPr>
          <w:rFonts w:ascii="Arial" w:hAnsi="Arial" w:cs="Arial"/>
          <w:sz w:val="22"/>
          <w:szCs w:val="22"/>
        </w:rPr>
        <w:t xml:space="preserve">mlouvy, popřípadě pokud je </w:t>
      </w:r>
      <w:r w:rsidR="0087231C" w:rsidRPr="008C4CBA">
        <w:rPr>
          <w:rFonts w:ascii="Arial" w:hAnsi="Arial" w:cs="Arial"/>
          <w:sz w:val="22"/>
          <w:szCs w:val="22"/>
        </w:rPr>
        <w:t xml:space="preserve">dodavatel </w:t>
      </w:r>
      <w:r w:rsidRPr="008C4CBA">
        <w:rPr>
          <w:rFonts w:ascii="Arial" w:hAnsi="Arial" w:cs="Arial"/>
          <w:sz w:val="22"/>
          <w:szCs w:val="22"/>
        </w:rPr>
        <w:t xml:space="preserve">v prodlení s odstraněním zjištěných vad a nedodělků díla nebo jestliže je </w:t>
      </w:r>
      <w:r w:rsidR="0087231C" w:rsidRPr="008C4CBA">
        <w:rPr>
          <w:rFonts w:ascii="Arial" w:hAnsi="Arial" w:cs="Arial"/>
          <w:sz w:val="22"/>
          <w:szCs w:val="22"/>
        </w:rPr>
        <w:t xml:space="preserve">dodavatel </w:t>
      </w:r>
      <w:r w:rsidRPr="008C4CBA">
        <w:rPr>
          <w:rFonts w:ascii="Arial" w:hAnsi="Arial" w:cs="Arial"/>
          <w:sz w:val="22"/>
          <w:szCs w:val="22"/>
        </w:rPr>
        <w:t>v prodlení s plněním peně</w:t>
      </w:r>
      <w:r w:rsidR="009513D2" w:rsidRPr="008C4CBA">
        <w:rPr>
          <w:rFonts w:ascii="Arial" w:hAnsi="Arial" w:cs="Arial"/>
          <w:sz w:val="22"/>
          <w:szCs w:val="22"/>
        </w:rPr>
        <w:t>žitého závazku vůči objednateli</w:t>
      </w:r>
      <w:r w:rsidR="00957E80" w:rsidRPr="008C4CBA">
        <w:rPr>
          <w:rFonts w:ascii="Arial" w:hAnsi="Arial" w:cs="Arial"/>
          <w:sz w:val="22"/>
          <w:szCs w:val="22"/>
        </w:rPr>
        <w:t xml:space="preserve"> podle této Smlouvy</w:t>
      </w:r>
      <w:r w:rsidR="00EC74AF" w:rsidRPr="008C4CBA">
        <w:rPr>
          <w:rFonts w:ascii="Arial" w:hAnsi="Arial" w:cs="Arial"/>
          <w:sz w:val="22"/>
          <w:szCs w:val="22"/>
        </w:rPr>
        <w:t>.</w:t>
      </w:r>
    </w:p>
    <w:p w14:paraId="7C42F536" w14:textId="77777777" w:rsidR="000E102E" w:rsidRPr="008C4CBA" w:rsidRDefault="000E102E">
      <w:pPr>
        <w:autoSpaceDE w:val="0"/>
        <w:rPr>
          <w:rFonts w:ascii="Arial" w:hAnsi="Arial" w:cs="Arial"/>
          <w:sz w:val="22"/>
          <w:szCs w:val="22"/>
        </w:rPr>
      </w:pPr>
    </w:p>
    <w:p w14:paraId="2FC624E2"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Veškeré platby budou prováděny v českých korunách.</w:t>
      </w:r>
    </w:p>
    <w:p w14:paraId="5F81CD23" w14:textId="77777777" w:rsidR="000E102E" w:rsidRPr="008C4CBA" w:rsidRDefault="000E102E">
      <w:pPr>
        <w:autoSpaceDE w:val="0"/>
        <w:spacing w:line="240" w:lineRule="auto"/>
        <w:rPr>
          <w:rFonts w:ascii="Arial" w:hAnsi="Arial" w:cs="Arial"/>
          <w:sz w:val="22"/>
          <w:szCs w:val="22"/>
        </w:rPr>
      </w:pPr>
    </w:p>
    <w:p w14:paraId="11A7AC28" w14:textId="77777777" w:rsidR="000E102E" w:rsidRPr="008C4CBA" w:rsidRDefault="0087231C" w:rsidP="00627828">
      <w:pPr>
        <w:numPr>
          <w:ilvl w:val="1"/>
          <w:numId w:val="21"/>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souhlasí dle ust. § 2 písm. e) zákona č. 320/2001 Sb., o finanční kontrole, </w:t>
      </w:r>
      <w:r w:rsidR="00B14E6F" w:rsidRPr="008C4CBA">
        <w:rPr>
          <w:rFonts w:ascii="Arial" w:hAnsi="Arial" w:cs="Arial"/>
          <w:sz w:val="22"/>
          <w:szCs w:val="22"/>
        </w:rPr>
        <w:t xml:space="preserve">ve znění pozdějších předpisů, </w:t>
      </w:r>
      <w:r w:rsidR="000E102E" w:rsidRPr="008C4CBA">
        <w:rPr>
          <w:rFonts w:ascii="Arial" w:hAnsi="Arial" w:cs="Arial"/>
          <w:sz w:val="22"/>
          <w:szCs w:val="22"/>
        </w:rPr>
        <w:t>s</w:t>
      </w:r>
      <w:r w:rsidR="004932D7" w:rsidRPr="008C4CBA">
        <w:rPr>
          <w:rFonts w:ascii="Arial" w:hAnsi="Arial" w:cs="Arial"/>
          <w:sz w:val="22"/>
          <w:szCs w:val="22"/>
        </w:rPr>
        <w:t> </w:t>
      </w:r>
      <w:r w:rsidR="000E102E" w:rsidRPr="008C4CBA">
        <w:rPr>
          <w:rFonts w:ascii="Arial" w:hAnsi="Arial" w:cs="Arial"/>
          <w:sz w:val="22"/>
          <w:szCs w:val="22"/>
        </w:rPr>
        <w:t>výkonem kontroly na předmět</w:t>
      </w:r>
      <w:r w:rsidR="00B16809" w:rsidRPr="008C4CBA">
        <w:rPr>
          <w:rFonts w:ascii="Arial" w:hAnsi="Arial" w:cs="Arial"/>
          <w:sz w:val="22"/>
          <w:szCs w:val="22"/>
        </w:rPr>
        <w:t xml:space="preserve"> Veřejné</w:t>
      </w:r>
      <w:r w:rsidR="000E102E" w:rsidRPr="008C4CBA">
        <w:rPr>
          <w:rFonts w:ascii="Arial" w:hAnsi="Arial" w:cs="Arial"/>
          <w:sz w:val="22"/>
          <w:szCs w:val="22"/>
        </w:rPr>
        <w:t xml:space="preserve"> zakázky. </w:t>
      </w:r>
      <w:r w:rsidRPr="008C4CBA">
        <w:rPr>
          <w:rFonts w:ascii="Arial" w:hAnsi="Arial" w:cs="Arial"/>
          <w:sz w:val="22"/>
          <w:szCs w:val="22"/>
        </w:rPr>
        <w:t xml:space="preserve">Dodavatel </w:t>
      </w:r>
      <w:r w:rsidR="000E102E" w:rsidRPr="008C4CBA">
        <w:rPr>
          <w:rFonts w:ascii="Arial" w:hAnsi="Arial" w:cs="Arial"/>
          <w:sz w:val="22"/>
          <w:szCs w:val="22"/>
        </w:rPr>
        <w:t>souhlasí se vstupem kontrolních orgánů strukturálních fondů Evropské unie do svých objektů, ve kterých se</w:t>
      </w:r>
      <w:r w:rsidR="004932D7" w:rsidRPr="008C4CBA">
        <w:rPr>
          <w:rFonts w:ascii="Arial" w:hAnsi="Arial" w:cs="Arial"/>
          <w:sz w:val="22"/>
          <w:szCs w:val="22"/>
        </w:rPr>
        <w:t> </w:t>
      </w:r>
      <w:r w:rsidR="004A41DB" w:rsidRPr="008C4CBA">
        <w:rPr>
          <w:rFonts w:ascii="Arial" w:hAnsi="Arial" w:cs="Arial"/>
          <w:sz w:val="22"/>
          <w:szCs w:val="22"/>
        </w:rPr>
        <w:t>předmět S</w:t>
      </w:r>
      <w:r w:rsidR="000E102E" w:rsidRPr="008C4CBA">
        <w:rPr>
          <w:rFonts w:ascii="Arial" w:hAnsi="Arial" w:cs="Arial"/>
          <w:sz w:val="22"/>
          <w:szCs w:val="22"/>
        </w:rPr>
        <w:t>mlouvy realizuje. Dále se zavazuje předložit ke kontrole výše uvedeným kontrolním orgánům veškerou provozní a účetní evidenci, která se týká předmět</w:t>
      </w:r>
      <w:r w:rsidR="004A41DB" w:rsidRPr="008C4CBA">
        <w:rPr>
          <w:rFonts w:ascii="Arial" w:hAnsi="Arial" w:cs="Arial"/>
          <w:sz w:val="22"/>
          <w:szCs w:val="22"/>
        </w:rPr>
        <w:t>u S</w:t>
      </w:r>
      <w:r w:rsidR="000E102E" w:rsidRPr="008C4CBA">
        <w:rPr>
          <w:rFonts w:ascii="Arial" w:hAnsi="Arial" w:cs="Arial"/>
          <w:sz w:val="22"/>
          <w:szCs w:val="22"/>
        </w:rPr>
        <w:t>mlouvy. Tato evidence musí být archivována v souladu s požadavky zákona o</w:t>
      </w:r>
      <w:r w:rsidR="004932D7" w:rsidRPr="008C4CBA">
        <w:rPr>
          <w:rFonts w:ascii="Arial" w:hAnsi="Arial" w:cs="Arial"/>
          <w:sz w:val="22"/>
          <w:szCs w:val="22"/>
        </w:rPr>
        <w:t> </w:t>
      </w:r>
      <w:r w:rsidR="000E102E" w:rsidRPr="008C4CBA">
        <w:rPr>
          <w:rFonts w:ascii="Arial" w:hAnsi="Arial" w:cs="Arial"/>
          <w:sz w:val="22"/>
          <w:szCs w:val="22"/>
        </w:rPr>
        <w:t xml:space="preserve">účetnictví a zákona o daních z příjmů. </w:t>
      </w:r>
      <w:r w:rsidRPr="008C4CBA">
        <w:rPr>
          <w:rFonts w:ascii="Arial" w:hAnsi="Arial" w:cs="Arial"/>
          <w:sz w:val="22"/>
          <w:szCs w:val="22"/>
        </w:rPr>
        <w:t xml:space="preserve">Dodavatel </w:t>
      </w:r>
      <w:r w:rsidR="000E102E" w:rsidRPr="008C4CBA">
        <w:rPr>
          <w:rFonts w:ascii="Arial" w:hAnsi="Arial" w:cs="Arial"/>
          <w:sz w:val="22"/>
          <w:szCs w:val="22"/>
        </w:rPr>
        <w:t>se zavazuje poskytovat příslušným orgánům ve stanovených termínech úplné, pravdivé informac</w:t>
      </w:r>
      <w:r w:rsidR="004A41DB" w:rsidRPr="008C4CBA">
        <w:rPr>
          <w:rFonts w:ascii="Arial" w:hAnsi="Arial" w:cs="Arial"/>
          <w:sz w:val="22"/>
          <w:szCs w:val="22"/>
        </w:rPr>
        <w:t>e a dokumentaci související se S</w:t>
      </w:r>
      <w:r w:rsidR="000E102E" w:rsidRPr="008C4CBA">
        <w:rPr>
          <w:rFonts w:ascii="Arial" w:hAnsi="Arial" w:cs="Arial"/>
          <w:sz w:val="22"/>
          <w:szCs w:val="22"/>
        </w:rPr>
        <w:t>mlouvou a projektem (</w:t>
      </w:r>
      <w:r w:rsidR="00820153" w:rsidRPr="008C4CBA">
        <w:rPr>
          <w:rFonts w:ascii="Arial" w:hAnsi="Arial" w:cs="Arial"/>
          <w:sz w:val="22"/>
          <w:szCs w:val="22"/>
        </w:rPr>
        <w:t xml:space="preserve">Veřejnou </w:t>
      </w:r>
      <w:r w:rsidR="004A41DB" w:rsidRPr="008C4CBA">
        <w:rPr>
          <w:rFonts w:ascii="Arial" w:hAnsi="Arial" w:cs="Arial"/>
          <w:sz w:val="22"/>
          <w:szCs w:val="22"/>
        </w:rPr>
        <w:t>zakázkou, předmětem S</w:t>
      </w:r>
      <w:r w:rsidR="000E102E" w:rsidRPr="008C4CBA">
        <w:rPr>
          <w:rFonts w:ascii="Arial" w:hAnsi="Arial" w:cs="Arial"/>
          <w:sz w:val="22"/>
          <w:szCs w:val="22"/>
        </w:rPr>
        <w:t>mlouvy), dokladovat svoji činnost a</w:t>
      </w:r>
      <w:r w:rsidR="004932D7" w:rsidRPr="008C4CBA">
        <w:rPr>
          <w:rFonts w:ascii="Arial" w:hAnsi="Arial" w:cs="Arial"/>
          <w:sz w:val="22"/>
          <w:szCs w:val="22"/>
        </w:rPr>
        <w:t> </w:t>
      </w:r>
      <w:r w:rsidR="000E102E" w:rsidRPr="008C4CBA">
        <w:rPr>
          <w:rFonts w:ascii="Arial" w:hAnsi="Arial" w:cs="Arial"/>
          <w:sz w:val="22"/>
          <w:szCs w:val="22"/>
        </w:rPr>
        <w:t xml:space="preserve">umožnit vstup kontrolou pověřeným osobám – zaměstnancům objednavatele, </w:t>
      </w:r>
      <w:r w:rsidR="00731F5B" w:rsidRPr="008C4CBA">
        <w:rPr>
          <w:rFonts w:ascii="Arial" w:hAnsi="Arial" w:cs="Arial"/>
          <w:sz w:val="22"/>
          <w:szCs w:val="22"/>
        </w:rPr>
        <w:t>Centra pro regionální rozvoj České republiky</w:t>
      </w:r>
      <w:r w:rsidR="000E102E" w:rsidRPr="008C4CBA">
        <w:rPr>
          <w:rFonts w:ascii="Arial" w:hAnsi="Arial" w:cs="Arial"/>
          <w:sz w:val="22"/>
          <w:szCs w:val="22"/>
        </w:rPr>
        <w:t xml:space="preserve">, </w:t>
      </w:r>
      <w:r w:rsidR="00565994" w:rsidRPr="008C4CBA">
        <w:rPr>
          <w:rFonts w:ascii="Arial" w:hAnsi="Arial" w:cs="Arial"/>
          <w:sz w:val="22"/>
          <w:szCs w:val="22"/>
        </w:rPr>
        <w:t xml:space="preserve">Ministerstva pro místní rozvoj ČR, </w:t>
      </w:r>
      <w:r w:rsidR="000E102E" w:rsidRPr="008C4CBA">
        <w:rPr>
          <w:rFonts w:ascii="Arial" w:hAnsi="Arial" w:cs="Arial"/>
          <w:sz w:val="22"/>
          <w:szCs w:val="22"/>
        </w:rPr>
        <w:t>Ministerstva financí</w:t>
      </w:r>
      <w:r w:rsidR="00565994" w:rsidRPr="008C4CBA">
        <w:rPr>
          <w:rFonts w:ascii="Arial" w:hAnsi="Arial" w:cs="Arial"/>
          <w:sz w:val="22"/>
          <w:szCs w:val="22"/>
        </w:rPr>
        <w:t xml:space="preserve"> ČR</w:t>
      </w:r>
      <w:r w:rsidR="000E102E" w:rsidRPr="008C4CBA">
        <w:rPr>
          <w:rFonts w:ascii="Arial" w:hAnsi="Arial" w:cs="Arial"/>
          <w:sz w:val="22"/>
          <w:szCs w:val="22"/>
        </w:rPr>
        <w:t xml:space="preserve">, Evropské komise, Evropského účetního dvora, Nejvyššího kontrolního úřadu, finančního úřadu, a dalších oprávněných orgánů statní správy do svých objektů a na pozemky k ověřování plnění podmínek </w:t>
      </w:r>
      <w:r w:rsidR="004A41DB" w:rsidRPr="008C4CBA">
        <w:rPr>
          <w:rFonts w:ascii="Arial" w:hAnsi="Arial" w:cs="Arial"/>
          <w:sz w:val="22"/>
          <w:szCs w:val="22"/>
        </w:rPr>
        <w:t>S</w:t>
      </w:r>
      <w:r w:rsidR="000E102E" w:rsidRPr="008C4CBA">
        <w:rPr>
          <w:rFonts w:ascii="Arial" w:hAnsi="Arial" w:cs="Arial"/>
          <w:sz w:val="22"/>
          <w:szCs w:val="22"/>
        </w:rPr>
        <w:t>mlouvy, a to po celou dobu realizace projektu (</w:t>
      </w:r>
      <w:r w:rsidR="00B16809" w:rsidRPr="008C4CBA">
        <w:rPr>
          <w:rFonts w:ascii="Arial" w:hAnsi="Arial" w:cs="Arial"/>
          <w:sz w:val="22"/>
          <w:szCs w:val="22"/>
        </w:rPr>
        <w:t xml:space="preserve">Veřejné </w:t>
      </w:r>
      <w:r w:rsidR="000E102E" w:rsidRPr="008C4CBA">
        <w:rPr>
          <w:rFonts w:ascii="Arial" w:hAnsi="Arial" w:cs="Arial"/>
          <w:sz w:val="22"/>
          <w:szCs w:val="22"/>
        </w:rPr>
        <w:t>zakázk</w:t>
      </w:r>
      <w:r w:rsidR="004A41DB" w:rsidRPr="008C4CBA">
        <w:rPr>
          <w:rFonts w:ascii="Arial" w:hAnsi="Arial" w:cs="Arial"/>
          <w:sz w:val="22"/>
          <w:szCs w:val="22"/>
        </w:rPr>
        <w:t>y, předmětu S</w:t>
      </w:r>
      <w:r w:rsidR="000E102E" w:rsidRPr="008C4CBA">
        <w:rPr>
          <w:rFonts w:ascii="Arial" w:hAnsi="Arial" w:cs="Arial"/>
          <w:sz w:val="22"/>
          <w:szCs w:val="22"/>
        </w:rPr>
        <w:t>mlo</w:t>
      </w:r>
      <w:r w:rsidR="004A41DB" w:rsidRPr="008C4CBA">
        <w:rPr>
          <w:rFonts w:ascii="Arial" w:hAnsi="Arial" w:cs="Arial"/>
          <w:sz w:val="22"/>
          <w:szCs w:val="22"/>
        </w:rPr>
        <w:t>uvy) za účelem kontroly plnění S</w:t>
      </w:r>
      <w:r w:rsidR="000E102E" w:rsidRPr="008C4CBA">
        <w:rPr>
          <w:rFonts w:ascii="Arial" w:hAnsi="Arial" w:cs="Arial"/>
          <w:sz w:val="22"/>
          <w:szCs w:val="22"/>
        </w:rPr>
        <w:t xml:space="preserve">mlouvy a tuto kontrolu, dle požadavků pověřených osob v jimi požadovaném rozsahu, neprodleně umožnit. V případě, že část díla bude </w:t>
      </w:r>
      <w:r w:rsidRPr="008C4CBA">
        <w:rPr>
          <w:rFonts w:ascii="Arial" w:hAnsi="Arial" w:cs="Arial"/>
          <w:sz w:val="22"/>
          <w:szCs w:val="22"/>
        </w:rPr>
        <w:t xml:space="preserve">dodavatel </w:t>
      </w:r>
      <w:r w:rsidR="000E102E" w:rsidRPr="008C4CBA">
        <w:rPr>
          <w:rFonts w:ascii="Arial" w:hAnsi="Arial" w:cs="Arial"/>
          <w:sz w:val="22"/>
          <w:szCs w:val="22"/>
        </w:rPr>
        <w:t>plnit prostřednictvím jiných subjektů je povinen zajistit, aby tyto subjekty podléhali pov</w:t>
      </w:r>
      <w:r w:rsidR="004A41DB" w:rsidRPr="008C4CBA">
        <w:rPr>
          <w:rFonts w:ascii="Arial" w:hAnsi="Arial" w:cs="Arial"/>
          <w:sz w:val="22"/>
          <w:szCs w:val="22"/>
        </w:rPr>
        <w:t xml:space="preserve">innostem uvedeným v tomto </w:t>
      </w:r>
      <w:r w:rsidR="00A45E2A" w:rsidRPr="008C4CBA">
        <w:rPr>
          <w:rFonts w:ascii="Arial" w:hAnsi="Arial" w:cs="Arial"/>
          <w:sz w:val="22"/>
          <w:szCs w:val="22"/>
        </w:rPr>
        <w:t xml:space="preserve">odst. </w:t>
      </w:r>
      <w:r w:rsidR="004A41DB" w:rsidRPr="008C4CBA">
        <w:rPr>
          <w:rFonts w:ascii="Arial" w:hAnsi="Arial" w:cs="Arial"/>
          <w:sz w:val="22"/>
          <w:szCs w:val="22"/>
        </w:rPr>
        <w:t>S</w:t>
      </w:r>
      <w:r w:rsidR="000E102E" w:rsidRPr="008C4CBA">
        <w:rPr>
          <w:rFonts w:ascii="Arial" w:hAnsi="Arial" w:cs="Arial"/>
          <w:sz w:val="22"/>
          <w:szCs w:val="22"/>
        </w:rPr>
        <w:t xml:space="preserve">mlouvy. Tuto povinnost má </w:t>
      </w:r>
      <w:r w:rsidRPr="008C4CBA">
        <w:rPr>
          <w:rFonts w:ascii="Arial" w:hAnsi="Arial" w:cs="Arial"/>
          <w:sz w:val="22"/>
          <w:szCs w:val="22"/>
        </w:rPr>
        <w:t xml:space="preserve">dodavatel </w:t>
      </w:r>
      <w:r w:rsidR="000E102E" w:rsidRPr="008C4CBA">
        <w:rPr>
          <w:rFonts w:ascii="Arial" w:hAnsi="Arial" w:cs="Arial"/>
          <w:sz w:val="22"/>
          <w:szCs w:val="22"/>
        </w:rPr>
        <w:t>i</w:t>
      </w:r>
      <w:r w:rsidR="004932D7" w:rsidRPr="008C4CBA">
        <w:rPr>
          <w:rFonts w:ascii="Arial" w:hAnsi="Arial" w:cs="Arial"/>
          <w:sz w:val="22"/>
          <w:szCs w:val="22"/>
        </w:rPr>
        <w:t> </w:t>
      </w:r>
      <w:r w:rsidR="000E102E" w:rsidRPr="008C4CBA">
        <w:rPr>
          <w:rFonts w:ascii="Arial" w:hAnsi="Arial" w:cs="Arial"/>
          <w:sz w:val="22"/>
          <w:szCs w:val="22"/>
        </w:rPr>
        <w:t>v</w:t>
      </w:r>
      <w:r w:rsidR="004932D7" w:rsidRPr="008C4CBA">
        <w:rPr>
          <w:rFonts w:ascii="Arial" w:hAnsi="Arial" w:cs="Arial"/>
          <w:sz w:val="22"/>
          <w:szCs w:val="22"/>
        </w:rPr>
        <w:t> </w:t>
      </w:r>
      <w:r w:rsidR="000E102E" w:rsidRPr="008C4CBA">
        <w:rPr>
          <w:rFonts w:ascii="Arial" w:hAnsi="Arial" w:cs="Arial"/>
          <w:sz w:val="22"/>
          <w:szCs w:val="22"/>
        </w:rPr>
        <w:t xml:space="preserve">případě dodavatelských subjektů. </w:t>
      </w:r>
      <w:r w:rsidRPr="008C4CBA">
        <w:rPr>
          <w:rFonts w:ascii="Arial" w:hAnsi="Arial" w:cs="Arial"/>
          <w:sz w:val="22"/>
          <w:szCs w:val="22"/>
        </w:rPr>
        <w:t xml:space="preserve">Dodavatel </w:t>
      </w:r>
      <w:r w:rsidR="000E102E" w:rsidRPr="008C4CBA">
        <w:rPr>
          <w:rFonts w:ascii="Arial" w:hAnsi="Arial" w:cs="Arial"/>
          <w:sz w:val="22"/>
          <w:szCs w:val="22"/>
        </w:rPr>
        <w:t>se dále zavazuje uchovávat veške</w:t>
      </w:r>
      <w:r w:rsidR="004A41DB" w:rsidRPr="008C4CBA">
        <w:rPr>
          <w:rFonts w:ascii="Arial" w:hAnsi="Arial" w:cs="Arial"/>
          <w:sz w:val="22"/>
          <w:szCs w:val="22"/>
        </w:rPr>
        <w:t>rou dokumentaci související se S</w:t>
      </w:r>
      <w:r w:rsidR="000E102E" w:rsidRPr="008C4CBA">
        <w:rPr>
          <w:rFonts w:ascii="Arial" w:hAnsi="Arial" w:cs="Arial"/>
          <w:sz w:val="22"/>
          <w:szCs w:val="22"/>
        </w:rPr>
        <w:t xml:space="preserve">mlouvou a </w:t>
      </w:r>
      <w:r w:rsidR="000D789F" w:rsidRPr="008C4CBA">
        <w:rPr>
          <w:rFonts w:ascii="Arial" w:hAnsi="Arial" w:cs="Arial"/>
          <w:sz w:val="22"/>
          <w:szCs w:val="22"/>
        </w:rPr>
        <w:t xml:space="preserve">realizací </w:t>
      </w:r>
      <w:r w:rsidR="000E102E" w:rsidRPr="008C4CBA">
        <w:rPr>
          <w:rFonts w:ascii="Arial" w:hAnsi="Arial" w:cs="Arial"/>
          <w:sz w:val="22"/>
          <w:szCs w:val="22"/>
        </w:rPr>
        <w:t>projekt</w:t>
      </w:r>
      <w:r w:rsidR="00B16809" w:rsidRPr="008C4CBA">
        <w:rPr>
          <w:rFonts w:ascii="Arial" w:hAnsi="Arial" w:cs="Arial"/>
          <w:sz w:val="22"/>
          <w:szCs w:val="22"/>
        </w:rPr>
        <w:t>u</w:t>
      </w:r>
      <w:r w:rsidR="000E102E" w:rsidRPr="008C4CBA">
        <w:rPr>
          <w:rFonts w:ascii="Arial" w:hAnsi="Arial" w:cs="Arial"/>
          <w:sz w:val="22"/>
          <w:szCs w:val="22"/>
        </w:rPr>
        <w:t xml:space="preserve"> po dobu 10 let ode dne předání a převzetí díla</w:t>
      </w:r>
      <w:r w:rsidR="000D789F" w:rsidRPr="008C4CBA">
        <w:rPr>
          <w:rFonts w:ascii="Arial" w:hAnsi="Arial" w:cs="Arial"/>
          <w:sz w:val="22"/>
          <w:szCs w:val="22"/>
        </w:rPr>
        <w:t>, avšak minimálně do roku 2028</w:t>
      </w:r>
      <w:r w:rsidR="000E102E" w:rsidRPr="008C4CBA">
        <w:rPr>
          <w:rFonts w:ascii="Arial" w:hAnsi="Arial" w:cs="Arial"/>
          <w:sz w:val="22"/>
          <w:szCs w:val="22"/>
        </w:rPr>
        <w:t xml:space="preserve">. </w:t>
      </w:r>
      <w:r w:rsidRPr="008C4CBA">
        <w:rPr>
          <w:rFonts w:ascii="Arial" w:hAnsi="Arial" w:cs="Arial"/>
          <w:sz w:val="22"/>
          <w:szCs w:val="22"/>
        </w:rPr>
        <w:t xml:space="preserve">Dodavatel </w:t>
      </w:r>
      <w:r w:rsidR="000E102E" w:rsidRPr="008C4CBA">
        <w:rPr>
          <w:rFonts w:ascii="Arial" w:hAnsi="Arial" w:cs="Arial"/>
          <w:sz w:val="22"/>
          <w:szCs w:val="22"/>
        </w:rPr>
        <w:t xml:space="preserve">je povinen smluvně zajistit, aby součinnost při plnění jeho závazků dle </w:t>
      </w:r>
      <w:r w:rsidR="004A41DB" w:rsidRPr="008C4CBA">
        <w:rPr>
          <w:rFonts w:ascii="Arial" w:hAnsi="Arial" w:cs="Arial"/>
          <w:sz w:val="22"/>
          <w:szCs w:val="22"/>
        </w:rPr>
        <w:t>tohoto bodu S</w:t>
      </w:r>
      <w:r w:rsidR="000D789F" w:rsidRPr="008C4CBA">
        <w:rPr>
          <w:rFonts w:ascii="Arial" w:hAnsi="Arial" w:cs="Arial"/>
          <w:sz w:val="22"/>
          <w:szCs w:val="22"/>
        </w:rPr>
        <w:t>mlouvy</w:t>
      </w:r>
      <w:r w:rsidR="000E102E" w:rsidRPr="008C4CBA">
        <w:rPr>
          <w:rFonts w:ascii="Arial" w:hAnsi="Arial" w:cs="Arial"/>
          <w:sz w:val="22"/>
          <w:szCs w:val="22"/>
        </w:rPr>
        <w:t xml:space="preserve"> v plném rozsahu poskytli i</w:t>
      </w:r>
      <w:r w:rsidR="004932D7" w:rsidRPr="008C4CBA">
        <w:rPr>
          <w:rFonts w:ascii="Arial" w:hAnsi="Arial" w:cs="Arial"/>
          <w:sz w:val="22"/>
          <w:szCs w:val="22"/>
        </w:rPr>
        <w:t> </w:t>
      </w:r>
      <w:r w:rsidR="000E102E" w:rsidRPr="008C4CBA">
        <w:rPr>
          <w:rFonts w:ascii="Arial" w:hAnsi="Arial" w:cs="Arial"/>
          <w:sz w:val="22"/>
          <w:szCs w:val="22"/>
        </w:rPr>
        <w:t xml:space="preserve">jeho </w:t>
      </w:r>
      <w:r w:rsidR="00820153" w:rsidRPr="008C4CBA">
        <w:rPr>
          <w:rFonts w:ascii="Arial" w:hAnsi="Arial" w:cs="Arial"/>
          <w:sz w:val="22"/>
          <w:szCs w:val="22"/>
        </w:rPr>
        <w:t>pod</w:t>
      </w:r>
      <w:r w:rsidR="000E102E" w:rsidRPr="008C4CBA">
        <w:rPr>
          <w:rFonts w:ascii="Arial" w:hAnsi="Arial" w:cs="Arial"/>
          <w:sz w:val="22"/>
          <w:szCs w:val="22"/>
        </w:rPr>
        <w:t xml:space="preserve">dodavatelé. Pokud tak neučiní, bude odpovídat objednateli za jejich nesoučinnost sám. </w:t>
      </w:r>
    </w:p>
    <w:p w14:paraId="68843858" w14:textId="77777777" w:rsidR="000E102E" w:rsidRPr="008C4CBA" w:rsidRDefault="007F1819" w:rsidP="007F1819">
      <w:pPr>
        <w:tabs>
          <w:tab w:val="left" w:pos="915"/>
        </w:tabs>
        <w:autoSpaceDE w:val="0"/>
        <w:spacing w:line="360" w:lineRule="auto"/>
        <w:rPr>
          <w:rFonts w:ascii="Arial" w:hAnsi="Arial" w:cs="Arial"/>
          <w:sz w:val="22"/>
          <w:szCs w:val="22"/>
        </w:rPr>
      </w:pPr>
      <w:r w:rsidRPr="008C4CBA">
        <w:rPr>
          <w:rFonts w:ascii="Arial" w:hAnsi="Arial" w:cs="Arial"/>
          <w:sz w:val="22"/>
          <w:szCs w:val="22"/>
        </w:rPr>
        <w:tab/>
      </w:r>
    </w:p>
    <w:p w14:paraId="3372828D"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Smluvní strany se dále dohodly, že v případě, že se </w:t>
      </w:r>
      <w:r w:rsidR="0087231C" w:rsidRPr="008C4CBA">
        <w:rPr>
          <w:rFonts w:ascii="Arial" w:hAnsi="Arial" w:cs="Arial"/>
          <w:sz w:val="22"/>
          <w:szCs w:val="22"/>
        </w:rPr>
        <w:t xml:space="preserve">dodavatel </w:t>
      </w:r>
      <w:r w:rsidRPr="008C4CBA">
        <w:rPr>
          <w:rFonts w:ascii="Arial" w:hAnsi="Arial" w:cs="Arial"/>
          <w:sz w:val="22"/>
          <w:szCs w:val="22"/>
        </w:rPr>
        <w:t xml:space="preserve">stane ve smyslu </w:t>
      </w:r>
      <w:r w:rsidR="00F82837" w:rsidRPr="008C4CBA">
        <w:rPr>
          <w:rFonts w:ascii="Arial" w:hAnsi="Arial" w:cs="Arial"/>
          <w:sz w:val="22"/>
          <w:szCs w:val="22"/>
        </w:rPr>
        <w:br/>
      </w:r>
      <w:r w:rsidR="00CF0E57" w:rsidRPr="008C4CBA">
        <w:rPr>
          <w:rFonts w:ascii="Arial" w:hAnsi="Arial" w:cs="Arial"/>
          <w:sz w:val="22"/>
          <w:szCs w:val="22"/>
        </w:rPr>
        <w:t>ustanovení</w:t>
      </w:r>
      <w:r w:rsidRPr="008C4CBA">
        <w:rPr>
          <w:rFonts w:ascii="Arial" w:hAnsi="Arial" w:cs="Arial"/>
          <w:sz w:val="22"/>
          <w:szCs w:val="22"/>
        </w:rPr>
        <w:t xml:space="preserve"> § 106a zákona o </w:t>
      </w:r>
      <w:r w:rsidR="00B16809" w:rsidRPr="008C4CBA">
        <w:rPr>
          <w:rFonts w:ascii="Arial" w:hAnsi="Arial" w:cs="Arial"/>
          <w:sz w:val="22"/>
          <w:szCs w:val="22"/>
        </w:rPr>
        <w:t>DPH</w:t>
      </w:r>
      <w:r w:rsidRPr="008C4CBA">
        <w:rPr>
          <w:rFonts w:ascii="Arial" w:hAnsi="Arial" w:cs="Arial"/>
          <w:sz w:val="22"/>
          <w:szCs w:val="22"/>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w:t>
      </w:r>
      <w:r w:rsidR="004932D7" w:rsidRPr="008C4CBA">
        <w:rPr>
          <w:rFonts w:ascii="Arial" w:hAnsi="Arial" w:cs="Arial"/>
          <w:sz w:val="22"/>
          <w:szCs w:val="22"/>
        </w:rPr>
        <w:t> </w:t>
      </w:r>
      <w:r w:rsidRPr="008C4CBA">
        <w:rPr>
          <w:rFonts w:ascii="Arial" w:hAnsi="Arial" w:cs="Arial"/>
          <w:sz w:val="22"/>
          <w:szCs w:val="22"/>
        </w:rPr>
        <w:t>účet správce daně. Poukázáním příslušné částky na účet správce daně se v dané části bude považovat účtovaná částka za uhrazenou.</w:t>
      </w:r>
      <w:r w:rsidR="00072B19" w:rsidRPr="008C4CBA">
        <w:rPr>
          <w:rFonts w:ascii="Arial" w:hAnsi="Arial" w:cs="Arial"/>
          <w:sz w:val="22"/>
          <w:szCs w:val="22"/>
        </w:rPr>
        <w:t xml:space="preserve"> </w:t>
      </w:r>
      <w:r w:rsidR="0087231C" w:rsidRPr="008C4CBA">
        <w:rPr>
          <w:rFonts w:ascii="Arial" w:hAnsi="Arial" w:cs="Arial"/>
          <w:sz w:val="22"/>
          <w:szCs w:val="22"/>
        </w:rPr>
        <w:t xml:space="preserve">Dodavatel </w:t>
      </w:r>
      <w:r w:rsidR="00072B19" w:rsidRPr="008C4CBA">
        <w:rPr>
          <w:rFonts w:ascii="Arial" w:hAnsi="Arial" w:cs="Arial"/>
          <w:sz w:val="22"/>
          <w:szCs w:val="22"/>
        </w:rPr>
        <w:t xml:space="preserve">je na svoji nespolehlivost </w:t>
      </w:r>
      <w:r w:rsidR="004D0462" w:rsidRPr="008C4CBA">
        <w:rPr>
          <w:rFonts w:ascii="Arial" w:hAnsi="Arial" w:cs="Arial"/>
          <w:sz w:val="22"/>
          <w:szCs w:val="22"/>
        </w:rPr>
        <w:t xml:space="preserve">povinen </w:t>
      </w:r>
      <w:r w:rsidR="00E261C5" w:rsidRPr="008C4CBA">
        <w:rPr>
          <w:rFonts w:ascii="Arial" w:hAnsi="Arial" w:cs="Arial"/>
          <w:sz w:val="22"/>
          <w:szCs w:val="22"/>
        </w:rPr>
        <w:t xml:space="preserve">Objednatele upozornit po právní moci rozhodnutí. Nesplnění této povinnosti je hrubým porušením povinností </w:t>
      </w:r>
      <w:r w:rsidR="0087231C" w:rsidRPr="008C4CBA">
        <w:rPr>
          <w:rFonts w:ascii="Arial" w:hAnsi="Arial" w:cs="Arial"/>
          <w:sz w:val="22"/>
          <w:szCs w:val="22"/>
        </w:rPr>
        <w:t>dodavatele</w:t>
      </w:r>
      <w:r w:rsidR="00E261C5" w:rsidRPr="008C4CBA">
        <w:rPr>
          <w:rFonts w:ascii="Arial" w:hAnsi="Arial" w:cs="Arial"/>
          <w:sz w:val="22"/>
          <w:szCs w:val="22"/>
        </w:rPr>
        <w:t xml:space="preserve">. </w:t>
      </w:r>
    </w:p>
    <w:p w14:paraId="4B073B5B" w14:textId="77777777" w:rsidR="000E102E" w:rsidRPr="008C4CBA" w:rsidRDefault="007F1819" w:rsidP="00754FEC">
      <w:pPr>
        <w:pStyle w:val="Odstavecseseznamem2"/>
        <w:tabs>
          <w:tab w:val="left" w:pos="1290"/>
          <w:tab w:val="left" w:pos="2025"/>
        </w:tabs>
        <w:autoSpaceDE w:val="0"/>
        <w:spacing w:line="360" w:lineRule="auto"/>
        <w:ind w:left="0"/>
        <w:rPr>
          <w:rFonts w:ascii="Arial" w:hAnsi="Arial" w:cs="Arial"/>
          <w:sz w:val="22"/>
          <w:szCs w:val="22"/>
        </w:rPr>
      </w:pPr>
      <w:r w:rsidRPr="008C4CBA">
        <w:rPr>
          <w:rFonts w:ascii="Arial" w:hAnsi="Arial" w:cs="Arial"/>
          <w:sz w:val="22"/>
          <w:szCs w:val="22"/>
        </w:rPr>
        <w:tab/>
      </w:r>
      <w:r w:rsidR="00754FEC" w:rsidRPr="008C4CBA">
        <w:rPr>
          <w:rFonts w:ascii="Arial" w:hAnsi="Arial" w:cs="Arial"/>
          <w:sz w:val="22"/>
          <w:szCs w:val="22"/>
        </w:rPr>
        <w:tab/>
      </w:r>
    </w:p>
    <w:p w14:paraId="6F7CED9E" w14:textId="77777777" w:rsidR="000E102E" w:rsidRPr="008C4CBA" w:rsidRDefault="0087231C" w:rsidP="00627828">
      <w:pPr>
        <w:numPr>
          <w:ilvl w:val="1"/>
          <w:numId w:val="21"/>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předloží objednateli plánovaný </w:t>
      </w:r>
      <w:r w:rsidR="00FC0F6D" w:rsidRPr="008C4CBA">
        <w:rPr>
          <w:rFonts w:ascii="Arial" w:hAnsi="Arial" w:cs="Arial"/>
          <w:sz w:val="22"/>
          <w:szCs w:val="22"/>
        </w:rPr>
        <w:t>FHS</w:t>
      </w:r>
      <w:r w:rsidR="000E102E" w:rsidRPr="008C4CBA">
        <w:rPr>
          <w:rFonts w:ascii="Arial" w:hAnsi="Arial" w:cs="Arial"/>
          <w:sz w:val="22"/>
          <w:szCs w:val="22"/>
        </w:rPr>
        <w:t>, který určí objem čerpání finančních prostředků na jednotlivé měsíce, rozložený po</w:t>
      </w:r>
      <w:r w:rsidR="004932D7" w:rsidRPr="008C4CBA">
        <w:rPr>
          <w:rFonts w:ascii="Arial" w:hAnsi="Arial" w:cs="Arial"/>
          <w:sz w:val="22"/>
          <w:szCs w:val="22"/>
        </w:rPr>
        <w:t> </w:t>
      </w:r>
      <w:r w:rsidR="000E102E" w:rsidRPr="008C4CBA">
        <w:rPr>
          <w:rFonts w:ascii="Arial" w:hAnsi="Arial" w:cs="Arial"/>
          <w:sz w:val="22"/>
          <w:szCs w:val="22"/>
        </w:rPr>
        <w:t>měsících. Tento finanční a časový harm</w:t>
      </w:r>
      <w:r w:rsidR="004A41DB" w:rsidRPr="008C4CBA">
        <w:rPr>
          <w:rFonts w:ascii="Arial" w:hAnsi="Arial" w:cs="Arial"/>
          <w:sz w:val="22"/>
          <w:szCs w:val="22"/>
        </w:rPr>
        <w:t>onogram</w:t>
      </w:r>
      <w:r w:rsidR="00FC0F6D" w:rsidRPr="008C4CBA">
        <w:rPr>
          <w:rFonts w:ascii="Arial" w:hAnsi="Arial" w:cs="Arial"/>
          <w:sz w:val="22"/>
          <w:szCs w:val="22"/>
        </w:rPr>
        <w:t xml:space="preserve"> plnění</w:t>
      </w:r>
      <w:r w:rsidR="004A41DB" w:rsidRPr="008C4CBA">
        <w:rPr>
          <w:rFonts w:ascii="Arial" w:hAnsi="Arial" w:cs="Arial"/>
          <w:sz w:val="22"/>
          <w:szCs w:val="22"/>
        </w:rPr>
        <w:t xml:space="preserve"> tvoří nedílnou součást S</w:t>
      </w:r>
      <w:r w:rsidR="00FA1DC4" w:rsidRPr="008C4CBA">
        <w:rPr>
          <w:rFonts w:ascii="Arial" w:hAnsi="Arial" w:cs="Arial"/>
          <w:sz w:val="22"/>
          <w:szCs w:val="22"/>
        </w:rPr>
        <w:t>mlouvy jako Příloha č. 7.</w:t>
      </w:r>
      <w:r w:rsidR="000E102E" w:rsidRPr="008C4CBA">
        <w:rPr>
          <w:rFonts w:ascii="Arial" w:hAnsi="Arial" w:cs="Arial"/>
          <w:sz w:val="22"/>
          <w:szCs w:val="22"/>
        </w:rPr>
        <w:t xml:space="preserve"> Objem finančních prostředků ve FHS nepřekročí celkovou smluvní cenu díla.</w:t>
      </w:r>
    </w:p>
    <w:p w14:paraId="26B4C541" w14:textId="77777777" w:rsidR="000E102E" w:rsidRPr="008C4CBA" w:rsidRDefault="000E102E">
      <w:pPr>
        <w:pStyle w:val="Odstavecseseznamem2"/>
        <w:autoSpaceDE w:val="0"/>
        <w:spacing w:line="360" w:lineRule="auto"/>
        <w:ind w:left="0"/>
        <w:rPr>
          <w:rFonts w:ascii="Arial" w:hAnsi="Arial" w:cs="Arial"/>
          <w:sz w:val="22"/>
          <w:szCs w:val="22"/>
        </w:rPr>
      </w:pPr>
    </w:p>
    <w:p w14:paraId="00001606" w14:textId="77777777" w:rsidR="000E102E" w:rsidRPr="008C4CBA" w:rsidRDefault="000E102E">
      <w:pPr>
        <w:pStyle w:val="Odstavecseseznamem2"/>
        <w:autoSpaceDE w:val="0"/>
        <w:spacing w:line="360" w:lineRule="auto"/>
        <w:ind w:left="540"/>
        <w:rPr>
          <w:rFonts w:ascii="Arial" w:hAnsi="Arial" w:cs="Arial"/>
          <w:sz w:val="22"/>
          <w:szCs w:val="22"/>
        </w:rPr>
      </w:pPr>
      <w:r w:rsidRPr="008C4CBA">
        <w:rPr>
          <w:rFonts w:ascii="Arial" w:hAnsi="Arial" w:cs="Arial"/>
          <w:sz w:val="22"/>
          <w:szCs w:val="22"/>
        </w:rPr>
        <w:t>Pokud by překročení provedených částí díla a souvisejícího objemu ročního čerpání finančních prostředků znamenalo dřívější termín ukončení realizace díla, mohou se</w:t>
      </w:r>
      <w:r w:rsidR="004932D7" w:rsidRPr="008C4CBA">
        <w:rPr>
          <w:rFonts w:ascii="Arial" w:hAnsi="Arial" w:cs="Arial"/>
          <w:sz w:val="22"/>
          <w:szCs w:val="22"/>
        </w:rPr>
        <w:t> </w:t>
      </w:r>
      <w:r w:rsidRPr="008C4CBA">
        <w:rPr>
          <w:rFonts w:ascii="Arial" w:hAnsi="Arial" w:cs="Arial"/>
          <w:sz w:val="22"/>
          <w:szCs w:val="22"/>
        </w:rPr>
        <w:t>smluvní strany písemně dohodnout na odpovídající změně FHS.</w:t>
      </w:r>
    </w:p>
    <w:p w14:paraId="1E599BA1" w14:textId="77777777" w:rsidR="000E102E" w:rsidRPr="008C4CBA" w:rsidRDefault="000E102E">
      <w:pPr>
        <w:pStyle w:val="Odstavecseseznamem2"/>
        <w:autoSpaceDE w:val="0"/>
        <w:spacing w:line="360" w:lineRule="auto"/>
        <w:ind w:left="540"/>
        <w:rPr>
          <w:rFonts w:ascii="Arial" w:hAnsi="Arial" w:cs="Arial"/>
          <w:sz w:val="22"/>
          <w:szCs w:val="22"/>
        </w:rPr>
      </w:pPr>
    </w:p>
    <w:p w14:paraId="6EB432D9" w14:textId="04071882" w:rsidR="00A0766E" w:rsidRDefault="00C8067E" w:rsidP="00754FEC">
      <w:pPr>
        <w:numPr>
          <w:ilvl w:val="1"/>
          <w:numId w:val="21"/>
        </w:numPr>
        <w:rPr>
          <w:rFonts w:ascii="Arial" w:hAnsi="Arial" w:cs="Arial"/>
          <w:sz w:val="22"/>
          <w:szCs w:val="22"/>
        </w:rPr>
      </w:pPr>
      <w:r>
        <w:rPr>
          <w:rFonts w:ascii="Arial" w:hAnsi="Arial" w:cs="Arial"/>
          <w:sz w:val="22"/>
          <w:szCs w:val="22"/>
        </w:rPr>
        <w:t>Objednatel</w:t>
      </w:r>
      <w:r w:rsidR="000E102E" w:rsidRPr="008C4CBA">
        <w:rPr>
          <w:rFonts w:ascii="Arial" w:hAnsi="Arial" w:cs="Arial"/>
          <w:sz w:val="22"/>
          <w:szCs w:val="22"/>
        </w:rPr>
        <w:t xml:space="preserve"> je registrovaným plátcem </w:t>
      </w:r>
      <w:r w:rsidR="006725C6" w:rsidRPr="008C4CBA">
        <w:rPr>
          <w:rFonts w:ascii="Arial" w:hAnsi="Arial" w:cs="Arial"/>
          <w:sz w:val="22"/>
          <w:szCs w:val="22"/>
        </w:rPr>
        <w:t>daně z přidané hodnoty</w:t>
      </w:r>
      <w:r w:rsidR="000E102E" w:rsidRPr="008C4CBA">
        <w:rPr>
          <w:rFonts w:ascii="Arial" w:hAnsi="Arial" w:cs="Arial"/>
          <w:sz w:val="22"/>
          <w:szCs w:val="22"/>
        </w:rPr>
        <w:t>, avšak na přijatá plnění vyplývající z</w:t>
      </w:r>
      <w:r w:rsidR="004932D7" w:rsidRPr="008C4CBA">
        <w:rPr>
          <w:rFonts w:ascii="Arial" w:hAnsi="Arial" w:cs="Arial"/>
          <w:sz w:val="22"/>
          <w:szCs w:val="22"/>
        </w:rPr>
        <w:t> </w:t>
      </w:r>
      <w:r w:rsidR="00C13811" w:rsidRPr="008C4CBA">
        <w:rPr>
          <w:rFonts w:ascii="Arial" w:hAnsi="Arial" w:cs="Arial"/>
          <w:sz w:val="22"/>
          <w:szCs w:val="22"/>
        </w:rPr>
        <w:t>této S</w:t>
      </w:r>
      <w:r w:rsidR="000E102E" w:rsidRPr="008C4CBA">
        <w:rPr>
          <w:rFonts w:ascii="Arial" w:hAnsi="Arial" w:cs="Arial"/>
          <w:sz w:val="22"/>
          <w:szCs w:val="22"/>
        </w:rPr>
        <w:t xml:space="preserve">mlouvy nemůže uplatnit režim přenesené daňové povinnosti dle § 92e zákona </w:t>
      </w:r>
      <w:r w:rsidR="00146D4D" w:rsidRPr="008C4CBA">
        <w:rPr>
          <w:rFonts w:ascii="Arial" w:hAnsi="Arial" w:cs="Arial"/>
          <w:sz w:val="22"/>
          <w:szCs w:val="22"/>
        </w:rPr>
        <w:t>o DPH</w:t>
      </w:r>
      <w:r w:rsidR="000E102E" w:rsidRPr="008C4CBA">
        <w:rPr>
          <w:rFonts w:ascii="Arial" w:hAnsi="Arial" w:cs="Arial"/>
          <w:sz w:val="22"/>
          <w:szCs w:val="22"/>
        </w:rPr>
        <w:t xml:space="preserve">, neboť tato plnění nejsou využívaná pro ekonomickou činnost </w:t>
      </w:r>
      <w:r w:rsidR="008525F8">
        <w:rPr>
          <w:rFonts w:ascii="Arial" w:hAnsi="Arial" w:cs="Arial"/>
          <w:sz w:val="22"/>
          <w:szCs w:val="22"/>
        </w:rPr>
        <w:t>objednatele</w:t>
      </w:r>
      <w:r w:rsidR="000E102E" w:rsidRPr="008C4CBA">
        <w:rPr>
          <w:rFonts w:ascii="Arial" w:hAnsi="Arial" w:cs="Arial"/>
          <w:sz w:val="22"/>
          <w:szCs w:val="22"/>
        </w:rPr>
        <w:t>, resp. nejsou využívána pro uskutečnění zdanitelných plnění. Z</w:t>
      </w:r>
      <w:r w:rsidR="004932D7" w:rsidRPr="008C4CBA">
        <w:rPr>
          <w:rFonts w:ascii="Arial" w:hAnsi="Arial" w:cs="Arial"/>
          <w:sz w:val="22"/>
          <w:szCs w:val="22"/>
        </w:rPr>
        <w:t> </w:t>
      </w:r>
      <w:r w:rsidR="000E102E" w:rsidRPr="008C4CBA">
        <w:rPr>
          <w:rFonts w:ascii="Arial" w:hAnsi="Arial" w:cs="Arial"/>
          <w:sz w:val="22"/>
          <w:szCs w:val="22"/>
        </w:rPr>
        <w:t xml:space="preserve">tohoto vyplývá, že z  předmětných plnění bude daň odvedena </w:t>
      </w:r>
      <w:r w:rsidR="0087231C" w:rsidRPr="008C4CBA">
        <w:rPr>
          <w:rFonts w:ascii="Arial" w:hAnsi="Arial" w:cs="Arial"/>
          <w:sz w:val="22"/>
          <w:szCs w:val="22"/>
        </w:rPr>
        <w:t xml:space="preserve">dodavatelem </w:t>
      </w:r>
      <w:r w:rsidR="000E102E" w:rsidRPr="008C4CBA">
        <w:rPr>
          <w:rFonts w:ascii="Arial" w:hAnsi="Arial" w:cs="Arial"/>
          <w:sz w:val="22"/>
          <w:szCs w:val="22"/>
        </w:rPr>
        <w:t xml:space="preserve">na výstupu tj., že </w:t>
      </w:r>
      <w:r w:rsidR="008525F8">
        <w:rPr>
          <w:rFonts w:ascii="Arial" w:hAnsi="Arial" w:cs="Arial"/>
          <w:sz w:val="22"/>
          <w:szCs w:val="22"/>
        </w:rPr>
        <w:t>objednateli</w:t>
      </w:r>
      <w:r w:rsidR="000E102E" w:rsidRPr="008C4CBA">
        <w:rPr>
          <w:rFonts w:ascii="Arial" w:hAnsi="Arial" w:cs="Arial"/>
          <w:sz w:val="22"/>
          <w:szCs w:val="22"/>
        </w:rPr>
        <w:t xml:space="preserve"> budou předmětná plnění fakturována včetně DPH.</w:t>
      </w:r>
    </w:p>
    <w:p w14:paraId="120FA1C6" w14:textId="77777777" w:rsidR="00C8067E" w:rsidRPr="00C8067E" w:rsidRDefault="00C8067E" w:rsidP="00C8067E">
      <w:pPr>
        <w:pStyle w:val="Odstavecseseznamem"/>
        <w:widowControl/>
        <w:suppressAutoHyphens w:val="0"/>
        <w:autoSpaceDE w:val="0"/>
        <w:autoSpaceDN w:val="0"/>
        <w:adjustRightInd w:val="0"/>
        <w:spacing w:line="240" w:lineRule="auto"/>
        <w:ind w:left="450"/>
        <w:jc w:val="left"/>
        <w:textAlignment w:val="auto"/>
        <w:rPr>
          <w:color w:val="000000"/>
          <w:lang w:eastAsia="cs-CZ"/>
        </w:rPr>
      </w:pPr>
    </w:p>
    <w:p w14:paraId="366F0ED1" w14:textId="1FA7F902" w:rsidR="009F3B44" w:rsidRPr="00376D12" w:rsidRDefault="00C8067E" w:rsidP="00376D12">
      <w:pPr>
        <w:numPr>
          <w:ilvl w:val="1"/>
          <w:numId w:val="21"/>
        </w:numPr>
        <w:rPr>
          <w:rFonts w:ascii="Arial" w:hAnsi="Arial" w:cs="Arial"/>
          <w:sz w:val="22"/>
          <w:szCs w:val="22"/>
        </w:rPr>
      </w:pPr>
      <w:r w:rsidRPr="00C8067E">
        <w:rPr>
          <w:rFonts w:ascii="Arial" w:hAnsi="Arial" w:cs="Arial"/>
          <w:sz w:val="22"/>
          <w:szCs w:val="22"/>
        </w:rPr>
        <w:t xml:space="preserve">Pro vyloučení pochybností smluvní strany shodně konstatují, že za finanční plnění dle provedené fakturace odpovídá výhradně ten z objednatelů, kterému je faktura v souladu s touto smlouvou určena, tj. výslovně se vylučuje solidární odpovědnost </w:t>
      </w:r>
      <w:r>
        <w:rPr>
          <w:rFonts w:ascii="Arial" w:hAnsi="Arial" w:cs="Arial"/>
          <w:sz w:val="22"/>
          <w:szCs w:val="22"/>
        </w:rPr>
        <w:t xml:space="preserve">Středočeského kraje a Města Brandýs nad Labem – Stará Boleslav </w:t>
      </w:r>
      <w:r w:rsidRPr="00C8067E">
        <w:rPr>
          <w:rFonts w:ascii="Arial" w:hAnsi="Arial" w:cs="Arial"/>
          <w:sz w:val="22"/>
          <w:szCs w:val="22"/>
        </w:rPr>
        <w:t xml:space="preserve">za jejich finanční závazky vůči </w:t>
      </w:r>
      <w:r w:rsidR="008525F8">
        <w:rPr>
          <w:rFonts w:ascii="Arial" w:hAnsi="Arial" w:cs="Arial"/>
          <w:sz w:val="22"/>
          <w:szCs w:val="22"/>
        </w:rPr>
        <w:t>dodava</w:t>
      </w:r>
      <w:r w:rsidRPr="00C8067E">
        <w:rPr>
          <w:rFonts w:ascii="Arial" w:hAnsi="Arial" w:cs="Arial"/>
          <w:sz w:val="22"/>
          <w:szCs w:val="22"/>
        </w:rPr>
        <w:t xml:space="preserve">teli. </w:t>
      </w:r>
    </w:p>
    <w:p w14:paraId="5D984BE1"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V.</w:t>
      </w:r>
    </w:p>
    <w:p w14:paraId="36A3DC6B" w14:textId="77777777" w:rsidR="000E102E" w:rsidRPr="008C4CBA" w:rsidRDefault="000E102E">
      <w:pPr>
        <w:autoSpaceDE w:val="0"/>
        <w:ind w:left="360"/>
        <w:jc w:val="center"/>
        <w:rPr>
          <w:rFonts w:ascii="Arial" w:hAnsi="Arial" w:cs="Arial"/>
          <w:b/>
          <w:sz w:val="22"/>
          <w:szCs w:val="22"/>
        </w:rPr>
      </w:pPr>
      <w:r w:rsidRPr="008C4CBA">
        <w:rPr>
          <w:rFonts w:ascii="Arial" w:hAnsi="Arial" w:cs="Arial"/>
          <w:b/>
          <w:bCs/>
          <w:sz w:val="22"/>
          <w:szCs w:val="22"/>
        </w:rPr>
        <w:t>Vlastnické právo k dílu</w:t>
      </w:r>
    </w:p>
    <w:p w14:paraId="474BBB01" w14:textId="77777777" w:rsidR="000E102E" w:rsidRPr="008C4CBA" w:rsidRDefault="000E102E">
      <w:pPr>
        <w:autoSpaceDE w:val="0"/>
        <w:ind w:left="540" w:hanging="540"/>
        <w:rPr>
          <w:rFonts w:ascii="Arial" w:hAnsi="Arial" w:cs="Arial"/>
          <w:sz w:val="22"/>
          <w:szCs w:val="22"/>
        </w:rPr>
      </w:pPr>
    </w:p>
    <w:p w14:paraId="3F51EFCD" w14:textId="77777777" w:rsidR="006735EB" w:rsidRPr="008C4CBA" w:rsidRDefault="006735EB" w:rsidP="00627828">
      <w:pPr>
        <w:numPr>
          <w:ilvl w:val="1"/>
          <w:numId w:val="22"/>
        </w:numPr>
        <w:rPr>
          <w:rFonts w:ascii="Arial" w:hAnsi="Arial" w:cs="Arial"/>
          <w:sz w:val="22"/>
          <w:szCs w:val="22"/>
        </w:rPr>
      </w:pPr>
      <w:r w:rsidRPr="008C4CBA">
        <w:rPr>
          <w:rFonts w:ascii="Arial" w:hAnsi="Arial" w:cs="Arial"/>
          <w:sz w:val="22"/>
          <w:szCs w:val="22"/>
        </w:rPr>
        <w:t>Objednatel se stává vlastníkem geodetického vytýčení prostorové polohy stavby a</w:t>
      </w:r>
      <w:r w:rsidR="004932D7" w:rsidRPr="008C4CBA">
        <w:rPr>
          <w:rFonts w:ascii="Arial" w:hAnsi="Arial" w:cs="Arial"/>
          <w:sz w:val="22"/>
          <w:szCs w:val="22"/>
        </w:rPr>
        <w:t> </w:t>
      </w:r>
      <w:r w:rsidRPr="008C4CBA">
        <w:rPr>
          <w:rFonts w:ascii="Arial" w:hAnsi="Arial" w:cs="Arial"/>
          <w:sz w:val="22"/>
          <w:szCs w:val="22"/>
        </w:rPr>
        <w:t>vytýčení inženýrských sítí okamžikem jejich provedení.</w:t>
      </w:r>
    </w:p>
    <w:p w14:paraId="45696E87" w14:textId="77777777" w:rsidR="006735EB" w:rsidRPr="008C4CBA" w:rsidRDefault="006735EB" w:rsidP="006735EB">
      <w:pPr>
        <w:autoSpaceDE w:val="0"/>
        <w:autoSpaceDN w:val="0"/>
        <w:spacing w:line="240" w:lineRule="auto"/>
        <w:rPr>
          <w:rFonts w:ascii="Arial" w:hAnsi="Arial" w:cs="Arial"/>
          <w:bCs/>
          <w:sz w:val="22"/>
          <w:szCs w:val="22"/>
        </w:rPr>
      </w:pPr>
    </w:p>
    <w:p w14:paraId="78C20FD3" w14:textId="77777777" w:rsidR="006735EB" w:rsidRPr="008C4CBA" w:rsidRDefault="006735EB" w:rsidP="00627828">
      <w:pPr>
        <w:numPr>
          <w:ilvl w:val="1"/>
          <w:numId w:val="22"/>
        </w:numPr>
        <w:rPr>
          <w:rFonts w:ascii="Arial" w:hAnsi="Arial" w:cs="Arial"/>
          <w:sz w:val="22"/>
          <w:szCs w:val="22"/>
        </w:rPr>
      </w:pPr>
      <w:r w:rsidRPr="008C4CBA">
        <w:rPr>
          <w:rFonts w:ascii="Arial" w:hAnsi="Arial" w:cs="Arial"/>
          <w:sz w:val="22"/>
          <w:szCs w:val="22"/>
        </w:rPr>
        <w:t xml:space="preserve">Objednatel je vlastníkem vlastní stavby od počátku jejího zhotovování s tím, že </w:t>
      </w:r>
      <w:r w:rsidR="00126AE4" w:rsidRPr="008C4CBA">
        <w:rPr>
          <w:rFonts w:ascii="Arial" w:hAnsi="Arial" w:cs="Arial"/>
          <w:sz w:val="22"/>
          <w:szCs w:val="22"/>
        </w:rPr>
        <w:t xml:space="preserve">dodavatel </w:t>
      </w:r>
      <w:r w:rsidRPr="008C4CBA">
        <w:rPr>
          <w:rFonts w:ascii="Arial" w:hAnsi="Arial" w:cs="Arial"/>
          <w:sz w:val="22"/>
          <w:szCs w:val="22"/>
        </w:rPr>
        <w:t>je vlastníkem věcí, které si opatřil k provedení vlastní stavby až do doby, kdy se zpracováním stanou součástí vlastní stavby.</w:t>
      </w:r>
    </w:p>
    <w:p w14:paraId="47E6093D" w14:textId="77777777" w:rsidR="009430DF" w:rsidRPr="008C4CBA" w:rsidRDefault="009430DF" w:rsidP="009430DF">
      <w:pPr>
        <w:suppressAutoHyphens w:val="0"/>
        <w:autoSpaceDE w:val="0"/>
        <w:autoSpaceDN w:val="0"/>
        <w:adjustRightInd w:val="0"/>
        <w:ind w:left="540"/>
        <w:rPr>
          <w:rFonts w:ascii="Arial" w:hAnsi="Arial" w:cs="Arial"/>
          <w:sz w:val="22"/>
          <w:szCs w:val="22"/>
        </w:rPr>
      </w:pPr>
    </w:p>
    <w:p w14:paraId="5EFD3F1A" w14:textId="77777777" w:rsidR="000E102E" w:rsidRPr="008C4CBA" w:rsidRDefault="00416241" w:rsidP="00627828">
      <w:pPr>
        <w:numPr>
          <w:ilvl w:val="1"/>
          <w:numId w:val="22"/>
        </w:numPr>
        <w:rPr>
          <w:rFonts w:ascii="Arial" w:hAnsi="Arial" w:cs="Arial"/>
          <w:sz w:val="22"/>
          <w:szCs w:val="22"/>
        </w:rPr>
      </w:pPr>
      <w:r w:rsidRPr="008C4CBA">
        <w:rPr>
          <w:rFonts w:ascii="Arial" w:hAnsi="Arial" w:cs="Arial"/>
          <w:sz w:val="22"/>
          <w:szCs w:val="22"/>
        </w:rPr>
        <w:t>O</w:t>
      </w:r>
      <w:r w:rsidR="006735EB" w:rsidRPr="008C4CBA">
        <w:rPr>
          <w:rFonts w:ascii="Arial" w:hAnsi="Arial" w:cs="Arial"/>
          <w:sz w:val="22"/>
          <w:szCs w:val="22"/>
        </w:rPr>
        <w:t>bjednatel se stává vlastníkem projektové dokumentace skutečného provedení stavby ve čtyřech vyhotoveních v tištěné podobě a jedenkrát v elektronické podobě a</w:t>
      </w:r>
      <w:r w:rsidR="004932D7" w:rsidRPr="008C4CBA">
        <w:rPr>
          <w:rFonts w:ascii="Arial" w:hAnsi="Arial" w:cs="Arial"/>
          <w:sz w:val="22"/>
          <w:szCs w:val="22"/>
        </w:rPr>
        <w:t> </w:t>
      </w:r>
      <w:r w:rsidR="006735EB" w:rsidRPr="008C4CBA">
        <w:rPr>
          <w:rFonts w:ascii="Arial" w:hAnsi="Arial" w:cs="Arial"/>
          <w:sz w:val="22"/>
          <w:szCs w:val="22"/>
        </w:rPr>
        <w:t>geodetické</w:t>
      </w:r>
      <w:r w:rsidR="00146D4D" w:rsidRPr="008C4CBA">
        <w:rPr>
          <w:rFonts w:ascii="Arial" w:hAnsi="Arial" w:cs="Arial"/>
          <w:sz w:val="22"/>
          <w:szCs w:val="22"/>
        </w:rPr>
        <w:t>ho</w:t>
      </w:r>
      <w:r w:rsidR="006735EB" w:rsidRPr="008C4CBA">
        <w:rPr>
          <w:rFonts w:ascii="Arial" w:hAnsi="Arial" w:cs="Arial"/>
          <w:sz w:val="22"/>
          <w:szCs w:val="22"/>
        </w:rPr>
        <w:t xml:space="preserve"> zaměření zhotovené stavby ve čtyřech vyhotoveních včetně geometrického plánu, potvrzeného příslušným katastrálním úřadem, ve čtyřech vyhotoveních</w:t>
      </w:r>
      <w:r w:rsidR="00146D4D" w:rsidRPr="008C4CBA">
        <w:rPr>
          <w:rFonts w:ascii="Arial" w:hAnsi="Arial" w:cs="Arial"/>
          <w:sz w:val="22"/>
          <w:szCs w:val="22"/>
        </w:rPr>
        <w:t xml:space="preserve"> a v elektronické podobě</w:t>
      </w:r>
      <w:r w:rsidR="006735EB" w:rsidRPr="008C4CBA">
        <w:rPr>
          <w:rFonts w:ascii="Arial" w:hAnsi="Arial" w:cs="Arial"/>
          <w:sz w:val="22"/>
          <w:szCs w:val="22"/>
        </w:rPr>
        <w:t xml:space="preserve"> okamžikem jejich převzetí od </w:t>
      </w:r>
      <w:r w:rsidR="00126AE4" w:rsidRPr="008C4CBA">
        <w:rPr>
          <w:rFonts w:ascii="Arial" w:hAnsi="Arial" w:cs="Arial"/>
          <w:sz w:val="22"/>
          <w:szCs w:val="22"/>
        </w:rPr>
        <w:t>dodavatele</w:t>
      </w:r>
      <w:r w:rsidR="006735EB" w:rsidRPr="008C4CBA">
        <w:rPr>
          <w:rFonts w:ascii="Arial" w:hAnsi="Arial" w:cs="Arial"/>
          <w:sz w:val="22"/>
          <w:szCs w:val="22"/>
        </w:rPr>
        <w:t xml:space="preserve">. </w:t>
      </w:r>
      <w:r w:rsidR="000E102E" w:rsidRPr="008C4CBA">
        <w:rPr>
          <w:rFonts w:ascii="Arial" w:hAnsi="Arial" w:cs="Arial"/>
          <w:sz w:val="22"/>
          <w:szCs w:val="22"/>
        </w:rPr>
        <w:t xml:space="preserve">     </w:t>
      </w:r>
    </w:p>
    <w:p w14:paraId="346AAF66" w14:textId="77777777" w:rsidR="00B5751C" w:rsidRPr="008C4CBA" w:rsidRDefault="00B5751C" w:rsidP="00473000">
      <w:pPr>
        <w:autoSpaceDE w:val="0"/>
        <w:jc w:val="center"/>
        <w:rPr>
          <w:rFonts w:ascii="Arial" w:hAnsi="Arial" w:cs="Arial"/>
          <w:sz w:val="22"/>
          <w:szCs w:val="22"/>
        </w:rPr>
      </w:pPr>
    </w:p>
    <w:p w14:paraId="7BD7A58E"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Článek VI.</w:t>
      </w:r>
    </w:p>
    <w:p w14:paraId="1AF7400F" w14:textId="77777777" w:rsidR="00FD5DD9" w:rsidRPr="008C4CBA" w:rsidRDefault="00FD5DD9" w:rsidP="00FD5DD9">
      <w:pPr>
        <w:autoSpaceDE w:val="0"/>
        <w:jc w:val="center"/>
        <w:rPr>
          <w:rFonts w:ascii="Arial" w:hAnsi="Arial" w:cs="Arial"/>
          <w:b/>
          <w:bCs/>
          <w:sz w:val="22"/>
          <w:szCs w:val="22"/>
        </w:rPr>
      </w:pPr>
      <w:r w:rsidRPr="008C4CBA">
        <w:rPr>
          <w:rFonts w:ascii="Arial" w:hAnsi="Arial" w:cs="Arial"/>
          <w:b/>
          <w:bCs/>
          <w:sz w:val="22"/>
          <w:szCs w:val="22"/>
        </w:rPr>
        <w:t>Staveniště, stavební deník</w:t>
      </w:r>
    </w:p>
    <w:p w14:paraId="1A614283" w14:textId="77777777" w:rsidR="000E102E" w:rsidRPr="008C4CBA" w:rsidRDefault="000E102E">
      <w:pPr>
        <w:autoSpaceDE w:val="0"/>
        <w:jc w:val="center"/>
        <w:rPr>
          <w:rFonts w:ascii="Arial" w:hAnsi="Arial" w:cs="Arial"/>
          <w:bCs/>
          <w:sz w:val="22"/>
          <w:szCs w:val="22"/>
        </w:rPr>
      </w:pPr>
    </w:p>
    <w:p w14:paraId="204164DF" w14:textId="77777777" w:rsidR="00BE2E12" w:rsidRPr="008C4CBA" w:rsidRDefault="00BE2E12" w:rsidP="00BE2E12">
      <w:pPr>
        <w:numPr>
          <w:ilvl w:val="1"/>
          <w:numId w:val="23"/>
        </w:numPr>
        <w:rPr>
          <w:rFonts w:ascii="Arial" w:hAnsi="Arial" w:cs="Arial"/>
          <w:sz w:val="22"/>
          <w:szCs w:val="22"/>
        </w:rPr>
      </w:pPr>
      <w:r w:rsidRPr="008C4CBA">
        <w:rPr>
          <w:rFonts w:ascii="Arial" w:hAnsi="Arial" w:cs="Arial"/>
          <w:sz w:val="22"/>
          <w:szCs w:val="22"/>
        </w:rPr>
        <w:t>Dodavatel je povinen vést ode dne předání staveniště stavební deník, do kterého je povinen zapisovat veškeré skutečnosti rozhodné pro plnění Smlouvy, zejména nikoli však výlučně údaje o časovém postupu prací a jejich jakosti, důvody odchylek prováděných prací od projektové dokumentace pro provádění stavby, o provedených zkouškách a další údaje potřebné k posouzení prací objednatelem, a to způsobem a v rozsahu stanoveným právními předpisy. Zápisy do stavebního deníku budou provedeny formou denních záznamů, podepsaných osobou, jež příslušný zápis učinila. Dodavatel je povinen zajistit přístupnost stavebního deníku na staveništi každý den v průběhu provádění díla. Zápisy do stavebního deníku je oprávněn činit kromě dodavatele, objednatele a zástupců orgánů státní správy, rovněž TDS a osoba provádějící autorský dozor projektanta. Zápisem do stavebního deníku však nedochází ke změně Smlouvy ani ke změně zadávací dokumentace. Žádný zápis ve stavebním deníku není způsobilý zvýšit cenu za dílo uvedenou v článku III. odst. 3.1 Smlouvy. Dodavatel je povinen protokolárně předat stavební deník objednateli nejpozději do 5 dnů po ukončení jeho vedení.</w:t>
      </w:r>
    </w:p>
    <w:p w14:paraId="07C78B38" w14:textId="77777777" w:rsidR="00BE2E12" w:rsidRPr="008C4CBA" w:rsidRDefault="00BE2E12" w:rsidP="00BE2E12">
      <w:pPr>
        <w:ind w:left="450"/>
        <w:rPr>
          <w:rFonts w:ascii="Arial" w:hAnsi="Arial" w:cs="Arial"/>
          <w:sz w:val="22"/>
          <w:szCs w:val="22"/>
        </w:rPr>
      </w:pPr>
    </w:p>
    <w:p w14:paraId="0D348C68" w14:textId="77777777" w:rsidR="000E102E" w:rsidRPr="008C4CBA" w:rsidRDefault="000E102E" w:rsidP="00627828">
      <w:pPr>
        <w:numPr>
          <w:ilvl w:val="1"/>
          <w:numId w:val="23"/>
        </w:numPr>
        <w:rPr>
          <w:rFonts w:ascii="Arial" w:hAnsi="Arial" w:cs="Arial"/>
          <w:sz w:val="22"/>
          <w:szCs w:val="22"/>
        </w:rPr>
      </w:pPr>
      <w:r w:rsidRPr="008C4CBA">
        <w:rPr>
          <w:rFonts w:ascii="Arial" w:hAnsi="Arial" w:cs="Arial"/>
          <w:sz w:val="22"/>
          <w:szCs w:val="22"/>
        </w:rPr>
        <w:t xml:space="preserve">Prostor staveniště je vymezen zadáním stavby. Pokud bude </w:t>
      </w:r>
      <w:r w:rsidR="00126AE4" w:rsidRPr="008C4CBA">
        <w:rPr>
          <w:rFonts w:ascii="Arial" w:hAnsi="Arial" w:cs="Arial"/>
          <w:sz w:val="22"/>
          <w:szCs w:val="22"/>
        </w:rPr>
        <w:t xml:space="preserve">dodavatel </w:t>
      </w:r>
      <w:r w:rsidRPr="008C4CBA">
        <w:rPr>
          <w:rFonts w:ascii="Arial" w:hAnsi="Arial" w:cs="Arial"/>
          <w:sz w:val="22"/>
          <w:szCs w:val="22"/>
        </w:rPr>
        <w:t>potřebovat pro</w:t>
      </w:r>
      <w:r w:rsidR="004932D7" w:rsidRPr="008C4CBA">
        <w:rPr>
          <w:rFonts w:ascii="Arial" w:hAnsi="Arial" w:cs="Arial"/>
          <w:sz w:val="22"/>
          <w:szCs w:val="22"/>
        </w:rPr>
        <w:t> </w:t>
      </w:r>
      <w:r w:rsidRPr="008C4CBA">
        <w:rPr>
          <w:rFonts w:ascii="Arial" w:hAnsi="Arial" w:cs="Arial"/>
          <w:sz w:val="22"/>
          <w:szCs w:val="22"/>
        </w:rPr>
        <w:t>realizaci díla prostor větší, zajistí si jej na vlastní náklady.</w:t>
      </w:r>
    </w:p>
    <w:p w14:paraId="33FB39F0" w14:textId="77777777" w:rsidR="000E102E" w:rsidRPr="008C4CBA" w:rsidRDefault="000E102E">
      <w:pPr>
        <w:autoSpaceDE w:val="0"/>
        <w:spacing w:line="240" w:lineRule="auto"/>
        <w:rPr>
          <w:rFonts w:ascii="Arial" w:hAnsi="Arial" w:cs="Arial"/>
          <w:sz w:val="22"/>
          <w:szCs w:val="22"/>
        </w:rPr>
      </w:pPr>
    </w:p>
    <w:p w14:paraId="47EA82F4" w14:textId="77777777" w:rsidR="000E102E" w:rsidRPr="008C4CBA" w:rsidRDefault="000E102E" w:rsidP="00627828">
      <w:pPr>
        <w:numPr>
          <w:ilvl w:val="1"/>
          <w:numId w:val="23"/>
        </w:numPr>
        <w:tabs>
          <w:tab w:val="clear" w:pos="450"/>
        </w:tabs>
        <w:rPr>
          <w:rFonts w:ascii="Arial" w:hAnsi="Arial" w:cs="Arial"/>
          <w:sz w:val="22"/>
          <w:szCs w:val="22"/>
        </w:rPr>
      </w:pPr>
      <w:r w:rsidRPr="008C4CBA">
        <w:rPr>
          <w:rFonts w:ascii="Arial" w:hAnsi="Arial" w:cs="Arial"/>
          <w:sz w:val="22"/>
          <w:szCs w:val="22"/>
        </w:rPr>
        <w:t xml:space="preserve">Objednatel předá </w:t>
      </w:r>
      <w:r w:rsidR="00126AE4" w:rsidRPr="008C4CBA">
        <w:rPr>
          <w:rFonts w:ascii="Arial" w:hAnsi="Arial" w:cs="Arial"/>
          <w:sz w:val="22"/>
          <w:szCs w:val="22"/>
        </w:rPr>
        <w:t xml:space="preserve">dodavateli </w:t>
      </w:r>
      <w:r w:rsidRPr="008C4CBA">
        <w:rPr>
          <w:rFonts w:ascii="Arial" w:hAnsi="Arial" w:cs="Arial"/>
          <w:sz w:val="22"/>
          <w:szCs w:val="22"/>
        </w:rPr>
        <w:t>staveniště do 3 dnů po odeslání výzvy dle čl</w:t>
      </w:r>
      <w:r w:rsidR="00A80DD4" w:rsidRPr="008C4CBA">
        <w:rPr>
          <w:rFonts w:ascii="Arial" w:hAnsi="Arial" w:cs="Arial"/>
          <w:sz w:val="22"/>
          <w:szCs w:val="22"/>
        </w:rPr>
        <w:t>ánku II. odst.</w:t>
      </w:r>
      <w:r w:rsidR="000F090B" w:rsidRPr="008C4CBA">
        <w:rPr>
          <w:rFonts w:ascii="Arial" w:hAnsi="Arial" w:cs="Arial"/>
          <w:sz w:val="22"/>
          <w:szCs w:val="22"/>
        </w:rPr>
        <w:t xml:space="preserve"> 2.2 </w:t>
      </w:r>
      <w:r w:rsidR="00C13811" w:rsidRPr="008C4CBA">
        <w:rPr>
          <w:rFonts w:ascii="Arial" w:hAnsi="Arial" w:cs="Arial"/>
          <w:sz w:val="22"/>
          <w:szCs w:val="22"/>
        </w:rPr>
        <w:t>S</w:t>
      </w:r>
      <w:r w:rsidRPr="008C4CBA">
        <w:rPr>
          <w:rFonts w:ascii="Arial" w:hAnsi="Arial" w:cs="Arial"/>
          <w:sz w:val="22"/>
          <w:szCs w:val="22"/>
        </w:rPr>
        <w:t>mlouvy, a to na základě prohlídky prostoru staveniště a oboustranně podepsaného písemného protokolu oprávněnými zástupci obou smluvních stran.</w:t>
      </w:r>
    </w:p>
    <w:p w14:paraId="0AAEB185" w14:textId="77777777" w:rsidR="000E102E" w:rsidRPr="008C4CBA" w:rsidRDefault="000E102E">
      <w:pPr>
        <w:autoSpaceDE w:val="0"/>
        <w:spacing w:line="240" w:lineRule="auto"/>
        <w:rPr>
          <w:rFonts w:ascii="Arial" w:hAnsi="Arial" w:cs="Arial"/>
          <w:sz w:val="22"/>
          <w:szCs w:val="22"/>
        </w:rPr>
      </w:pPr>
    </w:p>
    <w:p w14:paraId="6ADCFDDA" w14:textId="77777777" w:rsidR="000E102E" w:rsidRPr="008C4CBA" w:rsidRDefault="000E102E" w:rsidP="00627828">
      <w:pPr>
        <w:numPr>
          <w:ilvl w:val="1"/>
          <w:numId w:val="23"/>
        </w:numPr>
        <w:rPr>
          <w:rFonts w:ascii="Arial" w:hAnsi="Arial" w:cs="Arial"/>
          <w:sz w:val="22"/>
          <w:szCs w:val="22"/>
        </w:rPr>
      </w:pPr>
      <w:r w:rsidRPr="008C4CBA">
        <w:rPr>
          <w:rFonts w:ascii="Arial" w:hAnsi="Arial" w:cs="Arial"/>
          <w:sz w:val="22"/>
          <w:szCs w:val="22"/>
        </w:rPr>
        <w:t xml:space="preserve">Nejpozději při předání staveniště budou objednatelem předána </w:t>
      </w:r>
      <w:r w:rsidR="00126AE4" w:rsidRPr="008C4CBA">
        <w:rPr>
          <w:rFonts w:ascii="Arial" w:hAnsi="Arial" w:cs="Arial"/>
          <w:sz w:val="22"/>
          <w:szCs w:val="22"/>
        </w:rPr>
        <w:t xml:space="preserve">dodavateli </w:t>
      </w:r>
      <w:r w:rsidRPr="008C4CBA">
        <w:rPr>
          <w:rFonts w:ascii="Arial" w:hAnsi="Arial" w:cs="Arial"/>
          <w:sz w:val="22"/>
          <w:szCs w:val="22"/>
        </w:rPr>
        <w:t xml:space="preserve">pravomocná rozhodnutí orgánů státní správy. Bez výše uvedených dokladů není </w:t>
      </w:r>
      <w:r w:rsidR="00126AE4" w:rsidRPr="008C4CBA">
        <w:rPr>
          <w:rFonts w:ascii="Arial" w:hAnsi="Arial" w:cs="Arial"/>
          <w:sz w:val="22"/>
          <w:szCs w:val="22"/>
        </w:rPr>
        <w:t xml:space="preserve">dodavatel </w:t>
      </w:r>
      <w:r w:rsidRPr="008C4CBA">
        <w:rPr>
          <w:rFonts w:ascii="Arial" w:hAnsi="Arial" w:cs="Arial"/>
          <w:sz w:val="22"/>
          <w:szCs w:val="22"/>
        </w:rPr>
        <w:t xml:space="preserve">povinen staveniště převzít. Nejpozději při předání staveniště předá objednatel </w:t>
      </w:r>
      <w:r w:rsidR="00126AE4" w:rsidRPr="008C4CBA">
        <w:rPr>
          <w:rFonts w:ascii="Arial" w:hAnsi="Arial" w:cs="Arial"/>
          <w:sz w:val="22"/>
          <w:szCs w:val="22"/>
        </w:rPr>
        <w:t xml:space="preserve">dodavateli </w:t>
      </w:r>
      <w:r w:rsidRPr="008C4CBA">
        <w:rPr>
          <w:rFonts w:ascii="Arial" w:hAnsi="Arial" w:cs="Arial"/>
          <w:sz w:val="22"/>
          <w:szCs w:val="22"/>
        </w:rPr>
        <w:t>též odsouhlasenou projektovou dokumentaci v jednom vyhotovení.</w:t>
      </w:r>
    </w:p>
    <w:p w14:paraId="3B03796D" w14:textId="77777777" w:rsidR="000E102E" w:rsidRPr="008C4CBA" w:rsidRDefault="000E102E">
      <w:pPr>
        <w:autoSpaceDE w:val="0"/>
        <w:spacing w:line="240" w:lineRule="auto"/>
        <w:rPr>
          <w:rFonts w:ascii="Arial" w:hAnsi="Arial" w:cs="Arial"/>
          <w:sz w:val="22"/>
          <w:szCs w:val="22"/>
        </w:rPr>
      </w:pPr>
    </w:p>
    <w:p w14:paraId="0F560D5D"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zabezpečí na vlastní náklad staveniště a zajistí vjezd na staveniště, jeho provoz, údržbu, pořádek a čistotu po celou dobu výstavby, v souladu s</w:t>
      </w:r>
      <w:r w:rsidR="00231CB3" w:rsidRPr="008C4CBA">
        <w:rPr>
          <w:rFonts w:ascii="Arial" w:hAnsi="Arial" w:cs="Arial"/>
          <w:sz w:val="22"/>
          <w:szCs w:val="22"/>
        </w:rPr>
        <w:t xml:space="preserve"> § 14 vyhlášky</w:t>
      </w:r>
      <w:r w:rsidR="000E102E" w:rsidRPr="008C4CBA">
        <w:rPr>
          <w:rFonts w:ascii="Arial" w:hAnsi="Arial" w:cs="Arial"/>
          <w:sz w:val="22"/>
          <w:szCs w:val="22"/>
        </w:rPr>
        <w:t xml:space="preserve"> č. 268/2009 Sb., o technických požadavcích na </w:t>
      </w:r>
      <w:r w:rsidR="00146D4D" w:rsidRPr="008C4CBA">
        <w:rPr>
          <w:rFonts w:ascii="Arial" w:hAnsi="Arial" w:cs="Arial"/>
          <w:sz w:val="22"/>
          <w:szCs w:val="22"/>
        </w:rPr>
        <w:t>stavby</w:t>
      </w:r>
      <w:r w:rsidR="000E102E" w:rsidRPr="008C4CBA">
        <w:rPr>
          <w:rFonts w:ascii="Arial" w:hAnsi="Arial" w:cs="Arial"/>
          <w:sz w:val="22"/>
          <w:szCs w:val="22"/>
        </w:rPr>
        <w:t>, ve znění pozdějších předpisů. Zdroje energií pro realizaci díla si projedná samostatně s jejich správci, případně s orgány státní správy. Totéž učiní i v případě skládek materiálů, povolení vybudování objektů ZS apod.</w:t>
      </w:r>
    </w:p>
    <w:p w14:paraId="734B5630" w14:textId="77777777" w:rsidR="000E102E" w:rsidRPr="008C4CBA" w:rsidRDefault="000E102E">
      <w:pPr>
        <w:autoSpaceDE w:val="0"/>
        <w:spacing w:line="240" w:lineRule="auto"/>
        <w:rPr>
          <w:rFonts w:ascii="Arial" w:hAnsi="Arial" w:cs="Arial"/>
          <w:sz w:val="22"/>
          <w:szCs w:val="22"/>
        </w:rPr>
      </w:pPr>
    </w:p>
    <w:p w14:paraId="2C36727D"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odpovědný za všechny škody způsobené na staveništi do doby předání a</w:t>
      </w:r>
      <w:r w:rsidR="004932D7" w:rsidRPr="008C4CBA">
        <w:rPr>
          <w:rFonts w:ascii="Arial" w:hAnsi="Arial" w:cs="Arial"/>
          <w:sz w:val="22"/>
          <w:szCs w:val="22"/>
        </w:rPr>
        <w:t> </w:t>
      </w:r>
      <w:r w:rsidR="000E102E" w:rsidRPr="008C4CBA">
        <w:rPr>
          <w:rFonts w:ascii="Arial" w:hAnsi="Arial" w:cs="Arial"/>
          <w:sz w:val="22"/>
          <w:szCs w:val="22"/>
        </w:rPr>
        <w:t>převzetí díla a vyklizení staveniště, a to podle obecných ustanovení o náhradě škody.</w:t>
      </w:r>
    </w:p>
    <w:p w14:paraId="3FD2F369" w14:textId="77777777" w:rsidR="000E102E" w:rsidRPr="008C4CBA" w:rsidRDefault="000E102E">
      <w:pPr>
        <w:autoSpaceDE w:val="0"/>
        <w:spacing w:line="240" w:lineRule="auto"/>
        <w:rPr>
          <w:rFonts w:ascii="Arial" w:hAnsi="Arial" w:cs="Arial"/>
          <w:sz w:val="22"/>
          <w:szCs w:val="22"/>
        </w:rPr>
      </w:pPr>
    </w:p>
    <w:p w14:paraId="1AD0E05C"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před započetím výkopových prací zabezpečit na svůj náklad vytyčení všech stávajících sítí a zařízení a splnit veškeré podmínky stanovené ve</w:t>
      </w:r>
      <w:r w:rsidR="004932D7" w:rsidRPr="008C4CBA">
        <w:rPr>
          <w:rFonts w:ascii="Arial" w:hAnsi="Arial" w:cs="Arial"/>
          <w:sz w:val="22"/>
          <w:szCs w:val="22"/>
        </w:rPr>
        <w:t> </w:t>
      </w:r>
      <w:r w:rsidR="000E102E" w:rsidRPr="008C4CBA">
        <w:rPr>
          <w:rFonts w:ascii="Arial" w:hAnsi="Arial" w:cs="Arial"/>
          <w:sz w:val="22"/>
          <w:szCs w:val="22"/>
        </w:rPr>
        <w:t xml:space="preserve">vyjádření jednotlivých správců těchto zařízení. Za veškeré </w:t>
      </w:r>
      <w:r w:rsidRPr="008C4CBA">
        <w:rPr>
          <w:rFonts w:ascii="Arial" w:hAnsi="Arial" w:cs="Arial"/>
          <w:sz w:val="22"/>
          <w:szCs w:val="22"/>
        </w:rPr>
        <w:t xml:space="preserve">dodavatelem </w:t>
      </w:r>
      <w:r w:rsidR="000E102E" w:rsidRPr="008C4CBA">
        <w:rPr>
          <w:rFonts w:ascii="Arial" w:hAnsi="Arial" w:cs="Arial"/>
          <w:sz w:val="22"/>
          <w:szCs w:val="22"/>
        </w:rPr>
        <w:t xml:space="preserve">způsobené škody na stávajícím potrubí, vedení a kabelech nese výhradně a v plném rozsahu odpovědnost </w:t>
      </w:r>
      <w:r w:rsidRPr="008C4CBA">
        <w:rPr>
          <w:rFonts w:ascii="Arial" w:hAnsi="Arial" w:cs="Arial"/>
          <w:sz w:val="22"/>
          <w:szCs w:val="22"/>
        </w:rPr>
        <w:t>dodavatel</w:t>
      </w:r>
      <w:r w:rsidR="000E102E" w:rsidRPr="008C4CBA">
        <w:rPr>
          <w:rFonts w:ascii="Arial" w:hAnsi="Arial" w:cs="Arial"/>
          <w:sz w:val="22"/>
          <w:szCs w:val="22"/>
        </w:rPr>
        <w:t xml:space="preserve">. </w:t>
      </w:r>
      <w:r w:rsidRPr="008C4CBA">
        <w:rPr>
          <w:rFonts w:ascii="Arial" w:hAnsi="Arial" w:cs="Arial"/>
          <w:sz w:val="22"/>
          <w:szCs w:val="22"/>
        </w:rPr>
        <w:t xml:space="preserve">Dodavatel </w:t>
      </w:r>
      <w:r w:rsidR="000E102E" w:rsidRPr="008C4CBA">
        <w:rPr>
          <w:rFonts w:ascii="Arial" w:hAnsi="Arial" w:cs="Arial"/>
          <w:sz w:val="22"/>
          <w:szCs w:val="22"/>
        </w:rPr>
        <w:t>je před zahájením provádění díla rovněž povinen ohledat s odbornou péčí odpovídající jeho předmětu</w:t>
      </w:r>
      <w:r w:rsidR="00C13811" w:rsidRPr="008C4CBA">
        <w:rPr>
          <w:rFonts w:ascii="Arial" w:hAnsi="Arial" w:cs="Arial"/>
          <w:sz w:val="22"/>
          <w:szCs w:val="22"/>
        </w:rPr>
        <w:t xml:space="preserve"> podnikání a závazkům dle této S</w:t>
      </w:r>
      <w:r w:rsidR="000E102E" w:rsidRPr="008C4CBA">
        <w:rPr>
          <w:rFonts w:ascii="Arial" w:hAnsi="Arial" w:cs="Arial"/>
          <w:sz w:val="22"/>
          <w:szCs w:val="22"/>
        </w:rPr>
        <w:t>mlouvy místo provádění díla z hlediska zjištění možných překážek v následném provádění díla, neuvedených v projektové dokumentaci či dalších podkladech pro</w:t>
      </w:r>
      <w:r w:rsidR="004932D7" w:rsidRPr="008C4CBA">
        <w:rPr>
          <w:rFonts w:ascii="Arial" w:hAnsi="Arial" w:cs="Arial"/>
          <w:sz w:val="22"/>
          <w:szCs w:val="22"/>
        </w:rPr>
        <w:t> </w:t>
      </w:r>
      <w:r w:rsidR="000E102E" w:rsidRPr="008C4CBA">
        <w:rPr>
          <w:rFonts w:ascii="Arial" w:hAnsi="Arial" w:cs="Arial"/>
          <w:sz w:val="22"/>
          <w:szCs w:val="22"/>
        </w:rPr>
        <w:t>realizaci díla.</w:t>
      </w:r>
    </w:p>
    <w:p w14:paraId="5A3BDB66" w14:textId="77777777" w:rsidR="000E102E" w:rsidRPr="008C4CBA" w:rsidRDefault="000E102E">
      <w:pPr>
        <w:autoSpaceDE w:val="0"/>
        <w:spacing w:line="240" w:lineRule="auto"/>
        <w:rPr>
          <w:rFonts w:ascii="Arial" w:hAnsi="Arial" w:cs="Arial"/>
          <w:sz w:val="22"/>
          <w:szCs w:val="22"/>
        </w:rPr>
      </w:pPr>
    </w:p>
    <w:p w14:paraId="455CB7D0"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v plné míře zodpovídá za bezpečnost a ochranu zdraví všech pracovníků v prostoru staveniště a zabezpečí jejich vybavení ochrannými pracovními pomůckami. Dále se zavazuje dodržovat hygienické předpisy a podmínky životního prostředí. </w:t>
      </w:r>
      <w:r w:rsidRPr="008C4CBA">
        <w:rPr>
          <w:rFonts w:ascii="Arial" w:hAnsi="Arial" w:cs="Arial"/>
          <w:sz w:val="22"/>
          <w:szCs w:val="22"/>
        </w:rPr>
        <w:t xml:space="preserve">Dodavatel </w:t>
      </w:r>
      <w:r w:rsidR="000E102E" w:rsidRPr="008C4CBA">
        <w:rPr>
          <w:rFonts w:ascii="Arial" w:hAnsi="Arial" w:cs="Arial"/>
          <w:sz w:val="22"/>
          <w:szCs w:val="22"/>
        </w:rPr>
        <w:t>je dále povinen dodržovat veškeré platné technické a právní předpisy, týkající se zajištění bezpečnosti a ochrany zdraví při práci a bezpečnosti technických zařízení, požární ochrany apod.</w:t>
      </w:r>
    </w:p>
    <w:p w14:paraId="110485A6" w14:textId="77777777" w:rsidR="000E102E" w:rsidRPr="008C4CBA" w:rsidRDefault="000E102E">
      <w:pPr>
        <w:autoSpaceDE w:val="0"/>
        <w:spacing w:line="240" w:lineRule="auto"/>
        <w:rPr>
          <w:rFonts w:ascii="Arial" w:hAnsi="Arial" w:cs="Arial"/>
          <w:sz w:val="22"/>
          <w:szCs w:val="22"/>
        </w:rPr>
      </w:pPr>
    </w:p>
    <w:p w14:paraId="7587F809"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se zavazuje vyklidit a vyčistit staveniště do 14 kalendářních dnů od</w:t>
      </w:r>
      <w:r w:rsidR="004932D7" w:rsidRPr="008C4CBA">
        <w:rPr>
          <w:rFonts w:ascii="Arial" w:hAnsi="Arial" w:cs="Arial"/>
          <w:sz w:val="22"/>
          <w:szCs w:val="22"/>
        </w:rPr>
        <w:t> </w:t>
      </w:r>
      <w:r w:rsidR="000E102E" w:rsidRPr="008C4CBA">
        <w:rPr>
          <w:rFonts w:ascii="Arial" w:hAnsi="Arial" w:cs="Arial"/>
          <w:sz w:val="22"/>
          <w:szCs w:val="22"/>
        </w:rPr>
        <w:t xml:space="preserve">protokolárního předání a převzetí díla. Při nedodržení tohoto termínu je povinen uhradit objednateli smluvní pokutu, </w:t>
      </w:r>
      <w:r w:rsidR="00E247D1" w:rsidRPr="008C4CBA">
        <w:rPr>
          <w:rFonts w:ascii="Arial" w:hAnsi="Arial" w:cs="Arial"/>
          <w:sz w:val="22"/>
          <w:szCs w:val="22"/>
        </w:rPr>
        <w:t xml:space="preserve">viz </w:t>
      </w:r>
      <w:r w:rsidR="00A80DD4" w:rsidRPr="008C4CBA">
        <w:rPr>
          <w:rFonts w:ascii="Arial" w:hAnsi="Arial" w:cs="Arial"/>
          <w:sz w:val="22"/>
          <w:szCs w:val="22"/>
        </w:rPr>
        <w:t xml:space="preserve">článek XIII. odst. </w:t>
      </w:r>
      <w:r w:rsidR="000F090B" w:rsidRPr="008C4CBA">
        <w:rPr>
          <w:rFonts w:ascii="Arial" w:hAnsi="Arial" w:cs="Arial"/>
          <w:sz w:val="22"/>
          <w:szCs w:val="22"/>
        </w:rPr>
        <w:t>13.2</w:t>
      </w:r>
      <w:r w:rsidR="00CB4BB4" w:rsidRPr="008C4CBA">
        <w:rPr>
          <w:rFonts w:ascii="Arial" w:hAnsi="Arial" w:cs="Arial"/>
          <w:sz w:val="22"/>
          <w:szCs w:val="22"/>
        </w:rPr>
        <w:t xml:space="preserve"> </w:t>
      </w:r>
      <w:r w:rsidR="00C13811" w:rsidRPr="008C4CBA">
        <w:rPr>
          <w:rFonts w:ascii="Arial" w:hAnsi="Arial" w:cs="Arial"/>
          <w:sz w:val="22"/>
          <w:szCs w:val="22"/>
        </w:rPr>
        <w:t>S</w:t>
      </w:r>
      <w:r w:rsidR="00944FBF" w:rsidRPr="008C4CBA">
        <w:rPr>
          <w:rFonts w:ascii="Arial" w:hAnsi="Arial" w:cs="Arial"/>
          <w:sz w:val="22"/>
          <w:szCs w:val="22"/>
        </w:rPr>
        <w:t>mlouvy</w:t>
      </w:r>
      <w:r w:rsidR="000E102E" w:rsidRPr="008C4CBA">
        <w:rPr>
          <w:rFonts w:ascii="Arial" w:hAnsi="Arial" w:cs="Arial"/>
          <w:sz w:val="22"/>
          <w:szCs w:val="22"/>
        </w:rPr>
        <w:t xml:space="preserve"> a dále je povinen uhradit objednateli veškeré náklady a škody, které mu tím vznikly.   </w:t>
      </w:r>
    </w:p>
    <w:p w14:paraId="7C435D17" w14:textId="77777777" w:rsidR="000E102E" w:rsidRPr="008C4CBA" w:rsidRDefault="000E102E">
      <w:pPr>
        <w:autoSpaceDE w:val="0"/>
        <w:ind w:left="540"/>
        <w:rPr>
          <w:rFonts w:ascii="Arial" w:hAnsi="Arial" w:cs="Arial"/>
          <w:sz w:val="22"/>
          <w:szCs w:val="22"/>
        </w:rPr>
      </w:pPr>
    </w:p>
    <w:p w14:paraId="3F5723E1" w14:textId="77777777" w:rsidR="000E102E" w:rsidRPr="008C4CBA" w:rsidRDefault="00126AE4" w:rsidP="00627828">
      <w:pPr>
        <w:numPr>
          <w:ilvl w:val="1"/>
          <w:numId w:val="23"/>
        </w:numPr>
        <w:rPr>
          <w:rFonts w:ascii="Arial" w:hAnsi="Arial" w:cs="Arial"/>
          <w:bCs/>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zajistit v rámci zařízení staveniště podmínky pro výkon funkce autorského dozoru projektanta a </w:t>
      </w:r>
      <w:r w:rsidR="00E33F03" w:rsidRPr="008C4CBA">
        <w:rPr>
          <w:rFonts w:ascii="Arial" w:hAnsi="Arial" w:cs="Arial"/>
          <w:sz w:val="22"/>
          <w:szCs w:val="22"/>
        </w:rPr>
        <w:t>TDS</w:t>
      </w:r>
      <w:r w:rsidR="000E102E" w:rsidRPr="008C4CBA">
        <w:rPr>
          <w:rFonts w:ascii="Arial" w:hAnsi="Arial" w:cs="Arial"/>
          <w:sz w:val="22"/>
          <w:szCs w:val="22"/>
        </w:rPr>
        <w:t>, případně činnost koordinátora bezpečnosti a ochrany zdraví při práci na staveništi, a to v přiměřeném rozsahu.</w:t>
      </w:r>
    </w:p>
    <w:p w14:paraId="0D085791" w14:textId="77777777" w:rsidR="000E102E" w:rsidRPr="008C4CBA" w:rsidRDefault="000E102E" w:rsidP="00C04D9F">
      <w:pPr>
        <w:autoSpaceDE w:val="0"/>
        <w:rPr>
          <w:rFonts w:ascii="Arial" w:hAnsi="Arial" w:cs="Arial"/>
          <w:bCs/>
          <w:sz w:val="22"/>
          <w:szCs w:val="22"/>
        </w:rPr>
      </w:pPr>
    </w:p>
    <w:p w14:paraId="14140D93"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VII.</w:t>
      </w:r>
    </w:p>
    <w:p w14:paraId="60598735" w14:textId="77777777" w:rsidR="007A0646" w:rsidRPr="008C4CBA" w:rsidRDefault="007A0646" w:rsidP="007A0646">
      <w:pPr>
        <w:autoSpaceDE w:val="0"/>
        <w:ind w:left="360"/>
        <w:jc w:val="center"/>
        <w:rPr>
          <w:rFonts w:ascii="Arial" w:hAnsi="Arial" w:cs="Arial"/>
          <w:b/>
          <w:bCs/>
          <w:sz w:val="22"/>
          <w:szCs w:val="22"/>
        </w:rPr>
      </w:pPr>
      <w:r w:rsidRPr="008C4CBA">
        <w:rPr>
          <w:rFonts w:ascii="Arial" w:hAnsi="Arial" w:cs="Arial"/>
          <w:b/>
          <w:bCs/>
          <w:sz w:val="22"/>
          <w:szCs w:val="22"/>
        </w:rPr>
        <w:t>Stavební dozor, autorský dozor projektanta, oprávnění zástupci smluvních stran</w:t>
      </w:r>
    </w:p>
    <w:p w14:paraId="65A4EF0B" w14:textId="77777777" w:rsidR="00303C59" w:rsidRPr="008C4CBA" w:rsidRDefault="00303C59" w:rsidP="002058DF">
      <w:pPr>
        <w:pStyle w:val="Odstavecseseznamem"/>
        <w:ind w:left="0"/>
        <w:rPr>
          <w:rFonts w:ascii="Arial" w:hAnsi="Arial" w:cs="Arial"/>
          <w:sz w:val="22"/>
          <w:szCs w:val="22"/>
        </w:rPr>
      </w:pPr>
    </w:p>
    <w:p w14:paraId="03735D54" w14:textId="77777777" w:rsidR="004B0290" w:rsidRPr="008C4CBA" w:rsidRDefault="004B0290" w:rsidP="006714D3">
      <w:pPr>
        <w:numPr>
          <w:ilvl w:val="1"/>
          <w:numId w:val="25"/>
        </w:numPr>
        <w:rPr>
          <w:rFonts w:ascii="Arial" w:hAnsi="Arial" w:cs="Arial"/>
          <w:sz w:val="22"/>
          <w:szCs w:val="22"/>
        </w:rPr>
      </w:pPr>
      <w:r w:rsidRPr="008C4CBA">
        <w:rPr>
          <w:rFonts w:ascii="Arial" w:hAnsi="Arial" w:cs="Arial"/>
          <w:sz w:val="22"/>
          <w:szCs w:val="22"/>
        </w:rPr>
        <w:t>Je</w:t>
      </w:r>
      <w:r w:rsidRPr="008C4CBA">
        <w:rPr>
          <w:rFonts w:ascii="Arial" w:hAnsi="Arial" w:cs="Arial"/>
          <w:bCs/>
          <w:sz w:val="22"/>
          <w:szCs w:val="22"/>
        </w:rPr>
        <w:t>-li to účelné s ohledem na předmět díla, objednatel</w:t>
      </w:r>
      <w:r w:rsidR="00E128C4" w:rsidRPr="008C4CBA">
        <w:rPr>
          <w:rFonts w:ascii="Arial" w:hAnsi="Arial" w:cs="Arial"/>
          <w:bCs/>
          <w:sz w:val="22"/>
          <w:szCs w:val="22"/>
        </w:rPr>
        <w:t xml:space="preserve"> </w:t>
      </w:r>
      <w:r w:rsidR="00E128C4" w:rsidRPr="008C4CBA">
        <w:rPr>
          <w:rFonts w:ascii="Arial" w:hAnsi="Arial" w:cs="Arial"/>
          <w:sz w:val="22"/>
          <w:szCs w:val="22"/>
        </w:rPr>
        <w:t>v souladu se stavebním zákonem</w:t>
      </w:r>
      <w:r w:rsidRPr="008C4CBA">
        <w:rPr>
          <w:rFonts w:ascii="Arial" w:hAnsi="Arial" w:cs="Arial"/>
          <w:bCs/>
          <w:sz w:val="22"/>
          <w:szCs w:val="22"/>
        </w:rPr>
        <w:t xml:space="preserve"> před zahájením plnění díla určí osobu, která bude vykonávat stavební dozor</w:t>
      </w:r>
      <w:r w:rsidR="002F17F6" w:rsidRPr="008C4CBA">
        <w:rPr>
          <w:rFonts w:ascii="Arial" w:hAnsi="Arial" w:cs="Arial"/>
          <w:bCs/>
          <w:sz w:val="22"/>
          <w:szCs w:val="22"/>
        </w:rPr>
        <w:t xml:space="preserve"> (TDS)</w:t>
      </w:r>
      <w:r w:rsidRPr="008C4CBA">
        <w:rPr>
          <w:rFonts w:ascii="Arial" w:hAnsi="Arial" w:cs="Arial"/>
          <w:bCs/>
          <w:sz w:val="22"/>
          <w:szCs w:val="22"/>
        </w:rPr>
        <w:t>, tj. zajistí výkon povinností stavebního dozoru ve smyslu právních předpisů a bude v rozsahu uděleného zmocnění oprávněna zastupovat objednatele ve věci plnění díla dle </w:t>
      </w:r>
      <w:r w:rsidR="002F17F6" w:rsidRPr="008C4CBA">
        <w:rPr>
          <w:rFonts w:ascii="Arial" w:hAnsi="Arial" w:cs="Arial"/>
          <w:bCs/>
          <w:sz w:val="22"/>
          <w:szCs w:val="22"/>
        </w:rPr>
        <w:t>S</w:t>
      </w:r>
      <w:r w:rsidRPr="008C4CBA">
        <w:rPr>
          <w:rFonts w:ascii="Arial" w:hAnsi="Arial" w:cs="Arial"/>
          <w:bCs/>
          <w:sz w:val="22"/>
          <w:szCs w:val="22"/>
        </w:rPr>
        <w:t xml:space="preserve">mlouvy. </w:t>
      </w:r>
      <w:r w:rsidR="00B35D0D" w:rsidRPr="008C4CBA">
        <w:rPr>
          <w:rFonts w:ascii="Arial" w:hAnsi="Arial" w:cs="Arial"/>
          <w:bCs/>
          <w:sz w:val="22"/>
          <w:szCs w:val="22"/>
        </w:rPr>
        <w:t>Informace jako je j</w:t>
      </w:r>
      <w:r w:rsidR="007B6B0F" w:rsidRPr="008C4CBA">
        <w:rPr>
          <w:rFonts w:ascii="Arial" w:hAnsi="Arial" w:cs="Arial"/>
          <w:sz w:val="22"/>
          <w:szCs w:val="22"/>
        </w:rPr>
        <w:t xml:space="preserve">méno a příjmení </w:t>
      </w:r>
      <w:r w:rsidR="007B6B0F" w:rsidRPr="008C4CBA">
        <w:rPr>
          <w:rFonts w:ascii="Arial" w:hAnsi="Arial" w:cs="Arial"/>
          <w:bCs/>
          <w:sz w:val="22"/>
          <w:szCs w:val="22"/>
        </w:rPr>
        <w:t xml:space="preserve">osoby, která bude vykonávat </w:t>
      </w:r>
      <w:r w:rsidR="00BB0D40" w:rsidRPr="008C4CBA">
        <w:rPr>
          <w:rFonts w:ascii="Arial" w:hAnsi="Arial" w:cs="Arial"/>
          <w:bCs/>
          <w:sz w:val="22"/>
          <w:szCs w:val="22"/>
        </w:rPr>
        <w:t>TDS</w:t>
      </w:r>
      <w:r w:rsidR="00B35D0D" w:rsidRPr="008C4CBA">
        <w:rPr>
          <w:rFonts w:ascii="Arial" w:hAnsi="Arial" w:cs="Arial"/>
          <w:bCs/>
          <w:sz w:val="22"/>
          <w:szCs w:val="22"/>
        </w:rPr>
        <w:t xml:space="preserve"> a rozsah uděleného zmocnění</w:t>
      </w:r>
      <w:r w:rsidR="00186D14" w:rsidRPr="008C4CBA">
        <w:rPr>
          <w:rFonts w:ascii="Arial" w:hAnsi="Arial" w:cs="Arial"/>
          <w:sz w:val="22"/>
          <w:szCs w:val="22"/>
        </w:rPr>
        <w:t xml:space="preserve"> budou objednatelem sděleny</w:t>
      </w:r>
      <w:r w:rsidR="007B6B0F" w:rsidRPr="008C4CBA">
        <w:rPr>
          <w:rFonts w:ascii="Arial" w:hAnsi="Arial" w:cs="Arial"/>
          <w:sz w:val="22"/>
          <w:szCs w:val="22"/>
        </w:rPr>
        <w:t xml:space="preserve"> při </w:t>
      </w:r>
      <w:r w:rsidR="00186D14" w:rsidRPr="008C4CBA">
        <w:rPr>
          <w:rFonts w:ascii="Arial" w:hAnsi="Arial" w:cs="Arial"/>
          <w:sz w:val="22"/>
          <w:szCs w:val="22"/>
        </w:rPr>
        <w:t>předání staveniště a budou uvedeny</w:t>
      </w:r>
      <w:r w:rsidR="007B6B0F" w:rsidRPr="008C4CBA">
        <w:rPr>
          <w:rFonts w:ascii="Arial" w:hAnsi="Arial" w:cs="Arial"/>
          <w:sz w:val="22"/>
          <w:szCs w:val="22"/>
        </w:rPr>
        <w:t xml:space="preserve"> v písemném protokolu  o předání staveniště a současně zapsán</w:t>
      </w:r>
      <w:r w:rsidR="00186D14" w:rsidRPr="008C4CBA">
        <w:rPr>
          <w:rFonts w:ascii="Arial" w:hAnsi="Arial" w:cs="Arial"/>
          <w:sz w:val="22"/>
          <w:szCs w:val="22"/>
        </w:rPr>
        <w:t>y</w:t>
      </w:r>
      <w:r w:rsidR="007B6B0F" w:rsidRPr="008C4CBA">
        <w:rPr>
          <w:rFonts w:ascii="Arial" w:hAnsi="Arial" w:cs="Arial"/>
          <w:sz w:val="22"/>
          <w:szCs w:val="22"/>
        </w:rPr>
        <w:t xml:space="preserve"> ve stavebním deníku.</w:t>
      </w:r>
      <w:r w:rsidR="007B6B0F" w:rsidRPr="008C4CBA">
        <w:rPr>
          <w:rFonts w:ascii="Arial" w:hAnsi="Arial" w:cs="Arial"/>
          <w:i/>
          <w:iCs/>
          <w:sz w:val="22"/>
          <w:szCs w:val="22"/>
        </w:rPr>
        <w:t xml:space="preserve"> </w:t>
      </w:r>
      <w:r w:rsidRPr="008C4CBA">
        <w:rPr>
          <w:rFonts w:ascii="Arial" w:hAnsi="Arial" w:cs="Arial"/>
          <w:bCs/>
          <w:sz w:val="22"/>
          <w:szCs w:val="22"/>
        </w:rPr>
        <w:t>V rozsahu uděleného zmocnění je </w:t>
      </w:r>
      <w:r w:rsidR="00F93D30" w:rsidRPr="008C4CBA">
        <w:rPr>
          <w:rFonts w:ascii="Arial" w:hAnsi="Arial" w:cs="Arial"/>
          <w:bCs/>
          <w:sz w:val="22"/>
          <w:szCs w:val="22"/>
        </w:rPr>
        <w:t>dodavatel</w:t>
      </w:r>
      <w:r w:rsidRPr="008C4CBA">
        <w:rPr>
          <w:rFonts w:ascii="Arial" w:hAnsi="Arial" w:cs="Arial"/>
          <w:bCs/>
          <w:sz w:val="22"/>
          <w:szCs w:val="22"/>
        </w:rPr>
        <w:t xml:space="preserve"> povinen adresovat oznámení, výzvy a další úkony týkající se práv a povinností dle </w:t>
      </w:r>
      <w:r w:rsidR="00F93D30" w:rsidRPr="008C4CBA">
        <w:rPr>
          <w:rFonts w:ascii="Arial" w:hAnsi="Arial" w:cs="Arial"/>
          <w:bCs/>
          <w:sz w:val="22"/>
          <w:szCs w:val="22"/>
        </w:rPr>
        <w:t>S</w:t>
      </w:r>
      <w:r w:rsidRPr="008C4CBA">
        <w:rPr>
          <w:rFonts w:ascii="Arial" w:hAnsi="Arial" w:cs="Arial"/>
          <w:bCs/>
          <w:sz w:val="22"/>
          <w:szCs w:val="22"/>
        </w:rPr>
        <w:t xml:space="preserve">mlouvy vedle objednatele rovněž </w:t>
      </w:r>
      <w:r w:rsidR="00F93D30" w:rsidRPr="008C4CBA">
        <w:rPr>
          <w:rFonts w:ascii="Arial" w:hAnsi="Arial" w:cs="Arial"/>
          <w:bCs/>
          <w:sz w:val="22"/>
          <w:szCs w:val="22"/>
        </w:rPr>
        <w:t>TDS</w:t>
      </w:r>
      <w:r w:rsidRPr="008C4CBA">
        <w:rPr>
          <w:rFonts w:ascii="Arial" w:hAnsi="Arial" w:cs="Arial"/>
          <w:bCs/>
          <w:sz w:val="22"/>
          <w:szCs w:val="22"/>
        </w:rPr>
        <w:t xml:space="preserve">. V pravomoci </w:t>
      </w:r>
      <w:r w:rsidR="00F93D30" w:rsidRPr="008C4CBA">
        <w:rPr>
          <w:rFonts w:ascii="Arial" w:hAnsi="Arial" w:cs="Arial"/>
          <w:bCs/>
          <w:sz w:val="22"/>
          <w:szCs w:val="22"/>
        </w:rPr>
        <w:t>TDS</w:t>
      </w:r>
      <w:r w:rsidRPr="008C4CBA">
        <w:rPr>
          <w:rFonts w:ascii="Arial" w:hAnsi="Arial" w:cs="Arial"/>
          <w:bCs/>
          <w:sz w:val="22"/>
          <w:szCs w:val="22"/>
        </w:rPr>
        <w:t xml:space="preserve"> však není měnit smlouvu nebo zbavit kteroukoli ze stran povinností, závazků nebo odpovědnosti vyplývající ze </w:t>
      </w:r>
      <w:r w:rsidR="000B437C" w:rsidRPr="008C4CBA">
        <w:rPr>
          <w:rFonts w:ascii="Arial" w:hAnsi="Arial" w:cs="Arial"/>
          <w:bCs/>
          <w:sz w:val="22"/>
          <w:szCs w:val="22"/>
        </w:rPr>
        <w:t>S</w:t>
      </w:r>
      <w:r w:rsidRPr="008C4CBA">
        <w:rPr>
          <w:rFonts w:ascii="Arial" w:hAnsi="Arial" w:cs="Arial"/>
          <w:bCs/>
          <w:sz w:val="22"/>
          <w:szCs w:val="22"/>
        </w:rPr>
        <w:t xml:space="preserve">mlouvy. </w:t>
      </w:r>
      <w:r w:rsidR="000B437C" w:rsidRPr="008C4CBA">
        <w:rPr>
          <w:rFonts w:ascii="Arial" w:hAnsi="Arial" w:cs="Arial"/>
          <w:bCs/>
          <w:sz w:val="22"/>
          <w:szCs w:val="22"/>
        </w:rPr>
        <w:t>Dodavatel</w:t>
      </w:r>
      <w:r w:rsidRPr="008C4CBA">
        <w:rPr>
          <w:rFonts w:ascii="Arial" w:hAnsi="Arial" w:cs="Arial"/>
          <w:bCs/>
          <w:sz w:val="22"/>
          <w:szCs w:val="22"/>
        </w:rPr>
        <w:t xml:space="preserve"> se zavazuje </w:t>
      </w:r>
      <w:r w:rsidR="000B437C" w:rsidRPr="008C4CBA">
        <w:rPr>
          <w:rFonts w:ascii="Arial" w:hAnsi="Arial" w:cs="Arial"/>
          <w:bCs/>
          <w:sz w:val="22"/>
          <w:szCs w:val="22"/>
        </w:rPr>
        <w:t>TDS</w:t>
      </w:r>
      <w:r w:rsidRPr="008C4CBA">
        <w:rPr>
          <w:rFonts w:ascii="Arial" w:hAnsi="Arial" w:cs="Arial"/>
          <w:bCs/>
          <w:sz w:val="22"/>
          <w:szCs w:val="22"/>
        </w:rPr>
        <w:t xml:space="preserve"> jakožto zástupce objednatele respektovat.</w:t>
      </w:r>
      <w:r w:rsidR="0074781F" w:rsidRPr="008C4CBA">
        <w:rPr>
          <w:rFonts w:ascii="Arial" w:hAnsi="Arial" w:cs="Arial"/>
          <w:sz w:val="22"/>
          <w:szCs w:val="22"/>
        </w:rPr>
        <w:t xml:space="preserve"> </w:t>
      </w:r>
      <w:r w:rsidR="00D05ACB" w:rsidRPr="008C4CBA">
        <w:rPr>
          <w:rFonts w:ascii="Arial" w:hAnsi="Arial" w:cs="Arial"/>
          <w:sz w:val="22"/>
          <w:szCs w:val="22"/>
        </w:rPr>
        <w:t>Objednatel</w:t>
      </w:r>
      <w:r w:rsidR="0074781F" w:rsidRPr="008C4CBA">
        <w:rPr>
          <w:rFonts w:ascii="Arial" w:hAnsi="Arial" w:cs="Arial"/>
          <w:sz w:val="22"/>
          <w:szCs w:val="22"/>
        </w:rPr>
        <w:t xml:space="preserve"> si vyhrazuje, že TDS u díla nesmí provádět dodavatel ani osoba s ním propojená. To neplatí, pokud TDS provádí sám objednatel.</w:t>
      </w:r>
    </w:p>
    <w:p w14:paraId="7BD01B4E" w14:textId="77777777" w:rsidR="004B0290" w:rsidRPr="008C4CBA" w:rsidRDefault="004B0290" w:rsidP="007B6B0F">
      <w:pPr>
        <w:tabs>
          <w:tab w:val="left" w:pos="360"/>
        </w:tabs>
        <w:autoSpaceDE w:val="0"/>
        <w:rPr>
          <w:rFonts w:ascii="Arial" w:hAnsi="Arial" w:cs="Arial"/>
          <w:sz w:val="22"/>
          <w:szCs w:val="22"/>
        </w:rPr>
      </w:pPr>
    </w:p>
    <w:p w14:paraId="79B47D96" w14:textId="77777777" w:rsidR="004B0290" w:rsidRPr="008C4CBA" w:rsidRDefault="004B0290" w:rsidP="006714D3">
      <w:pPr>
        <w:numPr>
          <w:ilvl w:val="1"/>
          <w:numId w:val="25"/>
        </w:numPr>
        <w:rPr>
          <w:rFonts w:ascii="Arial" w:hAnsi="Arial" w:cs="Arial"/>
          <w:i/>
          <w:iCs/>
          <w:sz w:val="22"/>
          <w:szCs w:val="22"/>
        </w:rPr>
      </w:pPr>
      <w:r w:rsidRPr="008C4CBA">
        <w:rPr>
          <w:rFonts w:ascii="Arial" w:hAnsi="Arial" w:cs="Arial"/>
          <w:sz w:val="22"/>
          <w:szCs w:val="22"/>
        </w:rPr>
        <w:t>Je</w:t>
      </w:r>
      <w:r w:rsidRPr="008C4CBA">
        <w:rPr>
          <w:rFonts w:ascii="Arial" w:hAnsi="Arial" w:cs="Arial"/>
          <w:bCs/>
          <w:sz w:val="22"/>
          <w:szCs w:val="22"/>
        </w:rPr>
        <w:t xml:space="preserve">-li to účelné s ohledem na předmět díla, objednatel před zahájením plnění díla zajistí osobu, která bude vykonávat autorský dozor projektanta ve smyslu právních předpisů. O osobě zajišťující autorský dozor projektanta bude </w:t>
      </w:r>
      <w:r w:rsidR="006D1E2C" w:rsidRPr="008C4CBA">
        <w:rPr>
          <w:rFonts w:ascii="Arial" w:hAnsi="Arial" w:cs="Arial"/>
          <w:bCs/>
          <w:sz w:val="22"/>
          <w:szCs w:val="22"/>
        </w:rPr>
        <w:t>dodavatel</w:t>
      </w:r>
      <w:r w:rsidR="008A5353" w:rsidRPr="008C4CBA">
        <w:rPr>
          <w:rFonts w:ascii="Arial" w:hAnsi="Arial" w:cs="Arial"/>
          <w:bCs/>
          <w:sz w:val="22"/>
          <w:szCs w:val="22"/>
        </w:rPr>
        <w:t xml:space="preserve"> objednatelem písemně vyrozuměn (postačující je záznam ve stavebním deníku).</w:t>
      </w:r>
    </w:p>
    <w:p w14:paraId="1C42E63F" w14:textId="77777777" w:rsidR="004B0290" w:rsidRPr="008C4CBA" w:rsidRDefault="004B0290" w:rsidP="004B0290">
      <w:pPr>
        <w:tabs>
          <w:tab w:val="left" w:pos="567"/>
        </w:tabs>
        <w:autoSpaceDE w:val="0"/>
        <w:ind w:left="567" w:hanging="567"/>
        <w:rPr>
          <w:rFonts w:ascii="Arial" w:hAnsi="Arial" w:cs="Arial"/>
          <w:bCs/>
          <w:sz w:val="22"/>
          <w:szCs w:val="22"/>
        </w:rPr>
      </w:pPr>
    </w:p>
    <w:p w14:paraId="4D87B103" w14:textId="77777777" w:rsidR="004B0290" w:rsidRPr="008C4CBA" w:rsidRDefault="006D1E2C" w:rsidP="006714D3">
      <w:pPr>
        <w:numPr>
          <w:ilvl w:val="1"/>
          <w:numId w:val="25"/>
        </w:numPr>
        <w:rPr>
          <w:rFonts w:ascii="Arial" w:hAnsi="Arial" w:cs="Arial"/>
          <w:i/>
          <w:iCs/>
          <w:sz w:val="22"/>
          <w:szCs w:val="22"/>
        </w:rPr>
      </w:pPr>
      <w:r w:rsidRPr="008C4CBA">
        <w:rPr>
          <w:rFonts w:ascii="Arial" w:hAnsi="Arial" w:cs="Arial"/>
          <w:bCs/>
          <w:sz w:val="22"/>
          <w:szCs w:val="22"/>
        </w:rPr>
        <w:t>Dodavatel</w:t>
      </w:r>
      <w:r w:rsidR="004B0290" w:rsidRPr="008C4CBA">
        <w:rPr>
          <w:rFonts w:ascii="Arial" w:hAnsi="Arial" w:cs="Arial"/>
          <w:bCs/>
          <w:sz w:val="22"/>
          <w:szCs w:val="22"/>
        </w:rPr>
        <w:t xml:space="preserve">, osoba s ním propojená, ani jeho poddodavatel podílející se na plnění </w:t>
      </w:r>
      <w:r w:rsidR="00A82394" w:rsidRPr="008C4CBA">
        <w:rPr>
          <w:rFonts w:ascii="Arial" w:hAnsi="Arial" w:cs="Arial"/>
          <w:bCs/>
          <w:sz w:val="22"/>
          <w:szCs w:val="22"/>
        </w:rPr>
        <w:t>S</w:t>
      </w:r>
      <w:r w:rsidR="004B0290" w:rsidRPr="008C4CBA">
        <w:rPr>
          <w:rFonts w:ascii="Arial" w:hAnsi="Arial" w:cs="Arial"/>
          <w:bCs/>
          <w:sz w:val="22"/>
          <w:szCs w:val="22"/>
        </w:rPr>
        <w:t xml:space="preserve">mlouvy nesmí v souvislosti s dílem provádět výkon </w:t>
      </w:r>
      <w:r w:rsidR="00A82394" w:rsidRPr="008C4CBA">
        <w:rPr>
          <w:rFonts w:ascii="Arial" w:hAnsi="Arial" w:cs="Arial"/>
          <w:bCs/>
          <w:sz w:val="22"/>
          <w:szCs w:val="22"/>
        </w:rPr>
        <w:t>TDS</w:t>
      </w:r>
      <w:r w:rsidR="004B0290" w:rsidRPr="008C4CBA">
        <w:rPr>
          <w:rFonts w:ascii="Arial" w:hAnsi="Arial" w:cs="Arial"/>
          <w:bCs/>
          <w:sz w:val="22"/>
          <w:szCs w:val="22"/>
        </w:rPr>
        <w:t xml:space="preserve"> dle odst. 7.1 </w:t>
      </w:r>
      <w:r w:rsidR="009B7C3A" w:rsidRPr="008C4CBA">
        <w:rPr>
          <w:rFonts w:ascii="Arial" w:hAnsi="Arial" w:cs="Arial"/>
          <w:bCs/>
          <w:sz w:val="22"/>
          <w:szCs w:val="22"/>
        </w:rPr>
        <w:t>S</w:t>
      </w:r>
      <w:r w:rsidR="004B0290" w:rsidRPr="008C4CBA">
        <w:rPr>
          <w:rFonts w:ascii="Arial" w:hAnsi="Arial" w:cs="Arial"/>
          <w:bCs/>
          <w:sz w:val="22"/>
          <w:szCs w:val="22"/>
        </w:rPr>
        <w:t>mlouvy, ani autorský dozor projektanta dle odst. 7</w:t>
      </w:r>
      <w:r w:rsidR="00337B1F" w:rsidRPr="008C4CBA">
        <w:rPr>
          <w:rFonts w:ascii="Arial" w:hAnsi="Arial" w:cs="Arial"/>
          <w:bCs/>
          <w:sz w:val="22"/>
          <w:szCs w:val="22"/>
        </w:rPr>
        <w:t>.2</w:t>
      </w:r>
      <w:r w:rsidR="004B0290" w:rsidRPr="008C4CBA">
        <w:rPr>
          <w:rFonts w:ascii="Arial" w:hAnsi="Arial" w:cs="Arial"/>
          <w:bCs/>
          <w:sz w:val="22"/>
          <w:szCs w:val="22"/>
        </w:rPr>
        <w:t xml:space="preserve"> </w:t>
      </w:r>
      <w:r w:rsidR="00337B1F" w:rsidRPr="008C4CBA">
        <w:rPr>
          <w:rFonts w:ascii="Arial" w:hAnsi="Arial" w:cs="Arial"/>
          <w:bCs/>
          <w:sz w:val="22"/>
          <w:szCs w:val="22"/>
        </w:rPr>
        <w:t>S</w:t>
      </w:r>
      <w:r w:rsidR="004B0290" w:rsidRPr="008C4CBA">
        <w:rPr>
          <w:rFonts w:ascii="Arial" w:hAnsi="Arial" w:cs="Arial"/>
          <w:bCs/>
          <w:sz w:val="22"/>
          <w:szCs w:val="22"/>
        </w:rPr>
        <w:t>mlouvy. Při porušení zákazu dle věty prvé je objednatel oprávněn od </w:t>
      </w:r>
      <w:r w:rsidR="00337B1F" w:rsidRPr="008C4CBA">
        <w:rPr>
          <w:rFonts w:ascii="Arial" w:hAnsi="Arial" w:cs="Arial"/>
          <w:bCs/>
          <w:sz w:val="22"/>
          <w:szCs w:val="22"/>
        </w:rPr>
        <w:t>S</w:t>
      </w:r>
      <w:r w:rsidR="004B0290" w:rsidRPr="008C4CBA">
        <w:rPr>
          <w:rFonts w:ascii="Arial" w:hAnsi="Arial" w:cs="Arial"/>
          <w:bCs/>
          <w:sz w:val="22"/>
          <w:szCs w:val="22"/>
        </w:rPr>
        <w:t>mlouvy odstoupit.</w:t>
      </w:r>
    </w:p>
    <w:p w14:paraId="699EADC8" w14:textId="77777777" w:rsidR="004B0290" w:rsidRPr="008C4CBA" w:rsidRDefault="004B0290">
      <w:pPr>
        <w:autoSpaceDE w:val="0"/>
        <w:ind w:left="360"/>
        <w:jc w:val="center"/>
        <w:rPr>
          <w:rFonts w:ascii="Arial" w:hAnsi="Arial" w:cs="Arial"/>
          <w:bCs/>
          <w:sz w:val="22"/>
          <w:szCs w:val="22"/>
        </w:rPr>
      </w:pPr>
    </w:p>
    <w:p w14:paraId="077DCEDD" w14:textId="77777777" w:rsidR="00AA1921" w:rsidRPr="008C4CBA" w:rsidRDefault="00AA1921" w:rsidP="006714D3">
      <w:pPr>
        <w:numPr>
          <w:ilvl w:val="1"/>
          <w:numId w:val="25"/>
        </w:numPr>
        <w:rPr>
          <w:rFonts w:ascii="Arial" w:hAnsi="Arial" w:cs="Arial"/>
          <w:sz w:val="22"/>
          <w:szCs w:val="22"/>
        </w:rPr>
      </w:pPr>
      <w:r w:rsidRPr="008C4CBA">
        <w:rPr>
          <w:rFonts w:ascii="Arial" w:hAnsi="Arial" w:cs="Arial"/>
          <w:bCs/>
          <w:sz w:val="22"/>
          <w:szCs w:val="22"/>
        </w:rPr>
        <w:t>Oprávněnými</w:t>
      </w:r>
      <w:r w:rsidR="00B5230D" w:rsidRPr="008C4CBA">
        <w:rPr>
          <w:rFonts w:ascii="Arial" w:hAnsi="Arial" w:cs="Arial"/>
          <w:sz w:val="22"/>
          <w:szCs w:val="22"/>
        </w:rPr>
        <w:t xml:space="preserve"> zástupci objednatele</w:t>
      </w:r>
      <w:r w:rsidR="005574D1">
        <w:rPr>
          <w:rFonts w:ascii="Arial" w:hAnsi="Arial" w:cs="Arial"/>
          <w:sz w:val="22"/>
          <w:szCs w:val="22"/>
        </w:rPr>
        <w:t xml:space="preserve"> č. 1</w:t>
      </w:r>
      <w:r w:rsidR="00AE0207" w:rsidRPr="008C4CBA">
        <w:rPr>
          <w:rFonts w:ascii="Arial" w:hAnsi="Arial" w:cs="Arial"/>
          <w:sz w:val="22"/>
          <w:szCs w:val="22"/>
        </w:rPr>
        <w:t xml:space="preserve"> </w:t>
      </w:r>
      <w:r w:rsidRPr="008C4CBA">
        <w:rPr>
          <w:rFonts w:ascii="Arial" w:hAnsi="Arial" w:cs="Arial"/>
          <w:sz w:val="22"/>
          <w:szCs w:val="22"/>
        </w:rPr>
        <w:t xml:space="preserve">při provádění a převzetí díla a ve věcech technických (dále jen „oprávnění zástupci objednatele“) </w:t>
      </w:r>
      <w:r w:rsidR="00A76DFC" w:rsidRPr="008C4CBA">
        <w:rPr>
          <w:rFonts w:ascii="Arial" w:hAnsi="Arial" w:cs="Arial"/>
          <w:sz w:val="22"/>
          <w:szCs w:val="22"/>
        </w:rPr>
        <w:t>je</w:t>
      </w:r>
      <w:r w:rsidRPr="008C4CBA">
        <w:rPr>
          <w:rFonts w:ascii="Arial" w:hAnsi="Arial" w:cs="Arial"/>
          <w:sz w:val="22"/>
          <w:szCs w:val="22"/>
        </w:rPr>
        <w:t>:</w:t>
      </w:r>
    </w:p>
    <w:p w14:paraId="0075BBC5" w14:textId="77777777" w:rsidR="00A70E94" w:rsidRDefault="000F090B" w:rsidP="006B60E0">
      <w:pPr>
        <w:numPr>
          <w:ilvl w:val="0"/>
          <w:numId w:val="8"/>
        </w:numPr>
        <w:autoSpaceDE w:val="0"/>
        <w:autoSpaceDN w:val="0"/>
        <w:ind w:left="1276"/>
        <w:rPr>
          <w:rFonts w:ascii="Arial" w:hAnsi="Arial" w:cs="Arial"/>
          <w:sz w:val="22"/>
          <w:szCs w:val="22"/>
        </w:rPr>
      </w:pPr>
      <w:r w:rsidRPr="008C4CBA">
        <w:rPr>
          <w:rFonts w:ascii="Arial" w:hAnsi="Arial" w:cs="Arial"/>
          <w:sz w:val="22"/>
          <w:szCs w:val="22"/>
        </w:rPr>
        <w:t>Bc. Zdeněk Dvořák, ředitel KSÚS: tel: 602 317 498</w:t>
      </w:r>
      <w:r w:rsidR="00AA1921" w:rsidRPr="008C4CBA">
        <w:rPr>
          <w:rFonts w:ascii="Arial" w:hAnsi="Arial" w:cs="Arial"/>
          <w:sz w:val="22"/>
          <w:szCs w:val="22"/>
        </w:rPr>
        <w:t>,</w:t>
      </w:r>
      <w:r w:rsidRPr="008C4CBA">
        <w:rPr>
          <w:rFonts w:ascii="Arial" w:hAnsi="Arial" w:cs="Arial"/>
          <w:sz w:val="22"/>
          <w:szCs w:val="22"/>
        </w:rPr>
        <w:t xml:space="preserve"> </w:t>
      </w:r>
      <w:r w:rsidR="00AA1921" w:rsidRPr="008C4CBA">
        <w:rPr>
          <w:rFonts w:ascii="Arial" w:hAnsi="Arial" w:cs="Arial"/>
          <w:sz w:val="22"/>
          <w:szCs w:val="22"/>
        </w:rPr>
        <w:t xml:space="preserve">e-mail: </w:t>
      </w:r>
      <w:hyperlink r:id="rId15" w:tooltip="Odkaz na e-mai" w:history="1">
        <w:r w:rsidRPr="008C4CBA">
          <w:rPr>
            <w:rStyle w:val="link"/>
            <w:rFonts w:ascii="Arial" w:hAnsi="Arial" w:cs="Arial"/>
            <w:sz w:val="22"/>
            <w:szCs w:val="22"/>
          </w:rPr>
          <w:t>zdenek.dvorak@ksus.cz</w:t>
        </w:r>
      </w:hyperlink>
      <w:r w:rsidRPr="008C4CBA">
        <w:rPr>
          <w:rFonts w:ascii="Arial" w:hAnsi="Arial" w:cs="Arial"/>
          <w:sz w:val="22"/>
          <w:szCs w:val="22"/>
        </w:rPr>
        <w:t>, Krajská správa a údržba silnic Středočeského kraje</w:t>
      </w:r>
      <w:r w:rsidR="00AA1921" w:rsidRPr="008C4CBA">
        <w:rPr>
          <w:rFonts w:ascii="Arial" w:hAnsi="Arial" w:cs="Arial"/>
          <w:sz w:val="22"/>
          <w:szCs w:val="22"/>
        </w:rPr>
        <w:t>, Zborovská</w:t>
      </w:r>
      <w:r w:rsidR="00956EF4" w:rsidRPr="008C4CBA">
        <w:rPr>
          <w:rFonts w:ascii="Arial" w:hAnsi="Arial" w:cs="Arial"/>
          <w:sz w:val="22"/>
          <w:szCs w:val="22"/>
        </w:rPr>
        <w:t> 11, 150 21 Praha 5</w:t>
      </w:r>
    </w:p>
    <w:p w14:paraId="3FB132FB" w14:textId="77777777" w:rsidR="000406CC" w:rsidRDefault="009C71DE" w:rsidP="006B60E0">
      <w:pPr>
        <w:numPr>
          <w:ilvl w:val="0"/>
          <w:numId w:val="8"/>
        </w:numPr>
        <w:autoSpaceDE w:val="0"/>
        <w:autoSpaceDN w:val="0"/>
        <w:ind w:left="1276"/>
        <w:rPr>
          <w:rFonts w:ascii="Arial" w:hAnsi="Arial" w:cs="Arial"/>
          <w:sz w:val="22"/>
          <w:szCs w:val="22"/>
        </w:rPr>
      </w:pPr>
      <w:r w:rsidRPr="009C71DE">
        <w:rPr>
          <w:rFonts w:ascii="Arial" w:hAnsi="Arial" w:cs="Arial"/>
          <w:sz w:val="22"/>
          <w:szCs w:val="22"/>
        </w:rPr>
        <w:t>Ing. Aleš Čermák,</w:t>
      </w:r>
      <w:r w:rsidR="00FC1B6F">
        <w:rPr>
          <w:rFonts w:ascii="Arial" w:hAnsi="Arial" w:cs="Arial"/>
          <w:sz w:val="22"/>
          <w:szCs w:val="22"/>
        </w:rPr>
        <w:t xml:space="preserve"> Ph.D.,</w:t>
      </w:r>
      <w:r w:rsidRPr="009C71DE">
        <w:rPr>
          <w:rFonts w:ascii="Arial" w:hAnsi="Arial" w:cs="Arial"/>
          <w:sz w:val="22"/>
          <w:szCs w:val="22"/>
        </w:rPr>
        <w:t xml:space="preserve"> MBA, náměstek ředitele pro oblast investic KSUS: tel: 702 021 917, e-mail: </w:t>
      </w:r>
      <w:hyperlink r:id="rId16" w:history="1">
        <w:r w:rsidRPr="00C522FA">
          <w:rPr>
            <w:rStyle w:val="Hypertextovodkaz"/>
            <w:rFonts w:ascii="Arial" w:hAnsi="Arial"/>
            <w:sz w:val="22"/>
          </w:rPr>
          <w:t>ales.cermak@ksus.cz</w:t>
        </w:r>
      </w:hyperlink>
      <w:r w:rsidR="000406CC" w:rsidRPr="009C71DE">
        <w:rPr>
          <w:rFonts w:ascii="Arial" w:hAnsi="Arial" w:cs="Arial"/>
          <w:sz w:val="22"/>
          <w:szCs w:val="22"/>
        </w:rPr>
        <w:t>,</w:t>
      </w:r>
      <w:r w:rsidR="000406CC" w:rsidRPr="00746FCA">
        <w:rPr>
          <w:rFonts w:ascii="Arial" w:hAnsi="Arial" w:cs="Arial"/>
          <w:sz w:val="22"/>
          <w:szCs w:val="22"/>
        </w:rPr>
        <w:t xml:space="preserve"> Krajská správa a údržba silnic Středočeského kraje, </w:t>
      </w:r>
      <w:r w:rsidR="000406CC" w:rsidRPr="00317BBA">
        <w:rPr>
          <w:rFonts w:ascii="Arial" w:hAnsi="Arial" w:cs="Arial"/>
          <w:sz w:val="22"/>
          <w:szCs w:val="22"/>
        </w:rPr>
        <w:t>Zborovská 11, 150 21 Praha 5</w:t>
      </w:r>
    </w:p>
    <w:p w14:paraId="0BFDACCB" w14:textId="77777777" w:rsidR="006B60E0" w:rsidRPr="00B10DA6" w:rsidRDefault="006B60E0" w:rsidP="006B60E0">
      <w:pPr>
        <w:numPr>
          <w:ilvl w:val="0"/>
          <w:numId w:val="8"/>
        </w:numPr>
        <w:autoSpaceDE w:val="0"/>
        <w:autoSpaceDN w:val="0"/>
        <w:ind w:left="1276"/>
        <w:rPr>
          <w:rFonts w:ascii="Arial" w:hAnsi="Arial" w:cs="Arial"/>
          <w:sz w:val="22"/>
          <w:szCs w:val="22"/>
        </w:rPr>
      </w:pPr>
      <w:r>
        <w:rPr>
          <w:rFonts w:ascii="Arial" w:hAnsi="Arial" w:cs="Arial"/>
          <w:sz w:val="22"/>
          <w:szCs w:val="22"/>
        </w:rPr>
        <w:t>Karel Motal</w:t>
      </w:r>
      <w:r w:rsidRPr="00771CB8">
        <w:rPr>
          <w:rFonts w:ascii="Arial" w:hAnsi="Arial" w:cs="Arial"/>
          <w:sz w:val="22"/>
          <w:szCs w:val="22"/>
        </w:rPr>
        <w:t xml:space="preserve">, vedoucí technického úseku oblasti </w:t>
      </w:r>
      <w:r>
        <w:rPr>
          <w:rFonts w:ascii="Arial" w:hAnsi="Arial" w:cs="Arial"/>
          <w:sz w:val="22"/>
          <w:szCs w:val="22"/>
        </w:rPr>
        <w:t>Kladno</w:t>
      </w:r>
      <w:r w:rsidRPr="00771CB8">
        <w:rPr>
          <w:rFonts w:ascii="Arial" w:hAnsi="Arial" w:cs="Arial"/>
          <w:sz w:val="22"/>
          <w:szCs w:val="22"/>
        </w:rPr>
        <w:t xml:space="preserve">, mobil: </w:t>
      </w:r>
      <w:r w:rsidRPr="00B10DA6">
        <w:rPr>
          <w:rFonts w:ascii="Arial" w:hAnsi="Arial" w:cs="Arial"/>
          <w:sz w:val="22"/>
          <w:szCs w:val="22"/>
        </w:rPr>
        <w:t>723 500 384</w:t>
      </w:r>
      <w:r w:rsidRPr="00771CB8">
        <w:rPr>
          <w:rFonts w:ascii="Arial" w:hAnsi="Arial" w:cs="Arial"/>
          <w:sz w:val="22"/>
          <w:szCs w:val="22"/>
        </w:rPr>
        <w:t xml:space="preserve">, </w:t>
      </w:r>
      <w:r w:rsidRPr="00771CB8">
        <w:rPr>
          <w:rFonts w:ascii="Arial" w:hAnsi="Arial" w:cs="Arial"/>
          <w:sz w:val="22"/>
          <w:szCs w:val="22"/>
        </w:rPr>
        <w:br/>
        <w:t xml:space="preserve">e -mail: </w:t>
      </w:r>
      <w:r w:rsidRPr="006B60E0">
        <w:rPr>
          <w:rStyle w:val="Hypertextovodkaz"/>
          <w:rFonts w:ascii="Arial" w:hAnsi="Arial" w:cs="Arial"/>
          <w:sz w:val="22"/>
        </w:rPr>
        <w:t>karel.motal</w:t>
      </w:r>
      <w:hyperlink r:id="rId17" w:history="1">
        <w:r w:rsidRPr="006B60E0">
          <w:rPr>
            <w:rStyle w:val="Hypertextovodkaz"/>
            <w:rFonts w:ascii="Arial" w:hAnsi="Arial" w:cs="Arial"/>
            <w:sz w:val="22"/>
          </w:rPr>
          <w:t>@ksus.cz</w:t>
        </w:r>
      </w:hyperlink>
      <w:r w:rsidRPr="00B10DA6">
        <w:rPr>
          <w:rFonts w:ascii="Arial" w:hAnsi="Arial" w:cs="Arial"/>
          <w:sz w:val="22"/>
          <w:szCs w:val="22"/>
        </w:rPr>
        <w:t>, Krajská správa a údržba silnic Středočeského kraje, Zborovská 11, 150 21 Praha 5.</w:t>
      </w:r>
    </w:p>
    <w:p w14:paraId="1DDA8C04" w14:textId="77777777" w:rsidR="005574D1" w:rsidRDefault="005574D1" w:rsidP="00C522FA">
      <w:pPr>
        <w:tabs>
          <w:tab w:val="left" w:pos="5595"/>
        </w:tabs>
        <w:ind w:left="540"/>
        <w:rPr>
          <w:rFonts w:ascii="Arial" w:hAnsi="Arial" w:cs="Arial"/>
          <w:sz w:val="22"/>
          <w:szCs w:val="22"/>
        </w:rPr>
      </w:pPr>
    </w:p>
    <w:p w14:paraId="643A25A1" w14:textId="77777777" w:rsidR="005574D1" w:rsidRPr="008C4CBA" w:rsidRDefault="005574D1" w:rsidP="00376D12">
      <w:pPr>
        <w:ind w:left="426"/>
        <w:rPr>
          <w:rFonts w:ascii="Arial" w:hAnsi="Arial" w:cs="Arial"/>
          <w:sz w:val="22"/>
          <w:szCs w:val="22"/>
        </w:rPr>
      </w:pPr>
      <w:r w:rsidRPr="008C4CBA">
        <w:rPr>
          <w:rFonts w:ascii="Arial" w:hAnsi="Arial" w:cs="Arial"/>
          <w:bCs/>
          <w:sz w:val="22"/>
          <w:szCs w:val="22"/>
        </w:rPr>
        <w:t>Oprávněnými</w:t>
      </w:r>
      <w:r w:rsidRPr="008C4CBA">
        <w:rPr>
          <w:rFonts w:ascii="Arial" w:hAnsi="Arial" w:cs="Arial"/>
          <w:sz w:val="22"/>
          <w:szCs w:val="22"/>
        </w:rPr>
        <w:t xml:space="preserve"> zástupci objednatele</w:t>
      </w:r>
      <w:r>
        <w:rPr>
          <w:rFonts w:ascii="Arial" w:hAnsi="Arial" w:cs="Arial"/>
          <w:sz w:val="22"/>
          <w:szCs w:val="22"/>
        </w:rPr>
        <w:t xml:space="preserve"> č. 2</w:t>
      </w:r>
      <w:r w:rsidRPr="008C4CBA">
        <w:rPr>
          <w:rFonts w:ascii="Arial" w:hAnsi="Arial" w:cs="Arial"/>
          <w:sz w:val="22"/>
          <w:szCs w:val="22"/>
        </w:rPr>
        <w:t xml:space="preserve"> při provádění a převzetí díla a ve věcech technických (dále jen „oprávnění zástupci objednatele“) je:</w:t>
      </w:r>
    </w:p>
    <w:p w14:paraId="353B57BF" w14:textId="23F2E2F7" w:rsidR="00C45804" w:rsidRDefault="00C45804" w:rsidP="00C45804">
      <w:pPr>
        <w:numPr>
          <w:ilvl w:val="0"/>
          <w:numId w:val="8"/>
        </w:numPr>
        <w:autoSpaceDE w:val="0"/>
        <w:autoSpaceDN w:val="0"/>
        <w:ind w:left="1276"/>
        <w:rPr>
          <w:rFonts w:ascii="Arial" w:hAnsi="Arial" w:cs="Arial"/>
          <w:sz w:val="22"/>
          <w:szCs w:val="22"/>
        </w:rPr>
      </w:pPr>
      <w:r w:rsidRPr="009C71DE">
        <w:rPr>
          <w:rFonts w:ascii="Arial" w:hAnsi="Arial" w:cs="Arial"/>
          <w:sz w:val="22"/>
          <w:szCs w:val="22"/>
        </w:rPr>
        <w:t xml:space="preserve">Ing. </w:t>
      </w:r>
      <w:r>
        <w:rPr>
          <w:rFonts w:ascii="Arial" w:hAnsi="Arial" w:cs="Arial"/>
          <w:sz w:val="22"/>
          <w:szCs w:val="22"/>
        </w:rPr>
        <w:t>Jiří Polák</w:t>
      </w:r>
      <w:r w:rsidRPr="009C71DE">
        <w:rPr>
          <w:rFonts w:ascii="Arial" w:hAnsi="Arial" w:cs="Arial"/>
          <w:sz w:val="22"/>
          <w:szCs w:val="22"/>
        </w:rPr>
        <w:t xml:space="preserve">, </w:t>
      </w:r>
      <w:r>
        <w:rPr>
          <w:rFonts w:ascii="Arial" w:hAnsi="Arial" w:cs="Arial"/>
          <w:sz w:val="22"/>
          <w:szCs w:val="22"/>
        </w:rPr>
        <w:t>referent OISM</w:t>
      </w:r>
      <w:r w:rsidRPr="009C71DE">
        <w:rPr>
          <w:rFonts w:ascii="Arial" w:hAnsi="Arial" w:cs="Arial"/>
          <w:sz w:val="22"/>
          <w:szCs w:val="22"/>
        </w:rPr>
        <w:t xml:space="preserve">: tel: </w:t>
      </w:r>
      <w:r>
        <w:rPr>
          <w:rFonts w:ascii="Arial" w:hAnsi="Arial" w:cs="Arial"/>
          <w:sz w:val="22"/>
          <w:szCs w:val="22"/>
        </w:rPr>
        <w:t>723 971 469</w:t>
      </w:r>
      <w:r w:rsidRPr="009C71DE">
        <w:rPr>
          <w:rFonts w:ascii="Arial" w:hAnsi="Arial" w:cs="Arial"/>
          <w:sz w:val="22"/>
          <w:szCs w:val="22"/>
        </w:rPr>
        <w:t xml:space="preserve">, e-mail: </w:t>
      </w:r>
      <w:hyperlink r:id="rId18" w:history="1">
        <w:r w:rsidR="00376D12" w:rsidRPr="00A822BB">
          <w:rPr>
            <w:rStyle w:val="Hypertextovodkaz"/>
            <w:rFonts w:ascii="Arial" w:hAnsi="Arial" w:cs="Arial"/>
            <w:sz w:val="22"/>
            <w:szCs w:val="22"/>
          </w:rPr>
          <w:t>jiri.polak@brandysko.cz</w:t>
        </w:r>
      </w:hyperlink>
      <w:r w:rsidRPr="009C71DE">
        <w:rPr>
          <w:rFonts w:ascii="Arial" w:hAnsi="Arial" w:cs="Arial"/>
          <w:sz w:val="22"/>
          <w:szCs w:val="22"/>
        </w:rPr>
        <w:t>,</w:t>
      </w:r>
      <w:r w:rsidRPr="00746FCA">
        <w:rPr>
          <w:rFonts w:ascii="Arial" w:hAnsi="Arial" w:cs="Arial"/>
          <w:sz w:val="22"/>
          <w:szCs w:val="22"/>
        </w:rPr>
        <w:t xml:space="preserve"> </w:t>
      </w:r>
      <w:r>
        <w:rPr>
          <w:rFonts w:ascii="Arial" w:hAnsi="Arial" w:cs="Arial"/>
          <w:sz w:val="22"/>
          <w:szCs w:val="22"/>
        </w:rPr>
        <w:t>Město Brandýs n.L.-Stará Boleslav</w:t>
      </w:r>
    </w:p>
    <w:p w14:paraId="25C289D3" w14:textId="37F9ED3B" w:rsidR="005574D1" w:rsidRDefault="00C45804" w:rsidP="00376D12">
      <w:pPr>
        <w:numPr>
          <w:ilvl w:val="0"/>
          <w:numId w:val="8"/>
        </w:numPr>
        <w:autoSpaceDE w:val="0"/>
        <w:autoSpaceDN w:val="0"/>
        <w:ind w:left="1276"/>
        <w:rPr>
          <w:rFonts w:ascii="Arial" w:hAnsi="Arial" w:cs="Arial"/>
          <w:sz w:val="22"/>
          <w:szCs w:val="22"/>
        </w:rPr>
      </w:pPr>
      <w:r>
        <w:rPr>
          <w:rFonts w:ascii="Arial" w:hAnsi="Arial" w:cs="Arial"/>
          <w:sz w:val="22"/>
          <w:szCs w:val="22"/>
        </w:rPr>
        <w:t>Ladislav Antončík, referent OISM tel</w:t>
      </w:r>
      <w:r w:rsidRPr="00771CB8">
        <w:rPr>
          <w:rFonts w:ascii="Arial" w:hAnsi="Arial" w:cs="Arial"/>
          <w:sz w:val="22"/>
          <w:szCs w:val="22"/>
        </w:rPr>
        <w:t xml:space="preserve">: </w:t>
      </w:r>
      <w:r>
        <w:rPr>
          <w:rFonts w:ascii="Arial" w:hAnsi="Arial" w:cs="Arial"/>
          <w:sz w:val="22"/>
          <w:szCs w:val="22"/>
        </w:rPr>
        <w:t xml:space="preserve">734 511 685,  </w:t>
      </w:r>
      <w:r w:rsidRPr="00771CB8">
        <w:rPr>
          <w:rFonts w:ascii="Arial" w:hAnsi="Arial" w:cs="Arial"/>
          <w:sz w:val="22"/>
          <w:szCs w:val="22"/>
        </w:rPr>
        <w:t xml:space="preserve">e -mail: </w:t>
      </w:r>
      <w:r w:rsidRPr="00376D12">
        <w:rPr>
          <w:rStyle w:val="Hypertextovodkaz"/>
          <w:rFonts w:ascii="Arial" w:hAnsi="Arial" w:cs="Arial"/>
          <w:sz w:val="22"/>
        </w:rPr>
        <w:t>ladislav.antoncik</w:t>
      </w:r>
      <w:hyperlink r:id="rId19" w:history="1">
        <w:r w:rsidRPr="006B60E0">
          <w:rPr>
            <w:rStyle w:val="Hypertextovodkaz"/>
            <w:rFonts w:ascii="Arial" w:hAnsi="Arial" w:cs="Arial"/>
            <w:sz w:val="22"/>
          </w:rPr>
          <w:t>@</w:t>
        </w:r>
        <w:r>
          <w:rPr>
            <w:rStyle w:val="Hypertextovodkaz"/>
            <w:rFonts w:ascii="Arial" w:hAnsi="Arial" w:cs="Arial"/>
            <w:sz w:val="22"/>
          </w:rPr>
          <w:t>brandysko.cz</w:t>
        </w:r>
      </w:hyperlink>
      <w:r w:rsidR="00376D12">
        <w:rPr>
          <w:rStyle w:val="Hypertextovodkaz"/>
          <w:rFonts w:ascii="Arial" w:hAnsi="Arial" w:cs="Arial"/>
          <w:sz w:val="22"/>
        </w:rPr>
        <w:t xml:space="preserve"> </w:t>
      </w:r>
      <w:r w:rsidRPr="00B10DA6">
        <w:rPr>
          <w:rFonts w:ascii="Arial" w:hAnsi="Arial" w:cs="Arial"/>
          <w:sz w:val="22"/>
          <w:szCs w:val="22"/>
        </w:rPr>
        <w:t>.</w:t>
      </w:r>
    </w:p>
    <w:p w14:paraId="7551E1E4" w14:textId="77777777" w:rsidR="00376D12" w:rsidRDefault="00376D12" w:rsidP="00C522FA">
      <w:pPr>
        <w:tabs>
          <w:tab w:val="left" w:pos="5595"/>
        </w:tabs>
        <w:ind w:left="540"/>
        <w:rPr>
          <w:rFonts w:ascii="Arial" w:hAnsi="Arial" w:cs="Arial"/>
          <w:sz w:val="22"/>
          <w:szCs w:val="22"/>
        </w:rPr>
      </w:pPr>
    </w:p>
    <w:p w14:paraId="1B6276C5" w14:textId="77777777" w:rsidR="001445E0" w:rsidRPr="008C4CBA" w:rsidRDefault="00AA1921" w:rsidP="00C522FA">
      <w:pPr>
        <w:tabs>
          <w:tab w:val="left" w:pos="5595"/>
        </w:tabs>
        <w:ind w:left="540"/>
        <w:rPr>
          <w:rFonts w:ascii="Arial" w:hAnsi="Arial" w:cs="Arial"/>
          <w:sz w:val="22"/>
          <w:szCs w:val="22"/>
        </w:rPr>
      </w:pPr>
      <w:r w:rsidRPr="008C4CBA">
        <w:rPr>
          <w:rFonts w:ascii="Arial" w:hAnsi="Arial" w:cs="Arial"/>
          <w:sz w:val="22"/>
          <w:szCs w:val="22"/>
        </w:rPr>
        <w:t>Oprávnění zástupci objednatele jsou oprávněni jednat za objednatele ve věcech technických a ve věcech, které</w:t>
      </w:r>
      <w:r w:rsidR="00C13811" w:rsidRPr="008C4CBA">
        <w:rPr>
          <w:rFonts w:ascii="Arial" w:hAnsi="Arial" w:cs="Arial"/>
          <w:sz w:val="22"/>
          <w:szCs w:val="22"/>
        </w:rPr>
        <w:t xml:space="preserve"> tato S</w:t>
      </w:r>
      <w:r w:rsidR="009653A2" w:rsidRPr="008C4CBA">
        <w:rPr>
          <w:rFonts w:ascii="Arial" w:hAnsi="Arial" w:cs="Arial"/>
          <w:sz w:val="22"/>
          <w:szCs w:val="22"/>
        </w:rPr>
        <w:t xml:space="preserve">mlouva výslovně stanoví. </w:t>
      </w:r>
      <w:r w:rsidR="00C13811" w:rsidRPr="008C4CBA">
        <w:rPr>
          <w:rFonts w:ascii="Arial" w:hAnsi="Arial" w:cs="Arial"/>
          <w:sz w:val="22"/>
          <w:szCs w:val="22"/>
        </w:rPr>
        <w:t>Není-li touto S</w:t>
      </w:r>
      <w:r w:rsidR="009653A2" w:rsidRPr="008C4CBA">
        <w:rPr>
          <w:rFonts w:ascii="Arial" w:hAnsi="Arial" w:cs="Arial"/>
          <w:sz w:val="22"/>
          <w:szCs w:val="22"/>
        </w:rPr>
        <w:t xml:space="preserve">mlouvou stanoveno jinak, nejsou oprávnění zástupci objednatele oprávnění činit jménem žádného z objednatelů právní úkony.   </w:t>
      </w:r>
    </w:p>
    <w:p w14:paraId="2B732175" w14:textId="77777777" w:rsidR="00E678DC" w:rsidRDefault="000406CC" w:rsidP="006B60E0">
      <w:pPr>
        <w:numPr>
          <w:ilvl w:val="0"/>
          <w:numId w:val="8"/>
        </w:numPr>
        <w:autoSpaceDE w:val="0"/>
        <w:autoSpaceDN w:val="0"/>
        <w:ind w:left="1276"/>
        <w:rPr>
          <w:rFonts w:ascii="Arial" w:hAnsi="Arial" w:cs="Arial"/>
          <w:sz w:val="22"/>
          <w:szCs w:val="22"/>
        </w:rPr>
      </w:pPr>
      <w:r w:rsidRPr="008C4CBA">
        <w:rPr>
          <w:rFonts w:ascii="Arial" w:hAnsi="Arial" w:cs="Arial"/>
          <w:sz w:val="22"/>
          <w:szCs w:val="22"/>
        </w:rPr>
        <w:t>Ve věcech smluvních zastupuje objednatele</w:t>
      </w:r>
      <w:r w:rsidR="005574D1">
        <w:rPr>
          <w:rFonts w:ascii="Arial" w:hAnsi="Arial" w:cs="Arial"/>
          <w:sz w:val="22"/>
          <w:szCs w:val="22"/>
        </w:rPr>
        <w:t xml:space="preserve"> č. 1</w:t>
      </w:r>
      <w:r w:rsidRPr="008C4CBA">
        <w:rPr>
          <w:rFonts w:ascii="Arial" w:hAnsi="Arial" w:cs="Arial"/>
          <w:sz w:val="22"/>
          <w:szCs w:val="22"/>
        </w:rPr>
        <w:t xml:space="preserve"> zmocněný člen Rady Středočeského kraje.</w:t>
      </w:r>
    </w:p>
    <w:p w14:paraId="7AD760B0" w14:textId="3E8F121F" w:rsidR="005574D1" w:rsidRDefault="005574D1" w:rsidP="006B60E0">
      <w:pPr>
        <w:numPr>
          <w:ilvl w:val="0"/>
          <w:numId w:val="8"/>
        </w:numPr>
        <w:autoSpaceDE w:val="0"/>
        <w:autoSpaceDN w:val="0"/>
        <w:ind w:left="1276"/>
        <w:rPr>
          <w:rFonts w:ascii="Arial" w:hAnsi="Arial" w:cs="Arial"/>
          <w:sz w:val="22"/>
          <w:szCs w:val="22"/>
        </w:rPr>
      </w:pPr>
      <w:r w:rsidRPr="008C4CBA">
        <w:rPr>
          <w:rFonts w:ascii="Arial" w:hAnsi="Arial" w:cs="Arial"/>
          <w:sz w:val="22"/>
          <w:szCs w:val="22"/>
        </w:rPr>
        <w:t>Ve věcech smluvních zastupuje objednatele</w:t>
      </w:r>
      <w:r>
        <w:rPr>
          <w:rFonts w:ascii="Arial" w:hAnsi="Arial" w:cs="Arial"/>
          <w:sz w:val="22"/>
          <w:szCs w:val="22"/>
        </w:rPr>
        <w:t xml:space="preserve"> č. 2 starosta nebo</w:t>
      </w:r>
      <w:r w:rsidRPr="008C4CBA">
        <w:rPr>
          <w:rFonts w:ascii="Arial" w:hAnsi="Arial" w:cs="Arial"/>
          <w:sz w:val="22"/>
          <w:szCs w:val="22"/>
        </w:rPr>
        <w:t xml:space="preserve"> </w:t>
      </w:r>
      <w:r w:rsidR="00F71E45">
        <w:rPr>
          <w:rFonts w:ascii="Arial" w:hAnsi="Arial" w:cs="Arial"/>
          <w:sz w:val="22"/>
          <w:szCs w:val="22"/>
        </w:rPr>
        <w:t>1.</w:t>
      </w:r>
      <w:r w:rsidR="00376D12">
        <w:rPr>
          <w:rFonts w:ascii="Arial" w:hAnsi="Arial" w:cs="Arial"/>
          <w:sz w:val="22"/>
          <w:szCs w:val="22"/>
        </w:rPr>
        <w:t xml:space="preserve"> </w:t>
      </w:r>
      <w:r w:rsidR="00F71E45">
        <w:rPr>
          <w:rFonts w:ascii="Arial" w:hAnsi="Arial" w:cs="Arial"/>
          <w:sz w:val="22"/>
          <w:szCs w:val="22"/>
        </w:rPr>
        <w:t>místostarosta</w:t>
      </w:r>
      <w:r w:rsidRPr="008C4CBA">
        <w:rPr>
          <w:rFonts w:ascii="Arial" w:hAnsi="Arial" w:cs="Arial"/>
          <w:sz w:val="22"/>
          <w:szCs w:val="22"/>
        </w:rPr>
        <w:t xml:space="preserve"> </w:t>
      </w:r>
      <w:r>
        <w:rPr>
          <w:rFonts w:ascii="Arial" w:hAnsi="Arial" w:cs="Arial"/>
          <w:sz w:val="22"/>
          <w:szCs w:val="22"/>
        </w:rPr>
        <w:t>Města Brandýs nad Labem – Stará Boleslav.</w:t>
      </w:r>
    </w:p>
    <w:p w14:paraId="33A54250" w14:textId="77777777" w:rsidR="000406CC" w:rsidRDefault="000406CC" w:rsidP="00135D03">
      <w:pPr>
        <w:autoSpaceDE w:val="0"/>
        <w:autoSpaceDN w:val="0"/>
        <w:rPr>
          <w:rFonts w:ascii="Arial" w:hAnsi="Arial" w:cs="Arial"/>
          <w:sz w:val="22"/>
          <w:szCs w:val="22"/>
        </w:rPr>
      </w:pPr>
    </w:p>
    <w:p w14:paraId="65EDD2FF" w14:textId="77777777" w:rsidR="000406CC" w:rsidRPr="00135D03" w:rsidRDefault="00AA1921" w:rsidP="00135D03">
      <w:pPr>
        <w:numPr>
          <w:ilvl w:val="1"/>
          <w:numId w:val="25"/>
        </w:numPr>
        <w:rPr>
          <w:rFonts w:ascii="Arial" w:hAnsi="Arial" w:cs="Arial"/>
          <w:sz w:val="22"/>
          <w:szCs w:val="22"/>
        </w:rPr>
      </w:pPr>
      <w:r w:rsidRPr="00746FCA">
        <w:rPr>
          <w:rFonts w:ascii="Arial" w:hAnsi="Arial" w:cs="Arial"/>
          <w:sz w:val="22"/>
          <w:szCs w:val="22"/>
        </w:rPr>
        <w:t xml:space="preserve">Oprávněnými zástupci </w:t>
      </w:r>
      <w:r w:rsidR="00126AE4" w:rsidRPr="00746FCA">
        <w:rPr>
          <w:rFonts w:ascii="Arial" w:hAnsi="Arial" w:cs="Arial"/>
          <w:sz w:val="22"/>
          <w:szCs w:val="22"/>
        </w:rPr>
        <w:t xml:space="preserve">dodavatele </w:t>
      </w:r>
      <w:r w:rsidR="00E53B70" w:rsidRPr="00746FCA">
        <w:rPr>
          <w:rFonts w:ascii="Arial" w:hAnsi="Arial" w:cs="Arial"/>
          <w:sz w:val="22"/>
          <w:szCs w:val="22"/>
        </w:rPr>
        <w:t xml:space="preserve">ve věcech smluvních, technických, ekonomických a finančních </w:t>
      </w:r>
      <w:r w:rsidRPr="00746FCA">
        <w:rPr>
          <w:rFonts w:ascii="Arial" w:hAnsi="Arial" w:cs="Arial"/>
          <w:sz w:val="22"/>
          <w:szCs w:val="22"/>
        </w:rPr>
        <w:t>jsou</w:t>
      </w:r>
      <w:r w:rsidR="00317A56" w:rsidRPr="00746FCA">
        <w:rPr>
          <w:rFonts w:ascii="Arial" w:hAnsi="Arial" w:cs="Arial"/>
          <w:sz w:val="22"/>
          <w:szCs w:val="22"/>
        </w:rPr>
        <w:t>:</w:t>
      </w:r>
      <w:r w:rsidRPr="00746FCA">
        <w:rPr>
          <w:rFonts w:ascii="Arial" w:hAnsi="Arial" w:cs="Arial"/>
          <w:sz w:val="22"/>
          <w:szCs w:val="22"/>
        </w:rPr>
        <w:t xml:space="preserve"> </w:t>
      </w:r>
      <w:r w:rsidR="00B654A4" w:rsidRPr="00746FCA">
        <w:rPr>
          <w:rFonts w:ascii="Arial" w:hAnsi="Arial" w:cs="Arial"/>
          <w:sz w:val="22"/>
          <w:szCs w:val="22"/>
          <w:shd w:val="clear" w:color="auto" w:fill="FFFF00"/>
        </w:rPr>
        <w:t xml:space="preserve">[k doplnění, vč. </w:t>
      </w:r>
      <w:r w:rsidR="00317A56" w:rsidRPr="00746FCA">
        <w:rPr>
          <w:rFonts w:ascii="Arial" w:hAnsi="Arial" w:cs="Arial"/>
          <w:sz w:val="22"/>
          <w:szCs w:val="22"/>
          <w:shd w:val="clear" w:color="auto" w:fill="FFFF00"/>
        </w:rPr>
        <w:t xml:space="preserve">tel. </w:t>
      </w:r>
      <w:r w:rsidR="00B654A4" w:rsidRPr="00746FCA">
        <w:rPr>
          <w:rFonts w:ascii="Arial" w:hAnsi="Arial" w:cs="Arial"/>
          <w:sz w:val="22"/>
          <w:szCs w:val="22"/>
          <w:shd w:val="clear" w:color="auto" w:fill="FFFF00"/>
        </w:rPr>
        <w:t>kontaktů, emailových adres].</w:t>
      </w:r>
      <w:r w:rsidR="00B654A4" w:rsidRPr="00746FCA" w:rsidDel="00B654A4">
        <w:rPr>
          <w:rFonts w:ascii="Arial" w:hAnsi="Arial" w:cs="Arial"/>
          <w:sz w:val="22"/>
          <w:szCs w:val="22"/>
        </w:rPr>
        <w:t xml:space="preserve"> </w:t>
      </w:r>
    </w:p>
    <w:p w14:paraId="6FC47BF7" w14:textId="77777777" w:rsidR="000406CC" w:rsidRPr="00746FCA" w:rsidRDefault="000406CC" w:rsidP="00184501">
      <w:pPr>
        <w:tabs>
          <w:tab w:val="left" w:pos="360"/>
        </w:tabs>
        <w:suppressAutoHyphens w:val="0"/>
        <w:autoSpaceDE w:val="0"/>
        <w:autoSpaceDN w:val="0"/>
        <w:adjustRightInd w:val="0"/>
        <w:rPr>
          <w:rFonts w:ascii="Arial" w:hAnsi="Arial" w:cs="Arial"/>
          <w:sz w:val="22"/>
          <w:szCs w:val="22"/>
        </w:rPr>
      </w:pPr>
    </w:p>
    <w:p w14:paraId="5FD4B22F" w14:textId="77777777" w:rsidR="000E102E" w:rsidRPr="00CE0C2B" w:rsidRDefault="000E102E">
      <w:pPr>
        <w:autoSpaceDE w:val="0"/>
        <w:ind w:left="360"/>
        <w:jc w:val="center"/>
        <w:rPr>
          <w:rFonts w:ascii="Arial" w:hAnsi="Arial" w:cs="Arial"/>
          <w:b/>
          <w:bCs/>
          <w:sz w:val="22"/>
          <w:szCs w:val="22"/>
        </w:rPr>
      </w:pPr>
      <w:r w:rsidRPr="00CE0C2B">
        <w:rPr>
          <w:rFonts w:ascii="Arial" w:hAnsi="Arial" w:cs="Arial"/>
          <w:b/>
          <w:bCs/>
          <w:sz w:val="22"/>
          <w:szCs w:val="22"/>
        </w:rPr>
        <w:t xml:space="preserve">Článek VIII.  </w:t>
      </w:r>
    </w:p>
    <w:p w14:paraId="7DC48DDC"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Realizace díla, nebezpečí škody na díle,</w:t>
      </w:r>
    </w:p>
    <w:p w14:paraId="78833A7D"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práva a povinnosti smluvních stran</w:t>
      </w:r>
    </w:p>
    <w:p w14:paraId="5D67BA21" w14:textId="77777777" w:rsidR="0030457A" w:rsidRPr="008C4CBA" w:rsidRDefault="0030457A">
      <w:pPr>
        <w:autoSpaceDE w:val="0"/>
        <w:ind w:left="360"/>
        <w:jc w:val="center"/>
        <w:rPr>
          <w:rFonts w:ascii="Arial" w:hAnsi="Arial" w:cs="Arial"/>
          <w:sz w:val="22"/>
          <w:szCs w:val="22"/>
        </w:rPr>
      </w:pPr>
    </w:p>
    <w:p w14:paraId="6F5C7367" w14:textId="77777777" w:rsidR="000E102E" w:rsidRPr="008C4CBA" w:rsidRDefault="00126AE4"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provést dílo na svůj náklad a na své nebezpečí. </w:t>
      </w:r>
    </w:p>
    <w:p w14:paraId="48C43A71" w14:textId="77777777" w:rsidR="000E102E" w:rsidRPr="008C4CBA" w:rsidRDefault="000E102E" w:rsidP="00B654A4">
      <w:pPr>
        <w:autoSpaceDE w:val="0"/>
        <w:spacing w:line="240" w:lineRule="auto"/>
        <w:rPr>
          <w:rFonts w:ascii="Arial" w:hAnsi="Arial" w:cs="Arial"/>
          <w:sz w:val="22"/>
          <w:szCs w:val="22"/>
        </w:rPr>
      </w:pPr>
    </w:p>
    <w:p w14:paraId="2B02DCFD"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provádění díla postupuje </w:t>
      </w:r>
      <w:r w:rsidR="002F5E70" w:rsidRPr="008C4CBA">
        <w:rPr>
          <w:rFonts w:ascii="Arial" w:hAnsi="Arial" w:cs="Arial"/>
          <w:sz w:val="22"/>
          <w:szCs w:val="22"/>
        </w:rPr>
        <w:t xml:space="preserve">dodavatel </w:t>
      </w:r>
      <w:r w:rsidRPr="008C4CBA">
        <w:rPr>
          <w:rFonts w:ascii="Arial" w:hAnsi="Arial" w:cs="Arial"/>
          <w:sz w:val="22"/>
          <w:szCs w:val="22"/>
        </w:rPr>
        <w:t>samostatně a dílo provádí v souladu  projektovou dokumentací</w:t>
      </w:r>
      <w:r w:rsidR="007A61F0" w:rsidRPr="008C4CBA">
        <w:rPr>
          <w:rFonts w:ascii="Arial" w:hAnsi="Arial" w:cs="Arial"/>
          <w:sz w:val="22"/>
          <w:szCs w:val="22"/>
        </w:rPr>
        <w:t>,</w:t>
      </w:r>
      <w:r w:rsidRPr="008C4CBA">
        <w:rPr>
          <w:rFonts w:ascii="Arial" w:hAnsi="Arial" w:cs="Arial"/>
          <w:sz w:val="22"/>
          <w:szCs w:val="22"/>
        </w:rPr>
        <w:t xml:space="preserve"> </w:t>
      </w:r>
      <w:r w:rsidR="007A61F0" w:rsidRPr="008C4CBA">
        <w:rPr>
          <w:rFonts w:ascii="Arial" w:hAnsi="Arial" w:cs="Arial"/>
          <w:sz w:val="22"/>
          <w:szCs w:val="22"/>
        </w:rPr>
        <w:t>podmínkami pro provedení stavby stanovenými ve stavebním povolení a</w:t>
      </w:r>
      <w:r w:rsidRPr="008C4CBA">
        <w:rPr>
          <w:rFonts w:ascii="Arial" w:hAnsi="Arial" w:cs="Arial"/>
          <w:sz w:val="22"/>
          <w:szCs w:val="22"/>
        </w:rPr>
        <w:t xml:space="preserve"> dalšími podklady, uvedenými v článku I., obecně závaznými právními předpisy a českými technickými normami. V případě, že výrobce (nebo dovozce) užitého materiálu nebo zařízení stanoví postup pro montáž, instalaci či aplikaci takového materiálu či zařízení, je </w:t>
      </w:r>
      <w:r w:rsidR="002F5E70" w:rsidRPr="008C4CBA">
        <w:rPr>
          <w:rFonts w:ascii="Arial" w:hAnsi="Arial" w:cs="Arial"/>
          <w:sz w:val="22"/>
          <w:szCs w:val="22"/>
        </w:rPr>
        <w:t>dodavatel</w:t>
      </w:r>
      <w:r w:rsidRPr="008C4CBA">
        <w:rPr>
          <w:rFonts w:ascii="Arial" w:hAnsi="Arial" w:cs="Arial"/>
          <w:sz w:val="22"/>
          <w:szCs w:val="22"/>
        </w:rPr>
        <w:t xml:space="preserve">, nedohodnou - li se strany jinak, povinen provést montáž, instalaci či aplikaci takového materiálu či zařízení v souladu s takovými pokyny výrobce (nebo dovozce). V případě, že </w:t>
      </w:r>
      <w:r w:rsidR="002F5E70" w:rsidRPr="008C4CBA">
        <w:rPr>
          <w:rFonts w:ascii="Arial" w:hAnsi="Arial" w:cs="Arial"/>
          <w:sz w:val="22"/>
          <w:szCs w:val="22"/>
        </w:rPr>
        <w:t xml:space="preserve">dodavatel </w:t>
      </w:r>
      <w:r w:rsidRPr="008C4CBA">
        <w:rPr>
          <w:rFonts w:ascii="Arial" w:hAnsi="Arial" w:cs="Arial"/>
          <w:sz w:val="22"/>
          <w:szCs w:val="22"/>
        </w:rPr>
        <w:t>dílo provádí v rozporu s předchozími větami, má se za to, že dílo obsahuje vady a nedostatky.</w:t>
      </w:r>
    </w:p>
    <w:p w14:paraId="27E4AAE1" w14:textId="77777777" w:rsidR="000E102E" w:rsidRPr="008C4CBA" w:rsidRDefault="000E102E">
      <w:pPr>
        <w:autoSpaceDE w:val="0"/>
        <w:spacing w:line="240" w:lineRule="auto"/>
        <w:ind w:left="540" w:hanging="540"/>
        <w:rPr>
          <w:rFonts w:ascii="Arial" w:hAnsi="Arial" w:cs="Arial"/>
          <w:sz w:val="22"/>
          <w:szCs w:val="22"/>
        </w:rPr>
      </w:pPr>
    </w:p>
    <w:p w14:paraId="0A7C52D5"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má k dispozici jedno vyhotovení projektové dokumentace pro</w:t>
      </w:r>
      <w:r w:rsidR="004932D7" w:rsidRPr="008C4CBA">
        <w:rPr>
          <w:rFonts w:ascii="Arial" w:hAnsi="Arial" w:cs="Arial"/>
          <w:sz w:val="22"/>
          <w:szCs w:val="22"/>
        </w:rPr>
        <w:t> </w:t>
      </w:r>
      <w:r w:rsidR="000E102E" w:rsidRPr="008C4CBA">
        <w:rPr>
          <w:rFonts w:ascii="Arial" w:hAnsi="Arial" w:cs="Arial"/>
          <w:sz w:val="22"/>
          <w:szCs w:val="22"/>
        </w:rPr>
        <w:t>provádění stavby vč. výkazu výměr od objednatele uvedené v článku I. </w:t>
      </w:r>
      <w:r w:rsidR="00B654A4" w:rsidRPr="008C4CBA">
        <w:rPr>
          <w:rFonts w:ascii="Arial" w:hAnsi="Arial" w:cs="Arial"/>
          <w:sz w:val="22"/>
          <w:szCs w:val="22"/>
        </w:rPr>
        <w:t xml:space="preserve">odst. </w:t>
      </w:r>
      <w:r w:rsidR="00144536" w:rsidRPr="008C4CBA">
        <w:rPr>
          <w:rFonts w:ascii="Arial" w:hAnsi="Arial" w:cs="Arial"/>
          <w:sz w:val="22"/>
          <w:szCs w:val="22"/>
        </w:rPr>
        <w:t xml:space="preserve">1.1 </w:t>
      </w:r>
      <w:r w:rsidR="00C13811" w:rsidRPr="008C4CBA">
        <w:rPr>
          <w:rFonts w:ascii="Arial" w:hAnsi="Arial" w:cs="Arial"/>
          <w:sz w:val="22"/>
          <w:szCs w:val="22"/>
        </w:rPr>
        <w:t>S</w:t>
      </w:r>
      <w:r w:rsidR="000E102E" w:rsidRPr="008C4CBA">
        <w:rPr>
          <w:rFonts w:ascii="Arial" w:hAnsi="Arial" w:cs="Arial"/>
          <w:sz w:val="22"/>
          <w:szCs w:val="22"/>
        </w:rPr>
        <w:t>mlouvy.</w:t>
      </w:r>
    </w:p>
    <w:p w14:paraId="5E8267BB" w14:textId="77777777" w:rsidR="000E102E" w:rsidRPr="008C4CBA" w:rsidRDefault="000E102E">
      <w:pPr>
        <w:autoSpaceDE w:val="0"/>
        <w:spacing w:line="240" w:lineRule="auto"/>
        <w:ind w:left="540" w:hanging="540"/>
        <w:rPr>
          <w:rFonts w:ascii="Arial" w:hAnsi="Arial" w:cs="Arial"/>
          <w:sz w:val="22"/>
          <w:szCs w:val="22"/>
        </w:rPr>
      </w:pPr>
    </w:p>
    <w:p w14:paraId="4BD24D2C"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provádění díla prostřednictvím zaměstnanců </w:t>
      </w:r>
      <w:r w:rsidR="002F5E70" w:rsidRPr="008C4CBA">
        <w:rPr>
          <w:rFonts w:ascii="Arial" w:hAnsi="Arial" w:cs="Arial"/>
          <w:sz w:val="22"/>
          <w:szCs w:val="22"/>
        </w:rPr>
        <w:t xml:space="preserve">dodavatele </w:t>
      </w:r>
      <w:r w:rsidRPr="008C4CBA">
        <w:rPr>
          <w:rFonts w:ascii="Arial" w:hAnsi="Arial" w:cs="Arial"/>
          <w:sz w:val="22"/>
          <w:szCs w:val="22"/>
        </w:rPr>
        <w:t xml:space="preserve">nebo při provádění části díla jinou osobou má </w:t>
      </w:r>
      <w:r w:rsidR="002F5E70" w:rsidRPr="008C4CBA">
        <w:rPr>
          <w:rFonts w:ascii="Arial" w:hAnsi="Arial" w:cs="Arial"/>
          <w:sz w:val="22"/>
          <w:szCs w:val="22"/>
        </w:rPr>
        <w:t xml:space="preserve">dodavatel </w:t>
      </w:r>
      <w:r w:rsidRPr="008C4CBA">
        <w:rPr>
          <w:rFonts w:ascii="Arial" w:hAnsi="Arial" w:cs="Arial"/>
          <w:sz w:val="22"/>
          <w:szCs w:val="22"/>
        </w:rPr>
        <w:t xml:space="preserve">odpovědnost, jako by dílo prováděl sám. </w:t>
      </w:r>
    </w:p>
    <w:p w14:paraId="5DE75B76" w14:textId="77777777" w:rsidR="000E102E" w:rsidRPr="008C4CBA" w:rsidRDefault="000E102E">
      <w:pPr>
        <w:tabs>
          <w:tab w:val="left" w:pos="360"/>
        </w:tabs>
        <w:autoSpaceDE w:val="0"/>
        <w:rPr>
          <w:rFonts w:ascii="Arial" w:hAnsi="Arial" w:cs="Arial"/>
          <w:sz w:val="22"/>
          <w:szCs w:val="22"/>
        </w:rPr>
      </w:pPr>
    </w:p>
    <w:p w14:paraId="0FACACD7" w14:textId="77777777" w:rsidR="007A645B"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zhotovování vlastní stavby je </w:t>
      </w:r>
      <w:r w:rsidR="002F5E70" w:rsidRPr="008C4CBA">
        <w:rPr>
          <w:rFonts w:ascii="Arial" w:hAnsi="Arial" w:cs="Arial"/>
          <w:sz w:val="22"/>
          <w:szCs w:val="22"/>
        </w:rPr>
        <w:t xml:space="preserve">dodavatel </w:t>
      </w:r>
      <w:r w:rsidRPr="008C4CBA">
        <w:rPr>
          <w:rFonts w:ascii="Arial" w:hAnsi="Arial" w:cs="Arial"/>
          <w:sz w:val="22"/>
          <w:szCs w:val="22"/>
        </w:rPr>
        <w:t xml:space="preserve">povinen vést stavební deník </w:t>
      </w:r>
      <w:r w:rsidR="007A645B" w:rsidRPr="008C4CBA">
        <w:rPr>
          <w:rFonts w:ascii="Arial" w:hAnsi="Arial" w:cs="Arial"/>
          <w:sz w:val="22"/>
          <w:szCs w:val="22"/>
        </w:rPr>
        <w:t xml:space="preserve">v souladu </w:t>
      </w:r>
      <w:r w:rsidR="00FE17AE" w:rsidRPr="008C4CBA">
        <w:rPr>
          <w:rFonts w:ascii="Arial" w:hAnsi="Arial" w:cs="Arial"/>
          <w:sz w:val="22"/>
          <w:szCs w:val="22"/>
        </w:rPr>
        <w:t>s</w:t>
      </w:r>
      <w:r w:rsidR="008D544C" w:rsidRPr="008C4CBA">
        <w:rPr>
          <w:rFonts w:ascii="Arial" w:hAnsi="Arial" w:cs="Arial"/>
          <w:sz w:val="22"/>
          <w:szCs w:val="22"/>
        </w:rPr>
        <w:t>e stavebním zákonem a odst. 6.1</w:t>
      </w:r>
      <w:r w:rsidR="00FE17AE" w:rsidRPr="008C4CBA">
        <w:rPr>
          <w:rFonts w:ascii="Arial" w:hAnsi="Arial" w:cs="Arial"/>
          <w:sz w:val="22"/>
          <w:szCs w:val="22"/>
        </w:rPr>
        <w:t xml:space="preserve"> Smlouvy</w:t>
      </w:r>
      <w:r w:rsidR="007A645B" w:rsidRPr="008C4CBA">
        <w:rPr>
          <w:rFonts w:ascii="Arial" w:hAnsi="Arial" w:cs="Arial"/>
          <w:sz w:val="22"/>
          <w:szCs w:val="22"/>
        </w:rPr>
        <w:t>.</w:t>
      </w:r>
    </w:p>
    <w:p w14:paraId="6E6F67F4" w14:textId="77777777" w:rsidR="000E102E" w:rsidRPr="008C4CBA" w:rsidRDefault="000E102E" w:rsidP="00AA4C24">
      <w:pPr>
        <w:autoSpaceDE w:val="0"/>
        <w:spacing w:line="240" w:lineRule="auto"/>
        <w:rPr>
          <w:rFonts w:ascii="Arial" w:hAnsi="Arial" w:cs="Arial"/>
          <w:sz w:val="22"/>
          <w:szCs w:val="22"/>
        </w:rPr>
      </w:pPr>
    </w:p>
    <w:p w14:paraId="42F3F027"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Obj</w:t>
      </w:r>
      <w:r w:rsidR="001C67FC" w:rsidRPr="008C4CBA">
        <w:rPr>
          <w:rFonts w:ascii="Arial" w:hAnsi="Arial" w:cs="Arial"/>
          <w:sz w:val="22"/>
          <w:szCs w:val="22"/>
        </w:rPr>
        <w:t xml:space="preserve">ednatel, resp. </w:t>
      </w:r>
      <w:r w:rsidR="009A78AB" w:rsidRPr="008C4CBA">
        <w:rPr>
          <w:rFonts w:ascii="Arial" w:hAnsi="Arial" w:cs="Arial"/>
          <w:sz w:val="22"/>
          <w:szCs w:val="22"/>
        </w:rPr>
        <w:t>TDS</w:t>
      </w:r>
      <w:r w:rsidR="00184B17" w:rsidRPr="008C4CBA">
        <w:rPr>
          <w:rFonts w:ascii="Arial" w:hAnsi="Arial" w:cs="Arial"/>
          <w:sz w:val="22"/>
          <w:szCs w:val="22"/>
        </w:rPr>
        <w:t xml:space="preserve"> je oprávněn kontrolovat provádění díla a má přístup na staveniště kdykoli v průběhu provádění díla. </w:t>
      </w:r>
      <w:r w:rsidR="002F5E70" w:rsidRPr="008C4CBA">
        <w:rPr>
          <w:rFonts w:ascii="Arial" w:hAnsi="Arial" w:cs="Arial"/>
          <w:sz w:val="22"/>
          <w:szCs w:val="22"/>
        </w:rPr>
        <w:t xml:space="preserve">Dodavatel </w:t>
      </w:r>
      <w:r w:rsidR="00184B17" w:rsidRPr="008C4CBA">
        <w:rPr>
          <w:rFonts w:ascii="Arial" w:hAnsi="Arial" w:cs="Arial"/>
          <w:sz w:val="22"/>
          <w:szCs w:val="22"/>
        </w:rPr>
        <w:t>je povinen objednateli dle jeho požadavků tuto kontrolu v plném rozsahu umožnit a poskytnout mu</w:t>
      </w:r>
      <w:r w:rsidR="004932D7" w:rsidRPr="008C4CBA">
        <w:rPr>
          <w:rFonts w:ascii="Arial" w:hAnsi="Arial" w:cs="Arial"/>
          <w:sz w:val="22"/>
          <w:szCs w:val="22"/>
        </w:rPr>
        <w:t> </w:t>
      </w:r>
      <w:r w:rsidR="00184B17" w:rsidRPr="008C4CBA">
        <w:rPr>
          <w:rFonts w:ascii="Arial" w:hAnsi="Arial" w:cs="Arial"/>
          <w:sz w:val="22"/>
          <w:szCs w:val="22"/>
        </w:rPr>
        <w:t xml:space="preserve">za tímto účelem potřebnou součinnost. O výsledku kontroly bude sepsán protokol, v němž budou uvedeny zjištěné nedostatky a stanoveny termíny k jejich odstranění. Tento odstavec platí obdobně i ve vztahu k osobě vykonávající funkci autorského dozoru projektanta a k osobě vykonávající koordinátora BOZP. Identifikační údaje osob vykonávající funkci autorského dozoru projektanta a koordinátora BOZP sdělí objednatel </w:t>
      </w:r>
      <w:r w:rsidR="002F5E70" w:rsidRPr="008C4CBA">
        <w:rPr>
          <w:rFonts w:ascii="Arial" w:hAnsi="Arial" w:cs="Arial"/>
          <w:sz w:val="22"/>
          <w:szCs w:val="22"/>
        </w:rPr>
        <w:t xml:space="preserve">dodavateli </w:t>
      </w:r>
      <w:r w:rsidR="00184B17" w:rsidRPr="008C4CBA">
        <w:rPr>
          <w:rFonts w:ascii="Arial" w:hAnsi="Arial" w:cs="Arial"/>
          <w:sz w:val="22"/>
          <w:szCs w:val="22"/>
        </w:rPr>
        <w:t>bez zbytečného odkladu po jej</w:t>
      </w:r>
      <w:r w:rsidR="00A57BCF" w:rsidRPr="008C4CBA">
        <w:rPr>
          <w:rFonts w:ascii="Arial" w:hAnsi="Arial" w:cs="Arial"/>
          <w:sz w:val="22"/>
          <w:szCs w:val="22"/>
        </w:rPr>
        <w:t>ich</w:t>
      </w:r>
      <w:r w:rsidR="00184B17" w:rsidRPr="008C4CBA">
        <w:rPr>
          <w:rFonts w:ascii="Arial" w:hAnsi="Arial" w:cs="Arial"/>
          <w:sz w:val="22"/>
          <w:szCs w:val="22"/>
        </w:rPr>
        <w:t xml:space="preserve"> určení.</w:t>
      </w:r>
    </w:p>
    <w:p w14:paraId="2350F364" w14:textId="77777777" w:rsidR="000E102E" w:rsidRPr="008C4CBA" w:rsidRDefault="000E102E" w:rsidP="001A1E8C">
      <w:pPr>
        <w:autoSpaceDE w:val="0"/>
        <w:spacing w:line="240" w:lineRule="auto"/>
        <w:rPr>
          <w:rFonts w:ascii="Arial" w:hAnsi="Arial" w:cs="Arial"/>
          <w:sz w:val="22"/>
          <w:szCs w:val="22"/>
        </w:rPr>
      </w:pPr>
    </w:p>
    <w:p w14:paraId="73961A64"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zajistit objednateli a </w:t>
      </w:r>
      <w:r w:rsidR="008F5440" w:rsidRPr="008C4CBA">
        <w:rPr>
          <w:rFonts w:ascii="Arial" w:hAnsi="Arial" w:cs="Arial"/>
          <w:sz w:val="22"/>
          <w:szCs w:val="22"/>
        </w:rPr>
        <w:t>osobě vykonávající TDS</w:t>
      </w:r>
      <w:r w:rsidR="000E102E" w:rsidRPr="008C4CBA">
        <w:rPr>
          <w:rFonts w:ascii="Arial" w:hAnsi="Arial" w:cs="Arial"/>
          <w:sz w:val="22"/>
          <w:szCs w:val="22"/>
        </w:rPr>
        <w:t xml:space="preserve"> přístup ke</w:t>
      </w:r>
      <w:r w:rsidR="004932D7" w:rsidRPr="008C4CBA">
        <w:rPr>
          <w:rFonts w:ascii="Arial" w:hAnsi="Arial" w:cs="Arial"/>
          <w:sz w:val="22"/>
          <w:szCs w:val="22"/>
        </w:rPr>
        <w:t> </w:t>
      </w:r>
      <w:r w:rsidR="000E102E" w:rsidRPr="008C4CBA">
        <w:rPr>
          <w:rFonts w:ascii="Arial" w:hAnsi="Arial" w:cs="Arial"/>
          <w:sz w:val="22"/>
          <w:szCs w:val="22"/>
        </w:rPr>
        <w:t xml:space="preserve">stavebnímu deníku v průběhu zhotovování vlastní stavby. Na požádání je </w:t>
      </w:r>
      <w:r w:rsidRPr="008C4CBA">
        <w:rPr>
          <w:rFonts w:ascii="Arial" w:hAnsi="Arial" w:cs="Arial"/>
          <w:sz w:val="22"/>
          <w:szCs w:val="22"/>
        </w:rPr>
        <w:t xml:space="preserve">dodavatel </w:t>
      </w:r>
      <w:r w:rsidR="000E102E" w:rsidRPr="008C4CBA">
        <w:rPr>
          <w:rFonts w:ascii="Arial" w:hAnsi="Arial" w:cs="Arial"/>
          <w:sz w:val="22"/>
          <w:szCs w:val="22"/>
        </w:rPr>
        <w:t xml:space="preserve">povinen předložit objednateli a osobě vykonávající technický dozor veškeré písemné doklady o provádění díla. </w:t>
      </w:r>
      <w:r w:rsidR="00184B17" w:rsidRPr="008C4CBA">
        <w:rPr>
          <w:rFonts w:ascii="Arial" w:hAnsi="Arial" w:cs="Arial"/>
          <w:sz w:val="22"/>
          <w:szCs w:val="22"/>
        </w:rPr>
        <w:t>Tento odstavec platí obdobně i ve vztahu k osobě vykonávající funkci autorského dozoru projektanta a k osobě vykonávající koordinátora BOZP</w:t>
      </w:r>
      <w:r w:rsidR="000E102E" w:rsidRPr="008C4CBA">
        <w:rPr>
          <w:rFonts w:ascii="Arial" w:hAnsi="Arial" w:cs="Arial"/>
          <w:sz w:val="22"/>
          <w:szCs w:val="22"/>
        </w:rPr>
        <w:t>.</w:t>
      </w:r>
    </w:p>
    <w:p w14:paraId="607F7114" w14:textId="77777777" w:rsidR="000E102E" w:rsidRPr="008C4CBA" w:rsidRDefault="000E102E">
      <w:pPr>
        <w:autoSpaceDE w:val="0"/>
        <w:rPr>
          <w:rFonts w:ascii="Arial" w:hAnsi="Arial" w:cs="Arial"/>
          <w:sz w:val="22"/>
          <w:szCs w:val="22"/>
        </w:rPr>
      </w:pPr>
    </w:p>
    <w:p w14:paraId="1421E4C2"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při provádění vlastní stavby organizovat na staveništi nejméně 1x týdně (jinak vždy dle potřeby) kontrolní dny průběhu zhotovování vlastní stavby za účasti oprávněného zástupce objednatele a osoby vykonávající technický dozor</w:t>
      </w:r>
      <w:r w:rsidR="00A57BCF" w:rsidRPr="008C4CBA">
        <w:rPr>
          <w:rFonts w:ascii="Arial" w:hAnsi="Arial" w:cs="Arial"/>
          <w:sz w:val="22"/>
          <w:szCs w:val="22"/>
        </w:rPr>
        <w:t>.</w:t>
      </w:r>
      <w:r w:rsidR="000E102E" w:rsidRPr="008C4CBA">
        <w:rPr>
          <w:rFonts w:ascii="Arial" w:hAnsi="Arial" w:cs="Arial"/>
          <w:sz w:val="22"/>
          <w:szCs w:val="22"/>
        </w:rPr>
        <w:t xml:space="preserve"> Z kontrolního dne bude pořízen písemný záznam, podepsaný zúčastněnými zástupci smluvních stran. Zjištěné nedostatky a vady při provádění vlastní stavby je </w:t>
      </w:r>
      <w:r w:rsidRPr="008C4CBA">
        <w:rPr>
          <w:rFonts w:ascii="Arial" w:hAnsi="Arial" w:cs="Arial"/>
          <w:sz w:val="22"/>
          <w:szCs w:val="22"/>
        </w:rPr>
        <w:t xml:space="preserve">dodavatel </w:t>
      </w:r>
      <w:r w:rsidR="000E102E" w:rsidRPr="008C4CBA">
        <w:rPr>
          <w:rFonts w:ascii="Arial" w:hAnsi="Arial" w:cs="Arial"/>
          <w:sz w:val="22"/>
          <w:szCs w:val="22"/>
        </w:rPr>
        <w:t>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w:t>
      </w:r>
      <w:r w:rsidR="00085EB3" w:rsidRPr="008C4CBA">
        <w:rPr>
          <w:rFonts w:ascii="Arial" w:hAnsi="Arial" w:cs="Arial"/>
          <w:sz w:val="22"/>
          <w:szCs w:val="22"/>
        </w:rPr>
        <w:t xml:space="preserve"> Dle požadavků objednatele se mohou kontrolní dny konat také v sídle objednatele.</w:t>
      </w:r>
    </w:p>
    <w:p w14:paraId="7351ADCE" w14:textId="77777777" w:rsidR="000E102E" w:rsidRPr="008C4CBA" w:rsidRDefault="000E102E">
      <w:pPr>
        <w:autoSpaceDE w:val="0"/>
        <w:spacing w:line="240" w:lineRule="auto"/>
        <w:rPr>
          <w:rFonts w:ascii="Arial" w:hAnsi="Arial" w:cs="Arial"/>
          <w:sz w:val="22"/>
          <w:szCs w:val="22"/>
        </w:rPr>
      </w:pPr>
    </w:p>
    <w:p w14:paraId="1F85B50B"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Jestliže mají být některé části díla zakryty nebo mají být provedeny zkoušky některých částí díla podle obecně závazných právních předpisů nebo podle českých technických norem, je povinen </w:t>
      </w:r>
      <w:r w:rsidR="002F5E70" w:rsidRPr="008C4CBA">
        <w:rPr>
          <w:rFonts w:ascii="Arial" w:hAnsi="Arial" w:cs="Arial"/>
          <w:sz w:val="22"/>
          <w:szCs w:val="22"/>
        </w:rPr>
        <w:t xml:space="preserve">dodavatel </w:t>
      </w:r>
      <w:r w:rsidRPr="008C4CBA">
        <w:rPr>
          <w:rFonts w:ascii="Arial" w:hAnsi="Arial" w:cs="Arial"/>
          <w:sz w:val="22"/>
          <w:szCs w:val="22"/>
        </w:rPr>
        <w:t xml:space="preserve">nejméně 5 pracovních dnů před jejich uskutečněním oznámit písemně tuto skutečnost oprávněnému zástupci objednatele a současně učinit o této skutečnosti písemně záznam ve stavebním deníku. </w:t>
      </w:r>
    </w:p>
    <w:p w14:paraId="677F2E8D" w14:textId="77777777" w:rsidR="00090DE6" w:rsidRPr="008C4CBA" w:rsidRDefault="00090DE6" w:rsidP="00090DE6">
      <w:pPr>
        <w:rPr>
          <w:rFonts w:ascii="Arial" w:hAnsi="Arial" w:cs="Arial"/>
          <w:sz w:val="22"/>
          <w:szCs w:val="22"/>
        </w:rPr>
      </w:pPr>
    </w:p>
    <w:p w14:paraId="1529C2F9" w14:textId="77777777" w:rsidR="000E102E" w:rsidRPr="008C4CBA" w:rsidRDefault="000E102E" w:rsidP="00EF36C4">
      <w:pPr>
        <w:autoSpaceDE w:val="0"/>
        <w:ind w:left="426" w:hanging="426"/>
        <w:rPr>
          <w:rFonts w:ascii="Arial" w:hAnsi="Arial" w:cs="Arial"/>
          <w:sz w:val="22"/>
          <w:szCs w:val="22"/>
        </w:rPr>
      </w:pPr>
      <w:r w:rsidRPr="008C4CBA">
        <w:rPr>
          <w:rFonts w:ascii="Arial" w:hAnsi="Arial" w:cs="Arial"/>
          <w:sz w:val="22"/>
          <w:szCs w:val="22"/>
        </w:rPr>
        <w:tab/>
        <w:t xml:space="preserve">Nesplní-li </w:t>
      </w:r>
      <w:r w:rsidR="002F5E70" w:rsidRPr="008C4CBA">
        <w:rPr>
          <w:rFonts w:ascii="Arial" w:hAnsi="Arial" w:cs="Arial"/>
          <w:sz w:val="22"/>
          <w:szCs w:val="22"/>
        </w:rPr>
        <w:t xml:space="preserve">dodavatel </w:t>
      </w:r>
      <w:r w:rsidRPr="008C4CBA">
        <w:rPr>
          <w:rFonts w:ascii="Arial" w:hAnsi="Arial" w:cs="Arial"/>
          <w:sz w:val="22"/>
          <w:szCs w:val="22"/>
        </w:rPr>
        <w:t xml:space="preserve">tuto povinnost, je </w:t>
      </w:r>
      <w:r w:rsidR="002F5E70" w:rsidRPr="008C4CBA">
        <w:rPr>
          <w:rFonts w:ascii="Arial" w:hAnsi="Arial" w:cs="Arial"/>
          <w:sz w:val="22"/>
          <w:szCs w:val="22"/>
        </w:rPr>
        <w:t xml:space="preserve">dodavatel </w:t>
      </w:r>
      <w:r w:rsidRPr="008C4CBA">
        <w:rPr>
          <w:rFonts w:ascii="Arial" w:hAnsi="Arial" w:cs="Arial"/>
          <w:sz w:val="22"/>
          <w:szCs w:val="22"/>
        </w:rPr>
        <w:t xml:space="preserve">povinen na základě písemné žádosti objednatele na náklady </w:t>
      </w:r>
      <w:r w:rsidR="002F5E70" w:rsidRPr="008C4CBA">
        <w:rPr>
          <w:rFonts w:ascii="Arial" w:hAnsi="Arial" w:cs="Arial"/>
          <w:sz w:val="22"/>
          <w:szCs w:val="22"/>
        </w:rPr>
        <w:t xml:space="preserve">dodavatele </w:t>
      </w:r>
      <w:r w:rsidRPr="008C4CBA">
        <w:rPr>
          <w:rFonts w:ascii="Arial" w:hAnsi="Arial" w:cs="Arial"/>
          <w:sz w:val="22"/>
          <w:szCs w:val="22"/>
        </w:rPr>
        <w:t xml:space="preserve">zakryté části díla za účasti oprávněného zástupce objednatele odkrýt a na základě písemné žádosti objednatele na náklady </w:t>
      </w:r>
      <w:r w:rsidR="002F5E70" w:rsidRPr="008C4CBA">
        <w:rPr>
          <w:rFonts w:ascii="Arial" w:hAnsi="Arial" w:cs="Arial"/>
          <w:sz w:val="22"/>
          <w:szCs w:val="22"/>
        </w:rPr>
        <w:t xml:space="preserve">dodavatele </w:t>
      </w:r>
      <w:r w:rsidRPr="008C4CBA">
        <w:rPr>
          <w:rFonts w:ascii="Arial" w:hAnsi="Arial" w:cs="Arial"/>
          <w:sz w:val="22"/>
          <w:szCs w:val="22"/>
        </w:rPr>
        <w:t xml:space="preserve">provést znovu za účasti oprávněného zástupce objednatele zkoušky příslušných částí díla podle obecně závazných právních předpisů nebo podle českých technických norem. </w:t>
      </w:r>
    </w:p>
    <w:p w14:paraId="7E298592" w14:textId="77777777" w:rsidR="00090DE6" w:rsidRPr="008C4CBA" w:rsidRDefault="00090DE6" w:rsidP="00090DE6">
      <w:pPr>
        <w:autoSpaceDE w:val="0"/>
        <w:rPr>
          <w:rFonts w:ascii="Arial" w:hAnsi="Arial" w:cs="Arial"/>
          <w:sz w:val="22"/>
          <w:szCs w:val="22"/>
        </w:rPr>
      </w:pPr>
    </w:p>
    <w:p w14:paraId="19F63E4F" w14:textId="77777777" w:rsidR="000E102E" w:rsidRPr="008C4CBA" w:rsidRDefault="000E102E" w:rsidP="00EF36C4">
      <w:pPr>
        <w:autoSpaceDE w:val="0"/>
        <w:ind w:left="426" w:hanging="426"/>
        <w:rPr>
          <w:rFonts w:ascii="Arial" w:hAnsi="Arial" w:cs="Arial"/>
          <w:sz w:val="22"/>
          <w:szCs w:val="22"/>
        </w:rPr>
      </w:pPr>
      <w:r w:rsidRPr="008C4CBA">
        <w:rPr>
          <w:rFonts w:ascii="Arial" w:hAnsi="Arial" w:cs="Arial"/>
          <w:sz w:val="22"/>
          <w:szCs w:val="22"/>
        </w:rPr>
        <w:tab/>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sidR="002F5E70" w:rsidRPr="008C4CBA">
        <w:rPr>
          <w:rFonts w:ascii="Arial" w:hAnsi="Arial" w:cs="Arial"/>
          <w:sz w:val="22"/>
          <w:szCs w:val="22"/>
        </w:rPr>
        <w:t xml:space="preserve">dodavatelem </w:t>
      </w:r>
      <w:r w:rsidRPr="008C4CBA">
        <w:rPr>
          <w:rFonts w:ascii="Arial" w:hAnsi="Arial" w:cs="Arial"/>
          <w:sz w:val="22"/>
          <w:szCs w:val="22"/>
        </w:rPr>
        <w:t xml:space="preserve">nejméně 5 pracovních dnů před jejich uskutečněním a </w:t>
      </w:r>
      <w:r w:rsidR="002F5E70" w:rsidRPr="008C4CBA">
        <w:rPr>
          <w:rFonts w:ascii="Arial" w:hAnsi="Arial" w:cs="Arial"/>
          <w:sz w:val="22"/>
          <w:szCs w:val="22"/>
        </w:rPr>
        <w:t xml:space="preserve">dodavatel </w:t>
      </w:r>
      <w:r w:rsidRPr="008C4CBA">
        <w:rPr>
          <w:rFonts w:ascii="Arial" w:hAnsi="Arial" w:cs="Arial"/>
          <w:sz w:val="22"/>
          <w:szCs w:val="22"/>
        </w:rPr>
        <w:t xml:space="preserve">současně učinil o této skutečnosti písemně záznam ve stavebním deníku, nemá objednatel právo se dožadovat toho, aby byly zakryté části díla odkryty na náklady </w:t>
      </w:r>
      <w:r w:rsidR="002F5E70" w:rsidRPr="008C4CBA">
        <w:rPr>
          <w:rFonts w:ascii="Arial" w:hAnsi="Arial" w:cs="Arial"/>
          <w:sz w:val="22"/>
          <w:szCs w:val="22"/>
        </w:rPr>
        <w:t xml:space="preserve">dodavatele </w:t>
      </w:r>
      <w:r w:rsidR="00A57BCF" w:rsidRPr="008C4CBA">
        <w:rPr>
          <w:rFonts w:ascii="Arial" w:hAnsi="Arial" w:cs="Arial"/>
          <w:sz w:val="22"/>
          <w:szCs w:val="22"/>
        </w:rPr>
        <w:t xml:space="preserve">a </w:t>
      </w:r>
      <w:r w:rsidRPr="008C4CBA">
        <w:rPr>
          <w:rFonts w:ascii="Arial" w:hAnsi="Arial" w:cs="Arial"/>
          <w:sz w:val="22"/>
          <w:szCs w:val="22"/>
        </w:rPr>
        <w:t xml:space="preserve">znovu </w:t>
      </w:r>
      <w:r w:rsidR="00F302CB" w:rsidRPr="008C4CBA">
        <w:rPr>
          <w:rFonts w:ascii="Arial" w:hAnsi="Arial" w:cs="Arial"/>
          <w:sz w:val="22"/>
          <w:szCs w:val="22"/>
        </w:rPr>
        <w:t>na </w:t>
      </w:r>
      <w:r w:rsidR="00A57BCF" w:rsidRPr="008C4CBA">
        <w:rPr>
          <w:rFonts w:ascii="Arial" w:hAnsi="Arial" w:cs="Arial"/>
          <w:sz w:val="22"/>
          <w:szCs w:val="22"/>
        </w:rPr>
        <w:t xml:space="preserve">náklady </w:t>
      </w:r>
      <w:r w:rsidR="002F5E70" w:rsidRPr="008C4CBA">
        <w:rPr>
          <w:rFonts w:ascii="Arial" w:hAnsi="Arial" w:cs="Arial"/>
          <w:sz w:val="22"/>
          <w:szCs w:val="22"/>
        </w:rPr>
        <w:t xml:space="preserve">dodavatele </w:t>
      </w:r>
      <w:r w:rsidRPr="008C4CBA">
        <w:rPr>
          <w:rFonts w:ascii="Arial" w:hAnsi="Arial" w:cs="Arial"/>
          <w:sz w:val="22"/>
          <w:szCs w:val="22"/>
        </w:rPr>
        <w:t xml:space="preserve">provedeny zkoušky příslušných částí díla podle obecně platných právních předpisů nebo podle českých technických norem.         </w:t>
      </w:r>
    </w:p>
    <w:p w14:paraId="16C11160" w14:textId="77777777" w:rsidR="000E102E" w:rsidRPr="008C4CBA" w:rsidRDefault="000E102E">
      <w:pPr>
        <w:autoSpaceDE w:val="0"/>
        <w:spacing w:line="240" w:lineRule="auto"/>
        <w:ind w:left="540" w:hanging="540"/>
        <w:rPr>
          <w:rFonts w:ascii="Arial" w:hAnsi="Arial" w:cs="Arial"/>
          <w:sz w:val="22"/>
          <w:szCs w:val="22"/>
        </w:rPr>
      </w:pPr>
    </w:p>
    <w:p w14:paraId="07C45DF4"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Zjistí-li objednatel nebo osoba vykonávající technický dozor, že </w:t>
      </w:r>
      <w:r w:rsidR="002F5E70" w:rsidRPr="008C4CBA">
        <w:rPr>
          <w:rFonts w:ascii="Arial" w:hAnsi="Arial" w:cs="Arial"/>
          <w:sz w:val="22"/>
          <w:szCs w:val="22"/>
        </w:rPr>
        <w:t xml:space="preserve">dodavatel </w:t>
      </w:r>
      <w:r w:rsidRPr="008C4CBA">
        <w:rPr>
          <w:rFonts w:ascii="Arial" w:hAnsi="Arial" w:cs="Arial"/>
          <w:sz w:val="22"/>
          <w:szCs w:val="22"/>
        </w:rPr>
        <w:t xml:space="preserve">provádí dílo v rozporu se svými povinnostmi, je objednatel oprávněn dožadovat se toho, aby </w:t>
      </w:r>
      <w:r w:rsidR="002F5E70" w:rsidRPr="008C4CBA">
        <w:rPr>
          <w:rFonts w:ascii="Arial" w:hAnsi="Arial" w:cs="Arial"/>
          <w:sz w:val="22"/>
          <w:szCs w:val="22"/>
        </w:rPr>
        <w:t xml:space="preserve">dodavatel </w:t>
      </w:r>
      <w:r w:rsidRPr="008C4CBA">
        <w:rPr>
          <w:rFonts w:ascii="Arial" w:hAnsi="Arial" w:cs="Arial"/>
          <w:sz w:val="22"/>
          <w:szCs w:val="22"/>
        </w:rPr>
        <w:t xml:space="preserve">odstranil vady vzniklé vadným prováděním a dílo prováděl řádným způsobem. Jestliže </w:t>
      </w:r>
      <w:r w:rsidR="002F5E70" w:rsidRPr="008C4CBA">
        <w:rPr>
          <w:rFonts w:ascii="Arial" w:hAnsi="Arial" w:cs="Arial"/>
          <w:sz w:val="22"/>
          <w:szCs w:val="22"/>
        </w:rPr>
        <w:t xml:space="preserve">dodavatel </w:t>
      </w:r>
      <w:r w:rsidRPr="008C4CBA">
        <w:rPr>
          <w:rFonts w:ascii="Arial" w:hAnsi="Arial" w:cs="Arial"/>
          <w:sz w:val="22"/>
          <w:szCs w:val="22"/>
        </w:rPr>
        <w:t>díla tak neučiní ani v přiměřené lhůtě k tomu poskytnuté, je ob</w:t>
      </w:r>
      <w:r w:rsidR="00C13811" w:rsidRPr="008C4CBA">
        <w:rPr>
          <w:rFonts w:ascii="Arial" w:hAnsi="Arial" w:cs="Arial"/>
          <w:sz w:val="22"/>
          <w:szCs w:val="22"/>
        </w:rPr>
        <w:t>jednatel oprávněn odstoupit od S</w:t>
      </w:r>
      <w:r w:rsidRPr="008C4CBA">
        <w:rPr>
          <w:rFonts w:ascii="Arial" w:hAnsi="Arial" w:cs="Arial"/>
          <w:sz w:val="22"/>
          <w:szCs w:val="22"/>
        </w:rPr>
        <w:t xml:space="preserve">mlouvy.  </w:t>
      </w:r>
    </w:p>
    <w:p w14:paraId="13551776" w14:textId="77777777" w:rsidR="000E102E" w:rsidRPr="008C4CBA" w:rsidRDefault="000E102E">
      <w:pPr>
        <w:autoSpaceDE w:val="0"/>
        <w:spacing w:line="240" w:lineRule="auto"/>
        <w:rPr>
          <w:rFonts w:ascii="Arial" w:hAnsi="Arial" w:cs="Arial"/>
          <w:sz w:val="22"/>
          <w:szCs w:val="22"/>
        </w:rPr>
      </w:pPr>
    </w:p>
    <w:p w14:paraId="4271B7B9"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Za správnost a úplnost předané dokumentace odpovídá objednatel. </w:t>
      </w:r>
      <w:r w:rsidR="002F5E70" w:rsidRPr="008C4CBA">
        <w:rPr>
          <w:rFonts w:ascii="Arial" w:hAnsi="Arial" w:cs="Arial"/>
          <w:sz w:val="22"/>
          <w:szCs w:val="22"/>
        </w:rPr>
        <w:t xml:space="preserve">Dodavatel </w:t>
      </w:r>
      <w:r w:rsidRPr="008C4CBA">
        <w:rPr>
          <w:rFonts w:ascii="Arial" w:hAnsi="Arial" w:cs="Arial"/>
          <w:sz w:val="22"/>
          <w:szCs w:val="22"/>
        </w:rPr>
        <w:t>je povinen písemně upozornit objednatele bez zbytečného odkladu na nevhodnost nebo nedostatky, neúplnost a chyby projektové dokumentace vč. výkazu výměr uvedených v </w:t>
      </w:r>
      <w:r w:rsidR="00B654A4" w:rsidRPr="008C4CBA">
        <w:rPr>
          <w:rFonts w:ascii="Arial" w:hAnsi="Arial" w:cs="Arial"/>
          <w:sz w:val="22"/>
          <w:szCs w:val="22"/>
        </w:rPr>
        <w:t xml:space="preserve">článku I. </w:t>
      </w:r>
      <w:r w:rsidR="00F179FE" w:rsidRPr="008C4CBA">
        <w:rPr>
          <w:rFonts w:ascii="Arial" w:hAnsi="Arial" w:cs="Arial"/>
          <w:sz w:val="22"/>
          <w:szCs w:val="22"/>
        </w:rPr>
        <w:t>odst</w:t>
      </w:r>
      <w:r w:rsidR="00B654A4" w:rsidRPr="008C4CBA">
        <w:rPr>
          <w:rFonts w:ascii="Arial" w:hAnsi="Arial" w:cs="Arial"/>
          <w:sz w:val="22"/>
          <w:szCs w:val="22"/>
        </w:rPr>
        <w:t xml:space="preserve">. </w:t>
      </w:r>
      <w:r w:rsidR="008C05F3" w:rsidRPr="008C4CBA">
        <w:rPr>
          <w:rFonts w:ascii="Arial" w:hAnsi="Arial" w:cs="Arial"/>
          <w:sz w:val="22"/>
          <w:szCs w:val="22"/>
        </w:rPr>
        <w:t>1.1</w:t>
      </w:r>
      <w:r w:rsidR="00C13811" w:rsidRPr="008C4CBA">
        <w:rPr>
          <w:rFonts w:ascii="Arial" w:hAnsi="Arial" w:cs="Arial"/>
          <w:sz w:val="22"/>
          <w:szCs w:val="22"/>
        </w:rPr>
        <w:t xml:space="preserve"> S</w:t>
      </w:r>
      <w:r w:rsidR="00B654A4" w:rsidRPr="008C4CBA">
        <w:rPr>
          <w:rFonts w:ascii="Arial" w:hAnsi="Arial" w:cs="Arial"/>
          <w:sz w:val="22"/>
          <w:szCs w:val="22"/>
        </w:rPr>
        <w:t>mlouvy</w:t>
      </w:r>
      <w:r w:rsidR="00CB4BB4" w:rsidRPr="008C4CBA">
        <w:rPr>
          <w:rFonts w:ascii="Arial" w:hAnsi="Arial" w:cs="Arial"/>
          <w:sz w:val="22"/>
          <w:szCs w:val="22"/>
        </w:rPr>
        <w:t xml:space="preserve"> </w:t>
      </w:r>
      <w:r w:rsidRPr="008C4CBA">
        <w:rPr>
          <w:rFonts w:ascii="Arial" w:hAnsi="Arial" w:cs="Arial"/>
          <w:sz w:val="22"/>
          <w:szCs w:val="22"/>
        </w:rPr>
        <w:t xml:space="preserve">a dalších písemných podkladů a pokynů, které dal objednatel </w:t>
      </w:r>
      <w:r w:rsidR="002F5E70" w:rsidRPr="008C4CBA">
        <w:rPr>
          <w:rFonts w:ascii="Arial" w:hAnsi="Arial" w:cs="Arial"/>
          <w:sz w:val="22"/>
          <w:szCs w:val="22"/>
        </w:rPr>
        <w:t xml:space="preserve">dodavateli </w:t>
      </w:r>
      <w:r w:rsidRPr="008C4CBA">
        <w:rPr>
          <w:rFonts w:ascii="Arial" w:hAnsi="Arial" w:cs="Arial"/>
          <w:sz w:val="22"/>
          <w:szCs w:val="22"/>
        </w:rPr>
        <w:t>a</w:t>
      </w:r>
      <w:r w:rsidR="00B654A4" w:rsidRPr="008C4CBA">
        <w:t> </w:t>
      </w:r>
      <w:r w:rsidR="002F5E70" w:rsidRPr="008C4CBA">
        <w:rPr>
          <w:rFonts w:ascii="Arial" w:hAnsi="Arial" w:cs="Arial"/>
          <w:sz w:val="22"/>
          <w:szCs w:val="22"/>
        </w:rPr>
        <w:t xml:space="preserve">dodavatel </w:t>
      </w:r>
      <w:r w:rsidRPr="008C4CBA">
        <w:rPr>
          <w:rFonts w:ascii="Arial" w:hAnsi="Arial" w:cs="Arial"/>
          <w:sz w:val="22"/>
          <w:szCs w:val="22"/>
        </w:rPr>
        <w:t>mohl jejich nevhodnost, nedostatky, neúplnost a chyby zjistit při vynaložení odborné péče.</w:t>
      </w:r>
    </w:p>
    <w:p w14:paraId="1FA21458" w14:textId="77777777" w:rsidR="00A57BCF" w:rsidRPr="008C4CBA" w:rsidRDefault="00A57BCF" w:rsidP="00A57BCF">
      <w:pPr>
        <w:tabs>
          <w:tab w:val="left" w:pos="360"/>
        </w:tabs>
        <w:autoSpaceDE w:val="0"/>
        <w:ind w:left="540"/>
        <w:rPr>
          <w:rFonts w:ascii="Arial" w:hAnsi="Arial" w:cs="Arial"/>
          <w:sz w:val="22"/>
          <w:szCs w:val="22"/>
        </w:rPr>
      </w:pPr>
    </w:p>
    <w:p w14:paraId="27F3292B" w14:textId="77777777" w:rsidR="00A57BCF" w:rsidRPr="008C4CBA" w:rsidRDefault="000E102E">
      <w:pPr>
        <w:autoSpaceDE w:val="0"/>
        <w:ind w:left="540" w:hanging="540"/>
        <w:rPr>
          <w:rFonts w:ascii="Arial" w:hAnsi="Arial" w:cs="Arial"/>
          <w:sz w:val="22"/>
          <w:szCs w:val="22"/>
        </w:rPr>
      </w:pPr>
      <w:r w:rsidRPr="008C4CBA">
        <w:rPr>
          <w:rFonts w:ascii="Arial" w:hAnsi="Arial" w:cs="Arial"/>
          <w:sz w:val="22"/>
          <w:szCs w:val="22"/>
        </w:rPr>
        <w:tab/>
        <w:t xml:space="preserve">Jestliže nevhodnost, nedostatky, neúplnost a chyby uvedené dokumentace pro zadání stavby vč. výkazu výměr a dalších písemných podkladů předaných objednatelem </w:t>
      </w:r>
      <w:r w:rsidR="00B654A4" w:rsidRPr="008C4CBA">
        <w:rPr>
          <w:rFonts w:ascii="Arial" w:hAnsi="Arial" w:cs="Arial"/>
          <w:sz w:val="22"/>
          <w:szCs w:val="22"/>
        </w:rPr>
        <w:t>a </w:t>
      </w:r>
      <w:r w:rsidRPr="008C4CBA">
        <w:rPr>
          <w:rFonts w:ascii="Arial" w:hAnsi="Arial" w:cs="Arial"/>
          <w:sz w:val="22"/>
          <w:szCs w:val="22"/>
        </w:rPr>
        <w:t xml:space="preserve">pokynů objednatele překážejí v řádném provádění díla, je </w:t>
      </w:r>
      <w:r w:rsidR="002F5E70" w:rsidRPr="008C4CBA">
        <w:rPr>
          <w:rFonts w:ascii="Arial" w:hAnsi="Arial" w:cs="Arial"/>
          <w:sz w:val="22"/>
          <w:szCs w:val="22"/>
        </w:rPr>
        <w:t xml:space="preserve">dodavatel </w:t>
      </w:r>
      <w:r w:rsidRPr="008C4CBA">
        <w:rPr>
          <w:rFonts w:ascii="Arial" w:hAnsi="Arial" w:cs="Arial"/>
          <w:sz w:val="22"/>
          <w:szCs w:val="22"/>
        </w:rPr>
        <w:t xml:space="preserve">povinen provádění díla v nezbytném rozsahu okamžitě přerušit. O této skutečnosti je povinen ihned písemně ve lhůtě 3 pracovních dnů informovat jak </w:t>
      </w:r>
      <w:r w:rsidR="00A57BCF" w:rsidRPr="008C4CBA">
        <w:rPr>
          <w:rFonts w:ascii="Arial" w:hAnsi="Arial" w:cs="Arial"/>
          <w:sz w:val="22"/>
          <w:szCs w:val="22"/>
        </w:rPr>
        <w:t xml:space="preserve">osobu vykonávající </w:t>
      </w:r>
      <w:r w:rsidR="00F4523D" w:rsidRPr="008C4CBA">
        <w:rPr>
          <w:rFonts w:ascii="Arial" w:hAnsi="Arial" w:cs="Arial"/>
          <w:sz w:val="22"/>
          <w:szCs w:val="22"/>
        </w:rPr>
        <w:t>TDS</w:t>
      </w:r>
      <w:r w:rsidRPr="008C4CBA">
        <w:rPr>
          <w:rFonts w:ascii="Arial" w:hAnsi="Arial" w:cs="Arial"/>
          <w:sz w:val="22"/>
          <w:szCs w:val="22"/>
        </w:rPr>
        <w:t xml:space="preserve">, tak </w:t>
      </w:r>
      <w:r w:rsidR="00C90127" w:rsidRPr="008C4CBA">
        <w:rPr>
          <w:rFonts w:ascii="Arial" w:hAnsi="Arial" w:cs="Arial"/>
          <w:sz w:val="22"/>
          <w:szCs w:val="22"/>
        </w:rPr>
        <w:t>osobu objednatele odpovědnou ve věcech technických dle č</w:t>
      </w:r>
      <w:r w:rsidR="00B654A4" w:rsidRPr="008C4CBA">
        <w:rPr>
          <w:rFonts w:ascii="Arial" w:hAnsi="Arial" w:cs="Arial"/>
          <w:sz w:val="22"/>
          <w:szCs w:val="22"/>
        </w:rPr>
        <w:t>lánku</w:t>
      </w:r>
      <w:r w:rsidR="00C13811" w:rsidRPr="008C4CBA">
        <w:rPr>
          <w:rFonts w:ascii="Arial" w:hAnsi="Arial" w:cs="Arial"/>
          <w:sz w:val="22"/>
          <w:szCs w:val="22"/>
        </w:rPr>
        <w:t xml:space="preserve"> VII. </w:t>
      </w:r>
      <w:r w:rsidR="00B03682" w:rsidRPr="008C4CBA">
        <w:rPr>
          <w:rFonts w:ascii="Arial" w:hAnsi="Arial" w:cs="Arial"/>
          <w:sz w:val="22"/>
          <w:szCs w:val="22"/>
        </w:rPr>
        <w:t xml:space="preserve">odst. 7.4 </w:t>
      </w:r>
      <w:r w:rsidR="00C13811" w:rsidRPr="008C4CBA">
        <w:rPr>
          <w:rFonts w:ascii="Arial" w:hAnsi="Arial" w:cs="Arial"/>
          <w:sz w:val="22"/>
          <w:szCs w:val="22"/>
        </w:rPr>
        <w:t>S</w:t>
      </w:r>
      <w:r w:rsidR="00C90127" w:rsidRPr="008C4CBA">
        <w:rPr>
          <w:rFonts w:ascii="Arial" w:hAnsi="Arial" w:cs="Arial"/>
          <w:sz w:val="22"/>
          <w:szCs w:val="22"/>
        </w:rPr>
        <w:t>mlouvy</w:t>
      </w:r>
      <w:r w:rsidRPr="008C4CBA">
        <w:rPr>
          <w:rFonts w:ascii="Arial" w:hAnsi="Arial" w:cs="Arial"/>
          <w:sz w:val="22"/>
          <w:szCs w:val="22"/>
        </w:rPr>
        <w:t>. V tomto zápisu (formuláři) budou podrobně popsány problémy, bránící v pokračování prací. Do doby písemného pokynu, jak bude pokračováno v 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v pracích pokračovat nebude. O dobu, po kterou bylo nutno provádění díla přerušit, se prodlužuje lhůt</w:t>
      </w:r>
      <w:r w:rsidR="00A57BCF" w:rsidRPr="008C4CBA">
        <w:rPr>
          <w:rFonts w:ascii="Arial" w:hAnsi="Arial" w:cs="Arial"/>
          <w:sz w:val="22"/>
          <w:szCs w:val="22"/>
        </w:rPr>
        <w:t>a</w:t>
      </w:r>
      <w:r w:rsidRPr="008C4CBA">
        <w:rPr>
          <w:rFonts w:ascii="Arial" w:hAnsi="Arial" w:cs="Arial"/>
          <w:sz w:val="22"/>
          <w:szCs w:val="22"/>
        </w:rPr>
        <w:t xml:space="preserve"> stanovená pro jeho dokončení. </w:t>
      </w:r>
      <w:r w:rsidR="002F5E70" w:rsidRPr="008C4CBA">
        <w:rPr>
          <w:rFonts w:ascii="Arial" w:hAnsi="Arial" w:cs="Arial"/>
          <w:sz w:val="22"/>
          <w:szCs w:val="22"/>
        </w:rPr>
        <w:t xml:space="preserve">Dodavatel </w:t>
      </w:r>
      <w:r w:rsidRPr="008C4CBA">
        <w:rPr>
          <w:rFonts w:ascii="Arial" w:hAnsi="Arial" w:cs="Arial"/>
          <w:sz w:val="22"/>
          <w:szCs w:val="22"/>
        </w:rPr>
        <w:t>má rovněž nárok na úhradu nákladů spojených s přerušením provádění díla</w:t>
      </w:r>
      <w:r w:rsidR="00A57BCF" w:rsidRPr="008C4CBA">
        <w:rPr>
          <w:rFonts w:ascii="Arial" w:hAnsi="Arial" w:cs="Arial"/>
          <w:sz w:val="22"/>
          <w:szCs w:val="22"/>
        </w:rPr>
        <w:t xml:space="preserve"> v případě, kdy se prokáže nevhodnost, nedostatky, neúplnost a chyby dokumentace nebo pokynů objednatele dle tohoto odstavce</w:t>
      </w:r>
      <w:r w:rsidRPr="008C4CBA">
        <w:rPr>
          <w:rFonts w:ascii="Arial" w:hAnsi="Arial" w:cs="Arial"/>
          <w:sz w:val="22"/>
          <w:szCs w:val="22"/>
        </w:rPr>
        <w:t xml:space="preserve">. </w:t>
      </w:r>
      <w:r w:rsidR="00EA3B87" w:rsidRPr="008C4CBA">
        <w:rPr>
          <w:rFonts w:ascii="Arial" w:hAnsi="Arial" w:cs="Arial"/>
          <w:sz w:val="22"/>
          <w:szCs w:val="22"/>
        </w:rPr>
        <w:t>Jestliže dodavatel tuto povinnost nesplnil, pak nemá nárok na úhradu nákladů spojených s přerušením díla.</w:t>
      </w:r>
      <w:r w:rsidRPr="008C4CBA">
        <w:rPr>
          <w:rFonts w:ascii="Arial" w:hAnsi="Arial" w:cs="Arial"/>
          <w:sz w:val="22"/>
          <w:szCs w:val="22"/>
        </w:rPr>
        <w:t xml:space="preserve"> </w:t>
      </w:r>
    </w:p>
    <w:p w14:paraId="367F2F1D" w14:textId="77777777" w:rsidR="00A57BCF" w:rsidRPr="008C4CBA" w:rsidRDefault="00A57BCF" w:rsidP="00A57BCF">
      <w:pPr>
        <w:autoSpaceDE w:val="0"/>
        <w:ind w:left="540"/>
        <w:rPr>
          <w:rFonts w:ascii="Arial" w:hAnsi="Arial" w:cs="Arial"/>
          <w:sz w:val="22"/>
          <w:szCs w:val="22"/>
        </w:rPr>
      </w:pPr>
    </w:p>
    <w:p w14:paraId="483F32DE" w14:textId="77777777" w:rsidR="00105823" w:rsidRPr="008C4CBA" w:rsidRDefault="00105823" w:rsidP="00105823">
      <w:pPr>
        <w:autoSpaceDE w:val="0"/>
        <w:autoSpaceDN w:val="0"/>
        <w:ind w:left="540"/>
        <w:rPr>
          <w:rFonts w:ascii="Arial" w:hAnsi="Arial" w:cs="Arial"/>
          <w:sz w:val="22"/>
          <w:szCs w:val="22"/>
        </w:rPr>
      </w:pPr>
      <w:r w:rsidRPr="008C4CBA">
        <w:rPr>
          <w:rFonts w:ascii="Arial" w:hAnsi="Arial" w:cs="Arial"/>
          <w:sz w:val="22"/>
          <w:szCs w:val="22"/>
        </w:rPr>
        <w:t>V případě, že ale takové vady projektové doku</w:t>
      </w:r>
      <w:r w:rsidR="00F302CB" w:rsidRPr="008C4CBA">
        <w:rPr>
          <w:rFonts w:ascii="Arial" w:hAnsi="Arial" w:cs="Arial"/>
          <w:sz w:val="22"/>
          <w:szCs w:val="22"/>
        </w:rPr>
        <w:t>mentace či dalších podkladů pro </w:t>
      </w:r>
      <w:r w:rsidRPr="008C4CBA">
        <w:rPr>
          <w:rFonts w:ascii="Arial" w:hAnsi="Arial" w:cs="Arial"/>
          <w:sz w:val="22"/>
          <w:szCs w:val="22"/>
        </w:rPr>
        <w:t xml:space="preserve">provádění díla mohl při vynaložení odborné péče </w:t>
      </w:r>
      <w:r w:rsidR="002F5E70" w:rsidRPr="008C4CBA">
        <w:rPr>
          <w:rFonts w:ascii="Arial" w:hAnsi="Arial" w:cs="Arial"/>
          <w:sz w:val="22"/>
          <w:szCs w:val="22"/>
        </w:rPr>
        <w:t xml:space="preserve">dodavatel </w:t>
      </w:r>
      <w:r w:rsidR="00C13811" w:rsidRPr="008C4CBA">
        <w:rPr>
          <w:rFonts w:ascii="Arial" w:hAnsi="Arial" w:cs="Arial"/>
          <w:sz w:val="22"/>
          <w:szCs w:val="22"/>
        </w:rPr>
        <w:t>zjistit před uzavřením této Smlouvy</w:t>
      </w:r>
      <w:r w:rsidRPr="008C4CBA">
        <w:rPr>
          <w:rFonts w:ascii="Arial" w:hAnsi="Arial" w:cs="Arial"/>
          <w:sz w:val="22"/>
          <w:szCs w:val="22"/>
        </w:rPr>
        <w:t xml:space="preserve">, nese náklady na přerušení provádění díla, změnu projektové dokumentace a případné vícenáklady na realizaci díla v důsledku takové změny </w:t>
      </w:r>
      <w:r w:rsidR="002F5E70" w:rsidRPr="008C4CBA">
        <w:rPr>
          <w:rFonts w:ascii="Arial" w:hAnsi="Arial" w:cs="Arial"/>
          <w:sz w:val="22"/>
          <w:szCs w:val="22"/>
        </w:rPr>
        <w:t>dodavatel</w:t>
      </w:r>
      <w:r w:rsidRPr="008C4CBA">
        <w:rPr>
          <w:rFonts w:ascii="Arial" w:hAnsi="Arial" w:cs="Arial"/>
          <w:sz w:val="22"/>
          <w:szCs w:val="22"/>
        </w:rPr>
        <w:t>, přičemž o dobu přerušení provádění díla se v takovém případě termín dokončení díla neposune.</w:t>
      </w:r>
    </w:p>
    <w:p w14:paraId="3B8F457E" w14:textId="77777777" w:rsidR="00105823" w:rsidRPr="008C4CBA" w:rsidRDefault="00105823" w:rsidP="00105823">
      <w:pPr>
        <w:autoSpaceDE w:val="0"/>
        <w:autoSpaceDN w:val="0"/>
        <w:spacing w:line="240" w:lineRule="auto"/>
        <w:ind w:left="540" w:hanging="540"/>
        <w:rPr>
          <w:rFonts w:ascii="Arial" w:hAnsi="Arial" w:cs="Arial"/>
          <w:sz w:val="22"/>
          <w:szCs w:val="22"/>
        </w:rPr>
      </w:pPr>
    </w:p>
    <w:p w14:paraId="0269BA42" w14:textId="77777777" w:rsidR="00105823" w:rsidRPr="008C4CBA" w:rsidRDefault="00105823"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00B23C26" w:rsidRPr="008C4CBA">
        <w:rPr>
          <w:rFonts w:ascii="Arial" w:hAnsi="Arial" w:cs="Arial"/>
          <w:sz w:val="22"/>
          <w:szCs w:val="22"/>
        </w:rPr>
        <w:t>nesplnil povinnost uvedenou v odst.</w:t>
      </w:r>
      <w:r w:rsidR="002C68E0" w:rsidRPr="008C4CBA">
        <w:rPr>
          <w:rFonts w:ascii="Arial" w:hAnsi="Arial" w:cs="Arial"/>
          <w:sz w:val="22"/>
          <w:szCs w:val="22"/>
        </w:rPr>
        <w:t xml:space="preserve"> 8.11</w:t>
      </w:r>
      <w:r w:rsidR="00C13811" w:rsidRPr="008C4CBA">
        <w:rPr>
          <w:rFonts w:ascii="Arial" w:hAnsi="Arial" w:cs="Arial"/>
          <w:sz w:val="22"/>
          <w:szCs w:val="22"/>
        </w:rPr>
        <w:t xml:space="preserve"> S</w:t>
      </w:r>
      <w:r w:rsidR="00B37BBD" w:rsidRPr="008C4CBA">
        <w:rPr>
          <w:rFonts w:ascii="Arial" w:hAnsi="Arial" w:cs="Arial"/>
          <w:sz w:val="22"/>
          <w:szCs w:val="22"/>
        </w:rPr>
        <w:t>mlouvy</w:t>
      </w:r>
      <w:r w:rsidRPr="008C4CBA">
        <w:rPr>
          <w:rFonts w:ascii="Arial" w:hAnsi="Arial" w:cs="Arial"/>
          <w:sz w:val="22"/>
          <w:szCs w:val="22"/>
        </w:rPr>
        <w:t xml:space="preserve">, odpovídá za vady díla způsobené nevhodností, nedostatky, neúplností a chybami uvedené projektové dokumentace pro provádění stavby vč. výkazu výměr dle článku I. </w:t>
      </w:r>
      <w:r w:rsidR="00C87C0B" w:rsidRPr="008C4CBA">
        <w:rPr>
          <w:rFonts w:ascii="Arial" w:hAnsi="Arial" w:cs="Arial"/>
          <w:sz w:val="22"/>
          <w:szCs w:val="22"/>
        </w:rPr>
        <w:t>odst.</w:t>
      </w:r>
      <w:r w:rsidRPr="008C4CBA">
        <w:rPr>
          <w:rFonts w:ascii="Arial" w:hAnsi="Arial" w:cs="Arial"/>
          <w:sz w:val="22"/>
          <w:szCs w:val="22"/>
        </w:rPr>
        <w:t xml:space="preserve"> </w:t>
      </w:r>
      <w:r w:rsidR="008C05F3" w:rsidRPr="008C4CBA">
        <w:rPr>
          <w:rFonts w:ascii="Arial" w:hAnsi="Arial" w:cs="Arial"/>
          <w:sz w:val="22"/>
          <w:szCs w:val="22"/>
        </w:rPr>
        <w:t>1.1</w:t>
      </w:r>
      <w:r w:rsidRPr="008C4CBA">
        <w:rPr>
          <w:rFonts w:ascii="Arial" w:hAnsi="Arial" w:cs="Arial"/>
          <w:sz w:val="22"/>
          <w:szCs w:val="22"/>
        </w:rPr>
        <w:t xml:space="preserve"> a dalších písemných podkladů předaných objednatelem a pokynů daných mu objednatelem.</w:t>
      </w:r>
    </w:p>
    <w:p w14:paraId="2D1B3465" w14:textId="77777777" w:rsidR="00105823" w:rsidRPr="008C4CBA" w:rsidRDefault="00105823" w:rsidP="00105823">
      <w:pPr>
        <w:autoSpaceDE w:val="0"/>
        <w:autoSpaceDN w:val="0"/>
        <w:spacing w:line="240" w:lineRule="auto"/>
        <w:ind w:left="540" w:hanging="540"/>
        <w:rPr>
          <w:rFonts w:ascii="Arial" w:hAnsi="Arial" w:cs="Arial"/>
          <w:sz w:val="22"/>
          <w:szCs w:val="22"/>
        </w:rPr>
      </w:pPr>
    </w:p>
    <w:p w14:paraId="07B5C5F0" w14:textId="77777777" w:rsidR="00105823" w:rsidRPr="008C4CBA" w:rsidRDefault="00105823"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Pr="008C4CBA">
        <w:rPr>
          <w:rFonts w:ascii="Arial" w:hAnsi="Arial" w:cs="Arial"/>
          <w:sz w:val="22"/>
          <w:szCs w:val="22"/>
        </w:rPr>
        <w:t>splnil povinnost uvedenou v</w:t>
      </w:r>
      <w:r w:rsidR="00B23C26" w:rsidRPr="008C4CBA">
        <w:rPr>
          <w:rFonts w:ascii="Arial" w:hAnsi="Arial" w:cs="Arial"/>
          <w:sz w:val="22"/>
          <w:szCs w:val="22"/>
        </w:rPr>
        <w:t xml:space="preserve"> odst. </w:t>
      </w:r>
      <w:r w:rsidR="008C05F3" w:rsidRPr="008C4CBA">
        <w:rPr>
          <w:rFonts w:ascii="Arial" w:hAnsi="Arial" w:cs="Arial"/>
          <w:sz w:val="22"/>
          <w:szCs w:val="22"/>
        </w:rPr>
        <w:t>8.1</w:t>
      </w:r>
      <w:r w:rsidR="002C68E0" w:rsidRPr="008C4CBA">
        <w:rPr>
          <w:rFonts w:ascii="Arial" w:hAnsi="Arial" w:cs="Arial"/>
          <w:sz w:val="22"/>
          <w:szCs w:val="22"/>
        </w:rPr>
        <w:t>1</w:t>
      </w:r>
      <w:r w:rsidR="0092309E" w:rsidRPr="008C4CBA">
        <w:rPr>
          <w:rFonts w:ascii="Arial" w:hAnsi="Arial" w:cs="Arial"/>
          <w:sz w:val="22"/>
          <w:szCs w:val="22"/>
        </w:rPr>
        <w:t xml:space="preserve"> S</w:t>
      </w:r>
      <w:r w:rsidR="00B37BBD" w:rsidRPr="008C4CBA">
        <w:rPr>
          <w:rFonts w:ascii="Arial" w:hAnsi="Arial" w:cs="Arial"/>
          <w:sz w:val="22"/>
          <w:szCs w:val="22"/>
        </w:rPr>
        <w:t>mlouvy</w:t>
      </w:r>
      <w:r w:rsidRPr="008C4CBA">
        <w:rPr>
          <w:rFonts w:ascii="Arial" w:hAnsi="Arial" w:cs="Arial"/>
          <w:sz w:val="22"/>
          <w:szCs w:val="22"/>
        </w:rPr>
        <w:t>, neodpovídá za nemožnost dokončení díla nebo za vady dokončeného díla způsobenými nevhodností, nedostatky, neúplností a chybami uvedené dokumentace pro zadání sta</w:t>
      </w:r>
      <w:r w:rsidR="008C05F3" w:rsidRPr="008C4CBA">
        <w:rPr>
          <w:rFonts w:ascii="Arial" w:hAnsi="Arial" w:cs="Arial"/>
          <w:sz w:val="22"/>
          <w:szCs w:val="22"/>
        </w:rPr>
        <w:t>vby vč. výkazu výměr v</w:t>
      </w:r>
      <w:r w:rsidR="00FC002F" w:rsidRPr="008C4CBA">
        <w:rPr>
          <w:rFonts w:ascii="Arial" w:hAnsi="Arial" w:cs="Arial"/>
          <w:sz w:val="22"/>
          <w:szCs w:val="22"/>
        </w:rPr>
        <w:t> článku I. odst.</w:t>
      </w:r>
      <w:r w:rsidR="008C05F3" w:rsidRPr="008C4CBA">
        <w:rPr>
          <w:rFonts w:ascii="Arial" w:hAnsi="Arial" w:cs="Arial"/>
          <w:sz w:val="22"/>
          <w:szCs w:val="22"/>
        </w:rPr>
        <w:t xml:space="preserve"> 1.1</w:t>
      </w:r>
      <w:r w:rsidRPr="008C4CBA">
        <w:rPr>
          <w:rFonts w:ascii="Arial" w:hAnsi="Arial" w:cs="Arial"/>
          <w:sz w:val="22"/>
          <w:szCs w:val="22"/>
        </w:rPr>
        <w:t xml:space="preserve"> </w:t>
      </w:r>
      <w:r w:rsidR="0092309E" w:rsidRPr="008C4CBA">
        <w:rPr>
          <w:rFonts w:ascii="Arial" w:hAnsi="Arial" w:cs="Arial"/>
          <w:sz w:val="22"/>
          <w:szCs w:val="22"/>
        </w:rPr>
        <w:t>S</w:t>
      </w:r>
      <w:r w:rsidR="00EA3B04" w:rsidRPr="008C4CBA">
        <w:rPr>
          <w:rFonts w:ascii="Arial" w:hAnsi="Arial" w:cs="Arial"/>
          <w:sz w:val="22"/>
          <w:szCs w:val="22"/>
        </w:rPr>
        <w:t xml:space="preserve">mlouvy </w:t>
      </w:r>
      <w:r w:rsidRPr="008C4CBA">
        <w:rPr>
          <w:rFonts w:ascii="Arial" w:hAnsi="Arial" w:cs="Arial"/>
          <w:sz w:val="22"/>
          <w:szCs w:val="22"/>
        </w:rPr>
        <w:t xml:space="preserve">a dalších písemných podkladů předaných </w:t>
      </w:r>
      <w:r w:rsidR="00F302CB" w:rsidRPr="008C4CBA">
        <w:rPr>
          <w:rFonts w:ascii="Arial" w:hAnsi="Arial" w:cs="Arial"/>
          <w:sz w:val="22"/>
          <w:szCs w:val="22"/>
        </w:rPr>
        <w:t>objednatelem a pokynů daných mu </w:t>
      </w:r>
      <w:r w:rsidRPr="008C4CBA">
        <w:rPr>
          <w:rFonts w:ascii="Arial" w:hAnsi="Arial" w:cs="Arial"/>
          <w:sz w:val="22"/>
          <w:szCs w:val="22"/>
        </w:rPr>
        <w:t>objednatelem, jestliže objednatel na jejich použití při pr</w:t>
      </w:r>
      <w:r w:rsidR="00F302CB" w:rsidRPr="008C4CBA">
        <w:rPr>
          <w:rFonts w:ascii="Arial" w:hAnsi="Arial" w:cs="Arial"/>
          <w:sz w:val="22"/>
          <w:szCs w:val="22"/>
        </w:rPr>
        <w:t>ovádění díla písemně trval. Při </w:t>
      </w:r>
      <w:r w:rsidRPr="008C4CBA">
        <w:rPr>
          <w:rFonts w:ascii="Arial" w:hAnsi="Arial" w:cs="Arial"/>
          <w:sz w:val="22"/>
          <w:szCs w:val="22"/>
        </w:rPr>
        <w:t xml:space="preserve">nedokončení díla z důvodu nemožnosti dokončení díla má </w:t>
      </w:r>
      <w:r w:rsidR="002F5E70" w:rsidRPr="008C4CBA">
        <w:rPr>
          <w:rFonts w:ascii="Arial" w:hAnsi="Arial" w:cs="Arial"/>
          <w:sz w:val="22"/>
          <w:szCs w:val="22"/>
        </w:rPr>
        <w:t xml:space="preserve">dodavatel </w:t>
      </w:r>
      <w:r w:rsidRPr="008C4CBA">
        <w:rPr>
          <w:rFonts w:ascii="Arial" w:hAnsi="Arial" w:cs="Arial"/>
          <w:sz w:val="22"/>
          <w:szCs w:val="22"/>
        </w:rPr>
        <w:t xml:space="preserve">nárok na cenu sníženou o to, co ušetřil tím, že neprovedl dílo v plném rozsahu. To neplatí v případě, že na nevhodnost, nedostatky, neúplnost a chyby uvedené dokumentace mohl </w:t>
      </w:r>
      <w:r w:rsidR="002F5E70" w:rsidRPr="008C4CBA">
        <w:rPr>
          <w:rFonts w:ascii="Arial" w:hAnsi="Arial" w:cs="Arial"/>
          <w:sz w:val="22"/>
          <w:szCs w:val="22"/>
        </w:rPr>
        <w:t xml:space="preserve">dodavatel </w:t>
      </w:r>
      <w:r w:rsidRPr="008C4CBA">
        <w:rPr>
          <w:rFonts w:ascii="Arial" w:hAnsi="Arial" w:cs="Arial"/>
          <w:sz w:val="22"/>
          <w:szCs w:val="22"/>
        </w:rPr>
        <w:t>při vynaložení odborné péče upozornit o</w:t>
      </w:r>
      <w:r w:rsidR="0092309E" w:rsidRPr="008C4CBA">
        <w:rPr>
          <w:rFonts w:ascii="Arial" w:hAnsi="Arial" w:cs="Arial"/>
          <w:sz w:val="22"/>
          <w:szCs w:val="22"/>
        </w:rPr>
        <w:t>bjednatele před uzavřením této S</w:t>
      </w:r>
      <w:r w:rsidRPr="008C4CBA">
        <w:rPr>
          <w:rFonts w:ascii="Arial" w:hAnsi="Arial" w:cs="Arial"/>
          <w:sz w:val="22"/>
          <w:szCs w:val="22"/>
        </w:rPr>
        <w:t>mlouvy.</w:t>
      </w:r>
    </w:p>
    <w:p w14:paraId="637737FD" w14:textId="77777777" w:rsidR="000E102E" w:rsidRPr="008C4CBA" w:rsidRDefault="000E102E" w:rsidP="00306D9B">
      <w:pPr>
        <w:autoSpaceDE w:val="0"/>
        <w:spacing w:line="240" w:lineRule="auto"/>
        <w:rPr>
          <w:rFonts w:ascii="Arial" w:hAnsi="Arial" w:cs="Arial"/>
          <w:sz w:val="22"/>
          <w:szCs w:val="22"/>
        </w:rPr>
      </w:pPr>
    </w:p>
    <w:p w14:paraId="6FABE0C4"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Zjistí-li </w:t>
      </w:r>
      <w:r w:rsidR="002F5E70" w:rsidRPr="008C4CBA">
        <w:rPr>
          <w:rFonts w:ascii="Arial" w:hAnsi="Arial" w:cs="Arial"/>
          <w:sz w:val="22"/>
          <w:szCs w:val="22"/>
        </w:rPr>
        <w:t xml:space="preserve">dodavatel </w:t>
      </w:r>
      <w:r w:rsidRPr="008C4CBA">
        <w:rPr>
          <w:rFonts w:ascii="Arial" w:hAnsi="Arial" w:cs="Arial"/>
          <w:sz w:val="22"/>
          <w:szCs w:val="22"/>
        </w:rPr>
        <w:t>při provádění díla skryté překážky, týkající se místa, kde má být dílo provedeno, a tyto překážky znemožňuji provedení díla dohodnutým způsobem, je</w:t>
      </w:r>
      <w:r w:rsidR="00F302CB" w:rsidRPr="008C4CBA">
        <w:rPr>
          <w:rFonts w:ascii="Arial" w:hAnsi="Arial" w:cs="Arial"/>
          <w:sz w:val="22"/>
          <w:szCs w:val="22"/>
        </w:rPr>
        <w:t> </w:t>
      </w:r>
      <w:r w:rsidR="002F5E70" w:rsidRPr="008C4CBA">
        <w:rPr>
          <w:rFonts w:ascii="Arial" w:hAnsi="Arial" w:cs="Arial"/>
          <w:sz w:val="22"/>
          <w:szCs w:val="22"/>
        </w:rPr>
        <w:t xml:space="preserve">dodavatel </w:t>
      </w:r>
      <w:r w:rsidRPr="008C4CBA">
        <w:rPr>
          <w:rFonts w:ascii="Arial" w:hAnsi="Arial" w:cs="Arial"/>
          <w:sz w:val="22"/>
          <w:szCs w:val="22"/>
        </w:rPr>
        <w:t xml:space="preserve">povinen provádění díla v nezbytném rozsahu okamžitě přerušit. O této skutečnosti je povinen písemně ve lhůtě 3 pracovních dnů informovat jak </w:t>
      </w:r>
      <w:r w:rsidR="00105823" w:rsidRPr="008C4CBA">
        <w:rPr>
          <w:rFonts w:ascii="Arial" w:hAnsi="Arial" w:cs="Arial"/>
          <w:sz w:val="22"/>
          <w:szCs w:val="22"/>
        </w:rPr>
        <w:t>osobu v</w:t>
      </w:r>
      <w:r w:rsidR="004932D7" w:rsidRPr="008C4CBA">
        <w:rPr>
          <w:rFonts w:ascii="Arial" w:hAnsi="Arial" w:cs="Arial"/>
          <w:sz w:val="22"/>
          <w:szCs w:val="22"/>
        </w:rPr>
        <w:t>y</w:t>
      </w:r>
      <w:r w:rsidR="00105823" w:rsidRPr="008C4CBA">
        <w:rPr>
          <w:rFonts w:ascii="Arial" w:hAnsi="Arial" w:cs="Arial"/>
          <w:sz w:val="22"/>
          <w:szCs w:val="22"/>
        </w:rPr>
        <w:t xml:space="preserve">konávající </w:t>
      </w:r>
      <w:r w:rsidR="001B578C" w:rsidRPr="008C4CBA">
        <w:rPr>
          <w:rFonts w:ascii="Arial" w:hAnsi="Arial" w:cs="Arial"/>
          <w:sz w:val="22"/>
          <w:szCs w:val="22"/>
        </w:rPr>
        <w:t>TDS</w:t>
      </w:r>
      <w:r w:rsidRPr="008C4CBA">
        <w:rPr>
          <w:rFonts w:ascii="Arial" w:hAnsi="Arial" w:cs="Arial"/>
          <w:sz w:val="22"/>
          <w:szCs w:val="22"/>
        </w:rPr>
        <w:t xml:space="preserve">, tak </w:t>
      </w:r>
      <w:r w:rsidR="001A2490" w:rsidRPr="008C4CBA">
        <w:rPr>
          <w:rFonts w:ascii="Arial" w:hAnsi="Arial" w:cs="Arial"/>
          <w:sz w:val="22"/>
          <w:szCs w:val="22"/>
        </w:rPr>
        <w:t>osobu objednatele odpovědnou ve věcech technických dle čl</w:t>
      </w:r>
      <w:r w:rsidR="0092309E" w:rsidRPr="008C4CBA">
        <w:rPr>
          <w:rFonts w:ascii="Arial" w:hAnsi="Arial" w:cs="Arial"/>
          <w:sz w:val="22"/>
          <w:szCs w:val="22"/>
        </w:rPr>
        <w:t xml:space="preserve">ánku VII. </w:t>
      </w:r>
      <w:r w:rsidR="00C87C0B" w:rsidRPr="008C4CBA">
        <w:rPr>
          <w:rFonts w:ascii="Arial" w:hAnsi="Arial" w:cs="Arial"/>
          <w:sz w:val="22"/>
          <w:szCs w:val="22"/>
        </w:rPr>
        <w:t xml:space="preserve">odst. 7.4 </w:t>
      </w:r>
      <w:r w:rsidR="0092309E" w:rsidRPr="008C4CBA">
        <w:rPr>
          <w:rFonts w:ascii="Arial" w:hAnsi="Arial" w:cs="Arial"/>
          <w:sz w:val="22"/>
          <w:szCs w:val="22"/>
        </w:rPr>
        <w:t>S</w:t>
      </w:r>
      <w:r w:rsidR="001A2490" w:rsidRPr="008C4CBA">
        <w:rPr>
          <w:rFonts w:ascii="Arial" w:hAnsi="Arial" w:cs="Arial"/>
          <w:sz w:val="22"/>
          <w:szCs w:val="22"/>
        </w:rPr>
        <w:t>mlouvy.</w:t>
      </w:r>
      <w:r w:rsidRPr="008C4CBA">
        <w:rPr>
          <w:rFonts w:ascii="Arial" w:hAnsi="Arial" w:cs="Arial"/>
          <w:sz w:val="22"/>
          <w:szCs w:val="22"/>
        </w:rPr>
        <w:t xml:space="preserve"> V tomto zápisu (formuláři) budou podrobně popsány problémy bránící v pokračování prací. Do doby písemného pokynu, jak bude pokračováno v pracích, budou tyto zastaveny. Oznámení o zastavení prací musí být provedeno písemně na formuláři, a to za podmínek uvedených v</w:t>
      </w:r>
      <w:r w:rsidR="00F179FE" w:rsidRPr="008C4CBA">
        <w:rPr>
          <w:rFonts w:ascii="Arial" w:hAnsi="Arial" w:cs="Arial"/>
          <w:sz w:val="22"/>
          <w:szCs w:val="22"/>
        </w:rPr>
        <w:t> článku II. odst.</w:t>
      </w:r>
      <w:r w:rsidRPr="008C4CBA">
        <w:rPr>
          <w:rFonts w:ascii="Arial" w:hAnsi="Arial" w:cs="Arial"/>
          <w:sz w:val="22"/>
          <w:szCs w:val="22"/>
        </w:rPr>
        <w:t xml:space="preserve"> 2.</w:t>
      </w:r>
      <w:r w:rsidR="004D4DC0">
        <w:rPr>
          <w:rFonts w:ascii="Arial" w:hAnsi="Arial" w:cs="Arial"/>
          <w:sz w:val="22"/>
          <w:szCs w:val="22"/>
        </w:rPr>
        <w:t>5</w:t>
      </w:r>
      <w:r w:rsidR="00CB4BB4" w:rsidRPr="008C4CBA">
        <w:rPr>
          <w:rFonts w:ascii="Arial" w:hAnsi="Arial" w:cs="Arial"/>
          <w:sz w:val="22"/>
          <w:szCs w:val="22"/>
        </w:rPr>
        <w:t xml:space="preserve"> </w:t>
      </w:r>
      <w:r w:rsidR="0092309E" w:rsidRPr="008C4CBA">
        <w:rPr>
          <w:rFonts w:ascii="Arial" w:hAnsi="Arial" w:cs="Arial"/>
          <w:sz w:val="22"/>
          <w:szCs w:val="22"/>
        </w:rPr>
        <w:t>S</w:t>
      </w:r>
      <w:r w:rsidRPr="008C4CBA">
        <w:rPr>
          <w:rFonts w:ascii="Arial" w:hAnsi="Arial" w:cs="Arial"/>
          <w:sz w:val="22"/>
          <w:szCs w:val="22"/>
        </w:rPr>
        <w:t xml:space="preserve">mlouvy. Nesplnění této povinnosti má za následek povinnost </w:t>
      </w:r>
      <w:r w:rsidR="00F179FE" w:rsidRPr="008C4CBA">
        <w:rPr>
          <w:rFonts w:ascii="Arial" w:hAnsi="Arial" w:cs="Arial"/>
          <w:sz w:val="22"/>
          <w:szCs w:val="22"/>
        </w:rPr>
        <w:t>u</w:t>
      </w:r>
      <w:r w:rsidRPr="008C4CBA">
        <w:rPr>
          <w:rFonts w:ascii="Arial" w:hAnsi="Arial" w:cs="Arial"/>
          <w:sz w:val="22"/>
          <w:szCs w:val="22"/>
        </w:rPr>
        <w:t xml:space="preserve">hradit smluvní pokutu dle </w:t>
      </w:r>
      <w:r w:rsidR="00EA3B04" w:rsidRPr="008C4CBA">
        <w:rPr>
          <w:rFonts w:ascii="Arial" w:hAnsi="Arial" w:cs="Arial"/>
          <w:sz w:val="22"/>
          <w:szCs w:val="22"/>
        </w:rPr>
        <w:br/>
      </w:r>
      <w:r w:rsidR="00F179FE" w:rsidRPr="008C4CBA">
        <w:rPr>
          <w:rFonts w:ascii="Arial" w:hAnsi="Arial" w:cs="Arial"/>
          <w:sz w:val="22"/>
          <w:szCs w:val="22"/>
        </w:rPr>
        <w:t>článku II. odst.</w:t>
      </w:r>
      <w:r w:rsidR="006C2A23" w:rsidRPr="008C4CBA">
        <w:rPr>
          <w:rFonts w:ascii="Arial" w:hAnsi="Arial" w:cs="Arial"/>
          <w:sz w:val="22"/>
          <w:szCs w:val="22"/>
        </w:rPr>
        <w:t xml:space="preserve"> </w:t>
      </w:r>
      <w:r w:rsidRPr="008C4CBA">
        <w:rPr>
          <w:rFonts w:ascii="Arial" w:hAnsi="Arial" w:cs="Arial"/>
          <w:sz w:val="22"/>
          <w:szCs w:val="22"/>
        </w:rPr>
        <w:t>2.</w:t>
      </w:r>
      <w:r w:rsidR="004D4DC0">
        <w:rPr>
          <w:rFonts w:ascii="Arial" w:hAnsi="Arial" w:cs="Arial"/>
          <w:sz w:val="22"/>
          <w:szCs w:val="22"/>
        </w:rPr>
        <w:t>5</w:t>
      </w:r>
      <w:r w:rsidR="0092309E" w:rsidRPr="008C4CBA">
        <w:rPr>
          <w:rFonts w:ascii="Arial" w:hAnsi="Arial" w:cs="Arial"/>
          <w:sz w:val="22"/>
          <w:szCs w:val="22"/>
        </w:rPr>
        <w:t xml:space="preserve"> S</w:t>
      </w:r>
      <w:r w:rsidRPr="008C4CBA">
        <w:rPr>
          <w:rFonts w:ascii="Arial" w:hAnsi="Arial" w:cs="Arial"/>
          <w:sz w:val="22"/>
          <w:szCs w:val="22"/>
        </w:rPr>
        <w:t xml:space="preserve">mlouvy.  </w:t>
      </w:r>
    </w:p>
    <w:p w14:paraId="2FDAA2B6" w14:textId="77777777" w:rsidR="000E102E" w:rsidRPr="008C4CBA" w:rsidRDefault="000E102E">
      <w:pPr>
        <w:tabs>
          <w:tab w:val="left" w:pos="360"/>
        </w:tabs>
        <w:autoSpaceDE w:val="0"/>
        <w:ind w:left="540"/>
        <w:rPr>
          <w:rFonts w:ascii="Arial" w:hAnsi="Arial" w:cs="Arial"/>
          <w:sz w:val="22"/>
          <w:szCs w:val="22"/>
        </w:rPr>
      </w:pPr>
    </w:p>
    <w:p w14:paraId="71A0DBFB"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009F4D63" w:rsidRPr="008C4CBA">
        <w:rPr>
          <w:rFonts w:ascii="Arial" w:hAnsi="Arial" w:cs="Arial"/>
          <w:sz w:val="22"/>
          <w:szCs w:val="22"/>
        </w:rPr>
        <w:t>neporušil svou povinnost</w:t>
      </w:r>
      <w:r w:rsidRPr="008C4CBA">
        <w:rPr>
          <w:rFonts w:ascii="Arial" w:hAnsi="Arial" w:cs="Arial"/>
          <w:sz w:val="22"/>
          <w:szCs w:val="22"/>
        </w:rPr>
        <w:t xml:space="preserve"> </w:t>
      </w:r>
      <w:r w:rsidR="008D544C" w:rsidRPr="008C4CBA">
        <w:rPr>
          <w:rFonts w:ascii="Arial" w:hAnsi="Arial" w:cs="Arial"/>
          <w:sz w:val="22"/>
          <w:szCs w:val="22"/>
        </w:rPr>
        <w:t>dle článku VI. odst. 6.7</w:t>
      </w:r>
      <w:r w:rsidR="00C52BD0" w:rsidRPr="008C4CBA">
        <w:rPr>
          <w:rFonts w:ascii="Arial" w:hAnsi="Arial" w:cs="Arial"/>
          <w:sz w:val="22"/>
          <w:szCs w:val="22"/>
        </w:rPr>
        <w:t xml:space="preserve"> Smlouvy </w:t>
      </w:r>
      <w:r w:rsidRPr="008C4CBA">
        <w:rPr>
          <w:rFonts w:ascii="Arial" w:hAnsi="Arial" w:cs="Arial"/>
          <w:sz w:val="22"/>
          <w:szCs w:val="22"/>
        </w:rPr>
        <w:t>zjistit před započetím provádění díla překážky uvedené v</w:t>
      </w:r>
      <w:r w:rsidR="00F179FE" w:rsidRPr="008C4CBA">
        <w:rPr>
          <w:rFonts w:ascii="Arial" w:hAnsi="Arial" w:cs="Arial"/>
          <w:sz w:val="22"/>
          <w:szCs w:val="22"/>
        </w:rPr>
        <w:t> článku VIII. odst.</w:t>
      </w:r>
      <w:r w:rsidRPr="008C4CBA">
        <w:rPr>
          <w:rFonts w:ascii="Arial" w:hAnsi="Arial" w:cs="Arial"/>
          <w:sz w:val="22"/>
          <w:szCs w:val="22"/>
        </w:rPr>
        <w:t xml:space="preserve"> 8.1</w:t>
      </w:r>
      <w:r w:rsidR="00563AD5" w:rsidRPr="008C4CBA">
        <w:rPr>
          <w:rFonts w:ascii="Arial" w:hAnsi="Arial" w:cs="Arial"/>
          <w:sz w:val="22"/>
          <w:szCs w:val="22"/>
        </w:rPr>
        <w:t>4</w:t>
      </w:r>
      <w:r w:rsidR="00C67457" w:rsidRPr="008C4CBA">
        <w:rPr>
          <w:rFonts w:ascii="Arial" w:hAnsi="Arial" w:cs="Arial"/>
          <w:sz w:val="22"/>
          <w:szCs w:val="22"/>
        </w:rPr>
        <w:t>.</w:t>
      </w:r>
      <w:r w:rsidR="0092309E" w:rsidRPr="008C4CBA">
        <w:rPr>
          <w:rFonts w:ascii="Arial" w:hAnsi="Arial" w:cs="Arial"/>
          <w:sz w:val="22"/>
          <w:szCs w:val="22"/>
        </w:rPr>
        <w:t xml:space="preserve"> S</w:t>
      </w:r>
      <w:r w:rsidRPr="008C4CBA">
        <w:rPr>
          <w:rFonts w:ascii="Arial" w:hAnsi="Arial" w:cs="Arial"/>
          <w:sz w:val="22"/>
          <w:szCs w:val="22"/>
        </w:rPr>
        <w:t>mlouvy, nemá žádná ze stran nárok na</w:t>
      </w:r>
      <w:r w:rsidR="00F302CB" w:rsidRPr="008C4CBA">
        <w:rPr>
          <w:rFonts w:ascii="Arial" w:hAnsi="Arial" w:cs="Arial"/>
          <w:sz w:val="22"/>
          <w:szCs w:val="22"/>
        </w:rPr>
        <w:t> </w:t>
      </w:r>
      <w:r w:rsidRPr="008C4CBA">
        <w:rPr>
          <w:rFonts w:ascii="Arial" w:hAnsi="Arial" w:cs="Arial"/>
          <w:sz w:val="22"/>
          <w:szCs w:val="22"/>
        </w:rPr>
        <w:t xml:space="preserve">náhradu škody; </w:t>
      </w:r>
      <w:r w:rsidR="002F5E70" w:rsidRPr="008C4CBA">
        <w:rPr>
          <w:rFonts w:ascii="Arial" w:hAnsi="Arial" w:cs="Arial"/>
          <w:sz w:val="22"/>
          <w:szCs w:val="22"/>
        </w:rPr>
        <w:t xml:space="preserve">dodavatel </w:t>
      </w:r>
      <w:r w:rsidRPr="008C4CBA">
        <w:rPr>
          <w:rFonts w:ascii="Arial" w:hAnsi="Arial" w:cs="Arial"/>
          <w:sz w:val="22"/>
          <w:szCs w:val="22"/>
        </w:rPr>
        <w:t xml:space="preserve">má nárok na cenu za část díla, jež bylo provedeno do doby, než překážky mohl odhalit při vynaložení odborné péče. V opačném případě odpovídá </w:t>
      </w:r>
      <w:r w:rsidR="002F5E70" w:rsidRPr="008C4CBA">
        <w:rPr>
          <w:rFonts w:ascii="Arial" w:hAnsi="Arial" w:cs="Arial"/>
          <w:sz w:val="22"/>
          <w:szCs w:val="22"/>
        </w:rPr>
        <w:t xml:space="preserve">dodavatel </w:t>
      </w:r>
      <w:r w:rsidRPr="008C4CBA">
        <w:rPr>
          <w:rFonts w:ascii="Arial" w:hAnsi="Arial" w:cs="Arial"/>
          <w:sz w:val="22"/>
          <w:szCs w:val="22"/>
        </w:rPr>
        <w:t>objednateli za škodu, která mu v důsledku nemožnosti dokončení díla vznikne.</w:t>
      </w:r>
    </w:p>
    <w:p w14:paraId="43243168" w14:textId="77777777" w:rsidR="000E102E" w:rsidRPr="008C4CBA" w:rsidRDefault="000E102E">
      <w:pPr>
        <w:tabs>
          <w:tab w:val="left" w:pos="360"/>
        </w:tabs>
        <w:autoSpaceDE w:val="0"/>
        <w:ind w:left="540"/>
        <w:rPr>
          <w:rFonts w:ascii="Arial" w:hAnsi="Arial" w:cs="Arial"/>
          <w:sz w:val="22"/>
          <w:szCs w:val="22"/>
        </w:rPr>
      </w:pPr>
    </w:p>
    <w:p w14:paraId="5E883B1F"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nese nebezpečí škody na zhotovovaném díle. Nebezpečí škody na díle přechází na objednatele okamžikem předání díla </w:t>
      </w:r>
      <w:r w:rsidRPr="008C4CBA">
        <w:rPr>
          <w:rFonts w:ascii="Arial" w:hAnsi="Arial" w:cs="Arial"/>
          <w:sz w:val="22"/>
          <w:szCs w:val="22"/>
        </w:rPr>
        <w:t xml:space="preserve">dodavatelem </w:t>
      </w:r>
      <w:r w:rsidR="000E102E" w:rsidRPr="008C4CBA">
        <w:rPr>
          <w:rFonts w:ascii="Arial" w:hAnsi="Arial" w:cs="Arial"/>
          <w:sz w:val="22"/>
          <w:szCs w:val="22"/>
        </w:rPr>
        <w:t xml:space="preserve">objednateli a jeho převzetí objednatelem na základě písemného předávacího protokolu. Jestliže však tento písemný předávací protokol obsahuje vady a nedodělky díla, které je povinen odstranit </w:t>
      </w:r>
      <w:r w:rsidR="00ED632E" w:rsidRPr="008C4CBA">
        <w:rPr>
          <w:rFonts w:ascii="Arial" w:hAnsi="Arial" w:cs="Arial"/>
          <w:sz w:val="22"/>
          <w:szCs w:val="22"/>
        </w:rPr>
        <w:t>dodavatel</w:t>
      </w:r>
      <w:r w:rsidR="000E102E" w:rsidRPr="008C4CBA">
        <w:rPr>
          <w:rFonts w:ascii="Arial" w:hAnsi="Arial" w:cs="Arial"/>
          <w:sz w:val="22"/>
          <w:szCs w:val="22"/>
        </w:rPr>
        <w:t>, přechází nebezpečí na díle na objednatele až okamžikem odstranění těchto vad a</w:t>
      </w:r>
      <w:r w:rsidR="00F302CB" w:rsidRPr="008C4CBA">
        <w:rPr>
          <w:rFonts w:ascii="Arial" w:hAnsi="Arial" w:cs="Arial"/>
          <w:sz w:val="22"/>
          <w:szCs w:val="22"/>
        </w:rPr>
        <w:t> </w:t>
      </w:r>
      <w:r w:rsidR="000E102E" w:rsidRPr="008C4CBA">
        <w:rPr>
          <w:rFonts w:ascii="Arial" w:hAnsi="Arial" w:cs="Arial"/>
          <w:sz w:val="22"/>
          <w:szCs w:val="22"/>
        </w:rPr>
        <w:t xml:space="preserve">nedodělků </w:t>
      </w:r>
      <w:r w:rsidR="00ED632E" w:rsidRPr="008C4CBA">
        <w:rPr>
          <w:rFonts w:ascii="Arial" w:hAnsi="Arial" w:cs="Arial"/>
          <w:sz w:val="22"/>
          <w:szCs w:val="22"/>
        </w:rPr>
        <w:t>dodavatelem</w:t>
      </w:r>
      <w:r w:rsidR="000E102E" w:rsidRPr="008C4CBA">
        <w:rPr>
          <w:rFonts w:ascii="Arial" w:hAnsi="Arial" w:cs="Arial"/>
          <w:sz w:val="22"/>
          <w:szCs w:val="22"/>
        </w:rPr>
        <w:t>.</w:t>
      </w:r>
    </w:p>
    <w:p w14:paraId="2B50F406" w14:textId="77777777" w:rsidR="000E102E" w:rsidRPr="008C4CBA" w:rsidRDefault="000E102E">
      <w:pPr>
        <w:tabs>
          <w:tab w:val="left" w:pos="360"/>
        </w:tabs>
        <w:autoSpaceDE w:val="0"/>
        <w:ind w:left="540" w:hanging="540"/>
        <w:rPr>
          <w:rFonts w:ascii="Arial" w:hAnsi="Arial" w:cs="Arial"/>
          <w:sz w:val="22"/>
          <w:szCs w:val="22"/>
        </w:rPr>
      </w:pPr>
    </w:p>
    <w:p w14:paraId="5BAE42E6" w14:textId="77777777"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AA1921" w:rsidRPr="008C4CBA">
        <w:rPr>
          <w:rFonts w:ascii="Arial" w:hAnsi="Arial" w:cs="Arial"/>
          <w:sz w:val="22"/>
          <w:szCs w:val="22"/>
        </w:rPr>
        <w:t xml:space="preserve">je povinen označit provedenou stavbu dle jednotného vizuálního stylu Středočeského kraje </w:t>
      </w:r>
      <w:r w:rsidR="009F4D63" w:rsidRPr="008C4CBA">
        <w:rPr>
          <w:rFonts w:ascii="Arial" w:hAnsi="Arial" w:cs="Arial"/>
          <w:sz w:val="22"/>
          <w:szCs w:val="22"/>
        </w:rPr>
        <w:t>názvem veřejné zakázky</w:t>
      </w:r>
      <w:r w:rsidR="00652B5C" w:rsidRPr="008C4CBA">
        <w:rPr>
          <w:rFonts w:ascii="Arial" w:hAnsi="Arial" w:cs="Arial"/>
          <w:sz w:val="22"/>
          <w:szCs w:val="22"/>
        </w:rPr>
        <w:t xml:space="preserve"> a textem:</w:t>
      </w:r>
      <w:r w:rsidR="00AA1921" w:rsidRPr="008C4CBA">
        <w:rPr>
          <w:rFonts w:ascii="Arial" w:hAnsi="Arial" w:cs="Arial"/>
          <w:bCs/>
          <w:sz w:val="22"/>
          <w:szCs w:val="22"/>
        </w:rPr>
        <w:t xml:space="preserve"> </w:t>
      </w:r>
      <w:r w:rsidR="00AA1921" w:rsidRPr="008C4CBA">
        <w:rPr>
          <w:rFonts w:ascii="Arial" w:hAnsi="Arial" w:cs="Arial"/>
          <w:sz w:val="22"/>
          <w:szCs w:val="22"/>
        </w:rPr>
        <w:t xml:space="preserve">na této stavbě (nebo dle charakteru stavební akce rekonstrukci, obnově) se podílel Středočeský kraj, vzor je označen jako Příloha č. </w:t>
      </w:r>
      <w:r w:rsidR="001A355C" w:rsidRPr="008C4CBA">
        <w:rPr>
          <w:rFonts w:ascii="Arial" w:hAnsi="Arial" w:cs="Arial"/>
          <w:sz w:val="22"/>
          <w:szCs w:val="22"/>
        </w:rPr>
        <w:t>5</w:t>
      </w:r>
      <w:r w:rsidR="00AA1921" w:rsidRPr="008C4CBA">
        <w:rPr>
          <w:rFonts w:ascii="Arial" w:hAnsi="Arial" w:cs="Arial"/>
          <w:sz w:val="22"/>
          <w:szCs w:val="22"/>
        </w:rPr>
        <w:t xml:space="preserve"> a tvoří nedílnou součást této </w:t>
      </w:r>
      <w:r w:rsidR="0092309E" w:rsidRPr="008C4CBA">
        <w:rPr>
          <w:rFonts w:ascii="Arial" w:hAnsi="Arial" w:cs="Arial"/>
          <w:sz w:val="22"/>
          <w:szCs w:val="22"/>
        </w:rPr>
        <w:t>Smlouvy</w:t>
      </w:r>
      <w:r w:rsidR="00AA1921" w:rsidRPr="008C4CBA">
        <w:rPr>
          <w:rFonts w:ascii="Arial" w:hAnsi="Arial" w:cs="Arial"/>
          <w:sz w:val="22"/>
          <w:szCs w:val="22"/>
        </w:rPr>
        <w:t>.</w:t>
      </w:r>
      <w:r w:rsidR="004A6F75" w:rsidRPr="008C4CBA">
        <w:rPr>
          <w:rFonts w:ascii="Arial" w:hAnsi="Arial" w:cs="Arial"/>
          <w:sz w:val="22"/>
          <w:szCs w:val="22"/>
        </w:rPr>
        <w:t xml:space="preserve"> </w:t>
      </w:r>
      <w:r w:rsidRPr="008C4CBA">
        <w:rPr>
          <w:rFonts w:ascii="Arial" w:hAnsi="Arial" w:cs="Arial"/>
          <w:sz w:val="22"/>
          <w:szCs w:val="22"/>
        </w:rPr>
        <w:t xml:space="preserve">Dodavatel </w:t>
      </w:r>
      <w:r w:rsidR="004A6F75" w:rsidRPr="008C4CBA">
        <w:rPr>
          <w:rFonts w:ascii="Arial" w:hAnsi="Arial" w:cs="Arial"/>
          <w:sz w:val="22"/>
          <w:szCs w:val="22"/>
        </w:rPr>
        <w:t xml:space="preserve">je současně povinen označit provedenou stavbu </w:t>
      </w:r>
      <w:r w:rsidR="00F91A81" w:rsidRPr="008C4CBA">
        <w:rPr>
          <w:rFonts w:ascii="Arial" w:hAnsi="Arial" w:cs="Arial"/>
          <w:sz w:val="22"/>
          <w:szCs w:val="22"/>
        </w:rPr>
        <w:t>dle Manuálu jednotného grafického stylu ESI fondů zveřejněném na www.strukturálni-fondy.cz &gt;</w:t>
      </w:r>
      <w:r w:rsidR="00CE05B9" w:rsidRPr="008C4CBA">
        <w:rPr>
          <w:rFonts w:ascii="Arial" w:hAnsi="Arial" w:cs="Arial"/>
          <w:sz w:val="22"/>
          <w:szCs w:val="22"/>
        </w:rPr>
        <w:t xml:space="preserve"> </w:t>
      </w:r>
      <w:r w:rsidR="00F91A81" w:rsidRPr="008C4CBA">
        <w:rPr>
          <w:rFonts w:ascii="Arial" w:hAnsi="Arial" w:cs="Arial"/>
          <w:sz w:val="22"/>
          <w:szCs w:val="22"/>
        </w:rPr>
        <w:t xml:space="preserve">Fondy EU v ČR &gt; Národní orgán pro koordinaci &gt; Publicitní činnost &gt; Manuál jednotného vizuálního stylu ESIF </w:t>
      </w:r>
      <w:r w:rsidR="00CE05B9" w:rsidRPr="008C4CBA">
        <w:rPr>
          <w:rFonts w:ascii="Arial" w:hAnsi="Arial" w:cs="Arial"/>
          <w:sz w:val="22"/>
          <w:szCs w:val="22"/>
        </w:rPr>
        <w:br/>
      </w:r>
      <w:r w:rsidR="00F91A81" w:rsidRPr="008C4CBA">
        <w:rPr>
          <w:rFonts w:ascii="Arial" w:hAnsi="Arial" w:cs="Arial"/>
          <w:sz w:val="22"/>
          <w:szCs w:val="22"/>
        </w:rPr>
        <w:t xml:space="preserve">2014-2020. Výše uvedené označení stavby </w:t>
      </w:r>
      <w:r w:rsidR="00CE05B9" w:rsidRPr="008C4CBA">
        <w:rPr>
          <w:rFonts w:ascii="Arial" w:hAnsi="Arial" w:cs="Arial"/>
          <w:sz w:val="22"/>
          <w:szCs w:val="22"/>
        </w:rPr>
        <w:t>je podrobně popsáno v</w:t>
      </w:r>
      <w:r w:rsidR="00F91A81" w:rsidRPr="008C4CBA">
        <w:rPr>
          <w:rFonts w:ascii="Arial" w:hAnsi="Arial" w:cs="Arial"/>
          <w:sz w:val="22"/>
          <w:szCs w:val="22"/>
        </w:rPr>
        <w:t xml:space="preserve"> </w:t>
      </w:r>
      <w:r w:rsidR="00CE05B9" w:rsidRPr="008C4CBA">
        <w:rPr>
          <w:rFonts w:ascii="Arial" w:hAnsi="Arial" w:cs="Arial"/>
          <w:sz w:val="22"/>
          <w:szCs w:val="22"/>
        </w:rPr>
        <w:t>Příloze</w:t>
      </w:r>
      <w:r w:rsidR="00F91A81" w:rsidRPr="008C4CBA">
        <w:rPr>
          <w:rFonts w:ascii="Arial" w:hAnsi="Arial" w:cs="Arial"/>
          <w:sz w:val="22"/>
          <w:szCs w:val="22"/>
        </w:rPr>
        <w:t xml:space="preserve"> č. </w:t>
      </w:r>
      <w:r w:rsidR="00E14C8A" w:rsidRPr="008C4CBA">
        <w:rPr>
          <w:rFonts w:ascii="Arial" w:hAnsi="Arial" w:cs="Arial"/>
          <w:sz w:val="22"/>
          <w:szCs w:val="22"/>
        </w:rPr>
        <w:t>4</w:t>
      </w:r>
      <w:r w:rsidR="00347EE5" w:rsidRPr="008C4CBA">
        <w:rPr>
          <w:rFonts w:ascii="Arial" w:hAnsi="Arial" w:cs="Arial"/>
          <w:sz w:val="22"/>
          <w:szCs w:val="22"/>
        </w:rPr>
        <w:t xml:space="preserve"> Smlouvy</w:t>
      </w:r>
      <w:r w:rsidR="00F91A81" w:rsidRPr="008C4CBA">
        <w:rPr>
          <w:rFonts w:ascii="Arial" w:hAnsi="Arial" w:cs="Arial"/>
          <w:sz w:val="22"/>
          <w:szCs w:val="22"/>
        </w:rPr>
        <w:t>.</w:t>
      </w:r>
    </w:p>
    <w:p w14:paraId="47495EA6" w14:textId="77777777" w:rsidR="000E102E" w:rsidRPr="008C4CBA" w:rsidRDefault="000E102E">
      <w:pPr>
        <w:tabs>
          <w:tab w:val="left" w:pos="360"/>
        </w:tabs>
        <w:autoSpaceDE w:val="0"/>
        <w:rPr>
          <w:rFonts w:ascii="Arial" w:hAnsi="Arial" w:cs="Arial"/>
          <w:sz w:val="22"/>
          <w:szCs w:val="22"/>
        </w:rPr>
      </w:pPr>
    </w:p>
    <w:p w14:paraId="64C0F220" w14:textId="77777777" w:rsidR="000E102E" w:rsidRPr="000410B5"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poddodavatel, jehož prostřednictvím prokazoval splnění kvalifikačních předpokladů, se v nabídce zavázal k poskytnutí plnění v rozsahu, který je</w:t>
      </w:r>
      <w:r w:rsidR="00F302CB" w:rsidRPr="008C4CBA">
        <w:rPr>
          <w:rFonts w:ascii="Arial" w:hAnsi="Arial" w:cs="Arial"/>
          <w:sz w:val="22"/>
          <w:szCs w:val="22"/>
        </w:rPr>
        <w:t> </w:t>
      </w:r>
      <w:r w:rsidR="000E102E" w:rsidRPr="008C4CBA">
        <w:rPr>
          <w:rFonts w:ascii="Arial" w:hAnsi="Arial" w:cs="Arial"/>
          <w:sz w:val="22"/>
          <w:szCs w:val="22"/>
        </w:rPr>
        <w:t xml:space="preserve">uveden v nabídce </w:t>
      </w:r>
      <w:r w:rsidRPr="008C4CBA">
        <w:rPr>
          <w:rFonts w:ascii="Arial" w:hAnsi="Arial" w:cs="Arial"/>
          <w:sz w:val="22"/>
          <w:szCs w:val="22"/>
        </w:rPr>
        <w:t>dodavatele</w:t>
      </w:r>
      <w:r w:rsidR="000E102E" w:rsidRPr="008C4CBA">
        <w:rPr>
          <w:rFonts w:ascii="Arial" w:hAnsi="Arial" w:cs="Arial"/>
          <w:sz w:val="22"/>
          <w:szCs w:val="22"/>
        </w:rPr>
        <w:t xml:space="preserve">, podané v rámci zadávacího řízení na výběr </w:t>
      </w:r>
      <w:r w:rsidRPr="008C4CBA">
        <w:rPr>
          <w:rFonts w:ascii="Arial" w:hAnsi="Arial" w:cs="Arial"/>
          <w:sz w:val="22"/>
          <w:szCs w:val="22"/>
        </w:rPr>
        <w:t xml:space="preserve">dodavatele </w:t>
      </w:r>
      <w:r w:rsidR="0092309E" w:rsidRPr="008C4CBA">
        <w:rPr>
          <w:rFonts w:ascii="Arial" w:hAnsi="Arial" w:cs="Arial"/>
          <w:sz w:val="22"/>
          <w:szCs w:val="22"/>
        </w:rPr>
        <w:t>díla dle této S</w:t>
      </w:r>
      <w:r w:rsidR="000E102E" w:rsidRPr="008C4CBA">
        <w:rPr>
          <w:rFonts w:ascii="Arial" w:hAnsi="Arial" w:cs="Arial"/>
          <w:sz w:val="22"/>
          <w:szCs w:val="22"/>
        </w:rPr>
        <w:t xml:space="preserve">mlouvy. </w:t>
      </w:r>
      <w:r w:rsidRPr="008C4CBA">
        <w:rPr>
          <w:rFonts w:ascii="Arial" w:hAnsi="Arial" w:cs="Arial"/>
          <w:sz w:val="22"/>
          <w:szCs w:val="22"/>
        </w:rPr>
        <w:t xml:space="preserve">Dodavatel </w:t>
      </w:r>
      <w:r w:rsidR="000E102E" w:rsidRPr="008C4CBA">
        <w:rPr>
          <w:rFonts w:ascii="Arial" w:hAnsi="Arial" w:cs="Arial"/>
          <w:sz w:val="22"/>
          <w:szCs w:val="22"/>
        </w:rPr>
        <w:t>zaji</w:t>
      </w:r>
      <w:r w:rsidR="002A1597" w:rsidRPr="008C4CBA">
        <w:rPr>
          <w:rFonts w:ascii="Arial" w:hAnsi="Arial" w:cs="Arial"/>
          <w:sz w:val="22"/>
          <w:szCs w:val="22"/>
        </w:rPr>
        <w:t>s</w:t>
      </w:r>
      <w:r w:rsidR="000E102E" w:rsidRPr="008C4CBA">
        <w:rPr>
          <w:rFonts w:ascii="Arial" w:hAnsi="Arial" w:cs="Arial"/>
          <w:sz w:val="22"/>
          <w:szCs w:val="22"/>
        </w:rPr>
        <w:t xml:space="preserve">tí, že poddodavatel, jehož prostřednictvím prokazoval </w:t>
      </w:r>
      <w:r w:rsidR="000E102E" w:rsidRPr="000410B5">
        <w:rPr>
          <w:rFonts w:ascii="Arial" w:hAnsi="Arial" w:cs="Arial"/>
          <w:sz w:val="22"/>
          <w:szCs w:val="22"/>
        </w:rPr>
        <w:t>splnění kvalifikačních pře</w:t>
      </w:r>
      <w:r w:rsidR="0092309E" w:rsidRPr="000410B5">
        <w:rPr>
          <w:rFonts w:ascii="Arial" w:hAnsi="Arial" w:cs="Arial"/>
          <w:sz w:val="22"/>
          <w:szCs w:val="22"/>
        </w:rPr>
        <w:t>dpokladů, bude při plnění této S</w:t>
      </w:r>
      <w:r w:rsidR="000E102E" w:rsidRPr="000410B5">
        <w:rPr>
          <w:rFonts w:ascii="Arial" w:hAnsi="Arial" w:cs="Arial"/>
          <w:sz w:val="22"/>
          <w:szCs w:val="22"/>
        </w:rPr>
        <w:t>mlouvy poskytovat plnění v rozsahu dle předchozí věty.</w:t>
      </w:r>
    </w:p>
    <w:p w14:paraId="59159E13" w14:textId="77777777" w:rsidR="000E102E" w:rsidRPr="000410B5" w:rsidRDefault="000E102E">
      <w:pPr>
        <w:spacing w:line="240" w:lineRule="auto"/>
        <w:rPr>
          <w:rFonts w:ascii="Arial" w:hAnsi="Arial" w:cs="Arial"/>
          <w:sz w:val="22"/>
          <w:szCs w:val="22"/>
        </w:rPr>
      </w:pPr>
    </w:p>
    <w:p w14:paraId="2D5E20AF" w14:textId="77777777" w:rsidR="000E102E" w:rsidRPr="000410B5" w:rsidRDefault="000E102E" w:rsidP="006714D3">
      <w:pPr>
        <w:numPr>
          <w:ilvl w:val="1"/>
          <w:numId w:val="24"/>
        </w:numPr>
        <w:rPr>
          <w:rFonts w:ascii="Arial" w:hAnsi="Arial" w:cs="Arial"/>
          <w:sz w:val="22"/>
          <w:szCs w:val="22"/>
        </w:rPr>
      </w:pPr>
      <w:r w:rsidRPr="000410B5">
        <w:rPr>
          <w:rFonts w:ascii="Arial" w:hAnsi="Arial" w:cs="Arial"/>
          <w:sz w:val="22"/>
          <w:szCs w:val="22"/>
        </w:rPr>
        <w:t xml:space="preserve">Změna poddodavatelů oproti obsahu nabídky podané </w:t>
      </w:r>
      <w:r w:rsidR="00ED632E" w:rsidRPr="000410B5">
        <w:rPr>
          <w:rFonts w:ascii="Arial" w:hAnsi="Arial" w:cs="Arial"/>
          <w:sz w:val="22"/>
          <w:szCs w:val="22"/>
        </w:rPr>
        <w:t xml:space="preserve">dodavatelem </w:t>
      </w:r>
      <w:r w:rsidRPr="000410B5">
        <w:rPr>
          <w:rFonts w:ascii="Arial" w:hAnsi="Arial" w:cs="Arial"/>
          <w:sz w:val="22"/>
          <w:szCs w:val="22"/>
        </w:rPr>
        <w:t xml:space="preserve">v zadávacím řízení </w:t>
      </w:r>
      <w:r w:rsidR="00E4393D" w:rsidRPr="000410B5">
        <w:rPr>
          <w:rFonts w:ascii="Arial" w:hAnsi="Arial" w:cs="Arial"/>
          <w:sz w:val="22"/>
          <w:szCs w:val="22"/>
        </w:rPr>
        <w:t>Veřejné zakázky</w:t>
      </w:r>
      <w:r w:rsidR="00105823" w:rsidRPr="000410B5">
        <w:rPr>
          <w:rFonts w:ascii="Arial" w:hAnsi="Arial" w:cs="Arial"/>
          <w:sz w:val="22"/>
          <w:szCs w:val="22"/>
        </w:rPr>
        <w:t>,</w:t>
      </w:r>
      <w:r w:rsidRPr="000410B5">
        <w:rPr>
          <w:rFonts w:ascii="Arial" w:hAnsi="Arial" w:cs="Arial"/>
          <w:sz w:val="22"/>
          <w:szCs w:val="22"/>
        </w:rPr>
        <w:t xml:space="preserve"> je</w:t>
      </w:r>
      <w:r w:rsidR="00F302CB" w:rsidRPr="000410B5">
        <w:rPr>
          <w:rFonts w:ascii="Arial" w:hAnsi="Arial" w:cs="Arial"/>
          <w:sz w:val="22"/>
          <w:szCs w:val="22"/>
        </w:rPr>
        <w:t> </w:t>
      </w:r>
      <w:r w:rsidRPr="000410B5">
        <w:rPr>
          <w:rFonts w:ascii="Arial" w:hAnsi="Arial" w:cs="Arial"/>
          <w:sz w:val="22"/>
          <w:szCs w:val="22"/>
        </w:rPr>
        <w:t>možná pouze na základě písemného souhlasu objednatele. Objednatel se zavazuje, že takový souhlas nebude odpírat v případě, že nový poddodavatel bude splňovat veškeré kvalifikační požadavky</w:t>
      </w:r>
      <w:r w:rsidR="00D25FCF" w:rsidRPr="000410B5">
        <w:rPr>
          <w:rFonts w:ascii="Arial" w:hAnsi="Arial" w:cs="Arial"/>
          <w:sz w:val="22"/>
          <w:szCs w:val="22"/>
        </w:rPr>
        <w:t xml:space="preserve"> a odbornost</w:t>
      </w:r>
      <w:r w:rsidRPr="000410B5">
        <w:rPr>
          <w:rFonts w:ascii="Arial" w:hAnsi="Arial" w:cs="Arial"/>
          <w:sz w:val="22"/>
          <w:szCs w:val="22"/>
        </w:rPr>
        <w:t>, které splňoval původní poddodavatel a</w:t>
      </w:r>
      <w:r w:rsidR="00F302CB" w:rsidRPr="000410B5">
        <w:rPr>
          <w:rFonts w:ascii="Arial" w:hAnsi="Arial" w:cs="Arial"/>
          <w:sz w:val="22"/>
          <w:szCs w:val="22"/>
        </w:rPr>
        <w:t> </w:t>
      </w:r>
      <w:r w:rsidRPr="000410B5">
        <w:rPr>
          <w:rFonts w:ascii="Arial" w:hAnsi="Arial" w:cs="Arial"/>
          <w:sz w:val="22"/>
          <w:szCs w:val="22"/>
        </w:rPr>
        <w:t>z</w:t>
      </w:r>
      <w:r w:rsidR="00F302CB" w:rsidRPr="000410B5">
        <w:rPr>
          <w:rFonts w:ascii="Arial" w:hAnsi="Arial" w:cs="Arial"/>
          <w:sz w:val="22"/>
          <w:szCs w:val="22"/>
        </w:rPr>
        <w:t> </w:t>
      </w:r>
      <w:r w:rsidRPr="000410B5">
        <w:rPr>
          <w:rFonts w:ascii="Arial" w:hAnsi="Arial" w:cs="Arial"/>
          <w:sz w:val="22"/>
          <w:szCs w:val="22"/>
        </w:rPr>
        <w:t>informací, kterými bude objednatel v dané situaci disponovat, nebude vyplývat obava, že nový poddodavatel by mohl provést jemu svěřenou část díla vadně nebo jiným způsobem n</w:t>
      </w:r>
      <w:r w:rsidR="0092309E" w:rsidRPr="000410B5">
        <w:rPr>
          <w:rFonts w:ascii="Arial" w:hAnsi="Arial" w:cs="Arial"/>
          <w:sz w:val="22"/>
          <w:szCs w:val="22"/>
        </w:rPr>
        <w:t>arušit realizaci díla dle této S</w:t>
      </w:r>
      <w:r w:rsidRPr="000410B5">
        <w:rPr>
          <w:rFonts w:ascii="Arial" w:hAnsi="Arial" w:cs="Arial"/>
          <w:sz w:val="22"/>
          <w:szCs w:val="22"/>
        </w:rPr>
        <w:t>mlouvy.</w:t>
      </w:r>
      <w:r w:rsidR="00194E90" w:rsidRPr="000410B5">
        <w:rPr>
          <w:rFonts w:ascii="Arial" w:hAnsi="Arial" w:cs="Arial"/>
          <w:sz w:val="22"/>
          <w:szCs w:val="22"/>
        </w:rPr>
        <w:t xml:space="preserve"> Dodavatel se zavazuje, že části </w:t>
      </w:r>
      <w:r w:rsidR="00BF5553" w:rsidRPr="000410B5">
        <w:rPr>
          <w:rFonts w:ascii="Arial" w:hAnsi="Arial" w:cs="Arial"/>
          <w:sz w:val="22"/>
          <w:szCs w:val="22"/>
        </w:rPr>
        <w:t>díla uvedené v čl. 13.4</w:t>
      </w:r>
      <w:r w:rsidR="0054344A" w:rsidRPr="000410B5">
        <w:rPr>
          <w:rFonts w:ascii="Arial" w:hAnsi="Arial" w:cs="Arial"/>
          <w:sz w:val="22"/>
          <w:szCs w:val="22"/>
        </w:rPr>
        <w:t xml:space="preserve"> zadávací dokumentace bude realizovat vlastními kapacitami, nikoli prostřednictvím poddodavatelů.</w:t>
      </w:r>
    </w:p>
    <w:p w14:paraId="0F18B4FD" w14:textId="77777777" w:rsidR="00EA7D02" w:rsidRPr="000410B5" w:rsidRDefault="00EA7D02" w:rsidP="00EA7D02">
      <w:pPr>
        <w:ind w:left="450"/>
        <w:rPr>
          <w:rFonts w:ascii="Arial" w:hAnsi="Arial" w:cs="Arial"/>
          <w:sz w:val="22"/>
          <w:szCs w:val="22"/>
        </w:rPr>
      </w:pPr>
    </w:p>
    <w:p w14:paraId="41E41877" w14:textId="77777777" w:rsidR="00EA7D02" w:rsidRPr="000410B5" w:rsidRDefault="00EA7D02" w:rsidP="00EA7D02">
      <w:pPr>
        <w:numPr>
          <w:ilvl w:val="1"/>
          <w:numId w:val="24"/>
        </w:numPr>
        <w:rPr>
          <w:rFonts w:ascii="Arial" w:hAnsi="Arial" w:cs="Arial"/>
          <w:sz w:val="22"/>
          <w:szCs w:val="22"/>
        </w:rPr>
      </w:pPr>
      <w:r w:rsidRPr="000410B5">
        <w:rPr>
          <w:rFonts w:ascii="Arial" w:hAnsi="Arial" w:cs="Arial"/>
          <w:sz w:val="22"/>
          <w:szCs w:val="22"/>
        </w:rPr>
        <w:t>Dodavatel se dále zavazuje, že bude po celou dobu plnění této smlouvy zajišťovat dodávek asfaltových směsí d</w:t>
      </w:r>
      <w:r w:rsidR="00BF5553" w:rsidRPr="000410B5">
        <w:rPr>
          <w:rFonts w:ascii="Arial" w:hAnsi="Arial" w:cs="Arial"/>
          <w:sz w:val="22"/>
          <w:szCs w:val="22"/>
        </w:rPr>
        <w:t>le podmínek uvedených v čl. 13.5</w:t>
      </w:r>
      <w:r w:rsidRPr="000410B5">
        <w:rPr>
          <w:rFonts w:ascii="Arial" w:hAnsi="Arial" w:cs="Arial"/>
          <w:sz w:val="22"/>
          <w:szCs w:val="22"/>
        </w:rPr>
        <w:t>.</w:t>
      </w:r>
      <w:r w:rsidR="00BF5553" w:rsidRPr="000410B5">
        <w:rPr>
          <w:rFonts w:ascii="Arial" w:hAnsi="Arial" w:cs="Arial"/>
          <w:sz w:val="22"/>
          <w:szCs w:val="22"/>
        </w:rPr>
        <w:t>2</w:t>
      </w:r>
      <w:r w:rsidRPr="000410B5">
        <w:rPr>
          <w:rFonts w:ascii="Arial" w:hAnsi="Arial" w:cs="Arial"/>
          <w:sz w:val="22"/>
          <w:szCs w:val="22"/>
        </w:rPr>
        <w:t xml:space="preserve"> zadávací dokumentace.</w:t>
      </w:r>
    </w:p>
    <w:p w14:paraId="668B5CCD" w14:textId="77777777" w:rsidR="000E102E" w:rsidRPr="008C4CBA" w:rsidRDefault="000E102E">
      <w:pPr>
        <w:tabs>
          <w:tab w:val="left" w:pos="360"/>
        </w:tabs>
        <w:autoSpaceDE w:val="0"/>
        <w:ind w:left="540" w:hanging="540"/>
        <w:rPr>
          <w:rFonts w:ascii="Arial" w:hAnsi="Arial" w:cs="Arial"/>
          <w:sz w:val="22"/>
          <w:szCs w:val="22"/>
        </w:rPr>
      </w:pPr>
    </w:p>
    <w:p w14:paraId="0B7420EF" w14:textId="77777777"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se dále zavazuje, že poskytne objednateli součinnost, aby objednatel mohl dostát svým povinnostem dle </w:t>
      </w:r>
      <w:r w:rsidR="00BC7E13" w:rsidRPr="008C4CBA">
        <w:rPr>
          <w:rFonts w:ascii="Arial" w:hAnsi="Arial" w:cs="Arial"/>
          <w:sz w:val="22"/>
          <w:szCs w:val="22"/>
        </w:rPr>
        <w:t>§ 219 ZZVZ.</w:t>
      </w:r>
    </w:p>
    <w:p w14:paraId="012018FD" w14:textId="77777777" w:rsidR="000E102E" w:rsidRPr="008C4CBA" w:rsidRDefault="000E102E" w:rsidP="0074781F">
      <w:pPr>
        <w:autoSpaceDE w:val="0"/>
        <w:rPr>
          <w:rFonts w:ascii="Arial" w:hAnsi="Arial" w:cs="Arial"/>
          <w:sz w:val="22"/>
          <w:szCs w:val="22"/>
        </w:rPr>
      </w:pPr>
    </w:p>
    <w:p w14:paraId="476B632C"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Objednatel je oprávněn kdykoliv během provádění díla přerušit jeho provádění nebo jeho provádění ukončit. V případě, že k přerušení provádění díla nedojde z důvodů na</w:t>
      </w:r>
      <w:r w:rsidR="00F302CB" w:rsidRPr="008C4CBA">
        <w:rPr>
          <w:rFonts w:ascii="Arial" w:hAnsi="Arial" w:cs="Arial"/>
          <w:sz w:val="22"/>
          <w:szCs w:val="22"/>
        </w:rPr>
        <w:t> </w:t>
      </w:r>
      <w:r w:rsidRPr="008C4CBA">
        <w:rPr>
          <w:rFonts w:ascii="Arial" w:hAnsi="Arial" w:cs="Arial"/>
          <w:sz w:val="22"/>
          <w:szCs w:val="22"/>
        </w:rPr>
        <w:t xml:space="preserve">straně </w:t>
      </w:r>
      <w:r w:rsidR="00ED632E" w:rsidRPr="008C4CBA">
        <w:rPr>
          <w:rFonts w:ascii="Arial" w:hAnsi="Arial" w:cs="Arial"/>
          <w:sz w:val="22"/>
          <w:szCs w:val="22"/>
        </w:rPr>
        <w:t>dodavatele</w:t>
      </w:r>
      <w:r w:rsidRPr="008C4CBA">
        <w:rPr>
          <w:rFonts w:ascii="Arial" w:hAnsi="Arial" w:cs="Arial"/>
          <w:sz w:val="22"/>
          <w:szCs w:val="22"/>
        </w:rPr>
        <w:t xml:space="preserve">, prodlouží se o dobu přerušení provádění díla a dalších 7 dní termín dokončení díla. Pokud bude přerušení provádění díla trvat déle </w:t>
      </w:r>
      <w:r w:rsidR="002A1597" w:rsidRPr="008C4CBA">
        <w:rPr>
          <w:rFonts w:ascii="Arial" w:hAnsi="Arial" w:cs="Arial"/>
          <w:sz w:val="22"/>
          <w:szCs w:val="22"/>
        </w:rPr>
        <w:t xml:space="preserve">než </w:t>
      </w:r>
      <w:r w:rsidRPr="008C4CBA">
        <w:rPr>
          <w:rFonts w:ascii="Arial" w:hAnsi="Arial" w:cs="Arial"/>
          <w:sz w:val="22"/>
          <w:szCs w:val="22"/>
        </w:rPr>
        <w:t>2 měsíce, je</w:t>
      </w:r>
      <w:r w:rsidR="00F302CB" w:rsidRPr="008C4CBA">
        <w:rPr>
          <w:rFonts w:ascii="Arial" w:hAnsi="Arial" w:cs="Arial"/>
          <w:sz w:val="22"/>
          <w:szCs w:val="22"/>
        </w:rPr>
        <w:t> </w:t>
      </w:r>
      <w:r w:rsidR="00ED632E" w:rsidRPr="008C4CBA">
        <w:rPr>
          <w:rFonts w:ascii="Arial" w:hAnsi="Arial" w:cs="Arial"/>
          <w:sz w:val="22"/>
          <w:szCs w:val="22"/>
        </w:rPr>
        <w:t xml:space="preserve">dodavatel </w:t>
      </w:r>
      <w:r w:rsidR="0092309E" w:rsidRPr="008C4CBA">
        <w:rPr>
          <w:rFonts w:ascii="Arial" w:hAnsi="Arial" w:cs="Arial"/>
          <w:sz w:val="22"/>
          <w:szCs w:val="22"/>
        </w:rPr>
        <w:t>oprávněn od této S</w:t>
      </w:r>
      <w:r w:rsidRPr="008C4CBA">
        <w:rPr>
          <w:rFonts w:ascii="Arial" w:hAnsi="Arial" w:cs="Arial"/>
          <w:sz w:val="22"/>
          <w:szCs w:val="22"/>
        </w:rPr>
        <w:t xml:space="preserve">mlouvy odstoupit. Objednatel je rovněž oprávněn kdykoliv snížit rozsah prováděného díla o konkrétní položky a části. </w:t>
      </w:r>
    </w:p>
    <w:p w14:paraId="7DC870D7" w14:textId="77777777" w:rsidR="000E102E" w:rsidRPr="008C4CBA" w:rsidRDefault="000E102E">
      <w:pPr>
        <w:autoSpaceDE w:val="0"/>
        <w:ind w:left="567" w:hanging="567"/>
        <w:rPr>
          <w:rFonts w:ascii="Arial" w:hAnsi="Arial" w:cs="Arial"/>
          <w:sz w:val="22"/>
          <w:szCs w:val="22"/>
        </w:rPr>
      </w:pPr>
    </w:p>
    <w:p w14:paraId="0D9DD5F4" w14:textId="77777777" w:rsidR="00D25FCF"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zajistí, že osoby uvedené </w:t>
      </w:r>
      <w:r w:rsidRPr="008C4CBA">
        <w:rPr>
          <w:rFonts w:ascii="Arial" w:hAnsi="Arial" w:cs="Arial"/>
          <w:sz w:val="22"/>
          <w:szCs w:val="22"/>
        </w:rPr>
        <w:t xml:space="preserve">dodavatelem </w:t>
      </w:r>
      <w:r w:rsidR="000E102E" w:rsidRPr="008C4CBA">
        <w:rPr>
          <w:rFonts w:ascii="Arial" w:hAnsi="Arial" w:cs="Arial"/>
          <w:sz w:val="22"/>
          <w:szCs w:val="22"/>
        </w:rPr>
        <w:t xml:space="preserve">v seznamu vedoucích zaměstnanců dodavatele nebo osob v obdobném postavení, jež budou odpovídat za realizaci příslušných stavebních prací, předloženém v nabídce </w:t>
      </w:r>
      <w:r w:rsidRPr="008C4CBA">
        <w:rPr>
          <w:rFonts w:ascii="Arial" w:hAnsi="Arial" w:cs="Arial"/>
          <w:sz w:val="22"/>
          <w:szCs w:val="22"/>
        </w:rPr>
        <w:t xml:space="preserve">dodavatele </w:t>
      </w:r>
      <w:r w:rsidR="000E102E" w:rsidRPr="008C4CBA">
        <w:rPr>
          <w:rFonts w:ascii="Arial" w:hAnsi="Arial" w:cs="Arial"/>
          <w:sz w:val="22"/>
          <w:szCs w:val="22"/>
        </w:rPr>
        <w:t>na Veřejnou zakázku dle zadávací dokumentace Veřejné zakázky, se budou podílet na realizaci díla, a</w:t>
      </w:r>
      <w:r w:rsidR="00F302CB" w:rsidRPr="008C4CBA">
        <w:rPr>
          <w:rFonts w:ascii="Arial" w:hAnsi="Arial" w:cs="Arial"/>
          <w:sz w:val="22"/>
          <w:szCs w:val="22"/>
        </w:rPr>
        <w:t> </w:t>
      </w:r>
      <w:r w:rsidR="000E102E" w:rsidRPr="008C4CBA">
        <w:rPr>
          <w:rFonts w:ascii="Arial" w:hAnsi="Arial" w:cs="Arial"/>
          <w:sz w:val="22"/>
          <w:szCs w:val="22"/>
        </w:rPr>
        <w:t>to</w:t>
      </w:r>
      <w:r w:rsidR="00F302CB" w:rsidRPr="008C4CBA">
        <w:rPr>
          <w:rFonts w:ascii="Arial" w:hAnsi="Arial" w:cs="Arial"/>
          <w:sz w:val="22"/>
          <w:szCs w:val="22"/>
        </w:rPr>
        <w:t> </w:t>
      </w:r>
      <w:r w:rsidR="000E102E" w:rsidRPr="008C4CBA">
        <w:rPr>
          <w:rFonts w:ascii="Arial" w:hAnsi="Arial" w:cs="Arial"/>
          <w:sz w:val="22"/>
          <w:szCs w:val="22"/>
        </w:rPr>
        <w:t>ve</w:t>
      </w:r>
      <w:r w:rsidR="00F302CB" w:rsidRPr="008C4CBA">
        <w:rPr>
          <w:rFonts w:ascii="Arial" w:hAnsi="Arial" w:cs="Arial"/>
          <w:sz w:val="22"/>
          <w:szCs w:val="22"/>
        </w:rPr>
        <w:t> </w:t>
      </w:r>
      <w:r w:rsidR="000E102E" w:rsidRPr="008C4CBA">
        <w:rPr>
          <w:rFonts w:ascii="Arial" w:hAnsi="Arial" w:cs="Arial"/>
          <w:sz w:val="22"/>
          <w:szCs w:val="22"/>
        </w:rPr>
        <w:t>funkcích, v jakých byly v seznamu uvedeny. Výměna takové osoby je možná pouze s písemným souhlasem objednatele</w:t>
      </w:r>
      <w:r w:rsidR="00D25FCF" w:rsidRPr="008C4CBA">
        <w:rPr>
          <w:rFonts w:ascii="Arial" w:hAnsi="Arial" w:cs="Arial"/>
          <w:sz w:val="22"/>
          <w:szCs w:val="22"/>
        </w:rPr>
        <w:t xml:space="preserve"> a za předpokladu, že nová osoba bude splňovat kvalifikační předpoklady uvedené v zadávací dokumentaci.</w:t>
      </w:r>
    </w:p>
    <w:p w14:paraId="7B25B034" w14:textId="77777777" w:rsidR="00D25FCF" w:rsidRPr="008C4CBA" w:rsidRDefault="00D25FCF">
      <w:pPr>
        <w:autoSpaceDE w:val="0"/>
        <w:ind w:left="567" w:hanging="567"/>
        <w:rPr>
          <w:rFonts w:ascii="Arial" w:hAnsi="Arial" w:cs="Arial"/>
          <w:sz w:val="22"/>
          <w:szCs w:val="22"/>
        </w:rPr>
      </w:pPr>
    </w:p>
    <w:p w14:paraId="6FE5AE6D" w14:textId="77777777" w:rsidR="00310A7C"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D25FCF" w:rsidRPr="008C4CBA">
        <w:rPr>
          <w:rFonts w:ascii="Arial" w:hAnsi="Arial" w:cs="Arial"/>
          <w:sz w:val="22"/>
          <w:szCs w:val="22"/>
        </w:rPr>
        <w:t xml:space="preserve">ani žádný z jeho </w:t>
      </w:r>
      <w:r w:rsidR="00820153" w:rsidRPr="008C4CBA">
        <w:rPr>
          <w:rFonts w:ascii="Arial" w:hAnsi="Arial" w:cs="Arial"/>
          <w:sz w:val="22"/>
          <w:szCs w:val="22"/>
        </w:rPr>
        <w:t>pod</w:t>
      </w:r>
      <w:r w:rsidR="00D25FCF" w:rsidRPr="008C4CBA">
        <w:rPr>
          <w:rFonts w:ascii="Arial" w:hAnsi="Arial" w:cs="Arial"/>
          <w:sz w:val="22"/>
          <w:szCs w:val="22"/>
        </w:rPr>
        <w:t xml:space="preserve">dodavatelů podílejících se na výkonu autorského dozoru nesmí připravovat ani podílet se na přípravě realizační dokumentace této stavby. </w:t>
      </w:r>
      <w:r w:rsidRPr="008C4CBA">
        <w:rPr>
          <w:rFonts w:ascii="Arial" w:hAnsi="Arial" w:cs="Arial"/>
          <w:sz w:val="22"/>
          <w:szCs w:val="22"/>
        </w:rPr>
        <w:t xml:space="preserve">Dodavatel </w:t>
      </w:r>
      <w:r w:rsidR="00D25FCF" w:rsidRPr="008C4CBA">
        <w:rPr>
          <w:rFonts w:ascii="Arial" w:hAnsi="Arial" w:cs="Arial"/>
          <w:sz w:val="22"/>
          <w:szCs w:val="22"/>
        </w:rPr>
        <w:t xml:space="preserve">ani žádný z jeho </w:t>
      </w:r>
      <w:r w:rsidR="00820153" w:rsidRPr="008C4CBA">
        <w:rPr>
          <w:rFonts w:ascii="Arial" w:hAnsi="Arial" w:cs="Arial"/>
          <w:sz w:val="22"/>
          <w:szCs w:val="22"/>
        </w:rPr>
        <w:t>pod</w:t>
      </w:r>
      <w:r w:rsidR="00D25FCF" w:rsidRPr="008C4CBA">
        <w:rPr>
          <w:rFonts w:ascii="Arial" w:hAnsi="Arial" w:cs="Arial"/>
          <w:sz w:val="22"/>
          <w:szCs w:val="22"/>
        </w:rPr>
        <w:t xml:space="preserve">dodavatelů </w:t>
      </w:r>
      <w:r w:rsidR="0092309E" w:rsidRPr="008C4CBA">
        <w:rPr>
          <w:rFonts w:ascii="Arial" w:hAnsi="Arial" w:cs="Arial"/>
          <w:sz w:val="22"/>
          <w:szCs w:val="22"/>
        </w:rPr>
        <w:t xml:space="preserve">podílejících se na plnění této Smlouvy </w:t>
      </w:r>
      <w:r w:rsidR="00D25FCF" w:rsidRPr="008C4CBA">
        <w:rPr>
          <w:rFonts w:ascii="Arial" w:hAnsi="Arial" w:cs="Arial"/>
          <w:sz w:val="22"/>
          <w:szCs w:val="22"/>
        </w:rPr>
        <w:t>současně nesmí být nezávislým expertem posuzujícím projektovou dokumentaci dané stavby ani jiným supervizorem projektové dokumentace dané stavby ani </w:t>
      </w:r>
      <w:r w:rsidR="00820153" w:rsidRPr="008C4CBA">
        <w:rPr>
          <w:rFonts w:ascii="Arial" w:hAnsi="Arial" w:cs="Arial"/>
          <w:sz w:val="22"/>
          <w:szCs w:val="22"/>
        </w:rPr>
        <w:t>pod</w:t>
      </w:r>
      <w:r w:rsidR="00D25FCF" w:rsidRPr="008C4CBA">
        <w:rPr>
          <w:rFonts w:ascii="Arial" w:hAnsi="Arial" w:cs="Arial"/>
          <w:sz w:val="22"/>
          <w:szCs w:val="22"/>
        </w:rPr>
        <w:t xml:space="preserve">dodavatelem podílejícím se na takovém posouzení či supervizi. Tato skutečnost se nevztahuje na dokončené zakázky na supervizi, které byly realizovány před zahájením zadávacího řízení Veřejné zakázky.  Porušení této povinnosti </w:t>
      </w:r>
      <w:r w:rsidRPr="008C4CBA">
        <w:rPr>
          <w:rFonts w:ascii="Arial" w:hAnsi="Arial" w:cs="Arial"/>
          <w:sz w:val="22"/>
          <w:szCs w:val="22"/>
        </w:rPr>
        <w:t xml:space="preserve">dodavatelem </w:t>
      </w:r>
      <w:r w:rsidR="00D25FCF" w:rsidRPr="008C4CBA">
        <w:rPr>
          <w:rFonts w:ascii="Arial" w:hAnsi="Arial" w:cs="Arial"/>
          <w:sz w:val="22"/>
          <w:szCs w:val="22"/>
        </w:rPr>
        <w:t xml:space="preserve">nebo </w:t>
      </w:r>
      <w:r w:rsidR="00820153" w:rsidRPr="008C4CBA">
        <w:rPr>
          <w:rFonts w:ascii="Arial" w:hAnsi="Arial" w:cs="Arial"/>
          <w:sz w:val="22"/>
          <w:szCs w:val="22"/>
        </w:rPr>
        <w:t>pod</w:t>
      </w:r>
      <w:r w:rsidR="00D25FCF" w:rsidRPr="008C4CBA">
        <w:rPr>
          <w:rFonts w:ascii="Arial" w:hAnsi="Arial" w:cs="Arial"/>
          <w:sz w:val="22"/>
          <w:szCs w:val="22"/>
        </w:rPr>
        <w:t xml:space="preserve">dodavatelem </w:t>
      </w:r>
      <w:r w:rsidR="0092309E" w:rsidRPr="008C4CBA">
        <w:rPr>
          <w:rFonts w:ascii="Arial" w:hAnsi="Arial" w:cs="Arial"/>
          <w:sz w:val="22"/>
          <w:szCs w:val="22"/>
        </w:rPr>
        <w:t>představuje podstatné porušení S</w:t>
      </w:r>
      <w:r w:rsidR="00D25FCF" w:rsidRPr="008C4CBA">
        <w:rPr>
          <w:rFonts w:ascii="Arial" w:hAnsi="Arial" w:cs="Arial"/>
          <w:sz w:val="22"/>
          <w:szCs w:val="22"/>
        </w:rPr>
        <w:t xml:space="preserve">mlouvy ze strany </w:t>
      </w:r>
      <w:r w:rsidRPr="008C4CBA">
        <w:rPr>
          <w:rFonts w:ascii="Arial" w:hAnsi="Arial" w:cs="Arial"/>
          <w:sz w:val="22"/>
          <w:szCs w:val="22"/>
        </w:rPr>
        <w:t>dodavatele</w:t>
      </w:r>
      <w:r w:rsidR="00D25FCF" w:rsidRPr="008C4CBA">
        <w:rPr>
          <w:rFonts w:ascii="Arial" w:hAnsi="Arial" w:cs="Arial"/>
          <w:sz w:val="22"/>
          <w:szCs w:val="22"/>
        </w:rPr>
        <w:t>.</w:t>
      </w:r>
    </w:p>
    <w:p w14:paraId="59618F65" w14:textId="77777777" w:rsidR="00310A7C" w:rsidRPr="008C4CBA" w:rsidRDefault="00310A7C" w:rsidP="00310A7C">
      <w:pPr>
        <w:ind w:left="567" w:hanging="567"/>
        <w:rPr>
          <w:rFonts w:ascii="Arial" w:hAnsi="Arial" w:cs="Arial"/>
          <w:sz w:val="22"/>
          <w:szCs w:val="22"/>
        </w:rPr>
      </w:pPr>
    </w:p>
    <w:p w14:paraId="0EC70304" w14:textId="77777777" w:rsidR="00310A7C" w:rsidRPr="008C4CBA" w:rsidRDefault="00310A7C" w:rsidP="006714D3">
      <w:pPr>
        <w:numPr>
          <w:ilvl w:val="1"/>
          <w:numId w:val="24"/>
        </w:numPr>
        <w:rPr>
          <w:rFonts w:ascii="Arial" w:hAnsi="Arial" w:cs="Arial"/>
          <w:sz w:val="22"/>
          <w:szCs w:val="22"/>
        </w:rPr>
      </w:pPr>
      <w:r w:rsidRPr="008C4CBA">
        <w:rPr>
          <w:rFonts w:ascii="Arial" w:hAnsi="Arial" w:cs="Arial"/>
          <w:sz w:val="22"/>
          <w:szCs w:val="22"/>
        </w:rPr>
        <w:t>Při provádění díla bude vždy v době od 8:00 do 16:00 přítomen stavbyvedoucí v místě stavby.</w:t>
      </w:r>
    </w:p>
    <w:p w14:paraId="03CB6475" w14:textId="77777777" w:rsidR="001628CF" w:rsidRDefault="001628CF" w:rsidP="007D1F3F">
      <w:pPr>
        <w:autoSpaceDE w:val="0"/>
        <w:jc w:val="center"/>
        <w:rPr>
          <w:rFonts w:ascii="Arial" w:hAnsi="Arial" w:cs="Arial"/>
          <w:sz w:val="22"/>
          <w:szCs w:val="22"/>
        </w:rPr>
      </w:pPr>
    </w:p>
    <w:p w14:paraId="2CD9923B"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Článek IX.</w:t>
      </w:r>
    </w:p>
    <w:p w14:paraId="31CB9DFA"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 xml:space="preserve">Pojištění </w:t>
      </w:r>
      <w:r w:rsidR="00DD221F" w:rsidRPr="008C4CBA">
        <w:rPr>
          <w:rFonts w:ascii="Arial" w:hAnsi="Arial" w:cs="Arial"/>
          <w:b/>
          <w:bCs/>
          <w:sz w:val="22"/>
          <w:szCs w:val="22"/>
        </w:rPr>
        <w:t>dodavatele</w:t>
      </w:r>
    </w:p>
    <w:p w14:paraId="6B7850AA" w14:textId="77777777" w:rsidR="000E102E" w:rsidRPr="008C4CBA" w:rsidRDefault="000E102E">
      <w:pPr>
        <w:autoSpaceDE w:val="0"/>
        <w:rPr>
          <w:rFonts w:ascii="Arial" w:hAnsi="Arial" w:cs="Arial"/>
          <w:sz w:val="22"/>
          <w:szCs w:val="22"/>
        </w:rPr>
      </w:pPr>
    </w:p>
    <w:p w14:paraId="01BB8997" w14:textId="77777777" w:rsidR="000E102E" w:rsidRPr="008C4CBA" w:rsidRDefault="00ED632E" w:rsidP="00627828">
      <w:pPr>
        <w:numPr>
          <w:ilvl w:val="1"/>
          <w:numId w:val="4"/>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ke dni uzavření této Smlouvy má uzavřenou pojistnou smlouvu, jejímž předmětem je</w:t>
      </w:r>
      <w:r w:rsidR="001F1488" w:rsidRPr="008C4CBA">
        <w:rPr>
          <w:rFonts w:ascii="Arial" w:hAnsi="Arial" w:cs="Arial"/>
          <w:sz w:val="22"/>
          <w:szCs w:val="22"/>
        </w:rPr>
        <w:t xml:space="preserve"> </w:t>
      </w:r>
      <w:r w:rsidR="001F1488" w:rsidRPr="008C4CBA">
        <w:rPr>
          <w:rFonts w:ascii="Arial" w:hAnsi="Arial" w:cs="Arial"/>
          <w:b/>
          <w:sz w:val="22"/>
          <w:szCs w:val="22"/>
        </w:rPr>
        <w:t>pojištění odpovědnosti za škody způsobené</w:t>
      </w:r>
      <w:r w:rsidR="000E102E" w:rsidRPr="008C4CBA">
        <w:rPr>
          <w:rFonts w:ascii="Arial" w:hAnsi="Arial" w:cs="Arial"/>
          <w:b/>
          <w:sz w:val="22"/>
          <w:szCs w:val="22"/>
        </w:rPr>
        <w:t xml:space="preserve"> </w:t>
      </w:r>
      <w:r w:rsidRPr="008C4CBA">
        <w:rPr>
          <w:rFonts w:ascii="Arial" w:hAnsi="Arial" w:cs="Arial"/>
          <w:b/>
          <w:sz w:val="22"/>
          <w:szCs w:val="22"/>
        </w:rPr>
        <w:t xml:space="preserve">dodavatelem </w:t>
      </w:r>
      <w:r w:rsidR="000E102E" w:rsidRPr="008C4CBA">
        <w:rPr>
          <w:rFonts w:ascii="Arial" w:hAnsi="Arial" w:cs="Arial"/>
          <w:b/>
          <w:sz w:val="22"/>
          <w:szCs w:val="22"/>
        </w:rPr>
        <w:t>třetí</w:t>
      </w:r>
      <w:r w:rsidR="00FF6F3F" w:rsidRPr="008C4CBA">
        <w:rPr>
          <w:rFonts w:ascii="Arial" w:hAnsi="Arial" w:cs="Arial"/>
          <w:b/>
          <w:sz w:val="22"/>
          <w:szCs w:val="22"/>
        </w:rPr>
        <w:t>m osobám</w:t>
      </w:r>
      <w:r w:rsidR="000E102E" w:rsidRPr="008C4CBA">
        <w:rPr>
          <w:rFonts w:ascii="Arial" w:hAnsi="Arial" w:cs="Arial"/>
          <w:b/>
          <w:sz w:val="22"/>
          <w:szCs w:val="22"/>
        </w:rPr>
        <w:t xml:space="preserve"> v souvislosti s výkonem jeho činnosti, </w:t>
      </w:r>
      <w:r w:rsidR="000E102E" w:rsidRPr="008C4CBA">
        <w:rPr>
          <w:rFonts w:ascii="Arial" w:hAnsi="Arial" w:cs="Arial"/>
          <w:sz w:val="22"/>
          <w:szCs w:val="22"/>
        </w:rPr>
        <w:t xml:space="preserve">včetně možných škod způsobených pracovníky </w:t>
      </w:r>
      <w:r w:rsidRPr="008C4CBA">
        <w:rPr>
          <w:rFonts w:ascii="Arial" w:hAnsi="Arial" w:cs="Arial"/>
          <w:sz w:val="22"/>
          <w:szCs w:val="22"/>
        </w:rPr>
        <w:t>dodavatele</w:t>
      </w:r>
      <w:r w:rsidR="000E102E" w:rsidRPr="008C4CBA">
        <w:rPr>
          <w:rFonts w:ascii="Arial" w:hAnsi="Arial" w:cs="Arial"/>
          <w:sz w:val="22"/>
          <w:szCs w:val="22"/>
        </w:rPr>
        <w:t>,</w:t>
      </w:r>
      <w:r w:rsidR="000E102E" w:rsidRPr="008C4CBA">
        <w:rPr>
          <w:rFonts w:ascii="Arial" w:hAnsi="Arial" w:cs="Arial"/>
          <w:b/>
          <w:sz w:val="22"/>
          <w:szCs w:val="22"/>
        </w:rPr>
        <w:t xml:space="preserve"> </w:t>
      </w:r>
      <w:r w:rsidR="00106E84" w:rsidRPr="008C4CBA">
        <w:rPr>
          <w:rFonts w:ascii="Arial" w:hAnsi="Arial" w:cs="Arial"/>
          <w:b/>
          <w:sz w:val="22"/>
          <w:szCs w:val="22"/>
        </w:rPr>
        <w:t xml:space="preserve">minimálně </w:t>
      </w:r>
      <w:r w:rsidR="000E102E" w:rsidRPr="008C4CBA">
        <w:rPr>
          <w:rFonts w:ascii="Arial" w:hAnsi="Arial" w:cs="Arial"/>
          <w:b/>
          <w:sz w:val="22"/>
          <w:szCs w:val="22"/>
        </w:rPr>
        <w:t xml:space="preserve">ve výši </w:t>
      </w:r>
      <w:r w:rsidR="00106E84" w:rsidRPr="008C4CBA">
        <w:rPr>
          <w:rFonts w:ascii="Arial" w:hAnsi="Arial" w:cs="Arial"/>
          <w:b/>
          <w:sz w:val="22"/>
          <w:szCs w:val="22"/>
        </w:rPr>
        <w:t xml:space="preserve">celkové ceny díla </w:t>
      </w:r>
      <w:r w:rsidR="00106E84" w:rsidRPr="008C4CBA">
        <w:rPr>
          <w:rFonts w:ascii="Arial" w:hAnsi="Arial" w:cs="Arial"/>
          <w:sz w:val="22"/>
          <w:szCs w:val="22"/>
        </w:rPr>
        <w:t>bez DPH uvedené v článku III. odst. 3.1 Smlouvy</w:t>
      </w:r>
      <w:r w:rsidR="00CC2F55" w:rsidRPr="008C4CBA">
        <w:rPr>
          <w:rFonts w:ascii="Arial" w:hAnsi="Arial" w:cs="Arial"/>
          <w:sz w:val="22"/>
          <w:szCs w:val="22"/>
        </w:rPr>
        <w:t>,</w:t>
      </w:r>
      <w:r w:rsidR="00CC2F55" w:rsidRPr="008C4CBA">
        <w:rPr>
          <w:rFonts w:ascii="Arial" w:hAnsi="Arial" w:cs="Arial"/>
          <w:b/>
          <w:sz w:val="22"/>
          <w:szCs w:val="22"/>
        </w:rPr>
        <w:t xml:space="preserve"> se spoluúčastí nejvýše </w:t>
      </w:r>
      <w:r w:rsidR="0089613C" w:rsidRPr="008C4CBA">
        <w:rPr>
          <w:rFonts w:ascii="Arial" w:hAnsi="Arial" w:cs="Arial"/>
          <w:b/>
          <w:sz w:val="22"/>
          <w:szCs w:val="22"/>
        </w:rPr>
        <w:t>1</w:t>
      </w:r>
      <w:r w:rsidR="00CC2F55" w:rsidRPr="008C4CBA">
        <w:rPr>
          <w:rFonts w:ascii="Arial" w:hAnsi="Arial" w:cs="Arial"/>
          <w:b/>
          <w:sz w:val="22"/>
          <w:szCs w:val="22"/>
        </w:rPr>
        <w:t xml:space="preserve"> %</w:t>
      </w:r>
      <w:r w:rsidR="000E102E" w:rsidRPr="008C4CBA">
        <w:rPr>
          <w:rFonts w:ascii="Arial" w:hAnsi="Arial" w:cs="Arial"/>
          <w:sz w:val="22"/>
          <w:szCs w:val="22"/>
        </w:rPr>
        <w:t>, a</w:t>
      </w:r>
      <w:r w:rsidR="00F302CB" w:rsidRPr="008C4CBA">
        <w:rPr>
          <w:rFonts w:ascii="Arial" w:hAnsi="Arial" w:cs="Arial"/>
          <w:sz w:val="22"/>
          <w:szCs w:val="22"/>
        </w:rPr>
        <w:t> </w:t>
      </w:r>
      <w:r w:rsidR="000E102E" w:rsidRPr="008C4CBA">
        <w:rPr>
          <w:rFonts w:ascii="Arial" w:hAnsi="Arial" w:cs="Arial"/>
          <w:sz w:val="22"/>
          <w:szCs w:val="22"/>
        </w:rPr>
        <w:t xml:space="preserve">jejíž prostá kopie nebo prostá kopie pojistného certifikátu je </w:t>
      </w:r>
      <w:r w:rsidR="009430DF" w:rsidRPr="008C4CBA">
        <w:rPr>
          <w:rFonts w:ascii="Arial" w:hAnsi="Arial" w:cs="Arial"/>
          <w:sz w:val="22"/>
          <w:szCs w:val="22"/>
        </w:rPr>
        <w:t>přílohou </w:t>
      </w:r>
      <w:r w:rsidR="000E102E" w:rsidRPr="008C4CBA">
        <w:rPr>
          <w:rFonts w:ascii="Arial" w:hAnsi="Arial" w:cs="Arial"/>
          <w:sz w:val="22"/>
          <w:szCs w:val="22"/>
        </w:rPr>
        <w:t>č</w:t>
      </w:r>
      <w:r w:rsidR="001A355C" w:rsidRPr="008C4CBA">
        <w:rPr>
          <w:rFonts w:ascii="Arial" w:hAnsi="Arial" w:cs="Arial"/>
          <w:sz w:val="22"/>
          <w:szCs w:val="22"/>
        </w:rPr>
        <w:t>. 6</w:t>
      </w:r>
      <w:r w:rsidR="00CB6F76" w:rsidRPr="008C4CBA">
        <w:rPr>
          <w:rFonts w:ascii="Arial" w:hAnsi="Arial" w:cs="Arial"/>
          <w:sz w:val="22"/>
          <w:szCs w:val="22"/>
        </w:rPr>
        <w:t> </w:t>
      </w:r>
      <w:r w:rsidR="0092309E" w:rsidRPr="008C4CBA">
        <w:rPr>
          <w:rFonts w:ascii="Arial" w:hAnsi="Arial" w:cs="Arial"/>
          <w:sz w:val="22"/>
          <w:szCs w:val="22"/>
        </w:rPr>
        <w:t>této S</w:t>
      </w:r>
      <w:r w:rsidR="000E102E" w:rsidRPr="008C4CBA">
        <w:rPr>
          <w:rFonts w:ascii="Arial" w:hAnsi="Arial" w:cs="Arial"/>
          <w:sz w:val="22"/>
          <w:szCs w:val="22"/>
        </w:rPr>
        <w:t xml:space="preserve">mlouvy. </w:t>
      </w:r>
      <w:r w:rsidRPr="008C4CBA">
        <w:rPr>
          <w:rFonts w:ascii="Arial" w:hAnsi="Arial" w:cs="Arial"/>
          <w:sz w:val="22"/>
          <w:szCs w:val="22"/>
        </w:rPr>
        <w:t xml:space="preserve">Dodavatel </w:t>
      </w:r>
      <w:r w:rsidR="000E102E" w:rsidRPr="008C4CBA">
        <w:rPr>
          <w:rFonts w:ascii="Arial" w:hAnsi="Arial" w:cs="Arial"/>
          <w:sz w:val="22"/>
          <w:szCs w:val="22"/>
        </w:rPr>
        <w:t>se zavazuje</w:t>
      </w:r>
      <w:r w:rsidR="0092309E" w:rsidRPr="008C4CBA">
        <w:rPr>
          <w:rFonts w:ascii="Arial" w:hAnsi="Arial" w:cs="Arial"/>
          <w:sz w:val="22"/>
          <w:szCs w:val="22"/>
        </w:rPr>
        <w:t>, že po celou dobu trvání této S</w:t>
      </w:r>
      <w:r w:rsidR="000E102E" w:rsidRPr="008C4CBA">
        <w:rPr>
          <w:rFonts w:ascii="Arial" w:hAnsi="Arial" w:cs="Arial"/>
          <w:sz w:val="22"/>
          <w:szCs w:val="22"/>
        </w:rPr>
        <w:t xml:space="preserve">mlouvy </w:t>
      </w:r>
      <w:r w:rsidR="00CB6F76" w:rsidRPr="008C4CBA">
        <w:rPr>
          <w:rFonts w:ascii="Arial" w:hAnsi="Arial" w:cs="Arial"/>
          <w:sz w:val="22"/>
          <w:szCs w:val="22"/>
        </w:rPr>
        <w:t>a </w:t>
      </w:r>
      <w:r w:rsidR="000E102E" w:rsidRPr="008C4CBA">
        <w:rPr>
          <w:rFonts w:ascii="Arial" w:hAnsi="Arial" w:cs="Arial"/>
          <w:sz w:val="22"/>
          <w:szCs w:val="22"/>
        </w:rPr>
        <w:t>v přiměřeném rozsahu i po dobu záruční doby bude pojištěn ve smyslu tohoto ustanovení a že nedojde ke snížení pojistného plnění pod částku uvedenou v předchozí větě.</w:t>
      </w:r>
    </w:p>
    <w:p w14:paraId="129A14D7" w14:textId="77777777" w:rsidR="000E102E" w:rsidRPr="008C4CBA" w:rsidRDefault="000E102E">
      <w:pPr>
        <w:autoSpaceDE w:val="0"/>
        <w:rPr>
          <w:rFonts w:ascii="Arial" w:hAnsi="Arial" w:cs="Arial"/>
          <w:sz w:val="22"/>
          <w:szCs w:val="22"/>
        </w:rPr>
      </w:pPr>
    </w:p>
    <w:p w14:paraId="3C1E2B50" w14:textId="77777777" w:rsidR="000E102E" w:rsidRPr="008C4CBA" w:rsidRDefault="00340FE6" w:rsidP="00627828">
      <w:pPr>
        <w:numPr>
          <w:ilvl w:val="1"/>
          <w:numId w:val="4"/>
        </w:numPr>
        <w:tabs>
          <w:tab w:val="clear" w:pos="1080"/>
        </w:tabs>
        <w:autoSpaceDE w:val="0"/>
        <w:ind w:left="567" w:hanging="567"/>
        <w:rPr>
          <w:rFonts w:ascii="Arial" w:hAnsi="Arial" w:cs="Arial"/>
          <w:sz w:val="22"/>
          <w:szCs w:val="22"/>
        </w:rPr>
      </w:pPr>
      <w:r>
        <w:rPr>
          <w:rFonts w:ascii="Arial" w:hAnsi="Arial" w:cs="Arial"/>
          <w:sz w:val="22"/>
          <w:szCs w:val="22"/>
        </w:rPr>
        <w:t>K</w:t>
      </w:r>
      <w:r w:rsidR="00065207" w:rsidRPr="008C4CBA">
        <w:rPr>
          <w:rFonts w:ascii="Arial" w:hAnsi="Arial" w:cs="Arial"/>
          <w:sz w:val="22"/>
          <w:szCs w:val="22"/>
        </w:rPr>
        <w:t xml:space="preserve">opie pojistné smlouvy </w:t>
      </w:r>
      <w:r w:rsidR="00ED632E" w:rsidRPr="008C4CBA">
        <w:rPr>
          <w:rFonts w:ascii="Arial" w:hAnsi="Arial" w:cs="Arial"/>
          <w:sz w:val="22"/>
          <w:szCs w:val="22"/>
        </w:rPr>
        <w:t>dodavatele</w:t>
      </w:r>
      <w:r w:rsidR="00087CCC" w:rsidRPr="008C4CBA">
        <w:rPr>
          <w:rFonts w:ascii="Arial" w:hAnsi="Arial" w:cs="Arial"/>
          <w:sz w:val="22"/>
          <w:szCs w:val="22"/>
        </w:rPr>
        <w:t>, resp. akceptovaný návrh</w:t>
      </w:r>
      <w:r w:rsidR="000E102E" w:rsidRPr="008C4CBA">
        <w:rPr>
          <w:rFonts w:ascii="Arial" w:hAnsi="Arial" w:cs="Arial"/>
          <w:sz w:val="22"/>
          <w:szCs w:val="22"/>
        </w:rPr>
        <w:t xml:space="preserve"> na uzavření pojistné smlouvy ze strany pojišťovny dle</w:t>
      </w:r>
      <w:r w:rsidR="00087CCC" w:rsidRPr="008C4CBA">
        <w:rPr>
          <w:rFonts w:ascii="Arial" w:hAnsi="Arial" w:cs="Arial"/>
          <w:sz w:val="22"/>
          <w:szCs w:val="22"/>
        </w:rPr>
        <w:t xml:space="preserve"> tohoto článku </w:t>
      </w:r>
      <w:r>
        <w:rPr>
          <w:rFonts w:ascii="Arial" w:hAnsi="Arial" w:cs="Arial"/>
          <w:sz w:val="22"/>
          <w:szCs w:val="22"/>
        </w:rPr>
        <w:t>byl</w:t>
      </w:r>
      <w:r w:rsidR="00087CCC" w:rsidRPr="008C4CBA">
        <w:rPr>
          <w:rFonts w:ascii="Arial" w:hAnsi="Arial" w:cs="Arial"/>
          <w:sz w:val="22"/>
          <w:szCs w:val="22"/>
        </w:rPr>
        <w:t xml:space="preserve"> </w:t>
      </w:r>
      <w:r>
        <w:rPr>
          <w:rFonts w:ascii="Arial" w:hAnsi="Arial" w:cs="Arial"/>
          <w:sz w:val="22"/>
          <w:szCs w:val="22"/>
        </w:rPr>
        <w:t>předán</w:t>
      </w:r>
      <w:r w:rsidR="000E102E" w:rsidRPr="008C4CBA">
        <w:rPr>
          <w:rFonts w:ascii="Arial" w:hAnsi="Arial" w:cs="Arial"/>
          <w:sz w:val="22"/>
          <w:szCs w:val="22"/>
        </w:rPr>
        <w:t xml:space="preserve"> objednateli</w:t>
      </w:r>
      <w:r>
        <w:rPr>
          <w:rFonts w:ascii="Arial" w:hAnsi="Arial" w:cs="Arial"/>
          <w:sz w:val="22"/>
          <w:szCs w:val="22"/>
        </w:rPr>
        <w:t xml:space="preserve"> před podpisem této </w:t>
      </w:r>
      <w:r w:rsidR="002D5E64">
        <w:rPr>
          <w:rFonts w:ascii="Arial" w:hAnsi="Arial" w:cs="Arial"/>
          <w:sz w:val="22"/>
          <w:szCs w:val="22"/>
        </w:rPr>
        <w:t>S</w:t>
      </w:r>
      <w:r>
        <w:rPr>
          <w:rFonts w:ascii="Arial" w:hAnsi="Arial" w:cs="Arial"/>
          <w:sz w:val="22"/>
          <w:szCs w:val="22"/>
        </w:rPr>
        <w:t xml:space="preserve">mlouvy, jako jedna z podmínek pro uzavření smlouvy dle ust. § </w:t>
      </w:r>
      <w:r w:rsidR="002D5E64">
        <w:rPr>
          <w:rFonts w:ascii="Arial" w:hAnsi="Arial" w:cs="Arial"/>
          <w:sz w:val="22"/>
          <w:szCs w:val="22"/>
        </w:rPr>
        <w:t>104 písm. a) ZZVZ</w:t>
      </w:r>
      <w:r w:rsidR="00D25FCF" w:rsidRPr="008C4CBA">
        <w:rPr>
          <w:rFonts w:ascii="Arial" w:hAnsi="Arial" w:cs="Arial"/>
          <w:sz w:val="22"/>
          <w:szCs w:val="22"/>
        </w:rPr>
        <w:t>.</w:t>
      </w:r>
      <w:r w:rsidR="000E102E" w:rsidRPr="008C4CBA">
        <w:rPr>
          <w:rFonts w:ascii="Arial" w:hAnsi="Arial" w:cs="Arial"/>
          <w:sz w:val="22"/>
          <w:szCs w:val="22"/>
        </w:rPr>
        <w:t xml:space="preserve"> Na žádost objednatele je </w:t>
      </w:r>
      <w:r w:rsidR="00ED632E" w:rsidRPr="008C4CBA">
        <w:rPr>
          <w:rFonts w:ascii="Arial" w:hAnsi="Arial" w:cs="Arial"/>
          <w:sz w:val="22"/>
          <w:szCs w:val="22"/>
        </w:rPr>
        <w:t xml:space="preserve">dodavatel </w:t>
      </w:r>
      <w:r w:rsidR="000E102E" w:rsidRPr="008C4CBA">
        <w:rPr>
          <w:rFonts w:ascii="Arial" w:hAnsi="Arial" w:cs="Arial"/>
          <w:sz w:val="22"/>
          <w:szCs w:val="22"/>
        </w:rPr>
        <w:t xml:space="preserve">povinen kdykoliv později </w:t>
      </w:r>
      <w:r w:rsidR="0092309E" w:rsidRPr="008C4CBA">
        <w:rPr>
          <w:rFonts w:ascii="Arial" w:hAnsi="Arial" w:cs="Arial"/>
          <w:sz w:val="22"/>
          <w:szCs w:val="22"/>
        </w:rPr>
        <w:t>v průběhu trvání S</w:t>
      </w:r>
      <w:r w:rsidR="00D25FCF" w:rsidRPr="008C4CBA">
        <w:rPr>
          <w:rFonts w:ascii="Arial" w:hAnsi="Arial" w:cs="Arial"/>
          <w:sz w:val="22"/>
          <w:szCs w:val="22"/>
        </w:rPr>
        <w:t xml:space="preserve">mlouvy </w:t>
      </w:r>
      <w:r w:rsidR="000E102E" w:rsidRPr="008C4CBA">
        <w:rPr>
          <w:rFonts w:ascii="Arial" w:hAnsi="Arial" w:cs="Arial"/>
          <w:sz w:val="22"/>
          <w:szCs w:val="22"/>
        </w:rPr>
        <w:t xml:space="preserve">předložit </w:t>
      </w:r>
      <w:r w:rsidR="00C6728C" w:rsidRPr="008C4CBA">
        <w:rPr>
          <w:rFonts w:ascii="Arial" w:hAnsi="Arial" w:cs="Arial"/>
          <w:sz w:val="22"/>
          <w:szCs w:val="22"/>
        </w:rPr>
        <w:t xml:space="preserve">uspokojivé </w:t>
      </w:r>
      <w:r w:rsidR="000E102E" w:rsidRPr="008C4CBA">
        <w:rPr>
          <w:rFonts w:ascii="Arial" w:hAnsi="Arial" w:cs="Arial"/>
          <w:sz w:val="22"/>
          <w:szCs w:val="22"/>
        </w:rPr>
        <w:t>doklady o tom, že</w:t>
      </w:r>
      <w:r w:rsidR="00F302CB" w:rsidRPr="008C4CBA">
        <w:rPr>
          <w:rFonts w:ascii="Arial" w:hAnsi="Arial" w:cs="Arial"/>
          <w:sz w:val="22"/>
          <w:szCs w:val="22"/>
        </w:rPr>
        <w:t> </w:t>
      </w:r>
      <w:r w:rsidR="00C92682" w:rsidRPr="008C4CBA">
        <w:rPr>
          <w:rFonts w:ascii="Arial" w:hAnsi="Arial" w:cs="Arial"/>
          <w:sz w:val="22"/>
          <w:szCs w:val="22"/>
        </w:rPr>
        <w:t xml:space="preserve">pojistná smlouva </w:t>
      </w:r>
      <w:r w:rsidR="00F50AA5" w:rsidRPr="008C4CBA">
        <w:rPr>
          <w:rFonts w:ascii="Arial" w:hAnsi="Arial" w:cs="Arial"/>
          <w:sz w:val="22"/>
          <w:szCs w:val="22"/>
        </w:rPr>
        <w:t>uzavřená</w:t>
      </w:r>
      <w:r w:rsidR="000E102E" w:rsidRPr="008C4CBA">
        <w:rPr>
          <w:rFonts w:ascii="Arial" w:hAnsi="Arial" w:cs="Arial"/>
          <w:sz w:val="22"/>
          <w:szCs w:val="22"/>
        </w:rPr>
        <w:t xml:space="preserve"> </w:t>
      </w:r>
      <w:r w:rsidR="00ED632E" w:rsidRPr="008C4CBA">
        <w:rPr>
          <w:rFonts w:ascii="Arial" w:hAnsi="Arial" w:cs="Arial"/>
          <w:sz w:val="22"/>
          <w:szCs w:val="22"/>
        </w:rPr>
        <w:t xml:space="preserve">dodavatelem </w:t>
      </w:r>
      <w:r w:rsidR="000E102E" w:rsidRPr="008C4CBA">
        <w:rPr>
          <w:rFonts w:ascii="Arial" w:hAnsi="Arial" w:cs="Arial"/>
          <w:sz w:val="22"/>
          <w:szCs w:val="22"/>
        </w:rPr>
        <w:t>j</w:t>
      </w:r>
      <w:r w:rsidR="00F50AA5" w:rsidRPr="008C4CBA">
        <w:rPr>
          <w:rFonts w:ascii="Arial" w:hAnsi="Arial" w:cs="Arial"/>
          <w:sz w:val="22"/>
          <w:szCs w:val="22"/>
        </w:rPr>
        <w:t>e a zůstává</w:t>
      </w:r>
      <w:r w:rsidR="000E102E" w:rsidRPr="008C4CBA">
        <w:rPr>
          <w:rFonts w:ascii="Arial" w:hAnsi="Arial" w:cs="Arial"/>
          <w:sz w:val="22"/>
          <w:szCs w:val="22"/>
        </w:rPr>
        <w:t xml:space="preserve"> v platnosti.</w:t>
      </w:r>
    </w:p>
    <w:p w14:paraId="6C70772C" w14:textId="77777777" w:rsidR="000E102E" w:rsidRPr="008C4CBA" w:rsidRDefault="000E102E" w:rsidP="00DC101D">
      <w:pPr>
        <w:autoSpaceDE w:val="0"/>
        <w:rPr>
          <w:rFonts w:ascii="Arial" w:hAnsi="Arial" w:cs="Arial"/>
          <w:sz w:val="22"/>
          <w:szCs w:val="22"/>
        </w:rPr>
      </w:pPr>
    </w:p>
    <w:p w14:paraId="3198CE64" w14:textId="77777777" w:rsidR="000E102E" w:rsidRPr="008C4CBA" w:rsidRDefault="00ED632E" w:rsidP="00627828">
      <w:pPr>
        <w:numPr>
          <w:ilvl w:val="1"/>
          <w:numId w:val="4"/>
        </w:numPr>
        <w:tabs>
          <w:tab w:val="clear" w:pos="1080"/>
          <w:tab w:val="num" w:pos="567"/>
        </w:tabs>
        <w:autoSpaceDE w:val="0"/>
        <w:ind w:left="567" w:hanging="567"/>
        <w:rPr>
          <w:rFonts w:ascii="Arial" w:eastAsia="Cambria" w:hAnsi="Arial" w:cs="Arial"/>
          <w:color w:val="000000"/>
          <w:sz w:val="22"/>
          <w:szCs w:val="22"/>
        </w:rPr>
      </w:pPr>
      <w:r w:rsidRPr="008C4CBA">
        <w:rPr>
          <w:rFonts w:ascii="Arial" w:hAnsi="Arial" w:cs="Arial"/>
          <w:sz w:val="22"/>
          <w:szCs w:val="22"/>
        </w:rPr>
        <w:t xml:space="preserve">Dodavatel </w:t>
      </w:r>
      <w:r w:rsidR="000E102E" w:rsidRPr="008C4CBA">
        <w:rPr>
          <w:rFonts w:ascii="Arial" w:eastAsia="Cambria" w:hAnsi="Arial" w:cs="Arial"/>
          <w:color w:val="000000"/>
          <w:sz w:val="22"/>
          <w:szCs w:val="22"/>
        </w:rPr>
        <w:t>je povinen řádně platit pojistné tak, aby pojistná smlouv</w:t>
      </w:r>
      <w:r w:rsidR="0092309E" w:rsidRPr="008C4CBA">
        <w:rPr>
          <w:rFonts w:ascii="Arial" w:eastAsia="Cambria" w:hAnsi="Arial" w:cs="Arial"/>
          <w:color w:val="000000"/>
          <w:sz w:val="22"/>
          <w:szCs w:val="22"/>
        </w:rPr>
        <w:t>a či smlouvy sjednané dle této S</w:t>
      </w:r>
      <w:r w:rsidR="000E102E" w:rsidRPr="008C4CBA">
        <w:rPr>
          <w:rFonts w:ascii="Arial" w:eastAsia="Cambria" w:hAnsi="Arial" w:cs="Arial"/>
          <w:color w:val="000000"/>
          <w:sz w:val="22"/>
          <w:szCs w:val="22"/>
        </w:rPr>
        <w:t>mlouvy či v souvislosti s ní byly platné po celou dobu provádění díla a</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v</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 xml:space="preserve">přiměřeném rozsahu i po dobu záruky. V případě, že dojde k zániku pojištění, je </w:t>
      </w:r>
      <w:r w:rsidRPr="008C4CBA">
        <w:rPr>
          <w:rFonts w:ascii="Arial" w:hAnsi="Arial" w:cs="Arial"/>
          <w:sz w:val="22"/>
          <w:szCs w:val="22"/>
        </w:rPr>
        <w:t xml:space="preserve">dodavatel </w:t>
      </w:r>
      <w:r w:rsidR="000E102E" w:rsidRPr="008C4CBA">
        <w:rPr>
          <w:rFonts w:ascii="Arial" w:eastAsia="Cambria" w:hAnsi="Arial" w:cs="Arial"/>
          <w:color w:val="000000"/>
          <w:sz w:val="22"/>
          <w:szCs w:val="22"/>
        </w:rPr>
        <w:t>povinen o této skutečnosti neprodleně informovat objednatele a ve lhůtě 3</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 xml:space="preserve">pracovních dnů uzavřít pojistnou smlouvu ve výše uvedeném rozsahu. Porušení této povinnosti ze strany </w:t>
      </w:r>
      <w:r w:rsidRPr="008C4CBA">
        <w:rPr>
          <w:rFonts w:ascii="Arial" w:hAnsi="Arial" w:cs="Arial"/>
          <w:sz w:val="22"/>
          <w:szCs w:val="22"/>
        </w:rPr>
        <w:t xml:space="preserve">dodavatele </w:t>
      </w:r>
      <w:r w:rsidR="0092309E" w:rsidRPr="008C4CBA">
        <w:rPr>
          <w:rFonts w:ascii="Arial" w:eastAsia="Cambria" w:hAnsi="Arial" w:cs="Arial"/>
          <w:color w:val="000000"/>
          <w:sz w:val="22"/>
          <w:szCs w:val="22"/>
        </w:rPr>
        <w:t>považují strany této Smlouvy za podstatné porušení S</w:t>
      </w:r>
      <w:r w:rsidR="000E102E" w:rsidRPr="008C4CBA">
        <w:rPr>
          <w:rFonts w:ascii="Arial" w:eastAsia="Cambria" w:hAnsi="Arial" w:cs="Arial"/>
          <w:color w:val="000000"/>
          <w:sz w:val="22"/>
          <w:szCs w:val="22"/>
        </w:rPr>
        <w:t>mlouvy za</w:t>
      </w:r>
      <w:r w:rsidR="0092309E" w:rsidRPr="008C4CBA">
        <w:rPr>
          <w:rFonts w:ascii="Arial" w:eastAsia="Cambria" w:hAnsi="Arial" w:cs="Arial"/>
          <w:color w:val="000000"/>
          <w:sz w:val="22"/>
          <w:szCs w:val="22"/>
        </w:rPr>
        <w:t>kládající právo objednatele od S</w:t>
      </w:r>
      <w:r w:rsidR="000E102E" w:rsidRPr="008C4CBA">
        <w:rPr>
          <w:rFonts w:ascii="Arial" w:eastAsia="Cambria" w:hAnsi="Arial" w:cs="Arial"/>
          <w:color w:val="000000"/>
          <w:sz w:val="22"/>
          <w:szCs w:val="22"/>
        </w:rPr>
        <w:t xml:space="preserve">mlouvy odstoupit. </w:t>
      </w:r>
    </w:p>
    <w:p w14:paraId="4E32B276" w14:textId="77777777" w:rsidR="002774DE" w:rsidRPr="008C4CBA" w:rsidRDefault="002774DE" w:rsidP="007D1F3F">
      <w:pPr>
        <w:autoSpaceDE w:val="0"/>
        <w:jc w:val="center"/>
        <w:rPr>
          <w:rFonts w:ascii="Arial" w:eastAsia="Cambria" w:hAnsi="Arial" w:cs="Arial"/>
          <w:color w:val="000000"/>
          <w:sz w:val="22"/>
          <w:szCs w:val="22"/>
        </w:rPr>
      </w:pPr>
    </w:p>
    <w:p w14:paraId="09F5346F" w14:textId="77777777" w:rsidR="000E102E" w:rsidRPr="008C4CBA" w:rsidRDefault="000E102E">
      <w:pPr>
        <w:autoSpaceDE w:val="0"/>
        <w:ind w:left="360" w:hanging="360"/>
        <w:jc w:val="center"/>
        <w:rPr>
          <w:rFonts w:ascii="Arial" w:hAnsi="Arial" w:cs="Arial"/>
          <w:b/>
          <w:bCs/>
          <w:sz w:val="22"/>
          <w:szCs w:val="22"/>
        </w:rPr>
      </w:pPr>
      <w:r w:rsidRPr="008C4CBA">
        <w:rPr>
          <w:rFonts w:ascii="Arial" w:hAnsi="Arial" w:cs="Arial"/>
          <w:b/>
          <w:bCs/>
          <w:sz w:val="22"/>
          <w:szCs w:val="22"/>
        </w:rPr>
        <w:t>Článek X.</w:t>
      </w:r>
    </w:p>
    <w:p w14:paraId="1EE93874"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Splnění a předání díla</w:t>
      </w:r>
    </w:p>
    <w:p w14:paraId="74278178" w14:textId="77777777" w:rsidR="00C91C72" w:rsidRPr="008C4CBA" w:rsidRDefault="00C91C72">
      <w:pPr>
        <w:autoSpaceDE w:val="0"/>
        <w:jc w:val="center"/>
        <w:rPr>
          <w:rFonts w:ascii="Arial" w:hAnsi="Arial" w:cs="Arial"/>
          <w:bCs/>
          <w:sz w:val="22"/>
          <w:szCs w:val="22"/>
        </w:rPr>
      </w:pPr>
    </w:p>
    <w:p w14:paraId="2A9ED5CD" w14:textId="77777777" w:rsidR="000E102E" w:rsidRPr="008C4CBA" w:rsidRDefault="00ED63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splní svou povinnost dokončit dílo tak, že řádně a úplně zhotoví dílo podle čl</w:t>
      </w:r>
      <w:r w:rsidR="00CB6F76" w:rsidRPr="008C4CBA">
        <w:rPr>
          <w:rFonts w:ascii="Arial" w:hAnsi="Arial" w:cs="Arial"/>
          <w:sz w:val="22"/>
          <w:szCs w:val="22"/>
        </w:rPr>
        <w:t>ánku</w:t>
      </w:r>
      <w:r w:rsidR="000E102E" w:rsidRPr="008C4CBA">
        <w:rPr>
          <w:rFonts w:ascii="Arial" w:hAnsi="Arial" w:cs="Arial"/>
          <w:sz w:val="22"/>
          <w:szCs w:val="22"/>
        </w:rPr>
        <w:t xml:space="preserve"> I.</w:t>
      </w:r>
      <w:r w:rsidR="0092309E" w:rsidRPr="008C4CBA">
        <w:rPr>
          <w:rFonts w:ascii="Arial" w:hAnsi="Arial" w:cs="Arial"/>
          <w:sz w:val="22"/>
          <w:szCs w:val="22"/>
        </w:rPr>
        <w:t xml:space="preserve"> S</w:t>
      </w:r>
      <w:r w:rsidR="00CB6F76" w:rsidRPr="008C4CBA">
        <w:rPr>
          <w:rFonts w:ascii="Arial" w:hAnsi="Arial" w:cs="Arial"/>
          <w:sz w:val="22"/>
          <w:szCs w:val="22"/>
        </w:rPr>
        <w:t>mlouvy</w:t>
      </w:r>
      <w:r w:rsidR="000E102E" w:rsidRPr="008C4CBA">
        <w:rPr>
          <w:rFonts w:ascii="Arial" w:hAnsi="Arial" w:cs="Arial"/>
          <w:sz w:val="22"/>
          <w:szCs w:val="22"/>
        </w:rPr>
        <w:t xml:space="preserve"> a v souladu s</w:t>
      </w:r>
      <w:r w:rsidR="00CB6F76" w:rsidRPr="008C4CBA">
        <w:rPr>
          <w:rFonts w:ascii="Arial" w:hAnsi="Arial" w:cs="Arial"/>
          <w:sz w:val="22"/>
          <w:szCs w:val="22"/>
        </w:rPr>
        <w:t> článkem VIII. odst.</w:t>
      </w:r>
      <w:r w:rsidR="006B13F9" w:rsidRPr="008C4CBA">
        <w:rPr>
          <w:rFonts w:ascii="Arial" w:hAnsi="Arial" w:cs="Arial"/>
          <w:sz w:val="22"/>
          <w:szCs w:val="22"/>
        </w:rPr>
        <w:t xml:space="preserve"> 8.2 </w:t>
      </w:r>
      <w:r w:rsidR="0092309E" w:rsidRPr="008C4CBA">
        <w:rPr>
          <w:rFonts w:ascii="Arial" w:hAnsi="Arial" w:cs="Arial"/>
          <w:sz w:val="22"/>
          <w:szCs w:val="22"/>
        </w:rPr>
        <w:t>S</w:t>
      </w:r>
      <w:r w:rsidR="000E102E" w:rsidRPr="008C4CBA">
        <w:rPr>
          <w:rFonts w:ascii="Arial" w:hAnsi="Arial" w:cs="Arial"/>
          <w:sz w:val="22"/>
          <w:szCs w:val="22"/>
        </w:rPr>
        <w:t>mlouvy, tedy bez vad a</w:t>
      </w:r>
      <w:r w:rsidR="00F302CB" w:rsidRPr="008C4CBA">
        <w:rPr>
          <w:rFonts w:ascii="Arial" w:hAnsi="Arial" w:cs="Arial"/>
          <w:sz w:val="22"/>
          <w:szCs w:val="22"/>
        </w:rPr>
        <w:t> </w:t>
      </w:r>
      <w:r w:rsidR="000E102E" w:rsidRPr="008C4CBA">
        <w:rPr>
          <w:rFonts w:ascii="Arial" w:hAnsi="Arial" w:cs="Arial"/>
          <w:sz w:val="22"/>
          <w:szCs w:val="22"/>
        </w:rPr>
        <w:t xml:space="preserve">nedodělků. Nedílnou součástí řádného splnění díla je předání všech písemných dokladů potřebných k užívání a provozování díla, které se vztahují k těm částem díla, které zhotovoval nebo dodával </w:t>
      </w:r>
      <w:r w:rsidRPr="008C4CBA">
        <w:rPr>
          <w:rFonts w:ascii="Arial" w:hAnsi="Arial" w:cs="Arial"/>
          <w:sz w:val="22"/>
          <w:szCs w:val="22"/>
        </w:rPr>
        <w:t xml:space="preserve">dodavatel </w:t>
      </w:r>
      <w:r w:rsidR="0092309E" w:rsidRPr="008C4CBA">
        <w:rPr>
          <w:rFonts w:ascii="Arial" w:hAnsi="Arial" w:cs="Arial"/>
          <w:sz w:val="22"/>
          <w:szCs w:val="22"/>
        </w:rPr>
        <w:t>ve smyslu této S</w:t>
      </w:r>
      <w:r w:rsidR="000E102E" w:rsidRPr="008C4CBA">
        <w:rPr>
          <w:rFonts w:ascii="Arial" w:hAnsi="Arial" w:cs="Arial"/>
          <w:sz w:val="22"/>
          <w:szCs w:val="22"/>
        </w:rPr>
        <w:t xml:space="preserve">mlouvy (a to i prostřednictvím </w:t>
      </w:r>
      <w:r w:rsidR="000E102E" w:rsidRPr="008C4CBA">
        <w:rPr>
          <w:rFonts w:ascii="Arial" w:hAnsi="Arial" w:cs="Arial"/>
          <w:sz w:val="22"/>
          <w:szCs w:val="22"/>
        </w:rPr>
        <w:t xml:space="preserve">svých </w:t>
      </w:r>
      <w:r w:rsidR="00820153" w:rsidRPr="008C4CBA">
        <w:rPr>
          <w:rFonts w:ascii="Arial" w:hAnsi="Arial" w:cs="Arial"/>
          <w:sz w:val="22"/>
          <w:szCs w:val="22"/>
        </w:rPr>
        <w:t>pod</w:t>
      </w:r>
      <w:r w:rsidR="000E102E" w:rsidRPr="008C4CBA">
        <w:rPr>
          <w:rFonts w:ascii="Arial" w:hAnsi="Arial" w:cs="Arial"/>
          <w:sz w:val="22"/>
          <w:szCs w:val="22"/>
        </w:rPr>
        <w:t xml:space="preserve">dodavatelů), a to </w:t>
      </w:r>
      <w:r w:rsidR="004E3C15" w:rsidRPr="008C4CBA">
        <w:rPr>
          <w:rFonts w:ascii="Arial" w:hAnsi="Arial" w:cs="Arial"/>
          <w:sz w:val="22"/>
          <w:szCs w:val="22"/>
        </w:rPr>
        <w:t xml:space="preserve">předáním </w:t>
      </w:r>
      <w:r w:rsidR="000E102E" w:rsidRPr="008C4CBA">
        <w:rPr>
          <w:rFonts w:ascii="Arial" w:hAnsi="Arial" w:cs="Arial"/>
          <w:sz w:val="22"/>
          <w:szCs w:val="22"/>
        </w:rPr>
        <w:t>jejich originálů.</w:t>
      </w:r>
    </w:p>
    <w:p w14:paraId="2A7CE108" w14:textId="77777777" w:rsidR="000E102E" w:rsidRPr="008C4CBA" w:rsidRDefault="000E102E">
      <w:pPr>
        <w:autoSpaceDE w:val="0"/>
        <w:spacing w:line="240" w:lineRule="auto"/>
        <w:ind w:left="567" w:hanging="567"/>
        <w:rPr>
          <w:rFonts w:ascii="Arial" w:hAnsi="Arial" w:cs="Arial"/>
          <w:sz w:val="22"/>
          <w:szCs w:val="22"/>
        </w:rPr>
      </w:pPr>
    </w:p>
    <w:p w14:paraId="13D1B54B"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Objednatel je povinen řádně a úplně dokončené dílo bez vad a nedodělků převzít.</w:t>
      </w:r>
    </w:p>
    <w:p w14:paraId="6F24B95D" w14:textId="77777777" w:rsidR="000E102E" w:rsidRPr="008C4CBA" w:rsidRDefault="000E102E">
      <w:pPr>
        <w:autoSpaceDE w:val="0"/>
        <w:spacing w:line="240" w:lineRule="auto"/>
        <w:ind w:left="567" w:hanging="567"/>
        <w:rPr>
          <w:rFonts w:ascii="Arial" w:hAnsi="Arial" w:cs="Arial"/>
          <w:sz w:val="22"/>
          <w:szCs w:val="22"/>
        </w:rPr>
      </w:pPr>
    </w:p>
    <w:p w14:paraId="6EE80AAF" w14:textId="77497180"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Dokončené dílo </w:t>
      </w:r>
      <w:r w:rsidR="0020081C" w:rsidRPr="008C4CBA">
        <w:rPr>
          <w:rFonts w:ascii="Arial" w:hAnsi="Arial" w:cs="Arial"/>
          <w:sz w:val="22"/>
          <w:szCs w:val="22"/>
        </w:rPr>
        <w:t>dle čl</w:t>
      </w:r>
      <w:r w:rsidR="00CB6F76" w:rsidRPr="008C4CBA">
        <w:rPr>
          <w:rFonts w:ascii="Arial" w:hAnsi="Arial" w:cs="Arial"/>
          <w:sz w:val="22"/>
          <w:szCs w:val="22"/>
        </w:rPr>
        <w:t>ánku</w:t>
      </w:r>
      <w:r w:rsidR="0020081C" w:rsidRPr="008C4CBA">
        <w:rPr>
          <w:rFonts w:ascii="Arial" w:hAnsi="Arial" w:cs="Arial"/>
          <w:sz w:val="22"/>
          <w:szCs w:val="22"/>
        </w:rPr>
        <w:t xml:space="preserve"> I</w:t>
      </w:r>
      <w:r w:rsidR="0092309E" w:rsidRPr="008C4CBA">
        <w:rPr>
          <w:rFonts w:ascii="Arial" w:hAnsi="Arial" w:cs="Arial"/>
          <w:sz w:val="22"/>
          <w:szCs w:val="22"/>
        </w:rPr>
        <w:t>. S</w:t>
      </w:r>
      <w:r w:rsidR="00CB6F76" w:rsidRPr="008C4CBA">
        <w:rPr>
          <w:rFonts w:ascii="Arial" w:hAnsi="Arial" w:cs="Arial"/>
          <w:sz w:val="22"/>
          <w:szCs w:val="22"/>
        </w:rPr>
        <w:t>m</w:t>
      </w:r>
      <w:bookmarkStart w:id="0" w:name="_GoBack"/>
      <w:bookmarkEnd w:id="0"/>
      <w:r w:rsidR="00CB6F76" w:rsidRPr="008C4CBA">
        <w:rPr>
          <w:rFonts w:ascii="Arial" w:hAnsi="Arial" w:cs="Arial"/>
          <w:sz w:val="22"/>
          <w:szCs w:val="22"/>
        </w:rPr>
        <w:t>louvy</w:t>
      </w:r>
      <w:r w:rsidR="0020081C" w:rsidRPr="008C4CBA">
        <w:rPr>
          <w:rFonts w:ascii="Arial" w:hAnsi="Arial" w:cs="Arial"/>
          <w:sz w:val="22"/>
          <w:szCs w:val="22"/>
        </w:rPr>
        <w:t xml:space="preserve"> </w:t>
      </w:r>
      <w:r w:rsidRPr="008C4CBA">
        <w:rPr>
          <w:rFonts w:ascii="Arial" w:hAnsi="Arial" w:cs="Arial"/>
          <w:sz w:val="22"/>
          <w:szCs w:val="22"/>
        </w:rPr>
        <w:t>bude předáno objednateli</w:t>
      </w:r>
      <w:r w:rsidR="00C8067E">
        <w:rPr>
          <w:rFonts w:ascii="Arial" w:hAnsi="Arial" w:cs="Arial"/>
          <w:sz w:val="22"/>
          <w:szCs w:val="22"/>
        </w:rPr>
        <w:t xml:space="preserve"> č. 1 a objednateli č. 2</w:t>
      </w:r>
      <w:r w:rsidRPr="008C4CBA">
        <w:rPr>
          <w:rFonts w:ascii="Arial" w:hAnsi="Arial" w:cs="Arial"/>
          <w:sz w:val="22"/>
          <w:szCs w:val="22"/>
        </w:rPr>
        <w:t xml:space="preserve"> na základě písemného protokolu o předání a převzetí díla podepsaného oprávněným</w:t>
      </w:r>
      <w:r w:rsidR="00CC500B" w:rsidRPr="008C4CBA">
        <w:rPr>
          <w:rFonts w:ascii="Arial" w:hAnsi="Arial" w:cs="Arial"/>
          <w:sz w:val="22"/>
          <w:szCs w:val="22"/>
        </w:rPr>
        <w:t>i</w:t>
      </w:r>
      <w:r w:rsidRPr="008C4CBA">
        <w:rPr>
          <w:rFonts w:ascii="Arial" w:hAnsi="Arial" w:cs="Arial"/>
          <w:sz w:val="22"/>
          <w:szCs w:val="22"/>
        </w:rPr>
        <w:t xml:space="preserve"> </w:t>
      </w:r>
      <w:r w:rsidR="00CC500B" w:rsidRPr="008C4CBA">
        <w:rPr>
          <w:rFonts w:ascii="Arial" w:hAnsi="Arial" w:cs="Arial"/>
          <w:sz w:val="22"/>
          <w:szCs w:val="22"/>
        </w:rPr>
        <w:t xml:space="preserve">zástupci </w:t>
      </w:r>
      <w:r w:rsidR="00376D12">
        <w:rPr>
          <w:rFonts w:ascii="Arial" w:hAnsi="Arial" w:cs="Arial"/>
          <w:sz w:val="22"/>
          <w:szCs w:val="22"/>
        </w:rPr>
        <w:t xml:space="preserve">dodavatele a toho objednatele, o jehož </w:t>
      </w:r>
      <w:r w:rsidR="00313FF0">
        <w:rPr>
          <w:rFonts w:ascii="Arial" w:hAnsi="Arial" w:cs="Arial"/>
          <w:sz w:val="22"/>
          <w:szCs w:val="22"/>
        </w:rPr>
        <w:t xml:space="preserve">stavební </w:t>
      </w:r>
      <w:r w:rsidR="00376D12">
        <w:rPr>
          <w:rFonts w:ascii="Arial" w:hAnsi="Arial" w:cs="Arial"/>
          <w:sz w:val="22"/>
          <w:szCs w:val="22"/>
        </w:rPr>
        <w:t xml:space="preserve">objekt dle čl. I odst. 1.1 se bude jednat, </w:t>
      </w:r>
      <w:r w:rsidR="00820153" w:rsidRPr="008C4CBA">
        <w:rPr>
          <w:rFonts w:ascii="Arial" w:hAnsi="Arial" w:cs="Arial"/>
          <w:sz w:val="22"/>
          <w:szCs w:val="22"/>
        </w:rPr>
        <w:t xml:space="preserve"> </w:t>
      </w:r>
      <w:r w:rsidR="00B231E1" w:rsidRPr="008C4CBA">
        <w:rPr>
          <w:rFonts w:ascii="Arial" w:hAnsi="Arial" w:cs="Arial"/>
          <w:sz w:val="22"/>
          <w:szCs w:val="22"/>
        </w:rPr>
        <w:t>(dále jen „protokol“).</w:t>
      </w:r>
      <w:r w:rsidRPr="008C4CBA">
        <w:rPr>
          <w:rFonts w:ascii="Arial" w:hAnsi="Arial" w:cs="Arial"/>
          <w:sz w:val="22"/>
          <w:szCs w:val="22"/>
        </w:rPr>
        <w:t xml:space="preserve"> </w:t>
      </w:r>
      <w:r w:rsidR="00B231E1" w:rsidRPr="008C4CBA">
        <w:rPr>
          <w:rFonts w:ascii="Arial" w:hAnsi="Arial" w:cs="Arial"/>
          <w:sz w:val="22"/>
          <w:szCs w:val="22"/>
        </w:rPr>
        <w:t xml:space="preserve">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w:t>
      </w:r>
      <w:r w:rsidR="00B231E1" w:rsidRPr="008C4CBA">
        <w:rPr>
          <w:rFonts w:ascii="Arial" w:hAnsi="Arial" w:cs="Arial"/>
          <w:sz w:val="22"/>
          <w:szCs w:val="22"/>
        </w:rPr>
        <w:t xml:space="preserve">převzetí díla v případě, že má vady nebo nedodělky. Vadou se přitom rozumí odchylka v kvalitě a parametrech díla stanovených </w:t>
      </w:r>
      <w:r w:rsidR="0092309E" w:rsidRPr="008C4CBA">
        <w:rPr>
          <w:rFonts w:ascii="Arial" w:hAnsi="Arial" w:cs="Arial"/>
          <w:sz w:val="22"/>
          <w:szCs w:val="22"/>
        </w:rPr>
        <w:t>projektovou dokumentací, touto S</w:t>
      </w:r>
      <w:r w:rsidR="00B231E1" w:rsidRPr="008C4CBA">
        <w:rPr>
          <w:rFonts w:ascii="Arial" w:hAnsi="Arial" w:cs="Arial"/>
          <w:sz w:val="22"/>
          <w:szCs w:val="22"/>
        </w:rPr>
        <w:t>mlouvou a obecně závaznými předpisy či pokyny výrobců či dovozců materiálu a použitých zaří</w:t>
      </w:r>
      <w:r w:rsidR="00444613" w:rsidRPr="008C4CBA">
        <w:rPr>
          <w:rFonts w:ascii="Arial" w:hAnsi="Arial" w:cs="Arial"/>
          <w:sz w:val="22"/>
          <w:szCs w:val="22"/>
        </w:rPr>
        <w:t>zení tak, jak je stanoveno v článku VIII odst. 8.2</w:t>
      </w:r>
      <w:r w:rsidR="0092309E" w:rsidRPr="008C4CBA">
        <w:rPr>
          <w:rFonts w:ascii="Arial" w:hAnsi="Arial" w:cs="Arial"/>
          <w:sz w:val="22"/>
          <w:szCs w:val="22"/>
        </w:rPr>
        <w:t xml:space="preserve"> Smlouvy</w:t>
      </w:r>
      <w:r w:rsidR="00B231E1" w:rsidRPr="008C4CBA">
        <w:rPr>
          <w:rFonts w:ascii="Arial" w:hAnsi="Arial" w:cs="Arial"/>
          <w:sz w:val="22"/>
          <w:szCs w:val="22"/>
        </w:rPr>
        <w:t>, nebo jiné nekvalitní provedení díla. Rovněž případné odmítnutí převzetí díla bude zaznamenáno v protokolu.</w:t>
      </w:r>
    </w:p>
    <w:p w14:paraId="56EEDCF9" w14:textId="77777777" w:rsidR="000E102E" w:rsidRPr="008C4CBA" w:rsidRDefault="000E102E">
      <w:pPr>
        <w:autoSpaceDE w:val="0"/>
        <w:spacing w:line="240" w:lineRule="auto"/>
        <w:ind w:left="567" w:hanging="567"/>
        <w:rPr>
          <w:rFonts w:ascii="Arial" w:hAnsi="Arial" w:cs="Arial"/>
          <w:sz w:val="22"/>
          <w:szCs w:val="22"/>
        </w:rPr>
      </w:pPr>
    </w:p>
    <w:p w14:paraId="24A030F9"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Objednatel není povinen dílo na základě protokolu převzít, jestliže dílo není řádně a</w:t>
      </w:r>
      <w:r w:rsidR="00F302CB" w:rsidRPr="008C4CBA">
        <w:rPr>
          <w:rFonts w:ascii="Arial" w:hAnsi="Arial" w:cs="Arial"/>
          <w:sz w:val="22"/>
          <w:szCs w:val="22"/>
        </w:rPr>
        <w:t> </w:t>
      </w:r>
      <w:r w:rsidRPr="008C4CBA">
        <w:rPr>
          <w:rFonts w:ascii="Arial" w:hAnsi="Arial" w:cs="Arial"/>
          <w:sz w:val="22"/>
          <w:szCs w:val="22"/>
        </w:rPr>
        <w:t xml:space="preserve">úplně dokončeno, má vady nebo nedodělky nebo spolu s dílem nejsou předány všechny písemné doklady popsané v </w:t>
      </w:r>
      <w:r w:rsidR="00CB6F76" w:rsidRPr="008C4CBA">
        <w:rPr>
          <w:rFonts w:ascii="Arial" w:hAnsi="Arial" w:cs="Arial"/>
          <w:sz w:val="22"/>
          <w:szCs w:val="22"/>
        </w:rPr>
        <w:t xml:space="preserve">článku X. odst. </w:t>
      </w:r>
      <w:r w:rsidRPr="008C4CBA">
        <w:rPr>
          <w:rFonts w:ascii="Arial" w:hAnsi="Arial" w:cs="Arial"/>
          <w:sz w:val="22"/>
          <w:szCs w:val="22"/>
        </w:rPr>
        <w:t>10.1</w:t>
      </w:r>
      <w:r w:rsidR="0092309E" w:rsidRPr="008C4CBA">
        <w:rPr>
          <w:rFonts w:ascii="Arial" w:hAnsi="Arial" w:cs="Arial"/>
          <w:sz w:val="22"/>
          <w:szCs w:val="22"/>
        </w:rPr>
        <w:t xml:space="preserve"> S</w:t>
      </w:r>
      <w:r w:rsidR="00CB6F76" w:rsidRPr="008C4CBA">
        <w:rPr>
          <w:rFonts w:ascii="Arial" w:hAnsi="Arial" w:cs="Arial"/>
          <w:sz w:val="22"/>
          <w:szCs w:val="22"/>
        </w:rPr>
        <w:t>mlouvy.</w:t>
      </w:r>
      <w:r w:rsidR="005365AD" w:rsidRPr="008C4CBA">
        <w:rPr>
          <w:rFonts w:ascii="Arial" w:hAnsi="Arial" w:cs="Arial"/>
          <w:sz w:val="22"/>
          <w:szCs w:val="22"/>
        </w:rPr>
        <w:t xml:space="preserve"> </w:t>
      </w:r>
      <w:r w:rsidRPr="008C4CBA">
        <w:rPr>
          <w:rFonts w:ascii="Arial" w:hAnsi="Arial" w:cs="Arial"/>
          <w:sz w:val="22"/>
          <w:szCs w:val="22"/>
        </w:rPr>
        <w:t xml:space="preserve">Jestliže se objednatel rozhodne dílo i přesto převzít, jsou smluvní strany povinny v protokolu uvést tuto skutečnost a uvést v něm soupis vad a nedodělků se závazným termínem jejich odstranění </w:t>
      </w:r>
      <w:r w:rsidR="00ED632E" w:rsidRPr="008C4CBA">
        <w:rPr>
          <w:rFonts w:ascii="Arial" w:hAnsi="Arial" w:cs="Arial"/>
          <w:sz w:val="22"/>
          <w:szCs w:val="22"/>
        </w:rPr>
        <w:t>dodavatelem</w:t>
      </w:r>
      <w:r w:rsidRPr="008C4CBA">
        <w:rPr>
          <w:rFonts w:ascii="Arial" w:hAnsi="Arial" w:cs="Arial"/>
          <w:sz w:val="22"/>
          <w:szCs w:val="22"/>
        </w:rPr>
        <w:t xml:space="preserve">, případně soupis chybějících písemných dokladů s termínem jejich dodání </w:t>
      </w:r>
      <w:r w:rsidR="00ED632E" w:rsidRPr="008C4CBA">
        <w:rPr>
          <w:rFonts w:ascii="Arial" w:hAnsi="Arial" w:cs="Arial"/>
          <w:sz w:val="22"/>
          <w:szCs w:val="22"/>
        </w:rPr>
        <w:t xml:space="preserve">dodavatelem </w:t>
      </w:r>
      <w:r w:rsidR="0050513E" w:rsidRPr="008C4CBA">
        <w:rPr>
          <w:rFonts w:ascii="Arial" w:hAnsi="Arial" w:cs="Arial"/>
          <w:sz w:val="22"/>
          <w:szCs w:val="22"/>
        </w:rPr>
        <w:t>objednateli</w:t>
      </w:r>
      <w:r w:rsidR="008C3667" w:rsidRPr="008C4CBA">
        <w:rPr>
          <w:rFonts w:ascii="Arial" w:hAnsi="Arial" w:cs="Arial"/>
          <w:sz w:val="22"/>
          <w:szCs w:val="22"/>
        </w:rPr>
        <w:t>.</w:t>
      </w:r>
    </w:p>
    <w:p w14:paraId="3083853E" w14:textId="77777777" w:rsidR="000E102E" w:rsidRPr="008C4CBA" w:rsidRDefault="000E102E">
      <w:pPr>
        <w:autoSpaceDE w:val="0"/>
        <w:spacing w:line="240" w:lineRule="auto"/>
        <w:ind w:left="567" w:hanging="567"/>
        <w:rPr>
          <w:rFonts w:ascii="Arial" w:hAnsi="Arial" w:cs="Arial"/>
          <w:sz w:val="22"/>
          <w:szCs w:val="22"/>
        </w:rPr>
      </w:pPr>
    </w:p>
    <w:p w14:paraId="409B6B9F"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Pokud </w:t>
      </w:r>
      <w:r w:rsidR="00ED632E" w:rsidRPr="008C4CBA">
        <w:rPr>
          <w:rFonts w:ascii="Arial" w:hAnsi="Arial" w:cs="Arial"/>
          <w:sz w:val="22"/>
          <w:szCs w:val="22"/>
        </w:rPr>
        <w:t xml:space="preserve">dodavatel </w:t>
      </w:r>
      <w:r w:rsidRPr="008C4CBA">
        <w:rPr>
          <w:rFonts w:ascii="Arial" w:hAnsi="Arial" w:cs="Arial"/>
          <w:sz w:val="22"/>
          <w:szCs w:val="22"/>
        </w:rPr>
        <w:t>neodstraní závady nebo nedodělky na díle v termínu uvedeném v předávacím protokolu, je povinen uhradit objednateli smluvní pokutu ve výši 1</w:t>
      </w:r>
      <w:r w:rsidR="009B72AB" w:rsidRPr="008C4CBA">
        <w:rPr>
          <w:rFonts w:ascii="Arial" w:hAnsi="Arial" w:cs="Arial"/>
          <w:sz w:val="22"/>
          <w:szCs w:val="22"/>
        </w:rPr>
        <w:t>.</w:t>
      </w:r>
      <w:r w:rsidRPr="008C4CBA">
        <w:rPr>
          <w:rFonts w:ascii="Arial" w:hAnsi="Arial" w:cs="Arial"/>
          <w:sz w:val="22"/>
          <w:szCs w:val="22"/>
        </w:rPr>
        <w:t>000</w:t>
      </w:r>
      <w:r w:rsidR="00E1055C" w:rsidRPr="008C4CBA">
        <w:rPr>
          <w:rFonts w:ascii="Arial" w:hAnsi="Arial" w:cs="Arial"/>
          <w:sz w:val="22"/>
          <w:szCs w:val="22"/>
        </w:rPr>
        <w:t>,-</w:t>
      </w:r>
      <w:r w:rsidRPr="008C4CBA">
        <w:rPr>
          <w:rFonts w:ascii="Arial" w:hAnsi="Arial" w:cs="Arial"/>
          <w:sz w:val="22"/>
          <w:szCs w:val="22"/>
        </w:rPr>
        <w:t xml:space="preserve"> Kč za každou vadu a každý den prodlení.</w:t>
      </w:r>
    </w:p>
    <w:p w14:paraId="257C9345" w14:textId="77777777" w:rsidR="000E102E" w:rsidRPr="008C4CBA" w:rsidRDefault="000E102E">
      <w:pPr>
        <w:autoSpaceDE w:val="0"/>
        <w:spacing w:line="240" w:lineRule="auto"/>
        <w:ind w:left="567" w:hanging="567"/>
        <w:rPr>
          <w:rFonts w:ascii="Arial" w:hAnsi="Arial" w:cs="Arial"/>
          <w:sz w:val="22"/>
          <w:szCs w:val="22"/>
        </w:rPr>
      </w:pPr>
    </w:p>
    <w:p w14:paraId="372A961C"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K předání díla </w:t>
      </w:r>
      <w:r w:rsidR="00E42819" w:rsidRPr="008C4CBA">
        <w:rPr>
          <w:rFonts w:ascii="Arial" w:hAnsi="Arial" w:cs="Arial"/>
          <w:sz w:val="22"/>
          <w:szCs w:val="22"/>
        </w:rPr>
        <w:t xml:space="preserve">na základě protokolu </w:t>
      </w:r>
      <w:r w:rsidRPr="008C4CBA">
        <w:rPr>
          <w:rFonts w:ascii="Arial" w:hAnsi="Arial" w:cs="Arial"/>
          <w:sz w:val="22"/>
          <w:szCs w:val="22"/>
        </w:rPr>
        <w:t xml:space="preserve">vyzve </w:t>
      </w:r>
      <w:r w:rsidR="00ED632E" w:rsidRPr="008C4CBA">
        <w:rPr>
          <w:rFonts w:ascii="Arial" w:hAnsi="Arial" w:cs="Arial"/>
          <w:sz w:val="22"/>
          <w:szCs w:val="22"/>
        </w:rPr>
        <w:t xml:space="preserve">dodavatel </w:t>
      </w:r>
      <w:r w:rsidRPr="008C4CBA">
        <w:rPr>
          <w:rFonts w:ascii="Arial" w:hAnsi="Arial" w:cs="Arial"/>
          <w:sz w:val="22"/>
          <w:szCs w:val="22"/>
        </w:rPr>
        <w:t>objednatele</w:t>
      </w:r>
      <w:r w:rsidR="00C8067E">
        <w:rPr>
          <w:rFonts w:ascii="Arial" w:hAnsi="Arial" w:cs="Arial"/>
          <w:sz w:val="22"/>
          <w:szCs w:val="22"/>
        </w:rPr>
        <w:t xml:space="preserve"> č. 1 a objednatele č. 2</w:t>
      </w:r>
      <w:r w:rsidRPr="008C4CBA">
        <w:rPr>
          <w:rFonts w:ascii="Arial" w:hAnsi="Arial" w:cs="Arial"/>
          <w:sz w:val="22"/>
          <w:szCs w:val="22"/>
        </w:rPr>
        <w:t xml:space="preserve"> písemně nejpozději 5 pracovních dnů přede dnem, kdy bude dílo připraveno k předání, tj. bude dokončeno. Objednatel zahájí převzetí díla do 5 pracovních dnů od termínu navrženého </w:t>
      </w:r>
      <w:r w:rsidR="00ED632E" w:rsidRPr="008C4CBA">
        <w:rPr>
          <w:rFonts w:ascii="Arial" w:hAnsi="Arial" w:cs="Arial"/>
          <w:sz w:val="22"/>
          <w:szCs w:val="22"/>
        </w:rPr>
        <w:t>dodavatelem</w:t>
      </w:r>
      <w:r w:rsidRPr="008C4CBA">
        <w:rPr>
          <w:rFonts w:ascii="Arial" w:hAnsi="Arial" w:cs="Arial"/>
          <w:sz w:val="22"/>
          <w:szCs w:val="22"/>
        </w:rPr>
        <w:t xml:space="preserve">. Objednatel má však právo odmítnout zahájení přejímacího řízení, je-li termín navržený </w:t>
      </w:r>
      <w:r w:rsidR="00ED632E" w:rsidRPr="008C4CBA">
        <w:rPr>
          <w:rFonts w:ascii="Arial" w:hAnsi="Arial" w:cs="Arial"/>
          <w:sz w:val="22"/>
          <w:szCs w:val="22"/>
        </w:rPr>
        <w:t xml:space="preserve">dodavatelem </w:t>
      </w:r>
      <w:r w:rsidRPr="008C4CBA">
        <w:rPr>
          <w:rFonts w:ascii="Arial" w:hAnsi="Arial" w:cs="Arial"/>
          <w:sz w:val="22"/>
          <w:szCs w:val="22"/>
        </w:rPr>
        <w:t>o</w:t>
      </w:r>
      <w:r w:rsidR="00F302CB" w:rsidRPr="008C4CBA">
        <w:rPr>
          <w:rFonts w:ascii="Arial" w:hAnsi="Arial" w:cs="Arial"/>
          <w:sz w:val="22"/>
          <w:szCs w:val="22"/>
        </w:rPr>
        <w:t> </w:t>
      </w:r>
      <w:r w:rsidRPr="008C4CBA">
        <w:rPr>
          <w:rFonts w:ascii="Arial" w:hAnsi="Arial" w:cs="Arial"/>
          <w:sz w:val="22"/>
          <w:szCs w:val="22"/>
        </w:rPr>
        <w:t>více než 30 dnů dříve, než sjednaný termín předání díla.</w:t>
      </w:r>
    </w:p>
    <w:p w14:paraId="77CD740E" w14:textId="77777777" w:rsidR="000E102E" w:rsidRPr="008C4CBA" w:rsidRDefault="000E102E">
      <w:pPr>
        <w:tabs>
          <w:tab w:val="left" w:pos="360"/>
        </w:tabs>
        <w:autoSpaceDE w:val="0"/>
        <w:ind w:left="567" w:hanging="567"/>
        <w:rPr>
          <w:rFonts w:ascii="Arial" w:hAnsi="Arial" w:cs="Arial"/>
          <w:sz w:val="22"/>
          <w:szCs w:val="22"/>
        </w:rPr>
      </w:pPr>
    </w:p>
    <w:p w14:paraId="1FEA2CA8"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K předání díla přizve objednatel osoby vykonávající </w:t>
      </w:r>
      <w:r w:rsidR="00222E65" w:rsidRPr="008C4CBA">
        <w:rPr>
          <w:rFonts w:ascii="Arial" w:hAnsi="Arial" w:cs="Arial"/>
          <w:sz w:val="22"/>
          <w:szCs w:val="22"/>
        </w:rPr>
        <w:t>technický dozor</w:t>
      </w:r>
      <w:r w:rsidR="00067595" w:rsidRPr="008C4CBA">
        <w:rPr>
          <w:rFonts w:ascii="Arial" w:hAnsi="Arial" w:cs="Arial"/>
          <w:sz w:val="22"/>
          <w:szCs w:val="22"/>
        </w:rPr>
        <w:t>, případně také autorský dozor</w:t>
      </w:r>
      <w:r w:rsidRPr="008C4CBA">
        <w:rPr>
          <w:rFonts w:ascii="Arial" w:hAnsi="Arial" w:cs="Arial"/>
          <w:sz w:val="22"/>
          <w:szCs w:val="22"/>
        </w:rPr>
        <w:t xml:space="preserve"> projektanta.</w:t>
      </w:r>
    </w:p>
    <w:p w14:paraId="75BFEE56" w14:textId="77777777" w:rsidR="000E102E" w:rsidRPr="008C4CBA" w:rsidRDefault="007D1F3F" w:rsidP="007D1F3F">
      <w:pPr>
        <w:tabs>
          <w:tab w:val="left" w:pos="3465"/>
        </w:tabs>
        <w:autoSpaceDE w:val="0"/>
        <w:ind w:left="567" w:hanging="567"/>
        <w:rPr>
          <w:rFonts w:ascii="Arial" w:hAnsi="Arial" w:cs="Arial"/>
        </w:rPr>
      </w:pPr>
      <w:r w:rsidRPr="008C4CBA">
        <w:rPr>
          <w:rFonts w:ascii="Arial" w:hAnsi="Arial" w:cs="Arial"/>
        </w:rPr>
        <w:tab/>
      </w:r>
      <w:r w:rsidRPr="008C4CBA">
        <w:rPr>
          <w:rFonts w:ascii="Arial" w:hAnsi="Arial" w:cs="Arial"/>
        </w:rPr>
        <w:tab/>
      </w:r>
    </w:p>
    <w:p w14:paraId="5F275A1E" w14:textId="77777777" w:rsidR="006B60E0" w:rsidRDefault="006B60E0">
      <w:pPr>
        <w:jc w:val="center"/>
        <w:rPr>
          <w:rFonts w:ascii="Arial" w:hAnsi="Arial" w:cs="Arial"/>
          <w:b/>
          <w:bCs/>
          <w:sz w:val="22"/>
          <w:szCs w:val="22"/>
        </w:rPr>
      </w:pPr>
    </w:p>
    <w:p w14:paraId="03B91AED" w14:textId="77777777" w:rsidR="000E102E" w:rsidRPr="008C4CBA" w:rsidRDefault="007D1F3F">
      <w:pPr>
        <w:jc w:val="center"/>
        <w:rPr>
          <w:rFonts w:ascii="Arial" w:hAnsi="Arial" w:cs="Arial"/>
          <w:b/>
          <w:bCs/>
          <w:sz w:val="22"/>
          <w:szCs w:val="22"/>
        </w:rPr>
      </w:pPr>
      <w:r w:rsidRPr="008C4CBA">
        <w:rPr>
          <w:rFonts w:ascii="Arial" w:hAnsi="Arial" w:cs="Arial"/>
          <w:b/>
          <w:bCs/>
          <w:sz w:val="22"/>
          <w:szCs w:val="22"/>
        </w:rPr>
        <w:t xml:space="preserve">Článek </w:t>
      </w:r>
      <w:r w:rsidR="000E102E" w:rsidRPr="008C4CBA">
        <w:rPr>
          <w:rFonts w:ascii="Arial" w:hAnsi="Arial" w:cs="Arial"/>
          <w:b/>
          <w:bCs/>
          <w:sz w:val="22"/>
          <w:szCs w:val="22"/>
        </w:rPr>
        <w:t>XI.</w:t>
      </w:r>
    </w:p>
    <w:p w14:paraId="6F4AAA65" w14:textId="77777777" w:rsidR="000E102E" w:rsidRPr="008C4CBA" w:rsidRDefault="000E102E">
      <w:pPr>
        <w:jc w:val="center"/>
        <w:rPr>
          <w:rFonts w:ascii="Arial" w:hAnsi="Arial" w:cs="Arial"/>
          <w:b/>
          <w:bCs/>
          <w:color w:val="0000FF"/>
          <w:sz w:val="22"/>
          <w:szCs w:val="22"/>
        </w:rPr>
      </w:pPr>
      <w:r w:rsidRPr="008C4CBA">
        <w:rPr>
          <w:rFonts w:ascii="Arial" w:hAnsi="Arial" w:cs="Arial"/>
          <w:b/>
          <w:bCs/>
          <w:sz w:val="22"/>
          <w:szCs w:val="22"/>
        </w:rPr>
        <w:t>Záruka za jakost díla a odpovědnost za vady díla</w:t>
      </w:r>
    </w:p>
    <w:p w14:paraId="1E77DCA7" w14:textId="77777777" w:rsidR="000E102E" w:rsidRPr="008C4CBA" w:rsidRDefault="000E102E">
      <w:pPr>
        <w:jc w:val="center"/>
        <w:rPr>
          <w:rFonts w:ascii="Arial" w:hAnsi="Arial" w:cs="Arial"/>
          <w:bCs/>
          <w:color w:val="0000FF"/>
          <w:sz w:val="22"/>
          <w:szCs w:val="22"/>
        </w:rPr>
      </w:pPr>
    </w:p>
    <w:p w14:paraId="7758C529" w14:textId="77777777" w:rsidR="000E102E" w:rsidRPr="00235B37" w:rsidRDefault="000E102E" w:rsidP="00235B37">
      <w:pPr>
        <w:numPr>
          <w:ilvl w:val="1"/>
          <w:numId w:val="10"/>
        </w:numPr>
        <w:tabs>
          <w:tab w:val="clear" w:pos="1080"/>
        </w:tabs>
        <w:autoSpaceDE w:val="0"/>
        <w:ind w:left="567" w:hanging="567"/>
        <w:rPr>
          <w:rFonts w:ascii="Arial" w:hAnsi="Arial" w:cs="Arial"/>
          <w:vanish/>
          <w:sz w:val="22"/>
          <w:szCs w:val="22"/>
        </w:rPr>
      </w:pPr>
      <w:r w:rsidRPr="00235B37">
        <w:rPr>
          <w:rFonts w:ascii="Arial" w:hAnsi="Arial" w:cs="Arial"/>
          <w:sz w:val="22"/>
          <w:szCs w:val="22"/>
        </w:rPr>
        <w:t xml:space="preserve">Délka záruční doby za jakost díla za </w:t>
      </w:r>
      <w:r w:rsidRPr="00235B37">
        <w:rPr>
          <w:rFonts w:ascii="Arial" w:hAnsi="Arial" w:cs="Arial"/>
          <w:b/>
          <w:bCs/>
          <w:sz w:val="22"/>
          <w:szCs w:val="22"/>
        </w:rPr>
        <w:t xml:space="preserve">stavební část </w:t>
      </w:r>
      <w:r w:rsidRPr="00235B37">
        <w:rPr>
          <w:rFonts w:ascii="Arial" w:hAnsi="Arial" w:cs="Arial"/>
          <w:b/>
          <w:sz w:val="22"/>
          <w:szCs w:val="22"/>
        </w:rPr>
        <w:t xml:space="preserve">je sjednána na dobu </w:t>
      </w:r>
      <w:r w:rsidRPr="00235B37">
        <w:rPr>
          <w:rFonts w:ascii="Arial" w:hAnsi="Arial" w:cs="Arial"/>
          <w:b/>
          <w:bCs/>
          <w:sz w:val="22"/>
          <w:szCs w:val="22"/>
        </w:rPr>
        <w:t>60 měsíců,</w:t>
      </w:r>
      <w:r w:rsidRPr="00235B37">
        <w:rPr>
          <w:rFonts w:ascii="Arial" w:hAnsi="Arial" w:cs="Arial"/>
          <w:bCs/>
          <w:sz w:val="22"/>
          <w:szCs w:val="22"/>
        </w:rPr>
        <w:t xml:space="preserve"> </w:t>
      </w:r>
      <w:r w:rsidRPr="00235B37">
        <w:rPr>
          <w:rFonts w:ascii="Arial" w:hAnsi="Arial" w:cs="Arial"/>
          <w:sz w:val="22"/>
          <w:szCs w:val="22"/>
        </w:rPr>
        <w:t xml:space="preserve">délka záruční doby za jakost díla za </w:t>
      </w:r>
      <w:r w:rsidRPr="00235B37">
        <w:rPr>
          <w:rFonts w:ascii="Arial" w:hAnsi="Arial" w:cs="Arial"/>
          <w:b/>
          <w:bCs/>
          <w:sz w:val="22"/>
          <w:szCs w:val="22"/>
        </w:rPr>
        <w:t xml:space="preserve">technologickou část </w:t>
      </w:r>
      <w:r w:rsidRPr="00235B37">
        <w:rPr>
          <w:rFonts w:ascii="Arial" w:hAnsi="Arial" w:cs="Arial"/>
          <w:b/>
          <w:sz w:val="22"/>
          <w:szCs w:val="22"/>
        </w:rPr>
        <w:t xml:space="preserve">je sjednána na dobu </w:t>
      </w:r>
      <w:r w:rsidR="00A34E2B" w:rsidRPr="00235B37">
        <w:rPr>
          <w:rFonts w:ascii="Arial" w:hAnsi="Arial" w:cs="Arial"/>
          <w:b/>
          <w:sz w:val="22"/>
          <w:szCs w:val="22"/>
        </w:rPr>
        <w:br/>
      </w:r>
      <w:r w:rsidRPr="00235B37">
        <w:rPr>
          <w:rFonts w:ascii="Arial" w:hAnsi="Arial" w:cs="Arial"/>
          <w:b/>
          <w:bCs/>
          <w:sz w:val="22"/>
          <w:szCs w:val="22"/>
        </w:rPr>
        <w:t>36 měsíců</w:t>
      </w:r>
      <w:r w:rsidRPr="00235B37">
        <w:rPr>
          <w:rFonts w:ascii="Arial" w:hAnsi="Arial" w:cs="Arial"/>
          <w:sz w:val="22"/>
          <w:szCs w:val="22"/>
        </w:rPr>
        <w:t>. Obě záruční doby počínají běžet dnem protokolárního předání a převzetí díla. Pokud bylo dílo převzato s vadami a nedodělky, počíná záruční doba běžet až ode dne jejich úplného odstranění.</w:t>
      </w:r>
    </w:p>
    <w:p w14:paraId="2390B593" w14:textId="77777777" w:rsidR="000E102E" w:rsidRPr="008C4CBA" w:rsidRDefault="000E102E">
      <w:pPr>
        <w:spacing w:line="240" w:lineRule="auto"/>
        <w:ind w:left="567" w:hanging="567"/>
        <w:rPr>
          <w:rFonts w:ascii="Arial" w:hAnsi="Arial" w:cs="Arial"/>
          <w:sz w:val="22"/>
          <w:szCs w:val="22"/>
        </w:rPr>
      </w:pPr>
    </w:p>
    <w:p w14:paraId="01928FAA" w14:textId="77777777"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V průběhu záruky za jakost díla bude mít dílo</w:t>
      </w:r>
      <w:r w:rsidR="0092309E" w:rsidRPr="008C4CBA">
        <w:rPr>
          <w:rFonts w:ascii="Arial" w:hAnsi="Arial" w:cs="Arial"/>
          <w:sz w:val="22"/>
          <w:szCs w:val="22"/>
        </w:rPr>
        <w:t xml:space="preserve"> vlastnosti vyplývající z této S</w:t>
      </w:r>
      <w:r w:rsidRPr="008C4CBA">
        <w:rPr>
          <w:rFonts w:ascii="Arial" w:hAnsi="Arial" w:cs="Arial"/>
          <w:sz w:val="22"/>
          <w:szCs w:val="22"/>
        </w:rPr>
        <w:t>mlouvy, tj.</w:t>
      </w:r>
      <w:r w:rsidR="00F302CB" w:rsidRPr="008C4CBA">
        <w:rPr>
          <w:rFonts w:ascii="Arial" w:hAnsi="Arial" w:cs="Arial"/>
          <w:sz w:val="22"/>
          <w:szCs w:val="22"/>
        </w:rPr>
        <w:t> </w:t>
      </w:r>
      <w:r w:rsidRPr="008C4CBA">
        <w:rPr>
          <w:rFonts w:ascii="Arial" w:hAnsi="Arial" w:cs="Arial"/>
          <w:sz w:val="22"/>
          <w:szCs w:val="22"/>
        </w:rPr>
        <w:t>vyplývající z</w:t>
      </w:r>
      <w:r w:rsidR="00B8758B" w:rsidRPr="008C4CBA">
        <w:rPr>
          <w:rFonts w:ascii="Arial" w:hAnsi="Arial" w:cs="Arial"/>
          <w:sz w:val="22"/>
          <w:szCs w:val="22"/>
        </w:rPr>
        <w:t xml:space="preserve"> článku I. odst. </w:t>
      </w:r>
      <w:r w:rsidR="00C420FB" w:rsidRPr="008C4CBA">
        <w:rPr>
          <w:rFonts w:ascii="Arial" w:hAnsi="Arial" w:cs="Arial"/>
          <w:sz w:val="22"/>
          <w:szCs w:val="22"/>
        </w:rPr>
        <w:t>1.</w:t>
      </w:r>
      <w:r w:rsidR="004D4DC0">
        <w:rPr>
          <w:rFonts w:ascii="Arial" w:hAnsi="Arial" w:cs="Arial"/>
          <w:sz w:val="22"/>
          <w:szCs w:val="22"/>
        </w:rPr>
        <w:t>3</w:t>
      </w:r>
      <w:r w:rsidR="00B8758B" w:rsidRPr="008C4CBA">
        <w:rPr>
          <w:rFonts w:ascii="Arial" w:hAnsi="Arial" w:cs="Arial"/>
          <w:sz w:val="22"/>
          <w:szCs w:val="22"/>
        </w:rPr>
        <w:t xml:space="preserve"> Smlouvy</w:t>
      </w:r>
      <w:r w:rsidR="00A34E2B" w:rsidRPr="008C4CBA">
        <w:rPr>
          <w:rFonts w:ascii="Arial" w:hAnsi="Arial" w:cs="Arial"/>
          <w:sz w:val="22"/>
          <w:szCs w:val="22"/>
        </w:rPr>
        <w:t xml:space="preserve">, </w:t>
      </w:r>
      <w:r w:rsidR="00B8758B" w:rsidRPr="008C4CBA">
        <w:rPr>
          <w:rFonts w:ascii="Arial" w:hAnsi="Arial" w:cs="Arial"/>
          <w:sz w:val="22"/>
          <w:szCs w:val="22"/>
        </w:rPr>
        <w:t>článku VIII. odst.</w:t>
      </w:r>
      <w:r w:rsidR="00A34E2B" w:rsidRPr="008C4CBA">
        <w:rPr>
          <w:rFonts w:ascii="Arial" w:hAnsi="Arial" w:cs="Arial"/>
          <w:sz w:val="22"/>
          <w:szCs w:val="22"/>
        </w:rPr>
        <w:t xml:space="preserve"> 8.2</w:t>
      </w:r>
      <w:r w:rsidR="00B8758B" w:rsidRPr="008C4CBA">
        <w:rPr>
          <w:rFonts w:ascii="Arial" w:hAnsi="Arial" w:cs="Arial"/>
          <w:sz w:val="22"/>
          <w:szCs w:val="22"/>
        </w:rPr>
        <w:t xml:space="preserve"> Smlouvy a článku X.</w:t>
      </w:r>
      <w:r w:rsidR="00A34E2B" w:rsidRPr="008C4CBA">
        <w:rPr>
          <w:rFonts w:ascii="Arial" w:hAnsi="Arial" w:cs="Arial"/>
          <w:sz w:val="22"/>
          <w:szCs w:val="22"/>
        </w:rPr>
        <w:t xml:space="preserve"> </w:t>
      </w:r>
      <w:r w:rsidR="00B8758B" w:rsidRPr="008C4CBA">
        <w:rPr>
          <w:rFonts w:ascii="Arial" w:hAnsi="Arial" w:cs="Arial"/>
          <w:sz w:val="22"/>
          <w:szCs w:val="22"/>
        </w:rPr>
        <w:t>odst.</w:t>
      </w:r>
      <w:r w:rsidR="00A34E2B" w:rsidRPr="008C4CBA">
        <w:rPr>
          <w:rFonts w:ascii="Arial" w:hAnsi="Arial" w:cs="Arial"/>
          <w:sz w:val="22"/>
          <w:szCs w:val="22"/>
        </w:rPr>
        <w:t xml:space="preserve"> 10.1</w:t>
      </w:r>
      <w:r w:rsidR="0092309E" w:rsidRPr="008C4CBA">
        <w:rPr>
          <w:rFonts w:ascii="Arial" w:hAnsi="Arial" w:cs="Arial"/>
          <w:sz w:val="22"/>
          <w:szCs w:val="22"/>
        </w:rPr>
        <w:t xml:space="preserve"> S</w:t>
      </w:r>
      <w:r w:rsidRPr="008C4CBA">
        <w:rPr>
          <w:rFonts w:ascii="Arial" w:hAnsi="Arial" w:cs="Arial"/>
          <w:sz w:val="22"/>
          <w:szCs w:val="22"/>
        </w:rPr>
        <w:t>mlouvy a dále bude mít obvyklé vlastnosti pro využití díla ke stanovenému účelu.</w:t>
      </w:r>
    </w:p>
    <w:p w14:paraId="6E9E1644" w14:textId="77777777" w:rsidR="000E102E" w:rsidRPr="008C4CBA" w:rsidRDefault="000E102E">
      <w:pPr>
        <w:spacing w:line="240" w:lineRule="auto"/>
        <w:ind w:left="567" w:hanging="567"/>
        <w:rPr>
          <w:rFonts w:ascii="Arial" w:hAnsi="Arial" w:cs="Arial"/>
          <w:sz w:val="22"/>
          <w:szCs w:val="22"/>
        </w:rPr>
      </w:pPr>
    </w:p>
    <w:p w14:paraId="41C920AC" w14:textId="77777777"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Pokud se v průběhu záruční lhůty vyskytly na díle vady, má objednatel právo na jejich bezplatné odstranění. Objednatel je povinen tyto vady u </w:t>
      </w:r>
      <w:r w:rsidR="00ED632E" w:rsidRPr="008C4CBA">
        <w:rPr>
          <w:rFonts w:ascii="Arial" w:hAnsi="Arial" w:cs="Arial"/>
          <w:sz w:val="22"/>
          <w:szCs w:val="22"/>
        </w:rPr>
        <w:t xml:space="preserve">dodavatele </w:t>
      </w:r>
      <w:r w:rsidRPr="008C4CBA">
        <w:rPr>
          <w:rFonts w:ascii="Arial" w:hAnsi="Arial" w:cs="Arial"/>
          <w:sz w:val="22"/>
          <w:szCs w:val="22"/>
        </w:rPr>
        <w:t xml:space="preserve">neprodleně písemně reklamovat. </w:t>
      </w:r>
      <w:r w:rsidR="00ED632E" w:rsidRPr="008C4CBA">
        <w:rPr>
          <w:rFonts w:ascii="Arial" w:hAnsi="Arial" w:cs="Arial"/>
          <w:sz w:val="22"/>
          <w:szCs w:val="22"/>
        </w:rPr>
        <w:t xml:space="preserve">Dodavatel </w:t>
      </w:r>
      <w:r w:rsidRPr="008C4CBA">
        <w:rPr>
          <w:rFonts w:ascii="Arial" w:hAnsi="Arial" w:cs="Arial"/>
          <w:sz w:val="22"/>
          <w:szCs w:val="22"/>
        </w:rPr>
        <w:t xml:space="preserve">je povinen nastoupit k odstranění běžných vad a nedodělků díla do 10 kalendářních dnů od doručení písemné reklamace objednatele </w:t>
      </w:r>
      <w:r w:rsidR="00ED632E" w:rsidRPr="008C4CBA">
        <w:rPr>
          <w:rFonts w:ascii="Arial" w:hAnsi="Arial" w:cs="Arial"/>
          <w:sz w:val="22"/>
          <w:szCs w:val="22"/>
        </w:rPr>
        <w:t xml:space="preserve">dodavateli </w:t>
      </w:r>
      <w:r w:rsidRPr="008C4CBA">
        <w:rPr>
          <w:rFonts w:ascii="Arial" w:hAnsi="Arial" w:cs="Arial"/>
          <w:sz w:val="22"/>
          <w:szCs w:val="22"/>
        </w:rPr>
        <w:t>a</w:t>
      </w:r>
      <w:r w:rsidR="00F302CB" w:rsidRPr="008C4CBA">
        <w:rPr>
          <w:rFonts w:ascii="Arial" w:hAnsi="Arial" w:cs="Arial"/>
          <w:sz w:val="22"/>
          <w:szCs w:val="22"/>
        </w:rPr>
        <w:t> </w:t>
      </w:r>
      <w:r w:rsidRPr="008C4CBA">
        <w:rPr>
          <w:rFonts w:ascii="Arial" w:hAnsi="Arial" w:cs="Arial"/>
          <w:sz w:val="22"/>
          <w:szCs w:val="22"/>
        </w:rPr>
        <w:t xml:space="preserve">odstranit je nejpozději do </w:t>
      </w:r>
      <w:r w:rsidR="00E1055C" w:rsidRPr="008C4CBA">
        <w:rPr>
          <w:rFonts w:ascii="Arial" w:hAnsi="Arial" w:cs="Arial"/>
          <w:sz w:val="22"/>
          <w:szCs w:val="22"/>
        </w:rPr>
        <w:t>30</w:t>
      </w:r>
      <w:r w:rsidRPr="008C4CBA">
        <w:rPr>
          <w:rFonts w:ascii="Arial" w:hAnsi="Arial" w:cs="Arial"/>
          <w:sz w:val="22"/>
          <w:szCs w:val="22"/>
        </w:rPr>
        <w:t xml:space="preserve"> dnů ode dne doručení písemné reklamace objednatele </w:t>
      </w:r>
      <w:r w:rsidR="00ED632E" w:rsidRPr="008C4CBA">
        <w:rPr>
          <w:rFonts w:ascii="Arial" w:hAnsi="Arial" w:cs="Arial"/>
          <w:sz w:val="22"/>
          <w:szCs w:val="22"/>
        </w:rPr>
        <w:t>dodavateli</w:t>
      </w:r>
      <w:r w:rsidRPr="008C4CBA">
        <w:rPr>
          <w:rFonts w:ascii="Arial" w:hAnsi="Arial" w:cs="Arial"/>
          <w:sz w:val="22"/>
          <w:szCs w:val="22"/>
        </w:rPr>
        <w:t>. V případě, že se jedná o vadu, která brání užívání díla (havárie), zavazuje se</w:t>
      </w:r>
      <w:r w:rsidR="00F302CB" w:rsidRPr="008C4CBA">
        <w:rPr>
          <w:rFonts w:ascii="Arial" w:hAnsi="Arial" w:cs="Arial"/>
          <w:sz w:val="22"/>
          <w:szCs w:val="22"/>
        </w:rPr>
        <w:t> </w:t>
      </w:r>
      <w:r w:rsidR="00ED632E" w:rsidRPr="008C4CBA">
        <w:rPr>
          <w:rFonts w:ascii="Arial" w:hAnsi="Arial" w:cs="Arial"/>
          <w:sz w:val="22"/>
          <w:szCs w:val="22"/>
        </w:rPr>
        <w:t xml:space="preserve">dodavatel </w:t>
      </w:r>
      <w:r w:rsidRPr="008C4CBA">
        <w:rPr>
          <w:rFonts w:ascii="Arial" w:hAnsi="Arial" w:cs="Arial"/>
          <w:sz w:val="22"/>
          <w:szCs w:val="22"/>
        </w:rPr>
        <w:t>nastoupit k jejímu odstranění nejpozději do 24 hodin ode dne jejího ohlášení, do 48 hodin provést alespoň taková opatření, aby dílo bylo možné, byť s</w:t>
      </w:r>
      <w:r w:rsidR="00F302CB" w:rsidRPr="008C4CBA">
        <w:rPr>
          <w:rFonts w:ascii="Arial" w:hAnsi="Arial" w:cs="Arial"/>
          <w:sz w:val="22"/>
          <w:szCs w:val="22"/>
        </w:rPr>
        <w:t> </w:t>
      </w:r>
      <w:r w:rsidRPr="008C4CBA">
        <w:rPr>
          <w:rFonts w:ascii="Arial" w:hAnsi="Arial" w:cs="Arial"/>
          <w:sz w:val="22"/>
          <w:szCs w:val="22"/>
        </w:rPr>
        <w:t xml:space="preserve">dočasným přiměřeným omezením, opětovně užívat a vadu se zavazuje odstranit nejpozději do 20 dnů ode dne doručení písemné reklamace objednatele </w:t>
      </w:r>
      <w:r w:rsidR="00ED632E" w:rsidRPr="008C4CBA">
        <w:rPr>
          <w:rFonts w:ascii="Arial" w:hAnsi="Arial" w:cs="Arial"/>
          <w:sz w:val="22"/>
          <w:szCs w:val="22"/>
        </w:rPr>
        <w:t>dodavateli</w:t>
      </w:r>
      <w:r w:rsidRPr="008C4CBA">
        <w:rPr>
          <w:rFonts w:ascii="Arial" w:hAnsi="Arial" w:cs="Arial"/>
          <w:sz w:val="22"/>
          <w:szCs w:val="22"/>
        </w:rPr>
        <w:t xml:space="preserve">. </w:t>
      </w:r>
      <w:r w:rsidR="00ED632E" w:rsidRPr="008C4CBA">
        <w:rPr>
          <w:rFonts w:ascii="Arial" w:hAnsi="Arial" w:cs="Arial"/>
          <w:sz w:val="22"/>
          <w:szCs w:val="22"/>
        </w:rPr>
        <w:t xml:space="preserve">Dodavatel </w:t>
      </w:r>
      <w:r w:rsidRPr="008C4CBA">
        <w:rPr>
          <w:rFonts w:ascii="Arial" w:hAnsi="Arial" w:cs="Arial"/>
          <w:sz w:val="22"/>
          <w:szCs w:val="22"/>
        </w:rPr>
        <w:t>je povinen bez zbytečného odkladu, nejpozději však v termínech výše popsaných, reklamované vady odstranit, i když neuznává, že za vady odpovídá; ve</w:t>
      </w:r>
      <w:r w:rsidR="00F302CB" w:rsidRPr="008C4CBA">
        <w:rPr>
          <w:rFonts w:ascii="Arial" w:hAnsi="Arial" w:cs="Arial"/>
          <w:sz w:val="22"/>
          <w:szCs w:val="22"/>
        </w:rPr>
        <w:t> </w:t>
      </w:r>
      <w:r w:rsidRPr="008C4CBA">
        <w:rPr>
          <w:rFonts w:ascii="Arial" w:hAnsi="Arial" w:cs="Arial"/>
          <w:sz w:val="22"/>
          <w:szCs w:val="22"/>
        </w:rPr>
        <w:t xml:space="preserve">sporných případech nese náklady až do pravomocného rozhodnutí o reklamaci </w:t>
      </w:r>
      <w:r w:rsidR="00ED632E" w:rsidRPr="008C4CBA">
        <w:rPr>
          <w:rFonts w:ascii="Arial" w:hAnsi="Arial" w:cs="Arial"/>
          <w:sz w:val="22"/>
          <w:szCs w:val="22"/>
        </w:rPr>
        <w:t>dodavatel</w:t>
      </w:r>
      <w:r w:rsidRPr="008C4CBA">
        <w:rPr>
          <w:rFonts w:ascii="Arial" w:hAnsi="Arial" w:cs="Arial"/>
          <w:sz w:val="22"/>
          <w:szCs w:val="22"/>
        </w:rPr>
        <w:t xml:space="preserve">. Zároveň je </w:t>
      </w:r>
      <w:r w:rsidR="00ED632E" w:rsidRPr="008C4CBA">
        <w:rPr>
          <w:rFonts w:ascii="Arial" w:hAnsi="Arial" w:cs="Arial"/>
          <w:sz w:val="22"/>
          <w:szCs w:val="22"/>
        </w:rPr>
        <w:t xml:space="preserve">dodavatel </w:t>
      </w:r>
      <w:r w:rsidRPr="008C4CBA">
        <w:rPr>
          <w:rFonts w:ascii="Arial" w:hAnsi="Arial" w:cs="Arial"/>
          <w:sz w:val="22"/>
          <w:szCs w:val="22"/>
        </w:rPr>
        <w:t>nejpozději do 10 kalendářních dnů po obdržení písemné reklamace</w:t>
      </w:r>
      <w:r w:rsidR="006538F0" w:rsidRPr="008C4CBA">
        <w:rPr>
          <w:rFonts w:ascii="Arial" w:hAnsi="Arial" w:cs="Arial"/>
          <w:sz w:val="22"/>
          <w:szCs w:val="22"/>
        </w:rPr>
        <w:t xml:space="preserve"> povi</w:t>
      </w:r>
      <w:r w:rsidR="00EE256A" w:rsidRPr="008C4CBA">
        <w:rPr>
          <w:rFonts w:ascii="Arial" w:hAnsi="Arial" w:cs="Arial"/>
          <w:sz w:val="22"/>
          <w:szCs w:val="22"/>
        </w:rPr>
        <w:t>nen</w:t>
      </w:r>
      <w:r w:rsidRPr="008C4CBA">
        <w:rPr>
          <w:rFonts w:ascii="Arial" w:hAnsi="Arial" w:cs="Arial"/>
          <w:sz w:val="22"/>
          <w:szCs w:val="22"/>
        </w:rPr>
        <w:t xml:space="preserve"> objednateli oznámit, zda reklamaci uznává, jakou lhůtu k odstranění vad navrhuje </w:t>
      </w:r>
      <w:r w:rsidR="00711489" w:rsidRPr="008C4CBA">
        <w:rPr>
          <w:rFonts w:ascii="Arial" w:hAnsi="Arial" w:cs="Arial"/>
          <w:sz w:val="22"/>
          <w:szCs w:val="22"/>
        </w:rPr>
        <w:t>v rozmezí stanovených lhůt</w:t>
      </w:r>
      <w:r w:rsidR="0044215A" w:rsidRPr="008C4CBA">
        <w:rPr>
          <w:rFonts w:ascii="Arial" w:hAnsi="Arial" w:cs="Arial"/>
          <w:sz w:val="22"/>
          <w:szCs w:val="22"/>
        </w:rPr>
        <w:t>,</w:t>
      </w:r>
      <w:r w:rsidR="00711489" w:rsidRPr="008C4CBA">
        <w:rPr>
          <w:rFonts w:ascii="Arial" w:hAnsi="Arial" w:cs="Arial"/>
          <w:sz w:val="22"/>
          <w:szCs w:val="22"/>
        </w:rPr>
        <w:t xml:space="preserve"> viz výše</w:t>
      </w:r>
      <w:r w:rsidR="0044215A" w:rsidRPr="008C4CBA">
        <w:rPr>
          <w:rFonts w:ascii="Arial" w:hAnsi="Arial" w:cs="Arial"/>
          <w:sz w:val="22"/>
          <w:szCs w:val="22"/>
        </w:rPr>
        <w:t>,</w:t>
      </w:r>
      <w:r w:rsidR="00711489" w:rsidRPr="008C4CBA">
        <w:rPr>
          <w:rFonts w:ascii="Arial" w:hAnsi="Arial" w:cs="Arial"/>
          <w:sz w:val="22"/>
          <w:szCs w:val="22"/>
        </w:rPr>
        <w:t xml:space="preserve"> </w:t>
      </w:r>
      <w:r w:rsidRPr="008C4CBA">
        <w:rPr>
          <w:rFonts w:ascii="Arial" w:hAnsi="Arial" w:cs="Arial"/>
          <w:sz w:val="22"/>
          <w:szCs w:val="22"/>
        </w:rPr>
        <w:t xml:space="preserve">nebo z jakých důvodů odmítá reklamaci uznat. </w:t>
      </w:r>
      <w:r w:rsidR="0044215A" w:rsidRPr="008C4CBA">
        <w:rPr>
          <w:rFonts w:ascii="Arial" w:hAnsi="Arial" w:cs="Arial"/>
          <w:sz w:val="22"/>
          <w:szCs w:val="22"/>
        </w:rPr>
        <w:t>Po dobu ode dne doručení reklamace dodavateli do odstranění reklamovaných vad záruční doba neběží.</w:t>
      </w:r>
    </w:p>
    <w:p w14:paraId="5BF73023" w14:textId="77777777" w:rsidR="000E102E" w:rsidRPr="008C4CBA" w:rsidRDefault="000E102E">
      <w:pPr>
        <w:tabs>
          <w:tab w:val="left" w:pos="360"/>
        </w:tabs>
        <w:autoSpaceDE w:val="0"/>
        <w:spacing w:line="360" w:lineRule="auto"/>
        <w:ind w:left="567" w:hanging="567"/>
        <w:rPr>
          <w:rFonts w:ascii="Arial" w:hAnsi="Arial" w:cs="Arial"/>
          <w:sz w:val="22"/>
          <w:szCs w:val="22"/>
        </w:rPr>
      </w:pPr>
    </w:p>
    <w:p w14:paraId="34FE9DC2" w14:textId="77777777"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Jestliže v případě reklamace objednatele nenastoupí </w:t>
      </w:r>
      <w:r w:rsidR="00ED632E" w:rsidRPr="008C4CBA">
        <w:rPr>
          <w:rFonts w:ascii="Arial" w:hAnsi="Arial" w:cs="Arial"/>
          <w:sz w:val="22"/>
          <w:szCs w:val="22"/>
        </w:rPr>
        <w:t xml:space="preserve">dodavatel </w:t>
      </w:r>
      <w:r w:rsidRPr="008C4CBA">
        <w:rPr>
          <w:rFonts w:ascii="Arial" w:hAnsi="Arial" w:cs="Arial"/>
          <w:sz w:val="22"/>
          <w:szCs w:val="22"/>
        </w:rPr>
        <w:t>k odstranění reklamovaných vad a</w:t>
      </w:r>
      <w:r w:rsidR="00A22200" w:rsidRPr="008C4CBA">
        <w:rPr>
          <w:rFonts w:ascii="Arial" w:hAnsi="Arial" w:cs="Arial"/>
          <w:sz w:val="22"/>
          <w:szCs w:val="22"/>
        </w:rPr>
        <w:t xml:space="preserve"> nedodělků ve lhůtě stanovené v</w:t>
      </w:r>
      <w:r w:rsidR="00CB6F76" w:rsidRPr="008C4CBA">
        <w:rPr>
          <w:rFonts w:ascii="Arial" w:hAnsi="Arial" w:cs="Arial"/>
          <w:sz w:val="22"/>
          <w:szCs w:val="22"/>
        </w:rPr>
        <w:t xml:space="preserve"> odst. </w:t>
      </w:r>
      <w:r w:rsidR="00C12791" w:rsidRPr="008C4CBA">
        <w:rPr>
          <w:rFonts w:ascii="Arial" w:hAnsi="Arial" w:cs="Arial"/>
          <w:sz w:val="22"/>
          <w:szCs w:val="22"/>
        </w:rPr>
        <w:t>11.3</w:t>
      </w:r>
      <w:r w:rsidR="0092309E" w:rsidRPr="008C4CBA">
        <w:rPr>
          <w:rFonts w:ascii="Arial" w:hAnsi="Arial" w:cs="Arial"/>
          <w:sz w:val="22"/>
          <w:szCs w:val="22"/>
        </w:rPr>
        <w:t xml:space="preserve"> S</w:t>
      </w:r>
      <w:r w:rsidRPr="008C4CBA">
        <w:rPr>
          <w:rFonts w:ascii="Arial" w:hAnsi="Arial" w:cs="Arial"/>
          <w:sz w:val="22"/>
          <w:szCs w:val="22"/>
        </w:rPr>
        <w:t xml:space="preserve">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w:t>
      </w:r>
      <w:r w:rsidR="00DD221F" w:rsidRPr="008C4CBA">
        <w:rPr>
          <w:rFonts w:ascii="Arial" w:hAnsi="Arial" w:cs="Arial"/>
          <w:sz w:val="22"/>
          <w:szCs w:val="22"/>
        </w:rPr>
        <w:t xml:space="preserve">dodavatele </w:t>
      </w:r>
      <w:r w:rsidRPr="008C4CBA">
        <w:rPr>
          <w:rFonts w:ascii="Arial" w:hAnsi="Arial" w:cs="Arial"/>
          <w:sz w:val="22"/>
          <w:szCs w:val="22"/>
        </w:rPr>
        <w:t xml:space="preserve">jinou osobou. </w:t>
      </w:r>
    </w:p>
    <w:p w14:paraId="26F6FCA9" w14:textId="77777777" w:rsidR="00235A0B" w:rsidRPr="008C4CBA" w:rsidRDefault="00235A0B" w:rsidP="00235A0B">
      <w:pPr>
        <w:tabs>
          <w:tab w:val="left" w:pos="360"/>
        </w:tabs>
        <w:autoSpaceDE w:val="0"/>
        <w:rPr>
          <w:rFonts w:ascii="Arial" w:hAnsi="Arial" w:cs="Arial"/>
          <w:sz w:val="22"/>
          <w:szCs w:val="22"/>
        </w:rPr>
      </w:pPr>
    </w:p>
    <w:p w14:paraId="6C47A96C" w14:textId="77777777" w:rsidR="000E102E" w:rsidRPr="000410B5" w:rsidRDefault="000E102E" w:rsidP="000410B5">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Nároky z odpovědnosti ze záruky za jakost díla se nedotýkají nároků na náhradu škody nebo na smluvní pokut</w:t>
      </w:r>
      <w:r w:rsidR="000410B5">
        <w:rPr>
          <w:rFonts w:ascii="Arial" w:hAnsi="Arial" w:cs="Arial"/>
          <w:sz w:val="22"/>
          <w:szCs w:val="22"/>
        </w:rPr>
        <w:t>y</w:t>
      </w:r>
      <w:r w:rsidRPr="008C4CBA">
        <w:rPr>
          <w:rFonts w:ascii="Arial" w:hAnsi="Arial" w:cs="Arial"/>
          <w:sz w:val="22"/>
          <w:szCs w:val="22"/>
        </w:rPr>
        <w:t>.</w:t>
      </w:r>
      <w:r w:rsidR="000410B5" w:rsidRPr="000410B5">
        <w:rPr>
          <w:rFonts w:ascii="Arial" w:hAnsi="Arial" w:cs="Arial"/>
          <w:sz w:val="22"/>
          <w:szCs w:val="22"/>
        </w:rPr>
        <w:t xml:space="preserve"> </w:t>
      </w:r>
      <w:r w:rsidR="000410B5">
        <w:rPr>
          <w:rFonts w:ascii="Arial" w:hAnsi="Arial" w:cs="Arial"/>
          <w:sz w:val="22"/>
          <w:szCs w:val="22"/>
        </w:rPr>
        <w:t xml:space="preserve">Nároky na náhradu </w:t>
      </w:r>
      <w:r w:rsidR="000410B5" w:rsidRPr="000410B5">
        <w:rPr>
          <w:rFonts w:ascii="Arial" w:hAnsi="Arial" w:cs="Arial"/>
          <w:sz w:val="22"/>
          <w:szCs w:val="22"/>
        </w:rPr>
        <w:t>škod</w:t>
      </w:r>
      <w:r w:rsidR="000410B5">
        <w:rPr>
          <w:rFonts w:ascii="Arial" w:hAnsi="Arial" w:cs="Arial"/>
          <w:sz w:val="22"/>
          <w:szCs w:val="22"/>
        </w:rPr>
        <w:t>y</w:t>
      </w:r>
      <w:r w:rsidR="000410B5" w:rsidRPr="000410B5">
        <w:rPr>
          <w:rFonts w:ascii="Arial" w:hAnsi="Arial" w:cs="Arial"/>
          <w:sz w:val="22"/>
          <w:szCs w:val="22"/>
        </w:rPr>
        <w:t xml:space="preserve"> nebo smluvní pokutu nejsou dotčeny také při nárocích z odpovědnosti za řádné provedení díla.</w:t>
      </w:r>
    </w:p>
    <w:p w14:paraId="143B7FC2" w14:textId="77777777" w:rsidR="00BF5553" w:rsidRPr="008C4CBA" w:rsidRDefault="00BF5553" w:rsidP="00BF5553">
      <w:pPr>
        <w:autoSpaceDE w:val="0"/>
        <w:rPr>
          <w:rFonts w:ascii="Arial" w:hAnsi="Arial" w:cs="Arial"/>
          <w:bCs/>
          <w:color w:val="0000FF"/>
          <w:sz w:val="22"/>
          <w:szCs w:val="22"/>
        </w:rPr>
      </w:pPr>
    </w:p>
    <w:p w14:paraId="49A10221" w14:textId="77777777" w:rsidR="00C8067E" w:rsidRDefault="00C8067E" w:rsidP="006B60E0">
      <w:pPr>
        <w:tabs>
          <w:tab w:val="left" w:pos="3480"/>
          <w:tab w:val="left" w:pos="4020"/>
        </w:tabs>
        <w:autoSpaceDE w:val="0"/>
        <w:ind w:left="360"/>
        <w:jc w:val="center"/>
        <w:rPr>
          <w:rFonts w:ascii="Arial" w:hAnsi="Arial" w:cs="Arial"/>
          <w:b/>
          <w:bCs/>
          <w:sz w:val="22"/>
          <w:szCs w:val="22"/>
        </w:rPr>
      </w:pPr>
    </w:p>
    <w:p w14:paraId="40DB7EDC" w14:textId="77777777" w:rsidR="000E102E" w:rsidRPr="008C4CBA" w:rsidRDefault="000E102E" w:rsidP="006B60E0">
      <w:pPr>
        <w:tabs>
          <w:tab w:val="left" w:pos="3480"/>
          <w:tab w:val="left" w:pos="4020"/>
        </w:tabs>
        <w:autoSpaceDE w:val="0"/>
        <w:ind w:left="360"/>
        <w:jc w:val="center"/>
        <w:rPr>
          <w:rFonts w:ascii="Arial" w:hAnsi="Arial" w:cs="Arial"/>
          <w:b/>
          <w:bCs/>
          <w:sz w:val="22"/>
          <w:szCs w:val="22"/>
        </w:rPr>
      </w:pPr>
      <w:r w:rsidRPr="008C4CBA">
        <w:rPr>
          <w:rFonts w:ascii="Arial" w:hAnsi="Arial" w:cs="Arial"/>
          <w:b/>
          <w:bCs/>
          <w:sz w:val="22"/>
          <w:szCs w:val="22"/>
        </w:rPr>
        <w:t>Článek XII.</w:t>
      </w:r>
    </w:p>
    <w:p w14:paraId="3F9E93B7" w14:textId="77777777" w:rsidR="000E102E" w:rsidRPr="008C4CBA" w:rsidRDefault="000E102E">
      <w:pPr>
        <w:autoSpaceDE w:val="0"/>
        <w:ind w:left="360"/>
        <w:jc w:val="center"/>
        <w:rPr>
          <w:rFonts w:ascii="Arial" w:hAnsi="Arial" w:cs="Arial"/>
          <w:b/>
          <w:sz w:val="22"/>
          <w:szCs w:val="22"/>
        </w:rPr>
      </w:pPr>
      <w:r w:rsidRPr="008C4CBA">
        <w:rPr>
          <w:rFonts w:ascii="Arial" w:hAnsi="Arial" w:cs="Arial"/>
          <w:b/>
          <w:bCs/>
          <w:sz w:val="22"/>
          <w:szCs w:val="22"/>
        </w:rPr>
        <w:t>Výpověď, Odstoupení od smlouvy</w:t>
      </w:r>
    </w:p>
    <w:p w14:paraId="4195AC7F" w14:textId="77777777" w:rsidR="000F3379" w:rsidRPr="008C4CBA" w:rsidRDefault="000F3379" w:rsidP="00235B37">
      <w:pPr>
        <w:pStyle w:val="Odstavecseseznamem"/>
        <w:autoSpaceDE w:val="0"/>
        <w:ind w:left="720"/>
        <w:rPr>
          <w:rFonts w:ascii="Arial" w:hAnsi="Arial" w:cs="Arial"/>
          <w:vanish/>
          <w:sz w:val="22"/>
          <w:szCs w:val="22"/>
        </w:rPr>
      </w:pPr>
    </w:p>
    <w:p w14:paraId="260755E3" w14:textId="77777777" w:rsidR="000E102E" w:rsidRPr="008C4CBA" w:rsidRDefault="003011FB" w:rsidP="00B00620">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Dodavatel be</w:t>
      </w:r>
      <w:r w:rsidR="0092309E" w:rsidRPr="008C4CBA">
        <w:rPr>
          <w:rFonts w:ascii="Arial" w:hAnsi="Arial" w:cs="Arial"/>
          <w:sz w:val="22"/>
          <w:szCs w:val="22"/>
        </w:rPr>
        <w:t>re na vědomí, že účinnost této S</w:t>
      </w:r>
      <w:r w:rsidRPr="008C4CBA">
        <w:rPr>
          <w:rFonts w:ascii="Arial" w:hAnsi="Arial" w:cs="Arial"/>
          <w:sz w:val="22"/>
          <w:szCs w:val="22"/>
        </w:rPr>
        <w:t xml:space="preserve">mlouvy závisí na poskytnutí dotace z fondů Evropské unie na realizaci díla. </w:t>
      </w:r>
      <w:r w:rsidR="000E102E" w:rsidRPr="008C4CBA">
        <w:rPr>
          <w:rFonts w:ascii="Arial" w:hAnsi="Arial" w:cs="Arial"/>
          <w:sz w:val="22"/>
          <w:szCs w:val="22"/>
        </w:rPr>
        <w:t>Obje</w:t>
      </w:r>
      <w:r w:rsidR="0092309E" w:rsidRPr="008C4CBA">
        <w:rPr>
          <w:rFonts w:ascii="Arial" w:hAnsi="Arial" w:cs="Arial"/>
          <w:sz w:val="22"/>
          <w:szCs w:val="22"/>
        </w:rPr>
        <w:t>dnatel si vyhrazuje právo tuto S</w:t>
      </w:r>
      <w:r w:rsidR="000E102E" w:rsidRPr="008C4CBA">
        <w:rPr>
          <w:rFonts w:ascii="Arial" w:hAnsi="Arial" w:cs="Arial"/>
          <w:sz w:val="22"/>
          <w:szCs w:val="22"/>
        </w:rPr>
        <w:t>mlouvu vypovědět</w:t>
      </w:r>
      <w:r w:rsidR="00EA1EDE" w:rsidRPr="008C4CBA">
        <w:rPr>
          <w:rFonts w:ascii="Arial" w:hAnsi="Arial" w:cs="Arial"/>
          <w:sz w:val="22"/>
          <w:szCs w:val="22"/>
        </w:rPr>
        <w:t xml:space="preserve"> </w:t>
      </w:r>
      <w:r w:rsidR="000E102E" w:rsidRPr="008C4CBA">
        <w:rPr>
          <w:rFonts w:ascii="Arial" w:hAnsi="Arial" w:cs="Arial"/>
          <w:sz w:val="22"/>
          <w:szCs w:val="22"/>
        </w:rPr>
        <w:t>v případě, že mu nebude poskytnuta dotace z fondů Evropské unie na realizaci díla. Neposkytnutí dotace se</w:t>
      </w:r>
      <w:r w:rsidR="00F302CB" w:rsidRPr="008C4CBA">
        <w:rPr>
          <w:rFonts w:ascii="Arial" w:hAnsi="Arial" w:cs="Arial"/>
          <w:sz w:val="22"/>
          <w:szCs w:val="22"/>
        </w:rPr>
        <w:t> </w:t>
      </w:r>
      <w:r w:rsidR="000E102E" w:rsidRPr="008C4CBA">
        <w:rPr>
          <w:rFonts w:ascii="Arial" w:hAnsi="Arial" w:cs="Arial"/>
          <w:sz w:val="22"/>
          <w:szCs w:val="22"/>
        </w:rPr>
        <w:t>nepovažuje za porušení závazků vyplývajících z tét</w:t>
      </w:r>
      <w:r w:rsidR="0092309E" w:rsidRPr="008C4CBA">
        <w:rPr>
          <w:rFonts w:ascii="Arial" w:hAnsi="Arial" w:cs="Arial"/>
          <w:sz w:val="22"/>
          <w:szCs w:val="22"/>
        </w:rPr>
        <w:t>o S</w:t>
      </w:r>
      <w:r w:rsidR="000E102E" w:rsidRPr="008C4CBA">
        <w:rPr>
          <w:rFonts w:ascii="Arial" w:hAnsi="Arial" w:cs="Arial"/>
          <w:sz w:val="22"/>
          <w:szCs w:val="22"/>
        </w:rPr>
        <w:t>mlouvy</w:t>
      </w:r>
      <w:r w:rsidR="00EA1EDE" w:rsidRPr="008C4CBA">
        <w:rPr>
          <w:rFonts w:ascii="Arial" w:hAnsi="Arial" w:cs="Arial"/>
          <w:sz w:val="22"/>
          <w:szCs w:val="22"/>
        </w:rPr>
        <w:t xml:space="preserve"> </w:t>
      </w:r>
      <w:r w:rsidR="000E102E" w:rsidRPr="008C4CBA">
        <w:rPr>
          <w:rFonts w:ascii="Arial" w:hAnsi="Arial" w:cs="Arial"/>
          <w:sz w:val="22"/>
          <w:szCs w:val="22"/>
        </w:rPr>
        <w:t>a žádná smluvní strana nemá nárok na náhradu vzniklé škody nebo úhradu nákladů vzniklýc</w:t>
      </w:r>
      <w:r w:rsidR="0092309E" w:rsidRPr="008C4CBA">
        <w:rPr>
          <w:rFonts w:ascii="Arial" w:hAnsi="Arial" w:cs="Arial"/>
          <w:sz w:val="22"/>
          <w:szCs w:val="22"/>
        </w:rPr>
        <w:t>h v důsledku takového ukončení S</w:t>
      </w:r>
      <w:r w:rsidR="000E102E" w:rsidRPr="008C4CBA">
        <w:rPr>
          <w:rFonts w:ascii="Arial" w:hAnsi="Arial" w:cs="Arial"/>
          <w:sz w:val="22"/>
          <w:szCs w:val="22"/>
        </w:rPr>
        <w:t>mlouvy.</w:t>
      </w:r>
      <w:r w:rsidR="002B2F06" w:rsidRPr="008C4CBA">
        <w:rPr>
          <w:rFonts w:ascii="Arial" w:hAnsi="Arial" w:cs="Arial"/>
          <w:sz w:val="22"/>
          <w:szCs w:val="22"/>
        </w:rPr>
        <w:t xml:space="preserve"> </w:t>
      </w:r>
      <w:r w:rsidR="000E102E" w:rsidRPr="008C4CBA">
        <w:rPr>
          <w:rFonts w:ascii="Arial" w:hAnsi="Arial" w:cs="Arial"/>
          <w:sz w:val="22"/>
          <w:szCs w:val="22"/>
        </w:rPr>
        <w:t xml:space="preserve">Výpověď musí být písemná. </w:t>
      </w:r>
      <w:r w:rsidR="0092309E" w:rsidRPr="008C4CBA">
        <w:rPr>
          <w:rFonts w:ascii="Arial" w:hAnsi="Arial" w:cs="Arial"/>
          <w:sz w:val="22"/>
          <w:szCs w:val="22"/>
        </w:rPr>
        <w:t>V případě výpovědi zaniká S</w:t>
      </w:r>
      <w:r w:rsidR="002B2F06" w:rsidRPr="008C4CBA">
        <w:rPr>
          <w:rFonts w:ascii="Arial" w:hAnsi="Arial" w:cs="Arial"/>
          <w:sz w:val="22"/>
          <w:szCs w:val="22"/>
        </w:rPr>
        <w:t>mlouva ke dni doručení výpovědi dodavateli.</w:t>
      </w:r>
      <w:r w:rsidR="000E102E" w:rsidRPr="008C4CBA">
        <w:rPr>
          <w:rFonts w:ascii="Arial" w:hAnsi="Arial" w:cs="Arial"/>
          <w:sz w:val="22"/>
          <w:szCs w:val="22"/>
        </w:rPr>
        <w:t xml:space="preserve"> </w:t>
      </w:r>
    </w:p>
    <w:p w14:paraId="02769F77" w14:textId="77777777" w:rsidR="004057D4" w:rsidRPr="008C4CBA" w:rsidRDefault="004057D4">
      <w:pPr>
        <w:autoSpaceDE w:val="0"/>
        <w:ind w:left="540" w:hanging="540"/>
        <w:rPr>
          <w:rFonts w:ascii="Arial" w:hAnsi="Arial" w:cs="Arial"/>
          <w:sz w:val="22"/>
          <w:szCs w:val="22"/>
        </w:rPr>
      </w:pPr>
    </w:p>
    <w:p w14:paraId="1BD03BF9" w14:textId="0D4952B3"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Objednatel </w:t>
      </w:r>
      <w:r w:rsidR="00EE256A" w:rsidRPr="008C4CBA">
        <w:rPr>
          <w:rFonts w:ascii="Arial" w:hAnsi="Arial" w:cs="Arial"/>
          <w:sz w:val="22"/>
          <w:szCs w:val="22"/>
        </w:rPr>
        <w:t xml:space="preserve">je oprávněn </w:t>
      </w:r>
      <w:r w:rsidR="00F4215D" w:rsidRPr="008C4CBA">
        <w:rPr>
          <w:rFonts w:ascii="Arial" w:hAnsi="Arial" w:cs="Arial"/>
          <w:sz w:val="22"/>
          <w:szCs w:val="22"/>
        </w:rPr>
        <w:t>odstoupit od této S</w:t>
      </w:r>
      <w:r w:rsidRPr="008C4CBA">
        <w:rPr>
          <w:rFonts w:ascii="Arial" w:hAnsi="Arial" w:cs="Arial"/>
          <w:sz w:val="22"/>
          <w:szCs w:val="22"/>
        </w:rPr>
        <w:t>mlouvy v</w:t>
      </w:r>
      <w:r w:rsidR="00EE256A" w:rsidRPr="008C4CBA">
        <w:rPr>
          <w:rFonts w:ascii="Arial" w:hAnsi="Arial" w:cs="Arial"/>
          <w:sz w:val="22"/>
          <w:szCs w:val="22"/>
        </w:rPr>
        <w:t xml:space="preserve"> případech </w:t>
      </w:r>
      <w:r w:rsidR="0064779F" w:rsidRPr="008C4CBA">
        <w:rPr>
          <w:rFonts w:ascii="Arial" w:hAnsi="Arial" w:cs="Arial"/>
          <w:sz w:val="22"/>
          <w:szCs w:val="22"/>
        </w:rPr>
        <w:t>v případě, že dodavatel poruší některou s</w:t>
      </w:r>
      <w:r w:rsidR="00F4215D" w:rsidRPr="008C4CBA">
        <w:rPr>
          <w:rFonts w:ascii="Arial" w:hAnsi="Arial" w:cs="Arial"/>
          <w:sz w:val="22"/>
          <w:szCs w:val="22"/>
        </w:rPr>
        <w:t>vou smluvní povinnost dle této S</w:t>
      </w:r>
      <w:r w:rsidR="0064779F" w:rsidRPr="008C4CBA">
        <w:rPr>
          <w:rFonts w:ascii="Arial" w:hAnsi="Arial" w:cs="Arial"/>
          <w:sz w:val="22"/>
          <w:szCs w:val="22"/>
        </w:rPr>
        <w:t xml:space="preserve">mlouvy přesto, že na možnost odstoupení pro </w:t>
      </w:r>
      <w:r w:rsidR="00F4215D" w:rsidRPr="008C4CBA">
        <w:rPr>
          <w:rFonts w:ascii="Arial" w:hAnsi="Arial" w:cs="Arial"/>
          <w:sz w:val="22"/>
          <w:szCs w:val="22"/>
        </w:rPr>
        <w:t>porušování povinností dle této S</w:t>
      </w:r>
      <w:r w:rsidR="0064779F" w:rsidRPr="008C4CBA">
        <w:rPr>
          <w:rFonts w:ascii="Arial" w:hAnsi="Arial" w:cs="Arial"/>
          <w:sz w:val="22"/>
          <w:szCs w:val="22"/>
        </w:rPr>
        <w:t xml:space="preserve">mlouvy bude objednatelem předem písemně upozorněn, popřípadě </w:t>
      </w:r>
      <w:r w:rsidRPr="008C4CBA">
        <w:rPr>
          <w:rFonts w:ascii="Arial" w:hAnsi="Arial" w:cs="Arial"/>
          <w:sz w:val="22"/>
          <w:szCs w:val="22"/>
        </w:rPr>
        <w:t xml:space="preserve">bude </w:t>
      </w:r>
      <w:r w:rsidR="00DD221F" w:rsidRPr="008C4CBA">
        <w:rPr>
          <w:rFonts w:ascii="Arial" w:hAnsi="Arial" w:cs="Arial"/>
          <w:sz w:val="22"/>
          <w:szCs w:val="22"/>
        </w:rPr>
        <w:t xml:space="preserve">dodavatel </w:t>
      </w:r>
      <w:r w:rsidRPr="008C4CBA">
        <w:rPr>
          <w:rFonts w:ascii="Arial" w:hAnsi="Arial" w:cs="Arial"/>
          <w:sz w:val="22"/>
          <w:szCs w:val="22"/>
        </w:rPr>
        <w:t>v úpadku či jeho majetek bude postižen exekucí či výkonem rozhodnutí.</w:t>
      </w:r>
      <w:r w:rsidR="004057D4" w:rsidRPr="008C4CBA">
        <w:rPr>
          <w:rFonts w:ascii="Arial" w:hAnsi="Arial" w:cs="Arial"/>
          <w:sz w:val="22"/>
          <w:szCs w:val="22"/>
        </w:rPr>
        <w:t xml:space="preserve"> To neplatí v případě </w:t>
      </w:r>
      <w:r w:rsidR="000233C3" w:rsidRPr="008C4CBA">
        <w:rPr>
          <w:rFonts w:ascii="Arial" w:hAnsi="Arial" w:cs="Arial"/>
          <w:sz w:val="22"/>
          <w:szCs w:val="22"/>
        </w:rPr>
        <w:t>článk</w:t>
      </w:r>
      <w:r w:rsidR="00271D84" w:rsidRPr="008C4CBA">
        <w:rPr>
          <w:rFonts w:ascii="Arial" w:hAnsi="Arial" w:cs="Arial"/>
          <w:sz w:val="22"/>
          <w:szCs w:val="22"/>
        </w:rPr>
        <w:t>u</w:t>
      </w:r>
      <w:r w:rsidR="000233C3" w:rsidRPr="008C4CBA">
        <w:rPr>
          <w:rFonts w:ascii="Arial" w:hAnsi="Arial" w:cs="Arial"/>
          <w:sz w:val="22"/>
          <w:szCs w:val="22"/>
        </w:rPr>
        <w:t xml:space="preserve"> IV. odst. </w:t>
      </w:r>
      <w:r w:rsidR="004057D4" w:rsidRPr="008C4CBA">
        <w:rPr>
          <w:rFonts w:ascii="Arial" w:hAnsi="Arial" w:cs="Arial"/>
          <w:sz w:val="22"/>
          <w:szCs w:val="22"/>
        </w:rPr>
        <w:t>4.</w:t>
      </w:r>
      <w:r w:rsidR="00313FF0">
        <w:rPr>
          <w:rFonts w:ascii="Arial" w:hAnsi="Arial" w:cs="Arial"/>
          <w:sz w:val="22"/>
          <w:szCs w:val="22"/>
        </w:rPr>
        <w:t>9</w:t>
      </w:r>
      <w:r w:rsidR="00F4215D" w:rsidRPr="008C4CBA">
        <w:rPr>
          <w:rFonts w:ascii="Arial" w:hAnsi="Arial" w:cs="Arial"/>
          <w:sz w:val="22"/>
          <w:szCs w:val="22"/>
        </w:rPr>
        <w:t xml:space="preserve"> S</w:t>
      </w:r>
      <w:r w:rsidR="000233C3" w:rsidRPr="008C4CBA">
        <w:rPr>
          <w:rFonts w:ascii="Arial" w:hAnsi="Arial" w:cs="Arial"/>
          <w:sz w:val="22"/>
          <w:szCs w:val="22"/>
        </w:rPr>
        <w:t>mlouvy</w:t>
      </w:r>
      <w:r w:rsidR="004057D4" w:rsidRPr="008C4CBA">
        <w:rPr>
          <w:rFonts w:ascii="Arial" w:hAnsi="Arial" w:cs="Arial"/>
          <w:sz w:val="22"/>
          <w:szCs w:val="22"/>
        </w:rPr>
        <w:t>, kdy nelze předem písemně upozornit.</w:t>
      </w:r>
      <w:r w:rsidR="008417C9" w:rsidRPr="008C4CBA">
        <w:rPr>
          <w:rFonts w:ascii="Arial" w:hAnsi="Arial" w:cs="Arial"/>
          <w:sz w:val="22"/>
          <w:szCs w:val="22"/>
        </w:rPr>
        <w:t xml:space="preserve"> </w:t>
      </w:r>
      <w:r w:rsidR="00DD221F" w:rsidRPr="008C4CBA">
        <w:rPr>
          <w:rFonts w:ascii="Arial" w:hAnsi="Arial" w:cs="Arial"/>
          <w:sz w:val="22"/>
          <w:szCs w:val="22"/>
        </w:rPr>
        <w:t xml:space="preserve">Dodavateli </w:t>
      </w:r>
      <w:r w:rsidRPr="008C4CBA">
        <w:rPr>
          <w:rFonts w:ascii="Arial" w:hAnsi="Arial" w:cs="Arial"/>
          <w:sz w:val="22"/>
          <w:szCs w:val="22"/>
        </w:rPr>
        <w:t>bud</w:t>
      </w:r>
      <w:r w:rsidR="004221C5" w:rsidRPr="008C4CBA">
        <w:rPr>
          <w:rFonts w:ascii="Arial" w:hAnsi="Arial" w:cs="Arial"/>
          <w:sz w:val="22"/>
          <w:szCs w:val="22"/>
        </w:rPr>
        <w:t>ou</w:t>
      </w:r>
      <w:r w:rsidRPr="008C4CBA">
        <w:rPr>
          <w:rFonts w:ascii="Arial" w:hAnsi="Arial" w:cs="Arial"/>
          <w:sz w:val="22"/>
          <w:szCs w:val="22"/>
        </w:rPr>
        <w:t xml:space="preserve"> v takovém případě uhrazen</w:t>
      </w:r>
      <w:r w:rsidR="004221C5" w:rsidRPr="008C4CBA">
        <w:rPr>
          <w:rFonts w:ascii="Arial" w:hAnsi="Arial" w:cs="Arial"/>
          <w:sz w:val="22"/>
          <w:szCs w:val="22"/>
        </w:rPr>
        <w:t xml:space="preserve">y </w:t>
      </w:r>
      <w:r w:rsidRPr="008C4CBA">
        <w:rPr>
          <w:rFonts w:ascii="Arial" w:hAnsi="Arial" w:cs="Arial"/>
          <w:sz w:val="22"/>
          <w:szCs w:val="22"/>
        </w:rPr>
        <w:t xml:space="preserve">účelně vynaložené náklady prokazatelně </w:t>
      </w:r>
      <w:r w:rsidR="004221C5" w:rsidRPr="008C4CBA">
        <w:rPr>
          <w:rFonts w:ascii="Arial" w:hAnsi="Arial" w:cs="Arial"/>
          <w:sz w:val="22"/>
          <w:szCs w:val="22"/>
        </w:rPr>
        <w:t>spojené s dosud provedenými pracemi</w:t>
      </w:r>
      <w:r w:rsidR="00EE256A" w:rsidRPr="008C4CBA">
        <w:rPr>
          <w:rFonts w:ascii="Arial" w:hAnsi="Arial" w:cs="Arial"/>
          <w:sz w:val="22"/>
          <w:szCs w:val="22"/>
        </w:rPr>
        <w:t>,</w:t>
      </w:r>
      <w:r w:rsidRPr="008C4CBA">
        <w:rPr>
          <w:rFonts w:ascii="Arial" w:hAnsi="Arial" w:cs="Arial"/>
          <w:sz w:val="22"/>
          <w:szCs w:val="22"/>
        </w:rPr>
        <w:t xml:space="preserve"> mimo nákladů spojených s odstoupením od</w:t>
      </w:r>
      <w:r w:rsidR="00F302CB" w:rsidRPr="008C4CBA">
        <w:rPr>
          <w:rFonts w:ascii="Arial" w:hAnsi="Arial" w:cs="Arial"/>
          <w:sz w:val="22"/>
          <w:szCs w:val="22"/>
        </w:rPr>
        <w:t> </w:t>
      </w:r>
      <w:r w:rsidRPr="008C4CBA">
        <w:rPr>
          <w:rFonts w:ascii="Arial" w:hAnsi="Arial" w:cs="Arial"/>
          <w:sz w:val="22"/>
          <w:szCs w:val="22"/>
        </w:rPr>
        <w:t>smlouvy. Současně objednateli vzniká nárok na úhradu vícenákladů vynaložených na</w:t>
      </w:r>
      <w:r w:rsidR="00F302CB" w:rsidRPr="008C4CBA">
        <w:rPr>
          <w:rFonts w:ascii="Arial" w:hAnsi="Arial" w:cs="Arial"/>
          <w:sz w:val="22"/>
          <w:szCs w:val="22"/>
        </w:rPr>
        <w:t> </w:t>
      </w:r>
      <w:r w:rsidR="004221C5" w:rsidRPr="008C4CBA">
        <w:rPr>
          <w:rFonts w:ascii="Arial" w:hAnsi="Arial" w:cs="Arial"/>
          <w:sz w:val="22"/>
          <w:szCs w:val="22"/>
        </w:rPr>
        <w:t>dokončení díla uvedeného v článku</w:t>
      </w:r>
      <w:r w:rsidR="00F4215D" w:rsidRPr="008C4CBA">
        <w:rPr>
          <w:rFonts w:ascii="Arial" w:hAnsi="Arial" w:cs="Arial"/>
          <w:sz w:val="22"/>
          <w:szCs w:val="22"/>
        </w:rPr>
        <w:t xml:space="preserve"> II. </w:t>
      </w:r>
      <w:r w:rsidR="003A0736" w:rsidRPr="008C4CBA">
        <w:rPr>
          <w:rFonts w:ascii="Arial" w:hAnsi="Arial" w:cs="Arial"/>
          <w:sz w:val="22"/>
          <w:szCs w:val="22"/>
        </w:rPr>
        <w:t xml:space="preserve">této </w:t>
      </w:r>
      <w:r w:rsidR="00F4215D" w:rsidRPr="008C4CBA">
        <w:rPr>
          <w:rFonts w:ascii="Arial" w:hAnsi="Arial" w:cs="Arial"/>
          <w:sz w:val="22"/>
          <w:szCs w:val="22"/>
        </w:rPr>
        <w:t>S</w:t>
      </w:r>
      <w:r w:rsidRPr="008C4CBA">
        <w:rPr>
          <w:rFonts w:ascii="Arial" w:hAnsi="Arial" w:cs="Arial"/>
          <w:sz w:val="22"/>
          <w:szCs w:val="22"/>
        </w:rPr>
        <w:t>mlouvy a na náhradu ztrát vzniklých prodloužením termínu jejího dokončení ve stejném rozsahu.</w:t>
      </w:r>
      <w:r w:rsidR="002824FA" w:rsidRPr="008C4CBA">
        <w:rPr>
          <w:rFonts w:ascii="Arial" w:hAnsi="Arial" w:cs="Arial"/>
          <w:sz w:val="22"/>
          <w:szCs w:val="22"/>
        </w:rPr>
        <w:t xml:space="preserve"> Objednatel je dále oprávněn od této Smlouvy odstoupit, pokud vůči majetku </w:t>
      </w:r>
      <w:r w:rsidR="00D03E59" w:rsidRPr="008C4CBA">
        <w:rPr>
          <w:rFonts w:ascii="Arial" w:hAnsi="Arial" w:cs="Arial"/>
          <w:sz w:val="22"/>
          <w:szCs w:val="22"/>
        </w:rPr>
        <w:t>dodavatele</w:t>
      </w:r>
      <w:r w:rsidR="002824FA" w:rsidRPr="008C4CBA">
        <w:rPr>
          <w:rFonts w:ascii="Arial" w:hAnsi="Arial" w:cs="Arial"/>
          <w:sz w:val="22"/>
          <w:szCs w:val="22"/>
        </w:rPr>
        <w:t xml:space="preserve"> probíhá insolvenční řízení.</w:t>
      </w:r>
    </w:p>
    <w:p w14:paraId="1E998B97" w14:textId="77777777" w:rsidR="000E102E" w:rsidRPr="008C4CBA" w:rsidRDefault="000E102E">
      <w:pPr>
        <w:autoSpaceDE w:val="0"/>
        <w:rPr>
          <w:rFonts w:ascii="Arial" w:hAnsi="Arial" w:cs="Arial"/>
          <w:sz w:val="22"/>
          <w:szCs w:val="22"/>
        </w:rPr>
      </w:pPr>
    </w:p>
    <w:p w14:paraId="038CD8F4" w14:textId="77777777" w:rsidR="000E102E" w:rsidRPr="008C4CBA" w:rsidRDefault="00F4215D"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Podstatným porušením této S</w:t>
      </w:r>
      <w:r w:rsidR="000E102E" w:rsidRPr="008C4CBA">
        <w:rPr>
          <w:rFonts w:ascii="Arial" w:hAnsi="Arial" w:cs="Arial"/>
          <w:sz w:val="22"/>
          <w:szCs w:val="22"/>
        </w:rPr>
        <w:t xml:space="preserve">mlouvy ze strany </w:t>
      </w:r>
      <w:r w:rsidR="00DD221F" w:rsidRPr="008C4CBA">
        <w:rPr>
          <w:rFonts w:ascii="Arial" w:hAnsi="Arial" w:cs="Arial"/>
          <w:sz w:val="22"/>
          <w:szCs w:val="22"/>
        </w:rPr>
        <w:t xml:space="preserve">dodavatele </w:t>
      </w:r>
      <w:r w:rsidR="000E102E" w:rsidRPr="008C4CBA">
        <w:rPr>
          <w:rFonts w:ascii="Arial" w:hAnsi="Arial" w:cs="Arial"/>
          <w:sz w:val="22"/>
          <w:szCs w:val="22"/>
        </w:rPr>
        <w:t>se rozumí zejména nesplnění smluvních termínů pod</w:t>
      </w:r>
      <w:r w:rsidRPr="008C4CBA">
        <w:rPr>
          <w:rFonts w:ascii="Arial" w:hAnsi="Arial" w:cs="Arial"/>
          <w:sz w:val="22"/>
          <w:szCs w:val="22"/>
        </w:rPr>
        <w:t>le této S</w:t>
      </w:r>
      <w:r w:rsidR="000E102E" w:rsidRPr="008C4CBA">
        <w:rPr>
          <w:rFonts w:ascii="Arial" w:hAnsi="Arial" w:cs="Arial"/>
          <w:sz w:val="22"/>
          <w:szCs w:val="22"/>
        </w:rPr>
        <w:t>mlouvy, nebo provádění díla v rozporu s</w:t>
      </w:r>
      <w:r w:rsidR="000233C3" w:rsidRPr="008C4CBA">
        <w:rPr>
          <w:rFonts w:ascii="Arial" w:hAnsi="Arial" w:cs="Arial"/>
          <w:sz w:val="22"/>
          <w:szCs w:val="22"/>
        </w:rPr>
        <w:t xml:space="preserve"> článkem </w:t>
      </w:r>
      <w:r w:rsidR="00E35367" w:rsidRPr="008C4CBA">
        <w:rPr>
          <w:rFonts w:ascii="Arial" w:hAnsi="Arial" w:cs="Arial"/>
          <w:sz w:val="22"/>
          <w:szCs w:val="22"/>
        </w:rPr>
        <w:br/>
      </w:r>
      <w:r w:rsidR="000233C3" w:rsidRPr="008C4CBA">
        <w:rPr>
          <w:rFonts w:ascii="Arial" w:hAnsi="Arial" w:cs="Arial"/>
          <w:sz w:val="22"/>
          <w:szCs w:val="22"/>
        </w:rPr>
        <w:t>VIII. odst.</w:t>
      </w:r>
      <w:r w:rsidR="002301E9" w:rsidRPr="008C4CBA">
        <w:rPr>
          <w:rFonts w:ascii="Arial" w:hAnsi="Arial" w:cs="Arial"/>
          <w:sz w:val="22"/>
          <w:szCs w:val="22"/>
        </w:rPr>
        <w:t xml:space="preserve"> 8.2</w:t>
      </w:r>
      <w:r w:rsidRPr="008C4CBA">
        <w:rPr>
          <w:rFonts w:ascii="Arial" w:hAnsi="Arial" w:cs="Arial"/>
          <w:sz w:val="22"/>
          <w:szCs w:val="22"/>
        </w:rPr>
        <w:t xml:space="preserve"> </w:t>
      </w:r>
      <w:r w:rsidR="00EA7D02">
        <w:rPr>
          <w:rFonts w:ascii="Arial" w:hAnsi="Arial" w:cs="Arial"/>
          <w:sz w:val="22"/>
          <w:szCs w:val="22"/>
        </w:rPr>
        <w:t xml:space="preserve">a </w:t>
      </w:r>
      <w:r w:rsidR="00EA7D02" w:rsidRPr="000410B5">
        <w:rPr>
          <w:rFonts w:ascii="Arial" w:hAnsi="Arial" w:cs="Arial"/>
          <w:sz w:val="22"/>
          <w:szCs w:val="22"/>
        </w:rPr>
        <w:t xml:space="preserve">odst. 8.20 </w:t>
      </w:r>
      <w:r w:rsidRPr="000410B5">
        <w:rPr>
          <w:rFonts w:ascii="Arial" w:hAnsi="Arial" w:cs="Arial"/>
          <w:sz w:val="22"/>
          <w:szCs w:val="22"/>
        </w:rPr>
        <w:t>S</w:t>
      </w:r>
      <w:r w:rsidR="000233C3" w:rsidRPr="000410B5">
        <w:rPr>
          <w:rFonts w:ascii="Arial" w:hAnsi="Arial" w:cs="Arial"/>
          <w:sz w:val="22"/>
          <w:szCs w:val="22"/>
        </w:rPr>
        <w:t>mlouvy</w:t>
      </w:r>
      <w:r w:rsidR="00016B3D" w:rsidRPr="000410B5">
        <w:rPr>
          <w:rFonts w:ascii="Arial" w:hAnsi="Arial" w:cs="Arial"/>
          <w:sz w:val="22"/>
          <w:szCs w:val="22"/>
        </w:rPr>
        <w:t xml:space="preserve"> </w:t>
      </w:r>
      <w:r w:rsidRPr="000410B5">
        <w:rPr>
          <w:rFonts w:ascii="Arial" w:hAnsi="Arial" w:cs="Arial"/>
          <w:sz w:val="22"/>
          <w:szCs w:val="22"/>
        </w:rPr>
        <w:t>a článkem IV. odst</w:t>
      </w:r>
      <w:r w:rsidRPr="008C4CBA">
        <w:rPr>
          <w:rFonts w:ascii="Arial" w:hAnsi="Arial" w:cs="Arial"/>
          <w:sz w:val="22"/>
          <w:szCs w:val="22"/>
        </w:rPr>
        <w:t>. 4.10 S</w:t>
      </w:r>
      <w:r w:rsidR="00016B3D" w:rsidRPr="008C4CBA">
        <w:rPr>
          <w:rFonts w:ascii="Arial" w:hAnsi="Arial" w:cs="Arial"/>
          <w:sz w:val="22"/>
          <w:szCs w:val="22"/>
        </w:rPr>
        <w:t>mlouvy.</w:t>
      </w:r>
    </w:p>
    <w:p w14:paraId="4D6BCBDA" w14:textId="77777777" w:rsidR="000E102E" w:rsidRPr="008C4CBA" w:rsidRDefault="000E102E">
      <w:pPr>
        <w:autoSpaceDE w:val="0"/>
        <w:ind w:left="540" w:hanging="540"/>
        <w:rPr>
          <w:rFonts w:ascii="Arial" w:hAnsi="Arial" w:cs="Arial"/>
          <w:sz w:val="22"/>
          <w:szCs w:val="22"/>
        </w:rPr>
      </w:pPr>
    </w:p>
    <w:p w14:paraId="3B78416A" w14:textId="77777777" w:rsidR="000E102E" w:rsidRPr="008C4CBA" w:rsidRDefault="00F4215D"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 od S</w:t>
      </w:r>
      <w:r w:rsidR="000E102E" w:rsidRPr="008C4CBA">
        <w:rPr>
          <w:rFonts w:ascii="Arial" w:hAnsi="Arial" w:cs="Arial"/>
          <w:sz w:val="22"/>
          <w:szCs w:val="22"/>
        </w:rPr>
        <w:t>mlouvy strana oprávněná oznámí straně povinné písemně. Účinky odstoupení nastanou doručením takového oznámení povinné straně. Nepodaří – li se</w:t>
      </w:r>
      <w:r w:rsidR="00F302CB" w:rsidRPr="008C4CBA">
        <w:rPr>
          <w:rFonts w:ascii="Arial" w:hAnsi="Arial" w:cs="Arial"/>
          <w:sz w:val="22"/>
          <w:szCs w:val="22"/>
        </w:rPr>
        <w:t> </w:t>
      </w:r>
      <w:r w:rsidR="000E102E" w:rsidRPr="008C4CBA">
        <w:rPr>
          <w:rFonts w:ascii="Arial" w:hAnsi="Arial" w:cs="Arial"/>
          <w:sz w:val="22"/>
          <w:szCs w:val="22"/>
        </w:rPr>
        <w:t xml:space="preserve">oznámení doručit, má se za to, že došlo k jeho doručení </w:t>
      </w:r>
      <w:r w:rsidR="002401AD" w:rsidRPr="008C4CBA">
        <w:rPr>
          <w:rFonts w:ascii="Arial" w:hAnsi="Arial" w:cs="Arial"/>
          <w:sz w:val="22"/>
          <w:szCs w:val="22"/>
        </w:rPr>
        <w:t>třetím</w:t>
      </w:r>
      <w:r w:rsidR="000E102E" w:rsidRPr="008C4CBA">
        <w:rPr>
          <w:rFonts w:ascii="Arial" w:hAnsi="Arial" w:cs="Arial"/>
          <w:sz w:val="22"/>
          <w:szCs w:val="22"/>
        </w:rPr>
        <w:t xml:space="preserve"> dnem po odeslání na</w:t>
      </w:r>
      <w:r w:rsidR="00F302CB" w:rsidRPr="008C4CBA">
        <w:rPr>
          <w:rFonts w:ascii="Arial" w:hAnsi="Arial" w:cs="Arial"/>
          <w:sz w:val="22"/>
          <w:szCs w:val="22"/>
        </w:rPr>
        <w:t> </w:t>
      </w:r>
      <w:r w:rsidR="000E102E" w:rsidRPr="008C4CBA">
        <w:rPr>
          <w:rFonts w:ascii="Arial" w:hAnsi="Arial" w:cs="Arial"/>
          <w:sz w:val="22"/>
          <w:szCs w:val="22"/>
        </w:rPr>
        <w:t xml:space="preserve">adresu povinné </w:t>
      </w:r>
      <w:r w:rsidR="00D168EF" w:rsidRPr="008C4CBA">
        <w:rPr>
          <w:rFonts w:ascii="Arial" w:hAnsi="Arial" w:cs="Arial"/>
          <w:sz w:val="22"/>
          <w:szCs w:val="22"/>
        </w:rPr>
        <w:t>strany uvedenou v záhlaví této S</w:t>
      </w:r>
      <w:r w:rsidR="000E102E" w:rsidRPr="008C4CBA">
        <w:rPr>
          <w:rFonts w:ascii="Arial" w:hAnsi="Arial" w:cs="Arial"/>
          <w:sz w:val="22"/>
          <w:szCs w:val="22"/>
        </w:rPr>
        <w:t>mlouvy.</w:t>
      </w:r>
    </w:p>
    <w:p w14:paraId="0F724379" w14:textId="77777777" w:rsidR="000E102E" w:rsidRPr="008C4CBA" w:rsidRDefault="000E102E">
      <w:pPr>
        <w:autoSpaceDE w:val="0"/>
        <w:ind w:left="540" w:hanging="540"/>
        <w:rPr>
          <w:rFonts w:ascii="Arial" w:hAnsi="Arial" w:cs="Arial"/>
          <w:sz w:val="22"/>
          <w:szCs w:val="22"/>
        </w:rPr>
      </w:pPr>
    </w:p>
    <w:p w14:paraId="2D9322C5" w14:textId="77777777"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Stanoví-li oprávněná strana pro dodatečné plnění lhůtu, vzniká jí právo odstoupit od</w:t>
      </w:r>
      <w:r w:rsidR="00F302CB" w:rsidRPr="008C4CBA">
        <w:rPr>
          <w:rFonts w:ascii="Arial" w:hAnsi="Arial" w:cs="Arial"/>
          <w:sz w:val="22"/>
          <w:szCs w:val="22"/>
        </w:rPr>
        <w:t> </w:t>
      </w:r>
      <w:r w:rsidR="00D168EF" w:rsidRPr="008C4CBA">
        <w:rPr>
          <w:rFonts w:ascii="Arial" w:hAnsi="Arial" w:cs="Arial"/>
          <w:sz w:val="22"/>
          <w:szCs w:val="22"/>
        </w:rPr>
        <w:t>S</w:t>
      </w:r>
      <w:r w:rsidRPr="008C4CBA">
        <w:rPr>
          <w:rFonts w:ascii="Arial" w:hAnsi="Arial" w:cs="Arial"/>
          <w:sz w:val="22"/>
          <w:szCs w:val="22"/>
        </w:rPr>
        <w:t>mlouvy po marném uplynutí této lhůty. Jestliže však strana, která je v prodlení, písemně prohlásí, že svůj závazek nesplní, může oprávněná strana odstoupit od</w:t>
      </w:r>
      <w:r w:rsidR="00F302CB" w:rsidRPr="008C4CBA">
        <w:rPr>
          <w:rFonts w:ascii="Arial" w:hAnsi="Arial" w:cs="Arial"/>
          <w:sz w:val="22"/>
          <w:szCs w:val="22"/>
        </w:rPr>
        <w:t> </w:t>
      </w:r>
      <w:r w:rsidR="00D168EF" w:rsidRPr="008C4CBA">
        <w:rPr>
          <w:rFonts w:ascii="Arial" w:hAnsi="Arial" w:cs="Arial"/>
          <w:sz w:val="22"/>
          <w:szCs w:val="22"/>
        </w:rPr>
        <w:t>S</w:t>
      </w:r>
      <w:r w:rsidRPr="008C4CBA">
        <w:rPr>
          <w:rFonts w:ascii="Arial" w:hAnsi="Arial" w:cs="Arial"/>
          <w:sz w:val="22"/>
          <w:szCs w:val="22"/>
        </w:rPr>
        <w:t>mlouvy před uplynutím lhůty dodatečného plnění, kterou stanovila, tzn. ihned poté, co prohlášení povinné strany obdrží.</w:t>
      </w:r>
    </w:p>
    <w:p w14:paraId="00A9A0AF" w14:textId="77777777" w:rsidR="000E102E" w:rsidRPr="008C4CBA" w:rsidRDefault="000E102E">
      <w:pPr>
        <w:autoSpaceDE w:val="0"/>
        <w:ind w:left="540" w:hanging="540"/>
        <w:rPr>
          <w:rFonts w:ascii="Arial" w:hAnsi="Arial" w:cs="Arial"/>
          <w:sz w:val="22"/>
          <w:szCs w:val="22"/>
        </w:rPr>
      </w:pPr>
    </w:p>
    <w:p w14:paraId="06860722" w14:textId="77777777" w:rsidR="000E102E" w:rsidRPr="008C4CBA" w:rsidRDefault="00D168EF"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Odstoupením od S</w:t>
      </w:r>
      <w:r w:rsidR="000E102E" w:rsidRPr="008C4CBA">
        <w:rPr>
          <w:rFonts w:ascii="Arial" w:hAnsi="Arial" w:cs="Arial"/>
          <w:sz w:val="22"/>
          <w:szCs w:val="22"/>
        </w:rPr>
        <w:t>mlouvy zanikají všech</w:t>
      </w:r>
      <w:r w:rsidRPr="008C4CBA">
        <w:rPr>
          <w:rFonts w:ascii="Arial" w:hAnsi="Arial" w:cs="Arial"/>
          <w:sz w:val="22"/>
          <w:szCs w:val="22"/>
        </w:rPr>
        <w:t>na práva a povinnosti stran ze S</w:t>
      </w:r>
      <w:r w:rsidR="000E102E" w:rsidRPr="008C4CBA">
        <w:rPr>
          <w:rFonts w:ascii="Arial" w:hAnsi="Arial" w:cs="Arial"/>
          <w:sz w:val="22"/>
          <w:szCs w:val="22"/>
        </w:rPr>
        <w:t xml:space="preserve">mlouvy. </w:t>
      </w:r>
      <w:r w:rsidR="002401AD" w:rsidRPr="008C4CBA">
        <w:rPr>
          <w:rFonts w:ascii="Arial" w:hAnsi="Arial" w:cs="Arial"/>
          <w:sz w:val="22"/>
          <w:szCs w:val="22"/>
        </w:rPr>
        <w:t xml:space="preserve"> </w:t>
      </w:r>
      <w:r w:rsidRPr="008C4CBA">
        <w:rPr>
          <w:rFonts w:ascii="Arial" w:hAnsi="Arial" w:cs="Arial"/>
          <w:sz w:val="22"/>
          <w:szCs w:val="22"/>
        </w:rPr>
        <w:t>Odstoupení od S</w:t>
      </w:r>
      <w:r w:rsidR="000E102E" w:rsidRPr="008C4CBA">
        <w:rPr>
          <w:rFonts w:ascii="Arial" w:hAnsi="Arial" w:cs="Arial"/>
          <w:sz w:val="22"/>
          <w:szCs w:val="22"/>
        </w:rPr>
        <w:t>mlouvy se však nedotýká nároku na n</w:t>
      </w:r>
      <w:r w:rsidRPr="008C4CBA">
        <w:rPr>
          <w:rFonts w:ascii="Arial" w:hAnsi="Arial" w:cs="Arial"/>
          <w:sz w:val="22"/>
          <w:szCs w:val="22"/>
        </w:rPr>
        <w:t>áhradu škody vzniklé porušením S</w:t>
      </w:r>
      <w:r w:rsidR="000E102E" w:rsidRPr="008C4CBA">
        <w:rPr>
          <w:rFonts w:ascii="Arial" w:hAnsi="Arial" w:cs="Arial"/>
          <w:sz w:val="22"/>
          <w:szCs w:val="22"/>
        </w:rPr>
        <w:t>mlouvy, řešení sporů mezi smluvními stranami, nároků na smluvní pokuty a jiných ná</w:t>
      </w:r>
      <w:r w:rsidRPr="008C4CBA">
        <w:rPr>
          <w:rFonts w:ascii="Arial" w:hAnsi="Arial" w:cs="Arial"/>
          <w:sz w:val="22"/>
          <w:szCs w:val="22"/>
        </w:rPr>
        <w:t>roků, které podle této S</w:t>
      </w:r>
      <w:r w:rsidR="000E102E" w:rsidRPr="008C4CBA">
        <w:rPr>
          <w:rFonts w:ascii="Arial" w:hAnsi="Arial" w:cs="Arial"/>
          <w:sz w:val="22"/>
          <w:szCs w:val="22"/>
        </w:rPr>
        <w:t>mlouvy nebo vzhledem ke své p</w:t>
      </w:r>
      <w:r w:rsidRPr="008C4CBA">
        <w:rPr>
          <w:rFonts w:ascii="Arial" w:hAnsi="Arial" w:cs="Arial"/>
          <w:sz w:val="22"/>
          <w:szCs w:val="22"/>
        </w:rPr>
        <w:t>ovaze mají trvat i po ukončení S</w:t>
      </w:r>
      <w:r w:rsidR="000E102E" w:rsidRPr="008C4CBA">
        <w:rPr>
          <w:rFonts w:ascii="Arial" w:hAnsi="Arial" w:cs="Arial"/>
          <w:sz w:val="22"/>
          <w:szCs w:val="22"/>
        </w:rPr>
        <w:t>mlouvy.</w:t>
      </w:r>
    </w:p>
    <w:p w14:paraId="5ECC679C" w14:textId="77777777" w:rsidR="000E102E" w:rsidRPr="008C4CBA" w:rsidRDefault="000E102E">
      <w:pPr>
        <w:autoSpaceDE w:val="0"/>
        <w:ind w:left="540" w:hanging="540"/>
        <w:rPr>
          <w:rFonts w:ascii="Arial" w:hAnsi="Arial" w:cs="Arial"/>
          <w:sz w:val="22"/>
          <w:szCs w:val="22"/>
        </w:rPr>
      </w:pPr>
    </w:p>
    <w:p w14:paraId="62AFC337" w14:textId="77777777"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Objednatel</w:t>
      </w:r>
      <w:r w:rsidR="00D168EF" w:rsidRPr="008C4CBA">
        <w:rPr>
          <w:rFonts w:ascii="Arial" w:hAnsi="Arial" w:cs="Arial"/>
          <w:sz w:val="22"/>
          <w:szCs w:val="22"/>
        </w:rPr>
        <w:t xml:space="preserve"> je dále oprávněn odstoupit od S</w:t>
      </w:r>
      <w:r w:rsidRPr="008C4CBA">
        <w:rPr>
          <w:rFonts w:ascii="Arial" w:hAnsi="Arial" w:cs="Arial"/>
          <w:sz w:val="22"/>
          <w:szCs w:val="22"/>
        </w:rPr>
        <w:t>mlouvy v případě, kdy není schopen uhradit sjednanou cenu díla z důvodů nepřidělení finančních prostředků nebo změny skladby rozpočtu a s tím související nemožnosti financování realizace díla. V takovém případě se</w:t>
      </w:r>
      <w:r w:rsidR="00F302CB" w:rsidRPr="008C4CBA">
        <w:rPr>
          <w:rFonts w:ascii="Arial" w:hAnsi="Arial" w:cs="Arial"/>
          <w:sz w:val="22"/>
          <w:szCs w:val="22"/>
        </w:rPr>
        <w:t> </w:t>
      </w:r>
      <w:r w:rsidRPr="008C4CBA">
        <w:rPr>
          <w:rFonts w:ascii="Arial" w:hAnsi="Arial" w:cs="Arial"/>
          <w:sz w:val="22"/>
          <w:szCs w:val="22"/>
        </w:rPr>
        <w:t>strany dohodly, že objedn</w:t>
      </w:r>
      <w:r w:rsidR="00D168EF" w:rsidRPr="008C4CBA">
        <w:rPr>
          <w:rFonts w:ascii="Arial" w:hAnsi="Arial" w:cs="Arial"/>
          <w:sz w:val="22"/>
          <w:szCs w:val="22"/>
        </w:rPr>
        <w:t>ateli ve splnění povinnosti ze S</w:t>
      </w:r>
      <w:r w:rsidRPr="008C4CBA">
        <w:rPr>
          <w:rFonts w:ascii="Arial" w:hAnsi="Arial" w:cs="Arial"/>
          <w:sz w:val="22"/>
          <w:szCs w:val="22"/>
        </w:rPr>
        <w:t xml:space="preserve">mlouvy dočasně nebo trvale zabránila mimořádná nepředvídatelná a nepřekonatelná překážka vzniklá nezávisle na jeho vůli. </w:t>
      </w:r>
      <w:r w:rsidR="00DD221F" w:rsidRPr="008C4CBA">
        <w:rPr>
          <w:rFonts w:ascii="Arial" w:hAnsi="Arial" w:cs="Arial"/>
          <w:sz w:val="22"/>
          <w:szCs w:val="22"/>
        </w:rPr>
        <w:t xml:space="preserve">Dodavatel </w:t>
      </w:r>
      <w:r w:rsidRPr="008C4CBA">
        <w:rPr>
          <w:rFonts w:ascii="Arial" w:hAnsi="Arial" w:cs="Arial"/>
          <w:sz w:val="22"/>
          <w:szCs w:val="22"/>
        </w:rPr>
        <w:t>má pak pouze nárok na úhradu ceny do té doby dokončených částí díla a dále na náhradu nákladů účelně do té doby vynaložených na pořízení rozpracovaných částí díla.</w:t>
      </w:r>
    </w:p>
    <w:p w14:paraId="0BE0F305" w14:textId="77777777" w:rsidR="000E102E" w:rsidRPr="008C4CBA" w:rsidRDefault="000E102E">
      <w:pPr>
        <w:spacing w:after="120" w:line="276" w:lineRule="auto"/>
        <w:rPr>
          <w:rFonts w:ascii="Arial" w:hAnsi="Arial" w:cs="Arial"/>
          <w:sz w:val="22"/>
          <w:szCs w:val="22"/>
        </w:rPr>
      </w:pPr>
    </w:p>
    <w:p w14:paraId="4FD7B8B8" w14:textId="77777777" w:rsidR="000E102E" w:rsidRPr="008C4CBA" w:rsidRDefault="000E102E" w:rsidP="00627828">
      <w:pPr>
        <w:numPr>
          <w:ilvl w:val="1"/>
          <w:numId w:val="11"/>
        </w:numPr>
        <w:tabs>
          <w:tab w:val="clear" w:pos="1080"/>
        </w:tabs>
        <w:autoSpaceDE w:val="0"/>
        <w:ind w:left="567" w:hanging="567"/>
        <w:rPr>
          <w:rFonts w:ascii="Arial" w:hAnsi="Arial" w:cs="Arial"/>
          <w:sz w:val="22"/>
          <w:szCs w:val="22"/>
        </w:rPr>
      </w:pPr>
      <w:bookmarkStart w:id="1" w:name="_Ref374723827"/>
      <w:r w:rsidRPr="008C4CBA">
        <w:rPr>
          <w:rFonts w:ascii="Arial" w:hAnsi="Arial" w:cs="Arial"/>
          <w:sz w:val="22"/>
          <w:szCs w:val="22"/>
        </w:rPr>
        <w:t>Objednatel je d</w:t>
      </w:r>
      <w:r w:rsidR="00D168EF" w:rsidRPr="008C4CBA">
        <w:rPr>
          <w:rFonts w:ascii="Arial" w:hAnsi="Arial" w:cs="Arial"/>
          <w:sz w:val="22"/>
          <w:szCs w:val="22"/>
        </w:rPr>
        <w:t>ále oprávněn odstoupit od této S</w:t>
      </w:r>
      <w:r w:rsidRPr="008C4CBA">
        <w:rPr>
          <w:rFonts w:ascii="Arial" w:hAnsi="Arial" w:cs="Arial"/>
          <w:sz w:val="22"/>
          <w:szCs w:val="22"/>
        </w:rPr>
        <w:t xml:space="preserve">mlouvy, jestliže zjistí, že </w:t>
      </w:r>
      <w:bookmarkEnd w:id="1"/>
      <w:r w:rsidR="00DD221F" w:rsidRPr="008C4CBA">
        <w:rPr>
          <w:rFonts w:ascii="Arial" w:hAnsi="Arial" w:cs="Arial"/>
          <w:sz w:val="22"/>
          <w:szCs w:val="22"/>
        </w:rPr>
        <w:t>dodavatel</w:t>
      </w:r>
      <w:r w:rsidRPr="008C4CBA">
        <w:rPr>
          <w:rFonts w:ascii="Arial" w:hAnsi="Arial" w:cs="Arial"/>
          <w:color w:val="1F497D"/>
          <w:sz w:val="22"/>
          <w:szCs w:val="22"/>
        </w:rPr>
        <w:t>:</w:t>
      </w:r>
    </w:p>
    <w:p w14:paraId="21D643A3" w14:textId="77777777" w:rsidR="000E102E" w:rsidRPr="008C4CBA" w:rsidRDefault="000E102E" w:rsidP="00627828">
      <w:pPr>
        <w:numPr>
          <w:ilvl w:val="0"/>
          <w:numId w:val="6"/>
        </w:numPr>
        <w:autoSpaceDE w:val="0"/>
        <w:ind w:left="540" w:hanging="540"/>
        <w:rPr>
          <w:rFonts w:ascii="Arial" w:hAnsi="Arial" w:cs="Arial"/>
          <w:sz w:val="22"/>
          <w:szCs w:val="22"/>
        </w:rPr>
      </w:pPr>
      <w:r w:rsidRPr="008C4CBA">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w:t>
      </w:r>
      <w:r w:rsidR="00EE256A" w:rsidRPr="008C4CBA">
        <w:rPr>
          <w:rFonts w:ascii="Arial" w:hAnsi="Arial" w:cs="Arial"/>
          <w:sz w:val="22"/>
          <w:szCs w:val="22"/>
        </w:rPr>
        <w:t xml:space="preserve"> Veřejné zakázky</w:t>
      </w:r>
      <w:r w:rsidR="00D168EF" w:rsidRPr="008C4CBA">
        <w:rPr>
          <w:rFonts w:ascii="Arial" w:hAnsi="Arial" w:cs="Arial"/>
          <w:sz w:val="22"/>
          <w:szCs w:val="22"/>
        </w:rPr>
        <w:t xml:space="preserve"> nebo při provádění této S</w:t>
      </w:r>
      <w:r w:rsidRPr="008C4CBA">
        <w:rPr>
          <w:rFonts w:ascii="Arial" w:hAnsi="Arial" w:cs="Arial"/>
          <w:sz w:val="22"/>
          <w:szCs w:val="22"/>
        </w:rPr>
        <w:t>mlouvy; nebo</w:t>
      </w:r>
    </w:p>
    <w:p w14:paraId="33ED810F" w14:textId="77777777" w:rsidR="000E102E" w:rsidRPr="008C4CBA" w:rsidRDefault="000E102E" w:rsidP="00627828">
      <w:pPr>
        <w:numPr>
          <w:ilvl w:val="0"/>
          <w:numId w:val="6"/>
        </w:numPr>
        <w:autoSpaceDE w:val="0"/>
        <w:ind w:left="540" w:hanging="540"/>
        <w:rPr>
          <w:rFonts w:ascii="Arial" w:hAnsi="Arial" w:cs="Arial"/>
          <w:sz w:val="22"/>
          <w:szCs w:val="22"/>
        </w:rPr>
      </w:pPr>
      <w:r w:rsidRPr="008C4CBA">
        <w:rPr>
          <w:rFonts w:ascii="Arial" w:hAnsi="Arial" w:cs="Arial"/>
          <w:sz w:val="22"/>
          <w:szCs w:val="22"/>
        </w:rPr>
        <w:t>zkresloval jakékoliv skutečnosti za účelem ovlivnění zadávac</w:t>
      </w:r>
      <w:r w:rsidR="00D168EF" w:rsidRPr="008C4CBA">
        <w:rPr>
          <w:rFonts w:ascii="Arial" w:hAnsi="Arial" w:cs="Arial"/>
          <w:sz w:val="22"/>
          <w:szCs w:val="22"/>
        </w:rPr>
        <w:t>ího řízení nebo provádění této S</w:t>
      </w:r>
      <w:r w:rsidRPr="008C4CBA">
        <w:rPr>
          <w:rFonts w:ascii="Arial" w:hAnsi="Arial" w:cs="Arial"/>
          <w:sz w:val="22"/>
          <w:szCs w:val="22"/>
        </w:rPr>
        <w:t>mlouvy ke škodě objednatele</w:t>
      </w:r>
      <w:r w:rsidR="00733980" w:rsidRPr="008C4CBA">
        <w:rPr>
          <w:rFonts w:ascii="Arial" w:hAnsi="Arial" w:cs="Arial"/>
          <w:sz w:val="22"/>
          <w:szCs w:val="22"/>
        </w:rPr>
        <w:t xml:space="preserve"> nebo jiné osoby</w:t>
      </w:r>
      <w:r w:rsidRPr="008C4CBA">
        <w:rPr>
          <w:rFonts w:ascii="Arial" w:hAnsi="Arial" w:cs="Arial"/>
          <w:sz w:val="22"/>
          <w:szCs w:val="22"/>
        </w:rPr>
        <w:t>, včetně užití podvodných praktik k potlačení a snížení výhod volné a otevřené soutěže.</w:t>
      </w:r>
    </w:p>
    <w:p w14:paraId="397CE2CF" w14:textId="77777777" w:rsidR="006D1D28" w:rsidRPr="008C4CBA" w:rsidRDefault="006D1D28" w:rsidP="006D1D28">
      <w:pPr>
        <w:autoSpaceDE w:val="0"/>
        <w:rPr>
          <w:rFonts w:ascii="Arial" w:hAnsi="Arial" w:cs="Arial"/>
          <w:sz w:val="22"/>
          <w:szCs w:val="22"/>
        </w:rPr>
      </w:pPr>
    </w:p>
    <w:p w14:paraId="0715E82F" w14:textId="77777777" w:rsidR="006D1D28" w:rsidRPr="008C4CBA" w:rsidRDefault="006D1D28"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 (zánik práv a povinností) nastane až splněním povinností vyplývajících z vyrovnání smluvních stran.</w:t>
      </w:r>
    </w:p>
    <w:p w14:paraId="6E790367" w14:textId="77777777" w:rsidR="00235A0B" w:rsidRPr="008C4CBA" w:rsidRDefault="00235A0B" w:rsidP="006D1D28">
      <w:pPr>
        <w:autoSpaceDE w:val="0"/>
        <w:ind w:left="540" w:hanging="540"/>
        <w:rPr>
          <w:rFonts w:ascii="Arial" w:hAnsi="Arial" w:cs="Arial"/>
          <w:sz w:val="22"/>
          <w:szCs w:val="22"/>
        </w:rPr>
      </w:pPr>
    </w:p>
    <w:p w14:paraId="33846654" w14:textId="77777777" w:rsidR="00235A0B" w:rsidRPr="008C4CBA" w:rsidRDefault="00235A0B"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Smlouvu lze dále ukončit dohodou smluvních stran nebo písemnou výpovědí ze strany objednatele, a to i bez uvedení důvodu. Výpovědní lhůta činí v takovém případě 15 dnů ode dne doručení výpovědi </w:t>
      </w:r>
      <w:r w:rsidR="00DD681C" w:rsidRPr="008C4CBA">
        <w:rPr>
          <w:rFonts w:ascii="Arial" w:hAnsi="Arial" w:cs="Arial"/>
          <w:sz w:val="22"/>
          <w:szCs w:val="22"/>
        </w:rPr>
        <w:t>smluvní straně</w:t>
      </w:r>
      <w:r w:rsidRPr="008C4CBA">
        <w:rPr>
          <w:rFonts w:ascii="Arial" w:hAnsi="Arial" w:cs="Arial"/>
          <w:sz w:val="22"/>
          <w:szCs w:val="22"/>
        </w:rPr>
        <w:t>.</w:t>
      </w:r>
    </w:p>
    <w:p w14:paraId="79566B2B" w14:textId="77777777" w:rsidR="000E102E" w:rsidRPr="008C4CBA" w:rsidRDefault="000E102E" w:rsidP="00DD681C">
      <w:pPr>
        <w:tabs>
          <w:tab w:val="left" w:pos="360"/>
        </w:tabs>
        <w:autoSpaceDE w:val="0"/>
        <w:jc w:val="center"/>
        <w:rPr>
          <w:rFonts w:ascii="Arial" w:hAnsi="Arial" w:cs="Arial"/>
          <w:bCs/>
          <w:sz w:val="22"/>
          <w:szCs w:val="22"/>
        </w:rPr>
      </w:pPr>
    </w:p>
    <w:p w14:paraId="035A5BD8" w14:textId="77777777" w:rsidR="000E102E" w:rsidRPr="008C4CBA" w:rsidRDefault="007D1F3F">
      <w:pPr>
        <w:jc w:val="center"/>
        <w:rPr>
          <w:rFonts w:ascii="Arial" w:hAnsi="Arial" w:cs="Arial"/>
          <w:b/>
          <w:bCs/>
          <w:sz w:val="22"/>
          <w:szCs w:val="22"/>
        </w:rPr>
      </w:pPr>
      <w:r w:rsidRPr="008C4CBA">
        <w:rPr>
          <w:rFonts w:ascii="Arial" w:hAnsi="Arial" w:cs="Arial"/>
          <w:b/>
          <w:bCs/>
          <w:sz w:val="22"/>
          <w:szCs w:val="22"/>
        </w:rPr>
        <w:t xml:space="preserve">Článek </w:t>
      </w:r>
      <w:r w:rsidR="000E102E" w:rsidRPr="008C4CBA">
        <w:rPr>
          <w:rFonts w:ascii="Arial" w:hAnsi="Arial" w:cs="Arial"/>
          <w:b/>
          <w:bCs/>
          <w:sz w:val="22"/>
          <w:szCs w:val="22"/>
        </w:rPr>
        <w:t>XIII.</w:t>
      </w:r>
    </w:p>
    <w:p w14:paraId="3C820D77" w14:textId="77777777" w:rsidR="000E102E" w:rsidRPr="008C4CBA" w:rsidRDefault="000E102E">
      <w:pPr>
        <w:jc w:val="center"/>
        <w:rPr>
          <w:rFonts w:ascii="Arial" w:hAnsi="Arial" w:cs="Arial"/>
          <w:b/>
          <w:bCs/>
          <w:sz w:val="22"/>
          <w:szCs w:val="22"/>
        </w:rPr>
      </w:pPr>
      <w:r w:rsidRPr="008C4CBA">
        <w:rPr>
          <w:rFonts w:ascii="Arial" w:hAnsi="Arial" w:cs="Arial"/>
          <w:b/>
          <w:bCs/>
          <w:sz w:val="22"/>
          <w:szCs w:val="22"/>
        </w:rPr>
        <w:t>Smluvní pokuty a úrok z</w:t>
      </w:r>
      <w:r w:rsidR="006D1D28" w:rsidRPr="008C4CBA">
        <w:rPr>
          <w:rFonts w:ascii="Arial" w:hAnsi="Arial" w:cs="Arial"/>
          <w:b/>
          <w:bCs/>
          <w:sz w:val="22"/>
          <w:szCs w:val="22"/>
        </w:rPr>
        <w:t> </w:t>
      </w:r>
      <w:r w:rsidRPr="008C4CBA">
        <w:rPr>
          <w:rFonts w:ascii="Arial" w:hAnsi="Arial" w:cs="Arial"/>
          <w:b/>
          <w:bCs/>
          <w:sz w:val="22"/>
          <w:szCs w:val="22"/>
        </w:rPr>
        <w:t>prodlení</w:t>
      </w:r>
    </w:p>
    <w:p w14:paraId="644B5735" w14:textId="77777777" w:rsidR="006D1D28" w:rsidRPr="008C4CBA" w:rsidRDefault="006D1D28">
      <w:pPr>
        <w:jc w:val="center"/>
        <w:rPr>
          <w:rFonts w:ascii="Arial" w:hAnsi="Arial" w:cs="Arial"/>
          <w:bCs/>
          <w:sz w:val="22"/>
          <w:szCs w:val="22"/>
        </w:rPr>
      </w:pPr>
    </w:p>
    <w:p w14:paraId="395D894F" w14:textId="77777777" w:rsidR="000E102E" w:rsidRPr="008C4CBA" w:rsidRDefault="000E102E" w:rsidP="00627828">
      <w:pPr>
        <w:numPr>
          <w:ilvl w:val="1"/>
          <w:numId w:val="5"/>
        </w:numPr>
        <w:tabs>
          <w:tab w:val="clear" w:pos="1080"/>
          <w:tab w:val="left" w:pos="360"/>
        </w:tabs>
        <w:autoSpaceDE w:val="0"/>
        <w:ind w:left="567" w:hanging="567"/>
      </w:pPr>
      <w:r w:rsidRPr="008C4CBA">
        <w:rPr>
          <w:rFonts w:ascii="Arial" w:hAnsi="Arial" w:cs="Arial"/>
          <w:sz w:val="22"/>
          <w:szCs w:val="22"/>
        </w:rPr>
        <w:t xml:space="preserve">V případě, že </w:t>
      </w:r>
      <w:r w:rsidR="00DD221F" w:rsidRPr="008C4CBA">
        <w:rPr>
          <w:rFonts w:ascii="Arial" w:hAnsi="Arial" w:cs="Arial"/>
          <w:sz w:val="22"/>
          <w:szCs w:val="22"/>
        </w:rPr>
        <w:t xml:space="preserve">dodavatel </w:t>
      </w:r>
      <w:r w:rsidRPr="008C4CBA">
        <w:rPr>
          <w:rFonts w:ascii="Arial" w:hAnsi="Arial" w:cs="Arial"/>
          <w:sz w:val="22"/>
          <w:szCs w:val="22"/>
        </w:rPr>
        <w:t>bude v prodlení se zhotovením a předáním díla nebo jeho části oproti FHS, je povinen zaplatit objednateli smluvní pokutu, jejíž výše bude určena jako násobek počtu dní prodlení se zhotovením díla a 0,2 % z</w:t>
      </w:r>
      <w:r w:rsidR="00EE256A" w:rsidRPr="008C4CBA">
        <w:rPr>
          <w:rFonts w:ascii="Arial" w:hAnsi="Arial" w:cs="Arial"/>
          <w:sz w:val="22"/>
          <w:szCs w:val="22"/>
        </w:rPr>
        <w:t xml:space="preserve"> celkové</w:t>
      </w:r>
      <w:r w:rsidRPr="008C4CBA">
        <w:rPr>
          <w:rFonts w:ascii="Arial" w:hAnsi="Arial" w:cs="Arial"/>
          <w:sz w:val="22"/>
          <w:szCs w:val="22"/>
        </w:rPr>
        <w:t> ceny dí</w:t>
      </w:r>
      <w:r w:rsidR="008E3B25" w:rsidRPr="008C4CBA">
        <w:rPr>
          <w:rFonts w:ascii="Arial" w:hAnsi="Arial" w:cs="Arial"/>
          <w:sz w:val="22"/>
          <w:szCs w:val="22"/>
        </w:rPr>
        <w:t>la</w:t>
      </w:r>
      <w:r w:rsidR="009012CD" w:rsidRPr="008C4CBA">
        <w:rPr>
          <w:rFonts w:ascii="Arial" w:hAnsi="Arial" w:cs="Arial"/>
          <w:sz w:val="22"/>
          <w:szCs w:val="22"/>
        </w:rPr>
        <w:t xml:space="preserve"> nebo z příslušné části díla v Kč</w:t>
      </w:r>
      <w:r w:rsidR="008E3B25" w:rsidRPr="008C4CBA">
        <w:rPr>
          <w:rFonts w:ascii="Arial" w:hAnsi="Arial" w:cs="Arial"/>
          <w:sz w:val="22"/>
          <w:szCs w:val="22"/>
        </w:rPr>
        <w:t xml:space="preserve"> bez DPH, </w:t>
      </w:r>
      <w:r w:rsidR="00EE256A" w:rsidRPr="008C4CBA">
        <w:rPr>
          <w:rFonts w:ascii="Arial" w:hAnsi="Arial" w:cs="Arial"/>
          <w:sz w:val="22"/>
          <w:szCs w:val="22"/>
        </w:rPr>
        <w:t xml:space="preserve">uvedené </w:t>
      </w:r>
      <w:r w:rsidR="008E3B25" w:rsidRPr="008C4CBA">
        <w:rPr>
          <w:rFonts w:ascii="Arial" w:hAnsi="Arial" w:cs="Arial"/>
          <w:sz w:val="22"/>
          <w:szCs w:val="22"/>
        </w:rPr>
        <w:t>v </w:t>
      </w:r>
      <w:r w:rsidR="000233C3" w:rsidRPr="008C4CBA">
        <w:rPr>
          <w:rFonts w:ascii="Arial" w:hAnsi="Arial" w:cs="Arial"/>
          <w:sz w:val="22"/>
          <w:szCs w:val="22"/>
        </w:rPr>
        <w:t xml:space="preserve">článku III. odst. </w:t>
      </w:r>
      <w:r w:rsidR="006D1D28" w:rsidRPr="008C4CBA">
        <w:rPr>
          <w:rFonts w:ascii="Arial" w:hAnsi="Arial" w:cs="Arial"/>
          <w:sz w:val="22"/>
          <w:szCs w:val="22"/>
        </w:rPr>
        <w:t>3.1</w:t>
      </w:r>
      <w:r w:rsidR="00D168EF" w:rsidRPr="008C4CBA">
        <w:rPr>
          <w:rFonts w:ascii="Arial" w:hAnsi="Arial" w:cs="Arial"/>
          <w:sz w:val="22"/>
          <w:szCs w:val="22"/>
        </w:rPr>
        <w:t xml:space="preserve"> S</w:t>
      </w:r>
      <w:r w:rsidR="009012CD" w:rsidRPr="008C4CBA">
        <w:rPr>
          <w:rFonts w:ascii="Arial" w:hAnsi="Arial" w:cs="Arial"/>
          <w:sz w:val="22"/>
          <w:szCs w:val="22"/>
        </w:rPr>
        <w:t>mlouvy</w:t>
      </w:r>
      <w:r w:rsidR="006D7D37" w:rsidRPr="008C4CBA">
        <w:rPr>
          <w:rFonts w:ascii="Arial" w:hAnsi="Arial" w:cs="Arial"/>
          <w:sz w:val="22"/>
          <w:szCs w:val="22"/>
        </w:rPr>
        <w:t xml:space="preserve">. </w:t>
      </w:r>
      <w:r w:rsidRPr="008C4CBA">
        <w:rPr>
          <w:rFonts w:ascii="Arial" w:hAnsi="Arial" w:cs="Arial"/>
          <w:sz w:val="22"/>
          <w:szCs w:val="22"/>
        </w:rPr>
        <w:t xml:space="preserve">V případě, že </w:t>
      </w:r>
      <w:r w:rsidR="00DD221F" w:rsidRPr="008C4CBA">
        <w:rPr>
          <w:rFonts w:ascii="Arial" w:hAnsi="Arial" w:cs="Arial"/>
          <w:sz w:val="22"/>
          <w:szCs w:val="22"/>
        </w:rPr>
        <w:t xml:space="preserve">dodavatel </w:t>
      </w:r>
      <w:r w:rsidRPr="008C4CBA">
        <w:rPr>
          <w:rFonts w:ascii="Arial" w:hAnsi="Arial" w:cs="Arial"/>
          <w:sz w:val="22"/>
          <w:szCs w:val="22"/>
        </w:rPr>
        <w:t>prokáže, že prodlení vzniklo z viny na straně objednatele, zanikne objednateli právo smluvní pokutu uplatňovat.</w:t>
      </w:r>
      <w:r w:rsidR="008E3B25" w:rsidRPr="008C4CBA">
        <w:rPr>
          <w:rFonts w:ascii="Arial" w:hAnsi="Arial" w:cs="Arial"/>
          <w:sz w:val="22"/>
          <w:szCs w:val="22"/>
        </w:rPr>
        <w:t xml:space="preserve"> </w:t>
      </w:r>
      <w:r w:rsidR="00DD221F" w:rsidRPr="008C4CBA">
        <w:rPr>
          <w:rFonts w:ascii="Arial" w:hAnsi="Arial" w:cs="Arial"/>
          <w:sz w:val="22"/>
          <w:szCs w:val="22"/>
        </w:rPr>
        <w:t xml:space="preserve">Dodavatel </w:t>
      </w:r>
      <w:r w:rsidRPr="008C4CBA">
        <w:rPr>
          <w:rFonts w:ascii="Arial" w:hAnsi="Arial" w:cs="Arial"/>
          <w:sz w:val="22"/>
          <w:szCs w:val="22"/>
        </w:rPr>
        <w:t>není v prodlení, pokud nemohl plnit v důsledku vyšší moci.</w:t>
      </w:r>
    </w:p>
    <w:p w14:paraId="54697B9B" w14:textId="77777777" w:rsidR="000E102E" w:rsidRPr="008C4CBA" w:rsidRDefault="000E102E" w:rsidP="00164D07">
      <w:pPr>
        <w:tabs>
          <w:tab w:val="left" w:pos="360"/>
        </w:tabs>
        <w:autoSpaceDE w:val="0"/>
        <w:ind w:left="567" w:hanging="567"/>
      </w:pPr>
    </w:p>
    <w:p w14:paraId="6DB7D654" w14:textId="77777777"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pokuta za včasné nevyklizení staveniště je 0,05 % z ceny díla bez DPH za</w:t>
      </w:r>
      <w:r w:rsidR="00F302CB" w:rsidRPr="008C4CBA">
        <w:rPr>
          <w:rFonts w:ascii="Arial" w:hAnsi="Arial" w:cs="Arial"/>
          <w:sz w:val="22"/>
          <w:szCs w:val="22"/>
        </w:rPr>
        <w:t> </w:t>
      </w:r>
      <w:r w:rsidRPr="008C4CBA">
        <w:rPr>
          <w:rFonts w:ascii="Arial" w:hAnsi="Arial" w:cs="Arial"/>
          <w:sz w:val="22"/>
          <w:szCs w:val="22"/>
        </w:rPr>
        <w:t xml:space="preserve">každý i započatý den prodlení </w:t>
      </w:r>
      <w:r w:rsidR="00DD221F" w:rsidRPr="008C4CBA">
        <w:rPr>
          <w:rFonts w:ascii="Arial" w:hAnsi="Arial" w:cs="Arial"/>
          <w:sz w:val="22"/>
          <w:szCs w:val="22"/>
        </w:rPr>
        <w:t>dodavatele</w:t>
      </w:r>
      <w:r w:rsidR="003D1860" w:rsidRPr="008C4CBA">
        <w:rPr>
          <w:rFonts w:ascii="Arial" w:hAnsi="Arial" w:cs="Arial"/>
          <w:sz w:val="22"/>
          <w:szCs w:val="22"/>
        </w:rPr>
        <w:t>, nejvýše však 50 000 Kč za den.</w:t>
      </w:r>
    </w:p>
    <w:p w14:paraId="40A6395F" w14:textId="77777777" w:rsidR="00BA35A1" w:rsidRPr="008C4CBA" w:rsidRDefault="00BA35A1" w:rsidP="00BA35A1">
      <w:pPr>
        <w:pStyle w:val="Odstavecseseznamem"/>
        <w:rPr>
          <w:rFonts w:ascii="Arial" w:hAnsi="Arial" w:cs="Arial"/>
          <w:sz w:val="22"/>
          <w:szCs w:val="22"/>
        </w:rPr>
      </w:pPr>
    </w:p>
    <w:p w14:paraId="43F3B7DF" w14:textId="77777777" w:rsidR="00BA35A1" w:rsidRDefault="00BA35A1"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pokuta za nedodržení stanovené lhůty pro odstranění reklamovaných vad v období záruční lhůty, které brání řádnému užívání díla nebo hrozí nebezpečí škody velkého rozsahu, ve výši 10.000,- Kč za každou vadu a každý den prodlení.</w:t>
      </w:r>
    </w:p>
    <w:p w14:paraId="77E1AEFD" w14:textId="77777777" w:rsidR="00617FD2" w:rsidRDefault="00617FD2" w:rsidP="00617FD2">
      <w:pPr>
        <w:tabs>
          <w:tab w:val="left" w:pos="360"/>
        </w:tabs>
        <w:autoSpaceDE w:val="0"/>
        <w:ind w:left="567"/>
        <w:rPr>
          <w:rFonts w:ascii="Arial" w:hAnsi="Arial" w:cs="Arial"/>
          <w:sz w:val="22"/>
          <w:szCs w:val="22"/>
        </w:rPr>
      </w:pPr>
    </w:p>
    <w:p w14:paraId="28031CF8" w14:textId="42AE10B6" w:rsidR="00617FD2" w:rsidRPr="000410B5" w:rsidRDefault="00617FD2"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V případě, že dodavatel </w:t>
      </w:r>
      <w:r>
        <w:rPr>
          <w:rFonts w:ascii="Arial" w:hAnsi="Arial" w:cs="Arial"/>
          <w:sz w:val="22"/>
          <w:szCs w:val="22"/>
        </w:rPr>
        <w:t xml:space="preserve">poruší povinnost stanovenou v čl. VIII odst. 8.19 této Smlouvy, tj. povinnost realizovat významné části díla </w:t>
      </w:r>
      <w:r w:rsidR="003037B8">
        <w:rPr>
          <w:rFonts w:ascii="Arial" w:hAnsi="Arial" w:cs="Arial"/>
          <w:sz w:val="22"/>
          <w:szCs w:val="22"/>
        </w:rPr>
        <w:t xml:space="preserve">vlastními kapacitami, nikoli prostřednictvím </w:t>
      </w:r>
      <w:r w:rsidR="003037B8" w:rsidRPr="000410B5">
        <w:rPr>
          <w:rFonts w:ascii="Arial" w:hAnsi="Arial" w:cs="Arial"/>
          <w:sz w:val="22"/>
          <w:szCs w:val="22"/>
        </w:rPr>
        <w:t xml:space="preserve">poddodavatele, zavazuje se uhradit objednateli smluvní pokutu ve výši </w:t>
      </w:r>
      <w:r w:rsidR="00EB7119" w:rsidRPr="000410B5">
        <w:rPr>
          <w:rFonts w:ascii="Arial" w:hAnsi="Arial" w:cs="Arial"/>
          <w:sz w:val="22"/>
          <w:szCs w:val="22"/>
        </w:rPr>
        <w:t>200.000,- Kč</w:t>
      </w:r>
      <w:r w:rsidR="003037B8" w:rsidRPr="000410B5">
        <w:rPr>
          <w:rFonts w:ascii="Arial" w:hAnsi="Arial" w:cs="Arial"/>
          <w:sz w:val="22"/>
          <w:szCs w:val="22"/>
        </w:rPr>
        <w:t xml:space="preserve"> za každé jednotlivé porušení uvedené povinnosti. </w:t>
      </w:r>
    </w:p>
    <w:p w14:paraId="1A7B0FB7" w14:textId="77777777" w:rsidR="000E102E" w:rsidRPr="000410B5" w:rsidRDefault="000E102E" w:rsidP="00C522FA">
      <w:pPr>
        <w:tabs>
          <w:tab w:val="left" w:pos="360"/>
        </w:tabs>
        <w:autoSpaceDE w:val="0"/>
        <w:ind w:left="567" w:hanging="567"/>
        <w:rPr>
          <w:rFonts w:ascii="Arial" w:hAnsi="Arial" w:cs="Arial"/>
          <w:sz w:val="22"/>
          <w:szCs w:val="22"/>
        </w:rPr>
      </w:pPr>
    </w:p>
    <w:p w14:paraId="7E16AD1A" w14:textId="77777777" w:rsidR="00EA7D02" w:rsidRPr="000410B5" w:rsidRDefault="00EA7D02" w:rsidP="00EA7D02">
      <w:pPr>
        <w:numPr>
          <w:ilvl w:val="1"/>
          <w:numId w:val="5"/>
        </w:numPr>
        <w:tabs>
          <w:tab w:val="clear" w:pos="1080"/>
          <w:tab w:val="left" w:pos="360"/>
        </w:tabs>
        <w:autoSpaceDE w:val="0"/>
        <w:ind w:left="567" w:hanging="567"/>
        <w:rPr>
          <w:rFonts w:ascii="Arial" w:hAnsi="Arial" w:cs="Arial"/>
          <w:sz w:val="22"/>
          <w:szCs w:val="22"/>
        </w:rPr>
      </w:pPr>
      <w:r w:rsidRPr="000410B5">
        <w:rPr>
          <w:rFonts w:ascii="Arial" w:hAnsi="Arial" w:cs="Arial"/>
          <w:sz w:val="22"/>
          <w:szCs w:val="22"/>
        </w:rPr>
        <w:t>V případě, že dodavatel poruší povinnost stanovenou v čl. VIII odst. 8.20 této Smlouvy, tj. povinnost zajišťovat dodávky asfaltových směsí d</w:t>
      </w:r>
      <w:r w:rsidR="00BF5553" w:rsidRPr="000410B5">
        <w:rPr>
          <w:rFonts w:ascii="Arial" w:hAnsi="Arial" w:cs="Arial"/>
          <w:sz w:val="22"/>
          <w:szCs w:val="22"/>
        </w:rPr>
        <w:t>le podmínek uvedených v čl. 13.5</w:t>
      </w:r>
      <w:r w:rsidRPr="000410B5">
        <w:rPr>
          <w:rFonts w:ascii="Arial" w:hAnsi="Arial" w:cs="Arial"/>
          <w:sz w:val="22"/>
          <w:szCs w:val="22"/>
        </w:rPr>
        <w:t>.</w:t>
      </w:r>
      <w:r w:rsidR="00BF5553" w:rsidRPr="000410B5">
        <w:rPr>
          <w:rFonts w:ascii="Arial" w:hAnsi="Arial" w:cs="Arial"/>
          <w:sz w:val="22"/>
          <w:szCs w:val="22"/>
        </w:rPr>
        <w:t>2</w:t>
      </w:r>
      <w:r w:rsidRPr="000410B5">
        <w:rPr>
          <w:rFonts w:ascii="Arial" w:hAnsi="Arial" w:cs="Arial"/>
          <w:sz w:val="22"/>
          <w:szCs w:val="22"/>
        </w:rPr>
        <w:t xml:space="preserve"> zadávací dokumentace, zavazuje se uhradit objednateli smluvní pokutu ve výši </w:t>
      </w:r>
      <w:r w:rsidR="00EB7119" w:rsidRPr="000410B5">
        <w:rPr>
          <w:rFonts w:ascii="Arial" w:hAnsi="Arial" w:cs="Arial"/>
          <w:sz w:val="22"/>
          <w:szCs w:val="22"/>
        </w:rPr>
        <w:t>500.000,- Kč</w:t>
      </w:r>
      <w:r w:rsidRPr="000410B5">
        <w:rPr>
          <w:rFonts w:ascii="Arial" w:hAnsi="Arial" w:cs="Arial"/>
          <w:sz w:val="22"/>
          <w:szCs w:val="22"/>
        </w:rPr>
        <w:t xml:space="preserve"> za každé jednotlivé porušení uvedené povinnosti.</w:t>
      </w:r>
    </w:p>
    <w:p w14:paraId="46FBC58A" w14:textId="77777777" w:rsidR="00EA7D02" w:rsidRPr="000410B5" w:rsidRDefault="00EA7D02" w:rsidP="00C522FA">
      <w:pPr>
        <w:tabs>
          <w:tab w:val="left" w:pos="360"/>
        </w:tabs>
        <w:autoSpaceDE w:val="0"/>
        <w:ind w:left="567" w:hanging="567"/>
        <w:rPr>
          <w:rFonts w:ascii="Arial" w:hAnsi="Arial" w:cs="Arial"/>
          <w:sz w:val="22"/>
          <w:szCs w:val="22"/>
        </w:rPr>
      </w:pPr>
    </w:p>
    <w:p w14:paraId="43D62C27" w14:textId="77777777" w:rsidR="000E102E" w:rsidRPr="008C4CBA" w:rsidRDefault="00D168EF" w:rsidP="00627828">
      <w:pPr>
        <w:numPr>
          <w:ilvl w:val="1"/>
          <w:numId w:val="5"/>
        </w:numPr>
        <w:tabs>
          <w:tab w:val="clear" w:pos="1080"/>
          <w:tab w:val="left" w:pos="360"/>
        </w:tabs>
        <w:autoSpaceDE w:val="0"/>
        <w:ind w:left="567" w:hanging="567"/>
        <w:rPr>
          <w:rFonts w:ascii="Arial" w:hAnsi="Arial" w:cs="Arial"/>
          <w:sz w:val="22"/>
          <w:szCs w:val="22"/>
        </w:rPr>
      </w:pPr>
      <w:r w:rsidRPr="000410B5">
        <w:rPr>
          <w:rFonts w:ascii="Arial" w:hAnsi="Arial" w:cs="Arial"/>
          <w:sz w:val="22"/>
          <w:szCs w:val="22"/>
        </w:rPr>
        <w:t>Smluvní pokuty dle této S</w:t>
      </w:r>
      <w:r w:rsidR="000E102E" w:rsidRPr="000410B5">
        <w:rPr>
          <w:rFonts w:ascii="Arial" w:hAnsi="Arial" w:cs="Arial"/>
          <w:sz w:val="22"/>
          <w:szCs w:val="22"/>
        </w:rPr>
        <w:t xml:space="preserve">mlouvy hradí </w:t>
      </w:r>
      <w:r w:rsidR="00DD221F" w:rsidRPr="000410B5">
        <w:rPr>
          <w:rFonts w:ascii="Arial" w:hAnsi="Arial" w:cs="Arial"/>
          <w:sz w:val="22"/>
          <w:szCs w:val="22"/>
        </w:rPr>
        <w:t xml:space="preserve">dodavatel </w:t>
      </w:r>
      <w:r w:rsidR="000E102E" w:rsidRPr="000410B5">
        <w:rPr>
          <w:rFonts w:ascii="Arial" w:hAnsi="Arial" w:cs="Arial"/>
          <w:sz w:val="22"/>
          <w:szCs w:val="22"/>
        </w:rPr>
        <w:t>nezávisle na tom, zda a v jaké výši vznikne objednateli škoda, kterou</w:t>
      </w:r>
      <w:r w:rsidR="000E102E" w:rsidRPr="008C4CBA">
        <w:rPr>
          <w:rFonts w:ascii="Arial" w:hAnsi="Arial" w:cs="Arial"/>
          <w:sz w:val="22"/>
          <w:szCs w:val="22"/>
        </w:rPr>
        <w:t xml:space="preserve"> je oprávněn objednatel vymáhat samostatně a bez ohledu na její výši.  </w:t>
      </w:r>
    </w:p>
    <w:p w14:paraId="0A68B906" w14:textId="77777777" w:rsidR="000E102E" w:rsidRPr="008C4CBA" w:rsidRDefault="000E102E">
      <w:pPr>
        <w:autoSpaceDE w:val="0"/>
        <w:spacing w:line="240" w:lineRule="auto"/>
        <w:rPr>
          <w:rFonts w:ascii="Arial" w:hAnsi="Arial" w:cs="Arial"/>
          <w:sz w:val="22"/>
          <w:szCs w:val="22"/>
        </w:rPr>
      </w:pPr>
    </w:p>
    <w:p w14:paraId="6E8EE163" w14:textId="77777777"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Smluvní strany se dohodly, že v případě prodlení objednatele s úhradou ceny díla nebo její části je objednatel povinen uhradit </w:t>
      </w:r>
      <w:r w:rsidR="00DD221F" w:rsidRPr="008C4CBA">
        <w:rPr>
          <w:rFonts w:ascii="Arial" w:hAnsi="Arial" w:cs="Arial"/>
          <w:sz w:val="22"/>
          <w:szCs w:val="22"/>
        </w:rPr>
        <w:t xml:space="preserve">dodavateli </w:t>
      </w:r>
      <w:r w:rsidRPr="008C4CBA">
        <w:rPr>
          <w:rFonts w:ascii="Arial" w:hAnsi="Arial" w:cs="Arial"/>
          <w:sz w:val="22"/>
          <w:szCs w:val="22"/>
        </w:rPr>
        <w:t xml:space="preserve">úrok z prodlení ve výši </w:t>
      </w:r>
      <w:r w:rsidR="00C10EC8" w:rsidRPr="008C4CBA">
        <w:rPr>
          <w:rFonts w:ascii="Arial" w:hAnsi="Arial" w:cs="Arial"/>
          <w:sz w:val="22"/>
          <w:szCs w:val="22"/>
        </w:rPr>
        <w:t>0</w:t>
      </w:r>
      <w:r w:rsidR="00291419" w:rsidRPr="008C4CBA">
        <w:rPr>
          <w:rFonts w:ascii="Arial" w:hAnsi="Arial" w:cs="Arial"/>
          <w:sz w:val="22"/>
          <w:szCs w:val="22"/>
        </w:rPr>
        <w:t>,0</w:t>
      </w:r>
      <w:r w:rsidR="00C10EC8" w:rsidRPr="008C4CBA">
        <w:rPr>
          <w:rFonts w:ascii="Arial" w:hAnsi="Arial" w:cs="Arial"/>
          <w:sz w:val="22"/>
          <w:szCs w:val="22"/>
        </w:rPr>
        <w:t xml:space="preserve">5 </w:t>
      </w:r>
      <w:r w:rsidRPr="008C4CBA">
        <w:rPr>
          <w:rFonts w:ascii="Arial" w:hAnsi="Arial" w:cs="Arial"/>
          <w:sz w:val="22"/>
          <w:szCs w:val="22"/>
        </w:rPr>
        <w:t xml:space="preserve">% z dlužné částky za každý den prodlení. </w:t>
      </w:r>
    </w:p>
    <w:p w14:paraId="7A69745E" w14:textId="77777777" w:rsidR="000233C3" w:rsidRPr="00746FCA" w:rsidRDefault="000233C3">
      <w:pPr>
        <w:tabs>
          <w:tab w:val="left" w:pos="360"/>
        </w:tabs>
        <w:autoSpaceDE w:val="0"/>
        <w:ind w:left="567" w:hanging="567"/>
        <w:rPr>
          <w:rFonts w:ascii="Arial" w:hAnsi="Arial" w:cs="Arial"/>
          <w:sz w:val="22"/>
          <w:szCs w:val="22"/>
        </w:rPr>
      </w:pPr>
    </w:p>
    <w:p w14:paraId="3AA23F72" w14:textId="77777777"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Je-li úhrada faktury objednatelem vázána na obdržení finančních prostředků z dotace udělené</w:t>
      </w:r>
      <w:r w:rsidR="001E784D" w:rsidRPr="008C4CBA">
        <w:rPr>
          <w:rFonts w:ascii="Arial" w:hAnsi="Arial" w:cs="Arial"/>
          <w:sz w:val="22"/>
          <w:szCs w:val="22"/>
        </w:rPr>
        <w:t xml:space="preserve"> zejména</w:t>
      </w:r>
      <w:r w:rsidRPr="008C4CBA">
        <w:rPr>
          <w:rFonts w:ascii="Arial" w:hAnsi="Arial" w:cs="Arial"/>
          <w:sz w:val="22"/>
          <w:szCs w:val="22"/>
        </w:rPr>
        <w:t xml:space="preserve"> z rozpočtu Středočeského kraje, </w:t>
      </w:r>
      <w:r w:rsidR="008525F8">
        <w:rPr>
          <w:rFonts w:ascii="Arial" w:hAnsi="Arial" w:cs="Arial"/>
          <w:sz w:val="22"/>
          <w:szCs w:val="22"/>
        </w:rPr>
        <w:t xml:space="preserve">Města Brandýs nad Labem – Stará Boleslav, </w:t>
      </w:r>
      <w:r w:rsidRPr="008C4CBA">
        <w:rPr>
          <w:rFonts w:ascii="Arial" w:hAnsi="Arial" w:cs="Arial"/>
          <w:sz w:val="22"/>
          <w:szCs w:val="22"/>
        </w:rPr>
        <w:t xml:space="preserve">státního rozpočtu České republiky, </w:t>
      </w:r>
      <w:r w:rsidR="00E1055C" w:rsidRPr="008C4CBA">
        <w:rPr>
          <w:rFonts w:ascii="Arial" w:hAnsi="Arial" w:cs="Arial"/>
          <w:sz w:val="22"/>
          <w:szCs w:val="22"/>
        </w:rPr>
        <w:t>rozpočtu Státního fond</w:t>
      </w:r>
      <w:r w:rsidR="00E6246D" w:rsidRPr="008C4CBA">
        <w:rPr>
          <w:rFonts w:ascii="Arial" w:hAnsi="Arial" w:cs="Arial"/>
          <w:sz w:val="22"/>
          <w:szCs w:val="22"/>
        </w:rPr>
        <w:t xml:space="preserve">u dopravní infrastruktury, </w:t>
      </w:r>
      <w:r w:rsidR="0040031D" w:rsidRPr="008C4CBA">
        <w:rPr>
          <w:rFonts w:ascii="Arial" w:hAnsi="Arial" w:cs="Arial"/>
          <w:sz w:val="22"/>
          <w:szCs w:val="22"/>
        </w:rPr>
        <w:t>rozpočtu Centra pro regionální rozvoj České republiky, státní příspěvkové organizace</w:t>
      </w:r>
      <w:r w:rsidRPr="008C4CBA">
        <w:rPr>
          <w:rFonts w:ascii="Arial" w:hAnsi="Arial" w:cs="Arial"/>
          <w:sz w:val="22"/>
          <w:szCs w:val="22"/>
        </w:rPr>
        <w:t xml:space="preserve">,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DD221F" w:rsidRPr="008C4CBA">
        <w:rPr>
          <w:rFonts w:ascii="Arial" w:hAnsi="Arial" w:cs="Arial"/>
          <w:sz w:val="22"/>
          <w:szCs w:val="22"/>
        </w:rPr>
        <w:t>dodavatel</w:t>
      </w:r>
      <w:r w:rsidR="00B83041" w:rsidRPr="008C4CBA">
        <w:rPr>
          <w:rFonts w:ascii="Arial" w:hAnsi="Arial" w:cs="Arial"/>
          <w:sz w:val="22"/>
          <w:szCs w:val="22"/>
        </w:rPr>
        <w:t>e</w:t>
      </w:r>
      <w:r w:rsidRPr="008C4CBA">
        <w:rPr>
          <w:rFonts w:ascii="Arial" w:hAnsi="Arial" w:cs="Arial"/>
          <w:sz w:val="22"/>
          <w:szCs w:val="22"/>
        </w:rPr>
        <w:t xml:space="preserve">. Neučiní-li tak, podléhá povinnosti zaplatit úrok z prodlení ve výši </w:t>
      </w:r>
      <w:r w:rsidR="00C10EC8" w:rsidRPr="008C4CBA">
        <w:rPr>
          <w:rFonts w:ascii="Arial" w:hAnsi="Arial" w:cs="Arial"/>
          <w:sz w:val="22"/>
          <w:szCs w:val="22"/>
        </w:rPr>
        <w:t>0</w:t>
      </w:r>
      <w:r w:rsidR="00291419" w:rsidRPr="008C4CBA">
        <w:rPr>
          <w:rFonts w:ascii="Arial" w:hAnsi="Arial" w:cs="Arial"/>
          <w:sz w:val="22"/>
          <w:szCs w:val="22"/>
        </w:rPr>
        <w:t>,0</w:t>
      </w:r>
      <w:r w:rsidR="00C10EC8" w:rsidRPr="008C4CBA">
        <w:rPr>
          <w:rFonts w:ascii="Arial" w:hAnsi="Arial" w:cs="Arial"/>
          <w:sz w:val="22"/>
          <w:szCs w:val="22"/>
        </w:rPr>
        <w:t xml:space="preserve">5 </w:t>
      </w:r>
      <w:r w:rsidRPr="008C4CBA">
        <w:rPr>
          <w:rFonts w:ascii="Arial" w:hAnsi="Arial" w:cs="Arial"/>
          <w:sz w:val="22"/>
          <w:szCs w:val="22"/>
        </w:rPr>
        <w:t xml:space="preserve">% z dlužné částky za každý započatý den prodlení od uplynutí 10-ti </w:t>
      </w:r>
      <w:r w:rsidR="00EE256A" w:rsidRPr="008C4CBA">
        <w:rPr>
          <w:rFonts w:ascii="Arial" w:hAnsi="Arial" w:cs="Arial"/>
          <w:sz w:val="22"/>
          <w:szCs w:val="22"/>
        </w:rPr>
        <w:t>pracovních dní</w:t>
      </w:r>
      <w:r w:rsidRPr="008C4CBA">
        <w:rPr>
          <w:rFonts w:ascii="Arial" w:hAnsi="Arial" w:cs="Arial"/>
          <w:sz w:val="22"/>
          <w:szCs w:val="22"/>
        </w:rPr>
        <w:t xml:space="preserve"> po obdržení finančních prostředků od poskytovatele dotace.</w:t>
      </w:r>
    </w:p>
    <w:p w14:paraId="7D68D7A5" w14:textId="77777777" w:rsidR="000E102E" w:rsidRPr="008C4CBA" w:rsidRDefault="000E102E">
      <w:pPr>
        <w:tabs>
          <w:tab w:val="left" w:pos="360"/>
        </w:tabs>
        <w:autoSpaceDE w:val="0"/>
        <w:ind w:left="567" w:hanging="567"/>
        <w:rPr>
          <w:rFonts w:ascii="Arial" w:hAnsi="Arial" w:cs="Arial"/>
          <w:sz w:val="22"/>
          <w:szCs w:val="22"/>
        </w:rPr>
      </w:pPr>
    </w:p>
    <w:p w14:paraId="3A25CFF9" w14:textId="77777777" w:rsidR="000E102E"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Úrok z prodlení není objednatel povinen </w:t>
      </w:r>
      <w:r w:rsidR="00DD221F" w:rsidRPr="008C4CBA">
        <w:rPr>
          <w:rFonts w:ascii="Arial" w:hAnsi="Arial" w:cs="Arial"/>
          <w:sz w:val="22"/>
          <w:szCs w:val="22"/>
        </w:rPr>
        <w:t xml:space="preserve">dodavateli </w:t>
      </w:r>
      <w:r w:rsidRPr="008C4CBA">
        <w:rPr>
          <w:rFonts w:ascii="Arial" w:hAnsi="Arial" w:cs="Arial"/>
          <w:sz w:val="22"/>
          <w:szCs w:val="22"/>
        </w:rPr>
        <w:t xml:space="preserve">hradit, jestliže objednatel pozastaví platbu </w:t>
      </w:r>
      <w:r w:rsidR="00DD221F" w:rsidRPr="008C4CBA">
        <w:rPr>
          <w:rFonts w:ascii="Arial" w:hAnsi="Arial" w:cs="Arial"/>
          <w:sz w:val="22"/>
          <w:szCs w:val="22"/>
        </w:rPr>
        <w:t xml:space="preserve">dodavateli </w:t>
      </w:r>
      <w:r w:rsidRPr="008C4CBA">
        <w:rPr>
          <w:rFonts w:ascii="Arial" w:hAnsi="Arial" w:cs="Arial"/>
          <w:sz w:val="22"/>
          <w:szCs w:val="22"/>
        </w:rPr>
        <w:t>podle bodu článku IV., bodu 4.</w:t>
      </w:r>
      <w:r w:rsidR="0005398E" w:rsidRPr="008C4CBA">
        <w:rPr>
          <w:rFonts w:ascii="Arial" w:hAnsi="Arial" w:cs="Arial"/>
          <w:sz w:val="22"/>
          <w:szCs w:val="22"/>
        </w:rPr>
        <w:t>6</w:t>
      </w:r>
      <w:r w:rsidR="002401AD" w:rsidRPr="008C4CBA">
        <w:rPr>
          <w:rFonts w:ascii="Arial" w:hAnsi="Arial" w:cs="Arial"/>
          <w:sz w:val="22"/>
          <w:szCs w:val="22"/>
        </w:rPr>
        <w:t xml:space="preserve"> </w:t>
      </w:r>
      <w:r w:rsidR="00D168EF" w:rsidRPr="008C4CBA">
        <w:rPr>
          <w:rFonts w:ascii="Arial" w:hAnsi="Arial" w:cs="Arial"/>
          <w:sz w:val="22"/>
          <w:szCs w:val="22"/>
        </w:rPr>
        <w:t>S</w:t>
      </w:r>
      <w:r w:rsidRPr="008C4CBA">
        <w:rPr>
          <w:rFonts w:ascii="Arial" w:hAnsi="Arial" w:cs="Arial"/>
          <w:sz w:val="22"/>
          <w:szCs w:val="22"/>
        </w:rPr>
        <w:t>mlouvy.</w:t>
      </w:r>
    </w:p>
    <w:p w14:paraId="57A8672F" w14:textId="77777777" w:rsidR="005574D1" w:rsidRDefault="005574D1" w:rsidP="005574D1">
      <w:pPr>
        <w:tabs>
          <w:tab w:val="left" w:pos="360"/>
        </w:tabs>
        <w:autoSpaceDE w:val="0"/>
        <w:ind w:left="567"/>
        <w:rPr>
          <w:rFonts w:ascii="Arial" w:hAnsi="Arial" w:cs="Arial"/>
          <w:sz w:val="22"/>
          <w:szCs w:val="22"/>
        </w:rPr>
      </w:pPr>
    </w:p>
    <w:p w14:paraId="728B6D35" w14:textId="77777777" w:rsidR="00C8067E" w:rsidRPr="008C4CBA" w:rsidRDefault="00C8067E" w:rsidP="00627828">
      <w:pPr>
        <w:numPr>
          <w:ilvl w:val="1"/>
          <w:numId w:val="5"/>
        </w:numPr>
        <w:tabs>
          <w:tab w:val="clear" w:pos="1080"/>
          <w:tab w:val="left" w:pos="360"/>
        </w:tabs>
        <w:autoSpaceDE w:val="0"/>
        <w:ind w:left="567" w:hanging="567"/>
        <w:rPr>
          <w:rFonts w:ascii="Arial" w:hAnsi="Arial" w:cs="Arial"/>
          <w:sz w:val="22"/>
          <w:szCs w:val="22"/>
        </w:rPr>
      </w:pPr>
      <w:r>
        <w:rPr>
          <w:rFonts w:ascii="Arial" w:hAnsi="Arial" w:cs="Arial"/>
          <w:sz w:val="22"/>
          <w:szCs w:val="22"/>
        </w:rPr>
        <w:t xml:space="preserve">V případě nároku na smluvní pokutu dle tohoto článku smlouvy se stanoví, že tyto může každý z objednatelů uplatnit a vymáhat samostatně, pokud dojde ze strany </w:t>
      </w:r>
      <w:r w:rsidR="008525F8">
        <w:rPr>
          <w:rFonts w:ascii="Arial" w:hAnsi="Arial" w:cs="Arial"/>
          <w:sz w:val="22"/>
          <w:szCs w:val="22"/>
        </w:rPr>
        <w:t>dodavatele</w:t>
      </w:r>
      <w:r>
        <w:rPr>
          <w:rFonts w:ascii="Arial" w:hAnsi="Arial" w:cs="Arial"/>
          <w:sz w:val="22"/>
          <w:szCs w:val="22"/>
        </w:rPr>
        <w:t xml:space="preserve"> porušení povinnosti související s částí díla náležící do vlastnictví objednatele č. 1 nebo objednatele č. 2 (dle stavebních objektů uvedených v čl. 1 odst. 1.1 této smlouvy) anebo k porušení povinnosti sjednané vůči každému z objednatelů samostatně. V případě ostatních povinností </w:t>
      </w:r>
      <w:r w:rsidR="008525F8">
        <w:rPr>
          <w:rFonts w:ascii="Arial" w:hAnsi="Arial" w:cs="Arial"/>
          <w:sz w:val="22"/>
          <w:szCs w:val="22"/>
        </w:rPr>
        <w:t>dodava</w:t>
      </w:r>
      <w:r>
        <w:rPr>
          <w:rFonts w:ascii="Arial" w:hAnsi="Arial" w:cs="Arial"/>
          <w:sz w:val="22"/>
          <w:szCs w:val="22"/>
        </w:rPr>
        <w:t xml:space="preserve">tele je nárok na zaplacení smluvní pokuty </w:t>
      </w:r>
      <w:r w:rsidR="008525F8">
        <w:rPr>
          <w:rFonts w:ascii="Arial" w:hAnsi="Arial" w:cs="Arial"/>
          <w:sz w:val="22"/>
          <w:szCs w:val="22"/>
        </w:rPr>
        <w:t>dodava</w:t>
      </w:r>
      <w:r>
        <w:rPr>
          <w:rFonts w:ascii="Arial" w:hAnsi="Arial" w:cs="Arial"/>
          <w:sz w:val="22"/>
          <w:szCs w:val="22"/>
        </w:rPr>
        <w:t>telem společným a nerozdílným nárokem obou objednatelů</w:t>
      </w:r>
      <w:r w:rsidR="005574D1">
        <w:rPr>
          <w:rFonts w:ascii="Arial" w:hAnsi="Arial" w:cs="Arial"/>
          <w:sz w:val="22"/>
          <w:szCs w:val="22"/>
        </w:rPr>
        <w:t xml:space="preserve"> a </w:t>
      </w:r>
      <w:r w:rsidR="008525F8">
        <w:rPr>
          <w:rFonts w:ascii="Arial" w:hAnsi="Arial" w:cs="Arial"/>
          <w:sz w:val="22"/>
          <w:szCs w:val="22"/>
        </w:rPr>
        <w:t>doda</w:t>
      </w:r>
      <w:r w:rsidR="005574D1">
        <w:rPr>
          <w:rFonts w:ascii="Arial" w:hAnsi="Arial" w:cs="Arial"/>
          <w:sz w:val="22"/>
          <w:szCs w:val="22"/>
        </w:rPr>
        <w:t xml:space="preserve">vatel se zprostí povinnosti úhradou tomu objednateli, který nárok uplatní, nebo úhradou smluvní pokuty oběma objednatelům v poměru </w:t>
      </w:r>
      <w:r w:rsidR="008525F8" w:rsidRPr="00376D12">
        <w:rPr>
          <w:rFonts w:ascii="Arial" w:hAnsi="Arial" w:cs="Arial"/>
          <w:sz w:val="22"/>
          <w:szCs w:val="22"/>
        </w:rPr>
        <w:t>36,74 % pro objednatele č. 1 a 63,26 % pro objednatele č. 2.</w:t>
      </w:r>
    </w:p>
    <w:p w14:paraId="69E9831C" w14:textId="77777777" w:rsidR="00BF5553" w:rsidRDefault="00BF5553" w:rsidP="00D86A0D">
      <w:pPr>
        <w:tabs>
          <w:tab w:val="left" w:pos="360"/>
        </w:tabs>
        <w:autoSpaceDE w:val="0"/>
        <w:jc w:val="center"/>
        <w:rPr>
          <w:rFonts w:ascii="Arial" w:hAnsi="Arial" w:cs="Arial"/>
          <w:sz w:val="22"/>
          <w:szCs w:val="22"/>
        </w:rPr>
      </w:pPr>
    </w:p>
    <w:p w14:paraId="3E57C8ED" w14:textId="77777777" w:rsidR="0040031D" w:rsidRPr="008C4CBA" w:rsidRDefault="00AE6BF0" w:rsidP="00D86A0D">
      <w:pPr>
        <w:tabs>
          <w:tab w:val="left" w:pos="360"/>
        </w:tabs>
        <w:autoSpaceDE w:val="0"/>
        <w:jc w:val="center"/>
        <w:rPr>
          <w:rFonts w:ascii="Arial" w:hAnsi="Arial" w:cs="Arial"/>
          <w:sz w:val="22"/>
          <w:szCs w:val="22"/>
        </w:rPr>
      </w:pPr>
      <w:r w:rsidRPr="008C4CBA">
        <w:rPr>
          <w:rFonts w:ascii="Arial" w:hAnsi="Arial" w:cs="Arial"/>
          <w:sz w:val="22"/>
          <w:szCs w:val="22"/>
        </w:rPr>
        <w:tab/>
      </w:r>
      <w:r w:rsidRPr="008C4CBA">
        <w:rPr>
          <w:rFonts w:ascii="Arial" w:hAnsi="Arial" w:cs="Arial"/>
          <w:sz w:val="22"/>
          <w:szCs w:val="22"/>
        </w:rPr>
        <w:tab/>
      </w:r>
      <w:r w:rsidR="007D1F3F" w:rsidRPr="008C4CBA">
        <w:rPr>
          <w:rFonts w:ascii="Arial" w:hAnsi="Arial" w:cs="Arial"/>
          <w:sz w:val="22"/>
          <w:szCs w:val="22"/>
        </w:rPr>
        <w:tab/>
      </w:r>
    </w:p>
    <w:p w14:paraId="48C3FA53" w14:textId="77777777" w:rsidR="00D86A0D" w:rsidRPr="008C4CBA" w:rsidRDefault="00D86A0D" w:rsidP="00D86A0D">
      <w:pPr>
        <w:autoSpaceDE w:val="0"/>
        <w:autoSpaceDN w:val="0"/>
        <w:adjustRightInd w:val="0"/>
        <w:spacing w:line="276" w:lineRule="auto"/>
        <w:ind w:left="540" w:hanging="540"/>
        <w:jc w:val="center"/>
        <w:rPr>
          <w:rFonts w:ascii="Arial" w:hAnsi="Arial" w:cs="Arial"/>
          <w:b/>
          <w:sz w:val="22"/>
          <w:szCs w:val="22"/>
        </w:rPr>
      </w:pPr>
      <w:r w:rsidRPr="008C4CBA">
        <w:rPr>
          <w:rFonts w:ascii="Arial" w:hAnsi="Arial" w:cs="Arial"/>
          <w:b/>
          <w:sz w:val="22"/>
          <w:szCs w:val="22"/>
        </w:rPr>
        <w:t>Článek XIV.</w:t>
      </w:r>
    </w:p>
    <w:p w14:paraId="21670DE8" w14:textId="77777777" w:rsidR="00D86A0D" w:rsidRPr="008C4CBA" w:rsidRDefault="00D86A0D" w:rsidP="00D86A0D">
      <w:pPr>
        <w:autoSpaceDE w:val="0"/>
        <w:autoSpaceDN w:val="0"/>
        <w:adjustRightInd w:val="0"/>
        <w:spacing w:line="276" w:lineRule="auto"/>
        <w:ind w:left="540" w:hanging="540"/>
        <w:jc w:val="center"/>
        <w:rPr>
          <w:rFonts w:ascii="Arial" w:hAnsi="Arial" w:cs="Arial"/>
          <w:b/>
          <w:sz w:val="22"/>
          <w:szCs w:val="22"/>
          <w:lang w:eastAsia="cs-CZ"/>
        </w:rPr>
      </w:pPr>
      <w:r w:rsidRPr="008C4CBA">
        <w:rPr>
          <w:rFonts w:ascii="Arial" w:hAnsi="Arial" w:cs="Arial"/>
          <w:b/>
          <w:sz w:val="22"/>
          <w:szCs w:val="22"/>
        </w:rPr>
        <w:t xml:space="preserve">Bankovní záruka </w:t>
      </w:r>
    </w:p>
    <w:p w14:paraId="098D4943" w14:textId="77777777" w:rsidR="00D86A0D" w:rsidRPr="008C4CBA" w:rsidRDefault="00D86A0D" w:rsidP="00D86A0D">
      <w:pPr>
        <w:autoSpaceDE w:val="0"/>
        <w:autoSpaceDN w:val="0"/>
        <w:adjustRightInd w:val="0"/>
        <w:spacing w:line="276" w:lineRule="auto"/>
        <w:ind w:left="540" w:hanging="540"/>
        <w:rPr>
          <w:rFonts w:ascii="Arial" w:hAnsi="Arial" w:cs="Arial"/>
          <w:sz w:val="22"/>
          <w:szCs w:val="22"/>
        </w:rPr>
      </w:pPr>
    </w:p>
    <w:p w14:paraId="0C4049DD" w14:textId="296029A9"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Dodavatel poskytne při podpisu Konečného protokolu o předání a převzetí díl</w:t>
      </w:r>
      <w:r w:rsidR="008A5AA9" w:rsidRPr="008C4CBA">
        <w:rPr>
          <w:rFonts w:ascii="Arial" w:hAnsi="Arial" w:cs="Arial"/>
          <w:sz w:val="22"/>
          <w:szCs w:val="22"/>
        </w:rPr>
        <w:t>a objednateli bankovní záruku, v minimální</w:t>
      </w:r>
      <w:r w:rsidRPr="008C4CBA">
        <w:rPr>
          <w:rFonts w:ascii="Arial" w:hAnsi="Arial" w:cs="Arial"/>
          <w:sz w:val="22"/>
          <w:szCs w:val="22"/>
        </w:rPr>
        <w:t xml:space="preserve"> výši </w:t>
      </w:r>
      <w:r w:rsidR="00465CC2" w:rsidRPr="008C4CBA">
        <w:rPr>
          <w:rFonts w:ascii="Arial" w:hAnsi="Arial" w:cs="Arial"/>
          <w:b/>
          <w:sz w:val="22"/>
          <w:szCs w:val="22"/>
        </w:rPr>
        <w:t>5</w:t>
      </w:r>
      <w:r w:rsidR="009D6DB4" w:rsidRPr="008C4CBA">
        <w:rPr>
          <w:rFonts w:ascii="Arial" w:hAnsi="Arial" w:cs="Arial"/>
          <w:b/>
          <w:sz w:val="22"/>
          <w:szCs w:val="22"/>
        </w:rPr>
        <w:t xml:space="preserve"> % z celkové ceny </w:t>
      </w:r>
      <w:r w:rsidR="00F76B20" w:rsidRPr="008C4CBA">
        <w:rPr>
          <w:rFonts w:ascii="Arial" w:hAnsi="Arial" w:cs="Arial"/>
          <w:b/>
          <w:sz w:val="22"/>
          <w:szCs w:val="22"/>
        </w:rPr>
        <w:t xml:space="preserve">díla </w:t>
      </w:r>
      <w:r w:rsidR="008A5AA9" w:rsidRPr="008C4CBA">
        <w:rPr>
          <w:rFonts w:ascii="Arial" w:hAnsi="Arial" w:cs="Arial"/>
          <w:sz w:val="22"/>
          <w:szCs w:val="22"/>
        </w:rPr>
        <w:t>bez DPH uvedené v článku III. odst. 3.1 Smlouvy,</w:t>
      </w:r>
      <w:r w:rsidR="00D51358" w:rsidRPr="008C4CBA">
        <w:rPr>
          <w:rFonts w:ascii="Arial" w:hAnsi="Arial" w:cs="Arial"/>
          <w:b/>
          <w:sz w:val="22"/>
          <w:szCs w:val="22"/>
        </w:rPr>
        <w:t xml:space="preserve"> </w:t>
      </w:r>
      <w:r w:rsidRPr="008C4CBA">
        <w:rPr>
          <w:rFonts w:ascii="Arial" w:hAnsi="Arial" w:cs="Arial"/>
          <w:sz w:val="22"/>
          <w:szCs w:val="22"/>
        </w:rPr>
        <w:t xml:space="preserve">za řádné odstranění vad uplatněných objednatelem vůči </w:t>
      </w:r>
      <w:r w:rsidR="00620CE1" w:rsidRPr="008C4CBA">
        <w:rPr>
          <w:rFonts w:ascii="Arial" w:hAnsi="Arial" w:cs="Arial"/>
          <w:sz w:val="22"/>
          <w:szCs w:val="22"/>
        </w:rPr>
        <w:t>d</w:t>
      </w:r>
      <w:r w:rsidRPr="008C4CBA">
        <w:rPr>
          <w:rFonts w:ascii="Arial" w:hAnsi="Arial" w:cs="Arial"/>
          <w:sz w:val="22"/>
          <w:szCs w:val="22"/>
        </w:rPr>
        <w:t>odavateli z titulu odpovědnosti za vady díla v záruční době. Bankovní záruka musí být platná minimálně po celou dobu záruční doby</w:t>
      </w:r>
      <w:r w:rsidR="005574D1">
        <w:rPr>
          <w:rFonts w:ascii="Arial" w:hAnsi="Arial" w:cs="Arial"/>
          <w:sz w:val="22"/>
          <w:szCs w:val="22"/>
        </w:rPr>
        <w:t xml:space="preserve"> a musí být vystavena ve prospěch objednatele č. 1 i objednatele č. 2.</w:t>
      </w:r>
    </w:p>
    <w:p w14:paraId="195E5172"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526731B1" w14:textId="77777777"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Právo z bankovní záruky je objednatel oprávněn uplatnit v případech, že </w:t>
      </w:r>
      <w:r w:rsidR="00620CE1" w:rsidRPr="008C4CBA">
        <w:rPr>
          <w:rFonts w:ascii="Arial" w:hAnsi="Arial" w:cs="Arial"/>
          <w:sz w:val="22"/>
          <w:szCs w:val="22"/>
        </w:rPr>
        <w:t>d</w:t>
      </w:r>
      <w:r w:rsidRPr="008C4CBA">
        <w:rPr>
          <w:rFonts w:ascii="Arial" w:hAnsi="Arial" w:cs="Arial"/>
          <w:sz w:val="22"/>
          <w:szCs w:val="22"/>
        </w:rPr>
        <w:t>odavatel nebude plnit své povinnosti vyplývající ze z</w:t>
      </w:r>
      <w:r w:rsidR="00EE534B" w:rsidRPr="008C4CBA">
        <w:rPr>
          <w:rFonts w:ascii="Arial" w:hAnsi="Arial" w:cs="Arial"/>
          <w:sz w:val="22"/>
          <w:szCs w:val="22"/>
        </w:rPr>
        <w:t>áruky za dílo, ke kterým je ze S</w:t>
      </w:r>
      <w:r w:rsidRPr="008C4CBA">
        <w:rPr>
          <w:rFonts w:ascii="Arial" w:hAnsi="Arial" w:cs="Arial"/>
          <w:sz w:val="22"/>
          <w:szCs w:val="22"/>
        </w:rPr>
        <w:t>mlouvy povinen.</w:t>
      </w:r>
    </w:p>
    <w:p w14:paraId="5BEA44BE"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455C0703" w14:textId="77777777"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Před uplatněním plnění z bankovní záruky oznámí objednatel písemně </w:t>
      </w:r>
      <w:r w:rsidR="00620CE1" w:rsidRPr="008C4CBA">
        <w:rPr>
          <w:rFonts w:ascii="Arial" w:hAnsi="Arial" w:cs="Arial"/>
          <w:sz w:val="22"/>
          <w:szCs w:val="22"/>
        </w:rPr>
        <w:t>d</w:t>
      </w:r>
      <w:r w:rsidRPr="008C4CBA">
        <w:rPr>
          <w:rFonts w:ascii="Arial" w:hAnsi="Arial" w:cs="Arial"/>
          <w:sz w:val="22"/>
          <w:szCs w:val="22"/>
        </w:rPr>
        <w:t xml:space="preserve">odavateli výši požadovaného plnění ze strany banky. Dodavatel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závazku mezi </w:t>
      </w:r>
      <w:r w:rsidR="00620CE1" w:rsidRPr="008C4CBA">
        <w:rPr>
          <w:rFonts w:ascii="Arial" w:hAnsi="Arial" w:cs="Arial"/>
          <w:sz w:val="22"/>
          <w:szCs w:val="22"/>
        </w:rPr>
        <w:t>d</w:t>
      </w:r>
      <w:r w:rsidRPr="008C4CBA">
        <w:rPr>
          <w:rFonts w:ascii="Arial" w:hAnsi="Arial" w:cs="Arial"/>
          <w:sz w:val="22"/>
          <w:szCs w:val="22"/>
        </w:rPr>
        <w:t>odavatelem a objednatelem.</w:t>
      </w:r>
    </w:p>
    <w:p w14:paraId="7685DDB2"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0896ED2E" w14:textId="77777777"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Bankovní záruka zajišťuje řádné odstranění vad uplatněných objednatelem vůči </w:t>
      </w:r>
      <w:r w:rsidR="00620CE1" w:rsidRPr="008C4CBA">
        <w:rPr>
          <w:rFonts w:ascii="Arial" w:hAnsi="Arial" w:cs="Arial"/>
          <w:sz w:val="22"/>
          <w:szCs w:val="22"/>
        </w:rPr>
        <w:t>d</w:t>
      </w:r>
      <w:r w:rsidRPr="008C4CBA">
        <w:rPr>
          <w:rFonts w:ascii="Arial" w:hAnsi="Arial" w:cs="Arial"/>
          <w:sz w:val="22"/>
          <w:szCs w:val="22"/>
        </w:rPr>
        <w:t>odavateli z titulu odpovědnosti za vady díla v záruční době, přičemž platí, že:</w:t>
      </w:r>
    </w:p>
    <w:p w14:paraId="2115A666" w14:textId="77777777"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v případě jakékoli změny záruční lhůty je </w:t>
      </w:r>
      <w:r w:rsidR="00620CE1" w:rsidRPr="008C4CBA">
        <w:rPr>
          <w:rFonts w:ascii="Arial" w:hAnsi="Arial" w:cs="Arial"/>
          <w:sz w:val="22"/>
          <w:szCs w:val="22"/>
        </w:rPr>
        <w:t>d</w:t>
      </w:r>
      <w:r w:rsidRPr="008C4CBA">
        <w:rPr>
          <w:rFonts w:ascii="Arial" w:hAnsi="Arial" w:cs="Arial"/>
          <w:sz w:val="22"/>
          <w:szCs w:val="22"/>
        </w:rPr>
        <w:t>odavatel povinen platnost bankovní záruky prodloužit tak, aby trvala po celou dobu záruční lhůty;</w:t>
      </w:r>
    </w:p>
    <w:p w14:paraId="569D62BB" w14:textId="77777777"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právo ze záruky je objednatel oprávněn uplatnit v případech, že </w:t>
      </w:r>
      <w:r w:rsidR="00620CE1" w:rsidRPr="008C4CBA">
        <w:rPr>
          <w:rFonts w:ascii="Arial" w:hAnsi="Arial" w:cs="Arial"/>
          <w:sz w:val="22"/>
          <w:szCs w:val="22"/>
        </w:rPr>
        <w:t>d</w:t>
      </w:r>
      <w:r w:rsidRPr="008C4CBA">
        <w:rPr>
          <w:rFonts w:ascii="Arial" w:hAnsi="Arial" w:cs="Arial"/>
          <w:sz w:val="22"/>
          <w:szCs w:val="22"/>
        </w:rPr>
        <w:t xml:space="preserve">odavatel neodstranil vadu díla způsobem a v době, k nimž je podle příslušných ustanovení </w:t>
      </w:r>
      <w:r w:rsidR="00620CE1" w:rsidRPr="008C4CBA">
        <w:rPr>
          <w:rFonts w:ascii="Arial" w:hAnsi="Arial" w:cs="Arial"/>
          <w:sz w:val="22"/>
          <w:szCs w:val="22"/>
        </w:rPr>
        <w:t>Smlouvy</w:t>
      </w:r>
      <w:r w:rsidRPr="008C4CBA">
        <w:rPr>
          <w:rFonts w:ascii="Arial" w:hAnsi="Arial" w:cs="Arial"/>
          <w:sz w:val="22"/>
          <w:szCs w:val="22"/>
        </w:rPr>
        <w:t xml:space="preserve"> k odstraňování vad v záruční lhůtě povinen;</w:t>
      </w:r>
    </w:p>
    <w:p w14:paraId="6EE18B4E" w14:textId="77777777"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nepředložení bankovní záruky v požadovaném termínu je důvodem </w:t>
      </w:r>
      <w:r w:rsidRPr="008C4CBA">
        <w:rPr>
          <w:rFonts w:ascii="Arial" w:hAnsi="Arial" w:cs="Arial"/>
          <w:sz w:val="22"/>
          <w:szCs w:val="22"/>
        </w:rPr>
        <w:br/>
        <w:t>k nepřevzetí dokončeného díla a uplatnění sankcí pro nedodržení termínu dokončení a předání díla.</w:t>
      </w:r>
    </w:p>
    <w:p w14:paraId="5DAA1456"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60DB21C0" w14:textId="77777777" w:rsidR="009F3B44"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Náklady na poskytnutí bankovní záruky a veškeré další výdaje vzniklé v souvislosti </w:t>
      </w:r>
      <w:r w:rsidRPr="008C4CBA">
        <w:rPr>
          <w:rFonts w:ascii="Arial" w:hAnsi="Arial" w:cs="Arial"/>
          <w:sz w:val="22"/>
          <w:szCs w:val="22"/>
        </w:rPr>
        <w:br/>
        <w:t xml:space="preserve">s plněním povinností dle tohoto článku nese </w:t>
      </w:r>
      <w:r w:rsidR="00620CE1" w:rsidRPr="008C4CBA">
        <w:rPr>
          <w:rFonts w:ascii="Arial" w:hAnsi="Arial" w:cs="Arial"/>
          <w:sz w:val="22"/>
          <w:szCs w:val="22"/>
        </w:rPr>
        <w:t>d</w:t>
      </w:r>
      <w:r w:rsidRPr="008C4CBA">
        <w:rPr>
          <w:rFonts w:ascii="Arial" w:hAnsi="Arial" w:cs="Arial"/>
          <w:sz w:val="22"/>
          <w:szCs w:val="22"/>
        </w:rPr>
        <w:t>odavatel.</w:t>
      </w:r>
    </w:p>
    <w:p w14:paraId="51AA9BEA" w14:textId="77777777" w:rsidR="009F3B44" w:rsidRPr="008C4CBA" w:rsidRDefault="009F3B44" w:rsidP="007D1F3F">
      <w:pPr>
        <w:tabs>
          <w:tab w:val="left" w:pos="360"/>
          <w:tab w:val="left" w:pos="3930"/>
          <w:tab w:val="center" w:pos="4606"/>
        </w:tabs>
        <w:autoSpaceDE w:val="0"/>
        <w:rPr>
          <w:rFonts w:ascii="Arial" w:hAnsi="Arial" w:cs="Arial"/>
          <w:sz w:val="22"/>
          <w:szCs w:val="22"/>
        </w:rPr>
      </w:pPr>
    </w:p>
    <w:p w14:paraId="192C3FB2" w14:textId="77777777" w:rsidR="00BF5553" w:rsidRDefault="00BF5553">
      <w:pPr>
        <w:autoSpaceDE w:val="0"/>
        <w:spacing w:line="240" w:lineRule="auto"/>
        <w:ind w:left="360" w:hanging="360"/>
        <w:jc w:val="center"/>
        <w:rPr>
          <w:rFonts w:ascii="Arial" w:hAnsi="Arial" w:cs="Arial"/>
          <w:b/>
          <w:bCs/>
          <w:sz w:val="22"/>
          <w:szCs w:val="22"/>
        </w:rPr>
      </w:pPr>
    </w:p>
    <w:p w14:paraId="5194416A" w14:textId="77777777" w:rsidR="000E102E" w:rsidRPr="008C4CBA" w:rsidRDefault="00D86A0D">
      <w:pPr>
        <w:autoSpaceDE w:val="0"/>
        <w:spacing w:line="240" w:lineRule="auto"/>
        <w:ind w:left="360" w:hanging="360"/>
        <w:jc w:val="center"/>
        <w:rPr>
          <w:rFonts w:ascii="Arial" w:hAnsi="Arial" w:cs="Arial"/>
          <w:b/>
          <w:bCs/>
          <w:sz w:val="22"/>
          <w:szCs w:val="22"/>
        </w:rPr>
      </w:pPr>
      <w:r w:rsidRPr="008C4CBA">
        <w:rPr>
          <w:rFonts w:ascii="Arial" w:hAnsi="Arial" w:cs="Arial"/>
          <w:b/>
          <w:bCs/>
          <w:sz w:val="22"/>
          <w:szCs w:val="22"/>
        </w:rPr>
        <w:t>Článek X</w:t>
      </w:r>
      <w:r w:rsidR="000E102E" w:rsidRPr="008C4CBA">
        <w:rPr>
          <w:rFonts w:ascii="Arial" w:hAnsi="Arial" w:cs="Arial"/>
          <w:b/>
          <w:bCs/>
          <w:sz w:val="22"/>
          <w:szCs w:val="22"/>
        </w:rPr>
        <w:t>V.</w:t>
      </w:r>
    </w:p>
    <w:p w14:paraId="3F9E70BA" w14:textId="77777777" w:rsidR="000E102E" w:rsidRPr="008C4CBA" w:rsidRDefault="000E102E">
      <w:pPr>
        <w:autoSpaceDE w:val="0"/>
        <w:jc w:val="center"/>
        <w:rPr>
          <w:rFonts w:ascii="Arial" w:hAnsi="Arial" w:cs="Arial"/>
          <w:bCs/>
          <w:sz w:val="22"/>
          <w:szCs w:val="22"/>
        </w:rPr>
      </w:pPr>
      <w:r w:rsidRPr="008C4CBA">
        <w:rPr>
          <w:rFonts w:ascii="Arial" w:hAnsi="Arial" w:cs="Arial"/>
          <w:b/>
          <w:bCs/>
          <w:sz w:val="22"/>
          <w:szCs w:val="22"/>
        </w:rPr>
        <w:t>Závěrečná ustanovení</w:t>
      </w:r>
    </w:p>
    <w:p w14:paraId="3C5754A8" w14:textId="77777777" w:rsidR="00AE6BF0" w:rsidRPr="008C4CBA" w:rsidRDefault="00AE6BF0">
      <w:pPr>
        <w:autoSpaceDE w:val="0"/>
        <w:jc w:val="center"/>
        <w:rPr>
          <w:rFonts w:ascii="Arial" w:hAnsi="Arial" w:cs="Arial"/>
          <w:bCs/>
          <w:sz w:val="22"/>
          <w:szCs w:val="22"/>
        </w:rPr>
      </w:pPr>
    </w:p>
    <w:p w14:paraId="7D5776A3" w14:textId="77777777" w:rsidR="000E102E" w:rsidRPr="008C4CBA" w:rsidRDefault="000E102E" w:rsidP="0023292C">
      <w:pPr>
        <w:numPr>
          <w:ilvl w:val="1"/>
          <w:numId w:val="12"/>
        </w:numPr>
        <w:tabs>
          <w:tab w:val="clear" w:pos="1080"/>
          <w:tab w:val="num" w:pos="426"/>
        </w:tabs>
        <w:autoSpaceDE w:val="0"/>
        <w:ind w:left="567" w:hanging="567"/>
        <w:rPr>
          <w:rFonts w:ascii="Arial" w:hAnsi="Arial" w:cs="Arial"/>
          <w:color w:val="FF0000"/>
          <w:sz w:val="22"/>
          <w:szCs w:val="22"/>
        </w:rPr>
      </w:pPr>
      <w:r w:rsidRPr="008C4CBA">
        <w:rPr>
          <w:rFonts w:ascii="Arial" w:hAnsi="Arial" w:cs="Arial"/>
          <w:sz w:val="22"/>
          <w:szCs w:val="22"/>
        </w:rPr>
        <w:t>V případě z</w:t>
      </w:r>
      <w:r w:rsidR="00D168EF" w:rsidRPr="008C4CBA">
        <w:rPr>
          <w:rFonts w:ascii="Arial" w:hAnsi="Arial" w:cs="Arial"/>
          <w:sz w:val="22"/>
          <w:szCs w:val="22"/>
        </w:rPr>
        <w:t>měny údajů uvedených v záhlaví S</w:t>
      </w:r>
      <w:r w:rsidRPr="008C4CBA">
        <w:rPr>
          <w:rFonts w:ascii="Arial" w:hAnsi="Arial" w:cs="Arial"/>
          <w:sz w:val="22"/>
          <w:szCs w:val="22"/>
        </w:rPr>
        <w:t>mlouvy, týkající se smluvních stran, je</w:t>
      </w:r>
      <w:r w:rsidR="00F302CB" w:rsidRPr="008C4CBA">
        <w:rPr>
          <w:rFonts w:ascii="Arial" w:hAnsi="Arial" w:cs="Arial"/>
          <w:sz w:val="22"/>
          <w:szCs w:val="22"/>
        </w:rPr>
        <w:t> </w:t>
      </w:r>
      <w:r w:rsidRPr="008C4CBA">
        <w:rPr>
          <w:rFonts w:ascii="Arial" w:hAnsi="Arial" w:cs="Arial"/>
          <w:sz w:val="22"/>
          <w:szCs w:val="22"/>
        </w:rPr>
        <w:t>povinna ta smluvní strana, u které změna nastala, informovat o ní druhou smluvní stranu, a to průkazným způ</w:t>
      </w:r>
      <w:r w:rsidR="00114B01" w:rsidRPr="008C4CBA">
        <w:rPr>
          <w:rFonts w:ascii="Arial" w:hAnsi="Arial" w:cs="Arial"/>
          <w:sz w:val="22"/>
          <w:szCs w:val="22"/>
        </w:rPr>
        <w:t>sobem a bez zbytečného odkladu.</w:t>
      </w:r>
      <w:r w:rsidRPr="008C4CBA">
        <w:rPr>
          <w:rFonts w:ascii="Arial" w:hAnsi="Arial" w:cs="Arial"/>
          <w:sz w:val="22"/>
          <w:szCs w:val="22"/>
        </w:rPr>
        <w:t xml:space="preserve"> V případě, že z důvodu nedodržení nebo porušení této povinnosti dojde ke škodě, je strana, která škodu způsobila, tuto v plném rozsahu nahradit.  </w:t>
      </w:r>
    </w:p>
    <w:p w14:paraId="1F6F419B" w14:textId="77777777" w:rsidR="000E102E" w:rsidRPr="008C4CBA" w:rsidRDefault="000E102E">
      <w:pPr>
        <w:autoSpaceDE w:val="0"/>
        <w:spacing w:line="240" w:lineRule="auto"/>
        <w:ind w:left="567" w:hanging="567"/>
        <w:rPr>
          <w:rFonts w:ascii="Arial" w:hAnsi="Arial" w:cs="Arial"/>
          <w:color w:val="FF0000"/>
          <w:sz w:val="22"/>
          <w:szCs w:val="22"/>
        </w:rPr>
      </w:pPr>
    </w:p>
    <w:p w14:paraId="0A348A7D"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Veškerá textová </w:t>
      </w:r>
      <w:r w:rsidR="00D168EF" w:rsidRPr="008C4CBA">
        <w:rPr>
          <w:rFonts w:ascii="Arial" w:hAnsi="Arial" w:cs="Arial"/>
          <w:sz w:val="22"/>
          <w:szCs w:val="22"/>
        </w:rPr>
        <w:t>dokumentace, kterou při plnění S</w:t>
      </w:r>
      <w:r w:rsidRPr="008C4CBA">
        <w:rPr>
          <w:rFonts w:ascii="Arial" w:hAnsi="Arial" w:cs="Arial"/>
          <w:sz w:val="22"/>
          <w:szCs w:val="22"/>
        </w:rPr>
        <w:t xml:space="preserve">mlouvy předává či předkládá </w:t>
      </w:r>
      <w:r w:rsidR="00DD221F" w:rsidRPr="008C4CBA">
        <w:rPr>
          <w:rFonts w:ascii="Arial" w:hAnsi="Arial" w:cs="Arial"/>
          <w:sz w:val="22"/>
          <w:szCs w:val="22"/>
        </w:rPr>
        <w:t xml:space="preserve">dodavatel </w:t>
      </w:r>
      <w:r w:rsidRPr="008C4CBA">
        <w:rPr>
          <w:rFonts w:ascii="Arial" w:hAnsi="Arial" w:cs="Arial"/>
          <w:sz w:val="22"/>
          <w:szCs w:val="22"/>
        </w:rPr>
        <w:t>objednateli, musí být předána či předložena v českém jazyce.</w:t>
      </w:r>
    </w:p>
    <w:p w14:paraId="1CB19336" w14:textId="77777777" w:rsidR="000E102E" w:rsidRPr="008C4CBA" w:rsidRDefault="000E102E">
      <w:pPr>
        <w:autoSpaceDE w:val="0"/>
        <w:spacing w:line="240" w:lineRule="auto"/>
        <w:ind w:left="567" w:hanging="567"/>
        <w:rPr>
          <w:rFonts w:ascii="Arial" w:hAnsi="Arial" w:cs="Arial"/>
          <w:sz w:val="22"/>
          <w:szCs w:val="22"/>
        </w:rPr>
      </w:pPr>
    </w:p>
    <w:p w14:paraId="63694220" w14:textId="77777777" w:rsidR="000E102E" w:rsidRPr="008C4CBA" w:rsidRDefault="00D168EF"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Písemnosti mezi stranami této S</w:t>
      </w:r>
      <w:r w:rsidR="000E102E" w:rsidRPr="008C4CBA">
        <w:rPr>
          <w:rFonts w:ascii="Arial" w:hAnsi="Arial" w:cs="Arial"/>
          <w:sz w:val="22"/>
          <w:szCs w:val="22"/>
        </w:rPr>
        <w:t>mlouvy, s jejichž obsahem je spojen vznik, změna nebo zánik práv</w:t>
      </w:r>
      <w:r w:rsidRPr="008C4CBA">
        <w:rPr>
          <w:rFonts w:ascii="Arial" w:hAnsi="Arial" w:cs="Arial"/>
          <w:sz w:val="22"/>
          <w:szCs w:val="22"/>
        </w:rPr>
        <w:t xml:space="preserve"> a povinností upravených touto Smlouvou (zejména odstoupení od s</w:t>
      </w:r>
      <w:r w:rsidR="000E102E" w:rsidRPr="008C4CBA">
        <w:rPr>
          <w:rFonts w:ascii="Arial" w:hAnsi="Arial" w:cs="Arial"/>
          <w:sz w:val="22"/>
          <w:szCs w:val="22"/>
        </w:rPr>
        <w:t>mlouvy či</w:t>
      </w:r>
      <w:r w:rsidR="00F302CB" w:rsidRPr="008C4CBA">
        <w:rPr>
          <w:rFonts w:ascii="Arial" w:hAnsi="Arial" w:cs="Arial"/>
          <w:sz w:val="22"/>
          <w:szCs w:val="22"/>
        </w:rPr>
        <w:t> </w:t>
      </w:r>
      <w:r w:rsidR="000E102E" w:rsidRPr="008C4CBA">
        <w:rPr>
          <w:rFonts w:ascii="Arial" w:hAnsi="Arial" w:cs="Arial"/>
          <w:sz w:val="22"/>
          <w:szCs w:val="22"/>
        </w:rPr>
        <w:t>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581AB8B7" w14:textId="77777777" w:rsidR="002401AD" w:rsidRPr="008C4CBA" w:rsidRDefault="002401AD">
      <w:pPr>
        <w:tabs>
          <w:tab w:val="left" w:pos="360"/>
        </w:tabs>
        <w:autoSpaceDE w:val="0"/>
        <w:ind w:left="567" w:hanging="567"/>
        <w:rPr>
          <w:rFonts w:ascii="Arial" w:hAnsi="Arial" w:cs="Arial"/>
          <w:sz w:val="22"/>
          <w:szCs w:val="22"/>
        </w:rPr>
      </w:pPr>
    </w:p>
    <w:p w14:paraId="142D1E53"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Jakákoliv ústní ujednání při provádění díla, která nejsou písemně potvrzena oprávněnými zástupci obou smluvních stran, jsou právně neúčinná.</w:t>
      </w:r>
    </w:p>
    <w:p w14:paraId="21F10177" w14:textId="77777777" w:rsidR="000E102E" w:rsidRPr="008C4CBA" w:rsidRDefault="000E102E">
      <w:pPr>
        <w:autoSpaceDE w:val="0"/>
        <w:spacing w:line="240" w:lineRule="auto"/>
        <w:ind w:left="567" w:hanging="567"/>
        <w:rPr>
          <w:rFonts w:ascii="Arial" w:hAnsi="Arial" w:cs="Arial"/>
          <w:sz w:val="22"/>
          <w:szCs w:val="22"/>
        </w:rPr>
      </w:pPr>
    </w:p>
    <w:p w14:paraId="35D1E542"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Smlouvu lze měnit pouze písemnými </w:t>
      </w:r>
      <w:r w:rsidR="00770A3F" w:rsidRPr="008C4CBA">
        <w:rPr>
          <w:rFonts w:ascii="Arial" w:hAnsi="Arial" w:cs="Arial"/>
          <w:sz w:val="22"/>
          <w:szCs w:val="22"/>
        </w:rPr>
        <w:t xml:space="preserve">vzestupně číslovanými </w:t>
      </w:r>
      <w:r w:rsidRPr="008C4CBA">
        <w:rPr>
          <w:rFonts w:ascii="Arial" w:hAnsi="Arial" w:cs="Arial"/>
          <w:sz w:val="22"/>
          <w:szCs w:val="22"/>
        </w:rPr>
        <w:t xml:space="preserve">dodatky podepsanými </w:t>
      </w:r>
      <w:r w:rsidR="00EE256A" w:rsidRPr="008C4CBA">
        <w:rPr>
          <w:rFonts w:ascii="Arial" w:hAnsi="Arial" w:cs="Arial"/>
          <w:sz w:val="22"/>
          <w:szCs w:val="22"/>
        </w:rPr>
        <w:t>oprávněnými</w:t>
      </w:r>
      <w:r w:rsidRPr="008C4CBA">
        <w:rPr>
          <w:rFonts w:ascii="Arial" w:hAnsi="Arial" w:cs="Arial"/>
          <w:sz w:val="22"/>
          <w:szCs w:val="22"/>
        </w:rPr>
        <w:t xml:space="preserve"> zástupci obou smluvních stran. To se týká veškerých </w:t>
      </w:r>
      <w:r w:rsidR="006F2917" w:rsidRPr="008C4CBA">
        <w:rPr>
          <w:rFonts w:ascii="Arial" w:hAnsi="Arial" w:cs="Arial"/>
          <w:sz w:val="22"/>
          <w:szCs w:val="22"/>
        </w:rPr>
        <w:t>dodatečných stavebních prací</w:t>
      </w:r>
      <w:r w:rsidRPr="008C4CBA">
        <w:rPr>
          <w:rFonts w:ascii="Arial" w:hAnsi="Arial" w:cs="Arial"/>
          <w:sz w:val="22"/>
          <w:szCs w:val="22"/>
        </w:rPr>
        <w:t>, méněprací a změny díla včetně případných změn stavby oproti projektové dokumentaci. Tyto musí být současně předem odsouhlaseny zástupcem objednatele</w:t>
      </w:r>
      <w:r w:rsidR="00A559FC" w:rsidRPr="008C4CBA">
        <w:rPr>
          <w:rFonts w:ascii="Arial" w:hAnsi="Arial" w:cs="Arial"/>
          <w:sz w:val="22"/>
          <w:szCs w:val="22"/>
        </w:rPr>
        <w:t xml:space="preserve"> ve věci technických a TDS</w:t>
      </w:r>
      <w:r w:rsidRPr="008C4CBA">
        <w:rPr>
          <w:rFonts w:ascii="Arial" w:hAnsi="Arial" w:cs="Arial"/>
          <w:sz w:val="22"/>
          <w:szCs w:val="22"/>
        </w:rPr>
        <w:t>. Rozsah a</w:t>
      </w:r>
      <w:r w:rsidR="00F302CB" w:rsidRPr="008C4CBA">
        <w:rPr>
          <w:rFonts w:ascii="Arial" w:hAnsi="Arial" w:cs="Arial"/>
          <w:sz w:val="22"/>
          <w:szCs w:val="22"/>
        </w:rPr>
        <w:t> </w:t>
      </w:r>
      <w:r w:rsidRPr="008C4CBA">
        <w:rPr>
          <w:rFonts w:ascii="Arial" w:hAnsi="Arial" w:cs="Arial"/>
          <w:sz w:val="22"/>
          <w:szCs w:val="22"/>
        </w:rPr>
        <w:t>hodnota případných dodatečných prací (dále jen „</w:t>
      </w:r>
      <w:r w:rsidR="00BE7F6A" w:rsidRPr="008C4CBA">
        <w:rPr>
          <w:rFonts w:ascii="Arial" w:hAnsi="Arial" w:cs="Arial"/>
          <w:sz w:val="22"/>
          <w:szCs w:val="22"/>
        </w:rPr>
        <w:t>dodatečné stavební práce</w:t>
      </w:r>
      <w:r w:rsidRPr="008C4CBA">
        <w:rPr>
          <w:rFonts w:ascii="Arial" w:hAnsi="Arial" w:cs="Arial"/>
          <w:sz w:val="22"/>
          <w:szCs w:val="22"/>
        </w:rPr>
        <w:t>“) musí být vždy před uzavřením dodatku nebo jin</w:t>
      </w:r>
      <w:r w:rsidR="000D319D" w:rsidRPr="008C4CBA">
        <w:rPr>
          <w:rFonts w:ascii="Arial" w:hAnsi="Arial" w:cs="Arial"/>
          <w:sz w:val="22"/>
          <w:szCs w:val="22"/>
        </w:rPr>
        <w:t>ou</w:t>
      </w:r>
      <w:r w:rsidRPr="008C4CBA">
        <w:rPr>
          <w:rFonts w:ascii="Arial" w:hAnsi="Arial" w:cs="Arial"/>
          <w:sz w:val="22"/>
          <w:szCs w:val="22"/>
        </w:rPr>
        <w:t xml:space="preserve"> změn</w:t>
      </w:r>
      <w:r w:rsidR="000D319D" w:rsidRPr="008C4CBA">
        <w:rPr>
          <w:rFonts w:ascii="Arial" w:hAnsi="Arial" w:cs="Arial"/>
          <w:sz w:val="22"/>
          <w:szCs w:val="22"/>
        </w:rPr>
        <w:t>ou</w:t>
      </w:r>
      <w:r w:rsidR="00D168EF" w:rsidRPr="008C4CBA">
        <w:rPr>
          <w:rFonts w:ascii="Arial" w:hAnsi="Arial" w:cs="Arial"/>
          <w:sz w:val="22"/>
          <w:szCs w:val="22"/>
        </w:rPr>
        <w:t xml:space="preserve"> této S</w:t>
      </w:r>
      <w:r w:rsidRPr="008C4CBA">
        <w:rPr>
          <w:rFonts w:ascii="Arial" w:hAnsi="Arial" w:cs="Arial"/>
          <w:sz w:val="22"/>
          <w:szCs w:val="22"/>
        </w:rPr>
        <w:t>mlouvy projednány a schváleny Radou Středočeského kraje</w:t>
      </w:r>
      <w:r w:rsidR="003565CF">
        <w:rPr>
          <w:rFonts w:ascii="Arial" w:hAnsi="Arial" w:cs="Arial"/>
          <w:sz w:val="22"/>
          <w:szCs w:val="22"/>
        </w:rPr>
        <w:t xml:space="preserve"> a Radou Města Brandýs nad Labem – Stará Boleslav</w:t>
      </w:r>
      <w:r w:rsidRPr="008C4CBA">
        <w:rPr>
          <w:rFonts w:ascii="Arial" w:hAnsi="Arial" w:cs="Arial"/>
          <w:sz w:val="22"/>
          <w:szCs w:val="22"/>
        </w:rPr>
        <w:t xml:space="preserve">. V případě, že </w:t>
      </w:r>
      <w:r w:rsidR="00DD221F" w:rsidRPr="008C4CBA">
        <w:rPr>
          <w:rFonts w:ascii="Arial" w:hAnsi="Arial" w:cs="Arial"/>
          <w:sz w:val="22"/>
          <w:szCs w:val="22"/>
        </w:rPr>
        <w:t xml:space="preserve">dodavatel </w:t>
      </w:r>
      <w:r w:rsidRPr="008C4CBA">
        <w:rPr>
          <w:rFonts w:ascii="Arial" w:hAnsi="Arial" w:cs="Arial"/>
          <w:sz w:val="22"/>
          <w:szCs w:val="22"/>
        </w:rPr>
        <w:t>provede vícepráce bez toho, aby jejich rozsah a hodnota byly předem schváleny Radou Středočeského kraje</w:t>
      </w:r>
      <w:r w:rsidR="003565CF">
        <w:rPr>
          <w:rFonts w:ascii="Arial" w:hAnsi="Arial" w:cs="Arial"/>
          <w:sz w:val="22"/>
          <w:szCs w:val="22"/>
        </w:rPr>
        <w:t xml:space="preserve"> a Radou Města Brandýs nad Labem – Stará Boleslav</w:t>
      </w:r>
      <w:r w:rsidRPr="008C4CBA">
        <w:rPr>
          <w:rFonts w:ascii="Arial" w:hAnsi="Arial" w:cs="Arial"/>
          <w:sz w:val="22"/>
          <w:szCs w:val="22"/>
        </w:rPr>
        <w:t xml:space="preserve">, nebude mít nárok na úhradu jejich ceny a takové vícepráce budou považovány za </w:t>
      </w:r>
      <w:r w:rsidR="00D168EF" w:rsidRPr="008C4CBA">
        <w:rPr>
          <w:rFonts w:ascii="Arial" w:hAnsi="Arial" w:cs="Arial"/>
          <w:sz w:val="22"/>
          <w:szCs w:val="22"/>
        </w:rPr>
        <w:t>součást předmětu díla dle této S</w:t>
      </w:r>
      <w:r w:rsidRPr="008C4CBA">
        <w:rPr>
          <w:rFonts w:ascii="Arial" w:hAnsi="Arial" w:cs="Arial"/>
          <w:sz w:val="22"/>
          <w:szCs w:val="22"/>
        </w:rPr>
        <w:t>mlouvy bez navýšení ceny díla.</w:t>
      </w:r>
    </w:p>
    <w:p w14:paraId="5054E333" w14:textId="77777777" w:rsidR="000E102E" w:rsidRPr="008C4CBA" w:rsidRDefault="000E102E">
      <w:pPr>
        <w:tabs>
          <w:tab w:val="left" w:pos="360"/>
        </w:tabs>
        <w:autoSpaceDE w:val="0"/>
        <w:ind w:left="567" w:hanging="567"/>
        <w:rPr>
          <w:rFonts w:ascii="Arial" w:hAnsi="Arial" w:cs="Arial"/>
          <w:sz w:val="22"/>
          <w:szCs w:val="22"/>
        </w:rPr>
      </w:pPr>
    </w:p>
    <w:p w14:paraId="639D0DA4"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Ostatní</w:t>
      </w:r>
      <w:r w:rsidR="00D168EF" w:rsidRPr="008C4CBA">
        <w:rPr>
          <w:rFonts w:ascii="Arial" w:hAnsi="Arial" w:cs="Arial"/>
          <w:sz w:val="22"/>
          <w:szCs w:val="22"/>
        </w:rPr>
        <w:t xml:space="preserve"> vztahy smluvních stran v této S</w:t>
      </w:r>
      <w:r w:rsidRPr="008C4CBA">
        <w:rPr>
          <w:rFonts w:ascii="Arial" w:hAnsi="Arial" w:cs="Arial"/>
          <w:sz w:val="22"/>
          <w:szCs w:val="22"/>
        </w:rPr>
        <w:t>mlouvě výslo</w:t>
      </w:r>
      <w:r w:rsidR="00E00F72" w:rsidRPr="008C4CBA">
        <w:rPr>
          <w:rFonts w:ascii="Arial" w:hAnsi="Arial" w:cs="Arial"/>
          <w:sz w:val="22"/>
          <w:szCs w:val="22"/>
        </w:rPr>
        <w:t>vně neupravené se řídí z</w:t>
      </w:r>
      <w:r w:rsidR="0010602A" w:rsidRPr="008C4CBA">
        <w:rPr>
          <w:rFonts w:ascii="Arial" w:hAnsi="Arial" w:cs="Arial"/>
          <w:sz w:val="22"/>
          <w:szCs w:val="22"/>
        </w:rPr>
        <w:t xml:space="preserve">ákonem </w:t>
      </w:r>
      <w:r w:rsidR="00E00F72" w:rsidRPr="008C4CBA">
        <w:rPr>
          <w:rFonts w:ascii="Arial" w:hAnsi="Arial" w:cs="Arial"/>
          <w:sz w:val="22"/>
          <w:szCs w:val="22"/>
        </w:rPr>
        <w:br/>
        <w:t xml:space="preserve">č. </w:t>
      </w:r>
      <w:r w:rsidR="0010602A" w:rsidRPr="008C4CBA">
        <w:rPr>
          <w:rFonts w:ascii="Arial" w:hAnsi="Arial" w:cs="Arial"/>
          <w:sz w:val="22"/>
          <w:szCs w:val="22"/>
        </w:rPr>
        <w:t>89/2012 Sb, občanský zákoník</w:t>
      </w:r>
      <w:r w:rsidRPr="008C4CBA">
        <w:rPr>
          <w:rFonts w:ascii="Arial" w:hAnsi="Arial" w:cs="Arial"/>
          <w:sz w:val="22"/>
          <w:szCs w:val="22"/>
        </w:rPr>
        <w:t>.</w:t>
      </w:r>
    </w:p>
    <w:p w14:paraId="1B213EEC" w14:textId="77777777" w:rsidR="000E102E" w:rsidRPr="008C4CBA" w:rsidRDefault="000E102E">
      <w:pPr>
        <w:autoSpaceDE w:val="0"/>
        <w:spacing w:line="240" w:lineRule="auto"/>
        <w:ind w:left="567" w:hanging="567"/>
        <w:rPr>
          <w:rFonts w:ascii="Arial" w:hAnsi="Arial" w:cs="Arial"/>
          <w:sz w:val="22"/>
          <w:szCs w:val="22"/>
        </w:rPr>
      </w:pPr>
    </w:p>
    <w:p w14:paraId="65779E40" w14:textId="77777777" w:rsidR="000E102E" w:rsidRPr="008C4CBA" w:rsidRDefault="004B6A5F"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Tato s</w:t>
      </w:r>
      <w:r w:rsidR="00A80463" w:rsidRPr="008C4CBA">
        <w:rPr>
          <w:rFonts w:ascii="Arial" w:hAnsi="Arial" w:cs="Arial"/>
          <w:sz w:val="22"/>
          <w:szCs w:val="22"/>
        </w:rPr>
        <w:t>mlouva je vyhotovena v 5</w:t>
      </w:r>
      <w:r w:rsidR="000E102E" w:rsidRPr="008C4CBA">
        <w:rPr>
          <w:rFonts w:ascii="Arial" w:hAnsi="Arial" w:cs="Arial"/>
          <w:sz w:val="22"/>
          <w:szCs w:val="22"/>
        </w:rPr>
        <w:t xml:space="preserve"> stejnopis</w:t>
      </w:r>
      <w:r w:rsidR="00A72395" w:rsidRPr="008C4CBA">
        <w:rPr>
          <w:rFonts w:ascii="Arial" w:hAnsi="Arial" w:cs="Arial"/>
          <w:sz w:val="22"/>
          <w:szCs w:val="22"/>
        </w:rPr>
        <w:t>ech, z nichž objednatel</w:t>
      </w:r>
      <w:r w:rsidR="00CA210E" w:rsidRPr="008C4CBA">
        <w:rPr>
          <w:rFonts w:ascii="Arial" w:hAnsi="Arial" w:cs="Arial"/>
          <w:sz w:val="22"/>
          <w:szCs w:val="22"/>
        </w:rPr>
        <w:t>é</w:t>
      </w:r>
      <w:r w:rsidR="00A72395" w:rsidRPr="008C4CBA">
        <w:rPr>
          <w:rFonts w:ascii="Arial" w:hAnsi="Arial" w:cs="Arial"/>
          <w:sz w:val="22"/>
          <w:szCs w:val="22"/>
        </w:rPr>
        <w:t xml:space="preserve"> obdrží </w:t>
      </w:r>
      <w:r w:rsidR="00A80463" w:rsidRPr="008C4CBA">
        <w:rPr>
          <w:rFonts w:ascii="Arial" w:hAnsi="Arial" w:cs="Arial"/>
          <w:sz w:val="22"/>
          <w:szCs w:val="22"/>
        </w:rPr>
        <w:t>tři</w:t>
      </w:r>
      <w:r w:rsidR="000E102E" w:rsidRPr="008C4CBA">
        <w:rPr>
          <w:rFonts w:ascii="Arial" w:hAnsi="Arial" w:cs="Arial"/>
          <w:sz w:val="22"/>
          <w:szCs w:val="22"/>
        </w:rPr>
        <w:t xml:space="preserve"> </w:t>
      </w:r>
      <w:r w:rsidR="00A80463" w:rsidRPr="008C4CBA">
        <w:rPr>
          <w:rFonts w:ascii="Arial" w:hAnsi="Arial" w:cs="Arial"/>
          <w:sz w:val="22"/>
          <w:szCs w:val="22"/>
        </w:rPr>
        <w:t>stejnopisy</w:t>
      </w:r>
      <w:r w:rsidRPr="008C4CBA">
        <w:rPr>
          <w:rFonts w:ascii="Arial" w:hAnsi="Arial" w:cs="Arial"/>
          <w:sz w:val="22"/>
          <w:szCs w:val="22"/>
        </w:rPr>
        <w:t xml:space="preserve"> </w:t>
      </w:r>
      <w:r w:rsidR="000E102E" w:rsidRPr="008C4CBA">
        <w:rPr>
          <w:rFonts w:ascii="Arial" w:hAnsi="Arial" w:cs="Arial"/>
          <w:sz w:val="22"/>
          <w:szCs w:val="22"/>
        </w:rPr>
        <w:t>a</w:t>
      </w:r>
      <w:r w:rsidR="00F302CB" w:rsidRPr="008C4CBA">
        <w:rPr>
          <w:rFonts w:ascii="Arial" w:hAnsi="Arial" w:cs="Arial"/>
          <w:sz w:val="22"/>
          <w:szCs w:val="22"/>
        </w:rPr>
        <w:t> </w:t>
      </w:r>
      <w:r w:rsidR="00DD221F" w:rsidRPr="008C4CBA">
        <w:rPr>
          <w:rFonts w:ascii="Arial" w:hAnsi="Arial" w:cs="Arial"/>
          <w:sz w:val="22"/>
          <w:szCs w:val="22"/>
        </w:rPr>
        <w:t xml:space="preserve">dodavatel </w:t>
      </w:r>
      <w:r w:rsidR="00A72395" w:rsidRPr="008C4CBA">
        <w:rPr>
          <w:rFonts w:ascii="Arial" w:hAnsi="Arial" w:cs="Arial"/>
          <w:sz w:val="22"/>
          <w:szCs w:val="22"/>
        </w:rPr>
        <w:t>dva</w:t>
      </w:r>
      <w:r w:rsidRPr="008C4CBA">
        <w:rPr>
          <w:rFonts w:ascii="Arial" w:hAnsi="Arial" w:cs="Arial"/>
          <w:sz w:val="22"/>
          <w:szCs w:val="22"/>
        </w:rPr>
        <w:t xml:space="preserve"> stejnopisy</w:t>
      </w:r>
      <w:r w:rsidR="000E102E" w:rsidRPr="008C4CBA">
        <w:rPr>
          <w:rFonts w:ascii="Arial" w:hAnsi="Arial" w:cs="Arial"/>
          <w:sz w:val="22"/>
          <w:szCs w:val="22"/>
        </w:rPr>
        <w:t>.</w:t>
      </w:r>
    </w:p>
    <w:p w14:paraId="38FEF822" w14:textId="77777777" w:rsidR="000E102E" w:rsidRPr="008C4CBA" w:rsidRDefault="000E102E">
      <w:pPr>
        <w:autoSpaceDE w:val="0"/>
        <w:spacing w:line="240" w:lineRule="auto"/>
        <w:ind w:left="567" w:hanging="567"/>
        <w:rPr>
          <w:rFonts w:ascii="Arial" w:hAnsi="Arial" w:cs="Arial"/>
          <w:sz w:val="22"/>
          <w:szCs w:val="22"/>
        </w:rPr>
      </w:pPr>
    </w:p>
    <w:p w14:paraId="288205FF" w14:textId="6452CA93" w:rsidR="000E102E" w:rsidRPr="008C4CBA" w:rsidRDefault="000E102E" w:rsidP="00627828">
      <w:pPr>
        <w:numPr>
          <w:ilvl w:val="1"/>
          <w:numId w:val="12"/>
        </w:numPr>
        <w:tabs>
          <w:tab w:val="clear" w:pos="1080"/>
        </w:tabs>
        <w:autoSpaceDE w:val="0"/>
        <w:ind w:left="567" w:hanging="567"/>
        <w:rPr>
          <w:rFonts w:ascii="Arial" w:hAnsi="Arial" w:cs="Arial"/>
          <w:sz w:val="22"/>
          <w:szCs w:val="22"/>
          <w:shd w:val="clear" w:color="auto" w:fill="FFFF00"/>
        </w:rPr>
      </w:pPr>
      <w:r w:rsidRPr="008C4CBA">
        <w:rPr>
          <w:rFonts w:ascii="Arial" w:hAnsi="Arial" w:cs="Arial"/>
          <w:sz w:val="22"/>
          <w:szCs w:val="22"/>
        </w:rPr>
        <w:t xml:space="preserve">Smluvní strany prohlašují, že si </w:t>
      </w:r>
      <w:r w:rsidR="00D168EF" w:rsidRPr="008C4CBA">
        <w:rPr>
          <w:rFonts w:ascii="Arial" w:hAnsi="Arial" w:cs="Arial"/>
          <w:sz w:val="22"/>
          <w:szCs w:val="22"/>
        </w:rPr>
        <w:t>S</w:t>
      </w:r>
      <w:r w:rsidRPr="008C4CBA">
        <w:rPr>
          <w:rFonts w:ascii="Arial" w:hAnsi="Arial" w:cs="Arial"/>
          <w:sz w:val="22"/>
          <w:szCs w:val="22"/>
        </w:rPr>
        <w:t>mlouvu přečetly, s obsahem souhlasí a na důkaz jejich svobodné, pravé a vážné vůle připoj</w:t>
      </w:r>
      <w:r w:rsidR="00D168EF" w:rsidRPr="008C4CBA">
        <w:rPr>
          <w:rFonts w:ascii="Arial" w:hAnsi="Arial" w:cs="Arial"/>
          <w:sz w:val="22"/>
          <w:szCs w:val="22"/>
        </w:rPr>
        <w:t>ují své podpisy. Uzavření této S</w:t>
      </w:r>
      <w:r w:rsidRPr="008C4CBA">
        <w:rPr>
          <w:rFonts w:ascii="Arial" w:hAnsi="Arial" w:cs="Arial"/>
          <w:sz w:val="22"/>
          <w:szCs w:val="22"/>
        </w:rPr>
        <w:t xml:space="preserve">mlouvy bylo schváleno usnesením Rady Středočeského kraje ze dne </w:t>
      </w:r>
      <w:r w:rsidR="00C73C5C" w:rsidRPr="008C4CBA">
        <w:rPr>
          <w:rFonts w:ascii="Arial" w:hAnsi="Arial" w:cs="Arial"/>
          <w:sz w:val="22"/>
          <w:szCs w:val="22"/>
        </w:rPr>
        <w:t>………………………………….</w:t>
      </w:r>
      <w:r w:rsidRPr="008C4CBA">
        <w:rPr>
          <w:rFonts w:ascii="Arial" w:hAnsi="Arial" w:cs="Arial"/>
          <w:sz w:val="22"/>
          <w:szCs w:val="22"/>
        </w:rPr>
        <w:t xml:space="preserve"> č. usnesení</w:t>
      </w:r>
      <w:r w:rsidRPr="008C4CBA">
        <w:t xml:space="preserve"> </w:t>
      </w:r>
      <w:r w:rsidR="00C73C5C" w:rsidRPr="008C4CBA">
        <w:rPr>
          <w:rFonts w:ascii="Arial" w:hAnsi="Arial" w:cs="Arial"/>
          <w:sz w:val="22"/>
          <w:szCs w:val="22"/>
        </w:rPr>
        <w:t>………………………………….</w:t>
      </w:r>
      <w:r w:rsidRPr="008C4CBA">
        <w:rPr>
          <w:rFonts w:ascii="Arial" w:hAnsi="Arial" w:cs="Arial"/>
          <w:sz w:val="22"/>
          <w:szCs w:val="22"/>
        </w:rPr>
        <w:t>.</w:t>
      </w:r>
      <w:r w:rsidR="003565CF">
        <w:rPr>
          <w:rFonts w:ascii="Arial" w:hAnsi="Arial" w:cs="Arial"/>
          <w:sz w:val="22"/>
          <w:szCs w:val="22"/>
        </w:rPr>
        <w:t xml:space="preserve"> a usnesením Rady Města Brandýs nad Labem – Stará Boleslav ze dne …………………………………. č. usnesení ………………………..</w:t>
      </w:r>
    </w:p>
    <w:p w14:paraId="1F2CD2B8" w14:textId="77777777" w:rsidR="006B1A51" w:rsidRPr="008C4CBA" w:rsidRDefault="006B1A51" w:rsidP="006B1A51">
      <w:pPr>
        <w:pStyle w:val="Odstavecseseznamem"/>
        <w:rPr>
          <w:rFonts w:ascii="Arial" w:hAnsi="Arial" w:cs="Arial"/>
          <w:sz w:val="22"/>
          <w:szCs w:val="22"/>
          <w:shd w:val="clear" w:color="auto" w:fill="FFFF00"/>
        </w:rPr>
      </w:pPr>
    </w:p>
    <w:p w14:paraId="159C9079" w14:textId="77777777" w:rsidR="006B1A51" w:rsidRPr="008C4CBA" w:rsidRDefault="006B1A51" w:rsidP="006B1A51">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Tato smlouva nabývá platnosti dnem podpisu oběma smluvními stranami a účinnosti dnem jejího uveřejnění v registru smluv (dle zákona č. 340/2015 Sb. o registru smluv), které provede objednatel.</w:t>
      </w:r>
    </w:p>
    <w:p w14:paraId="325F2B34" w14:textId="77777777" w:rsidR="00EE256A" w:rsidRPr="008C4CBA" w:rsidRDefault="00EE256A">
      <w:pPr>
        <w:tabs>
          <w:tab w:val="left" w:pos="360"/>
        </w:tabs>
        <w:autoSpaceDE w:val="0"/>
        <w:ind w:left="567" w:hanging="567"/>
        <w:rPr>
          <w:rFonts w:ascii="Arial" w:hAnsi="Arial" w:cs="Arial"/>
          <w:sz w:val="22"/>
          <w:szCs w:val="22"/>
        </w:rPr>
      </w:pPr>
    </w:p>
    <w:p w14:paraId="08093B0B" w14:textId="77777777" w:rsidR="000E102E" w:rsidRDefault="000E102E" w:rsidP="00853CFF">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Veškerá ujednání, technické podmínky a jiná ustanovení uvedená v nabídce </w:t>
      </w:r>
      <w:r w:rsidR="00DD221F" w:rsidRPr="008C4CBA">
        <w:rPr>
          <w:rFonts w:ascii="Arial" w:hAnsi="Arial" w:cs="Arial"/>
          <w:sz w:val="22"/>
          <w:szCs w:val="22"/>
        </w:rPr>
        <w:t>dodavatele</w:t>
      </w:r>
      <w:r w:rsidRPr="008C4CBA">
        <w:rPr>
          <w:rFonts w:ascii="Arial" w:hAnsi="Arial" w:cs="Arial"/>
          <w:sz w:val="22"/>
          <w:szCs w:val="22"/>
        </w:rPr>
        <w:t xml:space="preserve">, podané v rámci zadávacího řízení </w:t>
      </w:r>
      <w:r w:rsidR="00EE256A" w:rsidRPr="008C4CBA">
        <w:rPr>
          <w:rFonts w:ascii="Arial" w:hAnsi="Arial" w:cs="Arial"/>
          <w:sz w:val="22"/>
          <w:szCs w:val="22"/>
        </w:rPr>
        <w:t>Veřejné zakázky</w:t>
      </w:r>
      <w:r w:rsidR="00D168EF" w:rsidRPr="008C4CBA">
        <w:rPr>
          <w:rFonts w:ascii="Arial" w:hAnsi="Arial" w:cs="Arial"/>
          <w:sz w:val="22"/>
          <w:szCs w:val="22"/>
        </w:rPr>
        <w:t>, jsou nedílnou součástí této S</w:t>
      </w:r>
      <w:r w:rsidRPr="008C4CBA">
        <w:rPr>
          <w:rFonts w:ascii="Arial" w:hAnsi="Arial" w:cs="Arial"/>
          <w:sz w:val="22"/>
          <w:szCs w:val="22"/>
        </w:rPr>
        <w:t xml:space="preserve">mlouvy, pokud tato </w:t>
      </w:r>
      <w:r w:rsidR="00C814C2" w:rsidRPr="008C4CBA">
        <w:rPr>
          <w:rFonts w:ascii="Arial" w:hAnsi="Arial" w:cs="Arial"/>
          <w:sz w:val="22"/>
          <w:szCs w:val="22"/>
        </w:rPr>
        <w:t>smlouva nestanoví jinak (viz článek</w:t>
      </w:r>
      <w:r w:rsidRPr="008C4CBA">
        <w:rPr>
          <w:rFonts w:ascii="Arial" w:hAnsi="Arial" w:cs="Arial"/>
          <w:sz w:val="22"/>
          <w:szCs w:val="22"/>
        </w:rPr>
        <w:t xml:space="preserve"> I</w:t>
      </w:r>
      <w:r w:rsidR="00C814C2" w:rsidRPr="008C4CBA">
        <w:rPr>
          <w:rFonts w:ascii="Arial" w:hAnsi="Arial" w:cs="Arial"/>
          <w:sz w:val="22"/>
          <w:szCs w:val="22"/>
        </w:rPr>
        <w:t>.</w:t>
      </w:r>
      <w:r w:rsidRPr="008C4CBA">
        <w:rPr>
          <w:rFonts w:ascii="Arial" w:hAnsi="Arial" w:cs="Arial"/>
          <w:sz w:val="22"/>
          <w:szCs w:val="22"/>
        </w:rPr>
        <w:t xml:space="preserve"> smlouvy).</w:t>
      </w:r>
      <w:r w:rsidR="00853CFF" w:rsidRPr="008C4CBA">
        <w:rPr>
          <w:rFonts w:ascii="Arial" w:hAnsi="Arial" w:cs="Arial"/>
          <w:sz w:val="22"/>
          <w:szCs w:val="22"/>
        </w:rPr>
        <w:t xml:space="preserve"> </w:t>
      </w:r>
      <w:r w:rsidR="00BA61AD" w:rsidRPr="008C4CBA">
        <w:rPr>
          <w:rFonts w:ascii="Arial" w:hAnsi="Arial" w:cs="Arial"/>
          <w:sz w:val="22"/>
          <w:szCs w:val="22"/>
        </w:rPr>
        <w:t>Z</w:t>
      </w:r>
      <w:r w:rsidR="00853CFF" w:rsidRPr="008C4CBA">
        <w:rPr>
          <w:rFonts w:ascii="Arial" w:hAnsi="Arial" w:cs="Arial"/>
          <w:sz w:val="22"/>
          <w:szCs w:val="22"/>
        </w:rPr>
        <w:t xml:space="preserve">adávací dokumentace Veřejné zakázky a nabídka </w:t>
      </w:r>
      <w:r w:rsidR="0061444F" w:rsidRPr="008C4CBA">
        <w:rPr>
          <w:rFonts w:ascii="Arial" w:hAnsi="Arial" w:cs="Arial"/>
          <w:sz w:val="22"/>
          <w:szCs w:val="22"/>
        </w:rPr>
        <w:t>dodavatele</w:t>
      </w:r>
      <w:r w:rsidR="00853CFF" w:rsidRPr="008C4CBA">
        <w:rPr>
          <w:rFonts w:ascii="Arial" w:hAnsi="Arial" w:cs="Arial"/>
          <w:sz w:val="22"/>
          <w:szCs w:val="22"/>
        </w:rPr>
        <w:t xml:space="preserve"> na Veřejnou zakázku </w:t>
      </w:r>
      <w:r w:rsidR="00BA61AD" w:rsidRPr="008C4CBA">
        <w:rPr>
          <w:rFonts w:ascii="Arial" w:hAnsi="Arial" w:cs="Arial"/>
          <w:sz w:val="22"/>
          <w:szCs w:val="22"/>
        </w:rPr>
        <w:t>tvoř</w:t>
      </w:r>
      <w:r w:rsidR="007F2244" w:rsidRPr="008C4CBA">
        <w:rPr>
          <w:rFonts w:ascii="Arial" w:hAnsi="Arial" w:cs="Arial"/>
          <w:sz w:val="22"/>
          <w:szCs w:val="22"/>
        </w:rPr>
        <w:t>í nedílnou součást této Smlouvy, jako samostatná příloha na CD</w:t>
      </w:r>
      <w:r w:rsidR="00853CFF" w:rsidRPr="008C4CBA">
        <w:rPr>
          <w:rFonts w:ascii="Arial" w:hAnsi="Arial" w:cs="Arial"/>
          <w:sz w:val="22"/>
          <w:szCs w:val="22"/>
        </w:rPr>
        <w:t>.</w:t>
      </w:r>
    </w:p>
    <w:p w14:paraId="652ABD9B" w14:textId="77777777" w:rsidR="00E46223" w:rsidRDefault="00E46223" w:rsidP="00E46223">
      <w:pPr>
        <w:pStyle w:val="Odstavecseseznamem"/>
        <w:rPr>
          <w:rFonts w:ascii="Arial" w:hAnsi="Arial" w:cs="Arial"/>
          <w:sz w:val="22"/>
          <w:szCs w:val="22"/>
        </w:rPr>
      </w:pPr>
    </w:p>
    <w:p w14:paraId="33B8CE62" w14:textId="77777777" w:rsidR="00E46223" w:rsidRPr="008C4CBA" w:rsidRDefault="00E46223" w:rsidP="00853CFF">
      <w:pPr>
        <w:numPr>
          <w:ilvl w:val="1"/>
          <w:numId w:val="12"/>
        </w:numPr>
        <w:tabs>
          <w:tab w:val="clear" w:pos="1080"/>
        </w:tabs>
        <w:autoSpaceDE w:val="0"/>
        <w:ind w:left="567" w:hanging="567"/>
        <w:rPr>
          <w:rFonts w:ascii="Arial" w:hAnsi="Arial" w:cs="Arial"/>
          <w:sz w:val="22"/>
          <w:szCs w:val="22"/>
        </w:rPr>
      </w:pPr>
      <w:r w:rsidRPr="00E46223">
        <w:rPr>
          <w:rFonts w:ascii="Arial" w:hAnsi="Arial" w:cs="Arial"/>
          <w:sz w:val="22"/>
          <w:szCs w:val="22"/>
        </w:rPr>
        <w:t>Dodavatel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Dodavatel souhlasí se zveřejněním této Smlouvy Objednatelem v registru smluv podle zákona č. 340/2015 Sb.</w:t>
      </w:r>
    </w:p>
    <w:p w14:paraId="53D24EBB" w14:textId="77777777" w:rsidR="00BF5553" w:rsidRPr="008C4CBA" w:rsidRDefault="00BF5553" w:rsidP="000410B5">
      <w:pPr>
        <w:tabs>
          <w:tab w:val="left" w:pos="360"/>
        </w:tabs>
        <w:autoSpaceDE w:val="0"/>
        <w:rPr>
          <w:rFonts w:ascii="Arial" w:hAnsi="Arial" w:cs="Arial"/>
          <w:sz w:val="22"/>
          <w:szCs w:val="22"/>
        </w:rPr>
      </w:pPr>
    </w:p>
    <w:p w14:paraId="46234090" w14:textId="77777777" w:rsidR="000E102E" w:rsidRPr="008C4CBA" w:rsidRDefault="00D168EF" w:rsidP="00B23A1B">
      <w:pPr>
        <w:numPr>
          <w:ilvl w:val="1"/>
          <w:numId w:val="12"/>
        </w:numPr>
        <w:tabs>
          <w:tab w:val="clear" w:pos="1080"/>
        </w:tabs>
        <w:autoSpaceDE w:val="0"/>
        <w:spacing w:line="340" w:lineRule="atLeast"/>
        <w:ind w:left="567" w:hanging="567"/>
        <w:rPr>
          <w:rFonts w:ascii="Arial" w:hAnsi="Arial" w:cs="Arial"/>
          <w:sz w:val="22"/>
          <w:szCs w:val="22"/>
        </w:rPr>
      </w:pPr>
      <w:r w:rsidRPr="008C4CBA">
        <w:rPr>
          <w:rFonts w:ascii="Arial" w:hAnsi="Arial" w:cs="Arial"/>
          <w:sz w:val="22"/>
          <w:szCs w:val="22"/>
        </w:rPr>
        <w:t>Nedílnou součást této S</w:t>
      </w:r>
      <w:r w:rsidR="000E102E" w:rsidRPr="008C4CBA">
        <w:rPr>
          <w:rFonts w:ascii="Arial" w:hAnsi="Arial" w:cs="Arial"/>
          <w:sz w:val="22"/>
          <w:szCs w:val="22"/>
        </w:rPr>
        <w:t>mlouvy tvoří následující přílohy:</w:t>
      </w:r>
    </w:p>
    <w:p w14:paraId="5170ABFA" w14:textId="77777777" w:rsidR="000E102E" w:rsidRPr="008C4CBA" w:rsidRDefault="00302BA1"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1: </w:t>
      </w:r>
      <w:r w:rsidR="00B1791C" w:rsidRPr="008C4CBA">
        <w:rPr>
          <w:rFonts w:ascii="Arial" w:hAnsi="Arial" w:cs="Arial"/>
          <w:sz w:val="22"/>
          <w:szCs w:val="22"/>
        </w:rPr>
        <w:t>Směrnice ředitele Krajské správy a údržby silnic Středočeského kraje upřesňující provádění změn závazků dle zákona č. 134/2016 sb., o zadávání veřejných zakázek, v platném znění včetně příloh</w:t>
      </w:r>
    </w:p>
    <w:p w14:paraId="6A828397" w14:textId="77777777" w:rsidR="000E102E"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2: </w:t>
      </w:r>
      <w:r w:rsidR="00B1791C" w:rsidRPr="008C4CBA">
        <w:rPr>
          <w:rFonts w:ascii="Arial" w:hAnsi="Arial" w:cs="Arial"/>
          <w:sz w:val="22"/>
          <w:szCs w:val="22"/>
        </w:rPr>
        <w:t>Směrnice KSÚS č. R-Sm-16-02 ze dne 15. 4. 2015 – Ceník nepotřebných zásob</w:t>
      </w:r>
    </w:p>
    <w:p w14:paraId="2BFF15AB" w14:textId="77777777" w:rsidR="00B1791C"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Pří</w:t>
      </w:r>
      <w:r w:rsidR="00477DCD" w:rsidRPr="008C4CBA">
        <w:rPr>
          <w:rFonts w:ascii="Arial" w:hAnsi="Arial" w:cs="Arial"/>
          <w:sz w:val="22"/>
          <w:szCs w:val="22"/>
        </w:rPr>
        <w:t xml:space="preserve">loha č. 3: </w:t>
      </w:r>
      <w:r w:rsidR="00B1791C" w:rsidRPr="008C4CBA">
        <w:rPr>
          <w:rFonts w:ascii="Arial" w:hAnsi="Arial" w:cs="Arial"/>
          <w:sz w:val="22"/>
          <w:szCs w:val="22"/>
        </w:rPr>
        <w:t>Podpisový rámec realizační dokumentace stavby</w:t>
      </w:r>
    </w:p>
    <w:p w14:paraId="73EF047B" w14:textId="77777777" w:rsidR="000E102E"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4: </w:t>
      </w:r>
      <w:r w:rsidR="00B1791C" w:rsidRPr="008C4CBA">
        <w:rPr>
          <w:rFonts w:ascii="Arial" w:hAnsi="Arial" w:cs="Arial"/>
          <w:sz w:val="22"/>
          <w:szCs w:val="22"/>
        </w:rPr>
        <w:t>Zápis o odevzdání a převzetí dokončené budovy, stavby nebo její dokončené části</w:t>
      </w:r>
    </w:p>
    <w:p w14:paraId="338BC7D6" w14:textId="77777777" w:rsidR="00785A23"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5: </w:t>
      </w:r>
      <w:r w:rsidR="00B1791C" w:rsidRPr="008C4CBA">
        <w:rPr>
          <w:rFonts w:ascii="Arial" w:hAnsi="Arial" w:cs="Arial"/>
          <w:sz w:val="22"/>
          <w:szCs w:val="22"/>
        </w:rPr>
        <w:t>Vzor - Jednotný vizuální styl Středočeského kraje a Grafický manuál povinné publicity pro IROP</w:t>
      </w:r>
    </w:p>
    <w:p w14:paraId="147E3EFA" w14:textId="77777777" w:rsidR="00B1791C" w:rsidRPr="008C4CBA" w:rsidRDefault="00965D24"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w:t>
      </w:r>
      <w:r w:rsidR="006541D5" w:rsidRPr="008C4CBA">
        <w:rPr>
          <w:rFonts w:ascii="Arial" w:hAnsi="Arial" w:cs="Arial"/>
          <w:sz w:val="22"/>
          <w:szCs w:val="22"/>
        </w:rPr>
        <w:t>6</w:t>
      </w:r>
      <w:r w:rsidR="00477DCD" w:rsidRPr="008C4CBA">
        <w:rPr>
          <w:rFonts w:ascii="Arial" w:hAnsi="Arial" w:cs="Arial"/>
          <w:sz w:val="22"/>
          <w:szCs w:val="22"/>
        </w:rPr>
        <w:t>:</w:t>
      </w:r>
      <w:r w:rsidR="00B1791C" w:rsidRPr="008C4CBA">
        <w:rPr>
          <w:rFonts w:ascii="Arial" w:hAnsi="Arial" w:cs="Arial"/>
          <w:sz w:val="22"/>
          <w:szCs w:val="22"/>
        </w:rPr>
        <w:t xml:space="preserve"> Pojistná smlouva/pojistný certifikát – pojištění odpovědnosti za škodu</w:t>
      </w:r>
    </w:p>
    <w:p w14:paraId="4A42B551" w14:textId="77777777" w:rsidR="002B76B5" w:rsidRPr="008C4CBA" w:rsidRDefault="006541D5"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Příloha č. 7</w:t>
      </w:r>
      <w:r w:rsidR="00477DCD" w:rsidRPr="008C4CBA">
        <w:rPr>
          <w:rFonts w:ascii="Arial" w:hAnsi="Arial" w:cs="Arial"/>
          <w:sz w:val="22"/>
          <w:szCs w:val="22"/>
        </w:rPr>
        <w:t xml:space="preserve">: </w:t>
      </w:r>
      <w:r w:rsidR="00B1791C" w:rsidRPr="008C4CBA">
        <w:rPr>
          <w:rFonts w:ascii="Arial" w:hAnsi="Arial" w:cs="Arial"/>
          <w:sz w:val="22"/>
          <w:szCs w:val="22"/>
        </w:rPr>
        <w:t>Finanční a časový h</w:t>
      </w:r>
      <w:r w:rsidR="00142953" w:rsidRPr="008C4CBA">
        <w:rPr>
          <w:rFonts w:ascii="Arial" w:hAnsi="Arial" w:cs="Arial"/>
          <w:sz w:val="22"/>
          <w:szCs w:val="22"/>
        </w:rPr>
        <w:t>armonogram plnění</w:t>
      </w:r>
    </w:p>
    <w:p w14:paraId="7C32BC9D" w14:textId="77777777" w:rsidR="00B1791C" w:rsidRPr="008C4CBA" w:rsidRDefault="006541D5" w:rsidP="002B76B5">
      <w:pPr>
        <w:numPr>
          <w:ilvl w:val="0"/>
          <w:numId w:val="74"/>
        </w:numPr>
        <w:tabs>
          <w:tab w:val="left" w:pos="360"/>
        </w:tabs>
        <w:autoSpaceDE w:val="0"/>
        <w:spacing w:before="60"/>
        <w:jc w:val="left"/>
        <w:rPr>
          <w:rFonts w:ascii="Arial" w:hAnsi="Arial" w:cs="Arial"/>
          <w:sz w:val="22"/>
          <w:szCs w:val="22"/>
        </w:rPr>
      </w:pPr>
      <w:r w:rsidRPr="008C4CBA">
        <w:rPr>
          <w:rFonts w:ascii="Arial" w:hAnsi="Arial" w:cs="Arial"/>
          <w:sz w:val="22"/>
          <w:szCs w:val="22"/>
        </w:rPr>
        <w:t>Příloha č. 8</w:t>
      </w:r>
      <w:r w:rsidR="00477DCD" w:rsidRPr="008C4CBA">
        <w:rPr>
          <w:rFonts w:ascii="Arial" w:hAnsi="Arial" w:cs="Arial"/>
          <w:sz w:val="22"/>
          <w:szCs w:val="22"/>
        </w:rPr>
        <w:t xml:space="preserve">: </w:t>
      </w:r>
      <w:r w:rsidR="00B1791C" w:rsidRPr="008C4CBA">
        <w:rPr>
          <w:rFonts w:ascii="Arial" w:hAnsi="Arial" w:cs="Arial"/>
          <w:sz w:val="22"/>
          <w:szCs w:val="22"/>
        </w:rPr>
        <w:t>Oceněný výkaz výměr</w:t>
      </w:r>
    </w:p>
    <w:p w14:paraId="417ACB38" w14:textId="77777777" w:rsidR="00A82CA0" w:rsidRDefault="00A82CA0">
      <w:pPr>
        <w:autoSpaceDE w:val="0"/>
        <w:rPr>
          <w:rFonts w:ascii="Arial" w:hAnsi="Arial" w:cs="Arial"/>
          <w:sz w:val="22"/>
          <w:szCs w:val="22"/>
        </w:rPr>
      </w:pPr>
    </w:p>
    <w:p w14:paraId="1ED30AAC" w14:textId="77777777" w:rsidR="000E102E" w:rsidRPr="00746FCA" w:rsidRDefault="000E102E" w:rsidP="00F2026F">
      <w:pPr>
        <w:autoSpaceDE w:val="0"/>
        <w:rPr>
          <w:rFonts w:ascii="Arial" w:hAnsi="Arial" w:cs="Arial"/>
          <w:sz w:val="22"/>
          <w:szCs w:val="22"/>
        </w:rPr>
      </w:pPr>
      <w:r w:rsidRPr="00746FCA">
        <w:rPr>
          <w:rFonts w:ascii="Arial" w:hAnsi="Arial" w:cs="Arial"/>
          <w:sz w:val="22"/>
          <w:szCs w:val="22"/>
        </w:rPr>
        <w:t>V </w:t>
      </w:r>
      <w:r w:rsidR="00583889">
        <w:rPr>
          <w:rFonts w:ascii="Arial" w:hAnsi="Arial" w:cs="Arial"/>
          <w:sz w:val="22"/>
          <w:szCs w:val="22"/>
        </w:rPr>
        <w:t>…….……………..dne…………………..</w:t>
      </w:r>
      <w:r w:rsidR="00583889">
        <w:rPr>
          <w:rFonts w:ascii="Arial" w:hAnsi="Arial" w:cs="Arial"/>
          <w:sz w:val="22"/>
          <w:szCs w:val="22"/>
        </w:rPr>
        <w:tab/>
      </w:r>
      <w:r w:rsidRPr="00746FCA">
        <w:rPr>
          <w:rFonts w:ascii="Arial" w:hAnsi="Arial" w:cs="Arial"/>
          <w:sz w:val="22"/>
          <w:szCs w:val="22"/>
        </w:rPr>
        <w:t>V Praze dne …….……………..</w:t>
      </w:r>
    </w:p>
    <w:p w14:paraId="214D2E78" w14:textId="77777777" w:rsidR="002774DE" w:rsidRPr="00746FCA" w:rsidRDefault="000E102E">
      <w:pPr>
        <w:autoSpaceDE w:val="0"/>
        <w:rPr>
          <w:rFonts w:ascii="Arial" w:hAnsi="Arial" w:cs="Arial"/>
          <w:sz w:val="22"/>
          <w:szCs w:val="22"/>
        </w:rPr>
      </w:pPr>
      <w:r w:rsidRPr="00746FCA">
        <w:rPr>
          <w:rFonts w:ascii="Arial" w:hAnsi="Arial" w:cs="Arial"/>
          <w:sz w:val="22"/>
          <w:szCs w:val="22"/>
        </w:rPr>
        <w:t xml:space="preserve">               </w:t>
      </w:r>
    </w:p>
    <w:p w14:paraId="28FC7E19" w14:textId="77777777" w:rsidR="000E102E" w:rsidRPr="00746FCA" w:rsidRDefault="00DD221F">
      <w:pPr>
        <w:autoSpaceDE w:val="0"/>
        <w:rPr>
          <w:rFonts w:ascii="Arial" w:hAnsi="Arial" w:cs="Arial"/>
          <w:bCs/>
          <w:sz w:val="22"/>
          <w:szCs w:val="22"/>
        </w:rPr>
      </w:pPr>
      <w:r w:rsidRPr="00746FCA">
        <w:rPr>
          <w:rFonts w:ascii="Arial" w:hAnsi="Arial" w:cs="Arial"/>
          <w:sz w:val="22"/>
          <w:szCs w:val="22"/>
        </w:rPr>
        <w:t>Dodavatel</w:t>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t>Objednatel</w:t>
      </w:r>
      <w:r w:rsidR="006D5FBE">
        <w:rPr>
          <w:rFonts w:ascii="Arial" w:hAnsi="Arial" w:cs="Arial"/>
          <w:sz w:val="22"/>
          <w:szCs w:val="22"/>
        </w:rPr>
        <w:t xml:space="preserve"> č. 1</w:t>
      </w:r>
      <w:r w:rsidR="000410B5">
        <w:rPr>
          <w:rFonts w:ascii="Arial" w:hAnsi="Arial" w:cs="Arial"/>
          <w:sz w:val="22"/>
          <w:szCs w:val="22"/>
        </w:rPr>
        <w:t>:</w:t>
      </w:r>
    </w:p>
    <w:p w14:paraId="797E4A03" w14:textId="77777777" w:rsidR="002774DE" w:rsidRPr="00746FCA" w:rsidRDefault="00042138" w:rsidP="002774DE">
      <w:pPr>
        <w:autoSpaceDE w:val="0"/>
        <w:jc w:val="left"/>
        <w:rPr>
          <w:rFonts w:ascii="Arial" w:hAnsi="Arial" w:cs="Arial"/>
          <w:sz w:val="22"/>
          <w:szCs w:val="22"/>
        </w:rPr>
      </w:pPr>
      <w:r w:rsidRPr="00042138">
        <w:rPr>
          <w:rFonts w:ascii="Arial" w:hAnsi="Arial" w:cs="Arial"/>
          <w:sz w:val="22"/>
          <w:szCs w:val="22"/>
          <w:highlight w:val="yellow"/>
        </w:rPr>
        <w:t>doplní</w:t>
      </w:r>
      <w:r w:rsidR="00DA2526" w:rsidRPr="00042138">
        <w:rPr>
          <w:rFonts w:ascii="Arial" w:hAnsi="Arial" w:cs="Arial"/>
          <w:sz w:val="22"/>
          <w:szCs w:val="22"/>
          <w:highlight w:val="yellow"/>
        </w:rPr>
        <w:t xml:space="preserve"> </w:t>
      </w:r>
      <w:r w:rsidRPr="00042138">
        <w:rPr>
          <w:rFonts w:ascii="Arial" w:hAnsi="Arial" w:cs="Arial"/>
          <w:sz w:val="22"/>
          <w:szCs w:val="22"/>
          <w:highlight w:val="yellow"/>
        </w:rPr>
        <w:t>dodavatel</w:t>
      </w:r>
      <w:r w:rsidR="000E102E" w:rsidRPr="00042138">
        <w:rPr>
          <w:rFonts w:ascii="Arial" w:hAnsi="Arial" w:cs="Arial"/>
          <w:bCs/>
          <w:sz w:val="22"/>
          <w:szCs w:val="22"/>
        </w:rPr>
        <w:tab/>
      </w:r>
      <w:r w:rsidR="00F302CB" w:rsidRPr="00042138">
        <w:rPr>
          <w:rFonts w:ascii="Arial" w:hAnsi="Arial" w:cs="Arial"/>
          <w:bCs/>
          <w:sz w:val="22"/>
          <w:szCs w:val="22"/>
        </w:rPr>
        <w:t xml:space="preserve">                          </w:t>
      </w:r>
      <w:r w:rsidR="000E102E" w:rsidRPr="00042138">
        <w:rPr>
          <w:rFonts w:ascii="Arial" w:hAnsi="Arial" w:cs="Arial"/>
          <w:bCs/>
          <w:sz w:val="22"/>
          <w:szCs w:val="22"/>
        </w:rPr>
        <w:tab/>
        <w:t xml:space="preserve"> </w:t>
      </w:r>
      <w:r w:rsidR="000410B5">
        <w:rPr>
          <w:rFonts w:ascii="Arial" w:hAnsi="Arial" w:cs="Arial"/>
          <w:bCs/>
          <w:sz w:val="22"/>
          <w:szCs w:val="22"/>
        </w:rPr>
        <w:t xml:space="preserve">    </w:t>
      </w:r>
      <w:r w:rsidR="000E102E" w:rsidRPr="00746FCA">
        <w:rPr>
          <w:rFonts w:ascii="Arial" w:hAnsi="Arial" w:cs="Arial"/>
          <w:bCs/>
          <w:sz w:val="22"/>
          <w:szCs w:val="22"/>
        </w:rPr>
        <w:t xml:space="preserve">       </w:t>
      </w:r>
      <w:r w:rsidR="002774DE" w:rsidRPr="00746FCA">
        <w:rPr>
          <w:rFonts w:ascii="Arial" w:hAnsi="Arial" w:cs="Arial"/>
          <w:bCs/>
          <w:sz w:val="22"/>
          <w:szCs w:val="22"/>
        </w:rPr>
        <w:t xml:space="preserve">       </w:t>
      </w:r>
      <w:r w:rsidR="000E102E" w:rsidRPr="00746FCA">
        <w:rPr>
          <w:rFonts w:ascii="Arial" w:hAnsi="Arial" w:cs="Arial"/>
          <w:sz w:val="22"/>
          <w:szCs w:val="22"/>
        </w:rPr>
        <w:t xml:space="preserve">                                                                 </w:t>
      </w:r>
      <w:r w:rsidR="002774DE" w:rsidRPr="00746FCA">
        <w:rPr>
          <w:rFonts w:ascii="Arial" w:hAnsi="Arial" w:cs="Arial"/>
          <w:sz w:val="22"/>
          <w:szCs w:val="22"/>
        </w:rPr>
        <w:t xml:space="preserve">    </w:t>
      </w:r>
    </w:p>
    <w:p w14:paraId="7CEA597C" w14:textId="77777777" w:rsidR="002774DE" w:rsidRPr="00746FCA" w:rsidRDefault="002774DE" w:rsidP="002774DE">
      <w:pPr>
        <w:autoSpaceDE w:val="0"/>
        <w:jc w:val="left"/>
        <w:rPr>
          <w:rFonts w:ascii="Arial" w:hAnsi="Arial" w:cs="Arial"/>
          <w:sz w:val="22"/>
          <w:szCs w:val="22"/>
        </w:rPr>
      </w:pPr>
    </w:p>
    <w:p w14:paraId="4577E8C0" w14:textId="77777777" w:rsidR="000E102E" w:rsidRPr="00746FCA" w:rsidRDefault="00DA2526" w:rsidP="002774DE">
      <w:pPr>
        <w:autoSpaceDE w:val="0"/>
        <w:jc w:val="left"/>
        <w:rPr>
          <w:rFonts w:ascii="Arial" w:hAnsi="Arial" w:cs="Arial"/>
          <w:sz w:val="22"/>
          <w:szCs w:val="22"/>
        </w:rPr>
      </w:pPr>
      <w:r w:rsidRPr="00746FCA">
        <w:rPr>
          <w:rFonts w:ascii="Arial" w:hAnsi="Arial" w:cs="Arial"/>
          <w:sz w:val="22"/>
          <w:szCs w:val="22"/>
        </w:rPr>
        <w:t>…………………………………….</w:t>
      </w:r>
      <w:r w:rsidRPr="00746FCA">
        <w:rPr>
          <w:rFonts w:ascii="Arial" w:hAnsi="Arial" w:cs="Arial"/>
          <w:sz w:val="22"/>
          <w:szCs w:val="22"/>
        </w:rPr>
        <w:tab/>
      </w:r>
      <w:r w:rsidRPr="00746FCA">
        <w:rPr>
          <w:rFonts w:ascii="Arial" w:hAnsi="Arial" w:cs="Arial"/>
          <w:sz w:val="22"/>
          <w:szCs w:val="22"/>
        </w:rPr>
        <w:tab/>
      </w:r>
      <w:r w:rsidR="002774DE" w:rsidRPr="00746FCA">
        <w:rPr>
          <w:rFonts w:ascii="Arial" w:hAnsi="Arial" w:cs="Arial"/>
          <w:sz w:val="22"/>
          <w:szCs w:val="22"/>
        </w:rPr>
        <w:t>…………………………………….</w:t>
      </w:r>
    </w:p>
    <w:p w14:paraId="2428ED96" w14:textId="77777777" w:rsidR="000E102E" w:rsidRPr="00746FCA" w:rsidRDefault="000410B5" w:rsidP="00583889">
      <w:pPr>
        <w:autoSpaceDE w:val="0"/>
        <w:ind w:left="3545" w:firstLine="709"/>
        <w:rPr>
          <w:rFonts w:ascii="Arial" w:hAnsi="Arial" w:cs="Arial"/>
          <w:sz w:val="22"/>
          <w:szCs w:val="22"/>
        </w:rPr>
      </w:pPr>
      <w:r>
        <w:rPr>
          <w:rFonts w:ascii="Arial" w:hAnsi="Arial" w:cs="Arial"/>
          <w:sz w:val="22"/>
          <w:szCs w:val="22"/>
        </w:rPr>
        <w:t xml:space="preserve">Středočeský kraj, </w:t>
      </w:r>
      <w:r w:rsidR="00B5751C">
        <w:rPr>
          <w:rFonts w:ascii="Arial" w:hAnsi="Arial" w:cs="Arial"/>
          <w:sz w:val="22"/>
          <w:szCs w:val="22"/>
        </w:rPr>
        <w:t>MVDr. Josef Řihák</w:t>
      </w:r>
      <w:r w:rsidR="00FC12DD">
        <w:rPr>
          <w:rFonts w:ascii="Arial" w:hAnsi="Arial" w:cs="Arial"/>
          <w:sz w:val="22"/>
          <w:szCs w:val="22"/>
        </w:rPr>
        <w:t>,</w:t>
      </w:r>
    </w:p>
    <w:p w14:paraId="512F532E" w14:textId="77777777" w:rsidR="003A7B4C" w:rsidRDefault="00642381" w:rsidP="00583889">
      <w:pPr>
        <w:autoSpaceDE w:val="0"/>
        <w:ind w:left="4254"/>
        <w:rPr>
          <w:rFonts w:ascii="Arial" w:hAnsi="Arial" w:cs="Arial"/>
          <w:sz w:val="22"/>
          <w:szCs w:val="22"/>
        </w:rPr>
      </w:pPr>
      <w:r w:rsidRPr="00746FCA">
        <w:rPr>
          <w:rFonts w:ascii="Arial" w:hAnsi="Arial" w:cs="Arial"/>
          <w:sz w:val="22"/>
          <w:szCs w:val="22"/>
        </w:rPr>
        <w:t>radní</w:t>
      </w:r>
      <w:r w:rsidR="000E102E" w:rsidRPr="00746FCA">
        <w:rPr>
          <w:rFonts w:ascii="Arial" w:hAnsi="Arial" w:cs="Arial"/>
          <w:sz w:val="22"/>
          <w:szCs w:val="22"/>
        </w:rPr>
        <w:t xml:space="preserve"> pro oblast investic</w:t>
      </w:r>
      <w:r w:rsidRPr="00746FCA">
        <w:rPr>
          <w:rFonts w:ascii="Arial" w:hAnsi="Arial" w:cs="Arial"/>
          <w:sz w:val="22"/>
          <w:szCs w:val="22"/>
        </w:rPr>
        <w:t xml:space="preserve"> </w:t>
      </w:r>
      <w:r w:rsidR="000E102E" w:rsidRPr="00746FCA">
        <w:rPr>
          <w:rFonts w:ascii="Arial" w:hAnsi="Arial" w:cs="Arial"/>
          <w:sz w:val="22"/>
          <w:szCs w:val="22"/>
        </w:rPr>
        <w:t>a veřejných zakázek</w:t>
      </w:r>
    </w:p>
    <w:p w14:paraId="1F96F4B0" w14:textId="77777777" w:rsidR="00583889" w:rsidRDefault="00583889" w:rsidP="00583889">
      <w:pPr>
        <w:autoSpaceDE w:val="0"/>
        <w:ind w:left="4254"/>
        <w:rPr>
          <w:rFonts w:ascii="Arial" w:hAnsi="Arial" w:cs="Arial"/>
          <w:sz w:val="22"/>
          <w:szCs w:val="22"/>
        </w:rPr>
      </w:pPr>
    </w:p>
    <w:p w14:paraId="7D35C9C4" w14:textId="77777777" w:rsidR="006D5FBE" w:rsidRDefault="006D5FBE" w:rsidP="006D5FBE">
      <w:pPr>
        <w:autoSpaceDE w:val="0"/>
        <w:ind w:left="3545" w:firstLine="709"/>
        <w:rPr>
          <w:rFonts w:ascii="Arial" w:hAnsi="Arial" w:cs="Arial"/>
          <w:sz w:val="22"/>
          <w:szCs w:val="22"/>
        </w:rPr>
      </w:pPr>
      <w:r>
        <w:rPr>
          <w:rFonts w:ascii="Arial" w:hAnsi="Arial" w:cs="Arial"/>
          <w:sz w:val="22"/>
          <w:szCs w:val="22"/>
        </w:rPr>
        <w:t>Objednatel č. 2:</w:t>
      </w:r>
    </w:p>
    <w:p w14:paraId="138A6F7F" w14:textId="77777777" w:rsidR="006D5FBE" w:rsidRDefault="006D5FBE" w:rsidP="00583889">
      <w:pPr>
        <w:autoSpaceDE w:val="0"/>
        <w:rPr>
          <w:rFonts w:ascii="Arial" w:hAnsi="Arial" w:cs="Arial"/>
          <w:sz w:val="22"/>
          <w:szCs w:val="22"/>
        </w:rPr>
      </w:pPr>
    </w:p>
    <w:p w14:paraId="40E42863" w14:textId="77777777" w:rsidR="006D5FBE" w:rsidRDefault="006D5FBE" w:rsidP="00583889">
      <w:pPr>
        <w:autoSpaceDE w:val="0"/>
        <w:rPr>
          <w:rFonts w:ascii="Arial" w:hAnsi="Arial" w:cs="Arial"/>
          <w:sz w:val="22"/>
          <w:szCs w:val="22"/>
        </w:rPr>
      </w:pPr>
    </w:p>
    <w:p w14:paraId="0BEE4239" w14:textId="77777777" w:rsidR="00583889" w:rsidRPr="00746FCA" w:rsidRDefault="00583889" w:rsidP="00583889">
      <w:pPr>
        <w:autoSpaceDE w:val="0"/>
        <w:ind w:left="3545" w:firstLine="709"/>
        <w:jc w:val="left"/>
        <w:rPr>
          <w:rFonts w:ascii="Arial" w:hAnsi="Arial" w:cs="Arial"/>
          <w:sz w:val="22"/>
          <w:szCs w:val="22"/>
        </w:rPr>
      </w:pPr>
      <w:r w:rsidRPr="00746FCA">
        <w:rPr>
          <w:rFonts w:ascii="Arial" w:hAnsi="Arial" w:cs="Arial"/>
          <w:sz w:val="22"/>
          <w:szCs w:val="22"/>
        </w:rPr>
        <w:t>…………………………………….</w:t>
      </w:r>
    </w:p>
    <w:p w14:paraId="4E6F3988" w14:textId="77777777" w:rsidR="00583889" w:rsidRPr="00583889" w:rsidRDefault="00583889" w:rsidP="00583889">
      <w:pPr>
        <w:autoSpaceDE w:val="0"/>
        <w:ind w:left="3545" w:firstLine="709"/>
        <w:rPr>
          <w:rFonts w:ascii="Arial" w:hAnsi="Arial" w:cs="Arial"/>
          <w:sz w:val="22"/>
          <w:szCs w:val="22"/>
        </w:rPr>
      </w:pPr>
      <w:r w:rsidRPr="00583889">
        <w:rPr>
          <w:rFonts w:ascii="Arial" w:hAnsi="Arial" w:cs="Arial"/>
          <w:sz w:val="22"/>
          <w:szCs w:val="22"/>
        </w:rPr>
        <w:t>Město Brandýs nad Labem - Stará Boleslav</w:t>
      </w:r>
    </w:p>
    <w:p w14:paraId="1BFEF26C" w14:textId="77777777" w:rsidR="00583889" w:rsidRDefault="00583889" w:rsidP="00583889">
      <w:pPr>
        <w:autoSpaceDE w:val="0"/>
        <w:ind w:left="3545" w:firstLine="709"/>
        <w:rPr>
          <w:rFonts w:ascii="Arial" w:hAnsi="Arial" w:cs="Arial"/>
          <w:sz w:val="22"/>
          <w:szCs w:val="22"/>
        </w:rPr>
      </w:pPr>
      <w:r>
        <w:rPr>
          <w:rFonts w:ascii="Arial" w:hAnsi="Arial" w:cs="Arial"/>
          <w:sz w:val="22"/>
          <w:szCs w:val="22"/>
        </w:rPr>
        <w:t>Ing. Vlastimil Picek, starosta</w:t>
      </w:r>
    </w:p>
    <w:p w14:paraId="1EA6CECF" w14:textId="77777777" w:rsidR="00032311" w:rsidRPr="00746FCA" w:rsidRDefault="008141DC" w:rsidP="00032311">
      <w:pPr>
        <w:autoSpaceDE w:val="0"/>
        <w:rPr>
          <w:rFonts w:ascii="Arial" w:hAnsi="Arial" w:cs="Arial"/>
          <w:bCs/>
          <w:sz w:val="22"/>
          <w:szCs w:val="22"/>
        </w:rPr>
      </w:pPr>
      <w:r>
        <w:rPr>
          <w:rFonts w:ascii="Arial" w:hAnsi="Arial" w:cs="Arial"/>
          <w:bCs/>
          <w:sz w:val="22"/>
          <w:szCs w:val="22"/>
        </w:rPr>
        <w:br w:type="page"/>
      </w:r>
      <w:r w:rsidR="00032311">
        <w:rPr>
          <w:rFonts w:ascii="Arial" w:hAnsi="Arial" w:cs="Arial"/>
          <w:bCs/>
          <w:sz w:val="22"/>
          <w:szCs w:val="22"/>
        </w:rPr>
        <w:t>Příloha č. 1</w:t>
      </w:r>
      <w:r w:rsidR="00032311" w:rsidRPr="00746FCA">
        <w:rPr>
          <w:rFonts w:ascii="Arial" w:hAnsi="Arial" w:cs="Arial"/>
          <w:bCs/>
          <w:sz w:val="22"/>
          <w:szCs w:val="22"/>
        </w:rPr>
        <w:t xml:space="preserve"> - Směrnice ředitele Krajské správy a údržby silnic Středočeského kraje upřesňující provádění změn závazků dle zákona č. 134/2016 sb., o zadávání veřejných zakázek, v platném znění včetně příloh</w:t>
      </w:r>
    </w:p>
    <w:p w14:paraId="0058B02C" w14:textId="77777777" w:rsidR="00032311" w:rsidRPr="00746FCA" w:rsidRDefault="00032311" w:rsidP="00032311">
      <w:pPr>
        <w:autoSpaceDE w:val="0"/>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032311" w14:paraId="4C35FD98" w14:textId="77777777" w:rsidTr="00225893">
        <w:trPr>
          <w:cantSplit/>
          <w:trHeight w:val="129"/>
          <w:jc w:val="center"/>
        </w:trPr>
        <w:tc>
          <w:tcPr>
            <w:tcW w:w="1856" w:type="dxa"/>
            <w:vMerge w:val="restart"/>
            <w:vAlign w:val="center"/>
          </w:tcPr>
          <w:p w14:paraId="656B3AB5" w14:textId="77777777" w:rsidR="00032311" w:rsidRDefault="00C522FA" w:rsidP="00225893">
            <w:pPr>
              <w:pStyle w:val="Zhlav"/>
              <w:spacing w:before="120"/>
              <w:jc w:val="center"/>
              <w:rPr>
                <w:noProof/>
                <w:sz w:val="20"/>
                <w:szCs w:val="20"/>
              </w:rPr>
            </w:pPr>
            <w:r>
              <w:rPr>
                <w:noProof/>
                <w:lang w:val="cs-CZ" w:eastAsia="cs-CZ"/>
              </w:rPr>
              <mc:AlternateContent>
                <mc:Choice Requires="wps">
                  <w:drawing>
                    <wp:anchor distT="0" distB="0" distL="114300" distR="114300" simplePos="0" relativeHeight="251657216" behindDoc="0" locked="0" layoutInCell="0" allowOverlap="1" wp14:anchorId="42575966" wp14:editId="2C0D74C0">
                      <wp:simplePos x="0" y="0"/>
                      <wp:positionH relativeFrom="page">
                        <wp:posOffset>6840220</wp:posOffset>
                      </wp:positionH>
                      <wp:positionV relativeFrom="page">
                        <wp:posOffset>5777230</wp:posOffset>
                      </wp:positionV>
                      <wp:extent cx="647065" cy="329565"/>
                      <wp:effectExtent l="0" t="0" r="0" b="0"/>
                      <wp:wrapNone/>
                      <wp:docPr id="545"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4215AC9" w14:textId="77777777" w:rsidR="00376D12" w:rsidRDefault="00376D12" w:rsidP="00032311">
                                  <w:pPr>
                                    <w:pBdr>
                                      <w:bottom w:val="single" w:sz="4" w:space="1" w:color="auto"/>
                                    </w:pBdr>
                                  </w:pPr>
                                  <w:r>
                                    <w:fldChar w:fldCharType="begin"/>
                                  </w:r>
                                  <w:r>
                                    <w:instrText>PAGE   \* MERGEFORMAT</w:instrText>
                                  </w:r>
                                  <w:r>
                                    <w:fldChar w:fldCharType="separate"/>
                                  </w:r>
                                  <w:r w:rsidR="00AD53BF">
                                    <w:rPr>
                                      <w:noProof/>
                                    </w:rPr>
                                    <w:t>36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2575966" id="Obdélník 4" o:spid="_x0000_s1026" style="position:absolute;left:0;text-align:left;margin-left:538.6pt;margin-top:454.9pt;width:50.95pt;height:25.95pt;z-index:25165721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" o:allowincell="f" stroked="f">
                      <v:textbox>
                        <w:txbxContent>
                          <w:p w14:paraId="14215AC9" w14:textId="77777777" w:rsidR="00376D12" w:rsidRDefault="00376D12" w:rsidP="00032311">
                            <w:pPr>
                              <w:pBdr>
                                <w:bottom w:val="single" w:sz="4" w:space="1" w:color="auto"/>
                              </w:pBdr>
                            </w:pPr>
                            <w:r>
                              <w:fldChar w:fldCharType="begin"/>
                            </w:r>
                            <w:r>
                              <w:instrText>PAGE   \* MERGEFORMAT</w:instrText>
                            </w:r>
                            <w:r>
                              <w:fldChar w:fldCharType="separate"/>
                            </w:r>
                            <w:r w:rsidR="00AD53BF">
                              <w:rPr>
                                <w:noProof/>
                              </w:rPr>
                              <w:t>36</w:t>
                            </w:r>
                            <w:r>
                              <w:fldChar w:fldCharType="end"/>
                            </w:r>
                          </w:p>
                        </w:txbxContent>
                      </v:textbox>
                      <w10:wrap anchorx="page" anchory="page"/>
                    </v:rect>
                  </w:pict>
                </mc:Fallback>
              </mc:AlternateContent>
            </w:r>
            <w:r w:rsidRPr="005570CB">
              <w:rPr>
                <w:noProof/>
                <w:sz w:val="20"/>
                <w:szCs w:val="20"/>
                <w:lang w:val="cs-CZ" w:eastAsia="cs-CZ"/>
              </w:rPr>
              <w:drawing>
                <wp:inline distT="0" distB="0" distL="0" distR="0" wp14:anchorId="1B44A34C" wp14:editId="33396145">
                  <wp:extent cx="1002030" cy="254635"/>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2030" cy="254635"/>
                          </a:xfrm>
                          <a:prstGeom prst="rect">
                            <a:avLst/>
                          </a:prstGeom>
                          <a:noFill/>
                          <a:ln>
                            <a:noFill/>
                          </a:ln>
                        </pic:spPr>
                      </pic:pic>
                    </a:graphicData>
                  </a:graphic>
                </wp:inline>
              </w:drawing>
            </w:r>
          </w:p>
          <w:p w14:paraId="5DB830D5" w14:textId="77777777" w:rsidR="00032311" w:rsidRPr="004F1040" w:rsidRDefault="00032311" w:rsidP="00225893">
            <w:pPr>
              <w:pStyle w:val="Zhlav"/>
              <w:spacing w:before="120" w:line="240" w:lineRule="atLeast"/>
              <w:jc w:val="center"/>
              <w:rPr>
                <w:rFonts w:ascii="Calibri" w:hAnsi="Calibri" w:cs="Calibri"/>
                <w:sz w:val="20"/>
                <w:szCs w:val="20"/>
              </w:rPr>
            </w:pPr>
            <w:r w:rsidRPr="004F1040">
              <w:rPr>
                <w:rFonts w:ascii="Calibri" w:hAnsi="Calibri" w:cs="Calibri"/>
                <w:sz w:val="20"/>
                <w:szCs w:val="20"/>
              </w:rPr>
              <w:t xml:space="preserve">Krajská správa a </w:t>
            </w:r>
          </w:p>
          <w:p w14:paraId="7E364600" w14:textId="77777777" w:rsidR="00032311" w:rsidRPr="00BA5BE0" w:rsidRDefault="00032311" w:rsidP="00225893">
            <w:pPr>
              <w:pStyle w:val="Zhlav"/>
              <w:spacing w:after="120" w:line="240" w:lineRule="atLeast"/>
              <w:jc w:val="center"/>
              <w:rPr>
                <w:rFonts w:ascii="Calibri" w:hAnsi="Calibri" w:cs="Calibri"/>
                <w:sz w:val="20"/>
                <w:szCs w:val="20"/>
              </w:rPr>
            </w:pPr>
            <w:r w:rsidRPr="004F1040">
              <w:rPr>
                <w:rFonts w:ascii="Calibri" w:hAnsi="Calibri" w:cs="Calibri"/>
                <w:sz w:val="20"/>
                <w:szCs w:val="20"/>
              </w:rPr>
              <w:t>údržba silnic Středočeského kraje, příspěvková organizace</w:t>
            </w:r>
            <w:r>
              <w:rPr>
                <w:rFonts w:ascii="Calibri" w:hAnsi="Calibri" w:cs="Calibri"/>
                <w:sz w:val="20"/>
                <w:szCs w:val="20"/>
              </w:rPr>
              <w:t xml:space="preserve"> </w:t>
            </w:r>
          </w:p>
        </w:tc>
        <w:tc>
          <w:tcPr>
            <w:tcW w:w="5483" w:type="dxa"/>
          </w:tcPr>
          <w:p w14:paraId="03285A0D" w14:textId="77777777" w:rsidR="00032311" w:rsidRPr="00733DEB" w:rsidRDefault="00032311" w:rsidP="00225893">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3E135580" w14:textId="77777777" w:rsidR="00032311" w:rsidRPr="004F1040" w:rsidRDefault="00032311" w:rsidP="00225893">
            <w:pPr>
              <w:pStyle w:val="Zhlav"/>
              <w:spacing w:before="60"/>
              <w:jc w:val="center"/>
              <w:rPr>
                <w:rFonts w:ascii="Calibri" w:hAnsi="Calibri" w:cs="Calibri"/>
                <w:sz w:val="18"/>
              </w:rPr>
            </w:pPr>
            <w:r>
              <w:rPr>
                <w:noProof/>
                <w:sz w:val="20"/>
                <w:szCs w:val="20"/>
              </w:rPr>
              <w:t xml:space="preserve">  </w:t>
            </w:r>
            <w:r>
              <w:rPr>
                <w:rFonts w:ascii="Calibri" w:hAnsi="Calibri" w:cs="Calibri"/>
                <w:sz w:val="18"/>
              </w:rPr>
              <w:t>Stran</w:t>
            </w:r>
            <w:r>
              <w:rPr>
                <w:rFonts w:ascii="Calibri" w:hAnsi="Calibri" w:cs="Calibri"/>
                <w:sz w:val="18"/>
                <w:lang w:val="cs-CZ"/>
              </w:rPr>
              <w:t xml:space="preserve"> </w:t>
            </w:r>
            <w:r w:rsidRPr="004F1040">
              <w:rPr>
                <w:rFonts w:ascii="Calibri" w:hAnsi="Calibri" w:cs="Calibri"/>
                <w:sz w:val="18"/>
              </w:rPr>
              <w:t xml:space="preserve">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AD53BF">
              <w:rPr>
                <w:rFonts w:ascii="Calibri" w:hAnsi="Calibri" w:cs="Calibri"/>
                <w:noProof/>
                <w:sz w:val="18"/>
              </w:rPr>
              <w:t>67</w:t>
            </w:r>
            <w:r w:rsidRPr="004F1040">
              <w:rPr>
                <w:rFonts w:ascii="Calibri" w:hAnsi="Calibri" w:cs="Calibri"/>
                <w:sz w:val="18"/>
              </w:rPr>
              <w:fldChar w:fldCharType="end"/>
            </w:r>
          </w:p>
          <w:p w14:paraId="06C3F2DC" w14:textId="77777777" w:rsidR="00032311" w:rsidRPr="004F1040" w:rsidRDefault="00032311" w:rsidP="00225893">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2648A6DC" w14:textId="77777777" w:rsidR="00032311" w:rsidRDefault="00032311" w:rsidP="00225893">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032311" w14:paraId="72AC11A2" w14:textId="77777777" w:rsidTr="00225893">
        <w:trPr>
          <w:cantSplit/>
          <w:trHeight w:val="129"/>
          <w:jc w:val="center"/>
        </w:trPr>
        <w:tc>
          <w:tcPr>
            <w:tcW w:w="1856" w:type="dxa"/>
            <w:vMerge/>
          </w:tcPr>
          <w:p w14:paraId="4E4E887C" w14:textId="77777777" w:rsidR="00032311" w:rsidRDefault="00032311" w:rsidP="00225893">
            <w:pPr>
              <w:pStyle w:val="Zhlav"/>
              <w:rPr>
                <w:noProof/>
              </w:rPr>
            </w:pPr>
          </w:p>
        </w:tc>
        <w:tc>
          <w:tcPr>
            <w:tcW w:w="5483" w:type="dxa"/>
            <w:vAlign w:val="center"/>
          </w:tcPr>
          <w:p w14:paraId="35D6D5D6" w14:textId="77777777" w:rsidR="00032311" w:rsidRPr="005E7515" w:rsidRDefault="00032311" w:rsidP="00225893">
            <w:pPr>
              <w:pStyle w:val="Zhlav"/>
              <w:spacing w:before="60"/>
              <w:jc w:val="center"/>
              <w:rPr>
                <w:b/>
                <w:noProof/>
              </w:rPr>
            </w:pPr>
            <w:r>
              <w:rPr>
                <w:b/>
                <w:noProof/>
              </w:rPr>
              <w:t>R-Sm-36</w:t>
            </w:r>
          </w:p>
        </w:tc>
        <w:tc>
          <w:tcPr>
            <w:tcW w:w="1842" w:type="dxa"/>
            <w:vMerge/>
          </w:tcPr>
          <w:p w14:paraId="0DD655F3" w14:textId="77777777" w:rsidR="00032311" w:rsidRDefault="00032311" w:rsidP="00225893">
            <w:pPr>
              <w:pStyle w:val="Zhlav"/>
              <w:rPr>
                <w:noProof/>
              </w:rPr>
            </w:pPr>
          </w:p>
        </w:tc>
      </w:tr>
    </w:tbl>
    <w:p w14:paraId="4E2D6332" w14:textId="77777777" w:rsidR="00032311" w:rsidRPr="00746FCA" w:rsidRDefault="00032311" w:rsidP="00032311">
      <w:pPr>
        <w:autoSpaceDE w:val="0"/>
        <w:rPr>
          <w:rFonts w:ascii="Arial" w:hAnsi="Arial" w:cs="Arial"/>
          <w:bCs/>
          <w:sz w:val="22"/>
          <w:szCs w:val="22"/>
        </w:rPr>
      </w:pPr>
    </w:p>
    <w:p w14:paraId="3E434C02" w14:textId="77777777" w:rsidR="00032311" w:rsidRPr="00F8627D" w:rsidRDefault="00032311" w:rsidP="00032311">
      <w:pPr>
        <w:pStyle w:val="Titulek"/>
        <w:pBdr>
          <w:top w:val="single" w:sz="4" w:space="1" w:color="auto"/>
          <w:left w:val="single" w:sz="4" w:space="0" w:color="auto"/>
          <w:bottom w:val="single" w:sz="4" w:space="1" w:color="auto"/>
          <w:right w:val="single" w:sz="4" w:space="1" w:color="auto"/>
        </w:pBdr>
        <w:spacing w:after="0"/>
        <w:rPr>
          <w:szCs w:val="22"/>
        </w:rPr>
      </w:pPr>
      <w:r w:rsidRPr="00F8627D">
        <w:rPr>
          <w:b w:val="0"/>
          <w:szCs w:val="22"/>
        </w:rPr>
        <w:t xml:space="preserve"> </w:t>
      </w:r>
      <w:r w:rsidRPr="00F8627D">
        <w:rPr>
          <w:szCs w:val="22"/>
        </w:rPr>
        <w:t>Stručný obsah</w:t>
      </w:r>
    </w:p>
    <w:p w14:paraId="36C7B036" w14:textId="77777777" w:rsidR="00032311" w:rsidRPr="00F8627D" w:rsidRDefault="00032311" w:rsidP="00032311">
      <w:pPr>
        <w:pStyle w:val="Zhlav"/>
        <w:pBdr>
          <w:top w:val="single" w:sz="4" w:space="1" w:color="auto"/>
          <w:left w:val="single" w:sz="4" w:space="0" w:color="auto"/>
          <w:bottom w:val="single" w:sz="4" w:space="1" w:color="auto"/>
          <w:right w:val="single" w:sz="4" w:space="1" w:color="auto"/>
        </w:pBdr>
        <w:jc w:val="left"/>
        <w:rPr>
          <w:sz w:val="22"/>
          <w:szCs w:val="22"/>
        </w:rPr>
      </w:pPr>
      <w:r w:rsidRPr="00F8627D">
        <w:rPr>
          <w:sz w:val="22"/>
          <w:szCs w:val="22"/>
        </w:rPr>
        <w:t>Směrnice určuje závazné postupy při provádění změn závazků dle zákona č 134/2016 Sb. o zadávání veřejných zakázek  v organizaci Krajské správy a údržby silnic Středočeského</w:t>
      </w:r>
      <w:r>
        <w:rPr>
          <w:sz w:val="22"/>
          <w:szCs w:val="22"/>
        </w:rPr>
        <w:t xml:space="preserve"> kraje, příspěvková organizace.</w:t>
      </w:r>
    </w:p>
    <w:p w14:paraId="25BFC609" w14:textId="77777777" w:rsidR="00032311" w:rsidRPr="00746FCA" w:rsidRDefault="00032311" w:rsidP="00032311">
      <w:pPr>
        <w:pStyle w:val="Zhlav"/>
        <w:spacing w:before="360" w:after="360"/>
        <w:jc w:val="center"/>
        <w:rPr>
          <w:sz w:val="16"/>
        </w:rPr>
      </w:pPr>
      <w:r w:rsidRPr="00746FCA">
        <w:rPr>
          <w:sz w:val="16"/>
        </w:rPr>
        <w:t>Tento dokument včetně všech svých příloh je výhradním duševním vlastnictvím organizace Krajské správy a údržby silnic Středočeského kraje, příspěvková organizace.</w:t>
      </w:r>
      <w:r w:rsidRPr="00746FCA">
        <w:rPr>
          <w:sz w:val="16"/>
          <w:lang w:val="cs-CZ"/>
        </w:rPr>
        <w:t xml:space="preserve"> </w:t>
      </w:r>
      <w:r w:rsidRPr="00746FCA">
        <w:rPr>
          <w:sz w:val="16"/>
        </w:rPr>
        <w:t>Pořizování kopií tohoto dokumentu nebo jeho částí, popřípadě jeho předávání jiným osobám, bez písemného souhlasu vedení organizace není povoleno.</w:t>
      </w:r>
    </w:p>
    <w:tbl>
      <w:tblPr>
        <w:tblW w:w="9211" w:type="dxa"/>
        <w:tblLayout w:type="fixed"/>
        <w:tblCellMar>
          <w:left w:w="70" w:type="dxa"/>
          <w:right w:w="70" w:type="dxa"/>
        </w:tblCellMar>
        <w:tblLook w:val="0000" w:firstRow="0" w:lastRow="0" w:firstColumn="0" w:lastColumn="0" w:noHBand="0" w:noVBand="0"/>
      </w:tblPr>
      <w:tblGrid>
        <w:gridCol w:w="2301"/>
        <w:gridCol w:w="468"/>
        <w:gridCol w:w="1835"/>
        <w:gridCol w:w="193"/>
        <w:gridCol w:w="2112"/>
        <w:gridCol w:w="2302"/>
      </w:tblGrid>
      <w:tr w:rsidR="00032311" w:rsidRPr="00746FCA" w14:paraId="29E9B24F" w14:textId="77777777" w:rsidTr="00225893">
        <w:tc>
          <w:tcPr>
            <w:tcW w:w="2301" w:type="dxa"/>
          </w:tcPr>
          <w:p w14:paraId="491D0682" w14:textId="77777777" w:rsidR="00032311" w:rsidRPr="00746FCA" w:rsidRDefault="00032311" w:rsidP="00225893">
            <w:pPr>
              <w:pStyle w:val="Zhlav"/>
              <w:jc w:val="center"/>
              <w:rPr>
                <w:smallCaps/>
                <w:sz w:val="16"/>
                <w:u w:val="single"/>
              </w:rPr>
            </w:pPr>
            <w:r w:rsidRPr="00746FCA">
              <w:rPr>
                <w:smallCaps/>
                <w:sz w:val="16"/>
                <w:u w:val="single"/>
              </w:rPr>
              <w:t>Zpracovatel</w:t>
            </w:r>
          </w:p>
        </w:tc>
        <w:tc>
          <w:tcPr>
            <w:tcW w:w="2303" w:type="dxa"/>
            <w:gridSpan w:val="2"/>
          </w:tcPr>
          <w:p w14:paraId="798F8EC0" w14:textId="77777777" w:rsidR="00032311" w:rsidRPr="00746FCA" w:rsidRDefault="00032311" w:rsidP="00225893">
            <w:pPr>
              <w:pStyle w:val="Zhlav"/>
              <w:jc w:val="center"/>
              <w:rPr>
                <w:smallCaps/>
                <w:sz w:val="16"/>
                <w:u w:val="single"/>
              </w:rPr>
            </w:pPr>
            <w:r w:rsidRPr="00746FCA">
              <w:rPr>
                <w:smallCaps/>
                <w:sz w:val="16"/>
                <w:u w:val="single"/>
              </w:rPr>
              <w:t>Garant</w:t>
            </w:r>
          </w:p>
        </w:tc>
        <w:tc>
          <w:tcPr>
            <w:tcW w:w="2305" w:type="dxa"/>
            <w:gridSpan w:val="2"/>
          </w:tcPr>
          <w:p w14:paraId="136460AD" w14:textId="77777777" w:rsidR="00032311" w:rsidRPr="00746FCA" w:rsidRDefault="00032311" w:rsidP="00225893">
            <w:pPr>
              <w:pStyle w:val="Zhlav"/>
              <w:jc w:val="center"/>
              <w:rPr>
                <w:smallCaps/>
                <w:sz w:val="16"/>
                <w:u w:val="single"/>
              </w:rPr>
            </w:pPr>
            <w:r w:rsidRPr="00746FCA">
              <w:rPr>
                <w:smallCaps/>
                <w:sz w:val="16"/>
                <w:u w:val="single"/>
              </w:rPr>
              <w:t>správce dokumentace</w:t>
            </w:r>
          </w:p>
        </w:tc>
        <w:tc>
          <w:tcPr>
            <w:tcW w:w="2302" w:type="dxa"/>
          </w:tcPr>
          <w:p w14:paraId="0CDD8951" w14:textId="77777777" w:rsidR="00032311" w:rsidRPr="00746FCA" w:rsidRDefault="00032311" w:rsidP="00225893">
            <w:pPr>
              <w:pStyle w:val="Zhlav"/>
              <w:jc w:val="center"/>
              <w:rPr>
                <w:smallCaps/>
                <w:sz w:val="16"/>
                <w:u w:val="single"/>
              </w:rPr>
            </w:pPr>
            <w:r w:rsidRPr="00746FCA">
              <w:rPr>
                <w:smallCaps/>
                <w:sz w:val="16"/>
                <w:u w:val="single"/>
              </w:rPr>
              <w:t>Právní kancelář</w:t>
            </w:r>
          </w:p>
        </w:tc>
      </w:tr>
      <w:tr w:rsidR="00032311" w:rsidRPr="00746FCA" w14:paraId="669112E2" w14:textId="77777777" w:rsidTr="00225893">
        <w:tc>
          <w:tcPr>
            <w:tcW w:w="2301" w:type="dxa"/>
          </w:tcPr>
          <w:p w14:paraId="056A37ED" w14:textId="77777777" w:rsidR="00032311" w:rsidRPr="00746FCA" w:rsidRDefault="00032311" w:rsidP="00225893">
            <w:pPr>
              <w:pStyle w:val="Zhlav"/>
              <w:spacing w:before="40"/>
              <w:jc w:val="center"/>
              <w:rPr>
                <w:sz w:val="20"/>
              </w:rPr>
            </w:pPr>
            <w:r w:rsidRPr="00746FCA">
              <w:rPr>
                <w:sz w:val="20"/>
              </w:rPr>
              <w:t>Ing. Lukáš Svoboda</w:t>
            </w:r>
          </w:p>
        </w:tc>
        <w:tc>
          <w:tcPr>
            <w:tcW w:w="2303" w:type="dxa"/>
            <w:gridSpan w:val="2"/>
          </w:tcPr>
          <w:p w14:paraId="56F02D8D" w14:textId="77777777" w:rsidR="00032311" w:rsidRPr="00746FCA" w:rsidRDefault="00032311" w:rsidP="00225893">
            <w:pPr>
              <w:pStyle w:val="Zhlav"/>
              <w:spacing w:before="40"/>
              <w:jc w:val="center"/>
              <w:rPr>
                <w:sz w:val="20"/>
              </w:rPr>
            </w:pPr>
          </w:p>
        </w:tc>
        <w:tc>
          <w:tcPr>
            <w:tcW w:w="2305" w:type="dxa"/>
            <w:gridSpan w:val="2"/>
          </w:tcPr>
          <w:p w14:paraId="57106BBD" w14:textId="77777777" w:rsidR="00032311" w:rsidRPr="00746FCA" w:rsidRDefault="00032311" w:rsidP="00225893">
            <w:pPr>
              <w:pStyle w:val="Zhlav"/>
              <w:spacing w:before="40"/>
              <w:jc w:val="center"/>
              <w:rPr>
                <w:sz w:val="20"/>
              </w:rPr>
            </w:pPr>
            <w:r w:rsidRPr="00746FCA">
              <w:rPr>
                <w:sz w:val="20"/>
              </w:rPr>
              <w:t>Ing. Miloslav Štrobach</w:t>
            </w:r>
          </w:p>
        </w:tc>
        <w:tc>
          <w:tcPr>
            <w:tcW w:w="2302" w:type="dxa"/>
          </w:tcPr>
          <w:p w14:paraId="2C02129E" w14:textId="77777777" w:rsidR="00032311" w:rsidRPr="00746FCA" w:rsidRDefault="00032311" w:rsidP="00225893">
            <w:pPr>
              <w:pStyle w:val="Zhlav"/>
              <w:spacing w:before="40"/>
              <w:jc w:val="center"/>
              <w:rPr>
                <w:sz w:val="20"/>
              </w:rPr>
            </w:pPr>
          </w:p>
        </w:tc>
      </w:tr>
      <w:tr w:rsidR="00032311" w:rsidRPr="00746FCA" w14:paraId="47973629" w14:textId="77777777" w:rsidTr="00225893">
        <w:tc>
          <w:tcPr>
            <w:tcW w:w="2301" w:type="dxa"/>
          </w:tcPr>
          <w:p w14:paraId="668E5FFC" w14:textId="77777777" w:rsidR="00032311" w:rsidRPr="00746FCA" w:rsidRDefault="00032311" w:rsidP="00225893">
            <w:pPr>
              <w:pStyle w:val="Zhlav"/>
              <w:spacing w:before="80"/>
              <w:jc w:val="center"/>
              <w:rPr>
                <w:i/>
                <w:sz w:val="12"/>
              </w:rPr>
            </w:pPr>
            <w:r w:rsidRPr="00746FCA">
              <w:rPr>
                <w:i/>
                <w:sz w:val="12"/>
              </w:rPr>
              <w:t>Podpis</w:t>
            </w:r>
          </w:p>
        </w:tc>
        <w:tc>
          <w:tcPr>
            <w:tcW w:w="2303" w:type="dxa"/>
            <w:gridSpan w:val="2"/>
          </w:tcPr>
          <w:p w14:paraId="7F05385C" w14:textId="77777777" w:rsidR="00032311" w:rsidRPr="00746FCA" w:rsidRDefault="00032311" w:rsidP="00225893">
            <w:pPr>
              <w:pStyle w:val="Zhlav"/>
              <w:spacing w:before="80"/>
              <w:jc w:val="center"/>
              <w:rPr>
                <w:i/>
                <w:sz w:val="12"/>
              </w:rPr>
            </w:pPr>
            <w:r w:rsidRPr="00746FCA">
              <w:rPr>
                <w:i/>
                <w:sz w:val="12"/>
              </w:rPr>
              <w:t>Podpis</w:t>
            </w:r>
          </w:p>
        </w:tc>
        <w:tc>
          <w:tcPr>
            <w:tcW w:w="2305" w:type="dxa"/>
            <w:gridSpan w:val="2"/>
          </w:tcPr>
          <w:p w14:paraId="06501E42" w14:textId="77777777" w:rsidR="00032311" w:rsidRPr="00746FCA" w:rsidRDefault="00032311" w:rsidP="00225893">
            <w:pPr>
              <w:pStyle w:val="Zhlav"/>
              <w:spacing w:before="80"/>
              <w:jc w:val="center"/>
              <w:rPr>
                <w:i/>
                <w:sz w:val="12"/>
              </w:rPr>
            </w:pPr>
            <w:r w:rsidRPr="00746FCA">
              <w:rPr>
                <w:i/>
                <w:sz w:val="12"/>
              </w:rPr>
              <w:t>podpis</w:t>
            </w:r>
          </w:p>
        </w:tc>
        <w:tc>
          <w:tcPr>
            <w:tcW w:w="2302" w:type="dxa"/>
          </w:tcPr>
          <w:p w14:paraId="4AA56EC4" w14:textId="77777777" w:rsidR="00032311" w:rsidRPr="00746FCA" w:rsidRDefault="00032311" w:rsidP="00225893">
            <w:pPr>
              <w:pStyle w:val="Zhlav"/>
              <w:spacing w:before="80"/>
              <w:jc w:val="center"/>
              <w:rPr>
                <w:i/>
                <w:sz w:val="12"/>
              </w:rPr>
            </w:pPr>
            <w:r w:rsidRPr="00746FCA">
              <w:rPr>
                <w:i/>
                <w:sz w:val="12"/>
              </w:rPr>
              <w:t>Podpis</w:t>
            </w:r>
          </w:p>
        </w:tc>
      </w:tr>
      <w:tr w:rsidR="00032311" w:rsidRPr="00746FCA" w14:paraId="5C448214" w14:textId="77777777" w:rsidTr="00225893">
        <w:trPr>
          <w:gridBefore w:val="2"/>
          <w:gridAfter w:val="1"/>
          <w:wBefore w:w="2769" w:type="dxa"/>
          <w:wAfter w:w="2302" w:type="dxa"/>
          <w:cantSplit/>
          <w:trHeight w:val="278"/>
        </w:trPr>
        <w:tc>
          <w:tcPr>
            <w:tcW w:w="4140" w:type="dxa"/>
            <w:gridSpan w:val="3"/>
          </w:tcPr>
          <w:p w14:paraId="0F059E63" w14:textId="77777777" w:rsidR="00032311" w:rsidRPr="00746FCA" w:rsidRDefault="00032311" w:rsidP="00225893">
            <w:pPr>
              <w:pStyle w:val="Zhlav"/>
              <w:jc w:val="center"/>
              <w:rPr>
                <w:smallCaps/>
                <w:sz w:val="16"/>
                <w:u w:val="single"/>
              </w:rPr>
            </w:pPr>
          </w:p>
          <w:p w14:paraId="6599E71F" w14:textId="77777777" w:rsidR="00032311" w:rsidRPr="00746FCA" w:rsidRDefault="00032311" w:rsidP="00225893">
            <w:pPr>
              <w:pStyle w:val="Zhlav"/>
              <w:jc w:val="center"/>
              <w:rPr>
                <w:smallCaps/>
              </w:rPr>
            </w:pPr>
            <w:r w:rsidRPr="00746FCA">
              <w:rPr>
                <w:smallCaps/>
                <w:sz w:val="16"/>
                <w:u w:val="single"/>
              </w:rPr>
              <w:t>Schválil a vydal</w:t>
            </w:r>
          </w:p>
        </w:tc>
      </w:tr>
      <w:tr w:rsidR="00032311" w:rsidRPr="00746FCA" w14:paraId="6139DEFE" w14:textId="77777777" w:rsidTr="00225893">
        <w:trPr>
          <w:gridBefore w:val="2"/>
          <w:gridAfter w:val="1"/>
          <w:wBefore w:w="2769" w:type="dxa"/>
          <w:wAfter w:w="2302" w:type="dxa"/>
          <w:cantSplit/>
          <w:trHeight w:val="277"/>
        </w:trPr>
        <w:tc>
          <w:tcPr>
            <w:tcW w:w="4140" w:type="dxa"/>
            <w:gridSpan w:val="3"/>
          </w:tcPr>
          <w:p w14:paraId="4B3F0FBC" w14:textId="77777777" w:rsidR="00032311" w:rsidRPr="00746FCA" w:rsidRDefault="00032311" w:rsidP="00225893">
            <w:pPr>
              <w:pStyle w:val="Zhlav"/>
              <w:spacing w:before="40"/>
              <w:jc w:val="center"/>
              <w:rPr>
                <w:sz w:val="20"/>
              </w:rPr>
            </w:pPr>
            <w:r w:rsidRPr="00746FCA">
              <w:rPr>
                <w:sz w:val="20"/>
              </w:rPr>
              <w:t>Bc. Zdeněk Dvořák, ředitel</w:t>
            </w:r>
          </w:p>
          <w:p w14:paraId="4D4B6A4D" w14:textId="77777777" w:rsidR="00032311" w:rsidRPr="00746FCA" w:rsidRDefault="00032311" w:rsidP="00225893">
            <w:pPr>
              <w:pStyle w:val="Zhlav"/>
              <w:spacing w:before="40"/>
              <w:jc w:val="center"/>
              <w:rPr>
                <w:sz w:val="20"/>
              </w:rPr>
            </w:pPr>
            <w:r w:rsidRPr="00746FCA">
              <w:rPr>
                <w:sz w:val="20"/>
              </w:rPr>
              <w:t>Krajské správy a údržby silnic Středočeského kraje, příspěvková organizace</w:t>
            </w:r>
          </w:p>
        </w:tc>
      </w:tr>
      <w:tr w:rsidR="00032311" w:rsidRPr="00746FCA" w14:paraId="7628B635" w14:textId="77777777" w:rsidTr="00225893">
        <w:trPr>
          <w:gridBefore w:val="2"/>
          <w:gridAfter w:val="1"/>
          <w:wBefore w:w="2769" w:type="dxa"/>
          <w:wAfter w:w="2302" w:type="dxa"/>
          <w:trHeight w:val="277"/>
        </w:trPr>
        <w:tc>
          <w:tcPr>
            <w:tcW w:w="2028" w:type="dxa"/>
            <w:gridSpan w:val="2"/>
          </w:tcPr>
          <w:p w14:paraId="042C9A02" w14:textId="77777777" w:rsidR="00032311" w:rsidRPr="00746FCA" w:rsidRDefault="00032311" w:rsidP="00225893">
            <w:pPr>
              <w:pStyle w:val="Zhlav"/>
              <w:spacing w:before="80"/>
              <w:jc w:val="center"/>
              <w:rPr>
                <w:i/>
                <w:sz w:val="12"/>
              </w:rPr>
            </w:pPr>
            <w:r w:rsidRPr="00746FCA">
              <w:rPr>
                <w:i/>
                <w:sz w:val="12"/>
              </w:rPr>
              <w:t>Datum</w:t>
            </w:r>
          </w:p>
        </w:tc>
        <w:tc>
          <w:tcPr>
            <w:tcW w:w="2112" w:type="dxa"/>
          </w:tcPr>
          <w:p w14:paraId="3E1CE923" w14:textId="77777777" w:rsidR="00032311" w:rsidRPr="00746FCA" w:rsidRDefault="00032311" w:rsidP="00225893">
            <w:pPr>
              <w:pStyle w:val="Zhlav"/>
              <w:spacing w:before="80"/>
              <w:jc w:val="center"/>
              <w:rPr>
                <w:i/>
                <w:sz w:val="12"/>
              </w:rPr>
            </w:pPr>
            <w:r w:rsidRPr="00746FCA">
              <w:rPr>
                <w:i/>
                <w:sz w:val="12"/>
              </w:rPr>
              <w:t>Podpis</w:t>
            </w:r>
          </w:p>
        </w:tc>
      </w:tr>
      <w:tr w:rsidR="00032311" w:rsidRPr="00746FCA" w14:paraId="19E32B81" w14:textId="77777777" w:rsidTr="00225893">
        <w:trPr>
          <w:gridBefore w:val="2"/>
          <w:gridAfter w:val="1"/>
          <w:wBefore w:w="2769" w:type="dxa"/>
          <w:wAfter w:w="2302" w:type="dxa"/>
          <w:trHeight w:val="277"/>
        </w:trPr>
        <w:tc>
          <w:tcPr>
            <w:tcW w:w="2028" w:type="dxa"/>
            <w:gridSpan w:val="2"/>
          </w:tcPr>
          <w:p w14:paraId="12E30EEF" w14:textId="77777777" w:rsidR="00032311" w:rsidRPr="00746FCA" w:rsidRDefault="00032311" w:rsidP="00225893">
            <w:pPr>
              <w:spacing w:before="300"/>
              <w:ind w:left="360"/>
              <w:jc w:val="center"/>
              <w:rPr>
                <w:sz w:val="20"/>
              </w:rPr>
            </w:pPr>
            <w:r w:rsidRPr="00AB13F5">
              <w:rPr>
                <w:sz w:val="20"/>
              </w:rPr>
              <w:t>29.05.2017</w:t>
            </w:r>
          </w:p>
        </w:tc>
        <w:tc>
          <w:tcPr>
            <w:tcW w:w="2112" w:type="dxa"/>
          </w:tcPr>
          <w:p w14:paraId="2BC0AE15" w14:textId="77777777" w:rsidR="00032311" w:rsidRPr="00746FCA" w:rsidRDefault="00032311" w:rsidP="00225893">
            <w:pPr>
              <w:spacing w:before="400"/>
            </w:pPr>
          </w:p>
        </w:tc>
      </w:tr>
    </w:tbl>
    <w:p w14:paraId="3B08BF77" w14:textId="77777777" w:rsidR="00032311" w:rsidRPr="00F8627D" w:rsidRDefault="00032311" w:rsidP="00032311">
      <w:pPr>
        <w:pStyle w:val="Zhlav"/>
        <w:pBdr>
          <w:top w:val="single" w:sz="4" w:space="1" w:color="auto"/>
        </w:pBdr>
      </w:pPr>
      <w:r w:rsidRPr="00746FCA">
        <w:rPr>
          <w:sz w:val="20"/>
        </w:rPr>
        <w:t>Platnost od:</w:t>
      </w:r>
      <w:r w:rsidRPr="00746FCA">
        <w:rPr>
          <w:sz w:val="20"/>
        </w:rPr>
        <w:fldChar w:fldCharType="begin"/>
      </w:r>
      <w:r w:rsidRPr="00746FCA">
        <w:rPr>
          <w:sz w:val="20"/>
        </w:rPr>
        <w:instrText xml:space="preserve"> DOCPROPERTY "Účinnost do"  \* MERGEFORMAT </w:instrText>
      </w:r>
      <w:r w:rsidRPr="00746FCA">
        <w:rPr>
          <w:sz w:val="20"/>
        </w:rPr>
        <w:fldChar w:fldCharType="separate"/>
      </w:r>
      <w:r w:rsidRPr="00746FCA">
        <w:rPr>
          <w:sz w:val="20"/>
        </w:rPr>
        <w:t xml:space="preserve"> </w:t>
      </w:r>
      <w:r w:rsidRPr="00746FCA">
        <w:rPr>
          <w:sz w:val="20"/>
        </w:rPr>
        <w:fldChar w:fldCharType="end"/>
      </w:r>
      <w:r w:rsidRPr="00F8627D">
        <w:rPr>
          <w:b/>
          <w:sz w:val="20"/>
        </w:rPr>
        <w:t xml:space="preserve"> </w:t>
      </w:r>
      <w:r w:rsidRPr="00AB13F5">
        <w:rPr>
          <w:b/>
          <w:sz w:val="20"/>
        </w:rPr>
        <w:t>29.05.2017</w:t>
      </w:r>
      <w:r w:rsidRPr="00746FCA">
        <w:rPr>
          <w:sz w:val="20"/>
        </w:rPr>
        <w:t xml:space="preserve">                                                                                   Účinnost od: </w:t>
      </w:r>
      <w:r w:rsidRPr="00AB13F5">
        <w:rPr>
          <w:b/>
          <w:sz w:val="20"/>
        </w:rPr>
        <w:t>29.05.2017</w:t>
      </w:r>
    </w:p>
    <w:p w14:paraId="59A61CA2" w14:textId="77777777" w:rsidR="00032311" w:rsidRDefault="00032311" w:rsidP="00032311">
      <w:pPr>
        <w:pStyle w:val="Zhlav"/>
        <w:spacing w:line="240" w:lineRule="atLeast"/>
        <w:rPr>
          <w:sz w:val="22"/>
          <w:szCs w:val="22"/>
        </w:rPr>
      </w:pPr>
    </w:p>
    <w:p w14:paraId="54A55BFA" w14:textId="77777777" w:rsidR="00032311" w:rsidRPr="00F8627D" w:rsidRDefault="00032311" w:rsidP="00032311">
      <w:pPr>
        <w:pStyle w:val="Zhlav"/>
        <w:rPr>
          <w:sz w:val="22"/>
          <w:szCs w:val="22"/>
        </w:rPr>
      </w:pPr>
      <w:r w:rsidRPr="00F8627D">
        <w:rPr>
          <w:sz w:val="22"/>
          <w:szCs w:val="22"/>
        </w:rPr>
        <w:t>Údaje o změnách:</w:t>
      </w:r>
    </w:p>
    <w:tbl>
      <w:tblPr>
        <w:tblW w:w="9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032311" w:rsidRPr="00746FCA" w14:paraId="4404EC6C" w14:textId="77777777" w:rsidTr="00225893">
        <w:trPr>
          <w:cantSplit/>
        </w:trPr>
        <w:tc>
          <w:tcPr>
            <w:tcW w:w="3850" w:type="dxa"/>
            <w:gridSpan w:val="3"/>
            <w:tcBorders>
              <w:top w:val="single" w:sz="4" w:space="0" w:color="auto"/>
              <w:left w:val="single" w:sz="4" w:space="0" w:color="auto"/>
              <w:bottom w:val="single" w:sz="4" w:space="0" w:color="auto"/>
              <w:right w:val="single" w:sz="4" w:space="0" w:color="auto"/>
            </w:tcBorders>
          </w:tcPr>
          <w:p w14:paraId="66C65997" w14:textId="77777777" w:rsidR="00032311" w:rsidRPr="00746FCA" w:rsidRDefault="00032311" w:rsidP="00225893">
            <w:pPr>
              <w:pStyle w:val="Zhlav"/>
              <w:rPr>
                <w:sz w:val="20"/>
              </w:rPr>
            </w:pPr>
            <w:r w:rsidRPr="00746FCA">
              <w:rPr>
                <w:sz w:val="20"/>
              </w:rPr>
              <w:t>Změna</w:t>
            </w:r>
          </w:p>
        </w:tc>
        <w:tc>
          <w:tcPr>
            <w:tcW w:w="5580" w:type="dxa"/>
            <w:tcBorders>
              <w:top w:val="single" w:sz="4" w:space="0" w:color="auto"/>
              <w:left w:val="single" w:sz="4" w:space="0" w:color="auto"/>
              <w:bottom w:val="single" w:sz="4" w:space="0" w:color="auto"/>
              <w:right w:val="single" w:sz="4" w:space="0" w:color="auto"/>
            </w:tcBorders>
          </w:tcPr>
          <w:p w14:paraId="6267D28A" w14:textId="77777777" w:rsidR="00032311" w:rsidRPr="00746FCA" w:rsidRDefault="00032311" w:rsidP="00225893">
            <w:pPr>
              <w:pStyle w:val="Zhlav"/>
              <w:rPr>
                <w:sz w:val="20"/>
              </w:rPr>
            </w:pPr>
          </w:p>
        </w:tc>
      </w:tr>
      <w:tr w:rsidR="00032311" w:rsidRPr="00746FCA" w14:paraId="25457680" w14:textId="77777777" w:rsidTr="00225893">
        <w:tc>
          <w:tcPr>
            <w:tcW w:w="663" w:type="dxa"/>
            <w:tcBorders>
              <w:top w:val="single" w:sz="4" w:space="0" w:color="auto"/>
              <w:left w:val="single" w:sz="4" w:space="0" w:color="auto"/>
              <w:bottom w:val="single" w:sz="4" w:space="0" w:color="auto"/>
              <w:right w:val="single" w:sz="4" w:space="0" w:color="auto"/>
            </w:tcBorders>
          </w:tcPr>
          <w:p w14:paraId="0BEEC17B" w14:textId="77777777" w:rsidR="00032311" w:rsidRPr="00746FCA" w:rsidRDefault="00032311" w:rsidP="00225893">
            <w:pPr>
              <w:pStyle w:val="Zhlav"/>
              <w:rPr>
                <w:sz w:val="18"/>
              </w:rPr>
            </w:pPr>
            <w:r w:rsidRPr="00746FCA">
              <w:rPr>
                <w:sz w:val="18"/>
              </w:rPr>
              <w:t>číslo</w:t>
            </w:r>
          </w:p>
        </w:tc>
        <w:tc>
          <w:tcPr>
            <w:tcW w:w="1027" w:type="dxa"/>
            <w:tcBorders>
              <w:top w:val="single" w:sz="4" w:space="0" w:color="auto"/>
              <w:left w:val="single" w:sz="4" w:space="0" w:color="auto"/>
              <w:bottom w:val="single" w:sz="4" w:space="0" w:color="auto"/>
              <w:right w:val="single" w:sz="4" w:space="0" w:color="auto"/>
            </w:tcBorders>
          </w:tcPr>
          <w:p w14:paraId="618141C8" w14:textId="77777777" w:rsidR="00032311" w:rsidRPr="00746FCA" w:rsidRDefault="00032311" w:rsidP="00225893">
            <w:pPr>
              <w:pStyle w:val="Zhlav"/>
              <w:rPr>
                <w:sz w:val="18"/>
              </w:rPr>
            </w:pPr>
            <w:r w:rsidRPr="00746FCA">
              <w:rPr>
                <w:sz w:val="18"/>
              </w:rPr>
              <w:t>datum</w:t>
            </w:r>
          </w:p>
        </w:tc>
        <w:tc>
          <w:tcPr>
            <w:tcW w:w="2160" w:type="dxa"/>
            <w:tcBorders>
              <w:top w:val="single" w:sz="4" w:space="0" w:color="auto"/>
              <w:left w:val="single" w:sz="4" w:space="0" w:color="auto"/>
              <w:bottom w:val="single" w:sz="4" w:space="0" w:color="auto"/>
              <w:right w:val="single" w:sz="4" w:space="0" w:color="auto"/>
            </w:tcBorders>
          </w:tcPr>
          <w:p w14:paraId="36C5750A" w14:textId="4492F442" w:rsidR="00032311" w:rsidRPr="00746FCA" w:rsidRDefault="00F71E45" w:rsidP="00225893">
            <w:pPr>
              <w:pStyle w:val="Zhlav"/>
              <w:rPr>
                <w:sz w:val="18"/>
              </w:rPr>
            </w:pPr>
            <w:r w:rsidRPr="00746FCA">
              <w:rPr>
                <w:sz w:val="18"/>
              </w:rPr>
              <w:t>J</w:t>
            </w:r>
            <w:r w:rsidR="00032311" w:rsidRPr="00746FCA">
              <w:rPr>
                <w:sz w:val="18"/>
              </w:rPr>
              <w:t>méno</w:t>
            </w:r>
          </w:p>
        </w:tc>
        <w:tc>
          <w:tcPr>
            <w:tcW w:w="5580" w:type="dxa"/>
            <w:tcBorders>
              <w:top w:val="single" w:sz="4" w:space="0" w:color="auto"/>
              <w:left w:val="single" w:sz="4" w:space="0" w:color="auto"/>
              <w:bottom w:val="single" w:sz="4" w:space="0" w:color="auto"/>
              <w:right w:val="single" w:sz="4" w:space="0" w:color="auto"/>
            </w:tcBorders>
          </w:tcPr>
          <w:p w14:paraId="5027E33D" w14:textId="77777777" w:rsidR="00032311" w:rsidRPr="00746FCA" w:rsidRDefault="00032311" w:rsidP="00225893">
            <w:pPr>
              <w:pStyle w:val="Zhlav"/>
              <w:rPr>
                <w:sz w:val="18"/>
              </w:rPr>
            </w:pPr>
            <w:r w:rsidRPr="00746FCA">
              <w:rPr>
                <w:sz w:val="18"/>
              </w:rPr>
              <w:t>změna článku</w:t>
            </w:r>
          </w:p>
        </w:tc>
      </w:tr>
      <w:tr w:rsidR="00032311" w:rsidRPr="00746FCA" w14:paraId="7CD8EA05" w14:textId="77777777" w:rsidTr="00225893">
        <w:tc>
          <w:tcPr>
            <w:tcW w:w="663" w:type="dxa"/>
            <w:tcBorders>
              <w:top w:val="single" w:sz="4" w:space="0" w:color="auto"/>
              <w:left w:val="single" w:sz="4" w:space="0" w:color="auto"/>
              <w:bottom w:val="single" w:sz="4" w:space="0" w:color="auto"/>
              <w:right w:val="single" w:sz="4" w:space="0" w:color="auto"/>
            </w:tcBorders>
          </w:tcPr>
          <w:p w14:paraId="74DFD015" w14:textId="77777777" w:rsidR="00032311" w:rsidRPr="00AB13F5" w:rsidRDefault="00032311" w:rsidP="00225893">
            <w:pPr>
              <w:pStyle w:val="Zhlav"/>
              <w:jc w:val="center"/>
              <w:rPr>
                <w:sz w:val="18"/>
              </w:rPr>
            </w:pPr>
            <w:r w:rsidRPr="00AB13F5">
              <w:rPr>
                <w:sz w:val="18"/>
              </w:rPr>
              <w:t>1</w:t>
            </w:r>
          </w:p>
        </w:tc>
        <w:tc>
          <w:tcPr>
            <w:tcW w:w="1027" w:type="dxa"/>
            <w:tcBorders>
              <w:top w:val="single" w:sz="4" w:space="0" w:color="auto"/>
              <w:left w:val="single" w:sz="4" w:space="0" w:color="auto"/>
              <w:bottom w:val="single" w:sz="4" w:space="0" w:color="auto"/>
              <w:right w:val="single" w:sz="4" w:space="0" w:color="auto"/>
            </w:tcBorders>
          </w:tcPr>
          <w:p w14:paraId="493EAFB0" w14:textId="77777777" w:rsidR="00032311" w:rsidRPr="00AB13F5" w:rsidRDefault="00032311" w:rsidP="00225893">
            <w:pPr>
              <w:pStyle w:val="Zhlav"/>
              <w:rPr>
                <w:sz w:val="18"/>
              </w:rPr>
            </w:pPr>
            <w:r w:rsidRPr="00AB13F5">
              <w:rPr>
                <w:sz w:val="18"/>
              </w:rPr>
              <w:t>6.3.2017</w:t>
            </w:r>
          </w:p>
        </w:tc>
        <w:tc>
          <w:tcPr>
            <w:tcW w:w="2160" w:type="dxa"/>
            <w:tcBorders>
              <w:top w:val="single" w:sz="4" w:space="0" w:color="auto"/>
              <w:left w:val="single" w:sz="4" w:space="0" w:color="auto"/>
              <w:bottom w:val="single" w:sz="4" w:space="0" w:color="auto"/>
              <w:right w:val="single" w:sz="4" w:space="0" w:color="auto"/>
            </w:tcBorders>
          </w:tcPr>
          <w:p w14:paraId="04E6C8BC" w14:textId="77777777" w:rsidR="00032311" w:rsidRPr="00AB13F5" w:rsidRDefault="00032311" w:rsidP="00225893">
            <w:pPr>
              <w:pStyle w:val="Zhlav"/>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24AF86F3" w14:textId="77777777" w:rsidR="00032311" w:rsidRPr="00AB13F5" w:rsidRDefault="00032311" w:rsidP="00225893">
            <w:pPr>
              <w:pStyle w:val="Zhlav"/>
              <w:rPr>
                <w:sz w:val="18"/>
              </w:rPr>
            </w:pPr>
            <w:r w:rsidRPr="00AB13F5">
              <w:rPr>
                <w:sz w:val="18"/>
              </w:rPr>
              <w:t>Verze 1.0 a 2.0 byly vloženy do směrnice R-Sm-08</w:t>
            </w:r>
          </w:p>
        </w:tc>
      </w:tr>
      <w:tr w:rsidR="00032311" w:rsidRPr="00746FCA" w14:paraId="6DDA8949" w14:textId="77777777" w:rsidTr="00225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2896C88A" w14:textId="77777777" w:rsidR="00032311" w:rsidRPr="00AB13F5" w:rsidRDefault="00032311" w:rsidP="00225893">
            <w:pPr>
              <w:pStyle w:val="Zhlav"/>
              <w:jc w:val="center"/>
              <w:rPr>
                <w:sz w:val="18"/>
              </w:rPr>
            </w:pPr>
            <w:r w:rsidRPr="00AB13F5">
              <w:rPr>
                <w:sz w:val="18"/>
              </w:rPr>
              <w:t>2</w:t>
            </w:r>
          </w:p>
        </w:tc>
        <w:tc>
          <w:tcPr>
            <w:tcW w:w="1027" w:type="dxa"/>
            <w:tcBorders>
              <w:top w:val="single" w:sz="4" w:space="0" w:color="auto"/>
              <w:left w:val="single" w:sz="4" w:space="0" w:color="auto"/>
              <w:bottom w:val="single" w:sz="4" w:space="0" w:color="auto"/>
              <w:right w:val="single" w:sz="4" w:space="0" w:color="auto"/>
            </w:tcBorders>
          </w:tcPr>
          <w:p w14:paraId="3B982063" w14:textId="77777777" w:rsidR="00032311" w:rsidRPr="00AB13F5" w:rsidRDefault="00032311" w:rsidP="00225893">
            <w:pPr>
              <w:pStyle w:val="Zhlav"/>
              <w:rPr>
                <w:sz w:val="18"/>
              </w:rPr>
            </w:pPr>
            <w:r w:rsidRPr="00AB13F5">
              <w:rPr>
                <w:sz w:val="18"/>
              </w:rPr>
              <w:t>22.5.2017</w:t>
            </w:r>
          </w:p>
        </w:tc>
        <w:tc>
          <w:tcPr>
            <w:tcW w:w="2160" w:type="dxa"/>
            <w:tcBorders>
              <w:top w:val="single" w:sz="4" w:space="0" w:color="auto"/>
              <w:left w:val="single" w:sz="4" w:space="0" w:color="auto"/>
              <w:bottom w:val="single" w:sz="4" w:space="0" w:color="auto"/>
              <w:right w:val="single" w:sz="4" w:space="0" w:color="auto"/>
            </w:tcBorders>
          </w:tcPr>
          <w:p w14:paraId="561F5007" w14:textId="77777777" w:rsidR="00032311" w:rsidRPr="00AB13F5" w:rsidRDefault="00032311" w:rsidP="00225893">
            <w:pPr>
              <w:pStyle w:val="Zhlav"/>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0A4E0320" w14:textId="77777777" w:rsidR="00032311" w:rsidRPr="00AB13F5" w:rsidRDefault="00032311" w:rsidP="00225893">
            <w:pPr>
              <w:pStyle w:val="Zhlav"/>
              <w:rPr>
                <w:sz w:val="18"/>
              </w:rPr>
            </w:pPr>
            <w:r w:rsidRPr="00AB13F5">
              <w:rPr>
                <w:sz w:val="18"/>
              </w:rPr>
              <w:t>Provedena  úprava v paragrafovém znění</w:t>
            </w:r>
            <w:r>
              <w:rPr>
                <w:sz w:val="18"/>
              </w:rPr>
              <w:t xml:space="preserve"> – verze 3.0</w:t>
            </w:r>
          </w:p>
        </w:tc>
      </w:tr>
    </w:tbl>
    <w:p w14:paraId="73D1AB3B" w14:textId="77777777" w:rsidR="00032311" w:rsidRPr="00F8627D" w:rsidRDefault="00032311" w:rsidP="00032311">
      <w:pPr>
        <w:spacing w:line="240" w:lineRule="atLeast"/>
        <w:jc w:val="center"/>
        <w:rPr>
          <w:b/>
          <w:sz w:val="22"/>
          <w:szCs w:val="22"/>
        </w:rPr>
      </w:pPr>
      <w:bookmarkStart w:id="2" w:name="_Toc76801532"/>
      <w:r w:rsidRPr="00F8627D">
        <w:rPr>
          <w:smallCaps/>
          <w:noProof/>
          <w:sz w:val="22"/>
          <w:szCs w:val="22"/>
        </w:rPr>
        <w:t xml:space="preserve"> </w:t>
      </w:r>
      <w:bookmarkEnd w:id="2"/>
      <w:r w:rsidRPr="00F8627D">
        <w:rPr>
          <w:b/>
          <w:sz w:val="22"/>
          <w:szCs w:val="22"/>
        </w:rPr>
        <w:t>Článek 1</w:t>
      </w:r>
    </w:p>
    <w:p w14:paraId="4DA2DE0F" w14:textId="77777777" w:rsidR="00032311" w:rsidRPr="00F8627D" w:rsidRDefault="00032311" w:rsidP="00032311">
      <w:pPr>
        <w:spacing w:line="240" w:lineRule="atLeast"/>
        <w:jc w:val="center"/>
        <w:rPr>
          <w:b/>
          <w:sz w:val="22"/>
          <w:szCs w:val="22"/>
        </w:rPr>
      </w:pPr>
      <w:r w:rsidRPr="00F8627D">
        <w:rPr>
          <w:b/>
          <w:sz w:val="22"/>
          <w:szCs w:val="22"/>
        </w:rPr>
        <w:t>Základní ustanovení</w:t>
      </w:r>
    </w:p>
    <w:p w14:paraId="7C2DC761" w14:textId="77777777" w:rsidR="00032311" w:rsidRPr="00F8627D" w:rsidRDefault="00032311" w:rsidP="00032311">
      <w:pPr>
        <w:spacing w:line="240" w:lineRule="atLeast"/>
        <w:jc w:val="center"/>
        <w:rPr>
          <w:b/>
          <w:sz w:val="22"/>
          <w:szCs w:val="22"/>
        </w:rPr>
      </w:pPr>
    </w:p>
    <w:p w14:paraId="0346BD97" w14:textId="77777777" w:rsidR="00032311" w:rsidRPr="00F8627D" w:rsidRDefault="00032311" w:rsidP="00032311">
      <w:pPr>
        <w:spacing w:line="240" w:lineRule="atLeast"/>
        <w:jc w:val="center"/>
        <w:rPr>
          <w:b/>
          <w:sz w:val="22"/>
          <w:szCs w:val="22"/>
        </w:rPr>
      </w:pPr>
      <w:r w:rsidRPr="00F8627D">
        <w:rPr>
          <w:b/>
          <w:sz w:val="22"/>
          <w:szCs w:val="22"/>
        </w:rPr>
        <w:t>§ 1</w:t>
      </w:r>
    </w:p>
    <w:p w14:paraId="4BE40C51" w14:textId="77777777" w:rsidR="00032311" w:rsidRPr="00F8627D" w:rsidRDefault="00032311" w:rsidP="00032311">
      <w:pPr>
        <w:spacing w:line="240" w:lineRule="atLeast"/>
        <w:jc w:val="center"/>
        <w:rPr>
          <w:b/>
          <w:sz w:val="22"/>
          <w:szCs w:val="22"/>
        </w:rPr>
      </w:pPr>
      <w:r w:rsidRPr="00F8627D">
        <w:rPr>
          <w:b/>
          <w:sz w:val="22"/>
          <w:szCs w:val="22"/>
        </w:rPr>
        <w:t>Působnost Směrnice</w:t>
      </w:r>
    </w:p>
    <w:p w14:paraId="06B95DB1"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14:paraId="104C06C0"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Tato směrnice se vztahuje rovněž na Změny v případě smluv na plnění veřejných zakázek malého rozsahu dle § 31 zákona č. 134/2016 Sb., o zadávání veřejných zakázek (dále jen „</w:t>
      </w:r>
      <w:r w:rsidRPr="00F8627D">
        <w:rPr>
          <w:i/>
          <w:sz w:val="22"/>
          <w:szCs w:val="22"/>
        </w:rPr>
        <w:t>ZZVZ</w:t>
      </w:r>
      <w:r w:rsidRPr="00F8627D">
        <w:rPr>
          <w:sz w:val="22"/>
          <w:szCs w:val="22"/>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14:paraId="4FABB71C"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14:paraId="099C9254"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14:paraId="56A65C3B"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Tato směrnice bude uplatněna současně na stavby, jejichž investorem (objednatelem) je Středočeský kraj a byly Příkazem ředitele Krajského úřadu Středočeského kraje č. 5/2017 procesně převedeny na KSÚS.</w:t>
      </w:r>
    </w:p>
    <w:p w14:paraId="472D3AB8"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14:paraId="2D328547" w14:textId="77777777" w:rsidR="00032311" w:rsidRPr="00F8627D" w:rsidRDefault="00032311" w:rsidP="00032311">
      <w:pPr>
        <w:spacing w:line="240" w:lineRule="atLeast"/>
        <w:rPr>
          <w:b/>
          <w:sz w:val="22"/>
          <w:szCs w:val="22"/>
        </w:rPr>
      </w:pPr>
    </w:p>
    <w:p w14:paraId="062FC5DF" w14:textId="77777777" w:rsidR="00032311" w:rsidRPr="00F8627D" w:rsidRDefault="00032311" w:rsidP="00032311">
      <w:pPr>
        <w:spacing w:line="240" w:lineRule="atLeast"/>
        <w:jc w:val="center"/>
        <w:rPr>
          <w:b/>
          <w:sz w:val="22"/>
          <w:szCs w:val="22"/>
        </w:rPr>
      </w:pPr>
      <w:r w:rsidRPr="00F8627D">
        <w:rPr>
          <w:b/>
          <w:sz w:val="22"/>
          <w:szCs w:val="22"/>
        </w:rPr>
        <w:t>§ 2</w:t>
      </w:r>
    </w:p>
    <w:p w14:paraId="71C69DA7" w14:textId="77777777" w:rsidR="00032311" w:rsidRPr="00F8627D" w:rsidRDefault="00032311" w:rsidP="00032311">
      <w:pPr>
        <w:spacing w:line="240" w:lineRule="atLeast"/>
        <w:jc w:val="center"/>
        <w:rPr>
          <w:b/>
          <w:sz w:val="22"/>
          <w:szCs w:val="22"/>
        </w:rPr>
      </w:pPr>
      <w:r w:rsidRPr="00F8627D">
        <w:rPr>
          <w:b/>
          <w:sz w:val="22"/>
          <w:szCs w:val="22"/>
        </w:rPr>
        <w:t>Definice pojmů</w:t>
      </w:r>
    </w:p>
    <w:p w14:paraId="6B9AFEDC" w14:textId="77777777" w:rsidR="00032311" w:rsidRPr="00F8627D" w:rsidRDefault="00032311" w:rsidP="00032311">
      <w:pPr>
        <w:spacing w:line="240" w:lineRule="atLeast"/>
        <w:rPr>
          <w:sz w:val="22"/>
          <w:szCs w:val="22"/>
        </w:rPr>
      </w:pPr>
      <w:r w:rsidRPr="00F8627D">
        <w:rPr>
          <w:sz w:val="22"/>
          <w:szCs w:val="22"/>
        </w:rPr>
        <w:t>Pro účely této Směrnice a jejích příloh se nad rámec termínů definovaných Zákonem rozumí:</w:t>
      </w:r>
    </w:p>
    <w:p w14:paraId="34302D0B"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14:paraId="373CC0DC"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„JŘBU“ jednací řízení bez uveřejnění dle § 63 a násl. Zákona.</w:t>
      </w:r>
    </w:p>
    <w:p w14:paraId="30BF84CD"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„Oprávněnou osobou“ osoba definovaná v příslušné smlouvě na plnění veřejné zakázky, určená Objednatelem a oznámená Zhotoviteli, která je oprávněna za KSÚS právně jednat.</w:t>
      </w:r>
    </w:p>
    <w:p w14:paraId="3E566DE3"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F8627D">
        <w:rPr>
          <w:color w:val="1F497D"/>
          <w:sz w:val="22"/>
          <w:szCs w:val="22"/>
        </w:rPr>
        <w:t xml:space="preserve">stránkách </w:t>
      </w:r>
      <w:hyperlink r:id="rId21" w:history="1">
        <w:r w:rsidRPr="00F8627D">
          <w:rPr>
            <w:rStyle w:val="Hypertextovodkaz"/>
            <w:color w:val="1F497D"/>
            <w:sz w:val="22"/>
            <w:szCs w:val="22"/>
          </w:rPr>
          <w:t>https://smlouvy.gov.cz/</w:t>
        </w:r>
      </w:hyperlink>
      <w:r w:rsidRPr="00F8627D">
        <w:rPr>
          <w:sz w:val="22"/>
          <w:szCs w:val="22"/>
        </w:rPr>
        <w:t xml:space="preserve">. </w:t>
      </w:r>
    </w:p>
    <w:p w14:paraId="14C266E6"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„Ředitelem KSÚS“ Ředitel KSÚS jakožto osoba bez dalšího oprávněná jednat za KSÚS.</w:t>
      </w:r>
    </w:p>
    <w:p w14:paraId="00F23956"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 xml:space="preserve">„Skupinou“ konkrétní druh nepodstatné Změny dle § 5 odst. 1 Směrnice.  </w:t>
      </w:r>
    </w:p>
    <w:p w14:paraId="678E390F"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F8627D" w:rsidDel="000F2093">
        <w:rPr>
          <w:sz w:val="22"/>
          <w:szCs w:val="22"/>
        </w:rPr>
        <w:t xml:space="preserve"> </w:t>
      </w:r>
    </w:p>
    <w:p w14:paraId="562FE3B8"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„Smlouvou“ soubor ujednání a dokumentů, které tvoří smluvní dokumentaci na realizaci stavebních prací.</w:t>
      </w:r>
      <w:r w:rsidRPr="00F8627D" w:rsidDel="000039AD">
        <w:rPr>
          <w:sz w:val="22"/>
          <w:szCs w:val="22"/>
        </w:rPr>
        <w:t xml:space="preserve"> </w:t>
      </w:r>
    </w:p>
    <w:p w14:paraId="063FE509"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„PDPS“ se rozumí projektová dokumentace pro provedení stavby</w:t>
      </w:r>
    </w:p>
    <w:p w14:paraId="5C423FEB"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„RDS“ se rozumí realizační dokumentace stavby</w:t>
      </w:r>
    </w:p>
    <w:p w14:paraId="749AF64E"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„Supervizí“ činnost fyzické nebo právnické osoby provádějící pro KSÚS na základě příslušné smlouvy a v souladu s požadavky příslušného programu financování kontrolu plnění podmínek pro realizaci Stavby.</w:t>
      </w:r>
    </w:p>
    <w:p w14:paraId="77E809AA"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„TDI“ fyzická nebo právnická osoba určená Objednatelem k tomu, aby pro Objednatele vykonávala stavební dozor v průběhu realizace stavby.</w:t>
      </w:r>
    </w:p>
    <w:p w14:paraId="1BC7BE5D"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„ZBV“/„Změnou během výstavby“/„dokumentací Změny“ úplná dokumentace Změny podle této Směrnice.</w:t>
      </w:r>
    </w:p>
    <w:p w14:paraId="58DEB626"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„Změny kladné“ nové stavební práce, které jsou v souvislosti s provedenou Změnou realizovány.</w:t>
      </w:r>
    </w:p>
    <w:p w14:paraId="72FEAAC4"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14:paraId="2EEA0EAD"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„RDK“ se rozumí Regionální dotační kancelář.</w:t>
      </w:r>
    </w:p>
    <w:p w14:paraId="6441C4DC"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„ITI“ se rozumí dotační program EU - integrované územní investice Pražské metropolitní oblasti.</w:t>
      </w:r>
    </w:p>
    <w:p w14:paraId="4A2A06BC"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„IROP“ se rozumí dotační program EU - integrovaný regionální operační program.</w:t>
      </w:r>
    </w:p>
    <w:p w14:paraId="495139D5" w14:textId="77777777" w:rsidR="00032311" w:rsidRPr="00F8627D" w:rsidRDefault="00032311" w:rsidP="00032311">
      <w:pPr>
        <w:spacing w:line="240" w:lineRule="atLeast"/>
        <w:jc w:val="center"/>
        <w:rPr>
          <w:b/>
          <w:sz w:val="22"/>
          <w:szCs w:val="22"/>
        </w:rPr>
      </w:pPr>
    </w:p>
    <w:p w14:paraId="4C246A8F" w14:textId="77777777" w:rsidR="00032311" w:rsidRPr="00F8627D" w:rsidRDefault="00032311" w:rsidP="00032311">
      <w:pPr>
        <w:spacing w:line="240" w:lineRule="atLeast"/>
        <w:jc w:val="center"/>
        <w:rPr>
          <w:b/>
          <w:sz w:val="22"/>
          <w:szCs w:val="22"/>
        </w:rPr>
      </w:pPr>
      <w:r w:rsidRPr="00F8627D">
        <w:rPr>
          <w:b/>
          <w:sz w:val="22"/>
          <w:szCs w:val="22"/>
        </w:rPr>
        <w:t xml:space="preserve">Článek 2 </w:t>
      </w:r>
    </w:p>
    <w:p w14:paraId="2C18C30C" w14:textId="77777777" w:rsidR="00032311" w:rsidRPr="00F8627D" w:rsidRDefault="00032311" w:rsidP="00032311">
      <w:pPr>
        <w:spacing w:line="240" w:lineRule="atLeast"/>
        <w:jc w:val="center"/>
        <w:rPr>
          <w:b/>
          <w:sz w:val="22"/>
          <w:szCs w:val="22"/>
        </w:rPr>
      </w:pPr>
      <w:r w:rsidRPr="00F8627D">
        <w:rPr>
          <w:b/>
          <w:sz w:val="22"/>
          <w:szCs w:val="22"/>
        </w:rPr>
        <w:t>Změny během výstavby</w:t>
      </w:r>
    </w:p>
    <w:p w14:paraId="4CFF67B2" w14:textId="77777777" w:rsidR="00032311" w:rsidRPr="00F8627D" w:rsidRDefault="00032311" w:rsidP="00032311">
      <w:pPr>
        <w:spacing w:line="240" w:lineRule="atLeast"/>
        <w:jc w:val="center"/>
        <w:rPr>
          <w:b/>
          <w:sz w:val="22"/>
          <w:szCs w:val="22"/>
        </w:rPr>
      </w:pPr>
    </w:p>
    <w:p w14:paraId="7D39E450" w14:textId="77777777" w:rsidR="00032311" w:rsidRPr="00F8627D" w:rsidRDefault="00032311" w:rsidP="00032311">
      <w:pPr>
        <w:spacing w:line="240" w:lineRule="atLeast"/>
        <w:jc w:val="center"/>
        <w:rPr>
          <w:b/>
          <w:sz w:val="22"/>
          <w:szCs w:val="22"/>
        </w:rPr>
      </w:pPr>
      <w:r w:rsidRPr="00F8627D">
        <w:rPr>
          <w:b/>
          <w:sz w:val="22"/>
          <w:szCs w:val="22"/>
        </w:rPr>
        <w:t xml:space="preserve">§ 3  </w:t>
      </w:r>
    </w:p>
    <w:p w14:paraId="30F8CA4C" w14:textId="77777777" w:rsidR="00032311" w:rsidRPr="00F8627D" w:rsidRDefault="00032311" w:rsidP="00032311">
      <w:pPr>
        <w:spacing w:line="240" w:lineRule="atLeast"/>
        <w:jc w:val="center"/>
        <w:rPr>
          <w:b/>
          <w:sz w:val="22"/>
          <w:szCs w:val="22"/>
        </w:rPr>
      </w:pPr>
      <w:r w:rsidRPr="00F8627D">
        <w:rPr>
          <w:b/>
          <w:sz w:val="22"/>
          <w:szCs w:val="22"/>
        </w:rPr>
        <w:t>Důvody pro vznik Změn a jejich zapracování do dokumentace stavby</w:t>
      </w:r>
    </w:p>
    <w:p w14:paraId="53759B8D" w14:textId="77777777" w:rsidR="00032311" w:rsidRPr="00F8627D" w:rsidRDefault="00032311" w:rsidP="00032311">
      <w:pPr>
        <w:pStyle w:val="Odstavecseseznamem3"/>
        <w:numPr>
          <w:ilvl w:val="0"/>
          <w:numId w:val="27"/>
        </w:numPr>
        <w:tabs>
          <w:tab w:val="clear" w:pos="540"/>
          <w:tab w:val="num" w:pos="720"/>
        </w:tabs>
        <w:spacing w:after="0" w:line="240" w:lineRule="atLeast"/>
        <w:ind w:left="720" w:hanging="360"/>
        <w:jc w:val="both"/>
        <w:rPr>
          <w:rFonts w:ascii="Times New Roman" w:hAnsi="Times New Roman" w:cs="Times New Roman"/>
        </w:rPr>
      </w:pPr>
      <w:r w:rsidRPr="00F8627D">
        <w:rPr>
          <w:rFonts w:ascii="Times New Roman" w:hAnsi="Times New Roman" w:cs="Times New Roman"/>
        </w:rPr>
        <w:t>Změny jsou zapracovány do RDS, pokud je RDS realizována, dle Směrnice pro dokumentaci staveb pozemních komunikací, přičemž dochází k zpřesnění PDPS a tím i výkazu výměr. Další změny mohou vznikat v průběhu realizace stavby jako změna RDS.</w:t>
      </w:r>
    </w:p>
    <w:p w14:paraId="61DD572C" w14:textId="77777777" w:rsidR="00032311" w:rsidRPr="00F8627D" w:rsidRDefault="00032311" w:rsidP="00032311">
      <w:pPr>
        <w:pStyle w:val="Odstavecseseznamem3"/>
        <w:numPr>
          <w:ilvl w:val="0"/>
          <w:numId w:val="27"/>
        </w:numPr>
        <w:tabs>
          <w:tab w:val="clear" w:pos="540"/>
          <w:tab w:val="num" w:pos="720"/>
        </w:tabs>
        <w:spacing w:after="0" w:line="240" w:lineRule="atLeast"/>
        <w:ind w:left="720" w:hanging="436"/>
        <w:jc w:val="both"/>
        <w:rPr>
          <w:rFonts w:ascii="Times New Roman" w:hAnsi="Times New Roman" w:cs="Times New Roman"/>
        </w:rPr>
      </w:pPr>
      <w:r w:rsidRPr="00F8627D">
        <w:rPr>
          <w:rFonts w:ascii="Times New Roman" w:hAnsi="Times New Roman" w:cs="Times New Roman"/>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14:paraId="036622DB" w14:textId="77777777" w:rsidR="00032311" w:rsidRPr="00F8627D" w:rsidRDefault="00032311" w:rsidP="00032311">
      <w:pPr>
        <w:pStyle w:val="Odstavecseseznamem3"/>
        <w:numPr>
          <w:ilvl w:val="0"/>
          <w:numId w:val="27"/>
        </w:numPr>
        <w:tabs>
          <w:tab w:val="clear" w:pos="540"/>
          <w:tab w:val="num" w:pos="720"/>
        </w:tabs>
        <w:spacing w:after="0" w:line="240" w:lineRule="atLeast"/>
        <w:ind w:left="720" w:hanging="436"/>
        <w:jc w:val="both"/>
        <w:rPr>
          <w:rFonts w:ascii="Times New Roman" w:hAnsi="Times New Roman" w:cs="Times New Roman"/>
        </w:rPr>
      </w:pPr>
      <w:r w:rsidRPr="00F8627D">
        <w:rPr>
          <w:rFonts w:ascii="Times New Roman" w:hAnsi="Times New Roman" w:cs="Times New Roman"/>
        </w:rPr>
        <w:t>Pravidla pro zpracování, předkládání a schvalování RDS jsou uvedena v Technické specifikaci a ve Směrnici pro dokumentaci staveb pozemních komunikací.</w:t>
      </w:r>
    </w:p>
    <w:p w14:paraId="0053E64E" w14:textId="77777777" w:rsidR="00032311" w:rsidRPr="00F8627D" w:rsidRDefault="00032311" w:rsidP="00032311">
      <w:pPr>
        <w:pStyle w:val="Odstavecseseznamem3"/>
        <w:spacing w:after="0" w:line="240" w:lineRule="atLeast"/>
        <w:jc w:val="both"/>
        <w:rPr>
          <w:rFonts w:ascii="Times New Roman" w:hAnsi="Times New Roman" w:cs="Times New Roman"/>
        </w:rPr>
      </w:pPr>
    </w:p>
    <w:p w14:paraId="2DB70166" w14:textId="77777777" w:rsidR="00032311" w:rsidRPr="00F8627D" w:rsidRDefault="00032311" w:rsidP="00032311">
      <w:pPr>
        <w:pStyle w:val="Odstavecseseznamem3"/>
        <w:spacing w:after="0" w:line="240" w:lineRule="atLeast"/>
        <w:ind w:left="721"/>
        <w:jc w:val="center"/>
        <w:rPr>
          <w:rFonts w:ascii="Times New Roman" w:hAnsi="Times New Roman" w:cs="Times New Roman"/>
          <w:b/>
        </w:rPr>
      </w:pPr>
      <w:r w:rsidRPr="00F8627D">
        <w:rPr>
          <w:rFonts w:ascii="Times New Roman" w:hAnsi="Times New Roman" w:cs="Times New Roman"/>
          <w:b/>
        </w:rPr>
        <w:t>§ 4</w:t>
      </w:r>
    </w:p>
    <w:p w14:paraId="60BD6F56" w14:textId="77777777" w:rsidR="00032311" w:rsidRPr="00F8627D" w:rsidRDefault="00032311" w:rsidP="00032311">
      <w:pPr>
        <w:spacing w:line="240" w:lineRule="atLeast"/>
        <w:jc w:val="center"/>
        <w:rPr>
          <w:b/>
          <w:sz w:val="22"/>
          <w:szCs w:val="22"/>
        </w:rPr>
      </w:pPr>
      <w:r w:rsidRPr="00F8627D">
        <w:rPr>
          <w:b/>
          <w:sz w:val="22"/>
          <w:szCs w:val="22"/>
        </w:rPr>
        <w:t>Základní hodnocení Změn</w:t>
      </w:r>
    </w:p>
    <w:p w14:paraId="5E6510D4" w14:textId="77777777"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rPr>
      </w:pPr>
      <w:r w:rsidRPr="00F8627D">
        <w:rPr>
          <w:rFonts w:ascii="Times New Roman" w:hAnsi="Times New Roman" w:cs="Times New Roman"/>
        </w:rPr>
        <w:t>Z hlediska rozsahu, významu, důvodu vzniku Změn a způsobu jejich administrace se Změny hodnotí jako:</w:t>
      </w:r>
    </w:p>
    <w:p w14:paraId="66438601" w14:textId="77777777" w:rsidR="00032311" w:rsidRPr="00F8627D" w:rsidRDefault="00032311" w:rsidP="00032311">
      <w:pPr>
        <w:pStyle w:val="Odstavecseseznamem"/>
        <w:widowControl/>
        <w:numPr>
          <w:ilvl w:val="0"/>
          <w:numId w:val="46"/>
        </w:numPr>
        <w:suppressAutoHyphens w:val="0"/>
        <w:spacing w:line="240" w:lineRule="atLeast"/>
        <w:ind w:left="993" w:hanging="284"/>
        <w:textAlignment w:val="auto"/>
        <w:rPr>
          <w:sz w:val="22"/>
          <w:szCs w:val="22"/>
        </w:rPr>
      </w:pPr>
      <w:r w:rsidRPr="00F8627D">
        <w:rPr>
          <w:sz w:val="22"/>
          <w:szCs w:val="22"/>
        </w:rPr>
        <w:t>Změny podstatné,</w:t>
      </w:r>
    </w:p>
    <w:p w14:paraId="4778D145" w14:textId="77777777" w:rsidR="00032311" w:rsidRPr="00F8627D" w:rsidRDefault="00032311" w:rsidP="00032311">
      <w:pPr>
        <w:pStyle w:val="Odstavecseseznamem"/>
        <w:widowControl/>
        <w:numPr>
          <w:ilvl w:val="0"/>
          <w:numId w:val="46"/>
        </w:numPr>
        <w:suppressAutoHyphens w:val="0"/>
        <w:spacing w:line="240" w:lineRule="atLeast"/>
        <w:ind w:left="993" w:hanging="284"/>
        <w:textAlignment w:val="auto"/>
        <w:rPr>
          <w:sz w:val="22"/>
          <w:szCs w:val="22"/>
        </w:rPr>
      </w:pPr>
      <w:r w:rsidRPr="00F8627D">
        <w:rPr>
          <w:sz w:val="22"/>
          <w:szCs w:val="22"/>
        </w:rPr>
        <w:t xml:space="preserve">Změny nepodstatné.  </w:t>
      </w:r>
    </w:p>
    <w:p w14:paraId="0101160B" w14:textId="77777777"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iCs/>
        </w:rPr>
      </w:pPr>
      <w:r w:rsidRPr="00F8627D">
        <w:rPr>
          <w:rFonts w:ascii="Times New Roman" w:hAnsi="Times New Roman" w:cs="Times New Roman"/>
          <w:iCs/>
        </w:rPr>
        <w:t xml:space="preserve">Za </w:t>
      </w:r>
      <w:r w:rsidRPr="00F8627D">
        <w:rPr>
          <w:rFonts w:ascii="Times New Roman" w:hAnsi="Times New Roman" w:cs="Times New Roman"/>
        </w:rPr>
        <w:t xml:space="preserve">Změnu podstatnou se v souladu s § 222 odst. 3 ZZVZ </w:t>
      </w:r>
      <w:r w:rsidRPr="00F8627D">
        <w:rPr>
          <w:rFonts w:ascii="Times New Roman" w:hAnsi="Times New Roman" w:cs="Times New Roman"/>
          <w:iCs/>
        </w:rPr>
        <w:t>považuje taková Změna, která by:</w:t>
      </w:r>
    </w:p>
    <w:p w14:paraId="21B74C89" w14:textId="77777777" w:rsidR="00032311" w:rsidRPr="00F8627D" w:rsidRDefault="00032311" w:rsidP="00032311">
      <w:pPr>
        <w:pStyle w:val="Odstavecseseznamem"/>
        <w:widowControl/>
        <w:numPr>
          <w:ilvl w:val="0"/>
          <w:numId w:val="59"/>
        </w:numPr>
        <w:suppressAutoHyphens w:val="0"/>
        <w:spacing w:line="240" w:lineRule="atLeast"/>
        <w:ind w:left="993" w:hanging="284"/>
        <w:textAlignment w:val="auto"/>
        <w:rPr>
          <w:sz w:val="22"/>
          <w:szCs w:val="22"/>
        </w:rPr>
      </w:pPr>
      <w:r w:rsidRPr="00F8627D">
        <w:rPr>
          <w:sz w:val="22"/>
          <w:szCs w:val="22"/>
        </w:rPr>
        <w:t>umožnila účast jiných dodavatelů nebo by mohla ovlivnit výběr dodavatele v původním zadávacím řízení, pokud by zadávací podmínky původního zadávacího řízení odpovídaly této změně,</w:t>
      </w:r>
    </w:p>
    <w:p w14:paraId="0FFFE184" w14:textId="77777777" w:rsidR="00032311" w:rsidRPr="00F8627D" w:rsidRDefault="00032311" w:rsidP="00032311">
      <w:pPr>
        <w:pStyle w:val="Odstavecseseznamem"/>
        <w:widowControl/>
        <w:numPr>
          <w:ilvl w:val="0"/>
          <w:numId w:val="59"/>
        </w:numPr>
        <w:suppressAutoHyphens w:val="0"/>
        <w:spacing w:line="240" w:lineRule="atLeast"/>
        <w:ind w:left="993" w:hanging="284"/>
        <w:textAlignment w:val="auto"/>
        <w:rPr>
          <w:sz w:val="22"/>
          <w:szCs w:val="22"/>
        </w:rPr>
      </w:pPr>
      <w:r w:rsidRPr="00F8627D">
        <w:rPr>
          <w:sz w:val="22"/>
          <w:szCs w:val="22"/>
        </w:rPr>
        <w:t>měnila ekonomickou rovnováhu závazku ze smlouvy ve prospěch vybraného dodavatele, nebo</w:t>
      </w:r>
    </w:p>
    <w:p w14:paraId="667B3757" w14:textId="77777777" w:rsidR="00032311" w:rsidRPr="00F8627D" w:rsidRDefault="00032311" w:rsidP="00032311">
      <w:pPr>
        <w:pStyle w:val="Odstavecseseznamem"/>
        <w:widowControl/>
        <w:numPr>
          <w:ilvl w:val="0"/>
          <w:numId w:val="59"/>
        </w:numPr>
        <w:suppressAutoHyphens w:val="0"/>
        <w:spacing w:line="240" w:lineRule="atLeast"/>
        <w:ind w:left="993" w:hanging="284"/>
        <w:textAlignment w:val="auto"/>
        <w:rPr>
          <w:sz w:val="22"/>
          <w:szCs w:val="22"/>
        </w:rPr>
      </w:pPr>
      <w:r w:rsidRPr="00F8627D">
        <w:rPr>
          <w:sz w:val="22"/>
          <w:szCs w:val="22"/>
        </w:rPr>
        <w:t>vedla k významnému rozšíření rozsahu plnění veřejné zakázky.</w:t>
      </w:r>
    </w:p>
    <w:p w14:paraId="2006F783" w14:textId="77777777" w:rsidR="00032311" w:rsidRPr="00F8627D" w:rsidRDefault="00032311" w:rsidP="00032311">
      <w:pPr>
        <w:pStyle w:val="Odstavecseseznamem"/>
        <w:widowControl/>
        <w:numPr>
          <w:ilvl w:val="0"/>
          <w:numId w:val="52"/>
        </w:numPr>
        <w:suppressAutoHyphens w:val="0"/>
        <w:spacing w:line="240" w:lineRule="atLeast"/>
        <w:ind w:left="714" w:hanging="357"/>
        <w:textAlignment w:val="auto"/>
        <w:rPr>
          <w:sz w:val="22"/>
          <w:szCs w:val="22"/>
        </w:rPr>
      </w:pPr>
      <w:r w:rsidRPr="00F8627D">
        <w:rPr>
          <w:sz w:val="22"/>
          <w:szCs w:val="22"/>
        </w:rPr>
        <w:t>Provedení podstatné Změny není přípustné. V případě podstatné Změny musí být provedeno nové zadávací řízení za splnění podmínek ZZVZ.</w:t>
      </w:r>
    </w:p>
    <w:p w14:paraId="465211CA" w14:textId="77777777"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rPr>
      </w:pPr>
      <w:r w:rsidRPr="00F8627D">
        <w:rPr>
          <w:rFonts w:ascii="Times New Roman" w:hAnsi="Times New Roman" w:cs="Times New Roman"/>
        </w:rPr>
        <w:t>Veškeré Změny musí být vždy řádně odůvodněny a musí být provedeny a dokladovány způsobem stanoveným v této Směrnici.</w:t>
      </w:r>
    </w:p>
    <w:p w14:paraId="55814ADF" w14:textId="77777777"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rPr>
      </w:pPr>
      <w:r w:rsidRPr="00F8627D">
        <w:rPr>
          <w:rFonts w:ascii="Times New Roman" w:hAnsi="Times New Roman" w:cs="Times New Roman"/>
        </w:rPr>
        <w:t>Hodnocení Změny podle § 4 odst. 1 této Směrnice jako Změny nepodstatné a její zařazení do Skupiny provádí v okamžiku jejího vzniku Oprávněná osoba a schvaluje a podepisuje Ředitel KSÚS.</w:t>
      </w:r>
    </w:p>
    <w:p w14:paraId="5C223AB5" w14:textId="77777777" w:rsidR="00032311" w:rsidRPr="00F8627D" w:rsidRDefault="00032311" w:rsidP="00032311">
      <w:pPr>
        <w:pStyle w:val="Odstavecseseznamem"/>
        <w:widowControl/>
        <w:numPr>
          <w:ilvl w:val="0"/>
          <w:numId w:val="52"/>
        </w:numPr>
        <w:suppressAutoHyphens w:val="0"/>
        <w:spacing w:line="240" w:lineRule="atLeast"/>
        <w:ind w:hanging="357"/>
        <w:textAlignment w:val="auto"/>
        <w:rPr>
          <w:sz w:val="22"/>
          <w:szCs w:val="22"/>
        </w:rPr>
      </w:pPr>
      <w:r w:rsidRPr="00F8627D">
        <w:rPr>
          <w:sz w:val="22"/>
          <w:szCs w:val="22"/>
        </w:rPr>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14:paraId="28330899" w14:textId="77777777" w:rsidR="00032311" w:rsidRPr="00F8627D" w:rsidRDefault="00032311" w:rsidP="00032311">
      <w:pPr>
        <w:pStyle w:val="Odstavecseseznamem"/>
        <w:widowControl/>
        <w:numPr>
          <w:ilvl w:val="0"/>
          <w:numId w:val="52"/>
        </w:numPr>
        <w:suppressAutoHyphens w:val="0"/>
        <w:spacing w:line="240" w:lineRule="atLeast"/>
        <w:ind w:hanging="357"/>
        <w:textAlignment w:val="auto"/>
        <w:rPr>
          <w:sz w:val="22"/>
          <w:szCs w:val="22"/>
        </w:rPr>
      </w:pPr>
      <w:r w:rsidRPr="00F8627D">
        <w:rPr>
          <w:sz w:val="22"/>
          <w:szCs w:val="22"/>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14:paraId="48DD9D10" w14:textId="77777777" w:rsidR="00032311" w:rsidRPr="00F8627D" w:rsidRDefault="00032311" w:rsidP="00032311">
      <w:pPr>
        <w:pStyle w:val="Odstavecseseznamem"/>
        <w:widowControl/>
        <w:numPr>
          <w:ilvl w:val="0"/>
          <w:numId w:val="52"/>
        </w:numPr>
        <w:suppressAutoHyphens w:val="0"/>
        <w:spacing w:line="240" w:lineRule="atLeast"/>
        <w:ind w:hanging="357"/>
        <w:textAlignment w:val="auto"/>
        <w:rPr>
          <w:sz w:val="22"/>
          <w:szCs w:val="22"/>
        </w:rPr>
      </w:pPr>
      <w:r w:rsidRPr="00F8627D">
        <w:rPr>
          <w:sz w:val="22"/>
          <w:szCs w:val="22"/>
        </w:rPr>
        <w:t>Změnu závazku ze smlouvy může zadavatel uplatnit pouze po dobu trvání závazku, nikoliv po jeho ukončení.</w:t>
      </w:r>
    </w:p>
    <w:p w14:paraId="78DF5397" w14:textId="77777777" w:rsidR="00032311" w:rsidRPr="00F8627D" w:rsidRDefault="00032311" w:rsidP="00032311">
      <w:pPr>
        <w:pStyle w:val="Odstavecseseznamem"/>
        <w:spacing w:line="240" w:lineRule="atLeast"/>
        <w:ind w:left="720"/>
        <w:rPr>
          <w:sz w:val="22"/>
          <w:szCs w:val="22"/>
        </w:rPr>
      </w:pPr>
    </w:p>
    <w:p w14:paraId="2A96AD76" w14:textId="77777777" w:rsidR="00032311" w:rsidRPr="00F8627D" w:rsidRDefault="00032311" w:rsidP="00032311">
      <w:pPr>
        <w:spacing w:line="240" w:lineRule="atLeast"/>
        <w:jc w:val="center"/>
        <w:rPr>
          <w:b/>
          <w:sz w:val="22"/>
          <w:szCs w:val="22"/>
        </w:rPr>
      </w:pPr>
      <w:r w:rsidRPr="00F8627D">
        <w:rPr>
          <w:b/>
          <w:sz w:val="22"/>
          <w:szCs w:val="22"/>
        </w:rPr>
        <w:t>§ 5</w:t>
      </w:r>
    </w:p>
    <w:p w14:paraId="71894707" w14:textId="77777777" w:rsidR="00032311" w:rsidRPr="00F8627D" w:rsidRDefault="00032311" w:rsidP="00032311">
      <w:pPr>
        <w:spacing w:line="240" w:lineRule="atLeast"/>
        <w:jc w:val="center"/>
        <w:rPr>
          <w:sz w:val="22"/>
          <w:szCs w:val="22"/>
        </w:rPr>
      </w:pPr>
      <w:r w:rsidRPr="00F8627D">
        <w:rPr>
          <w:b/>
          <w:sz w:val="22"/>
          <w:szCs w:val="22"/>
        </w:rPr>
        <w:t>Nepodstatné Změny</w:t>
      </w:r>
    </w:p>
    <w:p w14:paraId="3A76DC77" w14:textId="77777777" w:rsidR="00032311" w:rsidRPr="00F8627D" w:rsidRDefault="00032311" w:rsidP="00032311">
      <w:pPr>
        <w:pStyle w:val="Odstavecseseznamem3"/>
        <w:spacing w:after="0" w:line="240" w:lineRule="atLeast"/>
        <w:ind w:left="709" w:hanging="425"/>
        <w:jc w:val="both"/>
        <w:rPr>
          <w:rFonts w:ascii="Times New Roman" w:hAnsi="Times New Roman" w:cs="Times New Roman"/>
        </w:rPr>
      </w:pPr>
      <w:r w:rsidRPr="00F8627D">
        <w:rPr>
          <w:rFonts w:ascii="Times New Roman" w:hAnsi="Times New Roman" w:cs="Times New Roman"/>
        </w:rPr>
        <w:t>(1) Za nepodstatné Změny se pro účely této Směrnice považují následující Skupiny:</w:t>
      </w:r>
    </w:p>
    <w:p w14:paraId="7CF4A40F" w14:textId="77777777"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1 - Vyhrazené změny závazku dle § 7 této Směrnice;</w:t>
      </w:r>
    </w:p>
    <w:p w14:paraId="5046C3B1" w14:textId="77777777"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2 - Záměna položek dle § 9 této Směrnice;</w:t>
      </w:r>
    </w:p>
    <w:p w14:paraId="45CE3B09" w14:textId="77777777"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 xml:space="preserve">Skupina 3 - Změny z nepředvídaných důvodů dle § 10 této Směrnice; </w:t>
      </w:r>
    </w:p>
    <w:p w14:paraId="13BBAB07" w14:textId="77777777"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4 – Dodatečné stavební práce nezbytné k dokončení dle § 11 této Směrnice;</w:t>
      </w:r>
    </w:p>
    <w:p w14:paraId="219CEE75" w14:textId="77777777"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5 - Změny de minimis dle § 12 této Směrnice.</w:t>
      </w:r>
    </w:p>
    <w:p w14:paraId="1C74B9DA" w14:textId="77777777" w:rsidR="00032311" w:rsidRPr="00F8627D" w:rsidRDefault="00032311" w:rsidP="00032311">
      <w:pPr>
        <w:pStyle w:val="psmeno"/>
        <w:numPr>
          <w:ilvl w:val="0"/>
          <w:numId w:val="60"/>
        </w:numPr>
        <w:tabs>
          <w:tab w:val="clear" w:pos="357"/>
        </w:tabs>
        <w:spacing w:line="240" w:lineRule="atLeast"/>
        <w:rPr>
          <w:sz w:val="22"/>
          <w:szCs w:val="22"/>
          <w:lang w:val="cs-CZ"/>
        </w:rPr>
      </w:pPr>
      <w:r w:rsidRPr="00F8627D">
        <w:rPr>
          <w:sz w:val="22"/>
          <w:szCs w:val="22"/>
          <w:lang w:val="cs-CZ"/>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14:paraId="450A8E47" w14:textId="77777777" w:rsidR="00032311" w:rsidRPr="00F8627D" w:rsidRDefault="00032311" w:rsidP="00032311">
      <w:pPr>
        <w:pStyle w:val="psmeno"/>
        <w:tabs>
          <w:tab w:val="clear" w:pos="357"/>
        </w:tabs>
        <w:spacing w:line="240" w:lineRule="atLeast"/>
        <w:ind w:left="0" w:firstLine="0"/>
        <w:rPr>
          <w:sz w:val="22"/>
          <w:szCs w:val="22"/>
          <w:lang w:val="cs-CZ"/>
        </w:rPr>
      </w:pPr>
    </w:p>
    <w:p w14:paraId="41010878" w14:textId="77777777" w:rsidR="00032311" w:rsidRPr="00F8627D" w:rsidRDefault="00032311" w:rsidP="00032311">
      <w:pPr>
        <w:spacing w:line="240" w:lineRule="atLeast"/>
        <w:jc w:val="center"/>
        <w:rPr>
          <w:b/>
          <w:sz w:val="22"/>
          <w:szCs w:val="22"/>
        </w:rPr>
      </w:pPr>
      <w:r w:rsidRPr="00F8627D">
        <w:rPr>
          <w:b/>
          <w:sz w:val="22"/>
          <w:szCs w:val="22"/>
        </w:rPr>
        <w:t>§ 6</w:t>
      </w:r>
    </w:p>
    <w:p w14:paraId="5FAEB2CB" w14:textId="77777777" w:rsidR="00032311" w:rsidRPr="00F8627D" w:rsidRDefault="00032311" w:rsidP="00032311">
      <w:pPr>
        <w:spacing w:line="240" w:lineRule="atLeast"/>
        <w:jc w:val="center"/>
        <w:rPr>
          <w:b/>
          <w:sz w:val="22"/>
          <w:szCs w:val="22"/>
        </w:rPr>
      </w:pPr>
      <w:r w:rsidRPr="00F8627D">
        <w:rPr>
          <w:b/>
          <w:sz w:val="22"/>
          <w:szCs w:val="22"/>
        </w:rPr>
        <w:t>Řetězení Změn</w:t>
      </w:r>
    </w:p>
    <w:p w14:paraId="4C0DEF5C" w14:textId="77777777" w:rsidR="00032311" w:rsidRPr="00F8627D" w:rsidRDefault="00032311" w:rsidP="00032311">
      <w:pPr>
        <w:pStyle w:val="psmeno"/>
        <w:numPr>
          <w:ilvl w:val="0"/>
          <w:numId w:val="63"/>
        </w:numPr>
        <w:tabs>
          <w:tab w:val="clear" w:pos="357"/>
        </w:tabs>
        <w:spacing w:line="240" w:lineRule="atLeast"/>
        <w:rPr>
          <w:sz w:val="22"/>
          <w:szCs w:val="22"/>
          <w:lang w:val="cs-CZ"/>
        </w:rPr>
      </w:pPr>
      <w:r w:rsidRPr="00F8627D">
        <w:rPr>
          <w:sz w:val="22"/>
          <w:szCs w:val="22"/>
          <w:lang w:val="cs-CZ"/>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14:paraId="4DA47F8D" w14:textId="77777777" w:rsidR="00032311" w:rsidRPr="00F8627D" w:rsidRDefault="00032311" w:rsidP="00032311">
      <w:pPr>
        <w:pStyle w:val="psmeno"/>
        <w:numPr>
          <w:ilvl w:val="0"/>
          <w:numId w:val="63"/>
        </w:numPr>
        <w:tabs>
          <w:tab w:val="clear" w:pos="357"/>
        </w:tabs>
        <w:spacing w:line="240" w:lineRule="atLeast"/>
        <w:rPr>
          <w:sz w:val="22"/>
          <w:szCs w:val="22"/>
          <w:lang w:val="cs-CZ"/>
        </w:rPr>
      </w:pPr>
      <w:r w:rsidRPr="00F8627D">
        <w:rPr>
          <w:sz w:val="22"/>
          <w:szCs w:val="22"/>
          <w:lang w:val="cs-CZ"/>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14:paraId="3ABE29FA" w14:textId="77777777" w:rsidR="00032311" w:rsidRPr="00F8627D" w:rsidRDefault="00032311" w:rsidP="00032311">
      <w:pPr>
        <w:pStyle w:val="psmeno"/>
        <w:tabs>
          <w:tab w:val="clear" w:pos="357"/>
        </w:tabs>
        <w:spacing w:line="240" w:lineRule="atLeast"/>
        <w:rPr>
          <w:sz w:val="22"/>
          <w:szCs w:val="22"/>
          <w:lang w:val="cs-CZ"/>
        </w:rPr>
      </w:pPr>
    </w:p>
    <w:p w14:paraId="2C5D28EC" w14:textId="77777777" w:rsidR="00032311" w:rsidRPr="00F8627D" w:rsidRDefault="00032311" w:rsidP="00032311">
      <w:pPr>
        <w:spacing w:line="240" w:lineRule="atLeast"/>
        <w:ind w:left="360" w:hanging="360"/>
        <w:jc w:val="center"/>
        <w:rPr>
          <w:b/>
          <w:sz w:val="22"/>
          <w:szCs w:val="22"/>
        </w:rPr>
      </w:pPr>
      <w:r w:rsidRPr="00F8627D">
        <w:rPr>
          <w:b/>
          <w:sz w:val="22"/>
          <w:szCs w:val="22"/>
        </w:rPr>
        <w:t>§ 7</w:t>
      </w:r>
    </w:p>
    <w:p w14:paraId="0CF7BC0E" w14:textId="77777777" w:rsidR="00032311" w:rsidRPr="00F8627D" w:rsidRDefault="00032311" w:rsidP="00032311">
      <w:pPr>
        <w:spacing w:line="240" w:lineRule="atLeast"/>
        <w:ind w:left="357" w:hanging="357"/>
        <w:jc w:val="center"/>
        <w:rPr>
          <w:b/>
          <w:sz w:val="22"/>
          <w:szCs w:val="22"/>
        </w:rPr>
      </w:pPr>
      <w:r w:rsidRPr="00F8627D">
        <w:rPr>
          <w:b/>
          <w:sz w:val="22"/>
          <w:szCs w:val="22"/>
        </w:rPr>
        <w:t>Vyhrazené změny – Skupina 1</w:t>
      </w:r>
    </w:p>
    <w:p w14:paraId="16F62228" w14:textId="77777777" w:rsidR="00032311" w:rsidRPr="00F8627D" w:rsidRDefault="00032311" w:rsidP="00032311">
      <w:pPr>
        <w:widowControl/>
        <w:numPr>
          <w:ilvl w:val="0"/>
          <w:numId w:val="31"/>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Vyhrazené změny jsou Změny, které si podle § 100 odst. 1 ZZVZ zadavatel může v zadávací dokumentaci vyhradit jako změnu závazku ze smlouvy na veřejnou zakázku nebo rámcové dohody za splnění následujících podmínek:</w:t>
      </w:r>
    </w:p>
    <w:p w14:paraId="7B890D6D" w14:textId="77777777" w:rsidR="00032311" w:rsidRPr="00F8627D" w:rsidRDefault="00032311" w:rsidP="00032311">
      <w:pPr>
        <w:pStyle w:val="Pa29"/>
        <w:numPr>
          <w:ilvl w:val="0"/>
          <w:numId w:val="30"/>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podmínky pro tuto Změnu a její obsah jsou jednoznačně vymezeny a</w:t>
      </w:r>
    </w:p>
    <w:p w14:paraId="53D517F1" w14:textId="77777777" w:rsidR="00032311" w:rsidRPr="00F8627D" w:rsidRDefault="00032311" w:rsidP="00032311">
      <w:pPr>
        <w:pStyle w:val="Pa29"/>
        <w:numPr>
          <w:ilvl w:val="0"/>
          <w:numId w:val="30"/>
        </w:numPr>
        <w:spacing w:line="240" w:lineRule="atLeast"/>
        <w:ind w:left="993" w:hanging="284"/>
        <w:contextualSpacing/>
        <w:jc w:val="both"/>
        <w:rPr>
          <w:kern w:val="1"/>
          <w:sz w:val="22"/>
          <w:szCs w:val="22"/>
        </w:rPr>
      </w:pPr>
      <w:r w:rsidRPr="00F8627D">
        <w:rPr>
          <w:rFonts w:eastAsia="Arial Unicode MS"/>
          <w:kern w:val="1"/>
          <w:sz w:val="22"/>
          <w:szCs w:val="22"/>
          <w:lang w:eastAsia="ar-SA"/>
        </w:rPr>
        <w:t>Změna nemění celkovou povahu veřejné zakázky.</w:t>
      </w:r>
    </w:p>
    <w:p w14:paraId="31045071" w14:textId="77777777" w:rsidR="00032311" w:rsidRPr="00F8627D" w:rsidRDefault="00032311" w:rsidP="00032311">
      <w:pPr>
        <w:widowControl/>
        <w:numPr>
          <w:ilvl w:val="0"/>
          <w:numId w:val="31"/>
        </w:numPr>
        <w:spacing w:line="240" w:lineRule="atLeast"/>
        <w:ind w:left="777" w:hanging="357"/>
        <w:textAlignment w:val="auto"/>
        <w:rPr>
          <w:sz w:val="22"/>
          <w:szCs w:val="22"/>
        </w:rPr>
      </w:pPr>
      <w:r w:rsidRPr="00F8627D">
        <w:rPr>
          <w:sz w:val="22"/>
          <w:szCs w:val="22"/>
        </w:rPr>
        <w:t xml:space="preserve">Vyhrazenou Změnou se v případě Změn během výstavby dle této Směrnice rozumí zejména měření (Doměrky) skutečně provedeného množství plnění u měřených smluv (dále jen „Měření“), </w:t>
      </w:r>
      <w:r w:rsidRPr="00F8627D">
        <w:rPr>
          <w:rFonts w:eastAsia="Arial Unicode MS"/>
          <w:kern w:val="1"/>
          <w:sz w:val="22"/>
          <w:szCs w:val="22"/>
        </w:rPr>
        <w:t>tedy měření jako způsob určení ceny, kdy jsou hrazeny skutečně provedené práce uvedené v soupisu prací. Potřeba provedení těchto prací</w:t>
      </w:r>
      <w:r w:rsidRPr="00F8627D">
        <w:rPr>
          <w:rFonts w:eastAsia="MS Mincho"/>
          <w:sz w:val="22"/>
          <w:szCs w:val="22"/>
        </w:rPr>
        <w:t xml:space="preserve"> v průběhu realizace zakázky vzniká z důvodu:</w:t>
      </w:r>
    </w:p>
    <w:p w14:paraId="0D8EDB5E" w14:textId="77777777" w:rsidR="00032311" w:rsidRPr="00F8627D" w:rsidRDefault="00032311" w:rsidP="00032311">
      <w:pPr>
        <w:pStyle w:val="Pa29"/>
        <w:numPr>
          <w:ilvl w:val="0"/>
          <w:numId w:val="35"/>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upřesnění provedených v rámci zpracování realizační dokumentace stavby nebo</w:t>
      </w:r>
    </w:p>
    <w:p w14:paraId="3C82503C" w14:textId="77777777" w:rsidR="00032311" w:rsidRPr="00F8627D" w:rsidRDefault="00032311" w:rsidP="00032311">
      <w:pPr>
        <w:pStyle w:val="Pa29"/>
        <w:numPr>
          <w:ilvl w:val="0"/>
          <w:numId w:val="35"/>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upřesnění objemu skutečně provedených prací na stavbě v průběhu realizace.</w:t>
      </w:r>
    </w:p>
    <w:p w14:paraId="6E4CD247" w14:textId="77777777" w:rsidR="00032311" w:rsidRPr="00F8627D" w:rsidRDefault="00032311" w:rsidP="00032311">
      <w:pPr>
        <w:widowControl/>
        <w:numPr>
          <w:ilvl w:val="0"/>
          <w:numId w:val="31"/>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Měřením není:</w:t>
      </w:r>
    </w:p>
    <w:p w14:paraId="142BEEBF" w14:textId="77777777" w:rsidR="00032311" w:rsidRPr="00F8627D" w:rsidRDefault="00032311" w:rsidP="00032311">
      <w:pPr>
        <w:pStyle w:val="Odstavecseseznamem"/>
        <w:widowControl/>
        <w:numPr>
          <w:ilvl w:val="0"/>
          <w:numId w:val="56"/>
        </w:numPr>
        <w:spacing w:line="240" w:lineRule="atLeast"/>
        <w:ind w:left="993" w:hanging="284"/>
        <w:textAlignment w:val="auto"/>
        <w:rPr>
          <w:rFonts w:eastAsia="Arial Unicode MS"/>
          <w:kern w:val="1"/>
          <w:sz w:val="22"/>
          <w:szCs w:val="22"/>
        </w:rPr>
      </w:pPr>
      <w:r w:rsidRPr="00F8627D">
        <w:rPr>
          <w:rFonts w:eastAsia="Arial Unicode MS"/>
          <w:kern w:val="1"/>
          <w:sz w:val="22"/>
          <w:szCs w:val="22"/>
        </w:rPr>
        <w:t>využití položkové ceny obsažené ve výkazu výměr pro ocenění nových prací neobsažených v původní veřejné zakázce;</w:t>
      </w:r>
    </w:p>
    <w:p w14:paraId="7472E016" w14:textId="77777777" w:rsidR="00032311" w:rsidRPr="00F8627D" w:rsidRDefault="00032311" w:rsidP="00032311">
      <w:pPr>
        <w:pStyle w:val="Odstavecseseznamem"/>
        <w:widowControl/>
        <w:numPr>
          <w:ilvl w:val="0"/>
          <w:numId w:val="56"/>
        </w:numPr>
        <w:spacing w:line="240" w:lineRule="atLeast"/>
        <w:ind w:left="993" w:hanging="284"/>
        <w:textAlignment w:val="auto"/>
        <w:rPr>
          <w:rFonts w:eastAsia="Arial Unicode MS"/>
          <w:kern w:val="1"/>
          <w:sz w:val="22"/>
          <w:szCs w:val="22"/>
        </w:rPr>
      </w:pPr>
      <w:r w:rsidRPr="00F8627D">
        <w:rPr>
          <w:rFonts w:eastAsia="Arial Unicode MS"/>
          <w:kern w:val="1"/>
          <w:sz w:val="22"/>
          <w:szCs w:val="22"/>
        </w:rPr>
        <w:t>oprava zjevně vadně uvedeného množství položky (řádové odchylky např. 100 místo 1000 apod.);</w:t>
      </w:r>
    </w:p>
    <w:p w14:paraId="760BAFDD" w14:textId="77777777" w:rsidR="00032311" w:rsidRPr="00F8627D" w:rsidRDefault="00032311" w:rsidP="00032311">
      <w:pPr>
        <w:pStyle w:val="Odstavecseseznamem"/>
        <w:widowControl/>
        <w:numPr>
          <w:ilvl w:val="0"/>
          <w:numId w:val="56"/>
        </w:numPr>
        <w:spacing w:line="240" w:lineRule="atLeast"/>
        <w:ind w:left="993" w:hanging="284"/>
        <w:textAlignment w:val="auto"/>
        <w:rPr>
          <w:rFonts w:eastAsia="Arial Unicode MS"/>
          <w:kern w:val="1"/>
          <w:sz w:val="22"/>
          <w:szCs w:val="22"/>
        </w:rPr>
      </w:pPr>
      <w:r w:rsidRPr="00F8627D">
        <w:rPr>
          <w:rFonts w:eastAsia="Arial Unicode MS"/>
          <w:kern w:val="1"/>
          <w:sz w:val="22"/>
          <w:szCs w:val="22"/>
        </w:rPr>
        <w:t>neprovedení položky či její podstatné části.</w:t>
      </w:r>
    </w:p>
    <w:p w14:paraId="3966A580" w14:textId="77777777" w:rsidR="00032311" w:rsidRPr="00F8627D" w:rsidRDefault="00032311" w:rsidP="00032311">
      <w:pPr>
        <w:widowControl/>
        <w:numPr>
          <w:ilvl w:val="0"/>
          <w:numId w:val="31"/>
        </w:numPr>
        <w:spacing w:line="240" w:lineRule="atLeast"/>
        <w:ind w:left="782"/>
        <w:textAlignment w:val="auto"/>
        <w:rPr>
          <w:rFonts w:eastAsia="Arial Unicode MS"/>
          <w:kern w:val="1"/>
          <w:sz w:val="22"/>
          <w:szCs w:val="22"/>
        </w:rPr>
      </w:pPr>
      <w:r w:rsidRPr="00F8627D">
        <w:rPr>
          <w:rFonts w:eastAsia="Arial Unicode MS"/>
          <w:kern w:val="1"/>
          <w:sz w:val="22"/>
          <w:szCs w:val="22"/>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14:paraId="31E7EEDA" w14:textId="77777777" w:rsidR="00032311" w:rsidRPr="00F8627D" w:rsidRDefault="00032311" w:rsidP="00032311">
      <w:pPr>
        <w:widowControl/>
        <w:numPr>
          <w:ilvl w:val="0"/>
          <w:numId w:val="31"/>
        </w:numPr>
        <w:spacing w:line="240" w:lineRule="atLeast"/>
        <w:ind w:left="782"/>
        <w:textAlignment w:val="auto"/>
        <w:rPr>
          <w:rFonts w:eastAsia="Arial Unicode MS"/>
          <w:kern w:val="1"/>
          <w:sz w:val="22"/>
          <w:szCs w:val="22"/>
        </w:rPr>
      </w:pPr>
      <w:r w:rsidRPr="00F8627D">
        <w:rPr>
          <w:rFonts w:eastAsia="Arial Unicode MS"/>
          <w:kern w:val="1"/>
          <w:sz w:val="22"/>
          <w:szCs w:val="22"/>
        </w:rPr>
        <w:t xml:space="preserve">V případě vyhrazené změny se tato Změna pouze eviduje (neuzavírá se dodatek ke smlouvě) ve Změnovém listu. Změnový list se neuveřejňuje v Registru smluv, uveřejní se však do 15 dnů na profilu zadavatele.   </w:t>
      </w:r>
    </w:p>
    <w:p w14:paraId="29C2E262" w14:textId="77777777" w:rsidR="00032311" w:rsidRPr="00F8627D" w:rsidRDefault="00032311" w:rsidP="00032311">
      <w:pPr>
        <w:widowControl/>
        <w:numPr>
          <w:ilvl w:val="0"/>
          <w:numId w:val="31"/>
        </w:numPr>
        <w:spacing w:line="240" w:lineRule="atLeast"/>
        <w:ind w:left="782"/>
        <w:textAlignment w:val="auto"/>
        <w:rPr>
          <w:rFonts w:eastAsia="Arial Unicode MS"/>
          <w:kern w:val="1"/>
          <w:sz w:val="22"/>
          <w:szCs w:val="22"/>
        </w:rPr>
      </w:pPr>
      <w:r w:rsidRPr="00F8627D">
        <w:rPr>
          <w:rFonts w:eastAsia="Arial Unicode MS"/>
          <w:kern w:val="1"/>
          <w:sz w:val="22"/>
          <w:szCs w:val="22"/>
        </w:rPr>
        <w:t xml:space="preserve">Pro evidenci Změn ve Skupině 1 se použijí přílohy uvedené v § 18, bod (1) a), b). </w:t>
      </w:r>
    </w:p>
    <w:p w14:paraId="3473A47E" w14:textId="77777777" w:rsidR="00032311" w:rsidRPr="00F8627D" w:rsidRDefault="00032311" w:rsidP="00032311">
      <w:pPr>
        <w:spacing w:line="240" w:lineRule="atLeast"/>
        <w:jc w:val="center"/>
        <w:rPr>
          <w:b/>
          <w:sz w:val="22"/>
          <w:szCs w:val="22"/>
        </w:rPr>
      </w:pPr>
    </w:p>
    <w:p w14:paraId="537A35E9" w14:textId="77777777" w:rsidR="00032311" w:rsidRPr="00F8627D" w:rsidRDefault="00032311" w:rsidP="00032311">
      <w:pPr>
        <w:spacing w:line="240" w:lineRule="atLeast"/>
        <w:jc w:val="center"/>
        <w:rPr>
          <w:b/>
          <w:sz w:val="22"/>
          <w:szCs w:val="22"/>
        </w:rPr>
      </w:pPr>
      <w:r w:rsidRPr="00F8627D">
        <w:rPr>
          <w:b/>
          <w:sz w:val="22"/>
          <w:szCs w:val="22"/>
        </w:rPr>
        <w:t>§ 8</w:t>
      </w:r>
    </w:p>
    <w:p w14:paraId="12731812" w14:textId="77777777" w:rsidR="00032311" w:rsidRPr="00F8627D" w:rsidRDefault="00032311" w:rsidP="00032311">
      <w:pPr>
        <w:spacing w:line="240" w:lineRule="atLeast"/>
        <w:jc w:val="center"/>
        <w:rPr>
          <w:b/>
          <w:sz w:val="22"/>
          <w:szCs w:val="22"/>
        </w:rPr>
      </w:pPr>
      <w:r w:rsidRPr="00F8627D">
        <w:rPr>
          <w:b/>
          <w:sz w:val="22"/>
          <w:szCs w:val="22"/>
        </w:rPr>
        <w:t>Preliminářové položky</w:t>
      </w:r>
    </w:p>
    <w:p w14:paraId="646F17A5" w14:textId="77777777" w:rsidR="00032311" w:rsidRPr="00F8627D" w:rsidRDefault="00032311" w:rsidP="00032311">
      <w:pPr>
        <w:widowControl/>
        <w:numPr>
          <w:ilvl w:val="0"/>
          <w:numId w:val="32"/>
        </w:numPr>
        <w:spacing w:line="240" w:lineRule="atLeast"/>
        <w:ind w:left="782"/>
        <w:textAlignment w:val="auto"/>
        <w:rPr>
          <w:rFonts w:eastAsia="Arial Unicode MS"/>
          <w:kern w:val="1"/>
          <w:sz w:val="22"/>
          <w:szCs w:val="22"/>
        </w:rPr>
      </w:pPr>
      <w:r w:rsidRPr="00F8627D">
        <w:rPr>
          <w:rFonts w:eastAsia="Arial Unicode MS"/>
          <w:kern w:val="1"/>
          <w:sz w:val="22"/>
          <w:szCs w:val="22"/>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14:paraId="14EAFC1F" w14:textId="77777777" w:rsidR="00032311" w:rsidRPr="00F8627D" w:rsidRDefault="00032311" w:rsidP="00032311">
      <w:pPr>
        <w:widowControl/>
        <w:numPr>
          <w:ilvl w:val="0"/>
          <w:numId w:val="32"/>
        </w:numPr>
        <w:spacing w:line="240" w:lineRule="atLeast"/>
        <w:ind w:left="777" w:hanging="357"/>
        <w:textAlignment w:val="auto"/>
        <w:rPr>
          <w:rFonts w:eastAsia="Calibri"/>
          <w:kern w:val="1"/>
          <w:sz w:val="22"/>
          <w:szCs w:val="22"/>
        </w:rPr>
      </w:pPr>
      <w:r w:rsidRPr="00F8627D">
        <w:rPr>
          <w:rFonts w:eastAsia="Calibri"/>
          <w:kern w:val="1"/>
          <w:sz w:val="22"/>
          <w:szCs w:val="22"/>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14:paraId="15D6E950" w14:textId="77777777" w:rsidR="00032311" w:rsidRPr="00F8627D" w:rsidRDefault="00032311" w:rsidP="00032311">
      <w:pPr>
        <w:spacing w:line="240" w:lineRule="atLeast"/>
        <w:jc w:val="center"/>
        <w:rPr>
          <w:b/>
          <w:sz w:val="22"/>
          <w:szCs w:val="22"/>
        </w:rPr>
      </w:pPr>
    </w:p>
    <w:p w14:paraId="70C15071" w14:textId="77777777" w:rsidR="00032311" w:rsidRPr="00F8627D" w:rsidRDefault="00032311" w:rsidP="00032311">
      <w:pPr>
        <w:spacing w:line="240" w:lineRule="atLeast"/>
        <w:jc w:val="center"/>
        <w:rPr>
          <w:b/>
          <w:sz w:val="22"/>
          <w:szCs w:val="22"/>
        </w:rPr>
      </w:pPr>
      <w:r w:rsidRPr="00F8627D">
        <w:rPr>
          <w:b/>
          <w:sz w:val="22"/>
          <w:szCs w:val="22"/>
        </w:rPr>
        <w:t>§ 9</w:t>
      </w:r>
    </w:p>
    <w:p w14:paraId="4337E999" w14:textId="77777777" w:rsidR="00032311" w:rsidRPr="00F8627D" w:rsidRDefault="00032311" w:rsidP="00032311">
      <w:pPr>
        <w:spacing w:line="240" w:lineRule="atLeast"/>
        <w:jc w:val="center"/>
        <w:rPr>
          <w:b/>
          <w:sz w:val="22"/>
          <w:szCs w:val="22"/>
        </w:rPr>
      </w:pPr>
      <w:r w:rsidRPr="00F8627D">
        <w:rPr>
          <w:b/>
          <w:sz w:val="22"/>
          <w:szCs w:val="22"/>
        </w:rPr>
        <w:t>Záměna položek  - Skupina 2</w:t>
      </w:r>
    </w:p>
    <w:p w14:paraId="530977CF" w14:textId="77777777"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Záměna položek položkového rozpočtu (dále rovněž jen „</w:t>
      </w:r>
      <w:r w:rsidRPr="00F8627D">
        <w:rPr>
          <w:rFonts w:eastAsia="Arial Unicode MS"/>
          <w:i/>
          <w:kern w:val="1"/>
          <w:sz w:val="22"/>
          <w:szCs w:val="22"/>
        </w:rPr>
        <w:t>Záměna položek</w:t>
      </w:r>
      <w:r w:rsidRPr="00F8627D">
        <w:rPr>
          <w:rFonts w:eastAsia="Arial Unicode MS"/>
          <w:kern w:val="1"/>
          <w:sz w:val="22"/>
          <w:szCs w:val="22"/>
        </w:rPr>
        <w:t>“) představuje stavební práce, u kterých lze za dodržení níže uvedených podmínek provést započtení, tedy záměnu jedné nebo více položek soupisu stavebních prací jednou nebo více novými položkami, a to v případě, že:</w:t>
      </w:r>
    </w:p>
    <w:p w14:paraId="2D462940" w14:textId="77777777"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nové položky soupisu stavebních prací představují srovnatelný druh materiálu nebo prací ve vztahu k nahrazovaným položkám, </w:t>
      </w:r>
    </w:p>
    <w:p w14:paraId="77A9490C" w14:textId="77777777"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cena materiálu nebo prací podle nových položek soupisu stavebních prací je ve vztahu k nahrazovaným položkám stejná nebo nižší, </w:t>
      </w:r>
    </w:p>
    <w:p w14:paraId="34645888" w14:textId="77777777"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14:paraId="08A526F6" w14:textId="77777777"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14:paraId="42D45EC5" w14:textId="77777777" w:rsidR="00032311" w:rsidRPr="00F8627D" w:rsidRDefault="00032311" w:rsidP="00032311">
      <w:pPr>
        <w:widowControl/>
        <w:numPr>
          <w:ilvl w:val="0"/>
          <w:numId w:val="64"/>
        </w:numPr>
        <w:spacing w:line="240" w:lineRule="atLeast"/>
        <w:textAlignment w:val="auto"/>
        <w:rPr>
          <w:rFonts w:eastAsia="MS Mincho"/>
          <w:sz w:val="22"/>
          <w:szCs w:val="22"/>
        </w:rPr>
      </w:pPr>
      <w:r w:rsidRPr="00F8627D">
        <w:rPr>
          <w:rFonts w:eastAsia="MS Mincho"/>
          <w:sz w:val="22"/>
          <w:szCs w:val="22"/>
        </w:rPr>
        <w:t>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14:paraId="68447645" w14:textId="77777777" w:rsidR="00032311" w:rsidRPr="00F8627D" w:rsidRDefault="00032311" w:rsidP="00032311">
      <w:pPr>
        <w:widowControl/>
        <w:numPr>
          <w:ilvl w:val="0"/>
          <w:numId w:val="64"/>
        </w:numPr>
        <w:spacing w:line="240" w:lineRule="atLeast"/>
        <w:textAlignment w:val="auto"/>
        <w:rPr>
          <w:rFonts w:eastAsia="MS Mincho"/>
          <w:sz w:val="22"/>
          <w:szCs w:val="22"/>
        </w:rPr>
      </w:pPr>
      <w:r w:rsidRPr="00F8627D">
        <w:rPr>
          <w:rFonts w:eastAsia="Arial Unicode MS"/>
          <w:kern w:val="1"/>
          <w:sz w:val="22"/>
          <w:szCs w:val="22"/>
        </w:rPr>
        <w:t>Množství prací, u nichž je provedeno započtení položek podle tohoto § 9 Směrnice, není omezeno Zákonným limitem a nezapočítává se tak do limitu pro Zákonem povolené změny.</w:t>
      </w:r>
    </w:p>
    <w:p w14:paraId="257A1294" w14:textId="77777777" w:rsidR="00032311" w:rsidRPr="00F8627D" w:rsidRDefault="00032311" w:rsidP="00032311">
      <w:pPr>
        <w:widowControl/>
        <w:numPr>
          <w:ilvl w:val="0"/>
          <w:numId w:val="64"/>
        </w:numPr>
        <w:spacing w:line="240" w:lineRule="atLeast"/>
        <w:textAlignment w:val="auto"/>
        <w:rPr>
          <w:rFonts w:eastAsia="MS Mincho"/>
          <w:sz w:val="22"/>
          <w:szCs w:val="22"/>
        </w:rPr>
      </w:pPr>
      <w:r w:rsidRPr="00F8627D">
        <w:rPr>
          <w:rFonts w:eastAsia="Arial Unicode MS"/>
          <w:kern w:val="1"/>
          <w:sz w:val="22"/>
          <w:szCs w:val="22"/>
        </w:rPr>
        <w:t>Záměnou položek dochází k vypuštění, resp. nahrazení původních položek soupisu prací položkami novými. Vypuštění původních položek soupisu prací není považováno za Změnu zápornou ve smyslu § 14 této Směrnice.</w:t>
      </w:r>
    </w:p>
    <w:p w14:paraId="5727859D" w14:textId="77777777"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14:paraId="223DCDAD" w14:textId="77777777"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14:paraId="38082011" w14:textId="77777777"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Změna musí být zasmluvněna dodatkem ke smlouvě ve formě Změnového listu. Změnový list musí být uveřejněn v Registru smluv, a to ve lhůtě 15 dnů od jeho podpisu oběma smluvními stranami.</w:t>
      </w:r>
    </w:p>
    <w:p w14:paraId="2AC30B30" w14:textId="77777777" w:rsidR="00032311" w:rsidRPr="00F8627D" w:rsidRDefault="00032311" w:rsidP="00032311">
      <w:pPr>
        <w:pStyle w:val="Odstavecseseznamem"/>
        <w:widowControl/>
        <w:numPr>
          <w:ilvl w:val="0"/>
          <w:numId w:val="64"/>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2 se použijí přílohy uvedené v § 18, bod (1) a) až g). </w:t>
      </w:r>
    </w:p>
    <w:p w14:paraId="1790F034" w14:textId="77777777" w:rsidR="00032311" w:rsidRPr="00F8627D" w:rsidRDefault="00032311" w:rsidP="00032311">
      <w:pPr>
        <w:spacing w:line="240" w:lineRule="atLeast"/>
        <w:jc w:val="center"/>
        <w:rPr>
          <w:b/>
          <w:sz w:val="22"/>
          <w:szCs w:val="22"/>
        </w:rPr>
      </w:pPr>
    </w:p>
    <w:p w14:paraId="2E5BC479" w14:textId="77777777" w:rsidR="00032311" w:rsidRPr="00F8627D" w:rsidRDefault="00032311" w:rsidP="00032311">
      <w:pPr>
        <w:spacing w:line="240" w:lineRule="atLeast"/>
        <w:jc w:val="center"/>
        <w:rPr>
          <w:b/>
          <w:sz w:val="22"/>
          <w:szCs w:val="22"/>
        </w:rPr>
      </w:pPr>
      <w:r w:rsidRPr="00F8627D">
        <w:rPr>
          <w:b/>
          <w:sz w:val="22"/>
          <w:szCs w:val="22"/>
        </w:rPr>
        <w:t>§ 10</w:t>
      </w:r>
    </w:p>
    <w:p w14:paraId="118D17AC" w14:textId="77777777" w:rsidR="00032311" w:rsidRPr="00F8627D" w:rsidRDefault="00032311" w:rsidP="00032311">
      <w:pPr>
        <w:pStyle w:val="Odstavecseseznamem3"/>
        <w:spacing w:after="0" w:line="240" w:lineRule="atLeast"/>
        <w:ind w:left="0"/>
        <w:jc w:val="center"/>
        <w:rPr>
          <w:rFonts w:ascii="Times New Roman" w:eastAsia="Times New Roman" w:hAnsi="Times New Roman" w:cs="Times New Roman"/>
          <w:b/>
          <w:kern w:val="0"/>
        </w:rPr>
      </w:pPr>
      <w:r w:rsidRPr="00F8627D">
        <w:rPr>
          <w:rFonts w:ascii="Times New Roman" w:eastAsia="Times New Roman" w:hAnsi="Times New Roman" w:cs="Times New Roman"/>
          <w:b/>
          <w:kern w:val="0"/>
          <w:lang w:eastAsia="cs-CZ"/>
        </w:rPr>
        <w:t>Změny z nepředvídaných důvodů – Skupina 3</w:t>
      </w:r>
    </w:p>
    <w:p w14:paraId="6CD1E06C" w14:textId="77777777" w:rsidR="00032311" w:rsidRPr="00F8627D" w:rsidRDefault="00032311" w:rsidP="00032311">
      <w:pPr>
        <w:widowControl/>
        <w:numPr>
          <w:ilvl w:val="0"/>
          <w:numId w:val="33"/>
        </w:numPr>
        <w:spacing w:line="240" w:lineRule="atLeast"/>
        <w:ind w:left="777" w:hanging="357"/>
        <w:textAlignment w:val="auto"/>
        <w:rPr>
          <w:rFonts w:eastAsia="Calibri"/>
          <w:sz w:val="22"/>
          <w:szCs w:val="22"/>
          <w:lang w:eastAsia="en-US"/>
        </w:rPr>
      </w:pPr>
      <w:r w:rsidRPr="00F8627D">
        <w:rPr>
          <w:rFonts w:eastAsia="Arial Unicode MS"/>
          <w:kern w:val="1"/>
          <w:sz w:val="22"/>
          <w:szCs w:val="22"/>
        </w:rPr>
        <w:t xml:space="preserve">Změny z nepředvídaných důvodů (dále jen „Nepředvídané změny“) jsou Změny, které splňují podmínky stanovené v § 222 odst. 6 ZZVZ, tedy se </w:t>
      </w:r>
      <w:r w:rsidRPr="00F8627D">
        <w:rPr>
          <w:rFonts w:eastAsia="Calibri"/>
          <w:sz w:val="22"/>
          <w:szCs w:val="22"/>
          <w:lang w:eastAsia="en-US"/>
        </w:rPr>
        <w:t>jedná o Změnu:</w:t>
      </w:r>
    </w:p>
    <w:p w14:paraId="4A9B7F40" w14:textId="77777777"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jejíž potřeba vznikla v důsledku okolností, které zadavatel jednající s náležitou péčí nemohl předvídat,</w:t>
      </w:r>
    </w:p>
    <w:p w14:paraId="4A6DA95E" w14:textId="77777777"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 xml:space="preserve">nemění celkovou povahu veřejné zakázky a </w:t>
      </w:r>
    </w:p>
    <w:p w14:paraId="6C07634C" w14:textId="77777777"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hodnota Změny nepřekročí limit 50 % původní hodnoty závazku; pokud bude provedeno více změn, je rozhodný součet hodnoty všech změn v rámci této Skupiny,</w:t>
      </w:r>
    </w:p>
    <w:p w14:paraId="727946E1" w14:textId="77777777"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hodnota Změny ve spojení s dalšími Změnami ve smyslu § 13 odst. 5 této Směrnice nepřekročí limit 30 % původní hodnoty závazku.</w:t>
      </w:r>
    </w:p>
    <w:p w14:paraId="31A111B6" w14:textId="77777777" w:rsidR="00032311" w:rsidRPr="00F8627D" w:rsidRDefault="00032311" w:rsidP="00032311">
      <w:pPr>
        <w:widowControl/>
        <w:numPr>
          <w:ilvl w:val="0"/>
          <w:numId w:val="33"/>
        </w:numPr>
        <w:spacing w:line="240" w:lineRule="atLeast"/>
        <w:ind w:left="777" w:hanging="357"/>
        <w:textAlignment w:val="auto"/>
        <w:rPr>
          <w:sz w:val="22"/>
          <w:szCs w:val="22"/>
        </w:rPr>
      </w:pPr>
      <w:r w:rsidRPr="00F8627D">
        <w:rPr>
          <w:rFonts w:eastAsia="Arial Unicode MS"/>
          <w:kern w:val="1"/>
          <w:sz w:val="22"/>
          <w:szCs w:val="22"/>
        </w:rPr>
        <w:t xml:space="preserve">V případě </w:t>
      </w:r>
      <w:r w:rsidRPr="00F8627D">
        <w:rPr>
          <w:sz w:val="22"/>
          <w:szCs w:val="22"/>
        </w:rPr>
        <w:t xml:space="preserve">Změny z nepředvídaných důvodů se </w:t>
      </w:r>
      <w:r w:rsidRPr="00F8627D">
        <w:rPr>
          <w:rFonts w:eastAsia="MS Mincho"/>
          <w:sz w:val="22"/>
          <w:szCs w:val="22"/>
        </w:rPr>
        <w:t>jedná o Změny, které vznikají v průběhu realizace zakázky z důvodu</w:t>
      </w:r>
    </w:p>
    <w:p w14:paraId="0B314338" w14:textId="77777777" w:rsidR="00032311" w:rsidRPr="00F8627D" w:rsidRDefault="00032311" w:rsidP="00032311">
      <w:pPr>
        <w:pStyle w:val="Pa29"/>
        <w:numPr>
          <w:ilvl w:val="0"/>
          <w:numId w:val="50"/>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upřesnění provedených v rámci zpracování realizační dokumentace stavby, </w:t>
      </w:r>
      <w:r w:rsidRPr="00F8627D">
        <w:rPr>
          <w:sz w:val="22"/>
          <w:szCs w:val="22"/>
        </w:rPr>
        <w:t xml:space="preserve">přičemž za upřesnění se nepovažuje Měření </w:t>
      </w:r>
      <w:r w:rsidRPr="00F8627D">
        <w:rPr>
          <w:rFonts w:eastAsia="Arial Unicode MS"/>
          <w:kern w:val="1"/>
          <w:sz w:val="22"/>
          <w:szCs w:val="22"/>
          <w:lang w:eastAsia="ar-SA"/>
        </w:rPr>
        <w:t>dle § 7 této Směrnice,</w:t>
      </w:r>
    </w:p>
    <w:p w14:paraId="7BEC757C" w14:textId="77777777" w:rsidR="00032311" w:rsidRPr="00F8627D" w:rsidRDefault="00032311" w:rsidP="00032311">
      <w:pPr>
        <w:pStyle w:val="Pa29"/>
        <w:numPr>
          <w:ilvl w:val="0"/>
          <w:numId w:val="50"/>
        </w:numPr>
        <w:spacing w:line="240" w:lineRule="atLeast"/>
        <w:ind w:left="993" w:hanging="284"/>
        <w:contextualSpacing/>
        <w:jc w:val="both"/>
        <w:rPr>
          <w:sz w:val="22"/>
          <w:szCs w:val="22"/>
        </w:rPr>
      </w:pPr>
      <w:r w:rsidRPr="00F8627D">
        <w:rPr>
          <w:sz w:val="22"/>
          <w:szCs w:val="22"/>
        </w:rPr>
        <w:t>nepředvídaných fyzických podmínek vzniklých na stavbě v průběhu realizace, nebo</w:t>
      </w:r>
    </w:p>
    <w:p w14:paraId="39641474" w14:textId="77777777" w:rsidR="00032311" w:rsidRPr="00F8627D" w:rsidRDefault="00032311" w:rsidP="00032311">
      <w:pPr>
        <w:pStyle w:val="Odstavecseseznamem"/>
        <w:widowControl/>
        <w:numPr>
          <w:ilvl w:val="0"/>
          <w:numId w:val="50"/>
        </w:numPr>
        <w:suppressAutoHyphens w:val="0"/>
        <w:spacing w:line="240" w:lineRule="atLeast"/>
        <w:ind w:left="993" w:hanging="284"/>
        <w:textAlignment w:val="auto"/>
        <w:rPr>
          <w:sz w:val="22"/>
          <w:szCs w:val="22"/>
          <w:lang w:eastAsia="en-US"/>
        </w:rPr>
      </w:pPr>
      <w:r w:rsidRPr="00F8627D">
        <w:rPr>
          <w:sz w:val="22"/>
          <w:szCs w:val="22"/>
          <w:lang w:eastAsia="en-US"/>
        </w:rPr>
        <w:t>požadavků třetích osob, pokud tyto požadavky vzniknou v průběhu realizace a jsou uplatněny subjekty, které jsou k tomu oprávněny.</w:t>
      </w:r>
    </w:p>
    <w:p w14:paraId="4F716A1A" w14:textId="77777777" w:rsidR="00032311" w:rsidRPr="00F8627D" w:rsidRDefault="00032311" w:rsidP="00032311">
      <w:pPr>
        <w:spacing w:line="240" w:lineRule="atLeast"/>
        <w:ind w:left="780"/>
        <w:rPr>
          <w:sz w:val="22"/>
          <w:szCs w:val="22"/>
          <w:lang w:eastAsia="en-US"/>
        </w:rPr>
      </w:pPr>
      <w:r w:rsidRPr="00F8627D">
        <w:rPr>
          <w:sz w:val="22"/>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14:paraId="4D00379E" w14:textId="77777777" w:rsidR="00032311" w:rsidRPr="00F8627D" w:rsidRDefault="00032311" w:rsidP="00032311">
      <w:pPr>
        <w:widowControl/>
        <w:numPr>
          <w:ilvl w:val="0"/>
          <w:numId w:val="33"/>
        </w:numPr>
        <w:spacing w:line="240" w:lineRule="atLeast"/>
        <w:textAlignment w:val="auto"/>
        <w:rPr>
          <w:rFonts w:eastAsia="MS Mincho"/>
          <w:sz w:val="22"/>
          <w:szCs w:val="22"/>
        </w:rPr>
      </w:pPr>
      <w:r w:rsidRPr="00F8627D">
        <w:rPr>
          <w:rFonts w:eastAsia="Arial Unicode MS"/>
          <w:kern w:val="1"/>
          <w:sz w:val="22"/>
          <w:szCs w:val="22"/>
        </w:rPr>
        <w:t>Hodnota Změny, jejíž potřeba vznikla z důvodů podle tohoto paragrafu, se započítává do limitu pro Zákonem povolené změny – viz § 13 této Směrnice.</w:t>
      </w:r>
    </w:p>
    <w:p w14:paraId="1C628FE0" w14:textId="77777777" w:rsidR="00032311" w:rsidRPr="00F8627D" w:rsidRDefault="00032311" w:rsidP="00032311">
      <w:pPr>
        <w:widowControl/>
        <w:numPr>
          <w:ilvl w:val="0"/>
          <w:numId w:val="33"/>
        </w:numPr>
        <w:spacing w:line="240" w:lineRule="atLeast"/>
        <w:textAlignment w:val="auto"/>
        <w:rPr>
          <w:rFonts w:eastAsia="MS Mincho"/>
          <w:sz w:val="22"/>
          <w:szCs w:val="22"/>
        </w:rPr>
      </w:pPr>
      <w:r w:rsidRPr="00F8627D">
        <w:rPr>
          <w:rFonts w:eastAsia="Arial Unicode MS"/>
          <w:kern w:val="1"/>
          <w:sz w:val="22"/>
          <w:szCs w:val="22"/>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14:paraId="0C36584C" w14:textId="77777777" w:rsidR="00032311" w:rsidRPr="00F8627D" w:rsidRDefault="00032311" w:rsidP="00032311">
      <w:pPr>
        <w:widowControl/>
        <w:numPr>
          <w:ilvl w:val="0"/>
          <w:numId w:val="33"/>
        </w:numPr>
        <w:spacing w:line="240" w:lineRule="atLeast"/>
        <w:textAlignment w:val="auto"/>
        <w:rPr>
          <w:rFonts w:eastAsia="Arial Unicode MS"/>
          <w:kern w:val="1"/>
          <w:sz w:val="22"/>
          <w:szCs w:val="22"/>
        </w:rPr>
      </w:pPr>
      <w:r w:rsidRPr="00F8627D">
        <w:rPr>
          <w:rFonts w:eastAsia="Arial Unicode MS"/>
          <w:kern w:val="1"/>
          <w:sz w:val="22"/>
          <w:szCs w:val="22"/>
        </w:rPr>
        <w:t>Změna musí být zasmluvněna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14:paraId="1BE61FDF" w14:textId="77777777" w:rsidR="00032311" w:rsidRPr="00F8627D" w:rsidRDefault="00032311" w:rsidP="00032311">
      <w:pPr>
        <w:pStyle w:val="Odstavecseseznamem"/>
        <w:widowControl/>
        <w:numPr>
          <w:ilvl w:val="0"/>
          <w:numId w:val="33"/>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3 se použijí přílohy uvedené v § 18, bod (1) a) až g). </w:t>
      </w:r>
    </w:p>
    <w:p w14:paraId="666173B1" w14:textId="77777777" w:rsidR="00032311" w:rsidRPr="00F8627D" w:rsidRDefault="00032311" w:rsidP="00032311">
      <w:pPr>
        <w:spacing w:line="240" w:lineRule="atLeast"/>
        <w:jc w:val="center"/>
        <w:rPr>
          <w:b/>
          <w:sz w:val="22"/>
          <w:szCs w:val="22"/>
        </w:rPr>
      </w:pPr>
    </w:p>
    <w:p w14:paraId="43A04AA8" w14:textId="77777777" w:rsidR="00032311" w:rsidRPr="00F8627D" w:rsidRDefault="00032311" w:rsidP="00032311">
      <w:pPr>
        <w:spacing w:line="240" w:lineRule="atLeast"/>
        <w:jc w:val="center"/>
        <w:rPr>
          <w:b/>
          <w:sz w:val="22"/>
          <w:szCs w:val="22"/>
        </w:rPr>
      </w:pPr>
      <w:r w:rsidRPr="00F8627D">
        <w:rPr>
          <w:b/>
          <w:sz w:val="22"/>
          <w:szCs w:val="22"/>
        </w:rPr>
        <w:t>§ 11</w:t>
      </w:r>
    </w:p>
    <w:p w14:paraId="775CE472" w14:textId="77777777" w:rsidR="00032311" w:rsidRPr="00F8627D" w:rsidRDefault="00032311" w:rsidP="00032311">
      <w:pPr>
        <w:pStyle w:val="Odstavecseseznamem3"/>
        <w:spacing w:after="0" w:line="240" w:lineRule="atLeast"/>
        <w:ind w:left="0"/>
        <w:jc w:val="center"/>
        <w:rPr>
          <w:rFonts w:ascii="Times New Roman" w:eastAsia="Times New Roman" w:hAnsi="Times New Roman" w:cs="Times New Roman"/>
          <w:b/>
          <w:kern w:val="0"/>
          <w:lang w:eastAsia="cs-CZ"/>
        </w:rPr>
      </w:pPr>
      <w:r w:rsidRPr="00F8627D">
        <w:rPr>
          <w:rFonts w:ascii="Times New Roman" w:eastAsia="Times New Roman" w:hAnsi="Times New Roman" w:cs="Times New Roman"/>
          <w:b/>
          <w:kern w:val="0"/>
          <w:lang w:eastAsia="cs-CZ"/>
        </w:rPr>
        <w:t>Změny nezbytné k dokončení – Skupina 4</w:t>
      </w:r>
    </w:p>
    <w:p w14:paraId="41B4EC50" w14:textId="77777777" w:rsidR="00032311" w:rsidRPr="00F8627D" w:rsidRDefault="00032311" w:rsidP="00032311">
      <w:pPr>
        <w:widowControl/>
        <w:numPr>
          <w:ilvl w:val="0"/>
          <w:numId w:val="36"/>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 xml:space="preserve">Změny </w:t>
      </w:r>
      <w:r w:rsidRPr="00F8627D">
        <w:rPr>
          <w:sz w:val="22"/>
          <w:szCs w:val="22"/>
        </w:rPr>
        <w:t xml:space="preserve">nezbytné k dokončení (dále rovněž jen „Nezbytné změny“) </w:t>
      </w:r>
      <w:r w:rsidRPr="00F8627D">
        <w:rPr>
          <w:rFonts w:eastAsia="Arial Unicode MS"/>
          <w:kern w:val="1"/>
          <w:sz w:val="22"/>
          <w:szCs w:val="22"/>
        </w:rPr>
        <w:t xml:space="preserve">jsou dodatečné stavební práce, které splňují podmínky stanovené v § 222 odst. 5 ZZVZ, u nichž </w:t>
      </w:r>
      <w:r w:rsidRPr="00F8627D">
        <w:rPr>
          <w:sz w:val="22"/>
          <w:szCs w:val="22"/>
        </w:rPr>
        <w:t>změna v osobě dodavatele</w:t>
      </w:r>
      <w:r w:rsidRPr="00F8627D">
        <w:rPr>
          <w:rFonts w:eastAsia="Arial Unicode MS"/>
          <w:kern w:val="1"/>
          <w:sz w:val="22"/>
          <w:szCs w:val="22"/>
        </w:rPr>
        <w:t>:</w:t>
      </w:r>
    </w:p>
    <w:p w14:paraId="54DA9F7D" w14:textId="77777777" w:rsidR="00032311" w:rsidRPr="00F8627D" w:rsidRDefault="00032311" w:rsidP="00032311">
      <w:pPr>
        <w:pStyle w:val="Pa29"/>
        <w:numPr>
          <w:ilvl w:val="0"/>
          <w:numId w:val="37"/>
        </w:numPr>
        <w:spacing w:line="240" w:lineRule="atLeast"/>
        <w:ind w:left="993" w:hanging="284"/>
        <w:contextualSpacing/>
        <w:jc w:val="both"/>
        <w:rPr>
          <w:sz w:val="22"/>
          <w:szCs w:val="22"/>
        </w:rPr>
      </w:pPr>
      <w:r w:rsidRPr="00F8627D">
        <w:rPr>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622563DC" w14:textId="77777777" w:rsidR="00032311" w:rsidRPr="00F8627D" w:rsidRDefault="00032311" w:rsidP="00032311">
      <w:pPr>
        <w:pStyle w:val="Pa29"/>
        <w:numPr>
          <w:ilvl w:val="0"/>
          <w:numId w:val="37"/>
        </w:numPr>
        <w:spacing w:line="240" w:lineRule="atLeast"/>
        <w:ind w:left="993" w:hanging="284"/>
        <w:contextualSpacing/>
        <w:jc w:val="both"/>
        <w:rPr>
          <w:sz w:val="22"/>
          <w:szCs w:val="22"/>
        </w:rPr>
      </w:pPr>
      <w:r w:rsidRPr="00F8627D">
        <w:rPr>
          <w:sz w:val="22"/>
          <w:szCs w:val="22"/>
        </w:rPr>
        <w:t>by způsobila zadavateli značné obtíže nebo výrazné zvýšení nákladů a</w:t>
      </w:r>
    </w:p>
    <w:p w14:paraId="4F74ECE0" w14:textId="77777777" w:rsidR="00032311" w:rsidRPr="00F8627D" w:rsidRDefault="00032311" w:rsidP="00032311">
      <w:pPr>
        <w:pStyle w:val="Pa29"/>
        <w:numPr>
          <w:ilvl w:val="0"/>
          <w:numId w:val="37"/>
        </w:numPr>
        <w:spacing w:line="240" w:lineRule="atLeast"/>
        <w:ind w:left="993" w:hanging="284"/>
        <w:contextualSpacing/>
        <w:jc w:val="both"/>
        <w:rPr>
          <w:sz w:val="22"/>
          <w:szCs w:val="22"/>
        </w:rPr>
      </w:pPr>
      <w:r w:rsidRPr="00F8627D">
        <w:rPr>
          <w:sz w:val="22"/>
          <w:szCs w:val="22"/>
        </w:rPr>
        <w:t>hodnota dodatečných stavebních prací nepřekročí limit 50 % původní hodnoty závazku; pokud bude provedeno více změn, je rozhodný součet hodnoty všech změn v rámci této Skupiny.</w:t>
      </w:r>
    </w:p>
    <w:p w14:paraId="53B0342D" w14:textId="77777777" w:rsidR="00032311" w:rsidRPr="00F8627D" w:rsidRDefault="00032311" w:rsidP="00032311">
      <w:pPr>
        <w:widowControl/>
        <w:numPr>
          <w:ilvl w:val="0"/>
          <w:numId w:val="36"/>
        </w:numPr>
        <w:spacing w:line="240" w:lineRule="atLeast"/>
        <w:textAlignment w:val="auto"/>
        <w:rPr>
          <w:sz w:val="22"/>
          <w:szCs w:val="22"/>
        </w:rPr>
      </w:pPr>
      <w:r w:rsidRPr="00F8627D">
        <w:rPr>
          <w:rFonts w:eastAsia="Arial Unicode MS"/>
          <w:kern w:val="1"/>
          <w:sz w:val="22"/>
          <w:szCs w:val="22"/>
        </w:rPr>
        <w:t>V případě Změn</w:t>
      </w:r>
      <w:r w:rsidRPr="00F8627D">
        <w:rPr>
          <w:sz w:val="22"/>
          <w:szCs w:val="22"/>
        </w:rPr>
        <w:t xml:space="preserve"> nezbytných k dokončení se</w:t>
      </w:r>
      <w:r w:rsidRPr="00F8627D">
        <w:rPr>
          <w:b/>
          <w:sz w:val="22"/>
          <w:szCs w:val="22"/>
        </w:rPr>
        <w:t xml:space="preserve"> </w:t>
      </w:r>
      <w:r w:rsidRPr="00F8627D">
        <w:rPr>
          <w:rFonts w:eastAsia="MS Mincho"/>
          <w:sz w:val="22"/>
          <w:szCs w:val="22"/>
        </w:rPr>
        <w:t xml:space="preserve">jedná o dodatečné stavební práce, které vznikají v průběhu realizace zakázky, u nichž zadání </w:t>
      </w:r>
      <w:r w:rsidRPr="00F8627D">
        <w:rPr>
          <w:sz w:val="22"/>
          <w:szCs w:val="22"/>
        </w:rPr>
        <w:t>jinému dodavateli není možné z technických či ekonomických důvodů a způsobilo by Objednateli značné obtíže zejména:</w:t>
      </w:r>
    </w:p>
    <w:p w14:paraId="29CE8448" w14:textId="77777777" w:rsidR="00032311" w:rsidRPr="00F8627D" w:rsidRDefault="00032311" w:rsidP="00032311">
      <w:pPr>
        <w:pStyle w:val="Pa29"/>
        <w:numPr>
          <w:ilvl w:val="0"/>
          <w:numId w:val="47"/>
        </w:numPr>
        <w:spacing w:line="240" w:lineRule="atLeast"/>
        <w:ind w:left="993" w:hanging="284"/>
        <w:contextualSpacing/>
        <w:jc w:val="both"/>
        <w:rPr>
          <w:sz w:val="22"/>
          <w:szCs w:val="22"/>
        </w:rPr>
      </w:pPr>
      <w:r w:rsidRPr="00F8627D">
        <w:rPr>
          <w:sz w:val="22"/>
          <w:szCs w:val="22"/>
        </w:rPr>
        <w:t>značné obtíže plynoucí z narušení postupů výstavby,</w:t>
      </w:r>
    </w:p>
    <w:p w14:paraId="72B58124" w14:textId="77777777" w:rsidR="00032311" w:rsidRPr="00F8627D" w:rsidRDefault="00032311" w:rsidP="00032311">
      <w:pPr>
        <w:pStyle w:val="Pa29"/>
        <w:numPr>
          <w:ilvl w:val="0"/>
          <w:numId w:val="47"/>
        </w:numPr>
        <w:spacing w:line="240" w:lineRule="atLeast"/>
        <w:ind w:left="993" w:hanging="284"/>
        <w:contextualSpacing/>
        <w:jc w:val="both"/>
        <w:rPr>
          <w:sz w:val="22"/>
          <w:szCs w:val="22"/>
        </w:rPr>
      </w:pPr>
      <w:r w:rsidRPr="00F8627D">
        <w:rPr>
          <w:sz w:val="22"/>
          <w:szCs w:val="22"/>
        </w:rPr>
        <w:t>nedodržení technických a technologických postupů, nebo</w:t>
      </w:r>
    </w:p>
    <w:p w14:paraId="38282AC1" w14:textId="77777777" w:rsidR="00032311" w:rsidRPr="00F8627D" w:rsidRDefault="00032311" w:rsidP="00032311">
      <w:pPr>
        <w:pStyle w:val="Pa29"/>
        <w:numPr>
          <w:ilvl w:val="0"/>
          <w:numId w:val="47"/>
        </w:numPr>
        <w:spacing w:line="240" w:lineRule="atLeast"/>
        <w:ind w:left="993" w:hanging="284"/>
        <w:contextualSpacing/>
        <w:jc w:val="both"/>
        <w:rPr>
          <w:sz w:val="22"/>
          <w:szCs w:val="22"/>
        </w:rPr>
      </w:pPr>
      <w:r w:rsidRPr="00F8627D">
        <w:rPr>
          <w:sz w:val="22"/>
          <w:szCs w:val="22"/>
        </w:rPr>
        <w:t>rozdělení odpovědnosti za vady, apod.</w:t>
      </w:r>
    </w:p>
    <w:p w14:paraId="77FCFE82" w14:textId="77777777" w:rsidR="00032311" w:rsidRPr="00F8627D" w:rsidRDefault="00032311" w:rsidP="00032311">
      <w:pPr>
        <w:widowControl/>
        <w:numPr>
          <w:ilvl w:val="0"/>
          <w:numId w:val="36"/>
        </w:numPr>
        <w:spacing w:line="240" w:lineRule="atLeast"/>
        <w:textAlignment w:val="auto"/>
        <w:rPr>
          <w:rFonts w:eastAsia="MS Mincho"/>
          <w:sz w:val="22"/>
          <w:szCs w:val="22"/>
        </w:rPr>
      </w:pPr>
      <w:r w:rsidRPr="00F8627D">
        <w:rPr>
          <w:rFonts w:eastAsia="Arial Unicode MS"/>
          <w:kern w:val="1"/>
          <w:sz w:val="22"/>
          <w:szCs w:val="22"/>
        </w:rPr>
        <w:t>Hodnota dodatečných prací, jejichž potřeba vznikla z důvodů podle tohoto paragrafu, se započítává do limitu pro Zákonem povolené změny - viz § 13 této Směrnice.</w:t>
      </w:r>
    </w:p>
    <w:p w14:paraId="3FBCBD9C" w14:textId="77777777" w:rsidR="00032311" w:rsidRPr="00F8627D" w:rsidRDefault="00032311" w:rsidP="00032311">
      <w:pPr>
        <w:widowControl/>
        <w:numPr>
          <w:ilvl w:val="0"/>
          <w:numId w:val="36"/>
        </w:numPr>
        <w:spacing w:line="240" w:lineRule="atLeast"/>
        <w:textAlignment w:val="auto"/>
        <w:rPr>
          <w:rFonts w:eastAsia="MS Mincho"/>
          <w:sz w:val="22"/>
          <w:szCs w:val="22"/>
        </w:rPr>
      </w:pPr>
      <w:r w:rsidRPr="00F8627D">
        <w:rPr>
          <w:rFonts w:eastAsia="Arial Unicode MS"/>
          <w:kern w:val="1"/>
          <w:sz w:val="22"/>
          <w:szCs w:val="22"/>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14:paraId="46C2D13A" w14:textId="77777777" w:rsidR="00032311" w:rsidRPr="00F8627D" w:rsidRDefault="00032311" w:rsidP="00032311">
      <w:pPr>
        <w:widowControl/>
        <w:numPr>
          <w:ilvl w:val="0"/>
          <w:numId w:val="36"/>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 xml:space="preserve">V případě nezbytných dodatečných prací musí být Změna zasmluvněna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14:paraId="3AE189D1" w14:textId="77777777" w:rsidR="00032311" w:rsidRPr="00F8627D" w:rsidRDefault="00032311" w:rsidP="00032311">
      <w:pPr>
        <w:pStyle w:val="Odstavecseseznamem"/>
        <w:widowControl/>
        <w:numPr>
          <w:ilvl w:val="0"/>
          <w:numId w:val="36"/>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4 se použijí přílohy uvedené v § 19, bod (1) a) až g). </w:t>
      </w:r>
    </w:p>
    <w:p w14:paraId="7970F868" w14:textId="77777777" w:rsidR="00032311" w:rsidRPr="00F8627D" w:rsidRDefault="00032311" w:rsidP="00032311">
      <w:pPr>
        <w:spacing w:line="240" w:lineRule="atLeast"/>
        <w:jc w:val="center"/>
        <w:rPr>
          <w:b/>
          <w:sz w:val="22"/>
          <w:szCs w:val="22"/>
        </w:rPr>
      </w:pPr>
    </w:p>
    <w:p w14:paraId="7DF693AE" w14:textId="77777777" w:rsidR="00032311" w:rsidRPr="00F8627D" w:rsidRDefault="00032311" w:rsidP="00032311">
      <w:pPr>
        <w:spacing w:line="240" w:lineRule="atLeast"/>
        <w:jc w:val="center"/>
        <w:rPr>
          <w:b/>
          <w:sz w:val="22"/>
          <w:szCs w:val="22"/>
        </w:rPr>
      </w:pPr>
    </w:p>
    <w:p w14:paraId="778C7B9C" w14:textId="77777777" w:rsidR="00032311" w:rsidRPr="00F8627D" w:rsidRDefault="00032311" w:rsidP="00032311">
      <w:pPr>
        <w:spacing w:line="240" w:lineRule="atLeast"/>
        <w:jc w:val="center"/>
        <w:rPr>
          <w:b/>
          <w:sz w:val="22"/>
          <w:szCs w:val="22"/>
        </w:rPr>
      </w:pPr>
    </w:p>
    <w:p w14:paraId="636F042F" w14:textId="77777777" w:rsidR="00032311" w:rsidRPr="00F8627D" w:rsidRDefault="00032311" w:rsidP="00032311">
      <w:pPr>
        <w:spacing w:line="240" w:lineRule="atLeast"/>
        <w:jc w:val="center"/>
        <w:rPr>
          <w:b/>
          <w:sz w:val="22"/>
          <w:szCs w:val="22"/>
        </w:rPr>
      </w:pPr>
    </w:p>
    <w:p w14:paraId="35006A4C" w14:textId="77777777" w:rsidR="00032311" w:rsidRPr="00F8627D" w:rsidRDefault="00032311" w:rsidP="00032311">
      <w:pPr>
        <w:spacing w:line="240" w:lineRule="atLeast"/>
        <w:jc w:val="center"/>
        <w:rPr>
          <w:b/>
          <w:sz w:val="22"/>
          <w:szCs w:val="22"/>
        </w:rPr>
      </w:pPr>
      <w:r w:rsidRPr="00F8627D">
        <w:rPr>
          <w:b/>
          <w:sz w:val="22"/>
          <w:szCs w:val="22"/>
        </w:rPr>
        <w:t>§ 12</w:t>
      </w:r>
    </w:p>
    <w:p w14:paraId="6BFABCAC" w14:textId="77777777" w:rsidR="00032311" w:rsidRPr="00F8627D" w:rsidRDefault="00032311" w:rsidP="00032311">
      <w:pPr>
        <w:pStyle w:val="Odstavecseseznamem3"/>
        <w:spacing w:after="0" w:line="240" w:lineRule="atLeast"/>
        <w:ind w:left="0"/>
        <w:jc w:val="center"/>
        <w:rPr>
          <w:rFonts w:ascii="Times New Roman" w:eastAsia="Times New Roman" w:hAnsi="Times New Roman" w:cs="Times New Roman"/>
          <w:b/>
          <w:kern w:val="0"/>
          <w:lang w:eastAsia="cs-CZ"/>
        </w:rPr>
      </w:pPr>
      <w:r w:rsidRPr="00F8627D">
        <w:rPr>
          <w:rFonts w:ascii="Times New Roman" w:eastAsia="Times New Roman" w:hAnsi="Times New Roman" w:cs="Times New Roman"/>
          <w:b/>
          <w:kern w:val="0"/>
          <w:lang w:eastAsia="cs-CZ"/>
        </w:rPr>
        <w:t>Změny de minimis  - Skupina 5</w:t>
      </w:r>
    </w:p>
    <w:p w14:paraId="0D25153D" w14:textId="77777777" w:rsidR="00032311" w:rsidRPr="00F8627D" w:rsidRDefault="00032311" w:rsidP="00032311">
      <w:pPr>
        <w:widowControl/>
        <w:numPr>
          <w:ilvl w:val="0"/>
          <w:numId w:val="38"/>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 xml:space="preserve">Změny </w:t>
      </w:r>
      <w:r w:rsidRPr="00F8627D">
        <w:rPr>
          <w:sz w:val="22"/>
          <w:szCs w:val="22"/>
        </w:rPr>
        <w:t xml:space="preserve">de minimis </w:t>
      </w:r>
      <w:r w:rsidRPr="00F8627D">
        <w:rPr>
          <w:rFonts w:eastAsia="Arial Unicode MS"/>
          <w:kern w:val="1"/>
          <w:sz w:val="22"/>
          <w:szCs w:val="22"/>
        </w:rPr>
        <w:t xml:space="preserve">jsou Změny, které splňují podmínky stanovené v § 222 odst. 4 ZZVZ, tedy </w:t>
      </w:r>
      <w:r w:rsidRPr="00F8627D">
        <w:rPr>
          <w:sz w:val="22"/>
          <w:szCs w:val="22"/>
        </w:rPr>
        <w:t>jde o změnu</w:t>
      </w:r>
      <w:r w:rsidRPr="00F8627D">
        <w:rPr>
          <w:rFonts w:eastAsia="Arial Unicode MS"/>
          <w:kern w:val="1"/>
          <w:sz w:val="22"/>
          <w:szCs w:val="22"/>
        </w:rPr>
        <w:t>:</w:t>
      </w:r>
    </w:p>
    <w:p w14:paraId="62AC7749" w14:textId="77777777" w:rsidR="00032311" w:rsidRPr="00F8627D" w:rsidRDefault="00032311" w:rsidP="00032311">
      <w:pPr>
        <w:pStyle w:val="Pa29"/>
        <w:numPr>
          <w:ilvl w:val="0"/>
          <w:numId w:val="39"/>
        </w:numPr>
        <w:spacing w:line="240" w:lineRule="atLeast"/>
        <w:ind w:left="993" w:hanging="284"/>
        <w:contextualSpacing/>
        <w:jc w:val="both"/>
        <w:rPr>
          <w:sz w:val="22"/>
          <w:szCs w:val="22"/>
        </w:rPr>
      </w:pPr>
      <w:r w:rsidRPr="00F8627D">
        <w:rPr>
          <w:sz w:val="22"/>
          <w:szCs w:val="22"/>
        </w:rPr>
        <w:t xml:space="preserve">která nemění celkovou povahu veřejné zakázky, </w:t>
      </w:r>
    </w:p>
    <w:p w14:paraId="0D691938" w14:textId="77777777" w:rsidR="00032311" w:rsidRPr="00F8627D" w:rsidRDefault="00032311" w:rsidP="00032311">
      <w:pPr>
        <w:pStyle w:val="Pa29"/>
        <w:numPr>
          <w:ilvl w:val="0"/>
          <w:numId w:val="39"/>
        </w:numPr>
        <w:spacing w:line="240" w:lineRule="atLeast"/>
        <w:ind w:left="993" w:hanging="284"/>
        <w:contextualSpacing/>
        <w:jc w:val="both"/>
        <w:rPr>
          <w:sz w:val="22"/>
          <w:szCs w:val="22"/>
        </w:rPr>
      </w:pPr>
      <w:r w:rsidRPr="00F8627D">
        <w:rPr>
          <w:sz w:val="22"/>
          <w:szCs w:val="22"/>
        </w:rPr>
        <w:t xml:space="preserve">jejíž hodnota je nižší než limit 15 % původní hodnoty závazku a současně </w:t>
      </w:r>
    </w:p>
    <w:p w14:paraId="13F929D3" w14:textId="77777777" w:rsidR="00032311" w:rsidRPr="00F8627D" w:rsidRDefault="00032311" w:rsidP="00032311">
      <w:pPr>
        <w:pStyle w:val="Pa29"/>
        <w:numPr>
          <w:ilvl w:val="0"/>
          <w:numId w:val="39"/>
        </w:numPr>
        <w:spacing w:line="240" w:lineRule="atLeast"/>
        <w:ind w:left="993" w:hanging="284"/>
        <w:contextualSpacing/>
        <w:jc w:val="both"/>
        <w:rPr>
          <w:sz w:val="22"/>
          <w:szCs w:val="22"/>
        </w:rPr>
      </w:pPr>
      <w:r w:rsidRPr="00F8627D">
        <w:rPr>
          <w:sz w:val="22"/>
          <w:szCs w:val="22"/>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14:paraId="58C64B22" w14:textId="77777777" w:rsidR="00032311" w:rsidRPr="00F8627D" w:rsidRDefault="00032311" w:rsidP="00032311">
      <w:pPr>
        <w:widowControl/>
        <w:numPr>
          <w:ilvl w:val="0"/>
          <w:numId w:val="38"/>
        </w:numPr>
        <w:spacing w:line="240" w:lineRule="atLeast"/>
        <w:textAlignment w:val="auto"/>
        <w:rPr>
          <w:rFonts w:eastAsia="MS Mincho"/>
          <w:sz w:val="22"/>
          <w:szCs w:val="22"/>
        </w:rPr>
      </w:pPr>
      <w:r w:rsidRPr="00F8627D">
        <w:rPr>
          <w:rFonts w:eastAsia="Arial Unicode MS"/>
          <w:kern w:val="1"/>
          <w:sz w:val="22"/>
          <w:szCs w:val="22"/>
        </w:rPr>
        <w:t>Hodnota Změny podle tohoto § 12 Směrnice se započítává do limitu pro Změny de minimis stanoveného Zákonem – viz § 13 této Směrnice.</w:t>
      </w:r>
    </w:p>
    <w:p w14:paraId="4A3D3C21" w14:textId="77777777" w:rsidR="00032311" w:rsidRPr="00F8627D" w:rsidRDefault="00032311" w:rsidP="00032311">
      <w:pPr>
        <w:widowControl/>
        <w:numPr>
          <w:ilvl w:val="0"/>
          <w:numId w:val="38"/>
        </w:numPr>
        <w:spacing w:line="240" w:lineRule="atLeast"/>
        <w:textAlignment w:val="auto"/>
        <w:rPr>
          <w:rFonts w:eastAsia="MS Mincho"/>
          <w:sz w:val="22"/>
          <w:szCs w:val="22"/>
        </w:rPr>
      </w:pPr>
      <w:r w:rsidRPr="00F8627D">
        <w:rPr>
          <w:rFonts w:eastAsia="Arial Unicode MS"/>
          <w:kern w:val="1"/>
          <w:sz w:val="22"/>
          <w:szCs w:val="22"/>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14:paraId="2A38A398" w14:textId="77777777" w:rsidR="00032311" w:rsidRPr="00F8627D" w:rsidRDefault="00032311" w:rsidP="00032311">
      <w:pPr>
        <w:widowControl/>
        <w:numPr>
          <w:ilvl w:val="0"/>
          <w:numId w:val="38"/>
        </w:numPr>
        <w:spacing w:line="240" w:lineRule="atLeast"/>
        <w:textAlignment w:val="auto"/>
        <w:rPr>
          <w:rFonts w:eastAsia="Arial Unicode MS"/>
          <w:kern w:val="1"/>
          <w:sz w:val="22"/>
          <w:szCs w:val="22"/>
        </w:rPr>
      </w:pPr>
      <w:r w:rsidRPr="00F8627D">
        <w:rPr>
          <w:rFonts w:eastAsia="Arial Unicode MS"/>
          <w:kern w:val="1"/>
          <w:sz w:val="22"/>
          <w:szCs w:val="22"/>
        </w:rPr>
        <w:t>V případě Změny de minimis být musí Změna zasmluvněna dodatkem ke smlouvě ve formě Změnového listu. Změnový list musí být uveřejněn v Registru smluv, a to ve lhůtě 15 dnů od jeho podpisu oběma smluvními stranami.</w:t>
      </w:r>
    </w:p>
    <w:p w14:paraId="59E8BD62" w14:textId="77777777" w:rsidR="00032311" w:rsidRPr="00F8627D" w:rsidRDefault="00032311" w:rsidP="00032311">
      <w:pPr>
        <w:pStyle w:val="Odstavecseseznamem"/>
        <w:widowControl/>
        <w:numPr>
          <w:ilvl w:val="0"/>
          <w:numId w:val="38"/>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5 se použijí přílohy uvedené v § 18, bod (1) a) až g). </w:t>
      </w:r>
    </w:p>
    <w:p w14:paraId="50B63729" w14:textId="77777777" w:rsidR="00032311" w:rsidRPr="00F8627D" w:rsidRDefault="00032311" w:rsidP="00032311">
      <w:pPr>
        <w:spacing w:line="240" w:lineRule="atLeast"/>
        <w:jc w:val="center"/>
        <w:rPr>
          <w:b/>
          <w:sz w:val="22"/>
          <w:szCs w:val="22"/>
        </w:rPr>
      </w:pPr>
    </w:p>
    <w:p w14:paraId="796F0292" w14:textId="77777777" w:rsidR="00032311" w:rsidRPr="00F8627D" w:rsidRDefault="00032311" w:rsidP="00032311">
      <w:pPr>
        <w:spacing w:line="240" w:lineRule="atLeast"/>
        <w:jc w:val="center"/>
        <w:rPr>
          <w:b/>
          <w:sz w:val="22"/>
          <w:szCs w:val="22"/>
        </w:rPr>
      </w:pPr>
      <w:r w:rsidRPr="00F8627D">
        <w:rPr>
          <w:b/>
          <w:sz w:val="22"/>
          <w:szCs w:val="22"/>
        </w:rPr>
        <w:t>§ 13</w:t>
      </w:r>
    </w:p>
    <w:p w14:paraId="32C2A3B6" w14:textId="77777777" w:rsidR="00032311" w:rsidRPr="00F8627D" w:rsidRDefault="00032311" w:rsidP="00032311">
      <w:pPr>
        <w:pStyle w:val="Odstavecseseznamem3"/>
        <w:tabs>
          <w:tab w:val="center" w:pos="4536"/>
          <w:tab w:val="left" w:pos="6660"/>
        </w:tabs>
        <w:spacing w:after="0" w:line="240" w:lineRule="atLeast"/>
        <w:ind w:left="0"/>
        <w:rPr>
          <w:rFonts w:ascii="Times New Roman" w:eastAsia="Times New Roman" w:hAnsi="Times New Roman" w:cs="Times New Roman"/>
          <w:b/>
          <w:kern w:val="0"/>
          <w:lang w:eastAsia="cs-CZ"/>
        </w:rPr>
      </w:pPr>
      <w:r w:rsidRPr="00F8627D">
        <w:rPr>
          <w:rFonts w:ascii="Times New Roman" w:eastAsia="Times New Roman" w:hAnsi="Times New Roman" w:cs="Times New Roman"/>
          <w:b/>
          <w:kern w:val="0"/>
          <w:lang w:eastAsia="cs-CZ"/>
        </w:rPr>
        <w:tab/>
        <w:t>Způsob započítávání a výpočtu limitů</w:t>
      </w:r>
      <w:r w:rsidRPr="00F8627D">
        <w:rPr>
          <w:rFonts w:ascii="Times New Roman" w:eastAsia="Times New Roman" w:hAnsi="Times New Roman" w:cs="Times New Roman"/>
          <w:b/>
          <w:kern w:val="0"/>
          <w:lang w:eastAsia="cs-CZ"/>
        </w:rPr>
        <w:tab/>
      </w:r>
    </w:p>
    <w:p w14:paraId="700F3C94" w14:textId="77777777" w:rsidR="00032311" w:rsidRPr="00F8627D" w:rsidRDefault="00032311" w:rsidP="00032311">
      <w:pPr>
        <w:widowControl/>
        <w:numPr>
          <w:ilvl w:val="0"/>
          <w:numId w:val="40"/>
        </w:numPr>
        <w:spacing w:line="240" w:lineRule="atLeast"/>
        <w:ind w:left="777" w:hanging="357"/>
        <w:textAlignment w:val="auto"/>
        <w:rPr>
          <w:kern w:val="22"/>
          <w:sz w:val="22"/>
          <w:szCs w:val="22"/>
        </w:rPr>
      </w:pPr>
      <w:r w:rsidRPr="00F8627D">
        <w:rPr>
          <w:sz w:val="22"/>
          <w:szCs w:val="22"/>
        </w:rPr>
        <w:t>Změny, jejichž hodnota se ne</w:t>
      </w:r>
      <w:r w:rsidRPr="00F8627D">
        <w:rPr>
          <w:rFonts w:eastAsia="Arial Unicode MS"/>
          <w:kern w:val="1"/>
          <w:sz w:val="22"/>
          <w:szCs w:val="22"/>
        </w:rPr>
        <w:t>započítává do limitu pro Zákonem povolené změny, jsou:</w:t>
      </w:r>
    </w:p>
    <w:p w14:paraId="1393F434" w14:textId="77777777" w:rsidR="00032311" w:rsidRPr="00F8627D" w:rsidRDefault="00032311" w:rsidP="00032311">
      <w:pPr>
        <w:pStyle w:val="Pa29"/>
        <w:numPr>
          <w:ilvl w:val="0"/>
          <w:numId w:val="41"/>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1 - Vyhrazené změny závazku podle § 7 této Směrnice a</w:t>
      </w:r>
    </w:p>
    <w:p w14:paraId="2E0C1AE0" w14:textId="77777777" w:rsidR="00032311" w:rsidRPr="00F8627D" w:rsidRDefault="00032311" w:rsidP="00032311">
      <w:pPr>
        <w:pStyle w:val="Pa29"/>
        <w:numPr>
          <w:ilvl w:val="0"/>
          <w:numId w:val="41"/>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2 - Záměna položek podle § 9 této Směrnice.</w:t>
      </w:r>
    </w:p>
    <w:p w14:paraId="216FCEC1" w14:textId="77777777" w:rsidR="00032311" w:rsidRPr="00F8627D" w:rsidRDefault="00032311" w:rsidP="00032311">
      <w:pPr>
        <w:widowControl/>
        <w:numPr>
          <w:ilvl w:val="0"/>
          <w:numId w:val="40"/>
        </w:numPr>
        <w:spacing w:line="240" w:lineRule="atLeast"/>
        <w:ind w:left="782"/>
        <w:textAlignment w:val="auto"/>
        <w:rPr>
          <w:sz w:val="22"/>
          <w:szCs w:val="22"/>
        </w:rPr>
      </w:pPr>
      <w:r w:rsidRPr="00F8627D">
        <w:rPr>
          <w:sz w:val="22"/>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14:paraId="595B919C" w14:textId="77777777" w:rsidR="00032311" w:rsidRPr="00F8627D" w:rsidRDefault="00032311" w:rsidP="00032311">
      <w:pPr>
        <w:widowControl/>
        <w:numPr>
          <w:ilvl w:val="0"/>
          <w:numId w:val="40"/>
        </w:numPr>
        <w:spacing w:line="240" w:lineRule="atLeast"/>
        <w:ind w:left="782"/>
        <w:textAlignment w:val="auto"/>
        <w:rPr>
          <w:sz w:val="22"/>
          <w:szCs w:val="22"/>
        </w:rPr>
      </w:pPr>
      <w:r w:rsidRPr="00F8627D">
        <w:rPr>
          <w:sz w:val="22"/>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14:paraId="28EE0329" w14:textId="77777777" w:rsidR="00032311" w:rsidRPr="00F8627D" w:rsidRDefault="00032311" w:rsidP="00032311">
      <w:pPr>
        <w:widowControl/>
        <w:numPr>
          <w:ilvl w:val="0"/>
          <w:numId w:val="43"/>
        </w:numPr>
        <w:spacing w:line="240" w:lineRule="atLeast"/>
        <w:ind w:left="777" w:hanging="357"/>
        <w:textAlignment w:val="auto"/>
        <w:rPr>
          <w:rStyle w:val="DeltaViewInsertion"/>
          <w:kern w:val="22"/>
          <w:sz w:val="22"/>
          <w:szCs w:val="22"/>
        </w:rPr>
      </w:pPr>
      <w:r w:rsidRPr="00F8627D">
        <w:rPr>
          <w:sz w:val="22"/>
          <w:szCs w:val="22"/>
        </w:rPr>
        <w:t xml:space="preserve">Změny, jejichž hodnota se </w:t>
      </w:r>
      <w:r w:rsidRPr="00F8627D">
        <w:rPr>
          <w:rFonts w:eastAsia="Arial Unicode MS"/>
          <w:kern w:val="1"/>
          <w:sz w:val="22"/>
          <w:szCs w:val="22"/>
        </w:rPr>
        <w:t>započítává do limitu pro Zákonem povolené změny, jsou:</w:t>
      </w:r>
    </w:p>
    <w:p w14:paraId="4DFC0E8A" w14:textId="77777777" w:rsidR="00032311" w:rsidRPr="00F8627D" w:rsidRDefault="00032311" w:rsidP="00032311">
      <w:pPr>
        <w:pStyle w:val="Pa29"/>
        <w:numPr>
          <w:ilvl w:val="0"/>
          <w:numId w:val="42"/>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3 - Změny z nepředvídaných důvodů podle § 10 této Směrnice</w:t>
      </w:r>
    </w:p>
    <w:p w14:paraId="59C6AB62" w14:textId="77777777" w:rsidR="00032311" w:rsidRPr="00F8627D" w:rsidRDefault="00032311" w:rsidP="00032311">
      <w:pPr>
        <w:pStyle w:val="Pa29"/>
        <w:numPr>
          <w:ilvl w:val="0"/>
          <w:numId w:val="42"/>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4 - Změny nezbytné k dokončení podle § 11 této Směrnice.</w:t>
      </w:r>
    </w:p>
    <w:p w14:paraId="35A9B3FB" w14:textId="77777777" w:rsidR="00032311" w:rsidRPr="00F8627D" w:rsidRDefault="00032311" w:rsidP="00032311">
      <w:pPr>
        <w:pStyle w:val="Pa29"/>
        <w:numPr>
          <w:ilvl w:val="0"/>
          <w:numId w:val="42"/>
        </w:numPr>
        <w:spacing w:line="240" w:lineRule="atLeast"/>
        <w:ind w:left="993" w:hanging="284"/>
        <w:contextualSpacing/>
        <w:jc w:val="both"/>
        <w:rPr>
          <w:sz w:val="22"/>
          <w:szCs w:val="22"/>
        </w:rPr>
      </w:pPr>
      <w:r w:rsidRPr="00F8627D">
        <w:rPr>
          <w:sz w:val="22"/>
          <w:szCs w:val="22"/>
        </w:rPr>
        <w:t xml:space="preserve">Skupina 5 - Změny de minimis podle </w:t>
      </w:r>
      <w:r w:rsidRPr="00F8627D">
        <w:rPr>
          <w:rFonts w:eastAsia="Arial Unicode MS"/>
          <w:kern w:val="1"/>
          <w:sz w:val="22"/>
          <w:szCs w:val="22"/>
          <w:lang w:eastAsia="ar-SA"/>
        </w:rPr>
        <w:t>§ 12 této Směrnice</w:t>
      </w:r>
      <w:r w:rsidRPr="00F8627D">
        <w:rPr>
          <w:sz w:val="22"/>
          <w:szCs w:val="22"/>
        </w:rPr>
        <w:t>.</w:t>
      </w:r>
    </w:p>
    <w:p w14:paraId="4A6A74CE" w14:textId="77777777" w:rsidR="00032311" w:rsidRPr="00F8627D" w:rsidRDefault="00032311" w:rsidP="00032311">
      <w:pPr>
        <w:widowControl/>
        <w:numPr>
          <w:ilvl w:val="0"/>
          <w:numId w:val="43"/>
        </w:numPr>
        <w:spacing w:line="240" w:lineRule="atLeast"/>
        <w:ind w:left="777" w:hanging="357"/>
        <w:textAlignment w:val="auto"/>
        <w:rPr>
          <w:rFonts w:eastAsia="Arial Unicode MS"/>
          <w:sz w:val="22"/>
          <w:szCs w:val="22"/>
          <w:lang w:eastAsia="en-US"/>
        </w:rPr>
      </w:pPr>
      <w:r w:rsidRPr="00F8627D">
        <w:rPr>
          <w:rFonts w:eastAsia="Arial Unicode MS"/>
          <w:sz w:val="22"/>
          <w:szCs w:val="22"/>
          <w:lang w:eastAsia="en-US"/>
        </w:rPr>
        <w:t>Pro Změny dle § 13 odst. 4 písm. a) a b) této Směrnice platí:</w:t>
      </w:r>
    </w:p>
    <w:p w14:paraId="710FEDC2" w14:textId="77777777" w:rsidR="00032311" w:rsidRPr="00F8627D" w:rsidRDefault="00032311" w:rsidP="00032311">
      <w:pPr>
        <w:pStyle w:val="Pa29"/>
        <w:numPr>
          <w:ilvl w:val="0"/>
          <w:numId w:val="48"/>
        </w:numPr>
        <w:spacing w:line="240" w:lineRule="atLeast"/>
        <w:ind w:left="993" w:hanging="284"/>
        <w:contextualSpacing/>
        <w:jc w:val="both"/>
        <w:rPr>
          <w:sz w:val="22"/>
          <w:szCs w:val="22"/>
        </w:rPr>
      </w:pPr>
      <w:r w:rsidRPr="00F8627D">
        <w:rPr>
          <w:sz w:val="22"/>
          <w:szCs w:val="22"/>
        </w:rPr>
        <w:t>hodnota Změny nepřekročí limit 50 % původní hodnoty závazku; pokud bude provedeno více Změn, je rozhodný součet absolutní hodnoty všech Změn v rámci příslušné Skupiny;</w:t>
      </w:r>
    </w:p>
    <w:p w14:paraId="0B210D09" w14:textId="77777777" w:rsidR="00032311" w:rsidRPr="00F8627D" w:rsidRDefault="00032311" w:rsidP="00032311">
      <w:pPr>
        <w:pStyle w:val="Odstavecseseznamem"/>
        <w:widowControl/>
        <w:numPr>
          <w:ilvl w:val="0"/>
          <w:numId w:val="48"/>
        </w:numPr>
        <w:suppressAutoHyphens w:val="0"/>
        <w:spacing w:line="240" w:lineRule="atLeast"/>
        <w:ind w:left="993" w:hanging="284"/>
        <w:textAlignment w:val="auto"/>
        <w:rPr>
          <w:sz w:val="22"/>
          <w:szCs w:val="22"/>
        </w:rPr>
      </w:pPr>
      <w:r w:rsidRPr="00F8627D">
        <w:rPr>
          <w:sz w:val="22"/>
          <w:szCs w:val="22"/>
        </w:rPr>
        <w:t xml:space="preserve">limit 50% původní hodnoty závazku je stanoven pro každou </w:t>
      </w:r>
      <w:r w:rsidRPr="00F8627D">
        <w:rPr>
          <w:rFonts w:eastAsia="Arial Unicode MS"/>
          <w:kern w:val="1"/>
          <w:sz w:val="22"/>
          <w:szCs w:val="22"/>
        </w:rPr>
        <w:t>jednotlivou</w:t>
      </w:r>
      <w:r w:rsidRPr="00F8627D">
        <w:rPr>
          <w:sz w:val="22"/>
          <w:szCs w:val="22"/>
        </w:rPr>
        <w:t xml:space="preserve"> Skupinu samostatně. Do limitu se zahrnuje jak absolutní hodnota Změn kladných, tak i absolutní hodnota Změn záporných</w:t>
      </w:r>
      <w:r w:rsidRPr="00F8627D">
        <w:rPr>
          <w:rStyle w:val="Znakapoznpodarou"/>
          <w:sz w:val="22"/>
          <w:szCs w:val="22"/>
        </w:rPr>
        <w:footnoteReference w:id="6"/>
      </w:r>
      <w:r w:rsidRPr="00F8627D">
        <w:rPr>
          <w:sz w:val="22"/>
          <w:szCs w:val="22"/>
        </w:rPr>
        <w:t xml:space="preserve">. </w:t>
      </w:r>
      <w:r w:rsidRPr="00F8627D">
        <w:rPr>
          <w:rFonts w:eastAsia="Arial Unicode MS"/>
          <w:kern w:val="1"/>
          <w:sz w:val="22"/>
          <w:szCs w:val="22"/>
        </w:rPr>
        <w:t>Hodnotu stavebních prací, které nebyly s ohledem na provedené Změny realizovány (Změny záporné), tedy při výpočtu tohoto limitu nelze odečítat;</w:t>
      </w:r>
    </w:p>
    <w:p w14:paraId="0DFDD8EE" w14:textId="77777777" w:rsidR="00032311" w:rsidRPr="00F8627D" w:rsidRDefault="00032311" w:rsidP="00032311">
      <w:pPr>
        <w:pStyle w:val="Pa29"/>
        <w:numPr>
          <w:ilvl w:val="0"/>
          <w:numId w:val="48"/>
        </w:numPr>
        <w:spacing w:line="240" w:lineRule="atLeast"/>
        <w:ind w:left="993" w:hanging="284"/>
        <w:contextualSpacing/>
        <w:jc w:val="both"/>
        <w:rPr>
          <w:sz w:val="22"/>
          <w:szCs w:val="22"/>
          <w:lang w:eastAsia="cs-CZ"/>
        </w:rPr>
      </w:pPr>
      <w:r w:rsidRPr="00F8627D">
        <w:rPr>
          <w:b/>
          <w:sz w:val="22"/>
          <w:szCs w:val="22"/>
          <w:lang w:eastAsia="cs-CZ"/>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F8627D">
        <w:rPr>
          <w:sz w:val="22"/>
          <w:szCs w:val="22"/>
          <w:lang w:eastAsia="cs-CZ"/>
        </w:rPr>
        <w:t>;</w:t>
      </w:r>
    </w:p>
    <w:p w14:paraId="5E77E0F3" w14:textId="77777777" w:rsidR="00032311" w:rsidRPr="00F8627D" w:rsidRDefault="00032311" w:rsidP="00032311">
      <w:pPr>
        <w:pStyle w:val="Pa29"/>
        <w:numPr>
          <w:ilvl w:val="0"/>
          <w:numId w:val="48"/>
        </w:numPr>
        <w:spacing w:line="240" w:lineRule="atLeast"/>
        <w:ind w:left="993" w:hanging="284"/>
        <w:contextualSpacing/>
        <w:jc w:val="both"/>
        <w:rPr>
          <w:sz w:val="22"/>
          <w:szCs w:val="22"/>
          <w:lang w:eastAsia="cs-CZ"/>
        </w:rPr>
      </w:pPr>
      <w:r w:rsidRPr="00F8627D">
        <w:rPr>
          <w:sz w:val="22"/>
          <w:szCs w:val="22"/>
          <w:lang w:eastAsia="cs-CZ"/>
        </w:rPr>
        <w:t xml:space="preserve">za účelem dodržení přípustného cenového nárůstu podle § 13 odst. 5 písm. c) této Směrnice nelze rozšířit připuštěný cenový nárůst Změn o část položek prací, které budou vypuštěny bez náhrady.   </w:t>
      </w:r>
    </w:p>
    <w:p w14:paraId="37FDB6D9" w14:textId="77777777" w:rsidR="00032311" w:rsidRPr="00F8627D" w:rsidRDefault="00032311" w:rsidP="00032311">
      <w:pPr>
        <w:widowControl/>
        <w:numPr>
          <w:ilvl w:val="0"/>
          <w:numId w:val="43"/>
        </w:numPr>
        <w:spacing w:line="240" w:lineRule="atLeast"/>
        <w:ind w:left="777" w:hanging="357"/>
        <w:textAlignment w:val="auto"/>
        <w:rPr>
          <w:rFonts w:eastAsia="Arial Unicode MS"/>
          <w:sz w:val="22"/>
          <w:szCs w:val="22"/>
          <w:lang w:eastAsia="en-US"/>
        </w:rPr>
      </w:pPr>
      <w:r w:rsidRPr="00F8627D">
        <w:rPr>
          <w:rFonts w:eastAsia="Arial Unicode MS"/>
          <w:sz w:val="22"/>
          <w:szCs w:val="22"/>
          <w:lang w:eastAsia="en-US"/>
        </w:rPr>
        <w:t xml:space="preserve">Pro Změny dle § 13 odst. 4 písm. c) této Směrnice platí: </w:t>
      </w:r>
    </w:p>
    <w:p w14:paraId="1B5C843E" w14:textId="77777777" w:rsidR="00032311" w:rsidRPr="00F8627D" w:rsidRDefault="00032311" w:rsidP="00032311">
      <w:pPr>
        <w:pStyle w:val="Pa29"/>
        <w:numPr>
          <w:ilvl w:val="0"/>
          <w:numId w:val="49"/>
        </w:numPr>
        <w:spacing w:line="240" w:lineRule="atLeast"/>
        <w:ind w:left="993" w:hanging="284"/>
        <w:contextualSpacing/>
        <w:jc w:val="both"/>
        <w:rPr>
          <w:sz w:val="22"/>
          <w:szCs w:val="22"/>
        </w:rPr>
      </w:pPr>
      <w:r w:rsidRPr="00F8627D">
        <w:rPr>
          <w:sz w:val="22"/>
          <w:szCs w:val="22"/>
        </w:rPr>
        <w:t>hodnota Změny nepřekročí limit 15 % původní hodnoty závazku; pokud bude provedeno více Změn, je rozhodný součet absolutní hodnoty všech Změn v rámci této Skupiny;</w:t>
      </w:r>
    </w:p>
    <w:p w14:paraId="4749F718" w14:textId="77777777" w:rsidR="00032311" w:rsidRPr="00F8627D" w:rsidRDefault="00032311" w:rsidP="00032311">
      <w:pPr>
        <w:pStyle w:val="Pa29"/>
        <w:numPr>
          <w:ilvl w:val="0"/>
          <w:numId w:val="49"/>
        </w:numPr>
        <w:spacing w:line="240" w:lineRule="atLeast"/>
        <w:ind w:left="993" w:hanging="284"/>
        <w:contextualSpacing/>
        <w:jc w:val="both"/>
        <w:rPr>
          <w:sz w:val="22"/>
          <w:szCs w:val="22"/>
          <w:lang w:eastAsia="cs-CZ"/>
        </w:rPr>
      </w:pPr>
      <w:r w:rsidRPr="00F8627D">
        <w:rPr>
          <w:sz w:val="22"/>
          <w:szCs w:val="22"/>
          <w:lang w:eastAsia="cs-CZ"/>
        </w:rPr>
        <w:t xml:space="preserve">Změna samostatně nebo v součtu všech Změn nepřekračuje hodnotu příslušného finančního limitu pro nadlimitní veřejné zakázky, tj. 142 668 000,- Kč bez DPH (viz </w:t>
      </w:r>
      <w:r w:rsidRPr="00F8627D">
        <w:rPr>
          <w:rFonts w:eastAsia="Arial Unicode MS"/>
          <w:kern w:val="1"/>
          <w:sz w:val="22"/>
          <w:szCs w:val="22"/>
          <w:lang w:eastAsia="ar-SA"/>
        </w:rPr>
        <w:t>§ 12 odst. 1 písm. c)</w:t>
      </w:r>
      <w:r w:rsidRPr="00F8627D">
        <w:rPr>
          <w:sz w:val="22"/>
          <w:szCs w:val="22"/>
          <w:lang w:eastAsia="cs-CZ"/>
        </w:rPr>
        <w:t>;</w:t>
      </w:r>
    </w:p>
    <w:p w14:paraId="7B9932E0" w14:textId="77777777" w:rsidR="00032311" w:rsidRPr="00F8627D" w:rsidRDefault="00032311" w:rsidP="00032311">
      <w:pPr>
        <w:pStyle w:val="Pa29"/>
        <w:numPr>
          <w:ilvl w:val="0"/>
          <w:numId w:val="49"/>
        </w:numPr>
        <w:spacing w:line="240" w:lineRule="atLeast"/>
        <w:ind w:left="993" w:hanging="284"/>
        <w:contextualSpacing/>
        <w:jc w:val="both"/>
        <w:rPr>
          <w:rFonts w:eastAsia="Arial Unicode MS"/>
          <w:kern w:val="1"/>
          <w:sz w:val="22"/>
          <w:szCs w:val="22"/>
          <w:lang w:eastAsia="ar-SA"/>
        </w:rPr>
      </w:pPr>
      <w:r w:rsidRPr="00F8627D">
        <w:rPr>
          <w:sz w:val="22"/>
          <w:szCs w:val="22"/>
        </w:rPr>
        <w:t>do limitu se zahrnuje jak absolutní hodnota Změn kladných, tak i absolutní hodnota Změn záporných</w:t>
      </w:r>
      <w:r w:rsidRPr="00F8627D">
        <w:rPr>
          <w:rStyle w:val="Znakapoznpodarou"/>
          <w:sz w:val="22"/>
          <w:szCs w:val="22"/>
        </w:rPr>
        <w:footnoteReference w:id="7"/>
      </w:r>
      <w:r w:rsidRPr="00F8627D">
        <w:rPr>
          <w:sz w:val="22"/>
          <w:szCs w:val="22"/>
        </w:rPr>
        <w:t xml:space="preserve">, tak i absolutní hodnota zaměněných prací za práce jiné, ledaže se jedná o záměnu položek podle § 9 této Směrnice. </w:t>
      </w:r>
      <w:r w:rsidRPr="00F8627D">
        <w:rPr>
          <w:rFonts w:eastAsia="Arial Unicode MS"/>
          <w:kern w:val="1"/>
          <w:sz w:val="22"/>
          <w:szCs w:val="22"/>
          <w:lang w:eastAsia="ar-SA"/>
        </w:rPr>
        <w:t>Hodnotu stavebních prací, které nebyly s ohledem na provedené Změny realizovány (Změny záporné), tedy při výpočtu tohoto limitu nelze odečítat;</w:t>
      </w:r>
    </w:p>
    <w:p w14:paraId="3F41AF70" w14:textId="77777777" w:rsidR="00032311" w:rsidRPr="00F8627D" w:rsidRDefault="00032311" w:rsidP="00032311">
      <w:pPr>
        <w:widowControl/>
        <w:numPr>
          <w:ilvl w:val="0"/>
          <w:numId w:val="43"/>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Základem pro výpočet všech limitů je vždy 100 % původní hodnoty závazku. Pro účely výpočtu není původní hodnota závazku navýšena o vyhrazené změny, tj. nezahrnuje Doměrky</w:t>
      </w:r>
      <w:r w:rsidRPr="00F8627D">
        <w:rPr>
          <w:rStyle w:val="DeltaViewInsertion"/>
          <w:kern w:val="22"/>
          <w:sz w:val="22"/>
          <w:szCs w:val="22"/>
        </w:rPr>
        <w:t xml:space="preserve">. </w:t>
      </w:r>
      <w:r w:rsidRPr="00F8627D">
        <w:rPr>
          <w:rFonts w:eastAsia="Arial Unicode MS"/>
          <w:kern w:val="1"/>
          <w:sz w:val="22"/>
          <w:szCs w:val="22"/>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14:paraId="55F44376" w14:textId="77777777" w:rsidR="00032311" w:rsidRPr="00F8627D" w:rsidRDefault="00032311" w:rsidP="00032311">
      <w:pPr>
        <w:spacing w:line="240" w:lineRule="atLeast"/>
        <w:rPr>
          <w:rStyle w:val="DeltaViewInsertion"/>
          <w:kern w:val="22"/>
          <w:sz w:val="22"/>
          <w:szCs w:val="22"/>
        </w:rPr>
      </w:pPr>
    </w:p>
    <w:p w14:paraId="16CCF5AA" w14:textId="77777777" w:rsidR="00032311" w:rsidRPr="00F8627D" w:rsidRDefault="00032311" w:rsidP="00032311">
      <w:pPr>
        <w:spacing w:line="240" w:lineRule="atLeast"/>
        <w:jc w:val="center"/>
        <w:rPr>
          <w:b/>
          <w:sz w:val="22"/>
          <w:szCs w:val="22"/>
        </w:rPr>
      </w:pPr>
      <w:r w:rsidRPr="00F8627D">
        <w:rPr>
          <w:b/>
          <w:sz w:val="22"/>
          <w:szCs w:val="22"/>
        </w:rPr>
        <w:t>§ 14</w:t>
      </w:r>
    </w:p>
    <w:p w14:paraId="4FF92E88" w14:textId="77777777" w:rsidR="00032311" w:rsidRPr="00F8627D" w:rsidRDefault="00032311" w:rsidP="00032311">
      <w:pPr>
        <w:pStyle w:val="Odstavecseseznamem"/>
        <w:spacing w:line="240" w:lineRule="atLeast"/>
        <w:ind w:left="0"/>
        <w:jc w:val="center"/>
        <w:rPr>
          <w:b/>
          <w:sz w:val="22"/>
          <w:szCs w:val="22"/>
        </w:rPr>
      </w:pPr>
      <w:r w:rsidRPr="00F8627D">
        <w:rPr>
          <w:b/>
          <w:sz w:val="22"/>
          <w:szCs w:val="22"/>
        </w:rPr>
        <w:t>Změny záporné</w:t>
      </w:r>
    </w:p>
    <w:p w14:paraId="257B04F4" w14:textId="77777777" w:rsidR="00032311" w:rsidRPr="00F8627D" w:rsidRDefault="00032311" w:rsidP="00032311">
      <w:pPr>
        <w:pStyle w:val="Odstavecseseznamem3"/>
        <w:numPr>
          <w:ilvl w:val="0"/>
          <w:numId w:val="55"/>
        </w:numPr>
        <w:tabs>
          <w:tab w:val="clear" w:pos="720"/>
          <w:tab w:val="left" w:pos="851"/>
        </w:tabs>
        <w:spacing w:after="0" w:line="240" w:lineRule="atLeast"/>
        <w:ind w:left="777" w:hanging="357"/>
        <w:jc w:val="both"/>
        <w:rPr>
          <w:rFonts w:ascii="Times New Roman" w:hAnsi="Times New Roman" w:cs="Times New Roman"/>
        </w:rPr>
      </w:pPr>
      <w:r w:rsidRPr="00F8627D">
        <w:rPr>
          <w:rFonts w:ascii="Times New Roman" w:hAnsi="Times New Roman" w:cs="Times New Roman"/>
        </w:rPr>
        <w:t>Pro účely této Směrnice se za Změny záporné považují:</w:t>
      </w:r>
    </w:p>
    <w:p w14:paraId="7B79CD8B" w14:textId="77777777" w:rsidR="00032311" w:rsidRPr="00F8627D" w:rsidRDefault="00032311" w:rsidP="00032311">
      <w:pPr>
        <w:pStyle w:val="Pa29"/>
        <w:numPr>
          <w:ilvl w:val="0"/>
          <w:numId w:val="61"/>
        </w:numPr>
        <w:spacing w:line="240" w:lineRule="atLeast"/>
        <w:ind w:left="993" w:hanging="284"/>
        <w:contextualSpacing/>
        <w:jc w:val="both"/>
        <w:rPr>
          <w:sz w:val="22"/>
          <w:szCs w:val="22"/>
        </w:rPr>
      </w:pPr>
      <w:r w:rsidRPr="00F8627D">
        <w:rPr>
          <w:sz w:val="22"/>
          <w:szCs w:val="22"/>
        </w:rPr>
        <w:t>Změny, které jsou Vyhrazenou změnou, a jejich hodnota je zjištěna Měřením</w:t>
      </w:r>
      <w:r w:rsidRPr="00F8627D">
        <w:rPr>
          <w:sz w:val="22"/>
          <w:szCs w:val="22"/>
          <w:lang w:eastAsia="cs-CZ"/>
        </w:rPr>
        <w:t xml:space="preserve"> podle § 7 této Směrnice</w:t>
      </w:r>
    </w:p>
    <w:p w14:paraId="0ACF4396" w14:textId="77777777" w:rsidR="00032311" w:rsidRPr="00F8627D" w:rsidRDefault="00032311" w:rsidP="00032311">
      <w:pPr>
        <w:pStyle w:val="Pa29"/>
        <w:numPr>
          <w:ilvl w:val="0"/>
          <w:numId w:val="61"/>
        </w:numPr>
        <w:spacing w:line="240" w:lineRule="atLeast"/>
        <w:ind w:left="993" w:hanging="284"/>
        <w:contextualSpacing/>
        <w:jc w:val="both"/>
        <w:rPr>
          <w:sz w:val="22"/>
          <w:szCs w:val="22"/>
        </w:rPr>
      </w:pPr>
      <w:r w:rsidRPr="00F8627D">
        <w:rPr>
          <w:sz w:val="22"/>
          <w:szCs w:val="22"/>
        </w:rPr>
        <w:t xml:space="preserve">Změny, jejichž </w:t>
      </w:r>
      <w:r w:rsidRPr="00F8627D">
        <w:rPr>
          <w:sz w:val="22"/>
          <w:szCs w:val="22"/>
          <w:lang w:eastAsia="cs-CZ"/>
        </w:rPr>
        <w:t>hodnota odpovídá hodnotě prací, které nebyly realizovány s ohledem na Změny provedené podle § 9 - § 12 této Směrnice (Změny záporné související se Změnami kladnými)</w:t>
      </w:r>
      <w:r w:rsidRPr="00F8627D">
        <w:rPr>
          <w:sz w:val="22"/>
          <w:szCs w:val="22"/>
        </w:rPr>
        <w:t>.</w:t>
      </w:r>
    </w:p>
    <w:p w14:paraId="4C608F28" w14:textId="77777777" w:rsidR="00032311" w:rsidRPr="00F8627D" w:rsidRDefault="00032311" w:rsidP="00032311">
      <w:pPr>
        <w:pStyle w:val="Pa29"/>
        <w:numPr>
          <w:ilvl w:val="0"/>
          <w:numId w:val="61"/>
        </w:numPr>
        <w:spacing w:line="240" w:lineRule="atLeast"/>
        <w:ind w:left="993" w:hanging="284"/>
        <w:contextualSpacing/>
        <w:jc w:val="both"/>
        <w:rPr>
          <w:sz w:val="22"/>
          <w:szCs w:val="22"/>
        </w:rPr>
      </w:pPr>
      <w:r w:rsidRPr="00F8627D">
        <w:rPr>
          <w:sz w:val="22"/>
          <w:szCs w:val="22"/>
        </w:rPr>
        <w:t>Změny, jejichž předmětem je vypuštění části plnění bez náhrady (Změny záporné nesouvisející se Změnami kladnými).</w:t>
      </w:r>
    </w:p>
    <w:p w14:paraId="2F60DE2E" w14:textId="77777777" w:rsidR="00032311" w:rsidRPr="00F8627D" w:rsidRDefault="00032311" w:rsidP="00032311">
      <w:pPr>
        <w:pStyle w:val="Odstavecseseznamem3"/>
        <w:numPr>
          <w:ilvl w:val="0"/>
          <w:numId w:val="55"/>
        </w:numPr>
        <w:tabs>
          <w:tab w:val="left" w:pos="851"/>
        </w:tabs>
        <w:spacing w:after="0" w:line="240" w:lineRule="atLeast"/>
        <w:jc w:val="both"/>
        <w:rPr>
          <w:rFonts w:ascii="Times New Roman" w:hAnsi="Times New Roman" w:cs="Times New Roman"/>
        </w:rPr>
      </w:pPr>
      <w:r w:rsidRPr="00F8627D">
        <w:rPr>
          <w:rFonts w:ascii="Times New Roman" w:hAnsi="Times New Roman" w:cs="Times New Roman"/>
        </w:rPr>
        <w:t xml:space="preserve">Změny záporné (§ 14 odst. 1 písm. a) - b) této Směrnice) se administrují společně se Změnami kladnými, tj. postupem dle § 10 - </w:t>
      </w:r>
      <w:r w:rsidRPr="00F8627D">
        <w:rPr>
          <w:rFonts w:ascii="Times New Roman" w:eastAsia="Times New Roman" w:hAnsi="Times New Roman" w:cs="Times New Roman"/>
          <w:lang w:eastAsia="cs-CZ"/>
        </w:rPr>
        <w:t xml:space="preserve">§ </w:t>
      </w:r>
      <w:r w:rsidRPr="00F8627D">
        <w:rPr>
          <w:rFonts w:ascii="Times New Roman" w:hAnsi="Times New Roman" w:cs="Times New Roman"/>
        </w:rPr>
        <w:t>13 této Směrnice.</w:t>
      </w:r>
    </w:p>
    <w:p w14:paraId="32384CB9" w14:textId="77777777" w:rsidR="00032311" w:rsidRPr="00F8627D" w:rsidRDefault="00032311" w:rsidP="00032311">
      <w:pPr>
        <w:pStyle w:val="Odstavecseseznamem3"/>
        <w:numPr>
          <w:ilvl w:val="0"/>
          <w:numId w:val="55"/>
        </w:numPr>
        <w:tabs>
          <w:tab w:val="left" w:pos="851"/>
        </w:tabs>
        <w:spacing w:after="0" w:line="240" w:lineRule="atLeast"/>
        <w:jc w:val="both"/>
        <w:rPr>
          <w:rFonts w:ascii="Times New Roman" w:hAnsi="Times New Roman" w:cs="Times New Roman"/>
        </w:rPr>
      </w:pPr>
      <w:r w:rsidRPr="00F8627D">
        <w:rPr>
          <w:rFonts w:ascii="Times New Roman" w:hAnsi="Times New Roman" w:cs="Times New Roman"/>
        </w:rPr>
        <w:t>Vznik Změny záporné musí být vždy odůvodněn věcnými a objektivními skutečnostmi. K provedení Změny může dojít pouze na základě zpracování RDS, Měření, písemného návrhu Zhotovitele nebo v návaznosti na požadavek Objednatele.</w:t>
      </w:r>
    </w:p>
    <w:p w14:paraId="34E43005" w14:textId="77777777" w:rsidR="00032311" w:rsidRPr="00F8627D" w:rsidRDefault="00032311" w:rsidP="00032311">
      <w:pPr>
        <w:pStyle w:val="Odstavecseseznamem3"/>
        <w:numPr>
          <w:ilvl w:val="0"/>
          <w:numId w:val="55"/>
        </w:numPr>
        <w:tabs>
          <w:tab w:val="left" w:pos="851"/>
        </w:tabs>
        <w:spacing w:after="0" w:line="240" w:lineRule="atLeast"/>
        <w:ind w:left="777" w:hanging="357"/>
        <w:jc w:val="both"/>
        <w:rPr>
          <w:rFonts w:ascii="Times New Roman" w:hAnsi="Times New Roman" w:cs="Times New Roman"/>
        </w:rPr>
      </w:pPr>
      <w:r w:rsidRPr="00F8627D">
        <w:rPr>
          <w:rFonts w:ascii="Times New Roman" w:hAnsi="Times New Roman" w:cs="Times New Roman"/>
        </w:rPr>
        <w:t xml:space="preserve">Změny záporné nesmí vést k podstatné Změně ve smyslu § 4 odst. 2 této Směrnice. </w:t>
      </w:r>
    </w:p>
    <w:p w14:paraId="31130F5A" w14:textId="77777777" w:rsidR="00032311" w:rsidRPr="00F8627D" w:rsidRDefault="00032311" w:rsidP="00032311">
      <w:pPr>
        <w:pStyle w:val="Odstavecseseznamem20"/>
        <w:numPr>
          <w:ilvl w:val="0"/>
          <w:numId w:val="55"/>
        </w:numPr>
        <w:tabs>
          <w:tab w:val="left" w:pos="851"/>
        </w:tabs>
        <w:spacing w:after="0" w:line="240" w:lineRule="atLeast"/>
        <w:ind w:left="777" w:hanging="357"/>
        <w:jc w:val="both"/>
        <w:rPr>
          <w:rFonts w:ascii="Times New Roman" w:hAnsi="Times New Roman" w:cs="Times New Roman"/>
        </w:rPr>
      </w:pPr>
      <w:r w:rsidRPr="00F8627D">
        <w:rPr>
          <w:rFonts w:ascii="Times New Roman" w:hAnsi="Times New Roman" w:cs="Times New Roman"/>
        </w:rPr>
        <w:t>Ve vztahu ke konkrétní Stavbě lze za Změny záporné, u kterých existuje riziko, že by mohly vést k podstatné Změně ve smyslu § 4 odst. 2 této Směrnice, považovat zejména Změny záporné:</w:t>
      </w:r>
    </w:p>
    <w:p w14:paraId="4340B9E0" w14:textId="77777777" w:rsidR="00032311" w:rsidRPr="00F8627D" w:rsidRDefault="00032311" w:rsidP="00032311">
      <w:pPr>
        <w:pStyle w:val="Odstavecseseznamem20"/>
        <w:numPr>
          <w:ilvl w:val="1"/>
          <w:numId w:val="28"/>
        </w:numPr>
        <w:spacing w:after="0" w:line="240" w:lineRule="atLeast"/>
        <w:ind w:left="993" w:hanging="284"/>
        <w:contextualSpacing/>
        <w:jc w:val="both"/>
        <w:rPr>
          <w:rFonts w:ascii="Times New Roman" w:hAnsi="Times New Roman" w:cs="Times New Roman"/>
        </w:rPr>
      </w:pPr>
      <w:r w:rsidRPr="00F8627D">
        <w:rPr>
          <w:rFonts w:ascii="Times New Roman" w:hAnsi="Times New Roman" w:cs="Times New Roman"/>
        </w:rPr>
        <w:t>vedoucí k zásadní změně technického řešení nebo konstrukčních prvků u stavebních objektů Stavby řady 100, 200 a 600, spočívající ve vypuštění původních stěžejních položek rozhodujících pro realizaci objektu Stavby nebo</w:t>
      </w:r>
    </w:p>
    <w:p w14:paraId="25279979" w14:textId="77777777" w:rsidR="00032311" w:rsidRPr="00F8627D" w:rsidRDefault="00032311" w:rsidP="00032311">
      <w:pPr>
        <w:pStyle w:val="Odstavecseseznamem20"/>
        <w:numPr>
          <w:ilvl w:val="1"/>
          <w:numId w:val="28"/>
        </w:numPr>
        <w:spacing w:after="0" w:line="240" w:lineRule="atLeast"/>
        <w:ind w:left="993" w:hanging="284"/>
        <w:jc w:val="both"/>
        <w:rPr>
          <w:rFonts w:ascii="Times New Roman" w:hAnsi="Times New Roman" w:cs="Times New Roman"/>
        </w:rPr>
      </w:pPr>
      <w:r w:rsidRPr="00F8627D">
        <w:rPr>
          <w:rFonts w:ascii="Times New Roman" w:hAnsi="Times New Roman" w:cs="Times New Roman"/>
        </w:rPr>
        <w:t xml:space="preserve">jejichž součet ve finančním vyjádření přesáhne limit 15 % původní hodnoty závazku. </w:t>
      </w:r>
    </w:p>
    <w:p w14:paraId="7B377B4A" w14:textId="77777777"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kern w:val="22"/>
        </w:rPr>
      </w:pPr>
      <w:r w:rsidRPr="00F8627D">
        <w:rPr>
          <w:rFonts w:ascii="Times New Roman" w:hAnsi="Times New Roman" w:cs="Times New Roman"/>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14:paraId="1A81B8E6" w14:textId="77777777"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rPr>
      </w:pPr>
      <w:r w:rsidRPr="00F8627D">
        <w:rPr>
          <w:rFonts w:ascii="Times New Roman" w:hAnsi="Times New Roman" w:cs="Times New Roman"/>
          <w:kern w:val="22"/>
        </w:rPr>
        <w:t xml:space="preserve">Do okamžiku vydání rozhodnutí Ředitele KSÚS podle </w:t>
      </w:r>
      <w:r w:rsidRPr="00F8627D">
        <w:rPr>
          <w:rFonts w:ascii="Times New Roman" w:hAnsi="Times New Roman" w:cs="Times New Roman"/>
        </w:rPr>
        <w:t>§ 14 odst. 6</w:t>
      </w:r>
      <w:r w:rsidRPr="00F8627D">
        <w:rPr>
          <w:rFonts w:ascii="Times New Roman" w:hAnsi="Times New Roman" w:cs="Times New Roman"/>
          <w:kern w:val="22"/>
        </w:rPr>
        <w:t xml:space="preserve"> této Směrnice nesmí dojít k vypuštění</w:t>
      </w:r>
      <w:r w:rsidRPr="00F8627D">
        <w:rPr>
          <w:rStyle w:val="DeltaViewInsertion"/>
          <w:rFonts w:ascii="Times New Roman" w:hAnsi="Times New Roman" w:cs="Times New Roman"/>
          <w:kern w:val="22"/>
        </w:rPr>
        <w:t xml:space="preserve"> </w:t>
      </w:r>
      <w:r w:rsidRPr="00F8627D">
        <w:rPr>
          <w:rFonts w:ascii="Times New Roman" w:hAnsi="Times New Roman" w:cs="Times New Roman"/>
          <w:kern w:val="22"/>
        </w:rPr>
        <w:t xml:space="preserve">stavebních prací, které jsou předmětem takového rozhodnutí. </w:t>
      </w:r>
      <w:r w:rsidRPr="00F8627D">
        <w:rPr>
          <w:rFonts w:ascii="Times New Roman" w:hAnsi="Times New Roman" w:cs="Times New Roman"/>
        </w:rPr>
        <w:t>Za tímto účelem vydá Oprávněná osoba Zhotoviteli příslušný pokyn. Pokud navrhované Změny záporné</w:t>
      </w:r>
      <w:r w:rsidRPr="00F8627D">
        <w:rPr>
          <w:rFonts w:ascii="Times New Roman" w:hAnsi="Times New Roman" w:cs="Times New Roman"/>
          <w:kern w:val="22"/>
        </w:rPr>
        <w:t xml:space="preserve"> nebudou schváleny, provede Zhotovitel stavební práce v původním rozsahu dle Soupisu prací.</w:t>
      </w:r>
      <w:r w:rsidRPr="00F8627D">
        <w:rPr>
          <w:rFonts w:ascii="Times New Roman" w:hAnsi="Times New Roman" w:cs="Times New Roman"/>
        </w:rPr>
        <w:t xml:space="preserve"> O schválení či neschválení Změn záporných dle </w:t>
      </w:r>
      <w:r w:rsidRPr="00F8627D">
        <w:rPr>
          <w:rFonts w:ascii="Times New Roman" w:hAnsi="Times New Roman" w:cs="Times New Roman"/>
          <w:kern w:val="22"/>
        </w:rPr>
        <w:t>§ 14 odst. 6</w:t>
      </w:r>
      <w:r w:rsidRPr="00F8627D">
        <w:rPr>
          <w:rFonts w:ascii="Times New Roman" w:hAnsi="Times New Roman" w:cs="Times New Roman"/>
        </w:rPr>
        <w:t xml:space="preserve"> </w:t>
      </w:r>
      <w:r w:rsidRPr="00F8627D">
        <w:rPr>
          <w:rFonts w:ascii="Times New Roman" w:hAnsi="Times New Roman" w:cs="Times New Roman"/>
          <w:kern w:val="22"/>
        </w:rPr>
        <w:t>této Směrnice</w:t>
      </w:r>
      <w:r w:rsidRPr="00F8627D">
        <w:rPr>
          <w:rFonts w:ascii="Times New Roman" w:hAnsi="Times New Roman" w:cs="Times New Roman"/>
        </w:rPr>
        <w:t xml:space="preserve"> Oprávněná osoba informuje Zhotovitele bez zbytečného odkladu. </w:t>
      </w:r>
    </w:p>
    <w:p w14:paraId="7D9F227F" w14:textId="77777777"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rPr>
      </w:pPr>
      <w:r w:rsidRPr="00F8627D">
        <w:rPr>
          <w:rFonts w:ascii="Times New Roman" w:hAnsi="Times New Roman" w:cs="Times New Roman"/>
        </w:rPr>
        <w:t xml:space="preserve">Oprávněná osoba je povinna posoudit, zda navrhované Změny záporné mohou objektivně vyvolat potřebu provedení dalších Změn na Stavbě, a pokud ano, je nutné je posuzovat vždy společně. </w:t>
      </w:r>
    </w:p>
    <w:p w14:paraId="5CFB6543" w14:textId="77777777"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rPr>
      </w:pPr>
      <w:r w:rsidRPr="00F8627D">
        <w:rPr>
          <w:rFonts w:ascii="Times New Roman" w:hAnsi="Times New Roman" w:cs="Times New Roman"/>
        </w:rPr>
        <w:t>Ocenění Změn záporných se provede podle § 17 této Směrnice a ustanovení Smlouvy.</w:t>
      </w:r>
    </w:p>
    <w:p w14:paraId="33689062" w14:textId="77777777" w:rsidR="00032311" w:rsidRPr="00F8627D" w:rsidRDefault="00032311" w:rsidP="00032311">
      <w:pPr>
        <w:pStyle w:val="Odstavecseseznamem20"/>
        <w:spacing w:after="0" w:line="240" w:lineRule="atLeast"/>
        <w:rPr>
          <w:rFonts w:ascii="Times New Roman" w:hAnsi="Times New Roman" w:cs="Times New Roman"/>
          <w:b/>
        </w:rPr>
      </w:pPr>
    </w:p>
    <w:p w14:paraId="4D77DFA9" w14:textId="77777777" w:rsidR="00032311" w:rsidRPr="00F8627D" w:rsidRDefault="00032311" w:rsidP="00032311">
      <w:pPr>
        <w:pStyle w:val="Odstavecseseznamem20"/>
        <w:spacing w:after="0" w:line="240" w:lineRule="atLeast"/>
        <w:jc w:val="center"/>
        <w:rPr>
          <w:rFonts w:ascii="Times New Roman" w:hAnsi="Times New Roman" w:cs="Times New Roman"/>
          <w:b/>
        </w:rPr>
      </w:pPr>
      <w:r w:rsidRPr="00F8627D">
        <w:rPr>
          <w:rFonts w:ascii="Times New Roman" w:hAnsi="Times New Roman" w:cs="Times New Roman"/>
          <w:b/>
        </w:rPr>
        <w:t xml:space="preserve">§ 15 </w:t>
      </w:r>
      <w:r w:rsidRPr="00F8627D">
        <w:rPr>
          <w:rFonts w:ascii="Times New Roman" w:hAnsi="Times New Roman" w:cs="Times New Roman"/>
          <w:b/>
        </w:rPr>
        <w:br/>
        <w:t>Změny zadávané v jednacím řízení bez uveřejnění (JŘBU)</w:t>
      </w:r>
    </w:p>
    <w:p w14:paraId="0ACC2AFE" w14:textId="77777777" w:rsidR="00032311" w:rsidRPr="00F8627D" w:rsidRDefault="00032311" w:rsidP="00032311">
      <w:pPr>
        <w:pStyle w:val="Odstavecseseznamem"/>
        <w:widowControl/>
        <w:numPr>
          <w:ilvl w:val="0"/>
          <w:numId w:val="57"/>
        </w:numPr>
        <w:suppressAutoHyphens w:val="0"/>
        <w:spacing w:line="240" w:lineRule="atLeast"/>
        <w:ind w:left="777" w:hanging="357"/>
        <w:textAlignment w:val="auto"/>
        <w:rPr>
          <w:sz w:val="22"/>
          <w:szCs w:val="22"/>
        </w:rPr>
      </w:pPr>
      <w:r w:rsidRPr="00F8627D">
        <w:rPr>
          <w:sz w:val="22"/>
          <w:szCs w:val="22"/>
        </w:rPr>
        <w:t>Zadavatel si může v zadávací dokumentaci vyhradit možnost použití JŘBU pro poskytnutí nových stavebních prací vybraným dodavatelem (opční právo) za předpokladu, že</w:t>
      </w:r>
    </w:p>
    <w:p w14:paraId="559A0885" w14:textId="77777777" w:rsidR="00032311" w:rsidRPr="00F8627D" w:rsidRDefault="00032311" w:rsidP="00032311">
      <w:pPr>
        <w:pStyle w:val="Odstavecseseznamem"/>
        <w:widowControl/>
        <w:numPr>
          <w:ilvl w:val="0"/>
          <w:numId w:val="58"/>
        </w:numPr>
        <w:suppressAutoHyphens w:val="0"/>
        <w:spacing w:line="240" w:lineRule="atLeast"/>
        <w:ind w:left="993" w:hanging="284"/>
        <w:textAlignment w:val="auto"/>
        <w:rPr>
          <w:sz w:val="22"/>
          <w:szCs w:val="22"/>
        </w:rPr>
      </w:pPr>
      <w:r w:rsidRPr="00F8627D">
        <w:rPr>
          <w:sz w:val="22"/>
          <w:szCs w:val="22"/>
        </w:rPr>
        <w:t>podmínky pro nové stavební práce odpovídají podmínkám pro použití JŘBU dle § 66 ZZVZ,</w:t>
      </w:r>
    </w:p>
    <w:p w14:paraId="1145C3A4" w14:textId="77777777" w:rsidR="00032311" w:rsidRPr="00F8627D" w:rsidRDefault="00032311" w:rsidP="00032311">
      <w:pPr>
        <w:pStyle w:val="Odstavecseseznamem"/>
        <w:widowControl/>
        <w:numPr>
          <w:ilvl w:val="0"/>
          <w:numId w:val="58"/>
        </w:numPr>
        <w:suppressAutoHyphens w:val="0"/>
        <w:spacing w:line="240" w:lineRule="atLeast"/>
        <w:ind w:left="993" w:hanging="284"/>
        <w:textAlignment w:val="auto"/>
        <w:rPr>
          <w:sz w:val="22"/>
          <w:szCs w:val="22"/>
        </w:rPr>
      </w:pPr>
      <w:r w:rsidRPr="00F8627D">
        <w:rPr>
          <w:sz w:val="22"/>
          <w:szCs w:val="22"/>
        </w:rPr>
        <w:t>předpokládaná hodnota nových stavebních prací nepřevyšuje 30 % předpokládané hodnoty veřejných zakázek a</w:t>
      </w:r>
    </w:p>
    <w:p w14:paraId="3C6F1E94" w14:textId="77777777" w:rsidR="00032311" w:rsidRPr="00F8627D" w:rsidRDefault="00032311" w:rsidP="00032311">
      <w:pPr>
        <w:pStyle w:val="Odstavecseseznamem"/>
        <w:widowControl/>
        <w:numPr>
          <w:ilvl w:val="0"/>
          <w:numId w:val="58"/>
        </w:numPr>
        <w:suppressAutoHyphens w:val="0"/>
        <w:spacing w:line="240" w:lineRule="atLeast"/>
        <w:ind w:left="993" w:hanging="284"/>
        <w:textAlignment w:val="auto"/>
        <w:rPr>
          <w:sz w:val="22"/>
          <w:szCs w:val="22"/>
        </w:rPr>
      </w:pPr>
      <w:r w:rsidRPr="00F8627D">
        <w:rPr>
          <w:sz w:val="22"/>
          <w:szCs w:val="22"/>
        </w:rPr>
        <w:t>v zadávací dokumentaci uvede předpokládanou dobu a rozsah poskytnutí nových služeb nebo nových stavebních prací.</w:t>
      </w:r>
    </w:p>
    <w:p w14:paraId="0DF4EFDB" w14:textId="77777777" w:rsidR="00032311" w:rsidRPr="00F8627D" w:rsidRDefault="00032311" w:rsidP="00032311">
      <w:pPr>
        <w:pStyle w:val="Odstavecseseznamem"/>
        <w:widowControl/>
        <w:numPr>
          <w:ilvl w:val="0"/>
          <w:numId w:val="57"/>
        </w:numPr>
        <w:suppressAutoHyphens w:val="0"/>
        <w:spacing w:line="240" w:lineRule="atLeast"/>
        <w:ind w:left="777" w:hanging="357"/>
        <w:textAlignment w:val="auto"/>
        <w:rPr>
          <w:sz w:val="22"/>
          <w:szCs w:val="22"/>
        </w:rPr>
      </w:pPr>
      <w:r w:rsidRPr="00F8627D">
        <w:rPr>
          <w:sz w:val="22"/>
          <w:szCs w:val="22"/>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14:paraId="08A2611B" w14:textId="77777777" w:rsidR="00032311" w:rsidRPr="00F8627D" w:rsidRDefault="00032311" w:rsidP="00032311">
      <w:pPr>
        <w:spacing w:line="240" w:lineRule="atLeast"/>
        <w:rPr>
          <w:b/>
          <w:sz w:val="22"/>
          <w:szCs w:val="22"/>
        </w:rPr>
      </w:pPr>
    </w:p>
    <w:p w14:paraId="5873F34B" w14:textId="77777777" w:rsidR="00032311" w:rsidRPr="00F8627D" w:rsidRDefault="00032311" w:rsidP="00032311">
      <w:pPr>
        <w:spacing w:line="240" w:lineRule="atLeast"/>
        <w:jc w:val="center"/>
        <w:rPr>
          <w:b/>
          <w:sz w:val="22"/>
          <w:szCs w:val="22"/>
        </w:rPr>
      </w:pPr>
      <w:r w:rsidRPr="00F8627D">
        <w:rPr>
          <w:b/>
          <w:sz w:val="22"/>
          <w:szCs w:val="22"/>
        </w:rPr>
        <w:t>§ 16</w:t>
      </w:r>
    </w:p>
    <w:p w14:paraId="73495DB5" w14:textId="77777777" w:rsidR="00032311" w:rsidRPr="00F8627D" w:rsidRDefault="00032311" w:rsidP="00032311">
      <w:pPr>
        <w:spacing w:line="240" w:lineRule="atLeast"/>
        <w:jc w:val="center"/>
        <w:rPr>
          <w:b/>
          <w:sz w:val="22"/>
          <w:szCs w:val="22"/>
        </w:rPr>
      </w:pPr>
      <w:r w:rsidRPr="00F8627D">
        <w:rPr>
          <w:b/>
          <w:sz w:val="22"/>
          <w:szCs w:val="22"/>
        </w:rPr>
        <w:t xml:space="preserve">Základní postup pro určení Skupiny </w:t>
      </w:r>
    </w:p>
    <w:p w14:paraId="609CE44F" w14:textId="77777777" w:rsidR="00032311" w:rsidRPr="00F8627D" w:rsidRDefault="00032311" w:rsidP="00032311">
      <w:pPr>
        <w:widowControl/>
        <w:numPr>
          <w:ilvl w:val="0"/>
          <w:numId w:val="44"/>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Při určení Skupiny postupuje Oprávněná osoba následovně, a to v tomto závazném pořadí:</w:t>
      </w:r>
    </w:p>
    <w:p w14:paraId="7DEF98C4" w14:textId="77777777" w:rsidR="00032311" w:rsidRPr="00F8627D" w:rsidRDefault="00032311" w:rsidP="00032311">
      <w:pPr>
        <w:pStyle w:val="Pa29"/>
        <w:numPr>
          <w:ilvl w:val="0"/>
          <w:numId w:val="45"/>
        </w:numPr>
        <w:spacing w:line="240" w:lineRule="atLeast"/>
        <w:ind w:left="993" w:hanging="284"/>
        <w:jc w:val="both"/>
        <w:rPr>
          <w:rFonts w:eastAsia="Arial Unicode MS"/>
          <w:kern w:val="1"/>
          <w:sz w:val="22"/>
          <w:szCs w:val="22"/>
          <w:lang w:eastAsia="ar-SA"/>
        </w:rPr>
      </w:pPr>
      <w:r w:rsidRPr="00F8627D">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14:paraId="6BC490E2" w14:textId="77777777"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Započtení položek podle § 9 této Směrnice a práce splňující podmínky pro Započtení položek administruje způsobem dle § 9 této Směrnice, u zbývajících prací ve Změně (jsou-li takové)</w:t>
      </w:r>
    </w:p>
    <w:p w14:paraId="6EF72DB4" w14:textId="77777777"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14:paraId="1BA1391F" w14:textId="77777777"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14:paraId="13190EF0" w14:textId="77777777"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14:paraId="435EDB43" w14:textId="77777777"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Postupuje v novém zadávacím řízení dle Zákona.</w:t>
      </w:r>
    </w:p>
    <w:p w14:paraId="290E7D85" w14:textId="77777777" w:rsidR="00032311" w:rsidRPr="00F8627D" w:rsidRDefault="00032311" w:rsidP="00032311">
      <w:pPr>
        <w:widowControl/>
        <w:numPr>
          <w:ilvl w:val="0"/>
          <w:numId w:val="44"/>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Oprávněná osoba bude postupovat dle § 16 odst. 1 této Směrnice vždy, bez výjimky.</w:t>
      </w:r>
    </w:p>
    <w:p w14:paraId="2BF22B8A" w14:textId="77777777" w:rsidR="00032311" w:rsidRDefault="00032311" w:rsidP="00032311">
      <w:pPr>
        <w:spacing w:line="240" w:lineRule="atLeast"/>
        <w:ind w:left="360" w:hanging="360"/>
        <w:jc w:val="center"/>
        <w:rPr>
          <w:b/>
          <w:sz w:val="22"/>
          <w:szCs w:val="22"/>
        </w:rPr>
      </w:pPr>
    </w:p>
    <w:p w14:paraId="047D06E8" w14:textId="77777777" w:rsidR="00032311" w:rsidRPr="00F8627D" w:rsidRDefault="00032311" w:rsidP="00032311">
      <w:pPr>
        <w:spacing w:line="240" w:lineRule="atLeast"/>
        <w:ind w:left="360" w:hanging="360"/>
        <w:jc w:val="center"/>
        <w:rPr>
          <w:b/>
          <w:sz w:val="22"/>
          <w:szCs w:val="22"/>
        </w:rPr>
      </w:pPr>
    </w:p>
    <w:p w14:paraId="4B7EA77B" w14:textId="77777777" w:rsidR="00032311" w:rsidRPr="00F8627D" w:rsidRDefault="00032311" w:rsidP="00032311">
      <w:pPr>
        <w:spacing w:line="240" w:lineRule="atLeast"/>
        <w:ind w:left="360" w:hanging="360"/>
        <w:jc w:val="center"/>
        <w:rPr>
          <w:b/>
          <w:sz w:val="22"/>
          <w:szCs w:val="22"/>
        </w:rPr>
      </w:pPr>
      <w:r w:rsidRPr="00F8627D">
        <w:rPr>
          <w:b/>
          <w:sz w:val="22"/>
          <w:szCs w:val="22"/>
        </w:rPr>
        <w:t>§ 17</w:t>
      </w:r>
    </w:p>
    <w:p w14:paraId="54EBF22C" w14:textId="77777777" w:rsidR="00032311" w:rsidRPr="00F8627D" w:rsidRDefault="00032311" w:rsidP="00032311">
      <w:pPr>
        <w:spacing w:line="240" w:lineRule="atLeast"/>
        <w:ind w:left="360" w:hanging="360"/>
        <w:jc w:val="center"/>
        <w:rPr>
          <w:b/>
          <w:sz w:val="22"/>
          <w:szCs w:val="22"/>
        </w:rPr>
      </w:pPr>
      <w:r w:rsidRPr="00F8627D">
        <w:rPr>
          <w:b/>
          <w:sz w:val="22"/>
          <w:szCs w:val="22"/>
        </w:rPr>
        <w:t>Zásady oceňování Změn a tvorba nových položek</w:t>
      </w:r>
    </w:p>
    <w:p w14:paraId="7AB66FAD" w14:textId="77777777" w:rsidR="00032311" w:rsidRPr="00F8627D" w:rsidRDefault="00032311" w:rsidP="00032311">
      <w:pPr>
        <w:pStyle w:val="Odstavecseseznamem3"/>
        <w:numPr>
          <w:ilvl w:val="0"/>
          <w:numId w:val="71"/>
        </w:numPr>
        <w:spacing w:after="0" w:line="240" w:lineRule="atLeast"/>
        <w:jc w:val="both"/>
        <w:rPr>
          <w:rFonts w:ascii="Times New Roman" w:hAnsi="Times New Roman" w:cs="Times New Roman"/>
          <w:kern w:val="22"/>
        </w:rPr>
      </w:pPr>
      <w:r w:rsidRPr="00F8627D">
        <w:rPr>
          <w:rFonts w:ascii="Times New Roman" w:hAnsi="Times New Roman" w:cs="Times New Roman"/>
        </w:rPr>
        <w:t xml:space="preserve">Hodnota </w:t>
      </w:r>
      <w:r w:rsidRPr="00F8627D">
        <w:rPr>
          <w:rFonts w:ascii="Times New Roman" w:hAnsi="Times New Roman" w:cs="Times New Roman"/>
          <w:kern w:val="22"/>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14:paraId="43E73D0E" w14:textId="77777777" w:rsidR="00032311" w:rsidRPr="00F8627D"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 xml:space="preserve">Ocenění Změn kladných neuvedených v odst. 1 musí vždy respektovat limity pro Zákonem povolené Změny uvedené v § 13 této Směrnice a v maximální míře i zásadu účelnosti, efektivnosti a hospodárnosti. </w:t>
      </w:r>
    </w:p>
    <w:p w14:paraId="191E09A5" w14:textId="77777777" w:rsidR="00032311" w:rsidRPr="00F8627D"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Nové položky stavebních prací se tvoří pro ocenění Změn kladných neuvedených v Soupisu prací, v souladu s příslušnými ustanoveními Smlouvy.</w:t>
      </w:r>
    </w:p>
    <w:p w14:paraId="3064C454" w14:textId="77777777" w:rsidR="00032311" w:rsidRPr="00F8627D"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Není-li ve Smlouvě stanoveno jinak, bude Oprávněná osoba postupovat následovně:</w:t>
      </w:r>
    </w:p>
    <w:p w14:paraId="24CC85A3" w14:textId="77777777" w:rsidR="00032311" w:rsidRPr="00F8627D" w:rsidRDefault="00032311" w:rsidP="00032311">
      <w:pPr>
        <w:pStyle w:val="Odstavecseseznamem4"/>
        <w:spacing w:after="0" w:line="240" w:lineRule="atLeast"/>
        <w:ind w:left="1060" w:hanging="352"/>
        <w:jc w:val="both"/>
        <w:rPr>
          <w:rFonts w:ascii="Times New Roman" w:hAnsi="Times New Roman" w:cs="Times New Roman"/>
        </w:rPr>
      </w:pPr>
      <w:r w:rsidRPr="00F8627D">
        <w:rPr>
          <w:rFonts w:ascii="Times New Roman" w:hAnsi="Times New Roman" w:cs="Times New Roman"/>
        </w:rPr>
        <w:t>a) Jednotková cena nové položky bude přednostně odvozena od některé odpovídající položky uvedené ve Smlouvě (výskyt položek), se zdůvodněním jejího použití nebo provedené úpravy.</w:t>
      </w:r>
    </w:p>
    <w:p w14:paraId="552F7DC1" w14:textId="77777777" w:rsidR="00032311" w:rsidRPr="00F8627D" w:rsidRDefault="00032311" w:rsidP="00032311">
      <w:pPr>
        <w:pStyle w:val="Odstavecseseznamem4"/>
        <w:spacing w:after="0" w:line="240" w:lineRule="atLeast"/>
        <w:ind w:left="1060" w:hanging="352"/>
        <w:jc w:val="both"/>
        <w:rPr>
          <w:rFonts w:ascii="Times New Roman" w:hAnsi="Times New Roman" w:cs="Times New Roman"/>
        </w:rPr>
      </w:pPr>
      <w:r w:rsidRPr="00F8627D">
        <w:rPr>
          <w:rFonts w:ascii="Times New Roman" w:hAnsi="Times New Roman" w:cs="Times New Roman"/>
        </w:rPr>
        <w:t xml:space="preserve">b) Není-li vhodná položka pro odvození nové jednotkové ceny ve Smlouvě uvedena, bude jednotková cena odvozena: </w:t>
      </w:r>
    </w:p>
    <w:p w14:paraId="19F83027" w14:textId="77777777"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 individuální kalkulací nákladů na provedení práce spolu s přiměřeným ziskem, přičemž se vezmou v úvahu další relevantní záležitosti, nebo</w:t>
      </w:r>
    </w:p>
    <w:p w14:paraId="615C163E" w14:textId="77777777"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ii) z kalkulací jednotkových cen pro nabídku, pokud jsou Zhotovitelem za tím účelem k nabídce doloženy, nebo</w:t>
      </w:r>
    </w:p>
    <w:p w14:paraId="24CE2CB4" w14:textId="77777777"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14:paraId="1495C99D" w14:textId="77777777"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iv) z více ověřených nabídek výrobců materiálů, nebo</w:t>
      </w:r>
    </w:p>
    <w:p w14:paraId="516445CE" w14:textId="77777777"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v) od výsledku jednání o ceně navrhovaných Víceprací s doložením individuální kalkulace,</w:t>
      </w:r>
    </w:p>
    <w:p w14:paraId="0ED6CB67" w14:textId="77777777" w:rsidR="00032311" w:rsidRPr="00F8627D" w:rsidRDefault="00032311" w:rsidP="00032311">
      <w:pPr>
        <w:pStyle w:val="Odstavecseseznamem3"/>
        <w:spacing w:after="0" w:line="240" w:lineRule="atLeast"/>
        <w:ind w:left="1769" w:hanging="709"/>
        <w:jc w:val="both"/>
        <w:rPr>
          <w:rFonts w:ascii="Times New Roman" w:hAnsi="Times New Roman" w:cs="Times New Roman"/>
        </w:rPr>
      </w:pPr>
      <w:r w:rsidRPr="00F8627D">
        <w:rPr>
          <w:rFonts w:ascii="Times New Roman" w:hAnsi="Times New Roman" w:cs="Times New Roman"/>
        </w:rPr>
        <w:t xml:space="preserve">s cílem dosáhnout ceny pro Objednatele co nejvýhodnější. </w:t>
      </w:r>
    </w:p>
    <w:p w14:paraId="6145E08B" w14:textId="77777777" w:rsidR="00032311"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 xml:space="preserve"> Jednotková cena nové položky by neměla (pokud je takové srovnání možné) překročit jednotkovou cenu v daném místě a čase obvyklou.</w:t>
      </w:r>
    </w:p>
    <w:p w14:paraId="50C42231" w14:textId="77777777" w:rsidR="00032311" w:rsidRPr="00F8627D" w:rsidRDefault="00032311" w:rsidP="00032311">
      <w:pPr>
        <w:pStyle w:val="Odstavecseseznamem3"/>
        <w:spacing w:after="0" w:line="240" w:lineRule="atLeast"/>
        <w:ind w:left="714"/>
        <w:jc w:val="both"/>
        <w:rPr>
          <w:rFonts w:ascii="Times New Roman" w:hAnsi="Times New Roman" w:cs="Times New Roman"/>
        </w:rPr>
      </w:pPr>
    </w:p>
    <w:p w14:paraId="0F6088A5"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 18</w:t>
      </w:r>
    </w:p>
    <w:p w14:paraId="0566E96D"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Obsah dokumentace Změny</w:t>
      </w:r>
    </w:p>
    <w:p w14:paraId="5815B903" w14:textId="77777777" w:rsidR="00032311" w:rsidRPr="00F8627D" w:rsidRDefault="00032311" w:rsidP="00032311">
      <w:pPr>
        <w:widowControl/>
        <w:numPr>
          <w:ilvl w:val="0"/>
          <w:numId w:val="70"/>
        </w:numPr>
        <w:spacing w:line="240" w:lineRule="atLeast"/>
        <w:textAlignment w:val="auto"/>
        <w:rPr>
          <w:sz w:val="22"/>
          <w:szCs w:val="22"/>
        </w:rPr>
      </w:pPr>
      <w:r w:rsidRPr="00F8627D">
        <w:rPr>
          <w:sz w:val="22"/>
          <w:szCs w:val="22"/>
        </w:rPr>
        <w:t>Dokumentace Změny obsahuje následující dokumenty:</w:t>
      </w:r>
    </w:p>
    <w:p w14:paraId="54678DB1"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Krycí list ZBV (příloha č. 1 této Směrnice),</w:t>
      </w:r>
    </w:p>
    <w:p w14:paraId="23B3A4D5"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Změnový list pro Změny Skupiny 1-5 (příloha č. 2 této Směrnice)</w:t>
      </w:r>
    </w:p>
    <w:p w14:paraId="3DC73793"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Zápis o projednání ocenění soupisu prací a ceny stavebního objektu/provozního souboru (příloha č. 3 této Směrnice)</w:t>
      </w:r>
    </w:p>
    <w:p w14:paraId="1EABE516"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Rozpis ocenění změn položek (příloha č. 4 této Směrnice)</w:t>
      </w:r>
    </w:p>
    <w:p w14:paraId="438038EF"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Přehled zařazení změn do skupin (příloha č. 5 této Směrnice)</w:t>
      </w:r>
    </w:p>
    <w:p w14:paraId="29150EA7"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Přehled dalších dokladů (příloha č. 6 této Směrnice)</w:t>
      </w:r>
    </w:p>
    <w:p w14:paraId="27DFF0BD" w14:textId="77777777" w:rsidR="00032311" w:rsidRPr="00F8627D" w:rsidRDefault="00032311" w:rsidP="00032311">
      <w:pPr>
        <w:pStyle w:val="Odstavecseseznamem3"/>
        <w:numPr>
          <w:ilvl w:val="3"/>
          <w:numId w:val="65"/>
        </w:numPr>
        <w:spacing w:after="0" w:line="240" w:lineRule="atLeast"/>
        <w:ind w:left="1134"/>
        <w:jc w:val="both"/>
        <w:rPr>
          <w:rFonts w:ascii="Times New Roman" w:hAnsi="Times New Roman" w:cs="Times New Roman"/>
        </w:rPr>
      </w:pPr>
      <w:r w:rsidRPr="00F8627D">
        <w:rPr>
          <w:rFonts w:ascii="Times New Roman" w:hAnsi="Times New Roman" w:cs="Times New Roman"/>
        </w:rPr>
        <w:t>Dokladová část Změny (další doklady nezbytné pro řádné zdůvodnění, popis, dokladování a ocenění Změn).</w:t>
      </w:r>
    </w:p>
    <w:p w14:paraId="552354DB" w14:textId="77777777" w:rsidR="00032311" w:rsidRPr="00F8627D" w:rsidRDefault="00032311" w:rsidP="00032311">
      <w:pPr>
        <w:pStyle w:val="Odstavecseseznamem3"/>
        <w:spacing w:after="0" w:line="240" w:lineRule="atLeast"/>
        <w:ind w:left="1134"/>
        <w:rPr>
          <w:rFonts w:ascii="Times New Roman" w:hAnsi="Times New Roman" w:cs="Times New Roman"/>
        </w:rPr>
      </w:pPr>
      <w:r w:rsidRPr="00F8627D">
        <w:rPr>
          <w:rFonts w:ascii="Times New Roman" w:hAnsi="Times New Roman" w:cs="Times New Roman"/>
        </w:rPr>
        <w:tab/>
      </w:r>
    </w:p>
    <w:p w14:paraId="477B395D" w14:textId="77777777" w:rsidR="00032311" w:rsidRPr="00F8627D" w:rsidRDefault="00032311" w:rsidP="00032311">
      <w:pPr>
        <w:pStyle w:val="Odstavecseseznamem3"/>
        <w:spacing w:after="0" w:line="240" w:lineRule="atLeast"/>
        <w:ind w:hanging="294"/>
        <w:jc w:val="both"/>
        <w:rPr>
          <w:rFonts w:ascii="Times New Roman" w:hAnsi="Times New Roman" w:cs="Times New Roman"/>
        </w:rPr>
      </w:pPr>
      <w:r w:rsidRPr="00F8627D">
        <w:rPr>
          <w:rFonts w:ascii="Times New Roman" w:hAnsi="Times New Roman" w:cs="Times New Roman"/>
        </w:rPr>
        <w:tab/>
        <w:t>Vzhledem k zařazení Změn do skupin nemusí Dokumentace Změny obsahovat všechny výše uvedené doklady, což vyplývá z dalších ustanovení této Směrnice.</w:t>
      </w:r>
    </w:p>
    <w:p w14:paraId="5D547C86" w14:textId="77777777" w:rsidR="00032311" w:rsidRPr="00F8627D" w:rsidRDefault="00032311" w:rsidP="00032311">
      <w:pPr>
        <w:pStyle w:val="Odstavecseseznamem3"/>
        <w:spacing w:after="0" w:line="240" w:lineRule="atLeast"/>
        <w:ind w:hanging="294"/>
        <w:rPr>
          <w:rFonts w:ascii="Times New Roman" w:hAnsi="Times New Roman" w:cs="Times New Roman"/>
        </w:rPr>
      </w:pPr>
    </w:p>
    <w:p w14:paraId="0D3A156C" w14:textId="77777777" w:rsidR="00032311" w:rsidRPr="00F8627D" w:rsidRDefault="00032311" w:rsidP="00032311">
      <w:pPr>
        <w:widowControl/>
        <w:numPr>
          <w:ilvl w:val="0"/>
          <w:numId w:val="70"/>
        </w:numPr>
        <w:spacing w:line="240" w:lineRule="atLeast"/>
        <w:textAlignment w:val="auto"/>
        <w:rPr>
          <w:sz w:val="22"/>
          <w:szCs w:val="22"/>
        </w:rPr>
      </w:pPr>
      <w:r w:rsidRPr="00F8627D">
        <w:rPr>
          <w:sz w:val="22"/>
          <w:szCs w:val="22"/>
        </w:rPr>
        <w:t xml:space="preserve">Oprávněná osoba je povinna zajistit archivaci dokumentace Změny jako nedílnou součást smluvních dokumentů týkajících se veřejné zakázky na realizaci Stavby. </w:t>
      </w:r>
    </w:p>
    <w:p w14:paraId="08548390" w14:textId="77777777" w:rsidR="00032311" w:rsidRPr="00F8627D" w:rsidRDefault="00032311" w:rsidP="00032311">
      <w:pPr>
        <w:widowControl/>
        <w:numPr>
          <w:ilvl w:val="0"/>
          <w:numId w:val="70"/>
        </w:numPr>
        <w:spacing w:line="240" w:lineRule="atLeast"/>
        <w:ind w:left="777" w:hanging="357"/>
        <w:textAlignment w:val="auto"/>
        <w:rPr>
          <w:sz w:val="22"/>
          <w:szCs w:val="22"/>
        </w:rPr>
      </w:pPr>
      <w:r w:rsidRPr="00F8627D">
        <w:rPr>
          <w:sz w:val="22"/>
          <w:szCs w:val="22"/>
        </w:rPr>
        <w:t>Změny u jednoho SO/PS, které spolu věcně a časově souvisí, budou administrovány na základě zařazení do Skupiny dle této Směrnice a současně se zařadí do jedné Změny během výstavby (ZBV).</w:t>
      </w:r>
    </w:p>
    <w:p w14:paraId="2D47EF0D"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p>
    <w:p w14:paraId="3BAA80FE" w14:textId="77777777" w:rsidR="00032311" w:rsidRPr="00F8627D" w:rsidRDefault="00032311" w:rsidP="00032311">
      <w:pPr>
        <w:pStyle w:val="Odstavecseseznamem3"/>
        <w:spacing w:after="0" w:line="240" w:lineRule="atLeast"/>
        <w:ind w:left="0"/>
        <w:jc w:val="center"/>
        <w:rPr>
          <w:rFonts w:ascii="Times New Roman" w:hAnsi="Times New Roman" w:cs="Times New Roman"/>
        </w:rPr>
      </w:pPr>
      <w:r w:rsidRPr="00F8627D">
        <w:rPr>
          <w:rFonts w:ascii="Times New Roman" w:hAnsi="Times New Roman" w:cs="Times New Roman"/>
          <w:b/>
        </w:rPr>
        <w:t>§ 19</w:t>
      </w:r>
    </w:p>
    <w:p w14:paraId="17235DC1"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Změnový list</w:t>
      </w:r>
    </w:p>
    <w:p w14:paraId="42D0618C" w14:textId="77777777" w:rsidR="00032311" w:rsidRPr="00F8627D"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Změna bude administrována ve formě Změnového listu řádně podepsaného osobou oprávněnou jednat jménem nebo v zastoupení Zhotovitele a Oprávněnou osobou Objednatele. Vzor Změnového listu je uveden v příloze č. 2 této Směrnice.</w:t>
      </w:r>
    </w:p>
    <w:p w14:paraId="4F3B06AF" w14:textId="77777777" w:rsidR="00032311" w:rsidRPr="00F8627D"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 xml:space="preserve">Změnový list musí obsahovat: </w:t>
      </w:r>
    </w:p>
    <w:p w14:paraId="267C44B6"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uvedení iniciátora Změny, tj. osobu, která Změnu požadovala (Zhotovitel nebo Objednatel), </w:t>
      </w:r>
    </w:p>
    <w:p w14:paraId="0864CB7E"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zdůvodnění a popis Změny v rozsahu nezbytném pro získání dostatečných informací o navrhované Změně,</w:t>
      </w:r>
    </w:p>
    <w:p w14:paraId="1DDF5E4B"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uvedení celkové ceny Změny s oddělením hodnoty Změn kladných a Změn záporných a rovněž se součtem jejich absolutních hodnot, pokud je součet rozhodný z hlediska zákonného limitu,</w:t>
      </w:r>
    </w:p>
    <w:p w14:paraId="1D311B98"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vyjádření (souhlas se Změnou) Projektanta (autorského dozoru), pokud je na Stavbě využíván,  </w:t>
      </w:r>
    </w:p>
    <w:p w14:paraId="7FFC6078"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vyjádření (souhlas se Změnou) TDI,</w:t>
      </w:r>
    </w:p>
    <w:p w14:paraId="100DDC06"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vyjádření (souhlas se Změnou) Supervize (je-li na dané Stavbě využívána), </w:t>
      </w:r>
    </w:p>
    <w:p w14:paraId="7EBE928A"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vyjádření (souhlas se Změnou) Oprávněné osoby (viz též § 2 odst. 10 této Směrnice),</w:t>
      </w:r>
    </w:p>
    <w:p w14:paraId="7008B975"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podpisy osob jednajících za Objednatele a Zhotovitele, včetně dokumentů, které je k takovým úkonům opravňují. </w:t>
      </w:r>
    </w:p>
    <w:p w14:paraId="19BFAB20" w14:textId="77777777" w:rsidR="00032311" w:rsidRPr="00F8627D" w:rsidRDefault="00032311" w:rsidP="00032311">
      <w:pPr>
        <w:pStyle w:val="Odstavecseseznamem4"/>
        <w:spacing w:after="0" w:line="240" w:lineRule="atLeast"/>
        <w:ind w:left="720"/>
        <w:jc w:val="both"/>
        <w:rPr>
          <w:rFonts w:ascii="Times New Roman" w:hAnsi="Times New Roman" w:cs="Times New Roman"/>
        </w:rPr>
      </w:pPr>
    </w:p>
    <w:p w14:paraId="6914BA92" w14:textId="77777777" w:rsidR="00032311" w:rsidRPr="00F8627D"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Přílohou Změnového listu je Rozpis ocenění Změn položek (příloha č. 4 této Směrnice).</w:t>
      </w:r>
    </w:p>
    <w:p w14:paraId="5B466BF9" w14:textId="77777777" w:rsidR="00032311"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Oprávněnými osobami Objednatele a Zhotovitele podepsaný Změnový list je podkladem pro vyúčtování (fakturaci) prací obsažených ve Změně.</w:t>
      </w:r>
    </w:p>
    <w:p w14:paraId="37A90FBE" w14:textId="77777777" w:rsidR="00032311" w:rsidRPr="00F8627D" w:rsidRDefault="00032311" w:rsidP="00032311">
      <w:pPr>
        <w:pStyle w:val="Odstavecseseznamem4"/>
        <w:spacing w:after="0" w:line="240" w:lineRule="atLeast"/>
        <w:ind w:left="851"/>
        <w:jc w:val="both"/>
        <w:rPr>
          <w:rFonts w:ascii="Times New Roman" w:hAnsi="Times New Roman" w:cs="Times New Roman"/>
        </w:rPr>
      </w:pPr>
    </w:p>
    <w:p w14:paraId="6BCDAF28"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 20</w:t>
      </w:r>
    </w:p>
    <w:p w14:paraId="4CC58824"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Procesní postup při vzniku Změn</w:t>
      </w:r>
    </w:p>
    <w:p w14:paraId="5104BB99" w14:textId="77777777"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Jestliže Zhotovitel navrhne Objednateli provedení Změn formou předložení návrhu Změnového listu, potom Oprávněná osoba.</w:t>
      </w:r>
    </w:p>
    <w:p w14:paraId="3D9DB359" w14:textId="77777777" w:rsidR="00032311" w:rsidRPr="00F8627D" w:rsidRDefault="00032311" w:rsidP="00032311">
      <w:pPr>
        <w:pStyle w:val="Odstavecseseznamem5"/>
        <w:numPr>
          <w:ilvl w:val="1"/>
          <w:numId w:val="68"/>
        </w:numPr>
        <w:tabs>
          <w:tab w:val="clear" w:pos="720"/>
          <w:tab w:val="num" w:pos="1080"/>
        </w:tabs>
        <w:spacing w:after="0" w:line="240" w:lineRule="atLeast"/>
        <w:ind w:left="1080" w:hanging="360"/>
        <w:jc w:val="both"/>
        <w:rPr>
          <w:rFonts w:ascii="Times New Roman" w:hAnsi="Times New Roman" w:cs="Times New Roman"/>
        </w:rPr>
      </w:pPr>
      <w:r w:rsidRPr="00F8627D">
        <w:rPr>
          <w:rFonts w:ascii="Times New Roman" w:hAnsi="Times New Roman" w:cs="Times New Roman"/>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F8627D">
        <w:rPr>
          <w:rStyle w:val="DeltaViewInsertion"/>
          <w:rFonts w:ascii="Times New Roman" w:hAnsi="Times New Roman" w:cs="Times New Roman"/>
        </w:rPr>
        <w:t xml:space="preserve"> </w:t>
      </w:r>
      <w:r w:rsidRPr="00F8627D">
        <w:rPr>
          <w:rFonts w:ascii="Times New Roman" w:hAnsi="Times New Roman" w:cs="Times New Roman"/>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14:paraId="65F64435" w14:textId="77777777"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14:paraId="33A38E28" w14:textId="77777777"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Předložený návrh Oprávněná osoba se Zhotovitelem projedná a výsledky jednání zaznamená do Zápisu o projednání ocenění soupisu prací a ceny stavebního objektu/provozního souboru, kterého se Změny týkají. Po projednání Objednatel a Zhotovitel návrh Změnového listu a další vyhotovované dokumenty podepíší.</w:t>
      </w:r>
    </w:p>
    <w:p w14:paraId="24915366" w14:textId="77777777"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 xml:space="preserve">Rozhodnutí o provedení Změn je přijato okamžikem podpisu Změnového listu ředitelem KSÚS nebo jím určenou Oprávněnou osobou. </w:t>
      </w:r>
    </w:p>
    <w:p w14:paraId="763932BD" w14:textId="77777777"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eastAsia="Times New Roman" w:hAnsi="Times New Roman" w:cs="Times New Roman"/>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14:paraId="0B5C6FD4" w14:textId="77777777" w:rsidR="00032311" w:rsidRPr="00F8627D" w:rsidRDefault="00032311" w:rsidP="00032311">
      <w:pPr>
        <w:tabs>
          <w:tab w:val="left" w:pos="600"/>
          <w:tab w:val="left" w:pos="1440"/>
        </w:tabs>
        <w:spacing w:line="240" w:lineRule="atLeast"/>
        <w:jc w:val="center"/>
        <w:rPr>
          <w:b/>
          <w:bCs/>
          <w:sz w:val="22"/>
          <w:szCs w:val="22"/>
        </w:rPr>
      </w:pPr>
    </w:p>
    <w:p w14:paraId="743AD288" w14:textId="77777777" w:rsidR="00032311" w:rsidRPr="00F8627D" w:rsidRDefault="00032311" w:rsidP="00032311">
      <w:pPr>
        <w:tabs>
          <w:tab w:val="left" w:pos="600"/>
          <w:tab w:val="left" w:pos="1440"/>
        </w:tabs>
        <w:spacing w:line="240" w:lineRule="atLeast"/>
        <w:jc w:val="center"/>
        <w:rPr>
          <w:b/>
          <w:bCs/>
          <w:sz w:val="22"/>
          <w:szCs w:val="22"/>
        </w:rPr>
      </w:pPr>
      <w:r w:rsidRPr="00F8627D">
        <w:rPr>
          <w:b/>
          <w:bCs/>
          <w:sz w:val="22"/>
          <w:szCs w:val="22"/>
        </w:rPr>
        <w:t>§ 21</w:t>
      </w:r>
    </w:p>
    <w:p w14:paraId="0FABA64B" w14:textId="77777777" w:rsidR="00032311" w:rsidRPr="00F8627D" w:rsidRDefault="00032311" w:rsidP="00032311">
      <w:pPr>
        <w:tabs>
          <w:tab w:val="left" w:pos="600"/>
          <w:tab w:val="left" w:pos="1440"/>
        </w:tabs>
        <w:spacing w:line="240" w:lineRule="atLeast"/>
        <w:jc w:val="center"/>
        <w:rPr>
          <w:b/>
          <w:bCs/>
          <w:sz w:val="22"/>
          <w:szCs w:val="22"/>
        </w:rPr>
      </w:pPr>
      <w:r w:rsidRPr="00F8627D">
        <w:rPr>
          <w:b/>
          <w:bCs/>
          <w:sz w:val="22"/>
          <w:szCs w:val="22"/>
        </w:rPr>
        <w:t>Společné zásady</w:t>
      </w:r>
    </w:p>
    <w:p w14:paraId="47173A87" w14:textId="77777777" w:rsidR="00032311" w:rsidRPr="00F8627D" w:rsidRDefault="00032311" w:rsidP="00032311">
      <w:pPr>
        <w:pStyle w:val="Odstavecseseznamem3"/>
        <w:numPr>
          <w:ilvl w:val="0"/>
          <w:numId w:val="76"/>
        </w:numPr>
        <w:tabs>
          <w:tab w:val="clear" w:pos="720"/>
        </w:tabs>
        <w:spacing w:after="0" w:line="240" w:lineRule="atLeast"/>
        <w:ind w:left="714" w:hanging="357"/>
        <w:jc w:val="both"/>
        <w:rPr>
          <w:rFonts w:ascii="Times New Roman" w:hAnsi="Times New Roman" w:cs="Times New Roman"/>
        </w:rPr>
      </w:pPr>
      <w:r w:rsidRPr="00F8627D">
        <w:rPr>
          <w:rFonts w:ascii="Times New Roman" w:hAnsi="Times New Roman" w:cs="Times New Roman"/>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14:paraId="612D181F" w14:textId="77777777" w:rsidR="00032311" w:rsidRPr="00F8627D" w:rsidRDefault="00032311" w:rsidP="00032311">
      <w:pPr>
        <w:spacing w:line="240" w:lineRule="atLeast"/>
        <w:rPr>
          <w:b/>
          <w:sz w:val="22"/>
          <w:szCs w:val="22"/>
        </w:rPr>
      </w:pPr>
    </w:p>
    <w:p w14:paraId="1A033741" w14:textId="77777777" w:rsidR="00032311" w:rsidRPr="00F8627D" w:rsidRDefault="00032311" w:rsidP="00032311">
      <w:pPr>
        <w:spacing w:line="240" w:lineRule="atLeast"/>
        <w:jc w:val="center"/>
        <w:rPr>
          <w:b/>
          <w:sz w:val="22"/>
          <w:szCs w:val="22"/>
        </w:rPr>
      </w:pPr>
      <w:r w:rsidRPr="00F8627D">
        <w:rPr>
          <w:b/>
          <w:sz w:val="22"/>
          <w:szCs w:val="22"/>
        </w:rPr>
        <w:t>§ 22</w:t>
      </w:r>
    </w:p>
    <w:p w14:paraId="086B71DD" w14:textId="77777777" w:rsidR="00032311" w:rsidRPr="00F8627D" w:rsidRDefault="00032311" w:rsidP="00032311">
      <w:pPr>
        <w:spacing w:line="240" w:lineRule="atLeast"/>
        <w:jc w:val="center"/>
        <w:rPr>
          <w:b/>
          <w:sz w:val="22"/>
          <w:szCs w:val="22"/>
        </w:rPr>
      </w:pPr>
      <w:r w:rsidRPr="00F8627D">
        <w:rPr>
          <w:b/>
          <w:sz w:val="22"/>
          <w:szCs w:val="22"/>
        </w:rPr>
        <w:t>Přechodná a zrušující ustanovení</w:t>
      </w:r>
    </w:p>
    <w:p w14:paraId="1CFBD612" w14:textId="77777777" w:rsidR="00032311" w:rsidRPr="00F8627D" w:rsidRDefault="00032311" w:rsidP="00032311">
      <w:pPr>
        <w:pStyle w:val="Odstavecseseznamem"/>
        <w:widowControl/>
        <w:numPr>
          <w:ilvl w:val="0"/>
          <w:numId w:val="62"/>
        </w:numPr>
        <w:suppressAutoHyphens w:val="0"/>
        <w:spacing w:line="240" w:lineRule="atLeast"/>
        <w:ind w:left="420"/>
        <w:textAlignment w:val="auto"/>
        <w:rPr>
          <w:rFonts w:eastAsia="Arial Unicode MS"/>
          <w:kern w:val="1"/>
          <w:sz w:val="22"/>
          <w:szCs w:val="22"/>
        </w:rPr>
      </w:pPr>
      <w:r w:rsidRPr="00F8627D">
        <w:rPr>
          <w:rFonts w:eastAsia="Arial Unicode MS"/>
          <w:kern w:val="1"/>
          <w:sz w:val="22"/>
          <w:szCs w:val="22"/>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14:paraId="04503F84" w14:textId="77777777" w:rsidR="00032311" w:rsidRPr="00F8627D" w:rsidRDefault="00032311" w:rsidP="00032311">
      <w:pPr>
        <w:pStyle w:val="Odstavecseseznamem"/>
        <w:widowControl/>
        <w:numPr>
          <w:ilvl w:val="0"/>
          <w:numId w:val="62"/>
        </w:numPr>
        <w:suppressAutoHyphens w:val="0"/>
        <w:spacing w:line="240" w:lineRule="atLeast"/>
        <w:ind w:left="420"/>
        <w:textAlignment w:val="auto"/>
        <w:rPr>
          <w:rFonts w:eastAsia="Arial Unicode MS"/>
          <w:kern w:val="1"/>
          <w:sz w:val="22"/>
          <w:szCs w:val="22"/>
        </w:rPr>
      </w:pPr>
      <w:r w:rsidRPr="00F8627D">
        <w:rPr>
          <w:rFonts w:eastAsia="Arial Unicode MS"/>
          <w:kern w:val="1"/>
          <w:sz w:val="22"/>
          <w:szCs w:val="22"/>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14:paraId="15A16FAA" w14:textId="77777777" w:rsidR="00032311" w:rsidRPr="00F8627D" w:rsidRDefault="00032311" w:rsidP="00032311">
      <w:pPr>
        <w:pStyle w:val="Odstavecseseznamem"/>
        <w:spacing w:line="240" w:lineRule="atLeast"/>
        <w:ind w:left="0"/>
        <w:rPr>
          <w:b/>
          <w:sz w:val="22"/>
          <w:szCs w:val="22"/>
        </w:rPr>
      </w:pPr>
    </w:p>
    <w:p w14:paraId="6D4595E3" w14:textId="77777777" w:rsidR="00032311" w:rsidRPr="00F8627D" w:rsidRDefault="00032311" w:rsidP="00032311">
      <w:pPr>
        <w:pStyle w:val="Odstavecseseznamem"/>
        <w:spacing w:line="240" w:lineRule="atLeast"/>
        <w:ind w:left="720"/>
        <w:jc w:val="center"/>
        <w:rPr>
          <w:b/>
          <w:sz w:val="22"/>
          <w:szCs w:val="22"/>
        </w:rPr>
      </w:pPr>
      <w:r w:rsidRPr="00F8627D">
        <w:rPr>
          <w:b/>
          <w:sz w:val="22"/>
          <w:szCs w:val="22"/>
        </w:rPr>
        <w:t>§ 23</w:t>
      </w:r>
    </w:p>
    <w:p w14:paraId="21940A19" w14:textId="77777777" w:rsidR="00032311" w:rsidRDefault="00032311" w:rsidP="00032311">
      <w:pPr>
        <w:pStyle w:val="Odstavecseseznamem"/>
        <w:spacing w:line="240" w:lineRule="atLeast"/>
        <w:ind w:left="720"/>
        <w:jc w:val="center"/>
        <w:rPr>
          <w:b/>
          <w:sz w:val="22"/>
          <w:szCs w:val="22"/>
        </w:rPr>
      </w:pPr>
      <w:r w:rsidRPr="00F8627D">
        <w:rPr>
          <w:b/>
          <w:sz w:val="22"/>
          <w:szCs w:val="22"/>
        </w:rPr>
        <w:t>Účinnost</w:t>
      </w:r>
    </w:p>
    <w:p w14:paraId="47541276" w14:textId="77777777" w:rsidR="00032311" w:rsidRPr="00F8627D" w:rsidRDefault="00032311" w:rsidP="00032311">
      <w:pPr>
        <w:pStyle w:val="Odstavecseseznamem"/>
        <w:spacing w:line="240" w:lineRule="atLeast"/>
        <w:ind w:left="720"/>
        <w:jc w:val="center"/>
        <w:rPr>
          <w:b/>
          <w:sz w:val="22"/>
          <w:szCs w:val="22"/>
        </w:rPr>
      </w:pPr>
    </w:p>
    <w:p w14:paraId="7F55073D" w14:textId="77777777" w:rsidR="00032311" w:rsidRPr="00F8627D" w:rsidRDefault="00032311" w:rsidP="00032311">
      <w:pPr>
        <w:pStyle w:val="Odstavecseseznamem"/>
        <w:spacing w:line="240" w:lineRule="atLeast"/>
        <w:ind w:left="720"/>
        <w:jc w:val="center"/>
        <w:rPr>
          <w:b/>
          <w:sz w:val="22"/>
          <w:szCs w:val="22"/>
        </w:rPr>
      </w:pPr>
      <w:r w:rsidRPr="00F8627D">
        <w:rPr>
          <w:b/>
          <w:sz w:val="22"/>
          <w:szCs w:val="22"/>
        </w:rPr>
        <w:t xml:space="preserve">§ 24 </w:t>
      </w:r>
    </w:p>
    <w:p w14:paraId="7C03AF36" w14:textId="77777777" w:rsidR="00032311" w:rsidRPr="00F8627D" w:rsidRDefault="00032311" w:rsidP="00032311">
      <w:pPr>
        <w:pStyle w:val="Odstavecseseznamem"/>
        <w:spacing w:line="240" w:lineRule="atLeast"/>
        <w:ind w:left="720"/>
        <w:jc w:val="center"/>
        <w:rPr>
          <w:b/>
          <w:sz w:val="22"/>
          <w:szCs w:val="22"/>
        </w:rPr>
      </w:pPr>
      <w:r w:rsidRPr="00F8627D">
        <w:rPr>
          <w:b/>
          <w:sz w:val="22"/>
          <w:szCs w:val="22"/>
        </w:rPr>
        <w:t>Seznam příloh</w:t>
      </w:r>
    </w:p>
    <w:p w14:paraId="346594CB"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Krycí list ZBV</w:t>
      </w:r>
    </w:p>
    <w:p w14:paraId="3809F20F"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Změnový list pro Změny Skupiny 1-5</w:t>
      </w:r>
    </w:p>
    <w:p w14:paraId="7097F9C5"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Zápis o projednání ocenění soupisu prací a ceny stavebního objektu/provozního souboru</w:t>
      </w:r>
    </w:p>
    <w:p w14:paraId="1155EFFB"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Rozpis ocenění změn položek</w:t>
      </w:r>
    </w:p>
    <w:p w14:paraId="28E43BF0"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Přehled zařazení změn do skupin</w:t>
      </w:r>
    </w:p>
    <w:p w14:paraId="56DC322A"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Přehled dalších dokladů</w:t>
      </w:r>
    </w:p>
    <w:p w14:paraId="587D5624" w14:textId="77777777" w:rsidR="00032311" w:rsidRPr="00F8627D" w:rsidRDefault="00032311" w:rsidP="00032311">
      <w:pPr>
        <w:spacing w:line="240" w:lineRule="atLeast"/>
        <w:ind w:left="426"/>
        <w:rPr>
          <w:sz w:val="22"/>
          <w:szCs w:val="22"/>
        </w:rPr>
      </w:pPr>
    </w:p>
    <w:p w14:paraId="5B5E7799" w14:textId="77777777" w:rsidR="00032311" w:rsidRPr="00F8627D" w:rsidRDefault="00032311" w:rsidP="00032311">
      <w:pPr>
        <w:pStyle w:val="Odstavecseseznamem"/>
        <w:widowControl/>
        <w:numPr>
          <w:ilvl w:val="0"/>
          <w:numId w:val="75"/>
        </w:numPr>
        <w:suppressAutoHyphens w:val="0"/>
        <w:spacing w:line="240" w:lineRule="atLeast"/>
        <w:ind w:left="709" w:hanging="283"/>
        <w:textAlignment w:val="auto"/>
        <w:rPr>
          <w:sz w:val="22"/>
          <w:szCs w:val="22"/>
        </w:rPr>
      </w:pPr>
      <w:r w:rsidRPr="00F8627D">
        <w:rPr>
          <w:sz w:val="22"/>
          <w:szCs w:val="22"/>
        </w:rPr>
        <w:t xml:space="preserve">Tato Směrnice nabývá účinnosti dnem </w:t>
      </w:r>
      <w:r w:rsidRPr="00F8627D">
        <w:rPr>
          <w:b/>
          <w:sz w:val="22"/>
          <w:szCs w:val="22"/>
        </w:rPr>
        <w:t>29.května 2017</w:t>
      </w:r>
    </w:p>
    <w:p w14:paraId="521EFE39" w14:textId="77777777" w:rsidR="00032311" w:rsidRPr="00F8627D" w:rsidRDefault="00032311" w:rsidP="00032311">
      <w:pPr>
        <w:pStyle w:val="Odstavecseseznamem"/>
        <w:spacing w:line="240" w:lineRule="atLeast"/>
        <w:ind w:left="709"/>
        <w:rPr>
          <w:sz w:val="22"/>
          <w:szCs w:val="22"/>
        </w:rPr>
      </w:pPr>
    </w:p>
    <w:p w14:paraId="0A0BC227" w14:textId="77777777" w:rsidR="00032311" w:rsidRPr="00F8627D" w:rsidRDefault="00032311" w:rsidP="00032311">
      <w:pPr>
        <w:spacing w:line="240" w:lineRule="atLeast"/>
        <w:rPr>
          <w:sz w:val="22"/>
          <w:szCs w:val="22"/>
        </w:rPr>
      </w:pPr>
    </w:p>
    <w:p w14:paraId="002405CC" w14:textId="77777777" w:rsidR="00032311" w:rsidRPr="00F8627D" w:rsidRDefault="00032311" w:rsidP="00032311">
      <w:pPr>
        <w:spacing w:line="240" w:lineRule="atLeast"/>
        <w:ind w:left="426"/>
        <w:rPr>
          <w:sz w:val="22"/>
          <w:szCs w:val="22"/>
        </w:rPr>
      </w:pPr>
      <w:r w:rsidRPr="00F8627D">
        <w:rPr>
          <w:sz w:val="22"/>
          <w:szCs w:val="22"/>
        </w:rPr>
        <w:t xml:space="preserve">V Praze dne </w:t>
      </w:r>
      <w:r w:rsidRPr="00F8627D">
        <w:rPr>
          <w:b/>
          <w:sz w:val="22"/>
          <w:szCs w:val="22"/>
        </w:rPr>
        <w:t>29.05.2017</w:t>
      </w:r>
    </w:p>
    <w:p w14:paraId="00FF1C5C" w14:textId="77777777" w:rsidR="00032311" w:rsidRPr="00F8627D" w:rsidRDefault="00032311" w:rsidP="00032311">
      <w:pPr>
        <w:spacing w:line="240" w:lineRule="atLeast"/>
        <w:ind w:left="5103"/>
        <w:jc w:val="center"/>
        <w:rPr>
          <w:sz w:val="22"/>
          <w:szCs w:val="22"/>
        </w:rPr>
      </w:pPr>
      <w:r w:rsidRPr="00F8627D">
        <w:rPr>
          <w:sz w:val="22"/>
          <w:szCs w:val="22"/>
        </w:rPr>
        <w:t>…………………………………..</w:t>
      </w:r>
    </w:p>
    <w:p w14:paraId="55EFA035" w14:textId="77777777" w:rsidR="00032311" w:rsidRPr="00F8627D" w:rsidRDefault="00032311" w:rsidP="00032311">
      <w:pPr>
        <w:spacing w:line="240" w:lineRule="atLeast"/>
        <w:ind w:left="5103"/>
        <w:jc w:val="center"/>
        <w:rPr>
          <w:sz w:val="22"/>
          <w:szCs w:val="22"/>
        </w:rPr>
      </w:pPr>
      <w:r w:rsidRPr="00F8627D">
        <w:rPr>
          <w:sz w:val="22"/>
          <w:szCs w:val="22"/>
        </w:rPr>
        <w:t>Bc. Zdeněk Dvořák</w:t>
      </w:r>
    </w:p>
    <w:p w14:paraId="64E1EE9A" w14:textId="77777777" w:rsidR="00032311" w:rsidRPr="00F8627D" w:rsidRDefault="00032311" w:rsidP="00032311">
      <w:pPr>
        <w:spacing w:line="240" w:lineRule="atLeast"/>
        <w:ind w:left="5103"/>
        <w:jc w:val="center"/>
        <w:rPr>
          <w:sz w:val="22"/>
          <w:szCs w:val="22"/>
        </w:rPr>
      </w:pPr>
      <w:r w:rsidRPr="00F8627D">
        <w:rPr>
          <w:sz w:val="22"/>
          <w:szCs w:val="22"/>
        </w:rPr>
        <w:t>ředitel</w:t>
      </w:r>
    </w:p>
    <w:p w14:paraId="4A8B64D5" w14:textId="77777777" w:rsidR="00032311" w:rsidRPr="00F8627D" w:rsidRDefault="00032311" w:rsidP="00032311">
      <w:pPr>
        <w:widowControl/>
        <w:suppressAutoHyphens w:val="0"/>
        <w:spacing w:after="200" w:line="240" w:lineRule="auto"/>
        <w:ind w:left="720"/>
        <w:textAlignment w:val="auto"/>
        <w:rPr>
          <w:bCs/>
          <w:sz w:val="22"/>
          <w:szCs w:val="22"/>
        </w:rPr>
      </w:pPr>
    </w:p>
    <w:p w14:paraId="60A825E1" w14:textId="77777777" w:rsidR="00032311" w:rsidRPr="00746FCA" w:rsidRDefault="00032311" w:rsidP="00032311">
      <w:r w:rsidRPr="00746FCA">
        <w:br w:type="page"/>
      </w:r>
    </w:p>
    <w:tbl>
      <w:tblPr>
        <w:tblW w:w="9109" w:type="dxa"/>
        <w:tblInd w:w="70" w:type="dxa"/>
        <w:tblLayout w:type="fixed"/>
        <w:tblCellMar>
          <w:left w:w="70" w:type="dxa"/>
          <w:right w:w="70" w:type="dxa"/>
        </w:tblCellMar>
        <w:tblLook w:val="04A0" w:firstRow="1" w:lastRow="0" w:firstColumn="1" w:lastColumn="0" w:noHBand="0" w:noVBand="1"/>
      </w:tblPr>
      <w:tblGrid>
        <w:gridCol w:w="197"/>
        <w:gridCol w:w="237"/>
        <w:gridCol w:w="160"/>
        <w:gridCol w:w="777"/>
        <w:gridCol w:w="189"/>
        <w:gridCol w:w="2409"/>
        <w:gridCol w:w="441"/>
        <w:gridCol w:w="900"/>
        <w:gridCol w:w="287"/>
        <w:gridCol w:w="160"/>
        <w:gridCol w:w="55"/>
        <w:gridCol w:w="386"/>
        <w:gridCol w:w="261"/>
        <w:gridCol w:w="263"/>
        <w:gridCol w:w="221"/>
        <w:gridCol w:w="160"/>
        <w:gridCol w:w="547"/>
        <w:gridCol w:w="427"/>
        <w:gridCol w:w="285"/>
        <w:gridCol w:w="143"/>
        <w:gridCol w:w="17"/>
        <w:gridCol w:w="267"/>
        <w:gridCol w:w="160"/>
        <w:gridCol w:w="160"/>
      </w:tblGrid>
      <w:tr w:rsidR="00032311" w:rsidRPr="002A3201" w14:paraId="09B2995E" w14:textId="77777777" w:rsidTr="00225893">
        <w:trPr>
          <w:trHeight w:val="360"/>
        </w:trPr>
        <w:tc>
          <w:tcPr>
            <w:tcW w:w="9109" w:type="dxa"/>
            <w:gridSpan w:val="2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DC21529" w14:textId="77777777" w:rsidR="00032311" w:rsidRPr="002A3201" w:rsidRDefault="00032311" w:rsidP="00225893">
            <w:pPr>
              <w:widowControl/>
              <w:suppressAutoHyphens w:val="0"/>
              <w:spacing w:line="240" w:lineRule="auto"/>
              <w:jc w:val="center"/>
              <w:textAlignment w:val="auto"/>
              <w:rPr>
                <w:rFonts w:ascii="Arial" w:hAnsi="Arial"/>
                <w:bCs/>
                <w:sz w:val="28"/>
                <w:szCs w:val="28"/>
                <w:lang w:eastAsia="cs-CZ"/>
              </w:rPr>
            </w:pPr>
            <w:r w:rsidRPr="002A3201">
              <w:rPr>
                <w:rFonts w:ascii="Arial" w:hAnsi="Arial"/>
                <w:bCs/>
                <w:sz w:val="28"/>
                <w:szCs w:val="28"/>
                <w:lang w:eastAsia="cs-CZ"/>
              </w:rPr>
              <w:t>Krycí list ZBV</w:t>
            </w:r>
          </w:p>
        </w:tc>
      </w:tr>
      <w:tr w:rsidR="00032311" w:rsidRPr="00746FCA" w14:paraId="6FFD4376" w14:textId="77777777" w:rsidTr="00225893">
        <w:trPr>
          <w:trHeight w:val="105"/>
        </w:trPr>
        <w:tc>
          <w:tcPr>
            <w:tcW w:w="197" w:type="dxa"/>
            <w:tcBorders>
              <w:top w:val="single" w:sz="4" w:space="0" w:color="auto"/>
              <w:left w:val="single" w:sz="8" w:space="0" w:color="auto"/>
              <w:bottom w:val="nil"/>
              <w:right w:val="nil"/>
            </w:tcBorders>
            <w:shd w:val="clear" w:color="auto" w:fill="auto"/>
            <w:noWrap/>
            <w:vAlign w:val="bottom"/>
            <w:hideMark/>
          </w:tcPr>
          <w:p w14:paraId="23B26BF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single" w:sz="4" w:space="0" w:color="auto"/>
              <w:left w:val="nil"/>
              <w:bottom w:val="nil"/>
              <w:right w:val="nil"/>
            </w:tcBorders>
            <w:shd w:val="clear" w:color="auto" w:fill="auto"/>
            <w:noWrap/>
            <w:vAlign w:val="bottom"/>
            <w:hideMark/>
          </w:tcPr>
          <w:p w14:paraId="0EE49AC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14:paraId="7312990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777" w:type="dxa"/>
            <w:tcBorders>
              <w:top w:val="single" w:sz="4" w:space="0" w:color="auto"/>
              <w:left w:val="nil"/>
              <w:bottom w:val="nil"/>
              <w:right w:val="nil"/>
            </w:tcBorders>
            <w:shd w:val="clear" w:color="auto" w:fill="auto"/>
            <w:noWrap/>
            <w:vAlign w:val="bottom"/>
            <w:hideMark/>
          </w:tcPr>
          <w:p w14:paraId="2B85D8D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89" w:type="dxa"/>
            <w:tcBorders>
              <w:top w:val="single" w:sz="4" w:space="0" w:color="auto"/>
              <w:left w:val="nil"/>
              <w:bottom w:val="nil"/>
              <w:right w:val="nil"/>
            </w:tcBorders>
            <w:shd w:val="clear" w:color="auto" w:fill="auto"/>
            <w:noWrap/>
            <w:vAlign w:val="bottom"/>
            <w:hideMark/>
          </w:tcPr>
          <w:p w14:paraId="48DBAF2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50" w:type="dxa"/>
            <w:gridSpan w:val="2"/>
            <w:tcBorders>
              <w:top w:val="single" w:sz="4" w:space="0" w:color="auto"/>
              <w:left w:val="nil"/>
              <w:bottom w:val="nil"/>
              <w:right w:val="nil"/>
            </w:tcBorders>
            <w:shd w:val="clear" w:color="auto" w:fill="auto"/>
            <w:noWrap/>
            <w:vAlign w:val="bottom"/>
            <w:hideMark/>
          </w:tcPr>
          <w:p w14:paraId="2EDB543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900" w:type="dxa"/>
            <w:tcBorders>
              <w:top w:val="single" w:sz="4" w:space="0" w:color="auto"/>
              <w:left w:val="nil"/>
              <w:bottom w:val="nil"/>
              <w:right w:val="nil"/>
            </w:tcBorders>
            <w:shd w:val="clear" w:color="auto" w:fill="auto"/>
            <w:noWrap/>
            <w:vAlign w:val="bottom"/>
            <w:hideMark/>
          </w:tcPr>
          <w:p w14:paraId="2F3AB52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7" w:type="dxa"/>
            <w:tcBorders>
              <w:top w:val="single" w:sz="4" w:space="0" w:color="auto"/>
              <w:left w:val="nil"/>
              <w:bottom w:val="nil"/>
              <w:right w:val="nil"/>
            </w:tcBorders>
            <w:shd w:val="clear" w:color="auto" w:fill="auto"/>
            <w:noWrap/>
            <w:vAlign w:val="bottom"/>
            <w:hideMark/>
          </w:tcPr>
          <w:p w14:paraId="7A442D3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14:paraId="2488BDC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441" w:type="dxa"/>
            <w:gridSpan w:val="2"/>
            <w:tcBorders>
              <w:top w:val="single" w:sz="4" w:space="0" w:color="auto"/>
              <w:left w:val="nil"/>
              <w:bottom w:val="nil"/>
              <w:right w:val="nil"/>
            </w:tcBorders>
            <w:shd w:val="clear" w:color="auto" w:fill="auto"/>
            <w:noWrap/>
            <w:vAlign w:val="bottom"/>
            <w:hideMark/>
          </w:tcPr>
          <w:p w14:paraId="2CE63B5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1" w:type="dxa"/>
            <w:tcBorders>
              <w:top w:val="single" w:sz="4" w:space="0" w:color="auto"/>
              <w:left w:val="nil"/>
              <w:bottom w:val="nil"/>
              <w:right w:val="nil"/>
            </w:tcBorders>
            <w:shd w:val="clear" w:color="auto" w:fill="auto"/>
            <w:noWrap/>
            <w:vAlign w:val="bottom"/>
            <w:hideMark/>
          </w:tcPr>
          <w:p w14:paraId="177E3DB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3" w:type="dxa"/>
            <w:tcBorders>
              <w:top w:val="single" w:sz="4" w:space="0" w:color="auto"/>
              <w:left w:val="nil"/>
              <w:bottom w:val="nil"/>
              <w:right w:val="nil"/>
            </w:tcBorders>
            <w:shd w:val="clear" w:color="auto" w:fill="auto"/>
            <w:noWrap/>
            <w:vAlign w:val="bottom"/>
            <w:hideMark/>
          </w:tcPr>
          <w:p w14:paraId="61132EA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21" w:type="dxa"/>
            <w:tcBorders>
              <w:top w:val="single" w:sz="4" w:space="0" w:color="auto"/>
              <w:left w:val="nil"/>
              <w:bottom w:val="nil"/>
              <w:right w:val="nil"/>
            </w:tcBorders>
            <w:shd w:val="clear" w:color="auto" w:fill="auto"/>
            <w:noWrap/>
            <w:vAlign w:val="bottom"/>
            <w:hideMark/>
          </w:tcPr>
          <w:p w14:paraId="37F2E42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single" w:sz="8" w:space="0" w:color="auto"/>
              <w:bottom w:val="nil"/>
              <w:right w:val="nil"/>
            </w:tcBorders>
            <w:shd w:val="clear" w:color="auto" w:fill="auto"/>
            <w:noWrap/>
            <w:vAlign w:val="bottom"/>
            <w:hideMark/>
          </w:tcPr>
          <w:p w14:paraId="7C27EB0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547" w:type="dxa"/>
            <w:tcBorders>
              <w:top w:val="single" w:sz="4" w:space="0" w:color="auto"/>
              <w:left w:val="nil"/>
              <w:bottom w:val="nil"/>
              <w:right w:val="nil"/>
            </w:tcBorders>
            <w:shd w:val="clear" w:color="auto" w:fill="auto"/>
            <w:noWrap/>
            <w:vAlign w:val="bottom"/>
            <w:hideMark/>
          </w:tcPr>
          <w:p w14:paraId="226F9E1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427" w:type="dxa"/>
            <w:tcBorders>
              <w:top w:val="single" w:sz="4" w:space="0" w:color="auto"/>
              <w:left w:val="nil"/>
              <w:bottom w:val="nil"/>
              <w:right w:val="nil"/>
            </w:tcBorders>
            <w:shd w:val="clear" w:color="auto" w:fill="auto"/>
            <w:noWrap/>
            <w:vAlign w:val="bottom"/>
            <w:hideMark/>
          </w:tcPr>
          <w:p w14:paraId="2F0FD33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5" w:type="dxa"/>
            <w:tcBorders>
              <w:top w:val="single" w:sz="4" w:space="0" w:color="auto"/>
              <w:left w:val="nil"/>
              <w:bottom w:val="nil"/>
              <w:right w:val="nil"/>
            </w:tcBorders>
            <w:shd w:val="clear" w:color="auto" w:fill="auto"/>
            <w:noWrap/>
            <w:vAlign w:val="bottom"/>
            <w:hideMark/>
          </w:tcPr>
          <w:p w14:paraId="0D267AB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gridSpan w:val="2"/>
            <w:tcBorders>
              <w:top w:val="single" w:sz="4" w:space="0" w:color="auto"/>
              <w:left w:val="nil"/>
              <w:bottom w:val="nil"/>
              <w:right w:val="single" w:sz="8" w:space="0" w:color="auto"/>
            </w:tcBorders>
            <w:shd w:val="clear" w:color="auto" w:fill="auto"/>
            <w:noWrap/>
            <w:vAlign w:val="bottom"/>
            <w:hideMark/>
          </w:tcPr>
          <w:p w14:paraId="183E658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7" w:type="dxa"/>
            <w:tcBorders>
              <w:top w:val="single" w:sz="4" w:space="0" w:color="auto"/>
              <w:left w:val="nil"/>
              <w:bottom w:val="nil"/>
              <w:right w:val="nil"/>
            </w:tcBorders>
            <w:shd w:val="clear" w:color="auto" w:fill="auto"/>
            <w:noWrap/>
            <w:vAlign w:val="bottom"/>
            <w:hideMark/>
          </w:tcPr>
          <w:p w14:paraId="2CC96B2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14:paraId="46203D6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single" w:sz="8" w:space="0" w:color="auto"/>
            </w:tcBorders>
            <w:shd w:val="clear" w:color="auto" w:fill="auto"/>
            <w:noWrap/>
            <w:vAlign w:val="bottom"/>
            <w:hideMark/>
          </w:tcPr>
          <w:p w14:paraId="5DDFDBB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6B6AAEFD"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6211FE5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5400" w:type="dxa"/>
            <w:gridSpan w:val="8"/>
            <w:tcBorders>
              <w:top w:val="nil"/>
              <w:left w:val="nil"/>
              <w:bottom w:val="nil"/>
              <w:right w:val="nil"/>
            </w:tcBorders>
            <w:shd w:val="clear" w:color="auto" w:fill="auto"/>
            <w:noWrap/>
            <w:vAlign w:val="center"/>
            <w:hideMark/>
          </w:tcPr>
          <w:p w14:paraId="67579F88"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Název a evidenční číslo Stavby:</w:t>
            </w:r>
          </w:p>
        </w:tc>
        <w:tc>
          <w:tcPr>
            <w:tcW w:w="160" w:type="dxa"/>
            <w:tcBorders>
              <w:top w:val="nil"/>
              <w:left w:val="nil"/>
              <w:bottom w:val="nil"/>
              <w:right w:val="nil"/>
            </w:tcBorders>
            <w:shd w:val="clear" w:color="auto" w:fill="auto"/>
            <w:noWrap/>
            <w:vAlign w:val="bottom"/>
            <w:hideMark/>
          </w:tcPr>
          <w:p w14:paraId="27900045"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441" w:type="dxa"/>
            <w:gridSpan w:val="2"/>
            <w:tcBorders>
              <w:top w:val="nil"/>
              <w:left w:val="nil"/>
              <w:bottom w:val="nil"/>
              <w:right w:val="nil"/>
            </w:tcBorders>
            <w:shd w:val="clear" w:color="auto" w:fill="auto"/>
            <w:noWrap/>
            <w:vAlign w:val="bottom"/>
            <w:hideMark/>
          </w:tcPr>
          <w:p w14:paraId="5A67251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bottom"/>
            <w:hideMark/>
          </w:tcPr>
          <w:p w14:paraId="4205DA6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bottom"/>
            <w:hideMark/>
          </w:tcPr>
          <w:p w14:paraId="7597E04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14:paraId="5E84F01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419" w:type="dxa"/>
            <w:gridSpan w:val="4"/>
            <w:vMerge w:val="restart"/>
            <w:tcBorders>
              <w:top w:val="nil"/>
              <w:left w:val="single" w:sz="8" w:space="0" w:color="auto"/>
              <w:bottom w:val="nil"/>
              <w:right w:val="nil"/>
            </w:tcBorders>
            <w:shd w:val="clear" w:color="auto" w:fill="auto"/>
            <w:vAlign w:val="bottom"/>
            <w:hideMark/>
          </w:tcPr>
          <w:p w14:paraId="2CFBA7F4"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xml:space="preserve">Číslo SO/PS </w:t>
            </w:r>
            <w:r w:rsidRPr="002A3201">
              <w:rPr>
                <w:rFonts w:ascii="Arial" w:hAnsi="Arial"/>
                <w:sz w:val="22"/>
                <w:szCs w:val="22"/>
                <w:lang w:eastAsia="cs-CZ"/>
              </w:rPr>
              <w:t>/</w:t>
            </w:r>
            <w:r w:rsidRPr="002A3201">
              <w:rPr>
                <w:rFonts w:ascii="Arial" w:hAnsi="Arial"/>
                <w:sz w:val="16"/>
                <w:szCs w:val="16"/>
                <w:lang w:eastAsia="cs-CZ"/>
              </w:rPr>
              <w:t xml:space="preserve">  </w:t>
            </w:r>
            <w:r w:rsidRPr="002A3201">
              <w:rPr>
                <w:rFonts w:ascii="Arial" w:hAnsi="Arial"/>
                <w:sz w:val="16"/>
                <w:szCs w:val="16"/>
                <w:lang w:eastAsia="cs-CZ"/>
              </w:rPr>
              <w:br/>
            </w:r>
            <w:r w:rsidRPr="002A3201">
              <w:rPr>
                <w:rFonts w:ascii="Arial" w:hAnsi="Arial"/>
                <w:sz w:val="22"/>
                <w:szCs w:val="22"/>
                <w:lang w:eastAsia="cs-CZ"/>
              </w:rPr>
              <w:t>/</w:t>
            </w:r>
            <w:r w:rsidRPr="002A3201">
              <w:rPr>
                <w:rFonts w:ascii="Arial" w:hAnsi="Arial"/>
                <w:sz w:val="16"/>
                <w:szCs w:val="16"/>
                <w:lang w:eastAsia="cs-CZ"/>
              </w:rPr>
              <w:t xml:space="preserve"> číslo Změny SO/PS:</w:t>
            </w:r>
          </w:p>
        </w:tc>
        <w:tc>
          <w:tcPr>
            <w:tcW w:w="160" w:type="dxa"/>
            <w:gridSpan w:val="2"/>
            <w:vMerge w:val="restart"/>
            <w:tcBorders>
              <w:top w:val="nil"/>
              <w:left w:val="nil"/>
              <w:bottom w:val="nil"/>
              <w:right w:val="single" w:sz="8" w:space="0" w:color="auto"/>
            </w:tcBorders>
            <w:shd w:val="clear" w:color="auto" w:fill="auto"/>
            <w:vAlign w:val="bottom"/>
            <w:hideMark/>
          </w:tcPr>
          <w:p w14:paraId="4D67104F"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w:t>
            </w:r>
          </w:p>
        </w:tc>
        <w:tc>
          <w:tcPr>
            <w:tcW w:w="587" w:type="dxa"/>
            <w:gridSpan w:val="3"/>
            <w:tcBorders>
              <w:top w:val="nil"/>
              <w:left w:val="nil"/>
              <w:bottom w:val="nil"/>
              <w:right w:val="single" w:sz="8" w:space="0" w:color="000000"/>
            </w:tcBorders>
            <w:shd w:val="clear" w:color="auto" w:fill="auto"/>
            <w:noWrap/>
            <w:vAlign w:val="bottom"/>
            <w:hideMark/>
          </w:tcPr>
          <w:p w14:paraId="05E98A48"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Číslo ZBV:</w:t>
            </w:r>
          </w:p>
        </w:tc>
      </w:tr>
      <w:tr w:rsidR="00032311" w:rsidRPr="00746FCA" w14:paraId="41D8E727" w14:textId="77777777" w:rsidTr="00225893">
        <w:trPr>
          <w:trHeight w:val="263"/>
        </w:trPr>
        <w:tc>
          <w:tcPr>
            <w:tcW w:w="197" w:type="dxa"/>
            <w:tcBorders>
              <w:top w:val="nil"/>
              <w:left w:val="single" w:sz="8" w:space="0" w:color="auto"/>
              <w:bottom w:val="nil"/>
              <w:right w:val="nil"/>
            </w:tcBorders>
            <w:shd w:val="clear" w:color="auto" w:fill="auto"/>
            <w:noWrap/>
            <w:vAlign w:val="bottom"/>
            <w:hideMark/>
          </w:tcPr>
          <w:p w14:paraId="76C8210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746" w:type="dxa"/>
            <w:gridSpan w:val="14"/>
            <w:tcBorders>
              <w:top w:val="nil"/>
              <w:left w:val="nil"/>
              <w:bottom w:val="nil"/>
              <w:right w:val="single" w:sz="8" w:space="0" w:color="000000"/>
            </w:tcBorders>
            <w:shd w:val="clear" w:color="auto" w:fill="auto"/>
            <w:noWrap/>
            <w:vAlign w:val="center"/>
            <w:hideMark/>
          </w:tcPr>
          <w:p w14:paraId="76A748B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419" w:type="dxa"/>
            <w:gridSpan w:val="4"/>
            <w:vMerge/>
            <w:tcBorders>
              <w:top w:val="nil"/>
              <w:left w:val="single" w:sz="8" w:space="0" w:color="auto"/>
              <w:bottom w:val="nil"/>
              <w:right w:val="nil"/>
            </w:tcBorders>
            <w:vAlign w:val="center"/>
            <w:hideMark/>
          </w:tcPr>
          <w:p w14:paraId="0A9E0348"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160" w:type="dxa"/>
            <w:gridSpan w:val="2"/>
            <w:vMerge/>
            <w:tcBorders>
              <w:top w:val="nil"/>
              <w:left w:val="nil"/>
              <w:bottom w:val="nil"/>
              <w:right w:val="single" w:sz="8" w:space="0" w:color="auto"/>
            </w:tcBorders>
            <w:vAlign w:val="center"/>
            <w:hideMark/>
          </w:tcPr>
          <w:p w14:paraId="6AF0906F"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427" w:type="dxa"/>
            <w:gridSpan w:val="2"/>
            <w:tcBorders>
              <w:top w:val="nil"/>
              <w:left w:val="single" w:sz="8" w:space="0" w:color="auto"/>
              <w:bottom w:val="single" w:sz="8" w:space="0" w:color="000000"/>
              <w:right w:val="nil"/>
            </w:tcBorders>
            <w:shd w:val="clear" w:color="auto" w:fill="auto"/>
            <w:noWrap/>
            <w:vAlign w:val="center"/>
            <w:hideMark/>
          </w:tcPr>
          <w:p w14:paraId="29E1E3C4"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w:t>
            </w:r>
          </w:p>
        </w:tc>
        <w:tc>
          <w:tcPr>
            <w:tcW w:w="160" w:type="dxa"/>
            <w:tcBorders>
              <w:top w:val="nil"/>
              <w:left w:val="nil"/>
              <w:bottom w:val="nil"/>
              <w:right w:val="single" w:sz="8" w:space="0" w:color="auto"/>
            </w:tcBorders>
            <w:shd w:val="clear" w:color="auto" w:fill="auto"/>
            <w:noWrap/>
            <w:vAlign w:val="center"/>
            <w:hideMark/>
          </w:tcPr>
          <w:p w14:paraId="59EBB057"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76BE545F"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39288C1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001" w:type="dxa"/>
            <w:gridSpan w:val="11"/>
            <w:tcBorders>
              <w:top w:val="nil"/>
              <w:left w:val="nil"/>
              <w:bottom w:val="nil"/>
              <w:right w:val="nil"/>
            </w:tcBorders>
            <w:shd w:val="clear" w:color="auto" w:fill="auto"/>
            <w:noWrap/>
            <w:vAlign w:val="center"/>
            <w:hideMark/>
          </w:tcPr>
          <w:p w14:paraId="639284A0"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Název stavebního objektu/provozního souboru (SO/PS):</w:t>
            </w:r>
          </w:p>
        </w:tc>
        <w:tc>
          <w:tcPr>
            <w:tcW w:w="261" w:type="dxa"/>
            <w:tcBorders>
              <w:top w:val="nil"/>
              <w:left w:val="nil"/>
              <w:bottom w:val="nil"/>
              <w:right w:val="nil"/>
            </w:tcBorders>
            <w:shd w:val="clear" w:color="auto" w:fill="auto"/>
            <w:noWrap/>
            <w:vAlign w:val="bottom"/>
            <w:hideMark/>
          </w:tcPr>
          <w:p w14:paraId="06F6D228"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263" w:type="dxa"/>
            <w:tcBorders>
              <w:top w:val="nil"/>
              <w:left w:val="nil"/>
              <w:bottom w:val="nil"/>
              <w:right w:val="nil"/>
            </w:tcBorders>
            <w:shd w:val="clear" w:color="auto" w:fill="auto"/>
            <w:noWrap/>
            <w:vAlign w:val="bottom"/>
            <w:hideMark/>
          </w:tcPr>
          <w:p w14:paraId="45E90ED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14:paraId="18EA29F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562" w:type="dxa"/>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6A57B700" w14:textId="77777777" w:rsidR="00032311" w:rsidRPr="002A3201" w:rsidRDefault="00032311" w:rsidP="00225893">
            <w:pPr>
              <w:widowControl/>
              <w:suppressAutoHyphens w:val="0"/>
              <w:spacing w:line="240" w:lineRule="auto"/>
              <w:textAlignment w:val="auto"/>
              <w:rPr>
                <w:rFonts w:ascii="Arial" w:hAnsi="Arial"/>
                <w:bCs/>
                <w:sz w:val="22"/>
                <w:szCs w:val="22"/>
                <w:lang w:eastAsia="cs-CZ"/>
              </w:rPr>
            </w:pPr>
            <w:r w:rsidRPr="002A3201">
              <w:rPr>
                <w:rFonts w:ascii="Arial" w:hAnsi="Arial"/>
                <w:bCs/>
                <w:sz w:val="22"/>
                <w:szCs w:val="22"/>
                <w:lang w:eastAsia="cs-CZ"/>
              </w:rPr>
              <w:t> </w:t>
            </w:r>
          </w:p>
        </w:tc>
        <w:tc>
          <w:tcPr>
            <w:tcW w:w="444" w:type="dxa"/>
            <w:gridSpan w:val="3"/>
            <w:vMerge w:val="restart"/>
            <w:tcBorders>
              <w:top w:val="nil"/>
              <w:left w:val="single" w:sz="8" w:space="0" w:color="auto"/>
              <w:bottom w:val="single" w:sz="8" w:space="0" w:color="000000"/>
              <w:right w:val="nil"/>
            </w:tcBorders>
            <w:vAlign w:val="center"/>
            <w:hideMark/>
          </w:tcPr>
          <w:p w14:paraId="42145A89"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p>
        </w:tc>
        <w:tc>
          <w:tcPr>
            <w:tcW w:w="160" w:type="dxa"/>
            <w:tcBorders>
              <w:top w:val="nil"/>
              <w:left w:val="nil"/>
              <w:bottom w:val="nil"/>
              <w:right w:val="single" w:sz="8" w:space="0" w:color="auto"/>
            </w:tcBorders>
            <w:shd w:val="clear" w:color="auto" w:fill="auto"/>
            <w:noWrap/>
            <w:vAlign w:val="center"/>
            <w:hideMark/>
          </w:tcPr>
          <w:p w14:paraId="21E203F3"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6B091079" w14:textId="77777777" w:rsidTr="00225893">
        <w:trPr>
          <w:trHeight w:val="65"/>
        </w:trPr>
        <w:tc>
          <w:tcPr>
            <w:tcW w:w="197" w:type="dxa"/>
            <w:tcBorders>
              <w:top w:val="nil"/>
              <w:left w:val="single" w:sz="8" w:space="0" w:color="auto"/>
              <w:bottom w:val="single" w:sz="8" w:space="0" w:color="auto"/>
              <w:right w:val="nil"/>
            </w:tcBorders>
            <w:shd w:val="clear" w:color="auto" w:fill="auto"/>
            <w:noWrap/>
            <w:vAlign w:val="bottom"/>
            <w:hideMark/>
          </w:tcPr>
          <w:p w14:paraId="7EB7AB3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746" w:type="dxa"/>
            <w:gridSpan w:val="14"/>
            <w:tcBorders>
              <w:top w:val="nil"/>
              <w:left w:val="nil"/>
              <w:bottom w:val="single" w:sz="8" w:space="0" w:color="auto"/>
              <w:right w:val="single" w:sz="8" w:space="0" w:color="000000"/>
            </w:tcBorders>
            <w:shd w:val="clear" w:color="auto" w:fill="auto"/>
            <w:noWrap/>
            <w:vAlign w:val="center"/>
            <w:hideMark/>
          </w:tcPr>
          <w:p w14:paraId="67300344" w14:textId="77777777" w:rsidR="00032311" w:rsidRPr="002A3201" w:rsidRDefault="00032311" w:rsidP="00225893">
            <w:pPr>
              <w:widowControl/>
              <w:suppressAutoHyphens w:val="0"/>
              <w:spacing w:line="240" w:lineRule="auto"/>
              <w:jc w:val="left"/>
              <w:textAlignment w:val="auto"/>
              <w:rPr>
                <w:rFonts w:ascii="Arial" w:hAnsi="Arial"/>
                <w:bCs/>
                <w:sz w:val="20"/>
                <w:szCs w:val="20"/>
                <w:lang w:eastAsia="cs-CZ"/>
              </w:rPr>
            </w:pPr>
          </w:p>
        </w:tc>
        <w:tc>
          <w:tcPr>
            <w:tcW w:w="1562" w:type="dxa"/>
            <w:gridSpan w:val="5"/>
            <w:vMerge/>
            <w:tcBorders>
              <w:top w:val="nil"/>
              <w:left w:val="single" w:sz="8" w:space="0" w:color="auto"/>
              <w:bottom w:val="single" w:sz="8" w:space="0" w:color="000000"/>
              <w:right w:val="single" w:sz="8" w:space="0" w:color="000000"/>
            </w:tcBorders>
            <w:vAlign w:val="center"/>
            <w:hideMark/>
          </w:tcPr>
          <w:p w14:paraId="37FA4103" w14:textId="77777777" w:rsidR="00032311" w:rsidRPr="002A3201" w:rsidRDefault="00032311" w:rsidP="00225893">
            <w:pPr>
              <w:widowControl/>
              <w:suppressAutoHyphens w:val="0"/>
              <w:spacing w:line="240" w:lineRule="auto"/>
              <w:jc w:val="left"/>
              <w:textAlignment w:val="auto"/>
              <w:rPr>
                <w:rFonts w:ascii="Arial" w:hAnsi="Arial"/>
                <w:bCs/>
                <w:sz w:val="22"/>
                <w:szCs w:val="22"/>
                <w:lang w:eastAsia="cs-CZ"/>
              </w:rPr>
            </w:pPr>
          </w:p>
        </w:tc>
        <w:tc>
          <w:tcPr>
            <w:tcW w:w="444" w:type="dxa"/>
            <w:gridSpan w:val="3"/>
            <w:vMerge/>
            <w:tcBorders>
              <w:top w:val="nil"/>
              <w:left w:val="single" w:sz="8" w:space="0" w:color="auto"/>
              <w:bottom w:val="single" w:sz="8" w:space="0" w:color="000000"/>
              <w:right w:val="nil"/>
            </w:tcBorders>
            <w:vAlign w:val="center"/>
            <w:hideMark/>
          </w:tcPr>
          <w:p w14:paraId="169CECDB"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p>
        </w:tc>
        <w:tc>
          <w:tcPr>
            <w:tcW w:w="160" w:type="dxa"/>
            <w:tcBorders>
              <w:top w:val="nil"/>
              <w:left w:val="nil"/>
              <w:bottom w:val="single" w:sz="8" w:space="0" w:color="auto"/>
              <w:right w:val="single" w:sz="8" w:space="0" w:color="auto"/>
            </w:tcBorders>
            <w:shd w:val="clear" w:color="auto" w:fill="auto"/>
            <w:noWrap/>
            <w:vAlign w:val="center"/>
            <w:hideMark/>
          </w:tcPr>
          <w:p w14:paraId="1D373C17"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138FC721" w14:textId="77777777" w:rsidTr="00225893">
        <w:trPr>
          <w:trHeight w:val="241"/>
        </w:trPr>
        <w:tc>
          <w:tcPr>
            <w:tcW w:w="197" w:type="dxa"/>
            <w:tcBorders>
              <w:top w:val="nil"/>
              <w:left w:val="single" w:sz="8" w:space="0" w:color="auto"/>
              <w:bottom w:val="nil"/>
              <w:right w:val="nil"/>
            </w:tcBorders>
            <w:shd w:val="clear" w:color="auto" w:fill="auto"/>
            <w:noWrap/>
            <w:vAlign w:val="bottom"/>
            <w:hideMark/>
          </w:tcPr>
          <w:p w14:paraId="55C9F52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174" w:type="dxa"/>
            <w:gridSpan w:val="3"/>
            <w:tcBorders>
              <w:top w:val="nil"/>
              <w:left w:val="nil"/>
              <w:bottom w:val="nil"/>
              <w:right w:val="nil"/>
            </w:tcBorders>
            <w:shd w:val="clear" w:color="auto" w:fill="auto"/>
            <w:noWrap/>
            <w:vAlign w:val="center"/>
            <w:hideMark/>
          </w:tcPr>
          <w:p w14:paraId="3FCEDB7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Objednatel:</w:t>
            </w:r>
          </w:p>
        </w:tc>
        <w:tc>
          <w:tcPr>
            <w:tcW w:w="6991" w:type="dxa"/>
            <w:gridSpan w:val="15"/>
            <w:tcBorders>
              <w:top w:val="nil"/>
              <w:left w:val="nil"/>
              <w:bottom w:val="nil"/>
              <w:right w:val="nil"/>
            </w:tcBorders>
            <w:shd w:val="clear" w:color="auto" w:fill="auto"/>
            <w:noWrap/>
            <w:vAlign w:val="center"/>
            <w:hideMark/>
          </w:tcPr>
          <w:p w14:paraId="7DC65F8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746FCA">
              <w:rPr>
                <w:rFonts w:ascii="Arial" w:hAnsi="Arial"/>
                <w:sz w:val="20"/>
                <w:szCs w:val="20"/>
                <w:lang w:eastAsia="cs-CZ"/>
              </w:rPr>
              <w:t>Středočeský kraj</w:t>
            </w:r>
          </w:p>
        </w:tc>
        <w:tc>
          <w:tcPr>
            <w:tcW w:w="160" w:type="dxa"/>
            <w:gridSpan w:val="2"/>
            <w:tcBorders>
              <w:top w:val="nil"/>
              <w:left w:val="nil"/>
              <w:bottom w:val="nil"/>
              <w:right w:val="nil"/>
            </w:tcBorders>
            <w:shd w:val="clear" w:color="auto" w:fill="auto"/>
            <w:noWrap/>
            <w:vAlign w:val="center"/>
            <w:hideMark/>
          </w:tcPr>
          <w:p w14:paraId="3E4CF06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267" w:type="dxa"/>
            <w:tcBorders>
              <w:top w:val="nil"/>
              <w:left w:val="nil"/>
              <w:bottom w:val="nil"/>
              <w:right w:val="nil"/>
            </w:tcBorders>
            <w:shd w:val="clear" w:color="auto" w:fill="auto"/>
            <w:noWrap/>
            <w:vAlign w:val="center"/>
            <w:hideMark/>
          </w:tcPr>
          <w:p w14:paraId="28AF7836"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6EA36C75"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center"/>
            <w:hideMark/>
          </w:tcPr>
          <w:p w14:paraId="0E84B13A"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7CC8D9B4" w14:textId="77777777" w:rsidTr="00225893">
        <w:trPr>
          <w:trHeight w:val="153"/>
        </w:trPr>
        <w:tc>
          <w:tcPr>
            <w:tcW w:w="197" w:type="dxa"/>
            <w:tcBorders>
              <w:top w:val="nil"/>
              <w:left w:val="single" w:sz="8" w:space="0" w:color="auto"/>
              <w:right w:val="nil"/>
            </w:tcBorders>
            <w:shd w:val="clear" w:color="auto" w:fill="auto"/>
            <w:noWrap/>
            <w:vAlign w:val="bottom"/>
            <w:hideMark/>
          </w:tcPr>
          <w:p w14:paraId="0DD6F44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right w:val="nil"/>
            </w:tcBorders>
            <w:shd w:val="clear" w:color="auto" w:fill="auto"/>
            <w:noWrap/>
            <w:vAlign w:val="center"/>
            <w:hideMark/>
          </w:tcPr>
          <w:p w14:paraId="0A66704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noWrap/>
            <w:vAlign w:val="center"/>
            <w:hideMark/>
          </w:tcPr>
          <w:p w14:paraId="16EF4DB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right w:val="nil"/>
            </w:tcBorders>
            <w:shd w:val="clear" w:color="auto" w:fill="auto"/>
            <w:noWrap/>
            <w:vAlign w:val="center"/>
            <w:hideMark/>
          </w:tcPr>
          <w:p w14:paraId="7585E04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351" w:type="dxa"/>
            <w:gridSpan w:val="10"/>
            <w:tcBorders>
              <w:top w:val="nil"/>
              <w:left w:val="nil"/>
              <w:right w:val="nil"/>
            </w:tcBorders>
            <w:shd w:val="clear" w:color="auto" w:fill="auto"/>
            <w:noWrap/>
            <w:vAlign w:val="center"/>
            <w:hideMark/>
          </w:tcPr>
          <w:p w14:paraId="2BF968A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Zborovská 81/11, 150 00 Praha 5, Smíchov</w:t>
            </w:r>
          </w:p>
        </w:tc>
        <w:tc>
          <w:tcPr>
            <w:tcW w:w="221" w:type="dxa"/>
            <w:tcBorders>
              <w:top w:val="nil"/>
              <w:left w:val="nil"/>
              <w:right w:val="nil"/>
            </w:tcBorders>
            <w:shd w:val="clear" w:color="auto" w:fill="auto"/>
            <w:noWrap/>
            <w:vAlign w:val="center"/>
            <w:hideMark/>
          </w:tcPr>
          <w:p w14:paraId="1A314B8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noWrap/>
            <w:vAlign w:val="center"/>
            <w:hideMark/>
          </w:tcPr>
          <w:p w14:paraId="702C3B7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right w:val="nil"/>
            </w:tcBorders>
            <w:shd w:val="clear" w:color="auto" w:fill="auto"/>
            <w:noWrap/>
            <w:vAlign w:val="center"/>
            <w:hideMark/>
          </w:tcPr>
          <w:p w14:paraId="6BF2E706"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427" w:type="dxa"/>
            <w:tcBorders>
              <w:top w:val="nil"/>
              <w:left w:val="nil"/>
              <w:right w:val="nil"/>
            </w:tcBorders>
            <w:shd w:val="clear" w:color="auto" w:fill="auto"/>
            <w:noWrap/>
            <w:vAlign w:val="center"/>
            <w:hideMark/>
          </w:tcPr>
          <w:p w14:paraId="6095CF6F"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85" w:type="dxa"/>
            <w:tcBorders>
              <w:top w:val="nil"/>
              <w:left w:val="nil"/>
              <w:right w:val="nil"/>
            </w:tcBorders>
            <w:shd w:val="clear" w:color="auto" w:fill="auto"/>
            <w:noWrap/>
            <w:vAlign w:val="center"/>
            <w:hideMark/>
          </w:tcPr>
          <w:p w14:paraId="6E43B1B5"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gridSpan w:val="2"/>
            <w:tcBorders>
              <w:top w:val="nil"/>
              <w:left w:val="nil"/>
              <w:right w:val="nil"/>
            </w:tcBorders>
            <w:shd w:val="clear" w:color="auto" w:fill="auto"/>
            <w:noWrap/>
            <w:vAlign w:val="center"/>
            <w:hideMark/>
          </w:tcPr>
          <w:p w14:paraId="36056B89"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67" w:type="dxa"/>
            <w:tcBorders>
              <w:top w:val="nil"/>
              <w:left w:val="nil"/>
              <w:right w:val="nil"/>
            </w:tcBorders>
            <w:shd w:val="clear" w:color="auto" w:fill="auto"/>
            <w:noWrap/>
            <w:vAlign w:val="center"/>
            <w:hideMark/>
          </w:tcPr>
          <w:p w14:paraId="08FB2723"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right w:val="nil"/>
            </w:tcBorders>
            <w:shd w:val="clear" w:color="auto" w:fill="auto"/>
            <w:noWrap/>
            <w:vAlign w:val="center"/>
            <w:hideMark/>
          </w:tcPr>
          <w:p w14:paraId="26191E51"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right w:val="single" w:sz="8" w:space="0" w:color="auto"/>
            </w:tcBorders>
            <w:shd w:val="clear" w:color="auto" w:fill="auto"/>
            <w:noWrap/>
            <w:vAlign w:val="center"/>
            <w:hideMark/>
          </w:tcPr>
          <w:p w14:paraId="2CACD089"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07D48D68" w14:textId="77777777" w:rsidTr="00225893">
        <w:trPr>
          <w:trHeight w:val="255"/>
        </w:trPr>
        <w:tc>
          <w:tcPr>
            <w:tcW w:w="197" w:type="dxa"/>
            <w:tcBorders>
              <w:top w:val="nil"/>
              <w:left w:val="single" w:sz="8" w:space="0" w:color="auto"/>
              <w:bottom w:val="single" w:sz="4" w:space="0" w:color="auto"/>
              <w:right w:val="nil"/>
            </w:tcBorders>
            <w:shd w:val="clear" w:color="auto" w:fill="auto"/>
            <w:noWrap/>
            <w:vAlign w:val="bottom"/>
            <w:hideMark/>
          </w:tcPr>
          <w:p w14:paraId="4054C89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4" w:space="0" w:color="auto"/>
              <w:right w:val="nil"/>
            </w:tcBorders>
            <w:shd w:val="clear" w:color="auto" w:fill="auto"/>
            <w:noWrap/>
            <w:vAlign w:val="center"/>
            <w:hideMark/>
          </w:tcPr>
          <w:p w14:paraId="0FA0795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1A5AC2D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single" w:sz="4" w:space="0" w:color="auto"/>
              <w:right w:val="nil"/>
            </w:tcBorders>
            <w:shd w:val="clear" w:color="auto" w:fill="auto"/>
            <w:noWrap/>
            <w:vAlign w:val="center"/>
            <w:hideMark/>
          </w:tcPr>
          <w:p w14:paraId="26F15E3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3939" w:type="dxa"/>
            <w:gridSpan w:val="4"/>
            <w:tcBorders>
              <w:top w:val="nil"/>
              <w:left w:val="nil"/>
              <w:bottom w:val="single" w:sz="4" w:space="0" w:color="auto"/>
              <w:right w:val="nil"/>
            </w:tcBorders>
            <w:shd w:val="clear" w:color="auto" w:fill="auto"/>
            <w:noWrap/>
            <w:vAlign w:val="center"/>
            <w:hideMark/>
          </w:tcPr>
          <w:p w14:paraId="14B9237A" w14:textId="77777777" w:rsidR="0003231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xml:space="preserve">IČ: </w:t>
            </w:r>
            <w:r w:rsidRPr="00746FCA">
              <w:rPr>
                <w:rFonts w:ascii="Arial" w:hAnsi="Arial"/>
                <w:sz w:val="20"/>
                <w:szCs w:val="20"/>
                <w:lang w:eastAsia="cs-CZ"/>
              </w:rPr>
              <w:t>70891095      DIČ: CZ70891095</w:t>
            </w:r>
          </w:p>
          <w:p w14:paraId="1D92C694" w14:textId="77777777" w:rsidR="005574D1" w:rsidRDefault="005574D1" w:rsidP="00225893">
            <w:pPr>
              <w:widowControl/>
              <w:suppressAutoHyphens w:val="0"/>
              <w:spacing w:line="240" w:lineRule="auto"/>
              <w:jc w:val="left"/>
              <w:textAlignment w:val="auto"/>
              <w:rPr>
                <w:rFonts w:ascii="Arial" w:hAnsi="Arial"/>
                <w:sz w:val="20"/>
                <w:szCs w:val="20"/>
                <w:lang w:eastAsia="cs-CZ"/>
              </w:rPr>
            </w:pPr>
            <w:r>
              <w:rPr>
                <w:rFonts w:ascii="Arial" w:hAnsi="Arial"/>
                <w:sz w:val="20"/>
                <w:szCs w:val="20"/>
                <w:lang w:eastAsia="cs-CZ"/>
              </w:rPr>
              <w:t>a</w:t>
            </w:r>
          </w:p>
          <w:p w14:paraId="22D8EBA4" w14:textId="77777777" w:rsidR="005574D1" w:rsidRPr="005574D1" w:rsidRDefault="005574D1" w:rsidP="005574D1">
            <w:pPr>
              <w:widowControl/>
              <w:suppressAutoHyphens w:val="0"/>
              <w:spacing w:line="240" w:lineRule="auto"/>
              <w:jc w:val="left"/>
              <w:textAlignment w:val="auto"/>
              <w:rPr>
                <w:rFonts w:ascii="Arial" w:hAnsi="Arial"/>
                <w:sz w:val="20"/>
                <w:szCs w:val="20"/>
                <w:lang w:eastAsia="cs-CZ"/>
              </w:rPr>
            </w:pPr>
            <w:r w:rsidRPr="005574D1">
              <w:rPr>
                <w:rFonts w:ascii="Arial" w:hAnsi="Arial"/>
                <w:sz w:val="20"/>
                <w:szCs w:val="20"/>
                <w:lang w:eastAsia="cs-CZ"/>
              </w:rPr>
              <w:t>Město Brandýs nad Labem - Stará Boleslav</w:t>
            </w:r>
          </w:p>
          <w:p w14:paraId="76D4BE2E" w14:textId="77777777" w:rsidR="005574D1" w:rsidRPr="005574D1" w:rsidRDefault="005574D1" w:rsidP="005574D1">
            <w:pPr>
              <w:widowControl/>
              <w:suppressAutoHyphens w:val="0"/>
              <w:spacing w:line="240" w:lineRule="auto"/>
              <w:jc w:val="left"/>
              <w:textAlignment w:val="auto"/>
              <w:rPr>
                <w:rFonts w:ascii="Arial" w:hAnsi="Arial"/>
                <w:sz w:val="20"/>
                <w:szCs w:val="20"/>
                <w:lang w:eastAsia="cs-CZ"/>
              </w:rPr>
            </w:pPr>
            <w:r w:rsidRPr="005574D1">
              <w:rPr>
                <w:rFonts w:ascii="Arial" w:hAnsi="Arial"/>
                <w:sz w:val="20"/>
                <w:szCs w:val="20"/>
                <w:lang w:eastAsia="cs-CZ"/>
              </w:rPr>
              <w:t>Sídlo: Masarykovo nám. 1, 2, Brandýs nad Labem – Stará Boleslav, PSČ: 250 01</w:t>
            </w:r>
          </w:p>
          <w:p w14:paraId="5A90CF1D" w14:textId="77777777" w:rsidR="005574D1" w:rsidRPr="002A3201" w:rsidRDefault="005574D1" w:rsidP="005574D1">
            <w:pPr>
              <w:widowControl/>
              <w:suppressAutoHyphens w:val="0"/>
              <w:spacing w:line="240" w:lineRule="auto"/>
              <w:jc w:val="left"/>
              <w:textAlignment w:val="auto"/>
              <w:rPr>
                <w:rFonts w:ascii="Arial" w:hAnsi="Arial"/>
                <w:sz w:val="20"/>
                <w:szCs w:val="20"/>
                <w:lang w:eastAsia="cs-CZ"/>
              </w:rPr>
            </w:pPr>
            <w:r w:rsidRPr="005574D1">
              <w:rPr>
                <w:rFonts w:ascii="Arial" w:hAnsi="Arial"/>
                <w:sz w:val="20"/>
                <w:szCs w:val="20"/>
                <w:lang w:eastAsia="cs-CZ"/>
              </w:rPr>
              <w:t>IČ:</w:t>
            </w:r>
            <w:r w:rsidRPr="005574D1">
              <w:rPr>
                <w:sz w:val="20"/>
                <w:szCs w:val="20"/>
                <w:lang w:eastAsia="cs-CZ"/>
              </w:rPr>
              <w:t xml:space="preserve"> </w:t>
            </w:r>
            <w:r w:rsidRPr="005574D1">
              <w:rPr>
                <w:rFonts w:ascii="Arial" w:hAnsi="Arial"/>
                <w:sz w:val="20"/>
                <w:szCs w:val="20"/>
                <w:lang w:eastAsia="cs-CZ"/>
              </w:rPr>
              <w:t>00240079 DIČ: CZ00240079</w:t>
            </w:r>
          </w:p>
        </w:tc>
        <w:tc>
          <w:tcPr>
            <w:tcW w:w="287" w:type="dxa"/>
            <w:tcBorders>
              <w:top w:val="nil"/>
              <w:left w:val="nil"/>
              <w:bottom w:val="single" w:sz="4" w:space="0" w:color="auto"/>
              <w:right w:val="nil"/>
            </w:tcBorders>
            <w:shd w:val="clear" w:color="auto" w:fill="auto"/>
            <w:noWrap/>
            <w:vAlign w:val="center"/>
            <w:hideMark/>
          </w:tcPr>
          <w:p w14:paraId="006674A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75964B2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single" w:sz="4" w:space="0" w:color="auto"/>
              <w:right w:val="nil"/>
            </w:tcBorders>
            <w:shd w:val="clear" w:color="auto" w:fill="auto"/>
            <w:noWrap/>
            <w:vAlign w:val="center"/>
            <w:hideMark/>
          </w:tcPr>
          <w:p w14:paraId="21CE66F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single" w:sz="4" w:space="0" w:color="auto"/>
              <w:right w:val="nil"/>
            </w:tcBorders>
            <w:shd w:val="clear" w:color="auto" w:fill="auto"/>
            <w:noWrap/>
            <w:vAlign w:val="center"/>
            <w:hideMark/>
          </w:tcPr>
          <w:p w14:paraId="06502E4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single" w:sz="4" w:space="0" w:color="auto"/>
              <w:right w:val="nil"/>
            </w:tcBorders>
            <w:shd w:val="clear" w:color="auto" w:fill="auto"/>
            <w:noWrap/>
            <w:vAlign w:val="center"/>
            <w:hideMark/>
          </w:tcPr>
          <w:p w14:paraId="4D0D186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single" w:sz="4" w:space="0" w:color="auto"/>
              <w:right w:val="nil"/>
            </w:tcBorders>
            <w:shd w:val="clear" w:color="auto" w:fill="auto"/>
            <w:noWrap/>
            <w:vAlign w:val="center"/>
            <w:hideMark/>
          </w:tcPr>
          <w:p w14:paraId="0A6D74B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2422854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single" w:sz="4" w:space="0" w:color="auto"/>
              <w:right w:val="nil"/>
            </w:tcBorders>
            <w:shd w:val="clear" w:color="auto" w:fill="auto"/>
            <w:noWrap/>
            <w:vAlign w:val="center"/>
            <w:hideMark/>
          </w:tcPr>
          <w:p w14:paraId="5B5F48CF"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427" w:type="dxa"/>
            <w:tcBorders>
              <w:top w:val="nil"/>
              <w:left w:val="nil"/>
              <w:bottom w:val="single" w:sz="4" w:space="0" w:color="auto"/>
              <w:right w:val="nil"/>
            </w:tcBorders>
            <w:shd w:val="clear" w:color="auto" w:fill="auto"/>
            <w:noWrap/>
            <w:vAlign w:val="center"/>
            <w:hideMark/>
          </w:tcPr>
          <w:p w14:paraId="7179157F"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85" w:type="dxa"/>
            <w:tcBorders>
              <w:top w:val="nil"/>
              <w:left w:val="nil"/>
              <w:bottom w:val="single" w:sz="4" w:space="0" w:color="auto"/>
              <w:right w:val="nil"/>
            </w:tcBorders>
            <w:shd w:val="clear" w:color="auto" w:fill="auto"/>
            <w:noWrap/>
            <w:vAlign w:val="center"/>
            <w:hideMark/>
          </w:tcPr>
          <w:p w14:paraId="4D3AA358"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gridSpan w:val="2"/>
            <w:tcBorders>
              <w:top w:val="nil"/>
              <w:left w:val="nil"/>
              <w:bottom w:val="single" w:sz="4" w:space="0" w:color="auto"/>
              <w:right w:val="nil"/>
            </w:tcBorders>
            <w:shd w:val="clear" w:color="auto" w:fill="auto"/>
            <w:noWrap/>
            <w:vAlign w:val="center"/>
            <w:hideMark/>
          </w:tcPr>
          <w:p w14:paraId="5D994AB2"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67" w:type="dxa"/>
            <w:tcBorders>
              <w:top w:val="nil"/>
              <w:left w:val="nil"/>
              <w:bottom w:val="single" w:sz="4" w:space="0" w:color="auto"/>
              <w:right w:val="nil"/>
            </w:tcBorders>
            <w:shd w:val="clear" w:color="auto" w:fill="auto"/>
            <w:noWrap/>
            <w:vAlign w:val="center"/>
            <w:hideMark/>
          </w:tcPr>
          <w:p w14:paraId="5CD385CC"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39C0DBF8"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single" w:sz="4" w:space="0" w:color="auto"/>
              <w:right w:val="single" w:sz="8" w:space="0" w:color="auto"/>
            </w:tcBorders>
            <w:shd w:val="clear" w:color="auto" w:fill="auto"/>
            <w:noWrap/>
            <w:vAlign w:val="center"/>
            <w:hideMark/>
          </w:tcPr>
          <w:p w14:paraId="36C39269"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76C4E486" w14:textId="77777777" w:rsidTr="00225893">
        <w:trPr>
          <w:trHeight w:val="255"/>
        </w:trPr>
        <w:tc>
          <w:tcPr>
            <w:tcW w:w="197" w:type="dxa"/>
            <w:tcBorders>
              <w:top w:val="single" w:sz="4" w:space="0" w:color="auto"/>
              <w:left w:val="single" w:sz="8" w:space="0" w:color="auto"/>
              <w:bottom w:val="nil"/>
              <w:right w:val="nil"/>
            </w:tcBorders>
            <w:shd w:val="clear" w:color="auto" w:fill="auto"/>
            <w:noWrap/>
            <w:vAlign w:val="bottom"/>
            <w:hideMark/>
          </w:tcPr>
          <w:p w14:paraId="0041784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174" w:type="dxa"/>
            <w:gridSpan w:val="3"/>
            <w:tcBorders>
              <w:top w:val="single" w:sz="4" w:space="0" w:color="auto"/>
              <w:left w:val="nil"/>
              <w:bottom w:val="nil"/>
              <w:right w:val="nil"/>
            </w:tcBorders>
            <w:shd w:val="clear" w:color="auto" w:fill="auto"/>
            <w:noWrap/>
            <w:vAlign w:val="center"/>
            <w:hideMark/>
          </w:tcPr>
          <w:p w14:paraId="6AB0A0D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Zhotovitel:</w:t>
            </w:r>
          </w:p>
        </w:tc>
        <w:tc>
          <w:tcPr>
            <w:tcW w:w="5351" w:type="dxa"/>
            <w:gridSpan w:val="10"/>
            <w:tcBorders>
              <w:top w:val="single" w:sz="4" w:space="0" w:color="auto"/>
              <w:left w:val="nil"/>
              <w:bottom w:val="nil"/>
              <w:right w:val="nil"/>
            </w:tcBorders>
            <w:shd w:val="clear" w:color="auto" w:fill="auto"/>
            <w:noWrap/>
            <w:vAlign w:val="center"/>
            <w:hideMark/>
          </w:tcPr>
          <w:p w14:paraId="1517893E" w14:textId="77777777" w:rsidR="00032311" w:rsidRPr="002A3201" w:rsidRDefault="00032311" w:rsidP="00225893">
            <w:pPr>
              <w:widowControl/>
              <w:suppressAutoHyphens w:val="0"/>
              <w:jc w:val="left"/>
              <w:textAlignment w:val="auto"/>
              <w:rPr>
                <w:rFonts w:ascii="Arial" w:hAnsi="Arial"/>
                <w:sz w:val="20"/>
                <w:szCs w:val="20"/>
                <w:lang w:eastAsia="cs-CZ"/>
              </w:rPr>
            </w:pPr>
            <w:r w:rsidRPr="00746FCA">
              <w:rPr>
                <w:rFonts w:ascii="Arial" w:hAnsi="Arial"/>
                <w:sz w:val="20"/>
                <w:szCs w:val="20"/>
                <w:lang w:eastAsia="cs-CZ"/>
              </w:rPr>
              <w:t xml:space="preserve">Název: </w:t>
            </w:r>
            <w:r w:rsidRPr="002A3201">
              <w:rPr>
                <w:rFonts w:ascii="Arial" w:hAnsi="Arial"/>
                <w:sz w:val="20"/>
                <w:szCs w:val="20"/>
                <w:lang w:eastAsia="cs-CZ"/>
              </w:rPr>
              <w:t>……………………………………………….</w:t>
            </w:r>
          </w:p>
        </w:tc>
        <w:tc>
          <w:tcPr>
            <w:tcW w:w="221" w:type="dxa"/>
            <w:tcBorders>
              <w:top w:val="single" w:sz="4" w:space="0" w:color="auto"/>
              <w:left w:val="nil"/>
              <w:bottom w:val="nil"/>
              <w:right w:val="nil"/>
            </w:tcBorders>
            <w:shd w:val="clear" w:color="auto" w:fill="auto"/>
            <w:vAlign w:val="center"/>
            <w:hideMark/>
          </w:tcPr>
          <w:p w14:paraId="42F8BA4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5B1037A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single" w:sz="4" w:space="0" w:color="auto"/>
              <w:left w:val="nil"/>
              <w:bottom w:val="nil"/>
              <w:right w:val="nil"/>
            </w:tcBorders>
            <w:shd w:val="clear" w:color="auto" w:fill="auto"/>
            <w:vAlign w:val="center"/>
            <w:hideMark/>
          </w:tcPr>
          <w:p w14:paraId="1834AC8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single" w:sz="4" w:space="0" w:color="auto"/>
              <w:left w:val="nil"/>
              <w:bottom w:val="nil"/>
              <w:right w:val="nil"/>
            </w:tcBorders>
            <w:shd w:val="clear" w:color="auto" w:fill="auto"/>
            <w:vAlign w:val="center"/>
            <w:hideMark/>
          </w:tcPr>
          <w:p w14:paraId="37CCB31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single" w:sz="4" w:space="0" w:color="auto"/>
              <w:left w:val="nil"/>
              <w:bottom w:val="nil"/>
              <w:right w:val="nil"/>
            </w:tcBorders>
            <w:shd w:val="clear" w:color="auto" w:fill="auto"/>
            <w:vAlign w:val="center"/>
            <w:hideMark/>
          </w:tcPr>
          <w:p w14:paraId="42FEEAE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single" w:sz="4" w:space="0" w:color="auto"/>
              <w:left w:val="nil"/>
              <w:bottom w:val="nil"/>
              <w:right w:val="nil"/>
            </w:tcBorders>
            <w:shd w:val="clear" w:color="auto" w:fill="auto"/>
            <w:vAlign w:val="center"/>
            <w:hideMark/>
          </w:tcPr>
          <w:p w14:paraId="48862AD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single" w:sz="4" w:space="0" w:color="auto"/>
              <w:left w:val="nil"/>
              <w:bottom w:val="nil"/>
              <w:right w:val="nil"/>
            </w:tcBorders>
            <w:shd w:val="clear" w:color="auto" w:fill="auto"/>
            <w:vAlign w:val="center"/>
            <w:hideMark/>
          </w:tcPr>
          <w:p w14:paraId="5E27015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196AD15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single" w:sz="8" w:space="0" w:color="auto"/>
            </w:tcBorders>
            <w:shd w:val="clear" w:color="auto" w:fill="auto"/>
            <w:noWrap/>
            <w:vAlign w:val="bottom"/>
            <w:hideMark/>
          </w:tcPr>
          <w:p w14:paraId="31ED46E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6295D35F" w14:textId="77777777" w:rsidTr="00225893">
        <w:trPr>
          <w:trHeight w:val="255"/>
        </w:trPr>
        <w:tc>
          <w:tcPr>
            <w:tcW w:w="197" w:type="dxa"/>
            <w:tcBorders>
              <w:top w:val="nil"/>
              <w:left w:val="single" w:sz="8" w:space="0" w:color="auto"/>
              <w:right w:val="nil"/>
            </w:tcBorders>
            <w:shd w:val="clear" w:color="auto" w:fill="auto"/>
            <w:noWrap/>
            <w:vAlign w:val="bottom"/>
            <w:hideMark/>
          </w:tcPr>
          <w:p w14:paraId="7A7FF11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right w:val="nil"/>
            </w:tcBorders>
            <w:shd w:val="clear" w:color="auto" w:fill="auto"/>
            <w:vAlign w:val="center"/>
            <w:hideMark/>
          </w:tcPr>
          <w:p w14:paraId="195229A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vAlign w:val="center"/>
            <w:hideMark/>
          </w:tcPr>
          <w:p w14:paraId="0013A03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right w:val="nil"/>
            </w:tcBorders>
            <w:shd w:val="clear" w:color="auto" w:fill="auto"/>
            <w:vAlign w:val="center"/>
            <w:hideMark/>
          </w:tcPr>
          <w:p w14:paraId="0BF7181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351" w:type="dxa"/>
            <w:gridSpan w:val="10"/>
            <w:tcBorders>
              <w:top w:val="nil"/>
              <w:left w:val="nil"/>
              <w:right w:val="nil"/>
            </w:tcBorders>
            <w:shd w:val="clear" w:color="auto" w:fill="auto"/>
            <w:noWrap/>
            <w:vAlign w:val="center"/>
            <w:hideMark/>
          </w:tcPr>
          <w:p w14:paraId="2163A1E4" w14:textId="77777777" w:rsidR="00032311" w:rsidRPr="002A3201" w:rsidRDefault="00032311" w:rsidP="00225893">
            <w:pPr>
              <w:widowControl/>
              <w:suppressAutoHyphens w:val="0"/>
              <w:jc w:val="left"/>
              <w:textAlignment w:val="auto"/>
              <w:rPr>
                <w:rFonts w:ascii="Arial" w:hAnsi="Arial"/>
                <w:sz w:val="20"/>
                <w:szCs w:val="20"/>
                <w:lang w:eastAsia="cs-CZ"/>
              </w:rPr>
            </w:pPr>
            <w:r w:rsidRPr="00746FCA">
              <w:rPr>
                <w:rFonts w:ascii="Arial" w:hAnsi="Arial"/>
                <w:sz w:val="20"/>
                <w:szCs w:val="20"/>
                <w:lang w:eastAsia="cs-CZ"/>
              </w:rPr>
              <w:t xml:space="preserve">Sídlo: </w:t>
            </w:r>
            <w:r w:rsidRPr="002A3201">
              <w:rPr>
                <w:rFonts w:ascii="Arial" w:hAnsi="Arial"/>
                <w:sz w:val="20"/>
                <w:szCs w:val="20"/>
                <w:lang w:eastAsia="cs-CZ"/>
              </w:rPr>
              <w:t>……………………………………………….</w:t>
            </w:r>
          </w:p>
        </w:tc>
        <w:tc>
          <w:tcPr>
            <w:tcW w:w="221" w:type="dxa"/>
            <w:tcBorders>
              <w:top w:val="nil"/>
              <w:left w:val="nil"/>
              <w:right w:val="nil"/>
            </w:tcBorders>
            <w:shd w:val="clear" w:color="auto" w:fill="auto"/>
            <w:vAlign w:val="center"/>
            <w:hideMark/>
          </w:tcPr>
          <w:p w14:paraId="06467B2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vAlign w:val="center"/>
            <w:hideMark/>
          </w:tcPr>
          <w:p w14:paraId="58EFF1F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right w:val="nil"/>
            </w:tcBorders>
            <w:shd w:val="clear" w:color="auto" w:fill="auto"/>
            <w:vAlign w:val="center"/>
            <w:hideMark/>
          </w:tcPr>
          <w:p w14:paraId="0823812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right w:val="nil"/>
            </w:tcBorders>
            <w:shd w:val="clear" w:color="auto" w:fill="auto"/>
            <w:vAlign w:val="center"/>
            <w:hideMark/>
          </w:tcPr>
          <w:p w14:paraId="551E93E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right w:val="nil"/>
            </w:tcBorders>
            <w:shd w:val="clear" w:color="auto" w:fill="auto"/>
            <w:vAlign w:val="center"/>
            <w:hideMark/>
          </w:tcPr>
          <w:p w14:paraId="111BE8F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right w:val="nil"/>
            </w:tcBorders>
            <w:shd w:val="clear" w:color="auto" w:fill="auto"/>
            <w:vAlign w:val="center"/>
            <w:hideMark/>
          </w:tcPr>
          <w:p w14:paraId="76C6325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right w:val="nil"/>
            </w:tcBorders>
            <w:shd w:val="clear" w:color="auto" w:fill="auto"/>
            <w:vAlign w:val="center"/>
            <w:hideMark/>
          </w:tcPr>
          <w:p w14:paraId="2C85F3D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right w:val="nil"/>
            </w:tcBorders>
            <w:shd w:val="clear" w:color="auto" w:fill="auto"/>
            <w:vAlign w:val="center"/>
            <w:hideMark/>
          </w:tcPr>
          <w:p w14:paraId="29E78C6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right w:val="single" w:sz="8" w:space="0" w:color="auto"/>
            </w:tcBorders>
            <w:shd w:val="clear" w:color="auto" w:fill="auto"/>
            <w:noWrap/>
            <w:vAlign w:val="bottom"/>
            <w:hideMark/>
          </w:tcPr>
          <w:p w14:paraId="3301AEA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475C2447" w14:textId="77777777" w:rsidTr="00225893">
        <w:trPr>
          <w:trHeight w:val="255"/>
        </w:trPr>
        <w:tc>
          <w:tcPr>
            <w:tcW w:w="197" w:type="dxa"/>
            <w:tcBorders>
              <w:top w:val="nil"/>
              <w:left w:val="single" w:sz="8" w:space="0" w:color="auto"/>
              <w:bottom w:val="single" w:sz="4" w:space="0" w:color="auto"/>
              <w:right w:val="nil"/>
            </w:tcBorders>
            <w:shd w:val="clear" w:color="auto" w:fill="auto"/>
            <w:noWrap/>
            <w:vAlign w:val="bottom"/>
            <w:hideMark/>
          </w:tcPr>
          <w:p w14:paraId="28DABEC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4" w:space="0" w:color="auto"/>
              <w:right w:val="nil"/>
            </w:tcBorders>
            <w:shd w:val="clear" w:color="auto" w:fill="auto"/>
            <w:vAlign w:val="center"/>
            <w:hideMark/>
          </w:tcPr>
          <w:p w14:paraId="6AD594E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1EBE867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single" w:sz="4" w:space="0" w:color="auto"/>
              <w:right w:val="nil"/>
            </w:tcBorders>
            <w:shd w:val="clear" w:color="auto" w:fill="auto"/>
            <w:vAlign w:val="center"/>
            <w:hideMark/>
          </w:tcPr>
          <w:p w14:paraId="0E39323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3939" w:type="dxa"/>
            <w:gridSpan w:val="4"/>
            <w:tcBorders>
              <w:top w:val="nil"/>
              <w:left w:val="nil"/>
              <w:bottom w:val="single" w:sz="4" w:space="0" w:color="auto"/>
              <w:right w:val="nil"/>
            </w:tcBorders>
            <w:shd w:val="clear" w:color="auto" w:fill="auto"/>
            <w:noWrap/>
            <w:vAlign w:val="center"/>
            <w:hideMark/>
          </w:tcPr>
          <w:p w14:paraId="4348172F" w14:textId="77777777" w:rsidR="00032311" w:rsidRPr="002A3201" w:rsidRDefault="00032311" w:rsidP="00225893">
            <w:pPr>
              <w:widowControl/>
              <w:suppressAutoHyphens w:val="0"/>
              <w:jc w:val="left"/>
              <w:textAlignment w:val="auto"/>
              <w:rPr>
                <w:rFonts w:ascii="Arial" w:hAnsi="Arial"/>
                <w:sz w:val="20"/>
                <w:szCs w:val="20"/>
                <w:lang w:eastAsia="cs-CZ"/>
              </w:rPr>
            </w:pPr>
            <w:r w:rsidRPr="002A3201">
              <w:rPr>
                <w:rFonts w:ascii="Arial" w:hAnsi="Arial"/>
                <w:sz w:val="20"/>
                <w:szCs w:val="20"/>
                <w:lang w:eastAsia="cs-CZ"/>
              </w:rPr>
              <w:t xml:space="preserve">IČ: …………….. </w:t>
            </w:r>
          </w:p>
        </w:tc>
        <w:tc>
          <w:tcPr>
            <w:tcW w:w="287" w:type="dxa"/>
            <w:tcBorders>
              <w:top w:val="nil"/>
              <w:left w:val="nil"/>
              <w:bottom w:val="single" w:sz="4" w:space="0" w:color="auto"/>
              <w:right w:val="nil"/>
            </w:tcBorders>
            <w:shd w:val="clear" w:color="auto" w:fill="auto"/>
            <w:vAlign w:val="center"/>
            <w:hideMark/>
          </w:tcPr>
          <w:p w14:paraId="3FAE508C" w14:textId="77777777" w:rsidR="00032311" w:rsidRPr="002A3201" w:rsidRDefault="00032311" w:rsidP="00225893">
            <w:pPr>
              <w:widowControl/>
              <w:suppressAutoHyphens w:val="0"/>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1D54E8F9" w14:textId="77777777" w:rsidR="00032311" w:rsidRPr="002A3201" w:rsidRDefault="00032311" w:rsidP="00225893">
            <w:pPr>
              <w:widowControl/>
              <w:suppressAutoHyphens w:val="0"/>
              <w:jc w:val="left"/>
              <w:textAlignment w:val="auto"/>
              <w:rPr>
                <w:sz w:val="20"/>
                <w:szCs w:val="20"/>
                <w:lang w:eastAsia="cs-CZ"/>
              </w:rPr>
            </w:pPr>
          </w:p>
        </w:tc>
        <w:tc>
          <w:tcPr>
            <w:tcW w:w="441" w:type="dxa"/>
            <w:gridSpan w:val="2"/>
            <w:tcBorders>
              <w:top w:val="nil"/>
              <w:left w:val="nil"/>
              <w:bottom w:val="single" w:sz="4" w:space="0" w:color="auto"/>
              <w:right w:val="nil"/>
            </w:tcBorders>
            <w:shd w:val="clear" w:color="auto" w:fill="auto"/>
            <w:vAlign w:val="center"/>
            <w:hideMark/>
          </w:tcPr>
          <w:p w14:paraId="5D7A5153" w14:textId="77777777" w:rsidR="00032311" w:rsidRPr="002A3201" w:rsidRDefault="00032311" w:rsidP="00225893">
            <w:pPr>
              <w:widowControl/>
              <w:suppressAutoHyphens w:val="0"/>
              <w:jc w:val="left"/>
              <w:textAlignment w:val="auto"/>
              <w:rPr>
                <w:sz w:val="20"/>
                <w:szCs w:val="20"/>
                <w:lang w:eastAsia="cs-CZ"/>
              </w:rPr>
            </w:pPr>
          </w:p>
        </w:tc>
        <w:tc>
          <w:tcPr>
            <w:tcW w:w="261" w:type="dxa"/>
            <w:tcBorders>
              <w:top w:val="nil"/>
              <w:left w:val="nil"/>
              <w:bottom w:val="single" w:sz="4" w:space="0" w:color="auto"/>
              <w:right w:val="nil"/>
            </w:tcBorders>
            <w:shd w:val="clear" w:color="auto" w:fill="auto"/>
            <w:vAlign w:val="center"/>
            <w:hideMark/>
          </w:tcPr>
          <w:p w14:paraId="388ED82F" w14:textId="77777777" w:rsidR="00032311" w:rsidRPr="002A3201" w:rsidRDefault="00032311" w:rsidP="00225893">
            <w:pPr>
              <w:widowControl/>
              <w:suppressAutoHyphens w:val="0"/>
              <w:jc w:val="left"/>
              <w:textAlignment w:val="auto"/>
              <w:rPr>
                <w:sz w:val="20"/>
                <w:szCs w:val="20"/>
                <w:lang w:eastAsia="cs-CZ"/>
              </w:rPr>
            </w:pPr>
          </w:p>
        </w:tc>
        <w:tc>
          <w:tcPr>
            <w:tcW w:w="263" w:type="dxa"/>
            <w:tcBorders>
              <w:top w:val="nil"/>
              <w:left w:val="nil"/>
              <w:bottom w:val="single" w:sz="4" w:space="0" w:color="auto"/>
              <w:right w:val="nil"/>
            </w:tcBorders>
            <w:shd w:val="clear" w:color="auto" w:fill="auto"/>
            <w:vAlign w:val="center"/>
            <w:hideMark/>
          </w:tcPr>
          <w:p w14:paraId="5B0866A7" w14:textId="77777777" w:rsidR="00032311" w:rsidRPr="002A3201" w:rsidRDefault="00032311" w:rsidP="00225893">
            <w:pPr>
              <w:widowControl/>
              <w:suppressAutoHyphens w:val="0"/>
              <w:jc w:val="left"/>
              <w:textAlignment w:val="auto"/>
              <w:rPr>
                <w:sz w:val="20"/>
                <w:szCs w:val="20"/>
                <w:lang w:eastAsia="cs-CZ"/>
              </w:rPr>
            </w:pPr>
          </w:p>
        </w:tc>
        <w:tc>
          <w:tcPr>
            <w:tcW w:w="221" w:type="dxa"/>
            <w:tcBorders>
              <w:top w:val="nil"/>
              <w:left w:val="nil"/>
              <w:bottom w:val="single" w:sz="4" w:space="0" w:color="auto"/>
              <w:right w:val="nil"/>
            </w:tcBorders>
            <w:shd w:val="clear" w:color="auto" w:fill="auto"/>
            <w:vAlign w:val="center"/>
            <w:hideMark/>
          </w:tcPr>
          <w:p w14:paraId="6C56FDD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6056086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single" w:sz="4" w:space="0" w:color="auto"/>
              <w:right w:val="nil"/>
            </w:tcBorders>
            <w:shd w:val="clear" w:color="auto" w:fill="auto"/>
            <w:vAlign w:val="center"/>
            <w:hideMark/>
          </w:tcPr>
          <w:p w14:paraId="5F8C969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single" w:sz="4" w:space="0" w:color="auto"/>
              <w:right w:val="nil"/>
            </w:tcBorders>
            <w:shd w:val="clear" w:color="auto" w:fill="auto"/>
            <w:vAlign w:val="center"/>
            <w:hideMark/>
          </w:tcPr>
          <w:p w14:paraId="2F7A8D9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single" w:sz="4" w:space="0" w:color="auto"/>
              <w:right w:val="nil"/>
            </w:tcBorders>
            <w:shd w:val="clear" w:color="auto" w:fill="auto"/>
            <w:vAlign w:val="center"/>
            <w:hideMark/>
          </w:tcPr>
          <w:p w14:paraId="0B96355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single" w:sz="4" w:space="0" w:color="auto"/>
              <w:right w:val="nil"/>
            </w:tcBorders>
            <w:shd w:val="clear" w:color="auto" w:fill="auto"/>
            <w:vAlign w:val="center"/>
            <w:hideMark/>
          </w:tcPr>
          <w:p w14:paraId="1C8A1F6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single" w:sz="4" w:space="0" w:color="auto"/>
              <w:right w:val="nil"/>
            </w:tcBorders>
            <w:shd w:val="clear" w:color="auto" w:fill="auto"/>
            <w:vAlign w:val="center"/>
            <w:hideMark/>
          </w:tcPr>
          <w:p w14:paraId="79E2A9F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079F983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single" w:sz="8" w:space="0" w:color="auto"/>
            </w:tcBorders>
            <w:shd w:val="clear" w:color="auto" w:fill="auto"/>
            <w:noWrap/>
            <w:vAlign w:val="bottom"/>
            <w:hideMark/>
          </w:tcPr>
          <w:p w14:paraId="109F390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EE4EFEA" w14:textId="77777777" w:rsidTr="00225893">
        <w:trPr>
          <w:trHeight w:val="255"/>
        </w:trPr>
        <w:tc>
          <w:tcPr>
            <w:tcW w:w="197" w:type="dxa"/>
            <w:tcBorders>
              <w:top w:val="single" w:sz="4" w:space="0" w:color="auto"/>
              <w:left w:val="single" w:sz="8" w:space="0" w:color="auto"/>
              <w:bottom w:val="nil"/>
              <w:right w:val="nil"/>
            </w:tcBorders>
            <w:shd w:val="clear" w:color="auto" w:fill="auto"/>
            <w:noWrap/>
            <w:vAlign w:val="bottom"/>
            <w:hideMark/>
          </w:tcPr>
          <w:p w14:paraId="34E883F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single" w:sz="4" w:space="0" w:color="auto"/>
              <w:left w:val="nil"/>
              <w:bottom w:val="nil"/>
              <w:right w:val="nil"/>
            </w:tcBorders>
            <w:shd w:val="clear" w:color="auto" w:fill="auto"/>
            <w:vAlign w:val="center"/>
            <w:hideMark/>
          </w:tcPr>
          <w:p w14:paraId="571C9D0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7FC236F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single" w:sz="4" w:space="0" w:color="auto"/>
              <w:left w:val="nil"/>
              <w:bottom w:val="nil"/>
              <w:right w:val="nil"/>
            </w:tcBorders>
            <w:shd w:val="clear" w:color="auto" w:fill="auto"/>
            <w:vAlign w:val="center"/>
            <w:hideMark/>
          </w:tcPr>
          <w:p w14:paraId="58C39ED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single" w:sz="4" w:space="0" w:color="auto"/>
              <w:left w:val="nil"/>
              <w:bottom w:val="nil"/>
              <w:right w:val="nil"/>
            </w:tcBorders>
            <w:shd w:val="clear" w:color="auto" w:fill="auto"/>
            <w:noWrap/>
            <w:vAlign w:val="center"/>
            <w:hideMark/>
          </w:tcPr>
          <w:p w14:paraId="63B244F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single" w:sz="4" w:space="0" w:color="auto"/>
              <w:left w:val="nil"/>
              <w:bottom w:val="nil"/>
              <w:right w:val="nil"/>
            </w:tcBorders>
            <w:shd w:val="clear" w:color="auto" w:fill="auto"/>
            <w:vAlign w:val="center"/>
            <w:hideMark/>
          </w:tcPr>
          <w:p w14:paraId="490BEEC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single" w:sz="4" w:space="0" w:color="auto"/>
              <w:left w:val="nil"/>
              <w:bottom w:val="nil"/>
              <w:right w:val="nil"/>
            </w:tcBorders>
            <w:shd w:val="clear" w:color="auto" w:fill="auto"/>
            <w:vAlign w:val="center"/>
            <w:hideMark/>
          </w:tcPr>
          <w:p w14:paraId="69D318B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single" w:sz="4" w:space="0" w:color="auto"/>
              <w:left w:val="nil"/>
              <w:bottom w:val="nil"/>
              <w:right w:val="nil"/>
            </w:tcBorders>
            <w:shd w:val="clear" w:color="auto" w:fill="auto"/>
            <w:vAlign w:val="center"/>
            <w:hideMark/>
          </w:tcPr>
          <w:p w14:paraId="6268CE1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69B75AD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single" w:sz="4" w:space="0" w:color="auto"/>
              <w:left w:val="nil"/>
              <w:bottom w:val="nil"/>
              <w:right w:val="nil"/>
            </w:tcBorders>
            <w:shd w:val="clear" w:color="auto" w:fill="auto"/>
            <w:vAlign w:val="center"/>
            <w:hideMark/>
          </w:tcPr>
          <w:p w14:paraId="3A24C81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single" w:sz="4" w:space="0" w:color="auto"/>
              <w:left w:val="nil"/>
              <w:bottom w:val="nil"/>
              <w:right w:val="nil"/>
            </w:tcBorders>
            <w:shd w:val="clear" w:color="auto" w:fill="auto"/>
            <w:vAlign w:val="center"/>
            <w:hideMark/>
          </w:tcPr>
          <w:p w14:paraId="301C057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single" w:sz="4" w:space="0" w:color="auto"/>
              <w:left w:val="nil"/>
              <w:bottom w:val="nil"/>
              <w:right w:val="nil"/>
            </w:tcBorders>
            <w:shd w:val="clear" w:color="auto" w:fill="auto"/>
            <w:vAlign w:val="center"/>
            <w:hideMark/>
          </w:tcPr>
          <w:p w14:paraId="3E0ACFD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single" w:sz="4" w:space="0" w:color="auto"/>
              <w:left w:val="nil"/>
              <w:bottom w:val="nil"/>
              <w:right w:val="nil"/>
            </w:tcBorders>
            <w:shd w:val="clear" w:color="auto" w:fill="auto"/>
            <w:vAlign w:val="center"/>
            <w:hideMark/>
          </w:tcPr>
          <w:p w14:paraId="3FD55A7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76FCEA8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single" w:sz="4" w:space="0" w:color="auto"/>
              <w:left w:val="nil"/>
              <w:bottom w:val="nil"/>
              <w:right w:val="nil"/>
            </w:tcBorders>
            <w:shd w:val="clear" w:color="auto" w:fill="auto"/>
            <w:vAlign w:val="center"/>
            <w:hideMark/>
          </w:tcPr>
          <w:p w14:paraId="5FBF73E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single" w:sz="4" w:space="0" w:color="auto"/>
              <w:left w:val="nil"/>
              <w:bottom w:val="nil"/>
              <w:right w:val="nil"/>
            </w:tcBorders>
            <w:shd w:val="clear" w:color="auto" w:fill="auto"/>
            <w:vAlign w:val="center"/>
            <w:hideMark/>
          </w:tcPr>
          <w:p w14:paraId="4ECE137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single" w:sz="4" w:space="0" w:color="auto"/>
              <w:left w:val="nil"/>
              <w:bottom w:val="nil"/>
              <w:right w:val="nil"/>
            </w:tcBorders>
            <w:shd w:val="clear" w:color="auto" w:fill="auto"/>
            <w:vAlign w:val="center"/>
            <w:hideMark/>
          </w:tcPr>
          <w:p w14:paraId="52CCF4E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single" w:sz="4" w:space="0" w:color="auto"/>
              <w:left w:val="nil"/>
              <w:bottom w:val="nil"/>
              <w:right w:val="nil"/>
            </w:tcBorders>
            <w:shd w:val="clear" w:color="auto" w:fill="auto"/>
            <w:vAlign w:val="center"/>
            <w:hideMark/>
          </w:tcPr>
          <w:p w14:paraId="1BDBF86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single" w:sz="4" w:space="0" w:color="auto"/>
              <w:left w:val="nil"/>
              <w:bottom w:val="nil"/>
              <w:right w:val="nil"/>
            </w:tcBorders>
            <w:shd w:val="clear" w:color="auto" w:fill="auto"/>
            <w:vAlign w:val="center"/>
            <w:hideMark/>
          </w:tcPr>
          <w:p w14:paraId="60D4F03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640F55C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single" w:sz="8" w:space="0" w:color="auto"/>
            </w:tcBorders>
            <w:shd w:val="clear" w:color="auto" w:fill="auto"/>
            <w:noWrap/>
            <w:vAlign w:val="bottom"/>
            <w:hideMark/>
          </w:tcPr>
          <w:p w14:paraId="3B5B76A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E1408B7"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6FD4C3C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8308" w:type="dxa"/>
            <w:gridSpan w:val="19"/>
            <w:tcBorders>
              <w:top w:val="nil"/>
              <w:left w:val="nil"/>
              <w:bottom w:val="nil"/>
              <w:right w:val="nil"/>
            </w:tcBorders>
            <w:shd w:val="clear" w:color="auto" w:fill="auto"/>
            <w:noWrap/>
            <w:vAlign w:val="center"/>
            <w:hideMark/>
          </w:tcPr>
          <w:p w14:paraId="50671549" w14:textId="77777777" w:rsidR="00032311" w:rsidRPr="002A3201" w:rsidRDefault="00032311" w:rsidP="00225893">
            <w:pPr>
              <w:widowControl/>
              <w:suppressAutoHyphens w:val="0"/>
              <w:spacing w:line="240" w:lineRule="auto"/>
              <w:jc w:val="center"/>
              <w:textAlignment w:val="auto"/>
              <w:rPr>
                <w:rFonts w:ascii="Arial" w:hAnsi="Arial"/>
                <w:bCs/>
                <w:sz w:val="20"/>
                <w:szCs w:val="20"/>
                <w:lang w:eastAsia="cs-CZ"/>
              </w:rPr>
            </w:pPr>
            <w:r w:rsidRPr="002A3201">
              <w:rPr>
                <w:rFonts w:ascii="Arial" w:hAnsi="Arial"/>
                <w:bCs/>
                <w:sz w:val="20"/>
                <w:szCs w:val="20"/>
                <w:lang w:eastAsia="cs-CZ"/>
              </w:rPr>
              <w:t>Rekapitulace ZBV č. ? dle Skupin 1, 2, 3, 4, 5</w:t>
            </w:r>
          </w:p>
        </w:tc>
        <w:tc>
          <w:tcPr>
            <w:tcW w:w="284" w:type="dxa"/>
            <w:gridSpan w:val="2"/>
            <w:tcBorders>
              <w:top w:val="nil"/>
              <w:left w:val="nil"/>
              <w:bottom w:val="nil"/>
              <w:right w:val="nil"/>
            </w:tcBorders>
            <w:shd w:val="clear" w:color="auto" w:fill="auto"/>
            <w:vAlign w:val="center"/>
            <w:hideMark/>
          </w:tcPr>
          <w:p w14:paraId="1DA87EB1" w14:textId="77777777" w:rsidR="00032311" w:rsidRPr="002A3201" w:rsidRDefault="00032311" w:rsidP="00225893">
            <w:pPr>
              <w:widowControl/>
              <w:suppressAutoHyphens w:val="0"/>
              <w:spacing w:line="240" w:lineRule="auto"/>
              <w:jc w:val="center"/>
              <w:textAlignment w:val="auto"/>
              <w:rPr>
                <w:rFonts w:ascii="Arial" w:hAnsi="Arial"/>
                <w:bCs/>
                <w:sz w:val="20"/>
                <w:szCs w:val="20"/>
                <w:lang w:eastAsia="cs-CZ"/>
              </w:rPr>
            </w:pPr>
          </w:p>
        </w:tc>
        <w:tc>
          <w:tcPr>
            <w:tcW w:w="160" w:type="dxa"/>
            <w:tcBorders>
              <w:top w:val="nil"/>
              <w:left w:val="nil"/>
              <w:bottom w:val="nil"/>
              <w:right w:val="nil"/>
            </w:tcBorders>
            <w:shd w:val="clear" w:color="auto" w:fill="auto"/>
            <w:vAlign w:val="center"/>
            <w:hideMark/>
          </w:tcPr>
          <w:p w14:paraId="641118B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EEE7BE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47279ADA"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019F062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4CBC16C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66C2BFD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584751F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4320FC1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6373425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nil"/>
              <w:left w:val="nil"/>
              <w:bottom w:val="nil"/>
              <w:right w:val="nil"/>
            </w:tcBorders>
            <w:shd w:val="clear" w:color="auto" w:fill="auto"/>
            <w:noWrap/>
            <w:vAlign w:val="center"/>
            <w:hideMark/>
          </w:tcPr>
          <w:p w14:paraId="57C4CA7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3398F0C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0D5AEF0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74915B8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07711E6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19A8905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72B7210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67B73F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791DBEB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052B9FC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759C2DB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0391A7D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05E069A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0D40F16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F799A7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F58EDB6" w14:textId="77777777" w:rsidTr="00225893">
        <w:trPr>
          <w:trHeight w:val="312"/>
        </w:trPr>
        <w:tc>
          <w:tcPr>
            <w:tcW w:w="197" w:type="dxa"/>
            <w:tcBorders>
              <w:top w:val="nil"/>
              <w:left w:val="single" w:sz="8" w:space="0" w:color="auto"/>
              <w:bottom w:val="nil"/>
              <w:right w:val="nil"/>
            </w:tcBorders>
            <w:shd w:val="clear" w:color="auto" w:fill="auto"/>
            <w:noWrap/>
            <w:vAlign w:val="bottom"/>
            <w:hideMark/>
          </w:tcPr>
          <w:p w14:paraId="556C6BF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3B75F91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7E1701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E9738C4"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6A69996F"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7030162E"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7FCFE143"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6501BF99"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0F203EF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31BDF7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6EDC5E50"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51A4474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264EE7F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C26275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EC0971E"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?.1</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5D721132"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7C0A86F3"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3AE805AC"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722E78D0"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7BDDC1E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5642B4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4A3886F2" w14:textId="77777777" w:rsidTr="00225893">
        <w:trPr>
          <w:trHeight w:val="84"/>
        </w:trPr>
        <w:tc>
          <w:tcPr>
            <w:tcW w:w="197" w:type="dxa"/>
            <w:tcBorders>
              <w:top w:val="nil"/>
              <w:left w:val="single" w:sz="8" w:space="0" w:color="auto"/>
              <w:bottom w:val="nil"/>
              <w:right w:val="nil"/>
            </w:tcBorders>
            <w:shd w:val="clear" w:color="auto" w:fill="auto"/>
            <w:noWrap/>
            <w:vAlign w:val="bottom"/>
            <w:hideMark/>
          </w:tcPr>
          <w:p w14:paraId="171B0D0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03CEFFF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73D577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4751D37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292B390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7A379A7B"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422E51D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0605F04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2CDFD1D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2181531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795C444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63B381B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7883954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6B01C7A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3E5591B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73C3BB9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36FFC2A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0CDC63C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7DEBB51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568EDBE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1969E0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89BBCE8" w14:textId="77777777" w:rsidTr="00225893">
        <w:trPr>
          <w:trHeight w:val="369"/>
        </w:trPr>
        <w:tc>
          <w:tcPr>
            <w:tcW w:w="197" w:type="dxa"/>
            <w:tcBorders>
              <w:top w:val="nil"/>
              <w:left w:val="single" w:sz="8" w:space="0" w:color="auto"/>
              <w:bottom w:val="nil"/>
              <w:right w:val="nil"/>
            </w:tcBorders>
            <w:shd w:val="clear" w:color="auto" w:fill="auto"/>
            <w:noWrap/>
            <w:vAlign w:val="bottom"/>
            <w:hideMark/>
          </w:tcPr>
          <w:p w14:paraId="759DD20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428FF1E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2740C36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7A940F24"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1D15CD0B"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6867E74D"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752159AC"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1B7A207C"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373CF86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91292E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22825ED3"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29AAE13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B8E685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4145093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07FBE14"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?.2</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0FABCE19"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4D0E5DD6"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3B32C2E5"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256B911A"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2AAA57F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3FE013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47E12B75"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7E7C7A1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0864184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0304FCF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7168818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513D883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40A04A20"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60488FC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5AC0C38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301AAE2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0A989F6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1C2929D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7235C4C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13CB440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7FCFDA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3F9B01D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38A1CAB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31EA271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7EE9A28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640DB9D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DA0276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415802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0B775D2" w14:textId="77777777" w:rsidTr="00225893">
        <w:trPr>
          <w:trHeight w:val="85"/>
        </w:trPr>
        <w:tc>
          <w:tcPr>
            <w:tcW w:w="197" w:type="dxa"/>
            <w:tcBorders>
              <w:top w:val="nil"/>
              <w:left w:val="single" w:sz="8" w:space="0" w:color="auto"/>
              <w:bottom w:val="nil"/>
              <w:right w:val="nil"/>
            </w:tcBorders>
            <w:shd w:val="clear" w:color="auto" w:fill="auto"/>
            <w:noWrap/>
            <w:vAlign w:val="bottom"/>
            <w:hideMark/>
          </w:tcPr>
          <w:p w14:paraId="244D0D8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3B0DE99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1FC5FF2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9DA1360"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0E25F0B1"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608F6D39"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795E0303"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26A68C18"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5E592DE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E424E0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40627FF"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492FE3F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4D4A2D9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1C2C02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753A0DF"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?.3</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7E4F3DA9"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40FD7481"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566B594C"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6F4D89AE"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0CA7C69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B7A0B0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6D21BD27"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6B391F4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0972B99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1147CAE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0A40A87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6D8C745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4057F889"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09E66BD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67C33F2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485A187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4369D65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4E508F2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039103A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6D458C0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201B015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470FB4B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40955E5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3D5246B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186EC88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6D0F767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053FF55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1B3E34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D3A99E5" w14:textId="77777777" w:rsidTr="00225893">
        <w:trPr>
          <w:trHeight w:val="86"/>
        </w:trPr>
        <w:tc>
          <w:tcPr>
            <w:tcW w:w="197" w:type="dxa"/>
            <w:tcBorders>
              <w:top w:val="nil"/>
              <w:left w:val="single" w:sz="8" w:space="0" w:color="auto"/>
              <w:bottom w:val="nil"/>
              <w:right w:val="nil"/>
            </w:tcBorders>
            <w:shd w:val="clear" w:color="auto" w:fill="auto"/>
            <w:noWrap/>
            <w:vAlign w:val="bottom"/>
            <w:hideMark/>
          </w:tcPr>
          <w:p w14:paraId="4262762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65AD59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5C0B02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7C32F879"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4A73233B"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3E1B7037"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3DACC965"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28B6F23F"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0D782A7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601C6F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45F0E828"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6C2EA77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4DAEEF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6E0F8F2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5F438FD"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?.4</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653B3021"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2AB2433F"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13CA98E3"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5E57FD80"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70A50AD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69CBC4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4587577C"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46072EF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CA234F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15D6C32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6B092CF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5A10023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3331A7DC"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13017F6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3B80B1F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5338F32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4AD4FA8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679B10C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42E0CF4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457BECB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3E343AB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74BD2DF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1899FC8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6679BB1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670BE28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4DFD7E0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10D996F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682085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2FF44A66" w14:textId="77777777" w:rsidTr="00225893">
        <w:trPr>
          <w:trHeight w:val="60"/>
        </w:trPr>
        <w:tc>
          <w:tcPr>
            <w:tcW w:w="197" w:type="dxa"/>
            <w:tcBorders>
              <w:top w:val="nil"/>
              <w:left w:val="single" w:sz="8" w:space="0" w:color="auto"/>
              <w:bottom w:val="nil"/>
              <w:right w:val="nil"/>
            </w:tcBorders>
            <w:shd w:val="clear" w:color="auto" w:fill="auto"/>
            <w:noWrap/>
            <w:vAlign w:val="bottom"/>
            <w:hideMark/>
          </w:tcPr>
          <w:p w14:paraId="7434145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0CFE890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1BDBCFF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AC56129"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612D5176"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229B0777"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307A33C7"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5B212113"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20FEB03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5BA1CE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472BBBCF"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49D6FB8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77C470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55BDC15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BAF12BA"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?.5</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366E4788"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3FBAFDDB"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03A97F0C"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187BA396"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5A3F7C1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08987C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0621AB8B"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73D0C31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2AD97A3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43150B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22F1543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1F37B72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3779A3AA"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5088847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204E2BD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1F568F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6EC8C7F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27AC088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0DCEF22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572C082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4F42698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41D86A2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266DB79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5A289F4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6374347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7C0CF3B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17EDDE4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B7582A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B77FFBA" w14:textId="77777777" w:rsidTr="00225893">
        <w:trPr>
          <w:trHeight w:val="60"/>
        </w:trPr>
        <w:tc>
          <w:tcPr>
            <w:tcW w:w="197" w:type="dxa"/>
            <w:tcBorders>
              <w:top w:val="nil"/>
              <w:left w:val="single" w:sz="8" w:space="0" w:color="auto"/>
              <w:bottom w:val="nil"/>
              <w:right w:val="nil"/>
            </w:tcBorders>
            <w:shd w:val="clear" w:color="auto" w:fill="auto"/>
            <w:noWrap/>
            <w:vAlign w:val="bottom"/>
            <w:hideMark/>
          </w:tcPr>
          <w:p w14:paraId="54BE9E6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2FD0BEE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63753D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3984F59" w14:textId="77777777" w:rsidR="00032311" w:rsidRPr="002A3201" w:rsidRDefault="00032311" w:rsidP="00225893">
            <w:pPr>
              <w:widowControl/>
              <w:suppressAutoHyphens w:val="0"/>
              <w:spacing w:line="240" w:lineRule="auto"/>
              <w:jc w:val="center"/>
              <w:textAlignment w:val="auto"/>
              <w:rPr>
                <w:rFonts w:ascii="Arial" w:hAnsi="Arial"/>
                <w:bCs/>
                <w:sz w:val="16"/>
                <w:szCs w:val="16"/>
                <w:lang w:eastAsia="cs-CZ"/>
              </w:rPr>
            </w:pPr>
            <w:r w:rsidRPr="002A3201">
              <w:rPr>
                <w:rFonts w:ascii="Arial" w:hAnsi="Arial"/>
                <w:bCs/>
                <w:sz w:val="16"/>
                <w:szCs w:val="16"/>
                <w:lang w:eastAsia="cs-CZ"/>
              </w:rPr>
              <w:t>Suma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4528E711"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4D3559EE"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12C7E8BD"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1A385602"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7E4838C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3B82BE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61A3A0A" w14:textId="77777777" w:rsidTr="00225893">
        <w:trPr>
          <w:trHeight w:val="315"/>
        </w:trPr>
        <w:tc>
          <w:tcPr>
            <w:tcW w:w="197" w:type="dxa"/>
            <w:tcBorders>
              <w:top w:val="nil"/>
              <w:left w:val="single" w:sz="8" w:space="0" w:color="auto"/>
              <w:bottom w:val="nil"/>
              <w:right w:val="nil"/>
            </w:tcBorders>
            <w:shd w:val="clear" w:color="auto" w:fill="auto"/>
            <w:noWrap/>
            <w:vAlign w:val="bottom"/>
            <w:hideMark/>
          </w:tcPr>
          <w:p w14:paraId="059A43C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0A26445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9198A4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3DAFEF0"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w:t>
            </w:r>
          </w:p>
        </w:tc>
        <w:tc>
          <w:tcPr>
            <w:tcW w:w="2409" w:type="dxa"/>
            <w:tcBorders>
              <w:top w:val="single" w:sz="4" w:space="0" w:color="auto"/>
              <w:left w:val="nil"/>
              <w:bottom w:val="single" w:sz="8" w:space="0" w:color="auto"/>
              <w:right w:val="single" w:sz="4" w:space="0" w:color="000000"/>
            </w:tcBorders>
            <w:shd w:val="clear" w:color="auto" w:fill="auto"/>
            <w:vAlign w:val="center"/>
            <w:hideMark/>
          </w:tcPr>
          <w:p w14:paraId="63733718"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561581DD"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2693" w:type="dxa"/>
            <w:gridSpan w:val="9"/>
            <w:tcBorders>
              <w:top w:val="single" w:sz="4" w:space="0" w:color="auto"/>
              <w:left w:val="nil"/>
              <w:bottom w:val="single" w:sz="8" w:space="0" w:color="auto"/>
              <w:right w:val="single" w:sz="4" w:space="0" w:color="000000"/>
            </w:tcBorders>
            <w:shd w:val="clear" w:color="auto" w:fill="auto"/>
            <w:vAlign w:val="center"/>
            <w:hideMark/>
          </w:tcPr>
          <w:p w14:paraId="1223D594"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03C53D86"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p>
        </w:tc>
        <w:tc>
          <w:tcPr>
            <w:tcW w:w="160" w:type="dxa"/>
            <w:tcBorders>
              <w:top w:val="nil"/>
              <w:left w:val="nil"/>
              <w:bottom w:val="nil"/>
              <w:right w:val="nil"/>
            </w:tcBorders>
            <w:shd w:val="clear" w:color="auto" w:fill="auto"/>
            <w:noWrap/>
            <w:vAlign w:val="center"/>
            <w:hideMark/>
          </w:tcPr>
          <w:p w14:paraId="40D5FE5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C8B467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2A9E8CF"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2731552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2A9C392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464A007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2000808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4E50078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6F3D6DE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nil"/>
              <w:left w:val="nil"/>
              <w:bottom w:val="nil"/>
              <w:right w:val="nil"/>
            </w:tcBorders>
            <w:shd w:val="clear" w:color="auto" w:fill="auto"/>
            <w:noWrap/>
            <w:vAlign w:val="center"/>
            <w:hideMark/>
          </w:tcPr>
          <w:p w14:paraId="22AE290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0E690A5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6EBDD3A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036D0AF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094AEEE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1ABC558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462A2A0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5A9B56C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145C593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35D7A62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2D0D830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7A68761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148816D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43E0398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C0ABAB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0BBB5B77"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1B54F70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2594EF3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5DA971C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14:paraId="487FFCD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Části ZBV se číslují číslem ZBV, za kterým je tečka a index udávající číslo Skupiny.</w:t>
            </w:r>
          </w:p>
        </w:tc>
        <w:tc>
          <w:tcPr>
            <w:tcW w:w="284" w:type="dxa"/>
            <w:gridSpan w:val="2"/>
            <w:tcBorders>
              <w:top w:val="nil"/>
              <w:left w:val="nil"/>
              <w:bottom w:val="nil"/>
              <w:right w:val="nil"/>
            </w:tcBorders>
            <w:shd w:val="clear" w:color="auto" w:fill="auto"/>
            <w:noWrap/>
            <w:vAlign w:val="center"/>
            <w:hideMark/>
          </w:tcPr>
          <w:p w14:paraId="7112F05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E9AEA3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818D54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88CA23B"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2DB0A71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6D0611E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1CEA169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14:paraId="5B70D3D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Stejný systém číslování se používá pro jednotlivé Evidenční nebo Změnové listy</w:t>
            </w:r>
          </w:p>
        </w:tc>
        <w:tc>
          <w:tcPr>
            <w:tcW w:w="284" w:type="dxa"/>
            <w:gridSpan w:val="2"/>
            <w:tcBorders>
              <w:top w:val="nil"/>
              <w:left w:val="nil"/>
              <w:bottom w:val="nil"/>
              <w:right w:val="nil"/>
            </w:tcBorders>
            <w:shd w:val="clear" w:color="auto" w:fill="auto"/>
            <w:noWrap/>
            <w:vAlign w:val="center"/>
            <w:hideMark/>
          </w:tcPr>
          <w:p w14:paraId="127C32D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41B7BB2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09468F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56F5F386"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66386F9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E1F1DD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2AC7F32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14:paraId="53C9092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a pro Rozpis ocenění změn položek.</w:t>
            </w:r>
          </w:p>
        </w:tc>
        <w:tc>
          <w:tcPr>
            <w:tcW w:w="284" w:type="dxa"/>
            <w:gridSpan w:val="2"/>
            <w:tcBorders>
              <w:top w:val="nil"/>
              <w:left w:val="nil"/>
              <w:bottom w:val="nil"/>
              <w:right w:val="nil"/>
            </w:tcBorders>
            <w:shd w:val="clear" w:color="auto" w:fill="auto"/>
            <w:noWrap/>
            <w:vAlign w:val="center"/>
            <w:hideMark/>
          </w:tcPr>
          <w:p w14:paraId="6270BDA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1A29DC5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2F6891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2A3201" w14:paraId="4E965065" w14:textId="77777777" w:rsidTr="00225893">
        <w:trPr>
          <w:trHeight w:val="255"/>
        </w:trPr>
        <w:tc>
          <w:tcPr>
            <w:tcW w:w="197" w:type="dxa"/>
            <w:tcBorders>
              <w:top w:val="nil"/>
              <w:left w:val="single" w:sz="8" w:space="0" w:color="auto"/>
              <w:bottom w:val="single" w:sz="8" w:space="0" w:color="auto"/>
              <w:right w:val="nil"/>
            </w:tcBorders>
            <w:shd w:val="clear" w:color="auto" w:fill="auto"/>
            <w:noWrap/>
            <w:vAlign w:val="bottom"/>
            <w:hideMark/>
          </w:tcPr>
          <w:p w14:paraId="348C300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8752" w:type="dxa"/>
            <w:gridSpan w:val="22"/>
            <w:tcBorders>
              <w:top w:val="nil"/>
              <w:left w:val="nil"/>
              <w:bottom w:val="single" w:sz="8" w:space="0" w:color="auto"/>
              <w:right w:val="nil"/>
            </w:tcBorders>
            <w:shd w:val="clear" w:color="auto" w:fill="auto"/>
            <w:noWrap/>
            <w:vAlign w:val="center"/>
            <w:hideMark/>
          </w:tcPr>
          <w:p w14:paraId="011C2A6F"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3094914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00717C96"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779724D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3772" w:type="dxa"/>
            <w:gridSpan w:val="5"/>
            <w:tcBorders>
              <w:top w:val="nil"/>
              <w:left w:val="nil"/>
              <w:bottom w:val="nil"/>
              <w:right w:val="nil"/>
            </w:tcBorders>
            <w:shd w:val="clear" w:color="auto" w:fill="auto"/>
            <w:vAlign w:val="bottom"/>
            <w:hideMark/>
          </w:tcPr>
          <w:p w14:paraId="7C6D5512"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ZBV - krycí list</w:t>
            </w:r>
          </w:p>
        </w:tc>
        <w:tc>
          <w:tcPr>
            <w:tcW w:w="2229" w:type="dxa"/>
            <w:gridSpan w:val="6"/>
            <w:tcBorders>
              <w:top w:val="nil"/>
              <w:left w:val="nil"/>
              <w:bottom w:val="nil"/>
              <w:right w:val="nil"/>
            </w:tcBorders>
            <w:shd w:val="clear" w:color="auto" w:fill="auto"/>
            <w:noWrap/>
            <w:vAlign w:val="bottom"/>
            <w:hideMark/>
          </w:tcPr>
          <w:p w14:paraId="0965953E"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261" w:type="dxa"/>
            <w:tcBorders>
              <w:top w:val="nil"/>
              <w:left w:val="nil"/>
              <w:bottom w:val="nil"/>
              <w:right w:val="nil"/>
            </w:tcBorders>
            <w:shd w:val="clear" w:color="auto" w:fill="auto"/>
            <w:noWrap/>
            <w:vAlign w:val="bottom"/>
            <w:hideMark/>
          </w:tcPr>
          <w:p w14:paraId="191B2F3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bottom"/>
            <w:hideMark/>
          </w:tcPr>
          <w:p w14:paraId="42EDF8B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14:paraId="3E6C3C4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5950826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bottom"/>
            <w:hideMark/>
          </w:tcPr>
          <w:p w14:paraId="00A7556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bottom"/>
            <w:hideMark/>
          </w:tcPr>
          <w:p w14:paraId="2E841BC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bottom"/>
            <w:hideMark/>
          </w:tcPr>
          <w:p w14:paraId="1D2B309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87" w:type="dxa"/>
            <w:gridSpan w:val="4"/>
            <w:tcBorders>
              <w:top w:val="nil"/>
              <w:left w:val="single" w:sz="8" w:space="0" w:color="auto"/>
              <w:bottom w:val="nil"/>
              <w:right w:val="nil"/>
            </w:tcBorders>
            <w:shd w:val="clear" w:color="auto" w:fill="auto"/>
            <w:noWrap/>
            <w:vAlign w:val="bottom"/>
            <w:hideMark/>
          </w:tcPr>
          <w:p w14:paraId="1CF4AB4D"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Číslo paré:</w:t>
            </w:r>
          </w:p>
        </w:tc>
        <w:tc>
          <w:tcPr>
            <w:tcW w:w="160" w:type="dxa"/>
            <w:tcBorders>
              <w:top w:val="nil"/>
              <w:left w:val="nil"/>
              <w:bottom w:val="nil"/>
              <w:right w:val="single" w:sz="8" w:space="0" w:color="auto"/>
            </w:tcBorders>
            <w:shd w:val="clear" w:color="auto" w:fill="auto"/>
            <w:noWrap/>
            <w:vAlign w:val="bottom"/>
            <w:hideMark/>
          </w:tcPr>
          <w:p w14:paraId="715C63E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62267E91" w14:textId="77777777" w:rsidTr="00225893">
        <w:trPr>
          <w:trHeight w:val="255"/>
        </w:trPr>
        <w:tc>
          <w:tcPr>
            <w:tcW w:w="197" w:type="dxa"/>
            <w:tcBorders>
              <w:top w:val="nil"/>
              <w:left w:val="single" w:sz="8" w:space="0" w:color="auto"/>
              <w:bottom w:val="single" w:sz="8" w:space="0" w:color="auto"/>
              <w:right w:val="nil"/>
            </w:tcBorders>
            <w:shd w:val="clear" w:color="auto" w:fill="auto"/>
            <w:noWrap/>
            <w:vAlign w:val="bottom"/>
            <w:hideMark/>
          </w:tcPr>
          <w:p w14:paraId="1CC5325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8" w:space="0" w:color="auto"/>
              <w:right w:val="nil"/>
            </w:tcBorders>
            <w:shd w:val="clear" w:color="auto" w:fill="auto"/>
            <w:noWrap/>
            <w:vAlign w:val="bottom"/>
            <w:hideMark/>
          </w:tcPr>
          <w:p w14:paraId="54287DF5"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3075033F"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777" w:type="dxa"/>
            <w:tcBorders>
              <w:top w:val="nil"/>
              <w:left w:val="nil"/>
              <w:bottom w:val="single" w:sz="8" w:space="0" w:color="auto"/>
              <w:right w:val="nil"/>
            </w:tcBorders>
            <w:shd w:val="clear" w:color="auto" w:fill="auto"/>
            <w:noWrap/>
            <w:vAlign w:val="bottom"/>
            <w:hideMark/>
          </w:tcPr>
          <w:p w14:paraId="140A64F3"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89" w:type="dxa"/>
            <w:tcBorders>
              <w:top w:val="nil"/>
              <w:left w:val="nil"/>
              <w:bottom w:val="single" w:sz="8" w:space="0" w:color="auto"/>
              <w:right w:val="nil"/>
            </w:tcBorders>
            <w:shd w:val="clear" w:color="auto" w:fill="auto"/>
            <w:noWrap/>
            <w:vAlign w:val="bottom"/>
            <w:hideMark/>
          </w:tcPr>
          <w:p w14:paraId="6DCF88AE"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50" w:type="dxa"/>
            <w:gridSpan w:val="2"/>
            <w:tcBorders>
              <w:top w:val="nil"/>
              <w:left w:val="nil"/>
              <w:bottom w:val="single" w:sz="8" w:space="0" w:color="auto"/>
              <w:right w:val="nil"/>
            </w:tcBorders>
            <w:shd w:val="clear" w:color="auto" w:fill="auto"/>
            <w:noWrap/>
            <w:vAlign w:val="bottom"/>
            <w:hideMark/>
          </w:tcPr>
          <w:p w14:paraId="4DBB6336"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900" w:type="dxa"/>
            <w:tcBorders>
              <w:top w:val="nil"/>
              <w:left w:val="nil"/>
              <w:bottom w:val="single" w:sz="8" w:space="0" w:color="auto"/>
              <w:right w:val="nil"/>
            </w:tcBorders>
            <w:shd w:val="clear" w:color="auto" w:fill="auto"/>
            <w:noWrap/>
            <w:vAlign w:val="bottom"/>
            <w:hideMark/>
          </w:tcPr>
          <w:p w14:paraId="28D9ECF4"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7" w:type="dxa"/>
            <w:tcBorders>
              <w:top w:val="nil"/>
              <w:left w:val="nil"/>
              <w:bottom w:val="single" w:sz="8" w:space="0" w:color="auto"/>
              <w:right w:val="nil"/>
            </w:tcBorders>
            <w:shd w:val="clear" w:color="auto" w:fill="auto"/>
            <w:noWrap/>
            <w:vAlign w:val="bottom"/>
            <w:hideMark/>
          </w:tcPr>
          <w:p w14:paraId="4B641A6A"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5A56432D"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441" w:type="dxa"/>
            <w:gridSpan w:val="2"/>
            <w:tcBorders>
              <w:top w:val="nil"/>
              <w:left w:val="nil"/>
              <w:bottom w:val="single" w:sz="8" w:space="0" w:color="auto"/>
              <w:right w:val="nil"/>
            </w:tcBorders>
            <w:shd w:val="clear" w:color="auto" w:fill="auto"/>
            <w:noWrap/>
            <w:vAlign w:val="bottom"/>
            <w:hideMark/>
          </w:tcPr>
          <w:p w14:paraId="3A5BFA0D"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1" w:type="dxa"/>
            <w:tcBorders>
              <w:top w:val="nil"/>
              <w:left w:val="nil"/>
              <w:bottom w:val="single" w:sz="8" w:space="0" w:color="auto"/>
              <w:right w:val="nil"/>
            </w:tcBorders>
            <w:shd w:val="clear" w:color="auto" w:fill="auto"/>
            <w:noWrap/>
            <w:vAlign w:val="bottom"/>
            <w:hideMark/>
          </w:tcPr>
          <w:p w14:paraId="7594A35B"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3" w:type="dxa"/>
            <w:tcBorders>
              <w:top w:val="nil"/>
              <w:left w:val="nil"/>
              <w:bottom w:val="single" w:sz="8" w:space="0" w:color="auto"/>
              <w:right w:val="nil"/>
            </w:tcBorders>
            <w:shd w:val="clear" w:color="auto" w:fill="auto"/>
            <w:noWrap/>
            <w:vAlign w:val="bottom"/>
            <w:hideMark/>
          </w:tcPr>
          <w:p w14:paraId="624BC3B5"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21" w:type="dxa"/>
            <w:tcBorders>
              <w:top w:val="nil"/>
              <w:left w:val="nil"/>
              <w:bottom w:val="single" w:sz="8" w:space="0" w:color="auto"/>
              <w:right w:val="nil"/>
            </w:tcBorders>
            <w:shd w:val="clear" w:color="auto" w:fill="auto"/>
            <w:noWrap/>
            <w:vAlign w:val="bottom"/>
            <w:hideMark/>
          </w:tcPr>
          <w:p w14:paraId="0F9FD518"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01BEA123"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547" w:type="dxa"/>
            <w:tcBorders>
              <w:top w:val="nil"/>
              <w:left w:val="nil"/>
              <w:bottom w:val="single" w:sz="8" w:space="0" w:color="auto"/>
              <w:right w:val="nil"/>
            </w:tcBorders>
            <w:shd w:val="clear" w:color="auto" w:fill="auto"/>
            <w:noWrap/>
            <w:vAlign w:val="bottom"/>
            <w:hideMark/>
          </w:tcPr>
          <w:p w14:paraId="09385DA9"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427" w:type="dxa"/>
            <w:tcBorders>
              <w:top w:val="nil"/>
              <w:left w:val="nil"/>
              <w:bottom w:val="single" w:sz="8" w:space="0" w:color="auto"/>
              <w:right w:val="nil"/>
            </w:tcBorders>
            <w:shd w:val="clear" w:color="auto" w:fill="auto"/>
            <w:noWrap/>
            <w:vAlign w:val="bottom"/>
            <w:hideMark/>
          </w:tcPr>
          <w:p w14:paraId="526DDABD"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5" w:type="dxa"/>
            <w:tcBorders>
              <w:top w:val="nil"/>
              <w:left w:val="nil"/>
              <w:bottom w:val="single" w:sz="8" w:space="0" w:color="auto"/>
              <w:right w:val="nil"/>
            </w:tcBorders>
            <w:shd w:val="clear" w:color="auto" w:fill="auto"/>
            <w:noWrap/>
            <w:vAlign w:val="bottom"/>
            <w:hideMark/>
          </w:tcPr>
          <w:p w14:paraId="5B6D53EC"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gridSpan w:val="2"/>
            <w:tcBorders>
              <w:top w:val="nil"/>
              <w:left w:val="single" w:sz="8" w:space="0" w:color="auto"/>
              <w:bottom w:val="single" w:sz="8" w:space="0" w:color="auto"/>
              <w:right w:val="nil"/>
            </w:tcBorders>
            <w:shd w:val="clear" w:color="auto" w:fill="auto"/>
            <w:noWrap/>
            <w:vAlign w:val="bottom"/>
            <w:hideMark/>
          </w:tcPr>
          <w:p w14:paraId="0C397C66"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7" w:type="dxa"/>
            <w:tcBorders>
              <w:top w:val="nil"/>
              <w:left w:val="nil"/>
              <w:bottom w:val="single" w:sz="8" w:space="0" w:color="auto"/>
              <w:right w:val="nil"/>
            </w:tcBorders>
            <w:shd w:val="clear" w:color="auto" w:fill="auto"/>
            <w:noWrap/>
            <w:vAlign w:val="bottom"/>
            <w:hideMark/>
          </w:tcPr>
          <w:p w14:paraId="14660B9B"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29D7F5C7"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5CFC9D2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bl>
    <w:p w14:paraId="79D27BDB" w14:textId="77777777" w:rsidR="00032311" w:rsidRPr="00746FCA" w:rsidRDefault="00032311" w:rsidP="00032311">
      <w:pPr>
        <w:autoSpaceDE w:val="0"/>
        <w:rPr>
          <w:rFonts w:ascii="Arial" w:hAnsi="Arial" w:cs="Arial"/>
          <w:bCs/>
          <w:sz w:val="22"/>
          <w:szCs w:val="22"/>
        </w:rPr>
      </w:pPr>
    </w:p>
    <w:p w14:paraId="1AE67214" w14:textId="77777777" w:rsidR="00032311" w:rsidRPr="00746FCA" w:rsidRDefault="00032311" w:rsidP="00032311">
      <w:pPr>
        <w:autoSpaceDE w:val="0"/>
        <w:rPr>
          <w:rFonts w:ascii="Arial" w:hAnsi="Arial" w:cs="Arial"/>
          <w:bCs/>
          <w:sz w:val="22"/>
          <w:szCs w:val="22"/>
        </w:rPr>
      </w:pPr>
      <w:r w:rsidRPr="00746FCA">
        <w:rPr>
          <w:rFonts w:ascii="Arial" w:hAnsi="Arial" w:cs="Arial"/>
          <w:bCs/>
          <w:sz w:val="22"/>
          <w:szCs w:val="22"/>
        </w:rPr>
        <w:br w:type="page"/>
      </w:r>
    </w:p>
    <w:tbl>
      <w:tblPr>
        <w:tblW w:w="9163" w:type="dxa"/>
        <w:tblInd w:w="70" w:type="dxa"/>
        <w:tblLayout w:type="fixed"/>
        <w:tblCellMar>
          <w:left w:w="70" w:type="dxa"/>
          <w:right w:w="70" w:type="dxa"/>
        </w:tblCellMar>
        <w:tblLook w:val="04A0" w:firstRow="1" w:lastRow="0" w:firstColumn="1" w:lastColumn="0" w:noHBand="0" w:noVBand="1"/>
      </w:tblPr>
      <w:tblGrid>
        <w:gridCol w:w="300"/>
        <w:gridCol w:w="300"/>
        <w:gridCol w:w="399"/>
        <w:gridCol w:w="399"/>
        <w:gridCol w:w="300"/>
        <w:gridCol w:w="300"/>
        <w:gridCol w:w="300"/>
        <w:gridCol w:w="300"/>
        <w:gridCol w:w="576"/>
        <w:gridCol w:w="300"/>
        <w:gridCol w:w="300"/>
        <w:gridCol w:w="300"/>
        <w:gridCol w:w="300"/>
        <w:gridCol w:w="300"/>
        <w:gridCol w:w="300"/>
        <w:gridCol w:w="478"/>
        <w:gridCol w:w="300"/>
        <w:gridCol w:w="2045"/>
        <w:gridCol w:w="850"/>
        <w:gridCol w:w="160"/>
        <w:gridCol w:w="160"/>
        <w:gridCol w:w="196"/>
      </w:tblGrid>
      <w:tr w:rsidR="00032311" w:rsidRPr="00BC3420" w14:paraId="14766A48" w14:textId="77777777" w:rsidTr="00225893">
        <w:trPr>
          <w:trHeight w:val="360"/>
        </w:trPr>
        <w:tc>
          <w:tcPr>
            <w:tcW w:w="9163" w:type="dxa"/>
            <w:gridSpan w:val="22"/>
            <w:tcBorders>
              <w:top w:val="single" w:sz="8" w:space="0" w:color="auto"/>
              <w:left w:val="single" w:sz="8" w:space="0" w:color="auto"/>
              <w:bottom w:val="nil"/>
              <w:right w:val="single" w:sz="8" w:space="0" w:color="000000"/>
            </w:tcBorders>
            <w:shd w:val="clear" w:color="auto" w:fill="auto"/>
            <w:noWrap/>
            <w:vAlign w:val="bottom"/>
            <w:hideMark/>
          </w:tcPr>
          <w:p w14:paraId="15B323F0" w14:textId="77777777" w:rsidR="00032311" w:rsidRPr="00BC3420" w:rsidRDefault="00032311" w:rsidP="00225893">
            <w:pPr>
              <w:widowControl/>
              <w:suppressAutoHyphens w:val="0"/>
              <w:spacing w:line="240" w:lineRule="auto"/>
              <w:jc w:val="center"/>
              <w:textAlignment w:val="auto"/>
              <w:rPr>
                <w:rFonts w:ascii="Arial" w:hAnsi="Arial"/>
                <w:bCs/>
                <w:sz w:val="28"/>
                <w:szCs w:val="28"/>
                <w:lang w:eastAsia="cs-CZ"/>
              </w:rPr>
            </w:pPr>
            <w:r w:rsidRPr="00BC3420">
              <w:rPr>
                <w:rFonts w:ascii="Arial" w:hAnsi="Arial"/>
                <w:bCs/>
                <w:sz w:val="28"/>
                <w:szCs w:val="28"/>
                <w:lang w:eastAsia="cs-CZ"/>
              </w:rPr>
              <w:t>Změnový list</w:t>
            </w:r>
          </w:p>
        </w:tc>
      </w:tr>
      <w:tr w:rsidR="00032311" w:rsidRPr="00BC3420" w14:paraId="44EA2E56" w14:textId="77777777" w:rsidTr="00225893">
        <w:trPr>
          <w:trHeight w:val="165"/>
        </w:trPr>
        <w:tc>
          <w:tcPr>
            <w:tcW w:w="300" w:type="dxa"/>
            <w:tcBorders>
              <w:top w:val="nil"/>
              <w:left w:val="single" w:sz="8" w:space="0" w:color="auto"/>
              <w:bottom w:val="nil"/>
              <w:right w:val="nil"/>
            </w:tcBorders>
            <w:shd w:val="clear" w:color="auto" w:fill="auto"/>
            <w:noWrap/>
            <w:vAlign w:val="bottom"/>
            <w:hideMark/>
          </w:tcPr>
          <w:p w14:paraId="1DD8198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06594EC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2B2FFB3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14:paraId="6AC62FE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02945A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A6103A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6D7346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90144F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60C01F8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5878AA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BDE794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0E0D3B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C26213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DD514B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289AE3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36EE459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DF1374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59E2952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6481DF4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655E766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73F1840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1362808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69F7AC1" w14:textId="77777777" w:rsidTr="00225893">
        <w:trPr>
          <w:trHeight w:val="105"/>
        </w:trPr>
        <w:tc>
          <w:tcPr>
            <w:tcW w:w="300" w:type="dxa"/>
            <w:tcBorders>
              <w:top w:val="single" w:sz="8" w:space="0" w:color="auto"/>
              <w:left w:val="single" w:sz="8" w:space="0" w:color="auto"/>
              <w:bottom w:val="nil"/>
              <w:right w:val="nil"/>
            </w:tcBorders>
            <w:shd w:val="clear" w:color="auto" w:fill="auto"/>
            <w:noWrap/>
            <w:vAlign w:val="bottom"/>
            <w:hideMark/>
          </w:tcPr>
          <w:p w14:paraId="67006AE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16126C6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99" w:type="dxa"/>
            <w:tcBorders>
              <w:top w:val="single" w:sz="8" w:space="0" w:color="auto"/>
              <w:left w:val="nil"/>
              <w:bottom w:val="nil"/>
              <w:right w:val="nil"/>
            </w:tcBorders>
            <w:shd w:val="clear" w:color="auto" w:fill="auto"/>
            <w:noWrap/>
            <w:vAlign w:val="bottom"/>
            <w:hideMark/>
          </w:tcPr>
          <w:p w14:paraId="5BD5534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99" w:type="dxa"/>
            <w:tcBorders>
              <w:top w:val="single" w:sz="8" w:space="0" w:color="auto"/>
              <w:left w:val="nil"/>
              <w:bottom w:val="nil"/>
              <w:right w:val="nil"/>
            </w:tcBorders>
            <w:shd w:val="clear" w:color="auto" w:fill="auto"/>
            <w:noWrap/>
            <w:vAlign w:val="bottom"/>
            <w:hideMark/>
          </w:tcPr>
          <w:p w14:paraId="21E8BCE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78A4029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47056EA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3672848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6253586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576" w:type="dxa"/>
            <w:tcBorders>
              <w:top w:val="single" w:sz="8" w:space="0" w:color="auto"/>
              <w:left w:val="nil"/>
              <w:bottom w:val="nil"/>
              <w:right w:val="nil"/>
            </w:tcBorders>
            <w:shd w:val="clear" w:color="auto" w:fill="auto"/>
            <w:noWrap/>
            <w:vAlign w:val="bottom"/>
            <w:hideMark/>
          </w:tcPr>
          <w:p w14:paraId="32726E8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6B083E4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364B5F2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048E17C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5A3351D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single" w:sz="8" w:space="0" w:color="auto"/>
              <w:bottom w:val="nil"/>
              <w:right w:val="nil"/>
            </w:tcBorders>
            <w:shd w:val="clear" w:color="auto" w:fill="auto"/>
            <w:noWrap/>
            <w:vAlign w:val="bottom"/>
            <w:hideMark/>
          </w:tcPr>
          <w:p w14:paraId="7DD7541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48C1A58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78" w:type="dxa"/>
            <w:tcBorders>
              <w:top w:val="single" w:sz="8" w:space="0" w:color="auto"/>
              <w:left w:val="nil"/>
              <w:bottom w:val="nil"/>
              <w:right w:val="nil"/>
            </w:tcBorders>
            <w:shd w:val="clear" w:color="auto" w:fill="auto"/>
            <w:noWrap/>
            <w:vAlign w:val="bottom"/>
            <w:hideMark/>
          </w:tcPr>
          <w:p w14:paraId="47F9499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4188521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045" w:type="dxa"/>
            <w:tcBorders>
              <w:top w:val="single" w:sz="8" w:space="0" w:color="auto"/>
              <w:left w:val="nil"/>
              <w:bottom w:val="nil"/>
              <w:right w:val="single" w:sz="8" w:space="0" w:color="auto"/>
            </w:tcBorders>
            <w:shd w:val="clear" w:color="auto" w:fill="auto"/>
            <w:noWrap/>
            <w:vAlign w:val="bottom"/>
            <w:hideMark/>
          </w:tcPr>
          <w:p w14:paraId="25C1ECF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50" w:type="dxa"/>
            <w:tcBorders>
              <w:top w:val="single" w:sz="8" w:space="0" w:color="auto"/>
              <w:left w:val="nil"/>
              <w:bottom w:val="nil"/>
              <w:right w:val="nil"/>
            </w:tcBorders>
            <w:shd w:val="clear" w:color="auto" w:fill="auto"/>
            <w:noWrap/>
            <w:vAlign w:val="bottom"/>
            <w:hideMark/>
          </w:tcPr>
          <w:p w14:paraId="1BAD54F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0" w:type="dxa"/>
            <w:tcBorders>
              <w:top w:val="single" w:sz="8" w:space="0" w:color="auto"/>
              <w:left w:val="nil"/>
              <w:bottom w:val="nil"/>
              <w:right w:val="nil"/>
            </w:tcBorders>
            <w:shd w:val="clear" w:color="auto" w:fill="auto"/>
            <w:noWrap/>
            <w:vAlign w:val="bottom"/>
            <w:hideMark/>
          </w:tcPr>
          <w:p w14:paraId="63A1644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0" w:type="dxa"/>
            <w:tcBorders>
              <w:top w:val="single" w:sz="8" w:space="0" w:color="auto"/>
              <w:left w:val="nil"/>
              <w:bottom w:val="nil"/>
              <w:right w:val="nil"/>
            </w:tcBorders>
            <w:shd w:val="clear" w:color="auto" w:fill="auto"/>
            <w:noWrap/>
            <w:vAlign w:val="bottom"/>
            <w:hideMark/>
          </w:tcPr>
          <w:p w14:paraId="41906B0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single" w:sz="8" w:space="0" w:color="auto"/>
              <w:left w:val="nil"/>
              <w:bottom w:val="nil"/>
              <w:right w:val="single" w:sz="8" w:space="0" w:color="auto"/>
            </w:tcBorders>
            <w:shd w:val="clear" w:color="auto" w:fill="auto"/>
            <w:noWrap/>
            <w:vAlign w:val="bottom"/>
            <w:hideMark/>
          </w:tcPr>
          <w:p w14:paraId="5C67D69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7C3CB45"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7F34FE2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nil"/>
              <w:left w:val="nil"/>
              <w:bottom w:val="nil"/>
              <w:right w:val="nil"/>
            </w:tcBorders>
            <w:shd w:val="clear" w:color="auto" w:fill="auto"/>
            <w:noWrap/>
            <w:vAlign w:val="center"/>
            <w:hideMark/>
          </w:tcPr>
          <w:p w14:paraId="2F07E9C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Název a evidenční číslo Stavby:</w:t>
            </w:r>
          </w:p>
        </w:tc>
        <w:tc>
          <w:tcPr>
            <w:tcW w:w="576" w:type="dxa"/>
            <w:tcBorders>
              <w:top w:val="nil"/>
              <w:left w:val="nil"/>
              <w:bottom w:val="nil"/>
              <w:right w:val="nil"/>
            </w:tcBorders>
            <w:shd w:val="clear" w:color="auto" w:fill="auto"/>
            <w:noWrap/>
            <w:vAlign w:val="bottom"/>
            <w:hideMark/>
          </w:tcPr>
          <w:p w14:paraId="5DA1353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0C834D5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43B75C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8210A7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69C18A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378" w:type="dxa"/>
            <w:gridSpan w:val="4"/>
            <w:vMerge w:val="restart"/>
            <w:tcBorders>
              <w:top w:val="nil"/>
              <w:left w:val="single" w:sz="8" w:space="0" w:color="auto"/>
              <w:bottom w:val="nil"/>
              <w:right w:val="nil"/>
            </w:tcBorders>
            <w:shd w:val="clear" w:color="auto" w:fill="auto"/>
            <w:vAlign w:val="bottom"/>
            <w:hideMark/>
          </w:tcPr>
          <w:p w14:paraId="6D6B98A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Číslo SO/PS </w:t>
            </w:r>
            <w:r w:rsidRPr="00BC3420">
              <w:rPr>
                <w:rFonts w:ascii="Arial" w:hAnsi="Arial"/>
                <w:sz w:val="22"/>
                <w:szCs w:val="22"/>
                <w:lang w:eastAsia="cs-CZ"/>
              </w:rPr>
              <w:t>/</w:t>
            </w:r>
            <w:r w:rsidRPr="00BC3420">
              <w:rPr>
                <w:rFonts w:ascii="Arial" w:hAnsi="Arial"/>
                <w:sz w:val="16"/>
                <w:szCs w:val="16"/>
                <w:lang w:eastAsia="cs-CZ"/>
              </w:rPr>
              <w:t xml:space="preserve">  </w:t>
            </w:r>
            <w:r w:rsidRPr="00BC3420">
              <w:rPr>
                <w:rFonts w:ascii="Arial" w:hAnsi="Arial"/>
                <w:sz w:val="16"/>
                <w:szCs w:val="16"/>
                <w:lang w:eastAsia="cs-CZ"/>
              </w:rPr>
              <w:br/>
            </w:r>
            <w:r w:rsidRPr="00BC3420">
              <w:rPr>
                <w:rFonts w:ascii="Arial" w:hAnsi="Arial"/>
                <w:sz w:val="22"/>
                <w:szCs w:val="22"/>
                <w:lang w:eastAsia="cs-CZ"/>
              </w:rPr>
              <w:t>/</w:t>
            </w:r>
            <w:r w:rsidRPr="00BC3420">
              <w:rPr>
                <w:rFonts w:ascii="Arial" w:hAnsi="Arial"/>
                <w:sz w:val="16"/>
                <w:szCs w:val="16"/>
                <w:lang w:eastAsia="cs-CZ"/>
              </w:rPr>
              <w:t xml:space="preserve"> číslo Změny SO/PS:</w:t>
            </w:r>
          </w:p>
        </w:tc>
        <w:tc>
          <w:tcPr>
            <w:tcW w:w="2045" w:type="dxa"/>
            <w:vMerge w:val="restart"/>
            <w:tcBorders>
              <w:top w:val="nil"/>
              <w:left w:val="nil"/>
              <w:bottom w:val="nil"/>
              <w:right w:val="single" w:sz="8" w:space="0" w:color="auto"/>
            </w:tcBorders>
            <w:shd w:val="clear" w:color="auto" w:fill="auto"/>
            <w:vAlign w:val="bottom"/>
            <w:hideMark/>
          </w:tcPr>
          <w:p w14:paraId="53CD6ABB"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366" w:type="dxa"/>
            <w:gridSpan w:val="4"/>
            <w:tcBorders>
              <w:top w:val="nil"/>
              <w:left w:val="nil"/>
              <w:bottom w:val="nil"/>
              <w:right w:val="single" w:sz="8" w:space="0" w:color="000000"/>
            </w:tcBorders>
            <w:shd w:val="clear" w:color="auto" w:fill="auto"/>
            <w:noWrap/>
            <w:vAlign w:val="bottom"/>
            <w:hideMark/>
          </w:tcPr>
          <w:p w14:paraId="0A847D33"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Číslo ZBV:</w:t>
            </w:r>
          </w:p>
        </w:tc>
      </w:tr>
      <w:tr w:rsidR="00032311" w:rsidRPr="00BC3420" w14:paraId="7A618680"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4D59E35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074" w:type="dxa"/>
            <w:gridSpan w:val="12"/>
            <w:tcBorders>
              <w:top w:val="nil"/>
              <w:left w:val="nil"/>
              <w:bottom w:val="nil"/>
              <w:right w:val="single" w:sz="8" w:space="0" w:color="000000"/>
            </w:tcBorders>
            <w:shd w:val="clear" w:color="auto" w:fill="auto"/>
            <w:noWrap/>
            <w:vAlign w:val="center"/>
            <w:hideMark/>
          </w:tcPr>
          <w:p w14:paraId="0C727EA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1378" w:type="dxa"/>
            <w:gridSpan w:val="4"/>
            <w:vMerge/>
            <w:tcBorders>
              <w:top w:val="nil"/>
              <w:left w:val="single" w:sz="8" w:space="0" w:color="auto"/>
              <w:bottom w:val="nil"/>
              <w:right w:val="nil"/>
            </w:tcBorders>
            <w:vAlign w:val="center"/>
            <w:hideMark/>
          </w:tcPr>
          <w:p w14:paraId="1F72B46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2045" w:type="dxa"/>
            <w:vMerge/>
            <w:tcBorders>
              <w:top w:val="nil"/>
              <w:left w:val="nil"/>
              <w:bottom w:val="nil"/>
              <w:right w:val="single" w:sz="8" w:space="0" w:color="auto"/>
            </w:tcBorders>
            <w:vAlign w:val="center"/>
            <w:hideMark/>
          </w:tcPr>
          <w:p w14:paraId="0E7F891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366" w:type="dxa"/>
            <w:gridSpan w:val="4"/>
            <w:vMerge w:val="restart"/>
            <w:tcBorders>
              <w:top w:val="nil"/>
              <w:left w:val="single" w:sz="8" w:space="0" w:color="auto"/>
              <w:bottom w:val="single" w:sz="8" w:space="0" w:color="000000"/>
              <w:right w:val="single" w:sz="8" w:space="0" w:color="000000"/>
            </w:tcBorders>
            <w:shd w:val="clear" w:color="auto" w:fill="auto"/>
            <w:noWrap/>
            <w:vAlign w:val="center"/>
            <w:hideMark/>
          </w:tcPr>
          <w:p w14:paraId="4DBA2D1D" w14:textId="77777777" w:rsidR="00032311" w:rsidRPr="00BC3420" w:rsidRDefault="00032311" w:rsidP="00225893">
            <w:pPr>
              <w:widowControl/>
              <w:suppressAutoHyphens w:val="0"/>
              <w:spacing w:line="240" w:lineRule="auto"/>
              <w:jc w:val="center"/>
              <w:textAlignment w:val="auto"/>
              <w:rPr>
                <w:rFonts w:ascii="Arial" w:hAnsi="Arial"/>
                <w:bCs/>
                <w:sz w:val="26"/>
                <w:szCs w:val="26"/>
                <w:lang w:eastAsia="cs-CZ"/>
              </w:rPr>
            </w:pPr>
            <w:r w:rsidRPr="00BC3420">
              <w:rPr>
                <w:rFonts w:ascii="Arial" w:hAnsi="Arial"/>
                <w:bCs/>
                <w:sz w:val="26"/>
                <w:szCs w:val="26"/>
                <w:lang w:eastAsia="cs-CZ"/>
              </w:rPr>
              <w:t>?. 1,2,3,4,5</w:t>
            </w:r>
          </w:p>
        </w:tc>
      </w:tr>
      <w:tr w:rsidR="00032311" w:rsidRPr="00BC3420" w14:paraId="1627234D"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0A71DBF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174" w:type="dxa"/>
            <w:gridSpan w:val="9"/>
            <w:tcBorders>
              <w:top w:val="nil"/>
              <w:left w:val="nil"/>
              <w:bottom w:val="nil"/>
              <w:right w:val="nil"/>
            </w:tcBorders>
            <w:shd w:val="clear" w:color="auto" w:fill="auto"/>
            <w:noWrap/>
            <w:vAlign w:val="center"/>
            <w:hideMark/>
          </w:tcPr>
          <w:p w14:paraId="4D0FF86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Název stavebního objektu/provozního souboru (SO/PS):</w:t>
            </w:r>
          </w:p>
        </w:tc>
        <w:tc>
          <w:tcPr>
            <w:tcW w:w="300" w:type="dxa"/>
            <w:tcBorders>
              <w:top w:val="nil"/>
              <w:left w:val="nil"/>
              <w:bottom w:val="nil"/>
              <w:right w:val="nil"/>
            </w:tcBorders>
            <w:shd w:val="clear" w:color="auto" w:fill="auto"/>
            <w:noWrap/>
            <w:vAlign w:val="bottom"/>
            <w:hideMark/>
          </w:tcPr>
          <w:p w14:paraId="78BA772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247A72F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899D03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423" w:type="dxa"/>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0FD691D3"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 </w:t>
            </w:r>
          </w:p>
        </w:tc>
        <w:tc>
          <w:tcPr>
            <w:tcW w:w="1366" w:type="dxa"/>
            <w:gridSpan w:val="4"/>
            <w:vMerge/>
            <w:tcBorders>
              <w:top w:val="nil"/>
              <w:left w:val="single" w:sz="8" w:space="0" w:color="auto"/>
              <w:bottom w:val="single" w:sz="8" w:space="0" w:color="000000"/>
              <w:right w:val="single" w:sz="8" w:space="0" w:color="000000"/>
            </w:tcBorders>
            <w:vAlign w:val="center"/>
            <w:hideMark/>
          </w:tcPr>
          <w:p w14:paraId="35A50114" w14:textId="77777777" w:rsidR="00032311" w:rsidRPr="00BC3420" w:rsidRDefault="00032311" w:rsidP="00225893">
            <w:pPr>
              <w:widowControl/>
              <w:suppressAutoHyphens w:val="0"/>
              <w:spacing w:line="240" w:lineRule="auto"/>
              <w:jc w:val="left"/>
              <w:textAlignment w:val="auto"/>
              <w:rPr>
                <w:rFonts w:ascii="Arial" w:hAnsi="Arial"/>
                <w:bCs/>
                <w:sz w:val="26"/>
                <w:szCs w:val="26"/>
                <w:lang w:eastAsia="cs-CZ"/>
              </w:rPr>
            </w:pPr>
          </w:p>
        </w:tc>
      </w:tr>
      <w:tr w:rsidR="00032311" w:rsidRPr="00BC3420" w14:paraId="2D0AFA23" w14:textId="77777777" w:rsidTr="00225893">
        <w:trPr>
          <w:trHeight w:val="255"/>
        </w:trPr>
        <w:tc>
          <w:tcPr>
            <w:tcW w:w="300" w:type="dxa"/>
            <w:tcBorders>
              <w:top w:val="nil"/>
              <w:left w:val="single" w:sz="8" w:space="0" w:color="auto"/>
              <w:bottom w:val="single" w:sz="8" w:space="0" w:color="auto"/>
              <w:right w:val="nil"/>
            </w:tcBorders>
            <w:shd w:val="clear" w:color="auto" w:fill="auto"/>
            <w:noWrap/>
            <w:vAlign w:val="bottom"/>
            <w:hideMark/>
          </w:tcPr>
          <w:p w14:paraId="7681FBF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074" w:type="dxa"/>
            <w:gridSpan w:val="12"/>
            <w:tcBorders>
              <w:top w:val="nil"/>
              <w:left w:val="nil"/>
              <w:bottom w:val="single" w:sz="8" w:space="0" w:color="auto"/>
              <w:right w:val="single" w:sz="8" w:space="0" w:color="000000"/>
            </w:tcBorders>
            <w:shd w:val="clear" w:color="auto" w:fill="auto"/>
            <w:noWrap/>
            <w:vAlign w:val="center"/>
            <w:hideMark/>
          </w:tcPr>
          <w:p w14:paraId="73AB248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423" w:type="dxa"/>
            <w:gridSpan w:val="5"/>
            <w:vMerge/>
            <w:tcBorders>
              <w:top w:val="nil"/>
              <w:left w:val="single" w:sz="8" w:space="0" w:color="auto"/>
              <w:bottom w:val="single" w:sz="8" w:space="0" w:color="000000"/>
              <w:right w:val="single" w:sz="8" w:space="0" w:color="000000"/>
            </w:tcBorders>
            <w:vAlign w:val="center"/>
            <w:hideMark/>
          </w:tcPr>
          <w:p w14:paraId="07A4BF63" w14:textId="77777777" w:rsidR="00032311" w:rsidRPr="00BC3420" w:rsidRDefault="00032311" w:rsidP="00225893">
            <w:pPr>
              <w:widowControl/>
              <w:suppressAutoHyphens w:val="0"/>
              <w:spacing w:line="240" w:lineRule="auto"/>
              <w:jc w:val="left"/>
              <w:textAlignment w:val="auto"/>
              <w:rPr>
                <w:rFonts w:ascii="Arial" w:hAnsi="Arial"/>
                <w:bCs/>
                <w:sz w:val="22"/>
                <w:szCs w:val="22"/>
                <w:lang w:eastAsia="cs-CZ"/>
              </w:rPr>
            </w:pPr>
          </w:p>
        </w:tc>
        <w:tc>
          <w:tcPr>
            <w:tcW w:w="1366" w:type="dxa"/>
            <w:gridSpan w:val="4"/>
            <w:vMerge/>
            <w:tcBorders>
              <w:top w:val="nil"/>
              <w:left w:val="single" w:sz="8" w:space="0" w:color="auto"/>
              <w:bottom w:val="single" w:sz="8" w:space="0" w:color="000000"/>
              <w:right w:val="single" w:sz="8" w:space="0" w:color="000000"/>
            </w:tcBorders>
            <w:vAlign w:val="center"/>
            <w:hideMark/>
          </w:tcPr>
          <w:p w14:paraId="564EEDF0" w14:textId="77777777" w:rsidR="00032311" w:rsidRPr="00BC3420" w:rsidRDefault="00032311" w:rsidP="00225893">
            <w:pPr>
              <w:widowControl/>
              <w:suppressAutoHyphens w:val="0"/>
              <w:spacing w:line="240" w:lineRule="auto"/>
              <w:jc w:val="left"/>
              <w:textAlignment w:val="auto"/>
              <w:rPr>
                <w:rFonts w:ascii="Arial" w:hAnsi="Arial"/>
                <w:bCs/>
                <w:sz w:val="26"/>
                <w:szCs w:val="26"/>
                <w:lang w:eastAsia="cs-CZ"/>
              </w:rPr>
            </w:pPr>
          </w:p>
        </w:tc>
      </w:tr>
      <w:tr w:rsidR="00032311" w:rsidRPr="00BC3420" w14:paraId="47DB0FBF"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192AE46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single" w:sz="8" w:space="0" w:color="auto"/>
              <w:left w:val="nil"/>
              <w:bottom w:val="nil"/>
              <w:right w:val="nil"/>
            </w:tcBorders>
            <w:shd w:val="clear" w:color="auto" w:fill="auto"/>
            <w:noWrap/>
            <w:vAlign w:val="center"/>
            <w:hideMark/>
          </w:tcPr>
          <w:p w14:paraId="1D8965D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Strany smlouvy o dílo č.</w:t>
            </w:r>
            <w:r w:rsidRPr="00BC3420">
              <w:rPr>
                <w:rFonts w:ascii="Arial" w:hAnsi="Arial"/>
                <w:color w:val="00B050"/>
                <w:sz w:val="16"/>
                <w:szCs w:val="16"/>
                <w:lang w:eastAsia="cs-CZ"/>
              </w:rPr>
              <w:t xml:space="preserve"> [doplňte</w:t>
            </w:r>
            <w:r w:rsidRPr="00BC3420">
              <w:rPr>
                <w:rFonts w:ascii="Arial" w:hAnsi="Arial"/>
                <w:sz w:val="16"/>
                <w:szCs w:val="16"/>
                <w:lang w:eastAsia="cs-CZ"/>
              </w:rPr>
              <w:t xml:space="preserve">] na realizaci výše uvedené Stavby uzavřené dne </w:t>
            </w:r>
            <w:r w:rsidRPr="00BC3420">
              <w:rPr>
                <w:rFonts w:ascii="Calibri" w:hAnsi="Calibri"/>
                <w:color w:val="00B050"/>
                <w:sz w:val="16"/>
                <w:szCs w:val="16"/>
                <w:lang w:eastAsia="cs-CZ"/>
              </w:rPr>
              <w:t>[doplňte]</w:t>
            </w:r>
            <w:r w:rsidRPr="00BC3420">
              <w:rPr>
                <w:rFonts w:ascii="Arial" w:hAnsi="Arial"/>
                <w:sz w:val="16"/>
                <w:szCs w:val="16"/>
                <w:lang w:eastAsia="cs-CZ"/>
              </w:rPr>
              <w:t xml:space="preserve"> (dále jen Smlouva): </w:t>
            </w:r>
          </w:p>
        </w:tc>
        <w:tc>
          <w:tcPr>
            <w:tcW w:w="196" w:type="dxa"/>
            <w:tcBorders>
              <w:top w:val="nil"/>
              <w:left w:val="nil"/>
              <w:bottom w:val="nil"/>
              <w:right w:val="single" w:sz="8" w:space="0" w:color="auto"/>
            </w:tcBorders>
            <w:shd w:val="clear" w:color="auto" w:fill="auto"/>
            <w:noWrap/>
            <w:vAlign w:val="bottom"/>
            <w:hideMark/>
          </w:tcPr>
          <w:p w14:paraId="3B15A15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2D1D970"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39F7F25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nil"/>
              <w:right w:val="nil"/>
            </w:tcBorders>
            <w:shd w:val="clear" w:color="auto" w:fill="auto"/>
            <w:noWrap/>
            <w:vAlign w:val="center"/>
            <w:hideMark/>
          </w:tcPr>
          <w:p w14:paraId="7819F422" w14:textId="63297319" w:rsidR="005574D1" w:rsidRPr="00BC3420" w:rsidRDefault="00032311" w:rsidP="005574D1">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Objednatel: </w:t>
            </w:r>
            <w:r w:rsidRPr="00746FCA">
              <w:rPr>
                <w:rFonts w:ascii="Arial" w:hAnsi="Arial"/>
                <w:sz w:val="16"/>
                <w:szCs w:val="16"/>
                <w:lang w:eastAsia="cs-CZ"/>
              </w:rPr>
              <w:t>Středočeský kraj</w:t>
            </w:r>
            <w:r w:rsidRPr="00BC3420">
              <w:rPr>
                <w:rFonts w:ascii="Arial" w:hAnsi="Arial"/>
                <w:sz w:val="16"/>
                <w:szCs w:val="16"/>
                <w:lang w:eastAsia="cs-CZ"/>
              </w:rPr>
              <w:t>, se sídlem Zborovská 81/11, 150 00 Praha 5, Smícho</w:t>
            </w:r>
            <w:r w:rsidR="005574D1">
              <w:rPr>
                <w:rFonts w:ascii="Arial" w:hAnsi="Arial"/>
                <w:sz w:val="16"/>
                <w:szCs w:val="16"/>
                <w:lang w:eastAsia="cs-CZ"/>
              </w:rPr>
              <w:t xml:space="preserve">v, a  </w:t>
            </w:r>
            <w:r w:rsidR="005574D1" w:rsidRPr="005574D1">
              <w:rPr>
                <w:rFonts w:ascii="Arial" w:hAnsi="Arial"/>
                <w:sz w:val="16"/>
                <w:szCs w:val="16"/>
                <w:lang w:eastAsia="cs-CZ"/>
              </w:rPr>
              <w:t>Město Brandýs nad Labem - Stará Boleslav</w:t>
            </w:r>
            <w:r w:rsidR="005574D1">
              <w:rPr>
                <w:rFonts w:ascii="Arial" w:hAnsi="Arial"/>
                <w:sz w:val="16"/>
                <w:szCs w:val="16"/>
                <w:lang w:eastAsia="cs-CZ"/>
              </w:rPr>
              <w:t xml:space="preserve">, </w:t>
            </w:r>
            <w:r w:rsidR="005574D1" w:rsidRPr="005574D1">
              <w:rPr>
                <w:rFonts w:ascii="Arial" w:hAnsi="Arial"/>
                <w:sz w:val="16"/>
                <w:szCs w:val="16"/>
                <w:lang w:eastAsia="cs-CZ"/>
              </w:rPr>
              <w:t>Sídlo: Masarykovo nám. 1, 2, Brandýs nad Labem – Stará Boleslav, PSČ: 250 01</w:t>
            </w:r>
          </w:p>
        </w:tc>
        <w:tc>
          <w:tcPr>
            <w:tcW w:w="196" w:type="dxa"/>
            <w:tcBorders>
              <w:top w:val="nil"/>
              <w:left w:val="nil"/>
              <w:bottom w:val="nil"/>
              <w:right w:val="single" w:sz="8" w:space="0" w:color="auto"/>
            </w:tcBorders>
            <w:shd w:val="clear" w:color="auto" w:fill="auto"/>
            <w:noWrap/>
            <w:vAlign w:val="bottom"/>
            <w:hideMark/>
          </w:tcPr>
          <w:p w14:paraId="16B7C37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5D2AF3B" w14:textId="77777777" w:rsidTr="00225893">
        <w:trPr>
          <w:trHeight w:val="990"/>
        </w:trPr>
        <w:tc>
          <w:tcPr>
            <w:tcW w:w="300" w:type="dxa"/>
            <w:tcBorders>
              <w:top w:val="nil"/>
              <w:left w:val="single" w:sz="8" w:space="0" w:color="auto"/>
              <w:bottom w:val="single" w:sz="8" w:space="0" w:color="auto"/>
              <w:right w:val="nil"/>
            </w:tcBorders>
            <w:shd w:val="clear" w:color="auto" w:fill="auto"/>
            <w:noWrap/>
            <w:vAlign w:val="bottom"/>
            <w:hideMark/>
          </w:tcPr>
          <w:p w14:paraId="678F5C2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single" w:sz="8" w:space="0" w:color="auto"/>
              <w:right w:val="nil"/>
            </w:tcBorders>
            <w:shd w:val="clear" w:color="auto" w:fill="auto"/>
            <w:noWrap/>
            <w:vAlign w:val="center"/>
            <w:hideMark/>
          </w:tcPr>
          <w:p w14:paraId="01D016E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Zhotovitel:  </w:t>
            </w:r>
            <w:r w:rsidRPr="00BC3420">
              <w:rPr>
                <w:rFonts w:ascii="Arial" w:hAnsi="Arial"/>
                <w:color w:val="00B050"/>
                <w:sz w:val="16"/>
                <w:szCs w:val="16"/>
                <w:lang w:eastAsia="cs-CZ"/>
              </w:rPr>
              <w:t>[doplňte]</w:t>
            </w:r>
          </w:p>
        </w:tc>
        <w:tc>
          <w:tcPr>
            <w:tcW w:w="196" w:type="dxa"/>
            <w:tcBorders>
              <w:top w:val="nil"/>
              <w:left w:val="nil"/>
              <w:bottom w:val="single" w:sz="8" w:space="0" w:color="auto"/>
              <w:right w:val="single" w:sz="8" w:space="0" w:color="auto"/>
            </w:tcBorders>
            <w:shd w:val="clear" w:color="auto" w:fill="auto"/>
            <w:noWrap/>
            <w:vAlign w:val="bottom"/>
            <w:hideMark/>
          </w:tcPr>
          <w:p w14:paraId="270C16C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EF73CD6"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4E993A3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75BD46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174" w:type="dxa"/>
            <w:gridSpan w:val="9"/>
            <w:tcBorders>
              <w:top w:val="single" w:sz="8" w:space="0" w:color="auto"/>
              <w:left w:val="nil"/>
              <w:bottom w:val="nil"/>
              <w:right w:val="nil"/>
            </w:tcBorders>
            <w:shd w:val="clear" w:color="auto" w:fill="auto"/>
            <w:noWrap/>
            <w:vAlign w:val="bottom"/>
            <w:hideMark/>
          </w:tcPr>
          <w:p w14:paraId="48F1687C" w14:textId="77777777" w:rsidR="00032311" w:rsidRPr="00BC3420" w:rsidRDefault="00032311" w:rsidP="00225893">
            <w:pPr>
              <w:widowControl/>
              <w:suppressAutoHyphens w:val="0"/>
              <w:spacing w:line="240" w:lineRule="auto"/>
              <w:jc w:val="left"/>
              <w:textAlignment w:val="auto"/>
              <w:rPr>
                <w:rFonts w:ascii="Arial" w:hAnsi="Arial"/>
                <w:sz w:val="16"/>
                <w:szCs w:val="16"/>
                <w:u w:val="single"/>
                <w:lang w:eastAsia="cs-CZ"/>
              </w:rPr>
            </w:pPr>
            <w:r w:rsidRPr="00BC3420">
              <w:rPr>
                <w:rFonts w:ascii="Arial" w:hAnsi="Arial"/>
                <w:sz w:val="16"/>
                <w:szCs w:val="16"/>
                <w:u w:val="single"/>
                <w:lang w:eastAsia="cs-CZ"/>
              </w:rPr>
              <w:t>Přílohy Změnového listu</w:t>
            </w:r>
            <w:r w:rsidRPr="00BC3420">
              <w:rPr>
                <w:rFonts w:ascii="Arial" w:hAnsi="Arial"/>
                <w:sz w:val="16"/>
                <w:szCs w:val="16"/>
                <w:lang w:eastAsia="cs-CZ"/>
              </w:rPr>
              <w:t>:</w:t>
            </w:r>
          </w:p>
        </w:tc>
        <w:tc>
          <w:tcPr>
            <w:tcW w:w="300" w:type="dxa"/>
            <w:tcBorders>
              <w:top w:val="nil"/>
              <w:left w:val="nil"/>
              <w:bottom w:val="nil"/>
              <w:right w:val="nil"/>
            </w:tcBorders>
            <w:shd w:val="clear" w:color="auto" w:fill="auto"/>
            <w:vAlign w:val="center"/>
            <w:hideMark/>
          </w:tcPr>
          <w:p w14:paraId="704245CB" w14:textId="77777777" w:rsidR="00032311" w:rsidRPr="00BC3420" w:rsidRDefault="00032311" w:rsidP="00225893">
            <w:pPr>
              <w:widowControl/>
              <w:suppressAutoHyphens w:val="0"/>
              <w:spacing w:line="240" w:lineRule="auto"/>
              <w:jc w:val="left"/>
              <w:textAlignment w:val="auto"/>
              <w:rPr>
                <w:rFonts w:ascii="Arial" w:hAnsi="Arial"/>
                <w:sz w:val="16"/>
                <w:szCs w:val="16"/>
                <w:u w:val="single"/>
                <w:lang w:eastAsia="cs-CZ"/>
              </w:rPr>
            </w:pPr>
          </w:p>
        </w:tc>
        <w:tc>
          <w:tcPr>
            <w:tcW w:w="300" w:type="dxa"/>
            <w:tcBorders>
              <w:top w:val="nil"/>
              <w:left w:val="nil"/>
              <w:bottom w:val="nil"/>
              <w:right w:val="single" w:sz="8" w:space="0" w:color="auto"/>
            </w:tcBorders>
            <w:shd w:val="clear" w:color="auto" w:fill="auto"/>
            <w:noWrap/>
            <w:vAlign w:val="bottom"/>
            <w:hideMark/>
          </w:tcPr>
          <w:p w14:paraId="397C7A6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77708C6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33C7DE4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auto" w:fill="auto"/>
            <w:noWrap/>
            <w:vAlign w:val="bottom"/>
            <w:hideMark/>
          </w:tcPr>
          <w:p w14:paraId="15A6475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Paré č.</w:t>
            </w:r>
          </w:p>
        </w:tc>
        <w:tc>
          <w:tcPr>
            <w:tcW w:w="300" w:type="dxa"/>
            <w:tcBorders>
              <w:top w:val="nil"/>
              <w:left w:val="nil"/>
              <w:bottom w:val="nil"/>
              <w:right w:val="nil"/>
            </w:tcBorders>
            <w:shd w:val="clear" w:color="auto" w:fill="auto"/>
            <w:noWrap/>
            <w:vAlign w:val="bottom"/>
            <w:hideMark/>
          </w:tcPr>
          <w:p w14:paraId="270BCBB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2895" w:type="dxa"/>
            <w:gridSpan w:val="2"/>
            <w:tcBorders>
              <w:top w:val="nil"/>
              <w:left w:val="nil"/>
              <w:bottom w:val="nil"/>
              <w:right w:val="nil"/>
            </w:tcBorders>
            <w:shd w:val="clear" w:color="auto" w:fill="auto"/>
            <w:noWrap/>
            <w:vAlign w:val="bottom"/>
            <w:hideMark/>
          </w:tcPr>
          <w:p w14:paraId="0A940A8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Příjemce</w:t>
            </w:r>
          </w:p>
        </w:tc>
        <w:tc>
          <w:tcPr>
            <w:tcW w:w="160" w:type="dxa"/>
            <w:tcBorders>
              <w:top w:val="nil"/>
              <w:left w:val="nil"/>
              <w:bottom w:val="nil"/>
              <w:right w:val="nil"/>
            </w:tcBorders>
            <w:shd w:val="clear" w:color="auto" w:fill="auto"/>
            <w:noWrap/>
            <w:vAlign w:val="bottom"/>
            <w:hideMark/>
          </w:tcPr>
          <w:p w14:paraId="6C6469A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60" w:type="dxa"/>
            <w:tcBorders>
              <w:top w:val="nil"/>
              <w:left w:val="nil"/>
              <w:bottom w:val="nil"/>
              <w:right w:val="single" w:sz="8" w:space="0" w:color="auto"/>
            </w:tcBorders>
            <w:shd w:val="clear" w:color="auto" w:fill="auto"/>
            <w:noWrap/>
            <w:vAlign w:val="bottom"/>
            <w:hideMark/>
          </w:tcPr>
          <w:p w14:paraId="6335331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0AF6892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08DE899" w14:textId="77777777" w:rsidTr="00225893">
        <w:trPr>
          <w:trHeight w:val="195"/>
        </w:trPr>
        <w:tc>
          <w:tcPr>
            <w:tcW w:w="300" w:type="dxa"/>
            <w:tcBorders>
              <w:top w:val="nil"/>
              <w:left w:val="single" w:sz="8" w:space="0" w:color="auto"/>
              <w:bottom w:val="nil"/>
              <w:right w:val="nil"/>
            </w:tcBorders>
            <w:shd w:val="clear" w:color="auto" w:fill="auto"/>
            <w:noWrap/>
            <w:vAlign w:val="bottom"/>
            <w:hideMark/>
          </w:tcPr>
          <w:p w14:paraId="5DE597A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4BF817E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07B97C7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71E7C32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335BF2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FF2FFE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84F23D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F1FE04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24EBDB7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74F054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D8A2C3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38D009E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single" w:sz="8" w:space="0" w:color="auto"/>
            </w:tcBorders>
            <w:shd w:val="clear" w:color="auto" w:fill="auto"/>
            <w:noWrap/>
            <w:vAlign w:val="bottom"/>
            <w:hideMark/>
          </w:tcPr>
          <w:p w14:paraId="2018085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5504679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2505F27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auto" w:fill="auto"/>
            <w:noWrap/>
            <w:vAlign w:val="bottom"/>
            <w:hideMark/>
          </w:tcPr>
          <w:p w14:paraId="7034132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18CEA68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4AD7D5F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5538832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740B626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3C9F17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25412DF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746FCA" w14:paraId="7F0A6202"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6F211D6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472FBB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798" w:type="dxa"/>
            <w:gridSpan w:val="2"/>
            <w:tcBorders>
              <w:top w:val="nil"/>
              <w:left w:val="nil"/>
              <w:bottom w:val="nil"/>
              <w:right w:val="nil"/>
            </w:tcBorders>
            <w:shd w:val="clear" w:color="auto" w:fill="auto"/>
            <w:noWrap/>
            <w:vAlign w:val="center"/>
            <w:hideMark/>
          </w:tcPr>
          <w:p w14:paraId="2A2FBE4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1. Krycí list</w:t>
            </w:r>
          </w:p>
        </w:tc>
        <w:tc>
          <w:tcPr>
            <w:tcW w:w="300" w:type="dxa"/>
            <w:tcBorders>
              <w:top w:val="nil"/>
              <w:left w:val="nil"/>
              <w:bottom w:val="nil"/>
              <w:right w:val="nil"/>
            </w:tcBorders>
            <w:shd w:val="clear" w:color="auto" w:fill="auto"/>
            <w:vAlign w:val="center"/>
            <w:hideMark/>
          </w:tcPr>
          <w:p w14:paraId="04A45E8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30CA15C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53B1BBB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647A7E0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4A4258C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6E5533B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55AD063C"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69D50C3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2D43048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7F10B73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3F5241A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1</w:t>
            </w:r>
          </w:p>
        </w:tc>
        <w:tc>
          <w:tcPr>
            <w:tcW w:w="300" w:type="dxa"/>
            <w:tcBorders>
              <w:top w:val="nil"/>
              <w:left w:val="nil"/>
              <w:bottom w:val="nil"/>
              <w:right w:val="nil"/>
            </w:tcBorders>
            <w:shd w:val="clear" w:color="000000" w:fill="FFFF00"/>
            <w:noWrap/>
            <w:vAlign w:val="bottom"/>
            <w:hideMark/>
          </w:tcPr>
          <w:p w14:paraId="51AC863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vAlign w:val="bottom"/>
            <w:hideMark/>
          </w:tcPr>
          <w:p w14:paraId="62A6E0A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Objednatel</w:t>
            </w:r>
          </w:p>
        </w:tc>
        <w:tc>
          <w:tcPr>
            <w:tcW w:w="196" w:type="dxa"/>
            <w:tcBorders>
              <w:top w:val="nil"/>
              <w:left w:val="nil"/>
              <w:bottom w:val="nil"/>
              <w:right w:val="single" w:sz="8" w:space="0" w:color="auto"/>
            </w:tcBorders>
            <w:shd w:val="clear" w:color="auto" w:fill="auto"/>
            <w:noWrap/>
            <w:vAlign w:val="bottom"/>
            <w:hideMark/>
          </w:tcPr>
          <w:p w14:paraId="370612C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946AA58"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4C5ED62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D4A272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798" w:type="dxa"/>
            <w:gridSpan w:val="2"/>
            <w:tcBorders>
              <w:top w:val="nil"/>
              <w:left w:val="nil"/>
              <w:bottom w:val="nil"/>
              <w:right w:val="nil"/>
            </w:tcBorders>
            <w:shd w:val="clear" w:color="auto" w:fill="auto"/>
            <w:noWrap/>
            <w:vAlign w:val="center"/>
            <w:hideMark/>
          </w:tcPr>
          <w:p w14:paraId="50CDCC1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2. Změnový list</w:t>
            </w:r>
          </w:p>
        </w:tc>
        <w:tc>
          <w:tcPr>
            <w:tcW w:w="300" w:type="dxa"/>
            <w:tcBorders>
              <w:top w:val="nil"/>
              <w:left w:val="nil"/>
              <w:bottom w:val="nil"/>
              <w:right w:val="nil"/>
            </w:tcBorders>
            <w:shd w:val="clear" w:color="auto" w:fill="auto"/>
            <w:vAlign w:val="center"/>
            <w:hideMark/>
          </w:tcPr>
          <w:p w14:paraId="021BEAE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040E364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3045A77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7B35CD3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5A0DCD5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5E8C7B6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4E67A3C4"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7902859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70CD026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03E2C52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2DB2FE0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2</w:t>
            </w:r>
          </w:p>
        </w:tc>
        <w:tc>
          <w:tcPr>
            <w:tcW w:w="300" w:type="dxa"/>
            <w:tcBorders>
              <w:top w:val="nil"/>
              <w:left w:val="nil"/>
              <w:bottom w:val="nil"/>
              <w:right w:val="nil"/>
            </w:tcBorders>
            <w:shd w:val="clear" w:color="000000" w:fill="FFFF00"/>
            <w:noWrap/>
            <w:vAlign w:val="bottom"/>
            <w:hideMark/>
          </w:tcPr>
          <w:p w14:paraId="46C8329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14:paraId="094A128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Zhotovitel</w:t>
            </w:r>
          </w:p>
        </w:tc>
        <w:tc>
          <w:tcPr>
            <w:tcW w:w="196" w:type="dxa"/>
            <w:tcBorders>
              <w:top w:val="nil"/>
              <w:left w:val="nil"/>
              <w:bottom w:val="nil"/>
              <w:right w:val="single" w:sz="8" w:space="0" w:color="auto"/>
            </w:tcBorders>
            <w:shd w:val="clear" w:color="auto" w:fill="auto"/>
            <w:noWrap/>
            <w:vAlign w:val="bottom"/>
            <w:hideMark/>
          </w:tcPr>
          <w:p w14:paraId="79B614B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0F8310B"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0701CC6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B0B94D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574" w:type="dxa"/>
            <w:gridSpan w:val="7"/>
            <w:tcBorders>
              <w:top w:val="nil"/>
              <w:left w:val="nil"/>
              <w:bottom w:val="nil"/>
              <w:right w:val="nil"/>
            </w:tcBorders>
            <w:shd w:val="clear" w:color="auto" w:fill="auto"/>
            <w:noWrap/>
            <w:vAlign w:val="center"/>
            <w:hideMark/>
          </w:tcPr>
          <w:p w14:paraId="3659B48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3. Zápis o projednání ocenění soupisu prací</w:t>
            </w:r>
          </w:p>
        </w:tc>
        <w:tc>
          <w:tcPr>
            <w:tcW w:w="300" w:type="dxa"/>
            <w:tcBorders>
              <w:top w:val="nil"/>
              <w:left w:val="nil"/>
              <w:bottom w:val="nil"/>
              <w:right w:val="nil"/>
            </w:tcBorders>
            <w:shd w:val="clear" w:color="auto" w:fill="auto"/>
            <w:vAlign w:val="center"/>
            <w:hideMark/>
          </w:tcPr>
          <w:p w14:paraId="2A6F705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10359685"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72DC28C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031570E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6899054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516CCAA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3</w:t>
            </w:r>
          </w:p>
        </w:tc>
        <w:tc>
          <w:tcPr>
            <w:tcW w:w="300" w:type="dxa"/>
            <w:tcBorders>
              <w:top w:val="nil"/>
              <w:left w:val="nil"/>
              <w:bottom w:val="nil"/>
              <w:right w:val="nil"/>
            </w:tcBorders>
            <w:shd w:val="clear" w:color="000000" w:fill="FFFF00"/>
            <w:noWrap/>
            <w:vAlign w:val="bottom"/>
            <w:hideMark/>
          </w:tcPr>
          <w:p w14:paraId="55A6CF7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14:paraId="7B72ED6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Projektant</w:t>
            </w:r>
          </w:p>
        </w:tc>
        <w:tc>
          <w:tcPr>
            <w:tcW w:w="196" w:type="dxa"/>
            <w:tcBorders>
              <w:top w:val="nil"/>
              <w:left w:val="nil"/>
              <w:bottom w:val="nil"/>
              <w:right w:val="single" w:sz="8" w:space="0" w:color="auto"/>
            </w:tcBorders>
            <w:shd w:val="clear" w:color="auto" w:fill="auto"/>
            <w:noWrap/>
            <w:vAlign w:val="bottom"/>
            <w:hideMark/>
          </w:tcPr>
          <w:p w14:paraId="030AD0C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3EE7B5E"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5C7E492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73C9BCC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98" w:type="dxa"/>
            <w:gridSpan w:val="6"/>
            <w:tcBorders>
              <w:top w:val="nil"/>
              <w:left w:val="nil"/>
              <w:bottom w:val="nil"/>
              <w:right w:val="nil"/>
            </w:tcBorders>
            <w:shd w:val="clear" w:color="auto" w:fill="auto"/>
            <w:noWrap/>
            <w:vAlign w:val="center"/>
            <w:hideMark/>
          </w:tcPr>
          <w:p w14:paraId="1D5B128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4. Rozpis ocenění Změn položek</w:t>
            </w:r>
          </w:p>
        </w:tc>
        <w:tc>
          <w:tcPr>
            <w:tcW w:w="576" w:type="dxa"/>
            <w:tcBorders>
              <w:top w:val="nil"/>
              <w:left w:val="nil"/>
              <w:bottom w:val="nil"/>
              <w:right w:val="nil"/>
            </w:tcBorders>
            <w:shd w:val="clear" w:color="auto" w:fill="auto"/>
            <w:vAlign w:val="center"/>
            <w:hideMark/>
          </w:tcPr>
          <w:p w14:paraId="49E38E5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39D8F87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53C020E1"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0CBA2E0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5D85B28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6D1E4D3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3E8519F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4</w:t>
            </w:r>
          </w:p>
        </w:tc>
        <w:tc>
          <w:tcPr>
            <w:tcW w:w="300" w:type="dxa"/>
            <w:tcBorders>
              <w:top w:val="nil"/>
              <w:left w:val="nil"/>
              <w:bottom w:val="nil"/>
              <w:right w:val="nil"/>
            </w:tcBorders>
            <w:shd w:val="clear" w:color="000000" w:fill="FFFF00"/>
            <w:noWrap/>
            <w:vAlign w:val="bottom"/>
            <w:hideMark/>
          </w:tcPr>
          <w:p w14:paraId="1341CA4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14:paraId="5DF9224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Stavební dozor</w:t>
            </w:r>
          </w:p>
        </w:tc>
        <w:tc>
          <w:tcPr>
            <w:tcW w:w="196" w:type="dxa"/>
            <w:tcBorders>
              <w:top w:val="nil"/>
              <w:left w:val="nil"/>
              <w:bottom w:val="nil"/>
              <w:right w:val="single" w:sz="8" w:space="0" w:color="auto"/>
            </w:tcBorders>
            <w:shd w:val="clear" w:color="auto" w:fill="auto"/>
            <w:noWrap/>
            <w:vAlign w:val="bottom"/>
            <w:hideMark/>
          </w:tcPr>
          <w:p w14:paraId="39A5425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070FED06"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3EFF796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9E0228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98" w:type="dxa"/>
            <w:gridSpan w:val="6"/>
            <w:tcBorders>
              <w:top w:val="nil"/>
              <w:left w:val="nil"/>
              <w:bottom w:val="nil"/>
              <w:right w:val="nil"/>
            </w:tcBorders>
            <w:shd w:val="clear" w:color="auto" w:fill="auto"/>
            <w:noWrap/>
            <w:vAlign w:val="center"/>
            <w:hideMark/>
          </w:tcPr>
          <w:p w14:paraId="5698856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5. Přehled zařazení změn do skupin</w:t>
            </w:r>
          </w:p>
        </w:tc>
        <w:tc>
          <w:tcPr>
            <w:tcW w:w="576" w:type="dxa"/>
            <w:tcBorders>
              <w:top w:val="nil"/>
              <w:left w:val="nil"/>
              <w:bottom w:val="nil"/>
              <w:right w:val="nil"/>
            </w:tcBorders>
            <w:shd w:val="clear" w:color="auto" w:fill="auto"/>
            <w:vAlign w:val="center"/>
            <w:hideMark/>
          </w:tcPr>
          <w:p w14:paraId="3442B8C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7EB6930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3D32BE32"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5EB7516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39BB33C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5DBD9B0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4DF1378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5</w:t>
            </w:r>
          </w:p>
        </w:tc>
        <w:tc>
          <w:tcPr>
            <w:tcW w:w="300" w:type="dxa"/>
            <w:tcBorders>
              <w:top w:val="nil"/>
              <w:left w:val="nil"/>
              <w:bottom w:val="nil"/>
              <w:right w:val="nil"/>
            </w:tcBorders>
            <w:shd w:val="clear" w:color="000000" w:fill="FFFF00"/>
            <w:noWrap/>
            <w:vAlign w:val="bottom"/>
            <w:hideMark/>
          </w:tcPr>
          <w:p w14:paraId="39ED1E8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55" w:type="dxa"/>
            <w:gridSpan w:val="3"/>
            <w:tcBorders>
              <w:top w:val="nil"/>
              <w:left w:val="nil"/>
              <w:bottom w:val="nil"/>
              <w:right w:val="nil"/>
            </w:tcBorders>
            <w:shd w:val="clear" w:color="000000" w:fill="FFFF00"/>
            <w:noWrap/>
            <w:vAlign w:val="bottom"/>
            <w:hideMark/>
          </w:tcPr>
          <w:p w14:paraId="58B8CFA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Supervize</w:t>
            </w:r>
          </w:p>
        </w:tc>
        <w:tc>
          <w:tcPr>
            <w:tcW w:w="160" w:type="dxa"/>
            <w:tcBorders>
              <w:top w:val="nil"/>
              <w:left w:val="nil"/>
              <w:bottom w:val="nil"/>
              <w:right w:val="single" w:sz="8" w:space="0" w:color="auto"/>
            </w:tcBorders>
            <w:shd w:val="clear" w:color="000000" w:fill="FFFF00"/>
            <w:noWrap/>
            <w:vAlign w:val="bottom"/>
            <w:hideMark/>
          </w:tcPr>
          <w:p w14:paraId="4502EC6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1C33B76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64EEA47" w14:textId="77777777" w:rsidTr="00225893">
        <w:trPr>
          <w:trHeight w:val="930"/>
        </w:trPr>
        <w:tc>
          <w:tcPr>
            <w:tcW w:w="300" w:type="dxa"/>
            <w:tcBorders>
              <w:top w:val="nil"/>
              <w:left w:val="single" w:sz="8" w:space="0" w:color="auto"/>
              <w:bottom w:val="nil"/>
              <w:right w:val="nil"/>
            </w:tcBorders>
            <w:shd w:val="clear" w:color="auto" w:fill="auto"/>
            <w:noWrap/>
            <w:vAlign w:val="bottom"/>
            <w:hideMark/>
          </w:tcPr>
          <w:p w14:paraId="0904A34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11F9633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center"/>
            <w:hideMark/>
          </w:tcPr>
          <w:p w14:paraId="27600F3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vAlign w:val="center"/>
            <w:hideMark/>
          </w:tcPr>
          <w:p w14:paraId="2B33BF5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7B3F4B3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463526B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001B1B1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2AEA13D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7107456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3EFEF1D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5590822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3DEAD40" w14:textId="77777777" w:rsidR="00032311" w:rsidRPr="00BC3420" w:rsidRDefault="00032311" w:rsidP="00225893">
            <w:pPr>
              <w:widowControl/>
              <w:suppressAutoHyphens w:val="0"/>
              <w:spacing w:line="240" w:lineRule="auto"/>
              <w:jc w:val="center"/>
              <w:textAlignment w:val="auto"/>
              <w:rPr>
                <w:sz w:val="20"/>
                <w:szCs w:val="20"/>
                <w:lang w:eastAsia="cs-CZ"/>
              </w:rPr>
            </w:pPr>
          </w:p>
        </w:tc>
        <w:tc>
          <w:tcPr>
            <w:tcW w:w="300" w:type="dxa"/>
            <w:tcBorders>
              <w:top w:val="nil"/>
              <w:left w:val="nil"/>
              <w:bottom w:val="nil"/>
              <w:right w:val="single" w:sz="8" w:space="0" w:color="auto"/>
            </w:tcBorders>
            <w:shd w:val="clear" w:color="auto" w:fill="auto"/>
            <w:noWrap/>
            <w:vAlign w:val="bottom"/>
            <w:hideMark/>
          </w:tcPr>
          <w:p w14:paraId="30A92CD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652B187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4156629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92D050"/>
            <w:noWrap/>
            <w:vAlign w:val="bottom"/>
            <w:hideMark/>
          </w:tcPr>
          <w:p w14:paraId="2A1076F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6. </w:t>
            </w:r>
          </w:p>
        </w:tc>
        <w:tc>
          <w:tcPr>
            <w:tcW w:w="300" w:type="dxa"/>
            <w:tcBorders>
              <w:top w:val="nil"/>
              <w:left w:val="nil"/>
              <w:bottom w:val="nil"/>
              <w:right w:val="nil"/>
            </w:tcBorders>
            <w:shd w:val="clear" w:color="000000" w:fill="92D050"/>
            <w:noWrap/>
            <w:vAlign w:val="bottom"/>
            <w:hideMark/>
          </w:tcPr>
          <w:p w14:paraId="54B0F29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92D050"/>
            <w:noWrap/>
            <w:vAlign w:val="bottom"/>
            <w:hideMark/>
          </w:tcPr>
          <w:p w14:paraId="235682C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Regionální dotační kancelář</w:t>
            </w:r>
            <w:r>
              <w:rPr>
                <w:rFonts w:ascii="Arial" w:hAnsi="Arial"/>
                <w:sz w:val="16"/>
                <w:szCs w:val="16"/>
                <w:lang w:eastAsia="cs-CZ"/>
              </w:rPr>
              <w:t>*</w:t>
            </w:r>
          </w:p>
        </w:tc>
        <w:tc>
          <w:tcPr>
            <w:tcW w:w="196" w:type="dxa"/>
            <w:tcBorders>
              <w:top w:val="nil"/>
              <w:left w:val="nil"/>
              <w:bottom w:val="nil"/>
              <w:right w:val="single" w:sz="8" w:space="0" w:color="auto"/>
            </w:tcBorders>
            <w:shd w:val="clear" w:color="auto" w:fill="auto"/>
            <w:noWrap/>
            <w:vAlign w:val="bottom"/>
            <w:hideMark/>
          </w:tcPr>
          <w:p w14:paraId="48E4384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AFC51E5"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4C7EAFB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3328A89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398" w:type="dxa"/>
            <w:gridSpan w:val="4"/>
            <w:tcBorders>
              <w:top w:val="nil"/>
              <w:left w:val="nil"/>
              <w:bottom w:val="nil"/>
              <w:right w:val="nil"/>
            </w:tcBorders>
            <w:shd w:val="clear" w:color="auto" w:fill="auto"/>
            <w:noWrap/>
            <w:vAlign w:val="center"/>
            <w:hideMark/>
          </w:tcPr>
          <w:p w14:paraId="39D7CAB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6. Přehled dalších dokladů</w:t>
            </w:r>
          </w:p>
        </w:tc>
        <w:tc>
          <w:tcPr>
            <w:tcW w:w="300" w:type="dxa"/>
            <w:tcBorders>
              <w:top w:val="nil"/>
              <w:left w:val="nil"/>
              <w:bottom w:val="nil"/>
              <w:right w:val="nil"/>
            </w:tcBorders>
            <w:shd w:val="clear" w:color="auto" w:fill="auto"/>
            <w:vAlign w:val="center"/>
            <w:hideMark/>
          </w:tcPr>
          <w:p w14:paraId="2689D5D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10DD1B0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0D63B74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457B452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25180C7C"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26A3B07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70B485C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587D6CB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833" w:type="dxa"/>
            <w:gridSpan w:val="5"/>
            <w:tcBorders>
              <w:top w:val="nil"/>
              <w:left w:val="nil"/>
              <w:bottom w:val="nil"/>
              <w:right w:val="nil"/>
            </w:tcBorders>
            <w:shd w:val="clear" w:color="auto" w:fill="auto"/>
            <w:noWrap/>
            <w:vAlign w:val="bottom"/>
            <w:hideMark/>
          </w:tcPr>
          <w:p w14:paraId="5EBFF275"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xml:space="preserve"> </w:t>
            </w:r>
            <w:r w:rsidRPr="00BC3420">
              <w:rPr>
                <w:rFonts w:ascii="Arial" w:hAnsi="Arial"/>
                <w:color w:val="00B050"/>
                <w:sz w:val="16"/>
                <w:szCs w:val="16"/>
                <w:lang w:eastAsia="cs-CZ"/>
              </w:rPr>
              <w:t>[doplňte dle potřeby]</w:t>
            </w:r>
          </w:p>
        </w:tc>
        <w:tc>
          <w:tcPr>
            <w:tcW w:w="160" w:type="dxa"/>
            <w:tcBorders>
              <w:top w:val="nil"/>
              <w:left w:val="nil"/>
              <w:bottom w:val="nil"/>
              <w:right w:val="single" w:sz="8" w:space="0" w:color="auto"/>
            </w:tcBorders>
            <w:shd w:val="clear" w:color="auto" w:fill="auto"/>
            <w:noWrap/>
            <w:vAlign w:val="bottom"/>
            <w:hideMark/>
          </w:tcPr>
          <w:p w14:paraId="04C54DC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20453B3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DD632D7" w14:textId="77777777" w:rsidTr="00225893">
        <w:trPr>
          <w:trHeight w:val="150"/>
        </w:trPr>
        <w:tc>
          <w:tcPr>
            <w:tcW w:w="300" w:type="dxa"/>
            <w:tcBorders>
              <w:top w:val="nil"/>
              <w:left w:val="single" w:sz="8" w:space="0" w:color="auto"/>
              <w:bottom w:val="nil"/>
              <w:right w:val="nil"/>
            </w:tcBorders>
            <w:shd w:val="clear" w:color="auto" w:fill="auto"/>
            <w:noWrap/>
            <w:vAlign w:val="bottom"/>
            <w:hideMark/>
          </w:tcPr>
          <w:p w14:paraId="5CDE6D2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single" w:sz="8" w:space="0" w:color="auto"/>
              <w:right w:val="nil"/>
            </w:tcBorders>
            <w:shd w:val="clear" w:color="auto" w:fill="auto"/>
            <w:noWrap/>
            <w:vAlign w:val="bottom"/>
            <w:hideMark/>
          </w:tcPr>
          <w:p w14:paraId="5C0F068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477B39B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5D613FC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6D86E2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680715E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2E108D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E1C7DC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14:paraId="6612810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6EECD0C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E12E12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553595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99690A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503940A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single" w:sz="8" w:space="0" w:color="auto"/>
              <w:right w:val="nil"/>
            </w:tcBorders>
            <w:shd w:val="clear" w:color="auto" w:fill="auto"/>
            <w:noWrap/>
            <w:vAlign w:val="bottom"/>
            <w:hideMark/>
          </w:tcPr>
          <w:p w14:paraId="3F71E73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14:paraId="0FBEEFD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B039E9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nil"/>
              <w:bottom w:val="single" w:sz="8" w:space="0" w:color="auto"/>
              <w:right w:val="nil"/>
            </w:tcBorders>
            <w:shd w:val="clear" w:color="auto" w:fill="auto"/>
            <w:noWrap/>
            <w:vAlign w:val="bottom"/>
            <w:hideMark/>
          </w:tcPr>
          <w:p w14:paraId="44E7C30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14:paraId="0A31918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2AA995E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46E99EC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0B7D37E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57F1254" w14:textId="77777777" w:rsidTr="00225893">
        <w:trPr>
          <w:trHeight w:val="90"/>
        </w:trPr>
        <w:tc>
          <w:tcPr>
            <w:tcW w:w="300" w:type="dxa"/>
            <w:tcBorders>
              <w:top w:val="nil"/>
              <w:left w:val="single" w:sz="8" w:space="0" w:color="auto"/>
              <w:bottom w:val="nil"/>
              <w:right w:val="nil"/>
            </w:tcBorders>
            <w:shd w:val="clear" w:color="auto" w:fill="auto"/>
            <w:noWrap/>
            <w:vAlign w:val="bottom"/>
            <w:hideMark/>
          </w:tcPr>
          <w:p w14:paraId="7D695C7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4E0D0C7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65A3CC6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14:paraId="57E66F5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E49BB6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DA7997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1B645E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8A4EEE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0A6D3BE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B9EF02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B707BC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548AF0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06F421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74715B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D18F18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00F5F4E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6BFF76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3D826BC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4F6D9C5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3B148B4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1E30076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339991E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F9C6A4F"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16EED7F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nil"/>
              <w:right w:val="nil"/>
            </w:tcBorders>
            <w:shd w:val="clear" w:color="auto" w:fill="auto"/>
            <w:noWrap/>
            <w:vAlign w:val="bottom"/>
            <w:hideMark/>
          </w:tcPr>
          <w:p w14:paraId="63DFE21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Iniciátor změny: </w:t>
            </w:r>
            <w:r w:rsidRPr="00BC3420">
              <w:rPr>
                <w:rFonts w:ascii="Arial" w:hAnsi="Arial"/>
                <w:color w:val="00B050"/>
                <w:sz w:val="16"/>
                <w:szCs w:val="16"/>
                <w:lang w:eastAsia="cs-CZ"/>
              </w:rPr>
              <w:t>[doplňte - buď Zhotovitel nebo Objednatel]</w:t>
            </w:r>
          </w:p>
        </w:tc>
        <w:tc>
          <w:tcPr>
            <w:tcW w:w="196" w:type="dxa"/>
            <w:tcBorders>
              <w:top w:val="nil"/>
              <w:left w:val="nil"/>
              <w:bottom w:val="nil"/>
              <w:right w:val="single" w:sz="8" w:space="0" w:color="auto"/>
            </w:tcBorders>
            <w:shd w:val="clear" w:color="auto" w:fill="auto"/>
            <w:noWrap/>
            <w:vAlign w:val="bottom"/>
            <w:hideMark/>
          </w:tcPr>
          <w:p w14:paraId="1EF1718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6CAEBCBE" w14:textId="77777777" w:rsidTr="00225893">
        <w:trPr>
          <w:trHeight w:val="120"/>
        </w:trPr>
        <w:tc>
          <w:tcPr>
            <w:tcW w:w="300" w:type="dxa"/>
            <w:tcBorders>
              <w:top w:val="nil"/>
              <w:left w:val="single" w:sz="8" w:space="0" w:color="auto"/>
              <w:bottom w:val="nil"/>
              <w:right w:val="nil"/>
            </w:tcBorders>
            <w:shd w:val="clear" w:color="auto" w:fill="auto"/>
            <w:noWrap/>
            <w:vAlign w:val="bottom"/>
            <w:hideMark/>
          </w:tcPr>
          <w:p w14:paraId="1EA729A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98" w:type="dxa"/>
            <w:gridSpan w:val="5"/>
            <w:tcBorders>
              <w:top w:val="nil"/>
              <w:left w:val="nil"/>
              <w:bottom w:val="nil"/>
              <w:right w:val="nil"/>
            </w:tcBorders>
            <w:shd w:val="clear" w:color="auto" w:fill="auto"/>
            <w:noWrap/>
            <w:vAlign w:val="bottom"/>
            <w:hideMark/>
          </w:tcPr>
          <w:p w14:paraId="0DF4993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00" w:type="dxa"/>
            <w:tcBorders>
              <w:top w:val="nil"/>
              <w:left w:val="nil"/>
              <w:bottom w:val="nil"/>
              <w:right w:val="nil"/>
            </w:tcBorders>
            <w:shd w:val="clear" w:color="auto" w:fill="auto"/>
            <w:noWrap/>
            <w:vAlign w:val="bottom"/>
            <w:hideMark/>
          </w:tcPr>
          <w:p w14:paraId="7BA5E43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631C02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5DA5FA8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388DCC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48A2F3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442D71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34202C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671E83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AE6178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1820E9C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1B4AA5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4AF7B6E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1C3099F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0F8EFDE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7BAF861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17B743B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6645BBE4" w14:textId="77777777" w:rsidTr="00225893">
        <w:trPr>
          <w:trHeight w:val="270"/>
        </w:trPr>
        <w:tc>
          <w:tcPr>
            <w:tcW w:w="300" w:type="dxa"/>
            <w:tcBorders>
              <w:top w:val="nil"/>
              <w:left w:val="single" w:sz="8" w:space="0" w:color="auto"/>
              <w:bottom w:val="nil"/>
              <w:right w:val="nil"/>
            </w:tcBorders>
            <w:shd w:val="clear" w:color="auto" w:fill="auto"/>
            <w:noWrap/>
            <w:vAlign w:val="bottom"/>
            <w:hideMark/>
          </w:tcPr>
          <w:p w14:paraId="068BB45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single" w:sz="8" w:space="0" w:color="auto"/>
              <w:right w:val="nil"/>
            </w:tcBorders>
            <w:shd w:val="clear" w:color="auto" w:fill="auto"/>
            <w:noWrap/>
            <w:vAlign w:val="center"/>
            <w:hideMark/>
          </w:tcPr>
          <w:p w14:paraId="389350F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Popis a zdůvodnění Změny:</w:t>
            </w:r>
          </w:p>
        </w:tc>
        <w:tc>
          <w:tcPr>
            <w:tcW w:w="196" w:type="dxa"/>
            <w:tcBorders>
              <w:top w:val="nil"/>
              <w:left w:val="nil"/>
              <w:bottom w:val="nil"/>
              <w:right w:val="single" w:sz="8" w:space="0" w:color="auto"/>
            </w:tcBorders>
            <w:shd w:val="clear" w:color="auto" w:fill="auto"/>
            <w:noWrap/>
            <w:vAlign w:val="bottom"/>
            <w:hideMark/>
          </w:tcPr>
          <w:p w14:paraId="0696E7C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6BB8E826"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1C45FF6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center"/>
            <w:hideMark/>
          </w:tcPr>
          <w:p w14:paraId="4465047D"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99" w:type="dxa"/>
            <w:tcBorders>
              <w:top w:val="nil"/>
              <w:left w:val="nil"/>
              <w:bottom w:val="nil"/>
              <w:right w:val="nil"/>
            </w:tcBorders>
            <w:shd w:val="clear" w:color="auto" w:fill="auto"/>
            <w:noWrap/>
            <w:vAlign w:val="center"/>
            <w:hideMark/>
          </w:tcPr>
          <w:p w14:paraId="726A0DF8"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99" w:type="dxa"/>
            <w:tcBorders>
              <w:top w:val="nil"/>
              <w:left w:val="nil"/>
              <w:bottom w:val="nil"/>
              <w:right w:val="nil"/>
            </w:tcBorders>
            <w:shd w:val="clear" w:color="auto" w:fill="auto"/>
            <w:noWrap/>
            <w:vAlign w:val="center"/>
            <w:hideMark/>
          </w:tcPr>
          <w:p w14:paraId="69A6C5C6"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3DFE1F50"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5904067E"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0A7A0617"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06484C91"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576" w:type="dxa"/>
            <w:tcBorders>
              <w:top w:val="nil"/>
              <w:left w:val="nil"/>
              <w:bottom w:val="nil"/>
              <w:right w:val="nil"/>
            </w:tcBorders>
            <w:shd w:val="clear" w:color="auto" w:fill="auto"/>
            <w:noWrap/>
            <w:vAlign w:val="center"/>
            <w:hideMark/>
          </w:tcPr>
          <w:p w14:paraId="1EAE1099"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16BF80B8"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4BB9E317"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3549D7CD"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6CE8A345"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33CC7911"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464D4356"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478" w:type="dxa"/>
            <w:tcBorders>
              <w:top w:val="nil"/>
              <w:left w:val="nil"/>
              <w:bottom w:val="nil"/>
              <w:right w:val="nil"/>
            </w:tcBorders>
            <w:shd w:val="clear" w:color="auto" w:fill="auto"/>
            <w:noWrap/>
            <w:vAlign w:val="center"/>
            <w:hideMark/>
          </w:tcPr>
          <w:p w14:paraId="1D1D22FF"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01D44192"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2045" w:type="dxa"/>
            <w:tcBorders>
              <w:top w:val="nil"/>
              <w:left w:val="nil"/>
              <w:bottom w:val="nil"/>
              <w:right w:val="nil"/>
            </w:tcBorders>
            <w:shd w:val="clear" w:color="auto" w:fill="auto"/>
            <w:noWrap/>
            <w:vAlign w:val="center"/>
            <w:hideMark/>
          </w:tcPr>
          <w:p w14:paraId="46E4229B"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850" w:type="dxa"/>
            <w:tcBorders>
              <w:top w:val="nil"/>
              <w:left w:val="nil"/>
              <w:bottom w:val="nil"/>
              <w:right w:val="nil"/>
            </w:tcBorders>
            <w:shd w:val="clear" w:color="auto" w:fill="auto"/>
            <w:noWrap/>
            <w:vAlign w:val="center"/>
            <w:hideMark/>
          </w:tcPr>
          <w:p w14:paraId="3910605D"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60" w:type="dxa"/>
            <w:tcBorders>
              <w:top w:val="nil"/>
              <w:left w:val="nil"/>
              <w:bottom w:val="nil"/>
              <w:right w:val="nil"/>
            </w:tcBorders>
            <w:shd w:val="clear" w:color="auto" w:fill="auto"/>
            <w:noWrap/>
            <w:vAlign w:val="center"/>
            <w:hideMark/>
          </w:tcPr>
          <w:p w14:paraId="444DA847"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60" w:type="dxa"/>
            <w:tcBorders>
              <w:top w:val="nil"/>
              <w:left w:val="nil"/>
              <w:bottom w:val="nil"/>
              <w:right w:val="single" w:sz="8" w:space="0" w:color="auto"/>
            </w:tcBorders>
            <w:shd w:val="clear" w:color="auto" w:fill="auto"/>
            <w:noWrap/>
            <w:vAlign w:val="center"/>
            <w:hideMark/>
          </w:tcPr>
          <w:p w14:paraId="723D731F"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3A76697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C6765D1"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2FAEE58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3A933DA"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nil"/>
              <w:right w:val="nil"/>
            </w:tcBorders>
            <w:shd w:val="clear" w:color="auto" w:fill="auto"/>
            <w:noWrap/>
            <w:vAlign w:val="bottom"/>
            <w:hideMark/>
          </w:tcPr>
          <w:p w14:paraId="6D372608"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p>
        </w:tc>
        <w:tc>
          <w:tcPr>
            <w:tcW w:w="399" w:type="dxa"/>
            <w:tcBorders>
              <w:top w:val="nil"/>
              <w:left w:val="nil"/>
              <w:bottom w:val="nil"/>
              <w:right w:val="nil"/>
            </w:tcBorders>
            <w:shd w:val="clear" w:color="auto" w:fill="auto"/>
            <w:noWrap/>
            <w:vAlign w:val="bottom"/>
            <w:hideMark/>
          </w:tcPr>
          <w:p w14:paraId="77BAFA1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B182D1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986161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809F7D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1761FF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5BB5224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EF16FE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F5E2CB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AE6F6E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99A9DC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BA405C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E7D9FD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246AF0E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5A96F7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4025167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69DCD4C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57DCFEC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426587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5E1C3D4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C3D653E"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25B9F66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A2E30B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090FED3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430D3AA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D906F1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9037FD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64BCF3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558693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3BC9115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BABE0F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BE26F2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8CFC61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5EF822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05FE5A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9FB3F2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56B3313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37491C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1A08737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5142EB6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0F4DD7B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8584BC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2E60377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FA23698"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1A61C32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3388A1E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1BB7387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5EFDED2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E7F7BF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BC345D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D5B08C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86D3CB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61BF4B0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2AEA39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0C5987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777D0B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A8E32F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C4639E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D28E6C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252B3F0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71DF9C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240472B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59B23A3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256F1D8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2CB9E1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487C324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78DDBC1"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6D154CC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52EFC74"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nil"/>
              <w:right w:val="nil"/>
            </w:tcBorders>
            <w:shd w:val="clear" w:color="auto" w:fill="auto"/>
            <w:noWrap/>
            <w:vAlign w:val="bottom"/>
            <w:hideMark/>
          </w:tcPr>
          <w:p w14:paraId="5697D4B7"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p>
        </w:tc>
        <w:tc>
          <w:tcPr>
            <w:tcW w:w="399" w:type="dxa"/>
            <w:tcBorders>
              <w:top w:val="nil"/>
              <w:left w:val="nil"/>
              <w:bottom w:val="nil"/>
              <w:right w:val="nil"/>
            </w:tcBorders>
            <w:shd w:val="clear" w:color="auto" w:fill="auto"/>
            <w:noWrap/>
            <w:vAlign w:val="bottom"/>
            <w:hideMark/>
          </w:tcPr>
          <w:p w14:paraId="19C863D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7AC315D" w14:textId="77777777" w:rsidR="00032311" w:rsidRPr="00746FCA" w:rsidRDefault="00032311" w:rsidP="00225893">
            <w:pPr>
              <w:widowControl/>
              <w:suppressAutoHyphens w:val="0"/>
              <w:spacing w:line="240" w:lineRule="auto"/>
              <w:jc w:val="left"/>
              <w:textAlignment w:val="auto"/>
              <w:rPr>
                <w:sz w:val="20"/>
                <w:szCs w:val="20"/>
                <w:lang w:eastAsia="cs-CZ"/>
              </w:rPr>
            </w:pPr>
          </w:p>
          <w:p w14:paraId="63EE7DF9" w14:textId="77777777" w:rsidR="00032311" w:rsidRPr="00746FCA" w:rsidRDefault="00032311" w:rsidP="00225893">
            <w:pPr>
              <w:widowControl/>
              <w:suppressAutoHyphens w:val="0"/>
              <w:spacing w:line="240" w:lineRule="auto"/>
              <w:jc w:val="left"/>
              <w:textAlignment w:val="auto"/>
              <w:rPr>
                <w:sz w:val="20"/>
                <w:szCs w:val="20"/>
                <w:lang w:eastAsia="cs-CZ"/>
              </w:rPr>
            </w:pPr>
          </w:p>
          <w:p w14:paraId="4F63945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A3EDA7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8501A0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402DEE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0D2EEAE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BF6CB0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5D8ACD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46B2B9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E73186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07B8F7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F3AB71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6A8EF3C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92AEDE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4EF4FA1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272A983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281E9D1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97C97A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14:paraId="7BD1B80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CC3D7DD"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583454A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AA066D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2695BCE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597C438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F38786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470BF4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466937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E33BDB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42027AB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4297DE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6D05AE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23BB16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71258E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5EA23A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266E0A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0FC4A9A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6AE313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63A3870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138065F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3FD4C50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0980AB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14:paraId="43DEFE0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62CF096"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603D0F2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217B2B2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0D3344C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02E3007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996354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2864F9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5A8353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10D4A7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35EF149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FF4EE3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264AC1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B2BF4C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05B70F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F0A277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399222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64BFF9D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3E1D9B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7A695AE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36D1369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1327533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6AF0B3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14:paraId="644F02D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0FAC620" w14:textId="77777777" w:rsidTr="00225893">
        <w:trPr>
          <w:trHeight w:val="270"/>
        </w:trPr>
        <w:tc>
          <w:tcPr>
            <w:tcW w:w="300" w:type="dxa"/>
            <w:tcBorders>
              <w:top w:val="nil"/>
              <w:left w:val="single" w:sz="8" w:space="0" w:color="auto"/>
              <w:bottom w:val="nil"/>
              <w:right w:val="nil"/>
            </w:tcBorders>
            <w:shd w:val="clear" w:color="auto" w:fill="auto"/>
            <w:noWrap/>
            <w:vAlign w:val="bottom"/>
            <w:hideMark/>
          </w:tcPr>
          <w:p w14:paraId="4516755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single" w:sz="8" w:space="0" w:color="auto"/>
              <w:right w:val="nil"/>
            </w:tcBorders>
            <w:shd w:val="clear" w:color="auto" w:fill="auto"/>
            <w:noWrap/>
            <w:vAlign w:val="bottom"/>
            <w:hideMark/>
          </w:tcPr>
          <w:p w14:paraId="09A09C6B"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719D7A7A"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417090B5"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166C494C"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53449E68"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A7DE5A9"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1AE02AC3"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14:paraId="24D52E5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15EAB1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7D6B77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13496B2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2A1B5D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10C951F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165B5E2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14:paraId="4A38100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63CCB5A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nil"/>
              <w:bottom w:val="single" w:sz="8" w:space="0" w:color="auto"/>
              <w:right w:val="nil"/>
            </w:tcBorders>
            <w:shd w:val="clear" w:color="auto" w:fill="auto"/>
            <w:noWrap/>
            <w:vAlign w:val="bottom"/>
            <w:hideMark/>
          </w:tcPr>
          <w:p w14:paraId="3F6206A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14:paraId="2EA65B4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3F09BE5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73D7E4D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3C7433F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C4DE3AC" w14:textId="77777777" w:rsidTr="00225893">
        <w:trPr>
          <w:trHeight w:val="270"/>
        </w:trPr>
        <w:tc>
          <w:tcPr>
            <w:tcW w:w="300" w:type="dxa"/>
            <w:tcBorders>
              <w:top w:val="nil"/>
              <w:left w:val="single" w:sz="8" w:space="0" w:color="auto"/>
              <w:bottom w:val="nil"/>
              <w:right w:val="nil"/>
            </w:tcBorders>
            <w:shd w:val="clear" w:color="auto" w:fill="auto"/>
            <w:noWrap/>
            <w:vAlign w:val="bottom"/>
            <w:hideMark/>
          </w:tcPr>
          <w:p w14:paraId="3F8F9E5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03B9DB2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0C192A7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999" w:type="dxa"/>
            <w:gridSpan w:val="3"/>
            <w:tcBorders>
              <w:top w:val="nil"/>
              <w:left w:val="nil"/>
              <w:bottom w:val="nil"/>
              <w:right w:val="nil"/>
            </w:tcBorders>
            <w:shd w:val="clear" w:color="auto" w:fill="auto"/>
            <w:noWrap/>
            <w:vAlign w:val="bottom"/>
            <w:hideMark/>
          </w:tcPr>
          <w:p w14:paraId="3C7E825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Údaje v Kč bez DPH:</w:t>
            </w:r>
          </w:p>
        </w:tc>
        <w:tc>
          <w:tcPr>
            <w:tcW w:w="300" w:type="dxa"/>
            <w:tcBorders>
              <w:top w:val="nil"/>
              <w:left w:val="nil"/>
              <w:bottom w:val="nil"/>
              <w:right w:val="nil"/>
            </w:tcBorders>
            <w:shd w:val="clear" w:color="auto" w:fill="auto"/>
            <w:noWrap/>
            <w:vAlign w:val="bottom"/>
            <w:hideMark/>
          </w:tcPr>
          <w:p w14:paraId="5C5A905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1960C39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476" w:type="dxa"/>
            <w:gridSpan w:val="4"/>
            <w:tcBorders>
              <w:top w:val="nil"/>
              <w:left w:val="nil"/>
              <w:bottom w:val="nil"/>
              <w:right w:val="nil"/>
            </w:tcBorders>
            <w:shd w:val="clear" w:color="auto" w:fill="auto"/>
            <w:noWrap/>
            <w:vAlign w:val="center"/>
            <w:hideMark/>
          </w:tcPr>
          <w:p w14:paraId="303CF54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D99F10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5C012F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4A3CEB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0B3E258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A32D78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3B8433C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59C4622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5DF5E60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3D868A6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6D78BF4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85C13AE" w14:textId="77777777" w:rsidTr="00225893">
        <w:trPr>
          <w:trHeight w:val="675"/>
        </w:trPr>
        <w:tc>
          <w:tcPr>
            <w:tcW w:w="300" w:type="dxa"/>
            <w:tcBorders>
              <w:top w:val="nil"/>
              <w:left w:val="single" w:sz="8" w:space="0" w:color="auto"/>
              <w:bottom w:val="nil"/>
              <w:right w:val="nil"/>
            </w:tcBorders>
            <w:shd w:val="clear" w:color="auto" w:fill="auto"/>
            <w:noWrap/>
            <w:vAlign w:val="bottom"/>
            <w:hideMark/>
          </w:tcPr>
          <w:p w14:paraId="63242D3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7DE6F70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20A0EC1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599" w:type="dxa"/>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14:paraId="588F0381"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xml:space="preserve">Cena navrhovaných Změn záporných </w:t>
            </w:r>
          </w:p>
        </w:tc>
        <w:tc>
          <w:tcPr>
            <w:tcW w:w="1476" w:type="dxa"/>
            <w:gridSpan w:val="4"/>
            <w:tcBorders>
              <w:top w:val="single" w:sz="8" w:space="0" w:color="auto"/>
              <w:left w:val="nil"/>
              <w:bottom w:val="single" w:sz="4" w:space="0" w:color="auto"/>
              <w:right w:val="single" w:sz="4" w:space="0" w:color="000000"/>
            </w:tcBorders>
            <w:shd w:val="clear" w:color="auto" w:fill="auto"/>
            <w:vAlign w:val="center"/>
            <w:hideMark/>
          </w:tcPr>
          <w:p w14:paraId="01864615"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Cena navrhovaných Změn kladných</w:t>
            </w:r>
          </w:p>
        </w:tc>
        <w:tc>
          <w:tcPr>
            <w:tcW w:w="1678" w:type="dxa"/>
            <w:gridSpan w:val="5"/>
            <w:tcBorders>
              <w:top w:val="single" w:sz="8" w:space="0" w:color="auto"/>
              <w:left w:val="nil"/>
              <w:bottom w:val="single" w:sz="4" w:space="0" w:color="auto"/>
              <w:right w:val="single" w:sz="4" w:space="0" w:color="000000"/>
            </w:tcBorders>
            <w:shd w:val="clear" w:color="auto" w:fill="auto"/>
            <w:vAlign w:val="center"/>
            <w:hideMark/>
          </w:tcPr>
          <w:p w14:paraId="173B3B6B"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Cena navrhovaných Změn záporných a Změn kladných celkem</w:t>
            </w:r>
          </w:p>
        </w:tc>
        <w:tc>
          <w:tcPr>
            <w:tcW w:w="3215" w:type="dxa"/>
            <w:gridSpan w:val="4"/>
            <w:tcBorders>
              <w:top w:val="single" w:sz="8" w:space="0" w:color="auto"/>
              <w:left w:val="nil"/>
              <w:bottom w:val="single" w:sz="4" w:space="0" w:color="auto"/>
              <w:right w:val="single" w:sz="8" w:space="0" w:color="000000"/>
            </w:tcBorders>
            <w:shd w:val="clear" w:color="auto" w:fill="auto"/>
            <w:vAlign w:val="center"/>
            <w:hideMark/>
          </w:tcPr>
          <w:p w14:paraId="56633CA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Součet absolutních hodnot Změn kladných a Změn záporných</w:t>
            </w:r>
          </w:p>
        </w:tc>
        <w:tc>
          <w:tcPr>
            <w:tcW w:w="196" w:type="dxa"/>
            <w:tcBorders>
              <w:top w:val="nil"/>
              <w:left w:val="nil"/>
              <w:bottom w:val="nil"/>
              <w:right w:val="single" w:sz="8" w:space="0" w:color="auto"/>
            </w:tcBorders>
            <w:shd w:val="clear" w:color="auto" w:fill="auto"/>
            <w:noWrap/>
            <w:vAlign w:val="bottom"/>
            <w:hideMark/>
          </w:tcPr>
          <w:p w14:paraId="381AD4A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47E7443" w14:textId="77777777" w:rsidTr="00225893">
        <w:trPr>
          <w:trHeight w:val="402"/>
        </w:trPr>
        <w:tc>
          <w:tcPr>
            <w:tcW w:w="300" w:type="dxa"/>
            <w:tcBorders>
              <w:top w:val="nil"/>
              <w:left w:val="single" w:sz="8" w:space="0" w:color="auto"/>
              <w:bottom w:val="nil"/>
              <w:right w:val="nil"/>
            </w:tcBorders>
            <w:shd w:val="clear" w:color="auto" w:fill="auto"/>
            <w:noWrap/>
            <w:vAlign w:val="bottom"/>
            <w:hideMark/>
          </w:tcPr>
          <w:p w14:paraId="7F6BE95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69E323B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49DEFCF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599" w:type="dxa"/>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14:paraId="0A9BCB34"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476" w:type="dxa"/>
            <w:gridSpan w:val="4"/>
            <w:tcBorders>
              <w:top w:val="single" w:sz="4" w:space="0" w:color="auto"/>
              <w:left w:val="nil"/>
              <w:bottom w:val="single" w:sz="8" w:space="0" w:color="auto"/>
              <w:right w:val="single" w:sz="4" w:space="0" w:color="auto"/>
            </w:tcBorders>
            <w:shd w:val="clear" w:color="auto" w:fill="auto"/>
            <w:vAlign w:val="center"/>
            <w:hideMark/>
          </w:tcPr>
          <w:p w14:paraId="15CF4F34"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678" w:type="dxa"/>
            <w:gridSpan w:val="5"/>
            <w:tcBorders>
              <w:top w:val="single" w:sz="4" w:space="0" w:color="auto"/>
              <w:left w:val="nil"/>
              <w:bottom w:val="single" w:sz="8" w:space="0" w:color="auto"/>
              <w:right w:val="single" w:sz="4" w:space="0" w:color="auto"/>
            </w:tcBorders>
            <w:shd w:val="clear" w:color="auto" w:fill="auto"/>
            <w:vAlign w:val="center"/>
            <w:hideMark/>
          </w:tcPr>
          <w:p w14:paraId="4D1E320A"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3215" w:type="dxa"/>
            <w:gridSpan w:val="4"/>
            <w:tcBorders>
              <w:top w:val="single" w:sz="4" w:space="0" w:color="auto"/>
              <w:left w:val="nil"/>
              <w:bottom w:val="single" w:sz="8" w:space="0" w:color="auto"/>
              <w:right w:val="single" w:sz="8" w:space="0" w:color="000000"/>
            </w:tcBorders>
            <w:shd w:val="clear" w:color="auto" w:fill="auto"/>
            <w:vAlign w:val="center"/>
            <w:hideMark/>
          </w:tcPr>
          <w:p w14:paraId="1A7293A9"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96" w:type="dxa"/>
            <w:tcBorders>
              <w:top w:val="nil"/>
              <w:left w:val="nil"/>
              <w:bottom w:val="nil"/>
              <w:right w:val="single" w:sz="8" w:space="0" w:color="auto"/>
            </w:tcBorders>
            <w:shd w:val="clear" w:color="auto" w:fill="auto"/>
            <w:noWrap/>
            <w:vAlign w:val="bottom"/>
            <w:hideMark/>
          </w:tcPr>
          <w:p w14:paraId="38976EB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0BDA1A7D"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223F00C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660D0B2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1D72FBD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14:paraId="5F33506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EA134B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9706FD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97FE57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A922BC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24A6DB5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03A901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1B5E41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9FC599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105CCC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68D966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0CEE7F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1CA6020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7A9178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1CF81F2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75CFBE1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3DBD8E2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2C02689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7372880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6B1FE5E" w14:textId="77777777" w:rsidTr="00225893">
        <w:trPr>
          <w:trHeight w:val="255"/>
        </w:trPr>
        <w:tc>
          <w:tcPr>
            <w:tcW w:w="300" w:type="dxa"/>
            <w:tcBorders>
              <w:top w:val="single" w:sz="8" w:space="0" w:color="auto"/>
              <w:left w:val="single" w:sz="8" w:space="0" w:color="auto"/>
              <w:bottom w:val="single" w:sz="8" w:space="0" w:color="auto"/>
              <w:right w:val="nil"/>
            </w:tcBorders>
            <w:shd w:val="clear" w:color="auto" w:fill="auto"/>
            <w:noWrap/>
            <w:vAlign w:val="bottom"/>
            <w:hideMark/>
          </w:tcPr>
          <w:p w14:paraId="4936F71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874" w:type="dxa"/>
            <w:gridSpan w:val="8"/>
            <w:tcBorders>
              <w:top w:val="single" w:sz="8" w:space="0" w:color="auto"/>
              <w:left w:val="nil"/>
              <w:bottom w:val="single" w:sz="8" w:space="0" w:color="auto"/>
              <w:right w:val="nil"/>
            </w:tcBorders>
            <w:shd w:val="clear" w:color="auto" w:fill="auto"/>
            <w:noWrap/>
            <w:vAlign w:val="bottom"/>
            <w:hideMark/>
          </w:tcPr>
          <w:p w14:paraId="5CB10FDB" w14:textId="77777777" w:rsidR="00032311" w:rsidRPr="00BC3420" w:rsidRDefault="00032311" w:rsidP="00225893">
            <w:pPr>
              <w:widowControl/>
              <w:suppressAutoHyphens w:val="0"/>
              <w:spacing w:line="240" w:lineRule="auto"/>
              <w:jc w:val="left"/>
              <w:textAlignment w:val="auto"/>
              <w:rPr>
                <w:rFonts w:ascii="Arial" w:hAnsi="Arial"/>
                <w:bCs/>
                <w:sz w:val="20"/>
                <w:szCs w:val="20"/>
                <w:lang w:eastAsia="cs-CZ"/>
              </w:rPr>
            </w:pPr>
            <w:r w:rsidRPr="00BC3420">
              <w:rPr>
                <w:rFonts w:ascii="Arial" w:hAnsi="Arial"/>
                <w:bCs/>
                <w:sz w:val="20"/>
                <w:szCs w:val="20"/>
                <w:lang w:eastAsia="cs-CZ"/>
              </w:rPr>
              <w:t>Podpis vyjadřuje souhlas se Změnou:</w:t>
            </w:r>
          </w:p>
        </w:tc>
        <w:tc>
          <w:tcPr>
            <w:tcW w:w="300" w:type="dxa"/>
            <w:tcBorders>
              <w:top w:val="single" w:sz="8" w:space="0" w:color="auto"/>
              <w:left w:val="nil"/>
              <w:bottom w:val="single" w:sz="8" w:space="0" w:color="auto"/>
              <w:right w:val="nil"/>
            </w:tcBorders>
            <w:shd w:val="clear" w:color="auto" w:fill="auto"/>
            <w:noWrap/>
            <w:vAlign w:val="bottom"/>
            <w:hideMark/>
          </w:tcPr>
          <w:p w14:paraId="0FBA25B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7346B40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7A76423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25D8378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72D77C1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4FBFE80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single" w:sz="8" w:space="0" w:color="auto"/>
              <w:left w:val="nil"/>
              <w:bottom w:val="single" w:sz="8" w:space="0" w:color="auto"/>
              <w:right w:val="nil"/>
            </w:tcBorders>
            <w:shd w:val="clear" w:color="auto" w:fill="auto"/>
            <w:noWrap/>
            <w:vAlign w:val="bottom"/>
            <w:hideMark/>
          </w:tcPr>
          <w:p w14:paraId="1035299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62893F8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single" w:sz="8" w:space="0" w:color="auto"/>
              <w:left w:val="nil"/>
              <w:bottom w:val="single" w:sz="8" w:space="0" w:color="auto"/>
              <w:right w:val="nil"/>
            </w:tcBorders>
            <w:shd w:val="clear" w:color="auto" w:fill="auto"/>
            <w:noWrap/>
            <w:vAlign w:val="bottom"/>
            <w:hideMark/>
          </w:tcPr>
          <w:p w14:paraId="4657D8D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single" w:sz="8" w:space="0" w:color="auto"/>
              <w:left w:val="nil"/>
              <w:bottom w:val="single" w:sz="8" w:space="0" w:color="auto"/>
              <w:right w:val="nil"/>
            </w:tcBorders>
            <w:shd w:val="clear" w:color="auto" w:fill="auto"/>
            <w:noWrap/>
            <w:vAlign w:val="bottom"/>
            <w:hideMark/>
          </w:tcPr>
          <w:p w14:paraId="3325A68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single" w:sz="8" w:space="0" w:color="auto"/>
              <w:left w:val="nil"/>
              <w:bottom w:val="single" w:sz="8" w:space="0" w:color="auto"/>
              <w:right w:val="nil"/>
            </w:tcBorders>
            <w:shd w:val="clear" w:color="auto" w:fill="auto"/>
            <w:noWrap/>
            <w:vAlign w:val="bottom"/>
            <w:hideMark/>
          </w:tcPr>
          <w:p w14:paraId="4672C31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single" w:sz="8" w:space="0" w:color="auto"/>
              <w:left w:val="nil"/>
              <w:bottom w:val="single" w:sz="8" w:space="0" w:color="auto"/>
              <w:right w:val="nil"/>
            </w:tcBorders>
            <w:shd w:val="clear" w:color="auto" w:fill="auto"/>
            <w:noWrap/>
            <w:vAlign w:val="bottom"/>
            <w:hideMark/>
          </w:tcPr>
          <w:p w14:paraId="3BB323B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single" w:sz="8" w:space="0" w:color="auto"/>
              <w:left w:val="nil"/>
              <w:bottom w:val="single" w:sz="8" w:space="0" w:color="auto"/>
              <w:right w:val="single" w:sz="8" w:space="0" w:color="auto"/>
            </w:tcBorders>
            <w:shd w:val="clear" w:color="auto" w:fill="auto"/>
            <w:noWrap/>
            <w:vAlign w:val="bottom"/>
            <w:hideMark/>
          </w:tcPr>
          <w:p w14:paraId="626E25E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89B78CD" w14:textId="77777777" w:rsidTr="00225893">
        <w:trPr>
          <w:trHeight w:val="480"/>
        </w:trPr>
        <w:tc>
          <w:tcPr>
            <w:tcW w:w="2598" w:type="dxa"/>
            <w:gridSpan w:val="8"/>
            <w:tcBorders>
              <w:top w:val="single" w:sz="8" w:space="0" w:color="auto"/>
              <w:left w:val="single" w:sz="8" w:space="0" w:color="auto"/>
              <w:bottom w:val="single" w:sz="4" w:space="0" w:color="auto"/>
              <w:right w:val="nil"/>
            </w:tcBorders>
            <w:shd w:val="clear" w:color="000000" w:fill="FFFF00"/>
            <w:noWrap/>
            <w:vAlign w:val="center"/>
            <w:hideMark/>
          </w:tcPr>
          <w:p w14:paraId="65782CF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746FCA">
              <w:rPr>
                <w:rFonts w:ascii="Arial" w:hAnsi="Arial"/>
                <w:sz w:val="16"/>
                <w:szCs w:val="16"/>
                <w:lang w:eastAsia="cs-CZ"/>
              </w:rPr>
              <w:t xml:space="preserve">       </w:t>
            </w:r>
            <w:r w:rsidRPr="00BC3420">
              <w:rPr>
                <w:rFonts w:ascii="Arial" w:hAnsi="Arial"/>
                <w:sz w:val="16"/>
                <w:szCs w:val="16"/>
                <w:lang w:eastAsia="cs-CZ"/>
              </w:rPr>
              <w:t>Zhotovitel (stavbyvedoucí)</w:t>
            </w:r>
          </w:p>
        </w:tc>
        <w:tc>
          <w:tcPr>
            <w:tcW w:w="576" w:type="dxa"/>
            <w:tcBorders>
              <w:top w:val="nil"/>
              <w:left w:val="nil"/>
              <w:bottom w:val="single" w:sz="4" w:space="0" w:color="auto"/>
              <w:right w:val="nil"/>
            </w:tcBorders>
            <w:shd w:val="clear" w:color="auto" w:fill="auto"/>
            <w:noWrap/>
            <w:vAlign w:val="center"/>
            <w:hideMark/>
          </w:tcPr>
          <w:p w14:paraId="4E630C1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8" w:space="0" w:color="auto"/>
              <w:left w:val="nil"/>
              <w:bottom w:val="single" w:sz="4" w:space="0" w:color="auto"/>
              <w:right w:val="nil"/>
            </w:tcBorders>
            <w:shd w:val="clear" w:color="auto" w:fill="auto"/>
            <w:noWrap/>
            <w:vAlign w:val="bottom"/>
            <w:hideMark/>
          </w:tcPr>
          <w:p w14:paraId="48D416A3"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8" w:space="0" w:color="auto"/>
              <w:left w:val="nil"/>
              <w:bottom w:val="single" w:sz="4" w:space="0" w:color="auto"/>
              <w:right w:val="nil"/>
            </w:tcBorders>
            <w:shd w:val="clear" w:color="auto" w:fill="auto"/>
            <w:noWrap/>
            <w:vAlign w:val="center"/>
            <w:hideMark/>
          </w:tcPr>
          <w:p w14:paraId="0B75593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8" w:space="0" w:color="auto"/>
              <w:left w:val="nil"/>
              <w:bottom w:val="single" w:sz="4" w:space="0" w:color="auto"/>
              <w:right w:val="nil"/>
            </w:tcBorders>
            <w:shd w:val="clear" w:color="auto" w:fill="auto"/>
            <w:noWrap/>
            <w:vAlign w:val="bottom"/>
            <w:hideMark/>
          </w:tcPr>
          <w:p w14:paraId="2FEC38F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8" w:space="0" w:color="auto"/>
              <w:left w:val="nil"/>
              <w:bottom w:val="single" w:sz="4" w:space="0" w:color="auto"/>
              <w:right w:val="nil"/>
            </w:tcBorders>
            <w:shd w:val="clear" w:color="auto" w:fill="auto"/>
            <w:noWrap/>
            <w:vAlign w:val="center"/>
            <w:hideMark/>
          </w:tcPr>
          <w:p w14:paraId="14525F7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8" w:space="0" w:color="auto"/>
              <w:left w:val="nil"/>
              <w:bottom w:val="single" w:sz="4" w:space="0" w:color="auto"/>
              <w:right w:val="nil"/>
            </w:tcBorders>
            <w:shd w:val="clear" w:color="auto" w:fill="auto"/>
            <w:noWrap/>
            <w:vAlign w:val="bottom"/>
            <w:hideMark/>
          </w:tcPr>
          <w:p w14:paraId="3724CB6B"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14:paraId="199C9F6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EDC3C8C" w14:textId="77777777" w:rsidTr="00225893">
        <w:trPr>
          <w:trHeight w:val="480"/>
        </w:trPr>
        <w:tc>
          <w:tcPr>
            <w:tcW w:w="300" w:type="dxa"/>
            <w:tcBorders>
              <w:top w:val="nil"/>
              <w:left w:val="single" w:sz="8" w:space="0" w:color="auto"/>
              <w:bottom w:val="single" w:sz="4" w:space="0" w:color="auto"/>
              <w:right w:val="nil"/>
            </w:tcBorders>
            <w:shd w:val="clear" w:color="auto" w:fill="auto"/>
            <w:noWrap/>
            <w:vAlign w:val="bottom"/>
            <w:hideMark/>
          </w:tcPr>
          <w:p w14:paraId="6F761029" w14:textId="77777777"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14:paraId="1F56DDD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Projektant (autorský dozor)</w:t>
            </w:r>
          </w:p>
        </w:tc>
        <w:tc>
          <w:tcPr>
            <w:tcW w:w="576" w:type="dxa"/>
            <w:tcBorders>
              <w:top w:val="nil"/>
              <w:left w:val="nil"/>
              <w:bottom w:val="single" w:sz="4" w:space="0" w:color="auto"/>
              <w:right w:val="nil"/>
            </w:tcBorders>
            <w:shd w:val="clear" w:color="auto" w:fill="auto"/>
            <w:noWrap/>
            <w:vAlign w:val="center"/>
            <w:hideMark/>
          </w:tcPr>
          <w:p w14:paraId="628A79E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4" w:space="0" w:color="auto"/>
              <w:left w:val="nil"/>
              <w:bottom w:val="single" w:sz="4" w:space="0" w:color="auto"/>
              <w:right w:val="nil"/>
            </w:tcBorders>
            <w:shd w:val="clear" w:color="auto" w:fill="auto"/>
            <w:noWrap/>
            <w:vAlign w:val="center"/>
            <w:hideMark/>
          </w:tcPr>
          <w:p w14:paraId="75741844"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4" w:space="0" w:color="auto"/>
              <w:left w:val="nil"/>
              <w:bottom w:val="single" w:sz="4" w:space="0" w:color="auto"/>
              <w:right w:val="nil"/>
            </w:tcBorders>
            <w:shd w:val="clear" w:color="auto" w:fill="auto"/>
            <w:noWrap/>
            <w:vAlign w:val="center"/>
            <w:hideMark/>
          </w:tcPr>
          <w:p w14:paraId="01D3D82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4" w:space="0" w:color="auto"/>
              <w:left w:val="nil"/>
              <w:bottom w:val="single" w:sz="4" w:space="0" w:color="auto"/>
              <w:right w:val="nil"/>
            </w:tcBorders>
            <w:shd w:val="clear" w:color="auto" w:fill="auto"/>
            <w:noWrap/>
            <w:vAlign w:val="center"/>
            <w:hideMark/>
          </w:tcPr>
          <w:p w14:paraId="3716FAFF"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4" w:space="0" w:color="auto"/>
              <w:left w:val="nil"/>
              <w:bottom w:val="single" w:sz="4" w:space="0" w:color="auto"/>
              <w:right w:val="nil"/>
            </w:tcBorders>
            <w:shd w:val="clear" w:color="auto" w:fill="auto"/>
            <w:noWrap/>
            <w:vAlign w:val="center"/>
            <w:hideMark/>
          </w:tcPr>
          <w:p w14:paraId="07A7EB6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4" w:space="0" w:color="auto"/>
              <w:left w:val="nil"/>
              <w:bottom w:val="single" w:sz="4" w:space="0" w:color="auto"/>
              <w:right w:val="nil"/>
            </w:tcBorders>
            <w:shd w:val="clear" w:color="auto" w:fill="auto"/>
            <w:noWrap/>
            <w:vAlign w:val="center"/>
            <w:hideMark/>
          </w:tcPr>
          <w:p w14:paraId="4FFE5B9B"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14:paraId="6C0D21F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693437A3" w14:textId="77777777" w:rsidTr="00225893">
        <w:trPr>
          <w:trHeight w:val="480"/>
        </w:trPr>
        <w:tc>
          <w:tcPr>
            <w:tcW w:w="300" w:type="dxa"/>
            <w:tcBorders>
              <w:top w:val="nil"/>
              <w:left w:val="single" w:sz="8" w:space="0" w:color="auto"/>
              <w:bottom w:val="single" w:sz="4" w:space="0" w:color="auto"/>
              <w:right w:val="nil"/>
            </w:tcBorders>
            <w:shd w:val="clear" w:color="auto" w:fill="auto"/>
            <w:noWrap/>
            <w:vAlign w:val="bottom"/>
            <w:hideMark/>
          </w:tcPr>
          <w:p w14:paraId="720B959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14:paraId="417757D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Stavební dozor</w:t>
            </w:r>
          </w:p>
        </w:tc>
        <w:tc>
          <w:tcPr>
            <w:tcW w:w="576" w:type="dxa"/>
            <w:tcBorders>
              <w:top w:val="nil"/>
              <w:left w:val="nil"/>
              <w:bottom w:val="single" w:sz="4" w:space="0" w:color="auto"/>
              <w:right w:val="nil"/>
            </w:tcBorders>
            <w:shd w:val="clear" w:color="auto" w:fill="auto"/>
            <w:noWrap/>
            <w:vAlign w:val="center"/>
            <w:hideMark/>
          </w:tcPr>
          <w:p w14:paraId="1A71A8C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4" w:space="0" w:color="auto"/>
              <w:left w:val="nil"/>
              <w:bottom w:val="single" w:sz="4" w:space="0" w:color="auto"/>
              <w:right w:val="nil"/>
            </w:tcBorders>
            <w:shd w:val="clear" w:color="auto" w:fill="auto"/>
            <w:noWrap/>
            <w:vAlign w:val="center"/>
            <w:hideMark/>
          </w:tcPr>
          <w:p w14:paraId="156398D5"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4" w:space="0" w:color="auto"/>
              <w:left w:val="nil"/>
              <w:bottom w:val="single" w:sz="4" w:space="0" w:color="auto"/>
              <w:right w:val="nil"/>
            </w:tcBorders>
            <w:shd w:val="clear" w:color="auto" w:fill="auto"/>
            <w:noWrap/>
            <w:vAlign w:val="center"/>
            <w:hideMark/>
          </w:tcPr>
          <w:p w14:paraId="28EAD70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4" w:space="0" w:color="auto"/>
              <w:left w:val="nil"/>
              <w:bottom w:val="single" w:sz="4" w:space="0" w:color="auto"/>
              <w:right w:val="nil"/>
            </w:tcBorders>
            <w:shd w:val="clear" w:color="auto" w:fill="auto"/>
            <w:noWrap/>
            <w:vAlign w:val="center"/>
            <w:hideMark/>
          </w:tcPr>
          <w:p w14:paraId="544720F9"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4" w:space="0" w:color="auto"/>
              <w:left w:val="nil"/>
              <w:bottom w:val="single" w:sz="4" w:space="0" w:color="auto"/>
              <w:right w:val="nil"/>
            </w:tcBorders>
            <w:shd w:val="clear" w:color="auto" w:fill="auto"/>
            <w:noWrap/>
            <w:vAlign w:val="center"/>
            <w:hideMark/>
          </w:tcPr>
          <w:p w14:paraId="47C8C19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4" w:space="0" w:color="auto"/>
              <w:left w:val="nil"/>
              <w:bottom w:val="single" w:sz="4" w:space="0" w:color="auto"/>
              <w:right w:val="nil"/>
            </w:tcBorders>
            <w:shd w:val="clear" w:color="auto" w:fill="auto"/>
            <w:noWrap/>
            <w:vAlign w:val="center"/>
            <w:hideMark/>
          </w:tcPr>
          <w:p w14:paraId="7BB8264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14:paraId="62A1833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8B83230" w14:textId="77777777" w:rsidTr="00225893">
        <w:trPr>
          <w:trHeight w:val="1050"/>
        </w:trPr>
        <w:tc>
          <w:tcPr>
            <w:tcW w:w="300" w:type="dxa"/>
            <w:tcBorders>
              <w:top w:val="nil"/>
              <w:left w:val="single" w:sz="8" w:space="0" w:color="auto"/>
              <w:bottom w:val="nil"/>
              <w:right w:val="nil"/>
            </w:tcBorders>
            <w:shd w:val="clear" w:color="auto" w:fill="auto"/>
            <w:noWrap/>
            <w:vAlign w:val="bottom"/>
            <w:hideMark/>
          </w:tcPr>
          <w:p w14:paraId="134753D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nil"/>
              <w:left w:val="nil"/>
              <w:bottom w:val="single" w:sz="4" w:space="0" w:color="auto"/>
              <w:right w:val="nil"/>
            </w:tcBorders>
            <w:shd w:val="clear" w:color="000000" w:fill="92D050"/>
            <w:noWrap/>
            <w:vAlign w:val="center"/>
            <w:hideMark/>
          </w:tcPr>
          <w:p w14:paraId="3267261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Supervize (Regionální dotační kancelář)</w:t>
            </w:r>
            <w:r>
              <w:rPr>
                <w:rFonts w:ascii="Arial" w:hAnsi="Arial"/>
                <w:sz w:val="16"/>
                <w:szCs w:val="16"/>
                <w:lang w:eastAsia="cs-CZ"/>
              </w:rPr>
              <w:t>*</w:t>
            </w:r>
          </w:p>
        </w:tc>
        <w:tc>
          <w:tcPr>
            <w:tcW w:w="576" w:type="dxa"/>
            <w:tcBorders>
              <w:top w:val="nil"/>
              <w:left w:val="nil"/>
              <w:bottom w:val="single" w:sz="4" w:space="0" w:color="auto"/>
              <w:right w:val="nil"/>
            </w:tcBorders>
            <w:shd w:val="clear" w:color="auto" w:fill="auto"/>
            <w:noWrap/>
            <w:vAlign w:val="center"/>
            <w:hideMark/>
          </w:tcPr>
          <w:p w14:paraId="3A2DC7F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4" w:space="0" w:color="auto"/>
              <w:right w:val="nil"/>
            </w:tcBorders>
            <w:shd w:val="clear" w:color="auto" w:fill="auto"/>
            <w:noWrap/>
            <w:vAlign w:val="center"/>
            <w:hideMark/>
          </w:tcPr>
          <w:p w14:paraId="095CB5EF"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4" w:space="0" w:color="auto"/>
              <w:right w:val="nil"/>
            </w:tcBorders>
            <w:shd w:val="clear" w:color="auto" w:fill="auto"/>
            <w:noWrap/>
            <w:vAlign w:val="center"/>
            <w:hideMark/>
          </w:tcPr>
          <w:p w14:paraId="44BC409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4" w:space="0" w:color="auto"/>
              <w:right w:val="nil"/>
            </w:tcBorders>
            <w:shd w:val="clear" w:color="auto" w:fill="auto"/>
            <w:noWrap/>
            <w:vAlign w:val="center"/>
            <w:hideMark/>
          </w:tcPr>
          <w:p w14:paraId="050654CC"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4" w:space="0" w:color="auto"/>
              <w:right w:val="nil"/>
            </w:tcBorders>
            <w:shd w:val="clear" w:color="auto" w:fill="auto"/>
            <w:noWrap/>
            <w:vAlign w:val="center"/>
            <w:hideMark/>
          </w:tcPr>
          <w:p w14:paraId="5EEFC03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4" w:space="0" w:color="auto"/>
              <w:right w:val="nil"/>
            </w:tcBorders>
            <w:shd w:val="clear" w:color="auto" w:fill="auto"/>
            <w:noWrap/>
            <w:vAlign w:val="center"/>
            <w:hideMark/>
          </w:tcPr>
          <w:p w14:paraId="2EAE0155"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6475DD5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00992802" w14:textId="77777777" w:rsidTr="00225893">
        <w:trPr>
          <w:trHeight w:val="480"/>
        </w:trPr>
        <w:tc>
          <w:tcPr>
            <w:tcW w:w="300" w:type="dxa"/>
            <w:tcBorders>
              <w:top w:val="nil"/>
              <w:left w:val="single" w:sz="8" w:space="0" w:color="auto"/>
              <w:bottom w:val="single" w:sz="8" w:space="0" w:color="auto"/>
              <w:right w:val="nil"/>
            </w:tcBorders>
            <w:shd w:val="clear" w:color="auto" w:fill="auto"/>
            <w:noWrap/>
            <w:vAlign w:val="bottom"/>
            <w:hideMark/>
          </w:tcPr>
          <w:p w14:paraId="6D6A1308" w14:textId="77777777"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14:paraId="1969119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Zástupce Objednatele: </w:t>
            </w:r>
          </w:p>
        </w:tc>
        <w:tc>
          <w:tcPr>
            <w:tcW w:w="576" w:type="dxa"/>
            <w:tcBorders>
              <w:top w:val="nil"/>
              <w:left w:val="nil"/>
              <w:bottom w:val="single" w:sz="8" w:space="0" w:color="auto"/>
              <w:right w:val="nil"/>
            </w:tcBorders>
            <w:shd w:val="clear" w:color="auto" w:fill="auto"/>
            <w:noWrap/>
            <w:vAlign w:val="center"/>
            <w:hideMark/>
          </w:tcPr>
          <w:p w14:paraId="6ED3C4A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8" w:space="0" w:color="auto"/>
              <w:right w:val="nil"/>
            </w:tcBorders>
            <w:shd w:val="clear" w:color="auto" w:fill="auto"/>
            <w:noWrap/>
            <w:vAlign w:val="center"/>
            <w:hideMark/>
          </w:tcPr>
          <w:p w14:paraId="4D2C7131"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8" w:space="0" w:color="auto"/>
              <w:right w:val="nil"/>
            </w:tcBorders>
            <w:shd w:val="clear" w:color="auto" w:fill="auto"/>
            <w:noWrap/>
            <w:vAlign w:val="center"/>
            <w:hideMark/>
          </w:tcPr>
          <w:p w14:paraId="3CFF50E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8" w:space="0" w:color="auto"/>
              <w:right w:val="nil"/>
            </w:tcBorders>
            <w:shd w:val="clear" w:color="auto" w:fill="auto"/>
            <w:noWrap/>
            <w:vAlign w:val="center"/>
            <w:hideMark/>
          </w:tcPr>
          <w:p w14:paraId="29D04BB2"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8" w:space="0" w:color="auto"/>
              <w:right w:val="nil"/>
            </w:tcBorders>
            <w:shd w:val="clear" w:color="auto" w:fill="auto"/>
            <w:noWrap/>
            <w:vAlign w:val="center"/>
            <w:hideMark/>
          </w:tcPr>
          <w:p w14:paraId="36F4BCF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8" w:space="0" w:color="auto"/>
              <w:right w:val="nil"/>
            </w:tcBorders>
            <w:shd w:val="clear" w:color="auto" w:fill="auto"/>
            <w:noWrap/>
            <w:vAlign w:val="center"/>
            <w:hideMark/>
          </w:tcPr>
          <w:p w14:paraId="66020647"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14:paraId="76B7B49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02B7DD7" w14:textId="77777777" w:rsidTr="00225893">
        <w:trPr>
          <w:trHeight w:val="702"/>
        </w:trPr>
        <w:tc>
          <w:tcPr>
            <w:tcW w:w="9163" w:type="dxa"/>
            <w:gridSpan w:val="22"/>
            <w:vMerge w:val="restart"/>
            <w:tcBorders>
              <w:top w:val="nil"/>
              <w:left w:val="single" w:sz="8" w:space="0" w:color="auto"/>
              <w:bottom w:val="nil"/>
              <w:right w:val="single" w:sz="8" w:space="0" w:color="000000"/>
            </w:tcBorders>
            <w:shd w:val="clear" w:color="auto" w:fill="auto"/>
            <w:hideMark/>
          </w:tcPr>
          <w:p w14:paraId="0EA08C1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Objednatel a Zhotovitel se dohodli, že u výše uvedeného SO/PS, který je součástí výše uvedené Stavby, budou provedeny Změny, jež jsou podrobně popsány, zdůvodněny, dokladovány a oceněny v dokumentaci této Změny. </w:t>
            </w:r>
            <w:r w:rsidRPr="00BC3420">
              <w:rPr>
                <w:rFonts w:ascii="Arial" w:hAnsi="Arial"/>
                <w:color w:val="00B050"/>
                <w:sz w:val="16"/>
                <w:szCs w:val="16"/>
                <w:lang w:eastAsia="cs-CZ"/>
              </w:rPr>
              <w:t>Smluvní strany shodně prohlašují, že Změny dle tohoto Změnového listu nejsou zlepšením dle čl. 13.2 Smluvních podmínek.</w:t>
            </w:r>
            <w:r w:rsidRPr="00BC3420">
              <w:rPr>
                <w:rFonts w:ascii="Arial" w:hAnsi="Arial"/>
                <w:sz w:val="16"/>
                <w:szCs w:val="16"/>
                <w:lang w:eastAsia="cs-CZ"/>
              </w:rPr>
              <w:t xml:space="preserve"> Tento Změnový list představuje dodatek Smlouvy. Smlouva se mění v rozsahu upraveném v tomto Změnovém listu. V ostatním zůstávají práva a povinnosti Objednatele a Zhotovitele sjednané ve Smlouvě nedotčeny. Na důkaz toho připojují příslušné osoby oprávněné jednat jménem nebo v zastoupení Objednatele a Zhotovitele své podpisy.</w:t>
            </w:r>
          </w:p>
        </w:tc>
      </w:tr>
      <w:tr w:rsidR="00032311" w:rsidRPr="00BC3420" w14:paraId="69CE0B58" w14:textId="77777777" w:rsidTr="00225893">
        <w:trPr>
          <w:trHeight w:val="540"/>
        </w:trPr>
        <w:tc>
          <w:tcPr>
            <w:tcW w:w="9163" w:type="dxa"/>
            <w:gridSpan w:val="22"/>
            <w:vMerge/>
            <w:tcBorders>
              <w:top w:val="nil"/>
              <w:left w:val="single" w:sz="8" w:space="0" w:color="auto"/>
              <w:bottom w:val="nil"/>
              <w:right w:val="single" w:sz="8" w:space="0" w:color="000000"/>
            </w:tcBorders>
            <w:vAlign w:val="center"/>
            <w:hideMark/>
          </w:tcPr>
          <w:p w14:paraId="5F876F8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r>
      <w:tr w:rsidR="00032311" w:rsidRPr="00BC3420" w14:paraId="5018D629" w14:textId="77777777" w:rsidTr="00225893">
        <w:trPr>
          <w:trHeight w:val="810"/>
        </w:trPr>
        <w:tc>
          <w:tcPr>
            <w:tcW w:w="300" w:type="dxa"/>
            <w:tcBorders>
              <w:top w:val="single" w:sz="8" w:space="0" w:color="auto"/>
              <w:left w:val="single" w:sz="8" w:space="0" w:color="auto"/>
              <w:bottom w:val="single" w:sz="8" w:space="0" w:color="auto"/>
              <w:right w:val="nil"/>
            </w:tcBorders>
            <w:shd w:val="clear" w:color="auto" w:fill="auto"/>
            <w:hideMark/>
          </w:tcPr>
          <w:p w14:paraId="20961A7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single" w:sz="8" w:space="0" w:color="auto"/>
              <w:left w:val="nil"/>
              <w:bottom w:val="single" w:sz="8" w:space="0" w:color="auto"/>
              <w:right w:val="nil"/>
            </w:tcBorders>
            <w:shd w:val="clear" w:color="auto" w:fill="auto"/>
            <w:vAlign w:val="center"/>
            <w:hideMark/>
          </w:tcPr>
          <w:p w14:paraId="3983205A" w14:textId="77777777"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 xml:space="preserve">Objednatel </w:t>
            </w:r>
            <w:r w:rsidRPr="00BC3420">
              <w:rPr>
                <w:rFonts w:ascii="Arial" w:hAnsi="Arial"/>
                <w:sz w:val="16"/>
                <w:szCs w:val="16"/>
                <w:lang w:eastAsia="cs-CZ"/>
              </w:rPr>
              <w:t>(Oprávněná osoba Objednatele)</w:t>
            </w:r>
          </w:p>
        </w:tc>
        <w:tc>
          <w:tcPr>
            <w:tcW w:w="576" w:type="dxa"/>
            <w:tcBorders>
              <w:top w:val="single" w:sz="8" w:space="0" w:color="auto"/>
              <w:left w:val="nil"/>
              <w:bottom w:val="single" w:sz="8" w:space="0" w:color="auto"/>
              <w:right w:val="nil"/>
            </w:tcBorders>
            <w:shd w:val="clear" w:color="auto" w:fill="auto"/>
            <w:noWrap/>
            <w:vAlign w:val="center"/>
            <w:hideMark/>
          </w:tcPr>
          <w:p w14:paraId="767CE89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8" w:space="0" w:color="auto"/>
              <w:left w:val="nil"/>
              <w:bottom w:val="single" w:sz="8" w:space="0" w:color="auto"/>
              <w:right w:val="nil"/>
            </w:tcBorders>
            <w:shd w:val="clear" w:color="auto" w:fill="auto"/>
            <w:vAlign w:val="center"/>
            <w:hideMark/>
          </w:tcPr>
          <w:p w14:paraId="30F40F7F"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8" w:space="0" w:color="auto"/>
              <w:left w:val="nil"/>
              <w:bottom w:val="single" w:sz="8" w:space="0" w:color="auto"/>
              <w:right w:val="nil"/>
            </w:tcBorders>
            <w:shd w:val="clear" w:color="auto" w:fill="auto"/>
            <w:noWrap/>
            <w:vAlign w:val="center"/>
            <w:hideMark/>
          </w:tcPr>
          <w:p w14:paraId="1E0353C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8" w:space="0" w:color="auto"/>
              <w:left w:val="nil"/>
              <w:bottom w:val="single" w:sz="8" w:space="0" w:color="auto"/>
              <w:right w:val="nil"/>
            </w:tcBorders>
            <w:shd w:val="clear" w:color="auto" w:fill="auto"/>
            <w:noWrap/>
            <w:vAlign w:val="center"/>
            <w:hideMark/>
          </w:tcPr>
          <w:p w14:paraId="00B1CE91"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8" w:space="0" w:color="auto"/>
              <w:left w:val="nil"/>
              <w:bottom w:val="single" w:sz="8" w:space="0" w:color="auto"/>
              <w:right w:val="nil"/>
            </w:tcBorders>
            <w:shd w:val="clear" w:color="auto" w:fill="auto"/>
            <w:noWrap/>
            <w:vAlign w:val="center"/>
            <w:hideMark/>
          </w:tcPr>
          <w:p w14:paraId="404E38E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8" w:space="0" w:color="auto"/>
              <w:left w:val="nil"/>
              <w:bottom w:val="single" w:sz="8" w:space="0" w:color="auto"/>
              <w:right w:val="nil"/>
            </w:tcBorders>
            <w:shd w:val="clear" w:color="auto" w:fill="auto"/>
            <w:hideMark/>
          </w:tcPr>
          <w:p w14:paraId="13EA313E"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single" w:sz="8" w:space="0" w:color="auto"/>
              <w:left w:val="nil"/>
              <w:bottom w:val="single" w:sz="8" w:space="0" w:color="auto"/>
              <w:right w:val="single" w:sz="8" w:space="0" w:color="auto"/>
            </w:tcBorders>
            <w:shd w:val="clear" w:color="auto" w:fill="auto"/>
            <w:hideMark/>
          </w:tcPr>
          <w:p w14:paraId="1A6FDA5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4746843" w14:textId="77777777" w:rsidTr="00225893">
        <w:trPr>
          <w:trHeight w:val="480"/>
        </w:trPr>
        <w:tc>
          <w:tcPr>
            <w:tcW w:w="300" w:type="dxa"/>
            <w:tcBorders>
              <w:top w:val="nil"/>
              <w:left w:val="single" w:sz="8" w:space="0" w:color="auto"/>
              <w:bottom w:val="single" w:sz="8" w:space="0" w:color="auto"/>
              <w:right w:val="nil"/>
            </w:tcBorders>
            <w:shd w:val="clear" w:color="auto" w:fill="auto"/>
            <w:noWrap/>
            <w:vAlign w:val="bottom"/>
            <w:hideMark/>
          </w:tcPr>
          <w:p w14:paraId="63DCBB75" w14:textId="77777777"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nil"/>
              <w:left w:val="nil"/>
              <w:bottom w:val="single" w:sz="8" w:space="0" w:color="auto"/>
              <w:right w:val="nil"/>
            </w:tcBorders>
            <w:shd w:val="clear" w:color="auto" w:fill="auto"/>
            <w:vAlign w:val="center"/>
            <w:hideMark/>
          </w:tcPr>
          <w:p w14:paraId="26106C2B" w14:textId="77777777"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Zhotovitel</w:t>
            </w:r>
          </w:p>
        </w:tc>
        <w:tc>
          <w:tcPr>
            <w:tcW w:w="576" w:type="dxa"/>
            <w:tcBorders>
              <w:top w:val="nil"/>
              <w:left w:val="nil"/>
              <w:bottom w:val="single" w:sz="8" w:space="0" w:color="auto"/>
              <w:right w:val="nil"/>
            </w:tcBorders>
            <w:shd w:val="clear" w:color="auto" w:fill="auto"/>
            <w:noWrap/>
            <w:vAlign w:val="center"/>
            <w:hideMark/>
          </w:tcPr>
          <w:p w14:paraId="5F12805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8" w:space="0" w:color="auto"/>
              <w:right w:val="nil"/>
            </w:tcBorders>
            <w:shd w:val="clear" w:color="auto" w:fill="auto"/>
            <w:vAlign w:val="center"/>
            <w:hideMark/>
          </w:tcPr>
          <w:p w14:paraId="63D277D3"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8" w:space="0" w:color="auto"/>
              <w:right w:val="nil"/>
            </w:tcBorders>
            <w:shd w:val="clear" w:color="auto" w:fill="auto"/>
            <w:noWrap/>
            <w:vAlign w:val="center"/>
            <w:hideMark/>
          </w:tcPr>
          <w:p w14:paraId="1C4BBAE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8" w:space="0" w:color="auto"/>
              <w:right w:val="nil"/>
            </w:tcBorders>
            <w:shd w:val="clear" w:color="auto" w:fill="auto"/>
            <w:noWrap/>
            <w:vAlign w:val="center"/>
            <w:hideMark/>
          </w:tcPr>
          <w:p w14:paraId="204E4DA5"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8" w:space="0" w:color="auto"/>
              <w:right w:val="nil"/>
            </w:tcBorders>
            <w:shd w:val="clear" w:color="auto" w:fill="auto"/>
            <w:noWrap/>
            <w:vAlign w:val="center"/>
            <w:hideMark/>
          </w:tcPr>
          <w:p w14:paraId="770573F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8" w:space="0" w:color="auto"/>
              <w:right w:val="nil"/>
            </w:tcBorders>
            <w:shd w:val="clear" w:color="auto" w:fill="auto"/>
            <w:noWrap/>
            <w:vAlign w:val="center"/>
            <w:hideMark/>
          </w:tcPr>
          <w:p w14:paraId="273F3123"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14:paraId="3E4CD42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DC59DEC"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20D0A8B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874" w:type="dxa"/>
            <w:gridSpan w:val="8"/>
            <w:tcBorders>
              <w:top w:val="nil"/>
              <w:left w:val="nil"/>
              <w:bottom w:val="nil"/>
              <w:right w:val="nil"/>
            </w:tcBorders>
            <w:shd w:val="clear" w:color="auto" w:fill="auto"/>
            <w:vAlign w:val="bottom"/>
            <w:hideMark/>
          </w:tcPr>
          <w:p w14:paraId="7FE5F85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00" w:type="dxa"/>
            <w:tcBorders>
              <w:top w:val="nil"/>
              <w:left w:val="nil"/>
              <w:bottom w:val="nil"/>
              <w:right w:val="nil"/>
            </w:tcBorders>
            <w:shd w:val="clear" w:color="auto" w:fill="auto"/>
            <w:noWrap/>
            <w:vAlign w:val="bottom"/>
            <w:hideMark/>
          </w:tcPr>
          <w:p w14:paraId="3474AC0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AF81F3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BD38F2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E2787F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D96C19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B8D17D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7ED9760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792480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55" w:type="dxa"/>
            <w:gridSpan w:val="3"/>
            <w:tcBorders>
              <w:top w:val="nil"/>
              <w:left w:val="single" w:sz="8" w:space="0" w:color="auto"/>
              <w:bottom w:val="nil"/>
              <w:right w:val="nil"/>
            </w:tcBorders>
            <w:shd w:val="clear" w:color="auto" w:fill="auto"/>
            <w:noWrap/>
            <w:vAlign w:val="bottom"/>
            <w:hideMark/>
          </w:tcPr>
          <w:p w14:paraId="41E2320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Číslo paré:</w:t>
            </w:r>
          </w:p>
        </w:tc>
        <w:tc>
          <w:tcPr>
            <w:tcW w:w="160" w:type="dxa"/>
            <w:tcBorders>
              <w:top w:val="nil"/>
              <w:left w:val="nil"/>
              <w:bottom w:val="nil"/>
              <w:right w:val="nil"/>
            </w:tcBorders>
            <w:shd w:val="clear" w:color="auto" w:fill="auto"/>
            <w:noWrap/>
            <w:vAlign w:val="bottom"/>
            <w:hideMark/>
          </w:tcPr>
          <w:p w14:paraId="1DA6D9C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96" w:type="dxa"/>
            <w:tcBorders>
              <w:top w:val="nil"/>
              <w:left w:val="nil"/>
              <w:bottom w:val="nil"/>
              <w:right w:val="single" w:sz="8" w:space="0" w:color="auto"/>
            </w:tcBorders>
            <w:shd w:val="clear" w:color="auto" w:fill="auto"/>
            <w:noWrap/>
            <w:vAlign w:val="bottom"/>
            <w:hideMark/>
          </w:tcPr>
          <w:p w14:paraId="24FDF5A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960856A" w14:textId="77777777" w:rsidTr="00225893">
        <w:trPr>
          <w:trHeight w:val="315"/>
        </w:trPr>
        <w:tc>
          <w:tcPr>
            <w:tcW w:w="300" w:type="dxa"/>
            <w:tcBorders>
              <w:top w:val="nil"/>
              <w:left w:val="single" w:sz="8" w:space="0" w:color="auto"/>
              <w:bottom w:val="single" w:sz="8" w:space="0" w:color="auto"/>
              <w:right w:val="nil"/>
            </w:tcBorders>
            <w:shd w:val="clear" w:color="auto" w:fill="auto"/>
            <w:noWrap/>
            <w:vAlign w:val="bottom"/>
            <w:hideMark/>
          </w:tcPr>
          <w:p w14:paraId="61483E8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single" w:sz="8" w:space="0" w:color="auto"/>
              <w:right w:val="nil"/>
            </w:tcBorders>
            <w:shd w:val="clear" w:color="auto" w:fill="auto"/>
            <w:noWrap/>
            <w:vAlign w:val="bottom"/>
            <w:hideMark/>
          </w:tcPr>
          <w:p w14:paraId="2B947C9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7A7B9C3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7325E0F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F3574D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10CF829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3D0CC3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C3653A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14:paraId="4B3353E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B26AE0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65EFAFC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736CEE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CABCEC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627985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680CB78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14:paraId="4AE948D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29C9D5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single" w:sz="8" w:space="0" w:color="auto"/>
              <w:bottom w:val="single" w:sz="8" w:space="0" w:color="auto"/>
              <w:right w:val="nil"/>
            </w:tcBorders>
            <w:shd w:val="clear" w:color="auto" w:fill="auto"/>
            <w:noWrap/>
            <w:vAlign w:val="bottom"/>
            <w:hideMark/>
          </w:tcPr>
          <w:p w14:paraId="7D4E3EF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14:paraId="3DD29AD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538C0A5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3E75A7B0" w14:textId="77777777"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14:paraId="42AEDCF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bl>
    <w:p w14:paraId="16EB137E" w14:textId="77777777" w:rsidR="00032311" w:rsidRDefault="00032311" w:rsidP="00032311">
      <w:pPr>
        <w:widowControl/>
        <w:suppressAutoHyphens w:val="0"/>
        <w:spacing w:line="240" w:lineRule="auto"/>
        <w:textAlignment w:val="auto"/>
        <w:rPr>
          <w:rFonts w:ascii="Arial" w:hAnsi="Arial"/>
          <w:sz w:val="20"/>
          <w:szCs w:val="20"/>
          <w:lang w:eastAsia="cs-CZ"/>
        </w:rPr>
      </w:pPr>
    </w:p>
    <w:p w14:paraId="53579666" w14:textId="77777777" w:rsidR="00032311" w:rsidRPr="00F8627D" w:rsidRDefault="00032311" w:rsidP="00032311">
      <w:pPr>
        <w:widowControl/>
        <w:suppressAutoHyphens w:val="0"/>
        <w:spacing w:line="240" w:lineRule="auto"/>
        <w:textAlignment w:val="auto"/>
        <w:rPr>
          <w:rFonts w:ascii="Arial" w:hAnsi="Arial"/>
          <w:sz w:val="20"/>
          <w:szCs w:val="20"/>
          <w:lang w:eastAsia="cs-CZ"/>
        </w:rPr>
      </w:pPr>
      <w:r>
        <w:rPr>
          <w:rFonts w:ascii="Arial" w:hAnsi="Arial"/>
          <w:sz w:val="20"/>
          <w:szCs w:val="20"/>
          <w:lang w:eastAsia="cs-CZ"/>
        </w:rPr>
        <w:t>*</w:t>
      </w:r>
      <w:r w:rsidRPr="00F8627D">
        <w:rPr>
          <w:rFonts w:ascii="Arial" w:hAnsi="Arial"/>
          <w:sz w:val="20"/>
          <w:szCs w:val="20"/>
          <w:lang w:eastAsia="cs-CZ"/>
        </w:rPr>
        <w:t>Pozn. pro zpracovatele - pouze pokud bude stavba financována z IROP/ITI</w:t>
      </w:r>
    </w:p>
    <w:p w14:paraId="6231A7C9" w14:textId="77777777" w:rsidR="00032311" w:rsidRPr="00746FCA" w:rsidRDefault="00032311" w:rsidP="00032311">
      <w:pPr>
        <w:autoSpaceDE w:val="0"/>
        <w:rPr>
          <w:rFonts w:ascii="Arial" w:hAnsi="Arial" w:cs="Arial"/>
          <w:bCs/>
          <w:sz w:val="22"/>
          <w:szCs w:val="22"/>
        </w:rPr>
      </w:pPr>
    </w:p>
    <w:p w14:paraId="25FEB6F8" w14:textId="77777777" w:rsidR="00032311" w:rsidRDefault="00032311" w:rsidP="00032311">
      <w:pPr>
        <w:autoSpaceDE w:val="0"/>
        <w:rPr>
          <w:rFonts w:ascii="Arial" w:hAnsi="Arial" w:cs="Arial"/>
          <w:bCs/>
          <w:sz w:val="22"/>
          <w:szCs w:val="22"/>
        </w:rPr>
      </w:pPr>
    </w:p>
    <w:p w14:paraId="37BDFF9E" w14:textId="77777777" w:rsidR="00032311" w:rsidRPr="00746FCA" w:rsidRDefault="00032311" w:rsidP="00032311">
      <w:pPr>
        <w:autoSpaceDE w:val="0"/>
        <w:rPr>
          <w:rFonts w:ascii="Arial" w:hAnsi="Arial" w:cs="Arial"/>
          <w:bCs/>
          <w:sz w:val="22"/>
          <w:szCs w:val="22"/>
        </w:rPr>
      </w:pPr>
    </w:p>
    <w:tbl>
      <w:tblPr>
        <w:tblW w:w="4964" w:type="pct"/>
        <w:tblLayout w:type="fixed"/>
        <w:tblCellMar>
          <w:left w:w="70" w:type="dxa"/>
          <w:right w:w="70" w:type="dxa"/>
        </w:tblCellMar>
        <w:tblLook w:val="04A0" w:firstRow="1" w:lastRow="0" w:firstColumn="1" w:lastColumn="0" w:noHBand="0" w:noVBand="1"/>
      </w:tblPr>
      <w:tblGrid>
        <w:gridCol w:w="1628"/>
        <w:gridCol w:w="1562"/>
        <w:gridCol w:w="1842"/>
        <w:gridCol w:w="1419"/>
        <w:gridCol w:w="2834"/>
      </w:tblGrid>
      <w:tr w:rsidR="00032311" w:rsidRPr="00170B08" w14:paraId="2B82329B" w14:textId="77777777" w:rsidTr="00225893">
        <w:trPr>
          <w:trHeight w:val="465"/>
        </w:trPr>
        <w:tc>
          <w:tcPr>
            <w:tcW w:w="5000" w:type="pct"/>
            <w:gridSpan w:val="5"/>
            <w:tcBorders>
              <w:top w:val="single" w:sz="4" w:space="0" w:color="auto"/>
              <w:left w:val="single" w:sz="4" w:space="0" w:color="auto"/>
              <w:bottom w:val="nil"/>
              <w:right w:val="single" w:sz="4" w:space="0" w:color="auto"/>
            </w:tcBorders>
            <w:shd w:val="clear" w:color="auto" w:fill="auto"/>
            <w:noWrap/>
            <w:vAlign w:val="bottom"/>
            <w:hideMark/>
          </w:tcPr>
          <w:p w14:paraId="0F041ABB" w14:textId="77777777" w:rsidR="00032311" w:rsidRPr="00170B08" w:rsidRDefault="00032311" w:rsidP="00225893">
            <w:pPr>
              <w:widowControl/>
              <w:suppressAutoHyphens w:val="0"/>
              <w:spacing w:line="240" w:lineRule="auto"/>
              <w:jc w:val="center"/>
              <w:textAlignment w:val="auto"/>
              <w:rPr>
                <w:rFonts w:ascii="Arial" w:hAnsi="Arial"/>
                <w:bCs/>
                <w:sz w:val="28"/>
                <w:szCs w:val="28"/>
                <w:lang w:eastAsia="cs-CZ"/>
              </w:rPr>
            </w:pPr>
            <w:r w:rsidRPr="00170B08">
              <w:rPr>
                <w:rFonts w:ascii="Arial" w:hAnsi="Arial"/>
                <w:bCs/>
                <w:sz w:val="28"/>
                <w:szCs w:val="28"/>
                <w:lang w:eastAsia="cs-CZ"/>
              </w:rPr>
              <w:t>ZÁPIS</w:t>
            </w:r>
          </w:p>
        </w:tc>
      </w:tr>
      <w:tr w:rsidR="00032311" w:rsidRPr="00170B08" w14:paraId="63D3DCD1" w14:textId="77777777" w:rsidTr="00225893">
        <w:trPr>
          <w:trHeight w:val="315"/>
        </w:trPr>
        <w:tc>
          <w:tcPr>
            <w:tcW w:w="5000" w:type="pct"/>
            <w:gridSpan w:val="5"/>
            <w:tcBorders>
              <w:top w:val="nil"/>
              <w:left w:val="single" w:sz="4" w:space="0" w:color="auto"/>
              <w:bottom w:val="nil"/>
              <w:right w:val="single" w:sz="4" w:space="0" w:color="auto"/>
            </w:tcBorders>
            <w:shd w:val="clear" w:color="auto" w:fill="auto"/>
            <w:noWrap/>
            <w:vAlign w:val="bottom"/>
            <w:hideMark/>
          </w:tcPr>
          <w:p w14:paraId="3CDC2067" w14:textId="77777777" w:rsidR="00032311" w:rsidRPr="00170B08" w:rsidRDefault="00032311" w:rsidP="00225893">
            <w:pPr>
              <w:widowControl/>
              <w:suppressAutoHyphens w:val="0"/>
              <w:spacing w:line="240" w:lineRule="auto"/>
              <w:jc w:val="center"/>
              <w:textAlignment w:val="auto"/>
              <w:rPr>
                <w:rFonts w:ascii="Arial" w:hAnsi="Arial"/>
                <w:bCs/>
                <w:lang w:eastAsia="cs-CZ"/>
              </w:rPr>
            </w:pPr>
            <w:r w:rsidRPr="00170B08">
              <w:rPr>
                <w:rFonts w:ascii="Arial" w:hAnsi="Arial"/>
                <w:bCs/>
                <w:lang w:eastAsia="cs-CZ"/>
              </w:rPr>
              <w:t xml:space="preserve">o projednání ocenění soupisu prací a ceny stavebního objektu/provozního souboru (SO/PS) </w:t>
            </w:r>
          </w:p>
        </w:tc>
      </w:tr>
      <w:tr w:rsidR="00032311" w:rsidRPr="00746FCA" w14:paraId="1023A47B" w14:textId="77777777" w:rsidTr="00225893">
        <w:trPr>
          <w:trHeight w:val="285"/>
        </w:trPr>
        <w:tc>
          <w:tcPr>
            <w:tcW w:w="877" w:type="pct"/>
            <w:tcBorders>
              <w:top w:val="nil"/>
              <w:left w:val="single" w:sz="4" w:space="0" w:color="auto"/>
              <w:bottom w:val="single" w:sz="8" w:space="0" w:color="auto"/>
              <w:right w:val="nil"/>
            </w:tcBorders>
            <w:shd w:val="clear" w:color="auto" w:fill="auto"/>
            <w:noWrap/>
            <w:vAlign w:val="bottom"/>
            <w:hideMark/>
          </w:tcPr>
          <w:p w14:paraId="51CB301E"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2597" w:type="pct"/>
            <w:gridSpan w:val="3"/>
            <w:tcBorders>
              <w:top w:val="nil"/>
              <w:left w:val="nil"/>
              <w:bottom w:val="single" w:sz="8" w:space="0" w:color="auto"/>
              <w:right w:val="nil"/>
            </w:tcBorders>
            <w:shd w:val="clear" w:color="auto" w:fill="auto"/>
            <w:noWrap/>
            <w:vAlign w:val="bottom"/>
            <w:hideMark/>
          </w:tcPr>
          <w:p w14:paraId="7B01C1D7" w14:textId="77777777" w:rsidR="00032311" w:rsidRPr="00170B08" w:rsidRDefault="00032311" w:rsidP="00225893">
            <w:pPr>
              <w:widowControl/>
              <w:suppressAutoHyphens w:val="0"/>
              <w:spacing w:line="240" w:lineRule="auto"/>
              <w:jc w:val="center"/>
              <w:textAlignment w:val="auto"/>
              <w:rPr>
                <w:rFonts w:ascii="Arial" w:hAnsi="Arial"/>
                <w:bCs/>
                <w:lang w:eastAsia="cs-CZ"/>
              </w:rPr>
            </w:pPr>
            <w:r w:rsidRPr="00170B08">
              <w:rPr>
                <w:rFonts w:ascii="Arial" w:hAnsi="Arial"/>
                <w:bCs/>
                <w:lang w:eastAsia="cs-CZ"/>
              </w:rPr>
              <w:t>pro všechny skupiny - pro ZBV číslo: ?</w:t>
            </w:r>
          </w:p>
        </w:tc>
        <w:tc>
          <w:tcPr>
            <w:tcW w:w="1526" w:type="pct"/>
            <w:tcBorders>
              <w:top w:val="nil"/>
              <w:left w:val="nil"/>
              <w:bottom w:val="single" w:sz="8" w:space="0" w:color="auto"/>
              <w:right w:val="single" w:sz="4" w:space="0" w:color="auto"/>
            </w:tcBorders>
            <w:shd w:val="clear" w:color="auto" w:fill="auto"/>
            <w:noWrap/>
            <w:vAlign w:val="bottom"/>
            <w:hideMark/>
          </w:tcPr>
          <w:p w14:paraId="0D76583C"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2D084612"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4269BC61"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Název Stavby:</w:t>
            </w:r>
          </w:p>
        </w:tc>
        <w:tc>
          <w:tcPr>
            <w:tcW w:w="841" w:type="pct"/>
            <w:tcBorders>
              <w:top w:val="nil"/>
              <w:left w:val="nil"/>
              <w:bottom w:val="nil"/>
              <w:right w:val="nil"/>
            </w:tcBorders>
            <w:shd w:val="clear" w:color="auto" w:fill="auto"/>
            <w:noWrap/>
            <w:vAlign w:val="bottom"/>
            <w:hideMark/>
          </w:tcPr>
          <w:p w14:paraId="6D6CA9D4"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nil"/>
              <w:right w:val="nil"/>
            </w:tcBorders>
            <w:shd w:val="clear" w:color="auto" w:fill="auto"/>
            <w:noWrap/>
            <w:vAlign w:val="bottom"/>
            <w:hideMark/>
          </w:tcPr>
          <w:p w14:paraId="7CBC2CFD"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nil"/>
              <w:right w:val="nil"/>
            </w:tcBorders>
            <w:shd w:val="clear" w:color="auto" w:fill="auto"/>
            <w:noWrap/>
            <w:vAlign w:val="bottom"/>
            <w:hideMark/>
          </w:tcPr>
          <w:p w14:paraId="5A16D33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single" w:sz="8" w:space="0" w:color="auto"/>
              <w:bottom w:val="nil"/>
              <w:right w:val="single" w:sz="4" w:space="0" w:color="auto"/>
            </w:tcBorders>
            <w:shd w:val="clear" w:color="auto" w:fill="auto"/>
            <w:noWrap/>
            <w:hideMark/>
          </w:tcPr>
          <w:p w14:paraId="38B258DF"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r>
      <w:tr w:rsidR="00032311" w:rsidRPr="00746FCA" w14:paraId="3B4C6C89"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3174D8F6"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nil"/>
              <w:right w:val="nil"/>
            </w:tcBorders>
            <w:shd w:val="clear" w:color="auto" w:fill="auto"/>
            <w:noWrap/>
            <w:vAlign w:val="bottom"/>
            <w:hideMark/>
          </w:tcPr>
          <w:p w14:paraId="6AB42696"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992" w:type="pct"/>
            <w:tcBorders>
              <w:top w:val="nil"/>
              <w:left w:val="nil"/>
              <w:bottom w:val="nil"/>
              <w:right w:val="nil"/>
            </w:tcBorders>
            <w:shd w:val="clear" w:color="auto" w:fill="auto"/>
            <w:noWrap/>
            <w:vAlign w:val="bottom"/>
            <w:hideMark/>
          </w:tcPr>
          <w:p w14:paraId="1C3944CD"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5C112D0F"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single" w:sz="8" w:space="0" w:color="auto"/>
              <w:bottom w:val="nil"/>
              <w:right w:val="single" w:sz="4" w:space="0" w:color="auto"/>
            </w:tcBorders>
            <w:shd w:val="clear" w:color="auto" w:fill="auto"/>
            <w:noWrap/>
            <w:hideMark/>
          </w:tcPr>
          <w:p w14:paraId="19FA8852"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6CA00550" w14:textId="77777777" w:rsidTr="00225893">
        <w:trPr>
          <w:trHeight w:val="128"/>
        </w:trPr>
        <w:tc>
          <w:tcPr>
            <w:tcW w:w="877" w:type="pct"/>
            <w:tcBorders>
              <w:top w:val="nil"/>
              <w:left w:val="single" w:sz="4" w:space="0" w:color="auto"/>
              <w:bottom w:val="single" w:sz="8" w:space="0" w:color="auto"/>
              <w:right w:val="nil"/>
            </w:tcBorders>
            <w:shd w:val="clear" w:color="auto" w:fill="auto"/>
            <w:noWrap/>
            <w:vAlign w:val="bottom"/>
            <w:hideMark/>
          </w:tcPr>
          <w:p w14:paraId="7DEC86D4"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14:paraId="75FD62A8"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14:paraId="14BEB9C0"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14:paraId="73E8B1D2"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single" w:sz="8" w:space="0" w:color="auto"/>
              <w:bottom w:val="single" w:sz="8" w:space="0" w:color="auto"/>
              <w:right w:val="single" w:sz="4" w:space="0" w:color="auto"/>
            </w:tcBorders>
            <w:shd w:val="clear" w:color="auto" w:fill="auto"/>
            <w:noWrap/>
            <w:hideMark/>
          </w:tcPr>
          <w:p w14:paraId="40FAB28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44EFB5D8" w14:textId="77777777" w:rsidTr="00225893">
        <w:trPr>
          <w:trHeight w:val="330"/>
        </w:trPr>
        <w:tc>
          <w:tcPr>
            <w:tcW w:w="2710" w:type="pct"/>
            <w:gridSpan w:val="3"/>
            <w:tcBorders>
              <w:top w:val="single" w:sz="8" w:space="0" w:color="auto"/>
              <w:left w:val="single" w:sz="4" w:space="0" w:color="auto"/>
              <w:bottom w:val="nil"/>
              <w:right w:val="nil"/>
            </w:tcBorders>
            <w:shd w:val="clear" w:color="auto" w:fill="auto"/>
            <w:noWrap/>
            <w:vAlign w:val="bottom"/>
            <w:hideMark/>
          </w:tcPr>
          <w:p w14:paraId="51F8BC35"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Číslo SO/PS </w:t>
            </w:r>
            <w:r w:rsidRPr="00170B08">
              <w:rPr>
                <w:rFonts w:ascii="Arial" w:hAnsi="Arial"/>
                <w:bCs/>
                <w:sz w:val="26"/>
                <w:szCs w:val="26"/>
                <w:lang w:eastAsia="cs-CZ"/>
              </w:rPr>
              <w:t xml:space="preserve">/ </w:t>
            </w:r>
            <w:r w:rsidRPr="00170B08">
              <w:rPr>
                <w:rFonts w:ascii="Arial" w:hAnsi="Arial"/>
                <w:bCs/>
                <w:sz w:val="20"/>
                <w:szCs w:val="20"/>
                <w:lang w:eastAsia="cs-CZ"/>
              </w:rPr>
              <w:t>číslo Změny SO/PS:</w:t>
            </w:r>
          </w:p>
        </w:tc>
        <w:tc>
          <w:tcPr>
            <w:tcW w:w="764" w:type="pct"/>
            <w:tcBorders>
              <w:top w:val="nil"/>
              <w:left w:val="nil"/>
              <w:bottom w:val="nil"/>
              <w:right w:val="nil"/>
            </w:tcBorders>
            <w:shd w:val="clear" w:color="auto" w:fill="auto"/>
            <w:noWrap/>
            <w:vAlign w:val="bottom"/>
            <w:hideMark/>
          </w:tcPr>
          <w:p w14:paraId="4E5917B1"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4AEEC45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11CDB8E7" w14:textId="77777777" w:rsidTr="00225893">
        <w:trPr>
          <w:trHeight w:val="135"/>
        </w:trPr>
        <w:tc>
          <w:tcPr>
            <w:tcW w:w="877" w:type="pct"/>
            <w:tcBorders>
              <w:top w:val="nil"/>
              <w:left w:val="single" w:sz="4" w:space="0" w:color="auto"/>
              <w:bottom w:val="single" w:sz="8" w:space="0" w:color="auto"/>
              <w:right w:val="nil"/>
            </w:tcBorders>
            <w:shd w:val="clear" w:color="auto" w:fill="auto"/>
            <w:noWrap/>
            <w:vAlign w:val="bottom"/>
            <w:hideMark/>
          </w:tcPr>
          <w:p w14:paraId="3B1FF0B1"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14:paraId="53618C3E"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14:paraId="604E0D7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14:paraId="2D67CAD4"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nil"/>
              <w:bottom w:val="single" w:sz="8" w:space="0" w:color="auto"/>
              <w:right w:val="single" w:sz="4" w:space="0" w:color="auto"/>
            </w:tcBorders>
            <w:shd w:val="clear" w:color="auto" w:fill="auto"/>
            <w:noWrap/>
            <w:vAlign w:val="bottom"/>
            <w:hideMark/>
          </w:tcPr>
          <w:p w14:paraId="01DCE1C3"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170B08" w14:paraId="66AF74A7" w14:textId="77777777" w:rsidTr="00225893">
        <w:trPr>
          <w:trHeight w:val="263"/>
        </w:trPr>
        <w:tc>
          <w:tcPr>
            <w:tcW w:w="3474" w:type="pct"/>
            <w:gridSpan w:val="4"/>
            <w:tcBorders>
              <w:top w:val="nil"/>
              <w:left w:val="single" w:sz="4" w:space="0" w:color="auto"/>
              <w:bottom w:val="nil"/>
              <w:right w:val="nil"/>
            </w:tcBorders>
            <w:shd w:val="clear" w:color="auto" w:fill="auto"/>
            <w:noWrap/>
            <w:vAlign w:val="bottom"/>
            <w:hideMark/>
          </w:tcPr>
          <w:p w14:paraId="1C3B3F34"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Název stavebního objektu/provozního souboru (SO/PS):</w:t>
            </w:r>
          </w:p>
        </w:tc>
        <w:tc>
          <w:tcPr>
            <w:tcW w:w="1526" w:type="pct"/>
            <w:tcBorders>
              <w:top w:val="nil"/>
              <w:left w:val="nil"/>
              <w:bottom w:val="nil"/>
              <w:right w:val="single" w:sz="4" w:space="0" w:color="auto"/>
            </w:tcBorders>
            <w:shd w:val="clear" w:color="auto" w:fill="auto"/>
            <w:noWrap/>
            <w:vAlign w:val="bottom"/>
            <w:hideMark/>
          </w:tcPr>
          <w:p w14:paraId="27F46ABC"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71FBEBB4" w14:textId="77777777" w:rsidTr="00225893">
        <w:trPr>
          <w:trHeight w:val="263"/>
        </w:trPr>
        <w:tc>
          <w:tcPr>
            <w:tcW w:w="877" w:type="pct"/>
            <w:tcBorders>
              <w:top w:val="nil"/>
              <w:left w:val="single" w:sz="4" w:space="0" w:color="auto"/>
              <w:bottom w:val="nil"/>
              <w:right w:val="nil"/>
            </w:tcBorders>
            <w:shd w:val="clear" w:color="auto" w:fill="auto"/>
            <w:noWrap/>
            <w:vAlign w:val="bottom"/>
            <w:hideMark/>
          </w:tcPr>
          <w:p w14:paraId="741B1A02"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nil"/>
              <w:right w:val="nil"/>
            </w:tcBorders>
            <w:shd w:val="clear" w:color="auto" w:fill="auto"/>
            <w:noWrap/>
            <w:vAlign w:val="bottom"/>
            <w:hideMark/>
          </w:tcPr>
          <w:p w14:paraId="4EC1BBC8"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992" w:type="pct"/>
            <w:tcBorders>
              <w:top w:val="nil"/>
              <w:left w:val="nil"/>
              <w:bottom w:val="nil"/>
              <w:right w:val="nil"/>
            </w:tcBorders>
            <w:shd w:val="clear" w:color="auto" w:fill="auto"/>
            <w:noWrap/>
            <w:vAlign w:val="bottom"/>
            <w:hideMark/>
          </w:tcPr>
          <w:p w14:paraId="794DC7A3"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37F0AC34"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70B27A0"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4DB68E0A" w14:textId="77777777" w:rsidTr="00225893">
        <w:trPr>
          <w:trHeight w:val="135"/>
        </w:trPr>
        <w:tc>
          <w:tcPr>
            <w:tcW w:w="877" w:type="pct"/>
            <w:tcBorders>
              <w:top w:val="nil"/>
              <w:left w:val="single" w:sz="4" w:space="0" w:color="auto"/>
              <w:bottom w:val="single" w:sz="8" w:space="0" w:color="auto"/>
              <w:right w:val="nil"/>
            </w:tcBorders>
            <w:shd w:val="clear" w:color="auto" w:fill="auto"/>
            <w:noWrap/>
            <w:vAlign w:val="bottom"/>
            <w:hideMark/>
          </w:tcPr>
          <w:p w14:paraId="688E5CA3"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14:paraId="3884C9FC"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14:paraId="59458A2F"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14:paraId="5BD30B68"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nil"/>
              <w:bottom w:val="single" w:sz="8" w:space="0" w:color="auto"/>
              <w:right w:val="single" w:sz="4" w:space="0" w:color="auto"/>
            </w:tcBorders>
            <w:shd w:val="clear" w:color="auto" w:fill="auto"/>
            <w:noWrap/>
            <w:vAlign w:val="bottom"/>
            <w:hideMark/>
          </w:tcPr>
          <w:p w14:paraId="4A6988E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32097968"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6F73FA55"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4F5793E0"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6DD0E219"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017EBE3D"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7654E606"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102B8FD6" w14:textId="77777777" w:rsidTr="00225893">
        <w:trPr>
          <w:trHeight w:val="270"/>
        </w:trPr>
        <w:tc>
          <w:tcPr>
            <w:tcW w:w="877" w:type="pct"/>
            <w:tcBorders>
              <w:top w:val="nil"/>
              <w:left w:val="single" w:sz="4" w:space="0" w:color="auto"/>
              <w:bottom w:val="nil"/>
              <w:right w:val="nil"/>
            </w:tcBorders>
            <w:shd w:val="clear" w:color="auto" w:fill="auto"/>
            <w:noWrap/>
            <w:vAlign w:val="bottom"/>
            <w:hideMark/>
          </w:tcPr>
          <w:p w14:paraId="30834826"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c>
          <w:tcPr>
            <w:tcW w:w="841" w:type="pct"/>
            <w:tcBorders>
              <w:top w:val="nil"/>
              <w:left w:val="nil"/>
              <w:bottom w:val="nil"/>
              <w:right w:val="nil"/>
            </w:tcBorders>
            <w:shd w:val="clear" w:color="auto" w:fill="auto"/>
            <w:noWrap/>
            <w:vAlign w:val="bottom"/>
            <w:hideMark/>
          </w:tcPr>
          <w:p w14:paraId="3773AA94"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p>
        </w:tc>
        <w:tc>
          <w:tcPr>
            <w:tcW w:w="992" w:type="pct"/>
            <w:tcBorders>
              <w:top w:val="nil"/>
              <w:left w:val="nil"/>
              <w:bottom w:val="nil"/>
              <w:right w:val="nil"/>
            </w:tcBorders>
            <w:shd w:val="clear" w:color="auto" w:fill="auto"/>
            <w:noWrap/>
            <w:vAlign w:val="bottom"/>
            <w:hideMark/>
          </w:tcPr>
          <w:p w14:paraId="6B63C242"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6D205DA7"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0DB5BD4B"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5F7A10E5" w14:textId="77777777" w:rsidTr="00225893">
        <w:trPr>
          <w:trHeight w:val="405"/>
        </w:trPr>
        <w:tc>
          <w:tcPr>
            <w:tcW w:w="877" w:type="pct"/>
            <w:tcBorders>
              <w:top w:val="single" w:sz="8" w:space="0" w:color="auto"/>
              <w:left w:val="single" w:sz="4" w:space="0" w:color="auto"/>
              <w:bottom w:val="nil"/>
              <w:right w:val="single" w:sz="8" w:space="0" w:color="auto"/>
            </w:tcBorders>
            <w:shd w:val="clear" w:color="auto" w:fill="auto"/>
            <w:noWrap/>
            <w:vAlign w:val="center"/>
            <w:hideMark/>
          </w:tcPr>
          <w:p w14:paraId="7239B0F2"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dle Smlouvy</w:t>
            </w:r>
          </w:p>
        </w:tc>
        <w:tc>
          <w:tcPr>
            <w:tcW w:w="841" w:type="pct"/>
            <w:tcBorders>
              <w:top w:val="nil"/>
              <w:left w:val="nil"/>
              <w:bottom w:val="nil"/>
              <w:right w:val="nil"/>
            </w:tcBorders>
            <w:shd w:val="clear" w:color="auto" w:fill="auto"/>
            <w:noWrap/>
            <w:hideMark/>
          </w:tcPr>
          <w:p w14:paraId="2A463A90" w14:textId="77777777" w:rsidR="00032311" w:rsidRPr="00170B08" w:rsidRDefault="00032311" w:rsidP="00225893">
            <w:pPr>
              <w:widowControl/>
              <w:suppressAutoHyphens w:val="0"/>
              <w:spacing w:line="240" w:lineRule="auto"/>
              <w:jc w:val="right"/>
              <w:textAlignment w:val="auto"/>
              <w:rPr>
                <w:rFonts w:ascii="Arial" w:hAnsi="Arial"/>
                <w:sz w:val="16"/>
                <w:szCs w:val="16"/>
                <w:u w:val="single"/>
                <w:lang w:eastAsia="cs-CZ"/>
              </w:rPr>
            </w:pPr>
            <w:r w:rsidRPr="00170B08">
              <w:rPr>
                <w:rFonts w:ascii="Arial" w:hAnsi="Arial"/>
                <w:sz w:val="16"/>
                <w:szCs w:val="16"/>
                <w:u w:val="single"/>
                <w:lang w:eastAsia="cs-CZ"/>
              </w:rPr>
              <w:t>Poznámka:</w:t>
            </w:r>
          </w:p>
        </w:tc>
        <w:tc>
          <w:tcPr>
            <w:tcW w:w="3282" w:type="pct"/>
            <w:gridSpan w:val="3"/>
            <w:vMerge w:val="restart"/>
            <w:tcBorders>
              <w:top w:val="nil"/>
              <w:left w:val="nil"/>
              <w:bottom w:val="nil"/>
              <w:right w:val="single" w:sz="4" w:space="0" w:color="auto"/>
            </w:tcBorders>
            <w:shd w:val="clear" w:color="auto" w:fill="auto"/>
            <w:vAlign w:val="center"/>
            <w:hideMark/>
          </w:tcPr>
          <w:p w14:paraId="63416985" w14:textId="77777777" w:rsidR="00032311" w:rsidRPr="00170B08" w:rsidRDefault="00032311" w:rsidP="00225893">
            <w:pPr>
              <w:widowControl/>
              <w:suppressAutoHyphens w:val="0"/>
              <w:spacing w:line="240" w:lineRule="auto"/>
              <w:jc w:val="left"/>
              <w:textAlignment w:val="auto"/>
              <w:rPr>
                <w:rFonts w:ascii="Arial" w:hAnsi="Arial"/>
                <w:sz w:val="16"/>
                <w:szCs w:val="16"/>
                <w:lang w:eastAsia="cs-CZ"/>
              </w:rPr>
            </w:pPr>
            <w:r w:rsidRPr="00170B08">
              <w:rPr>
                <w:rFonts w:ascii="Arial" w:hAnsi="Arial"/>
                <w:sz w:val="16"/>
                <w:szCs w:val="16"/>
                <w:lang w:eastAsia="cs-CZ"/>
              </w:rPr>
              <w:t xml:space="preserve">Cenu všech Změn záporných v předchozích Změnách na SO/PS a cenu navrhovaných Změn záporných na SO/PS je nutno zadávat se znaménkem mínus (-). </w:t>
            </w:r>
          </w:p>
        </w:tc>
      </w:tr>
      <w:tr w:rsidR="00032311" w:rsidRPr="00746FCA" w14:paraId="73FB4F5D" w14:textId="77777777" w:rsidTr="00225893">
        <w:trPr>
          <w:trHeight w:val="255"/>
        </w:trPr>
        <w:tc>
          <w:tcPr>
            <w:tcW w:w="877"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8E70B83"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1 - zadat</w:t>
            </w:r>
          </w:p>
        </w:tc>
        <w:tc>
          <w:tcPr>
            <w:tcW w:w="841" w:type="pct"/>
            <w:tcBorders>
              <w:top w:val="nil"/>
              <w:left w:val="nil"/>
              <w:bottom w:val="nil"/>
              <w:right w:val="nil"/>
            </w:tcBorders>
            <w:shd w:val="clear" w:color="auto" w:fill="auto"/>
            <w:noWrap/>
            <w:vAlign w:val="bottom"/>
            <w:hideMark/>
          </w:tcPr>
          <w:p w14:paraId="02B19721"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p>
        </w:tc>
        <w:tc>
          <w:tcPr>
            <w:tcW w:w="3282" w:type="pct"/>
            <w:gridSpan w:val="3"/>
            <w:vMerge/>
            <w:tcBorders>
              <w:top w:val="nil"/>
              <w:left w:val="nil"/>
              <w:bottom w:val="nil"/>
              <w:right w:val="single" w:sz="4" w:space="0" w:color="auto"/>
            </w:tcBorders>
            <w:vAlign w:val="center"/>
            <w:hideMark/>
          </w:tcPr>
          <w:p w14:paraId="71FF8E19" w14:textId="77777777" w:rsidR="00032311" w:rsidRPr="00170B08" w:rsidRDefault="00032311" w:rsidP="00225893">
            <w:pPr>
              <w:widowControl/>
              <w:suppressAutoHyphens w:val="0"/>
              <w:spacing w:line="240" w:lineRule="auto"/>
              <w:jc w:val="left"/>
              <w:textAlignment w:val="auto"/>
              <w:rPr>
                <w:rFonts w:ascii="Arial" w:hAnsi="Arial"/>
                <w:sz w:val="16"/>
                <w:szCs w:val="16"/>
                <w:lang w:eastAsia="cs-CZ"/>
              </w:rPr>
            </w:pPr>
          </w:p>
        </w:tc>
      </w:tr>
      <w:tr w:rsidR="00032311" w:rsidRPr="00746FCA" w14:paraId="32658AA8" w14:textId="77777777" w:rsidTr="00225893">
        <w:trPr>
          <w:trHeight w:val="405"/>
        </w:trPr>
        <w:tc>
          <w:tcPr>
            <w:tcW w:w="877" w:type="pct"/>
            <w:tcBorders>
              <w:top w:val="nil"/>
              <w:left w:val="single" w:sz="4" w:space="0" w:color="auto"/>
              <w:bottom w:val="single" w:sz="8" w:space="0" w:color="auto"/>
              <w:right w:val="single" w:sz="8" w:space="0" w:color="auto"/>
            </w:tcBorders>
            <w:shd w:val="clear" w:color="auto" w:fill="auto"/>
            <w:noWrap/>
            <w:vAlign w:val="center"/>
            <w:hideMark/>
          </w:tcPr>
          <w:p w14:paraId="0B20A47D"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auto"/>
            <w:noWrap/>
            <w:vAlign w:val="bottom"/>
            <w:hideMark/>
          </w:tcPr>
          <w:p w14:paraId="7E531311"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540F7434"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6FE9C0A3"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75900D92"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7D6FFB4C" w14:textId="77777777" w:rsidTr="00225893">
        <w:trPr>
          <w:trHeight w:val="255"/>
        </w:trPr>
        <w:tc>
          <w:tcPr>
            <w:tcW w:w="877" w:type="pct"/>
            <w:tcBorders>
              <w:top w:val="nil"/>
              <w:left w:val="single" w:sz="4" w:space="0" w:color="auto"/>
              <w:bottom w:val="nil"/>
              <w:right w:val="nil"/>
            </w:tcBorders>
            <w:shd w:val="clear" w:color="auto" w:fill="auto"/>
            <w:noWrap/>
            <w:vAlign w:val="center"/>
            <w:hideMark/>
          </w:tcPr>
          <w:p w14:paraId="7C85292B" w14:textId="77777777" w:rsidR="00032311" w:rsidRPr="00170B08" w:rsidRDefault="00032311" w:rsidP="00225893">
            <w:pPr>
              <w:widowControl/>
              <w:suppressAutoHyphens w:val="0"/>
              <w:spacing w:line="240" w:lineRule="auto"/>
              <w:jc w:val="right"/>
              <w:textAlignment w:val="auto"/>
              <w:rPr>
                <w:sz w:val="20"/>
                <w:szCs w:val="20"/>
                <w:lang w:eastAsia="cs-CZ"/>
              </w:rPr>
            </w:pPr>
          </w:p>
        </w:tc>
        <w:tc>
          <w:tcPr>
            <w:tcW w:w="841" w:type="pct"/>
            <w:tcBorders>
              <w:top w:val="nil"/>
              <w:left w:val="nil"/>
              <w:bottom w:val="nil"/>
              <w:right w:val="nil"/>
            </w:tcBorders>
            <w:shd w:val="clear" w:color="auto" w:fill="auto"/>
            <w:noWrap/>
            <w:vAlign w:val="bottom"/>
            <w:hideMark/>
          </w:tcPr>
          <w:p w14:paraId="1B89442B"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7C08EEAC"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7DB94081"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46EC972A"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34C56E47" w14:textId="77777777" w:rsidTr="00225893">
        <w:trPr>
          <w:trHeight w:val="255"/>
        </w:trPr>
        <w:tc>
          <w:tcPr>
            <w:tcW w:w="2710" w:type="pct"/>
            <w:gridSpan w:val="3"/>
            <w:tcBorders>
              <w:top w:val="nil"/>
              <w:left w:val="single" w:sz="4" w:space="0" w:color="auto"/>
              <w:bottom w:val="nil"/>
              <w:right w:val="nil"/>
            </w:tcBorders>
            <w:shd w:val="clear" w:color="auto" w:fill="auto"/>
            <w:noWrap/>
            <w:vAlign w:val="bottom"/>
            <w:hideMark/>
          </w:tcPr>
          <w:p w14:paraId="4C089908"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746FCA">
              <w:rPr>
                <w:rFonts w:ascii="Arial" w:hAnsi="Arial"/>
                <w:bCs/>
                <w:sz w:val="20"/>
                <w:szCs w:val="20"/>
                <w:lang w:eastAsia="cs-CZ"/>
              </w:rPr>
              <w:t xml:space="preserve">Cena SO/PS v předchozích </w:t>
            </w:r>
            <w:r w:rsidRPr="00170B08">
              <w:rPr>
                <w:rFonts w:ascii="Arial" w:hAnsi="Arial"/>
                <w:bCs/>
                <w:sz w:val="20"/>
                <w:szCs w:val="20"/>
                <w:lang w:eastAsia="cs-CZ"/>
              </w:rPr>
              <w:t xml:space="preserve">ZBV: </w:t>
            </w:r>
          </w:p>
        </w:tc>
        <w:tc>
          <w:tcPr>
            <w:tcW w:w="764" w:type="pct"/>
            <w:tcBorders>
              <w:top w:val="nil"/>
              <w:left w:val="nil"/>
              <w:bottom w:val="nil"/>
              <w:right w:val="nil"/>
            </w:tcBorders>
            <w:shd w:val="clear" w:color="auto" w:fill="auto"/>
            <w:noWrap/>
            <w:vAlign w:val="bottom"/>
            <w:hideMark/>
          </w:tcPr>
          <w:p w14:paraId="00E39CA8"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6FD76DB"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14:paraId="368A57B9" w14:textId="77777777" w:rsidTr="00225893">
        <w:trPr>
          <w:trHeight w:val="1039"/>
        </w:trPr>
        <w:tc>
          <w:tcPr>
            <w:tcW w:w="877" w:type="pct"/>
            <w:tcBorders>
              <w:top w:val="single" w:sz="8" w:space="0" w:color="auto"/>
              <w:left w:val="single" w:sz="4" w:space="0" w:color="auto"/>
              <w:bottom w:val="nil"/>
              <w:right w:val="nil"/>
            </w:tcBorders>
            <w:shd w:val="clear" w:color="auto" w:fill="auto"/>
            <w:noWrap/>
            <w:vAlign w:val="bottom"/>
            <w:hideMark/>
          </w:tcPr>
          <w:p w14:paraId="15245A02"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single" w:sz="8" w:space="0" w:color="auto"/>
              <w:left w:val="single" w:sz="4" w:space="0" w:color="auto"/>
              <w:bottom w:val="nil"/>
              <w:right w:val="nil"/>
            </w:tcBorders>
            <w:shd w:val="clear" w:color="auto" w:fill="auto"/>
            <w:vAlign w:val="center"/>
            <w:hideMark/>
          </w:tcPr>
          <w:p w14:paraId="2E9DCBC1"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záporných v předchozích Změnách na SO/PS </w:t>
            </w:r>
          </w:p>
        </w:tc>
        <w:tc>
          <w:tcPr>
            <w:tcW w:w="992" w:type="pct"/>
            <w:tcBorders>
              <w:top w:val="single" w:sz="8" w:space="0" w:color="auto"/>
              <w:left w:val="single" w:sz="4" w:space="0" w:color="auto"/>
              <w:bottom w:val="nil"/>
              <w:right w:val="nil"/>
            </w:tcBorders>
            <w:shd w:val="clear" w:color="auto" w:fill="auto"/>
            <w:vAlign w:val="center"/>
            <w:hideMark/>
          </w:tcPr>
          <w:p w14:paraId="769E7A76"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v předchozích Změnách na SO/PS </w:t>
            </w:r>
          </w:p>
        </w:tc>
        <w:tc>
          <w:tcPr>
            <w:tcW w:w="764" w:type="pct"/>
            <w:tcBorders>
              <w:top w:val="single" w:sz="8" w:space="0" w:color="auto"/>
              <w:left w:val="single" w:sz="4" w:space="0" w:color="auto"/>
              <w:bottom w:val="nil"/>
              <w:right w:val="single" w:sz="4" w:space="0" w:color="auto"/>
            </w:tcBorders>
            <w:shd w:val="clear" w:color="auto" w:fill="auto"/>
            <w:vAlign w:val="center"/>
            <w:hideMark/>
          </w:tcPr>
          <w:p w14:paraId="38CCE86B"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po všech předchozích Změnách</w:t>
            </w:r>
          </w:p>
        </w:tc>
        <w:tc>
          <w:tcPr>
            <w:tcW w:w="1526" w:type="pct"/>
            <w:tcBorders>
              <w:top w:val="single" w:sz="8" w:space="0" w:color="auto"/>
              <w:left w:val="nil"/>
              <w:bottom w:val="nil"/>
              <w:right w:val="single" w:sz="4" w:space="0" w:color="auto"/>
            </w:tcBorders>
            <w:shd w:val="clear" w:color="auto" w:fill="auto"/>
            <w:vAlign w:val="center"/>
            <w:hideMark/>
          </w:tcPr>
          <w:p w14:paraId="27FD2BE9"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všech předchozích Změnách a ve Smlouvě</w:t>
            </w:r>
          </w:p>
        </w:tc>
      </w:tr>
      <w:tr w:rsidR="00032311" w:rsidRPr="00746FCA" w14:paraId="73DDA71A" w14:textId="77777777"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14:paraId="74541205"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2</w:t>
            </w:r>
          </w:p>
        </w:tc>
        <w:tc>
          <w:tcPr>
            <w:tcW w:w="841" w:type="pct"/>
            <w:tcBorders>
              <w:top w:val="single" w:sz="8" w:space="0" w:color="auto"/>
              <w:left w:val="single" w:sz="4" w:space="0" w:color="auto"/>
              <w:bottom w:val="single" w:sz="8" w:space="0" w:color="auto"/>
              <w:right w:val="nil"/>
            </w:tcBorders>
            <w:shd w:val="clear" w:color="auto" w:fill="auto"/>
            <w:vAlign w:val="center"/>
            <w:hideMark/>
          </w:tcPr>
          <w:p w14:paraId="58444466"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3 - zadat</w:t>
            </w:r>
          </w:p>
        </w:tc>
        <w:tc>
          <w:tcPr>
            <w:tcW w:w="992" w:type="pct"/>
            <w:tcBorders>
              <w:top w:val="single" w:sz="8" w:space="0" w:color="auto"/>
              <w:left w:val="single" w:sz="4" w:space="0" w:color="auto"/>
              <w:bottom w:val="single" w:sz="8" w:space="0" w:color="auto"/>
              <w:right w:val="nil"/>
            </w:tcBorders>
            <w:shd w:val="clear" w:color="auto" w:fill="auto"/>
            <w:vAlign w:val="center"/>
            <w:hideMark/>
          </w:tcPr>
          <w:p w14:paraId="4E00DD30"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4 - zadat</w:t>
            </w:r>
          </w:p>
        </w:tc>
        <w:tc>
          <w:tcPr>
            <w:tcW w:w="76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2325601"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5=1+3+4</w:t>
            </w:r>
          </w:p>
        </w:tc>
        <w:tc>
          <w:tcPr>
            <w:tcW w:w="1526" w:type="pct"/>
            <w:tcBorders>
              <w:top w:val="single" w:sz="8" w:space="0" w:color="auto"/>
              <w:left w:val="nil"/>
              <w:bottom w:val="single" w:sz="8" w:space="0" w:color="auto"/>
              <w:right w:val="single" w:sz="4" w:space="0" w:color="auto"/>
            </w:tcBorders>
            <w:shd w:val="clear" w:color="auto" w:fill="auto"/>
            <w:vAlign w:val="center"/>
            <w:hideMark/>
          </w:tcPr>
          <w:p w14:paraId="301A167E"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6=5-1</w:t>
            </w:r>
          </w:p>
        </w:tc>
      </w:tr>
      <w:tr w:rsidR="00032311" w:rsidRPr="00746FCA" w14:paraId="737909AA" w14:textId="77777777"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14:paraId="19608DA7"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nil"/>
            </w:tcBorders>
            <w:shd w:val="clear" w:color="auto" w:fill="auto"/>
            <w:noWrap/>
            <w:vAlign w:val="center"/>
            <w:hideMark/>
          </w:tcPr>
          <w:p w14:paraId="2827073A"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single" w:sz="4" w:space="0" w:color="auto"/>
              <w:bottom w:val="single" w:sz="8" w:space="0" w:color="auto"/>
              <w:right w:val="nil"/>
            </w:tcBorders>
            <w:shd w:val="clear" w:color="auto" w:fill="auto"/>
            <w:noWrap/>
            <w:vAlign w:val="center"/>
            <w:hideMark/>
          </w:tcPr>
          <w:p w14:paraId="7C4D0173"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single" w:sz="4" w:space="0" w:color="auto"/>
              <w:bottom w:val="single" w:sz="8" w:space="0" w:color="auto"/>
              <w:right w:val="single" w:sz="4" w:space="0" w:color="auto"/>
            </w:tcBorders>
            <w:shd w:val="clear" w:color="auto" w:fill="auto"/>
            <w:noWrap/>
            <w:vAlign w:val="center"/>
            <w:hideMark/>
          </w:tcPr>
          <w:p w14:paraId="313DA0A0"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14:paraId="2447D9BE"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r>
      <w:tr w:rsidR="00032311" w:rsidRPr="00746FCA" w14:paraId="79D2D5F2"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0574AF14"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686D5087"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44B74913"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467B254F"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7D532582"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347DEDE6" w14:textId="77777777" w:rsidTr="00225893">
        <w:trPr>
          <w:trHeight w:val="255"/>
        </w:trPr>
        <w:tc>
          <w:tcPr>
            <w:tcW w:w="2710" w:type="pct"/>
            <w:gridSpan w:val="3"/>
            <w:tcBorders>
              <w:top w:val="nil"/>
              <w:left w:val="single" w:sz="4" w:space="0" w:color="auto"/>
              <w:bottom w:val="single" w:sz="8" w:space="0" w:color="auto"/>
              <w:right w:val="nil"/>
            </w:tcBorders>
            <w:shd w:val="clear" w:color="auto" w:fill="auto"/>
            <w:noWrap/>
            <w:vAlign w:val="bottom"/>
            <w:hideMark/>
          </w:tcPr>
          <w:p w14:paraId="2866B082"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Cena SO/PS v této ZBV a po této ZBV: </w:t>
            </w:r>
          </w:p>
        </w:tc>
        <w:tc>
          <w:tcPr>
            <w:tcW w:w="764" w:type="pct"/>
            <w:tcBorders>
              <w:top w:val="nil"/>
              <w:left w:val="nil"/>
              <w:bottom w:val="nil"/>
              <w:right w:val="nil"/>
            </w:tcBorders>
            <w:shd w:val="clear" w:color="auto" w:fill="auto"/>
            <w:noWrap/>
            <w:vAlign w:val="bottom"/>
            <w:hideMark/>
          </w:tcPr>
          <w:p w14:paraId="068E2DFE"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78716AF"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14:paraId="5BA84E7E" w14:textId="77777777" w:rsidTr="00225893">
        <w:trPr>
          <w:trHeight w:val="1039"/>
        </w:trPr>
        <w:tc>
          <w:tcPr>
            <w:tcW w:w="877" w:type="pct"/>
            <w:tcBorders>
              <w:top w:val="nil"/>
              <w:left w:val="single" w:sz="4" w:space="0" w:color="auto"/>
              <w:bottom w:val="nil"/>
              <w:right w:val="nil"/>
            </w:tcBorders>
            <w:shd w:val="clear" w:color="auto" w:fill="auto"/>
            <w:vAlign w:val="center"/>
            <w:hideMark/>
          </w:tcPr>
          <w:p w14:paraId="5E1C5E7B" w14:textId="77777777" w:rsidR="00032311" w:rsidRPr="00170B08" w:rsidRDefault="00032311" w:rsidP="00225893">
            <w:pPr>
              <w:widowControl/>
              <w:suppressAutoHyphens w:val="0"/>
              <w:spacing w:line="240" w:lineRule="auto"/>
              <w:jc w:val="center"/>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single" w:sz="4" w:space="0" w:color="auto"/>
              <w:bottom w:val="nil"/>
              <w:right w:val="nil"/>
            </w:tcBorders>
            <w:shd w:val="clear" w:color="auto" w:fill="auto"/>
            <w:vAlign w:val="center"/>
            <w:hideMark/>
          </w:tcPr>
          <w:p w14:paraId="01616AEE"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navrhovaných Změn záporných na SO/PS </w:t>
            </w:r>
          </w:p>
        </w:tc>
        <w:tc>
          <w:tcPr>
            <w:tcW w:w="992" w:type="pct"/>
            <w:tcBorders>
              <w:top w:val="single" w:sz="8" w:space="0" w:color="auto"/>
              <w:left w:val="single" w:sz="4" w:space="0" w:color="auto"/>
              <w:bottom w:val="nil"/>
              <w:right w:val="nil"/>
            </w:tcBorders>
            <w:shd w:val="clear" w:color="auto" w:fill="auto"/>
            <w:vAlign w:val="center"/>
            <w:hideMark/>
          </w:tcPr>
          <w:p w14:paraId="114FE290"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navrhovaných Změn kladných na SO/PS </w:t>
            </w:r>
          </w:p>
        </w:tc>
        <w:tc>
          <w:tcPr>
            <w:tcW w:w="764" w:type="pct"/>
            <w:tcBorders>
              <w:top w:val="single" w:sz="8" w:space="0" w:color="auto"/>
              <w:left w:val="double" w:sz="6" w:space="0" w:color="auto"/>
              <w:bottom w:val="nil"/>
              <w:right w:val="single" w:sz="4" w:space="0" w:color="auto"/>
            </w:tcBorders>
            <w:shd w:val="clear" w:color="auto" w:fill="auto"/>
            <w:vAlign w:val="center"/>
            <w:hideMark/>
          </w:tcPr>
          <w:p w14:paraId="40B36756"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na SO/PS (předchozích a navrhovaných) </w:t>
            </w:r>
          </w:p>
        </w:tc>
        <w:tc>
          <w:tcPr>
            <w:tcW w:w="1526" w:type="pct"/>
            <w:tcBorders>
              <w:top w:val="single" w:sz="8" w:space="0" w:color="auto"/>
              <w:left w:val="nil"/>
              <w:bottom w:val="nil"/>
              <w:right w:val="single" w:sz="4" w:space="0" w:color="auto"/>
            </w:tcBorders>
            <w:shd w:val="clear" w:color="auto" w:fill="auto"/>
            <w:vAlign w:val="center"/>
            <w:hideMark/>
          </w:tcPr>
          <w:p w14:paraId="3D9015FD"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na SO/PS k ceně SO/PS dle Smlouvy v % </w:t>
            </w:r>
          </w:p>
        </w:tc>
      </w:tr>
      <w:tr w:rsidR="00032311" w:rsidRPr="00746FCA" w14:paraId="7DCDF131" w14:textId="77777777"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14:paraId="62D831D4"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7</w:t>
            </w:r>
          </w:p>
        </w:tc>
        <w:tc>
          <w:tcPr>
            <w:tcW w:w="841" w:type="pct"/>
            <w:tcBorders>
              <w:top w:val="single" w:sz="8" w:space="0" w:color="auto"/>
              <w:left w:val="single" w:sz="4" w:space="0" w:color="auto"/>
              <w:bottom w:val="single" w:sz="8" w:space="0" w:color="auto"/>
              <w:right w:val="nil"/>
            </w:tcBorders>
            <w:shd w:val="clear" w:color="auto" w:fill="auto"/>
            <w:vAlign w:val="center"/>
            <w:hideMark/>
          </w:tcPr>
          <w:p w14:paraId="1AFC8E19"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8 - zadat</w:t>
            </w:r>
          </w:p>
        </w:tc>
        <w:tc>
          <w:tcPr>
            <w:tcW w:w="992" w:type="pct"/>
            <w:tcBorders>
              <w:top w:val="single" w:sz="8" w:space="0" w:color="auto"/>
              <w:left w:val="single" w:sz="4" w:space="0" w:color="auto"/>
              <w:bottom w:val="single" w:sz="8" w:space="0" w:color="auto"/>
              <w:right w:val="nil"/>
            </w:tcBorders>
            <w:shd w:val="clear" w:color="auto" w:fill="auto"/>
            <w:vAlign w:val="center"/>
            <w:hideMark/>
          </w:tcPr>
          <w:p w14:paraId="65E42720"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9 - zadat</w:t>
            </w:r>
          </w:p>
        </w:tc>
        <w:tc>
          <w:tcPr>
            <w:tcW w:w="764" w:type="pct"/>
            <w:tcBorders>
              <w:top w:val="single" w:sz="8" w:space="0" w:color="auto"/>
              <w:left w:val="double" w:sz="6" w:space="0" w:color="auto"/>
              <w:bottom w:val="single" w:sz="8" w:space="0" w:color="auto"/>
              <w:right w:val="single" w:sz="4" w:space="0" w:color="auto"/>
            </w:tcBorders>
            <w:shd w:val="clear" w:color="auto" w:fill="auto"/>
            <w:vAlign w:val="center"/>
            <w:hideMark/>
          </w:tcPr>
          <w:p w14:paraId="7CBDF2DA"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10=4+9</w:t>
            </w:r>
          </w:p>
        </w:tc>
        <w:tc>
          <w:tcPr>
            <w:tcW w:w="1526" w:type="pct"/>
            <w:tcBorders>
              <w:top w:val="single" w:sz="8" w:space="0" w:color="auto"/>
              <w:left w:val="nil"/>
              <w:bottom w:val="single" w:sz="8" w:space="0" w:color="auto"/>
              <w:right w:val="single" w:sz="4" w:space="0" w:color="auto"/>
            </w:tcBorders>
            <w:shd w:val="clear" w:color="auto" w:fill="auto"/>
            <w:vAlign w:val="center"/>
            <w:hideMark/>
          </w:tcPr>
          <w:p w14:paraId="1E1A9B8B"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11=10/1</w:t>
            </w:r>
          </w:p>
        </w:tc>
      </w:tr>
      <w:tr w:rsidR="00032311" w:rsidRPr="00746FCA" w14:paraId="1555EC7F" w14:textId="77777777"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14:paraId="60AAF2DD"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single" w:sz="4" w:space="0" w:color="auto"/>
            </w:tcBorders>
            <w:shd w:val="clear" w:color="auto" w:fill="auto"/>
            <w:noWrap/>
            <w:vAlign w:val="center"/>
            <w:hideMark/>
          </w:tcPr>
          <w:p w14:paraId="1933F11D"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center"/>
            <w:hideMark/>
          </w:tcPr>
          <w:p w14:paraId="78B59D6E"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double" w:sz="6" w:space="0" w:color="auto"/>
              <w:bottom w:val="single" w:sz="8" w:space="0" w:color="auto"/>
              <w:right w:val="single" w:sz="4" w:space="0" w:color="auto"/>
            </w:tcBorders>
            <w:shd w:val="clear" w:color="auto" w:fill="auto"/>
            <w:noWrap/>
            <w:vAlign w:val="center"/>
            <w:hideMark/>
          </w:tcPr>
          <w:p w14:paraId="6A657221"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14:paraId="50D84EDA"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6F030A00"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1C5E7BD0"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6FC08C76"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48D98A05"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5C90C518"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8E61D69"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1D7942E6" w14:textId="77777777" w:rsidTr="00225893">
        <w:trPr>
          <w:trHeight w:val="255"/>
        </w:trPr>
        <w:tc>
          <w:tcPr>
            <w:tcW w:w="2710" w:type="pct"/>
            <w:gridSpan w:val="3"/>
            <w:tcBorders>
              <w:top w:val="nil"/>
              <w:left w:val="single" w:sz="4" w:space="0" w:color="auto"/>
              <w:bottom w:val="nil"/>
              <w:right w:val="nil"/>
            </w:tcBorders>
            <w:shd w:val="clear" w:color="auto" w:fill="auto"/>
            <w:noWrap/>
            <w:vAlign w:val="bottom"/>
            <w:hideMark/>
          </w:tcPr>
          <w:p w14:paraId="62A39F6E"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Cena SO/PS po této ZBV: </w:t>
            </w:r>
          </w:p>
        </w:tc>
        <w:tc>
          <w:tcPr>
            <w:tcW w:w="764" w:type="pct"/>
            <w:tcBorders>
              <w:top w:val="nil"/>
              <w:left w:val="nil"/>
              <w:bottom w:val="nil"/>
              <w:right w:val="nil"/>
            </w:tcBorders>
            <w:shd w:val="clear" w:color="auto" w:fill="auto"/>
            <w:noWrap/>
            <w:vAlign w:val="bottom"/>
            <w:hideMark/>
          </w:tcPr>
          <w:p w14:paraId="3A281B80"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FB3BD7D"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14:paraId="3584A613" w14:textId="77777777" w:rsidTr="00225893">
        <w:trPr>
          <w:trHeight w:val="1039"/>
        </w:trPr>
        <w:tc>
          <w:tcPr>
            <w:tcW w:w="877" w:type="pct"/>
            <w:tcBorders>
              <w:top w:val="single" w:sz="8" w:space="0" w:color="auto"/>
              <w:left w:val="single" w:sz="4" w:space="0" w:color="auto"/>
              <w:bottom w:val="nil"/>
              <w:right w:val="nil"/>
            </w:tcBorders>
            <w:shd w:val="clear" w:color="auto" w:fill="auto"/>
            <w:noWrap/>
            <w:vAlign w:val="bottom"/>
            <w:hideMark/>
          </w:tcPr>
          <w:p w14:paraId="500826E7"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single" w:sz="8" w:space="0" w:color="auto"/>
              <w:left w:val="single" w:sz="4" w:space="0" w:color="auto"/>
              <w:bottom w:val="nil"/>
              <w:right w:val="nil"/>
            </w:tcBorders>
            <w:shd w:val="clear" w:color="auto" w:fill="auto"/>
            <w:vAlign w:val="center"/>
            <w:hideMark/>
          </w:tcPr>
          <w:p w14:paraId="63C95258"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záporných na SO/PS (předchozích a navrhovaných) </w:t>
            </w:r>
          </w:p>
        </w:tc>
        <w:tc>
          <w:tcPr>
            <w:tcW w:w="992" w:type="pct"/>
            <w:tcBorders>
              <w:top w:val="single" w:sz="8" w:space="0" w:color="auto"/>
              <w:left w:val="single" w:sz="4" w:space="0" w:color="auto"/>
              <w:bottom w:val="nil"/>
              <w:right w:val="single" w:sz="4" w:space="0" w:color="auto"/>
            </w:tcBorders>
            <w:shd w:val="clear" w:color="auto" w:fill="auto"/>
            <w:vAlign w:val="center"/>
            <w:hideMark/>
          </w:tcPr>
          <w:p w14:paraId="3D68DF6C"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po této Změně</w:t>
            </w:r>
          </w:p>
        </w:tc>
        <w:tc>
          <w:tcPr>
            <w:tcW w:w="764" w:type="pct"/>
            <w:tcBorders>
              <w:top w:val="single" w:sz="8" w:space="0" w:color="auto"/>
              <w:left w:val="nil"/>
              <w:bottom w:val="nil"/>
              <w:right w:val="single" w:sz="8" w:space="0" w:color="auto"/>
            </w:tcBorders>
            <w:shd w:val="clear" w:color="auto" w:fill="auto"/>
            <w:vAlign w:val="center"/>
            <w:hideMark/>
          </w:tcPr>
          <w:p w14:paraId="7B5009D2"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této Změně oproti ceně SO/PS dle Smlouvy</w:t>
            </w:r>
          </w:p>
        </w:tc>
        <w:tc>
          <w:tcPr>
            <w:tcW w:w="1526" w:type="pct"/>
            <w:tcBorders>
              <w:top w:val="single" w:sz="8" w:space="0" w:color="auto"/>
              <w:left w:val="single" w:sz="4" w:space="0" w:color="auto"/>
              <w:bottom w:val="nil"/>
              <w:right w:val="single" w:sz="4" w:space="0" w:color="auto"/>
            </w:tcBorders>
            <w:shd w:val="clear" w:color="auto" w:fill="auto"/>
            <w:vAlign w:val="center"/>
            <w:hideMark/>
          </w:tcPr>
          <w:p w14:paraId="4895CA74"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této Změně oproti ceně SO/PS dle Smlouvy v %</w:t>
            </w:r>
          </w:p>
        </w:tc>
      </w:tr>
      <w:tr w:rsidR="00032311" w:rsidRPr="00746FCA" w14:paraId="2A4A7671" w14:textId="77777777"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14:paraId="3CE3E9E4"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12</w:t>
            </w:r>
          </w:p>
        </w:tc>
        <w:tc>
          <w:tcPr>
            <w:tcW w:w="841" w:type="pct"/>
            <w:tcBorders>
              <w:top w:val="single" w:sz="8" w:space="0" w:color="auto"/>
              <w:left w:val="single" w:sz="4" w:space="0" w:color="auto"/>
              <w:bottom w:val="single" w:sz="8" w:space="0" w:color="auto"/>
              <w:right w:val="nil"/>
            </w:tcBorders>
            <w:shd w:val="clear" w:color="auto" w:fill="auto"/>
            <w:vAlign w:val="center"/>
            <w:hideMark/>
          </w:tcPr>
          <w:p w14:paraId="0E909225"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13=3+8</w:t>
            </w:r>
          </w:p>
        </w:tc>
        <w:tc>
          <w:tcPr>
            <w:tcW w:w="992"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B433F66"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14=1+13+10</w:t>
            </w:r>
          </w:p>
        </w:tc>
        <w:tc>
          <w:tcPr>
            <w:tcW w:w="764" w:type="pct"/>
            <w:tcBorders>
              <w:top w:val="single" w:sz="8" w:space="0" w:color="auto"/>
              <w:left w:val="nil"/>
              <w:bottom w:val="single" w:sz="8" w:space="0" w:color="auto"/>
              <w:right w:val="single" w:sz="8" w:space="0" w:color="auto"/>
            </w:tcBorders>
            <w:shd w:val="clear" w:color="auto" w:fill="auto"/>
            <w:vAlign w:val="center"/>
            <w:hideMark/>
          </w:tcPr>
          <w:p w14:paraId="3DE42178"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15=14-1</w:t>
            </w:r>
          </w:p>
        </w:tc>
        <w:tc>
          <w:tcPr>
            <w:tcW w:w="1526"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3E4C445"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16=15/1</w:t>
            </w:r>
          </w:p>
        </w:tc>
      </w:tr>
      <w:tr w:rsidR="00032311" w:rsidRPr="00746FCA" w14:paraId="54F94A06" w14:textId="77777777"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14:paraId="05AE8BC5"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nil"/>
            </w:tcBorders>
            <w:shd w:val="clear" w:color="auto" w:fill="auto"/>
            <w:noWrap/>
            <w:vAlign w:val="center"/>
            <w:hideMark/>
          </w:tcPr>
          <w:p w14:paraId="1434B952"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992" w:type="pct"/>
            <w:tcBorders>
              <w:top w:val="nil"/>
              <w:left w:val="single" w:sz="4" w:space="0" w:color="auto"/>
              <w:bottom w:val="single" w:sz="8" w:space="0" w:color="auto"/>
              <w:right w:val="nil"/>
            </w:tcBorders>
            <w:shd w:val="clear" w:color="auto" w:fill="auto"/>
            <w:noWrap/>
            <w:vAlign w:val="center"/>
            <w:hideMark/>
          </w:tcPr>
          <w:p w14:paraId="45B62D78"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764" w:type="pct"/>
            <w:tcBorders>
              <w:top w:val="nil"/>
              <w:left w:val="single" w:sz="4" w:space="0" w:color="auto"/>
              <w:bottom w:val="single" w:sz="8" w:space="0" w:color="auto"/>
              <w:right w:val="single" w:sz="4" w:space="0" w:color="auto"/>
            </w:tcBorders>
            <w:shd w:val="clear" w:color="auto" w:fill="auto"/>
            <w:noWrap/>
            <w:vAlign w:val="center"/>
            <w:hideMark/>
          </w:tcPr>
          <w:p w14:paraId="78FB34A6"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14:paraId="581FBF43"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5B8D9BB3"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7A99BC77"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76E01DD5"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0EE57748"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141DC539"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5523DACC"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170B08" w14:paraId="73AEC343" w14:textId="77777777" w:rsidTr="00225893">
        <w:trPr>
          <w:trHeight w:val="255"/>
        </w:trPr>
        <w:tc>
          <w:tcPr>
            <w:tcW w:w="3474" w:type="pct"/>
            <w:gridSpan w:val="4"/>
            <w:tcBorders>
              <w:top w:val="nil"/>
              <w:left w:val="single" w:sz="4" w:space="0" w:color="auto"/>
              <w:bottom w:val="nil"/>
              <w:right w:val="nil"/>
            </w:tcBorders>
            <w:shd w:val="clear" w:color="auto" w:fill="auto"/>
            <w:noWrap/>
            <w:vAlign w:val="bottom"/>
            <w:hideMark/>
          </w:tcPr>
          <w:p w14:paraId="629B08D4"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Vyjádření (souhlasím x nesouhlasím), jméno, datum, podpis</w:t>
            </w:r>
          </w:p>
        </w:tc>
        <w:tc>
          <w:tcPr>
            <w:tcW w:w="1526" w:type="pct"/>
            <w:tcBorders>
              <w:top w:val="nil"/>
              <w:left w:val="nil"/>
              <w:bottom w:val="nil"/>
              <w:right w:val="single" w:sz="4" w:space="0" w:color="auto"/>
            </w:tcBorders>
            <w:shd w:val="clear" w:color="auto" w:fill="auto"/>
            <w:noWrap/>
            <w:vAlign w:val="bottom"/>
            <w:hideMark/>
          </w:tcPr>
          <w:p w14:paraId="70AE8EF2"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r>
      <w:tr w:rsidR="00032311" w:rsidRPr="00746FCA" w14:paraId="36692340"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1285CA2B"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841" w:type="pct"/>
            <w:tcBorders>
              <w:top w:val="nil"/>
              <w:left w:val="nil"/>
              <w:bottom w:val="nil"/>
              <w:right w:val="nil"/>
            </w:tcBorders>
            <w:shd w:val="clear" w:color="auto" w:fill="auto"/>
            <w:noWrap/>
            <w:vAlign w:val="bottom"/>
            <w:hideMark/>
          </w:tcPr>
          <w:p w14:paraId="31A98B98"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505D13FE"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1DD4E5F2"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0B863342"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6F959BA9"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7A7A1188" w14:textId="77777777" w:rsidR="00032311" w:rsidRPr="00746FCA"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Zhotovitel (stavbyvedoucí):</w:t>
            </w:r>
          </w:p>
          <w:p w14:paraId="37FF92F5"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 </w:t>
            </w:r>
          </w:p>
        </w:tc>
        <w:tc>
          <w:tcPr>
            <w:tcW w:w="992" w:type="pct"/>
            <w:tcBorders>
              <w:top w:val="nil"/>
              <w:left w:val="nil"/>
              <w:bottom w:val="nil"/>
              <w:right w:val="nil"/>
            </w:tcBorders>
            <w:shd w:val="clear" w:color="auto" w:fill="auto"/>
            <w:noWrap/>
            <w:vAlign w:val="bottom"/>
            <w:hideMark/>
          </w:tcPr>
          <w:p w14:paraId="62B580EA"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764" w:type="pct"/>
            <w:tcBorders>
              <w:top w:val="nil"/>
              <w:left w:val="nil"/>
              <w:bottom w:val="nil"/>
              <w:right w:val="nil"/>
            </w:tcBorders>
            <w:shd w:val="clear" w:color="auto" w:fill="auto"/>
            <w:noWrap/>
            <w:vAlign w:val="bottom"/>
            <w:hideMark/>
          </w:tcPr>
          <w:p w14:paraId="681F8EE3"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DB97A4D"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2591AB2C"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59818B5E"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59CC816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158DD1C5"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7CB53B9E"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4FBD206C"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4678C10D"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60608BF4"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Projektant (autorský dozor):</w:t>
            </w:r>
          </w:p>
        </w:tc>
        <w:tc>
          <w:tcPr>
            <w:tcW w:w="992" w:type="pct"/>
            <w:tcBorders>
              <w:top w:val="nil"/>
              <w:left w:val="nil"/>
              <w:bottom w:val="nil"/>
              <w:right w:val="nil"/>
            </w:tcBorders>
            <w:shd w:val="clear" w:color="auto" w:fill="auto"/>
            <w:noWrap/>
            <w:vAlign w:val="bottom"/>
            <w:hideMark/>
          </w:tcPr>
          <w:p w14:paraId="72E5E8BA"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791E26A5"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4BD8A8B"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670A2122"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2192DF4C"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1A8D3CB4"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375E93EB"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425D5FA2"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32AABB6"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389E250F"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0AA60227"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 dozor:</w:t>
            </w:r>
          </w:p>
        </w:tc>
        <w:tc>
          <w:tcPr>
            <w:tcW w:w="992" w:type="pct"/>
            <w:tcBorders>
              <w:top w:val="nil"/>
              <w:left w:val="nil"/>
              <w:bottom w:val="nil"/>
              <w:right w:val="nil"/>
            </w:tcBorders>
            <w:shd w:val="clear" w:color="auto" w:fill="auto"/>
            <w:noWrap/>
            <w:vAlign w:val="bottom"/>
            <w:hideMark/>
          </w:tcPr>
          <w:p w14:paraId="1DAD3BC1"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19DA2DB0"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621772DB"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74DB4960"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260080B3"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7C561B1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0E5AD0F9"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4D0FA52A"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6C402BC0"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336094E6"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1B9AE5F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xml:space="preserve">Zástupce Objednatele: </w:t>
            </w:r>
          </w:p>
        </w:tc>
        <w:tc>
          <w:tcPr>
            <w:tcW w:w="992" w:type="pct"/>
            <w:tcBorders>
              <w:top w:val="nil"/>
              <w:left w:val="nil"/>
              <w:bottom w:val="nil"/>
              <w:right w:val="nil"/>
            </w:tcBorders>
            <w:shd w:val="clear" w:color="auto" w:fill="auto"/>
            <w:noWrap/>
            <w:vAlign w:val="bottom"/>
            <w:hideMark/>
          </w:tcPr>
          <w:p w14:paraId="20759CA3"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5B06D382"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FED083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2B958758"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1B3D0583"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0F0930C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6EA1395A"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3A222396"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4ABC0EED"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5D4CC2B0" w14:textId="77777777" w:rsidTr="00225893">
        <w:trPr>
          <w:trHeight w:val="1155"/>
        </w:trPr>
        <w:tc>
          <w:tcPr>
            <w:tcW w:w="877" w:type="pct"/>
            <w:tcBorders>
              <w:top w:val="nil"/>
              <w:left w:val="single" w:sz="4" w:space="0" w:color="auto"/>
              <w:bottom w:val="nil"/>
              <w:right w:val="nil"/>
            </w:tcBorders>
            <w:shd w:val="clear" w:color="auto" w:fill="A8D08D"/>
            <w:noWrap/>
            <w:vAlign w:val="bottom"/>
            <w:hideMark/>
          </w:tcPr>
          <w:p w14:paraId="22760E5E"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Supervize (RDK)</w:t>
            </w:r>
          </w:p>
        </w:tc>
        <w:tc>
          <w:tcPr>
            <w:tcW w:w="841" w:type="pct"/>
            <w:tcBorders>
              <w:top w:val="nil"/>
              <w:left w:val="nil"/>
              <w:bottom w:val="nil"/>
              <w:right w:val="nil"/>
            </w:tcBorders>
            <w:shd w:val="clear" w:color="auto" w:fill="A8D08D"/>
            <w:vAlign w:val="bottom"/>
            <w:hideMark/>
          </w:tcPr>
          <w:p w14:paraId="2611E5FF"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Pozn. - pouze pokud bude stavba financována z IROP/ITI</w:t>
            </w:r>
          </w:p>
        </w:tc>
        <w:tc>
          <w:tcPr>
            <w:tcW w:w="992" w:type="pct"/>
            <w:tcBorders>
              <w:top w:val="nil"/>
              <w:left w:val="nil"/>
              <w:bottom w:val="nil"/>
              <w:right w:val="nil"/>
            </w:tcBorders>
            <w:shd w:val="clear" w:color="auto" w:fill="auto"/>
            <w:noWrap/>
            <w:vAlign w:val="bottom"/>
            <w:hideMark/>
          </w:tcPr>
          <w:p w14:paraId="17B123CF"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764" w:type="pct"/>
            <w:tcBorders>
              <w:top w:val="nil"/>
              <w:left w:val="nil"/>
              <w:bottom w:val="nil"/>
              <w:right w:val="nil"/>
            </w:tcBorders>
            <w:shd w:val="clear" w:color="auto" w:fill="auto"/>
            <w:noWrap/>
            <w:vAlign w:val="bottom"/>
            <w:hideMark/>
          </w:tcPr>
          <w:p w14:paraId="01B76A36"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74723AF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25985A0F"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64D5CA41"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78BD042A"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0655B653"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21403365"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70067BC"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4C53E739" w14:textId="77777777" w:rsidTr="00225893">
        <w:trPr>
          <w:trHeight w:val="765"/>
        </w:trPr>
        <w:tc>
          <w:tcPr>
            <w:tcW w:w="1718" w:type="pct"/>
            <w:gridSpan w:val="2"/>
            <w:tcBorders>
              <w:top w:val="nil"/>
              <w:left w:val="single" w:sz="4" w:space="0" w:color="auto"/>
              <w:bottom w:val="single" w:sz="4" w:space="0" w:color="auto"/>
              <w:right w:val="nil"/>
            </w:tcBorders>
            <w:shd w:val="clear" w:color="auto" w:fill="FFFF00"/>
            <w:vAlign w:val="bottom"/>
            <w:hideMark/>
          </w:tcPr>
          <w:p w14:paraId="60C3C538"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Zaměstnanec KSÚS SK odpovědný za cenové projednání</w:t>
            </w:r>
            <w:r w:rsidRPr="00746FCA">
              <w:rPr>
                <w:rFonts w:ascii="Arial" w:hAnsi="Arial"/>
                <w:sz w:val="20"/>
                <w:szCs w:val="20"/>
                <w:lang w:eastAsia="cs-CZ"/>
              </w:rPr>
              <w:t xml:space="preserve"> </w:t>
            </w:r>
            <w:r w:rsidRPr="00170B08">
              <w:rPr>
                <w:rFonts w:ascii="Arial" w:hAnsi="Arial"/>
                <w:sz w:val="20"/>
                <w:szCs w:val="20"/>
                <w:lang w:eastAsia="cs-CZ"/>
              </w:rPr>
              <w:t>Změny:</w:t>
            </w:r>
          </w:p>
        </w:tc>
        <w:tc>
          <w:tcPr>
            <w:tcW w:w="992" w:type="pct"/>
            <w:tcBorders>
              <w:top w:val="nil"/>
              <w:left w:val="nil"/>
              <w:bottom w:val="single" w:sz="4" w:space="0" w:color="auto"/>
              <w:right w:val="nil"/>
            </w:tcBorders>
            <w:shd w:val="clear" w:color="auto" w:fill="auto"/>
            <w:noWrap/>
            <w:vAlign w:val="bottom"/>
            <w:hideMark/>
          </w:tcPr>
          <w:p w14:paraId="5171D208"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single" w:sz="4" w:space="0" w:color="auto"/>
              <w:right w:val="nil"/>
            </w:tcBorders>
            <w:shd w:val="clear" w:color="auto" w:fill="auto"/>
            <w:noWrap/>
            <w:vAlign w:val="bottom"/>
            <w:hideMark/>
          </w:tcPr>
          <w:p w14:paraId="16934AD6"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single" w:sz="4" w:space="0" w:color="auto"/>
              <w:right w:val="single" w:sz="4" w:space="0" w:color="auto"/>
            </w:tcBorders>
            <w:shd w:val="clear" w:color="auto" w:fill="auto"/>
            <w:noWrap/>
            <w:vAlign w:val="bottom"/>
            <w:hideMark/>
          </w:tcPr>
          <w:p w14:paraId="2BAAA39F" w14:textId="77777777" w:rsidR="00032311" w:rsidRPr="00170B08" w:rsidRDefault="00032311" w:rsidP="00225893">
            <w:pPr>
              <w:widowControl/>
              <w:suppressAutoHyphens w:val="0"/>
              <w:spacing w:line="240" w:lineRule="auto"/>
              <w:jc w:val="left"/>
              <w:textAlignment w:val="auto"/>
              <w:rPr>
                <w:sz w:val="20"/>
                <w:szCs w:val="20"/>
                <w:lang w:eastAsia="cs-CZ"/>
              </w:rPr>
            </w:pPr>
          </w:p>
        </w:tc>
      </w:tr>
    </w:tbl>
    <w:p w14:paraId="49DA5517" w14:textId="77777777" w:rsidR="00147BF7" w:rsidRPr="00032311" w:rsidRDefault="00147BF7" w:rsidP="00032311">
      <w:pPr>
        <w:tabs>
          <w:tab w:val="left" w:pos="4080"/>
        </w:tabs>
        <w:rPr>
          <w:rFonts w:ascii="Arial" w:hAnsi="Arial" w:cs="Arial"/>
          <w:sz w:val="22"/>
          <w:szCs w:val="22"/>
        </w:rPr>
        <w:sectPr w:rsidR="00147BF7" w:rsidRPr="00032311" w:rsidSect="00345DDB">
          <w:headerReference w:type="default" r:id="rId22"/>
          <w:footerReference w:type="default" r:id="rId23"/>
          <w:footnotePr>
            <w:numFmt w:val="chicago"/>
          </w:footnotePr>
          <w:pgSz w:w="11906" w:h="16838"/>
          <w:pgMar w:top="1418" w:right="1276" w:bottom="1242" w:left="1418" w:header="426" w:footer="709" w:gutter="0"/>
          <w:pgNumType w:start="1"/>
          <w:cols w:space="708"/>
          <w:docGrid w:linePitch="360"/>
        </w:sectPr>
      </w:pPr>
    </w:p>
    <w:p w14:paraId="57FF35F6" w14:textId="77777777" w:rsidR="001E4883" w:rsidRPr="00746FCA" w:rsidRDefault="001E4883" w:rsidP="003A7B4C">
      <w:pPr>
        <w:autoSpaceDE w:val="0"/>
        <w:rPr>
          <w:rFonts w:ascii="Arial" w:hAnsi="Arial" w:cs="Arial"/>
          <w:bCs/>
          <w:sz w:val="22"/>
          <w:szCs w:val="22"/>
        </w:rPr>
      </w:pPr>
    </w:p>
    <w:tbl>
      <w:tblPr>
        <w:tblW w:w="5000" w:type="pct"/>
        <w:tblCellMar>
          <w:left w:w="70" w:type="dxa"/>
          <w:right w:w="70" w:type="dxa"/>
        </w:tblCellMar>
        <w:tblLook w:val="04A0" w:firstRow="1" w:lastRow="0" w:firstColumn="1" w:lastColumn="0" w:noHBand="0" w:noVBand="1"/>
      </w:tblPr>
      <w:tblGrid>
        <w:gridCol w:w="4120"/>
        <w:gridCol w:w="763"/>
        <w:gridCol w:w="1302"/>
        <w:gridCol w:w="449"/>
        <w:gridCol w:w="882"/>
        <w:gridCol w:w="882"/>
        <w:gridCol w:w="882"/>
        <w:gridCol w:w="548"/>
        <w:gridCol w:w="838"/>
        <w:gridCol w:w="800"/>
        <w:gridCol w:w="689"/>
        <w:gridCol w:w="721"/>
        <w:gridCol w:w="721"/>
        <w:gridCol w:w="721"/>
      </w:tblGrid>
      <w:tr w:rsidR="001E4883" w:rsidRPr="001E4883" w14:paraId="6A095856" w14:textId="77777777" w:rsidTr="00746FCA">
        <w:trPr>
          <w:trHeight w:val="37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C5F9B4"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bookmarkStart w:id="3" w:name="RANGE!A1:N23"/>
            <w:r w:rsidRPr="001E4883">
              <w:rPr>
                <w:rFonts w:ascii="Calibri" w:hAnsi="Calibri"/>
                <w:bCs/>
                <w:sz w:val="28"/>
                <w:szCs w:val="28"/>
                <w:lang w:eastAsia="cs-CZ"/>
              </w:rPr>
              <w:t xml:space="preserve">Rozpis ocenění Změn položek - pro ZBV číslo: ?.1, 2, 3, 4, 5 </w:t>
            </w:r>
            <w:bookmarkEnd w:id="3"/>
          </w:p>
        </w:tc>
      </w:tr>
      <w:tr w:rsidR="001E4883" w:rsidRPr="001E4883" w14:paraId="170EEC22" w14:textId="77777777" w:rsidTr="00746FCA">
        <w:trPr>
          <w:trHeight w:val="255"/>
        </w:trPr>
        <w:tc>
          <w:tcPr>
            <w:tcW w:w="3296" w:type="pct"/>
            <w:gridSpan w:val="8"/>
            <w:tcBorders>
              <w:top w:val="single" w:sz="4" w:space="0" w:color="auto"/>
              <w:left w:val="single" w:sz="4" w:space="0" w:color="auto"/>
              <w:bottom w:val="nil"/>
              <w:right w:val="single" w:sz="4" w:space="0" w:color="000000"/>
            </w:tcBorders>
            <w:shd w:val="clear" w:color="auto" w:fill="auto"/>
            <w:noWrap/>
            <w:vAlign w:val="center"/>
            <w:hideMark/>
          </w:tcPr>
          <w:p w14:paraId="038ED574" w14:textId="77777777"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Evidenční číslo a název stavby:</w:t>
            </w:r>
          </w:p>
        </w:tc>
        <w:tc>
          <w:tcPr>
            <w:tcW w:w="1704" w:type="pct"/>
            <w:gridSpan w:val="6"/>
            <w:tcBorders>
              <w:top w:val="single" w:sz="4" w:space="0" w:color="auto"/>
              <w:left w:val="nil"/>
              <w:bottom w:val="nil"/>
              <w:right w:val="single" w:sz="4" w:space="0" w:color="000000"/>
            </w:tcBorders>
            <w:shd w:val="clear" w:color="auto" w:fill="auto"/>
            <w:vAlign w:val="center"/>
            <w:hideMark/>
          </w:tcPr>
          <w:p w14:paraId="199F806F"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ZMĚNA SOUPISU PRACÍ (SO/PS)</w:t>
            </w:r>
          </w:p>
        </w:tc>
      </w:tr>
      <w:tr w:rsidR="001E4883" w:rsidRPr="001E4883" w14:paraId="0B4BED08" w14:textId="77777777" w:rsidTr="00746FCA">
        <w:trPr>
          <w:trHeight w:val="375"/>
        </w:trPr>
        <w:tc>
          <w:tcPr>
            <w:tcW w:w="3296" w:type="pct"/>
            <w:gridSpan w:val="8"/>
            <w:tcBorders>
              <w:top w:val="nil"/>
              <w:left w:val="single" w:sz="4" w:space="0" w:color="auto"/>
              <w:bottom w:val="nil"/>
              <w:right w:val="single" w:sz="4" w:space="0" w:color="000000"/>
            </w:tcBorders>
            <w:shd w:val="clear" w:color="auto" w:fill="auto"/>
            <w:noWrap/>
            <w:vAlign w:val="center"/>
            <w:hideMark/>
          </w:tcPr>
          <w:p w14:paraId="3285849B" w14:textId="77777777"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Číslo a název SO/PS:</w:t>
            </w:r>
          </w:p>
        </w:tc>
        <w:tc>
          <w:tcPr>
            <w:tcW w:w="1704" w:type="pct"/>
            <w:gridSpan w:val="6"/>
            <w:tcBorders>
              <w:top w:val="nil"/>
              <w:left w:val="nil"/>
              <w:bottom w:val="nil"/>
              <w:right w:val="single" w:sz="4" w:space="0" w:color="000000"/>
            </w:tcBorders>
            <w:shd w:val="clear" w:color="auto" w:fill="auto"/>
            <w:vAlign w:val="center"/>
            <w:hideMark/>
          </w:tcPr>
          <w:p w14:paraId="473D0740"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č.</w:t>
            </w:r>
          </w:p>
        </w:tc>
      </w:tr>
      <w:tr w:rsidR="001E4883" w:rsidRPr="001E4883" w14:paraId="2FA5274B" w14:textId="77777777" w:rsidTr="00746FCA">
        <w:trPr>
          <w:trHeight w:val="375"/>
        </w:trPr>
        <w:tc>
          <w:tcPr>
            <w:tcW w:w="3296" w:type="pct"/>
            <w:gridSpan w:val="8"/>
            <w:tcBorders>
              <w:top w:val="nil"/>
              <w:left w:val="single" w:sz="4" w:space="0" w:color="auto"/>
              <w:bottom w:val="single" w:sz="4" w:space="0" w:color="auto"/>
              <w:right w:val="single" w:sz="4" w:space="0" w:color="000000"/>
            </w:tcBorders>
            <w:shd w:val="clear" w:color="auto" w:fill="auto"/>
            <w:noWrap/>
            <w:vAlign w:val="center"/>
            <w:hideMark/>
          </w:tcPr>
          <w:p w14:paraId="7AD10A05" w14:textId="77777777"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Číslo a název rozpočtu:</w:t>
            </w:r>
          </w:p>
        </w:tc>
        <w:tc>
          <w:tcPr>
            <w:tcW w:w="1704" w:type="pct"/>
            <w:gridSpan w:val="6"/>
            <w:tcBorders>
              <w:top w:val="single" w:sz="4" w:space="0" w:color="auto"/>
              <w:left w:val="nil"/>
              <w:bottom w:val="single" w:sz="4" w:space="0" w:color="auto"/>
              <w:right w:val="single" w:sz="4" w:space="0" w:color="000000"/>
            </w:tcBorders>
            <w:shd w:val="clear" w:color="auto" w:fill="auto"/>
            <w:vAlign w:val="center"/>
            <w:hideMark/>
          </w:tcPr>
          <w:p w14:paraId="407A51E9"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Skupina Změn:</w:t>
            </w:r>
          </w:p>
        </w:tc>
      </w:tr>
      <w:tr w:rsidR="00746FCA" w:rsidRPr="001E4883" w14:paraId="0B875908" w14:textId="77777777" w:rsidTr="00746FCA">
        <w:trPr>
          <w:trHeight w:val="255"/>
        </w:trPr>
        <w:tc>
          <w:tcPr>
            <w:tcW w:w="2244" w:type="pct"/>
            <w:vMerge w:val="restart"/>
            <w:tcBorders>
              <w:top w:val="nil"/>
              <w:left w:val="single" w:sz="4" w:space="0" w:color="auto"/>
              <w:bottom w:val="single" w:sz="4" w:space="0" w:color="000000"/>
              <w:right w:val="single" w:sz="4" w:space="0" w:color="auto"/>
            </w:tcBorders>
            <w:shd w:val="clear" w:color="auto" w:fill="auto"/>
            <w:vAlign w:val="center"/>
            <w:hideMark/>
          </w:tcPr>
          <w:p w14:paraId="6DE1454E"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Poř. č. pol.</w:t>
            </w:r>
          </w:p>
        </w:tc>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14:paraId="762CB21A"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Kód položky</w:t>
            </w:r>
          </w:p>
        </w:tc>
        <w:tc>
          <w:tcPr>
            <w:tcW w:w="13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BB97786"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Název položky</w:t>
            </w:r>
          </w:p>
        </w:tc>
        <w:tc>
          <w:tcPr>
            <w:tcW w:w="155" w:type="pct"/>
            <w:vMerge w:val="restart"/>
            <w:tcBorders>
              <w:top w:val="nil"/>
              <w:left w:val="single" w:sz="4" w:space="0" w:color="auto"/>
              <w:bottom w:val="single" w:sz="4" w:space="0" w:color="000000"/>
              <w:right w:val="single" w:sz="4" w:space="0" w:color="auto"/>
            </w:tcBorders>
            <w:shd w:val="clear" w:color="auto" w:fill="auto"/>
            <w:vAlign w:val="center"/>
            <w:hideMark/>
          </w:tcPr>
          <w:p w14:paraId="052B0EB3"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m.j.</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5FDF9349"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ve Smlouvě</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1F224272"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ve Změně</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005BCA9D"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rozdílu</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5C78892E"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za m.j. v                   Kč</w:t>
            </w:r>
          </w:p>
        </w:tc>
        <w:tc>
          <w:tcPr>
            <w:tcW w:w="931" w:type="pct"/>
            <w:vMerge w:val="restart"/>
            <w:tcBorders>
              <w:top w:val="nil"/>
              <w:left w:val="single" w:sz="4" w:space="0" w:color="auto"/>
              <w:bottom w:val="single" w:sz="4" w:space="0" w:color="000000"/>
              <w:right w:val="single" w:sz="4" w:space="0" w:color="auto"/>
            </w:tcBorders>
            <w:shd w:val="clear" w:color="auto" w:fill="auto"/>
            <w:vAlign w:val="center"/>
            <w:hideMark/>
          </w:tcPr>
          <w:p w14:paraId="173380A2"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celkem ve Smlouvě v Kč</w:t>
            </w:r>
          </w:p>
        </w:tc>
        <w:tc>
          <w:tcPr>
            <w:tcW w:w="162" w:type="pct"/>
            <w:vMerge w:val="restart"/>
            <w:tcBorders>
              <w:top w:val="nil"/>
              <w:left w:val="single" w:sz="4" w:space="0" w:color="auto"/>
              <w:bottom w:val="single" w:sz="4" w:space="0" w:color="000000"/>
              <w:right w:val="single" w:sz="4" w:space="0" w:color="auto"/>
            </w:tcBorders>
            <w:shd w:val="clear" w:color="auto" w:fill="auto"/>
            <w:vAlign w:val="center"/>
            <w:hideMark/>
          </w:tcPr>
          <w:p w14:paraId="2DDA7D53"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Změny záporné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3206B504"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Změny kladné v Kč</w:t>
            </w:r>
          </w:p>
        </w:tc>
        <w:tc>
          <w:tcPr>
            <w:tcW w:w="165" w:type="pct"/>
            <w:vMerge w:val="restart"/>
            <w:tcBorders>
              <w:top w:val="nil"/>
              <w:left w:val="single" w:sz="4" w:space="0" w:color="auto"/>
              <w:bottom w:val="single" w:sz="4" w:space="0" w:color="000000"/>
              <w:right w:val="single" w:sz="4" w:space="0" w:color="auto"/>
            </w:tcBorders>
            <w:shd w:val="clear" w:color="auto" w:fill="auto"/>
            <w:vAlign w:val="center"/>
            <w:hideMark/>
          </w:tcPr>
          <w:p w14:paraId="465B2874"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celkem ve Změně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322BC75A"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Rozdíl cen celkem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548BA009"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Podíl cen celkem v      %</w:t>
            </w:r>
          </w:p>
        </w:tc>
      </w:tr>
      <w:tr w:rsidR="001E4883" w:rsidRPr="001E4883" w14:paraId="6457C01A" w14:textId="77777777" w:rsidTr="00746FCA">
        <w:trPr>
          <w:trHeight w:val="420"/>
        </w:trPr>
        <w:tc>
          <w:tcPr>
            <w:tcW w:w="2244" w:type="pct"/>
            <w:vMerge/>
            <w:tcBorders>
              <w:top w:val="nil"/>
              <w:left w:val="single" w:sz="4" w:space="0" w:color="auto"/>
              <w:bottom w:val="single" w:sz="4" w:space="0" w:color="000000"/>
              <w:right w:val="single" w:sz="4" w:space="0" w:color="auto"/>
            </w:tcBorders>
            <w:vAlign w:val="center"/>
            <w:hideMark/>
          </w:tcPr>
          <w:p w14:paraId="626F40A0"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71" w:type="pct"/>
            <w:vMerge/>
            <w:tcBorders>
              <w:top w:val="nil"/>
              <w:left w:val="single" w:sz="4" w:space="0" w:color="auto"/>
              <w:bottom w:val="single" w:sz="4" w:space="0" w:color="000000"/>
              <w:right w:val="single" w:sz="4" w:space="0" w:color="auto"/>
            </w:tcBorders>
            <w:vAlign w:val="center"/>
            <w:hideMark/>
          </w:tcPr>
          <w:p w14:paraId="610F2738"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30" w:type="pct"/>
            <w:vMerge/>
            <w:tcBorders>
              <w:top w:val="nil"/>
              <w:left w:val="single" w:sz="4" w:space="0" w:color="auto"/>
              <w:bottom w:val="single" w:sz="4" w:space="0" w:color="000000"/>
              <w:right w:val="single" w:sz="4" w:space="0" w:color="auto"/>
            </w:tcBorders>
            <w:vAlign w:val="center"/>
            <w:hideMark/>
          </w:tcPr>
          <w:p w14:paraId="1D607B2B"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55" w:type="pct"/>
            <w:vMerge/>
            <w:tcBorders>
              <w:top w:val="nil"/>
              <w:left w:val="single" w:sz="4" w:space="0" w:color="auto"/>
              <w:bottom w:val="single" w:sz="4" w:space="0" w:color="000000"/>
              <w:right w:val="single" w:sz="4" w:space="0" w:color="auto"/>
            </w:tcBorders>
            <w:vAlign w:val="center"/>
            <w:hideMark/>
          </w:tcPr>
          <w:p w14:paraId="1961E2B6"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5B431B89"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884322F"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4285FFA1"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29AC9310"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931" w:type="pct"/>
            <w:vMerge/>
            <w:tcBorders>
              <w:top w:val="nil"/>
              <w:left w:val="single" w:sz="4" w:space="0" w:color="auto"/>
              <w:bottom w:val="single" w:sz="4" w:space="0" w:color="000000"/>
              <w:right w:val="single" w:sz="4" w:space="0" w:color="auto"/>
            </w:tcBorders>
            <w:vAlign w:val="center"/>
            <w:hideMark/>
          </w:tcPr>
          <w:p w14:paraId="5C92A2E7"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2" w:type="pct"/>
            <w:vMerge/>
            <w:tcBorders>
              <w:top w:val="nil"/>
              <w:left w:val="single" w:sz="4" w:space="0" w:color="auto"/>
              <w:bottom w:val="single" w:sz="4" w:space="0" w:color="000000"/>
              <w:right w:val="single" w:sz="4" w:space="0" w:color="auto"/>
            </w:tcBorders>
            <w:vAlign w:val="center"/>
            <w:hideMark/>
          </w:tcPr>
          <w:p w14:paraId="00806CCF"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59DB0276"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5" w:type="pct"/>
            <w:vMerge/>
            <w:tcBorders>
              <w:top w:val="nil"/>
              <w:left w:val="single" w:sz="4" w:space="0" w:color="auto"/>
              <w:bottom w:val="single" w:sz="4" w:space="0" w:color="000000"/>
              <w:right w:val="single" w:sz="4" w:space="0" w:color="auto"/>
            </w:tcBorders>
            <w:vAlign w:val="center"/>
            <w:hideMark/>
          </w:tcPr>
          <w:p w14:paraId="41FA4ABA"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A11890D"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4DC39C80"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r>
      <w:tr w:rsidR="001E4883" w:rsidRPr="001E4883" w14:paraId="0EDA654A" w14:textId="77777777" w:rsidTr="00746FCA">
        <w:trPr>
          <w:trHeight w:val="1245"/>
        </w:trPr>
        <w:tc>
          <w:tcPr>
            <w:tcW w:w="2244" w:type="pct"/>
            <w:vMerge/>
            <w:tcBorders>
              <w:top w:val="nil"/>
              <w:left w:val="single" w:sz="4" w:space="0" w:color="auto"/>
              <w:bottom w:val="single" w:sz="4" w:space="0" w:color="000000"/>
              <w:right w:val="single" w:sz="4" w:space="0" w:color="auto"/>
            </w:tcBorders>
            <w:vAlign w:val="center"/>
            <w:hideMark/>
          </w:tcPr>
          <w:p w14:paraId="15718AFA"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71" w:type="pct"/>
            <w:vMerge/>
            <w:tcBorders>
              <w:top w:val="nil"/>
              <w:left w:val="single" w:sz="4" w:space="0" w:color="auto"/>
              <w:bottom w:val="single" w:sz="4" w:space="0" w:color="000000"/>
              <w:right w:val="single" w:sz="4" w:space="0" w:color="auto"/>
            </w:tcBorders>
            <w:vAlign w:val="center"/>
            <w:hideMark/>
          </w:tcPr>
          <w:p w14:paraId="3FED5104"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30" w:type="pct"/>
            <w:vMerge/>
            <w:tcBorders>
              <w:top w:val="nil"/>
              <w:left w:val="single" w:sz="4" w:space="0" w:color="auto"/>
              <w:bottom w:val="single" w:sz="4" w:space="0" w:color="000000"/>
              <w:right w:val="single" w:sz="4" w:space="0" w:color="auto"/>
            </w:tcBorders>
            <w:vAlign w:val="center"/>
            <w:hideMark/>
          </w:tcPr>
          <w:p w14:paraId="0E49E923"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55" w:type="pct"/>
            <w:vMerge/>
            <w:tcBorders>
              <w:top w:val="nil"/>
              <w:left w:val="single" w:sz="4" w:space="0" w:color="auto"/>
              <w:bottom w:val="single" w:sz="4" w:space="0" w:color="000000"/>
              <w:right w:val="single" w:sz="4" w:space="0" w:color="auto"/>
            </w:tcBorders>
            <w:vAlign w:val="center"/>
            <w:hideMark/>
          </w:tcPr>
          <w:p w14:paraId="44819FA8"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BD6D5DC"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BD72CFE"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48E5DE78"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5948566"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931" w:type="pct"/>
            <w:vMerge/>
            <w:tcBorders>
              <w:top w:val="nil"/>
              <w:left w:val="single" w:sz="4" w:space="0" w:color="auto"/>
              <w:bottom w:val="single" w:sz="4" w:space="0" w:color="000000"/>
              <w:right w:val="single" w:sz="4" w:space="0" w:color="auto"/>
            </w:tcBorders>
            <w:vAlign w:val="center"/>
            <w:hideMark/>
          </w:tcPr>
          <w:p w14:paraId="1DCE71CC"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2" w:type="pct"/>
            <w:vMerge/>
            <w:tcBorders>
              <w:top w:val="nil"/>
              <w:left w:val="single" w:sz="4" w:space="0" w:color="auto"/>
              <w:bottom w:val="single" w:sz="4" w:space="0" w:color="000000"/>
              <w:right w:val="single" w:sz="4" w:space="0" w:color="auto"/>
            </w:tcBorders>
            <w:vAlign w:val="center"/>
            <w:hideMark/>
          </w:tcPr>
          <w:p w14:paraId="13F06D7D"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09A507BD"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5" w:type="pct"/>
            <w:vMerge/>
            <w:tcBorders>
              <w:top w:val="nil"/>
              <w:left w:val="single" w:sz="4" w:space="0" w:color="auto"/>
              <w:bottom w:val="single" w:sz="4" w:space="0" w:color="000000"/>
              <w:right w:val="single" w:sz="4" w:space="0" w:color="auto"/>
            </w:tcBorders>
            <w:vAlign w:val="center"/>
            <w:hideMark/>
          </w:tcPr>
          <w:p w14:paraId="1B26A166"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40A8153"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12101AA2"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r>
      <w:tr w:rsidR="001E4883" w:rsidRPr="001E4883" w14:paraId="2471E7EB" w14:textId="77777777" w:rsidTr="00746FCA">
        <w:trPr>
          <w:trHeight w:val="255"/>
        </w:trPr>
        <w:tc>
          <w:tcPr>
            <w:tcW w:w="2244" w:type="pct"/>
            <w:tcBorders>
              <w:top w:val="nil"/>
              <w:left w:val="single" w:sz="4" w:space="0" w:color="auto"/>
              <w:bottom w:val="single" w:sz="4" w:space="0" w:color="auto"/>
              <w:right w:val="single" w:sz="4" w:space="0" w:color="auto"/>
            </w:tcBorders>
            <w:shd w:val="clear" w:color="auto" w:fill="auto"/>
            <w:noWrap/>
            <w:vAlign w:val="bottom"/>
            <w:hideMark/>
          </w:tcPr>
          <w:p w14:paraId="6B6C7057"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w:t>
            </w:r>
          </w:p>
        </w:tc>
        <w:tc>
          <w:tcPr>
            <w:tcW w:w="171" w:type="pct"/>
            <w:tcBorders>
              <w:top w:val="nil"/>
              <w:left w:val="nil"/>
              <w:bottom w:val="single" w:sz="4" w:space="0" w:color="auto"/>
              <w:right w:val="single" w:sz="4" w:space="0" w:color="auto"/>
            </w:tcBorders>
            <w:shd w:val="clear" w:color="auto" w:fill="auto"/>
            <w:noWrap/>
            <w:vAlign w:val="bottom"/>
            <w:hideMark/>
          </w:tcPr>
          <w:p w14:paraId="3A1EBD1B"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2</w:t>
            </w:r>
          </w:p>
        </w:tc>
        <w:tc>
          <w:tcPr>
            <w:tcW w:w="130" w:type="pct"/>
            <w:tcBorders>
              <w:top w:val="nil"/>
              <w:left w:val="nil"/>
              <w:bottom w:val="single" w:sz="4" w:space="0" w:color="auto"/>
              <w:right w:val="single" w:sz="4" w:space="0" w:color="auto"/>
            </w:tcBorders>
            <w:shd w:val="clear" w:color="auto" w:fill="auto"/>
            <w:noWrap/>
            <w:vAlign w:val="bottom"/>
            <w:hideMark/>
          </w:tcPr>
          <w:p w14:paraId="48498641"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3</w:t>
            </w:r>
          </w:p>
        </w:tc>
        <w:tc>
          <w:tcPr>
            <w:tcW w:w="155" w:type="pct"/>
            <w:tcBorders>
              <w:top w:val="nil"/>
              <w:left w:val="nil"/>
              <w:bottom w:val="single" w:sz="4" w:space="0" w:color="auto"/>
              <w:right w:val="single" w:sz="4" w:space="0" w:color="auto"/>
            </w:tcBorders>
            <w:shd w:val="clear" w:color="auto" w:fill="auto"/>
            <w:noWrap/>
            <w:vAlign w:val="bottom"/>
            <w:hideMark/>
          </w:tcPr>
          <w:p w14:paraId="47B05676"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4</w:t>
            </w:r>
          </w:p>
        </w:tc>
        <w:tc>
          <w:tcPr>
            <w:tcW w:w="149" w:type="pct"/>
            <w:tcBorders>
              <w:top w:val="nil"/>
              <w:left w:val="nil"/>
              <w:bottom w:val="single" w:sz="4" w:space="0" w:color="auto"/>
              <w:right w:val="single" w:sz="4" w:space="0" w:color="auto"/>
            </w:tcBorders>
            <w:shd w:val="clear" w:color="auto" w:fill="auto"/>
            <w:noWrap/>
            <w:vAlign w:val="bottom"/>
            <w:hideMark/>
          </w:tcPr>
          <w:p w14:paraId="52F1C774"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5</w:t>
            </w:r>
          </w:p>
        </w:tc>
        <w:tc>
          <w:tcPr>
            <w:tcW w:w="149" w:type="pct"/>
            <w:tcBorders>
              <w:top w:val="nil"/>
              <w:left w:val="nil"/>
              <w:bottom w:val="single" w:sz="4" w:space="0" w:color="auto"/>
              <w:right w:val="single" w:sz="4" w:space="0" w:color="auto"/>
            </w:tcBorders>
            <w:shd w:val="clear" w:color="auto" w:fill="auto"/>
            <w:noWrap/>
            <w:vAlign w:val="bottom"/>
            <w:hideMark/>
          </w:tcPr>
          <w:p w14:paraId="207D9E22"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6</w:t>
            </w:r>
          </w:p>
        </w:tc>
        <w:tc>
          <w:tcPr>
            <w:tcW w:w="149" w:type="pct"/>
            <w:tcBorders>
              <w:top w:val="nil"/>
              <w:left w:val="nil"/>
              <w:bottom w:val="single" w:sz="4" w:space="0" w:color="auto"/>
              <w:right w:val="single" w:sz="4" w:space="0" w:color="auto"/>
            </w:tcBorders>
            <w:shd w:val="clear" w:color="auto" w:fill="auto"/>
            <w:noWrap/>
            <w:vAlign w:val="bottom"/>
            <w:hideMark/>
          </w:tcPr>
          <w:p w14:paraId="0E2854E6"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7</w:t>
            </w:r>
          </w:p>
        </w:tc>
        <w:tc>
          <w:tcPr>
            <w:tcW w:w="149" w:type="pct"/>
            <w:tcBorders>
              <w:top w:val="nil"/>
              <w:left w:val="nil"/>
              <w:bottom w:val="single" w:sz="4" w:space="0" w:color="auto"/>
              <w:right w:val="single" w:sz="4" w:space="0" w:color="auto"/>
            </w:tcBorders>
            <w:shd w:val="clear" w:color="auto" w:fill="auto"/>
            <w:noWrap/>
            <w:vAlign w:val="bottom"/>
            <w:hideMark/>
          </w:tcPr>
          <w:p w14:paraId="3C4DA72A"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8</w:t>
            </w:r>
          </w:p>
        </w:tc>
        <w:tc>
          <w:tcPr>
            <w:tcW w:w="931" w:type="pct"/>
            <w:tcBorders>
              <w:top w:val="nil"/>
              <w:left w:val="nil"/>
              <w:bottom w:val="single" w:sz="4" w:space="0" w:color="auto"/>
              <w:right w:val="single" w:sz="4" w:space="0" w:color="auto"/>
            </w:tcBorders>
            <w:shd w:val="clear" w:color="auto" w:fill="auto"/>
            <w:noWrap/>
            <w:vAlign w:val="bottom"/>
            <w:hideMark/>
          </w:tcPr>
          <w:p w14:paraId="0A12C529"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9</w:t>
            </w:r>
          </w:p>
        </w:tc>
        <w:tc>
          <w:tcPr>
            <w:tcW w:w="162" w:type="pct"/>
            <w:tcBorders>
              <w:top w:val="nil"/>
              <w:left w:val="nil"/>
              <w:bottom w:val="single" w:sz="4" w:space="0" w:color="auto"/>
              <w:right w:val="single" w:sz="4" w:space="0" w:color="auto"/>
            </w:tcBorders>
            <w:shd w:val="clear" w:color="auto" w:fill="auto"/>
            <w:noWrap/>
            <w:vAlign w:val="bottom"/>
            <w:hideMark/>
          </w:tcPr>
          <w:p w14:paraId="0D2273A4"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10</w:t>
            </w:r>
          </w:p>
        </w:tc>
        <w:tc>
          <w:tcPr>
            <w:tcW w:w="149" w:type="pct"/>
            <w:tcBorders>
              <w:top w:val="nil"/>
              <w:left w:val="nil"/>
              <w:bottom w:val="single" w:sz="4" w:space="0" w:color="auto"/>
              <w:right w:val="single" w:sz="4" w:space="0" w:color="auto"/>
            </w:tcBorders>
            <w:shd w:val="clear" w:color="auto" w:fill="auto"/>
            <w:noWrap/>
            <w:vAlign w:val="bottom"/>
            <w:hideMark/>
          </w:tcPr>
          <w:p w14:paraId="7DBB0176"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11</w:t>
            </w:r>
          </w:p>
        </w:tc>
        <w:tc>
          <w:tcPr>
            <w:tcW w:w="165" w:type="pct"/>
            <w:tcBorders>
              <w:top w:val="nil"/>
              <w:left w:val="nil"/>
              <w:bottom w:val="single" w:sz="4" w:space="0" w:color="auto"/>
              <w:right w:val="single" w:sz="4" w:space="0" w:color="auto"/>
            </w:tcBorders>
            <w:shd w:val="clear" w:color="auto" w:fill="auto"/>
            <w:noWrap/>
            <w:vAlign w:val="bottom"/>
            <w:hideMark/>
          </w:tcPr>
          <w:p w14:paraId="0A34167D"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12</w:t>
            </w:r>
          </w:p>
        </w:tc>
        <w:tc>
          <w:tcPr>
            <w:tcW w:w="149" w:type="pct"/>
            <w:tcBorders>
              <w:top w:val="nil"/>
              <w:left w:val="nil"/>
              <w:bottom w:val="single" w:sz="4" w:space="0" w:color="auto"/>
              <w:right w:val="single" w:sz="4" w:space="0" w:color="auto"/>
            </w:tcBorders>
            <w:shd w:val="clear" w:color="auto" w:fill="auto"/>
            <w:noWrap/>
            <w:vAlign w:val="bottom"/>
            <w:hideMark/>
          </w:tcPr>
          <w:p w14:paraId="0B4F6E63"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13</w:t>
            </w:r>
          </w:p>
        </w:tc>
        <w:tc>
          <w:tcPr>
            <w:tcW w:w="149" w:type="pct"/>
            <w:tcBorders>
              <w:top w:val="nil"/>
              <w:left w:val="nil"/>
              <w:bottom w:val="single" w:sz="4" w:space="0" w:color="auto"/>
              <w:right w:val="single" w:sz="4" w:space="0" w:color="auto"/>
            </w:tcBorders>
            <w:shd w:val="clear" w:color="auto" w:fill="auto"/>
            <w:noWrap/>
            <w:vAlign w:val="bottom"/>
            <w:hideMark/>
          </w:tcPr>
          <w:p w14:paraId="014A8F8E"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14</w:t>
            </w:r>
          </w:p>
        </w:tc>
      </w:tr>
      <w:tr w:rsidR="001E4883" w:rsidRPr="001E4883" w14:paraId="123FEF5E"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40DAF817"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2B6C67E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78DAED7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01D50BA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52CF7A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924E64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7A24BB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84082B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3DE3F71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6D8AAE7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C5473F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4EF15EB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CCC3F5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2A5EB4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066E1F79"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9CEA431"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477DCAB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3FD76D7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468EEF3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47B859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1C0DAA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E92238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76A7FA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BAF588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10E3CB0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DF05D7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593DEE6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7F0A9C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6AE43D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0B96AAFB"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49BA228C"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04CC3A8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29EE864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3EA1B92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D487D2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0F5602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075EFF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782A02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1945F8F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2C6BFF0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6249D3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05AF4A3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0BF5C5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846B4E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15164D87"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2E2A2757"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22340B6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41A5226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72518D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537BB8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62179B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D47353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FD2B4E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3174293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505CF3A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8FBFFA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168B3CB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6A47E1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F86E54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79E30103"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13A8F622"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53F731C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4D3D2DF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3F19C0B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A03E23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20AEDE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855125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2ADEE5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59CA1A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14F2195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6C24BA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06DD695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71DF08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2A0B23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3B517063"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14AAC009"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7595DB2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1104743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2EBBCF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8BE5A0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98FAA6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789540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A68D71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130FC18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5E8038C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80EF0D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03B9F4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A5997B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A1F3C1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0D7A5461"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E514F9F"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50684F7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4CBC833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7035ED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759B02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6C87B0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42381D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13A1DC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D9640E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8459CD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19DB3C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4A0789F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E441E6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64EF0D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0A0304E7"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2903D2C6"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12B9BEF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7AE0A73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177B780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6B9051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3059EB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9A7D93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745901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02B58C5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9D4974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BBB695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1FC4049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DF0B39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625FA5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1FCF130D"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0DFC518"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139905E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7083729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DD0BDC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C0CBBA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F88D3F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F383E5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BBD3FE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648D9F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63DE547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35AFF3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34FDE4B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B3BB3A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C687EA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050F9D9A"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661A9969"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257C3A1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29CE7D1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1A1E6A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B1A3B7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868BB1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4DF5B3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7BB4DB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47A0F4D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4DDBF0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9F5A6F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0121EA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22EC1D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6D002F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49C15CD3"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431DC076"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676D4C7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671AD2F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0B1BF28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A33B94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D578DE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2EC41E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CA8B9A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0FE6C56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2330182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71B3CD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3AF94E6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940D66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76CF36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66E25FB1"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1A12F846"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64CB654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69FA2CF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3D9AD79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84DA4F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5BF04F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C2DE17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72FE12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2DE961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6030341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44C14E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65C9B52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636B87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C4E676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716D8DE5"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157DF1D4"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1BB3146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40228AB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0830330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C231F6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A78E6F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B42950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45C504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2480EE7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1482A7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890C5C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50155B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F431A2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C4F835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4D0BF94B"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12E9715F"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20AF01A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74DE7F9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16D09DB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C40413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811AD0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926955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83B26B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4049B9C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676841E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5B559D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394470E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1AC726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FAD0E5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08EAEA47" w14:textId="77777777" w:rsidTr="00746FCA">
        <w:trPr>
          <w:trHeight w:val="300"/>
        </w:trPr>
        <w:tc>
          <w:tcPr>
            <w:tcW w:w="2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79C58"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single" w:sz="4" w:space="0" w:color="auto"/>
              <w:left w:val="nil"/>
              <w:bottom w:val="single" w:sz="4" w:space="0" w:color="auto"/>
              <w:right w:val="single" w:sz="4" w:space="0" w:color="auto"/>
            </w:tcBorders>
            <w:shd w:val="clear" w:color="auto" w:fill="auto"/>
            <w:noWrap/>
            <w:vAlign w:val="bottom"/>
            <w:hideMark/>
          </w:tcPr>
          <w:p w14:paraId="24E5BD9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14:paraId="1CA78A6C" w14:textId="77777777" w:rsidR="001E4883" w:rsidRPr="001E4883" w:rsidRDefault="001E4883" w:rsidP="001E4883">
            <w:pPr>
              <w:widowControl/>
              <w:suppressAutoHyphens w:val="0"/>
              <w:spacing w:line="240" w:lineRule="auto"/>
              <w:jc w:val="center"/>
              <w:textAlignment w:val="auto"/>
              <w:rPr>
                <w:rFonts w:ascii="Calibri" w:hAnsi="Calibri"/>
                <w:bCs/>
                <w:sz w:val="22"/>
                <w:szCs w:val="22"/>
                <w:lang w:eastAsia="cs-CZ"/>
              </w:rPr>
            </w:pPr>
            <w:r w:rsidRPr="001E4883">
              <w:rPr>
                <w:rFonts w:ascii="Calibri" w:hAnsi="Calibri"/>
                <w:bCs/>
                <w:sz w:val="22"/>
                <w:szCs w:val="22"/>
                <w:lang w:eastAsia="cs-CZ"/>
              </w:rPr>
              <w:t>Celkem</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14:paraId="6276240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695115B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66BB841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42C677E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52F3098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single" w:sz="4" w:space="0" w:color="auto"/>
              <w:left w:val="nil"/>
              <w:bottom w:val="single" w:sz="4" w:space="0" w:color="auto"/>
              <w:right w:val="single" w:sz="4" w:space="0" w:color="auto"/>
            </w:tcBorders>
            <w:shd w:val="clear" w:color="auto" w:fill="auto"/>
            <w:noWrap/>
            <w:vAlign w:val="bottom"/>
            <w:hideMark/>
          </w:tcPr>
          <w:p w14:paraId="50C1386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single" w:sz="4" w:space="0" w:color="auto"/>
              <w:left w:val="nil"/>
              <w:bottom w:val="single" w:sz="4" w:space="0" w:color="auto"/>
              <w:right w:val="single" w:sz="4" w:space="0" w:color="auto"/>
            </w:tcBorders>
            <w:shd w:val="clear" w:color="auto" w:fill="auto"/>
            <w:noWrap/>
            <w:vAlign w:val="bottom"/>
            <w:hideMark/>
          </w:tcPr>
          <w:p w14:paraId="1F9D1E9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69AB143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single" w:sz="4" w:space="0" w:color="auto"/>
              <w:left w:val="nil"/>
              <w:bottom w:val="single" w:sz="4" w:space="0" w:color="auto"/>
              <w:right w:val="single" w:sz="4" w:space="0" w:color="auto"/>
            </w:tcBorders>
            <w:shd w:val="clear" w:color="auto" w:fill="auto"/>
            <w:noWrap/>
            <w:vAlign w:val="bottom"/>
            <w:hideMark/>
          </w:tcPr>
          <w:p w14:paraId="6332826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23C0904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2D6B500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bl>
    <w:p w14:paraId="372A5A52" w14:textId="77777777" w:rsidR="00E14640" w:rsidRPr="00746FCA" w:rsidRDefault="00E14640" w:rsidP="003A7B4C">
      <w:pPr>
        <w:autoSpaceDE w:val="0"/>
        <w:rPr>
          <w:rFonts w:ascii="Arial" w:hAnsi="Arial" w:cs="Arial"/>
          <w:bCs/>
          <w:sz w:val="22"/>
          <w:szCs w:val="22"/>
        </w:rPr>
        <w:sectPr w:rsidR="00E14640" w:rsidRPr="00746FCA" w:rsidSect="00E14640">
          <w:pgSz w:w="16838" w:h="11906" w:orient="landscape"/>
          <w:pgMar w:top="1418" w:right="1418" w:bottom="1276" w:left="1242" w:header="426" w:footer="709" w:gutter="0"/>
          <w:cols w:space="708"/>
          <w:docGrid w:linePitch="360"/>
        </w:sectPr>
      </w:pPr>
    </w:p>
    <w:p w14:paraId="6ED7BBED" w14:textId="77777777" w:rsidR="00E14640" w:rsidRDefault="00C522FA" w:rsidP="003A7B4C">
      <w:pPr>
        <w:autoSpaceDE w:val="0"/>
        <w:rPr>
          <w:rFonts w:ascii="Arial" w:hAnsi="Arial" w:cs="Arial"/>
          <w:bCs/>
          <w:sz w:val="22"/>
          <w:szCs w:val="22"/>
        </w:rPr>
        <w:sectPr w:rsidR="00E14640" w:rsidSect="001D5F8F">
          <w:pgSz w:w="16838" w:h="11906" w:orient="landscape"/>
          <w:pgMar w:top="1276" w:right="1242" w:bottom="1418" w:left="1418" w:header="426" w:footer="709" w:gutter="0"/>
          <w:cols w:space="708"/>
          <w:docGrid w:linePitch="360"/>
        </w:sectPr>
      </w:pPr>
      <w:r>
        <w:rPr>
          <w:rFonts w:ascii="Arial" w:hAnsi="Arial" w:cs="Arial"/>
          <w:bCs/>
          <w:noProof/>
          <w:sz w:val="22"/>
          <w:szCs w:val="22"/>
          <w:lang w:eastAsia="cs-CZ"/>
        </w:rPr>
        <w:drawing>
          <wp:inline distT="0" distB="0" distL="0" distR="0" wp14:anchorId="6CE033C8" wp14:editId="702F5FB6">
            <wp:extent cx="8992870" cy="5382895"/>
            <wp:effectExtent l="0" t="0" r="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92870" cy="5382895"/>
                    </a:xfrm>
                    <a:prstGeom prst="rect">
                      <a:avLst/>
                    </a:prstGeom>
                    <a:noFill/>
                    <a:ln>
                      <a:noFill/>
                    </a:ln>
                  </pic:spPr>
                </pic:pic>
              </a:graphicData>
            </a:graphic>
          </wp:inline>
        </w:drawing>
      </w:r>
    </w:p>
    <w:tbl>
      <w:tblPr>
        <w:tblW w:w="5000" w:type="pct"/>
        <w:tblCellMar>
          <w:left w:w="70" w:type="dxa"/>
          <w:right w:w="70" w:type="dxa"/>
        </w:tblCellMar>
        <w:tblLook w:val="04A0" w:firstRow="1" w:lastRow="0" w:firstColumn="1" w:lastColumn="0" w:noHBand="0" w:noVBand="1"/>
      </w:tblPr>
      <w:tblGrid>
        <w:gridCol w:w="3897"/>
        <w:gridCol w:w="2836"/>
        <w:gridCol w:w="2619"/>
      </w:tblGrid>
      <w:tr w:rsidR="001D5F8F" w:rsidRPr="001D5F8F" w14:paraId="7DCA44DC" w14:textId="77777777" w:rsidTr="001D5F8F">
        <w:trPr>
          <w:trHeight w:val="795"/>
        </w:trPr>
        <w:tc>
          <w:tcPr>
            <w:tcW w:w="5000" w:type="pct"/>
            <w:gridSpan w:val="3"/>
            <w:tcBorders>
              <w:top w:val="nil"/>
              <w:left w:val="nil"/>
              <w:bottom w:val="nil"/>
              <w:right w:val="nil"/>
            </w:tcBorders>
            <w:shd w:val="clear" w:color="auto" w:fill="auto"/>
            <w:noWrap/>
            <w:vAlign w:val="center"/>
            <w:hideMark/>
          </w:tcPr>
          <w:p w14:paraId="65515F84" w14:textId="77777777" w:rsidR="001D5F8F" w:rsidRPr="001D5F8F" w:rsidRDefault="001D5F8F" w:rsidP="001D5F8F">
            <w:pPr>
              <w:widowControl/>
              <w:suppressAutoHyphens w:val="0"/>
              <w:spacing w:line="240" w:lineRule="auto"/>
              <w:jc w:val="center"/>
              <w:textAlignment w:val="auto"/>
              <w:rPr>
                <w:b/>
                <w:bCs/>
                <w:sz w:val="40"/>
                <w:szCs w:val="40"/>
                <w:lang w:eastAsia="cs-CZ"/>
              </w:rPr>
            </w:pPr>
            <w:r w:rsidRPr="001D5F8F">
              <w:rPr>
                <w:b/>
                <w:bCs/>
                <w:sz w:val="40"/>
                <w:szCs w:val="40"/>
                <w:lang w:eastAsia="cs-CZ"/>
              </w:rPr>
              <w:t>Přehled dalších dokladů</w:t>
            </w:r>
          </w:p>
        </w:tc>
      </w:tr>
      <w:tr w:rsidR="001D5F8F" w:rsidRPr="001D5F8F" w14:paraId="1F7EEB24" w14:textId="77777777" w:rsidTr="001D5F8F">
        <w:trPr>
          <w:trHeight w:val="270"/>
        </w:trPr>
        <w:tc>
          <w:tcPr>
            <w:tcW w:w="2084" w:type="pct"/>
            <w:tcBorders>
              <w:top w:val="nil"/>
              <w:left w:val="nil"/>
              <w:bottom w:val="nil"/>
              <w:right w:val="nil"/>
            </w:tcBorders>
            <w:shd w:val="clear" w:color="auto" w:fill="auto"/>
            <w:noWrap/>
            <w:vAlign w:val="center"/>
            <w:hideMark/>
          </w:tcPr>
          <w:p w14:paraId="53C09A11" w14:textId="77777777" w:rsidR="001D5F8F" w:rsidRPr="001D5F8F" w:rsidRDefault="001D5F8F" w:rsidP="001D5F8F">
            <w:pPr>
              <w:widowControl/>
              <w:suppressAutoHyphens w:val="0"/>
              <w:spacing w:line="240" w:lineRule="auto"/>
              <w:jc w:val="center"/>
              <w:textAlignment w:val="auto"/>
              <w:rPr>
                <w:b/>
                <w:bCs/>
                <w:sz w:val="40"/>
                <w:szCs w:val="40"/>
                <w:lang w:eastAsia="cs-CZ"/>
              </w:rPr>
            </w:pPr>
          </w:p>
        </w:tc>
        <w:tc>
          <w:tcPr>
            <w:tcW w:w="1516" w:type="pct"/>
            <w:tcBorders>
              <w:top w:val="nil"/>
              <w:left w:val="nil"/>
              <w:bottom w:val="nil"/>
              <w:right w:val="nil"/>
            </w:tcBorders>
            <w:shd w:val="clear" w:color="auto" w:fill="auto"/>
            <w:noWrap/>
            <w:vAlign w:val="bottom"/>
            <w:hideMark/>
          </w:tcPr>
          <w:p w14:paraId="1EE3589E" w14:textId="77777777" w:rsidR="001D5F8F" w:rsidRPr="001D5F8F" w:rsidRDefault="001D5F8F" w:rsidP="001D5F8F">
            <w:pPr>
              <w:widowControl/>
              <w:suppressAutoHyphens w:val="0"/>
              <w:spacing w:line="240" w:lineRule="auto"/>
              <w:textAlignment w:val="auto"/>
              <w:rPr>
                <w:sz w:val="20"/>
                <w:szCs w:val="20"/>
                <w:lang w:eastAsia="cs-CZ"/>
              </w:rPr>
            </w:pPr>
          </w:p>
        </w:tc>
        <w:tc>
          <w:tcPr>
            <w:tcW w:w="1400" w:type="pct"/>
            <w:tcBorders>
              <w:top w:val="nil"/>
              <w:left w:val="nil"/>
              <w:bottom w:val="nil"/>
              <w:right w:val="nil"/>
            </w:tcBorders>
            <w:shd w:val="clear" w:color="auto" w:fill="auto"/>
            <w:noWrap/>
            <w:vAlign w:val="bottom"/>
            <w:hideMark/>
          </w:tcPr>
          <w:p w14:paraId="12CB6218" w14:textId="77777777" w:rsidR="001D5F8F" w:rsidRPr="001D5F8F" w:rsidRDefault="001D5F8F" w:rsidP="001D5F8F">
            <w:pPr>
              <w:widowControl/>
              <w:suppressAutoHyphens w:val="0"/>
              <w:spacing w:line="240" w:lineRule="auto"/>
              <w:jc w:val="left"/>
              <w:textAlignment w:val="auto"/>
              <w:rPr>
                <w:sz w:val="20"/>
                <w:szCs w:val="20"/>
                <w:lang w:eastAsia="cs-CZ"/>
              </w:rPr>
            </w:pPr>
          </w:p>
        </w:tc>
      </w:tr>
      <w:tr w:rsidR="001D5F8F" w:rsidRPr="001D5F8F" w14:paraId="046177F7" w14:textId="77777777" w:rsidTr="001D5F8F">
        <w:trPr>
          <w:trHeight w:val="702"/>
        </w:trPr>
        <w:tc>
          <w:tcPr>
            <w:tcW w:w="2084" w:type="pct"/>
            <w:tcBorders>
              <w:top w:val="single" w:sz="8" w:space="0" w:color="auto"/>
              <w:left w:val="single" w:sz="8" w:space="0" w:color="auto"/>
              <w:bottom w:val="nil"/>
              <w:right w:val="single" w:sz="8" w:space="0" w:color="auto"/>
            </w:tcBorders>
            <w:shd w:val="clear" w:color="auto" w:fill="auto"/>
            <w:vAlign w:val="center"/>
            <w:hideMark/>
          </w:tcPr>
          <w:p w14:paraId="630F954C" w14:textId="77777777" w:rsidR="001D5F8F" w:rsidRPr="001D5F8F" w:rsidRDefault="001D5F8F" w:rsidP="001D5F8F">
            <w:pPr>
              <w:widowControl/>
              <w:suppressAutoHyphens w:val="0"/>
              <w:spacing w:line="240" w:lineRule="auto"/>
              <w:textAlignment w:val="auto"/>
              <w:rPr>
                <w:lang w:eastAsia="cs-CZ"/>
              </w:rPr>
            </w:pPr>
            <w:r w:rsidRPr="001D5F8F">
              <w:rPr>
                <w:lang w:eastAsia="cs-CZ"/>
              </w:rPr>
              <w:t>Číslo ZBV:</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67DF80EA"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w:t>
            </w:r>
          </w:p>
        </w:tc>
      </w:tr>
      <w:tr w:rsidR="001D5F8F" w:rsidRPr="001D5F8F" w14:paraId="0593AD54" w14:textId="77777777" w:rsidTr="001D5F8F">
        <w:trPr>
          <w:trHeight w:val="702"/>
        </w:trPr>
        <w:tc>
          <w:tcPr>
            <w:tcW w:w="208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A43E1E0" w14:textId="77777777" w:rsidR="001D5F8F" w:rsidRPr="001D5F8F" w:rsidRDefault="001D5F8F" w:rsidP="001D5F8F">
            <w:pPr>
              <w:widowControl/>
              <w:suppressAutoHyphens w:val="0"/>
              <w:spacing w:line="240" w:lineRule="auto"/>
              <w:textAlignment w:val="auto"/>
              <w:rPr>
                <w:lang w:eastAsia="cs-CZ"/>
              </w:rPr>
            </w:pPr>
            <w:r w:rsidRPr="001D5F8F">
              <w:rPr>
                <w:lang w:eastAsia="cs-CZ"/>
              </w:rPr>
              <w:t>Název a evidenční číslo stavby:</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093D091F" w14:textId="77777777" w:rsidR="001D5F8F" w:rsidRPr="001D5F8F" w:rsidRDefault="001D5F8F" w:rsidP="001D5F8F">
            <w:pPr>
              <w:widowControl/>
              <w:suppressAutoHyphens w:val="0"/>
              <w:spacing w:line="240" w:lineRule="auto"/>
              <w:jc w:val="left"/>
              <w:textAlignment w:val="auto"/>
              <w:rPr>
                <w:b/>
                <w:bCs/>
                <w:lang w:eastAsia="cs-CZ"/>
              </w:rPr>
            </w:pPr>
            <w:r w:rsidRPr="001D5F8F">
              <w:rPr>
                <w:b/>
                <w:bCs/>
                <w:lang w:eastAsia="cs-CZ"/>
              </w:rPr>
              <w:t> </w:t>
            </w:r>
          </w:p>
        </w:tc>
      </w:tr>
      <w:tr w:rsidR="001D5F8F" w:rsidRPr="001D5F8F" w14:paraId="52132277" w14:textId="77777777" w:rsidTr="001D5F8F">
        <w:trPr>
          <w:trHeight w:val="702"/>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0D6D1270" w14:textId="77777777" w:rsidR="001D5F8F" w:rsidRPr="001D5F8F" w:rsidRDefault="001D5F8F" w:rsidP="001D5F8F">
            <w:pPr>
              <w:widowControl/>
              <w:suppressAutoHyphens w:val="0"/>
              <w:spacing w:line="240" w:lineRule="auto"/>
              <w:textAlignment w:val="auto"/>
              <w:rPr>
                <w:lang w:eastAsia="cs-CZ"/>
              </w:rPr>
            </w:pPr>
            <w:r w:rsidRPr="001D5F8F">
              <w:rPr>
                <w:lang w:eastAsia="cs-CZ"/>
              </w:rPr>
              <w:t>Název stavebního objektu / provozního souboru (SO/PS):</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2C68F887" w14:textId="77777777"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r>
      <w:tr w:rsidR="001D5F8F" w:rsidRPr="001D5F8F" w14:paraId="37741FD5" w14:textId="77777777" w:rsidTr="001D5F8F">
        <w:trPr>
          <w:trHeight w:val="702"/>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431E1DC0" w14:textId="77777777" w:rsidR="001D5F8F" w:rsidRPr="001D5F8F" w:rsidRDefault="001D5F8F" w:rsidP="001D5F8F">
            <w:pPr>
              <w:widowControl/>
              <w:suppressAutoHyphens w:val="0"/>
              <w:spacing w:line="240" w:lineRule="auto"/>
              <w:textAlignment w:val="auto"/>
              <w:rPr>
                <w:lang w:eastAsia="cs-CZ"/>
              </w:rPr>
            </w:pPr>
            <w:r w:rsidRPr="001D5F8F">
              <w:rPr>
                <w:lang w:eastAsia="cs-CZ"/>
              </w:rPr>
              <w:t>Číslo SO/PS / číslo změny SO/PS:</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75682584" w14:textId="77777777"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r>
      <w:tr w:rsidR="001D5F8F" w:rsidRPr="001D5F8F" w14:paraId="022B061C" w14:textId="77777777" w:rsidTr="001D5F8F">
        <w:trPr>
          <w:trHeight w:val="270"/>
        </w:trPr>
        <w:tc>
          <w:tcPr>
            <w:tcW w:w="5000" w:type="pct"/>
            <w:gridSpan w:val="3"/>
            <w:tcBorders>
              <w:top w:val="nil"/>
              <w:left w:val="nil"/>
              <w:bottom w:val="single" w:sz="12" w:space="0" w:color="auto"/>
              <w:right w:val="nil"/>
            </w:tcBorders>
            <w:shd w:val="clear" w:color="auto" w:fill="auto"/>
            <w:vAlign w:val="center"/>
            <w:hideMark/>
          </w:tcPr>
          <w:p w14:paraId="7CF5F0FD" w14:textId="77777777" w:rsidR="001D5F8F" w:rsidRPr="001D5F8F" w:rsidRDefault="001D5F8F" w:rsidP="001D5F8F">
            <w:pPr>
              <w:widowControl/>
              <w:suppressAutoHyphens w:val="0"/>
              <w:spacing w:line="240" w:lineRule="auto"/>
              <w:textAlignment w:val="auto"/>
              <w:rPr>
                <w:sz w:val="12"/>
                <w:szCs w:val="12"/>
                <w:lang w:eastAsia="cs-CZ"/>
              </w:rPr>
            </w:pPr>
            <w:r w:rsidRPr="001D5F8F">
              <w:rPr>
                <w:sz w:val="12"/>
                <w:szCs w:val="12"/>
                <w:lang w:eastAsia="cs-CZ"/>
              </w:rPr>
              <w:t> </w:t>
            </w:r>
          </w:p>
        </w:tc>
      </w:tr>
      <w:tr w:rsidR="001D5F8F" w:rsidRPr="001D5F8F" w14:paraId="60D82426" w14:textId="77777777" w:rsidTr="001D5F8F">
        <w:trPr>
          <w:trHeight w:val="345"/>
        </w:trPr>
        <w:tc>
          <w:tcPr>
            <w:tcW w:w="2084" w:type="pct"/>
            <w:tcBorders>
              <w:top w:val="nil"/>
              <w:left w:val="nil"/>
              <w:bottom w:val="nil"/>
              <w:right w:val="nil"/>
            </w:tcBorders>
            <w:shd w:val="clear" w:color="auto" w:fill="auto"/>
            <w:noWrap/>
            <w:vAlign w:val="center"/>
            <w:hideMark/>
          </w:tcPr>
          <w:p w14:paraId="47961EBD" w14:textId="77777777" w:rsidR="001D5F8F" w:rsidRPr="001D5F8F" w:rsidRDefault="001D5F8F" w:rsidP="001D5F8F">
            <w:pPr>
              <w:widowControl/>
              <w:suppressAutoHyphens w:val="0"/>
              <w:spacing w:line="240" w:lineRule="auto"/>
              <w:textAlignment w:val="auto"/>
              <w:rPr>
                <w:sz w:val="12"/>
                <w:szCs w:val="12"/>
                <w:lang w:eastAsia="cs-CZ"/>
              </w:rPr>
            </w:pPr>
          </w:p>
        </w:tc>
        <w:tc>
          <w:tcPr>
            <w:tcW w:w="1516" w:type="pct"/>
            <w:tcBorders>
              <w:top w:val="nil"/>
              <w:left w:val="nil"/>
              <w:bottom w:val="nil"/>
              <w:right w:val="nil"/>
            </w:tcBorders>
            <w:shd w:val="clear" w:color="auto" w:fill="auto"/>
            <w:noWrap/>
            <w:vAlign w:val="bottom"/>
            <w:hideMark/>
          </w:tcPr>
          <w:p w14:paraId="652605D6" w14:textId="77777777" w:rsidR="001D5F8F" w:rsidRPr="001D5F8F" w:rsidRDefault="001D5F8F" w:rsidP="001D5F8F">
            <w:pPr>
              <w:widowControl/>
              <w:suppressAutoHyphens w:val="0"/>
              <w:spacing w:line="240" w:lineRule="auto"/>
              <w:textAlignment w:val="auto"/>
              <w:rPr>
                <w:sz w:val="20"/>
                <w:szCs w:val="20"/>
                <w:lang w:eastAsia="cs-CZ"/>
              </w:rPr>
            </w:pPr>
          </w:p>
        </w:tc>
        <w:tc>
          <w:tcPr>
            <w:tcW w:w="1400" w:type="pct"/>
            <w:tcBorders>
              <w:top w:val="nil"/>
              <w:left w:val="nil"/>
              <w:bottom w:val="nil"/>
              <w:right w:val="nil"/>
            </w:tcBorders>
            <w:shd w:val="clear" w:color="auto" w:fill="auto"/>
            <w:noWrap/>
            <w:vAlign w:val="bottom"/>
            <w:hideMark/>
          </w:tcPr>
          <w:p w14:paraId="7EBAD707" w14:textId="77777777" w:rsidR="001D5F8F" w:rsidRPr="001D5F8F" w:rsidRDefault="001D5F8F" w:rsidP="001D5F8F">
            <w:pPr>
              <w:widowControl/>
              <w:suppressAutoHyphens w:val="0"/>
              <w:spacing w:line="240" w:lineRule="auto"/>
              <w:jc w:val="left"/>
              <w:textAlignment w:val="auto"/>
              <w:rPr>
                <w:sz w:val="20"/>
                <w:szCs w:val="20"/>
                <w:lang w:eastAsia="cs-CZ"/>
              </w:rPr>
            </w:pPr>
          </w:p>
        </w:tc>
      </w:tr>
      <w:tr w:rsidR="001D5F8F" w:rsidRPr="001D5F8F" w14:paraId="1FD79A7E" w14:textId="77777777" w:rsidTr="001D5F8F">
        <w:trPr>
          <w:trHeight w:val="402"/>
        </w:trPr>
        <w:tc>
          <w:tcPr>
            <w:tcW w:w="2084" w:type="pct"/>
            <w:vMerge w:val="restart"/>
            <w:tcBorders>
              <w:top w:val="single" w:sz="8" w:space="0" w:color="auto"/>
              <w:left w:val="single" w:sz="8" w:space="0" w:color="auto"/>
              <w:bottom w:val="single" w:sz="8" w:space="0" w:color="000000"/>
              <w:right w:val="double" w:sz="6" w:space="0" w:color="auto"/>
            </w:tcBorders>
            <w:shd w:val="clear" w:color="auto" w:fill="auto"/>
            <w:vAlign w:val="center"/>
            <w:hideMark/>
          </w:tcPr>
          <w:p w14:paraId="5EEFA257"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Doklad </w:t>
            </w:r>
          </w:p>
        </w:tc>
        <w:tc>
          <w:tcPr>
            <w:tcW w:w="2916" w:type="pct"/>
            <w:gridSpan w:val="2"/>
            <w:tcBorders>
              <w:top w:val="single" w:sz="8" w:space="0" w:color="auto"/>
              <w:left w:val="nil"/>
              <w:bottom w:val="double" w:sz="6" w:space="0" w:color="auto"/>
              <w:right w:val="single" w:sz="8" w:space="0" w:color="000000"/>
            </w:tcBorders>
            <w:shd w:val="clear" w:color="auto" w:fill="auto"/>
            <w:vAlign w:val="center"/>
            <w:hideMark/>
          </w:tcPr>
          <w:p w14:paraId="2A33C9F6"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Součást dokumentace ZBV </w:t>
            </w:r>
          </w:p>
        </w:tc>
      </w:tr>
      <w:tr w:rsidR="001D5F8F" w:rsidRPr="001D5F8F" w14:paraId="5E93B4EB" w14:textId="77777777" w:rsidTr="001D5F8F">
        <w:trPr>
          <w:trHeight w:val="720"/>
        </w:trPr>
        <w:tc>
          <w:tcPr>
            <w:tcW w:w="2084" w:type="pct"/>
            <w:vMerge/>
            <w:tcBorders>
              <w:top w:val="single" w:sz="8" w:space="0" w:color="auto"/>
              <w:left w:val="single" w:sz="8" w:space="0" w:color="auto"/>
              <w:bottom w:val="single" w:sz="8" w:space="0" w:color="000000"/>
              <w:right w:val="double" w:sz="6" w:space="0" w:color="auto"/>
            </w:tcBorders>
            <w:vAlign w:val="center"/>
            <w:hideMark/>
          </w:tcPr>
          <w:p w14:paraId="2D4E8920" w14:textId="77777777" w:rsidR="001D5F8F" w:rsidRPr="001D5F8F" w:rsidRDefault="001D5F8F" w:rsidP="001D5F8F">
            <w:pPr>
              <w:widowControl/>
              <w:suppressAutoHyphens w:val="0"/>
              <w:spacing w:line="240" w:lineRule="auto"/>
              <w:jc w:val="left"/>
              <w:textAlignment w:val="auto"/>
              <w:rPr>
                <w:b/>
                <w:bCs/>
                <w:lang w:eastAsia="cs-CZ"/>
              </w:rPr>
            </w:pPr>
          </w:p>
        </w:tc>
        <w:tc>
          <w:tcPr>
            <w:tcW w:w="1516" w:type="pct"/>
            <w:tcBorders>
              <w:top w:val="nil"/>
              <w:left w:val="nil"/>
              <w:bottom w:val="single" w:sz="8" w:space="0" w:color="auto"/>
              <w:right w:val="double" w:sz="6" w:space="0" w:color="auto"/>
            </w:tcBorders>
            <w:shd w:val="clear" w:color="auto" w:fill="auto"/>
            <w:vAlign w:val="center"/>
            <w:hideMark/>
          </w:tcPr>
          <w:p w14:paraId="38EF50B0"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ANO  </w:t>
            </w:r>
            <w:r w:rsidRPr="001D5F8F">
              <w:rPr>
                <w:b/>
                <w:bCs/>
                <w:lang w:eastAsia="cs-CZ"/>
              </w:rPr>
              <w:br/>
            </w:r>
            <w:r w:rsidRPr="001D5F8F">
              <w:rPr>
                <w:lang w:eastAsia="cs-CZ"/>
              </w:rPr>
              <w:t>(počet listů)</w:t>
            </w:r>
          </w:p>
        </w:tc>
        <w:tc>
          <w:tcPr>
            <w:tcW w:w="1400" w:type="pct"/>
            <w:tcBorders>
              <w:top w:val="nil"/>
              <w:left w:val="nil"/>
              <w:bottom w:val="single" w:sz="8" w:space="0" w:color="auto"/>
              <w:right w:val="single" w:sz="8" w:space="0" w:color="auto"/>
            </w:tcBorders>
            <w:shd w:val="clear" w:color="auto" w:fill="auto"/>
            <w:vAlign w:val="center"/>
            <w:hideMark/>
          </w:tcPr>
          <w:p w14:paraId="4FF75564"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NE - Uloženo</w:t>
            </w:r>
          </w:p>
        </w:tc>
      </w:tr>
      <w:tr w:rsidR="001D5F8F" w:rsidRPr="001D5F8F" w14:paraId="01A5E8BD" w14:textId="77777777" w:rsidTr="001D5F8F">
        <w:trPr>
          <w:trHeight w:val="630"/>
        </w:trPr>
        <w:tc>
          <w:tcPr>
            <w:tcW w:w="2084" w:type="pct"/>
            <w:tcBorders>
              <w:top w:val="nil"/>
              <w:left w:val="single" w:sz="8" w:space="0" w:color="auto"/>
              <w:bottom w:val="single" w:sz="4" w:space="0" w:color="auto"/>
              <w:right w:val="double" w:sz="6" w:space="0" w:color="auto"/>
            </w:tcBorders>
            <w:shd w:val="clear" w:color="auto" w:fill="auto"/>
            <w:vAlign w:val="center"/>
            <w:hideMark/>
          </w:tcPr>
          <w:p w14:paraId="6390822C"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w:t>
            </w:r>
          </w:p>
        </w:tc>
        <w:tc>
          <w:tcPr>
            <w:tcW w:w="1516" w:type="pct"/>
            <w:tcBorders>
              <w:top w:val="nil"/>
              <w:left w:val="nil"/>
              <w:bottom w:val="single" w:sz="4" w:space="0" w:color="auto"/>
              <w:right w:val="nil"/>
            </w:tcBorders>
            <w:shd w:val="clear" w:color="000000" w:fill="66FF99"/>
            <w:vAlign w:val="bottom"/>
            <w:hideMark/>
          </w:tcPr>
          <w:p w14:paraId="39DEB3EB" w14:textId="77777777" w:rsidR="001D5F8F" w:rsidRPr="001D5F8F" w:rsidRDefault="001D5F8F" w:rsidP="001D5F8F">
            <w:pPr>
              <w:widowControl/>
              <w:suppressAutoHyphens w:val="0"/>
              <w:spacing w:line="240" w:lineRule="auto"/>
              <w:jc w:val="center"/>
              <w:textAlignment w:val="auto"/>
              <w:rPr>
                <w:color w:val="000000"/>
                <w:lang w:eastAsia="cs-CZ"/>
              </w:rPr>
            </w:pPr>
            <w:r w:rsidRPr="001D5F8F">
              <w:rPr>
                <w:color w:val="000000"/>
                <w:lang w:eastAsia="cs-CZ"/>
              </w:rPr>
              <w:t>doplnit počet listů             dokladu</w:t>
            </w:r>
          </w:p>
        </w:tc>
        <w:tc>
          <w:tcPr>
            <w:tcW w:w="1400" w:type="pct"/>
            <w:tcBorders>
              <w:top w:val="nil"/>
              <w:left w:val="nil"/>
              <w:bottom w:val="single" w:sz="4" w:space="0" w:color="auto"/>
              <w:right w:val="single" w:sz="8" w:space="0" w:color="auto"/>
            </w:tcBorders>
            <w:shd w:val="clear" w:color="000000" w:fill="66FF99"/>
            <w:vAlign w:val="center"/>
            <w:hideMark/>
          </w:tcPr>
          <w:p w14:paraId="2FA9015C"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doplnit kde je dokumentace k dispozici k nahlédnutí</w:t>
            </w:r>
          </w:p>
        </w:tc>
      </w:tr>
      <w:tr w:rsidR="001D5F8F" w:rsidRPr="001D5F8F" w14:paraId="15451CD3"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54DE449E" w14:textId="77777777" w:rsidR="001D5F8F" w:rsidRPr="001D5F8F" w:rsidRDefault="001D5F8F" w:rsidP="001D5F8F">
            <w:pPr>
              <w:widowControl/>
              <w:suppressAutoHyphens w:val="0"/>
              <w:spacing w:line="240" w:lineRule="auto"/>
              <w:textAlignment w:val="auto"/>
              <w:rPr>
                <w:lang w:eastAsia="cs-CZ"/>
              </w:rPr>
            </w:pPr>
            <w:r w:rsidRPr="001D5F8F">
              <w:rPr>
                <w:lang w:eastAsia="cs-CZ"/>
              </w:rPr>
              <w:t>Soupis prací</w:t>
            </w:r>
          </w:p>
        </w:tc>
        <w:tc>
          <w:tcPr>
            <w:tcW w:w="1516" w:type="pct"/>
            <w:tcBorders>
              <w:top w:val="nil"/>
              <w:left w:val="nil"/>
              <w:bottom w:val="single" w:sz="4" w:space="0" w:color="auto"/>
              <w:right w:val="double" w:sz="6" w:space="0" w:color="auto"/>
            </w:tcBorders>
            <w:shd w:val="clear" w:color="000000" w:fill="FFFFFF"/>
            <w:vAlign w:val="bottom"/>
            <w:hideMark/>
          </w:tcPr>
          <w:p w14:paraId="6DFB56CF"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5E3E40B4"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25C16E19"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176F7F8E"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2B7D2734"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7B55CDB4"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1CF7DAEF" w14:textId="77777777" w:rsidTr="001D5F8F">
        <w:trPr>
          <w:trHeight w:val="1575"/>
        </w:trPr>
        <w:tc>
          <w:tcPr>
            <w:tcW w:w="2084" w:type="pct"/>
            <w:tcBorders>
              <w:top w:val="nil"/>
              <w:left w:val="single" w:sz="12" w:space="0" w:color="auto"/>
              <w:bottom w:val="single" w:sz="4" w:space="0" w:color="auto"/>
              <w:right w:val="double" w:sz="6" w:space="0" w:color="auto"/>
            </w:tcBorders>
            <w:shd w:val="clear" w:color="000000" w:fill="66FF99"/>
            <w:vAlign w:val="center"/>
            <w:hideMark/>
          </w:tcPr>
          <w:p w14:paraId="08A98ABB" w14:textId="77777777" w:rsidR="001D5F8F" w:rsidRPr="001D5F8F" w:rsidRDefault="001D5F8F" w:rsidP="001D5F8F">
            <w:pPr>
              <w:widowControl/>
              <w:suppressAutoHyphens w:val="0"/>
              <w:spacing w:line="240" w:lineRule="auto"/>
              <w:jc w:val="left"/>
              <w:textAlignment w:val="auto"/>
              <w:rPr>
                <w:color w:val="000000"/>
                <w:lang w:eastAsia="cs-CZ"/>
              </w:rPr>
            </w:pPr>
            <w:r w:rsidRPr="001D5F8F">
              <w:rPr>
                <w:color w:val="000000"/>
                <w:lang w:eastAsia="cs-CZ"/>
              </w:rPr>
              <w:t>Další doklady nezbytné pro řádné zdůvodnění, popis, dokladování a ocenění změn: [doplnit název dokladu, příp. další identifikaci, např. zpracovatel, č.j., datum ...]</w:t>
            </w:r>
          </w:p>
        </w:tc>
        <w:tc>
          <w:tcPr>
            <w:tcW w:w="1516" w:type="pct"/>
            <w:tcBorders>
              <w:top w:val="nil"/>
              <w:left w:val="nil"/>
              <w:bottom w:val="single" w:sz="4" w:space="0" w:color="auto"/>
              <w:right w:val="double" w:sz="6" w:space="0" w:color="auto"/>
            </w:tcBorders>
            <w:shd w:val="clear" w:color="auto" w:fill="auto"/>
            <w:vAlign w:val="center"/>
            <w:hideMark/>
          </w:tcPr>
          <w:p w14:paraId="6B3BCCA5" w14:textId="77777777" w:rsidR="001D5F8F" w:rsidRPr="001D5F8F" w:rsidRDefault="001D5F8F" w:rsidP="001D5F8F">
            <w:pPr>
              <w:widowControl/>
              <w:suppressAutoHyphens w:val="0"/>
              <w:spacing w:line="240" w:lineRule="auto"/>
              <w:jc w:val="center"/>
              <w:textAlignment w:val="auto"/>
              <w:rPr>
                <w:color w:val="000000"/>
                <w:lang w:eastAsia="cs-CZ"/>
              </w:rPr>
            </w:pPr>
            <w:r w:rsidRPr="001D5F8F">
              <w:rPr>
                <w:color w:val="000000"/>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7026D64A"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43730EA5"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6B96B4A6" w14:textId="77777777"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0F9D3C7E"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1E266EBD"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37B6086A"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30059C72"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624F8659"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1FE1E25F"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44E59680"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5D6DA34C"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521E7DD0"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76CD8148"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32E34B31"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36CB8358"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387A8E73"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50B7B68E"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0724069F"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54C855F7"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2496C34B"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46CED090"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5D578E3C"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0C1EC13B"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12E7A225"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5B441146"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1FAF091D"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02F86B8B"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0F425B83"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7FBD63EA"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6F1E2569"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center"/>
            <w:hideMark/>
          </w:tcPr>
          <w:p w14:paraId="18FD4FD1"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center"/>
            <w:hideMark/>
          </w:tcPr>
          <w:p w14:paraId="48EBB3D5"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155EC0FB"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4C863AA5" w14:textId="77777777" w:rsidTr="001D5F8F">
        <w:trPr>
          <w:trHeight w:val="330"/>
        </w:trPr>
        <w:tc>
          <w:tcPr>
            <w:tcW w:w="2084" w:type="pct"/>
            <w:tcBorders>
              <w:top w:val="nil"/>
              <w:left w:val="single" w:sz="8" w:space="0" w:color="auto"/>
              <w:bottom w:val="single" w:sz="8" w:space="0" w:color="auto"/>
              <w:right w:val="double" w:sz="6" w:space="0" w:color="auto"/>
            </w:tcBorders>
            <w:shd w:val="clear" w:color="auto" w:fill="auto"/>
            <w:vAlign w:val="center"/>
            <w:hideMark/>
          </w:tcPr>
          <w:p w14:paraId="728E313E" w14:textId="77777777" w:rsidR="001D5F8F" w:rsidRPr="001D5F8F" w:rsidRDefault="001D5F8F" w:rsidP="001D5F8F">
            <w:pPr>
              <w:widowControl/>
              <w:suppressAutoHyphens w:val="0"/>
              <w:spacing w:line="240" w:lineRule="auto"/>
              <w:jc w:val="right"/>
              <w:textAlignment w:val="auto"/>
              <w:rPr>
                <w:lang w:eastAsia="cs-CZ"/>
              </w:rPr>
            </w:pPr>
            <w:r w:rsidRPr="001D5F8F">
              <w:rPr>
                <w:lang w:eastAsia="cs-CZ"/>
              </w:rPr>
              <w:t>počet listů celkem</w:t>
            </w:r>
          </w:p>
        </w:tc>
        <w:tc>
          <w:tcPr>
            <w:tcW w:w="1516" w:type="pct"/>
            <w:tcBorders>
              <w:top w:val="nil"/>
              <w:left w:val="nil"/>
              <w:bottom w:val="single" w:sz="8" w:space="0" w:color="auto"/>
              <w:right w:val="double" w:sz="6" w:space="0" w:color="auto"/>
            </w:tcBorders>
            <w:shd w:val="clear" w:color="000000" w:fill="FFFFFF"/>
            <w:vAlign w:val="center"/>
            <w:hideMark/>
          </w:tcPr>
          <w:p w14:paraId="5403FA5A"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0</w:t>
            </w:r>
          </w:p>
        </w:tc>
        <w:tc>
          <w:tcPr>
            <w:tcW w:w="1400" w:type="pct"/>
            <w:tcBorders>
              <w:top w:val="nil"/>
              <w:left w:val="nil"/>
              <w:bottom w:val="single" w:sz="8" w:space="0" w:color="auto"/>
              <w:right w:val="single" w:sz="8" w:space="0" w:color="auto"/>
            </w:tcBorders>
            <w:shd w:val="clear" w:color="auto" w:fill="auto"/>
            <w:vAlign w:val="center"/>
            <w:hideMark/>
          </w:tcPr>
          <w:p w14:paraId="37A83F03"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bl>
    <w:p w14:paraId="54849CA3" w14:textId="77777777" w:rsidR="002A3201" w:rsidRDefault="002A3201" w:rsidP="003A7B4C">
      <w:pPr>
        <w:autoSpaceDE w:val="0"/>
        <w:rPr>
          <w:rFonts w:ascii="Arial" w:hAnsi="Arial" w:cs="Arial"/>
          <w:bCs/>
          <w:sz w:val="22"/>
          <w:szCs w:val="22"/>
        </w:rPr>
      </w:pPr>
    </w:p>
    <w:p w14:paraId="7E7A0B1A" w14:textId="77777777" w:rsidR="003A7B4C" w:rsidRPr="001A355C" w:rsidRDefault="00E14640" w:rsidP="001A355C">
      <w:pPr>
        <w:autoSpaceDE w:val="0"/>
        <w:rPr>
          <w:rFonts w:ascii="Arial" w:hAnsi="Arial" w:cs="Arial"/>
          <w:bCs/>
          <w:sz w:val="22"/>
          <w:szCs w:val="22"/>
          <w:lang w:eastAsia="cs-CZ"/>
        </w:rPr>
      </w:pPr>
      <w:r>
        <w:rPr>
          <w:rFonts w:ascii="Arial" w:hAnsi="Arial" w:cs="Arial"/>
          <w:bCs/>
          <w:sz w:val="22"/>
          <w:szCs w:val="22"/>
        </w:rPr>
        <w:br w:type="page"/>
      </w:r>
      <w:r w:rsidR="001A355C">
        <w:rPr>
          <w:rFonts w:ascii="Arial" w:hAnsi="Arial" w:cs="Arial"/>
          <w:sz w:val="22"/>
          <w:szCs w:val="22"/>
        </w:rPr>
        <w:t>Příloha č. 2</w:t>
      </w:r>
      <w:r w:rsidR="003A7B4C" w:rsidRPr="00746FCA">
        <w:rPr>
          <w:rFonts w:ascii="Arial" w:hAnsi="Arial" w:cs="Arial"/>
          <w:sz w:val="22"/>
          <w:szCs w:val="22"/>
        </w:rPr>
        <w:t>: Směrnice KSÚS č. R-Sm-16-02 ze dne 15. 4. 2015</w:t>
      </w:r>
    </w:p>
    <w:p w14:paraId="2B08E83F" w14:textId="77777777" w:rsidR="003A7B4C" w:rsidRPr="00746FCA" w:rsidRDefault="003A7B4C" w:rsidP="003A7B4C">
      <w:pPr>
        <w:pStyle w:val="Textodst1sl"/>
        <w:numPr>
          <w:ilvl w:val="0"/>
          <w:numId w:val="0"/>
        </w:numPr>
        <w:rPr>
          <w:sz w:val="22"/>
          <w:szCs w:val="22"/>
        </w:rPr>
      </w:pPr>
    </w:p>
    <w:tbl>
      <w:tblPr>
        <w:tblW w:w="89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811"/>
        <w:gridCol w:w="5007"/>
        <w:gridCol w:w="2137"/>
      </w:tblGrid>
      <w:tr w:rsidR="003A7B4C" w:rsidRPr="00746FCA" w14:paraId="73BF640A" w14:textId="77777777" w:rsidTr="001A355C">
        <w:trPr>
          <w:cantSplit/>
          <w:trHeight w:val="124"/>
          <w:jc w:val="center"/>
        </w:trPr>
        <w:tc>
          <w:tcPr>
            <w:tcW w:w="1811" w:type="dxa"/>
            <w:vMerge w:val="restart"/>
            <w:tcBorders>
              <w:top w:val="single" w:sz="4" w:space="0" w:color="808080"/>
              <w:left w:val="single" w:sz="4" w:space="0" w:color="808080"/>
              <w:bottom w:val="single" w:sz="4" w:space="0" w:color="808080"/>
              <w:right w:val="single" w:sz="4" w:space="0" w:color="808080"/>
            </w:tcBorders>
            <w:vAlign w:val="center"/>
          </w:tcPr>
          <w:p w14:paraId="0FC27FD9" w14:textId="77777777" w:rsidR="003A7B4C" w:rsidRPr="00746FCA" w:rsidRDefault="00C522FA" w:rsidP="007D444F">
            <w:pPr>
              <w:pStyle w:val="Zhlav"/>
              <w:spacing w:before="120"/>
              <w:jc w:val="center"/>
              <w:rPr>
                <w:noProof/>
                <w:sz w:val="20"/>
              </w:rPr>
            </w:pPr>
            <w:r w:rsidRPr="00746FCA">
              <w:rPr>
                <w:noProof/>
                <w:sz w:val="20"/>
                <w:lang w:val="cs-CZ" w:eastAsia="cs-CZ"/>
              </w:rPr>
              <w:drawing>
                <wp:inline distT="0" distB="0" distL="0" distR="0" wp14:anchorId="6477C439" wp14:editId="61AFA954">
                  <wp:extent cx="1002030" cy="254635"/>
                  <wp:effectExtent l="0" t="0" r="7620" b="0"/>
                  <wp:docPr id="3"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2030" cy="254635"/>
                          </a:xfrm>
                          <a:prstGeom prst="rect">
                            <a:avLst/>
                          </a:prstGeom>
                          <a:noFill/>
                          <a:ln>
                            <a:noFill/>
                          </a:ln>
                          <a:effectLst>
                            <a:glow>
                              <a:srgbClr val="5B9BD5">
                                <a:alpha val="11000"/>
                              </a:srgbClr>
                            </a:glow>
                          </a:effectLst>
                        </pic:spPr>
                      </pic:pic>
                    </a:graphicData>
                  </a:graphic>
                </wp:inline>
              </w:drawing>
            </w:r>
          </w:p>
          <w:p w14:paraId="33AF5BD5" w14:textId="77777777" w:rsidR="003A7B4C" w:rsidRPr="00746FCA" w:rsidRDefault="003A7B4C" w:rsidP="001A355C">
            <w:pPr>
              <w:pStyle w:val="Zhlav"/>
              <w:spacing w:line="240" w:lineRule="atLeast"/>
              <w:jc w:val="center"/>
              <w:rPr>
                <w:rFonts w:ascii="Calibri" w:hAnsi="Calibri" w:cs="Calibri"/>
                <w:sz w:val="20"/>
              </w:rPr>
            </w:pPr>
            <w:r w:rsidRPr="00746FCA">
              <w:rPr>
                <w:rFonts w:ascii="Calibri" w:hAnsi="Calibri" w:cs="Calibri"/>
                <w:sz w:val="20"/>
              </w:rPr>
              <w:t xml:space="preserve">Krajská správa a </w:t>
            </w:r>
          </w:p>
          <w:p w14:paraId="6962D677" w14:textId="77777777" w:rsidR="003A7B4C" w:rsidRPr="001A355C" w:rsidRDefault="003A7B4C" w:rsidP="001A355C">
            <w:pPr>
              <w:pStyle w:val="Zhlav"/>
              <w:spacing w:line="240" w:lineRule="atLeast"/>
              <w:jc w:val="center"/>
              <w:rPr>
                <w:rFonts w:ascii="Calibri" w:hAnsi="Calibri" w:cs="Calibri"/>
                <w:sz w:val="20"/>
              </w:rPr>
            </w:pPr>
            <w:r w:rsidRPr="00746FCA">
              <w:rPr>
                <w:rFonts w:ascii="Calibri" w:hAnsi="Calibri" w:cs="Calibri"/>
                <w:sz w:val="20"/>
              </w:rPr>
              <w:t>údržba silnic Středočeského</w:t>
            </w:r>
            <w:r w:rsidR="001A355C">
              <w:rPr>
                <w:rFonts w:ascii="Calibri" w:hAnsi="Calibri" w:cs="Calibri"/>
                <w:sz w:val="20"/>
              </w:rPr>
              <w:t xml:space="preserve"> kraje, příspěvková organizace </w:t>
            </w:r>
          </w:p>
        </w:tc>
        <w:tc>
          <w:tcPr>
            <w:tcW w:w="5007" w:type="dxa"/>
            <w:tcBorders>
              <w:top w:val="single" w:sz="4" w:space="0" w:color="808080"/>
              <w:left w:val="single" w:sz="4" w:space="0" w:color="808080"/>
              <w:bottom w:val="single" w:sz="4" w:space="0" w:color="808080"/>
              <w:right w:val="single" w:sz="4" w:space="0" w:color="808080"/>
            </w:tcBorders>
            <w:hideMark/>
          </w:tcPr>
          <w:p w14:paraId="0FCA7624" w14:textId="77777777" w:rsidR="003A7B4C" w:rsidRPr="00746FCA" w:rsidRDefault="003A7B4C" w:rsidP="007D444F">
            <w:pPr>
              <w:pStyle w:val="Zhlav"/>
              <w:spacing w:before="360" w:after="360"/>
              <w:jc w:val="center"/>
              <w:rPr>
                <w:rFonts w:ascii="Cambria" w:hAnsi="Cambria" w:cs="Calibri"/>
                <w:sz w:val="28"/>
                <w:szCs w:val="28"/>
              </w:rPr>
            </w:pPr>
            <w:r w:rsidRPr="00746FCA">
              <w:rPr>
                <w:rFonts w:ascii="Cambria" w:hAnsi="Cambria"/>
                <w:sz w:val="28"/>
                <w:szCs w:val="28"/>
              </w:rPr>
              <w:t>Ceník</w:t>
            </w:r>
          </w:p>
        </w:tc>
        <w:tc>
          <w:tcPr>
            <w:tcW w:w="2137" w:type="dxa"/>
            <w:vMerge w:val="restart"/>
            <w:tcBorders>
              <w:top w:val="single" w:sz="4" w:space="0" w:color="808080"/>
              <w:left w:val="single" w:sz="4" w:space="0" w:color="808080"/>
              <w:bottom w:val="single" w:sz="4" w:space="0" w:color="808080"/>
              <w:right w:val="single" w:sz="4" w:space="0" w:color="808080"/>
            </w:tcBorders>
            <w:vAlign w:val="center"/>
          </w:tcPr>
          <w:p w14:paraId="6522ED8F" w14:textId="77777777" w:rsidR="003A7B4C" w:rsidRPr="00746FCA" w:rsidRDefault="003A7B4C" w:rsidP="007D444F">
            <w:pPr>
              <w:pStyle w:val="Zhlav"/>
              <w:spacing w:before="120" w:after="40"/>
              <w:jc w:val="center"/>
              <w:rPr>
                <w:rFonts w:ascii="Calibri" w:hAnsi="Calibri" w:cs="Calibri"/>
                <w:sz w:val="20"/>
              </w:rPr>
            </w:pPr>
            <w:r w:rsidRPr="00746FCA">
              <w:rPr>
                <w:rFonts w:ascii="Calibri" w:hAnsi="Calibri" w:cs="Calibri"/>
                <w:noProof/>
                <w:sz w:val="20"/>
              </w:rPr>
              <w:t xml:space="preserve">  </w:t>
            </w:r>
            <w:r w:rsidRPr="00746FCA">
              <w:rPr>
                <w:rFonts w:ascii="Calibri" w:hAnsi="Calibri" w:cs="Calibri"/>
                <w:sz w:val="20"/>
              </w:rPr>
              <w:t xml:space="preserve">Strana </w:t>
            </w:r>
            <w:r w:rsidRPr="00746FCA">
              <w:rPr>
                <w:rFonts w:ascii="Calibri" w:hAnsi="Calibri" w:cs="Calibri"/>
                <w:sz w:val="20"/>
              </w:rPr>
              <w:fldChar w:fldCharType="begin"/>
            </w:r>
            <w:r w:rsidRPr="00746FCA">
              <w:rPr>
                <w:rFonts w:ascii="Calibri" w:hAnsi="Calibri" w:cs="Calibri"/>
                <w:sz w:val="20"/>
              </w:rPr>
              <w:instrText xml:space="preserve"> PAGE </w:instrText>
            </w:r>
            <w:r w:rsidRPr="00746FCA">
              <w:rPr>
                <w:rFonts w:ascii="Calibri" w:hAnsi="Calibri" w:cs="Calibri"/>
                <w:sz w:val="20"/>
              </w:rPr>
              <w:fldChar w:fldCharType="separate"/>
            </w:r>
            <w:r w:rsidR="00AD53BF">
              <w:rPr>
                <w:rFonts w:ascii="Calibri" w:hAnsi="Calibri" w:cs="Calibri"/>
                <w:noProof/>
                <w:sz w:val="20"/>
              </w:rPr>
              <w:t>58</w:t>
            </w:r>
            <w:r w:rsidRPr="00746FCA">
              <w:rPr>
                <w:rFonts w:ascii="Calibri" w:hAnsi="Calibri" w:cs="Calibri"/>
                <w:sz w:val="20"/>
              </w:rPr>
              <w:fldChar w:fldCharType="end"/>
            </w:r>
            <w:r w:rsidRPr="00746FCA">
              <w:rPr>
                <w:rFonts w:ascii="Calibri" w:hAnsi="Calibri" w:cs="Calibri"/>
                <w:sz w:val="20"/>
              </w:rPr>
              <w:t xml:space="preserve"> (celkem </w:t>
            </w:r>
            <w:r w:rsidRPr="00746FCA">
              <w:rPr>
                <w:rFonts w:ascii="Calibri" w:hAnsi="Calibri" w:cs="Calibri"/>
                <w:sz w:val="20"/>
              </w:rPr>
              <w:fldChar w:fldCharType="begin"/>
            </w:r>
            <w:r w:rsidRPr="00746FCA">
              <w:rPr>
                <w:rFonts w:ascii="Calibri" w:hAnsi="Calibri" w:cs="Calibri"/>
                <w:sz w:val="20"/>
              </w:rPr>
              <w:instrText xml:space="preserve"> NUMPAGES </w:instrText>
            </w:r>
            <w:r w:rsidRPr="00746FCA">
              <w:rPr>
                <w:rFonts w:ascii="Calibri" w:hAnsi="Calibri" w:cs="Calibri"/>
                <w:sz w:val="20"/>
              </w:rPr>
              <w:fldChar w:fldCharType="separate"/>
            </w:r>
            <w:r w:rsidR="00AD53BF">
              <w:rPr>
                <w:rFonts w:ascii="Calibri" w:hAnsi="Calibri" w:cs="Calibri"/>
                <w:noProof/>
                <w:sz w:val="20"/>
              </w:rPr>
              <w:t>67</w:t>
            </w:r>
            <w:r w:rsidRPr="00746FCA">
              <w:rPr>
                <w:rFonts w:ascii="Calibri" w:hAnsi="Calibri" w:cs="Calibri"/>
                <w:sz w:val="20"/>
              </w:rPr>
              <w:fldChar w:fldCharType="end"/>
            </w:r>
            <w:r w:rsidRPr="00746FCA">
              <w:rPr>
                <w:rFonts w:ascii="Calibri" w:hAnsi="Calibri" w:cs="Calibri"/>
                <w:sz w:val="20"/>
              </w:rPr>
              <w:t>)</w:t>
            </w:r>
          </w:p>
          <w:p w14:paraId="080086C8" w14:textId="77777777" w:rsidR="003A7B4C" w:rsidRPr="00746FCA" w:rsidRDefault="003A7B4C" w:rsidP="007D444F">
            <w:pPr>
              <w:pStyle w:val="Zhlav"/>
              <w:jc w:val="center"/>
              <w:rPr>
                <w:rFonts w:ascii="Calibri" w:hAnsi="Calibri" w:cs="Calibri"/>
                <w:sz w:val="20"/>
              </w:rPr>
            </w:pPr>
            <w:r w:rsidRPr="00746FCA">
              <w:rPr>
                <w:rFonts w:ascii="Calibri" w:hAnsi="Calibri" w:cs="Calibri"/>
                <w:sz w:val="20"/>
              </w:rPr>
              <w:t>Rozdělovník: B</w:t>
            </w:r>
          </w:p>
          <w:p w14:paraId="173F557D" w14:textId="77777777" w:rsidR="003A7B4C" w:rsidRPr="001A355C" w:rsidRDefault="001A355C" w:rsidP="001A355C">
            <w:pPr>
              <w:pStyle w:val="Zhlav"/>
              <w:jc w:val="center"/>
              <w:rPr>
                <w:rFonts w:ascii="Calibri" w:hAnsi="Calibri" w:cs="Calibri"/>
                <w:sz w:val="20"/>
              </w:rPr>
            </w:pPr>
            <w:r>
              <w:rPr>
                <w:rFonts w:ascii="Calibri" w:hAnsi="Calibri" w:cs="Calibri"/>
                <w:sz w:val="20"/>
              </w:rPr>
              <w:t>Verze: 2.4</w:t>
            </w:r>
          </w:p>
        </w:tc>
      </w:tr>
      <w:tr w:rsidR="003A7B4C" w:rsidRPr="00746FCA" w14:paraId="33D1942C" w14:textId="77777777" w:rsidTr="001A355C">
        <w:trPr>
          <w:cantSplit/>
          <w:trHeight w:val="759"/>
          <w:jc w:val="center"/>
        </w:trPr>
        <w:tc>
          <w:tcPr>
            <w:tcW w:w="1811" w:type="dxa"/>
            <w:vMerge/>
            <w:tcBorders>
              <w:top w:val="single" w:sz="4" w:space="0" w:color="808080"/>
              <w:left w:val="single" w:sz="4" w:space="0" w:color="808080"/>
              <w:bottom w:val="single" w:sz="4" w:space="0" w:color="808080"/>
              <w:right w:val="single" w:sz="4" w:space="0" w:color="808080"/>
            </w:tcBorders>
            <w:vAlign w:val="center"/>
            <w:hideMark/>
          </w:tcPr>
          <w:p w14:paraId="106DC65A" w14:textId="77777777" w:rsidR="003A7B4C" w:rsidRPr="00746FCA" w:rsidRDefault="003A7B4C" w:rsidP="007D444F">
            <w:pPr>
              <w:jc w:val="left"/>
              <w:rPr>
                <w:color w:val="A6A6A6"/>
                <w:sz w:val="20"/>
              </w:rPr>
            </w:pPr>
          </w:p>
        </w:tc>
        <w:tc>
          <w:tcPr>
            <w:tcW w:w="5007" w:type="dxa"/>
            <w:tcBorders>
              <w:top w:val="single" w:sz="4" w:space="0" w:color="808080"/>
              <w:left w:val="single" w:sz="4" w:space="0" w:color="808080"/>
              <w:bottom w:val="single" w:sz="4" w:space="0" w:color="808080"/>
              <w:right w:val="single" w:sz="4" w:space="0" w:color="808080"/>
            </w:tcBorders>
            <w:vAlign w:val="center"/>
            <w:hideMark/>
          </w:tcPr>
          <w:p w14:paraId="5E5F21C4" w14:textId="77777777" w:rsidR="003A7B4C" w:rsidRPr="00746FCA" w:rsidRDefault="003A7B4C" w:rsidP="007D444F">
            <w:pPr>
              <w:pStyle w:val="Zhlav"/>
              <w:spacing w:before="60" w:after="60"/>
              <w:jc w:val="center"/>
              <w:rPr>
                <w:rFonts w:ascii="Cambria" w:hAnsi="Cambria" w:cs="Calibri"/>
                <w:noProof/>
              </w:rPr>
            </w:pPr>
            <w:r w:rsidRPr="00746FCA">
              <w:rPr>
                <w:rFonts w:ascii="Cambria" w:hAnsi="Cambria" w:cs="Calibri"/>
                <w:noProof/>
              </w:rPr>
              <w:t>R-Sm-16-02</w:t>
            </w:r>
          </w:p>
        </w:tc>
        <w:tc>
          <w:tcPr>
            <w:tcW w:w="2137" w:type="dxa"/>
            <w:vMerge/>
            <w:tcBorders>
              <w:top w:val="single" w:sz="4" w:space="0" w:color="808080"/>
              <w:left w:val="single" w:sz="4" w:space="0" w:color="808080"/>
              <w:bottom w:val="single" w:sz="4" w:space="0" w:color="808080"/>
              <w:right w:val="single" w:sz="4" w:space="0" w:color="808080"/>
            </w:tcBorders>
            <w:vAlign w:val="center"/>
            <w:hideMark/>
          </w:tcPr>
          <w:p w14:paraId="029F4974" w14:textId="77777777" w:rsidR="003A7B4C" w:rsidRPr="00746FCA" w:rsidRDefault="003A7B4C" w:rsidP="007D444F">
            <w:pPr>
              <w:jc w:val="left"/>
              <w:rPr>
                <w:color w:val="A6A6A6"/>
                <w:sz w:val="20"/>
              </w:rPr>
            </w:pPr>
          </w:p>
        </w:tc>
      </w:tr>
    </w:tbl>
    <w:p w14:paraId="0A2E3C33" w14:textId="77777777" w:rsidR="003A7B4C" w:rsidRPr="00746FCA" w:rsidRDefault="003A7B4C" w:rsidP="001A355C">
      <w:pPr>
        <w:pStyle w:val="Nadpis1"/>
        <w:spacing w:before="120"/>
        <w:ind w:left="357"/>
        <w:rPr>
          <w:b w:val="0"/>
          <w:kern w:val="32"/>
          <w:sz w:val="24"/>
          <w:szCs w:val="24"/>
        </w:rPr>
      </w:pPr>
      <w:bookmarkStart w:id="4" w:name="_Toc482884755"/>
      <w:r w:rsidRPr="00746FCA">
        <w:rPr>
          <w:b w:val="0"/>
          <w:bCs w:val="0"/>
          <w:i/>
          <w:kern w:val="32"/>
          <w:sz w:val="24"/>
          <w:szCs w:val="24"/>
        </w:rPr>
        <w:t>C e n í k</w:t>
      </w:r>
      <w:bookmarkEnd w:id="4"/>
    </w:p>
    <w:p w14:paraId="2AC81D56" w14:textId="77777777" w:rsidR="003A7B4C" w:rsidRPr="00746FCA" w:rsidRDefault="003A7B4C" w:rsidP="003A7B4C">
      <w:pPr>
        <w:pStyle w:val="Nadpis1"/>
        <w:pBdr>
          <w:bottom w:val="single" w:sz="4" w:space="1" w:color="auto"/>
        </w:pBdr>
        <w:rPr>
          <w:b w:val="0"/>
          <w:bCs w:val="0"/>
          <w:i/>
          <w:kern w:val="32"/>
          <w:sz w:val="24"/>
          <w:szCs w:val="24"/>
        </w:rPr>
      </w:pPr>
      <w:bookmarkStart w:id="5" w:name="_Toc482884756"/>
      <w:r w:rsidRPr="00746FCA">
        <w:rPr>
          <w:b w:val="0"/>
          <w:bCs w:val="0"/>
          <w:i/>
          <w:kern w:val="32"/>
          <w:sz w:val="24"/>
          <w:szCs w:val="24"/>
        </w:rPr>
        <w:t>nepotřebných zásob</w:t>
      </w:r>
      <w:bookmarkEnd w:id="5"/>
    </w:p>
    <w:p w14:paraId="5A1A378B" w14:textId="77777777" w:rsidR="003A7B4C" w:rsidRPr="00746FCA" w:rsidRDefault="003A7B4C" w:rsidP="001A355C">
      <w:pPr>
        <w:pStyle w:val="Normal"/>
        <w:tabs>
          <w:tab w:val="left" w:pos="851"/>
        </w:tabs>
        <w:spacing w:before="120"/>
        <w:rPr>
          <w:rFonts w:ascii="Times New Roman" w:hAnsi="Times New Roman"/>
          <w:szCs w:val="24"/>
        </w:rPr>
      </w:pPr>
      <w:r w:rsidRPr="00746FCA">
        <w:rPr>
          <w:rFonts w:ascii="Times New Roman" w:hAnsi="Times New Roman"/>
          <w:szCs w:val="24"/>
        </w:rPr>
        <w:t>Tento ceník slouží k ocenění následujících</w:t>
      </w:r>
      <w:r w:rsidR="001A355C">
        <w:rPr>
          <w:rFonts w:ascii="Times New Roman" w:hAnsi="Times New Roman"/>
          <w:szCs w:val="24"/>
        </w:rPr>
        <w:t xml:space="preserve"> nepotřebných zásob pro prodej:</w:t>
      </w:r>
    </w:p>
    <w:p w14:paraId="3AD1BE64" w14:textId="77777777" w:rsidR="003A7B4C" w:rsidRPr="00EB0F63" w:rsidRDefault="003A7B4C" w:rsidP="001A355C">
      <w:pPr>
        <w:pStyle w:val="Normal"/>
        <w:ind w:left="567"/>
        <w:rPr>
          <w:rFonts w:ascii="Times New Roman" w:hAnsi="Times New Roman"/>
          <w:b/>
          <w:szCs w:val="24"/>
          <w:vertAlign w:val="superscript"/>
        </w:rPr>
      </w:pPr>
      <w:r w:rsidRPr="00EB0F63">
        <w:rPr>
          <w:rFonts w:ascii="Times New Roman" w:hAnsi="Times New Roman"/>
          <w:b/>
          <w:szCs w:val="24"/>
        </w:rPr>
        <w:t xml:space="preserve">odpad vznikající při štěpkování, tzv. štěpky </w:t>
      </w:r>
      <w:r w:rsidRPr="00EB0F63">
        <w:rPr>
          <w:rFonts w:ascii="Times New Roman" w:hAnsi="Times New Roman"/>
          <w:b/>
          <w:szCs w:val="24"/>
        </w:rPr>
        <w:tab/>
        <w:t xml:space="preserve">                         40,-- Kč/m</w:t>
      </w:r>
      <w:r w:rsidRPr="00EB0F63">
        <w:rPr>
          <w:rFonts w:ascii="Times New Roman" w:hAnsi="Times New Roman"/>
          <w:b/>
          <w:szCs w:val="24"/>
          <w:vertAlign w:val="superscript"/>
        </w:rPr>
        <w:t>3</w:t>
      </w:r>
    </w:p>
    <w:p w14:paraId="1B81D593"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odpad vznikající při prořezávaní a porážení stromů a keřů</w:t>
      </w:r>
    </w:p>
    <w:p w14:paraId="5EEB3AAC"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 xml:space="preserve"> (kmeny, silné části větví):</w:t>
      </w:r>
      <w:r w:rsidRPr="00EB0F63">
        <w:rPr>
          <w:rFonts w:ascii="Times New Roman" w:hAnsi="Times New Roman"/>
          <w:b/>
          <w:szCs w:val="24"/>
        </w:rPr>
        <w:tab/>
        <w:t>Jasan</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130,-- Kč/m3</w:t>
      </w:r>
    </w:p>
    <w:p w14:paraId="0136C343"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Dub</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2CED8E99"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Buk</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30845256"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Ovocné stromy</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5F57688C"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Habr</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3752A700"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Bříza</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113,-- Kč/m3</w:t>
      </w:r>
    </w:p>
    <w:p w14:paraId="78DD8EF4" w14:textId="77777777" w:rsidR="003A7B4C" w:rsidRPr="00EB0F63" w:rsidRDefault="003A7B4C" w:rsidP="001A355C">
      <w:pPr>
        <w:pStyle w:val="Normal"/>
        <w:ind w:left="567"/>
        <w:rPr>
          <w:rFonts w:ascii="Times New Roman" w:hAnsi="Times New Roman"/>
          <w:b/>
          <w:szCs w:val="24"/>
          <w:vertAlign w:val="superscript"/>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Ostatní listnaté</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 xml:space="preserve">  70,-- Kč/m3</w:t>
      </w:r>
      <w:r w:rsidRPr="00EB0F63">
        <w:rPr>
          <w:rFonts w:ascii="Times New Roman" w:hAnsi="Times New Roman"/>
          <w:b/>
          <w:szCs w:val="24"/>
          <w:vertAlign w:val="superscript"/>
        </w:rPr>
        <w:t xml:space="preserve">    </w:t>
      </w:r>
    </w:p>
    <w:p w14:paraId="66C20C51" w14:textId="77777777" w:rsidR="003A7B4C" w:rsidRPr="00746FCA" w:rsidRDefault="003A7B4C" w:rsidP="001A355C">
      <w:pPr>
        <w:pStyle w:val="Normal"/>
        <w:ind w:left="567"/>
        <w:rPr>
          <w:rFonts w:ascii="Times New Roman" w:hAnsi="Times New Roman"/>
          <w:szCs w:val="24"/>
        </w:rPr>
      </w:pPr>
      <w:r w:rsidRPr="00746FCA">
        <w:rPr>
          <w:rFonts w:ascii="Times New Roman" w:hAnsi="Times New Roman"/>
          <w:szCs w:val="24"/>
        </w:rPr>
        <w:t xml:space="preserve">vyfrézovaná obalená drť   </w:t>
      </w:r>
      <w:r w:rsidRPr="00746FCA">
        <w:rPr>
          <w:rFonts w:ascii="Times New Roman" w:hAnsi="Times New Roman"/>
          <w:szCs w:val="24"/>
        </w:rPr>
        <w:tab/>
      </w:r>
      <w:r w:rsidRPr="00746FCA">
        <w:rPr>
          <w:rFonts w:ascii="Times New Roman" w:hAnsi="Times New Roman"/>
          <w:szCs w:val="24"/>
        </w:rPr>
        <w:tab/>
        <w:t xml:space="preserve">                                               </w:t>
      </w:r>
      <w:r w:rsidRPr="00746FCA">
        <w:rPr>
          <w:rFonts w:ascii="Times New Roman" w:hAnsi="Times New Roman"/>
          <w:szCs w:val="24"/>
        </w:rPr>
        <w:tab/>
        <w:t xml:space="preserve">  30,-- Kč/t</w:t>
      </w:r>
    </w:p>
    <w:p w14:paraId="3D5F6BFF" w14:textId="77777777" w:rsidR="001A355C" w:rsidRPr="00746FCA" w:rsidRDefault="003A7B4C" w:rsidP="001A355C">
      <w:pPr>
        <w:pStyle w:val="Normal"/>
        <w:ind w:left="567"/>
        <w:rPr>
          <w:rFonts w:ascii="Times New Roman" w:hAnsi="Times New Roman"/>
          <w:szCs w:val="24"/>
        </w:rPr>
      </w:pPr>
      <w:r w:rsidRPr="00746FCA">
        <w:rPr>
          <w:rFonts w:ascii="Times New Roman" w:hAnsi="Times New Roman"/>
          <w:szCs w:val="24"/>
        </w:rPr>
        <w:t>struska ze zásob cestmistrovství Králův Dvůr</w:t>
      </w:r>
      <w:r w:rsidRPr="00746FCA">
        <w:rPr>
          <w:rFonts w:ascii="Times New Roman" w:hAnsi="Times New Roman"/>
          <w:szCs w:val="24"/>
        </w:rPr>
        <w:tab/>
        <w:t xml:space="preserve">                              </w:t>
      </w:r>
      <w:r w:rsidRPr="00746FCA">
        <w:rPr>
          <w:rFonts w:ascii="Times New Roman" w:hAnsi="Times New Roman"/>
          <w:szCs w:val="24"/>
        </w:rPr>
        <w:tab/>
        <w:t xml:space="preserve">  60,-- Kč/t</w:t>
      </w:r>
    </w:p>
    <w:p w14:paraId="10BEF70C" w14:textId="77777777" w:rsidR="003A7B4C" w:rsidRPr="00746FCA" w:rsidRDefault="003A7B4C" w:rsidP="001A355C">
      <w:pPr>
        <w:pStyle w:val="Normal"/>
        <w:spacing w:before="120"/>
        <w:ind w:left="567"/>
        <w:rPr>
          <w:rFonts w:ascii="Times New Roman" w:hAnsi="Times New Roman"/>
          <w:szCs w:val="24"/>
        </w:rPr>
      </w:pPr>
      <w:r w:rsidRPr="00746FCA">
        <w:rPr>
          <w:rFonts w:ascii="Times New Roman" w:hAnsi="Times New Roman"/>
          <w:szCs w:val="24"/>
        </w:rPr>
        <w:t>dlažební kostky použité, strojově odtěžené:</w:t>
      </w:r>
    </w:p>
    <w:p w14:paraId="09183FEF" w14:textId="77777777" w:rsidR="003A7B4C" w:rsidRPr="00746FCA" w:rsidRDefault="003A7B4C" w:rsidP="001A355C">
      <w:pPr>
        <w:pStyle w:val="Bezmezer"/>
        <w:rPr>
          <w:rFonts w:ascii="Times New Roman" w:hAnsi="Times New Roman"/>
          <w:sz w:val="24"/>
          <w:szCs w:val="24"/>
        </w:rPr>
      </w:pPr>
      <w:r w:rsidRPr="00746FCA">
        <w:rPr>
          <w:rFonts w:ascii="Times New Roman" w:hAnsi="Times New Roman"/>
          <w:sz w:val="24"/>
          <w:szCs w:val="24"/>
        </w:rPr>
        <w:t>Dlažební kostky se budou odprodávat na základě jednotlivých znaleckých posudků</w:t>
      </w:r>
    </w:p>
    <w:p w14:paraId="02596CA0" w14:textId="77777777" w:rsidR="003A7B4C" w:rsidRPr="00746FCA" w:rsidRDefault="003A7B4C" w:rsidP="001A355C">
      <w:pPr>
        <w:pStyle w:val="Bezmezer"/>
        <w:rPr>
          <w:rFonts w:ascii="Times New Roman" w:hAnsi="Times New Roman"/>
          <w:sz w:val="24"/>
          <w:szCs w:val="24"/>
        </w:rPr>
      </w:pPr>
      <w:r w:rsidRPr="00746FCA">
        <w:rPr>
          <w:rFonts w:ascii="Times New Roman" w:hAnsi="Times New Roman"/>
          <w:sz w:val="24"/>
          <w:szCs w:val="24"/>
        </w:rPr>
        <w:t>dle lokality (silnice, znečištění). K prodeji takto oceněných kostek bude případně účtována i cena za vážení.</w:t>
      </w:r>
      <w:r w:rsidR="007E1314" w:rsidRPr="00746FCA">
        <w:rPr>
          <w:rFonts w:ascii="Times New Roman" w:hAnsi="Times New Roman"/>
          <w:sz w:val="24"/>
          <w:szCs w:val="24"/>
        </w:rPr>
        <w:t>)</w:t>
      </w:r>
    </w:p>
    <w:p w14:paraId="3BA8DD77" w14:textId="77777777" w:rsidR="003A7B4C" w:rsidRPr="00746FCA" w:rsidRDefault="003A7B4C" w:rsidP="001A355C">
      <w:pPr>
        <w:pStyle w:val="Normal"/>
        <w:spacing w:before="120"/>
        <w:ind w:left="567"/>
        <w:rPr>
          <w:rFonts w:ascii="Times New Roman" w:hAnsi="Times New Roman"/>
          <w:szCs w:val="24"/>
          <w:lang w:val="de-DE"/>
        </w:rPr>
      </w:pPr>
      <w:r w:rsidRPr="00746FCA">
        <w:rPr>
          <w:rFonts w:ascii="Times New Roman" w:hAnsi="Times New Roman"/>
          <w:szCs w:val="24"/>
          <w:lang w:val="de-DE"/>
        </w:rPr>
        <w:t>patníky a obrubníky kamenné nevytažené</w:t>
      </w:r>
      <w:r w:rsidRPr="00746FCA">
        <w:rPr>
          <w:rFonts w:ascii="Times New Roman" w:hAnsi="Times New Roman"/>
          <w:szCs w:val="24"/>
          <w:lang w:val="de-DE"/>
        </w:rPr>
        <w:tab/>
        <w:t xml:space="preserve">                                  </w:t>
      </w:r>
      <w:r w:rsidRPr="00746FCA">
        <w:rPr>
          <w:rFonts w:ascii="Times New Roman" w:hAnsi="Times New Roman"/>
          <w:szCs w:val="24"/>
          <w:lang w:val="de-DE"/>
        </w:rPr>
        <w:tab/>
        <w:t xml:space="preserve">  30,-- Kč/ ks</w:t>
      </w:r>
    </w:p>
    <w:p w14:paraId="5844DF92" w14:textId="77777777" w:rsidR="003A7B4C" w:rsidRPr="00746FCA" w:rsidRDefault="003A7B4C" w:rsidP="001A355C">
      <w:pPr>
        <w:pStyle w:val="Normal"/>
        <w:ind w:left="567"/>
        <w:rPr>
          <w:rFonts w:ascii="Times New Roman" w:hAnsi="Times New Roman"/>
          <w:szCs w:val="24"/>
          <w:lang w:val="de-DE"/>
        </w:rPr>
      </w:pPr>
      <w:r w:rsidRPr="00746FCA">
        <w:rPr>
          <w:rFonts w:ascii="Times New Roman" w:hAnsi="Times New Roman"/>
          <w:szCs w:val="24"/>
          <w:lang w:val="de-DE"/>
        </w:rPr>
        <w:t>patníky a obrubníky kamenné vytažené</w:t>
      </w:r>
      <w:r w:rsidRPr="00746FCA">
        <w:rPr>
          <w:rFonts w:ascii="Times New Roman" w:hAnsi="Times New Roman"/>
          <w:szCs w:val="24"/>
          <w:lang w:val="de-DE"/>
        </w:rPr>
        <w:tab/>
        <w:t xml:space="preserve">                                   </w:t>
      </w:r>
      <w:r w:rsidRPr="00746FCA">
        <w:rPr>
          <w:rFonts w:ascii="Times New Roman" w:hAnsi="Times New Roman"/>
          <w:szCs w:val="24"/>
          <w:lang w:val="de-DE"/>
        </w:rPr>
        <w:tab/>
        <w:t xml:space="preserve">  50,-- Kč/ks</w:t>
      </w:r>
    </w:p>
    <w:p w14:paraId="6541BD80" w14:textId="77777777" w:rsidR="003A7B4C" w:rsidRPr="00746FCA" w:rsidRDefault="003A7B4C" w:rsidP="007E1314">
      <w:pPr>
        <w:pStyle w:val="Normal"/>
        <w:spacing w:after="120"/>
        <w:ind w:left="567"/>
        <w:rPr>
          <w:rFonts w:ascii="Times New Roman" w:hAnsi="Times New Roman"/>
          <w:szCs w:val="24"/>
          <w:lang w:val="de-DE"/>
        </w:rPr>
      </w:pPr>
      <w:r w:rsidRPr="00746FCA">
        <w:rPr>
          <w:rFonts w:ascii="Times New Roman" w:hAnsi="Times New Roman"/>
          <w:szCs w:val="24"/>
          <w:lang w:val="de-DE"/>
        </w:rPr>
        <w:t>ocelová svodidla (použitá, demontovaná)</w:t>
      </w:r>
      <w:r w:rsidRPr="00746FCA">
        <w:rPr>
          <w:rFonts w:ascii="Times New Roman" w:hAnsi="Times New Roman"/>
          <w:szCs w:val="24"/>
          <w:lang w:val="de-DE"/>
        </w:rPr>
        <w:tab/>
        <w:t xml:space="preserve">                                   </w:t>
      </w:r>
      <w:r w:rsidRPr="00746FCA">
        <w:rPr>
          <w:rFonts w:ascii="Times New Roman" w:hAnsi="Times New Roman"/>
          <w:szCs w:val="24"/>
          <w:lang w:val="de-DE"/>
        </w:rPr>
        <w:tab/>
        <w:t>400,-- Kč/ks</w:t>
      </w:r>
    </w:p>
    <w:p w14:paraId="260FD30F" w14:textId="77777777" w:rsidR="003A7B4C" w:rsidRPr="00746FCA" w:rsidRDefault="003A7B4C" w:rsidP="003A7B4C">
      <w:pPr>
        <w:pStyle w:val="Normal"/>
        <w:tabs>
          <w:tab w:val="left" w:pos="851"/>
        </w:tabs>
        <w:jc w:val="both"/>
        <w:rPr>
          <w:rFonts w:ascii="Times New Roman" w:hAnsi="Times New Roman"/>
          <w:color w:val="FF0000"/>
          <w:szCs w:val="24"/>
          <w:u w:val="single"/>
        </w:rPr>
      </w:pPr>
      <w:r w:rsidRPr="00746FCA">
        <w:rPr>
          <w:rFonts w:ascii="Times New Roman" w:hAnsi="Times New Roman"/>
          <w:szCs w:val="24"/>
          <w:u w:val="single"/>
          <w:lang w:val="de-DE"/>
        </w:rPr>
        <w:t>K uvedeným cenám se připočítává daň z přidané hodnoty ve výši podle platných právních předpisů.</w:t>
      </w:r>
    </w:p>
    <w:p w14:paraId="4820AE15" w14:textId="77777777" w:rsidR="003A7B4C" w:rsidRPr="00746FCA" w:rsidRDefault="003A7B4C" w:rsidP="003A7B4C">
      <w:pPr>
        <w:pStyle w:val="Normal"/>
        <w:tabs>
          <w:tab w:val="left" w:pos="851"/>
        </w:tabs>
        <w:rPr>
          <w:rFonts w:ascii="Times New Roman" w:hAnsi="Times New Roman"/>
          <w:szCs w:val="24"/>
        </w:rPr>
      </w:pPr>
    </w:p>
    <w:p w14:paraId="28C327FC" w14:textId="77777777" w:rsidR="003A7B4C" w:rsidRPr="00746FCA" w:rsidRDefault="001A355C" w:rsidP="003A7B4C">
      <w:pPr>
        <w:pStyle w:val="Normal"/>
        <w:tabs>
          <w:tab w:val="left" w:pos="851"/>
        </w:tabs>
        <w:rPr>
          <w:rFonts w:ascii="Times New Roman" w:hAnsi="Times New Roman"/>
          <w:szCs w:val="24"/>
        </w:rPr>
      </w:pPr>
      <w:r>
        <w:rPr>
          <w:rFonts w:ascii="Times New Roman" w:hAnsi="Times New Roman"/>
          <w:szCs w:val="24"/>
        </w:rPr>
        <w:t xml:space="preserve">Poznámka: </w:t>
      </w:r>
      <w:r w:rsidR="003A7B4C" w:rsidRPr="00746FCA">
        <w:rPr>
          <w:rFonts w:ascii="Times New Roman" w:hAnsi="Times New Roman"/>
          <w:szCs w:val="24"/>
        </w:rPr>
        <w:t xml:space="preserve">U </w:t>
      </w:r>
      <w:r w:rsidR="00EB0F63">
        <w:rPr>
          <w:rFonts w:ascii="Times New Roman" w:hAnsi="Times New Roman"/>
          <w:szCs w:val="24"/>
        </w:rPr>
        <w:t>tučně</w:t>
      </w:r>
      <w:r w:rsidR="003A7B4C" w:rsidRPr="00746FCA">
        <w:rPr>
          <w:rFonts w:ascii="Times New Roman" w:hAnsi="Times New Roman"/>
          <w:szCs w:val="24"/>
        </w:rPr>
        <w:t xml:space="preserve"> označené položky je snížená sazba DPH (15% pro rok 2015). U ostatních položek je základní sazba DPH (21% pro rok 2015).</w:t>
      </w:r>
    </w:p>
    <w:p w14:paraId="61E1A58B" w14:textId="77777777" w:rsidR="003A7B4C" w:rsidRPr="00746FCA" w:rsidRDefault="003A7B4C" w:rsidP="003A7B4C">
      <w:pPr>
        <w:pStyle w:val="Normal"/>
        <w:tabs>
          <w:tab w:val="left" w:pos="851"/>
        </w:tabs>
        <w:rPr>
          <w:rFonts w:ascii="Times New Roman" w:hAnsi="Times New Roman"/>
          <w:szCs w:val="24"/>
        </w:rPr>
      </w:pPr>
    </w:p>
    <w:p w14:paraId="2898ABC6" w14:textId="77777777" w:rsidR="003A7B4C" w:rsidRPr="00746FCA" w:rsidRDefault="003A7B4C" w:rsidP="003A7B4C">
      <w:pPr>
        <w:pStyle w:val="Normal"/>
        <w:tabs>
          <w:tab w:val="left" w:pos="851"/>
        </w:tabs>
        <w:rPr>
          <w:rFonts w:ascii="Times New Roman" w:hAnsi="Times New Roman"/>
          <w:szCs w:val="24"/>
        </w:rPr>
      </w:pPr>
      <w:r w:rsidRPr="00746FCA">
        <w:rPr>
          <w:rFonts w:ascii="Times New Roman" w:hAnsi="Times New Roman"/>
          <w:szCs w:val="24"/>
        </w:rPr>
        <w:t>Říčany 15.4.2015</w:t>
      </w:r>
    </w:p>
    <w:p w14:paraId="0402A273" w14:textId="77777777" w:rsidR="003A7B4C" w:rsidRPr="00746FCA" w:rsidRDefault="003A7B4C" w:rsidP="003A7B4C">
      <w:pPr>
        <w:pStyle w:val="Normal"/>
        <w:tabs>
          <w:tab w:val="left" w:pos="851"/>
        </w:tabs>
        <w:rPr>
          <w:rFonts w:ascii="Times New Roman" w:hAnsi="Times New Roman"/>
          <w:szCs w:val="24"/>
        </w:rPr>
      </w:pPr>
    </w:p>
    <w:p w14:paraId="741ECF3F" w14:textId="77777777" w:rsidR="003A7B4C" w:rsidRPr="00746FCA" w:rsidRDefault="003A7B4C" w:rsidP="003A7B4C">
      <w:pPr>
        <w:pStyle w:val="Normal"/>
        <w:tabs>
          <w:tab w:val="left" w:pos="851"/>
        </w:tabs>
        <w:rPr>
          <w:rFonts w:ascii="Times New Roman" w:hAnsi="Times New Roman"/>
          <w:szCs w:val="24"/>
        </w:rPr>
      </w:pPr>
      <w:r w:rsidRPr="00746FCA">
        <w:rPr>
          <w:rFonts w:ascii="Times New Roman" w:hAnsi="Times New Roman"/>
          <w:szCs w:val="24"/>
        </w:rPr>
        <w:t xml:space="preserve">Schválil:                 </w:t>
      </w:r>
      <w:r w:rsidRPr="00746FCA">
        <w:rPr>
          <w:rFonts w:ascii="Times New Roman" w:hAnsi="Times New Roman"/>
          <w:szCs w:val="24"/>
        </w:rPr>
        <w:tab/>
      </w:r>
      <w:r w:rsidRPr="00746FCA">
        <w:rPr>
          <w:rFonts w:ascii="Times New Roman" w:hAnsi="Times New Roman"/>
          <w:szCs w:val="24"/>
        </w:rPr>
        <w:tab/>
        <w:t>Bc. Zdeněk Dvořák</w:t>
      </w:r>
    </w:p>
    <w:p w14:paraId="5D0189F0" w14:textId="77777777" w:rsidR="00226EB9" w:rsidRDefault="003A7B4C" w:rsidP="003A7B4C">
      <w:pPr>
        <w:pStyle w:val="Normal"/>
        <w:ind w:left="2832"/>
        <w:rPr>
          <w:rFonts w:ascii="Times New Roman" w:hAnsi="Times New Roman"/>
          <w:szCs w:val="24"/>
        </w:rPr>
      </w:pPr>
      <w:r w:rsidRPr="00746FCA">
        <w:rPr>
          <w:rFonts w:ascii="Times New Roman" w:hAnsi="Times New Roman"/>
          <w:szCs w:val="24"/>
        </w:rPr>
        <w:t xml:space="preserve">ředitel  Krajské správy a údržby silnic Středočeského kraje, příspěvkové organizace </w:t>
      </w:r>
    </w:p>
    <w:p w14:paraId="1F15A550" w14:textId="77777777" w:rsidR="00226EB9" w:rsidRPr="00746FCA" w:rsidRDefault="00226EB9" w:rsidP="00226EB9">
      <w:pPr>
        <w:tabs>
          <w:tab w:val="left" w:pos="708"/>
        </w:tabs>
        <w:jc w:val="left"/>
        <w:rPr>
          <w:sz w:val="22"/>
          <w:szCs w:val="22"/>
          <w:highlight w:val="green"/>
        </w:rPr>
      </w:pPr>
      <w:r>
        <w:br w:type="page"/>
      </w:r>
      <w:r>
        <w:rPr>
          <w:rFonts w:ascii="Arial" w:hAnsi="Arial" w:cs="Arial"/>
          <w:sz w:val="22"/>
          <w:szCs w:val="22"/>
        </w:rPr>
        <w:t>Příloha č. 3</w:t>
      </w:r>
      <w:r w:rsidRPr="00746FCA">
        <w:rPr>
          <w:rFonts w:ascii="Arial" w:hAnsi="Arial" w:cs="Arial"/>
          <w:sz w:val="22"/>
          <w:szCs w:val="22"/>
        </w:rPr>
        <w:t>: Podpisový rámec realizační dokumentace stavby</w:t>
      </w:r>
    </w:p>
    <w:p w14:paraId="1C73C1D6" w14:textId="77777777" w:rsidR="00721A91" w:rsidRDefault="00721A91" w:rsidP="00721A91">
      <w:pPr>
        <w:spacing w:line="240" w:lineRule="auto"/>
      </w:pPr>
      <w:r>
        <w:t xml:space="preserve">NÁZEV STAVBY: </w:t>
      </w:r>
    </w:p>
    <w:p w14:paraId="1FDFE511" w14:textId="77777777" w:rsidR="00721A91" w:rsidRDefault="00721A91" w:rsidP="00721A91">
      <w:pPr>
        <w:spacing w:line="240" w:lineRule="auto"/>
      </w:pPr>
    </w:p>
    <w:p w14:paraId="6B638B19" w14:textId="77777777" w:rsidR="00721A91"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4399"/>
        <w:gridCol w:w="2832"/>
      </w:tblGrid>
      <w:tr w:rsidR="00721A91" w:rsidRPr="00E876C6" w14:paraId="2DDB3EF1"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64DC3AB0" w14:textId="77777777" w:rsidR="00721A91" w:rsidRPr="00E876C6" w:rsidRDefault="00721A91" w:rsidP="001E4D8E">
            <w:r w:rsidRPr="001E4D8E">
              <w:rPr>
                <w:sz w:val="20"/>
              </w:rPr>
              <w:t>Objednatel stavby:</w:t>
            </w:r>
          </w:p>
        </w:tc>
        <w:tc>
          <w:tcPr>
            <w:tcW w:w="3686" w:type="dxa"/>
            <w:tcBorders>
              <w:top w:val="single" w:sz="12" w:space="0" w:color="auto"/>
              <w:left w:val="nil"/>
              <w:bottom w:val="single" w:sz="12" w:space="0" w:color="auto"/>
              <w:right w:val="single" w:sz="4" w:space="0" w:color="auto"/>
            </w:tcBorders>
            <w:shd w:val="clear" w:color="auto" w:fill="auto"/>
          </w:tcPr>
          <w:p w14:paraId="6FC44E79" w14:textId="77777777" w:rsidR="00721A91" w:rsidRPr="001E4D8E" w:rsidRDefault="00721A91" w:rsidP="001E4D8E">
            <w:pPr>
              <w:rPr>
                <w:sz w:val="20"/>
                <w:szCs w:val="20"/>
              </w:rPr>
            </w:pPr>
            <w:r w:rsidRPr="001E4D8E">
              <w:rPr>
                <w:b/>
                <w:sz w:val="20"/>
                <w:szCs w:val="20"/>
              </w:rPr>
              <w:t>Středočeský kraj</w:t>
            </w:r>
          </w:p>
          <w:p w14:paraId="59035E4F" w14:textId="77777777" w:rsidR="00721A91" w:rsidRPr="001E4D8E" w:rsidRDefault="00721A91" w:rsidP="001E4D8E">
            <w:pPr>
              <w:rPr>
                <w:sz w:val="20"/>
                <w:szCs w:val="20"/>
              </w:rPr>
            </w:pPr>
            <w:r w:rsidRPr="001E4D8E">
              <w:rPr>
                <w:sz w:val="20"/>
                <w:szCs w:val="20"/>
              </w:rPr>
              <w:t>se sídlem: Zborovská 11, 150 21  Praha 5 – Smíchov</w:t>
            </w:r>
          </w:p>
          <w:p w14:paraId="7145DB55" w14:textId="77777777" w:rsidR="00721A91" w:rsidRPr="001E4D8E" w:rsidRDefault="00721A91" w:rsidP="001E4D8E">
            <w:pPr>
              <w:rPr>
                <w:sz w:val="20"/>
                <w:szCs w:val="20"/>
              </w:rPr>
            </w:pPr>
            <w:r w:rsidRPr="001E4D8E">
              <w:rPr>
                <w:sz w:val="20"/>
                <w:szCs w:val="20"/>
              </w:rPr>
              <w:t>IČ: 70891095; DIČ: CZ 70891095</w:t>
            </w:r>
          </w:p>
          <w:p w14:paraId="1FFC3588" w14:textId="77777777" w:rsidR="00721A91" w:rsidRPr="001E4D8E" w:rsidRDefault="00721A91" w:rsidP="001E4D8E">
            <w:pPr>
              <w:rPr>
                <w:sz w:val="20"/>
                <w:szCs w:val="20"/>
              </w:rPr>
            </w:pPr>
          </w:p>
          <w:p w14:paraId="299E5A61" w14:textId="77777777" w:rsidR="00721A91" w:rsidRPr="001E4D8E" w:rsidRDefault="00721A91" w:rsidP="001E4D8E">
            <w:pPr>
              <w:rPr>
                <w:sz w:val="20"/>
                <w:szCs w:val="20"/>
              </w:rPr>
            </w:pPr>
            <w:r w:rsidRPr="001E4D8E">
              <w:rPr>
                <w:sz w:val="20"/>
                <w:szCs w:val="20"/>
              </w:rPr>
              <w:t>zastoupený</w:t>
            </w:r>
          </w:p>
          <w:p w14:paraId="3AFE0904" w14:textId="77777777" w:rsidR="00721A91" w:rsidRPr="001E4D8E" w:rsidRDefault="00721A91" w:rsidP="001E4D8E">
            <w:pPr>
              <w:rPr>
                <w:sz w:val="20"/>
                <w:szCs w:val="20"/>
              </w:rPr>
            </w:pPr>
          </w:p>
          <w:p w14:paraId="3EACA6C2" w14:textId="77777777" w:rsidR="00721A91" w:rsidRPr="001E4D8E" w:rsidRDefault="00721A91" w:rsidP="001E4D8E">
            <w:pPr>
              <w:rPr>
                <w:sz w:val="20"/>
                <w:szCs w:val="20"/>
              </w:rPr>
            </w:pPr>
            <w:r w:rsidRPr="001E4D8E">
              <w:rPr>
                <w:b/>
                <w:sz w:val="20"/>
                <w:szCs w:val="20"/>
              </w:rPr>
              <w:t>Krajskou správou a údržbou silnic Středočeského kraje, p. o.</w:t>
            </w:r>
          </w:p>
          <w:p w14:paraId="0086452F" w14:textId="77777777" w:rsidR="00721A91" w:rsidRPr="001E4D8E" w:rsidRDefault="00721A91" w:rsidP="001E4D8E">
            <w:pPr>
              <w:rPr>
                <w:sz w:val="20"/>
                <w:szCs w:val="20"/>
              </w:rPr>
            </w:pPr>
            <w:r w:rsidRPr="001E4D8E">
              <w:rPr>
                <w:sz w:val="20"/>
                <w:szCs w:val="20"/>
              </w:rPr>
              <w:t>se sídlem Zborovská 11</w:t>
            </w:r>
          </w:p>
          <w:p w14:paraId="3A18D459" w14:textId="77777777" w:rsidR="005574D1" w:rsidRDefault="00721A91" w:rsidP="001E4D8E">
            <w:r w:rsidRPr="001E4D8E">
              <w:rPr>
                <w:sz w:val="20"/>
                <w:szCs w:val="20"/>
              </w:rPr>
              <w:t>150 21, Praha 5 IČ: 000 66 00</w:t>
            </w:r>
            <w:r>
              <w:t> </w:t>
            </w:r>
          </w:p>
          <w:p w14:paraId="65971D9E" w14:textId="77777777" w:rsidR="005574D1" w:rsidRPr="005574D1" w:rsidRDefault="005574D1" w:rsidP="005574D1">
            <w:pPr>
              <w:rPr>
                <w:sz w:val="20"/>
                <w:szCs w:val="20"/>
              </w:rPr>
            </w:pPr>
            <w:r w:rsidRPr="005574D1">
              <w:rPr>
                <w:sz w:val="20"/>
                <w:szCs w:val="20"/>
              </w:rPr>
              <w:t>a</w:t>
            </w:r>
          </w:p>
          <w:p w14:paraId="7158200B" w14:textId="77777777" w:rsidR="005574D1" w:rsidRPr="005574D1" w:rsidRDefault="005574D1" w:rsidP="005574D1">
            <w:pPr>
              <w:rPr>
                <w:b/>
                <w:sz w:val="20"/>
                <w:szCs w:val="20"/>
              </w:rPr>
            </w:pPr>
            <w:r w:rsidRPr="005574D1">
              <w:rPr>
                <w:b/>
                <w:sz w:val="20"/>
                <w:szCs w:val="20"/>
              </w:rPr>
              <w:t>Město Brandýs nad Labem - Stará Boleslav</w:t>
            </w:r>
          </w:p>
          <w:p w14:paraId="5CD24A8B" w14:textId="77777777" w:rsidR="005574D1" w:rsidRPr="005574D1" w:rsidRDefault="005574D1" w:rsidP="005574D1">
            <w:pPr>
              <w:rPr>
                <w:sz w:val="20"/>
                <w:szCs w:val="20"/>
              </w:rPr>
            </w:pPr>
            <w:r w:rsidRPr="005574D1">
              <w:rPr>
                <w:sz w:val="20"/>
                <w:szCs w:val="20"/>
              </w:rPr>
              <w:t>Sídlo: Masarykovo nám. 1, 2, Brandýs nad Labem – Stará Boleslav, PSČ: 250 01</w:t>
            </w:r>
          </w:p>
          <w:p w14:paraId="0A829CC7" w14:textId="77777777" w:rsidR="005574D1" w:rsidRPr="00E876C6" w:rsidRDefault="005574D1" w:rsidP="005574D1">
            <w:r w:rsidRPr="005574D1">
              <w:rPr>
                <w:sz w:val="20"/>
                <w:szCs w:val="20"/>
              </w:rPr>
              <w:t>IČ: 00240079 DIČ: CZ00240079</w:t>
            </w:r>
          </w:p>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4FC52F72" w14:textId="77777777" w:rsidR="00721A91" w:rsidRPr="00E876C6" w:rsidRDefault="00721A91" w:rsidP="001E4D8E">
            <w:r w:rsidRPr="001E4D8E">
              <w:rPr>
                <w:sz w:val="20"/>
              </w:rPr>
              <w:t>Schválil - razítko, datum, podpis:</w:t>
            </w:r>
          </w:p>
          <w:p w14:paraId="5ABA083F" w14:textId="77777777" w:rsidR="00721A91" w:rsidRPr="00E876C6" w:rsidRDefault="00721A91" w:rsidP="001E4D8E"/>
        </w:tc>
      </w:tr>
    </w:tbl>
    <w:p w14:paraId="4F0A6629" w14:textId="77777777" w:rsidR="00721A91" w:rsidRDefault="00721A91" w:rsidP="00721A91">
      <w:pPr>
        <w:spacing w:line="240" w:lineRule="auto"/>
      </w:pPr>
    </w:p>
    <w:p w14:paraId="5CFE1F17"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150"/>
      </w:tblGrid>
      <w:tr w:rsidR="00721A91" w:rsidRPr="00E876C6" w14:paraId="46D35320"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1BFB9A49" w14:textId="77777777" w:rsidR="00721A91" w:rsidRPr="00E876C6" w:rsidRDefault="00721A91" w:rsidP="001E4D8E">
            <w:r w:rsidRPr="001E4D8E">
              <w:rPr>
                <w:sz w:val="20"/>
              </w:rPr>
              <w:t>Technický dozor:</w:t>
            </w:r>
          </w:p>
        </w:tc>
        <w:tc>
          <w:tcPr>
            <w:tcW w:w="3686" w:type="dxa"/>
            <w:tcBorders>
              <w:top w:val="single" w:sz="12" w:space="0" w:color="auto"/>
              <w:left w:val="nil"/>
              <w:bottom w:val="single" w:sz="12" w:space="0" w:color="auto"/>
              <w:right w:val="single" w:sz="4" w:space="0" w:color="auto"/>
            </w:tcBorders>
            <w:shd w:val="clear" w:color="auto" w:fill="auto"/>
          </w:tcPr>
          <w:p w14:paraId="1E5AAFB3" w14:textId="77777777" w:rsidR="00721A91" w:rsidRPr="001E4D8E" w:rsidRDefault="00721A91" w:rsidP="001E4D8E">
            <w:pPr>
              <w:rPr>
                <w:sz w:val="28"/>
              </w:rPr>
            </w:pPr>
            <w:r w:rsidRPr="001E4D8E">
              <w:rPr>
                <w:sz w:val="28"/>
                <w:highlight w:val="yellow"/>
              </w:rPr>
              <w:t>(bude doplněn název)</w:t>
            </w:r>
          </w:p>
          <w:p w14:paraId="18131CF4" w14:textId="77777777" w:rsidR="00721A91" w:rsidRPr="00E876C6" w:rsidRDefault="00721A91" w:rsidP="001E4D8E">
            <w:r w:rsidRPr="001E4D8E">
              <w:rPr>
                <w:highlight w:val="yellow"/>
              </w:rPr>
              <w:t>(bude doplněno sídlo a IČ)</w:t>
            </w:r>
          </w:p>
          <w:p w14:paraId="304A7596" w14:textId="77777777" w:rsidR="00721A91" w:rsidRDefault="00721A91" w:rsidP="001E4D8E"/>
          <w:p w14:paraId="338DD721" w14:textId="77777777"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6382EC72" w14:textId="77777777" w:rsidR="00721A91" w:rsidRPr="001E4D8E" w:rsidRDefault="00721A91" w:rsidP="001E4D8E">
            <w:pPr>
              <w:rPr>
                <w:sz w:val="20"/>
              </w:rPr>
            </w:pPr>
          </w:p>
          <w:p w14:paraId="30B5BAFD" w14:textId="77777777" w:rsidR="00721A91" w:rsidRPr="0069052C" w:rsidRDefault="00721A91" w:rsidP="001E4D8E">
            <w:r>
              <w:t>Vyjadřuje se formou samostatného stanoviska.</w:t>
            </w:r>
          </w:p>
        </w:tc>
      </w:tr>
    </w:tbl>
    <w:p w14:paraId="3428DCF3" w14:textId="77777777" w:rsidR="00721A91" w:rsidRDefault="00721A91" w:rsidP="00721A91">
      <w:pPr>
        <w:spacing w:line="240" w:lineRule="auto"/>
      </w:pPr>
    </w:p>
    <w:p w14:paraId="1EB12674"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150"/>
      </w:tblGrid>
      <w:tr w:rsidR="00721A91" w:rsidRPr="00E876C6" w14:paraId="51B18B5F"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0D1CF142" w14:textId="77777777" w:rsidR="00721A91" w:rsidRPr="00E876C6" w:rsidRDefault="00721A91" w:rsidP="001E4D8E">
            <w:r w:rsidRPr="001E4D8E">
              <w:rPr>
                <w:sz w:val="20"/>
              </w:rPr>
              <w:t>Autorský dozor:</w:t>
            </w:r>
          </w:p>
        </w:tc>
        <w:tc>
          <w:tcPr>
            <w:tcW w:w="3686" w:type="dxa"/>
            <w:tcBorders>
              <w:top w:val="single" w:sz="12" w:space="0" w:color="auto"/>
              <w:left w:val="nil"/>
              <w:bottom w:val="single" w:sz="12" w:space="0" w:color="auto"/>
              <w:right w:val="single" w:sz="4" w:space="0" w:color="auto"/>
            </w:tcBorders>
            <w:shd w:val="clear" w:color="auto" w:fill="auto"/>
          </w:tcPr>
          <w:p w14:paraId="2A601E89" w14:textId="77777777" w:rsidR="00721A91" w:rsidRPr="001E4D8E" w:rsidRDefault="00721A91" w:rsidP="001E4D8E">
            <w:pPr>
              <w:rPr>
                <w:sz w:val="28"/>
              </w:rPr>
            </w:pPr>
            <w:r w:rsidRPr="001E4D8E">
              <w:rPr>
                <w:sz w:val="28"/>
                <w:highlight w:val="yellow"/>
              </w:rPr>
              <w:t>(bude doplněn název)</w:t>
            </w:r>
          </w:p>
          <w:p w14:paraId="44803207" w14:textId="77777777" w:rsidR="00721A91" w:rsidRPr="00E876C6" w:rsidRDefault="00721A91" w:rsidP="001E4D8E">
            <w:r w:rsidRPr="001E4D8E">
              <w:rPr>
                <w:highlight w:val="yellow"/>
              </w:rPr>
              <w:t>(bude doplněno sídlo a IČ)</w:t>
            </w:r>
          </w:p>
          <w:p w14:paraId="050C2298" w14:textId="77777777" w:rsidR="00721A91" w:rsidRDefault="00721A91" w:rsidP="001E4D8E"/>
          <w:p w14:paraId="3D97D1D9" w14:textId="77777777"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045A4741" w14:textId="77777777" w:rsidR="00721A91" w:rsidRPr="001E4D8E" w:rsidRDefault="00721A91" w:rsidP="001E4D8E">
            <w:pPr>
              <w:rPr>
                <w:sz w:val="20"/>
              </w:rPr>
            </w:pPr>
          </w:p>
          <w:p w14:paraId="166C3ECA" w14:textId="77777777" w:rsidR="00721A91" w:rsidRPr="001E4D8E" w:rsidRDefault="00721A91" w:rsidP="001E4D8E">
            <w:pPr>
              <w:rPr>
                <w:sz w:val="20"/>
              </w:rPr>
            </w:pPr>
            <w:r>
              <w:t>Vyjadřuje se formou samostatného stanoviska.</w:t>
            </w:r>
          </w:p>
        </w:tc>
      </w:tr>
    </w:tbl>
    <w:p w14:paraId="233C9A00" w14:textId="77777777" w:rsidR="00721A91" w:rsidRDefault="00721A91" w:rsidP="00721A91">
      <w:pPr>
        <w:spacing w:line="240" w:lineRule="auto"/>
      </w:pPr>
    </w:p>
    <w:p w14:paraId="66ECA759"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150"/>
      </w:tblGrid>
      <w:tr w:rsidR="00721A91" w:rsidRPr="00E876C6" w14:paraId="713E99C4"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1FDCE7C3" w14:textId="77777777" w:rsidR="00721A91" w:rsidRPr="00E876C6" w:rsidRDefault="00721A91" w:rsidP="001E4D8E">
            <w:r w:rsidRPr="001E4D8E">
              <w:rPr>
                <w:sz w:val="20"/>
              </w:rPr>
              <w:t>Zhotovitel:</w:t>
            </w:r>
          </w:p>
        </w:tc>
        <w:tc>
          <w:tcPr>
            <w:tcW w:w="3686" w:type="dxa"/>
            <w:tcBorders>
              <w:top w:val="single" w:sz="12" w:space="0" w:color="auto"/>
              <w:left w:val="nil"/>
              <w:bottom w:val="single" w:sz="12" w:space="0" w:color="auto"/>
              <w:right w:val="single" w:sz="4" w:space="0" w:color="auto"/>
            </w:tcBorders>
            <w:shd w:val="clear" w:color="auto" w:fill="auto"/>
          </w:tcPr>
          <w:p w14:paraId="78B3E2ED" w14:textId="77777777" w:rsidR="00721A91" w:rsidRPr="001E4D8E" w:rsidRDefault="00721A91" w:rsidP="001E4D8E">
            <w:pPr>
              <w:rPr>
                <w:sz w:val="28"/>
              </w:rPr>
            </w:pPr>
            <w:r w:rsidRPr="001E4D8E">
              <w:rPr>
                <w:sz w:val="28"/>
                <w:highlight w:val="yellow"/>
              </w:rPr>
              <w:t>(bude doplněn název)</w:t>
            </w:r>
          </w:p>
          <w:p w14:paraId="28159C0E" w14:textId="77777777" w:rsidR="00721A91" w:rsidRPr="00E876C6" w:rsidRDefault="00721A91" w:rsidP="001E4D8E">
            <w:r w:rsidRPr="001E4D8E">
              <w:rPr>
                <w:highlight w:val="yellow"/>
              </w:rPr>
              <w:t>(bude doplněno sídlo a IČ)</w:t>
            </w:r>
          </w:p>
          <w:p w14:paraId="60108599" w14:textId="77777777" w:rsidR="00721A91" w:rsidRDefault="00721A91" w:rsidP="001E4D8E"/>
          <w:p w14:paraId="74E2277B" w14:textId="77777777"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23117EEA" w14:textId="77777777" w:rsidR="00721A91" w:rsidRPr="00E876C6" w:rsidRDefault="00721A91" w:rsidP="001E4D8E">
            <w:r w:rsidRPr="001E4D8E">
              <w:rPr>
                <w:sz w:val="20"/>
              </w:rPr>
              <w:t>Razítko, datum, podpis:</w:t>
            </w:r>
          </w:p>
        </w:tc>
      </w:tr>
    </w:tbl>
    <w:p w14:paraId="099DEE57" w14:textId="77777777" w:rsidR="00721A91" w:rsidRDefault="00721A91" w:rsidP="00721A91">
      <w:pPr>
        <w:spacing w:line="240" w:lineRule="auto"/>
      </w:pPr>
    </w:p>
    <w:p w14:paraId="0ACD3615" w14:textId="77777777" w:rsidR="00721A91" w:rsidRPr="00E876C6" w:rsidRDefault="00721A91" w:rsidP="00721A91">
      <w:pPr>
        <w:spacing w:line="240" w:lineRule="auto"/>
      </w:pPr>
    </w:p>
    <w:tbl>
      <w:tblPr>
        <w:tblW w:w="0" w:type="auto"/>
        <w:tblLook w:val="04A0" w:firstRow="1" w:lastRow="0" w:firstColumn="1" w:lastColumn="0" w:noHBand="0" w:noVBand="1"/>
      </w:tblPr>
      <w:tblGrid>
        <w:gridCol w:w="2376"/>
        <w:gridCol w:w="6836"/>
      </w:tblGrid>
      <w:tr w:rsidR="00721A91" w:rsidRPr="00E876C6" w14:paraId="76532B31" w14:textId="77777777" w:rsidTr="001E4D8E">
        <w:tc>
          <w:tcPr>
            <w:tcW w:w="2376" w:type="dxa"/>
            <w:shd w:val="clear" w:color="auto" w:fill="auto"/>
          </w:tcPr>
          <w:p w14:paraId="7DA07920" w14:textId="77777777" w:rsidR="00721A91" w:rsidRPr="00E876C6" w:rsidRDefault="00721A91" w:rsidP="001E4D8E">
            <w:r w:rsidRPr="00E876C6">
              <w:t>Souřadnicový systém:</w:t>
            </w:r>
          </w:p>
        </w:tc>
        <w:tc>
          <w:tcPr>
            <w:tcW w:w="6836" w:type="dxa"/>
            <w:shd w:val="clear" w:color="auto" w:fill="auto"/>
          </w:tcPr>
          <w:p w14:paraId="1053B4FE" w14:textId="77777777" w:rsidR="00721A91" w:rsidRPr="00E876C6" w:rsidRDefault="00721A91" w:rsidP="001E4D8E">
            <w:r w:rsidRPr="001E4D8E">
              <w:rPr>
                <w:highlight w:val="yellow"/>
              </w:rPr>
              <w:t>(bude doplněno)</w:t>
            </w:r>
          </w:p>
        </w:tc>
      </w:tr>
      <w:tr w:rsidR="00721A91" w:rsidRPr="00E876C6" w14:paraId="77D16BC0" w14:textId="77777777" w:rsidTr="001E4D8E">
        <w:tc>
          <w:tcPr>
            <w:tcW w:w="2376" w:type="dxa"/>
            <w:shd w:val="clear" w:color="auto" w:fill="auto"/>
          </w:tcPr>
          <w:p w14:paraId="6FACFC78" w14:textId="77777777" w:rsidR="00721A91" w:rsidRPr="00E876C6" w:rsidRDefault="00721A91" w:rsidP="001E4D8E">
            <w:r w:rsidRPr="00E876C6">
              <w:t>Výškový systém:</w:t>
            </w:r>
          </w:p>
        </w:tc>
        <w:tc>
          <w:tcPr>
            <w:tcW w:w="6836" w:type="dxa"/>
            <w:shd w:val="clear" w:color="auto" w:fill="auto"/>
          </w:tcPr>
          <w:p w14:paraId="5A5E8998" w14:textId="77777777" w:rsidR="00721A91" w:rsidRPr="00A75877" w:rsidRDefault="00721A91" w:rsidP="001E4D8E">
            <w:r w:rsidRPr="001E4D8E">
              <w:rPr>
                <w:highlight w:val="yellow"/>
              </w:rPr>
              <w:t>(bude doplněno)</w:t>
            </w:r>
          </w:p>
        </w:tc>
      </w:tr>
    </w:tbl>
    <w:p w14:paraId="381F954B" w14:textId="77777777" w:rsidR="00721A91" w:rsidRDefault="00C522FA" w:rsidP="00721A91">
      <w:pPr>
        <w:spacing w:line="240" w:lineRule="auto"/>
      </w:pPr>
      <w:r>
        <w:rPr>
          <w:noProof/>
          <w:lang w:eastAsia="cs-CZ"/>
        </w:rPr>
        <mc:AlternateContent>
          <mc:Choice Requires="wps">
            <w:drawing>
              <wp:anchor distT="0" distB="0" distL="114300" distR="114300" simplePos="0" relativeHeight="251658240" behindDoc="0" locked="0" layoutInCell="1" allowOverlap="1" wp14:anchorId="6DF84F6B" wp14:editId="6A0BB015">
                <wp:simplePos x="0" y="0"/>
                <wp:positionH relativeFrom="column">
                  <wp:posOffset>-213995</wp:posOffset>
                </wp:positionH>
                <wp:positionV relativeFrom="paragraph">
                  <wp:posOffset>92075</wp:posOffset>
                </wp:positionV>
                <wp:extent cx="3838575" cy="1865630"/>
                <wp:effectExtent l="19685" t="17780" r="18415" b="2159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865630"/>
                        </a:xfrm>
                        <a:prstGeom prst="rect">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A5EB814" w14:textId="77777777" w:rsidR="00376D12" w:rsidRPr="009C3206" w:rsidRDefault="00376D12" w:rsidP="00721A91">
                            <w:pPr>
                              <w:rPr>
                                <w:b/>
                                <w:color w:val="FF0000"/>
                              </w:rPr>
                            </w:pPr>
                            <w:r w:rsidRPr="009C3206">
                              <w:rPr>
                                <w:b/>
                                <w:color w:val="FF0000"/>
                              </w:rPr>
                              <w:t>Prostor pro rozpisku zpracovatele RDS</w:t>
                            </w:r>
                          </w:p>
                          <w:p w14:paraId="4EC8D538" w14:textId="77777777" w:rsidR="00376D12" w:rsidRDefault="00376D12" w:rsidP="00721A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84F6B" id="Rectangle 3" o:spid="_x0000_s1027" style="position:absolute;left:0;text-align:left;margin-left:-16.85pt;margin-top:7.25pt;width:302.25pt;height:1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" filled="f" strokecolor="red" strokeweight="2.25pt">
                <v:stroke dashstyle="1 1"/>
                <v:textbox>
                  <w:txbxContent>
                    <w:p w14:paraId="6A5EB814" w14:textId="77777777" w:rsidR="00376D12" w:rsidRPr="009C3206" w:rsidRDefault="00376D12" w:rsidP="00721A91">
                      <w:pPr>
                        <w:rPr>
                          <w:b/>
                          <w:color w:val="FF0000"/>
                        </w:rPr>
                      </w:pPr>
                      <w:r w:rsidRPr="009C3206">
                        <w:rPr>
                          <w:b/>
                          <w:color w:val="FF0000"/>
                        </w:rPr>
                        <w:t>Prostor pro rozpisku zpracovatele RDS</w:t>
                      </w:r>
                    </w:p>
                    <w:p w14:paraId="4EC8D538" w14:textId="77777777" w:rsidR="00376D12" w:rsidRDefault="00376D12" w:rsidP="00721A91"/>
                  </w:txbxContent>
                </v:textbox>
              </v:rect>
            </w:pict>
          </mc:Fallback>
        </mc:AlternateContent>
      </w:r>
    </w:p>
    <w:p w14:paraId="2EAF317E"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843"/>
        <w:gridCol w:w="1984"/>
        <w:gridCol w:w="2300"/>
      </w:tblGrid>
      <w:tr w:rsidR="00721A91" w:rsidRPr="00E876C6" w14:paraId="74CD54CD" w14:textId="77777777" w:rsidTr="001E4D8E">
        <w:trPr>
          <w:trHeight w:val="135"/>
        </w:trPr>
        <w:tc>
          <w:tcPr>
            <w:tcW w:w="1526" w:type="dxa"/>
            <w:vMerge w:val="restart"/>
            <w:tcBorders>
              <w:top w:val="single" w:sz="12" w:space="0" w:color="auto"/>
              <w:left w:val="single" w:sz="12" w:space="0" w:color="auto"/>
              <w:bottom w:val="single" w:sz="4" w:space="0" w:color="auto"/>
              <w:right w:val="nil"/>
            </w:tcBorders>
            <w:shd w:val="clear" w:color="auto" w:fill="auto"/>
          </w:tcPr>
          <w:p w14:paraId="120A810C" w14:textId="77777777" w:rsidR="00721A91" w:rsidRPr="00E876C6" w:rsidRDefault="00721A91" w:rsidP="001E4D8E">
            <w:r w:rsidRPr="001E4D8E">
              <w:rPr>
                <w:sz w:val="20"/>
              </w:rPr>
              <w:t>Číslo zakázky:</w:t>
            </w:r>
          </w:p>
        </w:tc>
        <w:tc>
          <w:tcPr>
            <w:tcW w:w="1559" w:type="dxa"/>
            <w:vMerge w:val="restart"/>
            <w:tcBorders>
              <w:top w:val="single" w:sz="12" w:space="0" w:color="auto"/>
              <w:left w:val="nil"/>
              <w:bottom w:val="single" w:sz="4" w:space="0" w:color="auto"/>
              <w:right w:val="single" w:sz="4" w:space="0" w:color="auto"/>
            </w:tcBorders>
            <w:shd w:val="clear" w:color="auto" w:fill="auto"/>
          </w:tcPr>
          <w:p w14:paraId="38056DC5" w14:textId="77777777" w:rsidR="00721A91" w:rsidRPr="00E876C6" w:rsidRDefault="00721A91" w:rsidP="001E4D8E">
            <w:r w:rsidRPr="001E4D8E">
              <w:rPr>
                <w:sz w:val="20"/>
                <w:highlight w:val="yellow"/>
              </w:rPr>
              <w:t>(bude doplněno)</w:t>
            </w:r>
          </w:p>
        </w:tc>
        <w:tc>
          <w:tcPr>
            <w:tcW w:w="1843" w:type="dxa"/>
            <w:tcBorders>
              <w:top w:val="single" w:sz="12" w:space="0" w:color="auto"/>
              <w:left w:val="single" w:sz="4" w:space="0" w:color="auto"/>
              <w:right w:val="nil"/>
            </w:tcBorders>
            <w:shd w:val="clear" w:color="auto" w:fill="auto"/>
          </w:tcPr>
          <w:p w14:paraId="4350F230" w14:textId="77777777" w:rsidR="00721A91" w:rsidRPr="001E4D8E" w:rsidRDefault="00721A91" w:rsidP="001E4D8E">
            <w:pPr>
              <w:rPr>
                <w:sz w:val="20"/>
              </w:rPr>
            </w:pPr>
            <w:r w:rsidRPr="001E4D8E">
              <w:rPr>
                <w:sz w:val="20"/>
              </w:rPr>
              <w:t>Vedoucí projektant:</w:t>
            </w:r>
          </w:p>
        </w:tc>
        <w:tc>
          <w:tcPr>
            <w:tcW w:w="1984" w:type="dxa"/>
            <w:tcBorders>
              <w:top w:val="single" w:sz="12" w:space="0" w:color="auto"/>
              <w:left w:val="nil"/>
              <w:right w:val="single" w:sz="12" w:space="0" w:color="auto"/>
            </w:tcBorders>
            <w:shd w:val="clear" w:color="auto" w:fill="auto"/>
          </w:tcPr>
          <w:p w14:paraId="1367EA31" w14:textId="77777777" w:rsidR="00721A91" w:rsidRPr="00E876C6" w:rsidRDefault="00721A91" w:rsidP="001E4D8E">
            <w:r w:rsidRPr="001E4D8E">
              <w:rPr>
                <w:sz w:val="20"/>
                <w:highlight w:val="yellow"/>
              </w:rPr>
              <w:t>(bude doplněno)</w:t>
            </w:r>
          </w:p>
        </w:tc>
        <w:tc>
          <w:tcPr>
            <w:tcW w:w="2300" w:type="dxa"/>
            <w:vMerge w:val="restart"/>
            <w:tcBorders>
              <w:top w:val="single" w:sz="12" w:space="0" w:color="auto"/>
              <w:left w:val="single" w:sz="12" w:space="0" w:color="auto"/>
              <w:right w:val="single" w:sz="12" w:space="0" w:color="auto"/>
            </w:tcBorders>
            <w:shd w:val="clear" w:color="auto" w:fill="auto"/>
          </w:tcPr>
          <w:p w14:paraId="1490099C" w14:textId="77777777" w:rsidR="00721A91" w:rsidRPr="00E876C6" w:rsidRDefault="00721A91" w:rsidP="001E4D8E"/>
        </w:tc>
      </w:tr>
      <w:tr w:rsidR="00721A91" w:rsidRPr="00E876C6" w14:paraId="239DFC5B" w14:textId="77777777" w:rsidTr="001E4D8E">
        <w:trPr>
          <w:trHeight w:val="135"/>
        </w:trPr>
        <w:tc>
          <w:tcPr>
            <w:tcW w:w="1526" w:type="dxa"/>
            <w:vMerge/>
            <w:tcBorders>
              <w:top w:val="nil"/>
              <w:left w:val="single" w:sz="12" w:space="0" w:color="auto"/>
              <w:bottom w:val="single" w:sz="4" w:space="0" w:color="auto"/>
              <w:right w:val="nil"/>
            </w:tcBorders>
            <w:shd w:val="clear" w:color="auto" w:fill="auto"/>
          </w:tcPr>
          <w:p w14:paraId="043B1FFB" w14:textId="77777777" w:rsidR="00721A91" w:rsidRPr="00E876C6" w:rsidRDefault="00721A91" w:rsidP="001E4D8E"/>
        </w:tc>
        <w:tc>
          <w:tcPr>
            <w:tcW w:w="1559" w:type="dxa"/>
            <w:vMerge/>
            <w:tcBorders>
              <w:top w:val="nil"/>
              <w:left w:val="nil"/>
              <w:bottom w:val="single" w:sz="4" w:space="0" w:color="auto"/>
              <w:right w:val="single" w:sz="4" w:space="0" w:color="auto"/>
            </w:tcBorders>
            <w:shd w:val="clear" w:color="auto" w:fill="auto"/>
          </w:tcPr>
          <w:p w14:paraId="6B469C0D" w14:textId="77777777" w:rsidR="00721A91" w:rsidRPr="00E876C6" w:rsidRDefault="00721A91" w:rsidP="001E4D8E"/>
        </w:tc>
        <w:tc>
          <w:tcPr>
            <w:tcW w:w="3827" w:type="dxa"/>
            <w:gridSpan w:val="2"/>
            <w:tcBorders>
              <w:left w:val="single" w:sz="4" w:space="0" w:color="auto"/>
              <w:bottom w:val="single" w:sz="4" w:space="0" w:color="auto"/>
              <w:right w:val="single" w:sz="12" w:space="0" w:color="auto"/>
            </w:tcBorders>
            <w:shd w:val="clear" w:color="auto" w:fill="auto"/>
          </w:tcPr>
          <w:p w14:paraId="0EDD7D96" w14:textId="77777777" w:rsidR="00721A91" w:rsidRPr="00E876C6" w:rsidRDefault="00721A91" w:rsidP="001E4D8E"/>
        </w:tc>
        <w:tc>
          <w:tcPr>
            <w:tcW w:w="2300" w:type="dxa"/>
            <w:vMerge/>
            <w:tcBorders>
              <w:left w:val="single" w:sz="12" w:space="0" w:color="auto"/>
              <w:right w:val="single" w:sz="12" w:space="0" w:color="auto"/>
            </w:tcBorders>
            <w:shd w:val="clear" w:color="auto" w:fill="auto"/>
          </w:tcPr>
          <w:p w14:paraId="62279578" w14:textId="77777777" w:rsidR="00721A91" w:rsidRPr="00E876C6" w:rsidRDefault="00721A91" w:rsidP="001E4D8E"/>
        </w:tc>
      </w:tr>
      <w:tr w:rsidR="00721A91" w:rsidRPr="00E876C6" w14:paraId="63D2FF2D" w14:textId="77777777" w:rsidTr="001E4D8E">
        <w:tc>
          <w:tcPr>
            <w:tcW w:w="1526" w:type="dxa"/>
            <w:tcBorders>
              <w:top w:val="single" w:sz="4" w:space="0" w:color="auto"/>
              <w:left w:val="single" w:sz="12" w:space="0" w:color="auto"/>
              <w:bottom w:val="single" w:sz="4" w:space="0" w:color="auto"/>
              <w:right w:val="nil"/>
            </w:tcBorders>
            <w:shd w:val="clear" w:color="auto" w:fill="auto"/>
          </w:tcPr>
          <w:p w14:paraId="7EE6E7C7" w14:textId="77777777" w:rsidR="00721A91" w:rsidRPr="00E876C6" w:rsidRDefault="00721A91" w:rsidP="001E4D8E">
            <w:r w:rsidRPr="001E4D8E">
              <w:rPr>
                <w:sz w:val="20"/>
              </w:rPr>
              <w:t>Schválil:</w:t>
            </w:r>
          </w:p>
        </w:tc>
        <w:tc>
          <w:tcPr>
            <w:tcW w:w="1559" w:type="dxa"/>
            <w:tcBorders>
              <w:top w:val="single" w:sz="4" w:space="0" w:color="auto"/>
              <w:left w:val="nil"/>
              <w:bottom w:val="single" w:sz="4" w:space="0" w:color="auto"/>
              <w:right w:val="single" w:sz="4" w:space="0" w:color="auto"/>
            </w:tcBorders>
            <w:shd w:val="clear" w:color="auto" w:fill="auto"/>
          </w:tcPr>
          <w:p w14:paraId="7B56AA63" w14:textId="77777777" w:rsidR="00721A91" w:rsidRPr="00E876C6" w:rsidRDefault="00721A91" w:rsidP="001E4D8E">
            <w:r w:rsidRPr="001E4D8E">
              <w:rPr>
                <w:sz w:val="20"/>
                <w:highlight w:val="yellow"/>
              </w:rPr>
              <w:t>(bude doplněno)</w:t>
            </w:r>
          </w:p>
        </w:tc>
        <w:tc>
          <w:tcPr>
            <w:tcW w:w="1843" w:type="dxa"/>
            <w:tcBorders>
              <w:left w:val="single" w:sz="4" w:space="0" w:color="auto"/>
              <w:right w:val="nil"/>
            </w:tcBorders>
            <w:shd w:val="clear" w:color="auto" w:fill="auto"/>
          </w:tcPr>
          <w:p w14:paraId="46D383C9" w14:textId="77777777" w:rsidR="00721A91" w:rsidRPr="001E4D8E" w:rsidRDefault="00721A91" w:rsidP="001E4D8E">
            <w:pPr>
              <w:rPr>
                <w:sz w:val="20"/>
              </w:rPr>
            </w:pPr>
            <w:r w:rsidRPr="001E4D8E">
              <w:rPr>
                <w:sz w:val="20"/>
              </w:rPr>
              <w:t>Zodp. projektant:</w:t>
            </w:r>
          </w:p>
        </w:tc>
        <w:tc>
          <w:tcPr>
            <w:tcW w:w="1984" w:type="dxa"/>
            <w:tcBorders>
              <w:left w:val="nil"/>
              <w:right w:val="single" w:sz="12" w:space="0" w:color="auto"/>
            </w:tcBorders>
            <w:shd w:val="clear" w:color="auto" w:fill="auto"/>
          </w:tcPr>
          <w:p w14:paraId="3B739E8C" w14:textId="77777777" w:rsidR="00721A91" w:rsidRPr="00E876C6" w:rsidRDefault="00721A91" w:rsidP="001E4D8E">
            <w:r w:rsidRPr="001E4D8E">
              <w:rPr>
                <w:sz w:val="20"/>
                <w:highlight w:val="yellow"/>
              </w:rPr>
              <w:t>(bude doplněno)</w:t>
            </w:r>
          </w:p>
        </w:tc>
        <w:tc>
          <w:tcPr>
            <w:tcW w:w="2300" w:type="dxa"/>
            <w:vMerge/>
            <w:tcBorders>
              <w:left w:val="single" w:sz="12" w:space="0" w:color="auto"/>
              <w:right w:val="single" w:sz="12" w:space="0" w:color="auto"/>
            </w:tcBorders>
            <w:shd w:val="clear" w:color="auto" w:fill="auto"/>
          </w:tcPr>
          <w:p w14:paraId="5D96233F" w14:textId="77777777" w:rsidR="00721A91" w:rsidRPr="00E876C6" w:rsidRDefault="00721A91" w:rsidP="001E4D8E"/>
        </w:tc>
      </w:tr>
      <w:tr w:rsidR="00721A91" w:rsidRPr="00E876C6" w14:paraId="282DF301" w14:textId="77777777" w:rsidTr="001E4D8E">
        <w:tc>
          <w:tcPr>
            <w:tcW w:w="3085" w:type="dxa"/>
            <w:gridSpan w:val="2"/>
            <w:tcBorders>
              <w:top w:val="single" w:sz="4" w:space="0" w:color="auto"/>
              <w:left w:val="single" w:sz="12" w:space="0" w:color="auto"/>
              <w:bottom w:val="single" w:sz="4" w:space="0" w:color="auto"/>
            </w:tcBorders>
            <w:shd w:val="clear" w:color="auto" w:fill="auto"/>
          </w:tcPr>
          <w:p w14:paraId="309452A4" w14:textId="77777777" w:rsidR="00721A91" w:rsidRPr="00E876C6" w:rsidRDefault="00721A91" w:rsidP="001E4D8E"/>
        </w:tc>
        <w:tc>
          <w:tcPr>
            <w:tcW w:w="3827" w:type="dxa"/>
            <w:gridSpan w:val="2"/>
            <w:tcBorders>
              <w:bottom w:val="single" w:sz="4" w:space="0" w:color="auto"/>
              <w:right w:val="single" w:sz="12" w:space="0" w:color="auto"/>
            </w:tcBorders>
            <w:shd w:val="clear" w:color="auto" w:fill="auto"/>
          </w:tcPr>
          <w:p w14:paraId="453329A1" w14:textId="77777777" w:rsidR="00721A91" w:rsidRPr="00E876C6" w:rsidRDefault="00721A91" w:rsidP="001E4D8E"/>
        </w:tc>
        <w:tc>
          <w:tcPr>
            <w:tcW w:w="2300" w:type="dxa"/>
            <w:vMerge/>
            <w:tcBorders>
              <w:left w:val="single" w:sz="12" w:space="0" w:color="auto"/>
              <w:right w:val="single" w:sz="12" w:space="0" w:color="auto"/>
            </w:tcBorders>
            <w:shd w:val="clear" w:color="auto" w:fill="auto"/>
          </w:tcPr>
          <w:p w14:paraId="56D0ED56" w14:textId="77777777" w:rsidR="00721A91" w:rsidRPr="00E876C6" w:rsidRDefault="00721A91" w:rsidP="001E4D8E"/>
        </w:tc>
      </w:tr>
      <w:tr w:rsidR="00721A91" w:rsidRPr="00E876C6" w14:paraId="6070BBEA" w14:textId="77777777" w:rsidTr="001E4D8E">
        <w:tc>
          <w:tcPr>
            <w:tcW w:w="1526" w:type="dxa"/>
            <w:tcBorders>
              <w:top w:val="single" w:sz="4" w:space="0" w:color="auto"/>
              <w:left w:val="single" w:sz="12" w:space="0" w:color="auto"/>
              <w:bottom w:val="single" w:sz="4" w:space="0" w:color="auto"/>
              <w:right w:val="nil"/>
            </w:tcBorders>
            <w:shd w:val="clear" w:color="auto" w:fill="auto"/>
          </w:tcPr>
          <w:p w14:paraId="05D04363" w14:textId="77777777" w:rsidR="00721A91" w:rsidRPr="00E876C6" w:rsidRDefault="00721A91" w:rsidP="001E4D8E">
            <w:r w:rsidRPr="001E4D8E">
              <w:rPr>
                <w:sz w:val="20"/>
              </w:rPr>
              <w:t>Tech. kontrola:</w:t>
            </w:r>
          </w:p>
        </w:tc>
        <w:tc>
          <w:tcPr>
            <w:tcW w:w="1559" w:type="dxa"/>
            <w:tcBorders>
              <w:top w:val="single" w:sz="4" w:space="0" w:color="auto"/>
              <w:left w:val="nil"/>
              <w:bottom w:val="single" w:sz="4" w:space="0" w:color="auto"/>
              <w:right w:val="single" w:sz="4" w:space="0" w:color="auto"/>
            </w:tcBorders>
            <w:shd w:val="clear" w:color="auto" w:fill="auto"/>
          </w:tcPr>
          <w:p w14:paraId="21B5CE29" w14:textId="77777777" w:rsidR="00721A91" w:rsidRPr="00E876C6" w:rsidRDefault="00721A91" w:rsidP="001E4D8E">
            <w:r w:rsidRPr="001E4D8E">
              <w:rPr>
                <w:sz w:val="20"/>
                <w:highlight w:val="yellow"/>
              </w:rPr>
              <w:t>(bude doplněno</w:t>
            </w:r>
            <w:r w:rsidRPr="001E4D8E">
              <w:rPr>
                <w:sz w:val="20"/>
              </w:rPr>
              <w:t>)</w:t>
            </w:r>
          </w:p>
        </w:tc>
        <w:tc>
          <w:tcPr>
            <w:tcW w:w="1843" w:type="dxa"/>
            <w:tcBorders>
              <w:left w:val="single" w:sz="4" w:space="0" w:color="auto"/>
              <w:right w:val="nil"/>
            </w:tcBorders>
            <w:shd w:val="clear" w:color="auto" w:fill="auto"/>
          </w:tcPr>
          <w:p w14:paraId="56B2C047" w14:textId="77777777" w:rsidR="00721A91" w:rsidRPr="001E4D8E" w:rsidRDefault="00721A91" w:rsidP="001E4D8E">
            <w:pPr>
              <w:rPr>
                <w:sz w:val="20"/>
              </w:rPr>
            </w:pPr>
            <w:r w:rsidRPr="001E4D8E">
              <w:rPr>
                <w:sz w:val="20"/>
              </w:rPr>
              <w:t>Vypracoval:</w:t>
            </w:r>
          </w:p>
        </w:tc>
        <w:tc>
          <w:tcPr>
            <w:tcW w:w="1984" w:type="dxa"/>
            <w:tcBorders>
              <w:left w:val="nil"/>
              <w:right w:val="single" w:sz="12" w:space="0" w:color="auto"/>
            </w:tcBorders>
            <w:shd w:val="clear" w:color="auto" w:fill="auto"/>
          </w:tcPr>
          <w:p w14:paraId="22874547" w14:textId="77777777" w:rsidR="00721A91" w:rsidRPr="00E876C6" w:rsidRDefault="00721A91" w:rsidP="001E4D8E">
            <w:r w:rsidRPr="001E4D8E">
              <w:rPr>
                <w:sz w:val="20"/>
                <w:highlight w:val="yellow"/>
              </w:rPr>
              <w:t>(bude doplněno)</w:t>
            </w:r>
          </w:p>
        </w:tc>
        <w:tc>
          <w:tcPr>
            <w:tcW w:w="2300" w:type="dxa"/>
            <w:vMerge/>
            <w:tcBorders>
              <w:left w:val="single" w:sz="12" w:space="0" w:color="auto"/>
              <w:right w:val="single" w:sz="12" w:space="0" w:color="auto"/>
            </w:tcBorders>
            <w:shd w:val="clear" w:color="auto" w:fill="auto"/>
          </w:tcPr>
          <w:p w14:paraId="3A797455" w14:textId="77777777" w:rsidR="00721A91" w:rsidRPr="00E876C6" w:rsidRDefault="00721A91" w:rsidP="001E4D8E"/>
        </w:tc>
      </w:tr>
      <w:tr w:rsidR="00721A91" w:rsidRPr="00E876C6" w14:paraId="148A3CD3" w14:textId="77777777" w:rsidTr="001E4D8E">
        <w:tc>
          <w:tcPr>
            <w:tcW w:w="3085" w:type="dxa"/>
            <w:gridSpan w:val="2"/>
            <w:tcBorders>
              <w:top w:val="single" w:sz="4" w:space="0" w:color="auto"/>
              <w:left w:val="single" w:sz="12" w:space="0" w:color="auto"/>
              <w:bottom w:val="single" w:sz="12" w:space="0" w:color="auto"/>
            </w:tcBorders>
            <w:shd w:val="clear" w:color="auto" w:fill="auto"/>
          </w:tcPr>
          <w:p w14:paraId="5FE5F472" w14:textId="77777777" w:rsidR="00721A91" w:rsidRPr="00E876C6" w:rsidRDefault="00721A91" w:rsidP="001E4D8E"/>
        </w:tc>
        <w:tc>
          <w:tcPr>
            <w:tcW w:w="3827" w:type="dxa"/>
            <w:gridSpan w:val="2"/>
            <w:tcBorders>
              <w:bottom w:val="single" w:sz="12" w:space="0" w:color="auto"/>
              <w:right w:val="single" w:sz="12" w:space="0" w:color="auto"/>
            </w:tcBorders>
            <w:shd w:val="clear" w:color="auto" w:fill="auto"/>
          </w:tcPr>
          <w:p w14:paraId="13DF9D99" w14:textId="77777777" w:rsidR="00721A91" w:rsidRPr="00E876C6" w:rsidRDefault="00721A91" w:rsidP="001E4D8E"/>
        </w:tc>
        <w:tc>
          <w:tcPr>
            <w:tcW w:w="2300" w:type="dxa"/>
            <w:vMerge/>
            <w:tcBorders>
              <w:left w:val="single" w:sz="12" w:space="0" w:color="auto"/>
              <w:bottom w:val="single" w:sz="12" w:space="0" w:color="auto"/>
              <w:right w:val="single" w:sz="12" w:space="0" w:color="auto"/>
            </w:tcBorders>
            <w:shd w:val="clear" w:color="auto" w:fill="auto"/>
          </w:tcPr>
          <w:p w14:paraId="04ADA471" w14:textId="77777777" w:rsidR="00721A91" w:rsidRPr="00E876C6" w:rsidRDefault="00721A91" w:rsidP="001E4D8E"/>
        </w:tc>
      </w:tr>
    </w:tbl>
    <w:p w14:paraId="164C1FDB" w14:textId="77777777" w:rsidR="00721A91" w:rsidRDefault="00721A91" w:rsidP="00721A91">
      <w:pPr>
        <w:spacing w:line="240" w:lineRule="auto"/>
      </w:pPr>
    </w:p>
    <w:p w14:paraId="016EC6B1"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264"/>
        <w:gridCol w:w="1272"/>
      </w:tblGrid>
      <w:tr w:rsidR="00721A91" w:rsidRPr="00E876C6" w14:paraId="0DF22F92" w14:textId="77777777" w:rsidTr="001E4D8E">
        <w:tc>
          <w:tcPr>
            <w:tcW w:w="1535" w:type="dxa"/>
            <w:tcBorders>
              <w:top w:val="single" w:sz="12" w:space="0" w:color="auto"/>
              <w:left w:val="single" w:sz="12" w:space="0" w:color="auto"/>
              <w:bottom w:val="single" w:sz="12" w:space="0" w:color="auto"/>
              <w:right w:val="nil"/>
            </w:tcBorders>
            <w:shd w:val="clear" w:color="auto" w:fill="auto"/>
          </w:tcPr>
          <w:p w14:paraId="11C91546" w14:textId="77777777" w:rsidR="00721A91" w:rsidRPr="001E4D8E" w:rsidRDefault="00721A91" w:rsidP="001E4D8E">
            <w:pPr>
              <w:rPr>
                <w:sz w:val="20"/>
                <w:szCs w:val="20"/>
              </w:rPr>
            </w:pPr>
            <w:r w:rsidRPr="001E4D8E">
              <w:rPr>
                <w:sz w:val="20"/>
                <w:szCs w:val="20"/>
              </w:rPr>
              <w:t>Objednatel:</w:t>
            </w:r>
          </w:p>
        </w:tc>
        <w:tc>
          <w:tcPr>
            <w:tcW w:w="1535" w:type="dxa"/>
            <w:tcBorders>
              <w:top w:val="single" w:sz="12" w:space="0" w:color="auto"/>
              <w:left w:val="nil"/>
              <w:bottom w:val="single" w:sz="12" w:space="0" w:color="auto"/>
              <w:right w:val="single" w:sz="4" w:space="0" w:color="auto"/>
            </w:tcBorders>
            <w:shd w:val="clear" w:color="auto" w:fill="auto"/>
          </w:tcPr>
          <w:p w14:paraId="6A41CEE8" w14:textId="77777777" w:rsidR="00721A91" w:rsidRPr="00E876C6" w:rsidRDefault="00721A91" w:rsidP="001E4D8E">
            <w:r w:rsidRPr="001E4D8E">
              <w:rPr>
                <w:sz w:val="20"/>
                <w:highlight w:val="yellow"/>
              </w:rPr>
              <w:t>(bude doplněno)</w:t>
            </w:r>
          </w:p>
        </w:tc>
        <w:tc>
          <w:tcPr>
            <w:tcW w:w="1535" w:type="dxa"/>
            <w:tcBorders>
              <w:top w:val="single" w:sz="12" w:space="0" w:color="auto"/>
              <w:left w:val="single" w:sz="4" w:space="0" w:color="auto"/>
              <w:bottom w:val="single" w:sz="12" w:space="0" w:color="auto"/>
              <w:right w:val="nil"/>
            </w:tcBorders>
            <w:shd w:val="clear" w:color="auto" w:fill="auto"/>
          </w:tcPr>
          <w:p w14:paraId="79AB93A0" w14:textId="77777777" w:rsidR="00721A91" w:rsidRPr="00E876C6" w:rsidRDefault="00721A91" w:rsidP="001E4D8E">
            <w:r w:rsidRPr="001E4D8E">
              <w:rPr>
                <w:sz w:val="20"/>
              </w:rPr>
              <w:t>Obec:</w:t>
            </w:r>
          </w:p>
        </w:tc>
        <w:tc>
          <w:tcPr>
            <w:tcW w:w="1535" w:type="dxa"/>
            <w:tcBorders>
              <w:top w:val="single" w:sz="12" w:space="0" w:color="auto"/>
              <w:left w:val="nil"/>
              <w:bottom w:val="single" w:sz="12" w:space="0" w:color="auto"/>
              <w:right w:val="single" w:sz="12" w:space="0" w:color="auto"/>
            </w:tcBorders>
            <w:shd w:val="clear" w:color="auto" w:fill="auto"/>
          </w:tcPr>
          <w:p w14:paraId="464B5484" w14:textId="77777777" w:rsidR="00721A91" w:rsidRPr="00E876C6" w:rsidRDefault="00721A91" w:rsidP="001E4D8E">
            <w:r w:rsidRPr="001E4D8E">
              <w:rPr>
                <w:sz w:val="20"/>
                <w:highlight w:val="yellow"/>
              </w:rPr>
              <w:t>(bude doplněno)</w:t>
            </w:r>
          </w:p>
        </w:tc>
        <w:tc>
          <w:tcPr>
            <w:tcW w:w="1536" w:type="dxa"/>
            <w:tcBorders>
              <w:top w:val="single" w:sz="12" w:space="0" w:color="auto"/>
              <w:left w:val="single" w:sz="12" w:space="0" w:color="auto"/>
              <w:bottom w:val="single" w:sz="12" w:space="0" w:color="auto"/>
              <w:right w:val="nil"/>
            </w:tcBorders>
            <w:shd w:val="clear" w:color="auto" w:fill="auto"/>
          </w:tcPr>
          <w:p w14:paraId="52F61B4D" w14:textId="77777777" w:rsidR="00721A91" w:rsidRPr="00E876C6" w:rsidRDefault="00721A91" w:rsidP="001E4D8E">
            <w:r w:rsidRPr="001E4D8E">
              <w:rPr>
                <w:sz w:val="20"/>
              </w:rPr>
              <w:t>Kraj:</w:t>
            </w:r>
          </w:p>
        </w:tc>
        <w:tc>
          <w:tcPr>
            <w:tcW w:w="1536" w:type="dxa"/>
            <w:gridSpan w:val="2"/>
            <w:tcBorders>
              <w:top w:val="single" w:sz="12" w:space="0" w:color="auto"/>
              <w:left w:val="nil"/>
              <w:bottom w:val="single" w:sz="12" w:space="0" w:color="auto"/>
              <w:right w:val="single" w:sz="12" w:space="0" w:color="auto"/>
            </w:tcBorders>
            <w:shd w:val="clear" w:color="auto" w:fill="auto"/>
          </w:tcPr>
          <w:p w14:paraId="46824086" w14:textId="77777777" w:rsidR="00721A91" w:rsidRPr="00E876C6" w:rsidRDefault="00721A91" w:rsidP="001E4D8E">
            <w:r w:rsidRPr="001E4D8E">
              <w:rPr>
                <w:sz w:val="20"/>
                <w:highlight w:val="yellow"/>
              </w:rPr>
              <w:t>(bude doplněno)</w:t>
            </w:r>
          </w:p>
        </w:tc>
      </w:tr>
      <w:tr w:rsidR="00721A91" w:rsidRPr="00E876C6" w14:paraId="0D0DF92E" w14:textId="77777777" w:rsidTr="001E4D8E">
        <w:tc>
          <w:tcPr>
            <w:tcW w:w="1535" w:type="dxa"/>
            <w:tcBorders>
              <w:top w:val="single" w:sz="12" w:space="0" w:color="auto"/>
              <w:left w:val="single" w:sz="12" w:space="0" w:color="auto"/>
              <w:bottom w:val="nil"/>
              <w:right w:val="nil"/>
            </w:tcBorders>
            <w:shd w:val="clear" w:color="auto" w:fill="auto"/>
          </w:tcPr>
          <w:p w14:paraId="1F17B42E" w14:textId="77777777" w:rsidR="00721A91" w:rsidRPr="00E876C6" w:rsidRDefault="00721A91" w:rsidP="001E4D8E">
            <w:r w:rsidRPr="001E4D8E">
              <w:rPr>
                <w:sz w:val="20"/>
              </w:rPr>
              <w:t>Akce:</w:t>
            </w:r>
          </w:p>
        </w:tc>
        <w:tc>
          <w:tcPr>
            <w:tcW w:w="4605" w:type="dxa"/>
            <w:gridSpan w:val="3"/>
            <w:vMerge w:val="restart"/>
            <w:tcBorders>
              <w:left w:val="nil"/>
              <w:right w:val="single" w:sz="12" w:space="0" w:color="auto"/>
            </w:tcBorders>
            <w:shd w:val="clear" w:color="auto" w:fill="auto"/>
          </w:tcPr>
          <w:p w14:paraId="6B680EC4" w14:textId="77777777" w:rsidR="00721A91" w:rsidRPr="001E4D8E" w:rsidRDefault="00721A91" w:rsidP="001E4D8E">
            <w:pPr>
              <w:jc w:val="center"/>
              <w:rPr>
                <w:sz w:val="28"/>
              </w:rPr>
            </w:pPr>
            <w:r w:rsidRPr="001E4D8E">
              <w:rPr>
                <w:sz w:val="28"/>
                <w:highlight w:val="yellow"/>
              </w:rPr>
              <w:t>(bude doplněno)</w:t>
            </w:r>
          </w:p>
          <w:p w14:paraId="120B6F0A" w14:textId="77777777" w:rsidR="00721A91" w:rsidRPr="00E876C6" w:rsidRDefault="00721A91" w:rsidP="001E4D8E">
            <w:pPr>
              <w:jc w:val="center"/>
            </w:pPr>
          </w:p>
        </w:tc>
        <w:tc>
          <w:tcPr>
            <w:tcW w:w="1536" w:type="dxa"/>
            <w:tcBorders>
              <w:top w:val="single" w:sz="12" w:space="0" w:color="auto"/>
              <w:left w:val="single" w:sz="12" w:space="0" w:color="auto"/>
              <w:bottom w:val="single" w:sz="4" w:space="0" w:color="auto"/>
              <w:right w:val="single" w:sz="12" w:space="0" w:color="auto"/>
            </w:tcBorders>
            <w:shd w:val="clear" w:color="auto" w:fill="auto"/>
          </w:tcPr>
          <w:p w14:paraId="5BAF9398" w14:textId="77777777" w:rsidR="00721A91" w:rsidRPr="001E4D8E" w:rsidRDefault="00721A91" w:rsidP="001E4D8E">
            <w:pPr>
              <w:rPr>
                <w:sz w:val="20"/>
              </w:rPr>
            </w:pPr>
            <w:r w:rsidRPr="001E4D8E">
              <w:rPr>
                <w:sz w:val="20"/>
              </w:rPr>
              <w:t>Datum</w:t>
            </w:r>
          </w:p>
        </w:tc>
        <w:tc>
          <w:tcPr>
            <w:tcW w:w="1536" w:type="dxa"/>
            <w:gridSpan w:val="2"/>
            <w:tcBorders>
              <w:top w:val="single" w:sz="12" w:space="0" w:color="auto"/>
              <w:left w:val="single" w:sz="12" w:space="0" w:color="auto"/>
              <w:bottom w:val="single" w:sz="4" w:space="0" w:color="auto"/>
              <w:right w:val="single" w:sz="12" w:space="0" w:color="auto"/>
            </w:tcBorders>
            <w:shd w:val="clear" w:color="auto" w:fill="auto"/>
          </w:tcPr>
          <w:p w14:paraId="79BE1A90" w14:textId="77777777" w:rsidR="00721A91" w:rsidRPr="001E4D8E" w:rsidRDefault="00721A91" w:rsidP="001E4D8E">
            <w:pPr>
              <w:rPr>
                <w:sz w:val="20"/>
              </w:rPr>
            </w:pPr>
            <w:r w:rsidRPr="001E4D8E">
              <w:rPr>
                <w:sz w:val="20"/>
              </w:rPr>
              <w:t>Stupeň</w:t>
            </w:r>
          </w:p>
        </w:tc>
      </w:tr>
      <w:tr w:rsidR="00721A91" w:rsidRPr="00E876C6" w14:paraId="615F3F3B" w14:textId="77777777" w:rsidTr="001E4D8E">
        <w:trPr>
          <w:trHeight w:val="70"/>
        </w:trPr>
        <w:tc>
          <w:tcPr>
            <w:tcW w:w="1535" w:type="dxa"/>
            <w:tcBorders>
              <w:top w:val="nil"/>
              <w:left w:val="single" w:sz="12" w:space="0" w:color="auto"/>
              <w:bottom w:val="nil"/>
              <w:right w:val="nil"/>
            </w:tcBorders>
            <w:shd w:val="clear" w:color="auto" w:fill="auto"/>
          </w:tcPr>
          <w:p w14:paraId="6C1D1EB8" w14:textId="77777777" w:rsidR="00721A91" w:rsidRPr="00E876C6" w:rsidRDefault="00721A91" w:rsidP="001E4D8E"/>
        </w:tc>
        <w:tc>
          <w:tcPr>
            <w:tcW w:w="4605" w:type="dxa"/>
            <w:gridSpan w:val="3"/>
            <w:vMerge/>
            <w:tcBorders>
              <w:left w:val="nil"/>
              <w:right w:val="single" w:sz="12" w:space="0" w:color="auto"/>
            </w:tcBorders>
            <w:shd w:val="clear" w:color="auto" w:fill="auto"/>
          </w:tcPr>
          <w:p w14:paraId="34305DD9" w14:textId="77777777" w:rsidR="00721A91" w:rsidRPr="00E876C6" w:rsidRDefault="00721A91" w:rsidP="001E4D8E"/>
        </w:tc>
        <w:tc>
          <w:tcPr>
            <w:tcW w:w="1536" w:type="dxa"/>
            <w:tcBorders>
              <w:top w:val="single" w:sz="4" w:space="0" w:color="auto"/>
              <w:left w:val="single" w:sz="12" w:space="0" w:color="auto"/>
              <w:bottom w:val="single" w:sz="12" w:space="0" w:color="auto"/>
              <w:right w:val="single" w:sz="12" w:space="0" w:color="auto"/>
            </w:tcBorders>
            <w:shd w:val="clear" w:color="auto" w:fill="auto"/>
          </w:tcPr>
          <w:p w14:paraId="3E8D21FA" w14:textId="77777777" w:rsidR="00721A91" w:rsidRPr="00E876C6" w:rsidRDefault="00721A91" w:rsidP="001E4D8E">
            <w:r w:rsidRPr="001E4D8E">
              <w:rPr>
                <w:sz w:val="20"/>
                <w:highlight w:val="yellow"/>
              </w:rPr>
              <w:t>(bude doplněno)</w:t>
            </w:r>
          </w:p>
        </w:tc>
        <w:tc>
          <w:tcPr>
            <w:tcW w:w="1536" w:type="dxa"/>
            <w:gridSpan w:val="2"/>
            <w:tcBorders>
              <w:top w:val="single" w:sz="4" w:space="0" w:color="auto"/>
              <w:left w:val="single" w:sz="12" w:space="0" w:color="auto"/>
              <w:bottom w:val="single" w:sz="12" w:space="0" w:color="auto"/>
              <w:right w:val="single" w:sz="12" w:space="0" w:color="auto"/>
            </w:tcBorders>
            <w:shd w:val="clear" w:color="auto" w:fill="auto"/>
          </w:tcPr>
          <w:p w14:paraId="475D4CFC" w14:textId="77777777" w:rsidR="00721A91" w:rsidRPr="00E876C6" w:rsidRDefault="00721A91" w:rsidP="001E4D8E">
            <w:r w:rsidRPr="001E4D8E">
              <w:rPr>
                <w:sz w:val="20"/>
                <w:highlight w:val="yellow"/>
              </w:rPr>
              <w:t>(bude doplněno)</w:t>
            </w:r>
          </w:p>
        </w:tc>
      </w:tr>
      <w:tr w:rsidR="00721A91" w:rsidRPr="00E876C6" w14:paraId="2B54BFF0" w14:textId="77777777" w:rsidTr="001E4D8E">
        <w:trPr>
          <w:trHeight w:val="562"/>
        </w:trPr>
        <w:tc>
          <w:tcPr>
            <w:tcW w:w="1535" w:type="dxa"/>
            <w:tcBorders>
              <w:top w:val="nil"/>
              <w:left w:val="single" w:sz="12" w:space="0" w:color="auto"/>
              <w:bottom w:val="nil"/>
              <w:right w:val="nil"/>
            </w:tcBorders>
            <w:shd w:val="clear" w:color="auto" w:fill="auto"/>
          </w:tcPr>
          <w:p w14:paraId="1E09928D" w14:textId="77777777" w:rsidR="00721A91" w:rsidRPr="00E876C6" w:rsidRDefault="00721A91" w:rsidP="001E4D8E"/>
        </w:tc>
        <w:tc>
          <w:tcPr>
            <w:tcW w:w="4605" w:type="dxa"/>
            <w:gridSpan w:val="3"/>
            <w:vMerge/>
            <w:tcBorders>
              <w:left w:val="nil"/>
              <w:bottom w:val="nil"/>
              <w:right w:val="single" w:sz="12" w:space="0" w:color="auto"/>
            </w:tcBorders>
            <w:shd w:val="clear" w:color="auto" w:fill="auto"/>
          </w:tcPr>
          <w:p w14:paraId="7047F613" w14:textId="77777777" w:rsidR="00721A91" w:rsidRPr="00E876C6" w:rsidRDefault="00721A91" w:rsidP="001E4D8E"/>
        </w:tc>
        <w:tc>
          <w:tcPr>
            <w:tcW w:w="1536" w:type="dxa"/>
            <w:vMerge w:val="restart"/>
            <w:tcBorders>
              <w:top w:val="single" w:sz="12" w:space="0" w:color="auto"/>
              <w:left w:val="single" w:sz="12" w:space="0" w:color="auto"/>
              <w:right w:val="single" w:sz="12" w:space="0" w:color="auto"/>
            </w:tcBorders>
            <w:shd w:val="clear" w:color="auto" w:fill="auto"/>
          </w:tcPr>
          <w:p w14:paraId="13B8225A" w14:textId="77777777" w:rsidR="00721A91" w:rsidRPr="001E4D8E" w:rsidRDefault="00721A91" w:rsidP="001E4D8E">
            <w:pPr>
              <w:rPr>
                <w:sz w:val="20"/>
              </w:rPr>
            </w:pPr>
            <w:r w:rsidRPr="001E4D8E">
              <w:rPr>
                <w:sz w:val="20"/>
              </w:rPr>
              <w:t>Souprava</w:t>
            </w:r>
          </w:p>
          <w:p w14:paraId="1A0A9C75" w14:textId="77777777" w:rsidR="00721A91" w:rsidRPr="001E4D8E" w:rsidRDefault="00721A91" w:rsidP="001E4D8E">
            <w:pPr>
              <w:rPr>
                <w:sz w:val="20"/>
              </w:rPr>
            </w:pPr>
            <w:r w:rsidRPr="001E4D8E">
              <w:rPr>
                <w:sz w:val="20"/>
                <w:highlight w:val="yellow"/>
              </w:rPr>
              <w:t>(bude doplněno)</w:t>
            </w:r>
          </w:p>
        </w:tc>
        <w:tc>
          <w:tcPr>
            <w:tcW w:w="1536" w:type="dxa"/>
            <w:gridSpan w:val="2"/>
            <w:vMerge w:val="restart"/>
            <w:tcBorders>
              <w:top w:val="single" w:sz="12" w:space="0" w:color="auto"/>
              <w:left w:val="single" w:sz="12" w:space="0" w:color="auto"/>
              <w:right w:val="single" w:sz="12" w:space="0" w:color="auto"/>
            </w:tcBorders>
            <w:shd w:val="clear" w:color="auto" w:fill="auto"/>
          </w:tcPr>
          <w:p w14:paraId="2420EC1A" w14:textId="77777777" w:rsidR="00721A91" w:rsidRPr="001E4D8E" w:rsidRDefault="00721A91" w:rsidP="001E4D8E">
            <w:pPr>
              <w:rPr>
                <w:sz w:val="20"/>
              </w:rPr>
            </w:pPr>
            <w:r w:rsidRPr="001E4D8E">
              <w:rPr>
                <w:sz w:val="20"/>
              </w:rPr>
              <w:t>Č. přílohy</w:t>
            </w:r>
          </w:p>
          <w:p w14:paraId="1E0E72BF" w14:textId="77777777" w:rsidR="00721A91" w:rsidRPr="001E4D8E" w:rsidRDefault="00721A91" w:rsidP="001E4D8E">
            <w:pPr>
              <w:rPr>
                <w:sz w:val="20"/>
              </w:rPr>
            </w:pPr>
            <w:r w:rsidRPr="001E4D8E">
              <w:rPr>
                <w:sz w:val="20"/>
                <w:highlight w:val="yellow"/>
              </w:rPr>
              <w:t>(bude doplněno)</w:t>
            </w:r>
          </w:p>
        </w:tc>
      </w:tr>
      <w:tr w:rsidR="00721A91" w:rsidRPr="00E876C6" w14:paraId="25A4A4B3" w14:textId="77777777" w:rsidTr="001E4D8E">
        <w:tc>
          <w:tcPr>
            <w:tcW w:w="1535" w:type="dxa"/>
            <w:tcBorders>
              <w:top w:val="nil"/>
              <w:left w:val="single" w:sz="12" w:space="0" w:color="auto"/>
              <w:bottom w:val="single" w:sz="12" w:space="0" w:color="auto"/>
              <w:right w:val="nil"/>
            </w:tcBorders>
            <w:shd w:val="clear" w:color="auto" w:fill="auto"/>
          </w:tcPr>
          <w:p w14:paraId="6D5416A7" w14:textId="77777777" w:rsidR="00721A91" w:rsidRPr="00E876C6" w:rsidRDefault="00721A91" w:rsidP="001E4D8E">
            <w:r w:rsidRPr="001E4D8E">
              <w:rPr>
                <w:sz w:val="20"/>
              </w:rPr>
              <w:t>Objekt:</w:t>
            </w:r>
          </w:p>
        </w:tc>
        <w:tc>
          <w:tcPr>
            <w:tcW w:w="4605" w:type="dxa"/>
            <w:gridSpan w:val="3"/>
            <w:tcBorders>
              <w:top w:val="nil"/>
              <w:left w:val="nil"/>
              <w:bottom w:val="single" w:sz="12" w:space="0" w:color="auto"/>
              <w:right w:val="single" w:sz="12" w:space="0" w:color="auto"/>
            </w:tcBorders>
            <w:shd w:val="clear" w:color="auto" w:fill="auto"/>
          </w:tcPr>
          <w:p w14:paraId="4DF5F4E9" w14:textId="77777777" w:rsidR="00721A91" w:rsidRPr="001E4D8E" w:rsidRDefault="00721A91" w:rsidP="001E4D8E">
            <w:pPr>
              <w:jc w:val="center"/>
              <w:rPr>
                <w:sz w:val="28"/>
              </w:rPr>
            </w:pPr>
            <w:r w:rsidRPr="001E4D8E">
              <w:rPr>
                <w:sz w:val="32"/>
                <w:highlight w:val="yellow"/>
              </w:rPr>
              <w:t>(bude doplněno)</w:t>
            </w:r>
          </w:p>
        </w:tc>
        <w:tc>
          <w:tcPr>
            <w:tcW w:w="1536" w:type="dxa"/>
            <w:vMerge/>
            <w:tcBorders>
              <w:left w:val="single" w:sz="12" w:space="0" w:color="auto"/>
              <w:bottom w:val="single" w:sz="12" w:space="0" w:color="auto"/>
              <w:right w:val="single" w:sz="12" w:space="0" w:color="auto"/>
            </w:tcBorders>
            <w:shd w:val="clear" w:color="auto" w:fill="auto"/>
          </w:tcPr>
          <w:p w14:paraId="6FC16C61" w14:textId="77777777" w:rsidR="00721A91" w:rsidRPr="00E876C6" w:rsidRDefault="00721A91" w:rsidP="001E4D8E"/>
        </w:tc>
        <w:tc>
          <w:tcPr>
            <w:tcW w:w="1536" w:type="dxa"/>
            <w:gridSpan w:val="2"/>
            <w:vMerge/>
            <w:tcBorders>
              <w:left w:val="single" w:sz="12" w:space="0" w:color="auto"/>
              <w:bottom w:val="single" w:sz="12" w:space="0" w:color="auto"/>
              <w:right w:val="single" w:sz="12" w:space="0" w:color="auto"/>
            </w:tcBorders>
            <w:shd w:val="clear" w:color="auto" w:fill="auto"/>
          </w:tcPr>
          <w:p w14:paraId="6A67A7FE" w14:textId="77777777" w:rsidR="00721A91" w:rsidRPr="00E876C6" w:rsidRDefault="00721A91" w:rsidP="001E4D8E"/>
        </w:tc>
      </w:tr>
      <w:tr w:rsidR="00721A91" w14:paraId="50FD12E7" w14:textId="77777777" w:rsidTr="001E4D8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1"/>
          <w:wBefore w:w="6140" w:type="dxa"/>
          <w:wAfter w:w="672" w:type="dxa"/>
          <w:trHeight w:val="100"/>
        </w:trPr>
        <w:tc>
          <w:tcPr>
            <w:tcW w:w="1800" w:type="dxa"/>
            <w:gridSpan w:val="2"/>
            <w:tcBorders>
              <w:top w:val="single" w:sz="12" w:space="0" w:color="auto"/>
            </w:tcBorders>
            <w:shd w:val="clear" w:color="auto" w:fill="auto"/>
          </w:tcPr>
          <w:p w14:paraId="384F304F" w14:textId="77777777" w:rsidR="00721A91" w:rsidRDefault="00721A91" w:rsidP="001E4D8E"/>
        </w:tc>
      </w:tr>
    </w:tbl>
    <w:p w14:paraId="17CAF758" w14:textId="77777777" w:rsidR="00721A91" w:rsidRDefault="00721A91" w:rsidP="00721A91">
      <w:pPr>
        <w:spacing w:line="240" w:lineRule="auto"/>
      </w:pPr>
    </w:p>
    <w:p w14:paraId="607FB31F" w14:textId="77777777" w:rsidR="00721A91" w:rsidRPr="00E876C6" w:rsidRDefault="00721A91" w:rsidP="00721A91">
      <w:pPr>
        <w:spacing w:line="240" w:lineRule="auto"/>
      </w:pPr>
      <w:r>
        <w:br w:type="page"/>
      </w:r>
    </w:p>
    <w:p w14:paraId="1E07A965" w14:textId="77777777" w:rsidR="00226EB9" w:rsidRPr="00746FCA" w:rsidRDefault="00226EB9" w:rsidP="00226EB9">
      <w:pPr>
        <w:tabs>
          <w:tab w:val="left" w:pos="360"/>
        </w:tabs>
        <w:autoSpaceDE w:val="0"/>
        <w:ind w:left="567" w:hanging="567"/>
        <w:rPr>
          <w:rFonts w:ascii="Arial" w:hAnsi="Arial" w:cs="Arial"/>
          <w:sz w:val="22"/>
          <w:szCs w:val="22"/>
        </w:rPr>
      </w:pPr>
      <w:r>
        <w:rPr>
          <w:rFonts w:ascii="Arial" w:hAnsi="Arial" w:cs="Arial"/>
          <w:sz w:val="22"/>
          <w:szCs w:val="22"/>
        </w:rPr>
        <w:t>Příloha č.4</w:t>
      </w:r>
      <w:r w:rsidRPr="00746FCA">
        <w:rPr>
          <w:rFonts w:ascii="Arial" w:hAnsi="Arial" w:cs="Arial"/>
          <w:sz w:val="22"/>
          <w:szCs w:val="22"/>
        </w:rPr>
        <w:t>: Zápis o odevzdání a převzetí dokončené budovy, stavby nebo její dokončené části</w:t>
      </w:r>
    </w:p>
    <w:p w14:paraId="26FA4835" w14:textId="77777777" w:rsidR="00226EB9" w:rsidRPr="00746FCA" w:rsidRDefault="00226EB9" w:rsidP="00226EB9">
      <w:pPr>
        <w:pStyle w:val="Textodst1sl"/>
        <w:numPr>
          <w:ilvl w:val="0"/>
          <w:numId w:val="0"/>
        </w:numPr>
        <w:rPr>
          <w:sz w:val="22"/>
          <w:szCs w:val="22"/>
          <w:highlight w:val="green"/>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1"/>
        <w:gridCol w:w="1021"/>
        <w:gridCol w:w="1465"/>
        <w:gridCol w:w="2503"/>
      </w:tblGrid>
      <w:tr w:rsidR="00226EB9" w:rsidRPr="00746FCA" w14:paraId="41E0D58E" w14:textId="77777777" w:rsidTr="006714D3">
        <w:trPr>
          <w:trHeight w:val="1155"/>
        </w:trPr>
        <w:tc>
          <w:tcPr>
            <w:tcW w:w="9360" w:type="dxa"/>
            <w:gridSpan w:val="4"/>
            <w:tcBorders>
              <w:top w:val="single" w:sz="4" w:space="0" w:color="auto"/>
              <w:left w:val="single" w:sz="4" w:space="0" w:color="auto"/>
              <w:bottom w:val="single" w:sz="4" w:space="0" w:color="auto"/>
              <w:right w:val="single" w:sz="4" w:space="0" w:color="auto"/>
            </w:tcBorders>
          </w:tcPr>
          <w:p w14:paraId="6AB0DBCA" w14:textId="77777777" w:rsidR="00226EB9" w:rsidRPr="00746FCA" w:rsidRDefault="00226EB9" w:rsidP="006714D3">
            <w:pPr>
              <w:ind w:left="180"/>
              <w:rPr>
                <w:sz w:val="22"/>
                <w:szCs w:val="22"/>
              </w:rPr>
            </w:pPr>
            <w:r w:rsidRPr="00746FCA">
              <w:rPr>
                <w:sz w:val="22"/>
                <w:szCs w:val="22"/>
                <w:highlight w:val="green"/>
              </w:rPr>
              <w:br w:type="page"/>
            </w:r>
          </w:p>
          <w:p w14:paraId="1DECB99D" w14:textId="77777777" w:rsidR="00226EB9" w:rsidRPr="00746FCA" w:rsidRDefault="00226EB9" w:rsidP="006714D3">
            <w:pPr>
              <w:ind w:left="180"/>
              <w:rPr>
                <w:bCs/>
                <w:sz w:val="22"/>
                <w:szCs w:val="22"/>
              </w:rPr>
            </w:pPr>
            <w:r w:rsidRPr="00746FCA">
              <w:rPr>
                <w:sz w:val="22"/>
                <w:szCs w:val="22"/>
              </w:rPr>
              <w:t xml:space="preserve">                                        </w:t>
            </w:r>
            <w:r w:rsidRPr="00746FCA">
              <w:rPr>
                <w:bCs/>
                <w:sz w:val="22"/>
                <w:szCs w:val="22"/>
              </w:rPr>
              <w:t>ZÁPIS O ODEVZDÁNÍ A PŘEVZETÍ</w:t>
            </w:r>
          </w:p>
          <w:p w14:paraId="1D997EB9" w14:textId="77777777" w:rsidR="00226EB9" w:rsidRPr="00746FCA" w:rsidRDefault="00226EB9" w:rsidP="006714D3">
            <w:pPr>
              <w:ind w:left="180"/>
              <w:rPr>
                <w:bCs/>
                <w:sz w:val="22"/>
                <w:szCs w:val="22"/>
              </w:rPr>
            </w:pPr>
            <w:r w:rsidRPr="00746FCA">
              <w:rPr>
                <w:bCs/>
                <w:sz w:val="22"/>
                <w:szCs w:val="22"/>
              </w:rPr>
              <w:t xml:space="preserve">                                                       budovy nebo stavby</w:t>
            </w:r>
          </w:p>
          <w:p w14:paraId="249F4C03" w14:textId="77777777" w:rsidR="00226EB9" w:rsidRPr="00746FCA" w:rsidRDefault="00226EB9" w:rsidP="006714D3">
            <w:pPr>
              <w:ind w:left="180"/>
              <w:rPr>
                <w:sz w:val="22"/>
                <w:szCs w:val="22"/>
              </w:rPr>
            </w:pPr>
            <w:r w:rsidRPr="00746FCA">
              <w:rPr>
                <w:sz w:val="22"/>
                <w:szCs w:val="22"/>
              </w:rPr>
              <w:t xml:space="preserve">                                                   </w:t>
            </w:r>
            <w:r w:rsidRPr="00746FCA">
              <w:rPr>
                <w:bCs/>
                <w:sz w:val="22"/>
                <w:szCs w:val="22"/>
              </w:rPr>
              <w:t xml:space="preserve">nebo její dokončené části </w:t>
            </w:r>
            <w:r w:rsidRPr="00746FCA">
              <w:rPr>
                <w:sz w:val="22"/>
                <w:szCs w:val="22"/>
              </w:rPr>
              <w:t xml:space="preserve"> </w:t>
            </w:r>
          </w:p>
          <w:p w14:paraId="0E33C98A" w14:textId="77777777" w:rsidR="00226EB9" w:rsidRPr="00746FCA" w:rsidRDefault="00226EB9" w:rsidP="006714D3">
            <w:pPr>
              <w:ind w:left="180"/>
              <w:rPr>
                <w:sz w:val="22"/>
                <w:szCs w:val="22"/>
              </w:rPr>
            </w:pPr>
          </w:p>
          <w:p w14:paraId="73C75A51" w14:textId="77777777" w:rsidR="00226EB9" w:rsidRPr="00746FCA" w:rsidRDefault="00226EB9" w:rsidP="006714D3">
            <w:pPr>
              <w:tabs>
                <w:tab w:val="left" w:pos="0"/>
                <w:tab w:val="left" w:pos="284"/>
                <w:tab w:val="left" w:pos="1701"/>
              </w:tabs>
              <w:ind w:left="180"/>
              <w:rPr>
                <w:sz w:val="22"/>
                <w:szCs w:val="22"/>
              </w:rPr>
            </w:pPr>
          </w:p>
        </w:tc>
      </w:tr>
      <w:tr w:rsidR="00226EB9" w:rsidRPr="00746FCA" w14:paraId="115BFA3A" w14:textId="77777777" w:rsidTr="006714D3">
        <w:trPr>
          <w:cantSplit/>
          <w:trHeight w:val="1410"/>
        </w:trPr>
        <w:tc>
          <w:tcPr>
            <w:tcW w:w="5392" w:type="dxa"/>
            <w:gridSpan w:val="2"/>
            <w:tcBorders>
              <w:top w:val="single" w:sz="4" w:space="0" w:color="auto"/>
              <w:left w:val="single" w:sz="4" w:space="0" w:color="auto"/>
              <w:bottom w:val="single" w:sz="4" w:space="0" w:color="auto"/>
              <w:right w:val="single" w:sz="4" w:space="0" w:color="auto"/>
            </w:tcBorders>
          </w:tcPr>
          <w:p w14:paraId="696D7370" w14:textId="77777777" w:rsidR="00226EB9" w:rsidRPr="00746FCA" w:rsidRDefault="00226EB9" w:rsidP="006714D3">
            <w:pPr>
              <w:jc w:val="left"/>
              <w:rPr>
                <w:bCs/>
                <w:sz w:val="22"/>
                <w:szCs w:val="22"/>
              </w:rPr>
            </w:pPr>
            <w:r w:rsidRPr="00746FCA">
              <w:rPr>
                <w:bCs/>
                <w:sz w:val="22"/>
                <w:szCs w:val="22"/>
              </w:rPr>
              <w:t>Přejímací organizace (Objednatel)</w:t>
            </w:r>
          </w:p>
          <w:p w14:paraId="26F27B23" w14:textId="77777777" w:rsidR="00226EB9" w:rsidRPr="00746FCA" w:rsidRDefault="00226EB9" w:rsidP="006714D3">
            <w:pPr>
              <w:jc w:val="left"/>
              <w:rPr>
                <w:bCs/>
                <w:sz w:val="22"/>
                <w:szCs w:val="22"/>
              </w:rPr>
            </w:pPr>
            <w:r w:rsidRPr="00746FCA">
              <w:rPr>
                <w:bCs/>
                <w:sz w:val="22"/>
                <w:szCs w:val="22"/>
              </w:rPr>
              <w:t>název a sídlo (razítko)</w:t>
            </w:r>
          </w:p>
          <w:p w14:paraId="3F6AB353" w14:textId="77777777" w:rsidR="00226EB9" w:rsidRPr="00746FCA" w:rsidRDefault="00226EB9" w:rsidP="006714D3">
            <w:pPr>
              <w:jc w:val="left"/>
              <w:rPr>
                <w:sz w:val="22"/>
                <w:szCs w:val="22"/>
              </w:rPr>
            </w:pPr>
            <w:r w:rsidRPr="00746FCA">
              <w:rPr>
                <w:sz w:val="22"/>
                <w:szCs w:val="22"/>
              </w:rPr>
              <w:t xml:space="preserve">  </w:t>
            </w:r>
          </w:p>
          <w:p w14:paraId="26B77AB4" w14:textId="6E95F196" w:rsidR="00226EB9" w:rsidRPr="00746FCA" w:rsidRDefault="005574D1" w:rsidP="006714D3">
            <w:pPr>
              <w:jc w:val="left"/>
              <w:rPr>
                <w:sz w:val="22"/>
                <w:szCs w:val="22"/>
              </w:rPr>
            </w:pPr>
            <w:r>
              <w:rPr>
                <w:sz w:val="22"/>
                <w:szCs w:val="22"/>
              </w:rPr>
              <w:t>…………………..</w:t>
            </w:r>
          </w:p>
          <w:p w14:paraId="67EB15DE" w14:textId="77777777" w:rsidR="00226EB9" w:rsidRPr="00746FCA" w:rsidRDefault="00226EB9" w:rsidP="006714D3">
            <w:pPr>
              <w:tabs>
                <w:tab w:val="left" w:pos="0"/>
                <w:tab w:val="left" w:pos="284"/>
                <w:tab w:val="left" w:pos="1701"/>
              </w:tabs>
              <w:rPr>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40B2D49E" w14:textId="77777777" w:rsidR="00226EB9" w:rsidRPr="00746FCA" w:rsidRDefault="00226EB9" w:rsidP="006714D3">
            <w:pPr>
              <w:rPr>
                <w:bCs/>
                <w:sz w:val="22"/>
                <w:szCs w:val="22"/>
              </w:rPr>
            </w:pPr>
            <w:r w:rsidRPr="00746FCA">
              <w:rPr>
                <w:bCs/>
                <w:sz w:val="22"/>
                <w:szCs w:val="22"/>
              </w:rPr>
              <w:t xml:space="preserve">č. zápisu:  </w:t>
            </w:r>
          </w:p>
          <w:p w14:paraId="27938B9D" w14:textId="77777777" w:rsidR="00226EB9" w:rsidRPr="00746FCA" w:rsidRDefault="00226EB9" w:rsidP="006714D3">
            <w:pPr>
              <w:ind w:left="180"/>
              <w:rPr>
                <w:bCs/>
                <w:sz w:val="22"/>
                <w:szCs w:val="22"/>
              </w:rPr>
            </w:pPr>
          </w:p>
          <w:p w14:paraId="625FD42F" w14:textId="77777777" w:rsidR="00226EB9" w:rsidRPr="00746FCA" w:rsidRDefault="00226EB9" w:rsidP="006714D3">
            <w:pPr>
              <w:tabs>
                <w:tab w:val="left" w:pos="0"/>
                <w:tab w:val="left" w:pos="284"/>
                <w:tab w:val="left" w:pos="1701"/>
              </w:tabs>
              <w:ind w:left="180"/>
              <w:rPr>
                <w:bCs/>
                <w:sz w:val="22"/>
                <w:szCs w:val="22"/>
              </w:rPr>
            </w:pPr>
          </w:p>
        </w:tc>
      </w:tr>
      <w:tr w:rsidR="00226EB9" w:rsidRPr="00746FCA" w14:paraId="10205B77" w14:textId="77777777" w:rsidTr="006714D3">
        <w:trPr>
          <w:trHeight w:val="1080"/>
        </w:trPr>
        <w:tc>
          <w:tcPr>
            <w:tcW w:w="5392" w:type="dxa"/>
            <w:gridSpan w:val="2"/>
            <w:tcBorders>
              <w:top w:val="single" w:sz="4" w:space="0" w:color="auto"/>
              <w:left w:val="single" w:sz="4" w:space="0" w:color="auto"/>
              <w:bottom w:val="single" w:sz="4" w:space="0" w:color="auto"/>
              <w:right w:val="single" w:sz="4" w:space="0" w:color="auto"/>
            </w:tcBorders>
          </w:tcPr>
          <w:p w14:paraId="109B2CCF" w14:textId="77777777" w:rsidR="00226EB9" w:rsidRPr="00746FCA" w:rsidRDefault="00226EB9" w:rsidP="006714D3">
            <w:pPr>
              <w:rPr>
                <w:sz w:val="22"/>
                <w:szCs w:val="22"/>
              </w:rPr>
            </w:pPr>
            <w:r w:rsidRPr="00746FCA">
              <w:rPr>
                <w:sz w:val="22"/>
                <w:szCs w:val="22"/>
              </w:rPr>
              <w:t xml:space="preserve">Datum zahájení přejímacího řízení </w:t>
            </w:r>
          </w:p>
          <w:p w14:paraId="2C12BB58" w14:textId="77777777" w:rsidR="00226EB9" w:rsidRPr="00746FCA" w:rsidRDefault="00226EB9" w:rsidP="006714D3">
            <w:pPr>
              <w:rPr>
                <w:sz w:val="22"/>
                <w:szCs w:val="22"/>
              </w:rPr>
            </w:pPr>
          </w:p>
          <w:p w14:paraId="65A9F702" w14:textId="77777777" w:rsidR="00226EB9" w:rsidRPr="00746FCA" w:rsidRDefault="00226EB9" w:rsidP="006714D3">
            <w:pPr>
              <w:rPr>
                <w:sz w:val="22"/>
                <w:szCs w:val="22"/>
              </w:rPr>
            </w:pPr>
            <w:r w:rsidRPr="00746FCA">
              <w:rPr>
                <w:sz w:val="22"/>
                <w:szCs w:val="22"/>
              </w:rPr>
              <w:t xml:space="preserve">         </w:t>
            </w:r>
          </w:p>
          <w:p w14:paraId="4475F1FA" w14:textId="77777777" w:rsidR="00226EB9" w:rsidRPr="00746FCA" w:rsidRDefault="00226EB9" w:rsidP="006714D3">
            <w:pPr>
              <w:ind w:left="180"/>
              <w:jc w:val="left"/>
              <w:rPr>
                <w:bCs/>
                <w:sz w:val="22"/>
                <w:szCs w:val="22"/>
              </w:rPr>
            </w:pPr>
          </w:p>
          <w:p w14:paraId="7BD0CD06" w14:textId="77777777" w:rsidR="00226EB9" w:rsidRPr="00746FCA" w:rsidRDefault="00226EB9" w:rsidP="006714D3">
            <w:pPr>
              <w:tabs>
                <w:tab w:val="left" w:pos="0"/>
                <w:tab w:val="left" w:pos="284"/>
                <w:tab w:val="left" w:pos="1701"/>
              </w:tabs>
              <w:ind w:left="180"/>
              <w:jc w:val="left"/>
              <w:rPr>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14564AC8" w14:textId="77777777" w:rsidR="00226EB9" w:rsidRPr="00746FCA" w:rsidRDefault="00226EB9" w:rsidP="006714D3">
            <w:pPr>
              <w:rPr>
                <w:bCs/>
                <w:sz w:val="22"/>
                <w:szCs w:val="22"/>
              </w:rPr>
            </w:pPr>
            <w:r w:rsidRPr="00746FCA">
              <w:rPr>
                <w:bCs/>
                <w:sz w:val="22"/>
                <w:szCs w:val="22"/>
              </w:rPr>
              <w:t>Název budovy nebo stavby</w:t>
            </w:r>
          </w:p>
          <w:p w14:paraId="4D7F87D6" w14:textId="77777777" w:rsidR="00226EB9" w:rsidRPr="00746FCA" w:rsidRDefault="00226EB9" w:rsidP="006714D3">
            <w:pPr>
              <w:rPr>
                <w:bCs/>
                <w:sz w:val="22"/>
                <w:szCs w:val="22"/>
              </w:rPr>
            </w:pPr>
            <w:r w:rsidRPr="00746FCA">
              <w:rPr>
                <w:bCs/>
                <w:sz w:val="22"/>
                <w:szCs w:val="22"/>
              </w:rPr>
              <w:t>(nebo její dokončené části)</w:t>
            </w:r>
          </w:p>
          <w:p w14:paraId="308B0AE3" w14:textId="77777777" w:rsidR="00226EB9" w:rsidRPr="00746FCA" w:rsidRDefault="00226EB9" w:rsidP="006714D3">
            <w:pPr>
              <w:ind w:left="180"/>
              <w:rPr>
                <w:bCs/>
                <w:sz w:val="22"/>
                <w:szCs w:val="22"/>
              </w:rPr>
            </w:pPr>
          </w:p>
          <w:p w14:paraId="612D80C0" w14:textId="77777777" w:rsidR="00226EB9" w:rsidRPr="00746FCA" w:rsidRDefault="00226EB9" w:rsidP="006714D3">
            <w:pPr>
              <w:tabs>
                <w:tab w:val="left" w:pos="709"/>
              </w:tabs>
              <w:rPr>
                <w:sz w:val="22"/>
                <w:szCs w:val="22"/>
              </w:rPr>
            </w:pPr>
            <w:r w:rsidRPr="00746FCA">
              <w:rPr>
                <w:sz w:val="22"/>
                <w:szCs w:val="22"/>
              </w:rPr>
              <w:t>„název akce“</w:t>
            </w:r>
          </w:p>
          <w:p w14:paraId="29B1413C" w14:textId="77777777" w:rsidR="00226EB9" w:rsidRPr="00746FCA" w:rsidRDefault="00226EB9" w:rsidP="006714D3">
            <w:pPr>
              <w:tabs>
                <w:tab w:val="left" w:pos="0"/>
                <w:tab w:val="left" w:pos="284"/>
                <w:tab w:val="left" w:pos="1701"/>
              </w:tabs>
              <w:ind w:left="180"/>
              <w:rPr>
                <w:sz w:val="22"/>
                <w:szCs w:val="22"/>
              </w:rPr>
            </w:pPr>
          </w:p>
        </w:tc>
      </w:tr>
      <w:tr w:rsidR="00226EB9" w:rsidRPr="00746FCA" w14:paraId="06CB7F82" w14:textId="77777777" w:rsidTr="006714D3">
        <w:trPr>
          <w:trHeight w:val="1590"/>
        </w:trPr>
        <w:tc>
          <w:tcPr>
            <w:tcW w:w="9360" w:type="dxa"/>
            <w:gridSpan w:val="4"/>
            <w:tcBorders>
              <w:top w:val="single" w:sz="4" w:space="0" w:color="auto"/>
              <w:left w:val="single" w:sz="4" w:space="0" w:color="auto"/>
              <w:bottom w:val="single" w:sz="4" w:space="0" w:color="auto"/>
              <w:right w:val="single" w:sz="4" w:space="0" w:color="auto"/>
            </w:tcBorders>
          </w:tcPr>
          <w:p w14:paraId="44618E57" w14:textId="77777777" w:rsidR="00226EB9" w:rsidRPr="00746FCA" w:rsidRDefault="00226EB9" w:rsidP="006714D3">
            <w:pPr>
              <w:rPr>
                <w:sz w:val="22"/>
                <w:szCs w:val="22"/>
              </w:rPr>
            </w:pPr>
            <w:r w:rsidRPr="00746FCA">
              <w:rPr>
                <w:sz w:val="22"/>
                <w:szCs w:val="22"/>
              </w:rPr>
              <w:t xml:space="preserve">Místo realizace akce: </w:t>
            </w:r>
          </w:p>
          <w:p w14:paraId="6D9E7C97" w14:textId="77777777" w:rsidR="00226EB9" w:rsidRPr="00746FCA" w:rsidRDefault="00226EB9" w:rsidP="006714D3">
            <w:pPr>
              <w:rPr>
                <w:sz w:val="22"/>
                <w:szCs w:val="22"/>
              </w:rPr>
            </w:pPr>
          </w:p>
          <w:p w14:paraId="741E96A7" w14:textId="77777777" w:rsidR="00226EB9" w:rsidRPr="00746FCA" w:rsidRDefault="00226EB9" w:rsidP="006714D3">
            <w:pPr>
              <w:rPr>
                <w:sz w:val="22"/>
                <w:szCs w:val="22"/>
              </w:rPr>
            </w:pPr>
          </w:p>
          <w:p w14:paraId="548670CA" w14:textId="77777777" w:rsidR="00226EB9" w:rsidRPr="00746FCA" w:rsidRDefault="00226EB9" w:rsidP="006714D3">
            <w:pPr>
              <w:rPr>
                <w:sz w:val="22"/>
                <w:szCs w:val="22"/>
              </w:rPr>
            </w:pPr>
            <w:r w:rsidRPr="00746FCA">
              <w:rPr>
                <w:sz w:val="22"/>
                <w:szCs w:val="22"/>
              </w:rPr>
              <w:t>Popis:</w:t>
            </w:r>
          </w:p>
          <w:p w14:paraId="44A1D36B" w14:textId="77777777" w:rsidR="00226EB9" w:rsidRPr="00746FCA" w:rsidRDefault="00226EB9" w:rsidP="006714D3">
            <w:pPr>
              <w:rPr>
                <w:sz w:val="22"/>
                <w:szCs w:val="22"/>
              </w:rPr>
            </w:pPr>
          </w:p>
          <w:p w14:paraId="0F388824" w14:textId="77777777" w:rsidR="00226EB9" w:rsidRPr="00746FCA" w:rsidRDefault="00226EB9" w:rsidP="006714D3">
            <w:pPr>
              <w:tabs>
                <w:tab w:val="left" w:pos="0"/>
                <w:tab w:val="left" w:pos="284"/>
                <w:tab w:val="left" w:pos="1701"/>
              </w:tabs>
              <w:rPr>
                <w:bCs/>
                <w:sz w:val="22"/>
                <w:szCs w:val="22"/>
              </w:rPr>
            </w:pPr>
            <w:r w:rsidRPr="00746FCA">
              <w:rPr>
                <w:sz w:val="22"/>
                <w:szCs w:val="22"/>
              </w:rPr>
              <w:t xml:space="preserve">  </w:t>
            </w:r>
          </w:p>
        </w:tc>
      </w:tr>
      <w:tr w:rsidR="00226EB9" w:rsidRPr="00746FCA" w14:paraId="76C7DC8E" w14:textId="77777777" w:rsidTr="006714D3">
        <w:trPr>
          <w:trHeight w:val="1065"/>
        </w:trPr>
        <w:tc>
          <w:tcPr>
            <w:tcW w:w="5392" w:type="dxa"/>
            <w:gridSpan w:val="2"/>
            <w:tcBorders>
              <w:top w:val="single" w:sz="4" w:space="0" w:color="auto"/>
              <w:left w:val="single" w:sz="4" w:space="0" w:color="auto"/>
              <w:bottom w:val="single" w:sz="4" w:space="0" w:color="auto"/>
              <w:right w:val="single" w:sz="4" w:space="0" w:color="auto"/>
            </w:tcBorders>
          </w:tcPr>
          <w:p w14:paraId="47E75B11" w14:textId="77777777" w:rsidR="00226EB9" w:rsidRPr="00746FCA" w:rsidRDefault="00226EB9" w:rsidP="006714D3">
            <w:pPr>
              <w:rPr>
                <w:bCs/>
                <w:sz w:val="22"/>
                <w:szCs w:val="22"/>
              </w:rPr>
            </w:pPr>
            <w:r w:rsidRPr="00746FCA">
              <w:rPr>
                <w:bCs/>
                <w:sz w:val="22"/>
                <w:szCs w:val="22"/>
              </w:rPr>
              <w:t>Odpovědný stavbyvedoucí</w:t>
            </w:r>
          </w:p>
          <w:p w14:paraId="119D87E6" w14:textId="77777777" w:rsidR="00226EB9" w:rsidRPr="00746FCA" w:rsidRDefault="00226EB9" w:rsidP="006714D3">
            <w:pPr>
              <w:rPr>
                <w:bCs/>
                <w:sz w:val="22"/>
                <w:szCs w:val="22"/>
              </w:rPr>
            </w:pPr>
          </w:p>
          <w:p w14:paraId="63734B88" w14:textId="77777777" w:rsidR="00226EB9" w:rsidRPr="00746FCA" w:rsidRDefault="00226EB9" w:rsidP="006714D3">
            <w:pPr>
              <w:rPr>
                <w:bCs/>
                <w:sz w:val="22"/>
                <w:szCs w:val="22"/>
              </w:rPr>
            </w:pPr>
            <w:r w:rsidRPr="00746FCA">
              <w:rPr>
                <w:bCs/>
                <w:sz w:val="22"/>
                <w:szCs w:val="22"/>
              </w:rPr>
              <w:t xml:space="preserve">    </w:t>
            </w:r>
          </w:p>
          <w:p w14:paraId="59259D76"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131697C7" w14:textId="77777777" w:rsidR="00226EB9" w:rsidRPr="00746FCA" w:rsidRDefault="00226EB9" w:rsidP="006714D3">
            <w:pPr>
              <w:rPr>
                <w:bCs/>
                <w:sz w:val="22"/>
                <w:szCs w:val="22"/>
              </w:rPr>
            </w:pPr>
            <w:r w:rsidRPr="00746FCA">
              <w:rPr>
                <w:bCs/>
                <w:sz w:val="22"/>
                <w:szCs w:val="22"/>
              </w:rPr>
              <w:t>Generální projektant</w:t>
            </w:r>
          </w:p>
          <w:p w14:paraId="64C973F3" w14:textId="77777777" w:rsidR="00226EB9" w:rsidRPr="00746FCA" w:rsidRDefault="00226EB9" w:rsidP="006714D3">
            <w:pPr>
              <w:rPr>
                <w:bCs/>
                <w:sz w:val="22"/>
                <w:szCs w:val="22"/>
              </w:rPr>
            </w:pPr>
          </w:p>
          <w:p w14:paraId="1F721622"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r>
      <w:tr w:rsidR="00226EB9" w:rsidRPr="00746FCA" w14:paraId="12526D5E" w14:textId="77777777" w:rsidTr="006714D3">
        <w:trPr>
          <w:trHeight w:val="885"/>
        </w:trPr>
        <w:tc>
          <w:tcPr>
            <w:tcW w:w="5392" w:type="dxa"/>
            <w:gridSpan w:val="2"/>
            <w:tcBorders>
              <w:top w:val="single" w:sz="4" w:space="0" w:color="auto"/>
              <w:left w:val="single" w:sz="4" w:space="0" w:color="auto"/>
              <w:bottom w:val="single" w:sz="4" w:space="0" w:color="auto"/>
              <w:right w:val="single" w:sz="4" w:space="0" w:color="auto"/>
            </w:tcBorders>
          </w:tcPr>
          <w:p w14:paraId="6C653B5B" w14:textId="77777777" w:rsidR="00226EB9" w:rsidRPr="00746FCA" w:rsidRDefault="00226EB9" w:rsidP="006714D3">
            <w:pPr>
              <w:rPr>
                <w:bCs/>
                <w:sz w:val="22"/>
                <w:szCs w:val="22"/>
              </w:rPr>
            </w:pPr>
            <w:r w:rsidRPr="00746FCA">
              <w:rPr>
                <w:bCs/>
                <w:sz w:val="22"/>
                <w:szCs w:val="22"/>
              </w:rPr>
              <w:t>Stavební dozor Objednatele</w:t>
            </w:r>
          </w:p>
          <w:p w14:paraId="02A2F0FF" w14:textId="77777777" w:rsidR="00226EB9" w:rsidRPr="00746FCA" w:rsidRDefault="00226EB9" w:rsidP="006714D3">
            <w:pPr>
              <w:rPr>
                <w:bCs/>
                <w:sz w:val="22"/>
                <w:szCs w:val="22"/>
              </w:rPr>
            </w:pPr>
            <w:r w:rsidRPr="00746FCA">
              <w:rPr>
                <w:bCs/>
                <w:sz w:val="22"/>
                <w:szCs w:val="22"/>
              </w:rPr>
              <w:t xml:space="preserve">  </w:t>
            </w:r>
          </w:p>
          <w:p w14:paraId="40041F82" w14:textId="77777777" w:rsidR="00226EB9" w:rsidRPr="00746FCA" w:rsidRDefault="00226EB9" w:rsidP="006714D3">
            <w:pPr>
              <w:rPr>
                <w:bCs/>
                <w:sz w:val="22"/>
                <w:szCs w:val="22"/>
              </w:rPr>
            </w:pPr>
          </w:p>
          <w:p w14:paraId="793992E5"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30C555C6" w14:textId="77777777" w:rsidR="00226EB9" w:rsidRPr="00746FCA" w:rsidRDefault="00226EB9" w:rsidP="006714D3">
            <w:pPr>
              <w:rPr>
                <w:bCs/>
                <w:sz w:val="22"/>
                <w:szCs w:val="22"/>
              </w:rPr>
            </w:pPr>
            <w:r w:rsidRPr="00746FCA">
              <w:rPr>
                <w:bCs/>
                <w:sz w:val="22"/>
                <w:szCs w:val="22"/>
              </w:rPr>
              <w:t>Zhotovitel:</w:t>
            </w:r>
          </w:p>
          <w:p w14:paraId="1D786D11" w14:textId="77777777" w:rsidR="00226EB9" w:rsidRPr="00746FCA" w:rsidRDefault="00226EB9" w:rsidP="006714D3">
            <w:pPr>
              <w:rPr>
                <w:sz w:val="22"/>
                <w:szCs w:val="22"/>
              </w:rPr>
            </w:pPr>
            <w:r w:rsidRPr="00746FCA">
              <w:rPr>
                <w:sz w:val="22"/>
                <w:szCs w:val="22"/>
              </w:rPr>
              <w:t xml:space="preserve">    </w:t>
            </w:r>
          </w:p>
          <w:p w14:paraId="2FFCDA60" w14:textId="77777777" w:rsidR="00226EB9" w:rsidRPr="00746FCA" w:rsidRDefault="00226EB9" w:rsidP="006714D3">
            <w:pPr>
              <w:tabs>
                <w:tab w:val="left" w:pos="0"/>
                <w:tab w:val="left" w:pos="284"/>
                <w:tab w:val="left" w:pos="1701"/>
              </w:tabs>
              <w:rPr>
                <w:bCs/>
                <w:sz w:val="22"/>
                <w:szCs w:val="22"/>
              </w:rPr>
            </w:pPr>
          </w:p>
        </w:tc>
      </w:tr>
      <w:tr w:rsidR="00226EB9" w:rsidRPr="00746FCA" w14:paraId="541CE86D" w14:textId="77777777" w:rsidTr="006714D3">
        <w:trPr>
          <w:trHeight w:val="70"/>
        </w:trPr>
        <w:tc>
          <w:tcPr>
            <w:tcW w:w="5392" w:type="dxa"/>
            <w:gridSpan w:val="2"/>
            <w:tcBorders>
              <w:top w:val="single" w:sz="4" w:space="0" w:color="auto"/>
              <w:left w:val="single" w:sz="4" w:space="0" w:color="auto"/>
              <w:bottom w:val="single" w:sz="4" w:space="0" w:color="auto"/>
              <w:right w:val="single" w:sz="4" w:space="0" w:color="auto"/>
            </w:tcBorders>
          </w:tcPr>
          <w:p w14:paraId="7F3A767A" w14:textId="77777777" w:rsidR="00226EB9" w:rsidRPr="00746FCA" w:rsidRDefault="00226EB9" w:rsidP="006714D3">
            <w:pPr>
              <w:rPr>
                <w:bCs/>
                <w:sz w:val="22"/>
                <w:szCs w:val="22"/>
              </w:rPr>
            </w:pPr>
          </w:p>
          <w:p w14:paraId="00E02388" w14:textId="77777777" w:rsidR="00226EB9" w:rsidRPr="00746FCA" w:rsidRDefault="00226EB9" w:rsidP="006714D3">
            <w:pPr>
              <w:rPr>
                <w:bCs/>
                <w:sz w:val="22"/>
                <w:szCs w:val="22"/>
              </w:rPr>
            </w:pPr>
            <w:r w:rsidRPr="00746FCA">
              <w:rPr>
                <w:bCs/>
                <w:sz w:val="22"/>
                <w:szCs w:val="22"/>
              </w:rPr>
              <w:t xml:space="preserve">Stavební povolení: </w:t>
            </w:r>
          </w:p>
          <w:p w14:paraId="31BFB99A"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23400E55" w14:textId="77777777" w:rsidR="00226EB9" w:rsidRPr="00746FCA" w:rsidRDefault="00226EB9" w:rsidP="006714D3">
            <w:pPr>
              <w:rPr>
                <w:bCs/>
                <w:sz w:val="22"/>
                <w:szCs w:val="22"/>
              </w:rPr>
            </w:pPr>
          </w:p>
          <w:p w14:paraId="6B72997F" w14:textId="77777777" w:rsidR="00226EB9" w:rsidRPr="00746FCA" w:rsidRDefault="00226EB9" w:rsidP="006714D3">
            <w:pPr>
              <w:rPr>
                <w:bCs/>
                <w:sz w:val="22"/>
                <w:szCs w:val="22"/>
              </w:rPr>
            </w:pPr>
            <w:r w:rsidRPr="00746FCA">
              <w:rPr>
                <w:bCs/>
                <w:sz w:val="22"/>
                <w:szCs w:val="22"/>
              </w:rPr>
              <w:t xml:space="preserve">vydal: </w:t>
            </w:r>
          </w:p>
          <w:p w14:paraId="267791B1" w14:textId="77777777" w:rsidR="00226EB9" w:rsidRPr="00746FCA" w:rsidRDefault="00226EB9" w:rsidP="006714D3">
            <w:pPr>
              <w:tabs>
                <w:tab w:val="left" w:pos="0"/>
                <w:tab w:val="left" w:pos="284"/>
                <w:tab w:val="left" w:pos="1701"/>
              </w:tabs>
              <w:rPr>
                <w:sz w:val="22"/>
                <w:szCs w:val="22"/>
              </w:rPr>
            </w:pPr>
          </w:p>
        </w:tc>
      </w:tr>
      <w:tr w:rsidR="00226EB9" w:rsidRPr="00746FCA" w14:paraId="7EE9E910" w14:textId="77777777" w:rsidTr="006714D3">
        <w:trPr>
          <w:trHeight w:val="1425"/>
        </w:trPr>
        <w:tc>
          <w:tcPr>
            <w:tcW w:w="9360" w:type="dxa"/>
            <w:gridSpan w:val="4"/>
            <w:tcBorders>
              <w:top w:val="single" w:sz="4" w:space="0" w:color="auto"/>
              <w:left w:val="single" w:sz="4" w:space="0" w:color="auto"/>
              <w:bottom w:val="single" w:sz="4" w:space="0" w:color="auto"/>
              <w:right w:val="single" w:sz="4" w:space="0" w:color="auto"/>
            </w:tcBorders>
          </w:tcPr>
          <w:p w14:paraId="740D6F1E" w14:textId="77777777" w:rsidR="00226EB9" w:rsidRPr="00746FCA" w:rsidRDefault="00226EB9" w:rsidP="006714D3">
            <w:pPr>
              <w:ind w:left="180"/>
              <w:rPr>
                <w:sz w:val="22"/>
                <w:szCs w:val="22"/>
              </w:rPr>
            </w:pPr>
          </w:p>
          <w:p w14:paraId="426CC3B7" w14:textId="77777777" w:rsidR="00226EB9" w:rsidRPr="00746FCA" w:rsidRDefault="00226EB9" w:rsidP="006714D3">
            <w:pPr>
              <w:rPr>
                <w:sz w:val="22"/>
                <w:szCs w:val="22"/>
              </w:rPr>
            </w:pPr>
            <w:r w:rsidRPr="00746FCA">
              <w:rPr>
                <w:sz w:val="22"/>
                <w:szCs w:val="22"/>
              </w:rPr>
              <w:t>Smlouva o dílo č.</w:t>
            </w:r>
            <w:r w:rsidRPr="00746FCA">
              <w:rPr>
                <w:sz w:val="22"/>
                <w:szCs w:val="22"/>
              </w:rPr>
              <w:tab/>
            </w:r>
          </w:p>
          <w:p w14:paraId="619D1A05" w14:textId="77777777" w:rsidR="00226EB9" w:rsidRPr="00746FCA" w:rsidRDefault="00226EB9" w:rsidP="006714D3">
            <w:pPr>
              <w:ind w:left="180"/>
              <w:rPr>
                <w:bCs/>
                <w:sz w:val="22"/>
                <w:szCs w:val="22"/>
              </w:rPr>
            </w:pPr>
          </w:p>
          <w:p w14:paraId="62FC2A26" w14:textId="77777777" w:rsidR="00226EB9" w:rsidRPr="00746FCA" w:rsidRDefault="00226EB9" w:rsidP="006714D3">
            <w:pPr>
              <w:tabs>
                <w:tab w:val="left" w:pos="0"/>
                <w:tab w:val="left" w:pos="284"/>
                <w:tab w:val="left" w:pos="1701"/>
              </w:tabs>
              <w:rPr>
                <w:bCs/>
                <w:sz w:val="22"/>
                <w:szCs w:val="22"/>
              </w:rPr>
            </w:pPr>
            <w:r w:rsidRPr="00746FCA">
              <w:rPr>
                <w:bCs/>
                <w:sz w:val="22"/>
                <w:szCs w:val="22"/>
              </w:rPr>
              <w:t xml:space="preserve">ze dne                                                                  včetně    </w:t>
            </w:r>
          </w:p>
        </w:tc>
      </w:tr>
      <w:tr w:rsidR="00226EB9" w:rsidRPr="00746FCA" w14:paraId="06EE61B8" w14:textId="77777777" w:rsidTr="006714D3">
        <w:trPr>
          <w:trHeight w:val="1410"/>
        </w:trPr>
        <w:tc>
          <w:tcPr>
            <w:tcW w:w="5392" w:type="dxa"/>
            <w:gridSpan w:val="2"/>
            <w:tcBorders>
              <w:top w:val="single" w:sz="4" w:space="0" w:color="auto"/>
              <w:left w:val="single" w:sz="4" w:space="0" w:color="auto"/>
              <w:bottom w:val="single" w:sz="4" w:space="0" w:color="auto"/>
              <w:right w:val="single" w:sz="4" w:space="0" w:color="auto"/>
            </w:tcBorders>
          </w:tcPr>
          <w:p w14:paraId="6E9F1547" w14:textId="77777777" w:rsidR="00226EB9" w:rsidRPr="00746FCA" w:rsidRDefault="00226EB9" w:rsidP="006714D3">
            <w:pPr>
              <w:ind w:left="180"/>
              <w:rPr>
                <w:sz w:val="22"/>
                <w:szCs w:val="22"/>
              </w:rPr>
            </w:pPr>
          </w:p>
          <w:p w14:paraId="68003868" w14:textId="77777777" w:rsidR="00226EB9" w:rsidRPr="00746FCA" w:rsidRDefault="00226EB9" w:rsidP="006714D3">
            <w:pPr>
              <w:pStyle w:val="Bezmezer"/>
              <w:tabs>
                <w:tab w:val="left" w:pos="0"/>
                <w:tab w:val="left" w:pos="284"/>
                <w:tab w:val="left" w:pos="1701"/>
              </w:tabs>
              <w:jc w:val="both"/>
              <w:rPr>
                <w:rFonts w:ascii="Times New Roman" w:eastAsia="Times New Roman" w:hAnsi="Times New Roman"/>
                <w:bCs/>
                <w:lang w:eastAsia="cs-CZ"/>
              </w:rPr>
            </w:pPr>
            <w:r w:rsidRPr="00746FCA">
              <w:rPr>
                <w:rFonts w:ascii="Times New Roman" w:eastAsia="Times New Roman" w:hAnsi="Times New Roman"/>
                <w:bCs/>
                <w:lang w:eastAsia="cs-CZ"/>
              </w:rPr>
              <w:t>Datum zahájení prací</w:t>
            </w:r>
          </w:p>
          <w:p w14:paraId="6B80D21C" w14:textId="77777777" w:rsidR="00226EB9" w:rsidRPr="00746FCA" w:rsidRDefault="00226EB9" w:rsidP="006714D3">
            <w:pPr>
              <w:pStyle w:val="Bezmezer"/>
              <w:tabs>
                <w:tab w:val="left" w:pos="0"/>
                <w:tab w:val="left" w:pos="284"/>
                <w:tab w:val="left" w:pos="1701"/>
              </w:tabs>
              <w:jc w:val="both"/>
              <w:rPr>
                <w:rFonts w:ascii="Times New Roman" w:eastAsia="Times New Roman" w:hAnsi="Times New Roman"/>
                <w:bCs/>
                <w:lang w:eastAsia="cs-CZ"/>
              </w:rPr>
            </w:pPr>
            <w:r w:rsidRPr="00746FCA">
              <w:rPr>
                <w:rFonts w:ascii="Times New Roman" w:eastAsia="Times New Roman" w:hAnsi="Times New Roman"/>
                <w:bCs/>
                <w:lang w:eastAsia="cs-CZ"/>
              </w:rPr>
              <w:t xml:space="preserve">podle smlouvy o dílo        </w:t>
            </w:r>
          </w:p>
          <w:p w14:paraId="48095E54" w14:textId="77777777" w:rsidR="00226EB9" w:rsidRPr="00746FCA" w:rsidRDefault="00226EB9" w:rsidP="006714D3">
            <w:pPr>
              <w:rPr>
                <w:bCs/>
                <w:sz w:val="22"/>
                <w:szCs w:val="22"/>
                <w:lang w:eastAsia="cs-CZ"/>
              </w:rPr>
            </w:pPr>
            <w:r w:rsidRPr="00746FCA">
              <w:rPr>
                <w:bCs/>
                <w:sz w:val="22"/>
                <w:szCs w:val="22"/>
              </w:rPr>
              <w:t xml:space="preserve">                </w:t>
            </w:r>
          </w:p>
          <w:p w14:paraId="2A74948F" w14:textId="77777777" w:rsidR="00226EB9" w:rsidRPr="00746FCA" w:rsidRDefault="00226EB9" w:rsidP="006714D3">
            <w:pPr>
              <w:rPr>
                <w:bCs/>
                <w:sz w:val="22"/>
                <w:szCs w:val="22"/>
              </w:rPr>
            </w:pPr>
          </w:p>
          <w:p w14:paraId="5573F5D5"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5CAADBF2" w14:textId="77777777" w:rsidR="00226EB9" w:rsidRPr="00746FCA" w:rsidRDefault="00226EB9" w:rsidP="006714D3">
            <w:pPr>
              <w:ind w:left="180"/>
              <w:rPr>
                <w:sz w:val="22"/>
                <w:szCs w:val="22"/>
              </w:rPr>
            </w:pPr>
            <w:r w:rsidRPr="00746FCA">
              <w:rPr>
                <w:sz w:val="22"/>
                <w:szCs w:val="22"/>
              </w:rPr>
              <w:t xml:space="preserve">      </w:t>
            </w:r>
          </w:p>
          <w:p w14:paraId="21C4BE83" w14:textId="77777777" w:rsidR="00226EB9" w:rsidRPr="00746FCA" w:rsidRDefault="00226EB9" w:rsidP="006714D3">
            <w:pPr>
              <w:rPr>
                <w:bCs/>
                <w:sz w:val="22"/>
                <w:szCs w:val="22"/>
              </w:rPr>
            </w:pPr>
            <w:r w:rsidRPr="00746FCA">
              <w:rPr>
                <w:bCs/>
                <w:sz w:val="22"/>
                <w:szCs w:val="22"/>
              </w:rPr>
              <w:t>Datum dokončení prací</w:t>
            </w:r>
          </w:p>
          <w:p w14:paraId="13CD7B23" w14:textId="77777777" w:rsidR="00226EB9" w:rsidRPr="00746FCA" w:rsidRDefault="00226EB9" w:rsidP="006714D3">
            <w:pPr>
              <w:rPr>
                <w:bCs/>
                <w:sz w:val="22"/>
                <w:szCs w:val="22"/>
              </w:rPr>
            </w:pPr>
            <w:r w:rsidRPr="00746FCA">
              <w:rPr>
                <w:bCs/>
                <w:sz w:val="22"/>
                <w:szCs w:val="22"/>
              </w:rPr>
              <w:t xml:space="preserve">podle smlouvy o dílo           </w:t>
            </w:r>
          </w:p>
          <w:p w14:paraId="4CF9B57F" w14:textId="77777777" w:rsidR="00226EB9" w:rsidRPr="00746FCA" w:rsidRDefault="00226EB9" w:rsidP="006714D3">
            <w:pPr>
              <w:ind w:left="180"/>
              <w:rPr>
                <w:bCs/>
                <w:sz w:val="22"/>
                <w:szCs w:val="22"/>
              </w:rPr>
            </w:pPr>
          </w:p>
          <w:p w14:paraId="22B4A36D" w14:textId="77777777" w:rsidR="00226EB9" w:rsidRPr="00746FCA" w:rsidRDefault="00226EB9" w:rsidP="006714D3">
            <w:pPr>
              <w:tabs>
                <w:tab w:val="left" w:pos="0"/>
                <w:tab w:val="left" w:pos="284"/>
                <w:tab w:val="left" w:pos="1701"/>
              </w:tabs>
              <w:ind w:left="180"/>
              <w:rPr>
                <w:bCs/>
                <w:sz w:val="22"/>
                <w:szCs w:val="22"/>
              </w:rPr>
            </w:pPr>
            <w:r w:rsidRPr="00746FCA">
              <w:rPr>
                <w:bCs/>
                <w:sz w:val="22"/>
                <w:szCs w:val="22"/>
              </w:rPr>
              <w:t xml:space="preserve">             </w:t>
            </w:r>
          </w:p>
        </w:tc>
      </w:tr>
      <w:tr w:rsidR="00226EB9" w:rsidRPr="00746FCA" w14:paraId="20C3C4B0" w14:textId="77777777" w:rsidTr="006714D3">
        <w:trPr>
          <w:trHeight w:val="705"/>
        </w:trPr>
        <w:tc>
          <w:tcPr>
            <w:tcW w:w="5392" w:type="dxa"/>
            <w:gridSpan w:val="2"/>
            <w:tcBorders>
              <w:top w:val="single" w:sz="4" w:space="0" w:color="auto"/>
              <w:left w:val="single" w:sz="4" w:space="0" w:color="auto"/>
              <w:bottom w:val="single" w:sz="4" w:space="0" w:color="auto"/>
              <w:right w:val="single" w:sz="4" w:space="0" w:color="auto"/>
            </w:tcBorders>
            <w:hideMark/>
          </w:tcPr>
          <w:p w14:paraId="02279083" w14:textId="77777777" w:rsidR="00226EB9" w:rsidRPr="00746FCA" w:rsidRDefault="00226EB9" w:rsidP="006714D3">
            <w:pPr>
              <w:rPr>
                <w:sz w:val="22"/>
                <w:szCs w:val="22"/>
              </w:rPr>
            </w:pPr>
            <w:r w:rsidRPr="00746FCA">
              <w:rPr>
                <w:sz w:val="22"/>
                <w:szCs w:val="22"/>
              </w:rPr>
              <w:t xml:space="preserve">   </w:t>
            </w:r>
          </w:p>
          <w:p w14:paraId="42DF9BB3" w14:textId="77777777" w:rsidR="00226EB9" w:rsidRPr="00746FCA" w:rsidRDefault="00226EB9" w:rsidP="006714D3">
            <w:pPr>
              <w:tabs>
                <w:tab w:val="left" w:pos="0"/>
                <w:tab w:val="left" w:pos="284"/>
                <w:tab w:val="left" w:pos="1701"/>
              </w:tabs>
              <w:rPr>
                <w:bCs/>
                <w:sz w:val="22"/>
                <w:szCs w:val="22"/>
              </w:rPr>
            </w:pPr>
            <w:r w:rsidRPr="00746FCA">
              <w:rPr>
                <w:bCs/>
                <w:sz w:val="22"/>
                <w:szCs w:val="22"/>
              </w:rPr>
              <w:t>Skutečný termín zahájení:</w:t>
            </w:r>
          </w:p>
        </w:tc>
        <w:tc>
          <w:tcPr>
            <w:tcW w:w="3968" w:type="dxa"/>
            <w:gridSpan w:val="2"/>
            <w:tcBorders>
              <w:top w:val="single" w:sz="4" w:space="0" w:color="auto"/>
              <w:left w:val="single" w:sz="4" w:space="0" w:color="auto"/>
              <w:bottom w:val="single" w:sz="4" w:space="0" w:color="auto"/>
              <w:right w:val="single" w:sz="4" w:space="0" w:color="auto"/>
            </w:tcBorders>
          </w:tcPr>
          <w:p w14:paraId="1764FF05" w14:textId="77777777" w:rsidR="00226EB9" w:rsidRPr="00746FCA" w:rsidRDefault="00226EB9" w:rsidP="006714D3">
            <w:pPr>
              <w:ind w:left="180"/>
              <w:rPr>
                <w:bCs/>
                <w:sz w:val="22"/>
                <w:szCs w:val="22"/>
              </w:rPr>
            </w:pPr>
          </w:p>
          <w:p w14:paraId="189816E5" w14:textId="77777777" w:rsidR="00226EB9" w:rsidRPr="00746FCA" w:rsidRDefault="00226EB9" w:rsidP="006714D3">
            <w:pPr>
              <w:rPr>
                <w:bCs/>
                <w:sz w:val="22"/>
                <w:szCs w:val="22"/>
              </w:rPr>
            </w:pPr>
            <w:r w:rsidRPr="00746FCA">
              <w:rPr>
                <w:bCs/>
                <w:sz w:val="22"/>
                <w:szCs w:val="22"/>
              </w:rPr>
              <w:t xml:space="preserve">Skutečný termín dokončení prací: </w:t>
            </w:r>
          </w:p>
          <w:p w14:paraId="1DB30BE3" w14:textId="77777777" w:rsidR="00226EB9" w:rsidRPr="00746FCA" w:rsidRDefault="00226EB9" w:rsidP="006714D3">
            <w:pPr>
              <w:ind w:left="180"/>
              <w:rPr>
                <w:bCs/>
                <w:sz w:val="22"/>
                <w:szCs w:val="22"/>
              </w:rPr>
            </w:pPr>
          </w:p>
          <w:p w14:paraId="78DBBBE2" w14:textId="77777777" w:rsidR="00226EB9" w:rsidRPr="00746FCA" w:rsidRDefault="00226EB9" w:rsidP="006714D3">
            <w:pPr>
              <w:tabs>
                <w:tab w:val="left" w:pos="0"/>
                <w:tab w:val="left" w:pos="284"/>
                <w:tab w:val="left" w:pos="1701"/>
              </w:tabs>
              <w:ind w:left="180"/>
              <w:rPr>
                <w:bCs/>
                <w:sz w:val="22"/>
                <w:szCs w:val="22"/>
              </w:rPr>
            </w:pPr>
          </w:p>
        </w:tc>
      </w:tr>
      <w:tr w:rsidR="00226EB9" w:rsidRPr="00746FCA" w14:paraId="7CF52319"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115D69E2" w14:textId="77777777" w:rsidR="00226EB9" w:rsidRPr="00746FCA" w:rsidRDefault="00226EB9" w:rsidP="006714D3">
            <w:pPr>
              <w:rPr>
                <w:sz w:val="22"/>
                <w:szCs w:val="22"/>
              </w:rPr>
            </w:pPr>
          </w:p>
          <w:p w14:paraId="47B3C3B1" w14:textId="77777777" w:rsidR="00226EB9" w:rsidRPr="00746FCA" w:rsidRDefault="00226EB9" w:rsidP="006714D3">
            <w:pPr>
              <w:rPr>
                <w:sz w:val="22"/>
                <w:szCs w:val="22"/>
              </w:rPr>
            </w:pPr>
            <w:r w:rsidRPr="00746FCA">
              <w:rPr>
                <w:sz w:val="22"/>
                <w:szCs w:val="22"/>
              </w:rPr>
              <w:t>Odchylky od schváleného projektu a jejich důvody</w:t>
            </w:r>
          </w:p>
          <w:p w14:paraId="566726CE" w14:textId="77777777" w:rsidR="00226EB9" w:rsidRPr="00746FCA" w:rsidRDefault="00226EB9" w:rsidP="006714D3">
            <w:pPr>
              <w:rPr>
                <w:sz w:val="22"/>
                <w:szCs w:val="22"/>
              </w:rPr>
            </w:pPr>
          </w:p>
          <w:p w14:paraId="4E488DF1" w14:textId="77777777" w:rsidR="00226EB9" w:rsidRPr="00746FCA" w:rsidRDefault="00226EB9" w:rsidP="006714D3">
            <w:pPr>
              <w:rPr>
                <w:sz w:val="22"/>
                <w:szCs w:val="22"/>
              </w:rPr>
            </w:pPr>
            <w:r w:rsidRPr="00746FCA">
              <w:rPr>
                <w:sz w:val="22"/>
                <w:szCs w:val="22"/>
              </w:rPr>
              <w:t>Viz změnové listy a důvodová zpráva, posunutí půdorysné kanalizace z důvodu existence podzemních vedení inženýrských sítí v místech nepředpokládaných v projektové dokumentaci.</w:t>
            </w:r>
          </w:p>
          <w:p w14:paraId="507A3FF9" w14:textId="77777777" w:rsidR="00226EB9" w:rsidRPr="00746FCA" w:rsidRDefault="00226EB9" w:rsidP="006714D3">
            <w:pPr>
              <w:tabs>
                <w:tab w:val="left" w:pos="0"/>
                <w:tab w:val="left" w:pos="284"/>
                <w:tab w:val="left" w:pos="1701"/>
              </w:tabs>
              <w:rPr>
                <w:sz w:val="22"/>
                <w:szCs w:val="22"/>
              </w:rPr>
            </w:pPr>
          </w:p>
        </w:tc>
      </w:tr>
      <w:tr w:rsidR="00226EB9" w:rsidRPr="00746FCA" w14:paraId="272F726B" w14:textId="77777777" w:rsidTr="006714D3">
        <w:trPr>
          <w:trHeight w:val="1305"/>
        </w:trPr>
        <w:tc>
          <w:tcPr>
            <w:tcW w:w="9360" w:type="dxa"/>
            <w:gridSpan w:val="4"/>
            <w:tcBorders>
              <w:top w:val="single" w:sz="4" w:space="0" w:color="auto"/>
              <w:left w:val="single" w:sz="4" w:space="0" w:color="auto"/>
              <w:bottom w:val="single" w:sz="4" w:space="0" w:color="auto"/>
              <w:right w:val="single" w:sz="4" w:space="0" w:color="auto"/>
            </w:tcBorders>
          </w:tcPr>
          <w:p w14:paraId="635068A5" w14:textId="77777777" w:rsidR="00226EB9" w:rsidRPr="00746FCA" w:rsidRDefault="00226EB9" w:rsidP="006714D3">
            <w:pPr>
              <w:ind w:left="180"/>
              <w:rPr>
                <w:sz w:val="22"/>
                <w:szCs w:val="22"/>
              </w:rPr>
            </w:pPr>
          </w:p>
          <w:p w14:paraId="1ECB77CE" w14:textId="77777777" w:rsidR="00226EB9" w:rsidRPr="00746FCA" w:rsidRDefault="00226EB9" w:rsidP="006714D3">
            <w:pPr>
              <w:rPr>
                <w:sz w:val="22"/>
                <w:szCs w:val="22"/>
              </w:rPr>
            </w:pPr>
            <w:r w:rsidRPr="00746FCA">
              <w:rPr>
                <w:sz w:val="22"/>
                <w:szCs w:val="22"/>
              </w:rPr>
              <w:t>Soupis ojedinělých drobných nedodělků a vad zřejmých při odevzdání převzetí</w:t>
            </w:r>
          </w:p>
          <w:p w14:paraId="7EBFE8F5" w14:textId="77777777" w:rsidR="00226EB9" w:rsidRPr="00746FCA" w:rsidRDefault="00226EB9" w:rsidP="006714D3">
            <w:pPr>
              <w:rPr>
                <w:sz w:val="22"/>
                <w:szCs w:val="22"/>
              </w:rPr>
            </w:pPr>
            <w:r w:rsidRPr="00746FCA">
              <w:rPr>
                <w:sz w:val="22"/>
                <w:szCs w:val="22"/>
              </w:rPr>
              <w:t>ne</w:t>
            </w:r>
          </w:p>
          <w:p w14:paraId="2358F804" w14:textId="77777777" w:rsidR="00226EB9" w:rsidRPr="00746FCA" w:rsidRDefault="00226EB9" w:rsidP="006714D3">
            <w:pPr>
              <w:tabs>
                <w:tab w:val="left" w:pos="0"/>
                <w:tab w:val="left" w:pos="284"/>
                <w:tab w:val="left" w:pos="1701"/>
              </w:tabs>
              <w:ind w:left="180"/>
              <w:jc w:val="center"/>
              <w:rPr>
                <w:sz w:val="22"/>
                <w:szCs w:val="22"/>
              </w:rPr>
            </w:pPr>
          </w:p>
        </w:tc>
      </w:tr>
      <w:tr w:rsidR="00226EB9" w:rsidRPr="00746FCA" w14:paraId="3D78E56C"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624538DA" w14:textId="77777777" w:rsidR="00226EB9" w:rsidRPr="00746FCA" w:rsidRDefault="00226EB9" w:rsidP="006714D3">
            <w:pPr>
              <w:ind w:left="180"/>
              <w:rPr>
                <w:sz w:val="22"/>
                <w:szCs w:val="22"/>
              </w:rPr>
            </w:pPr>
          </w:p>
          <w:p w14:paraId="14A2F610" w14:textId="77777777" w:rsidR="00226EB9" w:rsidRPr="00746FCA" w:rsidRDefault="00226EB9" w:rsidP="006714D3">
            <w:pPr>
              <w:rPr>
                <w:sz w:val="22"/>
                <w:szCs w:val="22"/>
              </w:rPr>
            </w:pPr>
            <w:r w:rsidRPr="00746FCA">
              <w:rPr>
                <w:sz w:val="22"/>
                <w:szCs w:val="22"/>
              </w:rPr>
              <w:t>Dohoda o opatřeních a lhůtách k odstranění nedodělků a vad</w:t>
            </w:r>
          </w:p>
          <w:p w14:paraId="4AC688BF" w14:textId="77777777" w:rsidR="00226EB9" w:rsidRPr="00746FCA" w:rsidRDefault="00226EB9" w:rsidP="006714D3">
            <w:pPr>
              <w:tabs>
                <w:tab w:val="left" w:pos="0"/>
                <w:tab w:val="left" w:pos="284"/>
                <w:tab w:val="left" w:pos="1701"/>
              </w:tabs>
              <w:rPr>
                <w:sz w:val="22"/>
                <w:szCs w:val="22"/>
              </w:rPr>
            </w:pPr>
            <w:r w:rsidRPr="00746FCA">
              <w:rPr>
                <w:sz w:val="22"/>
                <w:szCs w:val="22"/>
              </w:rPr>
              <w:t>ne</w:t>
            </w:r>
          </w:p>
        </w:tc>
      </w:tr>
      <w:tr w:rsidR="00226EB9" w:rsidRPr="00746FCA" w14:paraId="3175B276"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62063880" w14:textId="77777777" w:rsidR="00226EB9" w:rsidRPr="00746FCA" w:rsidRDefault="00226EB9" w:rsidP="006714D3">
            <w:pPr>
              <w:ind w:left="180"/>
              <w:rPr>
                <w:sz w:val="22"/>
                <w:szCs w:val="22"/>
              </w:rPr>
            </w:pPr>
          </w:p>
          <w:p w14:paraId="23B25F4B" w14:textId="77777777" w:rsidR="00226EB9" w:rsidRPr="00746FCA" w:rsidRDefault="00226EB9" w:rsidP="006714D3">
            <w:pPr>
              <w:rPr>
                <w:sz w:val="22"/>
                <w:szCs w:val="22"/>
              </w:rPr>
            </w:pPr>
            <w:r w:rsidRPr="00746FCA">
              <w:rPr>
                <w:sz w:val="22"/>
                <w:szCs w:val="22"/>
              </w:rPr>
              <w:t>Dohoda o zajištění přístupu zhotovitele do objektu za účelem odstranění nedodělků a vad</w:t>
            </w:r>
          </w:p>
          <w:p w14:paraId="0CFE7D17" w14:textId="77777777" w:rsidR="00226EB9" w:rsidRPr="00746FCA" w:rsidRDefault="00226EB9" w:rsidP="006714D3">
            <w:pPr>
              <w:rPr>
                <w:bCs/>
                <w:sz w:val="22"/>
                <w:szCs w:val="22"/>
              </w:rPr>
            </w:pPr>
            <w:r w:rsidRPr="00746FCA">
              <w:rPr>
                <w:bCs/>
                <w:sz w:val="22"/>
                <w:szCs w:val="22"/>
              </w:rPr>
              <w:t>ne</w:t>
            </w:r>
          </w:p>
          <w:p w14:paraId="1A11A1B7" w14:textId="77777777" w:rsidR="00226EB9" w:rsidRPr="00746FCA" w:rsidRDefault="00226EB9" w:rsidP="006714D3">
            <w:pPr>
              <w:tabs>
                <w:tab w:val="left" w:pos="0"/>
                <w:tab w:val="left" w:pos="284"/>
                <w:tab w:val="left" w:pos="1701"/>
              </w:tabs>
              <w:ind w:left="180"/>
              <w:rPr>
                <w:sz w:val="22"/>
                <w:szCs w:val="22"/>
              </w:rPr>
            </w:pPr>
          </w:p>
        </w:tc>
      </w:tr>
      <w:tr w:rsidR="00226EB9" w:rsidRPr="00746FCA" w14:paraId="52F1789E" w14:textId="77777777" w:rsidTr="006714D3">
        <w:trPr>
          <w:trHeight w:val="1305"/>
        </w:trPr>
        <w:tc>
          <w:tcPr>
            <w:tcW w:w="9360" w:type="dxa"/>
            <w:gridSpan w:val="4"/>
            <w:tcBorders>
              <w:top w:val="single" w:sz="4" w:space="0" w:color="auto"/>
              <w:left w:val="single" w:sz="4" w:space="0" w:color="auto"/>
              <w:bottom w:val="single" w:sz="4" w:space="0" w:color="auto"/>
              <w:right w:val="single" w:sz="4" w:space="0" w:color="auto"/>
            </w:tcBorders>
          </w:tcPr>
          <w:p w14:paraId="0B4C2F90" w14:textId="77777777" w:rsidR="00226EB9" w:rsidRPr="00746FCA" w:rsidRDefault="00226EB9" w:rsidP="006714D3">
            <w:pPr>
              <w:ind w:left="180"/>
              <w:rPr>
                <w:sz w:val="22"/>
                <w:szCs w:val="22"/>
              </w:rPr>
            </w:pPr>
          </w:p>
          <w:p w14:paraId="04C960DD" w14:textId="77777777" w:rsidR="00226EB9" w:rsidRPr="00746FCA" w:rsidRDefault="00226EB9" w:rsidP="006714D3">
            <w:pPr>
              <w:rPr>
                <w:sz w:val="22"/>
                <w:szCs w:val="22"/>
              </w:rPr>
            </w:pPr>
            <w:r w:rsidRPr="00746FCA">
              <w:rPr>
                <w:sz w:val="22"/>
                <w:szCs w:val="22"/>
              </w:rPr>
              <w:t>Dodatečně požadované práce a dodávky a způsob jejich zajištění</w:t>
            </w:r>
          </w:p>
          <w:p w14:paraId="3C959E94" w14:textId="77777777" w:rsidR="00226EB9" w:rsidRPr="00746FCA" w:rsidRDefault="00226EB9" w:rsidP="006714D3">
            <w:pPr>
              <w:tabs>
                <w:tab w:val="left" w:pos="0"/>
                <w:tab w:val="left" w:pos="284"/>
                <w:tab w:val="left" w:pos="1701"/>
              </w:tabs>
              <w:rPr>
                <w:sz w:val="22"/>
                <w:szCs w:val="22"/>
              </w:rPr>
            </w:pPr>
            <w:r w:rsidRPr="00746FCA">
              <w:rPr>
                <w:sz w:val="22"/>
                <w:szCs w:val="22"/>
              </w:rPr>
              <w:t>ne</w:t>
            </w:r>
          </w:p>
        </w:tc>
      </w:tr>
      <w:tr w:rsidR="00226EB9" w:rsidRPr="00746FCA" w14:paraId="51C3D27B" w14:textId="77777777" w:rsidTr="006714D3">
        <w:trPr>
          <w:trHeight w:val="885"/>
        </w:trPr>
        <w:tc>
          <w:tcPr>
            <w:tcW w:w="9360" w:type="dxa"/>
            <w:gridSpan w:val="4"/>
            <w:tcBorders>
              <w:top w:val="single" w:sz="4" w:space="0" w:color="auto"/>
              <w:left w:val="single" w:sz="4" w:space="0" w:color="auto"/>
              <w:bottom w:val="single" w:sz="4" w:space="0" w:color="auto"/>
              <w:right w:val="single" w:sz="4" w:space="0" w:color="auto"/>
            </w:tcBorders>
            <w:hideMark/>
          </w:tcPr>
          <w:p w14:paraId="14AD31F9" w14:textId="77777777" w:rsidR="00226EB9" w:rsidRPr="00746FCA" w:rsidRDefault="00226EB9" w:rsidP="006714D3">
            <w:pPr>
              <w:rPr>
                <w:sz w:val="22"/>
                <w:szCs w:val="22"/>
              </w:rPr>
            </w:pPr>
            <w:r w:rsidRPr="00746FCA">
              <w:rPr>
                <w:sz w:val="22"/>
                <w:szCs w:val="22"/>
              </w:rPr>
              <w:t xml:space="preserve">  </w:t>
            </w:r>
          </w:p>
          <w:p w14:paraId="5362D880" w14:textId="77777777" w:rsidR="00226EB9" w:rsidRPr="00746FCA" w:rsidRDefault="00226EB9" w:rsidP="006714D3">
            <w:pPr>
              <w:rPr>
                <w:bCs/>
                <w:sz w:val="22"/>
                <w:szCs w:val="22"/>
              </w:rPr>
            </w:pPr>
            <w:r w:rsidRPr="00746FCA">
              <w:rPr>
                <w:bCs/>
                <w:sz w:val="22"/>
                <w:szCs w:val="22"/>
              </w:rPr>
              <w:t xml:space="preserve">Termín úplného vyklizení staveniště:   </w:t>
            </w:r>
          </w:p>
          <w:p w14:paraId="12188570" w14:textId="77777777" w:rsidR="00226EB9" w:rsidRPr="00746FCA" w:rsidRDefault="00226EB9" w:rsidP="006714D3">
            <w:pPr>
              <w:tabs>
                <w:tab w:val="left" w:pos="0"/>
                <w:tab w:val="left" w:pos="284"/>
                <w:tab w:val="left" w:pos="1701"/>
              </w:tabs>
              <w:rPr>
                <w:bCs/>
                <w:sz w:val="22"/>
                <w:szCs w:val="22"/>
              </w:rPr>
            </w:pPr>
            <w:r w:rsidRPr="00746FCA">
              <w:rPr>
                <w:bCs/>
                <w:sz w:val="22"/>
                <w:szCs w:val="22"/>
              </w:rPr>
              <w:t xml:space="preserve">                                                                               </w:t>
            </w:r>
          </w:p>
        </w:tc>
      </w:tr>
      <w:tr w:rsidR="00226EB9" w:rsidRPr="00746FCA" w14:paraId="0B344B40"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606EACBF" w14:textId="77777777" w:rsidR="00226EB9" w:rsidRPr="00746FCA" w:rsidRDefault="00226EB9" w:rsidP="006714D3">
            <w:pPr>
              <w:rPr>
                <w:sz w:val="22"/>
                <w:szCs w:val="22"/>
              </w:rPr>
            </w:pPr>
          </w:p>
          <w:p w14:paraId="10E60317" w14:textId="77777777" w:rsidR="00226EB9" w:rsidRPr="00746FCA" w:rsidRDefault="00226EB9" w:rsidP="006714D3">
            <w:pPr>
              <w:rPr>
                <w:sz w:val="22"/>
                <w:szCs w:val="22"/>
              </w:rPr>
            </w:pPr>
            <w:r w:rsidRPr="00746FCA">
              <w:rPr>
                <w:sz w:val="22"/>
                <w:szCs w:val="22"/>
              </w:rPr>
              <w:t>Další ujednání, např. dohoda o vypořádání vzájemných práv a nároků</w:t>
            </w:r>
          </w:p>
          <w:p w14:paraId="63114BD1" w14:textId="77777777" w:rsidR="00226EB9" w:rsidRPr="00746FCA" w:rsidRDefault="00226EB9" w:rsidP="006714D3">
            <w:pPr>
              <w:rPr>
                <w:sz w:val="22"/>
                <w:szCs w:val="22"/>
              </w:rPr>
            </w:pPr>
          </w:p>
          <w:p w14:paraId="29966F30" w14:textId="77777777" w:rsidR="00226EB9" w:rsidRPr="00746FCA" w:rsidRDefault="00226EB9" w:rsidP="006714D3">
            <w:pPr>
              <w:tabs>
                <w:tab w:val="left" w:pos="0"/>
                <w:tab w:val="left" w:pos="284"/>
                <w:tab w:val="left" w:pos="1701"/>
              </w:tabs>
              <w:rPr>
                <w:i/>
                <w:sz w:val="22"/>
                <w:szCs w:val="22"/>
              </w:rPr>
            </w:pPr>
            <w:r w:rsidRPr="00746FCA">
              <w:rPr>
                <w:i/>
                <w:sz w:val="22"/>
                <w:szCs w:val="22"/>
              </w:rPr>
              <w:t xml:space="preserve">administrativní přejímka dokladů bude dokončena do …….. </w:t>
            </w:r>
          </w:p>
        </w:tc>
      </w:tr>
      <w:tr w:rsidR="00226EB9" w:rsidRPr="00746FCA" w14:paraId="66256863" w14:textId="77777777" w:rsidTr="006714D3">
        <w:trPr>
          <w:trHeight w:val="1065"/>
        </w:trPr>
        <w:tc>
          <w:tcPr>
            <w:tcW w:w="9360" w:type="dxa"/>
            <w:gridSpan w:val="4"/>
            <w:tcBorders>
              <w:top w:val="single" w:sz="4" w:space="0" w:color="auto"/>
              <w:left w:val="single" w:sz="4" w:space="0" w:color="auto"/>
              <w:bottom w:val="single" w:sz="4" w:space="0" w:color="auto"/>
              <w:right w:val="single" w:sz="4" w:space="0" w:color="auto"/>
            </w:tcBorders>
          </w:tcPr>
          <w:p w14:paraId="70377C50" w14:textId="77777777" w:rsidR="00226EB9" w:rsidRPr="00746FCA" w:rsidRDefault="00226EB9" w:rsidP="006714D3">
            <w:pPr>
              <w:rPr>
                <w:sz w:val="22"/>
                <w:szCs w:val="22"/>
              </w:rPr>
            </w:pPr>
          </w:p>
          <w:p w14:paraId="1BA8ED65" w14:textId="77777777" w:rsidR="00226EB9" w:rsidRPr="00746FCA" w:rsidRDefault="00226EB9" w:rsidP="006714D3">
            <w:pPr>
              <w:rPr>
                <w:sz w:val="22"/>
                <w:szCs w:val="22"/>
              </w:rPr>
            </w:pPr>
            <w:r w:rsidRPr="00746FCA">
              <w:rPr>
                <w:sz w:val="22"/>
                <w:szCs w:val="22"/>
              </w:rPr>
              <w:t xml:space="preserve">Údaje o převzetí dokumentace skutečného provedení stavby: </w:t>
            </w:r>
          </w:p>
          <w:p w14:paraId="3AA7F78F" w14:textId="77777777" w:rsidR="00226EB9" w:rsidRPr="00746FCA" w:rsidRDefault="00226EB9" w:rsidP="006714D3">
            <w:pPr>
              <w:pStyle w:val="Nadpis3"/>
              <w:keepNext w:val="0"/>
              <w:widowControl/>
              <w:numPr>
                <w:ilvl w:val="2"/>
                <w:numId w:val="0"/>
              </w:numPr>
              <w:tabs>
                <w:tab w:val="num" w:pos="1701"/>
                <w:tab w:val="num" w:pos="1827"/>
              </w:tabs>
              <w:suppressAutoHyphens w:val="0"/>
              <w:spacing w:line="240" w:lineRule="auto"/>
              <w:ind w:hanging="567"/>
              <w:jc w:val="left"/>
              <w:textAlignment w:val="auto"/>
              <w:rPr>
                <w:b w:val="0"/>
                <w:sz w:val="22"/>
                <w:szCs w:val="22"/>
              </w:rPr>
            </w:pPr>
            <w:bookmarkStart w:id="6" w:name="_Toc482884757"/>
            <w:r w:rsidRPr="00746FCA">
              <w:rPr>
                <w:b w:val="0"/>
                <w:szCs w:val="22"/>
              </w:rPr>
              <w:t>ne</w:t>
            </w:r>
            <w:bookmarkEnd w:id="6"/>
          </w:p>
          <w:p w14:paraId="58D107CF" w14:textId="77777777" w:rsidR="00226EB9" w:rsidRPr="00746FCA" w:rsidRDefault="00226EB9" w:rsidP="006714D3">
            <w:pPr>
              <w:pStyle w:val="Nadpis3"/>
              <w:keepNext w:val="0"/>
              <w:widowControl/>
              <w:numPr>
                <w:ilvl w:val="2"/>
                <w:numId w:val="0"/>
              </w:numPr>
              <w:tabs>
                <w:tab w:val="num" w:pos="1701"/>
                <w:tab w:val="num" w:pos="1827"/>
              </w:tabs>
              <w:suppressAutoHyphens w:val="0"/>
              <w:spacing w:line="240" w:lineRule="auto"/>
              <w:ind w:hanging="567"/>
              <w:jc w:val="left"/>
              <w:textAlignment w:val="auto"/>
              <w:rPr>
                <w:b w:val="0"/>
                <w:szCs w:val="22"/>
              </w:rPr>
            </w:pPr>
            <w:r w:rsidRPr="00746FCA">
              <w:rPr>
                <w:b w:val="0"/>
                <w:bCs w:val="0"/>
                <w:szCs w:val="22"/>
              </w:rPr>
              <w:t xml:space="preserve">   </w:t>
            </w:r>
          </w:p>
        </w:tc>
      </w:tr>
      <w:tr w:rsidR="00226EB9" w:rsidRPr="00746FCA" w14:paraId="6398D39B" w14:textId="77777777" w:rsidTr="006714D3">
        <w:trPr>
          <w:trHeight w:val="1050"/>
        </w:trPr>
        <w:tc>
          <w:tcPr>
            <w:tcW w:w="9360" w:type="dxa"/>
            <w:gridSpan w:val="4"/>
            <w:tcBorders>
              <w:top w:val="single" w:sz="4" w:space="0" w:color="auto"/>
              <w:left w:val="single" w:sz="4" w:space="0" w:color="auto"/>
              <w:bottom w:val="single" w:sz="4" w:space="0" w:color="auto"/>
              <w:right w:val="single" w:sz="4" w:space="0" w:color="auto"/>
            </w:tcBorders>
          </w:tcPr>
          <w:p w14:paraId="44229626" w14:textId="77777777" w:rsidR="00226EB9" w:rsidRPr="00746FCA" w:rsidRDefault="00226EB9" w:rsidP="006714D3">
            <w:pPr>
              <w:ind w:left="180"/>
              <w:rPr>
                <w:sz w:val="22"/>
                <w:szCs w:val="22"/>
              </w:rPr>
            </w:pPr>
          </w:p>
          <w:p w14:paraId="7DE71721" w14:textId="77777777" w:rsidR="00226EB9" w:rsidRPr="00746FCA" w:rsidRDefault="00226EB9" w:rsidP="006714D3">
            <w:pPr>
              <w:rPr>
                <w:sz w:val="22"/>
                <w:szCs w:val="22"/>
              </w:rPr>
            </w:pPr>
            <w:r w:rsidRPr="00746FCA">
              <w:rPr>
                <w:sz w:val="22"/>
                <w:szCs w:val="22"/>
              </w:rPr>
              <w:t xml:space="preserve">Listinné doklady vydané v průběhu realizace výstavby </w:t>
            </w:r>
          </w:p>
          <w:p w14:paraId="256F3956" w14:textId="77777777" w:rsidR="00226EB9" w:rsidRPr="00746FCA" w:rsidRDefault="00226EB9" w:rsidP="006714D3">
            <w:pPr>
              <w:rPr>
                <w:sz w:val="22"/>
                <w:szCs w:val="22"/>
              </w:rPr>
            </w:pPr>
          </w:p>
          <w:p w14:paraId="36F764E5" w14:textId="77777777" w:rsidR="00226EB9" w:rsidRPr="00746FCA" w:rsidRDefault="00226EB9" w:rsidP="006714D3">
            <w:pPr>
              <w:rPr>
                <w:sz w:val="22"/>
                <w:szCs w:val="22"/>
              </w:rPr>
            </w:pPr>
            <w:r w:rsidRPr="00746FCA">
              <w:rPr>
                <w:sz w:val="22"/>
                <w:szCs w:val="22"/>
              </w:rPr>
              <w:t>Samostatná příloha</w:t>
            </w:r>
          </w:p>
          <w:p w14:paraId="4BE67810" w14:textId="77777777" w:rsidR="00226EB9" w:rsidRPr="00746FCA" w:rsidRDefault="00226EB9" w:rsidP="006714D3">
            <w:pPr>
              <w:tabs>
                <w:tab w:val="left" w:pos="0"/>
                <w:tab w:val="left" w:pos="284"/>
                <w:tab w:val="left" w:pos="1701"/>
              </w:tabs>
              <w:rPr>
                <w:sz w:val="22"/>
                <w:szCs w:val="22"/>
              </w:rPr>
            </w:pPr>
          </w:p>
        </w:tc>
      </w:tr>
      <w:tr w:rsidR="00226EB9" w:rsidRPr="00746FCA" w14:paraId="73DBA492" w14:textId="77777777" w:rsidTr="006714D3">
        <w:trPr>
          <w:trHeight w:val="975"/>
        </w:trPr>
        <w:tc>
          <w:tcPr>
            <w:tcW w:w="9360" w:type="dxa"/>
            <w:gridSpan w:val="4"/>
            <w:tcBorders>
              <w:top w:val="single" w:sz="4" w:space="0" w:color="auto"/>
              <w:left w:val="single" w:sz="4" w:space="0" w:color="auto"/>
              <w:bottom w:val="single" w:sz="4" w:space="0" w:color="auto"/>
              <w:right w:val="single" w:sz="4" w:space="0" w:color="auto"/>
            </w:tcBorders>
          </w:tcPr>
          <w:p w14:paraId="78FABA52" w14:textId="77777777" w:rsidR="00226EB9" w:rsidRPr="00746FCA" w:rsidRDefault="00226EB9" w:rsidP="006714D3">
            <w:pPr>
              <w:rPr>
                <w:sz w:val="22"/>
                <w:szCs w:val="22"/>
              </w:rPr>
            </w:pPr>
            <w:r w:rsidRPr="00746FCA">
              <w:rPr>
                <w:sz w:val="22"/>
                <w:szCs w:val="22"/>
              </w:rPr>
              <w:t xml:space="preserve">   </w:t>
            </w:r>
          </w:p>
          <w:p w14:paraId="45CAD3E6" w14:textId="77777777" w:rsidR="00226EB9" w:rsidRPr="00746FCA" w:rsidRDefault="00226EB9" w:rsidP="006714D3">
            <w:pPr>
              <w:rPr>
                <w:bCs/>
                <w:sz w:val="22"/>
                <w:szCs w:val="22"/>
              </w:rPr>
            </w:pPr>
            <w:r w:rsidRPr="00746FCA">
              <w:rPr>
                <w:bCs/>
                <w:sz w:val="22"/>
                <w:szCs w:val="22"/>
              </w:rPr>
              <w:t>Cena podle smlouvy o dílo a dodatků na stavbu           Kč</w:t>
            </w:r>
          </w:p>
          <w:p w14:paraId="112FFEFE" w14:textId="77777777" w:rsidR="00226EB9" w:rsidRPr="00746FCA" w:rsidRDefault="00226EB9" w:rsidP="006714D3">
            <w:pPr>
              <w:rPr>
                <w:bCs/>
                <w:sz w:val="22"/>
                <w:szCs w:val="22"/>
              </w:rPr>
            </w:pPr>
            <w:r w:rsidRPr="00746FCA">
              <w:rPr>
                <w:bCs/>
                <w:sz w:val="22"/>
                <w:szCs w:val="22"/>
              </w:rPr>
              <w:t>Cena podle smlouvy o dílo a dodatků na stavební dozor               Kč</w:t>
            </w:r>
          </w:p>
          <w:p w14:paraId="795600FB" w14:textId="77777777" w:rsidR="00226EB9" w:rsidRPr="00746FCA" w:rsidRDefault="00226EB9" w:rsidP="006714D3">
            <w:pPr>
              <w:rPr>
                <w:bCs/>
                <w:sz w:val="22"/>
                <w:szCs w:val="22"/>
              </w:rPr>
            </w:pPr>
          </w:p>
          <w:p w14:paraId="73708B8D" w14:textId="77777777" w:rsidR="00226EB9" w:rsidRPr="00746FCA" w:rsidRDefault="00226EB9" w:rsidP="006714D3">
            <w:pPr>
              <w:rPr>
                <w:bCs/>
                <w:sz w:val="22"/>
                <w:szCs w:val="22"/>
              </w:rPr>
            </w:pPr>
            <w:r w:rsidRPr="00746FCA">
              <w:rPr>
                <w:bCs/>
                <w:sz w:val="22"/>
                <w:szCs w:val="22"/>
              </w:rPr>
              <w:t xml:space="preserve">                                             Celková cena s DPH</w:t>
            </w:r>
          </w:p>
          <w:p w14:paraId="3FA68F7E" w14:textId="77777777" w:rsidR="00226EB9" w:rsidRPr="00746FCA" w:rsidRDefault="00226EB9" w:rsidP="006714D3">
            <w:pPr>
              <w:tabs>
                <w:tab w:val="left" w:pos="0"/>
                <w:tab w:val="left" w:pos="284"/>
                <w:tab w:val="left" w:pos="1701"/>
              </w:tabs>
              <w:rPr>
                <w:bCs/>
                <w:sz w:val="22"/>
                <w:szCs w:val="22"/>
              </w:rPr>
            </w:pPr>
          </w:p>
        </w:tc>
      </w:tr>
      <w:tr w:rsidR="00226EB9" w:rsidRPr="00746FCA" w14:paraId="7BDE4C6D" w14:textId="77777777" w:rsidTr="006714D3">
        <w:trPr>
          <w:trHeight w:val="990"/>
        </w:trPr>
        <w:tc>
          <w:tcPr>
            <w:tcW w:w="9360" w:type="dxa"/>
            <w:gridSpan w:val="4"/>
            <w:tcBorders>
              <w:top w:val="single" w:sz="4" w:space="0" w:color="auto"/>
              <w:left w:val="single" w:sz="4" w:space="0" w:color="auto"/>
              <w:bottom w:val="single" w:sz="4" w:space="0" w:color="auto"/>
              <w:right w:val="single" w:sz="4" w:space="0" w:color="auto"/>
            </w:tcBorders>
          </w:tcPr>
          <w:p w14:paraId="4C456009" w14:textId="77777777" w:rsidR="00226EB9" w:rsidRPr="00746FCA" w:rsidRDefault="00226EB9" w:rsidP="006714D3">
            <w:pPr>
              <w:rPr>
                <w:sz w:val="22"/>
                <w:szCs w:val="22"/>
              </w:rPr>
            </w:pPr>
            <w:r w:rsidRPr="00746FCA">
              <w:rPr>
                <w:sz w:val="22"/>
                <w:szCs w:val="22"/>
              </w:rPr>
              <w:t xml:space="preserve">   </w:t>
            </w:r>
          </w:p>
          <w:p w14:paraId="1C8221CC" w14:textId="77777777" w:rsidR="00226EB9" w:rsidRPr="00746FCA" w:rsidRDefault="00226EB9" w:rsidP="006714D3">
            <w:pPr>
              <w:rPr>
                <w:bCs/>
                <w:sz w:val="22"/>
                <w:szCs w:val="22"/>
              </w:rPr>
            </w:pPr>
            <w:r w:rsidRPr="00746FCA">
              <w:rPr>
                <w:bCs/>
                <w:sz w:val="22"/>
                <w:szCs w:val="22"/>
              </w:rPr>
              <w:t xml:space="preserve">Záruční doba (konečné datum):    </w:t>
            </w:r>
          </w:p>
          <w:p w14:paraId="4757517F" w14:textId="77777777" w:rsidR="00226EB9" w:rsidRPr="00746FCA" w:rsidRDefault="00226EB9" w:rsidP="006714D3">
            <w:pPr>
              <w:tabs>
                <w:tab w:val="left" w:pos="0"/>
                <w:tab w:val="left" w:pos="284"/>
                <w:tab w:val="left" w:pos="1701"/>
              </w:tabs>
              <w:jc w:val="center"/>
              <w:rPr>
                <w:bCs/>
                <w:sz w:val="22"/>
                <w:szCs w:val="22"/>
              </w:rPr>
            </w:pPr>
          </w:p>
        </w:tc>
      </w:tr>
      <w:tr w:rsidR="00226EB9" w:rsidRPr="00746FCA" w14:paraId="5681C7A1" w14:textId="77777777" w:rsidTr="006714D3">
        <w:trPr>
          <w:trHeight w:val="70"/>
        </w:trPr>
        <w:tc>
          <w:tcPr>
            <w:tcW w:w="9360" w:type="dxa"/>
            <w:gridSpan w:val="4"/>
            <w:tcBorders>
              <w:top w:val="single" w:sz="4" w:space="0" w:color="auto"/>
              <w:left w:val="single" w:sz="4" w:space="0" w:color="auto"/>
              <w:bottom w:val="single" w:sz="4" w:space="0" w:color="auto"/>
              <w:right w:val="single" w:sz="4" w:space="0" w:color="auto"/>
            </w:tcBorders>
          </w:tcPr>
          <w:p w14:paraId="1A26E2E4" w14:textId="77777777" w:rsidR="00226EB9" w:rsidRPr="00746FCA" w:rsidRDefault="00226EB9" w:rsidP="006714D3">
            <w:pPr>
              <w:rPr>
                <w:sz w:val="22"/>
                <w:szCs w:val="22"/>
              </w:rPr>
            </w:pPr>
            <w:r w:rsidRPr="00746FCA">
              <w:rPr>
                <w:sz w:val="22"/>
                <w:szCs w:val="22"/>
              </w:rPr>
              <w:t>Soupis příloh, které tvoří nedílnou součást tohoto zápisu</w:t>
            </w:r>
          </w:p>
          <w:p w14:paraId="60DB10E1" w14:textId="77777777" w:rsidR="00226EB9" w:rsidRPr="00746FCA" w:rsidRDefault="00226EB9" w:rsidP="006714D3">
            <w:pPr>
              <w:rPr>
                <w:sz w:val="22"/>
                <w:szCs w:val="22"/>
              </w:rPr>
            </w:pPr>
          </w:p>
          <w:p w14:paraId="4F236F97" w14:textId="77777777" w:rsidR="00226EB9" w:rsidRPr="00746FCA" w:rsidRDefault="00226EB9" w:rsidP="006714D3">
            <w:pPr>
              <w:rPr>
                <w:sz w:val="22"/>
                <w:szCs w:val="22"/>
              </w:rPr>
            </w:pPr>
            <w:r w:rsidRPr="00746FCA">
              <w:rPr>
                <w:sz w:val="22"/>
                <w:szCs w:val="22"/>
              </w:rPr>
              <w:t>Samostatná příloha</w:t>
            </w:r>
          </w:p>
          <w:p w14:paraId="1D7CC442" w14:textId="77777777" w:rsidR="00226EB9" w:rsidRPr="00746FCA" w:rsidRDefault="00226EB9" w:rsidP="006714D3">
            <w:pPr>
              <w:tabs>
                <w:tab w:val="left" w:pos="0"/>
                <w:tab w:val="left" w:pos="284"/>
                <w:tab w:val="left" w:pos="1701"/>
              </w:tabs>
              <w:ind w:left="360"/>
              <w:rPr>
                <w:sz w:val="22"/>
                <w:szCs w:val="22"/>
              </w:rPr>
            </w:pPr>
          </w:p>
        </w:tc>
      </w:tr>
      <w:tr w:rsidR="00226EB9" w:rsidRPr="00746FCA" w14:paraId="15672B2B" w14:textId="77777777" w:rsidTr="006714D3">
        <w:trPr>
          <w:trHeight w:val="1017"/>
        </w:trPr>
        <w:tc>
          <w:tcPr>
            <w:tcW w:w="9360" w:type="dxa"/>
            <w:gridSpan w:val="4"/>
            <w:tcBorders>
              <w:top w:val="single" w:sz="4" w:space="0" w:color="auto"/>
              <w:left w:val="single" w:sz="4" w:space="0" w:color="auto"/>
              <w:bottom w:val="single" w:sz="4" w:space="0" w:color="auto"/>
              <w:right w:val="single" w:sz="4" w:space="0" w:color="auto"/>
            </w:tcBorders>
          </w:tcPr>
          <w:p w14:paraId="4BD45968" w14:textId="77777777" w:rsidR="00226EB9" w:rsidRPr="00746FCA" w:rsidRDefault="00226EB9" w:rsidP="006714D3">
            <w:pPr>
              <w:rPr>
                <w:sz w:val="22"/>
                <w:szCs w:val="22"/>
              </w:rPr>
            </w:pPr>
            <w:r w:rsidRPr="00746FCA">
              <w:rPr>
                <w:sz w:val="22"/>
                <w:szCs w:val="22"/>
              </w:rPr>
              <w:t xml:space="preserve"> </w:t>
            </w:r>
          </w:p>
          <w:p w14:paraId="2C76D688" w14:textId="77777777" w:rsidR="00226EB9" w:rsidRPr="00746FCA" w:rsidRDefault="00226EB9" w:rsidP="006714D3">
            <w:pPr>
              <w:rPr>
                <w:bCs/>
                <w:sz w:val="22"/>
                <w:szCs w:val="22"/>
              </w:rPr>
            </w:pPr>
            <w:r w:rsidRPr="00746FCA">
              <w:rPr>
                <w:bCs/>
                <w:sz w:val="22"/>
                <w:szCs w:val="22"/>
              </w:rPr>
              <w:t xml:space="preserve">Vyjádření účastníků řízení: </w:t>
            </w:r>
          </w:p>
          <w:p w14:paraId="6610DA86" w14:textId="77777777" w:rsidR="00226EB9" w:rsidRPr="00746FCA" w:rsidRDefault="00226EB9" w:rsidP="006714D3">
            <w:pPr>
              <w:rPr>
                <w:bCs/>
                <w:sz w:val="22"/>
                <w:szCs w:val="22"/>
              </w:rPr>
            </w:pPr>
            <w:r w:rsidRPr="00746FCA">
              <w:rPr>
                <w:bCs/>
                <w:sz w:val="22"/>
                <w:szCs w:val="22"/>
              </w:rPr>
              <w:t>ne</w:t>
            </w:r>
          </w:p>
          <w:p w14:paraId="2F9C2C95" w14:textId="77777777" w:rsidR="00226EB9" w:rsidRPr="00746FCA" w:rsidRDefault="00226EB9" w:rsidP="006714D3">
            <w:pPr>
              <w:tabs>
                <w:tab w:val="left" w:pos="0"/>
                <w:tab w:val="left" w:pos="284"/>
                <w:tab w:val="left" w:pos="1701"/>
              </w:tabs>
              <w:rPr>
                <w:sz w:val="22"/>
                <w:szCs w:val="22"/>
              </w:rPr>
            </w:pPr>
          </w:p>
        </w:tc>
      </w:tr>
      <w:tr w:rsidR="00226EB9" w:rsidRPr="00746FCA" w14:paraId="007DD013" w14:textId="77777777" w:rsidTr="006714D3">
        <w:trPr>
          <w:trHeight w:val="713"/>
        </w:trPr>
        <w:tc>
          <w:tcPr>
            <w:tcW w:w="9360" w:type="dxa"/>
            <w:gridSpan w:val="4"/>
            <w:tcBorders>
              <w:top w:val="single" w:sz="4" w:space="0" w:color="auto"/>
              <w:left w:val="single" w:sz="4" w:space="0" w:color="auto"/>
              <w:bottom w:val="single" w:sz="4" w:space="0" w:color="auto"/>
              <w:right w:val="single" w:sz="4" w:space="0" w:color="auto"/>
            </w:tcBorders>
          </w:tcPr>
          <w:p w14:paraId="31EFDEB3" w14:textId="77777777" w:rsidR="00226EB9" w:rsidRPr="00746FCA" w:rsidRDefault="00226EB9" w:rsidP="006714D3">
            <w:pPr>
              <w:rPr>
                <w:sz w:val="22"/>
                <w:szCs w:val="22"/>
              </w:rPr>
            </w:pPr>
            <w:r w:rsidRPr="00746FCA">
              <w:rPr>
                <w:sz w:val="22"/>
                <w:szCs w:val="22"/>
              </w:rPr>
              <w:t xml:space="preserve"> </w:t>
            </w:r>
          </w:p>
          <w:p w14:paraId="5A3F36D8" w14:textId="77777777" w:rsidR="00226EB9" w:rsidRPr="00746FCA" w:rsidRDefault="00226EB9" w:rsidP="006714D3">
            <w:pPr>
              <w:rPr>
                <w:bCs/>
                <w:sz w:val="22"/>
                <w:szCs w:val="22"/>
              </w:rPr>
            </w:pPr>
            <w:r w:rsidRPr="00746FCA">
              <w:rPr>
                <w:bCs/>
                <w:sz w:val="22"/>
                <w:szCs w:val="22"/>
              </w:rPr>
              <w:t xml:space="preserve">Datum skončení přejímacího řízení:  </w:t>
            </w:r>
          </w:p>
          <w:p w14:paraId="4627D0B0" w14:textId="77777777" w:rsidR="00226EB9" w:rsidRPr="00746FCA" w:rsidRDefault="00226EB9" w:rsidP="006714D3">
            <w:pPr>
              <w:tabs>
                <w:tab w:val="left" w:pos="0"/>
                <w:tab w:val="left" w:pos="284"/>
                <w:tab w:val="left" w:pos="1701"/>
              </w:tabs>
              <w:rPr>
                <w:bCs/>
                <w:sz w:val="22"/>
                <w:szCs w:val="22"/>
              </w:rPr>
            </w:pPr>
          </w:p>
        </w:tc>
      </w:tr>
      <w:tr w:rsidR="00226EB9" w:rsidRPr="00746FCA" w14:paraId="1619521E" w14:textId="77777777" w:rsidTr="006714D3">
        <w:trPr>
          <w:trHeight w:val="1065"/>
        </w:trPr>
        <w:tc>
          <w:tcPr>
            <w:tcW w:w="9360" w:type="dxa"/>
            <w:gridSpan w:val="4"/>
            <w:tcBorders>
              <w:top w:val="single" w:sz="4" w:space="0" w:color="auto"/>
              <w:left w:val="single" w:sz="4" w:space="0" w:color="auto"/>
              <w:bottom w:val="single" w:sz="4" w:space="0" w:color="auto"/>
              <w:right w:val="single" w:sz="4" w:space="0" w:color="auto"/>
            </w:tcBorders>
          </w:tcPr>
          <w:p w14:paraId="75A41E19" w14:textId="77777777" w:rsidR="00226EB9" w:rsidRPr="00746FCA" w:rsidRDefault="00226EB9" w:rsidP="006714D3">
            <w:pPr>
              <w:rPr>
                <w:sz w:val="22"/>
                <w:szCs w:val="22"/>
              </w:rPr>
            </w:pPr>
            <w:r w:rsidRPr="00746FCA">
              <w:rPr>
                <w:sz w:val="22"/>
                <w:szCs w:val="22"/>
              </w:rPr>
              <w:t xml:space="preserve"> </w:t>
            </w:r>
          </w:p>
          <w:p w14:paraId="3423A3F0" w14:textId="77777777" w:rsidR="00226EB9" w:rsidRPr="00746FCA" w:rsidRDefault="00226EB9" w:rsidP="006714D3">
            <w:pPr>
              <w:rPr>
                <w:bCs/>
                <w:sz w:val="22"/>
                <w:szCs w:val="22"/>
              </w:rPr>
            </w:pPr>
            <w:r w:rsidRPr="00746FCA">
              <w:rPr>
                <w:sz w:val="22"/>
                <w:szCs w:val="22"/>
              </w:rPr>
              <w:t xml:space="preserve">Dnem skončení přejímacího řízení zástupci zhotovitele odevzdávají dokončenou stavbu: „název akce“ </w:t>
            </w:r>
            <w:r w:rsidRPr="00746FCA">
              <w:rPr>
                <w:bCs/>
                <w:sz w:val="22"/>
                <w:szCs w:val="22"/>
              </w:rPr>
              <w:t xml:space="preserve">a zástupci objednatele ji přejímají. Zároveň zástupci budoucího uživatele přejímají toto dílo do své správy a užívání. </w:t>
            </w:r>
          </w:p>
          <w:p w14:paraId="56550122" w14:textId="77777777" w:rsidR="00226EB9" w:rsidRPr="00746FCA" w:rsidRDefault="00226EB9" w:rsidP="006714D3">
            <w:pPr>
              <w:tabs>
                <w:tab w:val="left" w:pos="0"/>
                <w:tab w:val="left" w:pos="284"/>
                <w:tab w:val="left" w:pos="1701"/>
              </w:tabs>
              <w:rPr>
                <w:sz w:val="22"/>
                <w:szCs w:val="22"/>
              </w:rPr>
            </w:pPr>
          </w:p>
        </w:tc>
      </w:tr>
      <w:tr w:rsidR="00226EB9" w:rsidRPr="00746FCA" w14:paraId="2E228E59" w14:textId="77777777" w:rsidTr="006714D3">
        <w:trPr>
          <w:cantSplit/>
          <w:trHeight w:val="510"/>
        </w:trPr>
        <w:tc>
          <w:tcPr>
            <w:tcW w:w="4371" w:type="dxa"/>
            <w:vMerge w:val="restart"/>
            <w:tcBorders>
              <w:top w:val="single" w:sz="4" w:space="0" w:color="auto"/>
              <w:left w:val="single" w:sz="4" w:space="0" w:color="auto"/>
              <w:bottom w:val="single" w:sz="4" w:space="0" w:color="auto"/>
              <w:right w:val="single" w:sz="4" w:space="0" w:color="auto"/>
            </w:tcBorders>
          </w:tcPr>
          <w:p w14:paraId="646FF76D" w14:textId="77777777" w:rsidR="00226EB9" w:rsidRPr="00746FCA" w:rsidRDefault="00226EB9" w:rsidP="006714D3">
            <w:pPr>
              <w:rPr>
                <w:sz w:val="22"/>
                <w:szCs w:val="22"/>
              </w:rPr>
            </w:pPr>
          </w:p>
          <w:p w14:paraId="36740915" w14:textId="77777777" w:rsidR="00226EB9" w:rsidRPr="00746FCA" w:rsidRDefault="00226EB9" w:rsidP="006714D3">
            <w:pPr>
              <w:rPr>
                <w:sz w:val="22"/>
                <w:szCs w:val="22"/>
              </w:rPr>
            </w:pPr>
          </w:p>
          <w:p w14:paraId="1C8D4778" w14:textId="77777777" w:rsidR="00226EB9" w:rsidRPr="00746FCA" w:rsidRDefault="00226EB9" w:rsidP="006714D3">
            <w:pPr>
              <w:rPr>
                <w:sz w:val="22"/>
                <w:szCs w:val="22"/>
              </w:rPr>
            </w:pPr>
          </w:p>
          <w:p w14:paraId="72FB7C17" w14:textId="77777777" w:rsidR="00226EB9" w:rsidRPr="00746FCA" w:rsidRDefault="00226EB9" w:rsidP="006714D3">
            <w:pPr>
              <w:tabs>
                <w:tab w:val="left" w:pos="0"/>
                <w:tab w:val="left" w:pos="284"/>
                <w:tab w:val="left" w:pos="1701"/>
              </w:tabs>
              <w:rPr>
                <w:bCs/>
                <w:sz w:val="22"/>
                <w:szCs w:val="22"/>
              </w:rPr>
            </w:pPr>
            <w:r w:rsidRPr="00746FCA">
              <w:rPr>
                <w:sz w:val="22"/>
                <w:szCs w:val="22"/>
              </w:rPr>
              <w:t xml:space="preserve"> </w:t>
            </w:r>
            <w:r w:rsidRPr="00746FCA">
              <w:rPr>
                <w:bCs/>
                <w:sz w:val="22"/>
                <w:szCs w:val="22"/>
              </w:rPr>
              <w:t>Zástupci zhotovitele</w:t>
            </w:r>
          </w:p>
        </w:tc>
        <w:tc>
          <w:tcPr>
            <w:tcW w:w="2486" w:type="dxa"/>
            <w:gridSpan w:val="2"/>
            <w:tcBorders>
              <w:top w:val="single" w:sz="4" w:space="0" w:color="auto"/>
              <w:left w:val="single" w:sz="4" w:space="0" w:color="auto"/>
              <w:bottom w:val="single" w:sz="4" w:space="0" w:color="auto"/>
              <w:right w:val="single" w:sz="4" w:space="0" w:color="auto"/>
            </w:tcBorders>
          </w:tcPr>
          <w:p w14:paraId="34D472B8" w14:textId="77777777" w:rsidR="00226EB9" w:rsidRPr="00746FCA" w:rsidRDefault="00226EB9" w:rsidP="006714D3">
            <w:pPr>
              <w:jc w:val="center"/>
              <w:rPr>
                <w:sz w:val="22"/>
                <w:szCs w:val="22"/>
              </w:rPr>
            </w:pPr>
          </w:p>
          <w:p w14:paraId="5541DA21" w14:textId="77777777" w:rsidR="00226EB9" w:rsidRPr="00746FCA" w:rsidRDefault="00226EB9" w:rsidP="006714D3">
            <w:pPr>
              <w:tabs>
                <w:tab w:val="left" w:pos="0"/>
                <w:tab w:val="left" w:pos="284"/>
                <w:tab w:val="left" w:pos="1701"/>
              </w:tabs>
              <w:jc w:val="center"/>
              <w:rPr>
                <w:bCs/>
                <w:sz w:val="22"/>
                <w:szCs w:val="22"/>
              </w:rPr>
            </w:pPr>
            <w:r w:rsidRPr="00746FCA">
              <w:rPr>
                <w:bCs/>
                <w:sz w:val="22"/>
                <w:szCs w:val="22"/>
              </w:rPr>
              <w:t>Jméno a příjmení</w:t>
            </w:r>
          </w:p>
        </w:tc>
        <w:tc>
          <w:tcPr>
            <w:tcW w:w="2503" w:type="dxa"/>
            <w:tcBorders>
              <w:top w:val="single" w:sz="4" w:space="0" w:color="auto"/>
              <w:left w:val="single" w:sz="4" w:space="0" w:color="auto"/>
              <w:bottom w:val="single" w:sz="4" w:space="0" w:color="auto"/>
              <w:right w:val="single" w:sz="4" w:space="0" w:color="auto"/>
            </w:tcBorders>
          </w:tcPr>
          <w:p w14:paraId="5A5A034C" w14:textId="77777777" w:rsidR="00226EB9" w:rsidRPr="00746FCA" w:rsidRDefault="00226EB9" w:rsidP="006714D3">
            <w:pPr>
              <w:jc w:val="center"/>
              <w:rPr>
                <w:sz w:val="22"/>
                <w:szCs w:val="22"/>
              </w:rPr>
            </w:pPr>
          </w:p>
          <w:p w14:paraId="4A3D563F" w14:textId="77777777" w:rsidR="00226EB9" w:rsidRPr="00746FCA" w:rsidRDefault="00226EB9" w:rsidP="006714D3">
            <w:pPr>
              <w:tabs>
                <w:tab w:val="left" w:pos="0"/>
                <w:tab w:val="left" w:pos="284"/>
                <w:tab w:val="left" w:pos="1701"/>
              </w:tabs>
              <w:jc w:val="center"/>
              <w:rPr>
                <w:bCs/>
                <w:sz w:val="22"/>
                <w:szCs w:val="22"/>
              </w:rPr>
            </w:pPr>
            <w:r w:rsidRPr="00746FCA">
              <w:rPr>
                <w:bCs/>
                <w:sz w:val="22"/>
                <w:szCs w:val="22"/>
              </w:rPr>
              <w:t>podpisy</w:t>
            </w:r>
          </w:p>
        </w:tc>
      </w:tr>
      <w:tr w:rsidR="00226EB9" w:rsidRPr="00746FCA" w14:paraId="0DB90A25" w14:textId="77777777" w:rsidTr="006714D3">
        <w:trPr>
          <w:cantSplit/>
          <w:trHeight w:val="12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BBAF8A" w14:textId="77777777" w:rsidR="00226EB9" w:rsidRPr="00746FCA" w:rsidRDefault="00226EB9" w:rsidP="006714D3">
            <w:pPr>
              <w:jc w:val="left"/>
              <w:rPr>
                <w:bCs/>
                <w:sz w:val="22"/>
                <w:szCs w:val="22"/>
              </w:rPr>
            </w:pPr>
          </w:p>
        </w:tc>
        <w:tc>
          <w:tcPr>
            <w:tcW w:w="2486" w:type="dxa"/>
            <w:gridSpan w:val="2"/>
            <w:tcBorders>
              <w:top w:val="single" w:sz="4" w:space="0" w:color="auto"/>
              <w:left w:val="single" w:sz="4" w:space="0" w:color="auto"/>
              <w:bottom w:val="single" w:sz="4" w:space="0" w:color="auto"/>
              <w:right w:val="single" w:sz="4" w:space="0" w:color="auto"/>
            </w:tcBorders>
          </w:tcPr>
          <w:p w14:paraId="014A3EB7" w14:textId="77777777" w:rsidR="00226EB9" w:rsidRPr="00746FCA" w:rsidRDefault="00226EB9" w:rsidP="006714D3">
            <w:pPr>
              <w:rPr>
                <w:sz w:val="22"/>
                <w:szCs w:val="22"/>
              </w:rPr>
            </w:pPr>
          </w:p>
          <w:p w14:paraId="1854B671" w14:textId="77777777" w:rsidR="00226EB9" w:rsidRPr="00746FCA" w:rsidRDefault="00226EB9" w:rsidP="006714D3">
            <w:pPr>
              <w:rPr>
                <w:sz w:val="22"/>
                <w:szCs w:val="22"/>
              </w:rPr>
            </w:pPr>
          </w:p>
          <w:p w14:paraId="04E7DD3B"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14:paraId="4E1EC6AF" w14:textId="77777777" w:rsidR="00226EB9" w:rsidRPr="00746FCA" w:rsidRDefault="00226EB9" w:rsidP="006714D3">
            <w:pPr>
              <w:tabs>
                <w:tab w:val="left" w:pos="0"/>
                <w:tab w:val="left" w:pos="284"/>
                <w:tab w:val="left" w:pos="1701"/>
              </w:tabs>
              <w:rPr>
                <w:sz w:val="22"/>
                <w:szCs w:val="22"/>
              </w:rPr>
            </w:pPr>
          </w:p>
        </w:tc>
      </w:tr>
      <w:tr w:rsidR="00226EB9" w:rsidRPr="00746FCA" w14:paraId="00DA94FB" w14:textId="77777777" w:rsidTr="006714D3">
        <w:trPr>
          <w:cantSplit/>
          <w:trHeight w:val="1440"/>
        </w:trPr>
        <w:tc>
          <w:tcPr>
            <w:tcW w:w="4371" w:type="dxa"/>
            <w:tcBorders>
              <w:top w:val="single" w:sz="4" w:space="0" w:color="auto"/>
              <w:left w:val="single" w:sz="4" w:space="0" w:color="auto"/>
              <w:bottom w:val="single" w:sz="4" w:space="0" w:color="auto"/>
              <w:right w:val="single" w:sz="4" w:space="0" w:color="auto"/>
            </w:tcBorders>
          </w:tcPr>
          <w:p w14:paraId="0EC6F214" w14:textId="77777777" w:rsidR="00226EB9" w:rsidRPr="00746FCA" w:rsidRDefault="00226EB9" w:rsidP="006714D3">
            <w:pPr>
              <w:rPr>
                <w:bCs/>
                <w:sz w:val="22"/>
                <w:szCs w:val="22"/>
              </w:rPr>
            </w:pPr>
          </w:p>
          <w:p w14:paraId="0141AB6E" w14:textId="77777777" w:rsidR="00226EB9" w:rsidRPr="00746FCA" w:rsidRDefault="00226EB9" w:rsidP="006714D3">
            <w:pPr>
              <w:rPr>
                <w:bCs/>
                <w:sz w:val="22"/>
                <w:szCs w:val="22"/>
              </w:rPr>
            </w:pPr>
          </w:p>
          <w:p w14:paraId="4F5A5D59" w14:textId="77777777" w:rsidR="00226EB9" w:rsidRPr="00746FCA" w:rsidRDefault="00226EB9" w:rsidP="006714D3">
            <w:pPr>
              <w:pStyle w:val="Nadpis4"/>
              <w:tabs>
                <w:tab w:val="left" w:pos="708"/>
              </w:tabs>
              <w:rPr>
                <w:b w:val="0"/>
                <w:bCs w:val="0"/>
                <w:sz w:val="22"/>
                <w:szCs w:val="22"/>
              </w:rPr>
            </w:pPr>
            <w:r w:rsidRPr="00746FCA">
              <w:rPr>
                <w:b w:val="0"/>
                <w:bCs w:val="0"/>
                <w:szCs w:val="22"/>
              </w:rPr>
              <w:t xml:space="preserve">Zástupci přejímací </w:t>
            </w:r>
          </w:p>
          <w:p w14:paraId="58BBF6A0" w14:textId="77777777" w:rsidR="00226EB9" w:rsidRPr="00746FCA" w:rsidRDefault="00226EB9" w:rsidP="006714D3">
            <w:pPr>
              <w:tabs>
                <w:tab w:val="left" w:pos="0"/>
                <w:tab w:val="left" w:pos="284"/>
                <w:tab w:val="left" w:pos="1701"/>
              </w:tabs>
              <w:rPr>
                <w:bCs/>
                <w:sz w:val="22"/>
                <w:szCs w:val="22"/>
              </w:rPr>
            </w:pPr>
            <w:r w:rsidRPr="00746FCA">
              <w:rPr>
                <w:bCs/>
                <w:sz w:val="22"/>
                <w:szCs w:val="22"/>
              </w:rPr>
              <w:t xml:space="preserve">organizace   </w:t>
            </w:r>
          </w:p>
        </w:tc>
        <w:tc>
          <w:tcPr>
            <w:tcW w:w="2486" w:type="dxa"/>
            <w:gridSpan w:val="2"/>
            <w:tcBorders>
              <w:top w:val="single" w:sz="4" w:space="0" w:color="auto"/>
              <w:left w:val="single" w:sz="4" w:space="0" w:color="auto"/>
              <w:bottom w:val="single" w:sz="4" w:space="0" w:color="auto"/>
              <w:right w:val="single" w:sz="4" w:space="0" w:color="auto"/>
            </w:tcBorders>
          </w:tcPr>
          <w:p w14:paraId="3DF12E85" w14:textId="77777777" w:rsidR="00226EB9" w:rsidRPr="00746FCA" w:rsidRDefault="00226EB9" w:rsidP="006714D3">
            <w:pPr>
              <w:rPr>
                <w:sz w:val="22"/>
                <w:szCs w:val="22"/>
              </w:rPr>
            </w:pPr>
          </w:p>
          <w:p w14:paraId="68926859" w14:textId="77777777" w:rsidR="00226EB9" w:rsidRPr="00746FCA" w:rsidRDefault="00226EB9" w:rsidP="006714D3">
            <w:pPr>
              <w:rPr>
                <w:sz w:val="22"/>
                <w:szCs w:val="22"/>
              </w:rPr>
            </w:pPr>
            <w:r w:rsidRPr="00746FCA">
              <w:rPr>
                <w:sz w:val="22"/>
                <w:szCs w:val="22"/>
              </w:rPr>
              <w:t xml:space="preserve">   </w:t>
            </w:r>
          </w:p>
          <w:p w14:paraId="53BA1BD6" w14:textId="77777777" w:rsidR="00226EB9" w:rsidRPr="00746FCA" w:rsidRDefault="00226EB9" w:rsidP="006714D3">
            <w:pPr>
              <w:rPr>
                <w:sz w:val="22"/>
                <w:szCs w:val="22"/>
              </w:rPr>
            </w:pPr>
          </w:p>
          <w:p w14:paraId="25CAC419"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14:paraId="6ED1C760" w14:textId="77777777" w:rsidR="00226EB9" w:rsidRPr="00746FCA" w:rsidRDefault="00226EB9" w:rsidP="006714D3">
            <w:pPr>
              <w:tabs>
                <w:tab w:val="left" w:pos="0"/>
                <w:tab w:val="left" w:pos="284"/>
                <w:tab w:val="left" w:pos="1701"/>
              </w:tabs>
              <w:rPr>
                <w:sz w:val="22"/>
                <w:szCs w:val="22"/>
              </w:rPr>
            </w:pPr>
          </w:p>
        </w:tc>
      </w:tr>
      <w:tr w:rsidR="00226EB9" w:rsidRPr="00746FCA" w14:paraId="5C361427" w14:textId="77777777" w:rsidTr="006714D3">
        <w:trPr>
          <w:cantSplit/>
          <w:trHeight w:val="1110"/>
        </w:trPr>
        <w:tc>
          <w:tcPr>
            <w:tcW w:w="4371" w:type="dxa"/>
            <w:tcBorders>
              <w:top w:val="single" w:sz="4" w:space="0" w:color="auto"/>
              <w:left w:val="single" w:sz="4" w:space="0" w:color="auto"/>
              <w:bottom w:val="single" w:sz="4" w:space="0" w:color="auto"/>
              <w:right w:val="single" w:sz="4" w:space="0" w:color="auto"/>
            </w:tcBorders>
          </w:tcPr>
          <w:p w14:paraId="5C921243" w14:textId="77777777" w:rsidR="00226EB9" w:rsidRPr="00746FCA" w:rsidRDefault="00226EB9" w:rsidP="006714D3">
            <w:pPr>
              <w:rPr>
                <w:sz w:val="22"/>
                <w:szCs w:val="22"/>
              </w:rPr>
            </w:pPr>
          </w:p>
          <w:p w14:paraId="6AD36D34" w14:textId="77777777" w:rsidR="00226EB9" w:rsidRPr="00746FCA" w:rsidRDefault="00226EB9" w:rsidP="006714D3">
            <w:pPr>
              <w:rPr>
                <w:bCs/>
                <w:sz w:val="22"/>
                <w:szCs w:val="22"/>
              </w:rPr>
            </w:pPr>
            <w:r w:rsidRPr="00746FCA">
              <w:rPr>
                <w:bCs/>
                <w:sz w:val="22"/>
                <w:szCs w:val="22"/>
              </w:rPr>
              <w:t>Zástupci budoucího</w:t>
            </w:r>
          </w:p>
          <w:p w14:paraId="4C115987" w14:textId="77777777" w:rsidR="00226EB9" w:rsidRPr="00746FCA" w:rsidRDefault="00226EB9" w:rsidP="006714D3">
            <w:pPr>
              <w:tabs>
                <w:tab w:val="left" w:pos="0"/>
                <w:tab w:val="left" w:pos="284"/>
                <w:tab w:val="left" w:pos="1701"/>
              </w:tabs>
              <w:rPr>
                <w:sz w:val="22"/>
                <w:szCs w:val="22"/>
              </w:rPr>
            </w:pPr>
            <w:r w:rsidRPr="00746FCA">
              <w:rPr>
                <w:bCs/>
                <w:sz w:val="22"/>
                <w:szCs w:val="22"/>
              </w:rPr>
              <w:t>uživatele</w:t>
            </w:r>
          </w:p>
        </w:tc>
        <w:tc>
          <w:tcPr>
            <w:tcW w:w="2486" w:type="dxa"/>
            <w:gridSpan w:val="2"/>
            <w:tcBorders>
              <w:top w:val="single" w:sz="4" w:space="0" w:color="auto"/>
              <w:left w:val="single" w:sz="4" w:space="0" w:color="auto"/>
              <w:bottom w:val="single" w:sz="4" w:space="0" w:color="auto"/>
              <w:right w:val="single" w:sz="4" w:space="0" w:color="auto"/>
            </w:tcBorders>
          </w:tcPr>
          <w:p w14:paraId="50A470C6" w14:textId="77777777" w:rsidR="00226EB9" w:rsidRPr="00746FCA" w:rsidRDefault="00226EB9" w:rsidP="006714D3">
            <w:pPr>
              <w:rPr>
                <w:sz w:val="22"/>
                <w:szCs w:val="22"/>
              </w:rPr>
            </w:pPr>
          </w:p>
          <w:p w14:paraId="4F8748E0" w14:textId="77777777" w:rsidR="00226EB9" w:rsidRPr="00746FCA" w:rsidRDefault="00226EB9" w:rsidP="006714D3">
            <w:pPr>
              <w:rPr>
                <w:sz w:val="22"/>
                <w:szCs w:val="22"/>
              </w:rPr>
            </w:pPr>
          </w:p>
          <w:p w14:paraId="14039743"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14:paraId="68CEAFAB" w14:textId="77777777" w:rsidR="00226EB9" w:rsidRPr="00746FCA" w:rsidRDefault="00226EB9" w:rsidP="006714D3">
            <w:pPr>
              <w:tabs>
                <w:tab w:val="left" w:pos="0"/>
                <w:tab w:val="left" w:pos="284"/>
                <w:tab w:val="left" w:pos="1701"/>
              </w:tabs>
              <w:rPr>
                <w:sz w:val="22"/>
                <w:szCs w:val="22"/>
              </w:rPr>
            </w:pPr>
          </w:p>
        </w:tc>
      </w:tr>
      <w:tr w:rsidR="00226EB9" w:rsidRPr="00746FCA" w14:paraId="7554A7BA" w14:textId="77777777" w:rsidTr="006714D3">
        <w:trPr>
          <w:trHeight w:val="795"/>
        </w:trPr>
        <w:tc>
          <w:tcPr>
            <w:tcW w:w="4371" w:type="dxa"/>
            <w:tcBorders>
              <w:top w:val="single" w:sz="4" w:space="0" w:color="auto"/>
              <w:left w:val="single" w:sz="4" w:space="0" w:color="auto"/>
              <w:bottom w:val="single" w:sz="4" w:space="0" w:color="auto"/>
              <w:right w:val="single" w:sz="4" w:space="0" w:color="auto"/>
            </w:tcBorders>
            <w:hideMark/>
          </w:tcPr>
          <w:p w14:paraId="21AFFEA0" w14:textId="77777777" w:rsidR="00226EB9" w:rsidRPr="00746FCA" w:rsidRDefault="00226EB9" w:rsidP="006714D3">
            <w:pPr>
              <w:rPr>
                <w:sz w:val="22"/>
                <w:szCs w:val="22"/>
              </w:rPr>
            </w:pPr>
            <w:r w:rsidRPr="00746FCA">
              <w:rPr>
                <w:sz w:val="22"/>
                <w:szCs w:val="22"/>
              </w:rPr>
              <w:t xml:space="preserve">   </w:t>
            </w:r>
          </w:p>
          <w:p w14:paraId="77C80D86" w14:textId="77777777" w:rsidR="00226EB9" w:rsidRPr="00746FCA" w:rsidRDefault="00226EB9" w:rsidP="006714D3">
            <w:pPr>
              <w:rPr>
                <w:bCs/>
                <w:sz w:val="22"/>
                <w:szCs w:val="22"/>
              </w:rPr>
            </w:pPr>
            <w:r w:rsidRPr="00746FCA">
              <w:rPr>
                <w:bCs/>
                <w:sz w:val="22"/>
                <w:szCs w:val="22"/>
              </w:rPr>
              <w:t>Ostatní účastníci řízení</w:t>
            </w:r>
          </w:p>
          <w:p w14:paraId="50BBBFDF"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486" w:type="dxa"/>
            <w:gridSpan w:val="2"/>
            <w:tcBorders>
              <w:top w:val="single" w:sz="4" w:space="0" w:color="auto"/>
              <w:left w:val="single" w:sz="4" w:space="0" w:color="auto"/>
              <w:bottom w:val="single" w:sz="4" w:space="0" w:color="auto"/>
              <w:right w:val="single" w:sz="4" w:space="0" w:color="auto"/>
            </w:tcBorders>
          </w:tcPr>
          <w:p w14:paraId="4DBCA0F5" w14:textId="77777777" w:rsidR="00226EB9" w:rsidRPr="00746FCA" w:rsidRDefault="00226EB9" w:rsidP="006714D3">
            <w:pPr>
              <w:rPr>
                <w:sz w:val="22"/>
                <w:szCs w:val="22"/>
              </w:rPr>
            </w:pPr>
          </w:p>
          <w:p w14:paraId="5877B3C4" w14:textId="77777777" w:rsidR="00226EB9" w:rsidRPr="00746FCA" w:rsidRDefault="00226EB9" w:rsidP="006714D3">
            <w:pPr>
              <w:rPr>
                <w:sz w:val="22"/>
                <w:szCs w:val="22"/>
              </w:rPr>
            </w:pPr>
          </w:p>
          <w:p w14:paraId="03383B1A" w14:textId="77777777" w:rsidR="00226EB9" w:rsidRPr="00746FCA" w:rsidRDefault="00226EB9" w:rsidP="006714D3">
            <w:pPr>
              <w:tabs>
                <w:tab w:val="left" w:pos="0"/>
                <w:tab w:val="left" w:pos="284"/>
                <w:tab w:val="left" w:pos="1701"/>
              </w:tabs>
              <w:rPr>
                <w:sz w:val="22"/>
                <w:szCs w:val="22"/>
              </w:rPr>
            </w:pPr>
          </w:p>
        </w:tc>
        <w:tc>
          <w:tcPr>
            <w:tcW w:w="2503" w:type="dxa"/>
            <w:tcBorders>
              <w:top w:val="single" w:sz="4" w:space="0" w:color="auto"/>
              <w:left w:val="single" w:sz="4" w:space="0" w:color="auto"/>
              <w:bottom w:val="single" w:sz="4" w:space="0" w:color="auto"/>
              <w:right w:val="single" w:sz="4" w:space="0" w:color="auto"/>
            </w:tcBorders>
          </w:tcPr>
          <w:p w14:paraId="1F400035" w14:textId="77777777" w:rsidR="00226EB9" w:rsidRPr="00746FCA" w:rsidRDefault="00226EB9" w:rsidP="006714D3">
            <w:pPr>
              <w:tabs>
                <w:tab w:val="left" w:pos="0"/>
                <w:tab w:val="left" w:pos="284"/>
                <w:tab w:val="left" w:pos="1701"/>
              </w:tabs>
              <w:rPr>
                <w:sz w:val="22"/>
                <w:szCs w:val="22"/>
              </w:rPr>
            </w:pPr>
          </w:p>
        </w:tc>
      </w:tr>
    </w:tbl>
    <w:p w14:paraId="4BB37D6F" w14:textId="77777777" w:rsidR="003A7B4C" w:rsidRDefault="003A7B4C" w:rsidP="003A7B4C">
      <w:pPr>
        <w:pStyle w:val="Normal"/>
        <w:ind w:left="2832"/>
        <w:rPr>
          <w:rFonts w:ascii="Times New Roman" w:hAnsi="Times New Roman"/>
          <w:szCs w:val="24"/>
        </w:rPr>
      </w:pPr>
    </w:p>
    <w:p w14:paraId="3FDFF6B2" w14:textId="77777777" w:rsidR="001A355C" w:rsidRPr="00746FCA" w:rsidRDefault="001A355C" w:rsidP="003A7B4C">
      <w:pPr>
        <w:pStyle w:val="Normal"/>
        <w:ind w:left="2832"/>
        <w:rPr>
          <w:rFonts w:ascii="Times New Roman" w:hAnsi="Times New Roman"/>
          <w:szCs w:val="24"/>
        </w:rPr>
      </w:pPr>
    </w:p>
    <w:p w14:paraId="0E07EFAC" w14:textId="77777777" w:rsidR="003A7B4C" w:rsidRPr="00746FCA" w:rsidRDefault="003A7B4C" w:rsidP="003A7B4C">
      <w:pPr>
        <w:pStyle w:val="Textodst1sl"/>
        <w:numPr>
          <w:ilvl w:val="0"/>
          <w:numId w:val="0"/>
        </w:numPr>
        <w:rPr>
          <w:sz w:val="22"/>
          <w:szCs w:val="22"/>
        </w:rPr>
      </w:pPr>
    </w:p>
    <w:p w14:paraId="61824744" w14:textId="77777777" w:rsidR="00226EB9" w:rsidRDefault="001A355C" w:rsidP="001A355C">
      <w:pPr>
        <w:rPr>
          <w:rFonts w:ascii="Arial" w:hAnsi="Arial" w:cs="Arial"/>
          <w:sz w:val="22"/>
          <w:szCs w:val="22"/>
        </w:rPr>
      </w:pPr>
      <w:r>
        <w:rPr>
          <w:sz w:val="22"/>
          <w:szCs w:val="22"/>
        </w:rPr>
        <w:br w:type="page"/>
      </w:r>
      <w:r w:rsidR="00226EB9" w:rsidRPr="00746FCA">
        <w:rPr>
          <w:rFonts w:ascii="Arial" w:hAnsi="Arial" w:cs="Arial"/>
          <w:sz w:val="22"/>
          <w:szCs w:val="22"/>
        </w:rPr>
        <w:t>Příloha č. 5: Vzor - Jednotný vizuální styl Středočeského kraje a Grafický manuál povinné publicity pro IROP</w:t>
      </w:r>
    </w:p>
    <w:p w14:paraId="5DF4D4DE" w14:textId="77777777" w:rsidR="00226EB9" w:rsidRDefault="00226EB9" w:rsidP="001A355C">
      <w:pPr>
        <w:rPr>
          <w:sz w:val="22"/>
          <w:szCs w:val="22"/>
        </w:rPr>
      </w:pPr>
    </w:p>
    <w:p w14:paraId="14972856" w14:textId="77777777" w:rsidR="001A355C" w:rsidRPr="00746FCA" w:rsidRDefault="001A355C" w:rsidP="001A355C">
      <w:pPr>
        <w:rPr>
          <w:rFonts w:ascii="Arial" w:hAnsi="Arial" w:cs="Arial"/>
          <w:sz w:val="22"/>
          <w:szCs w:val="22"/>
        </w:rPr>
      </w:pPr>
      <w:r w:rsidRPr="00746FCA">
        <w:rPr>
          <w:rFonts w:ascii="Arial" w:hAnsi="Arial" w:cs="Arial"/>
          <w:bCs/>
          <w:sz w:val="22"/>
          <w:szCs w:val="22"/>
          <w:u w:val="single"/>
        </w:rPr>
        <w:t>VZOR – Jednotný vizuální styl Středočeského kraje</w:t>
      </w:r>
    </w:p>
    <w:p w14:paraId="05F31D00" w14:textId="77777777" w:rsidR="001A355C" w:rsidRPr="00746FCA" w:rsidRDefault="001A355C" w:rsidP="001A355C"/>
    <w:p w14:paraId="5AAC2D7D" w14:textId="77777777" w:rsidR="001A355C" w:rsidRPr="00746FCA" w:rsidRDefault="00C522FA" w:rsidP="001A355C">
      <w:r w:rsidRPr="00746FCA">
        <w:rPr>
          <w:bCs/>
          <w:noProof/>
          <w:lang w:eastAsia="cs-CZ"/>
        </w:rPr>
        <w:drawing>
          <wp:inline distT="0" distB="0" distL="0" distR="0" wp14:anchorId="5D6F0B57" wp14:editId="0812F029">
            <wp:extent cx="5136515" cy="3029585"/>
            <wp:effectExtent l="0" t="0" r="6985" b="0"/>
            <wp:docPr id="4" name="obrázek 4" descr="příloha 4 k SoD-styl c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říloha 4 k SoD-styl cedu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36515" cy="3029585"/>
                    </a:xfrm>
                    <a:prstGeom prst="rect">
                      <a:avLst/>
                    </a:prstGeom>
                    <a:noFill/>
                    <a:ln>
                      <a:noFill/>
                    </a:ln>
                  </pic:spPr>
                </pic:pic>
              </a:graphicData>
            </a:graphic>
          </wp:inline>
        </w:drawing>
      </w:r>
      <w:r w:rsidR="001A355C" w:rsidRPr="00746FCA">
        <w:tab/>
      </w:r>
    </w:p>
    <w:p w14:paraId="1A59FFDC" w14:textId="77777777" w:rsidR="001A355C" w:rsidRPr="00746FCA" w:rsidRDefault="001A355C" w:rsidP="001A355C">
      <w:pPr>
        <w:autoSpaceDE w:val="0"/>
        <w:spacing w:line="240" w:lineRule="auto"/>
        <w:rPr>
          <w:rFonts w:ascii="Arial" w:hAnsi="Arial" w:cs="Arial"/>
          <w:bCs/>
          <w:sz w:val="20"/>
          <w:szCs w:val="20"/>
        </w:rPr>
      </w:pPr>
    </w:p>
    <w:p w14:paraId="09B96089"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VZOR – Publicita IROP</w:t>
      </w:r>
    </w:p>
    <w:p w14:paraId="27B9116E" w14:textId="77777777" w:rsidR="001A355C" w:rsidRPr="00746FCA" w:rsidRDefault="001A355C" w:rsidP="001A355C">
      <w:pPr>
        <w:autoSpaceDE w:val="0"/>
        <w:spacing w:line="240" w:lineRule="auto"/>
        <w:rPr>
          <w:rFonts w:ascii="Arial" w:hAnsi="Arial" w:cs="Arial"/>
          <w:bCs/>
          <w:sz w:val="22"/>
          <w:szCs w:val="22"/>
          <w:u w:val="single"/>
        </w:rPr>
      </w:pPr>
    </w:p>
    <w:p w14:paraId="01DE8281"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Grafický manuál povinné publicity pro IROP</w:t>
      </w:r>
    </w:p>
    <w:p w14:paraId="504144A9" w14:textId="77777777" w:rsidR="001A355C" w:rsidRPr="00746FCA" w:rsidRDefault="001A355C" w:rsidP="001A355C">
      <w:pPr>
        <w:autoSpaceDE w:val="0"/>
        <w:spacing w:line="240" w:lineRule="auto"/>
        <w:rPr>
          <w:rFonts w:ascii="Arial" w:hAnsi="Arial" w:cs="Arial"/>
          <w:bCs/>
          <w:sz w:val="22"/>
          <w:szCs w:val="22"/>
          <w:u w:val="single"/>
        </w:rPr>
      </w:pPr>
    </w:p>
    <w:p w14:paraId="72F3F145" w14:textId="77777777"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Po dobu realizace projektu musí být vystaven v místě realizace projektu na viditelném místě dočasný billboard o doporučených rozměrech 5,1 x 2,4 m (standardní euroformát). Povinný minimální rozměr dočasného billboardu je 2,1 x 2,2 m. U obou uvedených rozměrů první číslo udává šířku dočasného billboardu. Na dočasném billboardu musí být uveden název projektu a hlavní cíl projektu.</w:t>
      </w:r>
    </w:p>
    <w:p w14:paraId="137BC7CD" w14:textId="77777777" w:rsidR="001A355C" w:rsidRPr="00746FCA" w:rsidRDefault="001A355C" w:rsidP="001A355C">
      <w:pPr>
        <w:autoSpaceDE w:val="0"/>
        <w:spacing w:line="240" w:lineRule="auto"/>
        <w:rPr>
          <w:rFonts w:ascii="Arial" w:hAnsi="Arial" w:cs="Arial"/>
          <w:bCs/>
          <w:sz w:val="20"/>
          <w:szCs w:val="20"/>
        </w:rPr>
      </w:pPr>
    </w:p>
    <w:p w14:paraId="0EACADF6" w14:textId="77777777"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 xml:space="preserve">Před dokončením realizace projektu zhotoví a umístí </w:t>
      </w:r>
      <w:r w:rsidRPr="00746FCA">
        <w:rPr>
          <w:rFonts w:ascii="Arial" w:hAnsi="Arial" w:cs="Arial"/>
          <w:sz w:val="20"/>
          <w:szCs w:val="20"/>
        </w:rPr>
        <w:t>dodavatel</w:t>
      </w:r>
      <w:r w:rsidRPr="00746FCA">
        <w:rPr>
          <w:rFonts w:ascii="Arial" w:hAnsi="Arial" w:cs="Arial"/>
          <w:bCs/>
          <w:sz w:val="20"/>
          <w:szCs w:val="20"/>
        </w:rPr>
        <w:t xml:space="preserve"> v místě jeho realizace stálou pamětní desku. Stálá pamětní deska musí být v místě snadno viditelném pro veřejnost. Stálá pamětní deska by měla být vyrobena z odolného a trvalého materiálu a její minimální velikost by měla být 0,3 x 0,4 m (lze použít na výšku i na šířku). Musí na ní být uveden název projektu a hlavní cíl projektu.</w:t>
      </w:r>
    </w:p>
    <w:p w14:paraId="119A6979" w14:textId="77777777" w:rsidR="001A355C" w:rsidRPr="00746FCA" w:rsidRDefault="001A355C" w:rsidP="001A355C">
      <w:pPr>
        <w:autoSpaceDE w:val="0"/>
        <w:spacing w:line="240" w:lineRule="auto"/>
        <w:rPr>
          <w:rFonts w:ascii="Arial" w:hAnsi="Arial" w:cs="Arial"/>
          <w:bCs/>
          <w:sz w:val="22"/>
          <w:szCs w:val="22"/>
          <w:u w:val="single"/>
        </w:rPr>
      </w:pPr>
    </w:p>
    <w:p w14:paraId="6BCCF5C9" w14:textId="77777777" w:rsidR="00226EB9" w:rsidRDefault="00226EB9" w:rsidP="001A355C">
      <w:pPr>
        <w:autoSpaceDE w:val="0"/>
        <w:spacing w:line="240" w:lineRule="auto"/>
        <w:rPr>
          <w:rFonts w:ascii="Arial" w:hAnsi="Arial" w:cs="Arial"/>
          <w:bCs/>
          <w:sz w:val="22"/>
          <w:szCs w:val="22"/>
          <w:u w:val="single"/>
        </w:rPr>
      </w:pPr>
    </w:p>
    <w:p w14:paraId="30FE0E04"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Logo IROP</w:t>
      </w:r>
    </w:p>
    <w:p w14:paraId="1D6C7BCF" w14:textId="77777777" w:rsidR="001A355C" w:rsidRPr="00746FCA" w:rsidRDefault="001A355C" w:rsidP="001A355C">
      <w:pPr>
        <w:autoSpaceDE w:val="0"/>
        <w:spacing w:line="240" w:lineRule="auto"/>
        <w:rPr>
          <w:rFonts w:ascii="Arial" w:hAnsi="Arial" w:cs="Arial"/>
          <w:bCs/>
          <w:sz w:val="22"/>
          <w:szCs w:val="22"/>
          <w:u w:val="single"/>
        </w:rPr>
      </w:pPr>
    </w:p>
    <w:p w14:paraId="65D66B32" w14:textId="77777777" w:rsidR="001A355C" w:rsidRPr="00746FCA" w:rsidRDefault="00C522FA"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5994096B" wp14:editId="1F3A3460">
            <wp:extent cx="4293870" cy="120078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93870" cy="1200785"/>
                    </a:xfrm>
                    <a:prstGeom prst="rect">
                      <a:avLst/>
                    </a:prstGeom>
                    <a:noFill/>
                    <a:ln>
                      <a:noFill/>
                    </a:ln>
                  </pic:spPr>
                </pic:pic>
              </a:graphicData>
            </a:graphic>
          </wp:inline>
        </w:drawing>
      </w:r>
    </w:p>
    <w:p w14:paraId="6DDB4370" w14:textId="77777777" w:rsidR="001A355C" w:rsidRPr="00746FCA" w:rsidRDefault="001A355C" w:rsidP="001A355C">
      <w:pPr>
        <w:autoSpaceDE w:val="0"/>
        <w:spacing w:line="240" w:lineRule="auto"/>
        <w:rPr>
          <w:rFonts w:ascii="Arial" w:hAnsi="Arial" w:cs="Arial"/>
          <w:bCs/>
          <w:sz w:val="22"/>
          <w:szCs w:val="22"/>
          <w:u w:val="single"/>
        </w:rPr>
      </w:pPr>
    </w:p>
    <w:p w14:paraId="0FB71D92" w14:textId="77777777" w:rsidR="00226EB9" w:rsidRDefault="00226EB9" w:rsidP="001A355C">
      <w:pPr>
        <w:autoSpaceDE w:val="0"/>
        <w:spacing w:line="240" w:lineRule="auto"/>
        <w:rPr>
          <w:rFonts w:ascii="Arial" w:hAnsi="Arial" w:cs="Arial"/>
          <w:bCs/>
          <w:sz w:val="22"/>
          <w:szCs w:val="22"/>
          <w:u w:val="single"/>
        </w:rPr>
      </w:pPr>
    </w:p>
    <w:p w14:paraId="7EF62381" w14:textId="77777777" w:rsidR="00226EB9" w:rsidRDefault="00226EB9" w:rsidP="001A355C">
      <w:pPr>
        <w:autoSpaceDE w:val="0"/>
        <w:spacing w:line="240" w:lineRule="auto"/>
        <w:rPr>
          <w:rFonts w:ascii="Arial" w:hAnsi="Arial" w:cs="Arial"/>
          <w:bCs/>
          <w:sz w:val="22"/>
          <w:szCs w:val="22"/>
          <w:u w:val="single"/>
        </w:rPr>
      </w:pPr>
    </w:p>
    <w:p w14:paraId="43BD1847"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Logo MMR ČR</w:t>
      </w:r>
    </w:p>
    <w:p w14:paraId="485944EB" w14:textId="77777777" w:rsidR="001A355C" w:rsidRPr="00746FCA" w:rsidRDefault="001A355C" w:rsidP="001A355C">
      <w:pPr>
        <w:autoSpaceDE w:val="0"/>
        <w:spacing w:line="240" w:lineRule="auto"/>
        <w:rPr>
          <w:sz w:val="23"/>
          <w:szCs w:val="23"/>
        </w:rPr>
      </w:pPr>
    </w:p>
    <w:p w14:paraId="23B5BF25" w14:textId="77777777" w:rsidR="001A355C" w:rsidRPr="00746FCA" w:rsidRDefault="001A355C" w:rsidP="001A355C">
      <w:pPr>
        <w:autoSpaceDE w:val="0"/>
        <w:spacing w:line="240" w:lineRule="auto"/>
        <w:rPr>
          <w:rFonts w:ascii="Arial" w:hAnsi="Arial" w:cs="Arial"/>
          <w:bCs/>
          <w:sz w:val="22"/>
          <w:szCs w:val="22"/>
          <w:u w:val="single"/>
        </w:rPr>
      </w:pPr>
    </w:p>
    <w:p w14:paraId="0E72A4C5" w14:textId="77777777" w:rsidR="001A355C" w:rsidRPr="00746FCA" w:rsidRDefault="00C522FA"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16F80CF0" wp14:editId="4515004B">
            <wp:extent cx="4102735" cy="104965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02735" cy="1049655"/>
                    </a:xfrm>
                    <a:prstGeom prst="rect">
                      <a:avLst/>
                    </a:prstGeom>
                    <a:noFill/>
                    <a:ln>
                      <a:noFill/>
                    </a:ln>
                  </pic:spPr>
                </pic:pic>
              </a:graphicData>
            </a:graphic>
          </wp:inline>
        </w:drawing>
      </w:r>
    </w:p>
    <w:p w14:paraId="5F27C121" w14:textId="77777777" w:rsidR="001A355C" w:rsidRPr="00746FCA" w:rsidRDefault="001A355C" w:rsidP="001A355C">
      <w:pPr>
        <w:autoSpaceDE w:val="0"/>
        <w:spacing w:line="240" w:lineRule="auto"/>
        <w:rPr>
          <w:rFonts w:ascii="Arial" w:hAnsi="Arial" w:cs="Arial"/>
          <w:bCs/>
          <w:sz w:val="22"/>
          <w:szCs w:val="22"/>
          <w:u w:val="single"/>
        </w:rPr>
      </w:pPr>
    </w:p>
    <w:p w14:paraId="1328E53C" w14:textId="77777777"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Logo IROP, logo MMR ČR, název projektu a hlavní cíl projektu musí zabírat nejméně 1/3 plochy plakátu, dočasného billboardu nebo stálé pamětní desky. Zbylé 2/3 plochy je možné využít pro grafickou prezentaci projektu. Na plakátu, dočasném billboardu a stálé pamětní desce není možné použít žádná další loga.</w:t>
      </w:r>
    </w:p>
    <w:p w14:paraId="22EEE4E6" w14:textId="77777777" w:rsidR="001A355C" w:rsidRPr="00746FCA" w:rsidRDefault="001A355C" w:rsidP="001A355C">
      <w:pPr>
        <w:autoSpaceDE w:val="0"/>
        <w:spacing w:line="240" w:lineRule="auto"/>
        <w:rPr>
          <w:rFonts w:ascii="Arial" w:hAnsi="Arial" w:cs="Arial"/>
          <w:bCs/>
          <w:sz w:val="22"/>
          <w:szCs w:val="22"/>
          <w:u w:val="single"/>
        </w:rPr>
      </w:pPr>
    </w:p>
    <w:p w14:paraId="41D00493" w14:textId="77777777" w:rsidR="00226EB9" w:rsidRDefault="00226EB9" w:rsidP="001A355C">
      <w:pPr>
        <w:autoSpaceDE w:val="0"/>
        <w:spacing w:line="240" w:lineRule="auto"/>
        <w:rPr>
          <w:rFonts w:ascii="Arial" w:hAnsi="Arial" w:cs="Arial"/>
          <w:bCs/>
          <w:sz w:val="22"/>
          <w:szCs w:val="22"/>
          <w:u w:val="single"/>
        </w:rPr>
      </w:pPr>
    </w:p>
    <w:p w14:paraId="644C5E02"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Ideální logolink</w:t>
      </w:r>
    </w:p>
    <w:p w14:paraId="60BF4E10" w14:textId="77777777" w:rsidR="001A355C" w:rsidRPr="00746FCA" w:rsidRDefault="001A355C" w:rsidP="001A355C">
      <w:pPr>
        <w:autoSpaceDE w:val="0"/>
        <w:spacing w:line="240" w:lineRule="auto"/>
        <w:rPr>
          <w:sz w:val="23"/>
          <w:szCs w:val="23"/>
        </w:rPr>
      </w:pPr>
    </w:p>
    <w:p w14:paraId="2622A5C3" w14:textId="77777777" w:rsidR="001A355C" w:rsidRPr="00746FCA" w:rsidRDefault="00C522FA"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51B9246C" wp14:editId="46B721A5">
            <wp:extent cx="5843905" cy="604520"/>
            <wp:effectExtent l="0" t="0" r="4445" b="508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43905" cy="604520"/>
                    </a:xfrm>
                    <a:prstGeom prst="rect">
                      <a:avLst/>
                    </a:prstGeom>
                    <a:noFill/>
                    <a:ln>
                      <a:noFill/>
                    </a:ln>
                  </pic:spPr>
                </pic:pic>
              </a:graphicData>
            </a:graphic>
          </wp:inline>
        </w:drawing>
      </w:r>
    </w:p>
    <w:p w14:paraId="1A3DFD8A" w14:textId="77777777" w:rsidR="001A355C" w:rsidRPr="00746FCA" w:rsidRDefault="001A355C" w:rsidP="001A355C">
      <w:pPr>
        <w:pStyle w:val="Zkladntext21"/>
        <w:spacing w:after="0" w:line="240" w:lineRule="auto"/>
        <w:ind w:right="-828"/>
        <w:rPr>
          <w:rFonts w:ascii="Arial" w:hAnsi="Arial" w:cs="Arial"/>
          <w:bCs/>
          <w:sz w:val="22"/>
          <w:szCs w:val="22"/>
          <w:u w:val="single"/>
          <w:lang w:val="cs-CZ"/>
        </w:rPr>
      </w:pPr>
    </w:p>
    <w:p w14:paraId="5734467D" w14:textId="77777777" w:rsidR="001A355C" w:rsidRPr="00226EB9" w:rsidRDefault="001A355C" w:rsidP="001A355C">
      <w:pPr>
        <w:pStyle w:val="Zkladntext21"/>
        <w:spacing w:line="240" w:lineRule="auto"/>
        <w:ind w:right="-2"/>
        <w:jc w:val="left"/>
        <w:rPr>
          <w:rFonts w:ascii="Arial" w:hAnsi="Arial" w:cs="Arial"/>
          <w:bCs/>
          <w:sz w:val="20"/>
          <w:szCs w:val="20"/>
          <w:lang w:val="cs-CZ"/>
        </w:rPr>
      </w:pPr>
      <w:r w:rsidRPr="00226EB9">
        <w:rPr>
          <w:rFonts w:ascii="Arial" w:hAnsi="Arial" w:cs="Arial"/>
          <w:bCs/>
          <w:sz w:val="20"/>
          <w:szCs w:val="20"/>
          <w:lang w:val="cs-CZ"/>
        </w:rPr>
        <w:t xml:space="preserve">Povolené alternativy logolinku jsou v dostatečně kvalitním rozlišení, případně i v křivkách, k dispozici na webových stránkách IROP </w:t>
      </w:r>
      <w:hyperlink r:id="rId30" w:history="1">
        <w:r w:rsidRPr="00226EB9">
          <w:rPr>
            <w:rStyle w:val="Hypertextovodkaz"/>
            <w:rFonts w:ascii="Arial" w:hAnsi="Arial" w:cs="Arial"/>
            <w:bCs/>
            <w:sz w:val="20"/>
            <w:szCs w:val="20"/>
            <w:lang w:val="cs-CZ"/>
          </w:rPr>
          <w:t>http://www.strukturalni-fondy.cz/cs/Microsites/IROP/Dokumenty?refnodeid=760249</w:t>
        </w:r>
      </w:hyperlink>
      <w:r w:rsidRPr="00226EB9">
        <w:rPr>
          <w:rFonts w:ascii="Arial" w:hAnsi="Arial" w:cs="Arial"/>
          <w:bCs/>
          <w:sz w:val="20"/>
          <w:szCs w:val="20"/>
          <w:lang w:val="cs-CZ"/>
        </w:rPr>
        <w:t>.</w:t>
      </w:r>
    </w:p>
    <w:p w14:paraId="0B80FB76" w14:textId="77777777" w:rsidR="001A355C" w:rsidRPr="00226EB9" w:rsidRDefault="001A355C" w:rsidP="001A355C">
      <w:pPr>
        <w:pStyle w:val="Zkladntext21"/>
        <w:spacing w:line="240" w:lineRule="auto"/>
        <w:ind w:right="-2"/>
        <w:jc w:val="left"/>
        <w:rPr>
          <w:rFonts w:ascii="Arial" w:hAnsi="Arial" w:cs="Arial"/>
          <w:bCs/>
          <w:sz w:val="20"/>
          <w:szCs w:val="20"/>
          <w:lang w:val="cs-CZ"/>
        </w:rPr>
      </w:pPr>
      <w:r w:rsidRPr="00226EB9">
        <w:rPr>
          <w:rFonts w:ascii="Arial" w:hAnsi="Arial" w:cs="Arial"/>
          <w:bCs/>
          <w:sz w:val="20"/>
          <w:szCs w:val="20"/>
          <w:lang w:val="cs-CZ"/>
        </w:rPr>
        <w:t xml:space="preserve">Další podmínky publicity lze nalézt na </w:t>
      </w:r>
      <w:hyperlink r:id="rId31" w:history="1">
        <w:r w:rsidRPr="00226EB9">
          <w:rPr>
            <w:rStyle w:val="Hypertextovodkaz"/>
            <w:rFonts w:ascii="Arial" w:hAnsi="Arial" w:cs="Arial"/>
            <w:bCs/>
            <w:sz w:val="20"/>
            <w:szCs w:val="20"/>
          </w:rPr>
          <w:t>http://strukturalni-fondy.cz/getmedia/da5fb6d2-cad7-415b-ac00-9ac1a7eb50da/Obecna-pravidla-IROP_vydani-1-7_cstopis.pdf?ext=.pdf</w:t>
        </w:r>
      </w:hyperlink>
    </w:p>
    <w:p w14:paraId="6E3B8D5F" w14:textId="77777777" w:rsidR="00AD636A" w:rsidRDefault="001A355C" w:rsidP="001A355C">
      <w:pPr>
        <w:pStyle w:val="Zkladntext21"/>
        <w:spacing w:line="240" w:lineRule="auto"/>
        <w:ind w:right="-2"/>
        <w:jc w:val="left"/>
        <w:rPr>
          <w:rFonts w:ascii="Arial" w:hAnsi="Arial" w:cs="Arial"/>
          <w:bCs/>
          <w:sz w:val="20"/>
          <w:szCs w:val="20"/>
        </w:rPr>
      </w:pPr>
      <w:r w:rsidRPr="00226EB9">
        <w:rPr>
          <w:rFonts w:ascii="Arial" w:hAnsi="Arial" w:cs="Arial"/>
          <w:bCs/>
          <w:sz w:val="20"/>
          <w:szCs w:val="20"/>
          <w:lang w:val="cs-CZ"/>
        </w:rPr>
        <w:t xml:space="preserve">Další podmínky publicity lze nalézt na </w:t>
      </w:r>
      <w:hyperlink r:id="rId32" w:history="1">
        <w:r w:rsidRPr="00226EB9">
          <w:rPr>
            <w:rStyle w:val="Hypertextovodkaz"/>
            <w:rFonts w:ascii="Arial" w:hAnsi="Arial" w:cs="Arial"/>
            <w:bCs/>
            <w:sz w:val="20"/>
            <w:szCs w:val="20"/>
          </w:rPr>
          <w:t>http://strukturalni-fondy.cz/getmedia/da5fb6d2-cad7-415b-ac00-9ac1a7eb50da/Obecna-pravidla-IROP_vydani-1-7_cstopis.pdf?ext=.pdf</w:t>
        </w:r>
      </w:hyperlink>
    </w:p>
    <w:p w14:paraId="7DAB557E" w14:textId="77777777" w:rsidR="00AD602E" w:rsidRPr="00774DEC" w:rsidRDefault="00AD602E" w:rsidP="007C6CB7">
      <w:pPr>
        <w:tabs>
          <w:tab w:val="left" w:pos="448"/>
          <w:tab w:val="left" w:pos="4120"/>
        </w:tabs>
        <w:autoSpaceDE w:val="0"/>
        <w:autoSpaceDN w:val="0"/>
        <w:rPr>
          <w:rFonts w:ascii="Arial" w:hAnsi="Arial" w:cs="Arial"/>
          <w:i/>
          <w:color w:val="000000"/>
          <w:sz w:val="22"/>
          <w:szCs w:val="22"/>
        </w:rPr>
      </w:pPr>
    </w:p>
    <w:p w14:paraId="30FBB6D7" w14:textId="77777777" w:rsidR="001A355C" w:rsidRPr="00774DEC" w:rsidRDefault="001A355C" w:rsidP="001A355C">
      <w:pPr>
        <w:pStyle w:val="Zkladntext21"/>
        <w:spacing w:line="240" w:lineRule="auto"/>
        <w:ind w:right="-2"/>
        <w:jc w:val="left"/>
        <w:rPr>
          <w:rFonts w:ascii="Arial" w:hAnsi="Arial" w:cs="Arial"/>
          <w:bCs/>
          <w:sz w:val="22"/>
          <w:szCs w:val="22"/>
          <w:lang w:val="cs-CZ"/>
        </w:rPr>
      </w:pPr>
    </w:p>
    <w:p w14:paraId="43A21785" w14:textId="77777777" w:rsidR="001A355C" w:rsidRPr="00774DEC" w:rsidRDefault="001A355C" w:rsidP="001A355C">
      <w:pPr>
        <w:pStyle w:val="Zkladntext21"/>
        <w:spacing w:after="0" w:line="240" w:lineRule="auto"/>
        <w:ind w:right="-828"/>
        <w:rPr>
          <w:rFonts w:ascii="Arial" w:hAnsi="Arial" w:cs="Arial"/>
          <w:bCs/>
          <w:sz w:val="22"/>
          <w:szCs w:val="22"/>
          <w:lang w:val="cs-CZ"/>
        </w:rPr>
      </w:pPr>
      <w:r w:rsidRPr="00774DEC">
        <w:rPr>
          <w:rFonts w:ascii="Arial" w:hAnsi="Arial" w:cs="Arial"/>
          <w:bCs/>
          <w:sz w:val="22"/>
          <w:szCs w:val="22"/>
          <w:lang w:val="cs-CZ"/>
        </w:rPr>
        <w:t xml:space="preserve"> </w:t>
      </w:r>
    </w:p>
    <w:p w14:paraId="3C6D12BF" w14:textId="77777777" w:rsidR="00226EB9" w:rsidRPr="00774DEC" w:rsidRDefault="00226EB9" w:rsidP="00226EB9">
      <w:pPr>
        <w:tabs>
          <w:tab w:val="left" w:pos="360"/>
        </w:tabs>
        <w:autoSpaceDE w:val="0"/>
        <w:ind w:left="567" w:hanging="567"/>
        <w:rPr>
          <w:rFonts w:ascii="Arial" w:hAnsi="Arial" w:cs="Arial"/>
          <w:sz w:val="22"/>
          <w:szCs w:val="22"/>
        </w:rPr>
      </w:pPr>
      <w:r w:rsidRPr="00774DEC">
        <w:rPr>
          <w:rFonts w:ascii="Arial" w:hAnsi="Arial" w:cs="Arial"/>
          <w:sz w:val="22"/>
          <w:szCs w:val="22"/>
        </w:rPr>
        <w:tab/>
      </w:r>
      <w:r w:rsidRPr="00774DEC">
        <w:rPr>
          <w:rFonts w:ascii="Arial" w:hAnsi="Arial" w:cs="Arial"/>
          <w:sz w:val="22"/>
          <w:szCs w:val="22"/>
        </w:rPr>
        <w:tab/>
      </w:r>
    </w:p>
    <w:p w14:paraId="3F750387" w14:textId="77777777" w:rsidR="0006750D" w:rsidRPr="00042138" w:rsidRDefault="00226EB9" w:rsidP="0006750D">
      <w:pPr>
        <w:tabs>
          <w:tab w:val="left" w:pos="360"/>
        </w:tabs>
        <w:autoSpaceDE w:val="0"/>
        <w:ind w:left="567" w:hanging="567"/>
        <w:rPr>
          <w:rFonts w:ascii="Arial" w:hAnsi="Arial" w:cs="Arial"/>
          <w:sz w:val="22"/>
          <w:szCs w:val="22"/>
          <w:highlight w:val="yellow"/>
        </w:rPr>
      </w:pPr>
      <w:r w:rsidRPr="00774DEC">
        <w:rPr>
          <w:rFonts w:ascii="Arial" w:hAnsi="Arial" w:cs="Arial"/>
          <w:sz w:val="22"/>
          <w:szCs w:val="22"/>
        </w:rPr>
        <w:br w:type="page"/>
      </w:r>
      <w:r w:rsidR="00C22CE4" w:rsidRPr="00042138">
        <w:rPr>
          <w:rFonts w:ascii="Arial" w:hAnsi="Arial" w:cs="Arial"/>
          <w:sz w:val="22"/>
          <w:szCs w:val="22"/>
          <w:highlight w:val="yellow"/>
        </w:rPr>
        <w:t xml:space="preserve">[Doplní </w:t>
      </w:r>
      <w:r w:rsidR="004C56B4" w:rsidRPr="00042138">
        <w:rPr>
          <w:rFonts w:ascii="Arial" w:hAnsi="Arial" w:cs="Arial"/>
          <w:sz w:val="22"/>
          <w:szCs w:val="22"/>
          <w:highlight w:val="yellow"/>
        </w:rPr>
        <w:t>dodavatel</w:t>
      </w:r>
      <w:r w:rsidR="00C22CE4" w:rsidRPr="00042138">
        <w:rPr>
          <w:rFonts w:ascii="Arial" w:hAnsi="Arial" w:cs="Arial"/>
          <w:sz w:val="22"/>
          <w:szCs w:val="22"/>
          <w:highlight w:val="yellow"/>
        </w:rPr>
        <w:t>]</w:t>
      </w:r>
    </w:p>
    <w:p w14:paraId="0715193B" w14:textId="77777777" w:rsidR="0006750D" w:rsidRPr="00042138" w:rsidRDefault="0006750D" w:rsidP="0006750D">
      <w:pPr>
        <w:tabs>
          <w:tab w:val="left" w:pos="360"/>
        </w:tabs>
        <w:autoSpaceDE w:val="0"/>
        <w:ind w:left="567" w:hanging="567"/>
        <w:rPr>
          <w:rFonts w:ascii="Arial" w:hAnsi="Arial" w:cs="Arial"/>
          <w:sz w:val="22"/>
          <w:szCs w:val="22"/>
          <w:highlight w:val="yellow"/>
        </w:rPr>
      </w:pPr>
    </w:p>
    <w:p w14:paraId="4F758EFA" w14:textId="77777777" w:rsidR="00C22CE4" w:rsidRPr="00042138" w:rsidRDefault="0006750D" w:rsidP="0006750D">
      <w:pPr>
        <w:tabs>
          <w:tab w:val="left" w:pos="360"/>
        </w:tabs>
        <w:autoSpaceDE w:val="0"/>
        <w:ind w:left="567" w:hanging="567"/>
        <w:rPr>
          <w:rFonts w:ascii="Arial" w:hAnsi="Arial" w:cs="Arial"/>
          <w:sz w:val="22"/>
          <w:szCs w:val="22"/>
          <w:highlight w:val="yellow"/>
        </w:rPr>
      </w:pPr>
      <w:r w:rsidRPr="00042138">
        <w:rPr>
          <w:rFonts w:ascii="Arial" w:hAnsi="Arial" w:cs="Arial"/>
          <w:sz w:val="22"/>
          <w:szCs w:val="22"/>
          <w:highlight w:val="yellow"/>
        </w:rPr>
        <w:tab/>
      </w:r>
      <w:r w:rsidRPr="00042138">
        <w:rPr>
          <w:rFonts w:ascii="Arial" w:hAnsi="Arial" w:cs="Arial"/>
          <w:sz w:val="22"/>
          <w:szCs w:val="22"/>
          <w:highlight w:val="yellow"/>
        </w:rPr>
        <w:tab/>
      </w:r>
      <w:r w:rsidR="007C6CB7">
        <w:rPr>
          <w:rFonts w:ascii="Arial" w:hAnsi="Arial" w:cs="Arial"/>
          <w:sz w:val="22"/>
          <w:szCs w:val="22"/>
          <w:highlight w:val="yellow"/>
        </w:rPr>
        <w:t>Příloha č. 6</w:t>
      </w:r>
      <w:r w:rsidR="00C22CE4" w:rsidRPr="00042138">
        <w:rPr>
          <w:rFonts w:ascii="Arial" w:hAnsi="Arial" w:cs="Arial"/>
          <w:sz w:val="22"/>
          <w:szCs w:val="22"/>
          <w:highlight w:val="yellow"/>
        </w:rPr>
        <w:t>: Pojistná smlouva/pojistný certifikát – pojištění odpovědnosti za škodu</w:t>
      </w:r>
    </w:p>
    <w:p w14:paraId="6BFADC8B" w14:textId="77777777" w:rsidR="00226EB9" w:rsidRPr="00042138" w:rsidRDefault="00226EB9" w:rsidP="00226EB9">
      <w:pPr>
        <w:tabs>
          <w:tab w:val="left" w:pos="360"/>
        </w:tabs>
        <w:autoSpaceDE w:val="0"/>
        <w:ind w:left="567" w:hanging="567"/>
        <w:rPr>
          <w:rFonts w:ascii="Arial" w:hAnsi="Arial" w:cs="Arial"/>
          <w:sz w:val="22"/>
          <w:szCs w:val="22"/>
          <w:highlight w:val="yellow"/>
        </w:rPr>
      </w:pPr>
      <w:r w:rsidRPr="00042138">
        <w:rPr>
          <w:rFonts w:ascii="Arial" w:hAnsi="Arial" w:cs="Arial"/>
          <w:sz w:val="22"/>
          <w:szCs w:val="22"/>
          <w:highlight w:val="yellow"/>
        </w:rPr>
        <w:tab/>
      </w:r>
      <w:r w:rsidRPr="00042138">
        <w:rPr>
          <w:rFonts w:ascii="Arial" w:hAnsi="Arial" w:cs="Arial"/>
          <w:sz w:val="22"/>
          <w:szCs w:val="22"/>
          <w:highlight w:val="yellow"/>
        </w:rPr>
        <w:tab/>
        <w:t>Pří</w:t>
      </w:r>
      <w:r w:rsidR="007C6CB7">
        <w:rPr>
          <w:rFonts w:ascii="Arial" w:hAnsi="Arial" w:cs="Arial"/>
          <w:sz w:val="22"/>
          <w:szCs w:val="22"/>
          <w:highlight w:val="yellow"/>
        </w:rPr>
        <w:t>loha č. 7</w:t>
      </w:r>
      <w:r w:rsidRPr="00042138">
        <w:rPr>
          <w:rFonts w:ascii="Arial" w:hAnsi="Arial" w:cs="Arial"/>
          <w:sz w:val="22"/>
          <w:szCs w:val="22"/>
          <w:highlight w:val="yellow"/>
        </w:rPr>
        <w:t>: Finanční a časový harmonogram plnění</w:t>
      </w:r>
    </w:p>
    <w:p w14:paraId="11EBA487" w14:textId="77777777" w:rsidR="00226EB9" w:rsidRPr="00042138" w:rsidRDefault="00134165" w:rsidP="00226EB9">
      <w:pPr>
        <w:tabs>
          <w:tab w:val="left" w:pos="360"/>
        </w:tabs>
        <w:autoSpaceDE w:val="0"/>
        <w:ind w:left="567" w:hanging="567"/>
        <w:rPr>
          <w:rFonts w:ascii="Arial" w:hAnsi="Arial" w:cs="Arial"/>
          <w:sz w:val="22"/>
          <w:szCs w:val="22"/>
          <w:highlight w:val="yellow"/>
        </w:rPr>
      </w:pPr>
      <w:r>
        <w:rPr>
          <w:rFonts w:ascii="Arial" w:hAnsi="Arial" w:cs="Arial"/>
          <w:sz w:val="22"/>
          <w:szCs w:val="22"/>
          <w:highlight w:val="yellow"/>
        </w:rPr>
        <w:tab/>
      </w:r>
      <w:r>
        <w:rPr>
          <w:rFonts w:ascii="Arial" w:hAnsi="Arial" w:cs="Arial"/>
          <w:sz w:val="22"/>
          <w:szCs w:val="22"/>
          <w:highlight w:val="yellow"/>
        </w:rPr>
        <w:tab/>
        <w:t xml:space="preserve">Příloha č. </w:t>
      </w:r>
      <w:r w:rsidR="007C6CB7">
        <w:rPr>
          <w:rFonts w:ascii="Arial" w:hAnsi="Arial" w:cs="Arial"/>
          <w:sz w:val="22"/>
          <w:szCs w:val="22"/>
          <w:highlight w:val="yellow"/>
        </w:rPr>
        <w:t>8</w:t>
      </w:r>
      <w:r w:rsidR="00226EB9" w:rsidRPr="00042138">
        <w:rPr>
          <w:rFonts w:ascii="Arial" w:hAnsi="Arial" w:cs="Arial"/>
          <w:sz w:val="22"/>
          <w:szCs w:val="22"/>
          <w:highlight w:val="yellow"/>
        </w:rPr>
        <w:t>: Oceněný výkaz výměr</w:t>
      </w:r>
    </w:p>
    <w:p w14:paraId="18139567" w14:textId="77777777" w:rsidR="003A7B4C" w:rsidRPr="00226EB9" w:rsidRDefault="003A7B4C" w:rsidP="00226EB9">
      <w:pPr>
        <w:tabs>
          <w:tab w:val="left" w:pos="708"/>
        </w:tabs>
        <w:jc w:val="left"/>
        <w:rPr>
          <w:sz w:val="22"/>
          <w:szCs w:val="22"/>
          <w:highlight w:val="green"/>
        </w:rPr>
      </w:pPr>
    </w:p>
    <w:sectPr w:rsidR="003A7B4C" w:rsidRPr="00226EB9" w:rsidSect="001D5F8F">
      <w:pgSz w:w="11906" w:h="16838"/>
      <w:pgMar w:top="1418" w:right="1276" w:bottom="1242"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4DFFF" w14:textId="77777777" w:rsidR="00F40DB5" w:rsidRDefault="00F40DB5">
      <w:pPr>
        <w:spacing w:line="240" w:lineRule="auto"/>
      </w:pPr>
      <w:r>
        <w:separator/>
      </w:r>
    </w:p>
  </w:endnote>
  <w:endnote w:type="continuationSeparator" w:id="0">
    <w:p w14:paraId="6A809641" w14:textId="77777777" w:rsidR="00F40DB5" w:rsidRDefault="00F40DB5">
      <w:pPr>
        <w:spacing w:line="240" w:lineRule="auto"/>
      </w:pPr>
      <w:r>
        <w:continuationSeparator/>
      </w:r>
    </w:p>
  </w:endnote>
  <w:endnote w:type="continuationNotice" w:id="1">
    <w:p w14:paraId="4A9AEDD0" w14:textId="77777777" w:rsidR="00F40DB5" w:rsidRDefault="00F40D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OfficinaSanItcTEE">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Bold">
    <w:altName w:val="Times New Roman"/>
    <w:charset w:val="00"/>
    <w:family w:val="auto"/>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ont392">
    <w:altName w:val="Times New Roman"/>
    <w:charset w:val="EE"/>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33700" w14:textId="77777777" w:rsidR="00376D12" w:rsidRDefault="00376D12" w:rsidP="009F76EA">
    <w:pPr>
      <w:pStyle w:val="Zpat"/>
      <w:jc w:val="center"/>
    </w:pPr>
    <w:r>
      <w:t xml:space="preserve">- </w:t>
    </w:r>
    <w:r>
      <w:fldChar w:fldCharType="begin"/>
    </w:r>
    <w:r>
      <w:instrText>PAGE   \* MERGEFORMAT</w:instrText>
    </w:r>
    <w:r>
      <w:fldChar w:fldCharType="separate"/>
    </w:r>
    <w:r w:rsidR="00AD53BF" w:rsidRPr="00AD53BF">
      <w:rPr>
        <w:noProof/>
        <w:lang w:val="cs-CZ"/>
      </w:rPr>
      <w:t>26</w:t>
    </w:r>
    <w:r>
      <w:fldChar w:fldCharType="end"/>
    </w:r>
    <w:r>
      <w:rPr>
        <w:lang w:val="cs-CZ"/>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9063C" w14:textId="77777777" w:rsidR="00F40DB5" w:rsidRDefault="00F40DB5">
      <w:pPr>
        <w:spacing w:line="240" w:lineRule="auto"/>
      </w:pPr>
      <w:r>
        <w:separator/>
      </w:r>
    </w:p>
  </w:footnote>
  <w:footnote w:type="continuationSeparator" w:id="0">
    <w:p w14:paraId="7796A71C" w14:textId="77777777" w:rsidR="00F40DB5" w:rsidRDefault="00F40DB5">
      <w:pPr>
        <w:spacing w:line="240" w:lineRule="auto"/>
      </w:pPr>
      <w:r>
        <w:continuationSeparator/>
      </w:r>
    </w:p>
  </w:footnote>
  <w:footnote w:type="continuationNotice" w:id="1">
    <w:p w14:paraId="323B6193" w14:textId="77777777" w:rsidR="00F40DB5" w:rsidRDefault="00F40DB5">
      <w:pPr>
        <w:spacing w:line="240" w:lineRule="auto"/>
      </w:pPr>
    </w:p>
  </w:footnote>
  <w:footnote w:id="2">
    <w:p w14:paraId="08FFEB7B" w14:textId="77777777" w:rsidR="00376D12" w:rsidRPr="00E43989" w:rsidRDefault="00376D12">
      <w:pPr>
        <w:pStyle w:val="Textpoznpodarou"/>
        <w:rPr>
          <w:sz w:val="14"/>
          <w:szCs w:val="14"/>
        </w:rPr>
      </w:pPr>
      <w:r w:rsidRPr="00E43989">
        <w:rPr>
          <w:rStyle w:val="Znakapoznpodarou"/>
          <w:sz w:val="14"/>
          <w:szCs w:val="14"/>
        </w:rPr>
        <w:t>*</w:t>
      </w:r>
      <w:r w:rsidRPr="00E43989">
        <w:rPr>
          <w:sz w:val="14"/>
          <w:szCs w:val="14"/>
        </w:rPr>
        <w:t xml:space="preserve"> dodavatel má </w:t>
      </w:r>
      <w:r w:rsidRPr="00E43989">
        <w:rPr>
          <w:color w:val="000000"/>
          <w:sz w:val="14"/>
          <w:szCs w:val="14"/>
          <w:shd w:val="clear" w:color="auto" w:fill="FFFFFF"/>
        </w:rPr>
        <w:t>možnost nabídnout rovnocenné řešení v soula</w:t>
      </w:r>
      <w:r>
        <w:rPr>
          <w:color w:val="000000"/>
          <w:sz w:val="14"/>
          <w:szCs w:val="14"/>
          <w:shd w:val="clear" w:color="auto" w:fill="FFFFFF"/>
        </w:rPr>
        <w:t>d</w:t>
      </w:r>
      <w:r w:rsidRPr="00E43989">
        <w:rPr>
          <w:color w:val="000000"/>
          <w:sz w:val="14"/>
          <w:szCs w:val="14"/>
          <w:shd w:val="clear" w:color="auto" w:fill="FFFFFF"/>
        </w:rPr>
        <w:t>u s ustanovením § 90 odst. 3 zákona</w:t>
      </w:r>
    </w:p>
  </w:footnote>
  <w:footnote w:id="3">
    <w:p w14:paraId="5CF9935E" w14:textId="77777777" w:rsidR="00376D12" w:rsidRPr="00392BB8" w:rsidRDefault="00376D12">
      <w:pPr>
        <w:pStyle w:val="Textpoznpodarou"/>
        <w:rPr>
          <w:sz w:val="14"/>
          <w:szCs w:val="14"/>
        </w:rPr>
      </w:pPr>
      <w:r w:rsidRPr="00392BB8">
        <w:rPr>
          <w:rStyle w:val="Znakapoznpodarou"/>
          <w:sz w:val="14"/>
          <w:szCs w:val="14"/>
        </w:rPr>
        <w:t>*</w:t>
      </w:r>
      <w:r w:rsidRPr="00392BB8">
        <w:rPr>
          <w:sz w:val="14"/>
          <w:szCs w:val="14"/>
        </w:rPr>
        <w:t xml:space="preserve"> dodavatel má </w:t>
      </w:r>
      <w:r w:rsidRPr="00392BB8">
        <w:rPr>
          <w:color w:val="000000"/>
          <w:sz w:val="14"/>
          <w:szCs w:val="14"/>
          <w:shd w:val="clear" w:color="auto" w:fill="FFFFFF"/>
        </w:rPr>
        <w:t>možnost nabídnout rovnocenné řešení v soula</w:t>
      </w:r>
      <w:r>
        <w:rPr>
          <w:color w:val="000000"/>
          <w:sz w:val="14"/>
          <w:szCs w:val="14"/>
          <w:shd w:val="clear" w:color="auto" w:fill="FFFFFF"/>
        </w:rPr>
        <w:t>d</w:t>
      </w:r>
      <w:r w:rsidRPr="00392BB8">
        <w:rPr>
          <w:color w:val="000000"/>
          <w:sz w:val="14"/>
          <w:szCs w:val="14"/>
          <w:shd w:val="clear" w:color="auto" w:fill="FFFFFF"/>
        </w:rPr>
        <w:t>u s ustanovením § 90 odst. 3 zákona</w:t>
      </w:r>
    </w:p>
  </w:footnote>
  <w:footnote w:id="4">
    <w:p w14:paraId="6D975423" w14:textId="77777777" w:rsidR="00376D12" w:rsidRPr="00392BB8" w:rsidRDefault="00376D12">
      <w:pPr>
        <w:pStyle w:val="Textpoznpodarou"/>
        <w:rPr>
          <w:sz w:val="14"/>
          <w:szCs w:val="14"/>
        </w:rPr>
      </w:pPr>
      <w:r w:rsidRPr="00392BB8">
        <w:rPr>
          <w:rStyle w:val="Znakapoznpodarou"/>
          <w:sz w:val="14"/>
          <w:szCs w:val="14"/>
        </w:rPr>
        <w:t>*</w:t>
      </w:r>
      <w:r w:rsidRPr="00392BB8">
        <w:rPr>
          <w:sz w:val="14"/>
          <w:szCs w:val="14"/>
        </w:rPr>
        <w:t xml:space="preserve"> dodavatel má </w:t>
      </w:r>
      <w:r w:rsidRPr="00392BB8">
        <w:rPr>
          <w:color w:val="000000"/>
          <w:sz w:val="14"/>
          <w:szCs w:val="14"/>
          <w:shd w:val="clear" w:color="auto" w:fill="FFFFFF"/>
        </w:rPr>
        <w:t>možnost nabídnout rovnocenné řešení v soula</w:t>
      </w:r>
      <w:r>
        <w:rPr>
          <w:color w:val="000000"/>
          <w:sz w:val="14"/>
          <w:szCs w:val="14"/>
          <w:shd w:val="clear" w:color="auto" w:fill="FFFFFF"/>
        </w:rPr>
        <w:t>d</w:t>
      </w:r>
      <w:r w:rsidRPr="00392BB8">
        <w:rPr>
          <w:color w:val="000000"/>
          <w:sz w:val="14"/>
          <w:szCs w:val="14"/>
          <w:shd w:val="clear" w:color="auto" w:fill="FFFFFF"/>
        </w:rPr>
        <w:t>u s ustanovením § 90 odst. 3 zákona</w:t>
      </w:r>
    </w:p>
  </w:footnote>
  <w:footnote w:id="5">
    <w:p w14:paraId="6183BE7F" w14:textId="77777777" w:rsidR="00376D12" w:rsidRPr="005D057D" w:rsidRDefault="00376D12">
      <w:pPr>
        <w:pStyle w:val="Textpoznpodarou"/>
        <w:rPr>
          <w:sz w:val="14"/>
          <w:szCs w:val="14"/>
        </w:rPr>
      </w:pPr>
      <w:r w:rsidRPr="005D057D">
        <w:rPr>
          <w:rStyle w:val="Znakapoznpodarou"/>
          <w:sz w:val="14"/>
          <w:szCs w:val="14"/>
        </w:rPr>
        <w:t>*</w:t>
      </w:r>
      <w:r w:rsidRPr="005D057D">
        <w:rPr>
          <w:sz w:val="14"/>
          <w:szCs w:val="14"/>
        </w:rPr>
        <w:t xml:space="preserve"> dodavatel má </w:t>
      </w:r>
      <w:r w:rsidRPr="005D057D">
        <w:rPr>
          <w:color w:val="000000"/>
          <w:sz w:val="14"/>
          <w:szCs w:val="14"/>
          <w:shd w:val="clear" w:color="auto" w:fill="FFFFFF"/>
        </w:rPr>
        <w:t>možnost nabídnout rovnocenné řešení v soula</w:t>
      </w:r>
      <w:r>
        <w:rPr>
          <w:color w:val="000000"/>
          <w:sz w:val="14"/>
          <w:szCs w:val="14"/>
          <w:shd w:val="clear" w:color="auto" w:fill="FFFFFF"/>
        </w:rPr>
        <w:t>d</w:t>
      </w:r>
      <w:r w:rsidRPr="005D057D">
        <w:rPr>
          <w:color w:val="000000"/>
          <w:sz w:val="14"/>
          <w:szCs w:val="14"/>
          <w:shd w:val="clear" w:color="auto" w:fill="FFFFFF"/>
        </w:rPr>
        <w:t>u s ustanovením § 90 odst. 3 zákona</w:t>
      </w:r>
    </w:p>
  </w:footnote>
  <w:footnote w:id="6">
    <w:p w14:paraId="162FEAAD" w14:textId="77777777" w:rsidR="00376D12" w:rsidRDefault="00376D12" w:rsidP="00032311">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7">
    <w:p w14:paraId="474AAED6" w14:textId="77777777" w:rsidR="00376D12" w:rsidRDefault="00376D12" w:rsidP="00032311">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9A763" w14:textId="77777777" w:rsidR="00376D12" w:rsidRDefault="00376D12" w:rsidP="00345DDB">
    <w:pPr>
      <w:pStyle w:val="Zhlav"/>
      <w:jc w:val="center"/>
    </w:pPr>
    <w:r w:rsidRPr="00345DDB">
      <w:rPr>
        <w:noProof/>
        <w:lang w:val="cs-CZ" w:eastAsia="cs-CZ"/>
      </w:rPr>
      <w:drawing>
        <wp:inline distT="0" distB="0" distL="0" distR="0" wp14:anchorId="5DD2BBC9" wp14:editId="787B0095">
          <wp:extent cx="5716905" cy="890270"/>
          <wp:effectExtent l="0" t="0" r="0" b="5080"/>
          <wp:docPr id="8" name="obrázek 8" descr="IROP 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ROP č"/>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905" cy="890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806B1A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6"/>
    <w:multiLevelType w:val="multilevel"/>
    <w:tmpl w:val="3DA65CDA"/>
    <w:name w:val="WW8Num5"/>
    <w:lvl w:ilvl="0">
      <w:start w:val="1"/>
      <w:numFmt w:val="decimal"/>
      <w:lvlText w:val="(%1)"/>
      <w:lvlJc w:val="left"/>
      <w:pPr>
        <w:tabs>
          <w:tab w:val="num" w:pos="540"/>
        </w:tabs>
        <w:ind w:left="540" w:hanging="540"/>
      </w:pPr>
      <w:rPr>
        <w:rFonts w:hint="default"/>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15:restartNumberingAfterBreak="0">
    <w:nsid w:val="00000009"/>
    <w:multiLevelType w:val="multilevel"/>
    <w:tmpl w:val="A19A3158"/>
    <w:name w:val="WW8Num8"/>
    <w:lvl w:ilvl="0">
      <w:start w:val="1"/>
      <w:numFmt w:val="none"/>
      <w:suff w:val="nothing"/>
      <w:lvlText w:val="4.2."/>
      <w:lvlJc w:val="left"/>
      <w:pPr>
        <w:tabs>
          <w:tab w:val="num" w:pos="540"/>
        </w:tabs>
        <w:ind w:left="540" w:hanging="540"/>
      </w:pPr>
      <w:rPr>
        <w:b w:val="0"/>
      </w:rPr>
    </w:lvl>
    <w:lvl w:ilvl="1">
      <w:start w:val="1"/>
      <w:numFmt w:val="lowerLetter"/>
      <w:lvlText w:val="%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A"/>
    <w:multiLevelType w:val="multilevel"/>
    <w:tmpl w:val="EFC03FC4"/>
    <w:name w:val="WW8Num9"/>
    <w:lvl w:ilvl="0">
      <w:start w:val="2"/>
      <w:numFmt w:val="none"/>
      <w:suff w:val="nothing"/>
      <w:lvlText w:val="8.3."/>
      <w:lvlJc w:val="left"/>
      <w:pPr>
        <w:tabs>
          <w:tab w:val="num" w:pos="540"/>
        </w:tabs>
        <w:ind w:left="540" w:hanging="540"/>
      </w:pPr>
    </w:lvl>
    <w:lvl w:ilvl="1">
      <w:start w:val="1"/>
      <w:numFmt w:val="lowerLetter"/>
      <w:lvlText w:val="%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15"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3"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4"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4"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6"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7"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8"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1"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2"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5" w15:restartNumberingAfterBreak="0">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6" w15:restartNumberingAfterBreak="0">
    <w:nsid w:val="00000031"/>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7"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49"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51"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2"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0A5E6D06"/>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4"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5" w15:restartNumberingAfterBreak="0">
    <w:nsid w:val="0D28739A"/>
    <w:multiLevelType w:val="multilevel"/>
    <w:tmpl w:val="1700A700"/>
    <w:lvl w:ilvl="0">
      <w:start w:val="1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7" w15:restartNumberingAfterBreak="0">
    <w:nsid w:val="12143D72"/>
    <w:multiLevelType w:val="hybridMultilevel"/>
    <w:tmpl w:val="0C58CD76"/>
    <w:lvl w:ilvl="0" w:tplc="642C7334">
      <w:start w:val="1"/>
      <w:numFmt w:val="decimal"/>
      <w:lvlText w:val="14.%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18470D3F"/>
    <w:multiLevelType w:val="multilevel"/>
    <w:tmpl w:val="986E630E"/>
    <w:styleLink w:val="WW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1"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63" w15:restartNumberingAfterBreak="0">
    <w:nsid w:val="27BE50DB"/>
    <w:multiLevelType w:val="multilevel"/>
    <w:tmpl w:val="E9A269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4" w15:restartNumberingAfterBreak="0">
    <w:nsid w:val="28B55F84"/>
    <w:multiLevelType w:val="multilevel"/>
    <w:tmpl w:val="F83CC924"/>
    <w:lvl w:ilvl="0">
      <w:start w:val="1"/>
      <w:numFmt w:val="decimal"/>
      <w:lvlText w:val="%1."/>
      <w:lvlJc w:val="left"/>
      <w:pPr>
        <w:tabs>
          <w:tab w:val="num" w:pos="450"/>
        </w:tabs>
        <w:ind w:left="450" w:hanging="450"/>
      </w:pPr>
    </w:lvl>
    <w:lvl w:ilvl="1">
      <w:start w:val="1"/>
      <w:numFmt w:val="decimal"/>
      <w:lvlText w:val="4.%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15:restartNumberingAfterBreak="0">
    <w:nsid w:val="2ADD1B2B"/>
    <w:multiLevelType w:val="multilevel"/>
    <w:tmpl w:val="124AE37A"/>
    <w:lvl w:ilvl="0">
      <w:start w:val="10"/>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6"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1753"/>
        </w:tabs>
        <w:ind w:left="1753"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7"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0"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71" w15:restartNumberingAfterBreak="0">
    <w:nsid w:val="35DD2609"/>
    <w:multiLevelType w:val="multilevel"/>
    <w:tmpl w:val="325C737E"/>
    <w:lvl w:ilvl="0">
      <w:start w:val="1"/>
      <w:numFmt w:val="decimal"/>
      <w:pStyle w:val="slovanseznam"/>
      <w:lvlText w:val="%1."/>
      <w:legacy w:legacy="1" w:legacySpace="144" w:legacyIndent="0"/>
      <w:lvlJc w:val="left"/>
    </w:lvl>
    <w:lvl w:ilvl="1">
      <w:start w:val="1"/>
      <w:numFmt w:val="decimal"/>
      <w:lvlText w:val="%1.%2"/>
      <w:legacy w:legacy="1" w:legacySpace="144" w:legacyIndent="0"/>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72" w15:restartNumberingAfterBreak="0">
    <w:nsid w:val="39B76E35"/>
    <w:multiLevelType w:val="hybridMultilevel"/>
    <w:tmpl w:val="C8A2A1EE"/>
    <w:lvl w:ilvl="0" w:tplc="C1905306">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BD34D77"/>
    <w:multiLevelType w:val="hybridMultilevel"/>
    <w:tmpl w:val="7966B430"/>
    <w:lvl w:ilvl="0" w:tplc="962E0E3C">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75"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76" w15:restartNumberingAfterBreak="0">
    <w:nsid w:val="44C205F4"/>
    <w:multiLevelType w:val="hybridMultilevel"/>
    <w:tmpl w:val="618A7F58"/>
    <w:name w:val="WW8Num372"/>
    <w:lvl w:ilvl="0" w:tplc="E72C3828">
      <w:start w:val="1"/>
      <w:numFmt w:val="lowerLetter"/>
      <w:lvlText w:val="%1)"/>
      <w:lvlJc w:val="left"/>
      <w:pPr>
        <w:ind w:left="1170" w:hanging="360"/>
      </w:pPr>
      <w:rPr>
        <w:rFonts w:ascii="Arial" w:hAnsi="Arial" w:cs="Arial" w:hint="default"/>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77" w15:restartNumberingAfterBreak="0">
    <w:nsid w:val="45AB6862"/>
    <w:multiLevelType w:val="multilevel"/>
    <w:tmpl w:val="F7F65688"/>
    <w:lvl w:ilvl="0">
      <w:start w:val="1"/>
      <w:numFmt w:val="decimal"/>
      <w:lvlText w:val="%1."/>
      <w:lvlJc w:val="left"/>
      <w:pPr>
        <w:tabs>
          <w:tab w:val="num" w:pos="450"/>
        </w:tabs>
        <w:ind w:left="450" w:hanging="450"/>
      </w:pPr>
    </w:lvl>
    <w:lvl w:ilvl="1">
      <w:start w:val="1"/>
      <w:numFmt w:val="decimal"/>
      <w:lvlText w:val="2.%2"/>
      <w:lvlJc w:val="left"/>
      <w:pPr>
        <w:tabs>
          <w:tab w:val="num" w:pos="450"/>
        </w:tabs>
        <w:ind w:left="450" w:hanging="450"/>
      </w:pPr>
      <w:rPr>
        <w:rFonts w:ascii="Arial" w:hAnsi="Arial" w:cs="Arial" w:hint="default"/>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8" w15:restartNumberingAfterBreak="0">
    <w:nsid w:val="47927E62"/>
    <w:multiLevelType w:val="hybridMultilevel"/>
    <w:tmpl w:val="8FAA0F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0" w15:restartNumberingAfterBreak="0">
    <w:nsid w:val="4A112328"/>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4C24335D"/>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2" w15:restartNumberingAfterBreak="0">
    <w:nsid w:val="4F0D6DF0"/>
    <w:multiLevelType w:val="hybridMultilevel"/>
    <w:tmpl w:val="0A860472"/>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4F1C2C33"/>
    <w:multiLevelType w:val="hybridMultilevel"/>
    <w:tmpl w:val="89E807BC"/>
    <w:lvl w:ilvl="0" w:tplc="0DE0CB2A">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84" w15:restartNumberingAfterBreak="0">
    <w:nsid w:val="4F9006C7"/>
    <w:multiLevelType w:val="hybridMultilevel"/>
    <w:tmpl w:val="4F98D2C6"/>
    <w:lvl w:ilvl="0" w:tplc="709804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2055087"/>
    <w:multiLevelType w:val="hybridMultilevel"/>
    <w:tmpl w:val="FF589044"/>
    <w:lvl w:ilvl="0" w:tplc="59601980">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53C332AE"/>
    <w:multiLevelType w:val="multilevel"/>
    <w:tmpl w:val="3AFA12C6"/>
    <w:lvl w:ilvl="0">
      <w:start w:val="14"/>
      <w:numFmt w:val="decimal"/>
      <w:lvlText w:val="%1."/>
      <w:lvlJc w:val="left"/>
      <w:pPr>
        <w:tabs>
          <w:tab w:val="num" w:pos="720"/>
        </w:tabs>
        <w:ind w:left="720" w:hanging="360"/>
      </w:pPr>
      <w:rPr>
        <w:rFonts w:hint="default"/>
      </w:rPr>
    </w:lvl>
    <w:lvl w:ilvl="1">
      <w:start w:val="1"/>
      <w:numFmt w:val="decimal"/>
      <w:lvlText w:val="15.%2"/>
      <w:lvlJc w:val="left"/>
      <w:pPr>
        <w:tabs>
          <w:tab w:val="num" w:pos="1080"/>
        </w:tabs>
        <w:ind w:left="1080" w:hanging="360"/>
      </w:pPr>
      <w:rPr>
        <w:rFonts w:hint="default"/>
        <w:color w:val="auto"/>
        <w:sz w:val="22"/>
        <w:szCs w:val="22"/>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8" w15:restartNumberingAfterBreak="0">
    <w:nsid w:val="54405817"/>
    <w:multiLevelType w:val="multilevel"/>
    <w:tmpl w:val="C0F05C56"/>
    <w:lvl w:ilvl="0">
      <w:start w:val="1"/>
      <w:numFmt w:val="decimal"/>
      <w:lvlText w:val="%1."/>
      <w:lvlJc w:val="left"/>
      <w:pPr>
        <w:tabs>
          <w:tab w:val="num" w:pos="450"/>
        </w:tabs>
        <w:ind w:left="450" w:hanging="450"/>
      </w:pPr>
    </w:lvl>
    <w:lvl w:ilvl="1">
      <w:start w:val="1"/>
      <w:numFmt w:val="decimal"/>
      <w:lvlText w:val="6.%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9" w15:restartNumberingAfterBreak="0">
    <w:nsid w:val="54E92B06"/>
    <w:multiLevelType w:val="hybridMultilevel"/>
    <w:tmpl w:val="CD78191C"/>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562C1B22"/>
    <w:multiLevelType w:val="hybridMultilevel"/>
    <w:tmpl w:val="44C6C5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58AC15EA"/>
    <w:multiLevelType w:val="multilevel"/>
    <w:tmpl w:val="5CF8024C"/>
    <w:lvl w:ilvl="0">
      <w:start w:val="1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2" w15:restartNumberingAfterBreak="0">
    <w:nsid w:val="59125E09"/>
    <w:multiLevelType w:val="hybridMultilevel"/>
    <w:tmpl w:val="90082EB6"/>
    <w:lvl w:ilvl="0" w:tplc="7190FB44">
      <w:start w:val="1"/>
      <w:numFmt w:val="decimal"/>
      <w:lvlText w:val="(%1)"/>
      <w:lvlJc w:val="left"/>
      <w:pPr>
        <w:ind w:left="1146" w:hanging="360"/>
      </w:pPr>
      <w:rPr>
        <w:rFonts w:hint="default"/>
        <w:b w:val="0"/>
      </w:rPr>
    </w:lvl>
    <w:lvl w:ilvl="1" w:tplc="E61C7F0E">
      <w:start w:val="1"/>
      <w:numFmt w:val="lowerLetter"/>
      <w:lvlText w:val="%2)"/>
      <w:lvlJc w:val="left"/>
      <w:pPr>
        <w:tabs>
          <w:tab w:val="num" w:pos="1866"/>
        </w:tabs>
        <w:ind w:left="1866" w:hanging="360"/>
      </w:pPr>
      <w:rPr>
        <w:rFonts w:hint="default"/>
        <w:color w:val="auto"/>
      </w:rPr>
    </w:lvl>
    <w:lvl w:ilvl="2" w:tplc="78A24F6E">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3" w15:restartNumberingAfterBreak="0">
    <w:nsid w:val="5A7B6E1D"/>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5BD137D6"/>
    <w:multiLevelType w:val="hybridMultilevel"/>
    <w:tmpl w:val="B0288BF8"/>
    <w:lvl w:ilvl="0" w:tplc="44FA918E">
      <w:start w:val="1"/>
      <w:numFmt w:val="decimal"/>
      <w:lvlText w:val="(%1)"/>
      <w:lvlJc w:val="left"/>
      <w:pPr>
        <w:tabs>
          <w:tab w:val="num" w:pos="720"/>
        </w:tabs>
        <w:ind w:left="720" w:hanging="360"/>
      </w:pPr>
      <w:rPr>
        <w:rFonts w:hint="default"/>
      </w:rPr>
    </w:lvl>
    <w:lvl w:ilvl="1" w:tplc="496E78E2">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5" w15:restartNumberingAfterBreak="0">
    <w:nsid w:val="5E0A7A4E"/>
    <w:multiLevelType w:val="hybridMultilevel"/>
    <w:tmpl w:val="91447E12"/>
    <w:lvl w:ilvl="0" w:tplc="182A536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601B38C9"/>
    <w:multiLevelType w:val="multilevel"/>
    <w:tmpl w:val="97D2FDCC"/>
    <w:lvl w:ilvl="0">
      <w:start w:val="1"/>
      <w:numFmt w:val="decimal"/>
      <w:lvlText w:val="%1."/>
      <w:lvlJc w:val="left"/>
      <w:pPr>
        <w:tabs>
          <w:tab w:val="num" w:pos="450"/>
        </w:tabs>
        <w:ind w:left="450" w:hanging="450"/>
      </w:pPr>
    </w:lvl>
    <w:lvl w:ilvl="1">
      <w:start w:val="1"/>
      <w:numFmt w:val="decimal"/>
      <w:lvlText w:val="7.%2"/>
      <w:lvlJc w:val="left"/>
      <w:pPr>
        <w:tabs>
          <w:tab w:val="num" w:pos="450"/>
        </w:tabs>
        <w:ind w:left="450" w:hanging="450"/>
      </w:pPr>
      <w:rPr>
        <w:rFonts w:hint="default"/>
        <w:b w:val="0"/>
        <w:i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7" w15:restartNumberingAfterBreak="0">
    <w:nsid w:val="610C667C"/>
    <w:multiLevelType w:val="hybridMultilevel"/>
    <w:tmpl w:val="B810E8BE"/>
    <w:lvl w:ilvl="0" w:tplc="1E88897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8" w15:restartNumberingAfterBreak="0">
    <w:nsid w:val="61D20564"/>
    <w:multiLevelType w:val="hybridMultilevel"/>
    <w:tmpl w:val="E36A1BCC"/>
    <w:lvl w:ilvl="0" w:tplc="3710AAD2">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62BA4F3A"/>
    <w:multiLevelType w:val="hybridMultilevel"/>
    <w:tmpl w:val="05306CBC"/>
    <w:lvl w:ilvl="0" w:tplc="0F6C1D20">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640A0FFE"/>
    <w:multiLevelType w:val="multilevel"/>
    <w:tmpl w:val="E3247F56"/>
    <w:lvl w:ilvl="0">
      <w:start w:val="1"/>
      <w:numFmt w:val="decimal"/>
      <w:lvlText w:val="%1."/>
      <w:lvlJc w:val="left"/>
      <w:pPr>
        <w:tabs>
          <w:tab w:val="num" w:pos="450"/>
        </w:tabs>
        <w:ind w:left="450" w:hanging="450"/>
      </w:pPr>
    </w:lvl>
    <w:lvl w:ilvl="1">
      <w:start w:val="1"/>
      <w:numFmt w:val="decimal"/>
      <w:lvlText w:val="8.%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1" w15:restartNumberingAfterBreak="0">
    <w:nsid w:val="64780D11"/>
    <w:multiLevelType w:val="hybridMultilevel"/>
    <w:tmpl w:val="567A0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65BB7D3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67AC0BA4"/>
    <w:multiLevelType w:val="hybridMultilevel"/>
    <w:tmpl w:val="CB24B9C8"/>
    <w:lvl w:ilvl="0" w:tplc="3710AAD2">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15:restartNumberingAfterBreak="0">
    <w:nsid w:val="69AD6A5E"/>
    <w:multiLevelType w:val="hybridMultilevel"/>
    <w:tmpl w:val="E304AA10"/>
    <w:lvl w:ilvl="0" w:tplc="499419FC">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105"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15:restartNumberingAfterBreak="0">
    <w:nsid w:val="6C030F9C"/>
    <w:multiLevelType w:val="hybridMultilevel"/>
    <w:tmpl w:val="24E02A8E"/>
    <w:lvl w:ilvl="0" w:tplc="44FA91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15:restartNumberingAfterBreak="0">
    <w:nsid w:val="6D702FC6"/>
    <w:multiLevelType w:val="hybridMultilevel"/>
    <w:tmpl w:val="D49CDDE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8" w15:restartNumberingAfterBreak="0">
    <w:nsid w:val="6F850A95"/>
    <w:multiLevelType w:val="multilevel"/>
    <w:tmpl w:val="C4DE0FE4"/>
    <w:lvl w:ilvl="0">
      <w:start w:val="1"/>
      <w:numFmt w:val="decimal"/>
      <w:lvlText w:val="%1."/>
      <w:lvlJc w:val="left"/>
      <w:pPr>
        <w:tabs>
          <w:tab w:val="num" w:pos="450"/>
        </w:tabs>
        <w:ind w:left="450" w:hanging="450"/>
      </w:pPr>
    </w:lvl>
    <w:lvl w:ilvl="1">
      <w:start w:val="1"/>
      <w:numFmt w:val="decimal"/>
      <w:lvlText w:val="3.%2"/>
      <w:lvlJc w:val="left"/>
      <w:pPr>
        <w:tabs>
          <w:tab w:val="num" w:pos="450"/>
        </w:tabs>
        <w:ind w:left="450" w:hanging="450"/>
      </w:pPr>
      <w:rPr>
        <w:rFonts w:hint="default"/>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9" w15:restartNumberingAfterBreak="0">
    <w:nsid w:val="70C51079"/>
    <w:multiLevelType w:val="multilevel"/>
    <w:tmpl w:val="63261EF6"/>
    <w:lvl w:ilvl="0">
      <w:start w:val="1"/>
      <w:numFmt w:val="decimal"/>
      <w:lvlText w:val="%1."/>
      <w:lvlJc w:val="left"/>
      <w:pPr>
        <w:tabs>
          <w:tab w:val="num" w:pos="450"/>
        </w:tabs>
        <w:ind w:left="450" w:hanging="450"/>
      </w:pPr>
    </w:lvl>
    <w:lvl w:ilvl="1">
      <w:start w:val="1"/>
      <w:numFmt w:val="decimal"/>
      <w:lvlText w:val="5.%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0" w15:restartNumberingAfterBreak="0">
    <w:nsid w:val="75A92BCC"/>
    <w:multiLevelType w:val="hybridMultilevel"/>
    <w:tmpl w:val="D5E069BE"/>
    <w:lvl w:ilvl="0" w:tplc="04050017">
      <w:start w:val="1"/>
      <w:numFmt w:val="lowerLetter"/>
      <w:lvlText w:val="%1)"/>
      <w:lvlJc w:val="left"/>
      <w:pPr>
        <w:ind w:left="998" w:hanging="360"/>
      </w:pPr>
    </w:lvl>
    <w:lvl w:ilvl="1" w:tplc="04050019" w:tentative="1">
      <w:start w:val="1"/>
      <w:numFmt w:val="lowerLetter"/>
      <w:lvlText w:val="%2."/>
      <w:lvlJc w:val="left"/>
      <w:pPr>
        <w:ind w:left="1718" w:hanging="360"/>
      </w:pPr>
    </w:lvl>
    <w:lvl w:ilvl="2" w:tplc="0405001B" w:tentative="1">
      <w:start w:val="1"/>
      <w:numFmt w:val="lowerRoman"/>
      <w:lvlText w:val="%3."/>
      <w:lvlJc w:val="right"/>
      <w:pPr>
        <w:ind w:left="2438" w:hanging="180"/>
      </w:pPr>
    </w:lvl>
    <w:lvl w:ilvl="3" w:tplc="0405000F" w:tentative="1">
      <w:start w:val="1"/>
      <w:numFmt w:val="decimal"/>
      <w:lvlText w:val="%4."/>
      <w:lvlJc w:val="left"/>
      <w:pPr>
        <w:ind w:left="3158" w:hanging="360"/>
      </w:pPr>
    </w:lvl>
    <w:lvl w:ilvl="4" w:tplc="04050019" w:tentative="1">
      <w:start w:val="1"/>
      <w:numFmt w:val="lowerLetter"/>
      <w:lvlText w:val="%5."/>
      <w:lvlJc w:val="left"/>
      <w:pPr>
        <w:ind w:left="3878" w:hanging="360"/>
      </w:pPr>
    </w:lvl>
    <w:lvl w:ilvl="5" w:tplc="0405001B" w:tentative="1">
      <w:start w:val="1"/>
      <w:numFmt w:val="lowerRoman"/>
      <w:lvlText w:val="%6."/>
      <w:lvlJc w:val="right"/>
      <w:pPr>
        <w:ind w:left="4598" w:hanging="180"/>
      </w:pPr>
    </w:lvl>
    <w:lvl w:ilvl="6" w:tplc="0405000F" w:tentative="1">
      <w:start w:val="1"/>
      <w:numFmt w:val="decimal"/>
      <w:lvlText w:val="%7."/>
      <w:lvlJc w:val="left"/>
      <w:pPr>
        <w:ind w:left="5318" w:hanging="360"/>
      </w:pPr>
    </w:lvl>
    <w:lvl w:ilvl="7" w:tplc="04050019" w:tentative="1">
      <w:start w:val="1"/>
      <w:numFmt w:val="lowerLetter"/>
      <w:lvlText w:val="%8."/>
      <w:lvlJc w:val="left"/>
      <w:pPr>
        <w:ind w:left="6038" w:hanging="360"/>
      </w:pPr>
    </w:lvl>
    <w:lvl w:ilvl="8" w:tplc="0405001B" w:tentative="1">
      <w:start w:val="1"/>
      <w:numFmt w:val="lowerRoman"/>
      <w:lvlText w:val="%9."/>
      <w:lvlJc w:val="right"/>
      <w:pPr>
        <w:ind w:left="6758" w:hanging="180"/>
      </w:pPr>
    </w:lvl>
  </w:abstractNum>
  <w:abstractNum w:abstractNumId="111" w15:restartNumberingAfterBreak="0">
    <w:nsid w:val="75AD437E"/>
    <w:multiLevelType w:val="hybridMultilevel"/>
    <w:tmpl w:val="91447E12"/>
    <w:lvl w:ilvl="0" w:tplc="182A536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2" w15:restartNumberingAfterBreak="0">
    <w:nsid w:val="76392D70"/>
    <w:multiLevelType w:val="hybridMultilevel"/>
    <w:tmpl w:val="81947952"/>
    <w:lvl w:ilvl="0" w:tplc="F080EDAC">
      <w:start w:val="1"/>
      <w:numFmt w:val="decimal"/>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13" w15:restartNumberingAfterBreak="0">
    <w:nsid w:val="77570859"/>
    <w:multiLevelType w:val="hybridMultilevel"/>
    <w:tmpl w:val="CD78191C"/>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4" w15:restartNumberingAfterBreak="0">
    <w:nsid w:val="78C3179B"/>
    <w:multiLevelType w:val="hybridMultilevel"/>
    <w:tmpl w:val="9388702E"/>
    <w:lvl w:ilvl="0" w:tplc="0000002D">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6" w15:restartNumberingAfterBreak="0">
    <w:nsid w:val="7BFA6AC2"/>
    <w:multiLevelType w:val="hybridMultilevel"/>
    <w:tmpl w:val="CFB2577C"/>
    <w:lvl w:ilvl="0" w:tplc="B89233F8">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7"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8" w15:restartNumberingAfterBreak="0">
    <w:nsid w:val="7EFD0094"/>
    <w:multiLevelType w:val="hybridMultilevel"/>
    <w:tmpl w:val="379CC88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9" w15:restartNumberingAfterBreak="0">
    <w:nsid w:val="7F98399B"/>
    <w:multiLevelType w:val="hybridMultilevel"/>
    <w:tmpl w:val="53BA700A"/>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34"/>
  </w:num>
  <w:num w:numId="4">
    <w:abstractNumId w:val="45"/>
  </w:num>
  <w:num w:numId="5">
    <w:abstractNumId w:val="46"/>
  </w:num>
  <w:num w:numId="6">
    <w:abstractNumId w:val="47"/>
  </w:num>
  <w:num w:numId="7">
    <w:abstractNumId w:val="73"/>
  </w:num>
  <w:num w:numId="8">
    <w:abstractNumId w:val="101"/>
  </w:num>
  <w:num w:numId="9">
    <w:abstractNumId w:val="65"/>
  </w:num>
  <w:num w:numId="10">
    <w:abstractNumId w:val="91"/>
  </w:num>
  <w:num w:numId="11">
    <w:abstractNumId w:val="55"/>
  </w:num>
  <w:num w:numId="12">
    <w:abstractNumId w:val="87"/>
  </w:num>
  <w:num w:numId="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num>
  <w:num w:numId="15">
    <w:abstractNumId w:val="77"/>
  </w:num>
  <w:num w:numId="16">
    <w:abstractNumId w:val="76"/>
  </w:num>
  <w:num w:numId="17">
    <w:abstractNumId w:val="53"/>
  </w:num>
  <w:num w:numId="18">
    <w:abstractNumId w:val="75"/>
  </w:num>
  <w:num w:numId="19">
    <w:abstractNumId w:val="108"/>
  </w:num>
  <w:num w:numId="20">
    <w:abstractNumId w:val="114"/>
  </w:num>
  <w:num w:numId="21">
    <w:abstractNumId w:val="64"/>
  </w:num>
  <w:num w:numId="22">
    <w:abstractNumId w:val="109"/>
  </w:num>
  <w:num w:numId="23">
    <w:abstractNumId w:val="88"/>
  </w:num>
  <w:num w:numId="24">
    <w:abstractNumId w:val="100"/>
  </w:num>
  <w:num w:numId="25">
    <w:abstractNumId w:val="96"/>
  </w:num>
  <w:num w:numId="26">
    <w:abstractNumId w:val="71"/>
  </w:num>
  <w:num w:numId="27">
    <w:abstractNumId w:val="6"/>
  </w:num>
  <w:num w:numId="28">
    <w:abstractNumId w:val="79"/>
  </w:num>
  <w:num w:numId="29">
    <w:abstractNumId w:val="94"/>
  </w:num>
  <w:num w:numId="30">
    <w:abstractNumId w:val="110"/>
  </w:num>
  <w:num w:numId="31">
    <w:abstractNumId w:val="113"/>
  </w:num>
  <w:num w:numId="32">
    <w:abstractNumId w:val="86"/>
  </w:num>
  <w:num w:numId="33">
    <w:abstractNumId w:val="103"/>
  </w:num>
  <w:num w:numId="34">
    <w:abstractNumId w:val="54"/>
  </w:num>
  <w:num w:numId="35">
    <w:abstractNumId w:val="52"/>
  </w:num>
  <w:num w:numId="36">
    <w:abstractNumId w:val="98"/>
  </w:num>
  <w:num w:numId="37">
    <w:abstractNumId w:val="93"/>
  </w:num>
  <w:num w:numId="38">
    <w:abstractNumId w:val="119"/>
  </w:num>
  <w:num w:numId="39">
    <w:abstractNumId w:val="116"/>
  </w:num>
  <w:num w:numId="40">
    <w:abstractNumId w:val="72"/>
  </w:num>
  <w:num w:numId="41">
    <w:abstractNumId w:val="80"/>
  </w:num>
  <w:num w:numId="42">
    <w:abstractNumId w:val="82"/>
  </w:num>
  <w:num w:numId="43">
    <w:abstractNumId w:val="99"/>
  </w:num>
  <w:num w:numId="44">
    <w:abstractNumId w:val="95"/>
  </w:num>
  <w:num w:numId="45">
    <w:abstractNumId w:val="85"/>
  </w:num>
  <w:num w:numId="46">
    <w:abstractNumId w:val="104"/>
  </w:num>
  <w:num w:numId="47">
    <w:abstractNumId w:val="49"/>
  </w:num>
  <w:num w:numId="48">
    <w:abstractNumId w:val="68"/>
  </w:num>
  <w:num w:numId="49">
    <w:abstractNumId w:val="105"/>
  </w:num>
  <w:num w:numId="50">
    <w:abstractNumId w:val="102"/>
  </w:num>
  <w:num w:numId="51">
    <w:abstractNumId w:val="60"/>
  </w:num>
  <w:num w:numId="52">
    <w:abstractNumId w:val="117"/>
  </w:num>
  <w:num w:numId="53">
    <w:abstractNumId w:val="48"/>
  </w:num>
  <w:num w:numId="54">
    <w:abstractNumId w:val="74"/>
  </w:num>
  <w:num w:numId="55">
    <w:abstractNumId w:val="56"/>
  </w:num>
  <w:num w:numId="56">
    <w:abstractNumId w:val="83"/>
  </w:num>
  <w:num w:numId="57">
    <w:abstractNumId w:val="112"/>
  </w:num>
  <w:num w:numId="58">
    <w:abstractNumId w:val="62"/>
  </w:num>
  <w:num w:numId="59">
    <w:abstractNumId w:val="97"/>
  </w:num>
  <w:num w:numId="60">
    <w:abstractNumId w:val="61"/>
  </w:num>
  <w:num w:numId="61">
    <w:abstractNumId w:val="118"/>
  </w:num>
  <w:num w:numId="62">
    <w:abstractNumId w:val="69"/>
  </w:num>
  <w:num w:numId="63">
    <w:abstractNumId w:val="67"/>
  </w:num>
  <w:num w:numId="64">
    <w:abstractNumId w:val="89"/>
  </w:num>
  <w:num w:numId="65">
    <w:abstractNumId w:val="59"/>
  </w:num>
  <w:num w:numId="66">
    <w:abstractNumId w:val="9"/>
  </w:num>
  <w:num w:numId="67">
    <w:abstractNumId w:val="92"/>
  </w:num>
  <w:num w:numId="68">
    <w:abstractNumId w:val="10"/>
  </w:num>
  <w:num w:numId="69">
    <w:abstractNumId w:val="50"/>
  </w:num>
  <w:num w:numId="70">
    <w:abstractNumId w:val="111"/>
  </w:num>
  <w:num w:numId="71">
    <w:abstractNumId w:val="115"/>
  </w:num>
  <w:num w:numId="72">
    <w:abstractNumId w:val="63"/>
  </w:num>
  <w:num w:numId="73">
    <w:abstractNumId w:val="106"/>
  </w:num>
  <w:num w:numId="74">
    <w:abstractNumId w:val="84"/>
  </w:num>
  <w:num w:numId="75">
    <w:abstractNumId w:val="51"/>
  </w:num>
  <w:num w:numId="76">
    <w:abstractNumId w:val="14"/>
  </w:num>
  <w:num w:numId="77">
    <w:abstractNumId w:val="81"/>
  </w:num>
  <w:num w:numId="78">
    <w:abstractNumId w:val="107"/>
  </w:num>
  <w:num w:numId="79">
    <w:abstractNumId w:val="0"/>
  </w:num>
  <w:num w:numId="80">
    <w:abstractNumId w:val="57"/>
  </w:num>
  <w:num w:numId="81">
    <w:abstractNumId w:val="58"/>
  </w:num>
  <w:num w:numId="82">
    <w:abstractNumId w:val="58"/>
    <w:lvlOverride w:ilvl="0">
      <w:startOverride w:val="1"/>
    </w:lvlOverride>
  </w:num>
  <w:num w:numId="83">
    <w:abstractNumId w:val="78"/>
  </w:num>
  <w:num w:numId="84">
    <w:abstractNumId w:val="9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33"/>
    <w:rsid w:val="00001062"/>
    <w:rsid w:val="00001F54"/>
    <w:rsid w:val="0000467B"/>
    <w:rsid w:val="000067FE"/>
    <w:rsid w:val="00006A20"/>
    <w:rsid w:val="000125DA"/>
    <w:rsid w:val="00012A67"/>
    <w:rsid w:val="00012DF0"/>
    <w:rsid w:val="00013DBF"/>
    <w:rsid w:val="000143AF"/>
    <w:rsid w:val="00014587"/>
    <w:rsid w:val="00015311"/>
    <w:rsid w:val="000158FD"/>
    <w:rsid w:val="00015CD8"/>
    <w:rsid w:val="00015DFE"/>
    <w:rsid w:val="00015EF5"/>
    <w:rsid w:val="00016230"/>
    <w:rsid w:val="00016294"/>
    <w:rsid w:val="00016B3D"/>
    <w:rsid w:val="000208B4"/>
    <w:rsid w:val="00022A01"/>
    <w:rsid w:val="00022DB1"/>
    <w:rsid w:val="00023045"/>
    <w:rsid w:val="000233C3"/>
    <w:rsid w:val="00023E4C"/>
    <w:rsid w:val="000245A2"/>
    <w:rsid w:val="000249E4"/>
    <w:rsid w:val="0002506D"/>
    <w:rsid w:val="00025711"/>
    <w:rsid w:val="00026ED3"/>
    <w:rsid w:val="000273FA"/>
    <w:rsid w:val="00027E2B"/>
    <w:rsid w:val="0003077D"/>
    <w:rsid w:val="00032311"/>
    <w:rsid w:val="00032493"/>
    <w:rsid w:val="00032736"/>
    <w:rsid w:val="000330EE"/>
    <w:rsid w:val="000333E4"/>
    <w:rsid w:val="000336C6"/>
    <w:rsid w:val="00033DC0"/>
    <w:rsid w:val="00034951"/>
    <w:rsid w:val="00034AB9"/>
    <w:rsid w:val="00037BE9"/>
    <w:rsid w:val="00037C00"/>
    <w:rsid w:val="000406CC"/>
    <w:rsid w:val="000409C9"/>
    <w:rsid w:val="000410B5"/>
    <w:rsid w:val="00041D86"/>
    <w:rsid w:val="00042138"/>
    <w:rsid w:val="00042494"/>
    <w:rsid w:val="00042E74"/>
    <w:rsid w:val="00044D94"/>
    <w:rsid w:val="000469A4"/>
    <w:rsid w:val="00047D2F"/>
    <w:rsid w:val="0005073C"/>
    <w:rsid w:val="00051821"/>
    <w:rsid w:val="000519DB"/>
    <w:rsid w:val="0005211E"/>
    <w:rsid w:val="00052183"/>
    <w:rsid w:val="000529B8"/>
    <w:rsid w:val="000533E5"/>
    <w:rsid w:val="0005398E"/>
    <w:rsid w:val="00053E6A"/>
    <w:rsid w:val="000543AE"/>
    <w:rsid w:val="0005484B"/>
    <w:rsid w:val="0005505E"/>
    <w:rsid w:val="00056273"/>
    <w:rsid w:val="0005650B"/>
    <w:rsid w:val="000573A6"/>
    <w:rsid w:val="00060AE4"/>
    <w:rsid w:val="00060E2F"/>
    <w:rsid w:val="00062015"/>
    <w:rsid w:val="00062D19"/>
    <w:rsid w:val="0006300F"/>
    <w:rsid w:val="0006415E"/>
    <w:rsid w:val="00064587"/>
    <w:rsid w:val="00065207"/>
    <w:rsid w:val="000654B1"/>
    <w:rsid w:val="00066409"/>
    <w:rsid w:val="0006663D"/>
    <w:rsid w:val="0006750D"/>
    <w:rsid w:val="00067595"/>
    <w:rsid w:val="00067724"/>
    <w:rsid w:val="0007010C"/>
    <w:rsid w:val="00071620"/>
    <w:rsid w:val="000721FB"/>
    <w:rsid w:val="000722B5"/>
    <w:rsid w:val="00072B19"/>
    <w:rsid w:val="00074FC6"/>
    <w:rsid w:val="0007549D"/>
    <w:rsid w:val="00075C38"/>
    <w:rsid w:val="00076563"/>
    <w:rsid w:val="000765EB"/>
    <w:rsid w:val="00077420"/>
    <w:rsid w:val="00080AEF"/>
    <w:rsid w:val="00080D0D"/>
    <w:rsid w:val="000820B1"/>
    <w:rsid w:val="00082BDC"/>
    <w:rsid w:val="00083024"/>
    <w:rsid w:val="00083B20"/>
    <w:rsid w:val="00084067"/>
    <w:rsid w:val="000840EA"/>
    <w:rsid w:val="00084EC7"/>
    <w:rsid w:val="00084ED9"/>
    <w:rsid w:val="00085EB3"/>
    <w:rsid w:val="00086226"/>
    <w:rsid w:val="000870BF"/>
    <w:rsid w:val="00087CCC"/>
    <w:rsid w:val="00090184"/>
    <w:rsid w:val="00090909"/>
    <w:rsid w:val="00090C14"/>
    <w:rsid w:val="00090CF7"/>
    <w:rsid w:val="00090DE6"/>
    <w:rsid w:val="000911AF"/>
    <w:rsid w:val="000919CB"/>
    <w:rsid w:val="00092949"/>
    <w:rsid w:val="00092F37"/>
    <w:rsid w:val="00093262"/>
    <w:rsid w:val="000938AE"/>
    <w:rsid w:val="000955EC"/>
    <w:rsid w:val="00096BA4"/>
    <w:rsid w:val="000A27E7"/>
    <w:rsid w:val="000A2F50"/>
    <w:rsid w:val="000A3795"/>
    <w:rsid w:val="000A448C"/>
    <w:rsid w:val="000A49BF"/>
    <w:rsid w:val="000A5F9B"/>
    <w:rsid w:val="000A743A"/>
    <w:rsid w:val="000B01E9"/>
    <w:rsid w:val="000B05B4"/>
    <w:rsid w:val="000B08C2"/>
    <w:rsid w:val="000B10B4"/>
    <w:rsid w:val="000B1FE9"/>
    <w:rsid w:val="000B3942"/>
    <w:rsid w:val="000B3F04"/>
    <w:rsid w:val="000B41A2"/>
    <w:rsid w:val="000B437C"/>
    <w:rsid w:val="000B6076"/>
    <w:rsid w:val="000B742C"/>
    <w:rsid w:val="000B7FBD"/>
    <w:rsid w:val="000C0782"/>
    <w:rsid w:val="000C13F9"/>
    <w:rsid w:val="000C17DE"/>
    <w:rsid w:val="000C243C"/>
    <w:rsid w:val="000C2558"/>
    <w:rsid w:val="000C3447"/>
    <w:rsid w:val="000C46A1"/>
    <w:rsid w:val="000C4913"/>
    <w:rsid w:val="000C6DE1"/>
    <w:rsid w:val="000C76E6"/>
    <w:rsid w:val="000D02BD"/>
    <w:rsid w:val="000D05E4"/>
    <w:rsid w:val="000D22B4"/>
    <w:rsid w:val="000D2CD8"/>
    <w:rsid w:val="000D319D"/>
    <w:rsid w:val="000D3225"/>
    <w:rsid w:val="000D33DC"/>
    <w:rsid w:val="000D6A18"/>
    <w:rsid w:val="000D789F"/>
    <w:rsid w:val="000E03A1"/>
    <w:rsid w:val="000E102E"/>
    <w:rsid w:val="000E148F"/>
    <w:rsid w:val="000E320A"/>
    <w:rsid w:val="000E395B"/>
    <w:rsid w:val="000E3D62"/>
    <w:rsid w:val="000E46F8"/>
    <w:rsid w:val="000E4AC3"/>
    <w:rsid w:val="000E63F1"/>
    <w:rsid w:val="000E6D7F"/>
    <w:rsid w:val="000E6EF1"/>
    <w:rsid w:val="000E71A1"/>
    <w:rsid w:val="000F050C"/>
    <w:rsid w:val="000F0650"/>
    <w:rsid w:val="000F090B"/>
    <w:rsid w:val="000F1FCE"/>
    <w:rsid w:val="000F2104"/>
    <w:rsid w:val="000F3379"/>
    <w:rsid w:val="000F43B9"/>
    <w:rsid w:val="000F4C3B"/>
    <w:rsid w:val="000F4FD6"/>
    <w:rsid w:val="000F5651"/>
    <w:rsid w:val="000F5B6F"/>
    <w:rsid w:val="000F6A09"/>
    <w:rsid w:val="000F72FE"/>
    <w:rsid w:val="000F77CA"/>
    <w:rsid w:val="00100459"/>
    <w:rsid w:val="00100637"/>
    <w:rsid w:val="00101ADC"/>
    <w:rsid w:val="00101C01"/>
    <w:rsid w:val="00102E72"/>
    <w:rsid w:val="001036BA"/>
    <w:rsid w:val="00103905"/>
    <w:rsid w:val="00103DE9"/>
    <w:rsid w:val="00104BE8"/>
    <w:rsid w:val="0010551E"/>
    <w:rsid w:val="00105823"/>
    <w:rsid w:val="0010602A"/>
    <w:rsid w:val="00106D0E"/>
    <w:rsid w:val="00106E84"/>
    <w:rsid w:val="00106F66"/>
    <w:rsid w:val="00106F8D"/>
    <w:rsid w:val="00107007"/>
    <w:rsid w:val="001076F7"/>
    <w:rsid w:val="001079F3"/>
    <w:rsid w:val="00111348"/>
    <w:rsid w:val="001123B2"/>
    <w:rsid w:val="00112EB7"/>
    <w:rsid w:val="00114B01"/>
    <w:rsid w:val="00114B7C"/>
    <w:rsid w:val="001155D1"/>
    <w:rsid w:val="00115990"/>
    <w:rsid w:val="001160CC"/>
    <w:rsid w:val="0011745C"/>
    <w:rsid w:val="00120522"/>
    <w:rsid w:val="00120649"/>
    <w:rsid w:val="001225C7"/>
    <w:rsid w:val="0012328B"/>
    <w:rsid w:val="00123407"/>
    <w:rsid w:val="001266D7"/>
    <w:rsid w:val="00126AE4"/>
    <w:rsid w:val="00127040"/>
    <w:rsid w:val="001278F4"/>
    <w:rsid w:val="00127EC8"/>
    <w:rsid w:val="00130025"/>
    <w:rsid w:val="0013289C"/>
    <w:rsid w:val="00133748"/>
    <w:rsid w:val="00134165"/>
    <w:rsid w:val="00135D03"/>
    <w:rsid w:val="00135F6A"/>
    <w:rsid w:val="001365CB"/>
    <w:rsid w:val="00137152"/>
    <w:rsid w:val="001400FD"/>
    <w:rsid w:val="00141846"/>
    <w:rsid w:val="00142770"/>
    <w:rsid w:val="00142953"/>
    <w:rsid w:val="0014360E"/>
    <w:rsid w:val="00143EB5"/>
    <w:rsid w:val="00144536"/>
    <w:rsid w:val="00144591"/>
    <w:rsid w:val="001445E0"/>
    <w:rsid w:val="00144863"/>
    <w:rsid w:val="0014684B"/>
    <w:rsid w:val="00146A48"/>
    <w:rsid w:val="00146B75"/>
    <w:rsid w:val="00146D4D"/>
    <w:rsid w:val="001472CB"/>
    <w:rsid w:val="00147BF7"/>
    <w:rsid w:val="00150552"/>
    <w:rsid w:val="00150D55"/>
    <w:rsid w:val="00151198"/>
    <w:rsid w:val="00151628"/>
    <w:rsid w:val="00152E3B"/>
    <w:rsid w:val="001533FD"/>
    <w:rsid w:val="00153D87"/>
    <w:rsid w:val="00154234"/>
    <w:rsid w:val="0015484D"/>
    <w:rsid w:val="00161B79"/>
    <w:rsid w:val="00162100"/>
    <w:rsid w:val="001628CF"/>
    <w:rsid w:val="00162FC0"/>
    <w:rsid w:val="001639BA"/>
    <w:rsid w:val="00164D07"/>
    <w:rsid w:val="00164EE9"/>
    <w:rsid w:val="001650D6"/>
    <w:rsid w:val="0016568C"/>
    <w:rsid w:val="0016685E"/>
    <w:rsid w:val="00166871"/>
    <w:rsid w:val="00166F6D"/>
    <w:rsid w:val="00167C6C"/>
    <w:rsid w:val="00170469"/>
    <w:rsid w:val="00170B08"/>
    <w:rsid w:val="0017302D"/>
    <w:rsid w:val="00174944"/>
    <w:rsid w:val="00175E8C"/>
    <w:rsid w:val="00176227"/>
    <w:rsid w:val="001776A8"/>
    <w:rsid w:val="00177A2C"/>
    <w:rsid w:val="00180E9C"/>
    <w:rsid w:val="0018223F"/>
    <w:rsid w:val="00183087"/>
    <w:rsid w:val="001835D8"/>
    <w:rsid w:val="001837BD"/>
    <w:rsid w:val="00184501"/>
    <w:rsid w:val="00184B17"/>
    <w:rsid w:val="00185206"/>
    <w:rsid w:val="00185E53"/>
    <w:rsid w:val="00186410"/>
    <w:rsid w:val="00186AB9"/>
    <w:rsid w:val="00186D14"/>
    <w:rsid w:val="0018733C"/>
    <w:rsid w:val="00187A2C"/>
    <w:rsid w:val="00190021"/>
    <w:rsid w:val="00190CA1"/>
    <w:rsid w:val="00190E9A"/>
    <w:rsid w:val="001914A8"/>
    <w:rsid w:val="001914D6"/>
    <w:rsid w:val="001917B5"/>
    <w:rsid w:val="00191A47"/>
    <w:rsid w:val="001925DC"/>
    <w:rsid w:val="00193360"/>
    <w:rsid w:val="00194D46"/>
    <w:rsid w:val="00194E90"/>
    <w:rsid w:val="0019563B"/>
    <w:rsid w:val="00195ADA"/>
    <w:rsid w:val="00196787"/>
    <w:rsid w:val="0019707D"/>
    <w:rsid w:val="0019769E"/>
    <w:rsid w:val="001A1344"/>
    <w:rsid w:val="001A1E8C"/>
    <w:rsid w:val="001A2490"/>
    <w:rsid w:val="001A3033"/>
    <w:rsid w:val="001A355C"/>
    <w:rsid w:val="001A39A6"/>
    <w:rsid w:val="001A3F4E"/>
    <w:rsid w:val="001A4D82"/>
    <w:rsid w:val="001A4E54"/>
    <w:rsid w:val="001A5006"/>
    <w:rsid w:val="001A5C60"/>
    <w:rsid w:val="001A60DD"/>
    <w:rsid w:val="001A6197"/>
    <w:rsid w:val="001A6C42"/>
    <w:rsid w:val="001A71B8"/>
    <w:rsid w:val="001B0471"/>
    <w:rsid w:val="001B060C"/>
    <w:rsid w:val="001B1199"/>
    <w:rsid w:val="001B1A78"/>
    <w:rsid w:val="001B2282"/>
    <w:rsid w:val="001B2DCA"/>
    <w:rsid w:val="001B34DE"/>
    <w:rsid w:val="001B36C4"/>
    <w:rsid w:val="001B39DC"/>
    <w:rsid w:val="001B4363"/>
    <w:rsid w:val="001B45F7"/>
    <w:rsid w:val="001B5483"/>
    <w:rsid w:val="001B578C"/>
    <w:rsid w:val="001B5F48"/>
    <w:rsid w:val="001B69A3"/>
    <w:rsid w:val="001B7180"/>
    <w:rsid w:val="001B7B48"/>
    <w:rsid w:val="001B7E19"/>
    <w:rsid w:val="001C122F"/>
    <w:rsid w:val="001C1430"/>
    <w:rsid w:val="001C1BF5"/>
    <w:rsid w:val="001C1FA0"/>
    <w:rsid w:val="001C1FC8"/>
    <w:rsid w:val="001C29B1"/>
    <w:rsid w:val="001C4441"/>
    <w:rsid w:val="001C462D"/>
    <w:rsid w:val="001C56AF"/>
    <w:rsid w:val="001C63E6"/>
    <w:rsid w:val="001C67FC"/>
    <w:rsid w:val="001D0F52"/>
    <w:rsid w:val="001D16BF"/>
    <w:rsid w:val="001D1B84"/>
    <w:rsid w:val="001D1EE7"/>
    <w:rsid w:val="001D21CB"/>
    <w:rsid w:val="001D3194"/>
    <w:rsid w:val="001D3626"/>
    <w:rsid w:val="001D3752"/>
    <w:rsid w:val="001D3E48"/>
    <w:rsid w:val="001D48FC"/>
    <w:rsid w:val="001D4F3B"/>
    <w:rsid w:val="001D53AC"/>
    <w:rsid w:val="001D5F8F"/>
    <w:rsid w:val="001D6C1C"/>
    <w:rsid w:val="001E1C8E"/>
    <w:rsid w:val="001E2887"/>
    <w:rsid w:val="001E45A2"/>
    <w:rsid w:val="001E4883"/>
    <w:rsid w:val="001E4D8E"/>
    <w:rsid w:val="001E50AC"/>
    <w:rsid w:val="001E56B0"/>
    <w:rsid w:val="001E5C8C"/>
    <w:rsid w:val="001E5E54"/>
    <w:rsid w:val="001E6361"/>
    <w:rsid w:val="001E6D4D"/>
    <w:rsid w:val="001E70FB"/>
    <w:rsid w:val="001E714B"/>
    <w:rsid w:val="001E784D"/>
    <w:rsid w:val="001E7B46"/>
    <w:rsid w:val="001E7E7B"/>
    <w:rsid w:val="001F054F"/>
    <w:rsid w:val="001F07D5"/>
    <w:rsid w:val="001F0B55"/>
    <w:rsid w:val="001F1488"/>
    <w:rsid w:val="001F1FEB"/>
    <w:rsid w:val="001F2923"/>
    <w:rsid w:val="001F2CC0"/>
    <w:rsid w:val="001F35DC"/>
    <w:rsid w:val="001F4067"/>
    <w:rsid w:val="001F4BF5"/>
    <w:rsid w:val="001F525E"/>
    <w:rsid w:val="001F66E9"/>
    <w:rsid w:val="001F69F6"/>
    <w:rsid w:val="001F6CB5"/>
    <w:rsid w:val="001F6DA4"/>
    <w:rsid w:val="001F7692"/>
    <w:rsid w:val="001F7F34"/>
    <w:rsid w:val="00200813"/>
    <w:rsid w:val="0020081C"/>
    <w:rsid w:val="002009DA"/>
    <w:rsid w:val="002014AC"/>
    <w:rsid w:val="00201FA2"/>
    <w:rsid w:val="002026A3"/>
    <w:rsid w:val="00203DE3"/>
    <w:rsid w:val="002055DB"/>
    <w:rsid w:val="002055E4"/>
    <w:rsid w:val="002058DF"/>
    <w:rsid w:val="00207B0D"/>
    <w:rsid w:val="00210020"/>
    <w:rsid w:val="00210808"/>
    <w:rsid w:val="00210F7D"/>
    <w:rsid w:val="0021279B"/>
    <w:rsid w:val="002128EB"/>
    <w:rsid w:val="00212B99"/>
    <w:rsid w:val="00214194"/>
    <w:rsid w:val="002145B9"/>
    <w:rsid w:val="002149EF"/>
    <w:rsid w:val="002152F4"/>
    <w:rsid w:val="00215C37"/>
    <w:rsid w:val="002162E0"/>
    <w:rsid w:val="00216740"/>
    <w:rsid w:val="00217CCC"/>
    <w:rsid w:val="00217E5D"/>
    <w:rsid w:val="002214FA"/>
    <w:rsid w:val="002221A7"/>
    <w:rsid w:val="002226E9"/>
    <w:rsid w:val="00222C62"/>
    <w:rsid w:val="00222E65"/>
    <w:rsid w:val="002236C0"/>
    <w:rsid w:val="002236D8"/>
    <w:rsid w:val="002242BB"/>
    <w:rsid w:val="0022466D"/>
    <w:rsid w:val="00225893"/>
    <w:rsid w:val="00225EDC"/>
    <w:rsid w:val="002266CE"/>
    <w:rsid w:val="002267AA"/>
    <w:rsid w:val="00226EB9"/>
    <w:rsid w:val="002301E9"/>
    <w:rsid w:val="00231335"/>
    <w:rsid w:val="00231CB3"/>
    <w:rsid w:val="002320C1"/>
    <w:rsid w:val="002326E0"/>
    <w:rsid w:val="0023292C"/>
    <w:rsid w:val="00233160"/>
    <w:rsid w:val="002331A7"/>
    <w:rsid w:val="002331E2"/>
    <w:rsid w:val="002341FE"/>
    <w:rsid w:val="002342AF"/>
    <w:rsid w:val="002354E2"/>
    <w:rsid w:val="00235A0B"/>
    <w:rsid w:val="00235B37"/>
    <w:rsid w:val="002364F7"/>
    <w:rsid w:val="002367E0"/>
    <w:rsid w:val="002400AF"/>
    <w:rsid w:val="002401AD"/>
    <w:rsid w:val="0024024F"/>
    <w:rsid w:val="00241D1E"/>
    <w:rsid w:val="00241E5D"/>
    <w:rsid w:val="00242462"/>
    <w:rsid w:val="0024290E"/>
    <w:rsid w:val="00242F46"/>
    <w:rsid w:val="002442CB"/>
    <w:rsid w:val="0024483A"/>
    <w:rsid w:val="00245375"/>
    <w:rsid w:val="00245C57"/>
    <w:rsid w:val="00245C95"/>
    <w:rsid w:val="0024648E"/>
    <w:rsid w:val="002468D8"/>
    <w:rsid w:val="0025008A"/>
    <w:rsid w:val="00250AF8"/>
    <w:rsid w:val="00251E98"/>
    <w:rsid w:val="00253CCF"/>
    <w:rsid w:val="00254551"/>
    <w:rsid w:val="00256FF8"/>
    <w:rsid w:val="00262823"/>
    <w:rsid w:val="002628C3"/>
    <w:rsid w:val="00263592"/>
    <w:rsid w:val="002639D5"/>
    <w:rsid w:val="00263E5D"/>
    <w:rsid w:val="00264388"/>
    <w:rsid w:val="002643D8"/>
    <w:rsid w:val="002646B9"/>
    <w:rsid w:val="00264C89"/>
    <w:rsid w:val="00265C4E"/>
    <w:rsid w:val="00266BCD"/>
    <w:rsid w:val="0026712C"/>
    <w:rsid w:val="0027027F"/>
    <w:rsid w:val="00271D84"/>
    <w:rsid w:val="002725FA"/>
    <w:rsid w:val="002745C8"/>
    <w:rsid w:val="0027463D"/>
    <w:rsid w:val="00275F1F"/>
    <w:rsid w:val="00276E2E"/>
    <w:rsid w:val="00276EB3"/>
    <w:rsid w:val="00277123"/>
    <w:rsid w:val="002774DE"/>
    <w:rsid w:val="00277E8A"/>
    <w:rsid w:val="00277F2A"/>
    <w:rsid w:val="00281E5A"/>
    <w:rsid w:val="002823F3"/>
    <w:rsid w:val="002824FA"/>
    <w:rsid w:val="00284523"/>
    <w:rsid w:val="002846B2"/>
    <w:rsid w:val="00286341"/>
    <w:rsid w:val="00286B2B"/>
    <w:rsid w:val="00286CFB"/>
    <w:rsid w:val="00287D29"/>
    <w:rsid w:val="0029019A"/>
    <w:rsid w:val="00290AB5"/>
    <w:rsid w:val="00290C2A"/>
    <w:rsid w:val="00291419"/>
    <w:rsid w:val="00291F9C"/>
    <w:rsid w:val="0029368A"/>
    <w:rsid w:val="002938C7"/>
    <w:rsid w:val="0029394B"/>
    <w:rsid w:val="00293A1C"/>
    <w:rsid w:val="00294C16"/>
    <w:rsid w:val="002966B3"/>
    <w:rsid w:val="00297810"/>
    <w:rsid w:val="002A008C"/>
    <w:rsid w:val="002A1597"/>
    <w:rsid w:val="002A170F"/>
    <w:rsid w:val="002A1867"/>
    <w:rsid w:val="002A2346"/>
    <w:rsid w:val="002A237B"/>
    <w:rsid w:val="002A3201"/>
    <w:rsid w:val="002A3B4A"/>
    <w:rsid w:val="002A4F59"/>
    <w:rsid w:val="002A5BEF"/>
    <w:rsid w:val="002A5EF4"/>
    <w:rsid w:val="002B0E0D"/>
    <w:rsid w:val="002B2DB4"/>
    <w:rsid w:val="002B2F06"/>
    <w:rsid w:val="002B342C"/>
    <w:rsid w:val="002B4ADA"/>
    <w:rsid w:val="002B6D72"/>
    <w:rsid w:val="002B76B5"/>
    <w:rsid w:val="002C0899"/>
    <w:rsid w:val="002C2CCA"/>
    <w:rsid w:val="002C30D3"/>
    <w:rsid w:val="002C38BE"/>
    <w:rsid w:val="002C4291"/>
    <w:rsid w:val="002C4FC9"/>
    <w:rsid w:val="002C5149"/>
    <w:rsid w:val="002C688B"/>
    <w:rsid w:val="002C68E0"/>
    <w:rsid w:val="002C6AF6"/>
    <w:rsid w:val="002C6FF7"/>
    <w:rsid w:val="002C7D3D"/>
    <w:rsid w:val="002D0067"/>
    <w:rsid w:val="002D045D"/>
    <w:rsid w:val="002D095A"/>
    <w:rsid w:val="002D16DB"/>
    <w:rsid w:val="002D3C18"/>
    <w:rsid w:val="002D466D"/>
    <w:rsid w:val="002D4F87"/>
    <w:rsid w:val="002D5AE0"/>
    <w:rsid w:val="002D5E64"/>
    <w:rsid w:val="002D63EA"/>
    <w:rsid w:val="002D7BF2"/>
    <w:rsid w:val="002E0787"/>
    <w:rsid w:val="002E0937"/>
    <w:rsid w:val="002E1894"/>
    <w:rsid w:val="002E1AC2"/>
    <w:rsid w:val="002E35AA"/>
    <w:rsid w:val="002E5650"/>
    <w:rsid w:val="002E5685"/>
    <w:rsid w:val="002E5767"/>
    <w:rsid w:val="002E7C99"/>
    <w:rsid w:val="002F0095"/>
    <w:rsid w:val="002F17F6"/>
    <w:rsid w:val="002F20EC"/>
    <w:rsid w:val="002F2856"/>
    <w:rsid w:val="002F2DC6"/>
    <w:rsid w:val="002F320B"/>
    <w:rsid w:val="002F3A3C"/>
    <w:rsid w:val="002F3D2A"/>
    <w:rsid w:val="002F4507"/>
    <w:rsid w:val="002F5B12"/>
    <w:rsid w:val="002F5E70"/>
    <w:rsid w:val="002F661A"/>
    <w:rsid w:val="002F66B8"/>
    <w:rsid w:val="002F6FD2"/>
    <w:rsid w:val="002F74ED"/>
    <w:rsid w:val="003011FB"/>
    <w:rsid w:val="0030199F"/>
    <w:rsid w:val="00302BA1"/>
    <w:rsid w:val="003037B8"/>
    <w:rsid w:val="00303C59"/>
    <w:rsid w:val="00303FA6"/>
    <w:rsid w:val="0030457A"/>
    <w:rsid w:val="00304B60"/>
    <w:rsid w:val="00304CB4"/>
    <w:rsid w:val="003055BD"/>
    <w:rsid w:val="00306D9B"/>
    <w:rsid w:val="0031007B"/>
    <w:rsid w:val="003100B9"/>
    <w:rsid w:val="00310794"/>
    <w:rsid w:val="003109D8"/>
    <w:rsid w:val="00310A7C"/>
    <w:rsid w:val="003112D2"/>
    <w:rsid w:val="00311447"/>
    <w:rsid w:val="003128C3"/>
    <w:rsid w:val="00312DAA"/>
    <w:rsid w:val="00313FF0"/>
    <w:rsid w:val="00315417"/>
    <w:rsid w:val="003159FA"/>
    <w:rsid w:val="00315D67"/>
    <w:rsid w:val="00315E76"/>
    <w:rsid w:val="00316BDE"/>
    <w:rsid w:val="00317132"/>
    <w:rsid w:val="00317A56"/>
    <w:rsid w:val="00317BBA"/>
    <w:rsid w:val="0032075A"/>
    <w:rsid w:val="00321861"/>
    <w:rsid w:val="00321AC3"/>
    <w:rsid w:val="00321B2E"/>
    <w:rsid w:val="00322DB1"/>
    <w:rsid w:val="00324AED"/>
    <w:rsid w:val="003302C0"/>
    <w:rsid w:val="003303C3"/>
    <w:rsid w:val="003314E4"/>
    <w:rsid w:val="00332456"/>
    <w:rsid w:val="00333576"/>
    <w:rsid w:val="00333B75"/>
    <w:rsid w:val="003349D5"/>
    <w:rsid w:val="00335678"/>
    <w:rsid w:val="0033649A"/>
    <w:rsid w:val="0033669C"/>
    <w:rsid w:val="003367C6"/>
    <w:rsid w:val="003368C7"/>
    <w:rsid w:val="00336BE6"/>
    <w:rsid w:val="0033760F"/>
    <w:rsid w:val="00337B1F"/>
    <w:rsid w:val="00337C13"/>
    <w:rsid w:val="00337C96"/>
    <w:rsid w:val="00340CE3"/>
    <w:rsid w:val="00340FE6"/>
    <w:rsid w:val="00342870"/>
    <w:rsid w:val="00343D32"/>
    <w:rsid w:val="00344E54"/>
    <w:rsid w:val="00345DB8"/>
    <w:rsid w:val="00345DDB"/>
    <w:rsid w:val="00346723"/>
    <w:rsid w:val="00347101"/>
    <w:rsid w:val="00347620"/>
    <w:rsid w:val="00347EE5"/>
    <w:rsid w:val="003507E4"/>
    <w:rsid w:val="003510D8"/>
    <w:rsid w:val="00352FC6"/>
    <w:rsid w:val="003537C5"/>
    <w:rsid w:val="00354009"/>
    <w:rsid w:val="00354F79"/>
    <w:rsid w:val="00355176"/>
    <w:rsid w:val="0035584A"/>
    <w:rsid w:val="003565CF"/>
    <w:rsid w:val="00356718"/>
    <w:rsid w:val="00357C2B"/>
    <w:rsid w:val="00360A10"/>
    <w:rsid w:val="00360BC9"/>
    <w:rsid w:val="00362B01"/>
    <w:rsid w:val="003635D2"/>
    <w:rsid w:val="00364834"/>
    <w:rsid w:val="003648CA"/>
    <w:rsid w:val="00364DF3"/>
    <w:rsid w:val="0036683C"/>
    <w:rsid w:val="00366F2E"/>
    <w:rsid w:val="00371155"/>
    <w:rsid w:val="003720D9"/>
    <w:rsid w:val="003737B7"/>
    <w:rsid w:val="00373F3A"/>
    <w:rsid w:val="003742CC"/>
    <w:rsid w:val="003744D7"/>
    <w:rsid w:val="00374755"/>
    <w:rsid w:val="00375129"/>
    <w:rsid w:val="00376B11"/>
    <w:rsid w:val="00376C6F"/>
    <w:rsid w:val="00376D12"/>
    <w:rsid w:val="00376E5F"/>
    <w:rsid w:val="00377093"/>
    <w:rsid w:val="00377343"/>
    <w:rsid w:val="003778D7"/>
    <w:rsid w:val="00377B3A"/>
    <w:rsid w:val="00377B7D"/>
    <w:rsid w:val="00380289"/>
    <w:rsid w:val="00380D16"/>
    <w:rsid w:val="00381CDC"/>
    <w:rsid w:val="00382285"/>
    <w:rsid w:val="003825F3"/>
    <w:rsid w:val="003827FD"/>
    <w:rsid w:val="0038291D"/>
    <w:rsid w:val="00383223"/>
    <w:rsid w:val="00385BCF"/>
    <w:rsid w:val="00387F56"/>
    <w:rsid w:val="00390B51"/>
    <w:rsid w:val="00390CF6"/>
    <w:rsid w:val="00390DED"/>
    <w:rsid w:val="00390FC3"/>
    <w:rsid w:val="00391174"/>
    <w:rsid w:val="0039183E"/>
    <w:rsid w:val="003928B7"/>
    <w:rsid w:val="00392BB8"/>
    <w:rsid w:val="00394123"/>
    <w:rsid w:val="00394570"/>
    <w:rsid w:val="003948D6"/>
    <w:rsid w:val="00394C00"/>
    <w:rsid w:val="00395D24"/>
    <w:rsid w:val="0039657D"/>
    <w:rsid w:val="003A04E1"/>
    <w:rsid w:val="003A0736"/>
    <w:rsid w:val="003A0BF2"/>
    <w:rsid w:val="003A14FB"/>
    <w:rsid w:val="003A2039"/>
    <w:rsid w:val="003A2E55"/>
    <w:rsid w:val="003A3180"/>
    <w:rsid w:val="003A395F"/>
    <w:rsid w:val="003A422C"/>
    <w:rsid w:val="003A4A8B"/>
    <w:rsid w:val="003A637F"/>
    <w:rsid w:val="003A748D"/>
    <w:rsid w:val="003A797E"/>
    <w:rsid w:val="003A7B4C"/>
    <w:rsid w:val="003A7FFB"/>
    <w:rsid w:val="003B09FC"/>
    <w:rsid w:val="003B1745"/>
    <w:rsid w:val="003B2128"/>
    <w:rsid w:val="003B26E8"/>
    <w:rsid w:val="003B3A9F"/>
    <w:rsid w:val="003B4343"/>
    <w:rsid w:val="003B451A"/>
    <w:rsid w:val="003B5423"/>
    <w:rsid w:val="003B72C0"/>
    <w:rsid w:val="003B7528"/>
    <w:rsid w:val="003C0571"/>
    <w:rsid w:val="003C07BA"/>
    <w:rsid w:val="003C1386"/>
    <w:rsid w:val="003C2268"/>
    <w:rsid w:val="003C263E"/>
    <w:rsid w:val="003C30AB"/>
    <w:rsid w:val="003C3928"/>
    <w:rsid w:val="003C6146"/>
    <w:rsid w:val="003C62DC"/>
    <w:rsid w:val="003C694C"/>
    <w:rsid w:val="003C6E17"/>
    <w:rsid w:val="003C7B62"/>
    <w:rsid w:val="003D055A"/>
    <w:rsid w:val="003D090A"/>
    <w:rsid w:val="003D0A06"/>
    <w:rsid w:val="003D0A93"/>
    <w:rsid w:val="003D0B34"/>
    <w:rsid w:val="003D0FB3"/>
    <w:rsid w:val="003D15CD"/>
    <w:rsid w:val="003D1860"/>
    <w:rsid w:val="003D1EB4"/>
    <w:rsid w:val="003D204F"/>
    <w:rsid w:val="003D2A46"/>
    <w:rsid w:val="003E1E1A"/>
    <w:rsid w:val="003E21B3"/>
    <w:rsid w:val="003E3BE8"/>
    <w:rsid w:val="003E3D3F"/>
    <w:rsid w:val="003E44F4"/>
    <w:rsid w:val="003E4C41"/>
    <w:rsid w:val="003E5CD5"/>
    <w:rsid w:val="003E5EBC"/>
    <w:rsid w:val="003E741F"/>
    <w:rsid w:val="003E7D57"/>
    <w:rsid w:val="003E7D85"/>
    <w:rsid w:val="003F0D02"/>
    <w:rsid w:val="003F29CA"/>
    <w:rsid w:val="003F2C59"/>
    <w:rsid w:val="003F368B"/>
    <w:rsid w:val="003F4100"/>
    <w:rsid w:val="003F4921"/>
    <w:rsid w:val="003F66A2"/>
    <w:rsid w:val="003F726A"/>
    <w:rsid w:val="003F7E1D"/>
    <w:rsid w:val="0040031D"/>
    <w:rsid w:val="004012EA"/>
    <w:rsid w:val="0040183F"/>
    <w:rsid w:val="00401A47"/>
    <w:rsid w:val="00402F70"/>
    <w:rsid w:val="00403F92"/>
    <w:rsid w:val="00404378"/>
    <w:rsid w:val="00404475"/>
    <w:rsid w:val="00404DB6"/>
    <w:rsid w:val="00404E89"/>
    <w:rsid w:val="004054B3"/>
    <w:rsid w:val="004057D4"/>
    <w:rsid w:val="00405F5D"/>
    <w:rsid w:val="00406084"/>
    <w:rsid w:val="00406685"/>
    <w:rsid w:val="004078B1"/>
    <w:rsid w:val="004102D1"/>
    <w:rsid w:val="00410828"/>
    <w:rsid w:val="00410851"/>
    <w:rsid w:val="004113F6"/>
    <w:rsid w:val="00411B2E"/>
    <w:rsid w:val="0041249C"/>
    <w:rsid w:val="004125EE"/>
    <w:rsid w:val="0041300A"/>
    <w:rsid w:val="00413865"/>
    <w:rsid w:val="00414613"/>
    <w:rsid w:val="00414987"/>
    <w:rsid w:val="00414EAA"/>
    <w:rsid w:val="00416241"/>
    <w:rsid w:val="0041669C"/>
    <w:rsid w:val="004175AE"/>
    <w:rsid w:val="00417CD7"/>
    <w:rsid w:val="00417FEB"/>
    <w:rsid w:val="004205BE"/>
    <w:rsid w:val="004207AF"/>
    <w:rsid w:val="004215F6"/>
    <w:rsid w:val="00422042"/>
    <w:rsid w:val="004221C5"/>
    <w:rsid w:val="00422221"/>
    <w:rsid w:val="004229EA"/>
    <w:rsid w:val="00423CB9"/>
    <w:rsid w:val="00424471"/>
    <w:rsid w:val="00425496"/>
    <w:rsid w:val="0042574D"/>
    <w:rsid w:val="00426BA8"/>
    <w:rsid w:val="00427559"/>
    <w:rsid w:val="00427A87"/>
    <w:rsid w:val="0043037F"/>
    <w:rsid w:val="004304F7"/>
    <w:rsid w:val="00430D12"/>
    <w:rsid w:val="004312C5"/>
    <w:rsid w:val="00431DC1"/>
    <w:rsid w:val="00432182"/>
    <w:rsid w:val="00433506"/>
    <w:rsid w:val="00433BED"/>
    <w:rsid w:val="0043525F"/>
    <w:rsid w:val="00436714"/>
    <w:rsid w:val="00437619"/>
    <w:rsid w:val="004404F2"/>
    <w:rsid w:val="00441F53"/>
    <w:rsid w:val="004420CE"/>
    <w:rsid w:val="0044215A"/>
    <w:rsid w:val="00442179"/>
    <w:rsid w:val="004429EE"/>
    <w:rsid w:val="00443C43"/>
    <w:rsid w:val="004443B9"/>
    <w:rsid w:val="00444613"/>
    <w:rsid w:val="00444E12"/>
    <w:rsid w:val="00445A73"/>
    <w:rsid w:val="0044794C"/>
    <w:rsid w:val="004502C7"/>
    <w:rsid w:val="004515C1"/>
    <w:rsid w:val="00451BCE"/>
    <w:rsid w:val="00451E82"/>
    <w:rsid w:val="00453887"/>
    <w:rsid w:val="004538F1"/>
    <w:rsid w:val="0045469A"/>
    <w:rsid w:val="00454863"/>
    <w:rsid w:val="004570EB"/>
    <w:rsid w:val="0045739A"/>
    <w:rsid w:val="00457668"/>
    <w:rsid w:val="00457DAE"/>
    <w:rsid w:val="00460399"/>
    <w:rsid w:val="004640F2"/>
    <w:rsid w:val="00465CC2"/>
    <w:rsid w:val="00465CEF"/>
    <w:rsid w:val="0047037E"/>
    <w:rsid w:val="004705A9"/>
    <w:rsid w:val="00472351"/>
    <w:rsid w:val="0047274B"/>
    <w:rsid w:val="00473000"/>
    <w:rsid w:val="004743C1"/>
    <w:rsid w:val="004749F1"/>
    <w:rsid w:val="0047529F"/>
    <w:rsid w:val="004752C6"/>
    <w:rsid w:val="00476428"/>
    <w:rsid w:val="00477A0A"/>
    <w:rsid w:val="00477DCD"/>
    <w:rsid w:val="004802E7"/>
    <w:rsid w:val="004810F4"/>
    <w:rsid w:val="004816B9"/>
    <w:rsid w:val="00481EA2"/>
    <w:rsid w:val="00482E20"/>
    <w:rsid w:val="00482EFB"/>
    <w:rsid w:val="0048348A"/>
    <w:rsid w:val="004836D2"/>
    <w:rsid w:val="00483AF3"/>
    <w:rsid w:val="00483B71"/>
    <w:rsid w:val="00484758"/>
    <w:rsid w:val="004870B4"/>
    <w:rsid w:val="004875F0"/>
    <w:rsid w:val="004902B6"/>
    <w:rsid w:val="00491705"/>
    <w:rsid w:val="0049182A"/>
    <w:rsid w:val="00491B5A"/>
    <w:rsid w:val="004921DE"/>
    <w:rsid w:val="0049232C"/>
    <w:rsid w:val="004932D7"/>
    <w:rsid w:val="0049377A"/>
    <w:rsid w:val="0049421D"/>
    <w:rsid w:val="0049452A"/>
    <w:rsid w:val="00496C35"/>
    <w:rsid w:val="00496EB8"/>
    <w:rsid w:val="00496F46"/>
    <w:rsid w:val="00496FFF"/>
    <w:rsid w:val="004A2AB0"/>
    <w:rsid w:val="004A2DB1"/>
    <w:rsid w:val="004A3B01"/>
    <w:rsid w:val="004A3CC2"/>
    <w:rsid w:val="004A41DB"/>
    <w:rsid w:val="004A50F9"/>
    <w:rsid w:val="004A5F91"/>
    <w:rsid w:val="004A6437"/>
    <w:rsid w:val="004A6F75"/>
    <w:rsid w:val="004A736D"/>
    <w:rsid w:val="004B0290"/>
    <w:rsid w:val="004B09FD"/>
    <w:rsid w:val="004B1114"/>
    <w:rsid w:val="004B12E9"/>
    <w:rsid w:val="004B1305"/>
    <w:rsid w:val="004B1500"/>
    <w:rsid w:val="004B179E"/>
    <w:rsid w:val="004B2C7A"/>
    <w:rsid w:val="004B3128"/>
    <w:rsid w:val="004B3422"/>
    <w:rsid w:val="004B38D1"/>
    <w:rsid w:val="004B4D0F"/>
    <w:rsid w:val="004B5945"/>
    <w:rsid w:val="004B6A5F"/>
    <w:rsid w:val="004B7E8A"/>
    <w:rsid w:val="004C0C38"/>
    <w:rsid w:val="004C19AF"/>
    <w:rsid w:val="004C1E94"/>
    <w:rsid w:val="004C23AF"/>
    <w:rsid w:val="004C23B1"/>
    <w:rsid w:val="004C298F"/>
    <w:rsid w:val="004C2E29"/>
    <w:rsid w:val="004C3433"/>
    <w:rsid w:val="004C530E"/>
    <w:rsid w:val="004C565D"/>
    <w:rsid w:val="004C56B4"/>
    <w:rsid w:val="004C5BA8"/>
    <w:rsid w:val="004C74B9"/>
    <w:rsid w:val="004C78DC"/>
    <w:rsid w:val="004C7A39"/>
    <w:rsid w:val="004D0462"/>
    <w:rsid w:val="004D10EE"/>
    <w:rsid w:val="004D193D"/>
    <w:rsid w:val="004D1B70"/>
    <w:rsid w:val="004D26D8"/>
    <w:rsid w:val="004D4C81"/>
    <w:rsid w:val="004D4DC0"/>
    <w:rsid w:val="004D5A98"/>
    <w:rsid w:val="004D6257"/>
    <w:rsid w:val="004D736A"/>
    <w:rsid w:val="004D767A"/>
    <w:rsid w:val="004D7A77"/>
    <w:rsid w:val="004D7BEA"/>
    <w:rsid w:val="004D7D45"/>
    <w:rsid w:val="004E065B"/>
    <w:rsid w:val="004E3C15"/>
    <w:rsid w:val="004E47B0"/>
    <w:rsid w:val="004E4C85"/>
    <w:rsid w:val="004E6707"/>
    <w:rsid w:val="004E6AC2"/>
    <w:rsid w:val="004E6DE7"/>
    <w:rsid w:val="004F06B9"/>
    <w:rsid w:val="004F0853"/>
    <w:rsid w:val="004F0A11"/>
    <w:rsid w:val="004F131E"/>
    <w:rsid w:val="004F1DFE"/>
    <w:rsid w:val="004F21A1"/>
    <w:rsid w:val="004F373F"/>
    <w:rsid w:val="004F4757"/>
    <w:rsid w:val="004F59AD"/>
    <w:rsid w:val="004F5A9A"/>
    <w:rsid w:val="004F5EA6"/>
    <w:rsid w:val="004F62A7"/>
    <w:rsid w:val="004F6F9F"/>
    <w:rsid w:val="004F7597"/>
    <w:rsid w:val="004F7DB7"/>
    <w:rsid w:val="00501324"/>
    <w:rsid w:val="00501584"/>
    <w:rsid w:val="0050211D"/>
    <w:rsid w:val="00502C69"/>
    <w:rsid w:val="00502D6D"/>
    <w:rsid w:val="0050374E"/>
    <w:rsid w:val="00504978"/>
    <w:rsid w:val="0050513E"/>
    <w:rsid w:val="00505F48"/>
    <w:rsid w:val="00506F14"/>
    <w:rsid w:val="00507CAB"/>
    <w:rsid w:val="00507F88"/>
    <w:rsid w:val="0051141F"/>
    <w:rsid w:val="0051198B"/>
    <w:rsid w:val="00511EF6"/>
    <w:rsid w:val="005136F4"/>
    <w:rsid w:val="0051456F"/>
    <w:rsid w:val="005146BA"/>
    <w:rsid w:val="00515BAF"/>
    <w:rsid w:val="005171FB"/>
    <w:rsid w:val="00517FBE"/>
    <w:rsid w:val="0052069D"/>
    <w:rsid w:val="00520E23"/>
    <w:rsid w:val="00520EB7"/>
    <w:rsid w:val="005216C8"/>
    <w:rsid w:val="00521976"/>
    <w:rsid w:val="00521998"/>
    <w:rsid w:val="00522110"/>
    <w:rsid w:val="005225C0"/>
    <w:rsid w:val="00522ECA"/>
    <w:rsid w:val="00522F37"/>
    <w:rsid w:val="00524273"/>
    <w:rsid w:val="005243BA"/>
    <w:rsid w:val="00525B6D"/>
    <w:rsid w:val="00527FF1"/>
    <w:rsid w:val="00530485"/>
    <w:rsid w:val="0053070A"/>
    <w:rsid w:val="00531236"/>
    <w:rsid w:val="00531386"/>
    <w:rsid w:val="00531D34"/>
    <w:rsid w:val="00532B45"/>
    <w:rsid w:val="00533C78"/>
    <w:rsid w:val="00534410"/>
    <w:rsid w:val="00535180"/>
    <w:rsid w:val="005360C0"/>
    <w:rsid w:val="005365AD"/>
    <w:rsid w:val="00536DC6"/>
    <w:rsid w:val="00537D56"/>
    <w:rsid w:val="0054126A"/>
    <w:rsid w:val="00541B59"/>
    <w:rsid w:val="00542888"/>
    <w:rsid w:val="0054344A"/>
    <w:rsid w:val="00544112"/>
    <w:rsid w:val="00544CEC"/>
    <w:rsid w:val="005450CF"/>
    <w:rsid w:val="00545988"/>
    <w:rsid w:val="00545AF5"/>
    <w:rsid w:val="00551B41"/>
    <w:rsid w:val="00552936"/>
    <w:rsid w:val="00552D06"/>
    <w:rsid w:val="00553249"/>
    <w:rsid w:val="00553698"/>
    <w:rsid w:val="00553F29"/>
    <w:rsid w:val="00556F14"/>
    <w:rsid w:val="00557152"/>
    <w:rsid w:val="005574D1"/>
    <w:rsid w:val="005618AC"/>
    <w:rsid w:val="0056327D"/>
    <w:rsid w:val="00563AD5"/>
    <w:rsid w:val="00564910"/>
    <w:rsid w:val="00564BD0"/>
    <w:rsid w:val="00565994"/>
    <w:rsid w:val="00566DF3"/>
    <w:rsid w:val="00567C4B"/>
    <w:rsid w:val="0057224F"/>
    <w:rsid w:val="00572810"/>
    <w:rsid w:val="00573B37"/>
    <w:rsid w:val="00574DF9"/>
    <w:rsid w:val="00574F12"/>
    <w:rsid w:val="00575F70"/>
    <w:rsid w:val="005768FB"/>
    <w:rsid w:val="00577E49"/>
    <w:rsid w:val="00580321"/>
    <w:rsid w:val="00580D07"/>
    <w:rsid w:val="00581379"/>
    <w:rsid w:val="0058168D"/>
    <w:rsid w:val="005819C6"/>
    <w:rsid w:val="00581B40"/>
    <w:rsid w:val="00581C29"/>
    <w:rsid w:val="00581CC7"/>
    <w:rsid w:val="005821FF"/>
    <w:rsid w:val="00582457"/>
    <w:rsid w:val="0058259D"/>
    <w:rsid w:val="00582ECE"/>
    <w:rsid w:val="0058363B"/>
    <w:rsid w:val="00583889"/>
    <w:rsid w:val="00584C38"/>
    <w:rsid w:val="005857B8"/>
    <w:rsid w:val="00587D0C"/>
    <w:rsid w:val="005916B5"/>
    <w:rsid w:val="00594493"/>
    <w:rsid w:val="00595135"/>
    <w:rsid w:val="00595278"/>
    <w:rsid w:val="00596F2B"/>
    <w:rsid w:val="0059703A"/>
    <w:rsid w:val="00597F0E"/>
    <w:rsid w:val="005A06CD"/>
    <w:rsid w:val="005A08DB"/>
    <w:rsid w:val="005A0D86"/>
    <w:rsid w:val="005A2DE9"/>
    <w:rsid w:val="005A3E1E"/>
    <w:rsid w:val="005A44BA"/>
    <w:rsid w:val="005A5AE8"/>
    <w:rsid w:val="005A6370"/>
    <w:rsid w:val="005A6D9E"/>
    <w:rsid w:val="005A7EB1"/>
    <w:rsid w:val="005B09EB"/>
    <w:rsid w:val="005B31E3"/>
    <w:rsid w:val="005B3748"/>
    <w:rsid w:val="005B45A1"/>
    <w:rsid w:val="005C0630"/>
    <w:rsid w:val="005C16B4"/>
    <w:rsid w:val="005C1D13"/>
    <w:rsid w:val="005C2D65"/>
    <w:rsid w:val="005C30FB"/>
    <w:rsid w:val="005C3C5E"/>
    <w:rsid w:val="005C4B0D"/>
    <w:rsid w:val="005C50A0"/>
    <w:rsid w:val="005C6656"/>
    <w:rsid w:val="005C7374"/>
    <w:rsid w:val="005D04BD"/>
    <w:rsid w:val="005D057D"/>
    <w:rsid w:val="005D07B6"/>
    <w:rsid w:val="005D2D76"/>
    <w:rsid w:val="005D3AA9"/>
    <w:rsid w:val="005D44C8"/>
    <w:rsid w:val="005D5302"/>
    <w:rsid w:val="005D6B70"/>
    <w:rsid w:val="005D7676"/>
    <w:rsid w:val="005D79EF"/>
    <w:rsid w:val="005E159C"/>
    <w:rsid w:val="005E186D"/>
    <w:rsid w:val="005E3262"/>
    <w:rsid w:val="005E3DAF"/>
    <w:rsid w:val="005E548A"/>
    <w:rsid w:val="005E64F5"/>
    <w:rsid w:val="005E78E4"/>
    <w:rsid w:val="005F1925"/>
    <w:rsid w:val="005F2E3D"/>
    <w:rsid w:val="005F30AA"/>
    <w:rsid w:val="005F353E"/>
    <w:rsid w:val="005F45CB"/>
    <w:rsid w:val="005F4608"/>
    <w:rsid w:val="005F4686"/>
    <w:rsid w:val="005F5500"/>
    <w:rsid w:val="005F5573"/>
    <w:rsid w:val="005F6B1B"/>
    <w:rsid w:val="006007A0"/>
    <w:rsid w:val="00603BFC"/>
    <w:rsid w:val="00604498"/>
    <w:rsid w:val="00604D29"/>
    <w:rsid w:val="0060678B"/>
    <w:rsid w:val="00606CA9"/>
    <w:rsid w:val="006104F2"/>
    <w:rsid w:val="00610DC7"/>
    <w:rsid w:val="006116C7"/>
    <w:rsid w:val="00611CB1"/>
    <w:rsid w:val="00612877"/>
    <w:rsid w:val="00612BAC"/>
    <w:rsid w:val="006136F9"/>
    <w:rsid w:val="0061444F"/>
    <w:rsid w:val="00615C7A"/>
    <w:rsid w:val="00617FD2"/>
    <w:rsid w:val="00620906"/>
    <w:rsid w:val="00620CE1"/>
    <w:rsid w:val="00621D95"/>
    <w:rsid w:val="006233FC"/>
    <w:rsid w:val="00623604"/>
    <w:rsid w:val="00623CD2"/>
    <w:rsid w:val="00624EF4"/>
    <w:rsid w:val="0062552B"/>
    <w:rsid w:val="00625744"/>
    <w:rsid w:val="00627502"/>
    <w:rsid w:val="00627828"/>
    <w:rsid w:val="00630577"/>
    <w:rsid w:val="00631250"/>
    <w:rsid w:val="00632347"/>
    <w:rsid w:val="006337A3"/>
    <w:rsid w:val="00634344"/>
    <w:rsid w:val="0063577B"/>
    <w:rsid w:val="00635A75"/>
    <w:rsid w:val="00635AF0"/>
    <w:rsid w:val="00635BE8"/>
    <w:rsid w:val="0063631E"/>
    <w:rsid w:val="006365BD"/>
    <w:rsid w:val="00636B47"/>
    <w:rsid w:val="00637125"/>
    <w:rsid w:val="00637325"/>
    <w:rsid w:val="00637F61"/>
    <w:rsid w:val="00640154"/>
    <w:rsid w:val="006405E8"/>
    <w:rsid w:val="0064075F"/>
    <w:rsid w:val="00641F64"/>
    <w:rsid w:val="00642381"/>
    <w:rsid w:val="006426A6"/>
    <w:rsid w:val="006427AA"/>
    <w:rsid w:val="00644B83"/>
    <w:rsid w:val="00646182"/>
    <w:rsid w:val="00646551"/>
    <w:rsid w:val="00646827"/>
    <w:rsid w:val="006468F6"/>
    <w:rsid w:val="00646D00"/>
    <w:rsid w:val="00646D3E"/>
    <w:rsid w:val="006472C4"/>
    <w:rsid w:val="006472FC"/>
    <w:rsid w:val="006473D9"/>
    <w:rsid w:val="0064779F"/>
    <w:rsid w:val="00647C64"/>
    <w:rsid w:val="006512B0"/>
    <w:rsid w:val="00651A4E"/>
    <w:rsid w:val="006523A7"/>
    <w:rsid w:val="00652B5C"/>
    <w:rsid w:val="00652BFE"/>
    <w:rsid w:val="006538F0"/>
    <w:rsid w:val="00653FF7"/>
    <w:rsid w:val="006541D5"/>
    <w:rsid w:val="00656A01"/>
    <w:rsid w:val="006573E9"/>
    <w:rsid w:val="006574A5"/>
    <w:rsid w:val="00657953"/>
    <w:rsid w:val="00661929"/>
    <w:rsid w:val="006627B5"/>
    <w:rsid w:val="006629DB"/>
    <w:rsid w:val="0066329B"/>
    <w:rsid w:val="006650DA"/>
    <w:rsid w:val="006658EF"/>
    <w:rsid w:val="006660ED"/>
    <w:rsid w:val="0066638C"/>
    <w:rsid w:val="006666B8"/>
    <w:rsid w:val="00666AF9"/>
    <w:rsid w:val="00666BCE"/>
    <w:rsid w:val="00666F0D"/>
    <w:rsid w:val="0066760E"/>
    <w:rsid w:val="00667A3A"/>
    <w:rsid w:val="00667CEC"/>
    <w:rsid w:val="00670011"/>
    <w:rsid w:val="00670302"/>
    <w:rsid w:val="006712FA"/>
    <w:rsid w:val="006714D3"/>
    <w:rsid w:val="006715B3"/>
    <w:rsid w:val="0067162D"/>
    <w:rsid w:val="00671D92"/>
    <w:rsid w:val="006725C6"/>
    <w:rsid w:val="006735EB"/>
    <w:rsid w:val="0067487D"/>
    <w:rsid w:val="00674FB6"/>
    <w:rsid w:val="00676882"/>
    <w:rsid w:val="00676C01"/>
    <w:rsid w:val="0068197E"/>
    <w:rsid w:val="00681D90"/>
    <w:rsid w:val="00681F30"/>
    <w:rsid w:val="006846CE"/>
    <w:rsid w:val="00685742"/>
    <w:rsid w:val="006867D1"/>
    <w:rsid w:val="006873DA"/>
    <w:rsid w:val="00687468"/>
    <w:rsid w:val="0068767C"/>
    <w:rsid w:val="00687B02"/>
    <w:rsid w:val="0069051A"/>
    <w:rsid w:val="00690E7C"/>
    <w:rsid w:val="006917D6"/>
    <w:rsid w:val="00692066"/>
    <w:rsid w:val="00692506"/>
    <w:rsid w:val="00692E08"/>
    <w:rsid w:val="00693307"/>
    <w:rsid w:val="006960F1"/>
    <w:rsid w:val="006971EA"/>
    <w:rsid w:val="006976D5"/>
    <w:rsid w:val="00697A6E"/>
    <w:rsid w:val="006A0C5F"/>
    <w:rsid w:val="006A1800"/>
    <w:rsid w:val="006A239D"/>
    <w:rsid w:val="006A46CD"/>
    <w:rsid w:val="006A56EA"/>
    <w:rsid w:val="006B033C"/>
    <w:rsid w:val="006B0F71"/>
    <w:rsid w:val="006B13F9"/>
    <w:rsid w:val="006B1A51"/>
    <w:rsid w:val="006B1D32"/>
    <w:rsid w:val="006B20D7"/>
    <w:rsid w:val="006B22DD"/>
    <w:rsid w:val="006B2F89"/>
    <w:rsid w:val="006B4BC2"/>
    <w:rsid w:val="006B60E0"/>
    <w:rsid w:val="006B6DBE"/>
    <w:rsid w:val="006C0933"/>
    <w:rsid w:val="006C13D9"/>
    <w:rsid w:val="006C264F"/>
    <w:rsid w:val="006C2A23"/>
    <w:rsid w:val="006C2B8C"/>
    <w:rsid w:val="006C2C13"/>
    <w:rsid w:val="006C35F8"/>
    <w:rsid w:val="006C3690"/>
    <w:rsid w:val="006C41D3"/>
    <w:rsid w:val="006C5AD6"/>
    <w:rsid w:val="006C5DFB"/>
    <w:rsid w:val="006C5F2B"/>
    <w:rsid w:val="006C697C"/>
    <w:rsid w:val="006C7219"/>
    <w:rsid w:val="006C75FC"/>
    <w:rsid w:val="006C78EB"/>
    <w:rsid w:val="006D11E4"/>
    <w:rsid w:val="006D1D28"/>
    <w:rsid w:val="006D1E2C"/>
    <w:rsid w:val="006D2B54"/>
    <w:rsid w:val="006D2EEA"/>
    <w:rsid w:val="006D3658"/>
    <w:rsid w:val="006D4EAB"/>
    <w:rsid w:val="006D5D1D"/>
    <w:rsid w:val="006D5F98"/>
    <w:rsid w:val="006D5FBE"/>
    <w:rsid w:val="006D6002"/>
    <w:rsid w:val="006D6B8A"/>
    <w:rsid w:val="006D7D37"/>
    <w:rsid w:val="006E07A7"/>
    <w:rsid w:val="006E0944"/>
    <w:rsid w:val="006E1474"/>
    <w:rsid w:val="006E1AC4"/>
    <w:rsid w:val="006E267D"/>
    <w:rsid w:val="006E37EE"/>
    <w:rsid w:val="006E3D85"/>
    <w:rsid w:val="006E4631"/>
    <w:rsid w:val="006E782A"/>
    <w:rsid w:val="006F1E46"/>
    <w:rsid w:val="006F2068"/>
    <w:rsid w:val="006F2917"/>
    <w:rsid w:val="006F484B"/>
    <w:rsid w:val="006F4A82"/>
    <w:rsid w:val="006F50D8"/>
    <w:rsid w:val="006F5F4F"/>
    <w:rsid w:val="006F66DA"/>
    <w:rsid w:val="006F7625"/>
    <w:rsid w:val="006F799C"/>
    <w:rsid w:val="006F7BB0"/>
    <w:rsid w:val="007017E4"/>
    <w:rsid w:val="0070420D"/>
    <w:rsid w:val="00705181"/>
    <w:rsid w:val="00706C50"/>
    <w:rsid w:val="007102E7"/>
    <w:rsid w:val="007103F7"/>
    <w:rsid w:val="00711489"/>
    <w:rsid w:val="0071211A"/>
    <w:rsid w:val="00712520"/>
    <w:rsid w:val="0071289E"/>
    <w:rsid w:val="0071451C"/>
    <w:rsid w:val="00714C9D"/>
    <w:rsid w:val="007155FB"/>
    <w:rsid w:val="00715813"/>
    <w:rsid w:val="0071602B"/>
    <w:rsid w:val="007164F0"/>
    <w:rsid w:val="00717A7F"/>
    <w:rsid w:val="007218BF"/>
    <w:rsid w:val="00721A91"/>
    <w:rsid w:val="00721BCD"/>
    <w:rsid w:val="0072285C"/>
    <w:rsid w:val="00722C13"/>
    <w:rsid w:val="00725B81"/>
    <w:rsid w:val="00725FC7"/>
    <w:rsid w:val="007260FD"/>
    <w:rsid w:val="007266C9"/>
    <w:rsid w:val="007272D8"/>
    <w:rsid w:val="00730B33"/>
    <w:rsid w:val="00730EE2"/>
    <w:rsid w:val="00731F5B"/>
    <w:rsid w:val="00732309"/>
    <w:rsid w:val="00733235"/>
    <w:rsid w:val="00733602"/>
    <w:rsid w:val="00733980"/>
    <w:rsid w:val="00733B93"/>
    <w:rsid w:val="0073402A"/>
    <w:rsid w:val="007340EE"/>
    <w:rsid w:val="00735AFD"/>
    <w:rsid w:val="007373C1"/>
    <w:rsid w:val="00740806"/>
    <w:rsid w:val="00742E1F"/>
    <w:rsid w:val="00743352"/>
    <w:rsid w:val="00745C84"/>
    <w:rsid w:val="007463EC"/>
    <w:rsid w:val="00746457"/>
    <w:rsid w:val="00746469"/>
    <w:rsid w:val="0074668D"/>
    <w:rsid w:val="00746FCA"/>
    <w:rsid w:val="0074781F"/>
    <w:rsid w:val="00747BD7"/>
    <w:rsid w:val="007509FB"/>
    <w:rsid w:val="00751512"/>
    <w:rsid w:val="007517B5"/>
    <w:rsid w:val="00751CE8"/>
    <w:rsid w:val="00752AB2"/>
    <w:rsid w:val="007534A4"/>
    <w:rsid w:val="0075405E"/>
    <w:rsid w:val="007545A4"/>
    <w:rsid w:val="00754B78"/>
    <w:rsid w:val="00754FEC"/>
    <w:rsid w:val="0075604B"/>
    <w:rsid w:val="00756BBE"/>
    <w:rsid w:val="00756FDE"/>
    <w:rsid w:val="00760D6A"/>
    <w:rsid w:val="00760D74"/>
    <w:rsid w:val="00760F76"/>
    <w:rsid w:val="0076110D"/>
    <w:rsid w:val="0076168A"/>
    <w:rsid w:val="0076248F"/>
    <w:rsid w:val="00762C95"/>
    <w:rsid w:val="00763D54"/>
    <w:rsid w:val="00764289"/>
    <w:rsid w:val="00766118"/>
    <w:rsid w:val="007663A4"/>
    <w:rsid w:val="007667E1"/>
    <w:rsid w:val="007667E6"/>
    <w:rsid w:val="00767931"/>
    <w:rsid w:val="007679AA"/>
    <w:rsid w:val="00770A3F"/>
    <w:rsid w:val="00771B83"/>
    <w:rsid w:val="00771CE5"/>
    <w:rsid w:val="0077240A"/>
    <w:rsid w:val="007730BE"/>
    <w:rsid w:val="007737B5"/>
    <w:rsid w:val="00773DF2"/>
    <w:rsid w:val="00774269"/>
    <w:rsid w:val="00774AFF"/>
    <w:rsid w:val="00774DEC"/>
    <w:rsid w:val="007765D8"/>
    <w:rsid w:val="007776DD"/>
    <w:rsid w:val="00777C1A"/>
    <w:rsid w:val="00780570"/>
    <w:rsid w:val="00780791"/>
    <w:rsid w:val="00780C66"/>
    <w:rsid w:val="00780E70"/>
    <w:rsid w:val="00780EC0"/>
    <w:rsid w:val="007812CE"/>
    <w:rsid w:val="00781AA4"/>
    <w:rsid w:val="0078285C"/>
    <w:rsid w:val="00782B31"/>
    <w:rsid w:val="00784256"/>
    <w:rsid w:val="00785A23"/>
    <w:rsid w:val="00785C99"/>
    <w:rsid w:val="00787C54"/>
    <w:rsid w:val="00790302"/>
    <w:rsid w:val="00791A2B"/>
    <w:rsid w:val="00791B12"/>
    <w:rsid w:val="00792DF9"/>
    <w:rsid w:val="00793306"/>
    <w:rsid w:val="0079384E"/>
    <w:rsid w:val="00793B74"/>
    <w:rsid w:val="00794319"/>
    <w:rsid w:val="007944C4"/>
    <w:rsid w:val="0079581C"/>
    <w:rsid w:val="00795C90"/>
    <w:rsid w:val="007A0457"/>
    <w:rsid w:val="007A0646"/>
    <w:rsid w:val="007A0C39"/>
    <w:rsid w:val="007A1CAA"/>
    <w:rsid w:val="007A21FC"/>
    <w:rsid w:val="007A45CB"/>
    <w:rsid w:val="007A5337"/>
    <w:rsid w:val="007A57C6"/>
    <w:rsid w:val="007A5C25"/>
    <w:rsid w:val="007A5CB8"/>
    <w:rsid w:val="007A61F0"/>
    <w:rsid w:val="007A645B"/>
    <w:rsid w:val="007A66AF"/>
    <w:rsid w:val="007A74D7"/>
    <w:rsid w:val="007B33C4"/>
    <w:rsid w:val="007B3D22"/>
    <w:rsid w:val="007B454E"/>
    <w:rsid w:val="007B60FA"/>
    <w:rsid w:val="007B662F"/>
    <w:rsid w:val="007B6B0F"/>
    <w:rsid w:val="007B7B43"/>
    <w:rsid w:val="007B7EA1"/>
    <w:rsid w:val="007B7F88"/>
    <w:rsid w:val="007C0382"/>
    <w:rsid w:val="007C0930"/>
    <w:rsid w:val="007C10DF"/>
    <w:rsid w:val="007C45C7"/>
    <w:rsid w:val="007C4B88"/>
    <w:rsid w:val="007C66C4"/>
    <w:rsid w:val="007C6CB7"/>
    <w:rsid w:val="007C79A8"/>
    <w:rsid w:val="007C7A62"/>
    <w:rsid w:val="007D0694"/>
    <w:rsid w:val="007D1AC0"/>
    <w:rsid w:val="007D1B82"/>
    <w:rsid w:val="007D1E86"/>
    <w:rsid w:val="007D1F3F"/>
    <w:rsid w:val="007D209C"/>
    <w:rsid w:val="007D23D9"/>
    <w:rsid w:val="007D28C8"/>
    <w:rsid w:val="007D3584"/>
    <w:rsid w:val="007D38DE"/>
    <w:rsid w:val="007D3E8E"/>
    <w:rsid w:val="007D43D4"/>
    <w:rsid w:val="007D444F"/>
    <w:rsid w:val="007D5756"/>
    <w:rsid w:val="007D5DA6"/>
    <w:rsid w:val="007D5FE8"/>
    <w:rsid w:val="007D73A0"/>
    <w:rsid w:val="007E12C5"/>
    <w:rsid w:val="007E1314"/>
    <w:rsid w:val="007E1413"/>
    <w:rsid w:val="007E2DEF"/>
    <w:rsid w:val="007E3161"/>
    <w:rsid w:val="007E3239"/>
    <w:rsid w:val="007E3D96"/>
    <w:rsid w:val="007E3DCA"/>
    <w:rsid w:val="007E4B75"/>
    <w:rsid w:val="007E6372"/>
    <w:rsid w:val="007E66D4"/>
    <w:rsid w:val="007E776C"/>
    <w:rsid w:val="007F0102"/>
    <w:rsid w:val="007F046D"/>
    <w:rsid w:val="007F1819"/>
    <w:rsid w:val="007F19B2"/>
    <w:rsid w:val="007F2244"/>
    <w:rsid w:val="007F491F"/>
    <w:rsid w:val="007F68A4"/>
    <w:rsid w:val="007F6FB1"/>
    <w:rsid w:val="00801410"/>
    <w:rsid w:val="0080180A"/>
    <w:rsid w:val="008025EC"/>
    <w:rsid w:val="008028AC"/>
    <w:rsid w:val="00804CDB"/>
    <w:rsid w:val="00806CB8"/>
    <w:rsid w:val="00806E23"/>
    <w:rsid w:val="00806FF3"/>
    <w:rsid w:val="00807C7D"/>
    <w:rsid w:val="00810FE2"/>
    <w:rsid w:val="00811203"/>
    <w:rsid w:val="0081182D"/>
    <w:rsid w:val="00811E5F"/>
    <w:rsid w:val="008127DD"/>
    <w:rsid w:val="0081299C"/>
    <w:rsid w:val="00813126"/>
    <w:rsid w:val="00813565"/>
    <w:rsid w:val="008141DC"/>
    <w:rsid w:val="00814211"/>
    <w:rsid w:val="00814472"/>
    <w:rsid w:val="00814564"/>
    <w:rsid w:val="00814681"/>
    <w:rsid w:val="00814DAE"/>
    <w:rsid w:val="00820153"/>
    <w:rsid w:val="0082205A"/>
    <w:rsid w:val="008220D5"/>
    <w:rsid w:val="0082280B"/>
    <w:rsid w:val="00823A71"/>
    <w:rsid w:val="00824946"/>
    <w:rsid w:val="0082540E"/>
    <w:rsid w:val="00826490"/>
    <w:rsid w:val="008268B5"/>
    <w:rsid w:val="00826F7C"/>
    <w:rsid w:val="00826F80"/>
    <w:rsid w:val="00830C30"/>
    <w:rsid w:val="00831318"/>
    <w:rsid w:val="00832061"/>
    <w:rsid w:val="00832266"/>
    <w:rsid w:val="00833BDB"/>
    <w:rsid w:val="0083487D"/>
    <w:rsid w:val="00835553"/>
    <w:rsid w:val="008409D9"/>
    <w:rsid w:val="008417C9"/>
    <w:rsid w:val="00841CCC"/>
    <w:rsid w:val="00841FDA"/>
    <w:rsid w:val="00845021"/>
    <w:rsid w:val="00847380"/>
    <w:rsid w:val="0085049C"/>
    <w:rsid w:val="0085081B"/>
    <w:rsid w:val="00851639"/>
    <w:rsid w:val="008521B5"/>
    <w:rsid w:val="008525F8"/>
    <w:rsid w:val="00852700"/>
    <w:rsid w:val="00852AD1"/>
    <w:rsid w:val="00852D7D"/>
    <w:rsid w:val="00853306"/>
    <w:rsid w:val="00853882"/>
    <w:rsid w:val="00853CFF"/>
    <w:rsid w:val="0085439F"/>
    <w:rsid w:val="008546A9"/>
    <w:rsid w:val="008547F9"/>
    <w:rsid w:val="00854A73"/>
    <w:rsid w:val="008551DF"/>
    <w:rsid w:val="00856297"/>
    <w:rsid w:val="0086039F"/>
    <w:rsid w:val="008612A1"/>
    <w:rsid w:val="00861615"/>
    <w:rsid w:val="0086418C"/>
    <w:rsid w:val="00864C54"/>
    <w:rsid w:val="008653FC"/>
    <w:rsid w:val="0086594B"/>
    <w:rsid w:val="008662C7"/>
    <w:rsid w:val="00866853"/>
    <w:rsid w:val="008668C7"/>
    <w:rsid w:val="00867205"/>
    <w:rsid w:val="0087036C"/>
    <w:rsid w:val="0087075A"/>
    <w:rsid w:val="00871789"/>
    <w:rsid w:val="00871ECA"/>
    <w:rsid w:val="00872227"/>
    <w:rsid w:val="0087231C"/>
    <w:rsid w:val="00873023"/>
    <w:rsid w:val="00873A1B"/>
    <w:rsid w:val="00873D11"/>
    <w:rsid w:val="00873F38"/>
    <w:rsid w:val="00874112"/>
    <w:rsid w:val="008743E5"/>
    <w:rsid w:val="00875931"/>
    <w:rsid w:val="00876B0C"/>
    <w:rsid w:val="0087719D"/>
    <w:rsid w:val="00877BC4"/>
    <w:rsid w:val="00880A89"/>
    <w:rsid w:val="00883708"/>
    <w:rsid w:val="00884CA1"/>
    <w:rsid w:val="00885344"/>
    <w:rsid w:val="00885E2E"/>
    <w:rsid w:val="008869B0"/>
    <w:rsid w:val="00886AF9"/>
    <w:rsid w:val="00887DF6"/>
    <w:rsid w:val="00890656"/>
    <w:rsid w:val="008911EE"/>
    <w:rsid w:val="00891244"/>
    <w:rsid w:val="0089144A"/>
    <w:rsid w:val="00891F46"/>
    <w:rsid w:val="00892E26"/>
    <w:rsid w:val="008937C8"/>
    <w:rsid w:val="0089470E"/>
    <w:rsid w:val="0089523E"/>
    <w:rsid w:val="0089613C"/>
    <w:rsid w:val="00896820"/>
    <w:rsid w:val="00896A12"/>
    <w:rsid w:val="008A02D3"/>
    <w:rsid w:val="008A18F6"/>
    <w:rsid w:val="008A1F8B"/>
    <w:rsid w:val="008A2107"/>
    <w:rsid w:val="008A2E8A"/>
    <w:rsid w:val="008A463C"/>
    <w:rsid w:val="008A4AB9"/>
    <w:rsid w:val="008A5353"/>
    <w:rsid w:val="008A5485"/>
    <w:rsid w:val="008A5AA9"/>
    <w:rsid w:val="008A6796"/>
    <w:rsid w:val="008A68FF"/>
    <w:rsid w:val="008A6C6C"/>
    <w:rsid w:val="008A6F1F"/>
    <w:rsid w:val="008A7087"/>
    <w:rsid w:val="008A7C9D"/>
    <w:rsid w:val="008B0497"/>
    <w:rsid w:val="008B1061"/>
    <w:rsid w:val="008B163D"/>
    <w:rsid w:val="008B304D"/>
    <w:rsid w:val="008B3137"/>
    <w:rsid w:val="008B385C"/>
    <w:rsid w:val="008B3B5A"/>
    <w:rsid w:val="008B4E59"/>
    <w:rsid w:val="008B5384"/>
    <w:rsid w:val="008B62B4"/>
    <w:rsid w:val="008B7C0D"/>
    <w:rsid w:val="008B7CCC"/>
    <w:rsid w:val="008B7D26"/>
    <w:rsid w:val="008B7DEE"/>
    <w:rsid w:val="008B7EE1"/>
    <w:rsid w:val="008C02E2"/>
    <w:rsid w:val="008C05F3"/>
    <w:rsid w:val="008C0E3B"/>
    <w:rsid w:val="008C27B7"/>
    <w:rsid w:val="008C28B4"/>
    <w:rsid w:val="008C2935"/>
    <w:rsid w:val="008C3667"/>
    <w:rsid w:val="008C454C"/>
    <w:rsid w:val="008C4680"/>
    <w:rsid w:val="008C4CBA"/>
    <w:rsid w:val="008C5272"/>
    <w:rsid w:val="008C5A03"/>
    <w:rsid w:val="008C620C"/>
    <w:rsid w:val="008C7CA6"/>
    <w:rsid w:val="008C7E4D"/>
    <w:rsid w:val="008D0D14"/>
    <w:rsid w:val="008D181A"/>
    <w:rsid w:val="008D2A9B"/>
    <w:rsid w:val="008D2DD6"/>
    <w:rsid w:val="008D35D7"/>
    <w:rsid w:val="008D544C"/>
    <w:rsid w:val="008D6839"/>
    <w:rsid w:val="008D6902"/>
    <w:rsid w:val="008E044B"/>
    <w:rsid w:val="008E0AC4"/>
    <w:rsid w:val="008E10E2"/>
    <w:rsid w:val="008E2D61"/>
    <w:rsid w:val="008E31F8"/>
    <w:rsid w:val="008E385B"/>
    <w:rsid w:val="008E3B25"/>
    <w:rsid w:val="008E3EFA"/>
    <w:rsid w:val="008E656A"/>
    <w:rsid w:val="008E72C0"/>
    <w:rsid w:val="008E7386"/>
    <w:rsid w:val="008E7CDB"/>
    <w:rsid w:val="008F0811"/>
    <w:rsid w:val="008F1A4E"/>
    <w:rsid w:val="008F1C58"/>
    <w:rsid w:val="008F1D1C"/>
    <w:rsid w:val="008F31DC"/>
    <w:rsid w:val="008F399A"/>
    <w:rsid w:val="008F4B1A"/>
    <w:rsid w:val="008F4CB5"/>
    <w:rsid w:val="008F523F"/>
    <w:rsid w:val="008F5440"/>
    <w:rsid w:val="008F5A34"/>
    <w:rsid w:val="008F6B09"/>
    <w:rsid w:val="008F6BEC"/>
    <w:rsid w:val="009000BC"/>
    <w:rsid w:val="0090129D"/>
    <w:rsid w:val="009012CD"/>
    <w:rsid w:val="009017B7"/>
    <w:rsid w:val="00901827"/>
    <w:rsid w:val="00901E0B"/>
    <w:rsid w:val="0090243C"/>
    <w:rsid w:val="00903332"/>
    <w:rsid w:val="0090339C"/>
    <w:rsid w:val="009042DA"/>
    <w:rsid w:val="009045EF"/>
    <w:rsid w:val="00904B0C"/>
    <w:rsid w:val="009072A4"/>
    <w:rsid w:val="00907CC2"/>
    <w:rsid w:val="00910F8D"/>
    <w:rsid w:val="00911499"/>
    <w:rsid w:val="00911C69"/>
    <w:rsid w:val="00913176"/>
    <w:rsid w:val="0091360F"/>
    <w:rsid w:val="009171D2"/>
    <w:rsid w:val="00920301"/>
    <w:rsid w:val="00920711"/>
    <w:rsid w:val="0092127F"/>
    <w:rsid w:val="00921926"/>
    <w:rsid w:val="009220AA"/>
    <w:rsid w:val="0092309E"/>
    <w:rsid w:val="00923603"/>
    <w:rsid w:val="00923B24"/>
    <w:rsid w:val="00924021"/>
    <w:rsid w:val="00924472"/>
    <w:rsid w:val="00925A7C"/>
    <w:rsid w:val="00925D61"/>
    <w:rsid w:val="009268BE"/>
    <w:rsid w:val="00927A6B"/>
    <w:rsid w:val="00930B24"/>
    <w:rsid w:val="00930D44"/>
    <w:rsid w:val="009317C5"/>
    <w:rsid w:val="00931C8D"/>
    <w:rsid w:val="00931F70"/>
    <w:rsid w:val="009330B6"/>
    <w:rsid w:val="009332E5"/>
    <w:rsid w:val="00933F1F"/>
    <w:rsid w:val="00933FA2"/>
    <w:rsid w:val="009347DA"/>
    <w:rsid w:val="009350E3"/>
    <w:rsid w:val="00935532"/>
    <w:rsid w:val="009355B4"/>
    <w:rsid w:val="00935897"/>
    <w:rsid w:val="0093655F"/>
    <w:rsid w:val="009367B4"/>
    <w:rsid w:val="00936B55"/>
    <w:rsid w:val="009403D9"/>
    <w:rsid w:val="009408B8"/>
    <w:rsid w:val="00940BF1"/>
    <w:rsid w:val="00940F3D"/>
    <w:rsid w:val="0094209D"/>
    <w:rsid w:val="00942965"/>
    <w:rsid w:val="00942F12"/>
    <w:rsid w:val="009430DF"/>
    <w:rsid w:val="00944CBB"/>
    <w:rsid w:val="00944FBF"/>
    <w:rsid w:val="0094545B"/>
    <w:rsid w:val="009460D5"/>
    <w:rsid w:val="009468AD"/>
    <w:rsid w:val="0094710C"/>
    <w:rsid w:val="00950822"/>
    <w:rsid w:val="0095127C"/>
    <w:rsid w:val="009513D2"/>
    <w:rsid w:val="00951B39"/>
    <w:rsid w:val="00952222"/>
    <w:rsid w:val="00953BDF"/>
    <w:rsid w:val="009542A4"/>
    <w:rsid w:val="00955D04"/>
    <w:rsid w:val="00956316"/>
    <w:rsid w:val="009566A3"/>
    <w:rsid w:val="00956C35"/>
    <w:rsid w:val="00956EF4"/>
    <w:rsid w:val="00956EFA"/>
    <w:rsid w:val="00956FF3"/>
    <w:rsid w:val="00957E80"/>
    <w:rsid w:val="00960676"/>
    <w:rsid w:val="0096131D"/>
    <w:rsid w:val="00961969"/>
    <w:rsid w:val="00962490"/>
    <w:rsid w:val="00962BF9"/>
    <w:rsid w:val="009630F9"/>
    <w:rsid w:val="00964E99"/>
    <w:rsid w:val="009653A2"/>
    <w:rsid w:val="00965A06"/>
    <w:rsid w:val="00965D24"/>
    <w:rsid w:val="00966051"/>
    <w:rsid w:val="00966192"/>
    <w:rsid w:val="0097028C"/>
    <w:rsid w:val="00970696"/>
    <w:rsid w:val="0097146A"/>
    <w:rsid w:val="009716D7"/>
    <w:rsid w:val="00972326"/>
    <w:rsid w:val="00972C34"/>
    <w:rsid w:val="00972D3C"/>
    <w:rsid w:val="009733C0"/>
    <w:rsid w:val="00973EF3"/>
    <w:rsid w:val="009743CD"/>
    <w:rsid w:val="00974FC3"/>
    <w:rsid w:val="00975190"/>
    <w:rsid w:val="00975313"/>
    <w:rsid w:val="00976F60"/>
    <w:rsid w:val="00977403"/>
    <w:rsid w:val="00980110"/>
    <w:rsid w:val="00980F13"/>
    <w:rsid w:val="009813EA"/>
    <w:rsid w:val="00981FA7"/>
    <w:rsid w:val="00983A19"/>
    <w:rsid w:val="00983D14"/>
    <w:rsid w:val="00986090"/>
    <w:rsid w:val="009861A4"/>
    <w:rsid w:val="009867E6"/>
    <w:rsid w:val="00986F2E"/>
    <w:rsid w:val="00987372"/>
    <w:rsid w:val="0099067E"/>
    <w:rsid w:val="00990E7C"/>
    <w:rsid w:val="00991DB5"/>
    <w:rsid w:val="009931E0"/>
    <w:rsid w:val="009944CE"/>
    <w:rsid w:val="009945E3"/>
    <w:rsid w:val="00994F8C"/>
    <w:rsid w:val="00995530"/>
    <w:rsid w:val="00995E0E"/>
    <w:rsid w:val="009965A9"/>
    <w:rsid w:val="00996F30"/>
    <w:rsid w:val="0099751F"/>
    <w:rsid w:val="00997E7F"/>
    <w:rsid w:val="009A0668"/>
    <w:rsid w:val="009A2B89"/>
    <w:rsid w:val="009A2BD5"/>
    <w:rsid w:val="009A2EAD"/>
    <w:rsid w:val="009A30AD"/>
    <w:rsid w:val="009A3125"/>
    <w:rsid w:val="009A3459"/>
    <w:rsid w:val="009A36A1"/>
    <w:rsid w:val="009A43E4"/>
    <w:rsid w:val="009A78AB"/>
    <w:rsid w:val="009B1947"/>
    <w:rsid w:val="009B2F68"/>
    <w:rsid w:val="009B3E1B"/>
    <w:rsid w:val="009B3F6A"/>
    <w:rsid w:val="009B41D1"/>
    <w:rsid w:val="009B72AB"/>
    <w:rsid w:val="009B7A44"/>
    <w:rsid w:val="009B7C3A"/>
    <w:rsid w:val="009C0827"/>
    <w:rsid w:val="009C14C8"/>
    <w:rsid w:val="009C1684"/>
    <w:rsid w:val="009C1CC4"/>
    <w:rsid w:val="009C2ABD"/>
    <w:rsid w:val="009C359F"/>
    <w:rsid w:val="009C3E40"/>
    <w:rsid w:val="009C4594"/>
    <w:rsid w:val="009C52D0"/>
    <w:rsid w:val="009C5751"/>
    <w:rsid w:val="009C6160"/>
    <w:rsid w:val="009C62FB"/>
    <w:rsid w:val="009C6B87"/>
    <w:rsid w:val="009C6FD2"/>
    <w:rsid w:val="009C719B"/>
    <w:rsid w:val="009C71DE"/>
    <w:rsid w:val="009D065C"/>
    <w:rsid w:val="009D154E"/>
    <w:rsid w:val="009D1EED"/>
    <w:rsid w:val="009D252E"/>
    <w:rsid w:val="009D2C0B"/>
    <w:rsid w:val="009D2FEB"/>
    <w:rsid w:val="009D4521"/>
    <w:rsid w:val="009D51B2"/>
    <w:rsid w:val="009D537F"/>
    <w:rsid w:val="009D5A9F"/>
    <w:rsid w:val="009D5DDC"/>
    <w:rsid w:val="009D62EF"/>
    <w:rsid w:val="009D6DB4"/>
    <w:rsid w:val="009D7060"/>
    <w:rsid w:val="009D7606"/>
    <w:rsid w:val="009D7617"/>
    <w:rsid w:val="009E0FE1"/>
    <w:rsid w:val="009E18B4"/>
    <w:rsid w:val="009E1ABC"/>
    <w:rsid w:val="009E3DD0"/>
    <w:rsid w:val="009E4896"/>
    <w:rsid w:val="009E5A67"/>
    <w:rsid w:val="009E62D7"/>
    <w:rsid w:val="009E7691"/>
    <w:rsid w:val="009E7CD0"/>
    <w:rsid w:val="009F09DB"/>
    <w:rsid w:val="009F0E90"/>
    <w:rsid w:val="009F1257"/>
    <w:rsid w:val="009F1507"/>
    <w:rsid w:val="009F1BE2"/>
    <w:rsid w:val="009F347C"/>
    <w:rsid w:val="009F3B44"/>
    <w:rsid w:val="009F4C39"/>
    <w:rsid w:val="009F4D63"/>
    <w:rsid w:val="009F6B4F"/>
    <w:rsid w:val="009F76EA"/>
    <w:rsid w:val="00A01B25"/>
    <w:rsid w:val="00A01DD0"/>
    <w:rsid w:val="00A02128"/>
    <w:rsid w:val="00A043B7"/>
    <w:rsid w:val="00A066B5"/>
    <w:rsid w:val="00A067F5"/>
    <w:rsid w:val="00A07186"/>
    <w:rsid w:val="00A075BF"/>
    <w:rsid w:val="00A0766E"/>
    <w:rsid w:val="00A0778C"/>
    <w:rsid w:val="00A07C0E"/>
    <w:rsid w:val="00A07E84"/>
    <w:rsid w:val="00A105D4"/>
    <w:rsid w:val="00A11B76"/>
    <w:rsid w:val="00A12279"/>
    <w:rsid w:val="00A126EF"/>
    <w:rsid w:val="00A12F1C"/>
    <w:rsid w:val="00A13287"/>
    <w:rsid w:val="00A13827"/>
    <w:rsid w:val="00A139DC"/>
    <w:rsid w:val="00A1425E"/>
    <w:rsid w:val="00A14780"/>
    <w:rsid w:val="00A14960"/>
    <w:rsid w:val="00A14A14"/>
    <w:rsid w:val="00A155A2"/>
    <w:rsid w:val="00A15FE9"/>
    <w:rsid w:val="00A1663B"/>
    <w:rsid w:val="00A16E57"/>
    <w:rsid w:val="00A20171"/>
    <w:rsid w:val="00A21792"/>
    <w:rsid w:val="00A21D0D"/>
    <w:rsid w:val="00A22200"/>
    <w:rsid w:val="00A2388A"/>
    <w:rsid w:val="00A23CD3"/>
    <w:rsid w:val="00A2454B"/>
    <w:rsid w:val="00A24F4D"/>
    <w:rsid w:val="00A2770A"/>
    <w:rsid w:val="00A3082F"/>
    <w:rsid w:val="00A3104F"/>
    <w:rsid w:val="00A3132D"/>
    <w:rsid w:val="00A3137C"/>
    <w:rsid w:val="00A3156D"/>
    <w:rsid w:val="00A32A80"/>
    <w:rsid w:val="00A33017"/>
    <w:rsid w:val="00A333DE"/>
    <w:rsid w:val="00A3453C"/>
    <w:rsid w:val="00A34C2D"/>
    <w:rsid w:val="00A34E2B"/>
    <w:rsid w:val="00A35E05"/>
    <w:rsid w:val="00A375BF"/>
    <w:rsid w:val="00A41B58"/>
    <w:rsid w:val="00A4210A"/>
    <w:rsid w:val="00A45E2A"/>
    <w:rsid w:val="00A46052"/>
    <w:rsid w:val="00A4691C"/>
    <w:rsid w:val="00A47268"/>
    <w:rsid w:val="00A47E12"/>
    <w:rsid w:val="00A5091F"/>
    <w:rsid w:val="00A53A1C"/>
    <w:rsid w:val="00A53A3B"/>
    <w:rsid w:val="00A5416E"/>
    <w:rsid w:val="00A54447"/>
    <w:rsid w:val="00A557F9"/>
    <w:rsid w:val="00A559FC"/>
    <w:rsid w:val="00A56618"/>
    <w:rsid w:val="00A56ED1"/>
    <w:rsid w:val="00A57BCF"/>
    <w:rsid w:val="00A600AA"/>
    <w:rsid w:val="00A60400"/>
    <w:rsid w:val="00A6074A"/>
    <w:rsid w:val="00A60CFB"/>
    <w:rsid w:val="00A614B5"/>
    <w:rsid w:val="00A62466"/>
    <w:rsid w:val="00A62552"/>
    <w:rsid w:val="00A63016"/>
    <w:rsid w:val="00A6516F"/>
    <w:rsid w:val="00A669DD"/>
    <w:rsid w:val="00A674DC"/>
    <w:rsid w:val="00A707E7"/>
    <w:rsid w:val="00A70E94"/>
    <w:rsid w:val="00A711ED"/>
    <w:rsid w:val="00A72395"/>
    <w:rsid w:val="00A7310A"/>
    <w:rsid w:val="00A73BE6"/>
    <w:rsid w:val="00A7517C"/>
    <w:rsid w:val="00A75632"/>
    <w:rsid w:val="00A759BA"/>
    <w:rsid w:val="00A76DFC"/>
    <w:rsid w:val="00A77E67"/>
    <w:rsid w:val="00A80463"/>
    <w:rsid w:val="00A80CBB"/>
    <w:rsid w:val="00A80DD4"/>
    <w:rsid w:val="00A8140B"/>
    <w:rsid w:val="00A81C18"/>
    <w:rsid w:val="00A82394"/>
    <w:rsid w:val="00A82B54"/>
    <w:rsid w:val="00A82BC3"/>
    <w:rsid w:val="00A82CA0"/>
    <w:rsid w:val="00A84A07"/>
    <w:rsid w:val="00A84A57"/>
    <w:rsid w:val="00A85C9A"/>
    <w:rsid w:val="00A8661C"/>
    <w:rsid w:val="00A867DB"/>
    <w:rsid w:val="00A86C98"/>
    <w:rsid w:val="00A8790F"/>
    <w:rsid w:val="00A9065D"/>
    <w:rsid w:val="00A90F13"/>
    <w:rsid w:val="00A92CD1"/>
    <w:rsid w:val="00A93C6E"/>
    <w:rsid w:val="00A9401C"/>
    <w:rsid w:val="00A9575A"/>
    <w:rsid w:val="00A95B41"/>
    <w:rsid w:val="00A976F9"/>
    <w:rsid w:val="00AA00C1"/>
    <w:rsid w:val="00AA0ED2"/>
    <w:rsid w:val="00AA1921"/>
    <w:rsid w:val="00AA1E2C"/>
    <w:rsid w:val="00AA4B4B"/>
    <w:rsid w:val="00AA4C24"/>
    <w:rsid w:val="00AA556C"/>
    <w:rsid w:val="00AA5E50"/>
    <w:rsid w:val="00AA6189"/>
    <w:rsid w:val="00AB06D4"/>
    <w:rsid w:val="00AB0927"/>
    <w:rsid w:val="00AB17FC"/>
    <w:rsid w:val="00AB183F"/>
    <w:rsid w:val="00AB2145"/>
    <w:rsid w:val="00AB2539"/>
    <w:rsid w:val="00AB2DE1"/>
    <w:rsid w:val="00AB33F9"/>
    <w:rsid w:val="00AB3E57"/>
    <w:rsid w:val="00AB4F13"/>
    <w:rsid w:val="00AB53AC"/>
    <w:rsid w:val="00AB689F"/>
    <w:rsid w:val="00AB6F42"/>
    <w:rsid w:val="00AB75AD"/>
    <w:rsid w:val="00AB7B54"/>
    <w:rsid w:val="00AC0C78"/>
    <w:rsid w:val="00AC2375"/>
    <w:rsid w:val="00AC27BA"/>
    <w:rsid w:val="00AC4828"/>
    <w:rsid w:val="00AC4B7C"/>
    <w:rsid w:val="00AC6D31"/>
    <w:rsid w:val="00AC7379"/>
    <w:rsid w:val="00AD021B"/>
    <w:rsid w:val="00AD12E9"/>
    <w:rsid w:val="00AD2257"/>
    <w:rsid w:val="00AD24B0"/>
    <w:rsid w:val="00AD275F"/>
    <w:rsid w:val="00AD3B57"/>
    <w:rsid w:val="00AD4156"/>
    <w:rsid w:val="00AD4BF5"/>
    <w:rsid w:val="00AD53BF"/>
    <w:rsid w:val="00AD585F"/>
    <w:rsid w:val="00AD602E"/>
    <w:rsid w:val="00AD636A"/>
    <w:rsid w:val="00AD67FB"/>
    <w:rsid w:val="00AD7711"/>
    <w:rsid w:val="00AD78F6"/>
    <w:rsid w:val="00AD7CE8"/>
    <w:rsid w:val="00AE0207"/>
    <w:rsid w:val="00AE0493"/>
    <w:rsid w:val="00AE1108"/>
    <w:rsid w:val="00AE1A7D"/>
    <w:rsid w:val="00AE360E"/>
    <w:rsid w:val="00AE39E6"/>
    <w:rsid w:val="00AE4420"/>
    <w:rsid w:val="00AE6909"/>
    <w:rsid w:val="00AE6BF0"/>
    <w:rsid w:val="00AE6E1F"/>
    <w:rsid w:val="00AF17B4"/>
    <w:rsid w:val="00AF1B67"/>
    <w:rsid w:val="00AF2D88"/>
    <w:rsid w:val="00AF313C"/>
    <w:rsid w:val="00AF32A0"/>
    <w:rsid w:val="00AF3C9C"/>
    <w:rsid w:val="00AF5047"/>
    <w:rsid w:val="00AF537A"/>
    <w:rsid w:val="00AF5777"/>
    <w:rsid w:val="00AF5912"/>
    <w:rsid w:val="00AF5BD0"/>
    <w:rsid w:val="00B000C6"/>
    <w:rsid w:val="00B003D1"/>
    <w:rsid w:val="00B00620"/>
    <w:rsid w:val="00B0182C"/>
    <w:rsid w:val="00B01B35"/>
    <w:rsid w:val="00B01D1D"/>
    <w:rsid w:val="00B02848"/>
    <w:rsid w:val="00B03682"/>
    <w:rsid w:val="00B04427"/>
    <w:rsid w:val="00B04918"/>
    <w:rsid w:val="00B066FA"/>
    <w:rsid w:val="00B10D2C"/>
    <w:rsid w:val="00B11FDA"/>
    <w:rsid w:val="00B12535"/>
    <w:rsid w:val="00B13F07"/>
    <w:rsid w:val="00B13FE6"/>
    <w:rsid w:val="00B14171"/>
    <w:rsid w:val="00B14BB4"/>
    <w:rsid w:val="00B14E6F"/>
    <w:rsid w:val="00B155AF"/>
    <w:rsid w:val="00B16809"/>
    <w:rsid w:val="00B177D2"/>
    <w:rsid w:val="00B1791C"/>
    <w:rsid w:val="00B2031C"/>
    <w:rsid w:val="00B2075D"/>
    <w:rsid w:val="00B213DE"/>
    <w:rsid w:val="00B21957"/>
    <w:rsid w:val="00B21E29"/>
    <w:rsid w:val="00B22B31"/>
    <w:rsid w:val="00B231E1"/>
    <w:rsid w:val="00B232D0"/>
    <w:rsid w:val="00B23A1B"/>
    <w:rsid w:val="00B23C26"/>
    <w:rsid w:val="00B2407E"/>
    <w:rsid w:val="00B261C0"/>
    <w:rsid w:val="00B2779E"/>
    <w:rsid w:val="00B27E33"/>
    <w:rsid w:val="00B301E9"/>
    <w:rsid w:val="00B3156C"/>
    <w:rsid w:val="00B32922"/>
    <w:rsid w:val="00B332DA"/>
    <w:rsid w:val="00B34106"/>
    <w:rsid w:val="00B34DB7"/>
    <w:rsid w:val="00B35D0D"/>
    <w:rsid w:val="00B36A16"/>
    <w:rsid w:val="00B37291"/>
    <w:rsid w:val="00B3738A"/>
    <w:rsid w:val="00B373AC"/>
    <w:rsid w:val="00B3785C"/>
    <w:rsid w:val="00B37BBD"/>
    <w:rsid w:val="00B40258"/>
    <w:rsid w:val="00B40877"/>
    <w:rsid w:val="00B40F50"/>
    <w:rsid w:val="00B431F1"/>
    <w:rsid w:val="00B43E39"/>
    <w:rsid w:val="00B43EBE"/>
    <w:rsid w:val="00B457D7"/>
    <w:rsid w:val="00B46179"/>
    <w:rsid w:val="00B461EB"/>
    <w:rsid w:val="00B465FB"/>
    <w:rsid w:val="00B47C62"/>
    <w:rsid w:val="00B507EE"/>
    <w:rsid w:val="00B515DA"/>
    <w:rsid w:val="00B52161"/>
    <w:rsid w:val="00B5230D"/>
    <w:rsid w:val="00B52A8A"/>
    <w:rsid w:val="00B53525"/>
    <w:rsid w:val="00B54D13"/>
    <w:rsid w:val="00B55788"/>
    <w:rsid w:val="00B56084"/>
    <w:rsid w:val="00B57169"/>
    <w:rsid w:val="00B5751C"/>
    <w:rsid w:val="00B5787C"/>
    <w:rsid w:val="00B57B85"/>
    <w:rsid w:val="00B57E66"/>
    <w:rsid w:val="00B6059E"/>
    <w:rsid w:val="00B60D50"/>
    <w:rsid w:val="00B61D76"/>
    <w:rsid w:val="00B62310"/>
    <w:rsid w:val="00B62647"/>
    <w:rsid w:val="00B635A5"/>
    <w:rsid w:val="00B636F7"/>
    <w:rsid w:val="00B6399C"/>
    <w:rsid w:val="00B63E22"/>
    <w:rsid w:val="00B64367"/>
    <w:rsid w:val="00B64569"/>
    <w:rsid w:val="00B6463D"/>
    <w:rsid w:val="00B654A4"/>
    <w:rsid w:val="00B666C7"/>
    <w:rsid w:val="00B66EE8"/>
    <w:rsid w:val="00B678E0"/>
    <w:rsid w:val="00B67C1C"/>
    <w:rsid w:val="00B70AE8"/>
    <w:rsid w:val="00B71F48"/>
    <w:rsid w:val="00B728EA"/>
    <w:rsid w:val="00B73F35"/>
    <w:rsid w:val="00B73FE1"/>
    <w:rsid w:val="00B7426F"/>
    <w:rsid w:val="00B81C23"/>
    <w:rsid w:val="00B8203A"/>
    <w:rsid w:val="00B8292D"/>
    <w:rsid w:val="00B82E9A"/>
    <w:rsid w:val="00B82EB5"/>
    <w:rsid w:val="00B82F55"/>
    <w:rsid w:val="00B83041"/>
    <w:rsid w:val="00B8597F"/>
    <w:rsid w:val="00B86020"/>
    <w:rsid w:val="00B864A4"/>
    <w:rsid w:val="00B8758B"/>
    <w:rsid w:val="00B878E7"/>
    <w:rsid w:val="00B9027B"/>
    <w:rsid w:val="00B906D0"/>
    <w:rsid w:val="00B90B66"/>
    <w:rsid w:val="00B920BF"/>
    <w:rsid w:val="00B93001"/>
    <w:rsid w:val="00B93B53"/>
    <w:rsid w:val="00B94412"/>
    <w:rsid w:val="00B960E1"/>
    <w:rsid w:val="00B97911"/>
    <w:rsid w:val="00B97ECD"/>
    <w:rsid w:val="00BA0D32"/>
    <w:rsid w:val="00BA35A1"/>
    <w:rsid w:val="00BA37AD"/>
    <w:rsid w:val="00BA4FDD"/>
    <w:rsid w:val="00BA54BB"/>
    <w:rsid w:val="00BA608A"/>
    <w:rsid w:val="00BA61AD"/>
    <w:rsid w:val="00BA6EEB"/>
    <w:rsid w:val="00BB02FF"/>
    <w:rsid w:val="00BB0D40"/>
    <w:rsid w:val="00BB2F86"/>
    <w:rsid w:val="00BB2FFD"/>
    <w:rsid w:val="00BB45FC"/>
    <w:rsid w:val="00BB57B0"/>
    <w:rsid w:val="00BB70B8"/>
    <w:rsid w:val="00BB745C"/>
    <w:rsid w:val="00BB7EF7"/>
    <w:rsid w:val="00BB7FE9"/>
    <w:rsid w:val="00BC0301"/>
    <w:rsid w:val="00BC13A0"/>
    <w:rsid w:val="00BC1F77"/>
    <w:rsid w:val="00BC3420"/>
    <w:rsid w:val="00BC38DE"/>
    <w:rsid w:val="00BC4129"/>
    <w:rsid w:val="00BC4956"/>
    <w:rsid w:val="00BC4EAD"/>
    <w:rsid w:val="00BC5684"/>
    <w:rsid w:val="00BC71C1"/>
    <w:rsid w:val="00BC7BF5"/>
    <w:rsid w:val="00BC7E13"/>
    <w:rsid w:val="00BD08D9"/>
    <w:rsid w:val="00BD13A0"/>
    <w:rsid w:val="00BD2D6F"/>
    <w:rsid w:val="00BD2DE0"/>
    <w:rsid w:val="00BD2FF0"/>
    <w:rsid w:val="00BD3330"/>
    <w:rsid w:val="00BD4BB1"/>
    <w:rsid w:val="00BD50E5"/>
    <w:rsid w:val="00BD5BFE"/>
    <w:rsid w:val="00BD5D1C"/>
    <w:rsid w:val="00BD64D2"/>
    <w:rsid w:val="00BD6581"/>
    <w:rsid w:val="00BD65AB"/>
    <w:rsid w:val="00BD67E0"/>
    <w:rsid w:val="00BD6CFB"/>
    <w:rsid w:val="00BD7C2A"/>
    <w:rsid w:val="00BE002B"/>
    <w:rsid w:val="00BE06E0"/>
    <w:rsid w:val="00BE0F25"/>
    <w:rsid w:val="00BE1287"/>
    <w:rsid w:val="00BE2E12"/>
    <w:rsid w:val="00BE32B2"/>
    <w:rsid w:val="00BE46AA"/>
    <w:rsid w:val="00BE5F11"/>
    <w:rsid w:val="00BE7968"/>
    <w:rsid w:val="00BE7F6A"/>
    <w:rsid w:val="00BF01CA"/>
    <w:rsid w:val="00BF029F"/>
    <w:rsid w:val="00BF1C6A"/>
    <w:rsid w:val="00BF2779"/>
    <w:rsid w:val="00BF2F10"/>
    <w:rsid w:val="00BF3048"/>
    <w:rsid w:val="00BF30C2"/>
    <w:rsid w:val="00BF3A4A"/>
    <w:rsid w:val="00BF4792"/>
    <w:rsid w:val="00BF50BD"/>
    <w:rsid w:val="00BF5553"/>
    <w:rsid w:val="00BF5AE8"/>
    <w:rsid w:val="00BF5BD1"/>
    <w:rsid w:val="00BF78CF"/>
    <w:rsid w:val="00C004E4"/>
    <w:rsid w:val="00C0082F"/>
    <w:rsid w:val="00C00CFE"/>
    <w:rsid w:val="00C00F83"/>
    <w:rsid w:val="00C02048"/>
    <w:rsid w:val="00C02834"/>
    <w:rsid w:val="00C03BBC"/>
    <w:rsid w:val="00C04585"/>
    <w:rsid w:val="00C04C0D"/>
    <w:rsid w:val="00C04D44"/>
    <w:rsid w:val="00C04D9F"/>
    <w:rsid w:val="00C055CA"/>
    <w:rsid w:val="00C06ECE"/>
    <w:rsid w:val="00C07594"/>
    <w:rsid w:val="00C10176"/>
    <w:rsid w:val="00C10ACE"/>
    <w:rsid w:val="00C10EC8"/>
    <w:rsid w:val="00C11608"/>
    <w:rsid w:val="00C11AFA"/>
    <w:rsid w:val="00C12791"/>
    <w:rsid w:val="00C12A2B"/>
    <w:rsid w:val="00C12FEC"/>
    <w:rsid w:val="00C13811"/>
    <w:rsid w:val="00C13C6D"/>
    <w:rsid w:val="00C151C6"/>
    <w:rsid w:val="00C15C79"/>
    <w:rsid w:val="00C16164"/>
    <w:rsid w:val="00C16430"/>
    <w:rsid w:val="00C1678A"/>
    <w:rsid w:val="00C16D0B"/>
    <w:rsid w:val="00C172AE"/>
    <w:rsid w:val="00C174D3"/>
    <w:rsid w:val="00C21C7D"/>
    <w:rsid w:val="00C222B6"/>
    <w:rsid w:val="00C22CE4"/>
    <w:rsid w:val="00C22F8D"/>
    <w:rsid w:val="00C22FCB"/>
    <w:rsid w:val="00C24336"/>
    <w:rsid w:val="00C24EBF"/>
    <w:rsid w:val="00C25103"/>
    <w:rsid w:val="00C25734"/>
    <w:rsid w:val="00C25ECF"/>
    <w:rsid w:val="00C2728D"/>
    <w:rsid w:val="00C30026"/>
    <w:rsid w:val="00C32DFF"/>
    <w:rsid w:val="00C3317B"/>
    <w:rsid w:val="00C33D7E"/>
    <w:rsid w:val="00C3537C"/>
    <w:rsid w:val="00C35932"/>
    <w:rsid w:val="00C35B2A"/>
    <w:rsid w:val="00C361D1"/>
    <w:rsid w:val="00C3662E"/>
    <w:rsid w:val="00C37F29"/>
    <w:rsid w:val="00C40C32"/>
    <w:rsid w:val="00C41008"/>
    <w:rsid w:val="00C420FB"/>
    <w:rsid w:val="00C42587"/>
    <w:rsid w:val="00C4284B"/>
    <w:rsid w:val="00C429B1"/>
    <w:rsid w:val="00C44AB9"/>
    <w:rsid w:val="00C45804"/>
    <w:rsid w:val="00C467C8"/>
    <w:rsid w:val="00C47426"/>
    <w:rsid w:val="00C47492"/>
    <w:rsid w:val="00C47808"/>
    <w:rsid w:val="00C501F7"/>
    <w:rsid w:val="00C50414"/>
    <w:rsid w:val="00C50730"/>
    <w:rsid w:val="00C512D7"/>
    <w:rsid w:val="00C521EA"/>
    <w:rsid w:val="00C52252"/>
    <w:rsid w:val="00C522FA"/>
    <w:rsid w:val="00C52BD0"/>
    <w:rsid w:val="00C53444"/>
    <w:rsid w:val="00C53722"/>
    <w:rsid w:val="00C53984"/>
    <w:rsid w:val="00C53B7A"/>
    <w:rsid w:val="00C54A32"/>
    <w:rsid w:val="00C55449"/>
    <w:rsid w:val="00C5659E"/>
    <w:rsid w:val="00C5679D"/>
    <w:rsid w:val="00C56AA3"/>
    <w:rsid w:val="00C5756F"/>
    <w:rsid w:val="00C57FB7"/>
    <w:rsid w:val="00C603CF"/>
    <w:rsid w:val="00C60643"/>
    <w:rsid w:val="00C61AA6"/>
    <w:rsid w:val="00C61E88"/>
    <w:rsid w:val="00C6371B"/>
    <w:rsid w:val="00C64D48"/>
    <w:rsid w:val="00C66017"/>
    <w:rsid w:val="00C662E8"/>
    <w:rsid w:val="00C6728C"/>
    <w:rsid w:val="00C672C4"/>
    <w:rsid w:val="00C67457"/>
    <w:rsid w:val="00C70C8D"/>
    <w:rsid w:val="00C70D6A"/>
    <w:rsid w:val="00C71F7D"/>
    <w:rsid w:val="00C71FD7"/>
    <w:rsid w:val="00C73285"/>
    <w:rsid w:val="00C732E0"/>
    <w:rsid w:val="00C73727"/>
    <w:rsid w:val="00C73C5C"/>
    <w:rsid w:val="00C745AA"/>
    <w:rsid w:val="00C747F7"/>
    <w:rsid w:val="00C7496D"/>
    <w:rsid w:val="00C74CD5"/>
    <w:rsid w:val="00C75037"/>
    <w:rsid w:val="00C756B6"/>
    <w:rsid w:val="00C7731D"/>
    <w:rsid w:val="00C77F25"/>
    <w:rsid w:val="00C8067E"/>
    <w:rsid w:val="00C81236"/>
    <w:rsid w:val="00C814C2"/>
    <w:rsid w:val="00C83F25"/>
    <w:rsid w:val="00C848B8"/>
    <w:rsid w:val="00C86345"/>
    <w:rsid w:val="00C86448"/>
    <w:rsid w:val="00C86708"/>
    <w:rsid w:val="00C87C0B"/>
    <w:rsid w:val="00C87C91"/>
    <w:rsid w:val="00C90127"/>
    <w:rsid w:val="00C90193"/>
    <w:rsid w:val="00C90660"/>
    <w:rsid w:val="00C91C72"/>
    <w:rsid w:val="00C92682"/>
    <w:rsid w:val="00C96BF3"/>
    <w:rsid w:val="00C96FBF"/>
    <w:rsid w:val="00CA029B"/>
    <w:rsid w:val="00CA09CA"/>
    <w:rsid w:val="00CA0BD3"/>
    <w:rsid w:val="00CA210E"/>
    <w:rsid w:val="00CA217A"/>
    <w:rsid w:val="00CA2426"/>
    <w:rsid w:val="00CA25E4"/>
    <w:rsid w:val="00CA2EB0"/>
    <w:rsid w:val="00CA4925"/>
    <w:rsid w:val="00CA4E5A"/>
    <w:rsid w:val="00CA4F50"/>
    <w:rsid w:val="00CA5279"/>
    <w:rsid w:val="00CA53C6"/>
    <w:rsid w:val="00CA61C6"/>
    <w:rsid w:val="00CA710D"/>
    <w:rsid w:val="00CA7A5E"/>
    <w:rsid w:val="00CB0946"/>
    <w:rsid w:val="00CB1BB9"/>
    <w:rsid w:val="00CB1DEF"/>
    <w:rsid w:val="00CB1F68"/>
    <w:rsid w:val="00CB20A6"/>
    <w:rsid w:val="00CB4835"/>
    <w:rsid w:val="00CB4A10"/>
    <w:rsid w:val="00CB4BB4"/>
    <w:rsid w:val="00CB541E"/>
    <w:rsid w:val="00CB6479"/>
    <w:rsid w:val="00CB6B86"/>
    <w:rsid w:val="00CB6BC0"/>
    <w:rsid w:val="00CB6F76"/>
    <w:rsid w:val="00CB734D"/>
    <w:rsid w:val="00CB76D1"/>
    <w:rsid w:val="00CC0B96"/>
    <w:rsid w:val="00CC176F"/>
    <w:rsid w:val="00CC1777"/>
    <w:rsid w:val="00CC1DE1"/>
    <w:rsid w:val="00CC25AB"/>
    <w:rsid w:val="00CC2844"/>
    <w:rsid w:val="00CC2F55"/>
    <w:rsid w:val="00CC306B"/>
    <w:rsid w:val="00CC3144"/>
    <w:rsid w:val="00CC40D3"/>
    <w:rsid w:val="00CC4F0C"/>
    <w:rsid w:val="00CC500B"/>
    <w:rsid w:val="00CC59E2"/>
    <w:rsid w:val="00CC7DBB"/>
    <w:rsid w:val="00CD134F"/>
    <w:rsid w:val="00CD1C7C"/>
    <w:rsid w:val="00CD2B38"/>
    <w:rsid w:val="00CD394D"/>
    <w:rsid w:val="00CD3B76"/>
    <w:rsid w:val="00CD3C39"/>
    <w:rsid w:val="00CD4F5A"/>
    <w:rsid w:val="00CD4FFC"/>
    <w:rsid w:val="00CD5DD2"/>
    <w:rsid w:val="00CD60D9"/>
    <w:rsid w:val="00CD63ED"/>
    <w:rsid w:val="00CD68A6"/>
    <w:rsid w:val="00CD6A23"/>
    <w:rsid w:val="00CD6BE7"/>
    <w:rsid w:val="00CD6D64"/>
    <w:rsid w:val="00CD7CD1"/>
    <w:rsid w:val="00CE03EC"/>
    <w:rsid w:val="00CE05B9"/>
    <w:rsid w:val="00CE0C2B"/>
    <w:rsid w:val="00CE102E"/>
    <w:rsid w:val="00CE174A"/>
    <w:rsid w:val="00CE179C"/>
    <w:rsid w:val="00CE21BB"/>
    <w:rsid w:val="00CE319B"/>
    <w:rsid w:val="00CE5CEF"/>
    <w:rsid w:val="00CE5D8D"/>
    <w:rsid w:val="00CE684C"/>
    <w:rsid w:val="00CE6BA2"/>
    <w:rsid w:val="00CE7815"/>
    <w:rsid w:val="00CE7C4B"/>
    <w:rsid w:val="00CF0352"/>
    <w:rsid w:val="00CF09F2"/>
    <w:rsid w:val="00CF0E57"/>
    <w:rsid w:val="00CF210D"/>
    <w:rsid w:val="00CF24A8"/>
    <w:rsid w:val="00CF2890"/>
    <w:rsid w:val="00CF3C23"/>
    <w:rsid w:val="00CF5332"/>
    <w:rsid w:val="00CF6BB2"/>
    <w:rsid w:val="00CF794E"/>
    <w:rsid w:val="00D007D2"/>
    <w:rsid w:val="00D01B32"/>
    <w:rsid w:val="00D032FC"/>
    <w:rsid w:val="00D03E59"/>
    <w:rsid w:val="00D0433C"/>
    <w:rsid w:val="00D05ACB"/>
    <w:rsid w:val="00D05CB7"/>
    <w:rsid w:val="00D07624"/>
    <w:rsid w:val="00D07786"/>
    <w:rsid w:val="00D11067"/>
    <w:rsid w:val="00D12425"/>
    <w:rsid w:val="00D1276C"/>
    <w:rsid w:val="00D12D56"/>
    <w:rsid w:val="00D133E4"/>
    <w:rsid w:val="00D13ADB"/>
    <w:rsid w:val="00D159C7"/>
    <w:rsid w:val="00D164D1"/>
    <w:rsid w:val="00D168EF"/>
    <w:rsid w:val="00D201F4"/>
    <w:rsid w:val="00D205FA"/>
    <w:rsid w:val="00D214F1"/>
    <w:rsid w:val="00D21DED"/>
    <w:rsid w:val="00D22E26"/>
    <w:rsid w:val="00D23F65"/>
    <w:rsid w:val="00D25039"/>
    <w:rsid w:val="00D25364"/>
    <w:rsid w:val="00D25C12"/>
    <w:rsid w:val="00D25FCF"/>
    <w:rsid w:val="00D2600D"/>
    <w:rsid w:val="00D27AFB"/>
    <w:rsid w:val="00D307A0"/>
    <w:rsid w:val="00D30860"/>
    <w:rsid w:val="00D30D54"/>
    <w:rsid w:val="00D30FE0"/>
    <w:rsid w:val="00D330FF"/>
    <w:rsid w:val="00D33788"/>
    <w:rsid w:val="00D339FB"/>
    <w:rsid w:val="00D33E61"/>
    <w:rsid w:val="00D33EA3"/>
    <w:rsid w:val="00D3584E"/>
    <w:rsid w:val="00D4151C"/>
    <w:rsid w:val="00D4282D"/>
    <w:rsid w:val="00D42B87"/>
    <w:rsid w:val="00D42BCD"/>
    <w:rsid w:val="00D43376"/>
    <w:rsid w:val="00D44E75"/>
    <w:rsid w:val="00D4555C"/>
    <w:rsid w:val="00D46A1C"/>
    <w:rsid w:val="00D5081D"/>
    <w:rsid w:val="00D50931"/>
    <w:rsid w:val="00D51358"/>
    <w:rsid w:val="00D51673"/>
    <w:rsid w:val="00D51C27"/>
    <w:rsid w:val="00D51C6F"/>
    <w:rsid w:val="00D52E8F"/>
    <w:rsid w:val="00D531E1"/>
    <w:rsid w:val="00D53727"/>
    <w:rsid w:val="00D539E6"/>
    <w:rsid w:val="00D54C2B"/>
    <w:rsid w:val="00D5506F"/>
    <w:rsid w:val="00D5536C"/>
    <w:rsid w:val="00D55527"/>
    <w:rsid w:val="00D55A3F"/>
    <w:rsid w:val="00D55BF3"/>
    <w:rsid w:val="00D566E2"/>
    <w:rsid w:val="00D57792"/>
    <w:rsid w:val="00D60457"/>
    <w:rsid w:val="00D60AAE"/>
    <w:rsid w:val="00D61795"/>
    <w:rsid w:val="00D61F6D"/>
    <w:rsid w:val="00D61FA8"/>
    <w:rsid w:val="00D6266F"/>
    <w:rsid w:val="00D6315D"/>
    <w:rsid w:val="00D63F48"/>
    <w:rsid w:val="00D64613"/>
    <w:rsid w:val="00D6483E"/>
    <w:rsid w:val="00D64CB5"/>
    <w:rsid w:val="00D66893"/>
    <w:rsid w:val="00D700EA"/>
    <w:rsid w:val="00D700EE"/>
    <w:rsid w:val="00D70A53"/>
    <w:rsid w:val="00D70BB0"/>
    <w:rsid w:val="00D710DE"/>
    <w:rsid w:val="00D7194C"/>
    <w:rsid w:val="00D71E00"/>
    <w:rsid w:val="00D72E29"/>
    <w:rsid w:val="00D7475B"/>
    <w:rsid w:val="00D74973"/>
    <w:rsid w:val="00D749F0"/>
    <w:rsid w:val="00D74CEF"/>
    <w:rsid w:val="00D760BE"/>
    <w:rsid w:val="00D762D2"/>
    <w:rsid w:val="00D775B9"/>
    <w:rsid w:val="00D7779D"/>
    <w:rsid w:val="00D8165A"/>
    <w:rsid w:val="00D81C83"/>
    <w:rsid w:val="00D8301C"/>
    <w:rsid w:val="00D83553"/>
    <w:rsid w:val="00D8366D"/>
    <w:rsid w:val="00D83677"/>
    <w:rsid w:val="00D83CF5"/>
    <w:rsid w:val="00D84E6A"/>
    <w:rsid w:val="00D85A40"/>
    <w:rsid w:val="00D865D5"/>
    <w:rsid w:val="00D86A0D"/>
    <w:rsid w:val="00D86BE3"/>
    <w:rsid w:val="00D86C31"/>
    <w:rsid w:val="00D8702A"/>
    <w:rsid w:val="00D871E9"/>
    <w:rsid w:val="00D87884"/>
    <w:rsid w:val="00D90231"/>
    <w:rsid w:val="00D90429"/>
    <w:rsid w:val="00D90674"/>
    <w:rsid w:val="00D90ECD"/>
    <w:rsid w:val="00D90FBF"/>
    <w:rsid w:val="00D92C39"/>
    <w:rsid w:val="00D92FA6"/>
    <w:rsid w:val="00D9382B"/>
    <w:rsid w:val="00D93CAA"/>
    <w:rsid w:val="00D93D8A"/>
    <w:rsid w:val="00D95ED3"/>
    <w:rsid w:val="00D973C8"/>
    <w:rsid w:val="00D97514"/>
    <w:rsid w:val="00D97905"/>
    <w:rsid w:val="00D979B2"/>
    <w:rsid w:val="00D97DA1"/>
    <w:rsid w:val="00DA1624"/>
    <w:rsid w:val="00DA17DC"/>
    <w:rsid w:val="00DA1C17"/>
    <w:rsid w:val="00DA2526"/>
    <w:rsid w:val="00DA3978"/>
    <w:rsid w:val="00DA429B"/>
    <w:rsid w:val="00DA5060"/>
    <w:rsid w:val="00DA58C7"/>
    <w:rsid w:val="00DA6715"/>
    <w:rsid w:val="00DB1445"/>
    <w:rsid w:val="00DB2118"/>
    <w:rsid w:val="00DB24DF"/>
    <w:rsid w:val="00DB29A1"/>
    <w:rsid w:val="00DB2C47"/>
    <w:rsid w:val="00DB3FA2"/>
    <w:rsid w:val="00DB596B"/>
    <w:rsid w:val="00DB5D82"/>
    <w:rsid w:val="00DB6B18"/>
    <w:rsid w:val="00DC0578"/>
    <w:rsid w:val="00DC101D"/>
    <w:rsid w:val="00DC15B4"/>
    <w:rsid w:val="00DC25B3"/>
    <w:rsid w:val="00DC2922"/>
    <w:rsid w:val="00DC296B"/>
    <w:rsid w:val="00DC3429"/>
    <w:rsid w:val="00DC3873"/>
    <w:rsid w:val="00DC46C8"/>
    <w:rsid w:val="00DC4E73"/>
    <w:rsid w:val="00DC51D5"/>
    <w:rsid w:val="00DC5B7F"/>
    <w:rsid w:val="00DC5CFD"/>
    <w:rsid w:val="00DC61FA"/>
    <w:rsid w:val="00DC6709"/>
    <w:rsid w:val="00DC71B5"/>
    <w:rsid w:val="00DD0766"/>
    <w:rsid w:val="00DD0A48"/>
    <w:rsid w:val="00DD1147"/>
    <w:rsid w:val="00DD221F"/>
    <w:rsid w:val="00DD2F12"/>
    <w:rsid w:val="00DD47AE"/>
    <w:rsid w:val="00DD544C"/>
    <w:rsid w:val="00DD5CC5"/>
    <w:rsid w:val="00DD681C"/>
    <w:rsid w:val="00DD732B"/>
    <w:rsid w:val="00DE0510"/>
    <w:rsid w:val="00DE0987"/>
    <w:rsid w:val="00DE0B7F"/>
    <w:rsid w:val="00DE16A4"/>
    <w:rsid w:val="00DE16F9"/>
    <w:rsid w:val="00DE19A3"/>
    <w:rsid w:val="00DE2083"/>
    <w:rsid w:val="00DE24E8"/>
    <w:rsid w:val="00DE30C1"/>
    <w:rsid w:val="00DE3955"/>
    <w:rsid w:val="00DE4542"/>
    <w:rsid w:val="00DE6700"/>
    <w:rsid w:val="00DE69A6"/>
    <w:rsid w:val="00DF0AB8"/>
    <w:rsid w:val="00DF1480"/>
    <w:rsid w:val="00DF2D8E"/>
    <w:rsid w:val="00DF4097"/>
    <w:rsid w:val="00DF4296"/>
    <w:rsid w:val="00DF4384"/>
    <w:rsid w:val="00DF5143"/>
    <w:rsid w:val="00DF51CD"/>
    <w:rsid w:val="00DF5323"/>
    <w:rsid w:val="00DF5C8C"/>
    <w:rsid w:val="00DF5FE7"/>
    <w:rsid w:val="00DF6685"/>
    <w:rsid w:val="00DF693A"/>
    <w:rsid w:val="00E00476"/>
    <w:rsid w:val="00E00F72"/>
    <w:rsid w:val="00E023F1"/>
    <w:rsid w:val="00E0293E"/>
    <w:rsid w:val="00E02A79"/>
    <w:rsid w:val="00E04575"/>
    <w:rsid w:val="00E05388"/>
    <w:rsid w:val="00E06FF1"/>
    <w:rsid w:val="00E0733B"/>
    <w:rsid w:val="00E10520"/>
    <w:rsid w:val="00E1055C"/>
    <w:rsid w:val="00E10A01"/>
    <w:rsid w:val="00E128C4"/>
    <w:rsid w:val="00E12ABB"/>
    <w:rsid w:val="00E13DDC"/>
    <w:rsid w:val="00E142F2"/>
    <w:rsid w:val="00E14640"/>
    <w:rsid w:val="00E147CC"/>
    <w:rsid w:val="00E14C8A"/>
    <w:rsid w:val="00E15B6C"/>
    <w:rsid w:val="00E2095C"/>
    <w:rsid w:val="00E22D5B"/>
    <w:rsid w:val="00E23727"/>
    <w:rsid w:val="00E23976"/>
    <w:rsid w:val="00E247D1"/>
    <w:rsid w:val="00E26187"/>
    <w:rsid w:val="00E261C5"/>
    <w:rsid w:val="00E26C0B"/>
    <w:rsid w:val="00E2768C"/>
    <w:rsid w:val="00E307F4"/>
    <w:rsid w:val="00E30B70"/>
    <w:rsid w:val="00E3126C"/>
    <w:rsid w:val="00E312F1"/>
    <w:rsid w:val="00E31651"/>
    <w:rsid w:val="00E3196C"/>
    <w:rsid w:val="00E32332"/>
    <w:rsid w:val="00E33F03"/>
    <w:rsid w:val="00E340B6"/>
    <w:rsid w:val="00E345FF"/>
    <w:rsid w:val="00E35367"/>
    <w:rsid w:val="00E364B9"/>
    <w:rsid w:val="00E36863"/>
    <w:rsid w:val="00E36F8C"/>
    <w:rsid w:val="00E37535"/>
    <w:rsid w:val="00E376C8"/>
    <w:rsid w:val="00E37FA9"/>
    <w:rsid w:val="00E401BC"/>
    <w:rsid w:val="00E40640"/>
    <w:rsid w:val="00E42819"/>
    <w:rsid w:val="00E42959"/>
    <w:rsid w:val="00E42D2A"/>
    <w:rsid w:val="00E4309A"/>
    <w:rsid w:val="00E43336"/>
    <w:rsid w:val="00E43579"/>
    <w:rsid w:val="00E4393D"/>
    <w:rsid w:val="00E43989"/>
    <w:rsid w:val="00E43C4C"/>
    <w:rsid w:val="00E43CC0"/>
    <w:rsid w:val="00E45215"/>
    <w:rsid w:val="00E45E00"/>
    <w:rsid w:val="00E46223"/>
    <w:rsid w:val="00E46CDB"/>
    <w:rsid w:val="00E476B2"/>
    <w:rsid w:val="00E5076F"/>
    <w:rsid w:val="00E51253"/>
    <w:rsid w:val="00E512FB"/>
    <w:rsid w:val="00E515A7"/>
    <w:rsid w:val="00E51893"/>
    <w:rsid w:val="00E52474"/>
    <w:rsid w:val="00E52B10"/>
    <w:rsid w:val="00E5312E"/>
    <w:rsid w:val="00E53A2A"/>
    <w:rsid w:val="00E53B70"/>
    <w:rsid w:val="00E551D2"/>
    <w:rsid w:val="00E552B9"/>
    <w:rsid w:val="00E558CC"/>
    <w:rsid w:val="00E55CBA"/>
    <w:rsid w:val="00E55DF8"/>
    <w:rsid w:val="00E561DD"/>
    <w:rsid w:val="00E5636B"/>
    <w:rsid w:val="00E56FB4"/>
    <w:rsid w:val="00E57B51"/>
    <w:rsid w:val="00E57D31"/>
    <w:rsid w:val="00E60761"/>
    <w:rsid w:val="00E60C19"/>
    <w:rsid w:val="00E60D62"/>
    <w:rsid w:val="00E615F1"/>
    <w:rsid w:val="00E6246D"/>
    <w:rsid w:val="00E62E68"/>
    <w:rsid w:val="00E63388"/>
    <w:rsid w:val="00E636A9"/>
    <w:rsid w:val="00E63F42"/>
    <w:rsid w:val="00E64246"/>
    <w:rsid w:val="00E64603"/>
    <w:rsid w:val="00E64AE2"/>
    <w:rsid w:val="00E663EB"/>
    <w:rsid w:val="00E667A8"/>
    <w:rsid w:val="00E66FD2"/>
    <w:rsid w:val="00E678DC"/>
    <w:rsid w:val="00E70AE9"/>
    <w:rsid w:val="00E71249"/>
    <w:rsid w:val="00E7277D"/>
    <w:rsid w:val="00E73800"/>
    <w:rsid w:val="00E757E4"/>
    <w:rsid w:val="00E7593B"/>
    <w:rsid w:val="00E76B48"/>
    <w:rsid w:val="00E76D1B"/>
    <w:rsid w:val="00E808C6"/>
    <w:rsid w:val="00E81D40"/>
    <w:rsid w:val="00E829B9"/>
    <w:rsid w:val="00E82AD2"/>
    <w:rsid w:val="00E82BEE"/>
    <w:rsid w:val="00E8514D"/>
    <w:rsid w:val="00E851A7"/>
    <w:rsid w:val="00E851AD"/>
    <w:rsid w:val="00E85216"/>
    <w:rsid w:val="00E85AFB"/>
    <w:rsid w:val="00E87FAB"/>
    <w:rsid w:val="00E9150A"/>
    <w:rsid w:val="00E91EEA"/>
    <w:rsid w:val="00E92314"/>
    <w:rsid w:val="00E936A4"/>
    <w:rsid w:val="00E96627"/>
    <w:rsid w:val="00E96849"/>
    <w:rsid w:val="00EA1EDE"/>
    <w:rsid w:val="00EA2A5E"/>
    <w:rsid w:val="00EA3462"/>
    <w:rsid w:val="00EA3B04"/>
    <w:rsid w:val="00EA3B87"/>
    <w:rsid w:val="00EA3E6E"/>
    <w:rsid w:val="00EA49E0"/>
    <w:rsid w:val="00EA533B"/>
    <w:rsid w:val="00EA5CD1"/>
    <w:rsid w:val="00EA5F00"/>
    <w:rsid w:val="00EA72D0"/>
    <w:rsid w:val="00EA7D02"/>
    <w:rsid w:val="00EA7D10"/>
    <w:rsid w:val="00EB0950"/>
    <w:rsid w:val="00EB0B2B"/>
    <w:rsid w:val="00EB0F63"/>
    <w:rsid w:val="00EB1212"/>
    <w:rsid w:val="00EB1780"/>
    <w:rsid w:val="00EB346F"/>
    <w:rsid w:val="00EB4284"/>
    <w:rsid w:val="00EB452D"/>
    <w:rsid w:val="00EB477E"/>
    <w:rsid w:val="00EB4EB2"/>
    <w:rsid w:val="00EB5730"/>
    <w:rsid w:val="00EB68FD"/>
    <w:rsid w:val="00EB6DE4"/>
    <w:rsid w:val="00EB7119"/>
    <w:rsid w:val="00EB7285"/>
    <w:rsid w:val="00EB7629"/>
    <w:rsid w:val="00EB7CDD"/>
    <w:rsid w:val="00EC0742"/>
    <w:rsid w:val="00EC0A08"/>
    <w:rsid w:val="00EC1503"/>
    <w:rsid w:val="00EC1ADE"/>
    <w:rsid w:val="00EC2030"/>
    <w:rsid w:val="00EC29FA"/>
    <w:rsid w:val="00EC2FEE"/>
    <w:rsid w:val="00EC34A8"/>
    <w:rsid w:val="00EC6FAC"/>
    <w:rsid w:val="00EC74AF"/>
    <w:rsid w:val="00EC7D91"/>
    <w:rsid w:val="00ED2711"/>
    <w:rsid w:val="00ED2B82"/>
    <w:rsid w:val="00ED3588"/>
    <w:rsid w:val="00ED3697"/>
    <w:rsid w:val="00ED3C2C"/>
    <w:rsid w:val="00ED407F"/>
    <w:rsid w:val="00ED41AB"/>
    <w:rsid w:val="00ED4317"/>
    <w:rsid w:val="00ED632E"/>
    <w:rsid w:val="00ED690D"/>
    <w:rsid w:val="00EE0D41"/>
    <w:rsid w:val="00EE172B"/>
    <w:rsid w:val="00EE1A59"/>
    <w:rsid w:val="00EE256A"/>
    <w:rsid w:val="00EE2DB7"/>
    <w:rsid w:val="00EE3224"/>
    <w:rsid w:val="00EE3CEB"/>
    <w:rsid w:val="00EE50FF"/>
    <w:rsid w:val="00EE5114"/>
    <w:rsid w:val="00EE534B"/>
    <w:rsid w:val="00EE7046"/>
    <w:rsid w:val="00EE729A"/>
    <w:rsid w:val="00EE778C"/>
    <w:rsid w:val="00EF0DDE"/>
    <w:rsid w:val="00EF1650"/>
    <w:rsid w:val="00EF16B9"/>
    <w:rsid w:val="00EF1C71"/>
    <w:rsid w:val="00EF27AD"/>
    <w:rsid w:val="00EF2D8F"/>
    <w:rsid w:val="00EF36C4"/>
    <w:rsid w:val="00EF3FF0"/>
    <w:rsid w:val="00EF6A89"/>
    <w:rsid w:val="00EF7243"/>
    <w:rsid w:val="00EF7C1C"/>
    <w:rsid w:val="00F0107A"/>
    <w:rsid w:val="00F017B5"/>
    <w:rsid w:val="00F01B38"/>
    <w:rsid w:val="00F02527"/>
    <w:rsid w:val="00F02CB9"/>
    <w:rsid w:val="00F03CA1"/>
    <w:rsid w:val="00F06077"/>
    <w:rsid w:val="00F06DEE"/>
    <w:rsid w:val="00F10852"/>
    <w:rsid w:val="00F117A0"/>
    <w:rsid w:val="00F11856"/>
    <w:rsid w:val="00F12874"/>
    <w:rsid w:val="00F12E9D"/>
    <w:rsid w:val="00F13C92"/>
    <w:rsid w:val="00F141C7"/>
    <w:rsid w:val="00F14C85"/>
    <w:rsid w:val="00F15417"/>
    <w:rsid w:val="00F15761"/>
    <w:rsid w:val="00F16B2B"/>
    <w:rsid w:val="00F173FA"/>
    <w:rsid w:val="00F179FE"/>
    <w:rsid w:val="00F17CE5"/>
    <w:rsid w:val="00F17F9B"/>
    <w:rsid w:val="00F2026F"/>
    <w:rsid w:val="00F21235"/>
    <w:rsid w:val="00F2155D"/>
    <w:rsid w:val="00F2171B"/>
    <w:rsid w:val="00F21FF3"/>
    <w:rsid w:val="00F22611"/>
    <w:rsid w:val="00F2410E"/>
    <w:rsid w:val="00F242F2"/>
    <w:rsid w:val="00F24EA0"/>
    <w:rsid w:val="00F258F1"/>
    <w:rsid w:val="00F2616E"/>
    <w:rsid w:val="00F26366"/>
    <w:rsid w:val="00F2644A"/>
    <w:rsid w:val="00F2670A"/>
    <w:rsid w:val="00F27607"/>
    <w:rsid w:val="00F27792"/>
    <w:rsid w:val="00F30151"/>
    <w:rsid w:val="00F302CB"/>
    <w:rsid w:val="00F304C3"/>
    <w:rsid w:val="00F30F72"/>
    <w:rsid w:val="00F30FA2"/>
    <w:rsid w:val="00F337C7"/>
    <w:rsid w:val="00F33939"/>
    <w:rsid w:val="00F356D5"/>
    <w:rsid w:val="00F358B4"/>
    <w:rsid w:val="00F366B7"/>
    <w:rsid w:val="00F3777E"/>
    <w:rsid w:val="00F37FE4"/>
    <w:rsid w:val="00F4074A"/>
    <w:rsid w:val="00F40DB5"/>
    <w:rsid w:val="00F4114F"/>
    <w:rsid w:val="00F4215D"/>
    <w:rsid w:val="00F4283D"/>
    <w:rsid w:val="00F42B7E"/>
    <w:rsid w:val="00F42D66"/>
    <w:rsid w:val="00F43259"/>
    <w:rsid w:val="00F4331C"/>
    <w:rsid w:val="00F438BB"/>
    <w:rsid w:val="00F4523D"/>
    <w:rsid w:val="00F455B9"/>
    <w:rsid w:val="00F45C81"/>
    <w:rsid w:val="00F45DB9"/>
    <w:rsid w:val="00F45E68"/>
    <w:rsid w:val="00F462D9"/>
    <w:rsid w:val="00F471D3"/>
    <w:rsid w:val="00F47693"/>
    <w:rsid w:val="00F476EA"/>
    <w:rsid w:val="00F477FF"/>
    <w:rsid w:val="00F47E8F"/>
    <w:rsid w:val="00F50456"/>
    <w:rsid w:val="00F50AA5"/>
    <w:rsid w:val="00F514D8"/>
    <w:rsid w:val="00F523B8"/>
    <w:rsid w:val="00F523E2"/>
    <w:rsid w:val="00F53036"/>
    <w:rsid w:val="00F5405F"/>
    <w:rsid w:val="00F55568"/>
    <w:rsid w:val="00F55D52"/>
    <w:rsid w:val="00F566F5"/>
    <w:rsid w:val="00F56BFA"/>
    <w:rsid w:val="00F57383"/>
    <w:rsid w:val="00F57D6E"/>
    <w:rsid w:val="00F602C3"/>
    <w:rsid w:val="00F608E3"/>
    <w:rsid w:val="00F60D1D"/>
    <w:rsid w:val="00F610CB"/>
    <w:rsid w:val="00F61D98"/>
    <w:rsid w:val="00F6203D"/>
    <w:rsid w:val="00F624F8"/>
    <w:rsid w:val="00F63161"/>
    <w:rsid w:val="00F63F1D"/>
    <w:rsid w:val="00F6419B"/>
    <w:rsid w:val="00F64548"/>
    <w:rsid w:val="00F64636"/>
    <w:rsid w:val="00F64D9C"/>
    <w:rsid w:val="00F6626A"/>
    <w:rsid w:val="00F66B80"/>
    <w:rsid w:val="00F66D4F"/>
    <w:rsid w:val="00F70BE3"/>
    <w:rsid w:val="00F715EA"/>
    <w:rsid w:val="00F71DC8"/>
    <w:rsid w:val="00F71E45"/>
    <w:rsid w:val="00F7214E"/>
    <w:rsid w:val="00F7221E"/>
    <w:rsid w:val="00F73146"/>
    <w:rsid w:val="00F75144"/>
    <w:rsid w:val="00F75331"/>
    <w:rsid w:val="00F753B3"/>
    <w:rsid w:val="00F75A5A"/>
    <w:rsid w:val="00F76B20"/>
    <w:rsid w:val="00F7726E"/>
    <w:rsid w:val="00F77455"/>
    <w:rsid w:val="00F776B9"/>
    <w:rsid w:val="00F8088C"/>
    <w:rsid w:val="00F80E5B"/>
    <w:rsid w:val="00F80E93"/>
    <w:rsid w:val="00F82837"/>
    <w:rsid w:val="00F82EFD"/>
    <w:rsid w:val="00F83746"/>
    <w:rsid w:val="00F842A0"/>
    <w:rsid w:val="00F855B2"/>
    <w:rsid w:val="00F855B4"/>
    <w:rsid w:val="00F87C23"/>
    <w:rsid w:val="00F9013A"/>
    <w:rsid w:val="00F9042A"/>
    <w:rsid w:val="00F9083A"/>
    <w:rsid w:val="00F90FAD"/>
    <w:rsid w:val="00F9141E"/>
    <w:rsid w:val="00F916E7"/>
    <w:rsid w:val="00F91A81"/>
    <w:rsid w:val="00F92167"/>
    <w:rsid w:val="00F926C0"/>
    <w:rsid w:val="00F92F03"/>
    <w:rsid w:val="00F930DA"/>
    <w:rsid w:val="00F9371C"/>
    <w:rsid w:val="00F93D30"/>
    <w:rsid w:val="00F955F1"/>
    <w:rsid w:val="00F96BD6"/>
    <w:rsid w:val="00F96CFA"/>
    <w:rsid w:val="00F96F3F"/>
    <w:rsid w:val="00F970AE"/>
    <w:rsid w:val="00F97136"/>
    <w:rsid w:val="00F97CC2"/>
    <w:rsid w:val="00FA0469"/>
    <w:rsid w:val="00FA1DC4"/>
    <w:rsid w:val="00FA2B33"/>
    <w:rsid w:val="00FA328D"/>
    <w:rsid w:val="00FA38D8"/>
    <w:rsid w:val="00FA3A5D"/>
    <w:rsid w:val="00FA3F72"/>
    <w:rsid w:val="00FA7540"/>
    <w:rsid w:val="00FA79CD"/>
    <w:rsid w:val="00FB05FA"/>
    <w:rsid w:val="00FB0A86"/>
    <w:rsid w:val="00FB1A2E"/>
    <w:rsid w:val="00FB1A59"/>
    <w:rsid w:val="00FB1ED5"/>
    <w:rsid w:val="00FB2C9B"/>
    <w:rsid w:val="00FB42CB"/>
    <w:rsid w:val="00FB49E3"/>
    <w:rsid w:val="00FB673B"/>
    <w:rsid w:val="00FB7093"/>
    <w:rsid w:val="00FB7E02"/>
    <w:rsid w:val="00FC002F"/>
    <w:rsid w:val="00FC0BCD"/>
    <w:rsid w:val="00FC0DEE"/>
    <w:rsid w:val="00FC0F6D"/>
    <w:rsid w:val="00FC12DD"/>
    <w:rsid w:val="00FC1B6F"/>
    <w:rsid w:val="00FC262D"/>
    <w:rsid w:val="00FC4F37"/>
    <w:rsid w:val="00FC5302"/>
    <w:rsid w:val="00FD0379"/>
    <w:rsid w:val="00FD0439"/>
    <w:rsid w:val="00FD0FB7"/>
    <w:rsid w:val="00FD1228"/>
    <w:rsid w:val="00FD1ED1"/>
    <w:rsid w:val="00FD204D"/>
    <w:rsid w:val="00FD280B"/>
    <w:rsid w:val="00FD2C09"/>
    <w:rsid w:val="00FD3578"/>
    <w:rsid w:val="00FD3C6A"/>
    <w:rsid w:val="00FD584E"/>
    <w:rsid w:val="00FD5921"/>
    <w:rsid w:val="00FD5DD9"/>
    <w:rsid w:val="00FD6174"/>
    <w:rsid w:val="00FD75B2"/>
    <w:rsid w:val="00FD7778"/>
    <w:rsid w:val="00FE13CE"/>
    <w:rsid w:val="00FE17AE"/>
    <w:rsid w:val="00FE1F0A"/>
    <w:rsid w:val="00FE421F"/>
    <w:rsid w:val="00FE4B79"/>
    <w:rsid w:val="00FE4CF2"/>
    <w:rsid w:val="00FE52AC"/>
    <w:rsid w:val="00FE555F"/>
    <w:rsid w:val="00FE6111"/>
    <w:rsid w:val="00FE6741"/>
    <w:rsid w:val="00FE6E3B"/>
    <w:rsid w:val="00FE76C7"/>
    <w:rsid w:val="00FF1CF9"/>
    <w:rsid w:val="00FF27E2"/>
    <w:rsid w:val="00FF3968"/>
    <w:rsid w:val="00FF4D43"/>
    <w:rsid w:val="00FF5276"/>
    <w:rsid w:val="00FF5613"/>
    <w:rsid w:val="00FF5645"/>
    <w:rsid w:val="00FF5FF3"/>
    <w:rsid w:val="00FF6363"/>
    <w:rsid w:val="00FF6F3F"/>
    <w:rsid w:val="00FF7B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B3F444C"/>
  <w15:docId w15:val="{12A342FB-EF49-412D-A2B5-77939D22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lang w:val="x-none"/>
    </w:rPr>
  </w:style>
  <w:style w:type="paragraph" w:styleId="Nadpis2">
    <w:name w:val="heading 2"/>
    <w:basedOn w:val="Normln"/>
    <w:next w:val="Normln"/>
    <w:link w:val="Nadpis2Char"/>
    <w:qFormat/>
    <w:rsid w:val="003C1386"/>
    <w:pPr>
      <w:keepNext/>
      <w:widowControl/>
      <w:suppressAutoHyphens w:val="0"/>
      <w:spacing w:before="120" w:after="120" w:line="240" w:lineRule="auto"/>
      <w:textAlignment w:val="auto"/>
      <w:outlineLvl w:val="1"/>
    </w:pPr>
    <w:rPr>
      <w:rFonts w:ascii="OfficinaSanItcTEE" w:hAnsi="OfficinaSanItcTEE"/>
      <w:b/>
      <w:bCs/>
      <w:smallCaps/>
      <w:lang w:eastAsia="cs-CZ"/>
    </w:rPr>
  </w:style>
  <w:style w:type="paragraph" w:styleId="Nadpis3">
    <w:name w:val="heading 3"/>
    <w:basedOn w:val="Normln"/>
    <w:next w:val="Normln"/>
    <w:link w:val="Nadpis3Char"/>
    <w:unhideWhenUsed/>
    <w:qFormat/>
    <w:rsid w:val="003A7B4C"/>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unhideWhenUsed/>
    <w:qFormat/>
    <w:rsid w:val="003A7B4C"/>
    <w:pPr>
      <w:keepNext/>
      <w:spacing w:before="240" w:after="60"/>
      <w:outlineLvl w:val="3"/>
    </w:pPr>
    <w:rPr>
      <w:rFonts w:ascii="Calibri" w:hAnsi="Calibri"/>
      <w:b/>
      <w:bCs/>
      <w:sz w:val="28"/>
      <w:szCs w:val="28"/>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paragraph" w:styleId="Nadpis6">
    <w:name w:val="heading 6"/>
    <w:basedOn w:val="Normln"/>
    <w:next w:val="Normln"/>
    <w:link w:val="Nadpis6Char"/>
    <w:qFormat/>
    <w:rsid w:val="003C1386"/>
    <w:pPr>
      <w:widowControl/>
      <w:suppressAutoHyphens w:val="0"/>
      <w:spacing w:before="60" w:after="60" w:line="240" w:lineRule="auto"/>
      <w:textAlignment w:val="auto"/>
      <w:outlineLvl w:val="5"/>
    </w:pPr>
    <w:rPr>
      <w:rFonts w:ascii="OfficinaSanItcTEE" w:hAnsi="OfficinaSanItcTEE"/>
      <w:bCs/>
      <w:i/>
      <w:sz w:val="22"/>
      <w:szCs w:val="22"/>
      <w:lang w:eastAsia="cs-CZ"/>
    </w:rPr>
  </w:style>
  <w:style w:type="paragraph" w:styleId="Nadpis7">
    <w:name w:val="heading 7"/>
    <w:basedOn w:val="Normln"/>
    <w:next w:val="Normln"/>
    <w:link w:val="Nadpis7Char"/>
    <w:qFormat/>
    <w:rsid w:val="003C1386"/>
    <w:pPr>
      <w:widowControl/>
      <w:suppressAutoHyphens w:val="0"/>
      <w:spacing w:before="60" w:after="60" w:line="240" w:lineRule="auto"/>
      <w:textAlignment w:val="auto"/>
      <w:outlineLvl w:val="6"/>
    </w:pPr>
    <w:rPr>
      <w:rFonts w:ascii="OfficinaSanItcTEE" w:hAnsi="OfficinaSanItcTEE"/>
      <w:i/>
      <w:sz w:val="22"/>
      <w:lang w:eastAsia="cs-CZ"/>
    </w:rPr>
  </w:style>
  <w:style w:type="paragraph" w:styleId="Nadpis8">
    <w:name w:val="heading 8"/>
    <w:basedOn w:val="Normln"/>
    <w:next w:val="Normln"/>
    <w:link w:val="Nadpis8Char"/>
    <w:qFormat/>
    <w:rsid w:val="003C1386"/>
    <w:pPr>
      <w:widowControl/>
      <w:suppressAutoHyphens w:val="0"/>
      <w:spacing w:before="60" w:after="60" w:line="240" w:lineRule="auto"/>
      <w:textAlignment w:val="auto"/>
      <w:outlineLvl w:val="7"/>
    </w:pPr>
    <w:rPr>
      <w:rFonts w:ascii="OfficinaSanItcTEE" w:hAnsi="OfficinaSanItcTEE"/>
      <w:i/>
      <w:iCs/>
      <w:sz w:val="22"/>
      <w:lang w:eastAsia="cs-CZ"/>
    </w:rPr>
  </w:style>
  <w:style w:type="paragraph" w:styleId="Nadpis9">
    <w:name w:val="heading 9"/>
    <w:basedOn w:val="Normln"/>
    <w:next w:val="Normln"/>
    <w:link w:val="Nadpis9Char"/>
    <w:qFormat/>
    <w:rsid w:val="003C1386"/>
    <w:pPr>
      <w:widowControl/>
      <w:suppressAutoHyphens w:val="0"/>
      <w:spacing w:before="60" w:after="60" w:line="240" w:lineRule="auto"/>
      <w:textAlignment w:val="auto"/>
      <w:outlineLvl w:val="8"/>
    </w:pPr>
    <w:rPr>
      <w:rFonts w:ascii="OfficinaSanItcTEE" w:hAnsi="OfficinaSanItcTEE" w:cs="Arial"/>
      <w: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C1386"/>
    <w:rPr>
      <w:rFonts w:ascii="OfficinaSanItcTEE" w:hAnsi="OfficinaSanItcTEE"/>
      <w:b/>
      <w:bCs/>
      <w:smallCaps/>
      <w:sz w:val="24"/>
      <w:szCs w:val="24"/>
    </w:rPr>
  </w:style>
  <w:style w:type="character" w:customStyle="1" w:styleId="Nadpis3Char">
    <w:name w:val="Nadpis 3 Char"/>
    <w:link w:val="Nadpis3"/>
    <w:uiPriority w:val="9"/>
    <w:semiHidden/>
    <w:rsid w:val="003A7B4C"/>
    <w:rPr>
      <w:rFonts w:ascii="Calibri Light" w:eastAsia="Times New Roman" w:hAnsi="Calibri Light" w:cs="Times New Roman"/>
      <w:b/>
      <w:bCs/>
      <w:sz w:val="26"/>
      <w:szCs w:val="26"/>
      <w:lang w:eastAsia="ar-SA"/>
    </w:rPr>
  </w:style>
  <w:style w:type="character" w:customStyle="1" w:styleId="Nadpis4Char">
    <w:name w:val="Nadpis 4 Char"/>
    <w:link w:val="Nadpis4"/>
    <w:uiPriority w:val="9"/>
    <w:semiHidden/>
    <w:rsid w:val="003A7B4C"/>
    <w:rPr>
      <w:rFonts w:ascii="Calibri" w:eastAsia="Times New Roman" w:hAnsi="Calibri" w:cs="Times New Roman"/>
      <w:b/>
      <w:bCs/>
      <w:sz w:val="28"/>
      <w:szCs w:val="28"/>
      <w:lang w:eastAsia="ar-SA"/>
    </w:rPr>
  </w:style>
  <w:style w:type="character" w:customStyle="1" w:styleId="Nadpis6Char">
    <w:name w:val="Nadpis 6 Char"/>
    <w:link w:val="Nadpis6"/>
    <w:rsid w:val="003C1386"/>
    <w:rPr>
      <w:rFonts w:ascii="OfficinaSanItcTEE" w:hAnsi="OfficinaSanItcTEE"/>
      <w:bCs/>
      <w:i/>
      <w:sz w:val="22"/>
      <w:szCs w:val="22"/>
    </w:rPr>
  </w:style>
  <w:style w:type="character" w:customStyle="1" w:styleId="Nadpis7Char">
    <w:name w:val="Nadpis 7 Char"/>
    <w:link w:val="Nadpis7"/>
    <w:rsid w:val="003C1386"/>
    <w:rPr>
      <w:rFonts w:ascii="OfficinaSanItcTEE" w:hAnsi="OfficinaSanItcTEE"/>
      <w:i/>
      <w:sz w:val="22"/>
      <w:szCs w:val="24"/>
    </w:rPr>
  </w:style>
  <w:style w:type="character" w:customStyle="1" w:styleId="Nadpis8Char">
    <w:name w:val="Nadpis 8 Char"/>
    <w:link w:val="Nadpis8"/>
    <w:rsid w:val="003C1386"/>
    <w:rPr>
      <w:rFonts w:ascii="OfficinaSanItcTEE" w:hAnsi="OfficinaSanItcTEE"/>
      <w:i/>
      <w:iCs/>
      <w:sz w:val="22"/>
      <w:szCs w:val="24"/>
    </w:rPr>
  </w:style>
  <w:style w:type="character" w:customStyle="1" w:styleId="Nadpis9Char">
    <w:name w:val="Nadpis 9 Char"/>
    <w:link w:val="Nadpis9"/>
    <w:rsid w:val="003C1386"/>
    <w:rPr>
      <w:rFonts w:ascii="OfficinaSanItcTEE" w:hAnsi="OfficinaSanItcTEE" w:cs="Arial"/>
      <w:i/>
      <w:sz w:val="22"/>
      <w:szCs w:val="22"/>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uiPriority w:val="99"/>
    <w:rPr>
      <w:color w:val="0000FF"/>
      <w:u w:val="single"/>
    </w:rPr>
  </w:style>
  <w:style w:type="character" w:styleId="Sledovanodkaz">
    <w:name w:val="FollowedHyperlink"/>
    <w:uiPriority w:val="99"/>
    <w:rPr>
      <w:color w:val="800080"/>
      <w:u w:val="single"/>
    </w:rPr>
  </w:style>
  <w:style w:type="character" w:customStyle="1" w:styleId="TextbublinyChar">
    <w:name w:val="Text bubliny Char"/>
    <w:rPr>
      <w:szCs w:val="2"/>
      <w:lang w:val="x-none"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rPr>
      <w:lang w:val="x-none"/>
    </w:rPr>
  </w:style>
  <w:style w:type="paragraph" w:styleId="Zhlav">
    <w:name w:val="header"/>
    <w:basedOn w:val="Normln"/>
    <w:rPr>
      <w:lang w:val="x-none"/>
    </w:rPr>
  </w:style>
  <w:style w:type="paragraph" w:styleId="Nzev">
    <w:name w:val="Title"/>
    <w:basedOn w:val="Normln"/>
    <w:next w:val="Podtitul"/>
    <w:qFormat/>
    <w:pPr>
      <w:jc w:val="center"/>
    </w:pPr>
    <w:rPr>
      <w:rFonts w:ascii="Cambria" w:hAnsi="Cambria" w:cs="Cambria"/>
      <w:b/>
      <w:bCs/>
      <w:kern w:val="1"/>
      <w:sz w:val="32"/>
      <w:szCs w:val="32"/>
      <w:lang w:val="x-none"/>
    </w:rPr>
  </w:style>
  <w:style w:type="paragraph" w:styleId="Podtitul">
    <w:name w:val="Subtitle"/>
    <w:basedOn w:val="Normln"/>
    <w:next w:val="Zkladntext"/>
    <w:qFormat/>
    <w:pPr>
      <w:ind w:left="360"/>
    </w:pPr>
    <w:rPr>
      <w:rFonts w:ascii="Cambria" w:hAnsi="Cambria" w:cs="Cambria"/>
      <w:lang w:val="x-none"/>
    </w:rPr>
  </w:style>
  <w:style w:type="paragraph" w:styleId="Zpat">
    <w:name w:val="footer"/>
    <w:basedOn w:val="Normln"/>
    <w:uiPriority w:val="99"/>
    <w:rPr>
      <w:lang w:val="x-none"/>
    </w:rPr>
  </w:style>
  <w:style w:type="paragraph" w:styleId="Textbubliny">
    <w:name w:val="Balloon Text"/>
    <w:basedOn w:val="Normln"/>
    <w:rPr>
      <w:sz w:val="20"/>
      <w:szCs w:val="2"/>
      <w:lang w:val="x-none"/>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lang w:val="x-none"/>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pPr>
      <w:ind w:left="720"/>
    </w:p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nhideWhenUsed/>
    <w:rsid w:val="00D25039"/>
    <w:rPr>
      <w:sz w:val="16"/>
      <w:szCs w:val="16"/>
    </w:rPr>
  </w:style>
  <w:style w:type="paragraph" w:styleId="Textkomente">
    <w:name w:val="annotation text"/>
    <w:basedOn w:val="Normln"/>
    <w:link w:val="TextkomenteChar1"/>
    <w:unhideWhenUsed/>
    <w:rsid w:val="00D25039"/>
    <w:rPr>
      <w:sz w:val="20"/>
      <w:szCs w:val="20"/>
      <w:lang w:val="x-none"/>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aliases w:val="Nad,List Paragraph,Odstavec_muj,Odstavec cíl se seznamem"/>
    <w:basedOn w:val="Normln"/>
    <w:link w:val="OdstavecseseznamemChar"/>
    <w:uiPriority w:val="34"/>
    <w:qFormat/>
    <w:rsid w:val="00ED3588"/>
    <w:pPr>
      <w:ind w:left="708"/>
    </w:pPr>
  </w:style>
  <w:style w:type="character" w:customStyle="1" w:styleId="OdstavecseseznamemChar">
    <w:name w:val="Odstavec se seznamem Char"/>
    <w:aliases w:val="Nad Char,List Paragraph Char,Odstavec_muj Char,Odstavec cíl se seznamem Char"/>
    <w:link w:val="Odstavecseseznamem"/>
    <w:uiPriority w:val="34"/>
    <w:locked/>
    <w:rsid w:val="003C1386"/>
    <w:rPr>
      <w:sz w:val="24"/>
      <w:szCs w:val="24"/>
      <w:lang w:eastAsia="ar-SA"/>
    </w:rPr>
  </w:style>
  <w:style w:type="paragraph" w:styleId="Revize">
    <w:name w:val="Revision"/>
    <w:hidden/>
    <w:uiPriority w:val="99"/>
    <w:semiHidden/>
    <w:rsid w:val="00042E74"/>
    <w:rPr>
      <w:sz w:val="24"/>
      <w:szCs w:val="24"/>
      <w:lang w:eastAsia="ar-SA"/>
    </w:rPr>
  </w:style>
  <w:style w:type="character" w:customStyle="1" w:styleId="link">
    <w:name w:val="link"/>
    <w:rsid w:val="000F090B"/>
  </w:style>
  <w:style w:type="paragraph" w:customStyle="1" w:styleId="Textodst1sl">
    <w:name w:val="Text odst.1čísl"/>
    <w:basedOn w:val="Normln"/>
    <w:link w:val="Textodst1slChar"/>
    <w:rsid w:val="00115990"/>
    <w:pPr>
      <w:widowControl/>
      <w:numPr>
        <w:ilvl w:val="1"/>
        <w:numId w:val="13"/>
      </w:numPr>
      <w:tabs>
        <w:tab w:val="left" w:pos="0"/>
        <w:tab w:val="left" w:pos="284"/>
      </w:tabs>
      <w:suppressAutoHyphens w:val="0"/>
      <w:spacing w:before="80" w:line="240" w:lineRule="auto"/>
      <w:textAlignment w:val="auto"/>
      <w:outlineLvl w:val="1"/>
    </w:pPr>
    <w:rPr>
      <w:szCs w:val="20"/>
      <w:lang w:eastAsia="cs-CZ"/>
    </w:rPr>
  </w:style>
  <w:style w:type="character" w:customStyle="1" w:styleId="Textodst1slChar">
    <w:name w:val="Text odst.1čísl Char"/>
    <w:link w:val="Textodst1sl"/>
    <w:rsid w:val="00115990"/>
    <w:rPr>
      <w:sz w:val="24"/>
    </w:rPr>
  </w:style>
  <w:style w:type="paragraph" w:customStyle="1" w:styleId="Textodst3psmena">
    <w:name w:val="Text odst. 3 písmena"/>
    <w:basedOn w:val="Textodst1sl"/>
    <w:rsid w:val="00115990"/>
    <w:pPr>
      <w:numPr>
        <w:ilvl w:val="3"/>
      </w:numPr>
      <w:tabs>
        <w:tab w:val="clear" w:pos="1753"/>
        <w:tab w:val="num" w:pos="1080"/>
      </w:tabs>
      <w:spacing w:before="0"/>
      <w:ind w:left="1080" w:hanging="1080"/>
      <w:outlineLvl w:val="3"/>
    </w:pPr>
  </w:style>
  <w:style w:type="paragraph" w:customStyle="1" w:styleId="Textodst2slovan">
    <w:name w:val="Text odst.2 číslovaný"/>
    <w:basedOn w:val="Textodst1sl"/>
    <w:rsid w:val="00115990"/>
    <w:pPr>
      <w:numPr>
        <w:ilvl w:val="2"/>
      </w:numPr>
      <w:tabs>
        <w:tab w:val="clear" w:pos="0"/>
        <w:tab w:val="clear" w:pos="284"/>
        <w:tab w:val="clear" w:pos="992"/>
        <w:tab w:val="num" w:pos="360"/>
        <w:tab w:val="num" w:pos="720"/>
      </w:tabs>
      <w:spacing w:before="0"/>
      <w:ind w:left="1080" w:hanging="720"/>
      <w:outlineLvl w:val="2"/>
    </w:pPr>
  </w:style>
  <w:style w:type="paragraph" w:styleId="Bezmezer">
    <w:name w:val="No Spacing"/>
    <w:uiPriority w:val="1"/>
    <w:qFormat/>
    <w:rsid w:val="003A7B4C"/>
    <w:rPr>
      <w:rFonts w:ascii="Calibri" w:eastAsia="Calibri" w:hAnsi="Calibri"/>
      <w:sz w:val="22"/>
      <w:szCs w:val="22"/>
      <w:lang w:eastAsia="en-US"/>
    </w:rPr>
  </w:style>
  <w:style w:type="paragraph" w:customStyle="1" w:styleId="Normal">
    <w:name w:val="[Normal]"/>
    <w:rsid w:val="003A7B4C"/>
    <w:rPr>
      <w:rFonts w:ascii="Courier New" w:eastAsia="Courier New" w:hAnsi="Courier New"/>
      <w:noProof/>
      <w:sz w:val="24"/>
      <w:lang w:val="en-US" w:eastAsia="en-US"/>
    </w:rPr>
  </w:style>
  <w:style w:type="table" w:styleId="Mkatabulky">
    <w:name w:val="Table Grid"/>
    <w:basedOn w:val="Normlntabulka"/>
    <w:uiPriority w:val="59"/>
    <w:rsid w:val="003A7B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Normln"/>
    <w:uiPriority w:val="99"/>
    <w:qFormat/>
    <w:rsid w:val="00670302"/>
    <w:pPr>
      <w:widowControl/>
      <w:numPr>
        <w:ilvl w:val="1"/>
        <w:numId w:val="18"/>
      </w:numPr>
      <w:suppressAutoHyphens w:val="0"/>
      <w:spacing w:after="100" w:line="288" w:lineRule="auto"/>
      <w:textAlignment w:val="auto"/>
    </w:pPr>
    <w:rPr>
      <w:rFonts w:ascii="Arial" w:eastAsia="Calibri" w:hAnsi="Arial" w:cs="Calibri"/>
      <w:sz w:val="22"/>
      <w:szCs w:val="22"/>
      <w:lang w:eastAsia="cs-CZ"/>
    </w:rPr>
  </w:style>
  <w:style w:type="paragraph" w:customStyle="1" w:styleId="lneksmlouvynadpis">
    <w:name w:val="Článek_smlouvy_nadpis"/>
    <w:basedOn w:val="Normln"/>
    <w:uiPriority w:val="99"/>
    <w:qFormat/>
    <w:rsid w:val="00670302"/>
    <w:pPr>
      <w:widowControl/>
      <w:numPr>
        <w:numId w:val="18"/>
      </w:numPr>
      <w:suppressAutoHyphens w:val="0"/>
      <w:spacing w:before="240" w:after="100" w:line="288" w:lineRule="auto"/>
      <w:textAlignment w:val="auto"/>
      <w:outlineLvl w:val="0"/>
    </w:pPr>
    <w:rPr>
      <w:rFonts w:ascii="Arial" w:eastAsia="Calibri" w:hAnsi="Arial" w:cs="Calibri"/>
      <w:b/>
      <w:caps/>
      <w:sz w:val="22"/>
      <w:szCs w:val="22"/>
      <w:lang w:eastAsia="cs-CZ"/>
    </w:rPr>
  </w:style>
  <w:style w:type="paragraph" w:customStyle="1" w:styleId="Char4CharChar0">
    <w:name w:val="Char4 Char Char"/>
    <w:basedOn w:val="Normln"/>
    <w:rsid w:val="00D133E4"/>
    <w:pPr>
      <w:suppressAutoHyphens w:val="0"/>
      <w:adjustRightInd w:val="0"/>
      <w:spacing w:after="160" w:line="240" w:lineRule="exact"/>
    </w:pPr>
    <w:rPr>
      <w:rFonts w:ascii="Times New Roman Bold" w:hAnsi="Times New Roman Bold"/>
      <w:sz w:val="22"/>
      <w:szCs w:val="26"/>
      <w:lang w:val="sk-SK" w:eastAsia="en-US"/>
    </w:rPr>
  </w:style>
  <w:style w:type="paragraph" w:styleId="Titulek">
    <w:name w:val="caption"/>
    <w:basedOn w:val="Normln"/>
    <w:next w:val="Normln"/>
    <w:qFormat/>
    <w:rsid w:val="003C1386"/>
    <w:pPr>
      <w:widowControl/>
      <w:suppressAutoHyphens w:val="0"/>
      <w:spacing w:after="60" w:line="240" w:lineRule="auto"/>
      <w:jc w:val="center"/>
      <w:textAlignment w:val="auto"/>
    </w:pPr>
    <w:rPr>
      <w:rFonts w:ascii="OfficinaSanItcTEE" w:hAnsi="OfficinaSanItcTEE"/>
      <w:b/>
      <w:bCs/>
      <w:sz w:val="22"/>
      <w:lang w:eastAsia="cs-CZ"/>
    </w:rPr>
  </w:style>
  <w:style w:type="paragraph" w:styleId="Obsah1">
    <w:name w:val="toc 1"/>
    <w:basedOn w:val="Normln"/>
    <w:next w:val="Normln"/>
    <w:autoRedefine/>
    <w:uiPriority w:val="39"/>
    <w:rsid w:val="003C1386"/>
    <w:pPr>
      <w:widowControl/>
      <w:tabs>
        <w:tab w:val="left" w:pos="360"/>
        <w:tab w:val="right" w:leader="dot" w:pos="9061"/>
      </w:tabs>
      <w:suppressAutoHyphens w:val="0"/>
      <w:spacing w:before="100" w:after="100" w:line="240" w:lineRule="auto"/>
      <w:textAlignment w:val="auto"/>
    </w:pPr>
    <w:rPr>
      <w:rFonts w:ascii="OfficinaSanItcTEE" w:hAnsi="OfficinaSanItcTEE"/>
      <w:b/>
      <w:smallCaps/>
      <w:noProof/>
      <w:szCs w:val="28"/>
      <w:lang w:eastAsia="cs-CZ"/>
    </w:rPr>
  </w:style>
  <w:style w:type="paragraph" w:styleId="Obsah2">
    <w:name w:val="toc 2"/>
    <w:basedOn w:val="Normln"/>
    <w:next w:val="Normln"/>
    <w:autoRedefine/>
    <w:semiHidden/>
    <w:rsid w:val="003C1386"/>
    <w:pPr>
      <w:widowControl/>
      <w:tabs>
        <w:tab w:val="left" w:pos="902"/>
        <w:tab w:val="right" w:leader="dot" w:pos="9061"/>
      </w:tabs>
      <w:suppressAutoHyphens w:val="0"/>
      <w:spacing w:before="40" w:after="40" w:line="240" w:lineRule="auto"/>
      <w:ind w:left="851" w:hanging="511"/>
      <w:textAlignment w:val="auto"/>
    </w:pPr>
    <w:rPr>
      <w:rFonts w:ascii="OfficinaSanItcTEE" w:hAnsi="OfficinaSanItcTEE"/>
      <w:smallCaps/>
      <w:noProof/>
      <w:sz w:val="22"/>
      <w:lang w:eastAsia="cs-CZ"/>
    </w:rPr>
  </w:style>
  <w:style w:type="paragraph" w:styleId="Textpoznpodarou">
    <w:name w:val="footnote text"/>
    <w:basedOn w:val="Normln"/>
    <w:link w:val="TextpoznpodarouChar"/>
    <w:unhideWhenUsed/>
    <w:rsid w:val="003C1386"/>
    <w:pPr>
      <w:widowControl/>
      <w:suppressAutoHyphens w:val="0"/>
      <w:spacing w:line="240" w:lineRule="auto"/>
      <w:jc w:val="left"/>
      <w:textAlignment w:val="auto"/>
    </w:pPr>
    <w:rPr>
      <w:sz w:val="20"/>
      <w:lang w:eastAsia="cs-CZ"/>
    </w:rPr>
  </w:style>
  <w:style w:type="character" w:customStyle="1" w:styleId="TextpoznpodarouChar">
    <w:name w:val="Text pozn. pod čarou Char"/>
    <w:link w:val="Textpoznpodarou"/>
    <w:rsid w:val="003C1386"/>
    <w:rPr>
      <w:szCs w:val="24"/>
    </w:rPr>
  </w:style>
  <w:style w:type="character" w:styleId="Znakapoznpodarou">
    <w:name w:val="footnote reference"/>
    <w:unhideWhenUsed/>
    <w:rsid w:val="003C1386"/>
    <w:rPr>
      <w:vertAlign w:val="superscript"/>
    </w:rPr>
  </w:style>
  <w:style w:type="character" w:customStyle="1" w:styleId="DeltaViewInsertion">
    <w:name w:val="DeltaView Insertion"/>
    <w:rsid w:val="003C1386"/>
    <w:rPr>
      <w:color w:val="0000FF"/>
      <w:u w:val="double"/>
    </w:rPr>
  </w:style>
  <w:style w:type="paragraph" w:customStyle="1" w:styleId="Odstavecseseznamem20">
    <w:name w:val="Odstavec se seznamem2"/>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3C1386"/>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3C1386"/>
    <w:pPr>
      <w:widowControl/>
      <w:numPr>
        <w:numId w:val="0"/>
      </w:numPr>
      <w:tabs>
        <w:tab w:val="left" w:pos="357"/>
      </w:tabs>
      <w:suppressAutoHyphens w:val="0"/>
      <w:spacing w:line="240" w:lineRule="auto"/>
      <w:ind w:left="357" w:hanging="357"/>
      <w:contextualSpacing w:val="0"/>
      <w:textAlignment w:val="auto"/>
    </w:pPr>
    <w:rPr>
      <w:lang w:val="en-US" w:eastAsia="cs-CZ"/>
    </w:rPr>
  </w:style>
  <w:style w:type="paragraph" w:styleId="slovanseznam">
    <w:name w:val="List Number"/>
    <w:basedOn w:val="Normln"/>
    <w:uiPriority w:val="99"/>
    <w:semiHidden/>
    <w:unhideWhenUsed/>
    <w:rsid w:val="003C1386"/>
    <w:pPr>
      <w:numPr>
        <w:numId w:val="26"/>
      </w:numPr>
      <w:contextualSpacing/>
    </w:pPr>
  </w:style>
  <w:style w:type="paragraph" w:customStyle="1" w:styleId="Pa29">
    <w:name w:val="Pa29"/>
    <w:basedOn w:val="Normln"/>
    <w:next w:val="Normln"/>
    <w:uiPriority w:val="99"/>
    <w:rsid w:val="003C1386"/>
    <w:pPr>
      <w:widowControl/>
      <w:suppressAutoHyphens w:val="0"/>
      <w:autoSpaceDE w:val="0"/>
      <w:autoSpaceDN w:val="0"/>
      <w:adjustRightInd w:val="0"/>
      <w:spacing w:line="211" w:lineRule="atLeast"/>
      <w:jc w:val="left"/>
      <w:textAlignment w:val="auto"/>
    </w:pPr>
    <w:rPr>
      <w:lang w:eastAsia="en-US"/>
    </w:rPr>
  </w:style>
  <w:style w:type="paragraph" w:styleId="Obsah3">
    <w:name w:val="toc 3"/>
    <w:basedOn w:val="Normln"/>
    <w:next w:val="Normln"/>
    <w:autoRedefine/>
    <w:uiPriority w:val="39"/>
    <w:unhideWhenUsed/>
    <w:rsid w:val="0051198B"/>
    <w:pPr>
      <w:ind w:left="480"/>
    </w:pPr>
  </w:style>
  <w:style w:type="paragraph" w:customStyle="1" w:styleId="xl66">
    <w:name w:val="xl66"/>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67">
    <w:name w:val="xl67"/>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8">
    <w:name w:val="xl68"/>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9">
    <w:name w:val="xl69"/>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71">
    <w:name w:val="xl71"/>
    <w:basedOn w:val="Normln"/>
    <w:rsid w:val="007C0382"/>
    <w:pPr>
      <w:widowControl/>
      <w:pBdr>
        <w:top w:val="single" w:sz="8" w:space="0" w:color="auto"/>
        <w:bottom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2">
    <w:name w:val="xl72"/>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3">
    <w:name w:val="xl73"/>
    <w:basedOn w:val="Normln"/>
    <w:rsid w:val="007C0382"/>
    <w:pPr>
      <w:widowControl/>
      <w:pBdr>
        <w:bottom w:val="single" w:sz="8" w:space="0" w:color="auto"/>
      </w:pBdr>
      <w:suppressAutoHyphens w:val="0"/>
      <w:spacing w:before="100" w:beforeAutospacing="1" w:after="100" w:afterAutospacing="1" w:line="240" w:lineRule="auto"/>
      <w:jc w:val="left"/>
      <w:textAlignment w:val="auto"/>
    </w:pPr>
    <w:rPr>
      <w:lang w:eastAsia="cs-CZ"/>
    </w:rPr>
  </w:style>
  <w:style w:type="paragraph" w:customStyle="1" w:styleId="xl74">
    <w:name w:val="xl74"/>
    <w:basedOn w:val="Normln"/>
    <w:rsid w:val="007C0382"/>
    <w:pPr>
      <w:widowControl/>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75">
    <w:name w:val="xl75"/>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6">
    <w:name w:val="xl76"/>
    <w:basedOn w:val="Normln"/>
    <w:rsid w:val="007C0382"/>
    <w:pPr>
      <w:widowControl/>
      <w:suppressAutoHyphens w:val="0"/>
      <w:spacing w:before="100" w:beforeAutospacing="1" w:after="100" w:afterAutospacing="1" w:line="240" w:lineRule="auto"/>
      <w:jc w:val="left"/>
      <w:textAlignment w:val="auto"/>
    </w:pPr>
    <w:rPr>
      <w:rFonts w:ascii="Arial" w:hAnsi="Arial" w:cs="Arial"/>
      <w:sz w:val="32"/>
      <w:szCs w:val="32"/>
      <w:lang w:eastAsia="cs-CZ"/>
    </w:rPr>
  </w:style>
  <w:style w:type="paragraph" w:customStyle="1" w:styleId="xl77">
    <w:name w:val="xl77"/>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78">
    <w:name w:val="xl78"/>
    <w:basedOn w:val="Normln"/>
    <w:rsid w:val="007C0382"/>
    <w:pPr>
      <w:widowControl/>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79">
    <w:name w:val="xl79"/>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0">
    <w:name w:val="xl80"/>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1">
    <w:name w:val="xl81"/>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2">
    <w:name w:val="xl82"/>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3">
    <w:name w:val="xl83"/>
    <w:basedOn w:val="Normln"/>
    <w:rsid w:val="007C0382"/>
    <w:pPr>
      <w:widowControl/>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84">
    <w:name w:val="xl84"/>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85">
    <w:name w:val="xl85"/>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86">
    <w:name w:val="xl86"/>
    <w:basedOn w:val="Normln"/>
    <w:rsid w:val="007C0382"/>
    <w:pPr>
      <w:widowControl/>
      <w:pBdr>
        <w:top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87">
    <w:name w:val="xl87"/>
    <w:basedOn w:val="Normln"/>
    <w:rsid w:val="007C0382"/>
    <w:pPr>
      <w:widowControl/>
      <w:pBdr>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8">
    <w:name w:val="xl88"/>
    <w:basedOn w:val="Normln"/>
    <w:rsid w:val="007C0382"/>
    <w:pPr>
      <w:widowControl/>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89">
    <w:name w:val="xl89"/>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90">
    <w:name w:val="xl90"/>
    <w:basedOn w:val="Normln"/>
    <w:rsid w:val="007C0382"/>
    <w:pPr>
      <w:widowControl/>
      <w:suppressAutoHyphens w:val="0"/>
      <w:spacing w:before="100" w:beforeAutospacing="1" w:after="100" w:afterAutospacing="1" w:line="240" w:lineRule="auto"/>
      <w:jc w:val="center"/>
      <w:textAlignment w:val="auto"/>
    </w:pPr>
    <w:rPr>
      <w:rFonts w:ascii="Arial" w:hAnsi="Arial" w:cs="Arial"/>
      <w:lang w:eastAsia="cs-CZ"/>
    </w:rPr>
  </w:style>
  <w:style w:type="paragraph" w:customStyle="1" w:styleId="xl91">
    <w:name w:val="xl91"/>
    <w:basedOn w:val="Normln"/>
    <w:rsid w:val="007C0382"/>
    <w:pPr>
      <w:widowControl/>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92">
    <w:name w:val="xl92"/>
    <w:basedOn w:val="Normln"/>
    <w:rsid w:val="007C0382"/>
    <w:pPr>
      <w:widowControl/>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3">
    <w:name w:val="xl93"/>
    <w:basedOn w:val="Normln"/>
    <w:rsid w:val="007C0382"/>
    <w:pPr>
      <w:widowControl/>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4">
    <w:name w:val="xl94"/>
    <w:basedOn w:val="Normln"/>
    <w:rsid w:val="007C0382"/>
    <w:pPr>
      <w:widowControl/>
      <w:pBdr>
        <w:top w:val="single" w:sz="4" w:space="0" w:color="auto"/>
        <w:left w:val="single" w:sz="4" w:space="0" w:color="auto"/>
        <w:bottom w:val="single" w:sz="4" w:space="0" w:color="auto"/>
        <w:right w:val="single" w:sz="8" w:space="0" w:color="auto"/>
      </w:pBdr>
      <w:shd w:val="clear" w:color="000000" w:fill="FA8D3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5">
    <w:name w:val="xl95"/>
    <w:basedOn w:val="Normln"/>
    <w:rsid w:val="007C0382"/>
    <w:pPr>
      <w:widowControl/>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6">
    <w:name w:val="xl96"/>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7">
    <w:name w:val="xl97"/>
    <w:basedOn w:val="Normln"/>
    <w:rsid w:val="007C0382"/>
    <w:pPr>
      <w:widowControl/>
      <w:pBdr>
        <w:top w:val="single" w:sz="4" w:space="0" w:color="auto"/>
        <w:left w:val="single" w:sz="8" w:space="0" w:color="auto"/>
        <w:bottom w:val="single" w:sz="4" w:space="0" w:color="auto"/>
      </w:pBdr>
      <w:shd w:val="clear" w:color="000000" w:fill="FA8D3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8">
    <w:name w:val="xl98"/>
    <w:basedOn w:val="Normln"/>
    <w:rsid w:val="007C0382"/>
    <w:pPr>
      <w:widowControl/>
      <w:pBdr>
        <w:top w:val="single" w:sz="4" w:space="0" w:color="auto"/>
        <w:left w:val="single" w:sz="8" w:space="0" w:color="auto"/>
        <w:bottom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9">
    <w:name w:val="xl99"/>
    <w:basedOn w:val="Normln"/>
    <w:rsid w:val="007C0382"/>
    <w:pPr>
      <w:widowControl/>
      <w:suppressAutoHyphens w:val="0"/>
      <w:spacing w:before="100" w:beforeAutospacing="1" w:after="100" w:afterAutospacing="1" w:line="240" w:lineRule="auto"/>
      <w:jc w:val="left"/>
      <w:textAlignment w:val="auto"/>
    </w:pPr>
    <w:rPr>
      <w:lang w:eastAsia="cs-CZ"/>
    </w:rPr>
  </w:style>
  <w:style w:type="paragraph" w:customStyle="1" w:styleId="xl100">
    <w:name w:val="xl100"/>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1">
    <w:name w:val="xl101"/>
    <w:basedOn w:val="Normln"/>
    <w:rsid w:val="007C0382"/>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02">
    <w:name w:val="xl102"/>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3">
    <w:name w:val="xl103"/>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4">
    <w:name w:val="xl10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5">
    <w:name w:val="xl105"/>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6">
    <w:name w:val="xl106"/>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7">
    <w:name w:val="xl107"/>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8">
    <w:name w:val="xl108"/>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lang w:eastAsia="cs-CZ"/>
    </w:rPr>
  </w:style>
  <w:style w:type="paragraph" w:customStyle="1" w:styleId="xl109">
    <w:name w:val="xl109"/>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0">
    <w:name w:val="xl110"/>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1">
    <w:name w:val="xl111"/>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12">
    <w:name w:val="xl112"/>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lang w:eastAsia="cs-CZ"/>
    </w:rPr>
  </w:style>
  <w:style w:type="paragraph" w:customStyle="1" w:styleId="xl113">
    <w:name w:val="xl113"/>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4">
    <w:name w:val="xl11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5">
    <w:name w:val="xl115"/>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16">
    <w:name w:val="xl116"/>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7">
    <w:name w:val="xl117"/>
    <w:basedOn w:val="Normln"/>
    <w:rsid w:val="007C0382"/>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8">
    <w:name w:val="xl118"/>
    <w:basedOn w:val="Normln"/>
    <w:rsid w:val="007C0382"/>
    <w:pPr>
      <w:widowControl/>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9">
    <w:name w:val="xl119"/>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0">
    <w:name w:val="xl120"/>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1">
    <w:name w:val="xl121"/>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2">
    <w:name w:val="xl122"/>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3">
    <w:name w:val="xl123"/>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4">
    <w:name w:val="xl124"/>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25">
    <w:name w:val="xl125"/>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6">
    <w:name w:val="xl126"/>
    <w:basedOn w:val="Normln"/>
    <w:rsid w:val="007C0382"/>
    <w:pPr>
      <w:widowControl/>
      <w:pBdr>
        <w:top w:val="single" w:sz="8" w:space="0" w:color="auto"/>
        <w:left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7">
    <w:name w:val="xl127"/>
    <w:basedOn w:val="Normln"/>
    <w:rsid w:val="007C0382"/>
    <w:pPr>
      <w:widowControl/>
      <w:pBdr>
        <w:top w:val="single" w:sz="8" w:space="0" w:color="auto"/>
        <w:left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8">
    <w:name w:val="xl128"/>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9">
    <w:name w:val="xl129"/>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0">
    <w:name w:val="xl130"/>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1">
    <w:name w:val="xl131"/>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2">
    <w:name w:val="xl132"/>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3">
    <w:name w:val="xl133"/>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4">
    <w:name w:val="xl134"/>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5">
    <w:name w:val="xl135"/>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6">
    <w:name w:val="xl136"/>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7">
    <w:name w:val="xl137"/>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8">
    <w:name w:val="xl138"/>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39">
    <w:name w:val="xl139"/>
    <w:basedOn w:val="Normln"/>
    <w:rsid w:val="007C0382"/>
    <w:pPr>
      <w:widowControl/>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0">
    <w:name w:val="xl140"/>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1">
    <w:name w:val="xl141"/>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2">
    <w:name w:val="xl142"/>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43">
    <w:name w:val="xl143"/>
    <w:basedOn w:val="Normln"/>
    <w:rsid w:val="007C0382"/>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4">
    <w:name w:val="xl144"/>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5">
    <w:name w:val="xl145"/>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6">
    <w:name w:val="xl146"/>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7">
    <w:name w:val="xl147"/>
    <w:basedOn w:val="Normln"/>
    <w:rsid w:val="007C0382"/>
    <w:pPr>
      <w:widowControl/>
      <w:pBdr>
        <w:top w:val="single" w:sz="8"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8">
    <w:name w:val="xl148"/>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9">
    <w:name w:val="xl149"/>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0">
    <w:name w:val="xl150"/>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1">
    <w:name w:val="xl151"/>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2">
    <w:name w:val="xl152"/>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3">
    <w:name w:val="xl153"/>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4">
    <w:name w:val="xl154"/>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5">
    <w:name w:val="xl155"/>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6">
    <w:name w:val="xl156"/>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7">
    <w:name w:val="xl157"/>
    <w:basedOn w:val="Normln"/>
    <w:rsid w:val="007C0382"/>
    <w:pPr>
      <w:widowControl/>
      <w:pBdr>
        <w:top w:val="single" w:sz="4" w:space="0" w:color="auto"/>
        <w:left w:val="single" w:sz="4" w:space="0" w:color="auto"/>
        <w:bottom w:val="single" w:sz="8"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8">
    <w:name w:val="xl158"/>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9">
    <w:name w:val="xl159"/>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0">
    <w:name w:val="xl160"/>
    <w:basedOn w:val="Normln"/>
    <w:rsid w:val="007C0382"/>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1">
    <w:name w:val="xl161"/>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62">
    <w:name w:val="xl16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3">
    <w:name w:val="xl163"/>
    <w:basedOn w:val="Normln"/>
    <w:rsid w:val="007C0382"/>
    <w:pPr>
      <w:widowControl/>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4">
    <w:name w:val="xl164"/>
    <w:basedOn w:val="Normln"/>
    <w:rsid w:val="007C0382"/>
    <w:pPr>
      <w:widowControl/>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5">
    <w:name w:val="xl165"/>
    <w:basedOn w:val="Normln"/>
    <w:rsid w:val="007C0382"/>
    <w:pPr>
      <w:widowControl/>
      <w:pBdr>
        <w:bottom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6">
    <w:name w:val="xl166"/>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7">
    <w:name w:val="xl167"/>
    <w:basedOn w:val="Normln"/>
    <w:rsid w:val="007C0382"/>
    <w:pPr>
      <w:widowControl/>
      <w:pBdr>
        <w:top w:val="single" w:sz="8" w:space="0" w:color="auto"/>
        <w:left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168">
    <w:name w:val="xl168"/>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9">
    <w:name w:val="xl169"/>
    <w:basedOn w:val="Normln"/>
    <w:rsid w:val="007C0382"/>
    <w:pPr>
      <w:widowControl/>
      <w:pBdr>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0">
    <w:name w:val="xl170"/>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1">
    <w:name w:val="xl171"/>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2">
    <w:name w:val="xl172"/>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73">
    <w:name w:val="xl173"/>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174">
    <w:name w:val="xl174"/>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5">
    <w:name w:val="xl175"/>
    <w:basedOn w:val="Normln"/>
    <w:rsid w:val="007C0382"/>
    <w:pPr>
      <w:widowControl/>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6">
    <w:name w:val="xl176"/>
    <w:basedOn w:val="Normln"/>
    <w:rsid w:val="007C0382"/>
    <w:pPr>
      <w:widowControl/>
      <w:pBdr>
        <w:top w:val="single" w:sz="4" w:space="0" w:color="auto"/>
        <w:left w:val="single" w:sz="4" w:space="0" w:color="auto"/>
        <w:bottom w:val="single" w:sz="4" w:space="0" w:color="auto"/>
        <w:right w:val="single" w:sz="8"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7">
    <w:name w:val="xl177"/>
    <w:basedOn w:val="Normln"/>
    <w:rsid w:val="007C0382"/>
    <w:pPr>
      <w:widowControl/>
      <w:pBdr>
        <w:top w:val="single" w:sz="4" w:space="0" w:color="auto"/>
        <w:left w:val="single" w:sz="4" w:space="0" w:color="auto"/>
        <w:bottom w:val="single" w:sz="8" w:space="0" w:color="auto"/>
        <w:right w:val="single" w:sz="8"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8">
    <w:name w:val="xl178"/>
    <w:basedOn w:val="Normln"/>
    <w:rsid w:val="007C0382"/>
    <w:pPr>
      <w:widowControl/>
      <w:pBdr>
        <w:top w:val="single" w:sz="8" w:space="0" w:color="auto"/>
        <w:bottom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9">
    <w:name w:val="xl179"/>
    <w:basedOn w:val="Normln"/>
    <w:rsid w:val="007C0382"/>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0">
    <w:name w:val="xl180"/>
    <w:basedOn w:val="Normln"/>
    <w:rsid w:val="007C0382"/>
    <w:pPr>
      <w:widowControl/>
      <w:pBdr>
        <w:top w:val="single" w:sz="4" w:space="0" w:color="auto"/>
        <w:left w:val="single" w:sz="4" w:space="0" w:color="auto"/>
        <w:bottom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1">
    <w:name w:val="xl181"/>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2">
    <w:name w:val="xl182"/>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3">
    <w:name w:val="xl183"/>
    <w:basedOn w:val="Normln"/>
    <w:rsid w:val="007C0382"/>
    <w:pPr>
      <w:widowControl/>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4">
    <w:name w:val="xl184"/>
    <w:basedOn w:val="Normln"/>
    <w:rsid w:val="007C0382"/>
    <w:pPr>
      <w:widowControl/>
      <w:pBdr>
        <w:top w:val="single" w:sz="4" w:space="0" w:color="auto"/>
        <w:left w:val="single" w:sz="8" w:space="0" w:color="auto"/>
        <w:bottom w:val="single" w:sz="4" w:space="0" w:color="auto"/>
        <w:right w:val="single" w:sz="4"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5">
    <w:name w:val="xl185"/>
    <w:basedOn w:val="Normln"/>
    <w:rsid w:val="007C0382"/>
    <w:pPr>
      <w:widowControl/>
      <w:pBdr>
        <w:top w:val="single" w:sz="4" w:space="0" w:color="auto"/>
        <w:left w:val="single" w:sz="8" w:space="0" w:color="auto"/>
        <w:bottom w:val="single" w:sz="8" w:space="0" w:color="auto"/>
        <w:right w:val="single" w:sz="4"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86">
    <w:name w:val="xl186"/>
    <w:basedOn w:val="Normln"/>
    <w:rsid w:val="007C0382"/>
    <w:pPr>
      <w:widowControl/>
      <w:pBdr>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7">
    <w:name w:val="xl187"/>
    <w:basedOn w:val="Normln"/>
    <w:rsid w:val="007C0382"/>
    <w:pPr>
      <w:widowControl/>
      <w:pBdr>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8">
    <w:name w:val="xl188"/>
    <w:basedOn w:val="Normln"/>
    <w:rsid w:val="007C0382"/>
    <w:pPr>
      <w:widowControl/>
      <w:pBdr>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9">
    <w:name w:val="xl189"/>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0">
    <w:name w:val="xl190"/>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1">
    <w:name w:val="xl191"/>
    <w:basedOn w:val="Normln"/>
    <w:rsid w:val="007C0382"/>
    <w:pPr>
      <w:widowControl/>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lang w:eastAsia="cs-CZ"/>
    </w:rPr>
  </w:style>
  <w:style w:type="paragraph" w:customStyle="1" w:styleId="xl192">
    <w:name w:val="xl19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93">
    <w:name w:val="xl193"/>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4">
    <w:name w:val="xl194"/>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5">
    <w:name w:val="xl195"/>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6">
    <w:name w:val="xl196"/>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7">
    <w:name w:val="xl197"/>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8">
    <w:name w:val="xl198"/>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9">
    <w:name w:val="xl199"/>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0">
    <w:name w:val="xl200"/>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1">
    <w:name w:val="xl201"/>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2">
    <w:name w:val="xl202"/>
    <w:basedOn w:val="Normln"/>
    <w:rsid w:val="007C0382"/>
    <w:pPr>
      <w:widowControl/>
      <w:pBdr>
        <w:top w:val="single" w:sz="8" w:space="0" w:color="auto"/>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3">
    <w:name w:val="xl203"/>
    <w:basedOn w:val="Normln"/>
    <w:rsid w:val="007C0382"/>
    <w:pPr>
      <w:widowControl/>
      <w:pBdr>
        <w:top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4">
    <w:name w:val="xl204"/>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5">
    <w:name w:val="xl205"/>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6">
    <w:name w:val="xl206"/>
    <w:basedOn w:val="Normln"/>
    <w:rsid w:val="007C0382"/>
    <w:pPr>
      <w:widowControl/>
      <w:pBdr>
        <w:left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7">
    <w:name w:val="xl207"/>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8">
    <w:name w:val="xl208"/>
    <w:basedOn w:val="Normln"/>
    <w:rsid w:val="007C0382"/>
    <w:pPr>
      <w:widowControl/>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9">
    <w:name w:val="xl209"/>
    <w:basedOn w:val="Normln"/>
    <w:rsid w:val="007C0382"/>
    <w:pPr>
      <w:widowControl/>
      <w:pBdr>
        <w:top w:val="single" w:sz="4" w:space="0" w:color="auto"/>
        <w:left w:val="single" w:sz="8"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0">
    <w:name w:val="xl210"/>
    <w:basedOn w:val="Normln"/>
    <w:rsid w:val="007C0382"/>
    <w:pPr>
      <w:widowControl/>
      <w:pBdr>
        <w:top w:val="single" w:sz="4" w:space="0" w:color="auto"/>
        <w:left w:val="single" w:sz="4"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1">
    <w:name w:val="xl211"/>
    <w:basedOn w:val="Normln"/>
    <w:rsid w:val="007C0382"/>
    <w:pPr>
      <w:widowControl/>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2">
    <w:name w:val="xl212"/>
    <w:basedOn w:val="Normln"/>
    <w:rsid w:val="007C0382"/>
    <w:pPr>
      <w:widowControl/>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3">
    <w:name w:val="xl213"/>
    <w:basedOn w:val="Normln"/>
    <w:rsid w:val="007C0382"/>
    <w:pPr>
      <w:widowControl/>
      <w:pBdr>
        <w:top w:val="single" w:sz="8" w:space="0" w:color="auto"/>
        <w:left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4">
    <w:name w:val="xl214"/>
    <w:basedOn w:val="Normln"/>
    <w:rsid w:val="007C0382"/>
    <w:pPr>
      <w:widowControl/>
      <w:pBdr>
        <w:top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5">
    <w:name w:val="xl215"/>
    <w:basedOn w:val="Normln"/>
    <w:rsid w:val="007C0382"/>
    <w:pPr>
      <w:widowControl/>
      <w:pBdr>
        <w:top w:val="single" w:sz="8" w:space="0" w:color="auto"/>
        <w:bottom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6">
    <w:name w:val="xl216"/>
    <w:basedOn w:val="Normln"/>
    <w:rsid w:val="007C0382"/>
    <w:pPr>
      <w:widowControl/>
      <w:pBdr>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7">
    <w:name w:val="xl217"/>
    <w:basedOn w:val="Normln"/>
    <w:rsid w:val="007C0382"/>
    <w:pPr>
      <w:widowControl/>
      <w:pBdr>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8">
    <w:name w:val="xl218"/>
    <w:basedOn w:val="Normln"/>
    <w:rsid w:val="007C0382"/>
    <w:pPr>
      <w:widowControl/>
      <w:pBdr>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9">
    <w:name w:val="xl219"/>
    <w:basedOn w:val="Normln"/>
    <w:rsid w:val="007C0382"/>
    <w:pPr>
      <w:widowControl/>
      <w:pBdr>
        <w:top w:val="single" w:sz="8" w:space="0" w:color="auto"/>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0">
    <w:name w:val="xl220"/>
    <w:basedOn w:val="Normln"/>
    <w:rsid w:val="007C0382"/>
    <w:pPr>
      <w:widowControl/>
      <w:pBdr>
        <w:top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1">
    <w:name w:val="xl221"/>
    <w:basedOn w:val="Normln"/>
    <w:rsid w:val="007C0382"/>
    <w:pPr>
      <w:widowControl/>
      <w:pBdr>
        <w:top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2">
    <w:name w:val="xl222"/>
    <w:basedOn w:val="Normln"/>
    <w:rsid w:val="007C0382"/>
    <w:pPr>
      <w:widowControl/>
      <w:pBdr>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3">
    <w:name w:val="xl223"/>
    <w:basedOn w:val="Normln"/>
    <w:rsid w:val="007C0382"/>
    <w:pPr>
      <w:widowControl/>
      <w:pBdr>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4">
    <w:name w:val="xl224"/>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5">
    <w:name w:val="xl225"/>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6">
    <w:name w:val="xl226"/>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styleId="Seznamsodrkami">
    <w:name w:val="List Bullet"/>
    <w:basedOn w:val="Normln"/>
    <w:unhideWhenUsed/>
    <w:rsid w:val="00AD602E"/>
    <w:pPr>
      <w:widowControl/>
      <w:numPr>
        <w:numId w:val="79"/>
      </w:numPr>
      <w:suppressAutoHyphens w:val="0"/>
      <w:spacing w:line="240" w:lineRule="auto"/>
      <w:contextualSpacing/>
      <w:jc w:val="left"/>
      <w:textAlignment w:val="auto"/>
    </w:pPr>
    <w:rPr>
      <w:lang w:eastAsia="cs-CZ"/>
    </w:rPr>
  </w:style>
  <w:style w:type="character" w:customStyle="1" w:styleId="contact-name">
    <w:name w:val="contact-name"/>
    <w:rsid w:val="009C2ABD"/>
  </w:style>
  <w:style w:type="paragraph" w:styleId="Textvysvtlivek">
    <w:name w:val="endnote text"/>
    <w:basedOn w:val="Normln"/>
    <w:link w:val="TextvysvtlivekChar"/>
    <w:uiPriority w:val="99"/>
    <w:semiHidden/>
    <w:unhideWhenUsed/>
    <w:rsid w:val="002D095A"/>
    <w:rPr>
      <w:sz w:val="20"/>
      <w:szCs w:val="20"/>
    </w:rPr>
  </w:style>
  <w:style w:type="character" w:customStyle="1" w:styleId="TextvysvtlivekChar">
    <w:name w:val="Text vysvětlivek Char"/>
    <w:link w:val="Textvysvtlivek"/>
    <w:uiPriority w:val="99"/>
    <w:semiHidden/>
    <w:rsid w:val="002D095A"/>
    <w:rPr>
      <w:lang w:eastAsia="ar-SA"/>
    </w:rPr>
  </w:style>
  <w:style w:type="character" w:styleId="Odkaznavysvtlivky">
    <w:name w:val="endnote reference"/>
    <w:uiPriority w:val="99"/>
    <w:semiHidden/>
    <w:unhideWhenUsed/>
    <w:rsid w:val="002D095A"/>
    <w:rPr>
      <w:vertAlign w:val="superscript"/>
    </w:rPr>
  </w:style>
  <w:style w:type="numbering" w:customStyle="1" w:styleId="WWNum9">
    <w:name w:val="WWNum9"/>
    <w:basedOn w:val="Bezseznamu"/>
    <w:rsid w:val="00D05CB7"/>
    <w:pPr>
      <w:numPr>
        <w:numId w:val="81"/>
      </w:numPr>
    </w:pPr>
  </w:style>
  <w:style w:type="character" w:customStyle="1" w:styleId="nowrap">
    <w:name w:val="nowrap"/>
    <w:rsid w:val="00D05CB7"/>
  </w:style>
  <w:style w:type="character" w:customStyle="1" w:styleId="platne1">
    <w:name w:val="platne1"/>
    <w:basedOn w:val="Standardnpsmoodstavce"/>
    <w:rsid w:val="00B232D0"/>
  </w:style>
  <w:style w:type="paragraph" w:styleId="Zkladntext2">
    <w:name w:val="Body Text 2"/>
    <w:basedOn w:val="Normln"/>
    <w:link w:val="Zkladntext2Char1"/>
    <w:uiPriority w:val="99"/>
    <w:semiHidden/>
    <w:unhideWhenUsed/>
    <w:rsid w:val="00C04585"/>
    <w:pPr>
      <w:spacing w:after="120" w:line="480" w:lineRule="auto"/>
    </w:pPr>
  </w:style>
  <w:style w:type="character" w:customStyle="1" w:styleId="Zkladntext2Char1">
    <w:name w:val="Základní text 2 Char1"/>
    <w:basedOn w:val="Standardnpsmoodstavce"/>
    <w:link w:val="Zkladntext2"/>
    <w:uiPriority w:val="99"/>
    <w:semiHidden/>
    <w:rsid w:val="00C0458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3892">
      <w:bodyDiv w:val="1"/>
      <w:marLeft w:val="0"/>
      <w:marRight w:val="0"/>
      <w:marTop w:val="0"/>
      <w:marBottom w:val="0"/>
      <w:divBdr>
        <w:top w:val="none" w:sz="0" w:space="0" w:color="auto"/>
        <w:left w:val="none" w:sz="0" w:space="0" w:color="auto"/>
        <w:bottom w:val="none" w:sz="0" w:space="0" w:color="auto"/>
        <w:right w:val="none" w:sz="0" w:space="0" w:color="auto"/>
      </w:divBdr>
    </w:div>
    <w:div w:id="356933426">
      <w:bodyDiv w:val="1"/>
      <w:marLeft w:val="0"/>
      <w:marRight w:val="0"/>
      <w:marTop w:val="0"/>
      <w:marBottom w:val="0"/>
      <w:divBdr>
        <w:top w:val="none" w:sz="0" w:space="0" w:color="auto"/>
        <w:left w:val="none" w:sz="0" w:space="0" w:color="auto"/>
        <w:bottom w:val="none" w:sz="0" w:space="0" w:color="auto"/>
        <w:right w:val="none" w:sz="0" w:space="0" w:color="auto"/>
      </w:divBdr>
    </w:div>
    <w:div w:id="424493918">
      <w:bodyDiv w:val="1"/>
      <w:marLeft w:val="0"/>
      <w:marRight w:val="0"/>
      <w:marTop w:val="0"/>
      <w:marBottom w:val="0"/>
      <w:divBdr>
        <w:top w:val="none" w:sz="0" w:space="0" w:color="auto"/>
        <w:left w:val="none" w:sz="0" w:space="0" w:color="auto"/>
        <w:bottom w:val="none" w:sz="0" w:space="0" w:color="auto"/>
        <w:right w:val="none" w:sz="0" w:space="0" w:color="auto"/>
      </w:divBdr>
    </w:div>
    <w:div w:id="482740717">
      <w:bodyDiv w:val="1"/>
      <w:marLeft w:val="0"/>
      <w:marRight w:val="0"/>
      <w:marTop w:val="0"/>
      <w:marBottom w:val="0"/>
      <w:divBdr>
        <w:top w:val="none" w:sz="0" w:space="0" w:color="auto"/>
        <w:left w:val="none" w:sz="0" w:space="0" w:color="auto"/>
        <w:bottom w:val="none" w:sz="0" w:space="0" w:color="auto"/>
        <w:right w:val="none" w:sz="0" w:space="0" w:color="auto"/>
      </w:divBdr>
    </w:div>
    <w:div w:id="506750114">
      <w:bodyDiv w:val="1"/>
      <w:marLeft w:val="0"/>
      <w:marRight w:val="0"/>
      <w:marTop w:val="0"/>
      <w:marBottom w:val="0"/>
      <w:divBdr>
        <w:top w:val="none" w:sz="0" w:space="0" w:color="auto"/>
        <w:left w:val="none" w:sz="0" w:space="0" w:color="auto"/>
        <w:bottom w:val="none" w:sz="0" w:space="0" w:color="auto"/>
        <w:right w:val="none" w:sz="0" w:space="0" w:color="auto"/>
      </w:divBdr>
    </w:div>
    <w:div w:id="572130452">
      <w:bodyDiv w:val="1"/>
      <w:marLeft w:val="0"/>
      <w:marRight w:val="0"/>
      <w:marTop w:val="0"/>
      <w:marBottom w:val="0"/>
      <w:divBdr>
        <w:top w:val="none" w:sz="0" w:space="0" w:color="auto"/>
        <w:left w:val="none" w:sz="0" w:space="0" w:color="auto"/>
        <w:bottom w:val="none" w:sz="0" w:space="0" w:color="auto"/>
        <w:right w:val="none" w:sz="0" w:space="0" w:color="auto"/>
      </w:divBdr>
    </w:div>
    <w:div w:id="613830579">
      <w:bodyDiv w:val="1"/>
      <w:marLeft w:val="0"/>
      <w:marRight w:val="0"/>
      <w:marTop w:val="0"/>
      <w:marBottom w:val="0"/>
      <w:divBdr>
        <w:top w:val="none" w:sz="0" w:space="0" w:color="auto"/>
        <w:left w:val="none" w:sz="0" w:space="0" w:color="auto"/>
        <w:bottom w:val="none" w:sz="0" w:space="0" w:color="auto"/>
        <w:right w:val="none" w:sz="0" w:space="0" w:color="auto"/>
      </w:divBdr>
    </w:div>
    <w:div w:id="903687487">
      <w:bodyDiv w:val="1"/>
      <w:marLeft w:val="0"/>
      <w:marRight w:val="0"/>
      <w:marTop w:val="0"/>
      <w:marBottom w:val="0"/>
      <w:divBdr>
        <w:top w:val="none" w:sz="0" w:space="0" w:color="auto"/>
        <w:left w:val="none" w:sz="0" w:space="0" w:color="auto"/>
        <w:bottom w:val="none" w:sz="0" w:space="0" w:color="auto"/>
        <w:right w:val="none" w:sz="0" w:space="0" w:color="auto"/>
      </w:divBdr>
    </w:div>
    <w:div w:id="1030759120">
      <w:bodyDiv w:val="1"/>
      <w:marLeft w:val="0"/>
      <w:marRight w:val="0"/>
      <w:marTop w:val="0"/>
      <w:marBottom w:val="0"/>
      <w:divBdr>
        <w:top w:val="none" w:sz="0" w:space="0" w:color="auto"/>
        <w:left w:val="none" w:sz="0" w:space="0" w:color="auto"/>
        <w:bottom w:val="none" w:sz="0" w:space="0" w:color="auto"/>
        <w:right w:val="none" w:sz="0" w:space="0" w:color="auto"/>
      </w:divBdr>
    </w:div>
    <w:div w:id="1051343185">
      <w:bodyDiv w:val="1"/>
      <w:marLeft w:val="0"/>
      <w:marRight w:val="0"/>
      <w:marTop w:val="0"/>
      <w:marBottom w:val="0"/>
      <w:divBdr>
        <w:top w:val="none" w:sz="0" w:space="0" w:color="auto"/>
        <w:left w:val="none" w:sz="0" w:space="0" w:color="auto"/>
        <w:bottom w:val="none" w:sz="0" w:space="0" w:color="auto"/>
        <w:right w:val="none" w:sz="0" w:space="0" w:color="auto"/>
      </w:divBdr>
    </w:div>
    <w:div w:id="1205094344">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508907786">
      <w:bodyDiv w:val="1"/>
      <w:marLeft w:val="0"/>
      <w:marRight w:val="0"/>
      <w:marTop w:val="0"/>
      <w:marBottom w:val="0"/>
      <w:divBdr>
        <w:top w:val="none" w:sz="0" w:space="0" w:color="auto"/>
        <w:left w:val="none" w:sz="0" w:space="0" w:color="auto"/>
        <w:bottom w:val="none" w:sz="0" w:space="0" w:color="auto"/>
        <w:right w:val="none" w:sz="0" w:space="0" w:color="auto"/>
      </w:divBdr>
    </w:div>
    <w:div w:id="1587152041">
      <w:bodyDiv w:val="1"/>
      <w:marLeft w:val="0"/>
      <w:marRight w:val="0"/>
      <w:marTop w:val="0"/>
      <w:marBottom w:val="0"/>
      <w:divBdr>
        <w:top w:val="none" w:sz="0" w:space="0" w:color="auto"/>
        <w:left w:val="none" w:sz="0" w:space="0" w:color="auto"/>
        <w:bottom w:val="none" w:sz="0" w:space="0" w:color="auto"/>
        <w:right w:val="none" w:sz="0" w:space="0" w:color="auto"/>
      </w:divBdr>
    </w:div>
    <w:div w:id="1631857646">
      <w:bodyDiv w:val="1"/>
      <w:marLeft w:val="0"/>
      <w:marRight w:val="0"/>
      <w:marTop w:val="0"/>
      <w:marBottom w:val="0"/>
      <w:divBdr>
        <w:top w:val="none" w:sz="0" w:space="0" w:color="auto"/>
        <w:left w:val="none" w:sz="0" w:space="0" w:color="auto"/>
        <w:bottom w:val="none" w:sz="0" w:space="0" w:color="auto"/>
        <w:right w:val="none" w:sz="0" w:space="0" w:color="auto"/>
      </w:divBdr>
    </w:div>
    <w:div w:id="1836263318">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 w:id="21441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jpk.cz" TargetMode="External"/><Relationship Id="rId18" Type="http://schemas.openxmlformats.org/officeDocument/2006/relationships/hyperlink" Target="mailto:jiri.polak@brandysko.cz"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s://smlouvy.gov.cz/"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hyperlink" Target="mailto:ludek.benes@ksus.cz" TargetMode="Externa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les.cermak@ksus.cz" TargetMode="External"/><Relationship Id="rId20" Type="http://schemas.openxmlformats.org/officeDocument/2006/relationships/image" Target="media/image1.png"/><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randysko.cz/ing-vlastimil-picek/o-1776/p1=28102" TargetMode="External"/><Relationship Id="rId24" Type="http://schemas.openxmlformats.org/officeDocument/2006/relationships/image" Target="media/image3.png"/><Relationship Id="rId32" Type="http://schemas.openxmlformats.org/officeDocument/2006/relationships/hyperlink" Target="http://strukturalni-fondy.cz/getmedia/da5fb6d2-cad7-415b-ac00-9ac1a7eb50da/Obecna-pravidla-IROP_vydani-1-7_cstopis.pdf?ext=.pdf" TargetMode="External"/><Relationship Id="rId5" Type="http://schemas.openxmlformats.org/officeDocument/2006/relationships/numbering" Target="numbering.xml"/><Relationship Id="rId15" Type="http://schemas.openxmlformats.org/officeDocument/2006/relationships/hyperlink" Target="mailto:zdenek.dvorak@ksus.cz" TargetMode="External"/><Relationship Id="rId23" Type="http://schemas.openxmlformats.org/officeDocument/2006/relationships/footer" Target="footer1.xml"/><Relationship Id="rId28"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hyperlink" Target="mailto:ludek.benes@ksus.cz" TargetMode="External"/><Relationship Id="rId31" Type="http://schemas.openxmlformats.org/officeDocument/2006/relationships/hyperlink" Target="http://strukturalni-fondy.cz/getmedia/da5fb6d2-cad7-415b-ac00-9ac1a7eb50da/Obecna-pravidla-IROP_vydani-1-7_cstopis.pdf?ex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alni-fondy.cz" TargetMode="External"/><Relationship Id="rId22" Type="http://schemas.openxmlformats.org/officeDocument/2006/relationships/header" Target="header1.xml"/><Relationship Id="rId27" Type="http://schemas.openxmlformats.org/officeDocument/2006/relationships/image" Target="media/image6.emf"/><Relationship Id="rId30" Type="http://schemas.openxmlformats.org/officeDocument/2006/relationships/hyperlink" Target="http://www.strukturalni-fondy.cz/cs/Microsites/IROP/Dokumenty?refnodeid=760249"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9DB3C-3BF8-46CB-B886-B4D216C68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B5432C-C791-417F-892C-6AA7720CC5F4}">
  <ds:schemaRefs>
    <ds:schemaRef ds:uri="http://schemas.microsoft.com/sharepoint/v3/contenttype/forms"/>
  </ds:schemaRefs>
</ds:datastoreItem>
</file>

<file path=customXml/itemProps3.xml><?xml version="1.0" encoding="utf-8"?>
<ds:datastoreItem xmlns:ds="http://schemas.openxmlformats.org/officeDocument/2006/customXml" ds:itemID="{A975CC1A-EBFC-49D8-BFEC-050842055FE1}">
  <ds:schemaRefs>
    <ds:schemaRef ds:uri="http://schemas.microsoft.com/office/2006/metadata/longProperties"/>
  </ds:schemaRefs>
</ds:datastoreItem>
</file>

<file path=customXml/itemProps4.xml><?xml version="1.0" encoding="utf-8"?>
<ds:datastoreItem xmlns:ds="http://schemas.openxmlformats.org/officeDocument/2006/customXml" ds:itemID="{23D7E32F-494F-4ED0-B5BC-4435AC9D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67</Pages>
  <Words>20118</Words>
  <Characters>118698</Characters>
  <Application>Microsoft Office Word</Application>
  <DocSecurity>0</DocSecurity>
  <Lines>989</Lines>
  <Paragraphs>277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138539</CharactersWithSpaces>
  <SharedDoc>false</SharedDoc>
  <HLinks>
    <vt:vector size="54" baseType="variant">
      <vt:variant>
        <vt:i4>1310725</vt:i4>
      </vt:variant>
      <vt:variant>
        <vt:i4>36</vt:i4>
      </vt:variant>
      <vt:variant>
        <vt:i4>0</vt:i4>
      </vt:variant>
      <vt:variant>
        <vt:i4>5</vt:i4>
      </vt:variant>
      <vt:variant>
        <vt:lpwstr>http://strukturalni-fondy.cz/getmedia/da5fb6d2-cad7-415b-ac00-9ac1a7eb50da/Obecna-pravidla-IROP_vydani-1-7_cstopis.pdf?ext=.pdf</vt:lpwstr>
      </vt:variant>
      <vt:variant>
        <vt:lpwstr/>
      </vt:variant>
      <vt:variant>
        <vt:i4>1310725</vt:i4>
      </vt:variant>
      <vt:variant>
        <vt:i4>33</vt:i4>
      </vt:variant>
      <vt:variant>
        <vt:i4>0</vt:i4>
      </vt:variant>
      <vt:variant>
        <vt:i4>5</vt:i4>
      </vt:variant>
      <vt:variant>
        <vt:lpwstr>http://strukturalni-fondy.cz/getmedia/da5fb6d2-cad7-415b-ac00-9ac1a7eb50da/Obecna-pravidla-IROP_vydani-1-7_cstopis.pdf?ext=.pdf</vt:lpwstr>
      </vt:variant>
      <vt:variant>
        <vt:lpwstr/>
      </vt:variant>
      <vt:variant>
        <vt:i4>7405664</vt:i4>
      </vt:variant>
      <vt:variant>
        <vt:i4>30</vt:i4>
      </vt:variant>
      <vt:variant>
        <vt:i4>0</vt:i4>
      </vt:variant>
      <vt:variant>
        <vt:i4>5</vt:i4>
      </vt:variant>
      <vt:variant>
        <vt:lpwstr>http://www.strukturalni-fondy.cz/cs/Microsites/IROP/Dokumenty?refnodeid=760249</vt:lpwstr>
      </vt:variant>
      <vt:variant>
        <vt:lpwstr/>
      </vt:variant>
      <vt:variant>
        <vt:i4>7340065</vt:i4>
      </vt:variant>
      <vt:variant>
        <vt:i4>21</vt:i4>
      </vt:variant>
      <vt:variant>
        <vt:i4>0</vt:i4>
      </vt:variant>
      <vt:variant>
        <vt:i4>5</vt:i4>
      </vt:variant>
      <vt:variant>
        <vt:lpwstr>https://smlouvy.gov.cz/</vt:lpwstr>
      </vt:variant>
      <vt:variant>
        <vt:lpwstr/>
      </vt:variant>
      <vt:variant>
        <vt:i4>6356998</vt:i4>
      </vt:variant>
      <vt:variant>
        <vt:i4>12</vt:i4>
      </vt:variant>
      <vt:variant>
        <vt:i4>0</vt:i4>
      </vt:variant>
      <vt:variant>
        <vt:i4>5</vt:i4>
      </vt:variant>
      <vt:variant>
        <vt:lpwstr>mailto:ales.cermak@ksus.cz</vt:lpwstr>
      </vt:variant>
      <vt:variant>
        <vt:lpwstr/>
      </vt:variant>
      <vt:variant>
        <vt:i4>1245282</vt:i4>
      </vt:variant>
      <vt:variant>
        <vt:i4>9</vt:i4>
      </vt:variant>
      <vt:variant>
        <vt:i4>0</vt:i4>
      </vt:variant>
      <vt:variant>
        <vt:i4>5</vt:i4>
      </vt:variant>
      <vt:variant>
        <vt:lpwstr>mailto:zdenek.dvorak@ksus.cz</vt:lpwstr>
      </vt:variant>
      <vt:variant>
        <vt:lpwstr/>
      </vt:variant>
      <vt:variant>
        <vt:i4>4784192</vt:i4>
      </vt:variant>
      <vt:variant>
        <vt:i4>6</vt:i4>
      </vt:variant>
      <vt:variant>
        <vt:i4>0</vt:i4>
      </vt:variant>
      <vt:variant>
        <vt:i4>5</vt:i4>
      </vt:variant>
      <vt:variant>
        <vt:lpwstr>http://www.strukturalni-fondy.cz/</vt:lpwstr>
      </vt:variant>
      <vt:variant>
        <vt:lpwstr/>
      </vt:variant>
      <vt:variant>
        <vt:i4>8323122</vt:i4>
      </vt:variant>
      <vt:variant>
        <vt:i4>3</vt:i4>
      </vt:variant>
      <vt:variant>
        <vt:i4>0</vt:i4>
      </vt:variant>
      <vt:variant>
        <vt:i4>5</vt:i4>
      </vt:variant>
      <vt:variant>
        <vt:lpwstr>http://www.pjpk.cz/</vt:lpwstr>
      </vt:variant>
      <vt:variant>
        <vt:lpwstr/>
      </vt:variant>
      <vt:variant>
        <vt:i4>8323122</vt:i4>
      </vt:variant>
      <vt:variant>
        <vt:i4>0</vt:i4>
      </vt:variant>
      <vt:variant>
        <vt:i4>0</vt:i4>
      </vt:variant>
      <vt:variant>
        <vt:i4>5</vt:i4>
      </vt:variant>
      <vt:variant>
        <vt:lpwstr>http://www.pjpk.cz/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Petržílek David</dc:creator>
  <cp:keywords/>
  <cp:lastModifiedBy>Eva Rafajová</cp:lastModifiedBy>
  <cp:revision>11</cp:revision>
  <cp:lastPrinted>2018-05-16T13:53:00Z</cp:lastPrinted>
  <dcterms:created xsi:type="dcterms:W3CDTF">2018-04-16T09:46:00Z</dcterms:created>
  <dcterms:modified xsi:type="dcterms:W3CDTF">2018-05-16T13:53:00Z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Id">
    <vt:lpwstr>6aa9c553-c6dc-4c06-8583-f18afc86a7fb</vt:lpwstr>
  </property>
  <property fmtid="{D5CDD505-2E9C-101B-9397-08002B2CF9AE}" pid="3" name="DruhDokumentu">
    <vt:lpwstr>Dopis</vt:lpwstr>
  </property>
  <property fmtid="{D5CDD505-2E9C-101B-9397-08002B2CF9AE}" pid="4" name="Pripad">
    <vt:lpwstr/>
  </property>
  <property fmtid="{D5CDD505-2E9C-101B-9397-08002B2CF9AE}" pid="5" name="Schvalil">
    <vt:lpwstr/>
  </property>
  <property fmtid="{D5CDD505-2E9C-101B-9397-08002B2CF9AE}" pid="6" name="Poznamka">
    <vt:lpwstr/>
  </property>
  <property fmtid="{D5CDD505-2E9C-101B-9397-08002B2CF9AE}" pid="7" name="Klient">
    <vt:lpwstr/>
  </property>
  <property fmtid="{D5CDD505-2E9C-101B-9397-08002B2CF9AE}" pid="8" name="KlicovaSlova">
    <vt:lpwstr/>
  </property>
  <property fmtid="{D5CDD505-2E9C-101B-9397-08002B2CF9AE}" pid="9" name="StavDokumentu">
    <vt:lpwstr>Koncept</vt:lpwstr>
  </property>
  <property fmtid="{D5CDD505-2E9C-101B-9397-08002B2CF9AE}" pid="10" name="Rizeni">
    <vt:lpwstr/>
  </property>
  <property fmtid="{D5CDD505-2E9C-101B-9397-08002B2CF9AE}" pid="11" name="MailId">
    <vt:lpwstr/>
  </property>
  <property fmtid="{D5CDD505-2E9C-101B-9397-08002B2CF9AE}" pid="12" name="StavSchvalovani">
    <vt:lpwstr>Neschváleno</vt:lpwstr>
  </property>
  <property fmtid="{D5CDD505-2E9C-101B-9397-08002B2CF9AE}" pid="13" name="NazevSouboruProtistrany">
    <vt:lpwstr/>
  </property>
</Properties>
</file>