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C73B6" w14:textId="2BA2E990" w:rsidR="00AB2216" w:rsidRDefault="00AB2216" w:rsidP="00AB2216">
      <w:pPr>
        <w:jc w:val="left"/>
        <w:rPr>
          <w:rFonts w:asciiTheme="minorHAnsi" w:hAnsiTheme="minorHAnsi" w:cstheme="minorHAnsi"/>
          <w:b/>
          <w:sz w:val="32"/>
          <w:szCs w:val="32"/>
        </w:rPr>
      </w:pPr>
      <w:r w:rsidRPr="00742247">
        <w:rPr>
          <w:b/>
          <w:bCs/>
          <w:color w:val="000000"/>
          <w:sz w:val="28"/>
          <w:szCs w:val="28"/>
        </w:rPr>
        <w:t xml:space="preserve">Příloha č. </w:t>
      </w:r>
      <w:r>
        <w:rPr>
          <w:b/>
          <w:bCs/>
          <w:color w:val="000000"/>
          <w:sz w:val="28"/>
          <w:szCs w:val="28"/>
        </w:rPr>
        <w:t>3 b</w:t>
      </w:r>
      <w:r w:rsidRPr="00742247">
        <w:rPr>
          <w:b/>
          <w:bCs/>
          <w:color w:val="000000"/>
          <w:sz w:val="28"/>
          <w:szCs w:val="28"/>
        </w:rPr>
        <w:t>)</w:t>
      </w:r>
      <w:r>
        <w:rPr>
          <w:b/>
          <w:bCs/>
          <w:color w:val="000000"/>
          <w:sz w:val="28"/>
          <w:szCs w:val="28"/>
        </w:rPr>
        <w:t xml:space="preserve"> zadávací dokumentace</w:t>
      </w:r>
    </w:p>
    <w:p w14:paraId="5E933358" w14:textId="17664A48"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69A70EBB"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 xml:space="preserve">Příloha č. 4: Harmonogram realizace </w:t>
      </w:r>
      <w:r w:rsidRPr="004C69BF">
        <w:rPr>
          <w:rFonts w:asciiTheme="minorHAnsi" w:hAnsiTheme="minorHAnsi" w:cstheme="minorHAnsi"/>
          <w:bCs/>
          <w:szCs w:val="22"/>
        </w:rPr>
        <w:t>projektu</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63686C09" w14:textId="46F8C250"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10: Podmínky pro provádění základních opatření</w:t>
      </w:r>
    </w:p>
    <w:p w14:paraId="4838049B" w14:textId="3ED7ED6E" w:rsidR="00CB0A05" w:rsidRPr="00EA5320"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11:</w:t>
      </w:r>
      <w:r w:rsidR="00785242" w:rsidRPr="00785242">
        <w:rPr>
          <w:rFonts w:asciiTheme="minorHAnsi" w:hAnsiTheme="minorHAnsi" w:cstheme="minorHAnsi"/>
          <w:bCs/>
          <w:szCs w:val="22"/>
        </w:rPr>
        <w:t xml:space="preserve"> </w:t>
      </w:r>
      <w:r w:rsidR="00785242">
        <w:rPr>
          <w:rFonts w:asciiTheme="minorHAnsi" w:hAnsiTheme="minorHAnsi" w:cstheme="minorHAnsi"/>
          <w:bCs/>
          <w:szCs w:val="22"/>
        </w:rPr>
        <w:t>Inflační doložka pro úpravu ceny základních opatření</w:t>
      </w: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519D387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 xml:space="preserve">Tuto přílohu </w:t>
      </w:r>
      <w:proofErr w:type="gramStart"/>
      <w:r w:rsidRPr="00530BBB">
        <w:rPr>
          <w:rFonts w:asciiTheme="minorHAnsi" w:hAnsiTheme="minorHAnsi" w:cstheme="minorHAnsi"/>
        </w:rPr>
        <w:t>vytvoří</w:t>
      </w:r>
      <w:proofErr w:type="gramEnd"/>
      <w:r w:rsidRPr="00530BBB">
        <w:rPr>
          <w:rFonts w:asciiTheme="minorHAnsi" w:hAnsiTheme="minorHAnsi" w:cstheme="minorHAnsi"/>
        </w:rPr>
        <w:t xml:space="preserve">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sidRPr="00530BBB">
        <w:rPr>
          <w:rFonts w:asciiTheme="minorHAnsi" w:hAnsiTheme="minorHAnsi" w:cstheme="minorHAnsi"/>
          <w:lang w:eastAsia="cs-CZ"/>
        </w:rPr>
        <w:t>opatření,</w:t>
      </w:r>
      <w:proofErr w:type="gramEnd"/>
      <w:r w:rsidRPr="00530BBB">
        <w:rPr>
          <w:rFonts w:asciiTheme="minorHAnsi" w:hAnsiTheme="minorHAnsi" w:cstheme="minorHAnsi"/>
          <w:lang w:eastAsia="cs-CZ"/>
        </w:rPr>
        <w:t xml:space="preserve">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instalovaných technologií, způsobu vytápění, větrání, chlazení, </w:t>
      </w:r>
      <w:proofErr w:type="gramStart"/>
      <w:r w:rsidRPr="00530BBB">
        <w:rPr>
          <w:rFonts w:asciiTheme="minorHAnsi" w:hAnsiTheme="minorHAnsi" w:cstheme="minorHAnsi"/>
          <w:lang w:eastAsia="cs-CZ"/>
        </w:rPr>
        <w:t>osvětlení,</w:t>
      </w:r>
      <w:proofErr w:type="gramEnd"/>
      <w:r w:rsidRPr="00530BBB">
        <w:rPr>
          <w:rFonts w:asciiTheme="minorHAnsi" w:hAnsiTheme="minorHAnsi" w:cstheme="minorHAnsi"/>
          <w:lang w:eastAsia="cs-CZ"/>
        </w:rPr>
        <w:t xml:space="preserve">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 xml:space="preserve">venkovní teplotní podmínky, při kterých bylo dosaženo referenční spotřeby paliva a energie v členění po měsících (tj. průměrné měsíční venkovní teploty a počty topných dnů v měsíci pro danou lokalitu) – bude použita Tabulka </w:t>
      </w:r>
      <w:proofErr w:type="spellStart"/>
      <w:r w:rsidRPr="00530BBB">
        <w:rPr>
          <w:rFonts w:asciiTheme="minorHAnsi" w:hAnsiTheme="minorHAnsi" w:cstheme="minorHAnsi"/>
          <w:b/>
          <w:lang w:eastAsia="cs-CZ"/>
        </w:rPr>
        <w:t>technicko-ekonomických</w:t>
      </w:r>
      <w:proofErr w:type="spellEnd"/>
      <w:r w:rsidRPr="00530BBB">
        <w:rPr>
          <w:rFonts w:asciiTheme="minorHAnsi" w:hAnsiTheme="minorHAnsi" w:cstheme="minorHAnsi"/>
          <w:b/>
          <w:lang w:eastAsia="cs-CZ"/>
        </w:rPr>
        <w:t xml:space="preserve">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všech výchozích podmínek, které nesplňují požadované podmínky (např. nedostatečné vytápění ve výchozím </w:t>
      </w:r>
      <w:proofErr w:type="gramStart"/>
      <w:r w:rsidRPr="00530BBB">
        <w:rPr>
          <w:rFonts w:asciiTheme="minorHAnsi" w:hAnsiTheme="minorHAnsi" w:cstheme="minorHAnsi"/>
          <w:lang w:eastAsia="cs-CZ"/>
        </w:rPr>
        <w:t>stavu,</w:t>
      </w:r>
      <w:proofErr w:type="gramEnd"/>
      <w:r w:rsidRPr="00530BBB">
        <w:rPr>
          <w:rFonts w:asciiTheme="minorHAnsi" w:hAnsiTheme="minorHAnsi" w:cstheme="minorHAnsi"/>
          <w:lang w:eastAsia="cs-CZ"/>
        </w:rPr>
        <w:t xml:space="preserve">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Cena za provedení základních </w:t>
      </w:r>
      <w:proofErr w:type="gramStart"/>
      <w:r w:rsidRPr="00530BBB">
        <w:rPr>
          <w:rFonts w:asciiTheme="minorHAnsi" w:hAnsiTheme="minorHAnsi" w:cstheme="minorHAnsi"/>
        </w:rPr>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Úspora ze základních </w:t>
      </w:r>
      <w:proofErr w:type="gramStart"/>
      <w:r w:rsidRPr="00530BBB">
        <w:rPr>
          <w:rFonts w:asciiTheme="minorHAnsi" w:hAnsiTheme="minorHAnsi" w:cstheme="minorHAnsi"/>
        </w:rPr>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lastRenderedPageBreak/>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122BF39E"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w:t>
      </w:r>
      <w:proofErr w:type="spellStart"/>
      <w:r w:rsidRPr="00530BBB">
        <w:rPr>
          <w:rFonts w:asciiTheme="minorHAnsi" w:hAnsiTheme="minorHAnsi" w:cstheme="minorHAnsi"/>
          <w:u w:val="single"/>
        </w:rPr>
        <w:t>technicko-ekonomických</w:t>
      </w:r>
      <w:proofErr w:type="spellEnd"/>
      <w:r w:rsidRPr="00530BBB">
        <w:rPr>
          <w:rFonts w:asciiTheme="minorHAnsi" w:hAnsiTheme="minorHAnsi" w:cstheme="minorHAnsi"/>
          <w:u w:val="single"/>
        </w:rPr>
        <w:t xml:space="preserve"> výstupů projektu</w:t>
      </w:r>
    </w:p>
    <w:p w14:paraId="26D81790" w14:textId="37835433"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w:t>
      </w:r>
      <w:proofErr w:type="spellStart"/>
      <w:r w:rsidRPr="00530BBB">
        <w:rPr>
          <w:rFonts w:asciiTheme="minorHAnsi" w:hAnsiTheme="minorHAnsi" w:cstheme="minorHAnsi"/>
        </w:rPr>
        <w:t>technicko-ekonomických</w:t>
      </w:r>
      <w:proofErr w:type="spellEnd"/>
      <w:r w:rsidRPr="00530BBB">
        <w:rPr>
          <w:rFonts w:asciiTheme="minorHAnsi" w:hAnsiTheme="minorHAnsi" w:cstheme="minorHAnsi"/>
        </w:rPr>
        <w:t xml:space="preserve"> ukazatelů projektu.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Souhrn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Pokračování </w:t>
      </w:r>
      <w:proofErr w:type="gramStart"/>
      <w:r w:rsidRPr="00530BBB">
        <w:rPr>
          <w:rFonts w:asciiTheme="minorHAnsi" w:hAnsiTheme="minorHAnsi" w:cstheme="minorHAnsi"/>
        </w:rPr>
        <w:t>tabulky - Souhrn</w:t>
      </w:r>
      <w:proofErr w:type="gramEnd"/>
      <w:r w:rsidRPr="00530BBB">
        <w:rPr>
          <w:rFonts w:asciiTheme="minorHAnsi" w:hAnsiTheme="minorHAnsi" w:cstheme="minorHAnsi"/>
        </w:rPr>
        <w:t xml:space="preserve"> </w:t>
      </w:r>
      <w:proofErr w:type="spell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789773E6" w:rsidR="004702C2" w:rsidRPr="00530BBB" w:rsidRDefault="004702C2" w:rsidP="004702C2">
      <w:pPr>
        <w:rPr>
          <w:rFonts w:asciiTheme="minorHAnsi" w:hAnsiTheme="minorHAnsi" w:cstheme="minorHAnsi"/>
        </w:rPr>
      </w:pPr>
      <w:r w:rsidRPr="00530BBB">
        <w:rPr>
          <w:rFonts w:asciiTheme="minorHAnsi" w:hAnsiTheme="minorHAnsi" w:cstheme="minorHAnsi"/>
        </w:rPr>
        <w:t>V Příloze č. 3 bude v návaznosti na Článek 17 Smlouvy uvedena cena projektu 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0AE321F9"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Příloha č. 4: Harmonogram realizace projektu</w:t>
      </w:r>
      <w:bookmarkEnd w:id="3"/>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2251A82B"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celého projektu 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700F2D98" w:rsidR="004702C2" w:rsidRPr="00530BBB" w:rsidRDefault="004702C2" w:rsidP="004702C2">
      <w:pPr>
        <w:rPr>
          <w:rFonts w:asciiTheme="minorHAnsi" w:hAnsiTheme="minorHAnsi" w:cstheme="minorHAnsi"/>
          <w:i/>
        </w:rPr>
      </w:pPr>
      <w:r w:rsidRPr="00530BBB">
        <w:rPr>
          <w:rFonts w:asciiTheme="minorHAnsi" w:hAnsiTheme="minorHAnsi" w:cstheme="minorHAnsi"/>
          <w:i/>
        </w:rPr>
        <w:t xml:space="preserve">Podrobný harmonogram bude vypracován a upřesňován v průběhu realizace </w:t>
      </w:r>
      <w:r w:rsidR="005D4F4F">
        <w:rPr>
          <w:rFonts w:asciiTheme="minorHAnsi" w:hAnsiTheme="minorHAnsi" w:cstheme="minorHAnsi"/>
          <w:i/>
        </w:rPr>
        <w:t>projektu</w:t>
      </w:r>
      <w:r w:rsidRPr="00530BBB">
        <w:rPr>
          <w:rFonts w:asciiTheme="minorHAnsi" w:hAnsiTheme="minorHAnsi" w:cstheme="minorHAnsi"/>
          <w:i/>
        </w:rPr>
        <w:t>,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60DFDAF"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projektu 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6F8663E1"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EC53E5">
        <w:rPr>
          <w:rFonts w:asciiTheme="minorHAnsi" w:hAnsiTheme="minorHAnsi" w:cstheme="minorHAnsi"/>
          <w:lang w:eastAsia="cs-CZ"/>
        </w:rPr>
        <w:t>40</w:t>
      </w:r>
      <w:r w:rsidRPr="00530BBB">
        <w:rPr>
          <w:rFonts w:asciiTheme="minorHAnsi" w:hAnsiTheme="minorHAnsi" w:cstheme="minorHAnsi"/>
          <w:lang w:eastAsia="cs-CZ"/>
        </w:rPr>
        <w:t xml:space="preserve"> % rozdílu mezi skutečně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333AC1B4"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5D4F4F">
        <w:rPr>
          <w:rFonts w:asciiTheme="minorHAnsi" w:hAnsiTheme="minorHAnsi" w:cstheme="minorHAnsi"/>
        </w:rPr>
        <w:t>projektu</w:t>
      </w:r>
      <w:r w:rsidRPr="00530BBB">
        <w:rPr>
          <w:rFonts w:asciiTheme="minorHAnsi" w:hAnsiTheme="minorHAnsi" w:cstheme="minorHAnsi"/>
        </w:rPr>
        <w:t xml:space="preserve">. Podkladem pro obsah této přílohy je Mezinárodní protokol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0BC7C4F0"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Pr="00530BBB">
        <w:rPr>
          <w:rFonts w:asciiTheme="minorHAnsi" w:hAnsiTheme="minorHAnsi" w:cstheme="minorHAnsi"/>
        </w:rPr>
        <w:t xml:space="preserve"> (plán M&amp;V) a jeho nezbytných náležitostí, které </w:t>
      </w:r>
      <w:proofErr w:type="gramStart"/>
      <w:r w:rsidRPr="00530BBB">
        <w:rPr>
          <w:rFonts w:asciiTheme="minorHAnsi" w:hAnsiTheme="minorHAnsi" w:cstheme="minorHAnsi"/>
        </w:rPr>
        <w:t>slouží</w:t>
      </w:r>
      <w:proofErr w:type="gramEnd"/>
      <w:r w:rsidRPr="00530BBB">
        <w:rPr>
          <w:rFonts w:asciiTheme="minorHAnsi" w:hAnsiTheme="minorHAnsi" w:cstheme="minorHAnsi"/>
        </w:rPr>
        <w:t xml:space="preserve">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w:t>
      </w:r>
      <w:proofErr w:type="gramStart"/>
      <w:r w:rsidRPr="00530BBB">
        <w:rPr>
          <w:rFonts w:asciiTheme="minorHAnsi" w:hAnsiTheme="minorHAnsi" w:cstheme="minorHAnsi"/>
        </w:rPr>
        <w:t>referenčním - období</w:t>
      </w:r>
      <w:proofErr w:type="gramEnd"/>
      <w:r w:rsidRPr="00530BBB">
        <w:rPr>
          <w:rFonts w:asciiTheme="minorHAnsi" w:hAnsiTheme="minorHAnsi" w:cstheme="minorHAnsi"/>
        </w:rPr>
        <w:t xml:space="preserve"> na podmínky zúčtovacího období. Tzn., že platí (viz rovnice </w:t>
      </w:r>
      <w:proofErr w:type="gramStart"/>
      <w:r w:rsidRPr="00530BBB">
        <w:rPr>
          <w:rFonts w:asciiTheme="minorHAnsi" w:hAnsiTheme="minorHAnsi" w:cstheme="minorHAnsi"/>
        </w:rPr>
        <w:t>1b</w:t>
      </w:r>
      <w:proofErr w:type="gramEnd"/>
      <w:r w:rsidRPr="00530BBB">
        <w:rPr>
          <w:rFonts w:asciiTheme="minorHAnsi" w:hAnsiTheme="minorHAnsi" w:cstheme="minorHAnsi"/>
        </w:rPr>
        <w:t>)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 xml:space="preserve">Úspory vykázané za jakékoli období = upravená spotřeba energie (náklady) v referenčním </w:t>
      </w:r>
      <w:proofErr w:type="gramStart"/>
      <w:r w:rsidRPr="00530BBB">
        <w:rPr>
          <w:rFonts w:asciiTheme="minorHAnsi" w:hAnsiTheme="minorHAnsi" w:cstheme="minorHAnsi"/>
          <w:i/>
          <w:color w:val="632423"/>
        </w:rPr>
        <w:t>období - spotřeba</w:t>
      </w:r>
      <w:proofErr w:type="gramEnd"/>
      <w:r w:rsidRPr="00530BBB">
        <w:rPr>
          <w:rFonts w:asciiTheme="minorHAnsi" w:hAnsiTheme="minorHAnsi" w:cstheme="minorHAnsi"/>
          <w:i/>
          <w:color w:val="632423"/>
        </w:rPr>
        <w:t xml:space="preserve">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lastRenderedPageBreak/>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4E3910B2"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 a navrženým opatřením k úspoře energie, vody, či materiálu a náklady na měření, jeho přesnost a četnost a náklady na verifikaci musí být úměrné rozsahu a velikosti projektu.</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 xml:space="preserve">doložení výkyvů ve výchozích datech (např. provozní hodiny, počet topných </w:t>
      </w:r>
      <w:proofErr w:type="gramStart"/>
      <w:r w:rsidRPr="00530BBB">
        <w:rPr>
          <w:rFonts w:asciiTheme="minorHAnsi" w:hAnsiTheme="minorHAnsi" w:cstheme="minorHAnsi"/>
        </w:rPr>
        <w:t>dnů,</w:t>
      </w:r>
      <w:proofErr w:type="gramEnd"/>
      <w:r w:rsidRPr="00530BBB">
        <w:rPr>
          <w:rFonts w:asciiTheme="minorHAnsi" w:hAnsiTheme="minorHAnsi" w:cstheme="minorHAnsi"/>
        </w:rPr>
        <w:t xml:space="preserve"> apod.). Zvažte důležitost vlivů mimo zvolenou hranici, známých jako „interaktivní vlivy“.</w:t>
      </w:r>
    </w:p>
    <w:p w14:paraId="7FB20F36" w14:textId="16D385A8"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 xml:space="preserve">Bude použita stálá cena dle ZD – tabulky </w:t>
      </w:r>
      <w:proofErr w:type="spellStart"/>
      <w:r w:rsidRPr="00530BBB">
        <w:rPr>
          <w:rFonts w:asciiTheme="minorHAnsi" w:hAnsiTheme="minorHAnsi" w:cstheme="minorHAnsi"/>
          <w:b/>
        </w:rPr>
        <w:t>technicko-ekonomických</w:t>
      </w:r>
      <w:proofErr w:type="spellEnd"/>
      <w:r w:rsidRPr="00530BBB">
        <w:rPr>
          <w:rFonts w:asciiTheme="minorHAnsi" w:hAnsiTheme="minorHAnsi" w:cstheme="minorHAnsi"/>
          <w:b/>
        </w:rPr>
        <w:t xml:space="preserve">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w:t>
      </w: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w:t>
      </w: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 xml:space="preserve">Data nezávislých </w:t>
      </w:r>
      <w:proofErr w:type="gramStart"/>
      <w:r w:rsidRPr="00530BBB">
        <w:rPr>
          <w:rFonts w:asciiTheme="minorHAnsi" w:hAnsiTheme="minorHAnsi" w:cstheme="minorHAnsi"/>
          <w:bCs/>
        </w:rPr>
        <w:t>proměnných ‐ uveďte</w:t>
      </w:r>
      <w:proofErr w:type="gramEnd"/>
      <w:r w:rsidRPr="00530BBB">
        <w:rPr>
          <w:rFonts w:asciiTheme="minorHAnsi" w:hAnsiTheme="minorHAnsi" w:cstheme="minorHAnsi"/>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lastRenderedPageBreak/>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 xml:space="preserve">Energetický management – činnosti a povinnosti </w:t>
      </w:r>
      <w:proofErr w:type="gramStart"/>
      <w:r w:rsidRPr="00530BBB">
        <w:rPr>
          <w:rFonts w:asciiTheme="minorHAnsi" w:hAnsiTheme="minorHAnsi" w:cstheme="minorHAnsi"/>
        </w:rPr>
        <w:t>ESCO - zahrnuje</w:t>
      </w:r>
      <w:proofErr w:type="gramEnd"/>
      <w:r w:rsidRPr="00530BBB">
        <w:rPr>
          <w:rFonts w:asciiTheme="minorHAnsi" w:hAnsiTheme="minorHAnsi" w:cstheme="minorHAnsi"/>
        </w:rPr>
        <w:t xml:space="preserv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7257DCE9" w:rsidR="004702C2" w:rsidRPr="00530BBB" w:rsidRDefault="004702C2" w:rsidP="004702C2">
      <w:pPr>
        <w:rPr>
          <w:rFonts w:asciiTheme="minorHAnsi" w:hAnsiTheme="minorHAnsi" w:cstheme="minorHAnsi"/>
        </w:rPr>
      </w:pPr>
      <w:r w:rsidRPr="00530BBB">
        <w:rPr>
          <w:rFonts w:asciiTheme="minorHAnsi" w:hAnsiTheme="minorHAnsi" w:cstheme="minorHAnsi"/>
        </w:rPr>
        <w:t>Budou uvedeny oprávněné osoby ESCO, které odpovídají za jednotlivé fáze projektu EPC a za</w:t>
      </w:r>
      <w:r w:rsidR="001C4B31">
        <w:rPr>
          <w:rFonts w:asciiTheme="minorHAnsi" w:hAnsiTheme="minorHAnsi" w:cstheme="minorHAnsi"/>
        </w:rPr>
        <w:t xml:space="preserve"> </w:t>
      </w:r>
      <w:r w:rsidRPr="00530BBB">
        <w:rPr>
          <w:rFonts w:asciiTheme="minorHAnsi" w:hAnsiTheme="minorHAnsi" w:cstheme="minorHAnsi"/>
        </w:rPr>
        <w:t>projekt 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23A7267"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p w14:paraId="7743BBF2"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7C8E2DA5" w14:textId="77777777" w:rsidR="004702C2" w:rsidRPr="00530BBB" w:rsidRDefault="004702C2" w:rsidP="004702C2">
      <w:pPr>
        <w:pStyle w:val="Nadpis1"/>
        <w:numPr>
          <w:ilvl w:val="0"/>
          <w:numId w:val="0"/>
        </w:numPr>
        <w:rPr>
          <w:rFonts w:asciiTheme="minorHAnsi" w:hAnsiTheme="minorHAnsi" w:cstheme="minorHAnsi"/>
        </w:rPr>
      </w:pPr>
      <w:r w:rsidRPr="00530BBB">
        <w:rPr>
          <w:rFonts w:asciiTheme="minorHAnsi" w:hAnsiTheme="minorHAnsi" w:cstheme="minorHAnsi"/>
        </w:rPr>
        <w:lastRenderedPageBreak/>
        <w:t>Příloha č. 10: Podmínky pro provádění základních opatření</w:t>
      </w:r>
    </w:p>
    <w:p w14:paraId="757A0128" w14:textId="09C56742" w:rsidR="004702C2" w:rsidRPr="00E93AB4" w:rsidRDefault="00785242" w:rsidP="004702C2">
      <w:pPr>
        <w:rPr>
          <w:rFonts w:asciiTheme="minorHAnsi" w:hAnsiTheme="minorHAnsi" w:cstheme="minorHAnsi"/>
          <w:i/>
          <w:iCs/>
          <w:color w:val="000000" w:themeColor="text1"/>
        </w:rPr>
      </w:pPr>
      <w:r w:rsidRPr="00E93AB4">
        <w:rPr>
          <w:rFonts w:asciiTheme="minorHAnsi" w:hAnsiTheme="minorHAnsi" w:cstheme="minorHAnsi"/>
          <w:i/>
          <w:iCs/>
          <w:color w:val="000000" w:themeColor="text1"/>
        </w:rPr>
        <w:t>Doplní</w:t>
      </w:r>
      <w:r w:rsidR="00802BDC" w:rsidRPr="00E93AB4">
        <w:rPr>
          <w:rFonts w:asciiTheme="minorHAnsi" w:hAnsiTheme="minorHAnsi" w:cstheme="minorHAnsi"/>
          <w:i/>
          <w:iCs/>
          <w:color w:val="000000" w:themeColor="text1"/>
        </w:rPr>
        <w:t xml:space="preserve"> </w:t>
      </w:r>
      <w:r w:rsidRPr="00E93AB4">
        <w:rPr>
          <w:rFonts w:asciiTheme="minorHAnsi" w:hAnsiTheme="minorHAnsi" w:cstheme="minorHAnsi"/>
          <w:i/>
          <w:iCs/>
          <w:color w:val="000000" w:themeColor="text1"/>
          <w:highlight w:val="yellow"/>
        </w:rPr>
        <w:t xml:space="preserve">ESCO </w:t>
      </w:r>
      <w:r w:rsidRPr="00E93AB4">
        <w:rPr>
          <w:rFonts w:asciiTheme="minorHAnsi" w:hAnsiTheme="minorHAnsi" w:cstheme="minorHAnsi"/>
          <w:i/>
          <w:iCs/>
          <w:color w:val="000000" w:themeColor="text1"/>
        </w:rPr>
        <w:t xml:space="preserve">i </w:t>
      </w:r>
      <w:r w:rsidR="004702C2" w:rsidRPr="00E93AB4">
        <w:rPr>
          <w:rFonts w:asciiTheme="minorHAnsi" w:hAnsiTheme="minorHAnsi" w:cstheme="minorHAnsi"/>
          <w:i/>
          <w:iCs/>
          <w:color w:val="000000" w:themeColor="text1"/>
          <w:highlight w:val="cyan"/>
        </w:rPr>
        <w:t>Klient</w:t>
      </w:r>
    </w:p>
    <w:p w14:paraId="648B6339" w14:textId="30568D2A" w:rsidR="004702C2" w:rsidRPr="00530BBB" w:rsidRDefault="004702C2" w:rsidP="004702C2">
      <w:pPr>
        <w:rPr>
          <w:rFonts w:asciiTheme="minorHAnsi" w:hAnsiTheme="minorHAnsi" w:cstheme="minorHAnsi"/>
        </w:rPr>
      </w:pPr>
      <w:r w:rsidRPr="00785242">
        <w:rPr>
          <w:rFonts w:asciiTheme="minorHAnsi" w:hAnsiTheme="minorHAnsi" w:cstheme="minorHAnsi"/>
          <w:color w:val="000000" w:themeColor="text1"/>
        </w:rPr>
        <w:t>V této příloze</w:t>
      </w:r>
      <w:r w:rsidR="00802BDC" w:rsidRPr="00785242">
        <w:rPr>
          <w:rFonts w:asciiTheme="minorHAnsi" w:hAnsiTheme="minorHAnsi" w:cstheme="minorHAnsi"/>
          <w:color w:val="000000" w:themeColor="text1"/>
        </w:rPr>
        <w:t xml:space="preserve"> stanoví </w:t>
      </w:r>
      <w:r w:rsidRPr="00785242">
        <w:rPr>
          <w:rFonts w:asciiTheme="minorHAnsi" w:hAnsiTheme="minorHAnsi" w:cstheme="minorHAnsi"/>
          <w:color w:val="000000" w:themeColor="text1"/>
        </w:rPr>
        <w:t xml:space="preserve">Klient podmínky pro provádění realizace (výstavby) základních investičních opatření, které jsou specifické z hlediska ESCO a (případně) Klienta a musí být oběma smluvními stranami dodrženy. V případě, že žádná </w:t>
      </w:r>
      <w:r w:rsidRPr="00530BBB">
        <w:rPr>
          <w:rFonts w:asciiTheme="minorHAnsi" w:hAnsiTheme="minorHAnsi" w:cstheme="minorHAnsi"/>
        </w:rPr>
        <w:t>ze smluvních stran nestanoví specifické podmínky pro provádění realizace (výstavby) základních investičních opatření, bude tato příloha obsahovat text „Nejsou specifické podmínky pro provádění realizace (výstavby) základních investičních opatření“, případně – po dohodě smluvních stran – nebude tato příloha součástí smlouvy.</w:t>
      </w:r>
    </w:p>
    <w:p w14:paraId="526A801C" w14:textId="77777777" w:rsidR="004702C2" w:rsidRPr="00530BBB" w:rsidRDefault="004702C2" w:rsidP="004702C2">
      <w:pPr>
        <w:rPr>
          <w:rFonts w:asciiTheme="minorHAnsi" w:hAnsiTheme="minorHAnsi" w:cstheme="minorHAnsi"/>
          <w:i/>
          <w:iCs/>
        </w:rPr>
      </w:pPr>
      <w:r w:rsidRPr="00530BBB">
        <w:rPr>
          <w:rFonts w:asciiTheme="minorHAnsi" w:hAnsiTheme="minorHAnsi" w:cstheme="minorHAnsi"/>
          <w:i/>
          <w:iCs/>
        </w:rPr>
        <w:t>Příklad podmínek ESCO: Při realizaci opatření X v objektu Y musí Klient umožnit provádění prací nepřetržitě po dobu 72 hodin a počítat s odstávkou provozu minimálně po dobu 96 hodin.</w:t>
      </w:r>
    </w:p>
    <w:p w14:paraId="7957A692" w14:textId="484A6EDE" w:rsidR="004702C2" w:rsidRPr="00530BBB" w:rsidRDefault="004702C2">
      <w:pPr>
        <w:rPr>
          <w:rFonts w:asciiTheme="minorHAnsi" w:hAnsiTheme="minorHAnsi" w:cstheme="minorHAnsi"/>
          <w:i/>
          <w:iCs/>
        </w:rPr>
      </w:pPr>
      <w:r w:rsidRPr="00530BBB">
        <w:rPr>
          <w:rFonts w:asciiTheme="minorHAnsi" w:hAnsiTheme="minorHAnsi" w:cstheme="minorHAnsi"/>
          <w:i/>
          <w:iCs/>
        </w:rPr>
        <w:t>Příklad podmínek Klienta: Realizaci opatření XX v objektu YY může ESCO provádět pouze během dnů pracovního volna (mimo dny státních svátků) a v čase mezi 15:00 a 23:30.</w:t>
      </w:r>
    </w:p>
    <w:p w14:paraId="6A8C099F" w14:textId="77777777" w:rsidR="004702C2" w:rsidRPr="00530BBB" w:rsidRDefault="004702C2">
      <w:pPr>
        <w:spacing w:before="0" w:line="240" w:lineRule="auto"/>
        <w:jc w:val="left"/>
        <w:rPr>
          <w:rFonts w:asciiTheme="minorHAnsi" w:hAnsiTheme="minorHAnsi" w:cstheme="minorHAnsi"/>
          <w:i/>
          <w:iCs/>
        </w:rPr>
      </w:pPr>
      <w:r w:rsidRPr="00530BBB">
        <w:rPr>
          <w:rFonts w:asciiTheme="minorHAnsi" w:hAnsiTheme="minorHAnsi" w:cstheme="minorHAnsi"/>
          <w:i/>
          <w:iCs/>
        </w:rPr>
        <w:br w:type="page"/>
      </w:r>
    </w:p>
    <w:p w14:paraId="0FC18393" w14:textId="2A312B03" w:rsidR="00530BBB" w:rsidRPr="00785242" w:rsidRDefault="00530BBB" w:rsidP="00705209">
      <w:pPr>
        <w:autoSpaceDE w:val="0"/>
        <w:autoSpaceDN w:val="0"/>
        <w:adjustRightInd w:val="0"/>
        <w:spacing w:line="360" w:lineRule="auto"/>
        <w:jc w:val="center"/>
        <w:rPr>
          <w:rFonts w:asciiTheme="minorHAnsi" w:hAnsiTheme="minorHAnsi" w:cstheme="minorHAnsi"/>
          <w:b/>
          <w:bCs/>
          <w:color w:val="000000" w:themeColor="text1"/>
          <w:sz w:val="24"/>
        </w:rPr>
      </w:pPr>
      <w:r w:rsidRPr="00785242">
        <w:rPr>
          <w:rFonts w:asciiTheme="minorHAnsi" w:hAnsiTheme="minorHAnsi" w:cstheme="minorHAnsi"/>
          <w:b/>
          <w:bCs/>
          <w:color w:val="000000" w:themeColor="text1"/>
        </w:rPr>
        <w:lastRenderedPageBreak/>
        <w:t>Příloha č. 1</w:t>
      </w:r>
      <w:r w:rsidR="0078561B">
        <w:rPr>
          <w:rFonts w:asciiTheme="minorHAnsi" w:hAnsiTheme="minorHAnsi" w:cstheme="minorHAnsi"/>
          <w:b/>
          <w:bCs/>
          <w:color w:val="000000" w:themeColor="text1"/>
        </w:rPr>
        <w:t>1</w:t>
      </w:r>
      <w:r w:rsidRPr="00785242">
        <w:rPr>
          <w:rFonts w:asciiTheme="minorHAnsi" w:hAnsiTheme="minorHAnsi" w:cstheme="minorHAnsi"/>
          <w:b/>
          <w:bCs/>
          <w:color w:val="000000" w:themeColor="text1"/>
        </w:rPr>
        <w:t>: Inflační doložka</w:t>
      </w:r>
      <w:r w:rsidR="00B66ADA" w:rsidRPr="00785242">
        <w:rPr>
          <w:rFonts w:asciiTheme="minorHAnsi" w:hAnsiTheme="minorHAnsi" w:cstheme="minorHAnsi"/>
          <w:b/>
          <w:bCs/>
          <w:color w:val="000000" w:themeColor="text1"/>
        </w:rPr>
        <w:t xml:space="preserve"> pro úpravu</w:t>
      </w:r>
      <w:r w:rsidR="004D71AD" w:rsidRPr="00785242">
        <w:rPr>
          <w:rFonts w:asciiTheme="minorHAnsi" w:hAnsiTheme="minorHAnsi" w:cstheme="minorHAnsi"/>
          <w:b/>
          <w:bCs/>
          <w:color w:val="000000" w:themeColor="text1"/>
        </w:rPr>
        <w:t xml:space="preserve"> </w:t>
      </w:r>
      <w:r w:rsidR="008D2106" w:rsidRPr="00785242">
        <w:rPr>
          <w:rFonts w:asciiTheme="minorHAnsi" w:hAnsiTheme="minorHAnsi" w:cstheme="minorHAnsi"/>
          <w:b/>
          <w:bCs/>
          <w:color w:val="000000" w:themeColor="text1"/>
        </w:rPr>
        <w:t>ceny základních opatření</w:t>
      </w:r>
      <w:r w:rsidR="00822B7A" w:rsidRPr="00785242">
        <w:rPr>
          <w:rFonts w:asciiTheme="minorHAnsi" w:hAnsiTheme="minorHAnsi" w:cstheme="minorHAnsi"/>
          <w:b/>
          <w:bCs/>
          <w:color w:val="000000" w:themeColor="text1"/>
        </w:rPr>
        <w:t xml:space="preserve"> </w:t>
      </w:r>
    </w:p>
    <w:p w14:paraId="3CE35FDA"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Cena základních opatření bude na základě samostatného vyúčtování ESCO upravena z důvodu zvýšení nebo snížení cen materiálních, personálních či jiných vstupů potřebných pro provedení základních opatření (dále jen „</w:t>
      </w:r>
      <w:r w:rsidRPr="009356A4">
        <w:rPr>
          <w:rFonts w:asciiTheme="minorHAnsi" w:hAnsiTheme="minorHAnsi" w:cstheme="minorHAnsi"/>
          <w:b/>
          <w:bCs/>
          <w:color w:val="000000" w:themeColor="text1"/>
          <w:szCs w:val="22"/>
        </w:rPr>
        <w:t>změna cen nákladů</w:t>
      </w:r>
      <w:r w:rsidRPr="009356A4">
        <w:rPr>
          <w:rFonts w:asciiTheme="minorHAnsi" w:hAnsiTheme="minorHAnsi" w:cstheme="minorHAnsi"/>
          <w:color w:val="000000" w:themeColor="text1"/>
          <w:szCs w:val="22"/>
        </w:rPr>
        <w:t xml:space="preserve">“) tak, že se přičtou nebo odečtou částky určené vzorcem stanoveným níže. </w:t>
      </w:r>
    </w:p>
    <w:p w14:paraId="79E0F393"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Tato úprava ceny základních opatření se použije na všechny položky a práce provedené ze strany ESCO při provádění základních opatření, a to za období od okamžiku podání konečné závazné cenové nabídky ze strany ESCO v zadávacím řízení do okamžiku, kdy dojde u vybraných položek a prací k jejich závazné objednávce ze strany ESCO u svých poddodavatelů;</w:t>
      </w:r>
    </w:p>
    <w:p w14:paraId="45ED563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Faktura s vyúčtováním změny nákladů za příslušné období bude uhrazena ve lhůtě do 30 dnů od jejího doručení Klientovi. V případě, že je vyúčtování po obsahové stránce nesprávné, může Klient s odůvodněním, proč neodpovídá valorizační doložce, ve lhůtě 14 dnů od doručení požádat ESCO o jeho přepracování.</w:t>
      </w:r>
    </w:p>
    <w:p w14:paraId="3D1294D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Rozhodným okamžikem pro zařazení položky nebo práce do příslušného čtvrtletí podle předchozího odstavce je:</w:t>
      </w:r>
    </w:p>
    <w:p w14:paraId="0CE5C44B"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u vybraných položek (zařízení) a prací</w:t>
      </w:r>
      <w:r w:rsidRPr="009356A4">
        <w:rPr>
          <w:rFonts w:cstheme="minorHAnsi"/>
          <w:b/>
          <w:bCs/>
          <w:color w:val="000000" w:themeColor="text1"/>
        </w:rPr>
        <w:t xml:space="preserve"> datum jejich závazné objednávky ze strany ESCO vůči svém poddodavateli </w:t>
      </w:r>
      <w:r w:rsidRPr="009356A4">
        <w:rPr>
          <w:rFonts w:cstheme="minorHAnsi"/>
          <w:color w:val="000000" w:themeColor="text1"/>
        </w:rPr>
        <w:t>v příslušném kalendářním čtvrtletí</w:t>
      </w:r>
    </w:p>
    <w:p w14:paraId="65A83B33"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 xml:space="preserve">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w:t>
      </w:r>
      <w:proofErr w:type="spellStart"/>
      <w:r w:rsidRPr="009356A4">
        <w:rPr>
          <w:rFonts w:asciiTheme="minorHAnsi" w:hAnsiTheme="minorHAnsi" w:cstheme="minorHAnsi"/>
          <w:color w:val="000000" w:themeColor="text1"/>
          <w:szCs w:val="22"/>
        </w:rPr>
        <w:t>TSKPstat</w:t>
      </w:r>
      <w:proofErr w:type="spellEnd"/>
      <w:r w:rsidRPr="009356A4">
        <w:rPr>
          <w:rFonts w:asciiTheme="minorHAnsi" w:hAnsiTheme="minorHAnsi" w:cstheme="minorHAnsi"/>
          <w:color w:val="000000" w:themeColor="text1"/>
          <w:szCs w:val="22"/>
        </w:rPr>
        <w:t>“ vyhlašovaného Českým statistickým úřadem, a to níže uvedeným způsobem.</w:t>
      </w:r>
    </w:p>
    <w:p w14:paraId="01F3F816"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 xml:space="preserve">Jako cenový index bude v rámci klasifikace </w:t>
      </w:r>
      <w:proofErr w:type="spellStart"/>
      <w:r w:rsidRPr="009356A4">
        <w:rPr>
          <w:rFonts w:asciiTheme="minorHAnsi" w:hAnsiTheme="minorHAnsi" w:cstheme="minorHAnsi"/>
          <w:color w:val="000000" w:themeColor="text1"/>
          <w:szCs w:val="22"/>
        </w:rPr>
        <w:t>TSKPstat</w:t>
      </w:r>
      <w:proofErr w:type="spellEnd"/>
      <w:r w:rsidRPr="009356A4">
        <w:rPr>
          <w:rFonts w:asciiTheme="minorHAnsi" w:hAnsiTheme="minorHAnsi" w:cstheme="minorHAnsi"/>
          <w:color w:val="000000" w:themeColor="text1"/>
          <w:szCs w:val="22"/>
        </w:rPr>
        <w:t xml:space="preserve"> (kód produktu „</w:t>
      </w:r>
      <w:proofErr w:type="gramStart"/>
      <w:r w:rsidRPr="009356A4">
        <w:rPr>
          <w:rFonts w:asciiTheme="minorHAnsi" w:hAnsiTheme="minorHAnsi" w:cstheme="minorHAnsi"/>
          <w:color w:val="000000" w:themeColor="text1"/>
          <w:szCs w:val="22"/>
        </w:rPr>
        <w:t>011041-XYq401</w:t>
      </w:r>
      <w:proofErr w:type="gramEnd"/>
      <w:r w:rsidRPr="009356A4">
        <w:rPr>
          <w:rFonts w:asciiTheme="minorHAnsi" w:hAnsiTheme="minorHAnsi" w:cstheme="minorHAnsi"/>
          <w:color w:val="000000" w:themeColor="text1"/>
          <w:szCs w:val="22"/>
        </w:rPr>
        <w:t>“, přičemž „XY“ označuje rok časové řady) využíván:</w:t>
      </w:r>
    </w:p>
    <w:p w14:paraId="07810E55" w14:textId="77777777" w:rsidR="00EC53E5" w:rsidRPr="009356A4" w:rsidRDefault="00EC53E5" w:rsidP="00EC53E5">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i/>
          <w:iCs/>
          <w:color w:val="000000" w:themeColor="text1"/>
        </w:rPr>
      </w:pPr>
      <w:r w:rsidRPr="009356A4">
        <w:rPr>
          <w:rFonts w:cstheme="minorHAnsi"/>
          <w:color w:val="000000" w:themeColor="text1"/>
        </w:rPr>
        <w:t>index pro kód „</w:t>
      </w:r>
      <w:proofErr w:type="spellStart"/>
      <w:r w:rsidRPr="009356A4">
        <w:rPr>
          <w:rFonts w:cstheme="minorHAnsi"/>
          <w:color w:val="000000" w:themeColor="text1"/>
        </w:rPr>
        <w:t>TSKPstat</w:t>
      </w:r>
      <w:proofErr w:type="spellEnd"/>
      <w:r w:rsidRPr="009356A4">
        <w:rPr>
          <w:rFonts w:cstheme="minorHAnsi"/>
          <w:color w:val="000000" w:themeColor="text1"/>
        </w:rPr>
        <w:t>“ nejbližší předmětu fakturace základního opatření,</w:t>
      </w:r>
    </w:p>
    <w:p w14:paraId="7D0F780B" w14:textId="77777777" w:rsidR="00EC53E5" w:rsidRPr="009356A4" w:rsidRDefault="00EC53E5" w:rsidP="00EC53E5">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color w:val="000000" w:themeColor="text1"/>
        </w:rPr>
      </w:pPr>
      <w:r w:rsidRPr="009356A4">
        <w:rPr>
          <w:rFonts w:cstheme="minorHAnsi"/>
          <w:color w:val="000000" w:themeColor="text1"/>
        </w:rPr>
        <w:t>index pro „předchozí období = 100“, hodnoty „čtvrtletí“,</w:t>
      </w:r>
    </w:p>
    <w:p w14:paraId="557D326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(dále jen „</w:t>
      </w:r>
      <w:r w:rsidRPr="009356A4">
        <w:rPr>
          <w:rFonts w:asciiTheme="minorHAnsi" w:hAnsiTheme="minorHAnsi" w:cstheme="minorHAnsi"/>
          <w:b/>
          <w:bCs/>
          <w:color w:val="000000" w:themeColor="text1"/>
          <w:szCs w:val="22"/>
        </w:rPr>
        <w:t>Cenový index</w:t>
      </w:r>
      <w:r w:rsidRPr="009356A4">
        <w:rPr>
          <w:rFonts w:asciiTheme="minorHAnsi" w:hAnsiTheme="minorHAnsi" w:cstheme="minorHAnsi"/>
          <w:color w:val="000000" w:themeColor="text1"/>
          <w:szCs w:val="22"/>
        </w:rPr>
        <w:t>“).</w:t>
      </w:r>
    </w:p>
    <w:p w14:paraId="3F0454A4"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242FF7A3" w14:textId="77777777" w:rsidR="00EC53E5" w:rsidRPr="009356A4" w:rsidRDefault="00EC53E5" w:rsidP="00EC53E5">
      <w:pPr>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Výpočet se vztahuje na tato technologická zařízení:</w:t>
      </w:r>
    </w:p>
    <w:p w14:paraId="5F3BFCCF"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Fotovoltaické panely a střídače,</w:t>
      </w:r>
    </w:p>
    <w:p w14:paraId="1B5E6DD0"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Kondenzační kotle,</w:t>
      </w:r>
    </w:p>
    <w:p w14:paraId="10A78B86"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Vzduchotechnické jednotky,</w:t>
      </w:r>
    </w:p>
    <w:p w14:paraId="06A047AF"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Transformátory</w:t>
      </w:r>
    </w:p>
    <w:p w14:paraId="4DEABA4C"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lastRenderedPageBreak/>
        <w:t>Částka, která má být přičtena nebo odečtena v důsledku změn nákladů za příslušné kalendářní čtvrtletí, se vypočte podle vzorce:</w:t>
      </w:r>
    </w:p>
    <w:p w14:paraId="40F9D884"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4BF410C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roofErr w:type="spellStart"/>
      <w:r w:rsidRPr="009356A4">
        <w:rPr>
          <w:rFonts w:asciiTheme="minorHAnsi" w:hAnsiTheme="minorHAnsi" w:cstheme="minorHAnsi"/>
          <w:color w:val="000000" w:themeColor="text1"/>
          <w:szCs w:val="22"/>
        </w:rPr>
        <w:t>UCn</w:t>
      </w:r>
      <w:proofErr w:type="spellEnd"/>
      <w:r w:rsidRPr="009356A4">
        <w:rPr>
          <w:rFonts w:asciiTheme="minorHAnsi" w:hAnsiTheme="minorHAnsi" w:cstheme="minorHAnsi"/>
          <w:color w:val="000000" w:themeColor="text1"/>
          <w:szCs w:val="22"/>
        </w:rPr>
        <w:t xml:space="preserve"> = </w:t>
      </w:r>
      <w:proofErr w:type="spellStart"/>
      <w:r w:rsidRPr="009356A4">
        <w:rPr>
          <w:rFonts w:asciiTheme="minorHAnsi" w:hAnsiTheme="minorHAnsi" w:cstheme="minorHAnsi"/>
          <w:color w:val="000000" w:themeColor="text1"/>
          <w:szCs w:val="22"/>
        </w:rPr>
        <w:t>Fnz</w:t>
      </w:r>
      <w:proofErr w:type="spellEnd"/>
      <w:r w:rsidRPr="009356A4">
        <w:rPr>
          <w:rFonts w:asciiTheme="minorHAnsi" w:hAnsiTheme="minorHAnsi" w:cstheme="minorHAnsi"/>
          <w:color w:val="000000" w:themeColor="text1"/>
          <w:szCs w:val="22"/>
        </w:rPr>
        <w:t xml:space="preserve"> * (</w:t>
      </w:r>
      <w:proofErr w:type="spellStart"/>
      <w:r w:rsidRPr="009356A4">
        <w:rPr>
          <w:rFonts w:asciiTheme="minorHAnsi" w:hAnsiTheme="minorHAnsi" w:cstheme="minorHAnsi"/>
          <w:color w:val="000000" w:themeColor="text1"/>
          <w:szCs w:val="22"/>
        </w:rPr>
        <w:t>Pnz</w:t>
      </w:r>
      <w:proofErr w:type="spellEnd"/>
      <w:r w:rsidRPr="009356A4">
        <w:rPr>
          <w:rFonts w:asciiTheme="minorHAnsi" w:hAnsiTheme="minorHAnsi" w:cstheme="minorHAnsi"/>
          <w:color w:val="000000" w:themeColor="text1"/>
          <w:szCs w:val="22"/>
        </w:rPr>
        <w:t xml:space="preserve"> – 1) </w:t>
      </w:r>
    </w:p>
    <w:p w14:paraId="6D3561E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33FB0962"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s tím, že</w:t>
      </w:r>
    </w:p>
    <w:p w14:paraId="40A3BC4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výpočet hodnoty násobitele úpravy za příslušné kalendářní čtvrtletí bude proveden podle vzorce:</w:t>
      </w:r>
    </w:p>
    <w:p w14:paraId="647BF605"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m:oMathPara>
        <m:oMathParaPr>
          <m:jc m:val="left"/>
        </m:oMathParaPr>
        <m:oMath>
          <m:r>
            <w:rPr>
              <w:rFonts w:ascii="Cambria Math" w:hAnsi="Cambria Math" w:cstheme="minorHAnsi"/>
              <w:color w:val="000000" w:themeColor="text1"/>
              <w:szCs w:val="22"/>
            </w:rPr>
            <m:t xml:space="preserve">Pnz= </m:t>
          </m:r>
          <m:nary>
            <m:naryPr>
              <m:chr m:val="∏"/>
              <m:limLoc m:val="undOvr"/>
              <m:ctrlPr>
                <w:rPr>
                  <w:rFonts w:ascii="Cambria Math" w:hAnsi="Cambria Math" w:cstheme="minorHAnsi"/>
                  <w:i/>
                  <w:color w:val="000000" w:themeColor="text1"/>
                  <w:szCs w:val="22"/>
                </w:rPr>
              </m:ctrlPr>
            </m:naryPr>
            <m:sub>
              <m:r>
                <w:rPr>
                  <w:rFonts w:ascii="Cambria Math" w:hAnsi="Cambria Math" w:cstheme="minorHAnsi"/>
                  <w:color w:val="000000" w:themeColor="text1"/>
                  <w:szCs w:val="22"/>
                </w:rPr>
                <m:t>o</m:t>
              </m:r>
            </m:sub>
            <m:sup>
              <m:r>
                <w:rPr>
                  <w:rFonts w:ascii="Cambria Math" w:hAnsi="Cambria Math" w:cstheme="minorHAnsi"/>
                  <w:color w:val="000000" w:themeColor="text1"/>
                  <w:szCs w:val="22"/>
                </w:rPr>
                <m:t>n</m:t>
              </m:r>
            </m:sup>
            <m:e>
              <m:r>
                <w:rPr>
                  <w:rFonts w:ascii="Cambria Math" w:hAnsi="Cambria Math" w:cstheme="minorHAnsi"/>
                  <w:color w:val="000000" w:themeColor="text1"/>
                  <w:szCs w:val="22"/>
                </w:rPr>
                <m:t>(Li/100)</m:t>
              </m:r>
            </m:e>
          </m:nary>
        </m:oMath>
      </m:oMathPara>
    </w:p>
    <w:p w14:paraId="0299F70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kde:</w:t>
      </w:r>
    </w:p>
    <w:p w14:paraId="67A7BABC"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„n“</w:t>
      </w:r>
      <w:r w:rsidRPr="009356A4">
        <w:rPr>
          <w:rFonts w:asciiTheme="minorHAnsi" w:hAnsiTheme="minorHAnsi" w:cstheme="minorHAnsi"/>
          <w:color w:val="000000" w:themeColor="text1"/>
          <w:szCs w:val="22"/>
        </w:rPr>
        <w:t xml:space="preserve"> je příslušné kalendářní čtvrtletí, pro které je vypočítávána úprava ceny základní opatření. U vybraných položek a prací se příslušným kalendářním čtvrtletím rozumí datum závazné objednávky ESCO u poddodavatelů.</w:t>
      </w:r>
    </w:p>
    <w:p w14:paraId="28B3B8A9"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Pnz</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násobitel úpravy pro kalendářní čtvrtletí „n“, za které je vypočítávána úprava částek pro všechny položky nebo práce podléhající úpravě podle této valorizační doložky</w:t>
      </w:r>
    </w:p>
    <w:p w14:paraId="11BFE744"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UCn</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částka, která má být přičtena nebo odečtena v důsledku změn nákladů za kalendářní čtvrtletí „n“</w:t>
      </w:r>
    </w:p>
    <w:p w14:paraId="0A17D434"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Fnz</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součet nabídkové ceny ESCO závazně objednaných položek nebo prací v příslušném kalendářním čtvrtletí „n“. U technologických zařízení se bude jako cenový index uvádět cenový index </w:t>
      </w:r>
      <w:proofErr w:type="spellStart"/>
      <w:r w:rsidRPr="009356A4">
        <w:rPr>
          <w:rFonts w:asciiTheme="minorHAnsi" w:hAnsiTheme="minorHAnsi" w:cstheme="minorHAnsi"/>
          <w:color w:val="000000" w:themeColor="text1"/>
          <w:szCs w:val="22"/>
        </w:rPr>
        <w:t>TSKPstat</w:t>
      </w:r>
      <w:proofErr w:type="spellEnd"/>
      <w:r w:rsidRPr="009356A4">
        <w:rPr>
          <w:rFonts w:asciiTheme="minorHAnsi" w:hAnsiTheme="minorHAnsi" w:cstheme="minorHAnsi"/>
          <w:color w:val="000000" w:themeColor="text1"/>
          <w:szCs w:val="22"/>
        </w:rPr>
        <w:t>:</w:t>
      </w:r>
    </w:p>
    <w:p w14:paraId="4F3480B8"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Fotovoltaické panely a střídače – cenový index 75 Technologická zařízení,</w:t>
      </w:r>
    </w:p>
    <w:p w14:paraId="2C3AE4AB"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Kondenzační kotle – cenový index 75 Technologická zařízení,</w:t>
      </w:r>
    </w:p>
    <w:p w14:paraId="6A633515"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 xml:space="preserve">Vzduchotechnické </w:t>
      </w:r>
      <w:proofErr w:type="gramStart"/>
      <w:r w:rsidRPr="009356A4">
        <w:rPr>
          <w:rFonts w:cstheme="minorHAnsi"/>
          <w:color w:val="000000" w:themeColor="text1"/>
        </w:rPr>
        <w:t>jednotky  –</w:t>
      </w:r>
      <w:proofErr w:type="gramEnd"/>
      <w:r w:rsidRPr="009356A4">
        <w:rPr>
          <w:rFonts w:cstheme="minorHAnsi"/>
          <w:color w:val="000000" w:themeColor="text1"/>
        </w:rPr>
        <w:t xml:space="preserve"> cenový index 75 Technologická zařízení,</w:t>
      </w:r>
    </w:p>
    <w:p w14:paraId="7AF852F9"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Transformátory – cenový index 74 Elektroinstalace.</w:t>
      </w:r>
      <w:r w:rsidRPr="009356A4">
        <w:rPr>
          <w:rStyle w:val="Znakapoznpodarou"/>
          <w:rFonts w:cstheme="minorHAnsi"/>
          <w:color w:val="000000" w:themeColor="text1"/>
        </w:rPr>
        <w:footnoteReference w:id="2"/>
      </w:r>
    </w:p>
    <w:p w14:paraId="23940D53"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Li</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Cenový index pro příslušné kalendářní čtvrtletí, za které je vypočítávána úprava částek (od „o“ do „n“)</w:t>
      </w:r>
    </w:p>
    <w:p w14:paraId="01CFEE2A" w14:textId="5F4CBC1B"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„o“</w:t>
      </w:r>
      <w:r w:rsidRPr="009356A4">
        <w:rPr>
          <w:rFonts w:asciiTheme="minorHAnsi" w:hAnsiTheme="minorHAnsi" w:cstheme="minorHAnsi"/>
          <w:color w:val="000000" w:themeColor="text1"/>
          <w:szCs w:val="22"/>
        </w:rPr>
        <w:t xml:space="preserve"> je kalendářní čtvrtletí, do něhož spadá datum podání konečné nabídky na realizaci</w:t>
      </w:r>
      <w:r w:rsidR="005D4F4F">
        <w:rPr>
          <w:rFonts w:asciiTheme="minorHAnsi" w:hAnsiTheme="minorHAnsi" w:cstheme="minorHAnsi"/>
          <w:color w:val="000000" w:themeColor="text1"/>
          <w:szCs w:val="22"/>
        </w:rPr>
        <w:t xml:space="preserve"> </w:t>
      </w:r>
      <w:r w:rsidRPr="009356A4">
        <w:rPr>
          <w:rFonts w:asciiTheme="minorHAnsi" w:hAnsiTheme="minorHAnsi" w:cstheme="minorHAnsi"/>
          <w:color w:val="000000" w:themeColor="text1"/>
          <w:szCs w:val="22"/>
        </w:rPr>
        <w:t>projektu</w:t>
      </w:r>
    </w:p>
    <w:p w14:paraId="20F07FE6" w14:textId="77777777" w:rsidR="00EC53E5" w:rsidRPr="009356A4" w:rsidRDefault="00EC53E5" w:rsidP="00EC53E5">
      <w:pPr>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Žádná úprava nebude použita pro položky nebo práce vyúčtované v kalendářním čtvrtletí, v němž bude násobitel úpravy (</w:t>
      </w:r>
      <w:proofErr w:type="spellStart"/>
      <w:r w:rsidRPr="009356A4">
        <w:rPr>
          <w:rFonts w:asciiTheme="minorHAnsi" w:hAnsiTheme="minorHAnsi" w:cstheme="minorHAnsi"/>
          <w:color w:val="000000" w:themeColor="text1"/>
          <w:szCs w:val="22"/>
        </w:rPr>
        <w:t>Pnz</w:t>
      </w:r>
      <w:proofErr w:type="spellEnd"/>
      <w:r w:rsidRPr="009356A4">
        <w:rPr>
          <w:rFonts w:asciiTheme="minorHAnsi" w:hAnsiTheme="minorHAnsi" w:cstheme="minorHAnsi"/>
          <w:color w:val="000000" w:themeColor="text1"/>
          <w:szCs w:val="22"/>
        </w:rPr>
        <w:t>) v intervalu 0,99 až 1,01 (se zaokrouhlením na 4 desetinná místa).</w:t>
      </w:r>
    </w:p>
    <w:p w14:paraId="5D9CA913" w14:textId="4EC37EC6" w:rsidR="00530BBB" w:rsidRPr="00577504" w:rsidRDefault="00530BBB" w:rsidP="00530BBB">
      <w:pPr>
        <w:spacing w:line="276" w:lineRule="auto"/>
        <w:rPr>
          <w:rFonts w:asciiTheme="minorHAnsi" w:hAnsiTheme="minorHAnsi" w:cstheme="minorHAnsi"/>
          <w:color w:val="C00000"/>
        </w:rPr>
        <w:sectPr w:rsidR="00530BBB" w:rsidRPr="00577504" w:rsidSect="00B3781D">
          <w:headerReference w:type="even" r:id="rId10"/>
          <w:headerReference w:type="default" r:id="rId11"/>
          <w:footerReference w:type="even" r:id="rId12"/>
          <w:footerReference w:type="default" r:id="rId13"/>
          <w:headerReference w:type="first" r:id="rId14"/>
          <w:pgSz w:w="11906" w:h="16838"/>
          <w:pgMar w:top="1843" w:right="1417" w:bottom="1417" w:left="1417" w:header="708" w:footer="708" w:gutter="0"/>
          <w:cols w:space="708"/>
          <w:docGrid w:linePitch="360"/>
        </w:sectPr>
      </w:pPr>
      <w:r w:rsidRPr="00E93AB4">
        <w:rPr>
          <w:rFonts w:asciiTheme="minorHAnsi" w:hAnsiTheme="minorHAnsi" w:cstheme="minorHAnsi"/>
          <w:color w:val="000000" w:themeColor="text1"/>
          <w:szCs w:val="22"/>
        </w:rPr>
        <w:t>.</w:t>
      </w:r>
    </w:p>
    <w:p w14:paraId="5E0F35F0"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rPr>
        <w:lastRenderedPageBreak/>
        <w:t xml:space="preserve">Tab.1 Tabulka základních opatření v rozdělení na kódy </w:t>
      </w:r>
      <w:proofErr w:type="spellStart"/>
      <w:r w:rsidRPr="00530BBB">
        <w:rPr>
          <w:rFonts w:asciiTheme="minorHAnsi" w:hAnsiTheme="minorHAnsi" w:cstheme="minorHAnsi"/>
        </w:rPr>
        <w:t>TSKPstat</w:t>
      </w:r>
      <w:proofErr w:type="spellEnd"/>
    </w:p>
    <w:p w14:paraId="08951195"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noProof/>
        </w:rPr>
        <w:drawing>
          <wp:inline distT="0" distB="0" distL="0" distR="0" wp14:anchorId="59D028FD" wp14:editId="73557BAA">
            <wp:extent cx="6347460" cy="42935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53786" cy="4297804"/>
                    </a:xfrm>
                    <a:prstGeom prst="rect">
                      <a:avLst/>
                    </a:prstGeom>
                    <a:noFill/>
                    <a:ln>
                      <a:noFill/>
                    </a:ln>
                  </pic:spPr>
                </pic:pic>
              </a:graphicData>
            </a:graphic>
          </wp:inline>
        </w:drawing>
      </w:r>
    </w:p>
    <w:p w14:paraId="55253726" w14:textId="77777777" w:rsidR="00530BBB" w:rsidRPr="00530BBB" w:rsidRDefault="00530BBB" w:rsidP="00E158F4">
      <w:pPr>
        <w:spacing w:line="276" w:lineRule="auto"/>
        <w:ind w:left="703" w:hanging="703"/>
        <w:rPr>
          <w:rFonts w:asciiTheme="minorHAnsi" w:hAnsiTheme="minorHAnsi" w:cstheme="minorHAnsi"/>
        </w:rPr>
      </w:pPr>
    </w:p>
    <w:p w14:paraId="39184FD3" w14:textId="77777777" w:rsidR="00E158F4" w:rsidRPr="00530BBB" w:rsidRDefault="00E158F4" w:rsidP="004702C2">
      <w:pPr>
        <w:rPr>
          <w:rFonts w:asciiTheme="minorHAnsi" w:hAnsiTheme="minorHAnsi" w:cstheme="minorHAnsi"/>
          <w:i/>
          <w:iCs/>
        </w:rPr>
      </w:pPr>
    </w:p>
    <w:p w14:paraId="17858778" w14:textId="78AAD125" w:rsidR="00E158F4" w:rsidRPr="00530BBB" w:rsidRDefault="00E158F4" w:rsidP="004702C2">
      <w:pPr>
        <w:rPr>
          <w:rFonts w:asciiTheme="minorHAnsi" w:hAnsiTheme="minorHAnsi" w:cstheme="minorHAnsi"/>
          <w:i/>
          <w:iCs/>
        </w:rPr>
      </w:pPr>
    </w:p>
    <w:p w14:paraId="4C266E61" w14:textId="77777777" w:rsidR="00E158F4" w:rsidRPr="00530BBB" w:rsidRDefault="00E158F4" w:rsidP="004702C2">
      <w:pPr>
        <w:rPr>
          <w:rFonts w:asciiTheme="minorHAnsi" w:hAnsiTheme="minorHAnsi" w:cstheme="minorHAnsi"/>
          <w:i/>
          <w:iCs/>
        </w:rPr>
      </w:pPr>
    </w:p>
    <w:sectPr w:rsidR="00E158F4" w:rsidRPr="00530BBB" w:rsidSect="000B420C">
      <w:headerReference w:type="default" r:id="rId16"/>
      <w:footerReference w:type="default" r:id="rId17"/>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E6645" w14:textId="77777777" w:rsidR="008D680C" w:rsidRDefault="008D680C" w:rsidP="004702C2">
      <w:pPr>
        <w:spacing w:before="0" w:line="240" w:lineRule="auto"/>
      </w:pPr>
      <w:r>
        <w:separator/>
      </w:r>
    </w:p>
  </w:endnote>
  <w:endnote w:type="continuationSeparator" w:id="0">
    <w:p w14:paraId="46115F34" w14:textId="77777777" w:rsidR="008D680C" w:rsidRDefault="008D680C"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364948275"/>
      <w:docPartObj>
        <w:docPartGallery w:val="Page Numbers (Bottom of Page)"/>
        <w:docPartUnique/>
      </w:docPartObj>
    </w:sdtPr>
    <w:sdtContent>
      <w:p w14:paraId="6842CC9D" w14:textId="6269753F" w:rsidR="00F20BB8" w:rsidRDefault="00F20BB8" w:rsidP="003A0071">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16</w:t>
        </w:r>
        <w:r>
          <w:rPr>
            <w:rStyle w:val="slostrnky"/>
          </w:rPr>
          <w:fldChar w:fldCharType="end"/>
        </w:r>
      </w:p>
    </w:sdtContent>
  </w:sdt>
  <w:p w14:paraId="24F397D0" w14:textId="77777777" w:rsidR="00F20BB8" w:rsidRDefault="00F20BB8" w:rsidP="00F20BB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28CC" w14:textId="70BDD93C" w:rsidR="00F20BB8" w:rsidRPr="00F20BB8" w:rsidRDefault="00F20BB8" w:rsidP="00F20BB8">
    <w:pPr>
      <w:pStyle w:val="Zpat"/>
      <w:ind w:right="360"/>
      <w:jc w:val="right"/>
      <w:rPr>
        <w:sz w:val="22"/>
        <w:szCs w:val="22"/>
      </w:rPr>
    </w:pPr>
    <w:r w:rsidRPr="00F20BB8">
      <w:rPr>
        <w:sz w:val="22"/>
        <w:szCs w:val="22"/>
      </w:rPr>
      <w:fldChar w:fldCharType="begin"/>
    </w:r>
    <w:r w:rsidRPr="00F20BB8">
      <w:rPr>
        <w:sz w:val="22"/>
        <w:szCs w:val="22"/>
      </w:rPr>
      <w:instrText xml:space="preserve"> PAGE  \* MERGEFORMAT </w:instrText>
    </w:r>
    <w:r w:rsidRPr="00F20BB8">
      <w:rPr>
        <w:sz w:val="22"/>
        <w:szCs w:val="22"/>
      </w:rPr>
      <w:fldChar w:fldCharType="separate"/>
    </w:r>
    <w:r w:rsidR="00B3781D">
      <w:rPr>
        <w:noProof/>
        <w:sz w:val="22"/>
        <w:szCs w:val="22"/>
      </w:rPr>
      <w:t>19</w:t>
    </w:r>
    <w:r w:rsidRPr="00F20BB8">
      <w:rPr>
        <w:sz w:val="22"/>
        <w:szCs w:val="22"/>
      </w:rPr>
      <w:fldChar w:fldCharType="end"/>
    </w:r>
    <w:r w:rsidRPr="00F20BB8">
      <w:rPr>
        <w:sz w:val="22"/>
        <w:szCs w:val="22"/>
      </w:rPr>
      <w:t xml:space="preserve"> / </w:t>
    </w:r>
    <w:r w:rsidRPr="00F20BB8">
      <w:rPr>
        <w:sz w:val="22"/>
        <w:szCs w:val="22"/>
      </w:rPr>
      <w:fldChar w:fldCharType="begin"/>
    </w:r>
    <w:r w:rsidRPr="00F20BB8">
      <w:rPr>
        <w:sz w:val="22"/>
        <w:szCs w:val="22"/>
      </w:rPr>
      <w:instrText xml:space="preserve"> NUMPAGES  \* MERGEFORMAT </w:instrText>
    </w:r>
    <w:r w:rsidRPr="00F20BB8">
      <w:rPr>
        <w:sz w:val="22"/>
        <w:szCs w:val="22"/>
      </w:rPr>
      <w:fldChar w:fldCharType="separate"/>
    </w:r>
    <w:r w:rsidR="00B3781D">
      <w:rPr>
        <w:noProof/>
        <w:sz w:val="22"/>
        <w:szCs w:val="22"/>
      </w:rPr>
      <w:t>20</w:t>
    </w:r>
    <w:r w:rsidRPr="00F20BB8">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2044A" w14:textId="3D0A9F7A" w:rsidR="0043201E"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F0601" w14:textId="77777777" w:rsidR="008D680C" w:rsidRDefault="008D680C" w:rsidP="004702C2">
      <w:pPr>
        <w:spacing w:before="0" w:line="240" w:lineRule="auto"/>
      </w:pPr>
      <w:r>
        <w:separator/>
      </w:r>
    </w:p>
  </w:footnote>
  <w:footnote w:type="continuationSeparator" w:id="0">
    <w:p w14:paraId="66DB103C" w14:textId="77777777" w:rsidR="008D680C" w:rsidRDefault="008D680C"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 w:id="2">
    <w:p w14:paraId="2C0EB932" w14:textId="77777777" w:rsidR="00EC53E5" w:rsidRPr="009356A4" w:rsidRDefault="00EC53E5" w:rsidP="00EC53E5">
      <w:pPr>
        <w:pStyle w:val="Textpoznpodarou"/>
        <w:rPr>
          <w:color w:val="000000" w:themeColor="text1"/>
        </w:rPr>
      </w:pPr>
      <w:r w:rsidRPr="009356A4">
        <w:rPr>
          <w:rStyle w:val="Znakapoznpodarou"/>
          <w:color w:val="000000" w:themeColor="text1"/>
        </w:rPr>
        <w:footnoteRef/>
      </w:r>
      <w:r w:rsidRPr="009356A4">
        <w:rPr>
          <w:color w:val="000000" w:themeColor="text1"/>
        </w:rPr>
        <w:t xml:space="preserve"> Vysvětlující poznámka. Příkladný výčet používaných technologií </w:t>
      </w:r>
      <w:r>
        <w:rPr>
          <w:color w:val="000000" w:themeColor="text1"/>
        </w:rPr>
        <w:t>(viz tabulky níže)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F855A" w14:textId="77777777" w:rsidR="00530BBB" w:rsidRDefault="00530BBB">
    <w:pPr>
      <w:pStyle w:val="Zhlav"/>
    </w:pPr>
    <w:r>
      <w:rPr>
        <w:noProof/>
      </w:rPr>
      <mc:AlternateContent>
        <mc:Choice Requires="wps">
          <w:drawing>
            <wp:anchor distT="0" distB="0" distL="0" distR="0" simplePos="0" relativeHeight="251660288" behindDoc="0" locked="0" layoutInCell="1" allowOverlap="1" wp14:anchorId="5FF46844" wp14:editId="3E50EB0B">
              <wp:simplePos x="635" y="635"/>
              <wp:positionH relativeFrom="rightMargin">
                <wp:align>right</wp:align>
              </wp:positionH>
              <wp:positionV relativeFrom="paragraph">
                <wp:posOffset>635</wp:posOffset>
              </wp:positionV>
              <wp:extent cx="443865" cy="443865"/>
              <wp:effectExtent l="0" t="0" r="0" b="0"/>
              <wp:wrapSquare wrapText="bothSides"/>
              <wp:docPr id="3" name="Textové pole 3"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42A00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FF46844" id="_x0000_t202" coordsize="21600,21600" o:spt="202" path="m,l,21600r21600,l21600,xe">
              <v:stroke joinstyle="miter"/>
              <v:path gradientshapeok="t" o:connecttype="rect"/>
            </v:shapetype>
            <v:shape id="Textové pole 3" o:spid="_x0000_s1026" type="#_x0000_t202" alt="INTERNÍ      " style="position:absolute;left:0;text-align:left;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" filled="f" stroked="f">
              <v:textbox style="mso-fit-shape-to-text:t" inset="0,0,5pt,0">
                <w:txbxContent>
                  <w:p w14:paraId="2642A00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D2645" w14:textId="73AB5544" w:rsidR="00B3781D" w:rsidRDefault="00B3781D">
    <w:pPr>
      <w:pStyle w:val="Zhlav"/>
    </w:pPr>
    <w:r>
      <w:rPr>
        <w:noProof/>
      </w:rPr>
      <w:drawing>
        <wp:inline distT="0" distB="0" distL="0" distR="0" wp14:anchorId="793EB5DA" wp14:editId="75D3693F">
          <wp:extent cx="792000" cy="525909"/>
          <wp:effectExtent l="0" t="0" r="8255" b="762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2000" cy="525909"/>
                  </a:xfrm>
                  <a:prstGeom prst="rect">
                    <a:avLst/>
                  </a:prstGeom>
                  <a:noFill/>
                </pic:spPr>
              </pic:pic>
            </a:graphicData>
          </a:graphic>
        </wp:inline>
      </w:drawing>
    </w:r>
    <w:r>
      <w:rPr>
        <w:noProof/>
      </w:rPr>
      <mc:AlternateContent>
        <mc:Choice Requires="wps">
          <w:drawing>
            <wp:inline distT="0" distB="0" distL="0" distR="0" wp14:anchorId="79EB2845" wp14:editId="4D74D501">
              <wp:extent cx="2902226" cy="573350"/>
              <wp:effectExtent l="0" t="0" r="12700" b="17780"/>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2226" cy="573350"/>
                      </a:xfrm>
                      <a:prstGeom prst="rect">
                        <a:avLst/>
                      </a:prstGeom>
                      <a:solidFill>
                        <a:srgbClr val="FFFFFF"/>
                      </a:solidFill>
                      <a:ln w="9525">
                        <a:solidFill>
                          <a:schemeClr val="bg1"/>
                        </a:solidFill>
                        <a:miter lim="800000"/>
                        <a:headEnd/>
                        <a:tailEnd/>
                      </a:ln>
                    </wps:spPr>
                    <wps:txbx>
                      <w:txbxContent>
                        <w:p w14:paraId="588877BF" w14:textId="77777777" w:rsidR="00B3781D" w:rsidRPr="00B3781D" w:rsidRDefault="00B3781D" w:rsidP="00B3781D">
                          <w:pPr>
                            <w:widowControl w:val="0"/>
                            <w:autoSpaceDE w:val="0"/>
                            <w:autoSpaceDN w:val="0"/>
                            <w:adjustRightInd w:val="0"/>
                            <w:spacing w:line="300" w:lineRule="auto"/>
                            <w:rPr>
                              <w:rFonts w:ascii="Arial" w:hAnsi="Arial"/>
                              <w:sz w:val="20"/>
                              <w:szCs w:val="20"/>
                              <w:lang w:eastAsia="en-US"/>
                            </w:rPr>
                          </w:pPr>
                          <w:r w:rsidRPr="00B3781D">
                            <w:rPr>
                              <w:rFonts w:ascii="Arial" w:hAnsi="Arial"/>
                              <w:sz w:val="20"/>
                              <w:szCs w:val="20"/>
                              <w:lang w:eastAsia="en-US"/>
                            </w:rPr>
                            <w:t>Spolufinancováno z programu</w:t>
                          </w:r>
                        </w:p>
                        <w:p w14:paraId="0666C2D7" w14:textId="77777777" w:rsidR="00B3781D" w:rsidRPr="00B3781D" w:rsidRDefault="00B3781D" w:rsidP="00B3781D">
                          <w:pPr>
                            <w:widowControl w:val="0"/>
                            <w:autoSpaceDE w:val="0"/>
                            <w:autoSpaceDN w:val="0"/>
                            <w:adjustRightInd w:val="0"/>
                            <w:spacing w:line="300" w:lineRule="auto"/>
                            <w:rPr>
                              <w:rFonts w:ascii="Arial" w:hAnsi="Arial"/>
                              <w:sz w:val="20"/>
                              <w:szCs w:val="20"/>
                              <w:lang w:eastAsia="en-US"/>
                            </w:rPr>
                          </w:pPr>
                          <w:r w:rsidRPr="00B3781D">
                            <w:rPr>
                              <w:rFonts w:ascii="Arial" w:hAnsi="Arial"/>
                              <w:sz w:val="20"/>
                              <w:szCs w:val="20"/>
                              <w:lang w:eastAsia="en-US"/>
                            </w:rPr>
                            <w:t>EU Horizont 2020</w:t>
                          </w:r>
                        </w:p>
                      </w:txbxContent>
                    </wps:txbx>
                    <wps:bodyPr rot="0" vert="horz" wrap="square" lIns="91440" tIns="45720" rIns="91440" bIns="45720" anchor="t" anchorCtr="0">
                      <a:noAutofit/>
                    </wps:bodyPr>
                  </wps:wsp>
                </a:graphicData>
              </a:graphic>
            </wp:inline>
          </w:drawing>
        </mc:Choice>
        <mc:Fallback xmlns:w16du="http://schemas.microsoft.com/office/word/2023/wordml/word16du">
          <w:pict>
            <v:shapetype w14:anchorId="79EB2845" id="_x0000_t202" coordsize="21600,21600" o:spt="202" path="m,l,21600r21600,l21600,xe">
              <v:stroke joinstyle="miter"/>
              <v:path gradientshapeok="t" o:connecttype="rect"/>
            </v:shapetype>
            <v:shape id="Textové pole 2" o:spid="_x0000_s1027" type="#_x0000_t202" style="width:228.5pt;height:4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" strokecolor="white [3212]">
              <v:textbox>
                <w:txbxContent>
                  <w:p w14:paraId="588877BF" w14:textId="77777777" w:rsidR="00B3781D" w:rsidRPr="00B3781D" w:rsidRDefault="00B3781D" w:rsidP="00B3781D">
                    <w:pPr>
                      <w:widowControl w:val="0"/>
                      <w:autoSpaceDE w:val="0"/>
                      <w:autoSpaceDN w:val="0"/>
                      <w:adjustRightInd w:val="0"/>
                      <w:spacing w:line="300" w:lineRule="auto"/>
                      <w:rPr>
                        <w:rFonts w:ascii="Arial" w:hAnsi="Arial"/>
                        <w:sz w:val="20"/>
                        <w:szCs w:val="20"/>
                        <w:lang w:eastAsia="en-US"/>
                      </w:rPr>
                    </w:pPr>
                    <w:r w:rsidRPr="00B3781D">
                      <w:rPr>
                        <w:rFonts w:ascii="Arial" w:hAnsi="Arial"/>
                        <w:sz w:val="20"/>
                        <w:szCs w:val="20"/>
                        <w:lang w:eastAsia="en-US"/>
                      </w:rPr>
                      <w:t>Spolufinancováno z programu</w:t>
                    </w:r>
                  </w:p>
                  <w:p w14:paraId="0666C2D7" w14:textId="77777777" w:rsidR="00B3781D" w:rsidRPr="00B3781D" w:rsidRDefault="00B3781D" w:rsidP="00B3781D">
                    <w:pPr>
                      <w:widowControl w:val="0"/>
                      <w:autoSpaceDE w:val="0"/>
                      <w:autoSpaceDN w:val="0"/>
                      <w:adjustRightInd w:val="0"/>
                      <w:spacing w:line="300" w:lineRule="auto"/>
                      <w:rPr>
                        <w:rFonts w:ascii="Arial" w:hAnsi="Arial"/>
                        <w:sz w:val="20"/>
                        <w:szCs w:val="20"/>
                        <w:lang w:eastAsia="en-US"/>
                      </w:rPr>
                    </w:pPr>
                    <w:r w:rsidRPr="00B3781D">
                      <w:rPr>
                        <w:rFonts w:ascii="Arial" w:hAnsi="Arial"/>
                        <w:sz w:val="20"/>
                        <w:szCs w:val="20"/>
                        <w:lang w:eastAsia="en-US"/>
                      </w:rPr>
                      <w:t>EU Horizont 2020</w:t>
                    </w:r>
                  </w:p>
                </w:txbxContent>
              </v:textbox>
              <w10:anchorlock/>
            </v:shape>
          </w:pict>
        </mc:Fallback>
      </mc:AlternateContent>
    </w:r>
    <w:r>
      <w:rPr>
        <w:noProof/>
      </w:rPr>
      <w:drawing>
        <wp:inline distT="0" distB="0" distL="0" distR="0" wp14:anchorId="0EF3022C" wp14:editId="1BA71E30">
          <wp:extent cx="1924050" cy="428625"/>
          <wp:effectExtent l="0" t="0" r="0" b="952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24050" cy="4286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216F2" w14:textId="77777777" w:rsidR="00530BBB" w:rsidRDefault="00530BBB">
    <w:pPr>
      <w:pStyle w:val="Zhlav"/>
    </w:pPr>
    <w:r>
      <w:rPr>
        <w:noProof/>
      </w:rPr>
      <mc:AlternateContent>
        <mc:Choice Requires="wps">
          <w:drawing>
            <wp:anchor distT="0" distB="0" distL="0" distR="0" simplePos="0" relativeHeight="251659264" behindDoc="0" locked="0" layoutInCell="1" allowOverlap="1" wp14:anchorId="7549629E" wp14:editId="1B5938D8">
              <wp:simplePos x="635" y="635"/>
              <wp:positionH relativeFrom="rightMargin">
                <wp:align>right</wp:align>
              </wp:positionH>
              <wp:positionV relativeFrom="paragraph">
                <wp:posOffset>635</wp:posOffset>
              </wp:positionV>
              <wp:extent cx="443865" cy="443865"/>
              <wp:effectExtent l="0" t="0" r="0" b="0"/>
              <wp:wrapSquare wrapText="bothSides"/>
              <wp:docPr id="1" name="Textové pole 1"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DB1E8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549629E" id="_x0000_t202" coordsize="21600,21600" o:spt="202" path="m,l,21600r21600,l21600,xe">
              <v:stroke joinstyle="miter"/>
              <v:path gradientshapeok="t" o:connecttype="rect"/>
            </v:shapetype>
            <v:shape id="Textové pole 1" o:spid="_x0000_s1028" type="#_x0000_t202" alt="INTERNÍ      " style="position:absolute;left:0;text-align:left;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" filled="f" stroked="f">
              <v:textbox style="mso-fit-shape-to-text:t" inset="0,0,5pt,0">
                <w:txbxContent>
                  <w:p w14:paraId="2BDB1E8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EC11" w14:textId="77777777" w:rsidR="0043201E"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6532970">
    <w:abstractNumId w:val="18"/>
  </w:num>
  <w:num w:numId="2" w16cid:durableId="977346170">
    <w:abstractNumId w:val="23"/>
  </w:num>
  <w:num w:numId="3" w16cid:durableId="7996942">
    <w:abstractNumId w:val="14"/>
  </w:num>
  <w:num w:numId="4" w16cid:durableId="394470260">
    <w:abstractNumId w:val="5"/>
  </w:num>
  <w:num w:numId="5" w16cid:durableId="1798911858">
    <w:abstractNumId w:val="1"/>
  </w:num>
  <w:num w:numId="6" w16cid:durableId="1719086978">
    <w:abstractNumId w:val="20"/>
  </w:num>
  <w:num w:numId="7" w16cid:durableId="2116822942">
    <w:abstractNumId w:val="16"/>
  </w:num>
  <w:num w:numId="8" w16cid:durableId="1107430244">
    <w:abstractNumId w:val="22"/>
  </w:num>
  <w:num w:numId="9" w16cid:durableId="739443403">
    <w:abstractNumId w:val="9"/>
  </w:num>
  <w:num w:numId="10" w16cid:durableId="93593258">
    <w:abstractNumId w:val="11"/>
  </w:num>
  <w:num w:numId="11" w16cid:durableId="690451111">
    <w:abstractNumId w:val="15"/>
  </w:num>
  <w:num w:numId="12" w16cid:durableId="563760854">
    <w:abstractNumId w:val="21"/>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19"/>
  </w:num>
  <w:num w:numId="22" w16cid:durableId="1748918942">
    <w:abstractNumId w:val="17"/>
  </w:num>
  <w:num w:numId="23" w16cid:durableId="520164685">
    <w:abstractNumId w:val="24"/>
  </w:num>
  <w:num w:numId="24" w16cid:durableId="139081546">
    <w:abstractNumId w:val="0"/>
  </w:num>
  <w:num w:numId="25" w16cid:durableId="193426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41F0A"/>
    <w:rsid w:val="000542EF"/>
    <w:rsid w:val="000B7639"/>
    <w:rsid w:val="000E4D98"/>
    <w:rsid w:val="000E5C43"/>
    <w:rsid w:val="000F3216"/>
    <w:rsid w:val="001028BD"/>
    <w:rsid w:val="001134E8"/>
    <w:rsid w:val="00117953"/>
    <w:rsid w:val="00144EEA"/>
    <w:rsid w:val="001643AF"/>
    <w:rsid w:val="00170165"/>
    <w:rsid w:val="00171331"/>
    <w:rsid w:val="001726B2"/>
    <w:rsid w:val="001A1205"/>
    <w:rsid w:val="001C4B31"/>
    <w:rsid w:val="001D0F9C"/>
    <w:rsid w:val="001D2D00"/>
    <w:rsid w:val="001D323C"/>
    <w:rsid w:val="001D6417"/>
    <w:rsid w:val="001D7DC3"/>
    <w:rsid w:val="001E7BF9"/>
    <w:rsid w:val="00210C99"/>
    <w:rsid w:val="00216CEF"/>
    <w:rsid w:val="00217A88"/>
    <w:rsid w:val="00234F3D"/>
    <w:rsid w:val="002532BD"/>
    <w:rsid w:val="0026722D"/>
    <w:rsid w:val="00272A61"/>
    <w:rsid w:val="00280664"/>
    <w:rsid w:val="00290674"/>
    <w:rsid w:val="002C0219"/>
    <w:rsid w:val="002C1829"/>
    <w:rsid w:val="002D1064"/>
    <w:rsid w:val="002D636F"/>
    <w:rsid w:val="002F3758"/>
    <w:rsid w:val="00324188"/>
    <w:rsid w:val="0035382F"/>
    <w:rsid w:val="003573AC"/>
    <w:rsid w:val="00357D89"/>
    <w:rsid w:val="0038749A"/>
    <w:rsid w:val="003A5E60"/>
    <w:rsid w:val="003B5F81"/>
    <w:rsid w:val="0040021D"/>
    <w:rsid w:val="00420521"/>
    <w:rsid w:val="00422D80"/>
    <w:rsid w:val="004341C8"/>
    <w:rsid w:val="0045637A"/>
    <w:rsid w:val="004702C2"/>
    <w:rsid w:val="004713AC"/>
    <w:rsid w:val="004B0288"/>
    <w:rsid w:val="004C69BF"/>
    <w:rsid w:val="004D0EF2"/>
    <w:rsid w:val="004D71AD"/>
    <w:rsid w:val="004E186E"/>
    <w:rsid w:val="00506CA1"/>
    <w:rsid w:val="00530BBB"/>
    <w:rsid w:val="00571B00"/>
    <w:rsid w:val="00577504"/>
    <w:rsid w:val="00590123"/>
    <w:rsid w:val="005D0EDC"/>
    <w:rsid w:val="005D4F4F"/>
    <w:rsid w:val="005E5B99"/>
    <w:rsid w:val="005F479E"/>
    <w:rsid w:val="00621230"/>
    <w:rsid w:val="00624200"/>
    <w:rsid w:val="0062466B"/>
    <w:rsid w:val="00624AAF"/>
    <w:rsid w:val="00633309"/>
    <w:rsid w:val="00641944"/>
    <w:rsid w:val="006476CF"/>
    <w:rsid w:val="00653CB9"/>
    <w:rsid w:val="006564A5"/>
    <w:rsid w:val="00663ED3"/>
    <w:rsid w:val="00673A84"/>
    <w:rsid w:val="0068555C"/>
    <w:rsid w:val="006925A0"/>
    <w:rsid w:val="006A7AED"/>
    <w:rsid w:val="006B78FD"/>
    <w:rsid w:val="006D4C40"/>
    <w:rsid w:val="006D6E47"/>
    <w:rsid w:val="006D700B"/>
    <w:rsid w:val="007051DC"/>
    <w:rsid w:val="00705209"/>
    <w:rsid w:val="007139AE"/>
    <w:rsid w:val="0073287E"/>
    <w:rsid w:val="00741198"/>
    <w:rsid w:val="00764A63"/>
    <w:rsid w:val="00785242"/>
    <w:rsid w:val="0078561B"/>
    <w:rsid w:val="007B02D8"/>
    <w:rsid w:val="007B60E0"/>
    <w:rsid w:val="007D1429"/>
    <w:rsid w:val="007E3FCC"/>
    <w:rsid w:val="007E6CC7"/>
    <w:rsid w:val="007F4DB0"/>
    <w:rsid w:val="00802BDC"/>
    <w:rsid w:val="00807EB4"/>
    <w:rsid w:val="00816FCC"/>
    <w:rsid w:val="00822B7A"/>
    <w:rsid w:val="00834F51"/>
    <w:rsid w:val="00863AB9"/>
    <w:rsid w:val="00880AF5"/>
    <w:rsid w:val="0089752D"/>
    <w:rsid w:val="008A1F7E"/>
    <w:rsid w:val="008B4960"/>
    <w:rsid w:val="008C57E9"/>
    <w:rsid w:val="008D0A5B"/>
    <w:rsid w:val="008D2106"/>
    <w:rsid w:val="008D5053"/>
    <w:rsid w:val="008D680C"/>
    <w:rsid w:val="008E3A5F"/>
    <w:rsid w:val="008F2876"/>
    <w:rsid w:val="0092387B"/>
    <w:rsid w:val="00944B7C"/>
    <w:rsid w:val="0094631D"/>
    <w:rsid w:val="009A0DD4"/>
    <w:rsid w:val="009B7E58"/>
    <w:rsid w:val="009C0752"/>
    <w:rsid w:val="009C2061"/>
    <w:rsid w:val="009E0E41"/>
    <w:rsid w:val="009F2DCA"/>
    <w:rsid w:val="009F7C6C"/>
    <w:rsid w:val="00A27DC8"/>
    <w:rsid w:val="00A317B9"/>
    <w:rsid w:val="00A32696"/>
    <w:rsid w:val="00A561D3"/>
    <w:rsid w:val="00A638F3"/>
    <w:rsid w:val="00A64F11"/>
    <w:rsid w:val="00A73A9D"/>
    <w:rsid w:val="00A84243"/>
    <w:rsid w:val="00A8457A"/>
    <w:rsid w:val="00AB2216"/>
    <w:rsid w:val="00AD4A82"/>
    <w:rsid w:val="00AF3AFF"/>
    <w:rsid w:val="00B2058B"/>
    <w:rsid w:val="00B24A77"/>
    <w:rsid w:val="00B3781D"/>
    <w:rsid w:val="00B43640"/>
    <w:rsid w:val="00B4532E"/>
    <w:rsid w:val="00B47509"/>
    <w:rsid w:val="00B60632"/>
    <w:rsid w:val="00B66ADA"/>
    <w:rsid w:val="00B705B1"/>
    <w:rsid w:val="00B72BB5"/>
    <w:rsid w:val="00B74EAF"/>
    <w:rsid w:val="00BA33F6"/>
    <w:rsid w:val="00BA57BC"/>
    <w:rsid w:val="00BC59F8"/>
    <w:rsid w:val="00BC738C"/>
    <w:rsid w:val="00C039E7"/>
    <w:rsid w:val="00C04EA7"/>
    <w:rsid w:val="00C92233"/>
    <w:rsid w:val="00C9679B"/>
    <w:rsid w:val="00CA2AB6"/>
    <w:rsid w:val="00CB0A05"/>
    <w:rsid w:val="00CB345F"/>
    <w:rsid w:val="00CB7C88"/>
    <w:rsid w:val="00CD61C9"/>
    <w:rsid w:val="00CF2390"/>
    <w:rsid w:val="00D02918"/>
    <w:rsid w:val="00D23C14"/>
    <w:rsid w:val="00D357ED"/>
    <w:rsid w:val="00D57E39"/>
    <w:rsid w:val="00D660AF"/>
    <w:rsid w:val="00D72E9F"/>
    <w:rsid w:val="00D91541"/>
    <w:rsid w:val="00DD0CBE"/>
    <w:rsid w:val="00DF13D6"/>
    <w:rsid w:val="00DF4FAE"/>
    <w:rsid w:val="00E003A0"/>
    <w:rsid w:val="00E03982"/>
    <w:rsid w:val="00E158F4"/>
    <w:rsid w:val="00E21E58"/>
    <w:rsid w:val="00E24217"/>
    <w:rsid w:val="00E54257"/>
    <w:rsid w:val="00E7033F"/>
    <w:rsid w:val="00E808B7"/>
    <w:rsid w:val="00E87A29"/>
    <w:rsid w:val="00E9258D"/>
    <w:rsid w:val="00E93AB4"/>
    <w:rsid w:val="00E9707F"/>
    <w:rsid w:val="00EA00B7"/>
    <w:rsid w:val="00EA5320"/>
    <w:rsid w:val="00EC53E5"/>
    <w:rsid w:val="00EE305D"/>
    <w:rsid w:val="00F00B41"/>
    <w:rsid w:val="00F20BB8"/>
    <w:rsid w:val="00F250F8"/>
    <w:rsid w:val="00F2584E"/>
    <w:rsid w:val="00F449B9"/>
    <w:rsid w:val="00F4574D"/>
    <w:rsid w:val="00F71AC0"/>
    <w:rsid w:val="00F83907"/>
    <w:rsid w:val="00FA53BE"/>
    <w:rsid w:val="00FA620B"/>
    <w:rsid w:val="00FC48A0"/>
    <w:rsid w:val="00FD3B0E"/>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AF3AFF"/>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AF3AFF"/>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AF3AFF"/>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vo-world.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3810</Words>
  <Characters>22483</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26241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Radim Kohoutek</cp:lastModifiedBy>
  <cp:revision>3</cp:revision>
  <dcterms:created xsi:type="dcterms:W3CDTF">2023-07-11T09:19:00Z</dcterms:created>
  <dcterms:modified xsi:type="dcterms:W3CDTF">2023-07-11T09:19:00Z</dcterms:modified>
  <cp:category/>
</cp:coreProperties>
</file>