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76C3" w:rsidRPr="00087F6B" w:rsidRDefault="005B6B5B" w:rsidP="001F72D9">
      <w:pPr>
        <w:ind w:firstLine="0"/>
        <w:jc w:val="center"/>
        <w:rPr>
          <w:rFonts w:ascii="Garamond" w:hAnsi="Garamond"/>
          <w:b/>
        </w:rPr>
      </w:pPr>
      <w:r w:rsidRPr="00087F6B">
        <w:rPr>
          <w:rFonts w:ascii="Garamond" w:hAnsi="Garamond"/>
          <w:b/>
          <w:noProof/>
        </w:rPr>
        <w:drawing>
          <wp:inline distT="0" distB="0" distL="0" distR="0" wp14:anchorId="374D31F5" wp14:editId="27824ABD">
            <wp:extent cx="5760720" cy="71183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tulka_beyramu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76C3" w:rsidRPr="00087F6B" w:rsidRDefault="006F76C3">
      <w:pPr>
        <w:jc w:val="center"/>
        <w:rPr>
          <w:rFonts w:ascii="Garamond" w:hAnsi="Garamond"/>
          <w:b/>
        </w:rPr>
      </w:pPr>
    </w:p>
    <w:p w:rsidR="005F289E" w:rsidRPr="00087F6B" w:rsidRDefault="005F289E">
      <w:pPr>
        <w:jc w:val="center"/>
        <w:rPr>
          <w:rFonts w:ascii="Garamond" w:hAnsi="Garamond"/>
          <w:b/>
        </w:rPr>
      </w:pPr>
    </w:p>
    <w:p w:rsidR="005F289E" w:rsidRPr="00087F6B" w:rsidRDefault="005F289E">
      <w:pPr>
        <w:jc w:val="center"/>
        <w:rPr>
          <w:rFonts w:ascii="Garamond" w:hAnsi="Garamond"/>
          <w:b/>
        </w:rPr>
      </w:pPr>
    </w:p>
    <w:p w:rsidR="005F289E" w:rsidRPr="00087F6B" w:rsidRDefault="005F289E">
      <w:pPr>
        <w:jc w:val="center"/>
        <w:rPr>
          <w:rFonts w:ascii="Garamond" w:hAnsi="Garamond"/>
          <w:b/>
        </w:rPr>
      </w:pPr>
    </w:p>
    <w:p w:rsidR="006F76C3" w:rsidRPr="00087F6B" w:rsidRDefault="006F76C3">
      <w:pPr>
        <w:jc w:val="center"/>
        <w:rPr>
          <w:rFonts w:ascii="Garamond" w:hAnsi="Garamond"/>
          <w:b/>
        </w:rPr>
      </w:pPr>
    </w:p>
    <w:p w:rsidR="006F76C3" w:rsidRPr="00087F6B" w:rsidRDefault="006F76C3" w:rsidP="005B6B5B">
      <w:pPr>
        <w:spacing w:before="240"/>
        <w:jc w:val="center"/>
        <w:rPr>
          <w:rFonts w:ascii="Garamond" w:hAnsi="Garamond"/>
          <w:b/>
        </w:rPr>
      </w:pPr>
    </w:p>
    <w:p w:rsidR="001C1A77" w:rsidRPr="00087F6B" w:rsidRDefault="001C1A77" w:rsidP="005F289E">
      <w:pPr>
        <w:pStyle w:val="Zkladntext1"/>
        <w:jc w:val="center"/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87F6B"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Zateplení fasády a střechy budovy školy </w:t>
      </w:r>
    </w:p>
    <w:p w:rsidR="001C1A77" w:rsidRPr="00087F6B" w:rsidRDefault="001C1A77" w:rsidP="005F289E">
      <w:pPr>
        <w:pStyle w:val="Zkladntext1"/>
        <w:jc w:val="center"/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87F6B"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SZeŠ a SOŠ Poděbrady</w:t>
      </w:r>
    </w:p>
    <w:p w:rsidR="001C1A77" w:rsidRPr="00087F6B" w:rsidRDefault="001C1A77" w:rsidP="001C1A77">
      <w:pPr>
        <w:pStyle w:val="Zkladntext1"/>
        <w:spacing w:before="120"/>
        <w:jc w:val="center"/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5F289E" w:rsidRPr="00087F6B" w:rsidRDefault="001C1A77" w:rsidP="005F289E">
      <w:pPr>
        <w:pStyle w:val="Zkladntext1"/>
        <w:jc w:val="center"/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87F6B"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Řešení vzduchotechn</w:t>
      </w:r>
      <w:r w:rsidRPr="00087F6B"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i</w:t>
      </w:r>
      <w:r w:rsidRPr="00087F6B"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ky</w:t>
      </w:r>
    </w:p>
    <w:p w:rsidR="001F72D9" w:rsidRPr="00087F6B" w:rsidRDefault="001F72D9">
      <w:pPr>
        <w:jc w:val="center"/>
        <w:rPr>
          <w:rFonts w:ascii="Garamond" w:hAnsi="Garamond"/>
          <w:b/>
        </w:rPr>
      </w:pPr>
    </w:p>
    <w:p w:rsidR="00124F7A" w:rsidRPr="00087F6B" w:rsidRDefault="00124F7A">
      <w:pPr>
        <w:jc w:val="center"/>
        <w:rPr>
          <w:rFonts w:ascii="Garamond" w:hAnsi="Garamond"/>
          <w:b/>
        </w:rPr>
      </w:pPr>
    </w:p>
    <w:p w:rsidR="00124F7A" w:rsidRPr="00087F6B" w:rsidRDefault="00124F7A" w:rsidP="003F1D5E">
      <w:pPr>
        <w:pStyle w:val="Zkladntext1"/>
        <w:jc w:val="center"/>
        <w:rPr>
          <w:rFonts w:ascii="Garamond" w:hAnsi="Garamond"/>
          <w:b/>
          <w:sz w:val="44"/>
          <w:szCs w:val="44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AB33CC" w:rsidRPr="00087F6B" w:rsidRDefault="005C76DD" w:rsidP="00AB33CC">
      <w:pPr>
        <w:pStyle w:val="Zkladntext1"/>
        <w:spacing w:line="360" w:lineRule="auto"/>
        <w:jc w:val="center"/>
        <w:rPr>
          <w:rFonts w:ascii="Garamond" w:hAnsi="Garamond"/>
          <w:b/>
          <w:sz w:val="32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87F6B">
        <w:rPr>
          <w:rFonts w:ascii="Garamond" w:hAnsi="Garamond"/>
          <w:b/>
          <w:sz w:val="32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Akustick</w:t>
      </w:r>
      <w:r w:rsidR="00AB33CC" w:rsidRPr="00087F6B">
        <w:rPr>
          <w:rFonts w:ascii="Garamond" w:hAnsi="Garamond"/>
          <w:b/>
          <w:sz w:val="32"/>
          <w:lang w:val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á studie</w:t>
      </w:r>
    </w:p>
    <w:p w:rsidR="00AB33CC" w:rsidRPr="00087F6B" w:rsidRDefault="00AB33CC" w:rsidP="00AB33CC">
      <w:pPr>
        <w:pStyle w:val="Zkladntext1"/>
        <w:jc w:val="center"/>
        <w:rPr>
          <w:rFonts w:ascii="Garamond" w:hAnsi="Garamond"/>
          <w:sz w:val="36"/>
          <w:lang w:val="cs-CZ"/>
        </w:rPr>
      </w:pPr>
    </w:p>
    <w:p w:rsidR="00AB33CC" w:rsidRPr="00087F6B" w:rsidRDefault="00AB33CC" w:rsidP="001C1A77">
      <w:pPr>
        <w:pStyle w:val="Zkladntext1"/>
        <w:spacing w:before="360" w:line="480" w:lineRule="auto"/>
        <w:jc w:val="center"/>
        <w:rPr>
          <w:rFonts w:ascii="Garamond" w:hAnsi="Garamond"/>
          <w:sz w:val="36"/>
          <w:lang w:val="cs-CZ"/>
        </w:rPr>
      </w:pPr>
    </w:p>
    <w:p w:rsidR="00EA5EB9" w:rsidRPr="00087F6B" w:rsidRDefault="00EA5EB9" w:rsidP="00AB33CC">
      <w:pPr>
        <w:pStyle w:val="Zkladntext1"/>
        <w:jc w:val="center"/>
        <w:rPr>
          <w:rFonts w:ascii="Garamond" w:hAnsi="Garamond"/>
          <w:sz w:val="36"/>
          <w:lang w:val="cs-CZ"/>
        </w:rPr>
      </w:pPr>
    </w:p>
    <w:p w:rsidR="00AB33CC" w:rsidRPr="00087F6B" w:rsidRDefault="00AB33CC" w:rsidP="00AB33CC">
      <w:pPr>
        <w:ind w:firstLine="0"/>
        <w:jc w:val="center"/>
        <w:rPr>
          <w:rFonts w:ascii="Garamond" w:hAnsi="Garamond"/>
          <w:b/>
        </w:rPr>
      </w:pPr>
    </w:p>
    <w:p w:rsidR="00AB33CC" w:rsidRPr="00087F6B" w:rsidRDefault="00AB33CC" w:rsidP="00AB33CC">
      <w:pPr>
        <w:tabs>
          <w:tab w:val="left" w:pos="1843"/>
        </w:tabs>
        <w:spacing w:before="240"/>
        <w:ind w:firstLine="0"/>
        <w:rPr>
          <w:rFonts w:ascii="Garamond" w:hAnsi="Garamond"/>
        </w:rPr>
      </w:pPr>
      <w:r w:rsidRPr="00087F6B">
        <w:rPr>
          <w:rFonts w:ascii="Garamond" w:hAnsi="Garamond"/>
          <w:b/>
        </w:rPr>
        <w:t>Zpracoval:</w:t>
      </w:r>
      <w:r w:rsidRPr="00087F6B">
        <w:rPr>
          <w:rFonts w:ascii="Garamond" w:hAnsi="Garamond"/>
        </w:rPr>
        <w:t xml:space="preserve">  </w:t>
      </w:r>
      <w:r w:rsidRPr="00087F6B">
        <w:rPr>
          <w:rFonts w:ascii="Garamond" w:hAnsi="Garamond"/>
        </w:rPr>
        <w:tab/>
        <w:t>Mgr. Radomír Smetana</w:t>
      </w:r>
    </w:p>
    <w:p w:rsidR="001F72D9" w:rsidRPr="00087F6B" w:rsidRDefault="00AB33CC" w:rsidP="001F72D9">
      <w:pPr>
        <w:pStyle w:val="Normlnprvn"/>
        <w:tabs>
          <w:tab w:val="left" w:pos="1843"/>
        </w:tabs>
        <w:spacing w:before="60"/>
        <w:rPr>
          <w:rFonts w:ascii="Garamond" w:hAnsi="Garamond"/>
        </w:rPr>
      </w:pPr>
      <w:r w:rsidRPr="00087F6B">
        <w:rPr>
          <w:rFonts w:ascii="Garamond" w:hAnsi="Garamond"/>
        </w:rPr>
        <w:tab/>
        <w:t>člen České asociace akustiků, o.s.</w:t>
      </w:r>
    </w:p>
    <w:p w:rsidR="00AB33CC" w:rsidRPr="00087F6B" w:rsidRDefault="00AB33CC" w:rsidP="001F72D9">
      <w:pPr>
        <w:tabs>
          <w:tab w:val="left" w:pos="1843"/>
        </w:tabs>
        <w:spacing w:before="240"/>
        <w:ind w:firstLine="0"/>
        <w:rPr>
          <w:rFonts w:ascii="Garamond" w:hAnsi="Garamond"/>
          <w:color w:val="0000FF"/>
        </w:rPr>
      </w:pPr>
      <w:r w:rsidRPr="00087F6B">
        <w:rPr>
          <w:rFonts w:ascii="Garamond" w:hAnsi="Garamond"/>
          <w:b/>
        </w:rPr>
        <w:t>Datum:</w:t>
      </w:r>
      <w:r w:rsidRPr="00087F6B">
        <w:rPr>
          <w:rFonts w:ascii="Garamond" w:hAnsi="Garamond"/>
          <w:b/>
        </w:rPr>
        <w:tab/>
      </w:r>
      <w:r w:rsidR="00157F39">
        <w:rPr>
          <w:rFonts w:ascii="Garamond" w:hAnsi="Garamond"/>
        </w:rPr>
        <w:t>21</w:t>
      </w:r>
      <w:r w:rsidR="00D67D88" w:rsidRPr="00087F6B">
        <w:rPr>
          <w:rFonts w:ascii="Garamond" w:hAnsi="Garamond"/>
        </w:rPr>
        <w:t>.</w:t>
      </w:r>
      <w:r w:rsidR="000374DD" w:rsidRPr="00087F6B">
        <w:rPr>
          <w:rFonts w:ascii="Garamond" w:hAnsi="Garamond"/>
        </w:rPr>
        <w:t xml:space="preserve"> </w:t>
      </w:r>
      <w:r w:rsidR="00D67D88" w:rsidRPr="00087F6B">
        <w:rPr>
          <w:rFonts w:ascii="Garamond" w:hAnsi="Garamond"/>
        </w:rPr>
        <w:t>1</w:t>
      </w:r>
      <w:r w:rsidR="005F289E" w:rsidRPr="00087F6B">
        <w:rPr>
          <w:rFonts w:ascii="Garamond" w:hAnsi="Garamond"/>
        </w:rPr>
        <w:t>2</w:t>
      </w:r>
      <w:r w:rsidR="00410ED4" w:rsidRPr="00087F6B">
        <w:rPr>
          <w:rFonts w:ascii="Garamond" w:hAnsi="Garamond"/>
        </w:rPr>
        <w:t>. 201</w:t>
      </w:r>
      <w:r w:rsidR="003F1D5E" w:rsidRPr="00087F6B">
        <w:rPr>
          <w:rFonts w:ascii="Garamond" w:hAnsi="Garamond"/>
        </w:rPr>
        <w:t>6</w:t>
      </w:r>
    </w:p>
    <w:p w:rsidR="00AB33CC" w:rsidRPr="00087F6B" w:rsidRDefault="00AB33CC" w:rsidP="001F72D9">
      <w:pPr>
        <w:tabs>
          <w:tab w:val="left" w:pos="1843"/>
        </w:tabs>
        <w:spacing w:before="240" w:after="240"/>
        <w:ind w:firstLine="0"/>
        <w:rPr>
          <w:rFonts w:ascii="Garamond" w:hAnsi="Garamond"/>
        </w:rPr>
      </w:pPr>
      <w:r w:rsidRPr="00087F6B">
        <w:rPr>
          <w:rFonts w:ascii="Garamond" w:hAnsi="Garamond"/>
          <w:b/>
        </w:rPr>
        <w:t>Zakázka číslo:</w:t>
      </w:r>
      <w:r w:rsidRPr="00087F6B">
        <w:rPr>
          <w:rFonts w:ascii="Garamond" w:hAnsi="Garamond"/>
        </w:rPr>
        <w:tab/>
      </w:r>
      <w:r w:rsidR="002F51B3" w:rsidRPr="00087F6B">
        <w:rPr>
          <w:rFonts w:ascii="Garamond" w:hAnsi="Garamond"/>
        </w:rPr>
        <w:t>1</w:t>
      </w:r>
      <w:r w:rsidR="003F1D5E" w:rsidRPr="00087F6B">
        <w:rPr>
          <w:rFonts w:ascii="Garamond" w:hAnsi="Garamond"/>
        </w:rPr>
        <w:t>6</w:t>
      </w:r>
      <w:r w:rsidR="002F51B3" w:rsidRPr="00087F6B">
        <w:rPr>
          <w:rFonts w:ascii="Garamond" w:hAnsi="Garamond"/>
        </w:rPr>
        <w:t>/</w:t>
      </w:r>
      <w:r w:rsidR="005F289E" w:rsidRPr="00087F6B">
        <w:rPr>
          <w:rFonts w:ascii="Garamond" w:hAnsi="Garamond"/>
        </w:rPr>
        <w:t>120</w:t>
      </w:r>
      <w:r w:rsidR="00087F6B" w:rsidRPr="00087F6B">
        <w:rPr>
          <w:rFonts w:ascii="Garamond" w:hAnsi="Garamond"/>
        </w:rPr>
        <w:t>7</w:t>
      </w:r>
    </w:p>
    <w:p w:rsidR="00AB33CC" w:rsidRPr="00087F6B" w:rsidRDefault="00AB33CC" w:rsidP="00AB33CC">
      <w:pPr>
        <w:pBdr>
          <w:top w:val="single" w:sz="4" w:space="1" w:color="auto"/>
        </w:pBdr>
        <w:rPr>
          <w:rFonts w:ascii="Garamond" w:hAnsi="Garamond"/>
        </w:rPr>
      </w:pPr>
    </w:p>
    <w:p w:rsidR="00AB33CC" w:rsidRPr="00087F6B" w:rsidRDefault="00AB33CC" w:rsidP="00AB33CC">
      <w:pPr>
        <w:pStyle w:val="Zprava2"/>
        <w:spacing w:after="0" w:line="240" w:lineRule="auto"/>
        <w:ind w:firstLine="0"/>
        <w:rPr>
          <w:rFonts w:ascii="Garamond" w:hAnsi="Garamond"/>
        </w:rPr>
      </w:pPr>
      <w:r w:rsidRPr="00087F6B">
        <w:rPr>
          <w:rFonts w:ascii="Garamond" w:hAnsi="Garamond"/>
        </w:rPr>
        <w:t>Počet stran:</w:t>
      </w:r>
      <w:r w:rsidRPr="00087F6B">
        <w:rPr>
          <w:rFonts w:ascii="Garamond" w:hAnsi="Garamond"/>
        </w:rPr>
        <w:tab/>
      </w:r>
      <w:r w:rsidRPr="00087F6B">
        <w:rPr>
          <w:rFonts w:ascii="Garamond" w:hAnsi="Garamond"/>
        </w:rPr>
        <w:tab/>
      </w:r>
      <w:r w:rsidR="00377136" w:rsidRPr="00087F6B">
        <w:rPr>
          <w:rFonts w:ascii="Garamond" w:hAnsi="Garamond"/>
        </w:rPr>
        <w:t>14</w:t>
      </w:r>
    </w:p>
    <w:p w:rsidR="00AB33CC" w:rsidRPr="00087F6B" w:rsidRDefault="00AB33CC" w:rsidP="00AB33CC">
      <w:pPr>
        <w:spacing w:before="240"/>
        <w:ind w:firstLine="0"/>
        <w:rPr>
          <w:rFonts w:ascii="Garamond" w:hAnsi="Garamond"/>
        </w:rPr>
      </w:pPr>
      <w:r w:rsidRPr="00087F6B">
        <w:rPr>
          <w:rFonts w:ascii="Garamond" w:hAnsi="Garamond"/>
        </w:rPr>
        <w:t>Výtisk číslo:</w:t>
      </w:r>
      <w:r w:rsidRPr="00087F6B">
        <w:rPr>
          <w:rFonts w:ascii="Garamond" w:hAnsi="Garamond"/>
        </w:rPr>
        <w:tab/>
      </w:r>
    </w:p>
    <w:p w:rsidR="006F76C3" w:rsidRPr="00087F6B" w:rsidRDefault="006F76C3">
      <w:pPr>
        <w:pStyle w:val="Zprava2"/>
        <w:spacing w:after="0" w:line="240" w:lineRule="auto"/>
        <w:ind w:firstLine="0"/>
        <w:rPr>
          <w:rFonts w:ascii="Garamond" w:hAnsi="Garamond"/>
          <w:b/>
          <w:sz w:val="28"/>
        </w:rPr>
      </w:pPr>
      <w:r w:rsidRPr="00087F6B">
        <w:rPr>
          <w:rFonts w:ascii="Garamond" w:hAnsi="Garamond"/>
          <w:b/>
          <w:sz w:val="28"/>
        </w:rPr>
        <w:lastRenderedPageBreak/>
        <w:t>Obsah</w:t>
      </w:r>
    </w:p>
    <w:bookmarkStart w:id="0" w:name="_Toc18753517"/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r w:rsidRPr="00087F6B">
        <w:rPr>
          <w:rFonts w:ascii="Garamond" w:hAnsi="Garamond"/>
          <w:b w:val="0"/>
          <w:bCs w:val="0"/>
        </w:rPr>
        <w:fldChar w:fldCharType="begin"/>
      </w:r>
      <w:r w:rsidRPr="00087F6B">
        <w:rPr>
          <w:rFonts w:ascii="Garamond" w:hAnsi="Garamond"/>
          <w:b w:val="0"/>
          <w:bCs w:val="0"/>
        </w:rPr>
        <w:instrText xml:space="preserve"> TOC \o "1-2" \h \z \u </w:instrText>
      </w:r>
      <w:r w:rsidRPr="00087F6B">
        <w:rPr>
          <w:rFonts w:ascii="Garamond" w:hAnsi="Garamond"/>
          <w:b w:val="0"/>
          <w:bCs w:val="0"/>
        </w:rPr>
        <w:fldChar w:fldCharType="separate"/>
      </w:r>
      <w:hyperlink w:anchor="_Toc470116962" w:history="1">
        <w:r w:rsidRPr="00087F6B">
          <w:rPr>
            <w:rStyle w:val="Hypertextovodkaz"/>
            <w:rFonts w:ascii="Garamond" w:hAnsi="Garamond"/>
            <w:noProof/>
          </w:rPr>
          <w:t>1.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Úvod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_Toc470116962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hyperlink w:anchor="_Toc470116963" w:history="1">
        <w:r w:rsidRPr="00087F6B">
          <w:rPr>
            <w:rStyle w:val="Hypertextovodkaz"/>
            <w:rFonts w:ascii="Garamond" w:hAnsi="Garamond"/>
            <w:noProof/>
          </w:rPr>
          <w:t>2.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Podklady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_Toc470116963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64" w:history="1">
        <w:r w:rsidRPr="00087F6B">
          <w:rPr>
            <w:rStyle w:val="Hypertextovodkaz"/>
            <w:rFonts w:ascii="Garamond" w:hAnsi="Garamond"/>
            <w:noProof/>
          </w:rPr>
          <w:t>2.1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Podklady předané objednatelem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_Toc470116964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65" w:history="1">
        <w:r w:rsidRPr="00087F6B">
          <w:rPr>
            <w:rStyle w:val="Hypertextovodkaz"/>
            <w:rFonts w:ascii="Garamond" w:hAnsi="Garamond"/>
            <w:noProof/>
          </w:rPr>
          <w:t>2.2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Podklady zhotovitele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_Toc470116965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66" w:history="1">
        <w:r w:rsidRPr="00087F6B">
          <w:rPr>
            <w:rStyle w:val="Hypertextovodkaz"/>
            <w:rFonts w:ascii="Garamond" w:hAnsi="Garamond"/>
            <w:noProof/>
          </w:rPr>
          <w:t>2.3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Literatura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_Toc470116966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67" w:history="1">
        <w:r w:rsidRPr="00087F6B">
          <w:rPr>
            <w:rStyle w:val="Hypertextovodkaz"/>
            <w:rFonts w:ascii="Garamond" w:hAnsi="Garamond"/>
            <w:noProof/>
          </w:rPr>
          <w:t>2.4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Legislativa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_Toc470116967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hyperlink w:anchor="_Toc470116968" w:history="1">
        <w:r w:rsidRPr="00087F6B">
          <w:rPr>
            <w:rStyle w:val="Hypertextovodkaz"/>
            <w:rFonts w:ascii="Garamond" w:hAnsi="Garamond"/>
            <w:noProof/>
          </w:rPr>
          <w:t>3.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Legislativa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_Toc470116968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69" w:history="1">
        <w:r w:rsidRPr="00087F6B">
          <w:rPr>
            <w:rStyle w:val="Hypertextovodkaz"/>
            <w:rFonts w:ascii="Garamond" w:hAnsi="Garamond"/>
            <w:noProof/>
          </w:rPr>
          <w:t>3.1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Hluk v chráněných vnitřních prostorech staveb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_Toc470116969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0" w:history="1">
        <w:r w:rsidRPr="00087F6B">
          <w:rPr>
            <w:rStyle w:val="Hypertextovodkaz"/>
            <w:rFonts w:ascii="Garamond" w:hAnsi="Garamond"/>
            <w:noProof/>
          </w:rPr>
          <w:t>3.2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Hluk v chráněných venkovních prostorech staveb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_Toc470116970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4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hyperlink w:anchor="_Toc470116971" w:history="1">
        <w:r w:rsidRPr="00087F6B">
          <w:rPr>
            <w:rStyle w:val="Hypertextovodkaz"/>
            <w:rFonts w:ascii="Garamond" w:hAnsi="Garamond"/>
            <w:noProof/>
          </w:rPr>
          <w:t>4.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Předpoklady řešení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_Toc470116971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4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2" w:history="1">
        <w:r w:rsidRPr="00087F6B">
          <w:rPr>
            <w:rStyle w:val="Hypertextovodkaz"/>
            <w:rFonts w:ascii="Garamond" w:hAnsi="Garamond"/>
            <w:noProof/>
          </w:rPr>
          <w:t>4.1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Umístění a popis školy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_Toc470116972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4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3" w:history="1">
        <w:r w:rsidRPr="00087F6B">
          <w:rPr>
            <w:rStyle w:val="Hypertextovodkaz"/>
            <w:rFonts w:ascii="Garamond" w:hAnsi="Garamond"/>
            <w:noProof/>
          </w:rPr>
          <w:t>4.2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Vzduchotechnika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_Toc470116973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6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4" w:history="1">
        <w:r w:rsidRPr="00087F6B">
          <w:rPr>
            <w:rStyle w:val="Hypertextovodkaz"/>
            <w:rFonts w:ascii="Garamond" w:hAnsi="Garamond"/>
            <w:noProof/>
          </w:rPr>
          <w:t>4.3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Instalovaná VZT zařízení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_Toc470116974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9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5" w:history="1">
        <w:r w:rsidRPr="00087F6B">
          <w:rPr>
            <w:rStyle w:val="Hypertextovodkaz"/>
            <w:rFonts w:ascii="Garamond" w:hAnsi="Garamond"/>
            <w:noProof/>
          </w:rPr>
          <w:t>4.4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Akustické parametry VZT jednotek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_Toc470116975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9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hyperlink w:anchor="_Toc470116976" w:history="1">
        <w:r w:rsidRPr="00087F6B">
          <w:rPr>
            <w:rStyle w:val="Hypertextovodkaz"/>
            <w:rFonts w:ascii="Garamond" w:hAnsi="Garamond"/>
            <w:noProof/>
          </w:rPr>
          <w:t>5.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Hodnocení hluku ve vnitřním prostředí školy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_Toc470116976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11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7" w:history="1">
        <w:r w:rsidRPr="00087F6B">
          <w:rPr>
            <w:rStyle w:val="Hypertextovodkaz"/>
            <w:rFonts w:ascii="Garamond" w:hAnsi="Garamond"/>
            <w:noProof/>
          </w:rPr>
          <w:t>5.1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Hluk ze vzduchotechnických jednotek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_Toc470116977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11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2"/>
        <w:tabs>
          <w:tab w:val="left" w:pos="96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noProof/>
          <w:sz w:val="22"/>
          <w:szCs w:val="22"/>
        </w:rPr>
      </w:pPr>
      <w:hyperlink w:anchor="_Toc470116978" w:history="1">
        <w:r w:rsidRPr="00087F6B">
          <w:rPr>
            <w:rStyle w:val="Hypertextovodkaz"/>
            <w:rFonts w:ascii="Garamond" w:hAnsi="Garamond"/>
            <w:noProof/>
          </w:rPr>
          <w:t>5.2</w:t>
        </w:r>
        <w:r w:rsidRPr="00087F6B">
          <w:rPr>
            <w:rFonts w:ascii="Garamond" w:eastAsiaTheme="minorEastAsia" w:hAnsi="Garamond" w:cstheme="minorBidi"/>
            <w:b w:val="0"/>
            <w:bC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Hluk v učebnách z rozvodů vzduchotechniky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_Toc470116978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12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hyperlink w:anchor="_Toc470116979" w:history="1">
        <w:r w:rsidRPr="00087F6B">
          <w:rPr>
            <w:rStyle w:val="Hypertextovodkaz"/>
            <w:rFonts w:ascii="Garamond" w:hAnsi="Garamond"/>
            <w:noProof/>
          </w:rPr>
          <w:t>6.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Hodnocení hluku  v chráněném venkovním prostoru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_Toc470116979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13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087F6B" w:rsidRPr="00087F6B" w:rsidRDefault="00087F6B">
      <w:pPr>
        <w:pStyle w:val="Obsah1"/>
        <w:tabs>
          <w:tab w:val="left" w:pos="720"/>
          <w:tab w:val="right" w:leader="dot" w:pos="9061"/>
        </w:tabs>
        <w:rPr>
          <w:rFonts w:ascii="Garamond" w:eastAsiaTheme="minorEastAsia" w:hAnsi="Garamond" w:cstheme="minorBidi"/>
          <w:b w:val="0"/>
          <w:bCs w:val="0"/>
          <w:caps w:val="0"/>
          <w:noProof/>
          <w:sz w:val="22"/>
          <w:szCs w:val="22"/>
        </w:rPr>
      </w:pPr>
      <w:hyperlink w:anchor="_Toc470116980" w:history="1">
        <w:r w:rsidRPr="00087F6B">
          <w:rPr>
            <w:rStyle w:val="Hypertextovodkaz"/>
            <w:rFonts w:ascii="Garamond" w:hAnsi="Garamond"/>
            <w:noProof/>
          </w:rPr>
          <w:t>7.</w:t>
        </w:r>
        <w:r w:rsidRPr="00087F6B">
          <w:rPr>
            <w:rFonts w:ascii="Garamond" w:eastAsiaTheme="minorEastAsia" w:hAnsi="Garamond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087F6B">
          <w:rPr>
            <w:rStyle w:val="Hypertextovodkaz"/>
            <w:rFonts w:ascii="Garamond" w:hAnsi="Garamond"/>
            <w:noProof/>
          </w:rPr>
          <w:t>Závěr</w:t>
        </w:r>
        <w:r w:rsidRPr="00087F6B">
          <w:rPr>
            <w:rFonts w:ascii="Garamond" w:hAnsi="Garamond"/>
            <w:noProof/>
            <w:webHidden/>
          </w:rPr>
          <w:tab/>
        </w:r>
        <w:r w:rsidRPr="00087F6B">
          <w:rPr>
            <w:rFonts w:ascii="Garamond" w:hAnsi="Garamond"/>
            <w:noProof/>
            <w:webHidden/>
          </w:rPr>
          <w:fldChar w:fldCharType="begin"/>
        </w:r>
        <w:r w:rsidRPr="00087F6B">
          <w:rPr>
            <w:rFonts w:ascii="Garamond" w:hAnsi="Garamond"/>
            <w:noProof/>
            <w:webHidden/>
          </w:rPr>
          <w:instrText xml:space="preserve"> PAGEREF _Toc470116980 \h </w:instrText>
        </w:r>
        <w:r w:rsidRPr="00087F6B">
          <w:rPr>
            <w:rFonts w:ascii="Garamond" w:hAnsi="Garamond"/>
            <w:noProof/>
            <w:webHidden/>
          </w:rPr>
        </w:r>
        <w:r w:rsidRPr="00087F6B">
          <w:rPr>
            <w:rFonts w:ascii="Garamond" w:hAnsi="Garamond"/>
            <w:noProof/>
            <w:webHidden/>
          </w:rPr>
          <w:fldChar w:fldCharType="separate"/>
        </w:r>
        <w:r w:rsidRPr="00087F6B">
          <w:rPr>
            <w:rFonts w:ascii="Garamond" w:hAnsi="Garamond"/>
            <w:noProof/>
            <w:webHidden/>
          </w:rPr>
          <w:t>14</w:t>
        </w:r>
        <w:r w:rsidRPr="00087F6B">
          <w:rPr>
            <w:rFonts w:ascii="Garamond" w:hAnsi="Garamond"/>
            <w:noProof/>
            <w:webHidden/>
          </w:rPr>
          <w:fldChar w:fldCharType="end"/>
        </w:r>
      </w:hyperlink>
    </w:p>
    <w:p w:rsidR="006F76C3" w:rsidRPr="00087F6B" w:rsidRDefault="00087F6B">
      <w:pPr>
        <w:rPr>
          <w:rFonts w:ascii="Garamond" w:hAnsi="Garamond"/>
          <w:b/>
          <w:color w:val="0000FF"/>
        </w:rPr>
      </w:pPr>
      <w:r w:rsidRPr="00087F6B">
        <w:rPr>
          <w:rFonts w:ascii="Garamond" w:hAnsi="Garamond" w:cs="Arial"/>
          <w:b/>
          <w:bCs/>
          <w:szCs w:val="24"/>
        </w:rPr>
        <w:fldChar w:fldCharType="end"/>
      </w:r>
    </w:p>
    <w:p w:rsidR="006F76C3" w:rsidRPr="00087F6B" w:rsidRDefault="006F76C3" w:rsidP="004F688D">
      <w:pPr>
        <w:pStyle w:val="Nadpis1"/>
        <w:rPr>
          <w:rFonts w:ascii="Garamond" w:hAnsi="Garamond"/>
        </w:rPr>
      </w:pPr>
      <w:r w:rsidRPr="00087F6B">
        <w:rPr>
          <w:rFonts w:ascii="Garamond" w:hAnsi="Garamond"/>
        </w:rPr>
        <w:br w:type="page"/>
      </w:r>
      <w:bookmarkStart w:id="1" w:name="_Toc172111402"/>
      <w:bookmarkStart w:id="2" w:name="_Toc470116962"/>
      <w:r w:rsidRPr="00087F6B">
        <w:rPr>
          <w:rFonts w:ascii="Garamond" w:hAnsi="Garamond"/>
        </w:rPr>
        <w:lastRenderedPageBreak/>
        <w:t>Úvod</w:t>
      </w:r>
      <w:bookmarkEnd w:id="0"/>
      <w:bookmarkEnd w:id="1"/>
      <w:bookmarkEnd w:id="2"/>
    </w:p>
    <w:p w:rsidR="005F289E" w:rsidRPr="00087F6B" w:rsidRDefault="005F289E" w:rsidP="00EA5EB9">
      <w:pPr>
        <w:pStyle w:val="Odstavecseseznamem"/>
        <w:ind w:left="0" w:firstLine="0"/>
        <w:contextualSpacing w:val="0"/>
        <w:jc w:val="both"/>
        <w:rPr>
          <w:rFonts w:ascii="Garamond" w:hAnsi="Garamond" w:cs="Arial"/>
        </w:rPr>
      </w:pPr>
      <w:bookmarkStart w:id="3" w:name="_Toc18753518"/>
      <w:bookmarkStart w:id="4" w:name="_Toc421262916"/>
      <w:r w:rsidRPr="00087F6B">
        <w:rPr>
          <w:rFonts w:ascii="Garamond" w:hAnsi="Garamond" w:cs="Arial"/>
        </w:rPr>
        <w:t xml:space="preserve">V rámci projektu </w:t>
      </w:r>
      <w:r w:rsidR="006A243D" w:rsidRPr="00087F6B">
        <w:rPr>
          <w:rFonts w:ascii="Garamond" w:hAnsi="Garamond" w:cs="Arial"/>
        </w:rPr>
        <w:t>snížení energetické náročnosti budovy školy SZeŠ a SOŠ v Poděbradech je</w:t>
      </w:r>
      <w:r w:rsidRPr="00087F6B">
        <w:rPr>
          <w:rFonts w:ascii="Garamond" w:hAnsi="Garamond" w:cs="Arial"/>
        </w:rPr>
        <w:t xml:space="preserve"> n</w:t>
      </w:r>
      <w:r w:rsidRPr="00087F6B">
        <w:rPr>
          <w:rFonts w:ascii="Garamond" w:hAnsi="Garamond" w:cs="Arial"/>
        </w:rPr>
        <w:t>a</w:t>
      </w:r>
      <w:r w:rsidRPr="00087F6B">
        <w:rPr>
          <w:rFonts w:ascii="Garamond" w:hAnsi="Garamond" w:cs="Arial"/>
        </w:rPr>
        <w:t xml:space="preserve">vrženo nucené větrání </w:t>
      </w:r>
      <w:r w:rsidR="006A243D" w:rsidRPr="00087F6B">
        <w:rPr>
          <w:rFonts w:ascii="Garamond" w:hAnsi="Garamond" w:cs="Arial"/>
        </w:rPr>
        <w:t>kmenových tříd</w:t>
      </w:r>
      <w:r w:rsidRPr="00087F6B">
        <w:rPr>
          <w:rFonts w:ascii="Garamond" w:hAnsi="Garamond" w:cs="Arial"/>
        </w:rPr>
        <w:t>. Projekt V</w:t>
      </w:r>
      <w:r w:rsidR="006A243D" w:rsidRPr="00087F6B">
        <w:rPr>
          <w:rFonts w:ascii="Garamond" w:hAnsi="Garamond" w:cs="Arial"/>
        </w:rPr>
        <w:t>ZT</w:t>
      </w:r>
      <w:r w:rsidRPr="00087F6B">
        <w:rPr>
          <w:rFonts w:ascii="Garamond" w:hAnsi="Garamond" w:cs="Arial"/>
        </w:rPr>
        <w:t xml:space="preserve"> navazuje na projekt stavební části, která řeší </w:t>
      </w:r>
      <w:r w:rsidRPr="00087F6B">
        <w:rPr>
          <w:rFonts w:ascii="Garamond" w:hAnsi="Garamond"/>
        </w:rPr>
        <w:t>zateplení fas</w:t>
      </w:r>
      <w:r w:rsidRPr="00087F6B">
        <w:rPr>
          <w:rFonts w:ascii="Garamond" w:hAnsi="Garamond"/>
        </w:rPr>
        <w:t>á</w:t>
      </w:r>
      <w:r w:rsidRPr="00087F6B">
        <w:rPr>
          <w:rFonts w:ascii="Garamond" w:hAnsi="Garamond"/>
        </w:rPr>
        <w:t xml:space="preserve">dy a </w:t>
      </w:r>
      <w:r w:rsidR="006A243D" w:rsidRPr="00087F6B">
        <w:rPr>
          <w:rFonts w:ascii="Garamond" w:hAnsi="Garamond"/>
        </w:rPr>
        <w:t>střechy budovy školy.</w:t>
      </w:r>
      <w:r w:rsidRPr="00087F6B">
        <w:rPr>
          <w:rFonts w:ascii="Garamond" w:hAnsi="Garamond" w:cs="Arial"/>
        </w:rPr>
        <w:t xml:space="preserve"> </w:t>
      </w:r>
    </w:p>
    <w:p w:rsidR="00FA27CF" w:rsidRPr="00087F6B" w:rsidRDefault="00770328" w:rsidP="00770328">
      <w:pPr>
        <w:pStyle w:val="Odstavecseseznamem"/>
        <w:ind w:left="0" w:firstLine="0"/>
        <w:contextualSpacing w:val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Předkládaná </w:t>
      </w:r>
      <w:r w:rsidR="003F1D5E" w:rsidRPr="00087F6B">
        <w:rPr>
          <w:rFonts w:ascii="Garamond" w:hAnsi="Garamond" w:cs="Arial"/>
        </w:rPr>
        <w:t>akustická</w:t>
      </w:r>
      <w:r w:rsidRPr="00087F6B">
        <w:rPr>
          <w:rFonts w:ascii="Garamond" w:hAnsi="Garamond" w:cs="Arial"/>
        </w:rPr>
        <w:t xml:space="preserve"> studie </w:t>
      </w:r>
      <w:r w:rsidR="00FA27CF" w:rsidRPr="00087F6B">
        <w:rPr>
          <w:rFonts w:ascii="Garamond" w:hAnsi="Garamond" w:cs="Arial"/>
        </w:rPr>
        <w:t>řeší požadavky na vzduchotechnické rozvody v budově pro dodrž</w:t>
      </w:r>
      <w:r w:rsidR="00FA27CF" w:rsidRPr="00087F6B">
        <w:rPr>
          <w:rFonts w:ascii="Garamond" w:hAnsi="Garamond" w:cs="Arial"/>
        </w:rPr>
        <w:t>e</w:t>
      </w:r>
      <w:r w:rsidR="00FA27CF" w:rsidRPr="00087F6B">
        <w:rPr>
          <w:rFonts w:ascii="Garamond" w:hAnsi="Garamond" w:cs="Arial"/>
        </w:rPr>
        <w:t>ní hygienických limitů v dotčených učebnách a místnostech školy.</w:t>
      </w:r>
    </w:p>
    <w:p w:rsidR="003F1D5E" w:rsidRPr="00087F6B" w:rsidRDefault="00FA27CF" w:rsidP="00770328">
      <w:pPr>
        <w:pStyle w:val="Odstavecseseznamem"/>
        <w:ind w:left="0" w:firstLine="0"/>
        <w:contextualSpacing w:val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Dále </w:t>
      </w:r>
      <w:r w:rsidR="00507AB8" w:rsidRPr="00087F6B">
        <w:rPr>
          <w:rFonts w:ascii="Garamond" w:hAnsi="Garamond" w:cs="Arial"/>
        </w:rPr>
        <w:t>posuzuje vliv hluku vzduchotechnických zařízení na akustickou situaci ve vnitřních chrán</w:t>
      </w:r>
      <w:r w:rsidR="00507AB8" w:rsidRPr="00087F6B">
        <w:rPr>
          <w:rFonts w:ascii="Garamond" w:hAnsi="Garamond" w:cs="Arial"/>
        </w:rPr>
        <w:t>ě</w:t>
      </w:r>
      <w:r w:rsidR="00507AB8" w:rsidRPr="00087F6B">
        <w:rPr>
          <w:rFonts w:ascii="Garamond" w:hAnsi="Garamond" w:cs="Arial"/>
        </w:rPr>
        <w:t>ných prostorech školy a vliv hluku</w:t>
      </w:r>
      <w:r w:rsidR="009A2D3A" w:rsidRPr="00087F6B">
        <w:rPr>
          <w:rFonts w:ascii="Garamond" w:hAnsi="Garamond" w:cs="Arial"/>
        </w:rPr>
        <w:t xml:space="preserve"> těchto zařízení</w:t>
      </w:r>
      <w:r w:rsidR="00507AB8" w:rsidRPr="00087F6B">
        <w:rPr>
          <w:rFonts w:ascii="Garamond" w:hAnsi="Garamond" w:cs="Arial"/>
        </w:rPr>
        <w:t xml:space="preserve"> na </w:t>
      </w:r>
      <w:r w:rsidR="003F1D5E" w:rsidRPr="00087F6B">
        <w:rPr>
          <w:rFonts w:ascii="Garamond" w:hAnsi="Garamond" w:cs="Arial"/>
        </w:rPr>
        <w:t xml:space="preserve">hlukovou situaci v nejbližší </w:t>
      </w:r>
      <w:r w:rsidR="00EE2897" w:rsidRPr="00087F6B">
        <w:rPr>
          <w:rFonts w:ascii="Garamond" w:hAnsi="Garamond" w:cs="Arial"/>
        </w:rPr>
        <w:t xml:space="preserve">chráněné </w:t>
      </w:r>
      <w:r w:rsidR="003F1D5E" w:rsidRPr="00087F6B">
        <w:rPr>
          <w:rFonts w:ascii="Garamond" w:hAnsi="Garamond" w:cs="Arial"/>
        </w:rPr>
        <w:t>obytné zástavbě.</w:t>
      </w:r>
    </w:p>
    <w:p w:rsidR="003F1D5E" w:rsidRPr="00087F6B" w:rsidRDefault="003F1D5E" w:rsidP="00770328">
      <w:pPr>
        <w:pStyle w:val="Odstavecseseznamem"/>
        <w:ind w:left="0" w:firstLine="0"/>
        <w:contextualSpacing w:val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Studie byla zpracována na základě objednávky projektanta záměru</w:t>
      </w:r>
      <w:r w:rsidR="00507AB8" w:rsidRPr="00087F6B">
        <w:rPr>
          <w:rFonts w:ascii="Garamond" w:hAnsi="Garamond" w:cs="Arial"/>
        </w:rPr>
        <w:t>, společnosti Energy Benefit Centre a.s., Praha.</w:t>
      </w:r>
      <w:r w:rsidR="00141BF3" w:rsidRPr="00087F6B">
        <w:rPr>
          <w:rFonts w:ascii="Garamond" w:hAnsi="Garamond" w:cs="Arial"/>
        </w:rPr>
        <w:t xml:space="preserve"> </w:t>
      </w:r>
    </w:p>
    <w:p w:rsidR="00C1280C" w:rsidRPr="00087F6B" w:rsidRDefault="00C1280C" w:rsidP="00757430">
      <w:pPr>
        <w:widowControl w:val="0"/>
        <w:autoSpaceDE w:val="0"/>
        <w:autoSpaceDN w:val="0"/>
        <w:adjustRightInd w:val="0"/>
        <w:snapToGrid w:val="0"/>
        <w:ind w:firstLine="0"/>
        <w:jc w:val="both"/>
        <w:rPr>
          <w:rFonts w:ascii="Garamond" w:hAnsi="Garamond"/>
          <w:szCs w:val="24"/>
        </w:rPr>
      </w:pPr>
    </w:p>
    <w:p w:rsidR="006F76C3" w:rsidRPr="00087F6B" w:rsidRDefault="006F76C3" w:rsidP="004F688D">
      <w:pPr>
        <w:pStyle w:val="Nadpis1"/>
        <w:rPr>
          <w:rFonts w:ascii="Garamond" w:hAnsi="Garamond"/>
        </w:rPr>
      </w:pPr>
      <w:bookmarkStart w:id="5" w:name="_Toc83519775"/>
      <w:bookmarkStart w:id="6" w:name="_Toc142767608"/>
      <w:bookmarkStart w:id="7" w:name="_Toc157962664"/>
      <w:bookmarkStart w:id="8" w:name="_Toc172111403"/>
      <w:bookmarkStart w:id="9" w:name="_Toc470116963"/>
      <w:r w:rsidRPr="00087F6B">
        <w:rPr>
          <w:rFonts w:ascii="Garamond" w:hAnsi="Garamond"/>
        </w:rPr>
        <w:t>Podklady</w:t>
      </w:r>
      <w:bookmarkEnd w:id="5"/>
      <w:bookmarkEnd w:id="6"/>
      <w:bookmarkEnd w:id="7"/>
      <w:bookmarkEnd w:id="8"/>
      <w:bookmarkEnd w:id="9"/>
    </w:p>
    <w:p w:rsidR="006F76C3" w:rsidRPr="00087F6B" w:rsidRDefault="006F76C3" w:rsidP="00374760">
      <w:pPr>
        <w:pStyle w:val="Nadpis2"/>
      </w:pPr>
      <w:bookmarkStart w:id="10" w:name="_Toc83519776"/>
      <w:bookmarkStart w:id="11" w:name="_Toc142767609"/>
      <w:bookmarkStart w:id="12" w:name="_Toc157962665"/>
      <w:bookmarkStart w:id="13" w:name="_Toc172111404"/>
      <w:bookmarkStart w:id="14" w:name="_Toc470116964"/>
      <w:r w:rsidRPr="00087F6B">
        <w:t>Podklady předané objednatelem</w:t>
      </w:r>
      <w:bookmarkEnd w:id="10"/>
      <w:bookmarkEnd w:id="11"/>
      <w:bookmarkEnd w:id="12"/>
      <w:bookmarkEnd w:id="13"/>
      <w:bookmarkEnd w:id="14"/>
    </w:p>
    <w:p w:rsidR="00A26435" w:rsidRPr="00087F6B" w:rsidRDefault="006A243D" w:rsidP="00457A3E">
      <w:pPr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Zateplení fasády a střechu budovy školy SZeŠ a SOŠ Poděbrady. SO-01 – Hlavní budova školy.</w:t>
      </w:r>
      <w:r w:rsidR="005F289E" w:rsidRPr="00087F6B">
        <w:rPr>
          <w:rFonts w:ascii="Garamond" w:hAnsi="Garamond"/>
        </w:rPr>
        <w:t xml:space="preserve"> Vzduchotechnika</w:t>
      </w:r>
      <w:r w:rsidRPr="00087F6B">
        <w:rPr>
          <w:rFonts w:ascii="Garamond" w:hAnsi="Garamond"/>
        </w:rPr>
        <w:t xml:space="preserve">. Technická zpráva. </w:t>
      </w:r>
      <w:r w:rsidR="005F289E" w:rsidRPr="00087F6B">
        <w:rPr>
          <w:rFonts w:ascii="Garamond" w:hAnsi="Garamond"/>
        </w:rPr>
        <w:t>Dokumentace DSP. Energy Benefit Centre, Pra</w:t>
      </w:r>
      <w:r w:rsidRPr="00087F6B">
        <w:rPr>
          <w:rFonts w:ascii="Garamond" w:hAnsi="Garamond"/>
        </w:rPr>
        <w:t>ha 11</w:t>
      </w:r>
      <w:r w:rsidR="005F289E" w:rsidRPr="00087F6B">
        <w:rPr>
          <w:rFonts w:ascii="Garamond" w:hAnsi="Garamond"/>
        </w:rPr>
        <w:t>/2016.</w:t>
      </w:r>
    </w:p>
    <w:p w:rsidR="006A243D" w:rsidRPr="00087F6B" w:rsidRDefault="006A243D" w:rsidP="006A243D">
      <w:pPr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Zateplení fasády a střechu budovy školy SZeŠ a SOŠ Poděbrady. SO-01 – Hlavní budova školy. Vzduchotechnika. Grafická dokumentace. Energy Benefit Centre, Praha 11/2016.</w:t>
      </w:r>
    </w:p>
    <w:p w:rsidR="004506C3" w:rsidRPr="00087F6B" w:rsidRDefault="006A243D" w:rsidP="00457A3E">
      <w:pPr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Technická specifikace. </w:t>
      </w:r>
      <w:r w:rsidR="004506C3" w:rsidRPr="00087F6B">
        <w:rPr>
          <w:rFonts w:ascii="Garamond" w:hAnsi="Garamond"/>
        </w:rPr>
        <w:t xml:space="preserve">Akustické parametry </w:t>
      </w:r>
      <w:r w:rsidR="00C30BE7" w:rsidRPr="00087F6B">
        <w:rPr>
          <w:rFonts w:ascii="Garamond" w:hAnsi="Garamond"/>
        </w:rPr>
        <w:t>navržených</w:t>
      </w:r>
      <w:r w:rsidR="004506C3" w:rsidRPr="00087F6B">
        <w:rPr>
          <w:rFonts w:ascii="Garamond" w:hAnsi="Garamond"/>
        </w:rPr>
        <w:t xml:space="preserve"> </w:t>
      </w:r>
      <w:r w:rsidR="00614348" w:rsidRPr="00087F6B">
        <w:rPr>
          <w:rFonts w:ascii="Garamond" w:hAnsi="Garamond"/>
        </w:rPr>
        <w:t>vzduchotechnických</w:t>
      </w:r>
      <w:r w:rsidR="004506C3" w:rsidRPr="00087F6B">
        <w:rPr>
          <w:rFonts w:ascii="Garamond" w:hAnsi="Garamond"/>
        </w:rPr>
        <w:t xml:space="preserve"> jednotek.</w:t>
      </w:r>
    </w:p>
    <w:p w:rsidR="006F76C3" w:rsidRPr="00087F6B" w:rsidRDefault="006F76C3" w:rsidP="00374760">
      <w:pPr>
        <w:pStyle w:val="Nadpis2"/>
      </w:pPr>
      <w:bookmarkStart w:id="15" w:name="_Toc83519777"/>
      <w:bookmarkStart w:id="16" w:name="_Toc142767610"/>
      <w:bookmarkStart w:id="17" w:name="_Toc157962666"/>
      <w:bookmarkStart w:id="18" w:name="_Toc172111405"/>
      <w:bookmarkStart w:id="19" w:name="_Toc470116965"/>
      <w:r w:rsidRPr="00087F6B">
        <w:t>Podklady zhotovitele</w:t>
      </w:r>
      <w:bookmarkEnd w:id="15"/>
      <w:bookmarkEnd w:id="16"/>
      <w:bookmarkEnd w:id="17"/>
      <w:bookmarkEnd w:id="18"/>
      <w:bookmarkEnd w:id="19"/>
    </w:p>
    <w:p w:rsidR="000A147A" w:rsidRPr="00087F6B" w:rsidRDefault="000A147A" w:rsidP="00457A3E">
      <w:pPr>
        <w:numPr>
          <w:ilvl w:val="0"/>
          <w:numId w:val="5"/>
        </w:numPr>
        <w:tabs>
          <w:tab w:val="left" w:pos="709"/>
        </w:tabs>
        <w:spacing w:before="60"/>
        <w:ind w:left="709" w:hanging="425"/>
        <w:rPr>
          <w:rFonts w:ascii="Garamond" w:hAnsi="Garamond"/>
        </w:rPr>
      </w:pPr>
      <w:r w:rsidRPr="00087F6B">
        <w:rPr>
          <w:rFonts w:ascii="Garamond" w:hAnsi="Garamond"/>
        </w:rPr>
        <w:t>Program HLUKplus profi</w:t>
      </w:r>
      <w:r w:rsidR="00F95083" w:rsidRPr="00087F6B">
        <w:rPr>
          <w:rFonts w:ascii="Garamond" w:hAnsi="Garamond"/>
        </w:rPr>
        <w:t>1</w:t>
      </w:r>
      <w:r w:rsidR="004506C3" w:rsidRPr="00087F6B">
        <w:rPr>
          <w:rFonts w:ascii="Garamond" w:hAnsi="Garamond"/>
        </w:rPr>
        <w:t>1</w:t>
      </w:r>
      <w:r w:rsidRPr="00087F6B">
        <w:rPr>
          <w:rFonts w:ascii="Garamond" w:hAnsi="Garamond"/>
        </w:rPr>
        <w:t xml:space="preserve">, ver. </w:t>
      </w:r>
      <w:r w:rsidR="006A243D" w:rsidRPr="00087F6B">
        <w:rPr>
          <w:rFonts w:ascii="Garamond" w:hAnsi="Garamond"/>
        </w:rPr>
        <w:t>11.5</w:t>
      </w:r>
      <w:r w:rsidRPr="00087F6B">
        <w:rPr>
          <w:rFonts w:ascii="Garamond" w:hAnsi="Garamond"/>
        </w:rPr>
        <w:t>. Licence 5</w:t>
      </w:r>
      <w:r w:rsidR="004506C3" w:rsidRPr="00087F6B">
        <w:rPr>
          <w:rFonts w:ascii="Garamond" w:hAnsi="Garamond"/>
        </w:rPr>
        <w:t>9</w:t>
      </w:r>
      <w:r w:rsidRPr="00087F6B">
        <w:rPr>
          <w:rFonts w:ascii="Garamond" w:hAnsi="Garamond"/>
        </w:rPr>
        <w:t>02.</w:t>
      </w:r>
    </w:p>
    <w:p w:rsidR="005C76DD" w:rsidRPr="00087F6B" w:rsidRDefault="005C76DD" w:rsidP="00457A3E">
      <w:pPr>
        <w:numPr>
          <w:ilvl w:val="0"/>
          <w:numId w:val="5"/>
        </w:numPr>
        <w:tabs>
          <w:tab w:val="left" w:pos="709"/>
        </w:tabs>
        <w:spacing w:before="60"/>
        <w:ind w:left="709" w:hanging="425"/>
        <w:rPr>
          <w:rFonts w:ascii="Garamond" w:hAnsi="Garamond"/>
        </w:rPr>
      </w:pPr>
      <w:r w:rsidRPr="00087F6B">
        <w:rPr>
          <w:rFonts w:ascii="Garamond" w:hAnsi="Garamond"/>
        </w:rPr>
        <w:t>Program NEPrůzvučnost verze 2010.</w:t>
      </w:r>
    </w:p>
    <w:p w:rsidR="006F76C3" w:rsidRPr="00087F6B" w:rsidRDefault="00AD5F1B" w:rsidP="00374760">
      <w:pPr>
        <w:pStyle w:val="Nadpis2"/>
      </w:pPr>
      <w:bookmarkStart w:id="20" w:name="_Toc470116966"/>
      <w:r w:rsidRPr="00087F6B">
        <w:t>Literatura</w:t>
      </w:r>
      <w:bookmarkEnd w:id="20"/>
    </w:p>
    <w:p w:rsidR="00975689" w:rsidRPr="00087F6B" w:rsidRDefault="00975689" w:rsidP="00457A3E">
      <w:pPr>
        <w:pStyle w:val="Normlnprvnodstavec"/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Kaňka J.: Akustika stavebních objektů. ERA group spol. s r.o., Brno 2009.</w:t>
      </w:r>
    </w:p>
    <w:p w:rsidR="00255FED" w:rsidRPr="00087F6B" w:rsidRDefault="00255FED" w:rsidP="00457A3E">
      <w:pPr>
        <w:pStyle w:val="Normlnprvnodstavec"/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Nový R.: Hluk a chvění. ČVUT, Praha 2000.</w:t>
      </w:r>
    </w:p>
    <w:p w:rsidR="00482C16" w:rsidRPr="00087F6B" w:rsidRDefault="00482C16" w:rsidP="00374760">
      <w:pPr>
        <w:pStyle w:val="Nadpis2"/>
      </w:pPr>
      <w:bookmarkStart w:id="21" w:name="_Toc470116967"/>
      <w:r w:rsidRPr="00087F6B">
        <w:t>Legislativa</w:t>
      </w:r>
      <w:bookmarkEnd w:id="21"/>
    </w:p>
    <w:p w:rsidR="00482C16" w:rsidRPr="00087F6B" w:rsidRDefault="00AD5F1B" w:rsidP="00457A3E">
      <w:pPr>
        <w:pStyle w:val="Normlnprvnodstavec"/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  <w:szCs w:val="24"/>
        </w:rPr>
        <w:t>Zákon č. 258/2000 Sb., o ochraně veřejného zdraví a o změně některých souvisejících zákon</w:t>
      </w:r>
      <w:r w:rsidR="00482C16" w:rsidRPr="00087F6B">
        <w:rPr>
          <w:rFonts w:ascii="Garamond" w:hAnsi="Garamond"/>
          <w:szCs w:val="24"/>
        </w:rPr>
        <w:t>ů, ve znění pozdějších předpisů.</w:t>
      </w:r>
    </w:p>
    <w:p w:rsidR="00AD5F1B" w:rsidRPr="00087F6B" w:rsidRDefault="00AD5F1B" w:rsidP="00457A3E">
      <w:pPr>
        <w:pStyle w:val="Normlnprvnodstavec"/>
        <w:numPr>
          <w:ilvl w:val="0"/>
          <w:numId w:val="5"/>
        </w:numPr>
        <w:spacing w:before="60"/>
        <w:ind w:left="709" w:hanging="425"/>
        <w:jc w:val="both"/>
        <w:rPr>
          <w:rFonts w:ascii="Garamond" w:hAnsi="Garamond"/>
        </w:rPr>
      </w:pPr>
      <w:r w:rsidRPr="00087F6B">
        <w:rPr>
          <w:rFonts w:ascii="Garamond" w:hAnsi="Garamond"/>
          <w:szCs w:val="24"/>
        </w:rPr>
        <w:t>Nařízení vlády č. 272/2011 Sb., o ochraně zdraví před nepříznivými účinky hluku a vibrací.</w:t>
      </w:r>
    </w:p>
    <w:p w:rsidR="00FC0780" w:rsidRPr="00087F6B" w:rsidRDefault="00FC0780" w:rsidP="00523A93">
      <w:pPr>
        <w:pStyle w:val="Normlnprvnodstavec"/>
        <w:spacing w:before="60"/>
        <w:jc w:val="both"/>
        <w:rPr>
          <w:rFonts w:ascii="Garamond" w:hAnsi="Garamond"/>
          <w:szCs w:val="24"/>
        </w:rPr>
      </w:pPr>
    </w:p>
    <w:p w:rsidR="00C61A9F" w:rsidRPr="00087F6B" w:rsidRDefault="00C61A9F" w:rsidP="00523A93">
      <w:pPr>
        <w:pStyle w:val="Normlnprvnodstavec"/>
        <w:spacing w:before="60"/>
        <w:jc w:val="both"/>
        <w:rPr>
          <w:rFonts w:ascii="Garamond" w:hAnsi="Garamond"/>
          <w:szCs w:val="24"/>
        </w:rPr>
      </w:pPr>
    </w:p>
    <w:p w:rsidR="007B292E" w:rsidRPr="00087F6B" w:rsidRDefault="007B292E" w:rsidP="004F688D">
      <w:pPr>
        <w:pStyle w:val="Nadpis1"/>
        <w:rPr>
          <w:rFonts w:ascii="Garamond" w:hAnsi="Garamond"/>
        </w:rPr>
      </w:pPr>
      <w:bookmarkStart w:id="22" w:name="_Toc83519778"/>
      <w:bookmarkStart w:id="23" w:name="_Toc142767611"/>
      <w:bookmarkStart w:id="24" w:name="_Toc157962667"/>
      <w:bookmarkStart w:id="25" w:name="_Toc172111406"/>
      <w:bookmarkStart w:id="26" w:name="_Toc18753519"/>
      <w:bookmarkStart w:id="27" w:name="_Toc470116968"/>
      <w:bookmarkEnd w:id="3"/>
      <w:r w:rsidRPr="00087F6B">
        <w:rPr>
          <w:rFonts w:ascii="Garamond" w:hAnsi="Garamond"/>
        </w:rPr>
        <w:t>Legislativa</w:t>
      </w:r>
      <w:bookmarkEnd w:id="27"/>
    </w:p>
    <w:p w:rsidR="00C61A9F" w:rsidRPr="00087F6B" w:rsidRDefault="00C61A9F" w:rsidP="00374760">
      <w:pPr>
        <w:pStyle w:val="Nadpis2"/>
      </w:pPr>
      <w:bookmarkStart w:id="28" w:name="_Toc469504212"/>
      <w:bookmarkStart w:id="29" w:name="_Toc470116969"/>
      <w:r w:rsidRPr="00087F6B">
        <w:t>Hluk v chráněných vnitřních prostorech staveb</w:t>
      </w:r>
      <w:bookmarkEnd w:id="28"/>
      <w:bookmarkEnd w:id="29"/>
    </w:p>
    <w:p w:rsidR="00C61A9F" w:rsidRPr="00087F6B" w:rsidRDefault="00C61A9F" w:rsidP="00C61A9F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Nařízení vlády č. 272/2011 Sb. [9], stanoví v § 11 hygienické limity pro hluk v chráněných vnit</w:t>
      </w:r>
      <w:r w:rsidRPr="00087F6B">
        <w:rPr>
          <w:rFonts w:ascii="Garamond" w:hAnsi="Garamond"/>
        </w:rPr>
        <w:t>ř</w:t>
      </w:r>
      <w:r w:rsidRPr="00087F6B">
        <w:rPr>
          <w:rFonts w:ascii="Garamond" w:hAnsi="Garamond"/>
        </w:rPr>
        <w:t>ních prostorech staveb.</w:t>
      </w:r>
    </w:p>
    <w:p w:rsidR="00C61A9F" w:rsidRPr="00087F6B" w:rsidRDefault="00C61A9F" w:rsidP="00C61A9F">
      <w:pPr>
        <w:pStyle w:val="Odstavecseseznamem"/>
        <w:tabs>
          <w:tab w:val="left" w:pos="567"/>
        </w:tabs>
        <w:spacing w:before="60"/>
        <w:ind w:left="142" w:firstLine="0"/>
        <w:contextualSpacing w:val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Určujícími ukazateli hluku jsou ekvivalentní hladina akustického tlaku A </w:t>
      </w:r>
      <w:r w:rsidRPr="00087F6B">
        <w:rPr>
          <w:rFonts w:ascii="Garamond" w:hAnsi="Garamond"/>
          <w:i/>
        </w:rPr>
        <w:t>L</w:t>
      </w:r>
      <w:r w:rsidRPr="00087F6B">
        <w:rPr>
          <w:rFonts w:ascii="Garamond" w:hAnsi="Garamond"/>
          <w:i/>
          <w:vertAlign w:val="subscript"/>
        </w:rPr>
        <w:t>Aeq,T</w:t>
      </w:r>
      <w:r w:rsidRPr="00087F6B">
        <w:rPr>
          <w:rFonts w:ascii="Garamond" w:hAnsi="Garamond"/>
        </w:rPr>
        <w:t xml:space="preserve"> a maximální hl</w:t>
      </w:r>
      <w:r w:rsidRPr="00087F6B">
        <w:rPr>
          <w:rFonts w:ascii="Garamond" w:hAnsi="Garamond"/>
        </w:rPr>
        <w:t>a</w:t>
      </w:r>
      <w:r w:rsidRPr="00087F6B">
        <w:rPr>
          <w:rFonts w:ascii="Garamond" w:hAnsi="Garamond"/>
        </w:rPr>
        <w:t xml:space="preserve">dina akustického tlaku A </w:t>
      </w:r>
      <w:r w:rsidRPr="00087F6B">
        <w:rPr>
          <w:rFonts w:ascii="Garamond" w:hAnsi="Garamond"/>
          <w:i/>
        </w:rPr>
        <w:t>L</w:t>
      </w:r>
      <w:r w:rsidRPr="00087F6B">
        <w:rPr>
          <w:rFonts w:ascii="Garamond" w:hAnsi="Garamond"/>
          <w:i/>
          <w:vertAlign w:val="subscript"/>
        </w:rPr>
        <w:t>Amax</w:t>
      </w:r>
      <w:r w:rsidRPr="00087F6B">
        <w:rPr>
          <w:rFonts w:ascii="Garamond" w:hAnsi="Garamond"/>
          <w:i/>
        </w:rPr>
        <w:t xml:space="preserve">, </w:t>
      </w:r>
      <w:r w:rsidRPr="00087F6B">
        <w:rPr>
          <w:rFonts w:ascii="Garamond" w:hAnsi="Garamond"/>
        </w:rPr>
        <w:t>případně odpovídající hladiny v kmitočtových pásmech.</w:t>
      </w:r>
      <w:r w:rsidRPr="00087F6B">
        <w:rPr>
          <w:rFonts w:ascii="Garamond" w:hAnsi="Garamond"/>
          <w:i/>
        </w:rPr>
        <w:t xml:space="preserve"> </w:t>
      </w:r>
      <w:r w:rsidRPr="00087F6B">
        <w:rPr>
          <w:rFonts w:ascii="Garamond" w:hAnsi="Garamond"/>
        </w:rPr>
        <w:t>Ekviv</w:t>
      </w:r>
      <w:r w:rsidRPr="00087F6B">
        <w:rPr>
          <w:rFonts w:ascii="Garamond" w:hAnsi="Garamond"/>
        </w:rPr>
        <w:t>a</w:t>
      </w:r>
      <w:r w:rsidRPr="00087F6B">
        <w:rPr>
          <w:rFonts w:ascii="Garamond" w:hAnsi="Garamond"/>
        </w:rPr>
        <w:t xml:space="preserve">lentní hladina akustického tlaku A </w:t>
      </w:r>
      <w:r w:rsidRPr="00087F6B">
        <w:rPr>
          <w:rFonts w:ascii="Garamond" w:hAnsi="Garamond"/>
          <w:i/>
        </w:rPr>
        <w:t>L</w:t>
      </w:r>
      <w:r w:rsidRPr="00087F6B">
        <w:rPr>
          <w:rFonts w:ascii="Garamond" w:hAnsi="Garamond"/>
          <w:i/>
          <w:vertAlign w:val="subscript"/>
        </w:rPr>
        <w:t>Aeq,T</w:t>
      </w:r>
      <w:r w:rsidRPr="00087F6B">
        <w:rPr>
          <w:rFonts w:ascii="Garamond" w:hAnsi="Garamond"/>
        </w:rPr>
        <w:t xml:space="preserve"> se v denní době stanoví pro 8 souvislých a na sebe n</w:t>
      </w:r>
      <w:r w:rsidRPr="00087F6B">
        <w:rPr>
          <w:rFonts w:ascii="Garamond" w:hAnsi="Garamond"/>
        </w:rPr>
        <w:t>a</w:t>
      </w:r>
      <w:r w:rsidRPr="00087F6B">
        <w:rPr>
          <w:rFonts w:ascii="Garamond" w:hAnsi="Garamond"/>
        </w:rPr>
        <w:lastRenderedPageBreak/>
        <w:t xml:space="preserve">vazujících nejhlučnějších hodin </w:t>
      </w:r>
      <w:r w:rsidRPr="00087F6B">
        <w:rPr>
          <w:rFonts w:ascii="Garamond" w:hAnsi="Garamond"/>
          <w:i/>
        </w:rPr>
        <w:t>(L</w:t>
      </w:r>
      <w:r w:rsidRPr="00087F6B">
        <w:rPr>
          <w:rFonts w:ascii="Garamond" w:hAnsi="Garamond"/>
          <w:i/>
          <w:vertAlign w:val="subscript"/>
        </w:rPr>
        <w:t>Aeq,8h</w:t>
      </w:r>
      <w:r w:rsidRPr="00087F6B">
        <w:rPr>
          <w:rFonts w:ascii="Garamond" w:hAnsi="Garamond"/>
          <w:i/>
        </w:rPr>
        <w:t>),</w:t>
      </w:r>
      <w:r w:rsidRPr="00087F6B">
        <w:rPr>
          <w:rFonts w:ascii="Garamond" w:hAnsi="Garamond"/>
        </w:rPr>
        <w:t xml:space="preserve"> v noční době pro nejhlučnější 1 hodinu </w:t>
      </w:r>
      <w:r w:rsidRPr="00087F6B">
        <w:rPr>
          <w:rFonts w:ascii="Garamond" w:hAnsi="Garamond"/>
          <w:i/>
        </w:rPr>
        <w:t>(L</w:t>
      </w:r>
      <w:r w:rsidRPr="00087F6B">
        <w:rPr>
          <w:rFonts w:ascii="Garamond" w:hAnsi="Garamond"/>
          <w:i/>
          <w:vertAlign w:val="subscript"/>
        </w:rPr>
        <w:t>Aeq,1h</w:t>
      </w:r>
      <w:r w:rsidRPr="00087F6B">
        <w:rPr>
          <w:rFonts w:ascii="Garamond" w:hAnsi="Garamond"/>
          <w:i/>
        </w:rPr>
        <w:t>).</w:t>
      </w:r>
      <w:r w:rsidRPr="00087F6B">
        <w:rPr>
          <w:rFonts w:ascii="Garamond" w:hAnsi="Garamond"/>
        </w:rPr>
        <w:t xml:space="preserve"> Hygi</w:t>
      </w:r>
      <w:r w:rsidRPr="00087F6B">
        <w:rPr>
          <w:rFonts w:ascii="Garamond" w:hAnsi="Garamond"/>
        </w:rPr>
        <w:t>e</w:t>
      </w:r>
      <w:r w:rsidRPr="00087F6B">
        <w:rPr>
          <w:rFonts w:ascii="Garamond" w:hAnsi="Garamond"/>
        </w:rPr>
        <w:t xml:space="preserve">nický limit maximální hladiny akustického tlaku A se stanoví pro hluk šířící se ze zdrojů uvnitř objektu součtem základní maximální hladiny akustického tlaku A </w:t>
      </w:r>
      <w:r w:rsidRPr="00087F6B">
        <w:rPr>
          <w:rFonts w:ascii="Garamond" w:hAnsi="Garamond"/>
          <w:i/>
        </w:rPr>
        <w:t>L</w:t>
      </w:r>
      <w:r w:rsidRPr="00087F6B">
        <w:rPr>
          <w:rFonts w:ascii="Garamond" w:hAnsi="Garamond"/>
          <w:i/>
          <w:vertAlign w:val="subscript"/>
        </w:rPr>
        <w:t>Amax</w:t>
      </w:r>
      <w:r w:rsidRPr="00087F6B">
        <w:rPr>
          <w:rFonts w:ascii="Garamond" w:hAnsi="Garamond"/>
        </w:rPr>
        <w:t xml:space="preserve"> se rovná 40 dB a korekcí přihlížející ke druhu chráněného prostoru a denní a noční době podle přílohy č. 2 k tomuto n</w:t>
      </w:r>
      <w:r w:rsidRPr="00087F6B">
        <w:rPr>
          <w:rFonts w:ascii="Garamond" w:hAnsi="Garamond"/>
        </w:rPr>
        <w:t>a</w:t>
      </w:r>
      <w:r w:rsidRPr="00087F6B">
        <w:rPr>
          <w:rFonts w:ascii="Garamond" w:hAnsi="Garamond"/>
        </w:rPr>
        <w:t>řízení.</w:t>
      </w:r>
    </w:p>
    <w:p w:rsidR="00C61A9F" w:rsidRPr="00087F6B" w:rsidRDefault="00C61A9F" w:rsidP="00C61A9F">
      <w:pPr>
        <w:pStyle w:val="Odstavecseseznamem"/>
        <w:tabs>
          <w:tab w:val="left" w:pos="567"/>
        </w:tabs>
        <w:spacing w:before="60"/>
        <w:ind w:left="142" w:firstLine="0"/>
        <w:contextualSpacing w:val="0"/>
        <w:jc w:val="both"/>
        <w:rPr>
          <w:rFonts w:ascii="Garamond" w:hAnsi="Garamond"/>
          <w:b/>
        </w:rPr>
      </w:pPr>
      <w:r w:rsidRPr="00087F6B">
        <w:rPr>
          <w:rFonts w:ascii="Garamond" w:hAnsi="Garamond"/>
        </w:rPr>
        <w:t>Korekce pro přednáškové síně, učebny a pobytové místnosti škol, jeslí, mateřských škol a ško</w:t>
      </w:r>
      <w:r w:rsidRPr="00087F6B">
        <w:rPr>
          <w:rFonts w:ascii="Garamond" w:hAnsi="Garamond"/>
        </w:rPr>
        <w:t>l</w:t>
      </w:r>
      <w:r w:rsidRPr="00087F6B">
        <w:rPr>
          <w:rFonts w:ascii="Garamond" w:hAnsi="Garamond"/>
        </w:rPr>
        <w:t xml:space="preserve">ských zařízení po dobu používání těchto místností ze zdrojů uvnitř objektu je + 5 dB. </w:t>
      </w:r>
      <w:r w:rsidRPr="00087F6B">
        <w:rPr>
          <w:rFonts w:ascii="Garamond" w:hAnsi="Garamond"/>
          <w:b/>
        </w:rPr>
        <w:t>Hygi</w:t>
      </w:r>
      <w:r w:rsidRPr="00087F6B">
        <w:rPr>
          <w:rFonts w:ascii="Garamond" w:hAnsi="Garamond"/>
          <w:b/>
        </w:rPr>
        <w:t>e</w:t>
      </w:r>
      <w:r w:rsidRPr="00087F6B">
        <w:rPr>
          <w:rFonts w:ascii="Garamond" w:hAnsi="Garamond"/>
          <w:b/>
        </w:rPr>
        <w:t xml:space="preserve">nický limit pro učebny </w:t>
      </w:r>
      <w:r w:rsidRPr="00087F6B">
        <w:rPr>
          <w:rFonts w:ascii="Garamond" w:hAnsi="Garamond"/>
          <w:b/>
          <w:i/>
        </w:rPr>
        <w:t>L</w:t>
      </w:r>
      <w:r w:rsidRPr="00087F6B">
        <w:rPr>
          <w:rFonts w:ascii="Garamond" w:hAnsi="Garamond"/>
          <w:b/>
          <w:i/>
          <w:vertAlign w:val="subscript"/>
        </w:rPr>
        <w:t xml:space="preserve">Amax </w:t>
      </w:r>
      <w:r w:rsidRPr="00087F6B">
        <w:rPr>
          <w:rFonts w:ascii="Garamond" w:hAnsi="Garamond"/>
          <w:b/>
        </w:rPr>
        <w:t>= 45 dB.</w:t>
      </w:r>
    </w:p>
    <w:p w:rsidR="00776AEA" w:rsidRPr="00087F6B" w:rsidRDefault="00776AEA" w:rsidP="00776AEA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Dle doručení studií sledujících nepříznivý účinek chronické hlukové ex</w:t>
      </w:r>
      <w:r w:rsidRPr="00087F6B">
        <w:rPr>
          <w:rFonts w:ascii="Garamond" w:hAnsi="Garamond"/>
        </w:rPr>
        <w:softHyphen/>
        <w:t>pozice dětí ve školách na jejich kognitivní schopnosti budou navržena taková opatření, aby bylo dosaženo nižších hodnot, než je požadavek nařízení vlády.</w:t>
      </w:r>
    </w:p>
    <w:p w:rsidR="00C61A9F" w:rsidRPr="00087F6B" w:rsidRDefault="00C61A9F" w:rsidP="00776AEA">
      <w:pPr>
        <w:ind w:firstLine="0"/>
        <w:jc w:val="both"/>
        <w:rPr>
          <w:rFonts w:ascii="Garamond" w:hAnsi="Garamond"/>
        </w:rPr>
      </w:pPr>
    </w:p>
    <w:p w:rsidR="00C61A9F" w:rsidRPr="00087F6B" w:rsidRDefault="00C61A9F" w:rsidP="00374760">
      <w:pPr>
        <w:pStyle w:val="Nadpis2"/>
      </w:pPr>
      <w:bookmarkStart w:id="30" w:name="_Toc469504213"/>
      <w:bookmarkStart w:id="31" w:name="_Toc470116970"/>
      <w:r w:rsidRPr="00087F6B">
        <w:t>Hluk v chráněných venkovních prostorech staveb</w:t>
      </w:r>
      <w:bookmarkEnd w:id="30"/>
      <w:bookmarkEnd w:id="31"/>
      <w:r w:rsidRPr="00087F6B">
        <w:t xml:space="preserve"> </w:t>
      </w:r>
    </w:p>
    <w:p w:rsidR="00C61A9F" w:rsidRPr="00087F6B" w:rsidRDefault="00C61A9F" w:rsidP="00C61A9F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Nařízení vlády č. 272/2011 Sb. [9] stanoví v § 12 hygienické limity pro hluk v chráněných ve</w:t>
      </w:r>
      <w:r w:rsidRPr="00087F6B">
        <w:rPr>
          <w:rFonts w:ascii="Garamond" w:hAnsi="Garamond"/>
        </w:rPr>
        <w:t>n</w:t>
      </w:r>
      <w:r w:rsidRPr="00087F6B">
        <w:rPr>
          <w:rFonts w:ascii="Garamond" w:hAnsi="Garamond"/>
        </w:rPr>
        <w:t>kovních prostorech staveb takto:</w:t>
      </w:r>
    </w:p>
    <w:p w:rsidR="00C61A9F" w:rsidRPr="00087F6B" w:rsidRDefault="00C61A9F" w:rsidP="00C61A9F">
      <w:pPr>
        <w:ind w:left="142"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Určujícím ukazatelem hluku, s výjimkou vysokoenergetického impulsního hluku, je ekvivalentní hladina akustického tlaku A </w:t>
      </w:r>
      <w:r w:rsidRPr="00087F6B">
        <w:rPr>
          <w:rFonts w:ascii="Garamond" w:hAnsi="Garamond"/>
          <w:i/>
        </w:rPr>
        <w:t>L</w:t>
      </w:r>
      <w:r w:rsidRPr="00087F6B">
        <w:rPr>
          <w:rFonts w:ascii="Garamond" w:hAnsi="Garamond"/>
          <w:i/>
          <w:vertAlign w:val="subscript"/>
        </w:rPr>
        <w:t>Aeq,T</w:t>
      </w:r>
      <w:r w:rsidRPr="00087F6B">
        <w:rPr>
          <w:rFonts w:ascii="Garamond" w:hAnsi="Garamond"/>
          <w:i/>
        </w:rPr>
        <w:t xml:space="preserve"> </w:t>
      </w:r>
      <w:r w:rsidRPr="00087F6B">
        <w:rPr>
          <w:rFonts w:ascii="Garamond" w:hAnsi="Garamond"/>
        </w:rPr>
        <w:t>a odpovídající hladiny v kmitočtových pásmech. V denní d</w:t>
      </w:r>
      <w:r w:rsidRPr="00087F6B">
        <w:rPr>
          <w:rFonts w:ascii="Garamond" w:hAnsi="Garamond"/>
        </w:rPr>
        <w:t>o</w:t>
      </w:r>
      <w:r w:rsidRPr="00087F6B">
        <w:rPr>
          <w:rFonts w:ascii="Garamond" w:hAnsi="Garamond"/>
        </w:rPr>
        <w:t xml:space="preserve">bě se stanoví pro 8 souvislých a na sebe navazujících nejhlučnějších hodin </w:t>
      </w:r>
      <w:r w:rsidRPr="00087F6B">
        <w:rPr>
          <w:rFonts w:ascii="Garamond" w:hAnsi="Garamond"/>
          <w:i/>
        </w:rPr>
        <w:t>(L</w:t>
      </w:r>
      <w:r w:rsidRPr="00087F6B">
        <w:rPr>
          <w:rFonts w:ascii="Garamond" w:hAnsi="Garamond"/>
          <w:i/>
          <w:vertAlign w:val="subscript"/>
        </w:rPr>
        <w:t>Aeq,8h</w:t>
      </w:r>
      <w:r w:rsidRPr="00087F6B">
        <w:rPr>
          <w:rFonts w:ascii="Garamond" w:hAnsi="Garamond"/>
          <w:i/>
        </w:rPr>
        <w:t>).</w:t>
      </w:r>
      <w:r w:rsidRPr="00087F6B">
        <w:rPr>
          <w:rFonts w:ascii="Garamond" w:hAnsi="Garamond"/>
        </w:rPr>
        <w:t xml:space="preserve"> Hygienický limit ekvivalentní hladiny akustického tlaku A se stanoví součtem základní hladiny akustického tlaku A </w:t>
      </w:r>
      <w:r w:rsidRPr="00087F6B">
        <w:rPr>
          <w:rFonts w:ascii="Garamond" w:hAnsi="Garamond"/>
          <w:i/>
        </w:rPr>
        <w:t>L</w:t>
      </w:r>
      <w:r w:rsidRPr="00087F6B">
        <w:rPr>
          <w:rFonts w:ascii="Garamond" w:hAnsi="Garamond"/>
          <w:i/>
          <w:vertAlign w:val="subscript"/>
        </w:rPr>
        <w:t>Aeq,T</w:t>
      </w:r>
      <w:r w:rsidRPr="00087F6B">
        <w:rPr>
          <w:rFonts w:ascii="Garamond" w:hAnsi="Garamond"/>
        </w:rPr>
        <w:t xml:space="preserve"> 50 dB a korekcí přihlížejících k druhu chráněného prostoru a denní a noční době, které jsou uvedeny v tabulce č. 1 části A přílohy č. 3 k uvedenému nařízení. Pro chráněný ve</w:t>
      </w:r>
      <w:r w:rsidRPr="00087F6B">
        <w:rPr>
          <w:rFonts w:ascii="Garamond" w:hAnsi="Garamond"/>
        </w:rPr>
        <w:t>n</w:t>
      </w:r>
      <w:r w:rsidRPr="00087F6B">
        <w:rPr>
          <w:rFonts w:ascii="Garamond" w:hAnsi="Garamond"/>
        </w:rPr>
        <w:t>kovní prostor budov v denní době ze stacionárních zdrojů hluku (jednotky a vyústky vzduch</w:t>
      </w:r>
      <w:r w:rsidRPr="00087F6B">
        <w:rPr>
          <w:rFonts w:ascii="Garamond" w:hAnsi="Garamond"/>
        </w:rPr>
        <w:t>o</w:t>
      </w:r>
      <w:r w:rsidRPr="00087F6B">
        <w:rPr>
          <w:rFonts w:ascii="Garamond" w:hAnsi="Garamond"/>
        </w:rPr>
        <w:t xml:space="preserve">techniky) je </w:t>
      </w:r>
      <w:r w:rsidRPr="00087F6B">
        <w:rPr>
          <w:rFonts w:ascii="Garamond" w:hAnsi="Garamond"/>
          <w:b/>
        </w:rPr>
        <w:t xml:space="preserve">hygienický limit </w:t>
      </w:r>
      <w:r w:rsidRPr="00087F6B">
        <w:rPr>
          <w:rFonts w:ascii="Garamond" w:hAnsi="Garamond"/>
          <w:b/>
          <w:i/>
        </w:rPr>
        <w:t>L</w:t>
      </w:r>
      <w:r w:rsidRPr="00087F6B">
        <w:rPr>
          <w:rFonts w:ascii="Garamond" w:hAnsi="Garamond"/>
          <w:b/>
          <w:i/>
          <w:vertAlign w:val="subscript"/>
        </w:rPr>
        <w:t>Aeq,8h</w:t>
      </w:r>
      <w:r w:rsidRPr="00087F6B">
        <w:rPr>
          <w:rFonts w:ascii="Garamond" w:hAnsi="Garamond"/>
          <w:b/>
        </w:rPr>
        <w:t xml:space="preserve"> = 50 dB.</w:t>
      </w:r>
      <w:r w:rsidRPr="00087F6B">
        <w:rPr>
          <w:rFonts w:ascii="Garamond" w:hAnsi="Garamond"/>
        </w:rPr>
        <w:t xml:space="preserve"> V noční době nebude vzduchotechnika v provozu.</w:t>
      </w:r>
    </w:p>
    <w:p w:rsidR="00523A93" w:rsidRPr="00087F6B" w:rsidRDefault="00523A93" w:rsidP="00523A93">
      <w:pPr>
        <w:ind w:firstLine="0"/>
        <w:jc w:val="both"/>
        <w:rPr>
          <w:rFonts w:ascii="Garamond" w:hAnsi="Garamond"/>
        </w:rPr>
      </w:pPr>
    </w:p>
    <w:p w:rsidR="006F76C3" w:rsidRPr="00087F6B" w:rsidRDefault="006F76C3" w:rsidP="004F688D">
      <w:pPr>
        <w:pStyle w:val="Nadpis1"/>
        <w:rPr>
          <w:rFonts w:ascii="Garamond" w:hAnsi="Garamond"/>
        </w:rPr>
      </w:pPr>
      <w:bookmarkStart w:id="32" w:name="_Toc470116971"/>
      <w:r w:rsidRPr="00087F6B">
        <w:rPr>
          <w:rFonts w:ascii="Garamond" w:hAnsi="Garamond"/>
        </w:rPr>
        <w:t>Předpoklady řešení</w:t>
      </w:r>
      <w:bookmarkEnd w:id="22"/>
      <w:bookmarkEnd w:id="23"/>
      <w:bookmarkEnd w:id="24"/>
      <w:bookmarkEnd w:id="25"/>
      <w:bookmarkEnd w:id="32"/>
    </w:p>
    <w:p w:rsidR="007F5421" w:rsidRPr="00087F6B" w:rsidRDefault="007F5421" w:rsidP="00374760">
      <w:pPr>
        <w:pStyle w:val="Nadpis2"/>
      </w:pPr>
      <w:bookmarkStart w:id="33" w:name="_Toc315078875"/>
      <w:bookmarkStart w:id="34" w:name="_Toc470116972"/>
      <w:r w:rsidRPr="00087F6B">
        <w:t xml:space="preserve">Umístění </w:t>
      </w:r>
      <w:r w:rsidR="00EF5302" w:rsidRPr="00087F6B">
        <w:t xml:space="preserve">a popis </w:t>
      </w:r>
      <w:r w:rsidR="00075D6F" w:rsidRPr="00087F6B">
        <w:t>školy</w:t>
      </w:r>
      <w:bookmarkEnd w:id="33"/>
      <w:bookmarkEnd w:id="34"/>
    </w:p>
    <w:p w:rsidR="00C5474D" w:rsidRPr="00087F6B" w:rsidRDefault="00AD5BBE" w:rsidP="00943A46">
      <w:pPr>
        <w:autoSpaceDE w:val="0"/>
        <w:autoSpaceDN w:val="0"/>
        <w:adjustRightInd w:val="0"/>
        <w:snapToGrid w:val="0"/>
        <w:ind w:right="1"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eastAsia="Times New Roman" w:hAnsi="Garamond"/>
          <w:color w:val="000000"/>
          <w:szCs w:val="24"/>
        </w:rPr>
        <w:t>B</w:t>
      </w:r>
      <w:r w:rsidR="00C5474D" w:rsidRPr="00087F6B">
        <w:rPr>
          <w:rFonts w:ascii="Garamond" w:eastAsia="Times New Roman" w:hAnsi="Garamond"/>
          <w:color w:val="000000"/>
          <w:szCs w:val="24"/>
        </w:rPr>
        <w:t>udov</w:t>
      </w:r>
      <w:r w:rsidRPr="00087F6B">
        <w:rPr>
          <w:rFonts w:ascii="Garamond" w:eastAsia="Times New Roman" w:hAnsi="Garamond"/>
          <w:color w:val="000000"/>
          <w:szCs w:val="24"/>
        </w:rPr>
        <w:t>y</w:t>
      </w:r>
      <w:r w:rsidR="00C5474D" w:rsidRPr="00087F6B">
        <w:rPr>
          <w:rFonts w:ascii="Garamond" w:eastAsia="Times New Roman" w:hAnsi="Garamond"/>
          <w:color w:val="000000"/>
          <w:szCs w:val="24"/>
        </w:rPr>
        <w:t xml:space="preserve"> školy </w:t>
      </w:r>
      <w:r w:rsidR="00943A46" w:rsidRPr="00087F6B">
        <w:rPr>
          <w:rFonts w:ascii="Garamond" w:eastAsia="Times New Roman" w:hAnsi="Garamond"/>
          <w:color w:val="000000"/>
          <w:szCs w:val="24"/>
        </w:rPr>
        <w:t>i s přilehlým areálem leží v prostoru mezi Mánesovou ulicí, ulicí Dr. Kryšpína, K</w:t>
      </w:r>
      <w:r w:rsidR="00943A46" w:rsidRPr="00087F6B">
        <w:rPr>
          <w:rFonts w:ascii="Garamond" w:eastAsia="Times New Roman" w:hAnsi="Garamond"/>
          <w:color w:val="000000"/>
          <w:szCs w:val="24"/>
        </w:rPr>
        <w:t>o</w:t>
      </w:r>
      <w:r w:rsidR="00943A46" w:rsidRPr="00087F6B">
        <w:rPr>
          <w:rFonts w:ascii="Garamond" w:eastAsia="Times New Roman" w:hAnsi="Garamond"/>
          <w:color w:val="000000"/>
          <w:szCs w:val="24"/>
        </w:rPr>
        <w:t>zinovou, Chládkovou a Boučkovou ulicí. Školní areál se nachází v severní části města, v lokal</w:t>
      </w:r>
      <w:r w:rsidR="00943A46" w:rsidRPr="00087F6B">
        <w:rPr>
          <w:rFonts w:ascii="Garamond" w:eastAsia="Times New Roman" w:hAnsi="Garamond"/>
          <w:color w:val="000000"/>
          <w:szCs w:val="24"/>
        </w:rPr>
        <w:t>i</w:t>
      </w:r>
      <w:r w:rsidR="00943A46" w:rsidRPr="00087F6B">
        <w:rPr>
          <w:rFonts w:ascii="Garamond" w:eastAsia="Times New Roman" w:hAnsi="Garamond"/>
          <w:color w:val="000000"/>
          <w:szCs w:val="24"/>
        </w:rPr>
        <w:t xml:space="preserve">tě s obytnou zástavbou převážně tvořenou rodinnými domy </w:t>
      </w:r>
      <w:r w:rsidRPr="00087F6B">
        <w:rPr>
          <w:rFonts w:ascii="Garamond" w:eastAsia="Times New Roman" w:hAnsi="Garamond"/>
          <w:color w:val="000000"/>
          <w:szCs w:val="24"/>
        </w:rPr>
        <w:t>(obr.č. 1)</w:t>
      </w:r>
      <w:r w:rsidR="00C5474D" w:rsidRPr="00087F6B">
        <w:rPr>
          <w:rFonts w:ascii="Garamond" w:eastAsia="Times New Roman" w:hAnsi="Garamond"/>
          <w:color w:val="000000"/>
          <w:szCs w:val="24"/>
        </w:rPr>
        <w:t xml:space="preserve">. </w:t>
      </w:r>
    </w:p>
    <w:p w:rsidR="00AD7CBE" w:rsidRPr="00087F6B" w:rsidRDefault="00943A46" w:rsidP="00943A46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Lucida Sans Unicode" w:hAnsi="Garamond"/>
          <w:kern w:val="1"/>
          <w:szCs w:val="24"/>
        </w:rPr>
      </w:pPr>
      <w:r w:rsidRPr="00087F6B">
        <w:rPr>
          <w:rFonts w:ascii="Garamond" w:hAnsi="Garamond"/>
        </w:rPr>
        <w:t>Jedná se o dvoupodlažní, podsklepený objekt.</w:t>
      </w:r>
      <w:r w:rsidRPr="00087F6B">
        <w:rPr>
          <w:rFonts w:ascii="Garamond" w:hAnsi="Garamond"/>
        </w:rPr>
        <w:t xml:space="preserve"> Hlavní budova je tvořena dvěma o</w:t>
      </w:r>
      <w:r w:rsidRPr="00087F6B">
        <w:rPr>
          <w:rFonts w:ascii="Garamond" w:hAnsi="Garamond"/>
        </w:rPr>
        <w:t>b</w:t>
      </w:r>
      <w:r w:rsidRPr="00087F6B">
        <w:rPr>
          <w:rFonts w:ascii="Garamond" w:hAnsi="Garamond"/>
        </w:rPr>
        <w:t>jekty a má tvar písmene L s rameny směřujícími k severovýchodu a k severozápadu. V místě kde se obě ramena stýkají, tvoří spojovací prvek čtvercová dvoupodlažní hala se schodištěm a sociálním zázemím</w:t>
      </w:r>
      <w:r w:rsidR="00087F6B" w:rsidRPr="00087F6B">
        <w:rPr>
          <w:rFonts w:ascii="Garamond" w:hAnsi="Garamond"/>
        </w:rPr>
        <w:t xml:space="preserve"> (viz plán 1. NP na obr.č. 2).</w:t>
      </w:r>
    </w:p>
    <w:p w:rsidR="00374760" w:rsidRPr="00087F6B" w:rsidRDefault="006A243D" w:rsidP="00087F6B">
      <w:pPr>
        <w:ind w:firstLine="0"/>
        <w:rPr>
          <w:rFonts w:ascii="Garamond" w:hAnsi="Garamond"/>
        </w:rPr>
      </w:pPr>
      <w:r w:rsidRPr="00087F6B">
        <w:rPr>
          <w:rFonts w:ascii="Garamond" w:hAnsi="Garamond"/>
          <w:noProof/>
        </w:rPr>
        <w:lastRenderedPageBreak/>
        <w:drawing>
          <wp:inline distT="0" distB="0" distL="0" distR="0" wp14:anchorId="4C79FA1E" wp14:editId="7E7D3958">
            <wp:extent cx="5302155" cy="4050704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2946" cy="405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BBE" w:rsidRPr="00087F6B" w:rsidRDefault="00AD5BBE" w:rsidP="00AD7CBE">
      <w:pPr>
        <w:pStyle w:val="Titulek"/>
        <w:jc w:val="center"/>
        <w:rPr>
          <w:rFonts w:ascii="Garamond" w:hAnsi="Garamond"/>
          <w:b w:val="0"/>
        </w:rPr>
      </w:pPr>
      <w:r w:rsidRPr="00087F6B">
        <w:rPr>
          <w:rFonts w:ascii="Garamond" w:hAnsi="Garamond"/>
        </w:rPr>
        <w:t xml:space="preserve">Obr.č. 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Obr.č._ \* ARABIC </w:instrText>
      </w:r>
      <w:r w:rsidRPr="00087F6B">
        <w:rPr>
          <w:rFonts w:ascii="Garamond" w:hAnsi="Garamond"/>
        </w:rPr>
        <w:fldChar w:fldCharType="separate"/>
      </w:r>
      <w:r w:rsidR="00087F6B" w:rsidRPr="00087F6B">
        <w:rPr>
          <w:rFonts w:ascii="Garamond" w:hAnsi="Garamond"/>
          <w:noProof/>
        </w:rPr>
        <w:t>1</w:t>
      </w:r>
      <w:r w:rsidRPr="00087F6B">
        <w:rPr>
          <w:rFonts w:ascii="Garamond" w:hAnsi="Garamond"/>
        </w:rPr>
        <w:fldChar w:fldCharType="end"/>
      </w:r>
      <w:r w:rsidR="00AD7CBE" w:rsidRPr="00087F6B">
        <w:rPr>
          <w:rFonts w:ascii="Garamond" w:hAnsi="Garamond"/>
        </w:rPr>
        <w:t xml:space="preserve">  </w:t>
      </w:r>
      <w:r w:rsidR="006A243D" w:rsidRPr="00087F6B">
        <w:rPr>
          <w:rFonts w:ascii="Garamond" w:hAnsi="Garamond"/>
          <w:b w:val="0"/>
        </w:rPr>
        <w:t>SZeŠ a SOŠ Poděbrady</w:t>
      </w:r>
      <w:r w:rsidR="00AD7CBE" w:rsidRPr="00087F6B">
        <w:rPr>
          <w:rFonts w:ascii="Garamond" w:hAnsi="Garamond"/>
          <w:b w:val="0"/>
        </w:rPr>
        <w:t xml:space="preserve"> – objekty školy, nejbližší obytná zástavba</w:t>
      </w:r>
    </w:p>
    <w:p w:rsidR="00087F6B" w:rsidRPr="00087F6B" w:rsidRDefault="00087F6B" w:rsidP="00087F6B">
      <w:pPr>
        <w:rPr>
          <w:rFonts w:ascii="Garamond" w:hAnsi="Garamond"/>
        </w:rPr>
      </w:pPr>
    </w:p>
    <w:p w:rsidR="00AD5BBE" w:rsidRPr="00087F6B" w:rsidRDefault="00087F6B" w:rsidP="00087F6B">
      <w:pPr>
        <w:jc w:val="center"/>
        <w:rPr>
          <w:rFonts w:ascii="Garamond" w:hAnsi="Garamond"/>
        </w:rPr>
      </w:pPr>
      <w:r w:rsidRPr="00087F6B">
        <w:rPr>
          <w:rFonts w:ascii="Garamond" w:hAnsi="Garamond"/>
          <w:noProof/>
          <w:bdr w:val="single" w:sz="4" w:space="0" w:color="auto"/>
        </w:rPr>
        <w:drawing>
          <wp:inline distT="0" distB="0" distL="0" distR="0" wp14:anchorId="250DED1E" wp14:editId="224E4D06">
            <wp:extent cx="4469642" cy="3762068"/>
            <wp:effectExtent l="0" t="0" r="762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0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4199" cy="3765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F6B" w:rsidRPr="00087F6B" w:rsidRDefault="00087F6B" w:rsidP="00087F6B">
      <w:pPr>
        <w:pStyle w:val="Titulek"/>
        <w:jc w:val="center"/>
        <w:rPr>
          <w:rFonts w:ascii="Garamond" w:hAnsi="Garamond"/>
        </w:rPr>
      </w:pPr>
      <w:r w:rsidRPr="00087F6B">
        <w:rPr>
          <w:rFonts w:ascii="Garamond" w:hAnsi="Garamond"/>
        </w:rPr>
        <w:t xml:space="preserve">Obr.č. 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Obr.č._ \* ARABIC </w:instrText>
      </w:r>
      <w:r w:rsidRPr="00087F6B">
        <w:rPr>
          <w:rFonts w:ascii="Garamond" w:hAnsi="Garamond"/>
        </w:rPr>
        <w:fldChar w:fldCharType="separate"/>
      </w:r>
      <w:r w:rsidRPr="00087F6B">
        <w:rPr>
          <w:rFonts w:ascii="Garamond" w:hAnsi="Garamond"/>
          <w:noProof/>
        </w:rPr>
        <w:t>2</w:t>
      </w:r>
      <w:r w:rsidRPr="00087F6B">
        <w:rPr>
          <w:rFonts w:ascii="Garamond" w:hAnsi="Garamond"/>
        </w:rPr>
        <w:fldChar w:fldCharType="end"/>
      </w:r>
      <w:r w:rsidRPr="00087F6B">
        <w:rPr>
          <w:rFonts w:ascii="Garamond" w:hAnsi="Garamond"/>
        </w:rPr>
        <w:t xml:space="preserve">  </w:t>
      </w:r>
      <w:r w:rsidRPr="00087F6B">
        <w:rPr>
          <w:rFonts w:ascii="Garamond" w:hAnsi="Garamond"/>
          <w:b w:val="0"/>
        </w:rPr>
        <w:t>Půdorys 1. NP</w:t>
      </w:r>
    </w:p>
    <w:p w:rsidR="00EF5302" w:rsidRPr="00087F6B" w:rsidRDefault="00EF5302" w:rsidP="00374760">
      <w:pPr>
        <w:pStyle w:val="Nadpis2"/>
      </w:pPr>
      <w:bookmarkStart w:id="35" w:name="_Toc470116973"/>
      <w:r w:rsidRPr="00087F6B">
        <w:lastRenderedPageBreak/>
        <w:t>Vzduchotechnika</w:t>
      </w:r>
      <w:bookmarkEnd w:id="35"/>
      <w:r w:rsidR="00C61A9F" w:rsidRPr="00087F6B">
        <w:t xml:space="preserve"> </w:t>
      </w:r>
    </w:p>
    <w:p w:rsidR="00755C50" w:rsidRPr="00087F6B" w:rsidRDefault="00755C50" w:rsidP="00087F6B">
      <w:pPr>
        <w:pStyle w:val="Nadpis3"/>
      </w:pPr>
      <w:r w:rsidRPr="00087F6B">
        <w:t>Koncepce vzduchotechniky</w:t>
      </w:r>
    </w:p>
    <w:p w:rsidR="00AD75A2" w:rsidRPr="00087F6B" w:rsidRDefault="00AD75A2" w:rsidP="00232064">
      <w:pPr>
        <w:autoSpaceDE w:val="0"/>
        <w:autoSpaceDN w:val="0"/>
        <w:adjustRightInd w:val="0"/>
        <w:snapToGrid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Sání čerstvého vzduchu bude provedeno přes obvodové zdivo, na kterém bude osazena prot</w:t>
      </w:r>
      <w:r w:rsidRPr="00087F6B">
        <w:rPr>
          <w:rFonts w:ascii="Garamond" w:hAnsi="Garamond" w:cs="Arial"/>
        </w:rPr>
        <w:t>i</w:t>
      </w:r>
      <w:r w:rsidRPr="00087F6B">
        <w:rPr>
          <w:rFonts w:ascii="Garamond" w:hAnsi="Garamond" w:cs="Arial"/>
        </w:rPr>
        <w:t>dešťová žaluzie. Potrubní rozvody čerstvého, upraveného i odvodního vzduchu budou osazeny buňkovými tlumiči hluku a budou v potřebném rozsahu t</w:t>
      </w:r>
      <w:r w:rsidRPr="00087F6B">
        <w:rPr>
          <w:rFonts w:ascii="Garamond" w:hAnsi="Garamond" w:cs="Arial"/>
        </w:rPr>
        <w:t>e</w:t>
      </w:r>
      <w:r w:rsidRPr="00087F6B">
        <w:rPr>
          <w:rFonts w:ascii="Garamond" w:hAnsi="Garamond" w:cs="Arial"/>
        </w:rPr>
        <w:t>pelně a akusticky izolovány.</w:t>
      </w:r>
    </w:p>
    <w:p w:rsidR="00AD75A2" w:rsidRPr="00087F6B" w:rsidRDefault="00AD75A2" w:rsidP="00232064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Distribuce upraveného vzduchu bude provedena kruhovým potrubím vedeným pod stropem jednotlivých pater objektu. Odvod vzduchu bude zajištěn v SDK krytu pomocí odtahových mř</w:t>
      </w:r>
      <w:r w:rsidRPr="00087F6B">
        <w:rPr>
          <w:rFonts w:ascii="Garamond" w:hAnsi="Garamond" w:cs="Arial"/>
        </w:rPr>
        <w:t>í</w:t>
      </w:r>
      <w:r w:rsidRPr="00087F6B">
        <w:rPr>
          <w:rFonts w:ascii="Garamond" w:hAnsi="Garamond" w:cs="Arial"/>
        </w:rPr>
        <w:t>žek. Přívod vzduchu bude provedena kruhovým potrubím v</w:t>
      </w:r>
      <w:r w:rsidRPr="00087F6B">
        <w:rPr>
          <w:rFonts w:ascii="Garamond" w:hAnsi="Garamond" w:cs="Arial"/>
        </w:rPr>
        <w:t>e</w:t>
      </w:r>
      <w:r w:rsidRPr="00087F6B">
        <w:rPr>
          <w:rFonts w:ascii="Garamond" w:hAnsi="Garamond" w:cs="Arial"/>
        </w:rPr>
        <w:t>deným pod stropem jednotlivých pater objektu. Přívod vzduchu bude zajištěn v SDK krytu pomocí přívodních mřížek.</w:t>
      </w:r>
    </w:p>
    <w:p w:rsidR="00AD75A2" w:rsidRPr="00087F6B" w:rsidRDefault="00AD75A2" w:rsidP="00232064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Koncovými elementy potrubních rozvodů pro přívod a odvod vzduchu krycí mřížky. Nasměr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 xml:space="preserve">vání jednotlivých mřížek bude přizpůsobeno interiéru, úhly nastavení bude nutné provést na stavbě dle skutečného stavu. </w:t>
      </w:r>
    </w:p>
    <w:p w:rsidR="00AD75A2" w:rsidRPr="00087F6B" w:rsidRDefault="00AD75A2" w:rsidP="00232064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Rozvod přívodu a odvodu vzduchu ve třídách bude regulován pomocí regulačních kl</w:t>
      </w:r>
      <w:r w:rsidRPr="00087F6B">
        <w:rPr>
          <w:rFonts w:ascii="Garamond" w:hAnsi="Garamond" w:cs="Arial"/>
        </w:rPr>
        <w:t>a</w:t>
      </w:r>
      <w:r w:rsidRPr="00087F6B">
        <w:rPr>
          <w:rFonts w:ascii="Garamond" w:hAnsi="Garamond" w:cs="Arial"/>
        </w:rPr>
        <w:t>pek.</w:t>
      </w:r>
    </w:p>
    <w:p w:rsidR="00232064" w:rsidRPr="00087F6B" w:rsidRDefault="00232064" w:rsidP="00374760">
      <w:pPr>
        <w:autoSpaceDE w:val="0"/>
        <w:autoSpaceDN w:val="0"/>
        <w:adjustRightInd w:val="0"/>
        <w:snapToGrid w:val="0"/>
        <w:ind w:firstLine="0"/>
        <w:jc w:val="both"/>
        <w:rPr>
          <w:rFonts w:ascii="Garamond" w:hAnsi="Garamond" w:cs="Arial"/>
        </w:rPr>
      </w:pPr>
    </w:p>
    <w:p w:rsidR="005E0D16" w:rsidRPr="00087F6B" w:rsidRDefault="00374760" w:rsidP="00087F6B">
      <w:pPr>
        <w:pStyle w:val="Nadpis3"/>
      </w:pPr>
      <w:r w:rsidRPr="00087F6B">
        <w:rPr>
          <w:rFonts w:eastAsia="Times New Roman"/>
          <w:color w:val="000000"/>
          <w:szCs w:val="24"/>
        </w:rPr>
        <w:t xml:space="preserve"> </w:t>
      </w:r>
      <w:r w:rsidR="005E0D16" w:rsidRPr="00087F6B">
        <w:t>Ochrana proti hluku</w:t>
      </w:r>
    </w:p>
    <w:p w:rsidR="00232064" w:rsidRPr="00087F6B" w:rsidRDefault="00232064" w:rsidP="00232064">
      <w:pPr>
        <w:pStyle w:val="ZkladntextIMP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Budou provedena taková opatření, která zabrání šíření hluku do venkovního prostoru i do větraných místností: </w:t>
      </w:r>
    </w:p>
    <w:p w:rsidR="00232064" w:rsidRPr="00087F6B" w:rsidRDefault="00232064" w:rsidP="00232064">
      <w:pPr>
        <w:pStyle w:val="ZkladntextIMP"/>
        <w:numPr>
          <w:ilvl w:val="0"/>
          <w:numId w:val="35"/>
        </w:numPr>
        <w:spacing w:before="60" w:line="240" w:lineRule="auto"/>
        <w:ind w:left="425" w:hanging="357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m</w:t>
      </w:r>
      <w:r w:rsidRPr="00087F6B">
        <w:rPr>
          <w:rFonts w:ascii="Garamond" w:hAnsi="Garamond" w:cs="Arial"/>
        </w:rPr>
        <w:t xml:space="preserve">ezi VZT jednotku a potrubní rozvody budou </w:t>
      </w:r>
      <w:r w:rsidRPr="00087F6B">
        <w:rPr>
          <w:rFonts w:ascii="Garamond" w:hAnsi="Garamond" w:cs="Arial"/>
        </w:rPr>
        <w:t>pro</w:t>
      </w:r>
      <w:r w:rsidRPr="00087F6B">
        <w:rPr>
          <w:rFonts w:ascii="Garamond" w:hAnsi="Garamond" w:cs="Arial"/>
        </w:rPr>
        <w:t xml:space="preserve"> zabránění přenosu chvění vždy instalovány pružné tlumící manžety</w:t>
      </w:r>
      <w:r w:rsidRPr="00087F6B">
        <w:rPr>
          <w:rFonts w:ascii="Garamond" w:hAnsi="Garamond" w:cs="Arial"/>
        </w:rPr>
        <w:t>,</w:t>
      </w:r>
    </w:p>
    <w:p w:rsidR="00232064" w:rsidRPr="00087F6B" w:rsidRDefault="00232064" w:rsidP="00232064">
      <w:pPr>
        <w:pStyle w:val="ZkladntextIMP"/>
        <w:numPr>
          <w:ilvl w:val="0"/>
          <w:numId w:val="35"/>
        </w:numPr>
        <w:spacing w:before="60" w:line="240" w:lineRule="auto"/>
        <w:ind w:left="425" w:hanging="357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</w:t>
      </w:r>
      <w:r w:rsidRPr="00087F6B">
        <w:rPr>
          <w:rFonts w:ascii="Garamond" w:hAnsi="Garamond" w:cs="Arial"/>
        </w:rPr>
        <w:t xml:space="preserve">řazení tlumičů hluku do přívodu, odvodu, sání i výfuku VZT jednotky pro zamezení šíření hluku od ventilátorů do venkovního </w:t>
      </w:r>
      <w:r w:rsidRPr="00087F6B">
        <w:rPr>
          <w:rFonts w:ascii="Garamond" w:hAnsi="Garamond" w:cs="Arial"/>
        </w:rPr>
        <w:t>prostoru,</w:t>
      </w:r>
    </w:p>
    <w:p w:rsidR="00232064" w:rsidRPr="00087F6B" w:rsidRDefault="00232064" w:rsidP="00232064">
      <w:pPr>
        <w:pStyle w:val="ZkladntextIMP"/>
        <w:numPr>
          <w:ilvl w:val="0"/>
          <w:numId w:val="35"/>
        </w:numPr>
        <w:spacing w:before="60" w:line="240" w:lineRule="auto"/>
        <w:ind w:left="425" w:hanging="357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r</w:t>
      </w:r>
      <w:r w:rsidRPr="00087F6B">
        <w:rPr>
          <w:rFonts w:ascii="Garamond" w:hAnsi="Garamond" w:cs="Arial"/>
        </w:rPr>
        <w:t>ychlost proudění vzduchu v potrubí a distribuční elementy jsou zvoleny tak, aby proudění vzdu</w:t>
      </w:r>
      <w:r w:rsidRPr="00087F6B">
        <w:rPr>
          <w:rFonts w:ascii="Garamond" w:hAnsi="Garamond" w:cs="Arial"/>
        </w:rPr>
        <w:t>chu nezpůsobovalo nadměrný hluk,</w:t>
      </w:r>
    </w:p>
    <w:p w:rsidR="00232064" w:rsidRPr="00087F6B" w:rsidRDefault="00232064" w:rsidP="00232064">
      <w:pPr>
        <w:pStyle w:val="ZkladntextIMP"/>
        <w:numPr>
          <w:ilvl w:val="0"/>
          <w:numId w:val="35"/>
        </w:numPr>
        <w:spacing w:before="60" w:line="240" w:lineRule="auto"/>
        <w:ind w:left="425" w:hanging="357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p</w:t>
      </w:r>
      <w:r w:rsidRPr="00087F6B">
        <w:rPr>
          <w:rFonts w:ascii="Garamond" w:hAnsi="Garamond" w:cs="Arial"/>
        </w:rPr>
        <w:t>ro zabránění přenosu hluku do stěn bude potrubí v prostupu vždy obal</w:t>
      </w:r>
      <w:r w:rsidRPr="00087F6B">
        <w:rPr>
          <w:rFonts w:ascii="Garamond" w:hAnsi="Garamond" w:cs="Arial"/>
        </w:rPr>
        <w:t>eno minerální vatou, z</w:t>
      </w:r>
      <w:r w:rsidRPr="00087F6B">
        <w:rPr>
          <w:rFonts w:ascii="Garamond" w:hAnsi="Garamond" w:cs="Arial"/>
        </w:rPr>
        <w:t xml:space="preserve">ačištění omítky musí být provedeno tak, aby nemohlo dojít k přenosu vibrací. </w:t>
      </w:r>
    </w:p>
    <w:p w:rsidR="00AD7CBE" w:rsidRPr="00087F6B" w:rsidRDefault="00AD7CBE" w:rsidP="00AD7CBE">
      <w:pPr>
        <w:pStyle w:val="Odstavecseseznamem"/>
        <w:autoSpaceDE w:val="0"/>
        <w:autoSpaceDN w:val="0"/>
        <w:adjustRightInd w:val="0"/>
        <w:snapToGrid w:val="0"/>
        <w:spacing w:before="60"/>
        <w:ind w:left="714" w:firstLine="0"/>
        <w:contextualSpacing w:val="0"/>
        <w:jc w:val="both"/>
        <w:rPr>
          <w:rFonts w:ascii="Garamond" w:eastAsia="Times New Roman" w:hAnsi="Garamond"/>
          <w:color w:val="000000"/>
          <w:szCs w:val="24"/>
        </w:rPr>
      </w:pPr>
    </w:p>
    <w:p w:rsidR="00F64711" w:rsidRPr="00087F6B" w:rsidRDefault="00F64711" w:rsidP="00087F6B">
      <w:pPr>
        <w:pStyle w:val="Nadpis3"/>
      </w:pPr>
      <w:r w:rsidRPr="00087F6B">
        <w:t>Zařízení</w:t>
      </w:r>
      <w:r w:rsidR="00755C50" w:rsidRPr="00087F6B">
        <w:t xml:space="preserve"> č.</w:t>
      </w:r>
      <w:r w:rsidR="00AD75A2" w:rsidRPr="00087F6B">
        <w:t xml:space="preserve"> </w:t>
      </w:r>
      <w:r w:rsidR="00755C50" w:rsidRPr="00087F6B">
        <w:t>1 –</w:t>
      </w:r>
      <w:r w:rsidRPr="00087F6B">
        <w:t xml:space="preserve"> 1. NP</w:t>
      </w:r>
    </w:p>
    <w:p w:rsidR="00F64711" w:rsidRPr="00087F6B" w:rsidRDefault="00F64711" w:rsidP="00F61FF7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Učebny</w:t>
      </w:r>
      <w:r w:rsidR="00AB593C" w:rsidRPr="00087F6B">
        <w:rPr>
          <w:rFonts w:ascii="Garamond" w:hAnsi="Garamond"/>
        </w:rPr>
        <w:t xml:space="preserve">: </w:t>
      </w:r>
      <w:r w:rsidR="0022647E" w:rsidRPr="00087F6B">
        <w:rPr>
          <w:rFonts w:ascii="Garamond" w:hAnsi="Garamond"/>
        </w:rPr>
        <w:t>učebna</w:t>
      </w:r>
      <w:r w:rsidR="00B87B94" w:rsidRPr="00087F6B">
        <w:rPr>
          <w:rFonts w:ascii="Garamond" w:hAnsi="Garamond"/>
        </w:rPr>
        <w:t xml:space="preserve"> </w:t>
      </w:r>
      <w:r w:rsidR="00AD75A2" w:rsidRPr="00087F6B">
        <w:rPr>
          <w:rFonts w:ascii="Garamond" w:hAnsi="Garamond"/>
        </w:rPr>
        <w:t>zeměpisu a dějepisu, kmenová učebna</w:t>
      </w:r>
    </w:p>
    <w:p w:rsidR="00F7030C" w:rsidRPr="00087F6B" w:rsidRDefault="00AD75A2" w:rsidP="00B87B94">
      <w:pPr>
        <w:widowControl w:val="0"/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</w:rPr>
        <w:t>Vzduchotechnická jednotka bude umístěna na chodbě 1.</w:t>
      </w:r>
      <w:r w:rsidR="006428CF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>vedeno přes obvodové zdivo, na kterém bude osazena protidešť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 xml:space="preserve">vá žaluzie. </w:t>
      </w:r>
      <w:r w:rsidRPr="00087F6B">
        <w:rPr>
          <w:rFonts w:ascii="Garamond" w:hAnsi="Garamond" w:cs="Arial"/>
          <w:bCs/>
        </w:rPr>
        <w:t>Vzduchový výkon přívodu vzduchu je 1380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B87B94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B87B94" w:rsidRPr="00087F6B">
        <w:rPr>
          <w:rFonts w:ascii="Garamond" w:hAnsi="Garamond" w:cs="Arial"/>
          <w:bCs/>
        </w:rPr>
        <w:t>.</w:t>
      </w:r>
    </w:p>
    <w:p w:rsidR="00AD75A2" w:rsidRPr="00087F6B" w:rsidRDefault="00AD75A2" w:rsidP="00B87B94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směšovací komora, filtrační komora, ventilátory pro přívod a odvod vzduchu, cirkulační klapka a teplovodní ohřívač vzduchu. Zařízení bude pracovat s minimálním podílem čerstvého vzduchu 50% a bude zajišťovat větrání v prostorách učeben.</w:t>
      </w:r>
    </w:p>
    <w:p w:rsidR="00AD75A2" w:rsidRPr="00087F6B" w:rsidRDefault="00AD75A2" w:rsidP="00AD75A2">
      <w:pPr>
        <w:spacing w:before="0"/>
        <w:jc w:val="both"/>
        <w:rPr>
          <w:rFonts w:ascii="Garamond" w:hAnsi="Garamond"/>
        </w:rPr>
      </w:pPr>
      <w:r w:rsidRPr="00087F6B">
        <w:rPr>
          <w:rFonts w:ascii="Garamond" w:hAnsi="Garamond" w:cs="Arial"/>
        </w:rPr>
        <w:t xml:space="preserve"> </w:t>
      </w:r>
    </w:p>
    <w:p w:rsidR="00F61FF7" w:rsidRPr="00087F6B" w:rsidRDefault="00F61FF7" w:rsidP="00087F6B">
      <w:pPr>
        <w:pStyle w:val="Nadpis3"/>
      </w:pPr>
      <w:r w:rsidRPr="00087F6B">
        <w:t>Zařízení</w:t>
      </w:r>
      <w:r w:rsidR="00755C50" w:rsidRPr="00087F6B">
        <w:t xml:space="preserve"> č.</w:t>
      </w:r>
      <w:r w:rsidR="00AD75A2" w:rsidRPr="00087F6B">
        <w:t xml:space="preserve"> </w:t>
      </w:r>
      <w:r w:rsidR="00755C50" w:rsidRPr="00087F6B">
        <w:t>2 –</w:t>
      </w:r>
      <w:r w:rsidR="00AD75A2" w:rsidRPr="00087F6B">
        <w:t xml:space="preserve"> 1</w:t>
      </w:r>
      <w:r w:rsidRPr="00087F6B">
        <w:t>. NP</w:t>
      </w:r>
    </w:p>
    <w:p w:rsidR="00F61FF7" w:rsidRPr="00087F6B" w:rsidRDefault="00F7030C" w:rsidP="00F61FF7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Učebny</w:t>
      </w:r>
      <w:r w:rsidR="00AB593C" w:rsidRPr="00087F6B">
        <w:rPr>
          <w:rFonts w:ascii="Garamond" w:hAnsi="Garamond"/>
        </w:rPr>
        <w:t xml:space="preserve">: </w:t>
      </w:r>
      <w:r w:rsidR="00AD75A2" w:rsidRPr="00087F6B">
        <w:rPr>
          <w:rFonts w:ascii="Garamond" w:hAnsi="Garamond"/>
        </w:rPr>
        <w:t>kmenová učebna</w:t>
      </w:r>
    </w:p>
    <w:p w:rsidR="00F61FF7" w:rsidRPr="00087F6B" w:rsidRDefault="00AD75A2" w:rsidP="006428CF">
      <w:pPr>
        <w:widowControl w:val="0"/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</w:rPr>
        <w:t>Vzduchotechnická jednotka bude umístěna na WC v 1.</w:t>
      </w:r>
      <w:r w:rsidR="006428CF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prov</w:t>
      </w:r>
      <w:r w:rsidRPr="00087F6B">
        <w:rPr>
          <w:rFonts w:ascii="Garamond" w:hAnsi="Garamond" w:cs="Arial"/>
        </w:rPr>
        <w:t>e</w:t>
      </w:r>
      <w:r w:rsidRPr="00087F6B">
        <w:rPr>
          <w:rFonts w:ascii="Garamond" w:hAnsi="Garamond" w:cs="Arial"/>
        </w:rPr>
        <w:t>deno přes obvodové zdivo,</w:t>
      </w:r>
      <w:r w:rsidR="00E57830" w:rsidRPr="00087F6B">
        <w:rPr>
          <w:rFonts w:ascii="Garamond" w:hAnsi="Garamond" w:cs="Arial"/>
        </w:rPr>
        <w:t xml:space="preserve"> vertikálním přívodem podle SZ stěny budovy, ukončeným nad stř</w:t>
      </w:r>
      <w:r w:rsidR="00E57830" w:rsidRPr="00087F6B">
        <w:rPr>
          <w:rFonts w:ascii="Garamond" w:hAnsi="Garamond" w:cs="Arial"/>
        </w:rPr>
        <w:t>e</w:t>
      </w:r>
      <w:r w:rsidR="00E57830" w:rsidRPr="00087F6B">
        <w:rPr>
          <w:rFonts w:ascii="Garamond" w:hAnsi="Garamond" w:cs="Arial"/>
        </w:rPr>
        <w:t>chou tělocvičny</w:t>
      </w:r>
      <w:r w:rsidRPr="00087F6B">
        <w:rPr>
          <w:rFonts w:ascii="Garamond" w:hAnsi="Garamond" w:cs="Arial"/>
        </w:rPr>
        <w:t xml:space="preserve">. </w:t>
      </w:r>
      <w:r w:rsidRPr="00087F6B">
        <w:rPr>
          <w:rFonts w:ascii="Garamond" w:hAnsi="Garamond" w:cs="Arial"/>
          <w:bCs/>
        </w:rPr>
        <w:t>Vzduchový výkon přívodu vzduchu je 730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E57830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E57830" w:rsidRPr="00087F6B">
        <w:rPr>
          <w:rFonts w:ascii="Garamond" w:hAnsi="Garamond" w:cs="Arial"/>
          <w:bCs/>
        </w:rPr>
        <w:t>.</w:t>
      </w:r>
    </w:p>
    <w:p w:rsidR="00AD75A2" w:rsidRPr="00087F6B" w:rsidRDefault="00AD75A2" w:rsidP="00E57830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směšovací komora, filtrační komora, ventilátory pro přívod a odvod vzduchu, cirkulační klapka a teplovodní ohřívák. Zařízení bude pracovat s minimálním podílem čerstvého vzduchu 50% a bude zajišťovat větrání v prostorách učebn</w:t>
      </w:r>
      <w:r w:rsidR="00EF369C" w:rsidRPr="00087F6B">
        <w:rPr>
          <w:rFonts w:ascii="Garamond" w:hAnsi="Garamond" w:cs="Arial"/>
        </w:rPr>
        <w:t>y</w:t>
      </w:r>
      <w:r w:rsidRPr="00087F6B">
        <w:rPr>
          <w:rFonts w:ascii="Garamond" w:hAnsi="Garamond" w:cs="Arial"/>
        </w:rPr>
        <w:t>.</w:t>
      </w:r>
    </w:p>
    <w:p w:rsidR="008529E1" w:rsidRPr="00087F6B" w:rsidRDefault="008529E1" w:rsidP="00087F6B">
      <w:pPr>
        <w:pStyle w:val="Nadpis3"/>
      </w:pPr>
      <w:r w:rsidRPr="00087F6B">
        <w:lastRenderedPageBreak/>
        <w:t xml:space="preserve">Zařízení </w:t>
      </w:r>
      <w:r w:rsidR="00755C50" w:rsidRPr="00087F6B">
        <w:t>č.</w:t>
      </w:r>
      <w:r w:rsidR="00AD75A2" w:rsidRPr="00087F6B">
        <w:t xml:space="preserve"> </w:t>
      </w:r>
      <w:r w:rsidR="00755C50" w:rsidRPr="00087F6B">
        <w:t xml:space="preserve">3 – </w:t>
      </w:r>
      <w:r w:rsidR="00AD75A2" w:rsidRPr="00087F6B">
        <w:t>1</w:t>
      </w:r>
      <w:r w:rsidR="00643E71" w:rsidRPr="00087F6B">
        <w:t>. NP</w:t>
      </w:r>
    </w:p>
    <w:p w:rsidR="008529E1" w:rsidRPr="00087F6B" w:rsidRDefault="00643E71" w:rsidP="00F61FF7">
      <w:pPr>
        <w:ind w:firstLine="0"/>
        <w:rPr>
          <w:rFonts w:ascii="Garamond" w:hAnsi="Garamond"/>
        </w:rPr>
      </w:pPr>
      <w:r w:rsidRPr="00087F6B">
        <w:rPr>
          <w:rFonts w:ascii="Garamond" w:hAnsi="Garamond"/>
        </w:rPr>
        <w:t xml:space="preserve">Učebny: </w:t>
      </w:r>
      <w:r w:rsidR="00AD75A2" w:rsidRPr="00087F6B">
        <w:rPr>
          <w:rFonts w:ascii="Garamond" w:hAnsi="Garamond"/>
        </w:rPr>
        <w:t>učebna chemie</w:t>
      </w:r>
    </w:p>
    <w:p w:rsidR="008529E1" w:rsidRPr="00087F6B" w:rsidRDefault="00AD75A2" w:rsidP="00EF369C">
      <w:pPr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Vzduchotechnická jednotka bude umístěna na chodbě 1.</w:t>
      </w:r>
      <w:r w:rsidR="006428CF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 xml:space="preserve">vedeno přes obvodové zdivo, na kterém bude osazena protidešťová žaluzie. </w:t>
      </w:r>
      <w:r w:rsidRPr="00087F6B">
        <w:rPr>
          <w:rFonts w:ascii="Garamond" w:hAnsi="Garamond" w:cs="Arial"/>
          <w:bCs/>
        </w:rPr>
        <w:t>Vzduchový výkon přívodu vzduchu je 770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EF369C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EF369C" w:rsidRPr="00087F6B">
        <w:rPr>
          <w:rFonts w:ascii="Garamond" w:hAnsi="Garamond" w:cs="Arial"/>
          <w:bCs/>
        </w:rPr>
        <w:t>.</w:t>
      </w:r>
    </w:p>
    <w:p w:rsidR="00A84C17" w:rsidRPr="00087F6B" w:rsidRDefault="00A84C17" w:rsidP="00EF369C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směšovací komora, filtrační komora, ventilátory pro přívod a odvod vzduchu, cirkulační klapka a teplovodní ohřívák. Zařízení bude pracovat s minimálním podílem čerstvého vzduchu 50% a bude zajišťovat větrání v prostorách učebn</w:t>
      </w:r>
      <w:r w:rsidR="00EF369C" w:rsidRPr="00087F6B">
        <w:rPr>
          <w:rFonts w:ascii="Garamond" w:hAnsi="Garamond" w:cs="Arial"/>
        </w:rPr>
        <w:t>y</w:t>
      </w:r>
      <w:r w:rsidRPr="00087F6B">
        <w:rPr>
          <w:rFonts w:ascii="Garamond" w:hAnsi="Garamond" w:cs="Arial"/>
        </w:rPr>
        <w:t>.</w:t>
      </w:r>
    </w:p>
    <w:p w:rsidR="00AD75A2" w:rsidRPr="00087F6B" w:rsidRDefault="00AD75A2" w:rsidP="00AD7CBE">
      <w:pPr>
        <w:spacing w:before="0"/>
        <w:ind w:firstLine="0"/>
        <w:rPr>
          <w:rFonts w:ascii="Garamond" w:hAnsi="Garamond"/>
        </w:rPr>
      </w:pPr>
    </w:p>
    <w:p w:rsidR="00F61FF7" w:rsidRPr="00087F6B" w:rsidRDefault="00374760" w:rsidP="00087F6B">
      <w:pPr>
        <w:pStyle w:val="Nadpis3"/>
      </w:pPr>
      <w:r w:rsidRPr="00087F6B">
        <w:t>Zařízení č.</w:t>
      </w:r>
      <w:r w:rsidR="00EF369C" w:rsidRPr="00087F6B">
        <w:t xml:space="preserve"> 4</w:t>
      </w:r>
      <w:r w:rsidRPr="00087F6B">
        <w:t xml:space="preserve"> – </w:t>
      </w:r>
      <w:r w:rsidR="00A84C17" w:rsidRPr="00087F6B">
        <w:t>1. NP</w:t>
      </w:r>
    </w:p>
    <w:p w:rsidR="00A84C17" w:rsidRPr="00087F6B" w:rsidRDefault="00A84C17" w:rsidP="00643E71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eastAsia="Times New Roman" w:hAnsi="Garamond"/>
          <w:color w:val="000000"/>
          <w:szCs w:val="24"/>
        </w:rPr>
        <w:t>Učebny: chemická laboratoř</w:t>
      </w:r>
    </w:p>
    <w:p w:rsidR="00F61FF7" w:rsidRPr="00087F6B" w:rsidRDefault="00A84C17" w:rsidP="00EF369C">
      <w:pPr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</w:rPr>
        <w:t>Vzduchotechnická jednotka bude umístěna na chodbě 1.</w:t>
      </w:r>
      <w:r w:rsidR="006428CF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>vedeno přes obvodové zdivo, na kterém bude osazena protidešťová žal</w:t>
      </w:r>
      <w:r w:rsidRPr="00087F6B">
        <w:rPr>
          <w:rFonts w:ascii="Garamond" w:hAnsi="Garamond" w:cs="Arial"/>
        </w:rPr>
        <w:t>u</w:t>
      </w:r>
      <w:r w:rsidRPr="00087F6B">
        <w:rPr>
          <w:rFonts w:ascii="Garamond" w:hAnsi="Garamond" w:cs="Arial"/>
        </w:rPr>
        <w:t>zie.</w:t>
      </w:r>
      <w:r w:rsidR="00EF369C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  <w:bCs/>
        </w:rPr>
        <w:t>Vzduchový výkon přívodu vzduchu je 370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EF369C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EF369C" w:rsidRPr="00087F6B">
        <w:rPr>
          <w:rFonts w:ascii="Garamond" w:hAnsi="Garamond" w:cs="Arial"/>
          <w:bCs/>
        </w:rPr>
        <w:t>.</w:t>
      </w:r>
    </w:p>
    <w:p w:rsidR="00A84C17" w:rsidRPr="00087F6B" w:rsidRDefault="00A84C17" w:rsidP="00EF369C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Větrací jednotka je navržena ve složení: směšovací komora, filtrační komora, ventilátory pro přívod a odvod vzduchu, cirkulační klapka. Zařízení bude pracovat s minimálním podílem čerstvého vzduchu 50% a bude zajišťovat větrání v prostorách </w:t>
      </w:r>
      <w:r w:rsidR="00EF369C" w:rsidRPr="00087F6B">
        <w:rPr>
          <w:rFonts w:ascii="Garamond" w:hAnsi="Garamond" w:cs="Arial"/>
        </w:rPr>
        <w:t>laboratoře</w:t>
      </w:r>
      <w:r w:rsidRPr="00087F6B">
        <w:rPr>
          <w:rFonts w:ascii="Garamond" w:hAnsi="Garamond" w:cs="Arial"/>
        </w:rPr>
        <w:t>.</w:t>
      </w:r>
    </w:p>
    <w:p w:rsidR="00A84C17" w:rsidRPr="00087F6B" w:rsidRDefault="00A84C17" w:rsidP="00F61FF7">
      <w:pPr>
        <w:rPr>
          <w:rFonts w:ascii="Garamond" w:hAnsi="Garamond"/>
        </w:rPr>
      </w:pPr>
    </w:p>
    <w:p w:rsidR="005E0D16" w:rsidRPr="00087F6B" w:rsidRDefault="00A84C17" w:rsidP="00087F6B">
      <w:pPr>
        <w:pStyle w:val="Nadpis3"/>
      </w:pPr>
      <w:r w:rsidRPr="00087F6B">
        <w:t>Zařízení č. 5</w:t>
      </w:r>
      <w:r w:rsidR="005E0D16" w:rsidRPr="00087F6B">
        <w:t xml:space="preserve"> – 1. NP</w:t>
      </w:r>
    </w:p>
    <w:p w:rsidR="005E0D16" w:rsidRPr="00087F6B" w:rsidRDefault="00EF369C" w:rsidP="005E0D16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/>
        </w:rPr>
        <w:t xml:space="preserve">Učebna: </w:t>
      </w:r>
      <w:r w:rsidR="00A84C17" w:rsidRPr="00087F6B">
        <w:rPr>
          <w:rFonts w:ascii="Garamond" w:hAnsi="Garamond"/>
        </w:rPr>
        <w:t>učebna jazyků</w:t>
      </w:r>
    </w:p>
    <w:p w:rsidR="00A84C17" w:rsidRPr="00087F6B" w:rsidRDefault="00A84C17" w:rsidP="00EF369C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Vzduchotechnická interiérová jednotka bude umístěna ve třídě u obvodové stěny</w:t>
      </w:r>
      <w:r w:rsidR="006428CF" w:rsidRPr="00087F6B">
        <w:rPr>
          <w:rFonts w:ascii="Garamond" w:hAnsi="Garamond" w:cs="Arial"/>
        </w:rPr>
        <w:t xml:space="preserve"> v 1. NP</w:t>
      </w:r>
      <w:r w:rsidRPr="00087F6B">
        <w:rPr>
          <w:rFonts w:ascii="Garamond" w:hAnsi="Garamond" w:cs="Arial"/>
        </w:rPr>
        <w:t xml:space="preserve">. </w:t>
      </w:r>
    </w:p>
    <w:p w:rsidR="00A84C17" w:rsidRPr="00087F6B" w:rsidRDefault="00A84C17" w:rsidP="00EF369C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Sání čerstvého vzduchu a výdech znehodnoceného vzduchu bude provedeno přes obvodové zdivo do dvora objektu, na kterém bude osazena fasádní kombinov</w:t>
      </w:r>
      <w:r w:rsidRPr="00087F6B">
        <w:rPr>
          <w:rFonts w:ascii="Garamond" w:hAnsi="Garamond" w:cs="Arial"/>
        </w:rPr>
        <w:t>a</w:t>
      </w:r>
      <w:r w:rsidRPr="00087F6B">
        <w:rPr>
          <w:rFonts w:ascii="Garamond" w:hAnsi="Garamond" w:cs="Arial"/>
        </w:rPr>
        <w:t>ná vyústka vertikální.</w:t>
      </w:r>
    </w:p>
    <w:p w:rsidR="00B37937" w:rsidRPr="00087F6B" w:rsidRDefault="00A84C17" w:rsidP="00EF369C">
      <w:pPr>
        <w:widowControl w:val="0"/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</w:rPr>
        <w:t>Potrubní rozvody čerstvého i odvodního vzduchu budou osazeny akustickou izolací v potřebném rozsahu. Bude proveden akustický zákryt potrubí mimo jednotku (lam</w:t>
      </w:r>
      <w:r w:rsidRPr="00087F6B">
        <w:rPr>
          <w:rFonts w:ascii="Garamond" w:hAnsi="Garamond" w:cs="Arial"/>
        </w:rPr>
        <w:t>i</w:t>
      </w:r>
      <w:r w:rsidRPr="00087F6B">
        <w:rPr>
          <w:rFonts w:ascii="Garamond" w:hAnsi="Garamond" w:cs="Arial"/>
        </w:rPr>
        <w:t>no).</w:t>
      </w:r>
      <w:r w:rsidR="00EF369C" w:rsidRPr="00087F6B">
        <w:rPr>
          <w:rFonts w:ascii="Garamond" w:hAnsi="Garamond" w:cs="Arial"/>
        </w:rPr>
        <w:t xml:space="preserve"> C</w:t>
      </w:r>
      <w:r w:rsidRPr="00087F6B">
        <w:rPr>
          <w:rFonts w:ascii="Garamond" w:hAnsi="Garamond" w:cs="Arial"/>
          <w:bCs/>
        </w:rPr>
        <w:t>elkový potřebný větrací vzduch je 350</w:t>
      </w:r>
      <w:r w:rsidR="00EF369C" w:rsidRPr="00087F6B">
        <w:rPr>
          <w:rFonts w:ascii="Garamond" w:hAnsi="Garamond" w:cs="Arial"/>
          <w:bCs/>
        </w:rPr>
        <w:t xml:space="preserve"> </w:t>
      </w:r>
      <w:r w:rsidRPr="00087F6B">
        <w:rPr>
          <w:rFonts w:ascii="Garamond" w:hAnsi="Garamond" w:cs="Arial"/>
          <w:bCs/>
        </w:rPr>
        <w:t>m</w:t>
      </w:r>
      <w:r w:rsidRPr="00087F6B">
        <w:rPr>
          <w:rFonts w:ascii="Garamond" w:hAnsi="Garamond" w:cs="Arial"/>
          <w:bCs/>
          <w:vertAlign w:val="superscript"/>
        </w:rPr>
        <w:t>3</w:t>
      </w:r>
      <w:r w:rsidRPr="00087F6B">
        <w:rPr>
          <w:rFonts w:ascii="Garamond" w:hAnsi="Garamond" w:cs="Arial"/>
          <w:bCs/>
        </w:rPr>
        <w:t>/h, maximální výkon rekuperační je</w:t>
      </w:r>
      <w:r w:rsidRPr="00087F6B">
        <w:rPr>
          <w:rFonts w:ascii="Garamond" w:hAnsi="Garamond" w:cs="Arial"/>
          <w:bCs/>
        </w:rPr>
        <w:t>d</w:t>
      </w:r>
      <w:r w:rsidRPr="00087F6B">
        <w:rPr>
          <w:rFonts w:ascii="Garamond" w:hAnsi="Garamond" w:cs="Arial"/>
          <w:bCs/>
        </w:rPr>
        <w:t>notky 850</w:t>
      </w:r>
      <w:r w:rsidR="00EF369C" w:rsidRPr="00087F6B">
        <w:rPr>
          <w:rFonts w:ascii="Garamond" w:hAnsi="Garamond" w:cs="Arial"/>
          <w:bCs/>
        </w:rPr>
        <w:t xml:space="preserve"> </w:t>
      </w:r>
      <w:r w:rsidRPr="00087F6B">
        <w:rPr>
          <w:rFonts w:ascii="Garamond" w:hAnsi="Garamond" w:cs="Arial"/>
          <w:bCs/>
        </w:rPr>
        <w:t>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EF369C" w:rsidRPr="00087F6B">
        <w:rPr>
          <w:rFonts w:ascii="Garamond" w:hAnsi="Garamond" w:cs="Arial"/>
          <w:bCs/>
        </w:rPr>
        <w:t>/h.</w:t>
      </w:r>
    </w:p>
    <w:p w:rsidR="00A84C17" w:rsidRPr="00087F6B" w:rsidRDefault="00A84C17" w:rsidP="00EF369C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rekuperátor, filtry, ventilátory pro přívod a odvod vzduchu a by-pas přiváděného vzduchu, vestavěn je elektrický ohřívač vzduchu o příkonu 0,99kW.</w:t>
      </w:r>
    </w:p>
    <w:p w:rsidR="00A84C17" w:rsidRPr="00087F6B" w:rsidRDefault="00A84C17" w:rsidP="00AD7CBE">
      <w:pPr>
        <w:spacing w:before="0"/>
        <w:rPr>
          <w:rFonts w:ascii="Garamond" w:hAnsi="Garamond"/>
        </w:rPr>
      </w:pPr>
    </w:p>
    <w:p w:rsidR="00B37937" w:rsidRPr="00087F6B" w:rsidRDefault="00B37937" w:rsidP="00087F6B">
      <w:pPr>
        <w:pStyle w:val="Nadpis3"/>
      </w:pPr>
      <w:r w:rsidRPr="00087F6B">
        <w:t xml:space="preserve">Zařízení č. </w:t>
      </w:r>
      <w:r w:rsidR="00A84C17" w:rsidRPr="00087F6B">
        <w:t>6</w:t>
      </w:r>
      <w:r w:rsidRPr="00087F6B">
        <w:t xml:space="preserve"> </w:t>
      </w:r>
      <w:r w:rsidR="00BC61D2" w:rsidRPr="00087F6B">
        <w:t>– 2</w:t>
      </w:r>
      <w:r w:rsidRPr="00087F6B">
        <w:t>. NP</w:t>
      </w:r>
    </w:p>
    <w:p w:rsidR="00B37937" w:rsidRPr="00087F6B" w:rsidRDefault="00BC61D2" w:rsidP="00BC61D2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/>
        </w:rPr>
        <w:t xml:space="preserve">Učebny: </w:t>
      </w:r>
      <w:r w:rsidR="00A84C17" w:rsidRPr="00087F6B">
        <w:rPr>
          <w:rFonts w:ascii="Garamond" w:hAnsi="Garamond"/>
        </w:rPr>
        <w:t>učebna biologie, češtiny, pěstování rostlin, kmenová učebna</w:t>
      </w:r>
    </w:p>
    <w:p w:rsidR="00BC61D2" w:rsidRPr="00087F6B" w:rsidRDefault="00A84C17" w:rsidP="00BC61D2">
      <w:pPr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</w:rPr>
        <w:t xml:space="preserve">Vzduchotechnická jednotka bude umístěna </w:t>
      </w:r>
      <w:r w:rsidR="00BC61D2" w:rsidRPr="00087F6B">
        <w:rPr>
          <w:rFonts w:ascii="Garamond" w:hAnsi="Garamond" w:cs="Arial"/>
        </w:rPr>
        <w:t>na chodbě 2</w:t>
      </w:r>
      <w:r w:rsidRPr="00087F6B">
        <w:rPr>
          <w:rFonts w:ascii="Garamond" w:hAnsi="Garamond" w:cs="Arial"/>
        </w:rPr>
        <w:t>.</w:t>
      </w:r>
      <w:r w:rsidR="00BC61D2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 xml:space="preserve">vedeno přes obvodové zdivo, na kterém bude osazena protidešťová žaluzie. </w:t>
      </w:r>
      <w:r w:rsidRPr="00087F6B">
        <w:rPr>
          <w:rFonts w:ascii="Garamond" w:hAnsi="Garamond" w:cs="Arial"/>
          <w:bCs/>
        </w:rPr>
        <w:t>Vzduchový výkon přívodu vzduchu je 2760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BC61D2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BC61D2" w:rsidRPr="00087F6B">
        <w:rPr>
          <w:rFonts w:ascii="Garamond" w:hAnsi="Garamond" w:cs="Arial"/>
          <w:bCs/>
        </w:rPr>
        <w:t>.</w:t>
      </w:r>
    </w:p>
    <w:p w:rsidR="00A84C17" w:rsidRPr="00087F6B" w:rsidRDefault="00A84C17" w:rsidP="00BC61D2">
      <w:pPr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směšovací komora, filtrační komora, ventilátory pro př</w:t>
      </w:r>
      <w:r w:rsidRPr="00087F6B">
        <w:rPr>
          <w:rFonts w:ascii="Garamond" w:hAnsi="Garamond" w:cs="Arial"/>
        </w:rPr>
        <w:t>í</w:t>
      </w:r>
      <w:r w:rsidRPr="00087F6B">
        <w:rPr>
          <w:rFonts w:ascii="Garamond" w:hAnsi="Garamond" w:cs="Arial"/>
        </w:rPr>
        <w:t>vod a odvod vzduchu, cirkulační klapka a teplovodní ohřívák. Zařízení bude pracovat s minimálním podílem čerstvého vzduchu 50% a bude zajišťovat větrání v prostorách učeben.</w:t>
      </w:r>
    </w:p>
    <w:p w:rsidR="00A84C17" w:rsidRPr="00087F6B" w:rsidRDefault="00A84C17" w:rsidP="00AD7CBE">
      <w:pPr>
        <w:spacing w:before="0"/>
        <w:rPr>
          <w:rFonts w:ascii="Garamond" w:hAnsi="Garamond"/>
        </w:rPr>
      </w:pPr>
    </w:p>
    <w:p w:rsidR="00087F6B" w:rsidRPr="00087F6B" w:rsidRDefault="00087F6B" w:rsidP="00AD7CBE">
      <w:pPr>
        <w:spacing w:before="0"/>
        <w:rPr>
          <w:rFonts w:ascii="Garamond" w:hAnsi="Garamond"/>
        </w:rPr>
      </w:pPr>
    </w:p>
    <w:p w:rsidR="00087F6B" w:rsidRPr="00087F6B" w:rsidRDefault="00087F6B" w:rsidP="00AD7CBE">
      <w:pPr>
        <w:spacing w:before="0"/>
        <w:rPr>
          <w:rFonts w:ascii="Garamond" w:hAnsi="Garamond"/>
        </w:rPr>
      </w:pPr>
    </w:p>
    <w:p w:rsidR="00B37937" w:rsidRPr="00087F6B" w:rsidRDefault="00A84C17" w:rsidP="00087F6B">
      <w:pPr>
        <w:pStyle w:val="Nadpis3"/>
      </w:pPr>
      <w:r w:rsidRPr="00087F6B">
        <w:lastRenderedPageBreak/>
        <w:t>Zařízení č. 7</w:t>
      </w:r>
      <w:r w:rsidR="00B37937" w:rsidRPr="00087F6B">
        <w:t xml:space="preserve"> – 2. NP</w:t>
      </w:r>
    </w:p>
    <w:p w:rsidR="00B37937" w:rsidRPr="00087F6B" w:rsidRDefault="00B37937" w:rsidP="00B37937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/>
        </w:rPr>
        <w:t>Učebn</w:t>
      </w:r>
      <w:r w:rsidR="00A84C17" w:rsidRPr="00087F6B">
        <w:rPr>
          <w:rFonts w:ascii="Garamond" w:hAnsi="Garamond"/>
        </w:rPr>
        <w:t>y</w:t>
      </w:r>
      <w:r w:rsidRPr="00087F6B">
        <w:rPr>
          <w:rFonts w:ascii="Garamond" w:hAnsi="Garamond"/>
        </w:rPr>
        <w:t xml:space="preserve">: </w:t>
      </w:r>
      <w:r w:rsidR="00A84C17" w:rsidRPr="00087F6B">
        <w:rPr>
          <w:rFonts w:ascii="Garamond" w:hAnsi="Garamond"/>
        </w:rPr>
        <w:t>učebna matematiky, ekonomie</w:t>
      </w:r>
    </w:p>
    <w:p w:rsidR="00AD7CBE" w:rsidRPr="00087F6B" w:rsidRDefault="00A84C17" w:rsidP="00B42779">
      <w:pPr>
        <w:autoSpaceDE w:val="0"/>
        <w:autoSpaceDN w:val="0"/>
        <w:adjustRightInd w:val="0"/>
        <w:snapToGrid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Vzduchotechnická jednotka bude umístěna </w:t>
      </w:r>
      <w:r w:rsidR="00E40C8B" w:rsidRPr="00087F6B">
        <w:rPr>
          <w:rFonts w:ascii="Garamond" w:hAnsi="Garamond" w:cs="Arial"/>
        </w:rPr>
        <w:t>na chodbě 2</w:t>
      </w:r>
      <w:r w:rsidRPr="00087F6B">
        <w:rPr>
          <w:rFonts w:ascii="Garamond" w:hAnsi="Garamond" w:cs="Arial"/>
        </w:rPr>
        <w:t>.</w:t>
      </w:r>
      <w:r w:rsidR="00E40C8B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>vedeno přes obvodové zdivo, na kterém bude osazena protidešťová žaluzie</w:t>
      </w:r>
    </w:p>
    <w:p w:rsidR="00A84C17" w:rsidRPr="00087F6B" w:rsidRDefault="00A84C17" w:rsidP="00B42779">
      <w:pPr>
        <w:autoSpaceDE w:val="0"/>
        <w:autoSpaceDN w:val="0"/>
        <w:adjustRightInd w:val="0"/>
        <w:snapToGrid w:val="0"/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  <w:bCs/>
        </w:rPr>
        <w:t>Vzduchový výkon přívodu vzduchu je 1380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B42779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B42779" w:rsidRPr="00087F6B">
        <w:rPr>
          <w:rFonts w:ascii="Garamond" w:hAnsi="Garamond" w:cs="Arial"/>
          <w:bCs/>
        </w:rPr>
        <w:t>.</w:t>
      </w:r>
    </w:p>
    <w:p w:rsidR="00A84C17" w:rsidRPr="00087F6B" w:rsidRDefault="00A84C17" w:rsidP="00B42779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směšovací komora, filtrační komora, ventilátory pro přívod a odvod vzduchu, cirkulační klapka a teplovodní ohřívač vzduchu. Zařízení bude pracovat s minimálním podílem čerstvého vzduchu 50% a bude zajišťovat větrání v prostorách učeben.</w:t>
      </w:r>
    </w:p>
    <w:p w:rsidR="00087F6B" w:rsidRPr="00087F6B" w:rsidRDefault="00087F6B" w:rsidP="00B42779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</w:p>
    <w:p w:rsidR="00B37937" w:rsidRPr="00087F6B" w:rsidRDefault="00B37937" w:rsidP="00087F6B">
      <w:pPr>
        <w:pStyle w:val="Nadpis3"/>
      </w:pPr>
      <w:r w:rsidRPr="00087F6B">
        <w:t xml:space="preserve">Zařízení č. </w:t>
      </w:r>
      <w:r w:rsidR="00E44E16" w:rsidRPr="00087F6B">
        <w:t>8</w:t>
      </w:r>
      <w:r w:rsidRPr="00087F6B">
        <w:t xml:space="preserve"> – </w:t>
      </w:r>
      <w:r w:rsidR="006428CF" w:rsidRPr="00087F6B">
        <w:t>2</w:t>
      </w:r>
      <w:r w:rsidRPr="00087F6B">
        <w:t>. NP</w:t>
      </w:r>
    </w:p>
    <w:p w:rsidR="00B37937" w:rsidRPr="00087F6B" w:rsidRDefault="00B37937" w:rsidP="00B37937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/>
        </w:rPr>
        <w:t xml:space="preserve">Učebna: </w:t>
      </w:r>
      <w:r w:rsidR="00E44E16" w:rsidRPr="00087F6B">
        <w:rPr>
          <w:rFonts w:ascii="Garamond" w:hAnsi="Garamond"/>
        </w:rPr>
        <w:t>učebna zemědělství</w:t>
      </w:r>
    </w:p>
    <w:p w:rsidR="005E0D16" w:rsidRPr="00087F6B" w:rsidRDefault="00E44E16" w:rsidP="00E40C8B">
      <w:pPr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Vzduchotechnická jednotka bude umístěna </w:t>
      </w:r>
      <w:r w:rsidR="00E40C8B" w:rsidRPr="00087F6B">
        <w:rPr>
          <w:rFonts w:ascii="Garamond" w:hAnsi="Garamond" w:cs="Arial"/>
        </w:rPr>
        <w:t>na chodbě 2</w:t>
      </w:r>
      <w:r w:rsidRPr="00087F6B">
        <w:rPr>
          <w:rFonts w:ascii="Garamond" w:hAnsi="Garamond" w:cs="Arial"/>
        </w:rPr>
        <w:t>.</w:t>
      </w:r>
      <w:r w:rsidR="006428CF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NP. Sání čerstvého vzduchu bude pr</w:t>
      </w:r>
      <w:r w:rsidRPr="00087F6B">
        <w:rPr>
          <w:rFonts w:ascii="Garamond" w:hAnsi="Garamond" w:cs="Arial"/>
        </w:rPr>
        <w:t>o</w:t>
      </w:r>
      <w:r w:rsidRPr="00087F6B">
        <w:rPr>
          <w:rFonts w:ascii="Garamond" w:hAnsi="Garamond" w:cs="Arial"/>
        </w:rPr>
        <w:t xml:space="preserve">vedeno přes obvodové zdivo, na kterém bude osazena protidešťová žaluzie. </w:t>
      </w:r>
    </w:p>
    <w:p w:rsidR="00E44E16" w:rsidRPr="00087F6B" w:rsidRDefault="00E44E16" w:rsidP="00E40C8B">
      <w:pPr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  <w:bCs/>
        </w:rPr>
        <w:t>Vzduchový výkon přívodu vzduchu je 690 m</w:t>
      </w:r>
      <w:r w:rsidRPr="00087F6B">
        <w:rPr>
          <w:rFonts w:ascii="Garamond" w:hAnsi="Garamond" w:cs="Arial"/>
          <w:bCs/>
          <w:vertAlign w:val="superscript"/>
        </w:rPr>
        <w:t>3</w:t>
      </w:r>
      <w:r w:rsidR="00E40C8B" w:rsidRPr="00087F6B">
        <w:rPr>
          <w:rFonts w:ascii="Garamond" w:hAnsi="Garamond" w:cs="Arial"/>
          <w:bCs/>
        </w:rPr>
        <w:t>/</w:t>
      </w:r>
      <w:r w:rsidRPr="00087F6B">
        <w:rPr>
          <w:rFonts w:ascii="Garamond" w:hAnsi="Garamond" w:cs="Arial"/>
          <w:bCs/>
        </w:rPr>
        <w:t>h</w:t>
      </w:r>
      <w:r w:rsidR="00E40C8B" w:rsidRPr="00087F6B">
        <w:rPr>
          <w:rFonts w:ascii="Garamond" w:hAnsi="Garamond" w:cs="Arial"/>
          <w:bCs/>
        </w:rPr>
        <w:t>.</w:t>
      </w:r>
    </w:p>
    <w:p w:rsidR="00E44E16" w:rsidRPr="00087F6B" w:rsidRDefault="00E44E16" w:rsidP="00E40C8B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směšovací komora, filtrační komora, ventilátory pro přívod a odvod vzduchu, cirkulační klapka a teplovodní ohřívák. Zařízení bude pracovat s minimálním podílem čerstvého vzduchu 50% a bude zajišťovat větrání v prostorách učebn</w:t>
      </w:r>
      <w:r w:rsidR="00E40C8B" w:rsidRPr="00087F6B">
        <w:rPr>
          <w:rFonts w:ascii="Garamond" w:hAnsi="Garamond" w:cs="Arial"/>
        </w:rPr>
        <w:t>y</w:t>
      </w:r>
      <w:r w:rsidRPr="00087F6B">
        <w:rPr>
          <w:rFonts w:ascii="Garamond" w:hAnsi="Garamond" w:cs="Arial"/>
        </w:rPr>
        <w:t>.</w:t>
      </w:r>
    </w:p>
    <w:p w:rsidR="00E44E16" w:rsidRPr="00087F6B" w:rsidRDefault="00E44E16" w:rsidP="00AD7CBE">
      <w:pPr>
        <w:spacing w:before="0"/>
        <w:rPr>
          <w:rFonts w:ascii="Garamond" w:hAnsi="Garamond"/>
        </w:rPr>
      </w:pPr>
    </w:p>
    <w:p w:rsidR="002C03DC" w:rsidRPr="00087F6B" w:rsidRDefault="002C03DC" w:rsidP="00087F6B">
      <w:pPr>
        <w:pStyle w:val="Nadpis3"/>
      </w:pPr>
      <w:r w:rsidRPr="00087F6B">
        <w:t xml:space="preserve">Zařízení č. </w:t>
      </w:r>
      <w:r w:rsidR="00E44E16" w:rsidRPr="00087F6B">
        <w:t>9</w:t>
      </w:r>
      <w:r w:rsidRPr="00087F6B">
        <w:t xml:space="preserve"> – </w:t>
      </w:r>
      <w:r w:rsidR="00E44E16" w:rsidRPr="00087F6B">
        <w:t>2</w:t>
      </w:r>
      <w:r w:rsidRPr="00087F6B">
        <w:t>. NP</w:t>
      </w:r>
    </w:p>
    <w:p w:rsidR="002C03DC" w:rsidRPr="00087F6B" w:rsidRDefault="002C03DC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/>
        </w:rPr>
        <w:t xml:space="preserve">Učebna: </w:t>
      </w:r>
      <w:r w:rsidR="00E44E16" w:rsidRPr="00087F6B">
        <w:rPr>
          <w:rFonts w:ascii="Garamond" w:hAnsi="Garamond"/>
        </w:rPr>
        <w:t>učebna jazyků</w:t>
      </w:r>
    </w:p>
    <w:p w:rsidR="00E44E16" w:rsidRPr="00087F6B" w:rsidRDefault="00E44E16" w:rsidP="00E40C8B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Vzduchotechnická interiérová jednotka bude umístěna ve třídě u obvodové stěny. </w:t>
      </w:r>
    </w:p>
    <w:p w:rsidR="00E44E16" w:rsidRPr="00087F6B" w:rsidRDefault="00E44E16" w:rsidP="00E40C8B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Sání čerstvého vzduchu a výdech znehodnoceného vzduchu bude provedeno přes obvodové zdivo do dvora objektu, na kterém bude osazena fasádní kombinov</w:t>
      </w:r>
      <w:r w:rsidRPr="00087F6B">
        <w:rPr>
          <w:rFonts w:ascii="Garamond" w:hAnsi="Garamond" w:cs="Arial"/>
        </w:rPr>
        <w:t>a</w:t>
      </w:r>
      <w:r w:rsidRPr="00087F6B">
        <w:rPr>
          <w:rFonts w:ascii="Garamond" w:hAnsi="Garamond" w:cs="Arial"/>
        </w:rPr>
        <w:t>ná vyústka vertikální.</w:t>
      </w:r>
    </w:p>
    <w:p w:rsidR="00E44E16" w:rsidRPr="00087F6B" w:rsidRDefault="00E44E16" w:rsidP="00E40C8B">
      <w:pPr>
        <w:widowControl w:val="0"/>
        <w:ind w:firstLine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Potrubní rozvody čerstvého i odvodního vzduchu budou osazeny akustickou izolací v potřebném rozsahu. Bude proveden akustický zákryt potrubí mimo jednotku (lam</w:t>
      </w:r>
      <w:r w:rsidRPr="00087F6B">
        <w:rPr>
          <w:rFonts w:ascii="Garamond" w:hAnsi="Garamond" w:cs="Arial"/>
        </w:rPr>
        <w:t>i</w:t>
      </w:r>
      <w:r w:rsidRPr="00087F6B">
        <w:rPr>
          <w:rFonts w:ascii="Garamond" w:hAnsi="Garamond" w:cs="Arial"/>
        </w:rPr>
        <w:t>no).</w:t>
      </w:r>
    </w:p>
    <w:p w:rsidR="002C03DC" w:rsidRPr="00087F6B" w:rsidRDefault="006428CF" w:rsidP="00E40C8B">
      <w:pPr>
        <w:autoSpaceDE w:val="0"/>
        <w:autoSpaceDN w:val="0"/>
        <w:adjustRightInd w:val="0"/>
        <w:snapToGrid w:val="0"/>
        <w:ind w:firstLine="0"/>
        <w:jc w:val="both"/>
        <w:rPr>
          <w:rFonts w:ascii="Garamond" w:hAnsi="Garamond" w:cs="Arial"/>
          <w:bCs/>
        </w:rPr>
      </w:pPr>
      <w:r w:rsidRPr="00087F6B">
        <w:rPr>
          <w:rFonts w:ascii="Garamond" w:hAnsi="Garamond" w:cs="Arial"/>
          <w:bCs/>
        </w:rPr>
        <w:t>C</w:t>
      </w:r>
      <w:r w:rsidR="00E44E16" w:rsidRPr="00087F6B">
        <w:rPr>
          <w:rFonts w:ascii="Garamond" w:hAnsi="Garamond" w:cs="Arial"/>
          <w:bCs/>
        </w:rPr>
        <w:t>elkový potřebný větrací vzduch je 350</w:t>
      </w:r>
      <w:r w:rsidR="00E40C8B" w:rsidRPr="00087F6B">
        <w:rPr>
          <w:rFonts w:ascii="Garamond" w:hAnsi="Garamond" w:cs="Arial"/>
          <w:bCs/>
        </w:rPr>
        <w:t xml:space="preserve"> </w:t>
      </w:r>
      <w:r w:rsidR="00E44E16" w:rsidRPr="00087F6B">
        <w:rPr>
          <w:rFonts w:ascii="Garamond" w:hAnsi="Garamond" w:cs="Arial"/>
          <w:bCs/>
        </w:rPr>
        <w:t>m</w:t>
      </w:r>
      <w:r w:rsidR="00E44E16" w:rsidRPr="00087F6B">
        <w:rPr>
          <w:rFonts w:ascii="Garamond" w:hAnsi="Garamond" w:cs="Arial"/>
          <w:bCs/>
          <w:vertAlign w:val="superscript"/>
        </w:rPr>
        <w:t>3</w:t>
      </w:r>
      <w:r w:rsidR="00E44E16" w:rsidRPr="00087F6B">
        <w:rPr>
          <w:rFonts w:ascii="Garamond" w:hAnsi="Garamond" w:cs="Arial"/>
          <w:bCs/>
        </w:rPr>
        <w:t>/h, maximální výkon rekuperační jedno</w:t>
      </w:r>
      <w:r w:rsidR="00E44E16" w:rsidRPr="00087F6B">
        <w:rPr>
          <w:rFonts w:ascii="Garamond" w:hAnsi="Garamond" w:cs="Arial"/>
          <w:bCs/>
        </w:rPr>
        <w:t>t</w:t>
      </w:r>
      <w:r w:rsidR="00E44E16" w:rsidRPr="00087F6B">
        <w:rPr>
          <w:rFonts w:ascii="Garamond" w:hAnsi="Garamond" w:cs="Arial"/>
          <w:bCs/>
        </w:rPr>
        <w:t>ky 850</w:t>
      </w:r>
      <w:r w:rsidR="00E40C8B" w:rsidRPr="00087F6B">
        <w:rPr>
          <w:rFonts w:ascii="Garamond" w:hAnsi="Garamond" w:cs="Arial"/>
          <w:bCs/>
        </w:rPr>
        <w:t xml:space="preserve"> </w:t>
      </w:r>
      <w:r w:rsidR="00E44E16" w:rsidRPr="00087F6B">
        <w:rPr>
          <w:rFonts w:ascii="Garamond" w:hAnsi="Garamond" w:cs="Arial"/>
          <w:bCs/>
        </w:rPr>
        <w:t>m</w:t>
      </w:r>
      <w:r w:rsidR="00E44E16" w:rsidRPr="00087F6B">
        <w:rPr>
          <w:rFonts w:ascii="Garamond" w:hAnsi="Garamond" w:cs="Arial"/>
          <w:bCs/>
          <w:vertAlign w:val="superscript"/>
        </w:rPr>
        <w:t>3</w:t>
      </w:r>
      <w:r w:rsidR="00E44E16" w:rsidRPr="00087F6B">
        <w:rPr>
          <w:rFonts w:ascii="Garamond" w:hAnsi="Garamond" w:cs="Arial"/>
          <w:bCs/>
        </w:rPr>
        <w:t>/h</w:t>
      </w:r>
      <w:r w:rsidR="00E40C8B" w:rsidRPr="00087F6B">
        <w:rPr>
          <w:rFonts w:ascii="Garamond" w:hAnsi="Garamond" w:cs="Arial"/>
          <w:bCs/>
        </w:rPr>
        <w:t>.</w:t>
      </w:r>
    </w:p>
    <w:p w:rsidR="00E44E16" w:rsidRPr="00087F6B" w:rsidRDefault="00E44E16" w:rsidP="00E40C8B">
      <w:pPr>
        <w:pStyle w:val="ZkladntextIMP"/>
        <w:spacing w:before="120" w:line="240" w:lineRule="auto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>Větrací jednotka je navržena ve složení: rekuperátor, filtry, ventilátory pro přívod a odvod vzduchu a by-pas přiváděného vzduchu, vestavěn je elektrický ohřívač vzduchu o příkonu 0,99kW.</w:t>
      </w:r>
    </w:p>
    <w:p w:rsidR="00E44E16" w:rsidRPr="00087F6B" w:rsidRDefault="00E44E16" w:rsidP="00AD7CBE">
      <w:pPr>
        <w:autoSpaceDE w:val="0"/>
        <w:autoSpaceDN w:val="0"/>
        <w:adjustRightInd w:val="0"/>
        <w:snapToGrid w:val="0"/>
        <w:spacing w:before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2C03DC" w:rsidRPr="00087F6B" w:rsidRDefault="002C03DC" w:rsidP="00087F6B">
      <w:pPr>
        <w:pStyle w:val="Nadpis3"/>
      </w:pPr>
      <w:r w:rsidRPr="00087F6B">
        <w:t xml:space="preserve">Zařízení č. </w:t>
      </w:r>
      <w:r w:rsidR="00E44E16" w:rsidRPr="00087F6B">
        <w:t>10 – 1. P</w:t>
      </w:r>
      <w:r w:rsidRPr="00087F6B">
        <w:t>P</w:t>
      </w:r>
    </w:p>
    <w:p w:rsidR="002C03DC" w:rsidRPr="00087F6B" w:rsidRDefault="002C03DC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/>
        </w:rPr>
        <w:t xml:space="preserve">Učebna: </w:t>
      </w:r>
      <w:r w:rsidR="00E44E16" w:rsidRPr="00087F6B">
        <w:rPr>
          <w:rFonts w:ascii="Garamond" w:hAnsi="Garamond"/>
        </w:rPr>
        <w:t>sýrárna</w:t>
      </w:r>
    </w:p>
    <w:p w:rsidR="002C03DC" w:rsidRPr="00087F6B" w:rsidRDefault="00E44E16" w:rsidP="0075531D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  <w:r w:rsidRPr="00087F6B">
        <w:rPr>
          <w:rFonts w:ascii="Garamond" w:hAnsi="Garamond" w:cs="Arial"/>
        </w:rPr>
        <w:t>Nad stávajícím elektrickým sporákem bude osazena kuchyňská digestoř. Odtah od digestoře bude skrz obvodovou zeď na fasádu objektu. Odtah bude zakončen prot</w:t>
      </w:r>
      <w:r w:rsidRPr="00087F6B">
        <w:rPr>
          <w:rFonts w:ascii="Garamond" w:hAnsi="Garamond" w:cs="Arial"/>
        </w:rPr>
        <w:t>i</w:t>
      </w:r>
      <w:r w:rsidRPr="00087F6B">
        <w:rPr>
          <w:rFonts w:ascii="Garamond" w:hAnsi="Garamond" w:cs="Arial"/>
        </w:rPr>
        <w:t>dešťovou žaluzií.</w:t>
      </w:r>
    </w:p>
    <w:p w:rsidR="00AD7CBE" w:rsidRPr="00087F6B" w:rsidRDefault="00AD7CBE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75531D" w:rsidRPr="00087F6B" w:rsidRDefault="0075531D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75531D" w:rsidRPr="00087F6B" w:rsidRDefault="0075531D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75531D" w:rsidRPr="00087F6B" w:rsidRDefault="0075531D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75531D" w:rsidRPr="00087F6B" w:rsidRDefault="0075531D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75531D" w:rsidRPr="00087F6B" w:rsidRDefault="0075531D" w:rsidP="002C03DC">
      <w:pPr>
        <w:autoSpaceDE w:val="0"/>
        <w:autoSpaceDN w:val="0"/>
        <w:adjustRightInd w:val="0"/>
        <w:snapToGrid w:val="0"/>
        <w:ind w:firstLine="0"/>
        <w:jc w:val="both"/>
        <w:rPr>
          <w:rFonts w:ascii="Garamond" w:eastAsia="Times New Roman" w:hAnsi="Garamond"/>
          <w:color w:val="000000"/>
          <w:szCs w:val="24"/>
        </w:rPr>
      </w:pPr>
    </w:p>
    <w:p w:rsidR="00197307" w:rsidRPr="00087F6B" w:rsidRDefault="00197307" w:rsidP="00374760">
      <w:pPr>
        <w:pStyle w:val="Nadpis2"/>
      </w:pPr>
      <w:bookmarkStart w:id="36" w:name="_Toc470116974"/>
      <w:r w:rsidRPr="00087F6B">
        <w:lastRenderedPageBreak/>
        <w:t>Instalovaná VZT zařízení</w:t>
      </w:r>
      <w:bookmarkEnd w:id="36"/>
    </w:p>
    <w:p w:rsidR="0058370A" w:rsidRPr="00087F6B" w:rsidRDefault="00644FD8" w:rsidP="00644FD8">
      <w:pPr>
        <w:pStyle w:val="Titulek"/>
        <w:spacing w:line="360" w:lineRule="auto"/>
        <w:rPr>
          <w:rFonts w:ascii="Garamond" w:eastAsia="Times New Roman" w:hAnsi="Garamond" w:cs="Calibri"/>
          <w:color w:val="000000"/>
          <w:szCs w:val="24"/>
        </w:rPr>
      </w:pPr>
      <w:r w:rsidRPr="00087F6B">
        <w:rPr>
          <w:rFonts w:ascii="Garamond" w:hAnsi="Garamond"/>
        </w:rPr>
        <w:t xml:space="preserve">Tabulka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Tabulka \* ARABIC </w:instrText>
      </w:r>
      <w:r w:rsidRPr="00087F6B">
        <w:rPr>
          <w:rFonts w:ascii="Garamond" w:hAnsi="Garamond"/>
        </w:rPr>
        <w:fldChar w:fldCharType="separate"/>
      </w:r>
      <w:r w:rsidR="00EE0CB0" w:rsidRPr="00087F6B">
        <w:rPr>
          <w:rFonts w:ascii="Garamond" w:hAnsi="Garamond"/>
          <w:noProof/>
        </w:rPr>
        <w:t>1</w:t>
      </w:r>
      <w:r w:rsidRPr="00087F6B">
        <w:rPr>
          <w:rFonts w:ascii="Garamond" w:hAnsi="Garamond"/>
        </w:rPr>
        <w:fldChar w:fldCharType="end"/>
      </w:r>
      <w:r w:rsidR="002F0C4E" w:rsidRPr="00087F6B">
        <w:rPr>
          <w:rFonts w:ascii="Garamond" w:hAnsi="Garamond"/>
        </w:rPr>
        <w:t xml:space="preserve">  </w:t>
      </w:r>
      <w:r w:rsidR="0058370A" w:rsidRPr="00087F6B">
        <w:rPr>
          <w:rFonts w:ascii="Garamond" w:eastAsia="Times New Roman" w:hAnsi="Garamond" w:cs="Calibri"/>
          <w:b w:val="0"/>
          <w:color w:val="000000"/>
          <w:szCs w:val="24"/>
        </w:rPr>
        <w:t xml:space="preserve">Přehled </w:t>
      </w:r>
      <w:r w:rsidR="002F0C4E" w:rsidRPr="00087F6B">
        <w:rPr>
          <w:rFonts w:ascii="Garamond" w:eastAsia="Times New Roman" w:hAnsi="Garamond" w:cs="Calibri"/>
          <w:b w:val="0"/>
          <w:color w:val="000000"/>
          <w:szCs w:val="24"/>
        </w:rPr>
        <w:t>instalovaných vzduchotechnických zařízení</w:t>
      </w:r>
    </w:p>
    <w:tbl>
      <w:tblPr>
        <w:tblStyle w:val="Mkatabulky"/>
        <w:tblW w:w="913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64"/>
        <w:gridCol w:w="1247"/>
        <w:gridCol w:w="1418"/>
        <w:gridCol w:w="853"/>
        <w:gridCol w:w="3515"/>
        <w:gridCol w:w="1134"/>
      </w:tblGrid>
      <w:tr w:rsidR="001C5E36" w:rsidRPr="00087F6B" w:rsidTr="00EF369C">
        <w:tc>
          <w:tcPr>
            <w:tcW w:w="964" w:type="dxa"/>
            <w:vMerge w:val="restart"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Č. z</w:t>
            </w:r>
            <w:r w:rsidRPr="00087F6B">
              <w:rPr>
                <w:rFonts w:ascii="Garamond" w:hAnsi="Garamond"/>
                <w:b/>
              </w:rPr>
              <w:t>a</w:t>
            </w:r>
            <w:r w:rsidRPr="00087F6B">
              <w:rPr>
                <w:rFonts w:ascii="Garamond" w:hAnsi="Garamond"/>
                <w:b/>
              </w:rPr>
              <w:t>řízení</w:t>
            </w:r>
          </w:p>
        </w:tc>
        <w:tc>
          <w:tcPr>
            <w:tcW w:w="1247" w:type="dxa"/>
            <w:vMerge w:val="restart"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podlaží</w:t>
            </w:r>
          </w:p>
        </w:tc>
        <w:tc>
          <w:tcPr>
            <w:tcW w:w="1418" w:type="dxa"/>
            <w:vMerge w:val="restart"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umístění</w:t>
            </w:r>
          </w:p>
        </w:tc>
        <w:tc>
          <w:tcPr>
            <w:tcW w:w="853" w:type="dxa"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výkon</w:t>
            </w:r>
          </w:p>
        </w:tc>
        <w:tc>
          <w:tcPr>
            <w:tcW w:w="3515" w:type="dxa"/>
            <w:vMerge w:val="restart"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sání, výfuk</w:t>
            </w:r>
          </w:p>
        </w:tc>
        <w:tc>
          <w:tcPr>
            <w:tcW w:w="1134" w:type="dxa"/>
            <w:vMerge w:val="restart"/>
            <w:shd w:val="clear" w:color="auto" w:fill="D9D9D9" w:themeFill="background1" w:themeFillShade="D9"/>
          </w:tcPr>
          <w:p w:rsidR="001C5E36" w:rsidRPr="00087F6B" w:rsidRDefault="001C5E36" w:rsidP="00087F6B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 xml:space="preserve">č. zdroje (obr.č. </w:t>
            </w:r>
            <w:r w:rsidR="00087F6B" w:rsidRPr="00087F6B">
              <w:rPr>
                <w:rFonts w:ascii="Garamond" w:hAnsi="Garamond"/>
                <w:b/>
              </w:rPr>
              <w:t>3</w:t>
            </w:r>
            <w:r w:rsidRPr="00087F6B">
              <w:rPr>
                <w:rFonts w:ascii="Garamond" w:hAnsi="Garamond"/>
                <w:b/>
              </w:rPr>
              <w:t>)</w:t>
            </w:r>
          </w:p>
        </w:tc>
      </w:tr>
      <w:tr w:rsidR="001C5E36" w:rsidRPr="00087F6B" w:rsidTr="00EF369C">
        <w:tc>
          <w:tcPr>
            <w:tcW w:w="964" w:type="dxa"/>
            <w:vMerge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rPr>
                <w:rFonts w:ascii="Garamond" w:hAnsi="Garamond"/>
                <w:b/>
              </w:rPr>
            </w:pPr>
          </w:p>
        </w:tc>
        <w:tc>
          <w:tcPr>
            <w:tcW w:w="1247" w:type="dxa"/>
            <w:vMerge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rPr>
                <w:rFonts w:ascii="Garamond" w:hAnsi="Garamond"/>
                <w:b/>
              </w:rPr>
            </w:pPr>
          </w:p>
        </w:tc>
        <w:tc>
          <w:tcPr>
            <w:tcW w:w="1418" w:type="dxa"/>
            <w:vMerge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</w:p>
        </w:tc>
        <w:tc>
          <w:tcPr>
            <w:tcW w:w="853" w:type="dxa"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m</w:t>
            </w:r>
            <w:r w:rsidRPr="00087F6B">
              <w:rPr>
                <w:rFonts w:ascii="Garamond" w:hAnsi="Garamond"/>
                <w:b/>
                <w:vertAlign w:val="superscript"/>
              </w:rPr>
              <w:t>3</w:t>
            </w:r>
            <w:r w:rsidRPr="00087F6B">
              <w:rPr>
                <w:rFonts w:ascii="Garamond" w:hAnsi="Garamond"/>
                <w:b/>
              </w:rPr>
              <w:t>/h</w:t>
            </w:r>
          </w:p>
        </w:tc>
        <w:tc>
          <w:tcPr>
            <w:tcW w:w="3515" w:type="dxa"/>
            <w:vMerge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</w:p>
        </w:tc>
        <w:tc>
          <w:tcPr>
            <w:tcW w:w="1134" w:type="dxa"/>
            <w:vMerge/>
            <w:shd w:val="clear" w:color="auto" w:fill="D9D9D9" w:themeFill="background1" w:themeFillShade="D9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C5E3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</w:t>
            </w:r>
          </w:p>
        </w:tc>
        <w:tc>
          <w:tcPr>
            <w:tcW w:w="1247" w:type="dxa"/>
            <w:vAlign w:val="center"/>
          </w:tcPr>
          <w:p w:rsidR="001C5E36" w:rsidRPr="00087F6B" w:rsidRDefault="001C5E36" w:rsidP="0075531D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1. NP</w:t>
            </w:r>
          </w:p>
        </w:tc>
        <w:tc>
          <w:tcPr>
            <w:tcW w:w="1418" w:type="dxa"/>
            <w:vAlign w:val="center"/>
          </w:tcPr>
          <w:p w:rsidR="001C5E36" w:rsidRPr="00087F6B" w:rsidRDefault="001C5E36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 v</w:t>
            </w:r>
            <w:r w:rsidRPr="00087F6B">
              <w:rPr>
                <w:rFonts w:ascii="Garamond" w:hAnsi="Garamond"/>
              </w:rPr>
              <w:t>e</w:t>
            </w:r>
            <w:r w:rsidRPr="00087F6B">
              <w:rPr>
                <w:rFonts w:ascii="Garamond" w:hAnsi="Garamond"/>
              </w:rPr>
              <w:t xml:space="preserve">dle </w:t>
            </w:r>
            <w:r w:rsidR="00E57830" w:rsidRPr="00087F6B">
              <w:rPr>
                <w:rFonts w:ascii="Garamond" w:hAnsi="Garamond"/>
              </w:rPr>
              <w:t>uč</w:t>
            </w:r>
            <w:r w:rsidR="00E57830" w:rsidRPr="00087F6B">
              <w:rPr>
                <w:rFonts w:ascii="Garamond" w:hAnsi="Garamond"/>
              </w:rPr>
              <w:t>e</w:t>
            </w:r>
            <w:r w:rsidR="00E57830" w:rsidRPr="00087F6B">
              <w:rPr>
                <w:rFonts w:ascii="Garamond" w:hAnsi="Garamond"/>
              </w:rPr>
              <w:t>ben</w:t>
            </w:r>
          </w:p>
        </w:tc>
        <w:tc>
          <w:tcPr>
            <w:tcW w:w="853" w:type="dxa"/>
            <w:vAlign w:val="center"/>
          </w:tcPr>
          <w:p w:rsidR="001C5E36" w:rsidRPr="00087F6B" w:rsidRDefault="00E57830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1380</w:t>
            </w:r>
          </w:p>
        </w:tc>
        <w:tc>
          <w:tcPr>
            <w:tcW w:w="3515" w:type="dxa"/>
            <w:vAlign w:val="center"/>
          </w:tcPr>
          <w:p w:rsidR="001C5E36" w:rsidRPr="00087F6B" w:rsidRDefault="001C5E36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sání 1.NP, </w:t>
            </w:r>
            <w:r w:rsidR="00E57830" w:rsidRPr="00087F6B">
              <w:rPr>
                <w:rFonts w:ascii="Garamond" w:hAnsi="Garamond"/>
              </w:rPr>
              <w:t>SZ</w:t>
            </w:r>
            <w:r w:rsidRPr="00087F6B">
              <w:rPr>
                <w:rFonts w:ascii="Garamond" w:hAnsi="Garamond"/>
              </w:rPr>
              <w:t xml:space="preserve"> fasáda, </w:t>
            </w:r>
            <w:r w:rsidR="00E57830" w:rsidRPr="00087F6B">
              <w:rPr>
                <w:rFonts w:ascii="Garamond" w:hAnsi="Garamond"/>
              </w:rPr>
              <w:t>450x45</w:t>
            </w:r>
            <w:r w:rsidRPr="00087F6B">
              <w:rPr>
                <w:rFonts w:ascii="Garamond" w:hAnsi="Garamond"/>
              </w:rPr>
              <w:t>0</w:t>
            </w:r>
          </w:p>
          <w:p w:rsidR="001C5E36" w:rsidRPr="00087F6B" w:rsidRDefault="00E57830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výfuk 1.NP,SZ</w:t>
            </w:r>
            <w:r w:rsidR="001C5E36" w:rsidRPr="00087F6B">
              <w:rPr>
                <w:rFonts w:ascii="Garamond" w:hAnsi="Garamond"/>
              </w:rPr>
              <w:t xml:space="preserve"> fasáda, </w:t>
            </w:r>
            <w:r w:rsidRPr="00087F6B">
              <w:rPr>
                <w:rFonts w:ascii="Garamond" w:hAnsi="Garamond"/>
              </w:rPr>
              <w:t>45</w:t>
            </w:r>
            <w:r w:rsidR="001C5E36" w:rsidRPr="00087F6B">
              <w:rPr>
                <w:rFonts w:ascii="Garamond" w:hAnsi="Garamond"/>
              </w:rPr>
              <w:t>0x4</w:t>
            </w:r>
            <w:r w:rsidRPr="00087F6B">
              <w:rPr>
                <w:rFonts w:ascii="Garamond" w:hAnsi="Garamond"/>
              </w:rPr>
              <w:t>5</w:t>
            </w:r>
            <w:r w:rsidR="001C5E36" w:rsidRPr="00087F6B">
              <w:rPr>
                <w:rFonts w:ascii="Garamond" w:hAnsi="Garamond"/>
              </w:rPr>
              <w:t>0</w:t>
            </w:r>
          </w:p>
        </w:tc>
        <w:tc>
          <w:tcPr>
            <w:tcW w:w="1134" w:type="dxa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P1        P2     </w:t>
            </w: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C5E3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</w:p>
        </w:tc>
        <w:tc>
          <w:tcPr>
            <w:tcW w:w="1247" w:type="dxa"/>
            <w:vAlign w:val="center"/>
          </w:tcPr>
          <w:p w:rsidR="001C5E36" w:rsidRPr="00087F6B" w:rsidRDefault="00E57830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</w:t>
            </w:r>
            <w:r w:rsidR="001C5E36" w:rsidRPr="00087F6B">
              <w:rPr>
                <w:rFonts w:ascii="Garamond" w:hAnsi="Garamond"/>
              </w:rPr>
              <w:t>. NP</w:t>
            </w:r>
          </w:p>
        </w:tc>
        <w:tc>
          <w:tcPr>
            <w:tcW w:w="1418" w:type="dxa"/>
            <w:vAlign w:val="center"/>
          </w:tcPr>
          <w:p w:rsidR="001C5E36" w:rsidRPr="00087F6B" w:rsidRDefault="00E57830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WC</w:t>
            </w:r>
          </w:p>
        </w:tc>
        <w:tc>
          <w:tcPr>
            <w:tcW w:w="853" w:type="dxa"/>
            <w:vAlign w:val="center"/>
          </w:tcPr>
          <w:p w:rsidR="001C5E36" w:rsidRPr="00087F6B" w:rsidRDefault="00E57830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730</w:t>
            </w:r>
          </w:p>
        </w:tc>
        <w:tc>
          <w:tcPr>
            <w:tcW w:w="3515" w:type="dxa"/>
            <w:vAlign w:val="center"/>
          </w:tcPr>
          <w:p w:rsidR="001C5E36" w:rsidRPr="00087F6B" w:rsidRDefault="00E57830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sání 1</w:t>
            </w:r>
            <w:r w:rsidR="001C5E36" w:rsidRPr="00087F6B">
              <w:rPr>
                <w:rFonts w:ascii="Garamond" w:hAnsi="Garamond"/>
              </w:rPr>
              <w:t xml:space="preserve">.NP, </w:t>
            </w:r>
            <w:r w:rsidRPr="00087F6B">
              <w:rPr>
                <w:rFonts w:ascii="Garamond" w:hAnsi="Garamond"/>
              </w:rPr>
              <w:t>S</w:t>
            </w:r>
            <w:r w:rsidR="00C01063" w:rsidRPr="00087F6B">
              <w:rPr>
                <w:rFonts w:ascii="Garamond" w:hAnsi="Garamond"/>
              </w:rPr>
              <w:t xml:space="preserve">Z fasáda, </w:t>
            </w:r>
            <w:r w:rsidRPr="00087F6B">
              <w:rPr>
                <w:rFonts w:ascii="Garamond" w:hAnsi="Garamond"/>
              </w:rPr>
              <w:t>Ø 250</w:t>
            </w:r>
          </w:p>
          <w:p w:rsidR="001C5E36" w:rsidRPr="00087F6B" w:rsidRDefault="00E57830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výfuk 1.NP, SZ</w:t>
            </w:r>
            <w:r w:rsidR="00C01063" w:rsidRPr="00087F6B">
              <w:rPr>
                <w:rFonts w:ascii="Garamond" w:hAnsi="Garamond"/>
              </w:rPr>
              <w:t xml:space="preserve"> fasáda, </w:t>
            </w:r>
            <w:r w:rsidRPr="00087F6B">
              <w:rPr>
                <w:rFonts w:ascii="Garamond" w:hAnsi="Garamond"/>
              </w:rPr>
              <w:t>Ø 250</w:t>
            </w:r>
          </w:p>
        </w:tc>
        <w:tc>
          <w:tcPr>
            <w:tcW w:w="1134" w:type="dxa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P3         P4</w:t>
            </w: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C5E3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</w:t>
            </w:r>
          </w:p>
        </w:tc>
        <w:tc>
          <w:tcPr>
            <w:tcW w:w="1247" w:type="dxa"/>
            <w:vAlign w:val="center"/>
          </w:tcPr>
          <w:p w:rsidR="001C5E36" w:rsidRPr="00087F6B" w:rsidRDefault="00E57830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</w:t>
            </w:r>
            <w:r w:rsidR="001C5E36" w:rsidRPr="00087F6B">
              <w:rPr>
                <w:rFonts w:ascii="Garamond" w:hAnsi="Garamond"/>
              </w:rPr>
              <w:t>. NP</w:t>
            </w:r>
          </w:p>
        </w:tc>
        <w:tc>
          <w:tcPr>
            <w:tcW w:w="1418" w:type="dxa"/>
            <w:vAlign w:val="center"/>
          </w:tcPr>
          <w:p w:rsidR="001C5E36" w:rsidRPr="00087F6B" w:rsidRDefault="00E57830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 u učebny</w:t>
            </w:r>
          </w:p>
        </w:tc>
        <w:tc>
          <w:tcPr>
            <w:tcW w:w="853" w:type="dxa"/>
            <w:vAlign w:val="center"/>
          </w:tcPr>
          <w:p w:rsidR="001C5E36" w:rsidRPr="00087F6B" w:rsidRDefault="00EF369C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770</w:t>
            </w:r>
          </w:p>
        </w:tc>
        <w:tc>
          <w:tcPr>
            <w:tcW w:w="3515" w:type="dxa"/>
            <w:vAlign w:val="center"/>
          </w:tcPr>
          <w:p w:rsidR="001C5E36" w:rsidRPr="00087F6B" w:rsidRDefault="00EF369C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sání 1</w:t>
            </w:r>
            <w:r w:rsidR="001C5E36" w:rsidRPr="00087F6B">
              <w:rPr>
                <w:rFonts w:ascii="Garamond" w:hAnsi="Garamond"/>
              </w:rPr>
              <w:t xml:space="preserve">.NP, </w:t>
            </w:r>
            <w:r w:rsidRPr="00087F6B">
              <w:rPr>
                <w:rFonts w:ascii="Garamond" w:hAnsi="Garamond"/>
              </w:rPr>
              <w:t>SV</w:t>
            </w:r>
            <w:r w:rsidR="001C5E36" w:rsidRPr="00087F6B">
              <w:rPr>
                <w:rFonts w:ascii="Garamond" w:hAnsi="Garamond"/>
              </w:rPr>
              <w:t xml:space="preserve"> fasáda, </w:t>
            </w:r>
            <w:r w:rsidRPr="00087F6B">
              <w:rPr>
                <w:rFonts w:ascii="Garamond" w:hAnsi="Garamond"/>
              </w:rPr>
              <w:t>Ø 400</w:t>
            </w:r>
          </w:p>
          <w:p w:rsidR="001C5E36" w:rsidRPr="00087F6B" w:rsidRDefault="00EF369C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výfuk 1</w:t>
            </w:r>
            <w:r w:rsidR="00C01063" w:rsidRPr="00087F6B">
              <w:rPr>
                <w:rFonts w:ascii="Garamond" w:hAnsi="Garamond"/>
              </w:rPr>
              <w:t>.NP, S</w:t>
            </w:r>
            <w:r w:rsidRPr="00087F6B">
              <w:rPr>
                <w:rFonts w:ascii="Garamond" w:hAnsi="Garamond"/>
              </w:rPr>
              <w:t>V</w:t>
            </w:r>
            <w:r w:rsidR="00C01063" w:rsidRPr="00087F6B">
              <w:rPr>
                <w:rFonts w:ascii="Garamond" w:hAnsi="Garamond"/>
              </w:rPr>
              <w:t xml:space="preserve"> fasáda, </w:t>
            </w:r>
            <w:r w:rsidRPr="00087F6B">
              <w:rPr>
                <w:rFonts w:ascii="Garamond" w:hAnsi="Garamond"/>
              </w:rPr>
              <w:t>Ø 400</w:t>
            </w:r>
          </w:p>
        </w:tc>
        <w:tc>
          <w:tcPr>
            <w:tcW w:w="1134" w:type="dxa"/>
          </w:tcPr>
          <w:p w:rsidR="001C5E36" w:rsidRPr="00087F6B" w:rsidRDefault="001C5E36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</w:t>
            </w:r>
            <w:r w:rsidR="0014593B" w:rsidRPr="00087F6B">
              <w:rPr>
                <w:rFonts w:ascii="Garamond" w:hAnsi="Garamond"/>
              </w:rPr>
              <w:t>5         P6</w:t>
            </w:r>
            <w:r w:rsidRPr="00087F6B">
              <w:rPr>
                <w:rFonts w:ascii="Garamond" w:hAnsi="Garamond"/>
              </w:rPr>
              <w:t xml:space="preserve">         </w:t>
            </w: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4593B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4</w:t>
            </w:r>
          </w:p>
        </w:tc>
        <w:tc>
          <w:tcPr>
            <w:tcW w:w="1247" w:type="dxa"/>
            <w:vAlign w:val="center"/>
          </w:tcPr>
          <w:p w:rsidR="001C5E36" w:rsidRPr="00087F6B" w:rsidRDefault="0014593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</w:t>
            </w:r>
            <w:r w:rsidR="001C5E36" w:rsidRPr="00087F6B">
              <w:rPr>
                <w:rFonts w:ascii="Garamond" w:hAnsi="Garamond"/>
              </w:rPr>
              <w:t>.</w:t>
            </w:r>
            <w:r w:rsidR="00EF369C" w:rsidRPr="00087F6B">
              <w:rPr>
                <w:rFonts w:ascii="Garamond" w:hAnsi="Garamond"/>
              </w:rPr>
              <w:t xml:space="preserve"> </w:t>
            </w:r>
            <w:r w:rsidR="001C5E36" w:rsidRPr="00087F6B">
              <w:rPr>
                <w:rFonts w:ascii="Garamond" w:hAnsi="Garamond"/>
              </w:rPr>
              <w:t>NP</w:t>
            </w:r>
          </w:p>
        </w:tc>
        <w:tc>
          <w:tcPr>
            <w:tcW w:w="1418" w:type="dxa"/>
            <w:vAlign w:val="center"/>
          </w:tcPr>
          <w:p w:rsidR="001C5E36" w:rsidRPr="00087F6B" w:rsidRDefault="00EF369C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 u učebny</w:t>
            </w:r>
          </w:p>
        </w:tc>
        <w:tc>
          <w:tcPr>
            <w:tcW w:w="853" w:type="dxa"/>
            <w:vAlign w:val="center"/>
          </w:tcPr>
          <w:p w:rsidR="001C5E36" w:rsidRPr="00087F6B" w:rsidRDefault="00EF369C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370</w:t>
            </w:r>
          </w:p>
        </w:tc>
        <w:tc>
          <w:tcPr>
            <w:tcW w:w="3515" w:type="dxa"/>
            <w:vAlign w:val="center"/>
          </w:tcPr>
          <w:p w:rsidR="00EF369C" w:rsidRPr="00087F6B" w:rsidRDefault="00EF369C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sání 1.NP, SV fasáda, Ø 355</w:t>
            </w:r>
          </w:p>
          <w:p w:rsidR="001C5E36" w:rsidRPr="00087F6B" w:rsidRDefault="00EF369C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výfuk 1.NP, SV fasáda, Ø 355</w:t>
            </w:r>
          </w:p>
        </w:tc>
        <w:tc>
          <w:tcPr>
            <w:tcW w:w="1134" w:type="dxa"/>
          </w:tcPr>
          <w:p w:rsidR="001C5E36" w:rsidRPr="00087F6B" w:rsidRDefault="0014593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P7</w:t>
            </w:r>
            <w:r w:rsidR="001C5E36" w:rsidRPr="00087F6B">
              <w:rPr>
                <w:rFonts w:ascii="Garamond" w:hAnsi="Garamond"/>
              </w:rPr>
              <w:t xml:space="preserve">         P</w:t>
            </w:r>
            <w:r w:rsidRPr="00087F6B">
              <w:rPr>
                <w:rFonts w:ascii="Garamond" w:hAnsi="Garamond"/>
              </w:rPr>
              <w:t>8</w:t>
            </w: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4593B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5</w:t>
            </w:r>
          </w:p>
        </w:tc>
        <w:tc>
          <w:tcPr>
            <w:tcW w:w="1247" w:type="dxa"/>
            <w:vAlign w:val="center"/>
          </w:tcPr>
          <w:p w:rsidR="001C5E36" w:rsidRPr="00087F6B" w:rsidRDefault="0014593B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1.</w:t>
            </w:r>
            <w:r w:rsidR="00E40C8B" w:rsidRPr="00087F6B">
              <w:rPr>
                <w:rFonts w:ascii="Garamond" w:hAnsi="Garamond"/>
              </w:rPr>
              <w:t xml:space="preserve"> </w:t>
            </w:r>
            <w:r w:rsidRPr="00087F6B">
              <w:rPr>
                <w:rFonts w:ascii="Garamond" w:hAnsi="Garamond"/>
              </w:rPr>
              <w:t>NP</w:t>
            </w:r>
          </w:p>
        </w:tc>
        <w:tc>
          <w:tcPr>
            <w:tcW w:w="1418" w:type="dxa"/>
            <w:vAlign w:val="center"/>
          </w:tcPr>
          <w:p w:rsidR="001C5E36" w:rsidRPr="00087F6B" w:rsidRDefault="0014593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učeben </w:t>
            </w:r>
            <w:r w:rsidR="00EF369C" w:rsidRPr="00087F6B">
              <w:rPr>
                <w:rFonts w:ascii="Garamond" w:hAnsi="Garamond"/>
              </w:rPr>
              <w:t>jaz</w:t>
            </w:r>
            <w:r w:rsidR="00EF369C" w:rsidRPr="00087F6B">
              <w:rPr>
                <w:rFonts w:ascii="Garamond" w:hAnsi="Garamond"/>
              </w:rPr>
              <w:t>y</w:t>
            </w:r>
            <w:r w:rsidR="00EF369C" w:rsidRPr="00087F6B">
              <w:rPr>
                <w:rFonts w:ascii="Garamond" w:hAnsi="Garamond"/>
              </w:rPr>
              <w:t>ků</w:t>
            </w:r>
          </w:p>
        </w:tc>
        <w:tc>
          <w:tcPr>
            <w:tcW w:w="853" w:type="dxa"/>
            <w:vAlign w:val="center"/>
          </w:tcPr>
          <w:p w:rsidR="001C5E36" w:rsidRPr="00087F6B" w:rsidRDefault="00EF369C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350</w:t>
            </w:r>
          </w:p>
        </w:tc>
        <w:tc>
          <w:tcPr>
            <w:tcW w:w="3515" w:type="dxa"/>
            <w:vAlign w:val="center"/>
          </w:tcPr>
          <w:p w:rsidR="001C5E36" w:rsidRPr="00087F6B" w:rsidRDefault="00EF369C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sání, výfuk </w:t>
            </w:r>
            <w:r w:rsidR="0014593B" w:rsidRPr="00087F6B">
              <w:rPr>
                <w:rFonts w:ascii="Garamond" w:hAnsi="Garamond"/>
              </w:rPr>
              <w:t xml:space="preserve">1.NP, </w:t>
            </w:r>
            <w:r w:rsidRPr="00087F6B">
              <w:rPr>
                <w:rFonts w:ascii="Garamond" w:hAnsi="Garamond"/>
              </w:rPr>
              <w:t>S</w:t>
            </w:r>
            <w:r w:rsidR="0014593B" w:rsidRPr="00087F6B">
              <w:rPr>
                <w:rFonts w:ascii="Garamond" w:hAnsi="Garamond"/>
              </w:rPr>
              <w:t xml:space="preserve">V fasáda, </w:t>
            </w:r>
            <w:r w:rsidRPr="00087F6B">
              <w:rPr>
                <w:rFonts w:ascii="Garamond" w:hAnsi="Garamond"/>
              </w:rPr>
              <w:t>Ø 355</w:t>
            </w:r>
          </w:p>
        </w:tc>
        <w:tc>
          <w:tcPr>
            <w:tcW w:w="1134" w:type="dxa"/>
            <w:vAlign w:val="center"/>
          </w:tcPr>
          <w:p w:rsidR="0014593B" w:rsidRPr="00087F6B" w:rsidRDefault="0014593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P9</w:t>
            </w: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4593B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6</w:t>
            </w:r>
          </w:p>
        </w:tc>
        <w:tc>
          <w:tcPr>
            <w:tcW w:w="1247" w:type="dxa"/>
            <w:vAlign w:val="center"/>
          </w:tcPr>
          <w:p w:rsidR="001C5E36" w:rsidRPr="00087F6B" w:rsidRDefault="0014593B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2.</w:t>
            </w:r>
            <w:r w:rsidR="00E40C8B" w:rsidRPr="00087F6B">
              <w:rPr>
                <w:rFonts w:ascii="Garamond" w:hAnsi="Garamond"/>
              </w:rPr>
              <w:t xml:space="preserve"> </w:t>
            </w:r>
            <w:r w:rsidRPr="00087F6B">
              <w:rPr>
                <w:rFonts w:ascii="Garamond" w:hAnsi="Garamond"/>
              </w:rPr>
              <w:t>NP</w:t>
            </w:r>
          </w:p>
        </w:tc>
        <w:tc>
          <w:tcPr>
            <w:tcW w:w="1418" w:type="dxa"/>
            <w:vAlign w:val="center"/>
          </w:tcPr>
          <w:p w:rsidR="001C5E36" w:rsidRPr="00087F6B" w:rsidRDefault="00BC61D2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 u kabinetů</w:t>
            </w:r>
          </w:p>
        </w:tc>
        <w:tc>
          <w:tcPr>
            <w:tcW w:w="853" w:type="dxa"/>
            <w:vAlign w:val="center"/>
          </w:tcPr>
          <w:p w:rsidR="001C5E36" w:rsidRPr="00087F6B" w:rsidRDefault="00BC61D2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2760</w:t>
            </w:r>
          </w:p>
        </w:tc>
        <w:tc>
          <w:tcPr>
            <w:tcW w:w="3515" w:type="dxa"/>
            <w:vAlign w:val="center"/>
          </w:tcPr>
          <w:p w:rsidR="0014593B" w:rsidRPr="00087F6B" w:rsidRDefault="0014593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sání 2.NP, </w:t>
            </w:r>
            <w:r w:rsidR="00BC61D2" w:rsidRPr="00087F6B">
              <w:rPr>
                <w:rFonts w:ascii="Garamond" w:hAnsi="Garamond"/>
              </w:rPr>
              <w:t>S</w:t>
            </w:r>
            <w:r w:rsidRPr="00087F6B">
              <w:rPr>
                <w:rFonts w:ascii="Garamond" w:hAnsi="Garamond"/>
              </w:rPr>
              <w:t xml:space="preserve">Z fasáda, </w:t>
            </w:r>
            <w:r w:rsidR="00BC61D2" w:rsidRPr="00087F6B">
              <w:rPr>
                <w:rFonts w:ascii="Garamond" w:hAnsi="Garamond"/>
              </w:rPr>
              <w:t>700x400</w:t>
            </w:r>
          </w:p>
          <w:p w:rsidR="001C5E36" w:rsidRPr="00087F6B" w:rsidRDefault="0014593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výfuk 2.NP, </w:t>
            </w:r>
            <w:r w:rsidR="00BC61D2" w:rsidRPr="00087F6B">
              <w:rPr>
                <w:rFonts w:ascii="Garamond" w:hAnsi="Garamond"/>
              </w:rPr>
              <w:t>S</w:t>
            </w:r>
            <w:r w:rsidRPr="00087F6B">
              <w:rPr>
                <w:rFonts w:ascii="Garamond" w:hAnsi="Garamond"/>
              </w:rPr>
              <w:t xml:space="preserve">Z fasáda, </w:t>
            </w:r>
            <w:r w:rsidR="00BC61D2" w:rsidRPr="00087F6B">
              <w:rPr>
                <w:rFonts w:ascii="Garamond" w:hAnsi="Garamond"/>
              </w:rPr>
              <w:t>800x500</w:t>
            </w:r>
          </w:p>
        </w:tc>
        <w:tc>
          <w:tcPr>
            <w:tcW w:w="1134" w:type="dxa"/>
          </w:tcPr>
          <w:p w:rsidR="001C5E36" w:rsidRPr="00087F6B" w:rsidRDefault="00BC61D2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P10</w:t>
            </w:r>
          </w:p>
          <w:p w:rsidR="0014593B" w:rsidRPr="00087F6B" w:rsidRDefault="00BC61D2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P11</w:t>
            </w:r>
          </w:p>
        </w:tc>
      </w:tr>
      <w:tr w:rsidR="001C5E36" w:rsidRPr="00087F6B" w:rsidTr="00EF369C">
        <w:tc>
          <w:tcPr>
            <w:tcW w:w="964" w:type="dxa"/>
            <w:vAlign w:val="center"/>
          </w:tcPr>
          <w:p w:rsidR="001C5E36" w:rsidRPr="00087F6B" w:rsidRDefault="0014593B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7</w:t>
            </w:r>
          </w:p>
        </w:tc>
        <w:tc>
          <w:tcPr>
            <w:tcW w:w="1247" w:type="dxa"/>
            <w:vAlign w:val="center"/>
          </w:tcPr>
          <w:p w:rsidR="001C5E36" w:rsidRPr="00087F6B" w:rsidRDefault="0014593B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2.</w:t>
            </w:r>
            <w:r w:rsidR="00E40C8B" w:rsidRPr="00087F6B">
              <w:rPr>
                <w:rFonts w:ascii="Garamond" w:hAnsi="Garamond"/>
              </w:rPr>
              <w:t xml:space="preserve"> </w:t>
            </w:r>
            <w:r w:rsidRPr="00087F6B">
              <w:rPr>
                <w:rFonts w:ascii="Garamond" w:hAnsi="Garamond"/>
              </w:rPr>
              <w:t>NP</w:t>
            </w:r>
          </w:p>
        </w:tc>
        <w:tc>
          <w:tcPr>
            <w:tcW w:w="1418" w:type="dxa"/>
            <w:vAlign w:val="center"/>
          </w:tcPr>
          <w:p w:rsidR="001C5E36" w:rsidRPr="00087F6B" w:rsidRDefault="00B42779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 u učebny IVT</w:t>
            </w:r>
          </w:p>
        </w:tc>
        <w:tc>
          <w:tcPr>
            <w:tcW w:w="853" w:type="dxa"/>
            <w:vAlign w:val="center"/>
          </w:tcPr>
          <w:p w:rsidR="001C5E36" w:rsidRPr="00087F6B" w:rsidRDefault="00B42779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1380</w:t>
            </w:r>
          </w:p>
        </w:tc>
        <w:tc>
          <w:tcPr>
            <w:tcW w:w="3515" w:type="dxa"/>
            <w:vAlign w:val="center"/>
          </w:tcPr>
          <w:p w:rsidR="0014593B" w:rsidRPr="00087F6B" w:rsidRDefault="0014593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sání 2.NP, S</w:t>
            </w:r>
            <w:r w:rsidR="00B42779" w:rsidRPr="00087F6B">
              <w:rPr>
                <w:rFonts w:ascii="Garamond" w:hAnsi="Garamond"/>
              </w:rPr>
              <w:t>V</w:t>
            </w:r>
            <w:r w:rsidRPr="00087F6B">
              <w:rPr>
                <w:rFonts w:ascii="Garamond" w:hAnsi="Garamond"/>
              </w:rPr>
              <w:t xml:space="preserve"> fasáda, </w:t>
            </w:r>
            <w:r w:rsidR="00B42779" w:rsidRPr="00087F6B">
              <w:rPr>
                <w:rFonts w:ascii="Garamond" w:hAnsi="Garamond"/>
              </w:rPr>
              <w:t>450x450</w:t>
            </w:r>
          </w:p>
          <w:p w:rsidR="001C5E36" w:rsidRPr="00087F6B" w:rsidRDefault="0014593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výfuk 2.NP, S</w:t>
            </w:r>
            <w:r w:rsidR="00B42779" w:rsidRPr="00087F6B">
              <w:rPr>
                <w:rFonts w:ascii="Garamond" w:hAnsi="Garamond"/>
              </w:rPr>
              <w:t>V</w:t>
            </w:r>
            <w:r w:rsidRPr="00087F6B">
              <w:rPr>
                <w:rFonts w:ascii="Garamond" w:hAnsi="Garamond"/>
              </w:rPr>
              <w:t xml:space="preserve"> fasáda, </w:t>
            </w:r>
            <w:r w:rsidR="00B42779" w:rsidRPr="00087F6B">
              <w:rPr>
                <w:rFonts w:ascii="Garamond" w:hAnsi="Garamond"/>
              </w:rPr>
              <w:t>450x450</w:t>
            </w:r>
          </w:p>
        </w:tc>
        <w:tc>
          <w:tcPr>
            <w:tcW w:w="1134" w:type="dxa"/>
          </w:tcPr>
          <w:p w:rsidR="001C5E36" w:rsidRPr="00087F6B" w:rsidRDefault="00B42779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P12</w:t>
            </w:r>
          </w:p>
          <w:p w:rsidR="0014593B" w:rsidRPr="00087F6B" w:rsidRDefault="00B42779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P13</w:t>
            </w:r>
          </w:p>
        </w:tc>
      </w:tr>
      <w:tr w:rsidR="0014593B" w:rsidRPr="00087F6B" w:rsidTr="00EF369C">
        <w:tc>
          <w:tcPr>
            <w:tcW w:w="964" w:type="dxa"/>
            <w:vAlign w:val="center"/>
          </w:tcPr>
          <w:p w:rsidR="0014593B" w:rsidRPr="00087F6B" w:rsidRDefault="00E44E1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8</w:t>
            </w:r>
          </w:p>
        </w:tc>
        <w:tc>
          <w:tcPr>
            <w:tcW w:w="1247" w:type="dxa"/>
            <w:vAlign w:val="center"/>
          </w:tcPr>
          <w:p w:rsidR="0014593B" w:rsidRPr="00087F6B" w:rsidRDefault="00E40C8B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  <w:r w:rsidR="0014593B" w:rsidRPr="00087F6B">
              <w:rPr>
                <w:rFonts w:ascii="Garamond" w:hAnsi="Garamond"/>
              </w:rPr>
              <w:t>.</w:t>
            </w:r>
            <w:r w:rsidRPr="00087F6B">
              <w:rPr>
                <w:rFonts w:ascii="Garamond" w:hAnsi="Garamond"/>
              </w:rPr>
              <w:t xml:space="preserve"> </w:t>
            </w:r>
            <w:r w:rsidR="0014593B" w:rsidRPr="00087F6B">
              <w:rPr>
                <w:rFonts w:ascii="Garamond" w:hAnsi="Garamond"/>
              </w:rPr>
              <w:t>NP</w:t>
            </w:r>
          </w:p>
        </w:tc>
        <w:tc>
          <w:tcPr>
            <w:tcW w:w="1418" w:type="dxa"/>
            <w:vAlign w:val="center"/>
          </w:tcPr>
          <w:p w:rsidR="0014593B" w:rsidRPr="00087F6B" w:rsidRDefault="00E40C8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</w:t>
            </w:r>
            <w:r w:rsidR="0075531D" w:rsidRPr="00087F6B">
              <w:rPr>
                <w:rFonts w:ascii="Garamond" w:hAnsi="Garamond"/>
              </w:rPr>
              <w:t xml:space="preserve">hodba u </w:t>
            </w:r>
            <w:r w:rsidRPr="00087F6B">
              <w:rPr>
                <w:rFonts w:ascii="Garamond" w:hAnsi="Garamond"/>
              </w:rPr>
              <w:t>učebny</w:t>
            </w:r>
          </w:p>
        </w:tc>
        <w:tc>
          <w:tcPr>
            <w:tcW w:w="853" w:type="dxa"/>
            <w:vAlign w:val="center"/>
          </w:tcPr>
          <w:p w:rsidR="0014593B" w:rsidRPr="00087F6B" w:rsidRDefault="006428CF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690</w:t>
            </w:r>
          </w:p>
        </w:tc>
        <w:tc>
          <w:tcPr>
            <w:tcW w:w="3515" w:type="dxa"/>
            <w:vAlign w:val="center"/>
          </w:tcPr>
          <w:p w:rsidR="0014593B" w:rsidRPr="00087F6B" w:rsidRDefault="00E40C8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sání 2</w:t>
            </w:r>
            <w:r w:rsidR="0014593B" w:rsidRPr="00087F6B">
              <w:rPr>
                <w:rFonts w:ascii="Garamond" w:hAnsi="Garamond"/>
              </w:rPr>
              <w:t xml:space="preserve">.NP, </w:t>
            </w:r>
            <w:r w:rsidRPr="00087F6B">
              <w:rPr>
                <w:rFonts w:ascii="Garamond" w:hAnsi="Garamond"/>
              </w:rPr>
              <w:t>S</w:t>
            </w:r>
            <w:r w:rsidR="0014593B" w:rsidRPr="00087F6B">
              <w:rPr>
                <w:rFonts w:ascii="Garamond" w:hAnsi="Garamond"/>
              </w:rPr>
              <w:t xml:space="preserve">V fasáda, </w:t>
            </w:r>
            <w:r w:rsidRPr="00087F6B">
              <w:rPr>
                <w:rFonts w:ascii="Garamond" w:hAnsi="Garamond"/>
              </w:rPr>
              <w:t>450x450</w:t>
            </w:r>
          </w:p>
          <w:p w:rsidR="0014593B" w:rsidRPr="00087F6B" w:rsidRDefault="00E40C8B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výfuk 2.NP, SZ fasáda, 450x450</w:t>
            </w:r>
          </w:p>
        </w:tc>
        <w:tc>
          <w:tcPr>
            <w:tcW w:w="1134" w:type="dxa"/>
          </w:tcPr>
          <w:p w:rsidR="0014593B" w:rsidRPr="00087F6B" w:rsidRDefault="00E40C8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P14</w:t>
            </w:r>
          </w:p>
          <w:p w:rsidR="0014593B" w:rsidRPr="00087F6B" w:rsidRDefault="00E40C8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P15</w:t>
            </w:r>
          </w:p>
        </w:tc>
      </w:tr>
      <w:tr w:rsidR="0014593B" w:rsidRPr="00087F6B" w:rsidTr="006428CF">
        <w:tc>
          <w:tcPr>
            <w:tcW w:w="964" w:type="dxa"/>
            <w:vAlign w:val="center"/>
          </w:tcPr>
          <w:p w:rsidR="0014593B" w:rsidRPr="00087F6B" w:rsidRDefault="00E44E1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9</w:t>
            </w:r>
          </w:p>
        </w:tc>
        <w:tc>
          <w:tcPr>
            <w:tcW w:w="1247" w:type="dxa"/>
            <w:vAlign w:val="center"/>
          </w:tcPr>
          <w:p w:rsidR="0014593B" w:rsidRPr="00087F6B" w:rsidRDefault="006428CF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  <w:r w:rsidR="0014593B" w:rsidRPr="00087F6B">
              <w:rPr>
                <w:rFonts w:ascii="Garamond" w:hAnsi="Garamond"/>
              </w:rPr>
              <w:t>.</w:t>
            </w:r>
            <w:r w:rsidRPr="00087F6B">
              <w:rPr>
                <w:rFonts w:ascii="Garamond" w:hAnsi="Garamond"/>
              </w:rPr>
              <w:t xml:space="preserve"> </w:t>
            </w:r>
            <w:r w:rsidR="0014593B" w:rsidRPr="00087F6B">
              <w:rPr>
                <w:rFonts w:ascii="Garamond" w:hAnsi="Garamond"/>
              </w:rPr>
              <w:t>NP</w:t>
            </w:r>
          </w:p>
        </w:tc>
        <w:tc>
          <w:tcPr>
            <w:tcW w:w="1418" w:type="dxa"/>
            <w:vAlign w:val="center"/>
          </w:tcPr>
          <w:p w:rsidR="0014593B" w:rsidRPr="00087F6B" w:rsidRDefault="006428CF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učebna jaz</w:t>
            </w:r>
            <w:r w:rsidRPr="00087F6B">
              <w:rPr>
                <w:rFonts w:ascii="Garamond" w:hAnsi="Garamond"/>
              </w:rPr>
              <w:t>y</w:t>
            </w:r>
            <w:r w:rsidRPr="00087F6B">
              <w:rPr>
                <w:rFonts w:ascii="Garamond" w:hAnsi="Garamond"/>
              </w:rPr>
              <w:t>ků</w:t>
            </w:r>
          </w:p>
        </w:tc>
        <w:tc>
          <w:tcPr>
            <w:tcW w:w="853" w:type="dxa"/>
            <w:vAlign w:val="center"/>
          </w:tcPr>
          <w:p w:rsidR="0014593B" w:rsidRPr="00087F6B" w:rsidRDefault="006428CF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</w:t>
            </w:r>
            <w:r w:rsidR="0014593B" w:rsidRPr="00087F6B">
              <w:rPr>
                <w:rFonts w:ascii="Garamond" w:hAnsi="Garamond"/>
              </w:rPr>
              <w:t>50</w:t>
            </w:r>
          </w:p>
        </w:tc>
        <w:tc>
          <w:tcPr>
            <w:tcW w:w="3515" w:type="dxa"/>
            <w:vAlign w:val="center"/>
          </w:tcPr>
          <w:p w:rsidR="0014593B" w:rsidRPr="00087F6B" w:rsidRDefault="006428CF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sání, výfuk 1.NP, SV fasáda, Ø 280</w:t>
            </w:r>
          </w:p>
        </w:tc>
        <w:tc>
          <w:tcPr>
            <w:tcW w:w="1134" w:type="dxa"/>
            <w:vAlign w:val="center"/>
          </w:tcPr>
          <w:p w:rsidR="0014593B" w:rsidRPr="00087F6B" w:rsidRDefault="0014593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</w:t>
            </w:r>
            <w:r w:rsidR="006428CF" w:rsidRPr="00087F6B">
              <w:rPr>
                <w:rFonts w:ascii="Garamond" w:hAnsi="Garamond"/>
              </w:rPr>
              <w:t>6</w:t>
            </w:r>
          </w:p>
        </w:tc>
      </w:tr>
      <w:tr w:rsidR="001C5E36" w:rsidRPr="00087F6B" w:rsidTr="0075531D">
        <w:tc>
          <w:tcPr>
            <w:tcW w:w="964" w:type="dxa"/>
            <w:vAlign w:val="center"/>
          </w:tcPr>
          <w:p w:rsidR="001C5E36" w:rsidRPr="00087F6B" w:rsidRDefault="0014593B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10</w:t>
            </w:r>
          </w:p>
        </w:tc>
        <w:tc>
          <w:tcPr>
            <w:tcW w:w="1247" w:type="dxa"/>
            <w:vAlign w:val="center"/>
          </w:tcPr>
          <w:p w:rsidR="001C5E36" w:rsidRPr="00087F6B" w:rsidRDefault="001C5E36" w:rsidP="0075531D">
            <w:pPr>
              <w:spacing w:before="60"/>
              <w:ind w:hanging="32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1.</w:t>
            </w:r>
            <w:r w:rsidR="0018606A" w:rsidRPr="00087F6B">
              <w:rPr>
                <w:rFonts w:ascii="Garamond" w:hAnsi="Garamond"/>
              </w:rPr>
              <w:t xml:space="preserve"> P</w:t>
            </w:r>
            <w:r w:rsidRPr="00087F6B">
              <w:rPr>
                <w:rFonts w:ascii="Garamond" w:hAnsi="Garamond"/>
              </w:rPr>
              <w:t>P</w:t>
            </w:r>
          </w:p>
        </w:tc>
        <w:tc>
          <w:tcPr>
            <w:tcW w:w="1418" w:type="dxa"/>
            <w:vAlign w:val="center"/>
          </w:tcPr>
          <w:p w:rsidR="001C5E36" w:rsidRPr="00087F6B" w:rsidRDefault="0075531D" w:rsidP="0075531D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sýrárna</w:t>
            </w:r>
          </w:p>
        </w:tc>
        <w:tc>
          <w:tcPr>
            <w:tcW w:w="853" w:type="dxa"/>
            <w:vAlign w:val="center"/>
          </w:tcPr>
          <w:p w:rsidR="001C5E36" w:rsidRPr="00087F6B" w:rsidRDefault="0075531D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250</w:t>
            </w:r>
          </w:p>
        </w:tc>
        <w:tc>
          <w:tcPr>
            <w:tcW w:w="3515" w:type="dxa"/>
            <w:vAlign w:val="center"/>
          </w:tcPr>
          <w:p w:rsidR="001C5E36" w:rsidRPr="00087F6B" w:rsidRDefault="0075531D" w:rsidP="0022647E">
            <w:pPr>
              <w:spacing w:before="60"/>
              <w:ind w:firstLine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 xml:space="preserve">výfuk 1.PP, SZ fasáda, </w:t>
            </w:r>
            <w:r w:rsidR="009F65A6" w:rsidRPr="00087F6B">
              <w:rPr>
                <w:rFonts w:ascii="Garamond" w:hAnsi="Garamond"/>
              </w:rPr>
              <w:t>Ø 150</w:t>
            </w:r>
          </w:p>
        </w:tc>
        <w:tc>
          <w:tcPr>
            <w:tcW w:w="1134" w:type="dxa"/>
            <w:vAlign w:val="center"/>
          </w:tcPr>
          <w:p w:rsidR="0014593B" w:rsidRPr="00087F6B" w:rsidRDefault="0014593B" w:rsidP="0075531D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P1</w:t>
            </w:r>
            <w:r w:rsidR="0075531D" w:rsidRPr="00087F6B">
              <w:rPr>
                <w:rFonts w:ascii="Garamond" w:hAnsi="Garamond"/>
              </w:rPr>
              <w:t>7</w:t>
            </w:r>
          </w:p>
        </w:tc>
      </w:tr>
    </w:tbl>
    <w:p w:rsidR="00374760" w:rsidRPr="00087F6B" w:rsidRDefault="00374760" w:rsidP="002F0C4E">
      <w:pPr>
        <w:rPr>
          <w:rFonts w:ascii="Garamond" w:hAnsi="Garamond"/>
        </w:rPr>
      </w:pPr>
    </w:p>
    <w:p w:rsidR="000D2099" w:rsidRPr="00087F6B" w:rsidRDefault="005C6C6A" w:rsidP="00374760">
      <w:pPr>
        <w:pStyle w:val="Nadpis2"/>
      </w:pPr>
      <w:bookmarkStart w:id="37" w:name="_Toc172911353"/>
      <w:bookmarkStart w:id="38" w:name="_Toc172941361"/>
      <w:bookmarkStart w:id="39" w:name="_Toc470116975"/>
      <w:bookmarkEnd w:id="26"/>
      <w:r w:rsidRPr="00087F6B">
        <w:t>Akustické parametry VZT jednotek</w:t>
      </w:r>
      <w:bookmarkEnd w:id="39"/>
      <w:r w:rsidR="00374760" w:rsidRPr="00087F6B">
        <w:t xml:space="preserve"> </w:t>
      </w:r>
    </w:p>
    <w:p w:rsidR="005C6C6A" w:rsidRPr="00087F6B" w:rsidRDefault="00313B35" w:rsidP="00ED643D">
      <w:pPr>
        <w:pStyle w:val="Titulek"/>
        <w:spacing w:line="360" w:lineRule="auto"/>
        <w:rPr>
          <w:rFonts w:ascii="Garamond" w:hAnsi="Garamond"/>
          <w:b w:val="0"/>
          <w:vertAlign w:val="subscript"/>
        </w:rPr>
      </w:pPr>
      <w:r w:rsidRPr="00087F6B">
        <w:rPr>
          <w:rFonts w:ascii="Garamond" w:hAnsi="Garamond"/>
        </w:rPr>
        <w:t xml:space="preserve">Tabulka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Tabulka \* ARABIC </w:instrText>
      </w:r>
      <w:r w:rsidRPr="00087F6B">
        <w:rPr>
          <w:rFonts w:ascii="Garamond" w:hAnsi="Garamond"/>
        </w:rPr>
        <w:fldChar w:fldCharType="separate"/>
      </w:r>
      <w:r w:rsidR="00EE0CB0" w:rsidRPr="00087F6B">
        <w:rPr>
          <w:rFonts w:ascii="Garamond" w:hAnsi="Garamond"/>
          <w:noProof/>
        </w:rPr>
        <w:t>2</w:t>
      </w:r>
      <w:r w:rsidRPr="00087F6B">
        <w:rPr>
          <w:rFonts w:ascii="Garamond" w:hAnsi="Garamond"/>
        </w:rPr>
        <w:fldChar w:fldCharType="end"/>
      </w:r>
      <w:r w:rsidR="00ED643D" w:rsidRPr="00087F6B">
        <w:rPr>
          <w:rFonts w:ascii="Garamond" w:hAnsi="Garamond"/>
        </w:rPr>
        <w:t xml:space="preserve">  </w:t>
      </w:r>
      <w:r w:rsidR="00ED643D" w:rsidRPr="00087F6B">
        <w:rPr>
          <w:rFonts w:ascii="Garamond" w:hAnsi="Garamond"/>
          <w:b w:val="0"/>
        </w:rPr>
        <w:t xml:space="preserve">Akustické parametry VZT </w:t>
      </w:r>
      <w:r w:rsidR="004F688D" w:rsidRPr="00087F6B">
        <w:rPr>
          <w:rFonts w:ascii="Garamond" w:hAnsi="Garamond"/>
          <w:b w:val="0"/>
        </w:rPr>
        <w:t>jednotek</w:t>
      </w:r>
      <w:r w:rsidR="009F65A6" w:rsidRPr="00087F6B">
        <w:rPr>
          <w:rFonts w:ascii="Garamond" w:hAnsi="Garamond"/>
          <w:b w:val="0"/>
        </w:rPr>
        <w:t xml:space="preserve"> a ventilátoru</w:t>
      </w:r>
      <w:r w:rsidR="004F688D" w:rsidRPr="00087F6B">
        <w:rPr>
          <w:rFonts w:ascii="Garamond" w:hAnsi="Garamond"/>
          <w:b w:val="0"/>
        </w:rPr>
        <w:t xml:space="preserve"> – hladina akustického výkonu L</w:t>
      </w:r>
      <w:r w:rsidR="004F688D" w:rsidRPr="00087F6B">
        <w:rPr>
          <w:rFonts w:ascii="Garamond" w:hAnsi="Garamond"/>
          <w:b w:val="0"/>
          <w:vertAlign w:val="subscript"/>
        </w:rPr>
        <w:t>Aw</w:t>
      </w:r>
    </w:p>
    <w:tbl>
      <w:tblPr>
        <w:tblStyle w:val="Mkatabulky"/>
        <w:tblW w:w="9128" w:type="dxa"/>
        <w:tblInd w:w="108" w:type="dxa"/>
        <w:tblLook w:val="04A0" w:firstRow="1" w:lastRow="0" w:firstColumn="1" w:lastColumn="0" w:noHBand="0" w:noVBand="1"/>
      </w:tblPr>
      <w:tblGrid>
        <w:gridCol w:w="1019"/>
        <w:gridCol w:w="2154"/>
        <w:gridCol w:w="1191"/>
        <w:gridCol w:w="1191"/>
        <w:gridCol w:w="1191"/>
        <w:gridCol w:w="1191"/>
        <w:gridCol w:w="1191"/>
      </w:tblGrid>
      <w:tr w:rsidR="004F688D" w:rsidRPr="00087F6B" w:rsidTr="00396C2E">
        <w:tc>
          <w:tcPr>
            <w:tcW w:w="1019" w:type="dxa"/>
            <w:vMerge w:val="restart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Číslo zař</w:t>
            </w:r>
            <w:r w:rsidRPr="00087F6B">
              <w:rPr>
                <w:rFonts w:ascii="Garamond" w:hAnsi="Garamond"/>
                <w:b/>
                <w:szCs w:val="24"/>
              </w:rPr>
              <w:t>í</w:t>
            </w:r>
            <w:r w:rsidRPr="00087F6B">
              <w:rPr>
                <w:rFonts w:ascii="Garamond" w:hAnsi="Garamond"/>
                <w:b/>
                <w:szCs w:val="24"/>
              </w:rPr>
              <w:t>zení</w:t>
            </w:r>
          </w:p>
        </w:tc>
        <w:tc>
          <w:tcPr>
            <w:tcW w:w="2154" w:type="dxa"/>
            <w:vMerge w:val="restart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provedení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jc w:val="center"/>
              <w:rPr>
                <w:rFonts w:ascii="Garamond" w:hAnsi="Garamond" w:cs="Calibri"/>
                <w:b/>
                <w:color w:val="000000"/>
                <w:szCs w:val="24"/>
              </w:rPr>
            </w:pPr>
            <w:r w:rsidRPr="00087F6B">
              <w:rPr>
                <w:rFonts w:ascii="Garamond" w:hAnsi="Garamond" w:cs="Calibri"/>
                <w:b/>
                <w:color w:val="000000"/>
                <w:szCs w:val="24"/>
              </w:rPr>
              <w:t>přívod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jc w:val="center"/>
              <w:rPr>
                <w:rFonts w:ascii="Garamond" w:hAnsi="Garamond" w:cs="Calibri"/>
                <w:b/>
                <w:color w:val="000000"/>
                <w:szCs w:val="24"/>
              </w:rPr>
            </w:pPr>
            <w:r w:rsidRPr="00087F6B">
              <w:rPr>
                <w:rFonts w:ascii="Garamond" w:hAnsi="Garamond" w:cs="Calibri"/>
                <w:b/>
                <w:color w:val="000000"/>
                <w:szCs w:val="24"/>
              </w:rPr>
              <w:t>sání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jc w:val="center"/>
              <w:rPr>
                <w:rFonts w:ascii="Garamond" w:hAnsi="Garamond" w:cs="Calibri"/>
                <w:b/>
                <w:color w:val="000000"/>
                <w:szCs w:val="24"/>
              </w:rPr>
            </w:pPr>
            <w:r w:rsidRPr="00087F6B">
              <w:rPr>
                <w:rFonts w:ascii="Garamond" w:hAnsi="Garamond" w:cs="Calibri"/>
                <w:b/>
                <w:color w:val="000000"/>
                <w:szCs w:val="24"/>
              </w:rPr>
              <w:t>výfuk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jc w:val="center"/>
              <w:rPr>
                <w:rFonts w:ascii="Garamond" w:hAnsi="Garamond" w:cs="Calibri"/>
                <w:b/>
                <w:color w:val="000000"/>
                <w:szCs w:val="24"/>
              </w:rPr>
            </w:pPr>
            <w:r w:rsidRPr="00087F6B">
              <w:rPr>
                <w:rFonts w:ascii="Garamond" w:hAnsi="Garamond" w:cs="Calibri"/>
                <w:b/>
                <w:color w:val="000000"/>
                <w:szCs w:val="24"/>
              </w:rPr>
              <w:t>odvod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4F688D" w:rsidRPr="00087F6B" w:rsidRDefault="004F688D" w:rsidP="004F688D">
            <w:pPr>
              <w:spacing w:before="60"/>
              <w:ind w:firstLine="0"/>
              <w:jc w:val="center"/>
              <w:rPr>
                <w:rFonts w:ascii="Garamond" w:hAnsi="Garamond" w:cs="Calibri"/>
                <w:b/>
                <w:color w:val="000000"/>
                <w:szCs w:val="24"/>
              </w:rPr>
            </w:pPr>
            <w:r w:rsidRPr="00087F6B">
              <w:rPr>
                <w:rFonts w:ascii="Garamond" w:hAnsi="Garamond" w:cs="Calibri"/>
                <w:b/>
                <w:color w:val="000000"/>
                <w:szCs w:val="24"/>
              </w:rPr>
              <w:t>okolí</w:t>
            </w:r>
          </w:p>
        </w:tc>
      </w:tr>
      <w:tr w:rsidR="009B222C" w:rsidRPr="00087F6B" w:rsidTr="002F7F89">
        <w:tc>
          <w:tcPr>
            <w:tcW w:w="1019" w:type="dxa"/>
            <w:vMerge/>
            <w:shd w:val="clear" w:color="auto" w:fill="D9D9D9" w:themeFill="background1" w:themeFillShade="D9"/>
          </w:tcPr>
          <w:p w:rsidR="009B222C" w:rsidRPr="00087F6B" w:rsidRDefault="009B222C" w:rsidP="004F688D">
            <w:pPr>
              <w:spacing w:before="60"/>
              <w:ind w:firstLine="0"/>
              <w:rPr>
                <w:rFonts w:ascii="Garamond" w:hAnsi="Garamond"/>
                <w:b/>
                <w:szCs w:val="24"/>
              </w:rPr>
            </w:pPr>
          </w:p>
        </w:tc>
        <w:tc>
          <w:tcPr>
            <w:tcW w:w="2154" w:type="dxa"/>
            <w:vMerge/>
            <w:shd w:val="clear" w:color="auto" w:fill="D9D9D9" w:themeFill="background1" w:themeFillShade="D9"/>
          </w:tcPr>
          <w:p w:rsidR="009B222C" w:rsidRPr="00087F6B" w:rsidRDefault="009B222C" w:rsidP="004F688D">
            <w:pPr>
              <w:spacing w:before="60"/>
              <w:ind w:firstLine="0"/>
              <w:rPr>
                <w:rFonts w:ascii="Garamond" w:hAnsi="Garamond"/>
                <w:b/>
                <w:szCs w:val="24"/>
              </w:rPr>
            </w:pPr>
          </w:p>
        </w:tc>
        <w:tc>
          <w:tcPr>
            <w:tcW w:w="5955" w:type="dxa"/>
            <w:gridSpan w:val="5"/>
            <w:shd w:val="clear" w:color="auto" w:fill="D9D9D9" w:themeFill="background1" w:themeFillShade="D9"/>
          </w:tcPr>
          <w:p w:rsidR="009B222C" w:rsidRPr="00087F6B" w:rsidRDefault="009B222C" w:rsidP="004F688D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dB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4F688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84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60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84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59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62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4F688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78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61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76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59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55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4F688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80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65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78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62</w:t>
            </w:r>
          </w:p>
        </w:tc>
        <w:tc>
          <w:tcPr>
            <w:tcW w:w="1191" w:type="dxa"/>
          </w:tcPr>
          <w:p w:rsidR="009F65A6" w:rsidRPr="00087F6B" w:rsidRDefault="00396C2E" w:rsidP="008529E1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57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4</w:t>
            </w:r>
          </w:p>
        </w:tc>
        <w:tc>
          <w:tcPr>
            <w:tcW w:w="2154" w:type="dxa"/>
            <w:vAlign w:val="center"/>
          </w:tcPr>
          <w:p w:rsidR="009F65A6" w:rsidRPr="00087F6B" w:rsidRDefault="00BB6155" w:rsidP="004F688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71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47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70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52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52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5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A51D3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interiérová větrací</w:t>
            </w:r>
          </w:p>
        </w:tc>
        <w:tc>
          <w:tcPr>
            <w:tcW w:w="1191" w:type="dxa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</w:tcPr>
          <w:p w:rsidR="009F65A6" w:rsidRPr="00087F6B" w:rsidRDefault="009F65A6" w:rsidP="00374760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</w:tcPr>
          <w:p w:rsidR="009F65A6" w:rsidRPr="00087F6B" w:rsidRDefault="009F65A6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38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6</w:t>
            </w:r>
          </w:p>
        </w:tc>
        <w:tc>
          <w:tcPr>
            <w:tcW w:w="2154" w:type="dxa"/>
            <w:vAlign w:val="center"/>
          </w:tcPr>
          <w:p w:rsidR="009F65A6" w:rsidRPr="00087F6B" w:rsidRDefault="00BB6155" w:rsidP="00A51D3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86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59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84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56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63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7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A51D3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9F65A6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84</w:t>
            </w:r>
          </w:p>
        </w:tc>
        <w:tc>
          <w:tcPr>
            <w:tcW w:w="1191" w:type="dxa"/>
          </w:tcPr>
          <w:p w:rsidR="009F65A6" w:rsidRPr="00087F6B" w:rsidRDefault="009F65A6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60</w:t>
            </w:r>
          </w:p>
        </w:tc>
        <w:tc>
          <w:tcPr>
            <w:tcW w:w="1191" w:type="dxa"/>
          </w:tcPr>
          <w:p w:rsidR="009F65A6" w:rsidRPr="00087F6B" w:rsidRDefault="009F65A6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84</w:t>
            </w:r>
          </w:p>
        </w:tc>
        <w:tc>
          <w:tcPr>
            <w:tcW w:w="1191" w:type="dxa"/>
          </w:tcPr>
          <w:p w:rsidR="009F65A6" w:rsidRPr="00087F6B" w:rsidRDefault="009F65A6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59</w:t>
            </w:r>
          </w:p>
        </w:tc>
        <w:tc>
          <w:tcPr>
            <w:tcW w:w="1191" w:type="dxa"/>
          </w:tcPr>
          <w:p w:rsidR="009F65A6" w:rsidRPr="00087F6B" w:rsidRDefault="009F65A6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62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8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A51D3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podstropní</w:t>
            </w:r>
          </w:p>
        </w:tc>
        <w:tc>
          <w:tcPr>
            <w:tcW w:w="1191" w:type="dxa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76</w:t>
            </w:r>
          </w:p>
        </w:tc>
        <w:tc>
          <w:tcPr>
            <w:tcW w:w="1191" w:type="dxa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59</w:t>
            </w:r>
          </w:p>
        </w:tc>
        <w:tc>
          <w:tcPr>
            <w:tcW w:w="1191" w:type="dxa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74</w:t>
            </w:r>
          </w:p>
        </w:tc>
        <w:tc>
          <w:tcPr>
            <w:tcW w:w="1191" w:type="dxa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57</w:t>
            </w:r>
          </w:p>
        </w:tc>
        <w:tc>
          <w:tcPr>
            <w:tcW w:w="1191" w:type="dxa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54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9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A51D3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interiérová větrací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9F65A6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</w:tcPr>
          <w:p w:rsidR="009F65A6" w:rsidRPr="00087F6B" w:rsidRDefault="00396C2E" w:rsidP="00A51D3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38</w:t>
            </w:r>
          </w:p>
        </w:tc>
      </w:tr>
      <w:tr w:rsidR="009F65A6" w:rsidRPr="00087F6B" w:rsidTr="00396C2E">
        <w:tc>
          <w:tcPr>
            <w:tcW w:w="1019" w:type="dxa"/>
            <w:vAlign w:val="center"/>
          </w:tcPr>
          <w:p w:rsidR="009F65A6" w:rsidRPr="00087F6B" w:rsidRDefault="009F65A6" w:rsidP="009F65A6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10</w:t>
            </w:r>
          </w:p>
        </w:tc>
        <w:tc>
          <w:tcPr>
            <w:tcW w:w="2154" w:type="dxa"/>
            <w:vAlign w:val="center"/>
          </w:tcPr>
          <w:p w:rsidR="009F65A6" w:rsidRPr="00087F6B" w:rsidRDefault="00396C2E" w:rsidP="004F688D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ventilátor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BB6155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  <w:vertAlign w:val="superscript"/>
              </w:rPr>
            </w:pPr>
            <w:r w:rsidRPr="00087F6B">
              <w:rPr>
                <w:rFonts w:ascii="Garamond" w:hAnsi="Garamond"/>
                <w:szCs w:val="24"/>
              </w:rPr>
              <w:t>65</w:t>
            </w:r>
            <w:r w:rsidRPr="00087F6B">
              <w:rPr>
                <w:rFonts w:ascii="Garamond" w:hAnsi="Garamond"/>
                <w:szCs w:val="24"/>
                <w:vertAlign w:val="superscript"/>
              </w:rPr>
              <w:t>1)</w:t>
            </w:r>
          </w:p>
        </w:tc>
        <w:tc>
          <w:tcPr>
            <w:tcW w:w="1191" w:type="dxa"/>
            <w:shd w:val="clear" w:color="auto" w:fill="FFFFFF" w:themeFill="background1"/>
          </w:tcPr>
          <w:p w:rsidR="009F65A6" w:rsidRPr="00087F6B" w:rsidRDefault="00396C2E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  <w:tc>
          <w:tcPr>
            <w:tcW w:w="1191" w:type="dxa"/>
          </w:tcPr>
          <w:p w:rsidR="009F65A6" w:rsidRPr="00087F6B" w:rsidRDefault="00BB6155" w:rsidP="004F688D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-</w:t>
            </w:r>
          </w:p>
        </w:tc>
      </w:tr>
    </w:tbl>
    <w:p w:rsidR="00BB6155" w:rsidRPr="00087F6B" w:rsidRDefault="00BB6155" w:rsidP="00CE5C80">
      <w:pPr>
        <w:ind w:firstLine="0"/>
        <w:rPr>
          <w:rFonts w:ascii="Garamond" w:hAnsi="Garamond"/>
        </w:rPr>
      </w:pPr>
      <w:r w:rsidRPr="00087F6B">
        <w:rPr>
          <w:rFonts w:ascii="Garamond" w:hAnsi="Garamond"/>
          <w:vertAlign w:val="superscript"/>
        </w:rPr>
        <w:t xml:space="preserve">1) </w:t>
      </w:r>
      <w:r w:rsidRPr="00087F6B">
        <w:rPr>
          <w:rFonts w:ascii="Garamond" w:hAnsi="Garamond"/>
          <w:sz w:val="22"/>
          <w:szCs w:val="22"/>
        </w:rPr>
        <w:t>odhad podle výkonu</w:t>
      </w:r>
    </w:p>
    <w:p w:rsidR="00336E31" w:rsidRPr="00087F6B" w:rsidRDefault="009F65A6" w:rsidP="00CE5C80">
      <w:pPr>
        <w:ind w:firstLine="0"/>
        <w:rPr>
          <w:rFonts w:ascii="Garamond" w:hAnsi="Garamond"/>
        </w:rPr>
      </w:pPr>
      <w:r w:rsidRPr="00087F6B">
        <w:rPr>
          <w:rFonts w:ascii="Garamond" w:hAnsi="Garamond"/>
          <w:noProof/>
        </w:rPr>
        <w:lastRenderedPageBreak/>
        <w:drawing>
          <wp:inline distT="0" distB="0" distL="0" distR="0" wp14:anchorId="30EDB0B4" wp14:editId="29A0B4D8">
            <wp:extent cx="5760085" cy="29343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droj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93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C80" w:rsidRPr="00087F6B" w:rsidRDefault="00CE5C80" w:rsidP="00CE5C80">
      <w:pPr>
        <w:pStyle w:val="Titulek"/>
        <w:jc w:val="center"/>
        <w:rPr>
          <w:rFonts w:ascii="Garamond" w:hAnsi="Garamond"/>
          <w:b w:val="0"/>
        </w:rPr>
      </w:pPr>
      <w:r w:rsidRPr="00087F6B">
        <w:rPr>
          <w:rFonts w:ascii="Garamond" w:hAnsi="Garamond"/>
        </w:rPr>
        <w:t xml:space="preserve">Obr.č. 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Obr.č._ \* ARABIC </w:instrText>
      </w:r>
      <w:r w:rsidRPr="00087F6B">
        <w:rPr>
          <w:rFonts w:ascii="Garamond" w:hAnsi="Garamond"/>
        </w:rPr>
        <w:fldChar w:fldCharType="separate"/>
      </w:r>
      <w:r w:rsidR="00087F6B" w:rsidRPr="00087F6B">
        <w:rPr>
          <w:rFonts w:ascii="Garamond" w:hAnsi="Garamond"/>
          <w:noProof/>
        </w:rPr>
        <w:t>3</w:t>
      </w:r>
      <w:r w:rsidRPr="00087F6B">
        <w:rPr>
          <w:rFonts w:ascii="Garamond" w:hAnsi="Garamond"/>
        </w:rPr>
        <w:fldChar w:fldCharType="end"/>
      </w:r>
      <w:r w:rsidRPr="00087F6B">
        <w:rPr>
          <w:rFonts w:ascii="Garamond" w:hAnsi="Garamond"/>
        </w:rPr>
        <w:t xml:space="preserve">  </w:t>
      </w:r>
      <w:r w:rsidR="000D3624" w:rsidRPr="00087F6B">
        <w:rPr>
          <w:rFonts w:ascii="Garamond" w:hAnsi="Garamond"/>
          <w:b w:val="0"/>
        </w:rPr>
        <w:t xml:space="preserve">Umístění </w:t>
      </w:r>
      <w:r w:rsidR="00ED643D" w:rsidRPr="00087F6B">
        <w:rPr>
          <w:rFonts w:ascii="Garamond" w:hAnsi="Garamond"/>
          <w:b w:val="0"/>
        </w:rPr>
        <w:t>vyústek VZT jednotek</w:t>
      </w:r>
      <w:r w:rsidR="000D3624" w:rsidRPr="00087F6B">
        <w:rPr>
          <w:rFonts w:ascii="Garamond" w:hAnsi="Garamond"/>
          <w:b w:val="0"/>
        </w:rPr>
        <w:t xml:space="preserve"> na objektu</w:t>
      </w:r>
      <w:r w:rsidR="00ED643D" w:rsidRPr="00087F6B">
        <w:rPr>
          <w:rFonts w:ascii="Garamond" w:hAnsi="Garamond"/>
          <w:b w:val="0"/>
        </w:rPr>
        <w:t xml:space="preserve"> školy</w:t>
      </w:r>
    </w:p>
    <w:p w:rsidR="00CE5C80" w:rsidRPr="00087F6B" w:rsidRDefault="00CE5C80" w:rsidP="00CE5C80">
      <w:pPr>
        <w:rPr>
          <w:rFonts w:ascii="Garamond" w:hAnsi="Garamond"/>
        </w:rPr>
      </w:pPr>
    </w:p>
    <w:p w:rsidR="00374760" w:rsidRPr="00087F6B" w:rsidRDefault="00374760" w:rsidP="00CE5C80">
      <w:pPr>
        <w:rPr>
          <w:rFonts w:ascii="Garamond" w:hAnsi="Garamond"/>
        </w:rPr>
      </w:pPr>
    </w:p>
    <w:p w:rsidR="00374760" w:rsidRPr="00087F6B" w:rsidRDefault="00374760">
      <w:pPr>
        <w:spacing w:before="0"/>
        <w:ind w:firstLine="0"/>
        <w:rPr>
          <w:rFonts w:ascii="Garamond" w:hAnsi="Garamond"/>
          <w:b/>
          <w:kern w:val="28"/>
          <w:sz w:val="28"/>
        </w:rPr>
      </w:pPr>
      <w:bookmarkStart w:id="40" w:name="_Toc83519788"/>
      <w:bookmarkStart w:id="41" w:name="_Toc142767621"/>
      <w:bookmarkStart w:id="42" w:name="_Toc157962676"/>
      <w:bookmarkStart w:id="43" w:name="_Toc172111416"/>
      <w:bookmarkEnd w:id="37"/>
      <w:bookmarkEnd w:id="38"/>
      <w:r w:rsidRPr="00087F6B">
        <w:rPr>
          <w:rFonts w:ascii="Garamond" w:hAnsi="Garamond"/>
        </w:rPr>
        <w:br w:type="page"/>
      </w:r>
    </w:p>
    <w:p w:rsidR="00163462" w:rsidRPr="00087F6B" w:rsidRDefault="00507D2D" w:rsidP="004F688D">
      <w:pPr>
        <w:pStyle w:val="Nadpis1"/>
        <w:rPr>
          <w:rFonts w:ascii="Garamond" w:hAnsi="Garamond"/>
        </w:rPr>
      </w:pPr>
      <w:bookmarkStart w:id="44" w:name="_Toc470116976"/>
      <w:r w:rsidRPr="00087F6B">
        <w:rPr>
          <w:rFonts w:ascii="Garamond" w:hAnsi="Garamond"/>
        </w:rPr>
        <w:lastRenderedPageBreak/>
        <w:t xml:space="preserve">Hodnocení </w:t>
      </w:r>
      <w:r w:rsidR="00AA029F" w:rsidRPr="00087F6B">
        <w:rPr>
          <w:rFonts w:ascii="Garamond" w:hAnsi="Garamond"/>
        </w:rPr>
        <w:t>hluku v</w:t>
      </w:r>
      <w:r w:rsidR="00ED643D" w:rsidRPr="00087F6B">
        <w:rPr>
          <w:rFonts w:ascii="Garamond" w:hAnsi="Garamond"/>
        </w:rPr>
        <w:t>e vnitřním prostředí školy</w:t>
      </w:r>
      <w:bookmarkEnd w:id="44"/>
    </w:p>
    <w:p w:rsidR="00722060" w:rsidRPr="00087F6B" w:rsidRDefault="00722060" w:rsidP="00374760">
      <w:pPr>
        <w:pStyle w:val="Nadpis2"/>
      </w:pPr>
      <w:bookmarkStart w:id="45" w:name="_Toc470116977"/>
      <w:r w:rsidRPr="00087F6B">
        <w:t>Hluk ze vzduchotechnických jednotek</w:t>
      </w:r>
      <w:bookmarkEnd w:id="45"/>
    </w:p>
    <w:p w:rsidR="00B8393B" w:rsidRPr="00087F6B" w:rsidRDefault="00B8393B" w:rsidP="00087F6B">
      <w:pPr>
        <w:pStyle w:val="Nadpis3"/>
      </w:pPr>
      <w:r w:rsidRPr="00087F6B">
        <w:t>Jednotky umístěné mimo učebny</w:t>
      </w:r>
    </w:p>
    <w:p w:rsidR="00851B4D" w:rsidRPr="00087F6B" w:rsidRDefault="00851B4D" w:rsidP="00507D2D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Vnitřní chráněné prostory školních místností bud</w:t>
      </w:r>
      <w:r w:rsidR="00553CD1" w:rsidRPr="00087F6B">
        <w:rPr>
          <w:rFonts w:ascii="Garamond" w:hAnsi="Garamond"/>
        </w:rPr>
        <w:t>ou</w:t>
      </w:r>
      <w:r w:rsidRPr="00087F6B">
        <w:rPr>
          <w:rFonts w:ascii="Garamond" w:hAnsi="Garamond"/>
        </w:rPr>
        <w:t xml:space="preserve"> ovlivněn</w:t>
      </w:r>
      <w:r w:rsidR="00553CD1" w:rsidRPr="00087F6B">
        <w:rPr>
          <w:rFonts w:ascii="Garamond" w:hAnsi="Garamond"/>
        </w:rPr>
        <w:t>y</w:t>
      </w:r>
      <w:r w:rsidRPr="00087F6B">
        <w:rPr>
          <w:rFonts w:ascii="Garamond" w:hAnsi="Garamond"/>
        </w:rPr>
        <w:t xml:space="preserve"> kromě hluku z</w:t>
      </w:r>
      <w:r w:rsidR="00553CD1" w:rsidRPr="00087F6B">
        <w:rPr>
          <w:rFonts w:ascii="Garamond" w:hAnsi="Garamond"/>
        </w:rPr>
        <w:t> vyú</w:t>
      </w:r>
      <w:r w:rsidRPr="00087F6B">
        <w:rPr>
          <w:rFonts w:ascii="Garamond" w:hAnsi="Garamond"/>
        </w:rPr>
        <w:t>stek</w:t>
      </w:r>
      <w:r w:rsidR="00553CD1" w:rsidRPr="00087F6B">
        <w:rPr>
          <w:rFonts w:ascii="Garamond" w:hAnsi="Garamond"/>
        </w:rPr>
        <w:t xml:space="preserve"> vzduch</w:t>
      </w:r>
      <w:r w:rsidR="00553CD1" w:rsidRPr="00087F6B">
        <w:rPr>
          <w:rFonts w:ascii="Garamond" w:hAnsi="Garamond"/>
        </w:rPr>
        <w:t>o</w:t>
      </w:r>
      <w:r w:rsidR="00553CD1" w:rsidRPr="00087F6B">
        <w:rPr>
          <w:rFonts w:ascii="Garamond" w:hAnsi="Garamond"/>
        </w:rPr>
        <w:t xml:space="preserve">techniky také hlukem ze vzduchotechnických jednotek </w:t>
      </w:r>
      <w:r w:rsidR="008B601B" w:rsidRPr="00087F6B">
        <w:rPr>
          <w:rFonts w:ascii="Garamond" w:hAnsi="Garamond"/>
        </w:rPr>
        <w:t xml:space="preserve">v prostoru </w:t>
      </w:r>
      <w:r w:rsidR="00FA14EA" w:rsidRPr="00087F6B">
        <w:rPr>
          <w:rFonts w:ascii="Garamond" w:hAnsi="Garamond"/>
        </w:rPr>
        <w:t>školy.</w:t>
      </w:r>
    </w:p>
    <w:p w:rsidR="00EA7D22" w:rsidRPr="00087F6B" w:rsidRDefault="00EA7D22" w:rsidP="00507D2D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Hluk vyzařovaný do okolí vzduchotechnických jednotek </w:t>
      </w:r>
      <w:r w:rsidR="00374760" w:rsidRPr="00087F6B">
        <w:rPr>
          <w:rFonts w:ascii="Garamond" w:hAnsi="Garamond"/>
        </w:rPr>
        <w:t>umístěných mimo učebny (zařízení 1</w:t>
      </w:r>
      <w:r w:rsidR="0030138D" w:rsidRPr="00087F6B">
        <w:rPr>
          <w:rFonts w:ascii="Garamond" w:hAnsi="Garamond"/>
        </w:rPr>
        <w:t>-4, 6-8</w:t>
      </w:r>
      <w:r w:rsidR="00374760" w:rsidRPr="00087F6B">
        <w:rPr>
          <w:rFonts w:ascii="Garamond" w:hAnsi="Garamond"/>
        </w:rPr>
        <w:t xml:space="preserve">) </w:t>
      </w:r>
      <w:r w:rsidRPr="00087F6B">
        <w:rPr>
          <w:rFonts w:ascii="Garamond" w:hAnsi="Garamond"/>
        </w:rPr>
        <w:t>se pohybuje v</w:t>
      </w:r>
      <w:r w:rsidR="00C01063" w:rsidRPr="00087F6B">
        <w:rPr>
          <w:rFonts w:ascii="Garamond" w:hAnsi="Garamond"/>
        </w:rPr>
        <w:t> </w:t>
      </w:r>
      <w:r w:rsidRPr="00087F6B">
        <w:rPr>
          <w:rFonts w:ascii="Garamond" w:hAnsi="Garamond"/>
        </w:rPr>
        <w:t>hodnotách L</w:t>
      </w:r>
      <w:r w:rsidRPr="00087F6B">
        <w:rPr>
          <w:rFonts w:ascii="Garamond" w:hAnsi="Garamond"/>
          <w:vertAlign w:val="subscript"/>
        </w:rPr>
        <w:t>A</w:t>
      </w:r>
      <w:r w:rsidR="00374760" w:rsidRPr="00087F6B">
        <w:rPr>
          <w:rFonts w:ascii="Garamond" w:hAnsi="Garamond"/>
          <w:vertAlign w:val="subscript"/>
        </w:rPr>
        <w:t>p</w:t>
      </w:r>
      <w:r w:rsidRPr="00087F6B">
        <w:rPr>
          <w:rFonts w:ascii="Garamond" w:hAnsi="Garamond"/>
        </w:rPr>
        <w:t xml:space="preserve"> = </w:t>
      </w:r>
      <w:r w:rsidR="00402FAB" w:rsidRPr="00087F6B">
        <w:rPr>
          <w:rFonts w:ascii="Garamond" w:hAnsi="Garamond"/>
        </w:rPr>
        <w:t>5</w:t>
      </w:r>
      <w:r w:rsidR="0030138D" w:rsidRPr="00087F6B">
        <w:rPr>
          <w:rFonts w:ascii="Garamond" w:hAnsi="Garamond"/>
        </w:rPr>
        <w:t>2</w:t>
      </w:r>
      <w:r w:rsidRPr="00087F6B">
        <w:rPr>
          <w:rFonts w:ascii="Garamond" w:hAnsi="Garamond"/>
        </w:rPr>
        <w:t xml:space="preserve"> –</w:t>
      </w:r>
      <w:r w:rsidR="009A2D3A" w:rsidRPr="00087F6B">
        <w:rPr>
          <w:rFonts w:ascii="Garamond" w:hAnsi="Garamond"/>
        </w:rPr>
        <w:t xml:space="preserve"> </w:t>
      </w:r>
      <w:r w:rsidR="00FA14EA" w:rsidRPr="00087F6B">
        <w:rPr>
          <w:rFonts w:ascii="Garamond" w:hAnsi="Garamond"/>
        </w:rPr>
        <w:t>6</w:t>
      </w:r>
      <w:r w:rsidR="00FA27CF" w:rsidRPr="00087F6B">
        <w:rPr>
          <w:rFonts w:ascii="Garamond" w:hAnsi="Garamond"/>
        </w:rPr>
        <w:t xml:space="preserve">3 </w:t>
      </w:r>
      <w:r w:rsidR="009A2D3A" w:rsidRPr="00087F6B">
        <w:rPr>
          <w:rFonts w:ascii="Garamond" w:hAnsi="Garamond"/>
        </w:rPr>
        <w:t xml:space="preserve">dB (tabulka </w:t>
      </w:r>
      <w:r w:rsidR="008B601B" w:rsidRPr="00087F6B">
        <w:rPr>
          <w:rFonts w:ascii="Garamond" w:hAnsi="Garamond"/>
        </w:rPr>
        <w:t>2</w:t>
      </w:r>
      <w:r w:rsidR="009A2D3A" w:rsidRPr="00087F6B">
        <w:rPr>
          <w:rFonts w:ascii="Garamond" w:hAnsi="Garamond"/>
        </w:rPr>
        <w:t>).</w:t>
      </w:r>
    </w:p>
    <w:p w:rsidR="00DB00CA" w:rsidRPr="00087F6B" w:rsidRDefault="00FA27CF" w:rsidP="00507D2D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Jednotky jsou umístěny mimo pobytové místnosti školy (</w:t>
      </w:r>
      <w:r w:rsidR="0030138D" w:rsidRPr="00087F6B">
        <w:rPr>
          <w:rFonts w:ascii="Garamond" w:hAnsi="Garamond"/>
        </w:rPr>
        <w:t>WC</w:t>
      </w:r>
      <w:r w:rsidR="00C01063" w:rsidRPr="00087F6B">
        <w:rPr>
          <w:rFonts w:ascii="Garamond" w:hAnsi="Garamond"/>
        </w:rPr>
        <w:t xml:space="preserve">, </w:t>
      </w:r>
      <w:r w:rsidRPr="00087F6B">
        <w:rPr>
          <w:rFonts w:ascii="Garamond" w:hAnsi="Garamond"/>
        </w:rPr>
        <w:t>na chod</w:t>
      </w:r>
      <w:r w:rsidR="00C01063" w:rsidRPr="00087F6B">
        <w:rPr>
          <w:rFonts w:ascii="Garamond" w:hAnsi="Garamond"/>
        </w:rPr>
        <w:t>bě</w:t>
      </w:r>
      <w:r w:rsidRPr="00087F6B">
        <w:rPr>
          <w:rFonts w:ascii="Garamond" w:hAnsi="Garamond"/>
        </w:rPr>
        <w:t>).</w:t>
      </w:r>
    </w:p>
    <w:p w:rsidR="00F27523" w:rsidRPr="00087F6B" w:rsidRDefault="00FA27CF" w:rsidP="00507D2D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Vnitřní stavební konstrukce</w:t>
      </w:r>
      <w:r w:rsidR="00EA7D22" w:rsidRPr="00087F6B">
        <w:rPr>
          <w:rFonts w:ascii="Garamond" w:hAnsi="Garamond"/>
        </w:rPr>
        <w:t xml:space="preserve"> (příčk</w:t>
      </w:r>
      <w:r w:rsidRPr="00087F6B">
        <w:rPr>
          <w:rFonts w:ascii="Garamond" w:hAnsi="Garamond"/>
        </w:rPr>
        <w:t>y</w:t>
      </w:r>
      <w:r w:rsidR="00EA7D22" w:rsidRPr="00087F6B">
        <w:rPr>
          <w:rFonts w:ascii="Garamond" w:hAnsi="Garamond"/>
        </w:rPr>
        <w:t xml:space="preserve">) </w:t>
      </w:r>
      <w:r w:rsidR="00AB0B21" w:rsidRPr="00087F6B">
        <w:rPr>
          <w:rFonts w:ascii="Garamond" w:hAnsi="Garamond"/>
        </w:rPr>
        <w:t xml:space="preserve">musí </w:t>
      </w:r>
      <w:r w:rsidR="00F27523" w:rsidRPr="00087F6B">
        <w:rPr>
          <w:rFonts w:ascii="Garamond" w:hAnsi="Garamond"/>
        </w:rPr>
        <w:t>dosah</w:t>
      </w:r>
      <w:r w:rsidR="00AB0B21" w:rsidRPr="00087F6B">
        <w:rPr>
          <w:rFonts w:ascii="Garamond" w:hAnsi="Garamond"/>
        </w:rPr>
        <w:t>ovat mezi učebnami a společnými prostory</w:t>
      </w:r>
      <w:r w:rsidR="00EA7D22" w:rsidRPr="00087F6B">
        <w:rPr>
          <w:rFonts w:ascii="Garamond" w:hAnsi="Garamond"/>
        </w:rPr>
        <w:t xml:space="preserve"> m</w:t>
      </w:r>
      <w:r w:rsidR="00EA7D22" w:rsidRPr="00087F6B">
        <w:rPr>
          <w:rFonts w:ascii="Garamond" w:hAnsi="Garamond"/>
        </w:rPr>
        <w:t>i</w:t>
      </w:r>
      <w:r w:rsidR="00EA7D22" w:rsidRPr="00087F6B">
        <w:rPr>
          <w:rFonts w:ascii="Garamond" w:hAnsi="Garamond"/>
        </w:rPr>
        <w:t xml:space="preserve">nimální </w:t>
      </w:r>
      <w:r w:rsidR="00F27523" w:rsidRPr="00087F6B">
        <w:rPr>
          <w:rFonts w:ascii="Garamond" w:hAnsi="Garamond"/>
        </w:rPr>
        <w:t xml:space="preserve">vážené </w:t>
      </w:r>
      <w:r w:rsidR="00EA7D22" w:rsidRPr="00087F6B">
        <w:rPr>
          <w:rFonts w:ascii="Garamond" w:hAnsi="Garamond"/>
        </w:rPr>
        <w:t>vzduchov</w:t>
      </w:r>
      <w:r w:rsidR="00F27523" w:rsidRPr="00087F6B">
        <w:rPr>
          <w:rFonts w:ascii="Garamond" w:hAnsi="Garamond"/>
        </w:rPr>
        <w:t>é</w:t>
      </w:r>
      <w:r w:rsidR="00EA7D22" w:rsidRPr="00087F6B">
        <w:rPr>
          <w:rFonts w:ascii="Garamond" w:hAnsi="Garamond"/>
        </w:rPr>
        <w:t xml:space="preserve"> neprůzvučnost</w:t>
      </w:r>
      <w:r w:rsidR="00F27523" w:rsidRPr="00087F6B">
        <w:rPr>
          <w:rFonts w:ascii="Garamond" w:hAnsi="Garamond"/>
        </w:rPr>
        <w:t>i</w:t>
      </w:r>
      <w:r w:rsidR="00EA7D22" w:rsidRPr="00087F6B">
        <w:rPr>
          <w:rFonts w:ascii="Garamond" w:hAnsi="Garamond"/>
        </w:rPr>
        <w:t xml:space="preserve"> R</w:t>
      </w:r>
      <w:r w:rsidR="00EA7D22" w:rsidRPr="00087F6B">
        <w:rPr>
          <w:rFonts w:ascii="Garamond" w:hAnsi="Garamond"/>
          <w:vertAlign w:val="subscript"/>
        </w:rPr>
        <w:t>W</w:t>
      </w:r>
      <w:r w:rsidR="00EA7D22" w:rsidRPr="00087F6B">
        <w:rPr>
          <w:rFonts w:ascii="Garamond" w:hAnsi="Garamond"/>
        </w:rPr>
        <w:t xml:space="preserve"> = </w:t>
      </w:r>
      <w:r w:rsidR="00DB00CA" w:rsidRPr="00087F6B">
        <w:rPr>
          <w:rFonts w:ascii="Garamond" w:hAnsi="Garamond"/>
        </w:rPr>
        <w:t>4</w:t>
      </w:r>
      <w:r w:rsidR="00AB0B21" w:rsidRPr="00087F6B">
        <w:rPr>
          <w:rFonts w:ascii="Garamond" w:hAnsi="Garamond"/>
        </w:rPr>
        <w:t>7</w:t>
      </w:r>
      <w:r w:rsidR="00F27523" w:rsidRPr="00087F6B">
        <w:rPr>
          <w:rFonts w:ascii="Garamond" w:hAnsi="Garamond"/>
        </w:rPr>
        <w:t xml:space="preserve"> dB, stavební vzduchová neprůzvučnost bude vyšší než  R´</w:t>
      </w:r>
      <w:r w:rsidR="00F27523" w:rsidRPr="00087F6B">
        <w:rPr>
          <w:rFonts w:ascii="Garamond" w:hAnsi="Garamond"/>
          <w:vertAlign w:val="subscript"/>
        </w:rPr>
        <w:t>w</w:t>
      </w:r>
      <w:r w:rsidR="00DB00CA" w:rsidRPr="00087F6B">
        <w:rPr>
          <w:rFonts w:ascii="Garamond" w:hAnsi="Garamond"/>
        </w:rPr>
        <w:t xml:space="preserve"> = </w:t>
      </w:r>
      <w:r w:rsidR="00AB0B21" w:rsidRPr="00087F6B">
        <w:rPr>
          <w:rFonts w:ascii="Garamond" w:hAnsi="Garamond"/>
        </w:rPr>
        <w:t>40</w:t>
      </w:r>
      <w:r w:rsidR="00F27523" w:rsidRPr="00087F6B">
        <w:rPr>
          <w:rFonts w:ascii="Garamond" w:hAnsi="Garamond"/>
        </w:rPr>
        <w:t xml:space="preserve"> dB. </w:t>
      </w:r>
    </w:p>
    <w:p w:rsidR="00EA7D22" w:rsidRPr="00087F6B" w:rsidRDefault="00F27523" w:rsidP="00507D2D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Hluk př</w:t>
      </w:r>
      <w:r w:rsidR="00EA7D22" w:rsidRPr="00087F6B">
        <w:rPr>
          <w:rFonts w:ascii="Garamond" w:hAnsi="Garamond"/>
        </w:rPr>
        <w:t>estup</w:t>
      </w:r>
      <w:r w:rsidRPr="00087F6B">
        <w:rPr>
          <w:rFonts w:ascii="Garamond" w:hAnsi="Garamond"/>
        </w:rPr>
        <w:t>ující</w:t>
      </w:r>
      <w:r w:rsidR="00EA7D22" w:rsidRPr="00087F6B">
        <w:rPr>
          <w:rFonts w:ascii="Garamond" w:hAnsi="Garamond"/>
        </w:rPr>
        <w:t xml:space="preserve"> přes oddělující stavební prvek (příčka) nepřekročí v</w:t>
      </w:r>
      <w:r w:rsidR="00C01063" w:rsidRPr="00087F6B">
        <w:rPr>
          <w:rFonts w:ascii="Garamond" w:hAnsi="Garamond"/>
        </w:rPr>
        <w:t> </w:t>
      </w:r>
      <w:r w:rsidR="00EA7D22" w:rsidRPr="00087F6B">
        <w:rPr>
          <w:rFonts w:ascii="Garamond" w:hAnsi="Garamond"/>
        </w:rPr>
        <w:t xml:space="preserve">místnosti příjmu </w:t>
      </w:r>
      <w:r w:rsidRPr="00087F6B">
        <w:rPr>
          <w:rFonts w:ascii="Garamond" w:hAnsi="Garamond"/>
        </w:rPr>
        <w:t>hladinu akustického tlaku L</w:t>
      </w:r>
      <w:r w:rsidRPr="00087F6B">
        <w:rPr>
          <w:rFonts w:ascii="Garamond" w:hAnsi="Garamond"/>
          <w:vertAlign w:val="subscript"/>
        </w:rPr>
        <w:t xml:space="preserve">Aeq,T </w:t>
      </w:r>
      <w:r w:rsidRPr="00087F6B">
        <w:rPr>
          <w:rFonts w:ascii="Garamond" w:hAnsi="Garamond"/>
        </w:rPr>
        <w:t>= 40 dB.</w:t>
      </w:r>
    </w:p>
    <w:p w:rsidR="008B601B" w:rsidRPr="00087F6B" w:rsidRDefault="008B601B" w:rsidP="00507D2D">
      <w:pPr>
        <w:ind w:firstLine="0"/>
        <w:jc w:val="both"/>
        <w:rPr>
          <w:rFonts w:ascii="Garamond" w:hAnsi="Garamond"/>
        </w:rPr>
      </w:pPr>
    </w:p>
    <w:p w:rsidR="00F27523" w:rsidRPr="00087F6B" w:rsidRDefault="00A53600" w:rsidP="00A53600">
      <w:pPr>
        <w:pStyle w:val="Titulek"/>
        <w:spacing w:line="360" w:lineRule="auto"/>
        <w:rPr>
          <w:rFonts w:ascii="Garamond" w:hAnsi="Garamond"/>
        </w:rPr>
      </w:pPr>
      <w:r w:rsidRPr="00087F6B">
        <w:rPr>
          <w:rFonts w:ascii="Garamond" w:hAnsi="Garamond"/>
        </w:rPr>
        <w:t xml:space="preserve">Tabulka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Tabulka \* ARABIC </w:instrText>
      </w:r>
      <w:r w:rsidRPr="00087F6B">
        <w:rPr>
          <w:rFonts w:ascii="Garamond" w:hAnsi="Garamond"/>
        </w:rPr>
        <w:fldChar w:fldCharType="separate"/>
      </w:r>
      <w:r w:rsidR="00EE0CB0" w:rsidRPr="00087F6B">
        <w:rPr>
          <w:rFonts w:ascii="Garamond" w:hAnsi="Garamond"/>
          <w:noProof/>
        </w:rPr>
        <w:t>3</w:t>
      </w:r>
      <w:r w:rsidRPr="00087F6B">
        <w:rPr>
          <w:rFonts w:ascii="Garamond" w:hAnsi="Garamond"/>
        </w:rPr>
        <w:fldChar w:fldCharType="end"/>
      </w:r>
      <w:r w:rsidRPr="00087F6B">
        <w:rPr>
          <w:rFonts w:ascii="Garamond" w:hAnsi="Garamond"/>
        </w:rPr>
        <w:t xml:space="preserve">  </w:t>
      </w:r>
      <w:r w:rsidR="00D11045" w:rsidRPr="00087F6B">
        <w:rPr>
          <w:rFonts w:ascii="Garamond" w:hAnsi="Garamond"/>
          <w:b w:val="0"/>
        </w:rPr>
        <w:t>Přehled dotčených</w:t>
      </w:r>
      <w:r w:rsidR="00F27523" w:rsidRPr="00087F6B">
        <w:rPr>
          <w:rFonts w:ascii="Garamond" w:hAnsi="Garamond"/>
          <w:b w:val="0"/>
        </w:rPr>
        <w:t xml:space="preserve"> místnost</w:t>
      </w:r>
      <w:r w:rsidR="00D11045" w:rsidRPr="00087F6B">
        <w:rPr>
          <w:rFonts w:ascii="Garamond" w:hAnsi="Garamond"/>
          <w:b w:val="0"/>
        </w:rPr>
        <w:t>í (chráněných prostorů)</w:t>
      </w:r>
    </w:p>
    <w:tbl>
      <w:tblPr>
        <w:tblStyle w:val="Mkatabulky"/>
        <w:tblW w:w="8955" w:type="dxa"/>
        <w:tblInd w:w="108" w:type="dxa"/>
        <w:tblLook w:val="04A0" w:firstRow="1" w:lastRow="0" w:firstColumn="1" w:lastColumn="0" w:noHBand="0" w:noVBand="1"/>
      </w:tblPr>
      <w:tblGrid>
        <w:gridCol w:w="1066"/>
        <w:gridCol w:w="1769"/>
        <w:gridCol w:w="787"/>
        <w:gridCol w:w="3749"/>
        <w:gridCol w:w="1584"/>
      </w:tblGrid>
      <w:tr w:rsidR="0046520A" w:rsidRPr="00087F6B" w:rsidTr="00452C7A">
        <w:tc>
          <w:tcPr>
            <w:tcW w:w="1066" w:type="dxa"/>
            <w:shd w:val="clear" w:color="auto" w:fill="D9D9D9" w:themeFill="background1" w:themeFillShade="D9"/>
          </w:tcPr>
          <w:p w:rsidR="007355B8" w:rsidRPr="00087F6B" w:rsidRDefault="00FA27CF" w:rsidP="00FA27CF">
            <w:pPr>
              <w:spacing w:before="60"/>
              <w:ind w:firstLine="0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Zařízení</w:t>
            </w:r>
          </w:p>
        </w:tc>
        <w:tc>
          <w:tcPr>
            <w:tcW w:w="1769" w:type="dxa"/>
            <w:shd w:val="clear" w:color="auto" w:fill="D9D9D9" w:themeFill="background1" w:themeFillShade="D9"/>
          </w:tcPr>
          <w:p w:rsidR="007355B8" w:rsidRPr="00087F6B" w:rsidRDefault="00D11045" w:rsidP="00380D67">
            <w:pPr>
              <w:spacing w:before="60"/>
              <w:ind w:firstLine="0"/>
              <w:jc w:val="both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umístění</w:t>
            </w:r>
          </w:p>
        </w:tc>
        <w:tc>
          <w:tcPr>
            <w:tcW w:w="787" w:type="dxa"/>
            <w:shd w:val="clear" w:color="auto" w:fill="D9D9D9" w:themeFill="background1" w:themeFillShade="D9"/>
          </w:tcPr>
          <w:p w:rsidR="007355B8" w:rsidRPr="00087F6B" w:rsidRDefault="00D11045" w:rsidP="00380D67">
            <w:pPr>
              <w:spacing w:before="60"/>
              <w:ind w:firstLine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L</w:t>
            </w:r>
            <w:r w:rsidR="00C01063" w:rsidRPr="00087F6B">
              <w:rPr>
                <w:rFonts w:ascii="Garamond" w:hAnsi="Garamond"/>
                <w:b/>
                <w:vertAlign w:val="subscript"/>
              </w:rPr>
              <w:t>Ap</w:t>
            </w:r>
            <w:r w:rsidRPr="00087F6B">
              <w:rPr>
                <w:rFonts w:ascii="Garamond" w:hAnsi="Garamond"/>
                <w:b/>
                <w:vertAlign w:val="subscript"/>
              </w:rPr>
              <w:t xml:space="preserve"> </w:t>
            </w:r>
            <w:r w:rsidRPr="00087F6B">
              <w:rPr>
                <w:rFonts w:ascii="Garamond" w:hAnsi="Garamond"/>
                <w:b/>
              </w:rPr>
              <w:t>[dB]</w:t>
            </w:r>
          </w:p>
        </w:tc>
        <w:tc>
          <w:tcPr>
            <w:tcW w:w="3749" w:type="dxa"/>
            <w:shd w:val="clear" w:color="auto" w:fill="D9D9D9" w:themeFill="background1" w:themeFillShade="D9"/>
          </w:tcPr>
          <w:p w:rsidR="007355B8" w:rsidRPr="00087F6B" w:rsidRDefault="009A2D3A" w:rsidP="00380D67">
            <w:pPr>
              <w:spacing w:before="60"/>
              <w:ind w:firstLine="0"/>
              <w:jc w:val="both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 xml:space="preserve">sousedící </w:t>
            </w:r>
            <w:r w:rsidR="00D11045" w:rsidRPr="00087F6B">
              <w:rPr>
                <w:rFonts w:ascii="Garamond" w:hAnsi="Garamond"/>
                <w:b/>
              </w:rPr>
              <w:t>dotčené místností</w:t>
            </w:r>
          </w:p>
        </w:tc>
        <w:tc>
          <w:tcPr>
            <w:tcW w:w="1584" w:type="dxa"/>
            <w:shd w:val="clear" w:color="auto" w:fill="D9D9D9" w:themeFill="background1" w:themeFillShade="D9"/>
          </w:tcPr>
          <w:p w:rsidR="007355B8" w:rsidRPr="00087F6B" w:rsidRDefault="00D11045" w:rsidP="00380D67">
            <w:pPr>
              <w:spacing w:before="60"/>
              <w:ind w:firstLine="0"/>
              <w:jc w:val="center"/>
              <w:rPr>
                <w:rFonts w:ascii="Garamond" w:hAnsi="Garamond"/>
                <w:b/>
                <w:vertAlign w:val="subscript"/>
              </w:rPr>
            </w:pPr>
            <w:r w:rsidRPr="00087F6B">
              <w:rPr>
                <w:rFonts w:ascii="Garamond" w:hAnsi="Garamond"/>
                <w:b/>
              </w:rPr>
              <w:t>L</w:t>
            </w:r>
            <w:r w:rsidRPr="00087F6B">
              <w:rPr>
                <w:rFonts w:ascii="Garamond" w:hAnsi="Garamond"/>
                <w:b/>
                <w:vertAlign w:val="subscript"/>
              </w:rPr>
              <w:t>Aeq,T</w:t>
            </w:r>
            <w:r w:rsidRPr="00087F6B">
              <w:rPr>
                <w:rFonts w:ascii="Garamond" w:hAnsi="Garamond"/>
                <w:b/>
              </w:rPr>
              <w:t xml:space="preserve"> [dB]</w:t>
            </w:r>
            <w:r w:rsidR="00DD5AA8" w:rsidRPr="00087F6B">
              <w:rPr>
                <w:rFonts w:ascii="Garamond" w:hAnsi="Garamond"/>
                <w:b/>
              </w:rPr>
              <w:t xml:space="preserve"> v</w:t>
            </w:r>
            <w:r w:rsidR="00C01063" w:rsidRPr="00087F6B">
              <w:rPr>
                <w:rFonts w:ascii="Garamond" w:hAnsi="Garamond"/>
                <w:b/>
              </w:rPr>
              <w:t> </w:t>
            </w:r>
            <w:r w:rsidR="00DD5AA8" w:rsidRPr="00087F6B">
              <w:rPr>
                <w:rFonts w:ascii="Garamond" w:hAnsi="Garamond"/>
                <w:b/>
              </w:rPr>
              <w:t>posuzované místnosti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1</w:t>
            </w:r>
          </w:p>
        </w:tc>
        <w:tc>
          <w:tcPr>
            <w:tcW w:w="1769" w:type="dxa"/>
          </w:tcPr>
          <w:p w:rsidR="0030138D" w:rsidRPr="00087F6B" w:rsidRDefault="0030138D" w:rsidP="00FA27CF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62</w:t>
            </w:r>
          </w:p>
        </w:tc>
        <w:tc>
          <w:tcPr>
            <w:tcW w:w="3749" w:type="dxa"/>
          </w:tcPr>
          <w:p w:rsidR="0030138D" w:rsidRPr="00087F6B" w:rsidRDefault="00452C7A" w:rsidP="00C01063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učebny psaní na stroji</w:t>
            </w:r>
          </w:p>
        </w:tc>
        <w:tc>
          <w:tcPr>
            <w:tcW w:w="1584" w:type="dxa"/>
          </w:tcPr>
          <w:p w:rsidR="0030138D" w:rsidRPr="00087F6B" w:rsidRDefault="0030138D" w:rsidP="00380D67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2</w:t>
            </w:r>
          </w:p>
        </w:tc>
        <w:tc>
          <w:tcPr>
            <w:tcW w:w="1769" w:type="dxa"/>
          </w:tcPr>
          <w:p w:rsidR="0030138D" w:rsidRPr="00087F6B" w:rsidRDefault="0030138D" w:rsidP="00380D67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WC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55</w:t>
            </w:r>
          </w:p>
        </w:tc>
        <w:tc>
          <w:tcPr>
            <w:tcW w:w="3749" w:type="dxa"/>
          </w:tcPr>
          <w:p w:rsidR="0030138D" w:rsidRPr="00087F6B" w:rsidRDefault="00452C7A" w:rsidP="00380D67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kmenová učebna</w:t>
            </w:r>
          </w:p>
        </w:tc>
        <w:tc>
          <w:tcPr>
            <w:tcW w:w="1584" w:type="dxa"/>
          </w:tcPr>
          <w:p w:rsidR="0030138D" w:rsidRPr="00087F6B" w:rsidRDefault="0030138D" w:rsidP="00380D67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3</w:t>
            </w:r>
          </w:p>
        </w:tc>
        <w:tc>
          <w:tcPr>
            <w:tcW w:w="1769" w:type="dxa"/>
          </w:tcPr>
          <w:p w:rsidR="0030138D" w:rsidRPr="00087F6B" w:rsidRDefault="0030138D" w:rsidP="00452C7A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57</w:t>
            </w:r>
          </w:p>
        </w:tc>
        <w:tc>
          <w:tcPr>
            <w:tcW w:w="3749" w:type="dxa"/>
          </w:tcPr>
          <w:p w:rsidR="0030138D" w:rsidRPr="00087F6B" w:rsidRDefault="00452C7A" w:rsidP="00380D67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učebna chemie</w:t>
            </w:r>
          </w:p>
        </w:tc>
        <w:tc>
          <w:tcPr>
            <w:tcW w:w="1584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4</w:t>
            </w:r>
          </w:p>
        </w:tc>
        <w:tc>
          <w:tcPr>
            <w:tcW w:w="1769" w:type="dxa"/>
          </w:tcPr>
          <w:p w:rsidR="0030138D" w:rsidRPr="00087F6B" w:rsidRDefault="0030138D" w:rsidP="00452C7A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52</w:t>
            </w:r>
          </w:p>
        </w:tc>
        <w:tc>
          <w:tcPr>
            <w:tcW w:w="3749" w:type="dxa"/>
          </w:tcPr>
          <w:p w:rsidR="0030138D" w:rsidRPr="00087F6B" w:rsidRDefault="00452C7A" w:rsidP="00380D67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chemická laboratoř</w:t>
            </w:r>
          </w:p>
        </w:tc>
        <w:tc>
          <w:tcPr>
            <w:tcW w:w="1584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</w:t>
            </w:r>
          </w:p>
        </w:tc>
        <w:tc>
          <w:tcPr>
            <w:tcW w:w="1769" w:type="dxa"/>
          </w:tcPr>
          <w:p w:rsidR="0030138D" w:rsidRPr="00087F6B" w:rsidRDefault="0030138D" w:rsidP="00452C7A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63</w:t>
            </w:r>
          </w:p>
        </w:tc>
        <w:tc>
          <w:tcPr>
            <w:tcW w:w="3749" w:type="dxa"/>
          </w:tcPr>
          <w:p w:rsidR="0030138D" w:rsidRPr="00087F6B" w:rsidRDefault="00452C7A" w:rsidP="00380D67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kabinet, učebna biologie</w:t>
            </w:r>
          </w:p>
        </w:tc>
        <w:tc>
          <w:tcPr>
            <w:tcW w:w="1584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7</w:t>
            </w:r>
          </w:p>
        </w:tc>
        <w:tc>
          <w:tcPr>
            <w:tcW w:w="1769" w:type="dxa"/>
          </w:tcPr>
          <w:p w:rsidR="0030138D" w:rsidRPr="00087F6B" w:rsidRDefault="0030138D" w:rsidP="00452C7A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62</w:t>
            </w:r>
          </w:p>
        </w:tc>
        <w:tc>
          <w:tcPr>
            <w:tcW w:w="3749" w:type="dxa"/>
          </w:tcPr>
          <w:p w:rsidR="0030138D" w:rsidRPr="00087F6B" w:rsidRDefault="00452C7A" w:rsidP="00452C7A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učebna IVT, učebna matemat</w:t>
            </w:r>
            <w:r w:rsidRPr="00087F6B">
              <w:rPr>
                <w:rFonts w:ascii="Garamond" w:hAnsi="Garamond"/>
              </w:rPr>
              <w:t>i</w:t>
            </w:r>
            <w:r w:rsidRPr="00087F6B">
              <w:rPr>
                <w:rFonts w:ascii="Garamond" w:hAnsi="Garamond"/>
              </w:rPr>
              <w:t>ky</w:t>
            </w:r>
          </w:p>
        </w:tc>
        <w:tc>
          <w:tcPr>
            <w:tcW w:w="1584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  <w:tr w:rsidR="0030138D" w:rsidRPr="00087F6B" w:rsidTr="00452C7A">
        <w:tc>
          <w:tcPr>
            <w:tcW w:w="1066" w:type="dxa"/>
            <w:vAlign w:val="center"/>
          </w:tcPr>
          <w:p w:rsidR="0030138D" w:rsidRPr="00087F6B" w:rsidRDefault="0030138D" w:rsidP="00FA27C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8</w:t>
            </w:r>
          </w:p>
        </w:tc>
        <w:tc>
          <w:tcPr>
            <w:tcW w:w="1769" w:type="dxa"/>
          </w:tcPr>
          <w:p w:rsidR="0030138D" w:rsidRPr="00087F6B" w:rsidRDefault="0030138D" w:rsidP="00452C7A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chodba</w:t>
            </w:r>
          </w:p>
        </w:tc>
        <w:tc>
          <w:tcPr>
            <w:tcW w:w="787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54</w:t>
            </w:r>
          </w:p>
        </w:tc>
        <w:tc>
          <w:tcPr>
            <w:tcW w:w="3749" w:type="dxa"/>
          </w:tcPr>
          <w:p w:rsidR="0030138D" w:rsidRPr="00087F6B" w:rsidRDefault="00452C7A" w:rsidP="00380D67">
            <w:pPr>
              <w:spacing w:before="60"/>
              <w:ind w:firstLine="0"/>
              <w:jc w:val="both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učebna zemědělství, učebna IVT</w:t>
            </w:r>
          </w:p>
        </w:tc>
        <w:tc>
          <w:tcPr>
            <w:tcW w:w="1584" w:type="dxa"/>
          </w:tcPr>
          <w:p w:rsidR="0030138D" w:rsidRPr="00087F6B" w:rsidRDefault="0030138D" w:rsidP="00452C7A">
            <w:pPr>
              <w:spacing w:before="60"/>
              <w:ind w:firstLine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40</w:t>
            </w:r>
          </w:p>
        </w:tc>
      </w:tr>
    </w:tbl>
    <w:p w:rsidR="00DB00CA" w:rsidRPr="00087F6B" w:rsidRDefault="00DB00CA" w:rsidP="00507D2D">
      <w:pPr>
        <w:ind w:firstLine="0"/>
        <w:jc w:val="both"/>
        <w:rPr>
          <w:rFonts w:ascii="Garamond" w:hAnsi="Garamond"/>
        </w:rPr>
      </w:pPr>
    </w:p>
    <w:p w:rsidR="007C22AA" w:rsidRPr="00087F6B" w:rsidRDefault="007C22AA" w:rsidP="007C22AA">
      <w:pPr>
        <w:pStyle w:val="Odstavecseseznamem"/>
        <w:ind w:left="0" w:firstLine="0"/>
        <w:contextualSpacing w:val="0"/>
        <w:jc w:val="both"/>
        <w:rPr>
          <w:rFonts w:ascii="Garamond" w:hAnsi="Garamond"/>
          <w:b/>
        </w:rPr>
      </w:pPr>
      <w:r w:rsidRPr="00087F6B">
        <w:rPr>
          <w:rFonts w:ascii="Garamond" w:hAnsi="Garamond"/>
          <w:b/>
        </w:rPr>
        <w:t>Hodnocení:</w:t>
      </w:r>
    </w:p>
    <w:p w:rsidR="007C22AA" w:rsidRPr="00087F6B" w:rsidRDefault="007C22AA" w:rsidP="007C22AA">
      <w:pPr>
        <w:pStyle w:val="Odstavecseseznamem"/>
        <w:ind w:left="0" w:firstLine="0"/>
        <w:contextualSpacing w:val="0"/>
        <w:jc w:val="both"/>
        <w:rPr>
          <w:rFonts w:ascii="Garamond" w:hAnsi="Garamond"/>
          <w:i/>
          <w:vertAlign w:val="subscript"/>
        </w:rPr>
      </w:pPr>
      <w:r w:rsidRPr="00087F6B">
        <w:rPr>
          <w:rFonts w:ascii="Garamond" w:hAnsi="Garamond"/>
        </w:rPr>
        <w:t xml:space="preserve">Hluk </w:t>
      </w:r>
      <w:r w:rsidR="006C4866" w:rsidRPr="00087F6B">
        <w:rPr>
          <w:rFonts w:ascii="Garamond" w:hAnsi="Garamond"/>
        </w:rPr>
        <w:t>v chráněných vnitřních p</w:t>
      </w:r>
      <w:r w:rsidR="00FA27CF" w:rsidRPr="00087F6B">
        <w:rPr>
          <w:rFonts w:ascii="Garamond" w:hAnsi="Garamond"/>
        </w:rPr>
        <w:t>rostorech školní budovy (učebny</w:t>
      </w:r>
      <w:r w:rsidR="006C4866" w:rsidRPr="00087F6B">
        <w:rPr>
          <w:rFonts w:ascii="Garamond" w:hAnsi="Garamond"/>
        </w:rPr>
        <w:t>) ze zdrojů vzduchotechniky</w:t>
      </w:r>
      <w:r w:rsidR="009A2D3A" w:rsidRPr="00087F6B">
        <w:rPr>
          <w:rFonts w:ascii="Garamond" w:hAnsi="Garamond"/>
        </w:rPr>
        <w:t>,</w:t>
      </w:r>
      <w:r w:rsidR="006C4866" w:rsidRPr="00087F6B">
        <w:rPr>
          <w:rFonts w:ascii="Garamond" w:hAnsi="Garamond"/>
        </w:rPr>
        <w:t xml:space="preserve"> </w:t>
      </w:r>
      <w:r w:rsidRPr="00087F6B">
        <w:rPr>
          <w:rFonts w:ascii="Garamond" w:hAnsi="Garamond"/>
        </w:rPr>
        <w:t xml:space="preserve">pronikající </w:t>
      </w:r>
      <w:r w:rsidR="009A2D3A" w:rsidRPr="00087F6B">
        <w:rPr>
          <w:rFonts w:ascii="Garamond" w:hAnsi="Garamond"/>
        </w:rPr>
        <w:t xml:space="preserve">z míst kde budou instalovány, </w:t>
      </w:r>
      <w:r w:rsidRPr="00087F6B">
        <w:rPr>
          <w:rFonts w:ascii="Garamond" w:hAnsi="Garamond"/>
        </w:rPr>
        <w:t xml:space="preserve">nepřekročí </w:t>
      </w:r>
      <w:r w:rsidR="006C4866" w:rsidRPr="00087F6B">
        <w:rPr>
          <w:rFonts w:ascii="Garamond" w:hAnsi="Garamond"/>
        </w:rPr>
        <w:t xml:space="preserve">s velikou rezervou </w:t>
      </w:r>
      <w:r w:rsidRPr="00087F6B">
        <w:rPr>
          <w:rFonts w:ascii="Garamond" w:hAnsi="Garamond"/>
        </w:rPr>
        <w:t xml:space="preserve">hodnotu hygienického limitu </w:t>
      </w:r>
      <w:r w:rsidR="006C4866" w:rsidRPr="00087F6B">
        <w:rPr>
          <w:rFonts w:ascii="Garamond" w:hAnsi="Garamond"/>
        </w:rPr>
        <w:t>L</w:t>
      </w:r>
      <w:r w:rsidR="00AB0B21" w:rsidRPr="00087F6B">
        <w:rPr>
          <w:rFonts w:ascii="Garamond" w:hAnsi="Garamond"/>
          <w:vertAlign w:val="subscript"/>
        </w:rPr>
        <w:t xml:space="preserve">Amax </w:t>
      </w:r>
      <w:r w:rsidR="006C4866" w:rsidRPr="00087F6B">
        <w:rPr>
          <w:rFonts w:ascii="Garamond" w:hAnsi="Garamond"/>
        </w:rPr>
        <w:t>= 45 dB</w:t>
      </w:r>
      <w:r w:rsidR="00DB00CA" w:rsidRPr="00087F6B">
        <w:rPr>
          <w:rFonts w:ascii="Garamond" w:hAnsi="Garamond"/>
        </w:rPr>
        <w:t>.</w:t>
      </w:r>
    </w:p>
    <w:p w:rsidR="007C22AA" w:rsidRPr="00087F6B" w:rsidRDefault="007C22AA" w:rsidP="00EA5ECD">
      <w:pPr>
        <w:pStyle w:val="Odstavecseseznamem"/>
        <w:ind w:firstLine="0"/>
        <w:jc w:val="both"/>
        <w:rPr>
          <w:rFonts w:ascii="Garamond" w:hAnsi="Garamond"/>
        </w:rPr>
      </w:pPr>
    </w:p>
    <w:p w:rsidR="0095482D" w:rsidRPr="00087F6B" w:rsidRDefault="0095482D" w:rsidP="00EA5ECD">
      <w:pPr>
        <w:pStyle w:val="Odstavecseseznamem"/>
        <w:ind w:firstLine="0"/>
        <w:jc w:val="both"/>
        <w:rPr>
          <w:rFonts w:ascii="Garamond" w:hAnsi="Garamond"/>
        </w:rPr>
      </w:pPr>
    </w:p>
    <w:p w:rsidR="00B8393B" w:rsidRPr="00087F6B" w:rsidRDefault="00B8393B" w:rsidP="00087F6B">
      <w:pPr>
        <w:pStyle w:val="Nadpis3"/>
      </w:pPr>
      <w:r w:rsidRPr="00087F6B">
        <w:t>Jednotk</w:t>
      </w:r>
      <w:r w:rsidR="00AB0B21" w:rsidRPr="00087F6B">
        <w:t>y</w:t>
      </w:r>
      <w:r w:rsidRPr="00087F6B">
        <w:t xml:space="preserve"> umístěn</w:t>
      </w:r>
      <w:r w:rsidR="00AB0B21" w:rsidRPr="00087F6B">
        <w:t>é</w:t>
      </w:r>
      <w:r w:rsidRPr="00087F6B">
        <w:t xml:space="preserve"> v učebn</w:t>
      </w:r>
      <w:r w:rsidR="00AB0B21" w:rsidRPr="00087F6B">
        <w:t>ách</w:t>
      </w:r>
    </w:p>
    <w:p w:rsidR="0062486A" w:rsidRPr="00087F6B" w:rsidRDefault="00452C7A" w:rsidP="0062486A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Interiérové větrací</w:t>
      </w:r>
      <w:r w:rsidR="00B36FAE" w:rsidRPr="00087F6B">
        <w:rPr>
          <w:rFonts w:ascii="Garamond" w:hAnsi="Garamond"/>
        </w:rPr>
        <w:t xml:space="preserve"> jednotk</w:t>
      </w:r>
      <w:r w:rsidR="00AB0B21" w:rsidRPr="00087F6B">
        <w:rPr>
          <w:rFonts w:ascii="Garamond" w:hAnsi="Garamond"/>
        </w:rPr>
        <w:t>y</w:t>
      </w:r>
      <w:r w:rsidRPr="00087F6B">
        <w:rPr>
          <w:rFonts w:ascii="Garamond" w:hAnsi="Garamond"/>
        </w:rPr>
        <w:t xml:space="preserve"> budou ve dvou případech</w:t>
      </w:r>
      <w:r w:rsidR="00B36FAE" w:rsidRPr="00087F6B">
        <w:rPr>
          <w:rFonts w:ascii="Garamond" w:hAnsi="Garamond"/>
        </w:rPr>
        <w:t xml:space="preserve"> </w:t>
      </w:r>
      <w:r w:rsidR="00156E7E" w:rsidRPr="00087F6B">
        <w:rPr>
          <w:rFonts w:ascii="Garamond" w:hAnsi="Garamond"/>
        </w:rPr>
        <w:t xml:space="preserve">(zařízení </w:t>
      </w:r>
      <w:r w:rsidRPr="00087F6B">
        <w:rPr>
          <w:rFonts w:ascii="Garamond" w:hAnsi="Garamond"/>
        </w:rPr>
        <w:t>5, 9</w:t>
      </w:r>
      <w:r w:rsidR="00156E7E" w:rsidRPr="00087F6B">
        <w:rPr>
          <w:rFonts w:ascii="Garamond" w:hAnsi="Garamond"/>
        </w:rPr>
        <w:t xml:space="preserve">) </w:t>
      </w:r>
      <w:r w:rsidR="00AB0B21" w:rsidRPr="00087F6B">
        <w:rPr>
          <w:rFonts w:ascii="Garamond" w:hAnsi="Garamond"/>
        </w:rPr>
        <w:t>umístěny v učebnách</w:t>
      </w:r>
      <w:r w:rsidR="00B36FAE" w:rsidRPr="00087F6B">
        <w:rPr>
          <w:rFonts w:ascii="Garamond" w:hAnsi="Garamond"/>
        </w:rPr>
        <w:t xml:space="preserve">. </w:t>
      </w:r>
      <w:r w:rsidR="00A0701F" w:rsidRPr="00087F6B">
        <w:rPr>
          <w:rFonts w:ascii="Garamond" w:hAnsi="Garamond"/>
        </w:rPr>
        <w:t xml:space="preserve"> Je</w:t>
      </w:r>
      <w:r w:rsidR="00A0701F" w:rsidRPr="00087F6B">
        <w:rPr>
          <w:rFonts w:ascii="Garamond" w:hAnsi="Garamond"/>
        </w:rPr>
        <w:t>d</w:t>
      </w:r>
      <w:r w:rsidR="00A0701F" w:rsidRPr="00087F6B">
        <w:rPr>
          <w:rFonts w:ascii="Garamond" w:hAnsi="Garamond"/>
        </w:rPr>
        <w:t xml:space="preserve">notky </w:t>
      </w:r>
      <w:r w:rsidRPr="00087F6B">
        <w:rPr>
          <w:rFonts w:ascii="Garamond" w:hAnsi="Garamond"/>
        </w:rPr>
        <w:t>jsou vybaveny kulisovými tlumiči hluku (přívodní, odvodní). Mají</w:t>
      </w:r>
      <w:r w:rsidR="00A0701F" w:rsidRPr="00087F6B">
        <w:rPr>
          <w:rFonts w:ascii="Garamond" w:hAnsi="Garamond"/>
        </w:rPr>
        <w:t xml:space="preserve"> plášť s</w:t>
      </w:r>
      <w:r w:rsidRPr="00087F6B">
        <w:rPr>
          <w:rFonts w:ascii="Garamond" w:hAnsi="Garamond"/>
        </w:rPr>
        <w:t> iz</w:t>
      </w:r>
      <w:r w:rsidR="00A0701F" w:rsidRPr="00087F6B">
        <w:rPr>
          <w:rFonts w:ascii="Garamond" w:hAnsi="Garamond"/>
        </w:rPr>
        <w:t>olací z minerální vlny</w:t>
      </w:r>
      <w:r w:rsidRPr="00087F6B">
        <w:rPr>
          <w:rFonts w:ascii="Garamond" w:hAnsi="Garamond"/>
        </w:rPr>
        <w:t xml:space="preserve"> 30 mm</w:t>
      </w:r>
      <w:r w:rsidR="00A0701F" w:rsidRPr="00087F6B">
        <w:rPr>
          <w:rFonts w:ascii="Garamond" w:hAnsi="Garamond"/>
        </w:rPr>
        <w:t>. Hladina akustic</w:t>
      </w:r>
      <w:r w:rsidRPr="00087F6B">
        <w:rPr>
          <w:rFonts w:ascii="Garamond" w:hAnsi="Garamond"/>
        </w:rPr>
        <w:t>kého výk</w:t>
      </w:r>
      <w:r w:rsidRPr="00087F6B">
        <w:rPr>
          <w:rFonts w:ascii="Garamond" w:hAnsi="Garamond"/>
        </w:rPr>
        <w:t>o</w:t>
      </w:r>
      <w:r w:rsidRPr="00087F6B">
        <w:rPr>
          <w:rFonts w:ascii="Garamond" w:hAnsi="Garamond"/>
        </w:rPr>
        <w:t>nu pláště</w:t>
      </w:r>
      <w:r w:rsidR="00A0701F" w:rsidRPr="00087F6B">
        <w:rPr>
          <w:rFonts w:ascii="Garamond" w:hAnsi="Garamond"/>
        </w:rPr>
        <w:t xml:space="preserve"> je L</w:t>
      </w:r>
      <w:r w:rsidR="00A0701F" w:rsidRPr="00087F6B">
        <w:rPr>
          <w:rFonts w:ascii="Garamond" w:hAnsi="Garamond"/>
          <w:vertAlign w:val="subscript"/>
        </w:rPr>
        <w:t>A</w:t>
      </w:r>
      <w:r w:rsidRPr="00087F6B">
        <w:rPr>
          <w:rFonts w:ascii="Garamond" w:hAnsi="Garamond"/>
          <w:vertAlign w:val="subscript"/>
        </w:rPr>
        <w:t>w</w:t>
      </w:r>
      <w:r w:rsidR="00A0701F" w:rsidRPr="00087F6B">
        <w:rPr>
          <w:rFonts w:ascii="Garamond" w:hAnsi="Garamond"/>
        </w:rPr>
        <w:t xml:space="preserve"> = </w:t>
      </w:r>
      <w:r w:rsidRPr="00087F6B">
        <w:rPr>
          <w:rFonts w:ascii="Garamond" w:hAnsi="Garamond"/>
        </w:rPr>
        <w:t>38</w:t>
      </w:r>
      <w:r w:rsidR="00A0701F" w:rsidRPr="00087F6B">
        <w:rPr>
          <w:rFonts w:ascii="Garamond" w:hAnsi="Garamond"/>
        </w:rPr>
        <w:t xml:space="preserve"> dB</w:t>
      </w:r>
      <w:r w:rsidR="00241ED0" w:rsidRPr="00087F6B">
        <w:rPr>
          <w:rFonts w:ascii="Garamond" w:hAnsi="Garamond"/>
        </w:rPr>
        <w:t xml:space="preserve"> </w:t>
      </w:r>
      <w:r w:rsidR="00A0701F" w:rsidRPr="00087F6B">
        <w:rPr>
          <w:rFonts w:ascii="Garamond" w:hAnsi="Garamond"/>
        </w:rPr>
        <w:t>(tabulka 2).</w:t>
      </w:r>
    </w:p>
    <w:p w:rsidR="0062486A" w:rsidRPr="00087F6B" w:rsidRDefault="0062486A" w:rsidP="0062486A">
      <w:pPr>
        <w:pStyle w:val="Odstavecseseznamem"/>
        <w:ind w:left="0" w:firstLine="0"/>
        <w:contextualSpacing w:val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Hluk v c</w:t>
      </w:r>
      <w:r w:rsidR="00253E30" w:rsidRPr="00087F6B">
        <w:rPr>
          <w:rFonts w:ascii="Garamond" w:hAnsi="Garamond"/>
        </w:rPr>
        <w:t>hráněném vnitřním prostoru učeben</w:t>
      </w:r>
      <w:r w:rsidRPr="00087F6B">
        <w:rPr>
          <w:rFonts w:ascii="Garamond" w:hAnsi="Garamond"/>
        </w:rPr>
        <w:t xml:space="preserve"> z </w:t>
      </w:r>
      <w:r w:rsidR="0022647E" w:rsidRPr="00087F6B">
        <w:rPr>
          <w:rFonts w:ascii="Garamond" w:hAnsi="Garamond"/>
        </w:rPr>
        <w:t>větrací</w:t>
      </w:r>
      <w:r w:rsidRPr="00087F6B">
        <w:rPr>
          <w:rFonts w:ascii="Garamond" w:hAnsi="Garamond"/>
        </w:rPr>
        <w:t xml:space="preserve"> jednotky nepřekročí s velikou rezervou hodnotu hygienického limitu L</w:t>
      </w:r>
      <w:r w:rsidRPr="00087F6B">
        <w:rPr>
          <w:rFonts w:ascii="Garamond" w:hAnsi="Garamond"/>
          <w:vertAlign w:val="subscript"/>
        </w:rPr>
        <w:t>A</w:t>
      </w:r>
      <w:r w:rsidR="00241ED0" w:rsidRPr="00087F6B">
        <w:rPr>
          <w:rFonts w:ascii="Garamond" w:hAnsi="Garamond"/>
          <w:vertAlign w:val="subscript"/>
        </w:rPr>
        <w:t>max</w:t>
      </w:r>
      <w:r w:rsidRPr="00087F6B">
        <w:rPr>
          <w:rFonts w:ascii="Garamond" w:hAnsi="Garamond"/>
          <w:vertAlign w:val="subscript"/>
        </w:rPr>
        <w:t xml:space="preserve"> </w:t>
      </w:r>
      <w:r w:rsidRPr="00087F6B">
        <w:rPr>
          <w:rFonts w:ascii="Garamond" w:hAnsi="Garamond"/>
        </w:rPr>
        <w:t>= 45 dB.</w:t>
      </w:r>
    </w:p>
    <w:p w:rsidR="00B8393B" w:rsidRPr="00087F6B" w:rsidRDefault="00B8393B" w:rsidP="00B8393B">
      <w:pPr>
        <w:rPr>
          <w:rFonts w:ascii="Garamond" w:hAnsi="Garamond"/>
        </w:rPr>
      </w:pPr>
    </w:p>
    <w:p w:rsidR="00B8393B" w:rsidRPr="00087F6B" w:rsidRDefault="00B8393B" w:rsidP="00B8393B">
      <w:pPr>
        <w:rPr>
          <w:rFonts w:ascii="Garamond" w:hAnsi="Garamond"/>
        </w:rPr>
      </w:pPr>
    </w:p>
    <w:p w:rsidR="00722060" w:rsidRPr="00087F6B" w:rsidRDefault="00722060" w:rsidP="00374760">
      <w:pPr>
        <w:pStyle w:val="Nadpis2"/>
      </w:pPr>
      <w:bookmarkStart w:id="46" w:name="_Toc470116978"/>
      <w:r w:rsidRPr="00087F6B">
        <w:lastRenderedPageBreak/>
        <w:t>Hluk v učebnách z rozvodů vzduchotechniky</w:t>
      </w:r>
      <w:bookmarkEnd w:id="46"/>
    </w:p>
    <w:p w:rsidR="00B4757F" w:rsidRPr="00087F6B" w:rsidRDefault="00B4757F" w:rsidP="00722060">
      <w:pPr>
        <w:ind w:firstLine="0"/>
        <w:rPr>
          <w:rFonts w:ascii="Garamond" w:hAnsi="Garamond"/>
        </w:rPr>
      </w:pPr>
      <w:r w:rsidRPr="00087F6B">
        <w:rPr>
          <w:rFonts w:ascii="Garamond" w:hAnsi="Garamond"/>
        </w:rPr>
        <w:t>Pro dodržení hygienického limitu v</w:t>
      </w:r>
      <w:r w:rsidR="004D6A44" w:rsidRPr="00087F6B">
        <w:rPr>
          <w:rFonts w:ascii="Garamond" w:hAnsi="Garamond"/>
        </w:rPr>
        <w:t> </w:t>
      </w:r>
      <w:r w:rsidRPr="00087F6B">
        <w:rPr>
          <w:rFonts w:ascii="Garamond" w:hAnsi="Garamond"/>
        </w:rPr>
        <w:t>učebnách</w:t>
      </w:r>
      <w:r w:rsidR="004D6A44" w:rsidRPr="00087F6B">
        <w:rPr>
          <w:rFonts w:ascii="Garamond" w:hAnsi="Garamond"/>
        </w:rPr>
        <w:t xml:space="preserve"> </w:t>
      </w:r>
      <w:r w:rsidRPr="00087F6B">
        <w:rPr>
          <w:rFonts w:ascii="Garamond" w:hAnsi="Garamond"/>
        </w:rPr>
        <w:t xml:space="preserve">je nutno dodržet následující požadavky pro hluk z vyústek vzduchotechniky, jak je uvedeno v následující tabulce. </w:t>
      </w:r>
    </w:p>
    <w:p w:rsidR="00F22652" w:rsidRPr="00087F6B" w:rsidRDefault="00F22652" w:rsidP="00722060">
      <w:pPr>
        <w:ind w:firstLine="0"/>
        <w:rPr>
          <w:rFonts w:ascii="Garamond" w:hAnsi="Garamond"/>
        </w:rPr>
      </w:pPr>
    </w:p>
    <w:p w:rsidR="00F22652" w:rsidRPr="00087F6B" w:rsidRDefault="00F22652" w:rsidP="00F22652">
      <w:pPr>
        <w:pStyle w:val="Titulek"/>
        <w:spacing w:line="360" w:lineRule="auto"/>
        <w:rPr>
          <w:rFonts w:ascii="Garamond" w:hAnsi="Garamond"/>
          <w:b w:val="0"/>
        </w:rPr>
      </w:pPr>
      <w:r w:rsidRPr="00087F6B">
        <w:rPr>
          <w:rFonts w:ascii="Garamond" w:hAnsi="Garamond"/>
        </w:rPr>
        <w:t xml:space="preserve">Tabulka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Tabulka \* ARABIC </w:instrText>
      </w:r>
      <w:r w:rsidRPr="00087F6B">
        <w:rPr>
          <w:rFonts w:ascii="Garamond" w:hAnsi="Garamond"/>
        </w:rPr>
        <w:fldChar w:fldCharType="separate"/>
      </w:r>
      <w:r w:rsidR="00EE0CB0" w:rsidRPr="00087F6B">
        <w:rPr>
          <w:rFonts w:ascii="Garamond" w:hAnsi="Garamond"/>
          <w:noProof/>
        </w:rPr>
        <w:t>4</w:t>
      </w:r>
      <w:r w:rsidRPr="00087F6B">
        <w:rPr>
          <w:rFonts w:ascii="Garamond" w:hAnsi="Garamond"/>
        </w:rPr>
        <w:fldChar w:fldCharType="end"/>
      </w:r>
      <w:r w:rsidRPr="00087F6B">
        <w:rPr>
          <w:rFonts w:ascii="Garamond" w:hAnsi="Garamond"/>
        </w:rPr>
        <w:t xml:space="preserve">  </w:t>
      </w:r>
      <w:r w:rsidR="002419FB" w:rsidRPr="00087F6B">
        <w:rPr>
          <w:rFonts w:ascii="Garamond" w:hAnsi="Garamond"/>
          <w:b w:val="0"/>
        </w:rPr>
        <w:t>Požadavky na vzduchotechnické zařízení v budov</w:t>
      </w:r>
      <w:r w:rsidR="00A51D3D" w:rsidRPr="00087F6B">
        <w:rPr>
          <w:rFonts w:ascii="Garamond" w:hAnsi="Garamond"/>
          <w:b w:val="0"/>
        </w:rPr>
        <w:t>ách</w:t>
      </w:r>
      <w:r w:rsidR="002419FB" w:rsidRPr="00087F6B">
        <w:rPr>
          <w:rFonts w:ascii="Garamond" w:hAnsi="Garamond"/>
          <w:b w:val="0"/>
        </w:rPr>
        <w:t xml:space="preserve"> školy</w:t>
      </w:r>
    </w:p>
    <w:tbl>
      <w:tblPr>
        <w:tblStyle w:val="Mkatabulky"/>
        <w:tblW w:w="918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134"/>
        <w:gridCol w:w="2977"/>
        <w:gridCol w:w="1418"/>
        <w:gridCol w:w="1275"/>
        <w:gridCol w:w="1190"/>
        <w:gridCol w:w="1193"/>
      </w:tblGrid>
      <w:tr w:rsidR="009B222C" w:rsidRPr="00087F6B" w:rsidTr="0022647E">
        <w:tc>
          <w:tcPr>
            <w:tcW w:w="1134" w:type="dxa"/>
            <w:vMerge w:val="restart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Podlaží</w:t>
            </w:r>
          </w:p>
        </w:tc>
        <w:tc>
          <w:tcPr>
            <w:tcW w:w="2977" w:type="dxa"/>
            <w:vMerge w:val="restart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mís</w:t>
            </w:r>
            <w:r w:rsidRPr="00087F6B">
              <w:rPr>
                <w:rFonts w:ascii="Garamond" w:hAnsi="Garamond"/>
                <w:b/>
                <w:szCs w:val="24"/>
              </w:rPr>
              <w:t>t</w:t>
            </w:r>
            <w:r w:rsidRPr="00087F6B">
              <w:rPr>
                <w:rFonts w:ascii="Garamond" w:hAnsi="Garamond"/>
                <w:b/>
                <w:szCs w:val="24"/>
              </w:rPr>
              <w:t>nost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plocha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výška</w:t>
            </w:r>
          </w:p>
        </w:tc>
        <w:tc>
          <w:tcPr>
            <w:tcW w:w="2383" w:type="dxa"/>
            <w:gridSpan w:val="2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požadavek na ak. výkon ve vyústce [dB]</w:t>
            </w:r>
          </w:p>
        </w:tc>
      </w:tr>
      <w:tr w:rsidR="009B222C" w:rsidRPr="00087F6B" w:rsidTr="0022647E">
        <w:tc>
          <w:tcPr>
            <w:tcW w:w="1134" w:type="dxa"/>
            <w:vMerge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rPr>
                <w:rFonts w:ascii="Garamond" w:hAnsi="Garamond"/>
                <w:b/>
                <w:szCs w:val="24"/>
              </w:rPr>
            </w:pPr>
          </w:p>
        </w:tc>
        <w:tc>
          <w:tcPr>
            <w:tcW w:w="2977" w:type="dxa"/>
            <w:vMerge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</w:p>
        </w:tc>
        <w:tc>
          <w:tcPr>
            <w:tcW w:w="1418" w:type="dxa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m</w:t>
            </w:r>
            <w:r w:rsidRPr="00087F6B">
              <w:rPr>
                <w:rFonts w:ascii="Garamond" w:hAnsi="Garamond"/>
                <w:b/>
                <w:szCs w:val="24"/>
                <w:vertAlign w:val="superscript"/>
              </w:rPr>
              <w:t>2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m</w:t>
            </w:r>
          </w:p>
        </w:tc>
        <w:tc>
          <w:tcPr>
            <w:tcW w:w="1190" w:type="dxa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odvod</w:t>
            </w:r>
          </w:p>
        </w:tc>
        <w:tc>
          <w:tcPr>
            <w:tcW w:w="1193" w:type="dxa"/>
            <w:shd w:val="clear" w:color="auto" w:fill="D9D9D9" w:themeFill="background1" w:themeFillShade="D9"/>
          </w:tcPr>
          <w:p w:rsidR="009B222C" w:rsidRPr="00087F6B" w:rsidRDefault="009B222C" w:rsidP="00BC09F8">
            <w:pPr>
              <w:spacing w:before="60"/>
              <w:ind w:firstLine="0"/>
              <w:jc w:val="center"/>
              <w:rPr>
                <w:rFonts w:ascii="Garamond" w:hAnsi="Garamond"/>
                <w:b/>
                <w:szCs w:val="24"/>
              </w:rPr>
            </w:pPr>
            <w:r w:rsidRPr="00087F6B">
              <w:rPr>
                <w:rFonts w:ascii="Garamond" w:hAnsi="Garamond"/>
                <w:b/>
                <w:szCs w:val="24"/>
              </w:rPr>
              <w:t>přívod</w:t>
            </w:r>
          </w:p>
        </w:tc>
      </w:tr>
      <w:tr w:rsidR="000C565F" w:rsidRPr="00087F6B" w:rsidTr="0022647E">
        <w:tc>
          <w:tcPr>
            <w:tcW w:w="1134" w:type="dxa"/>
            <w:vMerge w:val="restart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1. NP</w:t>
            </w: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kmenová učebna</w:t>
            </w:r>
          </w:p>
        </w:tc>
        <w:tc>
          <w:tcPr>
            <w:tcW w:w="1418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66,02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3,96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zeměpisu a dějep</w:t>
            </w:r>
            <w:r w:rsidRPr="00087F6B">
              <w:rPr>
                <w:rFonts w:ascii="Garamond" w:hAnsi="Garamond"/>
                <w:szCs w:val="24"/>
              </w:rPr>
              <w:t>i</w:t>
            </w:r>
            <w:r w:rsidRPr="00087F6B">
              <w:rPr>
                <w:rFonts w:ascii="Garamond" w:hAnsi="Garamond"/>
                <w:szCs w:val="24"/>
              </w:rPr>
              <w:t>su</w:t>
            </w:r>
          </w:p>
        </w:tc>
        <w:tc>
          <w:tcPr>
            <w:tcW w:w="1418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62,22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3,96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kmenová učebna</w:t>
            </w:r>
          </w:p>
        </w:tc>
        <w:tc>
          <w:tcPr>
            <w:tcW w:w="1418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57,66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3,96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40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chemie</w:t>
            </w:r>
          </w:p>
        </w:tc>
        <w:tc>
          <w:tcPr>
            <w:tcW w:w="1418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77,22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3,96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chemická laboratoř</w:t>
            </w:r>
          </w:p>
        </w:tc>
        <w:tc>
          <w:tcPr>
            <w:tcW w:w="1418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110,42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3,96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42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42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jazyků</w:t>
            </w:r>
          </w:p>
        </w:tc>
        <w:tc>
          <w:tcPr>
            <w:tcW w:w="1418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60,14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3,96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42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42</w:t>
            </w:r>
          </w:p>
        </w:tc>
      </w:tr>
      <w:tr w:rsidR="000C565F" w:rsidRPr="00087F6B" w:rsidTr="0022647E">
        <w:tc>
          <w:tcPr>
            <w:tcW w:w="1134" w:type="dxa"/>
            <w:vMerge w:val="restart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2. NP</w:t>
            </w: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češt</w:t>
            </w:r>
            <w:r w:rsidRPr="00087F6B">
              <w:rPr>
                <w:rFonts w:ascii="Garamond" w:hAnsi="Garamond"/>
                <w:szCs w:val="24"/>
              </w:rPr>
              <w:t>i</w:t>
            </w:r>
            <w:r w:rsidRPr="00087F6B">
              <w:rPr>
                <w:rFonts w:ascii="Garamond" w:hAnsi="Garamond"/>
                <w:szCs w:val="24"/>
              </w:rPr>
              <w:t>ny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62,25</w:t>
            </w:r>
          </w:p>
        </w:tc>
        <w:tc>
          <w:tcPr>
            <w:tcW w:w="1275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biol</w:t>
            </w:r>
            <w:r w:rsidRPr="00087F6B">
              <w:rPr>
                <w:rFonts w:ascii="Garamond" w:hAnsi="Garamond"/>
                <w:szCs w:val="24"/>
              </w:rPr>
              <w:t>o</w:t>
            </w:r>
            <w:r w:rsidRPr="00087F6B">
              <w:rPr>
                <w:rFonts w:ascii="Garamond" w:hAnsi="Garamond"/>
                <w:szCs w:val="24"/>
              </w:rPr>
              <w:t>gie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62,25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pěst. ros</w:t>
            </w:r>
            <w:r w:rsidRPr="00087F6B">
              <w:rPr>
                <w:rFonts w:ascii="Garamond" w:hAnsi="Garamond"/>
                <w:szCs w:val="24"/>
              </w:rPr>
              <w:t>t</w:t>
            </w:r>
            <w:r w:rsidRPr="00087F6B">
              <w:rPr>
                <w:rFonts w:ascii="Garamond" w:hAnsi="Garamond"/>
                <w:szCs w:val="24"/>
              </w:rPr>
              <w:t>lin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57,37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kmenová učebna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54,03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matemat</w:t>
            </w:r>
            <w:r w:rsidRPr="00087F6B">
              <w:rPr>
                <w:rFonts w:ascii="Garamond" w:hAnsi="Garamond"/>
                <w:szCs w:val="24"/>
              </w:rPr>
              <w:t>i</w:t>
            </w:r>
            <w:r w:rsidRPr="00087F6B">
              <w:rPr>
                <w:rFonts w:ascii="Garamond" w:hAnsi="Garamond"/>
                <w:szCs w:val="24"/>
              </w:rPr>
              <w:t>ky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60,67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ek</w:t>
            </w:r>
            <w:r w:rsidRPr="00087F6B">
              <w:rPr>
                <w:rFonts w:ascii="Garamond" w:hAnsi="Garamond"/>
                <w:szCs w:val="24"/>
              </w:rPr>
              <w:t>o</w:t>
            </w:r>
            <w:r w:rsidRPr="00087F6B">
              <w:rPr>
                <w:rFonts w:ascii="Garamond" w:hAnsi="Garamond"/>
                <w:szCs w:val="24"/>
              </w:rPr>
              <w:t>nomie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59,24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zem</w:t>
            </w:r>
            <w:r w:rsidRPr="00087F6B">
              <w:rPr>
                <w:rFonts w:ascii="Garamond" w:hAnsi="Garamond"/>
                <w:szCs w:val="24"/>
              </w:rPr>
              <w:t>ě</w:t>
            </w:r>
            <w:r w:rsidRPr="00087F6B">
              <w:rPr>
                <w:rFonts w:ascii="Garamond" w:hAnsi="Garamond"/>
                <w:szCs w:val="24"/>
              </w:rPr>
              <w:t>dělství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70,05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41</w:t>
            </w:r>
          </w:p>
        </w:tc>
      </w:tr>
      <w:tr w:rsidR="000C565F" w:rsidRPr="00087F6B" w:rsidTr="0022647E">
        <w:tc>
          <w:tcPr>
            <w:tcW w:w="1134" w:type="dxa"/>
            <w:vMerge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</w:p>
        </w:tc>
        <w:tc>
          <w:tcPr>
            <w:tcW w:w="2977" w:type="dxa"/>
          </w:tcPr>
          <w:p w:rsidR="000C565F" w:rsidRPr="00087F6B" w:rsidRDefault="000C565F" w:rsidP="000C565F">
            <w:pPr>
              <w:spacing w:before="60"/>
              <w:ind w:firstLine="0"/>
              <w:rPr>
                <w:rFonts w:ascii="Garamond" w:hAnsi="Garamond"/>
                <w:szCs w:val="24"/>
              </w:rPr>
            </w:pPr>
            <w:r w:rsidRPr="00087F6B">
              <w:rPr>
                <w:rFonts w:ascii="Garamond" w:hAnsi="Garamond"/>
                <w:szCs w:val="24"/>
              </w:rPr>
              <w:t>učebna jaz</w:t>
            </w:r>
            <w:r w:rsidRPr="00087F6B">
              <w:rPr>
                <w:rFonts w:ascii="Garamond" w:hAnsi="Garamond"/>
                <w:szCs w:val="24"/>
              </w:rPr>
              <w:t>y</w:t>
            </w:r>
            <w:r w:rsidRPr="00087F6B">
              <w:rPr>
                <w:rFonts w:ascii="Garamond" w:hAnsi="Garamond"/>
                <w:szCs w:val="24"/>
              </w:rPr>
              <w:t>ků</w:t>
            </w:r>
          </w:p>
        </w:tc>
        <w:tc>
          <w:tcPr>
            <w:tcW w:w="1418" w:type="dxa"/>
            <w:vAlign w:val="bottom"/>
          </w:tcPr>
          <w:p w:rsidR="000C565F" w:rsidRPr="00087F6B" w:rsidRDefault="000C565F" w:rsidP="000C565F">
            <w:pPr>
              <w:spacing w:before="60"/>
              <w:ind w:firstLine="0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39,66</w:t>
            </w:r>
          </w:p>
        </w:tc>
        <w:tc>
          <w:tcPr>
            <w:tcW w:w="1275" w:type="dxa"/>
          </w:tcPr>
          <w:p w:rsidR="000C565F" w:rsidRPr="00087F6B" w:rsidRDefault="000C565F" w:rsidP="000C565F">
            <w:pPr>
              <w:spacing w:before="60"/>
              <w:ind w:hanging="6"/>
              <w:jc w:val="center"/>
              <w:rPr>
                <w:rFonts w:ascii="Garamond" w:hAnsi="Garamond"/>
                <w:color w:val="000000"/>
                <w:szCs w:val="24"/>
              </w:rPr>
            </w:pPr>
            <w:r w:rsidRPr="00087F6B">
              <w:rPr>
                <w:rFonts w:ascii="Garamond" w:hAnsi="Garamond"/>
                <w:color w:val="000000"/>
                <w:szCs w:val="24"/>
              </w:rPr>
              <w:t>4,20</w:t>
            </w:r>
          </w:p>
        </w:tc>
        <w:tc>
          <w:tcPr>
            <w:tcW w:w="1190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42</w:t>
            </w:r>
          </w:p>
        </w:tc>
        <w:tc>
          <w:tcPr>
            <w:tcW w:w="1193" w:type="dxa"/>
            <w:vAlign w:val="bottom"/>
          </w:tcPr>
          <w:p w:rsidR="000C565F" w:rsidRPr="00087F6B" w:rsidRDefault="000C565F" w:rsidP="000C565F">
            <w:pPr>
              <w:spacing w:before="60"/>
              <w:jc w:val="center"/>
              <w:rPr>
                <w:rFonts w:ascii="Garamond" w:hAnsi="Garamond" w:cs="Calibri"/>
                <w:bCs/>
                <w:color w:val="000000"/>
                <w:sz w:val="22"/>
                <w:szCs w:val="22"/>
              </w:rPr>
            </w:pPr>
            <w:r w:rsidRPr="00087F6B">
              <w:rPr>
                <w:rFonts w:ascii="Garamond" w:hAnsi="Garamond" w:cs="Calibri"/>
                <w:bCs/>
                <w:color w:val="000000"/>
                <w:sz w:val="22"/>
                <w:szCs w:val="22"/>
              </w:rPr>
              <w:t>42</w:t>
            </w:r>
          </w:p>
        </w:tc>
      </w:tr>
    </w:tbl>
    <w:p w:rsidR="0064060C" w:rsidRPr="00087F6B" w:rsidRDefault="0062486A" w:rsidP="004E3B5F">
      <w:pPr>
        <w:pStyle w:val="Odstavecseseznamem"/>
        <w:numPr>
          <w:ilvl w:val="1"/>
          <w:numId w:val="5"/>
        </w:numPr>
        <w:ind w:left="284" w:hanging="218"/>
        <w:jc w:val="both"/>
        <w:rPr>
          <w:rFonts w:ascii="Garamond" w:hAnsi="Garamond"/>
          <w:vertAlign w:val="superscript"/>
        </w:rPr>
      </w:pPr>
      <w:r w:rsidRPr="00087F6B">
        <w:rPr>
          <w:rFonts w:ascii="Garamond" w:hAnsi="Garamond"/>
        </w:rPr>
        <w:t xml:space="preserve">akustický </w:t>
      </w:r>
      <w:r w:rsidR="00897C4B" w:rsidRPr="00087F6B">
        <w:rPr>
          <w:rFonts w:ascii="Garamond" w:hAnsi="Garamond"/>
        </w:rPr>
        <w:t>výkon</w:t>
      </w:r>
      <w:r w:rsidR="00A51D3D" w:rsidRPr="00087F6B">
        <w:rPr>
          <w:rFonts w:ascii="Garamond" w:hAnsi="Garamond"/>
        </w:rPr>
        <w:t xml:space="preserve"> VZT jednotek</w:t>
      </w:r>
      <w:r w:rsidRPr="00087F6B">
        <w:rPr>
          <w:rFonts w:ascii="Garamond" w:hAnsi="Garamond"/>
        </w:rPr>
        <w:t xml:space="preserve"> umístěn</w:t>
      </w:r>
      <w:r w:rsidR="00A51D3D" w:rsidRPr="00087F6B">
        <w:rPr>
          <w:rFonts w:ascii="Garamond" w:hAnsi="Garamond"/>
        </w:rPr>
        <w:t>ých</w:t>
      </w:r>
      <w:r w:rsidRPr="00087F6B">
        <w:rPr>
          <w:rFonts w:ascii="Garamond" w:hAnsi="Garamond"/>
        </w:rPr>
        <w:t xml:space="preserve"> v</w:t>
      </w:r>
      <w:r w:rsidR="00A51D3D" w:rsidRPr="00087F6B">
        <w:rPr>
          <w:rFonts w:ascii="Garamond" w:hAnsi="Garamond"/>
        </w:rPr>
        <w:t xml:space="preserve"> učebnách </w:t>
      </w:r>
      <w:r w:rsidR="00F610E3" w:rsidRPr="00087F6B">
        <w:rPr>
          <w:rFonts w:ascii="Garamond" w:hAnsi="Garamond"/>
        </w:rPr>
        <w:t>jazyků</w:t>
      </w:r>
      <w:r w:rsidR="00A51D3D" w:rsidRPr="00087F6B">
        <w:rPr>
          <w:rFonts w:ascii="Garamond" w:hAnsi="Garamond"/>
        </w:rPr>
        <w:t xml:space="preserve"> </w:t>
      </w:r>
      <w:r w:rsidR="000C5030" w:rsidRPr="00087F6B">
        <w:rPr>
          <w:rFonts w:ascii="Garamond" w:hAnsi="Garamond"/>
        </w:rPr>
        <w:t xml:space="preserve">v 1. NP i v 2. NP </w:t>
      </w:r>
      <w:r w:rsidRPr="00087F6B">
        <w:rPr>
          <w:rFonts w:ascii="Garamond" w:hAnsi="Garamond"/>
        </w:rPr>
        <w:t>na přívodu a odvodu vzduchu je nižší než požadované hodnoty</w:t>
      </w:r>
    </w:p>
    <w:p w:rsidR="00DB00CA" w:rsidRPr="00087F6B" w:rsidRDefault="00DB00CA" w:rsidP="00722060">
      <w:pPr>
        <w:rPr>
          <w:rFonts w:ascii="Garamond" w:hAnsi="Garamond"/>
        </w:rPr>
      </w:pPr>
    </w:p>
    <w:p w:rsidR="00156E7E" w:rsidRPr="00087F6B" w:rsidRDefault="00156E7E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0C5030" w:rsidRPr="00087F6B" w:rsidRDefault="000C5030" w:rsidP="00722060">
      <w:pPr>
        <w:rPr>
          <w:rFonts w:ascii="Garamond" w:hAnsi="Garamond"/>
        </w:rPr>
      </w:pPr>
    </w:p>
    <w:p w:rsidR="00EA5ECD" w:rsidRPr="00087F6B" w:rsidRDefault="00EA5ECD" w:rsidP="004F688D">
      <w:pPr>
        <w:pStyle w:val="Nadpis1"/>
        <w:rPr>
          <w:rFonts w:ascii="Garamond" w:hAnsi="Garamond"/>
        </w:rPr>
      </w:pPr>
      <w:bookmarkStart w:id="47" w:name="_Toc470116979"/>
      <w:r w:rsidRPr="00087F6B">
        <w:rPr>
          <w:rFonts w:ascii="Garamond" w:hAnsi="Garamond"/>
        </w:rPr>
        <w:lastRenderedPageBreak/>
        <w:t xml:space="preserve">Hodnocení </w:t>
      </w:r>
      <w:r w:rsidR="00CD6FD5" w:rsidRPr="00087F6B">
        <w:rPr>
          <w:rFonts w:ascii="Garamond" w:hAnsi="Garamond"/>
        </w:rPr>
        <w:t>hluku ze zdrojů záměru v</w:t>
      </w:r>
      <w:r w:rsidR="006C4866" w:rsidRPr="00087F6B">
        <w:rPr>
          <w:rFonts w:ascii="Garamond" w:hAnsi="Garamond"/>
        </w:rPr>
        <w:t> chráněném venkovním prostoru</w:t>
      </w:r>
      <w:bookmarkEnd w:id="47"/>
    </w:p>
    <w:p w:rsidR="004465DA" w:rsidRPr="00087F6B" w:rsidRDefault="007C22AA" w:rsidP="006C4E9C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Zdrojem hluku na objekt</w:t>
      </w:r>
      <w:r w:rsidR="004E3B5F" w:rsidRPr="00087F6B">
        <w:rPr>
          <w:rFonts w:ascii="Garamond" w:hAnsi="Garamond"/>
        </w:rPr>
        <w:t>ech školy</w:t>
      </w:r>
      <w:r w:rsidRPr="00087F6B">
        <w:rPr>
          <w:rFonts w:ascii="Garamond" w:hAnsi="Garamond"/>
        </w:rPr>
        <w:t xml:space="preserve"> budou po </w:t>
      </w:r>
      <w:r w:rsidR="00B814D5" w:rsidRPr="00087F6B">
        <w:rPr>
          <w:rFonts w:ascii="Garamond" w:hAnsi="Garamond"/>
        </w:rPr>
        <w:t xml:space="preserve">realizaci záměru a instalaci VZT jednotek </w:t>
      </w:r>
      <w:r w:rsidR="004465DA" w:rsidRPr="00087F6B">
        <w:rPr>
          <w:rFonts w:ascii="Garamond" w:hAnsi="Garamond"/>
        </w:rPr>
        <w:t xml:space="preserve">výduchy </w:t>
      </w:r>
      <w:r w:rsidR="00B814D5" w:rsidRPr="00087F6B">
        <w:rPr>
          <w:rFonts w:ascii="Garamond" w:hAnsi="Garamond"/>
        </w:rPr>
        <w:t xml:space="preserve">těchto </w:t>
      </w:r>
      <w:r w:rsidRPr="00087F6B">
        <w:rPr>
          <w:rFonts w:ascii="Garamond" w:hAnsi="Garamond"/>
        </w:rPr>
        <w:t>jedno</w:t>
      </w:r>
      <w:r w:rsidR="004465DA" w:rsidRPr="00087F6B">
        <w:rPr>
          <w:rFonts w:ascii="Garamond" w:hAnsi="Garamond"/>
        </w:rPr>
        <w:t>tek</w:t>
      </w:r>
      <w:r w:rsidRPr="00087F6B">
        <w:rPr>
          <w:rFonts w:ascii="Garamond" w:hAnsi="Garamond"/>
        </w:rPr>
        <w:t xml:space="preserve"> </w:t>
      </w:r>
      <w:r w:rsidR="00DD5AA8" w:rsidRPr="00087F6B">
        <w:rPr>
          <w:rFonts w:ascii="Garamond" w:hAnsi="Garamond"/>
        </w:rPr>
        <w:t xml:space="preserve">na </w:t>
      </w:r>
      <w:r w:rsidR="004465DA" w:rsidRPr="00087F6B">
        <w:rPr>
          <w:rFonts w:ascii="Garamond" w:hAnsi="Garamond"/>
        </w:rPr>
        <w:t>fasád</w:t>
      </w:r>
      <w:r w:rsidR="00BC09F8" w:rsidRPr="00087F6B">
        <w:rPr>
          <w:rFonts w:ascii="Garamond" w:hAnsi="Garamond"/>
        </w:rPr>
        <w:t>ě</w:t>
      </w:r>
      <w:r w:rsidR="004465DA" w:rsidRPr="00087F6B">
        <w:rPr>
          <w:rFonts w:ascii="Garamond" w:hAnsi="Garamond"/>
        </w:rPr>
        <w:t xml:space="preserve"> školní budovy (obr.č. </w:t>
      </w:r>
      <w:r w:rsidR="00087F6B" w:rsidRPr="00087F6B">
        <w:rPr>
          <w:rFonts w:ascii="Garamond" w:hAnsi="Garamond"/>
        </w:rPr>
        <w:t>3</w:t>
      </w:r>
      <w:r w:rsidR="004465DA" w:rsidRPr="00087F6B">
        <w:rPr>
          <w:rFonts w:ascii="Garamond" w:hAnsi="Garamond"/>
        </w:rPr>
        <w:t>).</w:t>
      </w:r>
    </w:p>
    <w:p w:rsidR="00DD5AA8" w:rsidRPr="00087F6B" w:rsidRDefault="00DD5AA8" w:rsidP="006C4E9C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Výpočet byl proveden pro body v chráněném venkovním prostoru budovy školy a v chráněném venkovním prostoru </w:t>
      </w:r>
      <w:r w:rsidR="00B814D5" w:rsidRPr="00087F6B">
        <w:rPr>
          <w:rFonts w:ascii="Garamond" w:hAnsi="Garamond"/>
        </w:rPr>
        <w:t xml:space="preserve">nejbližší </w:t>
      </w:r>
      <w:r w:rsidRPr="00087F6B">
        <w:rPr>
          <w:rFonts w:ascii="Garamond" w:hAnsi="Garamond"/>
        </w:rPr>
        <w:t>obytn</w:t>
      </w:r>
      <w:r w:rsidR="00B814D5" w:rsidRPr="00087F6B">
        <w:rPr>
          <w:rFonts w:ascii="Garamond" w:hAnsi="Garamond"/>
        </w:rPr>
        <w:t>é</w:t>
      </w:r>
      <w:r w:rsidRPr="00087F6B">
        <w:rPr>
          <w:rFonts w:ascii="Garamond" w:hAnsi="Garamond"/>
        </w:rPr>
        <w:t xml:space="preserve"> budov</w:t>
      </w:r>
      <w:r w:rsidR="00B814D5" w:rsidRPr="00087F6B">
        <w:rPr>
          <w:rFonts w:ascii="Garamond" w:hAnsi="Garamond"/>
        </w:rPr>
        <w:t>y</w:t>
      </w:r>
      <w:r w:rsidRPr="00087F6B">
        <w:rPr>
          <w:rFonts w:ascii="Garamond" w:hAnsi="Garamond"/>
        </w:rPr>
        <w:t xml:space="preserve"> v blízkosti školy.</w:t>
      </w:r>
    </w:p>
    <w:p w:rsidR="00DD5AA8" w:rsidRPr="00087F6B" w:rsidRDefault="00DD5AA8" w:rsidP="00011CCC">
      <w:pPr>
        <w:ind w:firstLine="0"/>
        <w:jc w:val="both"/>
        <w:rPr>
          <w:rFonts w:ascii="Garamond" w:hAnsi="Garamond"/>
          <w:szCs w:val="24"/>
        </w:rPr>
      </w:pPr>
      <w:r w:rsidRPr="00087F6B">
        <w:rPr>
          <w:rFonts w:ascii="Garamond" w:hAnsi="Garamond"/>
          <w:szCs w:val="24"/>
        </w:rPr>
        <w:t xml:space="preserve">Body výpočtu jsou popsány v tabulce s výsledky výpočtu (tabulka </w:t>
      </w:r>
      <w:r w:rsidR="004E3B5F" w:rsidRPr="00087F6B">
        <w:rPr>
          <w:rFonts w:ascii="Garamond" w:hAnsi="Garamond"/>
          <w:szCs w:val="24"/>
        </w:rPr>
        <w:t>5</w:t>
      </w:r>
      <w:r w:rsidRPr="00087F6B">
        <w:rPr>
          <w:rFonts w:ascii="Garamond" w:hAnsi="Garamond"/>
          <w:szCs w:val="24"/>
        </w:rPr>
        <w:t>) a jejich umístění je na map</w:t>
      </w:r>
      <w:r w:rsidR="00377136" w:rsidRPr="00087F6B">
        <w:rPr>
          <w:rFonts w:ascii="Garamond" w:hAnsi="Garamond"/>
          <w:szCs w:val="24"/>
        </w:rPr>
        <w:t>ě</w:t>
      </w:r>
      <w:r w:rsidRPr="00087F6B">
        <w:rPr>
          <w:rFonts w:ascii="Garamond" w:hAnsi="Garamond"/>
          <w:szCs w:val="24"/>
        </w:rPr>
        <w:t xml:space="preserve"> hlukových pásem na </w:t>
      </w:r>
      <w:bookmarkStart w:id="48" w:name="_GoBack"/>
      <w:r w:rsidRPr="00087F6B">
        <w:rPr>
          <w:rFonts w:ascii="Garamond" w:hAnsi="Garamond"/>
          <w:szCs w:val="24"/>
        </w:rPr>
        <w:t>obr</w:t>
      </w:r>
      <w:bookmarkEnd w:id="48"/>
      <w:r w:rsidRPr="00087F6B">
        <w:rPr>
          <w:rFonts w:ascii="Garamond" w:hAnsi="Garamond"/>
          <w:szCs w:val="24"/>
        </w:rPr>
        <w:t xml:space="preserve">.č. </w:t>
      </w:r>
      <w:r w:rsidR="00087F6B" w:rsidRPr="00087F6B">
        <w:rPr>
          <w:rFonts w:ascii="Garamond" w:hAnsi="Garamond"/>
          <w:szCs w:val="24"/>
        </w:rPr>
        <w:t>4</w:t>
      </w:r>
      <w:r w:rsidRPr="00087F6B">
        <w:rPr>
          <w:rFonts w:ascii="Garamond" w:hAnsi="Garamond"/>
          <w:szCs w:val="24"/>
        </w:rPr>
        <w:t>.</w:t>
      </w:r>
    </w:p>
    <w:p w:rsidR="002F2871" w:rsidRPr="00087F6B" w:rsidRDefault="00A00DBB" w:rsidP="00011CCC">
      <w:pPr>
        <w:ind w:firstLine="0"/>
        <w:jc w:val="both"/>
        <w:rPr>
          <w:rFonts w:ascii="Garamond" w:hAnsi="Garamond"/>
          <w:szCs w:val="24"/>
        </w:rPr>
      </w:pPr>
      <w:r w:rsidRPr="00087F6B">
        <w:rPr>
          <w:rFonts w:ascii="Garamond" w:hAnsi="Garamond"/>
          <w:szCs w:val="24"/>
        </w:rPr>
        <w:t xml:space="preserve">Body výpočtu č. 1 – </w:t>
      </w:r>
      <w:r w:rsidR="00195E8B" w:rsidRPr="00087F6B">
        <w:rPr>
          <w:rFonts w:ascii="Garamond" w:hAnsi="Garamond"/>
          <w:szCs w:val="24"/>
        </w:rPr>
        <w:t>4</w:t>
      </w:r>
      <w:r w:rsidRPr="00087F6B">
        <w:rPr>
          <w:rFonts w:ascii="Garamond" w:hAnsi="Garamond"/>
          <w:szCs w:val="24"/>
        </w:rPr>
        <w:t xml:space="preserve"> </w:t>
      </w:r>
      <w:r w:rsidR="004E3B5F" w:rsidRPr="00087F6B">
        <w:rPr>
          <w:rFonts w:ascii="Garamond" w:hAnsi="Garamond"/>
          <w:szCs w:val="24"/>
        </w:rPr>
        <w:t xml:space="preserve">představují nejbližší chráněné venkovní prostory v obytné zástavbě v okolí školy, body </w:t>
      </w:r>
      <w:r w:rsidR="00195E8B" w:rsidRPr="00087F6B">
        <w:rPr>
          <w:rFonts w:ascii="Garamond" w:hAnsi="Garamond"/>
          <w:szCs w:val="24"/>
        </w:rPr>
        <w:t>5</w:t>
      </w:r>
      <w:r w:rsidR="004E3B5F" w:rsidRPr="00087F6B">
        <w:rPr>
          <w:rFonts w:ascii="Garamond" w:hAnsi="Garamond"/>
          <w:szCs w:val="24"/>
        </w:rPr>
        <w:t xml:space="preserve"> </w:t>
      </w:r>
      <w:r w:rsidR="00241ED0" w:rsidRPr="00087F6B">
        <w:rPr>
          <w:rFonts w:ascii="Garamond" w:hAnsi="Garamond"/>
          <w:szCs w:val="24"/>
        </w:rPr>
        <w:t>–</w:t>
      </w:r>
      <w:r w:rsidRPr="00087F6B">
        <w:rPr>
          <w:rFonts w:ascii="Garamond" w:hAnsi="Garamond"/>
          <w:szCs w:val="24"/>
        </w:rPr>
        <w:t xml:space="preserve"> </w:t>
      </w:r>
      <w:r w:rsidR="00195E8B" w:rsidRPr="00087F6B">
        <w:rPr>
          <w:rFonts w:ascii="Garamond" w:hAnsi="Garamond"/>
          <w:szCs w:val="24"/>
        </w:rPr>
        <w:t>7</w:t>
      </w:r>
      <w:r w:rsidR="00241ED0" w:rsidRPr="00087F6B">
        <w:rPr>
          <w:rFonts w:ascii="Garamond" w:hAnsi="Garamond"/>
          <w:szCs w:val="24"/>
        </w:rPr>
        <w:t xml:space="preserve"> </w:t>
      </w:r>
      <w:r w:rsidR="00B814D5" w:rsidRPr="00087F6B">
        <w:rPr>
          <w:rFonts w:ascii="Garamond" w:hAnsi="Garamond"/>
          <w:szCs w:val="24"/>
        </w:rPr>
        <w:t>v chráněném venkovním prostoru školní budovy v místech, kde jsou chráněné vnitř</w:t>
      </w:r>
      <w:r w:rsidR="004E3B5F" w:rsidRPr="00087F6B">
        <w:rPr>
          <w:rFonts w:ascii="Garamond" w:hAnsi="Garamond"/>
          <w:szCs w:val="24"/>
        </w:rPr>
        <w:t>ní prostory (učebny).</w:t>
      </w:r>
    </w:p>
    <w:p w:rsidR="009E6288" w:rsidRPr="00087F6B" w:rsidRDefault="009E6288" w:rsidP="006C4E9C">
      <w:pPr>
        <w:ind w:firstLine="0"/>
        <w:jc w:val="both"/>
        <w:rPr>
          <w:rFonts w:ascii="Garamond" w:hAnsi="Garamond"/>
        </w:rPr>
      </w:pPr>
    </w:p>
    <w:p w:rsidR="007C22AA" w:rsidRPr="00087F6B" w:rsidRDefault="002419FB" w:rsidP="002419FB">
      <w:pPr>
        <w:pStyle w:val="Titulek"/>
        <w:spacing w:line="360" w:lineRule="auto"/>
        <w:rPr>
          <w:rFonts w:ascii="Garamond" w:hAnsi="Garamond"/>
          <w:b w:val="0"/>
        </w:rPr>
      </w:pPr>
      <w:r w:rsidRPr="00087F6B">
        <w:rPr>
          <w:rFonts w:ascii="Garamond" w:hAnsi="Garamond"/>
        </w:rPr>
        <w:t xml:space="preserve">Tabulka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Tabulka \* ARABIC </w:instrText>
      </w:r>
      <w:r w:rsidRPr="00087F6B">
        <w:rPr>
          <w:rFonts w:ascii="Garamond" w:hAnsi="Garamond"/>
        </w:rPr>
        <w:fldChar w:fldCharType="separate"/>
      </w:r>
      <w:r w:rsidR="00EE0CB0" w:rsidRPr="00087F6B">
        <w:rPr>
          <w:rFonts w:ascii="Garamond" w:hAnsi="Garamond"/>
          <w:noProof/>
        </w:rPr>
        <w:t>5</w:t>
      </w:r>
      <w:r w:rsidRPr="00087F6B">
        <w:rPr>
          <w:rFonts w:ascii="Garamond" w:hAnsi="Garamond"/>
        </w:rPr>
        <w:fldChar w:fldCharType="end"/>
      </w:r>
      <w:r w:rsidRPr="00087F6B">
        <w:rPr>
          <w:rFonts w:ascii="Garamond" w:hAnsi="Garamond"/>
        </w:rPr>
        <w:t xml:space="preserve">  </w:t>
      </w:r>
      <w:r w:rsidR="007C22AA" w:rsidRPr="00087F6B">
        <w:rPr>
          <w:rFonts w:ascii="Garamond" w:hAnsi="Garamond"/>
          <w:b w:val="0"/>
        </w:rPr>
        <w:t>Hladina ekvivalentního tlaku A L</w:t>
      </w:r>
      <w:r w:rsidR="0012104F" w:rsidRPr="00087F6B">
        <w:rPr>
          <w:rFonts w:ascii="Garamond" w:hAnsi="Garamond"/>
          <w:b w:val="0"/>
          <w:vertAlign w:val="subscript"/>
        </w:rPr>
        <w:t>Aeq,8</w:t>
      </w:r>
      <w:r w:rsidR="007C22AA" w:rsidRPr="00087F6B">
        <w:rPr>
          <w:rFonts w:ascii="Garamond" w:hAnsi="Garamond"/>
          <w:b w:val="0"/>
          <w:vertAlign w:val="subscript"/>
        </w:rPr>
        <w:t>h</w:t>
      </w:r>
      <w:r w:rsidR="007C22AA" w:rsidRPr="00087F6B">
        <w:rPr>
          <w:rFonts w:ascii="Garamond" w:hAnsi="Garamond"/>
          <w:b w:val="0"/>
        </w:rPr>
        <w:t xml:space="preserve"> </w:t>
      </w:r>
      <w:r w:rsidR="0012104F" w:rsidRPr="00087F6B">
        <w:rPr>
          <w:rFonts w:ascii="Garamond" w:hAnsi="Garamond"/>
          <w:b w:val="0"/>
        </w:rPr>
        <w:t>v chráněném venkovním prostoru budov</w:t>
      </w:r>
    </w:p>
    <w:tbl>
      <w:tblPr>
        <w:tblStyle w:val="Mkatabulky"/>
        <w:tblW w:w="7541" w:type="dxa"/>
        <w:tblInd w:w="108" w:type="dxa"/>
        <w:tblLook w:val="04A0" w:firstRow="1" w:lastRow="0" w:firstColumn="1" w:lastColumn="0" w:noHBand="0" w:noVBand="1"/>
      </w:tblPr>
      <w:tblGrid>
        <w:gridCol w:w="1531"/>
        <w:gridCol w:w="2722"/>
        <w:gridCol w:w="1417"/>
        <w:gridCol w:w="1871"/>
      </w:tblGrid>
      <w:tr w:rsidR="001A1B82" w:rsidRPr="00087F6B" w:rsidTr="00943189">
        <w:tc>
          <w:tcPr>
            <w:tcW w:w="1531" w:type="dxa"/>
            <w:shd w:val="clear" w:color="auto" w:fill="D9D9D9" w:themeFill="background1" w:themeFillShade="D9"/>
          </w:tcPr>
          <w:p w:rsidR="001A1B82" w:rsidRPr="00087F6B" w:rsidRDefault="001A1B82" w:rsidP="0012104F">
            <w:pPr>
              <w:pStyle w:val="Odstavecseseznamem"/>
              <w:spacing w:before="60"/>
              <w:ind w:left="0" w:firstLine="0"/>
              <w:contextualSpacing w:val="0"/>
              <w:jc w:val="both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Bod výpočtu</w:t>
            </w:r>
          </w:p>
        </w:tc>
        <w:tc>
          <w:tcPr>
            <w:tcW w:w="2722" w:type="dxa"/>
            <w:shd w:val="clear" w:color="auto" w:fill="D9D9D9" w:themeFill="background1" w:themeFillShade="D9"/>
          </w:tcPr>
          <w:p w:rsidR="001A1B82" w:rsidRPr="00087F6B" w:rsidRDefault="001A1B82" w:rsidP="0012104F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objekt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:rsidR="001A1B82" w:rsidRPr="00087F6B" w:rsidRDefault="001A1B82" w:rsidP="0012104F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  <w:b/>
              </w:rPr>
            </w:pPr>
            <w:r w:rsidRPr="00087F6B">
              <w:rPr>
                <w:rFonts w:ascii="Garamond" w:hAnsi="Garamond"/>
                <w:b/>
              </w:rPr>
              <w:t>podlaží</w:t>
            </w:r>
          </w:p>
        </w:tc>
        <w:tc>
          <w:tcPr>
            <w:tcW w:w="1871" w:type="dxa"/>
            <w:shd w:val="clear" w:color="auto" w:fill="D9D9D9" w:themeFill="background1" w:themeFillShade="D9"/>
          </w:tcPr>
          <w:p w:rsidR="001A1B82" w:rsidRPr="00087F6B" w:rsidRDefault="001A1B82" w:rsidP="0012104F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  <w:b/>
                <w:vertAlign w:val="subscript"/>
              </w:rPr>
            </w:pPr>
            <w:r w:rsidRPr="00087F6B">
              <w:rPr>
                <w:rFonts w:ascii="Garamond" w:hAnsi="Garamond"/>
                <w:b/>
              </w:rPr>
              <w:t>L</w:t>
            </w:r>
            <w:r w:rsidRPr="00087F6B">
              <w:rPr>
                <w:rFonts w:ascii="Garamond" w:hAnsi="Garamond"/>
                <w:b/>
                <w:vertAlign w:val="subscript"/>
              </w:rPr>
              <w:t xml:space="preserve">Aeq,8 h </w:t>
            </w:r>
            <w:r w:rsidRPr="00087F6B">
              <w:rPr>
                <w:rFonts w:ascii="Garamond" w:hAnsi="Garamond"/>
                <w:b/>
              </w:rPr>
              <w:t>[dB]</w:t>
            </w:r>
          </w:p>
        </w:tc>
      </w:tr>
      <w:tr w:rsidR="001A1B82" w:rsidRPr="00087F6B" w:rsidTr="00943189">
        <w:tc>
          <w:tcPr>
            <w:tcW w:w="1531" w:type="dxa"/>
          </w:tcPr>
          <w:p w:rsidR="001A1B82" w:rsidRPr="00087F6B" w:rsidRDefault="001A1B82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</w:t>
            </w:r>
          </w:p>
        </w:tc>
        <w:tc>
          <w:tcPr>
            <w:tcW w:w="2722" w:type="dxa"/>
            <w:vAlign w:val="center"/>
          </w:tcPr>
          <w:p w:rsidR="001A1B82" w:rsidRPr="00087F6B" w:rsidRDefault="00943189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Dr. Kryšpína 627</w:t>
            </w:r>
          </w:p>
        </w:tc>
        <w:tc>
          <w:tcPr>
            <w:tcW w:w="1417" w:type="dxa"/>
          </w:tcPr>
          <w:p w:rsidR="001A1B82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  <w:r w:rsidR="001A1B82" w:rsidRPr="00087F6B">
              <w:rPr>
                <w:rFonts w:ascii="Garamond" w:hAnsi="Garamond"/>
              </w:rPr>
              <w:t xml:space="preserve">. NP </w:t>
            </w:r>
          </w:p>
        </w:tc>
        <w:tc>
          <w:tcPr>
            <w:tcW w:w="1871" w:type="dxa"/>
          </w:tcPr>
          <w:p w:rsidR="001A1B82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21,3</w:t>
            </w:r>
          </w:p>
        </w:tc>
      </w:tr>
      <w:tr w:rsidR="001A1B82" w:rsidRPr="00087F6B" w:rsidTr="00943189">
        <w:tc>
          <w:tcPr>
            <w:tcW w:w="1531" w:type="dxa"/>
          </w:tcPr>
          <w:p w:rsidR="001A1B82" w:rsidRPr="00087F6B" w:rsidRDefault="001A1B82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</w:p>
        </w:tc>
        <w:tc>
          <w:tcPr>
            <w:tcW w:w="2722" w:type="dxa"/>
            <w:vAlign w:val="center"/>
          </w:tcPr>
          <w:p w:rsidR="001A1B82" w:rsidRPr="00087F6B" w:rsidRDefault="00943189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Mánesova 542</w:t>
            </w:r>
          </w:p>
        </w:tc>
        <w:tc>
          <w:tcPr>
            <w:tcW w:w="1417" w:type="dxa"/>
          </w:tcPr>
          <w:p w:rsidR="001A1B82" w:rsidRPr="00087F6B" w:rsidRDefault="001A1B82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2. NP</w:t>
            </w:r>
          </w:p>
        </w:tc>
        <w:tc>
          <w:tcPr>
            <w:tcW w:w="1871" w:type="dxa"/>
          </w:tcPr>
          <w:p w:rsidR="001A1B82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25,9</w:t>
            </w:r>
          </w:p>
        </w:tc>
      </w:tr>
      <w:tr w:rsidR="001A1B82" w:rsidRPr="00087F6B" w:rsidTr="00943189">
        <w:tc>
          <w:tcPr>
            <w:tcW w:w="1531" w:type="dxa"/>
          </w:tcPr>
          <w:p w:rsidR="001A1B82" w:rsidRPr="00087F6B" w:rsidRDefault="001A1B82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</w:t>
            </w:r>
          </w:p>
        </w:tc>
        <w:tc>
          <w:tcPr>
            <w:tcW w:w="2722" w:type="dxa"/>
            <w:vAlign w:val="center"/>
          </w:tcPr>
          <w:p w:rsidR="001A1B82" w:rsidRPr="00087F6B" w:rsidRDefault="00943189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Mánesova 646</w:t>
            </w:r>
          </w:p>
        </w:tc>
        <w:tc>
          <w:tcPr>
            <w:tcW w:w="1417" w:type="dxa"/>
          </w:tcPr>
          <w:p w:rsidR="001A1B82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</w:t>
            </w:r>
            <w:r w:rsidR="001A1B82" w:rsidRPr="00087F6B">
              <w:rPr>
                <w:rFonts w:ascii="Garamond" w:hAnsi="Garamond"/>
              </w:rPr>
              <w:t xml:space="preserve">. NP </w:t>
            </w:r>
          </w:p>
        </w:tc>
        <w:tc>
          <w:tcPr>
            <w:tcW w:w="1871" w:type="dxa"/>
          </w:tcPr>
          <w:p w:rsidR="001A1B82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20</w:t>
            </w:r>
          </w:p>
        </w:tc>
      </w:tr>
      <w:tr w:rsidR="001A1B82" w:rsidRPr="00087F6B" w:rsidTr="00943189">
        <w:tc>
          <w:tcPr>
            <w:tcW w:w="1531" w:type="dxa"/>
          </w:tcPr>
          <w:p w:rsidR="001A1B82" w:rsidRPr="00087F6B" w:rsidRDefault="001A1B82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4</w:t>
            </w:r>
          </w:p>
        </w:tc>
        <w:tc>
          <w:tcPr>
            <w:tcW w:w="2722" w:type="dxa"/>
            <w:vAlign w:val="center"/>
          </w:tcPr>
          <w:p w:rsidR="001A1B82" w:rsidRPr="00087F6B" w:rsidRDefault="00943189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Boučkova 32</w:t>
            </w:r>
          </w:p>
        </w:tc>
        <w:tc>
          <w:tcPr>
            <w:tcW w:w="1417" w:type="dxa"/>
          </w:tcPr>
          <w:p w:rsidR="001A1B82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</w:t>
            </w:r>
            <w:r w:rsidR="001A1B82" w:rsidRPr="00087F6B">
              <w:rPr>
                <w:rFonts w:ascii="Garamond" w:hAnsi="Garamond"/>
              </w:rPr>
              <w:t>. NP</w:t>
            </w:r>
          </w:p>
        </w:tc>
        <w:tc>
          <w:tcPr>
            <w:tcW w:w="1871" w:type="dxa"/>
          </w:tcPr>
          <w:p w:rsidR="001A1B82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20</w:t>
            </w:r>
          </w:p>
        </w:tc>
      </w:tr>
      <w:tr w:rsidR="00241ED0" w:rsidRPr="00087F6B" w:rsidTr="00943189">
        <w:tc>
          <w:tcPr>
            <w:tcW w:w="1531" w:type="dxa"/>
            <w:vMerge w:val="restart"/>
            <w:vAlign w:val="center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5</w:t>
            </w:r>
          </w:p>
        </w:tc>
        <w:tc>
          <w:tcPr>
            <w:tcW w:w="2722" w:type="dxa"/>
            <w:vAlign w:val="center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chemická laboratoř</w:t>
            </w:r>
          </w:p>
        </w:tc>
        <w:tc>
          <w:tcPr>
            <w:tcW w:w="1417" w:type="dxa"/>
          </w:tcPr>
          <w:p w:rsidR="00241ED0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1. NP</w:t>
            </w:r>
          </w:p>
        </w:tc>
        <w:tc>
          <w:tcPr>
            <w:tcW w:w="1871" w:type="dxa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39,0</w:t>
            </w:r>
          </w:p>
        </w:tc>
      </w:tr>
      <w:tr w:rsidR="00241ED0" w:rsidRPr="00087F6B" w:rsidTr="00943189">
        <w:tc>
          <w:tcPr>
            <w:tcW w:w="1531" w:type="dxa"/>
            <w:vMerge/>
            <w:vAlign w:val="center"/>
          </w:tcPr>
          <w:p w:rsidR="00241ED0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</w:p>
        </w:tc>
        <w:tc>
          <w:tcPr>
            <w:tcW w:w="2722" w:type="dxa"/>
            <w:vAlign w:val="center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učebna zemědělství</w:t>
            </w:r>
          </w:p>
        </w:tc>
        <w:tc>
          <w:tcPr>
            <w:tcW w:w="1417" w:type="dxa"/>
          </w:tcPr>
          <w:p w:rsidR="00241ED0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2. NP</w:t>
            </w:r>
          </w:p>
        </w:tc>
        <w:tc>
          <w:tcPr>
            <w:tcW w:w="1871" w:type="dxa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43,4</w:t>
            </w:r>
          </w:p>
        </w:tc>
      </w:tr>
      <w:tr w:rsidR="00241ED0" w:rsidRPr="00087F6B" w:rsidTr="00943189">
        <w:tc>
          <w:tcPr>
            <w:tcW w:w="1531" w:type="dxa"/>
            <w:vMerge w:val="restart"/>
            <w:vAlign w:val="center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6</w:t>
            </w:r>
          </w:p>
        </w:tc>
        <w:tc>
          <w:tcPr>
            <w:tcW w:w="2722" w:type="dxa"/>
            <w:vAlign w:val="center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jazyková učebna</w:t>
            </w:r>
          </w:p>
        </w:tc>
        <w:tc>
          <w:tcPr>
            <w:tcW w:w="1417" w:type="dxa"/>
          </w:tcPr>
          <w:p w:rsidR="00241ED0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1. NP</w:t>
            </w:r>
          </w:p>
        </w:tc>
        <w:tc>
          <w:tcPr>
            <w:tcW w:w="1871" w:type="dxa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38,8</w:t>
            </w:r>
          </w:p>
        </w:tc>
      </w:tr>
      <w:tr w:rsidR="00241ED0" w:rsidRPr="00087F6B" w:rsidTr="00943189">
        <w:tc>
          <w:tcPr>
            <w:tcW w:w="1531" w:type="dxa"/>
            <w:vMerge/>
            <w:vAlign w:val="center"/>
          </w:tcPr>
          <w:p w:rsidR="00241ED0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</w:p>
        </w:tc>
        <w:tc>
          <w:tcPr>
            <w:tcW w:w="2722" w:type="dxa"/>
            <w:vAlign w:val="center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učebna pěstování rostlin</w:t>
            </w:r>
          </w:p>
        </w:tc>
        <w:tc>
          <w:tcPr>
            <w:tcW w:w="1417" w:type="dxa"/>
          </w:tcPr>
          <w:p w:rsidR="00241ED0" w:rsidRPr="00087F6B" w:rsidRDefault="00241ED0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2. NP</w:t>
            </w:r>
          </w:p>
        </w:tc>
        <w:tc>
          <w:tcPr>
            <w:tcW w:w="1871" w:type="dxa"/>
          </w:tcPr>
          <w:p w:rsidR="00241ED0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38,3</w:t>
            </w:r>
          </w:p>
        </w:tc>
      </w:tr>
      <w:tr w:rsidR="00195E8B" w:rsidRPr="00087F6B" w:rsidTr="00943189">
        <w:tc>
          <w:tcPr>
            <w:tcW w:w="1531" w:type="dxa"/>
            <w:vMerge w:val="restart"/>
            <w:vAlign w:val="center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7</w:t>
            </w:r>
          </w:p>
        </w:tc>
        <w:tc>
          <w:tcPr>
            <w:tcW w:w="2722" w:type="dxa"/>
            <w:vAlign w:val="center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kmenová učebna</w:t>
            </w:r>
          </w:p>
        </w:tc>
        <w:tc>
          <w:tcPr>
            <w:tcW w:w="1417" w:type="dxa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1. NP</w:t>
            </w:r>
          </w:p>
        </w:tc>
        <w:tc>
          <w:tcPr>
            <w:tcW w:w="1871" w:type="dxa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&lt; 20</w:t>
            </w:r>
          </w:p>
        </w:tc>
      </w:tr>
      <w:tr w:rsidR="00195E8B" w:rsidRPr="00087F6B" w:rsidTr="00943189">
        <w:trPr>
          <w:trHeight w:val="53"/>
        </w:trPr>
        <w:tc>
          <w:tcPr>
            <w:tcW w:w="1531" w:type="dxa"/>
            <w:vMerge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</w:p>
        </w:tc>
        <w:tc>
          <w:tcPr>
            <w:tcW w:w="2722" w:type="dxa"/>
            <w:vAlign w:val="center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jazyková učebna</w:t>
            </w:r>
          </w:p>
        </w:tc>
        <w:tc>
          <w:tcPr>
            <w:tcW w:w="1417" w:type="dxa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2. NP</w:t>
            </w:r>
          </w:p>
        </w:tc>
        <w:tc>
          <w:tcPr>
            <w:tcW w:w="1871" w:type="dxa"/>
          </w:tcPr>
          <w:p w:rsidR="00195E8B" w:rsidRPr="00087F6B" w:rsidRDefault="00195E8B" w:rsidP="000647FA">
            <w:pPr>
              <w:pStyle w:val="Odstavecseseznamem"/>
              <w:spacing w:before="60"/>
              <w:ind w:left="0" w:firstLine="0"/>
              <w:contextualSpacing w:val="0"/>
              <w:jc w:val="center"/>
              <w:rPr>
                <w:rFonts w:ascii="Garamond" w:hAnsi="Garamond"/>
              </w:rPr>
            </w:pPr>
            <w:r w:rsidRPr="00087F6B">
              <w:rPr>
                <w:rFonts w:ascii="Garamond" w:hAnsi="Garamond"/>
              </w:rPr>
              <w:t>25,2</w:t>
            </w:r>
          </w:p>
        </w:tc>
      </w:tr>
    </w:tbl>
    <w:p w:rsidR="001A6BBE" w:rsidRPr="00087F6B" w:rsidRDefault="001A6BBE" w:rsidP="006C4E9C">
      <w:pPr>
        <w:ind w:firstLine="0"/>
        <w:jc w:val="both"/>
        <w:rPr>
          <w:rFonts w:ascii="Garamond" w:hAnsi="Garamond"/>
          <w:b/>
        </w:rPr>
      </w:pPr>
    </w:p>
    <w:p w:rsidR="002E5E4B" w:rsidRPr="00087F6B" w:rsidRDefault="002E5E4B" w:rsidP="006C4E9C">
      <w:pPr>
        <w:ind w:firstLine="0"/>
        <w:jc w:val="both"/>
        <w:rPr>
          <w:rFonts w:ascii="Garamond" w:hAnsi="Garamond"/>
          <w:b/>
        </w:rPr>
      </w:pPr>
      <w:r w:rsidRPr="00087F6B">
        <w:rPr>
          <w:rFonts w:ascii="Garamond" w:hAnsi="Garamond"/>
          <w:b/>
        </w:rPr>
        <w:t>Hodnocení:</w:t>
      </w:r>
    </w:p>
    <w:p w:rsidR="00EA5ECD" w:rsidRPr="00087F6B" w:rsidRDefault="006C4E9C" w:rsidP="006C4E9C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Hladina akustického tlaku </w:t>
      </w:r>
      <w:r w:rsidR="006174DA" w:rsidRPr="00087F6B">
        <w:rPr>
          <w:rFonts w:ascii="Garamond" w:hAnsi="Garamond"/>
        </w:rPr>
        <w:t xml:space="preserve">v chráněném venkovním prostoru </w:t>
      </w:r>
      <w:r w:rsidR="0012104F" w:rsidRPr="00087F6B">
        <w:rPr>
          <w:rFonts w:ascii="Garamond" w:hAnsi="Garamond"/>
        </w:rPr>
        <w:t xml:space="preserve">budovy školy a </w:t>
      </w:r>
      <w:r w:rsidR="006174DA" w:rsidRPr="00087F6B">
        <w:rPr>
          <w:rFonts w:ascii="Garamond" w:hAnsi="Garamond"/>
        </w:rPr>
        <w:t xml:space="preserve">nebližších obytných domů ze stacionárních zdrojů </w:t>
      </w:r>
      <w:r w:rsidR="0012104F" w:rsidRPr="00087F6B">
        <w:rPr>
          <w:rFonts w:ascii="Garamond" w:hAnsi="Garamond"/>
        </w:rPr>
        <w:t xml:space="preserve">vzduchotechniky školy </w:t>
      </w:r>
      <w:r w:rsidR="006174DA" w:rsidRPr="00087F6B">
        <w:rPr>
          <w:rFonts w:ascii="Garamond" w:hAnsi="Garamond"/>
        </w:rPr>
        <w:t xml:space="preserve">bude </w:t>
      </w:r>
      <w:r w:rsidR="0095324D" w:rsidRPr="00087F6B">
        <w:rPr>
          <w:rFonts w:ascii="Garamond" w:hAnsi="Garamond"/>
        </w:rPr>
        <w:t>s</w:t>
      </w:r>
      <w:r w:rsidR="00B67F97" w:rsidRPr="00087F6B">
        <w:rPr>
          <w:rFonts w:ascii="Garamond" w:hAnsi="Garamond"/>
        </w:rPr>
        <w:t xml:space="preserve"> výraznou </w:t>
      </w:r>
      <w:r w:rsidR="0095324D" w:rsidRPr="00087F6B">
        <w:rPr>
          <w:rFonts w:ascii="Garamond" w:hAnsi="Garamond"/>
        </w:rPr>
        <w:t xml:space="preserve">rezervou </w:t>
      </w:r>
      <w:r w:rsidR="006174DA" w:rsidRPr="00087F6B">
        <w:rPr>
          <w:rFonts w:ascii="Garamond" w:hAnsi="Garamond"/>
        </w:rPr>
        <w:t>pod limitní ho</w:t>
      </w:r>
      <w:r w:rsidR="006174DA" w:rsidRPr="00087F6B">
        <w:rPr>
          <w:rFonts w:ascii="Garamond" w:hAnsi="Garamond"/>
        </w:rPr>
        <w:t>d</w:t>
      </w:r>
      <w:r w:rsidR="006174DA" w:rsidRPr="00087F6B">
        <w:rPr>
          <w:rFonts w:ascii="Garamond" w:hAnsi="Garamond"/>
        </w:rPr>
        <w:t xml:space="preserve">notou pro denní dobu </w:t>
      </w:r>
      <w:r w:rsidRPr="00087F6B">
        <w:rPr>
          <w:rFonts w:ascii="Garamond" w:hAnsi="Garamond"/>
        </w:rPr>
        <w:t>L</w:t>
      </w:r>
      <w:r w:rsidRPr="00087F6B">
        <w:rPr>
          <w:rFonts w:ascii="Garamond" w:hAnsi="Garamond"/>
          <w:vertAlign w:val="subscript"/>
        </w:rPr>
        <w:t>Aeq,</w:t>
      </w:r>
      <w:r w:rsidR="006174DA" w:rsidRPr="00087F6B">
        <w:rPr>
          <w:rFonts w:ascii="Garamond" w:hAnsi="Garamond"/>
          <w:vertAlign w:val="subscript"/>
        </w:rPr>
        <w:t>8h</w:t>
      </w:r>
      <w:r w:rsidRPr="00087F6B">
        <w:rPr>
          <w:rFonts w:ascii="Garamond" w:hAnsi="Garamond"/>
        </w:rPr>
        <w:t xml:space="preserve"> </w:t>
      </w:r>
      <w:r w:rsidRPr="00087F6B">
        <w:rPr>
          <w:rFonts w:ascii="Garamond" w:hAnsi="Garamond"/>
          <w:vertAlign w:val="subscript"/>
        </w:rPr>
        <w:t>=</w:t>
      </w:r>
      <w:r w:rsidRPr="00087F6B">
        <w:rPr>
          <w:rFonts w:ascii="Garamond" w:hAnsi="Garamond"/>
        </w:rPr>
        <w:t xml:space="preserve"> </w:t>
      </w:r>
      <w:r w:rsidR="006174DA" w:rsidRPr="00087F6B">
        <w:rPr>
          <w:rFonts w:ascii="Garamond" w:hAnsi="Garamond"/>
        </w:rPr>
        <w:t>5</w:t>
      </w:r>
      <w:r w:rsidR="00F76DCC" w:rsidRPr="00087F6B">
        <w:rPr>
          <w:rFonts w:ascii="Garamond" w:hAnsi="Garamond"/>
        </w:rPr>
        <w:t>0</w:t>
      </w:r>
      <w:r w:rsidRPr="00087F6B">
        <w:rPr>
          <w:rFonts w:ascii="Garamond" w:hAnsi="Garamond"/>
        </w:rPr>
        <w:t xml:space="preserve"> dB.</w:t>
      </w:r>
      <w:r w:rsidR="006174DA" w:rsidRPr="00087F6B">
        <w:rPr>
          <w:rFonts w:ascii="Garamond" w:hAnsi="Garamond"/>
        </w:rPr>
        <w:t xml:space="preserve"> V noční době </w:t>
      </w:r>
      <w:r w:rsidR="001D279F" w:rsidRPr="00087F6B">
        <w:rPr>
          <w:rFonts w:ascii="Garamond" w:hAnsi="Garamond"/>
        </w:rPr>
        <w:t>nebude vzduchotechnika</w:t>
      </w:r>
      <w:r w:rsidR="006174DA" w:rsidRPr="00087F6B">
        <w:rPr>
          <w:rFonts w:ascii="Garamond" w:hAnsi="Garamond"/>
        </w:rPr>
        <w:t xml:space="preserve"> v</w:t>
      </w:r>
      <w:r w:rsidR="001D279F" w:rsidRPr="00087F6B">
        <w:rPr>
          <w:rFonts w:ascii="Garamond" w:hAnsi="Garamond"/>
        </w:rPr>
        <w:t> </w:t>
      </w:r>
      <w:r w:rsidR="006174DA" w:rsidRPr="00087F6B">
        <w:rPr>
          <w:rFonts w:ascii="Garamond" w:hAnsi="Garamond"/>
        </w:rPr>
        <w:t>provozu</w:t>
      </w:r>
      <w:r w:rsidR="001D279F" w:rsidRPr="00087F6B">
        <w:rPr>
          <w:rFonts w:ascii="Garamond" w:hAnsi="Garamond"/>
        </w:rPr>
        <w:t>, školní prost</w:t>
      </w:r>
      <w:r w:rsidR="001D279F" w:rsidRPr="00087F6B">
        <w:rPr>
          <w:rFonts w:ascii="Garamond" w:hAnsi="Garamond"/>
        </w:rPr>
        <w:t>o</w:t>
      </w:r>
      <w:r w:rsidR="001D279F" w:rsidRPr="00087F6B">
        <w:rPr>
          <w:rFonts w:ascii="Garamond" w:hAnsi="Garamond"/>
        </w:rPr>
        <w:t>ry budou využívány pouze v denní době</w:t>
      </w:r>
      <w:r w:rsidR="006174DA" w:rsidRPr="00087F6B">
        <w:rPr>
          <w:rFonts w:ascii="Garamond" w:hAnsi="Garamond"/>
        </w:rPr>
        <w:t>.</w:t>
      </w:r>
    </w:p>
    <w:p w:rsidR="00933041" w:rsidRPr="00087F6B" w:rsidRDefault="00933041" w:rsidP="006C4E9C">
      <w:pPr>
        <w:ind w:firstLine="0"/>
        <w:jc w:val="both"/>
        <w:rPr>
          <w:rFonts w:ascii="Garamond" w:hAnsi="Garamond"/>
        </w:rPr>
      </w:pPr>
    </w:p>
    <w:p w:rsidR="006C4E9C" w:rsidRPr="00087F6B" w:rsidRDefault="00B67F97" w:rsidP="006C4E9C">
      <w:pPr>
        <w:ind w:firstLine="0"/>
        <w:rPr>
          <w:rFonts w:ascii="Garamond" w:hAnsi="Garamond"/>
        </w:rPr>
      </w:pPr>
      <w:r w:rsidRPr="00087F6B">
        <w:rPr>
          <w:rFonts w:ascii="Garamond" w:hAnsi="Garamond"/>
          <w:noProof/>
        </w:rPr>
        <w:lastRenderedPageBreak/>
        <w:drawing>
          <wp:inline distT="0" distB="0" distL="0" distR="0" wp14:anchorId="154698F0" wp14:editId="5065FA31">
            <wp:extent cx="5760085" cy="401574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o_7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01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0F2" w:rsidRPr="00087F6B" w:rsidRDefault="0095324D" w:rsidP="0095324D">
      <w:pPr>
        <w:pStyle w:val="Titulek"/>
        <w:jc w:val="center"/>
        <w:rPr>
          <w:rFonts w:ascii="Garamond" w:hAnsi="Garamond"/>
          <w:b w:val="0"/>
        </w:rPr>
      </w:pPr>
      <w:r w:rsidRPr="00087F6B">
        <w:rPr>
          <w:rFonts w:ascii="Garamond" w:hAnsi="Garamond"/>
        </w:rPr>
        <w:t xml:space="preserve">Obr.č.  </w:t>
      </w:r>
      <w:r w:rsidRPr="00087F6B">
        <w:rPr>
          <w:rFonts w:ascii="Garamond" w:hAnsi="Garamond"/>
        </w:rPr>
        <w:fldChar w:fldCharType="begin"/>
      </w:r>
      <w:r w:rsidRPr="00087F6B">
        <w:rPr>
          <w:rFonts w:ascii="Garamond" w:hAnsi="Garamond"/>
        </w:rPr>
        <w:instrText xml:space="preserve"> SEQ Obr.č._ \* ARABIC </w:instrText>
      </w:r>
      <w:r w:rsidRPr="00087F6B">
        <w:rPr>
          <w:rFonts w:ascii="Garamond" w:hAnsi="Garamond"/>
        </w:rPr>
        <w:fldChar w:fldCharType="separate"/>
      </w:r>
      <w:r w:rsidR="00087F6B" w:rsidRPr="00087F6B">
        <w:rPr>
          <w:rFonts w:ascii="Garamond" w:hAnsi="Garamond"/>
          <w:noProof/>
        </w:rPr>
        <w:t>4</w:t>
      </w:r>
      <w:r w:rsidRPr="00087F6B">
        <w:rPr>
          <w:rFonts w:ascii="Garamond" w:hAnsi="Garamond"/>
        </w:rPr>
        <w:fldChar w:fldCharType="end"/>
      </w:r>
      <w:r w:rsidRPr="00087F6B">
        <w:rPr>
          <w:rFonts w:ascii="Garamond" w:hAnsi="Garamond"/>
        </w:rPr>
        <w:t xml:space="preserve">  </w:t>
      </w:r>
      <w:r w:rsidR="001700F2" w:rsidRPr="00087F6B">
        <w:rPr>
          <w:rFonts w:ascii="Garamond" w:hAnsi="Garamond"/>
          <w:b w:val="0"/>
        </w:rPr>
        <w:t xml:space="preserve">Hluková pásma ve </w:t>
      </w:r>
      <w:r w:rsidR="00156E7E" w:rsidRPr="00087F6B">
        <w:rPr>
          <w:rFonts w:ascii="Garamond" w:hAnsi="Garamond"/>
          <w:b w:val="0"/>
        </w:rPr>
        <w:t xml:space="preserve">výšce </w:t>
      </w:r>
      <w:r w:rsidR="00B67F97" w:rsidRPr="00087F6B">
        <w:rPr>
          <w:rFonts w:ascii="Garamond" w:hAnsi="Garamond"/>
          <w:b w:val="0"/>
        </w:rPr>
        <w:t>7</w:t>
      </w:r>
      <w:r w:rsidR="001700F2" w:rsidRPr="00087F6B">
        <w:rPr>
          <w:rFonts w:ascii="Garamond" w:hAnsi="Garamond"/>
          <w:b w:val="0"/>
        </w:rPr>
        <w:t xml:space="preserve"> nad terénem</w:t>
      </w:r>
    </w:p>
    <w:p w:rsidR="00933041" w:rsidRPr="00087F6B" w:rsidRDefault="00933041" w:rsidP="00B114EA">
      <w:pPr>
        <w:ind w:firstLine="0"/>
        <w:rPr>
          <w:rFonts w:ascii="Garamond" w:hAnsi="Garamond"/>
        </w:rPr>
      </w:pPr>
    </w:p>
    <w:p w:rsidR="00DD16C2" w:rsidRPr="00087F6B" w:rsidRDefault="00DD16C2" w:rsidP="004F688D">
      <w:pPr>
        <w:pStyle w:val="Nadpis1"/>
        <w:rPr>
          <w:rFonts w:ascii="Garamond" w:hAnsi="Garamond"/>
        </w:rPr>
      </w:pPr>
      <w:bookmarkStart w:id="49" w:name="_Toc470116980"/>
      <w:r w:rsidRPr="00087F6B">
        <w:rPr>
          <w:rFonts w:ascii="Garamond" w:hAnsi="Garamond"/>
        </w:rPr>
        <w:t>Závěr</w:t>
      </w:r>
      <w:bookmarkEnd w:id="49"/>
    </w:p>
    <w:p w:rsidR="00933041" w:rsidRPr="00087F6B" w:rsidRDefault="00933041" w:rsidP="00933041">
      <w:pPr>
        <w:pStyle w:val="Odstavecseseznamem"/>
        <w:ind w:left="0" w:firstLine="0"/>
        <w:contextualSpacing w:val="0"/>
        <w:jc w:val="both"/>
        <w:rPr>
          <w:rFonts w:ascii="Garamond" w:hAnsi="Garamond" w:cs="Arial"/>
        </w:rPr>
      </w:pPr>
      <w:r w:rsidRPr="00087F6B">
        <w:rPr>
          <w:rFonts w:ascii="Garamond" w:hAnsi="Garamond" w:cs="Arial"/>
        </w:rPr>
        <w:t xml:space="preserve">V rámci stavebních úprav </w:t>
      </w:r>
      <w:r w:rsidR="00A31B7A" w:rsidRPr="00087F6B">
        <w:rPr>
          <w:rFonts w:ascii="Garamond" w:hAnsi="Garamond" w:cs="Arial"/>
        </w:rPr>
        <w:t xml:space="preserve">za účelem snížení energetické náročnosti budovy </w:t>
      </w:r>
      <w:r w:rsidR="009E6288" w:rsidRPr="00087F6B">
        <w:rPr>
          <w:rFonts w:ascii="Garamond" w:hAnsi="Garamond" w:cs="Arial"/>
        </w:rPr>
        <w:t>SZeŠ</w:t>
      </w:r>
      <w:r w:rsidR="009306E9" w:rsidRPr="00087F6B">
        <w:rPr>
          <w:rFonts w:ascii="Garamond" w:hAnsi="Garamond" w:cs="Arial"/>
        </w:rPr>
        <w:t xml:space="preserve"> </w:t>
      </w:r>
      <w:r w:rsidR="009E6288" w:rsidRPr="00087F6B">
        <w:rPr>
          <w:rFonts w:ascii="Garamond" w:hAnsi="Garamond" w:cs="Arial"/>
        </w:rPr>
        <w:t>a SOŠ v Poděbradech</w:t>
      </w:r>
      <w:r w:rsidR="00A31B7A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 xml:space="preserve">je </w:t>
      </w:r>
      <w:r w:rsidR="009E6288" w:rsidRPr="00087F6B">
        <w:rPr>
          <w:rFonts w:ascii="Garamond" w:hAnsi="Garamond" w:cs="Arial"/>
        </w:rPr>
        <w:t>do některých učeben ve školní budo</w:t>
      </w:r>
      <w:r w:rsidR="009E6288" w:rsidRPr="00087F6B">
        <w:rPr>
          <w:rFonts w:ascii="Garamond" w:hAnsi="Garamond" w:cs="Arial"/>
        </w:rPr>
        <w:t xml:space="preserve">vě </w:t>
      </w:r>
      <w:r w:rsidRPr="00087F6B">
        <w:rPr>
          <w:rFonts w:ascii="Garamond" w:hAnsi="Garamond" w:cs="Arial"/>
        </w:rPr>
        <w:t>navržena</w:t>
      </w:r>
      <w:r w:rsidR="00A31B7A" w:rsidRPr="00087F6B">
        <w:rPr>
          <w:rFonts w:ascii="Garamond" w:hAnsi="Garamond" w:cs="Arial"/>
        </w:rPr>
        <w:t xml:space="preserve"> </w:t>
      </w:r>
      <w:r w:rsidRPr="00087F6B">
        <w:rPr>
          <w:rFonts w:ascii="Garamond" w:hAnsi="Garamond" w:cs="Arial"/>
        </w:rPr>
        <w:t>instalac</w:t>
      </w:r>
      <w:r w:rsidR="009E6288" w:rsidRPr="00087F6B">
        <w:rPr>
          <w:rFonts w:ascii="Garamond" w:hAnsi="Garamond" w:cs="Arial"/>
        </w:rPr>
        <w:t>e nuceného větrání s rekuperací.</w:t>
      </w:r>
    </w:p>
    <w:p w:rsidR="00702809" w:rsidRPr="00087F6B" w:rsidRDefault="00702809" w:rsidP="00702809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V noční době nebude </w:t>
      </w:r>
      <w:r w:rsidR="006C4866" w:rsidRPr="00087F6B">
        <w:rPr>
          <w:rFonts w:ascii="Garamond" w:hAnsi="Garamond"/>
        </w:rPr>
        <w:t>systém vzduchotechniky</w:t>
      </w:r>
      <w:r w:rsidRPr="00087F6B">
        <w:rPr>
          <w:rFonts w:ascii="Garamond" w:hAnsi="Garamond"/>
        </w:rPr>
        <w:t xml:space="preserve"> v provozu, školní prostory budou využívány po</w:t>
      </w:r>
      <w:r w:rsidRPr="00087F6B">
        <w:rPr>
          <w:rFonts w:ascii="Garamond" w:hAnsi="Garamond"/>
        </w:rPr>
        <w:t>u</w:t>
      </w:r>
      <w:r w:rsidRPr="00087F6B">
        <w:rPr>
          <w:rFonts w:ascii="Garamond" w:hAnsi="Garamond"/>
        </w:rPr>
        <w:t>ze v denní době.</w:t>
      </w:r>
    </w:p>
    <w:p w:rsidR="002419FB" w:rsidRPr="00087F6B" w:rsidRDefault="002419FB" w:rsidP="00702809">
      <w:pPr>
        <w:ind w:firstLine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Byly stanoveny požadavky na VZT instalaci tak, aby byly splněny hygienické limity pro hluk v chráněném vnitřním prostoru učeben.</w:t>
      </w:r>
    </w:p>
    <w:p w:rsidR="006174DA" w:rsidRPr="00087F6B" w:rsidRDefault="006174DA" w:rsidP="006174DA">
      <w:pPr>
        <w:pStyle w:val="Textbody"/>
        <w:spacing w:before="120" w:after="0" w:line="240" w:lineRule="auto"/>
        <w:ind w:firstLine="0"/>
        <w:rPr>
          <w:rFonts w:ascii="Garamond" w:hAnsi="Garamond"/>
          <w:iCs/>
          <w:sz w:val="24"/>
        </w:rPr>
      </w:pPr>
      <w:r w:rsidRPr="00087F6B">
        <w:rPr>
          <w:rFonts w:ascii="Garamond" w:hAnsi="Garamond"/>
          <w:iCs/>
          <w:sz w:val="24"/>
        </w:rPr>
        <w:t>Výsledky výpočtu v této akustické studii prokázaly, že:</w:t>
      </w:r>
    </w:p>
    <w:bookmarkEnd w:id="4"/>
    <w:bookmarkEnd w:id="40"/>
    <w:bookmarkEnd w:id="41"/>
    <w:bookmarkEnd w:id="42"/>
    <w:bookmarkEnd w:id="43"/>
    <w:p w:rsidR="006C4866" w:rsidRPr="00087F6B" w:rsidRDefault="006C4866" w:rsidP="006C4866">
      <w:pPr>
        <w:pStyle w:val="Odstavecseseznamem"/>
        <w:numPr>
          <w:ilvl w:val="0"/>
          <w:numId w:val="21"/>
        </w:numPr>
        <w:ind w:left="426" w:hanging="284"/>
        <w:contextualSpacing w:val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 xml:space="preserve">hluk v chráněných vnitřních prostorech školní budovy (učebny) ze zdrojů vzduchotechniky pronikající </w:t>
      </w:r>
      <w:r w:rsidR="001700F2" w:rsidRPr="00087F6B">
        <w:rPr>
          <w:rFonts w:ascii="Garamond" w:hAnsi="Garamond"/>
        </w:rPr>
        <w:t xml:space="preserve">z míst jejich umístění </w:t>
      </w:r>
      <w:r w:rsidR="001A6BBE" w:rsidRPr="00087F6B">
        <w:rPr>
          <w:rFonts w:ascii="Garamond" w:hAnsi="Garamond"/>
        </w:rPr>
        <w:t xml:space="preserve">a z vyústek vzduchotechniky </w:t>
      </w:r>
      <w:r w:rsidRPr="00087F6B">
        <w:rPr>
          <w:rFonts w:ascii="Garamond" w:hAnsi="Garamond"/>
        </w:rPr>
        <w:t>nepřekročí s rezervou hodn</w:t>
      </w:r>
      <w:r w:rsidRPr="00087F6B">
        <w:rPr>
          <w:rFonts w:ascii="Garamond" w:hAnsi="Garamond"/>
        </w:rPr>
        <w:t>o</w:t>
      </w:r>
      <w:r w:rsidRPr="00087F6B">
        <w:rPr>
          <w:rFonts w:ascii="Garamond" w:hAnsi="Garamond"/>
        </w:rPr>
        <w:t>tu hygienického limitu L</w:t>
      </w:r>
      <w:r w:rsidRPr="00087F6B">
        <w:rPr>
          <w:rFonts w:ascii="Garamond" w:hAnsi="Garamond"/>
          <w:vertAlign w:val="subscript"/>
        </w:rPr>
        <w:t>A</w:t>
      </w:r>
      <w:r w:rsidR="000A259B" w:rsidRPr="00087F6B">
        <w:rPr>
          <w:rFonts w:ascii="Garamond" w:hAnsi="Garamond"/>
          <w:vertAlign w:val="subscript"/>
        </w:rPr>
        <w:t>max</w:t>
      </w:r>
      <w:r w:rsidRPr="00087F6B">
        <w:rPr>
          <w:rFonts w:ascii="Garamond" w:hAnsi="Garamond"/>
          <w:vertAlign w:val="subscript"/>
        </w:rPr>
        <w:t xml:space="preserve"> </w:t>
      </w:r>
      <w:r w:rsidRPr="00087F6B">
        <w:rPr>
          <w:rFonts w:ascii="Garamond" w:hAnsi="Garamond"/>
        </w:rPr>
        <w:t xml:space="preserve">= 45 dB, </w:t>
      </w:r>
    </w:p>
    <w:p w:rsidR="00702809" w:rsidRPr="00087F6B" w:rsidRDefault="00702809" w:rsidP="006C4866">
      <w:pPr>
        <w:pStyle w:val="Odstavecseseznamem"/>
        <w:numPr>
          <w:ilvl w:val="0"/>
          <w:numId w:val="21"/>
        </w:numPr>
        <w:ind w:left="426" w:hanging="284"/>
        <w:contextualSpacing w:val="0"/>
        <w:jc w:val="both"/>
        <w:rPr>
          <w:rFonts w:ascii="Garamond" w:hAnsi="Garamond"/>
        </w:rPr>
      </w:pPr>
      <w:r w:rsidRPr="00087F6B">
        <w:rPr>
          <w:rFonts w:ascii="Garamond" w:hAnsi="Garamond"/>
        </w:rPr>
        <w:t>h</w:t>
      </w:r>
      <w:r w:rsidR="002E5E4B" w:rsidRPr="00087F6B">
        <w:rPr>
          <w:rFonts w:ascii="Garamond" w:hAnsi="Garamond"/>
        </w:rPr>
        <w:t>ladina akustického tlaku v chráněném venkovním prostoru budovy školy a nebližších oby</w:t>
      </w:r>
      <w:r w:rsidR="002E5E4B" w:rsidRPr="00087F6B">
        <w:rPr>
          <w:rFonts w:ascii="Garamond" w:hAnsi="Garamond"/>
        </w:rPr>
        <w:t>t</w:t>
      </w:r>
      <w:r w:rsidR="002E5E4B" w:rsidRPr="00087F6B">
        <w:rPr>
          <w:rFonts w:ascii="Garamond" w:hAnsi="Garamond"/>
        </w:rPr>
        <w:t xml:space="preserve">ných domů ze stacionárních zdrojů vzduchotechniky školy bude </w:t>
      </w:r>
      <w:r w:rsidRPr="00087F6B">
        <w:rPr>
          <w:rFonts w:ascii="Garamond" w:hAnsi="Garamond"/>
        </w:rPr>
        <w:t>i v nejexponovanějších mí</w:t>
      </w:r>
      <w:r w:rsidRPr="00087F6B">
        <w:rPr>
          <w:rFonts w:ascii="Garamond" w:hAnsi="Garamond"/>
        </w:rPr>
        <w:t>s</w:t>
      </w:r>
      <w:r w:rsidRPr="00087F6B">
        <w:rPr>
          <w:rFonts w:ascii="Garamond" w:hAnsi="Garamond"/>
        </w:rPr>
        <w:t xml:space="preserve">tech </w:t>
      </w:r>
      <w:r w:rsidR="009306E9" w:rsidRPr="00087F6B">
        <w:rPr>
          <w:rFonts w:ascii="Garamond" w:hAnsi="Garamond"/>
        </w:rPr>
        <w:t xml:space="preserve">s výraznou rezervou </w:t>
      </w:r>
      <w:r w:rsidR="002E5E4B" w:rsidRPr="00087F6B">
        <w:rPr>
          <w:rFonts w:ascii="Garamond" w:hAnsi="Garamond"/>
        </w:rPr>
        <w:t>pod limitní hodnotou pro denní dobu L</w:t>
      </w:r>
      <w:r w:rsidR="002E5E4B" w:rsidRPr="00087F6B">
        <w:rPr>
          <w:rFonts w:ascii="Garamond" w:hAnsi="Garamond"/>
          <w:vertAlign w:val="subscript"/>
        </w:rPr>
        <w:t>Aeq,8h</w:t>
      </w:r>
      <w:r w:rsidR="002E5E4B" w:rsidRPr="00087F6B">
        <w:rPr>
          <w:rFonts w:ascii="Garamond" w:hAnsi="Garamond"/>
        </w:rPr>
        <w:t xml:space="preserve"> = 50 dB.</w:t>
      </w:r>
    </w:p>
    <w:p w:rsidR="008811E9" w:rsidRPr="00087F6B" w:rsidRDefault="008811E9" w:rsidP="008811E9">
      <w:pPr>
        <w:ind w:firstLine="0"/>
        <w:jc w:val="both"/>
        <w:rPr>
          <w:rFonts w:ascii="Garamond" w:hAnsi="Garamond"/>
        </w:rPr>
      </w:pPr>
    </w:p>
    <w:sectPr w:rsidR="008811E9" w:rsidRPr="00087F6B" w:rsidSect="00141BF3">
      <w:headerReference w:type="default" r:id="rId14"/>
      <w:footerReference w:type="default" r:id="rId15"/>
      <w:footerReference w:type="first" r:id="rId16"/>
      <w:pgSz w:w="11907" w:h="16840" w:code="9"/>
      <w:pgMar w:top="1418" w:right="1418" w:bottom="1418" w:left="1418" w:header="680" w:footer="709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4071" w:rsidRDefault="00414071">
      <w:r>
        <w:separator/>
      </w:r>
    </w:p>
  </w:endnote>
  <w:endnote w:type="continuationSeparator" w:id="0">
    <w:p w:rsidR="00414071" w:rsidRDefault="004140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37953109"/>
      <w:docPartObj>
        <w:docPartGallery w:val="Page Numbers (Bottom of Page)"/>
        <w:docPartUnique/>
      </w:docPartObj>
    </w:sdtPr>
    <w:sdtContent>
      <w:p w:rsidR="00452C7A" w:rsidRDefault="00452C7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7F39">
          <w:rPr>
            <w:noProof/>
          </w:rPr>
          <w:t>13</w:t>
        </w:r>
        <w:r>
          <w:fldChar w:fldCharType="end"/>
        </w:r>
      </w:p>
    </w:sdtContent>
  </w:sdt>
  <w:p w:rsidR="00452C7A" w:rsidRPr="00141BF3" w:rsidRDefault="00452C7A" w:rsidP="00141BF3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2C7A" w:rsidRDefault="00452C7A" w:rsidP="00141BF3">
    <w:pPr>
      <w:pStyle w:val="Zpat"/>
      <w:pBdr>
        <w:top w:val="single" w:sz="4" w:space="1" w:color="auto"/>
      </w:pBdr>
      <w:ind w:firstLine="0"/>
    </w:pPr>
    <w:r>
      <w:rPr>
        <w:rFonts w:ascii="Arial Narrow" w:hAnsi="Arial Narrow"/>
        <w:sz w:val="16"/>
      </w:rPr>
      <w:t xml:space="preserve">EkoMod, Gagarinova 779, 460 07 Liberec 7, kancelář Nová 332, Liberec 10                             </w:t>
    </w:r>
    <w:r>
      <w:rPr>
        <w:rFonts w:ascii="Arial Narrow" w:hAnsi="Arial Narrow"/>
        <w:vanish/>
        <w:sz w:val="16"/>
      </w:rPr>
      <w:pgNum/>
    </w:r>
    <w:r>
      <w:rPr>
        <w:rFonts w:ascii="Arial Narrow" w:hAnsi="Arial Narrow"/>
        <w:sz w:val="16"/>
      </w:rPr>
      <w:t>Tel: 484 840 205, 604 738 166, e-mail: ekomod@seznam.cz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4071" w:rsidRDefault="00414071">
      <w:r>
        <w:separator/>
      </w:r>
    </w:p>
  </w:footnote>
  <w:footnote w:type="continuationSeparator" w:id="0">
    <w:p w:rsidR="00414071" w:rsidRDefault="004140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2C7A" w:rsidRPr="00C35A32" w:rsidRDefault="00452C7A" w:rsidP="00141BF3">
    <w:pPr>
      <w:pStyle w:val="Zhlav"/>
      <w:pBdr>
        <w:bottom w:val="single" w:sz="6" w:space="1" w:color="auto"/>
      </w:pBdr>
      <w:tabs>
        <w:tab w:val="clear" w:pos="9072"/>
        <w:tab w:val="right" w:pos="9498"/>
      </w:tabs>
      <w:spacing w:after="240"/>
      <w:ind w:firstLine="0"/>
      <w:jc w:val="center"/>
      <w:rPr>
        <w:sz w:val="20"/>
      </w:rPr>
    </w:pPr>
    <w:r>
      <w:rPr>
        <w:rFonts w:ascii="Arial" w:hAnsi="Arial"/>
        <w:i/>
        <w:sz w:val="20"/>
      </w:rPr>
      <w:t>SZeŠ a SOŠ Poděbrady</w:t>
    </w:r>
    <w:r w:rsidRPr="00C35A32">
      <w:rPr>
        <w:rFonts w:ascii="Arial" w:hAnsi="Arial"/>
        <w:i/>
        <w:sz w:val="20"/>
      </w:rPr>
      <w:t xml:space="preserve"> – akustická studie             </w:t>
    </w:r>
    <w:r>
      <w:rPr>
        <w:rFonts w:ascii="Arial" w:hAnsi="Arial"/>
        <w:i/>
        <w:sz w:val="20"/>
      </w:rPr>
      <w:t xml:space="preserve">                    </w:t>
    </w:r>
    <w:r w:rsidRPr="00C35A32">
      <w:rPr>
        <w:rFonts w:ascii="Arial" w:hAnsi="Arial"/>
        <w:i/>
        <w:sz w:val="20"/>
      </w:rPr>
      <w:t xml:space="preserve">                                             EkoMod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980CAA22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9A408E"/>
    <w:multiLevelType w:val="hybridMultilevel"/>
    <w:tmpl w:val="626076EC"/>
    <w:lvl w:ilvl="0" w:tplc="4FA014B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CD66A1"/>
    <w:multiLevelType w:val="hybridMultilevel"/>
    <w:tmpl w:val="D4CE5EA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B14044"/>
    <w:multiLevelType w:val="hybridMultilevel"/>
    <w:tmpl w:val="427AD53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897D45"/>
    <w:multiLevelType w:val="hybridMultilevel"/>
    <w:tmpl w:val="D180AB40"/>
    <w:lvl w:ilvl="0" w:tplc="D15413D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0FEF7E9C"/>
    <w:multiLevelType w:val="hybridMultilevel"/>
    <w:tmpl w:val="BF46537C"/>
    <w:lvl w:ilvl="0" w:tplc="322411A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BF67952">
      <w:start w:val="1"/>
      <w:numFmt w:val="decimal"/>
      <w:lvlText w:val="[%3]"/>
      <w:lvlJc w:val="left"/>
      <w:pPr>
        <w:tabs>
          <w:tab w:val="num" w:pos="2414"/>
        </w:tabs>
        <w:ind w:left="2414" w:hanging="434"/>
      </w:pPr>
      <w:rPr>
        <w:rFonts w:hint="default"/>
      </w:rPr>
    </w:lvl>
    <w:lvl w:ilvl="3" w:tplc="223EFC68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MS Mincho" w:hAnsi="Times New Roman" w:cs="Times New Roman" w:hint="default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FF13E92"/>
    <w:multiLevelType w:val="hybridMultilevel"/>
    <w:tmpl w:val="2E62AD5C"/>
    <w:lvl w:ilvl="0" w:tplc="040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10D03EA4"/>
    <w:multiLevelType w:val="hybridMultilevel"/>
    <w:tmpl w:val="A13848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31F2E6B"/>
    <w:multiLevelType w:val="hybridMultilevel"/>
    <w:tmpl w:val="46883DD6"/>
    <w:lvl w:ilvl="0" w:tplc="9EA0C6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697EBF"/>
    <w:multiLevelType w:val="hybridMultilevel"/>
    <w:tmpl w:val="2F0A1CC2"/>
    <w:lvl w:ilvl="0" w:tplc="7C3EC86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D93E5B"/>
    <w:multiLevelType w:val="hybridMultilevel"/>
    <w:tmpl w:val="AFD27C1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C35F13"/>
    <w:multiLevelType w:val="hybridMultilevel"/>
    <w:tmpl w:val="4954787C"/>
    <w:lvl w:ilvl="0" w:tplc="50CC0202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5738EF"/>
    <w:multiLevelType w:val="hybridMultilevel"/>
    <w:tmpl w:val="81FE6904"/>
    <w:lvl w:ilvl="0" w:tplc="A41C4954">
      <w:start w:val="1"/>
      <w:numFmt w:val="upperLetter"/>
      <w:lvlText w:val="%1-"/>
      <w:lvlJc w:val="left"/>
      <w:pPr>
        <w:ind w:left="32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48" w:hanging="360"/>
      </w:pPr>
    </w:lvl>
    <w:lvl w:ilvl="2" w:tplc="0405001B" w:tentative="1">
      <w:start w:val="1"/>
      <w:numFmt w:val="lowerRoman"/>
      <w:lvlText w:val="%3."/>
      <w:lvlJc w:val="right"/>
      <w:pPr>
        <w:ind w:left="1768" w:hanging="180"/>
      </w:pPr>
    </w:lvl>
    <w:lvl w:ilvl="3" w:tplc="0405000F" w:tentative="1">
      <w:start w:val="1"/>
      <w:numFmt w:val="decimal"/>
      <w:lvlText w:val="%4."/>
      <w:lvlJc w:val="left"/>
      <w:pPr>
        <w:ind w:left="2488" w:hanging="360"/>
      </w:pPr>
    </w:lvl>
    <w:lvl w:ilvl="4" w:tplc="04050019" w:tentative="1">
      <w:start w:val="1"/>
      <w:numFmt w:val="lowerLetter"/>
      <w:lvlText w:val="%5."/>
      <w:lvlJc w:val="left"/>
      <w:pPr>
        <w:ind w:left="3208" w:hanging="360"/>
      </w:pPr>
    </w:lvl>
    <w:lvl w:ilvl="5" w:tplc="0405001B" w:tentative="1">
      <w:start w:val="1"/>
      <w:numFmt w:val="lowerRoman"/>
      <w:lvlText w:val="%6."/>
      <w:lvlJc w:val="right"/>
      <w:pPr>
        <w:ind w:left="3928" w:hanging="180"/>
      </w:pPr>
    </w:lvl>
    <w:lvl w:ilvl="6" w:tplc="0405000F" w:tentative="1">
      <w:start w:val="1"/>
      <w:numFmt w:val="decimal"/>
      <w:lvlText w:val="%7."/>
      <w:lvlJc w:val="left"/>
      <w:pPr>
        <w:ind w:left="4648" w:hanging="360"/>
      </w:pPr>
    </w:lvl>
    <w:lvl w:ilvl="7" w:tplc="04050019" w:tentative="1">
      <w:start w:val="1"/>
      <w:numFmt w:val="lowerLetter"/>
      <w:lvlText w:val="%8."/>
      <w:lvlJc w:val="left"/>
      <w:pPr>
        <w:ind w:left="5368" w:hanging="360"/>
      </w:pPr>
    </w:lvl>
    <w:lvl w:ilvl="8" w:tplc="0405001B" w:tentative="1">
      <w:start w:val="1"/>
      <w:numFmt w:val="lowerRoman"/>
      <w:lvlText w:val="%9."/>
      <w:lvlJc w:val="right"/>
      <w:pPr>
        <w:ind w:left="6088" w:hanging="180"/>
      </w:pPr>
    </w:lvl>
  </w:abstractNum>
  <w:abstractNum w:abstractNumId="13">
    <w:nsid w:val="29560DE3"/>
    <w:multiLevelType w:val="hybridMultilevel"/>
    <w:tmpl w:val="E99487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0E7E1D"/>
    <w:multiLevelType w:val="hybridMultilevel"/>
    <w:tmpl w:val="D60E69F0"/>
    <w:lvl w:ilvl="0" w:tplc="1C80D806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1565CA"/>
    <w:multiLevelType w:val="hybridMultilevel"/>
    <w:tmpl w:val="68445246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34C40751"/>
    <w:multiLevelType w:val="hybridMultilevel"/>
    <w:tmpl w:val="F59E748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7BD085D"/>
    <w:multiLevelType w:val="hybridMultilevel"/>
    <w:tmpl w:val="3484066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3530C3B"/>
    <w:multiLevelType w:val="hybridMultilevel"/>
    <w:tmpl w:val="6CAC8DA2"/>
    <w:lvl w:ilvl="0" w:tplc="B532D070">
      <w:start w:val="1"/>
      <w:numFmt w:val="decimal"/>
      <w:lvlText w:val="[%1]"/>
      <w:lvlJc w:val="left"/>
      <w:pPr>
        <w:ind w:left="2094" w:hanging="360"/>
      </w:pPr>
      <w:rPr>
        <w:rFonts w:hint="default"/>
      </w:rPr>
    </w:lvl>
    <w:lvl w:ilvl="1" w:tplc="36BAF03C">
      <w:start w:val="1"/>
      <w:numFmt w:val="decimal"/>
      <w:lvlText w:val="%2)"/>
      <w:lvlJc w:val="left"/>
      <w:pPr>
        <w:ind w:left="2814" w:hanging="360"/>
      </w:pPr>
      <w:rPr>
        <w:rFonts w:hint="default"/>
        <w:vertAlign w:val="superscript"/>
      </w:rPr>
    </w:lvl>
    <w:lvl w:ilvl="2" w:tplc="19261F26">
      <w:start w:val="1"/>
      <w:numFmt w:val="decimal"/>
      <w:lvlText w:val="%3."/>
      <w:lvlJc w:val="left"/>
      <w:pPr>
        <w:ind w:left="3534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54" w:hanging="360"/>
      </w:pPr>
      <w:rPr>
        <w:rFonts w:ascii="Wingdings" w:hAnsi="Wingdings" w:hint="default"/>
      </w:rPr>
    </w:lvl>
  </w:abstractNum>
  <w:abstractNum w:abstractNumId="19">
    <w:nsid w:val="4DF45AE6"/>
    <w:multiLevelType w:val="hybridMultilevel"/>
    <w:tmpl w:val="DB46A2C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EEA231F"/>
    <w:multiLevelType w:val="hybridMultilevel"/>
    <w:tmpl w:val="3D6CE95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9F40C9"/>
    <w:multiLevelType w:val="hybridMultilevel"/>
    <w:tmpl w:val="5D2E06F4"/>
    <w:lvl w:ilvl="0" w:tplc="7C3EC864">
      <w:start w:val="1"/>
      <w:numFmt w:val="decimal"/>
      <w:lvlText w:val="(%1)"/>
      <w:lvlJc w:val="left"/>
      <w:pPr>
        <w:ind w:left="86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82" w:hanging="360"/>
      </w:pPr>
    </w:lvl>
    <w:lvl w:ilvl="2" w:tplc="0405001B" w:tentative="1">
      <w:start w:val="1"/>
      <w:numFmt w:val="lowerRoman"/>
      <w:lvlText w:val="%3."/>
      <w:lvlJc w:val="right"/>
      <w:pPr>
        <w:ind w:left="2302" w:hanging="180"/>
      </w:pPr>
    </w:lvl>
    <w:lvl w:ilvl="3" w:tplc="0405000F" w:tentative="1">
      <w:start w:val="1"/>
      <w:numFmt w:val="decimal"/>
      <w:lvlText w:val="%4."/>
      <w:lvlJc w:val="left"/>
      <w:pPr>
        <w:ind w:left="3022" w:hanging="360"/>
      </w:pPr>
    </w:lvl>
    <w:lvl w:ilvl="4" w:tplc="04050019" w:tentative="1">
      <w:start w:val="1"/>
      <w:numFmt w:val="lowerLetter"/>
      <w:lvlText w:val="%5."/>
      <w:lvlJc w:val="left"/>
      <w:pPr>
        <w:ind w:left="3742" w:hanging="360"/>
      </w:pPr>
    </w:lvl>
    <w:lvl w:ilvl="5" w:tplc="0405001B" w:tentative="1">
      <w:start w:val="1"/>
      <w:numFmt w:val="lowerRoman"/>
      <w:lvlText w:val="%6."/>
      <w:lvlJc w:val="right"/>
      <w:pPr>
        <w:ind w:left="4462" w:hanging="180"/>
      </w:pPr>
    </w:lvl>
    <w:lvl w:ilvl="6" w:tplc="0405000F" w:tentative="1">
      <w:start w:val="1"/>
      <w:numFmt w:val="decimal"/>
      <w:lvlText w:val="%7."/>
      <w:lvlJc w:val="left"/>
      <w:pPr>
        <w:ind w:left="5182" w:hanging="360"/>
      </w:pPr>
    </w:lvl>
    <w:lvl w:ilvl="7" w:tplc="04050019" w:tentative="1">
      <w:start w:val="1"/>
      <w:numFmt w:val="lowerLetter"/>
      <w:lvlText w:val="%8."/>
      <w:lvlJc w:val="left"/>
      <w:pPr>
        <w:ind w:left="5902" w:hanging="360"/>
      </w:pPr>
    </w:lvl>
    <w:lvl w:ilvl="8" w:tplc="040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2">
    <w:nsid w:val="50EB0EA2"/>
    <w:multiLevelType w:val="hybridMultilevel"/>
    <w:tmpl w:val="46DA8CA8"/>
    <w:lvl w:ilvl="0" w:tplc="32927D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2D0474B"/>
    <w:multiLevelType w:val="hybridMultilevel"/>
    <w:tmpl w:val="834A1EA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3C324EE"/>
    <w:multiLevelType w:val="hybridMultilevel"/>
    <w:tmpl w:val="62860D92"/>
    <w:lvl w:ilvl="0" w:tplc="CA40A550">
      <w:start w:val="4"/>
      <w:numFmt w:val="bullet"/>
      <w:lvlText w:val="-"/>
      <w:lvlJc w:val="left"/>
      <w:pPr>
        <w:ind w:left="1065" w:hanging="360"/>
      </w:pPr>
      <w:rPr>
        <w:rFonts w:ascii="Garamond" w:eastAsia="MS Mincho" w:hAnsi="Garamond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5">
    <w:nsid w:val="582427E9"/>
    <w:multiLevelType w:val="multilevel"/>
    <w:tmpl w:val="BE928804"/>
    <w:lvl w:ilvl="0">
      <w:start w:val="77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788"/>
        </w:tabs>
        <w:ind w:left="1788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6">
    <w:nsid w:val="5C7E21AE"/>
    <w:multiLevelType w:val="hybridMultilevel"/>
    <w:tmpl w:val="9B7ECC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51352F8"/>
    <w:multiLevelType w:val="singleLevel"/>
    <w:tmpl w:val="9D5C467E"/>
    <w:lvl w:ilvl="0">
      <w:start w:val="11"/>
      <w:numFmt w:val="decimal"/>
      <w:lvlText w:val="[%1]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8C104B5"/>
    <w:multiLevelType w:val="hybridMultilevel"/>
    <w:tmpl w:val="E3B657DC"/>
    <w:lvl w:ilvl="0" w:tplc="2F647A0E">
      <w:start w:val="1"/>
      <w:numFmt w:val="decimal"/>
      <w:lvlText w:val="(%1)"/>
      <w:lvlJc w:val="left"/>
      <w:pPr>
        <w:ind w:left="570" w:hanging="57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30">
    <w:nsid w:val="6DDB3896"/>
    <w:multiLevelType w:val="hybridMultilevel"/>
    <w:tmpl w:val="326CA524"/>
    <w:lvl w:ilvl="0" w:tplc="04050019">
      <w:start w:val="1"/>
      <w:numFmt w:val="lowerLetter"/>
      <w:lvlText w:val="%1."/>
      <w:lvlJc w:val="left"/>
      <w:pPr>
        <w:ind w:left="86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82" w:hanging="360"/>
      </w:pPr>
    </w:lvl>
    <w:lvl w:ilvl="2" w:tplc="0405001B" w:tentative="1">
      <w:start w:val="1"/>
      <w:numFmt w:val="lowerRoman"/>
      <w:lvlText w:val="%3."/>
      <w:lvlJc w:val="right"/>
      <w:pPr>
        <w:ind w:left="2302" w:hanging="180"/>
      </w:pPr>
    </w:lvl>
    <w:lvl w:ilvl="3" w:tplc="0405000F" w:tentative="1">
      <w:start w:val="1"/>
      <w:numFmt w:val="decimal"/>
      <w:lvlText w:val="%4."/>
      <w:lvlJc w:val="left"/>
      <w:pPr>
        <w:ind w:left="3022" w:hanging="360"/>
      </w:pPr>
    </w:lvl>
    <w:lvl w:ilvl="4" w:tplc="04050019" w:tentative="1">
      <w:start w:val="1"/>
      <w:numFmt w:val="lowerLetter"/>
      <w:lvlText w:val="%5."/>
      <w:lvlJc w:val="left"/>
      <w:pPr>
        <w:ind w:left="3742" w:hanging="360"/>
      </w:pPr>
    </w:lvl>
    <w:lvl w:ilvl="5" w:tplc="0405001B" w:tentative="1">
      <w:start w:val="1"/>
      <w:numFmt w:val="lowerRoman"/>
      <w:lvlText w:val="%6."/>
      <w:lvlJc w:val="right"/>
      <w:pPr>
        <w:ind w:left="4462" w:hanging="180"/>
      </w:pPr>
    </w:lvl>
    <w:lvl w:ilvl="6" w:tplc="0405000F" w:tentative="1">
      <w:start w:val="1"/>
      <w:numFmt w:val="decimal"/>
      <w:lvlText w:val="%7."/>
      <w:lvlJc w:val="left"/>
      <w:pPr>
        <w:ind w:left="5182" w:hanging="360"/>
      </w:pPr>
    </w:lvl>
    <w:lvl w:ilvl="7" w:tplc="04050019" w:tentative="1">
      <w:start w:val="1"/>
      <w:numFmt w:val="lowerLetter"/>
      <w:lvlText w:val="%8."/>
      <w:lvlJc w:val="left"/>
      <w:pPr>
        <w:ind w:left="5902" w:hanging="360"/>
      </w:pPr>
    </w:lvl>
    <w:lvl w:ilvl="8" w:tplc="040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1">
    <w:nsid w:val="6E045016"/>
    <w:multiLevelType w:val="hybridMultilevel"/>
    <w:tmpl w:val="6540D5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976051"/>
    <w:multiLevelType w:val="hybridMultilevel"/>
    <w:tmpl w:val="05EA5B0A"/>
    <w:lvl w:ilvl="0" w:tplc="C67AEAA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96C7EA1"/>
    <w:multiLevelType w:val="multilevel"/>
    <w:tmpl w:val="627A6CF0"/>
    <w:lvl w:ilvl="0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tabs>
          <w:tab w:val="num" w:pos="1788"/>
        </w:tabs>
        <w:ind w:left="1788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4">
    <w:nsid w:val="7E6F396E"/>
    <w:multiLevelType w:val="multilevel"/>
    <w:tmpl w:val="B058A62C"/>
    <w:lvl w:ilvl="0">
      <w:start w:val="1"/>
      <w:numFmt w:val="decimal"/>
      <w:pStyle w:val="Nadpis1"/>
      <w:lvlText w:val="%1."/>
      <w:lvlJc w:val="left"/>
      <w:pPr>
        <w:tabs>
          <w:tab w:val="num" w:pos="1277"/>
        </w:tabs>
        <w:ind w:left="1277" w:firstLine="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345"/>
        </w:tabs>
        <w:ind w:left="1985" w:firstLine="0"/>
      </w:pPr>
      <w:rPr>
        <w:rFonts w:ascii="Times New Roman" w:hAnsi="Times New Roman" w:hint="default"/>
        <w:b/>
        <w:i w:val="0"/>
        <w:sz w:val="24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4112"/>
        </w:tabs>
        <w:ind w:left="4112" w:firstLine="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34"/>
  </w:num>
  <w:num w:numId="4">
    <w:abstractNumId w:val="29"/>
  </w:num>
  <w:num w:numId="5">
    <w:abstractNumId w:val="18"/>
  </w:num>
  <w:num w:numId="6">
    <w:abstractNumId w:val="27"/>
  </w:num>
  <w:num w:numId="7">
    <w:abstractNumId w:val="28"/>
  </w:num>
  <w:num w:numId="8">
    <w:abstractNumId w:val="17"/>
  </w:num>
  <w:num w:numId="9">
    <w:abstractNumId w:val="31"/>
  </w:num>
  <w:num w:numId="10">
    <w:abstractNumId w:val="4"/>
  </w:num>
  <w:num w:numId="11">
    <w:abstractNumId w:val="6"/>
  </w:num>
  <w:num w:numId="12">
    <w:abstractNumId w:val="16"/>
  </w:num>
  <w:num w:numId="13">
    <w:abstractNumId w:val="20"/>
  </w:num>
  <w:num w:numId="14">
    <w:abstractNumId w:val="14"/>
  </w:num>
  <w:num w:numId="15">
    <w:abstractNumId w:val="10"/>
  </w:num>
  <w:num w:numId="16">
    <w:abstractNumId w:val="25"/>
  </w:num>
  <w:num w:numId="17">
    <w:abstractNumId w:val="33"/>
  </w:num>
  <w:num w:numId="18">
    <w:abstractNumId w:val="24"/>
  </w:num>
  <w:num w:numId="19">
    <w:abstractNumId w:val="7"/>
  </w:num>
  <w:num w:numId="20">
    <w:abstractNumId w:val="1"/>
  </w:num>
  <w:num w:numId="21">
    <w:abstractNumId w:val="3"/>
  </w:num>
  <w:num w:numId="22">
    <w:abstractNumId w:val="9"/>
  </w:num>
  <w:num w:numId="23">
    <w:abstractNumId w:val="23"/>
  </w:num>
  <w:num w:numId="24">
    <w:abstractNumId w:val="19"/>
  </w:num>
  <w:num w:numId="25">
    <w:abstractNumId w:val="21"/>
  </w:num>
  <w:num w:numId="26">
    <w:abstractNumId w:val="30"/>
  </w:num>
  <w:num w:numId="27">
    <w:abstractNumId w:val="8"/>
  </w:num>
  <w:num w:numId="28">
    <w:abstractNumId w:val="22"/>
  </w:num>
  <w:num w:numId="29">
    <w:abstractNumId w:val="32"/>
  </w:num>
  <w:num w:numId="30">
    <w:abstractNumId w:val="11"/>
  </w:num>
  <w:num w:numId="31">
    <w:abstractNumId w:val="26"/>
  </w:num>
  <w:num w:numId="32">
    <w:abstractNumId w:val="2"/>
  </w:num>
  <w:num w:numId="33">
    <w:abstractNumId w:val="12"/>
  </w:num>
  <w:num w:numId="34">
    <w:abstractNumId w:val="13"/>
  </w:num>
  <w:num w:numId="35">
    <w:abstractNumId w:val="15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A49"/>
    <w:rsid w:val="00001F56"/>
    <w:rsid w:val="00004C50"/>
    <w:rsid w:val="00005D8E"/>
    <w:rsid w:val="00006CD8"/>
    <w:rsid w:val="00007801"/>
    <w:rsid w:val="00011CCC"/>
    <w:rsid w:val="000128A3"/>
    <w:rsid w:val="000150C1"/>
    <w:rsid w:val="0001651B"/>
    <w:rsid w:val="00016ECA"/>
    <w:rsid w:val="00017D25"/>
    <w:rsid w:val="00023475"/>
    <w:rsid w:val="000237AC"/>
    <w:rsid w:val="00024D63"/>
    <w:rsid w:val="000264C1"/>
    <w:rsid w:val="00027572"/>
    <w:rsid w:val="000303C5"/>
    <w:rsid w:val="00030B78"/>
    <w:rsid w:val="00030F1F"/>
    <w:rsid w:val="00031675"/>
    <w:rsid w:val="0003332B"/>
    <w:rsid w:val="00037395"/>
    <w:rsid w:val="000374DD"/>
    <w:rsid w:val="00042A9F"/>
    <w:rsid w:val="0004344D"/>
    <w:rsid w:val="0004387C"/>
    <w:rsid w:val="00043AC7"/>
    <w:rsid w:val="0004685C"/>
    <w:rsid w:val="000469C1"/>
    <w:rsid w:val="000501EE"/>
    <w:rsid w:val="000507FD"/>
    <w:rsid w:val="00052441"/>
    <w:rsid w:val="00052724"/>
    <w:rsid w:val="000536AF"/>
    <w:rsid w:val="00056A82"/>
    <w:rsid w:val="0006097C"/>
    <w:rsid w:val="00062E87"/>
    <w:rsid w:val="000647FA"/>
    <w:rsid w:val="000654AC"/>
    <w:rsid w:val="000664FA"/>
    <w:rsid w:val="00075D6F"/>
    <w:rsid w:val="00076F4B"/>
    <w:rsid w:val="00077964"/>
    <w:rsid w:val="00081F2E"/>
    <w:rsid w:val="00082747"/>
    <w:rsid w:val="0008357C"/>
    <w:rsid w:val="00083645"/>
    <w:rsid w:val="00084E5A"/>
    <w:rsid w:val="00087436"/>
    <w:rsid w:val="00087F6B"/>
    <w:rsid w:val="000A147A"/>
    <w:rsid w:val="000A259B"/>
    <w:rsid w:val="000A464B"/>
    <w:rsid w:val="000A46BB"/>
    <w:rsid w:val="000B23C3"/>
    <w:rsid w:val="000B4451"/>
    <w:rsid w:val="000B4D7D"/>
    <w:rsid w:val="000C09CB"/>
    <w:rsid w:val="000C2E2D"/>
    <w:rsid w:val="000C5030"/>
    <w:rsid w:val="000C565F"/>
    <w:rsid w:val="000C5A49"/>
    <w:rsid w:val="000C652E"/>
    <w:rsid w:val="000C69FE"/>
    <w:rsid w:val="000D1C9A"/>
    <w:rsid w:val="000D2099"/>
    <w:rsid w:val="000D2E7D"/>
    <w:rsid w:val="000D3624"/>
    <w:rsid w:val="000D59F3"/>
    <w:rsid w:val="000D75A4"/>
    <w:rsid w:val="000E249B"/>
    <w:rsid w:val="000E2D71"/>
    <w:rsid w:val="000F2F2F"/>
    <w:rsid w:val="000F59CD"/>
    <w:rsid w:val="00100274"/>
    <w:rsid w:val="001023B4"/>
    <w:rsid w:val="00110014"/>
    <w:rsid w:val="00111577"/>
    <w:rsid w:val="001128CE"/>
    <w:rsid w:val="0011517C"/>
    <w:rsid w:val="0012104F"/>
    <w:rsid w:val="00124F7A"/>
    <w:rsid w:val="00126170"/>
    <w:rsid w:val="001305AC"/>
    <w:rsid w:val="00134354"/>
    <w:rsid w:val="00135BEE"/>
    <w:rsid w:val="001373D0"/>
    <w:rsid w:val="00141BF3"/>
    <w:rsid w:val="00142C44"/>
    <w:rsid w:val="0014593B"/>
    <w:rsid w:val="00146229"/>
    <w:rsid w:val="00147AED"/>
    <w:rsid w:val="001539B2"/>
    <w:rsid w:val="00153AD2"/>
    <w:rsid w:val="00154F70"/>
    <w:rsid w:val="00156E7E"/>
    <w:rsid w:val="00157F39"/>
    <w:rsid w:val="00160CDF"/>
    <w:rsid w:val="00161EBB"/>
    <w:rsid w:val="00163462"/>
    <w:rsid w:val="00163B5D"/>
    <w:rsid w:val="00166F6D"/>
    <w:rsid w:val="001700F2"/>
    <w:rsid w:val="00171164"/>
    <w:rsid w:val="001745A9"/>
    <w:rsid w:val="001770FA"/>
    <w:rsid w:val="0018606A"/>
    <w:rsid w:val="00187440"/>
    <w:rsid w:val="00191473"/>
    <w:rsid w:val="00194516"/>
    <w:rsid w:val="00195E8B"/>
    <w:rsid w:val="00197307"/>
    <w:rsid w:val="001A03E4"/>
    <w:rsid w:val="001A0B9E"/>
    <w:rsid w:val="001A1B82"/>
    <w:rsid w:val="001A3CAC"/>
    <w:rsid w:val="001A4486"/>
    <w:rsid w:val="001A4C9F"/>
    <w:rsid w:val="001A68B1"/>
    <w:rsid w:val="001A6BBE"/>
    <w:rsid w:val="001A6C15"/>
    <w:rsid w:val="001A74B3"/>
    <w:rsid w:val="001A7819"/>
    <w:rsid w:val="001B11A4"/>
    <w:rsid w:val="001B4274"/>
    <w:rsid w:val="001B5251"/>
    <w:rsid w:val="001B6C10"/>
    <w:rsid w:val="001B7639"/>
    <w:rsid w:val="001C1A77"/>
    <w:rsid w:val="001C5E36"/>
    <w:rsid w:val="001D00E3"/>
    <w:rsid w:val="001D279F"/>
    <w:rsid w:val="001E0446"/>
    <w:rsid w:val="001E7320"/>
    <w:rsid w:val="001F0612"/>
    <w:rsid w:val="001F1D68"/>
    <w:rsid w:val="001F3374"/>
    <w:rsid w:val="001F68B7"/>
    <w:rsid w:val="001F72D9"/>
    <w:rsid w:val="00203871"/>
    <w:rsid w:val="00206140"/>
    <w:rsid w:val="00210020"/>
    <w:rsid w:val="00212837"/>
    <w:rsid w:val="00212F58"/>
    <w:rsid w:val="00223D7B"/>
    <w:rsid w:val="00224526"/>
    <w:rsid w:val="00225505"/>
    <w:rsid w:val="00225E7F"/>
    <w:rsid w:val="00225F6F"/>
    <w:rsid w:val="0022647E"/>
    <w:rsid w:val="00226A77"/>
    <w:rsid w:val="00230D50"/>
    <w:rsid w:val="00232064"/>
    <w:rsid w:val="00232248"/>
    <w:rsid w:val="00234822"/>
    <w:rsid w:val="002376D7"/>
    <w:rsid w:val="002400AC"/>
    <w:rsid w:val="002419FB"/>
    <w:rsid w:val="00241ED0"/>
    <w:rsid w:val="0024281C"/>
    <w:rsid w:val="00247973"/>
    <w:rsid w:val="00250A36"/>
    <w:rsid w:val="002533CE"/>
    <w:rsid w:val="00253E30"/>
    <w:rsid w:val="00255FED"/>
    <w:rsid w:val="00256AFE"/>
    <w:rsid w:val="00257170"/>
    <w:rsid w:val="00257ED9"/>
    <w:rsid w:val="0026006F"/>
    <w:rsid w:val="00260559"/>
    <w:rsid w:val="00263B9A"/>
    <w:rsid w:val="00273597"/>
    <w:rsid w:val="002736AA"/>
    <w:rsid w:val="00273D72"/>
    <w:rsid w:val="002740D6"/>
    <w:rsid w:val="0027434C"/>
    <w:rsid w:val="00274E97"/>
    <w:rsid w:val="00276EAC"/>
    <w:rsid w:val="002770B5"/>
    <w:rsid w:val="0027749C"/>
    <w:rsid w:val="00280626"/>
    <w:rsid w:val="00286E78"/>
    <w:rsid w:val="00290739"/>
    <w:rsid w:val="00293423"/>
    <w:rsid w:val="00297B96"/>
    <w:rsid w:val="002A2979"/>
    <w:rsid w:val="002A340D"/>
    <w:rsid w:val="002A4046"/>
    <w:rsid w:val="002A65EF"/>
    <w:rsid w:val="002B1A68"/>
    <w:rsid w:val="002B492C"/>
    <w:rsid w:val="002C03DC"/>
    <w:rsid w:val="002C04A9"/>
    <w:rsid w:val="002C3AB1"/>
    <w:rsid w:val="002C5F06"/>
    <w:rsid w:val="002C7E61"/>
    <w:rsid w:val="002D2E8B"/>
    <w:rsid w:val="002D2EAB"/>
    <w:rsid w:val="002D4B44"/>
    <w:rsid w:val="002D5945"/>
    <w:rsid w:val="002E2F62"/>
    <w:rsid w:val="002E39C1"/>
    <w:rsid w:val="002E5E4B"/>
    <w:rsid w:val="002F03A0"/>
    <w:rsid w:val="002F0932"/>
    <w:rsid w:val="002F0C4E"/>
    <w:rsid w:val="002F2871"/>
    <w:rsid w:val="002F51B3"/>
    <w:rsid w:val="0030138D"/>
    <w:rsid w:val="0030214E"/>
    <w:rsid w:val="003025DA"/>
    <w:rsid w:val="00310AB7"/>
    <w:rsid w:val="003111B1"/>
    <w:rsid w:val="00313B35"/>
    <w:rsid w:val="00320DAB"/>
    <w:rsid w:val="003224C7"/>
    <w:rsid w:val="00322D2B"/>
    <w:rsid w:val="00325837"/>
    <w:rsid w:val="0033278F"/>
    <w:rsid w:val="00336E31"/>
    <w:rsid w:val="00340EA2"/>
    <w:rsid w:val="003453B0"/>
    <w:rsid w:val="0034560A"/>
    <w:rsid w:val="00350B74"/>
    <w:rsid w:val="00356767"/>
    <w:rsid w:val="00362A94"/>
    <w:rsid w:val="003644A1"/>
    <w:rsid w:val="00372DE3"/>
    <w:rsid w:val="00373645"/>
    <w:rsid w:val="00374760"/>
    <w:rsid w:val="00376A24"/>
    <w:rsid w:val="00377136"/>
    <w:rsid w:val="003802FC"/>
    <w:rsid w:val="00380D67"/>
    <w:rsid w:val="00382C45"/>
    <w:rsid w:val="00387320"/>
    <w:rsid w:val="003928C1"/>
    <w:rsid w:val="00396C2E"/>
    <w:rsid w:val="003A4379"/>
    <w:rsid w:val="003A65FE"/>
    <w:rsid w:val="003B0D2C"/>
    <w:rsid w:val="003B0F50"/>
    <w:rsid w:val="003B130B"/>
    <w:rsid w:val="003B4343"/>
    <w:rsid w:val="003B5A8F"/>
    <w:rsid w:val="003C107F"/>
    <w:rsid w:val="003C1FA2"/>
    <w:rsid w:val="003C2DE9"/>
    <w:rsid w:val="003D03D6"/>
    <w:rsid w:val="003D4720"/>
    <w:rsid w:val="003D4C8F"/>
    <w:rsid w:val="003D525A"/>
    <w:rsid w:val="003E20CD"/>
    <w:rsid w:val="003E4B63"/>
    <w:rsid w:val="003E6B9E"/>
    <w:rsid w:val="003F022C"/>
    <w:rsid w:val="003F0DA3"/>
    <w:rsid w:val="003F1D5E"/>
    <w:rsid w:val="003F37EB"/>
    <w:rsid w:val="00400B2C"/>
    <w:rsid w:val="00401D65"/>
    <w:rsid w:val="004025A5"/>
    <w:rsid w:val="00402FAB"/>
    <w:rsid w:val="004109AE"/>
    <w:rsid w:val="00410ED4"/>
    <w:rsid w:val="00411027"/>
    <w:rsid w:val="004123C3"/>
    <w:rsid w:val="00413A4B"/>
    <w:rsid w:val="00414071"/>
    <w:rsid w:val="00414FDE"/>
    <w:rsid w:val="004162E4"/>
    <w:rsid w:val="0041649E"/>
    <w:rsid w:val="00416716"/>
    <w:rsid w:val="00431D1E"/>
    <w:rsid w:val="004322DD"/>
    <w:rsid w:val="00433C87"/>
    <w:rsid w:val="00434896"/>
    <w:rsid w:val="004424E3"/>
    <w:rsid w:val="00442F1B"/>
    <w:rsid w:val="00444302"/>
    <w:rsid w:val="004443CB"/>
    <w:rsid w:val="004465DA"/>
    <w:rsid w:val="00446CE6"/>
    <w:rsid w:val="004506C3"/>
    <w:rsid w:val="00452C7A"/>
    <w:rsid w:val="00454492"/>
    <w:rsid w:val="00457A3E"/>
    <w:rsid w:val="00461B73"/>
    <w:rsid w:val="00462D14"/>
    <w:rsid w:val="00464F77"/>
    <w:rsid w:val="0046520A"/>
    <w:rsid w:val="00467970"/>
    <w:rsid w:val="0047530A"/>
    <w:rsid w:val="00477FAA"/>
    <w:rsid w:val="00481983"/>
    <w:rsid w:val="00482C16"/>
    <w:rsid w:val="004834B0"/>
    <w:rsid w:val="00485530"/>
    <w:rsid w:val="004921F5"/>
    <w:rsid w:val="004930FE"/>
    <w:rsid w:val="004942D9"/>
    <w:rsid w:val="00497347"/>
    <w:rsid w:val="0049795D"/>
    <w:rsid w:val="004A671F"/>
    <w:rsid w:val="004B0259"/>
    <w:rsid w:val="004B214C"/>
    <w:rsid w:val="004B44CB"/>
    <w:rsid w:val="004B6375"/>
    <w:rsid w:val="004B69D1"/>
    <w:rsid w:val="004C2385"/>
    <w:rsid w:val="004C55A8"/>
    <w:rsid w:val="004C6772"/>
    <w:rsid w:val="004D1017"/>
    <w:rsid w:val="004D4847"/>
    <w:rsid w:val="004D53A9"/>
    <w:rsid w:val="004D673A"/>
    <w:rsid w:val="004D6A44"/>
    <w:rsid w:val="004D72AA"/>
    <w:rsid w:val="004E033A"/>
    <w:rsid w:val="004E07B4"/>
    <w:rsid w:val="004E130F"/>
    <w:rsid w:val="004E1387"/>
    <w:rsid w:val="004E3B5F"/>
    <w:rsid w:val="004E597E"/>
    <w:rsid w:val="004E739B"/>
    <w:rsid w:val="004F08AE"/>
    <w:rsid w:val="004F219E"/>
    <w:rsid w:val="004F417E"/>
    <w:rsid w:val="004F688D"/>
    <w:rsid w:val="0050072E"/>
    <w:rsid w:val="00507899"/>
    <w:rsid w:val="00507AB8"/>
    <w:rsid w:val="00507D2D"/>
    <w:rsid w:val="00510222"/>
    <w:rsid w:val="00511B84"/>
    <w:rsid w:val="0051628A"/>
    <w:rsid w:val="005235CC"/>
    <w:rsid w:val="00523A93"/>
    <w:rsid w:val="00525D0C"/>
    <w:rsid w:val="00527482"/>
    <w:rsid w:val="005307E2"/>
    <w:rsid w:val="0053330A"/>
    <w:rsid w:val="005348A6"/>
    <w:rsid w:val="005362EA"/>
    <w:rsid w:val="00536D4E"/>
    <w:rsid w:val="00541F4C"/>
    <w:rsid w:val="00544FDE"/>
    <w:rsid w:val="0054541D"/>
    <w:rsid w:val="00546368"/>
    <w:rsid w:val="00546644"/>
    <w:rsid w:val="00550C00"/>
    <w:rsid w:val="005534E2"/>
    <w:rsid w:val="00553CD1"/>
    <w:rsid w:val="0056155A"/>
    <w:rsid w:val="0056232C"/>
    <w:rsid w:val="00563CB0"/>
    <w:rsid w:val="0056436D"/>
    <w:rsid w:val="0056629A"/>
    <w:rsid w:val="00567F58"/>
    <w:rsid w:val="005726A0"/>
    <w:rsid w:val="00572898"/>
    <w:rsid w:val="0057768F"/>
    <w:rsid w:val="0058370A"/>
    <w:rsid w:val="005853BF"/>
    <w:rsid w:val="005862A4"/>
    <w:rsid w:val="00586C14"/>
    <w:rsid w:val="005A048E"/>
    <w:rsid w:val="005A0E5E"/>
    <w:rsid w:val="005A6FBB"/>
    <w:rsid w:val="005B0D3D"/>
    <w:rsid w:val="005B2097"/>
    <w:rsid w:val="005B2A41"/>
    <w:rsid w:val="005B6617"/>
    <w:rsid w:val="005B6B5B"/>
    <w:rsid w:val="005C1EAB"/>
    <w:rsid w:val="005C28C3"/>
    <w:rsid w:val="005C3B2A"/>
    <w:rsid w:val="005C612F"/>
    <w:rsid w:val="005C66A2"/>
    <w:rsid w:val="005C6C6A"/>
    <w:rsid w:val="005C76DD"/>
    <w:rsid w:val="005D0362"/>
    <w:rsid w:val="005D3910"/>
    <w:rsid w:val="005D491C"/>
    <w:rsid w:val="005D494F"/>
    <w:rsid w:val="005D5DBE"/>
    <w:rsid w:val="005E0B1E"/>
    <w:rsid w:val="005E0D16"/>
    <w:rsid w:val="005E2632"/>
    <w:rsid w:val="005E2AD7"/>
    <w:rsid w:val="005E3AEA"/>
    <w:rsid w:val="005F0C47"/>
    <w:rsid w:val="005F1B51"/>
    <w:rsid w:val="005F1D6B"/>
    <w:rsid w:val="005F289E"/>
    <w:rsid w:val="005F2D5B"/>
    <w:rsid w:val="005F4F14"/>
    <w:rsid w:val="005F5173"/>
    <w:rsid w:val="00601029"/>
    <w:rsid w:val="006025C9"/>
    <w:rsid w:val="00602E6A"/>
    <w:rsid w:val="00607C3C"/>
    <w:rsid w:val="006124E7"/>
    <w:rsid w:val="006132F5"/>
    <w:rsid w:val="00614113"/>
    <w:rsid w:val="00614348"/>
    <w:rsid w:val="0061538A"/>
    <w:rsid w:val="006174DA"/>
    <w:rsid w:val="006222A6"/>
    <w:rsid w:val="00623347"/>
    <w:rsid w:val="0062486A"/>
    <w:rsid w:val="00626D67"/>
    <w:rsid w:val="006311D1"/>
    <w:rsid w:val="00635542"/>
    <w:rsid w:val="00636877"/>
    <w:rsid w:val="006400FE"/>
    <w:rsid w:val="0064060C"/>
    <w:rsid w:val="006413E9"/>
    <w:rsid w:val="006428CF"/>
    <w:rsid w:val="006437FD"/>
    <w:rsid w:val="00643E71"/>
    <w:rsid w:val="00644FD8"/>
    <w:rsid w:val="0064752D"/>
    <w:rsid w:val="006537D3"/>
    <w:rsid w:val="006636AF"/>
    <w:rsid w:val="00665600"/>
    <w:rsid w:val="0066730A"/>
    <w:rsid w:val="00670744"/>
    <w:rsid w:val="00670DB2"/>
    <w:rsid w:val="006734D5"/>
    <w:rsid w:val="00673BBA"/>
    <w:rsid w:val="006745EF"/>
    <w:rsid w:val="00676994"/>
    <w:rsid w:val="00677745"/>
    <w:rsid w:val="0068071C"/>
    <w:rsid w:val="0069297B"/>
    <w:rsid w:val="00693432"/>
    <w:rsid w:val="0069617E"/>
    <w:rsid w:val="006A03B3"/>
    <w:rsid w:val="006A243D"/>
    <w:rsid w:val="006A2762"/>
    <w:rsid w:val="006A42B7"/>
    <w:rsid w:val="006A7FFA"/>
    <w:rsid w:val="006B3805"/>
    <w:rsid w:val="006B513D"/>
    <w:rsid w:val="006B5DA7"/>
    <w:rsid w:val="006B7AFA"/>
    <w:rsid w:val="006C43AD"/>
    <w:rsid w:val="006C4866"/>
    <w:rsid w:val="006C4E9C"/>
    <w:rsid w:val="006C7E85"/>
    <w:rsid w:val="006D0A22"/>
    <w:rsid w:val="006D27CD"/>
    <w:rsid w:val="006E26CF"/>
    <w:rsid w:val="006E2A02"/>
    <w:rsid w:val="006E3567"/>
    <w:rsid w:val="006E69A8"/>
    <w:rsid w:val="006F6953"/>
    <w:rsid w:val="006F76C3"/>
    <w:rsid w:val="00702809"/>
    <w:rsid w:val="0070407C"/>
    <w:rsid w:val="007051EA"/>
    <w:rsid w:val="00705D76"/>
    <w:rsid w:val="007065BF"/>
    <w:rsid w:val="0071266D"/>
    <w:rsid w:val="0072015E"/>
    <w:rsid w:val="00720629"/>
    <w:rsid w:val="007209D5"/>
    <w:rsid w:val="00722060"/>
    <w:rsid w:val="007249B8"/>
    <w:rsid w:val="00724AF9"/>
    <w:rsid w:val="00724E6C"/>
    <w:rsid w:val="00726C7B"/>
    <w:rsid w:val="007304EF"/>
    <w:rsid w:val="007355B8"/>
    <w:rsid w:val="007403FE"/>
    <w:rsid w:val="00740A5E"/>
    <w:rsid w:val="0074272F"/>
    <w:rsid w:val="00745CE6"/>
    <w:rsid w:val="0074647B"/>
    <w:rsid w:val="00751ACA"/>
    <w:rsid w:val="00752A3A"/>
    <w:rsid w:val="0075531D"/>
    <w:rsid w:val="00755C50"/>
    <w:rsid w:val="00757430"/>
    <w:rsid w:val="00757C38"/>
    <w:rsid w:val="0076490A"/>
    <w:rsid w:val="00766D10"/>
    <w:rsid w:val="00770328"/>
    <w:rsid w:val="00776AEA"/>
    <w:rsid w:val="00780367"/>
    <w:rsid w:val="00782744"/>
    <w:rsid w:val="007847FE"/>
    <w:rsid w:val="00786CE8"/>
    <w:rsid w:val="00787FEE"/>
    <w:rsid w:val="00790663"/>
    <w:rsid w:val="00795169"/>
    <w:rsid w:val="007965DC"/>
    <w:rsid w:val="007967CF"/>
    <w:rsid w:val="007A26DD"/>
    <w:rsid w:val="007A4B85"/>
    <w:rsid w:val="007B046E"/>
    <w:rsid w:val="007B292E"/>
    <w:rsid w:val="007B3B8E"/>
    <w:rsid w:val="007C1B3A"/>
    <w:rsid w:val="007C22AA"/>
    <w:rsid w:val="007C372D"/>
    <w:rsid w:val="007C3F89"/>
    <w:rsid w:val="007C568D"/>
    <w:rsid w:val="007C6C6C"/>
    <w:rsid w:val="007C74D8"/>
    <w:rsid w:val="007C7D3E"/>
    <w:rsid w:val="007D5A8C"/>
    <w:rsid w:val="007D640E"/>
    <w:rsid w:val="007D70D6"/>
    <w:rsid w:val="007E05EB"/>
    <w:rsid w:val="007E3DE4"/>
    <w:rsid w:val="007E3FD9"/>
    <w:rsid w:val="007E6E31"/>
    <w:rsid w:val="007F260D"/>
    <w:rsid w:val="007F5421"/>
    <w:rsid w:val="007F7710"/>
    <w:rsid w:val="008009C7"/>
    <w:rsid w:val="00807237"/>
    <w:rsid w:val="00812373"/>
    <w:rsid w:val="00813E03"/>
    <w:rsid w:val="008176E5"/>
    <w:rsid w:val="00817B27"/>
    <w:rsid w:val="00826FBC"/>
    <w:rsid w:val="008307BB"/>
    <w:rsid w:val="0083080B"/>
    <w:rsid w:val="0083083E"/>
    <w:rsid w:val="00831E31"/>
    <w:rsid w:val="008339D3"/>
    <w:rsid w:val="00840FD5"/>
    <w:rsid w:val="00844523"/>
    <w:rsid w:val="00845F5B"/>
    <w:rsid w:val="00851A25"/>
    <w:rsid w:val="00851B4D"/>
    <w:rsid w:val="008529E1"/>
    <w:rsid w:val="00856628"/>
    <w:rsid w:val="00866B5A"/>
    <w:rsid w:val="00867BBD"/>
    <w:rsid w:val="008705C7"/>
    <w:rsid w:val="008708A3"/>
    <w:rsid w:val="0087470C"/>
    <w:rsid w:val="00876BBC"/>
    <w:rsid w:val="00877788"/>
    <w:rsid w:val="00881066"/>
    <w:rsid w:val="008811E9"/>
    <w:rsid w:val="0088178B"/>
    <w:rsid w:val="008852A8"/>
    <w:rsid w:val="0088679E"/>
    <w:rsid w:val="00887D52"/>
    <w:rsid w:val="00895F06"/>
    <w:rsid w:val="00897C4B"/>
    <w:rsid w:val="008A077B"/>
    <w:rsid w:val="008A0D8A"/>
    <w:rsid w:val="008A2ABA"/>
    <w:rsid w:val="008B601B"/>
    <w:rsid w:val="008B72D2"/>
    <w:rsid w:val="008B7721"/>
    <w:rsid w:val="008C0CF1"/>
    <w:rsid w:val="008C1765"/>
    <w:rsid w:val="008C2B51"/>
    <w:rsid w:val="008C3B5F"/>
    <w:rsid w:val="008C59D4"/>
    <w:rsid w:val="008C6EF7"/>
    <w:rsid w:val="008D0157"/>
    <w:rsid w:val="008D5055"/>
    <w:rsid w:val="008E2B4E"/>
    <w:rsid w:val="008E32F1"/>
    <w:rsid w:val="008E36B7"/>
    <w:rsid w:val="008E5547"/>
    <w:rsid w:val="008E627F"/>
    <w:rsid w:val="008E6CA0"/>
    <w:rsid w:val="008E73D6"/>
    <w:rsid w:val="008F1F78"/>
    <w:rsid w:val="008F2C52"/>
    <w:rsid w:val="008F4C98"/>
    <w:rsid w:val="008F6BE2"/>
    <w:rsid w:val="008F78FC"/>
    <w:rsid w:val="009039EB"/>
    <w:rsid w:val="00912842"/>
    <w:rsid w:val="009158DC"/>
    <w:rsid w:val="00925D40"/>
    <w:rsid w:val="00925FCC"/>
    <w:rsid w:val="009306E9"/>
    <w:rsid w:val="00930BCE"/>
    <w:rsid w:val="00930E0E"/>
    <w:rsid w:val="009315A0"/>
    <w:rsid w:val="009323C1"/>
    <w:rsid w:val="00933041"/>
    <w:rsid w:val="00934047"/>
    <w:rsid w:val="00935A6E"/>
    <w:rsid w:val="00937FB2"/>
    <w:rsid w:val="009420B3"/>
    <w:rsid w:val="00943189"/>
    <w:rsid w:val="00943A46"/>
    <w:rsid w:val="00946B57"/>
    <w:rsid w:val="00947B44"/>
    <w:rsid w:val="0095080A"/>
    <w:rsid w:val="0095097D"/>
    <w:rsid w:val="009524AC"/>
    <w:rsid w:val="0095324D"/>
    <w:rsid w:val="0095482D"/>
    <w:rsid w:val="00954C3B"/>
    <w:rsid w:val="00956DB2"/>
    <w:rsid w:val="00957FB9"/>
    <w:rsid w:val="00961966"/>
    <w:rsid w:val="00961A3E"/>
    <w:rsid w:val="0096435A"/>
    <w:rsid w:val="00965768"/>
    <w:rsid w:val="00972C85"/>
    <w:rsid w:val="00975689"/>
    <w:rsid w:val="00987E43"/>
    <w:rsid w:val="009944CB"/>
    <w:rsid w:val="009959A6"/>
    <w:rsid w:val="009A0982"/>
    <w:rsid w:val="009A2D3A"/>
    <w:rsid w:val="009A2EBA"/>
    <w:rsid w:val="009A416F"/>
    <w:rsid w:val="009A6FCA"/>
    <w:rsid w:val="009B222C"/>
    <w:rsid w:val="009B4A84"/>
    <w:rsid w:val="009B579C"/>
    <w:rsid w:val="009C32D4"/>
    <w:rsid w:val="009C580A"/>
    <w:rsid w:val="009C5EBE"/>
    <w:rsid w:val="009C6FF9"/>
    <w:rsid w:val="009C7AB4"/>
    <w:rsid w:val="009D04E4"/>
    <w:rsid w:val="009E3265"/>
    <w:rsid w:val="009E6288"/>
    <w:rsid w:val="009E791F"/>
    <w:rsid w:val="009F1D39"/>
    <w:rsid w:val="009F65A6"/>
    <w:rsid w:val="00A00DBB"/>
    <w:rsid w:val="00A03E8D"/>
    <w:rsid w:val="00A05168"/>
    <w:rsid w:val="00A0566C"/>
    <w:rsid w:val="00A0701F"/>
    <w:rsid w:val="00A1184E"/>
    <w:rsid w:val="00A17A3E"/>
    <w:rsid w:val="00A22F6E"/>
    <w:rsid w:val="00A234AA"/>
    <w:rsid w:val="00A25222"/>
    <w:rsid w:val="00A26435"/>
    <w:rsid w:val="00A27A28"/>
    <w:rsid w:val="00A31B7A"/>
    <w:rsid w:val="00A330F8"/>
    <w:rsid w:val="00A33565"/>
    <w:rsid w:val="00A40BD7"/>
    <w:rsid w:val="00A41F7D"/>
    <w:rsid w:val="00A421B7"/>
    <w:rsid w:val="00A44804"/>
    <w:rsid w:val="00A51D3D"/>
    <w:rsid w:val="00A53600"/>
    <w:rsid w:val="00A57BAE"/>
    <w:rsid w:val="00A63B77"/>
    <w:rsid w:val="00A649F8"/>
    <w:rsid w:val="00A673BC"/>
    <w:rsid w:val="00A72E37"/>
    <w:rsid w:val="00A77CCA"/>
    <w:rsid w:val="00A84C17"/>
    <w:rsid w:val="00A85958"/>
    <w:rsid w:val="00A87028"/>
    <w:rsid w:val="00A919CD"/>
    <w:rsid w:val="00AA029F"/>
    <w:rsid w:val="00AA1F9B"/>
    <w:rsid w:val="00AA5059"/>
    <w:rsid w:val="00AA588A"/>
    <w:rsid w:val="00AA784B"/>
    <w:rsid w:val="00AB0B21"/>
    <w:rsid w:val="00AB1D51"/>
    <w:rsid w:val="00AB2C68"/>
    <w:rsid w:val="00AB33CC"/>
    <w:rsid w:val="00AB40B5"/>
    <w:rsid w:val="00AB593C"/>
    <w:rsid w:val="00AB5C6F"/>
    <w:rsid w:val="00AB5FA8"/>
    <w:rsid w:val="00AB7ADB"/>
    <w:rsid w:val="00AC514F"/>
    <w:rsid w:val="00AC57C2"/>
    <w:rsid w:val="00AD07A3"/>
    <w:rsid w:val="00AD1295"/>
    <w:rsid w:val="00AD271C"/>
    <w:rsid w:val="00AD5BBE"/>
    <w:rsid w:val="00AD5F1B"/>
    <w:rsid w:val="00AD75A2"/>
    <w:rsid w:val="00AD7CBE"/>
    <w:rsid w:val="00AE2720"/>
    <w:rsid w:val="00AE7188"/>
    <w:rsid w:val="00AF2B9B"/>
    <w:rsid w:val="00AF388B"/>
    <w:rsid w:val="00B05D2A"/>
    <w:rsid w:val="00B07204"/>
    <w:rsid w:val="00B1041A"/>
    <w:rsid w:val="00B114EA"/>
    <w:rsid w:val="00B1189B"/>
    <w:rsid w:val="00B1218C"/>
    <w:rsid w:val="00B20A0F"/>
    <w:rsid w:val="00B30B9B"/>
    <w:rsid w:val="00B315D1"/>
    <w:rsid w:val="00B323C3"/>
    <w:rsid w:val="00B32C9F"/>
    <w:rsid w:val="00B32FE5"/>
    <w:rsid w:val="00B33C7E"/>
    <w:rsid w:val="00B36FAE"/>
    <w:rsid w:val="00B37937"/>
    <w:rsid w:val="00B4059F"/>
    <w:rsid w:val="00B40858"/>
    <w:rsid w:val="00B40D60"/>
    <w:rsid w:val="00B42779"/>
    <w:rsid w:val="00B4757F"/>
    <w:rsid w:val="00B50873"/>
    <w:rsid w:val="00B542F6"/>
    <w:rsid w:val="00B63E54"/>
    <w:rsid w:val="00B67EE6"/>
    <w:rsid w:val="00B67F97"/>
    <w:rsid w:val="00B76233"/>
    <w:rsid w:val="00B76507"/>
    <w:rsid w:val="00B802EB"/>
    <w:rsid w:val="00B814D5"/>
    <w:rsid w:val="00B8393B"/>
    <w:rsid w:val="00B863DB"/>
    <w:rsid w:val="00B87B94"/>
    <w:rsid w:val="00B91D03"/>
    <w:rsid w:val="00B92C74"/>
    <w:rsid w:val="00B9369F"/>
    <w:rsid w:val="00B93899"/>
    <w:rsid w:val="00B949F9"/>
    <w:rsid w:val="00B94CDF"/>
    <w:rsid w:val="00BA1397"/>
    <w:rsid w:val="00BA48F6"/>
    <w:rsid w:val="00BA662C"/>
    <w:rsid w:val="00BB0FEF"/>
    <w:rsid w:val="00BB266F"/>
    <w:rsid w:val="00BB3F20"/>
    <w:rsid w:val="00BB6155"/>
    <w:rsid w:val="00BB6A72"/>
    <w:rsid w:val="00BB7B1B"/>
    <w:rsid w:val="00BC09F8"/>
    <w:rsid w:val="00BC376C"/>
    <w:rsid w:val="00BC43E6"/>
    <w:rsid w:val="00BC5416"/>
    <w:rsid w:val="00BC54BC"/>
    <w:rsid w:val="00BC61D2"/>
    <w:rsid w:val="00BC6BFD"/>
    <w:rsid w:val="00BD0426"/>
    <w:rsid w:val="00BD321A"/>
    <w:rsid w:val="00BD4387"/>
    <w:rsid w:val="00BD67FB"/>
    <w:rsid w:val="00BD7532"/>
    <w:rsid w:val="00BE2159"/>
    <w:rsid w:val="00BE6262"/>
    <w:rsid w:val="00BE6778"/>
    <w:rsid w:val="00BE6CBB"/>
    <w:rsid w:val="00BF2677"/>
    <w:rsid w:val="00BF5A0C"/>
    <w:rsid w:val="00BF7ACE"/>
    <w:rsid w:val="00BF7E8F"/>
    <w:rsid w:val="00C01063"/>
    <w:rsid w:val="00C018B5"/>
    <w:rsid w:val="00C069BB"/>
    <w:rsid w:val="00C1280C"/>
    <w:rsid w:val="00C23759"/>
    <w:rsid w:val="00C24D58"/>
    <w:rsid w:val="00C25563"/>
    <w:rsid w:val="00C30BE7"/>
    <w:rsid w:val="00C31228"/>
    <w:rsid w:val="00C32D80"/>
    <w:rsid w:val="00C3408A"/>
    <w:rsid w:val="00C352FD"/>
    <w:rsid w:val="00C35A32"/>
    <w:rsid w:val="00C35F7A"/>
    <w:rsid w:val="00C44686"/>
    <w:rsid w:val="00C533FF"/>
    <w:rsid w:val="00C5474D"/>
    <w:rsid w:val="00C5556C"/>
    <w:rsid w:val="00C60176"/>
    <w:rsid w:val="00C61A9F"/>
    <w:rsid w:val="00C62C46"/>
    <w:rsid w:val="00C74AD0"/>
    <w:rsid w:val="00C771F1"/>
    <w:rsid w:val="00C8002A"/>
    <w:rsid w:val="00C82973"/>
    <w:rsid w:val="00C83DBC"/>
    <w:rsid w:val="00C8402E"/>
    <w:rsid w:val="00C8612B"/>
    <w:rsid w:val="00C86BD3"/>
    <w:rsid w:val="00C87E11"/>
    <w:rsid w:val="00C919F3"/>
    <w:rsid w:val="00C9396D"/>
    <w:rsid w:val="00C95E83"/>
    <w:rsid w:val="00CA1C11"/>
    <w:rsid w:val="00CA1F9C"/>
    <w:rsid w:val="00CA5751"/>
    <w:rsid w:val="00CA792B"/>
    <w:rsid w:val="00CB2E6B"/>
    <w:rsid w:val="00CB5E5A"/>
    <w:rsid w:val="00CC041B"/>
    <w:rsid w:val="00CC0D9E"/>
    <w:rsid w:val="00CC10BA"/>
    <w:rsid w:val="00CC1743"/>
    <w:rsid w:val="00CC2ABB"/>
    <w:rsid w:val="00CC585A"/>
    <w:rsid w:val="00CC5D2D"/>
    <w:rsid w:val="00CC6EB1"/>
    <w:rsid w:val="00CC7C8D"/>
    <w:rsid w:val="00CD0914"/>
    <w:rsid w:val="00CD4A09"/>
    <w:rsid w:val="00CD62F6"/>
    <w:rsid w:val="00CD6FD5"/>
    <w:rsid w:val="00CE14DA"/>
    <w:rsid w:val="00CE2301"/>
    <w:rsid w:val="00CE5C80"/>
    <w:rsid w:val="00CE5D33"/>
    <w:rsid w:val="00CF6B23"/>
    <w:rsid w:val="00CF70B8"/>
    <w:rsid w:val="00CF7892"/>
    <w:rsid w:val="00D02C37"/>
    <w:rsid w:val="00D056F9"/>
    <w:rsid w:val="00D06626"/>
    <w:rsid w:val="00D106A2"/>
    <w:rsid w:val="00D11045"/>
    <w:rsid w:val="00D1681D"/>
    <w:rsid w:val="00D31922"/>
    <w:rsid w:val="00D320FA"/>
    <w:rsid w:val="00D338B0"/>
    <w:rsid w:val="00D351AC"/>
    <w:rsid w:val="00D35201"/>
    <w:rsid w:val="00D37977"/>
    <w:rsid w:val="00D40817"/>
    <w:rsid w:val="00D41BD5"/>
    <w:rsid w:val="00D43AB1"/>
    <w:rsid w:val="00D441EC"/>
    <w:rsid w:val="00D450B1"/>
    <w:rsid w:val="00D47612"/>
    <w:rsid w:val="00D50264"/>
    <w:rsid w:val="00D52866"/>
    <w:rsid w:val="00D54D76"/>
    <w:rsid w:val="00D55B07"/>
    <w:rsid w:val="00D55F22"/>
    <w:rsid w:val="00D61ED1"/>
    <w:rsid w:val="00D6278C"/>
    <w:rsid w:val="00D63348"/>
    <w:rsid w:val="00D637D4"/>
    <w:rsid w:val="00D64881"/>
    <w:rsid w:val="00D655DB"/>
    <w:rsid w:val="00D67D88"/>
    <w:rsid w:val="00D67E21"/>
    <w:rsid w:val="00D700C7"/>
    <w:rsid w:val="00D732CA"/>
    <w:rsid w:val="00D737D4"/>
    <w:rsid w:val="00D7573A"/>
    <w:rsid w:val="00D75981"/>
    <w:rsid w:val="00D82936"/>
    <w:rsid w:val="00D82B73"/>
    <w:rsid w:val="00D8368D"/>
    <w:rsid w:val="00D84709"/>
    <w:rsid w:val="00D90CE1"/>
    <w:rsid w:val="00D94AED"/>
    <w:rsid w:val="00DA13CD"/>
    <w:rsid w:val="00DA3AB1"/>
    <w:rsid w:val="00DA7D1A"/>
    <w:rsid w:val="00DB00CA"/>
    <w:rsid w:val="00DB145A"/>
    <w:rsid w:val="00DC1EBF"/>
    <w:rsid w:val="00DC2A0F"/>
    <w:rsid w:val="00DC40AE"/>
    <w:rsid w:val="00DD16C2"/>
    <w:rsid w:val="00DD2F8A"/>
    <w:rsid w:val="00DD5760"/>
    <w:rsid w:val="00DD5AA8"/>
    <w:rsid w:val="00DE6C77"/>
    <w:rsid w:val="00DF1F91"/>
    <w:rsid w:val="00DF2538"/>
    <w:rsid w:val="00DF44F7"/>
    <w:rsid w:val="00DF7FEC"/>
    <w:rsid w:val="00E010AF"/>
    <w:rsid w:val="00E1353F"/>
    <w:rsid w:val="00E2073F"/>
    <w:rsid w:val="00E22D5B"/>
    <w:rsid w:val="00E23DB4"/>
    <w:rsid w:val="00E24123"/>
    <w:rsid w:val="00E25759"/>
    <w:rsid w:val="00E26472"/>
    <w:rsid w:val="00E31238"/>
    <w:rsid w:val="00E330B4"/>
    <w:rsid w:val="00E34853"/>
    <w:rsid w:val="00E40C8B"/>
    <w:rsid w:val="00E40EEF"/>
    <w:rsid w:val="00E417E7"/>
    <w:rsid w:val="00E43C16"/>
    <w:rsid w:val="00E44234"/>
    <w:rsid w:val="00E44E16"/>
    <w:rsid w:val="00E47AF5"/>
    <w:rsid w:val="00E50934"/>
    <w:rsid w:val="00E53569"/>
    <w:rsid w:val="00E55D9A"/>
    <w:rsid w:val="00E57830"/>
    <w:rsid w:val="00E62511"/>
    <w:rsid w:val="00E62B0F"/>
    <w:rsid w:val="00E678A4"/>
    <w:rsid w:val="00E7119F"/>
    <w:rsid w:val="00E715DB"/>
    <w:rsid w:val="00E720AC"/>
    <w:rsid w:val="00E73A66"/>
    <w:rsid w:val="00E73FB3"/>
    <w:rsid w:val="00E74DF4"/>
    <w:rsid w:val="00E75DF1"/>
    <w:rsid w:val="00E859DD"/>
    <w:rsid w:val="00E8675E"/>
    <w:rsid w:val="00E9027C"/>
    <w:rsid w:val="00E90B0F"/>
    <w:rsid w:val="00E95EA4"/>
    <w:rsid w:val="00E960D6"/>
    <w:rsid w:val="00EA2F52"/>
    <w:rsid w:val="00EA3504"/>
    <w:rsid w:val="00EA563E"/>
    <w:rsid w:val="00EA5EB9"/>
    <w:rsid w:val="00EA5ECD"/>
    <w:rsid w:val="00EA63E4"/>
    <w:rsid w:val="00EA737B"/>
    <w:rsid w:val="00EA7D22"/>
    <w:rsid w:val="00EB00C0"/>
    <w:rsid w:val="00EB0A5A"/>
    <w:rsid w:val="00EB169C"/>
    <w:rsid w:val="00EB1718"/>
    <w:rsid w:val="00EB2203"/>
    <w:rsid w:val="00EB3675"/>
    <w:rsid w:val="00EB4F52"/>
    <w:rsid w:val="00EB67E4"/>
    <w:rsid w:val="00EB6B39"/>
    <w:rsid w:val="00EB6F75"/>
    <w:rsid w:val="00EC160E"/>
    <w:rsid w:val="00EC3ABD"/>
    <w:rsid w:val="00EC50C1"/>
    <w:rsid w:val="00EC6EEC"/>
    <w:rsid w:val="00EC7891"/>
    <w:rsid w:val="00ED1FB9"/>
    <w:rsid w:val="00ED643D"/>
    <w:rsid w:val="00EE0CB0"/>
    <w:rsid w:val="00EE2695"/>
    <w:rsid w:val="00EE2897"/>
    <w:rsid w:val="00EE2BAC"/>
    <w:rsid w:val="00EE352E"/>
    <w:rsid w:val="00EE4696"/>
    <w:rsid w:val="00EE49E4"/>
    <w:rsid w:val="00EE5298"/>
    <w:rsid w:val="00EE572E"/>
    <w:rsid w:val="00EE7D72"/>
    <w:rsid w:val="00EE7FA1"/>
    <w:rsid w:val="00EF18A7"/>
    <w:rsid w:val="00EF369C"/>
    <w:rsid w:val="00EF5302"/>
    <w:rsid w:val="00EF5615"/>
    <w:rsid w:val="00F014A0"/>
    <w:rsid w:val="00F01BEB"/>
    <w:rsid w:val="00F043C4"/>
    <w:rsid w:val="00F045E3"/>
    <w:rsid w:val="00F04A3E"/>
    <w:rsid w:val="00F051CB"/>
    <w:rsid w:val="00F061C9"/>
    <w:rsid w:val="00F12A2B"/>
    <w:rsid w:val="00F1405B"/>
    <w:rsid w:val="00F15293"/>
    <w:rsid w:val="00F16138"/>
    <w:rsid w:val="00F1674D"/>
    <w:rsid w:val="00F171D8"/>
    <w:rsid w:val="00F17C56"/>
    <w:rsid w:val="00F22652"/>
    <w:rsid w:val="00F22772"/>
    <w:rsid w:val="00F25101"/>
    <w:rsid w:val="00F27523"/>
    <w:rsid w:val="00F31DFF"/>
    <w:rsid w:val="00F33834"/>
    <w:rsid w:val="00F424F7"/>
    <w:rsid w:val="00F53745"/>
    <w:rsid w:val="00F5400A"/>
    <w:rsid w:val="00F54D0E"/>
    <w:rsid w:val="00F57097"/>
    <w:rsid w:val="00F577A1"/>
    <w:rsid w:val="00F610E3"/>
    <w:rsid w:val="00F61FF7"/>
    <w:rsid w:val="00F646D2"/>
    <w:rsid w:val="00F64711"/>
    <w:rsid w:val="00F65E8A"/>
    <w:rsid w:val="00F66403"/>
    <w:rsid w:val="00F66E16"/>
    <w:rsid w:val="00F67AB5"/>
    <w:rsid w:val="00F7030C"/>
    <w:rsid w:val="00F73ADD"/>
    <w:rsid w:val="00F75BF4"/>
    <w:rsid w:val="00F76DCC"/>
    <w:rsid w:val="00F8101E"/>
    <w:rsid w:val="00F82673"/>
    <w:rsid w:val="00F82B63"/>
    <w:rsid w:val="00F86E7B"/>
    <w:rsid w:val="00F9103E"/>
    <w:rsid w:val="00F938C9"/>
    <w:rsid w:val="00F93FF2"/>
    <w:rsid w:val="00F94395"/>
    <w:rsid w:val="00F95083"/>
    <w:rsid w:val="00F95DCC"/>
    <w:rsid w:val="00FA0D5B"/>
    <w:rsid w:val="00FA1368"/>
    <w:rsid w:val="00FA14EA"/>
    <w:rsid w:val="00FA27CF"/>
    <w:rsid w:val="00FA3293"/>
    <w:rsid w:val="00FA3616"/>
    <w:rsid w:val="00FA5635"/>
    <w:rsid w:val="00FB10A5"/>
    <w:rsid w:val="00FB2BE7"/>
    <w:rsid w:val="00FB2EBF"/>
    <w:rsid w:val="00FB6F46"/>
    <w:rsid w:val="00FB7E89"/>
    <w:rsid w:val="00FC0766"/>
    <w:rsid w:val="00FC0780"/>
    <w:rsid w:val="00FC1437"/>
    <w:rsid w:val="00FC18A5"/>
    <w:rsid w:val="00FC382C"/>
    <w:rsid w:val="00FC4B8A"/>
    <w:rsid w:val="00FC6488"/>
    <w:rsid w:val="00FD3BDA"/>
    <w:rsid w:val="00FD4A39"/>
    <w:rsid w:val="00FE20C5"/>
    <w:rsid w:val="00FE44AF"/>
    <w:rsid w:val="00FE4776"/>
    <w:rsid w:val="00FE5534"/>
    <w:rsid w:val="00FE5B09"/>
    <w:rsid w:val="00FF5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before="120"/>
      <w:ind w:firstLine="284"/>
    </w:pPr>
    <w:rPr>
      <w:sz w:val="24"/>
    </w:rPr>
  </w:style>
  <w:style w:type="paragraph" w:styleId="Nadpis1">
    <w:name w:val="heading 1"/>
    <w:aliases w:val="Úroveň 1.,Hlavní nadpis,Nadpis spec1,Za A,kapitola"/>
    <w:basedOn w:val="Normln"/>
    <w:next w:val="Normln"/>
    <w:autoRedefine/>
    <w:qFormat/>
    <w:rsid w:val="004F688D"/>
    <w:pPr>
      <w:keepNext/>
      <w:numPr>
        <w:numId w:val="3"/>
      </w:numPr>
      <w:tabs>
        <w:tab w:val="clear" w:pos="1277"/>
        <w:tab w:val="num" w:pos="0"/>
        <w:tab w:val="left" w:pos="454"/>
      </w:tabs>
      <w:spacing w:after="60"/>
      <w:ind w:left="0"/>
      <w:jc w:val="both"/>
      <w:outlineLvl w:val="0"/>
    </w:pPr>
    <w:rPr>
      <w:b/>
      <w:kern w:val="28"/>
      <w:sz w:val="28"/>
    </w:rPr>
  </w:style>
  <w:style w:type="paragraph" w:styleId="Nadpis2">
    <w:name w:val="heading 2"/>
    <w:aliases w:val="Nadpis 2 Char1,Nadpis 2 Char Char,Nadpis nižší úrovně,Nadpis 2 - odsazený,Nadpis nižší úrovně Char Char Char,Nadpis nižší úrovně Char Char Char Char,Nadpisspec2,1.1 Nadpis 2,Za 1.,clanek,Úroveň 1.1,Nadpis,2,1"/>
    <w:basedOn w:val="Normln"/>
    <w:next w:val="Normln"/>
    <w:autoRedefine/>
    <w:qFormat/>
    <w:rsid w:val="00374760"/>
    <w:pPr>
      <w:keepNext/>
      <w:widowControl w:val="0"/>
      <w:numPr>
        <w:ilvl w:val="1"/>
        <w:numId w:val="3"/>
      </w:numPr>
      <w:tabs>
        <w:tab w:val="clear" w:pos="2345"/>
        <w:tab w:val="num" w:pos="567"/>
      </w:tabs>
      <w:spacing w:after="120"/>
      <w:ind w:left="0"/>
      <w:outlineLvl w:val="1"/>
    </w:pPr>
    <w:rPr>
      <w:rFonts w:ascii="Garamond" w:hAnsi="Garamond"/>
      <w:b/>
      <w:iCs/>
      <w:szCs w:val="24"/>
    </w:rPr>
  </w:style>
  <w:style w:type="paragraph" w:styleId="Nadpis3">
    <w:name w:val="heading 3"/>
    <w:aliases w:val="Titul1,Nadpis 3 velká písmena,Za a),podclanek,Úroveň 1.1.1"/>
    <w:basedOn w:val="Normln"/>
    <w:next w:val="Normln"/>
    <w:qFormat/>
    <w:rsid w:val="00087F6B"/>
    <w:pPr>
      <w:keepNext/>
      <w:numPr>
        <w:ilvl w:val="2"/>
        <w:numId w:val="3"/>
      </w:numPr>
      <w:tabs>
        <w:tab w:val="clear" w:pos="4112"/>
        <w:tab w:val="num" w:pos="709"/>
      </w:tabs>
      <w:spacing w:after="120"/>
      <w:ind w:left="0"/>
      <w:outlineLvl w:val="2"/>
    </w:pPr>
    <w:rPr>
      <w:rFonts w:ascii="Garamond" w:hAnsi="Garamond"/>
      <w:b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"/>
      </w:numPr>
      <w:spacing w:before="240" w:after="60"/>
      <w:outlineLvl w:val="3"/>
    </w:pPr>
    <w:rPr>
      <w:rFonts w:ascii="Arial" w:hAnsi="Arial"/>
      <w:b/>
    </w:rPr>
  </w:style>
  <w:style w:type="paragraph" w:styleId="Nadpis5">
    <w:name w:val="heading 5"/>
    <w:basedOn w:val="Normln"/>
    <w:next w:val="Normln"/>
    <w:qFormat/>
    <w:pPr>
      <w:numPr>
        <w:ilvl w:val="4"/>
        <w:numId w:val="3"/>
      </w:numPr>
      <w:spacing w:before="240" w:after="60"/>
      <w:outlineLvl w:val="4"/>
    </w:pPr>
    <w:rPr>
      <w:rFonts w:ascii="Arial" w:hAnsi="Arial"/>
      <w:sz w:val="22"/>
    </w:rPr>
  </w:style>
  <w:style w:type="paragraph" w:styleId="Nadpis6">
    <w:name w:val="heading 6"/>
    <w:basedOn w:val="Normln"/>
    <w:next w:val="Normln"/>
    <w:qFormat/>
    <w:pPr>
      <w:numPr>
        <w:ilvl w:val="5"/>
        <w:numId w:val="3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qFormat/>
    <w:pPr>
      <w:numPr>
        <w:ilvl w:val="6"/>
        <w:numId w:val="3"/>
      </w:numPr>
      <w:spacing w:before="240" w:after="60"/>
      <w:outlineLvl w:val="6"/>
    </w:pPr>
    <w:rPr>
      <w:rFonts w:ascii="Arial" w:hAnsi="Arial"/>
    </w:rPr>
  </w:style>
  <w:style w:type="paragraph" w:styleId="Nadpis8">
    <w:name w:val="heading 8"/>
    <w:basedOn w:val="Normln"/>
    <w:next w:val="Normln"/>
    <w:qFormat/>
    <w:pPr>
      <w:numPr>
        <w:ilvl w:val="7"/>
        <w:numId w:val="3"/>
      </w:numPr>
      <w:spacing w:before="240" w:after="60"/>
      <w:outlineLvl w:val="7"/>
    </w:pPr>
    <w:rPr>
      <w:rFonts w:ascii="Arial" w:hAnsi="Arial"/>
      <w:i/>
    </w:rPr>
  </w:style>
  <w:style w:type="paragraph" w:styleId="Nadpis9">
    <w:name w:val="heading 9"/>
    <w:basedOn w:val="Normln"/>
    <w:next w:val="Normln"/>
    <w:qFormat/>
    <w:pPr>
      <w:numPr>
        <w:ilvl w:val="8"/>
        <w:numId w:val="3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Zkladntext1">
    <w:name w:val="Základní text1"/>
    <w:rPr>
      <w:rFonts w:ascii="CG Times" w:hAnsi="CG Times"/>
      <w:color w:val="000000"/>
      <w:sz w:val="24"/>
      <w:lang w:val="en-US"/>
    </w:rPr>
  </w:style>
  <w:style w:type="paragraph" w:customStyle="1" w:styleId="Zprava2">
    <w:name w:val="Zprava2"/>
    <w:basedOn w:val="Normln"/>
    <w:pPr>
      <w:spacing w:after="120" w:line="360" w:lineRule="auto"/>
    </w:pPr>
  </w:style>
  <w:style w:type="paragraph" w:styleId="Seznam">
    <w:name w:val="List"/>
    <w:basedOn w:val="Normln"/>
    <w:pPr>
      <w:ind w:left="283" w:hanging="283"/>
    </w:pPr>
  </w:style>
  <w:style w:type="paragraph" w:styleId="Seznam2">
    <w:name w:val="List 2"/>
    <w:basedOn w:val="Normln"/>
    <w:pPr>
      <w:ind w:left="566" w:hanging="283"/>
    </w:pPr>
  </w:style>
  <w:style w:type="paragraph" w:styleId="Pokraovnseznamu2">
    <w:name w:val="List Continue 2"/>
    <w:basedOn w:val="Normln"/>
    <w:pPr>
      <w:spacing w:after="120"/>
      <w:ind w:left="566"/>
    </w:pPr>
  </w:style>
  <w:style w:type="paragraph" w:styleId="Zkladntext">
    <w:name w:val="Body Text"/>
    <w:aliases w:val="Tučný text"/>
    <w:basedOn w:val="Normln"/>
    <w:pPr>
      <w:spacing w:after="120"/>
    </w:pPr>
  </w:style>
  <w:style w:type="paragraph" w:styleId="Zkladntextodsazen">
    <w:name w:val="Body Text Indent"/>
    <w:aliases w:val="Základní text odsazený koncept"/>
    <w:basedOn w:val="Normln"/>
    <w:pPr>
      <w:spacing w:after="120"/>
      <w:ind w:left="283"/>
    </w:pPr>
  </w:style>
  <w:style w:type="paragraph" w:customStyle="1" w:styleId="Zakladnmtext">
    <w:name w:val="Z&lt;/a&gt;kladn&lt;/m&gt; text"/>
    <w:rPr>
      <w:color w:val="000000"/>
      <w:sz w:val="24"/>
      <w:lang w:val="en-US"/>
    </w:rPr>
  </w:style>
  <w:style w:type="paragraph" w:styleId="Obsah1">
    <w:name w:val="toc 1"/>
    <w:basedOn w:val="Normln"/>
    <w:next w:val="Normln"/>
    <w:uiPriority w:val="39"/>
    <w:rPr>
      <w:rFonts w:ascii="Arial" w:hAnsi="Arial" w:cs="Arial"/>
      <w:b/>
      <w:bCs/>
      <w:caps/>
      <w:szCs w:val="24"/>
    </w:rPr>
  </w:style>
  <w:style w:type="paragraph" w:styleId="Obsah2">
    <w:name w:val="toc 2"/>
    <w:basedOn w:val="Normln"/>
    <w:next w:val="Normln"/>
    <w:uiPriority w:val="39"/>
    <w:rPr>
      <w:b/>
      <w:bCs/>
      <w:sz w:val="20"/>
    </w:rPr>
  </w:style>
  <w:style w:type="paragraph" w:styleId="Obsah3">
    <w:name w:val="toc 3"/>
    <w:basedOn w:val="Normln"/>
    <w:next w:val="Normln"/>
    <w:uiPriority w:val="39"/>
    <w:pPr>
      <w:spacing w:before="0"/>
      <w:ind w:left="240"/>
    </w:pPr>
    <w:rPr>
      <w:sz w:val="20"/>
    </w:rPr>
  </w:style>
  <w:style w:type="paragraph" w:styleId="Obsah4">
    <w:name w:val="toc 4"/>
    <w:basedOn w:val="Normln"/>
    <w:next w:val="Normln"/>
    <w:semiHidden/>
    <w:pPr>
      <w:spacing w:before="0"/>
      <w:ind w:left="480"/>
    </w:pPr>
    <w:rPr>
      <w:sz w:val="20"/>
    </w:rPr>
  </w:style>
  <w:style w:type="paragraph" w:styleId="Obsah5">
    <w:name w:val="toc 5"/>
    <w:basedOn w:val="Normln"/>
    <w:next w:val="Normln"/>
    <w:semiHidden/>
    <w:pPr>
      <w:spacing w:before="0"/>
      <w:ind w:left="720"/>
    </w:pPr>
    <w:rPr>
      <w:sz w:val="20"/>
    </w:rPr>
  </w:style>
  <w:style w:type="paragraph" w:styleId="Obsah6">
    <w:name w:val="toc 6"/>
    <w:basedOn w:val="Normln"/>
    <w:next w:val="Normln"/>
    <w:semiHidden/>
    <w:pPr>
      <w:spacing w:before="0"/>
      <w:ind w:left="960"/>
    </w:pPr>
    <w:rPr>
      <w:sz w:val="20"/>
    </w:rPr>
  </w:style>
  <w:style w:type="paragraph" w:styleId="Obsah7">
    <w:name w:val="toc 7"/>
    <w:basedOn w:val="Normln"/>
    <w:next w:val="Normln"/>
    <w:semiHidden/>
    <w:pPr>
      <w:spacing w:before="0"/>
      <w:ind w:left="1200"/>
    </w:pPr>
    <w:rPr>
      <w:sz w:val="20"/>
    </w:rPr>
  </w:style>
  <w:style w:type="paragraph" w:styleId="Obsah8">
    <w:name w:val="toc 8"/>
    <w:basedOn w:val="Normln"/>
    <w:next w:val="Normln"/>
    <w:semiHidden/>
    <w:pPr>
      <w:spacing w:before="0"/>
      <w:ind w:left="1440"/>
    </w:pPr>
    <w:rPr>
      <w:sz w:val="20"/>
    </w:rPr>
  </w:style>
  <w:style w:type="paragraph" w:styleId="Obsah9">
    <w:name w:val="toc 9"/>
    <w:basedOn w:val="Normln"/>
    <w:next w:val="Normln"/>
    <w:semiHidden/>
    <w:pPr>
      <w:spacing w:before="0"/>
      <w:ind w:left="1680"/>
    </w:pPr>
    <w:rPr>
      <w:sz w:val="20"/>
    </w:rPr>
  </w:style>
  <w:style w:type="paragraph" w:styleId="Zpat">
    <w:name w:val="footer"/>
    <w:basedOn w:val="Normln"/>
    <w:link w:val="ZpatChar"/>
    <w:uiPriority w:val="99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rPr>
      <w:i/>
    </w:rPr>
  </w:style>
  <w:style w:type="paragraph" w:styleId="Zkladntextodsazen3">
    <w:name w:val="Body Text Indent 3"/>
    <w:basedOn w:val="Normln"/>
    <w:pPr>
      <w:spacing w:before="0" w:after="120"/>
      <w:ind w:left="426" w:hanging="426"/>
    </w:pPr>
  </w:style>
  <w:style w:type="paragraph" w:styleId="Zkladntext2">
    <w:name w:val="Body Text 2"/>
    <w:basedOn w:val="Normln"/>
    <w:pPr>
      <w:spacing w:before="0" w:after="120"/>
      <w:ind w:firstLine="0"/>
    </w:pPr>
  </w:style>
  <w:style w:type="paragraph" w:customStyle="1" w:styleId="Podklady">
    <w:name w:val="Podklady"/>
    <w:basedOn w:val="Seznamcitac"/>
    <w:pPr>
      <w:tabs>
        <w:tab w:val="right" w:leader="dot" w:pos="9072"/>
      </w:tabs>
      <w:spacing w:before="0" w:after="120"/>
      <w:ind w:left="283" w:hanging="283"/>
    </w:pPr>
  </w:style>
  <w:style w:type="paragraph" w:styleId="Seznamcitac">
    <w:name w:val="table of authorities"/>
    <w:basedOn w:val="Normln"/>
    <w:next w:val="Normln"/>
    <w:semiHidden/>
    <w:pPr>
      <w:ind w:left="240" w:hanging="240"/>
    </w:pPr>
  </w:style>
  <w:style w:type="paragraph" w:styleId="Textvbloku">
    <w:name w:val="Block Text"/>
    <w:basedOn w:val="Normln"/>
    <w:pPr>
      <w:spacing w:before="60"/>
      <w:ind w:left="709" w:right="1700" w:firstLine="0"/>
    </w:pPr>
    <w:rPr>
      <w:sz w:val="16"/>
    </w:rPr>
  </w:style>
  <w:style w:type="paragraph" w:styleId="Zkladntext3">
    <w:name w:val="Body Text 3"/>
    <w:basedOn w:val="Normln"/>
    <w:pPr>
      <w:ind w:firstLine="0"/>
    </w:pPr>
    <w:rPr>
      <w:rFonts w:ascii="Arial" w:hAnsi="Arial"/>
    </w:rPr>
  </w:style>
  <w:style w:type="paragraph" w:styleId="Nzev">
    <w:name w:val="Title"/>
    <w:basedOn w:val="Normln"/>
    <w:qFormat/>
    <w:pPr>
      <w:jc w:val="center"/>
    </w:pPr>
    <w:rPr>
      <w:b/>
    </w:rPr>
  </w:style>
  <w:style w:type="paragraph" w:customStyle="1" w:styleId="Pata">
    <w:name w:val="Pata"/>
    <w:pPr>
      <w:widowControl w:val="0"/>
    </w:pPr>
    <w:rPr>
      <w:snapToGrid w:val="0"/>
      <w:color w:val="000000"/>
      <w:sz w:val="24"/>
    </w:rPr>
  </w:style>
  <w:style w:type="character" w:styleId="Siln">
    <w:name w:val="Strong"/>
    <w:qFormat/>
    <w:rPr>
      <w:b/>
    </w:rPr>
  </w:style>
  <w:style w:type="paragraph" w:customStyle="1" w:styleId="Zkladntext31">
    <w:name w:val="Základní text 31"/>
    <w:basedOn w:val="Normln"/>
    <w:pPr>
      <w:tabs>
        <w:tab w:val="left" w:pos="8789"/>
      </w:tabs>
      <w:overflowPunct w:val="0"/>
      <w:autoSpaceDE w:val="0"/>
      <w:autoSpaceDN w:val="0"/>
      <w:adjustRightInd w:val="0"/>
      <w:spacing w:line="240" w:lineRule="atLeast"/>
      <w:ind w:right="-766" w:firstLine="0"/>
      <w:jc w:val="both"/>
      <w:textAlignment w:val="baseline"/>
    </w:pPr>
    <w:rPr>
      <w:sz w:val="20"/>
    </w:rPr>
  </w:style>
  <w:style w:type="paragraph" w:customStyle="1" w:styleId="Normalizovan">
    <w:name w:val="Normalizovaný"/>
    <w:pPr>
      <w:spacing w:after="120"/>
      <w:jc w:val="both"/>
    </w:pPr>
    <w:rPr>
      <w:sz w:val="24"/>
    </w:rPr>
  </w:style>
  <w:style w:type="paragraph" w:customStyle="1" w:styleId="H2">
    <w:name w:val="H2"/>
    <w:basedOn w:val="Normln"/>
    <w:next w:val="Normln"/>
    <w:pPr>
      <w:keepNext/>
      <w:spacing w:before="100" w:after="100"/>
      <w:ind w:firstLine="0"/>
      <w:outlineLvl w:val="2"/>
    </w:pPr>
    <w:rPr>
      <w:b/>
      <w:snapToGrid w:val="0"/>
      <w:sz w:val="36"/>
    </w:rPr>
  </w:style>
  <w:style w:type="paragraph" w:customStyle="1" w:styleId="slovanseznam2a">
    <w:name w:val="číslovaný seznam 2a"/>
    <w:basedOn w:val="slovanseznam"/>
    <w:pPr>
      <w:numPr>
        <w:numId w:val="0"/>
      </w:numPr>
      <w:spacing w:before="40" w:after="40"/>
      <w:jc w:val="both"/>
    </w:pPr>
    <w:rPr>
      <w:snapToGrid w:val="0"/>
    </w:rPr>
  </w:style>
  <w:style w:type="paragraph" w:styleId="slovanseznam">
    <w:name w:val="List Number"/>
    <w:basedOn w:val="Normln"/>
    <w:pPr>
      <w:numPr>
        <w:numId w:val="1"/>
      </w:numPr>
    </w:pPr>
  </w:style>
  <w:style w:type="paragraph" w:styleId="Prosttext">
    <w:name w:val="Plain Text"/>
    <w:basedOn w:val="Normln"/>
    <w:link w:val="ProsttextChar"/>
    <w:uiPriority w:val="99"/>
    <w:pPr>
      <w:spacing w:before="0"/>
      <w:ind w:firstLine="0"/>
    </w:pPr>
    <w:rPr>
      <w:rFonts w:ascii="Courier New" w:hAnsi="Courier New" w:cs="Courier New"/>
      <w:sz w:val="20"/>
    </w:rPr>
  </w:style>
  <w:style w:type="paragraph" w:customStyle="1" w:styleId="Normlnprvn">
    <w:name w:val="Normální_první"/>
    <w:basedOn w:val="Normln"/>
    <w:pPr>
      <w:ind w:firstLine="0"/>
    </w:pPr>
  </w:style>
  <w:style w:type="paragraph" w:customStyle="1" w:styleId="Normlnprvnodstavec">
    <w:name w:val="Normální_první odstavec"/>
    <w:basedOn w:val="Normln"/>
    <w:pPr>
      <w:ind w:firstLine="0"/>
    </w:pPr>
  </w:style>
  <w:style w:type="paragraph" w:styleId="Titulek">
    <w:name w:val="caption"/>
    <w:basedOn w:val="Normln"/>
    <w:next w:val="Normln"/>
    <w:qFormat/>
    <w:pPr>
      <w:ind w:firstLine="0"/>
      <w:jc w:val="both"/>
    </w:pPr>
    <w:rPr>
      <w:b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customStyle="1" w:styleId="EZkladntext">
    <w:name w:val="E Základní text"/>
    <w:basedOn w:val="Normln"/>
    <w:pPr>
      <w:tabs>
        <w:tab w:val="left" w:pos="567"/>
        <w:tab w:val="left" w:pos="5103"/>
        <w:tab w:val="left" w:pos="6804"/>
      </w:tabs>
      <w:spacing w:before="0" w:after="80"/>
      <w:ind w:firstLine="0"/>
      <w:jc w:val="both"/>
    </w:pPr>
    <w:rPr>
      <w:rFonts w:ascii="Century Gothic" w:hAnsi="Century Gothic" w:cs="Tahoma"/>
      <w:color w:val="000000"/>
      <w:sz w:val="20"/>
      <w:szCs w:val="24"/>
    </w:rPr>
  </w:style>
  <w:style w:type="paragraph" w:customStyle="1" w:styleId="ENadpis1">
    <w:name w:val="E Nadpis &quot;1&quot;"/>
    <w:basedOn w:val="Normln"/>
    <w:pPr>
      <w:tabs>
        <w:tab w:val="left" w:pos="567"/>
        <w:tab w:val="left" w:pos="5103"/>
        <w:tab w:val="left" w:pos="6804"/>
      </w:tabs>
      <w:spacing w:before="320" w:after="120"/>
      <w:ind w:firstLine="0"/>
    </w:pPr>
    <w:rPr>
      <w:rFonts w:ascii="Century Gothic" w:hAnsi="Century Gothic" w:cs="Tahoma"/>
      <w:b/>
      <w:color w:val="000000"/>
      <w:sz w:val="22"/>
      <w:szCs w:val="24"/>
    </w:rPr>
  </w:style>
  <w:style w:type="paragraph" w:customStyle="1" w:styleId="EZkladn">
    <w:name w:val="E Základní"/>
    <w:basedOn w:val="Normln"/>
    <w:pPr>
      <w:tabs>
        <w:tab w:val="left" w:pos="567"/>
        <w:tab w:val="left" w:pos="5103"/>
        <w:tab w:val="left" w:pos="6804"/>
      </w:tabs>
      <w:spacing w:before="0"/>
      <w:ind w:firstLine="0"/>
      <w:jc w:val="both"/>
    </w:pPr>
    <w:rPr>
      <w:rFonts w:ascii="Century Gothic" w:hAnsi="Century Gothic" w:cs="Tahoma"/>
      <w:color w:val="000000"/>
      <w:sz w:val="20"/>
      <w:szCs w:val="24"/>
    </w:rPr>
  </w:style>
  <w:style w:type="character" w:styleId="Sledovanodkaz">
    <w:name w:val="FollowedHyperlink"/>
    <w:rPr>
      <w:color w:val="800080"/>
      <w:u w:val="single"/>
    </w:rPr>
  </w:style>
  <w:style w:type="character" w:customStyle="1" w:styleId="NormlnprvnodstavecChar">
    <w:name w:val="Normální_první odstavec Char"/>
    <w:rPr>
      <w:sz w:val="24"/>
      <w:lang w:val="cs-CZ" w:eastAsia="cs-CZ" w:bidi="ar-SA"/>
    </w:rPr>
  </w:style>
  <w:style w:type="paragraph" w:customStyle="1" w:styleId="ARKodsazen">
    <w:name w:val="ARK_odsazený"/>
    <w:basedOn w:val="Normln"/>
    <w:pPr>
      <w:tabs>
        <w:tab w:val="left" w:pos="1417"/>
      </w:tabs>
      <w:suppressAutoHyphens/>
      <w:overflowPunct w:val="0"/>
      <w:autoSpaceDE w:val="0"/>
      <w:autoSpaceDN w:val="0"/>
      <w:adjustRightInd w:val="0"/>
      <w:spacing w:before="0" w:line="100" w:lineRule="atLeast"/>
      <w:ind w:firstLine="709"/>
      <w:jc w:val="both"/>
      <w:textAlignment w:val="baseline"/>
    </w:pPr>
    <w:rPr>
      <w:rFonts w:ascii="Arial" w:hAnsi="Arial"/>
      <w:sz w:val="20"/>
    </w:rPr>
  </w:style>
  <w:style w:type="paragraph" w:customStyle="1" w:styleId="ARKNzevodstavce1">
    <w:name w:val="ARK_Název_odstavce1"/>
    <w:basedOn w:val="ARKodsazen"/>
    <w:next w:val="ARKodsazen"/>
    <w:pPr>
      <w:tabs>
        <w:tab w:val="left" w:pos="709"/>
      </w:tabs>
      <w:ind w:firstLine="0"/>
      <w:jc w:val="left"/>
    </w:pPr>
    <w:rPr>
      <w:b/>
    </w:rPr>
  </w:style>
  <w:style w:type="paragraph" w:customStyle="1" w:styleId="Styl1">
    <w:name w:val="Styl1"/>
    <w:basedOn w:val="Nadpis2"/>
  </w:style>
  <w:style w:type="paragraph" w:styleId="Zptenadresanaoblku">
    <w:name w:val="envelope return"/>
    <w:basedOn w:val="Normln"/>
    <w:pPr>
      <w:spacing w:before="0"/>
      <w:ind w:firstLine="0"/>
    </w:pPr>
    <w:rPr>
      <w:rFonts w:eastAsia="Times New Roman"/>
    </w:rPr>
  </w:style>
  <w:style w:type="paragraph" w:styleId="Normlnweb">
    <w:name w:val="Normal (Web)"/>
    <w:basedOn w:val="Normln"/>
    <w:pPr>
      <w:spacing w:before="100" w:beforeAutospacing="1" w:after="100" w:afterAutospacing="1"/>
      <w:ind w:firstLine="0"/>
    </w:pPr>
    <w:rPr>
      <w:rFonts w:eastAsia="SimSun"/>
      <w:szCs w:val="24"/>
      <w:lang w:eastAsia="zh-CN"/>
    </w:rPr>
  </w:style>
  <w:style w:type="paragraph" w:customStyle="1" w:styleId="zkladntext0">
    <w:name w:val="..základní text"/>
    <w:pPr>
      <w:jc w:val="both"/>
    </w:pPr>
    <w:rPr>
      <w:rFonts w:ascii="Arial" w:eastAsia="Times New Roman" w:hAnsi="Arial"/>
      <w:noProof/>
      <w:sz w:val="24"/>
    </w:rPr>
  </w:style>
  <w:style w:type="paragraph" w:customStyle="1" w:styleId="Textodstavce">
    <w:name w:val="Text odstavce"/>
    <w:basedOn w:val="Normln"/>
    <w:pPr>
      <w:numPr>
        <w:numId w:val="4"/>
      </w:numPr>
      <w:tabs>
        <w:tab w:val="left" w:pos="851"/>
      </w:tabs>
      <w:spacing w:after="120"/>
      <w:jc w:val="both"/>
      <w:outlineLvl w:val="6"/>
    </w:pPr>
    <w:rPr>
      <w:rFonts w:eastAsia="Times New Roman"/>
    </w:rPr>
  </w:style>
  <w:style w:type="paragraph" w:customStyle="1" w:styleId="normlnodsaz">
    <w:name w:val="normální odsaz"/>
    <w:basedOn w:val="Normln"/>
    <w:pPr>
      <w:ind w:firstLine="720"/>
      <w:jc w:val="both"/>
    </w:pPr>
    <w:rPr>
      <w:rFonts w:eastAsia="Times New Roman"/>
    </w:rPr>
  </w:style>
  <w:style w:type="paragraph" w:customStyle="1" w:styleId="Standardntext">
    <w:name w:val="Standardní text"/>
    <w:basedOn w:val="Normln"/>
    <w:pPr>
      <w:widowControl w:val="0"/>
      <w:spacing w:before="0"/>
      <w:ind w:firstLine="0"/>
    </w:pPr>
    <w:rPr>
      <w:rFonts w:ascii="Arial" w:eastAsia="Times New Roman" w:hAnsi="Arial"/>
    </w:rPr>
  </w:style>
  <w:style w:type="paragraph" w:customStyle="1" w:styleId="Textbodu">
    <w:name w:val="Text bodu"/>
    <w:basedOn w:val="Normln"/>
    <w:pPr>
      <w:numPr>
        <w:ilvl w:val="2"/>
        <w:numId w:val="4"/>
      </w:numPr>
      <w:spacing w:before="0"/>
      <w:jc w:val="both"/>
      <w:outlineLvl w:val="8"/>
    </w:pPr>
    <w:rPr>
      <w:rFonts w:eastAsia="Times New Roman"/>
    </w:rPr>
  </w:style>
  <w:style w:type="paragraph" w:customStyle="1" w:styleId="Textpsmene">
    <w:name w:val="Text písmene"/>
    <w:basedOn w:val="Normln"/>
    <w:pPr>
      <w:numPr>
        <w:ilvl w:val="1"/>
        <w:numId w:val="4"/>
      </w:numPr>
      <w:spacing w:before="0"/>
      <w:jc w:val="both"/>
      <w:outlineLvl w:val="7"/>
    </w:pPr>
    <w:rPr>
      <w:rFonts w:eastAsia="Times New Roman"/>
    </w:rPr>
  </w:style>
  <w:style w:type="paragraph" w:customStyle="1" w:styleId="Normln1">
    <w:name w:val="Normální1"/>
    <w:basedOn w:val="Normln"/>
    <w:pPr>
      <w:widowControl w:val="0"/>
      <w:overflowPunct w:val="0"/>
      <w:autoSpaceDE w:val="0"/>
      <w:autoSpaceDN w:val="0"/>
      <w:adjustRightInd w:val="0"/>
      <w:spacing w:before="0"/>
      <w:ind w:firstLine="709"/>
      <w:jc w:val="both"/>
      <w:textAlignment w:val="baseline"/>
    </w:pPr>
    <w:rPr>
      <w:rFonts w:eastAsia="PMingLiU"/>
    </w:rPr>
  </w:style>
  <w:style w:type="paragraph" w:customStyle="1" w:styleId="normln0">
    <w:name w:val="normální"/>
    <w:basedOn w:val="Normln"/>
    <w:pPr>
      <w:spacing w:before="0"/>
      <w:ind w:firstLine="0"/>
      <w:jc w:val="both"/>
    </w:pPr>
    <w:rPr>
      <w:rFonts w:eastAsia="Times New Roman"/>
    </w:rPr>
  </w:style>
  <w:style w:type="paragraph" w:customStyle="1" w:styleId="Paragraf">
    <w:name w:val="Paragraf"/>
    <w:basedOn w:val="Normln"/>
    <w:next w:val="Normln"/>
    <w:pPr>
      <w:spacing w:before="240"/>
      <w:ind w:firstLine="0"/>
      <w:jc w:val="center"/>
      <w:outlineLvl w:val="5"/>
    </w:pPr>
    <w:rPr>
      <w:rFonts w:eastAsia="Times New Roman"/>
    </w:rPr>
  </w:style>
  <w:style w:type="paragraph" w:styleId="Normlnodsazen">
    <w:name w:val="Normal Indent"/>
    <w:basedOn w:val="Normln"/>
    <w:pPr>
      <w:ind w:firstLine="709"/>
      <w:jc w:val="both"/>
    </w:pPr>
    <w:rPr>
      <w:rFonts w:eastAsia="Times New Roman"/>
      <w:szCs w:val="24"/>
    </w:rPr>
  </w:style>
  <w:style w:type="paragraph" w:styleId="Textbubliny">
    <w:name w:val="Balloon Text"/>
    <w:basedOn w:val="Normln"/>
    <w:semiHidden/>
    <w:rPr>
      <w:rFonts w:ascii="Tahoma" w:hAnsi="Tahoma" w:cs="Tahoma"/>
      <w:sz w:val="16"/>
      <w:szCs w:val="16"/>
    </w:rPr>
  </w:style>
  <w:style w:type="paragraph" w:customStyle="1" w:styleId="Normlnodsaz0">
    <w:name w:val="Normální odsaz"/>
    <w:basedOn w:val="Normln"/>
    <w:pPr>
      <w:ind w:firstLine="709"/>
      <w:jc w:val="both"/>
    </w:pPr>
    <w:rPr>
      <w:rFonts w:eastAsia="Arial Unicode MS"/>
      <w:szCs w:val="24"/>
    </w:rPr>
  </w:style>
  <w:style w:type="paragraph" w:customStyle="1" w:styleId="normlnbold">
    <w:name w:val="normální bold"/>
    <w:basedOn w:val="Normln"/>
    <w:pPr>
      <w:spacing w:before="0" w:line="278" w:lineRule="auto"/>
      <w:ind w:firstLine="0"/>
      <w:jc w:val="both"/>
    </w:pPr>
    <w:rPr>
      <w:rFonts w:eastAsia="Times New Roman"/>
      <w:b/>
    </w:rPr>
  </w:style>
  <w:style w:type="paragraph" w:customStyle="1" w:styleId="Pataprvnstrnky">
    <w:name w:val="Pata první stránky"/>
    <w:basedOn w:val="Zpat"/>
    <w:pPr>
      <w:keepLines/>
      <w:tabs>
        <w:tab w:val="clear" w:pos="4536"/>
        <w:tab w:val="clear" w:pos="9072"/>
        <w:tab w:val="center" w:pos="4320"/>
      </w:tabs>
      <w:spacing w:before="0"/>
      <w:ind w:firstLine="0"/>
      <w:jc w:val="center"/>
    </w:pPr>
    <w:rPr>
      <w:rFonts w:eastAsia="Times New Roman"/>
    </w:rPr>
  </w:style>
  <w:style w:type="paragraph" w:customStyle="1" w:styleId="Titulektabulek">
    <w:name w:val="Titulek tabulek"/>
    <w:aliases w:val="obrázků,grafů"/>
    <w:basedOn w:val="Titulek"/>
    <w:pPr>
      <w:keepNext/>
      <w:spacing w:line="312" w:lineRule="auto"/>
    </w:pPr>
    <w:rPr>
      <w:rFonts w:eastAsia="Times New Roman"/>
      <w:bCs/>
      <w:i/>
    </w:rPr>
  </w:style>
  <w:style w:type="paragraph" w:customStyle="1" w:styleId="Styl5">
    <w:name w:val="Styl5"/>
    <w:basedOn w:val="Normln"/>
    <w:autoRedefine/>
    <w:pPr>
      <w:spacing w:before="240" w:after="120"/>
      <w:ind w:firstLine="0"/>
      <w:jc w:val="both"/>
    </w:pPr>
    <w:rPr>
      <w:rFonts w:eastAsia="Times New Roman"/>
      <w:szCs w:val="24"/>
    </w:rPr>
  </w:style>
  <w:style w:type="paragraph" w:customStyle="1" w:styleId="StylZarovnatdobloku">
    <w:name w:val="Styl Zarovnat do bloku"/>
    <w:basedOn w:val="Normln"/>
    <w:pPr>
      <w:overflowPunct w:val="0"/>
      <w:autoSpaceDE w:val="0"/>
      <w:autoSpaceDN w:val="0"/>
      <w:adjustRightInd w:val="0"/>
      <w:spacing w:before="0"/>
      <w:ind w:firstLine="0"/>
      <w:jc w:val="both"/>
      <w:textAlignment w:val="baseline"/>
    </w:pPr>
    <w:rPr>
      <w:rFonts w:eastAsia="Times New Roman"/>
    </w:rPr>
  </w:style>
  <w:style w:type="table" w:styleId="Mkatabulky">
    <w:name w:val="Table Grid"/>
    <w:basedOn w:val="Normlntabulka"/>
    <w:uiPriority w:val="59"/>
    <w:rsid w:val="00946B57"/>
    <w:pPr>
      <w:spacing w:before="120"/>
      <w:ind w:firstLine="284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unhideWhenUsed/>
    <w:rsid w:val="00BB6A7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B6A72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B6A72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B6A72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BB6A72"/>
    <w:rPr>
      <w:b/>
      <w:bCs/>
    </w:rPr>
  </w:style>
  <w:style w:type="paragraph" w:customStyle="1" w:styleId="Legislativa">
    <w:name w:val="Legislativa"/>
    <w:basedOn w:val="Normln"/>
    <w:rsid w:val="007B292E"/>
    <w:pPr>
      <w:spacing w:after="60"/>
      <w:ind w:firstLine="0"/>
      <w:jc w:val="center"/>
    </w:pPr>
    <w:rPr>
      <w:rFonts w:eastAsia="Times New Roman"/>
      <w:b/>
      <w:bCs/>
      <w:sz w:val="20"/>
    </w:rPr>
  </w:style>
  <w:style w:type="character" w:customStyle="1" w:styleId="ProsttextChar">
    <w:name w:val="Prostý text Char"/>
    <w:link w:val="Prosttext"/>
    <w:uiPriority w:val="99"/>
    <w:rsid w:val="000D59F3"/>
    <w:rPr>
      <w:rFonts w:ascii="Courier New" w:hAnsi="Courier New" w:cs="Courier New"/>
    </w:rPr>
  </w:style>
  <w:style w:type="paragraph" w:styleId="Odstavecseseznamem">
    <w:name w:val="List Paragraph"/>
    <w:basedOn w:val="Normln"/>
    <w:uiPriority w:val="34"/>
    <w:qFormat/>
    <w:rsid w:val="007B046E"/>
    <w:pPr>
      <w:ind w:left="720"/>
      <w:contextualSpacing/>
    </w:pPr>
  </w:style>
  <w:style w:type="paragraph" w:customStyle="1" w:styleId="CGNormlnodsazen">
    <w:name w:val="CG_Normální odsazený"/>
    <w:basedOn w:val="Normln"/>
    <w:link w:val="CGNormlnodsazenChar"/>
    <w:rsid w:val="00BF7ACE"/>
    <w:pPr>
      <w:suppressAutoHyphens/>
      <w:spacing w:before="60" w:after="120"/>
      <w:ind w:left="851" w:firstLine="0"/>
      <w:jc w:val="both"/>
    </w:pPr>
    <w:rPr>
      <w:rFonts w:ascii="Arial" w:eastAsia="Times New Roman" w:hAnsi="Arial"/>
      <w:sz w:val="22"/>
      <w:szCs w:val="24"/>
      <w:lang w:eastAsia="ar-SA"/>
    </w:rPr>
  </w:style>
  <w:style w:type="character" w:customStyle="1" w:styleId="CGNormlnodsazenChar">
    <w:name w:val="CG_Normální odsazený Char"/>
    <w:basedOn w:val="Standardnpsmoodstavce"/>
    <w:link w:val="CGNormlnodsazen"/>
    <w:rsid w:val="00BF7ACE"/>
    <w:rPr>
      <w:rFonts w:ascii="Arial" w:eastAsia="Times New Roman" w:hAnsi="Arial"/>
      <w:sz w:val="22"/>
      <w:szCs w:val="24"/>
      <w:lang w:eastAsia="ar-SA"/>
    </w:rPr>
  </w:style>
  <w:style w:type="paragraph" w:customStyle="1" w:styleId="Normln2">
    <w:name w:val="Normální2"/>
    <w:basedOn w:val="Normln"/>
    <w:link w:val="NormalChar"/>
    <w:rsid w:val="00BF7ACE"/>
    <w:pPr>
      <w:widowControl w:val="0"/>
      <w:suppressAutoHyphens/>
      <w:overflowPunct w:val="0"/>
      <w:autoSpaceDE w:val="0"/>
      <w:spacing w:before="0" w:line="100" w:lineRule="atLeast"/>
      <w:ind w:firstLine="425"/>
      <w:jc w:val="both"/>
    </w:pPr>
    <w:rPr>
      <w:rFonts w:eastAsia="Times New Roman"/>
      <w:kern w:val="1"/>
      <w:sz w:val="20"/>
    </w:rPr>
  </w:style>
  <w:style w:type="character" w:customStyle="1" w:styleId="NormalChar">
    <w:name w:val="Normal Char"/>
    <w:basedOn w:val="Standardnpsmoodstavce"/>
    <w:link w:val="Normln2"/>
    <w:rsid w:val="00BF7ACE"/>
    <w:rPr>
      <w:rFonts w:eastAsia="Times New Roman"/>
      <w:kern w:val="1"/>
    </w:rPr>
  </w:style>
  <w:style w:type="paragraph" w:customStyle="1" w:styleId="xl27">
    <w:name w:val="xl27"/>
    <w:basedOn w:val="Normln"/>
    <w:rsid w:val="000469C1"/>
    <w:pPr>
      <w:spacing w:before="100" w:beforeAutospacing="1" w:after="100" w:afterAutospacing="1"/>
      <w:ind w:firstLine="0"/>
    </w:pPr>
    <w:rPr>
      <w:rFonts w:ascii="Arial Unicode MS" w:eastAsia="Arial Unicode MS" w:hAnsi="Arial Unicode MS" w:cs="Arial Unicode MS"/>
      <w:b/>
      <w:bCs/>
      <w:szCs w:val="24"/>
    </w:rPr>
  </w:style>
  <w:style w:type="paragraph" w:customStyle="1" w:styleId="EBMtext">
    <w:name w:val="EBM_text"/>
    <w:basedOn w:val="Normln"/>
    <w:link w:val="EBMtextChar"/>
    <w:qFormat/>
    <w:rsid w:val="008C2B51"/>
    <w:pPr>
      <w:tabs>
        <w:tab w:val="left" w:pos="5387"/>
      </w:tabs>
      <w:spacing w:before="0"/>
      <w:ind w:left="993" w:firstLine="0"/>
      <w:jc w:val="both"/>
    </w:pPr>
    <w:rPr>
      <w:rFonts w:asciiTheme="minorHAnsi" w:eastAsia="Times New Roman" w:hAnsiTheme="minorHAnsi" w:cs="Arial"/>
      <w:color w:val="262626"/>
      <w:sz w:val="22"/>
      <w:szCs w:val="22"/>
      <w:shd w:val="clear" w:color="auto" w:fill="FFFFFF"/>
    </w:rPr>
  </w:style>
  <w:style w:type="character" w:customStyle="1" w:styleId="EBMtextChar">
    <w:name w:val="EBM_text Char"/>
    <w:basedOn w:val="Standardnpsmoodstavce"/>
    <w:link w:val="EBMtext"/>
    <w:rsid w:val="008C2B51"/>
    <w:rPr>
      <w:rFonts w:asciiTheme="minorHAnsi" w:eastAsia="Times New Roman" w:hAnsiTheme="minorHAnsi" w:cs="Arial"/>
      <w:color w:val="262626"/>
      <w:sz w:val="22"/>
      <w:szCs w:val="22"/>
    </w:rPr>
  </w:style>
  <w:style w:type="paragraph" w:customStyle="1" w:styleId="Textbody">
    <w:name w:val="Text body"/>
    <w:basedOn w:val="Normln"/>
    <w:rsid w:val="00FC4B8A"/>
    <w:pPr>
      <w:widowControl w:val="0"/>
      <w:suppressLineNumbers/>
      <w:suppressAutoHyphens/>
      <w:autoSpaceDN w:val="0"/>
      <w:spacing w:before="0" w:after="120" w:line="360" w:lineRule="auto"/>
      <w:ind w:firstLine="283"/>
      <w:jc w:val="both"/>
      <w:textAlignment w:val="baseline"/>
    </w:pPr>
    <w:rPr>
      <w:rFonts w:ascii="Arial" w:eastAsia="Lucida Sans Unicode" w:hAnsi="Arial" w:cs="Tahoma"/>
      <w:kern w:val="3"/>
      <w:sz w:val="20"/>
      <w:szCs w:val="24"/>
    </w:rPr>
  </w:style>
  <w:style w:type="character" w:customStyle="1" w:styleId="ZpatChar">
    <w:name w:val="Zápatí Char"/>
    <w:link w:val="Zpat"/>
    <w:uiPriority w:val="99"/>
    <w:rsid w:val="00141BF3"/>
    <w:rPr>
      <w:sz w:val="24"/>
    </w:rPr>
  </w:style>
  <w:style w:type="character" w:customStyle="1" w:styleId="ZhlavChar">
    <w:name w:val="Záhlaví Char"/>
    <w:link w:val="Zhlav"/>
    <w:rsid w:val="00141BF3"/>
    <w:rPr>
      <w:sz w:val="24"/>
    </w:rPr>
  </w:style>
  <w:style w:type="paragraph" w:customStyle="1" w:styleId="ZkladntextIMP">
    <w:name w:val="Základní text_IMP"/>
    <w:basedOn w:val="Normln"/>
    <w:rsid w:val="00AD75A2"/>
    <w:pPr>
      <w:suppressAutoHyphens/>
      <w:overflowPunct w:val="0"/>
      <w:autoSpaceDE w:val="0"/>
      <w:autoSpaceDN w:val="0"/>
      <w:adjustRightInd w:val="0"/>
      <w:spacing w:before="0" w:line="230" w:lineRule="auto"/>
      <w:ind w:firstLine="0"/>
      <w:textAlignment w:val="baseline"/>
    </w:pPr>
    <w:rPr>
      <w:rFonts w:eastAsia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before="120"/>
      <w:ind w:firstLine="284"/>
    </w:pPr>
    <w:rPr>
      <w:sz w:val="24"/>
    </w:rPr>
  </w:style>
  <w:style w:type="paragraph" w:styleId="Nadpis1">
    <w:name w:val="heading 1"/>
    <w:aliases w:val="Úroveň 1.,Hlavní nadpis,Nadpis spec1,Za A,kapitola"/>
    <w:basedOn w:val="Normln"/>
    <w:next w:val="Normln"/>
    <w:autoRedefine/>
    <w:qFormat/>
    <w:rsid w:val="004F688D"/>
    <w:pPr>
      <w:keepNext/>
      <w:numPr>
        <w:numId w:val="3"/>
      </w:numPr>
      <w:tabs>
        <w:tab w:val="clear" w:pos="1277"/>
        <w:tab w:val="num" w:pos="0"/>
        <w:tab w:val="left" w:pos="454"/>
      </w:tabs>
      <w:spacing w:after="60"/>
      <w:ind w:left="0"/>
      <w:jc w:val="both"/>
      <w:outlineLvl w:val="0"/>
    </w:pPr>
    <w:rPr>
      <w:b/>
      <w:kern w:val="28"/>
      <w:sz w:val="28"/>
    </w:rPr>
  </w:style>
  <w:style w:type="paragraph" w:styleId="Nadpis2">
    <w:name w:val="heading 2"/>
    <w:aliases w:val="Nadpis 2 Char1,Nadpis 2 Char Char,Nadpis nižší úrovně,Nadpis 2 - odsazený,Nadpis nižší úrovně Char Char Char,Nadpis nižší úrovně Char Char Char Char,Nadpisspec2,1.1 Nadpis 2,Za 1.,clanek,Úroveň 1.1,Nadpis,2,1"/>
    <w:basedOn w:val="Normln"/>
    <w:next w:val="Normln"/>
    <w:autoRedefine/>
    <w:qFormat/>
    <w:rsid w:val="00374760"/>
    <w:pPr>
      <w:keepNext/>
      <w:widowControl w:val="0"/>
      <w:numPr>
        <w:ilvl w:val="1"/>
        <w:numId w:val="3"/>
      </w:numPr>
      <w:tabs>
        <w:tab w:val="clear" w:pos="2345"/>
        <w:tab w:val="num" w:pos="567"/>
      </w:tabs>
      <w:spacing w:after="120"/>
      <w:ind w:left="0"/>
      <w:outlineLvl w:val="1"/>
    </w:pPr>
    <w:rPr>
      <w:rFonts w:ascii="Garamond" w:hAnsi="Garamond"/>
      <w:b/>
      <w:iCs/>
      <w:szCs w:val="24"/>
    </w:rPr>
  </w:style>
  <w:style w:type="paragraph" w:styleId="Nadpis3">
    <w:name w:val="heading 3"/>
    <w:aliases w:val="Titul1,Nadpis 3 velká písmena,Za a),podclanek,Úroveň 1.1.1"/>
    <w:basedOn w:val="Normln"/>
    <w:next w:val="Normln"/>
    <w:qFormat/>
    <w:rsid w:val="00087F6B"/>
    <w:pPr>
      <w:keepNext/>
      <w:numPr>
        <w:ilvl w:val="2"/>
        <w:numId w:val="3"/>
      </w:numPr>
      <w:tabs>
        <w:tab w:val="clear" w:pos="4112"/>
        <w:tab w:val="num" w:pos="709"/>
      </w:tabs>
      <w:spacing w:after="120"/>
      <w:ind w:left="0"/>
      <w:outlineLvl w:val="2"/>
    </w:pPr>
    <w:rPr>
      <w:rFonts w:ascii="Garamond" w:hAnsi="Garamond"/>
      <w:b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"/>
      </w:numPr>
      <w:spacing w:before="240" w:after="60"/>
      <w:outlineLvl w:val="3"/>
    </w:pPr>
    <w:rPr>
      <w:rFonts w:ascii="Arial" w:hAnsi="Arial"/>
      <w:b/>
    </w:rPr>
  </w:style>
  <w:style w:type="paragraph" w:styleId="Nadpis5">
    <w:name w:val="heading 5"/>
    <w:basedOn w:val="Normln"/>
    <w:next w:val="Normln"/>
    <w:qFormat/>
    <w:pPr>
      <w:numPr>
        <w:ilvl w:val="4"/>
        <w:numId w:val="3"/>
      </w:numPr>
      <w:spacing w:before="240" w:after="60"/>
      <w:outlineLvl w:val="4"/>
    </w:pPr>
    <w:rPr>
      <w:rFonts w:ascii="Arial" w:hAnsi="Arial"/>
      <w:sz w:val="22"/>
    </w:rPr>
  </w:style>
  <w:style w:type="paragraph" w:styleId="Nadpis6">
    <w:name w:val="heading 6"/>
    <w:basedOn w:val="Normln"/>
    <w:next w:val="Normln"/>
    <w:qFormat/>
    <w:pPr>
      <w:numPr>
        <w:ilvl w:val="5"/>
        <w:numId w:val="3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qFormat/>
    <w:pPr>
      <w:numPr>
        <w:ilvl w:val="6"/>
        <w:numId w:val="3"/>
      </w:numPr>
      <w:spacing w:before="240" w:after="60"/>
      <w:outlineLvl w:val="6"/>
    </w:pPr>
    <w:rPr>
      <w:rFonts w:ascii="Arial" w:hAnsi="Arial"/>
    </w:rPr>
  </w:style>
  <w:style w:type="paragraph" w:styleId="Nadpis8">
    <w:name w:val="heading 8"/>
    <w:basedOn w:val="Normln"/>
    <w:next w:val="Normln"/>
    <w:qFormat/>
    <w:pPr>
      <w:numPr>
        <w:ilvl w:val="7"/>
        <w:numId w:val="3"/>
      </w:numPr>
      <w:spacing w:before="240" w:after="60"/>
      <w:outlineLvl w:val="7"/>
    </w:pPr>
    <w:rPr>
      <w:rFonts w:ascii="Arial" w:hAnsi="Arial"/>
      <w:i/>
    </w:rPr>
  </w:style>
  <w:style w:type="paragraph" w:styleId="Nadpis9">
    <w:name w:val="heading 9"/>
    <w:basedOn w:val="Normln"/>
    <w:next w:val="Normln"/>
    <w:qFormat/>
    <w:pPr>
      <w:numPr>
        <w:ilvl w:val="8"/>
        <w:numId w:val="3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Zkladntext1">
    <w:name w:val="Základní text1"/>
    <w:rPr>
      <w:rFonts w:ascii="CG Times" w:hAnsi="CG Times"/>
      <w:color w:val="000000"/>
      <w:sz w:val="24"/>
      <w:lang w:val="en-US"/>
    </w:rPr>
  </w:style>
  <w:style w:type="paragraph" w:customStyle="1" w:styleId="Zprava2">
    <w:name w:val="Zprava2"/>
    <w:basedOn w:val="Normln"/>
    <w:pPr>
      <w:spacing w:after="120" w:line="360" w:lineRule="auto"/>
    </w:pPr>
  </w:style>
  <w:style w:type="paragraph" w:styleId="Seznam">
    <w:name w:val="List"/>
    <w:basedOn w:val="Normln"/>
    <w:pPr>
      <w:ind w:left="283" w:hanging="283"/>
    </w:pPr>
  </w:style>
  <w:style w:type="paragraph" w:styleId="Seznam2">
    <w:name w:val="List 2"/>
    <w:basedOn w:val="Normln"/>
    <w:pPr>
      <w:ind w:left="566" w:hanging="283"/>
    </w:pPr>
  </w:style>
  <w:style w:type="paragraph" w:styleId="Pokraovnseznamu2">
    <w:name w:val="List Continue 2"/>
    <w:basedOn w:val="Normln"/>
    <w:pPr>
      <w:spacing w:after="120"/>
      <w:ind w:left="566"/>
    </w:pPr>
  </w:style>
  <w:style w:type="paragraph" w:styleId="Zkladntext">
    <w:name w:val="Body Text"/>
    <w:aliases w:val="Tučný text"/>
    <w:basedOn w:val="Normln"/>
    <w:pPr>
      <w:spacing w:after="120"/>
    </w:pPr>
  </w:style>
  <w:style w:type="paragraph" w:styleId="Zkladntextodsazen">
    <w:name w:val="Body Text Indent"/>
    <w:aliases w:val="Základní text odsazený koncept"/>
    <w:basedOn w:val="Normln"/>
    <w:pPr>
      <w:spacing w:after="120"/>
      <w:ind w:left="283"/>
    </w:pPr>
  </w:style>
  <w:style w:type="paragraph" w:customStyle="1" w:styleId="Zakladnmtext">
    <w:name w:val="Z&lt;/a&gt;kladn&lt;/m&gt; text"/>
    <w:rPr>
      <w:color w:val="000000"/>
      <w:sz w:val="24"/>
      <w:lang w:val="en-US"/>
    </w:rPr>
  </w:style>
  <w:style w:type="paragraph" w:styleId="Obsah1">
    <w:name w:val="toc 1"/>
    <w:basedOn w:val="Normln"/>
    <w:next w:val="Normln"/>
    <w:uiPriority w:val="39"/>
    <w:rPr>
      <w:rFonts w:ascii="Arial" w:hAnsi="Arial" w:cs="Arial"/>
      <w:b/>
      <w:bCs/>
      <w:caps/>
      <w:szCs w:val="24"/>
    </w:rPr>
  </w:style>
  <w:style w:type="paragraph" w:styleId="Obsah2">
    <w:name w:val="toc 2"/>
    <w:basedOn w:val="Normln"/>
    <w:next w:val="Normln"/>
    <w:uiPriority w:val="39"/>
    <w:rPr>
      <w:b/>
      <w:bCs/>
      <w:sz w:val="20"/>
    </w:rPr>
  </w:style>
  <w:style w:type="paragraph" w:styleId="Obsah3">
    <w:name w:val="toc 3"/>
    <w:basedOn w:val="Normln"/>
    <w:next w:val="Normln"/>
    <w:uiPriority w:val="39"/>
    <w:pPr>
      <w:spacing w:before="0"/>
      <w:ind w:left="240"/>
    </w:pPr>
    <w:rPr>
      <w:sz w:val="20"/>
    </w:rPr>
  </w:style>
  <w:style w:type="paragraph" w:styleId="Obsah4">
    <w:name w:val="toc 4"/>
    <w:basedOn w:val="Normln"/>
    <w:next w:val="Normln"/>
    <w:semiHidden/>
    <w:pPr>
      <w:spacing w:before="0"/>
      <w:ind w:left="480"/>
    </w:pPr>
    <w:rPr>
      <w:sz w:val="20"/>
    </w:rPr>
  </w:style>
  <w:style w:type="paragraph" w:styleId="Obsah5">
    <w:name w:val="toc 5"/>
    <w:basedOn w:val="Normln"/>
    <w:next w:val="Normln"/>
    <w:semiHidden/>
    <w:pPr>
      <w:spacing w:before="0"/>
      <w:ind w:left="720"/>
    </w:pPr>
    <w:rPr>
      <w:sz w:val="20"/>
    </w:rPr>
  </w:style>
  <w:style w:type="paragraph" w:styleId="Obsah6">
    <w:name w:val="toc 6"/>
    <w:basedOn w:val="Normln"/>
    <w:next w:val="Normln"/>
    <w:semiHidden/>
    <w:pPr>
      <w:spacing w:before="0"/>
      <w:ind w:left="960"/>
    </w:pPr>
    <w:rPr>
      <w:sz w:val="20"/>
    </w:rPr>
  </w:style>
  <w:style w:type="paragraph" w:styleId="Obsah7">
    <w:name w:val="toc 7"/>
    <w:basedOn w:val="Normln"/>
    <w:next w:val="Normln"/>
    <w:semiHidden/>
    <w:pPr>
      <w:spacing w:before="0"/>
      <w:ind w:left="1200"/>
    </w:pPr>
    <w:rPr>
      <w:sz w:val="20"/>
    </w:rPr>
  </w:style>
  <w:style w:type="paragraph" w:styleId="Obsah8">
    <w:name w:val="toc 8"/>
    <w:basedOn w:val="Normln"/>
    <w:next w:val="Normln"/>
    <w:semiHidden/>
    <w:pPr>
      <w:spacing w:before="0"/>
      <w:ind w:left="1440"/>
    </w:pPr>
    <w:rPr>
      <w:sz w:val="20"/>
    </w:rPr>
  </w:style>
  <w:style w:type="paragraph" w:styleId="Obsah9">
    <w:name w:val="toc 9"/>
    <w:basedOn w:val="Normln"/>
    <w:next w:val="Normln"/>
    <w:semiHidden/>
    <w:pPr>
      <w:spacing w:before="0"/>
      <w:ind w:left="1680"/>
    </w:pPr>
    <w:rPr>
      <w:sz w:val="20"/>
    </w:rPr>
  </w:style>
  <w:style w:type="paragraph" w:styleId="Zpat">
    <w:name w:val="footer"/>
    <w:basedOn w:val="Normln"/>
    <w:link w:val="ZpatChar"/>
    <w:uiPriority w:val="99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rPr>
      <w:i/>
    </w:rPr>
  </w:style>
  <w:style w:type="paragraph" w:styleId="Zkladntextodsazen3">
    <w:name w:val="Body Text Indent 3"/>
    <w:basedOn w:val="Normln"/>
    <w:pPr>
      <w:spacing w:before="0" w:after="120"/>
      <w:ind w:left="426" w:hanging="426"/>
    </w:pPr>
  </w:style>
  <w:style w:type="paragraph" w:styleId="Zkladntext2">
    <w:name w:val="Body Text 2"/>
    <w:basedOn w:val="Normln"/>
    <w:pPr>
      <w:spacing w:before="0" w:after="120"/>
      <w:ind w:firstLine="0"/>
    </w:pPr>
  </w:style>
  <w:style w:type="paragraph" w:customStyle="1" w:styleId="Podklady">
    <w:name w:val="Podklady"/>
    <w:basedOn w:val="Seznamcitac"/>
    <w:pPr>
      <w:tabs>
        <w:tab w:val="right" w:leader="dot" w:pos="9072"/>
      </w:tabs>
      <w:spacing w:before="0" w:after="120"/>
      <w:ind w:left="283" w:hanging="283"/>
    </w:pPr>
  </w:style>
  <w:style w:type="paragraph" w:styleId="Seznamcitac">
    <w:name w:val="table of authorities"/>
    <w:basedOn w:val="Normln"/>
    <w:next w:val="Normln"/>
    <w:semiHidden/>
    <w:pPr>
      <w:ind w:left="240" w:hanging="240"/>
    </w:pPr>
  </w:style>
  <w:style w:type="paragraph" w:styleId="Textvbloku">
    <w:name w:val="Block Text"/>
    <w:basedOn w:val="Normln"/>
    <w:pPr>
      <w:spacing w:before="60"/>
      <w:ind w:left="709" w:right="1700" w:firstLine="0"/>
    </w:pPr>
    <w:rPr>
      <w:sz w:val="16"/>
    </w:rPr>
  </w:style>
  <w:style w:type="paragraph" w:styleId="Zkladntext3">
    <w:name w:val="Body Text 3"/>
    <w:basedOn w:val="Normln"/>
    <w:pPr>
      <w:ind w:firstLine="0"/>
    </w:pPr>
    <w:rPr>
      <w:rFonts w:ascii="Arial" w:hAnsi="Arial"/>
    </w:rPr>
  </w:style>
  <w:style w:type="paragraph" w:styleId="Nzev">
    <w:name w:val="Title"/>
    <w:basedOn w:val="Normln"/>
    <w:qFormat/>
    <w:pPr>
      <w:jc w:val="center"/>
    </w:pPr>
    <w:rPr>
      <w:b/>
    </w:rPr>
  </w:style>
  <w:style w:type="paragraph" w:customStyle="1" w:styleId="Pata">
    <w:name w:val="Pata"/>
    <w:pPr>
      <w:widowControl w:val="0"/>
    </w:pPr>
    <w:rPr>
      <w:snapToGrid w:val="0"/>
      <w:color w:val="000000"/>
      <w:sz w:val="24"/>
    </w:rPr>
  </w:style>
  <w:style w:type="character" w:styleId="Siln">
    <w:name w:val="Strong"/>
    <w:qFormat/>
    <w:rPr>
      <w:b/>
    </w:rPr>
  </w:style>
  <w:style w:type="paragraph" w:customStyle="1" w:styleId="Zkladntext31">
    <w:name w:val="Základní text 31"/>
    <w:basedOn w:val="Normln"/>
    <w:pPr>
      <w:tabs>
        <w:tab w:val="left" w:pos="8789"/>
      </w:tabs>
      <w:overflowPunct w:val="0"/>
      <w:autoSpaceDE w:val="0"/>
      <w:autoSpaceDN w:val="0"/>
      <w:adjustRightInd w:val="0"/>
      <w:spacing w:line="240" w:lineRule="atLeast"/>
      <w:ind w:right="-766" w:firstLine="0"/>
      <w:jc w:val="both"/>
      <w:textAlignment w:val="baseline"/>
    </w:pPr>
    <w:rPr>
      <w:sz w:val="20"/>
    </w:rPr>
  </w:style>
  <w:style w:type="paragraph" w:customStyle="1" w:styleId="Normalizovan">
    <w:name w:val="Normalizovaný"/>
    <w:pPr>
      <w:spacing w:after="120"/>
      <w:jc w:val="both"/>
    </w:pPr>
    <w:rPr>
      <w:sz w:val="24"/>
    </w:rPr>
  </w:style>
  <w:style w:type="paragraph" w:customStyle="1" w:styleId="H2">
    <w:name w:val="H2"/>
    <w:basedOn w:val="Normln"/>
    <w:next w:val="Normln"/>
    <w:pPr>
      <w:keepNext/>
      <w:spacing w:before="100" w:after="100"/>
      <w:ind w:firstLine="0"/>
      <w:outlineLvl w:val="2"/>
    </w:pPr>
    <w:rPr>
      <w:b/>
      <w:snapToGrid w:val="0"/>
      <w:sz w:val="36"/>
    </w:rPr>
  </w:style>
  <w:style w:type="paragraph" w:customStyle="1" w:styleId="slovanseznam2a">
    <w:name w:val="číslovaný seznam 2a"/>
    <w:basedOn w:val="slovanseznam"/>
    <w:pPr>
      <w:numPr>
        <w:numId w:val="0"/>
      </w:numPr>
      <w:spacing w:before="40" w:after="40"/>
      <w:jc w:val="both"/>
    </w:pPr>
    <w:rPr>
      <w:snapToGrid w:val="0"/>
    </w:rPr>
  </w:style>
  <w:style w:type="paragraph" w:styleId="slovanseznam">
    <w:name w:val="List Number"/>
    <w:basedOn w:val="Normln"/>
    <w:pPr>
      <w:numPr>
        <w:numId w:val="1"/>
      </w:numPr>
    </w:pPr>
  </w:style>
  <w:style w:type="paragraph" w:styleId="Prosttext">
    <w:name w:val="Plain Text"/>
    <w:basedOn w:val="Normln"/>
    <w:link w:val="ProsttextChar"/>
    <w:uiPriority w:val="99"/>
    <w:pPr>
      <w:spacing w:before="0"/>
      <w:ind w:firstLine="0"/>
    </w:pPr>
    <w:rPr>
      <w:rFonts w:ascii="Courier New" w:hAnsi="Courier New" w:cs="Courier New"/>
      <w:sz w:val="20"/>
    </w:rPr>
  </w:style>
  <w:style w:type="paragraph" w:customStyle="1" w:styleId="Normlnprvn">
    <w:name w:val="Normální_první"/>
    <w:basedOn w:val="Normln"/>
    <w:pPr>
      <w:ind w:firstLine="0"/>
    </w:pPr>
  </w:style>
  <w:style w:type="paragraph" w:customStyle="1" w:styleId="Normlnprvnodstavec">
    <w:name w:val="Normální_první odstavec"/>
    <w:basedOn w:val="Normln"/>
    <w:pPr>
      <w:ind w:firstLine="0"/>
    </w:pPr>
  </w:style>
  <w:style w:type="paragraph" w:styleId="Titulek">
    <w:name w:val="caption"/>
    <w:basedOn w:val="Normln"/>
    <w:next w:val="Normln"/>
    <w:qFormat/>
    <w:pPr>
      <w:ind w:firstLine="0"/>
      <w:jc w:val="both"/>
    </w:pPr>
    <w:rPr>
      <w:b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customStyle="1" w:styleId="EZkladntext">
    <w:name w:val="E Základní text"/>
    <w:basedOn w:val="Normln"/>
    <w:pPr>
      <w:tabs>
        <w:tab w:val="left" w:pos="567"/>
        <w:tab w:val="left" w:pos="5103"/>
        <w:tab w:val="left" w:pos="6804"/>
      </w:tabs>
      <w:spacing w:before="0" w:after="80"/>
      <w:ind w:firstLine="0"/>
      <w:jc w:val="both"/>
    </w:pPr>
    <w:rPr>
      <w:rFonts w:ascii="Century Gothic" w:hAnsi="Century Gothic" w:cs="Tahoma"/>
      <w:color w:val="000000"/>
      <w:sz w:val="20"/>
      <w:szCs w:val="24"/>
    </w:rPr>
  </w:style>
  <w:style w:type="paragraph" w:customStyle="1" w:styleId="ENadpis1">
    <w:name w:val="E Nadpis &quot;1&quot;"/>
    <w:basedOn w:val="Normln"/>
    <w:pPr>
      <w:tabs>
        <w:tab w:val="left" w:pos="567"/>
        <w:tab w:val="left" w:pos="5103"/>
        <w:tab w:val="left" w:pos="6804"/>
      </w:tabs>
      <w:spacing w:before="320" w:after="120"/>
      <w:ind w:firstLine="0"/>
    </w:pPr>
    <w:rPr>
      <w:rFonts w:ascii="Century Gothic" w:hAnsi="Century Gothic" w:cs="Tahoma"/>
      <w:b/>
      <w:color w:val="000000"/>
      <w:sz w:val="22"/>
      <w:szCs w:val="24"/>
    </w:rPr>
  </w:style>
  <w:style w:type="paragraph" w:customStyle="1" w:styleId="EZkladn">
    <w:name w:val="E Základní"/>
    <w:basedOn w:val="Normln"/>
    <w:pPr>
      <w:tabs>
        <w:tab w:val="left" w:pos="567"/>
        <w:tab w:val="left" w:pos="5103"/>
        <w:tab w:val="left" w:pos="6804"/>
      </w:tabs>
      <w:spacing w:before="0"/>
      <w:ind w:firstLine="0"/>
      <w:jc w:val="both"/>
    </w:pPr>
    <w:rPr>
      <w:rFonts w:ascii="Century Gothic" w:hAnsi="Century Gothic" w:cs="Tahoma"/>
      <w:color w:val="000000"/>
      <w:sz w:val="20"/>
      <w:szCs w:val="24"/>
    </w:rPr>
  </w:style>
  <w:style w:type="character" w:styleId="Sledovanodkaz">
    <w:name w:val="FollowedHyperlink"/>
    <w:rPr>
      <w:color w:val="800080"/>
      <w:u w:val="single"/>
    </w:rPr>
  </w:style>
  <w:style w:type="character" w:customStyle="1" w:styleId="NormlnprvnodstavecChar">
    <w:name w:val="Normální_první odstavec Char"/>
    <w:rPr>
      <w:sz w:val="24"/>
      <w:lang w:val="cs-CZ" w:eastAsia="cs-CZ" w:bidi="ar-SA"/>
    </w:rPr>
  </w:style>
  <w:style w:type="paragraph" w:customStyle="1" w:styleId="ARKodsazen">
    <w:name w:val="ARK_odsazený"/>
    <w:basedOn w:val="Normln"/>
    <w:pPr>
      <w:tabs>
        <w:tab w:val="left" w:pos="1417"/>
      </w:tabs>
      <w:suppressAutoHyphens/>
      <w:overflowPunct w:val="0"/>
      <w:autoSpaceDE w:val="0"/>
      <w:autoSpaceDN w:val="0"/>
      <w:adjustRightInd w:val="0"/>
      <w:spacing w:before="0" w:line="100" w:lineRule="atLeast"/>
      <w:ind w:firstLine="709"/>
      <w:jc w:val="both"/>
      <w:textAlignment w:val="baseline"/>
    </w:pPr>
    <w:rPr>
      <w:rFonts w:ascii="Arial" w:hAnsi="Arial"/>
      <w:sz w:val="20"/>
    </w:rPr>
  </w:style>
  <w:style w:type="paragraph" w:customStyle="1" w:styleId="ARKNzevodstavce1">
    <w:name w:val="ARK_Název_odstavce1"/>
    <w:basedOn w:val="ARKodsazen"/>
    <w:next w:val="ARKodsazen"/>
    <w:pPr>
      <w:tabs>
        <w:tab w:val="left" w:pos="709"/>
      </w:tabs>
      <w:ind w:firstLine="0"/>
      <w:jc w:val="left"/>
    </w:pPr>
    <w:rPr>
      <w:b/>
    </w:rPr>
  </w:style>
  <w:style w:type="paragraph" w:customStyle="1" w:styleId="Styl1">
    <w:name w:val="Styl1"/>
    <w:basedOn w:val="Nadpis2"/>
  </w:style>
  <w:style w:type="paragraph" w:styleId="Zptenadresanaoblku">
    <w:name w:val="envelope return"/>
    <w:basedOn w:val="Normln"/>
    <w:pPr>
      <w:spacing w:before="0"/>
      <w:ind w:firstLine="0"/>
    </w:pPr>
    <w:rPr>
      <w:rFonts w:eastAsia="Times New Roman"/>
    </w:rPr>
  </w:style>
  <w:style w:type="paragraph" w:styleId="Normlnweb">
    <w:name w:val="Normal (Web)"/>
    <w:basedOn w:val="Normln"/>
    <w:pPr>
      <w:spacing w:before="100" w:beforeAutospacing="1" w:after="100" w:afterAutospacing="1"/>
      <w:ind w:firstLine="0"/>
    </w:pPr>
    <w:rPr>
      <w:rFonts w:eastAsia="SimSun"/>
      <w:szCs w:val="24"/>
      <w:lang w:eastAsia="zh-CN"/>
    </w:rPr>
  </w:style>
  <w:style w:type="paragraph" w:customStyle="1" w:styleId="zkladntext0">
    <w:name w:val="..základní text"/>
    <w:pPr>
      <w:jc w:val="both"/>
    </w:pPr>
    <w:rPr>
      <w:rFonts w:ascii="Arial" w:eastAsia="Times New Roman" w:hAnsi="Arial"/>
      <w:noProof/>
      <w:sz w:val="24"/>
    </w:rPr>
  </w:style>
  <w:style w:type="paragraph" w:customStyle="1" w:styleId="Textodstavce">
    <w:name w:val="Text odstavce"/>
    <w:basedOn w:val="Normln"/>
    <w:pPr>
      <w:numPr>
        <w:numId w:val="4"/>
      </w:numPr>
      <w:tabs>
        <w:tab w:val="left" w:pos="851"/>
      </w:tabs>
      <w:spacing w:after="120"/>
      <w:jc w:val="both"/>
      <w:outlineLvl w:val="6"/>
    </w:pPr>
    <w:rPr>
      <w:rFonts w:eastAsia="Times New Roman"/>
    </w:rPr>
  </w:style>
  <w:style w:type="paragraph" w:customStyle="1" w:styleId="normlnodsaz">
    <w:name w:val="normální odsaz"/>
    <w:basedOn w:val="Normln"/>
    <w:pPr>
      <w:ind w:firstLine="720"/>
      <w:jc w:val="both"/>
    </w:pPr>
    <w:rPr>
      <w:rFonts w:eastAsia="Times New Roman"/>
    </w:rPr>
  </w:style>
  <w:style w:type="paragraph" w:customStyle="1" w:styleId="Standardntext">
    <w:name w:val="Standardní text"/>
    <w:basedOn w:val="Normln"/>
    <w:pPr>
      <w:widowControl w:val="0"/>
      <w:spacing w:before="0"/>
      <w:ind w:firstLine="0"/>
    </w:pPr>
    <w:rPr>
      <w:rFonts w:ascii="Arial" w:eastAsia="Times New Roman" w:hAnsi="Arial"/>
    </w:rPr>
  </w:style>
  <w:style w:type="paragraph" w:customStyle="1" w:styleId="Textbodu">
    <w:name w:val="Text bodu"/>
    <w:basedOn w:val="Normln"/>
    <w:pPr>
      <w:numPr>
        <w:ilvl w:val="2"/>
        <w:numId w:val="4"/>
      </w:numPr>
      <w:spacing w:before="0"/>
      <w:jc w:val="both"/>
      <w:outlineLvl w:val="8"/>
    </w:pPr>
    <w:rPr>
      <w:rFonts w:eastAsia="Times New Roman"/>
    </w:rPr>
  </w:style>
  <w:style w:type="paragraph" w:customStyle="1" w:styleId="Textpsmene">
    <w:name w:val="Text písmene"/>
    <w:basedOn w:val="Normln"/>
    <w:pPr>
      <w:numPr>
        <w:ilvl w:val="1"/>
        <w:numId w:val="4"/>
      </w:numPr>
      <w:spacing w:before="0"/>
      <w:jc w:val="both"/>
      <w:outlineLvl w:val="7"/>
    </w:pPr>
    <w:rPr>
      <w:rFonts w:eastAsia="Times New Roman"/>
    </w:rPr>
  </w:style>
  <w:style w:type="paragraph" w:customStyle="1" w:styleId="Normln1">
    <w:name w:val="Normální1"/>
    <w:basedOn w:val="Normln"/>
    <w:pPr>
      <w:widowControl w:val="0"/>
      <w:overflowPunct w:val="0"/>
      <w:autoSpaceDE w:val="0"/>
      <w:autoSpaceDN w:val="0"/>
      <w:adjustRightInd w:val="0"/>
      <w:spacing w:before="0"/>
      <w:ind w:firstLine="709"/>
      <w:jc w:val="both"/>
      <w:textAlignment w:val="baseline"/>
    </w:pPr>
    <w:rPr>
      <w:rFonts w:eastAsia="PMingLiU"/>
    </w:rPr>
  </w:style>
  <w:style w:type="paragraph" w:customStyle="1" w:styleId="normln0">
    <w:name w:val="normální"/>
    <w:basedOn w:val="Normln"/>
    <w:pPr>
      <w:spacing w:before="0"/>
      <w:ind w:firstLine="0"/>
      <w:jc w:val="both"/>
    </w:pPr>
    <w:rPr>
      <w:rFonts w:eastAsia="Times New Roman"/>
    </w:rPr>
  </w:style>
  <w:style w:type="paragraph" w:customStyle="1" w:styleId="Paragraf">
    <w:name w:val="Paragraf"/>
    <w:basedOn w:val="Normln"/>
    <w:next w:val="Normln"/>
    <w:pPr>
      <w:spacing w:before="240"/>
      <w:ind w:firstLine="0"/>
      <w:jc w:val="center"/>
      <w:outlineLvl w:val="5"/>
    </w:pPr>
    <w:rPr>
      <w:rFonts w:eastAsia="Times New Roman"/>
    </w:rPr>
  </w:style>
  <w:style w:type="paragraph" w:styleId="Normlnodsazen">
    <w:name w:val="Normal Indent"/>
    <w:basedOn w:val="Normln"/>
    <w:pPr>
      <w:ind w:firstLine="709"/>
      <w:jc w:val="both"/>
    </w:pPr>
    <w:rPr>
      <w:rFonts w:eastAsia="Times New Roman"/>
      <w:szCs w:val="24"/>
    </w:rPr>
  </w:style>
  <w:style w:type="paragraph" w:styleId="Textbubliny">
    <w:name w:val="Balloon Text"/>
    <w:basedOn w:val="Normln"/>
    <w:semiHidden/>
    <w:rPr>
      <w:rFonts w:ascii="Tahoma" w:hAnsi="Tahoma" w:cs="Tahoma"/>
      <w:sz w:val="16"/>
      <w:szCs w:val="16"/>
    </w:rPr>
  </w:style>
  <w:style w:type="paragraph" w:customStyle="1" w:styleId="Normlnodsaz0">
    <w:name w:val="Normální odsaz"/>
    <w:basedOn w:val="Normln"/>
    <w:pPr>
      <w:ind w:firstLine="709"/>
      <w:jc w:val="both"/>
    </w:pPr>
    <w:rPr>
      <w:rFonts w:eastAsia="Arial Unicode MS"/>
      <w:szCs w:val="24"/>
    </w:rPr>
  </w:style>
  <w:style w:type="paragraph" w:customStyle="1" w:styleId="normlnbold">
    <w:name w:val="normální bold"/>
    <w:basedOn w:val="Normln"/>
    <w:pPr>
      <w:spacing w:before="0" w:line="278" w:lineRule="auto"/>
      <w:ind w:firstLine="0"/>
      <w:jc w:val="both"/>
    </w:pPr>
    <w:rPr>
      <w:rFonts w:eastAsia="Times New Roman"/>
      <w:b/>
    </w:rPr>
  </w:style>
  <w:style w:type="paragraph" w:customStyle="1" w:styleId="Pataprvnstrnky">
    <w:name w:val="Pata první stránky"/>
    <w:basedOn w:val="Zpat"/>
    <w:pPr>
      <w:keepLines/>
      <w:tabs>
        <w:tab w:val="clear" w:pos="4536"/>
        <w:tab w:val="clear" w:pos="9072"/>
        <w:tab w:val="center" w:pos="4320"/>
      </w:tabs>
      <w:spacing w:before="0"/>
      <w:ind w:firstLine="0"/>
      <w:jc w:val="center"/>
    </w:pPr>
    <w:rPr>
      <w:rFonts w:eastAsia="Times New Roman"/>
    </w:rPr>
  </w:style>
  <w:style w:type="paragraph" w:customStyle="1" w:styleId="Titulektabulek">
    <w:name w:val="Titulek tabulek"/>
    <w:aliases w:val="obrázků,grafů"/>
    <w:basedOn w:val="Titulek"/>
    <w:pPr>
      <w:keepNext/>
      <w:spacing w:line="312" w:lineRule="auto"/>
    </w:pPr>
    <w:rPr>
      <w:rFonts w:eastAsia="Times New Roman"/>
      <w:bCs/>
      <w:i/>
    </w:rPr>
  </w:style>
  <w:style w:type="paragraph" w:customStyle="1" w:styleId="Styl5">
    <w:name w:val="Styl5"/>
    <w:basedOn w:val="Normln"/>
    <w:autoRedefine/>
    <w:pPr>
      <w:spacing w:before="240" w:after="120"/>
      <w:ind w:firstLine="0"/>
      <w:jc w:val="both"/>
    </w:pPr>
    <w:rPr>
      <w:rFonts w:eastAsia="Times New Roman"/>
      <w:szCs w:val="24"/>
    </w:rPr>
  </w:style>
  <w:style w:type="paragraph" w:customStyle="1" w:styleId="StylZarovnatdobloku">
    <w:name w:val="Styl Zarovnat do bloku"/>
    <w:basedOn w:val="Normln"/>
    <w:pPr>
      <w:overflowPunct w:val="0"/>
      <w:autoSpaceDE w:val="0"/>
      <w:autoSpaceDN w:val="0"/>
      <w:adjustRightInd w:val="0"/>
      <w:spacing w:before="0"/>
      <w:ind w:firstLine="0"/>
      <w:jc w:val="both"/>
      <w:textAlignment w:val="baseline"/>
    </w:pPr>
    <w:rPr>
      <w:rFonts w:eastAsia="Times New Roman"/>
    </w:rPr>
  </w:style>
  <w:style w:type="table" w:styleId="Mkatabulky">
    <w:name w:val="Table Grid"/>
    <w:basedOn w:val="Normlntabulka"/>
    <w:uiPriority w:val="59"/>
    <w:rsid w:val="00946B57"/>
    <w:pPr>
      <w:spacing w:before="120"/>
      <w:ind w:firstLine="284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unhideWhenUsed/>
    <w:rsid w:val="00BB6A7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B6A72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B6A72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B6A72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BB6A72"/>
    <w:rPr>
      <w:b/>
      <w:bCs/>
    </w:rPr>
  </w:style>
  <w:style w:type="paragraph" w:customStyle="1" w:styleId="Legislativa">
    <w:name w:val="Legislativa"/>
    <w:basedOn w:val="Normln"/>
    <w:rsid w:val="007B292E"/>
    <w:pPr>
      <w:spacing w:after="60"/>
      <w:ind w:firstLine="0"/>
      <w:jc w:val="center"/>
    </w:pPr>
    <w:rPr>
      <w:rFonts w:eastAsia="Times New Roman"/>
      <w:b/>
      <w:bCs/>
      <w:sz w:val="20"/>
    </w:rPr>
  </w:style>
  <w:style w:type="character" w:customStyle="1" w:styleId="ProsttextChar">
    <w:name w:val="Prostý text Char"/>
    <w:link w:val="Prosttext"/>
    <w:uiPriority w:val="99"/>
    <w:rsid w:val="000D59F3"/>
    <w:rPr>
      <w:rFonts w:ascii="Courier New" w:hAnsi="Courier New" w:cs="Courier New"/>
    </w:rPr>
  </w:style>
  <w:style w:type="paragraph" w:styleId="Odstavecseseznamem">
    <w:name w:val="List Paragraph"/>
    <w:basedOn w:val="Normln"/>
    <w:uiPriority w:val="34"/>
    <w:qFormat/>
    <w:rsid w:val="007B046E"/>
    <w:pPr>
      <w:ind w:left="720"/>
      <w:contextualSpacing/>
    </w:pPr>
  </w:style>
  <w:style w:type="paragraph" w:customStyle="1" w:styleId="CGNormlnodsazen">
    <w:name w:val="CG_Normální odsazený"/>
    <w:basedOn w:val="Normln"/>
    <w:link w:val="CGNormlnodsazenChar"/>
    <w:rsid w:val="00BF7ACE"/>
    <w:pPr>
      <w:suppressAutoHyphens/>
      <w:spacing w:before="60" w:after="120"/>
      <w:ind w:left="851" w:firstLine="0"/>
      <w:jc w:val="both"/>
    </w:pPr>
    <w:rPr>
      <w:rFonts w:ascii="Arial" w:eastAsia="Times New Roman" w:hAnsi="Arial"/>
      <w:sz w:val="22"/>
      <w:szCs w:val="24"/>
      <w:lang w:eastAsia="ar-SA"/>
    </w:rPr>
  </w:style>
  <w:style w:type="character" w:customStyle="1" w:styleId="CGNormlnodsazenChar">
    <w:name w:val="CG_Normální odsazený Char"/>
    <w:basedOn w:val="Standardnpsmoodstavce"/>
    <w:link w:val="CGNormlnodsazen"/>
    <w:rsid w:val="00BF7ACE"/>
    <w:rPr>
      <w:rFonts w:ascii="Arial" w:eastAsia="Times New Roman" w:hAnsi="Arial"/>
      <w:sz w:val="22"/>
      <w:szCs w:val="24"/>
      <w:lang w:eastAsia="ar-SA"/>
    </w:rPr>
  </w:style>
  <w:style w:type="paragraph" w:customStyle="1" w:styleId="Normln2">
    <w:name w:val="Normální2"/>
    <w:basedOn w:val="Normln"/>
    <w:link w:val="NormalChar"/>
    <w:rsid w:val="00BF7ACE"/>
    <w:pPr>
      <w:widowControl w:val="0"/>
      <w:suppressAutoHyphens/>
      <w:overflowPunct w:val="0"/>
      <w:autoSpaceDE w:val="0"/>
      <w:spacing w:before="0" w:line="100" w:lineRule="atLeast"/>
      <w:ind w:firstLine="425"/>
      <w:jc w:val="both"/>
    </w:pPr>
    <w:rPr>
      <w:rFonts w:eastAsia="Times New Roman"/>
      <w:kern w:val="1"/>
      <w:sz w:val="20"/>
    </w:rPr>
  </w:style>
  <w:style w:type="character" w:customStyle="1" w:styleId="NormalChar">
    <w:name w:val="Normal Char"/>
    <w:basedOn w:val="Standardnpsmoodstavce"/>
    <w:link w:val="Normln2"/>
    <w:rsid w:val="00BF7ACE"/>
    <w:rPr>
      <w:rFonts w:eastAsia="Times New Roman"/>
      <w:kern w:val="1"/>
    </w:rPr>
  </w:style>
  <w:style w:type="paragraph" w:customStyle="1" w:styleId="xl27">
    <w:name w:val="xl27"/>
    <w:basedOn w:val="Normln"/>
    <w:rsid w:val="000469C1"/>
    <w:pPr>
      <w:spacing w:before="100" w:beforeAutospacing="1" w:after="100" w:afterAutospacing="1"/>
      <w:ind w:firstLine="0"/>
    </w:pPr>
    <w:rPr>
      <w:rFonts w:ascii="Arial Unicode MS" w:eastAsia="Arial Unicode MS" w:hAnsi="Arial Unicode MS" w:cs="Arial Unicode MS"/>
      <w:b/>
      <w:bCs/>
      <w:szCs w:val="24"/>
    </w:rPr>
  </w:style>
  <w:style w:type="paragraph" w:customStyle="1" w:styleId="EBMtext">
    <w:name w:val="EBM_text"/>
    <w:basedOn w:val="Normln"/>
    <w:link w:val="EBMtextChar"/>
    <w:qFormat/>
    <w:rsid w:val="008C2B51"/>
    <w:pPr>
      <w:tabs>
        <w:tab w:val="left" w:pos="5387"/>
      </w:tabs>
      <w:spacing w:before="0"/>
      <w:ind w:left="993" w:firstLine="0"/>
      <w:jc w:val="both"/>
    </w:pPr>
    <w:rPr>
      <w:rFonts w:asciiTheme="minorHAnsi" w:eastAsia="Times New Roman" w:hAnsiTheme="minorHAnsi" w:cs="Arial"/>
      <w:color w:val="262626"/>
      <w:sz w:val="22"/>
      <w:szCs w:val="22"/>
      <w:shd w:val="clear" w:color="auto" w:fill="FFFFFF"/>
    </w:rPr>
  </w:style>
  <w:style w:type="character" w:customStyle="1" w:styleId="EBMtextChar">
    <w:name w:val="EBM_text Char"/>
    <w:basedOn w:val="Standardnpsmoodstavce"/>
    <w:link w:val="EBMtext"/>
    <w:rsid w:val="008C2B51"/>
    <w:rPr>
      <w:rFonts w:asciiTheme="minorHAnsi" w:eastAsia="Times New Roman" w:hAnsiTheme="minorHAnsi" w:cs="Arial"/>
      <w:color w:val="262626"/>
      <w:sz w:val="22"/>
      <w:szCs w:val="22"/>
    </w:rPr>
  </w:style>
  <w:style w:type="paragraph" w:customStyle="1" w:styleId="Textbody">
    <w:name w:val="Text body"/>
    <w:basedOn w:val="Normln"/>
    <w:rsid w:val="00FC4B8A"/>
    <w:pPr>
      <w:widowControl w:val="0"/>
      <w:suppressLineNumbers/>
      <w:suppressAutoHyphens/>
      <w:autoSpaceDN w:val="0"/>
      <w:spacing w:before="0" w:after="120" w:line="360" w:lineRule="auto"/>
      <w:ind w:firstLine="283"/>
      <w:jc w:val="both"/>
      <w:textAlignment w:val="baseline"/>
    </w:pPr>
    <w:rPr>
      <w:rFonts w:ascii="Arial" w:eastAsia="Lucida Sans Unicode" w:hAnsi="Arial" w:cs="Tahoma"/>
      <w:kern w:val="3"/>
      <w:sz w:val="20"/>
      <w:szCs w:val="24"/>
    </w:rPr>
  </w:style>
  <w:style w:type="character" w:customStyle="1" w:styleId="ZpatChar">
    <w:name w:val="Zápatí Char"/>
    <w:link w:val="Zpat"/>
    <w:uiPriority w:val="99"/>
    <w:rsid w:val="00141BF3"/>
    <w:rPr>
      <w:sz w:val="24"/>
    </w:rPr>
  </w:style>
  <w:style w:type="character" w:customStyle="1" w:styleId="ZhlavChar">
    <w:name w:val="Záhlaví Char"/>
    <w:link w:val="Zhlav"/>
    <w:rsid w:val="00141BF3"/>
    <w:rPr>
      <w:sz w:val="24"/>
    </w:rPr>
  </w:style>
  <w:style w:type="paragraph" w:customStyle="1" w:styleId="ZkladntextIMP">
    <w:name w:val="Základní text_IMP"/>
    <w:basedOn w:val="Normln"/>
    <w:rsid w:val="00AD75A2"/>
    <w:pPr>
      <w:suppressAutoHyphens/>
      <w:overflowPunct w:val="0"/>
      <w:autoSpaceDE w:val="0"/>
      <w:autoSpaceDN w:val="0"/>
      <w:adjustRightInd w:val="0"/>
      <w:spacing w:before="0" w:line="230" w:lineRule="auto"/>
      <w:ind w:firstLine="0"/>
      <w:textAlignment w:val="baseline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85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95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0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9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6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8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2C598D-C0B2-4075-9D87-49623BBDFD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2143</TotalTime>
  <Pages>14</Pages>
  <Words>3051</Words>
  <Characters>18005</Characters>
  <Application>Microsoft Office Word</Application>
  <DocSecurity>0</DocSecurity>
  <Lines>150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3</vt:lpstr>
    </vt:vector>
  </TitlesOfParts>
  <Company/>
  <LinksUpToDate>false</LinksUpToDate>
  <CharactersWithSpaces>21014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</dc:title>
  <dc:creator>Radomír Smetana</dc:creator>
  <cp:lastModifiedBy>admin</cp:lastModifiedBy>
  <cp:revision>57</cp:revision>
  <cp:lastPrinted>2016-10-19T11:56:00Z</cp:lastPrinted>
  <dcterms:created xsi:type="dcterms:W3CDTF">2016-06-15T07:03:00Z</dcterms:created>
  <dcterms:modified xsi:type="dcterms:W3CDTF">2016-12-21T19:55:00Z</dcterms:modified>
</cp:coreProperties>
</file>