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B5FF0" w14:textId="77777777" w:rsidR="00211C49" w:rsidRDefault="002F6474" w:rsidP="002F6474">
      <w:pPr>
        <w:pStyle w:val="Standard"/>
      </w:pPr>
      <w:r>
        <w:br w:type="textWrapping" w:clear="all"/>
      </w:r>
    </w:p>
    <w:p w14:paraId="7C7C719F" w14:textId="77777777" w:rsidR="00221D5E" w:rsidRPr="000827AF" w:rsidRDefault="00221D5E" w:rsidP="00221D5E">
      <w:pPr>
        <w:pStyle w:val="Zkladntext"/>
        <w:spacing w:after="60" w:line="276" w:lineRule="auto"/>
        <w:jc w:val="center"/>
        <w:rPr>
          <w:b/>
          <w:bCs/>
        </w:rPr>
      </w:pPr>
      <w:r w:rsidRPr="000827AF">
        <w:rPr>
          <w:b/>
          <w:bCs/>
        </w:rPr>
        <w:t>ČESTNÉ PROHLÁŠENÍ DODAVATELE</w:t>
      </w:r>
      <w:r>
        <w:rPr>
          <w:b/>
          <w:bCs/>
        </w:rPr>
        <w:t xml:space="preserve"> O DODRŽENÍ PODMÍNEK ZÁKONA </w:t>
      </w:r>
      <w:r w:rsidR="00877BFB">
        <w:rPr>
          <w:b/>
          <w:bCs/>
        </w:rPr>
        <w:br/>
      </w:r>
      <w:r>
        <w:rPr>
          <w:b/>
          <w:bCs/>
        </w:rPr>
        <w:t xml:space="preserve">č. </w:t>
      </w:r>
      <w:r w:rsidRPr="00524E79">
        <w:rPr>
          <w:b/>
          <w:bCs/>
        </w:rPr>
        <w:t>69/2006 Sb., O</w:t>
      </w:r>
      <w:r>
        <w:rPr>
          <w:b/>
          <w:bCs/>
        </w:rPr>
        <w:t> </w:t>
      </w:r>
      <w:r w:rsidRPr="00524E79">
        <w:rPr>
          <w:b/>
          <w:bCs/>
        </w:rPr>
        <w:t>PROVÁDĚNÍ MEZINÁRODNÍCH SANKCÍ, VE ZNĚNÍ POZDĚJŠÍCH PŘEDPI</w:t>
      </w:r>
      <w:r>
        <w:rPr>
          <w:b/>
          <w:bCs/>
        </w:rPr>
        <w:t>S</w:t>
      </w:r>
      <w:r w:rsidRPr="00524E79">
        <w:rPr>
          <w:b/>
          <w:bCs/>
        </w:rPr>
        <w:t>Ů</w:t>
      </w:r>
    </w:p>
    <w:p w14:paraId="4D1FCF48" w14:textId="77777777" w:rsidR="00AC7F37" w:rsidRDefault="00AC7F37" w:rsidP="00AC7F37">
      <w:pPr>
        <w:pStyle w:val="Zkladntext"/>
        <w:spacing w:after="60" w:line="276" w:lineRule="auto"/>
        <w:rPr>
          <w:highlight w:val="green"/>
        </w:rPr>
      </w:pPr>
    </w:p>
    <w:p w14:paraId="585FD3FF" w14:textId="77777777" w:rsidR="00AC7F37" w:rsidRDefault="00AC7F37" w:rsidP="00AC7F37">
      <w:pPr>
        <w:pStyle w:val="Zkladntext"/>
        <w:spacing w:after="60" w:line="276" w:lineRule="auto"/>
        <w:jc w:val="center"/>
        <w:rPr>
          <w:highlight w:val="green"/>
        </w:rPr>
      </w:pPr>
    </w:p>
    <w:p w14:paraId="6F54CB7B" w14:textId="77777777" w:rsidR="00AC7F37" w:rsidRDefault="00AC7F37" w:rsidP="00AC7F37">
      <w:pPr>
        <w:pStyle w:val="Zkladntext"/>
        <w:spacing w:line="276" w:lineRule="auto"/>
      </w:pPr>
      <w:bookmarkStart w:id="0" w:name="_Hlk115768922"/>
      <w:r>
        <w:t xml:space="preserve">Společnost </w:t>
      </w:r>
      <w:r>
        <w:rPr>
          <w:highlight w:val="cyan"/>
        </w:rPr>
        <w:t>[bude doplněno]</w:t>
      </w:r>
    </w:p>
    <w:p w14:paraId="230F1277" w14:textId="77777777" w:rsidR="00AC7F37" w:rsidRDefault="00AC7F37" w:rsidP="00AC7F37">
      <w:pPr>
        <w:pStyle w:val="Zkladntext"/>
        <w:spacing w:line="276" w:lineRule="auto"/>
      </w:pPr>
      <w:r>
        <w:t xml:space="preserve">se sídlem: </w:t>
      </w:r>
      <w:r>
        <w:rPr>
          <w:highlight w:val="cyan"/>
        </w:rPr>
        <w:t>[bude doplněno]</w:t>
      </w:r>
    </w:p>
    <w:p w14:paraId="14441E8C" w14:textId="77777777" w:rsidR="00AC7F37" w:rsidRDefault="00AC7F37" w:rsidP="00AC7F37">
      <w:pPr>
        <w:pStyle w:val="Zkladntext"/>
        <w:spacing w:line="276" w:lineRule="auto"/>
      </w:pPr>
      <w:r>
        <w:t xml:space="preserve">IČO: </w:t>
      </w:r>
      <w:r>
        <w:rPr>
          <w:highlight w:val="cyan"/>
        </w:rPr>
        <w:t>[bude doplněno]</w:t>
      </w:r>
    </w:p>
    <w:p w14:paraId="1454A6FF" w14:textId="77777777" w:rsidR="00AC7F37" w:rsidRDefault="00AC7F37" w:rsidP="00AC7F37">
      <w:pPr>
        <w:pStyle w:val="Zkladntext"/>
        <w:spacing w:line="276" w:lineRule="auto"/>
        <w:jc w:val="both"/>
      </w:pPr>
      <w:r>
        <w:t xml:space="preserve">zapsaná v obchodním rejstříku vedeném </w:t>
      </w:r>
      <w:r>
        <w:rPr>
          <w:highlight w:val="cyan"/>
        </w:rPr>
        <w:t>[bude doplněno]</w:t>
      </w:r>
      <w:r>
        <w:t xml:space="preserve">, oddíl </w:t>
      </w:r>
      <w:r>
        <w:rPr>
          <w:highlight w:val="cyan"/>
        </w:rPr>
        <w:t>[bude doplněno]</w:t>
      </w:r>
      <w:r>
        <w:t xml:space="preserve">, vložka </w:t>
      </w:r>
      <w:r>
        <w:rPr>
          <w:highlight w:val="cyan"/>
        </w:rPr>
        <w:t>[bude doplněno]</w:t>
      </w:r>
      <w:r>
        <w:t xml:space="preserve"> (dále jen „</w:t>
      </w:r>
      <w:r>
        <w:rPr>
          <w:u w:val="single"/>
        </w:rPr>
        <w:t>účastník</w:t>
      </w:r>
      <w:r>
        <w:t>“),</w:t>
      </w:r>
    </w:p>
    <w:p w14:paraId="0E9738B7" w14:textId="7F7856DE" w:rsidR="00AC7F37" w:rsidRDefault="00AC7F37" w:rsidP="00AC7F37">
      <w:pPr>
        <w:pStyle w:val="Zkladntext"/>
        <w:spacing w:after="60" w:line="276" w:lineRule="auto"/>
        <w:jc w:val="both"/>
      </w:pPr>
      <w:r>
        <w:t xml:space="preserve">jakožto účastník </w:t>
      </w:r>
      <w:r w:rsidR="002F6474">
        <w:t xml:space="preserve">veřejné zakázky </w:t>
      </w:r>
      <w:r w:rsidR="00D85CF9">
        <w:t>malého rozsahu v</w:t>
      </w:r>
      <w:r w:rsidR="002F6474" w:rsidRPr="002F6474">
        <w:t xml:space="preserve"> zadávacím</w:t>
      </w:r>
      <w:r w:rsidR="002F6474">
        <w:t xml:space="preserve"> </w:t>
      </w:r>
      <w:r>
        <w:t xml:space="preserve">řízení na </w:t>
      </w:r>
      <w:r w:rsidRPr="00877BFB">
        <w:t>stavební práce</w:t>
      </w:r>
      <w:r w:rsidR="002F6474" w:rsidRPr="00877BFB">
        <w:rPr>
          <w:bCs/>
        </w:rPr>
        <w:t>,</w:t>
      </w:r>
      <w:r w:rsidR="002F6474">
        <w:rPr>
          <w:bCs/>
        </w:rPr>
        <w:t xml:space="preserve"> </w:t>
      </w:r>
      <w:r w:rsidRPr="002F6474">
        <w:t>číslo zakázky</w:t>
      </w:r>
      <w:r w:rsidR="002F6474" w:rsidRPr="002F6474">
        <w:t xml:space="preserve"> Zadavatele</w:t>
      </w:r>
      <w:r w:rsidRPr="002F6474">
        <w:t xml:space="preserve"> </w:t>
      </w:r>
      <w:r w:rsidR="002F6474" w:rsidRPr="002F6474">
        <w:t xml:space="preserve"> </w:t>
      </w:r>
      <w:r w:rsidR="00877BFB">
        <w:rPr>
          <w:highlight w:val="cyan"/>
        </w:rPr>
        <w:t>[bude doplněno]</w:t>
      </w:r>
      <w:r>
        <w:rPr>
          <w:bCs/>
        </w:rPr>
        <w:t xml:space="preserve"> </w:t>
      </w:r>
      <w:r>
        <w:t>(dále jen „</w:t>
      </w:r>
      <w:r>
        <w:rPr>
          <w:u w:val="single"/>
        </w:rPr>
        <w:t>Zakázka</w:t>
      </w:r>
      <w:r>
        <w:t>“)</w:t>
      </w:r>
    </w:p>
    <w:p w14:paraId="5A67812C" w14:textId="77777777" w:rsidR="00AC7F37" w:rsidRDefault="00AC7F37" w:rsidP="00AC7F37">
      <w:pPr>
        <w:pStyle w:val="Zkladntext"/>
        <w:spacing w:after="60" w:line="276" w:lineRule="auto"/>
        <w:jc w:val="both"/>
      </w:pPr>
      <w:bookmarkStart w:id="1" w:name="_GoBack"/>
      <w:bookmarkEnd w:id="1"/>
    </w:p>
    <w:bookmarkEnd w:id="0"/>
    <w:p w14:paraId="4FD353C5" w14:textId="77777777" w:rsidR="00AC7F37" w:rsidRDefault="00AC7F37" w:rsidP="00AC7F37">
      <w:pPr>
        <w:pStyle w:val="Zkladntext"/>
        <w:spacing w:line="276" w:lineRule="auto"/>
        <w:jc w:val="both"/>
        <w:rPr>
          <w:rFonts w:cs="Arial"/>
        </w:rPr>
      </w:pPr>
      <w:r>
        <w:rPr>
          <w:rFonts w:cs="Arial"/>
        </w:rPr>
        <w:t>čestně prohlašuje, že žádné finanční prostředky, které obdrží za plnění této Zakázky, nepoužije v rozporu s mezinárodními sankcemi uvedenými v § 2 zákona č. 69/2006 Sb., o provádění mezinárodních sankcí, ve znění pozdějších předpisů, zejména, že tyto finanční prostředky přímo ani nepřímo nezpřístupní osobám, subjektům či orgánům s nimi spojeným uvedeným v sankčních seznamech</w:t>
      </w:r>
      <w:r>
        <w:rPr>
          <w:rStyle w:val="Znakapoznpodarou"/>
          <w:rFonts w:cs="Arial"/>
        </w:rPr>
        <w:footnoteReference w:id="1"/>
      </w:r>
      <w:r>
        <w:rPr>
          <w:rFonts w:cs="Arial"/>
        </w:rPr>
        <w:t xml:space="preserve"> v souvislosti s konfliktem na Ukrajině nebo v jejich prospěch.</w:t>
      </w:r>
    </w:p>
    <w:p w14:paraId="30784B2E" w14:textId="77777777" w:rsidR="00AC7F37" w:rsidRDefault="00AC7F37" w:rsidP="00AC7F37">
      <w:pPr>
        <w:pStyle w:val="Zkladntext"/>
        <w:spacing w:line="276" w:lineRule="auto"/>
        <w:jc w:val="both"/>
        <w:rPr>
          <w:rFonts w:cs="Arial"/>
        </w:rPr>
      </w:pPr>
      <w:r>
        <w:rPr>
          <w:rFonts w:cs="Arial"/>
        </w:rPr>
        <w:t>Dále čestně prohlašuje, že jakoukoli změnu skutečností, která bude mít vliv na obsah tohoto čestného prohlášení, účastník oznámí písemně zadavateli do 5 pracovních dnů od okamžiku, kdy se o této skutečnosti dozví.</w:t>
      </w:r>
    </w:p>
    <w:p w14:paraId="11E8F430" w14:textId="77777777" w:rsidR="00AC7F37" w:rsidRDefault="00AC7F37" w:rsidP="00AC7F37">
      <w:pPr>
        <w:rPr>
          <w:rFonts w:ascii="Segoe UI" w:hAnsi="Segoe UI" w:cs="Segoe UI"/>
        </w:rPr>
      </w:pPr>
    </w:p>
    <w:p w14:paraId="30EC8C10" w14:textId="77777777" w:rsidR="00AC7F37" w:rsidRDefault="00AC7F37" w:rsidP="00AC7F37">
      <w:pPr>
        <w:pStyle w:val="Zkladntext"/>
        <w:spacing w:after="60" w:line="276" w:lineRule="auto"/>
      </w:pPr>
    </w:p>
    <w:p w14:paraId="7DC6053F" w14:textId="77777777" w:rsidR="00AC7F37" w:rsidRDefault="00AC7F37" w:rsidP="00AC7F37"/>
    <w:p w14:paraId="30C42E02" w14:textId="77777777" w:rsidR="00221D5E" w:rsidRDefault="00877BFB" w:rsidP="00877BFB">
      <w:pPr>
        <w:pStyle w:val="Zkladntext"/>
        <w:spacing w:after="60" w:line="276" w:lineRule="auto"/>
        <w:ind w:left="4248" w:firstLine="708"/>
      </w:pPr>
      <w:r w:rsidRPr="00877BFB">
        <w:t xml:space="preserve"> </w:t>
      </w:r>
      <w:r>
        <w:t xml:space="preserve">      </w:t>
      </w:r>
      <w:r w:rsidRPr="00877BFB">
        <w:t>__________________</w:t>
      </w:r>
    </w:p>
    <w:p w14:paraId="7125E0C2" w14:textId="77777777" w:rsidR="00877BFB" w:rsidRPr="00877BFB" w:rsidRDefault="00877BFB" w:rsidP="00221D5E">
      <w:pPr>
        <w:pStyle w:val="Zkladntext"/>
        <w:spacing w:after="6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cyan"/>
        </w:rPr>
        <w:t>[bude doplněno]</w:t>
      </w:r>
    </w:p>
    <w:sectPr w:rsidR="00877BFB" w:rsidRPr="00877BFB" w:rsidSect="00FD78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C1C39" w14:textId="77777777" w:rsidR="00F86B50" w:rsidRDefault="00F86B50" w:rsidP="00211C49">
      <w:pPr>
        <w:spacing w:after="0" w:line="240" w:lineRule="auto"/>
      </w:pPr>
      <w:r>
        <w:separator/>
      </w:r>
    </w:p>
  </w:endnote>
  <w:endnote w:type="continuationSeparator" w:id="0">
    <w:p w14:paraId="6EA396B0" w14:textId="77777777" w:rsidR="00F86B50" w:rsidRDefault="00F86B50" w:rsidP="0021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7A885" w14:textId="77777777" w:rsidR="00221D5E" w:rsidRDefault="00221D5E" w:rsidP="00221D5E">
    <w:pPr>
      <w:pStyle w:val="Zpat1"/>
      <w:tabs>
        <w:tab w:val="clear" w:pos="4536"/>
        <w:tab w:val="clear" w:pos="9072"/>
        <w:tab w:val="left" w:pos="6804"/>
      </w:tabs>
      <w:rPr>
        <w:i/>
        <w:iCs/>
        <w:color w:val="002060"/>
        <w:sz w:val="16"/>
        <w:szCs w:val="16"/>
      </w:rPr>
    </w:pPr>
    <w:r>
      <w:rPr>
        <w:i/>
        <w:iCs/>
        <w:color w:val="002060"/>
        <w:sz w:val="16"/>
        <w:szCs w:val="16"/>
      </w:rPr>
      <w:tab/>
    </w:r>
  </w:p>
  <w:p w14:paraId="03E8E67D" w14:textId="77777777" w:rsidR="00221D5E" w:rsidRPr="00221D5E" w:rsidRDefault="00221D5E" w:rsidP="00285310">
    <w:pPr>
      <w:pStyle w:val="Zpat1"/>
      <w:tabs>
        <w:tab w:val="clear" w:pos="4536"/>
        <w:tab w:val="clear" w:pos="9072"/>
        <w:tab w:val="left" w:pos="3402"/>
        <w:tab w:val="left" w:pos="6804"/>
      </w:tabs>
      <w:rPr>
        <w:i/>
        <w:iCs/>
        <w:color w:val="002060"/>
        <w:sz w:val="16"/>
        <w:szCs w:val="16"/>
      </w:rPr>
    </w:pPr>
  </w:p>
  <w:p w14:paraId="18DEF9BE" w14:textId="77777777" w:rsidR="00221D5E" w:rsidRDefault="00211C49" w:rsidP="00285310">
    <w:pPr>
      <w:pStyle w:val="Zpat1"/>
      <w:tabs>
        <w:tab w:val="clear" w:pos="4536"/>
        <w:tab w:val="clear" w:pos="9072"/>
        <w:tab w:val="left" w:pos="3402"/>
        <w:tab w:val="left" w:pos="6804"/>
      </w:tabs>
      <w:rPr>
        <w:i/>
        <w:iCs/>
        <w:color w:val="000080"/>
        <w:sz w:val="16"/>
        <w:szCs w:val="16"/>
      </w:rPr>
    </w:pPr>
    <w:r w:rsidRPr="00221D5E">
      <w:rPr>
        <w:i/>
        <w:iCs/>
        <w:color w:val="000080"/>
        <w:sz w:val="16"/>
        <w:szCs w:val="16"/>
      </w:rPr>
      <w:tab/>
    </w:r>
  </w:p>
  <w:p w14:paraId="3D1FA792" w14:textId="77777777" w:rsidR="00285310" w:rsidRPr="00221D5E" w:rsidRDefault="00211C49" w:rsidP="00285310">
    <w:pPr>
      <w:pStyle w:val="Zpat1"/>
      <w:tabs>
        <w:tab w:val="clear" w:pos="4536"/>
        <w:tab w:val="clear" w:pos="9072"/>
        <w:tab w:val="left" w:pos="3402"/>
        <w:tab w:val="left" w:pos="6804"/>
      </w:tabs>
      <w:rPr>
        <w:i/>
        <w:color w:val="002060"/>
        <w:sz w:val="16"/>
        <w:szCs w:val="16"/>
        <w:shd w:val="clear" w:color="auto" w:fill="FFFFFF"/>
      </w:rPr>
    </w:pPr>
    <w:r w:rsidRPr="00221D5E">
      <w:rPr>
        <w:i/>
        <w:iCs/>
        <w:color w:val="000080"/>
        <w:sz w:val="16"/>
        <w:szCs w:val="16"/>
      </w:rPr>
      <w:t xml:space="preserve">                                                                                                                           </w:t>
    </w:r>
    <w:r w:rsidRPr="00221D5E">
      <w:rPr>
        <w:i/>
        <w:iCs/>
        <w:color w:val="000080"/>
        <w:sz w:val="16"/>
        <w:szCs w:val="16"/>
      </w:rPr>
      <w:tab/>
    </w:r>
    <w:r w:rsidRPr="00221D5E">
      <w:rPr>
        <w:i/>
        <w:iCs/>
        <w:color w:val="000080"/>
        <w:sz w:val="16"/>
        <w:szCs w:val="16"/>
      </w:rPr>
      <w:tab/>
    </w:r>
  </w:p>
  <w:p w14:paraId="026C52B3" w14:textId="77777777" w:rsidR="00211C49" w:rsidRDefault="00211C49" w:rsidP="00211C49">
    <w:pPr>
      <w:pStyle w:val="Zpat1"/>
      <w:tabs>
        <w:tab w:val="clear" w:pos="4536"/>
        <w:tab w:val="clear" w:pos="9072"/>
        <w:tab w:val="left" w:pos="3402"/>
        <w:tab w:val="left" w:pos="6804"/>
      </w:tabs>
    </w:pPr>
    <w:r>
      <w:rPr>
        <w:i/>
        <w:iCs/>
        <w:color w:val="000080"/>
        <w:sz w:val="16"/>
        <w:szCs w:val="16"/>
      </w:rPr>
      <w:tab/>
    </w:r>
    <w:r>
      <w:rPr>
        <w:i/>
        <w:iCs/>
        <w:color w:val="000080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D5B85" w14:textId="77777777" w:rsidR="00F86B50" w:rsidRDefault="00F86B50" w:rsidP="00211C49">
      <w:pPr>
        <w:spacing w:after="0" w:line="240" w:lineRule="auto"/>
      </w:pPr>
      <w:r>
        <w:separator/>
      </w:r>
    </w:p>
  </w:footnote>
  <w:footnote w:type="continuationSeparator" w:id="0">
    <w:p w14:paraId="659CC386" w14:textId="77777777" w:rsidR="00F86B50" w:rsidRDefault="00F86B50" w:rsidP="00211C49">
      <w:pPr>
        <w:spacing w:after="0" w:line="240" w:lineRule="auto"/>
      </w:pPr>
      <w:r>
        <w:continuationSeparator/>
      </w:r>
    </w:p>
  </w:footnote>
  <w:footnote w:id="1">
    <w:p w14:paraId="4A05E417" w14:textId="77777777" w:rsidR="00AC7F37" w:rsidRDefault="00AC7F37" w:rsidP="00AC7F37">
      <w:pPr>
        <w:pStyle w:val="Textpoznpodarou"/>
        <w:ind w:left="142" w:hanging="142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Zejména, ale nikoli výlučně, v přílohách nařízení Rady (EU) č. 269/2014 ze dne 17. března 2014 o omezujících opatřeních vzhledem k činnostem narušujícím nebo ohrožujícím územní celistvost, svrchovanost a nezávislost Ukrajiny a nařízení Rady (EU) č. 208/2014 ze dne 5. března 2014 o omezujících opatřeních vůči některým osobám, subjektům a orgánům vzhledem k situaci na Ukrajině, resp. ve vnitrostátním sankčním seznamu vydaném podle zákona č. 69/2006 Sb., o provádění mezinárodních sankcí, ve znění pozdějších předpisů ; aktuální seznam sankcionovaných osob je uveden na </w:t>
      </w:r>
      <w:hyperlink r:id="rId1" w:history="1">
        <w:r>
          <w:rPr>
            <w:rStyle w:val="Hypertextovodkaz"/>
          </w:rPr>
          <w:t>https://www.financnianalytickyurad.cz/files/20220412-ukr-blr.xlsx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BF1C0" w14:textId="77777777" w:rsidR="002F6474" w:rsidRDefault="00877BF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DB0EFF" wp14:editId="36DB4918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676400" cy="400050"/>
          <wp:effectExtent l="0" t="0" r="0" b="0"/>
          <wp:wrapSquare wrapText="bothSides"/>
          <wp:docPr id="1" name="obráz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0451"/>
    <w:multiLevelType w:val="hybridMultilevel"/>
    <w:tmpl w:val="78DE6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49"/>
    <w:rsid w:val="00026D87"/>
    <w:rsid w:val="00081C40"/>
    <w:rsid w:val="000854D6"/>
    <w:rsid w:val="000A38A4"/>
    <w:rsid w:val="000A4BBB"/>
    <w:rsid w:val="000C6817"/>
    <w:rsid w:val="000E2C98"/>
    <w:rsid w:val="00125023"/>
    <w:rsid w:val="0016378A"/>
    <w:rsid w:val="0018605B"/>
    <w:rsid w:val="00193A5D"/>
    <w:rsid w:val="001C452C"/>
    <w:rsid w:val="0021022F"/>
    <w:rsid w:val="00211C49"/>
    <w:rsid w:val="00221D5E"/>
    <w:rsid w:val="002221FA"/>
    <w:rsid w:val="00226355"/>
    <w:rsid w:val="002553A8"/>
    <w:rsid w:val="002703FF"/>
    <w:rsid w:val="00285310"/>
    <w:rsid w:val="00297A48"/>
    <w:rsid w:val="002D1AC4"/>
    <w:rsid w:val="002F6474"/>
    <w:rsid w:val="003117FC"/>
    <w:rsid w:val="00323D4C"/>
    <w:rsid w:val="00325F1E"/>
    <w:rsid w:val="003A200D"/>
    <w:rsid w:val="003D647C"/>
    <w:rsid w:val="00421897"/>
    <w:rsid w:val="0046010A"/>
    <w:rsid w:val="0047754F"/>
    <w:rsid w:val="004C3BE6"/>
    <w:rsid w:val="004F66EE"/>
    <w:rsid w:val="00520D26"/>
    <w:rsid w:val="0052523E"/>
    <w:rsid w:val="00592747"/>
    <w:rsid w:val="007215A9"/>
    <w:rsid w:val="007A7817"/>
    <w:rsid w:val="007D5DC9"/>
    <w:rsid w:val="008232BF"/>
    <w:rsid w:val="00836F2F"/>
    <w:rsid w:val="008430E3"/>
    <w:rsid w:val="00877BFB"/>
    <w:rsid w:val="00884F59"/>
    <w:rsid w:val="0093378D"/>
    <w:rsid w:val="00950C1D"/>
    <w:rsid w:val="009A6FD4"/>
    <w:rsid w:val="00A56FE0"/>
    <w:rsid w:val="00A619DE"/>
    <w:rsid w:val="00A96E7C"/>
    <w:rsid w:val="00AC5670"/>
    <w:rsid w:val="00AC7F37"/>
    <w:rsid w:val="00B04613"/>
    <w:rsid w:val="00B23BA4"/>
    <w:rsid w:val="00B37017"/>
    <w:rsid w:val="00B52CD8"/>
    <w:rsid w:val="00B8499F"/>
    <w:rsid w:val="00CA408E"/>
    <w:rsid w:val="00CC5B0D"/>
    <w:rsid w:val="00CF7FFC"/>
    <w:rsid w:val="00D0572D"/>
    <w:rsid w:val="00D077EA"/>
    <w:rsid w:val="00D24795"/>
    <w:rsid w:val="00D3040D"/>
    <w:rsid w:val="00D85CF9"/>
    <w:rsid w:val="00D915E2"/>
    <w:rsid w:val="00DA3A9E"/>
    <w:rsid w:val="00DA41EA"/>
    <w:rsid w:val="00DA60EE"/>
    <w:rsid w:val="00DB3640"/>
    <w:rsid w:val="00DB6D24"/>
    <w:rsid w:val="00E33C8F"/>
    <w:rsid w:val="00E968F7"/>
    <w:rsid w:val="00EA0773"/>
    <w:rsid w:val="00ED29F5"/>
    <w:rsid w:val="00F15B71"/>
    <w:rsid w:val="00F4409D"/>
    <w:rsid w:val="00F80F0B"/>
    <w:rsid w:val="00F84A20"/>
    <w:rsid w:val="00F86B50"/>
    <w:rsid w:val="00FA5732"/>
    <w:rsid w:val="00FB198A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F4F38"/>
  <w15:docId w15:val="{8CA71718-4FC4-4347-9C51-590F5CAF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11C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C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C49"/>
  </w:style>
  <w:style w:type="paragraph" w:styleId="Zpat">
    <w:name w:val="footer"/>
    <w:basedOn w:val="Normln"/>
    <w:link w:val="ZpatChar"/>
    <w:uiPriority w:val="99"/>
    <w:unhideWhenUsed/>
    <w:rsid w:val="0021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C49"/>
  </w:style>
  <w:style w:type="paragraph" w:customStyle="1" w:styleId="Zpat1">
    <w:name w:val="Zápatí1"/>
    <w:basedOn w:val="Standard"/>
    <w:rsid w:val="00211C49"/>
    <w:pPr>
      <w:suppressLineNumbers/>
      <w:tabs>
        <w:tab w:val="center" w:pos="4536"/>
        <w:tab w:val="right" w:pos="9072"/>
      </w:tabs>
    </w:pPr>
  </w:style>
  <w:style w:type="paragraph" w:customStyle="1" w:styleId="Nadpis71">
    <w:name w:val="Nadpis 71"/>
    <w:basedOn w:val="Standard"/>
    <w:next w:val="Normln"/>
    <w:rsid w:val="00193A5D"/>
    <w:pPr>
      <w:keepNext/>
      <w:outlineLvl w:val="6"/>
    </w:pPr>
    <w:rPr>
      <w:i/>
      <w:iCs/>
      <w:color w:val="000080"/>
    </w:rPr>
  </w:style>
  <w:style w:type="paragraph" w:customStyle="1" w:styleId="Zkladnodstavec">
    <w:name w:val="[Základní odstavec]"/>
    <w:basedOn w:val="Normln"/>
    <w:rsid w:val="00193A5D"/>
    <w:pPr>
      <w:autoSpaceDE w:val="0"/>
      <w:autoSpaceDN w:val="0"/>
      <w:spacing w:after="0" w:line="288" w:lineRule="auto"/>
    </w:pPr>
    <w:rPr>
      <w:rFonts w:ascii="Minion Pro" w:eastAsia="Calibri" w:hAnsi="Minion Pro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A4BBB"/>
    <w:rPr>
      <w:color w:val="0000FF" w:themeColor="hyperlink"/>
      <w:u w:val="single"/>
    </w:rPr>
  </w:style>
  <w:style w:type="paragraph" w:customStyle="1" w:styleId="mcntmsonormal">
    <w:name w:val="mcntmsonormal"/>
    <w:basedOn w:val="Normln"/>
    <w:rsid w:val="008430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B52CD8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221D5E"/>
    <w:pPr>
      <w:suppressAutoHyphens/>
      <w:spacing w:after="12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21D5E"/>
    <w:rPr>
      <w:rFonts w:ascii="Arial" w:eastAsia="Times New Roman" w:hAnsi="Arial" w:cs="Times New Roman"/>
      <w:szCs w:val="24"/>
      <w:lang w:eastAsia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locked/>
    <w:rsid w:val="00221D5E"/>
    <w:rPr>
      <w:lang w:val="fr-FR"/>
    </w:rPr>
  </w:style>
  <w:style w:type="paragraph" w:styleId="Textpoznpodarou">
    <w:name w:val="footnote text"/>
    <w:aliases w:val="fn"/>
    <w:basedOn w:val="Normln"/>
    <w:link w:val="TextpoznpodarouChar"/>
    <w:unhideWhenUsed/>
    <w:rsid w:val="00221D5E"/>
    <w:pPr>
      <w:spacing w:after="0" w:line="240" w:lineRule="auto"/>
    </w:pPr>
    <w:rPr>
      <w:lang w:val="fr-FR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21D5E"/>
    <w:rPr>
      <w:sz w:val="20"/>
      <w:szCs w:val="20"/>
    </w:rPr>
  </w:style>
  <w:style w:type="character" w:styleId="Znakapoznpodarou">
    <w:name w:val="footnote reference"/>
    <w:unhideWhenUsed/>
    <w:rsid w:val="00221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230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730">
              <w:marLeft w:val="0"/>
              <w:marRight w:val="0"/>
              <w:marTop w:val="0"/>
              <w:marBottom w:val="0"/>
              <w:divBdr>
                <w:top w:val="single" w:sz="12" w:space="0" w:color="666666"/>
                <w:left w:val="single" w:sz="12" w:space="0" w:color="666666"/>
                <w:bottom w:val="single" w:sz="12" w:space="0" w:color="666666"/>
                <w:right w:val="single" w:sz="12" w:space="0" w:color="666666"/>
              </w:divBdr>
              <w:divsChild>
                <w:div w:id="1094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87DB-7D72-4EF4-BBB0-9C80B117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zdenek.mecir</dc:creator>
  <cp:lastModifiedBy>Jasz Adam</cp:lastModifiedBy>
  <cp:revision>6</cp:revision>
  <cp:lastPrinted>2018-11-07T13:00:00Z</cp:lastPrinted>
  <dcterms:created xsi:type="dcterms:W3CDTF">2023-01-24T13:02:00Z</dcterms:created>
  <dcterms:modified xsi:type="dcterms:W3CDTF">2023-03-28T11:40:00Z</dcterms:modified>
</cp:coreProperties>
</file>