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1C" w:rsidRPr="004073E9" w:rsidRDefault="009E6C1C" w:rsidP="004073E9">
      <w:pPr>
        <w:tabs>
          <w:tab w:val="left" w:pos="6090"/>
        </w:tabs>
        <w:rPr>
          <w:sz w:val="18"/>
          <w:szCs w:val="18"/>
        </w:rPr>
      </w:pPr>
      <w:r w:rsidRPr="0040347D">
        <w:rPr>
          <w:b/>
          <w:sz w:val="28"/>
          <w:szCs w:val="28"/>
        </w:rPr>
        <w:t>Specifikace</w:t>
      </w:r>
      <w:r w:rsidR="004073E9">
        <w:rPr>
          <w:b/>
          <w:sz w:val="28"/>
          <w:szCs w:val="28"/>
        </w:rPr>
        <w:tab/>
      </w:r>
      <w:r w:rsidR="004073E9" w:rsidRPr="004073E9">
        <w:rPr>
          <w:sz w:val="18"/>
          <w:szCs w:val="18"/>
        </w:rPr>
        <w:t>obrázek je ilustrativní</w:t>
      </w:r>
    </w:p>
    <w:p w:rsidR="009E6C1C" w:rsidRPr="0040347D" w:rsidRDefault="002A557D" w:rsidP="009E6C1C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847340" cy="284734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6C1C" w:rsidRPr="0040347D">
        <w:rPr>
          <w:u w:val="single"/>
        </w:rPr>
        <w:t>1. Provedení</w:t>
      </w:r>
    </w:p>
    <w:p w:rsidR="009E6C1C" w:rsidRDefault="009E6C1C" w:rsidP="009E6C1C">
      <w:pPr>
        <w:pStyle w:val="Bezmezer"/>
      </w:pPr>
      <w:proofErr w:type="spellStart"/>
      <w:r>
        <w:t>PIně</w:t>
      </w:r>
      <w:proofErr w:type="spellEnd"/>
      <w:r>
        <w:t xml:space="preserve"> automatická stanice na zvyšování tlaku v kompaktní konstrukci se 4 vertikálními</w:t>
      </w:r>
    </w:p>
    <w:p w:rsidR="009E6C1C" w:rsidRDefault="009E6C1C" w:rsidP="009E6C1C">
      <w:pPr>
        <w:pStyle w:val="Bezmezer"/>
      </w:pPr>
      <w:r>
        <w:t>vysokotlakými čerpadly s plynulým nastavováním otáček jednoho čerpadla pro plně automatickou</w:t>
      </w:r>
    </w:p>
    <w:p w:rsidR="009E6C1C" w:rsidRDefault="009E6C1C" w:rsidP="009E6C1C">
      <w:pPr>
        <w:pStyle w:val="Bezmezer"/>
      </w:pPr>
      <w:r>
        <w:t>regulaci na žádaný výstupní tlak, se dvěma sériově zabudovanými bezpotenciálovými kontakty pro</w:t>
      </w:r>
    </w:p>
    <w:p w:rsidR="009E6C1C" w:rsidRDefault="009E6C1C" w:rsidP="009E6C1C">
      <w:pPr>
        <w:pStyle w:val="Bezmezer"/>
      </w:pPr>
      <w:r>
        <w:t>hlášení poruchy.</w:t>
      </w:r>
    </w:p>
    <w:p w:rsidR="009E6C1C" w:rsidRDefault="009E6C1C" w:rsidP="009E6C1C">
      <w:pPr>
        <w:pStyle w:val="Bezmezer"/>
      </w:pPr>
    </w:p>
    <w:p w:rsidR="009E6C1C" w:rsidRPr="0040347D" w:rsidRDefault="009E6C1C" w:rsidP="009E6C1C">
      <w:pPr>
        <w:rPr>
          <w:u w:val="single"/>
        </w:rPr>
      </w:pPr>
      <w:r w:rsidRPr="0040347D">
        <w:rPr>
          <w:u w:val="single"/>
        </w:rPr>
        <w:t>2.  Vybavení zařízení (standardní provedení)</w:t>
      </w:r>
    </w:p>
    <w:p w:rsidR="009E6C1C" w:rsidRDefault="009E6C1C" w:rsidP="009E6C1C">
      <w:pPr>
        <w:pStyle w:val="Bezmezer"/>
      </w:pPr>
      <w:r>
        <w:t>- 4 vertikální vysokotlaká odstředivá čerpadla (standardní čerpadla) s oválnou nebo</w:t>
      </w:r>
    </w:p>
    <w:p w:rsidR="009E6C1C" w:rsidRDefault="009E6C1C" w:rsidP="009E6C1C">
      <w:pPr>
        <w:pStyle w:val="Bezmezer"/>
      </w:pPr>
      <w:r>
        <w:t xml:space="preserve">  kruhovou přírubou</w:t>
      </w:r>
    </w:p>
    <w:p w:rsidR="009E6C1C" w:rsidRDefault="009E6C1C" w:rsidP="009E6C1C">
      <w:pPr>
        <w:pStyle w:val="Bezmezer"/>
      </w:pPr>
      <w:r>
        <w:t>- hydraulické prvky z ušlechtilé oceli</w:t>
      </w:r>
      <w:bookmarkStart w:id="0" w:name="_GoBack"/>
      <w:bookmarkEnd w:id="0"/>
    </w:p>
    <w:p w:rsidR="009E6C1C" w:rsidRDefault="009E6C1C" w:rsidP="009E6C1C">
      <w:pPr>
        <w:pStyle w:val="Bezmezer"/>
      </w:pPr>
      <w:r>
        <w:t>- u každého čerpadla zpětná armatura a uzavírací armatury dle DIN/DVGW</w:t>
      </w:r>
      <w:r w:rsidR="004073E9">
        <w:t xml:space="preserve">                                                                  </w:t>
      </w:r>
    </w:p>
    <w:p w:rsidR="009E6C1C" w:rsidRDefault="009E6C1C" w:rsidP="009E6C1C">
      <w:pPr>
        <w:pStyle w:val="Bezmezer"/>
      </w:pPr>
      <w:r>
        <w:t>- membránová tlaková nádoba na výtlačné straně jako řídící nádoba, průtočná dle DIN 4807-5,</w:t>
      </w:r>
    </w:p>
    <w:p w:rsidR="009E6C1C" w:rsidRDefault="0040347D" w:rsidP="009E6C1C">
      <w:pPr>
        <w:pStyle w:val="Bezmezer"/>
      </w:pPr>
      <w:r>
        <w:t xml:space="preserve">  povolení</w:t>
      </w:r>
      <w:r w:rsidR="009E6C1C">
        <w:t xml:space="preserve"> pro pitnou vodu</w:t>
      </w:r>
    </w:p>
    <w:p w:rsidR="009E6C1C" w:rsidRDefault="009E6C1C" w:rsidP="009E6C1C">
      <w:pPr>
        <w:pStyle w:val="Bezmezer"/>
      </w:pPr>
      <w:r>
        <w:t>- tlakový převodník na konci výtlačné strany</w:t>
      </w:r>
    </w:p>
    <w:p w:rsidR="009E6C1C" w:rsidRDefault="009E6C1C" w:rsidP="009E6C1C">
      <w:pPr>
        <w:pStyle w:val="Bezmezer"/>
      </w:pPr>
      <w:r>
        <w:t>- ukazatel tlaku manometrem</w:t>
      </w:r>
    </w:p>
    <w:p w:rsidR="009E6C1C" w:rsidRDefault="009E6C1C" w:rsidP="009E6C1C">
      <w:pPr>
        <w:pStyle w:val="Bezmezer"/>
      </w:pPr>
      <w:r>
        <w:t>- ocelová zákl</w:t>
      </w:r>
      <w:r w:rsidR="0040347D">
        <w:t>adová deska s práškovou úpravou / s vrstvou epoxidové pryskyřice</w:t>
      </w:r>
    </w:p>
    <w:p w:rsidR="009E6C1C" w:rsidRDefault="009E6C1C" w:rsidP="009E6C1C">
      <w:pPr>
        <w:pStyle w:val="Bezmezer"/>
      </w:pPr>
      <w:r>
        <w:t>- čerpadla namontována na základovou desku s tlumením vibrací, velikost 10</w:t>
      </w:r>
    </w:p>
    <w:p w:rsidR="009E6C1C" w:rsidRDefault="009E6C1C" w:rsidP="009E6C1C">
      <w:pPr>
        <w:pStyle w:val="Bezmezer"/>
      </w:pPr>
      <w:r>
        <w:t>- spínací skříň IP 54, EMV-stupeň odrušení B</w:t>
      </w:r>
    </w:p>
    <w:p w:rsidR="009E6C1C" w:rsidRDefault="009E6C1C" w:rsidP="009E6C1C">
      <w:pPr>
        <w:pStyle w:val="Bezmezer"/>
      </w:pPr>
      <w:r>
        <w:t>- osvědčení CE</w:t>
      </w:r>
    </w:p>
    <w:p w:rsidR="0040347D" w:rsidRDefault="0040347D" w:rsidP="009E6C1C">
      <w:pPr>
        <w:pStyle w:val="Bezmezer"/>
      </w:pPr>
    </w:p>
    <w:p w:rsidR="0040347D" w:rsidRDefault="0040347D" w:rsidP="0040347D">
      <w:pPr>
        <w:pStyle w:val="Bezmezer"/>
        <w:rPr>
          <w:u w:val="single"/>
        </w:rPr>
      </w:pPr>
      <w:r w:rsidRPr="0040347D">
        <w:rPr>
          <w:u w:val="single"/>
        </w:rPr>
        <w:t xml:space="preserve">3. </w:t>
      </w:r>
      <w:r>
        <w:rPr>
          <w:u w:val="single"/>
        </w:rPr>
        <w:t>Vybavení</w:t>
      </w:r>
      <w:r w:rsidRPr="0040347D">
        <w:rPr>
          <w:u w:val="single"/>
        </w:rPr>
        <w:t xml:space="preserve"> </w:t>
      </w:r>
      <w:proofErr w:type="spellStart"/>
      <w:r w:rsidRPr="0040347D">
        <w:rPr>
          <w:u w:val="single"/>
        </w:rPr>
        <w:t>elektrospínací</w:t>
      </w:r>
      <w:proofErr w:type="spellEnd"/>
      <w:r w:rsidRPr="0040347D">
        <w:rPr>
          <w:u w:val="single"/>
        </w:rPr>
        <w:t xml:space="preserve">  skříně (standardní provedení)</w:t>
      </w:r>
    </w:p>
    <w:p w:rsidR="0040347D" w:rsidRPr="0040347D" w:rsidRDefault="0040347D" w:rsidP="0040347D">
      <w:pPr>
        <w:pStyle w:val="Bezmezer"/>
        <w:rPr>
          <w:u w:val="single"/>
        </w:rPr>
      </w:pPr>
    </w:p>
    <w:p w:rsidR="0040347D" w:rsidRDefault="0040347D" w:rsidP="0040347D">
      <w:pPr>
        <w:pStyle w:val="Bezmezer"/>
      </w:pPr>
      <w:r>
        <w:t>- řídící a kontrolní jednotka čerpadel</w:t>
      </w:r>
    </w:p>
    <w:p w:rsidR="0040347D" w:rsidRDefault="0040347D" w:rsidP="0040347D">
      <w:pPr>
        <w:pStyle w:val="Bezmezer"/>
      </w:pPr>
      <w:r>
        <w:t>- grafický displej s ovládacími tlačítky</w:t>
      </w:r>
    </w:p>
    <w:p w:rsidR="0040347D" w:rsidRDefault="0040347D" w:rsidP="0040347D">
      <w:pPr>
        <w:pStyle w:val="Bezmezer"/>
      </w:pPr>
      <w:r>
        <w:t>- LED-kontrolky pro připravenost k provozu a případnou poruchu</w:t>
      </w:r>
    </w:p>
    <w:p w:rsidR="0040347D" w:rsidRDefault="0040347D" w:rsidP="0040347D">
      <w:pPr>
        <w:pStyle w:val="Bezmezer"/>
      </w:pPr>
      <w:r>
        <w:t>- servisní konektor pro připojení počítače</w:t>
      </w:r>
    </w:p>
    <w:p w:rsidR="0040347D" w:rsidRDefault="0040347D" w:rsidP="0040347D">
      <w:pPr>
        <w:pStyle w:val="Bezmezer"/>
      </w:pPr>
      <w:r>
        <w:t>- frekvenční měnič</w:t>
      </w:r>
    </w:p>
    <w:p w:rsidR="0040347D" w:rsidRDefault="0040347D" w:rsidP="0040347D">
      <w:pPr>
        <w:pStyle w:val="Bezmezer"/>
      </w:pPr>
      <w:r>
        <w:t>- transformátor pro řídící napětí</w:t>
      </w:r>
    </w:p>
    <w:p w:rsidR="0040347D" w:rsidRDefault="0040347D" w:rsidP="0040347D">
      <w:pPr>
        <w:pStyle w:val="Bezmezer"/>
      </w:pPr>
      <w:r>
        <w:t>- ochranný spínač pro každý motor</w:t>
      </w:r>
    </w:p>
    <w:p w:rsidR="0040347D" w:rsidRDefault="0040347D" w:rsidP="0040347D">
      <w:pPr>
        <w:pStyle w:val="Bezmezer"/>
      </w:pPr>
      <w:r>
        <w:t>- uzamykatelný hlavní vypínač pro servisní práce</w:t>
      </w:r>
    </w:p>
    <w:p w:rsidR="0040347D" w:rsidRDefault="0040347D" w:rsidP="0040347D">
      <w:pPr>
        <w:pStyle w:val="Bezmezer"/>
      </w:pPr>
      <w:r>
        <w:t>- značené svorky pro veškerá připojení</w:t>
      </w:r>
    </w:p>
    <w:p w:rsidR="0040347D" w:rsidRDefault="0040347D" w:rsidP="0040347D">
      <w:pPr>
        <w:pStyle w:val="Bezmezer"/>
      </w:pPr>
      <w:r>
        <w:t>- schéma elektrického zapojení dle VDE, s uvedením hodnot nastavení frekvenčního měniče a</w:t>
      </w:r>
    </w:p>
    <w:p w:rsidR="0040347D" w:rsidRDefault="0040347D" w:rsidP="0040347D">
      <w:pPr>
        <w:pStyle w:val="Bezmezer"/>
      </w:pPr>
      <w:r>
        <w:t xml:space="preserve">   kusovník jednotlivých součástek</w:t>
      </w:r>
    </w:p>
    <w:p w:rsidR="0040347D" w:rsidRDefault="0040347D" w:rsidP="0040347D">
      <w:pPr>
        <w:pStyle w:val="Bezmezer"/>
      </w:pPr>
      <w:r>
        <w:t>- připojení ochrany proti chodu nasucho (analogický nebo digitální vstup)</w:t>
      </w:r>
    </w:p>
    <w:p w:rsidR="0040347D" w:rsidRDefault="0040347D" w:rsidP="0040347D">
      <w:pPr>
        <w:pStyle w:val="Bezmezer"/>
      </w:pPr>
      <w:r>
        <w:t>- připojení na externí zapnutí</w:t>
      </w:r>
    </w:p>
    <w:p w:rsidR="0040347D" w:rsidRDefault="0040347D" w:rsidP="0040347D">
      <w:pPr>
        <w:pStyle w:val="Bezmezer"/>
      </w:pPr>
      <w:r>
        <w:t>- připojení na externí vypnutí</w:t>
      </w:r>
    </w:p>
    <w:p w:rsidR="0040347D" w:rsidRDefault="0040347D" w:rsidP="0040347D">
      <w:pPr>
        <w:pStyle w:val="Bezmezer"/>
      </w:pPr>
    </w:p>
    <w:p w:rsidR="0040347D" w:rsidRPr="0040347D" w:rsidRDefault="0040347D" w:rsidP="0040347D">
      <w:pPr>
        <w:pStyle w:val="Bezmezer"/>
        <w:rPr>
          <w:u w:val="single"/>
        </w:rPr>
      </w:pPr>
      <w:r w:rsidRPr="0040347D">
        <w:rPr>
          <w:u w:val="single"/>
        </w:rPr>
        <w:t>4. Popis řízení</w:t>
      </w:r>
    </w:p>
    <w:p w:rsidR="0040347D" w:rsidRDefault="0040347D" w:rsidP="0040347D">
      <w:pPr>
        <w:pStyle w:val="Bezmezer"/>
      </w:pPr>
      <w:r>
        <w:t xml:space="preserve">Pomocí mikroprocesorové řídící jednotky jsou řízeny a kontrolovány 4 kusy čerpadel. Přitom je jedno z čerpadel provozováno na frekvenčním měniči a je regulováno přes řídící jednotku takovým způsobem, že výstupní tlak zařízení je udržován na konstantní hodnotě +/- 0,4 baru. Zapínání a vypínání čerpadel pro špičkovou zátěž probíhá v souladu a danou potřebou systému zcela automaticky.  Po vypnutí jednoho z čerpadel se při další vzniklé potřebě zapne čerpadlo další, které </w:t>
      </w:r>
      <w:r>
        <w:lastRenderedPageBreak/>
        <w:t>doposud nebylo v provozu. Po vypnutí posledního čerpadla (řízeného frekvenčním měničem) se při další potřebě uvede do provozu přes frekvenční měnič čerpadlo, které je další v </w:t>
      </w:r>
      <w:proofErr w:type="gramStart"/>
      <w:r>
        <w:t>pořad</w:t>
      </w:r>
      <w:proofErr w:type="gramEnd"/>
      <w:r>
        <w:t xml:space="preserve">. Přitom </w:t>
      </w:r>
      <w:proofErr w:type="gramStart"/>
      <w:r>
        <w:t>se</w:t>
      </w:r>
      <w:proofErr w:type="gramEnd"/>
      <w:r>
        <w:t xml:space="preserve"> do</w:t>
      </w:r>
    </w:p>
    <w:p w:rsidR="0040347D" w:rsidRDefault="0040347D" w:rsidP="0040347D">
      <w:pPr>
        <w:pStyle w:val="Bezmezer"/>
      </w:pPr>
      <w:r>
        <w:t>výměnného cyklu zahrne i případné čerpadlo rezervní, které je ovšem zapnuto jen pro případ rezervy.</w:t>
      </w:r>
    </w:p>
    <w:p w:rsidR="0040347D" w:rsidRDefault="0040347D" w:rsidP="0040347D">
      <w:pPr>
        <w:pStyle w:val="Bezmezer"/>
      </w:pPr>
    </w:p>
    <w:p w:rsidR="0040347D" w:rsidRDefault="0040347D" w:rsidP="0040347D">
      <w:pPr>
        <w:pStyle w:val="Bezmezer"/>
      </w:pPr>
      <w:r>
        <w:t xml:space="preserve">Zařízení se při standardním nastavení zapne automaticky v závislosti na tlaku, skutečný tlak je přitom měřen analogovým manometrem (tlakový převodníkem). Fungování tohoto tlakového převodníku je kontrolováno pomocí zapojení </w:t>
      </w:r>
      <w:proofErr w:type="spellStart"/>
      <w:r>
        <w:t>Life-Zero</w:t>
      </w:r>
      <w:proofErr w:type="spellEnd"/>
      <w:r>
        <w:t>.</w:t>
      </w:r>
    </w:p>
    <w:p w:rsidR="0040347D" w:rsidRDefault="0040347D" w:rsidP="0040347D">
      <w:pPr>
        <w:pStyle w:val="Bezmezer"/>
      </w:pPr>
      <w:r>
        <w:t>Po dobu, kdy je zařízení v provozu, se čerpadla zapínají a vypínají ve standardním nastavení v závislosti na dané potřebě. Tak je zaručeno, že se čerpadla používají pouze tehdy, je-li skutečně</w:t>
      </w:r>
    </w:p>
    <w:p w:rsidR="0040347D" w:rsidRDefault="0040347D" w:rsidP="0040347D">
      <w:pPr>
        <w:pStyle w:val="Bezmezer"/>
      </w:pPr>
      <w:r>
        <w:t>potřeba. Kromě provozu s nízkou mírou opotřebení má čerpadlo s variabilním počtem otáček</w:t>
      </w:r>
    </w:p>
    <w:p w:rsidR="0040347D" w:rsidRDefault="0040347D" w:rsidP="0040347D">
      <w:pPr>
        <w:pStyle w:val="Bezmezer"/>
      </w:pPr>
      <w:r>
        <w:t>výraznou redukci četnosti spínání čerpadel v pa</w:t>
      </w:r>
      <w:r w:rsidR="00591191">
        <w:t>ralelní</w:t>
      </w:r>
      <w:r>
        <w:t>m provozu. Při výpadku jednoho</w:t>
      </w:r>
    </w:p>
    <w:p w:rsidR="0040347D" w:rsidRDefault="00591191" w:rsidP="0040347D">
      <w:pPr>
        <w:pStyle w:val="Bezmezer"/>
      </w:pPr>
      <w:r>
        <w:t>provozovaného č</w:t>
      </w:r>
      <w:r w:rsidR="0040347D">
        <w:t>erpadla dojde okamžitě k přepojení na čerpadlo další a následuje sběrné hlášení</w:t>
      </w:r>
    </w:p>
    <w:p w:rsidR="0040347D" w:rsidRDefault="0040347D" w:rsidP="0040347D">
      <w:pPr>
        <w:pStyle w:val="Bezmezer"/>
      </w:pPr>
      <w:r>
        <w:t xml:space="preserve">poruchy přes bezpotenciálové kontakty (např. na řídící </w:t>
      </w:r>
      <w:r w:rsidR="00591191">
        <w:t>pult). Pokud potřeba směřuje k 0</w:t>
      </w:r>
      <w:r>
        <w:t>, najíždí</w:t>
      </w:r>
    </w:p>
    <w:p w:rsidR="0040347D" w:rsidRDefault="0040347D" w:rsidP="0040347D">
      <w:pPr>
        <w:pStyle w:val="Bezmezer"/>
      </w:pPr>
      <w:r>
        <w:t>zařízení jemně k bodu vypnutí.</w:t>
      </w:r>
    </w:p>
    <w:p w:rsidR="00591191" w:rsidRDefault="00591191" w:rsidP="0040347D">
      <w:pPr>
        <w:pStyle w:val="Bezmezer"/>
      </w:pPr>
    </w:p>
    <w:p w:rsidR="00591191" w:rsidRDefault="00591191" w:rsidP="00591191">
      <w:pPr>
        <w:pStyle w:val="Bezmezer"/>
      </w:pPr>
      <w:r>
        <w:t xml:space="preserve">Aby tlaková stanice mohla bezchybně fungovat, je nutné, aby na </w:t>
      </w:r>
      <w:proofErr w:type="spellStart"/>
      <w:r>
        <w:t>nátokové</w:t>
      </w:r>
      <w:proofErr w:type="spellEnd"/>
      <w:r>
        <w:t xml:space="preserve"> straně bylo vždy</w:t>
      </w:r>
    </w:p>
    <w:p w:rsidR="00591191" w:rsidRDefault="00591191" w:rsidP="00591191">
      <w:pPr>
        <w:pStyle w:val="Bezmezer"/>
      </w:pPr>
      <w:r>
        <w:t>dostatečné množství vody. Kvůli rozličným možnostem technického řešení ochrany proti chodu</w:t>
      </w:r>
    </w:p>
    <w:p w:rsidR="00591191" w:rsidRDefault="00591191" w:rsidP="00591191">
      <w:pPr>
        <w:pStyle w:val="Bezmezer"/>
      </w:pPr>
      <w:r>
        <w:t>nasucho není tato ochrana dodávána standardně. Stanice má digitální i analogový vstup pro</w:t>
      </w:r>
    </w:p>
    <w:p w:rsidR="00591191" w:rsidRDefault="00591191" w:rsidP="00591191">
      <w:pPr>
        <w:pStyle w:val="Bezmezer"/>
      </w:pPr>
      <w:r>
        <w:t>připojení vhodného senzoru na hlášení nedostatku vody. Tímto senzorem (tlakový spínač,</w:t>
      </w:r>
    </w:p>
    <w:p w:rsidR="00591191" w:rsidRDefault="00591191" w:rsidP="00591191">
      <w:pPr>
        <w:pStyle w:val="Bezmezer"/>
      </w:pPr>
      <w:r>
        <w:t>plovákový spínač, čidlo kontroly proudění apod.) je stanice chráněna před chodem nasucho a</w:t>
      </w:r>
    </w:p>
    <w:p w:rsidR="00591191" w:rsidRDefault="00591191" w:rsidP="00591191">
      <w:pPr>
        <w:pStyle w:val="Bezmezer"/>
      </w:pPr>
      <w:r>
        <w:t>čerpadla jsou odstavena z provozu, není-li dosaženo hodnot standardního nastavení</w:t>
      </w:r>
    </w:p>
    <w:p w:rsidR="00591191" w:rsidRDefault="00591191" w:rsidP="00591191">
      <w:pPr>
        <w:pStyle w:val="Bezmezer"/>
      </w:pPr>
    </w:p>
    <w:p w:rsidR="00591191" w:rsidRDefault="00591191" w:rsidP="00591191">
      <w:pPr>
        <w:pStyle w:val="Bezmezer"/>
      </w:pPr>
      <w:r>
        <w:t>Pro každé nainstalované čerpadlo je k dispozici spínač "ruční provoz – vypnuto - automatický</w:t>
      </w:r>
    </w:p>
    <w:p w:rsidR="00591191" w:rsidRDefault="00591191" w:rsidP="00591191">
      <w:pPr>
        <w:pStyle w:val="Bezmezer"/>
      </w:pPr>
      <w:r>
        <w:t>provoz". Při ručním provozu se čerpadla napojují přímo na síť. Při tomto způsobu provozování</w:t>
      </w:r>
    </w:p>
    <w:p w:rsidR="00591191" w:rsidRDefault="00591191" w:rsidP="00591191">
      <w:pPr>
        <w:pStyle w:val="Bezmezer"/>
      </w:pPr>
      <w:r>
        <w:t>neprobíhá řízení tlaku ani kontrola nedostatku vody.</w:t>
      </w:r>
    </w:p>
    <w:p w:rsidR="00591191" w:rsidRDefault="00591191" w:rsidP="00591191">
      <w:pPr>
        <w:pStyle w:val="Bezmezer"/>
      </w:pPr>
    </w:p>
    <w:p w:rsidR="00591191" w:rsidRDefault="003B7C2F" w:rsidP="00591191">
      <w:pPr>
        <w:pStyle w:val="Bezmezer"/>
        <w:rPr>
          <w:u w:val="single"/>
        </w:rPr>
      </w:pPr>
      <w:r>
        <w:rPr>
          <w:u w:val="single"/>
        </w:rPr>
        <w:t>5. Tlaková vy</w:t>
      </w:r>
      <w:r w:rsidR="00591191" w:rsidRPr="00591191">
        <w:rPr>
          <w:u w:val="single"/>
        </w:rPr>
        <w:t>rovnávací nádoba</w:t>
      </w:r>
    </w:p>
    <w:p w:rsidR="00591191" w:rsidRPr="00591191" w:rsidRDefault="00591191" w:rsidP="00591191">
      <w:pPr>
        <w:pStyle w:val="Bezmezer"/>
        <w:rPr>
          <w:u w:val="single"/>
        </w:rPr>
      </w:pPr>
    </w:p>
    <w:p w:rsidR="00591191" w:rsidRDefault="00591191" w:rsidP="00591191">
      <w:pPr>
        <w:pStyle w:val="Bezmezer"/>
      </w:pPr>
      <w:r>
        <w:t xml:space="preserve">Pro jemné vyrovnání tlakových výchylek při náběhu čerpacího zařízení je standardně </w:t>
      </w:r>
      <w:proofErr w:type="gramStart"/>
      <w:r>
        <w:t>na</w:t>
      </w:r>
      <w:proofErr w:type="gramEnd"/>
    </w:p>
    <w:p w:rsidR="00591191" w:rsidRDefault="00591191" w:rsidP="00591191">
      <w:pPr>
        <w:pStyle w:val="Bezmezer"/>
      </w:pPr>
      <w:r>
        <w:t>tlakové stanici osazena tlaková vyrovnávací nádoba s membránou. Tlaková nádoba s průtočnou připojovací armaturou je standardní dodávkou tlakové stanice.</w:t>
      </w:r>
    </w:p>
    <w:p w:rsidR="00591191" w:rsidRDefault="00591191" w:rsidP="00591191">
      <w:pPr>
        <w:pStyle w:val="Bezmezer"/>
      </w:pPr>
    </w:p>
    <w:p w:rsidR="00591191" w:rsidRPr="00591191" w:rsidRDefault="00591191" w:rsidP="00591191">
      <w:pPr>
        <w:pStyle w:val="Bezmezer"/>
        <w:rPr>
          <w:u w:val="single"/>
        </w:rPr>
      </w:pPr>
      <w:r w:rsidRPr="00591191">
        <w:rPr>
          <w:u w:val="single"/>
        </w:rPr>
        <w:t>6</w:t>
      </w:r>
      <w:r>
        <w:rPr>
          <w:u w:val="single"/>
        </w:rPr>
        <w:t>.</w:t>
      </w:r>
      <w:r w:rsidRPr="00591191">
        <w:rPr>
          <w:u w:val="single"/>
        </w:rPr>
        <w:t xml:space="preserve"> Uzavírací armatury</w:t>
      </w:r>
    </w:p>
    <w:p w:rsidR="00591191" w:rsidRDefault="00591191" w:rsidP="00591191">
      <w:pPr>
        <w:pStyle w:val="Bezmezer"/>
      </w:pPr>
      <w:r>
        <w:t xml:space="preserve">Pro umožnění uzavření jednotlivých prvků navrhované tlakové stanice jsou osazeny uzavírací armatury - </w:t>
      </w:r>
      <w:proofErr w:type="spellStart"/>
      <w:r>
        <w:t>mezipřírubové</w:t>
      </w:r>
      <w:proofErr w:type="spellEnd"/>
      <w:r>
        <w:t xml:space="preserve"> uzavírací </w:t>
      </w:r>
      <w:proofErr w:type="gramStart"/>
      <w:r>
        <w:t>klapky :</w:t>
      </w:r>
      <w:proofErr w:type="gramEnd"/>
    </w:p>
    <w:p w:rsidR="00591191" w:rsidRDefault="00591191" w:rsidP="00591191">
      <w:pPr>
        <w:pStyle w:val="Bezmezer"/>
      </w:pPr>
      <w:r>
        <w:t>- na vstupu přívodního potrubí do akumulační nádrže (před rozdělením do dvou vstupů)</w:t>
      </w:r>
    </w:p>
    <w:p w:rsidR="00591191" w:rsidRDefault="00591191" w:rsidP="00591191">
      <w:pPr>
        <w:pStyle w:val="Bezmezer"/>
      </w:pPr>
      <w:r>
        <w:t xml:space="preserve">- mezi vyrovnávací nádrží a tlakovou stanicí </w:t>
      </w:r>
    </w:p>
    <w:p w:rsidR="00591191" w:rsidRDefault="00591191" w:rsidP="00591191">
      <w:pPr>
        <w:pStyle w:val="Bezmezer"/>
      </w:pPr>
      <w:r>
        <w:t xml:space="preserve">- na výstupu z tlakové stanice </w:t>
      </w:r>
    </w:p>
    <w:p w:rsidR="00591191" w:rsidRDefault="00591191" w:rsidP="00591191">
      <w:pPr>
        <w:pStyle w:val="Bezmezer"/>
      </w:pPr>
    </w:p>
    <w:p w:rsidR="00591191" w:rsidRPr="00591191" w:rsidRDefault="00591191" w:rsidP="00591191">
      <w:pPr>
        <w:pStyle w:val="Bezmezer"/>
        <w:rPr>
          <w:u w:val="single"/>
        </w:rPr>
      </w:pPr>
      <w:r w:rsidRPr="00591191">
        <w:rPr>
          <w:u w:val="single"/>
        </w:rPr>
        <w:t>7. Vypouštěcí  armatury</w:t>
      </w:r>
    </w:p>
    <w:p w:rsidR="00591191" w:rsidRDefault="00591191" w:rsidP="00591191">
      <w:pPr>
        <w:pStyle w:val="Bezmezer"/>
      </w:pPr>
      <w:r>
        <w:t>P</w:t>
      </w:r>
      <w:r w:rsidR="006F0AD4">
        <w:t>ro umožnění vypouštění akumulační</w:t>
      </w:r>
      <w:r>
        <w:t xml:space="preserve"> nádrže bude na hrdle u dna nádrže osazen kulový</w:t>
      </w:r>
    </w:p>
    <w:p w:rsidR="00591191" w:rsidRDefault="00591191" w:rsidP="00591191">
      <w:pPr>
        <w:pStyle w:val="Bezmezer"/>
      </w:pPr>
      <w:r>
        <w:t>kohout G6/4.</w:t>
      </w:r>
    </w:p>
    <w:p w:rsidR="00591191" w:rsidRDefault="00591191" w:rsidP="00591191">
      <w:pPr>
        <w:pStyle w:val="Bezmezer"/>
      </w:pPr>
      <w:r>
        <w:t>Kulový kohout téhož typu bude osazen na výstupu z</w:t>
      </w:r>
      <w:r w:rsidR="006F0AD4">
        <w:t xml:space="preserve"> tlakové stanice (dimenze G3/4)</w:t>
      </w:r>
    </w:p>
    <w:p w:rsidR="006F0AD4" w:rsidRDefault="006F0AD4" w:rsidP="00591191">
      <w:pPr>
        <w:pStyle w:val="Bezmezer"/>
      </w:pPr>
    </w:p>
    <w:p w:rsidR="00591191" w:rsidRDefault="006F0AD4" w:rsidP="00591191">
      <w:pPr>
        <w:pStyle w:val="Bezmezer"/>
        <w:rPr>
          <w:u w:val="single"/>
        </w:rPr>
      </w:pPr>
      <w:r w:rsidRPr="006F0AD4">
        <w:rPr>
          <w:u w:val="single"/>
        </w:rPr>
        <w:t>8.</w:t>
      </w:r>
      <w:r w:rsidR="00591191" w:rsidRPr="006F0AD4">
        <w:rPr>
          <w:u w:val="single"/>
        </w:rPr>
        <w:t xml:space="preserve"> Potrubí</w:t>
      </w:r>
    </w:p>
    <w:p w:rsidR="006F0AD4" w:rsidRPr="006F0AD4" w:rsidRDefault="006F0AD4" w:rsidP="006F0AD4">
      <w:pPr>
        <w:pStyle w:val="Bezmezer"/>
      </w:pPr>
      <w:r>
        <w:t>Potrubí pro připojení</w:t>
      </w:r>
      <w:r w:rsidRPr="006F0AD4">
        <w:t xml:space="preserve"> tlakové stanice bude provedeno z</w:t>
      </w:r>
      <w:r>
        <w:t xml:space="preserve"> trubek ocelových pozinkovaných </w:t>
      </w:r>
      <w:r w:rsidRPr="006F0AD4">
        <w:t>spojovaných šroubovými s</w:t>
      </w:r>
      <w:r>
        <w:t xml:space="preserve">poji, ev. závitovými přírubami. </w:t>
      </w:r>
      <w:r w:rsidRPr="006F0AD4">
        <w:t xml:space="preserve">Alternativně lze použít trubek plastových </w:t>
      </w:r>
      <w:r>
        <w:t xml:space="preserve">pro studenou vodu – uložených </w:t>
      </w:r>
      <w:r w:rsidRPr="006F0AD4">
        <w:t>v horizontálních vedeních do korýtek.</w:t>
      </w:r>
    </w:p>
    <w:p w:rsidR="008362A2" w:rsidRDefault="008362A2" w:rsidP="009E6C1C"/>
    <w:p w:rsidR="002F5244" w:rsidRPr="002F5244" w:rsidRDefault="002F5244" w:rsidP="002F5244">
      <w:pPr>
        <w:rPr>
          <w:u w:val="single"/>
        </w:rPr>
      </w:pPr>
      <w:r w:rsidRPr="002F5244">
        <w:rPr>
          <w:u w:val="single"/>
        </w:rPr>
        <w:t>9. Izolace</w:t>
      </w:r>
    </w:p>
    <w:p w:rsidR="0006133C" w:rsidRDefault="002F5244" w:rsidP="002F5244">
      <w:pPr>
        <w:pStyle w:val="Bezmezer"/>
      </w:pPr>
      <w:r>
        <w:t xml:space="preserve">Potrubí a armatury budou izolovány </w:t>
      </w:r>
      <w:proofErr w:type="spellStart"/>
      <w:r>
        <w:t>návlekovou</w:t>
      </w:r>
      <w:proofErr w:type="spellEnd"/>
      <w:r>
        <w:t xml:space="preserve"> izolací </w:t>
      </w:r>
      <w:r w:rsidR="00EC16D9">
        <w:t xml:space="preserve">určenou pro studenou vodu. </w:t>
      </w:r>
      <w:r>
        <w:t>Izolace zabraňuje rosení potrubí a armatur a zabraňuje ne</w:t>
      </w:r>
      <w:r w:rsidR="00EC16D9">
        <w:t xml:space="preserve">žádoucímu ohřívání přepravované </w:t>
      </w:r>
      <w:r>
        <w:t>pitné vody.</w:t>
      </w:r>
    </w:p>
    <w:p w:rsidR="0006133C" w:rsidRDefault="002A557D" w:rsidP="0006133C">
      <w:r>
        <w:rPr>
          <w:noProof/>
          <w:lang w:eastAsia="cs-CZ"/>
        </w:rPr>
        <w:lastRenderedPageBreak/>
        <w:drawing>
          <wp:inline distT="0" distB="0" distL="0" distR="0" wp14:anchorId="2376B03B">
            <wp:extent cx="5767070" cy="4048125"/>
            <wp:effectExtent l="0" t="0" r="508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7D" w:rsidRDefault="002A557D" w:rsidP="0006133C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1781EF1">
            <wp:extent cx="5761355" cy="329819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57D" w:rsidRDefault="002A557D" w:rsidP="0006133C">
      <w:pPr>
        <w:rPr>
          <w:noProof/>
          <w:lang w:eastAsia="cs-CZ"/>
        </w:rPr>
      </w:pPr>
    </w:p>
    <w:p w:rsidR="002A557D" w:rsidRDefault="002A557D" w:rsidP="0006133C">
      <w:pPr>
        <w:rPr>
          <w:noProof/>
          <w:lang w:eastAsia="cs-CZ"/>
        </w:rPr>
      </w:pPr>
    </w:p>
    <w:p w:rsidR="002A557D" w:rsidRDefault="002A557D" w:rsidP="0006133C">
      <w:pPr>
        <w:rPr>
          <w:noProof/>
          <w:lang w:eastAsia="cs-CZ"/>
        </w:rPr>
      </w:pPr>
    </w:p>
    <w:p w:rsidR="002A557D" w:rsidRDefault="002A557D" w:rsidP="0006133C">
      <w:pPr>
        <w:rPr>
          <w:noProof/>
          <w:lang w:eastAsia="cs-CZ"/>
        </w:rPr>
      </w:pPr>
    </w:p>
    <w:p w:rsidR="0006133C" w:rsidRPr="0006133C" w:rsidRDefault="0006133C" w:rsidP="0006133C"/>
    <w:sectPr w:rsidR="0006133C" w:rsidRPr="0006133C" w:rsidSect="009E6C1C">
      <w:head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5E" w:rsidRDefault="0026505E" w:rsidP="009E6C1C">
      <w:pPr>
        <w:spacing w:after="0" w:line="240" w:lineRule="auto"/>
      </w:pPr>
      <w:r>
        <w:separator/>
      </w:r>
    </w:p>
  </w:endnote>
  <w:endnote w:type="continuationSeparator" w:id="0">
    <w:p w:rsidR="0026505E" w:rsidRDefault="0026505E" w:rsidP="009E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5E" w:rsidRDefault="0026505E" w:rsidP="009E6C1C">
      <w:pPr>
        <w:spacing w:after="0" w:line="240" w:lineRule="auto"/>
      </w:pPr>
      <w:r>
        <w:separator/>
      </w:r>
    </w:p>
  </w:footnote>
  <w:footnote w:type="continuationSeparator" w:id="0">
    <w:p w:rsidR="0026505E" w:rsidRDefault="0026505E" w:rsidP="009E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C1C" w:rsidRDefault="009E6C1C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C"/>
    <w:rsid w:val="0006133C"/>
    <w:rsid w:val="0026505E"/>
    <w:rsid w:val="002A557D"/>
    <w:rsid w:val="002F5244"/>
    <w:rsid w:val="003B7C2F"/>
    <w:rsid w:val="0040347D"/>
    <w:rsid w:val="004073E9"/>
    <w:rsid w:val="00591191"/>
    <w:rsid w:val="006F0AD4"/>
    <w:rsid w:val="008362A2"/>
    <w:rsid w:val="00876759"/>
    <w:rsid w:val="009A6387"/>
    <w:rsid w:val="009E6C1C"/>
    <w:rsid w:val="00EC16D9"/>
    <w:rsid w:val="00F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7173"/>
  <w15:chartTrackingRefBased/>
  <w15:docId w15:val="{104A3215-D346-49FE-B9EB-B7B2A1D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C1C"/>
  </w:style>
  <w:style w:type="paragraph" w:styleId="Zpat">
    <w:name w:val="footer"/>
    <w:basedOn w:val="Normln"/>
    <w:link w:val="ZpatChar"/>
    <w:uiPriority w:val="99"/>
    <w:unhideWhenUsed/>
    <w:rsid w:val="009E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C1C"/>
  </w:style>
  <w:style w:type="paragraph" w:styleId="Bezmezer">
    <w:name w:val="No Spacing"/>
    <w:uiPriority w:val="1"/>
    <w:qFormat/>
    <w:rsid w:val="009E6C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Lahodová Monika</dc:creator>
  <cp:keywords/>
  <dc:description/>
  <cp:lastModifiedBy>Lahodová Monika</cp:lastModifiedBy>
  <cp:revision>7</cp:revision>
  <cp:lastPrinted>2023-03-06T11:42:00Z</cp:lastPrinted>
  <dcterms:created xsi:type="dcterms:W3CDTF">2023-03-06T07:44:00Z</dcterms:created>
  <dcterms:modified xsi:type="dcterms:W3CDTF">2023-03-06T11:42:00Z</dcterms:modified>
</cp:coreProperties>
</file>