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8E12" w14:textId="77777777" w:rsidR="00747F66" w:rsidRPr="0065116C" w:rsidRDefault="00A029B0" w:rsidP="00552579">
      <w:pPr>
        <w:pStyle w:val="Nadpis1"/>
      </w:pPr>
      <w:bookmarkStart w:id="0" w:name="_Toc505694600"/>
      <w:bookmarkStart w:id="1" w:name="_Toc536730"/>
      <w:r>
        <w:t>Ide</w:t>
      </w:r>
      <w:r w:rsidRPr="0065116C">
        <w:t>ntifikační údaje</w:t>
      </w:r>
      <w:bookmarkEnd w:id="0"/>
      <w:bookmarkEnd w:id="1"/>
    </w:p>
    <w:p w14:paraId="605FC305" w14:textId="77777777" w:rsidR="00AD5D37" w:rsidRDefault="00AD5D37" w:rsidP="00AD5D37">
      <w:pPr>
        <w:pStyle w:val="Nadpis2"/>
      </w:pPr>
      <w:bookmarkStart w:id="2" w:name="_Toc13470996"/>
      <w:bookmarkStart w:id="3" w:name="_Toc505694632"/>
      <w:bookmarkStart w:id="4" w:name="_Toc505694604"/>
      <w:r>
        <w:t>Údaje o stavbě</w:t>
      </w:r>
      <w:bookmarkEnd w:id="2"/>
    </w:p>
    <w:p w14:paraId="54C99140" w14:textId="1F709DE4" w:rsidR="00AD5D37" w:rsidRDefault="00AD5D37" w:rsidP="00AD5D37">
      <w:pPr>
        <w:ind w:left="4111" w:hanging="4111"/>
        <w:rPr>
          <w:rFonts w:cs="Arial"/>
        </w:rPr>
      </w:pPr>
      <w:r>
        <w:rPr>
          <w:rFonts w:cs="Arial"/>
        </w:rPr>
        <w:t>Název akce:</w:t>
      </w:r>
      <w:r>
        <w:rPr>
          <w:rFonts w:cs="Arial"/>
        </w:rPr>
        <w:tab/>
      </w:r>
      <w:r w:rsidR="00483BAC">
        <w:rPr>
          <w:b/>
        </w:rPr>
        <w:t>III/1025 Čisovice-Bojov, úprava odvodnění</w:t>
      </w:r>
    </w:p>
    <w:p w14:paraId="53D624D5" w14:textId="77777777" w:rsidR="00AD5D37" w:rsidRPr="00D72EDC" w:rsidRDefault="00AD5D37" w:rsidP="00AD5D37">
      <w:pPr>
        <w:spacing w:before="60"/>
        <w:ind w:left="4111" w:hanging="4111"/>
        <w:rPr>
          <w:rFonts w:cs="Arial"/>
        </w:rPr>
      </w:pPr>
      <w:r>
        <w:rPr>
          <w:rFonts w:cs="Arial"/>
        </w:rPr>
        <w:t>M</w:t>
      </w:r>
      <w:r w:rsidRPr="00D72EDC">
        <w:rPr>
          <w:rFonts w:cs="Arial"/>
        </w:rPr>
        <w:t>ísto stavby:</w:t>
      </w:r>
      <w:r w:rsidRPr="00D72EDC">
        <w:rPr>
          <w:rFonts w:cs="Arial"/>
        </w:rPr>
        <w:tab/>
      </w:r>
      <w:r>
        <w:rPr>
          <w:rFonts w:cs="Arial"/>
        </w:rPr>
        <w:t>Středočeský kraj</w:t>
      </w:r>
    </w:p>
    <w:p w14:paraId="594FDE63" w14:textId="2B204495" w:rsidR="00AD5D37" w:rsidRPr="00D72EDC" w:rsidRDefault="00AD5D37" w:rsidP="00AD5D37">
      <w:pPr>
        <w:spacing w:before="60"/>
        <w:ind w:left="4111" w:hanging="4111"/>
        <w:rPr>
          <w:rFonts w:cs="Arial"/>
        </w:rPr>
      </w:pPr>
      <w:r w:rsidRPr="00D72EDC">
        <w:rPr>
          <w:rFonts w:cs="Arial"/>
        </w:rPr>
        <w:tab/>
        <w:t xml:space="preserve">Okres </w:t>
      </w:r>
      <w:r w:rsidR="00483BAC">
        <w:rPr>
          <w:rFonts w:cs="Arial"/>
        </w:rPr>
        <w:t>Praha-západ</w:t>
      </w:r>
    </w:p>
    <w:p w14:paraId="68136217" w14:textId="02353FF9" w:rsidR="00AD5D37" w:rsidRDefault="00AD5D37" w:rsidP="00AD5D37">
      <w:pPr>
        <w:spacing w:before="60"/>
        <w:ind w:left="4111" w:hanging="4111"/>
        <w:rPr>
          <w:rFonts w:cs="Arial"/>
        </w:rPr>
      </w:pPr>
      <w:r>
        <w:rPr>
          <w:rFonts w:cs="Arial"/>
        </w:rPr>
        <w:t>K</w:t>
      </w:r>
      <w:r w:rsidRPr="00D72EDC">
        <w:rPr>
          <w:rFonts w:cs="Arial"/>
        </w:rPr>
        <w:t>atastrální území:</w:t>
      </w:r>
      <w:r w:rsidRPr="00D72EDC">
        <w:rPr>
          <w:rFonts w:cs="Arial"/>
        </w:rPr>
        <w:tab/>
      </w:r>
      <w:r w:rsidR="00483BAC">
        <w:t>Čisovice (623946)</w:t>
      </w:r>
    </w:p>
    <w:p w14:paraId="4AA6FC4C" w14:textId="3E0A7FBF" w:rsidR="00AD5D37" w:rsidRPr="00D72EDC" w:rsidRDefault="00AD5D37" w:rsidP="00AD5D37">
      <w:pPr>
        <w:spacing w:before="60"/>
        <w:ind w:left="4111" w:hanging="4111"/>
        <w:rPr>
          <w:rFonts w:cs="Arial"/>
        </w:rPr>
      </w:pPr>
      <w:r>
        <w:rPr>
          <w:rFonts w:cs="Arial"/>
        </w:rPr>
        <w:t>Ozn</w:t>
      </w:r>
      <w:r w:rsidR="00483BAC">
        <w:rPr>
          <w:rFonts w:cs="Arial"/>
        </w:rPr>
        <w:t>ačení pozemní komunikace:</w:t>
      </w:r>
      <w:r w:rsidR="00483BAC">
        <w:rPr>
          <w:rFonts w:cs="Arial"/>
        </w:rPr>
        <w:tab/>
        <w:t>III/1025</w:t>
      </w:r>
    </w:p>
    <w:p w14:paraId="0329D7B0" w14:textId="77777777" w:rsidR="00AD5D37" w:rsidRPr="00D72EDC" w:rsidRDefault="00AD5D37" w:rsidP="00AD5D37">
      <w:pPr>
        <w:ind w:left="4111" w:hanging="4111"/>
        <w:rPr>
          <w:rFonts w:cs="Arial"/>
        </w:rPr>
      </w:pPr>
      <w:r>
        <w:rPr>
          <w:rFonts w:cs="Arial"/>
        </w:rPr>
        <w:t>P</w:t>
      </w:r>
      <w:r w:rsidRPr="00D72EDC">
        <w:rPr>
          <w:rFonts w:cs="Arial"/>
        </w:rPr>
        <w:t>ředmět</w:t>
      </w:r>
      <w:r>
        <w:rPr>
          <w:rFonts w:cs="Arial"/>
        </w:rPr>
        <w:t xml:space="preserve"> projektové</w:t>
      </w:r>
      <w:r w:rsidRPr="00D72EDC">
        <w:rPr>
          <w:rFonts w:cs="Arial"/>
        </w:rPr>
        <w:t xml:space="preserve"> dokumentace: </w:t>
      </w:r>
      <w:r w:rsidRPr="00D72EDC">
        <w:rPr>
          <w:rFonts w:cs="Arial"/>
        </w:rPr>
        <w:tab/>
      </w:r>
      <w:r>
        <w:rPr>
          <w:rFonts w:cs="Arial"/>
        </w:rPr>
        <w:t>stavební úprava (rekonstrukce)</w:t>
      </w:r>
    </w:p>
    <w:p w14:paraId="774439E0" w14:textId="77777777" w:rsidR="00AD5D37" w:rsidRPr="00D72EDC" w:rsidRDefault="00AD5D37" w:rsidP="00AD5D37">
      <w:pPr>
        <w:ind w:firstLine="0"/>
      </w:pPr>
    </w:p>
    <w:p w14:paraId="0F6D3666" w14:textId="77777777" w:rsidR="00AD5D37" w:rsidRDefault="00AD5D37" w:rsidP="00AD5D37">
      <w:pPr>
        <w:pStyle w:val="Nadpis2"/>
      </w:pPr>
      <w:bookmarkStart w:id="5" w:name="_Toc13470997"/>
      <w:r>
        <w:t>Údaje o objednateli</w:t>
      </w:r>
      <w:bookmarkEnd w:id="5"/>
    </w:p>
    <w:p w14:paraId="6BCCA05F" w14:textId="77777777" w:rsidR="00AD5D37" w:rsidRPr="0048351F" w:rsidRDefault="00AD5D37" w:rsidP="00AD5D37">
      <w:pPr>
        <w:spacing w:before="60"/>
        <w:ind w:left="4111" w:hanging="4111"/>
        <w:jc w:val="left"/>
        <w:rPr>
          <w:rFonts w:cs="Arial"/>
          <w:b/>
          <w:noProof/>
        </w:rPr>
      </w:pPr>
      <w:r>
        <w:rPr>
          <w:rFonts w:cs="Arial"/>
        </w:rPr>
        <w:t>Název a adresa objednatele:</w:t>
      </w:r>
      <w:r>
        <w:rPr>
          <w:rFonts w:cs="Arial"/>
        </w:rPr>
        <w:tab/>
      </w:r>
      <w:r w:rsidRPr="00B31E78">
        <w:rPr>
          <w:rFonts w:cs="Arial"/>
          <w:b/>
        </w:rPr>
        <w:t>Krajská správa a údržba silnic</w:t>
      </w:r>
      <w:r>
        <w:rPr>
          <w:rFonts w:cs="Arial"/>
          <w:b/>
          <w:noProof/>
        </w:rPr>
        <w:t xml:space="preserve"> Středočeského kraje, příspěvková organizace</w:t>
      </w:r>
      <w:r w:rsidRPr="0048351F">
        <w:rPr>
          <w:rFonts w:cs="Arial"/>
          <w:b/>
          <w:noProof/>
        </w:rPr>
        <w:br/>
      </w:r>
      <w:r>
        <w:rPr>
          <w:rFonts w:cs="Arial"/>
          <w:noProof/>
        </w:rPr>
        <w:t>Zborovská 81/11</w:t>
      </w:r>
      <w:r>
        <w:rPr>
          <w:rFonts w:cs="Arial"/>
          <w:b/>
          <w:noProof/>
        </w:rPr>
        <w:br/>
      </w:r>
      <w:r>
        <w:rPr>
          <w:rFonts w:cs="Arial"/>
          <w:noProof/>
        </w:rPr>
        <w:t>150 21 Praha 5</w:t>
      </w:r>
      <w:r>
        <w:rPr>
          <w:rFonts w:cs="Arial"/>
          <w:b/>
          <w:noProof/>
        </w:rPr>
        <w:br/>
      </w:r>
      <w:r w:rsidRPr="00D72EDC">
        <w:rPr>
          <w:rFonts w:cs="Arial"/>
          <w:noProof/>
        </w:rPr>
        <w:t xml:space="preserve">IČ: </w:t>
      </w:r>
      <w:r>
        <w:rPr>
          <w:rFonts w:cs="Arial"/>
          <w:noProof/>
        </w:rPr>
        <w:t>00066001, DIČ: CZ 00066001</w:t>
      </w:r>
    </w:p>
    <w:p w14:paraId="24315AFE" w14:textId="77777777" w:rsidR="00AD5D37" w:rsidRDefault="00AD5D37" w:rsidP="00AD5D37">
      <w:pPr>
        <w:tabs>
          <w:tab w:val="left" w:pos="3969"/>
        </w:tabs>
        <w:spacing w:before="60"/>
        <w:ind w:firstLine="0"/>
        <w:jc w:val="left"/>
        <w:rPr>
          <w:rFonts w:cs="Arial"/>
          <w:noProof/>
        </w:rPr>
      </w:pPr>
    </w:p>
    <w:p w14:paraId="147C8D21" w14:textId="77777777" w:rsidR="00AD5D37" w:rsidRPr="00AB3695" w:rsidRDefault="00AD5D37" w:rsidP="00AD5D37">
      <w:pPr>
        <w:pStyle w:val="Nadpis2"/>
      </w:pPr>
      <w:bookmarkStart w:id="6" w:name="_Toc505694603"/>
      <w:bookmarkStart w:id="7" w:name="_Toc13470998"/>
      <w:r>
        <w:t>Údaje o zpracovateli</w:t>
      </w:r>
      <w:r w:rsidRPr="00AB3695">
        <w:t xml:space="preserve"> dokumentace</w:t>
      </w:r>
      <w:bookmarkEnd w:id="6"/>
      <w:bookmarkEnd w:id="7"/>
    </w:p>
    <w:p w14:paraId="12CC815F" w14:textId="77777777" w:rsidR="00483BAC" w:rsidRPr="00946251" w:rsidRDefault="00483BAC" w:rsidP="00483BAC">
      <w:pPr>
        <w:ind w:left="4111" w:hanging="4111"/>
        <w:jc w:val="left"/>
        <w:rPr>
          <w:b/>
        </w:rPr>
      </w:pPr>
      <w:r>
        <w:t>Zhotovitel:</w:t>
      </w:r>
      <w:r>
        <w:tab/>
      </w:r>
      <w:r w:rsidRPr="00946251">
        <w:t xml:space="preserve">Společnost </w:t>
      </w:r>
      <w:r w:rsidRPr="00946251">
        <w:rPr>
          <w:b/>
        </w:rPr>
        <w:t>BIM SAS4S</w:t>
      </w:r>
    </w:p>
    <w:p w14:paraId="4A8BE770" w14:textId="77777777" w:rsidR="00483BAC" w:rsidRDefault="00483BAC" w:rsidP="00483BAC">
      <w:pPr>
        <w:ind w:left="4111" w:hanging="4111"/>
        <w:jc w:val="left"/>
      </w:pPr>
      <w:r>
        <w:t>Vedoucí společník:</w:t>
      </w:r>
      <w:r>
        <w:tab/>
      </w:r>
      <w:r w:rsidRPr="00946251">
        <w:rPr>
          <w:b/>
        </w:rPr>
        <w:t>SAGASTA s.r.o.</w:t>
      </w:r>
      <w:r w:rsidRPr="00946251">
        <w:rPr>
          <w:b/>
        </w:rPr>
        <w:br/>
      </w:r>
      <w:r>
        <w:t>Novodvorská 1010/14</w:t>
      </w:r>
      <w:r>
        <w:br/>
        <w:t>142 00 Praha 4</w:t>
      </w:r>
      <w:r>
        <w:br/>
        <w:t>IČ: 04598555, DIČ: CZ 04598555</w:t>
      </w:r>
    </w:p>
    <w:p w14:paraId="743A89ED" w14:textId="77777777" w:rsidR="00483BAC" w:rsidRDefault="00483BAC" w:rsidP="00483BAC">
      <w:pPr>
        <w:ind w:left="4111" w:hanging="4111"/>
        <w:jc w:val="left"/>
      </w:pPr>
      <w:r>
        <w:t>Společníci:</w:t>
      </w:r>
      <w:r>
        <w:tab/>
      </w:r>
      <w:r w:rsidRPr="00507243">
        <w:rPr>
          <w:b/>
        </w:rPr>
        <w:t>AFRY CZ s.r.o.</w:t>
      </w:r>
      <w:r>
        <w:br/>
        <w:t>Magistrů 1275/13</w:t>
      </w:r>
      <w:r>
        <w:br/>
        <w:t>140 00 Praha 4</w:t>
      </w:r>
      <w:r>
        <w:br/>
        <w:t>IČ: 45306605, DIČ: CZ 45306605</w:t>
      </w:r>
    </w:p>
    <w:p w14:paraId="04CA4BED" w14:textId="77777777" w:rsidR="00483BAC" w:rsidRDefault="00483BAC" w:rsidP="00483BAC">
      <w:pPr>
        <w:ind w:left="4111" w:hanging="4111"/>
        <w:jc w:val="left"/>
      </w:pPr>
      <w:r>
        <w:tab/>
      </w:r>
      <w:r w:rsidRPr="00507243">
        <w:rPr>
          <w:b/>
        </w:rPr>
        <w:t>SATRA s.r.o.</w:t>
      </w:r>
      <w:r>
        <w:br/>
        <w:t>Pod pekárnami 878/2</w:t>
      </w:r>
      <w:r>
        <w:br/>
        <w:t>190 00 Praha 9</w:t>
      </w:r>
      <w:r>
        <w:br/>
        <w:t>IČ: 18584209, DIČ: CZ 18584209</w:t>
      </w:r>
    </w:p>
    <w:p w14:paraId="23AA0E2B" w14:textId="77777777" w:rsidR="00483BAC" w:rsidRDefault="00483BAC" w:rsidP="00483BAC">
      <w:pPr>
        <w:ind w:left="4111" w:hanging="4111"/>
        <w:jc w:val="left"/>
      </w:pPr>
      <w:r>
        <w:tab/>
      </w:r>
      <w:r w:rsidRPr="00507243">
        <w:rPr>
          <w:b/>
        </w:rPr>
        <w:t>4roads s.r.o.</w:t>
      </w:r>
      <w:r>
        <w:br/>
        <w:t>Slunná 541/27</w:t>
      </w:r>
      <w:r>
        <w:br/>
        <w:t>162 00 Praha 6</w:t>
      </w:r>
      <w:r>
        <w:br/>
        <w:t>IČ: 06327354, DIČ: CZ 06327354</w:t>
      </w:r>
    </w:p>
    <w:p w14:paraId="4E8CCE83" w14:textId="628501FC" w:rsidR="00AD5D37" w:rsidRPr="00483BAC" w:rsidRDefault="00483BAC" w:rsidP="00483BAC">
      <w:pPr>
        <w:ind w:left="4111" w:hanging="4111"/>
        <w:jc w:val="left"/>
      </w:pPr>
      <w:r>
        <w:tab/>
      </w:r>
      <w:r w:rsidRPr="00507243">
        <w:rPr>
          <w:b/>
        </w:rPr>
        <w:t>SHB a.s.</w:t>
      </w:r>
      <w:r>
        <w:br/>
        <w:t>Masná 1493/8</w:t>
      </w:r>
      <w:r>
        <w:br/>
        <w:t>702 00 Ostrava</w:t>
      </w:r>
      <w:r>
        <w:br/>
        <w:t>IČ: 25324365, DIČ: CZ 25324365</w:t>
      </w:r>
    </w:p>
    <w:p w14:paraId="19572B94" w14:textId="77777777" w:rsidR="00AD5D37" w:rsidRPr="00AB3695" w:rsidRDefault="00AD5D37" w:rsidP="00483BAC">
      <w:pPr>
        <w:tabs>
          <w:tab w:val="right" w:pos="9070"/>
        </w:tabs>
        <w:ind w:left="4111" w:hanging="4111"/>
        <w:jc w:val="left"/>
        <w:rPr>
          <w:rFonts w:cs="Arial"/>
        </w:rPr>
      </w:pPr>
      <w:r w:rsidRPr="00AB3695">
        <w:rPr>
          <w:rFonts w:cs="Arial"/>
        </w:rPr>
        <w:t>Hlavní inženýr projektu:</w:t>
      </w:r>
      <w:r w:rsidRPr="00AB3695">
        <w:rPr>
          <w:rFonts w:cs="Arial"/>
        </w:rPr>
        <w:tab/>
        <w:t xml:space="preserve">Ing. </w:t>
      </w:r>
      <w:r>
        <w:rPr>
          <w:rFonts w:cs="Arial"/>
        </w:rPr>
        <w:t>Jan Svoboda</w:t>
      </w:r>
      <w:r>
        <w:rPr>
          <w:rFonts w:cs="Arial"/>
        </w:rPr>
        <w:br/>
      </w:r>
      <w:r w:rsidRPr="00AB3695">
        <w:rPr>
          <w:rFonts w:cs="Arial"/>
        </w:rPr>
        <w:t xml:space="preserve">(č.a. </w:t>
      </w:r>
      <w:r>
        <w:rPr>
          <w:rFonts w:cs="Arial"/>
        </w:rPr>
        <w:t>0014210</w:t>
      </w:r>
      <w:r w:rsidRPr="00AB3695">
        <w:rPr>
          <w:rFonts w:cs="Arial"/>
        </w:rPr>
        <w:t>)</w:t>
      </w:r>
    </w:p>
    <w:p w14:paraId="402F8291" w14:textId="77777777" w:rsidR="00AD5D37" w:rsidRPr="00AB3695" w:rsidRDefault="00AD5D37" w:rsidP="00AD5D37">
      <w:pPr>
        <w:pStyle w:val="Nadpis5"/>
        <w:rPr>
          <w:rFonts w:cs="Arial"/>
          <w:b w:val="0"/>
        </w:rPr>
      </w:pPr>
      <w:r w:rsidRPr="00AB3695">
        <w:rPr>
          <w:rFonts w:cs="Arial"/>
        </w:rPr>
        <w:t>Zpracovate</w:t>
      </w:r>
      <w:r>
        <w:rPr>
          <w:rFonts w:cs="Arial"/>
        </w:rPr>
        <w:t>lé jednotlivých částí stavby</w:t>
      </w:r>
      <w:r w:rsidRPr="00AB3695">
        <w:rPr>
          <w:rFonts w:cs="Arial"/>
        </w:rPr>
        <w:t>:</w:t>
      </w:r>
    </w:p>
    <w:p w14:paraId="48076BD8" w14:textId="77777777" w:rsidR="004217E9" w:rsidRDefault="00AD5D37" w:rsidP="00483BAC">
      <w:pPr>
        <w:tabs>
          <w:tab w:val="right" w:pos="9070"/>
        </w:tabs>
        <w:ind w:left="4111" w:hanging="4111"/>
        <w:jc w:val="left"/>
        <w:rPr>
          <w:rFonts w:cs="Arial"/>
        </w:rPr>
      </w:pPr>
      <w:r w:rsidRPr="00AB3695">
        <w:rPr>
          <w:rFonts w:cs="Arial"/>
          <w:i/>
        </w:rPr>
        <w:t>Objekty pozemních komunikací:</w:t>
      </w:r>
      <w:r>
        <w:rPr>
          <w:rFonts w:cs="Arial"/>
        </w:rPr>
        <w:tab/>
        <w:t>Ing. Jan Lambert (4roads s.r.o.)</w:t>
      </w:r>
    </w:p>
    <w:p w14:paraId="5F9760B9" w14:textId="52D286C8" w:rsidR="00725ED7" w:rsidRPr="00483BAC" w:rsidRDefault="004217E9" w:rsidP="004217E9">
      <w:pPr>
        <w:tabs>
          <w:tab w:val="right" w:pos="9070"/>
        </w:tabs>
        <w:ind w:left="4111" w:hanging="4111"/>
        <w:jc w:val="left"/>
        <w:rPr>
          <w:rFonts w:cs="Arial"/>
        </w:rPr>
      </w:pPr>
      <w:r>
        <w:rPr>
          <w:rFonts w:cs="Arial"/>
          <w:i/>
        </w:rPr>
        <w:t>Mostní objekty a zdi:</w:t>
      </w:r>
      <w:r>
        <w:rPr>
          <w:rFonts w:cs="Arial"/>
        </w:rPr>
        <w:tab/>
        <w:t>Ing. Petr Tomáš (</w:t>
      </w:r>
      <w:r w:rsidRPr="00CA28B1">
        <w:rPr>
          <w:rFonts w:cs="Arial"/>
        </w:rPr>
        <w:t>Agile Consulting Engineers s.r.o.</w:t>
      </w:r>
      <w:r>
        <w:rPr>
          <w:rFonts w:cs="Arial"/>
        </w:rPr>
        <w:t>)</w:t>
      </w:r>
      <w:r w:rsidR="00725ED7">
        <w:rPr>
          <w:lang w:eastAsia="cs-CZ"/>
        </w:rPr>
        <w:br w:type="page"/>
      </w:r>
    </w:p>
    <w:bookmarkEnd w:id="3"/>
    <w:p w14:paraId="4D667FA2" w14:textId="47FE65FB" w:rsidR="00673385" w:rsidRPr="00831F60" w:rsidRDefault="00B44171" w:rsidP="00673385">
      <w:pPr>
        <w:pStyle w:val="Nadpis1"/>
        <w:rPr>
          <w:lang w:eastAsia="cs-CZ"/>
        </w:rPr>
      </w:pPr>
      <w:r>
        <w:rPr>
          <w:lang w:eastAsia="cs-CZ"/>
        </w:rPr>
        <w:lastRenderedPageBreak/>
        <w:t>Fáze výstavby, ve kterých budou provedeny kontrolní prohlídky</w:t>
      </w:r>
    </w:p>
    <w:bookmarkEnd w:id="4"/>
    <w:p w14:paraId="02CEDD6B" w14:textId="0D7BC0C8" w:rsidR="00B44171" w:rsidRDefault="00B44171" w:rsidP="00B44171">
      <w:r>
        <w:t>Projektant navrhuje kontroly v těchto fázích výstavby:</w:t>
      </w:r>
    </w:p>
    <w:p w14:paraId="73061159" w14:textId="77777777" w:rsidR="00483BAC" w:rsidRDefault="00483BAC" w:rsidP="00483BAC">
      <w:pPr>
        <w:pStyle w:val="Odstavecseseznamem"/>
        <w:numPr>
          <w:ilvl w:val="0"/>
          <w:numId w:val="28"/>
        </w:numPr>
      </w:pPr>
      <w:r>
        <w:t>při předání staveniště</w:t>
      </w:r>
    </w:p>
    <w:p w14:paraId="4AD486FB" w14:textId="77777777" w:rsidR="00483BAC" w:rsidRDefault="00483BAC" w:rsidP="00483BAC">
      <w:pPr>
        <w:ind w:left="814" w:firstLine="0"/>
      </w:pPr>
      <w:r>
        <w:t>Pro každou etapu zvlášť:</w:t>
      </w:r>
    </w:p>
    <w:p w14:paraId="564B2A91" w14:textId="77777777" w:rsidR="00483BAC" w:rsidRDefault="00483BAC" w:rsidP="00483BAC">
      <w:pPr>
        <w:pStyle w:val="Odstavecseseznamem"/>
        <w:numPr>
          <w:ilvl w:val="0"/>
          <w:numId w:val="28"/>
        </w:numPr>
        <w:spacing w:line="276" w:lineRule="auto"/>
      </w:pPr>
      <w:r>
        <w:t>po odstranění vrstev vozovky</w:t>
      </w:r>
    </w:p>
    <w:p w14:paraId="1CACDF49" w14:textId="77777777" w:rsidR="00483BAC" w:rsidRDefault="00483BAC" w:rsidP="00483BAC">
      <w:pPr>
        <w:pStyle w:val="Odstavecseseznamem"/>
        <w:numPr>
          <w:ilvl w:val="0"/>
          <w:numId w:val="28"/>
        </w:numPr>
        <w:spacing w:line="276" w:lineRule="auto"/>
      </w:pPr>
      <w:r>
        <w:t>po provedení ochran IS</w:t>
      </w:r>
    </w:p>
    <w:p w14:paraId="2EFEA87F" w14:textId="47821B37" w:rsidR="00483BAC" w:rsidRDefault="00483BAC" w:rsidP="00483BAC">
      <w:pPr>
        <w:pStyle w:val="Odstavecseseznamem"/>
        <w:numPr>
          <w:ilvl w:val="0"/>
          <w:numId w:val="28"/>
        </w:numPr>
        <w:spacing w:line="276" w:lineRule="auto"/>
      </w:pPr>
      <w:r>
        <w:t>po provedení výkopů</w:t>
      </w:r>
    </w:p>
    <w:p w14:paraId="7A92D3B8" w14:textId="001B69B3" w:rsidR="00483BAC" w:rsidRDefault="00483BAC" w:rsidP="00483BAC">
      <w:pPr>
        <w:pStyle w:val="Odstavecseseznamem"/>
        <w:numPr>
          <w:ilvl w:val="0"/>
          <w:numId w:val="28"/>
        </w:numPr>
        <w:spacing w:line="276" w:lineRule="auto"/>
      </w:pPr>
      <w:r>
        <w:t>po uložení potrubí</w:t>
      </w:r>
    </w:p>
    <w:p w14:paraId="6DD133E6" w14:textId="77777777" w:rsidR="00483BAC" w:rsidRDefault="00483BAC" w:rsidP="00483BAC">
      <w:pPr>
        <w:pStyle w:val="Odstavecseseznamem"/>
        <w:numPr>
          <w:ilvl w:val="0"/>
          <w:numId w:val="28"/>
        </w:numPr>
        <w:spacing w:line="276" w:lineRule="auto"/>
      </w:pPr>
      <w:r>
        <w:t>po zhotovení AZ</w:t>
      </w:r>
    </w:p>
    <w:p w14:paraId="0DC0FAB7" w14:textId="77777777" w:rsidR="00483BAC" w:rsidRDefault="00483BAC" w:rsidP="00483BAC">
      <w:pPr>
        <w:pStyle w:val="Odstavecseseznamem"/>
        <w:numPr>
          <w:ilvl w:val="0"/>
          <w:numId w:val="28"/>
        </w:numPr>
        <w:spacing w:line="276" w:lineRule="auto"/>
      </w:pPr>
      <w:r>
        <w:t>po provedení pokládky asfaltového souvrství / před předáním stavby do předčasného užívání</w:t>
      </w:r>
    </w:p>
    <w:p w14:paraId="31137511" w14:textId="3F5EF135" w:rsidR="00B44171" w:rsidRDefault="00483BAC" w:rsidP="00483BAC">
      <w:pPr>
        <w:pStyle w:val="Odstavecseseznamem"/>
        <w:numPr>
          <w:ilvl w:val="0"/>
          <w:numId w:val="28"/>
        </w:numPr>
        <w:spacing w:line="276" w:lineRule="auto"/>
      </w:pPr>
      <w:r>
        <w:t>před podáním žádosti o kolaudační souhlas</w:t>
      </w:r>
    </w:p>
    <w:p w14:paraId="6D2B5E8C" w14:textId="5FD20D2C" w:rsidR="00C624FA" w:rsidRDefault="00C624FA" w:rsidP="00E63D62"/>
    <w:p w14:paraId="18503697" w14:textId="46A96298" w:rsidR="00B44171" w:rsidRDefault="00B44171" w:rsidP="00E63D62">
      <w:bookmarkStart w:id="8" w:name="_GoBack"/>
      <w:bookmarkEnd w:id="8"/>
    </w:p>
    <w:p w14:paraId="6B382F11" w14:textId="77777777" w:rsidR="00B44171" w:rsidRDefault="00B44171" w:rsidP="00E63D62"/>
    <w:p w14:paraId="54AFDC46" w14:textId="697F03FC" w:rsidR="002F30FF" w:rsidRPr="000C7D9C" w:rsidRDefault="002F30FF" w:rsidP="0091751D">
      <w:pPr>
        <w:tabs>
          <w:tab w:val="right" w:pos="9072"/>
        </w:tabs>
        <w:autoSpaceDE w:val="0"/>
        <w:autoSpaceDN w:val="0"/>
        <w:adjustRightInd w:val="0"/>
        <w:ind w:firstLine="0"/>
        <w:rPr>
          <w:rFonts w:cs="Arial"/>
          <w:sz w:val="18"/>
        </w:rPr>
      </w:pPr>
      <w:r>
        <w:rPr>
          <w:rFonts w:cs="Arial"/>
        </w:rPr>
        <w:t>Praha</w:t>
      </w:r>
      <w:r w:rsidRPr="003B3849">
        <w:rPr>
          <w:rFonts w:cs="Arial"/>
        </w:rPr>
        <w:t xml:space="preserve">, </w:t>
      </w:r>
      <w:r w:rsidR="00483BAC">
        <w:rPr>
          <w:rFonts w:cs="Arial"/>
        </w:rPr>
        <w:t>05/2021</w:t>
      </w:r>
      <w:r w:rsidR="0091751D">
        <w:rPr>
          <w:rFonts w:cs="Arial"/>
        </w:rPr>
        <w:tab/>
      </w:r>
      <w:r w:rsidRPr="003B3849">
        <w:rPr>
          <w:rFonts w:cs="Arial"/>
        </w:rPr>
        <w:t xml:space="preserve">Zpracoval: Ing. </w:t>
      </w:r>
      <w:r w:rsidR="00C2227A">
        <w:rPr>
          <w:rFonts w:cs="Arial"/>
        </w:rPr>
        <w:t>Jan Lambert</w:t>
      </w:r>
    </w:p>
    <w:sectPr w:rsidR="002F30FF" w:rsidRPr="000C7D9C" w:rsidSect="00694532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5BCF1" w14:textId="77777777" w:rsidR="005565D3" w:rsidRDefault="005565D3" w:rsidP="00ED3405">
      <w:pPr>
        <w:spacing w:before="0"/>
      </w:pPr>
      <w:r>
        <w:separator/>
      </w:r>
    </w:p>
  </w:endnote>
  <w:endnote w:type="continuationSeparator" w:id="0">
    <w:p w14:paraId="6FDDAEF0" w14:textId="77777777" w:rsidR="005565D3" w:rsidRDefault="005565D3" w:rsidP="00ED340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0C1D5" w14:textId="7E80D376" w:rsidR="005565D3" w:rsidRPr="00F047A5" w:rsidRDefault="007330B0" w:rsidP="00F047A5">
    <w:pPr>
      <w:pStyle w:val="HeaderFooter"/>
      <w:rPr>
        <w:b/>
      </w:rPr>
    </w:pPr>
    <w:r>
      <w:t xml:space="preserve">Praha, </w:t>
    </w:r>
    <w:r w:rsidR="00483BAC">
      <w:t>05</w:t>
    </w:r>
    <w:r w:rsidR="000704A2">
      <w:t>/20</w:t>
    </w:r>
    <w:r w:rsidR="00483BAC">
      <w:t>21</w:t>
    </w:r>
    <w:r w:rsidR="005565D3" w:rsidRPr="000D1733">
      <w:tab/>
    </w:r>
    <w:r w:rsidR="005565D3">
      <w:tab/>
    </w:r>
    <w:r w:rsidR="005565D3" w:rsidRPr="00F047A5">
      <w:rPr>
        <w:b/>
      </w:rPr>
      <w:t xml:space="preserve"> </w:t>
    </w:r>
    <w:r w:rsidR="005565D3" w:rsidRPr="00F047A5">
      <w:rPr>
        <w:b/>
      </w:rPr>
      <w:fldChar w:fldCharType="begin"/>
    </w:r>
    <w:r w:rsidR="005565D3" w:rsidRPr="00F047A5">
      <w:rPr>
        <w:b/>
      </w:rPr>
      <w:instrText>PAGE  \* Arabic  \* MERGEFORMAT</w:instrText>
    </w:r>
    <w:r w:rsidR="005565D3" w:rsidRPr="00F047A5">
      <w:rPr>
        <w:b/>
      </w:rPr>
      <w:fldChar w:fldCharType="separate"/>
    </w:r>
    <w:r w:rsidR="00EC7DEB">
      <w:rPr>
        <w:b/>
      </w:rPr>
      <w:t>2</w:t>
    </w:r>
    <w:r w:rsidR="005565D3" w:rsidRPr="00F047A5">
      <w:rPr>
        <w:b/>
      </w:rPr>
      <w:fldChar w:fldCharType="end"/>
    </w:r>
    <w:r w:rsidR="005565D3" w:rsidRPr="00F047A5">
      <w:rPr>
        <w:b/>
      </w:rPr>
      <w:t>/</w:t>
    </w:r>
    <w:r w:rsidR="005565D3" w:rsidRPr="00F047A5">
      <w:rPr>
        <w:b/>
      </w:rPr>
      <w:fldChar w:fldCharType="begin"/>
    </w:r>
    <w:r w:rsidR="005565D3" w:rsidRPr="00F047A5">
      <w:rPr>
        <w:b/>
      </w:rPr>
      <w:instrText>NUMPAGES  \* Arabic  \* MERGEFORMAT</w:instrText>
    </w:r>
    <w:r w:rsidR="005565D3" w:rsidRPr="00F047A5">
      <w:rPr>
        <w:b/>
      </w:rPr>
      <w:fldChar w:fldCharType="separate"/>
    </w:r>
    <w:r w:rsidR="00EC7DEB">
      <w:rPr>
        <w:b/>
      </w:rPr>
      <w:t>2</w:t>
    </w:r>
    <w:r w:rsidR="005565D3" w:rsidRPr="00F047A5">
      <w:rPr>
        <w:b/>
      </w:rPr>
      <w:fldChar w:fldCharType="end"/>
    </w:r>
  </w:p>
  <w:p w14:paraId="596900B6" w14:textId="77777777" w:rsidR="008579FB" w:rsidRDefault="008579F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C0511" w14:textId="77777777" w:rsidR="005565D3" w:rsidRDefault="005565D3" w:rsidP="00ED3405">
      <w:pPr>
        <w:spacing w:before="0"/>
      </w:pPr>
      <w:r>
        <w:separator/>
      </w:r>
    </w:p>
  </w:footnote>
  <w:footnote w:type="continuationSeparator" w:id="0">
    <w:p w14:paraId="1E6D05AF" w14:textId="77777777" w:rsidR="005565D3" w:rsidRDefault="005565D3" w:rsidP="00ED340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3C89F" w14:textId="4EB26486" w:rsidR="00AD5D37" w:rsidRPr="00A4409B" w:rsidRDefault="00AD5D37" w:rsidP="00AD5D37">
    <w:pPr>
      <w:pStyle w:val="HeaderFooter"/>
      <w:rPr>
        <w:rFonts w:cs="Arial"/>
      </w:rPr>
    </w:pPr>
    <w:r>
      <w:rPr>
        <w:rFonts w:cs="Arial"/>
      </w:rPr>
      <w:drawing>
        <wp:anchor distT="0" distB="0" distL="114300" distR="114300" simplePos="0" relativeHeight="251659264" behindDoc="0" locked="0" layoutInCell="1" allowOverlap="1" wp14:anchorId="321F388A" wp14:editId="74E973E9">
          <wp:simplePos x="0" y="0"/>
          <wp:positionH relativeFrom="column">
            <wp:posOffset>4018915</wp:posOffset>
          </wp:positionH>
          <wp:positionV relativeFrom="paragraph">
            <wp:posOffset>-140970</wp:posOffset>
          </wp:positionV>
          <wp:extent cx="1625600" cy="615315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3BAC">
      <w:rPr>
        <w:rFonts w:cs="Arial"/>
      </w:rPr>
      <w:t>III/1025 Čisovice-Bojov, úprava odvodnění</w:t>
    </w:r>
  </w:p>
  <w:p w14:paraId="37A438AE" w14:textId="7655D1BC" w:rsidR="00AD5D37" w:rsidRPr="00A4409B" w:rsidRDefault="00483BAC" w:rsidP="00AD5D37">
    <w:pPr>
      <w:pStyle w:val="HeaderFooter"/>
      <w:rPr>
        <w:rFonts w:cs="Arial"/>
      </w:rPr>
    </w:pPr>
    <w:r>
      <w:rPr>
        <w:rFonts w:cs="Arial"/>
      </w:rPr>
      <w:t>DUSP</w:t>
    </w:r>
  </w:p>
  <w:p w14:paraId="7B35715D" w14:textId="4746058D" w:rsidR="005565D3" w:rsidRPr="00A4409B" w:rsidRDefault="00483BAC" w:rsidP="003120E2">
    <w:pPr>
      <w:pStyle w:val="HeaderFooter"/>
      <w:tabs>
        <w:tab w:val="clear" w:pos="4536"/>
        <w:tab w:val="clear" w:pos="9072"/>
      </w:tabs>
      <w:rPr>
        <w:rFonts w:cs="Arial"/>
        <w:b/>
      </w:rPr>
    </w:pPr>
    <w:r>
      <w:rPr>
        <w:rFonts w:cs="Arial"/>
        <w:b/>
      </w:rPr>
      <w:t>F.9</w:t>
    </w:r>
    <w:r w:rsidR="005565D3" w:rsidRPr="00A4409B">
      <w:rPr>
        <w:rFonts w:cs="Arial"/>
        <w:b/>
      </w:rPr>
      <w:t xml:space="preserve"> P</w:t>
    </w:r>
    <w:r w:rsidR="00B67FC7">
      <w:rPr>
        <w:rFonts w:cs="Arial"/>
        <w:b/>
      </w:rPr>
      <w:t>lán kontrolních prohlídek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35B1"/>
    <w:multiLevelType w:val="hybridMultilevel"/>
    <w:tmpl w:val="954AC2B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06435B17"/>
    <w:multiLevelType w:val="hybridMultilevel"/>
    <w:tmpl w:val="7ECA8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1783C"/>
    <w:multiLevelType w:val="multilevel"/>
    <w:tmpl w:val="B426B3D0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56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76608F1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" w15:restartNumberingAfterBreak="0">
    <w:nsid w:val="0CC76341"/>
    <w:multiLevelType w:val="hybridMultilevel"/>
    <w:tmpl w:val="BD944B56"/>
    <w:lvl w:ilvl="0" w:tplc="04050001">
      <w:start w:val="1"/>
      <w:numFmt w:val="decimal"/>
      <w:pStyle w:val="Nzevtabulky"/>
      <w:lvlText w:val="Tab.%1"/>
      <w:lvlJc w:val="left"/>
      <w:pPr>
        <w:tabs>
          <w:tab w:val="num" w:pos="3289"/>
        </w:tabs>
        <w:ind w:left="3289" w:hanging="80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F687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163A60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6" w15:restartNumberingAfterBreak="0">
    <w:nsid w:val="1B110DCC"/>
    <w:multiLevelType w:val="hybridMultilevel"/>
    <w:tmpl w:val="39E2EE60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24057E4E"/>
    <w:multiLevelType w:val="hybridMultilevel"/>
    <w:tmpl w:val="A8868A0E"/>
    <w:lvl w:ilvl="0" w:tplc="62886F54">
      <w:start w:val="1"/>
      <w:numFmt w:val="decimal"/>
      <w:pStyle w:val="Nadpis4"/>
      <w:lvlText w:val="%1)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F391B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25AC5E5D"/>
    <w:multiLevelType w:val="hybridMultilevel"/>
    <w:tmpl w:val="FB34A22C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F6B5690"/>
    <w:multiLevelType w:val="multilevel"/>
    <w:tmpl w:val="FEAA884E"/>
    <w:lvl w:ilvl="0">
      <w:start w:val="1"/>
      <w:numFmt w:val="decimal"/>
      <w:lvlText w:val="[%1]"/>
      <w:lvlJc w:val="left"/>
      <w:pPr>
        <w:ind w:left="1571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4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8" w:hanging="180"/>
      </w:pPr>
      <w:rPr>
        <w:rFonts w:hint="default"/>
      </w:rPr>
    </w:lvl>
  </w:abstractNum>
  <w:abstractNum w:abstractNumId="11" w15:restartNumberingAfterBreak="0">
    <w:nsid w:val="30450CC9"/>
    <w:multiLevelType w:val="hybridMultilevel"/>
    <w:tmpl w:val="990254A4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9F4A8364">
      <w:numFmt w:val="bullet"/>
      <w:lvlText w:val="-"/>
      <w:lvlJc w:val="left"/>
      <w:pPr>
        <w:ind w:left="1894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3044F17"/>
    <w:multiLevelType w:val="hybridMultilevel"/>
    <w:tmpl w:val="58B8162E"/>
    <w:lvl w:ilvl="0" w:tplc="0809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0315626"/>
    <w:multiLevelType w:val="hybridMultilevel"/>
    <w:tmpl w:val="0608E528"/>
    <w:lvl w:ilvl="0" w:tplc="3F181048">
      <w:start w:val="1"/>
      <w:numFmt w:val="lowerLetter"/>
      <w:pStyle w:val="Nadpis2a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61DFA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5" w15:restartNumberingAfterBreak="0">
    <w:nsid w:val="50FD4254"/>
    <w:multiLevelType w:val="hybridMultilevel"/>
    <w:tmpl w:val="2C74E6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B4993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7" w15:restartNumberingAfterBreak="0">
    <w:nsid w:val="6D911A22"/>
    <w:multiLevelType w:val="hybridMultilevel"/>
    <w:tmpl w:val="C3D8B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B27BC"/>
    <w:multiLevelType w:val="hybridMultilevel"/>
    <w:tmpl w:val="B54EF6C0"/>
    <w:lvl w:ilvl="0" w:tplc="434E8F32">
      <w:start w:val="1"/>
      <w:numFmt w:val="lowerLetter"/>
      <w:pStyle w:val="Nadpis3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413448F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0" w15:restartNumberingAfterBreak="0">
    <w:nsid w:val="7F595281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num w:numId="1">
    <w:abstractNumId w:val="2"/>
  </w:num>
  <w:num w:numId="2">
    <w:abstractNumId w:val="1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1"/>
  </w:num>
  <w:num w:numId="8">
    <w:abstractNumId w:val="9"/>
  </w:num>
  <w:num w:numId="9">
    <w:abstractNumId w:val="14"/>
  </w:num>
  <w:num w:numId="10">
    <w:abstractNumId w:val="19"/>
  </w:num>
  <w:num w:numId="11">
    <w:abstractNumId w:val="16"/>
  </w:num>
  <w:num w:numId="12">
    <w:abstractNumId w:val="18"/>
    <w:lvlOverride w:ilvl="0">
      <w:startOverride w:val="1"/>
    </w:lvlOverride>
  </w:num>
  <w:num w:numId="13">
    <w:abstractNumId w:val="18"/>
    <w:lvlOverride w:ilvl="0">
      <w:startOverride w:val="1"/>
    </w:lvlOverride>
  </w:num>
  <w:num w:numId="14">
    <w:abstractNumId w:val="18"/>
    <w:lvlOverride w:ilvl="0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</w:num>
  <w:num w:numId="17">
    <w:abstractNumId w:val="1"/>
  </w:num>
  <w:num w:numId="18">
    <w:abstractNumId w:val="1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5"/>
  </w:num>
  <w:num w:numId="26">
    <w:abstractNumId w:val="20"/>
  </w:num>
  <w:num w:numId="27">
    <w:abstractNumId w:val="8"/>
  </w:num>
  <w:num w:numId="28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DF4"/>
    <w:rsid w:val="00001586"/>
    <w:rsid w:val="000053BB"/>
    <w:rsid w:val="0000600E"/>
    <w:rsid w:val="00006CB2"/>
    <w:rsid w:val="000160F8"/>
    <w:rsid w:val="00017152"/>
    <w:rsid w:val="00020506"/>
    <w:rsid w:val="00021675"/>
    <w:rsid w:val="00021A44"/>
    <w:rsid w:val="00023D87"/>
    <w:rsid w:val="00023DA6"/>
    <w:rsid w:val="00025105"/>
    <w:rsid w:val="00027EE4"/>
    <w:rsid w:val="00031DF9"/>
    <w:rsid w:val="0003492C"/>
    <w:rsid w:val="000404AD"/>
    <w:rsid w:val="0004291A"/>
    <w:rsid w:val="00044F32"/>
    <w:rsid w:val="00052177"/>
    <w:rsid w:val="00055BCA"/>
    <w:rsid w:val="00055D75"/>
    <w:rsid w:val="00057E28"/>
    <w:rsid w:val="00060249"/>
    <w:rsid w:val="00067A01"/>
    <w:rsid w:val="000704A2"/>
    <w:rsid w:val="00084C73"/>
    <w:rsid w:val="00095E82"/>
    <w:rsid w:val="000A18E0"/>
    <w:rsid w:val="000A782C"/>
    <w:rsid w:val="000C71D2"/>
    <w:rsid w:val="000C78B9"/>
    <w:rsid w:val="000C7D9C"/>
    <w:rsid w:val="000D1733"/>
    <w:rsid w:val="000D5083"/>
    <w:rsid w:val="000D7228"/>
    <w:rsid w:val="000E1904"/>
    <w:rsid w:val="000E216A"/>
    <w:rsid w:val="000E5BED"/>
    <w:rsid w:val="000F3798"/>
    <w:rsid w:val="00101F18"/>
    <w:rsid w:val="00112097"/>
    <w:rsid w:val="00115141"/>
    <w:rsid w:val="00116E3B"/>
    <w:rsid w:val="0011746A"/>
    <w:rsid w:val="00123774"/>
    <w:rsid w:val="001310AC"/>
    <w:rsid w:val="001326E5"/>
    <w:rsid w:val="00133D2E"/>
    <w:rsid w:val="00134220"/>
    <w:rsid w:val="00135052"/>
    <w:rsid w:val="001361D9"/>
    <w:rsid w:val="00136548"/>
    <w:rsid w:val="001442B6"/>
    <w:rsid w:val="00144A6E"/>
    <w:rsid w:val="00145DD1"/>
    <w:rsid w:val="0015466C"/>
    <w:rsid w:val="001574D6"/>
    <w:rsid w:val="00157E74"/>
    <w:rsid w:val="00164461"/>
    <w:rsid w:val="0016627C"/>
    <w:rsid w:val="001679DB"/>
    <w:rsid w:val="00171850"/>
    <w:rsid w:val="001723DB"/>
    <w:rsid w:val="00175640"/>
    <w:rsid w:val="00185442"/>
    <w:rsid w:val="00191EA1"/>
    <w:rsid w:val="0019312F"/>
    <w:rsid w:val="001A124D"/>
    <w:rsid w:val="001A1C1A"/>
    <w:rsid w:val="001A20E6"/>
    <w:rsid w:val="001A5809"/>
    <w:rsid w:val="001A6593"/>
    <w:rsid w:val="001A6F72"/>
    <w:rsid w:val="001B69BF"/>
    <w:rsid w:val="001C0EA3"/>
    <w:rsid w:val="001C383B"/>
    <w:rsid w:val="001C5278"/>
    <w:rsid w:val="001D0B7F"/>
    <w:rsid w:val="001D1B91"/>
    <w:rsid w:val="001D4C35"/>
    <w:rsid w:val="001F0AE5"/>
    <w:rsid w:val="001F1226"/>
    <w:rsid w:val="001F2C8A"/>
    <w:rsid w:val="001F32F0"/>
    <w:rsid w:val="001F48BF"/>
    <w:rsid w:val="001F76AA"/>
    <w:rsid w:val="002019EB"/>
    <w:rsid w:val="002077C3"/>
    <w:rsid w:val="0021013C"/>
    <w:rsid w:val="00214FE4"/>
    <w:rsid w:val="00220F2E"/>
    <w:rsid w:val="002223DF"/>
    <w:rsid w:val="00224D0F"/>
    <w:rsid w:val="002252D4"/>
    <w:rsid w:val="0023267B"/>
    <w:rsid w:val="0023328C"/>
    <w:rsid w:val="00233349"/>
    <w:rsid w:val="0023440D"/>
    <w:rsid w:val="00234467"/>
    <w:rsid w:val="002355E9"/>
    <w:rsid w:val="0024310E"/>
    <w:rsid w:val="002562FB"/>
    <w:rsid w:val="00262102"/>
    <w:rsid w:val="00263B9D"/>
    <w:rsid w:val="002661FE"/>
    <w:rsid w:val="00266C12"/>
    <w:rsid w:val="00276FE5"/>
    <w:rsid w:val="0028076F"/>
    <w:rsid w:val="00290AB9"/>
    <w:rsid w:val="002A1148"/>
    <w:rsid w:val="002B0646"/>
    <w:rsid w:val="002B5F71"/>
    <w:rsid w:val="002C3177"/>
    <w:rsid w:val="002D13DE"/>
    <w:rsid w:val="002F13B4"/>
    <w:rsid w:val="002F27E4"/>
    <w:rsid w:val="002F30FF"/>
    <w:rsid w:val="002F68C8"/>
    <w:rsid w:val="002F6BAE"/>
    <w:rsid w:val="00306333"/>
    <w:rsid w:val="003120E2"/>
    <w:rsid w:val="003172A2"/>
    <w:rsid w:val="0032260F"/>
    <w:rsid w:val="00323387"/>
    <w:rsid w:val="0032711A"/>
    <w:rsid w:val="00336823"/>
    <w:rsid w:val="00336ED8"/>
    <w:rsid w:val="00347F8E"/>
    <w:rsid w:val="0035136D"/>
    <w:rsid w:val="0035749C"/>
    <w:rsid w:val="00360514"/>
    <w:rsid w:val="00363B05"/>
    <w:rsid w:val="00366D1F"/>
    <w:rsid w:val="003701A4"/>
    <w:rsid w:val="00371444"/>
    <w:rsid w:val="003734F5"/>
    <w:rsid w:val="003804E2"/>
    <w:rsid w:val="00383A7B"/>
    <w:rsid w:val="00383EE4"/>
    <w:rsid w:val="00384537"/>
    <w:rsid w:val="00391219"/>
    <w:rsid w:val="003916DB"/>
    <w:rsid w:val="003A01EA"/>
    <w:rsid w:val="003B209C"/>
    <w:rsid w:val="003B2A8E"/>
    <w:rsid w:val="003B4401"/>
    <w:rsid w:val="003C24AD"/>
    <w:rsid w:val="003C6B54"/>
    <w:rsid w:val="003C7941"/>
    <w:rsid w:val="003D1FC8"/>
    <w:rsid w:val="003D507C"/>
    <w:rsid w:val="003D7432"/>
    <w:rsid w:val="003E186D"/>
    <w:rsid w:val="00404525"/>
    <w:rsid w:val="00410395"/>
    <w:rsid w:val="00415797"/>
    <w:rsid w:val="004217E9"/>
    <w:rsid w:val="00422907"/>
    <w:rsid w:val="004252F9"/>
    <w:rsid w:val="00427EF6"/>
    <w:rsid w:val="00432388"/>
    <w:rsid w:val="004413C1"/>
    <w:rsid w:val="00441D29"/>
    <w:rsid w:val="004467D6"/>
    <w:rsid w:val="00450C42"/>
    <w:rsid w:val="00451525"/>
    <w:rsid w:val="00451E8A"/>
    <w:rsid w:val="00452B93"/>
    <w:rsid w:val="0045568E"/>
    <w:rsid w:val="00456656"/>
    <w:rsid w:val="00464D2F"/>
    <w:rsid w:val="004720D0"/>
    <w:rsid w:val="0047250A"/>
    <w:rsid w:val="0047280C"/>
    <w:rsid w:val="004775FE"/>
    <w:rsid w:val="00477D7C"/>
    <w:rsid w:val="00480BA1"/>
    <w:rsid w:val="00482258"/>
    <w:rsid w:val="0048351F"/>
    <w:rsid w:val="00483BAC"/>
    <w:rsid w:val="004860AB"/>
    <w:rsid w:val="004866F4"/>
    <w:rsid w:val="00493079"/>
    <w:rsid w:val="00493380"/>
    <w:rsid w:val="0049451D"/>
    <w:rsid w:val="004A2C09"/>
    <w:rsid w:val="004A5930"/>
    <w:rsid w:val="004A794A"/>
    <w:rsid w:val="004B4445"/>
    <w:rsid w:val="004B4E3D"/>
    <w:rsid w:val="004B619C"/>
    <w:rsid w:val="004B7EC6"/>
    <w:rsid w:val="004C2D7F"/>
    <w:rsid w:val="004C35A4"/>
    <w:rsid w:val="004D357D"/>
    <w:rsid w:val="004D4EC1"/>
    <w:rsid w:val="004D4F3F"/>
    <w:rsid w:val="004E1A46"/>
    <w:rsid w:val="004E23A5"/>
    <w:rsid w:val="004F0C05"/>
    <w:rsid w:val="004F3E5A"/>
    <w:rsid w:val="004F5054"/>
    <w:rsid w:val="00500A86"/>
    <w:rsid w:val="0050198E"/>
    <w:rsid w:val="005028C0"/>
    <w:rsid w:val="00504346"/>
    <w:rsid w:val="0051144C"/>
    <w:rsid w:val="00514DEC"/>
    <w:rsid w:val="00515734"/>
    <w:rsid w:val="00522688"/>
    <w:rsid w:val="00524E2F"/>
    <w:rsid w:val="005267A9"/>
    <w:rsid w:val="00533AD4"/>
    <w:rsid w:val="00534A28"/>
    <w:rsid w:val="005419A6"/>
    <w:rsid w:val="00550BC9"/>
    <w:rsid w:val="00552579"/>
    <w:rsid w:val="00553DF4"/>
    <w:rsid w:val="005565D3"/>
    <w:rsid w:val="0056232D"/>
    <w:rsid w:val="0056721D"/>
    <w:rsid w:val="00575116"/>
    <w:rsid w:val="00575F5B"/>
    <w:rsid w:val="00581AAE"/>
    <w:rsid w:val="00581D45"/>
    <w:rsid w:val="00585CCE"/>
    <w:rsid w:val="00590C68"/>
    <w:rsid w:val="005A0B24"/>
    <w:rsid w:val="005B00D5"/>
    <w:rsid w:val="005B51E9"/>
    <w:rsid w:val="005B5543"/>
    <w:rsid w:val="005B55F5"/>
    <w:rsid w:val="005B5AF1"/>
    <w:rsid w:val="005B5CD9"/>
    <w:rsid w:val="005B6501"/>
    <w:rsid w:val="005C06B3"/>
    <w:rsid w:val="005C1214"/>
    <w:rsid w:val="005C1913"/>
    <w:rsid w:val="005C38AE"/>
    <w:rsid w:val="005C734D"/>
    <w:rsid w:val="005D1250"/>
    <w:rsid w:val="005D27BD"/>
    <w:rsid w:val="005E0D51"/>
    <w:rsid w:val="005E3A0F"/>
    <w:rsid w:val="005E49A7"/>
    <w:rsid w:val="005E7061"/>
    <w:rsid w:val="005F0AB2"/>
    <w:rsid w:val="005F0AC8"/>
    <w:rsid w:val="005F14DF"/>
    <w:rsid w:val="005F54B4"/>
    <w:rsid w:val="005F5EB0"/>
    <w:rsid w:val="00616584"/>
    <w:rsid w:val="00622BE5"/>
    <w:rsid w:val="00623878"/>
    <w:rsid w:val="00625175"/>
    <w:rsid w:val="00627341"/>
    <w:rsid w:val="0063128E"/>
    <w:rsid w:val="00631ACB"/>
    <w:rsid w:val="0064407E"/>
    <w:rsid w:val="00644874"/>
    <w:rsid w:val="00645F12"/>
    <w:rsid w:val="006473DA"/>
    <w:rsid w:val="0065116C"/>
    <w:rsid w:val="00651CCD"/>
    <w:rsid w:val="00654A81"/>
    <w:rsid w:val="006563D8"/>
    <w:rsid w:val="00665A98"/>
    <w:rsid w:val="00671B9B"/>
    <w:rsid w:val="00672430"/>
    <w:rsid w:val="00673385"/>
    <w:rsid w:val="00677BFA"/>
    <w:rsid w:val="0068032E"/>
    <w:rsid w:val="00683B0A"/>
    <w:rsid w:val="00684BB6"/>
    <w:rsid w:val="00685D22"/>
    <w:rsid w:val="00687CFE"/>
    <w:rsid w:val="00694532"/>
    <w:rsid w:val="00696E47"/>
    <w:rsid w:val="00697C73"/>
    <w:rsid w:val="00697E9D"/>
    <w:rsid w:val="006B164E"/>
    <w:rsid w:val="006B6583"/>
    <w:rsid w:val="006C17DC"/>
    <w:rsid w:val="006C5AC5"/>
    <w:rsid w:val="006E4A0F"/>
    <w:rsid w:val="006E68F6"/>
    <w:rsid w:val="006E6D95"/>
    <w:rsid w:val="006F0E9E"/>
    <w:rsid w:val="006F4C49"/>
    <w:rsid w:val="006F705C"/>
    <w:rsid w:val="00701DEB"/>
    <w:rsid w:val="007038D7"/>
    <w:rsid w:val="00707582"/>
    <w:rsid w:val="00707BC8"/>
    <w:rsid w:val="007105A6"/>
    <w:rsid w:val="0071392E"/>
    <w:rsid w:val="00717DFA"/>
    <w:rsid w:val="007203F9"/>
    <w:rsid w:val="00720D0D"/>
    <w:rsid w:val="00722E36"/>
    <w:rsid w:val="00725ED7"/>
    <w:rsid w:val="007330B0"/>
    <w:rsid w:val="00746424"/>
    <w:rsid w:val="00747F66"/>
    <w:rsid w:val="007511B1"/>
    <w:rsid w:val="0075278C"/>
    <w:rsid w:val="00756BC1"/>
    <w:rsid w:val="00791B63"/>
    <w:rsid w:val="007948C3"/>
    <w:rsid w:val="00797235"/>
    <w:rsid w:val="007A0129"/>
    <w:rsid w:val="007A1B54"/>
    <w:rsid w:val="007A7111"/>
    <w:rsid w:val="007A763A"/>
    <w:rsid w:val="007B1913"/>
    <w:rsid w:val="007B2A13"/>
    <w:rsid w:val="007B371B"/>
    <w:rsid w:val="007C11FD"/>
    <w:rsid w:val="007C1251"/>
    <w:rsid w:val="007C72C2"/>
    <w:rsid w:val="007D216B"/>
    <w:rsid w:val="007D46EE"/>
    <w:rsid w:val="007E3036"/>
    <w:rsid w:val="007E3D4C"/>
    <w:rsid w:val="007E4876"/>
    <w:rsid w:val="007E5CC8"/>
    <w:rsid w:val="007F4414"/>
    <w:rsid w:val="007F4CAE"/>
    <w:rsid w:val="007F5180"/>
    <w:rsid w:val="007F5CAF"/>
    <w:rsid w:val="007F6687"/>
    <w:rsid w:val="00804B69"/>
    <w:rsid w:val="00812477"/>
    <w:rsid w:val="008127B9"/>
    <w:rsid w:val="00815D61"/>
    <w:rsid w:val="00816BE5"/>
    <w:rsid w:val="0082011E"/>
    <w:rsid w:val="00820195"/>
    <w:rsid w:val="0082114A"/>
    <w:rsid w:val="00825F29"/>
    <w:rsid w:val="0082746C"/>
    <w:rsid w:val="00827C91"/>
    <w:rsid w:val="00831F60"/>
    <w:rsid w:val="00832391"/>
    <w:rsid w:val="00832A01"/>
    <w:rsid w:val="00833DEA"/>
    <w:rsid w:val="00851757"/>
    <w:rsid w:val="00854F12"/>
    <w:rsid w:val="0085659E"/>
    <w:rsid w:val="008579FB"/>
    <w:rsid w:val="00884CB6"/>
    <w:rsid w:val="00894756"/>
    <w:rsid w:val="00895704"/>
    <w:rsid w:val="00897BBA"/>
    <w:rsid w:val="008A2B1B"/>
    <w:rsid w:val="008A7048"/>
    <w:rsid w:val="008B6845"/>
    <w:rsid w:val="008B73B6"/>
    <w:rsid w:val="008D0252"/>
    <w:rsid w:val="008D1E64"/>
    <w:rsid w:val="008D1F82"/>
    <w:rsid w:val="008D21B7"/>
    <w:rsid w:val="008D27F9"/>
    <w:rsid w:val="008D33EE"/>
    <w:rsid w:val="008D41C7"/>
    <w:rsid w:val="008E44CA"/>
    <w:rsid w:val="008E722B"/>
    <w:rsid w:val="008F13D7"/>
    <w:rsid w:val="008F24C5"/>
    <w:rsid w:val="008F65B5"/>
    <w:rsid w:val="008F6D03"/>
    <w:rsid w:val="00901040"/>
    <w:rsid w:val="009055B0"/>
    <w:rsid w:val="0090792C"/>
    <w:rsid w:val="0091327D"/>
    <w:rsid w:val="0091751D"/>
    <w:rsid w:val="00926F6E"/>
    <w:rsid w:val="00942EFF"/>
    <w:rsid w:val="00943FDB"/>
    <w:rsid w:val="00945D81"/>
    <w:rsid w:val="0095130E"/>
    <w:rsid w:val="009518FB"/>
    <w:rsid w:val="0095530D"/>
    <w:rsid w:val="0096323B"/>
    <w:rsid w:val="00982E63"/>
    <w:rsid w:val="00986B27"/>
    <w:rsid w:val="009917A1"/>
    <w:rsid w:val="009933BD"/>
    <w:rsid w:val="00997041"/>
    <w:rsid w:val="00997E4E"/>
    <w:rsid w:val="009A6515"/>
    <w:rsid w:val="009A6D66"/>
    <w:rsid w:val="009A7992"/>
    <w:rsid w:val="009A7E9E"/>
    <w:rsid w:val="009B329F"/>
    <w:rsid w:val="009B54EB"/>
    <w:rsid w:val="009B57BF"/>
    <w:rsid w:val="009C4D38"/>
    <w:rsid w:val="009C507F"/>
    <w:rsid w:val="009D44C0"/>
    <w:rsid w:val="009D5F61"/>
    <w:rsid w:val="009E6CAD"/>
    <w:rsid w:val="009F4F05"/>
    <w:rsid w:val="009F77DC"/>
    <w:rsid w:val="00A029B0"/>
    <w:rsid w:val="00A04DFD"/>
    <w:rsid w:val="00A12794"/>
    <w:rsid w:val="00A15ED6"/>
    <w:rsid w:val="00A16239"/>
    <w:rsid w:val="00A30726"/>
    <w:rsid w:val="00A3127D"/>
    <w:rsid w:val="00A35DE5"/>
    <w:rsid w:val="00A402E6"/>
    <w:rsid w:val="00A43126"/>
    <w:rsid w:val="00A4409B"/>
    <w:rsid w:val="00A47C32"/>
    <w:rsid w:val="00A50FBD"/>
    <w:rsid w:val="00A624D4"/>
    <w:rsid w:val="00A709BF"/>
    <w:rsid w:val="00A72F1B"/>
    <w:rsid w:val="00A744A9"/>
    <w:rsid w:val="00A75FDD"/>
    <w:rsid w:val="00A85B76"/>
    <w:rsid w:val="00AA132D"/>
    <w:rsid w:val="00AA5CC4"/>
    <w:rsid w:val="00AA674C"/>
    <w:rsid w:val="00AA6E9F"/>
    <w:rsid w:val="00AA7392"/>
    <w:rsid w:val="00AA7A94"/>
    <w:rsid w:val="00AB3695"/>
    <w:rsid w:val="00AB3D3F"/>
    <w:rsid w:val="00AB4E9C"/>
    <w:rsid w:val="00AC5C8A"/>
    <w:rsid w:val="00AD1C79"/>
    <w:rsid w:val="00AD40A8"/>
    <w:rsid w:val="00AD4DCE"/>
    <w:rsid w:val="00AD5D37"/>
    <w:rsid w:val="00AE5EC1"/>
    <w:rsid w:val="00B012AE"/>
    <w:rsid w:val="00B05F3F"/>
    <w:rsid w:val="00B10472"/>
    <w:rsid w:val="00B129ED"/>
    <w:rsid w:val="00B13252"/>
    <w:rsid w:val="00B13720"/>
    <w:rsid w:val="00B17513"/>
    <w:rsid w:val="00B17BF0"/>
    <w:rsid w:val="00B200EC"/>
    <w:rsid w:val="00B21EBD"/>
    <w:rsid w:val="00B22893"/>
    <w:rsid w:val="00B2308C"/>
    <w:rsid w:val="00B355A9"/>
    <w:rsid w:val="00B3667B"/>
    <w:rsid w:val="00B37B3D"/>
    <w:rsid w:val="00B41B08"/>
    <w:rsid w:val="00B4275A"/>
    <w:rsid w:val="00B44171"/>
    <w:rsid w:val="00B45C0E"/>
    <w:rsid w:val="00B5546B"/>
    <w:rsid w:val="00B56E2A"/>
    <w:rsid w:val="00B619A7"/>
    <w:rsid w:val="00B653E6"/>
    <w:rsid w:val="00B65551"/>
    <w:rsid w:val="00B67FC7"/>
    <w:rsid w:val="00B71F8F"/>
    <w:rsid w:val="00B769CE"/>
    <w:rsid w:val="00B81214"/>
    <w:rsid w:val="00B81F65"/>
    <w:rsid w:val="00B847A6"/>
    <w:rsid w:val="00B84800"/>
    <w:rsid w:val="00B8594B"/>
    <w:rsid w:val="00B859DA"/>
    <w:rsid w:val="00B86A8A"/>
    <w:rsid w:val="00B95577"/>
    <w:rsid w:val="00BA14DB"/>
    <w:rsid w:val="00BA4955"/>
    <w:rsid w:val="00BC0D18"/>
    <w:rsid w:val="00BC4AC2"/>
    <w:rsid w:val="00BC4FC1"/>
    <w:rsid w:val="00BC551E"/>
    <w:rsid w:val="00BC5F75"/>
    <w:rsid w:val="00BD16DE"/>
    <w:rsid w:val="00BD6E38"/>
    <w:rsid w:val="00BE1E31"/>
    <w:rsid w:val="00BE23C8"/>
    <w:rsid w:val="00BE2CE4"/>
    <w:rsid w:val="00BE7DF3"/>
    <w:rsid w:val="00BF3BE2"/>
    <w:rsid w:val="00C037CE"/>
    <w:rsid w:val="00C163AE"/>
    <w:rsid w:val="00C17841"/>
    <w:rsid w:val="00C21D4B"/>
    <w:rsid w:val="00C2227A"/>
    <w:rsid w:val="00C408B8"/>
    <w:rsid w:val="00C4149C"/>
    <w:rsid w:val="00C42E41"/>
    <w:rsid w:val="00C5090D"/>
    <w:rsid w:val="00C5443E"/>
    <w:rsid w:val="00C61C81"/>
    <w:rsid w:val="00C624FA"/>
    <w:rsid w:val="00C74438"/>
    <w:rsid w:val="00C74934"/>
    <w:rsid w:val="00C77C18"/>
    <w:rsid w:val="00C806CF"/>
    <w:rsid w:val="00C81C14"/>
    <w:rsid w:val="00C83BC1"/>
    <w:rsid w:val="00C93BCA"/>
    <w:rsid w:val="00C93D7B"/>
    <w:rsid w:val="00C9519A"/>
    <w:rsid w:val="00CA316D"/>
    <w:rsid w:val="00CA5AC8"/>
    <w:rsid w:val="00CA5ED5"/>
    <w:rsid w:val="00CB289F"/>
    <w:rsid w:val="00CB4F7C"/>
    <w:rsid w:val="00CB6D9B"/>
    <w:rsid w:val="00CB7B1B"/>
    <w:rsid w:val="00CC5277"/>
    <w:rsid w:val="00CC7328"/>
    <w:rsid w:val="00CD130D"/>
    <w:rsid w:val="00CD1416"/>
    <w:rsid w:val="00CD2E2A"/>
    <w:rsid w:val="00CE4C42"/>
    <w:rsid w:val="00CE5B4C"/>
    <w:rsid w:val="00CF05A5"/>
    <w:rsid w:val="00CF2AE0"/>
    <w:rsid w:val="00CF471B"/>
    <w:rsid w:val="00CF50B5"/>
    <w:rsid w:val="00CF547A"/>
    <w:rsid w:val="00CF55E9"/>
    <w:rsid w:val="00CF61B7"/>
    <w:rsid w:val="00CF6F71"/>
    <w:rsid w:val="00D00F4F"/>
    <w:rsid w:val="00D064A6"/>
    <w:rsid w:val="00D1038A"/>
    <w:rsid w:val="00D11F06"/>
    <w:rsid w:val="00D13FA0"/>
    <w:rsid w:val="00D155FA"/>
    <w:rsid w:val="00D164F2"/>
    <w:rsid w:val="00D22579"/>
    <w:rsid w:val="00D25D4E"/>
    <w:rsid w:val="00D30D00"/>
    <w:rsid w:val="00D30E51"/>
    <w:rsid w:val="00D36003"/>
    <w:rsid w:val="00D42D9C"/>
    <w:rsid w:val="00D447C3"/>
    <w:rsid w:val="00D450E4"/>
    <w:rsid w:val="00D5083A"/>
    <w:rsid w:val="00D603BE"/>
    <w:rsid w:val="00D62ECC"/>
    <w:rsid w:val="00D63303"/>
    <w:rsid w:val="00D6745A"/>
    <w:rsid w:val="00D72EDC"/>
    <w:rsid w:val="00D73B13"/>
    <w:rsid w:val="00D80DA1"/>
    <w:rsid w:val="00D85677"/>
    <w:rsid w:val="00D85D4F"/>
    <w:rsid w:val="00D90B69"/>
    <w:rsid w:val="00D91D43"/>
    <w:rsid w:val="00D92226"/>
    <w:rsid w:val="00D93101"/>
    <w:rsid w:val="00DA1633"/>
    <w:rsid w:val="00DA291E"/>
    <w:rsid w:val="00DA3480"/>
    <w:rsid w:val="00DB4FE5"/>
    <w:rsid w:val="00DD4772"/>
    <w:rsid w:val="00DE0F51"/>
    <w:rsid w:val="00DE549E"/>
    <w:rsid w:val="00DE754A"/>
    <w:rsid w:val="00DE7DE5"/>
    <w:rsid w:val="00DF1F31"/>
    <w:rsid w:val="00DF6618"/>
    <w:rsid w:val="00E02E4B"/>
    <w:rsid w:val="00E0798C"/>
    <w:rsid w:val="00E140F1"/>
    <w:rsid w:val="00E1658D"/>
    <w:rsid w:val="00E22DFA"/>
    <w:rsid w:val="00E24CC8"/>
    <w:rsid w:val="00E316E5"/>
    <w:rsid w:val="00E319FD"/>
    <w:rsid w:val="00E31BA7"/>
    <w:rsid w:val="00E330FD"/>
    <w:rsid w:val="00E334E9"/>
    <w:rsid w:val="00E35281"/>
    <w:rsid w:val="00E408BF"/>
    <w:rsid w:val="00E41EB2"/>
    <w:rsid w:val="00E437F3"/>
    <w:rsid w:val="00E451A5"/>
    <w:rsid w:val="00E46A83"/>
    <w:rsid w:val="00E46B0A"/>
    <w:rsid w:val="00E63D62"/>
    <w:rsid w:val="00E6584F"/>
    <w:rsid w:val="00E71AF7"/>
    <w:rsid w:val="00E72401"/>
    <w:rsid w:val="00E72CB6"/>
    <w:rsid w:val="00E75269"/>
    <w:rsid w:val="00E8112E"/>
    <w:rsid w:val="00E95893"/>
    <w:rsid w:val="00EC0AE8"/>
    <w:rsid w:val="00EC7DEB"/>
    <w:rsid w:val="00ED3405"/>
    <w:rsid w:val="00ED557C"/>
    <w:rsid w:val="00ED697E"/>
    <w:rsid w:val="00EE03FC"/>
    <w:rsid w:val="00EF0389"/>
    <w:rsid w:val="00EF08BE"/>
    <w:rsid w:val="00EF3798"/>
    <w:rsid w:val="00EF5881"/>
    <w:rsid w:val="00F01F1F"/>
    <w:rsid w:val="00F02046"/>
    <w:rsid w:val="00F021EA"/>
    <w:rsid w:val="00F028FF"/>
    <w:rsid w:val="00F047A5"/>
    <w:rsid w:val="00F07658"/>
    <w:rsid w:val="00F07CA6"/>
    <w:rsid w:val="00F14DC6"/>
    <w:rsid w:val="00F37455"/>
    <w:rsid w:val="00F37777"/>
    <w:rsid w:val="00F41131"/>
    <w:rsid w:val="00F4375C"/>
    <w:rsid w:val="00F45E72"/>
    <w:rsid w:val="00F47043"/>
    <w:rsid w:val="00F50E73"/>
    <w:rsid w:val="00F51BE0"/>
    <w:rsid w:val="00F559D1"/>
    <w:rsid w:val="00F675CA"/>
    <w:rsid w:val="00F73F41"/>
    <w:rsid w:val="00F80CCB"/>
    <w:rsid w:val="00F86212"/>
    <w:rsid w:val="00F87738"/>
    <w:rsid w:val="00F901C3"/>
    <w:rsid w:val="00FA1610"/>
    <w:rsid w:val="00FA6124"/>
    <w:rsid w:val="00FB3984"/>
    <w:rsid w:val="00FB4C6A"/>
    <w:rsid w:val="00FB63F1"/>
    <w:rsid w:val="00FB6932"/>
    <w:rsid w:val="00FC09E7"/>
    <w:rsid w:val="00FC4E5E"/>
    <w:rsid w:val="00FD4729"/>
    <w:rsid w:val="00FD5652"/>
    <w:rsid w:val="00FD7613"/>
    <w:rsid w:val="00FE044E"/>
    <w:rsid w:val="00FE11C3"/>
    <w:rsid w:val="00FE1414"/>
    <w:rsid w:val="00FE3422"/>
    <w:rsid w:val="00FE622F"/>
    <w:rsid w:val="00FF2102"/>
    <w:rsid w:val="00FF29C2"/>
    <w:rsid w:val="00FF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04C0A465"/>
  <w15:docId w15:val="{C5B5E301-BC1B-4FCB-A9B8-75391135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23DB"/>
    <w:pPr>
      <w:spacing w:before="120" w:after="0" w:line="240" w:lineRule="auto"/>
      <w:ind w:firstLine="45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C78B9"/>
    <w:pPr>
      <w:keepNext/>
      <w:keepLines/>
      <w:numPr>
        <w:numId w:val="1"/>
      </w:numPr>
      <w:spacing w:before="480" w:after="240"/>
      <w:jc w:val="left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47F8E"/>
    <w:pPr>
      <w:keepNext/>
      <w:keepLines/>
      <w:numPr>
        <w:ilvl w:val="1"/>
        <w:numId w:val="1"/>
      </w:numPr>
      <w:spacing w:before="360"/>
      <w:ind w:left="908" w:hanging="624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37455"/>
    <w:pPr>
      <w:keepNext/>
      <w:keepLines/>
      <w:numPr>
        <w:numId w:val="2"/>
      </w:numPr>
      <w:spacing w:before="240"/>
      <w:jc w:val="left"/>
      <w:outlineLvl w:val="2"/>
    </w:pPr>
    <w:rPr>
      <w:rFonts w:eastAsiaTheme="majorEastAsia" w:cstheme="majorBidi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37455"/>
    <w:pPr>
      <w:numPr>
        <w:numId w:val="3"/>
      </w:numPr>
      <w:spacing w:before="240"/>
      <w:outlineLvl w:val="3"/>
    </w:pPr>
    <w:rPr>
      <w:rFonts w:eastAsiaTheme="majorEastAsia" w:cstheme="majorBidi"/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47F8E"/>
    <w:pPr>
      <w:keepNext/>
      <w:keepLines/>
      <w:spacing w:before="240"/>
      <w:ind w:firstLine="0"/>
      <w:outlineLvl w:val="4"/>
    </w:pPr>
    <w:rPr>
      <w:rFonts w:eastAsiaTheme="majorEastAsia" w:cstheme="majorBidi"/>
      <w:b/>
      <w:i/>
      <w:sz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47F8E"/>
    <w:pPr>
      <w:keepNext/>
      <w:keepLines/>
      <w:ind w:firstLine="284"/>
      <w:outlineLvl w:val="5"/>
    </w:pPr>
    <w:rPr>
      <w:rFonts w:eastAsiaTheme="majorEastAsia" w:cstheme="majorBid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78B9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47F8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37455"/>
    <w:rPr>
      <w:rFonts w:ascii="Arial" w:eastAsiaTheme="majorEastAsia" w:hAnsi="Arial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F37455"/>
    <w:rPr>
      <w:rFonts w:ascii="Arial" w:eastAsiaTheme="majorEastAsia" w:hAnsi="Arial" w:cstheme="majorBidi"/>
      <w:b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347F8E"/>
    <w:rPr>
      <w:rFonts w:ascii="Arial" w:eastAsiaTheme="majorEastAsia" w:hAnsi="Arial" w:cstheme="majorBidi"/>
      <w:b/>
      <w:i/>
    </w:rPr>
  </w:style>
  <w:style w:type="character" w:customStyle="1" w:styleId="Nadpis6Char">
    <w:name w:val="Nadpis 6 Char"/>
    <w:basedOn w:val="Standardnpsmoodstavce"/>
    <w:link w:val="Nadpis6"/>
    <w:uiPriority w:val="9"/>
    <w:rsid w:val="00347F8E"/>
    <w:rPr>
      <w:rFonts w:ascii="Arial" w:eastAsiaTheme="majorEastAsia" w:hAnsi="Arial" w:cstheme="majorBidi"/>
      <w:i/>
      <w:iCs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D63303"/>
    <w:pPr>
      <w:pageBreakBefore/>
      <w:shd w:val="clear" w:color="auto" w:fill="D9D9D9" w:themeFill="background1" w:themeFillShade="D9"/>
      <w:spacing w:before="0"/>
      <w:ind w:firstLine="0"/>
      <w:contextualSpacing/>
      <w:jc w:val="center"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63303"/>
    <w:rPr>
      <w:rFonts w:ascii="Arial" w:eastAsiaTheme="majorEastAsia" w:hAnsi="Arial" w:cstheme="majorBidi"/>
      <w:b/>
      <w:spacing w:val="5"/>
      <w:kern w:val="28"/>
      <w:sz w:val="36"/>
      <w:szCs w:val="52"/>
      <w:shd w:val="clear" w:color="auto" w:fill="D9D9D9" w:themeFill="background1" w:themeFillShade="D9"/>
    </w:rPr>
  </w:style>
  <w:style w:type="paragraph" w:styleId="Odstavecseseznamem">
    <w:name w:val="List Paragraph"/>
    <w:basedOn w:val="Normln"/>
    <w:link w:val="OdstavecseseznamemChar"/>
    <w:uiPriority w:val="34"/>
    <w:qFormat/>
    <w:rsid w:val="00553DF4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3B4"/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unhideWhenUsed/>
    <w:rsid w:val="00ED340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ED3405"/>
    <w:rPr>
      <w:rFonts w:ascii="Verdana" w:hAnsi="Verdana"/>
      <w:sz w:val="20"/>
    </w:rPr>
  </w:style>
  <w:style w:type="paragraph" w:styleId="Zpat">
    <w:name w:val="footer"/>
    <w:basedOn w:val="Normln"/>
    <w:link w:val="ZpatChar"/>
    <w:uiPriority w:val="99"/>
    <w:unhideWhenUsed/>
    <w:rsid w:val="00ED340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D3405"/>
    <w:rPr>
      <w:rFonts w:ascii="Verdana" w:hAnsi="Verdan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340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40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C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1">
    <w:name w:val="CM11"/>
    <w:basedOn w:val="Normln"/>
    <w:next w:val="Normln"/>
    <w:uiPriority w:val="99"/>
    <w:rsid w:val="00AA7392"/>
    <w:pPr>
      <w:widowControl w:val="0"/>
      <w:autoSpaceDE w:val="0"/>
      <w:autoSpaceDN w:val="0"/>
      <w:adjustRightInd w:val="0"/>
      <w:spacing w:before="0"/>
      <w:ind w:firstLine="0"/>
      <w:jc w:val="left"/>
    </w:pPr>
    <w:rPr>
      <w:rFonts w:eastAsiaTheme="minorEastAsia" w:cs="Arial"/>
      <w:sz w:val="24"/>
      <w:szCs w:val="24"/>
      <w:lang w:val="en-GB"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791B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1B6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1B63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1B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1B63"/>
    <w:rPr>
      <w:rFonts w:ascii="Verdana" w:hAnsi="Verdana"/>
      <w:b/>
      <w:bCs/>
      <w:sz w:val="20"/>
      <w:szCs w:val="20"/>
    </w:rPr>
  </w:style>
  <w:style w:type="paragraph" w:customStyle="1" w:styleId="HeaderFooter">
    <w:name w:val="Header/Footer"/>
    <w:basedOn w:val="Normln"/>
    <w:link w:val="HeaderFooterChar"/>
    <w:qFormat/>
    <w:rsid w:val="00F047A5"/>
    <w:pPr>
      <w:tabs>
        <w:tab w:val="center" w:pos="4536"/>
        <w:tab w:val="right" w:pos="9072"/>
      </w:tabs>
      <w:spacing w:before="0"/>
      <w:ind w:firstLine="0"/>
      <w:jc w:val="left"/>
    </w:pPr>
    <w:rPr>
      <w:i/>
      <w:noProof/>
      <w:sz w:val="16"/>
      <w:szCs w:val="16"/>
      <w:lang w:eastAsia="cs-CZ"/>
    </w:rPr>
  </w:style>
  <w:style w:type="character" w:customStyle="1" w:styleId="HeaderFooterChar">
    <w:name w:val="Header/Footer Char"/>
    <w:basedOn w:val="Standardnpsmoodstavce"/>
    <w:link w:val="HeaderFooter"/>
    <w:rsid w:val="00F047A5"/>
    <w:rPr>
      <w:rFonts w:ascii="Verdana" w:hAnsi="Verdana"/>
      <w:i/>
      <w:noProof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769CE"/>
    <w:pPr>
      <w:numPr>
        <w:numId w:val="0"/>
      </w:num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lang w:val="en-US" w:eastAsia="ja-JP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769CE"/>
    <w:pPr>
      <w:tabs>
        <w:tab w:val="left" w:pos="1100"/>
        <w:tab w:val="right" w:leader="dot" w:pos="9072"/>
      </w:tabs>
      <w:ind w:left="851" w:right="283" w:hanging="567"/>
      <w:jc w:val="left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D447C3"/>
    <w:pPr>
      <w:tabs>
        <w:tab w:val="right" w:leader="dot" w:pos="9072"/>
      </w:tabs>
      <w:spacing w:before="240"/>
      <w:ind w:left="567" w:hanging="567"/>
    </w:pPr>
    <w:rPr>
      <w:b/>
      <w:sz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B769CE"/>
    <w:pPr>
      <w:tabs>
        <w:tab w:val="left" w:pos="1540"/>
        <w:tab w:val="right" w:leader="dot" w:pos="9062"/>
      </w:tabs>
      <w:spacing w:after="100"/>
      <w:ind w:left="1418" w:hanging="851"/>
      <w:jc w:val="left"/>
    </w:pPr>
  </w:style>
  <w:style w:type="character" w:styleId="Hypertextovodkaz">
    <w:name w:val="Hyperlink"/>
    <w:basedOn w:val="Standardnpsmoodstavce"/>
    <w:uiPriority w:val="99"/>
    <w:unhideWhenUsed/>
    <w:rsid w:val="00B769CE"/>
    <w:rPr>
      <w:color w:val="0000FF" w:themeColor="hyperlink"/>
      <w:u w:val="single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B769CE"/>
    <w:pPr>
      <w:spacing w:after="100"/>
      <w:ind w:left="1600"/>
    </w:pPr>
  </w:style>
  <w:style w:type="paragraph" w:styleId="Bezmezer">
    <w:name w:val="No Spacing"/>
    <w:uiPriority w:val="1"/>
    <w:qFormat/>
    <w:rsid w:val="0065116C"/>
    <w:pPr>
      <w:spacing w:after="0" w:line="240" w:lineRule="auto"/>
      <w:ind w:firstLine="284"/>
      <w:jc w:val="both"/>
    </w:pPr>
    <w:rPr>
      <w:rFonts w:ascii="Verdana" w:hAnsi="Verdana"/>
      <w:sz w:val="20"/>
    </w:rPr>
  </w:style>
  <w:style w:type="paragraph" w:customStyle="1" w:styleId="Nzevtabulky">
    <w:name w:val="Název tabulky"/>
    <w:basedOn w:val="Normln"/>
    <w:next w:val="Normln"/>
    <w:rsid w:val="00A709BF"/>
    <w:pPr>
      <w:keepLines/>
      <w:numPr>
        <w:numId w:val="5"/>
      </w:numPr>
      <w:tabs>
        <w:tab w:val="clear" w:pos="3289"/>
        <w:tab w:val="left" w:pos="851"/>
      </w:tabs>
      <w:spacing w:before="80" w:after="80" w:line="264" w:lineRule="auto"/>
      <w:ind w:left="851" w:hanging="851"/>
      <w:jc w:val="center"/>
    </w:pPr>
    <w:rPr>
      <w:rFonts w:eastAsia="Times New Roman" w:cs="Times New Roman"/>
      <w:i/>
      <w:sz w:val="22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F66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firstLine="0"/>
      <w:jc w:val="left"/>
    </w:pPr>
    <w:rPr>
      <w:rFonts w:ascii="Courier New" w:eastAsia="Times New Roman" w:hAnsi="Courier New" w:cs="Courier New"/>
      <w:szCs w:val="20"/>
      <w:lang w:val="en-GB" w:eastAsia="en-GB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F6687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B4401"/>
    <w:pPr>
      <w:spacing w:before="0"/>
      <w:ind w:firstLine="0"/>
    </w:pPr>
    <w:rPr>
      <w:rFonts w:asciiTheme="minorHAnsi" w:hAnsiTheme="minorHAnsi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B4401"/>
    <w:rPr>
      <w:sz w:val="20"/>
      <w:szCs w:val="20"/>
      <w:lang w:eastAsia="ja-JP"/>
    </w:rPr>
  </w:style>
  <w:style w:type="character" w:styleId="Znakapoznpodarou">
    <w:name w:val="footnote reference"/>
    <w:basedOn w:val="Standardnpsmoodstavce"/>
    <w:uiPriority w:val="99"/>
    <w:semiHidden/>
    <w:unhideWhenUsed/>
    <w:rsid w:val="003B4401"/>
    <w:rPr>
      <w:vertAlign w:val="superscript"/>
    </w:rPr>
  </w:style>
  <w:style w:type="paragraph" w:customStyle="1" w:styleId="Nadpis2a">
    <w:name w:val="Nadpis 2a"/>
    <w:basedOn w:val="Nadpis2"/>
    <w:next w:val="Normln"/>
    <w:qFormat/>
    <w:rsid w:val="00831F60"/>
    <w:pPr>
      <w:numPr>
        <w:ilvl w:val="0"/>
        <w:numId w:val="22"/>
      </w:numPr>
      <w:spacing w:before="240" w:after="80" w:line="264" w:lineRule="auto"/>
      <w:ind w:left="357" w:hanging="357"/>
      <w:jc w:val="both"/>
    </w:pPr>
    <w:rPr>
      <w:rFonts w:eastAsia="Times New Roman" w:cs="Times New Roman"/>
      <w:bCs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038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81C4E-CC47-4DDB-8B7B-0F4B2B5F1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6227</TotalTime>
  <Pages>2</Pages>
  <Words>236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Mott MacDonald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Lambert</dc:creator>
  <cp:lastModifiedBy>Jan Lambert</cp:lastModifiedBy>
  <cp:revision>185</cp:revision>
  <cp:lastPrinted>2021-05-06T14:02:00Z</cp:lastPrinted>
  <dcterms:created xsi:type="dcterms:W3CDTF">2016-10-07T09:16:00Z</dcterms:created>
  <dcterms:modified xsi:type="dcterms:W3CDTF">2021-05-06T14:03:00Z</dcterms:modified>
</cp:coreProperties>
</file>